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3A" w:rsidRPr="0092018F" w:rsidRDefault="0081163A" w:rsidP="0092018F">
      <w:pPr>
        <w:spacing w:after="0" w:line="360" w:lineRule="auto"/>
        <w:jc w:val="both"/>
        <w:rPr>
          <w:rFonts w:ascii="Book Antiqua" w:hAnsi="Book Antiqua"/>
          <w:sz w:val="24"/>
          <w:szCs w:val="24"/>
        </w:rPr>
      </w:pPr>
      <w:r w:rsidRPr="0092018F">
        <w:rPr>
          <w:rFonts w:ascii="Book Antiqua" w:hAnsi="Book Antiqua"/>
          <w:b/>
          <w:sz w:val="24"/>
          <w:szCs w:val="24"/>
        </w:rPr>
        <w:t xml:space="preserve">Name of journal: </w:t>
      </w:r>
      <w:r w:rsidRPr="00323628">
        <w:rPr>
          <w:rFonts w:ascii="Book Antiqua" w:hAnsi="Book Antiqua"/>
          <w:b/>
          <w:sz w:val="24"/>
          <w:szCs w:val="24"/>
        </w:rPr>
        <w:t xml:space="preserve">World Journal of </w:t>
      </w:r>
      <w:r w:rsidRPr="00323628">
        <w:rPr>
          <w:rFonts w:ascii="Book Antiqua" w:hAnsi="Book Antiqua" w:cs="Tahoma"/>
          <w:b/>
          <w:sz w:val="24"/>
          <w:szCs w:val="24"/>
        </w:rPr>
        <w:t>Biological Chemistry</w:t>
      </w:r>
    </w:p>
    <w:p w:rsidR="0081163A" w:rsidRPr="0092018F" w:rsidRDefault="0081163A" w:rsidP="0092018F">
      <w:pPr>
        <w:spacing w:after="0" w:line="360" w:lineRule="auto"/>
        <w:jc w:val="both"/>
        <w:rPr>
          <w:rFonts w:ascii="Book Antiqua" w:hAnsi="Book Antiqua"/>
          <w:b/>
          <w:sz w:val="24"/>
          <w:szCs w:val="24"/>
          <w:lang w:eastAsia="zh-CN"/>
        </w:rPr>
      </w:pPr>
      <w:r w:rsidRPr="0092018F">
        <w:rPr>
          <w:rFonts w:ascii="Book Antiqua" w:hAnsi="Book Antiqua"/>
          <w:b/>
          <w:sz w:val="24"/>
          <w:szCs w:val="24"/>
        </w:rPr>
        <w:t xml:space="preserve">ESPS Manuscript NO: </w:t>
      </w:r>
      <w:r w:rsidRPr="0092018F">
        <w:rPr>
          <w:rFonts w:ascii="Book Antiqua" w:hAnsi="Book Antiqua"/>
          <w:b/>
          <w:sz w:val="24"/>
          <w:szCs w:val="24"/>
          <w:lang w:eastAsia="zh-CN"/>
        </w:rPr>
        <w:t>18439</w:t>
      </w:r>
    </w:p>
    <w:p w:rsidR="0089620D" w:rsidRPr="0092018F" w:rsidRDefault="00CE3D6D" w:rsidP="0092018F">
      <w:pPr>
        <w:spacing w:after="0" w:line="360" w:lineRule="auto"/>
        <w:jc w:val="both"/>
        <w:rPr>
          <w:rFonts w:ascii="Book Antiqua" w:hAnsi="Book Antiqua" w:cs="Arial"/>
          <w:sz w:val="24"/>
          <w:szCs w:val="24"/>
          <w:lang w:val="en-US" w:eastAsia="zh-CN"/>
        </w:rPr>
      </w:pPr>
      <w:r w:rsidRPr="00B421B3">
        <w:rPr>
          <w:rFonts w:ascii="Book Antiqua" w:hAnsi="Book Antiqua"/>
          <w:b/>
          <w:kern w:val="2"/>
          <w:sz w:val="24"/>
          <w:szCs w:val="24"/>
        </w:rPr>
        <w:t>Manuscript Type</w:t>
      </w:r>
      <w:r w:rsidRPr="00A8789F">
        <w:rPr>
          <w:rFonts w:ascii="Book Antiqua" w:hAnsi="Book Antiqua"/>
          <w:b/>
          <w:sz w:val="24"/>
          <w:szCs w:val="24"/>
        </w:rPr>
        <w:t>:</w:t>
      </w:r>
      <w:r w:rsidR="0081163A" w:rsidRPr="0092018F">
        <w:rPr>
          <w:rFonts w:ascii="Book Antiqua" w:hAnsi="Book Antiqua"/>
          <w:b/>
          <w:sz w:val="24"/>
          <w:szCs w:val="24"/>
          <w:lang w:eastAsia="zh-CN"/>
        </w:rPr>
        <w:t xml:space="preserve"> REVIEW</w:t>
      </w:r>
    </w:p>
    <w:p w:rsidR="007E17B3" w:rsidRPr="0092018F" w:rsidRDefault="007E17B3" w:rsidP="0092018F">
      <w:pPr>
        <w:spacing w:after="0" w:line="360" w:lineRule="auto"/>
        <w:jc w:val="both"/>
        <w:rPr>
          <w:rFonts w:ascii="Book Antiqua" w:hAnsi="Book Antiqua" w:cs="Arial"/>
          <w:sz w:val="24"/>
          <w:szCs w:val="24"/>
          <w:lang w:val="en-US"/>
        </w:rPr>
      </w:pPr>
    </w:p>
    <w:p w:rsidR="007E17B3" w:rsidRPr="0092018F" w:rsidRDefault="007E17B3" w:rsidP="0092018F">
      <w:pPr>
        <w:spacing w:after="0" w:line="360" w:lineRule="auto"/>
        <w:jc w:val="both"/>
        <w:rPr>
          <w:rFonts w:ascii="Book Antiqua" w:hAnsi="Book Antiqua" w:cs="Times New Roman"/>
          <w:b/>
          <w:sz w:val="24"/>
          <w:szCs w:val="24"/>
          <w:lang w:val="en-US" w:eastAsia="zh-CN"/>
        </w:rPr>
      </w:pPr>
      <w:r w:rsidRPr="0092018F">
        <w:rPr>
          <w:rFonts w:ascii="Book Antiqua" w:hAnsi="Book Antiqua" w:cs="Times New Roman"/>
          <w:b/>
          <w:sz w:val="24"/>
          <w:szCs w:val="24"/>
          <w:lang w:val="en-US"/>
        </w:rPr>
        <w:t xml:space="preserve">Role of ZAC1 in transient neonatal diabetes mellitus and glucose metabolism </w:t>
      </w:r>
    </w:p>
    <w:p w:rsidR="00F31157" w:rsidRPr="0092018F" w:rsidRDefault="00F31157" w:rsidP="0092018F">
      <w:pPr>
        <w:spacing w:after="0" w:line="360" w:lineRule="auto"/>
        <w:jc w:val="both"/>
        <w:rPr>
          <w:rFonts w:ascii="Book Antiqua" w:hAnsi="Book Antiqua" w:cs="Times New Roman"/>
          <w:b/>
          <w:sz w:val="24"/>
          <w:szCs w:val="24"/>
          <w:lang w:val="en-US" w:eastAsia="zh-CN"/>
        </w:rPr>
      </w:pPr>
    </w:p>
    <w:p w:rsidR="0081163A" w:rsidRPr="0092018F" w:rsidRDefault="00F31157" w:rsidP="0092018F">
      <w:pPr>
        <w:spacing w:after="0" w:line="360" w:lineRule="auto"/>
        <w:jc w:val="both"/>
        <w:rPr>
          <w:rFonts w:ascii="Book Antiqua" w:hAnsi="Book Antiqua" w:cs="Arial"/>
          <w:iCs/>
          <w:sz w:val="24"/>
          <w:szCs w:val="24"/>
          <w:lang w:val="en-US" w:eastAsia="zh-CN"/>
        </w:rPr>
      </w:pPr>
      <w:r w:rsidRPr="0092018F">
        <w:rPr>
          <w:rFonts w:ascii="Book Antiqua" w:hAnsi="Book Antiqua" w:cs="Arial"/>
          <w:sz w:val="24"/>
          <w:szCs w:val="24"/>
          <w:lang w:val="en-US"/>
        </w:rPr>
        <w:t>Hoffmann</w:t>
      </w:r>
      <w:r w:rsidRPr="0092018F">
        <w:rPr>
          <w:rFonts w:ascii="Book Antiqua" w:hAnsi="Book Antiqua" w:cs="Arial"/>
          <w:iCs/>
          <w:sz w:val="24"/>
          <w:szCs w:val="24"/>
          <w:lang w:val="en-US"/>
        </w:rPr>
        <w:t xml:space="preserve"> </w:t>
      </w:r>
      <w:r w:rsidRPr="0092018F">
        <w:rPr>
          <w:rFonts w:ascii="Book Antiqua" w:hAnsi="Book Antiqua" w:cs="Arial"/>
          <w:iCs/>
          <w:sz w:val="24"/>
          <w:szCs w:val="24"/>
          <w:lang w:val="en-US" w:eastAsia="zh-CN"/>
        </w:rPr>
        <w:t xml:space="preserve">A </w:t>
      </w:r>
      <w:r w:rsidRPr="0092018F">
        <w:rPr>
          <w:rFonts w:ascii="Book Antiqua" w:hAnsi="Book Antiqua" w:cs="Arial"/>
          <w:i/>
          <w:iCs/>
          <w:sz w:val="24"/>
          <w:szCs w:val="24"/>
          <w:lang w:val="en-US" w:eastAsia="zh-CN"/>
        </w:rPr>
        <w:t xml:space="preserve">et al. </w:t>
      </w:r>
      <w:r w:rsidRPr="0092018F">
        <w:rPr>
          <w:rFonts w:ascii="Book Antiqua" w:hAnsi="Book Antiqua" w:cs="Arial"/>
          <w:iCs/>
          <w:sz w:val="24"/>
          <w:szCs w:val="24"/>
          <w:lang w:val="en-US"/>
        </w:rPr>
        <w:t>ZAC1 and TNDM1</w:t>
      </w:r>
    </w:p>
    <w:p w:rsidR="00F31157" w:rsidRPr="0092018F" w:rsidRDefault="00F31157" w:rsidP="0092018F">
      <w:pPr>
        <w:spacing w:after="0" w:line="360" w:lineRule="auto"/>
        <w:jc w:val="both"/>
        <w:rPr>
          <w:rFonts w:ascii="Book Antiqua" w:hAnsi="Book Antiqua" w:cs="Arial"/>
          <w:sz w:val="24"/>
          <w:szCs w:val="24"/>
          <w:lang w:val="en-US" w:eastAsia="zh-CN"/>
        </w:rPr>
      </w:pPr>
    </w:p>
    <w:p w:rsidR="007E17B3" w:rsidRPr="00323628" w:rsidRDefault="007E17B3" w:rsidP="0092018F">
      <w:pPr>
        <w:spacing w:after="0" w:line="360" w:lineRule="auto"/>
        <w:jc w:val="both"/>
        <w:rPr>
          <w:rFonts w:ascii="Book Antiqua" w:hAnsi="Book Antiqua" w:cs="Arial"/>
          <w:b/>
          <w:sz w:val="24"/>
          <w:szCs w:val="24"/>
          <w:lang w:val="en-US"/>
        </w:rPr>
      </w:pPr>
      <w:r w:rsidRPr="00323628">
        <w:rPr>
          <w:rFonts w:ascii="Book Antiqua" w:hAnsi="Book Antiqua" w:cs="Arial"/>
          <w:b/>
          <w:sz w:val="24"/>
          <w:szCs w:val="24"/>
          <w:lang w:val="en-US"/>
        </w:rPr>
        <w:t>Anke Hoffmann</w:t>
      </w:r>
      <w:r w:rsidR="0081163A" w:rsidRPr="00323628">
        <w:rPr>
          <w:rFonts w:ascii="Book Antiqua" w:hAnsi="Book Antiqua" w:cs="Arial"/>
          <w:b/>
          <w:sz w:val="24"/>
          <w:szCs w:val="24"/>
          <w:lang w:val="en-US" w:eastAsia="zh-CN"/>
        </w:rPr>
        <w:t xml:space="preserve">, </w:t>
      </w:r>
      <w:r w:rsidRPr="00323628">
        <w:rPr>
          <w:rFonts w:ascii="Book Antiqua" w:hAnsi="Book Antiqua" w:cs="Arial"/>
          <w:b/>
          <w:sz w:val="24"/>
          <w:szCs w:val="24"/>
          <w:lang w:val="en-US"/>
        </w:rPr>
        <w:t>Diet</w:t>
      </w:r>
      <w:r w:rsidR="0089620D" w:rsidRPr="00323628">
        <w:rPr>
          <w:rFonts w:ascii="Book Antiqua" w:hAnsi="Book Antiqua" w:cs="Arial"/>
          <w:b/>
          <w:sz w:val="24"/>
          <w:szCs w:val="24"/>
          <w:lang w:val="en-US"/>
        </w:rPr>
        <w:t>mar Spengler</w:t>
      </w:r>
      <w:r w:rsidRPr="00323628">
        <w:rPr>
          <w:rFonts w:ascii="Book Antiqua" w:hAnsi="Book Antiqua" w:cs="Arial"/>
          <w:b/>
          <w:sz w:val="24"/>
          <w:szCs w:val="24"/>
          <w:lang w:val="en-US"/>
        </w:rPr>
        <w:t xml:space="preserve"> </w:t>
      </w:r>
    </w:p>
    <w:p w:rsidR="0089620D" w:rsidRPr="0092018F" w:rsidRDefault="0089620D" w:rsidP="0092018F">
      <w:pPr>
        <w:spacing w:after="0" w:line="360" w:lineRule="auto"/>
        <w:jc w:val="both"/>
        <w:rPr>
          <w:rFonts w:ascii="Book Antiqua" w:hAnsi="Book Antiqua"/>
          <w:sz w:val="24"/>
          <w:szCs w:val="24"/>
          <w:lang w:val="en-US"/>
        </w:rPr>
      </w:pPr>
    </w:p>
    <w:p w:rsidR="007E17B3" w:rsidRPr="0092018F" w:rsidRDefault="0089620D" w:rsidP="0092018F">
      <w:pPr>
        <w:spacing w:after="0" w:line="360" w:lineRule="auto"/>
        <w:jc w:val="both"/>
        <w:rPr>
          <w:rFonts w:ascii="Book Antiqua" w:hAnsi="Book Antiqua"/>
          <w:sz w:val="24"/>
          <w:szCs w:val="24"/>
          <w:lang w:val="en-US" w:eastAsia="zh-CN"/>
        </w:rPr>
      </w:pPr>
      <w:r w:rsidRPr="0092018F">
        <w:rPr>
          <w:rFonts w:ascii="Book Antiqua" w:hAnsi="Book Antiqua" w:cs="Arial"/>
          <w:b/>
          <w:sz w:val="24"/>
          <w:szCs w:val="24"/>
          <w:lang w:val="en-US"/>
        </w:rPr>
        <w:t>Anke Hoffmann</w:t>
      </w:r>
      <w:r w:rsidR="00F31157" w:rsidRPr="0092018F">
        <w:rPr>
          <w:rFonts w:ascii="Book Antiqua" w:hAnsi="Book Antiqua" w:cs="Arial"/>
          <w:b/>
          <w:sz w:val="24"/>
          <w:szCs w:val="24"/>
          <w:lang w:val="en-US" w:eastAsia="zh-CN"/>
        </w:rPr>
        <w:t xml:space="preserve">, </w:t>
      </w:r>
      <w:r w:rsidRPr="0092018F">
        <w:rPr>
          <w:rFonts w:ascii="Book Antiqua" w:hAnsi="Book Antiqua" w:cs="Arial"/>
          <w:b/>
          <w:sz w:val="24"/>
          <w:szCs w:val="24"/>
          <w:lang w:val="en-US"/>
        </w:rPr>
        <w:t>Dietmar Spengler,</w:t>
      </w:r>
      <w:r w:rsidRPr="0092018F">
        <w:rPr>
          <w:rFonts w:ascii="Book Antiqua" w:hAnsi="Book Antiqua"/>
          <w:sz w:val="24"/>
          <w:szCs w:val="24"/>
          <w:lang w:val="en-US"/>
        </w:rPr>
        <w:t xml:space="preserve"> </w:t>
      </w:r>
      <w:r w:rsidR="007E17B3" w:rsidRPr="0092018F">
        <w:rPr>
          <w:rFonts w:ascii="Book Antiqua" w:hAnsi="Book Antiqua"/>
          <w:sz w:val="24"/>
          <w:szCs w:val="24"/>
          <w:lang w:val="en-US"/>
        </w:rPr>
        <w:t xml:space="preserve">Max Planck Institute of Psychiatry, Translational Research, 80804 Munich, Germany </w:t>
      </w:r>
    </w:p>
    <w:p w:rsidR="00F31157" w:rsidRPr="0092018F" w:rsidRDefault="00F31157" w:rsidP="0092018F">
      <w:pPr>
        <w:spacing w:after="0" w:line="360" w:lineRule="auto"/>
        <w:jc w:val="both"/>
        <w:rPr>
          <w:rFonts w:ascii="Book Antiqua" w:hAnsi="Book Antiqua"/>
          <w:sz w:val="24"/>
          <w:szCs w:val="24"/>
          <w:lang w:val="en-US" w:eastAsia="zh-CN"/>
        </w:rPr>
      </w:pPr>
    </w:p>
    <w:p w:rsidR="0089620D" w:rsidRPr="0092018F" w:rsidRDefault="0089620D" w:rsidP="0092018F">
      <w:pPr>
        <w:spacing w:after="0" w:line="360" w:lineRule="auto"/>
        <w:jc w:val="both"/>
        <w:rPr>
          <w:rFonts w:ascii="Book Antiqua" w:hAnsi="Book Antiqua" w:cs="Arial"/>
          <w:iCs/>
          <w:sz w:val="24"/>
          <w:szCs w:val="24"/>
          <w:lang w:val="en-US" w:eastAsia="zh-CN"/>
        </w:rPr>
      </w:pPr>
      <w:r w:rsidRPr="0092018F">
        <w:rPr>
          <w:rFonts w:ascii="Book Antiqua" w:hAnsi="Book Antiqua" w:cs="Arial"/>
          <w:b/>
          <w:iCs/>
          <w:sz w:val="24"/>
          <w:szCs w:val="24"/>
          <w:lang w:val="en-US"/>
        </w:rPr>
        <w:t>Author contribution</w:t>
      </w:r>
      <w:r w:rsidR="00F31157" w:rsidRPr="0092018F">
        <w:rPr>
          <w:rFonts w:ascii="Book Antiqua" w:hAnsi="Book Antiqua" w:cs="Arial"/>
          <w:b/>
          <w:iCs/>
          <w:sz w:val="24"/>
          <w:szCs w:val="24"/>
          <w:lang w:val="en-US" w:eastAsia="zh-CN"/>
        </w:rPr>
        <w:t>s</w:t>
      </w:r>
      <w:r w:rsidRPr="0092018F">
        <w:rPr>
          <w:rFonts w:ascii="Book Antiqua" w:hAnsi="Book Antiqua" w:cs="Arial"/>
          <w:b/>
          <w:iCs/>
          <w:sz w:val="24"/>
          <w:szCs w:val="24"/>
          <w:lang w:val="en-US"/>
        </w:rPr>
        <w:t>:</w:t>
      </w:r>
      <w:r w:rsidRPr="0092018F">
        <w:rPr>
          <w:rFonts w:ascii="Book Antiqua" w:hAnsi="Book Antiqua" w:cs="Arial"/>
          <w:iCs/>
          <w:sz w:val="24"/>
          <w:szCs w:val="24"/>
          <w:lang w:val="en-US"/>
        </w:rPr>
        <w:t xml:space="preserve"> Hoffmann </w:t>
      </w:r>
      <w:r w:rsidR="00F31157" w:rsidRPr="0092018F">
        <w:rPr>
          <w:rFonts w:ascii="Book Antiqua" w:hAnsi="Book Antiqua" w:cs="Arial"/>
          <w:iCs/>
          <w:sz w:val="24"/>
          <w:szCs w:val="24"/>
          <w:lang w:val="en-US" w:eastAsia="zh-CN"/>
        </w:rPr>
        <w:t xml:space="preserve">A </w:t>
      </w:r>
      <w:r w:rsidRPr="0092018F">
        <w:rPr>
          <w:rFonts w:ascii="Book Antiqua" w:hAnsi="Book Antiqua" w:cs="Arial"/>
          <w:iCs/>
          <w:sz w:val="24"/>
          <w:szCs w:val="24"/>
          <w:lang w:val="en-US"/>
        </w:rPr>
        <w:t xml:space="preserve">and Spengler </w:t>
      </w:r>
      <w:r w:rsidR="00F31157" w:rsidRPr="0092018F">
        <w:rPr>
          <w:rFonts w:ascii="Book Antiqua" w:hAnsi="Book Antiqua" w:cs="Arial"/>
          <w:iCs/>
          <w:sz w:val="24"/>
          <w:szCs w:val="24"/>
          <w:lang w:val="en-US" w:eastAsia="zh-CN"/>
        </w:rPr>
        <w:t xml:space="preserve">D </w:t>
      </w:r>
      <w:r w:rsidRPr="0092018F">
        <w:rPr>
          <w:rFonts w:ascii="Book Antiqua" w:hAnsi="Book Antiqua" w:cs="Arial"/>
          <w:iCs/>
          <w:sz w:val="24"/>
          <w:szCs w:val="24"/>
          <w:lang w:val="en-US"/>
        </w:rPr>
        <w:t>jointly contributed to this work.</w:t>
      </w:r>
    </w:p>
    <w:p w:rsidR="00F31157" w:rsidRPr="0092018F" w:rsidRDefault="00F31157" w:rsidP="0092018F">
      <w:pPr>
        <w:spacing w:after="0" w:line="360" w:lineRule="auto"/>
        <w:jc w:val="both"/>
        <w:rPr>
          <w:rFonts w:ascii="Book Antiqua" w:hAnsi="Book Antiqua" w:cs="Arial"/>
          <w:iCs/>
          <w:sz w:val="24"/>
          <w:szCs w:val="24"/>
          <w:lang w:val="en-US" w:eastAsia="zh-CN"/>
        </w:rPr>
      </w:pPr>
    </w:p>
    <w:p w:rsidR="0089620D" w:rsidRPr="0092018F" w:rsidRDefault="0089620D" w:rsidP="0092018F">
      <w:pPr>
        <w:spacing w:after="0" w:line="360" w:lineRule="auto"/>
        <w:jc w:val="both"/>
        <w:rPr>
          <w:rFonts w:ascii="Book Antiqua" w:hAnsi="Book Antiqua" w:cs="Arial"/>
          <w:iCs/>
          <w:sz w:val="24"/>
          <w:szCs w:val="24"/>
          <w:lang w:val="en-US" w:eastAsia="zh-CN"/>
        </w:rPr>
      </w:pPr>
      <w:r w:rsidRPr="0092018F">
        <w:rPr>
          <w:rFonts w:ascii="Book Antiqua" w:hAnsi="Book Antiqua" w:cs="Arial"/>
          <w:b/>
          <w:iCs/>
          <w:sz w:val="24"/>
          <w:szCs w:val="24"/>
          <w:lang w:val="en-US"/>
        </w:rPr>
        <w:t>Supported by</w:t>
      </w:r>
      <w:r w:rsidRPr="0092018F">
        <w:rPr>
          <w:rFonts w:ascii="Book Antiqua" w:hAnsi="Book Antiqua" w:cs="Arial"/>
          <w:iCs/>
          <w:sz w:val="24"/>
          <w:szCs w:val="24"/>
          <w:lang w:val="en-US"/>
        </w:rPr>
        <w:t xml:space="preserve"> Max Planck Institute of Psychiatry</w:t>
      </w:r>
      <w:r w:rsidR="00F31157" w:rsidRPr="0092018F">
        <w:rPr>
          <w:rFonts w:ascii="Book Antiqua" w:hAnsi="Book Antiqua" w:cs="Arial"/>
          <w:iCs/>
          <w:sz w:val="24"/>
          <w:szCs w:val="24"/>
          <w:lang w:val="en-US" w:eastAsia="zh-CN"/>
        </w:rPr>
        <w:t>.</w:t>
      </w:r>
    </w:p>
    <w:p w:rsidR="00615A94" w:rsidRPr="0092018F" w:rsidRDefault="00615A94" w:rsidP="0092018F">
      <w:pPr>
        <w:spacing w:after="0" w:line="360" w:lineRule="auto"/>
        <w:jc w:val="both"/>
        <w:rPr>
          <w:rFonts w:ascii="Book Antiqua" w:hAnsi="Book Antiqua" w:cs="Arial"/>
          <w:iCs/>
          <w:sz w:val="24"/>
          <w:szCs w:val="24"/>
          <w:lang w:val="en-US" w:eastAsia="zh-CN"/>
        </w:rPr>
      </w:pPr>
    </w:p>
    <w:p w:rsidR="00615A94" w:rsidRPr="0092018F" w:rsidRDefault="00615A94" w:rsidP="0092018F">
      <w:pPr>
        <w:spacing w:after="0" w:line="360" w:lineRule="auto"/>
        <w:jc w:val="both"/>
        <w:rPr>
          <w:rFonts w:ascii="Book Antiqua" w:hAnsi="Book Antiqua" w:cs="Garamond"/>
          <w:color w:val="000000"/>
          <w:sz w:val="24"/>
          <w:szCs w:val="24"/>
        </w:rPr>
      </w:pPr>
      <w:r w:rsidRPr="0092018F">
        <w:rPr>
          <w:rFonts w:ascii="Book Antiqua" w:hAnsi="Book Antiqua" w:cs="TimesNewRomanPS-BoldItalicMT"/>
          <w:b/>
          <w:bCs/>
          <w:iCs/>
          <w:color w:val="000000"/>
          <w:sz w:val="24"/>
          <w:szCs w:val="24"/>
        </w:rPr>
        <w:t>Conflict-of-interest</w:t>
      </w:r>
      <w:r w:rsidR="006F5A06" w:rsidRPr="006F5A06">
        <w:rPr>
          <w:rFonts w:ascii="Book Antiqua" w:hAnsi="Book Antiqua"/>
          <w:b/>
          <w:sz w:val="24"/>
          <w:szCs w:val="24"/>
        </w:rPr>
        <w:t xml:space="preserve"> </w:t>
      </w:r>
      <w:r w:rsidR="006F5A06" w:rsidRPr="00F425A3">
        <w:rPr>
          <w:rFonts w:ascii="Book Antiqua" w:hAnsi="Book Antiqua"/>
          <w:b/>
          <w:sz w:val="24"/>
          <w:szCs w:val="24"/>
        </w:rPr>
        <w:t>statement</w:t>
      </w:r>
      <w:r w:rsidRPr="0092018F">
        <w:rPr>
          <w:rFonts w:ascii="Book Antiqua" w:hAnsi="Book Antiqua" w:cs="TimesNewRomanPS-BoldItalicMT"/>
          <w:b/>
          <w:bCs/>
          <w:iCs/>
          <w:color w:val="000000"/>
          <w:sz w:val="24"/>
          <w:szCs w:val="24"/>
        </w:rPr>
        <w:t xml:space="preserve">: </w:t>
      </w:r>
      <w:r w:rsidRPr="0092018F">
        <w:rPr>
          <w:rFonts w:ascii="Book Antiqua" w:hAnsi="Book Antiqua" w:cs="Arial"/>
          <w:iCs/>
          <w:sz w:val="24"/>
          <w:szCs w:val="24"/>
          <w:lang w:val="en-US"/>
        </w:rPr>
        <w:t>The authors declare no conflict of interest.</w:t>
      </w:r>
    </w:p>
    <w:p w:rsidR="00615A94" w:rsidRPr="0092018F" w:rsidRDefault="00615A94" w:rsidP="0092018F">
      <w:pPr>
        <w:spacing w:after="0" w:line="360" w:lineRule="auto"/>
        <w:jc w:val="both"/>
        <w:rPr>
          <w:rFonts w:ascii="Book Antiqua" w:hAnsi="Book Antiqua" w:cs="Garamond"/>
          <w:color w:val="000000"/>
          <w:sz w:val="24"/>
          <w:szCs w:val="24"/>
        </w:rPr>
      </w:pPr>
    </w:p>
    <w:p w:rsidR="00615A94" w:rsidRPr="0092018F" w:rsidRDefault="00615A94" w:rsidP="0092018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2018F">
        <w:rPr>
          <w:rFonts w:ascii="Book Antiqua" w:hAnsi="Book Antiqua"/>
          <w:b/>
          <w:sz w:val="24"/>
          <w:szCs w:val="24"/>
        </w:rPr>
        <w:t xml:space="preserve">Open-Access: </w:t>
      </w:r>
      <w:r w:rsidRPr="0092018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2018F">
          <w:rPr>
            <w:rStyle w:val="Hyperlink"/>
            <w:rFonts w:ascii="Book Antiqua" w:hAnsi="Book Antiqua"/>
            <w:sz w:val="24"/>
            <w:szCs w:val="24"/>
          </w:rPr>
          <w:t>http://creativecommons.org/licenses/by-nc/4.0/</w:t>
        </w:r>
      </w:hyperlink>
      <w:bookmarkEnd w:id="0"/>
      <w:bookmarkEnd w:id="1"/>
      <w:bookmarkEnd w:id="2"/>
      <w:bookmarkEnd w:id="3"/>
    </w:p>
    <w:p w:rsidR="00F31157" w:rsidRPr="0092018F" w:rsidRDefault="00F31157" w:rsidP="0092018F">
      <w:pPr>
        <w:spacing w:after="0" w:line="360" w:lineRule="auto"/>
        <w:jc w:val="both"/>
        <w:rPr>
          <w:rFonts w:ascii="Book Antiqua" w:hAnsi="Book Antiqua" w:cs="Arial"/>
          <w:iCs/>
          <w:sz w:val="24"/>
          <w:szCs w:val="24"/>
          <w:lang w:val="en-US" w:eastAsia="zh-CN"/>
        </w:rPr>
      </w:pPr>
    </w:p>
    <w:p w:rsidR="007E17B3" w:rsidRPr="0092018F" w:rsidRDefault="007E17B3" w:rsidP="0092018F">
      <w:pPr>
        <w:spacing w:after="0" w:line="360" w:lineRule="auto"/>
        <w:jc w:val="both"/>
        <w:rPr>
          <w:rFonts w:ascii="Book Antiqua" w:eastAsia="Times New Roman" w:hAnsi="Book Antiqua"/>
          <w:sz w:val="24"/>
          <w:szCs w:val="24"/>
          <w:lang w:val="en-US" w:eastAsia="de-DE"/>
        </w:rPr>
      </w:pPr>
      <w:r w:rsidRPr="0092018F">
        <w:rPr>
          <w:rFonts w:ascii="Book Antiqua" w:hAnsi="Book Antiqua" w:cs="Arial"/>
          <w:b/>
          <w:iCs/>
          <w:sz w:val="24"/>
          <w:szCs w:val="24"/>
          <w:lang w:val="en-US"/>
        </w:rPr>
        <w:t xml:space="preserve">Correspondence to: Dietmar Spengler, MD, </w:t>
      </w:r>
      <w:r w:rsidRPr="0092018F">
        <w:rPr>
          <w:rFonts w:ascii="Book Antiqua" w:hAnsi="Book Antiqua"/>
          <w:sz w:val="24"/>
          <w:szCs w:val="24"/>
          <w:lang w:val="en-US"/>
        </w:rPr>
        <w:t xml:space="preserve">Max Planck Institute of Psychiatry, </w:t>
      </w:r>
      <w:r w:rsidR="0089620D" w:rsidRPr="0092018F">
        <w:rPr>
          <w:rFonts w:ascii="Book Antiqua" w:hAnsi="Book Antiqua"/>
          <w:sz w:val="24"/>
          <w:szCs w:val="24"/>
          <w:lang w:val="en-US"/>
        </w:rPr>
        <w:t xml:space="preserve">Translational Research, </w:t>
      </w:r>
      <w:r w:rsidRPr="0092018F">
        <w:rPr>
          <w:rFonts w:ascii="Book Antiqua" w:hAnsi="Book Antiqua"/>
          <w:sz w:val="24"/>
          <w:szCs w:val="24"/>
          <w:lang w:val="en-US"/>
        </w:rPr>
        <w:t xml:space="preserve">Kraepelinstrasse 2–10, 80804 Munich, Germany. </w:t>
      </w:r>
      <w:hyperlink r:id="rId10" w:history="1">
        <w:r w:rsidRPr="0092018F">
          <w:rPr>
            <w:rStyle w:val="Hyperlink"/>
            <w:rFonts w:ascii="Book Antiqua" w:eastAsia="Times New Roman" w:hAnsi="Book Antiqua"/>
            <w:color w:val="auto"/>
            <w:sz w:val="24"/>
            <w:szCs w:val="24"/>
            <w:u w:val="none"/>
            <w:lang w:val="en-US" w:eastAsia="de-DE"/>
          </w:rPr>
          <w:t>spengler@psych.mpg.de</w:t>
        </w:r>
      </w:hyperlink>
    </w:p>
    <w:p w:rsidR="0089620D" w:rsidRPr="0092018F" w:rsidRDefault="007E17B3" w:rsidP="0092018F">
      <w:pPr>
        <w:spacing w:after="0" w:line="360" w:lineRule="auto"/>
        <w:jc w:val="both"/>
        <w:rPr>
          <w:rFonts w:ascii="Book Antiqua" w:hAnsi="Book Antiqua" w:cs="Arial"/>
          <w:iCs/>
          <w:sz w:val="24"/>
          <w:szCs w:val="24"/>
          <w:lang w:val="en-US"/>
        </w:rPr>
      </w:pPr>
      <w:r w:rsidRPr="0092018F">
        <w:rPr>
          <w:rFonts w:ascii="Book Antiqua" w:hAnsi="Book Antiqua" w:cs="Arial"/>
          <w:b/>
          <w:iCs/>
          <w:sz w:val="24"/>
          <w:szCs w:val="24"/>
          <w:lang w:val="en-US"/>
        </w:rPr>
        <w:t>Telephone:</w:t>
      </w:r>
      <w:r w:rsidRPr="0092018F">
        <w:rPr>
          <w:rFonts w:ascii="Book Antiqua" w:hAnsi="Book Antiqua" w:cs="Arial"/>
          <w:iCs/>
          <w:sz w:val="24"/>
          <w:szCs w:val="24"/>
          <w:lang w:val="en-US"/>
        </w:rPr>
        <w:t xml:space="preserve"> +49-89-30622587</w:t>
      </w:r>
      <w:r w:rsidRPr="0092018F">
        <w:rPr>
          <w:rFonts w:ascii="Book Antiqua" w:hAnsi="Book Antiqua" w:cs="Arial"/>
          <w:iCs/>
          <w:sz w:val="24"/>
          <w:szCs w:val="24"/>
          <w:lang w:val="en-US"/>
        </w:rPr>
        <w:tab/>
      </w:r>
    </w:p>
    <w:p w:rsidR="007E17B3" w:rsidRPr="0092018F" w:rsidRDefault="007E17B3" w:rsidP="0092018F">
      <w:pPr>
        <w:spacing w:after="0" w:line="360" w:lineRule="auto"/>
        <w:jc w:val="both"/>
        <w:rPr>
          <w:rFonts w:ascii="Book Antiqua" w:hAnsi="Book Antiqua" w:cs="Arial"/>
          <w:iCs/>
          <w:sz w:val="24"/>
          <w:szCs w:val="24"/>
          <w:lang w:val="en-US"/>
        </w:rPr>
      </w:pPr>
      <w:r w:rsidRPr="0092018F">
        <w:rPr>
          <w:rFonts w:ascii="Book Antiqua" w:hAnsi="Book Antiqua" w:cs="Arial"/>
          <w:b/>
          <w:iCs/>
          <w:sz w:val="24"/>
          <w:szCs w:val="24"/>
          <w:lang w:val="en-US"/>
        </w:rPr>
        <w:t xml:space="preserve">Fax: </w:t>
      </w:r>
      <w:r w:rsidRPr="0092018F">
        <w:rPr>
          <w:rFonts w:ascii="Book Antiqua" w:hAnsi="Book Antiqua" w:cs="Arial"/>
          <w:iCs/>
          <w:sz w:val="24"/>
          <w:szCs w:val="24"/>
          <w:lang w:val="en-US"/>
        </w:rPr>
        <w:t>+49-89-30622605</w:t>
      </w:r>
    </w:p>
    <w:p w:rsidR="007E17B3" w:rsidRPr="0092018F" w:rsidRDefault="007E17B3" w:rsidP="0092018F">
      <w:pPr>
        <w:spacing w:after="0" w:line="360" w:lineRule="auto"/>
        <w:jc w:val="both"/>
        <w:rPr>
          <w:rFonts w:ascii="Book Antiqua" w:hAnsi="Book Antiqua" w:cs="Arial"/>
          <w:iCs/>
          <w:sz w:val="24"/>
          <w:szCs w:val="24"/>
          <w:lang w:val="en-US"/>
        </w:rPr>
      </w:pPr>
    </w:p>
    <w:p w:rsidR="00EA3292" w:rsidRPr="0092018F" w:rsidRDefault="00EA3292" w:rsidP="0092018F">
      <w:pPr>
        <w:spacing w:after="0" w:line="360" w:lineRule="auto"/>
        <w:jc w:val="both"/>
        <w:rPr>
          <w:rFonts w:ascii="Book Antiqua" w:hAnsi="Book Antiqua"/>
          <w:b/>
          <w:sz w:val="24"/>
          <w:szCs w:val="24"/>
        </w:rPr>
      </w:pPr>
      <w:r w:rsidRPr="0092018F">
        <w:rPr>
          <w:rFonts w:ascii="Book Antiqua" w:hAnsi="Book Antiqua"/>
          <w:b/>
          <w:sz w:val="24"/>
          <w:szCs w:val="24"/>
        </w:rPr>
        <w:lastRenderedPageBreak/>
        <w:t xml:space="preserve">Received: </w:t>
      </w:r>
      <w:r w:rsidR="00123582" w:rsidRPr="0092018F">
        <w:rPr>
          <w:rFonts w:ascii="Book Antiqua" w:hAnsi="Book Antiqua"/>
          <w:sz w:val="24"/>
          <w:szCs w:val="24"/>
          <w:lang w:eastAsia="zh-CN"/>
        </w:rPr>
        <w:t>April 20, 2015</w:t>
      </w:r>
      <w:r w:rsidRPr="0092018F">
        <w:rPr>
          <w:rFonts w:ascii="Book Antiqua" w:hAnsi="Book Antiqua"/>
          <w:sz w:val="24"/>
          <w:szCs w:val="24"/>
        </w:rPr>
        <w:t xml:space="preserve">  </w:t>
      </w:r>
    </w:p>
    <w:p w:rsidR="00EA3292" w:rsidRPr="0092018F" w:rsidRDefault="00EA3292" w:rsidP="0092018F">
      <w:pPr>
        <w:spacing w:after="0" w:line="360" w:lineRule="auto"/>
        <w:jc w:val="both"/>
        <w:rPr>
          <w:rFonts w:ascii="Book Antiqua" w:hAnsi="Book Antiqua"/>
          <w:b/>
          <w:sz w:val="24"/>
          <w:szCs w:val="24"/>
        </w:rPr>
      </w:pPr>
      <w:r w:rsidRPr="0092018F">
        <w:rPr>
          <w:rFonts w:ascii="Book Antiqua" w:hAnsi="Book Antiqua"/>
          <w:b/>
          <w:sz w:val="24"/>
          <w:szCs w:val="24"/>
        </w:rPr>
        <w:t>Peer-review started:</w:t>
      </w:r>
      <w:r w:rsidR="00123582" w:rsidRPr="0092018F">
        <w:rPr>
          <w:rFonts w:ascii="Book Antiqua" w:hAnsi="Book Antiqua"/>
          <w:sz w:val="24"/>
          <w:szCs w:val="24"/>
          <w:lang w:eastAsia="zh-CN"/>
        </w:rPr>
        <w:t xml:space="preserve"> April 24, 2015</w:t>
      </w:r>
      <w:r w:rsidR="00123582" w:rsidRPr="0092018F">
        <w:rPr>
          <w:rFonts w:ascii="Book Antiqua" w:hAnsi="Book Antiqua"/>
          <w:sz w:val="24"/>
          <w:szCs w:val="24"/>
        </w:rPr>
        <w:t xml:space="preserve">  </w:t>
      </w:r>
    </w:p>
    <w:p w:rsidR="00EA3292" w:rsidRPr="0092018F" w:rsidRDefault="00EA3292" w:rsidP="0092018F">
      <w:pPr>
        <w:spacing w:after="0" w:line="360" w:lineRule="auto"/>
        <w:jc w:val="both"/>
        <w:rPr>
          <w:rFonts w:ascii="Book Antiqua" w:hAnsi="Book Antiqua"/>
          <w:b/>
          <w:sz w:val="24"/>
          <w:szCs w:val="24"/>
          <w:lang w:eastAsia="zh-CN"/>
        </w:rPr>
      </w:pPr>
      <w:r w:rsidRPr="0092018F">
        <w:rPr>
          <w:rFonts w:ascii="Book Antiqua" w:hAnsi="Book Antiqua"/>
          <w:b/>
          <w:sz w:val="24"/>
          <w:szCs w:val="24"/>
        </w:rPr>
        <w:t>First decision:</w:t>
      </w:r>
      <w:r w:rsidR="00123582" w:rsidRPr="0092018F">
        <w:rPr>
          <w:rFonts w:ascii="Book Antiqua" w:hAnsi="Book Antiqua"/>
          <w:b/>
          <w:sz w:val="24"/>
          <w:szCs w:val="24"/>
          <w:lang w:eastAsia="zh-CN"/>
        </w:rPr>
        <w:t xml:space="preserve"> </w:t>
      </w:r>
      <w:r w:rsidR="00123582" w:rsidRPr="0092018F">
        <w:rPr>
          <w:rFonts w:ascii="Book Antiqua" w:hAnsi="Book Antiqua"/>
          <w:sz w:val="24"/>
          <w:szCs w:val="24"/>
          <w:lang w:eastAsia="zh-CN"/>
        </w:rPr>
        <w:t>June 3, 2015</w:t>
      </w:r>
    </w:p>
    <w:p w:rsidR="00EA3292" w:rsidRPr="0092018F" w:rsidRDefault="00EA3292" w:rsidP="0092018F">
      <w:pPr>
        <w:spacing w:after="0" w:line="360" w:lineRule="auto"/>
        <w:jc w:val="both"/>
        <w:rPr>
          <w:rFonts w:ascii="Book Antiqua" w:hAnsi="Book Antiqua"/>
          <w:b/>
          <w:sz w:val="24"/>
          <w:szCs w:val="24"/>
        </w:rPr>
      </w:pPr>
      <w:r w:rsidRPr="0092018F">
        <w:rPr>
          <w:rFonts w:ascii="Book Antiqua" w:hAnsi="Book Antiqua"/>
          <w:b/>
          <w:sz w:val="24"/>
          <w:szCs w:val="24"/>
        </w:rPr>
        <w:t xml:space="preserve">Revised: </w:t>
      </w:r>
      <w:r w:rsidR="00123582" w:rsidRPr="0092018F">
        <w:rPr>
          <w:rFonts w:ascii="Book Antiqua" w:hAnsi="Book Antiqua"/>
          <w:sz w:val="24"/>
          <w:szCs w:val="24"/>
          <w:lang w:eastAsia="zh-CN"/>
        </w:rPr>
        <w:t>June 19, 2015</w:t>
      </w:r>
      <w:r w:rsidRPr="0092018F">
        <w:rPr>
          <w:rFonts w:ascii="Book Antiqua" w:hAnsi="Book Antiqua"/>
          <w:b/>
          <w:sz w:val="24"/>
          <w:szCs w:val="24"/>
        </w:rPr>
        <w:t xml:space="preserve"> </w:t>
      </w:r>
    </w:p>
    <w:p w:rsidR="00EA3292" w:rsidRPr="0021618B" w:rsidRDefault="00EA3292" w:rsidP="0021618B">
      <w:pPr>
        <w:rPr>
          <w:rFonts w:ascii="Book Antiqua" w:hAnsi="Book Antiqua" w:cs="宋体"/>
          <w:sz w:val="24"/>
        </w:rPr>
      </w:pPr>
      <w:r w:rsidRPr="0092018F">
        <w:rPr>
          <w:rFonts w:ascii="Book Antiqua" w:hAnsi="Book Antiqua"/>
          <w:b/>
          <w:sz w:val="24"/>
          <w:szCs w:val="24"/>
        </w:rPr>
        <w:t xml:space="preserve">Accepted:  </w:t>
      </w:r>
      <w:r w:rsidR="0021618B">
        <w:rPr>
          <w:rFonts w:ascii="Book Antiqua" w:hAnsi="Book Antiqua" w:cs="宋体"/>
          <w:sz w:val="24"/>
        </w:rPr>
        <w:t>July 11</w:t>
      </w:r>
      <w:r w:rsidR="0021618B" w:rsidRPr="00AF30D4">
        <w:rPr>
          <w:rFonts w:ascii="Book Antiqua" w:hAnsi="Book Antiqua" w:cs="宋体"/>
          <w:sz w:val="24"/>
        </w:rPr>
        <w:t>, 2015</w:t>
      </w:r>
    </w:p>
    <w:p w:rsidR="00EA3292" w:rsidRPr="0092018F" w:rsidRDefault="00EA3292" w:rsidP="0092018F">
      <w:pPr>
        <w:spacing w:after="0" w:line="360" w:lineRule="auto"/>
        <w:jc w:val="both"/>
        <w:rPr>
          <w:rFonts w:ascii="Book Antiqua" w:hAnsi="Book Antiqua"/>
          <w:b/>
          <w:sz w:val="24"/>
          <w:szCs w:val="24"/>
        </w:rPr>
      </w:pPr>
      <w:r w:rsidRPr="0092018F">
        <w:rPr>
          <w:rFonts w:ascii="Book Antiqua" w:hAnsi="Book Antiqua"/>
          <w:b/>
          <w:sz w:val="24"/>
          <w:szCs w:val="24"/>
        </w:rPr>
        <w:t>Article in press:</w:t>
      </w:r>
      <w:r w:rsidRPr="0092018F">
        <w:rPr>
          <w:rFonts w:ascii="Book Antiqua" w:hAnsi="Book Antiqua"/>
          <w:sz w:val="24"/>
          <w:szCs w:val="24"/>
        </w:rPr>
        <w:t xml:space="preserve"> </w:t>
      </w:r>
    </w:p>
    <w:p w:rsidR="00EA3292" w:rsidRPr="0092018F" w:rsidRDefault="00EA3292" w:rsidP="0092018F">
      <w:pPr>
        <w:spacing w:after="0" w:line="360" w:lineRule="auto"/>
        <w:jc w:val="both"/>
        <w:rPr>
          <w:rFonts w:ascii="Book Antiqua" w:hAnsi="Book Antiqua"/>
          <w:b/>
          <w:sz w:val="24"/>
          <w:szCs w:val="24"/>
        </w:rPr>
      </w:pPr>
      <w:r w:rsidRPr="0092018F">
        <w:rPr>
          <w:rFonts w:ascii="Book Antiqua" w:hAnsi="Book Antiqua"/>
          <w:b/>
          <w:sz w:val="24"/>
          <w:szCs w:val="24"/>
        </w:rPr>
        <w:t xml:space="preserve">Published online: </w:t>
      </w:r>
    </w:p>
    <w:p w:rsidR="00EA3292" w:rsidRPr="0092018F" w:rsidRDefault="00EA3292" w:rsidP="0092018F">
      <w:pPr>
        <w:spacing w:after="0" w:line="360" w:lineRule="auto"/>
        <w:jc w:val="both"/>
        <w:rPr>
          <w:rFonts w:ascii="Book Antiqua" w:hAnsi="Book Antiqua" w:cs="Arial"/>
          <w:b/>
          <w:iCs/>
          <w:sz w:val="24"/>
          <w:szCs w:val="24"/>
          <w:lang w:val="en-US" w:eastAsia="zh-CN"/>
        </w:rPr>
      </w:pPr>
    </w:p>
    <w:p w:rsidR="00354B92" w:rsidRPr="0092018F" w:rsidRDefault="00354B92" w:rsidP="0092018F">
      <w:pPr>
        <w:spacing w:after="0" w:line="360" w:lineRule="auto"/>
        <w:jc w:val="both"/>
        <w:rPr>
          <w:rFonts w:ascii="Book Antiqua" w:hAnsi="Book Antiqua" w:cs="Arial"/>
          <w:b/>
          <w:iCs/>
          <w:sz w:val="24"/>
          <w:szCs w:val="24"/>
          <w:lang w:val="en-US"/>
        </w:rPr>
      </w:pPr>
      <w:r w:rsidRPr="0092018F">
        <w:rPr>
          <w:rFonts w:ascii="Book Antiqua" w:hAnsi="Book Antiqua" w:cs="Arial"/>
          <w:b/>
          <w:iCs/>
          <w:sz w:val="24"/>
          <w:szCs w:val="24"/>
          <w:lang w:val="en-US"/>
        </w:rPr>
        <w:br w:type="page"/>
      </w:r>
    </w:p>
    <w:p w:rsidR="007E17B3" w:rsidRPr="0092018F" w:rsidRDefault="007E17B3" w:rsidP="0092018F">
      <w:pPr>
        <w:spacing w:after="0" w:line="360" w:lineRule="auto"/>
        <w:jc w:val="both"/>
        <w:rPr>
          <w:rFonts w:ascii="Book Antiqua" w:hAnsi="Book Antiqua" w:cs="Arial"/>
          <w:b/>
          <w:iCs/>
          <w:sz w:val="24"/>
          <w:szCs w:val="24"/>
          <w:lang w:val="en-US"/>
        </w:rPr>
      </w:pPr>
      <w:r w:rsidRPr="0092018F">
        <w:rPr>
          <w:rFonts w:ascii="Book Antiqua" w:hAnsi="Book Antiqua" w:cs="Arial"/>
          <w:b/>
          <w:iCs/>
          <w:sz w:val="24"/>
          <w:szCs w:val="24"/>
          <w:lang w:val="en-US"/>
        </w:rPr>
        <w:t>Abstract</w:t>
      </w:r>
    </w:p>
    <w:p w:rsidR="00785AC3" w:rsidRPr="0092018F" w:rsidRDefault="00785AC3" w:rsidP="0092018F">
      <w:pPr>
        <w:spacing w:after="0" w:line="360" w:lineRule="auto"/>
        <w:jc w:val="both"/>
        <w:rPr>
          <w:rFonts w:ascii="Book Antiqua" w:hAnsi="Book Antiqua" w:cs="Arial"/>
          <w:iCs/>
          <w:sz w:val="24"/>
          <w:szCs w:val="24"/>
          <w:lang w:val="en-US"/>
        </w:rPr>
      </w:pPr>
      <w:r w:rsidRPr="0092018F">
        <w:rPr>
          <w:rFonts w:ascii="Book Antiqua" w:hAnsi="Book Antiqua" w:cs="Arial"/>
          <w:iCs/>
          <w:sz w:val="24"/>
          <w:szCs w:val="24"/>
          <w:lang w:val="en-US"/>
        </w:rPr>
        <w:t>Transient neonatal diabetes mellitus</w:t>
      </w:r>
      <w:r w:rsidR="00B05B20" w:rsidRPr="0092018F">
        <w:rPr>
          <w:rFonts w:ascii="Book Antiqua" w:hAnsi="Book Antiqua" w:cs="Arial"/>
          <w:iCs/>
          <w:sz w:val="24"/>
          <w:szCs w:val="24"/>
          <w:lang w:val="en-US"/>
        </w:rPr>
        <w:t xml:space="preserve"> </w:t>
      </w:r>
      <w:r w:rsidR="005641F1">
        <w:rPr>
          <w:rFonts w:ascii="Book Antiqua" w:hAnsi="Book Antiqua" w:cs="Arial" w:hint="eastAsia"/>
          <w:iCs/>
          <w:sz w:val="24"/>
          <w:szCs w:val="24"/>
          <w:lang w:val="en-US" w:eastAsia="zh-CN"/>
        </w:rPr>
        <w:t xml:space="preserve">1 </w:t>
      </w:r>
      <w:r w:rsidR="00B05B20" w:rsidRPr="0092018F">
        <w:rPr>
          <w:rFonts w:ascii="Book Antiqua" w:hAnsi="Book Antiqua" w:cs="Arial"/>
          <w:iCs/>
          <w:sz w:val="24"/>
          <w:szCs w:val="24"/>
          <w:lang w:val="en-US"/>
        </w:rPr>
        <w:t xml:space="preserve">(TNDM1) </w:t>
      </w:r>
      <w:r w:rsidR="00233FF4" w:rsidRPr="0092018F">
        <w:rPr>
          <w:rFonts w:ascii="Book Antiqua" w:hAnsi="Book Antiqua" w:cs="Arial"/>
          <w:iCs/>
          <w:sz w:val="24"/>
          <w:szCs w:val="24"/>
          <w:lang w:val="en-US"/>
        </w:rPr>
        <w:t xml:space="preserve">is </w:t>
      </w:r>
      <w:r w:rsidR="00B05B20" w:rsidRPr="0092018F">
        <w:rPr>
          <w:rFonts w:ascii="Book Antiqua" w:hAnsi="Book Antiqua" w:cs="Arial"/>
          <w:iCs/>
          <w:sz w:val="24"/>
          <w:szCs w:val="24"/>
          <w:lang w:val="en-US"/>
        </w:rPr>
        <w:t xml:space="preserve">a rare </w:t>
      </w:r>
      <w:r w:rsidR="00096BBF" w:rsidRPr="0092018F">
        <w:rPr>
          <w:rFonts w:ascii="Book Antiqua" w:hAnsi="Book Antiqua" w:cs="Arial"/>
          <w:iCs/>
          <w:sz w:val="24"/>
          <w:szCs w:val="24"/>
          <w:lang w:val="en-US"/>
        </w:rPr>
        <w:t xml:space="preserve">genetic </w:t>
      </w:r>
      <w:r w:rsidR="00C9634F" w:rsidRPr="0092018F">
        <w:rPr>
          <w:rFonts w:ascii="Book Antiqua" w:hAnsi="Book Antiqua" w:cs="Arial"/>
          <w:iCs/>
          <w:sz w:val="24"/>
          <w:szCs w:val="24"/>
          <w:lang w:val="en-US"/>
        </w:rPr>
        <w:t xml:space="preserve">disorder </w:t>
      </w:r>
      <w:r w:rsidR="00096BBF" w:rsidRPr="0092018F">
        <w:rPr>
          <w:rFonts w:ascii="Book Antiqua" w:hAnsi="Book Antiqua" w:cs="Arial"/>
          <w:iCs/>
          <w:sz w:val="24"/>
          <w:szCs w:val="24"/>
          <w:lang w:val="en-US"/>
        </w:rPr>
        <w:t>representing with severe neonatal hyperglycaemia</w:t>
      </w:r>
      <w:r w:rsidR="00D01E6D" w:rsidRPr="0092018F">
        <w:rPr>
          <w:rFonts w:ascii="Book Antiqua" w:hAnsi="Book Antiqua" w:cs="Arial"/>
          <w:iCs/>
          <w:sz w:val="24"/>
          <w:szCs w:val="24"/>
          <w:lang w:val="en-US"/>
        </w:rPr>
        <w:t xml:space="preserve"> </w:t>
      </w:r>
      <w:r w:rsidR="00816819" w:rsidRPr="0092018F">
        <w:rPr>
          <w:rFonts w:ascii="Book Antiqua" w:hAnsi="Book Antiqua" w:cs="Arial"/>
          <w:iCs/>
          <w:sz w:val="24"/>
          <w:szCs w:val="24"/>
          <w:lang w:val="en-US"/>
        </w:rPr>
        <w:t>followed by</w:t>
      </w:r>
      <w:r w:rsidR="00AA4694" w:rsidRPr="0092018F">
        <w:rPr>
          <w:rFonts w:ascii="Book Antiqua" w:hAnsi="Book Antiqua" w:cs="Arial"/>
          <w:iCs/>
          <w:sz w:val="24"/>
          <w:szCs w:val="24"/>
          <w:lang w:val="en-US"/>
        </w:rPr>
        <w:t xml:space="preserve"> </w:t>
      </w:r>
      <w:r w:rsidR="00096BBF" w:rsidRPr="0092018F">
        <w:rPr>
          <w:rFonts w:ascii="Book Antiqua" w:hAnsi="Book Antiqua" w:cs="Arial"/>
          <w:iCs/>
          <w:sz w:val="24"/>
          <w:szCs w:val="24"/>
          <w:lang w:val="en-US"/>
        </w:rPr>
        <w:t xml:space="preserve">remission </w:t>
      </w:r>
      <w:r w:rsidR="00C3016B" w:rsidRPr="0092018F">
        <w:rPr>
          <w:rFonts w:ascii="Book Antiqua" w:hAnsi="Book Antiqua" w:cs="Arial"/>
          <w:iCs/>
          <w:sz w:val="24"/>
          <w:szCs w:val="24"/>
          <w:lang w:val="en-US"/>
        </w:rPr>
        <w:t xml:space="preserve">within </w:t>
      </w:r>
      <w:r w:rsidR="00AB73F1" w:rsidRPr="0092018F">
        <w:rPr>
          <w:rFonts w:ascii="Book Antiqua" w:hAnsi="Book Antiqua" w:cs="Arial"/>
          <w:iCs/>
          <w:sz w:val="24"/>
          <w:szCs w:val="24"/>
          <w:lang w:val="en-US"/>
        </w:rPr>
        <w:t>one and a half</w:t>
      </w:r>
      <w:r w:rsidR="00C3016B" w:rsidRPr="0092018F">
        <w:rPr>
          <w:rFonts w:ascii="Book Antiqua" w:hAnsi="Book Antiqua" w:cs="Arial"/>
          <w:iCs/>
          <w:sz w:val="24"/>
          <w:szCs w:val="24"/>
          <w:lang w:val="en-US"/>
        </w:rPr>
        <w:t xml:space="preserve"> year</w:t>
      </w:r>
      <w:r w:rsidR="00096BBF" w:rsidRPr="0092018F">
        <w:rPr>
          <w:rFonts w:ascii="Book Antiqua" w:hAnsi="Book Antiqua" w:cs="Arial"/>
          <w:iCs/>
          <w:sz w:val="24"/>
          <w:szCs w:val="24"/>
          <w:lang w:val="en-US"/>
        </w:rPr>
        <w:t xml:space="preserve"> and </w:t>
      </w:r>
      <w:r w:rsidR="008B25AD" w:rsidRPr="0092018F">
        <w:rPr>
          <w:rFonts w:ascii="Book Antiqua" w:hAnsi="Book Antiqua" w:cs="Arial"/>
          <w:iCs/>
          <w:sz w:val="24"/>
          <w:szCs w:val="24"/>
          <w:lang w:val="en-US"/>
        </w:rPr>
        <w:t xml:space="preserve">adolescent </w:t>
      </w:r>
      <w:r w:rsidR="00096BBF" w:rsidRPr="0092018F">
        <w:rPr>
          <w:rFonts w:ascii="Book Antiqua" w:hAnsi="Book Antiqua" w:cs="Arial"/>
          <w:iCs/>
          <w:sz w:val="24"/>
          <w:szCs w:val="24"/>
          <w:lang w:val="en-US"/>
        </w:rPr>
        <w:t xml:space="preserve">relapse with </w:t>
      </w:r>
      <w:r w:rsidR="00AA4694" w:rsidRPr="0092018F">
        <w:rPr>
          <w:rFonts w:ascii="Book Antiqua" w:hAnsi="Book Antiqua" w:cs="Arial"/>
          <w:iCs/>
          <w:sz w:val="24"/>
          <w:szCs w:val="24"/>
          <w:lang w:val="en-US"/>
        </w:rPr>
        <w:t>type 2 diabetes</w:t>
      </w:r>
      <w:r w:rsidR="00C3016B" w:rsidRPr="0092018F">
        <w:rPr>
          <w:rFonts w:ascii="Book Antiqua" w:hAnsi="Book Antiqua" w:cs="Arial"/>
          <w:iCs/>
          <w:sz w:val="24"/>
          <w:szCs w:val="24"/>
          <w:lang w:val="en-US"/>
        </w:rPr>
        <w:t xml:space="preserve"> </w:t>
      </w:r>
      <w:r w:rsidR="00AA4694" w:rsidRPr="0092018F">
        <w:rPr>
          <w:rFonts w:ascii="Book Antiqua" w:hAnsi="Book Antiqua" w:cs="Arial"/>
          <w:iCs/>
          <w:sz w:val="24"/>
          <w:szCs w:val="24"/>
          <w:lang w:val="en-US"/>
        </w:rPr>
        <w:t>(T2D)</w:t>
      </w:r>
      <w:r w:rsidR="00096BBF" w:rsidRPr="0092018F">
        <w:rPr>
          <w:rFonts w:ascii="Book Antiqua" w:hAnsi="Book Antiqua" w:cs="Arial"/>
          <w:iCs/>
          <w:sz w:val="24"/>
          <w:szCs w:val="24"/>
          <w:lang w:val="en-US"/>
        </w:rPr>
        <w:t xml:space="preserve"> </w:t>
      </w:r>
      <w:r w:rsidR="00816819" w:rsidRPr="0092018F">
        <w:rPr>
          <w:rFonts w:ascii="Book Antiqua" w:hAnsi="Book Antiqua" w:cs="Arial"/>
          <w:iCs/>
          <w:sz w:val="24"/>
          <w:szCs w:val="24"/>
          <w:lang w:val="en-US"/>
        </w:rPr>
        <w:t xml:space="preserve">in </w:t>
      </w:r>
      <w:r w:rsidR="00CC23CD" w:rsidRPr="0092018F">
        <w:rPr>
          <w:rFonts w:ascii="Book Antiqua" w:hAnsi="Book Antiqua" w:cs="Arial"/>
          <w:iCs/>
          <w:sz w:val="24"/>
          <w:szCs w:val="24"/>
          <w:lang w:val="en-US"/>
        </w:rPr>
        <w:t>half of the patients</w:t>
      </w:r>
      <w:r w:rsidR="00816819" w:rsidRPr="0092018F">
        <w:rPr>
          <w:rFonts w:ascii="Book Antiqua" w:hAnsi="Book Antiqua" w:cs="Arial"/>
          <w:iCs/>
          <w:sz w:val="24"/>
          <w:szCs w:val="24"/>
          <w:lang w:val="en-US"/>
        </w:rPr>
        <w:t xml:space="preserve">. </w:t>
      </w:r>
      <w:r w:rsidR="0039462E" w:rsidRPr="0092018F">
        <w:rPr>
          <w:rFonts w:ascii="Book Antiqua" w:hAnsi="Book Antiqua" w:cs="Arial"/>
          <w:iCs/>
          <w:sz w:val="24"/>
          <w:szCs w:val="24"/>
          <w:lang w:val="en-US"/>
        </w:rPr>
        <w:t>G</w:t>
      </w:r>
      <w:r w:rsidR="00C3016B" w:rsidRPr="0092018F">
        <w:rPr>
          <w:rFonts w:ascii="Book Antiqua" w:hAnsi="Book Antiqua" w:cs="Arial"/>
          <w:iCs/>
          <w:sz w:val="24"/>
          <w:szCs w:val="24"/>
          <w:lang w:val="en-US"/>
        </w:rPr>
        <w:t>enetic</w:t>
      </w:r>
      <w:r w:rsidR="00AA4694" w:rsidRPr="0092018F">
        <w:rPr>
          <w:rFonts w:ascii="Book Antiqua" w:hAnsi="Book Antiqua" w:cs="Arial"/>
          <w:iCs/>
          <w:sz w:val="24"/>
          <w:szCs w:val="24"/>
          <w:lang w:val="en-US"/>
        </w:rPr>
        <w:t xml:space="preserve"> </w:t>
      </w:r>
      <w:r w:rsidR="00B05B20" w:rsidRPr="0092018F">
        <w:rPr>
          <w:rFonts w:ascii="Book Antiqua" w:hAnsi="Book Antiqua" w:cs="Arial"/>
          <w:iCs/>
          <w:sz w:val="24"/>
          <w:szCs w:val="24"/>
          <w:lang w:val="en-US"/>
        </w:rPr>
        <w:t>defect</w:t>
      </w:r>
      <w:r w:rsidR="00D01E6D" w:rsidRPr="0092018F">
        <w:rPr>
          <w:rFonts w:ascii="Book Antiqua" w:hAnsi="Book Antiqua" w:cs="Arial"/>
          <w:iCs/>
          <w:sz w:val="24"/>
          <w:szCs w:val="24"/>
          <w:lang w:val="en-US"/>
        </w:rPr>
        <w:t>s</w:t>
      </w:r>
      <w:r w:rsidR="00B05B20" w:rsidRPr="0092018F">
        <w:rPr>
          <w:rFonts w:ascii="Book Antiqua" w:hAnsi="Book Antiqua" w:cs="Arial"/>
          <w:iCs/>
          <w:sz w:val="24"/>
          <w:szCs w:val="24"/>
          <w:lang w:val="en-US"/>
        </w:rPr>
        <w:t xml:space="preserve"> </w:t>
      </w:r>
      <w:r w:rsidR="0039462E" w:rsidRPr="0092018F">
        <w:rPr>
          <w:rFonts w:ascii="Book Antiqua" w:hAnsi="Book Antiqua" w:cs="Arial"/>
          <w:iCs/>
          <w:sz w:val="24"/>
          <w:szCs w:val="24"/>
          <w:lang w:val="en-US"/>
        </w:rPr>
        <w:t>in TNDM1</w:t>
      </w:r>
      <w:r w:rsidR="00CC23CD" w:rsidRPr="0092018F">
        <w:rPr>
          <w:rFonts w:ascii="Book Antiqua" w:hAnsi="Book Antiqua" w:cs="Arial"/>
          <w:iCs/>
          <w:sz w:val="24"/>
          <w:szCs w:val="24"/>
          <w:lang w:val="en-US"/>
        </w:rPr>
        <w:t xml:space="preserve"> </w:t>
      </w:r>
      <w:r w:rsidR="00AA4694" w:rsidRPr="0092018F">
        <w:rPr>
          <w:rFonts w:ascii="Book Antiqua" w:hAnsi="Book Antiqua" w:cs="Arial"/>
          <w:iCs/>
          <w:sz w:val="24"/>
          <w:szCs w:val="24"/>
          <w:lang w:val="en-US"/>
        </w:rPr>
        <w:t>comprise</w:t>
      </w:r>
      <w:r w:rsidR="00096BBF" w:rsidRPr="0092018F">
        <w:rPr>
          <w:rFonts w:ascii="Book Antiqua" w:hAnsi="Book Antiqua" w:cs="Arial"/>
          <w:iCs/>
          <w:sz w:val="24"/>
          <w:szCs w:val="24"/>
          <w:lang w:val="en-US"/>
        </w:rPr>
        <w:t xml:space="preserve"> uniparental isodisomy of chromosome 6, duplication of the </w:t>
      </w:r>
      <w:r w:rsidR="0033213B" w:rsidRPr="0092018F">
        <w:rPr>
          <w:rFonts w:ascii="Book Antiqua" w:hAnsi="Book Antiqua" w:cs="Arial"/>
          <w:iCs/>
          <w:sz w:val="24"/>
          <w:szCs w:val="24"/>
          <w:lang w:val="en-US"/>
        </w:rPr>
        <w:t xml:space="preserve">minimal </w:t>
      </w:r>
      <w:r w:rsidR="00096BBF" w:rsidRPr="0092018F">
        <w:rPr>
          <w:rFonts w:ascii="Book Antiqua" w:hAnsi="Book Antiqua" w:cs="Arial"/>
          <w:iCs/>
          <w:sz w:val="24"/>
          <w:szCs w:val="24"/>
          <w:lang w:val="en-US"/>
        </w:rPr>
        <w:t xml:space="preserve">TNDM1 </w:t>
      </w:r>
      <w:r w:rsidR="00591CB2" w:rsidRPr="0092018F">
        <w:rPr>
          <w:rFonts w:ascii="Book Antiqua" w:hAnsi="Book Antiqua" w:cs="Arial"/>
          <w:iCs/>
          <w:sz w:val="24"/>
          <w:szCs w:val="24"/>
          <w:lang w:val="en-US"/>
        </w:rPr>
        <w:t>locus</w:t>
      </w:r>
      <w:r w:rsidR="0039462E" w:rsidRPr="0092018F">
        <w:rPr>
          <w:rFonts w:ascii="Book Antiqua" w:hAnsi="Book Antiqua" w:cs="Arial"/>
          <w:iCs/>
          <w:sz w:val="24"/>
          <w:szCs w:val="24"/>
          <w:lang w:val="en-US"/>
        </w:rPr>
        <w:t xml:space="preserve"> at 6q24</w:t>
      </w:r>
      <w:r w:rsidR="00096BBF" w:rsidRPr="0092018F">
        <w:rPr>
          <w:rFonts w:ascii="Book Antiqua" w:hAnsi="Book Antiqua" w:cs="Arial"/>
          <w:iCs/>
          <w:sz w:val="24"/>
          <w:szCs w:val="24"/>
          <w:lang w:val="en-US"/>
        </w:rPr>
        <w:t xml:space="preserve">, or relaxation of genomically imprinted </w:t>
      </w:r>
      <w:r w:rsidR="00096BBF" w:rsidRPr="0092018F">
        <w:rPr>
          <w:rFonts w:ascii="Book Antiqua" w:hAnsi="Book Antiqua" w:cs="Arial"/>
          <w:i/>
          <w:iCs/>
          <w:sz w:val="24"/>
          <w:szCs w:val="24"/>
          <w:lang w:val="en-US"/>
        </w:rPr>
        <w:t>ZAC1</w:t>
      </w:r>
      <w:r w:rsidR="00591CB2" w:rsidRPr="0092018F">
        <w:rPr>
          <w:rFonts w:ascii="Book Antiqua" w:hAnsi="Book Antiqua" w:cs="Arial"/>
          <w:iCs/>
          <w:sz w:val="24"/>
          <w:szCs w:val="24"/>
          <w:lang w:val="en-US"/>
        </w:rPr>
        <w:t>/</w:t>
      </w:r>
      <w:r w:rsidR="00096BBF" w:rsidRPr="0092018F">
        <w:rPr>
          <w:rFonts w:ascii="Book Antiqua" w:hAnsi="Book Antiqua" w:cs="Arial"/>
          <w:i/>
          <w:iCs/>
          <w:sz w:val="24"/>
          <w:szCs w:val="24"/>
          <w:lang w:val="en-US"/>
        </w:rPr>
        <w:t>HYMAI</w:t>
      </w:r>
      <w:r w:rsidR="002B0652" w:rsidRPr="0092018F">
        <w:rPr>
          <w:rFonts w:ascii="Book Antiqua" w:hAnsi="Book Antiqua" w:cs="Arial"/>
          <w:i/>
          <w:iCs/>
          <w:sz w:val="24"/>
          <w:szCs w:val="24"/>
          <w:lang w:val="en-US"/>
        </w:rPr>
        <w:t>.</w:t>
      </w:r>
      <w:r w:rsidR="0033213B" w:rsidRPr="0092018F">
        <w:rPr>
          <w:rFonts w:ascii="Book Antiqua" w:hAnsi="Book Antiqua" w:cs="Arial"/>
          <w:i/>
          <w:iCs/>
          <w:sz w:val="24"/>
          <w:szCs w:val="24"/>
          <w:lang w:val="en-US"/>
        </w:rPr>
        <w:t xml:space="preserve"> </w:t>
      </w:r>
      <w:r w:rsidR="00591CB2" w:rsidRPr="0092018F">
        <w:rPr>
          <w:rFonts w:ascii="Book Antiqua" w:hAnsi="Book Antiqua" w:cs="Arial"/>
          <w:iCs/>
          <w:sz w:val="24"/>
          <w:szCs w:val="24"/>
          <w:lang w:val="en-US"/>
        </w:rPr>
        <w:t>Whereas the function of</w:t>
      </w:r>
      <w:r w:rsidR="00CC23CD" w:rsidRPr="0092018F">
        <w:rPr>
          <w:rFonts w:ascii="Book Antiqua" w:hAnsi="Book Antiqua" w:cs="Arial"/>
          <w:iCs/>
          <w:sz w:val="24"/>
          <w:szCs w:val="24"/>
          <w:lang w:val="en-US"/>
        </w:rPr>
        <w:t xml:space="preserve"> HYMA</w:t>
      </w:r>
      <w:r w:rsidR="00591CB2" w:rsidRPr="0092018F">
        <w:rPr>
          <w:rFonts w:ascii="Book Antiqua" w:hAnsi="Book Antiqua" w:cs="Arial"/>
          <w:iCs/>
          <w:sz w:val="24"/>
          <w:szCs w:val="24"/>
          <w:lang w:val="en-US"/>
        </w:rPr>
        <w:t>I</w:t>
      </w:r>
      <w:r w:rsidR="00D01E6D" w:rsidRPr="0092018F">
        <w:rPr>
          <w:rFonts w:ascii="Book Antiqua" w:hAnsi="Book Antiqua" w:cs="Arial"/>
          <w:iCs/>
          <w:sz w:val="24"/>
          <w:szCs w:val="24"/>
          <w:lang w:val="en-US"/>
        </w:rPr>
        <w:t>, a</w:t>
      </w:r>
      <w:r w:rsidR="00591CB2" w:rsidRPr="0092018F">
        <w:rPr>
          <w:rFonts w:ascii="Book Antiqua" w:hAnsi="Book Antiqua" w:cs="Arial"/>
          <w:iCs/>
          <w:sz w:val="24"/>
          <w:szCs w:val="24"/>
          <w:lang w:val="en-US"/>
        </w:rPr>
        <w:t xml:space="preserve"> non-coding mRNA, is still </w:t>
      </w:r>
      <w:r w:rsidR="00C22557" w:rsidRPr="0092018F">
        <w:rPr>
          <w:rFonts w:ascii="Book Antiqua" w:hAnsi="Book Antiqua" w:cs="Arial"/>
          <w:iCs/>
          <w:sz w:val="24"/>
          <w:szCs w:val="24"/>
          <w:lang w:val="en-US"/>
        </w:rPr>
        <w:t>unidentified</w:t>
      </w:r>
      <w:r w:rsidR="00591CB2" w:rsidRPr="0092018F">
        <w:rPr>
          <w:rFonts w:ascii="Book Antiqua" w:hAnsi="Book Antiqua" w:cs="Arial"/>
          <w:iCs/>
          <w:sz w:val="24"/>
          <w:szCs w:val="24"/>
          <w:lang w:val="en-US"/>
        </w:rPr>
        <w:t>, b</w:t>
      </w:r>
      <w:r w:rsidR="00AA4694" w:rsidRPr="0092018F">
        <w:rPr>
          <w:rFonts w:ascii="Book Antiqua" w:hAnsi="Book Antiqua" w:cs="Arial"/>
          <w:iCs/>
          <w:sz w:val="24"/>
          <w:szCs w:val="24"/>
          <w:lang w:val="en-US"/>
        </w:rPr>
        <w:t xml:space="preserve">iochemical and molecular studies show that </w:t>
      </w:r>
      <w:r w:rsidR="00106C89" w:rsidRPr="00106C89">
        <w:rPr>
          <w:rFonts w:ascii="Book Antiqua" w:hAnsi="Book Antiqua" w:cs="Arial"/>
          <w:iCs/>
          <w:sz w:val="24"/>
          <w:szCs w:val="24"/>
          <w:lang w:val="en-US"/>
        </w:rPr>
        <w:t xml:space="preserve">zinc finger protein 1 regulating apoptosis and cell cycle arrest </w:t>
      </w:r>
      <w:r w:rsidR="00106C89" w:rsidRPr="00106C89">
        <w:rPr>
          <w:rFonts w:ascii="Book Antiqua" w:hAnsi="Book Antiqua" w:cs="Arial" w:hint="eastAsia"/>
          <w:iCs/>
          <w:sz w:val="24"/>
          <w:szCs w:val="24"/>
          <w:lang w:val="en-US"/>
        </w:rPr>
        <w:t>(</w:t>
      </w:r>
      <w:r w:rsidR="00AA4694" w:rsidRPr="0092018F">
        <w:rPr>
          <w:rFonts w:ascii="Book Antiqua" w:hAnsi="Book Antiqua" w:cs="Arial"/>
          <w:iCs/>
          <w:sz w:val="24"/>
          <w:szCs w:val="24"/>
          <w:lang w:val="en-US"/>
        </w:rPr>
        <w:t>ZAC1</w:t>
      </w:r>
      <w:r w:rsidR="00106C89">
        <w:rPr>
          <w:rFonts w:ascii="Book Antiqua" w:hAnsi="Book Antiqua" w:cs="Arial" w:hint="eastAsia"/>
          <w:iCs/>
          <w:sz w:val="24"/>
          <w:szCs w:val="24"/>
          <w:lang w:val="en-US" w:eastAsia="zh-CN"/>
        </w:rPr>
        <w:t>)</w:t>
      </w:r>
      <w:r w:rsidR="00AA4694" w:rsidRPr="0092018F">
        <w:rPr>
          <w:rFonts w:ascii="Book Antiqua" w:hAnsi="Book Antiqua" w:cs="Arial"/>
          <w:iCs/>
          <w:sz w:val="24"/>
          <w:szCs w:val="24"/>
          <w:lang w:val="en-US"/>
        </w:rPr>
        <w:t xml:space="preserve"> </w:t>
      </w:r>
      <w:r w:rsidR="00C9634F" w:rsidRPr="0092018F">
        <w:rPr>
          <w:rFonts w:ascii="Book Antiqua" w:hAnsi="Book Antiqua" w:cs="Arial"/>
          <w:iCs/>
          <w:sz w:val="24"/>
          <w:szCs w:val="24"/>
          <w:lang w:val="en-US"/>
        </w:rPr>
        <w:t xml:space="preserve">behaves as </w:t>
      </w:r>
      <w:r w:rsidR="00AA4694" w:rsidRPr="0092018F">
        <w:rPr>
          <w:rFonts w:ascii="Book Antiqua" w:hAnsi="Book Antiqua" w:cs="Arial"/>
          <w:iCs/>
          <w:sz w:val="24"/>
          <w:szCs w:val="24"/>
          <w:lang w:val="en-US"/>
        </w:rPr>
        <w:t xml:space="preserve">a zinc-finger protein with </w:t>
      </w:r>
      <w:r w:rsidR="00591CB2" w:rsidRPr="0092018F">
        <w:rPr>
          <w:rFonts w:ascii="Book Antiqua" w:hAnsi="Book Antiqua" w:cs="Arial"/>
          <w:iCs/>
          <w:sz w:val="24"/>
          <w:szCs w:val="24"/>
          <w:lang w:val="en-US"/>
        </w:rPr>
        <w:t xml:space="preserve">versatile transcriptional functions dependent on binding to specific GC-rich DNA </w:t>
      </w:r>
      <w:r w:rsidR="00C9634F" w:rsidRPr="0092018F">
        <w:rPr>
          <w:rFonts w:ascii="Book Antiqua" w:hAnsi="Book Antiqua" w:cs="Arial"/>
          <w:iCs/>
          <w:sz w:val="24"/>
          <w:szCs w:val="24"/>
          <w:lang w:val="en-US"/>
        </w:rPr>
        <w:t xml:space="preserve">motives </w:t>
      </w:r>
      <w:r w:rsidR="00591CB2" w:rsidRPr="0092018F">
        <w:rPr>
          <w:rFonts w:ascii="Book Antiqua" w:hAnsi="Book Antiqua" w:cs="Arial"/>
          <w:iCs/>
          <w:sz w:val="24"/>
          <w:szCs w:val="24"/>
          <w:lang w:val="en-US"/>
        </w:rPr>
        <w:t xml:space="preserve">and interconnected regulation of recruited coactivator activities. </w:t>
      </w:r>
      <w:r w:rsidR="0033213B" w:rsidRPr="0092018F">
        <w:rPr>
          <w:rFonts w:ascii="Book Antiqua" w:hAnsi="Book Antiqua" w:cs="Arial"/>
          <w:iCs/>
          <w:sz w:val="24"/>
          <w:szCs w:val="24"/>
          <w:lang w:val="en-US"/>
        </w:rPr>
        <w:t>Genome-wide expression profiling</w:t>
      </w:r>
      <w:r w:rsidR="00591CB2" w:rsidRPr="0092018F">
        <w:rPr>
          <w:rFonts w:ascii="Book Antiqua" w:hAnsi="Book Antiqua" w:cs="Arial"/>
          <w:iCs/>
          <w:sz w:val="24"/>
          <w:szCs w:val="24"/>
          <w:lang w:val="en-US"/>
        </w:rPr>
        <w:t xml:space="preserve"> </w:t>
      </w:r>
      <w:r w:rsidR="0033213B" w:rsidRPr="0092018F">
        <w:rPr>
          <w:rFonts w:ascii="Book Antiqua" w:hAnsi="Book Antiqua" w:cs="Arial"/>
          <w:iCs/>
          <w:sz w:val="24"/>
          <w:szCs w:val="24"/>
          <w:lang w:val="en-US"/>
        </w:rPr>
        <w:t xml:space="preserve">enabled the </w:t>
      </w:r>
      <w:r w:rsidR="0012708D" w:rsidRPr="0092018F">
        <w:rPr>
          <w:rFonts w:ascii="Book Antiqua" w:hAnsi="Book Antiqua" w:cs="Arial"/>
          <w:iCs/>
          <w:sz w:val="24"/>
          <w:szCs w:val="24"/>
          <w:lang w:val="en-US"/>
        </w:rPr>
        <w:t xml:space="preserve">isolation </w:t>
      </w:r>
      <w:r w:rsidR="0033213B" w:rsidRPr="0092018F">
        <w:rPr>
          <w:rFonts w:ascii="Book Antiqua" w:hAnsi="Book Antiqua" w:cs="Arial"/>
          <w:iCs/>
          <w:sz w:val="24"/>
          <w:szCs w:val="24"/>
          <w:lang w:val="en-US"/>
        </w:rPr>
        <w:t xml:space="preserve">of a </w:t>
      </w:r>
      <w:r w:rsidR="0012708D" w:rsidRPr="0092018F">
        <w:rPr>
          <w:rFonts w:ascii="Book Antiqua" w:hAnsi="Book Antiqua" w:cs="Arial"/>
          <w:iCs/>
          <w:sz w:val="24"/>
          <w:szCs w:val="24"/>
          <w:lang w:val="en-US"/>
        </w:rPr>
        <w:t xml:space="preserve">number </w:t>
      </w:r>
      <w:r w:rsidR="0033213B" w:rsidRPr="0092018F">
        <w:rPr>
          <w:rFonts w:ascii="Book Antiqua" w:hAnsi="Book Antiqua" w:cs="Arial"/>
          <w:iCs/>
          <w:sz w:val="24"/>
          <w:szCs w:val="24"/>
          <w:lang w:val="en-US"/>
        </w:rPr>
        <w:t xml:space="preserve">of Zac1 target genes known to regulate different aspects of </w:t>
      </w:r>
      <w:r w:rsidR="00354B92" w:rsidRPr="0092018F">
        <w:rPr>
          <w:rFonts w:ascii="Book Antiqua" w:hAnsi="Book Antiqua" w:cs="Arial"/>
          <w:iCs/>
          <w:sz w:val="24"/>
          <w:szCs w:val="24"/>
          <w:lang w:val="en-US"/>
        </w:rPr>
        <w:t>β</w:t>
      </w:r>
      <w:r w:rsidR="0033213B" w:rsidRPr="0092018F">
        <w:rPr>
          <w:rFonts w:ascii="Book Antiqua" w:hAnsi="Book Antiqua" w:cs="Arial"/>
          <w:iCs/>
          <w:sz w:val="24"/>
          <w:szCs w:val="24"/>
          <w:lang w:val="en-US"/>
        </w:rPr>
        <w:t xml:space="preserve">-cell function and peripheral </w:t>
      </w:r>
      <w:r w:rsidR="008003DF" w:rsidRPr="0092018F">
        <w:rPr>
          <w:rFonts w:ascii="Book Antiqua" w:hAnsi="Book Antiqua" w:cs="Arial"/>
          <w:iCs/>
          <w:sz w:val="24"/>
          <w:szCs w:val="24"/>
          <w:lang w:val="en-US"/>
        </w:rPr>
        <w:t>insulin sensitivity. Among</w:t>
      </w:r>
      <w:r w:rsidR="00096BBF" w:rsidRPr="0092018F">
        <w:rPr>
          <w:rFonts w:ascii="Book Antiqua" w:hAnsi="Book Antiqua" w:cs="Arial"/>
          <w:iCs/>
          <w:sz w:val="24"/>
          <w:szCs w:val="24"/>
          <w:lang w:val="en-US"/>
        </w:rPr>
        <w:t xml:space="preserve"> </w:t>
      </w:r>
      <w:r w:rsidR="008003DF" w:rsidRPr="0092018F">
        <w:rPr>
          <w:rFonts w:ascii="Book Antiqua" w:hAnsi="Book Antiqua" w:cs="Arial"/>
          <w:iCs/>
          <w:sz w:val="24"/>
          <w:szCs w:val="24"/>
          <w:lang w:val="en-US"/>
        </w:rPr>
        <w:t xml:space="preserve">these, upregulation of </w:t>
      </w:r>
      <w:r w:rsidR="00233FF4" w:rsidRPr="0092018F">
        <w:rPr>
          <w:rFonts w:ascii="Book Antiqua" w:hAnsi="Book Antiqua" w:cs="Arial"/>
          <w:i/>
          <w:iCs/>
          <w:sz w:val="24"/>
          <w:szCs w:val="24"/>
          <w:lang w:val="en-US"/>
        </w:rPr>
        <w:t>Ppar</w:t>
      </w:r>
      <w:r w:rsidR="00E64C60">
        <w:rPr>
          <w:rFonts w:ascii="Book Antiqua" w:hAnsi="Book Antiqua" w:cs="Arial"/>
          <w:i/>
          <w:iCs/>
          <w:sz w:val="24"/>
          <w:szCs w:val="24"/>
          <w:lang w:val="en-US"/>
        </w:rPr>
        <w:t>γ</w:t>
      </w:r>
      <w:r w:rsidR="008003DF" w:rsidRPr="0092018F">
        <w:rPr>
          <w:rFonts w:ascii="Book Antiqua" w:hAnsi="Book Antiqua" w:cs="Arial"/>
          <w:iCs/>
          <w:sz w:val="24"/>
          <w:szCs w:val="24"/>
          <w:lang w:val="en-US"/>
        </w:rPr>
        <w:t xml:space="preserve"> and </w:t>
      </w:r>
      <w:r w:rsidR="008003DF" w:rsidRPr="0092018F">
        <w:rPr>
          <w:rFonts w:ascii="Book Antiqua" w:hAnsi="Book Antiqua" w:cs="Arial"/>
          <w:i/>
          <w:iCs/>
          <w:sz w:val="24"/>
          <w:szCs w:val="24"/>
          <w:lang w:val="en-US"/>
        </w:rPr>
        <w:t>Tcf4</w:t>
      </w:r>
      <w:r w:rsidR="008003DF" w:rsidRPr="0092018F">
        <w:rPr>
          <w:rFonts w:ascii="Book Antiqua" w:hAnsi="Book Antiqua" w:cs="Arial"/>
          <w:iCs/>
          <w:sz w:val="24"/>
          <w:szCs w:val="24"/>
          <w:lang w:val="en-US"/>
        </w:rPr>
        <w:t xml:space="preserve"> impair</w:t>
      </w:r>
      <w:r w:rsidR="00D01E6D" w:rsidRPr="0092018F">
        <w:rPr>
          <w:rFonts w:ascii="Book Antiqua" w:hAnsi="Book Antiqua" w:cs="Arial"/>
          <w:iCs/>
          <w:sz w:val="24"/>
          <w:szCs w:val="24"/>
          <w:lang w:val="en-US"/>
        </w:rPr>
        <w:t>s</w:t>
      </w:r>
      <w:r w:rsidR="008003DF" w:rsidRPr="0092018F">
        <w:rPr>
          <w:rFonts w:ascii="Book Antiqua" w:hAnsi="Book Antiqua" w:cs="Arial"/>
          <w:iCs/>
          <w:sz w:val="24"/>
          <w:szCs w:val="24"/>
          <w:lang w:val="en-US"/>
        </w:rPr>
        <w:t xml:space="preserve"> insulin-secretion and </w:t>
      </w:r>
      <w:r w:rsidR="00354B92" w:rsidRPr="0092018F">
        <w:rPr>
          <w:rFonts w:ascii="Book Antiqua" w:hAnsi="Book Antiqua" w:cs="Arial"/>
          <w:iCs/>
          <w:sz w:val="24"/>
          <w:szCs w:val="24"/>
          <w:lang w:val="en-US"/>
        </w:rPr>
        <w:t>β</w:t>
      </w:r>
      <w:r w:rsidR="008003DF" w:rsidRPr="0092018F">
        <w:rPr>
          <w:rFonts w:ascii="Book Antiqua" w:hAnsi="Book Antiqua" w:cs="Arial"/>
          <w:iCs/>
          <w:sz w:val="24"/>
          <w:szCs w:val="24"/>
          <w:lang w:val="en-US"/>
        </w:rPr>
        <w:t>-cell proliferation. Similarly, Zac1-</w:t>
      </w:r>
      <w:r w:rsidR="008B25AD" w:rsidRPr="0092018F">
        <w:rPr>
          <w:rFonts w:ascii="Book Antiqua" w:hAnsi="Book Antiqua" w:cs="Arial"/>
          <w:iCs/>
          <w:sz w:val="24"/>
          <w:szCs w:val="24"/>
          <w:lang w:val="en-US"/>
        </w:rPr>
        <w:t xml:space="preserve">mediated upregulation of </w:t>
      </w:r>
      <w:r w:rsidR="008003DF" w:rsidRPr="0092018F">
        <w:rPr>
          <w:rFonts w:ascii="Book Antiqua" w:hAnsi="Book Antiqua" w:cs="Arial"/>
          <w:i/>
          <w:iCs/>
          <w:sz w:val="24"/>
          <w:szCs w:val="24"/>
          <w:lang w:val="en-US"/>
        </w:rPr>
        <w:t>S</w:t>
      </w:r>
      <w:r w:rsidR="00B23775" w:rsidRPr="0092018F">
        <w:rPr>
          <w:rFonts w:ascii="Book Antiqua" w:hAnsi="Book Antiqua" w:cs="Arial"/>
          <w:i/>
          <w:iCs/>
          <w:sz w:val="24"/>
          <w:szCs w:val="24"/>
          <w:lang w:val="en-US"/>
        </w:rPr>
        <w:t>ocs</w:t>
      </w:r>
      <w:r w:rsidR="008003DF" w:rsidRPr="0092018F">
        <w:rPr>
          <w:rFonts w:ascii="Book Antiqua" w:hAnsi="Book Antiqua" w:cs="Arial"/>
          <w:i/>
          <w:iCs/>
          <w:sz w:val="24"/>
          <w:szCs w:val="24"/>
          <w:lang w:val="en-US"/>
        </w:rPr>
        <w:t>3</w:t>
      </w:r>
      <w:r w:rsidR="008003DF" w:rsidRPr="0092018F">
        <w:rPr>
          <w:rFonts w:ascii="Book Antiqua" w:hAnsi="Book Antiqua" w:cs="Arial"/>
          <w:iCs/>
          <w:sz w:val="24"/>
          <w:szCs w:val="24"/>
          <w:lang w:val="en-US"/>
        </w:rPr>
        <w:t xml:space="preserve"> may attenuate </w:t>
      </w:r>
      <w:r w:rsidR="00354B92" w:rsidRPr="0092018F">
        <w:rPr>
          <w:rFonts w:ascii="Book Antiqua" w:hAnsi="Book Antiqua" w:cs="Arial"/>
          <w:iCs/>
          <w:sz w:val="24"/>
          <w:szCs w:val="24"/>
          <w:lang w:val="en-US"/>
        </w:rPr>
        <w:t>β</w:t>
      </w:r>
      <w:r w:rsidR="008003DF" w:rsidRPr="0092018F">
        <w:rPr>
          <w:rFonts w:ascii="Book Antiqua" w:hAnsi="Book Antiqua" w:cs="Arial"/>
          <w:iCs/>
          <w:sz w:val="24"/>
          <w:szCs w:val="24"/>
          <w:lang w:val="en-US"/>
        </w:rPr>
        <w:t xml:space="preserve">-cell proliferation and survival by inhibition of growth factor signalling. Additionally, Zac1 directly represses </w:t>
      </w:r>
      <w:r w:rsidR="008003DF" w:rsidRPr="0092018F">
        <w:rPr>
          <w:rFonts w:ascii="Book Antiqua" w:hAnsi="Book Antiqua" w:cs="Arial"/>
          <w:i/>
          <w:iCs/>
          <w:sz w:val="24"/>
          <w:szCs w:val="24"/>
          <w:lang w:val="en-US"/>
        </w:rPr>
        <w:t>Pac1</w:t>
      </w:r>
      <w:r w:rsidR="008003DF" w:rsidRPr="0092018F">
        <w:rPr>
          <w:rFonts w:ascii="Book Antiqua" w:hAnsi="Book Antiqua" w:cs="Arial"/>
          <w:iCs/>
          <w:sz w:val="24"/>
          <w:szCs w:val="24"/>
          <w:lang w:val="en-US"/>
        </w:rPr>
        <w:t xml:space="preserve"> and </w:t>
      </w:r>
      <w:r w:rsidR="008003DF" w:rsidRPr="0092018F">
        <w:rPr>
          <w:rFonts w:ascii="Book Antiqua" w:hAnsi="Book Antiqua" w:cs="Arial"/>
          <w:i/>
          <w:iCs/>
          <w:sz w:val="24"/>
          <w:szCs w:val="24"/>
          <w:lang w:val="en-US"/>
        </w:rPr>
        <w:t xml:space="preserve">Rasgrf1 </w:t>
      </w:r>
      <w:r w:rsidR="008003DF" w:rsidRPr="0092018F">
        <w:rPr>
          <w:rFonts w:ascii="Book Antiqua" w:hAnsi="Book Antiqua" w:cs="Arial"/>
          <w:iCs/>
          <w:sz w:val="24"/>
          <w:szCs w:val="24"/>
          <w:lang w:val="en-US"/>
        </w:rPr>
        <w:t xml:space="preserve">with roles in insulin secretion and </w:t>
      </w:r>
      <w:r w:rsidR="00354B92" w:rsidRPr="0092018F">
        <w:rPr>
          <w:rFonts w:ascii="Book Antiqua" w:hAnsi="Book Antiqua" w:cs="Arial"/>
          <w:iCs/>
          <w:sz w:val="24"/>
          <w:szCs w:val="24"/>
          <w:lang w:val="en-US"/>
        </w:rPr>
        <w:t>β</w:t>
      </w:r>
      <w:r w:rsidR="008003DF" w:rsidRPr="0092018F">
        <w:rPr>
          <w:rFonts w:ascii="Book Antiqua" w:hAnsi="Book Antiqua" w:cs="Arial"/>
          <w:iCs/>
          <w:sz w:val="24"/>
          <w:szCs w:val="24"/>
          <w:lang w:val="en-US"/>
        </w:rPr>
        <w:t xml:space="preserve">-cell proliferation. Collectively, </w:t>
      </w:r>
      <w:r w:rsidR="001E359A" w:rsidRPr="0092018F">
        <w:rPr>
          <w:rFonts w:ascii="Book Antiqua" w:hAnsi="Book Antiqua" w:cs="Arial"/>
          <w:iCs/>
          <w:sz w:val="24"/>
          <w:szCs w:val="24"/>
          <w:lang w:val="en-US"/>
        </w:rPr>
        <w:t xml:space="preserve">concerted dysregulation of these target genes </w:t>
      </w:r>
      <w:r w:rsidR="00D01E6D" w:rsidRPr="0092018F">
        <w:rPr>
          <w:rFonts w:ascii="Book Antiqua" w:hAnsi="Book Antiqua" w:cs="Arial"/>
          <w:iCs/>
          <w:sz w:val="24"/>
          <w:szCs w:val="24"/>
          <w:lang w:val="en-US"/>
        </w:rPr>
        <w:t xml:space="preserve">could </w:t>
      </w:r>
      <w:r w:rsidR="001E359A" w:rsidRPr="0092018F">
        <w:rPr>
          <w:rFonts w:ascii="Book Antiqua" w:hAnsi="Book Antiqua" w:cs="Arial"/>
          <w:iCs/>
          <w:sz w:val="24"/>
          <w:szCs w:val="24"/>
          <w:lang w:val="en-US"/>
        </w:rPr>
        <w:t xml:space="preserve">contribute to the </w:t>
      </w:r>
      <w:r w:rsidR="000353BC" w:rsidRPr="0092018F">
        <w:rPr>
          <w:rFonts w:ascii="Book Antiqua" w:hAnsi="Book Antiqua" w:cs="Arial"/>
          <w:iCs/>
          <w:sz w:val="24"/>
          <w:szCs w:val="24"/>
          <w:lang w:val="en-US"/>
        </w:rPr>
        <w:t xml:space="preserve">onset and </w:t>
      </w:r>
      <w:r w:rsidR="001E359A" w:rsidRPr="0092018F">
        <w:rPr>
          <w:rFonts w:ascii="Book Antiqua" w:hAnsi="Book Antiqua" w:cs="Arial"/>
          <w:iCs/>
          <w:sz w:val="24"/>
          <w:szCs w:val="24"/>
          <w:lang w:val="en-US"/>
        </w:rPr>
        <w:t>course of TNDM1. Interestingly,</w:t>
      </w:r>
      <w:r w:rsidR="00D01E6D" w:rsidRPr="0092018F">
        <w:rPr>
          <w:rFonts w:ascii="Book Antiqua" w:hAnsi="Book Antiqua" w:cs="Arial"/>
          <w:iCs/>
          <w:sz w:val="24"/>
          <w:szCs w:val="24"/>
          <w:lang w:val="en-US"/>
        </w:rPr>
        <w:t xml:space="preserve"> Z</w:t>
      </w:r>
      <w:r w:rsidR="000353BC" w:rsidRPr="0092018F">
        <w:rPr>
          <w:rFonts w:ascii="Book Antiqua" w:hAnsi="Book Antiqua" w:cs="Arial"/>
          <w:iCs/>
          <w:sz w:val="24"/>
          <w:szCs w:val="24"/>
          <w:lang w:val="en-US"/>
        </w:rPr>
        <w:t>ac</w:t>
      </w:r>
      <w:r w:rsidR="00D01E6D" w:rsidRPr="0092018F">
        <w:rPr>
          <w:rFonts w:ascii="Book Antiqua" w:hAnsi="Book Antiqua" w:cs="Arial"/>
          <w:iCs/>
          <w:sz w:val="24"/>
          <w:szCs w:val="24"/>
          <w:lang w:val="en-US"/>
        </w:rPr>
        <w:t xml:space="preserve">1 overexpression in </w:t>
      </w:r>
      <w:r w:rsidR="00354B92" w:rsidRPr="0092018F">
        <w:rPr>
          <w:rFonts w:ascii="Book Antiqua" w:hAnsi="Book Antiqua" w:cs="Arial"/>
          <w:iCs/>
          <w:sz w:val="24"/>
          <w:szCs w:val="24"/>
          <w:lang w:val="en-US"/>
        </w:rPr>
        <w:t>β</w:t>
      </w:r>
      <w:r w:rsidR="00C56E8F" w:rsidRPr="0092018F">
        <w:rPr>
          <w:rFonts w:ascii="Book Antiqua" w:hAnsi="Book Antiqua" w:cs="Arial"/>
          <w:iCs/>
          <w:sz w:val="24"/>
          <w:szCs w:val="24"/>
          <w:lang w:val="en-US"/>
        </w:rPr>
        <w:t>-cells spar</w:t>
      </w:r>
      <w:r w:rsidR="00D01E6D" w:rsidRPr="0092018F">
        <w:rPr>
          <w:rFonts w:ascii="Book Antiqua" w:hAnsi="Book Antiqua" w:cs="Arial"/>
          <w:iCs/>
          <w:sz w:val="24"/>
          <w:szCs w:val="24"/>
          <w:lang w:val="en-US"/>
        </w:rPr>
        <w:t>e</w:t>
      </w:r>
      <w:r w:rsidR="00C56E8F" w:rsidRPr="0092018F">
        <w:rPr>
          <w:rFonts w:ascii="Book Antiqua" w:hAnsi="Book Antiqua" w:cs="Arial"/>
          <w:iCs/>
          <w:sz w:val="24"/>
          <w:szCs w:val="24"/>
          <w:lang w:val="en-US"/>
        </w:rPr>
        <w:t>s</w:t>
      </w:r>
      <w:r w:rsidR="00D01E6D" w:rsidRPr="0092018F">
        <w:rPr>
          <w:rFonts w:ascii="Book Antiqua" w:hAnsi="Book Antiqua" w:cs="Arial"/>
          <w:iCs/>
          <w:sz w:val="24"/>
          <w:szCs w:val="24"/>
          <w:lang w:val="en-US"/>
        </w:rPr>
        <w:t xml:space="preserve"> the effects of </w:t>
      </w:r>
      <w:r w:rsidR="00C56E8F" w:rsidRPr="0092018F">
        <w:rPr>
          <w:rFonts w:ascii="Book Antiqua" w:hAnsi="Book Antiqua" w:cs="Arial"/>
          <w:iCs/>
          <w:sz w:val="24"/>
          <w:szCs w:val="24"/>
          <w:lang w:val="en-US"/>
        </w:rPr>
        <w:t>stimulatory G-protein</w:t>
      </w:r>
      <w:r w:rsidR="00D01E6D" w:rsidRPr="0092018F">
        <w:rPr>
          <w:rFonts w:ascii="Book Antiqua" w:hAnsi="Book Antiqua" w:cs="Arial"/>
          <w:iCs/>
          <w:sz w:val="24"/>
          <w:szCs w:val="24"/>
          <w:lang w:val="en-US"/>
        </w:rPr>
        <w:t xml:space="preserve"> </w:t>
      </w:r>
      <w:r w:rsidR="00233FF4" w:rsidRPr="0092018F">
        <w:rPr>
          <w:rFonts w:ascii="Book Antiqua" w:hAnsi="Book Antiqua" w:cs="Arial"/>
          <w:iCs/>
          <w:sz w:val="24"/>
          <w:szCs w:val="24"/>
          <w:lang w:val="en-US"/>
        </w:rPr>
        <w:t>signaling</w:t>
      </w:r>
      <w:r w:rsidR="00D01E6D" w:rsidRPr="0092018F">
        <w:rPr>
          <w:rFonts w:ascii="Book Antiqua" w:hAnsi="Book Antiqua" w:cs="Arial"/>
          <w:iCs/>
          <w:sz w:val="24"/>
          <w:szCs w:val="24"/>
          <w:lang w:val="en-US"/>
        </w:rPr>
        <w:t xml:space="preserve"> on insulin secretion</w:t>
      </w:r>
      <w:r w:rsidR="00C56E8F" w:rsidRPr="0092018F">
        <w:rPr>
          <w:rFonts w:ascii="Book Antiqua" w:hAnsi="Book Antiqua" w:cs="Arial"/>
          <w:iCs/>
          <w:sz w:val="24"/>
          <w:szCs w:val="24"/>
          <w:lang w:val="en-US"/>
        </w:rPr>
        <w:t xml:space="preserve"> </w:t>
      </w:r>
      <w:r w:rsidR="00040486" w:rsidRPr="0092018F">
        <w:rPr>
          <w:rFonts w:ascii="Book Antiqua" w:hAnsi="Book Antiqua" w:cs="Arial"/>
          <w:iCs/>
          <w:sz w:val="24"/>
          <w:szCs w:val="24"/>
          <w:lang w:val="en-US"/>
        </w:rPr>
        <w:t>and raises</w:t>
      </w:r>
      <w:r w:rsidR="00C56E8F" w:rsidRPr="0092018F">
        <w:rPr>
          <w:rFonts w:ascii="Book Antiqua" w:hAnsi="Book Antiqua" w:cs="Arial"/>
          <w:iCs/>
          <w:sz w:val="24"/>
          <w:szCs w:val="24"/>
          <w:lang w:val="en-US"/>
        </w:rPr>
        <w:t xml:space="preserve"> the prospect for tailored </w:t>
      </w:r>
      <w:r w:rsidR="0012708D" w:rsidRPr="0092018F">
        <w:rPr>
          <w:rFonts w:ascii="Book Antiqua" w:hAnsi="Book Antiqua" w:cs="Arial"/>
          <w:iCs/>
          <w:sz w:val="24"/>
          <w:szCs w:val="24"/>
          <w:lang w:val="en-US"/>
        </w:rPr>
        <w:t>treatments</w:t>
      </w:r>
      <w:r w:rsidR="00C56E8F" w:rsidRPr="0092018F">
        <w:rPr>
          <w:rFonts w:ascii="Book Antiqua" w:hAnsi="Book Antiqua" w:cs="Arial"/>
          <w:iCs/>
          <w:sz w:val="24"/>
          <w:szCs w:val="24"/>
          <w:lang w:val="en-US"/>
        </w:rPr>
        <w:t xml:space="preserve"> in relapsed TNDM1 patients. Overall, these results </w:t>
      </w:r>
      <w:r w:rsidR="00040486" w:rsidRPr="0092018F">
        <w:rPr>
          <w:rFonts w:ascii="Book Antiqua" w:hAnsi="Book Antiqua" w:cs="Arial"/>
          <w:iCs/>
          <w:sz w:val="24"/>
          <w:szCs w:val="24"/>
          <w:lang w:val="en-US"/>
        </w:rPr>
        <w:t>suggest</w:t>
      </w:r>
      <w:r w:rsidR="00C56E8F" w:rsidRPr="0092018F">
        <w:rPr>
          <w:rFonts w:ascii="Book Antiqua" w:hAnsi="Book Antiqua" w:cs="Arial"/>
          <w:iCs/>
          <w:sz w:val="24"/>
          <w:szCs w:val="24"/>
          <w:lang w:val="en-US"/>
        </w:rPr>
        <w:t xml:space="preserve"> </w:t>
      </w:r>
      <w:r w:rsidR="00040486" w:rsidRPr="0092018F">
        <w:rPr>
          <w:rFonts w:ascii="Book Antiqua" w:hAnsi="Book Antiqua" w:cs="Arial"/>
          <w:iCs/>
          <w:sz w:val="24"/>
          <w:szCs w:val="24"/>
          <w:lang w:val="en-US"/>
        </w:rPr>
        <w:t xml:space="preserve">that progress on </w:t>
      </w:r>
      <w:r w:rsidR="00C56E8F" w:rsidRPr="0092018F">
        <w:rPr>
          <w:rFonts w:ascii="Book Antiqua" w:hAnsi="Book Antiqua" w:cs="Arial"/>
          <w:iCs/>
          <w:sz w:val="24"/>
          <w:szCs w:val="24"/>
          <w:lang w:val="en-US"/>
        </w:rPr>
        <w:t xml:space="preserve">the molecular and cellular foundations of monogenetic </w:t>
      </w:r>
      <w:r w:rsidR="00040486" w:rsidRPr="0092018F">
        <w:rPr>
          <w:rFonts w:ascii="Book Antiqua" w:hAnsi="Book Antiqua" w:cs="Arial"/>
          <w:iCs/>
          <w:sz w:val="24"/>
          <w:szCs w:val="24"/>
          <w:lang w:val="en-US"/>
        </w:rPr>
        <w:t>forms of diabetes</w:t>
      </w:r>
      <w:r w:rsidR="00C56E8F" w:rsidRPr="0092018F">
        <w:rPr>
          <w:rFonts w:ascii="Book Antiqua" w:hAnsi="Book Antiqua" w:cs="Arial"/>
          <w:iCs/>
          <w:sz w:val="24"/>
          <w:szCs w:val="24"/>
          <w:lang w:val="en-US"/>
        </w:rPr>
        <w:t xml:space="preserve"> can advance </w:t>
      </w:r>
      <w:r w:rsidR="00040486" w:rsidRPr="0092018F">
        <w:rPr>
          <w:rFonts w:ascii="Book Antiqua" w:hAnsi="Book Antiqua" w:cs="Arial"/>
          <w:iCs/>
          <w:sz w:val="24"/>
          <w:szCs w:val="24"/>
          <w:lang w:val="en-US"/>
        </w:rPr>
        <w:t>personalized therapy</w:t>
      </w:r>
      <w:r w:rsidR="002A202C" w:rsidRPr="0092018F">
        <w:rPr>
          <w:rFonts w:ascii="Book Antiqua" w:hAnsi="Book Antiqua" w:cs="Arial"/>
          <w:iCs/>
          <w:sz w:val="24"/>
          <w:szCs w:val="24"/>
          <w:lang w:val="en-US"/>
        </w:rPr>
        <w:t xml:space="preserve"> in addition to deepening the understanding of insulin and glucose metabolism in general</w:t>
      </w:r>
      <w:r w:rsidR="00C56E8F" w:rsidRPr="0092018F">
        <w:rPr>
          <w:rFonts w:ascii="Book Antiqua" w:hAnsi="Book Antiqua" w:cs="Arial"/>
          <w:iCs/>
          <w:sz w:val="24"/>
          <w:szCs w:val="24"/>
          <w:lang w:val="en-US"/>
        </w:rPr>
        <w:t>.</w:t>
      </w:r>
    </w:p>
    <w:p w:rsidR="00BC0FFC" w:rsidRPr="0092018F" w:rsidRDefault="00BC0FFC" w:rsidP="0092018F">
      <w:pPr>
        <w:spacing w:after="0" w:line="360" w:lineRule="auto"/>
        <w:jc w:val="both"/>
        <w:rPr>
          <w:rFonts w:ascii="Book Antiqua" w:hAnsi="Book Antiqua" w:cs="Arial"/>
          <w:b/>
          <w:iCs/>
          <w:sz w:val="24"/>
          <w:szCs w:val="24"/>
          <w:lang w:val="en-US"/>
        </w:rPr>
      </w:pPr>
    </w:p>
    <w:p w:rsidR="001C1865" w:rsidRPr="0092018F" w:rsidRDefault="001C1865" w:rsidP="0092018F">
      <w:pPr>
        <w:spacing w:after="0" w:line="360" w:lineRule="auto"/>
        <w:jc w:val="both"/>
        <w:rPr>
          <w:rFonts w:ascii="Book Antiqua" w:hAnsi="Book Antiqua" w:cs="Arial"/>
          <w:b/>
          <w:iCs/>
          <w:sz w:val="24"/>
          <w:szCs w:val="24"/>
          <w:lang w:val="en-US"/>
        </w:rPr>
      </w:pPr>
      <w:r w:rsidRPr="0092018F">
        <w:rPr>
          <w:rFonts w:ascii="Book Antiqua" w:hAnsi="Book Antiqua" w:cs="Arial"/>
          <w:b/>
          <w:iCs/>
          <w:sz w:val="24"/>
          <w:szCs w:val="24"/>
          <w:lang w:val="en-US"/>
        </w:rPr>
        <w:t>Key words</w:t>
      </w:r>
      <w:r w:rsidR="00C647A9" w:rsidRPr="0092018F">
        <w:rPr>
          <w:rFonts w:ascii="Book Antiqua" w:hAnsi="Book Antiqua" w:cs="Arial"/>
          <w:b/>
          <w:iCs/>
          <w:sz w:val="24"/>
          <w:szCs w:val="24"/>
          <w:lang w:val="en-US"/>
        </w:rPr>
        <w:t>:</w:t>
      </w:r>
      <w:r w:rsidR="00C647A9" w:rsidRPr="0092018F">
        <w:rPr>
          <w:rFonts w:ascii="Book Antiqua" w:hAnsi="Book Antiqua" w:cs="Arial"/>
          <w:iCs/>
          <w:sz w:val="24"/>
          <w:szCs w:val="24"/>
          <w:lang w:val="en-US"/>
        </w:rPr>
        <w:t xml:space="preserve"> </w:t>
      </w:r>
      <w:r w:rsidR="00B14F9F" w:rsidRPr="0092018F">
        <w:rPr>
          <w:rFonts w:ascii="Book Antiqua" w:hAnsi="Book Antiqua" w:cs="Arial"/>
          <w:iCs/>
          <w:sz w:val="24"/>
          <w:szCs w:val="24"/>
          <w:lang w:val="en-US"/>
        </w:rPr>
        <w:t xml:space="preserve">Diabetes mellitus; </w:t>
      </w:r>
      <w:r w:rsidR="006048A9" w:rsidRPr="0092018F">
        <w:rPr>
          <w:rFonts w:ascii="Book Antiqua" w:hAnsi="Book Antiqua" w:cs="Arial"/>
          <w:iCs/>
          <w:sz w:val="24"/>
          <w:szCs w:val="24"/>
          <w:lang w:val="en-US"/>
        </w:rPr>
        <w:t>Transient neonatal diabetes mellitus</w:t>
      </w:r>
      <w:r w:rsidR="005641F1">
        <w:rPr>
          <w:rFonts w:ascii="Book Antiqua" w:hAnsi="Book Antiqua" w:cs="Arial" w:hint="eastAsia"/>
          <w:iCs/>
          <w:sz w:val="24"/>
          <w:szCs w:val="24"/>
          <w:lang w:val="en-US" w:eastAsia="zh-CN"/>
        </w:rPr>
        <w:t xml:space="preserve"> 1</w:t>
      </w:r>
      <w:r w:rsidR="00C647A9" w:rsidRPr="0092018F">
        <w:rPr>
          <w:rFonts w:ascii="Book Antiqua" w:hAnsi="Book Antiqua" w:cs="Arial"/>
          <w:iCs/>
          <w:sz w:val="24"/>
          <w:szCs w:val="24"/>
          <w:lang w:val="en-US"/>
        </w:rPr>
        <w:t xml:space="preserve">; </w:t>
      </w:r>
      <w:r w:rsidR="00C647A9" w:rsidRPr="0092018F">
        <w:rPr>
          <w:rFonts w:ascii="Book Antiqua" w:hAnsi="Book Antiqua" w:cs="Arial"/>
          <w:i/>
          <w:iCs/>
          <w:sz w:val="24"/>
          <w:szCs w:val="24"/>
          <w:lang w:val="en-US"/>
        </w:rPr>
        <w:t>ZAC1</w:t>
      </w:r>
      <w:r w:rsidR="00C647A9" w:rsidRPr="0092018F">
        <w:rPr>
          <w:rFonts w:ascii="Book Antiqua" w:hAnsi="Book Antiqua" w:cs="Arial"/>
          <w:iCs/>
          <w:sz w:val="24"/>
          <w:szCs w:val="24"/>
          <w:lang w:val="en-US"/>
        </w:rPr>
        <w:t xml:space="preserve">; </w:t>
      </w:r>
      <w:r w:rsidR="006048A9" w:rsidRPr="0092018F">
        <w:rPr>
          <w:rFonts w:ascii="Book Antiqua" w:hAnsi="Book Antiqua" w:cs="Arial"/>
          <w:iCs/>
          <w:sz w:val="24"/>
          <w:szCs w:val="24"/>
          <w:lang w:val="en-US"/>
        </w:rPr>
        <w:t>G</w:t>
      </w:r>
      <w:r w:rsidR="000319DA" w:rsidRPr="0092018F">
        <w:rPr>
          <w:rFonts w:ascii="Book Antiqua" w:hAnsi="Book Antiqua" w:cs="Arial"/>
          <w:iCs/>
          <w:sz w:val="24"/>
          <w:szCs w:val="24"/>
          <w:lang w:val="en-US"/>
        </w:rPr>
        <w:t xml:space="preserve">enomic imprinting; </w:t>
      </w:r>
      <w:r w:rsidR="006048A9" w:rsidRPr="0092018F">
        <w:rPr>
          <w:rFonts w:ascii="Book Antiqua" w:hAnsi="Book Antiqua" w:cs="Arial"/>
          <w:iCs/>
          <w:sz w:val="24"/>
          <w:szCs w:val="24"/>
          <w:lang w:val="en-US"/>
        </w:rPr>
        <w:t>I</w:t>
      </w:r>
      <w:r w:rsidR="00785AC3" w:rsidRPr="0092018F">
        <w:rPr>
          <w:rFonts w:ascii="Book Antiqua" w:hAnsi="Book Antiqua" w:cs="Arial"/>
          <w:iCs/>
          <w:sz w:val="24"/>
          <w:szCs w:val="24"/>
          <w:lang w:val="en-US"/>
        </w:rPr>
        <w:t>nsulin</w:t>
      </w:r>
      <w:r w:rsidR="006048A9" w:rsidRPr="0092018F">
        <w:rPr>
          <w:rFonts w:ascii="Book Antiqua" w:hAnsi="Book Antiqua" w:cs="Arial"/>
          <w:iCs/>
          <w:sz w:val="24"/>
          <w:szCs w:val="24"/>
          <w:lang w:val="en-US" w:eastAsia="zh-CN"/>
        </w:rPr>
        <w:t>;</w:t>
      </w:r>
      <w:r w:rsidR="006048A9" w:rsidRPr="0092018F">
        <w:rPr>
          <w:rFonts w:ascii="Book Antiqua" w:hAnsi="Book Antiqua" w:cs="Arial"/>
          <w:iCs/>
          <w:sz w:val="24"/>
          <w:szCs w:val="24"/>
          <w:lang w:val="en-US"/>
        </w:rPr>
        <w:t xml:space="preserve"> G</w:t>
      </w:r>
      <w:r w:rsidR="00785AC3" w:rsidRPr="0092018F">
        <w:rPr>
          <w:rFonts w:ascii="Book Antiqua" w:hAnsi="Book Antiqua" w:cs="Arial"/>
          <w:iCs/>
          <w:sz w:val="24"/>
          <w:szCs w:val="24"/>
          <w:lang w:val="en-US"/>
        </w:rPr>
        <w:t>lucose</w:t>
      </w:r>
      <w:r w:rsidR="006048A9" w:rsidRPr="0092018F">
        <w:rPr>
          <w:rFonts w:ascii="Book Antiqua" w:hAnsi="Book Antiqua" w:cs="Arial"/>
          <w:iCs/>
          <w:sz w:val="24"/>
          <w:szCs w:val="24"/>
          <w:lang w:val="en-US" w:eastAsia="zh-CN"/>
        </w:rPr>
        <w:t>;</w:t>
      </w:r>
      <w:r w:rsidR="00785AC3" w:rsidRPr="0092018F">
        <w:rPr>
          <w:rFonts w:ascii="Book Antiqua" w:hAnsi="Book Antiqua" w:cs="Arial"/>
          <w:iCs/>
          <w:sz w:val="24"/>
          <w:szCs w:val="24"/>
          <w:lang w:val="en-US"/>
        </w:rPr>
        <w:t xml:space="preserve"> </w:t>
      </w:r>
      <w:r w:rsidR="006048A9" w:rsidRPr="0092018F">
        <w:rPr>
          <w:rFonts w:ascii="Book Antiqua" w:hAnsi="Book Antiqua" w:cs="Arial"/>
          <w:iCs/>
          <w:sz w:val="24"/>
          <w:szCs w:val="24"/>
          <w:lang w:val="en-US"/>
        </w:rPr>
        <w:t>T</w:t>
      </w:r>
      <w:r w:rsidR="00785AC3" w:rsidRPr="0092018F">
        <w:rPr>
          <w:rFonts w:ascii="Book Antiqua" w:hAnsi="Book Antiqua" w:cs="Arial"/>
          <w:iCs/>
          <w:sz w:val="24"/>
          <w:szCs w:val="24"/>
          <w:lang w:val="en-US"/>
        </w:rPr>
        <w:t>arget genes</w:t>
      </w:r>
      <w:r w:rsidR="006048A9" w:rsidRPr="0092018F">
        <w:rPr>
          <w:rFonts w:ascii="Book Antiqua" w:hAnsi="Book Antiqua" w:cs="Arial"/>
          <w:iCs/>
          <w:sz w:val="24"/>
          <w:szCs w:val="24"/>
          <w:lang w:val="en-US" w:eastAsia="zh-CN"/>
        </w:rPr>
        <w:t>;</w:t>
      </w:r>
      <w:r w:rsidR="00B14F9F" w:rsidRPr="0092018F">
        <w:rPr>
          <w:rFonts w:ascii="Book Antiqua" w:hAnsi="Book Antiqua" w:cs="Arial"/>
          <w:iCs/>
          <w:sz w:val="24"/>
          <w:szCs w:val="24"/>
          <w:lang w:val="en-US"/>
        </w:rPr>
        <w:t xml:space="preserve"> </w:t>
      </w:r>
      <w:r w:rsidR="006048A9" w:rsidRPr="0092018F">
        <w:rPr>
          <w:rFonts w:ascii="Book Antiqua" w:hAnsi="Book Antiqua" w:cs="Arial"/>
          <w:iCs/>
          <w:sz w:val="24"/>
          <w:szCs w:val="24"/>
          <w:lang w:val="en-US"/>
        </w:rPr>
        <w:t>T</w:t>
      </w:r>
      <w:r w:rsidR="00B14F9F" w:rsidRPr="0092018F">
        <w:rPr>
          <w:rFonts w:ascii="Book Antiqua" w:hAnsi="Book Antiqua" w:cs="Arial"/>
          <w:iCs/>
          <w:sz w:val="24"/>
          <w:szCs w:val="24"/>
          <w:lang w:val="en-US"/>
        </w:rPr>
        <w:t>ailored therapy</w:t>
      </w:r>
    </w:p>
    <w:p w:rsidR="00B14F9F" w:rsidRPr="0092018F" w:rsidRDefault="00B14F9F" w:rsidP="0092018F">
      <w:pPr>
        <w:spacing w:after="0" w:line="360" w:lineRule="auto"/>
        <w:jc w:val="both"/>
        <w:rPr>
          <w:rFonts w:ascii="Book Antiqua" w:hAnsi="Book Antiqua" w:cs="Arial"/>
          <w:b/>
          <w:iCs/>
          <w:sz w:val="24"/>
          <w:szCs w:val="24"/>
          <w:lang w:val="en-US" w:eastAsia="zh-CN"/>
        </w:rPr>
      </w:pPr>
    </w:p>
    <w:p w:rsidR="006048A9" w:rsidRPr="0092018F" w:rsidRDefault="006048A9" w:rsidP="0092018F">
      <w:pPr>
        <w:spacing w:after="0" w:line="360" w:lineRule="auto"/>
        <w:jc w:val="both"/>
        <w:rPr>
          <w:rFonts w:ascii="Book Antiqua" w:hAnsi="Book Antiqua" w:cs="Arial"/>
          <w:sz w:val="24"/>
          <w:szCs w:val="24"/>
        </w:rPr>
      </w:pPr>
      <w:r w:rsidRPr="0092018F">
        <w:rPr>
          <w:rFonts w:ascii="Book Antiqua" w:hAnsi="Book Antiqua"/>
          <w:b/>
          <w:sz w:val="24"/>
          <w:szCs w:val="24"/>
        </w:rPr>
        <w:t xml:space="preserve">© </w:t>
      </w:r>
      <w:r w:rsidRPr="0092018F">
        <w:rPr>
          <w:rFonts w:ascii="Book Antiqua" w:hAnsi="Book Antiqua" w:cs="Arial"/>
          <w:b/>
          <w:sz w:val="24"/>
          <w:szCs w:val="24"/>
        </w:rPr>
        <w:t>The Author(s) 2015.</w:t>
      </w:r>
      <w:r w:rsidRPr="0092018F">
        <w:rPr>
          <w:rFonts w:ascii="Book Antiqua" w:hAnsi="Book Antiqua" w:cs="Arial"/>
          <w:sz w:val="24"/>
          <w:szCs w:val="24"/>
        </w:rPr>
        <w:t xml:space="preserve"> Published by Baishideng Publishing Group Inc. All rights reserved.</w:t>
      </w:r>
    </w:p>
    <w:p w:rsidR="006048A9" w:rsidRPr="0092018F" w:rsidRDefault="006048A9" w:rsidP="0092018F">
      <w:pPr>
        <w:spacing w:after="0" w:line="360" w:lineRule="auto"/>
        <w:jc w:val="both"/>
        <w:rPr>
          <w:rFonts w:ascii="Book Antiqua" w:hAnsi="Book Antiqua" w:cs="Arial"/>
          <w:b/>
          <w:iCs/>
          <w:sz w:val="24"/>
          <w:szCs w:val="24"/>
          <w:lang w:val="en-US" w:eastAsia="zh-CN"/>
        </w:rPr>
      </w:pPr>
    </w:p>
    <w:p w:rsidR="00FC2944" w:rsidRPr="0092018F" w:rsidRDefault="007E17B3" w:rsidP="0092018F">
      <w:pPr>
        <w:spacing w:after="0" w:line="360" w:lineRule="auto"/>
        <w:jc w:val="both"/>
        <w:rPr>
          <w:rFonts w:ascii="Book Antiqua" w:hAnsi="Book Antiqua" w:cs="Arial"/>
          <w:b/>
          <w:iCs/>
          <w:sz w:val="24"/>
          <w:szCs w:val="24"/>
          <w:lang w:val="en-US"/>
        </w:rPr>
      </w:pPr>
      <w:r w:rsidRPr="0092018F">
        <w:rPr>
          <w:rFonts w:ascii="Book Antiqua" w:hAnsi="Book Antiqua" w:cs="Arial"/>
          <w:b/>
          <w:iCs/>
          <w:sz w:val="24"/>
          <w:szCs w:val="24"/>
          <w:lang w:val="en-US"/>
        </w:rPr>
        <w:t>Core tip</w:t>
      </w:r>
      <w:r w:rsidR="0081163A" w:rsidRPr="0092018F">
        <w:rPr>
          <w:rFonts w:ascii="Book Antiqua" w:hAnsi="Book Antiqua" w:cs="Arial"/>
          <w:b/>
          <w:iCs/>
          <w:sz w:val="24"/>
          <w:szCs w:val="24"/>
          <w:lang w:val="en-US" w:eastAsia="zh-CN"/>
        </w:rPr>
        <w:t>:</w:t>
      </w:r>
      <w:r w:rsidR="00B14F9F" w:rsidRPr="0092018F">
        <w:rPr>
          <w:rFonts w:ascii="Book Antiqua" w:hAnsi="Book Antiqua" w:cs="Arial"/>
          <w:b/>
          <w:iCs/>
          <w:sz w:val="24"/>
          <w:szCs w:val="24"/>
          <w:lang w:val="en-US"/>
        </w:rPr>
        <w:t xml:space="preserve"> </w:t>
      </w:r>
      <w:r w:rsidR="002B0652" w:rsidRPr="0092018F">
        <w:rPr>
          <w:rFonts w:ascii="Book Antiqua" w:hAnsi="Book Antiqua" w:cs="Arial"/>
          <w:iCs/>
          <w:sz w:val="24"/>
          <w:szCs w:val="24"/>
          <w:lang w:val="en-US"/>
        </w:rPr>
        <w:t xml:space="preserve">Accidents of nature leading to rare genetic diseases can provide important insights into the molecular and cellular foundations of related common diseases. Various genetic anomalies at chromosome 6q24 manifest with life-threatening transient neonatal diabetes </w:t>
      </w:r>
      <w:r w:rsidR="000A2203" w:rsidRPr="0092018F">
        <w:rPr>
          <w:rFonts w:ascii="Book Antiqua" w:hAnsi="Book Antiqua" w:cs="Arial"/>
          <w:iCs/>
          <w:sz w:val="24"/>
          <w:szCs w:val="24"/>
          <w:lang w:val="en-US"/>
        </w:rPr>
        <w:t xml:space="preserve">mellitus </w:t>
      </w:r>
      <w:r w:rsidR="002B0652" w:rsidRPr="0092018F">
        <w:rPr>
          <w:rFonts w:ascii="Book Antiqua" w:hAnsi="Book Antiqua" w:cs="Arial"/>
          <w:iCs/>
          <w:sz w:val="24"/>
          <w:szCs w:val="24"/>
          <w:lang w:val="en-US"/>
        </w:rPr>
        <w:t xml:space="preserve">(TNDM1). </w:t>
      </w:r>
      <w:r w:rsidR="00B14F9F" w:rsidRPr="0092018F">
        <w:rPr>
          <w:rFonts w:ascii="Book Antiqua" w:hAnsi="Book Antiqua" w:cs="Arial"/>
          <w:iCs/>
          <w:sz w:val="24"/>
          <w:szCs w:val="24"/>
          <w:lang w:val="en-US"/>
        </w:rPr>
        <w:t>All of these genetic defects share overexpress</w:t>
      </w:r>
      <w:r w:rsidR="004A0CE0" w:rsidRPr="0092018F">
        <w:rPr>
          <w:rFonts w:ascii="Book Antiqua" w:hAnsi="Book Antiqua" w:cs="Arial"/>
          <w:iCs/>
          <w:sz w:val="24"/>
          <w:szCs w:val="24"/>
          <w:lang w:val="en-US"/>
        </w:rPr>
        <w:t>-</w:t>
      </w:r>
      <w:r w:rsidR="00B14F9F" w:rsidRPr="0092018F">
        <w:rPr>
          <w:rFonts w:ascii="Book Antiqua" w:hAnsi="Book Antiqua" w:cs="Arial"/>
          <w:iCs/>
          <w:sz w:val="24"/>
          <w:szCs w:val="24"/>
          <w:lang w:val="en-US"/>
        </w:rPr>
        <w:t xml:space="preserve">ion of the </w:t>
      </w:r>
      <w:r w:rsidR="00B23775" w:rsidRPr="0092018F">
        <w:rPr>
          <w:rFonts w:ascii="Book Antiqua" w:hAnsi="Book Antiqua" w:cs="Arial"/>
          <w:iCs/>
          <w:sz w:val="24"/>
          <w:szCs w:val="24"/>
          <w:lang w:val="en-US"/>
        </w:rPr>
        <w:t xml:space="preserve">maternally imprinted </w:t>
      </w:r>
      <w:r w:rsidR="00B14F9F" w:rsidRPr="0092018F">
        <w:rPr>
          <w:rFonts w:ascii="Book Antiqua" w:hAnsi="Book Antiqua" w:cs="Arial"/>
          <w:iCs/>
          <w:sz w:val="24"/>
          <w:szCs w:val="24"/>
          <w:lang w:val="en-US"/>
        </w:rPr>
        <w:t xml:space="preserve">transcriptional regulator </w:t>
      </w:r>
      <w:r w:rsidR="00B14F9F" w:rsidRPr="0092018F">
        <w:rPr>
          <w:rFonts w:ascii="Book Antiqua" w:hAnsi="Book Antiqua" w:cs="Arial"/>
          <w:i/>
          <w:iCs/>
          <w:sz w:val="24"/>
          <w:szCs w:val="24"/>
          <w:lang w:val="en-US"/>
        </w:rPr>
        <w:t>ZAC1</w:t>
      </w:r>
      <w:r w:rsidR="00B14F9F" w:rsidRPr="0092018F">
        <w:rPr>
          <w:rFonts w:ascii="Book Antiqua" w:hAnsi="Book Antiqua" w:cs="Arial"/>
          <w:iCs/>
          <w:sz w:val="24"/>
          <w:szCs w:val="24"/>
          <w:lang w:val="en-US"/>
        </w:rPr>
        <w:t xml:space="preserve">. Genome-wide expression profiling identified a </w:t>
      </w:r>
      <w:r w:rsidR="0012708D" w:rsidRPr="0092018F">
        <w:rPr>
          <w:rFonts w:ascii="Book Antiqua" w:hAnsi="Book Antiqua" w:cs="Arial"/>
          <w:iCs/>
          <w:sz w:val="24"/>
          <w:szCs w:val="24"/>
          <w:lang w:val="en-US"/>
        </w:rPr>
        <w:t xml:space="preserve">number </w:t>
      </w:r>
      <w:r w:rsidR="00B14F9F" w:rsidRPr="0092018F">
        <w:rPr>
          <w:rFonts w:ascii="Book Antiqua" w:hAnsi="Book Antiqua" w:cs="Arial"/>
          <w:iCs/>
          <w:sz w:val="24"/>
          <w:szCs w:val="24"/>
          <w:lang w:val="en-US"/>
        </w:rPr>
        <w:t xml:space="preserve">of </w:t>
      </w:r>
      <w:r w:rsidR="003835F3" w:rsidRPr="0092018F">
        <w:rPr>
          <w:rFonts w:ascii="Book Antiqua" w:hAnsi="Book Antiqua" w:cs="Arial"/>
          <w:iCs/>
          <w:sz w:val="24"/>
          <w:szCs w:val="24"/>
          <w:lang w:val="en-US"/>
        </w:rPr>
        <w:t>downstream</w:t>
      </w:r>
      <w:r w:rsidR="00B14F9F" w:rsidRPr="0092018F">
        <w:rPr>
          <w:rFonts w:ascii="Book Antiqua" w:hAnsi="Book Antiqua" w:cs="Arial"/>
          <w:iCs/>
          <w:sz w:val="24"/>
          <w:szCs w:val="24"/>
          <w:lang w:val="en-US"/>
        </w:rPr>
        <w:t xml:space="preserve"> target genes </w:t>
      </w:r>
      <w:r w:rsidR="0012708D" w:rsidRPr="0092018F">
        <w:rPr>
          <w:rFonts w:ascii="Book Antiqua" w:hAnsi="Book Antiqua" w:cs="Arial"/>
          <w:iCs/>
          <w:sz w:val="24"/>
          <w:szCs w:val="24"/>
          <w:lang w:val="en-US"/>
        </w:rPr>
        <w:t xml:space="preserve">sharing </w:t>
      </w:r>
      <w:r w:rsidR="00B14F9F" w:rsidRPr="0092018F">
        <w:rPr>
          <w:rFonts w:ascii="Book Antiqua" w:hAnsi="Book Antiqua" w:cs="Arial"/>
          <w:iCs/>
          <w:sz w:val="24"/>
          <w:szCs w:val="24"/>
          <w:lang w:val="en-US"/>
        </w:rPr>
        <w:t xml:space="preserve">a critical role in insulin secretion, </w:t>
      </w:r>
      <w:r w:rsidR="006048A9" w:rsidRPr="0092018F">
        <w:rPr>
          <w:rFonts w:ascii="Book Antiqua" w:hAnsi="Book Antiqua" w:cs="Arial"/>
          <w:iCs/>
          <w:sz w:val="24"/>
          <w:szCs w:val="24"/>
          <w:lang w:val="en-US"/>
        </w:rPr>
        <w:t>β</w:t>
      </w:r>
      <w:r w:rsidR="00B14F9F" w:rsidRPr="0092018F">
        <w:rPr>
          <w:rFonts w:ascii="Book Antiqua" w:hAnsi="Book Antiqua" w:cs="Arial"/>
          <w:iCs/>
          <w:sz w:val="24"/>
          <w:szCs w:val="24"/>
          <w:lang w:val="en-US"/>
        </w:rPr>
        <w:t>-cell proliferation</w:t>
      </w:r>
      <w:r w:rsidR="00403C41" w:rsidRPr="0092018F">
        <w:rPr>
          <w:rFonts w:ascii="Book Antiqua" w:hAnsi="Book Antiqua" w:cs="Arial"/>
          <w:iCs/>
          <w:sz w:val="24"/>
          <w:szCs w:val="24"/>
          <w:lang w:val="en-US"/>
        </w:rPr>
        <w:t>,</w:t>
      </w:r>
      <w:r w:rsidR="00B14F9F" w:rsidRPr="0092018F">
        <w:rPr>
          <w:rFonts w:ascii="Book Antiqua" w:hAnsi="Book Antiqua" w:cs="Arial"/>
          <w:iCs/>
          <w:sz w:val="24"/>
          <w:szCs w:val="24"/>
          <w:lang w:val="en-US"/>
        </w:rPr>
        <w:t xml:space="preserve"> and survival.</w:t>
      </w:r>
      <w:r w:rsidR="002B0652" w:rsidRPr="0092018F">
        <w:rPr>
          <w:rFonts w:ascii="Book Antiqua" w:hAnsi="Book Antiqua" w:cs="Arial"/>
          <w:iCs/>
          <w:sz w:val="24"/>
          <w:szCs w:val="24"/>
          <w:lang w:val="en-US"/>
        </w:rPr>
        <w:t xml:space="preserve"> </w:t>
      </w:r>
      <w:r w:rsidR="00B14F9F" w:rsidRPr="0092018F">
        <w:rPr>
          <w:rFonts w:ascii="Book Antiqua" w:hAnsi="Book Antiqua" w:cs="Arial"/>
          <w:iCs/>
          <w:sz w:val="24"/>
          <w:szCs w:val="24"/>
          <w:lang w:val="en-US"/>
        </w:rPr>
        <w:t>Importantly, Z</w:t>
      </w:r>
      <w:r w:rsidR="00403C41" w:rsidRPr="0092018F">
        <w:rPr>
          <w:rFonts w:ascii="Book Antiqua" w:hAnsi="Book Antiqua" w:cs="Arial"/>
          <w:iCs/>
          <w:sz w:val="24"/>
          <w:szCs w:val="24"/>
          <w:lang w:val="en-US"/>
        </w:rPr>
        <w:t>ac</w:t>
      </w:r>
      <w:r w:rsidR="00B14F9F" w:rsidRPr="0092018F">
        <w:rPr>
          <w:rFonts w:ascii="Book Antiqua" w:hAnsi="Book Antiqua" w:cs="Arial"/>
          <w:iCs/>
          <w:sz w:val="24"/>
          <w:szCs w:val="24"/>
          <w:lang w:val="en-US"/>
        </w:rPr>
        <w:t xml:space="preserve">1 overexpression in </w:t>
      </w:r>
      <w:r w:rsidR="006048A9" w:rsidRPr="0092018F">
        <w:rPr>
          <w:rFonts w:ascii="Book Antiqua" w:hAnsi="Book Antiqua" w:cs="Arial"/>
          <w:iCs/>
          <w:sz w:val="24"/>
          <w:szCs w:val="24"/>
          <w:lang w:val="en-US"/>
        </w:rPr>
        <w:t>β</w:t>
      </w:r>
      <w:r w:rsidR="00B14F9F" w:rsidRPr="0092018F">
        <w:rPr>
          <w:rFonts w:ascii="Book Antiqua" w:hAnsi="Book Antiqua" w:cs="Arial"/>
          <w:iCs/>
          <w:sz w:val="24"/>
          <w:szCs w:val="24"/>
          <w:lang w:val="en-US"/>
        </w:rPr>
        <w:t>-cells spar</w:t>
      </w:r>
      <w:r w:rsidR="00403C41" w:rsidRPr="0092018F">
        <w:rPr>
          <w:rFonts w:ascii="Book Antiqua" w:hAnsi="Book Antiqua" w:cs="Arial"/>
          <w:iCs/>
          <w:sz w:val="24"/>
          <w:szCs w:val="24"/>
          <w:lang w:val="en-US"/>
        </w:rPr>
        <w:t>e</w:t>
      </w:r>
      <w:r w:rsidR="00B14F9F" w:rsidRPr="0092018F">
        <w:rPr>
          <w:rFonts w:ascii="Book Antiqua" w:hAnsi="Book Antiqua" w:cs="Arial"/>
          <w:iCs/>
          <w:sz w:val="24"/>
          <w:szCs w:val="24"/>
          <w:lang w:val="en-US"/>
        </w:rPr>
        <w:t>s the effects of G-pro</w:t>
      </w:r>
      <w:r w:rsidR="003835F3" w:rsidRPr="0092018F">
        <w:rPr>
          <w:rFonts w:ascii="Book Antiqua" w:hAnsi="Book Antiqua" w:cs="Arial"/>
          <w:iCs/>
          <w:sz w:val="24"/>
          <w:szCs w:val="24"/>
          <w:lang w:val="en-US"/>
        </w:rPr>
        <w:t>tein signaling</w:t>
      </w:r>
      <w:r w:rsidR="00403C41" w:rsidRPr="0092018F">
        <w:rPr>
          <w:rFonts w:ascii="Book Antiqua" w:hAnsi="Book Antiqua" w:cs="Arial"/>
          <w:iCs/>
          <w:sz w:val="24"/>
          <w:szCs w:val="24"/>
          <w:lang w:val="en-US"/>
        </w:rPr>
        <w:t xml:space="preserve"> on insulin secre</w:t>
      </w:r>
      <w:r w:rsidR="000A5B5D" w:rsidRPr="0092018F">
        <w:rPr>
          <w:rFonts w:ascii="Book Antiqua" w:hAnsi="Book Antiqua" w:cs="Arial"/>
          <w:iCs/>
          <w:sz w:val="24"/>
          <w:szCs w:val="24"/>
          <w:lang w:val="en-US"/>
        </w:rPr>
        <w:t xml:space="preserve">tion opening the prospect for </w:t>
      </w:r>
      <w:r w:rsidR="00B14F9F" w:rsidRPr="0092018F">
        <w:rPr>
          <w:rFonts w:ascii="Book Antiqua" w:hAnsi="Book Antiqua" w:cs="Arial"/>
          <w:iCs/>
          <w:sz w:val="24"/>
          <w:szCs w:val="24"/>
          <w:lang w:val="en-US"/>
        </w:rPr>
        <w:t xml:space="preserve">tailored therapy in TNDM1 patients.   </w:t>
      </w:r>
      <w:r w:rsidR="002B0652" w:rsidRPr="0092018F">
        <w:rPr>
          <w:rFonts w:ascii="Book Antiqua" w:hAnsi="Book Antiqua" w:cs="Arial"/>
          <w:iCs/>
          <w:sz w:val="24"/>
          <w:szCs w:val="24"/>
          <w:lang w:val="en-US"/>
        </w:rPr>
        <w:t xml:space="preserve">      </w:t>
      </w:r>
    </w:p>
    <w:p w:rsidR="006048A9" w:rsidRPr="0092018F" w:rsidRDefault="006048A9" w:rsidP="0092018F">
      <w:pPr>
        <w:spacing w:after="0" w:line="360" w:lineRule="auto"/>
        <w:jc w:val="both"/>
        <w:rPr>
          <w:rFonts w:ascii="Book Antiqua" w:hAnsi="Book Antiqua" w:cs="Arial"/>
          <w:sz w:val="24"/>
          <w:szCs w:val="24"/>
          <w:lang w:val="en-US" w:eastAsia="zh-CN"/>
        </w:rPr>
      </w:pPr>
    </w:p>
    <w:p w:rsidR="0081163A" w:rsidRPr="0092018F" w:rsidRDefault="006048A9" w:rsidP="0092018F">
      <w:pPr>
        <w:spacing w:after="0" w:line="360" w:lineRule="auto"/>
        <w:jc w:val="both"/>
        <w:rPr>
          <w:rFonts w:ascii="Book Antiqua" w:hAnsi="Book Antiqua" w:cs="Times New Roman"/>
          <w:sz w:val="24"/>
          <w:szCs w:val="24"/>
          <w:lang w:val="en-US" w:eastAsia="zh-CN"/>
        </w:rPr>
      </w:pPr>
      <w:r w:rsidRPr="0092018F">
        <w:rPr>
          <w:rFonts w:ascii="Book Antiqua" w:hAnsi="Book Antiqua" w:cs="Arial"/>
          <w:sz w:val="24"/>
          <w:szCs w:val="24"/>
          <w:lang w:val="en-US"/>
        </w:rPr>
        <w:t>Hoffmann</w:t>
      </w:r>
      <w:r w:rsidRPr="0092018F">
        <w:rPr>
          <w:rFonts w:ascii="Book Antiqua" w:hAnsi="Book Antiqua" w:cs="Arial"/>
          <w:sz w:val="24"/>
          <w:szCs w:val="24"/>
          <w:lang w:val="en-US" w:eastAsia="zh-CN"/>
        </w:rPr>
        <w:t xml:space="preserve"> A, </w:t>
      </w:r>
      <w:r w:rsidRPr="0092018F">
        <w:rPr>
          <w:rFonts w:ascii="Book Antiqua" w:hAnsi="Book Antiqua" w:cs="Arial"/>
          <w:sz w:val="24"/>
          <w:szCs w:val="24"/>
          <w:lang w:val="en-US"/>
        </w:rPr>
        <w:t xml:space="preserve">Spengler </w:t>
      </w:r>
      <w:r w:rsidRPr="0092018F">
        <w:rPr>
          <w:rFonts w:ascii="Book Antiqua" w:hAnsi="Book Antiqua" w:cs="Arial"/>
          <w:sz w:val="24"/>
          <w:szCs w:val="24"/>
          <w:lang w:val="en-US" w:eastAsia="zh-CN"/>
        </w:rPr>
        <w:t>D.</w:t>
      </w:r>
      <w:r w:rsidRPr="0092018F">
        <w:rPr>
          <w:rFonts w:ascii="Book Antiqua" w:hAnsi="Book Antiqua" w:cs="Times New Roman"/>
          <w:sz w:val="24"/>
          <w:szCs w:val="24"/>
          <w:lang w:val="en-US"/>
        </w:rPr>
        <w:t xml:space="preserve"> Role of ZAC1 in transient neonatal diabetes mellitus and glucose metabolism</w:t>
      </w:r>
      <w:r w:rsidRPr="0092018F">
        <w:rPr>
          <w:rFonts w:ascii="Book Antiqua" w:hAnsi="Book Antiqua" w:cs="Times New Roman"/>
          <w:sz w:val="24"/>
          <w:szCs w:val="24"/>
          <w:lang w:val="en-US" w:eastAsia="zh-CN"/>
        </w:rPr>
        <w:t xml:space="preserve">. </w:t>
      </w:r>
      <w:r w:rsidRPr="0092018F">
        <w:rPr>
          <w:rFonts w:ascii="Book Antiqua" w:hAnsi="Book Antiqua"/>
          <w:i/>
          <w:iCs/>
          <w:sz w:val="24"/>
          <w:szCs w:val="24"/>
        </w:rPr>
        <w:t>World J Biol Chem</w:t>
      </w:r>
      <w:r w:rsidRPr="0092018F">
        <w:rPr>
          <w:rFonts w:ascii="Book Antiqua" w:hAnsi="Book Antiqua"/>
          <w:i/>
          <w:iCs/>
          <w:sz w:val="24"/>
          <w:szCs w:val="24"/>
          <w:lang w:eastAsia="zh-CN"/>
        </w:rPr>
        <w:t xml:space="preserve"> </w:t>
      </w:r>
      <w:r w:rsidRPr="0092018F">
        <w:rPr>
          <w:rFonts w:ascii="Book Antiqua" w:hAnsi="Book Antiqua"/>
          <w:iCs/>
          <w:sz w:val="24"/>
          <w:szCs w:val="24"/>
          <w:lang w:eastAsia="zh-CN"/>
        </w:rPr>
        <w:t>2015; In press</w:t>
      </w:r>
    </w:p>
    <w:p w:rsidR="006048A9" w:rsidRPr="0092018F" w:rsidRDefault="006048A9" w:rsidP="0092018F">
      <w:pPr>
        <w:spacing w:after="0" w:line="360" w:lineRule="auto"/>
        <w:jc w:val="both"/>
        <w:rPr>
          <w:rFonts w:ascii="Book Antiqua" w:hAnsi="Book Antiqua" w:cs="Arial"/>
          <w:iCs/>
          <w:caps/>
          <w:sz w:val="24"/>
          <w:szCs w:val="24"/>
          <w:lang w:val="en-US"/>
        </w:rPr>
      </w:pPr>
      <w:r w:rsidRPr="0092018F">
        <w:rPr>
          <w:rFonts w:ascii="Book Antiqua" w:hAnsi="Book Antiqua" w:cs="Arial"/>
          <w:iCs/>
          <w:caps/>
          <w:sz w:val="24"/>
          <w:szCs w:val="24"/>
          <w:lang w:val="en-US"/>
        </w:rPr>
        <w:br w:type="page"/>
      </w:r>
    </w:p>
    <w:p w:rsidR="003B6749" w:rsidRPr="003A4A32" w:rsidRDefault="000908FE" w:rsidP="0092018F">
      <w:pPr>
        <w:spacing w:after="0" w:line="360" w:lineRule="auto"/>
        <w:jc w:val="both"/>
        <w:rPr>
          <w:rFonts w:ascii="Book Antiqua" w:hAnsi="Book Antiqua" w:cs="Arial"/>
          <w:b/>
          <w:iCs/>
          <w:caps/>
          <w:sz w:val="24"/>
          <w:szCs w:val="24"/>
          <w:lang w:val="en-US"/>
        </w:rPr>
      </w:pPr>
      <w:r w:rsidRPr="003A4A32">
        <w:rPr>
          <w:rFonts w:ascii="Book Antiqua" w:hAnsi="Book Antiqua" w:cs="Arial"/>
          <w:b/>
          <w:iCs/>
          <w:caps/>
          <w:sz w:val="24"/>
          <w:szCs w:val="24"/>
          <w:lang w:val="en-US"/>
        </w:rPr>
        <w:t>Introduction</w:t>
      </w:r>
    </w:p>
    <w:p w:rsidR="00536F49" w:rsidRPr="0092018F" w:rsidRDefault="00066F10" w:rsidP="0092018F">
      <w:pPr>
        <w:spacing w:after="0" w:line="360" w:lineRule="auto"/>
        <w:jc w:val="both"/>
        <w:rPr>
          <w:rFonts w:ascii="Book Antiqua" w:hAnsi="Book Antiqua" w:cs="Arial"/>
          <w:iCs/>
          <w:caps/>
          <w:sz w:val="24"/>
          <w:szCs w:val="24"/>
          <w:lang w:val="en-US"/>
        </w:rPr>
      </w:pPr>
      <w:r w:rsidRPr="0092018F">
        <w:rPr>
          <w:rFonts w:ascii="Book Antiqua" w:hAnsi="Book Antiqua" w:cs="Times New Roman"/>
          <w:sz w:val="24"/>
          <w:szCs w:val="24"/>
          <w:lang w:val="en-US"/>
        </w:rPr>
        <w:t xml:space="preserve">The individual, societal, and economic burden of the diabetes epidemic </w:t>
      </w:r>
      <w:r w:rsidR="006334F5" w:rsidRPr="0092018F">
        <w:rPr>
          <w:rFonts w:ascii="Book Antiqua" w:hAnsi="Book Antiqua" w:cs="Times New Roman"/>
          <w:sz w:val="24"/>
          <w:szCs w:val="24"/>
          <w:lang w:val="en-US"/>
        </w:rPr>
        <w:t xml:space="preserve">has raised steadily over the last decades despite </w:t>
      </w:r>
      <w:r w:rsidR="00E74E4F" w:rsidRPr="0092018F">
        <w:rPr>
          <w:rFonts w:ascii="Book Antiqua" w:hAnsi="Book Antiqua" w:cs="Times New Roman"/>
          <w:sz w:val="24"/>
          <w:szCs w:val="24"/>
          <w:lang w:val="en-US"/>
        </w:rPr>
        <w:t xml:space="preserve">continuous </w:t>
      </w:r>
      <w:r w:rsidR="00E930C2" w:rsidRPr="0092018F">
        <w:rPr>
          <w:rFonts w:ascii="Book Antiqua" w:hAnsi="Book Antiqua" w:cs="Times New Roman"/>
          <w:sz w:val="24"/>
          <w:szCs w:val="24"/>
          <w:lang w:val="en-US"/>
        </w:rPr>
        <w:t xml:space="preserve">refinements in </w:t>
      </w:r>
      <w:r w:rsidR="006334F5" w:rsidRPr="0092018F">
        <w:rPr>
          <w:rFonts w:ascii="Book Antiqua" w:hAnsi="Book Antiqua" w:cs="Times New Roman"/>
          <w:sz w:val="24"/>
          <w:szCs w:val="24"/>
          <w:lang w:val="en-US"/>
        </w:rPr>
        <w:t xml:space="preserve">dietary and </w:t>
      </w:r>
      <w:r w:rsidRPr="0092018F">
        <w:rPr>
          <w:rFonts w:ascii="Book Antiqua" w:hAnsi="Book Antiqua" w:cs="Times New Roman"/>
          <w:sz w:val="24"/>
          <w:szCs w:val="24"/>
          <w:lang w:val="en-US"/>
        </w:rPr>
        <w:t xml:space="preserve">pharmacological </w:t>
      </w:r>
      <w:r w:rsidR="00296579" w:rsidRPr="0092018F">
        <w:rPr>
          <w:rFonts w:ascii="Book Antiqua" w:hAnsi="Book Antiqua" w:cs="Times New Roman"/>
          <w:sz w:val="24"/>
          <w:szCs w:val="24"/>
          <w:lang w:val="en-US"/>
        </w:rPr>
        <w:t>therapies</w:t>
      </w:r>
      <w:r w:rsidR="00296579" w:rsidRPr="0092018F">
        <w:rPr>
          <w:rFonts w:ascii="Book Antiqua" w:hAnsi="Book Antiqua" w:cs="Times New Roman"/>
          <w:sz w:val="24"/>
          <w:szCs w:val="24"/>
          <w:lang w:val="en-US"/>
        </w:rPr>
        <w:fldChar w:fldCharType="begin"/>
      </w:r>
      <w:r w:rsidR="006924C8" w:rsidRPr="0092018F">
        <w:rPr>
          <w:rFonts w:ascii="Book Antiqua" w:hAnsi="Book Antiqua" w:cs="Times New Roman"/>
          <w:sz w:val="24"/>
          <w:szCs w:val="24"/>
          <w:lang w:val="en-US"/>
        </w:rPr>
        <w:instrText xml:space="preserve"> ADDIN ZOTERO_ITEM CSL_CITATION {"citationID":"28ocrno6lc","properties":{"formattedCitation":"{\\rtf \\super [1]\\nosupersub{}}","plainCitation":"[1]"},"citationItems":[{"id":724,"uris":["http://zotero.org/users/local/LQKTYqHv/items/ZT9GWRKA"],"uri":["http://zotero.org/users/local/LQKTYqHv/items/ZT9GWRKA"],"itemData":{"id":724,"type":"article-journal","title":"Global and societal implications of the diabetes epidemic","container-title":"Nature","page":"782-787","volume":"414","issue":"6865","source":"NCBI PubMed","abstract":"Changes in human behaviour and lifestyle over the last century have resulted in a dramatic increase in the incidence of diabetes worldwide. The epidemic is chiefly of type 2 diabetes and also the associated conditions known as 'diabesity' and 'metabolic syndrome'. In conjunction with genetic susceptibility, particularly in certain ethnic groups, type 2 diabetes is brought on by environmental and behavioural factors such as a sedentary lifestyle, overly rich nutrition and obesity. The prevention of diabetes and control of its micro- and macrovascular complications will require an integrated, international approach if we are to see significant reduction in the huge premature morbidity and mortality it causes.","DOI":"10.1038/414782a","ISSN":"0028-0836","note":"PMID: 11742409","journalAbbreviation":"Nature","language":"eng","author":[{"family":"Zimmet","given":"P."},{"family":"Alberti","given":"K. G."},{"family":"Shaw","given":"J."}],"issued":{"date-parts":[["2001",12,13]]},"PMID":"11742409"}}],"schema":"https://github.com/citation-style-language/schema/raw/master/csl-citation.json"} </w:instrText>
      </w:r>
      <w:r w:rsidR="00296579"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w:t>
      </w:r>
      <w:r w:rsidR="00296579" w:rsidRPr="0092018F">
        <w:rPr>
          <w:rFonts w:ascii="Book Antiqua" w:hAnsi="Book Antiqua" w:cs="Times New Roman"/>
          <w:sz w:val="24"/>
          <w:szCs w:val="24"/>
          <w:lang w:val="en-US"/>
        </w:rPr>
        <w:fldChar w:fldCharType="end"/>
      </w:r>
      <w:r w:rsidRPr="0092018F">
        <w:rPr>
          <w:rFonts w:ascii="Book Antiqua" w:hAnsi="Book Antiqua" w:cs="Times New Roman"/>
          <w:sz w:val="24"/>
          <w:szCs w:val="24"/>
          <w:lang w:val="en-US"/>
        </w:rPr>
        <w:t xml:space="preserve">. </w:t>
      </w:r>
      <w:r w:rsidR="00296579" w:rsidRPr="0092018F">
        <w:rPr>
          <w:rFonts w:ascii="Book Antiqua" w:hAnsi="Book Antiqua" w:cs="Times New Roman"/>
          <w:sz w:val="24"/>
          <w:szCs w:val="24"/>
          <w:lang w:val="en-US"/>
        </w:rPr>
        <w:t xml:space="preserve">On current trends, at least one in 10 people alive today are at risk to </w:t>
      </w:r>
      <w:r w:rsidR="0012708D" w:rsidRPr="0092018F">
        <w:rPr>
          <w:rFonts w:ascii="Book Antiqua" w:hAnsi="Book Antiqua" w:cs="Times New Roman"/>
          <w:sz w:val="24"/>
          <w:szCs w:val="24"/>
          <w:lang w:val="en-US"/>
        </w:rPr>
        <w:t xml:space="preserve">suffer from </w:t>
      </w:r>
      <w:r w:rsidR="00296579" w:rsidRPr="0092018F">
        <w:rPr>
          <w:rFonts w:ascii="Book Antiqua" w:hAnsi="Book Antiqua" w:cs="Times New Roman"/>
          <w:sz w:val="24"/>
          <w:szCs w:val="24"/>
          <w:lang w:val="en-US"/>
        </w:rPr>
        <w:t xml:space="preserve">diabetes at some stage during their </w:t>
      </w:r>
      <w:r w:rsidR="00332F88" w:rsidRPr="0092018F">
        <w:rPr>
          <w:rFonts w:ascii="Book Antiqua" w:hAnsi="Book Antiqua" w:cs="Times New Roman"/>
          <w:sz w:val="24"/>
          <w:szCs w:val="24"/>
          <w:lang w:val="en-US"/>
        </w:rPr>
        <w:t>lifespan</w:t>
      </w:r>
      <w:r w:rsidR="0012708D" w:rsidRPr="0092018F">
        <w:rPr>
          <w:rFonts w:ascii="Book Antiqua" w:hAnsi="Book Antiqua" w:cs="Times New Roman"/>
          <w:sz w:val="24"/>
          <w:szCs w:val="24"/>
          <w:lang w:val="en-US"/>
        </w:rPr>
        <w:t>. At the same time,</w:t>
      </w:r>
      <w:r w:rsidR="00296579" w:rsidRPr="0092018F">
        <w:rPr>
          <w:rFonts w:ascii="Book Antiqua" w:hAnsi="Book Antiqua" w:cs="Times New Roman"/>
          <w:sz w:val="24"/>
          <w:szCs w:val="24"/>
          <w:lang w:val="en-US"/>
        </w:rPr>
        <w:t xml:space="preserve"> the total number of individuals </w:t>
      </w:r>
      <w:r w:rsidR="0012708D" w:rsidRPr="0092018F">
        <w:rPr>
          <w:rFonts w:ascii="Book Antiqua" w:hAnsi="Book Antiqua" w:cs="Times New Roman"/>
          <w:sz w:val="24"/>
          <w:szCs w:val="24"/>
          <w:lang w:val="en-US"/>
        </w:rPr>
        <w:t xml:space="preserve">being at risk to develop </w:t>
      </w:r>
      <w:r w:rsidR="00296579" w:rsidRPr="0092018F">
        <w:rPr>
          <w:rFonts w:ascii="Book Antiqua" w:hAnsi="Book Antiqua" w:cs="Times New Roman"/>
          <w:sz w:val="24"/>
          <w:szCs w:val="24"/>
          <w:lang w:val="en-US"/>
        </w:rPr>
        <w:t xml:space="preserve">diabetes </w:t>
      </w:r>
      <w:r w:rsidR="0012708D" w:rsidRPr="0092018F">
        <w:rPr>
          <w:rFonts w:ascii="Book Antiqua" w:hAnsi="Book Antiqua" w:cs="Times New Roman"/>
          <w:sz w:val="24"/>
          <w:szCs w:val="24"/>
          <w:lang w:val="en-US"/>
        </w:rPr>
        <w:t xml:space="preserve">is </w:t>
      </w:r>
      <w:r w:rsidR="00296579" w:rsidRPr="0092018F">
        <w:rPr>
          <w:rFonts w:ascii="Book Antiqua" w:hAnsi="Book Antiqua" w:cs="Times New Roman"/>
          <w:sz w:val="24"/>
          <w:szCs w:val="24"/>
          <w:lang w:val="en-US"/>
        </w:rPr>
        <w:t xml:space="preserve">predicted to double in a generation from 150 million in 2000 to 300 million by 2025. Existing medical treatments frequently ameliorate </w:t>
      </w:r>
      <w:r w:rsidR="009A6E13" w:rsidRPr="0092018F">
        <w:rPr>
          <w:rFonts w:ascii="Book Antiqua" w:hAnsi="Book Antiqua" w:cs="Times New Roman"/>
          <w:sz w:val="24"/>
          <w:szCs w:val="24"/>
          <w:lang w:val="en-US"/>
        </w:rPr>
        <w:t xml:space="preserve">diabetic conditions without reinstating normal metabolism and thus leave many patients exposed to </w:t>
      </w:r>
      <w:r w:rsidR="00E930C2" w:rsidRPr="0092018F">
        <w:rPr>
          <w:rFonts w:ascii="Book Antiqua" w:hAnsi="Book Antiqua" w:cs="Times New Roman"/>
          <w:sz w:val="24"/>
          <w:szCs w:val="24"/>
          <w:lang w:val="en-US"/>
        </w:rPr>
        <w:t>debilitating</w:t>
      </w:r>
      <w:r w:rsidR="00536F49" w:rsidRPr="0092018F">
        <w:rPr>
          <w:rFonts w:ascii="Book Antiqua" w:hAnsi="Book Antiqua" w:cs="Times New Roman"/>
          <w:sz w:val="24"/>
          <w:szCs w:val="24"/>
          <w:lang w:val="en-US"/>
        </w:rPr>
        <w:t>,</w:t>
      </w:r>
      <w:r w:rsidR="009A6E13" w:rsidRPr="0092018F">
        <w:rPr>
          <w:rFonts w:ascii="Book Antiqua" w:hAnsi="Book Antiqua" w:cs="Times New Roman"/>
          <w:sz w:val="24"/>
          <w:szCs w:val="24"/>
          <w:lang w:val="en-US"/>
        </w:rPr>
        <w:t xml:space="preserve"> or even life-threatening, </w:t>
      </w:r>
      <w:r w:rsidR="00332F88" w:rsidRPr="0092018F">
        <w:rPr>
          <w:rFonts w:ascii="Book Antiqua" w:hAnsi="Book Antiqua" w:cs="Times New Roman"/>
          <w:sz w:val="24"/>
          <w:szCs w:val="24"/>
          <w:lang w:val="en-US"/>
        </w:rPr>
        <w:t>impairments</w:t>
      </w:r>
      <w:r w:rsidR="00E930C2" w:rsidRPr="0092018F">
        <w:rPr>
          <w:rFonts w:ascii="Book Antiqua" w:hAnsi="Book Antiqua" w:cs="Times New Roman"/>
          <w:sz w:val="24"/>
          <w:szCs w:val="24"/>
          <w:lang w:val="en-US"/>
        </w:rPr>
        <w:fldChar w:fldCharType="begin"/>
      </w:r>
      <w:r w:rsidR="006924C8" w:rsidRPr="0092018F">
        <w:rPr>
          <w:rFonts w:ascii="Book Antiqua" w:hAnsi="Book Antiqua" w:cs="Times New Roman"/>
          <w:sz w:val="24"/>
          <w:szCs w:val="24"/>
          <w:lang w:val="en-US"/>
        </w:rPr>
        <w:instrText xml:space="preserve"> ADDIN ZOTERO_ITEM CSL_CITATION {"citationID":"a9dsu3b4s","properties":{"formattedCitation":"{\\rtf \\super [2]\\nosupersub{}}","plainCitation":"[2]"},"citationItems":[{"id":726,"uris":["http://zotero.org/users/local/LQKTYqHv/items/2BF5TAR9"],"uri":["http://zotero.org/users/local/LQKTYqHv/items/2BF5TAR9"],"itemData":{"id":726,"type":"article-journal","title":"Intensive blood-glucose control with sulphonylureas or insulin compared with conventional treatment and risk of complications in patients with type 2 diabetes (UKPDS 33). UK Prospective Diabetes Study (UKPDS) Group","container-title":"Lancet","page":"837-853","volume":"352","issue":"9131","source":"NCBI PubMed","abstract":"BACKGROUND: Improved blood-glucose control decreases the progression of diabetic microvascular disease, but the effect on macrovascular complications is unknown. There is concern that sulphonylureas may increase cardiovascular mortality in patients with type 2 diabetes and that high insulin concentrations may enhance atheroma formation. We compared the effects of intensive blood-glucose control with either sulphonylurea or insulin and conventional treatment on the risk of microvascular and macrovascular complications in patients with type 2 diabetes in a randomised controlled trial.\nMETHODS: 3867 newly diagnosed patients with type 2 diabetes, median age 54 years (IQR 48-60 years), who after 3 months' diet treatment had a mean of two fasting plasma glucose (FPG) concentrations of 6.1-15.0 mmol/L were randomly assigned intensive policy with a sulphonylurea (chlorpropamide, glibenclamide, or glipizide) or with insulin, or conventional policy with diet. The aim in the intensive group was FPG less than 6 mmol/L. In the conventional group, the aim was the best achievable FPG with diet alone; drugs were added only if there were hyperglycaemic symptoms or FPG greater than 15 mmol/L. Three aggregate endpoints were used to assess differences between conventional and intensive treatment: any diabetes-related endpoint (sudden death, death from hyperglycaemia or hypoglycaemia, fatal or non-fatal myocardial infarction, angina, heart failure, stroke, renal failure, amputation [of at least one digit], vitreous haemorrhage, retinopathy requiring photocoagulation, blindness in one eye, or cataract extraction); diabetes-related death (death from myocardial infarction, stroke, peripheral vascular disease, renal disease, hyperglycaemia or hypoglycaemia, and sudden death); all-cause mortality. Single clinical endpoints and surrogate subclinical endpoints were also assessed. All analyses were by intention to treat and frequency of hypoglycaemia was also analysed by actual therapy.\nFINDINGS: Over 10 years, haemoglobin A1c (HbA1c) was 7.0% (6.2-8.2) in the intensive group compared with 7.9% (6.9-8.8) in the conventional group--an 11% reduction. There was no difference in HbA1c among agents in the intensive group. Compared with the conventional group, the risk in the intensive group was 12% lower (95% CI 1-21, p=0.029) for any diabetes-related endpoint; 10% lower (-11 to 27, p=0.34) for any diabetes-related death; and 6% lower (-10 to 20, p=0.44) for all-cause mortality. Most of the risk reduction in the any diabetes-related aggregate endpoint was due to a 25% risk reduction (7-40, p=0.0099) in microvascular endpoints, including the need for retinal photocoagulation. There was no difference for any of the three aggregate endpoints between the three intensive agents (chlorpropamide, glibenclamide, or insulin). Patients in the intensive group had more hypoglycaemic episodes than those in the conventional group on both types of analysis (both p&lt;0.0001). The rates of major hypoglycaemic episodes per year were 0.7% with conventional treatment, 1.0% with chlorpropamide, 1.4% with glibenclamide, and 1.8% with insulin. Weight gain was significantly higher in the intensive group (mean 2.9 kg) than in the conventional group (p&lt;0.001), and patients assigned insulin had a greater gain in weight (4.0 kg) than those assigned chlorpropamide (2.6 kg) or glibenclamide (1.7 kg).\nINTERPRETATION: Intensive blood-glucose control by either sulphonylureas or insulin substantially decreases the risk of microvascular complications, but not macrovascular disease, in patients with type 2 diabetes.(ABSTRACT TRUNCATED)","ISSN":"0140-6736","note":"PMID: 9742976","journalAbbreviation":"Lancet","language":"eng","author":[{"family":"UK Prospective Diabetes Study (UKPDS) Group","given":""}],"issued":{"date-parts":[["1998",9,12]]},"PMID":"9742976"}}],"schema":"https://github.com/citation-style-language/schema/raw/master/csl-citation.json"} </w:instrText>
      </w:r>
      <w:r w:rsidR="00E930C2"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[2]</w:t>
      </w:r>
      <w:r w:rsidR="00E930C2" w:rsidRPr="0092018F">
        <w:rPr>
          <w:rFonts w:ascii="Book Antiqua" w:hAnsi="Book Antiqua" w:cs="Times New Roman"/>
          <w:sz w:val="24"/>
          <w:szCs w:val="24"/>
          <w:lang w:val="en-US"/>
        </w:rPr>
        <w:fldChar w:fldCharType="end"/>
      </w:r>
      <w:r w:rsidR="009A6E13" w:rsidRPr="0092018F">
        <w:rPr>
          <w:rFonts w:ascii="Book Antiqua" w:hAnsi="Book Antiqua" w:cs="Times New Roman"/>
          <w:sz w:val="24"/>
          <w:szCs w:val="24"/>
          <w:lang w:val="en-US"/>
        </w:rPr>
        <w:t xml:space="preserve">. </w:t>
      </w:r>
      <w:r w:rsidR="00AB2C09" w:rsidRPr="0092018F">
        <w:rPr>
          <w:rFonts w:ascii="Book Antiqua" w:hAnsi="Book Antiqua" w:cs="Times New Roman"/>
          <w:sz w:val="24"/>
          <w:szCs w:val="24"/>
          <w:lang w:val="en-US"/>
        </w:rPr>
        <w:t>In conjunction with genetic predisposition</w:t>
      </w:r>
      <w:r w:rsidR="009A60E2" w:rsidRPr="0092018F">
        <w:rPr>
          <w:rFonts w:ascii="Book Antiqua" w:hAnsi="Book Antiqua" w:cs="Times New Roman"/>
          <w:sz w:val="24"/>
          <w:szCs w:val="24"/>
          <w:lang w:val="en-US"/>
        </w:rPr>
        <w:t xml:space="preserve"> (</w:t>
      </w:r>
      <w:r w:rsidR="00AB2C09" w:rsidRPr="0092018F">
        <w:rPr>
          <w:rFonts w:ascii="Book Antiqua" w:hAnsi="Book Antiqua" w:cs="Times New Roman"/>
          <w:sz w:val="24"/>
          <w:szCs w:val="24"/>
          <w:lang w:val="en-US"/>
        </w:rPr>
        <w:t>particularly in some ethnicities</w:t>
      </w:r>
      <w:r w:rsidR="009A60E2" w:rsidRPr="0092018F">
        <w:rPr>
          <w:rFonts w:ascii="Book Antiqua" w:hAnsi="Book Antiqua" w:cs="Times New Roman"/>
          <w:sz w:val="24"/>
          <w:szCs w:val="24"/>
          <w:lang w:val="en-US"/>
        </w:rPr>
        <w:t>)</w:t>
      </w:r>
      <w:r w:rsidR="00AB2C09" w:rsidRPr="0092018F">
        <w:rPr>
          <w:rFonts w:ascii="Book Antiqua" w:hAnsi="Book Antiqua" w:cs="Times New Roman"/>
          <w:sz w:val="24"/>
          <w:szCs w:val="24"/>
          <w:lang w:val="en-US"/>
        </w:rPr>
        <w:t xml:space="preserve"> t</w:t>
      </w:r>
      <w:r w:rsidR="00E930C2" w:rsidRPr="0092018F">
        <w:rPr>
          <w:rFonts w:ascii="Book Antiqua" w:hAnsi="Book Antiqua" w:cs="Times New Roman"/>
          <w:sz w:val="24"/>
          <w:szCs w:val="24"/>
          <w:lang w:val="en-US"/>
        </w:rPr>
        <w:t>he e</w:t>
      </w:r>
      <w:r w:rsidR="00135936" w:rsidRPr="0092018F">
        <w:rPr>
          <w:rFonts w:ascii="Book Antiqua" w:hAnsi="Book Antiqua" w:cs="Times New Roman"/>
          <w:sz w:val="24"/>
          <w:szCs w:val="24"/>
          <w:lang w:val="en-US"/>
        </w:rPr>
        <w:t>pidemic derives mainly from type</w:t>
      </w:r>
      <w:r w:rsidR="00E930C2" w:rsidRPr="0092018F">
        <w:rPr>
          <w:rFonts w:ascii="Book Antiqua" w:hAnsi="Book Antiqua" w:cs="Times New Roman"/>
          <w:sz w:val="24"/>
          <w:szCs w:val="24"/>
          <w:lang w:val="en-US"/>
        </w:rPr>
        <w:t xml:space="preserve"> 2 diabetes </w:t>
      </w:r>
      <w:r w:rsidR="00454234" w:rsidRPr="0092018F">
        <w:rPr>
          <w:rFonts w:ascii="Book Antiqua" w:hAnsi="Book Antiqua" w:cs="Times New Roman"/>
          <w:sz w:val="24"/>
          <w:szCs w:val="24"/>
          <w:lang w:val="en-US"/>
        </w:rPr>
        <w:t xml:space="preserve">(T2D) </w:t>
      </w:r>
      <w:r w:rsidR="00135936" w:rsidRPr="0092018F">
        <w:rPr>
          <w:rFonts w:ascii="Book Antiqua" w:hAnsi="Book Antiqua" w:cs="Times New Roman"/>
          <w:sz w:val="24"/>
          <w:szCs w:val="24"/>
          <w:lang w:val="en-US"/>
        </w:rPr>
        <w:t xml:space="preserve">and associated conditions termed </w:t>
      </w:r>
      <w:r w:rsidR="00064FAF">
        <w:rPr>
          <w:rFonts w:ascii="Book Antiqua" w:hAnsi="Book Antiqua" w:cs="Times New Roman"/>
          <w:sz w:val="24"/>
          <w:szCs w:val="24"/>
          <w:lang w:val="en-US" w:eastAsia="zh-CN"/>
        </w:rPr>
        <w:t>“</w:t>
      </w:r>
      <w:r w:rsidR="00135936" w:rsidRPr="0092018F">
        <w:rPr>
          <w:rFonts w:ascii="Book Antiqua" w:hAnsi="Book Antiqua" w:cs="Times New Roman"/>
          <w:sz w:val="24"/>
          <w:szCs w:val="24"/>
          <w:lang w:val="en-US"/>
        </w:rPr>
        <w:t>diab</w:t>
      </w:r>
      <w:r w:rsidR="0082432E" w:rsidRPr="0092018F">
        <w:rPr>
          <w:rFonts w:ascii="Book Antiqua" w:hAnsi="Book Antiqua" w:cs="Times New Roman"/>
          <w:sz w:val="24"/>
          <w:szCs w:val="24"/>
          <w:lang w:val="en-US"/>
        </w:rPr>
        <w:t>esity</w:t>
      </w:r>
      <w:r w:rsidR="00064FAF">
        <w:rPr>
          <w:rFonts w:ascii="Book Antiqua" w:hAnsi="Book Antiqua" w:cs="Times New Roman"/>
          <w:sz w:val="24"/>
          <w:szCs w:val="24"/>
          <w:lang w:val="en-US" w:eastAsia="zh-CN"/>
        </w:rPr>
        <w:t>”</w:t>
      </w:r>
      <w:r w:rsidR="0082432E" w:rsidRPr="0092018F">
        <w:rPr>
          <w:rFonts w:ascii="Book Antiqua" w:hAnsi="Book Antiqua" w:cs="Times New Roman"/>
          <w:sz w:val="24"/>
          <w:szCs w:val="24"/>
          <w:lang w:val="en-US"/>
        </w:rPr>
        <w:t xml:space="preserve"> and </w:t>
      </w:r>
      <w:r w:rsidR="00064FAF">
        <w:rPr>
          <w:rFonts w:ascii="Book Antiqua" w:hAnsi="Book Antiqua" w:cs="Times New Roman"/>
          <w:sz w:val="24"/>
          <w:szCs w:val="24"/>
          <w:lang w:val="en-US" w:eastAsia="zh-CN"/>
        </w:rPr>
        <w:t>“</w:t>
      </w:r>
      <w:r w:rsidR="0082432E" w:rsidRPr="0092018F">
        <w:rPr>
          <w:rFonts w:ascii="Book Antiqua" w:hAnsi="Book Antiqua" w:cs="Times New Roman"/>
          <w:sz w:val="24"/>
          <w:szCs w:val="24"/>
          <w:lang w:val="en-US"/>
        </w:rPr>
        <w:t>metabolic syndrome</w:t>
      </w:r>
      <w:r w:rsidR="00064FAF">
        <w:rPr>
          <w:rFonts w:ascii="Book Antiqua" w:hAnsi="Book Antiqua" w:cs="Times New Roman"/>
          <w:sz w:val="24"/>
          <w:szCs w:val="24"/>
          <w:lang w:val="en-US" w:eastAsia="zh-CN"/>
        </w:rPr>
        <w:t>”</w:t>
      </w:r>
      <w:r w:rsidR="0082432E" w:rsidRPr="0092018F">
        <w:rPr>
          <w:rFonts w:ascii="Book Antiqua" w:hAnsi="Book Antiqua" w:cs="Times New Roman"/>
          <w:sz w:val="24"/>
          <w:szCs w:val="24"/>
          <w:lang w:val="en-US"/>
        </w:rPr>
        <w:t xml:space="preserve">. These states </w:t>
      </w:r>
      <w:r w:rsidR="009A60E2" w:rsidRPr="0092018F">
        <w:rPr>
          <w:rFonts w:ascii="Book Antiqua" w:hAnsi="Book Antiqua" w:cs="Times New Roman"/>
          <w:sz w:val="24"/>
          <w:szCs w:val="24"/>
          <w:lang w:val="en-US"/>
        </w:rPr>
        <w:t>encompass</w:t>
      </w:r>
      <w:r w:rsidR="00135936" w:rsidRPr="0092018F">
        <w:rPr>
          <w:rFonts w:ascii="Book Antiqua" w:hAnsi="Book Antiqua" w:cs="Times New Roman"/>
          <w:sz w:val="24"/>
          <w:szCs w:val="24"/>
          <w:lang w:val="en-US"/>
        </w:rPr>
        <w:t xml:space="preserve"> </w:t>
      </w:r>
      <w:r w:rsidR="0082432E" w:rsidRPr="0092018F">
        <w:rPr>
          <w:rFonts w:ascii="Book Antiqua" w:hAnsi="Book Antiqua" w:cs="Times New Roman"/>
          <w:sz w:val="24"/>
          <w:szCs w:val="24"/>
          <w:lang w:val="en-US"/>
        </w:rPr>
        <w:t xml:space="preserve">various risk factors such as </w:t>
      </w:r>
      <w:r w:rsidR="00332F88" w:rsidRPr="0092018F">
        <w:rPr>
          <w:rFonts w:ascii="Book Antiqua" w:hAnsi="Book Antiqua" w:cs="Times New Roman"/>
          <w:sz w:val="24"/>
          <w:szCs w:val="24"/>
          <w:lang w:val="en-US"/>
        </w:rPr>
        <w:t>obesity</w:t>
      </w:r>
      <w:r w:rsidR="00135936" w:rsidRPr="0092018F">
        <w:rPr>
          <w:rFonts w:ascii="Book Antiqua" w:hAnsi="Book Antiqua" w:cs="Times New Roman"/>
          <w:sz w:val="24"/>
          <w:szCs w:val="24"/>
          <w:lang w:val="en-US"/>
        </w:rPr>
        <w:t>, overly rich nutrition</w:t>
      </w:r>
      <w:r w:rsidR="0082432E" w:rsidRPr="0092018F">
        <w:rPr>
          <w:rFonts w:ascii="Book Antiqua" w:hAnsi="Book Antiqua" w:cs="Times New Roman"/>
          <w:sz w:val="24"/>
          <w:szCs w:val="24"/>
          <w:lang w:val="en-US"/>
        </w:rPr>
        <w:t>,</w:t>
      </w:r>
      <w:r w:rsidR="00B23775" w:rsidRPr="0092018F">
        <w:rPr>
          <w:rFonts w:ascii="Book Antiqua" w:hAnsi="Book Antiqua" w:cs="Times New Roman"/>
          <w:sz w:val="24"/>
          <w:szCs w:val="24"/>
          <w:lang w:val="en-US"/>
        </w:rPr>
        <w:t xml:space="preserve"> and </w:t>
      </w:r>
      <w:r w:rsidR="00332F88" w:rsidRPr="0092018F">
        <w:rPr>
          <w:rFonts w:ascii="Book Antiqua" w:hAnsi="Book Antiqua" w:cs="Times New Roman"/>
          <w:sz w:val="24"/>
          <w:szCs w:val="24"/>
          <w:lang w:val="en-US"/>
        </w:rPr>
        <w:t>a sedentary lifestyle</w:t>
      </w:r>
      <w:r w:rsidR="00135936" w:rsidRPr="0092018F">
        <w:rPr>
          <w:rFonts w:ascii="Book Antiqua" w:hAnsi="Book Antiqua" w:cs="Times New Roman"/>
          <w:sz w:val="24"/>
          <w:szCs w:val="24"/>
          <w:lang w:val="en-US"/>
        </w:rPr>
        <w:fldChar w:fldCharType="begin"/>
      </w:r>
      <w:r w:rsidR="006924C8" w:rsidRPr="0092018F">
        <w:rPr>
          <w:rFonts w:ascii="Book Antiqua" w:hAnsi="Book Antiqua" w:cs="Times New Roman"/>
          <w:sz w:val="24"/>
          <w:szCs w:val="24"/>
          <w:lang w:val="en-US"/>
        </w:rPr>
        <w:instrText xml:space="preserve"> ADDIN ZOTERO_ITEM CSL_CITATION {"citationID":"1p0jt6lpja","properties":{"formattedCitation":"{\\rtf \\super [3]\\nosupersub{}}","plainCitation":"[3]"},"citationItems":[{"id":728,"uris":["http://zotero.org/users/local/LQKTYqHv/items/WF6IZD48"],"uri":["http://zotero.org/users/local/LQKTYqHv/items/WF6IZD48"],"itemData":{"id":728,"type":"article-journal","title":"Prevention of type 2 diabetes mellitus by changes in lifestyle among subjects with impaired glucose tolerance","container-title":"The New England Journal of Medicine","page":"1343-1350","volume":"344","issue":"18","source":"NCBI PubMed","abstract":"BACKGROUND: Type 2 diabetes mellitus is increasingly common, primarily because of increases in the prevalence of a sedentary lifestyle and obesity. Whether type 2 diabetes can be prevented by interventions that affect the lifestyles of subjects at high risk for the disease is not known.\nMETHODS: We randomly assigned 522 middle-aged, overweight subjects (172 men and 350 women; mean age, 55 years; mean body-mass index [weight in kilograms divided by the square of the height in meters], 31) with impaired glucose tolerance to either the intervention group or the control group. Each subject in the intervention group received individualized counseling aimed at reducing weight, total intake of fat, and intake of saturated fat and increasing intake of fiber and physical activity. An oral glucose-tolerance test was performed annually; the diagnosis of diabetes was confirmed by a second test. The mean duration of follow-up was 3.2 years.\nRESULTS: The mean (+/-SD) amount of weight lost between base line and the end of year 1 was 4.2+/-5.1 kg in the intervention group and 0.8+/-3.7 kg in the control group; the net loss by the end of year 2 was 3.5+/-5.5 kg in the intervention group and 0.8+/-4.4 kg in the control group (P&lt;0.001 for both comparisons between the groups). The cumulative incidence of diabetes after four years was 11 percent (95 percent confidence interval, 6 to 15 percent) in the intervention group and 23 percent (95 percent confidence interval, 17 to 29 percent) in the control group. During the trial, the risk of diabetes was reduced by 58 percent (P&lt;0.001) in the intervention group. The reduction in the incidence of diabetes was directly associated with changes in lifestyle.\nCONCLUSIONS: Type 2 diabetes can be prevented by changes in the lifestyles of high-risk subjects.","DOI":"10.1056/NEJM200105033441801","ISSN":"0028-4793","note":"PMID: 11333990","journalAbbreviation":"N. Engl. J. Med.","language":"eng","author":[{"family":"Tuomilehto","given":"J."},{"family":"Lindström","given":"J."},{"family":"Eriksson","given":"J. G."},{"family":"Valle","given":"T. T."},{"family":"Hämäläinen","given":"H."},{"family":"Ilanne-Parikka","given":"P."},{"family":"Keinänen-Kiukaanniemi","given":"S."},{"family":"Laakso","given":"M."},{"family":"Louheranta","given":"A."},{"family":"Rastas","given":"M."},{"family":"Salminen","given":"V."},{"family":"Uusitupa","given":"M."},{"family":"Finnish Diabetes Prevention Study Group","given":""}],"issued":{"date-parts":[["2001",5,3]]},"PMID":"11333990"}}],"schema":"https://github.com/citation-style-language/schema/raw/master/csl-citation.json"} </w:instrText>
      </w:r>
      <w:r w:rsidR="00135936"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[3]</w:t>
      </w:r>
      <w:r w:rsidR="00135936" w:rsidRPr="0092018F">
        <w:rPr>
          <w:rFonts w:ascii="Book Antiqua" w:hAnsi="Book Antiqua" w:cs="Times New Roman"/>
          <w:sz w:val="24"/>
          <w:szCs w:val="24"/>
          <w:lang w:val="en-US"/>
        </w:rPr>
        <w:fldChar w:fldCharType="end"/>
      </w:r>
      <w:r w:rsidR="00135936" w:rsidRPr="0092018F">
        <w:rPr>
          <w:rFonts w:ascii="Book Antiqua" w:hAnsi="Book Antiqua" w:cs="Times New Roman"/>
          <w:sz w:val="24"/>
          <w:szCs w:val="24"/>
          <w:lang w:val="en-US"/>
        </w:rPr>
        <w:t>.</w:t>
      </w:r>
      <w:r w:rsidR="00536F49" w:rsidRPr="0092018F">
        <w:rPr>
          <w:rFonts w:ascii="Book Antiqua" w:hAnsi="Book Antiqua" w:cs="Times New Roman"/>
          <w:sz w:val="24"/>
          <w:szCs w:val="24"/>
          <w:lang w:val="en-US"/>
        </w:rPr>
        <w:t xml:space="preserve"> Although lifestyle modifications (balanced diet, more exercise, and weight reduction) are well-recognized to delay, or even prevent, </w:t>
      </w:r>
      <w:r w:rsidR="00454234" w:rsidRPr="0092018F">
        <w:rPr>
          <w:rFonts w:ascii="Book Antiqua" w:hAnsi="Book Antiqua" w:cs="Times New Roman"/>
          <w:sz w:val="24"/>
          <w:szCs w:val="24"/>
          <w:lang w:val="en-US"/>
        </w:rPr>
        <w:t xml:space="preserve">T2D </w:t>
      </w:r>
      <w:r w:rsidR="00536F49" w:rsidRPr="0092018F">
        <w:rPr>
          <w:rFonts w:ascii="Book Antiqua" w:hAnsi="Book Antiqua" w:cs="Times New Roman"/>
          <w:sz w:val="24"/>
          <w:szCs w:val="24"/>
          <w:lang w:val="en-US"/>
        </w:rPr>
        <w:t xml:space="preserve">in persons at risk, </w:t>
      </w:r>
      <w:r w:rsidR="0082432E" w:rsidRPr="0092018F">
        <w:rPr>
          <w:rFonts w:ascii="Book Antiqua" w:hAnsi="Book Antiqua" w:cs="Times New Roman"/>
          <w:sz w:val="24"/>
          <w:szCs w:val="24"/>
          <w:lang w:val="en-US"/>
        </w:rPr>
        <w:t>such</w:t>
      </w:r>
      <w:r w:rsidR="00536F49" w:rsidRPr="0092018F">
        <w:rPr>
          <w:rFonts w:ascii="Book Antiqua" w:hAnsi="Book Antiqua" w:cs="Times New Roman"/>
          <w:sz w:val="24"/>
          <w:szCs w:val="24"/>
          <w:lang w:val="en-US"/>
        </w:rPr>
        <w:t xml:space="preserve"> cautionary measures are notoriously hard to sustain</w:t>
      </w:r>
      <w:r w:rsidR="00B96DA8" w:rsidRPr="0092018F">
        <w:rPr>
          <w:rFonts w:ascii="Book Antiqua" w:hAnsi="Book Antiqua" w:cs="Times New Roman"/>
          <w:sz w:val="24"/>
          <w:szCs w:val="24"/>
          <w:lang w:val="en-US"/>
        </w:rPr>
        <w:fldChar w:fldCharType="begin"/>
      </w:r>
      <w:r w:rsidR="006924C8" w:rsidRPr="0092018F">
        <w:rPr>
          <w:rFonts w:ascii="Book Antiqua" w:hAnsi="Book Antiqua" w:cs="Times New Roman"/>
          <w:sz w:val="24"/>
          <w:szCs w:val="24"/>
          <w:lang w:val="en-US"/>
        </w:rPr>
        <w:instrText xml:space="preserve"> ADDIN ZOTERO_ITEM CSL_CITATION {"citationID":"tojhr8a02","properties":{"formattedCitation":"{\\rtf \\super [4]\\nosupersub{}}","plainCitation":"[4]"},"citationItems":[{"id":749,"uris":["http://zotero.org/users/local/LQKTYqHv/items/Q8A6XQST"],"uri":["http://zotero.org/users/local/LQKTYqHv/items/Q8A6XQST"],"itemData":{"id":749,"type":"book","title":"International textbook of diabetes mellitus","publisher":"Wiley-Interscience","publisher-place":"[New York]","source":"Open WorldCat","event-place":"[New York]","ISBN":"9780470862094 0470862092","language":"English","author":[{"family":"DeFronzo","given":"Ralph A"}],"issued":{"date-parts":[["2008"]]}}}],"schema":"https://github.com/citation-style-language/schema/raw/master/csl-citation.json"} </w:instrText>
      </w:r>
      <w:r w:rsidR="00B96DA8"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[4]</w:t>
      </w:r>
      <w:r w:rsidR="00B96DA8" w:rsidRPr="0092018F">
        <w:rPr>
          <w:rFonts w:ascii="Book Antiqua" w:hAnsi="Book Antiqua" w:cs="Times New Roman"/>
          <w:sz w:val="24"/>
          <w:szCs w:val="24"/>
          <w:lang w:val="en-US"/>
        </w:rPr>
        <w:fldChar w:fldCharType="end"/>
      </w:r>
      <w:r w:rsidR="00536F49" w:rsidRPr="0092018F">
        <w:rPr>
          <w:rFonts w:ascii="Book Antiqua" w:hAnsi="Book Antiqua" w:cs="Times New Roman"/>
          <w:sz w:val="24"/>
          <w:szCs w:val="24"/>
          <w:lang w:val="en-US"/>
        </w:rPr>
        <w:t xml:space="preserve">.       </w:t>
      </w:r>
      <w:r w:rsidR="00135936" w:rsidRPr="0092018F">
        <w:rPr>
          <w:rFonts w:ascii="Book Antiqua" w:hAnsi="Book Antiqua" w:cs="Times New Roman"/>
          <w:sz w:val="24"/>
          <w:szCs w:val="24"/>
          <w:lang w:val="en-US"/>
        </w:rPr>
        <w:t xml:space="preserve"> </w:t>
      </w:r>
    </w:p>
    <w:p w:rsidR="00536F49" w:rsidRPr="0092018F" w:rsidRDefault="00536F49" w:rsidP="00064FAF">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A</w:t>
      </w:r>
      <w:r w:rsidR="00066F10" w:rsidRPr="0092018F">
        <w:rPr>
          <w:rFonts w:ascii="Book Antiqua" w:hAnsi="Book Antiqua" w:cs="Times New Roman"/>
          <w:sz w:val="24"/>
          <w:szCs w:val="24"/>
          <w:lang w:val="en-US"/>
        </w:rPr>
        <w:t xml:space="preserve"> </w:t>
      </w:r>
      <w:r w:rsidRPr="0092018F">
        <w:rPr>
          <w:rFonts w:ascii="Book Antiqua" w:hAnsi="Book Antiqua" w:cs="Times New Roman"/>
          <w:sz w:val="24"/>
          <w:szCs w:val="24"/>
          <w:lang w:val="en-US"/>
        </w:rPr>
        <w:t xml:space="preserve">large </w:t>
      </w:r>
      <w:r w:rsidR="00066F10" w:rsidRPr="0092018F">
        <w:rPr>
          <w:rFonts w:ascii="Book Antiqua" w:hAnsi="Book Antiqua" w:cs="Times New Roman"/>
          <w:sz w:val="24"/>
          <w:szCs w:val="24"/>
          <w:lang w:val="en-US"/>
        </w:rPr>
        <w:t xml:space="preserve">number of epidemiological and experimental studies have aimed to </w:t>
      </w:r>
      <w:r w:rsidR="00332F88" w:rsidRPr="0092018F">
        <w:rPr>
          <w:rFonts w:ascii="Book Antiqua" w:hAnsi="Book Antiqua" w:cs="Times New Roman"/>
          <w:sz w:val="24"/>
          <w:szCs w:val="24"/>
          <w:lang w:val="en-US"/>
        </w:rPr>
        <w:t xml:space="preserve">detect </w:t>
      </w:r>
      <w:r w:rsidR="00066F10" w:rsidRPr="0092018F">
        <w:rPr>
          <w:rFonts w:ascii="Book Antiqua" w:hAnsi="Book Antiqua" w:cs="Times New Roman"/>
          <w:sz w:val="24"/>
          <w:szCs w:val="24"/>
          <w:lang w:val="en-US"/>
        </w:rPr>
        <w:t xml:space="preserve">the genetic and environmental </w:t>
      </w:r>
      <w:r w:rsidR="00686A4C" w:rsidRPr="0092018F">
        <w:rPr>
          <w:rFonts w:ascii="Book Antiqua" w:hAnsi="Book Antiqua" w:cs="Times New Roman"/>
          <w:sz w:val="24"/>
          <w:szCs w:val="24"/>
          <w:lang w:val="en-US"/>
        </w:rPr>
        <w:t xml:space="preserve">factors </w:t>
      </w:r>
      <w:r w:rsidR="00066F10" w:rsidRPr="0092018F">
        <w:rPr>
          <w:rFonts w:ascii="Book Antiqua" w:hAnsi="Book Antiqua" w:cs="Times New Roman"/>
          <w:sz w:val="24"/>
          <w:szCs w:val="24"/>
          <w:lang w:val="en-US"/>
        </w:rPr>
        <w:t xml:space="preserve">underlying the onset, </w:t>
      </w:r>
      <w:r w:rsidR="00686A4C" w:rsidRPr="0092018F">
        <w:rPr>
          <w:rFonts w:ascii="Book Antiqua" w:hAnsi="Book Antiqua" w:cs="Times New Roman"/>
          <w:sz w:val="24"/>
          <w:szCs w:val="24"/>
          <w:lang w:val="en-US"/>
        </w:rPr>
        <w:t>progression</w:t>
      </w:r>
      <w:r w:rsidR="00066F10" w:rsidRPr="0092018F">
        <w:rPr>
          <w:rFonts w:ascii="Book Antiqua" w:hAnsi="Book Antiqua" w:cs="Times New Roman"/>
          <w:sz w:val="24"/>
          <w:szCs w:val="24"/>
          <w:lang w:val="en-US"/>
        </w:rPr>
        <w:t xml:space="preserve">, and treatment response of </w:t>
      </w:r>
      <w:r w:rsidRPr="0092018F">
        <w:rPr>
          <w:rFonts w:ascii="Book Antiqua" w:hAnsi="Book Antiqua" w:cs="Times New Roman"/>
          <w:sz w:val="24"/>
          <w:szCs w:val="24"/>
          <w:lang w:val="en-US"/>
        </w:rPr>
        <w:t>diabetes over the last</w:t>
      </w:r>
      <w:r w:rsidR="002A3135" w:rsidRPr="0092018F">
        <w:rPr>
          <w:rFonts w:ascii="Book Antiqua" w:hAnsi="Book Antiqua" w:cs="Times New Roman"/>
          <w:sz w:val="24"/>
          <w:szCs w:val="24"/>
          <w:lang w:val="en-US"/>
        </w:rPr>
        <w:t xml:space="preserve"> decades. Contrary to the well-established </w:t>
      </w:r>
      <w:r w:rsidR="0082243C" w:rsidRPr="0092018F">
        <w:rPr>
          <w:rFonts w:ascii="Book Antiqua" w:hAnsi="Book Antiqua" w:cs="Times New Roman"/>
          <w:sz w:val="24"/>
          <w:szCs w:val="24"/>
          <w:lang w:val="en-US"/>
        </w:rPr>
        <w:t>damage</w:t>
      </w:r>
      <w:r w:rsidR="00A42850" w:rsidRPr="0092018F">
        <w:rPr>
          <w:rFonts w:ascii="Book Antiqua" w:hAnsi="Book Antiqua" w:cs="Times New Roman"/>
          <w:sz w:val="24"/>
          <w:szCs w:val="24"/>
          <w:lang w:val="en-US"/>
        </w:rPr>
        <w:t xml:space="preserve"> of insulin-producing </w:t>
      </w:r>
      <w:r w:rsidR="00064FAF">
        <w:rPr>
          <w:rFonts w:ascii="Book Antiqua" w:hAnsi="Book Antiqua" w:cs="Times New Roman"/>
          <w:sz w:val="24"/>
          <w:szCs w:val="24"/>
          <w:lang w:val="en-US"/>
        </w:rPr>
        <w:t>β</w:t>
      </w:r>
      <w:r w:rsidR="00A42850" w:rsidRPr="0092018F">
        <w:rPr>
          <w:rFonts w:ascii="Book Antiqua" w:hAnsi="Book Antiqua" w:cs="Times New Roman"/>
          <w:sz w:val="24"/>
          <w:szCs w:val="24"/>
          <w:lang w:val="en-US"/>
        </w:rPr>
        <w:t>-cell</w:t>
      </w:r>
      <w:r w:rsidR="00B23775" w:rsidRPr="0092018F">
        <w:rPr>
          <w:rFonts w:ascii="Book Antiqua" w:hAnsi="Book Antiqua" w:cs="Times New Roman"/>
          <w:sz w:val="24"/>
          <w:szCs w:val="24"/>
          <w:lang w:val="en-US"/>
        </w:rPr>
        <w:t>s</w:t>
      </w:r>
      <w:r w:rsidR="00A42850" w:rsidRPr="0092018F">
        <w:rPr>
          <w:rFonts w:ascii="Book Antiqua" w:hAnsi="Book Antiqua" w:cs="Times New Roman"/>
          <w:sz w:val="24"/>
          <w:szCs w:val="24"/>
          <w:lang w:val="en-US"/>
        </w:rPr>
        <w:t xml:space="preserve"> by autoimmune processes in</w:t>
      </w:r>
      <w:r w:rsidR="002A3135" w:rsidRPr="0092018F">
        <w:rPr>
          <w:rFonts w:ascii="Book Antiqua" w:hAnsi="Book Antiqua" w:cs="Times New Roman"/>
          <w:sz w:val="24"/>
          <w:szCs w:val="24"/>
          <w:lang w:val="en-US"/>
        </w:rPr>
        <w:t xml:space="preserve"> type 1 diabetes (</w:t>
      </w:r>
      <w:r w:rsidR="00454234" w:rsidRPr="0092018F">
        <w:rPr>
          <w:rFonts w:ascii="Book Antiqua" w:hAnsi="Book Antiqua" w:cs="Times New Roman"/>
          <w:sz w:val="24"/>
          <w:szCs w:val="24"/>
          <w:lang w:val="en-US"/>
        </w:rPr>
        <w:t>T1D</w:t>
      </w:r>
      <w:r w:rsidR="0082432E" w:rsidRPr="0092018F">
        <w:rPr>
          <w:rFonts w:ascii="Book Antiqua" w:hAnsi="Book Antiqua" w:cs="Times New Roman"/>
          <w:sz w:val="24"/>
          <w:szCs w:val="24"/>
          <w:lang w:val="en-US"/>
        </w:rPr>
        <w:t xml:space="preserve">), </w:t>
      </w:r>
      <w:r w:rsidR="00A42850" w:rsidRPr="0092018F">
        <w:rPr>
          <w:rFonts w:ascii="Book Antiqua" w:hAnsi="Book Antiqua" w:cs="Times New Roman"/>
          <w:sz w:val="24"/>
          <w:szCs w:val="24"/>
          <w:lang w:val="en-US"/>
        </w:rPr>
        <w:t xml:space="preserve">the </w:t>
      </w:r>
      <w:r w:rsidR="00CD7252" w:rsidRPr="0092018F">
        <w:rPr>
          <w:rFonts w:ascii="Book Antiqua" w:hAnsi="Book Antiqua" w:cs="Times New Roman"/>
          <w:sz w:val="24"/>
          <w:szCs w:val="24"/>
          <w:lang w:val="en-US"/>
        </w:rPr>
        <w:t xml:space="preserve">pathophysiological basis </w:t>
      </w:r>
      <w:r w:rsidR="00AB2C09" w:rsidRPr="0092018F">
        <w:rPr>
          <w:rFonts w:ascii="Book Antiqua" w:hAnsi="Book Antiqua" w:cs="Times New Roman"/>
          <w:sz w:val="24"/>
          <w:szCs w:val="24"/>
          <w:lang w:val="en-US"/>
        </w:rPr>
        <w:t xml:space="preserve">of </w:t>
      </w:r>
      <w:r w:rsidR="00454234" w:rsidRPr="0092018F">
        <w:rPr>
          <w:rFonts w:ascii="Book Antiqua" w:hAnsi="Book Antiqua" w:cs="Times New Roman"/>
          <w:sz w:val="24"/>
          <w:szCs w:val="24"/>
          <w:lang w:val="en-US"/>
        </w:rPr>
        <w:t>T2D is</w:t>
      </w:r>
      <w:r w:rsidR="002A3135" w:rsidRPr="0092018F">
        <w:rPr>
          <w:rFonts w:ascii="Book Antiqua" w:hAnsi="Book Antiqua" w:cs="Times New Roman"/>
          <w:sz w:val="24"/>
          <w:szCs w:val="24"/>
          <w:lang w:val="en-US"/>
        </w:rPr>
        <w:t xml:space="preserve"> still incomplete</w:t>
      </w:r>
      <w:r w:rsidR="00CD7252" w:rsidRPr="0092018F">
        <w:rPr>
          <w:rFonts w:ascii="Book Antiqua" w:hAnsi="Book Antiqua" w:cs="Times New Roman"/>
          <w:sz w:val="24"/>
          <w:szCs w:val="24"/>
          <w:lang w:val="en-US"/>
        </w:rPr>
        <w:t xml:space="preserve">ly understood </w:t>
      </w:r>
      <w:r w:rsidR="002A3135" w:rsidRPr="0092018F">
        <w:rPr>
          <w:rFonts w:ascii="Book Antiqua" w:hAnsi="Book Antiqua" w:cs="Times New Roman"/>
          <w:sz w:val="24"/>
          <w:szCs w:val="24"/>
          <w:lang w:val="en-US"/>
        </w:rPr>
        <w:t xml:space="preserve">and </w:t>
      </w:r>
      <w:r w:rsidR="00CD7252" w:rsidRPr="0092018F">
        <w:rPr>
          <w:rFonts w:ascii="Book Antiqua" w:hAnsi="Book Antiqua" w:cs="Times New Roman"/>
          <w:sz w:val="24"/>
          <w:szCs w:val="24"/>
          <w:lang w:val="en-US"/>
        </w:rPr>
        <w:t>involves</w:t>
      </w:r>
      <w:r w:rsidR="002A3135" w:rsidRPr="0092018F">
        <w:rPr>
          <w:rFonts w:ascii="Book Antiqua" w:hAnsi="Book Antiqua" w:cs="Times New Roman"/>
          <w:sz w:val="24"/>
          <w:szCs w:val="24"/>
          <w:lang w:val="en-US"/>
        </w:rPr>
        <w:t xml:space="preserve"> multiple cellula</w:t>
      </w:r>
      <w:r w:rsidR="00DA07A1" w:rsidRPr="0092018F">
        <w:rPr>
          <w:rFonts w:ascii="Book Antiqua" w:hAnsi="Book Antiqua" w:cs="Times New Roman"/>
          <w:sz w:val="24"/>
          <w:szCs w:val="24"/>
          <w:lang w:val="en-US"/>
        </w:rPr>
        <w:t>r</w:t>
      </w:r>
      <w:r w:rsidR="002A3135" w:rsidRPr="0092018F">
        <w:rPr>
          <w:rFonts w:ascii="Book Antiqua" w:hAnsi="Book Antiqua" w:cs="Times New Roman"/>
          <w:sz w:val="24"/>
          <w:szCs w:val="24"/>
          <w:lang w:val="en-US"/>
        </w:rPr>
        <w:t xml:space="preserve"> and physiological systems</w:t>
      </w:r>
      <w:r w:rsidR="00DA07A1" w:rsidRPr="0092018F">
        <w:rPr>
          <w:rFonts w:ascii="Book Antiqua" w:hAnsi="Book Antiqua" w:cs="Times New Roman"/>
          <w:sz w:val="24"/>
          <w:szCs w:val="24"/>
          <w:lang w:val="en-US"/>
        </w:rPr>
        <w:t xml:space="preserve"> influencing each other</w:t>
      </w:r>
      <w:r w:rsidR="00A42850" w:rsidRPr="0092018F">
        <w:rPr>
          <w:rFonts w:ascii="Book Antiqua" w:hAnsi="Book Antiqua" w:cs="Times New Roman"/>
          <w:sz w:val="24"/>
          <w:szCs w:val="24"/>
          <w:lang w:val="en-US"/>
        </w:rPr>
        <w:t>’s</w:t>
      </w:r>
      <w:r w:rsidR="00DA07A1" w:rsidRPr="0092018F">
        <w:rPr>
          <w:rFonts w:ascii="Book Antiqua" w:hAnsi="Book Antiqua" w:cs="Times New Roman"/>
          <w:sz w:val="24"/>
          <w:szCs w:val="24"/>
          <w:lang w:val="en-US"/>
        </w:rPr>
        <w:t xml:space="preserve"> set points, thresholds, and </w:t>
      </w:r>
      <w:r w:rsidR="00B96DA8" w:rsidRPr="0092018F">
        <w:rPr>
          <w:rFonts w:ascii="Book Antiqua" w:hAnsi="Book Antiqua" w:cs="Times New Roman"/>
          <w:sz w:val="24"/>
          <w:szCs w:val="24"/>
          <w:lang w:val="en-US"/>
        </w:rPr>
        <w:t xml:space="preserve">metabolic </w:t>
      </w:r>
      <w:r w:rsidR="00B23775" w:rsidRPr="0092018F">
        <w:rPr>
          <w:rFonts w:ascii="Book Antiqua" w:hAnsi="Book Antiqua" w:cs="Times New Roman"/>
          <w:sz w:val="24"/>
          <w:szCs w:val="24"/>
          <w:lang w:val="en-US"/>
        </w:rPr>
        <w:t>functions</w:t>
      </w:r>
      <w:r w:rsidR="00DA07A1" w:rsidRPr="0092018F">
        <w:rPr>
          <w:rFonts w:ascii="Book Antiqua" w:hAnsi="Book Antiqua" w:cs="Times New Roman"/>
          <w:sz w:val="24"/>
          <w:szCs w:val="24"/>
          <w:lang w:val="en-US"/>
        </w:rPr>
        <w:fldChar w:fldCharType="begin"/>
      </w:r>
      <w:r w:rsidR="006924C8" w:rsidRPr="0092018F">
        <w:rPr>
          <w:rFonts w:ascii="Book Antiqua" w:hAnsi="Book Antiqua" w:cs="Times New Roman"/>
          <w:sz w:val="24"/>
          <w:szCs w:val="24"/>
          <w:lang w:val="en-US"/>
        </w:rPr>
        <w:instrText xml:space="preserve"> ADDIN ZOTERO_ITEM CSL_CITATION {"citationID":"26ke83qkjp","properties":{"formattedCitation":"{\\rtf \\super [5]\\nosupersub{}}","plainCitation":"[5]"},"citationItems":[{"id":731,"uris":["http://zotero.org/users/local/LQKTYqHv/items/JBATBZJF"],"uri":["http://zotero.org/users/local/LQKTYqHv/items/JBATBZJF"],"itemData":{"id":731,"type":"book","title":"Joslin's diabetes mellitus","publisher":"Lippincott Williams &amp; Willkins, c2005","publisher-place":"Philadelphia, Pa","number-of-pages":"1209","edition":"14th ed. / edited by C. Ronald Kahn ... [et al.]","source":"Library of Congress ISBN","event-place":"Philadelphia, Pa","ISBN":"0781727960","call-number":"RC660 .J6 2005","author":[{"family":"Joslin","given":"Elliott Proctor"}]}}],"schema":"https://github.com/citation-style-language/schema/raw/master/csl-citation.json"} </w:instrText>
      </w:r>
      <w:r w:rsidR="00DA07A1"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[5]</w:t>
      </w:r>
      <w:r w:rsidR="00DA07A1" w:rsidRPr="0092018F">
        <w:rPr>
          <w:rFonts w:ascii="Book Antiqua" w:hAnsi="Book Antiqua" w:cs="Times New Roman"/>
          <w:sz w:val="24"/>
          <w:szCs w:val="24"/>
          <w:lang w:val="en-US"/>
        </w:rPr>
        <w:fldChar w:fldCharType="end"/>
      </w:r>
      <w:r w:rsidR="002A3135" w:rsidRPr="0092018F">
        <w:rPr>
          <w:rFonts w:ascii="Book Antiqua" w:hAnsi="Book Antiqua" w:cs="Times New Roman"/>
          <w:sz w:val="24"/>
          <w:szCs w:val="24"/>
          <w:lang w:val="en-US"/>
        </w:rPr>
        <w:t xml:space="preserve">. </w:t>
      </w:r>
      <w:r w:rsidR="00A42850" w:rsidRPr="0092018F">
        <w:rPr>
          <w:rFonts w:ascii="Book Antiqua" w:hAnsi="Book Antiqua" w:cs="Times New Roman"/>
          <w:sz w:val="24"/>
          <w:szCs w:val="24"/>
          <w:lang w:val="en-US"/>
        </w:rPr>
        <w:t>I</w:t>
      </w:r>
      <w:r w:rsidR="00965D81" w:rsidRPr="0092018F">
        <w:rPr>
          <w:rFonts w:ascii="Book Antiqua" w:hAnsi="Book Antiqua" w:cs="Times New Roman"/>
          <w:sz w:val="24"/>
          <w:szCs w:val="24"/>
          <w:lang w:val="en-US"/>
        </w:rPr>
        <w:t xml:space="preserve">nsulin resistance </w:t>
      </w:r>
      <w:r w:rsidR="00A42850" w:rsidRPr="0092018F">
        <w:rPr>
          <w:rFonts w:ascii="Book Antiqua" w:hAnsi="Book Antiqua" w:cs="Times New Roman"/>
          <w:sz w:val="24"/>
          <w:szCs w:val="24"/>
          <w:lang w:val="en-US"/>
        </w:rPr>
        <w:t xml:space="preserve">typically evolves during the course of T2D as result of </w:t>
      </w:r>
      <w:r w:rsidR="0082243C" w:rsidRPr="0092018F">
        <w:rPr>
          <w:rFonts w:ascii="Book Antiqua" w:hAnsi="Book Antiqua" w:cs="Times New Roman"/>
          <w:sz w:val="24"/>
          <w:szCs w:val="24"/>
          <w:lang w:val="en-US"/>
        </w:rPr>
        <w:t xml:space="preserve">a diminished </w:t>
      </w:r>
      <w:r w:rsidR="00A42850" w:rsidRPr="0092018F">
        <w:rPr>
          <w:rFonts w:ascii="Book Antiqua" w:hAnsi="Book Antiqua" w:cs="Times New Roman"/>
          <w:sz w:val="24"/>
          <w:szCs w:val="24"/>
          <w:lang w:val="en-US"/>
        </w:rPr>
        <w:t xml:space="preserve">sensitivity to </w:t>
      </w:r>
      <w:r w:rsidR="0082243C" w:rsidRPr="0092018F">
        <w:rPr>
          <w:rFonts w:ascii="Book Antiqua" w:hAnsi="Book Antiqua" w:cs="Times New Roman"/>
          <w:sz w:val="24"/>
          <w:szCs w:val="24"/>
          <w:lang w:val="en-US"/>
        </w:rPr>
        <w:t xml:space="preserve">insulin’s </w:t>
      </w:r>
      <w:r w:rsidR="00A42850" w:rsidRPr="0092018F">
        <w:rPr>
          <w:rFonts w:ascii="Book Antiqua" w:hAnsi="Book Antiqua" w:cs="Times New Roman"/>
          <w:sz w:val="24"/>
          <w:szCs w:val="24"/>
          <w:lang w:val="en-US"/>
        </w:rPr>
        <w:t xml:space="preserve">metabolic </w:t>
      </w:r>
      <w:r w:rsidR="0082243C" w:rsidRPr="0092018F">
        <w:rPr>
          <w:rFonts w:ascii="Book Antiqua" w:hAnsi="Book Antiqua" w:cs="Times New Roman"/>
          <w:sz w:val="24"/>
          <w:szCs w:val="24"/>
          <w:lang w:val="en-US"/>
        </w:rPr>
        <w:t>regulatory functions</w:t>
      </w:r>
      <w:r w:rsidR="00A42850" w:rsidRPr="0092018F">
        <w:rPr>
          <w:rFonts w:ascii="Book Antiqua" w:hAnsi="Book Antiqua" w:cs="Times New Roman"/>
          <w:sz w:val="24"/>
          <w:szCs w:val="24"/>
          <w:lang w:val="en-US"/>
        </w:rPr>
        <w:t xml:space="preserve"> in several </w:t>
      </w:r>
      <w:r w:rsidR="00965D81" w:rsidRPr="0092018F">
        <w:rPr>
          <w:rFonts w:ascii="Book Antiqua" w:hAnsi="Book Antiqua" w:cs="Times New Roman"/>
          <w:sz w:val="24"/>
          <w:szCs w:val="24"/>
          <w:lang w:val="en-US"/>
        </w:rPr>
        <w:t xml:space="preserve">peripheral tissues </w:t>
      </w:r>
      <w:r w:rsidR="00A42850" w:rsidRPr="0092018F">
        <w:rPr>
          <w:rFonts w:ascii="Book Antiqua" w:hAnsi="Book Antiqua" w:cs="Times New Roman"/>
          <w:sz w:val="24"/>
          <w:szCs w:val="24"/>
          <w:lang w:val="en-US"/>
        </w:rPr>
        <w:t>(</w:t>
      </w:r>
      <w:r w:rsidR="00965D81" w:rsidRPr="0092018F">
        <w:rPr>
          <w:rFonts w:ascii="Book Antiqua" w:hAnsi="Book Antiqua" w:cs="Times New Roman"/>
          <w:sz w:val="24"/>
          <w:szCs w:val="24"/>
          <w:lang w:val="en-US"/>
        </w:rPr>
        <w:t>fat, muscle, and liver</w:t>
      </w:r>
      <w:r w:rsidR="00A42850" w:rsidRPr="0092018F">
        <w:rPr>
          <w:rFonts w:ascii="Book Antiqua" w:hAnsi="Book Antiqua" w:cs="Times New Roman"/>
          <w:sz w:val="24"/>
          <w:szCs w:val="24"/>
          <w:lang w:val="en-US"/>
        </w:rPr>
        <w:t>)</w:t>
      </w:r>
      <w:r w:rsidR="00965D81" w:rsidRPr="0092018F">
        <w:rPr>
          <w:rFonts w:ascii="Book Antiqua" w:hAnsi="Book Antiqua" w:cs="Times New Roman"/>
          <w:sz w:val="24"/>
          <w:szCs w:val="24"/>
          <w:lang w:val="en-US"/>
        </w:rPr>
        <w:t xml:space="preserve"> </w:t>
      </w:r>
      <w:r w:rsidR="005A7044" w:rsidRPr="0092018F">
        <w:rPr>
          <w:rFonts w:ascii="Book Antiqua" w:hAnsi="Book Antiqua" w:cs="Times New Roman"/>
          <w:sz w:val="24"/>
          <w:szCs w:val="24"/>
          <w:lang w:val="en-US"/>
        </w:rPr>
        <w:t>aggravated by</w:t>
      </w:r>
      <w:r w:rsidR="00965D81" w:rsidRPr="0092018F">
        <w:rPr>
          <w:rFonts w:ascii="Book Antiqua" w:hAnsi="Book Antiqua" w:cs="Times New Roman"/>
          <w:sz w:val="24"/>
          <w:szCs w:val="24"/>
          <w:lang w:val="en-US"/>
        </w:rPr>
        <w:t xml:space="preserve"> reduced exercise, aging, and obesity</w:t>
      </w:r>
      <w:r w:rsidR="00A42850" w:rsidRPr="0092018F">
        <w:rPr>
          <w:rFonts w:ascii="Book Antiqua" w:hAnsi="Book Antiqua" w:cs="Times New Roman"/>
          <w:sz w:val="24"/>
          <w:szCs w:val="24"/>
          <w:lang w:val="en-US"/>
        </w:rPr>
        <w:t>. T2D</w:t>
      </w:r>
      <w:r w:rsidR="00965D81" w:rsidRPr="0092018F">
        <w:rPr>
          <w:rFonts w:ascii="Book Antiqua" w:hAnsi="Book Antiqua" w:cs="Times New Roman"/>
          <w:sz w:val="24"/>
          <w:szCs w:val="24"/>
          <w:lang w:val="en-US"/>
        </w:rPr>
        <w:t xml:space="preserve"> </w:t>
      </w:r>
      <w:r w:rsidR="00A42850" w:rsidRPr="0092018F">
        <w:rPr>
          <w:rFonts w:ascii="Book Antiqua" w:hAnsi="Book Antiqua" w:cs="Times New Roman"/>
          <w:sz w:val="24"/>
          <w:szCs w:val="24"/>
          <w:lang w:val="en-US"/>
        </w:rPr>
        <w:t>represents</w:t>
      </w:r>
      <w:r w:rsidR="00965D81" w:rsidRPr="0092018F">
        <w:rPr>
          <w:rFonts w:ascii="Book Antiqua" w:hAnsi="Book Antiqua" w:cs="Times New Roman"/>
          <w:sz w:val="24"/>
          <w:szCs w:val="24"/>
          <w:lang w:val="en-US"/>
        </w:rPr>
        <w:t xml:space="preserve"> </w:t>
      </w:r>
      <w:r w:rsidR="002A3135" w:rsidRPr="0092018F">
        <w:rPr>
          <w:rFonts w:ascii="Book Antiqua" w:hAnsi="Book Antiqua" w:cs="Times New Roman"/>
          <w:sz w:val="24"/>
          <w:szCs w:val="24"/>
          <w:lang w:val="en-US"/>
        </w:rPr>
        <w:t>a relative, rather than an absolute insulin deficiency</w:t>
      </w:r>
      <w:r w:rsidR="00454234" w:rsidRPr="0092018F">
        <w:rPr>
          <w:rFonts w:ascii="Book Antiqua" w:hAnsi="Book Antiqua" w:cs="Times New Roman"/>
          <w:sz w:val="24"/>
          <w:szCs w:val="24"/>
          <w:lang w:val="en-US"/>
        </w:rPr>
        <w:t>,</w:t>
      </w:r>
      <w:r w:rsidR="00AB2C09" w:rsidRPr="0092018F">
        <w:rPr>
          <w:rFonts w:ascii="Book Antiqua" w:hAnsi="Book Antiqua" w:cs="Times New Roman"/>
          <w:sz w:val="24"/>
          <w:szCs w:val="24"/>
          <w:lang w:val="en-US"/>
        </w:rPr>
        <w:t xml:space="preserve"> as </w:t>
      </w:r>
      <w:r w:rsidR="002A3135" w:rsidRPr="0092018F">
        <w:rPr>
          <w:rFonts w:ascii="Book Antiqua" w:hAnsi="Book Antiqua" w:cs="Times New Roman"/>
          <w:sz w:val="24"/>
          <w:szCs w:val="24"/>
          <w:lang w:val="en-US"/>
        </w:rPr>
        <w:t xml:space="preserve">a </w:t>
      </w:r>
      <w:r w:rsidR="00AB2C09" w:rsidRPr="0092018F">
        <w:rPr>
          <w:rFonts w:ascii="Book Antiqua" w:hAnsi="Book Antiqua" w:cs="Times New Roman"/>
          <w:sz w:val="24"/>
          <w:szCs w:val="24"/>
          <w:lang w:val="en-US"/>
        </w:rPr>
        <w:t xml:space="preserve">result of a </w:t>
      </w:r>
      <w:r w:rsidR="002A3135" w:rsidRPr="0092018F">
        <w:rPr>
          <w:rFonts w:ascii="Book Antiqua" w:hAnsi="Book Antiqua" w:cs="Times New Roman"/>
          <w:sz w:val="24"/>
          <w:szCs w:val="24"/>
          <w:lang w:val="en-US"/>
        </w:rPr>
        <w:t xml:space="preserve">progressive </w:t>
      </w:r>
      <w:r w:rsidR="00DE363B" w:rsidRPr="0092018F">
        <w:rPr>
          <w:rFonts w:ascii="Book Antiqua" w:hAnsi="Book Antiqua" w:cs="Times New Roman"/>
          <w:sz w:val="24"/>
          <w:szCs w:val="24"/>
          <w:lang w:val="en-US"/>
        </w:rPr>
        <w:t xml:space="preserve">malfunction </w:t>
      </w:r>
      <w:r w:rsidR="002A3135" w:rsidRPr="0092018F">
        <w:rPr>
          <w:rFonts w:ascii="Book Antiqua" w:hAnsi="Book Antiqua" w:cs="Times New Roman"/>
          <w:sz w:val="24"/>
          <w:szCs w:val="24"/>
          <w:lang w:val="en-US"/>
        </w:rPr>
        <w:t xml:space="preserve">of </w:t>
      </w:r>
      <w:r w:rsidR="00064FAF">
        <w:rPr>
          <w:rFonts w:ascii="Book Antiqua" w:hAnsi="Book Antiqua" w:cs="Times New Roman"/>
          <w:sz w:val="24"/>
          <w:szCs w:val="24"/>
          <w:lang w:val="en-US"/>
        </w:rPr>
        <w:t>β-cells</w:t>
      </w:r>
      <w:r w:rsidR="002A3135" w:rsidRPr="0092018F">
        <w:rPr>
          <w:rFonts w:ascii="Book Antiqua" w:hAnsi="Book Antiqua" w:cs="Times New Roman"/>
          <w:sz w:val="24"/>
          <w:szCs w:val="24"/>
          <w:lang w:val="en-US"/>
        </w:rPr>
        <w:t xml:space="preserve"> to secrete </w:t>
      </w:r>
      <w:r w:rsidR="00DE363B" w:rsidRPr="0092018F">
        <w:rPr>
          <w:rFonts w:ascii="Book Antiqua" w:hAnsi="Book Antiqua" w:cs="Times New Roman"/>
          <w:sz w:val="24"/>
          <w:szCs w:val="24"/>
          <w:lang w:val="en-US"/>
        </w:rPr>
        <w:t>sufficient</w:t>
      </w:r>
      <w:r w:rsidR="002A3135" w:rsidRPr="0092018F">
        <w:rPr>
          <w:rFonts w:ascii="Book Antiqua" w:hAnsi="Book Antiqua" w:cs="Times New Roman"/>
          <w:sz w:val="24"/>
          <w:szCs w:val="24"/>
          <w:lang w:val="en-US"/>
        </w:rPr>
        <w:t xml:space="preserve"> amounts </w:t>
      </w:r>
      <w:r w:rsidR="00DA07A1" w:rsidRPr="0092018F">
        <w:rPr>
          <w:rFonts w:ascii="Book Antiqua" w:hAnsi="Book Antiqua" w:cs="Times New Roman"/>
          <w:sz w:val="24"/>
          <w:szCs w:val="24"/>
          <w:lang w:val="en-US"/>
        </w:rPr>
        <w:t xml:space="preserve">of insulin for sustaining </w:t>
      </w:r>
      <w:r w:rsidR="00B96DA8" w:rsidRPr="0092018F">
        <w:rPr>
          <w:rFonts w:ascii="Book Antiqua" w:hAnsi="Book Antiqua" w:cs="Times New Roman"/>
          <w:sz w:val="24"/>
          <w:szCs w:val="24"/>
          <w:lang w:val="en-US"/>
        </w:rPr>
        <w:t>efficient</w:t>
      </w:r>
      <w:r w:rsidR="00DA07A1" w:rsidRPr="0092018F">
        <w:rPr>
          <w:rFonts w:ascii="Book Antiqua" w:hAnsi="Book Antiqua" w:cs="Times New Roman"/>
          <w:sz w:val="24"/>
          <w:szCs w:val="24"/>
          <w:lang w:val="en-US"/>
        </w:rPr>
        <w:t xml:space="preserve"> carbohydrate and lipid homeostasis</w:t>
      </w:r>
      <w:r w:rsidR="00AB2C09" w:rsidRPr="0092018F">
        <w:rPr>
          <w:rFonts w:ascii="Book Antiqua" w:hAnsi="Book Antiqua" w:cs="Times New Roman"/>
          <w:sz w:val="24"/>
          <w:szCs w:val="24"/>
          <w:lang w:val="en-US"/>
        </w:rPr>
        <w:fldChar w:fldCharType="begin"/>
      </w:r>
      <w:r w:rsidR="006924C8" w:rsidRPr="0092018F">
        <w:rPr>
          <w:rFonts w:ascii="Book Antiqua" w:hAnsi="Book Antiqua" w:cs="Times New Roman"/>
          <w:sz w:val="24"/>
          <w:szCs w:val="24"/>
          <w:lang w:val="en-US"/>
        </w:rPr>
        <w:instrText xml:space="preserve"> ADDIN ZOTERO_ITEM CSL_CITATION {"citationID":"1fgbu9u1jf","properties":{"formattedCitation":"{\\rtf \\super [6]\\nosupersub{}}","plainCitation":"[6]"},"citationItems":[{"id":752,"uris":["http://zotero.org/users/local/LQKTYqHv/items/CACU8DWP"],"uri":["http://zotero.org/users/local/LQKTYqHv/items/CACU8DWP"],"itemData":{"id":752,"type":"article-journal","title":"Insulin signalling and the regulation of glucose and lipid metabolism","container-title":"Nature","page":"799-806","volume":"414","issue":"6865","source":"NCBI PubMed","abstract":"The epidemic of type 2 diabetes and impaired glucose tolerance is one of the main causes of morbidity and mortality worldwide. In both disorders, tissues such as muscle, fat and liver become less responsive or resistant to insulin. This state is also linked to other common health problems, such as obesity, polycystic ovarian disease, hyperlipidaemia, hypertension and atherosclerosis. The pathophysiology of insulin resistance involves a complex network of signalling pathways, activated by the insulin receptor, which regulates intermediary metabolism and its organization in cells. But recent studies have shown that numerous other hormones and signalling events attenuate insulin action, and are important in type 2 diabetes.","DOI":"10.1038/414799a","ISSN":"0028-0836","note":"PMID: 11742412","journalAbbreviation":"Nature","language":"eng","author":[{"family":"Saltiel","given":"A. R."},{"family":"Kahn","given":"C. R."}],"issued":{"date-parts":[["2001",12,13]]},"PMID":"11742412"}}],"schema":"https://github.com/citation-style-language/schema/raw/master/csl-citation.json"} </w:instrText>
      </w:r>
      <w:r w:rsidR="00AB2C09"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[6]</w:t>
      </w:r>
      <w:r w:rsidR="00AB2C09" w:rsidRPr="0092018F">
        <w:rPr>
          <w:rFonts w:ascii="Book Antiqua" w:hAnsi="Book Antiqua" w:cs="Times New Roman"/>
          <w:sz w:val="24"/>
          <w:szCs w:val="24"/>
          <w:lang w:val="en-US"/>
        </w:rPr>
        <w:fldChar w:fldCharType="end"/>
      </w:r>
      <w:r w:rsidR="00DA07A1" w:rsidRPr="0092018F">
        <w:rPr>
          <w:rFonts w:ascii="Book Antiqua" w:hAnsi="Book Antiqua" w:cs="Times New Roman"/>
          <w:sz w:val="24"/>
          <w:szCs w:val="24"/>
          <w:lang w:val="en-US"/>
        </w:rPr>
        <w:t xml:space="preserve">. </w:t>
      </w:r>
      <w:r w:rsidR="005A7044" w:rsidRPr="0092018F">
        <w:rPr>
          <w:rFonts w:ascii="Book Antiqua" w:hAnsi="Book Antiqua" w:cs="Times New Roman"/>
          <w:sz w:val="24"/>
          <w:szCs w:val="24"/>
          <w:lang w:val="en-US"/>
        </w:rPr>
        <w:t>Conclusively, r</w:t>
      </w:r>
      <w:r w:rsidR="00CD7252" w:rsidRPr="0092018F">
        <w:rPr>
          <w:rFonts w:ascii="Book Antiqua" w:hAnsi="Book Antiqua" w:cs="Times New Roman"/>
          <w:sz w:val="24"/>
          <w:szCs w:val="24"/>
          <w:lang w:val="en-US"/>
        </w:rPr>
        <w:t>efined</w:t>
      </w:r>
      <w:r w:rsidR="00F72977" w:rsidRPr="0092018F">
        <w:rPr>
          <w:rFonts w:ascii="Book Antiqua" w:hAnsi="Book Antiqua" w:cs="Times New Roman"/>
          <w:sz w:val="24"/>
          <w:szCs w:val="24"/>
          <w:lang w:val="en-US"/>
        </w:rPr>
        <w:t xml:space="preserve"> </w:t>
      </w:r>
      <w:r w:rsidR="00454234" w:rsidRPr="0092018F">
        <w:rPr>
          <w:rFonts w:ascii="Book Antiqua" w:hAnsi="Book Antiqua" w:cs="Times New Roman"/>
          <w:sz w:val="24"/>
          <w:szCs w:val="24"/>
          <w:lang w:val="en-US"/>
        </w:rPr>
        <w:t xml:space="preserve">insight into the pathways that </w:t>
      </w:r>
      <w:r w:rsidR="005A7044" w:rsidRPr="0092018F">
        <w:rPr>
          <w:rFonts w:ascii="Book Antiqua" w:hAnsi="Book Antiqua" w:cs="Times New Roman"/>
          <w:sz w:val="24"/>
          <w:szCs w:val="24"/>
          <w:lang w:val="en-US"/>
        </w:rPr>
        <w:t>underlie</w:t>
      </w:r>
      <w:r w:rsidR="00454234" w:rsidRPr="0092018F">
        <w:rPr>
          <w:rFonts w:ascii="Book Antiqua" w:hAnsi="Book Antiqua" w:cs="Times New Roman"/>
          <w:sz w:val="24"/>
          <w:szCs w:val="24"/>
          <w:lang w:val="en-US"/>
        </w:rPr>
        <w:t xml:space="preserve"> </w:t>
      </w:r>
      <w:r w:rsidR="00064FAF">
        <w:rPr>
          <w:rFonts w:ascii="Book Antiqua" w:hAnsi="Book Antiqua" w:cs="Times New Roman"/>
          <w:sz w:val="24"/>
          <w:szCs w:val="24"/>
          <w:lang w:val="en-US"/>
        </w:rPr>
        <w:t>β</w:t>
      </w:r>
      <w:r w:rsidR="00454234" w:rsidRPr="0092018F">
        <w:rPr>
          <w:rFonts w:ascii="Book Antiqua" w:hAnsi="Book Antiqua" w:cs="Times New Roman"/>
          <w:sz w:val="24"/>
          <w:szCs w:val="24"/>
          <w:lang w:val="en-US"/>
        </w:rPr>
        <w:t xml:space="preserve">-cell dysfunction at a physiological and molecular scale remains </w:t>
      </w:r>
      <w:r w:rsidR="005A7044" w:rsidRPr="0092018F">
        <w:rPr>
          <w:rFonts w:ascii="Book Antiqua" w:hAnsi="Book Antiqua" w:cs="Times New Roman"/>
          <w:sz w:val="24"/>
          <w:szCs w:val="24"/>
          <w:lang w:val="en-US"/>
        </w:rPr>
        <w:t>desirable</w:t>
      </w:r>
      <w:r w:rsidR="00454234" w:rsidRPr="0092018F">
        <w:rPr>
          <w:rFonts w:ascii="Book Antiqua" w:hAnsi="Book Antiqua" w:cs="Times New Roman"/>
          <w:sz w:val="24"/>
          <w:szCs w:val="24"/>
          <w:lang w:val="en-US"/>
        </w:rPr>
        <w:t xml:space="preserve"> to advance </w:t>
      </w:r>
      <w:r w:rsidR="00CD7252" w:rsidRPr="0092018F">
        <w:rPr>
          <w:rFonts w:ascii="Book Antiqua" w:hAnsi="Book Antiqua" w:cs="Times New Roman"/>
          <w:sz w:val="24"/>
          <w:szCs w:val="24"/>
          <w:lang w:val="en-US"/>
        </w:rPr>
        <w:t>personalized</w:t>
      </w:r>
      <w:r w:rsidR="00F72977" w:rsidRPr="0092018F">
        <w:rPr>
          <w:rFonts w:ascii="Book Antiqua" w:hAnsi="Book Antiqua" w:cs="Times New Roman"/>
          <w:sz w:val="24"/>
          <w:szCs w:val="24"/>
          <w:lang w:val="en-US"/>
        </w:rPr>
        <w:t xml:space="preserve"> treatment</w:t>
      </w:r>
      <w:r w:rsidR="00454234" w:rsidRPr="0092018F">
        <w:rPr>
          <w:rFonts w:ascii="Book Antiqua" w:hAnsi="Book Antiqua" w:cs="Times New Roman"/>
          <w:sz w:val="24"/>
          <w:szCs w:val="24"/>
          <w:lang w:val="en-US"/>
        </w:rPr>
        <w:t xml:space="preserve"> of T2D. </w:t>
      </w:r>
    </w:p>
    <w:p w:rsidR="00F72977" w:rsidRPr="0092018F" w:rsidRDefault="00F72977" w:rsidP="00064FAF">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How can we examine human </w:t>
      </w:r>
      <w:r w:rsidR="00064FAF">
        <w:rPr>
          <w:rFonts w:ascii="Book Antiqua" w:hAnsi="Book Antiqua" w:cs="Times New Roman"/>
          <w:sz w:val="24"/>
          <w:szCs w:val="24"/>
          <w:lang w:val="en-US"/>
        </w:rPr>
        <w:t>β-cells</w:t>
      </w:r>
      <w:r w:rsidRPr="0092018F">
        <w:rPr>
          <w:rFonts w:ascii="Book Antiqua" w:hAnsi="Book Antiqua" w:cs="Times New Roman"/>
          <w:sz w:val="24"/>
          <w:szCs w:val="24"/>
          <w:lang w:val="en-US"/>
        </w:rPr>
        <w:t xml:space="preserve"> when these are barely accessible? Single gene defects encoding severe </w:t>
      </w:r>
      <w:r w:rsidR="00064FAF">
        <w:rPr>
          <w:rFonts w:ascii="Book Antiqua" w:hAnsi="Book Antiqua" w:cs="Times New Roman"/>
          <w:sz w:val="24"/>
          <w:szCs w:val="24"/>
          <w:lang w:val="en-US"/>
        </w:rPr>
        <w:t>β</w:t>
      </w:r>
      <w:r w:rsidRPr="0092018F">
        <w:rPr>
          <w:rFonts w:ascii="Book Antiqua" w:hAnsi="Book Antiqua" w:cs="Times New Roman"/>
          <w:sz w:val="24"/>
          <w:szCs w:val="24"/>
          <w:lang w:val="en-US"/>
        </w:rPr>
        <w:t>-cell dysfun</w:t>
      </w:r>
      <w:r w:rsidR="000A2203" w:rsidRPr="0092018F">
        <w:rPr>
          <w:rFonts w:ascii="Book Antiqua" w:hAnsi="Book Antiqua" w:cs="Times New Roman"/>
          <w:sz w:val="24"/>
          <w:szCs w:val="24"/>
          <w:lang w:val="en-US"/>
        </w:rPr>
        <w:t>c</w:t>
      </w:r>
      <w:r w:rsidRPr="0092018F">
        <w:rPr>
          <w:rFonts w:ascii="Book Antiqua" w:hAnsi="Book Antiqua" w:cs="Times New Roman"/>
          <w:sz w:val="24"/>
          <w:szCs w:val="24"/>
          <w:lang w:val="en-US"/>
        </w:rPr>
        <w:t xml:space="preserve">tion </w:t>
      </w:r>
      <w:r w:rsidR="006519B5" w:rsidRPr="0092018F">
        <w:rPr>
          <w:rFonts w:ascii="Book Antiqua" w:hAnsi="Book Antiqua" w:cs="Times New Roman"/>
          <w:sz w:val="24"/>
          <w:szCs w:val="24"/>
          <w:lang w:val="en-US"/>
        </w:rPr>
        <w:t>with</w:t>
      </w:r>
      <w:r w:rsidRPr="0092018F">
        <w:rPr>
          <w:rFonts w:ascii="Book Antiqua" w:hAnsi="Book Antiqua" w:cs="Times New Roman"/>
          <w:sz w:val="24"/>
          <w:szCs w:val="24"/>
          <w:lang w:val="en-US"/>
        </w:rPr>
        <w:t xml:space="preserve"> manifest diabetes </w:t>
      </w:r>
      <w:r w:rsidR="006519B5" w:rsidRPr="0092018F">
        <w:rPr>
          <w:rFonts w:ascii="Book Antiqua" w:hAnsi="Book Antiqua" w:cs="Times New Roman"/>
          <w:sz w:val="24"/>
          <w:szCs w:val="24"/>
          <w:lang w:val="en-US"/>
        </w:rPr>
        <w:t>p</w:t>
      </w:r>
      <w:r w:rsidRPr="0092018F">
        <w:rPr>
          <w:rFonts w:ascii="Book Antiqua" w:hAnsi="Book Antiqua" w:cs="Times New Roman"/>
          <w:sz w:val="24"/>
          <w:szCs w:val="24"/>
          <w:lang w:val="en-US"/>
        </w:rPr>
        <w:t xml:space="preserve">rovide unique </w:t>
      </w:r>
      <w:r w:rsidR="006519B5" w:rsidRPr="0092018F">
        <w:rPr>
          <w:rFonts w:ascii="Book Antiqua" w:hAnsi="Book Antiqua" w:cs="Times New Roman"/>
          <w:sz w:val="24"/>
          <w:szCs w:val="24"/>
          <w:lang w:val="en-US"/>
        </w:rPr>
        <w:t>inroads to</w:t>
      </w:r>
      <w:r w:rsidRPr="0092018F">
        <w:rPr>
          <w:rFonts w:ascii="Book Antiqua" w:hAnsi="Book Antiqua" w:cs="Times New Roman"/>
          <w:sz w:val="24"/>
          <w:szCs w:val="24"/>
          <w:lang w:val="en-US"/>
        </w:rPr>
        <w:t xml:space="preserve"> disease </w:t>
      </w:r>
      <w:r w:rsidR="006519B5" w:rsidRPr="0092018F">
        <w:rPr>
          <w:rFonts w:ascii="Book Antiqua" w:hAnsi="Book Antiqua" w:cs="Times New Roman"/>
          <w:sz w:val="24"/>
          <w:szCs w:val="24"/>
          <w:lang w:val="en-US"/>
        </w:rPr>
        <w:t xml:space="preserve">mechanisms </w:t>
      </w:r>
      <w:r w:rsidRPr="0092018F">
        <w:rPr>
          <w:rFonts w:ascii="Book Antiqua" w:hAnsi="Book Antiqua" w:cs="Times New Roman"/>
          <w:sz w:val="24"/>
          <w:szCs w:val="24"/>
          <w:lang w:val="en-US"/>
        </w:rPr>
        <w:t xml:space="preserve">if the </w:t>
      </w:r>
      <w:r w:rsidR="006519B5" w:rsidRPr="0092018F">
        <w:rPr>
          <w:rFonts w:ascii="Book Antiqua" w:hAnsi="Book Antiqua" w:cs="Times New Roman"/>
          <w:sz w:val="24"/>
          <w:szCs w:val="24"/>
          <w:lang w:val="en-US"/>
        </w:rPr>
        <w:t>causative</w:t>
      </w:r>
      <w:r w:rsidRPr="0092018F">
        <w:rPr>
          <w:rFonts w:ascii="Book Antiqua" w:hAnsi="Book Antiqua" w:cs="Times New Roman"/>
          <w:sz w:val="24"/>
          <w:szCs w:val="24"/>
          <w:lang w:val="en-US"/>
        </w:rPr>
        <w:t xml:space="preserve"> gene can be isolated.</w:t>
      </w:r>
      <w:r w:rsidR="000D7F0F" w:rsidRPr="0092018F">
        <w:rPr>
          <w:rFonts w:ascii="Book Antiqua" w:hAnsi="Book Antiqua" w:cs="Times New Roman"/>
          <w:sz w:val="24"/>
          <w:szCs w:val="24"/>
          <w:lang w:val="en-US"/>
        </w:rPr>
        <w:t xml:space="preserve"> </w:t>
      </w:r>
      <w:r w:rsidR="00566185" w:rsidRPr="0092018F">
        <w:rPr>
          <w:rFonts w:ascii="Book Antiqua" w:hAnsi="Book Antiqua" w:cs="Times New Roman"/>
          <w:sz w:val="24"/>
          <w:szCs w:val="24"/>
          <w:lang w:val="en-US"/>
        </w:rPr>
        <w:t>In this regard</w:t>
      </w:r>
      <w:r w:rsidR="000D7F0F" w:rsidRPr="0092018F">
        <w:rPr>
          <w:rFonts w:ascii="Book Antiqua" w:hAnsi="Book Antiqua" w:cs="Times New Roman"/>
          <w:sz w:val="24"/>
          <w:szCs w:val="24"/>
          <w:lang w:val="en-US"/>
        </w:rPr>
        <w:t xml:space="preserve">, positional cloning </w:t>
      </w:r>
      <w:r w:rsidR="00DE363B" w:rsidRPr="0092018F">
        <w:rPr>
          <w:rFonts w:ascii="Book Antiqua" w:hAnsi="Book Antiqua" w:cs="Times New Roman"/>
          <w:sz w:val="24"/>
          <w:szCs w:val="24"/>
          <w:lang w:val="en-US"/>
        </w:rPr>
        <w:t xml:space="preserve">enabled the identification of heterozygous mutations in the hepatic transcription factors HNF1A and HNF4A </w:t>
      </w:r>
      <w:r w:rsidR="000D7F0F" w:rsidRPr="0092018F">
        <w:rPr>
          <w:rFonts w:ascii="Book Antiqua" w:hAnsi="Book Antiqua" w:cs="Times New Roman"/>
          <w:sz w:val="24"/>
          <w:szCs w:val="24"/>
          <w:lang w:val="en-US"/>
        </w:rPr>
        <w:t>as the cause of early-onset diabetes</w:t>
      </w:r>
      <w:r w:rsidR="003835F3"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{"citationID":"qkt6i5391","properties":{"formattedCitation":"{\\rtf \\super [7,8]\\nosupersub{}}","plainCitation":"[7,8]"},"citationItems":[{"id":816,"uris":["http://zotero.org/users/local/LQKTYqHv/items/Q5464QTD"],"uri":["http://zotero.org/users/local/LQKTYqHv/items/Q5464QTD"],"itemData":{"id":816,"type":"article-journal","title":"Mutations in the hepatocyte nuclear factor-1alpha gene in maturity-onset diabetes of the young (MODY3)","container-title":"Nature","page":"455-458","volume":"384","issue":"6608","source":"NCBI PubMed","abstract":"The disease non-insulin-dependent (type 2) diabetes mellitus (NIDDM) is characterized by abnormally high blood glucose resulting from a relative deficiency of insulin. It affects about 2% of the world's population and treatment of diabetes and its complications are an increasing health-care burden. Genetic factors are important in the aetiology of NIDDM, and linkage studies are starting to localize some of the genes that influence the development of this disorder. Maturity-onset diabetes of the young (MODY), a single-gene disorder responsible for 2-5% of NIDDM, is characterized by autosomal dominant inheritance and an age of onset of 25 years or younger. MODY genes have been localized to chromosomes 7, 12 and 20 (refs 5, 7, 8) and clinical studies indicate that mutations in these genes are associated with abnormal patterns of glucose-stimulated insulin secretion. The gene on chromosome 7 (MODY2) encodes the glycolytic enzyme glucokinases which plays a key role in generating the metabolic signal for insulin secretion and in integrating hepatic glucose uptake. Here we show that subjects with the MODY3-form of NIDDM have mutations in the gene encoding hepatocyte nuclear factor-1alpha (HNF-1alpha, which is encoded by the gene TCF1). HNF-1alpha is a transcription factor that helps in the tissue-specific regulation of the expression of several liver genes and also functions as a weak transactivator of the rat insulin-I gene.","DOI":"10.1038/384455a0","ISSN":"0028-0836","note":"PMID: 8945470","journalAbbreviation":"Nature","language":"eng","author":[{"family":"Yamagata","given":"K."},{"family":"Oda","given":"N."},{"family":"Kaisaki","given":"P. J."},{"family":"Menzel","given":"S."},{"family":"Furuta","given":"H."},{"family":"Vaxillaire","given":"M."},{"family":"Southam","given":"L."},{"family":"Cox","given":"R. D."},{"family":"Lathrop","given":"G. M."},{"family":"Boriraj","given":"V. V."},{"family":"Chen","given":"X."},{"family":"Cox","given":"N. J."},{"family":"Oda","given":"Y."},{"family":"Yano","given":"H."},{"family":"Le Beau","given":"M. M."},{"family":"Yamada","given":"S."},{"family":"Nishigori","given":"H."},{"family":"Takeda","given":"J."},{"family":"Fajans","given":"S. S."},{"family":"Hattersley","given":"A. T."},{"family":"Iwasaki","given":"N."},{"family":"Hansen","given":"T."},{"family":"Pedersen","given":"O."},{"family":"Polonsky","given":"K. S."},{"family":"Bell","given":"G. I."}],"issued":{"date-parts":[["1996",12,5]]},"PMID":"8945470"}},{"id":979,"uris":["http://zotero.org/users/local/LQKTYqHv/items/T4FVAAV5"],"uri":["http://zotero.org/users/local/LQKTYqHv/items/T4FVAAV5"],"itemData":{"id":979,"type":"article-journal","title":"Mutations in the hepatocyte nuclear factor-4alpha gene in maturity-onset diabetes of the young (MODY1)","container-title":"Nature","page":"458-460","volume":"384","issue":"6608","source":"NCBI PubMed","abstract":"The disease maturity-onset diabetes of the young (MODY) is a genetically heterogeneous monogenic form of non-insulin-dependent (type 2) diabetes mellitus (NIDDM), characterized by early onset, usually before 25 years of age and often in adolescence or childhood, and by autosomal dominant inheritance. It has been estimated that 2-5% of patients with NIDDM may have this form of diabetes mellitus. Clinical studies have shown that prediabetic MODY subjects have normal insulin sensitivity but suffer from a defect in glucose-stimulated insulin secretion, suggesting that pancreatic beta-cell dysfunction rather than insulin resistance is the primary defect in this disorder. Linkage studies have localized the genes that are mutated in MODY on human chromosomes 20 (MODY1), 7 (MODY2) and 12 (MODY3), with MODY2 and MODY3 being allelic with the genes encoding glucokinase, a key regulator of insulin secretion, and hepatocyte nuclear factor-1alpha (HNF-1alpha), a transcription factor involved in tissue-specific regulation of liver genes but also expressed in pancreatic islets, insulinoma cells and other tissues. Here we show that MODY1 is the gene encoding HNF-4alpha (gene symbol, TCF14), a member of the steroid/thyroid hormone receptor superfamily and an upstream regulator of HNF-1alpha expression.","DOI":"10.1038/384458a0","ISSN":"0028-0836","note":"PMID: 8945471","journalAbbreviation":"Nature","language":"eng","author":[{"family":"Yamagata","given":"K."},{"family":"Furuta","given":"H."},{"family":"Oda","given":"N."},{"family":"Kaisaki","given":"P. J."},{"family":"Menzel","given":"S."},{"family":"Cox","given":"N. J."},{"family":"Fajans","given":"S. S."},{"family":"Signorini","given":"S."},{"family":"Stoffel","given":"M."},{"family":"Bell","given":"G. I."}],"issued":{"date-parts":[["1996",12,5]]},"PMID":"8945471"}}],"schema":"https://github.com/citation-style-language/schema/raw/master/csl-citation.json"} </w:instrText>
      </w:r>
      <w:r w:rsidR="003835F3"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[7,8]</w:t>
      </w:r>
      <w:r w:rsidR="003835F3" w:rsidRPr="0092018F">
        <w:rPr>
          <w:rFonts w:ascii="Book Antiqua" w:hAnsi="Book Antiqua" w:cs="Times New Roman"/>
          <w:sz w:val="24"/>
          <w:szCs w:val="24"/>
          <w:lang w:val="en-US"/>
        </w:rPr>
        <w:fldChar w:fldCharType="end"/>
      </w:r>
      <w:r w:rsidR="00DE363B" w:rsidRPr="0092018F">
        <w:rPr>
          <w:rFonts w:ascii="Book Antiqua" w:hAnsi="Book Antiqua" w:cs="Times New Roman"/>
          <w:sz w:val="24"/>
          <w:szCs w:val="24"/>
          <w:lang w:val="en-US"/>
        </w:rPr>
        <w:t>. This important discovery</w:t>
      </w:r>
      <w:r w:rsidR="000C20A6" w:rsidRPr="0092018F">
        <w:rPr>
          <w:rFonts w:ascii="Book Antiqua" w:hAnsi="Book Antiqua" w:cs="Times New Roman"/>
          <w:sz w:val="24"/>
          <w:szCs w:val="24"/>
          <w:lang w:val="en-US"/>
        </w:rPr>
        <w:t xml:space="preserve"> </w:t>
      </w:r>
      <w:r w:rsidR="005A7044" w:rsidRPr="0092018F">
        <w:rPr>
          <w:rFonts w:ascii="Book Antiqua" w:hAnsi="Book Antiqua" w:cs="Times New Roman"/>
          <w:sz w:val="24"/>
          <w:szCs w:val="24"/>
          <w:lang w:val="en-US"/>
        </w:rPr>
        <w:t>drove forth</w:t>
      </w:r>
      <w:r w:rsidR="000D7F0F" w:rsidRPr="0092018F">
        <w:rPr>
          <w:rFonts w:ascii="Book Antiqua" w:hAnsi="Book Antiqua" w:cs="Times New Roman"/>
          <w:sz w:val="24"/>
          <w:szCs w:val="24"/>
          <w:lang w:val="en-US"/>
        </w:rPr>
        <w:t xml:space="preserve"> the subsequent discovery of a transcription factor network underpinning normal </w:t>
      </w:r>
      <w:r w:rsidR="00064FAF">
        <w:rPr>
          <w:rFonts w:ascii="Book Antiqua" w:hAnsi="Book Antiqua" w:cs="Times New Roman"/>
          <w:sz w:val="24"/>
          <w:szCs w:val="24"/>
          <w:lang w:val="en-US"/>
        </w:rPr>
        <w:t>β</w:t>
      </w:r>
      <w:r w:rsidR="000D7F0F" w:rsidRPr="0092018F">
        <w:rPr>
          <w:rFonts w:ascii="Book Antiqua" w:hAnsi="Book Antiqua" w:cs="Times New Roman"/>
          <w:sz w:val="24"/>
          <w:szCs w:val="24"/>
          <w:lang w:val="en-US"/>
        </w:rPr>
        <w:t>-cell development</w:t>
      </w:r>
      <w:r w:rsidR="000C20A6"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{"citationID":"11vra8omgv","properties":{"formattedCitation":"{\\rtf \\super [9]\\nosupersub{}}","plainCitation":"[9]"},"citationItems":[{"id":981,"uris":["http://zotero.org/users/local/LQKTYqHv/items/GW7J7RHH"],"uri":["http://zotero.org/users/local/LQKTYqHv/items/GW7J7RHH"],"itemData":{"id":981,"type":"article-journal","title":"Transcriptional networks controlling pancreatic development and beta cell function","container-title":"Diabetologia","page":"597-613","volume":"47","issue":"4","source":"NCBI PubMed","abstract":"Transcription factors provide the genetic instructions that drive pancreatic development and enable mature beta cells to function properly. To understand fully how this is accomplished, it is necessary to unravel the regulatory networks formed by transcription factors acting on their genomic targets. This article discusses recent advances in our understanding of how transcriptional networks control early pancreas organogenesis, embryonic endocrine cell formation and the differentiated function of adult beta cells. We discuss how mutations in several transcription factor genes involved in such networks cause Maturity onset diabetes of the young (MODY). Finally, we propose that pancreatic gene programs might be manipulated to generate beta cells or to enhance the function of existing beta cells, thereby providing a possible treatment of different forms of diabetes.","DOI":"10.1007/s00125-004-1368-9","ISSN":"0012-186X","note":"PMID: 15298336","journalAbbreviation":"Diabetologia","language":"eng","author":[{"family":"Servitja","given":"J. M."},{"family":"Ferrer","given":"J."}],"issued":{"date-parts":[["2004",4]]},"PMID":"15298336"}}],"schema":"https://github.com/citation-style-language/schema/raw/master/csl-citation.json"} </w:instrText>
      </w:r>
      <w:r w:rsidR="000C20A6"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[9]</w:t>
      </w:r>
      <w:r w:rsidR="000C20A6" w:rsidRPr="0092018F">
        <w:rPr>
          <w:rFonts w:ascii="Book Antiqua" w:hAnsi="Book Antiqua" w:cs="Times New Roman"/>
          <w:sz w:val="24"/>
          <w:szCs w:val="24"/>
          <w:lang w:val="en-US"/>
        </w:rPr>
        <w:fldChar w:fldCharType="end"/>
      </w:r>
      <w:r w:rsidR="00566185" w:rsidRPr="0092018F">
        <w:rPr>
          <w:rFonts w:ascii="Book Antiqua" w:hAnsi="Book Antiqua" w:cs="Times New Roman"/>
          <w:sz w:val="24"/>
          <w:szCs w:val="24"/>
          <w:lang w:val="en-US"/>
        </w:rPr>
        <w:t xml:space="preserve"> as well as</w:t>
      </w:r>
      <w:r w:rsidR="000D7F0F" w:rsidRPr="0092018F">
        <w:rPr>
          <w:rFonts w:ascii="Book Antiqua" w:hAnsi="Book Antiqua" w:cs="Times New Roman"/>
          <w:sz w:val="24"/>
          <w:szCs w:val="24"/>
          <w:lang w:val="en-US"/>
        </w:rPr>
        <w:t xml:space="preserve"> susceptibility to T2D</w:t>
      </w:r>
      <w:r w:rsidR="000C20A6"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{"citationID":"23ase8cmt0","properties":{"formattedCitation":"{\\rtf \\super [10,11]\\nosupersub{}}","plainCitation":"[10,11]"},"citationItems":[{"id":985,"uris":["http://zotero.org/users/local/LQKTYqHv/items/NV2FHXIV"],"uri":["http://zotero.org/users/local/LQKTYqHv/items/NV2FHXIV"],"itemData":{"id":985,"type":"article-journal","title":"A common polymorphism in the upstream promoter region of the hepatocyte nuclear factor-4 alpha gene on chromosome 20q is associated with type 2 diabetes and appears to contribute to the evidence for linkage in an ashkenazi jewish population","container-title":"Diabetes","page":"1134-1140","volume":"53","issue":"4","source":"NCBI PubMed","abstract":"Variants in hepatocyte nuclear factor-4 alpha (HNF4 alpha), a transcription factor that influences the expression of glucose metabolic genes, have been correlated with maturity-onset diabetes of the young, a monogenic form of diabetes. Previously, in a genome scan of Ashkenazi Jewish type 2 diabetic families, we observed linkage to the chromosome 20q region encompassing HNF4 alpha. Here, haplotype-tag single nucleotide polymorphisms (htSNPs) were identified across a 78-kb region around HNF4 alpha and evaluated in an association analysis of Ashkenazi Jewish type 2 diabetic (n = 275) and control (n = 342) subjects. We found that two of nine htSNPs were associated with type 2 diabetes: a 3' intronic SNP, rs3818247 (29.2% case subjects vs. 21.7% control subjects; P = 0.0028, odds ratio [OR] 1.49) and a 5' htSNP located approximately 3.9 kb upstream of P2, rs1884614 (26.9% case subjects vs. 20.3% control subjects; P = 0.0078, OR 1.45). Testing of additional SNPs 5' of rs1884614 revealed a &gt;10-kb haplotype block that was associated with type 2 diabetes. Conditioning on the probands' rs1884614 genotype suggested that the chromosomal region identified by the htSNP accounted for the linkage signal on chromosome 20q in families in which the proband carried at least one risk allele. Notably, the associations and the partitioned linkage profiles near P2 were independently observed in a Finnish sample, suggesting the presence of potential regulatory element(s) that may contribute to the risk for type 2 diabetes.","ISSN":"0012-1797","note":"PMID: 15047632","journalAbbreviation":"Diabetes","language":"eng","author":[{"family":"Love-Gregory","given":"Latisha D."},{"family":"Wasson","given":"Jonathon"},{"family":"Ma","given":"Jiyan"},{"family":"Jin","given":"Carol H."},{"family":"Glaser","given":"Benjamin"},{"family":"Suarez","given":"Brian K."},{"family":"Permutt","given":"M. Alan"}],"issued":{"date-parts":[["2004",4]]},"PMID":"15047632"}},{"id":983,"uris":["http://zotero.org/users/local/LQKTYqHv/items/HWD66ISW"],"uri":["http://zotero.org/users/local/LQKTYqHv/items/HWD66ISW"],"itemData":{"id":983,"type":"article-journal","title":"Genetic variation near the hepatocyte nuclear factor-4 alpha gene predicts susceptibility to type 2 diabetes","container-title":"Diabetes","page":"1141-1149","volume":"53","issue":"4","source":"NCBI PubMed","abstract":"The Finland-United States Investigation Of NIDDM Genetics (FUSION) study aims to identify genetic variants that predispose to type 2 diabetes by studying affected sibling pair families from Finland. Chromosome 20 showed our strongest initial evidence for linkage. It currently has a maximum logarithm of odds (LOD) score of 2.48 at 70 cM in a set of 495 families. In this study, we searched for diabetes susceptibility variant(s) at 20q13 by genotyping single nucleotide polymorphism (SNP) markers in case and control DNA pools. Of 291 SNPs successfully typed in a 7.5-Mb interval, the strongest association confirmed by individual genotyping was with SNP rs2144908, located 1.3 kb downstream of the primary beta-cell promoter P2 of hepatocyte nuclear factor-4 alpha (HNF4A). This SNP showed association with diabetes disease status (odds ratio [OR] 1.33, 95% CI 1.06-1.65, P = 0.011) and with several diabetes-related traits. Most of the evidence for linkage at 20q13 could be attributed to the families carrying the risk allele. We subsequently found nine additional associated SNPs spanning a 64-kb region, including the P2 and P1 promoters and exons 1-3. Our results and the independent observation of association of SNPs near the P2 promoter with diabetes in a separate study population of Ashkenazi Jewish origin suggests that variant(s) located near or within HNF4A increases susceptibility to type 2 diabetes.","ISSN":"0012-1797","note":"PMID: 15047633","journalAbbreviation":"Diabetes","language":"eng","author":[{"family":"Silander","given":"Kaisa"},{"family":"Mohlke","given":"Karen L."},{"family":"Scott","given":"Laura J."},{"family":"Peck","given":"Erin C."},{"family":"Hollstein","given":"Pablo"},{"family":"Skol","given":"Andrew D."},{"family":"Jackson","given":"Anne U."},{"family":"Deloukas","given":"Panagiotis"},{"family":"Hunt","given":"Sarah"},{"family":"Stavrides","given":"George"},{"family":"Chines","given":"Peter S."},{"family":"Erdos","given":"Michael R."},{"family":"Narisu","given":"Narisu"},{"family":"Conneely","given":"Karen N."},{"family":"Li","given":"Chun"},{"family":"Fingerlin","given":"Tasha E."},{"family":"Dhanjal","given":"Sharanjeet K."},{"family":"Valle","given":"Timo T."},{"family":"Bergman","given":"Richard N."},{"family":"Tuomilehto","given":"Jaakko"},{"family":"Watanabe","given":"Richard M."},{"family":"Boehnke","given":"Michael"},{"family":"Collins","given":"Francis S."}],"issued":{"date-parts":[["2004",4]]},"PMID":"15047633"}}],"schema":"https://github.com/citation-style-language/schema/raw/master/csl-citation.json"} </w:instrText>
      </w:r>
      <w:r w:rsidR="000C20A6"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[10,11]</w:t>
      </w:r>
      <w:r w:rsidR="000C20A6" w:rsidRPr="0092018F">
        <w:rPr>
          <w:rFonts w:ascii="Book Antiqua" w:hAnsi="Book Antiqua" w:cs="Times New Roman"/>
          <w:sz w:val="24"/>
          <w:szCs w:val="24"/>
          <w:lang w:val="en-US"/>
        </w:rPr>
        <w:fldChar w:fldCharType="end"/>
      </w:r>
      <w:r w:rsidR="00566185" w:rsidRPr="0092018F">
        <w:rPr>
          <w:rFonts w:ascii="Book Antiqua" w:hAnsi="Book Antiqua" w:cs="Times New Roman"/>
          <w:sz w:val="24"/>
          <w:szCs w:val="24"/>
          <w:lang w:val="en-US"/>
        </w:rPr>
        <w:t xml:space="preserve">. </w:t>
      </w:r>
      <w:r w:rsidR="000D7F0F" w:rsidRPr="0092018F">
        <w:rPr>
          <w:rFonts w:ascii="Book Antiqua" w:hAnsi="Book Antiqua" w:cs="Times New Roman"/>
          <w:sz w:val="24"/>
          <w:szCs w:val="24"/>
          <w:lang w:val="en-US"/>
        </w:rPr>
        <w:t xml:space="preserve">Hence, </w:t>
      </w:r>
      <w:r w:rsidR="00F9348F" w:rsidRPr="0092018F">
        <w:rPr>
          <w:rFonts w:ascii="Book Antiqua" w:hAnsi="Book Antiqua" w:cs="Times New Roman"/>
          <w:sz w:val="24"/>
          <w:szCs w:val="24"/>
          <w:lang w:val="en-US"/>
        </w:rPr>
        <w:t>monogenetic diseases</w:t>
      </w:r>
      <w:r w:rsidR="00566185" w:rsidRPr="0092018F">
        <w:rPr>
          <w:rFonts w:ascii="Book Antiqua" w:hAnsi="Book Antiqua" w:cs="Times New Roman"/>
          <w:sz w:val="24"/>
          <w:szCs w:val="24"/>
          <w:lang w:val="en-US"/>
        </w:rPr>
        <w:t xml:space="preserve"> can</w:t>
      </w:r>
      <w:r w:rsidR="000D7F0F" w:rsidRPr="0092018F">
        <w:rPr>
          <w:rFonts w:ascii="Book Antiqua" w:hAnsi="Book Antiqua" w:cs="Times New Roman"/>
          <w:sz w:val="24"/>
          <w:szCs w:val="24"/>
          <w:lang w:val="en-US"/>
        </w:rPr>
        <w:t xml:space="preserve"> </w:t>
      </w:r>
      <w:r w:rsidR="00566185" w:rsidRPr="0092018F">
        <w:rPr>
          <w:rFonts w:ascii="Book Antiqua" w:hAnsi="Book Antiqua" w:cs="Times New Roman"/>
          <w:sz w:val="24"/>
          <w:szCs w:val="24"/>
          <w:lang w:val="en-US"/>
        </w:rPr>
        <w:t>guide</w:t>
      </w:r>
      <w:r w:rsidR="000D7F0F" w:rsidRPr="0092018F">
        <w:rPr>
          <w:rFonts w:ascii="Book Antiqua" w:hAnsi="Book Antiqua" w:cs="Times New Roman"/>
          <w:sz w:val="24"/>
          <w:szCs w:val="24"/>
          <w:lang w:val="en-US"/>
        </w:rPr>
        <w:t xml:space="preserve"> </w:t>
      </w:r>
      <w:r w:rsidR="006519B5" w:rsidRPr="0092018F">
        <w:rPr>
          <w:rFonts w:ascii="Book Antiqua" w:hAnsi="Book Antiqua" w:cs="Times New Roman"/>
          <w:sz w:val="24"/>
          <w:szCs w:val="24"/>
          <w:lang w:val="en-US"/>
        </w:rPr>
        <w:t xml:space="preserve">biological studies </w:t>
      </w:r>
      <w:r w:rsidR="00566185" w:rsidRPr="0092018F">
        <w:rPr>
          <w:rFonts w:ascii="Book Antiqua" w:hAnsi="Book Antiqua" w:cs="Times New Roman"/>
          <w:sz w:val="24"/>
          <w:szCs w:val="24"/>
          <w:lang w:val="en-US"/>
        </w:rPr>
        <w:t xml:space="preserve">aimed </w:t>
      </w:r>
      <w:r w:rsidR="006519B5" w:rsidRPr="0092018F">
        <w:rPr>
          <w:rFonts w:ascii="Book Antiqua" w:hAnsi="Book Antiqua" w:cs="Times New Roman"/>
          <w:sz w:val="24"/>
          <w:szCs w:val="24"/>
          <w:lang w:val="en-US"/>
        </w:rPr>
        <w:t xml:space="preserve">to </w:t>
      </w:r>
      <w:r w:rsidR="000C20A6" w:rsidRPr="0092018F">
        <w:rPr>
          <w:rFonts w:ascii="Book Antiqua" w:hAnsi="Book Antiqua" w:cs="Times New Roman"/>
          <w:sz w:val="24"/>
          <w:szCs w:val="24"/>
          <w:lang w:val="en-US"/>
        </w:rPr>
        <w:t xml:space="preserve">unlock </w:t>
      </w:r>
      <w:r w:rsidR="006519B5" w:rsidRPr="0092018F">
        <w:rPr>
          <w:rFonts w:ascii="Book Antiqua" w:hAnsi="Book Antiqua" w:cs="Times New Roman"/>
          <w:sz w:val="24"/>
          <w:szCs w:val="24"/>
          <w:lang w:val="en-US"/>
        </w:rPr>
        <w:t xml:space="preserve">the cellular and molecular basis of </w:t>
      </w:r>
      <w:r w:rsidR="00566185" w:rsidRPr="0092018F">
        <w:rPr>
          <w:rFonts w:ascii="Book Antiqua" w:hAnsi="Book Antiqua" w:cs="Times New Roman"/>
          <w:sz w:val="24"/>
          <w:szCs w:val="24"/>
          <w:lang w:val="en-US"/>
        </w:rPr>
        <w:t xml:space="preserve">the specific condition under study, </w:t>
      </w:r>
      <w:r w:rsidR="00F9348F" w:rsidRPr="0092018F">
        <w:rPr>
          <w:rFonts w:ascii="Book Antiqua" w:hAnsi="Book Antiqua" w:cs="Times New Roman"/>
          <w:sz w:val="24"/>
          <w:szCs w:val="24"/>
          <w:lang w:val="en-US"/>
        </w:rPr>
        <w:t>but</w:t>
      </w:r>
      <w:r w:rsidR="00566185" w:rsidRPr="0092018F">
        <w:rPr>
          <w:rFonts w:ascii="Book Antiqua" w:hAnsi="Book Antiqua" w:cs="Times New Roman"/>
          <w:sz w:val="24"/>
          <w:szCs w:val="24"/>
          <w:lang w:val="en-US"/>
        </w:rPr>
        <w:t xml:space="preserve"> </w:t>
      </w:r>
      <w:r w:rsidR="00F9348F" w:rsidRPr="0092018F">
        <w:rPr>
          <w:rFonts w:ascii="Book Antiqua" w:hAnsi="Book Antiqua" w:cs="Times New Roman"/>
          <w:sz w:val="24"/>
          <w:szCs w:val="24"/>
          <w:lang w:val="en-US"/>
        </w:rPr>
        <w:t>may</w:t>
      </w:r>
      <w:r w:rsidR="00566185" w:rsidRPr="0092018F">
        <w:rPr>
          <w:rFonts w:ascii="Book Antiqua" w:hAnsi="Book Antiqua" w:cs="Times New Roman"/>
          <w:sz w:val="24"/>
          <w:szCs w:val="24"/>
          <w:lang w:val="en-US"/>
        </w:rPr>
        <w:t xml:space="preserve"> have</w:t>
      </w:r>
      <w:r w:rsidR="00F9348F" w:rsidRPr="0092018F">
        <w:rPr>
          <w:rFonts w:ascii="Book Antiqua" w:hAnsi="Book Antiqua" w:cs="Times New Roman"/>
          <w:sz w:val="24"/>
          <w:szCs w:val="24"/>
          <w:lang w:val="en-US"/>
        </w:rPr>
        <w:t xml:space="preserve"> also</w:t>
      </w:r>
      <w:r w:rsidR="00566185" w:rsidRPr="0092018F">
        <w:rPr>
          <w:rFonts w:ascii="Book Antiqua" w:hAnsi="Book Antiqua" w:cs="Times New Roman"/>
          <w:sz w:val="24"/>
          <w:szCs w:val="24"/>
          <w:lang w:val="en-US"/>
        </w:rPr>
        <w:t xml:space="preserve"> </w:t>
      </w:r>
      <w:r w:rsidR="00F9348F" w:rsidRPr="0092018F">
        <w:rPr>
          <w:rFonts w:ascii="Book Antiqua" w:hAnsi="Book Antiqua" w:cs="Times New Roman"/>
          <w:sz w:val="24"/>
          <w:szCs w:val="24"/>
          <w:lang w:val="en-US"/>
        </w:rPr>
        <w:t xml:space="preserve">important </w:t>
      </w:r>
      <w:r w:rsidR="00566185" w:rsidRPr="0092018F">
        <w:rPr>
          <w:rFonts w:ascii="Book Antiqua" w:hAnsi="Book Antiqua" w:cs="Times New Roman"/>
          <w:sz w:val="24"/>
          <w:szCs w:val="24"/>
          <w:lang w:val="en-US"/>
        </w:rPr>
        <w:t xml:space="preserve">implications for </w:t>
      </w:r>
      <w:r w:rsidR="000C20A6" w:rsidRPr="0092018F">
        <w:rPr>
          <w:rFonts w:ascii="Book Antiqua" w:hAnsi="Book Antiqua" w:cs="Times New Roman"/>
          <w:sz w:val="24"/>
          <w:szCs w:val="24"/>
          <w:lang w:val="en-US"/>
        </w:rPr>
        <w:t xml:space="preserve">related </w:t>
      </w:r>
      <w:r w:rsidR="006519B5" w:rsidRPr="0092018F">
        <w:rPr>
          <w:rFonts w:ascii="Book Antiqua" w:hAnsi="Book Antiqua" w:cs="Times New Roman"/>
          <w:sz w:val="24"/>
          <w:szCs w:val="24"/>
          <w:lang w:val="en-US"/>
        </w:rPr>
        <w:t>multifactorial</w:t>
      </w:r>
      <w:r w:rsidR="00F9348F" w:rsidRPr="0092018F">
        <w:rPr>
          <w:rFonts w:ascii="Book Antiqua" w:hAnsi="Book Antiqua" w:cs="Times New Roman"/>
          <w:sz w:val="24"/>
          <w:szCs w:val="24"/>
          <w:lang w:val="en-US"/>
        </w:rPr>
        <w:t xml:space="preserve"> diseases</w:t>
      </w:r>
      <w:r w:rsidR="000C20A6" w:rsidRPr="0092018F">
        <w:rPr>
          <w:rFonts w:ascii="Book Antiqua" w:hAnsi="Book Antiqua" w:cs="Times New Roman"/>
          <w:sz w:val="24"/>
          <w:szCs w:val="24"/>
          <w:lang w:val="en-US"/>
        </w:rPr>
        <w:t xml:space="preserve">.  </w:t>
      </w:r>
      <w:r w:rsidR="006519B5" w:rsidRPr="0092018F">
        <w:rPr>
          <w:rFonts w:ascii="Book Antiqua" w:hAnsi="Book Antiqua" w:cs="Times New Roman"/>
          <w:sz w:val="24"/>
          <w:szCs w:val="24"/>
          <w:lang w:val="en-US"/>
        </w:rPr>
        <w:t xml:space="preserve">    </w:t>
      </w:r>
      <w:r w:rsidR="000D7F0F" w:rsidRPr="0092018F">
        <w:rPr>
          <w:rFonts w:ascii="Book Antiqua" w:hAnsi="Book Antiqua" w:cs="Times New Roman"/>
          <w:sz w:val="24"/>
          <w:szCs w:val="24"/>
          <w:lang w:val="en-US"/>
        </w:rPr>
        <w:t xml:space="preserve"> </w:t>
      </w:r>
    </w:p>
    <w:p w:rsidR="000C20A6" w:rsidRPr="0092018F" w:rsidRDefault="00F9348F" w:rsidP="00064FAF">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Based on this perspective,</w:t>
      </w:r>
      <w:r w:rsidR="000C20A6" w:rsidRPr="0092018F">
        <w:rPr>
          <w:rFonts w:ascii="Book Antiqua" w:hAnsi="Book Antiqua" w:cs="Times New Roman"/>
          <w:sz w:val="24"/>
          <w:szCs w:val="24"/>
          <w:lang w:val="en-US"/>
        </w:rPr>
        <w:t xml:space="preserve"> we will discuss in this review recent </w:t>
      </w:r>
      <w:r w:rsidR="003D7BC5" w:rsidRPr="0092018F">
        <w:rPr>
          <w:rFonts w:ascii="Book Antiqua" w:hAnsi="Book Antiqua" w:cs="Times New Roman"/>
          <w:sz w:val="24"/>
          <w:szCs w:val="24"/>
          <w:lang w:val="en-US"/>
        </w:rPr>
        <w:t xml:space="preserve">progress </w:t>
      </w:r>
      <w:r w:rsidR="000C20A6" w:rsidRPr="0092018F">
        <w:rPr>
          <w:rFonts w:ascii="Book Antiqua" w:hAnsi="Book Antiqua" w:cs="Times New Roman"/>
          <w:sz w:val="24"/>
          <w:szCs w:val="24"/>
          <w:lang w:val="en-US"/>
        </w:rPr>
        <w:t xml:space="preserve">in the molecular genetics of transient neonatal diabetes mellitus (TNDM) </w:t>
      </w:r>
      <w:r w:rsidR="00831110" w:rsidRPr="0092018F">
        <w:rPr>
          <w:rFonts w:ascii="Book Antiqua" w:hAnsi="Book Antiqua" w:cs="Times New Roman"/>
          <w:sz w:val="24"/>
          <w:szCs w:val="24"/>
          <w:lang w:val="en-US"/>
        </w:rPr>
        <w:t xml:space="preserve">and how these </w:t>
      </w:r>
      <w:r w:rsidR="003D7BC5" w:rsidRPr="0092018F">
        <w:rPr>
          <w:rFonts w:ascii="Book Antiqua" w:hAnsi="Book Antiqua" w:cs="Times New Roman"/>
          <w:sz w:val="24"/>
          <w:szCs w:val="24"/>
          <w:lang w:val="en-US"/>
        </w:rPr>
        <w:t>new findings advance</w:t>
      </w:r>
      <w:r w:rsidRPr="0092018F">
        <w:rPr>
          <w:rFonts w:ascii="Book Antiqua" w:hAnsi="Book Antiqua" w:cs="Times New Roman"/>
          <w:sz w:val="24"/>
          <w:szCs w:val="24"/>
          <w:lang w:val="en-US"/>
        </w:rPr>
        <w:t xml:space="preserve"> </w:t>
      </w:r>
      <w:r w:rsidR="003D7BC5" w:rsidRPr="0092018F">
        <w:rPr>
          <w:rFonts w:ascii="Book Antiqua" w:hAnsi="Book Antiqua" w:cs="Times New Roman"/>
          <w:sz w:val="24"/>
          <w:szCs w:val="24"/>
          <w:lang w:val="en-US"/>
        </w:rPr>
        <w:t xml:space="preserve">insight into </w:t>
      </w:r>
      <w:r w:rsidR="00064FAF">
        <w:rPr>
          <w:rFonts w:ascii="Book Antiqua" w:hAnsi="Book Antiqua" w:cs="Times New Roman"/>
          <w:sz w:val="24"/>
          <w:szCs w:val="24"/>
          <w:lang w:val="en-US"/>
        </w:rPr>
        <w:t>β</w:t>
      </w:r>
      <w:r w:rsidR="00894DE0" w:rsidRPr="0092018F">
        <w:rPr>
          <w:rFonts w:ascii="Book Antiqua" w:hAnsi="Book Antiqua" w:cs="Times New Roman"/>
          <w:sz w:val="24"/>
          <w:szCs w:val="24"/>
          <w:lang w:val="en-US"/>
        </w:rPr>
        <w:t xml:space="preserve">-cell </w:t>
      </w:r>
      <w:r w:rsidR="00831110" w:rsidRPr="0092018F">
        <w:rPr>
          <w:rFonts w:ascii="Book Antiqua" w:hAnsi="Book Antiqua" w:cs="Times New Roman"/>
          <w:sz w:val="24"/>
          <w:szCs w:val="24"/>
          <w:lang w:val="en-US"/>
        </w:rPr>
        <w:t>development and physiology. Specifically, we will focus on the transcriptional regulator ZAC1 (</w:t>
      </w:r>
      <w:r w:rsidR="00831110" w:rsidRPr="0092018F">
        <w:rPr>
          <w:rFonts w:ascii="Book Antiqua" w:hAnsi="Book Antiqua" w:cs="Times New Roman"/>
          <w:i/>
          <w:sz w:val="24"/>
          <w:szCs w:val="24"/>
          <w:lang w:val="en-US"/>
        </w:rPr>
        <w:t>z</w:t>
      </w:r>
      <w:r w:rsidR="00831110" w:rsidRPr="0092018F">
        <w:rPr>
          <w:rFonts w:ascii="Book Antiqua" w:hAnsi="Book Antiqua" w:cs="Times New Roman"/>
          <w:sz w:val="24"/>
          <w:szCs w:val="24"/>
          <w:lang w:val="en-US"/>
        </w:rPr>
        <w:t>inc</w:t>
      </w:r>
      <w:r w:rsidR="00847763" w:rsidRPr="0092018F">
        <w:rPr>
          <w:rFonts w:ascii="Book Antiqua" w:hAnsi="Book Antiqua" w:cs="Times New Roman"/>
          <w:sz w:val="24"/>
          <w:szCs w:val="24"/>
          <w:lang w:val="en-US"/>
        </w:rPr>
        <w:t>-</w:t>
      </w:r>
      <w:r w:rsidR="00831110" w:rsidRPr="0092018F">
        <w:rPr>
          <w:rFonts w:ascii="Book Antiqua" w:hAnsi="Book Antiqua" w:cs="Times New Roman"/>
          <w:sz w:val="24"/>
          <w:szCs w:val="24"/>
          <w:lang w:val="en-US"/>
        </w:rPr>
        <w:t>finger protein</w:t>
      </w:r>
      <w:r w:rsidR="00D84F5D" w:rsidRPr="0092018F">
        <w:rPr>
          <w:rFonts w:ascii="Book Antiqua" w:hAnsi="Book Antiqua" w:cs="Times New Roman"/>
          <w:sz w:val="24"/>
          <w:szCs w:val="24"/>
          <w:lang w:val="en-US"/>
        </w:rPr>
        <w:t xml:space="preserve"> 1</w:t>
      </w:r>
      <w:r w:rsidR="00831110" w:rsidRPr="0092018F">
        <w:rPr>
          <w:rFonts w:ascii="Book Antiqua" w:hAnsi="Book Antiqua" w:cs="Times New Roman"/>
          <w:sz w:val="24"/>
          <w:szCs w:val="24"/>
          <w:lang w:val="en-US"/>
        </w:rPr>
        <w:t xml:space="preserve"> regulating </w:t>
      </w:r>
      <w:r w:rsidR="00831110" w:rsidRPr="0092018F">
        <w:rPr>
          <w:rFonts w:ascii="Book Antiqua" w:hAnsi="Book Antiqua" w:cs="Times New Roman"/>
          <w:i/>
          <w:sz w:val="24"/>
          <w:szCs w:val="24"/>
          <w:lang w:val="en-US"/>
        </w:rPr>
        <w:t>a</w:t>
      </w:r>
      <w:r w:rsidR="00831110" w:rsidRPr="0092018F">
        <w:rPr>
          <w:rFonts w:ascii="Book Antiqua" w:hAnsi="Book Antiqua" w:cs="Times New Roman"/>
          <w:sz w:val="24"/>
          <w:szCs w:val="24"/>
          <w:lang w:val="en-US"/>
        </w:rPr>
        <w:t xml:space="preserve">poptosis and cell </w:t>
      </w:r>
      <w:r w:rsidR="00831110" w:rsidRPr="0092018F">
        <w:rPr>
          <w:rFonts w:ascii="Book Antiqua" w:hAnsi="Book Antiqua" w:cs="Times New Roman"/>
          <w:i/>
          <w:sz w:val="24"/>
          <w:szCs w:val="24"/>
          <w:lang w:val="en-US"/>
        </w:rPr>
        <w:t>c</w:t>
      </w:r>
      <w:r w:rsidR="00831110" w:rsidRPr="0092018F">
        <w:rPr>
          <w:rFonts w:ascii="Book Antiqua" w:hAnsi="Book Antiqua" w:cs="Times New Roman"/>
          <w:sz w:val="24"/>
          <w:szCs w:val="24"/>
          <w:lang w:val="en-US"/>
        </w:rPr>
        <w:t xml:space="preserve">ycle arrest), which is encoded by a genomically imprinted gene at 6q24 in human. TNDM is characterized by a unique clinical course manifesting prenatally with T1D and </w:t>
      </w:r>
      <w:r w:rsidR="00544267" w:rsidRPr="0092018F">
        <w:rPr>
          <w:rFonts w:ascii="Book Antiqua" w:hAnsi="Book Antiqua" w:cs="Times New Roman"/>
          <w:sz w:val="24"/>
          <w:szCs w:val="24"/>
          <w:lang w:val="en-US"/>
        </w:rPr>
        <w:t xml:space="preserve">an </w:t>
      </w:r>
      <w:r w:rsidR="00831110" w:rsidRPr="0092018F">
        <w:rPr>
          <w:rFonts w:ascii="Book Antiqua" w:hAnsi="Book Antiqua" w:cs="Times New Roman"/>
          <w:sz w:val="24"/>
          <w:szCs w:val="24"/>
          <w:lang w:val="en-US"/>
        </w:rPr>
        <w:t>increased risk for T2D in adolescence.</w:t>
      </w:r>
      <w:r w:rsidR="00544267" w:rsidRPr="0092018F">
        <w:rPr>
          <w:rFonts w:ascii="Book Antiqua" w:hAnsi="Book Antiqua" w:cs="Times New Roman"/>
          <w:sz w:val="24"/>
          <w:szCs w:val="24"/>
          <w:lang w:val="en-US"/>
        </w:rPr>
        <w:t xml:space="preserve"> Importantly, </w:t>
      </w:r>
      <w:r w:rsidR="00894DE0" w:rsidRPr="0092018F">
        <w:rPr>
          <w:rFonts w:ascii="Book Antiqua" w:hAnsi="Book Antiqua" w:cs="Times New Roman"/>
          <w:sz w:val="24"/>
          <w:szCs w:val="24"/>
          <w:lang w:val="en-US"/>
        </w:rPr>
        <w:t xml:space="preserve">the </w:t>
      </w:r>
      <w:r w:rsidR="00544267" w:rsidRPr="0092018F">
        <w:rPr>
          <w:rFonts w:ascii="Book Antiqua" w:hAnsi="Book Antiqua" w:cs="Times New Roman"/>
          <w:sz w:val="24"/>
          <w:szCs w:val="24"/>
          <w:lang w:val="en-US"/>
        </w:rPr>
        <w:t xml:space="preserve">identification of various target genes </w:t>
      </w:r>
      <w:r w:rsidR="00894DE0" w:rsidRPr="0092018F">
        <w:rPr>
          <w:rFonts w:ascii="Book Antiqua" w:hAnsi="Book Antiqua" w:cs="Times New Roman"/>
          <w:sz w:val="24"/>
          <w:szCs w:val="24"/>
          <w:lang w:val="en-US"/>
        </w:rPr>
        <w:t xml:space="preserve">over the last years </w:t>
      </w:r>
      <w:r w:rsidR="00AB73F1" w:rsidRPr="0092018F">
        <w:rPr>
          <w:rFonts w:ascii="Book Antiqua" w:hAnsi="Book Antiqua" w:cs="Times New Roman"/>
          <w:sz w:val="24"/>
          <w:szCs w:val="24"/>
          <w:lang w:val="en-US"/>
        </w:rPr>
        <w:t xml:space="preserve">eventually </w:t>
      </w:r>
      <w:r w:rsidR="00544267" w:rsidRPr="0092018F">
        <w:rPr>
          <w:rFonts w:ascii="Book Antiqua" w:hAnsi="Book Antiqua" w:cs="Times New Roman"/>
          <w:sz w:val="24"/>
          <w:szCs w:val="24"/>
          <w:lang w:val="en-US"/>
        </w:rPr>
        <w:t xml:space="preserve">enabled insight into ZAC1’s role in pancreatic </w:t>
      </w:r>
      <w:r w:rsidR="00064FAF">
        <w:rPr>
          <w:rFonts w:ascii="Book Antiqua" w:hAnsi="Book Antiqua" w:cs="Times New Roman"/>
          <w:sz w:val="24"/>
          <w:szCs w:val="24"/>
          <w:lang w:val="en-US"/>
        </w:rPr>
        <w:t>β</w:t>
      </w:r>
      <w:r w:rsidR="00544267" w:rsidRPr="0092018F">
        <w:rPr>
          <w:rFonts w:ascii="Book Antiqua" w:hAnsi="Book Antiqua" w:cs="Times New Roman"/>
          <w:sz w:val="24"/>
          <w:szCs w:val="24"/>
          <w:lang w:val="en-US"/>
        </w:rPr>
        <w:t>-cell development and maturation and potential pharmacological treatments of newborns suffering from TNDM.</w:t>
      </w:r>
    </w:p>
    <w:p w:rsidR="003B6749" w:rsidRPr="00064FAF" w:rsidRDefault="003B6749" w:rsidP="0092018F">
      <w:pPr>
        <w:spacing w:after="0" w:line="360" w:lineRule="auto"/>
        <w:jc w:val="both"/>
        <w:rPr>
          <w:rFonts w:ascii="Book Antiqua" w:hAnsi="Book Antiqua" w:cs="Arial"/>
          <w:b/>
          <w:caps/>
          <w:sz w:val="24"/>
          <w:szCs w:val="24"/>
          <w:lang w:val="en-US"/>
        </w:rPr>
      </w:pPr>
    </w:p>
    <w:p w:rsidR="00F72977" w:rsidRPr="00064FAF" w:rsidRDefault="009E03AC" w:rsidP="0092018F">
      <w:pPr>
        <w:spacing w:after="0" w:line="360" w:lineRule="auto"/>
        <w:jc w:val="both"/>
        <w:rPr>
          <w:rFonts w:ascii="Book Antiqua" w:hAnsi="Book Antiqua" w:cs="Arial"/>
          <w:b/>
          <w:caps/>
          <w:sz w:val="24"/>
          <w:szCs w:val="24"/>
          <w:lang w:val="en-US"/>
        </w:rPr>
      </w:pPr>
      <w:r w:rsidRPr="00064FAF">
        <w:rPr>
          <w:rFonts w:ascii="Book Antiqua" w:hAnsi="Book Antiqua" w:cs="Arial"/>
          <w:b/>
          <w:caps/>
          <w:sz w:val="24"/>
          <w:szCs w:val="24"/>
          <w:lang w:val="en-US"/>
        </w:rPr>
        <w:t>Neonatal Diabetes Mellit</w:t>
      </w:r>
      <w:r w:rsidR="00AD0376" w:rsidRPr="00064FAF">
        <w:rPr>
          <w:rFonts w:ascii="Book Antiqua" w:hAnsi="Book Antiqua" w:cs="Arial"/>
          <w:b/>
          <w:caps/>
          <w:sz w:val="24"/>
          <w:szCs w:val="24"/>
          <w:lang w:val="en-US"/>
        </w:rPr>
        <w:t>u</w:t>
      </w:r>
      <w:r w:rsidRPr="00064FAF">
        <w:rPr>
          <w:rFonts w:ascii="Book Antiqua" w:hAnsi="Book Antiqua" w:cs="Arial"/>
          <w:b/>
          <w:caps/>
          <w:sz w:val="24"/>
          <w:szCs w:val="24"/>
          <w:lang w:val="en-US"/>
        </w:rPr>
        <w:t>s</w:t>
      </w:r>
    </w:p>
    <w:p w:rsidR="004F331D" w:rsidRPr="0092018F" w:rsidRDefault="00AD0376" w:rsidP="0092018F">
      <w:pPr>
        <w:spacing w:after="0" w:line="360" w:lineRule="auto"/>
        <w:jc w:val="both"/>
        <w:rPr>
          <w:rFonts w:ascii="Book Antiqua" w:hAnsi="Book Antiqua"/>
          <w:sz w:val="24"/>
          <w:szCs w:val="24"/>
          <w:lang w:val="en-US"/>
        </w:rPr>
      </w:pPr>
      <w:r w:rsidRPr="0092018F">
        <w:rPr>
          <w:rFonts w:ascii="Book Antiqua" w:hAnsi="Book Antiqua" w:cs="Times New Roman"/>
          <w:sz w:val="24"/>
          <w:szCs w:val="24"/>
          <w:lang w:val="en-US"/>
        </w:rPr>
        <w:t>Neonatal d</w:t>
      </w:r>
      <w:r w:rsidR="009E03AC" w:rsidRPr="0092018F">
        <w:rPr>
          <w:rFonts w:ascii="Book Antiqua" w:hAnsi="Book Antiqua" w:cs="Times New Roman"/>
          <w:sz w:val="24"/>
          <w:szCs w:val="24"/>
          <w:lang w:val="en-US"/>
        </w:rPr>
        <w:t xml:space="preserve">iabetes mellitus </w:t>
      </w:r>
      <w:r w:rsidRPr="0092018F">
        <w:rPr>
          <w:rFonts w:ascii="Book Antiqua" w:hAnsi="Book Antiqua" w:cs="Times New Roman"/>
          <w:sz w:val="24"/>
          <w:szCs w:val="24"/>
          <w:lang w:val="en-US"/>
        </w:rPr>
        <w:t xml:space="preserve">(NDM), also </w:t>
      </w:r>
      <w:r w:rsidR="003D7BC5" w:rsidRPr="0092018F">
        <w:rPr>
          <w:rFonts w:ascii="Book Antiqua" w:hAnsi="Book Antiqua" w:cs="Times New Roman"/>
          <w:sz w:val="24"/>
          <w:szCs w:val="24"/>
          <w:lang w:val="en-US"/>
        </w:rPr>
        <w:t>recognized</w:t>
      </w:r>
      <w:r w:rsidRPr="0092018F">
        <w:rPr>
          <w:rFonts w:ascii="Book Antiqua" w:hAnsi="Book Antiqua" w:cs="Times New Roman"/>
          <w:sz w:val="24"/>
          <w:szCs w:val="24"/>
          <w:lang w:val="en-US"/>
        </w:rPr>
        <w:t xml:space="preserve"> as </w:t>
      </w:r>
      <w:r w:rsidR="0056379F">
        <w:rPr>
          <w:rFonts w:ascii="Book Antiqua" w:hAnsi="Book Antiqua" w:cs="Times New Roman"/>
          <w:sz w:val="24"/>
          <w:szCs w:val="24"/>
          <w:lang w:val="en-US" w:eastAsia="zh-CN"/>
        </w:rPr>
        <w:t>“</w:t>
      </w:r>
      <w:r w:rsidRPr="0092018F">
        <w:rPr>
          <w:rFonts w:ascii="Book Antiqua" w:hAnsi="Book Antiqua" w:cs="Times New Roman"/>
          <w:sz w:val="24"/>
          <w:szCs w:val="24"/>
          <w:lang w:val="en-US"/>
        </w:rPr>
        <w:t>early-onset</w:t>
      </w:r>
      <w:r w:rsidR="0056379F">
        <w:rPr>
          <w:rFonts w:ascii="Book Antiqua" w:hAnsi="Book Antiqua" w:cs="Times New Roman"/>
          <w:sz w:val="24"/>
          <w:szCs w:val="24"/>
          <w:lang w:val="en-US" w:eastAsia="zh-CN"/>
        </w:rPr>
        <w:t>”</w:t>
      </w:r>
      <w:r w:rsidRPr="0092018F">
        <w:rPr>
          <w:rFonts w:ascii="Book Antiqua" w:hAnsi="Book Antiqua" w:cs="Times New Roman"/>
          <w:sz w:val="24"/>
          <w:szCs w:val="24"/>
          <w:lang w:val="en-US"/>
        </w:rPr>
        <w:t xml:space="preserve"> diabetes mellitus, </w:t>
      </w:r>
      <w:r w:rsidR="0008461B" w:rsidRPr="0092018F">
        <w:rPr>
          <w:rFonts w:ascii="Book Antiqua" w:hAnsi="Book Antiqua" w:cs="Times New Roman"/>
          <w:sz w:val="24"/>
          <w:szCs w:val="24"/>
          <w:lang w:val="en-US"/>
        </w:rPr>
        <w:t>manifest</w:t>
      </w:r>
      <w:r w:rsidRPr="0092018F">
        <w:rPr>
          <w:rFonts w:ascii="Book Antiqua" w:hAnsi="Book Antiqua" w:cs="Times New Roman"/>
          <w:sz w:val="24"/>
          <w:szCs w:val="24"/>
          <w:lang w:val="en-US"/>
        </w:rPr>
        <w:t>s</w:t>
      </w:r>
      <w:r w:rsidR="009E03AC" w:rsidRPr="0092018F">
        <w:rPr>
          <w:rFonts w:ascii="Book Antiqua" w:hAnsi="Book Antiqua" w:cs="Times New Roman"/>
          <w:sz w:val="24"/>
          <w:szCs w:val="24"/>
          <w:lang w:val="en-US"/>
        </w:rPr>
        <w:t xml:space="preserve"> unregulated hyperglycemia </w:t>
      </w:r>
      <w:r w:rsidRPr="0092018F">
        <w:rPr>
          <w:rFonts w:ascii="Book Antiqua" w:hAnsi="Book Antiqua" w:cs="Times New Roman"/>
          <w:sz w:val="24"/>
          <w:szCs w:val="24"/>
          <w:lang w:val="en-US"/>
        </w:rPr>
        <w:t>during</w:t>
      </w:r>
      <w:r w:rsidR="009E03AC" w:rsidRPr="0092018F">
        <w:rPr>
          <w:rFonts w:ascii="Book Antiqua" w:hAnsi="Book Antiqua" w:cs="Times New Roman"/>
          <w:sz w:val="24"/>
          <w:szCs w:val="24"/>
          <w:lang w:val="en-US"/>
        </w:rPr>
        <w:t xml:space="preserve"> the first 6 mo of life </w:t>
      </w:r>
      <w:r w:rsidRPr="0092018F">
        <w:rPr>
          <w:rFonts w:ascii="Book Antiqua" w:hAnsi="Book Antiqua" w:cs="Times New Roman"/>
          <w:sz w:val="24"/>
          <w:szCs w:val="24"/>
          <w:lang w:val="en-US"/>
        </w:rPr>
        <w:t xml:space="preserve">and </w:t>
      </w:r>
      <w:r w:rsidR="00A37F23" w:rsidRPr="0092018F">
        <w:rPr>
          <w:rFonts w:ascii="Book Antiqua" w:hAnsi="Book Antiqua" w:cs="Times New Roman"/>
          <w:sz w:val="24"/>
          <w:szCs w:val="24"/>
          <w:lang w:val="en-US"/>
        </w:rPr>
        <w:t xml:space="preserve">is </w:t>
      </w:r>
      <w:r w:rsidR="009E03AC" w:rsidRPr="0092018F">
        <w:rPr>
          <w:rFonts w:ascii="Book Antiqua" w:hAnsi="Book Antiqua" w:cs="Times New Roman"/>
          <w:sz w:val="24"/>
          <w:szCs w:val="24"/>
          <w:lang w:val="en-US"/>
        </w:rPr>
        <w:t>a rare</w:t>
      </w:r>
      <w:r w:rsidR="00FC65F3" w:rsidRPr="0092018F">
        <w:rPr>
          <w:rFonts w:ascii="Book Antiqua" w:hAnsi="Book Antiqua" w:cs="Times New Roman"/>
          <w:sz w:val="24"/>
          <w:szCs w:val="24"/>
          <w:lang w:val="en-US"/>
        </w:rPr>
        <w:t xml:space="preserve"> </w:t>
      </w:r>
      <w:r w:rsidR="009E03AC" w:rsidRPr="0092018F">
        <w:rPr>
          <w:rFonts w:ascii="Book Antiqua" w:hAnsi="Book Antiqua" w:cs="Times New Roman"/>
          <w:sz w:val="24"/>
          <w:szCs w:val="24"/>
          <w:lang w:val="en-US"/>
        </w:rPr>
        <w:t>disorder</w:t>
      </w:r>
      <w:r w:rsidR="00545117" w:rsidRPr="0092018F">
        <w:rPr>
          <w:rFonts w:ascii="Book Antiqua" w:hAnsi="Book Antiqua" w:cs="Times New Roman"/>
          <w:sz w:val="24"/>
          <w:szCs w:val="24"/>
          <w:lang w:val="en-US"/>
        </w:rPr>
        <w:t xml:space="preserve"> </w:t>
      </w:r>
      <w:r w:rsidR="00A37F23" w:rsidRPr="0092018F">
        <w:rPr>
          <w:rFonts w:ascii="Book Antiqua" w:hAnsi="Book Antiqua" w:cs="Times New Roman"/>
          <w:sz w:val="24"/>
          <w:szCs w:val="24"/>
          <w:lang w:val="en-US"/>
        </w:rPr>
        <w:t xml:space="preserve">developing </w:t>
      </w:r>
      <w:r w:rsidR="00545117" w:rsidRPr="0092018F">
        <w:rPr>
          <w:rFonts w:ascii="Book Antiqua" w:hAnsi="Book Antiqua" w:cs="Times New Roman"/>
          <w:sz w:val="24"/>
          <w:szCs w:val="24"/>
          <w:lang w:val="en-US"/>
        </w:rPr>
        <w:t xml:space="preserve">uniformly </w:t>
      </w:r>
      <w:r w:rsidR="00A37F23" w:rsidRPr="0092018F">
        <w:rPr>
          <w:rFonts w:ascii="Book Antiqua" w:hAnsi="Book Antiqua" w:cs="Times New Roman"/>
          <w:sz w:val="24"/>
          <w:szCs w:val="24"/>
          <w:lang w:val="en-US"/>
        </w:rPr>
        <w:t xml:space="preserve">in </w:t>
      </w:r>
      <w:r w:rsidR="009E03AC" w:rsidRPr="0092018F">
        <w:rPr>
          <w:rFonts w:ascii="Book Antiqua" w:hAnsi="Book Antiqua" w:cs="Times New Roman"/>
          <w:sz w:val="24"/>
          <w:szCs w:val="24"/>
          <w:lang w:val="en-US"/>
        </w:rPr>
        <w:t xml:space="preserve">all </w:t>
      </w:r>
      <w:r w:rsidR="00545117" w:rsidRPr="0092018F">
        <w:rPr>
          <w:rFonts w:ascii="Book Antiqua" w:hAnsi="Book Antiqua" w:cs="Times New Roman"/>
          <w:sz w:val="24"/>
          <w:szCs w:val="24"/>
          <w:lang w:val="en-US"/>
        </w:rPr>
        <w:t xml:space="preserve">races and </w:t>
      </w:r>
      <w:r w:rsidR="009E03AC" w:rsidRPr="0092018F">
        <w:rPr>
          <w:rFonts w:ascii="Book Antiqua" w:hAnsi="Book Antiqua" w:cs="Times New Roman"/>
          <w:sz w:val="24"/>
          <w:szCs w:val="24"/>
          <w:lang w:val="en-US"/>
        </w:rPr>
        <w:t xml:space="preserve">ethnic groups. </w:t>
      </w:r>
      <w:r w:rsidR="0008461B" w:rsidRPr="0092018F">
        <w:rPr>
          <w:rFonts w:ascii="Book Antiqua" w:hAnsi="Book Antiqua" w:cs="Times New Roman"/>
          <w:sz w:val="24"/>
          <w:szCs w:val="24"/>
          <w:lang w:val="en-US"/>
        </w:rPr>
        <w:t>T</w:t>
      </w:r>
      <w:r w:rsidR="009E03AC" w:rsidRPr="0092018F">
        <w:rPr>
          <w:rFonts w:ascii="Book Antiqua" w:hAnsi="Book Antiqua" w:cs="Times New Roman"/>
          <w:sz w:val="24"/>
          <w:szCs w:val="24"/>
          <w:lang w:val="en-US"/>
        </w:rPr>
        <w:t xml:space="preserve">ypically, </w:t>
      </w:r>
      <w:r w:rsidRPr="0092018F">
        <w:rPr>
          <w:rFonts w:ascii="Book Antiqua" w:hAnsi="Book Antiqua" w:cs="Times New Roman"/>
          <w:sz w:val="24"/>
          <w:szCs w:val="24"/>
          <w:lang w:val="en-US"/>
        </w:rPr>
        <w:t>ND</w:t>
      </w:r>
      <w:r w:rsidR="00B23775" w:rsidRPr="0092018F">
        <w:rPr>
          <w:rFonts w:ascii="Book Antiqua" w:hAnsi="Book Antiqua" w:cs="Times New Roman"/>
          <w:sz w:val="24"/>
          <w:szCs w:val="24"/>
          <w:lang w:val="en-US"/>
        </w:rPr>
        <w:t>M</w:t>
      </w:r>
      <w:r w:rsidR="00052ADE" w:rsidRPr="0092018F">
        <w:rPr>
          <w:rFonts w:ascii="Book Antiqua" w:hAnsi="Book Antiqua" w:cs="Times New Roman"/>
          <w:sz w:val="24"/>
          <w:szCs w:val="24"/>
          <w:lang w:val="en-US"/>
        </w:rPr>
        <w:t xml:space="preserve"> </w:t>
      </w:r>
      <w:r w:rsidR="00205270" w:rsidRPr="0092018F">
        <w:rPr>
          <w:rFonts w:ascii="Book Antiqua" w:hAnsi="Book Antiqua" w:cs="Times New Roman"/>
          <w:sz w:val="24"/>
          <w:szCs w:val="24"/>
          <w:lang w:val="en-US"/>
        </w:rPr>
        <w:t xml:space="preserve">presents with </w:t>
      </w:r>
      <w:r w:rsidR="00052ADE" w:rsidRPr="0092018F">
        <w:rPr>
          <w:rFonts w:ascii="Book Antiqua" w:hAnsi="Book Antiqua" w:cs="Times New Roman"/>
          <w:sz w:val="24"/>
          <w:szCs w:val="24"/>
          <w:lang w:val="en-US"/>
        </w:rPr>
        <w:t>intrauterine growth retardation</w:t>
      </w:r>
      <w:r w:rsidR="00FC65F3" w:rsidRPr="0092018F">
        <w:rPr>
          <w:rFonts w:ascii="Book Antiqua" w:hAnsi="Book Antiqua" w:cs="Times New Roman"/>
          <w:sz w:val="24"/>
          <w:szCs w:val="24"/>
          <w:lang w:val="en-US"/>
        </w:rPr>
        <w:t xml:space="preserve"> (IUGR)</w:t>
      </w:r>
      <w:r w:rsidR="00052ADE" w:rsidRPr="0092018F">
        <w:rPr>
          <w:rFonts w:ascii="Book Antiqua" w:hAnsi="Book Antiqua" w:cs="Times New Roman"/>
          <w:sz w:val="24"/>
          <w:szCs w:val="24"/>
          <w:lang w:val="en-US"/>
        </w:rPr>
        <w:t xml:space="preserve">, reduced subcutaneous fat, </w:t>
      </w:r>
      <w:r w:rsidR="00E37FD5" w:rsidRPr="0092018F">
        <w:rPr>
          <w:rFonts w:ascii="Book Antiqua" w:hAnsi="Book Antiqua" w:cs="Times New Roman"/>
          <w:sz w:val="24"/>
          <w:szCs w:val="24"/>
          <w:lang w:val="en-US"/>
        </w:rPr>
        <w:t>failure</w:t>
      </w:r>
      <w:r w:rsidR="00052ADE" w:rsidRPr="0092018F">
        <w:rPr>
          <w:rFonts w:ascii="Book Antiqua" w:hAnsi="Book Antiqua" w:cs="Times New Roman"/>
          <w:sz w:val="24"/>
          <w:szCs w:val="24"/>
          <w:lang w:val="en-US"/>
        </w:rPr>
        <w:t xml:space="preserve"> to thrive, and low or undetectable </w:t>
      </w:r>
      <w:r w:rsidR="00894DE0" w:rsidRPr="0092018F">
        <w:rPr>
          <w:rFonts w:ascii="Book Antiqua" w:hAnsi="Book Antiqua" w:cs="Times New Roman"/>
          <w:sz w:val="24"/>
          <w:szCs w:val="24"/>
          <w:lang w:val="en-US"/>
        </w:rPr>
        <w:t>C</w:t>
      </w:r>
      <w:r w:rsidR="00052ADE" w:rsidRPr="0092018F">
        <w:rPr>
          <w:rFonts w:ascii="Book Antiqua" w:hAnsi="Book Antiqua" w:cs="Times New Roman"/>
          <w:sz w:val="24"/>
          <w:szCs w:val="24"/>
          <w:lang w:val="en-US"/>
        </w:rPr>
        <w:t>-peptide levels (</w:t>
      </w:r>
      <w:r w:rsidR="00E20E7C" w:rsidRPr="0092018F">
        <w:rPr>
          <w:rFonts w:ascii="Book Antiqua" w:hAnsi="Book Antiqua" w:cs="Times New Roman"/>
          <w:sz w:val="24"/>
          <w:szCs w:val="24"/>
          <w:lang w:val="en-US"/>
        </w:rPr>
        <w:t xml:space="preserve">a </w:t>
      </w:r>
      <w:r w:rsidR="003D7BC5" w:rsidRPr="0092018F">
        <w:rPr>
          <w:rFonts w:ascii="Book Antiqua" w:hAnsi="Book Antiqua"/>
          <w:sz w:val="24"/>
          <w:szCs w:val="24"/>
          <w:lang w:val="en-US"/>
        </w:rPr>
        <w:t xml:space="preserve">peptide of </w:t>
      </w:r>
      <w:r w:rsidR="00E20E7C" w:rsidRPr="0092018F">
        <w:rPr>
          <w:rFonts w:ascii="Book Antiqua" w:hAnsi="Book Antiqua"/>
          <w:sz w:val="24"/>
          <w:szCs w:val="24"/>
          <w:lang w:val="en-US"/>
        </w:rPr>
        <w:t>31 amino acid</w:t>
      </w:r>
      <w:r w:rsidR="003D7BC5" w:rsidRPr="0092018F">
        <w:rPr>
          <w:rFonts w:ascii="Book Antiqua" w:hAnsi="Book Antiqua"/>
          <w:sz w:val="24"/>
          <w:szCs w:val="24"/>
          <w:lang w:val="en-US"/>
        </w:rPr>
        <w:t>s</w:t>
      </w:r>
      <w:r w:rsidR="00E20E7C" w:rsidRPr="0092018F">
        <w:rPr>
          <w:rFonts w:ascii="Book Antiqua" w:hAnsi="Book Antiqua"/>
          <w:sz w:val="24"/>
          <w:szCs w:val="24"/>
          <w:lang w:val="en-US"/>
        </w:rPr>
        <w:t xml:space="preserve"> </w:t>
      </w:r>
      <w:r w:rsidR="00052ADE" w:rsidRPr="0092018F">
        <w:rPr>
          <w:rFonts w:ascii="Book Antiqua" w:hAnsi="Book Antiqua"/>
          <w:sz w:val="24"/>
          <w:szCs w:val="24"/>
          <w:lang w:val="en-US"/>
        </w:rPr>
        <w:t>connecting the A-chain and the B-chain of proinsulin)</w:t>
      </w:r>
      <w:r w:rsidR="00E37FD5" w:rsidRPr="0092018F">
        <w:rPr>
          <w:rFonts w:ascii="Book Antiqua" w:hAnsi="Book Antiqua"/>
          <w:sz w:val="24"/>
          <w:szCs w:val="24"/>
          <w:lang w:val="en-US"/>
        </w:rPr>
        <w:fldChar w:fldCharType="begin"/>
      </w:r>
      <w:r w:rsidR="003835F3" w:rsidRPr="0092018F">
        <w:rPr>
          <w:rFonts w:ascii="Book Antiqua" w:hAnsi="Book Antiqua"/>
          <w:sz w:val="24"/>
          <w:szCs w:val="24"/>
          <w:lang w:val="en-US"/>
        </w:rPr>
        <w:instrText xml:space="preserve"> ADDIN ZOTERO_ITEM CSL_CITATION {"citationID":"1a2utittdj","properties":{"formattedCitation":"{\\rtf \\super [12]\\nosupersub{}}","plainCitation":"[12]"},"citationItems":[{"id":987,"uris":["http://zotero.org/users/local/LQKTYqHv/items/ZRI7W7CD"],"uri":["http://zotero.org/users/local/LQKTYqHv/items/ZRI7W7CD"],"itemData":{"id":987,"type":"article-journal","title":"Transient and permanent neonatal diabetes","container-title":"European Journal of Pediatrics","page":"944-948","volume":"154","issue":"12","source":"NCBI PubMed","abstract":"Neonatal diabetes, which may be transient or permanent, is rare. Most patients are full-term but small- for-date infants. Typical symptoms of diabetes mellitus occur within the first 4 weeks of life, requiring insulin therapy and very strict blood glucose monitoring. Subsequent growth and psychomotor development are usually normal. In about 33% of these patients the diabetes remains permanent; the transient cases, however, often develop permanent diabetes mellitus later in life. Exocrine pancreatic insufficiency is present in some patients. Neonatal diabetes differs from type-I diabetes in many aspects and seems to form a distinct entity of inborn pancreatic malfunction.","ISSN":"0340-6199","note":"PMID: 8801100","journalAbbreviation":"Eur. J. Pediatr.","language":"eng","author":[{"family":"Fösel","given":"S."}],"issued":{"date-parts":[["1995",12]]},"PMID":"8801100"}}],"schema":"https://github.com/citation-style-language/schema/raw/master/csl-citation.json"} </w:instrText>
      </w:r>
      <w:r w:rsidR="00E37FD5" w:rsidRPr="0092018F">
        <w:rPr>
          <w:rFonts w:ascii="Book Antiqua" w:hAnsi="Book Antiqua"/>
          <w:sz w:val="24"/>
          <w:szCs w:val="24"/>
          <w:lang w:val="en-US"/>
        </w:rPr>
        <w:fldChar w:fldCharType="separate"/>
      </w:r>
      <w:r w:rsidR="003832EF" w:rsidRPr="0092018F">
        <w:rPr>
          <w:rFonts w:ascii="Book Antiqua" w:hAnsi="Book Antiqua" w:cs="Times New Roman"/>
          <w:sz w:val="24"/>
          <w:szCs w:val="24"/>
          <w:vertAlign w:val="superscript"/>
          <w:lang w:val="en-US"/>
        </w:rPr>
        <w:t>[12]</w:t>
      </w:r>
      <w:r w:rsidR="00E37FD5" w:rsidRPr="0092018F">
        <w:rPr>
          <w:rFonts w:ascii="Book Antiqua" w:hAnsi="Book Antiqua"/>
          <w:sz w:val="24"/>
          <w:szCs w:val="24"/>
          <w:lang w:val="en-US"/>
        </w:rPr>
        <w:fldChar w:fldCharType="end"/>
      </w:r>
      <w:r w:rsidR="00052ADE" w:rsidRPr="0092018F">
        <w:rPr>
          <w:rFonts w:ascii="Book Antiqua" w:hAnsi="Book Antiqua"/>
          <w:sz w:val="24"/>
          <w:szCs w:val="24"/>
          <w:lang w:val="en-US"/>
        </w:rPr>
        <w:t>.</w:t>
      </w:r>
      <w:r w:rsidR="00C227FC" w:rsidRPr="0092018F">
        <w:rPr>
          <w:rFonts w:ascii="Book Antiqua" w:hAnsi="Book Antiqua" w:cs="Times New Roman"/>
          <w:sz w:val="24"/>
          <w:szCs w:val="24"/>
          <w:lang w:val="en-US"/>
        </w:rPr>
        <w:t xml:space="preserve"> </w:t>
      </w:r>
      <w:r w:rsidRPr="0092018F">
        <w:rPr>
          <w:rFonts w:ascii="Book Antiqua" w:hAnsi="Book Antiqua" w:cs="Times New Roman"/>
          <w:sz w:val="24"/>
          <w:szCs w:val="24"/>
          <w:lang w:val="en-US"/>
        </w:rPr>
        <w:t>NDM</w:t>
      </w:r>
      <w:r w:rsidR="00FC65F3" w:rsidRPr="0092018F">
        <w:rPr>
          <w:rFonts w:ascii="Book Antiqua" w:hAnsi="Book Antiqua" w:cs="Times New Roman"/>
          <w:sz w:val="24"/>
          <w:szCs w:val="24"/>
          <w:lang w:val="en-US"/>
        </w:rPr>
        <w:t xml:space="preserve"> commonly arises </w:t>
      </w:r>
      <w:r w:rsidR="00FB5E38" w:rsidRPr="0092018F">
        <w:rPr>
          <w:rFonts w:ascii="Book Antiqua" w:hAnsi="Book Antiqua" w:cs="Times New Roman"/>
          <w:sz w:val="24"/>
          <w:szCs w:val="24"/>
          <w:lang w:val="en-US"/>
        </w:rPr>
        <w:t xml:space="preserve">from mutations in genes that play a crucial role in pancreas development, </w:t>
      </w:r>
      <w:r w:rsidR="0056379F">
        <w:rPr>
          <w:rFonts w:ascii="Book Antiqua" w:hAnsi="Book Antiqua" w:cs="Times New Roman"/>
          <w:sz w:val="24"/>
          <w:szCs w:val="24"/>
          <w:lang w:val="en-US"/>
        </w:rPr>
        <w:t>β</w:t>
      </w:r>
      <w:r w:rsidR="00FB5E38" w:rsidRPr="0092018F">
        <w:rPr>
          <w:rFonts w:ascii="Book Antiqua" w:hAnsi="Book Antiqua" w:cs="Times New Roman"/>
          <w:sz w:val="24"/>
          <w:szCs w:val="24"/>
          <w:lang w:val="en-US"/>
        </w:rPr>
        <w:t>-cell apoptosis, insulin processing, and th</w:t>
      </w:r>
      <w:r w:rsidR="00B23775" w:rsidRPr="0092018F">
        <w:rPr>
          <w:rFonts w:ascii="Book Antiqua" w:hAnsi="Book Antiqua" w:cs="Times New Roman"/>
          <w:sz w:val="24"/>
          <w:szCs w:val="24"/>
          <w:lang w:val="en-US"/>
        </w:rPr>
        <w:t>e regulation of insulin release</w:t>
      </w:r>
      <w:r w:rsidR="00FB5E38"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{"citationID":"ceiu7ntqc","properties":{"formattedCitation":"{\\rtf \\super [13]\\nosupersub{}}","plainCitation":"[13]"},"citationItems":[{"id":977,"uris":["http://zotero.org/users/local/LQKTYqHv/items/IF9JSCQS"],"uri":["http://zotero.org/users/local/LQKTYqHv/items/IF9JSCQS"],"itemData":{"id":977,"type":"article-journal","title":"Neonatal diabetes mellitus","container-title":"Endocrine Reviews","page":"265-291","volume":"29","issue":"3","source":"NCBI PubMed","abstract":"An explosion of work over the last decade has produced insight into the multiple hereditary causes of a nonimmunological form of diabetes diagnosed most frequently within the first 6 months of life. These studies are providing increased understanding of genes involved in the entire chain of steps that control glucose homeostasis. Neonatal diabetes is now understood to arise from mutations in genes that play critical roles in the development of the pancreas, of beta-cell apoptosis and insulin processing, as well as the regulation of insulin release. For the basic researcher, this work is providing novel tools to explore fundamental molecular and cellular processes. For the clinician, these studies underscore the need to identify the genetic cause underlying each case. It is increasingly clear that the prognosis, therapeutic approach, and genetic counseling a physician provides must be tailored to a specific gene in order to provide the best medical care.","DOI":"10.1210/er.2007-0029","ISSN":"0163-769X","note":"PMID: 18436707 \nPMCID: PMC2528857","journalAbbreviation":"Endocr. Rev.","language":"eng","author":[{"family":"Aguilar-Bryan","given":"Lydia"},{"family":"Bryan","given":"Joseph"}],"issued":{"date-parts":[["2008",5]]},"PMID":"18436707","PMCID":"PMC2528857"}}],"schema":"https://github.com/citation-style-language/schema/raw/master/csl-citation.json"} </w:instrText>
      </w:r>
      <w:r w:rsidR="00FB5E38"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[13]</w:t>
      </w:r>
      <w:r w:rsidR="00FB5E38" w:rsidRPr="0092018F">
        <w:rPr>
          <w:rFonts w:ascii="Book Antiqua" w:hAnsi="Book Antiqua" w:cs="Times New Roman"/>
          <w:sz w:val="24"/>
          <w:szCs w:val="24"/>
          <w:lang w:val="en-US"/>
        </w:rPr>
        <w:fldChar w:fldCharType="end"/>
      </w:r>
      <w:r w:rsidR="00FB5E38" w:rsidRPr="0092018F">
        <w:rPr>
          <w:rFonts w:ascii="Book Antiqua" w:hAnsi="Book Antiqua" w:cs="Times New Roman"/>
          <w:sz w:val="24"/>
          <w:szCs w:val="24"/>
          <w:lang w:val="en-US"/>
        </w:rPr>
        <w:t xml:space="preserve">. </w:t>
      </w:r>
      <w:r w:rsidR="00E20E7C" w:rsidRPr="0092018F">
        <w:rPr>
          <w:rFonts w:ascii="Book Antiqua" w:hAnsi="Book Antiqua" w:cs="Times New Roman"/>
          <w:sz w:val="24"/>
          <w:szCs w:val="24"/>
          <w:lang w:val="en-US"/>
        </w:rPr>
        <w:t xml:space="preserve">NDM has </w:t>
      </w:r>
      <w:r w:rsidR="00A50C51" w:rsidRPr="0092018F">
        <w:rPr>
          <w:rFonts w:ascii="Book Antiqua" w:hAnsi="Book Antiqua" w:cs="Times New Roman"/>
          <w:sz w:val="24"/>
          <w:szCs w:val="24"/>
          <w:lang w:val="en-US"/>
        </w:rPr>
        <w:t>a</w:t>
      </w:r>
      <w:r w:rsidR="00545117" w:rsidRPr="0092018F">
        <w:rPr>
          <w:rFonts w:ascii="Book Antiqua" w:hAnsi="Book Antiqua" w:cs="Times New Roman"/>
          <w:sz w:val="24"/>
          <w:szCs w:val="24"/>
          <w:lang w:val="en-US"/>
        </w:rPr>
        <w:t>n</w:t>
      </w:r>
      <w:r w:rsidR="00A50C51" w:rsidRPr="0092018F">
        <w:rPr>
          <w:rFonts w:ascii="Book Antiqua" w:hAnsi="Book Antiqua" w:cs="Times New Roman"/>
          <w:sz w:val="24"/>
          <w:szCs w:val="24"/>
          <w:lang w:val="en-US"/>
        </w:rPr>
        <w:t xml:space="preserve"> </w:t>
      </w:r>
      <w:r w:rsidR="00A50C51" w:rsidRPr="0092018F">
        <w:rPr>
          <w:rFonts w:ascii="Book Antiqua" w:hAnsi="Book Antiqua"/>
          <w:sz w:val="24"/>
          <w:szCs w:val="24"/>
          <w:lang w:val="en-US"/>
        </w:rPr>
        <w:t>i</w:t>
      </w:r>
      <w:r w:rsidR="0056379F">
        <w:rPr>
          <w:rFonts w:ascii="Book Antiqua" w:hAnsi="Book Antiqua"/>
          <w:sz w:val="24"/>
          <w:szCs w:val="24"/>
          <w:lang w:val="en-US"/>
        </w:rPr>
        <w:t>ncidence of 1 in 300000 to 500</w:t>
      </w:r>
      <w:r w:rsidR="00A50C51" w:rsidRPr="0092018F">
        <w:rPr>
          <w:rFonts w:ascii="Book Antiqua" w:hAnsi="Book Antiqua"/>
          <w:sz w:val="24"/>
          <w:szCs w:val="24"/>
          <w:lang w:val="en-US"/>
        </w:rPr>
        <w:t>000 live births</w:t>
      </w:r>
      <w:r w:rsidR="00545117" w:rsidRPr="0092018F">
        <w:rPr>
          <w:rFonts w:ascii="Book Antiqua" w:hAnsi="Book Antiqua"/>
          <w:sz w:val="24"/>
          <w:szCs w:val="24"/>
          <w:lang w:val="en-US"/>
        </w:rPr>
        <w:t>, whereby</w:t>
      </w:r>
      <w:r w:rsidRPr="0092018F">
        <w:rPr>
          <w:rFonts w:ascii="Book Antiqua" w:hAnsi="Book Antiqua"/>
          <w:sz w:val="24"/>
          <w:szCs w:val="24"/>
          <w:lang w:val="en-US"/>
        </w:rPr>
        <w:t xml:space="preserve"> current </w:t>
      </w:r>
      <w:r w:rsidR="00A50C51" w:rsidRPr="0092018F">
        <w:rPr>
          <w:rFonts w:ascii="Book Antiqua" w:hAnsi="Book Antiqua"/>
          <w:sz w:val="24"/>
          <w:szCs w:val="24"/>
          <w:lang w:val="en-US"/>
        </w:rPr>
        <w:t xml:space="preserve">data </w:t>
      </w:r>
      <w:r w:rsidR="00545117" w:rsidRPr="0092018F">
        <w:rPr>
          <w:rFonts w:ascii="Book Antiqua" w:hAnsi="Book Antiqua"/>
          <w:sz w:val="24"/>
          <w:szCs w:val="24"/>
          <w:lang w:val="en-US"/>
        </w:rPr>
        <w:t>indicate</w:t>
      </w:r>
      <w:r w:rsidR="00A50C51" w:rsidRPr="0092018F">
        <w:rPr>
          <w:rFonts w:ascii="Book Antiqua" w:hAnsi="Book Antiqua"/>
          <w:sz w:val="24"/>
          <w:szCs w:val="24"/>
          <w:lang w:val="en-US"/>
        </w:rPr>
        <w:t xml:space="preserve"> that </w:t>
      </w:r>
      <w:r w:rsidRPr="0092018F">
        <w:rPr>
          <w:rFonts w:ascii="Book Antiqua" w:hAnsi="Book Antiqua"/>
          <w:sz w:val="24"/>
          <w:szCs w:val="24"/>
          <w:lang w:val="en-US"/>
        </w:rPr>
        <w:t>approximately</w:t>
      </w:r>
      <w:r w:rsidR="00A50C51" w:rsidRPr="0092018F">
        <w:rPr>
          <w:rFonts w:ascii="Book Antiqua" w:hAnsi="Book Antiqua"/>
          <w:sz w:val="24"/>
          <w:szCs w:val="24"/>
          <w:lang w:val="en-US"/>
        </w:rPr>
        <w:t xml:space="preserve"> over half (</w:t>
      </w:r>
      <w:r w:rsidR="0056379F">
        <w:rPr>
          <w:rFonts w:ascii="Book Antiqua" w:hAnsi="Book Antiqua" w:hint="eastAsia"/>
          <w:sz w:val="24"/>
          <w:szCs w:val="24"/>
          <w:lang w:val="en-US" w:eastAsia="zh-CN"/>
        </w:rPr>
        <w:t xml:space="preserve">approximately </w:t>
      </w:r>
      <w:r w:rsidR="00A50C51" w:rsidRPr="0092018F">
        <w:rPr>
          <w:rFonts w:ascii="Book Antiqua" w:hAnsi="Book Antiqua"/>
          <w:sz w:val="24"/>
          <w:szCs w:val="24"/>
          <w:lang w:val="en-US"/>
        </w:rPr>
        <w:t>57%) of the cases are transient</w:t>
      </w:r>
      <w:r w:rsidR="004F331D" w:rsidRPr="0092018F">
        <w:rPr>
          <w:rFonts w:ascii="Book Antiqua" w:hAnsi="Book Antiqua"/>
          <w:sz w:val="24"/>
          <w:szCs w:val="24"/>
          <w:lang w:val="en-US"/>
        </w:rPr>
        <w:t xml:space="preserve"> (TNDM)</w:t>
      </w:r>
      <w:r w:rsidR="00A50C51" w:rsidRPr="0092018F">
        <w:rPr>
          <w:rFonts w:ascii="Book Antiqua" w:hAnsi="Book Antiqua"/>
          <w:sz w:val="24"/>
          <w:szCs w:val="24"/>
          <w:lang w:val="en-US"/>
        </w:rPr>
        <w:t xml:space="preserve">, depend on </w:t>
      </w:r>
      <w:r w:rsidR="004D0ECF" w:rsidRPr="0092018F">
        <w:rPr>
          <w:rFonts w:ascii="Book Antiqua" w:hAnsi="Book Antiqua"/>
          <w:sz w:val="24"/>
          <w:szCs w:val="24"/>
          <w:lang w:val="en-US"/>
        </w:rPr>
        <w:t xml:space="preserve">initial </w:t>
      </w:r>
      <w:r w:rsidR="00A50C51" w:rsidRPr="0092018F">
        <w:rPr>
          <w:rFonts w:ascii="Book Antiqua" w:hAnsi="Book Antiqua"/>
          <w:sz w:val="24"/>
          <w:szCs w:val="24"/>
          <w:lang w:val="en-US"/>
        </w:rPr>
        <w:t xml:space="preserve">insulin application, and resolve spontaneously in less than </w:t>
      </w:r>
      <w:r w:rsidR="004F331D" w:rsidRPr="0092018F">
        <w:rPr>
          <w:rFonts w:ascii="Book Antiqua" w:hAnsi="Book Antiqua"/>
          <w:sz w:val="24"/>
          <w:szCs w:val="24"/>
          <w:lang w:val="en-US"/>
        </w:rPr>
        <w:t xml:space="preserve">one </w:t>
      </w:r>
      <w:r w:rsidR="000A2203" w:rsidRPr="0092018F">
        <w:rPr>
          <w:rFonts w:ascii="Book Antiqua" w:hAnsi="Book Antiqua"/>
          <w:sz w:val="24"/>
          <w:szCs w:val="24"/>
          <w:lang w:val="en-US"/>
        </w:rPr>
        <w:t xml:space="preserve">and </w:t>
      </w:r>
      <w:r w:rsidR="004F331D" w:rsidRPr="0092018F">
        <w:rPr>
          <w:rFonts w:ascii="Book Antiqua" w:hAnsi="Book Antiqua"/>
          <w:sz w:val="24"/>
          <w:szCs w:val="24"/>
          <w:lang w:val="en-US"/>
        </w:rPr>
        <w:t>a half year, only to relapse in adolescence.</w:t>
      </w:r>
      <w:r w:rsidR="00A50C51" w:rsidRPr="0092018F">
        <w:rPr>
          <w:rFonts w:ascii="Book Antiqua" w:hAnsi="Book Antiqua"/>
          <w:sz w:val="24"/>
          <w:szCs w:val="24"/>
          <w:lang w:val="en-US"/>
        </w:rPr>
        <w:t xml:space="preserve"> </w:t>
      </w:r>
    </w:p>
    <w:p w:rsidR="003B6749" w:rsidRPr="0092018F" w:rsidRDefault="004F331D" w:rsidP="0056379F">
      <w:pPr>
        <w:spacing w:after="0" w:line="360" w:lineRule="auto"/>
        <w:ind w:firstLineChars="100" w:firstLine="240"/>
        <w:jc w:val="both"/>
        <w:rPr>
          <w:rFonts w:ascii="Book Antiqua" w:hAnsi="Book Antiqua"/>
          <w:sz w:val="24"/>
          <w:szCs w:val="24"/>
          <w:lang w:val="en-US"/>
        </w:rPr>
      </w:pPr>
      <w:r w:rsidRPr="0092018F">
        <w:rPr>
          <w:rFonts w:ascii="Book Antiqua" w:hAnsi="Book Antiqua"/>
          <w:sz w:val="24"/>
          <w:szCs w:val="24"/>
          <w:lang w:val="en-US"/>
        </w:rPr>
        <w:t xml:space="preserve">Different genetic </w:t>
      </w:r>
      <w:r w:rsidR="00AC616F" w:rsidRPr="0092018F">
        <w:rPr>
          <w:rFonts w:ascii="Book Antiqua" w:hAnsi="Book Antiqua"/>
          <w:sz w:val="24"/>
          <w:szCs w:val="24"/>
          <w:lang w:val="en-US"/>
        </w:rPr>
        <w:t>defects</w:t>
      </w:r>
      <w:r w:rsidRPr="0092018F">
        <w:rPr>
          <w:rFonts w:ascii="Book Antiqua" w:hAnsi="Book Antiqua"/>
          <w:sz w:val="24"/>
          <w:szCs w:val="24"/>
          <w:lang w:val="en-US"/>
        </w:rPr>
        <w:t xml:space="preserve"> have been identified as the source of TND</w:t>
      </w:r>
      <w:r w:rsidR="00B23775" w:rsidRPr="0092018F">
        <w:rPr>
          <w:rFonts w:ascii="Book Antiqua" w:hAnsi="Book Antiqua"/>
          <w:sz w:val="24"/>
          <w:szCs w:val="24"/>
          <w:lang w:val="en-US"/>
        </w:rPr>
        <w:t>M</w:t>
      </w:r>
      <w:r w:rsidRPr="0092018F">
        <w:rPr>
          <w:rFonts w:ascii="Book Antiqua" w:hAnsi="Book Antiqua"/>
          <w:sz w:val="24"/>
          <w:szCs w:val="24"/>
          <w:lang w:val="en-US"/>
        </w:rPr>
        <w:t xml:space="preserve">; these include mutations in the potassium channel genes </w:t>
      </w:r>
      <w:r w:rsidRPr="0092018F">
        <w:rPr>
          <w:rFonts w:ascii="Book Antiqua" w:hAnsi="Book Antiqua"/>
          <w:i/>
          <w:sz w:val="24"/>
          <w:szCs w:val="24"/>
          <w:lang w:val="en-US"/>
        </w:rPr>
        <w:t>A</w:t>
      </w:r>
      <w:r w:rsidR="00AC616F" w:rsidRPr="0092018F">
        <w:rPr>
          <w:rFonts w:ascii="Book Antiqua" w:hAnsi="Book Antiqua"/>
          <w:i/>
          <w:sz w:val="24"/>
          <w:szCs w:val="24"/>
          <w:lang w:val="en-US"/>
        </w:rPr>
        <w:t>B</w:t>
      </w:r>
      <w:r w:rsidRPr="0092018F">
        <w:rPr>
          <w:rFonts w:ascii="Book Antiqua" w:hAnsi="Book Antiqua"/>
          <w:i/>
          <w:sz w:val="24"/>
          <w:szCs w:val="24"/>
          <w:lang w:val="en-US"/>
        </w:rPr>
        <w:t>CC8</w:t>
      </w:r>
      <w:r w:rsidRPr="0092018F">
        <w:rPr>
          <w:rFonts w:ascii="Book Antiqua" w:hAnsi="Book Antiqua"/>
          <w:sz w:val="24"/>
          <w:szCs w:val="24"/>
          <w:lang w:val="en-US"/>
        </w:rPr>
        <w:t xml:space="preserve"> </w:t>
      </w:r>
      <w:r w:rsidR="00AC616F" w:rsidRPr="0092018F">
        <w:rPr>
          <w:rFonts w:ascii="Book Antiqua" w:hAnsi="Book Antiqua"/>
          <w:sz w:val="24"/>
          <w:szCs w:val="24"/>
          <w:lang w:val="en-US"/>
        </w:rPr>
        <w:t xml:space="preserve">(TNDM2; OMIM 310374) </w:t>
      </w:r>
      <w:r w:rsidRPr="0092018F">
        <w:rPr>
          <w:rFonts w:ascii="Book Antiqua" w:hAnsi="Book Antiqua"/>
          <w:sz w:val="24"/>
          <w:szCs w:val="24"/>
          <w:lang w:val="en-US"/>
        </w:rPr>
        <w:t xml:space="preserve">and </w:t>
      </w:r>
      <w:r w:rsidRPr="0092018F">
        <w:rPr>
          <w:rFonts w:ascii="Book Antiqua" w:hAnsi="Book Antiqua"/>
          <w:i/>
          <w:sz w:val="24"/>
          <w:szCs w:val="24"/>
          <w:lang w:val="en-US"/>
        </w:rPr>
        <w:t>KCNJ11</w:t>
      </w:r>
      <w:r w:rsidR="00AB73F1" w:rsidRPr="0092018F">
        <w:rPr>
          <w:rFonts w:ascii="Book Antiqua" w:hAnsi="Book Antiqua"/>
          <w:sz w:val="24"/>
          <w:szCs w:val="24"/>
          <w:lang w:val="en-US"/>
        </w:rPr>
        <w:t xml:space="preserve"> </w:t>
      </w:r>
      <w:r w:rsidR="00AC616F" w:rsidRPr="0092018F">
        <w:rPr>
          <w:rFonts w:ascii="Book Antiqua" w:hAnsi="Book Antiqua"/>
          <w:sz w:val="24"/>
          <w:szCs w:val="24"/>
          <w:lang w:val="en-US"/>
        </w:rPr>
        <w:t>(</w:t>
      </w:r>
      <w:r w:rsidR="00AC616F" w:rsidRPr="0092018F">
        <w:rPr>
          <w:rFonts w:ascii="Book Antiqua" w:hAnsi="Book Antiqua" w:cs="Times New Roman"/>
          <w:sz w:val="24"/>
          <w:szCs w:val="24"/>
          <w:lang w:val="en-US"/>
        </w:rPr>
        <w:t>TNDM3; OMIM 610582)</w:t>
      </w:r>
      <w:r w:rsidR="00AC616F"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{"citationID":"15bbt7uk75","properties":{"formattedCitation":"{\\rtf \\super [14]\\nosupersub{}}","plainCitation":"[14]"},"citationItems":[{"id":991,"uris":["http://zotero.org/users/local/LQKTYqHv/items/GAJT6GP4"],"uri":["http://zotero.org/users/local/LQKTYqHv/items/GAJT6GP4"],"itemData":{"id":991,"type":"article-journal","title":"Mutations in ATP-sensitive K+ channel genes cause transient neonatal diabetes and permanent diabetes in childhood or adulthood","container-title":"Diabetes","page":"1930-1937","volume":"56","issue":"7","source":"NCBI PubMed","abstract":"Transient neonatal diabetes mellitus (TNDM) is diagnosed in the first 6 months of life, with remission in infancy or early childhood. For approximately 50% of patients, their diabetes will relapse in later life. The majority of cases result from anomalies of the imprinted region on chromosome 6q24, and 14 patients with ATP-sensitive K+ channel (K(ATP) channel) gene mutations have been reported. We determined the 6q24 status in 97 patients with TNDM. In patients in whom no abnormality was identified, the KCNJ11 gene and/or ABCC8 gene, which encode the Kir6.2 and SUR1 subunits of the pancreatic beta-cell K(ATP) channel, were sequenced. K(ATP) channel mutations were found in 25 of 97 (26%) TNDM probands (12 KCNJ11 and 13 ABCC8), while 69 of 97 (71%) had chromosome 6q24 abnormalities. The phenotype associated with KCNJ11 and ABCC8 mutations was similar but markedly different from 6q24 patients who had a lower birth weight and who were diagnosed and remitted earlier (all P &lt; 0.001). K(ATP) channel mutations were identified in 26 additional family members, 17 of whom had diabetes. Of 42 diabetic patients, 91% diagnosed before 6 months remitted, but those diagnosed after 6 months had permanent diabetes (P &lt; 0.0001). K(ATP) channel mutations account for 89% of patients with non-6q24 TNDM and result in a discrete clinical subtype that includes biphasic diabetes that can be treated with sulfonylureas. Remitting neonatal diabetes was observed in two of three mutation carriers, and permanent diabetes occurred after 6 months of age in subjects without an initial diagnosis of neonatal diabetes.","DOI":"10.2337/db07-0043","ISSN":"1939-327X","note":"PMID: 17446535","journalAbbreviation":"Diabetes","language":"eng","author":[{"family":"Flanagan","given":"Sarah E."},{"family":"Patch","given":"Ann-Marie"},{"family":"Mackay","given":"Deborah J. G."},{"family":"Edghill","given":"Emma L."},{"family":"Gloyn","given":"Anna L."},{"family":"Robinson","given":"David"},{"family":"Shield","given":"Julian P. H."},{"family":"Temple","given":"Karen"},{"family":"Ellard","given":"Sian"},{"family":"Hattersley","given":"Andrew T."}],"issued":{"date-parts":[["2007",7]]},"PMID":"17446535"}}],"schema":"https://github.com/citation-style-language/schema/raw/master/csl-citation.json"} </w:instrText>
      </w:r>
      <w:r w:rsidR="00AC616F"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[14]</w:t>
      </w:r>
      <w:r w:rsidR="00AC616F" w:rsidRPr="0092018F">
        <w:rPr>
          <w:rFonts w:ascii="Book Antiqua" w:hAnsi="Book Antiqua" w:cs="Times New Roman"/>
          <w:sz w:val="24"/>
          <w:szCs w:val="24"/>
          <w:lang w:val="en-US"/>
        </w:rPr>
        <w:fldChar w:fldCharType="end"/>
      </w:r>
      <w:r w:rsidR="00AC616F" w:rsidRPr="0092018F">
        <w:rPr>
          <w:rFonts w:ascii="Book Antiqua" w:hAnsi="Book Antiqua" w:cs="Times New Roman"/>
          <w:sz w:val="24"/>
          <w:szCs w:val="24"/>
          <w:lang w:val="en-US"/>
        </w:rPr>
        <w:t xml:space="preserve">, </w:t>
      </w:r>
      <w:r w:rsidR="00545117" w:rsidRPr="0092018F">
        <w:rPr>
          <w:rFonts w:ascii="Book Antiqua" w:hAnsi="Book Antiqua" w:cs="Times New Roman"/>
          <w:i/>
          <w:sz w:val="24"/>
          <w:szCs w:val="24"/>
          <w:lang w:val="en-US"/>
        </w:rPr>
        <w:t>insulin</w:t>
      </w:r>
      <w:r w:rsidR="00545117"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{"citationID":"27nfckm2gu","properties":{"formattedCitation":"{\\rtf \\super [15]\\nosupersub{}}","plainCitation":"[15]"},"citationItems":[{"id":995,"uris":["http://zotero.org/users/local/LQKTYqHv/items/RBNVF24J"],"uri":["http://zotero.org/users/local/LQKTYqHv/items/RBNVF24J"],"itemData":{"id":995,"type":"article-journal","title":"Insulin mutation screening in 1,044 patients with diabetes: mutations in the INS gene are a common cause of neonatal diabetes but a rare cause of diabetes diagnosed in childhood or adulthood","container-title":"Diabetes","page":"1034-1042","volume":"57","issue":"4","source":"NCBI PubMed","abstract":"OBJECTIVE: Insulin gene (INS) mutations have recently been described as a cause of permanent neonatal diabetes (PND). We aimed to determine the prevalence, genetics, and clinical phenotype of INS mutations in large cohorts of patients with neonatal diabetes and permanent diabetes diagnosed in infancy, childhood, or adulthood.\nRESEARCH DESIGN AND METHODS: The INS gene was sequenced in 285 patients with diabetes diagnosed before 2 years of age, 296 probands with maturity-onset diabetes of the young (MODY), and 463 patients with young-onset type 2 diabetes (nonobese, diagnosed &lt;45 years). None had a molecular genetic diagnosis of monogenic diabetes.\nRESULTS: We identified heterozygous INS mutations in 33 of 141 probands diagnosed at &lt;6 months, 2 of 86 between 6 and 12 months, and none of 58 between 12 and 24 months of age. Three known mutations (A24D, F48C, and R89C) account for 46% of cases. There were six novel mutations: H29D, L35P, G84R, C96S, S101C, and Y103C. INS mutation carriers were all insulin treated from diagnosis and were diagnosed later than ATP-sensitive K(+) channel mutation carriers (11 vs. 8 weeks, P &lt; 0.01). In 279 patients with PND, the frequency of KCNJ11, ABCC8, and INS gene mutations was 31, 10, and 12%, respectively. A heterozygous R6C mutation cosegregated with diabetes in a MODY family and is probably pathogenic, but the L68M substitution identified in a patient with young-onset type 2 diabetes may be a rare nonfunctional variant.\nCONCLUSIONS: We conclude that INS mutations are the second most common cause of PND and a rare cause of MODY. Insulin gene mutation screening is recommended for all diabetic patients diagnosed before 1 year of age.","DOI":"10.2337/db07-1405","ISSN":"1939-327X","note":"PMID: 18162506","shortTitle":"Insulin mutation screening in 1,044 patients with diabetes","journalAbbreviation":"Diabetes","language":"eng","author":[{"family":"Edghill","given":"Emma L."},{"family":"Flanagan","given":"Sarah E."},{"family":"Patch","given":"Ann-Marie"},{"family":"Boustred","given":"Chris"},{"family":"Parrish","given":"Andrew"},{"family":"Shields","given":"Beverley"},{"family":"Shepherd","given":"Maggie H."},{"family":"Hussain","given":"Khalid"},{"family":"Kapoor","given":"Ritika R."},{"family":"Malecki","given":"Maciej"},{"family":"MacDonald","given":"Michael J."},{"family":"Støy","given":"Julie"},{"family":"Steiner","given":"Donald F."},{"family":"Philipson","given":"Louis H."},{"family":"Bell","given":"Graeme I."},{"family":"Neonatal Diabetes International Collaborative Group","given":""},{"family":"Hattersley","given":"Andrew T."},{"family":"Ellard","given":"Sian"}],"issued":{"date-parts":[["2008",4]]},"PMID":"18162506"}}],"schema":"https://github.com/citation-style-language/schema/raw/master/csl-citation.json"} </w:instrText>
      </w:r>
      <w:r w:rsidR="00545117"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[15]</w:t>
      </w:r>
      <w:r w:rsidR="00545117" w:rsidRPr="0092018F">
        <w:rPr>
          <w:rFonts w:ascii="Book Antiqua" w:hAnsi="Book Antiqua" w:cs="Times New Roman"/>
          <w:sz w:val="24"/>
          <w:szCs w:val="24"/>
          <w:lang w:val="en-US"/>
        </w:rPr>
        <w:fldChar w:fldCharType="end"/>
      </w:r>
      <w:r w:rsidR="00545117" w:rsidRPr="0092018F">
        <w:rPr>
          <w:rFonts w:ascii="Book Antiqua" w:hAnsi="Book Antiqua" w:cs="Times New Roman"/>
          <w:sz w:val="24"/>
          <w:szCs w:val="24"/>
          <w:lang w:val="en-US"/>
        </w:rPr>
        <w:t xml:space="preserve">, and occasionally </w:t>
      </w:r>
      <w:r w:rsidR="00AC616F" w:rsidRPr="0092018F">
        <w:rPr>
          <w:rFonts w:ascii="Book Antiqua" w:hAnsi="Book Antiqua" w:cs="Times New Roman"/>
          <w:sz w:val="24"/>
          <w:szCs w:val="24"/>
          <w:lang w:val="en-US"/>
        </w:rPr>
        <w:t xml:space="preserve"> </w:t>
      </w:r>
      <w:r w:rsidR="00AC616F" w:rsidRPr="0092018F">
        <w:rPr>
          <w:rFonts w:ascii="Book Antiqua" w:hAnsi="Book Antiqua" w:cs="Times New Roman"/>
          <w:i/>
          <w:sz w:val="24"/>
          <w:szCs w:val="24"/>
          <w:lang w:val="en-US"/>
        </w:rPr>
        <w:t>HNF1</w:t>
      </w:r>
      <w:r w:rsidR="00B23775" w:rsidRPr="0092018F">
        <w:rPr>
          <w:rFonts w:ascii="Book Antiqua" w:hAnsi="Book Antiqua" w:cs="Times New Roman"/>
          <w:i/>
          <w:sz w:val="24"/>
          <w:szCs w:val="24"/>
          <w:lang w:val="en-US"/>
        </w:rPr>
        <w:t>B</w:t>
      </w:r>
      <w:r w:rsidR="00AC616F"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{"citationID":"e02sh5ooj","properties":{"formattedCitation":"{\\rtf \\super [16]\\nosupersub{}}","plainCitation":"[16]"},"citationItems":[{"id":993,"uris":["http://zotero.org/users/local/LQKTYqHv/items/UBD2E5U4"],"uri":["http://zotero.org/users/local/LQKTYqHv/items/UBD2E5U4"],"itemData":{"id":993,"type":"article-journal","title":"Hepatocyte nuclear factor-1 beta mutations cause neonatal diabetes and intrauterine growth retardation: support for a critical role of HNF-1beta in human pancreatic development","container-title":"Diabetic Medicine: A Journal of the British Diabetic Association","page":"1301-1306","volume":"23","issue":"12","source":"NCBI PubMed","abstract":"AIM: The transcription factor hepatocyte nuclear factor-1beta (HNF-1beta) is expressed in rodent pancreatic progenitor cells, where it is an important member of the genetic hierarchy that regulates the generation of pancreatic endocrine and exocrine cells. The recent description of an HNF-1beta mutation in a patient with neonatal diabetes suggests that HNF-1beta may also play a key role in human pancreatic B-cell development. We aimed to investigate the role of HNF-1beta mutations in neonatal diabetes and also the impact of HNF-1beta mutations on fetal growth.\nMETHODS: We sequenced the HNF-1beta gene in 27 patients with neonatal diabetes in whom other known genetic aetiologies had been excluded. Birth weight was investigated in 21 patients with HNF-1beta mutations.\nRESULTS: A heterozygous HNF-1beta mutation, S148L, was identified in one patient with neonatal diabetes diagnosed at 17 days, which rapidly resolved only to relapse at 8 years. This patient had pancreatic atrophy, mild exocrine insufficiency and low birth weight (1.83 kg at 40 weeks' gestation). Intrauterine growth was markedly reduced in patients born to unaffected mothers with a median birth weight of 2.4 kg (range 1.8-3.3) (P = 0.006), median centile weight 3 (0.008-38), and 69% were small for gestational age.\nCONCLUSION: HNF-1beta mutations are a rare cause of neonatal diabetes as well as pancreatic exocrine and endocrine dysfunction. Low birth weight is a common feature of patients with HNF-1beta mutations and is consistent with reduced insulin secretion in utero. These findings support a key role for HNF-1beta in early pancreatic progenitor cells in man.","DOI":"10.1111/j.1464-5491.2006.01999.x","ISSN":"0742-3071","note":"PMID: 17116179","shortTitle":"Hepatocyte nuclear factor-1 beta mutations cause neonatal diabetes and intrauterine growth retardation","journalAbbreviation":"Diabet. Med.","language":"eng","author":[{"family":"Edghill","given":"E. L."},{"family":"Bingham","given":"C."},{"family":"Slingerland","given":"A. S."},{"family":"Minton","given":"J. a. L."},{"family":"Noordam","given":"C."},{"family":"Ellard","given":"S."},{"family":"Hattersley","given":"A. T."}],"issued":{"date-parts":[["2006",12]]},"PMID":"17116179"}}],"schema":"https://github.com/citation-style-language/schema/raw/master/csl-citation.json"} </w:instrText>
      </w:r>
      <w:r w:rsidR="00AC616F"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[16]</w:t>
      </w:r>
      <w:r w:rsidR="00AC616F" w:rsidRPr="0092018F">
        <w:rPr>
          <w:rFonts w:ascii="Book Antiqua" w:hAnsi="Book Antiqua" w:cs="Times New Roman"/>
          <w:sz w:val="24"/>
          <w:szCs w:val="24"/>
          <w:lang w:val="en-US"/>
        </w:rPr>
        <w:fldChar w:fldCharType="end"/>
      </w:r>
      <w:r w:rsidR="004D0ECF" w:rsidRPr="0092018F">
        <w:rPr>
          <w:rFonts w:ascii="Book Antiqua" w:hAnsi="Book Antiqua" w:cs="Times New Roman"/>
          <w:sz w:val="24"/>
          <w:szCs w:val="24"/>
          <w:lang w:val="en-US"/>
        </w:rPr>
        <w:t xml:space="preserve">. </w:t>
      </w:r>
      <w:r w:rsidR="00590AD4" w:rsidRPr="0092018F">
        <w:rPr>
          <w:rFonts w:ascii="Book Antiqua" w:hAnsi="Book Antiqua" w:cs="Times New Roman"/>
          <w:sz w:val="24"/>
          <w:szCs w:val="24"/>
          <w:lang w:val="en-US"/>
        </w:rPr>
        <w:t xml:space="preserve">About two-third </w:t>
      </w:r>
      <w:r w:rsidR="00545117" w:rsidRPr="0092018F">
        <w:rPr>
          <w:rFonts w:ascii="Book Antiqua" w:hAnsi="Book Antiqua" w:cs="Times New Roman"/>
          <w:sz w:val="24"/>
          <w:szCs w:val="24"/>
          <w:lang w:val="en-US"/>
        </w:rPr>
        <w:t xml:space="preserve">of </w:t>
      </w:r>
      <w:r w:rsidR="00590AD4" w:rsidRPr="0092018F">
        <w:rPr>
          <w:rFonts w:ascii="Book Antiqua" w:hAnsi="Book Antiqua" w:cs="Times New Roman"/>
          <w:sz w:val="24"/>
          <w:szCs w:val="24"/>
          <w:lang w:val="en-US"/>
        </w:rPr>
        <w:t xml:space="preserve">all cases of </w:t>
      </w:r>
      <w:r w:rsidR="00545117" w:rsidRPr="0092018F">
        <w:rPr>
          <w:rFonts w:ascii="Book Antiqua" w:hAnsi="Book Antiqua" w:cs="Times New Roman"/>
          <w:sz w:val="24"/>
          <w:szCs w:val="24"/>
          <w:lang w:val="en-US"/>
        </w:rPr>
        <w:t xml:space="preserve">TNDM </w:t>
      </w:r>
      <w:r w:rsidR="00415610" w:rsidRPr="0092018F">
        <w:rPr>
          <w:rFonts w:ascii="Book Antiqua" w:hAnsi="Book Antiqua" w:cs="Times New Roman"/>
          <w:sz w:val="24"/>
          <w:szCs w:val="24"/>
          <w:lang w:val="en-US"/>
        </w:rPr>
        <w:t>derive from</w:t>
      </w:r>
      <w:r w:rsidR="004D0ECF" w:rsidRPr="0092018F">
        <w:rPr>
          <w:rFonts w:ascii="Book Antiqua" w:hAnsi="Book Antiqua" w:cs="Times New Roman"/>
          <w:sz w:val="24"/>
          <w:szCs w:val="24"/>
          <w:lang w:val="en-US"/>
        </w:rPr>
        <w:t xml:space="preserve"> genetic </w:t>
      </w:r>
      <w:r w:rsidR="00205270" w:rsidRPr="0092018F">
        <w:rPr>
          <w:rFonts w:ascii="Book Antiqua" w:hAnsi="Book Antiqua" w:cs="Times New Roman"/>
          <w:sz w:val="24"/>
          <w:szCs w:val="24"/>
          <w:lang w:val="en-US"/>
        </w:rPr>
        <w:t>mutations or loss of genomic</w:t>
      </w:r>
      <w:r w:rsidR="004D0ECF" w:rsidRPr="0092018F">
        <w:rPr>
          <w:rFonts w:ascii="Book Antiqua" w:hAnsi="Book Antiqua" w:cs="Times New Roman"/>
          <w:sz w:val="24"/>
          <w:szCs w:val="24"/>
          <w:lang w:val="en-US"/>
        </w:rPr>
        <w:t xml:space="preserve"> imprint</w:t>
      </w:r>
      <w:r w:rsidR="00205270" w:rsidRPr="0092018F">
        <w:rPr>
          <w:rFonts w:ascii="Book Antiqua" w:hAnsi="Book Antiqua" w:cs="Times New Roman"/>
          <w:sz w:val="24"/>
          <w:szCs w:val="24"/>
          <w:lang w:val="en-US"/>
        </w:rPr>
        <w:t xml:space="preserve">ing at a </w:t>
      </w:r>
      <w:r w:rsidR="004D0ECF" w:rsidRPr="0092018F">
        <w:rPr>
          <w:rFonts w:ascii="Book Antiqua" w:hAnsi="Book Antiqua" w:cs="Times New Roman"/>
          <w:sz w:val="24"/>
          <w:szCs w:val="24"/>
          <w:lang w:val="en-US"/>
        </w:rPr>
        <w:t>locus on 6q24 (TNDM1; OMIM 603044)</w:t>
      </w:r>
      <w:r w:rsidR="00590AD4"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{"citationID":"hD39aKYL","properties":{"formattedCitation":"{\\rtf \\super [13]\\nosupersub{}}","plainCitation":"[13]"},"citationItems":[{"id":977,"uris":["http://zotero.org/users/local/LQKTYqHv/items/IF9JSCQS"],"uri":["http://zotero.org/users/local/LQKTYqHv/items/IF9JSCQS"],"itemData":{"id":977,"type":"article-journal","title":"Neonatal diabetes mellitus","container-title":"Endocrine Reviews","page":"265-291","volume":"29","issue":"3","source":"NCBI PubMed","abstract":"An explosion of work over the last decade has produced insight into the multiple hereditary causes of a nonimmunological form of diabetes diagnosed most frequently within the first 6 months of life. These studies are providing increased understanding of genes involved in the entire chain of steps that control glucose homeostasis. Neonatal diabetes is now understood to arise from mutations in genes that play critical roles in the development of the pancreas, of beta-cell apoptosis and insulin processing, as well as the regulation of insulin release. For the basic researcher, this work is providing novel tools to explore fundamental molecular and cellular processes. For the clinician, these studies underscore the need to identify the genetic cause underlying each case. It is increasingly clear that the prognosis, therapeutic approach, and genetic counseling a physician provides must be tailored to a specific gene in order to provide the best medical care.","DOI":"10.1210/er.2007-0029","ISSN":"0163-769X","note":"PMID: 18436707 \nPMCID: PMC2528857","journalAbbreviation":"Endocr. Rev.","language":"eng","author":[{"family":"Aguilar-Bryan","given":"Lydia"},{"family":"Bryan","given":"Joseph"}],"issued":{"date-parts":[["2008",5]]},"PMID":"18436707","PMCID":"PMC2528857"}}],"schema":"https://github.com/citation-style-language/schema/raw/master/csl-citation.json"} </w:instrText>
      </w:r>
      <w:r w:rsidR="00590AD4"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[13]</w:t>
      </w:r>
      <w:r w:rsidR="00590AD4" w:rsidRPr="0092018F">
        <w:rPr>
          <w:rFonts w:ascii="Book Antiqua" w:hAnsi="Book Antiqua" w:cs="Times New Roman"/>
          <w:sz w:val="24"/>
          <w:szCs w:val="24"/>
          <w:lang w:val="en-US"/>
        </w:rPr>
        <w:fldChar w:fldCharType="end"/>
      </w:r>
      <w:r w:rsidR="004D0ECF" w:rsidRPr="0092018F">
        <w:rPr>
          <w:rFonts w:ascii="Book Antiqua" w:hAnsi="Book Antiqua" w:cs="Times New Roman"/>
          <w:sz w:val="24"/>
          <w:szCs w:val="24"/>
          <w:lang w:val="en-US"/>
        </w:rPr>
        <w:t xml:space="preserve"> encoding </w:t>
      </w:r>
      <w:r w:rsidR="004D0ECF" w:rsidRPr="0092018F">
        <w:rPr>
          <w:rFonts w:ascii="Book Antiqua" w:hAnsi="Book Antiqua" w:cs="Times New Roman"/>
          <w:i/>
          <w:sz w:val="24"/>
          <w:szCs w:val="24"/>
          <w:lang w:val="en-US"/>
        </w:rPr>
        <w:t>ZAC1</w:t>
      </w:r>
      <w:r w:rsidR="004D0ECF" w:rsidRPr="0092018F">
        <w:rPr>
          <w:rFonts w:ascii="Book Antiqua" w:hAnsi="Book Antiqua" w:cs="Times New Roman"/>
          <w:sz w:val="24"/>
          <w:szCs w:val="24"/>
          <w:lang w:val="en-US"/>
        </w:rPr>
        <w:t xml:space="preserve"> (alias </w:t>
      </w:r>
      <w:r w:rsidR="004D0ECF" w:rsidRPr="0092018F">
        <w:rPr>
          <w:rFonts w:ascii="Book Antiqua" w:hAnsi="Book Antiqua" w:cs="Times New Roman"/>
          <w:i/>
          <w:sz w:val="24"/>
          <w:szCs w:val="24"/>
          <w:lang w:val="en-US"/>
        </w:rPr>
        <w:t>PLAGL1</w:t>
      </w:r>
      <w:r w:rsidR="00590AD4" w:rsidRPr="0092018F">
        <w:rPr>
          <w:rFonts w:ascii="Book Antiqua" w:hAnsi="Book Antiqua" w:cs="Times New Roman"/>
          <w:sz w:val="24"/>
          <w:szCs w:val="24"/>
          <w:lang w:val="en-US"/>
        </w:rPr>
        <w:t>)</w:t>
      </w:r>
      <w:r w:rsidR="004D0ECF" w:rsidRPr="0092018F">
        <w:rPr>
          <w:rFonts w:ascii="Book Antiqua" w:hAnsi="Book Antiqua" w:cs="Times New Roman"/>
          <w:sz w:val="24"/>
          <w:szCs w:val="24"/>
          <w:lang w:val="en-US"/>
        </w:rPr>
        <w:t xml:space="preserve">, which is </w:t>
      </w:r>
      <w:r w:rsidR="002169E0" w:rsidRPr="0092018F">
        <w:rPr>
          <w:rFonts w:ascii="Book Antiqua" w:hAnsi="Book Antiqua" w:cs="Times New Roman"/>
          <w:sz w:val="24"/>
          <w:szCs w:val="24"/>
          <w:lang w:val="en-US"/>
        </w:rPr>
        <w:t xml:space="preserve">in </w:t>
      </w:r>
      <w:r w:rsidR="004D0ECF" w:rsidRPr="0092018F">
        <w:rPr>
          <w:rFonts w:ascii="Book Antiqua" w:hAnsi="Book Antiqua" w:cs="Times New Roman"/>
          <w:sz w:val="24"/>
          <w:szCs w:val="24"/>
          <w:lang w:val="en-US"/>
        </w:rPr>
        <w:t xml:space="preserve">the </w:t>
      </w:r>
      <w:r w:rsidR="002169E0" w:rsidRPr="0092018F">
        <w:rPr>
          <w:rFonts w:ascii="Book Antiqua" w:hAnsi="Book Antiqua" w:cs="Times New Roman"/>
          <w:sz w:val="24"/>
          <w:szCs w:val="24"/>
          <w:lang w:val="en-US"/>
        </w:rPr>
        <w:t>focus</w:t>
      </w:r>
      <w:r w:rsidR="004D0ECF" w:rsidRPr="0092018F">
        <w:rPr>
          <w:rFonts w:ascii="Book Antiqua" w:hAnsi="Book Antiqua" w:cs="Times New Roman"/>
          <w:sz w:val="24"/>
          <w:szCs w:val="24"/>
          <w:lang w:val="en-US"/>
        </w:rPr>
        <w:t xml:space="preserve"> of the remainder of this review</w:t>
      </w:r>
      <w:r w:rsidR="002169E0" w:rsidRPr="0092018F">
        <w:rPr>
          <w:rFonts w:ascii="Book Antiqua" w:hAnsi="Book Antiqua" w:cs="Times New Roman"/>
          <w:sz w:val="24"/>
          <w:szCs w:val="24"/>
          <w:lang w:val="en-US"/>
        </w:rPr>
        <w:t xml:space="preserve">, and </w:t>
      </w:r>
      <w:r w:rsidR="002169E0" w:rsidRPr="0092018F">
        <w:rPr>
          <w:rFonts w:ascii="Book Antiqua" w:hAnsi="Book Antiqua" w:cs="Times New Roman"/>
          <w:i/>
          <w:sz w:val="24"/>
          <w:szCs w:val="24"/>
          <w:lang w:val="en-US"/>
        </w:rPr>
        <w:t>HYMAI</w:t>
      </w:r>
      <w:r w:rsidR="002169E0" w:rsidRPr="0092018F">
        <w:rPr>
          <w:rFonts w:ascii="Book Antiqua" w:hAnsi="Book Antiqua" w:cs="Times New Roman"/>
          <w:sz w:val="24"/>
          <w:szCs w:val="24"/>
          <w:lang w:val="en-US"/>
        </w:rPr>
        <w:t xml:space="preserve"> (</w:t>
      </w:r>
      <w:r w:rsidR="002169E0" w:rsidRPr="0021618B">
        <w:rPr>
          <w:rFonts w:ascii="Book Antiqua" w:hAnsi="Book Antiqua" w:cs="Times New Roman"/>
          <w:sz w:val="24"/>
          <w:szCs w:val="24"/>
          <w:lang w:val="en-US"/>
        </w:rPr>
        <w:t>hydatiform mole</w:t>
      </w:r>
      <w:r w:rsidR="002169E0" w:rsidRPr="0092018F">
        <w:rPr>
          <w:rFonts w:ascii="Book Antiqua" w:hAnsi="Book Antiqua" w:cs="Times New Roman"/>
          <w:sz w:val="24"/>
          <w:szCs w:val="24"/>
          <w:lang w:val="en-US"/>
        </w:rPr>
        <w:t xml:space="preserve"> </w:t>
      </w:r>
      <w:r w:rsidR="002169E0" w:rsidRPr="0092018F">
        <w:rPr>
          <w:rFonts w:ascii="Book Antiqua" w:hAnsi="Book Antiqua" w:cs="Times New Roman"/>
          <w:i/>
          <w:sz w:val="24"/>
          <w:szCs w:val="24"/>
          <w:lang w:val="en-US"/>
        </w:rPr>
        <w:t>a</w:t>
      </w:r>
      <w:r w:rsidR="002169E0" w:rsidRPr="0092018F">
        <w:rPr>
          <w:rFonts w:ascii="Book Antiqua" w:hAnsi="Book Antiqua" w:cs="Times New Roman"/>
          <w:sz w:val="24"/>
          <w:szCs w:val="24"/>
          <w:lang w:val="en-US"/>
        </w:rPr>
        <w:t xml:space="preserve">ssociated and </w:t>
      </w:r>
      <w:r w:rsidR="002169E0" w:rsidRPr="0092018F">
        <w:rPr>
          <w:rFonts w:ascii="Book Antiqua" w:hAnsi="Book Antiqua" w:cs="Times New Roman"/>
          <w:i/>
          <w:sz w:val="24"/>
          <w:szCs w:val="24"/>
          <w:lang w:val="en-US"/>
        </w:rPr>
        <w:t>i</w:t>
      </w:r>
      <w:r w:rsidR="002169E0" w:rsidRPr="0092018F">
        <w:rPr>
          <w:rFonts w:ascii="Book Antiqua" w:hAnsi="Book Antiqua" w:cs="Times New Roman"/>
          <w:sz w:val="24"/>
          <w:szCs w:val="24"/>
          <w:lang w:val="en-US"/>
        </w:rPr>
        <w:t xml:space="preserve">mprinted transcript) whose </w:t>
      </w:r>
      <w:r w:rsidR="00A37F23" w:rsidRPr="0092018F">
        <w:rPr>
          <w:rFonts w:ascii="Book Antiqua" w:hAnsi="Book Antiqua" w:cs="Times New Roman"/>
          <w:sz w:val="24"/>
          <w:szCs w:val="24"/>
          <w:lang w:val="en-US"/>
        </w:rPr>
        <w:t xml:space="preserve">biological </w:t>
      </w:r>
      <w:r w:rsidR="002169E0" w:rsidRPr="0092018F">
        <w:rPr>
          <w:rFonts w:ascii="Book Antiqua" w:hAnsi="Book Antiqua" w:cs="Times New Roman"/>
          <w:sz w:val="24"/>
          <w:szCs w:val="24"/>
          <w:lang w:val="en-US"/>
        </w:rPr>
        <w:t xml:space="preserve">function </w:t>
      </w:r>
      <w:r w:rsidR="00A37F23" w:rsidRPr="0092018F">
        <w:rPr>
          <w:rFonts w:ascii="Book Antiqua" w:hAnsi="Book Antiqua" w:cs="Times New Roman"/>
          <w:sz w:val="24"/>
          <w:szCs w:val="24"/>
          <w:lang w:val="en-US"/>
        </w:rPr>
        <w:t xml:space="preserve">remains </w:t>
      </w:r>
      <w:r w:rsidR="002169E0" w:rsidRPr="0092018F">
        <w:rPr>
          <w:rFonts w:ascii="Book Antiqua" w:hAnsi="Book Antiqua" w:cs="Times New Roman"/>
          <w:sz w:val="24"/>
          <w:szCs w:val="24"/>
          <w:lang w:val="en-US"/>
        </w:rPr>
        <w:t>unknown</w:t>
      </w:r>
      <w:r w:rsidR="00A37F23" w:rsidRPr="0092018F">
        <w:rPr>
          <w:rFonts w:ascii="Book Antiqua" w:hAnsi="Book Antiqua" w:cs="Times New Roman"/>
          <w:sz w:val="24"/>
          <w:szCs w:val="24"/>
          <w:lang w:val="en-US"/>
        </w:rPr>
        <w:t xml:space="preserve"> so far</w:t>
      </w:r>
      <w:r w:rsidR="002169E0" w:rsidRPr="0092018F">
        <w:rPr>
          <w:rFonts w:ascii="Book Antiqua" w:hAnsi="Book Antiqua" w:cs="Times New Roman"/>
          <w:sz w:val="24"/>
          <w:szCs w:val="24"/>
          <w:lang w:val="en-US"/>
        </w:rPr>
        <w:t xml:space="preserve">. </w:t>
      </w:r>
      <w:r w:rsidR="004D0ECF" w:rsidRPr="0092018F">
        <w:rPr>
          <w:rFonts w:ascii="Book Antiqua" w:hAnsi="Book Antiqua" w:cs="Times New Roman"/>
          <w:sz w:val="24"/>
          <w:szCs w:val="24"/>
          <w:lang w:val="en-US"/>
        </w:rPr>
        <w:t xml:space="preserve">  </w:t>
      </w:r>
    </w:p>
    <w:p w:rsidR="003B6749" w:rsidRPr="0092018F" w:rsidRDefault="003B6749" w:rsidP="0092018F">
      <w:pPr>
        <w:spacing w:after="0" w:line="360" w:lineRule="auto"/>
        <w:jc w:val="both"/>
        <w:rPr>
          <w:rFonts w:ascii="Book Antiqua" w:hAnsi="Book Antiqua" w:cs="Arial"/>
          <w:caps/>
          <w:sz w:val="24"/>
          <w:szCs w:val="24"/>
          <w:lang w:val="en-US"/>
        </w:rPr>
      </w:pPr>
    </w:p>
    <w:p w:rsidR="00F72977" w:rsidRPr="0056379F" w:rsidRDefault="004D0ECF" w:rsidP="0092018F">
      <w:pPr>
        <w:spacing w:after="0" w:line="360" w:lineRule="auto"/>
        <w:jc w:val="both"/>
        <w:rPr>
          <w:rFonts w:ascii="Book Antiqua" w:hAnsi="Book Antiqua"/>
          <w:b/>
          <w:sz w:val="24"/>
          <w:szCs w:val="24"/>
          <w:lang w:val="en-US"/>
        </w:rPr>
      </w:pPr>
      <w:r w:rsidRPr="0056379F">
        <w:rPr>
          <w:rFonts w:ascii="Book Antiqua" w:hAnsi="Book Antiqua" w:cs="Arial"/>
          <w:b/>
          <w:caps/>
          <w:sz w:val="24"/>
          <w:szCs w:val="24"/>
          <w:lang w:val="en-US"/>
        </w:rPr>
        <w:t>TNDM1</w:t>
      </w:r>
    </w:p>
    <w:p w:rsidR="00976F4D" w:rsidRPr="0056379F" w:rsidRDefault="00976F4D" w:rsidP="0092018F">
      <w:pPr>
        <w:spacing w:after="0" w:line="360" w:lineRule="auto"/>
        <w:jc w:val="both"/>
        <w:rPr>
          <w:rFonts w:ascii="Book Antiqua" w:hAnsi="Book Antiqua" w:cs="Times New Roman"/>
          <w:b/>
          <w:i/>
          <w:sz w:val="24"/>
          <w:szCs w:val="24"/>
          <w:lang w:val="en-US"/>
        </w:rPr>
      </w:pPr>
      <w:r w:rsidRPr="0056379F">
        <w:rPr>
          <w:rFonts w:ascii="Book Antiqua" w:hAnsi="Book Antiqua" w:cs="Times New Roman"/>
          <w:b/>
          <w:i/>
          <w:sz w:val="24"/>
          <w:szCs w:val="24"/>
          <w:lang w:val="en-US"/>
        </w:rPr>
        <w:t xml:space="preserve">Clinical </w:t>
      </w:r>
      <w:r w:rsidR="001E0C24" w:rsidRPr="0056379F">
        <w:rPr>
          <w:rFonts w:ascii="Book Antiqua" w:hAnsi="Book Antiqua" w:cs="Times New Roman"/>
          <w:b/>
          <w:i/>
          <w:sz w:val="24"/>
          <w:szCs w:val="24"/>
          <w:lang w:val="en-US"/>
        </w:rPr>
        <w:t>picture and course</w:t>
      </w:r>
    </w:p>
    <w:p w:rsidR="00C32808" w:rsidRPr="0092018F" w:rsidRDefault="00E3359E" w:rsidP="0092018F">
      <w:pPr>
        <w:spacing w:after="0" w:line="360" w:lineRule="auto"/>
        <w:jc w:val="both"/>
        <w:rPr>
          <w:rFonts w:ascii="Book Antiqua" w:hAnsi="Book Antiqua" w:cs="Times New Roman"/>
          <w:sz w:val="24"/>
          <w:szCs w:val="24"/>
          <w:lang w:val="en-US"/>
        </w:rPr>
      </w:pPr>
      <w:r w:rsidRPr="0092018F">
        <w:rPr>
          <w:rFonts w:ascii="Book Antiqua" w:hAnsi="Book Antiqua" w:cs="Times New Roman"/>
          <w:sz w:val="24"/>
          <w:szCs w:val="24"/>
          <w:lang w:val="en-US"/>
        </w:rPr>
        <w:t>TNDM1 was firstly describ</w:t>
      </w:r>
      <w:r w:rsidR="00B23775" w:rsidRPr="0092018F">
        <w:rPr>
          <w:rFonts w:ascii="Book Antiqua" w:hAnsi="Book Antiqua" w:cs="Times New Roman"/>
          <w:sz w:val="24"/>
          <w:szCs w:val="24"/>
          <w:lang w:val="en-US"/>
        </w:rPr>
        <w:t>ed as a clinical entity in 1926</w:t>
      </w:r>
      <w:r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{"citationID":"2mips1gii5","properties":{"formattedCitation":"{\\rtf \\super [17]\\nosupersub{}}","plainCitation":"[17]"},"citationItems":[{"id":1008,"uris":["http://zotero.org/users/local/LQKTYqHv/items/XWR5DB9H"],"uri":["http://zotero.org/users/local/LQKTYqHv/items/XWR5DB9H"],"itemData":{"id":1008,"type":"article-journal","title":"Glycosuria of the newborn treated with insulin.","container-title":"Trans Am Pediatr Soc","page":"100-101","volume":"38","language":"eng","author":[{"family":"Ramsey, WR","given":"B."}]}}],"schema":"https://github.com/citation-style-language/schema/raw/master/csl-citation.json"} </w:instrText>
      </w:r>
      <w:r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[17]</w:t>
      </w:r>
      <w:r w:rsidRPr="0092018F">
        <w:rPr>
          <w:rFonts w:ascii="Book Antiqua" w:hAnsi="Book Antiqua" w:cs="Times New Roman"/>
          <w:sz w:val="24"/>
          <w:szCs w:val="24"/>
          <w:lang w:val="en-US"/>
        </w:rPr>
        <w:fldChar w:fldCharType="end"/>
      </w:r>
      <w:r w:rsidR="001F1286" w:rsidRPr="0092018F">
        <w:rPr>
          <w:rFonts w:ascii="Book Antiqua" w:hAnsi="Book Antiqua" w:cs="Times New Roman"/>
          <w:sz w:val="24"/>
          <w:szCs w:val="24"/>
          <w:lang w:val="en-US"/>
        </w:rPr>
        <w:t>. Similar to</w:t>
      </w:r>
      <w:r w:rsidR="003A375A" w:rsidRPr="0092018F">
        <w:rPr>
          <w:rFonts w:ascii="Book Antiqua" w:hAnsi="Book Antiqua" w:cs="Times New Roman"/>
          <w:sz w:val="24"/>
          <w:szCs w:val="24"/>
          <w:lang w:val="en-US"/>
        </w:rPr>
        <w:t xml:space="preserve"> NDM, newborns suffering from TNDM1 represent wit</w:t>
      </w:r>
      <w:r w:rsidR="002169E0" w:rsidRPr="0092018F">
        <w:rPr>
          <w:rFonts w:ascii="Book Antiqua" w:hAnsi="Book Antiqua" w:cs="Times New Roman"/>
          <w:sz w:val="24"/>
          <w:szCs w:val="24"/>
          <w:lang w:val="en-US"/>
        </w:rPr>
        <w:t>h</w:t>
      </w:r>
      <w:r w:rsidR="003A375A" w:rsidRPr="0092018F">
        <w:rPr>
          <w:rFonts w:ascii="Book Antiqua" w:hAnsi="Book Antiqua" w:cs="Times New Roman"/>
          <w:sz w:val="24"/>
          <w:szCs w:val="24"/>
          <w:lang w:val="en-US"/>
        </w:rPr>
        <w:t xml:space="preserve"> perinatal h</w:t>
      </w:r>
      <w:r w:rsidR="002169E0" w:rsidRPr="0092018F">
        <w:rPr>
          <w:rFonts w:ascii="Book Antiqua" w:hAnsi="Book Antiqua" w:cs="Times New Roman"/>
          <w:sz w:val="24"/>
          <w:szCs w:val="24"/>
          <w:lang w:val="en-US"/>
        </w:rPr>
        <w:t>yperglycemia</w:t>
      </w:r>
      <w:r w:rsidR="007F098C" w:rsidRPr="0092018F">
        <w:rPr>
          <w:rFonts w:ascii="Book Antiqua" w:hAnsi="Book Antiqua" w:cs="Times New Roman"/>
          <w:sz w:val="24"/>
          <w:szCs w:val="24"/>
          <w:lang w:val="en-US"/>
        </w:rPr>
        <w:t>,</w:t>
      </w:r>
      <w:r w:rsidR="00415610" w:rsidRPr="0092018F">
        <w:rPr>
          <w:rFonts w:ascii="Book Antiqua" w:hAnsi="Book Antiqua" w:cs="Times New Roman"/>
          <w:sz w:val="24"/>
          <w:szCs w:val="24"/>
          <w:lang w:val="en-US"/>
        </w:rPr>
        <w:t xml:space="preserve"> </w:t>
      </w:r>
      <w:r w:rsidR="003A375A" w:rsidRPr="0092018F">
        <w:rPr>
          <w:rFonts w:ascii="Book Antiqua" w:hAnsi="Book Antiqua" w:cs="Times New Roman"/>
          <w:sz w:val="24"/>
          <w:szCs w:val="24"/>
          <w:lang w:val="en-US"/>
        </w:rPr>
        <w:t>undetectable</w:t>
      </w:r>
      <w:r w:rsidR="00415610" w:rsidRPr="0092018F">
        <w:rPr>
          <w:rFonts w:ascii="Book Antiqua" w:hAnsi="Book Antiqua" w:cs="Times New Roman"/>
          <w:sz w:val="24"/>
          <w:szCs w:val="24"/>
          <w:lang w:val="en-US"/>
        </w:rPr>
        <w:t xml:space="preserve"> or very low </w:t>
      </w:r>
      <w:r w:rsidR="003975B3" w:rsidRPr="0092018F">
        <w:rPr>
          <w:rFonts w:ascii="Book Antiqua" w:hAnsi="Book Antiqua" w:cs="Times New Roman"/>
          <w:sz w:val="24"/>
          <w:szCs w:val="24"/>
          <w:lang w:val="en-US"/>
        </w:rPr>
        <w:t>insulin</w:t>
      </w:r>
      <w:r w:rsidR="003A375A" w:rsidRPr="0092018F">
        <w:rPr>
          <w:rFonts w:ascii="Book Antiqua" w:hAnsi="Book Antiqua" w:cs="Times New Roman"/>
          <w:sz w:val="24"/>
          <w:szCs w:val="24"/>
          <w:lang w:val="en-US"/>
        </w:rPr>
        <w:t xml:space="preserve"> </w:t>
      </w:r>
      <w:r w:rsidR="007F098C" w:rsidRPr="0092018F">
        <w:rPr>
          <w:rFonts w:ascii="Book Antiqua" w:hAnsi="Book Antiqua" w:cs="Times New Roman"/>
          <w:sz w:val="24"/>
          <w:szCs w:val="24"/>
          <w:lang w:val="en-US"/>
        </w:rPr>
        <w:t>levels</w:t>
      </w:r>
      <w:r w:rsidR="00590AD4" w:rsidRPr="0092018F">
        <w:rPr>
          <w:rFonts w:ascii="Book Antiqua" w:hAnsi="Book Antiqua" w:cs="Times New Roman"/>
          <w:sz w:val="24"/>
          <w:szCs w:val="24"/>
          <w:lang w:val="en-US"/>
        </w:rPr>
        <w:t>,</w:t>
      </w:r>
      <w:r w:rsidR="007F098C" w:rsidRPr="0092018F">
        <w:rPr>
          <w:rFonts w:ascii="Book Antiqua" w:hAnsi="Book Antiqua" w:cs="Times New Roman"/>
          <w:sz w:val="24"/>
          <w:szCs w:val="24"/>
          <w:lang w:val="en-US"/>
        </w:rPr>
        <w:t xml:space="preserve"> and severe dehydration</w:t>
      </w:r>
      <w:r w:rsidR="00590AD4" w:rsidRPr="0092018F">
        <w:rPr>
          <w:rFonts w:ascii="Book Antiqua" w:hAnsi="Book Antiqua" w:cs="Times New Roman"/>
          <w:sz w:val="24"/>
          <w:szCs w:val="24"/>
          <w:lang w:val="en-US"/>
        </w:rPr>
        <w:t>. A</w:t>
      </w:r>
      <w:r w:rsidR="00F32BAF" w:rsidRPr="0092018F">
        <w:rPr>
          <w:rFonts w:ascii="Book Antiqua" w:hAnsi="Book Antiqua" w:cs="Times New Roman"/>
          <w:sz w:val="24"/>
          <w:szCs w:val="24"/>
          <w:lang w:val="en-US"/>
        </w:rPr>
        <w:t>ltogether</w:t>
      </w:r>
      <w:r w:rsidR="00590AD4" w:rsidRPr="0092018F">
        <w:rPr>
          <w:rFonts w:ascii="Book Antiqua" w:hAnsi="Book Antiqua" w:cs="Times New Roman"/>
          <w:sz w:val="24"/>
          <w:szCs w:val="24"/>
          <w:lang w:val="en-US"/>
        </w:rPr>
        <w:t>, this</w:t>
      </w:r>
      <w:r w:rsidR="00F32BAF" w:rsidRPr="0092018F">
        <w:rPr>
          <w:rFonts w:ascii="Book Antiqua" w:hAnsi="Book Antiqua" w:cs="Times New Roman"/>
          <w:sz w:val="24"/>
          <w:szCs w:val="24"/>
          <w:lang w:val="en-US"/>
        </w:rPr>
        <w:t xml:space="preserve"> </w:t>
      </w:r>
      <w:r w:rsidR="007F098C" w:rsidRPr="0092018F">
        <w:rPr>
          <w:rFonts w:ascii="Book Antiqua" w:hAnsi="Book Antiqua" w:cs="Times New Roman"/>
          <w:sz w:val="24"/>
          <w:szCs w:val="24"/>
          <w:lang w:val="en-US"/>
        </w:rPr>
        <w:t xml:space="preserve">life threatening </w:t>
      </w:r>
      <w:r w:rsidR="00F32BAF" w:rsidRPr="0092018F">
        <w:rPr>
          <w:rFonts w:ascii="Book Antiqua" w:hAnsi="Book Antiqua" w:cs="Times New Roman"/>
          <w:sz w:val="24"/>
          <w:szCs w:val="24"/>
          <w:lang w:val="en-US"/>
        </w:rPr>
        <w:t>condition</w:t>
      </w:r>
      <w:r w:rsidR="007F098C" w:rsidRPr="0092018F">
        <w:rPr>
          <w:rFonts w:ascii="Book Antiqua" w:hAnsi="Book Antiqua" w:cs="Times New Roman"/>
          <w:sz w:val="24"/>
          <w:szCs w:val="24"/>
          <w:lang w:val="en-US"/>
        </w:rPr>
        <w:t xml:space="preserve"> </w:t>
      </w:r>
      <w:r w:rsidR="00F32BAF" w:rsidRPr="0092018F">
        <w:rPr>
          <w:rFonts w:ascii="Book Antiqua" w:hAnsi="Book Antiqua" w:cs="Times New Roman"/>
          <w:sz w:val="24"/>
          <w:szCs w:val="24"/>
          <w:lang w:val="en-US"/>
        </w:rPr>
        <w:t>requir</w:t>
      </w:r>
      <w:r w:rsidR="00590AD4" w:rsidRPr="0092018F">
        <w:rPr>
          <w:rFonts w:ascii="Book Antiqua" w:hAnsi="Book Antiqua" w:cs="Times New Roman"/>
          <w:sz w:val="24"/>
          <w:szCs w:val="24"/>
          <w:lang w:val="en-US"/>
        </w:rPr>
        <w:t>es</w:t>
      </w:r>
      <w:r w:rsidR="00F32BAF" w:rsidRPr="0092018F">
        <w:rPr>
          <w:rFonts w:ascii="Book Antiqua" w:hAnsi="Book Antiqua" w:cs="Times New Roman"/>
          <w:sz w:val="24"/>
          <w:szCs w:val="24"/>
          <w:lang w:val="en-US"/>
        </w:rPr>
        <w:t xml:space="preserve"> immediate insulin therapy. </w:t>
      </w:r>
      <w:r w:rsidR="001F1286" w:rsidRPr="0092018F">
        <w:rPr>
          <w:rFonts w:ascii="Book Antiqua" w:hAnsi="Book Antiqua" w:cs="Times New Roman"/>
          <w:sz w:val="24"/>
          <w:szCs w:val="24"/>
          <w:lang w:val="en-US"/>
        </w:rPr>
        <w:t xml:space="preserve">IUGR develops </w:t>
      </w:r>
      <w:r w:rsidR="00F32BAF" w:rsidRPr="0092018F">
        <w:rPr>
          <w:rFonts w:ascii="Book Antiqua" w:hAnsi="Book Antiqua" w:cs="Times New Roman"/>
          <w:sz w:val="24"/>
          <w:szCs w:val="24"/>
          <w:lang w:val="en-US"/>
        </w:rPr>
        <w:t>in &gt;</w:t>
      </w:r>
      <w:r w:rsidR="00452992" w:rsidRPr="0092018F">
        <w:rPr>
          <w:rFonts w:ascii="Book Antiqua" w:hAnsi="Book Antiqua" w:cs="Times New Roman"/>
          <w:sz w:val="24"/>
          <w:szCs w:val="24"/>
          <w:lang w:val="en-US"/>
        </w:rPr>
        <w:t xml:space="preserve"> </w:t>
      </w:r>
      <w:r w:rsidR="00F32BAF" w:rsidRPr="0092018F">
        <w:rPr>
          <w:rFonts w:ascii="Book Antiqua" w:hAnsi="Book Antiqua" w:cs="Times New Roman"/>
          <w:sz w:val="24"/>
          <w:szCs w:val="24"/>
          <w:lang w:val="en-US"/>
        </w:rPr>
        <w:t xml:space="preserve">95% of TNDM1 cases </w:t>
      </w:r>
      <w:r w:rsidR="004D6C76" w:rsidRPr="0092018F">
        <w:rPr>
          <w:rFonts w:ascii="Book Antiqua" w:hAnsi="Book Antiqua" w:cs="Times New Roman"/>
          <w:sz w:val="24"/>
          <w:szCs w:val="24"/>
          <w:lang w:val="en-US"/>
        </w:rPr>
        <w:t xml:space="preserve">during </w:t>
      </w:r>
      <w:r w:rsidR="001F1286" w:rsidRPr="0092018F">
        <w:rPr>
          <w:rFonts w:ascii="Book Antiqua" w:hAnsi="Book Antiqua" w:cs="Times New Roman"/>
          <w:sz w:val="24"/>
          <w:szCs w:val="24"/>
          <w:lang w:val="en-US"/>
        </w:rPr>
        <w:t xml:space="preserve">the third trimester </w:t>
      </w:r>
      <w:r w:rsidR="00093CDF" w:rsidRPr="0092018F">
        <w:rPr>
          <w:rFonts w:ascii="Book Antiqua" w:hAnsi="Book Antiqua" w:cs="Times New Roman"/>
          <w:sz w:val="24"/>
          <w:szCs w:val="24"/>
          <w:lang w:val="en-US"/>
        </w:rPr>
        <w:t xml:space="preserve">and </w:t>
      </w:r>
      <w:r w:rsidR="008B52C5" w:rsidRPr="0092018F">
        <w:rPr>
          <w:rFonts w:ascii="Book Antiqua" w:hAnsi="Book Antiqua" w:cs="Times New Roman"/>
          <w:sz w:val="24"/>
          <w:szCs w:val="24"/>
          <w:lang w:val="en-US"/>
        </w:rPr>
        <w:t>concurs with</w:t>
      </w:r>
      <w:r w:rsidR="00F32BAF" w:rsidRPr="0092018F">
        <w:rPr>
          <w:rFonts w:ascii="Book Antiqua" w:hAnsi="Book Antiqua" w:cs="Times New Roman"/>
          <w:sz w:val="24"/>
          <w:szCs w:val="24"/>
          <w:lang w:val="en-US"/>
        </w:rPr>
        <w:t xml:space="preserve"> </w:t>
      </w:r>
      <w:r w:rsidR="004D6C76" w:rsidRPr="0092018F">
        <w:rPr>
          <w:rFonts w:ascii="Book Antiqua" w:hAnsi="Book Antiqua" w:cs="Times New Roman"/>
          <w:sz w:val="24"/>
          <w:szCs w:val="24"/>
          <w:lang w:val="en-US"/>
        </w:rPr>
        <w:t xml:space="preserve">severely reduced </w:t>
      </w:r>
      <w:r w:rsidR="00093CDF" w:rsidRPr="0092018F">
        <w:rPr>
          <w:rFonts w:ascii="Book Antiqua" w:hAnsi="Book Antiqua" w:cs="Times New Roman"/>
          <w:sz w:val="24"/>
          <w:szCs w:val="24"/>
          <w:lang w:val="en-US"/>
        </w:rPr>
        <w:t>subcutaneous fat</w:t>
      </w:r>
      <w:r w:rsidR="004D6C76" w:rsidRPr="0092018F">
        <w:rPr>
          <w:rFonts w:ascii="Book Antiqua" w:hAnsi="Book Antiqua" w:cs="Times New Roman"/>
          <w:sz w:val="24"/>
          <w:szCs w:val="24"/>
          <w:lang w:val="en-US"/>
        </w:rPr>
        <w:t xml:space="preserve"> formation</w:t>
      </w:r>
      <w:r w:rsidR="00B23775" w:rsidRPr="0092018F">
        <w:rPr>
          <w:rFonts w:ascii="Book Antiqua" w:hAnsi="Book Antiqua" w:cs="Times New Roman"/>
          <w:sz w:val="24"/>
          <w:szCs w:val="24"/>
          <w:lang w:val="en-US"/>
        </w:rPr>
        <w:t xml:space="preserve"> in neonates</w:t>
      </w:r>
      <w:r w:rsidR="00093CDF"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{"citationID":"1vf613uk9c","properties":{"formattedCitation":"{\\rtf \\super [18]\\nosupersub{}}","plainCitation":"[18]"},"citationItems":[{"id":900,"uris":["http://zotero.org/users/local/LQKTYqHv/items/X2KD74CV"],"uri":["http://zotero.org/users/local/LQKTYqHv/items/X2KD74CV"],"itemData":{"id":900,"type":"article-journal","title":"Transient neonatal diabetes mellitus type 1","container-title":"American Journal of Medical Genetics. Part C, Seminars in Medical Genetics","page":"335-342","volume":"154C","issue":"3","source":"NCBI PubMed","abstract":"Transient neonatal diabetes mellitus type 1 (TNDM1) is a rare but remarkable form of diabetes which presents in infancy, resolves in the first months of life, but then frequently recurs in later life. It is caused by overexpression of the imprinted genes PLAGL1 and HYMAI on human chromosome 6q24. The expression of these genes is normally restricted to the paternal allele as a result of maternal DNA methylation. TNDM1 is not associated with mutation of PLAGL1 or HYMAI, but rather with their overexpression via uniparental disomy, chromosome duplication, or relaxation of imprinting. Study of patients with TNDM1 has provided valuable insights into the causes of imprinting disorders. Over half of patients with maternal hypomethylation at the TNDM1 locus have additional hypomethylation of other maternally methylated imprinted genes throughout the genome, and the majority of these patients have mutations in the transcription factor ZFP57. TNDM1 with maternal hypomethylation has also been observed in patients conceived by assisted reproduction, and in discordant monozygotic twins. The variable clinical features of TNDM1 may be associated with variation in the nature of the underlying epigenetic and genetic mutations, and future study of this disorder is likely to yield further insights not only into the biological mechanisms of imprinting, but also into the contribution of epigenetics to diabetes.","DOI":"10.1002/ajmg.c.30272","ISSN":"1552-4876","note":"PMID: 20803656","journalAbbreviation":"Am J Med Genet C Semin Med Genet","language":"eng","author":[{"family":"Mackay","given":"Deborah J. G."},{"family":"Temple","given":"I. Karen"}],"issued":{"date-parts":[["2010",8,15]]},"PMID":"20803656"}}],"schema":"https://github.com/citation-style-language/schema/raw/master/csl-citation.json"} </w:instrText>
      </w:r>
      <w:r w:rsidR="00093CDF"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[18]</w:t>
      </w:r>
      <w:r w:rsidR="00093CDF" w:rsidRPr="0092018F">
        <w:rPr>
          <w:rFonts w:ascii="Book Antiqua" w:hAnsi="Book Antiqua" w:cs="Times New Roman"/>
          <w:sz w:val="24"/>
          <w:szCs w:val="24"/>
          <w:lang w:val="en-US"/>
        </w:rPr>
        <w:fldChar w:fldCharType="end"/>
      </w:r>
      <w:r w:rsidR="00093CDF" w:rsidRPr="0092018F">
        <w:rPr>
          <w:rFonts w:ascii="Book Antiqua" w:hAnsi="Book Antiqua" w:cs="Times New Roman"/>
          <w:sz w:val="24"/>
          <w:szCs w:val="24"/>
          <w:lang w:val="en-US"/>
        </w:rPr>
        <w:t>. Consistent</w:t>
      </w:r>
      <w:r w:rsidR="004D6C76" w:rsidRPr="0092018F">
        <w:rPr>
          <w:rFonts w:ascii="Book Antiqua" w:hAnsi="Book Antiqua" w:cs="Times New Roman"/>
          <w:sz w:val="24"/>
          <w:szCs w:val="24"/>
          <w:lang w:val="en-US"/>
        </w:rPr>
        <w:t xml:space="preserve"> with </w:t>
      </w:r>
      <w:r w:rsidR="00093CDF" w:rsidRPr="0092018F">
        <w:rPr>
          <w:rFonts w:ascii="Book Antiqua" w:hAnsi="Book Antiqua" w:cs="Times New Roman"/>
          <w:sz w:val="24"/>
          <w:szCs w:val="24"/>
          <w:lang w:val="en-US"/>
        </w:rPr>
        <w:t>insulin</w:t>
      </w:r>
      <w:r w:rsidR="00F32BAF" w:rsidRPr="0092018F">
        <w:rPr>
          <w:rFonts w:ascii="Book Antiqua" w:hAnsi="Book Antiqua" w:cs="Times New Roman"/>
          <w:sz w:val="24"/>
          <w:szCs w:val="24"/>
          <w:lang w:val="en-US"/>
        </w:rPr>
        <w:t>’s hypothesized role</w:t>
      </w:r>
      <w:r w:rsidR="00093CDF" w:rsidRPr="0092018F">
        <w:rPr>
          <w:rFonts w:ascii="Book Antiqua" w:hAnsi="Book Antiqua" w:cs="Times New Roman"/>
          <w:sz w:val="24"/>
          <w:szCs w:val="24"/>
          <w:lang w:val="en-US"/>
        </w:rPr>
        <w:t xml:space="preserve"> in </w:t>
      </w:r>
      <w:r w:rsidR="004D6C76" w:rsidRPr="0092018F">
        <w:rPr>
          <w:rFonts w:ascii="Book Antiqua" w:hAnsi="Book Antiqua" w:cs="Times New Roman"/>
          <w:sz w:val="24"/>
          <w:szCs w:val="24"/>
          <w:lang w:val="en-US"/>
        </w:rPr>
        <w:t>growth stimulation,</w:t>
      </w:r>
      <w:r w:rsidR="00093CDF" w:rsidRPr="0092018F">
        <w:rPr>
          <w:rFonts w:ascii="Book Antiqua" w:hAnsi="Book Antiqua" w:cs="Times New Roman"/>
          <w:sz w:val="24"/>
          <w:szCs w:val="24"/>
          <w:lang w:val="en-US"/>
        </w:rPr>
        <w:t xml:space="preserve"> postnatal substitution </w:t>
      </w:r>
      <w:r w:rsidR="00F32BAF" w:rsidRPr="0092018F">
        <w:rPr>
          <w:rFonts w:ascii="Book Antiqua" w:hAnsi="Book Antiqua" w:cs="Times New Roman"/>
          <w:sz w:val="24"/>
          <w:szCs w:val="24"/>
          <w:lang w:val="en-US"/>
        </w:rPr>
        <w:t>initiates</w:t>
      </w:r>
      <w:r w:rsidR="004D6C76" w:rsidRPr="0092018F">
        <w:rPr>
          <w:rFonts w:ascii="Book Antiqua" w:hAnsi="Book Antiqua" w:cs="Times New Roman"/>
          <w:sz w:val="24"/>
          <w:szCs w:val="24"/>
          <w:lang w:val="en-US"/>
        </w:rPr>
        <w:t xml:space="preserve"> </w:t>
      </w:r>
      <w:r w:rsidR="00452992" w:rsidRPr="0092018F">
        <w:rPr>
          <w:rFonts w:ascii="Book Antiqua" w:hAnsi="Book Antiqua" w:cs="Times New Roman"/>
          <w:sz w:val="24"/>
          <w:szCs w:val="24"/>
          <w:lang w:val="en-US"/>
        </w:rPr>
        <w:t xml:space="preserve">a </w:t>
      </w:r>
      <w:r w:rsidR="00677371" w:rsidRPr="0092018F">
        <w:rPr>
          <w:rFonts w:ascii="Book Antiqua" w:hAnsi="Book Antiqua" w:cs="Times New Roman"/>
          <w:sz w:val="24"/>
          <w:szCs w:val="24"/>
          <w:lang w:val="en-US"/>
        </w:rPr>
        <w:t xml:space="preserve">fast catch-up growth </w:t>
      </w:r>
      <w:r w:rsidR="00C32808" w:rsidRPr="0092018F">
        <w:rPr>
          <w:rFonts w:ascii="Book Antiqua" w:hAnsi="Book Antiqua" w:cs="Times New Roman"/>
          <w:sz w:val="24"/>
          <w:szCs w:val="24"/>
          <w:lang w:val="en-US"/>
        </w:rPr>
        <w:t xml:space="preserve">and </w:t>
      </w:r>
      <w:r w:rsidR="004D6C76" w:rsidRPr="0092018F">
        <w:rPr>
          <w:rFonts w:ascii="Book Antiqua" w:hAnsi="Book Antiqua" w:cs="Times New Roman"/>
          <w:sz w:val="24"/>
          <w:szCs w:val="24"/>
          <w:lang w:val="en-US"/>
        </w:rPr>
        <w:t xml:space="preserve">normalizes </w:t>
      </w:r>
      <w:r w:rsidR="001E0C24" w:rsidRPr="0092018F">
        <w:rPr>
          <w:rFonts w:ascii="Book Antiqua" w:hAnsi="Book Antiqua" w:cs="Times New Roman"/>
          <w:sz w:val="24"/>
          <w:szCs w:val="24"/>
          <w:lang w:val="en-US"/>
        </w:rPr>
        <w:t>TNDM1 patients’</w:t>
      </w:r>
      <w:r w:rsidR="00677371" w:rsidRPr="0092018F">
        <w:rPr>
          <w:rFonts w:ascii="Book Antiqua" w:hAnsi="Book Antiqua" w:cs="Times New Roman"/>
          <w:sz w:val="24"/>
          <w:szCs w:val="24"/>
          <w:lang w:val="en-US"/>
        </w:rPr>
        <w:t xml:space="preserve"> height and weight by the age of 2 years. </w:t>
      </w:r>
    </w:p>
    <w:p w:rsidR="00A54BC1" w:rsidRPr="0092018F" w:rsidRDefault="00C32808" w:rsidP="00C76DF2">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Additionally, TNDM1 patients can </w:t>
      </w:r>
      <w:r w:rsidR="00517B31" w:rsidRPr="0092018F">
        <w:rPr>
          <w:rFonts w:ascii="Book Antiqua" w:hAnsi="Book Antiqua" w:cs="Times New Roman"/>
          <w:sz w:val="24"/>
          <w:szCs w:val="24"/>
          <w:lang w:val="en-US"/>
        </w:rPr>
        <w:t xml:space="preserve">display </w:t>
      </w:r>
      <w:r w:rsidRPr="0092018F">
        <w:rPr>
          <w:rFonts w:ascii="Book Antiqua" w:hAnsi="Book Antiqua" w:cs="Times New Roman"/>
          <w:sz w:val="24"/>
          <w:szCs w:val="24"/>
          <w:lang w:val="en-US"/>
        </w:rPr>
        <w:t xml:space="preserve">a number of </w:t>
      </w:r>
      <w:r w:rsidR="00732A4A" w:rsidRPr="0092018F">
        <w:rPr>
          <w:rFonts w:ascii="Book Antiqua" w:hAnsi="Book Antiqua" w:cs="Times New Roman"/>
          <w:sz w:val="24"/>
          <w:szCs w:val="24"/>
          <w:lang w:val="en-US"/>
        </w:rPr>
        <w:t xml:space="preserve">symptoms varying in penetrance and unrelated to diabetes </w:t>
      </w:r>
      <w:r w:rsidRPr="0092018F">
        <w:rPr>
          <w:rFonts w:ascii="Book Antiqua" w:hAnsi="Book Antiqua" w:cs="Times New Roman"/>
          <w:sz w:val="24"/>
          <w:szCs w:val="24"/>
          <w:lang w:val="en-US"/>
        </w:rPr>
        <w:t>such as macro</w:t>
      </w:r>
      <w:r w:rsidR="00BE18DE" w:rsidRPr="0092018F">
        <w:rPr>
          <w:rFonts w:ascii="Book Antiqua" w:hAnsi="Book Antiqua" w:cs="Times New Roman"/>
          <w:sz w:val="24"/>
          <w:szCs w:val="24"/>
          <w:lang w:val="en-US"/>
        </w:rPr>
        <w:t>g</w:t>
      </w:r>
      <w:r w:rsidRPr="0092018F">
        <w:rPr>
          <w:rFonts w:ascii="Book Antiqua" w:hAnsi="Book Antiqua" w:cs="Times New Roman"/>
          <w:sz w:val="24"/>
          <w:szCs w:val="24"/>
          <w:lang w:val="en-US"/>
        </w:rPr>
        <w:t xml:space="preserve">lossia, </w:t>
      </w:r>
      <w:r w:rsidR="00BE18DE" w:rsidRPr="0092018F">
        <w:rPr>
          <w:rFonts w:ascii="Book Antiqua" w:hAnsi="Book Antiqua" w:cs="Times New Roman"/>
          <w:sz w:val="24"/>
          <w:szCs w:val="24"/>
          <w:lang w:val="en-US"/>
        </w:rPr>
        <w:t>umbilical hernia, cardiac anomalies, brain malformation, and mental impairment</w:t>
      </w:r>
      <w:r w:rsidR="007F098C" w:rsidRPr="0092018F">
        <w:rPr>
          <w:rFonts w:ascii="Book Antiqua" w:hAnsi="Book Antiqua" w:cs="Times New Roman"/>
          <w:sz w:val="24"/>
          <w:szCs w:val="24"/>
          <w:lang w:val="en-US"/>
        </w:rPr>
        <w:t>s</w:t>
      </w:r>
      <w:r w:rsidR="00BE18DE" w:rsidRPr="0092018F">
        <w:rPr>
          <w:rFonts w:ascii="Book Antiqua" w:hAnsi="Book Antiqua" w:cs="Times New Roman"/>
          <w:sz w:val="24"/>
          <w:szCs w:val="24"/>
          <w:lang w:val="en-US"/>
        </w:rPr>
        <w:t xml:space="preserve"> in lately diagnosed newborns</w:t>
      </w:r>
      <w:r w:rsidR="00732A4A" w:rsidRPr="0092018F">
        <w:rPr>
          <w:rFonts w:ascii="Book Antiqua" w:hAnsi="Book Antiqua" w:cs="Times New Roman"/>
          <w:sz w:val="24"/>
          <w:szCs w:val="24"/>
          <w:lang w:val="en-US"/>
        </w:rPr>
        <w:t xml:space="preserve">. These features </w:t>
      </w:r>
      <w:r w:rsidR="00A54BC1" w:rsidRPr="0092018F">
        <w:rPr>
          <w:rFonts w:ascii="Book Antiqua" w:hAnsi="Book Antiqua" w:cs="Times New Roman"/>
          <w:sz w:val="24"/>
          <w:szCs w:val="24"/>
          <w:lang w:val="en-US"/>
        </w:rPr>
        <w:t>are</w:t>
      </w:r>
      <w:r w:rsidR="00BE18DE" w:rsidRPr="0092018F">
        <w:rPr>
          <w:rFonts w:ascii="Book Antiqua" w:hAnsi="Book Antiqua" w:cs="Times New Roman"/>
          <w:sz w:val="24"/>
          <w:szCs w:val="24"/>
          <w:lang w:val="en-US"/>
        </w:rPr>
        <w:t xml:space="preserve"> </w:t>
      </w:r>
      <w:r w:rsidR="00A54BC1" w:rsidRPr="0092018F">
        <w:rPr>
          <w:rFonts w:ascii="Book Antiqua" w:hAnsi="Book Antiqua" w:cs="Times New Roman"/>
          <w:sz w:val="24"/>
          <w:szCs w:val="24"/>
          <w:lang w:val="en-US"/>
        </w:rPr>
        <w:t xml:space="preserve">shared </w:t>
      </w:r>
      <w:r w:rsidR="007F098C" w:rsidRPr="0092018F">
        <w:rPr>
          <w:rFonts w:ascii="Book Antiqua" w:hAnsi="Book Antiqua" w:cs="Times New Roman"/>
          <w:sz w:val="24"/>
          <w:szCs w:val="24"/>
          <w:lang w:val="en-US"/>
        </w:rPr>
        <w:t>among</w:t>
      </w:r>
      <w:r w:rsidR="00A54BC1" w:rsidRPr="0092018F">
        <w:rPr>
          <w:rFonts w:ascii="Book Antiqua" w:hAnsi="Book Antiqua" w:cs="Times New Roman"/>
          <w:sz w:val="24"/>
          <w:szCs w:val="24"/>
          <w:lang w:val="en-US"/>
        </w:rPr>
        <w:t xml:space="preserve"> </w:t>
      </w:r>
      <w:r w:rsidR="00732A4A" w:rsidRPr="0092018F">
        <w:rPr>
          <w:rFonts w:ascii="Book Antiqua" w:hAnsi="Book Antiqua" w:cs="Times New Roman"/>
          <w:sz w:val="24"/>
          <w:szCs w:val="24"/>
          <w:lang w:val="en-US"/>
        </w:rPr>
        <w:t xml:space="preserve">TNDM1 </w:t>
      </w:r>
      <w:r w:rsidR="007F098C" w:rsidRPr="0092018F">
        <w:rPr>
          <w:rFonts w:ascii="Book Antiqua" w:hAnsi="Book Antiqua" w:cs="Times New Roman"/>
          <w:sz w:val="24"/>
          <w:szCs w:val="24"/>
          <w:lang w:val="en-US"/>
        </w:rPr>
        <w:t>infants</w:t>
      </w:r>
      <w:r w:rsidR="00732A4A" w:rsidRPr="0092018F">
        <w:rPr>
          <w:rFonts w:ascii="Book Antiqua" w:hAnsi="Book Antiqua" w:cs="Times New Roman"/>
          <w:sz w:val="24"/>
          <w:szCs w:val="24"/>
          <w:lang w:val="en-US"/>
        </w:rPr>
        <w:t xml:space="preserve"> irrespective of the underlying </w:t>
      </w:r>
      <w:r w:rsidR="008B52C5" w:rsidRPr="0092018F">
        <w:rPr>
          <w:rFonts w:ascii="Book Antiqua" w:hAnsi="Book Antiqua" w:cs="Times New Roman"/>
          <w:sz w:val="24"/>
          <w:szCs w:val="24"/>
          <w:lang w:val="en-US"/>
        </w:rPr>
        <w:t>genetic</w:t>
      </w:r>
      <w:r w:rsidR="007F098C" w:rsidRPr="0092018F">
        <w:rPr>
          <w:rFonts w:ascii="Book Antiqua" w:hAnsi="Book Antiqua" w:cs="Times New Roman"/>
          <w:sz w:val="24"/>
          <w:szCs w:val="24"/>
          <w:lang w:val="en-US"/>
        </w:rPr>
        <w:t xml:space="preserve"> </w:t>
      </w:r>
      <w:r w:rsidR="00B23775" w:rsidRPr="0092018F">
        <w:rPr>
          <w:rFonts w:ascii="Book Antiqua" w:hAnsi="Book Antiqua" w:cs="Times New Roman"/>
          <w:sz w:val="24"/>
          <w:szCs w:val="24"/>
          <w:lang w:val="en-US"/>
        </w:rPr>
        <w:t>anomalies</w:t>
      </w:r>
      <w:r w:rsidR="00BE18DE"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{"citationID":"CTHB8z6I","properties":{"formattedCitation":"{\\rtf \\super [18]\\nosupersub{}}","plainCitation":"[18]"},"citationItems":[{"id":900,"uris":["http://zotero.org/users/local/LQKTYqHv/items/X2KD74CV"],"uri":["http://zotero.org/users/local/LQKTYqHv/items/X2KD74CV"],"itemData":{"id":900,"type":"article-journal","title":"Transient neonatal diabetes mellitus type 1","container-title":"American Journal of Medical Genetics. Part C, Seminars in Medical Genetics","page":"335-342","volume":"154C","issue":"3","source":"NCBI PubMed","abstract":"Transient neonatal diabetes mellitus type 1 (TNDM1) is a rare but remarkable form of diabetes which presents in infancy, resolves in the first months of life, but then frequently recurs in later life. It is caused by overexpression of the imprinted genes PLAGL1 and HYMAI on human chromosome 6q24. The expression of these genes is normally restricted to the paternal allele as a result of maternal DNA methylation. TNDM1 is not associated with mutation of PLAGL1 or HYMAI, but rather with their overexpression via uniparental disomy, chromosome duplication, or relaxation of imprinting. Study of patients with TNDM1 has provided valuable insights into the causes of imprinting disorders. Over half of patients with maternal hypomethylation at the TNDM1 locus have additional hypomethylation of other maternally methylated imprinted genes throughout the genome, and the majority of these patients have mutations in the transcription factor ZFP57. TNDM1 with maternal hypomethylation has also been observed in patients conceived by assisted reproduction, and in discordant monozygotic twins. The variable clinical features of TNDM1 may be associated with variation in the nature of the underlying epigenetic and genetic mutations, and future study of this disorder is likely to yield further insights not only into the biological mechanisms of imprinting, but also into the contribution of epigenetics to diabetes.","DOI":"10.1002/ajmg.c.30272","ISSN":"1552-4876","note":"PMID: 20803656","journalAbbreviation":"Am J Med Genet C Semin Med Genet","language":"eng","author":[{"family":"Mackay","given":"Deborah J. G."},{"family":"Temple","given":"I. Karen"}],"issued":{"date-parts":[["2010",8,15]]},"PMID":"20803656"}}],"schema":"https://github.com/citation-style-language/schema/raw/master/csl-citation.json"} </w:instrText>
      </w:r>
      <w:r w:rsidR="00BE18DE"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[18]</w:t>
      </w:r>
      <w:r w:rsidR="00BE18DE" w:rsidRPr="0092018F">
        <w:rPr>
          <w:rFonts w:ascii="Book Antiqua" w:hAnsi="Book Antiqua" w:cs="Times New Roman"/>
          <w:sz w:val="24"/>
          <w:szCs w:val="24"/>
          <w:lang w:val="en-US"/>
        </w:rPr>
        <w:fldChar w:fldCharType="end"/>
      </w:r>
      <w:r w:rsidR="00BE18DE" w:rsidRPr="0092018F">
        <w:rPr>
          <w:rFonts w:ascii="Book Antiqua" w:hAnsi="Book Antiqua" w:cs="Times New Roman"/>
          <w:sz w:val="24"/>
          <w:szCs w:val="24"/>
          <w:lang w:val="en-US"/>
        </w:rPr>
        <w:t>.</w:t>
      </w:r>
      <w:r w:rsidR="00A54BC1" w:rsidRPr="0092018F">
        <w:rPr>
          <w:rFonts w:ascii="Book Antiqua" w:hAnsi="Book Antiqua" w:cs="Times New Roman"/>
          <w:sz w:val="24"/>
          <w:szCs w:val="24"/>
          <w:lang w:val="en-US"/>
        </w:rPr>
        <w:t xml:space="preserve"> </w:t>
      </w:r>
    </w:p>
    <w:p w:rsidR="00976F4D" w:rsidRPr="0092018F" w:rsidRDefault="00732A4A" w:rsidP="00C76DF2">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It is important to note</w:t>
      </w:r>
      <w:r w:rsidR="00BE18DE" w:rsidRPr="0092018F">
        <w:rPr>
          <w:rFonts w:ascii="Book Antiqua" w:hAnsi="Book Antiqua" w:cs="Times New Roman"/>
          <w:sz w:val="24"/>
          <w:szCs w:val="24"/>
          <w:lang w:val="en-US"/>
        </w:rPr>
        <w:t>,</w:t>
      </w:r>
      <w:r w:rsidRPr="0092018F">
        <w:rPr>
          <w:rFonts w:ascii="Book Antiqua" w:hAnsi="Book Antiqua" w:cs="Times New Roman"/>
          <w:sz w:val="24"/>
          <w:szCs w:val="24"/>
          <w:lang w:val="en-US"/>
        </w:rPr>
        <w:t xml:space="preserve"> that</w:t>
      </w:r>
      <w:r w:rsidR="00BE18DE" w:rsidRPr="0092018F">
        <w:rPr>
          <w:rFonts w:ascii="Book Antiqua" w:hAnsi="Book Antiqua" w:cs="Times New Roman"/>
          <w:sz w:val="24"/>
          <w:szCs w:val="24"/>
          <w:lang w:val="en-US"/>
        </w:rPr>
        <w:t xml:space="preserve"> insulin </w:t>
      </w:r>
      <w:r w:rsidRPr="0092018F">
        <w:rPr>
          <w:rFonts w:ascii="Book Antiqua" w:hAnsi="Book Antiqua" w:cs="Times New Roman"/>
          <w:sz w:val="24"/>
          <w:szCs w:val="24"/>
          <w:lang w:val="en-US"/>
        </w:rPr>
        <w:t xml:space="preserve">dependency </w:t>
      </w:r>
      <w:r w:rsidR="00BE18DE" w:rsidRPr="0092018F">
        <w:rPr>
          <w:rFonts w:ascii="Book Antiqua" w:hAnsi="Book Antiqua" w:cs="Times New Roman"/>
          <w:sz w:val="24"/>
          <w:szCs w:val="24"/>
          <w:lang w:val="en-US"/>
        </w:rPr>
        <w:t>decline</w:t>
      </w:r>
      <w:r w:rsidR="008F6B04" w:rsidRPr="0092018F">
        <w:rPr>
          <w:rFonts w:ascii="Book Antiqua" w:hAnsi="Book Antiqua" w:cs="Times New Roman"/>
          <w:sz w:val="24"/>
          <w:szCs w:val="24"/>
          <w:lang w:val="en-US"/>
        </w:rPr>
        <w:t xml:space="preserve">s within a few months </w:t>
      </w:r>
      <w:r w:rsidRPr="0092018F">
        <w:rPr>
          <w:rFonts w:ascii="Book Antiqua" w:hAnsi="Book Antiqua" w:cs="Times New Roman"/>
          <w:sz w:val="24"/>
          <w:szCs w:val="24"/>
          <w:lang w:val="en-US"/>
        </w:rPr>
        <w:t xml:space="preserve">postnatally </w:t>
      </w:r>
      <w:r w:rsidR="008F6B04" w:rsidRPr="0092018F">
        <w:rPr>
          <w:rFonts w:ascii="Book Antiqua" w:hAnsi="Book Antiqua" w:cs="Times New Roman"/>
          <w:sz w:val="24"/>
          <w:szCs w:val="24"/>
          <w:lang w:val="en-US"/>
        </w:rPr>
        <w:t>(median</w:t>
      </w:r>
      <w:r w:rsidR="00BE18DE" w:rsidRPr="0092018F">
        <w:rPr>
          <w:rFonts w:ascii="Book Antiqua" w:hAnsi="Book Antiqua" w:cs="Times New Roman"/>
          <w:sz w:val="24"/>
          <w:szCs w:val="24"/>
          <w:lang w:val="en-US"/>
        </w:rPr>
        <w:t xml:space="preserve"> </w:t>
      </w:r>
      <w:r w:rsidR="008F6B04" w:rsidRPr="0092018F">
        <w:rPr>
          <w:rFonts w:ascii="Book Antiqua" w:hAnsi="Book Antiqua" w:cs="Times New Roman"/>
          <w:sz w:val="24"/>
          <w:szCs w:val="24"/>
          <w:lang w:val="en-US"/>
        </w:rPr>
        <w:t xml:space="preserve">treatment duration 3 mo) and rarely </w:t>
      </w:r>
      <w:r w:rsidRPr="0092018F">
        <w:rPr>
          <w:rFonts w:ascii="Book Antiqua" w:hAnsi="Book Antiqua" w:cs="Times New Roman"/>
          <w:sz w:val="24"/>
          <w:szCs w:val="24"/>
          <w:lang w:val="en-US"/>
        </w:rPr>
        <w:t>extends</w:t>
      </w:r>
      <w:r w:rsidR="008F6B04" w:rsidRPr="0092018F">
        <w:rPr>
          <w:rFonts w:ascii="Book Antiqua" w:hAnsi="Book Antiqua" w:cs="Times New Roman"/>
          <w:sz w:val="24"/>
          <w:szCs w:val="24"/>
          <w:lang w:val="en-US"/>
        </w:rPr>
        <w:t xml:space="preserve"> </w:t>
      </w:r>
      <w:r w:rsidR="00182227" w:rsidRPr="0092018F">
        <w:rPr>
          <w:rFonts w:ascii="Book Antiqua" w:hAnsi="Book Antiqua" w:cs="Times New Roman"/>
          <w:sz w:val="24"/>
          <w:szCs w:val="24"/>
          <w:lang w:val="en-US"/>
        </w:rPr>
        <w:t>for up to</w:t>
      </w:r>
      <w:r w:rsidR="008F6B04" w:rsidRPr="0092018F">
        <w:rPr>
          <w:rFonts w:ascii="Book Antiqua" w:hAnsi="Book Antiqua" w:cs="Times New Roman"/>
          <w:sz w:val="24"/>
          <w:szCs w:val="24"/>
          <w:lang w:val="en-US"/>
        </w:rPr>
        <w:t xml:space="preserve"> </w:t>
      </w:r>
      <w:r w:rsidR="00452992" w:rsidRPr="0092018F">
        <w:rPr>
          <w:rFonts w:ascii="Book Antiqua" w:hAnsi="Book Antiqua" w:cs="Arial"/>
          <w:iCs/>
          <w:sz w:val="24"/>
          <w:szCs w:val="24"/>
          <w:lang w:val="en-US"/>
        </w:rPr>
        <w:t>one and a half</w:t>
      </w:r>
      <w:r w:rsidR="00C3016B" w:rsidRPr="0092018F">
        <w:rPr>
          <w:rFonts w:ascii="Book Antiqua" w:hAnsi="Book Antiqua" w:cs="Arial"/>
          <w:iCs/>
          <w:sz w:val="24"/>
          <w:szCs w:val="24"/>
          <w:lang w:val="en-US"/>
        </w:rPr>
        <w:t xml:space="preserve"> </w:t>
      </w:r>
      <w:r w:rsidR="008F6B04" w:rsidRPr="0092018F">
        <w:rPr>
          <w:rFonts w:ascii="Book Antiqua" w:hAnsi="Book Antiqua" w:cs="Times New Roman"/>
          <w:sz w:val="24"/>
          <w:szCs w:val="24"/>
          <w:lang w:val="en-US"/>
        </w:rPr>
        <w:t xml:space="preserve">year. Following on, </w:t>
      </w:r>
      <w:r w:rsidRPr="0092018F">
        <w:rPr>
          <w:rFonts w:ascii="Book Antiqua" w:hAnsi="Book Antiqua" w:cs="Times New Roman"/>
          <w:sz w:val="24"/>
          <w:szCs w:val="24"/>
          <w:lang w:val="en-US"/>
        </w:rPr>
        <w:t>TNDM1</w:t>
      </w:r>
      <w:r w:rsidR="008F6B04" w:rsidRPr="0092018F">
        <w:rPr>
          <w:rFonts w:ascii="Book Antiqua" w:hAnsi="Book Antiqua" w:cs="Times New Roman"/>
          <w:sz w:val="24"/>
          <w:szCs w:val="24"/>
          <w:lang w:val="en-US"/>
        </w:rPr>
        <w:t xml:space="preserve"> remits and patients represent as normog</w:t>
      </w:r>
      <w:r w:rsidRPr="0092018F">
        <w:rPr>
          <w:rFonts w:ascii="Book Antiqua" w:hAnsi="Book Antiqua" w:cs="Times New Roman"/>
          <w:sz w:val="24"/>
          <w:szCs w:val="24"/>
          <w:lang w:val="en-US"/>
        </w:rPr>
        <w:t>lycemic</w:t>
      </w:r>
      <w:r w:rsidR="008B52C5" w:rsidRPr="0092018F">
        <w:rPr>
          <w:rFonts w:ascii="Book Antiqua" w:hAnsi="Book Antiqua" w:cs="Times New Roman"/>
          <w:sz w:val="24"/>
          <w:szCs w:val="24"/>
          <w:lang w:val="en-US"/>
        </w:rPr>
        <w:t>,</w:t>
      </w:r>
      <w:r w:rsidRPr="0092018F">
        <w:rPr>
          <w:rFonts w:ascii="Book Antiqua" w:hAnsi="Book Antiqua" w:cs="Times New Roman"/>
          <w:sz w:val="24"/>
          <w:szCs w:val="24"/>
          <w:lang w:val="en-US"/>
        </w:rPr>
        <w:t xml:space="preserve"> free of glycemic compromise</w:t>
      </w:r>
      <w:r w:rsidR="008B52C5" w:rsidRPr="0092018F">
        <w:rPr>
          <w:rFonts w:ascii="Book Antiqua" w:hAnsi="Book Antiqua" w:cs="Times New Roman"/>
          <w:sz w:val="24"/>
          <w:szCs w:val="24"/>
          <w:lang w:val="en-US"/>
        </w:rPr>
        <w:t>,</w:t>
      </w:r>
      <w:r w:rsidR="008F6B04" w:rsidRPr="0092018F">
        <w:rPr>
          <w:rFonts w:ascii="Book Antiqua" w:hAnsi="Book Antiqua" w:cs="Times New Roman"/>
          <w:sz w:val="24"/>
          <w:szCs w:val="24"/>
          <w:lang w:val="en-US"/>
        </w:rPr>
        <w:t xml:space="preserve"> and sustain normal growth</w:t>
      </w:r>
      <w:r w:rsidR="00182227"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{"citationID":"t8qschbc","properties":{"formattedCitation":"{\\rtf \\super [19]\\nosupersub{}}","plainCitation":"[19]"},"citationItems":[{"id":1001,"uris":["http://zotero.org/users/local/LQKTYqHv/items/C3AR3TUX"],"uri":["http://zotero.org/users/local/LQKTYqHv/items/C3AR3TUX"],"itemData":{"id":1001,"type":"article-journal","title":"An assessment of pancreatic endocrine function and insulin sensitivity in patients with transient neonatal diabetes in remission","container-title":"Archives of Disease in Childhood. Fetal and Neonatal Edition","page":"F341-343","volume":"89","issue":"4","source":"NCBI PubMed","abstract":"AIMS: To examine derived indices of beta cell function, peripheral insulin sensitivity, and the pancreatic response to intravenous glucose loading in children with a previous history of transient neonatal diabetes currently in remission, repeated after a period of two or more years.\nMETHODS: The standard intravenous glucose tolerance test (IVGTT) was used to measure the first phase insulin response (FPIR) cumulatively at one and three minutes. In addition, fasting insulin and glucose values were used to estimate insulinogenic indices (beta cell function) and QUICKI (insulin sensitivity).\nPATIENTS: Six patients with known previous transient neonatal diabetes currently in remission with no exogenous insulin requirement were tested. Control data from 15 children of a similar age were available for derived fasting indices of beta cell functional capacity and insulin sensitivity.\nRESULTS: One child had a subnormal insulin secretory response to intravenous glucose that remained abnormal two and four years later. The other children had relatively normal or entirely normal responses over two years. Measures of beta cell function and insulin sensitivity in the fasting state showed comparable results to those obtained from normal controls.\nCONCLUSIONS: Most children with transient neonatal diabetes in remission have no evidence of beta cell dysfunction or insulin resistance in the fasting state, although they might have been expected to show subtle defects given the tendency to relapse in adolescence. Measures of insulin response to intravenous glucose loading are often normal but suggest future recurrence if profoundly abnormal.","DOI":"10.1136/adc.2003.030502","ISSN":"1359-2998","note":"PMID: 15210671 \nPMCID: PMC1721722","journalAbbreviation":"Arch. Dis. Child. Fetal Neonatal Ed.","language":"eng","author":[{"family":"Shield","given":"J. P. H."},{"family":"Temple","given":"I. K."},{"family":"Sabin","given":"M."},{"family":"Mackay","given":"D."},{"family":"Robinson","given":"D. O."},{"family":"Betts","given":"P. R."},{"family":"Carson","given":"D. J."},{"family":"Cavé","given":"H."},{"family":"Chevenne","given":"D."},{"family":"Polak","given":"M."}],"issued":{"date-parts":[["2004",7]]},"PMID":"15210671","PMCID":"PMC1721722"}}],"schema":"https://github.com/citation-style-language/schema/raw/master/csl-citation.json"} </w:instrText>
      </w:r>
      <w:r w:rsidR="00182227"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[19]</w:t>
      </w:r>
      <w:r w:rsidR="00182227" w:rsidRPr="0092018F">
        <w:rPr>
          <w:rFonts w:ascii="Book Antiqua" w:hAnsi="Book Antiqua" w:cs="Times New Roman"/>
          <w:sz w:val="24"/>
          <w:szCs w:val="24"/>
          <w:lang w:val="en-US"/>
        </w:rPr>
        <w:fldChar w:fldCharType="end"/>
      </w:r>
      <w:r w:rsidR="008F6B04" w:rsidRPr="0092018F">
        <w:rPr>
          <w:rFonts w:ascii="Book Antiqua" w:hAnsi="Book Antiqua" w:cs="Times New Roman"/>
          <w:sz w:val="24"/>
          <w:szCs w:val="24"/>
          <w:lang w:val="en-US"/>
        </w:rPr>
        <w:t xml:space="preserve">. </w:t>
      </w:r>
      <w:r w:rsidR="00182227" w:rsidRPr="0092018F">
        <w:rPr>
          <w:rFonts w:ascii="Book Antiqua" w:hAnsi="Book Antiqua" w:cs="Times New Roman"/>
          <w:sz w:val="24"/>
          <w:szCs w:val="24"/>
          <w:lang w:val="en-US"/>
        </w:rPr>
        <w:t xml:space="preserve">This </w:t>
      </w:r>
      <w:r w:rsidR="00517B31" w:rsidRPr="0092018F">
        <w:rPr>
          <w:rFonts w:ascii="Book Antiqua" w:hAnsi="Book Antiqua" w:cs="Times New Roman"/>
          <w:sz w:val="24"/>
          <w:szCs w:val="24"/>
          <w:lang w:val="en-US"/>
        </w:rPr>
        <w:t>reversible</w:t>
      </w:r>
      <w:r w:rsidR="003415E1" w:rsidRPr="0092018F">
        <w:rPr>
          <w:rFonts w:ascii="Book Antiqua" w:hAnsi="Book Antiqua" w:cs="Times New Roman"/>
          <w:sz w:val="24"/>
          <w:szCs w:val="24"/>
          <w:lang w:val="en-US"/>
        </w:rPr>
        <w:t xml:space="preserve"> </w:t>
      </w:r>
      <w:r w:rsidRPr="0092018F">
        <w:rPr>
          <w:rFonts w:ascii="Book Antiqua" w:hAnsi="Book Antiqua" w:cs="Times New Roman"/>
          <w:sz w:val="24"/>
          <w:szCs w:val="24"/>
          <w:lang w:val="en-US"/>
        </w:rPr>
        <w:t>course</w:t>
      </w:r>
      <w:r w:rsidR="003415E1" w:rsidRPr="0092018F">
        <w:rPr>
          <w:rFonts w:ascii="Book Antiqua" w:hAnsi="Book Antiqua" w:cs="Times New Roman"/>
          <w:sz w:val="24"/>
          <w:szCs w:val="24"/>
          <w:lang w:val="en-US"/>
        </w:rPr>
        <w:t xml:space="preserve"> seems compatible with a </w:t>
      </w:r>
      <w:r w:rsidR="00182227" w:rsidRPr="0092018F">
        <w:rPr>
          <w:rFonts w:ascii="Book Antiqua" w:hAnsi="Book Antiqua" w:cs="Times New Roman"/>
          <w:sz w:val="24"/>
          <w:szCs w:val="24"/>
          <w:lang w:val="en-US"/>
        </w:rPr>
        <w:t>temporary rather than a persistent defect in the c</w:t>
      </w:r>
      <w:r w:rsidR="00452992" w:rsidRPr="0092018F">
        <w:rPr>
          <w:rFonts w:ascii="Book Antiqua" w:hAnsi="Book Antiqua" w:cs="Times New Roman"/>
          <w:sz w:val="24"/>
          <w:szCs w:val="24"/>
          <w:lang w:val="en-US"/>
        </w:rPr>
        <w:t>ontrol of insulin synthesis and/</w:t>
      </w:r>
      <w:r w:rsidR="00182227" w:rsidRPr="0092018F">
        <w:rPr>
          <w:rFonts w:ascii="Book Antiqua" w:hAnsi="Book Antiqua" w:cs="Times New Roman"/>
          <w:sz w:val="24"/>
          <w:szCs w:val="24"/>
          <w:lang w:val="en-US"/>
        </w:rPr>
        <w:t>or secretion.</w:t>
      </w:r>
      <w:r w:rsidR="008F6B04" w:rsidRPr="0092018F">
        <w:rPr>
          <w:rFonts w:ascii="Book Antiqua" w:hAnsi="Book Antiqua" w:cs="Times New Roman"/>
          <w:sz w:val="24"/>
          <w:szCs w:val="24"/>
          <w:lang w:val="en-US"/>
        </w:rPr>
        <w:t xml:space="preserve"> </w:t>
      </w:r>
      <w:r w:rsidR="003415E1" w:rsidRPr="0092018F">
        <w:rPr>
          <w:rFonts w:ascii="Book Antiqua" w:hAnsi="Book Antiqua" w:cs="Times New Roman"/>
          <w:sz w:val="24"/>
          <w:szCs w:val="24"/>
          <w:lang w:val="en-US"/>
        </w:rPr>
        <w:t>Yet</w:t>
      </w:r>
      <w:r w:rsidR="00182227" w:rsidRPr="0092018F">
        <w:rPr>
          <w:rFonts w:ascii="Book Antiqua" w:hAnsi="Book Antiqua" w:cs="Times New Roman"/>
          <w:sz w:val="24"/>
          <w:szCs w:val="24"/>
          <w:lang w:val="en-US"/>
        </w:rPr>
        <w:t xml:space="preserve">, approximately </w:t>
      </w:r>
      <w:r w:rsidR="00B6188D" w:rsidRPr="0092018F">
        <w:rPr>
          <w:rFonts w:ascii="Book Antiqua" w:hAnsi="Book Antiqua" w:cs="Times New Roman"/>
          <w:sz w:val="24"/>
          <w:szCs w:val="24"/>
          <w:lang w:val="en-US"/>
        </w:rPr>
        <w:t xml:space="preserve">one </w:t>
      </w:r>
      <w:r w:rsidR="00A37F23" w:rsidRPr="0092018F">
        <w:rPr>
          <w:rFonts w:ascii="Book Antiqua" w:hAnsi="Book Antiqua" w:cs="Times New Roman"/>
          <w:sz w:val="24"/>
          <w:szCs w:val="24"/>
          <w:lang w:val="en-US"/>
        </w:rPr>
        <w:t>half</w:t>
      </w:r>
      <w:r w:rsidR="00182227" w:rsidRPr="0092018F">
        <w:rPr>
          <w:rFonts w:ascii="Book Antiqua" w:hAnsi="Book Antiqua" w:cs="Times New Roman"/>
          <w:sz w:val="24"/>
          <w:szCs w:val="24"/>
          <w:lang w:val="en-US"/>
        </w:rPr>
        <w:t xml:space="preserve"> of</w:t>
      </w:r>
      <w:r w:rsidR="00B6188D" w:rsidRPr="0092018F">
        <w:rPr>
          <w:rFonts w:ascii="Book Antiqua" w:hAnsi="Book Antiqua" w:cs="Times New Roman"/>
          <w:sz w:val="24"/>
          <w:szCs w:val="24"/>
          <w:lang w:val="en-US"/>
        </w:rPr>
        <w:t xml:space="preserve"> all</w:t>
      </w:r>
      <w:r w:rsidR="00182227" w:rsidRPr="0092018F">
        <w:rPr>
          <w:rFonts w:ascii="Book Antiqua" w:hAnsi="Book Antiqua" w:cs="Times New Roman"/>
          <w:sz w:val="24"/>
          <w:szCs w:val="24"/>
          <w:lang w:val="en-US"/>
        </w:rPr>
        <w:t xml:space="preserve"> TNDM1 patients </w:t>
      </w:r>
      <w:r w:rsidR="00B6188D" w:rsidRPr="0092018F">
        <w:rPr>
          <w:rFonts w:ascii="Book Antiqua" w:hAnsi="Book Antiqua" w:cs="Times New Roman"/>
          <w:sz w:val="24"/>
          <w:szCs w:val="24"/>
          <w:lang w:val="en-US"/>
        </w:rPr>
        <w:t>develo</w:t>
      </w:r>
      <w:r w:rsidR="00A677D9" w:rsidRPr="0092018F">
        <w:rPr>
          <w:rFonts w:ascii="Book Antiqua" w:hAnsi="Book Antiqua" w:cs="Times New Roman"/>
          <w:sz w:val="24"/>
          <w:szCs w:val="24"/>
          <w:lang w:val="en-US"/>
        </w:rPr>
        <w:t xml:space="preserve">p </w:t>
      </w:r>
      <w:r w:rsidR="00182227" w:rsidRPr="0092018F">
        <w:rPr>
          <w:rFonts w:ascii="Book Antiqua" w:hAnsi="Book Antiqua" w:cs="Times New Roman"/>
          <w:sz w:val="24"/>
          <w:szCs w:val="24"/>
          <w:lang w:val="en-US"/>
        </w:rPr>
        <w:t>in adolescence or early adulthood signs of T2D</w:t>
      </w:r>
      <w:r w:rsidR="00A54BC1"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{"citationID":"dm37tg0rd","properties":{"formattedCitation":"{\\rtf \\super [20]\\nosupersub{}}","plainCitation":"[20]"},"citationItems":[{"id":997,"uris":["http://zotero.org/users/local/LQKTYqHv/items/RXQ45AV9"],"uri":["http://zotero.org/users/local/LQKTYqHv/items/RXQ45AV9"],"itemData":{"id":997,"type":"article-journal","title":"Transient neonatal diabetes: widening the understanding of the etiopathogenesis of diabetes","container-title":"Diabetes","page":"1359-1366","volume":"49","issue":"8","source":"NCBI PubMed","abstract":"Transient neonatal diabetes (TND) is a rare type of diabetes that presents soon after birth, resolves by 18 months, and predisposes to diabetes later in life. A total of 30 patients were ascertained and investigated for aberrations of chromosome 6. A genotype/phenotype study was also performed. Genotypically, these patients can be classified into 4 etiologic groups. Group 1 had paternal uniparental isodisomy of chromosome 6 (11 cases, including 1 set of identical twins). Group 2 had a duplication involving chromosome band 6q24, which was paternal in origin where tested (4 sporadic cases and 7 familial cases from 2 families). Group 3 consisted of 1 patient with a loss of methylation at a CpG island within the TND critical region (1 sporadic case). Group 4 had no identifiable rearrangement of chromosome 6 (7 sporadic cases). Most patients were growth retarded at birth, presented at a median age of 3 days, and recovered at a median age of 12 weeks. In group 2, 2 relatives of the TND patients who presented with type 2 diabetes and no early history of TND had inherited an identical duplication. An abnormality of chromosome 6 was identified in approximately 70% of sporadic TND cases and in all familial cases. No significant clinical differences were found between the 4 etiological groups. The study has broadened the clinical spectrum of TND to include type 2 diabetes presenting in later life with no neonatal presentation. The findings are consistent with an imprinted gene for diabetes mapping to 6q24, which we predict will have an important function in normal pancreatic development.","ISSN":"0012-1797","note":"PMID: 10923638","shortTitle":"Transient neonatal diabetes","journalAbbreviation":"Diabetes","language":"eng","author":[{"family":"Temple","given":"I. K."},{"family":"Gardner","given":"R. J."},{"family":"Mackay","given":"D. J."},{"family":"Barber","given":"J. C."},{"family":"Robinson","given":"D. O."},{"family":"Shield","given":"J. P."}],"issued":{"date-parts":[["2000",8]]},"PMID":"10923638"}}],"schema":"https://github.com/citation-style-language/schema/raw/master/csl-citation.json"} </w:instrText>
      </w:r>
      <w:r w:rsidR="00A54BC1"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[20]</w:t>
      </w:r>
      <w:r w:rsidR="00A54BC1" w:rsidRPr="0092018F">
        <w:rPr>
          <w:rFonts w:ascii="Book Antiqua" w:hAnsi="Book Antiqua" w:cs="Times New Roman"/>
          <w:sz w:val="24"/>
          <w:szCs w:val="24"/>
          <w:lang w:val="en-US"/>
        </w:rPr>
        <w:fldChar w:fldCharType="end"/>
      </w:r>
      <w:r w:rsidR="00A84130" w:rsidRPr="0092018F">
        <w:rPr>
          <w:rFonts w:ascii="Book Antiqua" w:hAnsi="Book Antiqua" w:cs="Times New Roman"/>
          <w:sz w:val="24"/>
          <w:szCs w:val="24"/>
          <w:lang w:val="en-US"/>
        </w:rPr>
        <w:t xml:space="preserve"> and require dietetic </w:t>
      </w:r>
      <w:r w:rsidR="008B52C5" w:rsidRPr="0092018F">
        <w:rPr>
          <w:rFonts w:ascii="Book Antiqua" w:hAnsi="Book Antiqua" w:cs="Times New Roman"/>
          <w:sz w:val="24"/>
          <w:szCs w:val="24"/>
          <w:lang w:val="en-US"/>
        </w:rPr>
        <w:t xml:space="preserve">as well as pharmacological </w:t>
      </w:r>
      <w:r w:rsidR="005043F2" w:rsidRPr="0092018F">
        <w:rPr>
          <w:rFonts w:ascii="Book Antiqua" w:hAnsi="Book Antiqua" w:cs="Times New Roman"/>
          <w:sz w:val="24"/>
          <w:szCs w:val="24"/>
          <w:lang w:val="en-US"/>
        </w:rPr>
        <w:t>treatments</w:t>
      </w:r>
      <w:r w:rsidR="000E4939" w:rsidRPr="0092018F">
        <w:rPr>
          <w:rFonts w:ascii="Book Antiqua" w:hAnsi="Book Antiqua" w:cs="Times New Roman"/>
          <w:sz w:val="24"/>
          <w:szCs w:val="24"/>
          <w:lang w:val="en-US"/>
        </w:rPr>
        <w:t xml:space="preserve"> (sulfonylurea and insulin) </w:t>
      </w:r>
      <w:r w:rsidR="00A84130" w:rsidRPr="0092018F">
        <w:rPr>
          <w:rFonts w:ascii="Book Antiqua" w:hAnsi="Book Antiqua" w:cs="Times New Roman"/>
          <w:sz w:val="24"/>
          <w:szCs w:val="24"/>
          <w:lang w:val="en-US"/>
        </w:rPr>
        <w:t xml:space="preserve">to ameliorate hyperglycemia. Puberty-related hormonal changes and </w:t>
      </w:r>
      <w:r w:rsidR="00517B31" w:rsidRPr="0092018F">
        <w:rPr>
          <w:rFonts w:ascii="Book Antiqua" w:hAnsi="Book Antiqua" w:cs="Times New Roman"/>
          <w:sz w:val="24"/>
          <w:szCs w:val="24"/>
          <w:lang w:val="en-US"/>
        </w:rPr>
        <w:t xml:space="preserve">resumption of </w:t>
      </w:r>
      <w:r w:rsidR="00A84130" w:rsidRPr="0092018F">
        <w:rPr>
          <w:rFonts w:ascii="Book Antiqua" w:hAnsi="Book Antiqua" w:cs="Times New Roman"/>
          <w:sz w:val="24"/>
          <w:szCs w:val="24"/>
          <w:lang w:val="en-US"/>
        </w:rPr>
        <w:t xml:space="preserve">somatic growth </w:t>
      </w:r>
      <w:r w:rsidR="003415E1" w:rsidRPr="0092018F">
        <w:rPr>
          <w:rFonts w:ascii="Book Antiqua" w:hAnsi="Book Antiqua" w:cs="Times New Roman"/>
          <w:sz w:val="24"/>
          <w:szCs w:val="24"/>
          <w:lang w:val="en-US"/>
        </w:rPr>
        <w:t xml:space="preserve">are known to </w:t>
      </w:r>
      <w:r w:rsidR="00A84130" w:rsidRPr="0092018F">
        <w:rPr>
          <w:rFonts w:ascii="Book Antiqua" w:hAnsi="Book Antiqua" w:cs="Times New Roman"/>
          <w:sz w:val="24"/>
          <w:szCs w:val="24"/>
          <w:lang w:val="en-US"/>
        </w:rPr>
        <w:t xml:space="preserve">impose an </w:t>
      </w:r>
      <w:r w:rsidR="002F657C" w:rsidRPr="0092018F">
        <w:rPr>
          <w:rFonts w:ascii="Book Antiqua" w:hAnsi="Book Antiqua" w:cs="Times New Roman"/>
          <w:sz w:val="24"/>
          <w:szCs w:val="24"/>
          <w:lang w:val="en-US"/>
        </w:rPr>
        <w:t xml:space="preserve">increased </w:t>
      </w:r>
      <w:r w:rsidR="00A84130" w:rsidRPr="0092018F">
        <w:rPr>
          <w:rFonts w:ascii="Book Antiqua" w:hAnsi="Book Antiqua" w:cs="Times New Roman"/>
          <w:sz w:val="24"/>
          <w:szCs w:val="24"/>
          <w:lang w:val="en-US"/>
        </w:rPr>
        <w:t xml:space="preserve">demand </w:t>
      </w:r>
      <w:r w:rsidR="00517B31" w:rsidRPr="0092018F">
        <w:rPr>
          <w:rFonts w:ascii="Book Antiqua" w:hAnsi="Book Antiqua" w:cs="Times New Roman"/>
          <w:sz w:val="24"/>
          <w:szCs w:val="24"/>
          <w:lang w:val="en-US"/>
        </w:rPr>
        <w:t>on</w:t>
      </w:r>
      <w:r w:rsidR="00A84130" w:rsidRPr="0092018F">
        <w:rPr>
          <w:rFonts w:ascii="Book Antiqua" w:hAnsi="Book Antiqua" w:cs="Times New Roman"/>
          <w:sz w:val="24"/>
          <w:szCs w:val="24"/>
          <w:lang w:val="en-US"/>
        </w:rPr>
        <w:t xml:space="preserve"> </w:t>
      </w:r>
      <w:r w:rsidR="002F657C" w:rsidRPr="0092018F">
        <w:rPr>
          <w:rFonts w:ascii="Book Antiqua" w:hAnsi="Book Antiqua" w:cs="Times New Roman"/>
          <w:sz w:val="24"/>
          <w:szCs w:val="24"/>
          <w:lang w:val="en-US"/>
        </w:rPr>
        <w:t>insulin</w:t>
      </w:r>
      <w:r w:rsidR="00452992" w:rsidRPr="0092018F">
        <w:rPr>
          <w:rFonts w:ascii="Book Antiqua" w:hAnsi="Book Antiqua" w:cs="Times New Roman"/>
          <w:sz w:val="24"/>
          <w:szCs w:val="24"/>
          <w:lang w:val="en-US"/>
        </w:rPr>
        <w:t xml:space="preserve">’s </w:t>
      </w:r>
      <w:r w:rsidR="00417F43" w:rsidRPr="0092018F">
        <w:rPr>
          <w:rFonts w:ascii="Book Antiqua" w:hAnsi="Book Antiqua" w:cs="Times New Roman"/>
          <w:sz w:val="24"/>
          <w:szCs w:val="24"/>
          <w:lang w:val="en-US"/>
        </w:rPr>
        <w:t>availability</w:t>
      </w:r>
      <w:r w:rsidR="00A677D9" w:rsidRPr="0092018F">
        <w:rPr>
          <w:rFonts w:ascii="Book Antiqua" w:hAnsi="Book Antiqua" w:cs="Times New Roman"/>
          <w:sz w:val="24"/>
          <w:szCs w:val="24"/>
          <w:lang w:val="en-US"/>
        </w:rPr>
        <w:t>,</w:t>
      </w:r>
      <w:r w:rsidR="002F657C" w:rsidRPr="0092018F">
        <w:rPr>
          <w:rFonts w:ascii="Book Antiqua" w:hAnsi="Book Antiqua" w:cs="Times New Roman"/>
          <w:sz w:val="24"/>
          <w:szCs w:val="24"/>
          <w:lang w:val="en-US"/>
        </w:rPr>
        <w:t xml:space="preserve"> may compromise pancreatic functions</w:t>
      </w:r>
      <w:r w:rsidR="00A677D9" w:rsidRPr="0092018F">
        <w:rPr>
          <w:rFonts w:ascii="Book Antiqua" w:hAnsi="Book Antiqua" w:cs="Times New Roman"/>
          <w:sz w:val="24"/>
          <w:szCs w:val="24"/>
          <w:lang w:val="en-US"/>
        </w:rPr>
        <w:t xml:space="preserve">, and ultimately, lead to relapse with T2D </w:t>
      </w:r>
      <w:r w:rsidR="002F657C" w:rsidRPr="0092018F">
        <w:rPr>
          <w:rFonts w:ascii="Book Antiqua" w:hAnsi="Book Antiqua" w:cs="Times New Roman"/>
          <w:sz w:val="24"/>
          <w:szCs w:val="24"/>
          <w:lang w:val="en-US"/>
        </w:rPr>
        <w:t xml:space="preserve">in persons at risk. </w:t>
      </w:r>
    </w:p>
    <w:p w:rsidR="00976F4D" w:rsidRPr="0092018F" w:rsidRDefault="00A84130" w:rsidP="00C76DF2">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Alternatively, the same genetic defect underlying </w:t>
      </w:r>
      <w:r w:rsidR="00517B31" w:rsidRPr="0092018F">
        <w:rPr>
          <w:rFonts w:ascii="Book Antiqua" w:hAnsi="Book Antiqua" w:cs="Times New Roman"/>
          <w:sz w:val="24"/>
          <w:szCs w:val="24"/>
          <w:lang w:val="en-US"/>
        </w:rPr>
        <w:t xml:space="preserve">impaired insulin secretion, and consequently </w:t>
      </w:r>
      <w:r w:rsidR="008B52C5" w:rsidRPr="0092018F">
        <w:rPr>
          <w:rFonts w:ascii="Book Antiqua" w:hAnsi="Book Antiqua" w:cs="Times New Roman"/>
          <w:sz w:val="24"/>
          <w:szCs w:val="24"/>
          <w:lang w:val="en-US"/>
        </w:rPr>
        <w:t>IUGR</w:t>
      </w:r>
      <w:r w:rsidR="00517B31" w:rsidRPr="0092018F">
        <w:rPr>
          <w:rFonts w:ascii="Book Antiqua" w:hAnsi="Book Antiqua" w:cs="Times New Roman"/>
          <w:sz w:val="24"/>
          <w:szCs w:val="24"/>
          <w:lang w:val="en-US"/>
        </w:rPr>
        <w:t xml:space="preserve">, </w:t>
      </w:r>
      <w:r w:rsidRPr="0092018F">
        <w:rPr>
          <w:rFonts w:ascii="Book Antiqua" w:hAnsi="Book Antiqua" w:cs="Times New Roman"/>
          <w:sz w:val="24"/>
          <w:szCs w:val="24"/>
          <w:lang w:val="en-US"/>
        </w:rPr>
        <w:t>may predispose to relapse in later life</w:t>
      </w:r>
      <w:r w:rsidR="00976F4D"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{"citationID":"258b47upm7","properties":{"formattedCitation":"{\\rtf \\super [21]\\nosupersub{}}","plainCitation":"[21]"},"citationItems":[{"id":1003,"uris":["http://zotero.org/users/local/LQKTYqHv/items/X8AZ5NVR"],"uri":["http://zotero.org/users/local/LQKTYqHv/items/X8AZ5NVR"],"itemData":{"id":1003,"type":"article-journal","title":"The fetal insulin hypothesis: an alternative explanation of the association of low birthweight with diabetes and vascular disease","container-title":"Lancet","page":"1789-1792","volume":"353","issue":"9166","source":"NCBI PubMed","abstract":"Low birthweight is associated with insulin resistance, hypertension, coronary-artery disease, and non-insulin-dependent diabetes (NIDDM). A suggested explanation for this association is intrauterine programming in response to maternal malnutrition. We propose, however, that genetically determined insulin resistance results in impaired insulin-mediated growth in the fetus as well as insulin resistance in adult life. Low birthweight, measures of insulin resistance in life, and ultimately glucose intolerance, diabetes, and hypertension could all be phenotypes of the same insulin-resistant genotype. There is evidence to support this hypothesis. Insulin secreted by the fetal pancreas in response to maternal glucose concentrations is a key growth factor. Monogenic diseases that impair sensing of glucose, lower insulin secretion, or increase insulin resistance are associated with impaired fetal growth. Polygenic influences resulting in insulin resistance in the normal population are therefore likely to result in lower birthweight. Abnormal vascular development during fetal life and early childhood, as a result of genetic insulin resistance, could also explain the increased risk of hypertension and vascular disease. The predisposition to NIDDM and vascular disease is likely to be the result of both genetic and fetal environmental factors.","DOI":"10.1016/S0140-6736(98)07546-1","ISSN":"0140-6736","note":"PMID: 10348008","shortTitle":"The fetal insulin hypothesis","journalAbbreviation":"Lancet","language":"eng","author":[{"family":"Hattersley","given":"A. T."},{"family":"Tooke","given":"J. E."}],"issued":{"date-parts":[["1999",5,22]]},"PMID":"10348008"}}],"schema":"https://github.com/citation-style-language/schema/raw/master/csl-citation.json"} </w:instrText>
      </w:r>
      <w:r w:rsidR="00976F4D"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[21]</w:t>
      </w:r>
      <w:r w:rsidR="00976F4D" w:rsidRPr="0092018F">
        <w:rPr>
          <w:rFonts w:ascii="Book Antiqua" w:hAnsi="Book Antiqua" w:cs="Times New Roman"/>
          <w:sz w:val="24"/>
          <w:szCs w:val="24"/>
          <w:lang w:val="en-US"/>
        </w:rPr>
        <w:fldChar w:fldCharType="end"/>
      </w:r>
      <w:r w:rsidR="00976F4D" w:rsidRPr="0092018F">
        <w:rPr>
          <w:rFonts w:ascii="Book Antiqua" w:hAnsi="Book Antiqua" w:cs="Times New Roman"/>
          <w:sz w:val="24"/>
          <w:szCs w:val="24"/>
          <w:lang w:val="en-US"/>
        </w:rPr>
        <w:t>.</w:t>
      </w:r>
      <w:r w:rsidRPr="0092018F">
        <w:rPr>
          <w:rFonts w:ascii="Book Antiqua" w:hAnsi="Book Antiqua" w:cs="Times New Roman"/>
          <w:sz w:val="24"/>
          <w:szCs w:val="24"/>
          <w:lang w:val="en-US"/>
        </w:rPr>
        <w:t xml:space="preserve"> </w:t>
      </w:r>
      <w:r w:rsidR="00976F4D" w:rsidRPr="0092018F">
        <w:rPr>
          <w:rFonts w:ascii="Book Antiqua" w:hAnsi="Book Antiqua" w:cs="Times New Roman"/>
          <w:sz w:val="24"/>
          <w:szCs w:val="24"/>
          <w:lang w:val="en-US"/>
        </w:rPr>
        <w:t xml:space="preserve">Epigenetic mechanisms, particularly DNA-methylation, are thought to mediate epigenetic programming in response to early </w:t>
      </w:r>
      <w:r w:rsidR="003415E1" w:rsidRPr="0092018F">
        <w:rPr>
          <w:rFonts w:ascii="Book Antiqua" w:hAnsi="Book Antiqua" w:cs="Times New Roman"/>
          <w:sz w:val="24"/>
          <w:szCs w:val="24"/>
          <w:lang w:val="en-US"/>
        </w:rPr>
        <w:t>life conditions</w:t>
      </w:r>
      <w:r w:rsidR="00976F4D"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{"citationID":"og9m63gkm","properties":{"formattedCitation":"{\\rtf \\super [22,23]\\nosupersub{}}","plainCitation":"[22,23]"},"citationItems":[{"id":234,"uris":["http://zotero.org/users/local/LQKTYqHv/items/2X2D798U"],"uri":["http://zotero.org/users/local/LQKTYqHv/items/2X2D798U"],"itemData":{"id":234,"type":"article-journal","title":"DNA memories of early social life","container-title":"Neuroscience","page":"64-75","volume":"264","abstract":"The foundations of brain architecture are established early in life through a continuous series of dynamic interactions in which environmental conditions and personal experiences have a significant impact on how genetic predispositions are expressed. New scientific research shows that early social experiences can actually influence how genes are expressed. Thus, the old-school concepts that genes are \"chiseled in stone\" or that they alone determine development have been disproven. The discovery of the epigenome provides an explanation, at the molecular level, for why and how early positive and negative social experiences give rise to a biological memory that can have lifelong impacts. Signatures associated with the epigenome can be temporary or permanent, affect multiple organ systems, and increase the risk not only for poor physical and mental health outcomes but also for impairments in future learning capacity and behavior. Here, we focus on recent evidence for a role of epigenetic DNA modifications as a potential mechanism that explains how early social life experiences become embedded in the circuitry of the developing brain and are associated with lifelong consequences.","DOI":"10.1016/j.neuroscience.2012.04.003","ISSN":"1873-7544","language":"eng","author":[{"family":"Hoffmann","given":"A."},{"family":"Spengler","given":"D."}],"issued":{"date-parts":[["2014"]]}}},{"id":416,"uris":["http://zotero.org/users/local/LQKTYqHv/items/WPH7765R"],"uri":["http://zotero.org/users/local/LQKTYqHv/items/WPH7765R"],"itemData":{"id":416,"type":"article-journal","title":"Epigenetics of early child development","container-title":"Frontiers in psychiatry / Frontiers Research Foundation","page":"1-15","volume":"2","abstract":"Comprehensive clinical studies show that adverse conditions in early life can severely impact the developing brain and increase vulnerability to mood disorders later in life. During early postnatal life the brain exhibits high plasticity which allows environmental signals to alter the trajectories of rapidly developing circuits. Adversity in early life is able to shape the experience-dependent maturation of stress-regulating pathways underlying emotional functions and endocrine responses to stress, such as the hypothalamo-pituitary-adrenal (HPA) system, leading to long-lasting altered stress responsivity during adulthood. To date, the study of gene-environment interactions in the human population has been dominated by epidemiology. However, recent research in the neuroscience field is now advancing clinical studies by addressing specifically the mechanisms by which gene-environment interactions can predispose individuals toward psychopathology. To this end, appropriate animal models are being developed in which early environmental factors can be manipulated in a controlled manner. Here we will review recent studies performed with the common aim of understanding the effects of the early environment in shaping brain development and discuss the newly developing role of epigenetic mechanisms in translating early life conditions into long-lasting changes in gene expression underpinning brain functions. Particularly, we argue that epigenetic mechanisms can mediate the gene-environment dialog in early life and give rise to persistent epigenetic programming of adult physiology and dysfunction eventually resulting in disease. Understanding how early life experiences can give rise to lasting epigenetic marks conferring increased risk for mental disorders, how they are maintained and how they could be reversed, is increasingly becoming a focus of modern psychiatry and should pave new guidelines for timely therapeutic interventions.","DOI":"10.3389/fpsyt.2011.00016","ISSN":"1664-0640","language":"eng","author":[{"family":"Murgatroyd","given":"Chris"},{"family":"Spengler","given":"Dietmar"}],"issued":{"date-parts":[["2011"]]}}}],"schema":"https://github.com/citation-style-language/schema/raw/master/csl-citation.json"} </w:instrText>
      </w:r>
      <w:r w:rsidR="00976F4D"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[22,23]</w:t>
      </w:r>
      <w:r w:rsidR="00976F4D" w:rsidRPr="0092018F">
        <w:rPr>
          <w:rFonts w:ascii="Book Antiqua" w:hAnsi="Book Antiqua" w:cs="Times New Roman"/>
          <w:sz w:val="24"/>
          <w:szCs w:val="24"/>
          <w:lang w:val="en-US"/>
        </w:rPr>
        <w:fldChar w:fldCharType="end"/>
      </w:r>
      <w:r w:rsidR="00976F4D" w:rsidRPr="0092018F">
        <w:rPr>
          <w:rFonts w:ascii="Book Antiqua" w:hAnsi="Book Antiqua" w:cs="Times New Roman"/>
          <w:sz w:val="24"/>
          <w:szCs w:val="24"/>
          <w:lang w:val="en-US"/>
        </w:rPr>
        <w:t xml:space="preserve"> and are increasingly recognized to interact with genetic risk factors.  </w:t>
      </w:r>
    </w:p>
    <w:p w:rsidR="00536F49" w:rsidRDefault="001E0C24" w:rsidP="00C76DF2">
      <w:pPr>
        <w:spacing w:after="0" w:line="360" w:lineRule="auto"/>
        <w:ind w:firstLineChars="100" w:firstLine="240"/>
        <w:jc w:val="both"/>
        <w:rPr>
          <w:rFonts w:ascii="Book Antiqua" w:hAnsi="Book Antiqua" w:cs="Times New Roman"/>
          <w:sz w:val="24"/>
          <w:szCs w:val="24"/>
          <w:lang w:val="en-US" w:eastAsia="zh-CN"/>
        </w:rPr>
      </w:pPr>
      <w:r w:rsidRPr="0092018F">
        <w:rPr>
          <w:rFonts w:ascii="Book Antiqua" w:hAnsi="Book Antiqua" w:cs="Times New Roman"/>
          <w:sz w:val="24"/>
          <w:szCs w:val="24"/>
          <w:lang w:val="en-US"/>
        </w:rPr>
        <w:t>Collectively</w:t>
      </w:r>
      <w:r w:rsidR="00976F4D" w:rsidRPr="0092018F">
        <w:rPr>
          <w:rFonts w:ascii="Book Antiqua" w:hAnsi="Book Antiqua" w:cs="Times New Roman"/>
          <w:sz w:val="24"/>
          <w:szCs w:val="24"/>
          <w:lang w:val="en-US"/>
        </w:rPr>
        <w:t xml:space="preserve">, TNDM1 </w:t>
      </w:r>
      <w:r w:rsidR="00517B31" w:rsidRPr="0092018F">
        <w:rPr>
          <w:rFonts w:ascii="Book Antiqua" w:hAnsi="Book Antiqua" w:cs="Times New Roman"/>
          <w:sz w:val="24"/>
          <w:szCs w:val="24"/>
          <w:lang w:val="en-US"/>
        </w:rPr>
        <w:t>represents with</w:t>
      </w:r>
      <w:r w:rsidR="00976F4D" w:rsidRPr="0092018F">
        <w:rPr>
          <w:rFonts w:ascii="Book Antiqua" w:hAnsi="Book Antiqua" w:cs="Times New Roman"/>
          <w:sz w:val="24"/>
          <w:szCs w:val="24"/>
          <w:lang w:val="en-US"/>
        </w:rPr>
        <w:t xml:space="preserve"> neonatal hyperglycemia, </w:t>
      </w:r>
      <w:r w:rsidRPr="0092018F">
        <w:rPr>
          <w:rFonts w:ascii="Book Antiqua" w:hAnsi="Book Antiqua" w:cs="Times New Roman"/>
          <w:sz w:val="24"/>
          <w:szCs w:val="24"/>
          <w:lang w:val="en-US"/>
        </w:rPr>
        <w:t xml:space="preserve">infant remission, and adolescent relapse. IUGR and hyperglycemia suggest </w:t>
      </w:r>
      <w:r w:rsidR="00E80392" w:rsidRPr="0092018F">
        <w:rPr>
          <w:rFonts w:ascii="Book Antiqua" w:hAnsi="Book Antiqua" w:cs="Times New Roman"/>
          <w:sz w:val="24"/>
          <w:szCs w:val="24"/>
          <w:lang w:val="en-US"/>
        </w:rPr>
        <w:t xml:space="preserve">a </w:t>
      </w:r>
      <w:r w:rsidR="00517B31" w:rsidRPr="0092018F">
        <w:rPr>
          <w:rFonts w:ascii="Book Antiqua" w:hAnsi="Book Antiqua" w:cs="Times New Roman"/>
          <w:sz w:val="24"/>
          <w:szCs w:val="24"/>
          <w:lang w:val="en-US"/>
        </w:rPr>
        <w:t>decline</w:t>
      </w:r>
      <w:r w:rsidRPr="0092018F">
        <w:rPr>
          <w:rFonts w:ascii="Book Antiqua" w:hAnsi="Book Antiqua" w:cs="Times New Roman"/>
          <w:sz w:val="24"/>
          <w:szCs w:val="24"/>
          <w:lang w:val="en-US"/>
        </w:rPr>
        <w:t xml:space="preserve"> in </w:t>
      </w:r>
      <w:r w:rsidR="00517B31" w:rsidRPr="0092018F">
        <w:rPr>
          <w:rFonts w:ascii="Book Antiqua" w:hAnsi="Book Antiqua" w:cs="Times New Roman"/>
          <w:sz w:val="24"/>
          <w:szCs w:val="24"/>
          <w:lang w:val="en-US"/>
        </w:rPr>
        <w:t xml:space="preserve">available </w:t>
      </w:r>
      <w:r w:rsidRPr="0092018F">
        <w:rPr>
          <w:rFonts w:ascii="Book Antiqua" w:hAnsi="Book Antiqua" w:cs="Times New Roman"/>
          <w:sz w:val="24"/>
          <w:szCs w:val="24"/>
          <w:lang w:val="en-US"/>
        </w:rPr>
        <w:t xml:space="preserve">insulin </w:t>
      </w:r>
      <w:r w:rsidR="003415E1" w:rsidRPr="0092018F">
        <w:rPr>
          <w:rFonts w:ascii="Book Antiqua" w:hAnsi="Book Antiqua" w:cs="Times New Roman"/>
          <w:sz w:val="24"/>
          <w:szCs w:val="24"/>
          <w:lang w:val="en-US"/>
        </w:rPr>
        <w:t xml:space="preserve">due </w:t>
      </w:r>
      <w:r w:rsidRPr="0092018F">
        <w:rPr>
          <w:rFonts w:ascii="Book Antiqua" w:hAnsi="Book Antiqua" w:cs="Times New Roman"/>
          <w:sz w:val="24"/>
          <w:szCs w:val="24"/>
          <w:lang w:val="en-US"/>
        </w:rPr>
        <w:t xml:space="preserve">to a </w:t>
      </w:r>
      <w:r w:rsidR="00517B31" w:rsidRPr="0092018F">
        <w:rPr>
          <w:rFonts w:ascii="Book Antiqua" w:hAnsi="Book Antiqua" w:cs="Times New Roman"/>
          <w:sz w:val="24"/>
          <w:szCs w:val="24"/>
          <w:lang w:val="en-US"/>
        </w:rPr>
        <w:t>deficit</w:t>
      </w:r>
      <w:r w:rsidRPr="0092018F">
        <w:rPr>
          <w:rFonts w:ascii="Book Antiqua" w:hAnsi="Book Antiqua" w:cs="Times New Roman"/>
          <w:sz w:val="24"/>
          <w:szCs w:val="24"/>
          <w:lang w:val="en-US"/>
        </w:rPr>
        <w:t xml:space="preserve"> in </w:t>
      </w:r>
      <w:r w:rsidR="00111950">
        <w:rPr>
          <w:rFonts w:ascii="Book Antiqua" w:hAnsi="Book Antiqua" w:cs="Times New Roman"/>
          <w:sz w:val="24"/>
          <w:szCs w:val="24"/>
          <w:lang w:val="en-US"/>
        </w:rPr>
        <w:t>β</w:t>
      </w:r>
      <w:r w:rsidRPr="0092018F">
        <w:rPr>
          <w:rFonts w:ascii="Book Antiqua" w:hAnsi="Book Antiqua" w:cs="Times New Roman"/>
          <w:sz w:val="24"/>
          <w:szCs w:val="24"/>
          <w:lang w:val="en-US"/>
        </w:rPr>
        <w:t>-cell number</w:t>
      </w:r>
      <w:r w:rsidR="003415E1" w:rsidRPr="0092018F">
        <w:rPr>
          <w:rFonts w:ascii="Book Antiqua" w:hAnsi="Book Antiqua" w:cs="Times New Roman"/>
          <w:sz w:val="24"/>
          <w:szCs w:val="24"/>
          <w:lang w:val="en-US"/>
        </w:rPr>
        <w:t xml:space="preserve"> and/or</w:t>
      </w:r>
      <w:r w:rsidRPr="0092018F">
        <w:rPr>
          <w:rFonts w:ascii="Book Antiqua" w:hAnsi="Book Antiqua" w:cs="Times New Roman"/>
          <w:sz w:val="24"/>
          <w:szCs w:val="24"/>
          <w:lang w:val="en-US"/>
        </w:rPr>
        <w:t xml:space="preserve"> compromised insulin secretion.      </w:t>
      </w:r>
    </w:p>
    <w:p w:rsidR="00C76DF2" w:rsidRPr="0092018F" w:rsidRDefault="00C76DF2" w:rsidP="00C76DF2">
      <w:pPr>
        <w:spacing w:after="0" w:line="360" w:lineRule="auto"/>
        <w:ind w:firstLineChars="100" w:firstLine="240"/>
        <w:jc w:val="both"/>
        <w:rPr>
          <w:rFonts w:ascii="Book Antiqua" w:hAnsi="Book Antiqua" w:cs="Times New Roman"/>
          <w:sz w:val="24"/>
          <w:szCs w:val="24"/>
          <w:lang w:val="en-US" w:eastAsia="zh-CN"/>
        </w:rPr>
      </w:pPr>
    </w:p>
    <w:p w:rsidR="001E0C24" w:rsidRPr="00C76DF2" w:rsidRDefault="001E0C24" w:rsidP="0092018F">
      <w:pPr>
        <w:spacing w:after="0" w:line="360" w:lineRule="auto"/>
        <w:jc w:val="both"/>
        <w:rPr>
          <w:rFonts w:ascii="Book Antiqua" w:hAnsi="Book Antiqua" w:cs="Arial"/>
          <w:b/>
          <w:i/>
          <w:iCs/>
          <w:sz w:val="24"/>
          <w:szCs w:val="24"/>
          <w:lang w:val="en-US"/>
        </w:rPr>
      </w:pPr>
      <w:r w:rsidRPr="00C76DF2">
        <w:rPr>
          <w:rFonts w:ascii="Book Antiqua" w:hAnsi="Book Antiqua" w:cs="Arial"/>
          <w:b/>
          <w:i/>
          <w:iCs/>
          <w:sz w:val="24"/>
          <w:szCs w:val="24"/>
          <w:lang w:val="en-US"/>
        </w:rPr>
        <w:t xml:space="preserve">Molecular </w:t>
      </w:r>
      <w:r w:rsidR="005E037D" w:rsidRPr="00C76DF2">
        <w:rPr>
          <w:rFonts w:ascii="Book Antiqua" w:hAnsi="Book Antiqua" w:cs="Arial"/>
          <w:b/>
          <w:i/>
          <w:iCs/>
          <w:sz w:val="24"/>
          <w:szCs w:val="24"/>
          <w:lang w:val="en-US"/>
        </w:rPr>
        <w:t xml:space="preserve">and </w:t>
      </w:r>
      <w:r w:rsidR="00C76DF2" w:rsidRPr="00C76DF2">
        <w:rPr>
          <w:rFonts w:ascii="Book Antiqua" w:hAnsi="Book Antiqua" w:cs="Arial"/>
          <w:b/>
          <w:i/>
          <w:iCs/>
          <w:sz w:val="24"/>
          <w:szCs w:val="24"/>
          <w:lang w:val="en-US"/>
        </w:rPr>
        <w:t>c</w:t>
      </w:r>
      <w:r w:rsidR="005E037D" w:rsidRPr="00C76DF2">
        <w:rPr>
          <w:rFonts w:ascii="Book Antiqua" w:hAnsi="Book Antiqua" w:cs="Arial"/>
          <w:b/>
          <w:i/>
          <w:iCs/>
          <w:sz w:val="24"/>
          <w:szCs w:val="24"/>
          <w:lang w:val="en-US"/>
        </w:rPr>
        <w:t xml:space="preserve">linical </w:t>
      </w:r>
      <w:r w:rsidRPr="00C76DF2">
        <w:rPr>
          <w:rFonts w:ascii="Book Antiqua" w:hAnsi="Book Antiqua" w:cs="Arial"/>
          <w:b/>
          <w:i/>
          <w:iCs/>
          <w:sz w:val="24"/>
          <w:szCs w:val="24"/>
          <w:lang w:val="en-US"/>
        </w:rPr>
        <w:t>genetics of TNDM1</w:t>
      </w:r>
    </w:p>
    <w:p w:rsidR="003F42B9" w:rsidRPr="0092018F" w:rsidRDefault="005E037D" w:rsidP="0092018F">
      <w:pPr>
        <w:spacing w:after="0" w:line="360" w:lineRule="auto"/>
        <w:jc w:val="both"/>
        <w:rPr>
          <w:rFonts w:ascii="Book Antiqua" w:hAnsi="Book Antiqua" w:cs="Arial"/>
          <w:iCs/>
          <w:sz w:val="24"/>
          <w:szCs w:val="24"/>
          <w:lang w:val="en-US"/>
        </w:rPr>
      </w:pPr>
      <w:r w:rsidRPr="0092018F">
        <w:rPr>
          <w:rFonts w:ascii="Book Antiqua" w:hAnsi="Book Antiqua" w:cs="Arial"/>
          <w:iCs/>
          <w:sz w:val="24"/>
          <w:szCs w:val="24"/>
          <w:lang w:val="en-US"/>
        </w:rPr>
        <w:t>Paternal uniparental disomy of chromosome 6 (UPD6) was firstly discovere</w:t>
      </w:r>
      <w:r w:rsidR="008B5D51" w:rsidRPr="0092018F">
        <w:rPr>
          <w:rFonts w:ascii="Book Antiqua" w:hAnsi="Book Antiqua" w:cs="Arial"/>
          <w:iCs/>
          <w:sz w:val="24"/>
          <w:szCs w:val="24"/>
          <w:lang w:val="en-US"/>
        </w:rPr>
        <w:t>d in two TNDM1 patients in 1995</w:t>
      </w:r>
      <w:r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{"citationID":"1oqv6eg9pl","properties":{"formattedCitation":"{\\rtf \\super [24]\\nosupersub{}}","plainCitation":"[24]"},"citationItems":[{"id":1009,"uris":["http://zotero.org/users/local/LQKTYqHv/items/JCU36QEU"],"uri":["http://zotero.org/users/local/LQKTYqHv/items/JCU36QEU"],"itemData":{"id":1009,"type":"article-journal","title":"An imprinted gene(s) for diabetes?","container-title":"Nature Genetics","page":"110-112","volume":"9","issue":"2","source":"NCBI PubMed","DOI":"10.1038/ng0295-110","ISSN":"1061-4036","note":"PMID: 7719335","journalAbbreviation":"Nat. Genet.","language":"eng","author":[{"family":"Temple","given":"I. K."},{"family":"James","given":"R. S."},{"family":"Crolla","given":"J. A."},{"family":"Sitch","given":"F. L."},{"family":"Jacobs","given":"P. A."},{"family":"Howell","given":"W. M."},{"family":"Betts","given":"P."},{"family":"Baum","given":"J. D."},{"family":"Shield","given":"J. P."}],"issued":{"date-parts":[["1995",2]]},"PMID":"7719335"}}],"schema":"https://github.com/citation-style-language/schema/raw/master/csl-citation.json"} </w:instrText>
      </w:r>
      <w:r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[24]</w:t>
      </w:r>
      <w:r w:rsidRPr="0092018F">
        <w:rPr>
          <w:rFonts w:ascii="Book Antiqua" w:hAnsi="Book Antiqua" w:cs="Arial"/>
          <w:iCs/>
          <w:sz w:val="24"/>
          <w:szCs w:val="24"/>
          <w:lang w:val="en-US"/>
        </w:rPr>
        <w:fldChar w:fldCharType="end"/>
      </w:r>
      <w:r w:rsidRPr="0092018F">
        <w:rPr>
          <w:rFonts w:ascii="Book Antiqua" w:hAnsi="Book Antiqua" w:cs="Arial"/>
          <w:iCs/>
          <w:sz w:val="24"/>
          <w:szCs w:val="24"/>
          <w:lang w:val="en-US"/>
        </w:rPr>
        <w:t xml:space="preserve">. </w:t>
      </w:r>
      <w:r w:rsidR="00CA5919" w:rsidRPr="0092018F">
        <w:rPr>
          <w:rFonts w:ascii="Book Antiqua" w:hAnsi="Book Antiqua" w:cs="Arial"/>
          <w:iCs/>
          <w:sz w:val="24"/>
          <w:szCs w:val="24"/>
          <w:lang w:val="en-US"/>
        </w:rPr>
        <w:t>The same report presciently suggeste</w:t>
      </w:r>
      <w:r w:rsidR="00F82EA1" w:rsidRPr="0092018F">
        <w:rPr>
          <w:rFonts w:ascii="Book Antiqua" w:hAnsi="Book Antiqua" w:cs="Arial"/>
          <w:iCs/>
          <w:sz w:val="24"/>
          <w:szCs w:val="24"/>
          <w:lang w:val="en-US"/>
        </w:rPr>
        <w:t>d that TNDM1 is a genomic</w:t>
      </w:r>
      <w:r w:rsidR="00CA5919" w:rsidRPr="0092018F">
        <w:rPr>
          <w:rFonts w:ascii="Book Antiqua" w:hAnsi="Book Antiqua" w:cs="Arial"/>
          <w:iCs/>
          <w:sz w:val="24"/>
          <w:szCs w:val="24"/>
          <w:lang w:val="en-US"/>
        </w:rPr>
        <w:t xml:space="preserve"> imprinting disorder</w:t>
      </w:r>
      <w:r w:rsidR="003F42B9"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{"citationID":"2ea1qadu55","properties":{"formattedCitation":"{\\rtf \\super [25]\\nosupersub{}}","plainCitation":"[25]"},"citationItems":[{"id":1017,"uris":["http://zotero.org/users/local/LQKTYqHv/items/K3ACHQ6V"],"uri":["http://zotero.org/users/local/LQKTYqHv/items/K3ACHQ6V"],"itemData":{"id":1017,"type":"article-journal","title":"Genomic imprinting: the emergence of an epigenetic paradigm","container-title":"Nature Reviews. Genetics","page":"565-575","volume":"12","issue":"8","source":"NCBI PubMed","abstract":"The emerging awareness of the contribution of epigenetic processes to genome function in health and disease is underpinned by decades of research in model systems. In particular, many principles of the epigenetic control of genome function have been uncovered by studies of genomic imprinting. The phenomenon of genomic imprinting, which results in some genes being expressed in a parental--origin-specific manner, is essential for normal mammalian growth and development and exemplifies the regulatory influences of DNA methylation, chromatin structure and non-coding RNA. Setting seminal discoveries in this field alongside recent progress and remaining questions shows how the study of imprinting continues to enhance our understanding of the epigenetic control of genome function in other contexts.","DOI":"10.1038/nrg3032","ISSN":"1471-0064","note":"PMID: 21765458","shortTitle":"Genomic imprinting","journalAbbreviation":"Nat. Rev. Genet.","language":"eng","author":[{"family":"Ferguson-Smith","given":"Anne C."}],"issued":{"date-parts":[["2011",8]]},"PMID":"21765458"}}],"schema":"https://github.com/citation-style-language/schema/raw/master/csl-citation.json"} </w:instrText>
      </w:r>
      <w:r w:rsidR="003F42B9"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[25]</w:t>
      </w:r>
      <w:r w:rsidR="003F42B9" w:rsidRPr="0092018F">
        <w:rPr>
          <w:rFonts w:ascii="Book Antiqua" w:hAnsi="Book Antiqua" w:cs="Arial"/>
          <w:iCs/>
          <w:sz w:val="24"/>
          <w:szCs w:val="24"/>
          <w:lang w:val="en-US"/>
        </w:rPr>
        <w:fldChar w:fldCharType="end"/>
      </w:r>
      <w:r w:rsidR="003D3C5D">
        <w:rPr>
          <w:rFonts w:ascii="Book Antiqua" w:hAnsi="Book Antiqua" w:cs="Arial" w:hint="eastAsia"/>
          <w:iCs/>
          <w:sz w:val="24"/>
          <w:szCs w:val="24"/>
          <w:lang w:val="en-US" w:eastAsia="zh-CN"/>
        </w:rPr>
        <w:t>-</w:t>
      </w:r>
      <w:r w:rsidR="00CA5919" w:rsidRPr="0092018F">
        <w:rPr>
          <w:rFonts w:ascii="Book Antiqua" w:hAnsi="Book Antiqua" w:cs="Arial"/>
          <w:iCs/>
          <w:sz w:val="24"/>
          <w:szCs w:val="24"/>
          <w:lang w:val="en-US"/>
        </w:rPr>
        <w:t xml:space="preserve">a hypothesis that has been confirmed </w:t>
      </w:r>
      <w:r w:rsidR="003F42B9" w:rsidRPr="0092018F">
        <w:rPr>
          <w:rFonts w:ascii="Book Antiqua" w:hAnsi="Book Antiqua" w:cs="Arial"/>
          <w:iCs/>
          <w:sz w:val="24"/>
          <w:szCs w:val="24"/>
          <w:lang w:val="en-US"/>
        </w:rPr>
        <w:t xml:space="preserve">as early as </w:t>
      </w:r>
      <w:r w:rsidR="00CA5919" w:rsidRPr="0092018F">
        <w:rPr>
          <w:rFonts w:ascii="Book Antiqua" w:hAnsi="Book Antiqua" w:cs="Arial"/>
          <w:iCs/>
          <w:sz w:val="24"/>
          <w:szCs w:val="24"/>
          <w:lang w:val="en-US"/>
        </w:rPr>
        <w:t>five years</w:t>
      </w:r>
      <w:r w:rsidR="008B5D51" w:rsidRPr="0092018F">
        <w:rPr>
          <w:rFonts w:ascii="Book Antiqua" w:hAnsi="Book Antiqua" w:cs="Arial"/>
          <w:iCs/>
          <w:sz w:val="24"/>
          <w:szCs w:val="24"/>
          <w:lang w:val="en-US"/>
        </w:rPr>
        <w:t xml:space="preserve"> later</w:t>
      </w:r>
      <w:r w:rsidR="008204FC"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{"citationID":"2892cg4lsh","properties":{"formattedCitation":"{\\rtf \\super [26,27]\\nosupersub{}}","plainCitation":"[26,27]"},"citationItems":[{"id":1011,"uris":["http://zotero.org/users/local/LQKTYqHv/items/Q5QKBJPZ"],"uri":["http://zotero.org/users/local/LQKTYqHv/items/Q5QKBJPZ"],"itemData":{"id":1011,"type":"article-journal","title":"An imprinted locus associated with transient neonatal diabetes mellitus","container-title":"Human Molecular Genetics","page":"589-596","volume":"9","issue":"4","source":"NCBI PubMed","abstract":"Recently, we reported the localization of a gene for transient neonatal diabetes mellitus (TNDM), a rare form of childhood diabetes, to an approximately 5.4 Mb region of chromosome 6q24. We have also shown that TNDM is associated with both paternal uniparental disomy (UPD) of chromosome 6 and paternal duplications of the critical region. The sequencing of P1-derived artificial chromosome clones from within the region of interest has allowed us to further localize the gene and to investigate the methylation status of the region. The gene is now known to reside in a 300-400 kb region of 6q24 which contains several CpG islands. At one island we have demonstrated differential DNA methylation between patients with paternal UPD of chromosome 6 and normal controls. In addition, two patients with TNDM, in whom neither paternal UPD of chromosome 6 nor duplication of 6q24 have been found, show a DNA methylation pattern identical to that of patients with paternal UPD of chromosome 6. Control individuals show a hemizygous methylation pattern. These results show that TNDM can be associated with a methylation change and identify a novel methylation imprint on chromosome 6 associated with TNDM.","ISSN":"0964-6906","note":"PMID: 10699182","journalAbbreviation":"Hum. Mol. Genet.","language":"eng","author":[{"family":"Gardner","given":"R. J."},{"family":"Mackay","given":"D. J."},{"family":"Mungall","given":"A. J."},{"family":"Polychronakos","given":"C."},{"family":"Siebert","given":"R."},{"family":"Shield","given":"J. P."},{"family":"Temple","given":"I. K."},{"family":"Robinson","given":"D. O."}],"issued":{"date-parts":[["2000",3,1]]},"PMID":"10699182"}},{"id":975,"uris":["http://zotero.org/users/local/LQKTYqHv/items/GQ2K2HFK"],"uri":["http://zotero.org/users/local/LQKTYqHv/items/GQ2K2HFK"],"itemData":{"id":975,"type":"article-journal","title":"The cell cycle control gene ZAC/PLAGL1 is imprinted--a strong candidate gene for transient neonatal diabetes","container-title":"Human Molecular Genetics","page":"453-460","volume":"9","issue":"3","source":"NCBI PubMed","abstract":"We describe a screen for new imprinted human genes, and the identification in this way of ZAC (zinc finger protein which regulates apoptosis and cell cycle arrest)/ PLAGL1 (pleomorphicadenoma of the salivary gland gene like 1) as a strong candidate gene for transient neonatal diabetes mellitus (TNDM). To screen for imprinted genes, we compared parthenogenetic DNA from the chimeric patient FD and androgenetic DNA from hydatidiform mole, using restriction landmark genome scanning for methylation. This resulted in identification of two novel imprinted loci, one of which (NV149) we mapped to the TNDM region of 6q24. From analysis of the corresponding genomic region, it was determined that NV149 lies approximately 60 kb upstream of the ZAC / PLAGL1 gene. RT-PCR analysis was used to confirm that this ZAC / PLAGL1 is expressed only from the paternal allele in a variety of tissues. TNDM is known to result from upregulation of a paternally expressed gene on chromosome 6q24. The paternal expression, map position and known biological properties of ZAC / PLAGL1 make it highly likely that it is the TNDM gene. In particular, ZAC / PLAGL1 is a transcriptional regulator of the type 1 receptor for pituitary adenylate cyclase-activating polypeptide, which is the most potent known insulin secretagog and an important mediator of autocrine control of insulin secretion in the pancreatic islet.","ISSN":"0964-6906","note":"PMID: 10655556","journalAbbreviation":"Hum. Mol. Genet.","language":"eng","author":[{"family":"Kamiya","given":"M."},{"family":"Judson","given":"H."},{"family":"Okazaki","given":"Y."},{"family":"Kusakabe","given":"M."},{"family":"Muramatsu","given":"M."},{"family":"Takada","given":"S."},{"family":"Takagi","given":"N."},{"family":"Arima","given":"T."},{"family":"Wake","given":"N."},{"family":"Kamimura","given":"K."},{"family":"Satomura","given":"K."},{"family":"Hermann","given":"R."},{"family":"Bonthron","given":"D. T."},{"family":"Hayashizaki","given":"Y."}],"issued":{"date-parts":[["2000",2,12]]},"PMID":"10655556"}}],"schema":"https://github.com/citation-style-language/schema/raw/master/csl-citation.json"} </w:instrText>
      </w:r>
      <w:r w:rsidR="008204FC"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[26,27]</w:t>
      </w:r>
      <w:r w:rsidR="008204FC" w:rsidRPr="0092018F">
        <w:rPr>
          <w:rFonts w:ascii="Book Antiqua" w:hAnsi="Book Antiqua" w:cs="Arial"/>
          <w:iCs/>
          <w:sz w:val="24"/>
          <w:szCs w:val="24"/>
          <w:lang w:val="en-US"/>
        </w:rPr>
        <w:fldChar w:fldCharType="end"/>
      </w:r>
      <w:r w:rsidR="004A25AA" w:rsidRPr="0092018F">
        <w:rPr>
          <w:rFonts w:ascii="Book Antiqua" w:hAnsi="Book Antiqua" w:cs="Arial"/>
          <w:iCs/>
          <w:sz w:val="24"/>
          <w:szCs w:val="24"/>
          <w:lang w:val="en-US"/>
        </w:rPr>
        <w:t>.</w:t>
      </w:r>
      <w:r w:rsidR="008204FC" w:rsidRPr="0092018F">
        <w:rPr>
          <w:rFonts w:ascii="Book Antiqua" w:hAnsi="Book Antiqua" w:cs="Arial"/>
          <w:iCs/>
          <w:sz w:val="24"/>
          <w:szCs w:val="24"/>
          <w:lang w:val="en-US"/>
        </w:rPr>
        <w:t xml:space="preserve"> </w:t>
      </w:r>
      <w:r w:rsidR="00F82EA1" w:rsidRPr="0092018F">
        <w:rPr>
          <w:rFonts w:ascii="Book Antiqua" w:hAnsi="Book Antiqua" w:cs="Arial"/>
          <w:iCs/>
          <w:sz w:val="24"/>
          <w:szCs w:val="24"/>
          <w:lang w:val="en-US"/>
        </w:rPr>
        <w:t>E</w:t>
      </w:r>
      <w:r w:rsidR="003F42B9" w:rsidRPr="0092018F">
        <w:rPr>
          <w:rFonts w:ascii="Book Antiqua" w:hAnsi="Book Antiqua" w:cs="Arial"/>
          <w:iCs/>
          <w:sz w:val="24"/>
          <w:szCs w:val="24"/>
          <w:lang w:val="en-US"/>
        </w:rPr>
        <w:t xml:space="preserve">xpression </w:t>
      </w:r>
      <w:r w:rsidR="00F82EA1" w:rsidRPr="0092018F">
        <w:rPr>
          <w:rFonts w:ascii="Book Antiqua" w:hAnsi="Book Antiqua" w:cs="Arial"/>
          <w:iCs/>
          <w:sz w:val="24"/>
          <w:szCs w:val="24"/>
          <w:lang w:val="en-US"/>
        </w:rPr>
        <w:t>at t</w:t>
      </w:r>
      <w:r w:rsidR="008B5D51" w:rsidRPr="0092018F">
        <w:rPr>
          <w:rFonts w:ascii="Book Antiqua" w:hAnsi="Book Antiqua" w:cs="Arial"/>
          <w:iCs/>
          <w:sz w:val="24"/>
          <w:szCs w:val="24"/>
          <w:lang w:val="en-US"/>
        </w:rPr>
        <w:t>he TNDM1 locus on chromosome 6q</w:t>
      </w:r>
      <w:r w:rsidR="00F82EA1" w:rsidRPr="0092018F">
        <w:rPr>
          <w:rFonts w:ascii="Book Antiqua" w:hAnsi="Book Antiqua" w:cs="Arial"/>
          <w:iCs/>
          <w:sz w:val="24"/>
          <w:szCs w:val="24"/>
          <w:lang w:val="en-US"/>
        </w:rPr>
        <w:t xml:space="preserve">24 </w:t>
      </w:r>
      <w:r w:rsidR="003F42B9" w:rsidRPr="0092018F">
        <w:rPr>
          <w:rFonts w:ascii="Book Antiqua" w:hAnsi="Book Antiqua" w:cs="Arial"/>
          <w:iCs/>
          <w:sz w:val="24"/>
          <w:szCs w:val="24"/>
          <w:lang w:val="en-US"/>
        </w:rPr>
        <w:t xml:space="preserve">is confined to </w:t>
      </w:r>
      <w:r w:rsidR="00F82EA1" w:rsidRPr="0092018F">
        <w:rPr>
          <w:rFonts w:ascii="Book Antiqua" w:hAnsi="Book Antiqua" w:cs="Arial"/>
          <w:iCs/>
          <w:sz w:val="24"/>
          <w:szCs w:val="24"/>
          <w:lang w:val="en-US"/>
        </w:rPr>
        <w:t>the paternally derived allele with</w:t>
      </w:r>
      <w:r w:rsidR="003F42B9" w:rsidRPr="0092018F">
        <w:rPr>
          <w:rFonts w:ascii="Book Antiqua" w:hAnsi="Book Antiqua" w:cs="Arial"/>
          <w:iCs/>
          <w:sz w:val="24"/>
          <w:szCs w:val="24"/>
          <w:lang w:val="en-US"/>
        </w:rPr>
        <w:t xml:space="preserve"> </w:t>
      </w:r>
      <w:r w:rsidR="008204FC" w:rsidRPr="0092018F">
        <w:rPr>
          <w:rFonts w:ascii="Book Antiqua" w:hAnsi="Book Antiqua" w:cs="Arial"/>
          <w:iCs/>
          <w:sz w:val="24"/>
          <w:szCs w:val="24"/>
          <w:lang w:val="en-US"/>
        </w:rPr>
        <w:t xml:space="preserve">the maternal allele </w:t>
      </w:r>
      <w:r w:rsidR="00F82EA1" w:rsidRPr="0092018F">
        <w:rPr>
          <w:rFonts w:ascii="Book Antiqua" w:hAnsi="Book Antiqua" w:cs="Arial"/>
          <w:iCs/>
          <w:sz w:val="24"/>
          <w:szCs w:val="24"/>
          <w:lang w:val="en-US"/>
        </w:rPr>
        <w:t>being</w:t>
      </w:r>
      <w:r w:rsidR="003F42B9" w:rsidRPr="0092018F">
        <w:rPr>
          <w:rFonts w:ascii="Book Antiqua" w:hAnsi="Book Antiqua" w:cs="Arial"/>
          <w:iCs/>
          <w:sz w:val="24"/>
          <w:szCs w:val="24"/>
          <w:lang w:val="en-US"/>
        </w:rPr>
        <w:t xml:space="preserve"> silenced. </w:t>
      </w:r>
      <w:r w:rsidR="00F82EA1" w:rsidRPr="0092018F">
        <w:rPr>
          <w:rFonts w:ascii="Book Antiqua" w:hAnsi="Book Antiqua" w:cs="Arial"/>
          <w:iCs/>
          <w:sz w:val="24"/>
          <w:szCs w:val="24"/>
          <w:lang w:val="en-US"/>
        </w:rPr>
        <w:t xml:space="preserve">This </w:t>
      </w:r>
      <w:r w:rsidR="008B52C5" w:rsidRPr="0092018F">
        <w:rPr>
          <w:rFonts w:ascii="Book Antiqua" w:hAnsi="Book Antiqua" w:cs="Arial"/>
          <w:iCs/>
          <w:sz w:val="24"/>
          <w:szCs w:val="24"/>
          <w:lang w:val="en-US"/>
        </w:rPr>
        <w:t>process</w:t>
      </w:r>
      <w:r w:rsidR="00F82EA1" w:rsidRPr="0092018F">
        <w:rPr>
          <w:rFonts w:ascii="Book Antiqua" w:hAnsi="Book Antiqua" w:cs="Arial"/>
          <w:iCs/>
          <w:sz w:val="24"/>
          <w:szCs w:val="24"/>
          <w:lang w:val="en-US"/>
        </w:rPr>
        <w:t xml:space="preserve">, termed genomic </w:t>
      </w:r>
      <w:r w:rsidR="003F42B9" w:rsidRPr="0092018F">
        <w:rPr>
          <w:rFonts w:ascii="Book Antiqua" w:hAnsi="Book Antiqua" w:cs="Arial"/>
          <w:iCs/>
          <w:sz w:val="24"/>
          <w:szCs w:val="24"/>
          <w:lang w:val="en-US"/>
        </w:rPr>
        <w:t>imprinting</w:t>
      </w:r>
      <w:r w:rsidR="00F82EA1" w:rsidRPr="0092018F">
        <w:rPr>
          <w:rFonts w:ascii="Book Antiqua" w:hAnsi="Book Antiqua" w:cs="Arial"/>
          <w:iCs/>
          <w:sz w:val="24"/>
          <w:szCs w:val="24"/>
          <w:lang w:val="en-US"/>
        </w:rPr>
        <w:t>,</w:t>
      </w:r>
      <w:r w:rsidR="003F42B9" w:rsidRPr="0092018F">
        <w:rPr>
          <w:rFonts w:ascii="Book Antiqua" w:hAnsi="Book Antiqua" w:cs="Arial"/>
          <w:iCs/>
          <w:sz w:val="24"/>
          <w:szCs w:val="24"/>
          <w:lang w:val="en-US"/>
        </w:rPr>
        <w:t xml:space="preserve"> </w:t>
      </w:r>
      <w:r w:rsidR="00E849DE" w:rsidRPr="0092018F">
        <w:rPr>
          <w:rFonts w:ascii="Book Antiqua" w:hAnsi="Book Antiqua" w:cs="Arial"/>
          <w:iCs/>
          <w:sz w:val="24"/>
          <w:szCs w:val="24"/>
          <w:lang w:val="en-US"/>
        </w:rPr>
        <w:t xml:space="preserve">is initiated </w:t>
      </w:r>
      <w:r w:rsidR="003F42B9" w:rsidRPr="0092018F">
        <w:rPr>
          <w:rFonts w:ascii="Book Antiqua" w:hAnsi="Book Antiqua" w:cs="Arial"/>
          <w:iCs/>
          <w:sz w:val="24"/>
          <w:szCs w:val="24"/>
          <w:lang w:val="en-US"/>
        </w:rPr>
        <w:t>in the respective parental germ cells and involves DNA met</w:t>
      </w:r>
      <w:r w:rsidR="003D3C5D">
        <w:rPr>
          <w:rFonts w:ascii="Book Antiqua" w:hAnsi="Book Antiqua" w:cs="Arial"/>
          <w:iCs/>
          <w:sz w:val="24"/>
          <w:szCs w:val="24"/>
          <w:lang w:val="en-US"/>
        </w:rPr>
        <w:t>hylation as a central mechanism</w:t>
      </w:r>
      <w:r w:rsidR="003F42B9"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{"citationID":"fu0nmgler","properties":{"formattedCitation":"{\\rtf \\super [28]\\nosupersub{}}","plainCitation":"[28]"},"citationItems":[{"id":1015,"uris":["http://zotero.org/users/local/LQKTYqHv/items/IN79PSCM"],"uri":["http://zotero.org/users/local/LQKTYqHv/items/IN79PSCM"],"itemData":{"id":1015,"type":"article-journal","title":"Genomic imprinting: a mammalian epigenetic discovery model","container-title":"Annual Review of Genetics","page":"379-403","volume":"45","source":"NCBI PubMed","abstract":"Genomic imprinting is an epigenetic process leading to parental-specific expression of one to two percent of mammalian genes that offers one of the best model systems for a molecular analysis of epigenetic regulation in development and disease. In the twenty years since the first imprinted gene was identified, this model has had a significant impact on decoding epigenetic information in mammals. So far it has led to the discovery of long-range cis-acting control elements whose epigenetic state regulates small clusters of genes and of unusual macro noncoding RNAs (ncRNAs) that directly repress genes in cis, and critically, it has demonstrated that one biological role of DNA methylation is to allow expression of genes normally repressed by default. This review describes the progress in understanding how imprinted protein-coding genes are silenced; in particular, it focuses on the role of macro ncRNAs that have broad relevance as a potential new layer of regulatory information in the mammalian genome.","DOI":"10.1146/annurev-genet-110410-132459","ISSN":"1545-2948","note":"PMID: 21942369","shortTitle":"Genomic imprinting","journalAbbreviation":"Annu. Rev. Genet.","language":"eng","author":[{"family":"Barlow","given":"Denise P."}],"issued":{"date-parts":[["2011"]]},"PMID":"21942369"}}],"schema":"https://github.com/citation-style-language/schema/raw/master/csl-citation.json"} </w:instrText>
      </w:r>
      <w:r w:rsidR="003F42B9"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[28]</w:t>
      </w:r>
      <w:r w:rsidR="003F42B9" w:rsidRPr="0092018F">
        <w:rPr>
          <w:rFonts w:ascii="Book Antiqua" w:hAnsi="Book Antiqua" w:cs="Arial"/>
          <w:iCs/>
          <w:sz w:val="24"/>
          <w:szCs w:val="24"/>
          <w:lang w:val="en-US"/>
        </w:rPr>
        <w:fldChar w:fldCharType="end"/>
      </w:r>
      <w:r w:rsidR="003F42B9" w:rsidRPr="0092018F">
        <w:rPr>
          <w:rFonts w:ascii="Book Antiqua" w:hAnsi="Book Antiqua" w:cs="Arial"/>
          <w:iCs/>
          <w:sz w:val="24"/>
          <w:szCs w:val="24"/>
          <w:lang w:val="en-US"/>
        </w:rPr>
        <w:t xml:space="preserve">. As a result, the </w:t>
      </w:r>
      <w:r w:rsidR="002B775F" w:rsidRPr="0092018F">
        <w:rPr>
          <w:rFonts w:ascii="Book Antiqua" w:hAnsi="Book Antiqua" w:cs="Arial"/>
          <w:iCs/>
          <w:sz w:val="24"/>
          <w:szCs w:val="24"/>
          <w:lang w:val="en-US"/>
        </w:rPr>
        <w:t>expressed</w:t>
      </w:r>
      <w:r w:rsidR="003F42B9" w:rsidRPr="0092018F">
        <w:rPr>
          <w:rFonts w:ascii="Book Antiqua" w:hAnsi="Book Antiqua" w:cs="Arial"/>
          <w:iCs/>
          <w:sz w:val="24"/>
          <w:szCs w:val="24"/>
          <w:lang w:val="en-US"/>
        </w:rPr>
        <w:t xml:space="preserve"> paternal </w:t>
      </w:r>
      <w:r w:rsidR="00F82EA1" w:rsidRPr="0092018F">
        <w:rPr>
          <w:rFonts w:ascii="Book Antiqua" w:hAnsi="Book Antiqua" w:cs="Arial"/>
          <w:i/>
          <w:iCs/>
          <w:sz w:val="24"/>
          <w:szCs w:val="24"/>
          <w:lang w:val="en-US"/>
        </w:rPr>
        <w:t>ZAC1</w:t>
      </w:r>
      <w:r w:rsidR="00F82EA1" w:rsidRPr="0092018F">
        <w:rPr>
          <w:rFonts w:ascii="Book Antiqua" w:hAnsi="Book Antiqua" w:cs="Arial"/>
          <w:iCs/>
          <w:sz w:val="24"/>
          <w:szCs w:val="24"/>
          <w:lang w:val="en-US"/>
        </w:rPr>
        <w:t xml:space="preserve"> allele </w:t>
      </w:r>
      <w:r w:rsidR="003F42B9" w:rsidRPr="0092018F">
        <w:rPr>
          <w:rFonts w:ascii="Book Antiqua" w:hAnsi="Book Antiqua" w:cs="Arial"/>
          <w:iCs/>
          <w:sz w:val="24"/>
          <w:szCs w:val="24"/>
          <w:lang w:val="en-US"/>
        </w:rPr>
        <w:t xml:space="preserve">is unmethylated </w:t>
      </w:r>
      <w:r w:rsidR="002B775F" w:rsidRPr="0092018F">
        <w:rPr>
          <w:rFonts w:ascii="Book Antiqua" w:hAnsi="Book Antiqua" w:cs="Arial"/>
          <w:iCs/>
          <w:sz w:val="24"/>
          <w:szCs w:val="24"/>
          <w:lang w:val="en-US"/>
        </w:rPr>
        <w:t xml:space="preserve">at a </w:t>
      </w:r>
      <w:r w:rsidR="005043F2" w:rsidRPr="0092018F">
        <w:rPr>
          <w:rFonts w:ascii="Book Antiqua" w:hAnsi="Book Antiqua" w:cs="Arial"/>
          <w:iCs/>
          <w:sz w:val="24"/>
          <w:szCs w:val="24"/>
          <w:lang w:val="en-US"/>
        </w:rPr>
        <w:t>confined</w:t>
      </w:r>
      <w:r w:rsidR="004471C9" w:rsidRPr="0092018F">
        <w:rPr>
          <w:rFonts w:ascii="Book Antiqua" w:hAnsi="Book Antiqua" w:cs="Arial"/>
          <w:iCs/>
          <w:sz w:val="24"/>
          <w:szCs w:val="24"/>
          <w:lang w:val="en-US"/>
        </w:rPr>
        <w:t xml:space="preserve"> region of 1</w:t>
      </w:r>
      <w:r w:rsidR="002D6950" w:rsidRPr="0092018F">
        <w:rPr>
          <w:rFonts w:ascii="Book Antiqua" w:hAnsi="Book Antiqua" w:cs="Arial"/>
          <w:iCs/>
          <w:sz w:val="24"/>
          <w:szCs w:val="24"/>
          <w:lang w:val="en-US"/>
        </w:rPr>
        <w:t xml:space="preserve"> </w:t>
      </w:r>
      <w:r w:rsidR="004471C9" w:rsidRPr="0092018F">
        <w:rPr>
          <w:rFonts w:ascii="Book Antiqua" w:hAnsi="Book Antiqua" w:cs="Arial"/>
          <w:iCs/>
          <w:sz w:val="24"/>
          <w:szCs w:val="24"/>
          <w:lang w:val="en-US"/>
        </w:rPr>
        <w:t xml:space="preserve">kb in size, the so called differentially methylated region (DMR), </w:t>
      </w:r>
      <w:r w:rsidR="002B775F" w:rsidRPr="0092018F">
        <w:rPr>
          <w:rFonts w:ascii="Book Antiqua" w:hAnsi="Book Antiqua" w:cs="Arial"/>
          <w:iCs/>
          <w:sz w:val="24"/>
          <w:szCs w:val="24"/>
          <w:lang w:val="en-US"/>
        </w:rPr>
        <w:t xml:space="preserve">while the silenced maternal allele is methylated. The DMR straddles the shared promoter of </w:t>
      </w:r>
      <w:r w:rsidR="002B775F" w:rsidRPr="0092018F">
        <w:rPr>
          <w:rFonts w:ascii="Book Antiqua" w:hAnsi="Book Antiqua" w:cs="Arial"/>
          <w:i/>
          <w:iCs/>
          <w:sz w:val="24"/>
          <w:szCs w:val="24"/>
          <w:lang w:val="en-US"/>
        </w:rPr>
        <w:t>ZAC1</w:t>
      </w:r>
      <w:r w:rsidR="002B775F" w:rsidRPr="0092018F">
        <w:rPr>
          <w:rFonts w:ascii="Book Antiqua" w:hAnsi="Book Antiqua" w:cs="Arial"/>
          <w:iCs/>
          <w:sz w:val="24"/>
          <w:szCs w:val="24"/>
          <w:lang w:val="en-US"/>
        </w:rPr>
        <w:t xml:space="preserve"> and </w:t>
      </w:r>
      <w:r w:rsidR="002B775F" w:rsidRPr="0092018F">
        <w:rPr>
          <w:rFonts w:ascii="Book Antiqua" w:hAnsi="Book Antiqua" w:cs="Arial"/>
          <w:i/>
          <w:iCs/>
          <w:sz w:val="24"/>
          <w:szCs w:val="24"/>
          <w:lang w:val="en-US"/>
        </w:rPr>
        <w:t xml:space="preserve">HYMAI </w:t>
      </w:r>
      <w:r w:rsidR="002B775F" w:rsidRPr="0092018F">
        <w:rPr>
          <w:rFonts w:ascii="Book Antiqua" w:hAnsi="Book Antiqua" w:cs="Arial"/>
          <w:iCs/>
          <w:sz w:val="24"/>
          <w:szCs w:val="24"/>
          <w:lang w:val="en-US"/>
        </w:rPr>
        <w:t xml:space="preserve">establishing monoallelic expression in healthy individuals. Contrarily, </w:t>
      </w:r>
      <w:r w:rsidR="000A5B5D" w:rsidRPr="0092018F">
        <w:rPr>
          <w:rFonts w:ascii="Book Antiqua" w:hAnsi="Book Antiqua" w:cs="Arial"/>
          <w:iCs/>
          <w:sz w:val="24"/>
          <w:szCs w:val="24"/>
          <w:lang w:val="en-US"/>
        </w:rPr>
        <w:t xml:space="preserve">a </w:t>
      </w:r>
      <w:r w:rsidR="005C5208" w:rsidRPr="0092018F">
        <w:rPr>
          <w:rFonts w:ascii="Book Antiqua" w:hAnsi="Book Antiqua" w:cs="Arial"/>
          <w:iCs/>
          <w:sz w:val="24"/>
          <w:szCs w:val="24"/>
          <w:lang w:val="en-US"/>
        </w:rPr>
        <w:t>def</w:t>
      </w:r>
      <w:r w:rsidR="000A5B5D" w:rsidRPr="0092018F">
        <w:rPr>
          <w:rFonts w:ascii="Book Antiqua" w:hAnsi="Book Antiqua" w:cs="Arial"/>
          <w:iCs/>
          <w:sz w:val="24"/>
          <w:szCs w:val="24"/>
          <w:lang w:val="en-US"/>
        </w:rPr>
        <w:t>ec</w:t>
      </w:r>
      <w:r w:rsidR="005C5208" w:rsidRPr="0092018F">
        <w:rPr>
          <w:rFonts w:ascii="Book Antiqua" w:hAnsi="Book Antiqua" w:cs="Arial"/>
          <w:iCs/>
          <w:sz w:val="24"/>
          <w:szCs w:val="24"/>
          <w:lang w:val="en-US"/>
        </w:rPr>
        <w:t xml:space="preserve">t </w:t>
      </w:r>
      <w:r w:rsidR="000A5B5D" w:rsidRPr="0092018F">
        <w:rPr>
          <w:rFonts w:ascii="Book Antiqua" w:hAnsi="Book Antiqua" w:cs="Arial"/>
          <w:iCs/>
          <w:sz w:val="24"/>
          <w:szCs w:val="24"/>
          <w:lang w:val="en-US"/>
        </w:rPr>
        <w:t xml:space="preserve">in </w:t>
      </w:r>
      <w:r w:rsidR="005C5208" w:rsidRPr="0092018F">
        <w:rPr>
          <w:rFonts w:ascii="Book Antiqua" w:hAnsi="Book Antiqua" w:cs="Arial"/>
          <w:iCs/>
          <w:sz w:val="24"/>
          <w:szCs w:val="24"/>
          <w:lang w:val="en-US"/>
        </w:rPr>
        <w:t xml:space="preserve">DMR methylation results in </w:t>
      </w:r>
      <w:r w:rsidR="002B775F" w:rsidRPr="0092018F">
        <w:rPr>
          <w:rFonts w:ascii="Book Antiqua" w:hAnsi="Book Antiqua" w:cs="Arial"/>
          <w:iCs/>
          <w:sz w:val="24"/>
          <w:szCs w:val="24"/>
          <w:lang w:val="en-US"/>
        </w:rPr>
        <w:t xml:space="preserve">relaxation of </w:t>
      </w:r>
      <w:r w:rsidR="002B775F" w:rsidRPr="0092018F">
        <w:rPr>
          <w:rFonts w:ascii="Book Antiqua" w:hAnsi="Book Antiqua" w:cs="Arial"/>
          <w:i/>
          <w:iCs/>
          <w:sz w:val="24"/>
          <w:szCs w:val="24"/>
          <w:lang w:val="en-US"/>
        </w:rPr>
        <w:t>ZAC1/HYMAI</w:t>
      </w:r>
      <w:r w:rsidR="002B775F" w:rsidRPr="0092018F">
        <w:rPr>
          <w:rFonts w:ascii="Book Antiqua" w:hAnsi="Book Antiqua" w:cs="Arial"/>
          <w:iCs/>
          <w:sz w:val="24"/>
          <w:szCs w:val="24"/>
          <w:lang w:val="en-US"/>
        </w:rPr>
        <w:t xml:space="preserve"> imprinting </w:t>
      </w:r>
      <w:r w:rsidR="000A5B5D" w:rsidRPr="0092018F">
        <w:rPr>
          <w:rFonts w:ascii="Book Antiqua" w:hAnsi="Book Antiqua" w:cs="Arial"/>
          <w:iCs/>
          <w:sz w:val="24"/>
          <w:szCs w:val="24"/>
          <w:lang w:val="en-US"/>
        </w:rPr>
        <w:t>with</w:t>
      </w:r>
      <w:r w:rsidR="005C5208" w:rsidRPr="0092018F">
        <w:rPr>
          <w:rFonts w:ascii="Book Antiqua" w:hAnsi="Book Antiqua" w:cs="Arial"/>
          <w:iCs/>
          <w:sz w:val="24"/>
          <w:szCs w:val="24"/>
          <w:lang w:val="en-US"/>
        </w:rPr>
        <w:t xml:space="preserve"> </w:t>
      </w:r>
      <w:r w:rsidR="002D6950" w:rsidRPr="0092018F">
        <w:rPr>
          <w:rFonts w:ascii="Book Antiqua" w:hAnsi="Book Antiqua" w:cs="Arial"/>
          <w:iCs/>
          <w:sz w:val="24"/>
          <w:szCs w:val="24"/>
          <w:lang w:val="en-US"/>
        </w:rPr>
        <w:t>biallelic expression in TNDM1</w:t>
      </w:r>
      <w:r w:rsidR="002B775F"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{"citationID":"2l5rcnjet","properties":{"formattedCitation":"{\\rtf \\super [29]\\nosupersub{}}","plainCitation":"[29]"},"citationItems":[{"id":973,"uris":["http://zotero.org/users/local/LQKTYqHv/items/XREUNZCH"],"uri":["http://zotero.org/users/local/LQKTYqHv/items/XREUNZCH"],"itemData":{"id":973,"type":"article-journal","title":"Relaxation of imprinted expression of ZAC and HYMAI in a patient with transient neonatal diabetes mellitus","container-title":"Human Genetics","page":"139-144","volume":"110","issue":"2","source":"NCBI PubMed","abstract":"Transient neonatal diabetes mellitus (TNDM) is a rare disease believed to result from overexpression of a paternally expressed gene controlled by a differentially methylated CpG island on chromosome 6q24. Two genes partially overlap the island: the cell-cycle-control gene ZAC and the untranslated gene HYMAI, the function of which is currently unknown. Proof that either gene is involved in TNDM would require demonstration that imprinted expression is relaxed in TNDM patients; this has hitherto been lacking because of the rarity of the disease and the lack of imprinted expression in the lymphoblastoid cells that are generally the only resource available for study. Here, we show, for the first time, the aberrant expression of imprinted genes in a TNDM patient. In TNDM fibroblasts, the monoallelic expression of both ZAC and HYMAI is relaxed, providing strong supportive evidence that the presence of two unmethylated alleles of this locus is indeed associated with the inappropriate gene expression of neighbouring genes.","DOI":"10.1007/s00439-001-0671-5","ISSN":"0340-6717","note":"PMID: 11935319","journalAbbreviation":"Hum. Genet.","language":"eng","author":[{"family":"Mackay","given":"D. J. G."},{"family":"Coupe","given":"A.-M."},{"family":"Shield","given":"J. P. H."},{"family":"Storr","given":"J. N. P."},{"family":"Temple","given":"I. K."},{"family":"Robinson","given":"D. O."}],"issued":{"date-parts":[["2002",2]]},"PMID":"11935319"}}],"schema":"https://github.com/citation-style-language/schema/raw/master/csl-citation.json"} </w:instrText>
      </w:r>
      <w:r w:rsidR="002B775F"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[29]</w:t>
      </w:r>
      <w:r w:rsidR="002B775F" w:rsidRPr="0092018F">
        <w:rPr>
          <w:rFonts w:ascii="Book Antiqua" w:hAnsi="Book Antiqua" w:cs="Arial"/>
          <w:iCs/>
          <w:sz w:val="24"/>
          <w:szCs w:val="24"/>
          <w:lang w:val="en-US"/>
        </w:rPr>
        <w:fldChar w:fldCharType="end"/>
      </w:r>
      <w:r w:rsidR="002B775F" w:rsidRPr="0092018F">
        <w:rPr>
          <w:rFonts w:ascii="Book Antiqua" w:hAnsi="Book Antiqua" w:cs="Arial"/>
          <w:iCs/>
          <w:sz w:val="24"/>
          <w:szCs w:val="24"/>
          <w:lang w:val="en-US"/>
        </w:rPr>
        <w:t xml:space="preserve">. Although it has not been formally proven whether one or both </w:t>
      </w:r>
      <w:r w:rsidR="004471C9" w:rsidRPr="0092018F">
        <w:rPr>
          <w:rFonts w:ascii="Book Antiqua" w:hAnsi="Book Antiqua" w:cs="Arial"/>
          <w:iCs/>
          <w:sz w:val="24"/>
          <w:szCs w:val="24"/>
          <w:lang w:val="en-US"/>
        </w:rPr>
        <w:t xml:space="preserve">of these </w:t>
      </w:r>
      <w:r w:rsidR="002B775F" w:rsidRPr="0092018F">
        <w:rPr>
          <w:rFonts w:ascii="Book Antiqua" w:hAnsi="Book Antiqua" w:cs="Arial"/>
          <w:iCs/>
          <w:sz w:val="24"/>
          <w:szCs w:val="24"/>
          <w:lang w:val="en-US"/>
        </w:rPr>
        <w:t xml:space="preserve">genes </w:t>
      </w:r>
      <w:r w:rsidR="00641BE9" w:rsidRPr="0092018F">
        <w:rPr>
          <w:rFonts w:ascii="Book Antiqua" w:hAnsi="Book Antiqua" w:cs="Arial"/>
          <w:iCs/>
          <w:sz w:val="24"/>
          <w:szCs w:val="24"/>
          <w:lang w:val="en-US"/>
        </w:rPr>
        <w:t>underlie</w:t>
      </w:r>
      <w:r w:rsidR="00C52EC7" w:rsidRPr="0092018F">
        <w:rPr>
          <w:rFonts w:ascii="Book Antiqua" w:hAnsi="Book Antiqua" w:cs="Arial"/>
          <w:iCs/>
          <w:sz w:val="24"/>
          <w:szCs w:val="24"/>
          <w:lang w:val="en-US"/>
        </w:rPr>
        <w:t xml:space="preserve"> TNDM1, </w:t>
      </w:r>
      <w:r w:rsidR="00641BE9" w:rsidRPr="0092018F">
        <w:rPr>
          <w:rFonts w:ascii="Book Antiqua" w:hAnsi="Book Antiqua" w:cs="Arial"/>
          <w:iCs/>
          <w:sz w:val="24"/>
          <w:szCs w:val="24"/>
          <w:lang w:val="en-US"/>
        </w:rPr>
        <w:t>it appears decent</w:t>
      </w:r>
      <w:r w:rsidR="00C52EC7" w:rsidRPr="0092018F">
        <w:rPr>
          <w:rFonts w:ascii="Book Antiqua" w:hAnsi="Book Antiqua" w:cs="Arial"/>
          <w:iCs/>
          <w:sz w:val="24"/>
          <w:szCs w:val="24"/>
          <w:lang w:val="en-US"/>
        </w:rPr>
        <w:t xml:space="preserve"> to assign a </w:t>
      </w:r>
      <w:r w:rsidR="00641BE9" w:rsidRPr="0092018F">
        <w:rPr>
          <w:rFonts w:ascii="Book Antiqua" w:hAnsi="Book Antiqua" w:cs="Arial"/>
          <w:iCs/>
          <w:sz w:val="24"/>
          <w:szCs w:val="24"/>
          <w:lang w:val="en-US"/>
        </w:rPr>
        <w:t>critical</w:t>
      </w:r>
      <w:r w:rsidR="00C52EC7" w:rsidRPr="0092018F">
        <w:rPr>
          <w:rFonts w:ascii="Book Antiqua" w:hAnsi="Book Antiqua" w:cs="Arial"/>
          <w:iCs/>
          <w:sz w:val="24"/>
          <w:szCs w:val="24"/>
          <w:lang w:val="en-US"/>
        </w:rPr>
        <w:t xml:space="preserve"> role to </w:t>
      </w:r>
      <w:r w:rsidR="00C52EC7" w:rsidRPr="0092018F">
        <w:rPr>
          <w:rFonts w:ascii="Book Antiqua" w:hAnsi="Book Antiqua" w:cs="Arial"/>
          <w:i/>
          <w:iCs/>
          <w:sz w:val="24"/>
          <w:szCs w:val="24"/>
          <w:lang w:val="en-US"/>
        </w:rPr>
        <w:t>ZAC1</w:t>
      </w:r>
      <w:r w:rsidR="00C52EC7" w:rsidRPr="0092018F">
        <w:rPr>
          <w:rFonts w:ascii="Book Antiqua" w:hAnsi="Book Antiqua" w:cs="Arial"/>
          <w:iCs/>
          <w:sz w:val="24"/>
          <w:szCs w:val="24"/>
          <w:lang w:val="en-US"/>
        </w:rPr>
        <w:t xml:space="preserve"> based on </w:t>
      </w:r>
      <w:r w:rsidR="00945D26" w:rsidRPr="0092018F">
        <w:rPr>
          <w:rFonts w:ascii="Book Antiqua" w:hAnsi="Book Antiqua" w:cs="Arial"/>
          <w:iCs/>
          <w:sz w:val="24"/>
          <w:szCs w:val="24"/>
          <w:lang w:val="en-US"/>
        </w:rPr>
        <w:t xml:space="preserve">its </w:t>
      </w:r>
      <w:r w:rsidR="00C52EC7" w:rsidRPr="0092018F">
        <w:rPr>
          <w:rFonts w:ascii="Book Antiqua" w:hAnsi="Book Antiqua" w:cs="Arial"/>
          <w:iCs/>
          <w:sz w:val="24"/>
          <w:szCs w:val="24"/>
          <w:lang w:val="en-US"/>
        </w:rPr>
        <w:t xml:space="preserve">molecular and cellular </w:t>
      </w:r>
      <w:r w:rsidR="00945D26" w:rsidRPr="0092018F">
        <w:rPr>
          <w:rFonts w:ascii="Book Antiqua" w:hAnsi="Book Antiqua" w:cs="Arial"/>
          <w:iCs/>
          <w:sz w:val="24"/>
          <w:szCs w:val="24"/>
          <w:lang w:val="en-US"/>
        </w:rPr>
        <w:t>properties</w:t>
      </w:r>
      <w:r w:rsidR="00641BE9" w:rsidRPr="0092018F">
        <w:rPr>
          <w:rFonts w:ascii="Book Antiqua" w:hAnsi="Book Antiqua" w:cs="Arial"/>
          <w:iCs/>
          <w:sz w:val="24"/>
          <w:szCs w:val="24"/>
          <w:lang w:val="en-US"/>
        </w:rPr>
        <w:t xml:space="preserve"> </w:t>
      </w:r>
      <w:r w:rsidR="00C52EC7" w:rsidRPr="0092018F">
        <w:rPr>
          <w:rFonts w:ascii="Book Antiqua" w:hAnsi="Book Antiqua" w:cs="Arial"/>
          <w:iCs/>
          <w:sz w:val="24"/>
          <w:szCs w:val="24"/>
          <w:lang w:val="en-US"/>
        </w:rPr>
        <w:t xml:space="preserve">(see below). In contrast, </w:t>
      </w:r>
      <w:r w:rsidR="00E849DE" w:rsidRPr="0092018F">
        <w:rPr>
          <w:rFonts w:ascii="Book Antiqua" w:hAnsi="Book Antiqua" w:cs="Arial"/>
          <w:iCs/>
          <w:sz w:val="24"/>
          <w:szCs w:val="24"/>
          <w:lang w:val="en-US"/>
        </w:rPr>
        <w:t xml:space="preserve">the non-coding RNA </w:t>
      </w:r>
      <w:r w:rsidR="00C52EC7" w:rsidRPr="0092018F">
        <w:rPr>
          <w:rFonts w:ascii="Book Antiqua" w:hAnsi="Book Antiqua" w:cs="Arial"/>
          <w:i/>
          <w:iCs/>
          <w:sz w:val="24"/>
          <w:szCs w:val="24"/>
          <w:lang w:val="en-US"/>
        </w:rPr>
        <w:t>HYMAI</w:t>
      </w:r>
      <w:r w:rsidR="00C52EC7" w:rsidRPr="0092018F">
        <w:rPr>
          <w:rFonts w:ascii="Book Antiqua" w:hAnsi="Book Antiqua" w:cs="Arial"/>
          <w:iCs/>
          <w:sz w:val="24"/>
          <w:szCs w:val="24"/>
          <w:lang w:val="en-US"/>
        </w:rPr>
        <w:t xml:space="preserve"> </w:t>
      </w:r>
      <w:r w:rsidR="00E849DE" w:rsidRPr="0092018F">
        <w:rPr>
          <w:rFonts w:ascii="Book Antiqua" w:hAnsi="Book Antiqua" w:cs="Arial"/>
          <w:iCs/>
          <w:sz w:val="24"/>
          <w:szCs w:val="24"/>
          <w:lang w:val="en-US"/>
        </w:rPr>
        <w:t>is transcribed</w:t>
      </w:r>
      <w:r w:rsidR="008B52C5" w:rsidRPr="0092018F">
        <w:rPr>
          <w:rFonts w:ascii="Book Antiqua" w:hAnsi="Book Antiqua" w:cs="Arial"/>
          <w:iCs/>
          <w:sz w:val="24"/>
          <w:szCs w:val="24"/>
          <w:lang w:val="en-US"/>
        </w:rPr>
        <w:t xml:space="preserve"> </w:t>
      </w:r>
      <w:r w:rsidR="00E849DE" w:rsidRPr="0092018F">
        <w:rPr>
          <w:rFonts w:ascii="Book Antiqua" w:hAnsi="Book Antiqua" w:cs="Arial"/>
          <w:iCs/>
          <w:sz w:val="24"/>
          <w:szCs w:val="24"/>
          <w:lang w:val="en-US"/>
        </w:rPr>
        <w:t>from the same imprinted promoter and in the same orientation as</w:t>
      </w:r>
      <w:r w:rsidR="00E849DE" w:rsidRPr="0092018F">
        <w:rPr>
          <w:rFonts w:ascii="Book Antiqua" w:hAnsi="Book Antiqua" w:cs="Arial"/>
          <w:i/>
          <w:iCs/>
          <w:sz w:val="24"/>
          <w:szCs w:val="24"/>
          <w:lang w:val="en-US"/>
        </w:rPr>
        <w:t xml:space="preserve"> ZAC1 </w:t>
      </w:r>
      <w:r w:rsidR="00E849DE" w:rsidRPr="0092018F">
        <w:rPr>
          <w:rFonts w:ascii="Book Antiqua" w:hAnsi="Book Antiqua" w:cs="Arial"/>
          <w:iCs/>
          <w:sz w:val="24"/>
          <w:szCs w:val="24"/>
          <w:lang w:val="en-US"/>
        </w:rPr>
        <w:t>and is</w:t>
      </w:r>
      <w:r w:rsidR="00E849DE" w:rsidRPr="0092018F">
        <w:rPr>
          <w:rFonts w:ascii="Book Antiqua" w:hAnsi="Book Antiqua" w:cs="Arial"/>
          <w:i/>
          <w:iCs/>
          <w:sz w:val="24"/>
          <w:szCs w:val="24"/>
          <w:lang w:val="en-US"/>
        </w:rPr>
        <w:t xml:space="preserve"> </w:t>
      </w:r>
      <w:r w:rsidR="00C52EC7" w:rsidRPr="0092018F">
        <w:rPr>
          <w:rFonts w:ascii="Book Antiqua" w:hAnsi="Book Antiqua" w:cs="Arial"/>
          <w:iCs/>
          <w:sz w:val="24"/>
          <w:szCs w:val="24"/>
          <w:lang w:val="en-US"/>
        </w:rPr>
        <w:t>ubiquitously expressed</w:t>
      </w:r>
      <w:r w:rsidR="00E849DE" w:rsidRPr="0092018F">
        <w:rPr>
          <w:rFonts w:ascii="Book Antiqua" w:hAnsi="Book Antiqua" w:cs="Arial"/>
          <w:iCs/>
          <w:sz w:val="24"/>
          <w:szCs w:val="24"/>
          <w:lang w:val="en-US"/>
        </w:rPr>
        <w:t xml:space="preserve"> throughout development and maturation although its </w:t>
      </w:r>
      <w:r w:rsidR="00945D26" w:rsidRPr="0092018F">
        <w:rPr>
          <w:rFonts w:ascii="Book Antiqua" w:hAnsi="Book Antiqua" w:cs="Arial"/>
          <w:iCs/>
          <w:sz w:val="24"/>
          <w:szCs w:val="24"/>
          <w:lang w:val="en-US"/>
        </w:rPr>
        <w:t>function</w:t>
      </w:r>
      <w:r w:rsidR="00E849DE" w:rsidRPr="0092018F">
        <w:rPr>
          <w:rFonts w:ascii="Book Antiqua" w:hAnsi="Book Antiqua" w:cs="Arial"/>
          <w:iCs/>
          <w:sz w:val="24"/>
          <w:szCs w:val="24"/>
          <w:lang w:val="en-US"/>
        </w:rPr>
        <w:t xml:space="preserve"> remains still unresolved</w:t>
      </w:r>
      <w:r w:rsidR="00C52EC7"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{"citationID":"1kn6254qa9","properties":{"formattedCitation":"{\\rtf \\super [27,30]\\nosupersub{}}","plainCitation":"[27,30]"},"citationItems":[{"id":1019,"uris":["http://zotero.org/users/local/LQKTYqHv/items/DXBCFQEA"],"uri":["http://zotero.org/users/local/LQKTYqHv/items/DXBCFQEA"],"itemData":{"id":1019,"type":"article-journal","title":"Establishment of the primary imprint of the HYMAI/PLAGL1 imprint control region during oogenesis","container-title":"Cytogenetic and Genome Research","page":"247-252","volume":"113","issue":"1-4","source":"NCBI PubMed","abstract":"Imprinting within domains occurs through epigenetic alterations to imprinting centers (ICs) that result in the establishment of parental-specific differences in gene expression. One candidate IC lies within the imprinted domain on human chromosome region 6q24. This domain contains two paternally expressed genes, the zinc finger protein gene PLAGL1 (ZAC/LOT1) and an untranslated mRNAcalled HYMAI. The putative IC overlaps exon 1 of HYMAI and is differentially methylated in somatic tissues. In humans, loss of methylation within this region is seen in some patients with transient neonatal diabetes mellitus, and hypermethylation of this region is found in ovarian cancer and is associated with changes in expression of PLAGL1, suggesting that it plays a key role in regulating gene expression. Differential methylation within this region is conserved in the homologous region on mouse chromosome 10A and is present on the maternal allele. In this paper, we report that DNA methylation is established during the growth phase of oogenesis and that this coincides with the establishment of monoallelic expression from this region lending further support to the hypothesis that this region functions as an IC.","DOI":"10.1159/000090839","ISSN":"1424-859X","note":"PMID: 16575187","journalAbbreviation":"Cytogenet. Genome Res.","language":"eng","author":[{"family":"Arima","given":"T."},{"family":"Wake","given":"N."}],"issued":{"date-parts":[["2006"]]},"PMID":"16575187"}},{"id":975,"uris":["http://zotero.org/users/local/LQKTYqHv/items/GQ2K2HFK"],"uri":["http://zotero.org/users/local/LQKTYqHv/items/GQ2K2HFK"],"itemData":{"id":975,"type":"article-journal","title":"The cell cycle control gene ZAC/PLAGL1 is imprinted--a strong candidate gene for transient neonatal diabetes","container-title":"Human Molecular Genetics","page":"453-460","volume":"9","issue":"3","source":"NCBI PubMed","abstract":"We describe a screen for new imprinted human genes, and the identification in this way of ZAC (zinc finger protein which regulates apoptosis and cell cycle arrest)/ PLAGL1 (pleomorphicadenoma of the salivary gland gene like 1) as a strong candidate gene for transient neonatal diabetes mellitus (TNDM). To screen for imprinted genes, we compared parthenogenetic DNA from the chimeric patient FD and androgenetic DNA from hydatidiform mole, using restriction landmark genome scanning for methylation. This resulted in identification of two novel imprinted loci, one of which (NV149) we mapped to the TNDM region of 6q24. From analysis of the corresponding genomic region, it was determined that NV149 lies approximately 60 kb upstream of the ZAC / PLAGL1 gene. RT-PCR analysis was used to confirm that this ZAC / PLAGL1 is expressed only from the paternal allele in a variety of tissues. TNDM is known to result from upregulation of a paternally expressed gene on chromosome 6q24. The paternal expression, map position and known biological properties of ZAC / PLAGL1 make it highly likely that it is the TNDM gene. In particular, ZAC / PLAGL1 is a transcriptional regulator of the type 1 receptor for pituitary adenylate cyclase-activating polypeptide, which is the most potent known insulin secretagog and an important mediator of autocrine control of insulin secretion in the pancreatic islet.","ISSN":"0964-6906","note":"PMID: 10655556","journalAbbreviation":"Hum. Mol. Genet.","language":"eng","author":[{"family":"Kamiya","given":"M."},{"family":"Judson","given":"H."},{"family":"Okazaki","given":"Y."},{"family":"Kusakabe","given":"M."},{"family":"Muramatsu","given":"M."},{"family":"Takada","given":"S."},{"family":"Takagi","given":"N."},{"family":"Arima","given":"T."},{"family":"Wake","given":"N."},{"family":"Kamimura","given":"K."},{"family":"Satomura","given":"K."},{"family":"Hermann","given":"R."},{"family":"Bonthron","given":"D. T."},{"family":"Hayashizaki","given":"Y."}],"issued":{"date-parts":[["2000",2,12]]},"PMID":"10655556"}}],"schema":"https://github.com/citation-style-language/schema/raw/master/csl-citation.json"} </w:instrText>
      </w:r>
      <w:r w:rsidR="00C52EC7"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[27,30]</w:t>
      </w:r>
      <w:r w:rsidR="00C52EC7" w:rsidRPr="0092018F">
        <w:rPr>
          <w:rFonts w:ascii="Book Antiqua" w:hAnsi="Book Antiqua" w:cs="Arial"/>
          <w:iCs/>
          <w:sz w:val="24"/>
          <w:szCs w:val="24"/>
          <w:lang w:val="en-US"/>
        </w:rPr>
        <w:fldChar w:fldCharType="end"/>
      </w:r>
      <w:r w:rsidR="00C52EC7" w:rsidRPr="0092018F">
        <w:rPr>
          <w:rFonts w:ascii="Book Antiqua" w:hAnsi="Book Antiqua" w:cs="Arial"/>
          <w:iCs/>
          <w:sz w:val="24"/>
          <w:szCs w:val="24"/>
          <w:lang w:val="en-US"/>
        </w:rPr>
        <w:t xml:space="preserve">. </w:t>
      </w:r>
      <w:r w:rsidR="005C5208" w:rsidRPr="0092018F">
        <w:rPr>
          <w:rFonts w:ascii="Book Antiqua" w:hAnsi="Book Antiqua" w:cs="Arial"/>
          <w:iCs/>
          <w:sz w:val="24"/>
          <w:szCs w:val="24"/>
          <w:lang w:val="en-US"/>
        </w:rPr>
        <w:t xml:space="preserve">Notwithstanding the limited information on </w:t>
      </w:r>
      <w:r w:rsidR="005C5208" w:rsidRPr="0092018F">
        <w:rPr>
          <w:rFonts w:ascii="Book Antiqua" w:hAnsi="Book Antiqua" w:cs="Arial"/>
          <w:i/>
          <w:iCs/>
          <w:sz w:val="24"/>
          <w:szCs w:val="24"/>
          <w:lang w:val="en-US"/>
        </w:rPr>
        <w:t>HYMAI</w:t>
      </w:r>
      <w:r w:rsidR="005C5208" w:rsidRPr="0092018F">
        <w:rPr>
          <w:rFonts w:ascii="Book Antiqua" w:hAnsi="Book Antiqua" w:cs="Arial"/>
          <w:iCs/>
          <w:sz w:val="24"/>
          <w:szCs w:val="24"/>
          <w:lang w:val="en-US"/>
        </w:rPr>
        <w:t>, further studies are looked</w:t>
      </w:r>
      <w:r w:rsidR="000572A7" w:rsidRPr="0092018F">
        <w:rPr>
          <w:rFonts w:ascii="Book Antiqua" w:hAnsi="Book Antiqua" w:cs="Arial"/>
          <w:iCs/>
          <w:sz w:val="24"/>
          <w:szCs w:val="24"/>
          <w:lang w:val="en-US"/>
        </w:rPr>
        <w:t xml:space="preserve"> </w:t>
      </w:r>
      <w:r w:rsidR="005C5208" w:rsidRPr="0092018F">
        <w:rPr>
          <w:rFonts w:ascii="Book Antiqua" w:hAnsi="Book Antiqua" w:cs="Arial"/>
          <w:iCs/>
          <w:sz w:val="24"/>
          <w:szCs w:val="24"/>
          <w:lang w:val="en-US"/>
        </w:rPr>
        <w:t xml:space="preserve">for </w:t>
      </w:r>
      <w:r w:rsidR="00E849DE" w:rsidRPr="0092018F">
        <w:rPr>
          <w:rFonts w:ascii="Book Antiqua" w:hAnsi="Book Antiqua" w:cs="Arial"/>
          <w:iCs/>
          <w:sz w:val="24"/>
          <w:szCs w:val="24"/>
          <w:lang w:val="en-US"/>
        </w:rPr>
        <w:t>with respect to</w:t>
      </w:r>
      <w:r w:rsidR="00C52EC7" w:rsidRPr="0092018F">
        <w:rPr>
          <w:rFonts w:ascii="Book Antiqua" w:hAnsi="Book Antiqua" w:cs="Arial"/>
          <w:iCs/>
          <w:sz w:val="24"/>
          <w:szCs w:val="24"/>
          <w:lang w:val="en-US"/>
        </w:rPr>
        <w:t xml:space="preserve"> </w:t>
      </w:r>
      <w:r w:rsidR="005C5208" w:rsidRPr="0092018F">
        <w:rPr>
          <w:rFonts w:ascii="Book Antiqua" w:hAnsi="Book Antiqua" w:cs="Arial"/>
          <w:iCs/>
          <w:sz w:val="24"/>
          <w:szCs w:val="24"/>
          <w:lang w:val="en-US"/>
        </w:rPr>
        <w:t xml:space="preserve">the </w:t>
      </w:r>
      <w:r w:rsidR="00C52EC7" w:rsidRPr="0092018F">
        <w:rPr>
          <w:rFonts w:ascii="Book Antiqua" w:hAnsi="Book Antiqua" w:cs="Arial"/>
          <w:iCs/>
          <w:sz w:val="24"/>
          <w:szCs w:val="24"/>
          <w:lang w:val="en-US"/>
        </w:rPr>
        <w:t xml:space="preserve">critical role </w:t>
      </w:r>
      <w:r w:rsidR="00DC244C" w:rsidRPr="0092018F">
        <w:rPr>
          <w:rFonts w:ascii="Book Antiqua" w:hAnsi="Book Antiqua" w:cs="Arial"/>
          <w:iCs/>
          <w:sz w:val="24"/>
          <w:szCs w:val="24"/>
          <w:lang w:val="en-US"/>
        </w:rPr>
        <w:t>o</w:t>
      </w:r>
      <w:r w:rsidR="00C52EC7" w:rsidRPr="0092018F">
        <w:rPr>
          <w:rFonts w:ascii="Book Antiqua" w:hAnsi="Book Antiqua" w:cs="Arial"/>
          <w:iCs/>
          <w:sz w:val="24"/>
          <w:szCs w:val="24"/>
          <w:lang w:val="en-US"/>
        </w:rPr>
        <w:t xml:space="preserve">f non-coding RNAs in the </w:t>
      </w:r>
      <w:r w:rsidR="0021618B" w:rsidRPr="0092018F">
        <w:rPr>
          <w:rFonts w:ascii="Book Antiqua" w:hAnsi="Book Antiqua" w:cs="Arial"/>
          <w:iCs/>
          <w:sz w:val="24"/>
          <w:szCs w:val="24"/>
          <w:lang w:val="en-US"/>
        </w:rPr>
        <w:t>control of</w:t>
      </w:r>
      <w:r w:rsidR="00C52EC7" w:rsidRPr="0092018F">
        <w:rPr>
          <w:rFonts w:ascii="Book Antiqua" w:hAnsi="Book Antiqua" w:cs="Arial"/>
          <w:iCs/>
          <w:sz w:val="24"/>
          <w:szCs w:val="24"/>
          <w:lang w:val="en-US"/>
        </w:rPr>
        <w:t xml:space="preserve"> imprinted gene</w:t>
      </w:r>
      <w:r w:rsidR="00AF75C9" w:rsidRPr="0092018F">
        <w:rPr>
          <w:rFonts w:ascii="Book Antiqua" w:hAnsi="Book Antiqua" w:cs="Arial"/>
          <w:iCs/>
          <w:sz w:val="24"/>
          <w:szCs w:val="24"/>
          <w:lang w:val="en-US"/>
        </w:rPr>
        <w:t xml:space="preserve"> expression</w:t>
      </w:r>
      <w:r w:rsidR="00DC244C"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{"citationID":"XxGQcHFc","properties":{"formattedCitation":"{\\rtf \\super [28]\\nosupersub{}}","plainCitation":"[28]"},"citationItems":[{"id":1015,"uris":["http://zotero.org/users/local/LQKTYqHv/items/IN79PSCM"],"uri":["http://zotero.org/users/local/LQKTYqHv/items/IN79PSCM"],"itemData":{"id":1015,"type":"article-journal","title":"Genomic imprinting: a mammalian epigenetic discovery model","container-title":"Annual Review of Genetics","page":"379-403","volume":"45","source":"NCBI PubMed","abstract":"Genomic imprinting is an epigenetic process leading to parental-specific expression of one to two percent of mammalian genes that offers one of the best model systems for a molecular analysis of epigenetic regulation in development and disease. In the twenty years since the first imprinted gene was identified, this model has had a significant impact on decoding epigenetic information in mammals. So far it has led to the discovery of long-range cis-acting control elements whose epigenetic state regulates small clusters of genes and of unusual macro noncoding RNAs (ncRNAs) that directly repress genes in cis, and critically, it has demonstrated that one biological role of DNA methylation is to allow expression of genes normally repressed by default. This review describes the progress in understanding how imprinted protein-coding genes are silenced; in particular, it focuses on the role of macro ncRNAs that have broad relevance as a potential new layer of regulatory information in the mammalian genome.","DOI":"10.1146/annurev-genet-110410-132459","ISSN":"1545-2948","note":"PMID: 21942369","shortTitle":"Genomic imprinting","journalAbbreviation":"Annu. Rev. Genet.","language":"eng","author":[{"family":"Barlow","given":"Denise P."}],"issued":{"date-parts":[["2011"]]},"PMID":"21942369"}}],"schema":"https://github.com/citation-style-language/schema/raw/master/csl-citation.json"} </w:instrText>
      </w:r>
      <w:r w:rsidR="00DC244C"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[28]</w:t>
      </w:r>
      <w:r w:rsidR="00DC244C" w:rsidRPr="0092018F">
        <w:rPr>
          <w:rFonts w:ascii="Book Antiqua" w:hAnsi="Book Antiqua" w:cs="Arial"/>
          <w:iCs/>
          <w:sz w:val="24"/>
          <w:szCs w:val="24"/>
          <w:lang w:val="en-US"/>
        </w:rPr>
        <w:fldChar w:fldCharType="end"/>
      </w:r>
      <w:r w:rsidR="00DC244C" w:rsidRPr="0092018F">
        <w:rPr>
          <w:rFonts w:ascii="Book Antiqua" w:hAnsi="Book Antiqua" w:cs="Arial"/>
          <w:iCs/>
          <w:sz w:val="24"/>
          <w:szCs w:val="24"/>
          <w:lang w:val="en-US"/>
        </w:rPr>
        <w:t xml:space="preserve">. </w:t>
      </w:r>
      <w:r w:rsidR="00C52EC7" w:rsidRPr="0092018F">
        <w:rPr>
          <w:rFonts w:ascii="Book Antiqua" w:hAnsi="Book Antiqua" w:cs="Arial"/>
          <w:iCs/>
          <w:sz w:val="24"/>
          <w:szCs w:val="24"/>
          <w:lang w:val="en-US"/>
        </w:rPr>
        <w:t xml:space="preserve"> </w:t>
      </w:r>
    </w:p>
    <w:p w:rsidR="00CA5919" w:rsidRPr="0092018F" w:rsidRDefault="00EB2898" w:rsidP="003D3C5D">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In </w:t>
      </w:r>
      <w:r w:rsidR="00B90D82" w:rsidRPr="0092018F">
        <w:rPr>
          <w:rFonts w:ascii="Book Antiqua" w:hAnsi="Book Antiqua" w:cs="Arial"/>
          <w:iCs/>
          <w:sz w:val="24"/>
          <w:szCs w:val="24"/>
          <w:lang w:val="en-US"/>
        </w:rPr>
        <w:t xml:space="preserve">addition </w:t>
      </w:r>
      <w:r w:rsidRPr="0092018F">
        <w:rPr>
          <w:rFonts w:ascii="Book Antiqua" w:hAnsi="Book Antiqua" w:cs="Arial"/>
          <w:iCs/>
          <w:sz w:val="24"/>
          <w:szCs w:val="24"/>
          <w:lang w:val="en-US"/>
        </w:rPr>
        <w:t xml:space="preserve">to </w:t>
      </w:r>
      <w:r w:rsidR="0090717C" w:rsidRPr="0092018F">
        <w:rPr>
          <w:rFonts w:ascii="Book Antiqua" w:hAnsi="Book Antiqua" w:cs="Arial"/>
          <w:iCs/>
          <w:sz w:val="24"/>
          <w:szCs w:val="24"/>
          <w:lang w:val="en-US"/>
        </w:rPr>
        <w:t>the</w:t>
      </w:r>
      <w:r w:rsidRPr="0092018F">
        <w:rPr>
          <w:rFonts w:ascii="Book Antiqua" w:hAnsi="Book Antiqua" w:cs="Arial"/>
          <w:iCs/>
          <w:sz w:val="24"/>
          <w:szCs w:val="24"/>
          <w:lang w:val="en-US"/>
        </w:rPr>
        <w:t xml:space="preserve"> proximal promoter, </w:t>
      </w:r>
      <w:r w:rsidRPr="0092018F">
        <w:rPr>
          <w:rFonts w:ascii="Book Antiqua" w:hAnsi="Book Antiqua" w:cs="Arial"/>
          <w:i/>
          <w:iCs/>
          <w:sz w:val="24"/>
          <w:szCs w:val="24"/>
          <w:lang w:val="en-US"/>
        </w:rPr>
        <w:t>ZAC1</w:t>
      </w:r>
      <w:r w:rsidRPr="0092018F">
        <w:rPr>
          <w:rFonts w:ascii="Book Antiqua" w:hAnsi="Book Antiqua" w:cs="Arial"/>
          <w:iCs/>
          <w:sz w:val="24"/>
          <w:szCs w:val="24"/>
          <w:lang w:val="en-US"/>
        </w:rPr>
        <w:t xml:space="preserve"> contains a second </w:t>
      </w:r>
      <w:r w:rsidR="00147A40" w:rsidRPr="0092018F">
        <w:rPr>
          <w:rFonts w:ascii="Book Antiqua" w:hAnsi="Book Antiqua" w:cs="Arial"/>
          <w:iCs/>
          <w:sz w:val="24"/>
          <w:szCs w:val="24"/>
          <w:lang w:val="en-US"/>
        </w:rPr>
        <w:t xml:space="preserve">promoter some 50 kb upstream, which is devoid of genomic imprinting, </w:t>
      </w:r>
      <w:r w:rsidR="002D6950" w:rsidRPr="0092018F">
        <w:rPr>
          <w:rFonts w:ascii="Book Antiqua" w:hAnsi="Book Antiqua" w:cs="Arial"/>
          <w:iCs/>
          <w:sz w:val="24"/>
          <w:szCs w:val="24"/>
          <w:lang w:val="en-US"/>
        </w:rPr>
        <w:t xml:space="preserve">drives biallelic </w:t>
      </w:r>
      <w:r w:rsidR="002D6950" w:rsidRPr="0092018F">
        <w:rPr>
          <w:rFonts w:ascii="Book Antiqua" w:hAnsi="Book Antiqua" w:cs="Arial"/>
          <w:i/>
          <w:iCs/>
          <w:sz w:val="24"/>
          <w:szCs w:val="24"/>
          <w:lang w:val="en-US"/>
        </w:rPr>
        <w:t>ZAC1</w:t>
      </w:r>
      <w:r w:rsidR="00147A40" w:rsidRPr="0092018F">
        <w:rPr>
          <w:rFonts w:ascii="Book Antiqua" w:hAnsi="Book Antiqua" w:cs="Arial"/>
          <w:iCs/>
          <w:sz w:val="24"/>
          <w:szCs w:val="24"/>
          <w:lang w:val="en-US"/>
        </w:rPr>
        <w:t xml:space="preserve"> express</w:t>
      </w:r>
      <w:r w:rsidR="002D6950" w:rsidRPr="0092018F">
        <w:rPr>
          <w:rFonts w:ascii="Book Antiqua" w:hAnsi="Book Antiqua" w:cs="Arial"/>
          <w:iCs/>
          <w:sz w:val="24"/>
          <w:szCs w:val="24"/>
          <w:lang w:val="en-US"/>
        </w:rPr>
        <w:t>ion</w:t>
      </w:r>
      <w:r w:rsidR="00147A40" w:rsidRPr="0092018F">
        <w:rPr>
          <w:rFonts w:ascii="Book Antiqua" w:hAnsi="Book Antiqua" w:cs="Arial"/>
          <w:iCs/>
          <w:sz w:val="24"/>
          <w:szCs w:val="24"/>
          <w:lang w:val="en-US"/>
        </w:rPr>
        <w:t xml:space="preserve">, and predominates </w:t>
      </w:r>
      <w:r w:rsidR="002D6950" w:rsidRPr="0092018F">
        <w:rPr>
          <w:rFonts w:ascii="Book Antiqua" w:hAnsi="Book Antiqua" w:cs="Arial"/>
          <w:iCs/>
          <w:sz w:val="24"/>
          <w:szCs w:val="24"/>
          <w:lang w:val="en-US"/>
        </w:rPr>
        <w:t>in blood cells</w:t>
      </w:r>
      <w:r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{"citationID":"2jldfbhpun","properties":{"formattedCitation":"{\\rtf \\super [31]\\nosupersub{}}","plainCitation":"[31]"},"citationItems":[{"id":1023,"uris":["http://zotero.org/users/local/LQKTYqHv/items/6GJZX3Z5"],"uri":["http://zotero.org/users/local/LQKTYqHv/items/6GJZX3Z5"],"itemData":{"id":1023,"type":"article-journal","title":"Tissue-specific imprinting of the ZAC/PLAGL1 tumour suppressor gene results from variable utilization of monoallelic and biallelic promoters","container-title":"Human Molecular Genetics","page":"972-981","volume":"16","issue":"8","source":"NCBI PubMed","abstract":"The tumour suppressor gene ZAC/PLAGL1 is widely expressed in many human tissues during fetal development and throughout life. It encodes a DNA-binding protein which shares with p53 the ability to regulate apoptosis and cell cycle arrest concurrently. Owing to its anti-proliferative properties, down-regulation or loss of ZAC is believed to deregulate cell growth, and loss of expression has been observed in a number of different cancers. In addition, overexpression of ZAC during fetal development is believed to underlie the rare disorder transient neonatal diabetes mellitus (TNDM). Imprinted expression of ZAC has been demonstrated in many human and mouse tissues, although biallelic transcription has been noted in human peripheral blood leucocytes (PBL). We report here the identification of a second ZAC promoter, which is responsible for the observed biallelic expression. The promoter lies within a previously uncharacterized CpG island ~55 kb upstream of the imprinted CpG island. In PBL, the imprinted CpG island (P1) is differentially methylated and produces monoallelic transcripts, as in other tissues. However, biallelic transcripts predominate and are derived from the alternative CpG island (P2), which is unmethylated. Biallelic P2 expression was also found in adult pancreas, and ZAC expression from this promoter was identified at a low level in all adult human tissues tested. These findings show that regulation of ZAC expression is more complex than previously realized. The existence of the apparently independently-regulated P2 promoter has important implications for the study of ZAC dysregulation in cancer and TNDM.","DOI":"10.1093/hmg/ddm041","ISSN":"0964-6906","note":"PMID: 17341487","journalAbbreviation":"Hum. Mol. Genet.","language":"eng","author":[{"family":"Valleley","given":"Elizabeth M."},{"family":"Cordery","given":"Sarah F."},{"family":"Bonthron","given":"David T."}],"issued":{"date-parts":[["2007",4,15]]},"PMID":"17341487"}}],"schema":"https://github.com/citation-style-language/schema/raw/master/csl-citation.json"} </w:instrText>
      </w:r>
      <w:r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[31]</w:t>
      </w:r>
      <w:r w:rsidRPr="0092018F">
        <w:rPr>
          <w:rFonts w:ascii="Book Antiqua" w:hAnsi="Book Antiqua" w:cs="Arial"/>
          <w:iCs/>
          <w:sz w:val="24"/>
          <w:szCs w:val="24"/>
          <w:lang w:val="en-US"/>
        </w:rPr>
        <w:fldChar w:fldCharType="end"/>
      </w:r>
      <w:r w:rsidRPr="0092018F">
        <w:rPr>
          <w:rFonts w:ascii="Book Antiqua" w:hAnsi="Book Antiqua" w:cs="Arial"/>
          <w:iCs/>
          <w:sz w:val="24"/>
          <w:szCs w:val="24"/>
          <w:lang w:val="en-US"/>
        </w:rPr>
        <w:t>.</w:t>
      </w:r>
      <w:r w:rsidR="00B90D82" w:rsidRPr="0092018F">
        <w:rPr>
          <w:rFonts w:ascii="Book Antiqua" w:hAnsi="Book Antiqua" w:cs="Arial"/>
          <w:iCs/>
          <w:sz w:val="24"/>
          <w:szCs w:val="24"/>
          <w:lang w:val="en-US"/>
        </w:rPr>
        <w:t xml:space="preserve"> Although biallelic expression may prevail in some tissues </w:t>
      </w:r>
      <w:r w:rsidR="00AE17B1" w:rsidRPr="0092018F">
        <w:rPr>
          <w:rFonts w:ascii="Book Antiqua" w:hAnsi="Book Antiqua" w:cs="Arial"/>
          <w:iCs/>
          <w:sz w:val="24"/>
          <w:szCs w:val="24"/>
          <w:lang w:val="en-US"/>
        </w:rPr>
        <w:t>or across</w:t>
      </w:r>
      <w:r w:rsidR="00B90D82" w:rsidRPr="0092018F">
        <w:rPr>
          <w:rFonts w:ascii="Book Antiqua" w:hAnsi="Book Antiqua" w:cs="Arial"/>
          <w:iCs/>
          <w:sz w:val="24"/>
          <w:szCs w:val="24"/>
          <w:lang w:val="en-US"/>
        </w:rPr>
        <w:t xml:space="preserve"> </w:t>
      </w:r>
      <w:r w:rsidR="00AE17B1" w:rsidRPr="0092018F">
        <w:rPr>
          <w:rFonts w:ascii="Book Antiqua" w:hAnsi="Book Antiqua" w:cs="Arial"/>
          <w:iCs/>
          <w:sz w:val="24"/>
          <w:szCs w:val="24"/>
          <w:lang w:val="en-US"/>
        </w:rPr>
        <w:t>defined</w:t>
      </w:r>
      <w:r w:rsidR="00B90D82" w:rsidRPr="0092018F">
        <w:rPr>
          <w:rFonts w:ascii="Book Antiqua" w:hAnsi="Book Antiqua" w:cs="Arial"/>
          <w:iCs/>
          <w:sz w:val="24"/>
          <w:szCs w:val="24"/>
          <w:lang w:val="en-US"/>
        </w:rPr>
        <w:t xml:space="preserve"> periods, monoallelic expression from the imprinted promoter is preserved during mouse development </w:t>
      </w:r>
      <w:r w:rsidR="005C5A41" w:rsidRPr="0092018F">
        <w:rPr>
          <w:rFonts w:ascii="Book Antiqua" w:hAnsi="Book Antiqua" w:cs="Arial"/>
          <w:iCs/>
          <w:sz w:val="24"/>
          <w:szCs w:val="24"/>
          <w:lang w:val="en-US"/>
        </w:rPr>
        <w:t>and</w:t>
      </w:r>
      <w:r w:rsidR="00B90D82" w:rsidRPr="0092018F">
        <w:rPr>
          <w:rFonts w:ascii="Book Antiqua" w:hAnsi="Book Antiqua" w:cs="Arial"/>
          <w:iCs/>
          <w:sz w:val="24"/>
          <w:szCs w:val="24"/>
          <w:lang w:val="en-US"/>
        </w:rPr>
        <w:t xml:space="preserve"> </w:t>
      </w:r>
      <w:r w:rsidR="005C5A41" w:rsidRPr="0092018F">
        <w:rPr>
          <w:rFonts w:ascii="Book Antiqua" w:hAnsi="Book Antiqua" w:cs="Arial"/>
          <w:iCs/>
          <w:sz w:val="24"/>
          <w:szCs w:val="24"/>
          <w:lang w:val="en-US"/>
        </w:rPr>
        <w:t>seems to</w:t>
      </w:r>
      <w:r w:rsidR="00B90D82" w:rsidRPr="0092018F">
        <w:rPr>
          <w:rFonts w:ascii="Book Antiqua" w:hAnsi="Book Antiqua" w:cs="Arial"/>
          <w:iCs/>
          <w:sz w:val="24"/>
          <w:szCs w:val="24"/>
          <w:lang w:val="en-US"/>
        </w:rPr>
        <w:t xml:space="preserve"> </w:t>
      </w:r>
      <w:r w:rsidR="00800FC7" w:rsidRPr="0092018F">
        <w:rPr>
          <w:rFonts w:ascii="Book Antiqua" w:hAnsi="Book Antiqua" w:cs="Arial"/>
          <w:iCs/>
          <w:sz w:val="24"/>
          <w:szCs w:val="24"/>
          <w:lang w:val="en-US"/>
        </w:rPr>
        <w:t xml:space="preserve">fulfil </w:t>
      </w:r>
      <w:r w:rsidR="00B90D82" w:rsidRPr="0092018F">
        <w:rPr>
          <w:rFonts w:ascii="Book Antiqua" w:hAnsi="Book Antiqua" w:cs="Arial"/>
          <w:iCs/>
          <w:sz w:val="24"/>
          <w:szCs w:val="24"/>
          <w:lang w:val="en-US"/>
        </w:rPr>
        <w:t xml:space="preserve">a particular role in tissues </w:t>
      </w:r>
      <w:r w:rsidR="00800FC7" w:rsidRPr="0092018F">
        <w:rPr>
          <w:rFonts w:ascii="Book Antiqua" w:hAnsi="Book Antiqua" w:cs="Arial"/>
          <w:iCs/>
          <w:sz w:val="24"/>
          <w:szCs w:val="24"/>
          <w:lang w:val="en-US"/>
        </w:rPr>
        <w:t xml:space="preserve">regulating </w:t>
      </w:r>
      <w:r w:rsidR="00B90D82" w:rsidRPr="0092018F">
        <w:rPr>
          <w:rFonts w:ascii="Book Antiqua" w:hAnsi="Book Antiqua" w:cs="Arial"/>
          <w:iCs/>
          <w:sz w:val="24"/>
          <w:szCs w:val="24"/>
          <w:lang w:val="en-US"/>
        </w:rPr>
        <w:t xml:space="preserve">glucose metabolism and/or showing dynamic changes in </w:t>
      </w:r>
      <w:r w:rsidR="005C5A41" w:rsidRPr="0092018F">
        <w:rPr>
          <w:rFonts w:ascii="Book Antiqua" w:hAnsi="Book Antiqua" w:cs="Arial"/>
          <w:iCs/>
          <w:sz w:val="24"/>
          <w:szCs w:val="24"/>
          <w:lang w:val="en-US"/>
        </w:rPr>
        <w:t xml:space="preserve">perinatal </w:t>
      </w:r>
      <w:r w:rsidR="00091085" w:rsidRPr="0092018F">
        <w:rPr>
          <w:rFonts w:ascii="Book Antiqua" w:hAnsi="Book Antiqua" w:cs="Arial"/>
          <w:iCs/>
          <w:sz w:val="24"/>
          <w:szCs w:val="24"/>
          <w:lang w:val="en-US"/>
        </w:rPr>
        <w:t xml:space="preserve">Zac1 </w:t>
      </w:r>
      <w:r w:rsidR="00B90D82" w:rsidRPr="0092018F">
        <w:rPr>
          <w:rFonts w:ascii="Book Antiqua" w:hAnsi="Book Antiqua" w:cs="Arial"/>
          <w:iCs/>
          <w:sz w:val="24"/>
          <w:szCs w:val="24"/>
          <w:lang w:val="en-US"/>
        </w:rPr>
        <w:t xml:space="preserve">expression (see below). </w:t>
      </w:r>
      <w:r w:rsidR="008B52C5" w:rsidRPr="0092018F">
        <w:rPr>
          <w:rFonts w:ascii="Book Antiqua" w:hAnsi="Book Antiqua" w:cs="Arial"/>
          <w:iCs/>
          <w:sz w:val="24"/>
          <w:szCs w:val="24"/>
          <w:lang w:val="en-US"/>
        </w:rPr>
        <w:t>Still</w:t>
      </w:r>
      <w:r w:rsidR="00B90D82" w:rsidRPr="0092018F">
        <w:rPr>
          <w:rFonts w:ascii="Book Antiqua" w:hAnsi="Book Antiqua" w:cs="Arial"/>
          <w:iCs/>
          <w:sz w:val="24"/>
          <w:szCs w:val="24"/>
          <w:lang w:val="en-US"/>
        </w:rPr>
        <w:t xml:space="preserve">, </w:t>
      </w:r>
      <w:r w:rsidR="005C5A41" w:rsidRPr="0092018F">
        <w:rPr>
          <w:rFonts w:ascii="Book Antiqua" w:hAnsi="Book Antiqua" w:cs="Arial"/>
          <w:iCs/>
          <w:sz w:val="24"/>
          <w:szCs w:val="24"/>
          <w:lang w:val="en-US"/>
        </w:rPr>
        <w:t xml:space="preserve">the possibility of </w:t>
      </w:r>
      <w:r w:rsidR="00B90D82" w:rsidRPr="0092018F">
        <w:rPr>
          <w:rFonts w:ascii="Book Antiqua" w:hAnsi="Book Antiqua" w:cs="Arial"/>
          <w:iCs/>
          <w:sz w:val="24"/>
          <w:szCs w:val="24"/>
          <w:lang w:val="en-US"/>
        </w:rPr>
        <w:t xml:space="preserve">postnatal switches </w:t>
      </w:r>
      <w:r w:rsidR="005C5A41" w:rsidRPr="0092018F">
        <w:rPr>
          <w:rFonts w:ascii="Book Antiqua" w:hAnsi="Book Antiqua" w:cs="Arial"/>
          <w:iCs/>
          <w:sz w:val="24"/>
          <w:szCs w:val="24"/>
          <w:lang w:val="en-US"/>
        </w:rPr>
        <w:t>in promoter usage</w:t>
      </w:r>
      <w:r w:rsidR="0090717C"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{"citationID":"24t6qcdkbj","properties":{"formattedCitation":"{\\rtf \\super [32]\\nosupersub{}}","plainCitation":"[32]"},"citationItems":[{"id":229,"uris":["http://zotero.org/users/local/LQKTYqHv/items/4WBUCNEG"],"uri":["http://zotero.org/users/local/LQKTYqHv/items/4WBUCNEG"],"itemData":{"id":229,"type":"article-journal","title":"Roles of imprinted genes in neural stem cells","container-title":"Epigenomics","page":"515-532","issue":"6 (5)","DOI":"10.2217/epi.14.42.","ISSN":"1750-192X","author":[{"family":"Hoffmann","given":"A."},{"family":"Guillaume","given":"D."},{"family":"Schmidt-Edelkraut","given":"U."},{"family":"Spengler","given":"D."}],"issued":{"date-parts":[["2014"]]}}}],"schema":"https://github.com/citation-style-language/schema/raw/master/csl-citation.json"} </w:instrText>
      </w:r>
      <w:r w:rsidR="0090717C"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[32]</w:t>
      </w:r>
      <w:r w:rsidR="0090717C" w:rsidRPr="0092018F">
        <w:rPr>
          <w:rFonts w:ascii="Book Antiqua" w:hAnsi="Book Antiqua" w:cs="Arial"/>
          <w:iCs/>
          <w:sz w:val="24"/>
          <w:szCs w:val="24"/>
          <w:lang w:val="en-US"/>
        </w:rPr>
        <w:fldChar w:fldCharType="end"/>
      </w:r>
      <w:r w:rsidR="005C5A41" w:rsidRPr="0092018F">
        <w:rPr>
          <w:rFonts w:ascii="Book Antiqua" w:hAnsi="Book Antiqua" w:cs="Arial"/>
          <w:iCs/>
          <w:sz w:val="24"/>
          <w:szCs w:val="24"/>
          <w:lang w:val="en-US"/>
        </w:rPr>
        <w:t xml:space="preserve"> during postnatal remission </w:t>
      </w:r>
      <w:r w:rsidR="0090717C" w:rsidRPr="0092018F">
        <w:rPr>
          <w:rFonts w:ascii="Book Antiqua" w:hAnsi="Book Antiqua" w:cs="Arial"/>
          <w:iCs/>
          <w:sz w:val="24"/>
          <w:szCs w:val="24"/>
          <w:lang w:val="en-US"/>
        </w:rPr>
        <w:t>and/</w:t>
      </w:r>
      <w:r w:rsidR="005C5A41" w:rsidRPr="0092018F">
        <w:rPr>
          <w:rFonts w:ascii="Book Antiqua" w:hAnsi="Book Antiqua" w:cs="Arial"/>
          <w:iCs/>
          <w:sz w:val="24"/>
          <w:szCs w:val="24"/>
          <w:lang w:val="en-US"/>
        </w:rPr>
        <w:t xml:space="preserve">or relapse with T2D </w:t>
      </w:r>
      <w:r w:rsidR="0090717C" w:rsidRPr="0092018F">
        <w:rPr>
          <w:rFonts w:ascii="Book Antiqua" w:hAnsi="Book Antiqua" w:cs="Arial"/>
          <w:iCs/>
          <w:sz w:val="24"/>
          <w:szCs w:val="24"/>
          <w:lang w:val="en-US"/>
        </w:rPr>
        <w:t xml:space="preserve">should not dismissed </w:t>
      </w:r>
      <w:r w:rsidR="00AE17B1" w:rsidRPr="0092018F">
        <w:rPr>
          <w:rFonts w:ascii="Book Antiqua" w:hAnsi="Book Antiqua" w:cs="Arial"/>
          <w:iCs/>
          <w:sz w:val="24"/>
          <w:szCs w:val="24"/>
          <w:lang w:val="en-US"/>
        </w:rPr>
        <w:t xml:space="preserve">and requires </w:t>
      </w:r>
      <w:r w:rsidR="0090717C" w:rsidRPr="0092018F">
        <w:rPr>
          <w:rFonts w:ascii="Book Antiqua" w:hAnsi="Book Antiqua" w:cs="Arial"/>
          <w:iCs/>
          <w:sz w:val="24"/>
          <w:szCs w:val="24"/>
          <w:lang w:val="en-US"/>
        </w:rPr>
        <w:t xml:space="preserve">further </w:t>
      </w:r>
      <w:r w:rsidR="00A17BDE" w:rsidRPr="0092018F">
        <w:rPr>
          <w:rFonts w:ascii="Book Antiqua" w:hAnsi="Book Antiqua" w:cs="Arial"/>
          <w:iCs/>
          <w:sz w:val="24"/>
          <w:szCs w:val="24"/>
          <w:lang w:val="en-US"/>
        </w:rPr>
        <w:t>analysis</w:t>
      </w:r>
      <w:r w:rsidR="005C5A41" w:rsidRPr="0092018F">
        <w:rPr>
          <w:rFonts w:ascii="Book Antiqua" w:hAnsi="Book Antiqua" w:cs="Arial"/>
          <w:iCs/>
          <w:sz w:val="24"/>
          <w:szCs w:val="24"/>
          <w:lang w:val="en-US"/>
        </w:rPr>
        <w:t xml:space="preserve">. </w:t>
      </w:r>
      <w:r w:rsidR="00B90D82" w:rsidRPr="0092018F">
        <w:rPr>
          <w:rFonts w:ascii="Book Antiqua" w:hAnsi="Book Antiqua" w:cs="Arial"/>
          <w:iCs/>
          <w:sz w:val="24"/>
          <w:szCs w:val="24"/>
          <w:lang w:val="en-US"/>
        </w:rPr>
        <w:t xml:space="preserve"> </w:t>
      </w:r>
    </w:p>
    <w:p w:rsidR="00124795" w:rsidRPr="0092018F" w:rsidRDefault="00AE17B1" w:rsidP="003D3C5D">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Although </w:t>
      </w:r>
      <w:r w:rsidR="002665F4" w:rsidRPr="0092018F">
        <w:rPr>
          <w:rFonts w:ascii="Book Antiqua" w:hAnsi="Book Antiqua" w:cs="Arial"/>
          <w:iCs/>
          <w:sz w:val="24"/>
          <w:szCs w:val="24"/>
          <w:lang w:val="en-US"/>
        </w:rPr>
        <w:t xml:space="preserve">half of the </w:t>
      </w:r>
      <w:r w:rsidRPr="0092018F">
        <w:rPr>
          <w:rFonts w:ascii="Book Antiqua" w:hAnsi="Book Antiqua" w:cs="Arial"/>
          <w:iCs/>
          <w:sz w:val="24"/>
          <w:szCs w:val="24"/>
          <w:lang w:val="en-US"/>
        </w:rPr>
        <w:t xml:space="preserve">TNDM1 patients relapse with T2D in </w:t>
      </w:r>
      <w:r w:rsidR="002665F4" w:rsidRPr="0092018F">
        <w:rPr>
          <w:rFonts w:ascii="Book Antiqua" w:hAnsi="Book Antiqua" w:cs="Arial"/>
          <w:iCs/>
          <w:sz w:val="24"/>
          <w:szCs w:val="24"/>
          <w:lang w:val="en-US"/>
        </w:rPr>
        <w:t>early adulthood</w:t>
      </w:r>
      <w:r w:rsidR="002D1D5F" w:rsidRPr="0092018F">
        <w:rPr>
          <w:rFonts w:ascii="Book Antiqua" w:hAnsi="Book Antiqua" w:cs="Arial"/>
          <w:iCs/>
          <w:sz w:val="24"/>
          <w:szCs w:val="24"/>
          <w:lang w:val="en-US"/>
        </w:rPr>
        <w:t xml:space="preserve">, </w:t>
      </w:r>
      <w:r w:rsidR="002D1D5F" w:rsidRPr="0092018F">
        <w:rPr>
          <w:rFonts w:ascii="Book Antiqua" w:hAnsi="Book Antiqua" w:cs="Arial"/>
          <w:i/>
          <w:iCs/>
          <w:sz w:val="24"/>
          <w:szCs w:val="24"/>
          <w:lang w:val="en-US"/>
        </w:rPr>
        <w:t>ZAC1</w:t>
      </w:r>
      <w:r w:rsidR="002D1D5F" w:rsidRPr="0092018F">
        <w:rPr>
          <w:rFonts w:ascii="Book Antiqua" w:hAnsi="Book Antiqua" w:cs="Arial"/>
          <w:iCs/>
          <w:sz w:val="24"/>
          <w:szCs w:val="24"/>
          <w:lang w:val="en-US"/>
        </w:rPr>
        <w:t xml:space="preserve"> seems not to encode a T2D susceptibility locus. </w:t>
      </w:r>
      <w:r w:rsidR="002665F4" w:rsidRPr="0092018F">
        <w:rPr>
          <w:rFonts w:ascii="Book Antiqua" w:hAnsi="Book Antiqua" w:cs="Arial"/>
          <w:iCs/>
          <w:sz w:val="24"/>
          <w:szCs w:val="24"/>
          <w:lang w:val="en-US"/>
        </w:rPr>
        <w:t>Whereas t</w:t>
      </w:r>
      <w:r w:rsidR="002D1D5F" w:rsidRPr="0092018F">
        <w:rPr>
          <w:rFonts w:ascii="Book Antiqua" w:hAnsi="Book Antiqua" w:cs="Arial"/>
          <w:iCs/>
          <w:sz w:val="24"/>
          <w:szCs w:val="24"/>
          <w:lang w:val="en-US"/>
        </w:rPr>
        <w:t xml:space="preserve">he chromosomal region 6q22-25 </w:t>
      </w:r>
      <w:r w:rsidR="00800FC7" w:rsidRPr="0092018F">
        <w:rPr>
          <w:rFonts w:ascii="Book Antiqua" w:hAnsi="Book Antiqua" w:cs="Arial"/>
          <w:iCs/>
          <w:sz w:val="24"/>
          <w:szCs w:val="24"/>
          <w:lang w:val="en-US"/>
        </w:rPr>
        <w:t xml:space="preserve">has been </w:t>
      </w:r>
      <w:r w:rsidR="002D1D5F" w:rsidRPr="0092018F">
        <w:rPr>
          <w:rFonts w:ascii="Book Antiqua" w:hAnsi="Book Antiqua" w:cs="Arial"/>
          <w:iCs/>
          <w:sz w:val="24"/>
          <w:szCs w:val="24"/>
          <w:lang w:val="en-US"/>
        </w:rPr>
        <w:t xml:space="preserve">initially captured in </w:t>
      </w:r>
      <w:r w:rsidR="00800FC7" w:rsidRPr="0092018F">
        <w:rPr>
          <w:rFonts w:ascii="Book Antiqua" w:hAnsi="Book Antiqua" w:cs="Arial"/>
          <w:iCs/>
          <w:sz w:val="24"/>
          <w:szCs w:val="24"/>
          <w:lang w:val="en-US"/>
        </w:rPr>
        <w:t>some</w:t>
      </w:r>
      <w:r w:rsidR="002D1D5F" w:rsidRPr="0092018F">
        <w:rPr>
          <w:rFonts w:ascii="Book Antiqua" w:hAnsi="Book Antiqua" w:cs="Arial"/>
          <w:iCs/>
          <w:sz w:val="24"/>
          <w:szCs w:val="24"/>
          <w:lang w:val="en-US"/>
        </w:rPr>
        <w:t xml:space="preserve"> genome</w:t>
      </w:r>
      <w:r w:rsidR="000A5B5D" w:rsidRPr="0092018F">
        <w:rPr>
          <w:rFonts w:ascii="Book Antiqua" w:hAnsi="Book Antiqua" w:cs="Arial"/>
          <w:iCs/>
          <w:sz w:val="24"/>
          <w:szCs w:val="24"/>
          <w:lang w:val="en-US"/>
        </w:rPr>
        <w:t>-</w:t>
      </w:r>
      <w:r w:rsidR="002D1D5F" w:rsidRPr="0092018F">
        <w:rPr>
          <w:rFonts w:ascii="Book Antiqua" w:hAnsi="Book Antiqua" w:cs="Arial"/>
          <w:iCs/>
          <w:sz w:val="24"/>
          <w:szCs w:val="24"/>
          <w:lang w:val="en-US"/>
        </w:rPr>
        <w:t>wide association studies, particularl</w:t>
      </w:r>
      <w:r w:rsidR="002D6950" w:rsidRPr="0092018F">
        <w:rPr>
          <w:rFonts w:ascii="Book Antiqua" w:hAnsi="Book Antiqua" w:cs="Arial"/>
          <w:iCs/>
          <w:sz w:val="24"/>
          <w:szCs w:val="24"/>
          <w:lang w:val="en-US"/>
        </w:rPr>
        <w:t>y in the Pima Indian population</w:t>
      </w:r>
      <w:r w:rsidR="002D1D5F"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{"citationID":"golog08u2","properties":{"formattedCitation":"{\\rtf \\super [33]\\nosupersub{}}","plainCitation":"[33]"},"citationItems":[{"id":1025,"uris":["http://zotero.org/users/local/LQKTYqHv/items/3N7PUZHH"],"uri":["http://zotero.org/users/local/LQKTYqHv/items/3N7PUZHH"],"itemData":{"id":1025,"type":"article-journal","title":"Genome-wide linkage analysis assessing parent-of-origin effects in the inheritance of type 2 diabetes and BMI in Pima Indians","container-title":"Diabetes","page":"2850-2857","volume":"50","issue":"12","source":"NCBI PubMed","abstract":"We examined the hypothesis that imprinted genes may affect the propensity to type 2 diabetes and obesity in Pima Indians. Multipoint variance component methods were used to assess linkage of BMI (kg/m(2)) and age-adjusted diabetes to loci derived from either father (LOD(FA)) or mother (LOD(MO)) in a genome-wide scan. Tentative evidence of loci where imprinted genes might be acting was found for diabetes with maternally derived alleles on chromosomes 5 (LOD(MO) = 1.5) and 14 (LOD(MO) = 1.6). Evidence of linkage of BMI to maternally derived alleles was found on chromosome 5 (LOD(MO) = 1.7) and to paternally derived alleles on chromosome 10p (LOD(FA) = 1.7). Additional analyses of sibling pairs who were affected by diabetes and younger than 25 years of age showed an increase of sharing of maternally derived alleles on chromosome 6 (LOD(MO) = 3.0). We also examined sites of a priori interest where action of imprinted genes has been proposed in diabetes or obesity. We found no evidence of parent-specific linkage (of either diabetes or BMI) on chromosome 11p, a region that contains several imprinted genes, but observed weak evidence of linkage of diabetes to paternally derived alleles (LOD(FA) = 0.9) in the region of chromosome 6q, believed to contain an exclusively paternally expressed gene or genes that cause transient neonatal diabetes mellitus. In conclusion, we determined regions of interest on chromosomes 5, 6, and 10 where imprinted genes might be affecting the risk of type 2 diabetes or obesity in Pima Indians.","ISSN":"0012-1797","note":"PMID: 11723070","journalAbbreviation":"Diabetes","language":"eng","author":[{"family":"Lindsay","given":"R. S."},{"family":"Kobes","given":"S."},{"family":"Knowler","given":"W. C."},{"family":"Bennett","given":"P. H."},{"family":"Hanson","given":"R. L."}],"issued":{"date-parts":[["2001",12]]},"PMID":"11723070"}}],"schema":"https://github.com/citation-style-language/schema/raw/master/csl-citation.json"} </w:instrText>
      </w:r>
      <w:r w:rsidR="002D1D5F"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[33]</w:t>
      </w:r>
      <w:r w:rsidR="002D1D5F" w:rsidRPr="0092018F">
        <w:rPr>
          <w:rFonts w:ascii="Book Antiqua" w:hAnsi="Book Antiqua" w:cs="Arial"/>
          <w:iCs/>
          <w:sz w:val="24"/>
          <w:szCs w:val="24"/>
          <w:lang w:val="en-US"/>
        </w:rPr>
        <w:fldChar w:fldCharType="end"/>
      </w:r>
      <w:r w:rsidR="002D1D5F" w:rsidRPr="0092018F">
        <w:rPr>
          <w:rFonts w:ascii="Book Antiqua" w:hAnsi="Book Antiqua" w:cs="Arial"/>
          <w:iCs/>
          <w:sz w:val="24"/>
          <w:szCs w:val="24"/>
          <w:lang w:val="en-US"/>
        </w:rPr>
        <w:t xml:space="preserve">, this finding was refuted in a recent </w:t>
      </w:r>
      <w:r w:rsidR="00A17BDE" w:rsidRPr="0092018F">
        <w:rPr>
          <w:rFonts w:ascii="Book Antiqua" w:hAnsi="Book Antiqua" w:cs="Arial"/>
          <w:iCs/>
          <w:sz w:val="24"/>
          <w:szCs w:val="24"/>
          <w:lang w:val="en-US"/>
        </w:rPr>
        <w:t>large case</w:t>
      </w:r>
      <w:r w:rsidR="002D1D5F" w:rsidRPr="0092018F">
        <w:rPr>
          <w:rFonts w:ascii="Book Antiqua" w:hAnsi="Book Antiqua" w:cs="Arial"/>
          <w:iCs/>
          <w:sz w:val="24"/>
          <w:szCs w:val="24"/>
          <w:lang w:val="en-US"/>
        </w:rPr>
        <w:t xml:space="preserve">–control study in which not a single </w:t>
      </w:r>
      <w:r w:rsidR="00124795" w:rsidRPr="0092018F">
        <w:rPr>
          <w:rFonts w:ascii="Book Antiqua" w:hAnsi="Book Antiqua" w:cs="Arial"/>
          <w:i/>
          <w:iCs/>
          <w:sz w:val="24"/>
          <w:szCs w:val="24"/>
          <w:lang w:val="en-US"/>
        </w:rPr>
        <w:t>ZAC1</w:t>
      </w:r>
      <w:r w:rsidR="00124795" w:rsidRPr="0092018F">
        <w:rPr>
          <w:rFonts w:ascii="Book Antiqua" w:hAnsi="Book Antiqua" w:cs="Arial"/>
          <w:iCs/>
          <w:sz w:val="24"/>
          <w:szCs w:val="24"/>
          <w:lang w:val="en-US"/>
        </w:rPr>
        <w:t xml:space="preserve"> </w:t>
      </w:r>
      <w:r w:rsidR="002D1D5F" w:rsidRPr="0092018F">
        <w:rPr>
          <w:rFonts w:ascii="Book Antiqua" w:hAnsi="Book Antiqua" w:cs="Arial"/>
          <w:iCs/>
          <w:sz w:val="24"/>
          <w:szCs w:val="24"/>
          <w:lang w:val="en-US"/>
        </w:rPr>
        <w:t xml:space="preserve">nucleotide polymorphism </w:t>
      </w:r>
      <w:r w:rsidR="002D6950" w:rsidRPr="0092018F">
        <w:rPr>
          <w:rFonts w:ascii="Book Antiqua" w:hAnsi="Book Antiqua" w:cs="Arial"/>
          <w:iCs/>
          <w:sz w:val="24"/>
          <w:szCs w:val="24"/>
          <w:lang w:val="en-US"/>
        </w:rPr>
        <w:t xml:space="preserve">(SNP) </w:t>
      </w:r>
      <w:r w:rsidR="002D1D5F" w:rsidRPr="0092018F">
        <w:rPr>
          <w:rFonts w:ascii="Book Antiqua" w:hAnsi="Book Antiqua" w:cs="Arial"/>
          <w:iCs/>
          <w:sz w:val="24"/>
          <w:szCs w:val="24"/>
          <w:lang w:val="en-US"/>
        </w:rPr>
        <w:t>associated with T2D</w:t>
      </w:r>
      <w:r w:rsidR="00124795"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{"citationID":"14h1snki8s","properties":{"formattedCitation":"{\\rtf \\super [34]\\nosupersub{}}","plainCitation":"[34]"},"citationItems":[{"id":1027,"uris":["http://zotero.org/users/local/LQKTYqHv/items/7FJS4W3S"],"uri":["http://zotero.org/users/local/LQKTYqHv/items/7FJS4W3S"],"itemData":{"id":1027,"type":"article-journal","title":"Assessment of the role of common genetic variation in the transient neonatal diabetes mellitus (TNDM) region in type 2 diabetes: a comparative genomic and tagging single nucleotide polymorphism approach","container-title":"Diabetes","page":"2272-2276","volume":"55","issue":"8","source":"NCBI PubMed","abstract":"Recent evidence supports the strong overlap between genes implicated in monogenic diabetes and susceptibility to type 2 diabetes. Transient neonatal diabetes mellitus (TNDM) is a rare disorder associated with overexpression of genes at a paternally expressed imprinted locus on chromosome 6q24. There are two overlapping genes in this region: the transcription factor zinc finger protein associated with cell cycle control and apoptosis (ZAC also known as PLAGL1) and HYMA1, which encodes an untranslated mRNA. Several type 2 diabetes linkage studies have reported linkage to chromosome 6q22-25. We hypothesized that common genetic variation at this TNDM region influences type 2 diabetes susceptibility. In addition to the coding regions, we used comparative genomic analysis to identify conserved noncoding regions, which were resequenced for single nucleotide polymorphism (SNP) discovery in 47 individuals. Twenty-six SNPs were identified. Fifteen tag SNPs (tSNPs) were successfully genotyped in a large case-control (n = 3,594) and family-based (n = 1,654) study. We did not find any evidence of association or overtransmission of any tSNP to affected offspring or of a parent-of-origin effect. Using a study sufficiently powered to detect odds ratios of &lt;1.2, we conclude that common variation in the TNDM region does not play an important role in the genetic susceptibility to type 2 diabetes.","DOI":"10.2337/db06-0216","ISSN":"0012-1797","note":"PMID: 16873690","shortTitle":"Assessment of the role of common genetic variation in the transient neonatal diabetes mellitus (TNDM) region in type 2 diabetes","journalAbbreviation":"Diabetes","language":"eng","author":[{"family":"Gloyn","given":"Anna L."},{"family":"Mackay","given":"Deborah J. G."},{"family":"Weedon","given":"Michael N."},{"family":"McCarthy","given":"Mark I."},{"family":"Walker","given":"Mark"},{"family":"Hitman","given":"Graham"},{"family":"Knight","given":"Bridget A."},{"family":"Owen","given":"Katharine R."},{"family":"Hattersley","given":"Andrew T."},{"family":"Frayling","given":"Timothy M."}],"issued":{"date-parts":[["2006",8]]},"PMID":"16873690"}}],"schema":"https://github.com/citation-style-language/schema/raw/master/csl-citation.json"} </w:instrText>
      </w:r>
      <w:r w:rsidR="00124795"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[34]</w:t>
      </w:r>
      <w:r w:rsidR="00124795" w:rsidRPr="0092018F">
        <w:rPr>
          <w:rFonts w:ascii="Book Antiqua" w:hAnsi="Book Antiqua" w:cs="Arial"/>
          <w:iCs/>
          <w:sz w:val="24"/>
          <w:szCs w:val="24"/>
          <w:lang w:val="en-US"/>
        </w:rPr>
        <w:fldChar w:fldCharType="end"/>
      </w:r>
      <w:r w:rsidR="002D1D5F" w:rsidRPr="0092018F">
        <w:rPr>
          <w:rFonts w:ascii="Book Antiqua" w:hAnsi="Book Antiqua" w:cs="Arial"/>
          <w:iCs/>
          <w:sz w:val="24"/>
          <w:szCs w:val="24"/>
          <w:lang w:val="en-US"/>
        </w:rPr>
        <w:t xml:space="preserve">. </w:t>
      </w:r>
      <w:r w:rsidR="00124795" w:rsidRPr="0092018F">
        <w:rPr>
          <w:rFonts w:ascii="Book Antiqua" w:hAnsi="Book Antiqua" w:cs="Arial"/>
          <w:iCs/>
          <w:sz w:val="24"/>
          <w:szCs w:val="24"/>
          <w:lang w:val="en-US"/>
        </w:rPr>
        <w:t xml:space="preserve">This study lacked however sufficient power to address </w:t>
      </w:r>
      <w:r w:rsidR="00A17BDE" w:rsidRPr="0092018F">
        <w:rPr>
          <w:rFonts w:ascii="Book Antiqua" w:hAnsi="Book Antiqua" w:cs="Arial"/>
          <w:iCs/>
          <w:sz w:val="24"/>
          <w:szCs w:val="24"/>
          <w:lang w:val="en-US"/>
        </w:rPr>
        <w:t xml:space="preserve">a </w:t>
      </w:r>
      <w:r w:rsidR="00124795" w:rsidRPr="0092018F">
        <w:rPr>
          <w:rFonts w:ascii="Book Antiqua" w:hAnsi="Book Antiqua" w:cs="Arial"/>
          <w:iCs/>
          <w:sz w:val="24"/>
          <w:szCs w:val="24"/>
          <w:lang w:val="en-US"/>
        </w:rPr>
        <w:t xml:space="preserve">parental </w:t>
      </w:r>
      <w:r w:rsidR="00A17BDE" w:rsidRPr="0092018F">
        <w:rPr>
          <w:rFonts w:ascii="Book Antiqua" w:hAnsi="Book Antiqua" w:cs="Arial"/>
          <w:iCs/>
          <w:sz w:val="24"/>
          <w:szCs w:val="24"/>
          <w:lang w:val="en-US"/>
        </w:rPr>
        <w:t xml:space="preserve">impact on </w:t>
      </w:r>
      <w:r w:rsidR="00124795" w:rsidRPr="0092018F">
        <w:rPr>
          <w:rFonts w:ascii="Book Antiqua" w:hAnsi="Book Antiqua" w:cs="Arial"/>
          <w:iCs/>
          <w:sz w:val="24"/>
          <w:szCs w:val="24"/>
          <w:lang w:val="en-US"/>
        </w:rPr>
        <w:t>SNP effects–an imp</w:t>
      </w:r>
      <w:r w:rsidR="00A17BDE" w:rsidRPr="0092018F">
        <w:rPr>
          <w:rFonts w:ascii="Book Antiqua" w:hAnsi="Book Antiqua" w:cs="Arial"/>
          <w:iCs/>
          <w:sz w:val="24"/>
          <w:szCs w:val="24"/>
          <w:lang w:val="en-US"/>
        </w:rPr>
        <w:t>ortant issue</w:t>
      </w:r>
      <w:r w:rsidR="008B52C5" w:rsidRPr="0092018F">
        <w:rPr>
          <w:rFonts w:ascii="Book Antiqua" w:hAnsi="Book Antiqua" w:cs="Arial"/>
          <w:iCs/>
          <w:sz w:val="24"/>
          <w:szCs w:val="24"/>
          <w:lang w:val="en-US"/>
        </w:rPr>
        <w:t xml:space="preserve"> since investigations in</w:t>
      </w:r>
      <w:r w:rsidR="00A17BDE" w:rsidRPr="0092018F">
        <w:rPr>
          <w:rFonts w:ascii="Book Antiqua" w:hAnsi="Book Antiqua" w:cs="Arial"/>
          <w:iCs/>
          <w:sz w:val="24"/>
          <w:szCs w:val="24"/>
          <w:lang w:val="en-US"/>
        </w:rPr>
        <w:t xml:space="preserve"> the Iceland population evidenced several imprinted loci among regions with a disease associati</w:t>
      </w:r>
      <w:r w:rsidR="002D6950" w:rsidRPr="0092018F">
        <w:rPr>
          <w:rFonts w:ascii="Book Antiqua" w:hAnsi="Book Antiqua" w:cs="Arial"/>
          <w:iCs/>
          <w:sz w:val="24"/>
          <w:szCs w:val="24"/>
          <w:lang w:val="en-US"/>
        </w:rPr>
        <w:t>on dependent on parental origin</w:t>
      </w:r>
      <w:r w:rsidR="00A17BDE"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{"citationID":"52c27v5uc","properties":{"formattedCitation":"{\\rtf \\super [35]\\nosupersub{}}","plainCitation":"[35]"},"citationItems":[{"id":1029,"uris":["http://zotero.org/users/local/LQKTYqHv/items/8HJN8FKF"],"uri":["http://zotero.org/users/local/LQKTYqHv/items/8HJN8FKF"],"itemData":{"id":1029,"type":"article-journal","title":"Parental origin of sequence variants associated with complex diseases","container-title":"Nature","page":"868-874","volume":"462","issue":"7275","source":"NCBI PubMed","abstract":"Effects of susceptibility variants may depend on from which parent they are inherited. Although many associations between sequence variants and human traits have been discovered through genome-wide associations, the impact of parental origin has largely been ignored. Here we show that for 38,167 Icelanders genotyped using single nucleotide polymorphism (SNP) chips, the parental origin of most alleles can be determined. For this we used a combination of genealogy and long-range phasing. We then focused on SNPs that associate with diseases and are within 500 kilobases of known imprinted genes. Seven independent SNP associations were examined. Five-one with breast cancer, one with basal-cell carcinoma and three with type 2 diabetes-have parental-origin-specific associations. These variants are located in two genomic regions, 11p15 and 7q32, each harbouring a cluster of imprinted genes. Furthermore, we observed a novel association between the SNP rs2334499 at 11p15 and type 2 diabetes. Here the allele that confers risk when paternally inherited is protective when maternally transmitted. We identified a differentially methylated CTCF-binding site at 11p15 and demonstrated correlation of rs2334499 with decreased methylation of that site.","DOI":"10.1038/nature08625","ISSN":"1476-4687","note":"PMID: 20016592 \nPMCID: PMC3746295","journalAbbreviation":"Nature","language":"eng","author":[{"family":"Kong","given":"Augustine"},{"family":"Steinthorsdottir","given":"Valgerdur"},{"family":"Masson","given":"Gisli"},{"family":"Thorleifsson","given":"Gudmar"},{"family":"Sulem","given":"Patrick"},{"family":"Besenbacher","given":"Soren"},{"family":"Jonasdottir","given":"Aslaug"},{"family":"Sigurdsson","given":"Asgeir"},{"family":"Kristinsson","given":"Kari Th"},{"family":"Jonasdottir","given":"Adalbjorg"},{"family":"Frigge","given":"Michael L."},{"family":"Gylfason","given":"Arnaldur"},{"family":"Olason","given":"Pall I."},{"family":"Gudjonsson","given":"Sigurjon A."},{"family":"Sverrisson","given":"Sverrir"},{"family":"Stacey","given":"Simon N."},{"family":"Sigurgeirsson","given":"Bardur"},{"family":"Benediktsdottir","given":"Kristrun R."},{"family":"Sigurdsson","given":"Helgi"},{"family":"Jonsson","given":"Thorvaldur"},{"family":"Benediktsson","given":"Rafn"},{"family":"Olafsson","given":"Jon H."},{"family":"Johannsson","given":"Oskar Th"},{"family":"Hreidarsson","given":"Astradur B."},{"family":"Sigurdsson","given":"Gunnar"},{"family":"DIAGRAM Consortium","given":""},{"family":"Ferguson-Smith","given":"Anne C."},{"family":"Gudbjartsson","given":"Daniel F."},{"family":"Thorsteinsdottir","given":"Unnur"},{"family":"Stefansson","given":"Kari"}],"issued":{"date-parts":[["2009",12,17]]},"PMID":"20016592","PMCID":"PMC3746295"}}],"schema":"https://github.com/citation-style-language/schema/raw/master/csl-citation.json"} </w:instrText>
      </w:r>
      <w:r w:rsidR="00A17BDE"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[35]</w:t>
      </w:r>
      <w:r w:rsidR="00A17BDE" w:rsidRPr="0092018F">
        <w:rPr>
          <w:rFonts w:ascii="Book Antiqua" w:hAnsi="Book Antiqua" w:cs="Arial"/>
          <w:iCs/>
          <w:sz w:val="24"/>
          <w:szCs w:val="24"/>
          <w:lang w:val="en-US"/>
        </w:rPr>
        <w:fldChar w:fldCharType="end"/>
      </w:r>
      <w:r w:rsidR="00A17BDE" w:rsidRPr="0092018F">
        <w:rPr>
          <w:rFonts w:ascii="Book Antiqua" w:hAnsi="Book Antiqua" w:cs="Arial"/>
          <w:iCs/>
          <w:sz w:val="24"/>
          <w:szCs w:val="24"/>
          <w:lang w:val="en-US"/>
        </w:rPr>
        <w:t xml:space="preserve">. </w:t>
      </w:r>
    </w:p>
    <w:p w:rsidR="005E037D" w:rsidRPr="0092018F" w:rsidRDefault="005E037D" w:rsidP="003D3C5D">
      <w:pPr>
        <w:spacing w:after="0" w:line="360" w:lineRule="auto"/>
        <w:ind w:firstLineChars="100" w:firstLine="240"/>
        <w:jc w:val="both"/>
        <w:rPr>
          <w:rFonts w:ascii="Book Antiqua" w:hAnsi="Book Antiqua" w:cs="Times New Roman"/>
          <w:sz w:val="24"/>
          <w:szCs w:val="24"/>
          <w:lang w:val="en-US" w:eastAsia="zh-CN"/>
        </w:rPr>
      </w:pPr>
      <w:r w:rsidRPr="0092018F">
        <w:rPr>
          <w:rFonts w:ascii="Book Antiqua" w:hAnsi="Book Antiqua" w:cs="Arial"/>
          <w:iCs/>
          <w:sz w:val="24"/>
          <w:szCs w:val="24"/>
          <w:lang w:val="en-US"/>
        </w:rPr>
        <w:t xml:space="preserve">In addition to </w:t>
      </w:r>
      <w:r w:rsidR="009A7291" w:rsidRPr="0092018F">
        <w:rPr>
          <w:rFonts w:ascii="Book Antiqua" w:hAnsi="Book Antiqua" w:cs="Arial"/>
          <w:iCs/>
          <w:sz w:val="24"/>
          <w:szCs w:val="24"/>
          <w:lang w:val="en-US"/>
        </w:rPr>
        <w:t xml:space="preserve">the original discovery of </w:t>
      </w:r>
      <w:r w:rsidRPr="0092018F">
        <w:rPr>
          <w:rFonts w:ascii="Book Antiqua" w:hAnsi="Book Antiqua" w:cs="Arial"/>
          <w:iCs/>
          <w:sz w:val="24"/>
          <w:szCs w:val="24"/>
          <w:lang w:val="en-US"/>
        </w:rPr>
        <w:t>UPD6, duplication of the TN</w:t>
      </w:r>
      <w:r w:rsidR="002D6950" w:rsidRPr="0092018F">
        <w:rPr>
          <w:rFonts w:ascii="Book Antiqua" w:hAnsi="Book Antiqua" w:cs="Arial"/>
          <w:iCs/>
          <w:sz w:val="24"/>
          <w:szCs w:val="24"/>
          <w:lang w:val="en-US"/>
        </w:rPr>
        <w:t>D</w:t>
      </w:r>
      <w:r w:rsidRPr="0092018F">
        <w:rPr>
          <w:rFonts w:ascii="Book Antiqua" w:hAnsi="Book Antiqua" w:cs="Arial"/>
          <w:iCs/>
          <w:sz w:val="24"/>
          <w:szCs w:val="24"/>
          <w:lang w:val="en-US"/>
        </w:rPr>
        <w:t>M1 region</w:t>
      </w:r>
      <w:r w:rsidR="000E5867" w:rsidRPr="0092018F">
        <w:rPr>
          <w:rFonts w:ascii="Book Antiqua" w:hAnsi="Book Antiqua" w:cs="Arial"/>
          <w:iCs/>
          <w:sz w:val="24"/>
          <w:szCs w:val="24"/>
          <w:lang w:val="en-US"/>
        </w:rPr>
        <w:t>,</w:t>
      </w:r>
      <w:r w:rsidRPr="0092018F">
        <w:rPr>
          <w:rFonts w:ascii="Book Antiqua" w:hAnsi="Book Antiqua" w:cs="Arial"/>
          <w:iCs/>
          <w:sz w:val="24"/>
          <w:szCs w:val="24"/>
          <w:lang w:val="en-US"/>
        </w:rPr>
        <w:t xml:space="preserve"> and maternal hypomethylation at the DMR have been identified subsequently </w:t>
      </w:r>
      <w:r w:rsidR="002D6950" w:rsidRPr="0092018F">
        <w:rPr>
          <w:rFonts w:ascii="Book Antiqua" w:hAnsi="Book Antiqua" w:cs="Arial"/>
          <w:iCs/>
          <w:sz w:val="24"/>
          <w:szCs w:val="24"/>
          <w:lang w:val="en-US"/>
        </w:rPr>
        <w:t>as a genetic cause of TNDM1</w:t>
      </w:r>
      <w:r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{"citationID":"7ir5f59bg","properties":{"formattedCitation":"{\\rtf \\super [36]\\nosupersub{}}","plainCitation":"[36]"},"citationItems":[{"id":1031,"uris":["http://zotero.org/users/local/LQKTYqHv/items/EPJIRZZJ"],"uri":["http://zotero.org/users/local/LQKTYqHv/items/EPJIRZZJ"],"itemData":{"id":1031,"type":"article-journal","title":"Clinical presentation of 6q24 transient neonatal diabetes mellitus (6q24 TNDM) and genotype-phenotype correlation in an international cohort of patients","container-title":"Diabetologia","page":"758-762","volume":"56","issue":"4","source":"NCBI PubMed","abstract":"AIMS/HYPOTHESIS: 6q24 transient neonatal diabetes mellitus (TNDM) is a rare form of diabetes presenting in the neonatal period that remits during infancy but, in a proportion of cases, recurs in later life. We aim to describe the clinical presentation of 6q24 TNDM in the largest worldwide cohort of patients with defined molecular aetiology, in particular seeking differences in presentation or clinical history between aetiological groups.\nMETHODS: One-hundred and sixty-three patients with positively diagnosed 6q24 TNDM were ascertained from Europe, the Americas, Asia and Australia. Clinical data from referrals were recorded and stratified by the molecular aetiology of patients.\nRESULTS: 6q24 TNDM patients presented at a modal age of one day, with growth retardation and hyperglycaemia, irrespective of molecular aetiology. There was a positive correlation between age of presentation and gestational age, and a negative correlation between adjusted birthweight SD and age of remission. Congenital anomalies were significantly more frequent in patients with paternal uniparental disomy of chromosome 6 or hypomethylation of multiple imprinted loci defects than in those with 6q24 duplication or isolated hypomethylation defects. Patients with hypomethylation had an excess representation of assisted conception at 15%.\nCONCLUSIONS/INTERPRETATION: This, the largest case series of 6q24 TNDM published, refines and extends the clinical phenotype of the disorder and confirms its clinical divergence from other monogenic TNDM in addition to identifying previously unreported clinical differences between 6q24 subgroups.","DOI":"10.1007/s00125-013-2832-1","ISSN":"1432-0428","note":"PMID: 23385738","journalAbbreviation":"Diabetologia","language":"eng","author":[{"family":"Docherty","given":"L. E."},{"family":"Kabwama","given":"S."},{"family":"Lehmann","given":"A."},{"family":"Hawke","given":"E."},{"family":"Harrison","given":"L."},{"family":"Flanagan","given":"S. E."},{"family":"Ellard","given":"S."},{"family":"Hattersley","given":"A. T."},{"family":"Shield","given":"J. P. H."},{"family":"Ennis","given":"S."},{"family":"Mackay","given":"D. J. G."},{"family":"Temple","given":"I. K."}],"issued":{"date-parts":[["2013",4]]},"PMID":"23385738"}}],"schema":"https://github.com/citation-style-language/schema/raw/master/csl-citation.json"} </w:instrText>
      </w:r>
      <w:r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[36]</w:t>
      </w:r>
      <w:r w:rsidRPr="0092018F">
        <w:rPr>
          <w:rFonts w:ascii="Book Antiqua" w:hAnsi="Book Antiqua" w:cs="Arial"/>
          <w:iCs/>
          <w:sz w:val="24"/>
          <w:szCs w:val="24"/>
          <w:lang w:val="en-US"/>
        </w:rPr>
        <w:fldChar w:fldCharType="end"/>
      </w:r>
      <w:r w:rsidRPr="0092018F">
        <w:rPr>
          <w:rFonts w:ascii="Book Antiqua" w:hAnsi="Book Antiqua" w:cs="Arial"/>
          <w:iCs/>
          <w:sz w:val="24"/>
          <w:szCs w:val="24"/>
          <w:lang w:val="en-US"/>
        </w:rPr>
        <w:t xml:space="preserve">.  </w:t>
      </w:r>
    </w:p>
    <w:p w:rsidR="009A7291" w:rsidRPr="0092018F" w:rsidRDefault="005E037D" w:rsidP="003D3C5D">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Times New Roman"/>
          <w:sz w:val="24"/>
          <w:szCs w:val="24"/>
          <w:lang w:val="en-US"/>
        </w:rPr>
        <w:t>Children suffering from UPD6</w:t>
      </w:r>
      <w:r w:rsidR="008B52C5" w:rsidRPr="0092018F">
        <w:rPr>
          <w:rFonts w:ascii="Book Antiqua" w:hAnsi="Book Antiqua" w:cs="Arial"/>
          <w:iCs/>
          <w:sz w:val="24"/>
          <w:szCs w:val="24"/>
          <w:lang w:val="en-US"/>
        </w:rPr>
        <w:t xml:space="preserve"> </w:t>
      </w:r>
      <w:r w:rsidR="000E5867" w:rsidRPr="0092018F">
        <w:rPr>
          <w:rFonts w:ascii="Book Antiqua" w:hAnsi="Book Antiqua" w:cs="Times New Roman"/>
          <w:sz w:val="24"/>
          <w:szCs w:val="24"/>
          <w:lang w:val="en-US"/>
        </w:rPr>
        <w:t xml:space="preserve">(40%) </w:t>
      </w:r>
      <w:r w:rsidRPr="0092018F">
        <w:rPr>
          <w:rFonts w:ascii="Book Antiqua" w:hAnsi="Book Antiqua" w:cs="Times New Roman"/>
          <w:sz w:val="24"/>
          <w:szCs w:val="24"/>
          <w:lang w:val="en-US"/>
        </w:rPr>
        <w:t>can display additional symptoms unmasked by uniparental disomy (</w:t>
      </w:r>
      <w:r w:rsidRPr="003D3C5D">
        <w:rPr>
          <w:rFonts w:ascii="Book Antiqua" w:hAnsi="Book Antiqua" w:cs="Times New Roman"/>
          <w:i/>
          <w:sz w:val="24"/>
          <w:szCs w:val="24"/>
          <w:lang w:val="en-US"/>
        </w:rPr>
        <w:t>e.g.</w:t>
      </w:r>
      <w:r w:rsidRPr="0092018F">
        <w:rPr>
          <w:rFonts w:ascii="Book Antiqua" w:hAnsi="Book Antiqua" w:cs="Times New Roman"/>
          <w:sz w:val="24"/>
          <w:szCs w:val="24"/>
          <w:lang w:val="en-US"/>
        </w:rPr>
        <w:t>, recessive mutations)</w:t>
      </w:r>
      <w:r w:rsidR="000E5867" w:rsidRPr="0092018F">
        <w:rPr>
          <w:rFonts w:ascii="Book Antiqua" w:hAnsi="Book Antiqua" w:cs="Times New Roman"/>
          <w:sz w:val="24"/>
          <w:szCs w:val="24"/>
          <w:lang w:val="en-US"/>
        </w:rPr>
        <w:t xml:space="preserve">. </w:t>
      </w:r>
      <w:r w:rsidR="00646161" w:rsidRPr="0092018F">
        <w:rPr>
          <w:rFonts w:ascii="Book Antiqua" w:hAnsi="Book Antiqua" w:cs="Times New Roman"/>
          <w:sz w:val="24"/>
          <w:szCs w:val="24"/>
          <w:lang w:val="en-US"/>
        </w:rPr>
        <w:t>Since UPD6 is</w:t>
      </w:r>
      <w:r w:rsidR="000E5867" w:rsidRPr="0092018F">
        <w:rPr>
          <w:rFonts w:ascii="Book Antiqua" w:hAnsi="Book Antiqua" w:cs="Times New Roman"/>
          <w:sz w:val="24"/>
          <w:szCs w:val="24"/>
          <w:lang w:val="en-US"/>
        </w:rPr>
        <w:t xml:space="preserve"> the result of a stochastic reproductive error</w:t>
      </w:r>
      <w:r w:rsidR="00646161" w:rsidRPr="0092018F">
        <w:rPr>
          <w:rFonts w:ascii="Book Antiqua" w:hAnsi="Book Antiqua" w:cs="Times New Roman"/>
          <w:sz w:val="24"/>
          <w:szCs w:val="24"/>
          <w:lang w:val="en-US"/>
        </w:rPr>
        <w:t>, it</w:t>
      </w:r>
      <w:r w:rsidR="000E5867" w:rsidRPr="0092018F">
        <w:rPr>
          <w:rFonts w:ascii="Book Antiqua" w:hAnsi="Book Antiqua" w:cs="Times New Roman"/>
          <w:sz w:val="24"/>
          <w:szCs w:val="24"/>
          <w:lang w:val="en-US"/>
        </w:rPr>
        <w:t xml:space="preserve"> is </w:t>
      </w:r>
      <w:r w:rsidRPr="0092018F">
        <w:rPr>
          <w:rFonts w:ascii="Book Antiqua" w:hAnsi="Book Antiqua" w:cs="Times New Roman"/>
          <w:sz w:val="24"/>
          <w:szCs w:val="24"/>
          <w:lang w:val="en-US"/>
        </w:rPr>
        <w:t xml:space="preserve">non-hereditary. In contrast, duplication of 6q in TNDM1 patients </w:t>
      </w:r>
      <w:r w:rsidR="008B52C5" w:rsidRPr="0092018F">
        <w:rPr>
          <w:rFonts w:ascii="Book Antiqua" w:hAnsi="Book Antiqua" w:cs="Arial"/>
          <w:iCs/>
          <w:sz w:val="24"/>
          <w:szCs w:val="24"/>
          <w:lang w:val="en-US"/>
        </w:rPr>
        <w:t xml:space="preserve">(32%) </w:t>
      </w:r>
      <w:r w:rsidR="000E5867" w:rsidRPr="0092018F">
        <w:rPr>
          <w:rFonts w:ascii="Book Antiqua" w:hAnsi="Book Antiqua" w:cs="Times New Roman"/>
          <w:sz w:val="24"/>
          <w:szCs w:val="24"/>
          <w:lang w:val="en-US"/>
        </w:rPr>
        <w:t xml:space="preserve">comprises a critical region of approximately 160 kb and </w:t>
      </w:r>
      <w:r w:rsidRPr="0092018F">
        <w:rPr>
          <w:rFonts w:ascii="Book Antiqua" w:hAnsi="Book Antiqua" w:cs="Times New Roman"/>
          <w:sz w:val="24"/>
          <w:szCs w:val="24"/>
          <w:lang w:val="en-US"/>
        </w:rPr>
        <w:t xml:space="preserve">can be passed </w:t>
      </w:r>
      <w:r w:rsidR="00485A10" w:rsidRPr="0092018F">
        <w:rPr>
          <w:rFonts w:ascii="Book Antiqua" w:hAnsi="Book Antiqua" w:cs="Times New Roman"/>
          <w:sz w:val="24"/>
          <w:szCs w:val="24"/>
          <w:lang w:val="en-US"/>
        </w:rPr>
        <w:t>to offspring with manifestation in males</w:t>
      </w:r>
      <w:r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{"citationID":"1g6ap8ibee","properties":{"formattedCitation":"{\\rtf \\super [37]\\nosupersub{}}","plainCitation":"[37]"},"citationItems":[{"id":1033,"uris":["http://zotero.org/users/local/LQKTYqHv/items/PDRMUP88"],"uri":["http://zotero.org/users/local/LQKTYqHv/items/PDRMUP88"],"itemData":{"id":1033,"type":"article-journal","title":"Further refinement of the critical minimal genetic region for the imprinting disorder 6q24 transient neonatal diabetes","container-title":"Diabetologia","page":"2347-2351","volume":"53","issue":"11","source":"NCBI PubMed","abstract":"AIMS/HYPOTHESIS: Transient neonatal diabetes (TND) is associated with overexpression of genes within a critical region on 6q24. This study aims to refine the boundaries of this region to reduce the number of potential candidate genes for 6q24 TND.\nMETHODS: Fifteen patients with transient neonatal diabetes and submicroscopic chromosome 6 duplications were investigated. The duplications were confirmed by microsatellite analysis and subsequently mapped using tiled chromosome 6 array Comparative Genomic Hybridisation (aCGH) and MLPA. Duplication boundaries were compared to identify the minimal shared region of duplication. These data were then used with available clinical data to identify associations between size of 6q24 duplication and severity of TND phenotype.\nRESULTS: Alignment of the minimal region of duplication to the human genome reduced the minimal TND critical region, formerly estimated at 440 kb, to 160-173 kb, revealing PLAGL1 (pleiomorphic adenoma gene-like 1) and HYMAI (imprinted in hydatidiform mole) to be the only genes wholly included therein. Additionally, the complete paternal duplication of a region containing the theoretical protein FAM164B was associated with the severe growth restriction observed in 6q24 duplication patients.\nCONCLUSIONS/INTERPRETATION: This study has significantly reduced the critical region associated with 6q24 TND. It has eliminated several previous TND candidate genes, leaving the overlapping imprinted genes PLAGL1 and HYMAI as the only remaining complete candidate genes for 6q24 TND. Moreover, these data provide the first evidence that an additional region, encompassing the theoretical protein FAM164B, may have a critical role in the growth restriction phenotype observed in many 6q24 TND patients.","DOI":"10.1007/s00125-010-1853-2","ISSN":"1432-0428","note":"PMID: 20668833","journalAbbreviation":"Diabetologia","language":"eng","author":[{"family":"Docherty","given":"L. E."},{"family":"Poole","given":"R. L."},{"family":"Mattocks","given":"C. J."},{"family":"Lehmann","given":"A."},{"family":"Temple","given":"I. K."},{"family":"Mackay","given":"D. J. G."}],"issued":{"date-parts":[["2010",11]]},"PMID":"20668833"}}],"schema":"https://github.com/citation-style-language/schema/raw/master/csl-citation.json"} </w:instrText>
      </w:r>
      <w:r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[37]</w:t>
      </w:r>
      <w:r w:rsidRPr="0092018F">
        <w:rPr>
          <w:rFonts w:ascii="Book Antiqua" w:hAnsi="Book Antiqua" w:cs="Times New Roman"/>
          <w:sz w:val="24"/>
          <w:szCs w:val="24"/>
          <w:lang w:val="en-US"/>
        </w:rPr>
        <w:fldChar w:fldCharType="end"/>
      </w:r>
      <w:r w:rsidRPr="0092018F">
        <w:rPr>
          <w:rFonts w:ascii="Book Antiqua" w:hAnsi="Book Antiqua" w:cs="Times New Roman"/>
          <w:sz w:val="24"/>
          <w:szCs w:val="24"/>
          <w:lang w:val="en-US"/>
        </w:rPr>
        <w:t xml:space="preserve">. The majority of </w:t>
      </w:r>
      <w:r w:rsidR="000E5867" w:rsidRPr="0092018F">
        <w:rPr>
          <w:rFonts w:ascii="Book Antiqua" w:hAnsi="Book Antiqua" w:cs="Times New Roman"/>
          <w:sz w:val="24"/>
          <w:szCs w:val="24"/>
          <w:lang w:val="en-US"/>
        </w:rPr>
        <w:t>these</w:t>
      </w:r>
      <w:r w:rsidRPr="0092018F">
        <w:rPr>
          <w:rFonts w:ascii="Book Antiqua" w:hAnsi="Book Antiqua" w:cs="Times New Roman"/>
          <w:sz w:val="24"/>
          <w:szCs w:val="24"/>
          <w:lang w:val="en-US"/>
        </w:rPr>
        <w:t xml:space="preserve"> duplications are </w:t>
      </w:r>
      <w:r w:rsidR="000E5867" w:rsidRPr="0092018F">
        <w:rPr>
          <w:rFonts w:ascii="Book Antiqua" w:hAnsi="Book Antiqua" w:cs="Times New Roman"/>
          <w:sz w:val="24"/>
          <w:szCs w:val="24"/>
          <w:lang w:val="en-US"/>
        </w:rPr>
        <w:t>submicroscopic</w:t>
      </w:r>
      <w:r w:rsidRPr="0092018F">
        <w:rPr>
          <w:rFonts w:ascii="Book Antiqua" w:hAnsi="Book Antiqua" w:cs="Times New Roman"/>
          <w:sz w:val="24"/>
          <w:szCs w:val="24"/>
          <w:lang w:val="en-US"/>
        </w:rPr>
        <w:t>, differ in breakpoints</w:t>
      </w:r>
      <w:r w:rsidR="000E5867" w:rsidRPr="0092018F">
        <w:rPr>
          <w:rFonts w:ascii="Book Antiqua" w:hAnsi="Book Antiqua" w:cs="Times New Roman"/>
          <w:sz w:val="24"/>
          <w:szCs w:val="24"/>
          <w:lang w:val="en-US"/>
        </w:rPr>
        <w:t>,</w:t>
      </w:r>
      <w:r w:rsidR="002D6950" w:rsidRPr="0092018F">
        <w:rPr>
          <w:rFonts w:ascii="Book Antiqua" w:hAnsi="Book Antiqua" w:cs="Times New Roman"/>
          <w:sz w:val="24"/>
          <w:szCs w:val="24"/>
          <w:lang w:val="en-US"/>
        </w:rPr>
        <w:t xml:space="preserve"> but share a similar phenotype</w:t>
      </w:r>
      <w:r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{"citationID":"WOxdOTFg","properties":{"formattedCitation":"{\\rtf \\super [36]\\nosupersub{}}","plainCitation":"[36]"},"citationItems":[{"id":1031,"uris":["http://zotero.org/users/local/LQKTYqHv/items/EPJIRZZJ"],"uri":["http://zotero.org/users/local/LQKTYqHv/items/EPJIRZZJ"],"itemData":{"id":1031,"type":"article-journal","title":"Clinical presentation of 6q24 transient neonatal diabetes mellitus (6q24 TNDM) and genotype-phenotype correlation in an international cohort of patients","container-title":"Diabetologia","page":"758-762","volume":"56","issue":"4","source":"NCBI PubMed","abstract":"AIMS/HYPOTHESIS: 6q24 transient neonatal diabetes mellitus (TNDM) is a rare form of diabetes presenting in the neonatal period that remits during infancy but, in a proportion of cases, recurs in later life. We aim to describe the clinical presentation of 6q24 TNDM in the largest worldwide cohort of patients with defined molecular aetiology, in particular seeking differences in presentation or clinical history between aetiological groups.\nMETHODS: One-hundred and sixty-three patients with positively diagnosed 6q24 TNDM were ascertained from Europe, the Americas, Asia and Australia. Clinical data from referrals were recorded and stratified by the molecular aetiology of patients.\nRESULTS: 6q24 TNDM patients presented at a modal age of one day, with growth retardation and hyperglycaemia, irrespective of molecular aetiology. There was a positive correlation between age of presentation and gestational age, and a negative correlation between adjusted birthweight SD and age of remission. Congenital anomalies were significantly more frequent in patients with paternal uniparental disomy of chromosome 6 or hypomethylation of multiple imprinted loci defects than in those with 6q24 duplication or isolated hypomethylation defects. Patients with hypomethylation had an excess representation of assisted conception at 15%.\nCONCLUSIONS/INTERPRETATION: This, the largest case series of 6q24 TNDM published, refines and extends the clinical phenotype of the disorder and confirms its clinical divergence from other monogenic TNDM in addition to identifying previously unreported clinical differences between 6q24 subgroups.","DOI":"10.1007/s00125-013-2832-1","ISSN":"1432-0428","note":"PMID: 23385738","journalAbbreviation":"Diabetologia","language":"eng","author":[{"family":"Docherty","given":"L. E."},{"family":"Kabwama","given":"S."},{"family":"Lehmann","given":"A."},{"family":"Hawke","given":"E."},{"family":"Harrison","given":"L."},{"family":"Flanagan","given":"S. E."},{"family":"Ellard","given":"S."},{"family":"Hattersley","given":"A. T."},{"family":"Shield","given":"J. P. H."},{"family":"Ennis","given":"S."},{"family":"Mackay","given":"D. J. G."},{"family":"Temple","given":"I. K."}],"issued":{"date-parts":[["2013",4]]},"PMID":"23385738"}}],"schema":"https://github.com/citation-style-language/schema/raw/master/csl-citation.json"} </w:instrText>
      </w:r>
      <w:r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[36]</w:t>
      </w:r>
      <w:r w:rsidRPr="0092018F">
        <w:rPr>
          <w:rFonts w:ascii="Book Antiqua" w:hAnsi="Book Antiqua" w:cs="Arial"/>
          <w:iCs/>
          <w:sz w:val="24"/>
          <w:szCs w:val="24"/>
          <w:lang w:val="en-US"/>
        </w:rPr>
        <w:fldChar w:fldCharType="end"/>
      </w:r>
      <w:r w:rsidRPr="0092018F">
        <w:rPr>
          <w:rFonts w:ascii="Book Antiqua" w:hAnsi="Book Antiqua" w:cs="Arial"/>
          <w:iCs/>
          <w:sz w:val="24"/>
          <w:szCs w:val="24"/>
          <w:lang w:val="en-US"/>
        </w:rPr>
        <w:t>.</w:t>
      </w:r>
      <w:r w:rsidR="009A7291" w:rsidRPr="0092018F">
        <w:rPr>
          <w:rFonts w:ascii="Book Antiqua" w:hAnsi="Book Antiqua" w:cs="Arial"/>
          <w:iCs/>
          <w:sz w:val="24"/>
          <w:szCs w:val="24"/>
          <w:lang w:val="en-US"/>
        </w:rPr>
        <w:t xml:space="preserve"> </w:t>
      </w:r>
    </w:p>
    <w:p w:rsidR="00EC7127" w:rsidRPr="0092018F" w:rsidRDefault="009A7291" w:rsidP="003D3C5D">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Hypomethylation at the DMR </w:t>
      </w:r>
      <w:r w:rsidR="008B52C5" w:rsidRPr="0092018F">
        <w:rPr>
          <w:rFonts w:ascii="Book Antiqua" w:hAnsi="Book Antiqua" w:cs="Arial"/>
          <w:iCs/>
          <w:sz w:val="24"/>
          <w:szCs w:val="24"/>
          <w:lang w:val="en-US"/>
        </w:rPr>
        <w:t xml:space="preserve">in TNDM1 patients (28%) </w:t>
      </w:r>
      <w:r w:rsidRPr="0092018F">
        <w:rPr>
          <w:rFonts w:ascii="Book Antiqua" w:hAnsi="Book Antiqua" w:cs="Arial"/>
          <w:iCs/>
          <w:sz w:val="24"/>
          <w:szCs w:val="24"/>
          <w:lang w:val="en-US"/>
        </w:rPr>
        <w:t xml:space="preserve">leads to erasure of all maternal methylated CpG residues </w:t>
      </w:r>
      <w:r w:rsidR="00646161" w:rsidRPr="0092018F">
        <w:rPr>
          <w:rFonts w:ascii="Book Antiqua" w:hAnsi="Book Antiqua" w:cs="Arial"/>
          <w:iCs/>
          <w:sz w:val="24"/>
          <w:szCs w:val="24"/>
          <w:lang w:val="en-US"/>
        </w:rPr>
        <w:t xml:space="preserve">and </w:t>
      </w:r>
      <w:r w:rsidRPr="0092018F">
        <w:rPr>
          <w:rFonts w:ascii="Book Antiqua" w:hAnsi="Book Antiqua" w:cs="Arial"/>
          <w:iCs/>
          <w:sz w:val="24"/>
          <w:szCs w:val="24"/>
          <w:lang w:val="en-US"/>
        </w:rPr>
        <w:t>suggest</w:t>
      </w:r>
      <w:r w:rsidR="00646161" w:rsidRPr="0092018F">
        <w:rPr>
          <w:rFonts w:ascii="Book Antiqua" w:hAnsi="Book Antiqua" w:cs="Arial"/>
          <w:iCs/>
          <w:sz w:val="24"/>
          <w:szCs w:val="24"/>
          <w:lang w:val="en-US"/>
        </w:rPr>
        <w:t>s</w:t>
      </w:r>
      <w:r w:rsidRPr="0092018F">
        <w:rPr>
          <w:rFonts w:ascii="Book Antiqua" w:hAnsi="Book Antiqua" w:cs="Arial"/>
          <w:iCs/>
          <w:sz w:val="24"/>
          <w:szCs w:val="24"/>
          <w:lang w:val="en-US"/>
        </w:rPr>
        <w:t xml:space="preserve"> that normal </w:t>
      </w:r>
      <w:r w:rsidRPr="0092018F">
        <w:rPr>
          <w:rFonts w:ascii="Book Antiqua" w:hAnsi="Book Antiqua" w:cs="Arial"/>
          <w:i/>
          <w:iCs/>
          <w:sz w:val="24"/>
          <w:szCs w:val="24"/>
          <w:lang w:val="en-US"/>
        </w:rPr>
        <w:t>ZAC1</w:t>
      </w:r>
      <w:r w:rsidRPr="0092018F">
        <w:rPr>
          <w:rFonts w:ascii="Book Antiqua" w:hAnsi="Book Antiqua" w:cs="Arial"/>
          <w:iCs/>
          <w:sz w:val="24"/>
          <w:szCs w:val="24"/>
          <w:lang w:val="en-US"/>
        </w:rPr>
        <w:t xml:space="preserve"> gene dosage has to be severely </w:t>
      </w:r>
      <w:r w:rsidR="002665F4" w:rsidRPr="0092018F">
        <w:rPr>
          <w:rFonts w:ascii="Book Antiqua" w:hAnsi="Book Antiqua" w:cs="Arial"/>
          <w:iCs/>
          <w:sz w:val="24"/>
          <w:szCs w:val="24"/>
          <w:lang w:val="en-US"/>
        </w:rPr>
        <w:t>disrupted</w:t>
      </w:r>
      <w:r w:rsidRPr="0092018F">
        <w:rPr>
          <w:rFonts w:ascii="Book Antiqua" w:hAnsi="Book Antiqua" w:cs="Arial"/>
          <w:iCs/>
          <w:sz w:val="24"/>
          <w:szCs w:val="24"/>
          <w:lang w:val="en-US"/>
        </w:rPr>
        <w:t xml:space="preserve"> to manifest TNDM1. </w:t>
      </w:r>
      <w:r w:rsidR="00646161" w:rsidRPr="0092018F">
        <w:rPr>
          <w:rFonts w:ascii="Book Antiqua" w:hAnsi="Book Antiqua" w:cs="Arial"/>
          <w:iCs/>
          <w:sz w:val="24"/>
          <w:szCs w:val="24"/>
          <w:lang w:val="en-US"/>
        </w:rPr>
        <w:t>I</w:t>
      </w:r>
      <w:r w:rsidRPr="0092018F">
        <w:rPr>
          <w:rFonts w:ascii="Book Antiqua" w:hAnsi="Book Antiqua" w:cs="Arial"/>
          <w:iCs/>
          <w:sz w:val="24"/>
          <w:szCs w:val="24"/>
          <w:lang w:val="en-US"/>
        </w:rPr>
        <w:t xml:space="preserve">t is important to note, that approximately 50% of TNDM1 patients with </w:t>
      </w:r>
      <w:r w:rsidRPr="0092018F">
        <w:rPr>
          <w:rFonts w:ascii="Book Antiqua" w:hAnsi="Book Antiqua" w:cs="Arial"/>
          <w:i/>
          <w:iCs/>
          <w:sz w:val="24"/>
          <w:szCs w:val="24"/>
          <w:lang w:val="en-US"/>
        </w:rPr>
        <w:t>ZAC1</w:t>
      </w:r>
      <w:r w:rsidRPr="0092018F">
        <w:rPr>
          <w:rFonts w:ascii="Book Antiqua" w:hAnsi="Book Antiqua" w:cs="Arial"/>
          <w:iCs/>
          <w:sz w:val="24"/>
          <w:szCs w:val="24"/>
          <w:lang w:val="en-US"/>
        </w:rPr>
        <w:t xml:space="preserve"> DMR hypomethylation </w:t>
      </w:r>
      <w:r w:rsidR="00C92E2A" w:rsidRPr="0092018F">
        <w:rPr>
          <w:rFonts w:ascii="Book Antiqua" w:hAnsi="Book Antiqua" w:cs="Arial"/>
          <w:iCs/>
          <w:sz w:val="24"/>
          <w:szCs w:val="24"/>
          <w:lang w:val="en-US"/>
        </w:rPr>
        <w:t>suffer from</w:t>
      </w:r>
      <w:r w:rsidRPr="0092018F">
        <w:rPr>
          <w:rFonts w:ascii="Book Antiqua" w:hAnsi="Book Antiqua" w:cs="Arial"/>
          <w:iCs/>
          <w:sz w:val="24"/>
          <w:szCs w:val="24"/>
          <w:lang w:val="en-US"/>
        </w:rPr>
        <w:t xml:space="preserve"> hypomethylation at other imprinted </w:t>
      </w:r>
      <w:r w:rsidR="006656A7" w:rsidRPr="0092018F">
        <w:rPr>
          <w:rFonts w:ascii="Book Antiqua" w:hAnsi="Book Antiqua" w:cs="Arial"/>
          <w:iCs/>
          <w:sz w:val="24"/>
          <w:szCs w:val="24"/>
          <w:lang w:val="en-US"/>
        </w:rPr>
        <w:t>loci</w:t>
      </w:r>
      <w:r w:rsidR="00646161" w:rsidRPr="0092018F">
        <w:rPr>
          <w:rFonts w:ascii="Book Antiqua" w:hAnsi="Book Antiqua" w:cs="Arial"/>
          <w:iCs/>
          <w:sz w:val="24"/>
          <w:szCs w:val="24"/>
          <w:lang w:val="en-US"/>
        </w:rPr>
        <w:t xml:space="preserve"> as well</w:t>
      </w:r>
      <w:r w:rsidR="00C55F8B"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{"citationID":"lgkekk5k3","properties":{"formattedCitation":"{\\rtf \\super [38]\\nosupersub{}}","plainCitation":"[38]"},"citationItems":[{"id":1039,"uris":["http://zotero.org/users/local/LQKTYqHv/items/XACQP476"],"uri":["http://zotero.org/users/local/LQKTYqHv/items/XACQP476"],"itemData":{"id":1039,"type":"article-journal","title":"A maternal hypomethylation syndrome presenting as transient neonatal diabetes mellitus","container-title":"Human Genetics","page":"262-269","volume":"120","issue":"2","source":"NCBI PubMed","abstract":"The expression of imprinted genes is mediated by allele-specific epigenetic modification of genomic DNA and chromatin, including parent of origin-specific DNA methylation. Dysregulation of these genes causes a range of disorders affecting pre- and post-natal growth and neurological function. We investigated a cohort of 12 patients with transient neonatal diabetes whose disease was caused by loss of maternal methylation at the TNDM locus. We found that six of these patients showed a spectrum of methylation loss, mosaic with respect to the extent of the methylation loss, the tissues affected and the genetic loci involved. Five maternally methylated loci were affected, while one maternally methylated and two paternally methylated loci were spared. These patients had higher birth weight and were more phenotypically diverse than other TNDM patients with different aetiologies, presumably reflecting the influence of dysregulation of multiple imprinted genes. We propose the existence of a maternal hypomethylation syndrome, and therefore suggest that any patient with methylation loss at one maternally-methylated locus may also manifest methylation loss at other loci, potentially complicating or even confounding the clinical presentation.","DOI":"10.1007/s00439-006-0205-2","ISSN":"0340-6717","note":"PMID: 16816970","journalAbbreviation":"Hum. Genet.","language":"eng","author":[{"family":"Mackay","given":"D. J. G."},{"family":"Boonen","given":"S. E."},{"family":"Clayton-Smith","given":"J."},{"family":"Goodship","given":"J."},{"family":"Hahnemann","given":"J. M. D."},{"family":"Kant","given":"S. G."},{"family":"Njølstad","given":"P. R."},{"family":"Robin","given":"N. H."},{"family":"Robinson","given":"D. O."},{"family":"Siebert","given":"R."},{"family":"Shield","given":"J. P. H."},{"family":"White","given":"H. E."},{"family":"Temple","given":"I. K."}],"issued":{"date-parts":[["2006",9]]},"PMID":"16816970"}}],"schema":"https://github.com/citation-style-language/schema/raw/master/csl-citation.json"} </w:instrText>
      </w:r>
      <w:r w:rsidR="00C55F8B"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[38]</w:t>
      </w:r>
      <w:r w:rsidR="00C55F8B" w:rsidRPr="0092018F">
        <w:rPr>
          <w:rFonts w:ascii="Book Antiqua" w:hAnsi="Book Antiqua" w:cs="Arial"/>
          <w:iCs/>
          <w:sz w:val="24"/>
          <w:szCs w:val="24"/>
          <w:lang w:val="en-US"/>
        </w:rPr>
        <w:fldChar w:fldCharType="end"/>
      </w:r>
      <w:r w:rsidR="00E30991" w:rsidRPr="0092018F">
        <w:rPr>
          <w:rFonts w:ascii="Book Antiqua" w:hAnsi="Book Antiqua" w:cs="Arial"/>
          <w:iCs/>
          <w:sz w:val="24"/>
          <w:szCs w:val="24"/>
          <w:lang w:val="en-US"/>
        </w:rPr>
        <w:t xml:space="preserve">. This raises the possibility that defects in the imprinting machinery </w:t>
      </w:r>
      <w:r w:rsidR="00C55F8B" w:rsidRPr="0092018F">
        <w:rPr>
          <w:rFonts w:ascii="Book Antiqua" w:hAnsi="Book Antiqua" w:cs="Arial"/>
          <w:iCs/>
          <w:sz w:val="24"/>
          <w:szCs w:val="24"/>
          <w:lang w:val="en-US"/>
        </w:rPr>
        <w:t>(</w:t>
      </w:r>
      <w:r w:rsidR="00C55F8B" w:rsidRPr="003D3C5D">
        <w:rPr>
          <w:rFonts w:ascii="Book Antiqua" w:hAnsi="Book Antiqua" w:cs="Arial"/>
          <w:i/>
          <w:iCs/>
          <w:sz w:val="24"/>
          <w:szCs w:val="24"/>
          <w:lang w:val="en-US"/>
        </w:rPr>
        <w:t>e.g.</w:t>
      </w:r>
      <w:r w:rsidR="00C55F8B" w:rsidRPr="0092018F">
        <w:rPr>
          <w:rFonts w:ascii="Book Antiqua" w:hAnsi="Book Antiqua" w:cs="Arial"/>
          <w:iCs/>
          <w:sz w:val="24"/>
          <w:szCs w:val="24"/>
          <w:lang w:val="en-US"/>
        </w:rPr>
        <w:t>, loss of ZFP57, a zinc</w:t>
      </w:r>
      <w:r w:rsidR="00847763" w:rsidRPr="0092018F">
        <w:rPr>
          <w:rFonts w:ascii="Book Antiqua" w:hAnsi="Book Antiqua" w:cs="Arial"/>
          <w:iCs/>
          <w:sz w:val="24"/>
          <w:szCs w:val="24"/>
          <w:lang w:val="en-US"/>
        </w:rPr>
        <w:t>-</w:t>
      </w:r>
      <w:r w:rsidR="00C55F8B" w:rsidRPr="0092018F">
        <w:rPr>
          <w:rFonts w:ascii="Book Antiqua" w:hAnsi="Book Antiqua" w:cs="Arial"/>
          <w:iCs/>
          <w:sz w:val="24"/>
          <w:szCs w:val="24"/>
          <w:lang w:val="en-US"/>
        </w:rPr>
        <w:t xml:space="preserve">finger transcription factor </w:t>
      </w:r>
      <w:r w:rsidR="00800FC7" w:rsidRPr="0092018F">
        <w:rPr>
          <w:rFonts w:ascii="Book Antiqua" w:hAnsi="Book Antiqua" w:cs="Arial"/>
          <w:iCs/>
          <w:sz w:val="24"/>
          <w:szCs w:val="24"/>
          <w:lang w:val="en-US"/>
        </w:rPr>
        <w:t xml:space="preserve">containing </w:t>
      </w:r>
      <w:r w:rsidR="003D3C5D">
        <w:rPr>
          <w:rFonts w:ascii="Book Antiqua" w:hAnsi="Book Antiqua" w:cs="Arial"/>
          <w:iCs/>
          <w:sz w:val="24"/>
          <w:szCs w:val="24"/>
          <w:lang w:val="en-US"/>
        </w:rPr>
        <w:t>a KRAB domain</w:t>
      </w:r>
      <w:r w:rsidR="00C55F8B"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{"citationID":"4df0g6esd","properties":{"formattedCitation":"{\\rtf \\super [39]\\nosupersub{}}","plainCitation":"[39]"},"citationItems":[{"id":1041,"uris":["http://zotero.org/users/local/LQKTYqHv/items/CFB7RBW6"],"uri":["http://zotero.org/users/local/LQKTYqHv/items/CFB7RBW6"],"itemData":{"id":1041,"type":"article-journal","title":"Hypomethylation of multiple imprinted loci in individuals with transient neonatal diabetes is associated with mutations in ZFP57","container-title":"Nature Genetics","page":"949-951","volume":"40","issue":"8","source":"NCBI PubMed","abstract":"We have previously described individuals presenting with transient neonatal diabetes and showing a variable pattern of DNA hypomethylation at imprinted loci throughout the genome. We now report mutations in ZFP57, which encodes a zinc-finger transcription factor expressed in early development, in seven pedigrees with a shared pattern of mosaic hypomethylation and a conserved range of clinical features. This is the first description of a heritable global imprinting disorder that is compatible with life.","DOI":"10.1038/ng.187","ISSN":"1546-1718","note":"PMID: 18622393","journalAbbreviation":"Nat. Genet.","language":"eng","author":[{"family":"Mackay","given":"Deborah J. G."},{"family":"Callaway","given":"Jonathan L. A."},{"family":"Marks","given":"Sophie M."},{"family":"White","given":"Helen E."},{"family":"Acerini","given":"Carlo L."},{"family":"Boonen","given":"Susanne E."},{"family":"Dayanikli","given":"Pinar"},{"family":"Firth","given":"Helen V."},{"family":"Goodship","given":"Judith A."},{"family":"Haemers","given":"Andreas P."},{"family":"Hahnemann","given":"Johanne M. D."},{"family":"Kordonouri","given":"Olga"},{"family":"Masoud","given":"Ahmed F."},{"family":"Oestergaard","given":"Elsebet"},{"family":"Storr","given":"John"},{"family":"Ellard","given":"Sian"},{"family":"Hattersley","given":"Andrew T."},{"family":"Robinson","given":"David O."},{"family":"Temple","given":"I. Karen"}],"issued":{"date-parts":[["2008",8]]},"PMID":"18622393"}}],"schema":"https://github.com/citation-style-language/schema/raw/master/csl-citation.json"} </w:instrText>
      </w:r>
      <w:r w:rsidR="00C55F8B"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[39]</w:t>
      </w:r>
      <w:r w:rsidR="00C55F8B" w:rsidRPr="0092018F">
        <w:rPr>
          <w:rFonts w:ascii="Book Antiqua" w:hAnsi="Book Antiqua" w:cs="Arial"/>
          <w:iCs/>
          <w:sz w:val="24"/>
          <w:szCs w:val="24"/>
          <w:lang w:val="en-US"/>
        </w:rPr>
        <w:fldChar w:fldCharType="end"/>
      </w:r>
      <w:r w:rsidR="006656A7" w:rsidRPr="0092018F">
        <w:rPr>
          <w:rFonts w:ascii="Book Antiqua" w:hAnsi="Book Antiqua" w:cs="Arial"/>
          <w:iCs/>
          <w:sz w:val="24"/>
          <w:szCs w:val="24"/>
          <w:lang w:val="en-US"/>
        </w:rPr>
        <w:t xml:space="preserve">) </w:t>
      </w:r>
      <w:r w:rsidR="00E30991" w:rsidRPr="0092018F">
        <w:rPr>
          <w:rFonts w:ascii="Book Antiqua" w:hAnsi="Book Antiqua" w:cs="Arial"/>
          <w:iCs/>
          <w:sz w:val="24"/>
          <w:szCs w:val="24"/>
          <w:lang w:val="en-US"/>
        </w:rPr>
        <w:t xml:space="preserve">or </w:t>
      </w:r>
      <w:r w:rsidR="00C92E2A" w:rsidRPr="0092018F">
        <w:rPr>
          <w:rFonts w:ascii="Book Antiqua" w:hAnsi="Book Antiqua" w:cs="Arial"/>
          <w:iCs/>
          <w:sz w:val="24"/>
          <w:szCs w:val="24"/>
          <w:lang w:val="en-US"/>
        </w:rPr>
        <w:t xml:space="preserve">imprinted </w:t>
      </w:r>
      <w:r w:rsidR="00C55F8B" w:rsidRPr="0092018F">
        <w:rPr>
          <w:rFonts w:ascii="Book Antiqua" w:hAnsi="Book Antiqua" w:cs="Arial"/>
          <w:iCs/>
          <w:sz w:val="24"/>
          <w:szCs w:val="24"/>
          <w:lang w:val="en-US"/>
        </w:rPr>
        <w:t xml:space="preserve">gene networks (IGN) can </w:t>
      </w:r>
      <w:r w:rsidR="00C92E2A" w:rsidRPr="0092018F">
        <w:rPr>
          <w:rFonts w:ascii="Book Antiqua" w:hAnsi="Book Antiqua" w:cs="Arial"/>
          <w:iCs/>
          <w:sz w:val="24"/>
          <w:szCs w:val="24"/>
          <w:lang w:val="en-US"/>
        </w:rPr>
        <w:t>give rise to</w:t>
      </w:r>
      <w:r w:rsidR="00C55F8B" w:rsidRPr="0092018F">
        <w:rPr>
          <w:rFonts w:ascii="Book Antiqua" w:hAnsi="Book Antiqua" w:cs="Arial"/>
          <w:iCs/>
          <w:sz w:val="24"/>
          <w:szCs w:val="24"/>
          <w:lang w:val="en-US"/>
        </w:rPr>
        <w:t xml:space="preserve"> TNDM1</w:t>
      </w:r>
      <w:r w:rsidR="00C55F8B"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{"citationID":"2qnnm1jdrl","properties":{"formattedCitation":"{\\rtf \\super [32]\\nosupersub{}}","plainCitation":"[32]"},"citationItems":[{"id":229,"uris":["http://zotero.org/users/local/LQKTYqHv/items/4WBUCNEG"],"uri":["http://zotero.org/users/local/LQKTYqHv/items/4WBUCNEG"],"itemData":{"id":229,"type":"article-journal","title":"Roles of imprinted genes in neural stem cells","container-title":"Epigenomics","page":"515-532","issue":"6 (5)","DOI":"10.2217/epi.14.42.","ISSN":"1750-192X","author":[{"family":"Hoffmann","given":"A."},{"family":"Guillaume","given":"D."},{"family":"Schmidt-Edelkraut","given":"U."},{"family":"Spengler","given":"D."}],"issued":{"date-parts":[["2014"]]}}}],"schema":"https://github.com/citation-style-language/schema/raw/master/csl-citation.json"} </w:instrText>
      </w:r>
      <w:r w:rsidR="00C55F8B"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[32]</w:t>
      </w:r>
      <w:r w:rsidR="00C55F8B" w:rsidRPr="0092018F">
        <w:rPr>
          <w:rFonts w:ascii="Book Antiqua" w:hAnsi="Book Antiqua" w:cs="Arial"/>
          <w:iCs/>
          <w:sz w:val="24"/>
          <w:szCs w:val="24"/>
          <w:lang w:val="en-US"/>
        </w:rPr>
        <w:fldChar w:fldCharType="end"/>
      </w:r>
      <w:r w:rsidR="00C55F8B" w:rsidRPr="0092018F">
        <w:rPr>
          <w:rFonts w:ascii="Book Antiqua" w:hAnsi="Book Antiqua" w:cs="Arial"/>
          <w:iCs/>
          <w:sz w:val="24"/>
          <w:szCs w:val="24"/>
          <w:lang w:val="en-US"/>
        </w:rPr>
        <w:t>.</w:t>
      </w:r>
    </w:p>
    <w:p w:rsidR="003B6749" w:rsidRPr="0092018F" w:rsidRDefault="00E3359E" w:rsidP="003D3C5D">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In sum, </w:t>
      </w:r>
      <w:r w:rsidR="002D6950" w:rsidRPr="0092018F">
        <w:rPr>
          <w:rFonts w:ascii="Book Antiqua" w:hAnsi="Book Antiqua" w:cs="Times New Roman"/>
          <w:sz w:val="24"/>
          <w:szCs w:val="24"/>
          <w:lang w:val="en-US"/>
        </w:rPr>
        <w:t>TNDM</w:t>
      </w:r>
      <w:r w:rsidRPr="0092018F">
        <w:rPr>
          <w:rFonts w:ascii="Book Antiqua" w:hAnsi="Book Antiqua" w:cs="Times New Roman"/>
          <w:sz w:val="24"/>
          <w:szCs w:val="24"/>
          <w:lang w:val="en-US"/>
        </w:rPr>
        <w:t xml:space="preserve">1 </w:t>
      </w:r>
      <w:r w:rsidR="00C92E2A" w:rsidRPr="0092018F">
        <w:rPr>
          <w:rFonts w:ascii="Book Antiqua" w:hAnsi="Book Antiqua" w:cs="Times New Roman"/>
          <w:sz w:val="24"/>
          <w:szCs w:val="24"/>
          <w:lang w:val="en-US"/>
        </w:rPr>
        <w:t>patients show</w:t>
      </w:r>
      <w:r w:rsidRPr="0092018F">
        <w:rPr>
          <w:rFonts w:ascii="Book Antiqua" w:hAnsi="Book Antiqua" w:cs="Times New Roman"/>
          <w:sz w:val="24"/>
          <w:szCs w:val="24"/>
          <w:lang w:val="en-US"/>
        </w:rPr>
        <w:t xml:space="preserve"> g</w:t>
      </w:r>
      <w:r w:rsidR="001E0C24" w:rsidRPr="0092018F">
        <w:rPr>
          <w:rFonts w:ascii="Book Antiqua" w:hAnsi="Book Antiqua" w:cs="Times New Roman"/>
          <w:sz w:val="24"/>
          <w:szCs w:val="24"/>
          <w:lang w:val="en-US"/>
        </w:rPr>
        <w:t>enetic defects</w:t>
      </w:r>
      <w:r w:rsidRPr="0092018F">
        <w:rPr>
          <w:rFonts w:ascii="Book Antiqua" w:hAnsi="Book Antiqua" w:cs="Times New Roman"/>
          <w:sz w:val="24"/>
          <w:szCs w:val="24"/>
          <w:lang w:val="en-US"/>
        </w:rPr>
        <w:t xml:space="preserve"> leading to</w:t>
      </w:r>
      <w:r w:rsidR="001E0C24" w:rsidRPr="0092018F">
        <w:rPr>
          <w:rFonts w:ascii="Book Antiqua" w:hAnsi="Book Antiqua" w:cs="Times New Roman"/>
          <w:sz w:val="24"/>
          <w:szCs w:val="24"/>
          <w:lang w:val="en-US"/>
        </w:rPr>
        <w:t xml:space="preserve"> overexpression of ZAC1 </w:t>
      </w:r>
      <w:r w:rsidR="00C92E2A" w:rsidRPr="0092018F">
        <w:rPr>
          <w:rFonts w:ascii="Book Antiqua" w:hAnsi="Book Antiqua" w:cs="Times New Roman"/>
          <w:sz w:val="24"/>
          <w:szCs w:val="24"/>
          <w:lang w:val="en-US"/>
        </w:rPr>
        <w:t>from</w:t>
      </w:r>
      <w:r w:rsidR="001E0C24" w:rsidRPr="0092018F">
        <w:rPr>
          <w:rFonts w:ascii="Book Antiqua" w:hAnsi="Book Antiqua" w:cs="Times New Roman"/>
          <w:sz w:val="24"/>
          <w:szCs w:val="24"/>
          <w:lang w:val="en-US"/>
        </w:rPr>
        <w:t xml:space="preserve"> the imprinted region of chromosome 6q24</w:t>
      </w:r>
      <w:r w:rsidRPr="0092018F">
        <w:rPr>
          <w:rFonts w:ascii="Book Antiqua" w:hAnsi="Book Antiqua" w:cs="Times New Roman"/>
          <w:sz w:val="24"/>
          <w:szCs w:val="24"/>
          <w:lang w:val="en-US"/>
        </w:rPr>
        <w:t>.</w:t>
      </w:r>
      <w:r w:rsidR="001E0C24" w:rsidRPr="0092018F">
        <w:rPr>
          <w:rFonts w:ascii="Book Antiqua" w:hAnsi="Book Antiqua" w:cs="Times New Roman"/>
          <w:sz w:val="24"/>
          <w:szCs w:val="24"/>
          <w:lang w:val="en-US"/>
        </w:rPr>
        <w:t xml:space="preserve"> </w:t>
      </w:r>
      <w:r w:rsidR="00C92E2A" w:rsidRPr="0092018F">
        <w:rPr>
          <w:rFonts w:ascii="Book Antiqua" w:hAnsi="Book Antiqua" w:cs="Times New Roman"/>
          <w:sz w:val="24"/>
          <w:szCs w:val="24"/>
          <w:lang w:val="en-US"/>
        </w:rPr>
        <w:t xml:space="preserve">The underlying chromosomal anomalies comprise </w:t>
      </w:r>
      <w:r w:rsidR="001E0C24" w:rsidRPr="0092018F">
        <w:rPr>
          <w:rFonts w:ascii="Book Antiqua" w:hAnsi="Book Antiqua" w:cs="Times New Roman"/>
          <w:sz w:val="24"/>
          <w:szCs w:val="24"/>
          <w:lang w:val="en-US"/>
        </w:rPr>
        <w:t xml:space="preserve">paternal </w:t>
      </w:r>
      <w:r w:rsidR="00EC7127" w:rsidRPr="0092018F">
        <w:rPr>
          <w:rFonts w:ascii="Book Antiqua" w:hAnsi="Book Antiqua" w:cs="Times New Roman"/>
          <w:sz w:val="24"/>
          <w:szCs w:val="24"/>
          <w:lang w:val="en-US"/>
        </w:rPr>
        <w:t>UPD</w:t>
      </w:r>
      <w:r w:rsidR="001E0C24" w:rsidRPr="0092018F">
        <w:rPr>
          <w:rFonts w:ascii="Book Antiqua" w:hAnsi="Book Antiqua" w:cs="Times New Roman"/>
          <w:sz w:val="24"/>
          <w:szCs w:val="24"/>
          <w:lang w:val="en-US"/>
        </w:rPr>
        <w:t xml:space="preserve">6, paternally </w:t>
      </w:r>
      <w:r w:rsidR="006F051C" w:rsidRPr="0092018F">
        <w:rPr>
          <w:rFonts w:ascii="Book Antiqua" w:hAnsi="Book Antiqua" w:cs="Times New Roman"/>
          <w:sz w:val="24"/>
          <w:szCs w:val="24"/>
          <w:lang w:val="en-US"/>
        </w:rPr>
        <w:t xml:space="preserve">derived </w:t>
      </w:r>
      <w:r w:rsidR="001E0C24" w:rsidRPr="0092018F">
        <w:rPr>
          <w:rFonts w:ascii="Book Antiqua" w:hAnsi="Book Antiqua" w:cs="Times New Roman"/>
          <w:sz w:val="24"/>
          <w:szCs w:val="24"/>
          <w:lang w:val="en-US"/>
        </w:rPr>
        <w:t>duplication of 6q24, a</w:t>
      </w:r>
      <w:r w:rsidR="00F767D0" w:rsidRPr="0092018F">
        <w:rPr>
          <w:rFonts w:ascii="Book Antiqua" w:hAnsi="Book Antiqua" w:cs="Times New Roman"/>
          <w:sz w:val="24"/>
          <w:szCs w:val="24"/>
          <w:lang w:val="en-US"/>
        </w:rPr>
        <w:t>nd maternal methylation defects</w:t>
      </w:r>
      <w:r w:rsidR="006656A7" w:rsidRPr="0092018F">
        <w:rPr>
          <w:rFonts w:ascii="Book Antiqua" w:hAnsi="Book Antiqua" w:cs="Times New Roman"/>
          <w:sz w:val="24"/>
          <w:szCs w:val="24"/>
          <w:lang w:val="en-US"/>
        </w:rPr>
        <w:t xml:space="preserve"> at the DMR</w:t>
      </w:r>
      <w:r w:rsidR="001E0C24"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{"citationID":"1rh5uvp1f3","properties":{"formattedCitation":"{\\rtf \\super [20,29]\\nosupersub{}}","plainCitation":"[20,29]"},"citationItems":[{"id":973,"uris":["http://zotero.org/users/local/LQKTYqHv/items/XREUNZCH"],"uri":["http://zotero.org/users/local/LQKTYqHv/items/XREUNZCH"],"itemData":{"id":973,"type":"article-journal","title":"Relaxation of imprinted expression of ZAC and HYMAI in a patient with transient neonatal diabetes mellitus","container-title":"Human Genetics","page":"139-144","volume":"110","issue":"2","source":"NCBI PubMed","abstract":"Transient neonatal diabetes mellitus (TNDM) is a rare disease believed to result from overexpression of a paternally expressed gene controlled by a differentially methylated CpG island on chromosome 6q24. Two genes partially overlap the island: the cell-cycle-control gene ZAC and the untranslated gene HYMAI, the function of which is currently unknown. Proof that either gene is involved in TNDM would require demonstration that imprinted expression is relaxed in TNDM patients; this has hitherto been lacking because of the rarity of the disease and the lack of imprinted expression in the lymphoblastoid cells that are generally the only resource available for study. Here, we show, for the first time, the aberrant expression of imprinted genes in a TNDM patient. In TNDM fibroblasts, the monoallelic expression of both ZAC and HYMAI is relaxed, providing strong supportive evidence that the presence of two unmethylated alleles of this locus is indeed associated with the inappropriate gene expression of neighbouring genes.","DOI":"10.1007/s00439-001-0671-5","ISSN":"0340-6717","note":"PMID: 11935319","journalAbbreviation":"Hum. Genet.","language":"eng","author":[{"family":"Mackay","given":"D. J. G."},{"family":"Coupe","given":"A.-M."},{"family":"Shield","given":"J. P. H."},{"family":"Storr","given":"J. N. P."},{"family":"Temple","given":"I. K."},{"family":"Robinson","given":"D. O."}],"issued":{"date-parts":[["2002",2]]},"PMID":"11935319"}},{"id":997,"uris":["http://zotero.org/users/local/LQKTYqHv/items/RXQ45AV9"],"uri":["http://zotero.org/users/local/LQKTYqHv/items/RXQ45AV9"],"itemData":{"id":997,"type":"article-journal","title":"Transient neonatal diabetes: widening the understanding of the etiopathogenesis of diabetes","container-title":"Diabetes","page":"1359-1366","volume":"49","issue":"8","source":"NCBI PubMed","abstract":"Transient neonatal diabetes (TND) is a rare type of diabetes that presents soon after birth, resolves by 18 months, and predisposes to diabetes later in life. A total of 30 patients were ascertained and investigated for aberrations of chromosome 6. A genotype/phenotype study was also performed. Genotypically, these patients can be classified into 4 etiologic groups. Group 1 had paternal uniparental isodisomy of chromosome 6 (11 cases, including 1 set of identical twins). Group 2 had a duplication involving chromosome band 6q24, which was paternal in origin where tested (4 sporadic cases and 7 familial cases from 2 families). Group 3 consisted of 1 patient with a loss of methylation at a CpG island within the TND critical region (1 sporadic case). Group 4 had no identifiable rearrangement of chromosome 6 (7 sporadic cases). Most patients were growth retarded at birth, presented at a median age of 3 days, and recovered at a median age of 12 weeks. In group 2, 2 relatives of the TND patients who presented with type 2 diabetes and no early history of TND had inherited an identical duplication. An abnormality of chromosome 6 was identified in approximately 70% of sporadic TND cases and in all familial cases. No significant clinical differences were found between the 4 etiological groups. The study has broadened the clinical spectrum of TND to include type 2 diabetes presenting in later life with no neonatal presentation. The findings are consistent with an imprinted gene for diabetes mapping to 6q24, which we predict will have an important function in normal pancreatic development.","ISSN":"0012-1797","note":"PMID: 10923638","shortTitle":"Transient neonatal diabetes","journalAbbreviation":"Diabetes","language":"eng","author":[{"family":"Temple","given":"I. K."},{"family":"Gardner","given":"R. J."},{"family":"Mackay","given":"D. J."},{"family":"Barber","given":"J. C."},{"family":"Robinson","given":"D. O."},{"family":"Shield","given":"J. P."}],"issued":{"date-parts":[["2000",8]]},"PMID":"10923638"}}],"schema":"https://github.com/citation-style-language/schema/raw/master/csl-citation.json"} </w:instrText>
      </w:r>
      <w:r w:rsidR="001E0C24"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[20,29]</w:t>
      </w:r>
      <w:r w:rsidR="001E0C24" w:rsidRPr="0092018F">
        <w:rPr>
          <w:rFonts w:ascii="Book Antiqua" w:hAnsi="Book Antiqua" w:cs="Times New Roman"/>
          <w:sz w:val="24"/>
          <w:szCs w:val="24"/>
          <w:lang w:val="en-US"/>
        </w:rPr>
        <w:fldChar w:fldCharType="end"/>
      </w:r>
      <w:r w:rsidR="001E0C24" w:rsidRPr="0092018F">
        <w:rPr>
          <w:rFonts w:ascii="Book Antiqua" w:hAnsi="Book Antiqua" w:cs="Times New Roman"/>
          <w:sz w:val="24"/>
          <w:szCs w:val="24"/>
          <w:lang w:val="en-US"/>
        </w:rPr>
        <w:t>.</w:t>
      </w:r>
      <w:r w:rsidR="00E15B71" w:rsidRPr="0092018F">
        <w:rPr>
          <w:rFonts w:ascii="Book Antiqua" w:hAnsi="Book Antiqua" w:cs="Times New Roman"/>
          <w:sz w:val="24"/>
          <w:szCs w:val="24"/>
          <w:lang w:val="en-US"/>
        </w:rPr>
        <w:t xml:space="preserve"> </w:t>
      </w:r>
    </w:p>
    <w:p w:rsidR="003B6749" w:rsidRPr="0092018F" w:rsidRDefault="003B6749" w:rsidP="0092018F">
      <w:pPr>
        <w:spacing w:after="0" w:line="360" w:lineRule="auto"/>
        <w:jc w:val="both"/>
        <w:rPr>
          <w:rFonts w:ascii="Book Antiqua" w:hAnsi="Book Antiqua" w:cs="Arial"/>
          <w:caps/>
          <w:sz w:val="24"/>
          <w:szCs w:val="24"/>
          <w:lang w:val="en-US"/>
        </w:rPr>
      </w:pPr>
    </w:p>
    <w:p w:rsidR="007F2985" w:rsidRPr="003D3C5D" w:rsidRDefault="00C92E2A" w:rsidP="0092018F">
      <w:pPr>
        <w:spacing w:after="0" w:line="360" w:lineRule="auto"/>
        <w:jc w:val="both"/>
        <w:rPr>
          <w:rFonts w:ascii="Book Antiqua" w:hAnsi="Book Antiqua" w:cs="Arial"/>
          <w:b/>
          <w:caps/>
          <w:sz w:val="24"/>
          <w:szCs w:val="24"/>
          <w:lang w:val="en-US"/>
        </w:rPr>
      </w:pPr>
      <w:r w:rsidRPr="003D3C5D">
        <w:rPr>
          <w:rFonts w:ascii="Book Antiqua" w:hAnsi="Book Antiqua" w:cs="Arial"/>
          <w:b/>
          <w:caps/>
          <w:sz w:val="24"/>
          <w:szCs w:val="24"/>
          <w:lang w:val="en-US"/>
        </w:rPr>
        <w:t xml:space="preserve">Transgenic </w:t>
      </w:r>
      <w:r w:rsidR="006A02B0" w:rsidRPr="003D3C5D">
        <w:rPr>
          <w:rFonts w:ascii="Book Antiqua" w:hAnsi="Book Antiqua" w:cs="Arial"/>
          <w:b/>
          <w:caps/>
          <w:sz w:val="24"/>
          <w:szCs w:val="24"/>
          <w:lang w:val="en-US"/>
        </w:rPr>
        <w:t>Mouse Model</w:t>
      </w:r>
      <w:r w:rsidR="00B56180" w:rsidRPr="003D3C5D">
        <w:rPr>
          <w:rFonts w:ascii="Book Antiqua" w:hAnsi="Book Antiqua" w:cs="Arial"/>
          <w:b/>
          <w:caps/>
          <w:sz w:val="24"/>
          <w:szCs w:val="24"/>
          <w:lang w:val="en-US"/>
        </w:rPr>
        <w:t>s</w:t>
      </w:r>
      <w:r w:rsidR="006A02B0" w:rsidRPr="003D3C5D">
        <w:rPr>
          <w:rFonts w:ascii="Book Antiqua" w:hAnsi="Book Antiqua" w:cs="Arial"/>
          <w:b/>
          <w:caps/>
          <w:sz w:val="24"/>
          <w:szCs w:val="24"/>
          <w:lang w:val="en-US"/>
        </w:rPr>
        <w:t xml:space="preserve"> of TNDM1</w:t>
      </w:r>
    </w:p>
    <w:p w:rsidR="00071A14" w:rsidRPr="0092018F" w:rsidRDefault="00B56180" w:rsidP="0092018F">
      <w:pPr>
        <w:spacing w:after="0" w:line="360" w:lineRule="auto"/>
        <w:jc w:val="both"/>
        <w:rPr>
          <w:rFonts w:ascii="Book Antiqua" w:hAnsi="Book Antiqua" w:cs="Arial"/>
          <w:sz w:val="24"/>
          <w:szCs w:val="24"/>
          <w:lang w:val="en-US"/>
        </w:rPr>
      </w:pPr>
      <w:r w:rsidRPr="0092018F">
        <w:rPr>
          <w:rFonts w:ascii="Book Antiqua" w:hAnsi="Book Antiqua" w:cs="Arial"/>
          <w:sz w:val="24"/>
          <w:szCs w:val="24"/>
          <w:lang w:val="en-US"/>
        </w:rPr>
        <w:t xml:space="preserve">ZAC1 overexpression in </w:t>
      </w:r>
      <w:r w:rsidR="003A39EA" w:rsidRPr="0092018F">
        <w:rPr>
          <w:rFonts w:ascii="Book Antiqua" w:hAnsi="Book Antiqua" w:cs="Arial"/>
          <w:sz w:val="24"/>
          <w:szCs w:val="24"/>
          <w:lang w:val="en-US"/>
        </w:rPr>
        <w:t xml:space="preserve">TNDM1 </w:t>
      </w:r>
      <w:r w:rsidRPr="0092018F">
        <w:rPr>
          <w:rFonts w:ascii="Book Antiqua" w:hAnsi="Book Antiqua" w:cs="Arial"/>
          <w:sz w:val="24"/>
          <w:szCs w:val="24"/>
          <w:lang w:val="en-US"/>
        </w:rPr>
        <w:t>stimulated</w:t>
      </w:r>
      <w:r w:rsidR="003A39EA" w:rsidRPr="0092018F">
        <w:rPr>
          <w:rFonts w:ascii="Book Antiqua" w:hAnsi="Book Antiqua" w:cs="Arial"/>
          <w:sz w:val="24"/>
          <w:szCs w:val="24"/>
          <w:lang w:val="en-US"/>
        </w:rPr>
        <w:t xml:space="preserve"> the creation o</w:t>
      </w:r>
      <w:r w:rsidRPr="0092018F">
        <w:rPr>
          <w:rFonts w:ascii="Book Antiqua" w:hAnsi="Book Antiqua" w:cs="Arial"/>
          <w:sz w:val="24"/>
          <w:szCs w:val="24"/>
          <w:lang w:val="en-US"/>
        </w:rPr>
        <w:t xml:space="preserve">f </w:t>
      </w:r>
      <w:r w:rsidR="00C370D4" w:rsidRPr="0092018F">
        <w:rPr>
          <w:rFonts w:ascii="Book Antiqua" w:hAnsi="Book Antiqua" w:cs="Arial"/>
          <w:sz w:val="24"/>
          <w:szCs w:val="24"/>
          <w:lang w:val="en-US"/>
        </w:rPr>
        <w:t xml:space="preserve">suitable </w:t>
      </w:r>
      <w:r w:rsidR="005B13A6" w:rsidRPr="0092018F">
        <w:rPr>
          <w:rFonts w:ascii="Book Antiqua" w:hAnsi="Book Antiqua" w:cs="Arial"/>
          <w:sz w:val="24"/>
          <w:szCs w:val="24"/>
          <w:lang w:val="en-US"/>
        </w:rPr>
        <w:t xml:space="preserve">mouse </w:t>
      </w:r>
      <w:r w:rsidR="00C370D4" w:rsidRPr="0092018F">
        <w:rPr>
          <w:rFonts w:ascii="Book Antiqua" w:hAnsi="Book Antiqua" w:cs="Arial"/>
          <w:sz w:val="24"/>
          <w:szCs w:val="24"/>
          <w:lang w:val="en-US"/>
        </w:rPr>
        <w:t xml:space="preserve">models to </w:t>
      </w:r>
      <w:r w:rsidR="005B13A6" w:rsidRPr="0092018F">
        <w:rPr>
          <w:rFonts w:ascii="Book Antiqua" w:hAnsi="Book Antiqua" w:cs="Arial"/>
          <w:sz w:val="24"/>
          <w:szCs w:val="24"/>
          <w:lang w:val="en-US"/>
        </w:rPr>
        <w:t>analyze</w:t>
      </w:r>
      <w:r w:rsidR="00C370D4" w:rsidRPr="0092018F">
        <w:rPr>
          <w:rFonts w:ascii="Book Antiqua" w:hAnsi="Book Antiqua" w:cs="Arial"/>
          <w:sz w:val="24"/>
          <w:szCs w:val="24"/>
          <w:lang w:val="en-US"/>
        </w:rPr>
        <w:t xml:space="preserve"> the </w:t>
      </w:r>
      <w:r w:rsidR="0068555E" w:rsidRPr="0092018F">
        <w:rPr>
          <w:rFonts w:ascii="Book Antiqua" w:hAnsi="Book Antiqua" w:cs="Arial"/>
          <w:sz w:val="24"/>
          <w:szCs w:val="24"/>
          <w:lang w:val="en-US"/>
        </w:rPr>
        <w:t>underlying pathology</w:t>
      </w:r>
      <w:r w:rsidRPr="0092018F">
        <w:rPr>
          <w:rFonts w:ascii="Book Antiqua" w:hAnsi="Book Antiqua" w:cs="Arial"/>
          <w:sz w:val="24"/>
          <w:szCs w:val="24"/>
          <w:lang w:val="en-US"/>
        </w:rPr>
        <w:t xml:space="preserve">. For this purpose, a P1-derived artificial chromosome (PAC) of 175 kb comprising the entire </w:t>
      </w:r>
      <w:r w:rsidRPr="0092018F">
        <w:rPr>
          <w:rFonts w:ascii="Book Antiqua" w:hAnsi="Book Antiqua" w:cs="Arial"/>
          <w:i/>
          <w:sz w:val="24"/>
          <w:szCs w:val="24"/>
          <w:lang w:val="en-US"/>
        </w:rPr>
        <w:t>ZAC1</w:t>
      </w:r>
      <w:r w:rsidRPr="0092018F">
        <w:rPr>
          <w:rFonts w:ascii="Book Antiqua" w:hAnsi="Book Antiqua" w:cs="Arial"/>
          <w:sz w:val="24"/>
          <w:szCs w:val="24"/>
          <w:lang w:val="en-US"/>
        </w:rPr>
        <w:t xml:space="preserve"> and </w:t>
      </w:r>
      <w:r w:rsidRPr="0092018F">
        <w:rPr>
          <w:rFonts w:ascii="Book Antiqua" w:hAnsi="Book Antiqua" w:cs="Arial"/>
          <w:i/>
          <w:sz w:val="24"/>
          <w:szCs w:val="24"/>
          <w:lang w:val="en-US"/>
        </w:rPr>
        <w:t>HYMAI</w:t>
      </w:r>
      <w:r w:rsidRPr="0092018F">
        <w:rPr>
          <w:rFonts w:ascii="Book Antiqua" w:hAnsi="Book Antiqua" w:cs="Arial"/>
          <w:sz w:val="24"/>
          <w:szCs w:val="24"/>
          <w:lang w:val="en-US"/>
        </w:rPr>
        <w:t xml:space="preserve"> </w:t>
      </w:r>
      <w:r w:rsidR="00071A14" w:rsidRPr="0092018F">
        <w:rPr>
          <w:rFonts w:ascii="Book Antiqua" w:hAnsi="Book Antiqua" w:cs="Arial"/>
          <w:sz w:val="24"/>
          <w:szCs w:val="24"/>
          <w:lang w:val="en-US"/>
        </w:rPr>
        <w:t>loci</w:t>
      </w:r>
      <w:r w:rsidRPr="0092018F">
        <w:rPr>
          <w:rFonts w:ascii="Book Antiqua" w:hAnsi="Book Antiqua" w:cs="Arial"/>
          <w:sz w:val="24"/>
          <w:szCs w:val="24"/>
          <w:lang w:val="en-US"/>
        </w:rPr>
        <w:t xml:space="preserve"> was integrated with multiple copies in</w:t>
      </w:r>
      <w:r w:rsidR="005B13A6" w:rsidRPr="0092018F">
        <w:rPr>
          <w:rFonts w:ascii="Book Antiqua" w:hAnsi="Book Antiqua" w:cs="Arial"/>
          <w:sz w:val="24"/>
          <w:szCs w:val="24"/>
          <w:lang w:val="en-US"/>
        </w:rPr>
        <w:t>to</w:t>
      </w:r>
      <w:r w:rsidRPr="0092018F">
        <w:rPr>
          <w:rFonts w:ascii="Book Antiqua" w:hAnsi="Book Antiqua" w:cs="Arial"/>
          <w:sz w:val="24"/>
          <w:szCs w:val="24"/>
          <w:lang w:val="en-US"/>
        </w:rPr>
        <w:t xml:space="preserve"> </w:t>
      </w:r>
      <w:r w:rsidR="00F767D0" w:rsidRPr="0092018F">
        <w:rPr>
          <w:rFonts w:ascii="Book Antiqua" w:hAnsi="Book Antiqua" w:cs="Arial"/>
          <w:sz w:val="24"/>
          <w:szCs w:val="24"/>
          <w:lang w:val="en-US"/>
        </w:rPr>
        <w:t>the mouse genome</w:t>
      </w:r>
      <w:r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{"citationID":"1qj9c6lsul","properties":{"formattedCitation":"{\\rtf \\super [40]\\nosupersub{}}","plainCitation":"[40]"},"citationItems":[{"id":715,"uris":["http://zotero.org/users/local/LQKTYqHv/items/BRWKIA2Z"],"uri":["http://zotero.org/users/local/LQKTYqHv/items/BRWKIA2Z"],"itemData":{"id":715,"type":"article-journal","title":"Impaired glucose homeostasis in transgenic mice expressing the human transient neonatal diabetes mellitus locus, TNDM","container-title":"The Journal of Clinical Investigation","page":"339-348","volume":"114","issue":"3","source":"NCBI PubMed","abstract":"Transient neonatal diabetes mellitus (TNDM) is a rare inherited diabetic syndrome apparent in the first weeks of life and again during early adulthood. The relative contributions of reduced islet beta cell number and impaired beta cell function to the observed hypoinsulinemia are unclear. The inheritance pattern of this imprinted disorder implicates overexpression of one or both genes within the TNDM locus: ZAC, which encodes a proapoptotic zinc finger protein, and HYMAI, which encodes an untranslated mRNA. To investigate the consequences for pancreatic function, we have developed a high-copy transgenic mouse line, TNDM29, carrying the human TNDM locus. TNDM29 neonates display hyperglycemia, and older adults, impaired glucose tolerance. Neonatal hyperglycemia occurs only on paternal transmission, analogous to paternal dependence of TNDM in humans. Embryonic pancreata of TNDM29 mice showed reductions in expression of endocrine differentiation factors and numbers of insulin-staining structures. By contrast, beta cell mass was normal or elevated at all postnatal stages, whereas pancreatic insulin content in neonates and peak serum insulin levels after glucose infusion in adults were reduced. Expression of human ZAC and HYMAI in these transgenic mice thus recapitulates key features of TNDM and implicates impaired development of the endocrine pancreas and beta cell function in disease pathogenesis.","DOI":"10.1172/JCI19876","ISSN":"0021-9738","note":"PMID: 15286800 \nPMCID: PMC484972","journalAbbreviation":"J. Clin. Invest.","language":"eng","author":[{"family":"Ma","given":"Dan"},{"family":"Shield","given":"Julian P. H."},{"family":"Dean","given":"Wendy"},{"family":"Leclerc","given":"Isabelle"},{"family":"Knauf","given":"Claude"},{"family":"Burcelin R","given":"R. éMy"},{"family":"Rutter","given":"Guy A."},{"family":"Kelsey","given":"Gavin"}],"issued":{"date-parts":[["2004",8]]},"PMID":"15286800","PMCID":"PMC484972"}}],"schema":"https://github.com/citation-style-language/schema/raw/master/csl-citation.json"} </w:instrText>
      </w:r>
      <w:r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[40]</w:t>
      </w:r>
      <w:r w:rsidRPr="0092018F">
        <w:rPr>
          <w:rFonts w:ascii="Book Antiqua" w:hAnsi="Book Antiqua" w:cs="Arial"/>
          <w:sz w:val="24"/>
          <w:szCs w:val="24"/>
          <w:lang w:val="en-US"/>
        </w:rPr>
        <w:fldChar w:fldCharType="end"/>
      </w:r>
      <w:r w:rsidRPr="0092018F">
        <w:rPr>
          <w:rFonts w:ascii="Book Antiqua" w:hAnsi="Book Antiqua" w:cs="Arial"/>
          <w:sz w:val="24"/>
          <w:szCs w:val="24"/>
          <w:lang w:val="en-US"/>
        </w:rPr>
        <w:t xml:space="preserve">. </w:t>
      </w:r>
      <w:r w:rsidR="000E4377" w:rsidRPr="0092018F">
        <w:rPr>
          <w:rFonts w:ascii="Book Antiqua" w:hAnsi="Book Antiqua" w:cs="Arial"/>
          <w:sz w:val="24"/>
          <w:szCs w:val="24"/>
          <w:lang w:val="en-US"/>
        </w:rPr>
        <w:t>In acc</w:t>
      </w:r>
      <w:r w:rsidR="00FA7E6C" w:rsidRPr="0092018F">
        <w:rPr>
          <w:rFonts w:ascii="Book Antiqua" w:hAnsi="Book Antiqua" w:cs="Arial"/>
          <w:sz w:val="24"/>
          <w:szCs w:val="24"/>
          <w:lang w:val="en-US"/>
        </w:rPr>
        <w:t xml:space="preserve">ord with </w:t>
      </w:r>
      <w:r w:rsidR="0068555E" w:rsidRPr="0092018F">
        <w:rPr>
          <w:rFonts w:ascii="Book Antiqua" w:hAnsi="Book Antiqua" w:cs="Arial"/>
          <w:sz w:val="24"/>
          <w:szCs w:val="24"/>
          <w:lang w:val="en-US"/>
        </w:rPr>
        <w:t xml:space="preserve">the </w:t>
      </w:r>
      <w:r w:rsidR="005B13A6" w:rsidRPr="0092018F">
        <w:rPr>
          <w:rFonts w:ascii="Book Antiqua" w:hAnsi="Book Antiqua" w:cs="Arial"/>
          <w:sz w:val="24"/>
          <w:szCs w:val="24"/>
          <w:lang w:val="en-US"/>
        </w:rPr>
        <w:t>inheritance</w:t>
      </w:r>
      <w:r w:rsidR="00FA7E6C" w:rsidRPr="0092018F">
        <w:rPr>
          <w:rFonts w:ascii="Book Antiqua" w:hAnsi="Book Antiqua" w:cs="Arial"/>
          <w:sz w:val="24"/>
          <w:szCs w:val="24"/>
          <w:lang w:val="en-US"/>
        </w:rPr>
        <w:t xml:space="preserve"> in </w:t>
      </w:r>
      <w:r w:rsidR="0068555E" w:rsidRPr="0092018F">
        <w:rPr>
          <w:rFonts w:ascii="Book Antiqua" w:hAnsi="Book Antiqua" w:cs="Arial"/>
          <w:sz w:val="24"/>
          <w:szCs w:val="24"/>
          <w:lang w:val="en-US"/>
        </w:rPr>
        <w:t>human</w:t>
      </w:r>
      <w:r w:rsidR="000E4377" w:rsidRPr="0092018F">
        <w:rPr>
          <w:rFonts w:ascii="Book Antiqua" w:hAnsi="Book Antiqua" w:cs="Arial"/>
          <w:sz w:val="24"/>
          <w:szCs w:val="24"/>
          <w:lang w:val="en-US"/>
        </w:rPr>
        <w:t>, hyperglycemia in neonate mice was confined to offspring derived from paternal transmission of the overexpress</w:t>
      </w:r>
      <w:r w:rsidR="006E1A75" w:rsidRPr="0092018F">
        <w:rPr>
          <w:rFonts w:ascii="Book Antiqua" w:hAnsi="Book Antiqua" w:cs="Arial"/>
          <w:sz w:val="24"/>
          <w:szCs w:val="24"/>
          <w:lang w:val="en-US"/>
        </w:rPr>
        <w:t xml:space="preserve">ed </w:t>
      </w:r>
      <w:r w:rsidR="000E4377" w:rsidRPr="0092018F">
        <w:rPr>
          <w:rFonts w:ascii="Book Antiqua" w:hAnsi="Book Antiqua" w:cs="Arial"/>
          <w:sz w:val="24"/>
          <w:szCs w:val="24"/>
          <w:lang w:val="en-US"/>
        </w:rPr>
        <w:t xml:space="preserve">PAC. </w:t>
      </w:r>
    </w:p>
    <w:p w:rsidR="00C370D4" w:rsidRPr="0092018F" w:rsidRDefault="000E4377" w:rsidP="006D37DC">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Interestingly, </w:t>
      </w:r>
      <w:r w:rsidR="0068555E" w:rsidRPr="0092018F">
        <w:rPr>
          <w:rFonts w:ascii="Book Antiqua" w:hAnsi="Book Antiqua" w:cs="Arial"/>
          <w:sz w:val="24"/>
          <w:szCs w:val="24"/>
          <w:lang w:val="en-US"/>
        </w:rPr>
        <w:t xml:space="preserve">the </w:t>
      </w:r>
      <w:r w:rsidR="0044577B" w:rsidRPr="0092018F">
        <w:rPr>
          <w:rFonts w:ascii="Book Antiqua" w:hAnsi="Book Antiqua" w:cs="Arial"/>
          <w:sz w:val="24"/>
          <w:szCs w:val="24"/>
          <w:lang w:val="en-US"/>
        </w:rPr>
        <w:t xml:space="preserve">effects from </w:t>
      </w:r>
      <w:r w:rsidR="0044577B" w:rsidRPr="0092018F">
        <w:rPr>
          <w:rFonts w:ascii="Book Antiqua" w:hAnsi="Book Antiqua" w:cs="Arial"/>
          <w:i/>
          <w:sz w:val="24"/>
          <w:szCs w:val="24"/>
          <w:lang w:val="en-US"/>
        </w:rPr>
        <w:t xml:space="preserve">ZAC1 </w:t>
      </w:r>
      <w:r w:rsidR="0044577B" w:rsidRPr="0092018F">
        <w:rPr>
          <w:rFonts w:ascii="Book Antiqua" w:hAnsi="Book Antiqua" w:cs="Arial"/>
          <w:sz w:val="24"/>
          <w:szCs w:val="24"/>
          <w:lang w:val="en-US"/>
        </w:rPr>
        <w:t>overexpression</w:t>
      </w:r>
      <w:r w:rsidRPr="0092018F">
        <w:rPr>
          <w:rFonts w:ascii="Book Antiqua" w:hAnsi="Book Antiqua" w:cs="Arial"/>
          <w:sz w:val="24"/>
          <w:szCs w:val="24"/>
          <w:lang w:val="en-US"/>
        </w:rPr>
        <w:t xml:space="preserve"> </w:t>
      </w:r>
      <w:r w:rsidR="00C370D4" w:rsidRPr="0092018F">
        <w:rPr>
          <w:rFonts w:ascii="Book Antiqua" w:hAnsi="Book Antiqua" w:cs="Arial"/>
          <w:sz w:val="24"/>
          <w:szCs w:val="24"/>
          <w:lang w:val="en-US"/>
        </w:rPr>
        <w:t>i</w:t>
      </w:r>
      <w:r w:rsidRPr="0092018F">
        <w:rPr>
          <w:rFonts w:ascii="Book Antiqua" w:hAnsi="Book Antiqua" w:cs="Arial"/>
          <w:sz w:val="24"/>
          <w:szCs w:val="24"/>
          <w:lang w:val="en-US"/>
        </w:rPr>
        <w:t xml:space="preserve">n mice </w:t>
      </w:r>
      <w:r w:rsidR="006E1A75" w:rsidRPr="0092018F">
        <w:rPr>
          <w:rFonts w:ascii="Book Antiqua" w:hAnsi="Book Antiqua" w:cs="Arial"/>
          <w:sz w:val="24"/>
          <w:szCs w:val="24"/>
          <w:lang w:val="en-US"/>
        </w:rPr>
        <w:t xml:space="preserve">largely </w:t>
      </w:r>
      <w:r w:rsidRPr="0092018F">
        <w:rPr>
          <w:rFonts w:ascii="Book Antiqua" w:hAnsi="Book Antiqua" w:cs="Arial"/>
          <w:sz w:val="24"/>
          <w:szCs w:val="24"/>
          <w:lang w:val="en-US"/>
        </w:rPr>
        <w:t xml:space="preserve">recapitulated human TNDM1 with </w:t>
      </w:r>
      <w:r w:rsidR="0068555E" w:rsidRPr="0092018F">
        <w:rPr>
          <w:rFonts w:ascii="Book Antiqua" w:hAnsi="Book Antiqua" w:cs="Arial"/>
          <w:sz w:val="24"/>
          <w:szCs w:val="24"/>
          <w:lang w:val="en-US"/>
        </w:rPr>
        <w:t xml:space="preserve">neonate hyperglycemia, juvenile </w:t>
      </w:r>
      <w:r w:rsidRPr="0092018F">
        <w:rPr>
          <w:rFonts w:ascii="Book Antiqua" w:hAnsi="Book Antiqua" w:cs="Arial"/>
          <w:sz w:val="24"/>
          <w:szCs w:val="24"/>
          <w:lang w:val="en-US"/>
        </w:rPr>
        <w:t>remission</w:t>
      </w:r>
      <w:r w:rsidR="0068555E" w:rsidRPr="0092018F">
        <w:rPr>
          <w:rFonts w:ascii="Book Antiqua" w:hAnsi="Book Antiqua" w:cs="Arial"/>
          <w:sz w:val="24"/>
          <w:szCs w:val="24"/>
          <w:lang w:val="en-US"/>
        </w:rPr>
        <w:t>,</w:t>
      </w:r>
      <w:r w:rsidRPr="0092018F">
        <w:rPr>
          <w:rFonts w:ascii="Book Antiqua" w:hAnsi="Book Antiqua" w:cs="Arial"/>
          <w:sz w:val="24"/>
          <w:szCs w:val="24"/>
          <w:lang w:val="en-US"/>
        </w:rPr>
        <w:t xml:space="preserve"> and </w:t>
      </w:r>
      <w:r w:rsidR="0068555E" w:rsidRPr="0092018F">
        <w:rPr>
          <w:rFonts w:ascii="Book Antiqua" w:hAnsi="Book Antiqua" w:cs="Arial"/>
          <w:sz w:val="24"/>
          <w:szCs w:val="24"/>
          <w:lang w:val="en-US"/>
        </w:rPr>
        <w:t xml:space="preserve">adult </w:t>
      </w:r>
      <w:r w:rsidR="00F767D0" w:rsidRPr="0092018F">
        <w:rPr>
          <w:rFonts w:ascii="Book Antiqua" w:hAnsi="Book Antiqua" w:cs="Arial"/>
          <w:sz w:val="24"/>
          <w:szCs w:val="24"/>
          <w:lang w:val="en-US"/>
        </w:rPr>
        <w:t>glucose intolerance</w:t>
      </w:r>
      <w:r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{"citationID":"9YBA5M5A","properties":{"formattedCitation":"{\\rtf \\super [40]\\nosupersub{}}","plainCitation":"[40]"},"citationItems":[{"id":715,"uris":["http://zotero.org/users/local/LQKTYqHv/items/BRWKIA2Z"],"uri":["http://zotero.org/users/local/LQKTYqHv/items/BRWKIA2Z"],"itemData":{"id":715,"type":"article-journal","title":"Impaired glucose homeostasis in transgenic mice expressing the human transient neonatal diabetes mellitus locus, TNDM","container-title":"The Journal of Clinical Investigation","page":"339-348","volume":"114","issue":"3","source":"NCBI PubMed","abstract":"Transient neonatal diabetes mellitus (TNDM) is a rare inherited diabetic syndrome apparent in the first weeks of life and again during early adulthood. The relative contributions of reduced islet beta cell number and impaired beta cell function to the observed hypoinsulinemia are unclear. The inheritance pattern of this imprinted disorder implicates overexpression of one or both genes within the TNDM locus: ZAC, which encodes a proapoptotic zinc finger protein, and HYMAI, which encodes an untranslated mRNA. To investigate the consequences for pancreatic function, we have developed a high-copy transgenic mouse line, TNDM29, carrying the human TNDM locus. TNDM29 neonates display hyperglycemia, and older adults, impaired glucose tolerance. Neonatal hyperglycemia occurs only on paternal transmission, analogous to paternal dependence of TNDM in humans. Embryonic pancreata of TNDM29 mice showed reductions in expression of endocrine differentiation factors and numbers of insulin-staining structures. By contrast, beta cell mass was normal or elevated at all postnatal stages, whereas pancreatic insulin content in neonates and peak serum insulin levels after glucose infusion in adults were reduced. Expression of human ZAC and HYMAI in these transgenic mice thus recapitulates key features of TNDM and implicates impaired development of the endocrine pancreas and beta cell function in disease pathogenesis.","DOI":"10.1172/JCI19876","ISSN":"0021-9738","note":"PMID: 15286800 \nPMCID: PMC484972","journalAbbreviation":"J. Clin. Invest.","language":"eng","author":[{"family":"Ma","given":"Dan"},{"family":"Shield","given":"Julian P. H."},{"family":"Dean","given":"Wendy"},{"family":"Leclerc","given":"Isabelle"},{"family":"Knauf","given":"Claude"},{"family":"Burcelin R","given":"R. éMy"},{"family":"Rutter","given":"Guy A."},{"family":"Kelsey","given":"Gavin"}],"issued":{"date-parts":[["2004",8]]},"PMID":"15286800","PMCID":"PMC484972"}}],"schema":"https://github.com/citation-style-language/schema/raw/master/csl-citation.json"} </w:instrText>
      </w:r>
      <w:r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[40]</w:t>
      </w:r>
      <w:r w:rsidRPr="0092018F">
        <w:rPr>
          <w:rFonts w:ascii="Book Antiqua" w:hAnsi="Book Antiqua" w:cs="Arial"/>
          <w:sz w:val="24"/>
          <w:szCs w:val="24"/>
          <w:lang w:val="en-US"/>
        </w:rPr>
        <w:fldChar w:fldCharType="end"/>
      </w:r>
      <w:r w:rsidRPr="0092018F">
        <w:rPr>
          <w:rFonts w:ascii="Book Antiqua" w:hAnsi="Book Antiqua" w:cs="Arial"/>
          <w:sz w:val="24"/>
          <w:szCs w:val="24"/>
          <w:lang w:val="en-US"/>
        </w:rPr>
        <w:t>.</w:t>
      </w:r>
      <w:r w:rsidR="00FA7E6C" w:rsidRPr="0092018F">
        <w:rPr>
          <w:rFonts w:ascii="Book Antiqua" w:hAnsi="Book Antiqua" w:cs="Arial"/>
          <w:sz w:val="24"/>
          <w:szCs w:val="24"/>
          <w:lang w:val="en-US"/>
        </w:rPr>
        <w:t xml:space="preserve"> </w:t>
      </w:r>
      <w:r w:rsidR="006B4765" w:rsidRPr="0092018F">
        <w:rPr>
          <w:rFonts w:ascii="Book Antiqua" w:hAnsi="Book Antiqua" w:cs="Arial"/>
          <w:sz w:val="24"/>
          <w:szCs w:val="24"/>
          <w:lang w:val="en-US"/>
        </w:rPr>
        <w:t>Yet, n</w:t>
      </w:r>
      <w:r w:rsidR="0044577B" w:rsidRPr="0092018F">
        <w:rPr>
          <w:rFonts w:ascii="Book Antiqua" w:hAnsi="Book Antiqua" w:cs="Arial"/>
          <w:sz w:val="24"/>
          <w:szCs w:val="24"/>
          <w:lang w:val="en-US"/>
        </w:rPr>
        <w:t>eonate growth was not retarded at birth nor were aged mice o</w:t>
      </w:r>
      <w:r w:rsidR="00FA7E6C" w:rsidRPr="0092018F">
        <w:rPr>
          <w:rFonts w:ascii="Book Antiqua" w:hAnsi="Book Antiqua" w:cs="Arial"/>
          <w:sz w:val="24"/>
          <w:szCs w:val="24"/>
          <w:lang w:val="en-US"/>
        </w:rPr>
        <w:t>vert diabet</w:t>
      </w:r>
      <w:r w:rsidR="0044577B" w:rsidRPr="0092018F">
        <w:rPr>
          <w:rFonts w:ascii="Book Antiqua" w:hAnsi="Book Antiqua" w:cs="Arial"/>
          <w:sz w:val="24"/>
          <w:szCs w:val="24"/>
          <w:lang w:val="en-US"/>
        </w:rPr>
        <w:t>ic</w:t>
      </w:r>
      <w:r w:rsidR="00FA7E6C" w:rsidRPr="0092018F">
        <w:rPr>
          <w:rFonts w:ascii="Book Antiqua" w:hAnsi="Book Antiqua" w:cs="Arial"/>
          <w:sz w:val="24"/>
          <w:szCs w:val="24"/>
          <w:lang w:val="en-US"/>
        </w:rPr>
        <w:t xml:space="preserve">. Histological examination of pancreata from TNDM1 mice suggested a reduction in </w:t>
      </w:r>
      <w:r w:rsidR="0044577B" w:rsidRPr="0092018F">
        <w:rPr>
          <w:rFonts w:ascii="Book Antiqua" w:hAnsi="Book Antiqua" w:cs="Arial"/>
          <w:sz w:val="24"/>
          <w:szCs w:val="24"/>
          <w:lang w:val="en-US"/>
        </w:rPr>
        <w:t xml:space="preserve">the development </w:t>
      </w:r>
      <w:r w:rsidR="00FA7E6C" w:rsidRPr="0092018F">
        <w:rPr>
          <w:rFonts w:ascii="Book Antiqua" w:hAnsi="Book Antiqua" w:cs="Arial"/>
          <w:sz w:val="24"/>
          <w:szCs w:val="24"/>
          <w:lang w:val="en-US"/>
        </w:rPr>
        <w:t xml:space="preserve">and </w:t>
      </w:r>
      <w:r w:rsidR="006E1A75" w:rsidRPr="0092018F">
        <w:rPr>
          <w:rFonts w:ascii="Book Antiqua" w:hAnsi="Book Antiqua" w:cs="Arial"/>
          <w:sz w:val="24"/>
          <w:szCs w:val="24"/>
          <w:lang w:val="en-US"/>
        </w:rPr>
        <w:t>exist</w:t>
      </w:r>
      <w:r w:rsidR="0044577B" w:rsidRPr="0092018F">
        <w:rPr>
          <w:rFonts w:ascii="Book Antiqua" w:hAnsi="Book Antiqua" w:cs="Arial"/>
          <w:sz w:val="24"/>
          <w:szCs w:val="24"/>
          <w:lang w:val="en-US"/>
        </w:rPr>
        <w:t>ence of all</w:t>
      </w:r>
      <w:r w:rsidR="00FA7E6C" w:rsidRPr="0092018F">
        <w:rPr>
          <w:rFonts w:ascii="Book Antiqua" w:hAnsi="Book Antiqua" w:cs="Arial"/>
          <w:sz w:val="24"/>
          <w:szCs w:val="24"/>
          <w:lang w:val="en-US"/>
        </w:rPr>
        <w:t xml:space="preserve"> </w:t>
      </w:r>
      <w:r w:rsidR="006B4765" w:rsidRPr="0092018F">
        <w:rPr>
          <w:rFonts w:ascii="Book Antiqua" w:hAnsi="Book Antiqua" w:cs="Arial"/>
          <w:sz w:val="24"/>
          <w:szCs w:val="24"/>
          <w:lang w:val="en-US"/>
        </w:rPr>
        <w:t>endocrine cell types</w:t>
      </w:r>
      <w:r w:rsidR="0044577B" w:rsidRPr="0092018F">
        <w:rPr>
          <w:rFonts w:ascii="Book Antiqua" w:hAnsi="Book Antiqua" w:cs="Arial"/>
          <w:sz w:val="24"/>
          <w:szCs w:val="24"/>
          <w:lang w:val="en-US"/>
        </w:rPr>
        <w:t xml:space="preserve"> including </w:t>
      </w:r>
      <w:r w:rsidR="00064FAF">
        <w:rPr>
          <w:rFonts w:ascii="Book Antiqua" w:hAnsi="Book Antiqua" w:cs="Arial"/>
          <w:sz w:val="24"/>
          <w:szCs w:val="24"/>
          <w:lang w:val="en-US"/>
        </w:rPr>
        <w:t>β-cells</w:t>
      </w:r>
      <w:r w:rsidR="00FA7E6C" w:rsidRPr="0092018F">
        <w:rPr>
          <w:rFonts w:ascii="Book Antiqua" w:hAnsi="Book Antiqua" w:cs="Arial"/>
          <w:sz w:val="24"/>
          <w:szCs w:val="24"/>
          <w:lang w:val="en-US"/>
        </w:rPr>
        <w:t xml:space="preserve"> concomitantly with</w:t>
      </w:r>
      <w:r w:rsidRPr="0092018F">
        <w:rPr>
          <w:rFonts w:ascii="Book Antiqua" w:hAnsi="Book Antiqua" w:cs="Arial"/>
          <w:sz w:val="24"/>
          <w:szCs w:val="24"/>
          <w:lang w:val="en-US"/>
        </w:rPr>
        <w:t xml:space="preserve"> </w:t>
      </w:r>
      <w:r w:rsidR="00FA7E6C" w:rsidRPr="0092018F">
        <w:rPr>
          <w:rFonts w:ascii="Book Antiqua" w:hAnsi="Book Antiqua" w:cs="Arial"/>
          <w:sz w:val="24"/>
          <w:szCs w:val="24"/>
          <w:lang w:val="en-US"/>
        </w:rPr>
        <w:t>a downregulation of the</w:t>
      </w:r>
      <w:r w:rsidR="006439C8" w:rsidRPr="0092018F">
        <w:rPr>
          <w:rFonts w:ascii="Book Antiqua" w:hAnsi="Book Antiqua" w:cs="Arial"/>
          <w:sz w:val="24"/>
          <w:szCs w:val="24"/>
          <w:lang w:val="en-US"/>
        </w:rPr>
        <w:t xml:space="preserve"> </w:t>
      </w:r>
      <w:r w:rsidR="00FA7E6C" w:rsidRPr="0092018F">
        <w:rPr>
          <w:rFonts w:ascii="Book Antiqua" w:hAnsi="Book Antiqua" w:cs="Arial"/>
          <w:sz w:val="24"/>
          <w:szCs w:val="24"/>
          <w:lang w:val="en-US"/>
        </w:rPr>
        <w:t xml:space="preserve">important </w:t>
      </w:r>
      <w:r w:rsidR="006F051C" w:rsidRPr="0092018F">
        <w:rPr>
          <w:rFonts w:ascii="Book Antiqua" w:hAnsi="Book Antiqua" w:cs="Arial"/>
          <w:sz w:val="24"/>
          <w:szCs w:val="24"/>
          <w:lang w:val="en-US"/>
        </w:rPr>
        <w:t>developmental transcription</w:t>
      </w:r>
      <w:r w:rsidR="00FA7E6C" w:rsidRPr="0092018F">
        <w:rPr>
          <w:rFonts w:ascii="Book Antiqua" w:hAnsi="Book Antiqua" w:cs="Arial"/>
          <w:sz w:val="24"/>
          <w:szCs w:val="24"/>
          <w:lang w:val="en-US"/>
        </w:rPr>
        <w:t xml:space="preserve"> factors </w:t>
      </w:r>
      <w:r w:rsidR="006F051C" w:rsidRPr="0092018F">
        <w:rPr>
          <w:rFonts w:ascii="Book Antiqua" w:hAnsi="Book Antiqua" w:cs="Arial"/>
          <w:sz w:val="24"/>
          <w:szCs w:val="24"/>
          <w:lang w:val="en-US"/>
        </w:rPr>
        <w:t xml:space="preserve">Ngn3, Pax6, and </w:t>
      </w:r>
      <w:r w:rsidR="00FA7E6C" w:rsidRPr="0092018F">
        <w:rPr>
          <w:rFonts w:ascii="Book Antiqua" w:hAnsi="Book Antiqua" w:cs="Arial"/>
          <w:sz w:val="24"/>
          <w:szCs w:val="24"/>
          <w:lang w:val="en-US"/>
        </w:rPr>
        <w:t xml:space="preserve">Pdx1. </w:t>
      </w:r>
      <w:r w:rsidR="006439C8" w:rsidRPr="0092018F">
        <w:rPr>
          <w:rFonts w:ascii="Book Antiqua" w:hAnsi="Book Antiqua" w:cs="Arial"/>
          <w:sz w:val="24"/>
          <w:szCs w:val="24"/>
          <w:lang w:val="en-US"/>
        </w:rPr>
        <w:t>Puzzlingly</w:t>
      </w:r>
      <w:r w:rsidR="00FA7E6C" w:rsidRPr="0092018F">
        <w:rPr>
          <w:rFonts w:ascii="Book Antiqua" w:hAnsi="Book Antiqua" w:cs="Arial"/>
          <w:sz w:val="24"/>
          <w:szCs w:val="24"/>
          <w:lang w:val="en-US"/>
        </w:rPr>
        <w:t>,</w:t>
      </w:r>
      <w:r w:rsidR="006439C8" w:rsidRPr="0092018F">
        <w:rPr>
          <w:rFonts w:ascii="Book Antiqua" w:hAnsi="Book Antiqua" w:cs="Arial"/>
          <w:sz w:val="24"/>
          <w:szCs w:val="24"/>
          <w:lang w:val="en-US"/>
        </w:rPr>
        <w:t xml:space="preserve"> in late </w:t>
      </w:r>
      <w:r w:rsidR="006F051C" w:rsidRPr="0092018F">
        <w:rPr>
          <w:rFonts w:ascii="Book Antiqua" w:hAnsi="Book Antiqua" w:cs="Arial"/>
          <w:sz w:val="24"/>
          <w:szCs w:val="24"/>
          <w:lang w:val="en-US"/>
        </w:rPr>
        <w:t xml:space="preserve">pregnancy </w:t>
      </w:r>
      <w:r w:rsidR="006439C8" w:rsidRPr="0092018F">
        <w:rPr>
          <w:rFonts w:ascii="Book Antiqua" w:hAnsi="Book Antiqua" w:cs="Arial"/>
          <w:sz w:val="24"/>
          <w:szCs w:val="24"/>
          <w:lang w:val="en-US"/>
        </w:rPr>
        <w:t xml:space="preserve">and postnatally transgenic </w:t>
      </w:r>
      <w:r w:rsidR="00064FAF">
        <w:rPr>
          <w:rFonts w:ascii="Book Antiqua" w:hAnsi="Book Antiqua" w:cs="Arial"/>
          <w:sz w:val="24"/>
          <w:szCs w:val="24"/>
          <w:lang w:val="en-US"/>
        </w:rPr>
        <w:t>β-cells</w:t>
      </w:r>
      <w:r w:rsidR="006439C8" w:rsidRPr="0092018F">
        <w:rPr>
          <w:rFonts w:ascii="Book Antiqua" w:hAnsi="Book Antiqua" w:cs="Arial"/>
          <w:sz w:val="24"/>
          <w:szCs w:val="24"/>
          <w:lang w:val="en-US"/>
        </w:rPr>
        <w:t xml:space="preserve"> </w:t>
      </w:r>
      <w:r w:rsidR="006B4765" w:rsidRPr="0092018F">
        <w:rPr>
          <w:rFonts w:ascii="Book Antiqua" w:hAnsi="Book Antiqua" w:cs="Arial"/>
          <w:sz w:val="24"/>
          <w:szCs w:val="24"/>
          <w:lang w:val="en-US"/>
        </w:rPr>
        <w:t>assumed</w:t>
      </w:r>
      <w:r w:rsidR="006439C8" w:rsidRPr="0092018F">
        <w:rPr>
          <w:rFonts w:ascii="Book Antiqua" w:hAnsi="Book Antiqua" w:cs="Arial"/>
          <w:sz w:val="24"/>
          <w:szCs w:val="24"/>
          <w:lang w:val="en-US"/>
        </w:rPr>
        <w:t xml:space="preserve"> a rapid catch-up growth </w:t>
      </w:r>
      <w:r w:rsidR="006F051C" w:rsidRPr="0092018F">
        <w:rPr>
          <w:rFonts w:ascii="Book Antiqua" w:hAnsi="Book Antiqua" w:cs="Arial"/>
          <w:sz w:val="24"/>
          <w:szCs w:val="24"/>
          <w:lang w:val="en-US"/>
        </w:rPr>
        <w:t xml:space="preserve">as a result of </w:t>
      </w:r>
      <w:r w:rsidR="006439C8" w:rsidRPr="0092018F">
        <w:rPr>
          <w:rFonts w:ascii="Book Antiqua" w:hAnsi="Book Antiqua" w:cs="Arial"/>
          <w:sz w:val="24"/>
          <w:szCs w:val="24"/>
          <w:lang w:val="en-US"/>
        </w:rPr>
        <w:t xml:space="preserve">increased proliferation </w:t>
      </w:r>
      <w:r w:rsidR="006F051C" w:rsidRPr="0092018F">
        <w:rPr>
          <w:rFonts w:ascii="Book Antiqua" w:hAnsi="Book Antiqua" w:cs="Arial"/>
          <w:sz w:val="24"/>
          <w:szCs w:val="24"/>
          <w:lang w:val="en-US"/>
        </w:rPr>
        <w:t>and/</w:t>
      </w:r>
      <w:r w:rsidR="006439C8" w:rsidRPr="0092018F">
        <w:rPr>
          <w:rFonts w:ascii="Book Antiqua" w:hAnsi="Book Antiqua" w:cs="Arial"/>
          <w:sz w:val="24"/>
          <w:szCs w:val="24"/>
          <w:lang w:val="en-US"/>
        </w:rPr>
        <w:t xml:space="preserve">or decreased apoptosis and surpassed in numbers their normal counterparts. </w:t>
      </w:r>
      <w:r w:rsidR="00994258" w:rsidRPr="0092018F">
        <w:rPr>
          <w:rFonts w:ascii="Book Antiqua" w:hAnsi="Book Antiqua" w:cs="Arial"/>
          <w:sz w:val="24"/>
          <w:szCs w:val="24"/>
          <w:lang w:val="en-US"/>
        </w:rPr>
        <w:t xml:space="preserve">Irrespective of </w:t>
      </w:r>
      <w:r w:rsidR="00FE0645" w:rsidRPr="0092018F">
        <w:rPr>
          <w:rFonts w:ascii="Book Antiqua" w:hAnsi="Book Antiqua" w:cs="Arial"/>
          <w:sz w:val="24"/>
          <w:szCs w:val="24"/>
          <w:lang w:val="en-US"/>
        </w:rPr>
        <w:t xml:space="preserve">this increase in </w:t>
      </w:r>
      <w:r w:rsidR="00994258" w:rsidRPr="0092018F">
        <w:rPr>
          <w:rFonts w:ascii="Book Antiqua" w:hAnsi="Book Antiqua" w:cs="Arial"/>
          <w:sz w:val="24"/>
          <w:szCs w:val="24"/>
          <w:lang w:val="en-US"/>
        </w:rPr>
        <w:t xml:space="preserve">neonatal </w:t>
      </w:r>
      <w:r w:rsidR="006D37DC">
        <w:rPr>
          <w:rFonts w:ascii="Book Antiqua" w:hAnsi="Book Antiqua" w:cs="Arial"/>
          <w:sz w:val="24"/>
          <w:szCs w:val="24"/>
          <w:lang w:val="en-US"/>
        </w:rPr>
        <w:t>β</w:t>
      </w:r>
      <w:r w:rsidR="00994258" w:rsidRPr="0092018F">
        <w:rPr>
          <w:rFonts w:ascii="Book Antiqua" w:hAnsi="Book Antiqua" w:cs="Arial"/>
          <w:sz w:val="24"/>
          <w:szCs w:val="24"/>
          <w:lang w:val="en-US"/>
        </w:rPr>
        <w:t xml:space="preserve">-cell numbers, insulin content and secretion were </w:t>
      </w:r>
      <w:r w:rsidR="005A56A3" w:rsidRPr="0092018F">
        <w:rPr>
          <w:rFonts w:ascii="Book Antiqua" w:hAnsi="Book Antiqua" w:cs="Arial"/>
          <w:sz w:val="24"/>
          <w:szCs w:val="24"/>
          <w:lang w:val="en-US"/>
        </w:rPr>
        <w:t>diminished</w:t>
      </w:r>
      <w:r w:rsidR="00994258" w:rsidRPr="0092018F">
        <w:rPr>
          <w:rFonts w:ascii="Book Antiqua" w:hAnsi="Book Antiqua" w:cs="Arial"/>
          <w:sz w:val="24"/>
          <w:szCs w:val="24"/>
          <w:lang w:val="en-US"/>
        </w:rPr>
        <w:t xml:space="preserve"> and resulted in postnatal hyperglycemia</w:t>
      </w:r>
      <w:r w:rsidR="00C370D4" w:rsidRPr="0092018F">
        <w:rPr>
          <w:rFonts w:ascii="Book Antiqua" w:hAnsi="Book Antiqua" w:cs="Arial"/>
          <w:sz w:val="24"/>
          <w:szCs w:val="24"/>
          <w:lang w:val="en-US"/>
        </w:rPr>
        <w:t>.</w:t>
      </w:r>
      <w:r w:rsidR="005A56A3" w:rsidRPr="0092018F">
        <w:rPr>
          <w:rFonts w:ascii="Book Antiqua" w:hAnsi="Book Antiqua" w:cs="Arial"/>
          <w:sz w:val="24"/>
          <w:szCs w:val="24"/>
          <w:lang w:val="en-US"/>
        </w:rPr>
        <w:t xml:space="preserve"> Still, </w:t>
      </w:r>
      <w:r w:rsidR="001B4F67" w:rsidRPr="0092018F">
        <w:rPr>
          <w:rFonts w:ascii="Book Antiqua" w:hAnsi="Book Antiqua" w:cs="Arial"/>
          <w:sz w:val="24"/>
          <w:szCs w:val="24"/>
          <w:lang w:val="en-US"/>
        </w:rPr>
        <w:t>an</w:t>
      </w:r>
      <w:r w:rsidR="00FE0645" w:rsidRPr="0092018F">
        <w:rPr>
          <w:rFonts w:ascii="Book Antiqua" w:hAnsi="Book Antiqua" w:cs="Arial"/>
          <w:sz w:val="24"/>
          <w:szCs w:val="24"/>
          <w:lang w:val="en-US"/>
        </w:rPr>
        <w:t xml:space="preserve"> </w:t>
      </w:r>
      <w:r w:rsidR="00C370D4" w:rsidRPr="0092018F">
        <w:rPr>
          <w:rFonts w:ascii="Book Antiqua" w:hAnsi="Book Antiqua" w:cs="Arial"/>
          <w:sz w:val="24"/>
          <w:szCs w:val="24"/>
          <w:lang w:val="en-US"/>
        </w:rPr>
        <w:t>ongoing</w:t>
      </w:r>
      <w:r w:rsidR="00FE0645" w:rsidRPr="0092018F">
        <w:rPr>
          <w:rFonts w:ascii="Book Antiqua" w:hAnsi="Book Antiqua" w:cs="Arial"/>
          <w:sz w:val="24"/>
          <w:szCs w:val="24"/>
          <w:lang w:val="en-US"/>
        </w:rPr>
        <w:t xml:space="preserve"> increase in </w:t>
      </w:r>
      <w:r w:rsidR="006D37DC">
        <w:rPr>
          <w:rFonts w:ascii="Book Antiqua" w:hAnsi="Book Antiqua" w:cs="Arial"/>
          <w:sz w:val="24"/>
          <w:szCs w:val="24"/>
          <w:lang w:val="en-US"/>
        </w:rPr>
        <w:t>β</w:t>
      </w:r>
      <w:r w:rsidR="00FE0645" w:rsidRPr="0092018F">
        <w:rPr>
          <w:rFonts w:ascii="Book Antiqua" w:hAnsi="Book Antiqua" w:cs="Arial"/>
          <w:sz w:val="24"/>
          <w:szCs w:val="24"/>
          <w:lang w:val="en-US"/>
        </w:rPr>
        <w:t xml:space="preserve">-cell numbers </w:t>
      </w:r>
      <w:r w:rsidR="001B4F67" w:rsidRPr="0092018F">
        <w:rPr>
          <w:rFonts w:ascii="Book Antiqua" w:hAnsi="Book Antiqua" w:cs="Arial"/>
          <w:sz w:val="24"/>
          <w:szCs w:val="24"/>
          <w:lang w:val="en-US"/>
        </w:rPr>
        <w:t>enabled</w:t>
      </w:r>
      <w:r w:rsidR="005A56A3" w:rsidRPr="0092018F">
        <w:rPr>
          <w:rFonts w:ascii="Book Antiqua" w:hAnsi="Book Antiqua" w:cs="Arial"/>
          <w:sz w:val="24"/>
          <w:szCs w:val="24"/>
          <w:lang w:val="en-US"/>
        </w:rPr>
        <w:t xml:space="preserve"> their duplication</w:t>
      </w:r>
      <w:r w:rsidR="00C370D4" w:rsidRPr="0092018F">
        <w:rPr>
          <w:rFonts w:ascii="Book Antiqua" w:hAnsi="Book Antiqua" w:cs="Arial"/>
          <w:sz w:val="24"/>
          <w:szCs w:val="24"/>
          <w:lang w:val="en-US"/>
        </w:rPr>
        <w:t xml:space="preserve"> </w:t>
      </w:r>
      <w:r w:rsidR="005A56A3" w:rsidRPr="0092018F">
        <w:rPr>
          <w:rFonts w:ascii="Book Antiqua" w:hAnsi="Book Antiqua" w:cs="Arial"/>
          <w:sz w:val="24"/>
          <w:szCs w:val="24"/>
          <w:lang w:val="en-US"/>
        </w:rPr>
        <w:t xml:space="preserve">and reinstatement of normal glucose tolerance </w:t>
      </w:r>
      <w:r w:rsidR="00FE0645" w:rsidRPr="0092018F">
        <w:rPr>
          <w:rFonts w:ascii="Book Antiqua" w:hAnsi="Book Antiqua" w:cs="Arial"/>
          <w:sz w:val="24"/>
          <w:szCs w:val="24"/>
          <w:lang w:val="en-US"/>
        </w:rPr>
        <w:t>in juvenile mice</w:t>
      </w:r>
      <w:r w:rsidR="00C370D4" w:rsidRPr="0092018F">
        <w:rPr>
          <w:rFonts w:ascii="Book Antiqua" w:hAnsi="Book Antiqua" w:cs="Arial"/>
          <w:sz w:val="24"/>
          <w:szCs w:val="24"/>
          <w:lang w:val="en-US"/>
        </w:rPr>
        <w:t xml:space="preserve">. This </w:t>
      </w:r>
      <w:r w:rsidR="005A56A3" w:rsidRPr="0092018F">
        <w:rPr>
          <w:rFonts w:ascii="Book Antiqua" w:hAnsi="Book Antiqua" w:cs="Arial"/>
          <w:sz w:val="24"/>
          <w:szCs w:val="24"/>
          <w:lang w:val="en-US"/>
        </w:rPr>
        <w:t xml:space="preserve">compensatory increase </w:t>
      </w:r>
      <w:r w:rsidR="00FE0645" w:rsidRPr="0092018F">
        <w:rPr>
          <w:rFonts w:ascii="Book Antiqua" w:hAnsi="Book Antiqua" w:cs="Arial"/>
          <w:sz w:val="24"/>
          <w:szCs w:val="24"/>
          <w:lang w:val="en-US"/>
        </w:rPr>
        <w:t>was</w:t>
      </w:r>
      <w:r w:rsidR="001B4F67" w:rsidRPr="0092018F">
        <w:rPr>
          <w:rFonts w:ascii="Book Antiqua" w:hAnsi="Book Antiqua" w:cs="Arial"/>
          <w:sz w:val="24"/>
          <w:szCs w:val="24"/>
          <w:lang w:val="en-US"/>
        </w:rPr>
        <w:t xml:space="preserve">, however, </w:t>
      </w:r>
      <w:r w:rsidR="00FE0645" w:rsidRPr="0092018F">
        <w:rPr>
          <w:rFonts w:ascii="Book Antiqua" w:hAnsi="Book Antiqua" w:cs="Arial"/>
          <w:sz w:val="24"/>
          <w:szCs w:val="24"/>
          <w:lang w:val="en-US"/>
        </w:rPr>
        <w:t>not sustained in aged mice</w:t>
      </w:r>
      <w:r w:rsidR="005A56A3" w:rsidRPr="0092018F">
        <w:rPr>
          <w:rFonts w:ascii="Book Antiqua" w:hAnsi="Book Antiqua" w:cs="Arial"/>
          <w:sz w:val="24"/>
          <w:szCs w:val="24"/>
          <w:lang w:val="en-US"/>
        </w:rPr>
        <w:t>,</w:t>
      </w:r>
      <w:r w:rsidR="00FE0645" w:rsidRPr="0092018F">
        <w:rPr>
          <w:rFonts w:ascii="Book Antiqua" w:hAnsi="Book Antiqua" w:cs="Arial"/>
          <w:sz w:val="24"/>
          <w:szCs w:val="24"/>
          <w:lang w:val="en-US"/>
        </w:rPr>
        <w:t xml:space="preserve"> which s</w:t>
      </w:r>
      <w:r w:rsidR="005A56A3" w:rsidRPr="0092018F">
        <w:rPr>
          <w:rFonts w:ascii="Book Antiqua" w:hAnsi="Book Antiqua" w:cs="Arial"/>
          <w:sz w:val="24"/>
          <w:szCs w:val="24"/>
          <w:lang w:val="en-US"/>
        </w:rPr>
        <w:t xml:space="preserve">uffered from </w:t>
      </w:r>
      <w:r w:rsidR="00FE0645" w:rsidRPr="0092018F">
        <w:rPr>
          <w:rFonts w:ascii="Book Antiqua" w:hAnsi="Book Antiqua" w:cs="Arial"/>
          <w:sz w:val="24"/>
          <w:szCs w:val="24"/>
          <w:lang w:val="en-US"/>
        </w:rPr>
        <w:t>an accelerated decline</w:t>
      </w:r>
      <w:r w:rsidR="005A56A3" w:rsidRPr="0092018F">
        <w:rPr>
          <w:rFonts w:ascii="Book Antiqua" w:hAnsi="Book Antiqua" w:cs="Arial"/>
          <w:sz w:val="24"/>
          <w:szCs w:val="24"/>
          <w:lang w:val="en-US"/>
        </w:rPr>
        <w:t xml:space="preserve"> </w:t>
      </w:r>
      <w:r w:rsidR="001B4F67" w:rsidRPr="0092018F">
        <w:rPr>
          <w:rFonts w:ascii="Book Antiqua" w:hAnsi="Book Antiqua" w:cs="Arial"/>
          <w:sz w:val="24"/>
          <w:szCs w:val="24"/>
          <w:lang w:val="en-US"/>
        </w:rPr>
        <w:t xml:space="preserve">in </w:t>
      </w:r>
      <w:r w:rsidR="006D37DC">
        <w:rPr>
          <w:rFonts w:ascii="Book Antiqua" w:hAnsi="Book Antiqua" w:cs="Arial"/>
          <w:sz w:val="24"/>
          <w:szCs w:val="24"/>
          <w:lang w:val="en-US"/>
        </w:rPr>
        <w:t>β</w:t>
      </w:r>
      <w:r w:rsidR="005A56A3" w:rsidRPr="0092018F">
        <w:rPr>
          <w:rFonts w:ascii="Book Antiqua" w:hAnsi="Book Antiqua" w:cs="Arial"/>
          <w:sz w:val="24"/>
          <w:szCs w:val="24"/>
          <w:lang w:val="en-US"/>
        </w:rPr>
        <w:t xml:space="preserve">-cell numbers </w:t>
      </w:r>
      <w:r w:rsidR="00FE0645" w:rsidRPr="0092018F">
        <w:rPr>
          <w:rFonts w:ascii="Book Antiqua" w:hAnsi="Book Antiqua" w:cs="Arial"/>
          <w:sz w:val="24"/>
          <w:szCs w:val="24"/>
          <w:lang w:val="en-US"/>
        </w:rPr>
        <w:t xml:space="preserve">and compromised insulin </w:t>
      </w:r>
      <w:r w:rsidR="00C370D4" w:rsidRPr="0092018F">
        <w:rPr>
          <w:rFonts w:ascii="Book Antiqua" w:hAnsi="Book Antiqua" w:cs="Arial"/>
          <w:sz w:val="24"/>
          <w:szCs w:val="24"/>
          <w:lang w:val="en-US"/>
        </w:rPr>
        <w:t xml:space="preserve">secretory </w:t>
      </w:r>
      <w:r w:rsidR="00FE0645" w:rsidRPr="0092018F">
        <w:rPr>
          <w:rFonts w:ascii="Book Antiqua" w:hAnsi="Book Antiqua" w:cs="Arial"/>
          <w:sz w:val="24"/>
          <w:szCs w:val="24"/>
          <w:lang w:val="en-US"/>
        </w:rPr>
        <w:t>capacity when compared to controls.</w:t>
      </w:r>
      <w:r w:rsidR="00C370D4" w:rsidRPr="0092018F">
        <w:rPr>
          <w:rFonts w:ascii="Book Antiqua" w:hAnsi="Book Antiqua" w:cs="Arial"/>
          <w:sz w:val="24"/>
          <w:szCs w:val="24"/>
          <w:lang w:val="en-US"/>
        </w:rPr>
        <w:t xml:space="preserve"> </w:t>
      </w:r>
    </w:p>
    <w:p w:rsidR="00DD249A" w:rsidRPr="0092018F" w:rsidRDefault="005B5957" w:rsidP="006D37DC">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Together</w:t>
      </w:r>
      <w:r w:rsidR="003B3F6E" w:rsidRPr="0092018F">
        <w:rPr>
          <w:rFonts w:ascii="Book Antiqua" w:hAnsi="Book Antiqua" w:cs="Arial"/>
          <w:sz w:val="24"/>
          <w:szCs w:val="24"/>
          <w:lang w:val="en-US"/>
        </w:rPr>
        <w:t xml:space="preserve">, these findings </w:t>
      </w:r>
      <w:r w:rsidR="001B4F67" w:rsidRPr="0092018F">
        <w:rPr>
          <w:rFonts w:ascii="Book Antiqua" w:hAnsi="Book Antiqua" w:cs="Arial"/>
          <w:sz w:val="24"/>
          <w:szCs w:val="24"/>
          <w:lang w:val="en-US"/>
        </w:rPr>
        <w:t xml:space="preserve">in mice </w:t>
      </w:r>
      <w:r w:rsidR="003B3F6E" w:rsidRPr="0092018F">
        <w:rPr>
          <w:rFonts w:ascii="Book Antiqua" w:hAnsi="Book Antiqua" w:cs="Arial"/>
          <w:sz w:val="24"/>
          <w:szCs w:val="24"/>
          <w:lang w:val="en-US"/>
        </w:rPr>
        <w:t xml:space="preserve">corroborate </w:t>
      </w:r>
      <w:r w:rsidR="00C370D4" w:rsidRPr="0092018F">
        <w:rPr>
          <w:rFonts w:ascii="Book Antiqua" w:hAnsi="Book Antiqua" w:cs="Arial"/>
          <w:i/>
          <w:sz w:val="24"/>
          <w:szCs w:val="24"/>
          <w:lang w:val="en-US"/>
        </w:rPr>
        <w:t>ZAC1/HYMAI’s</w:t>
      </w:r>
      <w:r w:rsidR="003B3F6E" w:rsidRPr="0092018F">
        <w:rPr>
          <w:rFonts w:ascii="Book Antiqua" w:hAnsi="Book Antiqua" w:cs="Arial"/>
          <w:i/>
          <w:sz w:val="24"/>
          <w:szCs w:val="24"/>
          <w:lang w:val="en-US"/>
        </w:rPr>
        <w:t xml:space="preserve"> </w:t>
      </w:r>
      <w:r w:rsidR="003B3F6E" w:rsidRPr="0092018F">
        <w:rPr>
          <w:rFonts w:ascii="Book Antiqua" w:hAnsi="Book Antiqua" w:cs="Arial"/>
          <w:sz w:val="24"/>
          <w:szCs w:val="24"/>
          <w:lang w:val="en-US"/>
        </w:rPr>
        <w:t>maternal imprinting status</w:t>
      </w:r>
      <w:r w:rsidR="003B3F6E" w:rsidRPr="0092018F">
        <w:rPr>
          <w:rFonts w:ascii="Book Antiqua" w:hAnsi="Book Antiqua" w:cs="Arial"/>
          <w:i/>
          <w:sz w:val="24"/>
          <w:szCs w:val="24"/>
          <w:lang w:val="en-US"/>
        </w:rPr>
        <w:t xml:space="preserve"> </w:t>
      </w:r>
      <w:r w:rsidR="003B3F6E" w:rsidRPr="0092018F">
        <w:rPr>
          <w:rFonts w:ascii="Book Antiqua" w:hAnsi="Book Antiqua" w:cs="Arial"/>
          <w:sz w:val="24"/>
          <w:szCs w:val="24"/>
          <w:lang w:val="en-US"/>
        </w:rPr>
        <w:t>and evidence</w:t>
      </w:r>
      <w:r w:rsidR="003B3F6E" w:rsidRPr="0092018F">
        <w:rPr>
          <w:rFonts w:ascii="Book Antiqua" w:hAnsi="Book Antiqua" w:cs="Arial"/>
          <w:i/>
          <w:sz w:val="24"/>
          <w:szCs w:val="24"/>
          <w:lang w:val="en-US"/>
        </w:rPr>
        <w:t xml:space="preserve"> </w:t>
      </w:r>
      <w:r w:rsidR="001B4F67" w:rsidRPr="0092018F">
        <w:rPr>
          <w:rFonts w:ascii="Book Antiqua" w:hAnsi="Book Antiqua" w:cs="Arial"/>
          <w:sz w:val="24"/>
          <w:szCs w:val="24"/>
          <w:lang w:val="en-US"/>
        </w:rPr>
        <w:t>the</w:t>
      </w:r>
      <w:r w:rsidR="003B3F6E" w:rsidRPr="0092018F">
        <w:rPr>
          <w:rFonts w:ascii="Book Antiqua" w:hAnsi="Book Antiqua" w:cs="Arial"/>
          <w:sz w:val="24"/>
          <w:szCs w:val="24"/>
          <w:lang w:val="en-US"/>
        </w:rPr>
        <w:t xml:space="preserve"> </w:t>
      </w:r>
      <w:r w:rsidR="002A6BF0" w:rsidRPr="0092018F">
        <w:rPr>
          <w:rFonts w:ascii="Book Antiqua" w:hAnsi="Book Antiqua" w:cs="Arial"/>
          <w:sz w:val="24"/>
          <w:szCs w:val="24"/>
          <w:lang w:val="en-US"/>
        </w:rPr>
        <w:t xml:space="preserve">impact </w:t>
      </w:r>
      <w:r w:rsidR="001B4F67" w:rsidRPr="0092018F">
        <w:rPr>
          <w:rFonts w:ascii="Book Antiqua" w:hAnsi="Book Antiqua" w:cs="Arial"/>
          <w:sz w:val="24"/>
          <w:szCs w:val="24"/>
          <w:lang w:val="en-US"/>
        </w:rPr>
        <w:t xml:space="preserve">of these genes </w:t>
      </w:r>
      <w:r w:rsidR="002A6BF0" w:rsidRPr="0092018F">
        <w:rPr>
          <w:rFonts w:ascii="Book Antiqua" w:hAnsi="Book Antiqua" w:cs="Arial"/>
          <w:sz w:val="24"/>
          <w:szCs w:val="24"/>
          <w:lang w:val="en-US"/>
        </w:rPr>
        <w:t xml:space="preserve">on </w:t>
      </w:r>
      <w:r w:rsidR="00C370D4" w:rsidRPr="0092018F">
        <w:rPr>
          <w:rFonts w:ascii="Book Antiqua" w:hAnsi="Book Antiqua" w:cs="Arial"/>
          <w:sz w:val="24"/>
          <w:szCs w:val="24"/>
          <w:lang w:val="en-US"/>
        </w:rPr>
        <w:t>pancreatic</w:t>
      </w:r>
      <w:r w:rsidR="003B3F6E" w:rsidRPr="0092018F">
        <w:rPr>
          <w:rFonts w:ascii="Book Antiqua" w:hAnsi="Book Antiqua" w:cs="Arial"/>
          <w:sz w:val="24"/>
          <w:szCs w:val="24"/>
          <w:lang w:val="en-US"/>
        </w:rPr>
        <w:t xml:space="preserve"> </w:t>
      </w:r>
      <w:r w:rsidR="006D37DC">
        <w:rPr>
          <w:rFonts w:ascii="Book Antiqua" w:hAnsi="Book Antiqua" w:cs="Arial"/>
          <w:sz w:val="24"/>
          <w:szCs w:val="24"/>
          <w:lang w:val="en-US"/>
        </w:rPr>
        <w:t>β</w:t>
      </w:r>
      <w:r w:rsidR="003B3F6E" w:rsidRPr="0092018F">
        <w:rPr>
          <w:rFonts w:ascii="Book Antiqua" w:hAnsi="Book Antiqua" w:cs="Arial"/>
          <w:sz w:val="24"/>
          <w:szCs w:val="24"/>
          <w:lang w:val="en-US"/>
        </w:rPr>
        <w:t>-cell</w:t>
      </w:r>
      <w:r w:rsidR="00C370D4" w:rsidRPr="0092018F">
        <w:rPr>
          <w:rFonts w:ascii="Book Antiqua" w:hAnsi="Book Antiqua" w:cs="Arial"/>
          <w:sz w:val="24"/>
          <w:szCs w:val="24"/>
          <w:lang w:val="en-US"/>
        </w:rPr>
        <w:t xml:space="preserve"> </w:t>
      </w:r>
      <w:r w:rsidR="002A6BF0" w:rsidRPr="0092018F">
        <w:rPr>
          <w:rFonts w:ascii="Book Antiqua" w:hAnsi="Book Antiqua" w:cs="Arial"/>
          <w:sz w:val="24"/>
          <w:szCs w:val="24"/>
          <w:lang w:val="en-US"/>
        </w:rPr>
        <w:t xml:space="preserve">proliferation, differentiation, </w:t>
      </w:r>
      <w:r w:rsidR="00C370D4" w:rsidRPr="0092018F">
        <w:rPr>
          <w:rFonts w:ascii="Book Antiqua" w:hAnsi="Book Antiqua" w:cs="Arial"/>
          <w:sz w:val="24"/>
          <w:szCs w:val="24"/>
          <w:lang w:val="en-US"/>
        </w:rPr>
        <w:t>and insulin secretion</w:t>
      </w:r>
      <w:r w:rsidR="003B3F6E" w:rsidRPr="0092018F">
        <w:rPr>
          <w:rFonts w:ascii="Book Antiqua" w:hAnsi="Book Antiqua" w:cs="Arial"/>
          <w:sz w:val="24"/>
          <w:szCs w:val="24"/>
          <w:lang w:val="en-US"/>
        </w:rPr>
        <w:t xml:space="preserve"> </w:t>
      </w:r>
      <w:r w:rsidR="00071A14" w:rsidRPr="0092018F">
        <w:rPr>
          <w:rFonts w:ascii="Book Antiqua" w:hAnsi="Book Antiqua" w:cs="Arial"/>
          <w:sz w:val="24"/>
          <w:szCs w:val="24"/>
          <w:lang w:val="en-US"/>
        </w:rPr>
        <w:t xml:space="preserve">from </w:t>
      </w:r>
      <w:r w:rsidR="005F3860" w:rsidRPr="0092018F">
        <w:rPr>
          <w:rFonts w:ascii="Book Antiqua" w:hAnsi="Book Antiqua" w:cs="Arial"/>
          <w:sz w:val="24"/>
          <w:szCs w:val="24"/>
          <w:lang w:val="en-US"/>
        </w:rPr>
        <w:t>late gestation</w:t>
      </w:r>
      <w:r w:rsidR="003B3F6E" w:rsidRPr="0092018F">
        <w:rPr>
          <w:rFonts w:ascii="Book Antiqua" w:hAnsi="Book Antiqua" w:cs="Arial"/>
          <w:sz w:val="24"/>
          <w:szCs w:val="24"/>
          <w:lang w:val="en-US"/>
        </w:rPr>
        <w:t xml:space="preserve"> through adulthood</w:t>
      </w:r>
      <w:r w:rsidR="00C370D4" w:rsidRPr="0092018F">
        <w:rPr>
          <w:rFonts w:ascii="Book Antiqua" w:hAnsi="Book Antiqua" w:cs="Arial"/>
          <w:sz w:val="24"/>
          <w:szCs w:val="24"/>
          <w:lang w:val="en-US"/>
        </w:rPr>
        <w:t>.</w:t>
      </w:r>
      <w:r w:rsidR="00FE0645" w:rsidRPr="0092018F">
        <w:rPr>
          <w:rFonts w:ascii="Book Antiqua" w:hAnsi="Book Antiqua" w:cs="Arial"/>
          <w:sz w:val="24"/>
          <w:szCs w:val="24"/>
          <w:lang w:val="en-US"/>
        </w:rPr>
        <w:t xml:space="preserve"> </w:t>
      </w:r>
      <w:r w:rsidR="00BC1CFB" w:rsidRPr="0092018F">
        <w:rPr>
          <w:rFonts w:ascii="Book Antiqua" w:hAnsi="Book Antiqua" w:cs="Arial"/>
          <w:sz w:val="24"/>
          <w:szCs w:val="24"/>
          <w:lang w:val="en-US"/>
        </w:rPr>
        <w:t>Consistent with these data,</w:t>
      </w:r>
      <w:r w:rsidR="00DD249A" w:rsidRPr="0092018F">
        <w:rPr>
          <w:rFonts w:ascii="Book Antiqua" w:hAnsi="Book Antiqua" w:cs="Arial"/>
          <w:sz w:val="24"/>
          <w:szCs w:val="24"/>
          <w:lang w:val="en-US"/>
        </w:rPr>
        <w:t xml:space="preserve"> ZAC1</w:t>
      </w:r>
      <w:r w:rsidR="00071A14" w:rsidRPr="0092018F">
        <w:rPr>
          <w:rFonts w:ascii="Book Antiqua" w:hAnsi="Book Antiqua" w:cs="Arial"/>
          <w:sz w:val="24"/>
          <w:szCs w:val="24"/>
          <w:lang w:val="en-US"/>
        </w:rPr>
        <w:t xml:space="preserve"> overexpression </w:t>
      </w:r>
      <w:r w:rsidR="007B7192" w:rsidRPr="0092018F">
        <w:rPr>
          <w:rFonts w:ascii="Book Antiqua" w:hAnsi="Book Antiqua" w:cs="Arial"/>
          <w:sz w:val="24"/>
          <w:szCs w:val="24"/>
          <w:lang w:val="en-US"/>
        </w:rPr>
        <w:t xml:space="preserve">in </w:t>
      </w:r>
      <w:r w:rsidR="00171033" w:rsidRPr="0092018F">
        <w:rPr>
          <w:rFonts w:ascii="Book Antiqua" w:hAnsi="Book Antiqua" w:cs="Arial"/>
          <w:sz w:val="24"/>
          <w:szCs w:val="24"/>
          <w:lang w:val="en-US"/>
        </w:rPr>
        <w:t xml:space="preserve">rodent </w:t>
      </w:r>
      <w:r w:rsidR="006D37DC">
        <w:rPr>
          <w:rFonts w:ascii="Book Antiqua" w:hAnsi="Book Antiqua" w:cs="Arial"/>
          <w:sz w:val="24"/>
          <w:szCs w:val="24"/>
          <w:lang w:val="en-US"/>
        </w:rPr>
        <w:t>β</w:t>
      </w:r>
      <w:r w:rsidR="00F767D0" w:rsidRPr="0092018F">
        <w:rPr>
          <w:rFonts w:ascii="Book Antiqua" w:hAnsi="Book Antiqua" w:cs="Arial"/>
          <w:sz w:val="24"/>
          <w:szCs w:val="24"/>
          <w:lang w:val="en-US"/>
        </w:rPr>
        <w:t>-cell lines</w:t>
      </w:r>
      <w:r w:rsidR="00DD249A"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{"citationID":"em73er5rj","properties":{"formattedCitation":"{\\rtf \\super [41,42]\\nosupersub{}}","plainCitation":"[41,42]"},"citationItems":[{"id":953,"uris":["http://zotero.org/users/local/LQKTYqHv/items/TU67XGNP"],"uri":["http://zotero.org/users/local/LQKTYqHv/items/TU67XGNP"],"itemData":{"id":953,"type":"article-journal","title":"Overexpression of ZAC impairs glucose-stimulated insulin translation and secretion in clonal pancreatic beta-cells","container-title":"Diabetes/Metabolism Research and Reviews","page":"645-653","volume":"28","issue":"8","source":"NCBI PubMed","abstract":"BACKGROUND: ZAC (Zinc finger protein that regulates apoptosis and cell-cycle arrest) is a candidate gene for transient neonatal diabetes mellitus (TNDM). This condition involves severe insulin deficiency at birth that reverses over weeks or months but may relapse with diabetes recurring in later life. ZAC overexpression in transgenic mice has previously been shown to result in complex changes in both beta-cell mass and possibly function. The present study therefore aimed to examine the role of ZAC in beta-cell function in vitro, independent of the confounder of a reduced beta-cell mass at birth.\nMETHODS: Overexpression of ZAC was achieved through the tetracycline-regulatable system in the beta-cell line, INS-1.\nRESULTS: We found that ZAC overexpression exerted no significant effect on proliferation in this transformed cell line at any of the glucose concentrations examined. By contrast, glucose-stimulated insulin secretion was impaired through a mechanism downstream of cytosolic Ca(2+) increases. Furthermore, glucose-stimulated proinsulin biosynthesis was inhibited despite an increase in insulin transcript level. Finally, we found that glucose downregulated ZAC expression in both INS-1 cells and primary mouse islets.\nCONCLUSIONS: These results indicate that ZAC is a negative regulator of the acute stimulatory effects of glucose on beta-cells, and provide a possible explanation for both insulin deficiency in the neonate and the later relapse of diabetes in patients with transient neonatal diabetes mellitus cases.","DOI":"10.1002/dmrr.2325","ISSN":"1520-7560","note":"PMID: 22865650","journalAbbreviation":"Diabetes Metab. Res. Rev.","language":"eng","author":[{"family":"Du","given":"Xiaoyu"},{"family":"Ounissi-Benkalha","given":"Houria"},{"family":"Loder","given":"Merewyn K."},{"family":"Rutter","given":"Guy A."},{"family":"Polychronakos","given":"Constantin"}],"issued":{"date-parts":[["2012",11]]},"PMID":"22865650"}},{"id":896,"uris":["http://zotero.org/users/local/LQKTYqHv/items/MMKE69E7"],"uri":["http://zotero.org/users/local/LQKTYqHv/items/MMKE69E7"],"itemData":{"id":896,"type":"article-journal","title":"Transient neonatal diabetes mellitus gene Zac1 impairs insulin secretion in mice through Rasgrf1","container-title":"Molecular and Cellular Biology","page":"2549-2560","volume":"32","issue":"13","source":"NCBI PubMed","abstract":"The biallelic expression of the imprinted gene ZAC1/PLAGL1 underlies ≈ 60% of all cases of transient neonatal diabetes mellitus (TNDM) that present with low perinatal insulin secretion. Molecular targets of ZAC1 misexpression in pancreatic β cells are unknown. Here, we identified the guanine nucleotide exchange factor Rasgrf1 as a direct Zac1/Plagl1 target gene in murine β cells. Doubling Zac1 expression reduced Rasgrf1 expression, the stimulus-induced activation of mitogen-activated protein kinase (MAPK) and phosphoinositide 3-kinase (PI3K) pathways, and, ultimately, insulin secretion. Normalizing Rasgrf1 expression reversed this phenotype. Moreover, the transplantation of Zac1-overexpressing β cells failed to reinstate euglycemia in experimental diabetic mice. In contrast, Zac1 expression did not interfere with the signaling of the glucagon-like peptide 1 receptor (GLP-1R), and the GLP-1 analog liraglutide improved hyperglycemia in transplanted experimental diabetic mice. This study unravels a mechanism contributing to insufficient perinatal insulin secretion in TNDM and raises new prospects for therapy.","DOI":"10.1128/MCB.06637-11","ISSN":"1098-5549","note":"PMID: 22547676 \nPMCID: PMC3434484","journalAbbreviation":"Mol. Cell. Biol.","language":"eng","author":[{"family":"Hoffmann","given":"Anke"},{"family":"Spengler","given":"Dietmar"}],"issued":{"date-parts":[["2012",7]]},"PMID":"22547676","PMCID":"PMC3434484"}}],"schema":"https://github.com/citation-style-language/schema/raw/master/csl-citation.json"} </w:instrText>
      </w:r>
      <w:r w:rsidR="00DD249A"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[41,42]</w:t>
      </w:r>
      <w:r w:rsidR="00DD249A" w:rsidRPr="0092018F">
        <w:rPr>
          <w:rFonts w:ascii="Book Antiqua" w:hAnsi="Book Antiqua" w:cs="Arial"/>
          <w:sz w:val="24"/>
          <w:szCs w:val="24"/>
          <w:lang w:val="en-US"/>
        </w:rPr>
        <w:fldChar w:fldCharType="end"/>
      </w:r>
      <w:r w:rsidR="00DD249A" w:rsidRPr="0092018F">
        <w:rPr>
          <w:rFonts w:ascii="Book Antiqua" w:hAnsi="Book Antiqua" w:cs="Arial"/>
          <w:sz w:val="24"/>
          <w:szCs w:val="24"/>
          <w:lang w:val="en-US"/>
        </w:rPr>
        <w:t xml:space="preserve"> </w:t>
      </w:r>
      <w:r w:rsidR="007B7192" w:rsidRPr="0092018F">
        <w:rPr>
          <w:rFonts w:ascii="Book Antiqua" w:hAnsi="Book Antiqua" w:cs="Arial"/>
          <w:sz w:val="24"/>
          <w:szCs w:val="24"/>
          <w:lang w:val="en-US"/>
        </w:rPr>
        <w:t>reduce</w:t>
      </w:r>
      <w:r w:rsidR="00DD249A" w:rsidRPr="0092018F">
        <w:rPr>
          <w:rFonts w:ascii="Book Antiqua" w:hAnsi="Book Antiqua" w:cs="Arial"/>
          <w:sz w:val="24"/>
          <w:szCs w:val="24"/>
          <w:lang w:val="en-US"/>
        </w:rPr>
        <w:t>s</w:t>
      </w:r>
      <w:r w:rsidR="001B4F67" w:rsidRPr="0092018F">
        <w:rPr>
          <w:rFonts w:ascii="Book Antiqua" w:hAnsi="Book Antiqua" w:cs="Arial"/>
          <w:sz w:val="24"/>
          <w:szCs w:val="24"/>
          <w:lang w:val="en-US"/>
        </w:rPr>
        <w:t xml:space="preserve"> glucose</w:t>
      </w:r>
      <w:r w:rsidR="00DD249A" w:rsidRPr="0092018F">
        <w:rPr>
          <w:rFonts w:ascii="Book Antiqua" w:hAnsi="Book Antiqua" w:cs="Arial"/>
          <w:sz w:val="24"/>
          <w:szCs w:val="24"/>
          <w:lang w:val="en-US"/>
        </w:rPr>
        <w:t>-stimulated insulin secretion (</w:t>
      </w:r>
      <w:r w:rsidR="00674DFB" w:rsidRPr="0092018F">
        <w:rPr>
          <w:rFonts w:ascii="Book Antiqua" w:hAnsi="Book Antiqua" w:cs="Arial"/>
          <w:sz w:val="24"/>
          <w:szCs w:val="24"/>
          <w:lang w:val="en-US"/>
        </w:rPr>
        <w:t xml:space="preserve">GSIS </w:t>
      </w:r>
      <w:r w:rsidR="00DD249A" w:rsidRPr="0092018F">
        <w:rPr>
          <w:rFonts w:ascii="Book Antiqua" w:hAnsi="Book Antiqua" w:cs="Arial"/>
          <w:sz w:val="24"/>
          <w:szCs w:val="24"/>
          <w:lang w:val="en-US"/>
        </w:rPr>
        <w:t>) as will be discussed in</w:t>
      </w:r>
      <w:r w:rsidR="005F3860" w:rsidRPr="0092018F">
        <w:rPr>
          <w:rFonts w:ascii="Book Antiqua" w:hAnsi="Book Antiqua" w:cs="Arial"/>
          <w:sz w:val="24"/>
          <w:szCs w:val="24"/>
          <w:lang w:val="en-US"/>
        </w:rPr>
        <w:t xml:space="preserve"> more detail in</w:t>
      </w:r>
      <w:r w:rsidR="00DD249A" w:rsidRPr="0092018F">
        <w:rPr>
          <w:rFonts w:ascii="Book Antiqua" w:hAnsi="Book Antiqua" w:cs="Arial"/>
          <w:sz w:val="24"/>
          <w:szCs w:val="24"/>
          <w:lang w:val="en-US"/>
        </w:rPr>
        <w:t xml:space="preserve"> the section on target genes. </w:t>
      </w:r>
    </w:p>
    <w:p w:rsidR="005A3D22" w:rsidRPr="0092018F" w:rsidRDefault="005A3D22" w:rsidP="006D37DC">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In contrast </w:t>
      </w:r>
      <w:r w:rsidR="00BC1CFB" w:rsidRPr="0092018F">
        <w:rPr>
          <w:rFonts w:ascii="Book Antiqua" w:hAnsi="Book Antiqua" w:cs="Arial"/>
          <w:sz w:val="24"/>
          <w:szCs w:val="24"/>
          <w:lang w:val="en-US"/>
        </w:rPr>
        <w:t>to</w:t>
      </w:r>
      <w:r w:rsidR="005F3860" w:rsidRPr="0092018F">
        <w:rPr>
          <w:rFonts w:ascii="Book Antiqua" w:hAnsi="Book Antiqua" w:cs="Arial"/>
          <w:sz w:val="24"/>
          <w:szCs w:val="24"/>
          <w:lang w:val="en-US"/>
        </w:rPr>
        <w:t xml:space="preserve"> </w:t>
      </w:r>
      <w:r w:rsidRPr="0092018F">
        <w:rPr>
          <w:rFonts w:ascii="Book Antiqua" w:hAnsi="Book Antiqua" w:cs="Arial"/>
          <w:sz w:val="24"/>
          <w:szCs w:val="24"/>
          <w:lang w:val="en-US"/>
        </w:rPr>
        <w:t xml:space="preserve">ZAC1 overexpression in pancreatic </w:t>
      </w:r>
      <w:r w:rsidR="00064FAF">
        <w:rPr>
          <w:rFonts w:ascii="Book Antiqua" w:hAnsi="Book Antiqua" w:cs="Arial"/>
          <w:sz w:val="24"/>
          <w:szCs w:val="24"/>
          <w:lang w:val="en-US"/>
        </w:rPr>
        <w:t>β-cells</w:t>
      </w:r>
      <w:r w:rsidRPr="0092018F">
        <w:rPr>
          <w:rFonts w:ascii="Book Antiqua" w:hAnsi="Book Antiqua" w:cs="Arial"/>
          <w:sz w:val="24"/>
          <w:szCs w:val="24"/>
          <w:lang w:val="en-US"/>
        </w:rPr>
        <w:t xml:space="preserve">, results from Zac1 </w:t>
      </w:r>
      <w:r w:rsidR="00CA3D6D" w:rsidRPr="0092018F">
        <w:rPr>
          <w:rFonts w:ascii="Book Antiqua" w:hAnsi="Book Antiqua" w:cs="Arial"/>
          <w:sz w:val="24"/>
          <w:szCs w:val="24"/>
          <w:lang w:val="en-US"/>
        </w:rPr>
        <w:t>deficient</w:t>
      </w:r>
      <w:r w:rsidRPr="0092018F">
        <w:rPr>
          <w:rFonts w:ascii="Book Antiqua" w:hAnsi="Book Antiqua" w:cs="Arial"/>
          <w:sz w:val="24"/>
          <w:szCs w:val="24"/>
          <w:lang w:val="en-US"/>
        </w:rPr>
        <w:t xml:space="preserve"> mice (</w:t>
      </w:r>
      <w:r w:rsidRPr="0092018F">
        <w:rPr>
          <w:rFonts w:ascii="Book Antiqua" w:hAnsi="Book Antiqua" w:cs="Arial"/>
          <w:i/>
          <w:sz w:val="24"/>
          <w:szCs w:val="24"/>
          <w:lang w:val="en-US"/>
        </w:rPr>
        <w:t>Zac1</w:t>
      </w:r>
      <w:r w:rsidRPr="0092018F">
        <w:rPr>
          <w:rFonts w:ascii="Book Antiqua" w:hAnsi="Book Antiqua" w:cs="Arial"/>
          <w:i/>
          <w:sz w:val="24"/>
          <w:szCs w:val="24"/>
          <w:vertAlign w:val="superscript"/>
          <w:lang w:val="en-US"/>
        </w:rPr>
        <w:t>+/-pat</w:t>
      </w:r>
      <w:r w:rsidRPr="0092018F">
        <w:rPr>
          <w:rFonts w:ascii="Book Antiqua" w:hAnsi="Book Antiqua" w:cs="Arial"/>
          <w:sz w:val="24"/>
          <w:szCs w:val="24"/>
          <w:lang w:val="en-US"/>
        </w:rPr>
        <w:t xml:space="preserve">) evidenced no obvious effects on </w:t>
      </w:r>
      <w:r w:rsidR="006D37DC">
        <w:rPr>
          <w:rFonts w:ascii="Book Antiqua" w:hAnsi="Book Antiqua" w:cs="Arial"/>
          <w:sz w:val="24"/>
          <w:szCs w:val="24"/>
          <w:lang w:val="en-US"/>
        </w:rPr>
        <w:t>β</w:t>
      </w:r>
      <w:r w:rsidRPr="0092018F">
        <w:rPr>
          <w:rFonts w:ascii="Book Antiqua" w:hAnsi="Book Antiqua" w:cs="Arial"/>
          <w:sz w:val="24"/>
          <w:szCs w:val="24"/>
          <w:lang w:val="en-US"/>
        </w:rPr>
        <w:t xml:space="preserve">-cell proliferation </w:t>
      </w:r>
      <w:r w:rsidR="00BC1CFB" w:rsidRPr="0092018F">
        <w:rPr>
          <w:rFonts w:ascii="Book Antiqua" w:hAnsi="Book Antiqua" w:cs="Arial"/>
          <w:sz w:val="24"/>
          <w:szCs w:val="24"/>
          <w:lang w:val="en-US"/>
        </w:rPr>
        <w:t>or</w:t>
      </w:r>
      <w:r w:rsidRPr="0092018F">
        <w:rPr>
          <w:rFonts w:ascii="Book Antiqua" w:hAnsi="Book Antiqua" w:cs="Arial"/>
          <w:sz w:val="24"/>
          <w:szCs w:val="24"/>
          <w:lang w:val="en-US"/>
        </w:rPr>
        <w:t xml:space="preserve"> insulin secretion</w:t>
      </w:r>
      <w:r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{"citationID":"12b3ndigeq","properties":{"formattedCitation":"{\\rtf \\super [43]\\nosupersub{}}","plainCitation":"[43]"},"citationItems":[{"id":963,"uris":["http://zotero.org/users/local/LQKTYqHv/items/84F7J557"],"uri":["http://zotero.org/users/local/LQKTYqHv/items/84F7J557"],"itemData":{"id":963,"type":"article-journal","title":"Zac1 regulates an imprinted gene network critically involved in the control of embryonic growth","container-title":"Developmental Cell","page":"711-722","volume":"11","issue":"5","source":"NCBI PubMed","abstract":"Genomic imprinting is an epigenetic mechanism of regulation that restrains the expression of a small subset of mammalian genes to one parental allele. The reason for the targeting of these approximately 80 genes by imprinting remains uncertain. We show that inactivation of the maternally repressed Zac1 transcription factor results in intrauterine growth restriction, altered bone formation, and neonatal lethality. A meta-analysis of microarray data reveals that Zac1 is a member of a network of coregulated genes comprising other imprinted genes involved in the control of embryonic growth. Zac1 alters the expression of several of these imprinted genes, including Igf2, H19, Cdkn1c, and Dlk1, and it directly regulates the Igf2/H19 locus through binding to a shared enhancer. Accordingly, these data identify a network of imprinted genes, including Zac1, which controls embryonic growth and which may be the basis for the implementation of a common mechanism of gene regulation during mammalian evolution.","DOI":"10.1016/j.devcel.2006.09.003","ISSN":"1534-5807","note":"PMID: 17084362","journalAbbreviation":"Dev. Cell","language":"eng","author":[{"family":"Varrault","given":"Annie"},{"family":"Gueydan","given":"Charlotte"},{"family":"Delalbre","given":"Annie"},{"family":"Bellmann","given":"Anja"},{"family":"Houssami","given":"Souheir"},{"family":"Aknin","given":"Cindy"},{"family":"Severac","given":"Dany"},{"family":"Chotard","given":"Laetitia"},{"family":"Kahli","given":"Malik"},{"family":"Le Digarcher","given":"Anne"},{"family":"Pavlidis","given":"Paul"},{"family":"Journot","given":"Laurent"}],"issued":{"date-parts":[["2006",11]]},"PMID":"17084362"}}],"schema":"https://github.com/citation-style-language/schema/raw/master/csl-citation.json"} </w:instrText>
      </w:r>
      <w:r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[43]</w:t>
      </w:r>
      <w:r w:rsidRPr="0092018F">
        <w:rPr>
          <w:rFonts w:ascii="Book Antiqua" w:hAnsi="Book Antiqua" w:cs="Arial"/>
          <w:sz w:val="24"/>
          <w:szCs w:val="24"/>
          <w:lang w:val="en-US"/>
        </w:rPr>
        <w:fldChar w:fldCharType="end"/>
      </w:r>
      <w:r w:rsidRPr="0092018F">
        <w:rPr>
          <w:rFonts w:ascii="Book Antiqua" w:hAnsi="Book Antiqua" w:cs="Arial"/>
          <w:sz w:val="24"/>
          <w:szCs w:val="24"/>
          <w:lang w:val="en-US"/>
        </w:rPr>
        <w:t xml:space="preserve">. </w:t>
      </w:r>
      <w:r w:rsidR="00BC1CFB" w:rsidRPr="0092018F">
        <w:rPr>
          <w:rFonts w:ascii="Book Antiqua" w:hAnsi="Book Antiqua" w:cs="Arial"/>
          <w:i/>
          <w:sz w:val="24"/>
          <w:szCs w:val="24"/>
          <w:lang w:val="en-US"/>
        </w:rPr>
        <w:t>Zac1</w:t>
      </w:r>
      <w:r w:rsidR="00BC1CFB" w:rsidRPr="0092018F">
        <w:rPr>
          <w:rFonts w:ascii="Book Antiqua" w:hAnsi="Book Antiqua" w:cs="Arial"/>
          <w:i/>
          <w:sz w:val="24"/>
          <w:szCs w:val="24"/>
          <w:vertAlign w:val="superscript"/>
          <w:lang w:val="en-US"/>
        </w:rPr>
        <w:t>+/-pat</w:t>
      </w:r>
      <w:r w:rsidR="00BC1CFB" w:rsidRPr="0092018F">
        <w:rPr>
          <w:rFonts w:ascii="Book Antiqua" w:hAnsi="Book Antiqua" w:cs="Arial"/>
          <w:sz w:val="24"/>
          <w:szCs w:val="24"/>
          <w:vertAlign w:val="superscript"/>
          <w:lang w:val="en-US"/>
        </w:rPr>
        <w:t xml:space="preserve"> </w:t>
      </w:r>
      <w:r w:rsidR="00BC1CFB" w:rsidRPr="0092018F">
        <w:rPr>
          <w:rFonts w:ascii="Book Antiqua" w:hAnsi="Book Antiqua" w:cs="Arial"/>
          <w:sz w:val="24"/>
          <w:szCs w:val="24"/>
          <w:lang w:val="en-US"/>
        </w:rPr>
        <w:t>mice</w:t>
      </w:r>
      <w:r w:rsidRPr="0092018F">
        <w:rPr>
          <w:rFonts w:ascii="Book Antiqua" w:hAnsi="Book Antiqua" w:cs="Arial"/>
          <w:sz w:val="24"/>
          <w:szCs w:val="24"/>
          <w:lang w:val="en-US"/>
        </w:rPr>
        <w:t xml:space="preserve"> represented with IUGR, altered bone formation, impaired </w:t>
      </w:r>
      <w:r w:rsidR="002952E8" w:rsidRPr="0092018F">
        <w:rPr>
          <w:rFonts w:ascii="Book Antiqua" w:hAnsi="Book Antiqua" w:cs="Arial"/>
          <w:sz w:val="24"/>
          <w:szCs w:val="24"/>
          <w:lang w:val="en-US"/>
        </w:rPr>
        <w:t xml:space="preserve">pulmonary respiration, hydrocephaly, disturbed neural cell </w:t>
      </w:r>
      <w:r w:rsidR="00F767D0" w:rsidRPr="0092018F">
        <w:rPr>
          <w:rFonts w:ascii="Book Antiqua" w:hAnsi="Book Antiqua" w:cs="Arial"/>
          <w:sz w:val="24"/>
          <w:szCs w:val="24"/>
          <w:lang w:val="en-US"/>
        </w:rPr>
        <w:t>numbers, and neonatal lethality</w:t>
      </w:r>
      <w:r w:rsidR="002952E8"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{"citationID":"2hijkahl8a","properties":{"formattedCitation":"{\\rtf \\super [43,44]\\nosupersub{}}","plainCitation":"[43,44]"},"citationItems":[{"id":1073,"uris":["http://zotero.org/users/local/LQKTYqHv/items/H2CZNTS7"],"uri":["http://zotero.org/users/local/LQKTYqHv/items/H2CZNTS7"],"itemData":{"id":1073,"type":"thesis","title":"Expressió de la Zac1 durant el desenvolupament de ratoli. Paper de la Zac1 en el sistema nerviós central","publisher":"Universitat de Barcelona","publisher-place":"Barcelona","genre":"ISBN: 8468924865 (PhD thesis)","event-place":"Barcelona","URL":"http://www.tdx.cat/handle/10803/840","author":[{"family":"Valente","given":"T."}],"issued":{"date-parts":[["2005"]]},"accessed":{"date-parts":[["2005",4,15]]}}},{"id":963,"uris":["http://zotero.org/users/local/LQKTYqHv/items/84F7J557"],"uri":["http://zotero.org/users/local/LQKTYqHv/items/84F7J557"],"itemData":{"id":963,"type":"article-journal","title":"Zac1 regulates an imprinted gene network critically involved in the control of embryonic growth","container-title":"Developmental Cell","page":"711-722","volume":"11","issue":"5","source":"NCBI PubMed","abstract":"Genomic imprinting is an epigenetic mechanism of regulation that restrains the expression of a small subset of mammalian genes to one parental allele. The reason for the targeting of these approximately 80 genes by imprinting remains uncertain. We show that inactivation of the maternally repressed Zac1 transcription factor results in intrauterine growth restriction, altered bone formation, and neonatal lethality. A meta-analysis of microarray data reveals that Zac1 is a member of a network of coregulated genes comprising other imprinted genes involved in the control of embryonic growth. Zac1 alters the expression of several of these imprinted genes, including Igf2, H19, Cdkn1c, and Dlk1, and it directly regulates the Igf2/H19 locus through binding to a shared enhancer. Accordingly, these data identify a network of imprinted genes, including Zac1, which controls embryonic growth and which may be the basis for the implementation of a common mechanism of gene regulation during mammalian evolution.","DOI":"10.1016/j.devcel.2006.09.003","ISSN":"1534-5807","note":"PMID: 17084362","journalAbbreviation":"Dev. Cell","language":"eng","author":[{"family":"Varrault","given":"Annie"},{"family":"Gueydan","given":"Charlotte"},{"family":"Delalbre","given":"Annie"},{"family":"Bellmann","given":"Anja"},{"family":"Houssami","given":"Souheir"},{"family":"Aknin","given":"Cindy"},{"family":"Severac","given":"Dany"},{"family":"Chotard","given":"Laetitia"},{"family":"Kahli","given":"Malik"},{"family":"Le Digarcher","given":"Anne"},{"family":"Pavlidis","given":"Paul"},{"family":"Journot","given":"Laurent"}],"issued":{"date-parts":[["2006",11]]},"PMID":"17084362"}}],"schema":"https://github.com/citation-style-language/schema/raw/master/csl-citation.json"} </w:instrText>
      </w:r>
      <w:r w:rsidR="002952E8"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[43,44]</w:t>
      </w:r>
      <w:r w:rsidR="002952E8" w:rsidRPr="0092018F">
        <w:rPr>
          <w:rFonts w:ascii="Book Antiqua" w:hAnsi="Book Antiqua" w:cs="Arial"/>
          <w:sz w:val="24"/>
          <w:szCs w:val="24"/>
          <w:lang w:val="en-US"/>
        </w:rPr>
        <w:fldChar w:fldCharType="end"/>
      </w:r>
      <w:r w:rsidR="002952E8" w:rsidRPr="0092018F">
        <w:rPr>
          <w:rFonts w:ascii="Book Antiqua" w:hAnsi="Book Antiqua" w:cs="Arial"/>
          <w:sz w:val="24"/>
          <w:szCs w:val="24"/>
          <w:lang w:val="en-US"/>
        </w:rPr>
        <w:t xml:space="preserve">. </w:t>
      </w:r>
      <w:r w:rsidR="009327A9" w:rsidRPr="0092018F">
        <w:rPr>
          <w:rFonts w:ascii="Book Antiqua" w:hAnsi="Book Antiqua" w:cs="Arial"/>
          <w:sz w:val="24"/>
          <w:szCs w:val="24"/>
          <w:lang w:val="en-US"/>
        </w:rPr>
        <w:t xml:space="preserve">Notably </w:t>
      </w:r>
      <w:r w:rsidR="005A615E" w:rsidRPr="0092018F">
        <w:rPr>
          <w:rFonts w:ascii="Book Antiqua" w:hAnsi="Book Antiqua" w:cs="Arial"/>
          <w:sz w:val="24"/>
          <w:szCs w:val="24"/>
          <w:lang w:val="en-US"/>
        </w:rPr>
        <w:t xml:space="preserve">the same </w:t>
      </w:r>
      <w:r w:rsidR="00DA0CBB" w:rsidRPr="0092018F">
        <w:rPr>
          <w:rFonts w:ascii="Book Antiqua" w:hAnsi="Book Antiqua" w:cs="Arial"/>
          <w:sz w:val="24"/>
          <w:szCs w:val="24"/>
          <w:lang w:val="en-US"/>
        </w:rPr>
        <w:t>authors</w:t>
      </w:r>
      <w:r w:rsidR="00205270" w:rsidRPr="0092018F">
        <w:rPr>
          <w:rFonts w:ascii="Book Antiqua" w:hAnsi="Book Antiqua" w:cs="Times New Roman"/>
          <w:sz w:val="24"/>
          <w:szCs w:val="24"/>
          <w:vertAlign w:val="superscript"/>
          <w:lang w:val="en-US"/>
        </w:rPr>
        <w:t>[43]</w:t>
      </w:r>
      <w:r w:rsidR="005A615E" w:rsidRPr="0092018F">
        <w:rPr>
          <w:rFonts w:ascii="Book Antiqua" w:hAnsi="Book Antiqua" w:cs="Arial"/>
          <w:sz w:val="24"/>
          <w:szCs w:val="24"/>
          <w:lang w:val="en-US"/>
        </w:rPr>
        <w:t xml:space="preserve"> assigned to </w:t>
      </w:r>
      <w:r w:rsidR="005A615E" w:rsidRPr="0092018F">
        <w:rPr>
          <w:rFonts w:ascii="Book Antiqua" w:hAnsi="Book Antiqua" w:cs="Arial"/>
          <w:i/>
          <w:sz w:val="24"/>
          <w:szCs w:val="24"/>
          <w:lang w:val="en-US"/>
        </w:rPr>
        <w:t>Zac1</w:t>
      </w:r>
      <w:r w:rsidR="005A615E" w:rsidRPr="0092018F">
        <w:rPr>
          <w:rFonts w:ascii="Book Antiqua" w:hAnsi="Book Antiqua" w:cs="Arial"/>
          <w:sz w:val="24"/>
          <w:szCs w:val="24"/>
          <w:lang w:val="en-US"/>
        </w:rPr>
        <w:t xml:space="preserve"> a critical role </w:t>
      </w:r>
      <w:r w:rsidR="00F767D0" w:rsidRPr="0092018F">
        <w:rPr>
          <w:rFonts w:ascii="Book Antiqua" w:hAnsi="Book Antiqua" w:cs="Arial"/>
          <w:sz w:val="24"/>
          <w:szCs w:val="24"/>
          <w:lang w:val="en-US"/>
        </w:rPr>
        <w:t xml:space="preserve">in </w:t>
      </w:r>
      <w:r w:rsidR="005A615E" w:rsidRPr="0092018F">
        <w:rPr>
          <w:rFonts w:ascii="Book Antiqua" w:hAnsi="Book Antiqua" w:cs="Arial"/>
          <w:sz w:val="24"/>
          <w:szCs w:val="24"/>
          <w:lang w:val="en-US"/>
        </w:rPr>
        <w:t xml:space="preserve">the regulation of an IGN, which on its own may affect </w:t>
      </w:r>
      <w:r w:rsidR="006D37DC">
        <w:rPr>
          <w:rFonts w:ascii="Book Antiqua" w:hAnsi="Book Antiqua" w:cs="Arial"/>
          <w:sz w:val="24"/>
          <w:szCs w:val="24"/>
          <w:lang w:val="en-US"/>
        </w:rPr>
        <w:t>β</w:t>
      </w:r>
      <w:r w:rsidR="005A615E" w:rsidRPr="0092018F">
        <w:rPr>
          <w:rFonts w:ascii="Book Antiqua" w:hAnsi="Book Antiqua" w:cs="Arial"/>
          <w:sz w:val="24"/>
          <w:szCs w:val="24"/>
          <w:lang w:val="en-US"/>
        </w:rPr>
        <w:t xml:space="preserve">-cell function and </w:t>
      </w:r>
      <w:r w:rsidR="005B5957" w:rsidRPr="0092018F">
        <w:rPr>
          <w:rFonts w:ascii="Book Antiqua" w:hAnsi="Book Antiqua" w:cs="Arial"/>
          <w:sz w:val="24"/>
          <w:szCs w:val="24"/>
          <w:lang w:val="en-US"/>
        </w:rPr>
        <w:t xml:space="preserve">confound </w:t>
      </w:r>
      <w:r w:rsidR="005B5957" w:rsidRPr="0092018F">
        <w:rPr>
          <w:rFonts w:ascii="Book Antiqua" w:hAnsi="Book Antiqua" w:cs="Arial"/>
          <w:i/>
          <w:sz w:val="24"/>
          <w:szCs w:val="24"/>
          <w:lang w:val="en-US"/>
        </w:rPr>
        <w:t>Zac1</w:t>
      </w:r>
      <w:r w:rsidR="005B5957" w:rsidRPr="0092018F">
        <w:rPr>
          <w:rFonts w:ascii="Book Antiqua" w:hAnsi="Book Antiqua" w:cs="Arial"/>
          <w:sz w:val="24"/>
          <w:szCs w:val="24"/>
          <w:lang w:val="en-US"/>
        </w:rPr>
        <w:t xml:space="preserve"> defects</w:t>
      </w:r>
      <w:r w:rsidR="005A615E" w:rsidRPr="0092018F">
        <w:rPr>
          <w:rFonts w:ascii="Book Antiqua" w:hAnsi="Book Antiqua" w:cs="Arial"/>
          <w:sz w:val="24"/>
          <w:szCs w:val="24"/>
          <w:lang w:val="en-US"/>
        </w:rPr>
        <w:t xml:space="preserve">. </w:t>
      </w:r>
    </w:p>
    <w:p w:rsidR="005B5957" w:rsidRPr="0092018F" w:rsidRDefault="005B5957" w:rsidP="006D37DC">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Arial"/>
          <w:sz w:val="24"/>
          <w:szCs w:val="24"/>
          <w:lang w:val="en-US"/>
        </w:rPr>
        <w:t xml:space="preserve">All in all, these studies support a role of </w:t>
      </w:r>
      <w:r w:rsidRPr="0092018F">
        <w:rPr>
          <w:rFonts w:ascii="Book Antiqua" w:hAnsi="Book Antiqua" w:cs="Times New Roman"/>
          <w:i/>
          <w:sz w:val="24"/>
          <w:szCs w:val="24"/>
          <w:lang w:val="en-US"/>
        </w:rPr>
        <w:t>ZAC1</w:t>
      </w:r>
      <w:r w:rsidRPr="0092018F">
        <w:rPr>
          <w:rFonts w:ascii="Book Antiqua" w:hAnsi="Book Antiqua" w:cs="Times New Roman"/>
          <w:sz w:val="24"/>
          <w:szCs w:val="24"/>
          <w:lang w:val="en-US"/>
        </w:rPr>
        <w:t xml:space="preserve"> </w:t>
      </w:r>
      <w:r w:rsidR="00F767D0" w:rsidRPr="0092018F">
        <w:rPr>
          <w:rFonts w:ascii="Book Antiqua" w:hAnsi="Book Antiqua" w:cs="Times New Roman"/>
          <w:sz w:val="24"/>
          <w:szCs w:val="24"/>
          <w:lang w:val="en-US"/>
        </w:rPr>
        <w:t>over</w:t>
      </w:r>
      <w:r w:rsidRPr="0092018F">
        <w:rPr>
          <w:rFonts w:ascii="Book Antiqua" w:hAnsi="Book Antiqua" w:cs="Times New Roman"/>
          <w:sz w:val="24"/>
          <w:szCs w:val="24"/>
          <w:lang w:val="en-US"/>
        </w:rPr>
        <w:t xml:space="preserve">expression in TNDM1 and prompt the question through which molecular and cellular mechanisms </w:t>
      </w:r>
      <w:r w:rsidR="005F3860" w:rsidRPr="0092018F">
        <w:rPr>
          <w:rFonts w:ascii="Book Antiqua" w:hAnsi="Book Antiqua" w:cs="Times New Roman"/>
          <w:i/>
          <w:sz w:val="24"/>
          <w:szCs w:val="24"/>
          <w:lang w:val="en-US"/>
        </w:rPr>
        <w:t>ZAC1</w:t>
      </w:r>
      <w:r w:rsidRPr="0092018F">
        <w:rPr>
          <w:rFonts w:ascii="Book Antiqua" w:hAnsi="Book Antiqua" w:cs="Times New Roman"/>
          <w:sz w:val="24"/>
          <w:szCs w:val="24"/>
          <w:lang w:val="en-US"/>
        </w:rPr>
        <w:t xml:space="preserve"> contributes to the clinical picture and course of TNDM1.</w:t>
      </w:r>
    </w:p>
    <w:p w:rsidR="003B6749" w:rsidRPr="0092018F" w:rsidRDefault="003B6749" w:rsidP="0092018F">
      <w:pPr>
        <w:spacing w:after="0" w:line="360" w:lineRule="auto"/>
        <w:jc w:val="both"/>
        <w:rPr>
          <w:rFonts w:ascii="Book Antiqua" w:hAnsi="Book Antiqua" w:cs="Arial"/>
          <w:caps/>
          <w:sz w:val="24"/>
          <w:szCs w:val="24"/>
          <w:lang w:val="en-US"/>
        </w:rPr>
      </w:pPr>
    </w:p>
    <w:p w:rsidR="00E15B71" w:rsidRPr="006D37DC" w:rsidRDefault="006F5B72" w:rsidP="0092018F">
      <w:pPr>
        <w:spacing w:after="0" w:line="360" w:lineRule="auto"/>
        <w:jc w:val="both"/>
        <w:rPr>
          <w:rFonts w:ascii="Book Antiqua" w:hAnsi="Book Antiqua" w:cs="Arial"/>
          <w:b/>
          <w:caps/>
          <w:sz w:val="24"/>
          <w:szCs w:val="24"/>
          <w:lang w:val="en-US"/>
        </w:rPr>
      </w:pPr>
      <w:r w:rsidRPr="006D37DC">
        <w:rPr>
          <w:rFonts w:ascii="Book Antiqua" w:hAnsi="Book Antiqua" w:cs="Arial"/>
          <w:b/>
          <w:caps/>
          <w:sz w:val="24"/>
          <w:szCs w:val="24"/>
          <w:lang w:val="en-US"/>
        </w:rPr>
        <w:t>Transcriptional</w:t>
      </w:r>
      <w:r w:rsidR="00E15B71" w:rsidRPr="006D37DC">
        <w:rPr>
          <w:rFonts w:ascii="Book Antiqua" w:hAnsi="Book Antiqua" w:cs="Arial"/>
          <w:b/>
          <w:caps/>
          <w:sz w:val="24"/>
          <w:szCs w:val="24"/>
          <w:lang w:val="en-US"/>
        </w:rPr>
        <w:t xml:space="preserve"> </w:t>
      </w:r>
      <w:r w:rsidR="005F3860" w:rsidRPr="006D37DC">
        <w:rPr>
          <w:rFonts w:ascii="Book Antiqua" w:hAnsi="Book Antiqua" w:cs="Arial"/>
          <w:b/>
          <w:caps/>
          <w:sz w:val="24"/>
          <w:szCs w:val="24"/>
          <w:lang w:val="en-US"/>
        </w:rPr>
        <w:t>R</w:t>
      </w:r>
      <w:r w:rsidR="00E15B71" w:rsidRPr="006D37DC">
        <w:rPr>
          <w:rFonts w:ascii="Book Antiqua" w:hAnsi="Book Antiqua" w:cs="Arial"/>
          <w:b/>
          <w:caps/>
          <w:sz w:val="24"/>
          <w:szCs w:val="24"/>
          <w:lang w:val="en-US"/>
        </w:rPr>
        <w:t>egulator ZAC1</w:t>
      </w:r>
    </w:p>
    <w:p w:rsidR="009A3FE3" w:rsidRPr="0092018F" w:rsidRDefault="006F5B72" w:rsidP="0092018F">
      <w:pPr>
        <w:spacing w:after="0" w:line="360" w:lineRule="auto"/>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The zinc-finger protein </w:t>
      </w:r>
      <w:r w:rsidR="00D24713" w:rsidRPr="0092018F">
        <w:rPr>
          <w:rFonts w:ascii="Book Antiqua" w:hAnsi="Book Antiqua" w:cs="Times New Roman"/>
          <w:sz w:val="24"/>
          <w:szCs w:val="24"/>
          <w:lang w:val="en-US"/>
        </w:rPr>
        <w:t>Zac1 was</w:t>
      </w:r>
      <w:r w:rsidR="00E15B71" w:rsidRPr="0092018F">
        <w:rPr>
          <w:rFonts w:ascii="Book Antiqua" w:hAnsi="Book Antiqua" w:cs="Times New Roman"/>
          <w:sz w:val="24"/>
          <w:szCs w:val="24"/>
          <w:lang w:val="en-US"/>
        </w:rPr>
        <w:t xml:space="preserve"> </w:t>
      </w:r>
      <w:r w:rsidR="00D24713" w:rsidRPr="0092018F">
        <w:rPr>
          <w:rFonts w:ascii="Book Antiqua" w:hAnsi="Book Antiqua" w:cs="Times New Roman"/>
          <w:sz w:val="24"/>
          <w:szCs w:val="24"/>
          <w:lang w:val="en-US"/>
        </w:rPr>
        <w:t>originally isolated</w:t>
      </w:r>
      <w:r w:rsidR="00C70861" w:rsidRPr="0092018F">
        <w:rPr>
          <w:rFonts w:ascii="Book Antiqua" w:hAnsi="Book Antiqua" w:cs="Times New Roman"/>
          <w:sz w:val="24"/>
          <w:szCs w:val="24"/>
          <w:lang w:val="en-US"/>
        </w:rPr>
        <w:t xml:space="preserve"> from </w:t>
      </w:r>
      <w:r w:rsidR="005C1F3A" w:rsidRPr="0092018F">
        <w:rPr>
          <w:rFonts w:ascii="Book Antiqua" w:hAnsi="Book Antiqua" w:cs="Times New Roman"/>
          <w:sz w:val="24"/>
          <w:szCs w:val="24"/>
          <w:lang w:val="en-US"/>
        </w:rPr>
        <w:t xml:space="preserve">clonal </w:t>
      </w:r>
      <w:r w:rsidR="00C70861" w:rsidRPr="0092018F">
        <w:rPr>
          <w:rFonts w:ascii="Book Antiqua" w:hAnsi="Book Antiqua" w:cs="Times New Roman"/>
          <w:sz w:val="24"/>
          <w:szCs w:val="24"/>
          <w:lang w:val="en-US"/>
        </w:rPr>
        <w:t xml:space="preserve">corticotroph </w:t>
      </w:r>
      <w:r w:rsidR="002A6BF0" w:rsidRPr="0092018F">
        <w:rPr>
          <w:rFonts w:ascii="Book Antiqua" w:hAnsi="Book Antiqua" w:cs="Times New Roman"/>
          <w:sz w:val="24"/>
          <w:szCs w:val="24"/>
          <w:lang w:val="en-US"/>
        </w:rPr>
        <w:t xml:space="preserve">tumor </w:t>
      </w:r>
      <w:r w:rsidR="00C70861" w:rsidRPr="0092018F">
        <w:rPr>
          <w:rFonts w:ascii="Book Antiqua" w:hAnsi="Book Antiqua" w:cs="Times New Roman"/>
          <w:sz w:val="24"/>
          <w:szCs w:val="24"/>
          <w:lang w:val="en-US"/>
        </w:rPr>
        <w:t>cell</w:t>
      </w:r>
      <w:r w:rsidR="002A6BF0" w:rsidRPr="0092018F">
        <w:rPr>
          <w:rFonts w:ascii="Book Antiqua" w:hAnsi="Book Antiqua" w:cs="Times New Roman"/>
          <w:sz w:val="24"/>
          <w:szCs w:val="24"/>
          <w:lang w:val="en-US"/>
        </w:rPr>
        <w:t>s</w:t>
      </w:r>
      <w:r w:rsidR="005C1F3A" w:rsidRPr="0092018F">
        <w:rPr>
          <w:rFonts w:ascii="Book Antiqua" w:hAnsi="Book Antiqua" w:cs="Times New Roman"/>
          <w:sz w:val="24"/>
          <w:szCs w:val="24"/>
          <w:lang w:val="en-US"/>
        </w:rPr>
        <w:t xml:space="preserve"> derived from mice</w:t>
      </w:r>
      <w:r w:rsidR="00D24713"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{"citationID":"2bb4namrb1","properties":{"formattedCitation":"{\\rtf \\super [45]\\nosupersub{}}","plainCitation":"[45]"},"citationItems":[{"id":1045,"uris":["http://zotero.org/users/local/LQKTYqHv/items/RQAZGT7X"],"uri":["http://zotero.org/users/local/LQKTYqHv/items/RQAZGT7X"],"itemData":{"id":1045,"type":"article-journal","title":"Regulation of apoptosis and cell cycle arrest by Zac1, a novel zinc finger protein expressed in the pituitary gland and the brain","container-title":"The EMBO journal","page":"2814-2825","volume":"16","issue":"10","source":"NCBI PubMed","abstract":"The proliferation rate of a cell population reflects a balance between cell division, cell cycle arrest, differentiation and apoptosis. The regulation of these processes is central to development and tissue homeostasis, whereas dysregulation may lead to overt pathological outcomes, notably cancer and neurodegenerative disorders. We report here the cloning of a novel zinc finger protein which regulates apoptosis and cell cycle arrest and was accordingly named Zac1. In vitro Zac1 inhibited proliferation of tumor cells, as evidenced by measuring colony formation, growth rate and cloning in soft agar. In vivo Zac1 abrogated tumor formation in nude mice. The antiproliferative activity of Zac1 was due to induction of extensive apoptosis and of G1 arrest, which proceeded independently of retinoblastoma protein and of regulation of p21(WAF1/Cip1), p27Kip1, p57Kip2 and p16INK4a expression. Zac1-mediated apoptosis was unrelated to cell cycle phase and G1 arrest was independent of apoptosis, indicating separate control of apoptosis and cell cycle arrest. Zac1 is thus the first gene besides p53 which concurrently induces apoptosis and cell cycle arrest.","DOI":"10.1093/emboj/16.10.2814","ISSN":"0261-4189","note":"PMID: 9184226 \nPMCID: PMC1169890","journalAbbreviation":"EMBO J.","language":"eng","author":[{"family":"Spengler","given":"D."},{"family":"Villalba","given":"M."},{"family":"Hoffmann","given":"A."},{"family":"Pantaloni","given":"C."},{"family":"Houssami","given":"S."},{"family":"Bockaert","given":"J."},{"family":"Journot","given":"L."}],"issued":{"date-parts":[["1997",5,15]]},"PMID":"9184226","PMCID":"PMC1169890"}}],"schema":"https://github.com/citation-style-language/schema/raw/master/csl-citation.json"} </w:instrText>
      </w:r>
      <w:r w:rsidR="00D24713"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[45]</w:t>
      </w:r>
      <w:r w:rsidR="00D24713" w:rsidRPr="0092018F">
        <w:rPr>
          <w:rFonts w:ascii="Book Antiqua" w:hAnsi="Book Antiqua" w:cs="Times New Roman"/>
          <w:sz w:val="24"/>
          <w:szCs w:val="24"/>
          <w:lang w:val="en-US"/>
        </w:rPr>
        <w:fldChar w:fldCharType="end"/>
      </w:r>
      <w:r w:rsidR="00D24713" w:rsidRPr="0092018F">
        <w:rPr>
          <w:rFonts w:ascii="Book Antiqua" w:hAnsi="Book Antiqua" w:cs="Times New Roman"/>
          <w:sz w:val="24"/>
          <w:szCs w:val="24"/>
          <w:lang w:val="en-US"/>
        </w:rPr>
        <w:t xml:space="preserve"> and shortly afterward</w:t>
      </w:r>
      <w:r w:rsidR="00C70861" w:rsidRPr="0092018F">
        <w:rPr>
          <w:rFonts w:ascii="Book Antiqua" w:hAnsi="Book Antiqua" w:cs="Times New Roman"/>
          <w:sz w:val="24"/>
          <w:szCs w:val="24"/>
          <w:lang w:val="en-US"/>
        </w:rPr>
        <w:t xml:space="preserve">s from malignantly transformed </w:t>
      </w:r>
      <w:r w:rsidR="00D24713" w:rsidRPr="0092018F">
        <w:rPr>
          <w:rFonts w:ascii="Book Antiqua" w:hAnsi="Book Antiqua" w:cs="Times New Roman"/>
          <w:sz w:val="24"/>
          <w:szCs w:val="24"/>
          <w:lang w:val="en-US"/>
        </w:rPr>
        <w:t>ovary sur</w:t>
      </w:r>
      <w:r w:rsidR="00F767D0" w:rsidRPr="0092018F">
        <w:rPr>
          <w:rFonts w:ascii="Book Antiqua" w:hAnsi="Book Antiqua" w:cs="Times New Roman"/>
          <w:sz w:val="24"/>
          <w:szCs w:val="24"/>
          <w:lang w:val="en-US"/>
        </w:rPr>
        <w:t>face epithelial cells</w:t>
      </w:r>
      <w:r w:rsidR="00D24713"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{"citationID":"5mudqq9lr","properties":{"formattedCitation":"{\\rtf \\super [46]\\nosupersub{}}","plainCitation":"[46]"},"citationItems":[{"id":1047,"uris":["http://zotero.org/users/local/LQKTYqHv/items/DXIPRPJD"],"uri":["http://zotero.org/users/local/LQKTYqHv/items/DXIPRPJD"],"itemData":{"id":1047,"type":"article-journal","title":"Identification of a gene containing zinc-finger motifs based on lost expression in malignantly transformed rat ovarian surface epithelial cells","container-title":"Cancer Research","page":"2029-2034","volume":"57","issue":"10","source":"NCBI PubMed","abstract":"We have used a rat model of epithelial ovarian cancer to identify a gene that shows decreased or lost expression in five of eight independently transformed rat ovarian surface epithelial cell lines compared to the normal progenitor cells. Hence, we refer to this gene as Lot1 (lost on transformation 1; GenBank accession no. U72620). The most abundant transcript of the gene is approximately 6 kb. This sequence contains a 1749-nucleotide open reading frame and, within the 3' untranslated region, 22 near-perfect 60-70-bp repeats and adenine- and uracil-rich areas. The deduced amino acid sequence from the open reading frame contains seven zinc-finger motifs of the C2H2 type, as well as proline-, glutamine-, and glutamic acid-rich areas. The gene maps to the short arm of chromosome one in the rat. Lot1 shows a limited distribution of expression in normal rat tissues, including ovary, which shows abundant expression. Furthermore, examination of DNA derived from multiple species indicates that the gene is widely conserved.","ISSN":"0008-5472","note":"PMID: 9158001","journalAbbreviation":"Cancer Res.","language":"eng","author":[{"family":"Abdollahi","given":"A."},{"family":"Godwin","given":"A. K."},{"family":"Miller","given":"P. D."},{"family":"Getts","given":"L. A."},{"family":"Schultz","given":"D. C."},{"family":"Taguchi","given":"T."},{"family":"Testa","given":"J. R."},{"family":"Hamilton","given":"T. C."}],"issued":{"date-parts":[["1997",5,15]]},"PMID":"9158001"}}],"schema":"https://github.com/citation-style-language/schema/raw/master/csl-citation.json"} </w:instrText>
      </w:r>
      <w:r w:rsidR="00D24713"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[46]</w:t>
      </w:r>
      <w:r w:rsidR="00D24713" w:rsidRPr="0092018F">
        <w:rPr>
          <w:rFonts w:ascii="Book Antiqua" w:hAnsi="Book Antiqua" w:cs="Times New Roman"/>
          <w:sz w:val="24"/>
          <w:szCs w:val="24"/>
          <w:lang w:val="en-US"/>
        </w:rPr>
        <w:fldChar w:fldCharType="end"/>
      </w:r>
      <w:r w:rsidR="00D24713" w:rsidRPr="0092018F">
        <w:rPr>
          <w:rFonts w:ascii="Book Antiqua" w:hAnsi="Book Antiqua" w:cs="Times New Roman"/>
          <w:sz w:val="24"/>
          <w:szCs w:val="24"/>
          <w:lang w:val="en-US"/>
        </w:rPr>
        <w:t xml:space="preserve">. </w:t>
      </w:r>
      <w:r w:rsidR="005C1F3A" w:rsidRPr="0092018F">
        <w:rPr>
          <w:rFonts w:ascii="Book Antiqua" w:hAnsi="Book Antiqua" w:cs="Times New Roman"/>
          <w:sz w:val="24"/>
          <w:szCs w:val="24"/>
          <w:lang w:val="en-US"/>
        </w:rPr>
        <w:t>Zac1 o</w:t>
      </w:r>
      <w:r w:rsidR="00D24713" w:rsidRPr="0092018F">
        <w:rPr>
          <w:rFonts w:ascii="Book Antiqua" w:hAnsi="Book Antiqua" w:cs="Times New Roman"/>
          <w:sz w:val="24"/>
          <w:szCs w:val="24"/>
          <w:lang w:val="en-US"/>
        </w:rPr>
        <w:t xml:space="preserve">verexpression </w:t>
      </w:r>
      <w:r w:rsidR="005C1F3A" w:rsidRPr="0092018F">
        <w:rPr>
          <w:rFonts w:ascii="Book Antiqua" w:hAnsi="Book Antiqua" w:cs="Times New Roman"/>
          <w:sz w:val="24"/>
          <w:szCs w:val="24"/>
          <w:lang w:val="en-US"/>
        </w:rPr>
        <w:t xml:space="preserve">studies together with appropriate </w:t>
      </w:r>
      <w:r w:rsidR="00D24713" w:rsidRPr="0092018F">
        <w:rPr>
          <w:rFonts w:ascii="Book Antiqua" w:hAnsi="Book Antiqua" w:cs="Times New Roman"/>
          <w:sz w:val="24"/>
          <w:szCs w:val="24"/>
          <w:lang w:val="en-US"/>
        </w:rPr>
        <w:t>knock-down</w:t>
      </w:r>
      <w:r w:rsidR="005C1F3A" w:rsidRPr="0092018F">
        <w:rPr>
          <w:rFonts w:ascii="Book Antiqua" w:hAnsi="Book Antiqua" w:cs="Times New Roman"/>
          <w:sz w:val="24"/>
          <w:szCs w:val="24"/>
          <w:lang w:val="en-US"/>
        </w:rPr>
        <w:t xml:space="preserve"> experiments</w:t>
      </w:r>
      <w:r w:rsidR="00D24713" w:rsidRPr="0092018F">
        <w:rPr>
          <w:rFonts w:ascii="Book Antiqua" w:hAnsi="Book Antiqua" w:cs="Times New Roman"/>
          <w:sz w:val="24"/>
          <w:szCs w:val="24"/>
          <w:lang w:val="en-US"/>
        </w:rPr>
        <w:t xml:space="preserve"> </w:t>
      </w:r>
      <w:r w:rsidRPr="0092018F">
        <w:rPr>
          <w:rFonts w:ascii="Book Antiqua" w:hAnsi="Book Antiqua" w:cs="Times New Roman"/>
          <w:sz w:val="24"/>
          <w:szCs w:val="24"/>
          <w:lang w:val="en-US"/>
        </w:rPr>
        <w:t xml:space="preserve">evidenced </w:t>
      </w:r>
      <w:r w:rsidR="005C1F3A" w:rsidRPr="0092018F">
        <w:rPr>
          <w:rFonts w:ascii="Book Antiqua" w:hAnsi="Book Antiqua" w:cs="Times New Roman"/>
          <w:sz w:val="24"/>
          <w:szCs w:val="24"/>
          <w:lang w:val="en-US"/>
        </w:rPr>
        <w:t>Zac1’s</w:t>
      </w:r>
      <w:r w:rsidR="00D24713" w:rsidRPr="0092018F">
        <w:rPr>
          <w:rFonts w:ascii="Book Antiqua" w:hAnsi="Book Antiqua" w:cs="Times New Roman"/>
          <w:sz w:val="24"/>
          <w:szCs w:val="24"/>
          <w:lang w:val="en-US"/>
        </w:rPr>
        <w:t xml:space="preserve"> </w:t>
      </w:r>
      <w:r w:rsidR="005C1F3A" w:rsidRPr="0092018F">
        <w:rPr>
          <w:rFonts w:ascii="Book Antiqua" w:hAnsi="Book Antiqua" w:cs="Times New Roman"/>
          <w:sz w:val="24"/>
          <w:szCs w:val="24"/>
          <w:lang w:val="en-US"/>
        </w:rPr>
        <w:t xml:space="preserve">role in the </w:t>
      </w:r>
      <w:r w:rsidRPr="0092018F">
        <w:rPr>
          <w:rFonts w:ascii="Book Antiqua" w:hAnsi="Book Antiqua" w:cs="Times New Roman"/>
          <w:sz w:val="24"/>
          <w:szCs w:val="24"/>
          <w:lang w:val="en-US"/>
        </w:rPr>
        <w:t>regulation of apoptosis and cell cycle arrest</w:t>
      </w:r>
      <w:r w:rsidR="00E15B71" w:rsidRPr="0092018F">
        <w:rPr>
          <w:rFonts w:ascii="Book Antiqua" w:hAnsi="Book Antiqua" w:cs="Times New Roman"/>
          <w:sz w:val="24"/>
          <w:szCs w:val="24"/>
          <w:lang w:val="en-US"/>
        </w:rPr>
        <w:t xml:space="preserve"> </w:t>
      </w:r>
      <w:r w:rsidR="00F767D0" w:rsidRPr="0092018F">
        <w:rPr>
          <w:rFonts w:ascii="Book Antiqua" w:hAnsi="Book Antiqua" w:cs="Times New Roman"/>
          <w:sz w:val="24"/>
          <w:szCs w:val="24"/>
          <w:lang w:val="en-US"/>
        </w:rPr>
        <w:t>and stimulated its name-giving</w:t>
      </w:r>
      <w:r w:rsidR="00847763"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{"citationID":"5t24a8cco","properties":{"formattedCitation":"{\\rtf \\super [45,47,48]\\nosupersub{}}","plainCitation":"[45,47,48]"},"citationItems":[{"id":1049,"uris":["http://zotero.org/users/local/LQKTYqHv/items/UVRE7ZHX"],"uri":["http://zotero.org/users/local/LQKTYqHv/items/UVRE7ZHX"],"itemData":{"id":1049,"type":"article-journal","title":"Inhibition of Zac1, a new gene differentially expressed in the anterior pituitary, increases cell proliferation","container-title":"Endocrinology","page":"987-996","volume":"140","issue":"2","source":"NCBI PubMed","abstract":"Zac1 is a new zinc finger protein that concomitantly controls apoptosis and cell cycle arrest through separate pathways. The mouse Zac1 gene is mainly expressed in the pituitary gland and in different brain areas. In this study regional and cellular expression of Zac1 in the pituitary gland was determined by in situ hybridization. Zac1 messenger RNA was abundantly expressed in the anterior pituitary lobe compared with that in the intermediate and posterior lobes. Zac1 transcripts were found in all hormone-secreting cell types, with the highest levels in GH- and PRL-producing cells. To investigate the impact of Zac1 in pituitary cell proliferation, we ablated the endogenous Zac1 gene by antisense treatment in two murine cell types, AtT-20 and TtT/GF, that are representative of granular and agranular cell lineages, respectively. The decline in Zac1 protein levels under antisense treatment was accompanied by increased DNA synthesis in clonal corticotroph and folliculo-stellate cells, as demonstrated by enhanced [3H]thymidine incorporation (36% and 50%, respectively). Antisense oligonucleotides against Zac1 controlled cell proliferation in a dose-dependent way, and mutagenized antisense oligonucleotides were inert. Conclusively, our data provide the first evidence of a role for Zac1 in pituitary growth control.","DOI":"10.1210/endo.140.2.6532","ISSN":"0013-7227","note":"PMID: 9927333","journalAbbreviation":"Endocrinology","language":"eng","author":[{"family":"Pagotto","given":"U."},{"family":"Arzberger","given":"T."},{"family":"Ciani","given":"E."},{"family":"Lezoualc'h","given":"F."},{"family":"Pilon","given":"C."},{"family":"Journot","given":"L."},{"family":"Spengler","given":"D."},{"family":"Stalla","given":"G. K."}],"issued":{"date-parts":[["1999",2]]},"PMID":"9927333"}},{"id":1045,"uris":["http://zotero.org/users/local/LQKTYqHv/items/RQAZGT7X"],"uri":["http://zotero.org/users/local/LQKTYqHv/items/RQAZGT7X"],"itemData":{"id":1045,"type":"article-journal","title":"Regulation of apoptosis and cell cycle arrest by Zac1, a novel zinc finger protein expressed in the pituitary gland and the brain","container-title":"The EMBO journal","page":"2814-2825","volume":"16","issue":"10","source":"NCBI PubMed","abstract":"The proliferation rate of a cell population reflects a balance between cell division, cell cycle arrest, differentiation and apoptosis. The regulation of these processes is central to development and tissue homeostasis, whereas dysregulation may lead to overt pathological outcomes, notably cancer and neurodegenerative disorders. We report here the cloning of a novel zinc finger protein which regulates apoptosis and cell cycle arrest and was accordingly named Zac1. In vitro Zac1 inhibited proliferation of tumor cells, as evidenced by measuring colony formation, growth rate and cloning in soft agar. In vivo Zac1 abrogated tumor formation in nude mice. The antiproliferative activity of Zac1 was due to induction of extensive apoptosis and of G1 arrest, which proceeded independently of retinoblastoma protein and of regulation of p21(WAF1/Cip1), p27Kip1, p57Kip2 and p16INK4a expression. Zac1-mediated apoptosis was unrelated to cell cycle phase and G1 arrest was independent of apoptosis, indicating separate control of apoptosis and cell cycle arrest. Zac1 is thus the first gene besides p53 which concurrently induces apoptosis and cell cycle arrest.","DOI":"10.1093/emboj/16.10.2814","ISSN":"0261-4189","note":"PMID: 9184226 \nPMCID: PMC1169890","journalAbbreviation":"EMBO J.","language":"eng","author":[{"family":"Spengler","given":"D."},{"family":"Villalba","given":"M."},{"family":"Hoffmann","given":"A."},{"family":"Pantaloni","given":"C."},{"family":"Houssami","given":"S."},{"family":"Bockaert","given":"J."},{"family":"Journot","given":"L."}],"issued":{"date-parts":[["1997",5,15]]},"PMID":"9184226","PMCID":"PMC1169890"}},{"id":1051,"uris":["http://zotero.org/users/local/LQKTYqHv/items/EVVHANCN"],"uri":["http://zotero.org/users/local/LQKTYqHv/items/EVVHANCN"],"itemData":{"id":1051,"type":"article-journal","title":"hZAC encodes a zinc finger protein with antiproliferative properties and maps to a chromosomal region frequently lost in cancer","container-title":"Proceedings of the National Academy of Sciences of the United States of America","page":"8835-8840","volume":"95","issue":"15","source":"NCBI PubMed","abstract":"We previously reported the identification of mZac, a novel mouse zinc finger protein that shared with p53 the ability to regulate concomitantly apoptosis and cell cycle progression. We describe here the isolation, chromosomal localization, and functional in vitro characterization of its human homolog. hZAC is a widely expressed zinc finger protein that reveals transactivation and DNA-binding activity. hZAC inhibits tumor cell growth through induction of apoptotic cell death and G1 arrest. Thus hZAC, like its mouse counterpart, displays antiproliferative properties through pathways known to be central to the activity of p53. We mapped hZAC on chromosome 6q24-q25, a region frequently deleted in many solid tumors. Indeed, allelic loss at 6q24-q25 has been shown in breast and ovary cancers, melanomas, astrocytomas, and renal cell carcinomas. Furthermore, Abdollahi et al. [Abdollahi, A., Godwin, A. K., Miller, P. D., Getts, L. A., Schultz, D. C., Tagushi, T., Testa, J. R. &amp; Hamilton, T. C. (1997) Cancer Res. 57, 2029-2034] recently isolated ZAC through its loss of expression in a surface epithelial ovary tumor model and accordingly named it Lot for \"lost on transformation.\" In view of these observations, the functional properties we report here provide further arguments to consider hZAC as a tumor suppressor gene candidate.","ISSN":"0027-8424","note":"PMID: 9671765 \nPMCID: PMC21163","journalAbbreviation":"Proc. Natl. Acad. Sci. U.S.A.","language":"eng","author":[{"family":"Varrault","given":"A."},{"family":"Ciani","given":"E."},{"family":"Apiou","given":"F."},{"family":"Bilanges","given":"B."},{"family":"Hoffmann","given":"A."},{"family":"Pantaloni","given":"C."},{"family":"Bockaert","given":"J."},{"family":"Spengler","given":"D."},{"family":"Journot","given":"L."}],"issued":{"date-parts":[["1998",7,21]]},"PMID":"9671765","PMCID":"PMC21163"}}],"schema":"https://github.com/citation-style-language/schema/raw/master/csl-citation.json"} </w:instrText>
      </w:r>
      <w:r w:rsidR="00847763"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[45,47,48]</w:t>
      </w:r>
      <w:r w:rsidR="00847763" w:rsidRPr="0092018F">
        <w:rPr>
          <w:rFonts w:ascii="Book Antiqua" w:hAnsi="Book Antiqua" w:cs="Times New Roman"/>
          <w:sz w:val="24"/>
          <w:szCs w:val="24"/>
          <w:lang w:val="en-US"/>
        </w:rPr>
        <w:fldChar w:fldCharType="end"/>
      </w:r>
      <w:r w:rsidRPr="0092018F">
        <w:rPr>
          <w:rFonts w:ascii="Book Antiqua" w:hAnsi="Book Antiqua" w:cs="Times New Roman"/>
          <w:sz w:val="24"/>
          <w:szCs w:val="24"/>
          <w:lang w:val="en-US"/>
        </w:rPr>
        <w:t xml:space="preserve">. </w:t>
      </w:r>
      <w:r w:rsidR="00F33FEE" w:rsidRPr="0092018F">
        <w:rPr>
          <w:rFonts w:ascii="Book Antiqua" w:hAnsi="Book Antiqua" w:cs="Times New Roman"/>
          <w:sz w:val="24"/>
          <w:szCs w:val="24"/>
          <w:lang w:val="en-US"/>
        </w:rPr>
        <w:t xml:space="preserve">In </w:t>
      </w:r>
      <w:r w:rsidR="005C1F3A" w:rsidRPr="0092018F">
        <w:rPr>
          <w:rFonts w:ascii="Book Antiqua" w:hAnsi="Book Antiqua" w:cs="Times New Roman"/>
          <w:sz w:val="24"/>
          <w:szCs w:val="24"/>
          <w:lang w:val="en-US"/>
        </w:rPr>
        <w:t xml:space="preserve">agreement </w:t>
      </w:r>
      <w:r w:rsidR="006862E8" w:rsidRPr="0092018F">
        <w:rPr>
          <w:rFonts w:ascii="Book Antiqua" w:hAnsi="Book Antiqua" w:cs="Times New Roman"/>
          <w:sz w:val="24"/>
          <w:szCs w:val="24"/>
          <w:lang w:val="en-US"/>
        </w:rPr>
        <w:t xml:space="preserve">with these </w:t>
      </w:r>
      <w:r w:rsidR="005C1F3A" w:rsidRPr="0092018F">
        <w:rPr>
          <w:rFonts w:ascii="Book Antiqua" w:hAnsi="Book Antiqua" w:cs="Times New Roman"/>
          <w:sz w:val="24"/>
          <w:szCs w:val="24"/>
          <w:lang w:val="en-US"/>
        </w:rPr>
        <w:t>observations</w:t>
      </w:r>
      <w:r w:rsidR="006862E8" w:rsidRPr="0092018F">
        <w:rPr>
          <w:rFonts w:ascii="Book Antiqua" w:hAnsi="Book Antiqua" w:cs="Times New Roman"/>
          <w:sz w:val="24"/>
          <w:szCs w:val="24"/>
          <w:lang w:val="en-US"/>
        </w:rPr>
        <w:t xml:space="preserve">, human </w:t>
      </w:r>
      <w:r w:rsidR="006862E8" w:rsidRPr="0092018F">
        <w:rPr>
          <w:rFonts w:ascii="Book Antiqua" w:hAnsi="Book Antiqua" w:cs="Times New Roman"/>
          <w:i/>
          <w:sz w:val="24"/>
          <w:szCs w:val="24"/>
          <w:lang w:val="en-US"/>
        </w:rPr>
        <w:t>ZAC1</w:t>
      </w:r>
      <w:r w:rsidR="006862E8"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{"citationID":"2gfb0t02o8","properties":{"formattedCitation":"{\\rtf \\super [48]\\nosupersub{}}","plainCitation":"[48]"},"citationItems":[{"id":1051,"uris":["http://zotero.org/users/local/LQKTYqHv/items/EVVHANCN"],"uri":["http://zotero.org/users/local/LQKTYqHv/items/EVVHANCN"],"itemData":{"id":1051,"type":"article-journal","title":"hZAC encodes a zinc finger protein with antiproliferative properties and maps to a chromosomal region frequently lost in cancer","container-title":"Proceedings of the National Academy of Sciences of the United States of America","page":"8835-8840","volume":"95","issue":"15","source":"NCBI PubMed","abstract":"We previously reported the identification of mZac, a novel mouse zinc finger protein that shared with p53 the ability to regulate concomitantly apoptosis and cell cycle progression. We describe here the isolation, chromosomal localization, and functional in vitro characterization of its human homolog. hZAC is a widely expressed zinc finger protein that reveals transactivation and DNA-binding activity. hZAC inhibits tumor cell growth through induction of apoptotic cell death and G1 arrest. Thus hZAC, like its mouse counterpart, displays antiproliferative properties through pathways known to be central to the activity of p53. We mapped hZAC on chromosome 6q24-q25, a region frequently deleted in many solid tumors. Indeed, allelic loss at 6q24-q25 has been shown in breast and ovary cancers, melanomas, astrocytomas, and renal cell carcinomas. Furthermore, Abdollahi et al. [Abdollahi, A., Godwin, A. K., Miller, P. D., Getts, L. A., Schultz, D. C., Tagushi, T., Testa, J. R. &amp; Hamilton, T. C. (1997) Cancer Res. 57, 2029-2034] recently isolated ZAC through its loss of expression in a surface epithelial ovary tumor model and accordingly named it Lot for \"lost on transformation.\" In view of these observations, the functional properties we report here provide further arguments to consider hZAC as a tumor suppressor gene candidate.","ISSN":"0027-8424","note":"PMID: 9671765 \nPMCID: PMC21163","journalAbbreviation":"Proc. Natl. Acad. Sci. U.S.A.","language":"eng","author":[{"family":"Varrault","given":"A."},{"family":"Ciani","given":"E."},{"family":"Apiou","given":"F."},{"family":"Bilanges","given":"B."},{"family":"Hoffmann","given":"A."},{"family":"Pantaloni","given":"C."},{"family":"Bockaert","given":"J."},{"family":"Spengler","given":"D."},{"family":"Journot","given":"L."}],"issued":{"date-parts":[["1998",7,21]]},"PMID":"9671765","PMCID":"PMC21163"}}],"schema":"https://github.com/citation-style-language/schema/raw/master/csl-citation.json"} </w:instrText>
      </w:r>
      <w:r w:rsidR="006862E8"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[48]</w:t>
      </w:r>
      <w:r w:rsidR="006862E8" w:rsidRPr="0092018F">
        <w:rPr>
          <w:rFonts w:ascii="Book Antiqua" w:hAnsi="Book Antiqua" w:cs="Times New Roman"/>
          <w:sz w:val="24"/>
          <w:szCs w:val="24"/>
          <w:lang w:val="en-US"/>
        </w:rPr>
        <w:fldChar w:fldCharType="end"/>
      </w:r>
      <w:r w:rsidR="00847763" w:rsidRPr="0092018F">
        <w:rPr>
          <w:rFonts w:ascii="Book Antiqua" w:hAnsi="Book Antiqua" w:cs="Times New Roman"/>
          <w:sz w:val="24"/>
          <w:szCs w:val="24"/>
          <w:lang w:val="en-US"/>
        </w:rPr>
        <w:t>, undergoes methylation-</w:t>
      </w:r>
      <w:r w:rsidR="006862E8" w:rsidRPr="0092018F">
        <w:rPr>
          <w:rFonts w:ascii="Book Antiqua" w:hAnsi="Book Antiqua" w:cs="Times New Roman"/>
          <w:sz w:val="24"/>
          <w:szCs w:val="24"/>
          <w:lang w:val="en-US"/>
        </w:rPr>
        <w:t xml:space="preserve">sensitive silencing in </w:t>
      </w:r>
      <w:r w:rsidR="00F33FEE" w:rsidRPr="0092018F">
        <w:rPr>
          <w:rFonts w:ascii="Book Antiqua" w:hAnsi="Book Antiqua" w:cs="Times New Roman"/>
          <w:sz w:val="24"/>
          <w:szCs w:val="24"/>
          <w:lang w:val="en-US"/>
        </w:rPr>
        <w:t xml:space="preserve">various </w:t>
      </w:r>
      <w:r w:rsidR="006862E8" w:rsidRPr="0092018F">
        <w:rPr>
          <w:rFonts w:ascii="Book Antiqua" w:hAnsi="Book Antiqua" w:cs="Times New Roman"/>
          <w:sz w:val="24"/>
          <w:szCs w:val="24"/>
          <w:lang w:val="en-US"/>
        </w:rPr>
        <w:t>tumors inc</w:t>
      </w:r>
      <w:r w:rsidR="00F767D0" w:rsidRPr="0092018F">
        <w:rPr>
          <w:rFonts w:ascii="Book Antiqua" w:hAnsi="Book Antiqua" w:cs="Times New Roman"/>
          <w:sz w:val="24"/>
          <w:szCs w:val="24"/>
          <w:lang w:val="en-US"/>
        </w:rPr>
        <w:t>luding ovary and mammary cancer</w:t>
      </w:r>
      <w:r w:rsidR="006862E8"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{"citationID":"16pialmnot","properties":{"formattedCitation":"{\\rtf \\super [46,49]\\nosupersub{}}","plainCitation":"[46,49]"},"citationItems":[{"id":1047,"uris":["http://zotero.org/users/local/LQKTYqHv/items/DXIPRPJD"],"uri":["http://zotero.org/users/local/LQKTYqHv/items/DXIPRPJD"],"itemData":{"id":1047,"type":"article-journal","title":"Identification of a gene containing zinc-finger motifs based on lost expression in malignantly transformed rat ovarian surface epithelial cells","container-title":"Cancer Research","page":"2029-2034","volume":"57","issue":"10","source":"NCBI PubMed","abstract":"We have used a rat model of epithelial ovarian cancer to identify a gene that shows decreased or lost expression in five of eight independently transformed rat ovarian surface epithelial cell lines compared to the normal progenitor cells. Hence, we refer to this gene as Lot1 (lost on transformation 1; GenBank accession no. U72620). The most abundant transcript of the gene is approximately 6 kb. This sequence contains a 1749-nucleotide open reading frame and, within the 3' untranslated region, 22 near-perfect 60-70-bp repeats and adenine- and uracil-rich areas. The deduced amino acid sequence from the open reading frame contains seven zinc-finger motifs of the C2H2 type, as well as proline-, glutamine-, and glutamic acid-rich areas. The gene maps to the short arm of chromosome one in the rat. Lot1 shows a limited distribution of expression in normal rat tissues, including ovary, which shows abundant expression. Furthermore, examination of DNA derived from multiple species indicates that the gene is widely conserved.","ISSN":"0008-5472","note":"PMID: 9158001","journalAbbreviation":"Cancer Res.","language":"eng","author":[{"family":"Abdollahi","given":"A."},{"family":"Godwin","given":"A. K."},{"family":"Miller","given":"P. D."},{"family":"Getts","given":"L. A."},{"family":"Schultz","given":"D. C."},{"family":"Taguchi","given":"T."},{"family":"Testa","given":"J. R."},{"family":"Hamilton","given":"T. C."}],"issued":{"date-parts":[["1997",5,15]]},"PMID":"9158001"}},{"id":1053,"uris":["http://zotero.org/users/local/LQKTYqHv/items/D3V67NKN"],"uri":["http://zotero.org/users/local/LQKTYqHv/items/D3V67NKN"],"itemData":{"id":1053,"type":"article-journal","title":"Loss of expression of the candidate tumor suppressor gene ZAC in breast cancer cell lines and primary tumors","container-title":"Oncogene","page":"3979-3988","volume":"18","issue":"27","source":"NCBI PubMed","abstract":"Loss of chromosome 6q21-qter is the second most frequent loss of chromosomal material in sporadic breast neoplasms suggesting the presence of at least one tumor suppressor gene on 6q. We recently isolated a cDNA encoding a new zinc finger protein which we named ZAC according to its functional properties, namely induction of apoptosis and control of cell cycle progression. ZAC is expressed in normal mammary gland and maps to 6q24-q25, a recognized breast cancer hot spot on 6q. In the present report, we investigated the possible inactivation of ZAC in breast cancer cell lines and primary tumors. We detected no mutation in ZAC coding region in a panel of 45 breast tumors with allelic imbalance of 6q24-q25. However, a survey of eight breast cancer cell lines showed a deeply reduced (three cell lines) or complete loss of (five cell lines) ZAC expression. Treatment of three of these cell lines with the methylation-interfering agent 5-azacytidine induced ZAC re-expression. In addition, Northern blot and RNase protection assay analysis of ZAC expression in 23 unselected primary breast tumors showed a reduced expression in several samples. Together with its functional properties and chromosomal localization, these findings substantiate ZAC as a good candidate for the tumor suppressor gene on 6q24-q25.","DOI":"10.1038/sj.onc.1202933","ISSN":"0950-9232","note":"PMID: 10435621","journalAbbreviation":"Oncogene","language":"eng","author":[{"family":"Bilanges","given":"B."},{"family":"Varrault","given":"A."},{"family":"Basyuk","given":"E."},{"family":"Rodriguez","given":"C."},{"family":"Mazumdar","given":"A."},{"family":"Pantaloni","given":"C."},{"family":"Bockaert","given":"J."},{"family":"Theillet","given":"C."},{"family":"Spengler","given":"D."},{"family":"Journot","given":"L."}],"issued":{"date-parts":[["1999",7,8]]},"PMID":"10435621"}}],"schema":"https://github.com/citation-style-language/schema/raw/master/csl-citation.json"} </w:instrText>
      </w:r>
      <w:r w:rsidR="006862E8"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[46,49]</w:t>
      </w:r>
      <w:r w:rsidR="006862E8" w:rsidRPr="0092018F">
        <w:rPr>
          <w:rFonts w:ascii="Book Antiqua" w:hAnsi="Book Antiqua" w:cs="Times New Roman"/>
          <w:sz w:val="24"/>
          <w:szCs w:val="24"/>
          <w:lang w:val="en-US"/>
        </w:rPr>
        <w:fldChar w:fldCharType="end"/>
      </w:r>
      <w:r w:rsidR="009A3FE3" w:rsidRPr="0092018F">
        <w:rPr>
          <w:rFonts w:ascii="Book Antiqua" w:hAnsi="Book Antiqua" w:cs="Times New Roman"/>
          <w:sz w:val="24"/>
          <w:szCs w:val="24"/>
          <w:lang w:val="en-US"/>
        </w:rPr>
        <w:t>.</w:t>
      </w:r>
    </w:p>
    <w:p w:rsidR="00E15B71" w:rsidRPr="0092018F" w:rsidRDefault="005C1F3A" w:rsidP="0083311E">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Human and mouse </w:t>
      </w:r>
      <w:r w:rsidR="009A3FE3" w:rsidRPr="0092018F">
        <w:rPr>
          <w:rFonts w:ascii="Book Antiqua" w:hAnsi="Book Antiqua" w:cs="Times New Roman"/>
          <w:sz w:val="24"/>
          <w:szCs w:val="24"/>
          <w:lang w:val="en-US"/>
        </w:rPr>
        <w:t xml:space="preserve">ZAC1 proteins consist of </w:t>
      </w:r>
      <w:r w:rsidRPr="0092018F">
        <w:rPr>
          <w:rFonts w:ascii="Book Antiqua" w:hAnsi="Book Antiqua" w:cs="Times New Roman"/>
          <w:sz w:val="24"/>
          <w:szCs w:val="24"/>
          <w:lang w:val="en-US"/>
        </w:rPr>
        <w:t xml:space="preserve">463 and </w:t>
      </w:r>
      <w:r w:rsidR="009A3FE3" w:rsidRPr="0092018F">
        <w:rPr>
          <w:rFonts w:ascii="Book Antiqua" w:hAnsi="Book Antiqua" w:cs="Times New Roman"/>
          <w:sz w:val="24"/>
          <w:szCs w:val="24"/>
          <w:lang w:val="en-US"/>
        </w:rPr>
        <w:t>693 amino acids</w:t>
      </w:r>
      <w:r w:rsidR="00C74747" w:rsidRPr="0092018F">
        <w:rPr>
          <w:rFonts w:ascii="Book Antiqua" w:hAnsi="Book Antiqua" w:cs="Times New Roman"/>
          <w:sz w:val="24"/>
          <w:szCs w:val="24"/>
          <w:lang w:val="en-US"/>
        </w:rPr>
        <w:t>,</w:t>
      </w:r>
      <w:r w:rsidR="009A3FE3" w:rsidRPr="0092018F">
        <w:rPr>
          <w:rFonts w:ascii="Book Antiqua" w:hAnsi="Book Antiqua" w:cs="Times New Roman"/>
          <w:sz w:val="24"/>
          <w:szCs w:val="24"/>
          <w:lang w:val="en-US"/>
        </w:rPr>
        <w:t xml:space="preserve"> respectively</w:t>
      </w:r>
      <w:r w:rsidR="00C74747" w:rsidRPr="0092018F">
        <w:rPr>
          <w:rFonts w:ascii="Book Antiqua" w:hAnsi="Book Antiqua" w:cs="Times New Roman"/>
          <w:sz w:val="24"/>
          <w:szCs w:val="24"/>
          <w:lang w:val="en-US"/>
        </w:rPr>
        <w:t>,</w:t>
      </w:r>
      <w:r w:rsidR="009A3FE3" w:rsidRPr="0092018F">
        <w:rPr>
          <w:rFonts w:ascii="Book Antiqua" w:hAnsi="Book Antiqua" w:cs="Times New Roman"/>
          <w:sz w:val="24"/>
          <w:szCs w:val="24"/>
          <w:lang w:val="en-US"/>
        </w:rPr>
        <w:t xml:space="preserve"> and share a </w:t>
      </w:r>
      <w:r w:rsidR="00C74747" w:rsidRPr="0092018F">
        <w:rPr>
          <w:rFonts w:ascii="Book Antiqua" w:hAnsi="Book Antiqua" w:cs="Times New Roman"/>
          <w:sz w:val="24"/>
          <w:szCs w:val="24"/>
          <w:lang w:val="en-US"/>
        </w:rPr>
        <w:t>highly</w:t>
      </w:r>
      <w:r w:rsidR="009A3FE3" w:rsidRPr="0092018F">
        <w:rPr>
          <w:rFonts w:ascii="Book Antiqua" w:hAnsi="Book Antiqua" w:cs="Times New Roman"/>
          <w:sz w:val="24"/>
          <w:szCs w:val="24"/>
          <w:lang w:val="en-US"/>
        </w:rPr>
        <w:t xml:space="preserve"> conserved amino-terminal DNA-binding domain </w:t>
      </w:r>
      <w:r w:rsidR="00C74747" w:rsidRPr="0092018F">
        <w:rPr>
          <w:rFonts w:ascii="Book Antiqua" w:hAnsi="Book Antiqua" w:cs="Times New Roman"/>
          <w:sz w:val="24"/>
          <w:szCs w:val="24"/>
          <w:lang w:val="en-US"/>
        </w:rPr>
        <w:t xml:space="preserve">enclosing </w:t>
      </w:r>
      <w:r w:rsidR="009A3FE3" w:rsidRPr="0092018F">
        <w:rPr>
          <w:rFonts w:ascii="Book Antiqua" w:hAnsi="Book Antiqua" w:cs="Times New Roman"/>
          <w:sz w:val="24"/>
          <w:szCs w:val="24"/>
          <w:lang w:val="en-US"/>
        </w:rPr>
        <w:t xml:space="preserve">seven </w:t>
      </w:r>
      <w:r w:rsidRPr="0092018F">
        <w:rPr>
          <w:rFonts w:ascii="Book Antiqua" w:hAnsi="Book Antiqua" w:cs="Times New Roman"/>
          <w:sz w:val="24"/>
          <w:szCs w:val="24"/>
          <w:lang w:val="en-US"/>
        </w:rPr>
        <w:t xml:space="preserve">zinc fingers </w:t>
      </w:r>
      <w:r w:rsidR="00126077" w:rsidRPr="0092018F">
        <w:rPr>
          <w:rFonts w:ascii="Book Antiqua" w:hAnsi="Book Antiqua" w:cs="Times New Roman"/>
          <w:sz w:val="24"/>
          <w:szCs w:val="24"/>
          <w:lang w:val="en-US"/>
        </w:rPr>
        <w:t xml:space="preserve">conforming with </w:t>
      </w:r>
      <w:r w:rsidRPr="0092018F">
        <w:rPr>
          <w:rFonts w:ascii="Book Antiqua" w:hAnsi="Book Antiqua" w:cs="Times New Roman"/>
          <w:sz w:val="24"/>
          <w:szCs w:val="24"/>
          <w:lang w:val="en-US"/>
        </w:rPr>
        <w:t xml:space="preserve">the </w:t>
      </w:r>
      <w:r w:rsidR="009A3FE3" w:rsidRPr="0092018F">
        <w:rPr>
          <w:rFonts w:ascii="Book Antiqua" w:hAnsi="Book Antiqua" w:cs="Times New Roman"/>
          <w:sz w:val="24"/>
          <w:szCs w:val="24"/>
          <w:lang w:val="en-US"/>
        </w:rPr>
        <w:t>classical C2H2</w:t>
      </w:r>
      <w:r w:rsidR="00F33FEE" w:rsidRPr="0092018F">
        <w:rPr>
          <w:rFonts w:ascii="Book Antiqua" w:hAnsi="Book Antiqua" w:cs="Times New Roman"/>
          <w:sz w:val="24"/>
          <w:szCs w:val="24"/>
          <w:lang w:val="en-US"/>
        </w:rPr>
        <w:t>-type</w:t>
      </w:r>
      <w:r w:rsidR="009A3FE3" w:rsidRPr="0092018F">
        <w:rPr>
          <w:rFonts w:ascii="Book Antiqua" w:hAnsi="Book Antiqua" w:cs="Times New Roman"/>
          <w:sz w:val="24"/>
          <w:szCs w:val="24"/>
          <w:lang w:val="en-US"/>
        </w:rPr>
        <w:t xml:space="preserve"> </w:t>
      </w:r>
      <w:r w:rsidR="00847763" w:rsidRPr="0092018F">
        <w:rPr>
          <w:rFonts w:ascii="Book Antiqua" w:hAnsi="Book Antiqua" w:cs="Times New Roman"/>
          <w:sz w:val="24"/>
          <w:szCs w:val="24"/>
          <w:lang w:val="en-US"/>
        </w:rPr>
        <w:t>(Figure 1</w:t>
      </w:r>
      <w:r w:rsidR="00522EB2" w:rsidRPr="0092018F">
        <w:rPr>
          <w:rFonts w:ascii="Book Antiqua" w:hAnsi="Book Antiqua" w:cs="Times New Roman"/>
          <w:sz w:val="24"/>
          <w:szCs w:val="24"/>
          <w:lang w:val="en-US"/>
        </w:rPr>
        <w:t>A</w:t>
      </w:r>
      <w:r w:rsidR="00847763" w:rsidRPr="0092018F">
        <w:rPr>
          <w:rFonts w:ascii="Book Antiqua" w:hAnsi="Book Antiqua" w:cs="Times New Roman"/>
          <w:sz w:val="24"/>
          <w:szCs w:val="24"/>
          <w:lang w:val="en-US"/>
        </w:rPr>
        <w:t>)</w:t>
      </w:r>
      <w:r w:rsidR="009A3FE3" w:rsidRPr="0092018F">
        <w:rPr>
          <w:rFonts w:ascii="Book Antiqua" w:hAnsi="Book Antiqua" w:cs="Times New Roman"/>
          <w:sz w:val="24"/>
          <w:szCs w:val="24"/>
          <w:lang w:val="en-US"/>
        </w:rPr>
        <w:t xml:space="preserve">. </w:t>
      </w:r>
      <w:r w:rsidR="00847763" w:rsidRPr="0092018F">
        <w:rPr>
          <w:rFonts w:ascii="Book Antiqua" w:hAnsi="Book Antiqua" w:cs="Times New Roman"/>
          <w:sz w:val="24"/>
          <w:szCs w:val="24"/>
          <w:lang w:val="en-US"/>
        </w:rPr>
        <w:t>Apart from that</w:t>
      </w:r>
      <w:r w:rsidR="009A3FE3" w:rsidRPr="0092018F">
        <w:rPr>
          <w:rFonts w:ascii="Book Antiqua" w:hAnsi="Book Antiqua" w:cs="Times New Roman"/>
          <w:sz w:val="24"/>
          <w:szCs w:val="24"/>
          <w:lang w:val="en-US"/>
        </w:rPr>
        <w:t>, a central and C-terminal domain enriched in proline and glutamic acid</w:t>
      </w:r>
      <w:r w:rsidR="00C74747" w:rsidRPr="0092018F">
        <w:rPr>
          <w:rFonts w:ascii="Book Antiqua" w:hAnsi="Book Antiqua" w:cs="Times New Roman"/>
          <w:sz w:val="24"/>
          <w:szCs w:val="24"/>
          <w:lang w:val="en-US"/>
        </w:rPr>
        <w:t xml:space="preserve"> residues, resp</w:t>
      </w:r>
      <w:r w:rsidR="00651161" w:rsidRPr="0092018F">
        <w:rPr>
          <w:rFonts w:ascii="Book Antiqua" w:hAnsi="Book Antiqua" w:cs="Times New Roman"/>
          <w:sz w:val="24"/>
          <w:szCs w:val="24"/>
          <w:lang w:val="en-US"/>
        </w:rPr>
        <w:t>ectively, exists solely in mice</w:t>
      </w:r>
      <w:r w:rsidR="00C74747"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{"citationID":"cxDlDnSH","properties":{"formattedCitation":"{\\rtf \\super [48]\\nosupersub{}}","plainCitation":"[48]"},"citationItems":[{"id":1051,"uris":["http://zotero.org/users/local/LQKTYqHv/items/EVVHANCN"],"uri":["http://zotero.org/users/local/LQKTYqHv/items/EVVHANCN"],"itemData":{"id":1051,"type":"article-journal","title":"hZAC encodes a zinc finger protein with antiproliferative properties and maps to a chromosomal region frequently lost in cancer","container-title":"Proceedings of the National Academy of Sciences of the United States of America","page":"8835-8840","volume":"95","issue":"15","source":"NCBI PubMed","abstract":"We previously reported the identification of mZac, a novel mouse zinc finger protein that shared with p53 the ability to regulate concomitantly apoptosis and cell cycle progression. We describe here the isolation, chromosomal localization, and functional in vitro characterization of its human homolog. hZAC is a widely expressed zinc finger protein that reveals transactivation and DNA-binding activity. hZAC inhibits tumor cell growth through induction of apoptotic cell death and G1 arrest. Thus hZAC, like its mouse counterpart, displays antiproliferative properties through pathways known to be central to the activity of p53. We mapped hZAC on chromosome 6q24-q25, a region frequently deleted in many solid tumors. Indeed, allelic loss at 6q24-q25 has been shown in breast and ovary cancers, melanomas, astrocytomas, and renal cell carcinomas. Furthermore, Abdollahi et al. [Abdollahi, A., Godwin, A. K., Miller, P. D., Getts, L. A., Schultz, D. C., Tagushi, T., Testa, J. R. &amp; Hamilton, T. C. (1997) Cancer Res. 57, 2029-2034] recently isolated ZAC through its loss of expression in a surface epithelial ovary tumor model and accordingly named it Lot for \"lost on transformation.\" In view of these observations, the functional properties we report here provide further arguments to consider hZAC as a tumor suppressor gene candidate.","ISSN":"0027-8424","note":"PMID: 9671765 \nPMCID: PMC21163","journalAbbreviation":"Proc. Natl. Acad. Sci. U.S.A.","language":"eng","author":[{"family":"Varrault","given":"A."},{"family":"Ciani","given":"E."},{"family":"Apiou","given":"F."},{"family":"Bilanges","given":"B."},{"family":"Hoffmann","given":"A."},{"family":"Pantaloni","given":"C."},{"family":"Bockaert","given":"J."},{"family":"Spengler","given":"D."},{"family":"Journot","given":"L."}],"issued":{"date-parts":[["1998",7,21]]},"PMID":"9671765","PMCID":"PMC21163"}}],"schema":"https://github.com/citation-style-language/schema/raw/master/csl-citation.json"} </w:instrText>
      </w:r>
      <w:r w:rsidR="00C74747"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[48]</w:t>
      </w:r>
      <w:r w:rsidR="00C74747" w:rsidRPr="0092018F">
        <w:rPr>
          <w:rFonts w:ascii="Book Antiqua" w:hAnsi="Book Antiqua" w:cs="Times New Roman"/>
          <w:sz w:val="24"/>
          <w:szCs w:val="24"/>
          <w:lang w:val="en-US"/>
        </w:rPr>
        <w:fldChar w:fldCharType="end"/>
      </w:r>
      <w:r w:rsidR="00C74747" w:rsidRPr="0092018F">
        <w:rPr>
          <w:rFonts w:ascii="Book Antiqua" w:hAnsi="Book Antiqua" w:cs="Times New Roman"/>
          <w:sz w:val="24"/>
          <w:szCs w:val="24"/>
          <w:lang w:val="en-US"/>
        </w:rPr>
        <w:t>.</w:t>
      </w:r>
      <w:r w:rsidR="009A3FE3" w:rsidRPr="0092018F">
        <w:rPr>
          <w:rFonts w:ascii="Book Antiqua" w:hAnsi="Book Antiqua" w:cs="Times New Roman"/>
          <w:sz w:val="24"/>
          <w:szCs w:val="24"/>
          <w:lang w:val="en-US"/>
        </w:rPr>
        <w:t xml:space="preserve"> </w:t>
      </w:r>
      <w:r w:rsidR="00C74747" w:rsidRPr="0092018F">
        <w:rPr>
          <w:rFonts w:ascii="Book Antiqua" w:hAnsi="Book Antiqua" w:cs="Times New Roman"/>
          <w:sz w:val="24"/>
          <w:szCs w:val="24"/>
          <w:lang w:val="en-US"/>
        </w:rPr>
        <w:t xml:space="preserve">The region adjacent to the DNA-binding domain, termed linker-region, together with the central </w:t>
      </w:r>
      <w:r w:rsidR="00F33FEE" w:rsidRPr="0092018F">
        <w:rPr>
          <w:rFonts w:ascii="Book Antiqua" w:hAnsi="Book Antiqua" w:cs="Times New Roman"/>
          <w:sz w:val="24"/>
          <w:szCs w:val="24"/>
          <w:lang w:val="en-US"/>
        </w:rPr>
        <w:t xml:space="preserve">proline-rich </w:t>
      </w:r>
      <w:r w:rsidR="00C74747" w:rsidRPr="0092018F">
        <w:rPr>
          <w:rFonts w:ascii="Book Antiqua" w:hAnsi="Book Antiqua" w:cs="Times New Roman"/>
          <w:sz w:val="24"/>
          <w:szCs w:val="24"/>
          <w:lang w:val="en-US"/>
        </w:rPr>
        <w:t>region confers transactivation in mice</w:t>
      </w:r>
      <w:r w:rsidR="007B0861" w:rsidRPr="0092018F">
        <w:rPr>
          <w:rFonts w:ascii="Book Antiqua" w:hAnsi="Book Antiqua" w:cs="Times New Roman"/>
          <w:sz w:val="24"/>
          <w:szCs w:val="24"/>
          <w:lang w:val="en-US"/>
        </w:rPr>
        <w:t>,</w:t>
      </w:r>
      <w:r w:rsidR="00C74747" w:rsidRPr="0092018F">
        <w:rPr>
          <w:rFonts w:ascii="Book Antiqua" w:hAnsi="Book Antiqua" w:cs="Times New Roman"/>
          <w:sz w:val="24"/>
          <w:szCs w:val="24"/>
          <w:lang w:val="en-US"/>
        </w:rPr>
        <w:t xml:space="preserve"> which is enhanced by the C-terminus’ interaction with the general coactivators p300/CBP</w:t>
      </w:r>
      <w:r w:rsidR="00E432A2"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{"citationID":"7ukj1ukg7","properties":{"formattedCitation":"{\\rtf \\super [50]\\nosupersub{}}","plainCitation":"[50]"},"citationItems":[{"id":1055,"uris":["http://zotero.org/users/local/LQKTYqHv/items/WF8WN6J2"],"uri":["http://zotero.org/users/local/LQKTYqHv/items/WF8WN6J2"],"itemData":{"id":1055,"type":"article-journal","title":"Multitasking C2H2 zinc fingers link Zac DNA binding to coordinated regulation of p300-histone acetyltransferase activity","container-title":"Molecular and Cellular Biology","page":"5544-5557","volume":"26","issue":"14","source":"NCBI PubMed","abstract":"Zac is a C(2)H(2) zinc finger protein that regulates apoptosis and cell cycle arrest through DNA binding and transactivation. The coactivator proteins p300/CBP enhance transactivation through their histone acetyltransferase (HAT) activity by modulating chromatin structure. Here, we show that p300 increases Zac transactivation in a strictly HAT-dependent manner. Whereas the classic recruitment model proposes that coactivation simply depends on the capacity of the activator to recruit the coactivator, we demonstrate that coordinated binding of Zac zinc fingers and C terminus to p300 regulates HAT function by increasing histone and acetyl coenzyme A affinities and catalytic activity. This concerted regulation of HAT function is mediated via the KIX and CH3 domains of p300 in an interdependent manner. Interestingly, Zac zinc fingers 6 and 7 simultaneously play key roles in DNA binding and p300 regulation. Our findings demonstrate, for the first time, that C(2)H(2) zinc fingers can link DNA binding to HAT signaling and suggest a dynamic role for DNA-binding proteins in the enzymatic control of transcription.","DOI":"10.1128/MCB.02270-05","ISSN":"0270-7306","note":"PMID: 16809786 \nPMCID: PMC1592709","journalAbbreviation":"Mol. Cell. Biol.","language":"eng","author":[{"family":"Hoffmann","given":"Anke"},{"family":"Barz","given":"Thomas"},{"family":"Spengler","given":"Dietmar"}],"issued":{"date-parts":[["2006",7]]},"PMID":"16809786","PMCID":"PMC1592709"}}],"schema":"https://github.com/citation-style-language/schema/raw/master/csl-citation.json"} </w:instrText>
      </w:r>
      <w:r w:rsidR="00E432A2"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[50]</w:t>
      </w:r>
      <w:r w:rsidR="00E432A2" w:rsidRPr="0092018F">
        <w:rPr>
          <w:rFonts w:ascii="Book Antiqua" w:hAnsi="Book Antiqua" w:cs="Times New Roman"/>
          <w:sz w:val="24"/>
          <w:szCs w:val="24"/>
          <w:lang w:val="en-US"/>
        </w:rPr>
        <w:fldChar w:fldCharType="end"/>
      </w:r>
      <w:r w:rsidR="00C74747" w:rsidRPr="0092018F">
        <w:rPr>
          <w:rFonts w:ascii="Book Antiqua" w:hAnsi="Book Antiqua" w:cs="Times New Roman"/>
          <w:sz w:val="24"/>
          <w:szCs w:val="24"/>
          <w:lang w:val="en-US"/>
        </w:rPr>
        <w:t xml:space="preserve">. </w:t>
      </w:r>
      <w:r w:rsidR="00CE0BAB" w:rsidRPr="0092018F">
        <w:rPr>
          <w:rFonts w:ascii="Book Antiqua" w:hAnsi="Book Antiqua" w:cs="Times New Roman"/>
          <w:sz w:val="24"/>
          <w:szCs w:val="24"/>
          <w:lang w:val="en-US"/>
        </w:rPr>
        <w:t>On the other side</w:t>
      </w:r>
      <w:r w:rsidR="00887B13" w:rsidRPr="0092018F">
        <w:rPr>
          <w:rFonts w:ascii="Book Antiqua" w:hAnsi="Book Antiqua" w:cs="Times New Roman"/>
          <w:sz w:val="24"/>
          <w:szCs w:val="24"/>
          <w:lang w:val="en-US"/>
        </w:rPr>
        <w:t xml:space="preserve">, </w:t>
      </w:r>
      <w:r w:rsidR="00F33FEE" w:rsidRPr="0092018F">
        <w:rPr>
          <w:rFonts w:ascii="Book Antiqua" w:hAnsi="Book Antiqua" w:cs="Times New Roman"/>
          <w:sz w:val="24"/>
          <w:szCs w:val="24"/>
          <w:lang w:val="en-US"/>
        </w:rPr>
        <w:t xml:space="preserve">transactivation and coactivator recruitment are merged in </w:t>
      </w:r>
      <w:r w:rsidR="00C74747" w:rsidRPr="0092018F">
        <w:rPr>
          <w:rFonts w:ascii="Book Antiqua" w:hAnsi="Book Antiqua" w:cs="Times New Roman"/>
          <w:sz w:val="24"/>
          <w:szCs w:val="24"/>
          <w:lang w:val="en-US"/>
        </w:rPr>
        <w:t>ZAC1</w:t>
      </w:r>
      <w:r w:rsidR="00F33FEE" w:rsidRPr="0092018F">
        <w:rPr>
          <w:rFonts w:ascii="Book Antiqua" w:hAnsi="Book Antiqua" w:cs="Times New Roman"/>
          <w:sz w:val="24"/>
          <w:szCs w:val="24"/>
          <w:lang w:val="en-US"/>
        </w:rPr>
        <w:t>’s</w:t>
      </w:r>
      <w:r w:rsidR="00C74747" w:rsidRPr="0092018F">
        <w:rPr>
          <w:rFonts w:ascii="Book Antiqua" w:hAnsi="Book Antiqua" w:cs="Times New Roman"/>
          <w:sz w:val="24"/>
          <w:szCs w:val="24"/>
          <w:lang w:val="en-US"/>
        </w:rPr>
        <w:t xml:space="preserve"> C-</w:t>
      </w:r>
      <w:r w:rsidR="007B0861" w:rsidRPr="0092018F">
        <w:rPr>
          <w:rFonts w:ascii="Book Antiqua" w:hAnsi="Book Antiqua" w:cs="Times New Roman"/>
          <w:sz w:val="24"/>
          <w:szCs w:val="24"/>
          <w:lang w:val="en-US"/>
        </w:rPr>
        <w:t xml:space="preserve">terminus </w:t>
      </w:r>
      <w:r w:rsidR="00522EB2" w:rsidRPr="0092018F">
        <w:rPr>
          <w:rFonts w:ascii="Book Antiqua" w:hAnsi="Book Antiqua" w:cs="Times New Roman"/>
          <w:sz w:val="24"/>
          <w:szCs w:val="24"/>
          <w:lang w:val="en-US"/>
        </w:rPr>
        <w:t xml:space="preserve">and illustrate how </w:t>
      </w:r>
      <w:r w:rsidR="007B0861" w:rsidRPr="0092018F">
        <w:rPr>
          <w:rFonts w:ascii="Book Antiqua" w:hAnsi="Book Antiqua" w:cs="Times New Roman"/>
          <w:sz w:val="24"/>
          <w:szCs w:val="24"/>
          <w:lang w:val="en-US"/>
        </w:rPr>
        <w:t>different</w:t>
      </w:r>
      <w:r w:rsidR="00887B13" w:rsidRPr="0092018F">
        <w:rPr>
          <w:rFonts w:ascii="Book Antiqua" w:hAnsi="Book Antiqua" w:cs="Times New Roman"/>
          <w:sz w:val="24"/>
          <w:szCs w:val="24"/>
          <w:lang w:val="en-US"/>
        </w:rPr>
        <w:t xml:space="preserve"> protein</w:t>
      </w:r>
      <w:r w:rsidR="007B0861" w:rsidRPr="0092018F">
        <w:rPr>
          <w:rFonts w:ascii="Book Antiqua" w:hAnsi="Book Antiqua" w:cs="Times New Roman"/>
          <w:sz w:val="24"/>
          <w:szCs w:val="24"/>
          <w:lang w:val="en-US"/>
        </w:rPr>
        <w:t xml:space="preserve"> motives are used species-specificall</w:t>
      </w:r>
      <w:r w:rsidR="00887B13" w:rsidRPr="0092018F">
        <w:rPr>
          <w:rFonts w:ascii="Book Antiqua" w:hAnsi="Book Antiqua" w:cs="Times New Roman"/>
          <w:sz w:val="24"/>
          <w:szCs w:val="24"/>
          <w:lang w:val="en-US"/>
        </w:rPr>
        <w:t>y in transactivation</w:t>
      </w:r>
      <w:r w:rsidR="00522EB2" w:rsidRPr="0092018F">
        <w:rPr>
          <w:rFonts w:ascii="Book Antiqua" w:hAnsi="Book Antiqua" w:cs="Times New Roman"/>
          <w:sz w:val="24"/>
          <w:szCs w:val="24"/>
          <w:lang w:val="en-US"/>
        </w:rPr>
        <w:t xml:space="preserve"> (Figure 1A)</w:t>
      </w:r>
      <w:r w:rsidR="00887B13" w:rsidRPr="0092018F">
        <w:rPr>
          <w:rFonts w:ascii="Book Antiqua" w:hAnsi="Book Antiqua" w:cs="Times New Roman"/>
          <w:sz w:val="24"/>
          <w:szCs w:val="24"/>
          <w:lang w:val="en-US"/>
        </w:rPr>
        <w:t xml:space="preserve">. </w:t>
      </w:r>
    </w:p>
    <w:p w:rsidR="00887B13" w:rsidRPr="0092018F" w:rsidRDefault="009B5233" w:rsidP="0083311E">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Monomeric </w:t>
      </w:r>
      <w:r w:rsidR="00887B13" w:rsidRPr="0092018F">
        <w:rPr>
          <w:rFonts w:ascii="Book Antiqua" w:hAnsi="Book Antiqua" w:cs="Times New Roman"/>
          <w:sz w:val="24"/>
          <w:szCs w:val="24"/>
          <w:lang w:val="en-US"/>
        </w:rPr>
        <w:t xml:space="preserve">Zac1 can </w:t>
      </w:r>
      <w:r w:rsidRPr="0092018F">
        <w:rPr>
          <w:rFonts w:ascii="Book Antiqua" w:hAnsi="Book Antiqua" w:cs="Times New Roman"/>
          <w:sz w:val="24"/>
          <w:szCs w:val="24"/>
          <w:lang w:val="en-US"/>
        </w:rPr>
        <w:t xml:space="preserve">bind </w:t>
      </w:r>
      <w:r w:rsidR="00887B13" w:rsidRPr="0092018F">
        <w:rPr>
          <w:rFonts w:ascii="Book Antiqua" w:hAnsi="Book Antiqua" w:cs="Times New Roman"/>
          <w:sz w:val="24"/>
          <w:szCs w:val="24"/>
          <w:lang w:val="en-US"/>
        </w:rPr>
        <w:t xml:space="preserve">to palindromic </w:t>
      </w:r>
      <w:r w:rsidRPr="0092018F">
        <w:rPr>
          <w:rFonts w:ascii="Book Antiqua" w:hAnsi="Book Antiqua" w:cs="Times New Roman"/>
          <w:sz w:val="24"/>
          <w:szCs w:val="24"/>
          <w:lang w:val="en-US"/>
        </w:rPr>
        <w:t>GC-rich DNA element</w:t>
      </w:r>
      <w:r w:rsidR="00CE0BAB" w:rsidRPr="0092018F">
        <w:rPr>
          <w:rFonts w:ascii="Book Antiqua" w:hAnsi="Book Antiqua" w:cs="Times New Roman"/>
          <w:sz w:val="24"/>
          <w:szCs w:val="24"/>
          <w:lang w:val="en-US"/>
        </w:rPr>
        <w:t>s</w:t>
      </w:r>
      <w:r w:rsidRPr="0092018F">
        <w:rPr>
          <w:rFonts w:ascii="Book Antiqua" w:hAnsi="Book Antiqua" w:cs="Times New Roman"/>
          <w:sz w:val="24"/>
          <w:szCs w:val="24"/>
          <w:lang w:val="en-US"/>
        </w:rPr>
        <w:t xml:space="preserve"> to confer transactivation</w:t>
      </w:r>
      <w:r w:rsidR="00522EB2" w:rsidRPr="0092018F">
        <w:rPr>
          <w:rFonts w:ascii="Book Antiqua" w:hAnsi="Book Antiqua" w:cs="Times New Roman"/>
          <w:sz w:val="24"/>
          <w:szCs w:val="24"/>
          <w:lang w:val="en-US"/>
        </w:rPr>
        <w:t xml:space="preserve"> (Figure 1B)</w:t>
      </w:r>
      <w:r w:rsidRPr="0092018F">
        <w:rPr>
          <w:rFonts w:ascii="Book Antiqua" w:hAnsi="Book Antiqua" w:cs="Times New Roman"/>
          <w:sz w:val="24"/>
          <w:szCs w:val="24"/>
          <w:lang w:val="en-US"/>
        </w:rPr>
        <w:t xml:space="preserve">. Similarly, Zac1 dimerization at direct and reverse </w:t>
      </w:r>
      <w:r w:rsidR="00651161" w:rsidRPr="0092018F">
        <w:rPr>
          <w:rFonts w:ascii="Book Antiqua" w:hAnsi="Book Antiqua" w:cs="Times New Roman"/>
          <w:sz w:val="24"/>
          <w:szCs w:val="24"/>
          <w:lang w:val="en-US"/>
        </w:rPr>
        <w:t>G/</w:t>
      </w:r>
      <w:r w:rsidRPr="0092018F">
        <w:rPr>
          <w:rFonts w:ascii="Book Antiqua" w:hAnsi="Book Antiqua" w:cs="Times New Roman"/>
          <w:sz w:val="24"/>
          <w:szCs w:val="24"/>
          <w:lang w:val="en-US"/>
        </w:rPr>
        <w:t xml:space="preserve">C-rich </w:t>
      </w:r>
      <w:r w:rsidR="00CE0BAB" w:rsidRPr="0092018F">
        <w:rPr>
          <w:rFonts w:ascii="Book Antiqua" w:hAnsi="Book Antiqua" w:cs="Times New Roman"/>
          <w:sz w:val="24"/>
          <w:szCs w:val="24"/>
          <w:lang w:val="en-US"/>
        </w:rPr>
        <w:t xml:space="preserve">repeat </w:t>
      </w:r>
      <w:r w:rsidRPr="0092018F">
        <w:rPr>
          <w:rFonts w:ascii="Book Antiqua" w:hAnsi="Book Antiqua" w:cs="Times New Roman"/>
          <w:sz w:val="24"/>
          <w:szCs w:val="24"/>
          <w:lang w:val="en-US"/>
        </w:rPr>
        <w:t xml:space="preserve">DNA elements </w:t>
      </w:r>
      <w:r w:rsidR="00CE0BAB" w:rsidRPr="0092018F">
        <w:rPr>
          <w:rFonts w:ascii="Book Antiqua" w:hAnsi="Book Antiqua" w:cs="Times New Roman"/>
          <w:sz w:val="24"/>
          <w:szCs w:val="24"/>
          <w:lang w:val="en-US"/>
        </w:rPr>
        <w:t>confers</w:t>
      </w:r>
      <w:r w:rsidRPr="0092018F">
        <w:rPr>
          <w:rFonts w:ascii="Book Antiqua" w:hAnsi="Book Antiqua" w:cs="Times New Roman"/>
          <w:sz w:val="24"/>
          <w:szCs w:val="24"/>
          <w:lang w:val="en-US"/>
        </w:rPr>
        <w:t xml:space="preserve"> transactivation whereas monomeric binding to single half sites </w:t>
      </w:r>
      <w:r w:rsidR="00CE0BAB" w:rsidRPr="0092018F">
        <w:rPr>
          <w:rFonts w:ascii="Book Antiqua" w:hAnsi="Book Antiqua" w:cs="Times New Roman"/>
          <w:sz w:val="24"/>
          <w:szCs w:val="24"/>
          <w:lang w:val="en-US"/>
        </w:rPr>
        <w:t>leads to</w:t>
      </w:r>
      <w:r w:rsidRPr="0092018F">
        <w:rPr>
          <w:rFonts w:ascii="Book Antiqua" w:hAnsi="Book Antiqua" w:cs="Times New Roman"/>
          <w:sz w:val="24"/>
          <w:szCs w:val="24"/>
          <w:lang w:val="en-US"/>
        </w:rPr>
        <w:t xml:space="preserve"> repression</w:t>
      </w:r>
      <w:r w:rsidR="00E432A2"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{"citationID":"1ibboaumub","properties":{"formattedCitation":"{\\rtf \\super [51]\\nosupersub{}}","plainCitation":"[51]"},"citationItems":[{"id":1057,"uris":["http://zotero.org/users/local/LQKTYqHv/items/UDHUTSD7"],"uri":["http://zotero.org/users/local/LQKTYqHv/items/UDHUTSD7"],"itemData":{"id":1057,"type":"article-journal","title":"Transcriptional activities of the zinc finger protein Zac are differentially controlled by DNA binding","container-title":"Molecular and Cellular Biology","page":"988-1003","volume":"23","issue":"3","source":"NCBI PubMed","abstract":"Zac encodes a zinc finger protein that promotes apoptosis and cell cycle arrest and is maternally imprinted. Here, we show that Zac contains transactivation and repressor activities and that these transcriptional activities are differentially controlled by DNA binding. Zac transactivation mapped to two distinct domains. One of these contained multiple repeats of the peptide PLE, which behaved as an autonomous activation unit. More importantly, we identified two related high-affinity DNA-binding sites which were differentially bound by seven Zac C(2)H(2) zinc fingers. Zac bound as a monomer through zinc fingers 6 and 7 to the palindromic DNA element to confer transactivation. In contrast, binding as a monomer to one half-site of the repeat element turned Zac into a repressor. Conversely, Zac dimerization at properly spaced direct and reverse repeat elements enabled transactivation, which strictly correlated with DNA-dependent and -independent contacts of key residues within the recognition helix of zinc finger 7. The later ones support specific functional connections between Zac DNA binding and transcriptional-regulatory surfaces. Both classes of DNA elements were identified in a new Zac target gene and confirmed that the zinc fingers communicate with the transactivation function. Together, our data demonstrate a role for Zac as a transcription factor in addition to its role as coactivator for nuclear receptors and p53.","ISSN":"0270-7306","note":"PMID: 12529403 \nPMCID: PMC140694","journalAbbreviation":"Mol. Cell. Biol.","language":"eng","author":[{"family":"Hoffmann","given":"Anke"},{"family":"Ciani","given":"Elisabetta"},{"family":"Boeckardt","given":"Joel"},{"family":"Holsboer","given":"Florian"},{"family":"Journot","given":"Laurent"},{"family":"Spengler","given":"Dietmar"}],"issued":{"date-parts":[["2003",2]]},"PMID":"12529403","PMCID":"PMC140694"}}],"schema":"https://github.com/citation-style-language/schema/raw/master/csl-citation.json"} </w:instrText>
      </w:r>
      <w:r w:rsidR="00E432A2"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[51]</w:t>
      </w:r>
      <w:r w:rsidR="00E432A2" w:rsidRPr="0092018F">
        <w:rPr>
          <w:rFonts w:ascii="Book Antiqua" w:hAnsi="Book Antiqua" w:cs="Times New Roman"/>
          <w:sz w:val="24"/>
          <w:szCs w:val="24"/>
          <w:lang w:val="en-US"/>
        </w:rPr>
        <w:fldChar w:fldCharType="end"/>
      </w:r>
      <w:r w:rsidR="00522EB2" w:rsidRPr="0092018F">
        <w:rPr>
          <w:rFonts w:ascii="Book Antiqua" w:hAnsi="Book Antiqua" w:cs="Times New Roman"/>
          <w:sz w:val="24"/>
          <w:szCs w:val="24"/>
          <w:lang w:val="en-US"/>
        </w:rPr>
        <w:t xml:space="preserve"> (Figure 1B)</w:t>
      </w:r>
      <w:r w:rsidRPr="0092018F">
        <w:rPr>
          <w:rFonts w:ascii="Book Antiqua" w:hAnsi="Book Antiqua" w:cs="Times New Roman"/>
          <w:sz w:val="24"/>
          <w:szCs w:val="24"/>
          <w:lang w:val="en-US"/>
        </w:rPr>
        <w:t xml:space="preserve">. </w:t>
      </w:r>
      <w:r w:rsidR="00651161" w:rsidRPr="0092018F">
        <w:rPr>
          <w:rFonts w:ascii="Book Antiqua" w:hAnsi="Book Antiqua" w:cs="Times New Roman"/>
          <w:sz w:val="24"/>
          <w:szCs w:val="24"/>
          <w:lang w:val="en-US"/>
        </w:rPr>
        <w:t>In addition to DNA binding,</w:t>
      </w:r>
      <w:r w:rsidRPr="0092018F">
        <w:rPr>
          <w:rFonts w:ascii="Book Antiqua" w:hAnsi="Book Antiqua" w:cs="Times New Roman"/>
          <w:sz w:val="24"/>
          <w:szCs w:val="24"/>
          <w:lang w:val="en-US"/>
        </w:rPr>
        <w:t xml:space="preserve"> zinc finger 6 and 7 i</w:t>
      </w:r>
      <w:r w:rsidR="00651161" w:rsidRPr="0092018F">
        <w:rPr>
          <w:rFonts w:ascii="Book Antiqua" w:hAnsi="Book Antiqua" w:cs="Times New Roman"/>
          <w:sz w:val="24"/>
          <w:szCs w:val="24"/>
          <w:lang w:val="en-US"/>
        </w:rPr>
        <w:t>nteract</w:t>
      </w:r>
      <w:r w:rsidRPr="0092018F">
        <w:rPr>
          <w:rFonts w:ascii="Book Antiqua" w:hAnsi="Book Antiqua" w:cs="Times New Roman"/>
          <w:sz w:val="24"/>
          <w:szCs w:val="24"/>
          <w:lang w:val="en-US"/>
        </w:rPr>
        <w:t xml:space="preserve"> </w:t>
      </w:r>
      <w:r w:rsidR="00651161" w:rsidRPr="0092018F">
        <w:rPr>
          <w:rFonts w:ascii="Book Antiqua" w:hAnsi="Book Antiqua" w:cs="Times New Roman"/>
          <w:sz w:val="24"/>
          <w:szCs w:val="24"/>
          <w:lang w:val="en-US"/>
        </w:rPr>
        <w:t>with</w:t>
      </w:r>
      <w:r w:rsidR="00522EB2" w:rsidRPr="0092018F">
        <w:rPr>
          <w:rFonts w:ascii="Book Antiqua" w:hAnsi="Book Antiqua" w:cs="Times New Roman"/>
          <w:sz w:val="24"/>
          <w:szCs w:val="24"/>
          <w:lang w:val="en-US"/>
        </w:rPr>
        <w:t xml:space="preserve"> </w:t>
      </w:r>
      <w:r w:rsidRPr="0092018F">
        <w:rPr>
          <w:rFonts w:ascii="Book Antiqua" w:hAnsi="Book Antiqua" w:cs="Times New Roman"/>
          <w:sz w:val="24"/>
          <w:szCs w:val="24"/>
          <w:lang w:val="en-US"/>
        </w:rPr>
        <w:t xml:space="preserve">p300 </w:t>
      </w:r>
      <w:r w:rsidR="00CE0BAB" w:rsidRPr="0092018F">
        <w:rPr>
          <w:rFonts w:ascii="Book Antiqua" w:hAnsi="Book Antiqua" w:cs="Times New Roman"/>
          <w:sz w:val="24"/>
          <w:szCs w:val="24"/>
          <w:lang w:val="en-US"/>
        </w:rPr>
        <w:t>to increase</w:t>
      </w:r>
      <w:r w:rsidR="00522EB2" w:rsidRPr="0092018F">
        <w:rPr>
          <w:rFonts w:ascii="Book Antiqua" w:hAnsi="Book Antiqua" w:cs="Times New Roman"/>
          <w:sz w:val="24"/>
          <w:szCs w:val="24"/>
          <w:lang w:val="en-US"/>
        </w:rPr>
        <w:t xml:space="preserve"> (palindromes and repeats)</w:t>
      </w:r>
      <w:r w:rsidR="00CE0BAB" w:rsidRPr="0092018F">
        <w:rPr>
          <w:rFonts w:ascii="Book Antiqua" w:hAnsi="Book Antiqua" w:cs="Times New Roman"/>
          <w:sz w:val="24"/>
          <w:szCs w:val="24"/>
          <w:lang w:val="en-US"/>
        </w:rPr>
        <w:t xml:space="preserve"> or decrease</w:t>
      </w:r>
      <w:r w:rsidR="00522EB2" w:rsidRPr="0092018F">
        <w:rPr>
          <w:rFonts w:ascii="Book Antiqua" w:hAnsi="Book Antiqua" w:cs="Times New Roman"/>
          <w:sz w:val="24"/>
          <w:szCs w:val="24"/>
          <w:lang w:val="en-US"/>
        </w:rPr>
        <w:t xml:space="preserve"> (half sites) its</w:t>
      </w:r>
      <w:r w:rsidR="00CA6EED" w:rsidRPr="0092018F">
        <w:rPr>
          <w:rFonts w:ascii="Book Antiqua" w:hAnsi="Book Antiqua" w:cs="Times New Roman"/>
          <w:sz w:val="24"/>
          <w:szCs w:val="24"/>
          <w:lang w:val="en-US"/>
        </w:rPr>
        <w:t xml:space="preserve"> catalytic activities</w:t>
      </w:r>
      <w:r w:rsidR="00E432A2"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{"citationID":"C2nEoaOJ","properties":{"formattedCitation":"{\\rtf \\super [50]\\nosupersub{}}","plainCitation":"[50]"},"citationItems":[{"id":1055,"uris":["http://zotero.org/users/local/LQKTYqHv/items/WF8WN6J2"],"uri":["http://zotero.org/users/local/LQKTYqHv/items/WF8WN6J2"],"itemData":{"id":1055,"type":"article-journal","title":"Multitasking C2H2 zinc fingers link Zac DNA binding to coordinated regulation of p300-histone acetyltransferase activity","container-title":"Molecular and Cellular Biology","page":"5544-5557","volume":"26","issue":"14","source":"NCBI PubMed","abstract":"Zac is a C(2)H(2) zinc finger protein that regulates apoptosis and cell cycle arrest through DNA binding and transactivation. The coactivator proteins p300/CBP enhance transactivation through their histone acetyltransferase (HAT) activity by modulating chromatin structure. Here, we show that p300 increases Zac transactivation in a strictly HAT-dependent manner. Whereas the classic recruitment model proposes that coactivation simply depends on the capacity of the activator to recruit the coactivator, we demonstrate that coordinated binding of Zac zinc fingers and C terminus to p300 regulates HAT function by increasing histone and acetyl coenzyme A affinities and catalytic activity. This concerted regulation of HAT function is mediated via the KIX and CH3 domains of p300 in an interdependent manner. Interestingly, Zac zinc fingers 6 and 7 simultaneously play key roles in DNA binding and p300 regulation. Our findings demonstrate, for the first time, that C(2)H(2) zinc fingers can link DNA binding to HAT signaling and suggest a dynamic role for DNA-binding proteins in the enzymatic control of transcription.","DOI":"10.1128/MCB.02270-05","ISSN":"0270-7306","note":"PMID: 16809786 \nPMCID: PMC1592709","journalAbbreviation":"Mol. Cell. Biol.","language":"eng","author":[{"family":"Hoffmann","given":"Anke"},{"family":"Barz","given":"Thomas"},{"family":"Spengler","given":"Dietmar"}],"issued":{"date-parts":[["2006",7]]},"PMID":"16809786","PMCID":"PMC1592709"}}],"schema":"https://github.com/citation-style-language/schema/raw/master/csl-citation.json"} </w:instrText>
      </w:r>
      <w:r w:rsidR="00E432A2"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[50]</w:t>
      </w:r>
      <w:r w:rsidR="00E432A2" w:rsidRPr="0092018F">
        <w:rPr>
          <w:rFonts w:ascii="Book Antiqua" w:hAnsi="Book Antiqua" w:cs="Times New Roman"/>
          <w:sz w:val="24"/>
          <w:szCs w:val="24"/>
          <w:lang w:val="en-US"/>
        </w:rPr>
        <w:fldChar w:fldCharType="end"/>
      </w:r>
      <w:r w:rsidRPr="0092018F">
        <w:rPr>
          <w:rFonts w:ascii="Book Antiqua" w:hAnsi="Book Antiqua" w:cs="Times New Roman"/>
          <w:sz w:val="24"/>
          <w:szCs w:val="24"/>
          <w:lang w:val="en-US"/>
        </w:rPr>
        <w:t xml:space="preserve">. </w:t>
      </w:r>
      <w:r w:rsidR="00540634" w:rsidRPr="0092018F">
        <w:rPr>
          <w:rFonts w:ascii="Book Antiqua" w:hAnsi="Book Antiqua" w:cs="Times New Roman"/>
          <w:sz w:val="24"/>
          <w:szCs w:val="24"/>
          <w:lang w:val="en-US"/>
        </w:rPr>
        <w:t xml:space="preserve">This </w:t>
      </w:r>
      <w:r w:rsidR="00C736AA" w:rsidRPr="0092018F">
        <w:rPr>
          <w:rFonts w:ascii="Book Antiqua" w:hAnsi="Book Antiqua" w:cs="Times New Roman"/>
          <w:sz w:val="24"/>
          <w:szCs w:val="24"/>
          <w:lang w:val="en-US"/>
        </w:rPr>
        <w:t xml:space="preserve">interrelationship </w:t>
      </w:r>
      <w:r w:rsidR="00540634" w:rsidRPr="0092018F">
        <w:rPr>
          <w:rFonts w:ascii="Book Antiqua" w:hAnsi="Book Antiqua" w:cs="Times New Roman"/>
          <w:sz w:val="24"/>
          <w:szCs w:val="24"/>
          <w:lang w:val="en-US"/>
        </w:rPr>
        <w:t>between Zac1’s DNA</w:t>
      </w:r>
      <w:r w:rsidR="00135868" w:rsidRPr="0092018F">
        <w:rPr>
          <w:rFonts w:ascii="Book Antiqua" w:hAnsi="Book Antiqua" w:cs="Times New Roman"/>
          <w:sz w:val="24"/>
          <w:szCs w:val="24"/>
          <w:lang w:val="en-US"/>
        </w:rPr>
        <w:t xml:space="preserve"> </w:t>
      </w:r>
      <w:r w:rsidR="00540634" w:rsidRPr="0092018F">
        <w:rPr>
          <w:rFonts w:ascii="Book Antiqua" w:hAnsi="Book Antiqua" w:cs="Times New Roman"/>
          <w:sz w:val="24"/>
          <w:szCs w:val="24"/>
          <w:lang w:val="en-US"/>
        </w:rPr>
        <w:t xml:space="preserve">address code and enzymatic regulation of transcription is </w:t>
      </w:r>
      <w:r w:rsidR="00086F9E" w:rsidRPr="0092018F">
        <w:rPr>
          <w:rFonts w:ascii="Book Antiqua" w:hAnsi="Book Antiqua" w:cs="Times New Roman"/>
          <w:sz w:val="24"/>
          <w:szCs w:val="24"/>
          <w:lang w:val="en-US"/>
        </w:rPr>
        <w:t>thought</w:t>
      </w:r>
      <w:r w:rsidR="00540634" w:rsidRPr="0092018F">
        <w:rPr>
          <w:rFonts w:ascii="Book Antiqua" w:hAnsi="Book Antiqua" w:cs="Times New Roman"/>
          <w:sz w:val="24"/>
          <w:szCs w:val="24"/>
          <w:lang w:val="en-US"/>
        </w:rPr>
        <w:t xml:space="preserve"> to </w:t>
      </w:r>
      <w:r w:rsidR="00086F9E" w:rsidRPr="0092018F">
        <w:rPr>
          <w:rFonts w:ascii="Book Antiqua" w:hAnsi="Book Antiqua" w:cs="Times New Roman"/>
          <w:sz w:val="24"/>
          <w:szCs w:val="24"/>
          <w:lang w:val="en-US"/>
        </w:rPr>
        <w:t xml:space="preserve">support efficient </w:t>
      </w:r>
      <w:r w:rsidR="00540634" w:rsidRPr="0092018F">
        <w:rPr>
          <w:rFonts w:ascii="Book Antiqua" w:hAnsi="Book Antiqua" w:cs="Times New Roman"/>
          <w:sz w:val="24"/>
          <w:szCs w:val="24"/>
          <w:lang w:val="en-US"/>
        </w:rPr>
        <w:t>regulation of target genes.</w:t>
      </w:r>
    </w:p>
    <w:p w:rsidR="000536F4" w:rsidRPr="0092018F" w:rsidRDefault="009F583B" w:rsidP="0083311E">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Moreover, Zac1 can coregulate the activity of various </w:t>
      </w:r>
      <w:r w:rsidR="003615DB" w:rsidRPr="0092018F">
        <w:rPr>
          <w:rFonts w:ascii="Book Antiqua" w:hAnsi="Book Antiqua" w:cs="Arial"/>
          <w:iCs/>
          <w:sz w:val="24"/>
          <w:szCs w:val="24"/>
          <w:lang w:val="en-US"/>
        </w:rPr>
        <w:t>members of</w:t>
      </w:r>
      <w:r w:rsidR="00126077"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the nuclear receptor and p</w:t>
      </w:r>
      <w:r w:rsidR="00417F43" w:rsidRPr="0092018F">
        <w:rPr>
          <w:rFonts w:ascii="Book Antiqua" w:hAnsi="Book Antiqua" w:cs="Arial"/>
          <w:iCs/>
          <w:sz w:val="24"/>
          <w:szCs w:val="24"/>
          <w:lang w:val="en-US"/>
        </w:rPr>
        <w:t>53 families</w:t>
      </w:r>
      <w:r w:rsidR="003615DB" w:rsidRPr="0092018F">
        <w:rPr>
          <w:rFonts w:ascii="Book Antiqua" w:hAnsi="Book Antiqua" w:cs="Arial"/>
          <w:iCs/>
          <w:sz w:val="24"/>
          <w:szCs w:val="24"/>
          <w:lang w:val="en-US"/>
        </w:rPr>
        <w:t xml:space="preserve"> without binding on its own to DNA due to its scaffolding function and concomitant coactivator regulation</w:t>
      </w:r>
      <w:r w:rsidR="006924C8"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{"citationID":"r6mnd68of","properties":{"formattedCitation":"{\\rtf \\super [52\\uc0\\u8211{}54]\\nosupersub{}}","plainCitation":"[52–54]"},"citationItems":[{"id":1063,"uris":["http://zotero.org/users/local/LQKTYqHv/items/N4ZS35KA"],"uri":["http://zotero.org/users/local/LQKTYqHv/items/N4ZS35KA"],"itemData":{"id":1063,"type":"article-journal","title":"A new coactivator function for Zac1's C2H2 zinc finger DNA-binding domain in selectively controlling PCAF activity","container-title":"Molecular and Cellular Biology","page":"6078-6093","volume":"28","issue":"19","source":"NCBI PubMed","abstract":"The generally accepted paradigm of transcription by regulated recruitment defines sequence-specific transcription factors and coactivators as separate categories that are distinguished by their abilities to bind DNA autonomously. The C(2)H(2) zinc finger protein Zac1, with an established role in canonical DNA binding, also acts as a coactivator. Commensurate with this function, p73, which is related to p53, is here shown to recruit Zac1, together with the coactivators p300 and PCAF, to the p21(Cip1) promoter during the differentiation of embryonic stem cells into neurons. In the absence of autonomous DNA binding, Zac1's zinc fingers stabilize the association of PCAF with p300, suggesting its scaffolding function. Furthermore, Zac1 regulates the affinities of PCAF substrates as well as the catalytic activities of PCAF to induce a selective switch in favor of histone H4 acetylation and thereby the efficient transcription of p21(Cip1). These results are consistent with an authentic coactivator function of Zac1's C(2)H(2) zinc finger DNA-binding domain and suggest coactivation by sequence-specific transcription factors as a new facet of transcriptional control.","DOI":"10.1128/MCB.00842-08","ISSN":"1098-5549","note":"PMID: 18663001 \nPMCID: PMC2546996","journalAbbreviation":"Mol. Cell. Biol.","language":"eng","author":[{"family":"Hoffmann","given":"Anke"},{"family":"Spengler","given":"Dietmar"}],"issued":{"date-parts":[["2008",10]]},"PMID":"18663001","PMCID":"PMC2546996"}},{"id":1061,"uris":["http://zotero.org/users/local/LQKTYqHv/items/5PT58AMU"],"uri":["http://zotero.org/users/local/LQKTYqHv/items/5PT58AMU"],"itemData":{"id":1061,"type":"article-journal","title":"Mouse Zac1, a transcriptional coactivator and repressor for nuclear receptors","container-title":"Molecular and Cellular Biology","page":"1855-1867","volume":"20","issue":"5","source":"NCBI PubMed","abstract":"Transcriptional activation by nuclear hormone receptors is mediated by the 160-kDa family of nuclear receptor coactivators. These coactivators associate with DNA-bound nuclear receptors and transmit activating signals to the transcription machinery through two activation domains. In screening for mammalian proteins that bind the C-terminal activation domain of the nuclear receptor coactivator GRIP1, we identified a new variant of mouse Zac1 which we call mZac1b. Zac1 was previously discovered as a putative transcriptional activator involved in regulation of apoptosis and the cell cycle. In yeast two-hybrid assays and in vitro, mZac1b bound to GRIP1, to CREB-binding protein (CBP) and p300 (which are coactivators for nuclear receptors and other transcriptional activators), and to nuclear receptors themselves in a hormone-independent manner. In transient-transfection assays mZac1b exhibited a transcriptional activation activity when fused with the Gal4 DNA binding domain, and it enhanced transcriptional activation by the Gal4 DNA binding domain fused to GRIP1 or CBP fragments. More importantly, mZac1b was a powerful coactivator for the hormone-dependent activity of nuclear receptors, including androgen, estrogen, glucocorticoid, and thyroid hormone receptors. However, with some reporter genes and in some cell lines mZac1b acted as a repressor rather than a coactivator of nuclear receptor activity. Thus, mZac1b can interact with nuclear receptors and their coactivators and play both positive and negative roles in regulating nuclear receptor function.","ISSN":"0270-7306","note":"PMID: 10669760 \nPMCID: PMC85366","journalAbbreviation":"Mol. Cell. Biol.","language":"eng","author":[{"family":"Huang","given":"S. M."},{"family":"Stallcup","given":"M. R."}],"issued":{"date-parts":[["2000",3]]},"PMID":"10669760","PMCID":"PMC85366"}},{"id":1059,"uris":["http://zotero.org/users/local/LQKTYqHv/items/7GMT6ZTV"],"uri":["http://zotero.org/users/local/LQKTYqHv/items/7GMT6ZTV"],"itemData":{"id":1059,"type":"article-journal","title":"Enhancement of p53-dependent gene activation by the transcriptional coactivator Zac1","container-title":"Oncogene","page":"2134-2143","volume":"20","issue":"17","source":"NCBI PubMed","abstract":"A recently discovered potential tumor suppressor protein, Zac1, was previously shown to promote cell cycle arrest and apoptosis, and to act as a positive or negative transcriptional cofactor for nuclear receptors. Since these activities are common to Zac1 and p53, we tested for a functional interaction between these two proteins by investigating possible effects of Zac1 on the transcriptional activator function of p53. Zac1 specifically enhanced the activity of p53-responsive promoters in cells expressing wild type p53. The same promoters were not activated by Zac1 in cells lacking functional p53, but the Zac1 effect was restored by co-expression of p53. Zac1 bound to p53 and enhanced the activity of p53 or its N-terminal transcriptional activation domain fused to the DNA binding domain of Gal4. These results indicate that Zac1 served as a transcriptional coactivator for p53. The enhancement of p53 activity by Zac1 was much more dramatic in HeLa cells than in other cell lines tested. HeLa cells express human papillomavirus type 18 E6 protein which inactivates and causes the degradation of p53. Physical and functional interactions observed between Zac1 and E6 protein indicated that the dramatic activity of Zac1 in HeLa cells was due not only to Zac1's coactivator effect on p53, but also to the ability of Zac1 to reverse E6 inhibition of p53.","DOI":"10.1038/sj.onc.1204298","ISSN":"0950-9232","note":"PMID: 11360197","journalAbbreviation":"Oncogene","language":"eng","author":[{"family":"Huang","given":"S. M."},{"family":"Schönthal","given":"A. H."},{"family":"Stallcup","given":"M. R."}],"issued":{"date-parts":[["2001",4,19]]},"PMID":"11360197"}}],"schema":"https://github.com/citation-style-language/schema/raw/master/csl-citation.json"} </w:instrText>
      </w:r>
      <w:r w:rsidR="006924C8"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[52–54]</w:t>
      </w:r>
      <w:r w:rsidR="006924C8" w:rsidRPr="0092018F">
        <w:rPr>
          <w:rFonts w:ascii="Book Antiqua" w:hAnsi="Book Antiqua" w:cs="Arial"/>
          <w:iCs/>
          <w:sz w:val="24"/>
          <w:szCs w:val="24"/>
          <w:lang w:val="en-US"/>
        </w:rPr>
        <w:fldChar w:fldCharType="end"/>
      </w:r>
      <w:r w:rsidR="00D949C7" w:rsidRPr="0092018F">
        <w:rPr>
          <w:rFonts w:ascii="Book Antiqua" w:hAnsi="Book Antiqua" w:cs="Times New Roman"/>
          <w:sz w:val="24"/>
          <w:szCs w:val="24"/>
          <w:lang w:val="en-US"/>
        </w:rPr>
        <w:t xml:space="preserve"> </w:t>
      </w:r>
      <w:r w:rsidR="00E7301E" w:rsidRPr="0092018F">
        <w:rPr>
          <w:rFonts w:ascii="Book Antiqua" w:hAnsi="Book Antiqua" w:cs="Times New Roman"/>
          <w:sz w:val="24"/>
          <w:szCs w:val="24"/>
          <w:lang w:val="en-US"/>
        </w:rPr>
        <w:t>(Figure 1C)</w:t>
      </w:r>
      <w:r w:rsidR="00B87FB0" w:rsidRPr="0092018F">
        <w:rPr>
          <w:rFonts w:ascii="Book Antiqua" w:hAnsi="Book Antiqua" w:cs="Arial"/>
          <w:iCs/>
          <w:sz w:val="24"/>
          <w:szCs w:val="24"/>
          <w:lang w:val="en-US"/>
        </w:rPr>
        <w:t>.</w:t>
      </w:r>
      <w:r w:rsidRPr="0092018F">
        <w:rPr>
          <w:rFonts w:ascii="Book Antiqua" w:hAnsi="Book Antiqua" w:cs="Arial"/>
          <w:iCs/>
          <w:sz w:val="24"/>
          <w:szCs w:val="24"/>
          <w:lang w:val="en-US"/>
        </w:rPr>
        <w:t xml:space="preserve"> </w:t>
      </w:r>
      <w:r w:rsidR="008A67DC" w:rsidRPr="0092018F">
        <w:rPr>
          <w:rFonts w:ascii="Book Antiqua" w:hAnsi="Book Antiqua" w:cs="Arial"/>
          <w:iCs/>
          <w:sz w:val="24"/>
          <w:szCs w:val="24"/>
          <w:lang w:val="en-US"/>
        </w:rPr>
        <w:t xml:space="preserve">The </w:t>
      </w:r>
      <w:r w:rsidR="008A67DC" w:rsidRPr="0092018F">
        <w:rPr>
          <w:rFonts w:ascii="Book Antiqua" w:hAnsi="Book Antiqua" w:cs="Arial"/>
          <w:i/>
          <w:iCs/>
          <w:sz w:val="24"/>
          <w:szCs w:val="24"/>
          <w:lang w:val="en-US"/>
        </w:rPr>
        <w:t>p53</w:t>
      </w:r>
      <w:r w:rsidR="008A67DC" w:rsidRPr="0092018F">
        <w:rPr>
          <w:rFonts w:ascii="Book Antiqua" w:hAnsi="Book Antiqua" w:cs="Arial"/>
          <w:iCs/>
          <w:sz w:val="24"/>
          <w:szCs w:val="24"/>
          <w:lang w:val="en-US"/>
        </w:rPr>
        <w:t xml:space="preserve"> f</w:t>
      </w:r>
      <w:r w:rsidR="00E7301E" w:rsidRPr="0092018F">
        <w:rPr>
          <w:rFonts w:ascii="Book Antiqua" w:hAnsi="Book Antiqua" w:cs="Arial"/>
          <w:iCs/>
          <w:sz w:val="24"/>
          <w:szCs w:val="24"/>
          <w:lang w:val="en-US"/>
        </w:rPr>
        <w:t xml:space="preserve">amily comprises the eponym </w:t>
      </w:r>
      <w:r w:rsidR="00E7301E" w:rsidRPr="0092018F">
        <w:rPr>
          <w:rFonts w:ascii="Book Antiqua" w:hAnsi="Book Antiqua" w:cs="Arial"/>
          <w:i/>
          <w:iCs/>
          <w:sz w:val="24"/>
          <w:szCs w:val="24"/>
          <w:lang w:val="en-US"/>
        </w:rPr>
        <w:t>p53</w:t>
      </w:r>
      <w:r w:rsidR="00E7301E" w:rsidRPr="0092018F">
        <w:rPr>
          <w:rFonts w:ascii="Book Antiqua" w:hAnsi="Book Antiqua" w:cs="Arial"/>
          <w:iCs/>
          <w:sz w:val="24"/>
          <w:szCs w:val="24"/>
          <w:lang w:val="en-US"/>
        </w:rPr>
        <w:t xml:space="preserve"> and the relatives </w:t>
      </w:r>
      <w:r w:rsidR="00E7301E" w:rsidRPr="0092018F">
        <w:rPr>
          <w:rFonts w:ascii="Book Antiqua" w:hAnsi="Book Antiqua" w:cs="Arial"/>
          <w:i/>
          <w:iCs/>
          <w:sz w:val="24"/>
          <w:szCs w:val="24"/>
          <w:lang w:val="en-US"/>
        </w:rPr>
        <w:t>p63</w:t>
      </w:r>
      <w:r w:rsidR="008A67DC" w:rsidRPr="0092018F">
        <w:rPr>
          <w:rFonts w:ascii="Book Antiqua" w:hAnsi="Book Antiqua" w:cs="Arial"/>
          <w:iCs/>
          <w:sz w:val="24"/>
          <w:szCs w:val="24"/>
          <w:lang w:val="en-US"/>
        </w:rPr>
        <w:t xml:space="preserve"> and </w:t>
      </w:r>
      <w:r w:rsidR="008A67DC" w:rsidRPr="0092018F">
        <w:rPr>
          <w:rFonts w:ascii="Book Antiqua" w:hAnsi="Book Antiqua" w:cs="Arial"/>
          <w:i/>
          <w:iCs/>
          <w:sz w:val="24"/>
          <w:szCs w:val="24"/>
          <w:lang w:val="en-US"/>
        </w:rPr>
        <w:t>p73</w:t>
      </w:r>
      <w:r w:rsidR="008A67DC" w:rsidRPr="0092018F">
        <w:rPr>
          <w:rFonts w:ascii="Book Antiqua" w:hAnsi="Book Antiqua" w:cs="Arial"/>
          <w:iCs/>
          <w:sz w:val="24"/>
          <w:szCs w:val="24"/>
          <w:lang w:val="en-US"/>
        </w:rPr>
        <w:t>, all of which share critical roles in cell renewal and proliferation, cell fate commitment and differentiation, and ultimately apoptosis</w:t>
      </w:r>
      <w:r w:rsidR="008A67DC"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{"citationID":"27cptlnd78","properties":{"formattedCitation":"{\\rtf \\super [55]\\nosupersub{}}","plainCitation":"[55]"},"citationItems":[{"id":1065,"uris":["http://zotero.org/users/local/LQKTYqHv/items/RFUTHVFR"],"uri":["http://zotero.org/users/local/LQKTYqHv/items/RFUTHVFR"],"itemData":{"id":1065,"type":"article-journal","title":"p53 in health and disease","container-title":"Nature Reviews. Molecular Cell Biology","page":"275-283","volume":"8","issue":"4","source":"NCBI PubMed","abstract":"As a component of the response to acute stress, p53 has a well established role in protecting against cancer development. However, it is now becoming clear that p53 can have a much broader role and can contribute to the development, life expectancy and overall fitness of an organism. Although the function of p53 as a tumour suppressor ensures that we can't live without it, an integrated view of p53 suggests that not all of its functions are conducive to a long and healthy life.","DOI":"10.1038/nrm2147","ISSN":"1471-0072","note":"PMID: 17380161","journalAbbreviation":"Nat. Rev. Mol. Cell Biol.","language":"eng","author":[{"family":"Vousden","given":"Karen H."},{"family":"Lane","given":"David P."}],"issued":{"date-parts":[["2007",4]]},"PMID":"17380161"}}],"schema":"https://github.com/citation-style-language/schema/raw/master/csl-citation.json"} </w:instrText>
      </w:r>
      <w:r w:rsidR="008A67DC"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[55]</w:t>
      </w:r>
      <w:r w:rsidR="008A67DC" w:rsidRPr="0092018F">
        <w:rPr>
          <w:rFonts w:ascii="Book Antiqua" w:hAnsi="Book Antiqua" w:cs="Arial"/>
          <w:iCs/>
          <w:sz w:val="24"/>
          <w:szCs w:val="24"/>
          <w:lang w:val="en-US"/>
        </w:rPr>
        <w:fldChar w:fldCharType="end"/>
      </w:r>
      <w:r w:rsidR="008A67DC" w:rsidRPr="0092018F">
        <w:rPr>
          <w:rFonts w:ascii="Book Antiqua" w:hAnsi="Book Antiqua" w:cs="Arial"/>
          <w:iCs/>
          <w:sz w:val="24"/>
          <w:szCs w:val="24"/>
          <w:lang w:val="en-US"/>
        </w:rPr>
        <w:t xml:space="preserve">. </w:t>
      </w:r>
      <w:r w:rsidR="00E7301E" w:rsidRPr="0092018F">
        <w:rPr>
          <w:rFonts w:ascii="Book Antiqua" w:hAnsi="Book Antiqua" w:cs="Arial"/>
          <w:iCs/>
          <w:sz w:val="24"/>
          <w:szCs w:val="24"/>
          <w:lang w:val="en-US"/>
        </w:rPr>
        <w:t>As an example</w:t>
      </w:r>
      <w:r w:rsidR="000536F4" w:rsidRPr="0092018F">
        <w:rPr>
          <w:rFonts w:ascii="Book Antiqua" w:hAnsi="Book Antiqua" w:cs="Arial"/>
          <w:iCs/>
          <w:sz w:val="24"/>
          <w:szCs w:val="24"/>
          <w:lang w:val="en-US"/>
        </w:rPr>
        <w:t>, t</w:t>
      </w:r>
      <w:r w:rsidR="008A67DC" w:rsidRPr="0092018F">
        <w:rPr>
          <w:rFonts w:ascii="Book Antiqua" w:hAnsi="Book Antiqua" w:cs="Arial"/>
          <w:iCs/>
          <w:sz w:val="24"/>
          <w:szCs w:val="24"/>
          <w:lang w:val="en-US"/>
        </w:rPr>
        <w:t xml:space="preserve">he transcription factor </w:t>
      </w:r>
      <w:r w:rsidR="000536F4" w:rsidRPr="0092018F">
        <w:rPr>
          <w:rFonts w:ascii="Book Antiqua" w:hAnsi="Book Antiqua" w:cs="Arial"/>
          <w:iCs/>
          <w:sz w:val="24"/>
          <w:szCs w:val="24"/>
          <w:lang w:val="en-US"/>
        </w:rPr>
        <w:t xml:space="preserve">p73 tethers the </w:t>
      </w:r>
      <w:r w:rsidR="003C43C0" w:rsidRPr="0092018F">
        <w:rPr>
          <w:rFonts w:ascii="Book Antiqua" w:hAnsi="Book Antiqua" w:cs="Arial"/>
          <w:iCs/>
          <w:sz w:val="24"/>
          <w:szCs w:val="24"/>
          <w:lang w:val="en-US"/>
        </w:rPr>
        <w:t>coactivators</w:t>
      </w:r>
      <w:r w:rsidR="000536F4" w:rsidRPr="0092018F">
        <w:rPr>
          <w:rFonts w:ascii="Book Antiqua" w:hAnsi="Book Antiqua" w:cs="Arial"/>
          <w:iCs/>
          <w:sz w:val="24"/>
          <w:szCs w:val="24"/>
          <w:lang w:val="en-US"/>
        </w:rPr>
        <w:t xml:space="preserve"> PCAF/p300 and Zac1 jointly to the </w:t>
      </w:r>
      <w:r w:rsidR="000536F4" w:rsidRPr="0092018F">
        <w:rPr>
          <w:rFonts w:ascii="Book Antiqua" w:hAnsi="Book Antiqua" w:cs="Arial"/>
          <w:i/>
          <w:iCs/>
          <w:sz w:val="24"/>
          <w:szCs w:val="24"/>
          <w:lang w:val="en-US"/>
        </w:rPr>
        <w:t>p21</w:t>
      </w:r>
      <w:r w:rsidR="000536F4" w:rsidRPr="0092018F">
        <w:rPr>
          <w:rFonts w:ascii="Book Antiqua" w:hAnsi="Book Antiqua" w:cs="Arial"/>
          <w:i/>
          <w:iCs/>
          <w:sz w:val="24"/>
          <w:szCs w:val="24"/>
          <w:vertAlign w:val="superscript"/>
          <w:lang w:val="en-US"/>
        </w:rPr>
        <w:t>Cip1</w:t>
      </w:r>
      <w:r w:rsidR="000536F4" w:rsidRPr="0092018F">
        <w:rPr>
          <w:rFonts w:ascii="Book Antiqua" w:hAnsi="Book Antiqua" w:cs="Arial"/>
          <w:iCs/>
          <w:sz w:val="24"/>
          <w:szCs w:val="24"/>
          <w:lang w:val="en-US"/>
        </w:rPr>
        <w:t xml:space="preserve"> (</w:t>
      </w:r>
      <w:r w:rsidR="000536F4" w:rsidRPr="0092018F">
        <w:rPr>
          <w:rFonts w:ascii="Book Antiqua" w:hAnsi="Book Antiqua"/>
          <w:i/>
          <w:sz w:val="24"/>
          <w:szCs w:val="24"/>
          <w:lang w:val="en-US"/>
        </w:rPr>
        <w:t>Cdkn1a</w:t>
      </w:r>
      <w:r w:rsidR="000536F4" w:rsidRPr="0092018F">
        <w:rPr>
          <w:rFonts w:ascii="Book Antiqua" w:hAnsi="Book Antiqua"/>
          <w:sz w:val="24"/>
          <w:szCs w:val="24"/>
          <w:lang w:val="en-US"/>
        </w:rPr>
        <w:t>)</w:t>
      </w:r>
      <w:r w:rsidR="000536F4" w:rsidRPr="0092018F">
        <w:rPr>
          <w:rFonts w:ascii="Book Antiqua" w:hAnsi="Book Antiqua" w:cs="Arial"/>
          <w:iCs/>
          <w:sz w:val="24"/>
          <w:szCs w:val="24"/>
          <w:lang w:val="en-US"/>
        </w:rPr>
        <w:t xml:space="preserve"> promoter in a model of early neuronal differentiation. Consistent with its scaffolding function Zac1 strengthens </w:t>
      </w:r>
      <w:r w:rsidR="000536F4" w:rsidRPr="00941118">
        <w:rPr>
          <w:rFonts w:ascii="Book Antiqua" w:hAnsi="Book Antiqua" w:cs="Arial"/>
          <w:i/>
          <w:iCs/>
          <w:sz w:val="24"/>
          <w:szCs w:val="24"/>
          <w:lang w:val="en-US"/>
        </w:rPr>
        <w:t>via</w:t>
      </w:r>
      <w:r w:rsidR="000536F4" w:rsidRPr="0092018F">
        <w:rPr>
          <w:rFonts w:ascii="Book Antiqua" w:hAnsi="Book Antiqua" w:cs="Arial"/>
          <w:iCs/>
          <w:sz w:val="24"/>
          <w:szCs w:val="24"/>
          <w:lang w:val="en-US"/>
        </w:rPr>
        <w:t xml:space="preserve"> its zinc fingers the interaction between PCAF and p300 and enhances </w:t>
      </w:r>
      <w:r w:rsidR="00485ED8" w:rsidRPr="0092018F">
        <w:rPr>
          <w:rFonts w:ascii="Book Antiqua" w:hAnsi="Book Antiqua" w:cs="Arial"/>
          <w:iCs/>
          <w:sz w:val="24"/>
          <w:szCs w:val="24"/>
          <w:lang w:val="en-US"/>
        </w:rPr>
        <w:t xml:space="preserve">at the same time </w:t>
      </w:r>
      <w:r w:rsidR="000536F4" w:rsidRPr="0092018F">
        <w:rPr>
          <w:rFonts w:ascii="Book Antiqua" w:hAnsi="Book Antiqua" w:cs="Arial"/>
          <w:iCs/>
          <w:sz w:val="24"/>
          <w:szCs w:val="24"/>
          <w:lang w:val="en-US"/>
        </w:rPr>
        <w:t xml:space="preserve">PCAF’s catalytic activity </w:t>
      </w:r>
      <w:r w:rsidR="00E7301E" w:rsidRPr="0092018F">
        <w:rPr>
          <w:rFonts w:ascii="Book Antiqua" w:hAnsi="Book Antiqua" w:cs="Times New Roman"/>
          <w:sz w:val="24"/>
          <w:szCs w:val="24"/>
          <w:lang w:val="en-US"/>
        </w:rPr>
        <w:t>(Figure 1C)</w:t>
      </w:r>
      <w:r w:rsidR="000536F4"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{"citationID":"V56s225N","properties":{"formattedCitation":"{\\rtf \\super [52]\\nosupersub{}}","plainCitation":"[52]"},"citationItems":[{"id":1063,"uris":["http://zotero.org/users/local/LQKTYqHv/items/N4ZS35KA"],"uri":["http://zotero.org/users/local/LQKTYqHv/items/N4ZS35KA"],"itemData":{"id":1063,"type":"article-journal","title":"A new coactivator function for Zac1's C2H2 zinc finger DNA-binding domain in selectively controlling PCAF activity","container-title":"Molecular and Cellular Biology","page":"6078-6093","volume":"28","issue":"19","source":"NCBI PubMed","abstract":"The generally accepted paradigm of transcription by regulated recruitment defines sequence-specific transcription factors and coactivators as separate categories that are distinguished by their abilities to bind DNA autonomously. The C(2)H(2) zinc finger protein Zac1, with an established role in canonical DNA binding, also acts as a coactivator. Commensurate with this function, p73, which is related to p53, is here shown to recruit Zac1, together with the coactivators p300 and PCAF, to the p21(Cip1) promoter during the differentiation of embryonic stem cells into neurons. In the absence of autonomous DNA binding, Zac1's zinc fingers stabilize the association of PCAF with p300, suggesting its scaffolding function. Furthermore, Zac1 regulates the affinities of PCAF substrates as well as the catalytic activities of PCAF to induce a selective switch in favor of histone H4 acetylation and thereby the efficient transcription of p21(Cip1). These results are consistent with an authentic coactivator function of Zac1's C(2)H(2) zinc finger DNA-binding domain and suggest coactivation by sequence-specific transcription factors as a new facet of transcriptional control.","DOI":"10.1128/MCB.00842-08","ISSN":"1098-5549","note":"PMID: 18663001 \nPMCID: PMC2546996","journalAbbreviation":"Mol. Cell. Biol.","language":"eng","author":[{"family":"Hoffmann","given":"Anke"},{"family":"Spengler","given":"Dietmar"}],"issued":{"date-parts":[["2008",10]]},"PMID":"18663001","PMCID":"PMC2546996"}}],"schema":"https://github.com/citation-style-language/schema/raw/master/csl-citation.json"} </w:instrText>
      </w:r>
      <w:r w:rsidR="000536F4"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[52]</w:t>
      </w:r>
      <w:r w:rsidR="000536F4" w:rsidRPr="0092018F">
        <w:rPr>
          <w:rFonts w:ascii="Book Antiqua" w:hAnsi="Book Antiqua" w:cs="Arial"/>
          <w:iCs/>
          <w:sz w:val="24"/>
          <w:szCs w:val="24"/>
          <w:lang w:val="en-US"/>
        </w:rPr>
        <w:fldChar w:fldCharType="end"/>
      </w:r>
      <w:r w:rsidR="000536F4" w:rsidRPr="0092018F">
        <w:rPr>
          <w:rFonts w:ascii="Book Antiqua" w:hAnsi="Book Antiqua" w:cs="Arial"/>
          <w:iCs/>
          <w:sz w:val="24"/>
          <w:szCs w:val="24"/>
          <w:lang w:val="en-US"/>
        </w:rPr>
        <w:t>. This</w:t>
      </w:r>
      <w:r w:rsidR="008F0B8C" w:rsidRPr="0092018F">
        <w:rPr>
          <w:rFonts w:ascii="Book Antiqua" w:hAnsi="Book Antiqua" w:cs="Arial"/>
          <w:iCs/>
          <w:sz w:val="24"/>
          <w:szCs w:val="24"/>
          <w:lang w:val="en-US"/>
        </w:rPr>
        <w:t xml:space="preserve"> finding</w:t>
      </w:r>
      <w:r w:rsidR="000536F4" w:rsidRPr="0092018F">
        <w:rPr>
          <w:rFonts w:ascii="Book Antiqua" w:hAnsi="Book Antiqua" w:cs="Arial"/>
          <w:iCs/>
          <w:sz w:val="24"/>
          <w:szCs w:val="24"/>
          <w:lang w:val="en-US"/>
        </w:rPr>
        <w:t xml:space="preserve"> </w:t>
      </w:r>
      <w:r w:rsidR="00E7301E" w:rsidRPr="0092018F">
        <w:rPr>
          <w:rFonts w:ascii="Book Antiqua" w:hAnsi="Book Antiqua" w:cs="Arial"/>
          <w:iCs/>
          <w:sz w:val="24"/>
          <w:szCs w:val="24"/>
          <w:lang w:val="en-US"/>
        </w:rPr>
        <w:t>evidences</w:t>
      </w:r>
      <w:r w:rsidR="00886CFB" w:rsidRPr="0092018F">
        <w:rPr>
          <w:rFonts w:ascii="Book Antiqua" w:hAnsi="Book Antiqua" w:cs="Arial"/>
          <w:iCs/>
          <w:sz w:val="24"/>
          <w:szCs w:val="24"/>
          <w:lang w:val="en-US"/>
        </w:rPr>
        <w:t xml:space="preserve"> an authentic Zac1 coactivator function and suggests that similar mechanisms apply to Zac1-dependen</w:t>
      </w:r>
      <w:r w:rsidR="00D949C7" w:rsidRPr="0092018F">
        <w:rPr>
          <w:rFonts w:ascii="Book Antiqua" w:hAnsi="Book Antiqua" w:cs="Arial"/>
          <w:iCs/>
          <w:sz w:val="24"/>
          <w:szCs w:val="24"/>
          <w:lang w:val="en-US"/>
        </w:rPr>
        <w:t>t nuclear receptor coregulation</w:t>
      </w:r>
      <w:r w:rsidR="00886CFB"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{"citationID":"ec2gdnqt6","properties":{"formattedCitation":"{\\rtf \\super [53]\\nosupersub{}}","plainCitation":"[53]"},"citationItems":[{"id":1061,"uris":["http://zotero.org/users/local/LQKTYqHv/items/5PT58AMU"],"uri":["http://zotero.org/users/local/LQKTYqHv/items/5PT58AMU"],"itemData":{"id":1061,"type":"article-journal","title":"Mouse Zac1, a transcriptional coactivator and repressor for nuclear receptors","container-title":"Molecular and Cellular Biology","page":"1855-1867","volume":"20","issue":"5","source":"NCBI PubMed","abstract":"Transcriptional activation by nuclear hormone receptors is mediated by the 160-kDa family of nuclear receptor coactivators. These coactivators associate with DNA-bound nuclear receptors and transmit activating signals to the transcription machinery through two activation domains. In screening for mammalian proteins that bind the C-terminal activation domain of the nuclear receptor coactivator GRIP1, we identified a new variant of mouse Zac1 which we call mZac1b. Zac1 was previously discovered as a putative transcriptional activator involved in regulation of apoptosis and the cell cycle. In yeast two-hybrid assays and in vitro, mZac1b bound to GRIP1, to CREB-binding protein (CBP) and p300 (which are coactivators for nuclear receptors and other transcriptional activators), and to nuclear receptors themselves in a hormone-independent manner. In transient-transfection assays mZac1b exhibited a transcriptional activation activity when fused with the Gal4 DNA binding domain, and it enhanced transcriptional activation by the Gal4 DNA binding domain fused to GRIP1 or CBP fragments. More importantly, mZac1b was a powerful coactivator for the hormone-dependent activity of nuclear receptors, including androgen, estrogen, glucocorticoid, and thyroid hormone receptors. However, with some reporter genes and in some cell lines mZac1b acted as a repressor rather than a coactivator of nuclear receptor activity. Thus, mZac1b can interact with nuclear receptors and their coactivators and play both positive and negative roles in regulating nuclear receptor function.","ISSN":"0270-7306","note":"PMID: 10669760 \nPMCID: PMC85366","journalAbbreviation":"Mol. Cell. Biol.","language":"eng","author":[{"family":"Huang","given":"S. M."},{"family":"Stallcup","given":"M. R."}],"issued":{"date-parts":[["2000",3]]},"PMID":"10669760","PMCID":"PMC85366"}}],"schema":"https://github.com/citation-style-language/schema/raw/master/csl-citation.json"} </w:instrText>
      </w:r>
      <w:r w:rsidR="00886CFB"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[53]</w:t>
      </w:r>
      <w:r w:rsidR="00886CFB" w:rsidRPr="0092018F">
        <w:rPr>
          <w:rFonts w:ascii="Book Antiqua" w:hAnsi="Book Antiqua" w:cs="Arial"/>
          <w:iCs/>
          <w:sz w:val="24"/>
          <w:szCs w:val="24"/>
          <w:lang w:val="en-US"/>
        </w:rPr>
        <w:fldChar w:fldCharType="end"/>
      </w:r>
      <w:r w:rsidR="00886CFB" w:rsidRPr="0092018F">
        <w:rPr>
          <w:rFonts w:ascii="Book Antiqua" w:hAnsi="Book Antiqua" w:cs="Arial"/>
          <w:iCs/>
          <w:sz w:val="24"/>
          <w:szCs w:val="24"/>
          <w:lang w:val="en-US"/>
        </w:rPr>
        <w:t xml:space="preserve">. </w:t>
      </w:r>
    </w:p>
    <w:p w:rsidR="00086F9E" w:rsidRPr="0092018F" w:rsidRDefault="00886CFB" w:rsidP="0083311E">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In summary, Zac1 transcriptio</w:t>
      </w:r>
      <w:r w:rsidR="00003F3D" w:rsidRPr="0092018F">
        <w:rPr>
          <w:rFonts w:ascii="Book Antiqua" w:hAnsi="Book Antiqua" w:cs="Arial"/>
          <w:iCs/>
          <w:sz w:val="24"/>
          <w:szCs w:val="24"/>
          <w:lang w:val="en-US"/>
        </w:rPr>
        <w:t>n factor</w:t>
      </w:r>
      <w:r w:rsidRPr="0092018F">
        <w:rPr>
          <w:rFonts w:ascii="Book Antiqua" w:hAnsi="Book Antiqua" w:cs="Arial"/>
          <w:iCs/>
          <w:sz w:val="24"/>
          <w:szCs w:val="24"/>
          <w:lang w:val="en-US"/>
        </w:rPr>
        <w:t xml:space="preserve"> activities are determined by sequence-specific DNA binding and interconnected regulation of coactivator activities. </w:t>
      </w:r>
      <w:r w:rsidR="00086F9E" w:rsidRPr="0092018F">
        <w:rPr>
          <w:rFonts w:ascii="Book Antiqua" w:hAnsi="Book Antiqua" w:cs="Arial"/>
          <w:iCs/>
          <w:sz w:val="24"/>
          <w:szCs w:val="24"/>
          <w:lang w:val="en-US"/>
        </w:rPr>
        <w:t>Additionally, Zac1 can act as coregulator for unrelated transcription factor</w:t>
      </w:r>
      <w:r w:rsidR="00003F3D" w:rsidRPr="0092018F">
        <w:rPr>
          <w:rFonts w:ascii="Book Antiqua" w:hAnsi="Book Antiqua" w:cs="Arial"/>
          <w:iCs/>
          <w:sz w:val="24"/>
          <w:szCs w:val="24"/>
          <w:lang w:val="en-US"/>
        </w:rPr>
        <w:t>s</w:t>
      </w:r>
      <w:r w:rsidR="00086F9E" w:rsidRPr="0092018F">
        <w:rPr>
          <w:rFonts w:ascii="Book Antiqua" w:hAnsi="Book Antiqua" w:cs="Arial"/>
          <w:iCs/>
          <w:sz w:val="24"/>
          <w:szCs w:val="24"/>
          <w:lang w:val="en-US"/>
        </w:rPr>
        <w:t xml:space="preserve"> by </w:t>
      </w:r>
      <w:r w:rsidR="00003F3D" w:rsidRPr="0092018F">
        <w:rPr>
          <w:rFonts w:ascii="Book Antiqua" w:hAnsi="Book Antiqua" w:cs="Arial"/>
          <w:iCs/>
          <w:sz w:val="24"/>
          <w:szCs w:val="24"/>
          <w:lang w:val="en-US"/>
        </w:rPr>
        <w:t xml:space="preserve">stabilizing complex formation with recruited coactivators </w:t>
      </w:r>
      <w:r w:rsidR="00F801A5" w:rsidRPr="0092018F">
        <w:rPr>
          <w:rFonts w:ascii="Book Antiqua" w:hAnsi="Book Antiqua" w:cs="Arial"/>
          <w:iCs/>
          <w:sz w:val="24"/>
          <w:szCs w:val="24"/>
          <w:lang w:val="en-US"/>
        </w:rPr>
        <w:t>an</w:t>
      </w:r>
      <w:r w:rsidR="00485ED8" w:rsidRPr="0092018F">
        <w:rPr>
          <w:rFonts w:ascii="Book Antiqua" w:hAnsi="Book Antiqua" w:cs="Arial"/>
          <w:iCs/>
          <w:sz w:val="24"/>
          <w:szCs w:val="24"/>
          <w:lang w:val="en-US"/>
        </w:rPr>
        <w:t>d</w:t>
      </w:r>
      <w:r w:rsidR="00F801A5" w:rsidRPr="0092018F">
        <w:rPr>
          <w:rFonts w:ascii="Book Antiqua" w:hAnsi="Book Antiqua" w:cs="Arial"/>
          <w:iCs/>
          <w:sz w:val="24"/>
          <w:szCs w:val="24"/>
          <w:lang w:val="en-US"/>
        </w:rPr>
        <w:t xml:space="preserve"> </w:t>
      </w:r>
      <w:r w:rsidR="00003F3D" w:rsidRPr="0092018F">
        <w:rPr>
          <w:rFonts w:ascii="Book Antiqua" w:hAnsi="Book Antiqua" w:cs="Arial"/>
          <w:iCs/>
          <w:sz w:val="24"/>
          <w:szCs w:val="24"/>
          <w:lang w:val="en-US"/>
        </w:rPr>
        <w:t>enhancement of their catalytic functions.</w:t>
      </w:r>
    </w:p>
    <w:p w:rsidR="003B6749" w:rsidRPr="0092018F" w:rsidRDefault="003B6749" w:rsidP="0092018F">
      <w:pPr>
        <w:spacing w:after="0" w:line="360" w:lineRule="auto"/>
        <w:jc w:val="both"/>
        <w:rPr>
          <w:rFonts w:ascii="Book Antiqua" w:hAnsi="Book Antiqua" w:cs="Arial"/>
          <w:iCs/>
          <w:caps/>
          <w:sz w:val="24"/>
          <w:szCs w:val="24"/>
          <w:lang w:val="en-US"/>
        </w:rPr>
      </w:pPr>
    </w:p>
    <w:p w:rsidR="008F0B8C" w:rsidRPr="0083311E" w:rsidRDefault="008F0B8C" w:rsidP="0092018F">
      <w:pPr>
        <w:spacing w:after="0" w:line="360" w:lineRule="auto"/>
        <w:jc w:val="both"/>
        <w:rPr>
          <w:rFonts w:ascii="Book Antiqua" w:hAnsi="Book Antiqua" w:cs="Arial"/>
          <w:b/>
          <w:iCs/>
          <w:caps/>
          <w:sz w:val="24"/>
          <w:szCs w:val="24"/>
          <w:lang w:val="en-US"/>
        </w:rPr>
      </w:pPr>
      <w:r w:rsidRPr="0083311E">
        <w:rPr>
          <w:rFonts w:ascii="Book Antiqua" w:hAnsi="Book Antiqua" w:cs="Arial"/>
          <w:b/>
          <w:iCs/>
          <w:caps/>
          <w:sz w:val="24"/>
          <w:szCs w:val="24"/>
          <w:lang w:val="en-US"/>
        </w:rPr>
        <w:t>Zac1 target genes</w:t>
      </w:r>
      <w:r w:rsidR="00F44AD6" w:rsidRPr="0083311E">
        <w:rPr>
          <w:rFonts w:ascii="Book Antiqua" w:hAnsi="Book Antiqua" w:cs="Arial"/>
          <w:b/>
          <w:iCs/>
          <w:caps/>
          <w:sz w:val="24"/>
          <w:szCs w:val="24"/>
          <w:lang w:val="en-US"/>
        </w:rPr>
        <w:t xml:space="preserve"> in the pancreas</w:t>
      </w:r>
      <w:r w:rsidR="0080691C" w:rsidRPr="0083311E">
        <w:rPr>
          <w:rFonts w:ascii="Book Antiqua" w:hAnsi="Book Antiqua" w:cs="Arial"/>
          <w:b/>
          <w:iCs/>
          <w:caps/>
          <w:sz w:val="24"/>
          <w:szCs w:val="24"/>
          <w:lang w:val="en-US"/>
        </w:rPr>
        <w:t xml:space="preserve"> </w:t>
      </w:r>
    </w:p>
    <w:p w:rsidR="008F0B8C" w:rsidRPr="0092018F" w:rsidRDefault="008F0B8C" w:rsidP="0092018F">
      <w:pPr>
        <w:spacing w:after="0" w:line="360" w:lineRule="auto"/>
        <w:jc w:val="both"/>
        <w:rPr>
          <w:rFonts w:ascii="Book Antiqua" w:hAnsi="Book Antiqua" w:cs="Arial"/>
          <w:iCs/>
          <w:sz w:val="24"/>
          <w:szCs w:val="24"/>
          <w:lang w:val="en-US"/>
        </w:rPr>
      </w:pPr>
      <w:r w:rsidRPr="0092018F">
        <w:rPr>
          <w:rFonts w:ascii="Book Antiqua" w:hAnsi="Book Antiqua" w:cs="Arial"/>
          <w:iCs/>
          <w:sz w:val="24"/>
          <w:szCs w:val="24"/>
          <w:lang w:val="en-US"/>
        </w:rPr>
        <w:t xml:space="preserve">Zac1’s </w:t>
      </w:r>
      <w:r w:rsidR="00A43848" w:rsidRPr="0092018F">
        <w:rPr>
          <w:rFonts w:ascii="Book Antiqua" w:hAnsi="Book Antiqua" w:cs="Arial"/>
          <w:iCs/>
          <w:sz w:val="24"/>
          <w:szCs w:val="24"/>
          <w:lang w:val="en-US"/>
        </w:rPr>
        <w:t>role</w:t>
      </w:r>
      <w:r w:rsidRPr="0092018F">
        <w:rPr>
          <w:rFonts w:ascii="Book Antiqua" w:hAnsi="Book Antiqua" w:cs="Arial"/>
          <w:iCs/>
          <w:sz w:val="24"/>
          <w:szCs w:val="24"/>
          <w:lang w:val="en-US"/>
        </w:rPr>
        <w:t xml:space="preserve"> as transcription factor and coregulator </w:t>
      </w:r>
      <w:r w:rsidR="00A43848" w:rsidRPr="0092018F">
        <w:rPr>
          <w:rFonts w:ascii="Book Antiqua" w:hAnsi="Book Antiqua" w:cs="Arial"/>
          <w:iCs/>
          <w:sz w:val="24"/>
          <w:szCs w:val="24"/>
          <w:lang w:val="en-US"/>
        </w:rPr>
        <w:t xml:space="preserve">offers </w:t>
      </w:r>
      <w:r w:rsidR="005B5957" w:rsidRPr="0092018F">
        <w:rPr>
          <w:rFonts w:ascii="Book Antiqua" w:hAnsi="Book Antiqua" w:cs="Arial"/>
          <w:iCs/>
          <w:sz w:val="24"/>
          <w:szCs w:val="24"/>
          <w:lang w:val="en-US"/>
        </w:rPr>
        <w:t>the opportunity to gain insight into</w:t>
      </w:r>
      <w:r w:rsidRPr="0092018F">
        <w:rPr>
          <w:rFonts w:ascii="Book Antiqua" w:hAnsi="Book Antiqua" w:cs="Arial"/>
          <w:iCs/>
          <w:sz w:val="24"/>
          <w:szCs w:val="24"/>
          <w:lang w:val="en-US"/>
        </w:rPr>
        <w:t xml:space="preserve"> its </w:t>
      </w:r>
      <w:r w:rsidR="00A43848" w:rsidRPr="0092018F">
        <w:rPr>
          <w:rFonts w:ascii="Book Antiqua" w:hAnsi="Book Antiqua" w:cs="Arial"/>
          <w:iCs/>
          <w:sz w:val="24"/>
          <w:szCs w:val="24"/>
          <w:lang w:val="en-US"/>
        </w:rPr>
        <w:t>function i</w:t>
      </w:r>
      <w:r w:rsidRPr="0092018F">
        <w:rPr>
          <w:rFonts w:ascii="Book Antiqua" w:hAnsi="Book Antiqua" w:cs="Arial"/>
          <w:iCs/>
          <w:sz w:val="24"/>
          <w:szCs w:val="24"/>
          <w:lang w:val="en-US"/>
        </w:rPr>
        <w:t xml:space="preserve">n </w:t>
      </w:r>
      <w:r w:rsidR="005B5957" w:rsidRPr="0092018F">
        <w:rPr>
          <w:rFonts w:ascii="Book Antiqua" w:hAnsi="Book Antiqua" w:cs="Arial"/>
          <w:iCs/>
          <w:sz w:val="24"/>
          <w:szCs w:val="24"/>
          <w:lang w:val="en-US"/>
        </w:rPr>
        <w:t xml:space="preserve">TNDM1 </w:t>
      </w:r>
      <w:r w:rsidR="00941118" w:rsidRPr="00941118">
        <w:rPr>
          <w:rFonts w:ascii="Book Antiqua" w:hAnsi="Book Antiqua" w:cs="Arial"/>
          <w:i/>
          <w:iCs/>
          <w:sz w:val="24"/>
          <w:szCs w:val="24"/>
          <w:lang w:val="en-US"/>
        </w:rPr>
        <w:t>via</w:t>
      </w:r>
      <w:r w:rsidR="005B5957" w:rsidRPr="0092018F">
        <w:rPr>
          <w:rFonts w:ascii="Book Antiqua" w:hAnsi="Book Antiqua" w:cs="Arial"/>
          <w:iCs/>
          <w:sz w:val="24"/>
          <w:szCs w:val="24"/>
          <w:lang w:val="en-US"/>
        </w:rPr>
        <w:t xml:space="preserve"> the identification of downstream </w:t>
      </w:r>
      <w:r w:rsidRPr="0092018F">
        <w:rPr>
          <w:rFonts w:ascii="Book Antiqua" w:hAnsi="Book Antiqua" w:cs="Arial"/>
          <w:iCs/>
          <w:sz w:val="24"/>
          <w:szCs w:val="24"/>
          <w:lang w:val="en-US"/>
        </w:rPr>
        <w:t xml:space="preserve">target genes. In the context of this review we will pay particular attention to </w:t>
      </w:r>
      <w:r w:rsidR="00F44AD6" w:rsidRPr="0092018F">
        <w:rPr>
          <w:rFonts w:ascii="Book Antiqua" w:hAnsi="Book Antiqua" w:cs="Arial"/>
          <w:iCs/>
          <w:sz w:val="24"/>
          <w:szCs w:val="24"/>
          <w:lang w:val="en-US"/>
        </w:rPr>
        <w:t xml:space="preserve">those </w:t>
      </w:r>
      <w:r w:rsidRPr="0092018F">
        <w:rPr>
          <w:rFonts w:ascii="Book Antiqua" w:hAnsi="Book Antiqua" w:cs="Arial"/>
          <w:iCs/>
          <w:sz w:val="24"/>
          <w:szCs w:val="24"/>
          <w:lang w:val="en-US"/>
        </w:rPr>
        <w:t>target</w:t>
      </w:r>
      <w:r w:rsidR="00A238EC" w:rsidRPr="0092018F">
        <w:rPr>
          <w:rFonts w:ascii="Book Antiqua" w:hAnsi="Book Antiqua" w:cs="Arial"/>
          <w:iCs/>
          <w:sz w:val="24"/>
          <w:szCs w:val="24"/>
          <w:lang w:val="en-US"/>
        </w:rPr>
        <w:t>s</w:t>
      </w:r>
      <w:r w:rsidR="00F44AD6" w:rsidRPr="0092018F">
        <w:rPr>
          <w:rFonts w:ascii="Book Antiqua" w:hAnsi="Book Antiqua" w:cs="Arial"/>
          <w:iCs/>
          <w:sz w:val="24"/>
          <w:szCs w:val="24"/>
          <w:lang w:val="en-US"/>
        </w:rPr>
        <w:t xml:space="preserve">, which are expressed in pancreatic </w:t>
      </w:r>
      <w:r w:rsidR="00E94099">
        <w:rPr>
          <w:rFonts w:ascii="Book Antiqua" w:hAnsi="Book Antiqua" w:cs="Arial"/>
          <w:iCs/>
          <w:sz w:val="24"/>
          <w:szCs w:val="24"/>
          <w:lang w:val="en-US"/>
        </w:rPr>
        <w:t>β</w:t>
      </w:r>
      <w:r w:rsidR="00F44AD6" w:rsidRPr="0092018F">
        <w:rPr>
          <w:rFonts w:ascii="Book Antiqua" w:hAnsi="Book Antiqua" w:cs="Arial"/>
          <w:iCs/>
          <w:sz w:val="24"/>
          <w:szCs w:val="24"/>
          <w:lang w:val="en-US"/>
        </w:rPr>
        <w:t>-</w:t>
      </w:r>
      <w:r w:rsidR="00D949C7" w:rsidRPr="0092018F">
        <w:rPr>
          <w:rFonts w:ascii="Book Antiqua" w:hAnsi="Book Antiqua" w:cs="Arial"/>
          <w:iCs/>
          <w:sz w:val="24"/>
          <w:szCs w:val="24"/>
          <w:lang w:val="en-US"/>
        </w:rPr>
        <w:t xml:space="preserve">cell </w:t>
      </w:r>
      <w:r w:rsidR="00F44AD6" w:rsidRPr="0092018F">
        <w:rPr>
          <w:rFonts w:ascii="Book Antiqua" w:hAnsi="Book Antiqua" w:cs="Arial"/>
          <w:iCs/>
          <w:sz w:val="24"/>
          <w:szCs w:val="24"/>
          <w:lang w:val="en-US"/>
        </w:rPr>
        <w:t xml:space="preserve">islets </w:t>
      </w:r>
      <w:r w:rsidR="00E33271" w:rsidRPr="0092018F">
        <w:rPr>
          <w:rFonts w:ascii="Book Antiqua" w:hAnsi="Book Antiqua" w:cs="Arial"/>
          <w:iCs/>
          <w:sz w:val="24"/>
          <w:szCs w:val="24"/>
          <w:lang w:val="en-US"/>
        </w:rPr>
        <w:t xml:space="preserve">and </w:t>
      </w:r>
      <w:r w:rsidR="008024FE" w:rsidRPr="0092018F">
        <w:rPr>
          <w:rFonts w:ascii="Book Antiqua" w:hAnsi="Book Antiqua" w:cs="Arial"/>
          <w:iCs/>
          <w:sz w:val="24"/>
          <w:szCs w:val="24"/>
          <w:lang w:val="en-US"/>
        </w:rPr>
        <w:t>are</w:t>
      </w:r>
      <w:r w:rsidR="0080691C" w:rsidRPr="0092018F">
        <w:rPr>
          <w:rFonts w:ascii="Book Antiqua" w:hAnsi="Book Antiqua" w:cs="Arial"/>
          <w:iCs/>
          <w:sz w:val="24"/>
          <w:szCs w:val="24"/>
          <w:lang w:val="en-US"/>
        </w:rPr>
        <w:t xml:space="preserve"> </w:t>
      </w:r>
      <w:r w:rsidR="000D1DD5" w:rsidRPr="0092018F">
        <w:rPr>
          <w:rFonts w:ascii="Book Antiqua" w:hAnsi="Book Antiqua" w:cs="Arial"/>
          <w:iCs/>
          <w:sz w:val="24"/>
          <w:szCs w:val="24"/>
          <w:lang w:val="en-US"/>
        </w:rPr>
        <w:t>likely</w:t>
      </w:r>
      <w:r w:rsidRPr="0092018F">
        <w:rPr>
          <w:rFonts w:ascii="Book Antiqua" w:hAnsi="Book Antiqua" w:cs="Arial"/>
          <w:iCs/>
          <w:sz w:val="24"/>
          <w:szCs w:val="24"/>
          <w:lang w:val="en-US"/>
        </w:rPr>
        <w:t xml:space="preserve"> </w:t>
      </w:r>
      <w:r w:rsidR="008024FE" w:rsidRPr="0092018F">
        <w:rPr>
          <w:rFonts w:ascii="Book Antiqua" w:hAnsi="Book Antiqua" w:cs="Arial"/>
          <w:iCs/>
          <w:sz w:val="24"/>
          <w:szCs w:val="24"/>
          <w:lang w:val="en-US"/>
        </w:rPr>
        <w:t>to share</w:t>
      </w:r>
      <w:r w:rsidR="00D949C7" w:rsidRPr="0092018F">
        <w:rPr>
          <w:rFonts w:ascii="Book Antiqua" w:hAnsi="Book Antiqua" w:cs="Arial"/>
          <w:iCs/>
          <w:sz w:val="24"/>
          <w:szCs w:val="24"/>
          <w:lang w:val="en-US"/>
        </w:rPr>
        <w:t xml:space="preserve"> a</w:t>
      </w:r>
      <w:r w:rsidR="008024FE"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role in insulin and glucose metabolism</w:t>
      </w:r>
      <w:r w:rsidR="00F44AD6" w:rsidRPr="0092018F">
        <w:rPr>
          <w:rFonts w:ascii="Book Antiqua" w:hAnsi="Book Antiqua" w:cs="Arial"/>
          <w:iCs/>
          <w:sz w:val="24"/>
          <w:szCs w:val="24"/>
          <w:lang w:val="en-US"/>
        </w:rPr>
        <w:t>. Re</w:t>
      </w:r>
      <w:r w:rsidRPr="0092018F">
        <w:rPr>
          <w:rFonts w:ascii="Book Antiqua" w:hAnsi="Book Antiqua" w:cs="Arial"/>
          <w:iCs/>
          <w:sz w:val="24"/>
          <w:szCs w:val="24"/>
          <w:lang w:val="en-US"/>
        </w:rPr>
        <w:t>aders interested in</w:t>
      </w:r>
      <w:r w:rsidR="00887D6F" w:rsidRPr="0092018F">
        <w:rPr>
          <w:rFonts w:ascii="Book Antiqua" w:hAnsi="Book Antiqua" w:cs="Arial"/>
          <w:iCs/>
          <w:sz w:val="24"/>
          <w:szCs w:val="24"/>
          <w:lang w:val="en-US"/>
        </w:rPr>
        <w:t xml:space="preserve"> further </w:t>
      </w:r>
      <w:r w:rsidRPr="0092018F">
        <w:rPr>
          <w:rFonts w:ascii="Book Antiqua" w:hAnsi="Book Antiqua" w:cs="Arial"/>
          <w:iCs/>
          <w:sz w:val="24"/>
          <w:szCs w:val="24"/>
          <w:lang w:val="en-US"/>
        </w:rPr>
        <w:t>Zac1</w:t>
      </w:r>
      <w:r w:rsidR="00887D6F"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 xml:space="preserve">functions </w:t>
      </w:r>
      <w:r w:rsidR="00F44AD6" w:rsidRPr="0092018F">
        <w:rPr>
          <w:rFonts w:ascii="Book Antiqua" w:hAnsi="Book Antiqua" w:cs="Arial"/>
          <w:iCs/>
          <w:sz w:val="24"/>
          <w:szCs w:val="24"/>
          <w:lang w:val="en-US"/>
        </w:rPr>
        <w:t xml:space="preserve">are referred </w:t>
      </w:r>
      <w:r w:rsidRPr="0092018F">
        <w:rPr>
          <w:rFonts w:ascii="Book Antiqua" w:hAnsi="Book Antiqua" w:cs="Arial"/>
          <w:iCs/>
          <w:sz w:val="24"/>
          <w:szCs w:val="24"/>
          <w:lang w:val="en-US"/>
        </w:rPr>
        <w:t xml:space="preserve">to recent </w:t>
      </w:r>
      <w:r w:rsidR="005D1BB4" w:rsidRPr="0092018F">
        <w:rPr>
          <w:rFonts w:ascii="Book Antiqua" w:hAnsi="Book Antiqua" w:cs="Arial"/>
          <w:iCs/>
          <w:sz w:val="24"/>
          <w:szCs w:val="24"/>
          <w:lang w:val="en-US"/>
        </w:rPr>
        <w:t>reviews</w:t>
      </w:r>
      <w:r w:rsidR="00A238EC"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{"citationID":"3p5kta3v7","properties":{"formattedCitation":"{\\rtf \\super [32,56]\\nosupersub{}}","plainCitation":"[32,56]"},"citationItems":[{"id":1068,"uris":["http://zotero.org/users/local/LQKTYqHv/items/8VTTVI33"],"uri":["http://zotero.org/users/local/LQKTYqHv/items/8VTTVI33"],"itemData":{"id":1068,"type":"article-journal","title":"Imprinted Zac1 in neural stem cells","container-title":"World Journal of Stem Cells","page":"300-314","issue":"7 (2)","DOI":"10.4252/wjsc.v7.i2.300","ISSN":"1948-0210","author":[{"family":"Daniel","given":"Guillaume."},{"family":"Schmidt-Edelkraut","given":"U."},{"family":"Spengler","given":"D."},{"family":"Hoffmann","given":"A."}],"issued":{"date-parts":[["2015"]]}}},{"id":229,"uris":["http://zotero.org/users/local/LQKTYqHv/items/4WBUCNEG"],"uri":["http://zotero.org/users/local/LQKTYqHv/items/4WBUCNEG"],"itemData":{"id":229,"type":"article-journal","title":"Roles of imprinted genes in neural stem cells","container-title":"Epigenomics","page":"515-532","issue":"6 (5)","DOI":"10.2217/epi.14.42.","ISSN":"1750-192X","author":[{"family":"Hoffmann","given":"A."},{"family":"Guillaume","given":"D."},{"family":"Schmidt-Edelkraut","given":"U."},{"family":"Spengler","given":"D."}],"issued":{"date-parts":[["2014"]]}}}],"schema":"https://github.com/citation-style-language/schema/raw/master/csl-citation.json"} </w:instrText>
      </w:r>
      <w:r w:rsidR="00A238EC"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[32,56]</w:t>
      </w:r>
      <w:r w:rsidR="00A238EC" w:rsidRPr="0092018F">
        <w:rPr>
          <w:rFonts w:ascii="Book Antiqua" w:hAnsi="Book Antiqua" w:cs="Arial"/>
          <w:iCs/>
          <w:sz w:val="24"/>
          <w:szCs w:val="24"/>
          <w:lang w:val="en-US"/>
        </w:rPr>
        <w:fldChar w:fldCharType="end"/>
      </w:r>
      <w:r w:rsidRPr="0092018F">
        <w:rPr>
          <w:rFonts w:ascii="Book Antiqua" w:hAnsi="Book Antiqua" w:cs="Arial"/>
          <w:iCs/>
          <w:sz w:val="24"/>
          <w:szCs w:val="24"/>
          <w:lang w:val="en-US"/>
        </w:rPr>
        <w:t>.</w:t>
      </w:r>
      <w:r w:rsidR="0080691C" w:rsidRPr="0092018F">
        <w:rPr>
          <w:rFonts w:ascii="Book Antiqua" w:hAnsi="Book Antiqua" w:cs="Arial"/>
          <w:iCs/>
          <w:sz w:val="24"/>
          <w:szCs w:val="24"/>
          <w:lang w:val="en-US"/>
        </w:rPr>
        <w:t xml:space="preserve">  </w:t>
      </w:r>
    </w:p>
    <w:p w:rsidR="0080691C" w:rsidRPr="0092018F" w:rsidRDefault="009E0C13" w:rsidP="00E9409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In support of </w:t>
      </w:r>
      <w:r w:rsidR="00FC4CDF" w:rsidRPr="0092018F">
        <w:rPr>
          <w:rFonts w:ascii="Book Antiqua" w:hAnsi="Book Antiqua" w:cs="Arial"/>
          <w:i/>
          <w:iCs/>
          <w:sz w:val="24"/>
          <w:szCs w:val="24"/>
          <w:lang w:val="en-US"/>
        </w:rPr>
        <w:t>ZAC1’s</w:t>
      </w:r>
      <w:r w:rsidRPr="0092018F">
        <w:rPr>
          <w:rFonts w:ascii="Book Antiqua" w:hAnsi="Book Antiqua" w:cs="Arial"/>
          <w:iCs/>
          <w:sz w:val="24"/>
          <w:szCs w:val="24"/>
          <w:lang w:val="en-US"/>
        </w:rPr>
        <w:t xml:space="preserve"> </w:t>
      </w:r>
      <w:r w:rsidR="00887D6F" w:rsidRPr="0092018F">
        <w:rPr>
          <w:rFonts w:ascii="Book Antiqua" w:hAnsi="Book Antiqua" w:cs="Arial"/>
          <w:iCs/>
          <w:sz w:val="24"/>
          <w:szCs w:val="24"/>
          <w:lang w:val="en-US"/>
        </w:rPr>
        <w:t xml:space="preserve">potential role </w:t>
      </w:r>
      <w:r w:rsidRPr="0092018F">
        <w:rPr>
          <w:rFonts w:ascii="Book Antiqua" w:hAnsi="Book Antiqua" w:cs="Arial"/>
          <w:iCs/>
          <w:sz w:val="24"/>
          <w:szCs w:val="24"/>
          <w:lang w:val="en-US"/>
        </w:rPr>
        <w:t xml:space="preserve">in TNDM1, </w:t>
      </w:r>
      <w:r w:rsidR="0021618B" w:rsidRPr="0092018F">
        <w:rPr>
          <w:rFonts w:ascii="Book Antiqua" w:hAnsi="Book Antiqua" w:cs="Arial"/>
          <w:iCs/>
          <w:sz w:val="24"/>
          <w:szCs w:val="24"/>
          <w:lang w:val="en-US"/>
        </w:rPr>
        <w:t>strong immunoreactive</w:t>
      </w:r>
      <w:r w:rsidR="003615DB" w:rsidRPr="0092018F">
        <w:rPr>
          <w:rFonts w:ascii="Book Antiqua" w:hAnsi="Book Antiqua" w:cs="Arial"/>
          <w:iCs/>
          <w:sz w:val="24"/>
          <w:szCs w:val="24"/>
          <w:lang w:val="en-US"/>
        </w:rPr>
        <w:t xml:space="preserve"> signals were detected </w:t>
      </w:r>
      <w:r w:rsidR="00FC4CDF" w:rsidRPr="0092018F">
        <w:rPr>
          <w:rFonts w:ascii="Book Antiqua" w:hAnsi="Book Antiqua" w:cs="Arial"/>
          <w:iCs/>
          <w:sz w:val="24"/>
          <w:szCs w:val="24"/>
          <w:lang w:val="en-US"/>
        </w:rPr>
        <w:t xml:space="preserve">in </w:t>
      </w:r>
      <w:r w:rsidR="003615DB" w:rsidRPr="0092018F">
        <w:rPr>
          <w:rFonts w:ascii="Book Antiqua" w:hAnsi="Book Antiqua" w:cs="Arial"/>
          <w:iCs/>
          <w:sz w:val="24"/>
          <w:szCs w:val="24"/>
          <w:lang w:val="en-US"/>
        </w:rPr>
        <w:t xml:space="preserve">the </w:t>
      </w:r>
      <w:r w:rsidR="00D91D3E" w:rsidRPr="0092018F">
        <w:rPr>
          <w:rFonts w:ascii="Book Antiqua" w:hAnsi="Book Antiqua" w:cs="Arial"/>
          <w:iCs/>
          <w:sz w:val="24"/>
          <w:szCs w:val="24"/>
          <w:lang w:val="en-US"/>
        </w:rPr>
        <w:t xml:space="preserve">nuclei </w:t>
      </w:r>
      <w:r w:rsidR="003615DB" w:rsidRPr="0092018F">
        <w:rPr>
          <w:rFonts w:ascii="Book Antiqua" w:hAnsi="Book Antiqua" w:cs="Arial"/>
          <w:iCs/>
          <w:sz w:val="24"/>
          <w:szCs w:val="24"/>
          <w:lang w:val="en-US"/>
        </w:rPr>
        <w:t xml:space="preserve">of </w:t>
      </w:r>
      <w:r w:rsidR="00FC4CDF" w:rsidRPr="0092018F">
        <w:rPr>
          <w:rFonts w:ascii="Book Antiqua" w:hAnsi="Book Antiqua" w:cs="Arial"/>
          <w:iCs/>
          <w:sz w:val="24"/>
          <w:szCs w:val="24"/>
          <w:lang w:val="en-US"/>
        </w:rPr>
        <w:t>insulin positive cells, whereas the exocrine pancreas was only</w:t>
      </w:r>
      <w:r w:rsidR="00D949C7" w:rsidRPr="0092018F">
        <w:rPr>
          <w:rFonts w:ascii="Book Antiqua" w:hAnsi="Book Antiqua" w:cs="Arial"/>
          <w:iCs/>
          <w:sz w:val="24"/>
          <w:szCs w:val="24"/>
          <w:lang w:val="en-US"/>
        </w:rPr>
        <w:t xml:space="preserve"> sparsely stained in </w:t>
      </w:r>
      <w:r w:rsidR="00020D1A" w:rsidRPr="0092018F">
        <w:rPr>
          <w:rFonts w:ascii="Book Antiqua" w:hAnsi="Book Antiqua" w:cs="Arial"/>
          <w:iCs/>
          <w:sz w:val="24"/>
          <w:szCs w:val="24"/>
          <w:lang w:val="en-US"/>
        </w:rPr>
        <w:t xml:space="preserve">adult </w:t>
      </w:r>
      <w:r w:rsidR="00D949C7" w:rsidRPr="0092018F">
        <w:rPr>
          <w:rFonts w:ascii="Book Antiqua" w:hAnsi="Book Antiqua" w:cs="Arial"/>
          <w:iCs/>
          <w:sz w:val="24"/>
          <w:szCs w:val="24"/>
          <w:lang w:val="en-US"/>
        </w:rPr>
        <w:t>human</w:t>
      </w:r>
      <w:r w:rsidR="00FC4CDF"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{"citationID":"st07kabk3","properties":{"formattedCitation":"{\\rtf \\super [42]\\nosupersub{}}","plainCitation":"[42]"},"citationItems":[{"id":896,"uris":["http://zotero.org/users/local/LQKTYqHv/items/MMKE69E7"],"uri":["http://zotero.org/users/local/LQKTYqHv/items/MMKE69E7"],"itemData":{"id":896,"type":"article-journal","title":"Transient neonatal diabetes mellitus gene Zac1 impairs insulin secretion in mice through Rasgrf1","container-title":"Molecular and Cellular Biology","page":"2549-2560","volume":"32","issue":"13","source":"NCBI PubMed","abstract":"The biallelic expression of the imprinted gene ZAC1/PLAGL1 underlies ≈ 60% of all cases of transient neonatal diabetes mellitus (TNDM) that present with low perinatal insulin secretion. Molecular targets of ZAC1 misexpression in pancreatic β cells are unknown. Here, we identified the guanine nucleotide exchange factor Rasgrf1 as a direct Zac1/Plagl1 target gene in murine β cells. Doubling Zac1 expression reduced Rasgrf1 expression, the stimulus-induced activation of mitogen-activated protein kinase (MAPK) and phosphoinositide 3-kinase (PI3K) pathways, and, ultimately, insulin secretion. Normalizing Rasgrf1 expression reversed this phenotype. Moreover, the transplantation of Zac1-overexpressing β cells failed to reinstate euglycemia in experimental diabetic mice. In contrast, Zac1 expression did not interfere with the signaling of the glucagon-like peptide 1 receptor (GLP-1R), and the GLP-1 analog liraglutide improved hyperglycemia in transplanted experimental diabetic mice. This study unravels a mechanism contributing to insufficient perinatal insulin secretion in TNDM and raises new prospects for therapy.","DOI":"10.1128/MCB.06637-11","ISSN":"1098-5549","note":"PMID: 22547676 \nPMCID: PMC3434484","journalAbbreviation":"Mol. Cell. Biol.","language":"eng","author":[{"family":"Hoffmann","given":"Anke"},{"family":"Spengler","given":"Dietmar"}],"issued":{"date-parts":[["2012",7]]},"PMID":"22547676","PMCID":"PMC3434484"}}],"schema":"https://github.com/citation-style-language/schema/raw/master/csl-citation.json"} </w:instrText>
      </w:r>
      <w:r w:rsidR="00FC4CDF"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[42]</w:t>
      </w:r>
      <w:r w:rsidR="00FC4CDF" w:rsidRPr="0092018F">
        <w:rPr>
          <w:rFonts w:ascii="Book Antiqua" w:hAnsi="Book Antiqua" w:cs="Arial"/>
          <w:iCs/>
          <w:sz w:val="24"/>
          <w:szCs w:val="24"/>
          <w:lang w:val="en-US"/>
        </w:rPr>
        <w:fldChar w:fldCharType="end"/>
      </w:r>
      <w:r w:rsidR="00FC4CDF" w:rsidRPr="0092018F">
        <w:rPr>
          <w:rFonts w:ascii="Book Antiqua" w:hAnsi="Book Antiqua" w:cs="Arial"/>
          <w:iCs/>
          <w:sz w:val="24"/>
          <w:szCs w:val="24"/>
          <w:lang w:val="en-US"/>
        </w:rPr>
        <w:t xml:space="preserve">. Refined </w:t>
      </w:r>
      <w:r w:rsidR="004C7567" w:rsidRPr="0092018F">
        <w:rPr>
          <w:rFonts w:ascii="Book Antiqua" w:hAnsi="Book Antiqua" w:cs="Arial"/>
          <w:iCs/>
          <w:sz w:val="24"/>
          <w:szCs w:val="24"/>
          <w:lang w:val="en-US"/>
        </w:rPr>
        <w:t xml:space="preserve">immunohistochemistry </w:t>
      </w:r>
      <w:r w:rsidR="00FC4CDF" w:rsidRPr="0092018F">
        <w:rPr>
          <w:rFonts w:ascii="Book Antiqua" w:hAnsi="Book Antiqua" w:cs="Arial"/>
          <w:iCs/>
          <w:sz w:val="24"/>
          <w:szCs w:val="24"/>
          <w:lang w:val="en-US"/>
        </w:rPr>
        <w:t xml:space="preserve">in mice evidenced strong Zac1 </w:t>
      </w:r>
      <w:r w:rsidR="003615DB" w:rsidRPr="0092018F">
        <w:rPr>
          <w:rFonts w:ascii="Book Antiqua" w:hAnsi="Book Antiqua" w:cs="Arial"/>
          <w:iCs/>
          <w:sz w:val="24"/>
          <w:szCs w:val="24"/>
          <w:lang w:val="en-US"/>
        </w:rPr>
        <w:t xml:space="preserve">signals </w:t>
      </w:r>
      <w:r w:rsidR="00F44AD6" w:rsidRPr="0092018F">
        <w:rPr>
          <w:rFonts w:ascii="Book Antiqua" w:hAnsi="Book Antiqua" w:cs="Arial"/>
          <w:iCs/>
          <w:sz w:val="24"/>
          <w:szCs w:val="24"/>
          <w:lang w:val="en-US"/>
        </w:rPr>
        <w:t xml:space="preserve">at </w:t>
      </w:r>
      <w:r w:rsidR="004758E3" w:rsidRPr="0092018F">
        <w:rPr>
          <w:rFonts w:ascii="Book Antiqua" w:hAnsi="Book Antiqua" w:cs="Arial"/>
          <w:iCs/>
          <w:sz w:val="24"/>
          <w:szCs w:val="24"/>
          <w:lang w:val="en-US"/>
        </w:rPr>
        <w:t xml:space="preserve">prenatal </w:t>
      </w:r>
      <w:r w:rsidR="003615DB" w:rsidRPr="0092018F">
        <w:rPr>
          <w:rFonts w:ascii="Book Antiqua" w:hAnsi="Book Antiqua" w:cs="Arial"/>
          <w:iCs/>
          <w:sz w:val="24"/>
          <w:szCs w:val="24"/>
          <w:lang w:val="en-US"/>
        </w:rPr>
        <w:t xml:space="preserve">and neonatal stages </w:t>
      </w:r>
      <w:r w:rsidR="00106C89">
        <w:rPr>
          <w:rFonts w:ascii="Book Antiqua" w:hAnsi="Book Antiqua" w:cs="Arial" w:hint="eastAsia"/>
          <w:iCs/>
          <w:sz w:val="24"/>
          <w:szCs w:val="24"/>
          <w:lang w:val="en-US" w:eastAsia="zh-CN"/>
        </w:rPr>
        <w:t>[</w:t>
      </w:r>
      <w:r w:rsidR="00F44AD6" w:rsidRPr="0092018F">
        <w:rPr>
          <w:rFonts w:ascii="Book Antiqua" w:hAnsi="Book Antiqua" w:cs="Arial"/>
          <w:iCs/>
          <w:sz w:val="24"/>
          <w:szCs w:val="24"/>
          <w:lang w:val="en-US"/>
        </w:rPr>
        <w:t xml:space="preserve">(embryonic day 18 </w:t>
      </w:r>
      <w:r w:rsidR="00106C89">
        <w:rPr>
          <w:rFonts w:ascii="Book Antiqua" w:hAnsi="Book Antiqua" w:cs="Arial" w:hint="eastAsia"/>
          <w:iCs/>
          <w:sz w:val="24"/>
          <w:szCs w:val="24"/>
          <w:lang w:val="en-US" w:eastAsia="zh-CN"/>
        </w:rPr>
        <w:t xml:space="preserve">(E18) </w:t>
      </w:r>
      <w:r w:rsidR="003615DB" w:rsidRPr="0092018F">
        <w:rPr>
          <w:rFonts w:ascii="Book Antiqua" w:hAnsi="Book Antiqua" w:cs="Arial"/>
          <w:iCs/>
          <w:sz w:val="24"/>
          <w:szCs w:val="24"/>
          <w:lang w:val="en-US"/>
        </w:rPr>
        <w:t>and</w:t>
      </w:r>
      <w:r w:rsidR="00F44AD6" w:rsidRPr="0092018F">
        <w:rPr>
          <w:rFonts w:ascii="Book Antiqua" w:hAnsi="Book Antiqua" w:cs="Arial"/>
          <w:iCs/>
          <w:sz w:val="24"/>
          <w:szCs w:val="24"/>
          <w:lang w:val="en-US"/>
        </w:rPr>
        <w:t xml:space="preserve"> </w:t>
      </w:r>
      <w:r w:rsidR="00020D1A" w:rsidRPr="0092018F">
        <w:rPr>
          <w:rFonts w:ascii="Book Antiqua" w:hAnsi="Book Antiqua" w:cs="Arial"/>
          <w:iCs/>
          <w:sz w:val="24"/>
          <w:szCs w:val="24"/>
          <w:lang w:val="en-US"/>
        </w:rPr>
        <w:t>postnatal day</w:t>
      </w:r>
      <w:r w:rsidR="004C7567" w:rsidRPr="0092018F">
        <w:rPr>
          <w:rFonts w:ascii="Book Antiqua" w:hAnsi="Book Antiqua" w:cs="Arial"/>
          <w:iCs/>
          <w:sz w:val="24"/>
          <w:szCs w:val="24"/>
          <w:lang w:val="en-US"/>
        </w:rPr>
        <w:t xml:space="preserve"> 1</w:t>
      </w:r>
      <w:r w:rsidR="00106C89">
        <w:rPr>
          <w:rFonts w:ascii="Book Antiqua" w:hAnsi="Book Antiqua" w:cs="Arial" w:hint="eastAsia"/>
          <w:iCs/>
          <w:sz w:val="24"/>
          <w:szCs w:val="24"/>
          <w:lang w:val="en-US" w:eastAsia="zh-CN"/>
        </w:rPr>
        <w:t xml:space="preserve"> (P1)</w:t>
      </w:r>
      <w:r w:rsidR="00106C89">
        <w:rPr>
          <w:rFonts w:ascii="Book Antiqua" w:hAnsi="Book Antiqua" w:cs="Arial"/>
          <w:iCs/>
          <w:sz w:val="24"/>
          <w:szCs w:val="24"/>
          <w:lang w:val="en-US" w:eastAsia="zh-CN"/>
        </w:rPr>
        <w:t>)</w:t>
      </w:r>
      <w:r w:rsidR="00020D1A"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 xml:space="preserve">in the endocrine pancreas </w:t>
      </w:r>
      <w:r w:rsidR="004F1373" w:rsidRPr="0092018F">
        <w:rPr>
          <w:rFonts w:ascii="Book Antiqua" w:hAnsi="Book Antiqua" w:cs="Arial"/>
          <w:iCs/>
          <w:sz w:val="24"/>
          <w:szCs w:val="24"/>
          <w:lang w:val="en-US"/>
        </w:rPr>
        <w:t xml:space="preserve">of </w:t>
      </w:r>
      <w:r w:rsidR="007E582C" w:rsidRPr="0092018F">
        <w:rPr>
          <w:rFonts w:ascii="Book Antiqua" w:hAnsi="Book Antiqua" w:cs="Arial"/>
          <w:iCs/>
          <w:sz w:val="24"/>
          <w:szCs w:val="24"/>
          <w:lang w:val="en-US"/>
        </w:rPr>
        <w:t>both</w:t>
      </w:r>
      <w:r w:rsidR="004758E3"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insulin-</w:t>
      </w:r>
      <w:r w:rsidR="004C7567" w:rsidRPr="0092018F">
        <w:rPr>
          <w:rFonts w:ascii="Book Antiqua" w:hAnsi="Book Antiqua" w:cs="Arial"/>
          <w:iCs/>
          <w:sz w:val="24"/>
          <w:szCs w:val="24"/>
          <w:lang w:val="en-US"/>
        </w:rPr>
        <w:t xml:space="preserve">expressing </w:t>
      </w:r>
      <w:r w:rsidR="00D949C7" w:rsidRPr="0092018F">
        <w:rPr>
          <w:rFonts w:ascii="Book Antiqua" w:hAnsi="Book Antiqua" w:cs="Arial"/>
          <w:iCs/>
          <w:sz w:val="24"/>
          <w:szCs w:val="24"/>
          <w:lang w:val="en-US"/>
        </w:rPr>
        <w:t>and</w:t>
      </w:r>
      <w:r w:rsidRPr="0092018F">
        <w:rPr>
          <w:rFonts w:ascii="Book Antiqua" w:hAnsi="Book Antiqua" w:cs="Arial"/>
          <w:iCs/>
          <w:sz w:val="24"/>
          <w:szCs w:val="24"/>
          <w:lang w:val="en-US"/>
        </w:rPr>
        <w:t xml:space="preserve"> </w:t>
      </w:r>
      <w:r w:rsidR="004C7567" w:rsidRPr="0092018F">
        <w:rPr>
          <w:rFonts w:ascii="Book Antiqua" w:hAnsi="Book Antiqua" w:cs="Arial"/>
          <w:iCs/>
          <w:sz w:val="24"/>
          <w:szCs w:val="24"/>
          <w:lang w:val="en-US"/>
        </w:rPr>
        <w:t xml:space="preserve">non-expressing </w:t>
      </w:r>
      <w:r w:rsidRPr="0092018F">
        <w:rPr>
          <w:rFonts w:ascii="Book Antiqua" w:hAnsi="Book Antiqua" w:cs="Arial"/>
          <w:iCs/>
          <w:sz w:val="24"/>
          <w:szCs w:val="24"/>
          <w:lang w:val="en-US"/>
        </w:rPr>
        <w:t>cells</w:t>
      </w:r>
      <w:r w:rsidR="007E582C" w:rsidRPr="0092018F">
        <w:rPr>
          <w:rFonts w:ascii="Book Antiqua" w:hAnsi="Book Antiqua" w:cs="Arial"/>
          <w:iCs/>
          <w:sz w:val="24"/>
          <w:szCs w:val="24"/>
          <w:lang w:val="en-US"/>
        </w:rPr>
        <w:t xml:space="preserve">. Moreover, </w:t>
      </w:r>
      <w:r w:rsidR="004C7567" w:rsidRPr="0092018F">
        <w:rPr>
          <w:rFonts w:ascii="Book Antiqua" w:hAnsi="Book Antiqua" w:cs="Arial"/>
          <w:iCs/>
          <w:sz w:val="24"/>
          <w:szCs w:val="24"/>
          <w:lang w:val="en-US"/>
        </w:rPr>
        <w:t xml:space="preserve">sparse </w:t>
      </w:r>
      <w:r w:rsidR="004758E3" w:rsidRPr="0092018F">
        <w:rPr>
          <w:rFonts w:ascii="Book Antiqua" w:hAnsi="Book Antiqua" w:cs="Arial"/>
          <w:iCs/>
          <w:sz w:val="24"/>
          <w:szCs w:val="24"/>
          <w:lang w:val="en-US"/>
        </w:rPr>
        <w:t xml:space="preserve">immunoreactivity </w:t>
      </w:r>
      <w:r w:rsidR="004C7567" w:rsidRPr="0092018F">
        <w:rPr>
          <w:rFonts w:ascii="Book Antiqua" w:hAnsi="Book Antiqua" w:cs="Arial"/>
          <w:iCs/>
          <w:sz w:val="24"/>
          <w:szCs w:val="24"/>
          <w:lang w:val="en-US"/>
        </w:rPr>
        <w:t xml:space="preserve">was spread </w:t>
      </w:r>
      <w:r w:rsidR="004758E3" w:rsidRPr="0092018F">
        <w:rPr>
          <w:rFonts w:ascii="Book Antiqua" w:hAnsi="Book Antiqua" w:cs="Arial"/>
          <w:iCs/>
          <w:sz w:val="24"/>
          <w:szCs w:val="24"/>
          <w:lang w:val="en-US"/>
        </w:rPr>
        <w:t xml:space="preserve">throughout the exocrine pancreas. </w:t>
      </w:r>
      <w:r w:rsidR="007E582C" w:rsidRPr="0092018F">
        <w:rPr>
          <w:rFonts w:ascii="Book Antiqua" w:hAnsi="Book Antiqua" w:cs="Arial"/>
          <w:iCs/>
          <w:sz w:val="24"/>
          <w:szCs w:val="24"/>
          <w:lang w:val="en-US"/>
        </w:rPr>
        <w:t>P</w:t>
      </w:r>
      <w:r w:rsidR="004758E3" w:rsidRPr="0092018F">
        <w:rPr>
          <w:rFonts w:ascii="Book Antiqua" w:hAnsi="Book Antiqua" w:cs="Arial"/>
          <w:iCs/>
          <w:sz w:val="24"/>
          <w:szCs w:val="24"/>
          <w:lang w:val="en-US"/>
        </w:rPr>
        <w:t>ostnatal</w:t>
      </w:r>
      <w:r w:rsidR="007E582C" w:rsidRPr="0092018F">
        <w:rPr>
          <w:rFonts w:ascii="Book Antiqua" w:hAnsi="Book Antiqua" w:cs="Arial"/>
          <w:iCs/>
          <w:sz w:val="24"/>
          <w:szCs w:val="24"/>
          <w:lang w:val="en-US"/>
        </w:rPr>
        <w:t>ly,</w:t>
      </w:r>
      <w:r w:rsidR="004758E3" w:rsidRPr="0092018F">
        <w:rPr>
          <w:rFonts w:ascii="Book Antiqua" w:hAnsi="Book Antiqua" w:cs="Arial"/>
          <w:iCs/>
          <w:sz w:val="24"/>
          <w:szCs w:val="24"/>
          <w:lang w:val="en-US"/>
        </w:rPr>
        <w:t xml:space="preserve"> Zac1 i</w:t>
      </w:r>
      <w:r w:rsidR="007E582C" w:rsidRPr="0092018F">
        <w:rPr>
          <w:rFonts w:ascii="Book Antiqua" w:hAnsi="Book Antiqua" w:cs="Arial"/>
          <w:iCs/>
          <w:sz w:val="24"/>
          <w:szCs w:val="24"/>
          <w:lang w:val="en-US"/>
        </w:rPr>
        <w:t>mmunoreactivity rapidly declined</w:t>
      </w:r>
      <w:r w:rsidR="004758E3" w:rsidRPr="0092018F">
        <w:rPr>
          <w:rFonts w:ascii="Book Antiqua" w:hAnsi="Book Antiqua" w:cs="Arial"/>
          <w:iCs/>
          <w:sz w:val="24"/>
          <w:szCs w:val="24"/>
          <w:lang w:val="en-US"/>
        </w:rPr>
        <w:t xml:space="preserve"> in </w:t>
      </w:r>
      <w:r w:rsidR="004F1373" w:rsidRPr="0092018F">
        <w:rPr>
          <w:rFonts w:ascii="Book Antiqua" w:hAnsi="Book Antiqua" w:cs="Arial"/>
          <w:iCs/>
          <w:sz w:val="24"/>
          <w:szCs w:val="24"/>
          <w:lang w:val="en-US"/>
        </w:rPr>
        <w:t xml:space="preserve">either pancreas compartment </w:t>
      </w:r>
      <w:r w:rsidR="004758E3" w:rsidRPr="0092018F">
        <w:rPr>
          <w:rFonts w:ascii="Book Antiqua" w:hAnsi="Book Antiqua" w:cs="Arial"/>
          <w:iCs/>
          <w:sz w:val="24"/>
          <w:szCs w:val="24"/>
          <w:lang w:val="en-US"/>
        </w:rPr>
        <w:t>(P4 to P12)</w:t>
      </w:r>
      <w:r w:rsidR="007E582C" w:rsidRPr="0092018F">
        <w:rPr>
          <w:rFonts w:ascii="Book Antiqua" w:hAnsi="Book Antiqua" w:cs="Arial"/>
          <w:iCs/>
          <w:sz w:val="24"/>
          <w:szCs w:val="24"/>
          <w:lang w:val="en-US"/>
        </w:rPr>
        <w:t xml:space="preserve"> </w:t>
      </w:r>
      <w:r w:rsidR="00D949C7" w:rsidRPr="0092018F">
        <w:rPr>
          <w:rFonts w:ascii="Book Antiqua" w:hAnsi="Book Antiqua" w:cs="Arial"/>
          <w:iCs/>
          <w:sz w:val="24"/>
          <w:szCs w:val="24"/>
          <w:lang w:val="en-US"/>
        </w:rPr>
        <w:t>in accord with previous reports</w:t>
      </w:r>
      <w:r w:rsidR="007E582C"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{"citationID":"h9md6jim1","properties":{"formattedCitation":"{\\rtf \\super [40,57]\\nosupersub{}}","plainCitation":"[40,57]"},"citationItems":[{"id":961,"uris":["http://zotero.org/users/local/LQKTYqHv/items/8N867EWX"],"uri":["http://zotero.org/users/local/LQKTYqHv/items/8N867EWX"],"itemData":{"id":961,"type":"article-journal","title":"Differential expression pattern of ZAC in developing mouse and human pancreas","container-title":"Journal of Molecular Histology","page":"129-136","volume":"42","issue":"2","source":"NCBI PubMed","abstract":"ZAC is a transcription factor and cofactor, a strong candidate for transient neonatal diabetes mellitus (TNDM). TNDM involves impaired beta-cell development and is probably due to a double dose of ZAC, which is normally expressed only from the paternal copy. ZAC and Zac1 (its mouse orthologue) are strongly expressed in the proliferating progenitor/stem cells in many systems and also in some differentiated sites in human and mouse, suggesting a dual role in cell proliferation and differentiation control. Little is known about its expression in developing pancreas, the organ affected in TNDM. In this study, we examined ZAC/Zac1 expression in developing mouse and human pancreas by real-time PCR and dual in situ hybridization and immunofluorescence. Overall pancreatic expression drastically declined during gestation and early post-natal life in the mouse, and between the second trimester and adult in the human. Zac1 was predominantly expressed in mesenchyme in the mouse embryo, while ZAC was specifically expressed in islets of the human fetus. Thus, ZAC/Zac1 may play different roles in mouse and human pancreas development. The specific expression of ZAC in the human fetal beta-cells supports it as the gene involved in TNDM and the different expression pattern of Zac1 in mice from human may explain the much milder phenotype in the mouse model of ZAC double dose.","DOI":"10.1007/s10735-011-9315-9","ISSN":"1567-2387","note":"PMID: 21305342","journalAbbreviation":"J. Mol. Histol.","language":"eng","author":[{"family":"Du","given":"Xiaoyu"},{"family":"Rousseau","given":"Marylene"},{"family":"Ounissi-Benkalha","given":"Houria"},{"family":"Marchand","given":"Luc"},{"family":"Jetha","given":"Arif"},{"family":"Paraskevas","given":"Steven"},{"family":"Goodyer","given":"Cynthia"},{"family":"Polychronakos","given":"Constantin"}],"issued":{"date-parts":[["2011",4]]},"PMID":"21305342"}},{"id":715,"uris":["http://zotero.org/users/local/LQKTYqHv/items/BRWKIA2Z"],"uri":["http://zotero.org/users/local/LQKTYqHv/items/BRWKIA2Z"],"itemData":{"id":715,"type":"article-journal","title":"Impaired glucose homeostasis in transgenic mice expressing the human transient neonatal diabetes mellitus locus, TNDM","container-title":"The Journal of Clinical Investigation","page":"339-348","volume":"114","issue":"3","source":"NCBI PubMed","abstract":"Transient neonatal diabetes mellitus (TNDM) is a rare inherited diabetic syndrome apparent in the first weeks of life and again during early adulthood. The relative contributions of reduced islet beta cell number and impaired beta cell function to the observed hypoinsulinemia are unclear. The inheritance pattern of this imprinted disorder implicates overexpression of one or both genes within the TNDM locus: ZAC, which encodes a proapoptotic zinc finger protein, and HYMAI, which encodes an untranslated mRNA. To investigate the consequences for pancreatic function, we have developed a high-copy transgenic mouse line, TNDM29, carrying the human TNDM locus. TNDM29 neonates display hyperglycemia, and older adults, impaired glucose tolerance. Neonatal hyperglycemia occurs only on paternal transmission, analogous to paternal dependence of TNDM in humans. Embryonic pancreata of TNDM29 mice showed reductions in expression of endocrine differentiation factors and numbers of insulin-staining structures. By contrast, beta cell mass was normal or elevated at all postnatal stages, whereas pancreatic insulin content in neonates and peak serum insulin levels after glucose infusion in adults were reduced. Expression of human ZAC and HYMAI in these transgenic mice thus recapitulates key features of TNDM and implicates impaired development of the endocrine pancreas and beta cell function in disease pathogenesis.","DOI":"10.1172/JCI19876","ISSN":"0021-9738","note":"PMID: 15286800 \nPMCID: PMC484972","journalAbbreviation":"J. Clin. Invest.","language":"eng","author":[{"family":"Ma","given":"Dan"},{"family":"Shield","given":"Julian P. H."},{"family":"Dean","given":"Wendy"},{"family":"Leclerc","given":"Isabelle"},{"family":"Knauf","given":"Claude"},{"family":"Burcelin R","given":"R. éMy"},{"family":"Rutter","given":"Guy A."},{"family":"Kelsey","given":"Gavin"}],"issued":{"date-parts":[["2004",8]]},"PMID":"15286800","PMCID":"PMC484972"}}],"schema":"https://github.com/citation-style-language/schema/raw/master/csl-citation.json"} </w:instrText>
      </w:r>
      <w:r w:rsidR="007E582C"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[40,57]</w:t>
      </w:r>
      <w:r w:rsidR="007E582C" w:rsidRPr="0092018F">
        <w:rPr>
          <w:rFonts w:ascii="Book Antiqua" w:hAnsi="Book Antiqua" w:cs="Arial"/>
          <w:iCs/>
          <w:sz w:val="24"/>
          <w:szCs w:val="24"/>
          <w:lang w:val="en-US"/>
        </w:rPr>
        <w:fldChar w:fldCharType="end"/>
      </w:r>
      <w:r w:rsidR="004758E3" w:rsidRPr="0092018F">
        <w:rPr>
          <w:rFonts w:ascii="Book Antiqua" w:hAnsi="Book Antiqua" w:cs="Arial"/>
          <w:iCs/>
          <w:sz w:val="24"/>
          <w:szCs w:val="24"/>
          <w:lang w:val="en-US"/>
        </w:rPr>
        <w:t xml:space="preserve">. </w:t>
      </w:r>
      <w:r w:rsidR="007E582C" w:rsidRPr="0092018F">
        <w:rPr>
          <w:rFonts w:ascii="Book Antiqua" w:hAnsi="Book Antiqua" w:cs="Arial"/>
          <w:iCs/>
          <w:sz w:val="24"/>
          <w:szCs w:val="24"/>
          <w:lang w:val="en-US"/>
        </w:rPr>
        <w:t>Subsequently</w:t>
      </w:r>
      <w:r w:rsidR="004758E3" w:rsidRPr="0092018F">
        <w:rPr>
          <w:rFonts w:ascii="Book Antiqua" w:hAnsi="Book Antiqua" w:cs="Arial"/>
          <w:iCs/>
          <w:sz w:val="24"/>
          <w:szCs w:val="24"/>
          <w:lang w:val="en-US"/>
        </w:rPr>
        <w:t>, Zac1 expression was maintained at lower levels in insulin-positive cells in early adul</w:t>
      </w:r>
      <w:r w:rsidR="007E582C" w:rsidRPr="0092018F">
        <w:rPr>
          <w:rFonts w:ascii="Book Antiqua" w:hAnsi="Book Antiqua" w:cs="Arial"/>
          <w:iCs/>
          <w:sz w:val="24"/>
          <w:szCs w:val="24"/>
          <w:lang w:val="en-US"/>
        </w:rPr>
        <w:t xml:space="preserve">t mice </w:t>
      </w:r>
      <w:r w:rsidR="004758E3" w:rsidRPr="0092018F">
        <w:rPr>
          <w:rFonts w:ascii="Book Antiqua" w:hAnsi="Book Antiqua" w:cs="Arial"/>
          <w:iCs/>
          <w:sz w:val="24"/>
          <w:szCs w:val="24"/>
          <w:lang w:val="en-US"/>
        </w:rPr>
        <w:t xml:space="preserve">(P42) but was </w:t>
      </w:r>
      <w:r w:rsidR="003161BA" w:rsidRPr="0092018F">
        <w:rPr>
          <w:rFonts w:ascii="Book Antiqua" w:hAnsi="Book Antiqua" w:cs="Arial"/>
          <w:iCs/>
          <w:sz w:val="24"/>
          <w:szCs w:val="24"/>
          <w:lang w:val="en-US"/>
        </w:rPr>
        <w:t>largely absent</w:t>
      </w:r>
      <w:r w:rsidR="004758E3" w:rsidRPr="0092018F">
        <w:rPr>
          <w:rFonts w:ascii="Book Antiqua" w:hAnsi="Book Antiqua" w:cs="Arial"/>
          <w:iCs/>
          <w:sz w:val="24"/>
          <w:szCs w:val="24"/>
          <w:lang w:val="en-US"/>
        </w:rPr>
        <w:t xml:space="preserve"> in the parenchyma</w:t>
      </w:r>
      <w:r w:rsidR="00BA2C6C" w:rsidRPr="0092018F">
        <w:rPr>
          <w:rFonts w:ascii="Book Antiqua" w:hAnsi="Book Antiqua" w:cs="Arial"/>
          <w:iCs/>
          <w:sz w:val="24"/>
          <w:szCs w:val="24"/>
          <w:lang w:val="en-US"/>
        </w:rPr>
        <w:t xml:space="preserve"> consistent with the </w:t>
      </w:r>
      <w:r w:rsidR="00E33271" w:rsidRPr="0092018F">
        <w:rPr>
          <w:rFonts w:ascii="Book Antiqua" w:hAnsi="Book Antiqua" w:cs="Arial"/>
          <w:iCs/>
          <w:sz w:val="24"/>
          <w:szCs w:val="24"/>
          <w:lang w:val="en-US"/>
        </w:rPr>
        <w:t>findings</w:t>
      </w:r>
      <w:r w:rsidR="00D949C7" w:rsidRPr="0092018F">
        <w:rPr>
          <w:rFonts w:ascii="Book Antiqua" w:hAnsi="Book Antiqua" w:cs="Arial"/>
          <w:iCs/>
          <w:sz w:val="24"/>
          <w:szCs w:val="24"/>
          <w:lang w:val="en-US"/>
        </w:rPr>
        <w:t xml:space="preserve"> in human</w:t>
      </w:r>
      <w:r w:rsidR="00BA2C6C"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{"citationID":"X0JL8eEH","properties":{"formattedCitation":"{\\rtf \\super [42]\\nosupersub{}}","plainCitation":"[42]"},"citationItems":[{"id":896,"uris":["http://zotero.org/users/local/LQKTYqHv/items/MMKE69E7"],"uri":["http://zotero.org/users/local/LQKTYqHv/items/MMKE69E7"],"itemData":{"id":896,"type":"article-journal","title":"Transient neonatal diabetes mellitus gene Zac1 impairs insulin secretion in mice through Rasgrf1","container-title":"Molecular and Cellular Biology","page":"2549-2560","volume":"32","issue":"13","source":"NCBI PubMed","abstract":"The biallelic expression of the imprinted gene ZAC1/PLAGL1 underlies ≈ 60% of all cases of transient neonatal diabetes mellitus (TNDM) that present with low perinatal insulin secretion. Molecular targets of ZAC1 misexpression in pancreatic β cells are unknown. Here, we identified the guanine nucleotide exchange factor Rasgrf1 as a direct Zac1/Plagl1 target gene in murine β cells. Doubling Zac1 expression reduced Rasgrf1 expression, the stimulus-induced activation of mitogen-activated protein kinase (MAPK) and phosphoinositide 3-kinase (PI3K) pathways, and, ultimately, insulin secretion. Normalizing Rasgrf1 expression reversed this phenotype. Moreover, the transplantation of Zac1-overexpressing β cells failed to reinstate euglycemia in experimental diabetic mice. In contrast, Zac1 expression did not interfere with the signaling of the glucagon-like peptide 1 receptor (GLP-1R), and the GLP-1 analog liraglutide improved hyperglycemia in transplanted experimental diabetic mice. This study unravels a mechanism contributing to insufficient perinatal insulin secretion in TNDM and raises new prospects for therapy.","DOI":"10.1128/MCB.06637-11","ISSN":"1098-5549","note":"PMID: 22547676 \nPMCID: PMC3434484","journalAbbreviation":"Mol. Cell. Biol.","language":"eng","author":[{"family":"Hoffmann","given":"Anke"},{"family":"Spengler","given":"Dietmar"}],"issued":{"date-parts":[["2012",7]]},"PMID":"22547676","PMCID":"PMC3434484"}}],"schema":"https://github.com/citation-style-language/schema/raw/master/csl-citation.json"} </w:instrText>
      </w:r>
      <w:r w:rsidR="00BA2C6C"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[42]</w:t>
      </w:r>
      <w:r w:rsidR="00BA2C6C" w:rsidRPr="0092018F">
        <w:rPr>
          <w:rFonts w:ascii="Book Antiqua" w:hAnsi="Book Antiqua" w:cs="Arial"/>
          <w:iCs/>
          <w:sz w:val="24"/>
          <w:szCs w:val="24"/>
          <w:lang w:val="en-US"/>
        </w:rPr>
        <w:fldChar w:fldCharType="end"/>
      </w:r>
      <w:r w:rsidR="004758E3" w:rsidRPr="0092018F">
        <w:rPr>
          <w:rFonts w:ascii="Book Antiqua" w:hAnsi="Book Antiqua" w:cs="Arial"/>
          <w:iCs/>
          <w:sz w:val="24"/>
          <w:szCs w:val="24"/>
          <w:lang w:val="en-US"/>
        </w:rPr>
        <w:t xml:space="preserve">. </w:t>
      </w:r>
    </w:p>
    <w:p w:rsidR="007A1841" w:rsidRPr="0092018F" w:rsidRDefault="00FC4CDF" w:rsidP="00E9409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Together</w:t>
      </w:r>
      <w:r w:rsidR="007A1841" w:rsidRPr="0092018F">
        <w:rPr>
          <w:rFonts w:ascii="Book Antiqua" w:hAnsi="Book Antiqua" w:cs="Arial"/>
          <w:iCs/>
          <w:sz w:val="24"/>
          <w:szCs w:val="24"/>
          <w:lang w:val="en-US"/>
        </w:rPr>
        <w:t xml:space="preserve">, these findings </w:t>
      </w:r>
      <w:r w:rsidR="00BA2C6C" w:rsidRPr="0092018F">
        <w:rPr>
          <w:rFonts w:ascii="Book Antiqua" w:hAnsi="Book Antiqua" w:cs="Arial"/>
          <w:iCs/>
          <w:sz w:val="24"/>
          <w:szCs w:val="24"/>
          <w:lang w:val="en-US"/>
        </w:rPr>
        <w:t>corroborate</w:t>
      </w:r>
      <w:r w:rsidR="007A1841" w:rsidRPr="0092018F">
        <w:rPr>
          <w:rFonts w:ascii="Book Antiqua" w:hAnsi="Book Antiqua" w:cs="Arial"/>
          <w:iCs/>
          <w:sz w:val="24"/>
          <w:szCs w:val="24"/>
          <w:lang w:val="en-US"/>
        </w:rPr>
        <w:t xml:space="preserve"> Z</w:t>
      </w:r>
      <w:r w:rsidRPr="0092018F">
        <w:rPr>
          <w:rFonts w:ascii="Book Antiqua" w:hAnsi="Book Antiqua" w:cs="Arial"/>
          <w:iCs/>
          <w:sz w:val="24"/>
          <w:szCs w:val="24"/>
          <w:lang w:val="en-US"/>
        </w:rPr>
        <w:t>AC</w:t>
      </w:r>
      <w:r w:rsidR="007A1841" w:rsidRPr="0092018F">
        <w:rPr>
          <w:rFonts w:ascii="Book Antiqua" w:hAnsi="Book Antiqua" w:cs="Arial"/>
          <w:iCs/>
          <w:sz w:val="24"/>
          <w:szCs w:val="24"/>
          <w:lang w:val="en-US"/>
        </w:rPr>
        <w:t>1 expression</w:t>
      </w:r>
      <w:r w:rsidR="00BA2C6C" w:rsidRPr="0092018F">
        <w:rPr>
          <w:rFonts w:ascii="Book Antiqua" w:hAnsi="Book Antiqua" w:cs="Arial"/>
          <w:iCs/>
          <w:sz w:val="24"/>
          <w:szCs w:val="24"/>
          <w:lang w:val="en-US"/>
        </w:rPr>
        <w:t xml:space="preserve"> in insulin-positive cells in human and mice and reveal dynamic changes in perinatal expression levels.</w:t>
      </w:r>
    </w:p>
    <w:p w:rsidR="003B6749" w:rsidRPr="0092018F" w:rsidRDefault="003B6749" w:rsidP="0092018F">
      <w:pPr>
        <w:spacing w:after="0" w:line="360" w:lineRule="auto"/>
        <w:jc w:val="both"/>
        <w:rPr>
          <w:rFonts w:ascii="Book Antiqua" w:hAnsi="Book Antiqua" w:cs="Arial"/>
          <w:i/>
          <w:iCs/>
          <w:sz w:val="24"/>
          <w:szCs w:val="24"/>
          <w:lang w:val="en-US"/>
        </w:rPr>
      </w:pPr>
    </w:p>
    <w:p w:rsidR="003B6749" w:rsidRPr="00E94099" w:rsidRDefault="00391B33" w:rsidP="0092018F">
      <w:pPr>
        <w:spacing w:after="0" w:line="360" w:lineRule="auto"/>
        <w:jc w:val="both"/>
        <w:rPr>
          <w:rFonts w:ascii="Book Antiqua" w:hAnsi="Book Antiqua" w:cs="Arial"/>
          <w:b/>
          <w:i/>
          <w:iCs/>
          <w:sz w:val="24"/>
          <w:szCs w:val="24"/>
          <w:lang w:val="en-US"/>
        </w:rPr>
      </w:pPr>
      <w:r w:rsidRPr="00E94099">
        <w:rPr>
          <w:rFonts w:ascii="Book Antiqua" w:hAnsi="Book Antiqua" w:cs="Arial"/>
          <w:b/>
          <w:i/>
          <w:iCs/>
          <w:sz w:val="24"/>
          <w:szCs w:val="24"/>
          <w:lang w:val="en-US"/>
        </w:rPr>
        <w:t>PAC1</w:t>
      </w:r>
    </w:p>
    <w:p w:rsidR="0047502B" w:rsidRPr="0092018F" w:rsidRDefault="00391B33" w:rsidP="0092018F">
      <w:pPr>
        <w:spacing w:after="0" w:line="360" w:lineRule="auto"/>
        <w:jc w:val="both"/>
        <w:rPr>
          <w:rFonts w:ascii="Book Antiqua" w:hAnsi="Book Antiqua" w:cs="Arial"/>
          <w:i/>
          <w:iCs/>
          <w:sz w:val="24"/>
          <w:szCs w:val="24"/>
          <w:lang w:val="en-US"/>
        </w:rPr>
      </w:pPr>
      <w:r w:rsidRPr="0092018F">
        <w:rPr>
          <w:rFonts w:ascii="Book Antiqua" w:hAnsi="Book Antiqua"/>
          <w:i/>
          <w:iCs/>
          <w:sz w:val="24"/>
          <w:szCs w:val="24"/>
          <w:lang w:val="en-US"/>
        </w:rPr>
        <w:t xml:space="preserve">PAC1 </w:t>
      </w:r>
      <w:r w:rsidRPr="0092018F">
        <w:rPr>
          <w:rFonts w:ascii="Book Antiqua" w:hAnsi="Book Antiqua"/>
          <w:iCs/>
          <w:sz w:val="24"/>
          <w:szCs w:val="24"/>
          <w:lang w:val="en-US"/>
        </w:rPr>
        <w:t>(</w:t>
      </w:r>
      <w:r w:rsidRPr="0092018F">
        <w:rPr>
          <w:rFonts w:ascii="Book Antiqua" w:hAnsi="Book Antiqua"/>
          <w:i/>
          <w:iCs/>
          <w:sz w:val="24"/>
          <w:szCs w:val="24"/>
          <w:lang w:val="en-US"/>
        </w:rPr>
        <w:t xml:space="preserve">alias </w:t>
      </w:r>
      <w:r w:rsidR="006738D3" w:rsidRPr="0092018F">
        <w:rPr>
          <w:rFonts w:ascii="Book Antiqua" w:hAnsi="Book Antiqua"/>
          <w:i/>
          <w:iCs/>
          <w:sz w:val="24"/>
          <w:szCs w:val="24"/>
          <w:lang w:val="en-US"/>
        </w:rPr>
        <w:t>ADCYAP1R1</w:t>
      </w:r>
      <w:r w:rsidRPr="0092018F">
        <w:rPr>
          <w:rFonts w:ascii="Book Antiqua" w:hAnsi="Book Antiqua"/>
          <w:iCs/>
          <w:sz w:val="24"/>
          <w:szCs w:val="24"/>
          <w:lang w:val="en-US"/>
        </w:rPr>
        <w:t>)</w:t>
      </w:r>
      <w:r w:rsidR="006738D3" w:rsidRPr="0092018F">
        <w:rPr>
          <w:rFonts w:ascii="Book Antiqua" w:hAnsi="Book Antiqua" w:cs="Arial"/>
          <w:i/>
          <w:iCs/>
          <w:sz w:val="24"/>
          <w:szCs w:val="24"/>
          <w:lang w:val="en-US"/>
        </w:rPr>
        <w:t xml:space="preserve"> </w:t>
      </w:r>
      <w:r w:rsidR="006738D3" w:rsidRPr="0092018F">
        <w:rPr>
          <w:rFonts w:ascii="Book Antiqua" w:hAnsi="Book Antiqua" w:cs="Arial"/>
          <w:iCs/>
          <w:sz w:val="24"/>
          <w:szCs w:val="24"/>
          <w:lang w:val="en-US"/>
        </w:rPr>
        <w:t>encodes</w:t>
      </w:r>
      <w:r w:rsidR="006738D3" w:rsidRPr="0092018F">
        <w:rPr>
          <w:rFonts w:ascii="Book Antiqua" w:hAnsi="Book Antiqua" w:cs="Arial"/>
          <w:i/>
          <w:iCs/>
          <w:sz w:val="24"/>
          <w:szCs w:val="24"/>
          <w:lang w:val="en-US"/>
        </w:rPr>
        <w:t xml:space="preserve"> </w:t>
      </w:r>
      <w:r w:rsidR="006738D3" w:rsidRPr="0092018F">
        <w:rPr>
          <w:rFonts w:ascii="Book Antiqua" w:hAnsi="Book Antiqua" w:cs="Arial"/>
          <w:iCs/>
          <w:sz w:val="24"/>
          <w:szCs w:val="24"/>
          <w:lang w:val="en-US"/>
        </w:rPr>
        <w:t>a</w:t>
      </w:r>
      <w:r w:rsidR="004208A6" w:rsidRPr="0092018F">
        <w:rPr>
          <w:rFonts w:ascii="Book Antiqua" w:hAnsi="Book Antiqua" w:cs="Arial"/>
          <w:iCs/>
          <w:sz w:val="24"/>
          <w:szCs w:val="24"/>
          <w:lang w:val="en-US"/>
        </w:rPr>
        <w:t xml:space="preserve"> G-protein coupled receptor</w:t>
      </w:r>
      <w:r w:rsidR="00D949C7" w:rsidRPr="0092018F">
        <w:rPr>
          <w:rFonts w:ascii="Book Antiqua" w:hAnsi="Book Antiqua" w:cs="Arial"/>
          <w:iCs/>
          <w:sz w:val="24"/>
          <w:szCs w:val="24"/>
          <w:lang w:val="en-US"/>
        </w:rPr>
        <w:t xml:space="preserve"> (GPCR)</w:t>
      </w:r>
      <w:r w:rsidR="004208A6" w:rsidRPr="0092018F">
        <w:rPr>
          <w:rFonts w:ascii="Book Antiqua" w:hAnsi="Book Antiqua" w:cs="Arial"/>
          <w:iCs/>
          <w:sz w:val="24"/>
          <w:szCs w:val="24"/>
          <w:lang w:val="en-US"/>
        </w:rPr>
        <w:t xml:space="preserve"> for the neuropeptide pituitary adenylate cyclase activating polypeptide (P</w:t>
      </w:r>
      <w:r w:rsidR="00F4337A" w:rsidRPr="0092018F">
        <w:rPr>
          <w:rFonts w:ascii="Book Antiqua" w:hAnsi="Book Antiqua" w:cs="Arial"/>
          <w:iCs/>
          <w:sz w:val="24"/>
          <w:szCs w:val="24"/>
          <w:lang w:val="en-US"/>
        </w:rPr>
        <w:t>ACAP</w:t>
      </w:r>
      <w:r w:rsidR="004208A6" w:rsidRPr="0092018F">
        <w:rPr>
          <w:rFonts w:ascii="Book Antiqua" w:hAnsi="Book Antiqua" w:cs="Arial"/>
          <w:iCs/>
          <w:sz w:val="24"/>
          <w:szCs w:val="24"/>
          <w:lang w:val="en-US"/>
        </w:rPr>
        <w:t xml:space="preserve">) </w:t>
      </w:r>
      <w:r w:rsidR="006738D3" w:rsidRPr="0092018F">
        <w:rPr>
          <w:rFonts w:ascii="Book Antiqua" w:hAnsi="Book Antiqua" w:cs="Arial"/>
          <w:iCs/>
          <w:sz w:val="24"/>
          <w:szCs w:val="24"/>
          <w:lang w:val="en-US"/>
        </w:rPr>
        <w:t xml:space="preserve">and </w:t>
      </w:r>
      <w:r w:rsidR="004208A6" w:rsidRPr="0092018F">
        <w:rPr>
          <w:rFonts w:ascii="Book Antiqua" w:hAnsi="Book Antiqua" w:cs="Arial"/>
          <w:iCs/>
          <w:sz w:val="24"/>
          <w:szCs w:val="24"/>
          <w:lang w:val="en-US"/>
        </w:rPr>
        <w:t xml:space="preserve">was the first Zac1 target gene </w:t>
      </w:r>
      <w:r w:rsidR="00D949C7" w:rsidRPr="0092018F">
        <w:rPr>
          <w:rFonts w:ascii="Book Antiqua" w:hAnsi="Book Antiqua" w:cs="Arial"/>
          <w:iCs/>
          <w:sz w:val="24"/>
          <w:szCs w:val="24"/>
          <w:lang w:val="en-US"/>
        </w:rPr>
        <w:t>to be identified</w:t>
      </w:r>
      <w:r w:rsidR="001A40D6"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{"citationID":"gbk0sgv4l","properties":{"formattedCitation":"{\\rtf \\super [45,58,59]\\nosupersub{}}","plainCitation":"[45,58,59]"},"citationItems":[{"id":1079,"uris":["http://zotero.org/users/local/LQKTYqHv/items/ERTRCJ5S"],"uri":["http://zotero.org/users/local/LQKTYqHv/items/ERTRCJ5S"],"itemData":{"id":1079,"type":"article-journal","title":"Induction of the PAC1-R (PACAP-type I receptor) gene by p53 and Zac","container-title":"Brain Research. Molecular Brain Research","page":"290-294","volume":"69","issue":"2","source":"NCBI PubMed","abstract":"Pituitary adenylate cyclase-activating polypeptides and PAC1-R are expressed during early embryogenesis and PACAP's neurotrophic action supports a role in neuronal development. In the adult brain PACAP functions as a neuroprotective factor that attenuates the neuronal damage resulting from various insults. The tumor suppressor gene p53 and the new zinc finger protein Zac regulate apoptosis and cell cycle arrest through unrelated pathways and both genes are up-regulated under cerebral ischemia. We report here that p53 and Zac induce expression of the PAC1-R gene. By this mechanism p53 and Zac could fine-tune the balance between death promoting and protective signals and may thus fulfil a dual role in ischemia.","ISSN":"0169-328X","note":"PMID: 10366751","journalAbbreviation":"Brain Res. Mol. Brain Res.","language":"eng","author":[{"family":"Ciani","given":"E."},{"family":"Hoffmann","given":"A."},{"family":"Schmidt","given":"P."},{"family":"Journot","given":"L."},{"family":"Spengler","given":"D."}],"issued":{"date-parts":[["1999",6,8]]},"PMID":"10366751"}},{"id":965,"uris":["http://zotero.org/users/local/LQKTYqHv/items/PS579NB5"],"uri":["http://zotero.org/users/local/LQKTYqHv/items/PS579NB5"],"itemData":{"id":965,"type":"article-journal","title":"Induction of type I PACAP receptor expression by the new zinc finger protein Zac1 and p53","container-title":"Annals of the New York Academy of Sciences","page":"49-58","volume":"865","source":"NCBI PubMed","abstract":"We reported recently the cloning of the type I PACAP receptor by a functional expression cloning technique. Unexpectedly, we observed additional PACAP-positive pools that turned out to encode the wild-type form of the tumor suppressor gene p53 and the novel zinc finger protein Zac1, which regulates apoptosis and cell cycle arrest. Both Zac1 and p53 caused, under transient or stably regulated expression, induction of the type I PACAP receptor by transcriptional mechanisms. Transactivation of the type I PACAP receptor gene by Zac1 and p53 points to a subtle balance between death promoting and protective mechanisms. The control of these processes is central to various physiological conditions ranging from development to senescence, whereas dysregulation may lead to overt pathological outcomes, notably cancer, immune deficiency syndromes, and neurodegenerative disorders.","ISSN":"0077-8923","note":"PMID: 9927996","journalAbbreviation":"Ann. N. Y. Acad. Sci.","language":"eng","author":[{"family":"Hoffmann","given":"A."},{"family":"Ciani","given":"E."},{"family":"Houssami","given":"S."},{"family":"Brabet","given":"P."},{"family":"Journot","given":"L."},{"family":"Spengler","given":"D."}],"issued":{"date-parts":[["1998",12,11]]},"PMID":"9927996"}},{"id":1045,"uris":["http://zotero.org/users/local/LQKTYqHv/items/RQAZGT7X"],"uri":["http://zotero.org/users/local/LQKTYqHv/items/RQAZGT7X"],"itemData":{"id":1045,"type":"article-journal","title":"Regulation of apoptosis and cell cycle arrest by Zac1, a novel zinc finger protein expressed in the pituitary gland and the brain","container-title":"The EMBO journal","page":"2814-2825","volume":"16","issue":"10","source":"NCBI PubMed","abstract":"The proliferation rate of a cell population reflects a balance between cell division, cell cycle arrest, differentiation and apoptosis. The regulation of these processes is central to development and tissue homeostasis, whereas dysregulation may lead to overt pathological outcomes, notably cancer and neurodegenerative disorders. We report here the cloning of a novel zinc finger protein which regulates apoptosis and cell cycle arrest and was accordingly named Zac1. In vitro Zac1 inhibited proliferation of tumor cells, as evidenced by measuring colony formation, growth rate and cloning in soft agar. In vivo Zac1 abrogated tumor formation in nude mice. The antiproliferative activity of Zac1 was due to induction of extensive apoptosis and of G1 arrest, which proceeded independently of retinoblastoma protein and of regulation of p21(WAF1/Cip1), p27Kip1, p57Kip2 and p16INK4a expression. Zac1-mediated apoptosis was unrelated to cell cycle phase and G1 arrest was independent of apoptosis, indicating separate control of apoptosis and cell cycle arrest. Zac1 is thus the first gene besides p53 which concurrently induces apoptosis and cell cycle arrest.","DOI":"10.1093/emboj/16.10.2814","ISSN":"0261-4189","note":"PMID: 9184226 \nPMCID: PMC1169890","journalAbbreviation":"EMBO J.","language":"eng","author":[{"family":"Spengler","given":"D."},{"family":"Villalba","given":"M."},{"family":"Hoffmann","given":"A."},{"family":"Pantaloni","given":"C."},{"family":"Houssami","given":"S."},{"family":"Bockaert","given":"J."},{"family":"Journot","given":"L."}],"issued":{"date-parts":[["1997",5,15]]},"PMID":"9184226","PMCID":"PMC1169890"}}],"schema":"https://github.com/citation-style-language/schema/raw/master/csl-citation.json"} </w:instrText>
      </w:r>
      <w:r w:rsidR="001A40D6"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[45,58,59]</w:t>
      </w:r>
      <w:r w:rsidR="001A40D6" w:rsidRPr="0092018F">
        <w:rPr>
          <w:rFonts w:ascii="Book Antiqua" w:hAnsi="Book Antiqua" w:cs="Arial"/>
          <w:iCs/>
          <w:sz w:val="24"/>
          <w:szCs w:val="24"/>
          <w:lang w:val="en-US"/>
        </w:rPr>
        <w:fldChar w:fldCharType="end"/>
      </w:r>
      <w:r w:rsidR="001A40D6" w:rsidRPr="0092018F">
        <w:rPr>
          <w:rFonts w:ascii="Book Antiqua" w:hAnsi="Book Antiqua" w:cs="Arial"/>
          <w:iCs/>
          <w:sz w:val="24"/>
          <w:szCs w:val="24"/>
          <w:lang w:val="en-US"/>
        </w:rPr>
        <w:t xml:space="preserve">. </w:t>
      </w:r>
      <w:r w:rsidR="006738D3" w:rsidRPr="0092018F">
        <w:rPr>
          <w:rFonts w:ascii="Book Antiqua" w:hAnsi="Book Antiqua" w:cs="Arial"/>
          <w:iCs/>
          <w:sz w:val="24"/>
          <w:szCs w:val="24"/>
          <w:lang w:val="en-US"/>
        </w:rPr>
        <w:t xml:space="preserve">Zac1 regulates </w:t>
      </w:r>
      <w:r w:rsidR="0011467C" w:rsidRPr="0092018F">
        <w:rPr>
          <w:rFonts w:ascii="Book Antiqua" w:hAnsi="Book Antiqua"/>
          <w:i/>
          <w:iCs/>
          <w:sz w:val="24"/>
          <w:szCs w:val="24"/>
          <w:lang w:val="en-US"/>
        </w:rPr>
        <w:t xml:space="preserve">Pac1 </w:t>
      </w:r>
      <w:r w:rsidR="00E33271" w:rsidRPr="0092018F">
        <w:rPr>
          <w:rFonts w:ascii="Book Antiqua" w:hAnsi="Book Antiqua"/>
          <w:iCs/>
          <w:sz w:val="24"/>
          <w:szCs w:val="24"/>
          <w:lang w:val="en-US"/>
        </w:rPr>
        <w:t xml:space="preserve">gene </w:t>
      </w:r>
      <w:r w:rsidR="00F4337A" w:rsidRPr="0092018F">
        <w:rPr>
          <w:rFonts w:ascii="Book Antiqua" w:hAnsi="Book Antiqua" w:cs="Arial"/>
          <w:iCs/>
          <w:sz w:val="24"/>
          <w:szCs w:val="24"/>
          <w:lang w:val="en-US"/>
        </w:rPr>
        <w:t>expression</w:t>
      </w:r>
      <w:r w:rsidR="0047502B" w:rsidRPr="0092018F">
        <w:rPr>
          <w:rFonts w:ascii="Book Antiqua" w:hAnsi="Book Antiqua" w:cs="Arial"/>
          <w:iCs/>
          <w:sz w:val="24"/>
          <w:szCs w:val="24"/>
          <w:lang w:val="en-US"/>
        </w:rPr>
        <w:t xml:space="preserve"> and related promoter reporter constructs </w:t>
      </w:r>
      <w:r w:rsidR="006738D3" w:rsidRPr="0092018F">
        <w:rPr>
          <w:rFonts w:ascii="Book Antiqua" w:hAnsi="Book Antiqua" w:cs="Arial"/>
          <w:iCs/>
          <w:sz w:val="24"/>
          <w:szCs w:val="24"/>
          <w:lang w:val="en-US"/>
        </w:rPr>
        <w:t xml:space="preserve">in a cell type-specific fashion </w:t>
      </w:r>
      <w:r w:rsidR="00F4337A" w:rsidRPr="0092018F">
        <w:rPr>
          <w:rFonts w:ascii="Book Antiqua" w:hAnsi="Book Antiqua" w:cs="Arial"/>
          <w:iCs/>
          <w:sz w:val="24"/>
          <w:szCs w:val="24"/>
          <w:lang w:val="en-US"/>
        </w:rPr>
        <w:t xml:space="preserve">as evidenced </w:t>
      </w:r>
      <w:r w:rsidR="006738D3" w:rsidRPr="0092018F">
        <w:rPr>
          <w:rFonts w:ascii="Book Antiqua" w:hAnsi="Book Antiqua" w:cs="Arial"/>
          <w:iCs/>
          <w:sz w:val="24"/>
          <w:szCs w:val="24"/>
          <w:lang w:val="en-US"/>
        </w:rPr>
        <w:t xml:space="preserve">by activation in cerebellar granule </w:t>
      </w:r>
      <w:r w:rsidR="0047502B" w:rsidRPr="0092018F">
        <w:rPr>
          <w:rFonts w:ascii="Book Antiqua" w:hAnsi="Book Antiqua" w:cs="Arial"/>
          <w:iCs/>
          <w:sz w:val="24"/>
          <w:szCs w:val="24"/>
          <w:lang w:val="en-US"/>
        </w:rPr>
        <w:t xml:space="preserve">cells, epithelial kidney cells, and osteosarcoma </w:t>
      </w:r>
      <w:r w:rsidR="006738D3" w:rsidRPr="0092018F">
        <w:rPr>
          <w:rFonts w:ascii="Book Antiqua" w:hAnsi="Book Antiqua" w:cs="Arial"/>
          <w:iCs/>
          <w:sz w:val="24"/>
          <w:szCs w:val="24"/>
          <w:lang w:val="en-US"/>
        </w:rPr>
        <w:t>cell</w:t>
      </w:r>
      <w:r w:rsidR="00D949C7" w:rsidRPr="0092018F">
        <w:rPr>
          <w:rFonts w:ascii="Book Antiqua" w:hAnsi="Book Antiqua" w:cs="Arial"/>
          <w:iCs/>
          <w:sz w:val="24"/>
          <w:szCs w:val="24"/>
          <w:lang w:val="en-US"/>
        </w:rPr>
        <w:t>s</w:t>
      </w:r>
      <w:r w:rsidR="00C63C7D" w:rsidRPr="0092018F">
        <w:rPr>
          <w:rFonts w:ascii="Book Antiqua" w:hAnsi="Book Antiqua" w:cs="Arial"/>
          <w:iCs/>
          <w:sz w:val="24"/>
          <w:szCs w:val="24"/>
          <w:lang w:val="en-US"/>
        </w:rPr>
        <w:t xml:space="preserve"> </w:t>
      </w:r>
      <w:r w:rsidR="00F4337A" w:rsidRPr="0092018F">
        <w:rPr>
          <w:rFonts w:ascii="Book Antiqua" w:hAnsi="Book Antiqua" w:cs="Arial"/>
          <w:iCs/>
          <w:sz w:val="24"/>
          <w:szCs w:val="24"/>
          <w:lang w:val="en-US"/>
        </w:rPr>
        <w:t>versus</w:t>
      </w:r>
      <w:r w:rsidR="006738D3" w:rsidRPr="0092018F">
        <w:rPr>
          <w:rFonts w:ascii="Book Antiqua" w:hAnsi="Book Antiqua" w:cs="Arial"/>
          <w:iCs/>
          <w:sz w:val="24"/>
          <w:szCs w:val="24"/>
          <w:lang w:val="en-US"/>
        </w:rPr>
        <w:t xml:space="preserve"> inhibition in </w:t>
      </w:r>
      <w:r w:rsidR="0047502B" w:rsidRPr="0092018F">
        <w:rPr>
          <w:rFonts w:ascii="Book Antiqua" w:hAnsi="Book Antiqua" w:cs="Arial"/>
          <w:iCs/>
          <w:sz w:val="24"/>
          <w:szCs w:val="24"/>
          <w:lang w:val="en-US"/>
        </w:rPr>
        <w:t xml:space="preserve">pituitary gonadotroph cells and </w:t>
      </w:r>
      <w:r w:rsidR="00C63C7D" w:rsidRPr="0092018F">
        <w:rPr>
          <w:rFonts w:ascii="Book Antiqua" w:hAnsi="Book Antiqua" w:cs="Arial"/>
          <w:iCs/>
          <w:sz w:val="24"/>
          <w:szCs w:val="24"/>
          <w:lang w:val="en-US"/>
        </w:rPr>
        <w:t xml:space="preserve">pancreatic </w:t>
      </w:r>
      <w:r w:rsidR="00064FAF">
        <w:rPr>
          <w:rFonts w:ascii="Book Antiqua" w:hAnsi="Book Antiqua" w:cs="Arial"/>
          <w:iCs/>
          <w:sz w:val="24"/>
          <w:szCs w:val="24"/>
          <w:lang w:val="en-US"/>
        </w:rPr>
        <w:t>β-cells</w:t>
      </w:r>
      <w:r w:rsidR="0047502B"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{"citationID":"3iqj48id7","properties":{"formattedCitation":"{\\rtf \\super [58,60\\uc0\\u8211{}62]\\nosupersub{}}","plainCitation":"[58,60–62]"},"citationItems":[{"id":1079,"uris":["http://zotero.org/users/local/LQKTYqHv/items/ERTRCJ5S"],"uri":["http://zotero.org/users/local/LQKTYqHv/items/ERTRCJ5S"],"itemData":{"id":1079,"type":"article-journal","title":"Induction of the PAC1-R (PACAP-type I receptor) gene by p53 and Zac","container-title":"Brain Research. Molecular Brain Research","page":"290-294","volume":"69","issue":"2","source":"NCBI PubMed","abstract":"Pituitary adenylate cyclase-activating polypeptides and PAC1-R are expressed during early embryogenesis and PACAP's neurotrophic action supports a role in neuronal development. In the adult brain PACAP functions as a neuroprotective factor that attenuates the neuronal damage resulting from various insults. The tumor suppressor gene p53 and the new zinc finger protein Zac regulate apoptosis and cell cycle arrest through unrelated pathways and both genes are up-regulated under cerebral ischemia. We report here that p53 and Zac induce expression of the PAC1-R gene. By this mechanism p53 and Zac could fine-tune the balance between death promoting and protective signals and may thus fulfil a dual role in ischemia.","ISSN":"0169-328X","note":"PMID: 10366751","journalAbbreviation":"Brain Res. Mol. Brain Res.","language":"eng","author":[{"family":"Ciani","given":"E."},{"family":"Hoffmann","given":"A."},{"family":"Schmidt","given":"P."},{"family":"Journot","given":"L."},{"family":"Spengler","given":"D."}],"issued":{"date-parts":[["1999",6,8]]},"PMID":"10366751"}},{"id":1085,"uris":["http://zotero.org/users/local/LQKTYqHv/items/4VN62G2X"],"uri":["http://zotero.org/users/local/LQKTYqHv/items/4VN62G2X"],"itemData":{"id":1085,"type":"article-journal","title":"Cyclic AMP-mediated regulation of transcription factor Lot1 expression in cerebellar granule cells","container-title":"The Journal of Biological Chemistry","page":"33541-33551","volume":"280","issue":"39","source":"NCBI PubMed","abstract":"Lot1, a zinc finger transcription factor acting as a tumor suppressor gene on tumoral cells, is highly expressed during brain development. In developing rat cerebellum, Lot1 expression is high in cerebellar granule cells (CGC), a neuronal population undergoing postnatal neurogenesis. The time course of Lot1 cerebellar expression closely matches the expression of pituitary adenylate cyclase-activating polypeptide (PACAP) receptors coupled to adenylyl cyclase. The aim of this study was to ascertain whether Lot1 expression is regulated by cAMP-dependent pathways and to identify mechanisms of Lot1 activation in CGC cultures. Our results show that Lot1 expression in CGC is cAMP-dependent, as treatments with either forskolin or PACAP-38 induced an increase in its expression at both the mRNA and protein levels. This effect on Lot1 expression was mimicked by dibutyryl cAMP and suppressed by protein kinase A and MEK inhibitors. In parallel, we found that treatments with forskolin and PACAP-38 in precursor CGC inhibited bromodeoxyuridine incorporation by 25 and 35%, respectively, indicating a negative effect on neuronal precursor proliferation. Luciferase reporter analysis and mutagenesis of the Lot1 promoter region indicated a crucial role of the AP1-binding site (located at -268 bp) in cAMP-induced Lot1 transcription. In addition, cotransfection experiments indicated that the c-Fos/c-Jun heterodimer is responsible for cAMP-dependent Lot1 transcriptional activation. In conclusion, our data demonstrate that, in CGC, Lot1 is under the transcriptional control of cAMP through an AP1 site regulated by the c-Fos/c-Jun heterodimer and suggest that this gene may be an important element of the cAMP-mediated pathway that regulates neuronal proliferation through the protein kinase A-MEK signaling cascade.","DOI":"10.1074/jbc.M413323200","ISSN":"0021-9258","note":"PMID: 16061485","journalAbbreviation":"J. Biol. Chem.","language":"eng","author":[{"family":"Contestabile","given":"Andrea"},{"family":"Fila","given":"Tatiana"},{"family":"Bartesaghi","given":"Renata"},{"family":"Ciani","given":"Elisabetta"}],"issued":{"date-parts":[["2005",9,30]]},"PMID":"16061485"}},{"id":1088,"uris":["http://zotero.org/users/local/LQKTYqHv/items/26ZS4VUV"],"uri":["http://zotero.org/users/local/LQKTYqHv/items/26ZS4VUV"],"itemData":{"id":1088,"type":"article-journal","container-title":"unpublished","author":[{"family":"Hoffmann, A","given":""},{"family":"Spengler, D","given":""}],"issued":{"date-parts":[["2012"]]}}},{"id":967,"uris":["http://zotero.org/users/local/LQKTYqHv/items/EPKWAACF"],"uri":["http://zotero.org/users/local/LQKTYqHv/items/EPKWAACF"],"itemData":{"id":967,"type":"article-journal","title":"Transcription of the mouse PAC1 receptor gene: cell-specific expression and regulation by Zac1","container-title":"Biochimica Et Biophysica Acta","page":"157-162","volume":"1576","issue":"1-2","source":"NCBI PubMed","abstract":"Regulations of the PACAP type 1 (PAC1) receptor expression have been described in the brain and the anterior pituitary. To understand the molecular mechanisms underlying mouse PAC1 gene regulation, we first mapped its transcription start sites (tss). PAC1 receptor RNA initiates from two major sites in embryos and adult tissues. Functional analysis revealed a basal promoter within the first 180 bp upstream of transcription start. Negative regulatory sequences upstream of this minimal promoter control the cell type-specific transcription of a luciferase reporter gene. Zac1, a zinc finger protein mainly expressed in the brain and the pituitary gland, binds to a GC-rich motif of the promoter regulatory elements. The Zac1 DNA binding site is required to positive and negative regulations of the promoter. Our findings provide bases for future studies on the regulatory elements controlling PAC1 gene transcription and demonstrate the PAC1 receptor promoter as a target of Zac1.","ISSN":"0006-3002","note":"PMID: 12031496","shortTitle":"Transcription of the mouse PAC1 receptor gene","journalAbbreviation":"Biochim. Biophys. Acta","language":"eng","author":[{"family":"Rodríguez-Henche","given":"Nieves"},{"family":"Jamen","given":"Françoise"},{"family":"Leroy","given":"Céline"},{"family":"Bockaert","given":"Joël"},{"family":"Brabet","given":"Philippe"}],"issued":{"date-parts":[["2002",6,7]]},"PMID":"12031496"}}],"schema":"https://github.com/citation-style-language/schema/raw/master/csl-citation.json"} </w:instrText>
      </w:r>
      <w:r w:rsidR="0047502B"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[58,60–62]</w:t>
      </w:r>
      <w:r w:rsidR="0047502B" w:rsidRPr="0092018F">
        <w:rPr>
          <w:rFonts w:ascii="Book Antiqua" w:hAnsi="Book Antiqua" w:cs="Arial"/>
          <w:iCs/>
          <w:sz w:val="24"/>
          <w:szCs w:val="24"/>
          <w:lang w:val="en-US"/>
        </w:rPr>
        <w:fldChar w:fldCharType="end"/>
      </w:r>
      <w:r w:rsidR="00597529" w:rsidRPr="0092018F">
        <w:rPr>
          <w:rFonts w:ascii="Book Antiqua" w:hAnsi="Book Antiqua" w:cs="Arial"/>
          <w:iCs/>
          <w:sz w:val="24"/>
          <w:szCs w:val="24"/>
          <w:lang w:val="en-US"/>
        </w:rPr>
        <w:t>.</w:t>
      </w:r>
    </w:p>
    <w:p w:rsidR="00597529" w:rsidRPr="0092018F" w:rsidRDefault="00427549" w:rsidP="00E9409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The neuropeptide PACAP was </w:t>
      </w:r>
      <w:r w:rsidR="004F1373" w:rsidRPr="0092018F">
        <w:rPr>
          <w:rFonts w:ascii="Book Antiqua" w:hAnsi="Book Antiqua" w:cs="Arial"/>
          <w:iCs/>
          <w:sz w:val="24"/>
          <w:szCs w:val="24"/>
          <w:lang w:val="en-US"/>
        </w:rPr>
        <w:t>firstly purified</w:t>
      </w:r>
      <w:r w:rsidRPr="0092018F">
        <w:rPr>
          <w:rFonts w:ascii="Book Antiqua" w:hAnsi="Book Antiqua" w:cs="Arial"/>
          <w:iCs/>
          <w:sz w:val="24"/>
          <w:szCs w:val="24"/>
          <w:lang w:val="en-US"/>
        </w:rPr>
        <w:t xml:space="preserve"> from </w:t>
      </w:r>
      <w:r w:rsidR="004F1373" w:rsidRPr="0092018F">
        <w:rPr>
          <w:rFonts w:ascii="Book Antiqua" w:hAnsi="Book Antiqua" w:cs="Arial"/>
          <w:iCs/>
          <w:sz w:val="24"/>
          <w:szCs w:val="24"/>
          <w:lang w:val="en-US"/>
        </w:rPr>
        <w:t xml:space="preserve">sheep </w:t>
      </w:r>
      <w:r w:rsidRPr="0092018F">
        <w:rPr>
          <w:rFonts w:ascii="Book Antiqua" w:hAnsi="Book Antiqua" w:cs="Arial"/>
          <w:iCs/>
          <w:sz w:val="24"/>
          <w:szCs w:val="24"/>
          <w:lang w:val="en-US"/>
        </w:rPr>
        <w:t>hyp</w:t>
      </w:r>
      <w:r w:rsidR="00597529" w:rsidRPr="0092018F">
        <w:rPr>
          <w:rFonts w:ascii="Book Antiqua" w:hAnsi="Book Antiqua" w:cs="Arial"/>
          <w:iCs/>
          <w:sz w:val="24"/>
          <w:szCs w:val="24"/>
          <w:lang w:val="en-US"/>
        </w:rPr>
        <w:t>o</w:t>
      </w:r>
      <w:r w:rsidR="00D949C7" w:rsidRPr="0092018F">
        <w:rPr>
          <w:rFonts w:ascii="Book Antiqua" w:hAnsi="Book Antiqua" w:cs="Arial"/>
          <w:iCs/>
          <w:sz w:val="24"/>
          <w:szCs w:val="24"/>
          <w:lang w:val="en-US"/>
        </w:rPr>
        <w:t>thalamus</w:t>
      </w:r>
      <w:r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{"citationID":"1c32a1bobb","properties":{"formattedCitation":"{\\rtf \\super [63]\\nosupersub{}}","plainCitation":"[63]"},"citationItems":[{"id":1081,"uris":["http://zotero.org/users/local/LQKTYqHv/items/V22KRDDM"],"uri":["http://zotero.org/users/local/LQKTYqHv/items/V22KRDDM"],"itemData":{"id":1081,"type":"article-journal","title":"Isolation of a novel 38 residue-hypothalamic polypeptide which stimulates adenylate cyclase in pituitary cells","container-title":"Biochemical and Biophysical Research Communications","page":"567-574","volume":"164","issue":"1","source":"NCBI PubMed","abstract":"A novel neuropeptide which stimulates adenylate cyclase in rat anterior pituitary cell cultures was isolated from ovine hypothalamic tissues. Its amino acid sequence was revealed as: His-Ser-Asp-Gly-Ile-Phe-Thr-Asp-Ser-Tyr-Ser-Arg-Tyr-Arg-Lys-Gln- Met-Ala- Val-Lys-Lys-Tyr-Leu-Ala-Ala-Val-Leu-Gly-Lys-Arg-Tyr-Lys-Gln-Arg-Val-Lys-Asn-Lys - NH2. The N-terminal sequence shows 68% homology with vasoactive intestinal polypeptide (VIP) but its adenylate cyclase stimulating activity was at least 1000 times greater than that of VIP. It increased release of growth hormone (GH), prolactin (PRL), corticotropin (ACTH) and luteinizing hormone (LH) from superfused rat pituitary cells at as small a dose as 10(-10)M (GH, PRL, ACTH) or 10(-9)M (LH). Whether these hypophysiotropic effects are the primary actions of the peptide or what physiological action in the pituitary is linked with the stimulation of adenylate cyclase by this peptide remains to be determined.","ISSN":"0006-291X","note":"PMID: 2803320","journalAbbreviation":"Biochem. Biophys. Res. Commun.","language":"eng","author":[{"family":"Miyata","given":"A."},{"family":"Arimura","given":"A."},{"family":"Dahl","given":"R. R."},{"family":"Minamino","given":"N."},{"family":"Uehara","given":"A."},{"family":"Jiang","given":"L."},{"family":"Culler","given":"M. D."},{"family":"Coy","given":"D. H."}],"issued":{"date-parts":[["1989",10,16]]},"PMID":"2803320"}}],"schema":"https://github.com/citation-style-language/schema/raw/master/csl-citation.json"} </w:instrText>
      </w:r>
      <w:r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[63]</w:t>
      </w:r>
      <w:r w:rsidRPr="0092018F">
        <w:rPr>
          <w:rFonts w:ascii="Book Antiqua" w:hAnsi="Book Antiqua" w:cs="Arial"/>
          <w:iCs/>
          <w:sz w:val="24"/>
          <w:szCs w:val="24"/>
          <w:lang w:val="en-US"/>
        </w:rPr>
        <w:fldChar w:fldCharType="end"/>
      </w:r>
      <w:r w:rsidRPr="0092018F">
        <w:rPr>
          <w:rFonts w:ascii="Book Antiqua" w:hAnsi="Book Antiqua" w:cs="Arial"/>
          <w:iCs/>
          <w:sz w:val="24"/>
          <w:szCs w:val="24"/>
          <w:lang w:val="en-US"/>
        </w:rPr>
        <w:t xml:space="preserve"> and has multiple functions on the neuroendocrine</w:t>
      </w:r>
      <w:r w:rsidR="00D949C7" w:rsidRPr="0092018F">
        <w:rPr>
          <w:rFonts w:ascii="Book Antiqua" w:hAnsi="Book Antiqua" w:cs="Arial"/>
          <w:iCs/>
          <w:sz w:val="24"/>
          <w:szCs w:val="24"/>
          <w:lang w:val="en-US"/>
        </w:rPr>
        <w:t>, endocrine, and nervous system</w:t>
      </w:r>
      <w:r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{"citationID":"4e2164o24","properties":{"formattedCitation":"{\\rtf \\super [64]\\nosupersub{}}","plainCitation":"[64]"},"citationItems":[{"id":1083,"uris":["http://zotero.org/users/local/LQKTYqHv/items/BDEU9N48"],"uri":["http://zotero.org/users/local/LQKTYqHv/items/BDEU9N48"],"itemData":{"id":1083,"type":"article-journal","title":"Perspectives on pituitary adenylate cyclase activating polypeptide (PACAP) in the neuroendocrine, endocrine, and nervous systems","container-title":"The Japanese Journal of Physiology","page":"301-331","volume":"48","issue":"5","source":"NCBI PubMed","abstract":"PACAP is a pleiotropic neuropeptide that belongs to the secretin/glucagon/VIP family. PACAP functions as a hypothalamic hormone, neurotransmitter, neuromodulator, vasodilator, and neurotrophic factor. Its structure has been remarkably conserved during evolution. The PACAP receptor is G protein-coupled with seven transmembrane domains and also belongs to the VIP receptor family. PACAP, but not VIP, binds to PAC1-R, whereas PACAP and VIP bind to VPAC1-R and VPAC2-R with a similar affinity. Despite the sizable homology of the structures of PACAP and VIP and their receptors, the distribution of these peptides and receptors is quite different. At least eight subtypes of PACAP specific, or PAC1-R, result from alternate splicing. Each subtype is coupled with specific signaling pathways, and its expression is tissue or cell specific. Although PACAP fulfills most requirements for a physiological hypothalamic hypophysiotropic hormone, it does not consistently stimulate secretion of the adenohypophysial hormones, except for stimulation of IL-6 release from the FS cells of the pituitary. The major regulatory role of PACAP in pituitary cells appears to be the regulation of gene expression of pituitary hormones and/or regulatory proteins that control growth and differentiation of the pituitary glandular cells. These effects appear to be exhibited directly and indirectly through a paracrine or autocrine action. Although PACAP stimulates the release of AVP, the physiological role of neurohypophysial PACAP remains unknown. One important action of PACAP in the endocrine system is its role as a potent secretagogue for adrenaline from the adrenal medulla through activation of TH. PACAP also stimulates the release of insulin and increases [Ca2+]i from pancreatic beta-cells at an extremely small concentration. The stage-specific expression of PACAP in testicular germ cells during spermatogenesis suggests its regulatory role in the maturation of germ cells. In the ovary, PACAP is transiently expressed in the granulosa cells of the preovulatory follicles and appears to be involved in the LH-induced cellular events in the ovary, including prevention of follicular apoptosis. In the central nervous system, PACAP acts as a neurotransmitter or neuromodulator, which has been supported by IHC and electrophysiological methods. More important, PACAP is a neurotrophic factor that may play an important role during the development of the brain. In the adult brain, PACAP appears to function as a neuroprotective factor that attenuates the neuronal damage resulting from various insults.","ISSN":"0021-521X","note":"PMID: 9852340","journalAbbreviation":"Jpn. J. Physiol.","language":"eng","author":[{"family":"Arimura","given":"A."}],"issued":{"date-parts":[["1998",10]]},"PMID":"9852340"}}],"schema":"https://github.com/citation-style-language/schema/raw/master/csl-citation.json"} </w:instrText>
      </w:r>
      <w:r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[64]</w:t>
      </w:r>
      <w:r w:rsidRPr="0092018F">
        <w:rPr>
          <w:rFonts w:ascii="Book Antiqua" w:hAnsi="Book Antiqua" w:cs="Arial"/>
          <w:iCs/>
          <w:sz w:val="24"/>
          <w:szCs w:val="24"/>
          <w:lang w:val="en-US"/>
        </w:rPr>
        <w:fldChar w:fldCharType="end"/>
      </w:r>
      <w:r w:rsidR="00E33271" w:rsidRPr="0092018F">
        <w:rPr>
          <w:rFonts w:ascii="Book Antiqua" w:hAnsi="Book Antiqua" w:cs="Arial"/>
          <w:iCs/>
          <w:sz w:val="24"/>
          <w:szCs w:val="24"/>
          <w:lang w:val="en-US"/>
        </w:rPr>
        <w:t>. P</w:t>
      </w:r>
      <w:r w:rsidR="00F532EB" w:rsidRPr="0092018F">
        <w:rPr>
          <w:rFonts w:ascii="Book Antiqua" w:hAnsi="Book Antiqua" w:cs="Arial"/>
          <w:iCs/>
          <w:sz w:val="24"/>
          <w:szCs w:val="24"/>
          <w:lang w:val="en-US"/>
        </w:rPr>
        <w:t xml:space="preserve">ancreatic islets </w:t>
      </w:r>
      <w:r w:rsidR="00E33271" w:rsidRPr="0092018F">
        <w:rPr>
          <w:rFonts w:ascii="Book Antiqua" w:hAnsi="Book Antiqua" w:cs="Arial"/>
          <w:iCs/>
          <w:sz w:val="24"/>
          <w:szCs w:val="24"/>
          <w:lang w:val="en-US"/>
        </w:rPr>
        <w:t xml:space="preserve">are </w:t>
      </w:r>
      <w:r w:rsidR="00A0061C" w:rsidRPr="0092018F">
        <w:rPr>
          <w:rFonts w:ascii="Book Antiqua" w:hAnsi="Book Antiqua" w:cs="Arial"/>
          <w:iCs/>
          <w:sz w:val="24"/>
          <w:szCs w:val="24"/>
          <w:lang w:val="en-US"/>
        </w:rPr>
        <w:t>richly</w:t>
      </w:r>
      <w:r w:rsidR="00E33271" w:rsidRPr="0092018F">
        <w:rPr>
          <w:rFonts w:ascii="Book Antiqua" w:hAnsi="Book Antiqua" w:cs="Arial"/>
          <w:iCs/>
          <w:sz w:val="24"/>
          <w:szCs w:val="24"/>
          <w:lang w:val="en-US"/>
        </w:rPr>
        <w:t xml:space="preserve"> innervated </w:t>
      </w:r>
      <w:r w:rsidR="00941118" w:rsidRPr="00941118">
        <w:rPr>
          <w:rFonts w:ascii="Book Antiqua" w:hAnsi="Book Antiqua" w:cs="Arial"/>
          <w:i/>
          <w:iCs/>
          <w:sz w:val="24"/>
          <w:szCs w:val="24"/>
          <w:lang w:val="en-US"/>
        </w:rPr>
        <w:t>via</w:t>
      </w:r>
      <w:r w:rsidR="00F532EB" w:rsidRPr="0092018F">
        <w:rPr>
          <w:rFonts w:ascii="Book Antiqua" w:hAnsi="Book Antiqua" w:cs="Arial"/>
          <w:iCs/>
          <w:sz w:val="24"/>
          <w:szCs w:val="24"/>
          <w:lang w:val="en-US"/>
        </w:rPr>
        <w:t xml:space="preserve"> pancreatic ganglia </w:t>
      </w:r>
      <w:r w:rsidR="003274C3" w:rsidRPr="0092018F">
        <w:rPr>
          <w:rFonts w:ascii="Book Antiqua" w:hAnsi="Book Antiqua" w:cs="Arial"/>
          <w:iCs/>
          <w:sz w:val="24"/>
          <w:szCs w:val="24"/>
          <w:lang w:val="en-US"/>
        </w:rPr>
        <w:t xml:space="preserve">that derive </w:t>
      </w:r>
      <w:r w:rsidR="00AB33C3" w:rsidRPr="0092018F">
        <w:rPr>
          <w:rFonts w:ascii="Book Antiqua" w:hAnsi="Book Antiqua" w:cs="Arial"/>
          <w:iCs/>
          <w:sz w:val="24"/>
          <w:szCs w:val="24"/>
          <w:lang w:val="en-US"/>
        </w:rPr>
        <w:t xml:space="preserve">from the </w:t>
      </w:r>
      <w:r w:rsidR="003274C3" w:rsidRPr="0092018F">
        <w:rPr>
          <w:rFonts w:ascii="Book Antiqua" w:hAnsi="Book Antiqua" w:cs="Arial"/>
          <w:iCs/>
          <w:sz w:val="24"/>
          <w:szCs w:val="24"/>
          <w:lang w:val="en-US"/>
        </w:rPr>
        <w:t xml:space="preserve">vagus </w:t>
      </w:r>
      <w:r w:rsidR="00AB33C3" w:rsidRPr="0092018F">
        <w:rPr>
          <w:rFonts w:ascii="Book Antiqua" w:hAnsi="Book Antiqua" w:cs="Arial"/>
          <w:iCs/>
          <w:sz w:val="24"/>
          <w:szCs w:val="24"/>
          <w:lang w:val="en-US"/>
        </w:rPr>
        <w:t>dorsal motor nucleus</w:t>
      </w:r>
      <w:r w:rsidR="00F532EB" w:rsidRPr="0092018F">
        <w:rPr>
          <w:rFonts w:ascii="Book Antiqua" w:hAnsi="Book Antiqua" w:cs="Arial"/>
          <w:iCs/>
          <w:sz w:val="24"/>
          <w:szCs w:val="24"/>
          <w:lang w:val="en-US"/>
        </w:rPr>
        <w:t>.</w:t>
      </w:r>
      <w:r w:rsidR="00AB33C3" w:rsidRPr="0092018F">
        <w:rPr>
          <w:rFonts w:ascii="Book Antiqua" w:hAnsi="Book Antiqua" w:cs="Arial"/>
          <w:iCs/>
          <w:sz w:val="24"/>
          <w:szCs w:val="24"/>
          <w:lang w:val="en-US"/>
        </w:rPr>
        <w:t xml:space="preserve"> </w:t>
      </w:r>
      <w:r w:rsidR="00F532EB" w:rsidRPr="0092018F">
        <w:rPr>
          <w:rFonts w:ascii="Book Antiqua" w:hAnsi="Book Antiqua" w:cs="Arial"/>
          <w:iCs/>
          <w:sz w:val="24"/>
          <w:szCs w:val="24"/>
          <w:lang w:val="en-US"/>
        </w:rPr>
        <w:t>B</w:t>
      </w:r>
      <w:r w:rsidR="00AB33C3" w:rsidRPr="0092018F">
        <w:rPr>
          <w:rFonts w:ascii="Book Antiqua" w:hAnsi="Book Antiqua" w:cs="Arial"/>
          <w:iCs/>
          <w:sz w:val="24"/>
          <w:szCs w:val="24"/>
          <w:lang w:val="en-US"/>
        </w:rPr>
        <w:t>oth ganglia and islets contain</w:t>
      </w:r>
      <w:r w:rsidR="0021025A" w:rsidRPr="0092018F">
        <w:rPr>
          <w:rFonts w:ascii="Book Antiqua" w:hAnsi="Book Antiqua" w:cs="Arial"/>
          <w:iCs/>
          <w:sz w:val="24"/>
          <w:szCs w:val="24"/>
          <w:lang w:val="en-US"/>
        </w:rPr>
        <w:t xml:space="preserve"> </w:t>
      </w:r>
      <w:r w:rsidR="00597529" w:rsidRPr="0092018F">
        <w:rPr>
          <w:rFonts w:ascii="Book Antiqua" w:hAnsi="Book Antiqua" w:cs="Arial"/>
          <w:iCs/>
          <w:sz w:val="24"/>
          <w:szCs w:val="24"/>
          <w:lang w:val="en-US"/>
        </w:rPr>
        <w:t xml:space="preserve">PACAP </w:t>
      </w:r>
      <w:r w:rsidR="00EB104B" w:rsidRPr="0092018F">
        <w:rPr>
          <w:rFonts w:ascii="Book Antiqua" w:hAnsi="Book Antiqua" w:cs="Arial"/>
          <w:iCs/>
          <w:sz w:val="24"/>
          <w:szCs w:val="24"/>
          <w:lang w:val="en-US"/>
        </w:rPr>
        <w:t>as well as</w:t>
      </w:r>
      <w:r w:rsidR="00597529" w:rsidRPr="0092018F">
        <w:rPr>
          <w:rFonts w:ascii="Book Antiqua" w:hAnsi="Book Antiqua" w:cs="Arial"/>
          <w:iCs/>
          <w:sz w:val="24"/>
          <w:szCs w:val="24"/>
          <w:lang w:val="en-US"/>
        </w:rPr>
        <w:t xml:space="preserve"> </w:t>
      </w:r>
      <w:r w:rsidR="00EB104B" w:rsidRPr="0092018F">
        <w:rPr>
          <w:rFonts w:ascii="Book Antiqua" w:hAnsi="Book Antiqua" w:cs="Arial"/>
          <w:iCs/>
          <w:sz w:val="24"/>
          <w:szCs w:val="24"/>
          <w:lang w:val="en-US"/>
        </w:rPr>
        <w:t xml:space="preserve">the </w:t>
      </w:r>
      <w:r w:rsidR="00AB33C3" w:rsidRPr="0092018F">
        <w:rPr>
          <w:rFonts w:ascii="Book Antiqua" w:hAnsi="Book Antiqua" w:cs="Arial"/>
          <w:iCs/>
          <w:sz w:val="24"/>
          <w:szCs w:val="24"/>
          <w:lang w:val="en-US"/>
        </w:rPr>
        <w:t xml:space="preserve">related </w:t>
      </w:r>
      <w:r w:rsidR="00597529" w:rsidRPr="0092018F">
        <w:rPr>
          <w:rFonts w:ascii="Book Antiqua" w:hAnsi="Book Antiqua" w:cs="Arial"/>
          <w:iCs/>
          <w:sz w:val="24"/>
          <w:szCs w:val="24"/>
          <w:lang w:val="en-US"/>
        </w:rPr>
        <w:t>vasointestinal peptide</w:t>
      </w:r>
      <w:r w:rsidR="00AB33C3" w:rsidRPr="0092018F">
        <w:rPr>
          <w:rFonts w:ascii="Book Antiqua" w:hAnsi="Book Antiqua" w:cs="Arial"/>
          <w:iCs/>
          <w:sz w:val="24"/>
          <w:szCs w:val="24"/>
          <w:lang w:val="en-US"/>
        </w:rPr>
        <w:t xml:space="preserve"> (VIP)</w:t>
      </w:r>
      <w:r w:rsidR="00597529" w:rsidRPr="0092018F">
        <w:rPr>
          <w:rFonts w:ascii="Book Antiqua" w:hAnsi="Book Antiqua" w:cs="Arial"/>
          <w:iCs/>
          <w:sz w:val="24"/>
          <w:szCs w:val="24"/>
          <w:lang w:val="en-US"/>
        </w:rPr>
        <w:t xml:space="preserve"> among other neurotransmitters</w:t>
      </w:r>
      <w:r w:rsidR="00EB104B" w:rsidRPr="0092018F">
        <w:rPr>
          <w:rFonts w:ascii="Book Antiqua" w:hAnsi="Book Antiqua" w:cs="Arial"/>
          <w:iCs/>
          <w:sz w:val="24"/>
          <w:szCs w:val="24"/>
          <w:lang w:val="en-US"/>
        </w:rPr>
        <w:t>. This distribution suggests</w:t>
      </w:r>
      <w:r w:rsidR="00F532EB" w:rsidRPr="0092018F">
        <w:rPr>
          <w:rFonts w:ascii="Book Antiqua" w:hAnsi="Book Antiqua" w:cs="Arial"/>
          <w:iCs/>
          <w:sz w:val="24"/>
          <w:szCs w:val="24"/>
          <w:lang w:val="en-US"/>
        </w:rPr>
        <w:t xml:space="preserve"> that </w:t>
      </w:r>
      <w:r w:rsidR="00391B33" w:rsidRPr="0092018F">
        <w:rPr>
          <w:rFonts w:ascii="Book Antiqua" w:hAnsi="Book Antiqua" w:cs="Arial"/>
          <w:iCs/>
          <w:sz w:val="24"/>
          <w:szCs w:val="24"/>
          <w:lang w:val="en-US"/>
        </w:rPr>
        <w:t xml:space="preserve">PACAP </w:t>
      </w:r>
      <w:r w:rsidR="00EB104B" w:rsidRPr="0092018F">
        <w:rPr>
          <w:rFonts w:ascii="Book Antiqua" w:hAnsi="Book Antiqua" w:cs="Arial"/>
          <w:iCs/>
          <w:sz w:val="24"/>
          <w:szCs w:val="24"/>
          <w:lang w:val="en-US"/>
        </w:rPr>
        <w:t>can act</w:t>
      </w:r>
      <w:r w:rsidR="00391B33" w:rsidRPr="0092018F">
        <w:rPr>
          <w:rFonts w:ascii="Book Antiqua" w:hAnsi="Book Antiqua" w:cs="Arial"/>
          <w:iCs/>
          <w:sz w:val="24"/>
          <w:szCs w:val="24"/>
          <w:lang w:val="en-US"/>
        </w:rPr>
        <w:t xml:space="preserve"> at the same time as neurotransmit</w:t>
      </w:r>
      <w:r w:rsidR="000572A7" w:rsidRPr="0092018F">
        <w:rPr>
          <w:rFonts w:ascii="Book Antiqua" w:hAnsi="Book Antiqua" w:cs="Arial"/>
          <w:iCs/>
          <w:sz w:val="24"/>
          <w:szCs w:val="24"/>
          <w:lang w:val="en-US"/>
        </w:rPr>
        <w:t>ter and islet endocrine peptide</w:t>
      </w:r>
      <w:r w:rsidR="00391B33"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{"citationID":"2q2j40fku6","properties":{"formattedCitation":"{\\rtf \\super [65]\\nosupersub{}}","plainCitation":"[65]"},"citationItems":[{"id":923,"uris":["http://zotero.org/users/local/LQKTYqHv/items/RWPTVEKM"],"uri":["http://zotero.org/users/local/LQKTYqHv/items/RWPTVEKM"],"itemData":{"id":923,"type":"article-journal","title":"Trophic effects of PACAP on pancreatic islets: a mini-review","container-title":"Journal of molecular neuroscience: MN","page":"3-7","volume":"43","issue":"1","source":"NCBI PubMed","abstract":"Progressive beta-cell insufficiency in the pancreas is a hallmark of both types I and II diabetes, and agents that protect against beta-cell dysfunction are potential drug targets for diabetes mellitus. Pituitary adenylate cyclase-activating polypeptide (PACAP) is a strong secretagogue of insulin from pancreatic islets and is suggested to be involved in physiological blood glucose homeostasis and the pathology of diabetes. Recent studies in genetically engineered animal models have shown that PACAP stimulates pancreatic functions, especially in cooperation with other regulatory factors including glucose. Furthermore, chronic activation of PACAP signaling regulates pancreatic islet mass in a context-dependent manner. Accumulating in vivo and in vitro evidence suggest that PACAP has trophic effects and regulates both proliferation and cell viability of beta-cells and thereby contributes to protection against diabetes. This review focuses on such trophic actions of PACAP on pancreatic beta-cells and discusses the pathophysiological significance of pancreatic PACAP, with the aim to provide information for future development of treatment for diabetes.","DOI":"10.1007/s12031-010-9424-z","ISSN":"1559-1166","note":"PMID: 20645023","shortTitle":"Trophic effects of PACAP on pancreatic islets","journalAbbreviation":"J. Mol. Neurosci.","language":"eng","author":[{"family":"Sakurai","given":"Yusuke"},{"family":"Shintani","given":"Norihito"},{"family":"Hayata","given":"Atsuko"},{"family":"Hashimoto","given":"Hitoshi"},{"family":"Baba","given":"Akemichi"}],"issued":{"date-parts":[["2011",1]]},"PMID":"20645023"}}],"schema":"https://github.com/citation-style-language/schema/raw/master/csl-citation.json"} </w:instrText>
      </w:r>
      <w:r w:rsidR="00391B33"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[65]</w:t>
      </w:r>
      <w:r w:rsidR="00391B33" w:rsidRPr="0092018F">
        <w:rPr>
          <w:rFonts w:ascii="Book Antiqua" w:hAnsi="Book Antiqua" w:cs="Arial"/>
          <w:iCs/>
          <w:sz w:val="24"/>
          <w:szCs w:val="24"/>
          <w:lang w:val="en-US"/>
        </w:rPr>
        <w:fldChar w:fldCharType="end"/>
      </w:r>
      <w:r w:rsidR="00AB33C3" w:rsidRPr="0092018F">
        <w:rPr>
          <w:rFonts w:ascii="Book Antiqua" w:hAnsi="Book Antiqua" w:cs="Arial"/>
          <w:iCs/>
          <w:sz w:val="24"/>
          <w:szCs w:val="24"/>
          <w:lang w:val="en-US"/>
        </w:rPr>
        <w:t>.</w:t>
      </w:r>
      <w:r w:rsidR="0021025A" w:rsidRPr="0092018F">
        <w:rPr>
          <w:rFonts w:ascii="Book Antiqua" w:hAnsi="Book Antiqua" w:cs="Arial"/>
          <w:iCs/>
          <w:sz w:val="24"/>
          <w:szCs w:val="24"/>
          <w:lang w:val="en-US"/>
        </w:rPr>
        <w:t xml:space="preserve"> </w:t>
      </w:r>
    </w:p>
    <w:p w:rsidR="00EB104B" w:rsidRPr="0092018F" w:rsidRDefault="00E81D62" w:rsidP="00E9409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The</w:t>
      </w:r>
      <w:r w:rsidR="00391B33" w:rsidRPr="0092018F">
        <w:rPr>
          <w:rFonts w:ascii="Book Antiqua" w:hAnsi="Book Antiqua" w:cs="Arial"/>
          <w:iCs/>
          <w:sz w:val="24"/>
          <w:szCs w:val="24"/>
          <w:lang w:val="en-US"/>
        </w:rPr>
        <w:t xml:space="preserve"> VIP/PACAP receptor </w:t>
      </w:r>
      <w:r w:rsidRPr="0092018F">
        <w:rPr>
          <w:rFonts w:ascii="Book Antiqua" w:hAnsi="Book Antiqua" w:cs="Arial"/>
          <w:iCs/>
          <w:sz w:val="24"/>
          <w:szCs w:val="24"/>
          <w:lang w:val="en-US"/>
        </w:rPr>
        <w:t xml:space="preserve">family </w:t>
      </w:r>
      <w:r w:rsidR="00391B33" w:rsidRPr="0092018F">
        <w:rPr>
          <w:rFonts w:ascii="Book Antiqua" w:hAnsi="Book Antiqua" w:cs="Arial"/>
          <w:iCs/>
          <w:sz w:val="24"/>
          <w:szCs w:val="24"/>
          <w:lang w:val="en-US"/>
        </w:rPr>
        <w:t>compri</w:t>
      </w:r>
      <w:r w:rsidRPr="0092018F">
        <w:rPr>
          <w:rFonts w:ascii="Book Antiqua" w:hAnsi="Book Antiqua" w:cs="Arial"/>
          <w:iCs/>
          <w:sz w:val="24"/>
          <w:szCs w:val="24"/>
          <w:lang w:val="en-US"/>
        </w:rPr>
        <w:t>ses</w:t>
      </w:r>
      <w:r w:rsidR="00391B33"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 xml:space="preserve">PAC1 (specific for </w:t>
      </w:r>
      <w:r w:rsidR="00391B33" w:rsidRPr="0092018F">
        <w:rPr>
          <w:rFonts w:ascii="Book Antiqua" w:hAnsi="Book Antiqua" w:cs="Arial"/>
          <w:iCs/>
          <w:sz w:val="24"/>
          <w:szCs w:val="24"/>
          <w:lang w:val="en-US"/>
        </w:rPr>
        <w:t>PACAP</w:t>
      </w:r>
      <w:r w:rsidRPr="0092018F">
        <w:rPr>
          <w:rFonts w:ascii="Book Antiqua" w:hAnsi="Book Antiqua" w:cs="Arial"/>
          <w:iCs/>
          <w:sz w:val="24"/>
          <w:szCs w:val="24"/>
          <w:lang w:val="en-US"/>
        </w:rPr>
        <w:t>),</w:t>
      </w:r>
      <w:r w:rsidR="00391B33" w:rsidRPr="0092018F">
        <w:rPr>
          <w:rFonts w:ascii="Book Antiqua" w:hAnsi="Book Antiqua" w:cs="Arial"/>
          <w:iCs/>
          <w:sz w:val="24"/>
          <w:szCs w:val="24"/>
          <w:lang w:val="en-US"/>
        </w:rPr>
        <w:t xml:space="preserve"> VPAC1</w:t>
      </w:r>
      <w:r w:rsidRPr="0092018F">
        <w:rPr>
          <w:rFonts w:ascii="Book Antiqua" w:hAnsi="Book Antiqua" w:cs="Arial"/>
          <w:iCs/>
          <w:sz w:val="24"/>
          <w:szCs w:val="24"/>
          <w:lang w:val="en-US"/>
        </w:rPr>
        <w:t>,</w:t>
      </w:r>
      <w:r w:rsidR="00391B33" w:rsidRPr="0092018F">
        <w:rPr>
          <w:rFonts w:ascii="Book Antiqua" w:hAnsi="Book Antiqua" w:cs="Arial"/>
          <w:iCs/>
          <w:sz w:val="24"/>
          <w:szCs w:val="24"/>
          <w:lang w:val="en-US"/>
        </w:rPr>
        <w:t xml:space="preserve"> and VPAC2 </w:t>
      </w:r>
      <w:r w:rsidRPr="0092018F">
        <w:rPr>
          <w:rFonts w:ascii="Book Antiqua" w:hAnsi="Book Antiqua" w:cs="Arial"/>
          <w:iCs/>
          <w:sz w:val="24"/>
          <w:szCs w:val="24"/>
          <w:lang w:val="en-US"/>
        </w:rPr>
        <w:t xml:space="preserve">(both with </w:t>
      </w:r>
      <w:r w:rsidR="00391B33" w:rsidRPr="0092018F">
        <w:rPr>
          <w:rFonts w:ascii="Book Antiqua" w:hAnsi="Book Antiqua" w:cs="Arial"/>
          <w:iCs/>
          <w:sz w:val="24"/>
          <w:szCs w:val="24"/>
          <w:lang w:val="en-US"/>
        </w:rPr>
        <w:t>equal affinity for VIP and PACAP</w:t>
      </w:r>
      <w:r w:rsidR="000572A7" w:rsidRPr="0092018F">
        <w:rPr>
          <w:rFonts w:ascii="Book Antiqua" w:hAnsi="Book Antiqua" w:cs="Arial"/>
          <w:iCs/>
          <w:sz w:val="24"/>
          <w:szCs w:val="24"/>
          <w:lang w:val="en-US"/>
        </w:rPr>
        <w:t>)</w:t>
      </w:r>
      <w:r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{"citationID":"1togl3d009","properties":{"formattedCitation":"{\\rtf \\super [66]\\nosupersub{}}","plainCitation":"[66]"},"citationItems":[{"id":1091,"uris":["http://zotero.org/users/local/LQKTYqHv/items/WPSE67JX"],"uri":["http://zotero.org/users/local/LQKTYqHv/items/WPSE67JX"],"itemData":{"id":1091,"type":"article-journal","title":"Pituitary adenylate cyclase-activating polypeptide and its receptors: from structure to functions","container-title":"Pharmacological Reviews","page":"269-324","volume":"52","issue":"2","source":"NCBI PubMed","abstract":"Pituitary adenylate cyclase-activating polypeptide (PACAP) is a 38-amino acid peptide that was first isolated from ovine hypothalamic extracts on the basis of its ability to stimulate cAMP formation in anterior pituitary cells. PACAP belongs to the vasoactive intestinal polypeptide (VIP)-glucagon-growth hormone releasing factor-secretin superfamily. The sequence of PACAP has been remarkably well conserved during the evolution from protochordate to mammals, suggesting that PACAP is involved in the regulation of important biological functions. PACAP is widely distributed in the brain and peripheral organs, notably in the endocrine pancreas, gonads, and respiratory and urogenital tracts. Characterization of the PACAP precursor has revealed the existence of a PACAP-related peptide whose activity remains unknown. Two types of PACAP binding sites have been characterized. Type I binding sites exhibit a high affinity for PACAP and a much lower affinity for VIP whereas type II binding sites have similar affinity for PACAP and VIP. Molecular cloning of PACAP receptors has shown the existence of three distinct receptor subtypes, the PACAP-specific PAC1 receptor, which is coupled to several transduction systems, and the two PACAP/VIP-indifferent VPAC1 and VPAC2 receptors, which are primarily coupled to adenylyl cyclase. PAC1 receptors are particularly abundant in the brain and pituitary and adrenal glands whereas VPAC receptors are expressed mainly in the lung, liver, and testis. The wide distribution of PACAP and PACAP receptors has led to an explosion of studies aimed at determining the pharmacological effects and biological functions of the peptide. This report reviews the current knowledge concerning the multiple actions of PACAP in the central nervous system and in various peripheral organs including the endocrine glands, the airways, and the cardiovascular and immune systems, as well as the different effects of PACAP on a number of tumor cell types.","ISSN":"0031-6997","note":"PMID: 10835102","shortTitle":"Pituitary adenylate cyclase-activating polypeptide and its receptors","journalAbbreviation":"Pharmacol. Rev.","language":"eng","author":[{"family":"Vaudry","given":"D."},{"family":"Gonzalez","given":"B. J."},{"family":"Basille","given":"M."},{"family":"Yon","given":"L."},{"family":"Fournier","given":"A."},{"family":"Vaudry","given":"H."}],"issued":{"date-parts":[["2000",6]]},"PMID":"10835102"}}],"schema":"https://github.com/citation-style-language/schema/raw/master/csl-citation.json"} </w:instrText>
      </w:r>
      <w:r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[66]</w:t>
      </w:r>
      <w:r w:rsidRPr="0092018F">
        <w:rPr>
          <w:rFonts w:ascii="Book Antiqua" w:hAnsi="Book Antiqua" w:cs="Arial"/>
          <w:iCs/>
          <w:sz w:val="24"/>
          <w:szCs w:val="24"/>
          <w:lang w:val="en-US"/>
        </w:rPr>
        <w:fldChar w:fldCharType="end"/>
      </w:r>
      <w:r w:rsidR="003274C3" w:rsidRPr="0092018F">
        <w:rPr>
          <w:rFonts w:ascii="Book Antiqua" w:hAnsi="Book Antiqua" w:cs="Arial"/>
          <w:iCs/>
          <w:sz w:val="24"/>
          <w:szCs w:val="24"/>
          <w:lang w:val="en-US"/>
        </w:rPr>
        <w:t>.</w:t>
      </w:r>
      <w:r w:rsidRPr="0092018F">
        <w:rPr>
          <w:rFonts w:ascii="Book Antiqua" w:hAnsi="Book Antiqua" w:cs="Arial"/>
          <w:iCs/>
          <w:sz w:val="24"/>
          <w:szCs w:val="24"/>
          <w:lang w:val="en-US"/>
        </w:rPr>
        <w:t xml:space="preserve"> </w:t>
      </w:r>
      <w:r w:rsidR="003274C3" w:rsidRPr="0092018F">
        <w:rPr>
          <w:rFonts w:ascii="Book Antiqua" w:hAnsi="Book Antiqua" w:cs="Arial"/>
          <w:iCs/>
          <w:sz w:val="24"/>
          <w:szCs w:val="24"/>
          <w:lang w:val="en-US"/>
        </w:rPr>
        <w:t xml:space="preserve">Pancreatic islets  express all </w:t>
      </w:r>
      <w:r w:rsidRPr="0092018F">
        <w:rPr>
          <w:rFonts w:ascii="Book Antiqua" w:hAnsi="Book Antiqua" w:cs="Arial"/>
          <w:iCs/>
          <w:sz w:val="24"/>
          <w:szCs w:val="24"/>
          <w:lang w:val="en-US"/>
        </w:rPr>
        <w:t xml:space="preserve">of </w:t>
      </w:r>
      <w:r w:rsidR="003274C3" w:rsidRPr="0092018F">
        <w:rPr>
          <w:rFonts w:ascii="Book Antiqua" w:hAnsi="Book Antiqua" w:cs="Arial"/>
          <w:iCs/>
          <w:sz w:val="24"/>
          <w:szCs w:val="24"/>
          <w:lang w:val="en-US"/>
        </w:rPr>
        <w:t xml:space="preserve">these receptors, which couple to stimulation of </w:t>
      </w:r>
      <w:r w:rsidR="000572A7" w:rsidRPr="0092018F">
        <w:rPr>
          <w:rFonts w:ascii="Book Antiqua" w:hAnsi="Book Antiqua" w:cs="Arial"/>
          <w:iCs/>
          <w:sz w:val="24"/>
          <w:szCs w:val="24"/>
          <w:lang w:val="en-US"/>
        </w:rPr>
        <w:t>adenylate cyclase</w:t>
      </w:r>
      <w:r w:rsidR="0058175C"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{"citationID":"tb3vqvvmr","properties":{"formattedCitation":"{\\rtf \\super [67,68]\\nosupersub{}}","plainCitation":"[67,68]"},"citationItems":[{"id":1093,"uris":["http://zotero.org/users/local/LQKTYqHv/items/JPZHNGXF"],"uri":["http://zotero.org/users/local/LQKTYqHv/items/JPZHNGXF"],"itemData":{"id":1093,"type":"article-journal","title":"Molecular and functional characterization of pituitary adenylate cyclase-activating polypeptide (PACAP-38)/vasoactive intestinal polypeptide receptors in pancreatic beta-cells and effects of PACAP-38 on components of the insulin secretory system","container-title":"Endocrinology","page":"5530-5537","volume":"140","issue":"12","source":"NCBI PubMed","abstract":"It has been previously demonstrated that pituitary adenylate cyclase-activating polypeptide (PACAP) regulates insulin secretion. PACAP exerts its biological action by binding to at least three different receptor subtypes coupled to different signal transduction mechanisms. The signaling pathways underlying the insulinotropic effect of PACAP involve mainly the activation of adenylate cyclase to form cAMP, which directly and indirectly, through increased intracellular Ca2+, stimulates insulin exocytosis. In the present study we have characterized the functional and molecular expression of PACAP/vasoactive intestinal polypeptide receptors isoforms and subtypes and its isoforms in a beta-cell line and in isolated rat pancreatic islets. Although insulinoma cells express the messenger RNA encoding PAC1 (-R and -hop variants), VPAC1 and VPAC2, binding experiments indicate the preponderance of PAC1 over VPAC 1-2 receptors. We have also shown that the main signaling pathway of PACAP in beta-cells is mediated by adenylate cyclase, whereas the inositol 1,4,5-trisphosphate pathway is almost inactive. Furthermore, we have demonstrated that PACAP exerts long-term effects on beta-cells, such as transcriptional regulation of the insulin gene and genes of the glucose-sensing system (GLUT1 and hexokinase 1).","DOI":"10.1210/endo.140.12.7208","ISSN":"0013-7227","note":"PMID: 10579316","journalAbbreviation":"Endocrinology","language":"eng","author":[{"family":"Borboni","given":"P."},{"family":"Porzio","given":"O."},{"family":"Pierucci","given":"D."},{"family":"Cicconi","given":"S."},{"family":"Magnaterra","given":"R."},{"family":"Federici","given":"M."},{"family":"Sesti","given":"G."},{"family":"Lauro","given":"D."},{"family":"D'Agata","given":"V."},{"family":"Cavallaro","given":"S."},{"family":"Marlier","given":"L. N."}],"issued":{"date-parts":[["1999",12]]},"PMID":"10579316"}},{"id":1095,"uris":["http://zotero.org/users/local/LQKTYqHv/items/ZJNN4369"],"uri":["http://zotero.org/users/local/LQKTYqHv/items/ZJNN4369"],"itemData":{"id":1095,"type":"article-journal","title":"Differential signal transduction by five splice variants of the PACAP receptor","container-title":"Nature","page":"170-175","volume":"365","issue":"6442","source":"NCBI PubMed","abstract":"The two forms of pituitary adenylyl cyclase-activating polypeptide (PACAP-27 and -38) are neuropeptides of the secretin/glucagon/vasoactive intestinal polypeptide/growth-hormone-releasing hormone family and regulate hormone release from the pituitary and adrenal gland. They may also be involved in spermatogenesis, and PACAP-38 potently stimulates neuritogenesis and survival of cultured rat sympathetic neuroblast and promotes neurite outgrowth of PC-12 cells. The PACAP type-I receptor (found in hypothalamus, brain stem, pituitary, adrenal gland and testes), specific for PACAP, is positively coupled to adenylyl cyclase and phospholipase C. The recently cloned type II receptor does not discriminate between PACAP and vasoactive intestinal polypeptide and is coupled to only adenylyl cyclase. Here we have used a new expression cloning strategy, based on the induction of a reporter gene by cyclic AMP, to isolate a complementary DNA encoding the type-I PACAP receptor. On transfection of this cDNA, both PACAP-27 and -38 stimulate adenylyl cyclase with similar EC50 values (50% effective concentration, 0.1-0.4 nM), whereas only PACAP-38 stimulates phospholipase C with high potency (EC50 = 15 nM). Four other splice variants were isolated with insertions at the C-terminal end of the third intracellular loop. Expression of these cDNAs revealed altered patterns of adenylyl cyclase and phospholipase C stimulation, suggesting a novel mechanism for fine tuning of signal transduction.","DOI":"10.1038/365170a0","ISSN":"0028-0836","note":"PMID: 8396727","journalAbbreviation":"Nature","language":"eng","author":[{"family":"Spengler","given":"D."},{"family":"Waeber","given":"C."},{"family":"Pantaloni","given":"C."},{"family":"Holsboer","given":"F."},{"family":"Bockaert","given":"J."},{"family":"Seeburg","given":"P. H."},{"family":"Journot","given":"L."}],"issued":{"date-parts":[["1993",9,9]]},"PMID":"8396727"}}],"schema":"https://github.com/citation-style-language/schema/raw/master/csl-citation.json"} </w:instrText>
      </w:r>
      <w:r w:rsidR="0058175C"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[67,68]</w:t>
      </w:r>
      <w:r w:rsidR="0058175C" w:rsidRPr="0092018F">
        <w:rPr>
          <w:rFonts w:ascii="Book Antiqua" w:hAnsi="Book Antiqua" w:cs="Arial"/>
          <w:iCs/>
          <w:sz w:val="24"/>
          <w:szCs w:val="24"/>
          <w:lang w:val="en-US"/>
        </w:rPr>
        <w:fldChar w:fldCharType="end"/>
      </w:r>
      <w:r w:rsidRPr="0092018F">
        <w:rPr>
          <w:rFonts w:ascii="Book Antiqua" w:hAnsi="Book Antiqua" w:cs="Arial"/>
          <w:iCs/>
          <w:sz w:val="24"/>
          <w:szCs w:val="24"/>
          <w:lang w:val="en-US"/>
        </w:rPr>
        <w:t>.</w:t>
      </w:r>
      <w:r w:rsidR="00F532EB" w:rsidRPr="0092018F">
        <w:rPr>
          <w:rFonts w:ascii="Book Antiqua" w:hAnsi="Book Antiqua" w:cs="Arial"/>
          <w:iCs/>
          <w:sz w:val="24"/>
          <w:szCs w:val="24"/>
          <w:lang w:val="en-US"/>
        </w:rPr>
        <w:t xml:space="preserve"> Increases in intracellular </w:t>
      </w:r>
      <w:r w:rsidR="00EB104B" w:rsidRPr="0092018F">
        <w:rPr>
          <w:rFonts w:ascii="Book Antiqua" w:hAnsi="Book Antiqua" w:cs="Arial"/>
          <w:iCs/>
          <w:sz w:val="24"/>
          <w:szCs w:val="24"/>
          <w:lang w:val="en-US"/>
        </w:rPr>
        <w:t xml:space="preserve">levels of </w:t>
      </w:r>
      <w:r w:rsidR="002A48AD" w:rsidRPr="0092018F">
        <w:rPr>
          <w:rFonts w:ascii="Book Antiqua" w:hAnsi="Book Antiqua" w:cs="Arial"/>
          <w:iCs/>
          <w:sz w:val="24"/>
          <w:szCs w:val="24"/>
          <w:lang w:val="en-US"/>
        </w:rPr>
        <w:t>cAMP activate protein kinase A (PKA</w:t>
      </w:r>
      <w:r w:rsidR="00511529" w:rsidRPr="0092018F">
        <w:rPr>
          <w:rFonts w:ascii="Book Antiqua" w:hAnsi="Book Antiqua" w:cs="Arial"/>
          <w:iCs/>
          <w:sz w:val="24"/>
          <w:szCs w:val="24"/>
          <w:lang w:val="en-US"/>
        </w:rPr>
        <w:t>)</w:t>
      </w:r>
      <w:r w:rsidR="002A48AD" w:rsidRPr="0092018F">
        <w:rPr>
          <w:rFonts w:ascii="Book Antiqua" w:hAnsi="Book Antiqua" w:cs="Arial"/>
          <w:iCs/>
          <w:sz w:val="24"/>
          <w:szCs w:val="24"/>
          <w:lang w:val="en-US"/>
        </w:rPr>
        <w:t xml:space="preserve"> and </w:t>
      </w:r>
      <w:r w:rsidR="003274C3" w:rsidRPr="0092018F">
        <w:rPr>
          <w:rFonts w:ascii="Book Antiqua" w:hAnsi="Book Antiqua" w:cs="Arial"/>
          <w:iCs/>
          <w:sz w:val="24"/>
          <w:szCs w:val="24"/>
          <w:lang w:val="en-US"/>
        </w:rPr>
        <w:t xml:space="preserve">guanine nucleotide exchange factors of </w:t>
      </w:r>
      <w:r w:rsidR="002A48AD" w:rsidRPr="0092018F">
        <w:rPr>
          <w:rFonts w:ascii="Book Antiqua" w:hAnsi="Book Antiqua" w:cs="Arial"/>
          <w:iCs/>
          <w:sz w:val="24"/>
          <w:szCs w:val="24"/>
          <w:lang w:val="en-US"/>
        </w:rPr>
        <w:t>the Epac family</w:t>
      </w:r>
      <w:r w:rsidR="00F66E70" w:rsidRPr="0092018F">
        <w:rPr>
          <w:rFonts w:ascii="Book Antiqua" w:hAnsi="Book Antiqua" w:cs="Arial"/>
          <w:iCs/>
          <w:sz w:val="24"/>
          <w:szCs w:val="24"/>
          <w:lang w:val="en-US"/>
        </w:rPr>
        <w:t xml:space="preserve"> that</w:t>
      </w:r>
      <w:r w:rsidR="002A48AD" w:rsidRPr="0092018F">
        <w:rPr>
          <w:rFonts w:ascii="Book Antiqua" w:hAnsi="Book Antiqua" w:cs="Arial"/>
          <w:iCs/>
          <w:sz w:val="24"/>
          <w:szCs w:val="24"/>
          <w:lang w:val="en-US"/>
        </w:rPr>
        <w:t xml:space="preserve"> enhance insulin secretion through </w:t>
      </w:r>
      <w:r w:rsidR="003274C3" w:rsidRPr="0092018F">
        <w:rPr>
          <w:rFonts w:ascii="Book Antiqua" w:hAnsi="Book Antiqua" w:cs="Arial"/>
          <w:iCs/>
          <w:sz w:val="24"/>
          <w:szCs w:val="24"/>
          <w:lang w:val="en-US"/>
        </w:rPr>
        <w:t xml:space="preserve">distinct </w:t>
      </w:r>
      <w:r w:rsidR="002A48AD" w:rsidRPr="0092018F">
        <w:rPr>
          <w:rFonts w:ascii="Book Antiqua" w:hAnsi="Book Antiqua" w:cs="Arial"/>
          <w:iCs/>
          <w:sz w:val="24"/>
          <w:szCs w:val="24"/>
          <w:lang w:val="en-US"/>
        </w:rPr>
        <w:t xml:space="preserve">pathways </w:t>
      </w:r>
      <w:r w:rsidR="00511529" w:rsidRPr="0092018F">
        <w:rPr>
          <w:rFonts w:ascii="Book Antiqua" w:hAnsi="Book Antiqua" w:cs="Arial"/>
          <w:iCs/>
          <w:sz w:val="24"/>
          <w:szCs w:val="24"/>
          <w:lang w:val="en-US"/>
        </w:rPr>
        <w:t xml:space="preserve">involving </w:t>
      </w:r>
      <w:r w:rsidR="002A48AD" w:rsidRPr="0092018F">
        <w:rPr>
          <w:rFonts w:ascii="Book Antiqua" w:hAnsi="Book Antiqua" w:cs="Arial"/>
          <w:iCs/>
          <w:sz w:val="24"/>
          <w:szCs w:val="24"/>
          <w:lang w:val="en-US"/>
        </w:rPr>
        <w:t>K</w:t>
      </w:r>
      <w:r w:rsidR="002A48AD" w:rsidRPr="0092018F">
        <w:rPr>
          <w:rFonts w:ascii="Book Antiqua" w:hAnsi="Book Antiqua" w:cs="Arial"/>
          <w:iCs/>
          <w:sz w:val="24"/>
          <w:szCs w:val="24"/>
          <w:vertAlign w:val="subscript"/>
          <w:lang w:val="en-US"/>
        </w:rPr>
        <w:t>ATP</w:t>
      </w:r>
      <w:r w:rsidR="002A48AD" w:rsidRPr="0092018F">
        <w:rPr>
          <w:rFonts w:ascii="Book Antiqua" w:hAnsi="Book Antiqua" w:cs="Arial"/>
          <w:iCs/>
          <w:sz w:val="24"/>
          <w:szCs w:val="24"/>
          <w:lang w:val="en-US"/>
        </w:rPr>
        <w:t xml:space="preserve"> channels </w:t>
      </w:r>
      <w:r w:rsidR="00F66E70" w:rsidRPr="0092018F">
        <w:rPr>
          <w:rFonts w:ascii="Book Antiqua" w:hAnsi="Book Antiqua" w:cs="Arial"/>
          <w:iCs/>
          <w:sz w:val="24"/>
          <w:szCs w:val="24"/>
          <w:lang w:val="en-US"/>
        </w:rPr>
        <w:t xml:space="preserve">together </w:t>
      </w:r>
      <w:r w:rsidR="003274C3" w:rsidRPr="0092018F">
        <w:rPr>
          <w:rFonts w:ascii="Book Antiqua" w:hAnsi="Book Antiqua" w:cs="Arial"/>
          <w:iCs/>
          <w:sz w:val="24"/>
          <w:szCs w:val="24"/>
          <w:lang w:val="en-US"/>
        </w:rPr>
        <w:t xml:space="preserve">with </w:t>
      </w:r>
      <w:r w:rsidR="00511529" w:rsidRPr="0092018F">
        <w:rPr>
          <w:rFonts w:ascii="Book Antiqua" w:hAnsi="Book Antiqua" w:cs="Arial"/>
          <w:iCs/>
          <w:sz w:val="24"/>
          <w:szCs w:val="24"/>
          <w:lang w:val="en-US"/>
        </w:rPr>
        <w:t xml:space="preserve">the </w:t>
      </w:r>
      <w:r w:rsidR="000572A7" w:rsidRPr="0092018F">
        <w:rPr>
          <w:rFonts w:ascii="Book Antiqua" w:hAnsi="Book Antiqua" w:cs="Arial"/>
          <w:iCs/>
          <w:sz w:val="24"/>
          <w:szCs w:val="24"/>
          <w:lang w:val="en-US"/>
        </w:rPr>
        <w:t>exocytotic machinery</w:t>
      </w:r>
      <w:r w:rsidR="002A48AD"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{"citationID":"2dkg8a70q8","properties":{"formattedCitation":"{\\rtf \\super [69]\\nosupersub{}}","plainCitation":"[69]"},"citationItems":[{"id":939,"uris":["http://zotero.org/users/local/LQKTYqHv/items/2R3S2IM5"],"uri":["http://zotero.org/users/local/LQKTYqHv/items/2R3S2IM5"],"itemData":{"id":939,"type":"article-journal","title":"The neuropeptide pituitary adenylate cyclase-activating polypeptide and islet function","container-title":"Diabetes","page":"1959-1969","volume":"50","issue":"9","source":"NCBI PubMed","abstract":"The neuropeptide pituitary adenylate cyclase-activating polypeptide (PACAP) is ubiquitously distributed in both the central and peripheral nervous systems and exerts a variety of effects. PACAP is a neuropeptide in pancreatic islets, where it has been suggested as a parasympathetic and sensory neurotransmitter. PACAP stimulates insulin secretion in a glucose-dependent manner, by an effect executed mainly through augmenting the formation of cAMP and stimulating the uptake of calcium. Accumulating evidence in animal studies points to a physiological importance of PACAP in the regulation of the insulin response to feeding. This review summarizes the current knowledge of islet actions and mechanisms and the function of PACAP.","ISSN":"0012-1797","note":"PMID: 11522660","journalAbbreviation":"Diabetes","language":"eng","author":[{"family":"Filipsson","given":"K."},{"family":"Kvist-Reimer","given":"M."},{"family":"Ahrén","given":"B."}],"issued":{"date-parts":[["2001",9]]},"PMID":"11522660"}}],"schema":"https://github.com/citation-style-language/schema/raw/master/csl-citation.json"} </w:instrText>
      </w:r>
      <w:r w:rsidR="002A48AD"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[69]</w:t>
      </w:r>
      <w:r w:rsidR="002A48AD" w:rsidRPr="0092018F">
        <w:rPr>
          <w:rFonts w:ascii="Book Antiqua" w:hAnsi="Book Antiqua" w:cs="Arial"/>
          <w:iCs/>
          <w:sz w:val="24"/>
          <w:szCs w:val="24"/>
          <w:lang w:val="en-US"/>
        </w:rPr>
        <w:fldChar w:fldCharType="end"/>
      </w:r>
      <w:r w:rsidR="002A48AD" w:rsidRPr="0092018F">
        <w:rPr>
          <w:rFonts w:ascii="Book Antiqua" w:hAnsi="Book Antiqua" w:cs="Arial"/>
          <w:iCs/>
          <w:sz w:val="24"/>
          <w:szCs w:val="24"/>
          <w:lang w:val="en-US"/>
        </w:rPr>
        <w:t xml:space="preserve">. </w:t>
      </w:r>
    </w:p>
    <w:p w:rsidR="004F0B6F" w:rsidRPr="0092018F" w:rsidRDefault="00FD3DE1" w:rsidP="00E9409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Intracellular glucose metabolism </w:t>
      </w:r>
      <w:r w:rsidR="00F66E70" w:rsidRPr="0092018F">
        <w:rPr>
          <w:rFonts w:ascii="Book Antiqua" w:hAnsi="Book Antiqua" w:cs="Arial"/>
          <w:iCs/>
          <w:sz w:val="24"/>
          <w:szCs w:val="24"/>
          <w:lang w:val="en-US"/>
        </w:rPr>
        <w:t xml:space="preserve">presents </w:t>
      </w:r>
      <w:r w:rsidRPr="0092018F">
        <w:rPr>
          <w:rFonts w:ascii="Book Antiqua" w:hAnsi="Book Antiqua" w:cs="Arial"/>
          <w:iCs/>
          <w:sz w:val="24"/>
          <w:szCs w:val="24"/>
          <w:lang w:val="en-US"/>
        </w:rPr>
        <w:t xml:space="preserve">the </w:t>
      </w:r>
      <w:r w:rsidR="00F66E70" w:rsidRPr="0092018F">
        <w:rPr>
          <w:rFonts w:ascii="Book Antiqua" w:hAnsi="Book Antiqua" w:cs="Arial"/>
          <w:iCs/>
          <w:sz w:val="24"/>
          <w:szCs w:val="24"/>
          <w:lang w:val="en-US"/>
        </w:rPr>
        <w:t>major</w:t>
      </w:r>
      <w:r w:rsidRPr="0092018F">
        <w:rPr>
          <w:rFonts w:ascii="Book Antiqua" w:hAnsi="Book Antiqua" w:cs="Arial"/>
          <w:iCs/>
          <w:sz w:val="24"/>
          <w:szCs w:val="24"/>
          <w:lang w:val="en-US"/>
        </w:rPr>
        <w:t xml:space="preserve"> </w:t>
      </w:r>
      <w:r w:rsidR="00F66E70" w:rsidRPr="0092018F">
        <w:rPr>
          <w:rFonts w:ascii="Book Antiqua" w:hAnsi="Book Antiqua" w:cs="Arial"/>
          <w:iCs/>
          <w:sz w:val="24"/>
          <w:szCs w:val="24"/>
          <w:lang w:val="en-US"/>
        </w:rPr>
        <w:t xml:space="preserve">stimulus </w:t>
      </w:r>
      <w:r w:rsidRPr="0092018F">
        <w:rPr>
          <w:rFonts w:ascii="Book Antiqua" w:hAnsi="Book Antiqua" w:cs="Arial"/>
          <w:iCs/>
          <w:sz w:val="24"/>
          <w:szCs w:val="24"/>
          <w:lang w:val="en-US"/>
        </w:rPr>
        <w:t xml:space="preserve">for </w:t>
      </w:r>
      <w:r w:rsidR="00674DFB" w:rsidRPr="0092018F">
        <w:rPr>
          <w:rFonts w:ascii="Book Antiqua" w:hAnsi="Book Antiqua" w:cs="Arial"/>
          <w:iCs/>
          <w:sz w:val="24"/>
          <w:szCs w:val="24"/>
          <w:lang w:val="en-US"/>
        </w:rPr>
        <w:t>GSIS</w:t>
      </w:r>
      <w:r w:rsidRPr="0092018F">
        <w:rPr>
          <w:rFonts w:ascii="Book Antiqua" w:hAnsi="Book Antiqua" w:cs="Arial"/>
          <w:iCs/>
          <w:sz w:val="24"/>
          <w:szCs w:val="24"/>
          <w:lang w:val="en-US"/>
        </w:rPr>
        <w:t xml:space="preserve">. This process commences with the uptake of glucose into </w:t>
      </w:r>
      <w:r w:rsidR="00064FAF">
        <w:rPr>
          <w:rFonts w:ascii="Book Antiqua" w:hAnsi="Book Antiqua" w:cs="Arial"/>
          <w:iCs/>
          <w:sz w:val="24"/>
          <w:szCs w:val="24"/>
          <w:lang w:val="en-US"/>
        </w:rPr>
        <w:t>β-cells</w:t>
      </w:r>
      <w:r w:rsidRPr="0092018F">
        <w:rPr>
          <w:rFonts w:ascii="Book Antiqua" w:hAnsi="Book Antiqua" w:cs="Arial"/>
          <w:iCs/>
          <w:sz w:val="24"/>
          <w:szCs w:val="24"/>
          <w:lang w:val="en-US"/>
        </w:rPr>
        <w:t xml:space="preserve"> </w:t>
      </w:r>
      <w:r w:rsidR="00941118" w:rsidRPr="00941118">
        <w:rPr>
          <w:rFonts w:ascii="Book Antiqua" w:hAnsi="Book Antiqua" w:cs="Arial"/>
          <w:i/>
          <w:iCs/>
          <w:sz w:val="24"/>
          <w:szCs w:val="24"/>
          <w:lang w:val="en-US"/>
        </w:rPr>
        <w:t>via</w:t>
      </w:r>
      <w:r w:rsidRPr="0092018F">
        <w:rPr>
          <w:rFonts w:ascii="Book Antiqua" w:hAnsi="Book Antiqua" w:cs="Arial"/>
          <w:iCs/>
          <w:sz w:val="24"/>
          <w:szCs w:val="24"/>
          <w:lang w:val="en-US"/>
        </w:rPr>
        <w:t xml:space="preserve"> the glucose transporter protein 2 (Glut-2). </w:t>
      </w:r>
      <w:r w:rsidR="00020D1A" w:rsidRPr="0092018F">
        <w:rPr>
          <w:rFonts w:ascii="Book Antiqua" w:hAnsi="Book Antiqua" w:cs="Arial"/>
          <w:iCs/>
          <w:sz w:val="24"/>
          <w:szCs w:val="24"/>
          <w:lang w:val="en-US"/>
        </w:rPr>
        <w:t>Breakdown</w:t>
      </w:r>
      <w:r w:rsidRPr="0092018F">
        <w:rPr>
          <w:rFonts w:ascii="Book Antiqua" w:hAnsi="Book Antiqua" w:cs="Arial"/>
          <w:iCs/>
          <w:sz w:val="24"/>
          <w:szCs w:val="24"/>
          <w:lang w:val="en-US"/>
        </w:rPr>
        <w:t xml:space="preserve"> </w:t>
      </w:r>
      <w:r w:rsidR="00020D1A" w:rsidRPr="0092018F">
        <w:rPr>
          <w:rFonts w:ascii="Book Antiqua" w:hAnsi="Book Antiqua" w:cs="Arial"/>
          <w:iCs/>
          <w:sz w:val="24"/>
          <w:szCs w:val="24"/>
          <w:lang w:val="en-US"/>
        </w:rPr>
        <w:t xml:space="preserve">of glucose </w:t>
      </w:r>
      <w:r w:rsidR="00EB104B" w:rsidRPr="0092018F">
        <w:rPr>
          <w:rFonts w:ascii="Book Antiqua" w:hAnsi="Book Antiqua" w:cs="Arial"/>
          <w:iCs/>
          <w:sz w:val="24"/>
          <w:szCs w:val="24"/>
          <w:lang w:val="en-US"/>
        </w:rPr>
        <w:t xml:space="preserve">leads to </w:t>
      </w:r>
      <w:r w:rsidR="00020D1A" w:rsidRPr="0092018F">
        <w:rPr>
          <w:rFonts w:ascii="Book Antiqua" w:hAnsi="Book Antiqua" w:cs="Arial"/>
          <w:iCs/>
          <w:sz w:val="24"/>
          <w:szCs w:val="24"/>
          <w:lang w:val="en-US"/>
        </w:rPr>
        <w:t xml:space="preserve">ATP </w:t>
      </w:r>
      <w:r w:rsidR="00EB104B" w:rsidRPr="0092018F">
        <w:rPr>
          <w:rFonts w:ascii="Book Antiqua" w:hAnsi="Book Antiqua" w:cs="Arial"/>
          <w:iCs/>
          <w:sz w:val="24"/>
          <w:szCs w:val="24"/>
          <w:lang w:val="en-US"/>
        </w:rPr>
        <w:t>production an</w:t>
      </w:r>
      <w:r w:rsidR="00F37DA8" w:rsidRPr="0092018F">
        <w:rPr>
          <w:rFonts w:ascii="Book Antiqua" w:hAnsi="Book Antiqua" w:cs="Arial"/>
          <w:iCs/>
          <w:sz w:val="24"/>
          <w:szCs w:val="24"/>
          <w:lang w:val="en-US"/>
        </w:rPr>
        <w:t>d</w:t>
      </w:r>
      <w:r w:rsidR="00EB104B" w:rsidRPr="0092018F">
        <w:rPr>
          <w:rFonts w:ascii="Book Antiqua" w:hAnsi="Book Antiqua" w:cs="Arial"/>
          <w:iCs/>
          <w:sz w:val="24"/>
          <w:szCs w:val="24"/>
          <w:lang w:val="en-US"/>
        </w:rPr>
        <w:t xml:space="preserve"> </w:t>
      </w:r>
      <w:r w:rsidR="00F37DA8" w:rsidRPr="0092018F">
        <w:rPr>
          <w:rFonts w:ascii="Book Antiqua" w:hAnsi="Book Antiqua" w:cs="Arial"/>
          <w:iCs/>
          <w:sz w:val="24"/>
          <w:szCs w:val="24"/>
          <w:lang w:val="en-US"/>
        </w:rPr>
        <w:t xml:space="preserve">an </w:t>
      </w:r>
      <w:r w:rsidR="00EB104B" w:rsidRPr="0092018F">
        <w:rPr>
          <w:rFonts w:ascii="Book Antiqua" w:hAnsi="Book Antiqua" w:cs="Arial"/>
          <w:iCs/>
          <w:sz w:val="24"/>
          <w:szCs w:val="24"/>
          <w:lang w:val="en-US"/>
        </w:rPr>
        <w:t xml:space="preserve">enhanced ATP/ADP </w:t>
      </w:r>
      <w:r w:rsidR="00F66E70" w:rsidRPr="0092018F">
        <w:rPr>
          <w:rFonts w:ascii="Book Antiqua" w:hAnsi="Book Antiqua" w:cs="Arial"/>
          <w:iCs/>
          <w:sz w:val="24"/>
          <w:szCs w:val="24"/>
          <w:lang w:val="en-US"/>
        </w:rPr>
        <w:t>ratio</w:t>
      </w:r>
      <w:r w:rsidR="00F37DA8" w:rsidRPr="0092018F">
        <w:rPr>
          <w:rFonts w:ascii="Book Antiqua" w:hAnsi="Book Antiqua" w:cs="Arial"/>
          <w:iCs/>
          <w:sz w:val="24"/>
          <w:szCs w:val="24"/>
          <w:lang w:val="en-US"/>
        </w:rPr>
        <w:t xml:space="preserve"> followed by </w:t>
      </w:r>
      <w:r w:rsidR="00F66E70" w:rsidRPr="0092018F">
        <w:rPr>
          <w:rFonts w:ascii="Book Antiqua" w:hAnsi="Book Antiqua" w:cs="Arial"/>
          <w:iCs/>
          <w:sz w:val="24"/>
          <w:szCs w:val="24"/>
          <w:lang w:val="en-US"/>
        </w:rPr>
        <w:t>closing</w:t>
      </w:r>
      <w:r w:rsidR="00B12A2B" w:rsidRPr="0092018F">
        <w:rPr>
          <w:rFonts w:ascii="Book Antiqua" w:hAnsi="Book Antiqua" w:cs="Arial"/>
          <w:iCs/>
          <w:sz w:val="24"/>
          <w:szCs w:val="24"/>
          <w:lang w:val="en-US"/>
        </w:rPr>
        <w:t xml:space="preserve"> of K</w:t>
      </w:r>
      <w:r w:rsidR="00B12A2B" w:rsidRPr="0092018F">
        <w:rPr>
          <w:rFonts w:ascii="Book Antiqua" w:hAnsi="Book Antiqua" w:cs="Arial"/>
          <w:iCs/>
          <w:sz w:val="24"/>
          <w:szCs w:val="24"/>
          <w:vertAlign w:val="subscript"/>
          <w:lang w:val="en-US"/>
        </w:rPr>
        <w:t>ATP</w:t>
      </w:r>
      <w:r w:rsidR="00B12A2B" w:rsidRPr="0092018F">
        <w:rPr>
          <w:rFonts w:ascii="Book Antiqua" w:hAnsi="Book Antiqua" w:cs="Arial"/>
          <w:iCs/>
          <w:sz w:val="24"/>
          <w:szCs w:val="24"/>
          <w:lang w:val="en-US"/>
        </w:rPr>
        <w:t xml:space="preserve"> channels. </w:t>
      </w:r>
      <w:r w:rsidR="00511529" w:rsidRPr="0092018F">
        <w:rPr>
          <w:rFonts w:ascii="Book Antiqua" w:hAnsi="Book Antiqua" w:cs="Arial"/>
          <w:iCs/>
          <w:sz w:val="24"/>
          <w:szCs w:val="24"/>
          <w:lang w:val="en-US"/>
        </w:rPr>
        <w:t>Subsequently,</w:t>
      </w:r>
      <w:r w:rsidR="00B12A2B" w:rsidRPr="0092018F">
        <w:rPr>
          <w:rFonts w:ascii="Book Antiqua" w:hAnsi="Book Antiqua" w:cs="Arial"/>
          <w:iCs/>
          <w:sz w:val="24"/>
          <w:szCs w:val="24"/>
          <w:lang w:val="en-US"/>
        </w:rPr>
        <w:t xml:space="preserve"> plasma membrane depolarization and Ca</w:t>
      </w:r>
      <w:r w:rsidR="00B12A2B" w:rsidRPr="0092018F">
        <w:rPr>
          <w:rFonts w:ascii="Book Antiqua" w:hAnsi="Book Antiqua" w:cs="Arial"/>
          <w:iCs/>
          <w:sz w:val="24"/>
          <w:szCs w:val="24"/>
          <w:vertAlign w:val="superscript"/>
          <w:lang w:val="en-US"/>
        </w:rPr>
        <w:t>2+</w:t>
      </w:r>
      <w:r w:rsidR="00B12A2B" w:rsidRPr="0092018F">
        <w:rPr>
          <w:rFonts w:ascii="Book Antiqua" w:hAnsi="Book Antiqua" w:cs="Arial"/>
          <w:iCs/>
          <w:sz w:val="24"/>
          <w:szCs w:val="24"/>
          <w:lang w:val="en-US"/>
        </w:rPr>
        <w:t xml:space="preserve"> influx stimulate the exocytosis of insulin. </w:t>
      </w:r>
    </w:p>
    <w:p w:rsidR="00391B33" w:rsidRPr="0092018F" w:rsidRDefault="005C6580" w:rsidP="0092018F">
      <w:pPr>
        <w:spacing w:after="0" w:line="360" w:lineRule="auto"/>
        <w:jc w:val="both"/>
        <w:rPr>
          <w:rFonts w:ascii="Book Antiqua" w:hAnsi="Book Antiqua" w:cs="Arial"/>
          <w:iCs/>
          <w:sz w:val="24"/>
          <w:szCs w:val="24"/>
          <w:lang w:val="en-US"/>
        </w:rPr>
      </w:pPr>
      <w:r w:rsidRPr="0092018F">
        <w:rPr>
          <w:rFonts w:ascii="Book Antiqua" w:hAnsi="Book Antiqua" w:cs="Arial"/>
          <w:iCs/>
          <w:sz w:val="24"/>
          <w:szCs w:val="24"/>
          <w:lang w:val="en-US"/>
        </w:rPr>
        <w:t xml:space="preserve">PACAP and VIP </w:t>
      </w:r>
      <w:r w:rsidR="00A0061C" w:rsidRPr="0092018F">
        <w:rPr>
          <w:rFonts w:ascii="Book Antiqua" w:hAnsi="Book Antiqua" w:cs="Arial"/>
          <w:iCs/>
          <w:sz w:val="24"/>
          <w:szCs w:val="24"/>
          <w:lang w:val="en-US"/>
        </w:rPr>
        <w:t xml:space="preserve">are thought to </w:t>
      </w:r>
      <w:r w:rsidRPr="0092018F">
        <w:rPr>
          <w:rFonts w:ascii="Book Antiqua" w:hAnsi="Book Antiqua" w:cs="Arial"/>
          <w:iCs/>
          <w:sz w:val="24"/>
          <w:szCs w:val="24"/>
          <w:lang w:val="en-US"/>
        </w:rPr>
        <w:t>potentiate glucose-stimulated</w:t>
      </w:r>
      <w:r w:rsidR="00D0676C" w:rsidRPr="0092018F">
        <w:rPr>
          <w:rFonts w:ascii="Book Antiqua" w:hAnsi="Book Antiqua" w:cs="Arial"/>
          <w:iCs/>
          <w:sz w:val="24"/>
          <w:szCs w:val="24"/>
          <w:lang w:val="en-US"/>
        </w:rPr>
        <w:t>, but barely resting,</w:t>
      </w:r>
      <w:r w:rsidRPr="0092018F">
        <w:rPr>
          <w:rFonts w:ascii="Book Antiqua" w:hAnsi="Book Antiqua" w:cs="Arial"/>
          <w:iCs/>
          <w:sz w:val="24"/>
          <w:szCs w:val="24"/>
          <w:lang w:val="en-US"/>
        </w:rPr>
        <w:t xml:space="preserve"> insulin secretion by increasing intracellular </w:t>
      </w:r>
      <w:r w:rsidR="00511529" w:rsidRPr="0092018F">
        <w:rPr>
          <w:rFonts w:ascii="Book Antiqua" w:hAnsi="Book Antiqua" w:cs="Arial"/>
          <w:iCs/>
          <w:sz w:val="24"/>
          <w:szCs w:val="24"/>
          <w:lang w:val="en-US"/>
        </w:rPr>
        <w:t>Ca</w:t>
      </w:r>
      <w:r w:rsidR="00511529" w:rsidRPr="0092018F">
        <w:rPr>
          <w:rFonts w:ascii="Book Antiqua" w:hAnsi="Book Antiqua" w:cs="Arial"/>
          <w:iCs/>
          <w:sz w:val="24"/>
          <w:szCs w:val="24"/>
          <w:vertAlign w:val="superscript"/>
          <w:lang w:val="en-US"/>
        </w:rPr>
        <w:t>2+</w:t>
      </w:r>
      <w:r w:rsidR="00511529" w:rsidRPr="0092018F">
        <w:rPr>
          <w:rFonts w:ascii="Book Antiqua" w:hAnsi="Book Antiqua" w:cs="Arial"/>
          <w:iCs/>
          <w:sz w:val="24"/>
          <w:szCs w:val="24"/>
          <w:lang w:val="en-US"/>
        </w:rPr>
        <w:t xml:space="preserve"> </w:t>
      </w:r>
      <w:r w:rsidR="000572A7" w:rsidRPr="0092018F">
        <w:rPr>
          <w:rFonts w:ascii="Book Antiqua" w:hAnsi="Book Antiqua" w:cs="Arial"/>
          <w:iCs/>
          <w:sz w:val="24"/>
          <w:szCs w:val="24"/>
          <w:lang w:val="en-US"/>
        </w:rPr>
        <w:t>concentrations</w:t>
      </w:r>
      <w:r w:rsidR="004935A8"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{"citationID":"ty59RLa1","properties":{"formattedCitation":"{\\rtf \\super [65]\\nosupersub{}}","plainCitation":"[65]"},"citationItems":[{"id":923,"uris":["http://zotero.org/users/local/LQKTYqHv/items/RWPTVEKM"],"uri":["http://zotero.org/users/local/LQKTYqHv/items/RWPTVEKM"],"itemData":{"id":923,"type":"article-journal","title":"Trophic effects of PACAP on pancreatic islets: a mini-review","container-title":"Journal of molecular neuroscience: MN","page":"3-7","volume":"43","issue":"1","source":"NCBI PubMed","abstract":"Progressive beta-cell insufficiency in the pancreas is a hallmark of both types I and II diabetes, and agents that protect against beta-cell dysfunction are potential drug targets for diabetes mellitus. Pituitary adenylate cyclase-activating polypeptide (PACAP) is a strong secretagogue of insulin from pancreatic islets and is suggested to be involved in physiological blood glucose homeostasis and the pathology of diabetes. Recent studies in genetically engineered animal models have shown that PACAP stimulates pancreatic functions, especially in cooperation with other regulatory factors including glucose. Furthermore, chronic activation of PACAP signaling regulates pancreatic islet mass in a context-dependent manner. Accumulating in vivo and in vitro evidence suggest that PACAP has trophic effects and regulates both proliferation and cell viability of beta-cells and thereby contributes to protection against diabetes. This review focuses on such trophic actions of PACAP on pancreatic beta-cells and discusses the pathophysiological significance of pancreatic PACAP, with the aim to provide information for future development of treatment for diabetes.","DOI":"10.1007/s12031-010-9424-z","ISSN":"1559-1166","note":"PMID: 20645023","shortTitle":"Trophic effects of PACAP on pancreatic islets","journalAbbreviation":"J. Mol. Neurosci.","language":"eng","author":[{"family":"Sakurai","given":"Yusuke"},{"family":"Shintani","given":"Norihito"},{"family":"Hayata","given":"Atsuko"},{"family":"Hashimoto","given":"Hitoshi"},{"family":"Baba","given":"Akemichi"}],"issued":{"date-parts":[["2011",1]]},"PMID":"20645023"}}],"schema":"https://github.com/citation-style-language/schema/raw/master/csl-citation.json"} </w:instrText>
      </w:r>
      <w:r w:rsidR="004935A8"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[65]</w:t>
      </w:r>
      <w:r w:rsidR="004935A8" w:rsidRPr="0092018F">
        <w:rPr>
          <w:rFonts w:ascii="Book Antiqua" w:hAnsi="Book Antiqua" w:cs="Arial"/>
          <w:iCs/>
          <w:sz w:val="24"/>
          <w:szCs w:val="24"/>
          <w:lang w:val="en-US"/>
        </w:rPr>
        <w:fldChar w:fldCharType="end"/>
      </w:r>
      <w:r w:rsidR="004935A8" w:rsidRPr="0092018F">
        <w:rPr>
          <w:rFonts w:ascii="Book Antiqua" w:hAnsi="Book Antiqua" w:cs="Arial"/>
          <w:iCs/>
          <w:sz w:val="24"/>
          <w:szCs w:val="24"/>
          <w:lang w:val="en-US"/>
        </w:rPr>
        <w:t>.</w:t>
      </w:r>
      <w:r w:rsidR="00D0676C" w:rsidRPr="0092018F">
        <w:rPr>
          <w:rFonts w:ascii="Book Antiqua" w:hAnsi="Book Antiqua" w:cs="Arial"/>
          <w:iCs/>
          <w:sz w:val="24"/>
          <w:szCs w:val="24"/>
          <w:lang w:val="en-US"/>
        </w:rPr>
        <w:t xml:space="preserve"> </w:t>
      </w:r>
      <w:r w:rsidR="00102355" w:rsidRPr="0092018F">
        <w:rPr>
          <w:rFonts w:ascii="Book Antiqua" w:hAnsi="Book Antiqua" w:cs="Arial"/>
          <w:iCs/>
          <w:sz w:val="24"/>
          <w:szCs w:val="24"/>
          <w:lang w:val="en-US"/>
        </w:rPr>
        <w:t>In accord with this hypot</w:t>
      </w:r>
      <w:r w:rsidR="004F0B6F" w:rsidRPr="0092018F">
        <w:rPr>
          <w:rFonts w:ascii="Book Antiqua" w:hAnsi="Book Antiqua" w:cs="Arial"/>
          <w:iCs/>
          <w:sz w:val="24"/>
          <w:szCs w:val="24"/>
          <w:lang w:val="en-US"/>
        </w:rPr>
        <w:t>he</w:t>
      </w:r>
      <w:r w:rsidR="00D0676C" w:rsidRPr="0092018F">
        <w:rPr>
          <w:rFonts w:ascii="Book Antiqua" w:hAnsi="Book Antiqua" w:cs="Arial"/>
          <w:iCs/>
          <w:sz w:val="24"/>
          <w:szCs w:val="24"/>
          <w:lang w:val="en-US"/>
        </w:rPr>
        <w:t>sis, Pac1</w:t>
      </w:r>
      <w:r w:rsidR="00D0676C" w:rsidRPr="0092018F">
        <w:rPr>
          <w:rFonts w:ascii="Book Antiqua" w:hAnsi="Book Antiqua" w:cs="Arial"/>
          <w:iCs/>
          <w:sz w:val="24"/>
          <w:szCs w:val="24"/>
          <w:vertAlign w:val="superscript"/>
          <w:lang w:val="en-US"/>
        </w:rPr>
        <w:t xml:space="preserve"> </w:t>
      </w:r>
      <w:r w:rsidR="00D0676C" w:rsidRPr="0092018F">
        <w:rPr>
          <w:rFonts w:ascii="Book Antiqua" w:hAnsi="Book Antiqua" w:cs="Arial"/>
          <w:iCs/>
          <w:sz w:val="24"/>
          <w:szCs w:val="24"/>
          <w:lang w:val="en-US"/>
        </w:rPr>
        <w:t xml:space="preserve">null mice develop </w:t>
      </w:r>
      <w:r w:rsidR="004935A8" w:rsidRPr="0092018F">
        <w:rPr>
          <w:rFonts w:ascii="Book Antiqua" w:hAnsi="Book Antiqua" w:cs="Arial"/>
          <w:iCs/>
          <w:sz w:val="24"/>
          <w:szCs w:val="24"/>
          <w:lang w:val="en-US"/>
        </w:rPr>
        <w:t>apparently normal</w:t>
      </w:r>
      <w:r w:rsidR="00D0676C" w:rsidRPr="0092018F">
        <w:rPr>
          <w:rFonts w:ascii="Book Antiqua" w:hAnsi="Book Antiqua" w:cs="Arial"/>
          <w:iCs/>
          <w:sz w:val="24"/>
          <w:szCs w:val="24"/>
          <w:lang w:val="en-US"/>
        </w:rPr>
        <w:t xml:space="preserve"> and represent with </w:t>
      </w:r>
      <w:r w:rsidR="004935A8" w:rsidRPr="0092018F">
        <w:rPr>
          <w:rFonts w:ascii="Book Antiqua" w:hAnsi="Book Antiqua" w:cs="Arial"/>
          <w:iCs/>
          <w:sz w:val="24"/>
          <w:szCs w:val="24"/>
          <w:lang w:val="en-US"/>
        </w:rPr>
        <w:t xml:space="preserve">inconspicuous </w:t>
      </w:r>
      <w:r w:rsidR="00FD7B40" w:rsidRPr="0092018F">
        <w:rPr>
          <w:rFonts w:ascii="Book Antiqua" w:hAnsi="Book Antiqua" w:cs="Arial"/>
          <w:iCs/>
          <w:sz w:val="24"/>
          <w:szCs w:val="24"/>
          <w:lang w:val="en-US"/>
        </w:rPr>
        <w:t>resting</w:t>
      </w:r>
      <w:r w:rsidR="00D0676C" w:rsidRPr="0092018F">
        <w:rPr>
          <w:rFonts w:ascii="Book Antiqua" w:hAnsi="Book Antiqua" w:cs="Arial"/>
          <w:iCs/>
          <w:sz w:val="24"/>
          <w:szCs w:val="24"/>
          <w:lang w:val="en-US"/>
        </w:rPr>
        <w:t xml:space="preserve"> pl</w:t>
      </w:r>
      <w:r w:rsidR="000572A7" w:rsidRPr="0092018F">
        <w:rPr>
          <w:rFonts w:ascii="Book Antiqua" w:hAnsi="Book Antiqua" w:cs="Arial"/>
          <w:iCs/>
          <w:sz w:val="24"/>
          <w:szCs w:val="24"/>
          <w:lang w:val="en-US"/>
        </w:rPr>
        <w:t>asma glucose and insulin levels</w:t>
      </w:r>
      <w:r w:rsidR="00D0676C"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{"citationID":"2mhlesnm8v","properties":{"formattedCitation":"{\\rtf \\super [70]\\nosupersub{}}","plainCitation":"[70]"},"citationItems":[{"id":941,"uris":["http://zotero.org/users/local/LQKTYqHv/items/5KM6TPHV"],"uri":["http://zotero.org/users/local/LQKTYqHv/items/5KM6TPHV"],"itemData":{"id":941,"type":"article-journal","title":"PAC1 receptor-deficient mice display impaired insulinotropic response to glucose and reduced glucose tolerance","container-title":"The Journal of Clinical Investigation","page":"1307-1315","volume":"105","issue":"9","source":"NCBI PubMed","abstract":"Pituitary adenylate cyclase-activating polypeptide (PACAP) is a ubiquitous neuropeptide of the vasoactive intestinal peptide (VIP) family that potentiates glucose-stimulated insulin secretion. Pancreatic beta cells express two PACAP receptor subtypes, a PACAP-preferring (PAC1) and a VIP-shared (VPAC2) receptor. We have applied a gene targeting approach to create a mouse lacking the PAC1 receptor (PAC1(-/-)). These mice were viable and normoglycemic, but exhibited a slight feeding hyperinsulinemia. In vitro, in the isolated perfused pancreas, the insulin secretory response to PACAP was reduced by 50% in PAC1(-/-) mice, whereas the response to VIP was unaffected. In vivo, the insulinotropic action of PACAP was also acutely reduced, and the peptide induced impairment of glucose tolerance after an intravenous glucose injection. This demonstrates that PAC1 receptor is involved in the insulinotropic action of the peptide. Moreover, PAC1(-/-) mice exhibited reduced glucose-stimulated insulin secretion in vitro and in vivo, showing that the PAC1 receptor is required to maintain normal insulin secretory responsiveness to glucose. The defective insulinotropic action of glucose was associated with marked glucose intolerance after both intravenous and gastric glucose administration. Thus, these results are consistent with a physiological role for the PAC1 receptor in glucose homeostasis, notably during food intake.","DOI":"10.1172/JCI9387","ISSN":"0021-9738","note":"PMID: 10792006 \nPMCID: PMC315446","journalAbbreviation":"J. Clin. Invest.","language":"eng","author":[{"family":"Jamen","given":"F."},{"family":"Persson","given":"K."},{"family":"Bertrand","given":"G."},{"family":"Rodriguez-Henche","given":"N."},{"family":"Puech","given":"R."},{"family":"Bockaert","given":"J."},{"family":"Ahrén","given":"B."},{"family":"Brabet","given":"P."}],"issued":{"date-parts":[["2000",5]]},"PMID":"10792006","PMCID":"PMC315446"}}],"schema":"https://github.com/citation-style-language/schema/raw/master/csl-citation.json"} </w:instrText>
      </w:r>
      <w:r w:rsidR="00D0676C"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[70]</w:t>
      </w:r>
      <w:r w:rsidR="00D0676C" w:rsidRPr="0092018F">
        <w:rPr>
          <w:rFonts w:ascii="Book Antiqua" w:hAnsi="Book Antiqua" w:cs="Arial"/>
          <w:iCs/>
          <w:sz w:val="24"/>
          <w:szCs w:val="24"/>
          <w:lang w:val="en-US"/>
        </w:rPr>
        <w:fldChar w:fldCharType="end"/>
      </w:r>
      <w:r w:rsidR="00D0676C" w:rsidRPr="0092018F">
        <w:rPr>
          <w:rFonts w:ascii="Book Antiqua" w:hAnsi="Book Antiqua" w:cs="Arial"/>
          <w:iCs/>
          <w:sz w:val="24"/>
          <w:szCs w:val="24"/>
          <w:lang w:val="en-US"/>
        </w:rPr>
        <w:t xml:space="preserve">. </w:t>
      </w:r>
      <w:r w:rsidR="009B7FDA" w:rsidRPr="0092018F">
        <w:rPr>
          <w:rFonts w:ascii="Book Antiqua" w:hAnsi="Book Antiqua" w:cs="Arial"/>
          <w:iCs/>
          <w:sz w:val="24"/>
          <w:szCs w:val="24"/>
          <w:lang w:val="en-US"/>
        </w:rPr>
        <w:t xml:space="preserve">On the other side, the response to PACAP on </w:t>
      </w:r>
      <w:r w:rsidR="00CC5434" w:rsidRPr="0092018F">
        <w:rPr>
          <w:rFonts w:ascii="Book Antiqua" w:hAnsi="Book Antiqua" w:cs="Arial"/>
          <w:iCs/>
          <w:sz w:val="24"/>
          <w:szCs w:val="24"/>
          <w:lang w:val="en-US"/>
        </w:rPr>
        <w:t>GSIS</w:t>
      </w:r>
      <w:r w:rsidR="00FD7B40" w:rsidRPr="0092018F">
        <w:rPr>
          <w:rFonts w:ascii="Book Antiqua" w:hAnsi="Book Antiqua" w:cs="Arial"/>
          <w:iCs/>
          <w:sz w:val="24"/>
          <w:szCs w:val="24"/>
          <w:lang w:val="en-US"/>
        </w:rPr>
        <w:t xml:space="preserve"> was reduced by half in isolated islets from </w:t>
      </w:r>
      <w:r w:rsidR="009B7FDA" w:rsidRPr="0092018F">
        <w:rPr>
          <w:rFonts w:ascii="Book Antiqua" w:hAnsi="Book Antiqua" w:cs="Arial"/>
          <w:iCs/>
          <w:sz w:val="24"/>
          <w:szCs w:val="24"/>
          <w:lang w:val="en-US"/>
        </w:rPr>
        <w:t>Pac1</w:t>
      </w:r>
      <w:r w:rsidR="009B7FDA" w:rsidRPr="0092018F">
        <w:rPr>
          <w:rFonts w:ascii="Book Antiqua" w:hAnsi="Book Antiqua" w:cs="Arial"/>
          <w:iCs/>
          <w:sz w:val="24"/>
          <w:szCs w:val="24"/>
          <w:vertAlign w:val="superscript"/>
          <w:lang w:val="en-US"/>
        </w:rPr>
        <w:t xml:space="preserve"> </w:t>
      </w:r>
      <w:r w:rsidR="009B7FDA" w:rsidRPr="0092018F">
        <w:rPr>
          <w:rFonts w:ascii="Book Antiqua" w:hAnsi="Book Antiqua" w:cs="Arial"/>
          <w:iCs/>
          <w:sz w:val="24"/>
          <w:szCs w:val="24"/>
          <w:lang w:val="en-US"/>
        </w:rPr>
        <w:t>null mice</w:t>
      </w:r>
      <w:r w:rsidR="00FD7B40" w:rsidRPr="0092018F">
        <w:rPr>
          <w:rFonts w:ascii="Book Antiqua" w:hAnsi="Book Antiqua" w:cs="Arial"/>
          <w:iCs/>
          <w:sz w:val="24"/>
          <w:szCs w:val="24"/>
          <w:lang w:val="en-US"/>
        </w:rPr>
        <w:t>. Moreover, these mice</w:t>
      </w:r>
      <w:r w:rsidR="009B7FDA" w:rsidRPr="0092018F">
        <w:rPr>
          <w:rFonts w:ascii="Book Antiqua" w:hAnsi="Book Antiqua" w:cs="Arial"/>
          <w:iCs/>
          <w:sz w:val="24"/>
          <w:szCs w:val="24"/>
          <w:lang w:val="en-US"/>
        </w:rPr>
        <w:t xml:space="preserve"> showed reduced </w:t>
      </w:r>
      <w:r w:rsidR="00674DFB" w:rsidRPr="0092018F">
        <w:rPr>
          <w:rFonts w:ascii="Book Antiqua" w:hAnsi="Book Antiqua" w:cs="Arial"/>
          <w:iCs/>
          <w:sz w:val="24"/>
          <w:szCs w:val="24"/>
          <w:lang w:val="en-US"/>
        </w:rPr>
        <w:t>GSIS</w:t>
      </w:r>
      <w:r w:rsidR="009B7FDA" w:rsidRPr="0092018F">
        <w:rPr>
          <w:rFonts w:ascii="Book Antiqua" w:hAnsi="Book Antiqua" w:cs="Arial"/>
          <w:iCs/>
          <w:sz w:val="24"/>
          <w:szCs w:val="24"/>
          <w:lang w:val="en-US"/>
        </w:rPr>
        <w:t xml:space="preserve"> following intravenous or oral glucose administration. Hence, </w:t>
      </w:r>
      <w:r w:rsidR="009B7FDA" w:rsidRPr="0092018F">
        <w:rPr>
          <w:rFonts w:ascii="Book Antiqua" w:hAnsi="Book Antiqua" w:cs="Arial"/>
          <w:i/>
          <w:iCs/>
          <w:sz w:val="24"/>
          <w:szCs w:val="24"/>
          <w:lang w:val="en-US"/>
        </w:rPr>
        <w:t>Pac1</w:t>
      </w:r>
      <w:r w:rsidR="009B7FDA" w:rsidRPr="0092018F">
        <w:rPr>
          <w:rFonts w:ascii="Book Antiqua" w:hAnsi="Book Antiqua" w:cs="Arial"/>
          <w:iCs/>
          <w:sz w:val="24"/>
          <w:szCs w:val="24"/>
          <w:lang w:val="en-US"/>
        </w:rPr>
        <w:t xml:space="preserve"> </w:t>
      </w:r>
      <w:r w:rsidR="004935A8" w:rsidRPr="0092018F">
        <w:rPr>
          <w:rFonts w:ascii="Book Antiqua" w:hAnsi="Book Antiqua" w:cs="Arial"/>
          <w:iCs/>
          <w:sz w:val="24"/>
          <w:szCs w:val="24"/>
          <w:lang w:val="en-US"/>
        </w:rPr>
        <w:t>seems to control</w:t>
      </w:r>
      <w:r w:rsidR="009B7FDA" w:rsidRPr="0092018F">
        <w:rPr>
          <w:rFonts w:ascii="Book Antiqua" w:hAnsi="Book Antiqua" w:cs="Arial"/>
          <w:iCs/>
          <w:sz w:val="24"/>
          <w:szCs w:val="24"/>
          <w:lang w:val="en-US"/>
        </w:rPr>
        <w:t xml:space="preserve"> the insulin-secretory response to insulin itself in addition to its potentiation. </w:t>
      </w:r>
      <w:r w:rsidR="004935A8" w:rsidRPr="0092018F">
        <w:rPr>
          <w:rFonts w:ascii="Book Antiqua" w:hAnsi="Book Antiqua" w:cs="Arial"/>
          <w:iCs/>
          <w:sz w:val="24"/>
          <w:szCs w:val="24"/>
          <w:lang w:val="en-US"/>
        </w:rPr>
        <w:t xml:space="preserve">Consistent with this possibility, </w:t>
      </w:r>
      <w:r w:rsidR="00F37DA8" w:rsidRPr="0092018F">
        <w:rPr>
          <w:rFonts w:ascii="Book Antiqua" w:hAnsi="Book Antiqua" w:cs="Arial"/>
          <w:iCs/>
          <w:sz w:val="24"/>
          <w:szCs w:val="24"/>
          <w:lang w:val="en-US"/>
        </w:rPr>
        <w:t xml:space="preserve">Pac1 null islets showed a diminished </w:t>
      </w:r>
      <w:r w:rsidR="004935A8" w:rsidRPr="0092018F">
        <w:rPr>
          <w:rFonts w:ascii="Book Antiqua" w:hAnsi="Book Antiqua" w:cs="Arial"/>
          <w:iCs/>
          <w:sz w:val="24"/>
          <w:szCs w:val="24"/>
          <w:lang w:val="en-US"/>
        </w:rPr>
        <w:t xml:space="preserve">insulin response to glucose </w:t>
      </w:r>
      <w:r w:rsidR="00F37DA8" w:rsidRPr="0092018F">
        <w:rPr>
          <w:rFonts w:ascii="Book Antiqua" w:hAnsi="Book Antiqua" w:cs="Arial"/>
          <w:iCs/>
          <w:sz w:val="24"/>
          <w:szCs w:val="24"/>
          <w:lang w:val="en-US"/>
        </w:rPr>
        <w:t xml:space="preserve">indicating </w:t>
      </w:r>
      <w:r w:rsidR="004935A8" w:rsidRPr="0092018F">
        <w:rPr>
          <w:rFonts w:ascii="Book Antiqua" w:hAnsi="Book Antiqua" w:cs="Arial"/>
          <w:iCs/>
          <w:sz w:val="24"/>
          <w:szCs w:val="24"/>
          <w:lang w:val="en-US"/>
        </w:rPr>
        <w:t>Pac1</w:t>
      </w:r>
      <w:r w:rsidR="00F37DA8" w:rsidRPr="0092018F">
        <w:rPr>
          <w:rFonts w:ascii="Book Antiqua" w:hAnsi="Book Antiqua" w:cs="Arial"/>
          <w:iCs/>
          <w:sz w:val="24"/>
          <w:szCs w:val="24"/>
          <w:lang w:val="en-US"/>
        </w:rPr>
        <w:t>’s critical role</w:t>
      </w:r>
      <w:r w:rsidR="004935A8" w:rsidRPr="0092018F">
        <w:rPr>
          <w:rFonts w:ascii="Book Antiqua" w:hAnsi="Book Antiqua" w:cs="Arial"/>
          <w:iCs/>
          <w:sz w:val="24"/>
          <w:szCs w:val="24"/>
          <w:lang w:val="en-US"/>
        </w:rPr>
        <w:t xml:space="preserve"> for optimal </w:t>
      </w:r>
      <w:r w:rsidR="00674DFB" w:rsidRPr="0092018F">
        <w:rPr>
          <w:rFonts w:ascii="Book Antiqua" w:hAnsi="Book Antiqua" w:cs="Arial"/>
          <w:iCs/>
          <w:sz w:val="24"/>
          <w:szCs w:val="24"/>
          <w:lang w:val="en-US"/>
        </w:rPr>
        <w:t>GSIS</w:t>
      </w:r>
      <w:r w:rsidR="004F0B6F" w:rsidRPr="0092018F">
        <w:rPr>
          <w:rFonts w:ascii="Book Antiqua" w:hAnsi="Book Antiqua" w:cs="Arial"/>
          <w:iCs/>
          <w:sz w:val="24"/>
          <w:szCs w:val="24"/>
          <w:lang w:val="en-US"/>
        </w:rPr>
        <w:t xml:space="preserve"> </w:t>
      </w:r>
      <w:r w:rsidR="000572A7" w:rsidRPr="0092018F">
        <w:rPr>
          <w:rFonts w:ascii="Book Antiqua" w:hAnsi="Book Antiqua" w:cs="Arial"/>
          <w:iCs/>
          <w:sz w:val="24"/>
          <w:szCs w:val="24"/>
          <w:lang w:val="en-US"/>
        </w:rPr>
        <w:t>during food intake</w:t>
      </w:r>
      <w:r w:rsidR="004935A8"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{"citationID":"DIZppTyY","properties":{"formattedCitation":"{\\rtf \\super [70]\\nosupersub{}}","plainCitation":"[70]"},"citationItems":[{"id":941,"uris":["http://zotero.org/users/local/LQKTYqHv/items/5KM6TPHV"],"uri":["http://zotero.org/users/local/LQKTYqHv/items/5KM6TPHV"],"itemData":{"id":941,"type":"article-journal","title":"PAC1 receptor-deficient mice display impaired insulinotropic response to glucose and reduced glucose tolerance","container-title":"The Journal of Clinical Investigation","page":"1307-1315","volume":"105","issue":"9","source":"NCBI PubMed","abstract":"Pituitary adenylate cyclase-activating polypeptide (PACAP) is a ubiquitous neuropeptide of the vasoactive intestinal peptide (VIP) family that potentiates glucose-stimulated insulin secretion. Pancreatic beta cells express two PACAP receptor subtypes, a PACAP-preferring (PAC1) and a VIP-shared (VPAC2) receptor. We have applied a gene targeting approach to create a mouse lacking the PAC1 receptor (PAC1(-/-)). These mice were viable and normoglycemic, but exhibited a slight feeding hyperinsulinemia. In vitro, in the isolated perfused pancreas, the insulin secretory response to PACAP was reduced by 50% in PAC1(-/-) mice, whereas the response to VIP was unaffected. In vivo, the insulinotropic action of PACAP was also acutely reduced, and the peptide induced impairment of glucose tolerance after an intravenous glucose injection. This demonstrates that PAC1 receptor is involved in the insulinotropic action of the peptide. Moreover, PAC1(-/-) mice exhibited reduced glucose-stimulated insulin secretion in vitro and in vivo, showing that the PAC1 receptor is required to maintain normal insulin secretory responsiveness to glucose. The defective insulinotropic action of glucose was associated with marked glucose intolerance after both intravenous and gastric glucose administration. Thus, these results are consistent with a physiological role for the PAC1 receptor in glucose homeostasis, notably during food intake.","DOI":"10.1172/JCI9387","ISSN":"0021-9738","note":"PMID: 10792006 \nPMCID: PMC315446","journalAbbreviation":"J. Clin. Invest.","language":"eng","author":[{"family":"Jamen","given":"F."},{"family":"Persson","given":"K."},{"family":"Bertrand","given":"G."},{"family":"Rodriguez-Henche","given":"N."},{"family":"Puech","given":"R."},{"family":"Bockaert","given":"J."},{"family":"Ahrén","given":"B."},{"family":"Brabet","given":"P."}],"issued":{"date-parts":[["2000",5]]},"PMID":"10792006","PMCID":"PMC315446"}}],"schema":"https://github.com/citation-style-language/schema/raw/master/csl-citation.json"} </w:instrText>
      </w:r>
      <w:r w:rsidR="004935A8"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[70]</w:t>
      </w:r>
      <w:r w:rsidR="004935A8" w:rsidRPr="0092018F">
        <w:rPr>
          <w:rFonts w:ascii="Book Antiqua" w:hAnsi="Book Antiqua" w:cs="Arial"/>
          <w:iCs/>
          <w:sz w:val="24"/>
          <w:szCs w:val="24"/>
          <w:lang w:val="en-US"/>
        </w:rPr>
        <w:fldChar w:fldCharType="end"/>
      </w:r>
      <w:r w:rsidR="004935A8" w:rsidRPr="0092018F">
        <w:rPr>
          <w:rFonts w:ascii="Book Antiqua" w:hAnsi="Book Antiqua" w:cs="Arial"/>
          <w:iCs/>
          <w:sz w:val="24"/>
          <w:szCs w:val="24"/>
          <w:lang w:val="en-US"/>
        </w:rPr>
        <w:t>.</w:t>
      </w:r>
      <w:r w:rsidR="00A761EE" w:rsidRPr="0092018F">
        <w:rPr>
          <w:rFonts w:ascii="Book Antiqua" w:hAnsi="Book Antiqua" w:cs="Arial"/>
          <w:iCs/>
          <w:sz w:val="24"/>
          <w:szCs w:val="24"/>
          <w:lang w:val="en-US"/>
        </w:rPr>
        <w:t xml:space="preserve"> A possible explanation for this finding is that intracellular PACAP</w:t>
      </w:r>
      <w:r w:rsidR="00A42E46" w:rsidRPr="0092018F">
        <w:rPr>
          <w:rFonts w:ascii="Book Antiqua" w:hAnsi="Book Antiqua" w:cs="Arial"/>
          <w:iCs/>
          <w:sz w:val="24"/>
          <w:szCs w:val="24"/>
          <w:lang w:val="en-US"/>
        </w:rPr>
        <w:t>, independently of neural release,</w:t>
      </w:r>
      <w:r w:rsidR="00A761EE" w:rsidRPr="0092018F">
        <w:rPr>
          <w:rFonts w:ascii="Book Antiqua" w:hAnsi="Book Antiqua" w:cs="Arial"/>
          <w:iCs/>
          <w:sz w:val="24"/>
          <w:szCs w:val="24"/>
          <w:lang w:val="en-US"/>
        </w:rPr>
        <w:t xml:space="preserve"> triggers PKA activation necessary for optimal calcium influx in </w:t>
      </w:r>
      <w:r w:rsidR="004F0B6F" w:rsidRPr="0092018F">
        <w:rPr>
          <w:rFonts w:ascii="Book Antiqua" w:hAnsi="Book Antiqua" w:cs="Arial"/>
          <w:iCs/>
          <w:sz w:val="24"/>
          <w:szCs w:val="24"/>
          <w:lang w:val="en-US"/>
        </w:rPr>
        <w:t>the context of</w:t>
      </w:r>
      <w:r w:rsidR="00A761EE" w:rsidRPr="0092018F">
        <w:rPr>
          <w:rFonts w:ascii="Book Antiqua" w:hAnsi="Book Antiqua" w:cs="Arial"/>
          <w:iCs/>
          <w:sz w:val="24"/>
          <w:szCs w:val="24"/>
          <w:lang w:val="en-US"/>
        </w:rPr>
        <w:t xml:space="preserve"> </w:t>
      </w:r>
      <w:r w:rsidR="00674DFB" w:rsidRPr="0092018F">
        <w:rPr>
          <w:rFonts w:ascii="Book Antiqua" w:hAnsi="Book Antiqua" w:cs="Arial"/>
          <w:iCs/>
          <w:sz w:val="24"/>
          <w:szCs w:val="24"/>
          <w:lang w:val="en-US"/>
        </w:rPr>
        <w:t>GSIS</w:t>
      </w:r>
      <w:r w:rsidR="00A761EE" w:rsidRPr="0092018F">
        <w:rPr>
          <w:rFonts w:ascii="Book Antiqua" w:hAnsi="Book Antiqua" w:cs="Arial"/>
          <w:iCs/>
          <w:sz w:val="24"/>
          <w:szCs w:val="24"/>
          <w:lang w:val="en-US"/>
        </w:rPr>
        <w:t xml:space="preserve">. </w:t>
      </w:r>
      <w:r w:rsidR="004935A8" w:rsidRPr="0092018F">
        <w:rPr>
          <w:rFonts w:ascii="Book Antiqua" w:hAnsi="Book Antiqua" w:cs="Arial"/>
          <w:iCs/>
          <w:sz w:val="24"/>
          <w:szCs w:val="24"/>
          <w:lang w:val="en-US"/>
        </w:rPr>
        <w:t xml:space="preserve">   </w:t>
      </w:r>
      <w:r w:rsidR="009B7FDA" w:rsidRPr="0092018F">
        <w:rPr>
          <w:rFonts w:ascii="Book Antiqua" w:hAnsi="Book Antiqua" w:cs="Arial"/>
          <w:iCs/>
          <w:sz w:val="24"/>
          <w:szCs w:val="24"/>
          <w:lang w:val="en-US"/>
        </w:rPr>
        <w:t xml:space="preserve">   </w:t>
      </w:r>
      <w:r w:rsidR="00FD7B40" w:rsidRPr="0092018F">
        <w:rPr>
          <w:rFonts w:ascii="Book Antiqua" w:hAnsi="Book Antiqua" w:cs="Arial"/>
          <w:iCs/>
          <w:sz w:val="24"/>
          <w:szCs w:val="24"/>
          <w:lang w:val="en-US"/>
        </w:rPr>
        <w:t xml:space="preserve">    </w:t>
      </w:r>
      <w:r w:rsidR="00D0676C" w:rsidRPr="0092018F">
        <w:rPr>
          <w:rFonts w:ascii="Book Antiqua" w:hAnsi="Book Antiqua" w:cs="Arial"/>
          <w:iCs/>
          <w:sz w:val="24"/>
          <w:szCs w:val="24"/>
          <w:lang w:val="en-US"/>
        </w:rPr>
        <w:t xml:space="preserve">  </w:t>
      </w:r>
    </w:p>
    <w:p w:rsidR="004208A6" w:rsidRPr="0092018F" w:rsidRDefault="00C539DD" w:rsidP="00E9409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In contrast to PACAP’s </w:t>
      </w:r>
      <w:r w:rsidR="00A42E46" w:rsidRPr="0092018F">
        <w:rPr>
          <w:rFonts w:ascii="Book Antiqua" w:hAnsi="Book Antiqua" w:cs="Arial"/>
          <w:iCs/>
          <w:sz w:val="24"/>
          <w:szCs w:val="24"/>
          <w:lang w:val="en-US"/>
        </w:rPr>
        <w:t xml:space="preserve">role </w:t>
      </w:r>
      <w:r w:rsidR="002931F2" w:rsidRPr="0092018F">
        <w:rPr>
          <w:rFonts w:ascii="Book Antiqua" w:hAnsi="Book Antiqua" w:cs="Arial"/>
          <w:iCs/>
          <w:sz w:val="24"/>
          <w:szCs w:val="24"/>
          <w:lang w:val="en-US"/>
        </w:rPr>
        <w:t>for</w:t>
      </w:r>
      <w:r w:rsidRPr="0092018F">
        <w:rPr>
          <w:rFonts w:ascii="Book Antiqua" w:hAnsi="Book Antiqua" w:cs="Arial"/>
          <w:iCs/>
          <w:sz w:val="24"/>
          <w:szCs w:val="24"/>
          <w:lang w:val="en-US"/>
        </w:rPr>
        <w:t xml:space="preserve"> insulin secretion</w:t>
      </w:r>
      <w:r w:rsidR="00A42E46" w:rsidRPr="0092018F">
        <w:rPr>
          <w:rFonts w:ascii="Book Antiqua" w:hAnsi="Book Antiqua" w:cs="Arial"/>
          <w:iCs/>
          <w:sz w:val="24"/>
          <w:szCs w:val="24"/>
          <w:lang w:val="en-US"/>
        </w:rPr>
        <w:t xml:space="preserve">, its effects on </w:t>
      </w:r>
      <w:r w:rsidR="001C49B4" w:rsidRPr="0092018F">
        <w:rPr>
          <w:rFonts w:ascii="Book Antiqua" w:hAnsi="Book Antiqua" w:cs="Arial"/>
          <w:iCs/>
          <w:sz w:val="24"/>
          <w:szCs w:val="24"/>
          <w:lang w:val="en-US"/>
        </w:rPr>
        <w:t xml:space="preserve">long-term </w:t>
      </w:r>
      <w:r w:rsidR="00111950">
        <w:rPr>
          <w:rFonts w:ascii="Book Antiqua" w:hAnsi="Book Antiqua" w:cs="Arial"/>
          <w:sz w:val="24"/>
          <w:szCs w:val="24"/>
          <w:lang w:val="en-US"/>
        </w:rPr>
        <w:t>β</w:t>
      </w:r>
      <w:r w:rsidR="00A42E46" w:rsidRPr="0092018F">
        <w:rPr>
          <w:rFonts w:ascii="Book Antiqua" w:hAnsi="Book Antiqua" w:cs="Arial"/>
          <w:iCs/>
          <w:sz w:val="24"/>
          <w:szCs w:val="24"/>
          <w:lang w:val="en-US"/>
        </w:rPr>
        <w:t xml:space="preserve">-cell mass </w:t>
      </w:r>
      <w:r w:rsidR="00284F3B" w:rsidRPr="0092018F">
        <w:rPr>
          <w:rFonts w:ascii="Book Antiqua" w:hAnsi="Book Antiqua" w:cs="Arial"/>
          <w:iCs/>
          <w:sz w:val="24"/>
          <w:szCs w:val="24"/>
          <w:lang w:val="en-US"/>
        </w:rPr>
        <w:t xml:space="preserve">have been less studied. Islets commonly decline during </w:t>
      </w:r>
      <w:r w:rsidR="001C49B4" w:rsidRPr="0092018F">
        <w:rPr>
          <w:rFonts w:ascii="Book Antiqua" w:hAnsi="Book Antiqua" w:cs="Arial"/>
          <w:iCs/>
          <w:sz w:val="24"/>
          <w:szCs w:val="24"/>
          <w:lang w:val="en-US"/>
        </w:rPr>
        <w:t xml:space="preserve">the course of T2D and </w:t>
      </w:r>
      <w:r w:rsidR="004F0B6F" w:rsidRPr="0092018F">
        <w:rPr>
          <w:rFonts w:ascii="Book Antiqua" w:hAnsi="Book Antiqua" w:cs="Arial"/>
          <w:iCs/>
          <w:sz w:val="24"/>
          <w:szCs w:val="24"/>
          <w:lang w:val="en-US"/>
        </w:rPr>
        <w:t>aggravate</w:t>
      </w:r>
      <w:r w:rsidR="00284F3B" w:rsidRPr="0092018F">
        <w:rPr>
          <w:rFonts w:ascii="Book Antiqua" w:hAnsi="Book Antiqua" w:cs="Arial"/>
          <w:iCs/>
          <w:sz w:val="24"/>
          <w:szCs w:val="24"/>
          <w:lang w:val="en-US"/>
        </w:rPr>
        <w:t xml:space="preserve"> the increased demand for insulin. Interestingly, </w:t>
      </w:r>
      <w:r w:rsidR="002931F2" w:rsidRPr="0092018F">
        <w:rPr>
          <w:rFonts w:ascii="Book Antiqua" w:hAnsi="Book Antiqua" w:cs="Arial"/>
          <w:iCs/>
          <w:sz w:val="24"/>
          <w:szCs w:val="24"/>
          <w:lang w:val="en-US"/>
        </w:rPr>
        <w:t xml:space="preserve">PACAP overexpression in </w:t>
      </w:r>
      <w:r w:rsidR="00064FAF">
        <w:rPr>
          <w:rFonts w:ascii="Book Antiqua" w:hAnsi="Book Antiqua" w:cs="Arial"/>
          <w:iCs/>
          <w:sz w:val="24"/>
          <w:szCs w:val="24"/>
          <w:lang w:val="en-US"/>
        </w:rPr>
        <w:t>β-cells</w:t>
      </w:r>
      <w:r w:rsidR="002931F2" w:rsidRPr="0092018F">
        <w:rPr>
          <w:rFonts w:ascii="Book Antiqua" w:hAnsi="Book Antiqua" w:cs="Arial"/>
          <w:iCs/>
          <w:sz w:val="24"/>
          <w:szCs w:val="24"/>
          <w:lang w:val="en-US"/>
        </w:rPr>
        <w:t xml:space="preserve"> ameliorated the effects of </w:t>
      </w:r>
      <w:r w:rsidR="00284F3B" w:rsidRPr="0092018F">
        <w:rPr>
          <w:rFonts w:ascii="Book Antiqua" w:hAnsi="Book Antiqua" w:cs="Arial"/>
          <w:iCs/>
          <w:sz w:val="24"/>
          <w:szCs w:val="24"/>
          <w:lang w:val="en-US"/>
        </w:rPr>
        <w:t>streptozotocin</w:t>
      </w:r>
      <w:r w:rsidR="002931F2" w:rsidRPr="0092018F">
        <w:rPr>
          <w:rFonts w:ascii="Book Antiqua" w:hAnsi="Book Antiqua" w:cs="Arial"/>
          <w:iCs/>
          <w:sz w:val="24"/>
          <w:szCs w:val="24"/>
          <w:lang w:val="en-US"/>
        </w:rPr>
        <w:t xml:space="preserve">-induced cell death as evidenced </w:t>
      </w:r>
      <w:r w:rsidR="004F0B6F" w:rsidRPr="0092018F">
        <w:rPr>
          <w:rFonts w:ascii="Book Antiqua" w:hAnsi="Book Antiqua" w:cs="Arial"/>
          <w:iCs/>
          <w:sz w:val="24"/>
          <w:szCs w:val="24"/>
          <w:lang w:val="en-US"/>
        </w:rPr>
        <w:t xml:space="preserve">by </w:t>
      </w:r>
      <w:r w:rsidR="002931F2" w:rsidRPr="0092018F">
        <w:rPr>
          <w:rFonts w:ascii="Book Antiqua" w:hAnsi="Book Antiqua" w:cs="Arial"/>
          <w:iCs/>
          <w:sz w:val="24"/>
          <w:szCs w:val="24"/>
          <w:lang w:val="en-US"/>
        </w:rPr>
        <w:t>lower plasma glucose levels in transgenic</w:t>
      </w:r>
      <w:r w:rsidR="000572A7" w:rsidRPr="0092018F">
        <w:rPr>
          <w:rFonts w:ascii="Book Antiqua" w:hAnsi="Book Antiqua" w:cs="Arial"/>
          <w:iCs/>
          <w:sz w:val="24"/>
          <w:szCs w:val="24"/>
          <w:lang w:val="en-US"/>
        </w:rPr>
        <w:t xml:space="preserve"> mice when compared to controls</w:t>
      </w:r>
      <w:r w:rsidR="002931F2"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{"citationID":"18a2kdlmt6","properties":{"formattedCitation":"{\\rtf \\super [71]\\nosupersub{}}","plainCitation":"[71]"},"citationItems":[{"id":935,"uris":["http://zotero.org/users/local/LQKTYqHv/items/H66NR6J5"],"uri":["http://zotero.org/users/local/LQKTYqHv/items/H66NR6J5"],"itemData":{"id":935,"type":"article-journal","title":"Overexpression of pituitary adenylate cyclase-activating polypeptide in islets inhibits hyperinsulinemia and islet hyperplasia in agouti yellow mice","container-title":"The Journal of Pharmacology and Experimental Therapeutics","page":"796-803","volume":"309","issue":"2","source":"NCBI PubMed","abstract":"Pituitary adenylate cyclase-activating polypeptide (PACAP) is an intraislet neuropeptide and shares insulinotropic and insulin-sensitizing properties with glucagon-like peptide-1 (GLP-1); however, the pathophysiological significance of PACAP in diabetes remains largely unknown. To assess this, we crossed our recently developed transgenic mice overexpressing PACAP in pancreatic beta-cells (Tg/+), with lethal yellow agouti (KKA(y)) mice (A(y)/+), a genetic model for obesity-diabetes, and examined the metabolic and morphological phenotypes of F(1) animals. Tg/+ mice with the A(y) allele (Tg/+:A(y)/+) developed maturity-onset obesity and diabetes associated with hyperglycemia, hyperlipidemia, and hyperphagia, similar to those of A(y)/+ mice, but hyperinsulinemia was significantly ameliorated in Tg/+:A(y)/+ mice. Although A(y)/+ mice exhibited a marked increase in islet mass resulting from hyperplasia and hypertrophy, this increase was significantly attenuated in Tg/+:A(y)/+ mice. Size frequency distribution analysis revealed that the very large islets comprising one-fourth of islets of A(y)/+ mice were selectively reduced in Tg/+:A(y)/+ mice. Because functional defects have been demonstrated in the large islets of obese animal models, together these findings suggest that PACAP regulates hyperinsulinemia and the abnormal increase in islet mass that occurs during the diabetic process.","DOI":"10.1124/jpet.103.062919","ISSN":"0022-3565","note":"PMID: 14742740","journalAbbreviation":"J. Pharmacol. Exp. Ther.","language":"eng","author":[{"family":"Tomimoto","given":"Shuhei"},{"family":"Hashimoto","given":"Hitoshi"},{"family":"Shintani","given":"Norihito"},{"family":"Yamamoto","given":"Kyohei"},{"family":"Kawabata","given":"Yuki"},{"family":"Hamagami","given":"Ken-Ichi"},{"family":"Yamagata","given":"Kazuya"},{"family":"Miyagawa","given":"Jun-Ichiro"},{"family":"Baba","given":"Akemichi"}],"issued":{"date-parts":[["2004",5]]},"PMID":"14742740"}}],"schema":"https://github.com/citation-style-language/schema/raw/master/csl-citation.json"} </w:instrText>
      </w:r>
      <w:r w:rsidR="002931F2"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[71]</w:t>
      </w:r>
      <w:r w:rsidR="002931F2" w:rsidRPr="0092018F">
        <w:rPr>
          <w:rFonts w:ascii="Book Antiqua" w:hAnsi="Book Antiqua" w:cs="Arial"/>
          <w:iCs/>
          <w:sz w:val="24"/>
          <w:szCs w:val="24"/>
          <w:lang w:val="en-US"/>
        </w:rPr>
        <w:fldChar w:fldCharType="end"/>
      </w:r>
      <w:r w:rsidR="002931F2" w:rsidRPr="0092018F">
        <w:rPr>
          <w:rFonts w:ascii="Book Antiqua" w:hAnsi="Book Antiqua" w:cs="Arial"/>
          <w:iCs/>
          <w:sz w:val="24"/>
          <w:szCs w:val="24"/>
          <w:lang w:val="en-US"/>
        </w:rPr>
        <w:t>. Morphometric analysis showed a tendency towards increased</w:t>
      </w:r>
      <w:r w:rsidR="00111950">
        <w:rPr>
          <w:rFonts w:ascii="Book Antiqua" w:hAnsi="Book Antiqua" w:cs="Arial" w:hint="eastAsia"/>
          <w:iCs/>
          <w:sz w:val="24"/>
          <w:szCs w:val="24"/>
          <w:lang w:val="en-US" w:eastAsia="zh-CN"/>
        </w:rPr>
        <w:t xml:space="preserve"> </w:t>
      </w:r>
      <w:r w:rsidR="00111950">
        <w:rPr>
          <w:rFonts w:ascii="Book Antiqua" w:hAnsi="Book Antiqua" w:cs="Arial"/>
          <w:sz w:val="24"/>
          <w:szCs w:val="24"/>
          <w:lang w:val="en-US"/>
        </w:rPr>
        <w:t>β</w:t>
      </w:r>
      <w:r w:rsidR="002931F2" w:rsidRPr="0092018F">
        <w:rPr>
          <w:rFonts w:ascii="Book Antiqua" w:hAnsi="Book Antiqua" w:cs="Arial"/>
          <w:iCs/>
          <w:sz w:val="24"/>
          <w:szCs w:val="24"/>
          <w:lang w:val="en-US"/>
        </w:rPr>
        <w:t xml:space="preserve">-cell mass suggestive of a role </w:t>
      </w:r>
      <w:r w:rsidR="002D008E" w:rsidRPr="0092018F">
        <w:rPr>
          <w:rFonts w:ascii="Book Antiqua" w:hAnsi="Book Antiqua" w:cs="Arial"/>
          <w:iCs/>
          <w:sz w:val="24"/>
          <w:szCs w:val="24"/>
          <w:lang w:val="en-US"/>
        </w:rPr>
        <w:t xml:space="preserve">for PACAP in the regulation of islet cell </w:t>
      </w:r>
      <w:r w:rsidR="002931F2" w:rsidRPr="0092018F">
        <w:rPr>
          <w:rFonts w:ascii="Book Antiqua" w:hAnsi="Book Antiqua" w:cs="Arial"/>
          <w:iCs/>
          <w:sz w:val="24"/>
          <w:szCs w:val="24"/>
          <w:lang w:val="en-US"/>
        </w:rPr>
        <w:t xml:space="preserve">proliferation or differentiation. </w:t>
      </w:r>
      <w:r w:rsidR="002D008E" w:rsidRPr="0092018F">
        <w:rPr>
          <w:rFonts w:ascii="Book Antiqua" w:hAnsi="Book Antiqua" w:cs="Arial"/>
          <w:iCs/>
          <w:sz w:val="24"/>
          <w:szCs w:val="24"/>
          <w:lang w:val="en-US"/>
        </w:rPr>
        <w:t xml:space="preserve">Compatible with </w:t>
      </w:r>
      <w:r w:rsidR="00D25AD0" w:rsidRPr="0092018F">
        <w:rPr>
          <w:rFonts w:ascii="Book Antiqua" w:hAnsi="Book Antiqua" w:cs="Arial"/>
          <w:iCs/>
          <w:sz w:val="24"/>
          <w:szCs w:val="24"/>
          <w:lang w:val="en-US"/>
        </w:rPr>
        <w:t>th</w:t>
      </w:r>
      <w:r w:rsidR="006F5BBF" w:rsidRPr="0092018F">
        <w:rPr>
          <w:rFonts w:ascii="Book Antiqua" w:hAnsi="Book Antiqua" w:cs="Arial"/>
          <w:iCs/>
          <w:sz w:val="24"/>
          <w:szCs w:val="24"/>
          <w:lang w:val="en-US"/>
        </w:rPr>
        <w:t>is</w:t>
      </w:r>
      <w:r w:rsidR="00D25AD0" w:rsidRPr="0092018F">
        <w:rPr>
          <w:rFonts w:ascii="Book Antiqua" w:hAnsi="Book Antiqua" w:cs="Arial"/>
          <w:iCs/>
          <w:sz w:val="24"/>
          <w:szCs w:val="24"/>
          <w:lang w:val="en-US"/>
        </w:rPr>
        <w:t xml:space="preserve"> view, PACAP enhances the growth of pancreatic cancer cells through cAMP/PKA-dependent </w:t>
      </w:r>
      <w:r w:rsidR="002D008E" w:rsidRPr="0092018F">
        <w:rPr>
          <w:rFonts w:ascii="Book Antiqua" w:hAnsi="Book Antiqua" w:cs="Arial"/>
          <w:iCs/>
          <w:sz w:val="24"/>
          <w:szCs w:val="24"/>
          <w:lang w:val="en-US"/>
        </w:rPr>
        <w:t xml:space="preserve">stimulation </w:t>
      </w:r>
      <w:r w:rsidR="00D25AD0" w:rsidRPr="0092018F">
        <w:rPr>
          <w:rFonts w:ascii="Book Antiqua" w:hAnsi="Book Antiqua" w:cs="Arial"/>
          <w:iCs/>
          <w:sz w:val="24"/>
          <w:szCs w:val="24"/>
          <w:lang w:val="en-US"/>
        </w:rPr>
        <w:t xml:space="preserve">of the MAP kinase pathway </w:t>
      </w:r>
      <w:r w:rsidR="002D008E" w:rsidRPr="0092018F">
        <w:rPr>
          <w:rFonts w:ascii="Book Antiqua" w:hAnsi="Book Antiqua" w:cs="Arial"/>
          <w:iCs/>
          <w:sz w:val="24"/>
          <w:szCs w:val="24"/>
          <w:lang w:val="en-US"/>
        </w:rPr>
        <w:t xml:space="preserve">together with the </w:t>
      </w:r>
      <w:r w:rsidR="00D25AD0" w:rsidRPr="0092018F">
        <w:rPr>
          <w:rFonts w:ascii="Book Antiqua" w:hAnsi="Book Antiqua" w:cs="Arial"/>
          <w:iCs/>
          <w:sz w:val="24"/>
          <w:szCs w:val="24"/>
          <w:lang w:val="en-US"/>
        </w:rPr>
        <w:t xml:space="preserve">upregulation </w:t>
      </w:r>
      <w:r w:rsidR="000572A7" w:rsidRPr="0092018F">
        <w:rPr>
          <w:rFonts w:ascii="Book Antiqua" w:hAnsi="Book Antiqua" w:cs="Arial"/>
          <w:iCs/>
          <w:sz w:val="24"/>
          <w:szCs w:val="24"/>
          <w:lang w:val="en-US"/>
        </w:rPr>
        <w:t xml:space="preserve">of </w:t>
      </w:r>
      <w:r w:rsidR="002D008E" w:rsidRPr="0092018F">
        <w:rPr>
          <w:rFonts w:ascii="Book Antiqua" w:hAnsi="Book Antiqua" w:cs="Arial"/>
          <w:iCs/>
          <w:sz w:val="24"/>
          <w:szCs w:val="24"/>
          <w:lang w:val="en-US"/>
        </w:rPr>
        <w:t xml:space="preserve">nuclear </w:t>
      </w:r>
      <w:r w:rsidR="000572A7" w:rsidRPr="0092018F">
        <w:rPr>
          <w:rFonts w:ascii="Book Antiqua" w:hAnsi="Book Antiqua" w:cs="Arial"/>
          <w:iCs/>
          <w:sz w:val="24"/>
          <w:szCs w:val="24"/>
          <w:lang w:val="en-US"/>
        </w:rPr>
        <w:t>oncogenes</w:t>
      </w:r>
      <w:r w:rsidR="00D25AD0"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{"citationID":"2c0diqc6a4","properties":{"formattedCitation":"{\\rtf \\super [72]\\nosupersub{}}","plainCitation":"[72]"},"citationItems":[{"id":1099,"uris":["http://zotero.org/users/local/LQKTYqHv/items/E2AS4JUG"],"uri":["http://zotero.org/users/local/LQKTYqHv/items/E2AS4JUG"],"itemData":{"id":1099,"type":"article-journal","title":"Pituitary adenylate-cyclase-activating polypeptide stimulates proto-oncogene expression and activates the AP-1 (c-Fos/c-Jun) transcription factor in AR4-2J pancreatic carcinoma cells","container-title":"European journal of biochemistry / FEBS","page":"467-476","volume":"242","issue":"3","source":"NCBI PubMed","abstract":"Pituitary adenylate-cyclase-activating polypeptide (PACAP) has been shown to possess mitogenic activity in various tumor cells. The present study was designed to investigate signal transduction mechanisms and expression of the proto-oncogenes c-fos and c-jun linked to the mitogenic effect of PACAP in the pancreatic carcinoma cell line AR4-2J. PACAP-(1-27)-peptide and PACAP-(1-38)-peptide, but not the structurally related vasoactive intestinal polypeptide (VIP), potently stimulated [3H]thymidine incorporation and cell number at doses of 0.1-10 nM. Both molecular forms of PACAP strongly increased formation of cAMP and inositol trisphosphate, elevated cytosolic Ca2+ levels and induced mitogen-activated protein (MAP) kinase activity. Quantitative reverse-transcription PCR revealed that PACAP-(1-27)-peptide and PACAP-(1-38)-peptide elevated c-fos mRNA levels 50-100-fold, whereas c-jun mRNA levels increased only moderately (2-3-fold). The effect of PACAP on c-fos and c-jun expression in AR4-2J cells was rapid (20 min), transient (1-2 h), dose-dependent IC50, 0.5 nM) and was abolished by the specific PACAP receptor antagonist PACAP-(6-38)-peptide or inhibitors of protein kinase C or tyrosine kinases. Compared with PACAP, epidermal growth factor and gastrin equipotently stimulated c-fos transcription whereas VIP, secretin, forskolin or phorbolester showed only marginal effects. Both PACAP (1-27)-peptide and PACAP-(1-38)-peptide strongly increased the DNA binding activity of the c-fos/ c-jun heterodimer transcription factor AP-1 at 10 nM and also stimulated AP-1 transcriptional activity up to 20-fold in AR4-2J cells. These findings indicate that the mitogenic effect of PACAP mediated via activation of the GTP-binding protein coupled PACAP/VIP-1 (PV1) receptor is linked to the MAP kinase cascade, increased expression of the proto-oncogenes c-fos and c-jun and activation of the heterodimeric transcription factor AP-1.","ISSN":"0014-2956","note":"PMID: 9022670","journalAbbreviation":"Eur. J. Biochem.","language":"eng","author":[{"family":"Schäfer","given":"H."},{"family":"Zheng","given":"J."},{"family":"Gundlach","given":"F."},{"family":"Günther","given":"R."},{"family":"Siegel","given":"E. G."},{"family":"Fölsch","given":"U. R."},{"family":"Schmidt","given":"W. E."}],"issued":{"date-parts":[["1996",12,15]]},"PMID":"9022670"}}],"schema":"https://github.com/citation-style-language/schema/raw/master/csl-citation.json"} </w:instrText>
      </w:r>
      <w:r w:rsidR="00D25AD0"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[72]</w:t>
      </w:r>
      <w:r w:rsidR="00D25AD0" w:rsidRPr="0092018F">
        <w:rPr>
          <w:rFonts w:ascii="Book Antiqua" w:hAnsi="Book Antiqua" w:cs="Arial"/>
          <w:iCs/>
          <w:sz w:val="24"/>
          <w:szCs w:val="24"/>
          <w:lang w:val="en-US"/>
        </w:rPr>
        <w:fldChar w:fldCharType="end"/>
      </w:r>
      <w:r w:rsidR="00D25AD0" w:rsidRPr="0092018F">
        <w:rPr>
          <w:rFonts w:ascii="Book Antiqua" w:hAnsi="Book Antiqua" w:cs="Arial"/>
          <w:iCs/>
          <w:sz w:val="24"/>
          <w:szCs w:val="24"/>
          <w:lang w:val="en-US"/>
        </w:rPr>
        <w:t xml:space="preserve">. Relatedly, other studies suggest that </w:t>
      </w:r>
      <w:r w:rsidR="006D0BFA" w:rsidRPr="0092018F">
        <w:rPr>
          <w:rFonts w:ascii="Book Antiqua" w:hAnsi="Book Antiqua" w:cs="Arial"/>
          <w:iCs/>
          <w:sz w:val="24"/>
          <w:szCs w:val="24"/>
          <w:lang w:val="en-US"/>
        </w:rPr>
        <w:t xml:space="preserve">intracellular </w:t>
      </w:r>
      <w:r w:rsidR="00D25AD0" w:rsidRPr="0092018F">
        <w:rPr>
          <w:rFonts w:ascii="Book Antiqua" w:hAnsi="Book Antiqua" w:cs="Arial"/>
          <w:iCs/>
          <w:sz w:val="24"/>
          <w:szCs w:val="24"/>
          <w:lang w:val="en-US"/>
        </w:rPr>
        <w:t xml:space="preserve">PACAP </w:t>
      </w:r>
      <w:r w:rsidR="006D0BFA" w:rsidRPr="0092018F">
        <w:rPr>
          <w:rFonts w:ascii="Book Antiqua" w:hAnsi="Book Antiqua" w:cs="Arial"/>
          <w:iCs/>
          <w:sz w:val="24"/>
          <w:szCs w:val="24"/>
          <w:lang w:val="en-US"/>
        </w:rPr>
        <w:t xml:space="preserve">protects </w:t>
      </w:r>
      <w:r w:rsidR="00E94099">
        <w:rPr>
          <w:rFonts w:ascii="Book Antiqua" w:hAnsi="Book Antiqua" w:cs="Arial"/>
          <w:iCs/>
          <w:sz w:val="24"/>
          <w:szCs w:val="24"/>
          <w:lang w:val="en-US"/>
        </w:rPr>
        <w:t>β</w:t>
      </w:r>
      <w:r w:rsidR="006D0BFA" w:rsidRPr="0092018F">
        <w:rPr>
          <w:rFonts w:ascii="Book Antiqua" w:hAnsi="Book Antiqua" w:cs="Arial"/>
          <w:iCs/>
          <w:sz w:val="24"/>
          <w:szCs w:val="24"/>
          <w:lang w:val="en-US"/>
        </w:rPr>
        <w:t>-cell mass</w:t>
      </w:r>
      <w:r w:rsidR="006D0BFA" w:rsidRPr="0092018F">
        <w:rPr>
          <w:rFonts w:ascii="Book Antiqua" w:hAnsi="Book Antiqua"/>
          <w:sz w:val="24"/>
          <w:szCs w:val="24"/>
          <w:lang w:val="en-US"/>
        </w:rPr>
        <w:t xml:space="preserve"> by preventing harmful exogenous insults on the </w:t>
      </w:r>
      <w:r w:rsidR="00E94099">
        <w:rPr>
          <w:rFonts w:ascii="Book Antiqua" w:hAnsi="Book Antiqua"/>
          <w:sz w:val="24"/>
          <w:szCs w:val="24"/>
          <w:lang w:val="en-US"/>
        </w:rPr>
        <w:t>β</w:t>
      </w:r>
      <w:r w:rsidR="000572A7" w:rsidRPr="0092018F">
        <w:rPr>
          <w:rFonts w:ascii="Book Antiqua" w:hAnsi="Book Antiqua"/>
          <w:sz w:val="24"/>
          <w:szCs w:val="24"/>
          <w:lang w:val="en-US"/>
        </w:rPr>
        <w:t>-cell</w:t>
      </w:r>
      <w:r w:rsidR="006D0BFA" w:rsidRPr="0092018F">
        <w:rPr>
          <w:rFonts w:ascii="Book Antiqua" w:hAnsi="Book Antiqua"/>
          <w:sz w:val="24"/>
          <w:szCs w:val="24"/>
          <w:lang w:val="en-US"/>
        </w:rPr>
        <w:fldChar w:fldCharType="begin"/>
      </w:r>
      <w:r w:rsidR="003835F3" w:rsidRPr="0092018F">
        <w:rPr>
          <w:rFonts w:ascii="Book Antiqua" w:hAnsi="Book Antiqua"/>
          <w:sz w:val="24"/>
          <w:szCs w:val="24"/>
          <w:lang w:val="en-US"/>
        </w:rPr>
        <w:instrText xml:space="preserve"> ADDIN ZOTERO_ITEM CSL_CITATION {"citationID":"245p1jd3n9","properties":{"formattedCitation":"{\\rtf \\super [73,74]\\nosupersub{}}","plainCitation":"[73,74]"},"citationItems":[{"id":1103,"uris":["http://zotero.org/users/local/LQKTYqHv/items/SU6CADUA"],"uri":["http://zotero.org/users/local/LQKTYqHv/items/SU6CADUA"],"itemData":{"id":1103,"type":"article-journal","title":"Intra-islet PACAP protects pancreatic β-cells against glucotoxicity and lipotoxicity","container-title":"Journal of molecular neuroscience: MN","page":"404-410","volume":"42","issue":"3","source":"NCBI PubMed","abstract":"Pituitary adenylate cyclase-activating polypeptide (PACAP), a potent insulinotropin, is localized in pancreatic islets. Hyperglycemia and hyperlipidemia impair islet β-cell functions, being recognized as glucotoxicity and lipotoxicity. In this study, we examined whether endogenous PACAP protects islet β-cells against the toxicities. Pancreatic islets were prepared from wild-type and PACAP-null mice, and cultured for 2 days in control conditions containing 5.6 mM glucose, those with elevated 25 mM glucose and those supplemented with 0.4 mM palmitate. After culture in control conditions, a rise in the superfusate glucose concentration from 2.8 mM to a physiologic 8.3 mM increased cytosolic Ca(2+) concentration ([Ca(2+)](i)) in both wild-type and PACAP-null mouse islets. In contrast, after culture with high glucose or palmitate, the glucose-induced first phase [Ca(2+)](i) increases were severely impaired in islets of PACAP-null mice while they were preserved in islets of wild-type mice. Treatment with high glucose or palmitate also impaired glucose-induced insulin secretion in islets and increased mRNA expression of uncoupling protein 2 (UCP2) in islets of PACAP-null, but not wild-type, mice. These data indicate that islet-produced PACAP protects β-cells from deteriorating action of high glucose and palmitate at least partly by blocking the elevation of UCP2, suggesting an anti-diabetic role for PACAP.","DOI":"10.1007/s12031-010-9383-4","ISSN":"1559-1166","note":"PMID: 20461496","journalAbbreviation":"J. Mol. Neurosci.","language":"eng","author":[{"family":"Nakata","given":"Masanori"},{"family":"Shintani","given":"Norihito"},{"family":"Hashimoto","given":"Hitoshi"},{"family":"Baba","given":"Akemichi"},{"family":"Yada","given":"Toshihiko"}],"issued":{"date-parts":[["2010",11]]},"PMID":"20461496"}},{"id":1101,"uris":["http://zotero.org/users/local/LQKTYqHv/items/HSZI6MS8"],"uri":["http://zotero.org/users/local/LQKTYqHv/items/HSZI6MS8"],"itemData":{"id":1101,"type":"article-journal","title":"Overexpression of PACAP in transgenic mouse pancreatic beta-cells enhances insulin secretion and ameliorates streptozotocin-induced diabetes","container-title":"Diabetes","page":"1155-1162","volume":"52","issue":"5","source":"NCBI PubMed","abstract":"Pituitary adenylate cyclase-activating polypeptide (PACAP), a member of the vasoactive intestinal peptide/secretin/glucagon family, stimulates insulin secretion from islets in a glucose-dependent manner at femtomolar concentrations. To assess PACAP's pancreatic function in vivo, we generated transgenic mice overexpressing PACAP in the pancreas under the control of human insulin promoter. Northern blot and immunohistochemical analyses showed that PACAP is overexpressed in pancreatic islets, specifically in transgenic mice. Plasma glucose and glucagon levels during a glucose tolerance test were not different between PACAP transgenic mice and nontransgenic littermates. However, plasma insulin levels in transgenic mice were higher after glucose loading. Also, increases of streptozotocin-induced plasma glucose were attenuated in transgenic compared with nontransgenic mice. Notably, an increase in 5-bromo-2-deoxyuridine-positive beta-cells in the streptozotocin-treated transgenic mice was observed but without differences in the staining patterns by terminal deoxynucleotidyl transferase-mediated dUTP nick end labeling. Morphometric analysis revealed that total islet mass tends to increase in 12-month-old transgenic mice but showed no difference between 12-week-old transgenic and nontransgenic littermates. This is the first time that PACAP has been observed to play an important role in the proliferation of beta-cells.","ISSN":"0012-1797","note":"PMID: 12716746","journalAbbreviation":"Diabetes","language":"eng","author":[{"family":"Yamamoto","given":"Kyohei"},{"family":"Hashimoto","given":"Hitoshi"},{"family":"Tomimoto","given":"Shuhei"},{"family":"Shintani","given":"Norihito"},{"family":"Miyazaki","given":"Jun-ichi"},{"family":"Tashiro","given":"Fumi"},{"family":"Aihara","given":"Hiroyuki"},{"family":"Nammo","given":"Takao"},{"family":"Li","given":"Ming"},{"family":"Yamagata","given":"Kazuya"},{"family":"Miyagawa","given":"Jun-ichiro"},{"family":"Matsuzawa","given":"Yuji"},{"family":"Kawabata","given":"Yuki"},{"family":"Fukuyama","given":"Yuji"},{"family":"Koga","given":"Kazumi"},{"family":"Mori","given":"Wakaba"},{"family":"Tanaka","given":"Kazuhiro"},{"family":"Matsuda","given":"Toshio"},{"family":"Baba","given":"Akemichi"}],"issued":{"date-parts":[["2003",5]]},"PMID":"12716746"}}],"schema":"https://github.com/citation-style-language/schema/raw/master/csl-citation.json"} </w:instrText>
      </w:r>
      <w:r w:rsidR="006D0BFA" w:rsidRPr="0092018F">
        <w:rPr>
          <w:rFonts w:ascii="Book Antiqua" w:hAnsi="Book Antiqua"/>
          <w:sz w:val="24"/>
          <w:szCs w:val="24"/>
          <w:lang w:val="en-US"/>
        </w:rPr>
        <w:fldChar w:fldCharType="separate"/>
      </w:r>
      <w:r w:rsidR="003832EF" w:rsidRPr="0092018F">
        <w:rPr>
          <w:rFonts w:ascii="Book Antiqua" w:hAnsi="Book Antiqua" w:cs="Times New Roman"/>
          <w:sz w:val="24"/>
          <w:szCs w:val="24"/>
          <w:vertAlign w:val="superscript"/>
          <w:lang w:val="en-US"/>
        </w:rPr>
        <w:t>[73,74]</w:t>
      </w:r>
      <w:r w:rsidR="006D0BFA" w:rsidRPr="0092018F">
        <w:rPr>
          <w:rFonts w:ascii="Book Antiqua" w:hAnsi="Book Antiqua"/>
          <w:sz w:val="24"/>
          <w:szCs w:val="24"/>
          <w:lang w:val="en-US"/>
        </w:rPr>
        <w:fldChar w:fldCharType="end"/>
      </w:r>
      <w:r w:rsidR="006D0BFA" w:rsidRPr="0092018F">
        <w:rPr>
          <w:rFonts w:ascii="Book Antiqua" w:hAnsi="Book Antiqua"/>
          <w:sz w:val="24"/>
          <w:szCs w:val="24"/>
          <w:lang w:val="en-US"/>
        </w:rPr>
        <w:t>.</w:t>
      </w:r>
      <w:r w:rsidR="00D25AD0" w:rsidRPr="0092018F">
        <w:rPr>
          <w:rFonts w:ascii="Book Antiqua" w:hAnsi="Book Antiqua" w:cs="Arial"/>
          <w:iCs/>
          <w:sz w:val="24"/>
          <w:szCs w:val="24"/>
          <w:lang w:val="en-US"/>
        </w:rPr>
        <w:t xml:space="preserve"> </w:t>
      </w:r>
    </w:p>
    <w:p w:rsidR="006924C8" w:rsidRPr="0092018F" w:rsidRDefault="006D0BFA" w:rsidP="00E9409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All in all these studies </w:t>
      </w:r>
      <w:r w:rsidR="001F26C5" w:rsidRPr="0092018F">
        <w:rPr>
          <w:rFonts w:ascii="Book Antiqua" w:hAnsi="Book Antiqua" w:cs="Arial"/>
          <w:iCs/>
          <w:sz w:val="24"/>
          <w:szCs w:val="24"/>
          <w:lang w:val="en-US"/>
        </w:rPr>
        <w:t>raise the possibility that</w:t>
      </w:r>
      <w:r w:rsidRPr="0092018F">
        <w:rPr>
          <w:rFonts w:ascii="Book Antiqua" w:hAnsi="Book Antiqua" w:cs="Arial"/>
          <w:iCs/>
          <w:sz w:val="24"/>
          <w:szCs w:val="24"/>
          <w:lang w:val="en-US"/>
        </w:rPr>
        <w:t xml:space="preserve"> altered </w:t>
      </w:r>
      <w:r w:rsidRPr="0092018F">
        <w:rPr>
          <w:rFonts w:ascii="Book Antiqua" w:hAnsi="Book Antiqua" w:cs="Arial"/>
          <w:i/>
          <w:iCs/>
          <w:sz w:val="24"/>
          <w:szCs w:val="24"/>
          <w:lang w:val="en-US"/>
        </w:rPr>
        <w:t>ZAC1</w:t>
      </w:r>
      <w:r w:rsidRPr="0092018F">
        <w:rPr>
          <w:rFonts w:ascii="Book Antiqua" w:hAnsi="Book Antiqua" w:cs="Arial"/>
          <w:iCs/>
          <w:sz w:val="24"/>
          <w:szCs w:val="24"/>
          <w:lang w:val="en-US"/>
        </w:rPr>
        <w:t xml:space="preserve"> dosage in TNDM1 </w:t>
      </w:r>
      <w:r w:rsidR="00A0061C" w:rsidRPr="0092018F">
        <w:rPr>
          <w:rFonts w:ascii="Book Antiqua" w:hAnsi="Book Antiqua" w:cs="Arial"/>
          <w:iCs/>
          <w:sz w:val="24"/>
          <w:szCs w:val="24"/>
          <w:lang w:val="en-US"/>
        </w:rPr>
        <w:t xml:space="preserve">reduces </w:t>
      </w:r>
      <w:r w:rsidRPr="0092018F">
        <w:rPr>
          <w:rFonts w:ascii="Book Antiqua" w:hAnsi="Book Antiqua" w:cs="Arial"/>
          <w:i/>
          <w:iCs/>
          <w:sz w:val="24"/>
          <w:szCs w:val="24"/>
          <w:lang w:val="en-US"/>
        </w:rPr>
        <w:t>PAC1</w:t>
      </w:r>
      <w:r w:rsidRPr="0092018F">
        <w:rPr>
          <w:rFonts w:ascii="Book Antiqua" w:hAnsi="Book Antiqua" w:cs="Arial"/>
          <w:iCs/>
          <w:sz w:val="24"/>
          <w:szCs w:val="24"/>
          <w:lang w:val="en-US"/>
        </w:rPr>
        <w:t xml:space="preserve"> expression in </w:t>
      </w:r>
      <w:r w:rsidR="00064FAF">
        <w:rPr>
          <w:rFonts w:ascii="Book Antiqua" w:hAnsi="Book Antiqua" w:cs="Arial"/>
          <w:iCs/>
          <w:sz w:val="24"/>
          <w:szCs w:val="24"/>
          <w:lang w:val="en-US"/>
        </w:rPr>
        <w:t>β-cells</w:t>
      </w:r>
      <w:r w:rsidR="00A0061C" w:rsidRPr="0092018F">
        <w:rPr>
          <w:rFonts w:ascii="Book Antiqua" w:hAnsi="Book Antiqua" w:cs="Arial"/>
          <w:iCs/>
          <w:sz w:val="24"/>
          <w:szCs w:val="24"/>
          <w:lang w:val="en-US"/>
        </w:rPr>
        <w:t>,</w:t>
      </w:r>
      <w:r w:rsidR="001F26C5" w:rsidRPr="0092018F">
        <w:rPr>
          <w:rFonts w:ascii="Book Antiqua" w:hAnsi="Book Antiqua" w:cs="Arial"/>
          <w:iCs/>
          <w:sz w:val="24"/>
          <w:szCs w:val="24"/>
          <w:lang w:val="en-US"/>
        </w:rPr>
        <w:t xml:space="preserve"> </w:t>
      </w:r>
      <w:r w:rsidR="00CC5434" w:rsidRPr="0092018F">
        <w:rPr>
          <w:rFonts w:ascii="Book Antiqua" w:hAnsi="Book Antiqua" w:cs="Arial"/>
          <w:iCs/>
          <w:sz w:val="24"/>
          <w:szCs w:val="24"/>
          <w:lang w:val="en-US"/>
        </w:rPr>
        <w:t>GSIS, the insulin-secretory response itself</w:t>
      </w:r>
      <w:r w:rsidR="00A0061C" w:rsidRPr="0092018F">
        <w:rPr>
          <w:rFonts w:ascii="Book Antiqua" w:hAnsi="Book Antiqua" w:cs="Arial"/>
          <w:iCs/>
          <w:sz w:val="24"/>
          <w:szCs w:val="24"/>
          <w:lang w:val="en-US"/>
        </w:rPr>
        <w:t>,</w:t>
      </w:r>
      <w:r w:rsidR="001F26C5" w:rsidRPr="0092018F">
        <w:rPr>
          <w:rFonts w:ascii="Book Antiqua" w:hAnsi="Book Antiqua" w:cs="Arial"/>
          <w:iCs/>
          <w:sz w:val="24"/>
          <w:szCs w:val="24"/>
          <w:lang w:val="en-US"/>
        </w:rPr>
        <w:t xml:space="preserve"> and </w:t>
      </w:r>
      <w:r w:rsidR="00E94099">
        <w:rPr>
          <w:rFonts w:ascii="Book Antiqua" w:hAnsi="Book Antiqua" w:cs="Arial"/>
          <w:iCs/>
          <w:sz w:val="24"/>
          <w:szCs w:val="24"/>
          <w:lang w:val="en-US"/>
        </w:rPr>
        <w:t>β</w:t>
      </w:r>
      <w:r w:rsidR="00A0061C" w:rsidRPr="0092018F">
        <w:rPr>
          <w:rFonts w:ascii="Book Antiqua" w:hAnsi="Book Antiqua" w:cs="Arial"/>
          <w:iCs/>
          <w:sz w:val="24"/>
          <w:szCs w:val="24"/>
          <w:lang w:val="en-US"/>
        </w:rPr>
        <w:t xml:space="preserve">-cell proliferation </w:t>
      </w:r>
      <w:r w:rsidR="001F26C5" w:rsidRPr="0092018F">
        <w:rPr>
          <w:rFonts w:ascii="Book Antiqua" w:hAnsi="Book Antiqua" w:cs="Arial"/>
          <w:iCs/>
          <w:sz w:val="24"/>
          <w:szCs w:val="24"/>
          <w:lang w:val="en-US"/>
        </w:rPr>
        <w:t>or survival on the long term.</w:t>
      </w:r>
      <w:r w:rsidR="002F0892" w:rsidRPr="0092018F">
        <w:rPr>
          <w:rFonts w:ascii="Book Antiqua" w:hAnsi="Book Antiqua" w:cs="Arial"/>
          <w:iCs/>
          <w:sz w:val="24"/>
          <w:szCs w:val="24"/>
          <w:lang w:val="en-US"/>
        </w:rPr>
        <w:t xml:space="preserve"> </w:t>
      </w:r>
    </w:p>
    <w:p w:rsidR="003B6749" w:rsidRPr="0092018F" w:rsidRDefault="003B6749" w:rsidP="0092018F">
      <w:pPr>
        <w:spacing w:after="0" w:line="360" w:lineRule="auto"/>
        <w:jc w:val="both"/>
        <w:rPr>
          <w:rFonts w:ascii="Book Antiqua" w:hAnsi="Book Antiqua" w:cs="Arial"/>
          <w:iCs/>
          <w:sz w:val="24"/>
          <w:szCs w:val="24"/>
          <w:lang w:val="en-US"/>
        </w:rPr>
      </w:pPr>
    </w:p>
    <w:p w:rsidR="0003650C" w:rsidRPr="00E94099" w:rsidRDefault="0003650C" w:rsidP="0092018F">
      <w:pPr>
        <w:spacing w:after="0" w:line="360" w:lineRule="auto"/>
        <w:jc w:val="both"/>
        <w:rPr>
          <w:rFonts w:ascii="Book Antiqua" w:hAnsi="Book Antiqua" w:cs="Arial"/>
          <w:b/>
          <w:i/>
          <w:iCs/>
          <w:sz w:val="24"/>
          <w:szCs w:val="24"/>
          <w:lang w:val="en-US"/>
        </w:rPr>
      </w:pPr>
      <w:r w:rsidRPr="00E94099">
        <w:rPr>
          <w:rFonts w:ascii="Book Antiqua" w:hAnsi="Book Antiqua" w:cs="Arial"/>
          <w:b/>
          <w:i/>
          <w:iCs/>
          <w:sz w:val="24"/>
          <w:szCs w:val="24"/>
          <w:lang w:val="en-US"/>
        </w:rPr>
        <w:t>PPAR</w:t>
      </w:r>
      <w:r w:rsidRPr="00E94099">
        <w:rPr>
          <w:rFonts w:ascii="Book Antiqua" w:hAnsi="Book Antiqua" w:cs="Arial"/>
          <w:b/>
          <w:i/>
          <w:iCs/>
          <w:sz w:val="24"/>
          <w:szCs w:val="24"/>
          <w:lang w:val="en-US"/>
        </w:rPr>
        <w:t></w:t>
      </w:r>
    </w:p>
    <w:p w:rsidR="0090176F" w:rsidRPr="0092018F" w:rsidRDefault="00FC52A7" w:rsidP="0092018F">
      <w:pPr>
        <w:spacing w:after="0" w:line="360" w:lineRule="auto"/>
        <w:jc w:val="both"/>
        <w:rPr>
          <w:rFonts w:ascii="Book Antiqua" w:hAnsi="Book Antiqua" w:cs="Arial"/>
          <w:iCs/>
          <w:sz w:val="24"/>
          <w:szCs w:val="24"/>
          <w:lang w:val="en-US"/>
        </w:rPr>
      </w:pPr>
      <w:r w:rsidRPr="0092018F">
        <w:rPr>
          <w:rFonts w:ascii="Book Antiqua" w:hAnsi="Book Antiqua" w:cs="Arial"/>
          <w:iCs/>
          <w:sz w:val="24"/>
          <w:szCs w:val="24"/>
          <w:lang w:val="en-US"/>
        </w:rPr>
        <w:t>Genome-wide expression analysis</w:t>
      </w:r>
      <w:r w:rsidRPr="0092018F">
        <w:rPr>
          <w:rFonts w:ascii="Book Antiqua" w:hAnsi="Book Antiqua" w:cs="Arial"/>
          <w:iCs/>
          <w:sz w:val="24"/>
          <w:szCs w:val="24"/>
          <w:lang w:val="en-US"/>
        </w:rPr>
        <w:fldChar w:fldCharType="begin"/>
      </w:r>
      <w:r w:rsidRPr="0092018F">
        <w:rPr>
          <w:rFonts w:ascii="Book Antiqua" w:hAnsi="Book Antiqua" w:cs="Arial"/>
          <w:iCs/>
          <w:sz w:val="24"/>
          <w:szCs w:val="24"/>
          <w:lang w:val="en-US"/>
        </w:rPr>
        <w:instrText xml:space="preserve"> ADDIN ZOTERO_ITEM CSL_CITATION {"citationID":"1f7fk9gdoo","properties":{"formattedCitation":"{\\rtf \\super [75]\\nosupersub{}}","plainCitation":"[75]"},"citationItems":[{"id":943,"uris":["http://zotero.org/users/local/LQKTYqHv/items/NRWDN2NG"],"uri":["http://zotero.org/users/local/LQKTYqHv/items/NRWDN2NG"],"itemData":{"id":943,"type":"article-journal","title":"Peroxisome Proliferator-Activated Receptor γ Is a Zac Target Gene Mediating Zac Antiproliferation","container-title":"Cancer Research","page":"11975-11982","volume":"66","issue":"24","source":"cancerres.aacrjournals.org","abstract":"Zac is a C2H2 zinc finger protein, which regulates apoptosis and cell cycle arrest through DNA binding and transactivation. During tumorigenesis and in response to mitogenic activation, Zac gene expression is down-regulated in a methylation-sensitive manner. As yet, no target genes have been identified that could explain the potent antiproliferative function of Zac. Here, applying genome-wide expression analysis, we identify peroxisome proliferator-activated receptor γ (PPARγ) as a new bona fide Zac target gene, which is induced by direct Zac binding to the proximal PPARγ1 promoter. We show that in human colon carcinoma cells, ZAC activates expression of PPARγ target genes in a PPARγ-dependent manner. Moreover, we show that treatment of pituitary tumor cells with octreotide, a somatostatin analogue, leads to Zac induction and subsequent Zac-dependent up-regulation of PPARγ, which thereupon mediates part of the antiproliferative activity of Zac. Our work provides a first step toward elucidating a functional relationship between Zac and PPARγ that could be relevant to the understanding of tumorigenesis and diabetes as well. (Cancer Res 2006; 66(24): 11975-82)","DOI":"10.1158/0008-5472.CAN-06-1529","ISSN":"0008-5472, 1538-7445","note":"PMID: 17178896","journalAbbreviation":"Cancer Res","language":"en","author":[{"family":"Barz","given":"Thomas"},{"family":"Hoffmann","given":"Anke"},{"family":"Panhuysen","given":"Markus"},{"family":"Spengler","given":"Dietmar"}],"issued":{"date-parts":[["2006",12,15]]},"accessed":{"date-parts":[["2015",3,4]]},"PMID":"17178896"}}],"schema":"https://github.com/citation-style-language/schema/raw/master/csl-citation.json"} </w:instrText>
      </w:r>
      <w:r w:rsidRPr="0092018F">
        <w:rPr>
          <w:rFonts w:ascii="Book Antiqua" w:hAnsi="Book Antiqua" w:cs="Arial"/>
          <w:iCs/>
          <w:sz w:val="24"/>
          <w:szCs w:val="24"/>
          <w:lang w:val="en-US"/>
        </w:rPr>
        <w:fldChar w:fldCharType="separate"/>
      </w:r>
      <w:r w:rsidRPr="0092018F">
        <w:rPr>
          <w:rFonts w:ascii="Book Antiqua" w:hAnsi="Book Antiqua" w:cs="Times New Roman"/>
          <w:sz w:val="24"/>
          <w:szCs w:val="24"/>
          <w:vertAlign w:val="superscript"/>
          <w:lang w:val="en-US"/>
        </w:rPr>
        <w:t>[75]</w:t>
      </w:r>
      <w:r w:rsidRPr="0092018F">
        <w:rPr>
          <w:rFonts w:ascii="Book Antiqua" w:hAnsi="Book Antiqua" w:cs="Arial"/>
          <w:iCs/>
          <w:sz w:val="24"/>
          <w:szCs w:val="24"/>
          <w:lang w:val="en-US"/>
        </w:rPr>
        <w:fldChar w:fldCharType="end"/>
      </w:r>
      <w:r w:rsidRPr="0092018F">
        <w:rPr>
          <w:rFonts w:ascii="Book Antiqua" w:hAnsi="Book Antiqua" w:cs="Arial"/>
          <w:iCs/>
          <w:sz w:val="24"/>
          <w:szCs w:val="24"/>
          <w:lang w:val="en-US"/>
        </w:rPr>
        <w:t xml:space="preserve"> led to the identification of </w:t>
      </w:r>
      <w:r w:rsidR="003F3B1C" w:rsidRPr="0092018F">
        <w:rPr>
          <w:rFonts w:ascii="Book Antiqua" w:hAnsi="Book Antiqua" w:cs="Arial"/>
          <w:i/>
          <w:iCs/>
          <w:sz w:val="24"/>
          <w:szCs w:val="24"/>
          <w:lang w:val="en-US"/>
        </w:rPr>
        <w:t>Ppar</w:t>
      </w:r>
      <w:r w:rsidR="00150CCE" w:rsidRPr="0092018F">
        <w:rPr>
          <w:rFonts w:ascii="Book Antiqua" w:hAnsi="Book Antiqua" w:cs="Arial"/>
          <w:iCs/>
          <w:sz w:val="24"/>
          <w:szCs w:val="24"/>
          <w:lang w:val="en-US"/>
        </w:rPr>
        <w:t xml:space="preserve"> (peroxisome proliferator-activated receptor) as </w:t>
      </w:r>
      <w:r w:rsidRPr="0092018F">
        <w:rPr>
          <w:rFonts w:ascii="Book Antiqua" w:hAnsi="Book Antiqua" w:cs="Arial"/>
          <w:iCs/>
          <w:sz w:val="24"/>
          <w:szCs w:val="24"/>
          <w:lang w:val="en-US"/>
        </w:rPr>
        <w:t xml:space="preserve">a </w:t>
      </w:r>
      <w:r w:rsidR="00150CCE" w:rsidRPr="0092018F">
        <w:rPr>
          <w:rFonts w:ascii="Book Antiqua" w:hAnsi="Book Antiqua" w:cs="Arial"/>
          <w:iCs/>
          <w:sz w:val="24"/>
          <w:szCs w:val="24"/>
          <w:lang w:val="en-US"/>
        </w:rPr>
        <w:t>Zac1 target gene. PPAR</w:t>
      </w:r>
      <w:r w:rsidR="006679F9">
        <w:rPr>
          <w:rFonts w:ascii="Book Antiqua" w:hAnsi="Book Antiqua" w:cs="Arial"/>
          <w:iCs/>
          <w:sz w:val="24"/>
          <w:szCs w:val="24"/>
          <w:lang w:val="en-US"/>
        </w:rPr>
        <w:t>γ</w:t>
      </w:r>
      <w:r w:rsidR="00150CCE"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belongs</w:t>
      </w:r>
      <w:r w:rsidR="00150CCE"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 xml:space="preserve">to </w:t>
      </w:r>
      <w:r w:rsidR="00150CCE" w:rsidRPr="0092018F">
        <w:rPr>
          <w:rFonts w:ascii="Book Antiqua" w:hAnsi="Book Antiqua" w:cs="Arial"/>
          <w:iCs/>
          <w:sz w:val="24"/>
          <w:szCs w:val="24"/>
          <w:lang w:val="en-US"/>
        </w:rPr>
        <w:t xml:space="preserve">the nuclear hormone receptor family with an important </w:t>
      </w:r>
      <w:r w:rsidRPr="0092018F">
        <w:rPr>
          <w:rFonts w:ascii="Book Antiqua" w:hAnsi="Book Antiqua" w:cs="Arial"/>
          <w:iCs/>
          <w:sz w:val="24"/>
          <w:szCs w:val="24"/>
          <w:lang w:val="en-US"/>
        </w:rPr>
        <w:t xml:space="preserve">function </w:t>
      </w:r>
      <w:r w:rsidR="00150CCE" w:rsidRPr="0092018F">
        <w:rPr>
          <w:rFonts w:ascii="Book Antiqua" w:hAnsi="Book Antiqua" w:cs="Arial"/>
          <w:iCs/>
          <w:sz w:val="24"/>
          <w:szCs w:val="24"/>
          <w:lang w:val="en-US"/>
        </w:rPr>
        <w:t>in adipogenesis, lipid and glucose metabolism, differentiation</w:t>
      </w:r>
      <w:r w:rsidR="00480051" w:rsidRPr="0092018F">
        <w:rPr>
          <w:rFonts w:ascii="Book Antiqua" w:hAnsi="Book Antiqua" w:cs="Arial"/>
          <w:iCs/>
          <w:sz w:val="24"/>
          <w:szCs w:val="24"/>
          <w:lang w:val="en-US"/>
        </w:rPr>
        <w:t>,</w:t>
      </w:r>
      <w:r w:rsidR="00150CCE" w:rsidRPr="0092018F">
        <w:rPr>
          <w:rFonts w:ascii="Book Antiqua" w:hAnsi="Book Antiqua" w:cs="Arial"/>
          <w:iCs/>
          <w:sz w:val="24"/>
          <w:szCs w:val="24"/>
          <w:lang w:val="en-US"/>
        </w:rPr>
        <w:t xml:space="preserve"> antiproliferation</w:t>
      </w:r>
      <w:r w:rsidR="002836B8" w:rsidRPr="0092018F">
        <w:rPr>
          <w:rFonts w:ascii="Book Antiqua" w:hAnsi="Book Antiqua" w:cs="Arial"/>
          <w:iCs/>
          <w:sz w:val="24"/>
          <w:szCs w:val="24"/>
          <w:lang w:val="en-US"/>
        </w:rPr>
        <w:t>,</w:t>
      </w:r>
      <w:r w:rsidR="00150CCE" w:rsidRPr="0092018F">
        <w:rPr>
          <w:rFonts w:ascii="Book Antiqua" w:hAnsi="Book Antiqua" w:cs="Arial"/>
          <w:iCs/>
          <w:sz w:val="24"/>
          <w:szCs w:val="24"/>
          <w:lang w:val="en-US"/>
        </w:rPr>
        <w:t xml:space="preserve"> apoptosis, and inflammat</w:t>
      </w:r>
      <w:r w:rsidR="002836B8" w:rsidRPr="0092018F">
        <w:rPr>
          <w:rFonts w:ascii="Book Antiqua" w:hAnsi="Book Antiqua" w:cs="Arial"/>
          <w:iCs/>
          <w:sz w:val="24"/>
          <w:szCs w:val="24"/>
          <w:lang w:val="en-US"/>
        </w:rPr>
        <w:t>ion</w:t>
      </w:r>
      <w:r w:rsidR="00150CCE"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{"citationID":"1t4poe2lh1","properties":{"formattedCitation":"{\\rtf \\super [76]\\nosupersub{}}","plainCitation":"[76]"},"citationItems":[{"id":1105,"uris":["http://zotero.org/users/local/LQKTYqHv/items/34C4FZQR"],"uri":["http://zotero.org/users/local/LQKTYqHv/items/34C4FZQR"],"itemData":{"id":1105,"type":"article-journal","title":"PPARgamma : a nuclear regulator of metabolism, differentiation, and cell growth","container-title":"The Journal of Biological Chemistry","page":"37731-37734","volume":"276","issue":"41","source":"NCBI PubMed","DOI":"10.1074/jbc.R100034200","ISSN":"0021-9258","note":"PMID: 11459852","shortTitle":"PPARgamma","journalAbbreviation":"J. Biol. Chem.","language":"eng","author":[{"family":"Rosen","given":"E. D."},{"family":"Spiegelman","given":"B. M."}],"issued":{"date-parts":[["2001",10,12]]},"PMID":"11459852"}}],"schema":"https://github.com/citation-style-language/schema/raw/master/csl-citation.json"} </w:instrText>
      </w:r>
      <w:r w:rsidR="00150CCE"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[76]</w:t>
      </w:r>
      <w:r w:rsidR="00150CCE" w:rsidRPr="0092018F">
        <w:rPr>
          <w:rFonts w:ascii="Book Antiqua" w:hAnsi="Book Antiqua" w:cs="Arial"/>
          <w:iCs/>
          <w:sz w:val="24"/>
          <w:szCs w:val="24"/>
          <w:lang w:val="en-US"/>
        </w:rPr>
        <w:fldChar w:fldCharType="end"/>
      </w:r>
      <w:r w:rsidR="00150CCE"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 xml:space="preserve">The </w:t>
      </w:r>
      <w:r w:rsidR="00480051" w:rsidRPr="0092018F">
        <w:rPr>
          <w:rFonts w:ascii="Book Antiqua" w:hAnsi="Book Antiqua" w:cs="Arial"/>
          <w:iCs/>
          <w:sz w:val="24"/>
          <w:szCs w:val="24"/>
          <w:lang w:val="en-US"/>
        </w:rPr>
        <w:t xml:space="preserve">5’end of </w:t>
      </w:r>
      <w:r w:rsidR="00480051" w:rsidRPr="0092018F">
        <w:rPr>
          <w:rFonts w:ascii="Book Antiqua" w:hAnsi="Book Antiqua" w:cs="Arial"/>
          <w:i/>
          <w:iCs/>
          <w:sz w:val="24"/>
          <w:szCs w:val="24"/>
          <w:lang w:val="en-US"/>
        </w:rPr>
        <w:t>PPAR</w:t>
      </w:r>
      <w:r w:rsidR="006679F9">
        <w:rPr>
          <w:rFonts w:ascii="Book Antiqua" w:hAnsi="Book Antiqua" w:cs="Arial"/>
          <w:i/>
          <w:iCs/>
          <w:sz w:val="24"/>
          <w:szCs w:val="24"/>
          <w:lang w:val="en-US"/>
        </w:rPr>
        <w:t>γ</w:t>
      </w:r>
      <w:r w:rsidR="002836B8" w:rsidRPr="0092018F">
        <w:rPr>
          <w:rFonts w:ascii="Book Antiqua" w:hAnsi="Book Antiqua" w:cs="Arial"/>
          <w:iCs/>
          <w:sz w:val="24"/>
          <w:szCs w:val="24"/>
          <w:lang w:val="en-US"/>
        </w:rPr>
        <w:t></w:t>
      </w:r>
      <w:r w:rsidRPr="0092018F">
        <w:rPr>
          <w:rFonts w:ascii="Book Antiqua" w:hAnsi="Book Antiqua" w:cs="Arial"/>
          <w:iCs/>
          <w:sz w:val="24"/>
          <w:szCs w:val="24"/>
          <w:lang w:val="en-US"/>
        </w:rPr>
        <w:t xml:space="preserve">is subject to alternative splicing that </w:t>
      </w:r>
      <w:r w:rsidR="002836B8" w:rsidRPr="0092018F">
        <w:rPr>
          <w:rFonts w:ascii="Book Antiqua" w:hAnsi="Book Antiqua" w:cs="Arial"/>
          <w:iCs/>
          <w:sz w:val="24"/>
          <w:szCs w:val="24"/>
          <w:lang w:val="en-US"/>
        </w:rPr>
        <w:t>produces</w:t>
      </w:r>
      <w:r w:rsidR="00480051" w:rsidRPr="0092018F">
        <w:rPr>
          <w:rFonts w:ascii="Book Antiqua" w:hAnsi="Book Antiqua" w:cs="Arial"/>
          <w:iCs/>
          <w:sz w:val="24"/>
          <w:szCs w:val="24"/>
          <w:lang w:val="en-US"/>
        </w:rPr>
        <w:t xml:space="preserve"> two protein isoform</w:t>
      </w:r>
      <w:r w:rsidR="00D21F08" w:rsidRPr="0092018F">
        <w:rPr>
          <w:rFonts w:ascii="Book Antiqua" w:hAnsi="Book Antiqua" w:cs="Arial"/>
          <w:iCs/>
          <w:sz w:val="24"/>
          <w:szCs w:val="24"/>
          <w:lang w:val="en-US"/>
        </w:rPr>
        <w:t>s</w:t>
      </w:r>
      <w:r w:rsidR="00480051" w:rsidRPr="0092018F">
        <w:rPr>
          <w:rFonts w:ascii="Book Antiqua" w:hAnsi="Book Antiqua" w:cs="Arial"/>
          <w:iCs/>
          <w:sz w:val="24"/>
          <w:szCs w:val="24"/>
          <w:lang w:val="en-US"/>
        </w:rPr>
        <w:t xml:space="preserve"> differing in 30 amino acids present in </w:t>
      </w:r>
      <w:r w:rsidR="00AB7CF2" w:rsidRPr="0092018F">
        <w:rPr>
          <w:rFonts w:ascii="Book Antiqua" w:hAnsi="Book Antiqua" w:cs="Arial"/>
          <w:iCs/>
          <w:sz w:val="24"/>
          <w:szCs w:val="24"/>
          <w:lang w:val="en-US"/>
        </w:rPr>
        <w:t xml:space="preserve">the </w:t>
      </w:r>
      <w:r w:rsidR="00480051" w:rsidRPr="0092018F">
        <w:rPr>
          <w:rFonts w:ascii="Book Antiqua" w:hAnsi="Book Antiqua" w:cs="Arial"/>
          <w:iCs/>
          <w:sz w:val="24"/>
          <w:szCs w:val="24"/>
          <w:lang w:val="en-US"/>
        </w:rPr>
        <w:t>PPAR</w:t>
      </w:r>
      <w:r w:rsidR="006679F9">
        <w:rPr>
          <w:rFonts w:ascii="Book Antiqua" w:hAnsi="Book Antiqua" w:cs="Arial"/>
          <w:iCs/>
          <w:sz w:val="24"/>
          <w:szCs w:val="24"/>
          <w:lang w:val="en-US"/>
        </w:rPr>
        <w:t>γ</w:t>
      </w:r>
      <w:r w:rsidR="00480051" w:rsidRPr="0092018F">
        <w:rPr>
          <w:rFonts w:ascii="Book Antiqua" w:hAnsi="Book Antiqua" w:cs="Arial"/>
          <w:iCs/>
          <w:sz w:val="24"/>
          <w:szCs w:val="24"/>
          <w:lang w:val="en-US"/>
        </w:rPr>
        <w:t>2</w:t>
      </w:r>
      <w:r w:rsidR="002836B8" w:rsidRPr="0092018F">
        <w:rPr>
          <w:rFonts w:ascii="Book Antiqua" w:hAnsi="Book Antiqua" w:cs="Arial"/>
          <w:iCs/>
          <w:sz w:val="24"/>
          <w:szCs w:val="24"/>
          <w:lang w:val="en-US"/>
        </w:rPr>
        <w:t>,</w:t>
      </w:r>
      <w:r w:rsidR="00480051" w:rsidRPr="0092018F">
        <w:rPr>
          <w:rFonts w:ascii="Book Antiqua" w:hAnsi="Book Antiqua" w:cs="Arial"/>
          <w:iCs/>
          <w:sz w:val="24"/>
          <w:szCs w:val="24"/>
          <w:lang w:val="en-US"/>
        </w:rPr>
        <w:t xml:space="preserve"> but absent in </w:t>
      </w:r>
      <w:r w:rsidR="004144D3" w:rsidRPr="0092018F">
        <w:rPr>
          <w:rFonts w:ascii="Book Antiqua" w:hAnsi="Book Antiqua" w:cs="Arial"/>
          <w:iCs/>
          <w:sz w:val="24"/>
          <w:szCs w:val="24"/>
          <w:lang w:val="en-US"/>
        </w:rPr>
        <w:t xml:space="preserve">the </w:t>
      </w:r>
      <w:r w:rsidR="00480051" w:rsidRPr="0092018F">
        <w:rPr>
          <w:rFonts w:ascii="Book Antiqua" w:hAnsi="Book Antiqua" w:cs="Arial"/>
          <w:iCs/>
          <w:sz w:val="24"/>
          <w:szCs w:val="24"/>
          <w:lang w:val="en-US"/>
        </w:rPr>
        <w:t>PPAR</w:t>
      </w:r>
      <w:r w:rsidR="006679F9">
        <w:rPr>
          <w:rFonts w:ascii="Book Antiqua" w:hAnsi="Book Antiqua" w:cs="Arial"/>
          <w:iCs/>
          <w:sz w:val="24"/>
          <w:szCs w:val="24"/>
          <w:lang w:val="en-US"/>
        </w:rPr>
        <w:t>γ</w:t>
      </w:r>
      <w:r w:rsidR="00480051" w:rsidRPr="0092018F">
        <w:rPr>
          <w:rFonts w:ascii="Book Antiqua" w:hAnsi="Book Antiqua" w:cs="Arial"/>
          <w:iCs/>
          <w:sz w:val="24"/>
          <w:szCs w:val="24"/>
          <w:lang w:val="en-US"/>
        </w:rPr>
        <w:t>1</w:t>
      </w:r>
      <w:r w:rsidR="002836B8" w:rsidRPr="0092018F">
        <w:rPr>
          <w:rFonts w:ascii="Book Antiqua" w:hAnsi="Book Antiqua" w:cs="Arial"/>
          <w:iCs/>
          <w:sz w:val="24"/>
          <w:szCs w:val="24"/>
          <w:lang w:val="en-US"/>
        </w:rPr>
        <w:t>, amino terminus</w:t>
      </w:r>
      <w:r w:rsidR="00480051"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{"citationID":"i34nf18kg","properties":{"formattedCitation":"{\\rtf \\super [77]\\nosupersub{}}","plainCitation":"[77]"},"citationItems":[{"id":1107,"uris":["http://zotero.org/users/local/LQKTYqHv/items/X93XRH3T"],"uri":["http://zotero.org/users/local/LQKTYqHv/items/X93XRH3T"],"itemData":{"id":1107,"type":"article-journal","title":"The organization, promoter analysis, and expression of the human PPARgamma gene","container-title":"The Journal of Biological Chemistry","page":"18779-18789","volume":"272","issue":"30","source":"NCBI PubMed","abstract":"PPARgamma is a member of the PPAR subfamily of nuclear receptors. In this work, the structure of the human PPARgamma cDNA and gene was determined, and its promoters and tissue-specific expression were functionally characterized. Similar to the mouse, two PPAR isoforms, PPARgamma1 and PPARgamma2, were detected in man. The relative expression of human PPARgamma was studied by a newly developed and sensitive reverse transcriptase-competitive polymerase chain reaction method, which allowed us to distinguish between PPARgamma1 and gamma2 mRNA. In all tissues analyzed, PPARgamma2 was much less abundant than PPARgamma1. Adipose tissue and large intestine have the highest levels of PPARgamma mRNA; kidney, liver, and small intestine have intermediate levels; whereas PPARgamma is barely detectable in muscle. This high level expression of PPARgamma in colon warrants further study in view of the well established role of fatty acid and arachidonic acid derivatives in colonic disease. Similarly as mouse PPARgammas, the human PPARgammas are activated by thiazolidinediones and prostaglandin J and bind with high affinity to a PPRE. The human PPARgamma gene has nine exons and extends over more than 100 kilobases of genomic DNA. Alternate transcription start sites and alternate splicing generate the PPARgamma1 and PPARgamma2 mRNAs, which differ at their 5'-ends. PPARgamma1 is encoded by eight exons, and PPARgamma2 is encoded by seven exons. The 5'-untranslated sequence of PPARgamma1 is comprised of exons A1 and A2, whereas that of PPARgamma2 plus the additional PPARgamma2-specific N-terminal amino acids are encoded by exon B, located between exons A2 and A1. The remaining six exons, termed 1 to 6, are common to the PPARgamma1 and gamma2. Knowledge of the gene structure will allow screening for PPARgamma mutations in humans with metabolic disorders, whereas knowledge of its expression pattern and factors regulating its expression could be of major importance in understanding its biology.","ISSN":"0021-9258","note":"PMID: 9228052","journalAbbreviation":"J. Biol. Chem.","language":"eng","author":[{"family":"Fajas","given":"L."},{"family":"Auboeuf","given":"D."},{"family":"Raspé","given":"E."},{"family":"Schoonjans","given":"K."},{"family":"Lefebvre","given":"A. M."},{"family":"Saladin","given":"R."},{"family":"Najib","given":"J."},{"family":"Laville","given":"M."},{"family":"Fruchart","given":"J. C."},{"family":"Deeb","given":"S."},{"family":"Vidal-Puig","given":"A."},{"family":"Flier","given":"J."},{"family":"Briggs","given":"M. R."},{"family":"Staels","given":"B."},{"family":"Vidal","given":"H."},{"family":"Auwerx","given":"J."}],"issued":{"date-parts":[["1997",7,25]]},"PMID":"9228052"}}],"schema":"https://github.com/citation-style-language/schema/raw/master/csl-citation.json"} </w:instrText>
      </w:r>
      <w:r w:rsidR="00480051"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[77]</w:t>
      </w:r>
      <w:r w:rsidR="00480051" w:rsidRPr="0092018F">
        <w:rPr>
          <w:rFonts w:ascii="Book Antiqua" w:hAnsi="Book Antiqua" w:cs="Arial"/>
          <w:iCs/>
          <w:sz w:val="24"/>
          <w:szCs w:val="24"/>
          <w:lang w:val="en-US"/>
        </w:rPr>
        <w:fldChar w:fldCharType="end"/>
      </w:r>
      <w:r w:rsidR="00480051" w:rsidRPr="0092018F">
        <w:rPr>
          <w:rFonts w:ascii="Book Antiqua" w:hAnsi="Book Antiqua" w:cs="Arial"/>
          <w:iCs/>
          <w:sz w:val="24"/>
          <w:szCs w:val="24"/>
          <w:lang w:val="en-US"/>
        </w:rPr>
        <w:t xml:space="preserve">. </w:t>
      </w:r>
      <w:r w:rsidR="00782117" w:rsidRPr="0092018F">
        <w:rPr>
          <w:rFonts w:ascii="Book Antiqua" w:hAnsi="Book Antiqua" w:cs="Arial"/>
          <w:iCs/>
          <w:sz w:val="24"/>
          <w:szCs w:val="24"/>
          <w:lang w:val="en-US"/>
        </w:rPr>
        <w:t>PPAR</w:t>
      </w:r>
      <w:r w:rsidR="006679F9">
        <w:rPr>
          <w:rFonts w:ascii="Book Antiqua" w:hAnsi="Book Antiqua" w:cs="Arial"/>
          <w:iCs/>
          <w:sz w:val="24"/>
          <w:szCs w:val="24"/>
          <w:lang w:val="en-US"/>
        </w:rPr>
        <w:t>γ</w:t>
      </w:r>
      <w:r w:rsidR="00782117" w:rsidRPr="0092018F">
        <w:rPr>
          <w:rFonts w:ascii="Book Antiqua" w:hAnsi="Book Antiqua" w:cs="Arial"/>
          <w:iCs/>
          <w:sz w:val="24"/>
          <w:szCs w:val="24"/>
          <w:lang w:val="en-US"/>
        </w:rPr>
        <w:t xml:space="preserve">2 </w:t>
      </w:r>
      <w:r w:rsidR="00E76156" w:rsidRPr="0092018F">
        <w:rPr>
          <w:rFonts w:ascii="Book Antiqua" w:hAnsi="Book Antiqua" w:cs="Arial"/>
          <w:iCs/>
          <w:sz w:val="24"/>
          <w:szCs w:val="24"/>
          <w:lang w:val="en-US"/>
        </w:rPr>
        <w:t xml:space="preserve">expression </w:t>
      </w:r>
      <w:r w:rsidR="00782117" w:rsidRPr="0092018F">
        <w:rPr>
          <w:rFonts w:ascii="Book Antiqua" w:hAnsi="Book Antiqua" w:cs="Arial"/>
          <w:iCs/>
          <w:sz w:val="24"/>
          <w:szCs w:val="24"/>
          <w:lang w:val="en-US"/>
        </w:rPr>
        <w:t>prevails in adipose tissue, whereas PPAR</w:t>
      </w:r>
      <w:r w:rsidR="006679F9">
        <w:rPr>
          <w:rFonts w:ascii="Book Antiqua" w:hAnsi="Book Antiqua" w:cs="Arial"/>
          <w:iCs/>
          <w:sz w:val="24"/>
          <w:szCs w:val="24"/>
          <w:lang w:val="en-US"/>
        </w:rPr>
        <w:t>γ</w:t>
      </w:r>
      <w:r w:rsidR="00782117" w:rsidRPr="0092018F">
        <w:rPr>
          <w:rFonts w:ascii="Book Antiqua" w:hAnsi="Book Antiqua" w:cs="Arial"/>
          <w:iCs/>
          <w:sz w:val="24"/>
          <w:szCs w:val="24"/>
          <w:lang w:val="en-US"/>
        </w:rPr>
        <w:t xml:space="preserve">1 is more widely expressed </w:t>
      </w:r>
      <w:r w:rsidRPr="0092018F">
        <w:rPr>
          <w:rFonts w:ascii="Book Antiqua" w:hAnsi="Book Antiqua" w:cs="Arial"/>
          <w:iCs/>
          <w:sz w:val="24"/>
          <w:szCs w:val="24"/>
          <w:lang w:val="en-US"/>
        </w:rPr>
        <w:t xml:space="preserve">comprising </w:t>
      </w:r>
      <w:r w:rsidR="00782117" w:rsidRPr="0092018F">
        <w:rPr>
          <w:rFonts w:ascii="Book Antiqua" w:hAnsi="Book Antiqua" w:cs="Arial"/>
          <w:iCs/>
          <w:sz w:val="24"/>
          <w:szCs w:val="24"/>
          <w:lang w:val="en-US"/>
        </w:rPr>
        <w:t xml:space="preserve">heart and skeletal muscle, kidney, </w:t>
      </w:r>
      <w:r w:rsidRPr="0092018F">
        <w:rPr>
          <w:rFonts w:ascii="Book Antiqua" w:hAnsi="Book Antiqua" w:cs="Arial"/>
          <w:iCs/>
          <w:sz w:val="24"/>
          <w:szCs w:val="24"/>
          <w:lang w:val="en-US"/>
        </w:rPr>
        <w:t xml:space="preserve">liver, spleen, </w:t>
      </w:r>
      <w:r w:rsidR="00782117" w:rsidRPr="0092018F">
        <w:rPr>
          <w:rFonts w:ascii="Book Antiqua" w:hAnsi="Book Antiqua" w:cs="Arial"/>
          <w:iCs/>
          <w:sz w:val="24"/>
          <w:szCs w:val="24"/>
          <w:lang w:val="en-US"/>
        </w:rPr>
        <w:t xml:space="preserve">colon, pituitary, brain, and pancreas. </w:t>
      </w:r>
      <w:r w:rsidR="002F0892" w:rsidRPr="0092018F">
        <w:rPr>
          <w:rFonts w:ascii="Book Antiqua" w:hAnsi="Book Antiqua" w:cs="Arial"/>
          <w:iCs/>
          <w:sz w:val="24"/>
          <w:szCs w:val="24"/>
          <w:lang w:val="en-US"/>
        </w:rPr>
        <w:t>Z</w:t>
      </w:r>
      <w:r w:rsidR="005461BB" w:rsidRPr="0092018F">
        <w:rPr>
          <w:rFonts w:ascii="Book Antiqua" w:hAnsi="Book Antiqua" w:cs="Arial"/>
          <w:iCs/>
          <w:sz w:val="24"/>
          <w:szCs w:val="24"/>
          <w:lang w:val="en-US"/>
        </w:rPr>
        <w:t>AC</w:t>
      </w:r>
      <w:r w:rsidR="002F0892" w:rsidRPr="0092018F">
        <w:rPr>
          <w:rFonts w:ascii="Book Antiqua" w:hAnsi="Book Antiqua" w:cs="Arial"/>
          <w:iCs/>
          <w:sz w:val="24"/>
          <w:szCs w:val="24"/>
          <w:lang w:val="en-US"/>
        </w:rPr>
        <w:t>1 bind</w:t>
      </w:r>
      <w:r w:rsidR="007C7E68" w:rsidRPr="0092018F">
        <w:rPr>
          <w:rFonts w:ascii="Book Antiqua" w:hAnsi="Book Antiqua" w:cs="Arial"/>
          <w:iCs/>
          <w:sz w:val="24"/>
          <w:szCs w:val="24"/>
          <w:lang w:val="en-US"/>
        </w:rPr>
        <w:t>s</w:t>
      </w:r>
      <w:r w:rsidR="002F0892" w:rsidRPr="0092018F">
        <w:rPr>
          <w:rFonts w:ascii="Book Antiqua" w:hAnsi="Book Antiqua" w:cs="Arial"/>
          <w:iCs/>
          <w:sz w:val="24"/>
          <w:szCs w:val="24"/>
          <w:lang w:val="en-US"/>
        </w:rPr>
        <w:t xml:space="preserve"> </w:t>
      </w:r>
      <w:r w:rsidR="00E76156" w:rsidRPr="0092018F">
        <w:rPr>
          <w:rFonts w:ascii="Book Antiqua" w:hAnsi="Book Antiqua" w:cs="Arial"/>
          <w:i/>
          <w:iCs/>
          <w:sz w:val="24"/>
          <w:szCs w:val="24"/>
          <w:lang w:val="en-US"/>
        </w:rPr>
        <w:t xml:space="preserve">in </w:t>
      </w:r>
      <w:r w:rsidR="006D562D" w:rsidRPr="0092018F">
        <w:rPr>
          <w:rFonts w:ascii="Book Antiqua" w:hAnsi="Book Antiqua" w:cs="Arial"/>
          <w:i/>
          <w:iCs/>
          <w:sz w:val="24"/>
          <w:szCs w:val="24"/>
          <w:lang w:val="en-US"/>
        </w:rPr>
        <w:t>vitro</w:t>
      </w:r>
      <w:r w:rsidR="006D562D" w:rsidRPr="0092018F">
        <w:rPr>
          <w:rFonts w:ascii="Book Antiqua" w:hAnsi="Book Antiqua" w:cs="Arial"/>
          <w:iCs/>
          <w:sz w:val="24"/>
          <w:szCs w:val="24"/>
          <w:lang w:val="en-US"/>
        </w:rPr>
        <w:t xml:space="preserve"> </w:t>
      </w:r>
      <w:r w:rsidR="00E76156" w:rsidRPr="0092018F">
        <w:rPr>
          <w:rFonts w:ascii="Book Antiqua" w:hAnsi="Book Antiqua" w:cs="Arial"/>
          <w:iCs/>
          <w:sz w:val="24"/>
          <w:szCs w:val="24"/>
          <w:lang w:val="en-US"/>
        </w:rPr>
        <w:t xml:space="preserve">and </w:t>
      </w:r>
      <w:r w:rsidR="00E76156" w:rsidRPr="0092018F">
        <w:rPr>
          <w:rFonts w:ascii="Book Antiqua" w:hAnsi="Book Antiqua" w:cs="Arial"/>
          <w:i/>
          <w:iCs/>
          <w:sz w:val="24"/>
          <w:szCs w:val="24"/>
          <w:lang w:val="en-US"/>
        </w:rPr>
        <w:t xml:space="preserve">in </w:t>
      </w:r>
      <w:r w:rsidR="006D562D" w:rsidRPr="0092018F">
        <w:rPr>
          <w:rFonts w:ascii="Book Antiqua" w:hAnsi="Book Antiqua" w:cs="Arial"/>
          <w:i/>
          <w:iCs/>
          <w:sz w:val="24"/>
          <w:szCs w:val="24"/>
          <w:lang w:val="en-US"/>
        </w:rPr>
        <w:t>vivo</w:t>
      </w:r>
      <w:r w:rsidR="006D562D" w:rsidRPr="0092018F">
        <w:rPr>
          <w:rFonts w:ascii="Book Antiqua" w:hAnsi="Book Antiqua" w:cs="Arial"/>
          <w:iCs/>
          <w:sz w:val="24"/>
          <w:szCs w:val="24"/>
          <w:lang w:val="en-US"/>
        </w:rPr>
        <w:t xml:space="preserve"> </w:t>
      </w:r>
      <w:r w:rsidR="002F0892" w:rsidRPr="0092018F">
        <w:rPr>
          <w:rFonts w:ascii="Book Antiqua" w:hAnsi="Book Antiqua" w:cs="Arial"/>
          <w:iCs/>
          <w:sz w:val="24"/>
          <w:szCs w:val="24"/>
          <w:lang w:val="en-US"/>
        </w:rPr>
        <w:t xml:space="preserve">to the proximal </w:t>
      </w:r>
      <w:r w:rsidRPr="0092018F">
        <w:rPr>
          <w:rFonts w:ascii="Book Antiqua" w:hAnsi="Book Antiqua" w:cs="Arial"/>
          <w:iCs/>
          <w:sz w:val="24"/>
          <w:szCs w:val="24"/>
          <w:lang w:val="en-US"/>
        </w:rPr>
        <w:t>promoter region of</w:t>
      </w:r>
      <w:r w:rsidRPr="0092018F">
        <w:rPr>
          <w:rFonts w:ascii="Book Antiqua" w:hAnsi="Book Antiqua" w:cs="Arial"/>
          <w:i/>
          <w:iCs/>
          <w:sz w:val="24"/>
          <w:szCs w:val="24"/>
          <w:lang w:val="en-US"/>
        </w:rPr>
        <w:t xml:space="preserve"> </w:t>
      </w:r>
      <w:r w:rsidR="007C7E68" w:rsidRPr="0092018F">
        <w:rPr>
          <w:rFonts w:ascii="Book Antiqua" w:hAnsi="Book Antiqua" w:cs="Arial"/>
          <w:i/>
          <w:iCs/>
          <w:sz w:val="24"/>
          <w:szCs w:val="24"/>
          <w:lang w:val="en-US"/>
        </w:rPr>
        <w:t>PPAR</w:t>
      </w:r>
      <w:r w:rsidR="007C7E68" w:rsidRPr="0092018F">
        <w:rPr>
          <w:rFonts w:ascii="Book Antiqua" w:hAnsi="Book Antiqua" w:cs="Arial"/>
          <w:i/>
          <w:iCs/>
          <w:sz w:val="24"/>
          <w:szCs w:val="24"/>
          <w:lang w:val="en-US"/>
        </w:rPr>
        <w:t>1</w:t>
      </w:r>
      <w:r w:rsidR="007C7E68" w:rsidRPr="0092018F">
        <w:rPr>
          <w:rFonts w:ascii="Book Antiqua" w:hAnsi="Book Antiqua" w:cs="Arial"/>
          <w:iCs/>
          <w:sz w:val="24"/>
          <w:szCs w:val="24"/>
          <w:lang w:val="en-US"/>
        </w:rPr>
        <w:t xml:space="preserve"> in </w:t>
      </w:r>
      <w:r w:rsidR="00AB7CF2" w:rsidRPr="0092018F">
        <w:rPr>
          <w:rFonts w:ascii="Book Antiqua" w:hAnsi="Book Antiqua" w:cs="Arial"/>
          <w:iCs/>
          <w:sz w:val="24"/>
          <w:szCs w:val="24"/>
          <w:lang w:val="en-US"/>
        </w:rPr>
        <w:t>various cell</w:t>
      </w:r>
      <w:r w:rsidRPr="0092018F">
        <w:rPr>
          <w:rFonts w:ascii="Book Antiqua" w:hAnsi="Book Antiqua" w:cs="Arial"/>
          <w:iCs/>
          <w:sz w:val="24"/>
          <w:szCs w:val="24"/>
          <w:lang w:val="en-US"/>
        </w:rPr>
        <w:t xml:space="preserve"> types </w:t>
      </w:r>
      <w:r w:rsidR="00AB7CF2" w:rsidRPr="0092018F">
        <w:rPr>
          <w:rFonts w:ascii="Book Antiqua" w:hAnsi="Book Antiqua" w:cs="Arial"/>
          <w:iCs/>
          <w:sz w:val="24"/>
          <w:szCs w:val="24"/>
          <w:lang w:val="en-US"/>
        </w:rPr>
        <w:t>(</w:t>
      </w:r>
      <w:r w:rsidR="007C7E68" w:rsidRPr="0092018F">
        <w:rPr>
          <w:rFonts w:ascii="Book Antiqua" w:hAnsi="Book Antiqua" w:cs="Arial"/>
          <w:iCs/>
          <w:sz w:val="24"/>
          <w:szCs w:val="24"/>
          <w:lang w:val="en-US"/>
        </w:rPr>
        <w:t>neural cells, pituitary cells</w:t>
      </w:r>
      <w:r w:rsidR="004144D3" w:rsidRPr="0092018F">
        <w:rPr>
          <w:rFonts w:ascii="Book Antiqua" w:hAnsi="Book Antiqua" w:cs="Arial"/>
          <w:iCs/>
          <w:sz w:val="24"/>
          <w:szCs w:val="24"/>
          <w:lang w:val="en-US"/>
        </w:rPr>
        <w:t>,</w:t>
      </w:r>
      <w:r w:rsidR="007C7E68" w:rsidRPr="0092018F">
        <w:rPr>
          <w:rFonts w:ascii="Book Antiqua" w:hAnsi="Book Antiqua" w:cs="Arial"/>
          <w:iCs/>
          <w:sz w:val="24"/>
          <w:szCs w:val="24"/>
          <w:lang w:val="en-US"/>
        </w:rPr>
        <w:t xml:space="preserve"> and colon cells </w:t>
      </w:r>
      <w:r w:rsidR="00AB7CF2" w:rsidRPr="0092018F">
        <w:rPr>
          <w:rFonts w:ascii="Book Antiqua" w:hAnsi="Book Antiqua" w:cs="Arial"/>
          <w:iCs/>
          <w:sz w:val="24"/>
          <w:szCs w:val="24"/>
          <w:lang w:val="en-US"/>
        </w:rPr>
        <w:t xml:space="preserve">among others) </w:t>
      </w:r>
      <w:r w:rsidR="000572A7" w:rsidRPr="0092018F">
        <w:rPr>
          <w:rFonts w:ascii="Book Antiqua" w:hAnsi="Book Antiqua" w:cs="Arial"/>
          <w:iCs/>
          <w:sz w:val="24"/>
          <w:szCs w:val="24"/>
          <w:lang w:val="en-US"/>
        </w:rPr>
        <w:t>derived from rodent or men</w:t>
      </w:r>
      <w:r w:rsidR="007C7E68"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{"citationID":"oh9K5XuB","properties":{"formattedCitation":"{\\rtf \\super [75]\\nosupersub{}}","plainCitation":"[75]"},"citationItems":[{"id":943,"uris":["http://zotero.org/users/local/LQKTYqHv/items/NRWDN2NG"],"uri":["http://zotero.org/users/local/LQKTYqHv/items/NRWDN2NG"],"itemData":{"id":943,"type":"article-journal","title":"Peroxisome Proliferator-Activated Receptor γ Is a Zac Target Gene Mediating Zac Antiproliferation","container-title":"Cancer Research","page":"11975-11982","volume":"66","issue":"24","source":"cancerres.aacrjournals.org","abstract":"Zac is a C2H2 zinc finger protein, which regulates apoptosis and cell cycle arrest through DNA binding and transactivation. During tumorigenesis and in response to mitogenic activation, Zac gene expression is down-regulated in a methylation-sensitive manner. As yet, no target genes have been identified that could explain the potent antiproliferative function of Zac. Here, applying genome-wide expression analysis, we identify peroxisome proliferator-activated receptor γ (PPARγ) as a new bona fide Zac target gene, which is induced by direct Zac binding to the proximal PPARγ1 promoter. We show that in human colon carcinoma cells, ZAC activates expression of PPARγ target genes in a PPARγ-dependent manner. Moreover, we show that treatment of pituitary tumor cells with octreotide, a somatostatin analogue, leads to Zac induction and subsequent Zac-dependent up-regulation of PPARγ, which thereupon mediates part of the antiproliferative activity of Zac. Our work provides a first step toward elucidating a functional relationship between Zac and PPARγ that could be relevant to the understanding of tumorigenesis and diabetes as well. (Cancer Res 2006; 66(24): 11975-82)","DOI":"10.1158/0008-5472.CAN-06-1529","ISSN":"0008-5472, 1538-7445","note":"PMID: 17178896","journalAbbreviation":"Cancer Res","language":"en","author":[{"family":"Barz","given":"Thomas"},{"family":"Hoffmann","given":"Anke"},{"family":"Panhuysen","given":"Markus"},{"family":"Spengler","given":"Dietmar"}],"issued":{"date-parts":[["2006",12,15]]},"accessed":{"date-parts":[["2015",3,4]]},"PMID":"17178896"}}],"schema":"https://github.com/citation-style-language/schema/raw/master/csl-citation.json"} </w:instrText>
      </w:r>
      <w:r w:rsidR="007C7E68"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[75]</w:t>
      </w:r>
      <w:r w:rsidR="007C7E68" w:rsidRPr="0092018F">
        <w:rPr>
          <w:rFonts w:ascii="Book Antiqua" w:hAnsi="Book Antiqua" w:cs="Arial"/>
          <w:iCs/>
          <w:sz w:val="24"/>
          <w:szCs w:val="24"/>
          <w:lang w:val="en-US"/>
        </w:rPr>
        <w:fldChar w:fldCharType="end"/>
      </w:r>
      <w:r w:rsidR="007C7E68" w:rsidRPr="0092018F">
        <w:rPr>
          <w:rFonts w:ascii="Book Antiqua" w:hAnsi="Book Antiqua" w:cs="Arial"/>
          <w:iCs/>
          <w:sz w:val="24"/>
          <w:szCs w:val="24"/>
          <w:lang w:val="en-US"/>
        </w:rPr>
        <w:t xml:space="preserve">. </w:t>
      </w:r>
      <w:r w:rsidR="005461BB" w:rsidRPr="0092018F">
        <w:rPr>
          <w:rFonts w:ascii="Book Antiqua" w:hAnsi="Book Antiqua" w:cs="Arial"/>
          <w:iCs/>
          <w:sz w:val="24"/>
          <w:szCs w:val="24"/>
          <w:lang w:val="en-US"/>
        </w:rPr>
        <w:t xml:space="preserve">Functionally, </w:t>
      </w:r>
      <w:r w:rsidR="00EA0E5E" w:rsidRPr="0092018F">
        <w:rPr>
          <w:rFonts w:ascii="Book Antiqua" w:hAnsi="Book Antiqua" w:cs="Arial"/>
          <w:iCs/>
          <w:sz w:val="24"/>
          <w:szCs w:val="24"/>
          <w:lang w:val="en-US"/>
        </w:rPr>
        <w:t xml:space="preserve">ZAC1 </w:t>
      </w:r>
      <w:r w:rsidR="005461BB" w:rsidRPr="0092018F">
        <w:rPr>
          <w:rFonts w:ascii="Book Antiqua" w:hAnsi="Book Antiqua" w:cs="Arial"/>
          <w:iCs/>
          <w:sz w:val="24"/>
          <w:szCs w:val="24"/>
          <w:lang w:val="en-US"/>
        </w:rPr>
        <w:t>antiproliferation</w:t>
      </w:r>
      <w:r w:rsidR="00D21F08" w:rsidRPr="0092018F">
        <w:rPr>
          <w:rFonts w:ascii="Book Antiqua" w:hAnsi="Book Antiqua" w:cs="Arial"/>
          <w:iCs/>
          <w:sz w:val="24"/>
          <w:szCs w:val="24"/>
          <w:lang w:val="en-US"/>
        </w:rPr>
        <w:t xml:space="preserve"> </w:t>
      </w:r>
      <w:r w:rsidR="005461BB" w:rsidRPr="0092018F">
        <w:rPr>
          <w:rFonts w:ascii="Book Antiqua" w:hAnsi="Book Antiqua" w:cs="Arial"/>
          <w:iCs/>
          <w:sz w:val="24"/>
          <w:szCs w:val="24"/>
          <w:lang w:val="en-US"/>
        </w:rPr>
        <w:t xml:space="preserve">partly </w:t>
      </w:r>
      <w:r w:rsidR="00D21F08" w:rsidRPr="0092018F">
        <w:rPr>
          <w:rFonts w:ascii="Book Antiqua" w:hAnsi="Book Antiqua" w:cs="Arial"/>
          <w:iCs/>
          <w:sz w:val="24"/>
          <w:szCs w:val="24"/>
          <w:lang w:val="en-US"/>
        </w:rPr>
        <w:t>depend</w:t>
      </w:r>
      <w:r w:rsidR="004144D3" w:rsidRPr="0092018F">
        <w:rPr>
          <w:rFonts w:ascii="Book Antiqua" w:hAnsi="Book Antiqua" w:cs="Arial"/>
          <w:iCs/>
          <w:sz w:val="24"/>
          <w:szCs w:val="24"/>
          <w:lang w:val="en-US"/>
        </w:rPr>
        <w:t>s</w:t>
      </w:r>
      <w:r w:rsidR="005461BB" w:rsidRPr="0092018F">
        <w:rPr>
          <w:rFonts w:ascii="Book Antiqua" w:hAnsi="Book Antiqua" w:cs="Arial"/>
          <w:iCs/>
          <w:sz w:val="24"/>
          <w:szCs w:val="24"/>
          <w:lang w:val="en-US"/>
        </w:rPr>
        <w:t xml:space="preserve"> on PPAR</w:t>
      </w:r>
      <w:r w:rsidR="006679F9">
        <w:rPr>
          <w:rFonts w:ascii="Book Antiqua" w:hAnsi="Book Antiqua" w:cs="Arial"/>
          <w:iCs/>
          <w:sz w:val="24"/>
          <w:szCs w:val="24"/>
          <w:lang w:val="en-US"/>
        </w:rPr>
        <w:t>γ</w:t>
      </w:r>
      <w:r w:rsidR="006679F9">
        <w:rPr>
          <w:rFonts w:ascii="Book Antiqua" w:hAnsi="Book Antiqua" w:cs="Arial" w:hint="eastAsia"/>
          <w:iCs/>
          <w:sz w:val="24"/>
          <w:szCs w:val="24"/>
          <w:lang w:val="en-US" w:eastAsia="zh-CN"/>
        </w:rPr>
        <w:t xml:space="preserve">1 </w:t>
      </w:r>
      <w:r w:rsidR="005461BB" w:rsidRPr="0092018F">
        <w:rPr>
          <w:rFonts w:ascii="Book Antiqua" w:hAnsi="Book Antiqua" w:cs="Arial"/>
          <w:iCs/>
          <w:sz w:val="24"/>
          <w:szCs w:val="24"/>
          <w:lang w:val="en-US"/>
        </w:rPr>
        <w:t>expression</w:t>
      </w:r>
      <w:r w:rsidR="00D21F08" w:rsidRPr="0092018F">
        <w:rPr>
          <w:rFonts w:ascii="Book Antiqua" w:hAnsi="Book Antiqua" w:cs="Arial"/>
          <w:iCs/>
          <w:sz w:val="24"/>
          <w:szCs w:val="24"/>
          <w:lang w:val="en-US"/>
        </w:rPr>
        <w:t xml:space="preserve"> </w:t>
      </w:r>
      <w:r w:rsidR="00FB20DA" w:rsidRPr="0092018F">
        <w:rPr>
          <w:rFonts w:ascii="Book Antiqua" w:hAnsi="Book Antiqua" w:cs="Arial"/>
          <w:iCs/>
          <w:sz w:val="24"/>
          <w:szCs w:val="24"/>
          <w:lang w:val="en-US"/>
        </w:rPr>
        <w:t>and associate</w:t>
      </w:r>
      <w:r w:rsidR="00E76156" w:rsidRPr="0092018F">
        <w:rPr>
          <w:rFonts w:ascii="Book Antiqua" w:hAnsi="Book Antiqua" w:cs="Arial"/>
          <w:iCs/>
          <w:sz w:val="24"/>
          <w:szCs w:val="24"/>
          <w:lang w:val="en-US"/>
        </w:rPr>
        <w:t>s</w:t>
      </w:r>
      <w:r w:rsidR="00D21F08" w:rsidRPr="0092018F">
        <w:rPr>
          <w:rFonts w:ascii="Book Antiqua" w:hAnsi="Book Antiqua" w:cs="Arial"/>
          <w:iCs/>
          <w:sz w:val="24"/>
          <w:szCs w:val="24"/>
          <w:lang w:val="en-US"/>
        </w:rPr>
        <w:t xml:space="preserve"> with the </w:t>
      </w:r>
      <w:r w:rsidR="002673DB" w:rsidRPr="0092018F">
        <w:rPr>
          <w:rFonts w:ascii="Book Antiqua" w:hAnsi="Book Antiqua" w:cs="Arial"/>
          <w:iCs/>
          <w:sz w:val="24"/>
          <w:szCs w:val="24"/>
          <w:lang w:val="en-US"/>
        </w:rPr>
        <w:t xml:space="preserve">upregulation </w:t>
      </w:r>
      <w:r w:rsidR="00D21F08" w:rsidRPr="0092018F">
        <w:rPr>
          <w:rFonts w:ascii="Book Antiqua" w:hAnsi="Book Antiqua" w:cs="Arial"/>
          <w:iCs/>
          <w:sz w:val="24"/>
          <w:szCs w:val="24"/>
          <w:lang w:val="en-US"/>
        </w:rPr>
        <w:t xml:space="preserve">of </w:t>
      </w:r>
      <w:r w:rsidR="00EA0E5E" w:rsidRPr="0092018F">
        <w:rPr>
          <w:rFonts w:ascii="Book Antiqua" w:hAnsi="Book Antiqua" w:cs="Arial"/>
          <w:iCs/>
          <w:sz w:val="24"/>
          <w:szCs w:val="24"/>
          <w:lang w:val="en-US"/>
        </w:rPr>
        <w:t>PPAR</w:t>
      </w:r>
      <w:r w:rsidR="00EA0E5E" w:rsidRPr="0092018F">
        <w:rPr>
          <w:rFonts w:ascii="Book Antiqua" w:hAnsi="Book Antiqua" w:cs="Arial"/>
          <w:iCs/>
          <w:sz w:val="24"/>
          <w:szCs w:val="24"/>
          <w:lang w:val="en-US"/>
        </w:rPr>
        <w:t xml:space="preserve"> target genes </w:t>
      </w:r>
      <w:r w:rsidR="002673DB" w:rsidRPr="0092018F">
        <w:rPr>
          <w:rFonts w:ascii="Book Antiqua" w:hAnsi="Book Antiqua" w:cs="Arial"/>
          <w:iCs/>
          <w:sz w:val="24"/>
          <w:szCs w:val="24"/>
          <w:lang w:val="en-US"/>
        </w:rPr>
        <w:t>contributing to</w:t>
      </w:r>
      <w:r w:rsidR="00EA0E5E" w:rsidRPr="0092018F">
        <w:rPr>
          <w:rFonts w:ascii="Book Antiqua" w:hAnsi="Book Antiqua" w:cs="Arial"/>
          <w:iCs/>
          <w:sz w:val="24"/>
          <w:szCs w:val="24"/>
          <w:lang w:val="en-US"/>
        </w:rPr>
        <w:t xml:space="preserve"> differentiation (</w:t>
      </w:r>
      <w:r w:rsidR="00EA0E5E" w:rsidRPr="0092018F">
        <w:rPr>
          <w:rFonts w:ascii="Book Antiqua" w:hAnsi="Book Antiqua" w:cs="Arial"/>
          <w:i/>
          <w:iCs/>
          <w:sz w:val="24"/>
          <w:szCs w:val="24"/>
          <w:lang w:val="en-US"/>
        </w:rPr>
        <w:t>KER20</w:t>
      </w:r>
      <w:r w:rsidR="00EA0E5E" w:rsidRPr="0092018F">
        <w:rPr>
          <w:rFonts w:ascii="Book Antiqua" w:hAnsi="Book Antiqua" w:cs="Arial"/>
          <w:iCs/>
          <w:sz w:val="24"/>
          <w:szCs w:val="24"/>
          <w:lang w:val="en-US"/>
        </w:rPr>
        <w:t xml:space="preserve"> and </w:t>
      </w:r>
      <w:r w:rsidR="00FB20DA" w:rsidRPr="0092018F">
        <w:rPr>
          <w:rFonts w:ascii="Book Antiqua" w:hAnsi="Book Antiqua" w:cs="Arial"/>
          <w:i/>
          <w:iCs/>
          <w:sz w:val="24"/>
          <w:szCs w:val="24"/>
          <w:lang w:val="en-US"/>
        </w:rPr>
        <w:t>TSC22</w:t>
      </w:r>
      <w:r w:rsidR="00EA0E5E" w:rsidRPr="0092018F">
        <w:rPr>
          <w:rFonts w:ascii="Book Antiqua" w:hAnsi="Book Antiqua" w:cs="Arial"/>
          <w:iCs/>
          <w:sz w:val="24"/>
          <w:szCs w:val="24"/>
          <w:lang w:val="en-US"/>
        </w:rPr>
        <w:t xml:space="preserve">), apoptosis </w:t>
      </w:r>
      <w:r w:rsidR="005461BB" w:rsidRPr="0092018F">
        <w:rPr>
          <w:rFonts w:ascii="Book Antiqua" w:hAnsi="Book Antiqua" w:cs="Arial"/>
          <w:iCs/>
          <w:sz w:val="24"/>
          <w:szCs w:val="24"/>
          <w:lang w:val="en-US"/>
        </w:rPr>
        <w:t>(</w:t>
      </w:r>
      <w:r w:rsidR="005461BB" w:rsidRPr="0092018F">
        <w:rPr>
          <w:rFonts w:ascii="Book Antiqua" w:hAnsi="Book Antiqua" w:cs="Arial"/>
          <w:i/>
          <w:iCs/>
          <w:sz w:val="24"/>
          <w:szCs w:val="24"/>
          <w:lang w:val="en-US"/>
        </w:rPr>
        <w:t>POX</w:t>
      </w:r>
      <w:r w:rsidR="005461BB" w:rsidRPr="0092018F">
        <w:rPr>
          <w:rFonts w:ascii="Book Antiqua" w:hAnsi="Book Antiqua" w:cs="Arial"/>
          <w:iCs/>
          <w:sz w:val="24"/>
          <w:szCs w:val="24"/>
          <w:lang w:val="en-US"/>
        </w:rPr>
        <w:t xml:space="preserve">) </w:t>
      </w:r>
      <w:r w:rsidR="00EA0E5E" w:rsidRPr="0092018F">
        <w:rPr>
          <w:rFonts w:ascii="Book Antiqua" w:hAnsi="Book Antiqua" w:cs="Arial"/>
          <w:iCs/>
          <w:sz w:val="24"/>
          <w:szCs w:val="24"/>
          <w:lang w:val="en-US"/>
        </w:rPr>
        <w:t>or growth inhibition</w:t>
      </w:r>
      <w:r w:rsidR="005461BB" w:rsidRPr="0092018F">
        <w:rPr>
          <w:rFonts w:ascii="Book Antiqua" w:hAnsi="Book Antiqua" w:cs="Arial"/>
          <w:iCs/>
          <w:sz w:val="24"/>
          <w:szCs w:val="24"/>
          <w:lang w:val="en-US"/>
        </w:rPr>
        <w:t xml:space="preserve"> (</w:t>
      </w:r>
      <w:r w:rsidR="005461BB" w:rsidRPr="0092018F">
        <w:rPr>
          <w:rFonts w:ascii="Book Antiqua" w:hAnsi="Book Antiqua" w:cs="Arial"/>
          <w:i/>
          <w:iCs/>
          <w:sz w:val="24"/>
          <w:szCs w:val="24"/>
          <w:lang w:val="en-US"/>
        </w:rPr>
        <w:t>PTEN</w:t>
      </w:r>
      <w:r w:rsidR="005461BB" w:rsidRPr="0092018F">
        <w:rPr>
          <w:rFonts w:ascii="Book Antiqua" w:hAnsi="Book Antiqua" w:cs="Arial"/>
          <w:iCs/>
          <w:sz w:val="24"/>
          <w:szCs w:val="24"/>
          <w:lang w:val="en-US"/>
        </w:rPr>
        <w:t>)</w:t>
      </w:r>
      <w:r w:rsidR="00EA0E5E" w:rsidRPr="0092018F">
        <w:rPr>
          <w:rFonts w:ascii="Book Antiqua" w:hAnsi="Book Antiqua" w:cs="Arial"/>
          <w:iCs/>
          <w:sz w:val="24"/>
          <w:szCs w:val="24"/>
          <w:lang w:val="en-US"/>
        </w:rPr>
        <w:t xml:space="preserve">. </w:t>
      </w:r>
    </w:p>
    <w:p w:rsidR="002860B3" w:rsidRPr="0092018F" w:rsidRDefault="009327A9" w:rsidP="006679F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Notably</w:t>
      </w:r>
      <w:r w:rsidR="0090176F" w:rsidRPr="0092018F">
        <w:rPr>
          <w:rFonts w:ascii="Book Antiqua" w:hAnsi="Book Antiqua" w:cs="Arial"/>
          <w:iCs/>
          <w:sz w:val="24"/>
          <w:szCs w:val="24"/>
          <w:lang w:val="en-US"/>
        </w:rPr>
        <w:t>, PPAR</w:t>
      </w:r>
      <w:r w:rsidR="006679F9">
        <w:rPr>
          <w:rFonts w:ascii="Book Antiqua" w:hAnsi="Book Antiqua" w:cs="Arial"/>
          <w:iCs/>
          <w:sz w:val="24"/>
          <w:szCs w:val="24"/>
          <w:lang w:val="en-US"/>
        </w:rPr>
        <w:t>γ</w:t>
      </w:r>
      <w:r w:rsidR="0090176F" w:rsidRPr="0092018F">
        <w:rPr>
          <w:rFonts w:ascii="Book Antiqua" w:hAnsi="Book Antiqua" w:cs="Arial"/>
          <w:iCs/>
          <w:sz w:val="24"/>
          <w:szCs w:val="24"/>
          <w:lang w:val="en-US"/>
        </w:rPr>
        <w:t xml:space="preserve"> </w:t>
      </w:r>
      <w:r w:rsidR="00FB20DA" w:rsidRPr="0092018F">
        <w:rPr>
          <w:rFonts w:ascii="Book Antiqua" w:hAnsi="Book Antiqua" w:cs="Arial"/>
          <w:iCs/>
          <w:sz w:val="24"/>
          <w:szCs w:val="24"/>
          <w:lang w:val="en-US"/>
        </w:rPr>
        <w:t xml:space="preserve">overexpression </w:t>
      </w:r>
      <w:r w:rsidR="0090176F" w:rsidRPr="0092018F">
        <w:rPr>
          <w:rFonts w:ascii="Book Antiqua" w:hAnsi="Book Antiqua" w:cs="Arial"/>
          <w:iCs/>
          <w:sz w:val="24"/>
          <w:szCs w:val="24"/>
          <w:lang w:val="en-US"/>
        </w:rPr>
        <w:t xml:space="preserve">has been suggested to attenuate glucose- </w:t>
      </w:r>
      <w:r w:rsidR="008E6312" w:rsidRPr="0092018F">
        <w:rPr>
          <w:rFonts w:ascii="Book Antiqua" w:hAnsi="Book Antiqua" w:cs="Arial"/>
          <w:iCs/>
          <w:sz w:val="24"/>
          <w:szCs w:val="24"/>
          <w:lang w:val="en-US"/>
        </w:rPr>
        <w:t xml:space="preserve">and </w:t>
      </w:r>
      <w:r w:rsidR="0090176F" w:rsidRPr="0092018F">
        <w:rPr>
          <w:rFonts w:ascii="Book Antiqua" w:hAnsi="Book Antiqua" w:cs="Arial"/>
          <w:iCs/>
          <w:sz w:val="24"/>
          <w:szCs w:val="24"/>
          <w:lang w:val="en-US"/>
        </w:rPr>
        <w:t>potassium-induc</w:t>
      </w:r>
      <w:r w:rsidR="000572A7" w:rsidRPr="0092018F">
        <w:rPr>
          <w:rFonts w:ascii="Book Antiqua" w:hAnsi="Book Antiqua" w:cs="Arial"/>
          <w:iCs/>
          <w:sz w:val="24"/>
          <w:szCs w:val="24"/>
          <w:lang w:val="en-US"/>
        </w:rPr>
        <w:t>ed stimulated insulin secretion</w:t>
      </w:r>
      <w:r w:rsidR="0090176F"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{"citationID":"2f1ot4ss4j","properties":{"formattedCitation":"{\\rtf \\super [78,79]\\nosupersub{}}","plainCitation":"[78,79]"},"citationItems":[{"id":1111,"uris":["http://zotero.org/users/local/LQKTYqHv/items/442WN6DX"],"uri":["http://zotero.org/users/local/LQKTYqHv/items/442WN6DX"],"itemData":{"id":1111,"type":"article-journal","title":"PPAR-gamma overexpression selectively suppresses insulin secretory capacity in isolated pancreatic islets through induction of UCP-2 protein","container-title":"Biochemical and Biophysical Research Communications","page":"810-814","volume":"324","issue":"2","source":"NCBI PubMed","abstract":"Peroxisome proliferator-activated receptor-gamma (PPAR-gamma) regulates several cellular functions, but its physiological role in pancreatic islet cells remains to be investigated. In this study, we confirmed the presence of PPAR-gamma in rat isolated islets and examined its role on insulin and glucagon secretion by using PPAR-gamma-overexpressed islets. PPAR-gamma overexpression significantly suppressed insulin secretion induced by stimulatory concentration of glucose (p&lt;0.05). In addition, insulin secretion evoked by high potassium depolarization also was significantly decreased from PPAR-gamma-overexpressed islets (p&lt;0.05). On the other hand, no significant change in glucagon release was observed after high potassium depolarization between PPAR-gamma-overexpressed and control islets. Insulin and glucagon content in islets was not statistically different between the two groups. In addition, the expression of uncoupling protein-2 (UCP-2) was found to be induced in PPAR-gamma-overexpressed islets. This result clearly indicates that the deteriorative effect of PPAR-gamma overexpression on the secretory machinery is selective for pancreatic beta-cells. And it is possible that its site of action can be located in the energy-consuming exocytotic process of insulin secretory granules, and that the reduction of ATP production through increased UCP-2 reduces insulin exocytosis.","DOI":"10.1016/j.bbrc.2004.08.238","ISSN":"0006-291X","note":"PMID: 15474499","journalAbbreviation":"Biochem. Biophys. Res. Commun.","language":"eng","author":[{"family":"Ito","given":"Eisuke"},{"family":"Ozawa","given":"Sachihiko"},{"family":"Takahashi","given":"Kazuto"},{"family":"Tanaka","given":"Toshiaki"},{"family":"Katsuta","given":"Hidenori"},{"family":"Yamaguchi","given":"Shinya"},{"family":"Maruyama","given":"Masahiro"},{"family":"Takizawa","given":"Makoto"},{"family":"Katahira","given":"Hiroshi"},{"family":"Yoshimoto","given":"Katsuhiko"},{"family":"Nagamatsu","given":"Shinya"},{"family":"Ishida","given":"Hitoshi"}],"issued":{"date-parts":[["2004",11,12]]},"PMID":"15474499"}},{"id":1113,"uris":["http://zotero.org/users/local/LQKTYqHv/items/5GS6MRZD"],"uri":["http://zotero.org/users/local/LQKTYqHv/items/5GS6MRZD"],"itemData":{"id":1113,"type":"article-journal","title":"Peroxisome proliferator-activated receptor alpha (PPARalpha) potentiates, whereas PPARgamma attenuates, glucose-stimulated insulin secretion in pancreatic beta-cells","container-title":"Endocrinology","page":"3266-3276","volume":"146","issue":"8","source":"NCBI PubMed","abstract":"Fatty acids (FAs) are known to be important regulators of insulin secretion from pancreatic beta-cells. FA-coenzyme A esters have been shown to directly stimulate the secretion process, whereas long-term exposure of beta-cells to FAs compromises glucose-stimulated insulin secretion (GSIS) by mechanisms unknown to date. It has been speculated that some of these long-term effects are mediated by members of the peroxisome proliferator-activated receptor (PPAR) family via an induction of uncoupling protein-2 (UCP2). In this study we show that adenoviral coexpression of PPARalpha and retinoid X receptor alpha (RXRalpha) in INS-1E beta-cells synergistically and in a dose- and ligand-dependent manner increases the expression of known PPARalpha target genes and enhances FA uptake and beta-oxidation. In contrast, ectopic expression of PPARgamma/RXRalpha increases FA uptake and deposition as triacylglycerides. Although the expression of PPARalpha/RXRalpha leads to the induction of UCP2 mRNA and protein, this is not accompanied by reduced hyperpolarization of the mitochondrial membrane, indicating that under these conditions, increased UCP2 expression is insufficient for dissipation of the mitochondrial proton gradient. Importantly, whereas expression of PPARgamma/RXRalpha attenuates GSIS, the expression of PPARalpha/RXRalpha potentiates GSIS in rat islets and INS-1E cells without affecting the mitochondrial membrane potential. These results show a strong subtype specificity of the two PPAR subtypes alpha and gamma on lipid partitioning and insulin secretion when systematically compared in a beta-cell context.","DOI":"10.1210/en.2004-1430","ISSN":"0013-7227","note":"PMID: 15878969","journalAbbreviation":"Endocrinology","language":"eng","author":[{"family":"Ravnskjaer","given":"Kim"},{"family":"Boergesen","given":"Michael"},{"family":"Rubi","given":"Blanca"},{"family":"Larsen","given":"Jan K."},{"family":"Nielsen","given":"Tina"},{"family":"Fridriksson","given":"Jakob"},{"family":"Maechler","given":"Pierre"},{"family":"Mandrup","given":"Susanne"}],"issued":{"date-parts":[["2005",8]]},"PMID":"15878969"}}],"schema":"https://github.com/citation-style-language/schema/raw/master/csl-citation.json"} </w:instrText>
      </w:r>
      <w:r w:rsidR="0090176F"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[78,79]</w:t>
      </w:r>
      <w:r w:rsidR="0090176F" w:rsidRPr="0092018F">
        <w:rPr>
          <w:rFonts w:ascii="Book Antiqua" w:hAnsi="Book Antiqua" w:cs="Arial"/>
          <w:iCs/>
          <w:sz w:val="24"/>
          <w:szCs w:val="24"/>
          <w:lang w:val="en-US"/>
        </w:rPr>
        <w:fldChar w:fldCharType="end"/>
      </w:r>
      <w:r w:rsidR="0090176F" w:rsidRPr="0092018F">
        <w:rPr>
          <w:rFonts w:ascii="Book Antiqua" w:hAnsi="Book Antiqua" w:cs="Arial"/>
          <w:iCs/>
          <w:sz w:val="24"/>
          <w:szCs w:val="24"/>
          <w:lang w:val="en-US"/>
        </w:rPr>
        <w:t xml:space="preserve">. This effect </w:t>
      </w:r>
      <w:r w:rsidR="008E6312" w:rsidRPr="0092018F">
        <w:rPr>
          <w:rFonts w:ascii="Book Antiqua" w:hAnsi="Book Antiqua" w:cs="Arial"/>
          <w:iCs/>
          <w:sz w:val="24"/>
          <w:szCs w:val="24"/>
          <w:lang w:val="en-US"/>
        </w:rPr>
        <w:t>is thought</w:t>
      </w:r>
      <w:r w:rsidR="0090176F" w:rsidRPr="0092018F">
        <w:rPr>
          <w:rFonts w:ascii="Book Antiqua" w:hAnsi="Book Antiqua" w:cs="Arial"/>
          <w:iCs/>
          <w:sz w:val="24"/>
          <w:szCs w:val="24"/>
          <w:lang w:val="en-US"/>
        </w:rPr>
        <w:t xml:space="preserve"> </w:t>
      </w:r>
      <w:r w:rsidR="008E6312" w:rsidRPr="0092018F">
        <w:rPr>
          <w:rFonts w:ascii="Book Antiqua" w:hAnsi="Book Antiqua" w:cs="Arial"/>
          <w:iCs/>
          <w:sz w:val="24"/>
          <w:szCs w:val="24"/>
          <w:lang w:val="en-US"/>
        </w:rPr>
        <w:t xml:space="preserve">to </w:t>
      </w:r>
      <w:r w:rsidR="0090176F" w:rsidRPr="0092018F">
        <w:rPr>
          <w:rFonts w:ascii="Book Antiqua" w:hAnsi="Book Antiqua" w:cs="Arial"/>
          <w:iCs/>
          <w:sz w:val="24"/>
          <w:szCs w:val="24"/>
          <w:lang w:val="en-US"/>
        </w:rPr>
        <w:t xml:space="preserve">relate to </w:t>
      </w:r>
      <w:r w:rsidR="002860B3" w:rsidRPr="0092018F">
        <w:rPr>
          <w:rFonts w:ascii="Book Antiqua" w:hAnsi="Book Antiqua" w:cs="Arial"/>
          <w:iCs/>
          <w:sz w:val="24"/>
          <w:szCs w:val="24"/>
          <w:lang w:val="en-US"/>
        </w:rPr>
        <w:t>PPAR</w:t>
      </w:r>
      <w:r w:rsidR="006679F9">
        <w:rPr>
          <w:rFonts w:ascii="Book Antiqua" w:hAnsi="Book Antiqua" w:cs="Arial"/>
          <w:iCs/>
          <w:sz w:val="24"/>
          <w:szCs w:val="24"/>
          <w:lang w:val="en-US"/>
        </w:rPr>
        <w:t>γ</w:t>
      </w:r>
      <w:r w:rsidR="008E6312" w:rsidRPr="0092018F">
        <w:rPr>
          <w:rFonts w:ascii="Book Antiqua" w:hAnsi="Book Antiqua" w:cs="Arial"/>
          <w:iCs/>
          <w:sz w:val="24"/>
          <w:szCs w:val="24"/>
          <w:lang w:val="en-US"/>
        </w:rPr>
        <w:t xml:space="preserve">’s upregulation of </w:t>
      </w:r>
      <w:r w:rsidR="002860B3" w:rsidRPr="0092018F">
        <w:rPr>
          <w:rFonts w:ascii="Book Antiqua" w:hAnsi="Book Antiqua" w:cs="Arial"/>
          <w:iCs/>
          <w:sz w:val="24"/>
          <w:szCs w:val="24"/>
          <w:lang w:val="en-US"/>
        </w:rPr>
        <w:t>uncoupling protein-2 (UCP-2)</w:t>
      </w:r>
      <w:r w:rsidR="008E6312" w:rsidRPr="0092018F">
        <w:rPr>
          <w:rFonts w:ascii="Book Antiqua" w:hAnsi="Book Antiqua" w:cs="Arial"/>
          <w:iCs/>
          <w:sz w:val="24"/>
          <w:szCs w:val="24"/>
          <w:lang w:val="en-US"/>
        </w:rPr>
        <w:t xml:space="preserve">, which reduces the availability of </w:t>
      </w:r>
      <w:r w:rsidR="002860B3" w:rsidRPr="0092018F">
        <w:rPr>
          <w:rFonts w:ascii="Book Antiqua" w:hAnsi="Book Antiqua" w:cs="Arial"/>
          <w:iCs/>
          <w:sz w:val="24"/>
          <w:szCs w:val="24"/>
          <w:lang w:val="en-US"/>
        </w:rPr>
        <w:t>ATP</w:t>
      </w:r>
      <w:r w:rsidR="00AB7CF2" w:rsidRPr="0092018F">
        <w:rPr>
          <w:rFonts w:ascii="Book Antiqua" w:hAnsi="Book Antiqua" w:cs="Arial"/>
          <w:iCs/>
          <w:sz w:val="24"/>
          <w:szCs w:val="24"/>
          <w:lang w:val="en-US"/>
        </w:rPr>
        <w:t xml:space="preserve"> needed</w:t>
      </w:r>
      <w:r w:rsidR="002860B3" w:rsidRPr="0092018F">
        <w:rPr>
          <w:rFonts w:ascii="Book Antiqua" w:hAnsi="Book Antiqua" w:cs="Arial"/>
          <w:iCs/>
          <w:sz w:val="24"/>
          <w:szCs w:val="24"/>
          <w:lang w:val="en-US"/>
        </w:rPr>
        <w:t xml:space="preserve"> for the energy-consuming ex</w:t>
      </w:r>
      <w:r w:rsidR="00FB20DA" w:rsidRPr="0092018F">
        <w:rPr>
          <w:rFonts w:ascii="Book Antiqua" w:hAnsi="Book Antiqua" w:cs="Arial"/>
          <w:iCs/>
          <w:sz w:val="24"/>
          <w:szCs w:val="24"/>
          <w:lang w:val="en-US"/>
        </w:rPr>
        <w:t>o</w:t>
      </w:r>
      <w:r w:rsidR="002860B3" w:rsidRPr="0092018F">
        <w:rPr>
          <w:rFonts w:ascii="Book Antiqua" w:hAnsi="Book Antiqua" w:cs="Arial"/>
          <w:iCs/>
          <w:sz w:val="24"/>
          <w:szCs w:val="24"/>
          <w:lang w:val="en-US"/>
        </w:rPr>
        <w:t xml:space="preserve">cytotic process of insulin secretion. </w:t>
      </w:r>
    </w:p>
    <w:p w:rsidR="00BC5454" w:rsidRPr="0092018F" w:rsidRDefault="00DA332C" w:rsidP="006679F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On the contrary</w:t>
      </w:r>
      <w:r w:rsidR="002860B3" w:rsidRPr="0092018F">
        <w:rPr>
          <w:rFonts w:ascii="Book Antiqua" w:hAnsi="Book Antiqua" w:cs="Arial"/>
          <w:iCs/>
          <w:sz w:val="24"/>
          <w:szCs w:val="24"/>
          <w:lang w:val="en-US"/>
        </w:rPr>
        <w:t xml:space="preserve">, </w:t>
      </w:r>
      <w:r w:rsidR="006679F9">
        <w:rPr>
          <w:rFonts w:ascii="Book Antiqua" w:hAnsi="Book Antiqua" w:cs="Arial"/>
          <w:iCs/>
          <w:sz w:val="24"/>
          <w:szCs w:val="24"/>
          <w:lang w:val="en-US"/>
        </w:rPr>
        <w:t>β</w:t>
      </w:r>
      <w:r w:rsidR="00BB68B2" w:rsidRPr="0092018F">
        <w:rPr>
          <w:rFonts w:ascii="Book Antiqua" w:hAnsi="Book Antiqua" w:cs="Arial"/>
          <w:iCs/>
          <w:sz w:val="24"/>
          <w:szCs w:val="24"/>
          <w:lang w:val="en-US"/>
        </w:rPr>
        <w:t xml:space="preserve">-cell specific deletion of </w:t>
      </w:r>
      <w:r w:rsidR="0011467C" w:rsidRPr="0092018F">
        <w:rPr>
          <w:rFonts w:ascii="Book Antiqua" w:hAnsi="Book Antiqua" w:cs="Arial"/>
          <w:i/>
          <w:iCs/>
          <w:sz w:val="24"/>
          <w:szCs w:val="24"/>
          <w:lang w:val="en-US"/>
        </w:rPr>
        <w:t>Ppar</w:t>
      </w:r>
      <w:r w:rsidR="006679F9">
        <w:rPr>
          <w:rFonts w:ascii="Book Antiqua" w:hAnsi="Book Antiqua" w:cs="Arial"/>
          <w:i/>
          <w:iCs/>
          <w:sz w:val="24"/>
          <w:szCs w:val="24"/>
          <w:lang w:val="en-US"/>
        </w:rPr>
        <w:t>γ</w:t>
      </w:r>
      <w:r w:rsidR="002860B3" w:rsidRPr="0092018F">
        <w:rPr>
          <w:rFonts w:ascii="Book Antiqua" w:hAnsi="Book Antiqua" w:cs="Arial"/>
          <w:iCs/>
          <w:sz w:val="24"/>
          <w:szCs w:val="24"/>
          <w:lang w:val="en-US"/>
        </w:rPr>
        <w:t xml:space="preserve"> </w:t>
      </w:r>
      <w:r w:rsidR="002E12F8" w:rsidRPr="0092018F">
        <w:rPr>
          <w:rFonts w:ascii="Book Antiqua" w:hAnsi="Book Antiqua" w:cs="Arial"/>
          <w:iCs/>
          <w:sz w:val="24"/>
          <w:szCs w:val="24"/>
          <w:lang w:val="en-US"/>
        </w:rPr>
        <w:t>causes</w:t>
      </w:r>
      <w:r w:rsidR="00AB7CF2" w:rsidRPr="0092018F">
        <w:rPr>
          <w:rFonts w:ascii="Book Antiqua" w:hAnsi="Book Antiqua" w:cs="Arial"/>
          <w:iCs/>
          <w:sz w:val="24"/>
          <w:szCs w:val="24"/>
          <w:lang w:val="en-US"/>
        </w:rPr>
        <w:t xml:space="preserve"> </w:t>
      </w:r>
      <w:r w:rsidR="002860B3" w:rsidRPr="0092018F">
        <w:rPr>
          <w:rFonts w:ascii="Book Antiqua" w:hAnsi="Book Antiqua" w:cs="Arial"/>
          <w:iCs/>
          <w:sz w:val="24"/>
          <w:szCs w:val="24"/>
          <w:lang w:val="en-US"/>
        </w:rPr>
        <w:t xml:space="preserve">islet hyperplasia </w:t>
      </w:r>
      <w:r w:rsidR="006D562D" w:rsidRPr="0092018F">
        <w:rPr>
          <w:rFonts w:ascii="Book Antiqua" w:hAnsi="Book Antiqua" w:cs="Arial"/>
          <w:iCs/>
          <w:sz w:val="24"/>
          <w:szCs w:val="24"/>
          <w:lang w:val="en-US"/>
        </w:rPr>
        <w:t>with</w:t>
      </w:r>
      <w:r w:rsidR="00730042" w:rsidRPr="0092018F">
        <w:rPr>
          <w:rFonts w:ascii="Book Antiqua" w:hAnsi="Book Antiqua" w:cs="Arial"/>
          <w:iCs/>
          <w:sz w:val="24"/>
          <w:szCs w:val="24"/>
          <w:lang w:val="en-US"/>
        </w:rPr>
        <w:t xml:space="preserve"> unaltered </w:t>
      </w:r>
      <w:r w:rsidR="002860B3" w:rsidRPr="0092018F">
        <w:rPr>
          <w:rFonts w:ascii="Book Antiqua" w:hAnsi="Book Antiqua" w:cs="Arial"/>
          <w:iCs/>
          <w:sz w:val="24"/>
          <w:szCs w:val="24"/>
          <w:lang w:val="en-US"/>
        </w:rPr>
        <w:t>gl</w:t>
      </w:r>
      <w:r w:rsidR="000572A7" w:rsidRPr="0092018F">
        <w:rPr>
          <w:rFonts w:ascii="Book Antiqua" w:hAnsi="Book Antiqua" w:cs="Arial"/>
          <w:iCs/>
          <w:sz w:val="24"/>
          <w:szCs w:val="24"/>
          <w:lang w:val="en-US"/>
        </w:rPr>
        <w:t>ucose homeostasis</w:t>
      </w:r>
      <w:r w:rsidR="002860B3"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{"citationID":"9i9k2vgh0","properties":{"formattedCitation":"{\\rtf \\super [76]\\nosupersub{}}","plainCitation":"[76]"},"citationItems":[{"id":1105,"uris":["http://zotero.org/users/local/LQKTYqHv/items/34C4FZQR"],"uri":["http://zotero.org/users/local/LQKTYqHv/items/34C4FZQR"],"itemData":{"id":1105,"type":"article-journal","title":"PPARgamma : a nuclear regulator of metabolism, differentiation, and cell growth","container-title":"The Journal of Biological Chemistry","page":"37731-37734","volume":"276","issue":"41","source":"NCBI PubMed","DOI":"10.1074/jbc.R100034200","ISSN":"0021-9258","note":"PMID: 11459852","shortTitle":"PPARgamma","journalAbbreviation":"J. Biol. Chem.","language":"eng","author":[{"family":"Rosen","given":"E. D."},{"family":"Spiegelman","given":"B. M."}],"issued":{"date-parts":[["2001",10,12]]},"PMID":"11459852"}}],"schema":"https://github.com/citation-style-language/schema/raw/master/csl-citation.json"} </w:instrText>
      </w:r>
      <w:r w:rsidR="002860B3"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[76]</w:t>
      </w:r>
      <w:r w:rsidR="002860B3" w:rsidRPr="0092018F">
        <w:rPr>
          <w:rFonts w:ascii="Book Antiqua" w:hAnsi="Book Antiqua" w:cs="Arial"/>
          <w:iCs/>
          <w:sz w:val="24"/>
          <w:szCs w:val="24"/>
          <w:lang w:val="en-US"/>
        </w:rPr>
        <w:fldChar w:fldCharType="end"/>
      </w:r>
      <w:r w:rsidR="002860B3" w:rsidRPr="0092018F">
        <w:rPr>
          <w:rFonts w:ascii="Book Antiqua" w:hAnsi="Book Antiqua" w:cs="Arial"/>
          <w:iCs/>
          <w:sz w:val="24"/>
          <w:szCs w:val="24"/>
          <w:lang w:val="en-US"/>
        </w:rPr>
        <w:t xml:space="preserve">. A </w:t>
      </w:r>
      <w:r w:rsidR="00C8264B" w:rsidRPr="0092018F">
        <w:rPr>
          <w:rFonts w:ascii="Book Antiqua" w:hAnsi="Book Antiqua" w:cs="Arial"/>
          <w:iCs/>
          <w:sz w:val="24"/>
          <w:szCs w:val="24"/>
          <w:lang w:val="en-US"/>
        </w:rPr>
        <w:t xml:space="preserve">plausible </w:t>
      </w:r>
      <w:r w:rsidR="0011467C" w:rsidRPr="0092018F">
        <w:rPr>
          <w:rFonts w:ascii="Book Antiqua" w:hAnsi="Book Antiqua" w:cs="Arial"/>
          <w:iCs/>
          <w:sz w:val="24"/>
          <w:szCs w:val="24"/>
          <w:lang w:val="en-US"/>
        </w:rPr>
        <w:t>Ppar</w:t>
      </w:r>
      <w:r w:rsidR="006679F9">
        <w:rPr>
          <w:rFonts w:ascii="Book Antiqua" w:hAnsi="Book Antiqua" w:cs="Arial"/>
          <w:iCs/>
          <w:sz w:val="24"/>
          <w:szCs w:val="24"/>
          <w:lang w:val="en-US"/>
        </w:rPr>
        <w:t>γ</w:t>
      </w:r>
      <w:r w:rsidR="00C8264B" w:rsidRPr="0092018F">
        <w:rPr>
          <w:rFonts w:ascii="Book Antiqua" w:hAnsi="Book Antiqua" w:cs="Arial"/>
          <w:iCs/>
          <w:sz w:val="24"/>
          <w:szCs w:val="24"/>
          <w:lang w:val="en-US"/>
        </w:rPr>
        <w:t xml:space="preserve"> target gene </w:t>
      </w:r>
      <w:r w:rsidR="00730042" w:rsidRPr="0092018F">
        <w:rPr>
          <w:rFonts w:ascii="Book Antiqua" w:hAnsi="Book Antiqua" w:cs="Arial"/>
          <w:iCs/>
          <w:sz w:val="24"/>
          <w:szCs w:val="24"/>
          <w:lang w:val="en-US"/>
        </w:rPr>
        <w:t>contributing to</w:t>
      </w:r>
      <w:r w:rsidR="00C8264B" w:rsidRPr="0092018F">
        <w:rPr>
          <w:rFonts w:ascii="Book Antiqua" w:hAnsi="Book Antiqua" w:cs="Arial"/>
          <w:iCs/>
          <w:sz w:val="24"/>
          <w:szCs w:val="24"/>
          <w:lang w:val="en-US"/>
        </w:rPr>
        <w:t xml:space="preserve"> these effects is </w:t>
      </w:r>
      <w:r w:rsidR="00C8264B" w:rsidRPr="0092018F">
        <w:rPr>
          <w:rFonts w:ascii="Book Antiqua" w:hAnsi="Book Antiqua" w:cs="Arial"/>
          <w:i/>
          <w:iCs/>
          <w:sz w:val="24"/>
          <w:szCs w:val="24"/>
          <w:lang w:val="en-US"/>
        </w:rPr>
        <w:t>Pten</w:t>
      </w:r>
      <w:r w:rsidR="00C8264B" w:rsidRPr="0092018F">
        <w:rPr>
          <w:rFonts w:ascii="Book Antiqua" w:hAnsi="Book Antiqua" w:cs="Arial"/>
          <w:iCs/>
          <w:sz w:val="24"/>
          <w:szCs w:val="24"/>
          <w:lang w:val="en-US"/>
        </w:rPr>
        <w:t xml:space="preserve"> (phosphatase and tensin homologue deleted on chromosome 10), which </w:t>
      </w:r>
      <w:r w:rsidR="00730042" w:rsidRPr="0092018F">
        <w:rPr>
          <w:rFonts w:ascii="Book Antiqua" w:hAnsi="Book Antiqua" w:cs="Arial"/>
          <w:iCs/>
          <w:sz w:val="24"/>
          <w:szCs w:val="24"/>
          <w:lang w:val="en-US"/>
        </w:rPr>
        <w:t>diminishes</w:t>
      </w:r>
      <w:r w:rsidR="00C8264B" w:rsidRPr="0092018F">
        <w:rPr>
          <w:rFonts w:ascii="Book Antiqua" w:hAnsi="Book Antiqua" w:cs="Arial"/>
          <w:iCs/>
          <w:sz w:val="24"/>
          <w:szCs w:val="24"/>
          <w:lang w:val="en-US"/>
        </w:rPr>
        <w:t xml:space="preserve"> </w:t>
      </w:r>
      <w:r w:rsidR="00AB7CF2" w:rsidRPr="0092018F">
        <w:rPr>
          <w:rFonts w:ascii="Book Antiqua" w:hAnsi="Book Antiqua" w:cs="Arial"/>
          <w:iCs/>
          <w:sz w:val="24"/>
          <w:szCs w:val="24"/>
          <w:lang w:val="en-US"/>
        </w:rPr>
        <w:t xml:space="preserve">intracellular levels of phosphatidylinositol </w:t>
      </w:r>
      <w:r w:rsidR="00941118" w:rsidRPr="00941118">
        <w:rPr>
          <w:rFonts w:ascii="Book Antiqua" w:hAnsi="Book Antiqua" w:cs="Arial"/>
          <w:i/>
          <w:iCs/>
          <w:sz w:val="24"/>
          <w:szCs w:val="24"/>
          <w:lang w:val="en-US"/>
        </w:rPr>
        <w:t>via</w:t>
      </w:r>
      <w:r w:rsidR="00AB7CF2" w:rsidRPr="0092018F">
        <w:rPr>
          <w:rFonts w:ascii="Book Antiqua" w:hAnsi="Book Antiqua" w:cs="Arial"/>
          <w:iCs/>
          <w:sz w:val="24"/>
          <w:szCs w:val="24"/>
          <w:lang w:val="en-US"/>
        </w:rPr>
        <w:t xml:space="preserve"> inhibition </w:t>
      </w:r>
      <w:r w:rsidR="00C8264B" w:rsidRPr="0092018F">
        <w:rPr>
          <w:rFonts w:ascii="Book Antiqua" w:hAnsi="Book Antiqua" w:cs="Arial"/>
          <w:iCs/>
          <w:sz w:val="24"/>
          <w:szCs w:val="24"/>
          <w:lang w:val="en-US"/>
        </w:rPr>
        <w:t>of phosphatidylinositol-3-kinase</w:t>
      </w:r>
      <w:r w:rsidR="000572A7" w:rsidRPr="0092018F">
        <w:rPr>
          <w:rFonts w:ascii="Book Antiqua" w:hAnsi="Book Antiqua" w:cs="Arial"/>
          <w:iCs/>
          <w:sz w:val="24"/>
          <w:szCs w:val="24"/>
          <w:lang w:val="en-US"/>
        </w:rPr>
        <w:t xml:space="preserve"> (PI3K)</w:t>
      </w:r>
      <w:r w:rsidR="00AB7CF2" w:rsidRPr="0092018F">
        <w:rPr>
          <w:rFonts w:ascii="Book Antiqua" w:hAnsi="Book Antiqua" w:cs="Arial"/>
          <w:iCs/>
          <w:sz w:val="24"/>
          <w:szCs w:val="24"/>
          <w:lang w:val="en-US"/>
        </w:rPr>
        <w:t>.</w:t>
      </w:r>
      <w:r w:rsidR="00C8264B" w:rsidRPr="0092018F">
        <w:rPr>
          <w:rFonts w:ascii="Book Antiqua" w:hAnsi="Book Antiqua" w:cs="Arial"/>
          <w:iCs/>
          <w:sz w:val="24"/>
          <w:szCs w:val="24"/>
          <w:lang w:val="en-US"/>
        </w:rPr>
        <w:t xml:space="preserve"> </w:t>
      </w:r>
      <w:r w:rsidR="00BB68B2" w:rsidRPr="0092018F">
        <w:rPr>
          <w:rFonts w:ascii="Book Antiqua" w:hAnsi="Book Antiqua" w:cs="Arial"/>
          <w:iCs/>
          <w:sz w:val="24"/>
          <w:szCs w:val="24"/>
          <w:lang w:val="en-US"/>
        </w:rPr>
        <w:t>As a result</w:t>
      </w:r>
      <w:r w:rsidR="00C8264B" w:rsidRPr="0092018F">
        <w:rPr>
          <w:rFonts w:ascii="Book Antiqua" w:hAnsi="Book Antiqua" w:cs="Arial"/>
          <w:iCs/>
          <w:sz w:val="24"/>
          <w:szCs w:val="24"/>
          <w:lang w:val="en-US"/>
        </w:rPr>
        <w:t xml:space="preserve">, </w:t>
      </w:r>
      <w:r w:rsidR="00BB68B2" w:rsidRPr="0092018F">
        <w:rPr>
          <w:rFonts w:ascii="Book Antiqua" w:hAnsi="Book Antiqua" w:cs="Arial"/>
          <w:iCs/>
          <w:sz w:val="24"/>
          <w:szCs w:val="24"/>
          <w:lang w:val="en-US"/>
        </w:rPr>
        <w:t>deletion of</w:t>
      </w:r>
      <w:r w:rsidR="00BB68B2" w:rsidRPr="0092018F">
        <w:rPr>
          <w:rFonts w:ascii="Book Antiqua" w:hAnsi="Book Antiqua" w:cs="Arial"/>
          <w:i/>
          <w:iCs/>
          <w:sz w:val="24"/>
          <w:szCs w:val="24"/>
          <w:lang w:val="en-US"/>
        </w:rPr>
        <w:t xml:space="preserve"> </w:t>
      </w:r>
      <w:r w:rsidR="00C8264B" w:rsidRPr="0092018F">
        <w:rPr>
          <w:rFonts w:ascii="Book Antiqua" w:hAnsi="Book Antiqua" w:cs="Arial"/>
          <w:i/>
          <w:iCs/>
          <w:sz w:val="24"/>
          <w:szCs w:val="24"/>
          <w:lang w:val="en-US"/>
        </w:rPr>
        <w:t>Pten</w:t>
      </w:r>
      <w:r w:rsidR="00AB7CF2" w:rsidRPr="0092018F">
        <w:rPr>
          <w:rFonts w:ascii="Book Antiqua" w:hAnsi="Book Antiqua" w:cs="Arial"/>
          <w:iCs/>
          <w:sz w:val="24"/>
          <w:szCs w:val="24"/>
          <w:lang w:val="en-US"/>
        </w:rPr>
        <w:t xml:space="preserve"> enhance</w:t>
      </w:r>
      <w:r w:rsidR="00730042" w:rsidRPr="0092018F">
        <w:rPr>
          <w:rFonts w:ascii="Book Antiqua" w:hAnsi="Book Antiqua" w:cs="Arial"/>
          <w:iCs/>
          <w:sz w:val="24"/>
          <w:szCs w:val="24"/>
          <w:lang w:val="en-US"/>
        </w:rPr>
        <w:t>s</w:t>
      </w:r>
      <w:r w:rsidR="00C8264B" w:rsidRPr="0092018F">
        <w:rPr>
          <w:rFonts w:ascii="Book Antiqua" w:hAnsi="Book Antiqua" w:cs="Arial"/>
          <w:iCs/>
          <w:sz w:val="24"/>
          <w:szCs w:val="24"/>
          <w:lang w:val="en-US"/>
        </w:rPr>
        <w:t xml:space="preserve"> cell proliferation and </w:t>
      </w:r>
      <w:r w:rsidR="00237321" w:rsidRPr="0092018F">
        <w:rPr>
          <w:rFonts w:ascii="Book Antiqua" w:hAnsi="Book Antiqua" w:cs="Arial"/>
          <w:iCs/>
          <w:sz w:val="24"/>
          <w:szCs w:val="24"/>
          <w:lang w:val="en-US"/>
        </w:rPr>
        <w:t xml:space="preserve">survival </w:t>
      </w:r>
      <w:r w:rsidR="00C8264B" w:rsidRPr="0092018F">
        <w:rPr>
          <w:rFonts w:ascii="Book Antiqua" w:hAnsi="Book Antiqua" w:cs="Arial"/>
          <w:iCs/>
          <w:sz w:val="24"/>
          <w:szCs w:val="24"/>
          <w:lang w:val="en-US"/>
        </w:rPr>
        <w:t>with</w:t>
      </w:r>
      <w:r w:rsidR="0075157C" w:rsidRPr="0092018F">
        <w:rPr>
          <w:rFonts w:ascii="Book Antiqua" w:hAnsi="Book Antiqua" w:cs="Arial"/>
          <w:iCs/>
          <w:sz w:val="24"/>
          <w:szCs w:val="24"/>
          <w:lang w:val="en-US"/>
        </w:rPr>
        <w:t xml:space="preserve">out </w:t>
      </w:r>
      <w:r w:rsidR="00BB68B2" w:rsidRPr="0092018F">
        <w:rPr>
          <w:rFonts w:ascii="Book Antiqua" w:hAnsi="Book Antiqua" w:cs="Arial"/>
          <w:iCs/>
          <w:sz w:val="24"/>
          <w:szCs w:val="24"/>
          <w:lang w:val="en-US"/>
        </w:rPr>
        <w:t>dis</w:t>
      </w:r>
      <w:r w:rsidR="00237321" w:rsidRPr="0092018F">
        <w:rPr>
          <w:rFonts w:ascii="Book Antiqua" w:hAnsi="Book Antiqua" w:cs="Arial"/>
          <w:iCs/>
          <w:sz w:val="24"/>
          <w:szCs w:val="24"/>
          <w:lang w:val="en-US"/>
        </w:rPr>
        <w:t>rupt</w:t>
      </w:r>
      <w:r w:rsidR="0075157C" w:rsidRPr="0092018F">
        <w:rPr>
          <w:rFonts w:ascii="Book Antiqua" w:hAnsi="Book Antiqua" w:cs="Arial"/>
          <w:iCs/>
          <w:sz w:val="24"/>
          <w:szCs w:val="24"/>
          <w:lang w:val="en-US"/>
        </w:rPr>
        <w:t>ing</w:t>
      </w:r>
      <w:r w:rsidR="00BB68B2" w:rsidRPr="0092018F">
        <w:rPr>
          <w:rFonts w:ascii="Book Antiqua" w:hAnsi="Book Antiqua" w:cs="Arial"/>
          <w:iCs/>
          <w:sz w:val="24"/>
          <w:szCs w:val="24"/>
          <w:lang w:val="en-US"/>
        </w:rPr>
        <w:t xml:space="preserve"> </w:t>
      </w:r>
      <w:r w:rsidR="000572A7" w:rsidRPr="0092018F">
        <w:rPr>
          <w:rFonts w:ascii="Book Antiqua" w:hAnsi="Book Antiqua" w:cs="Arial"/>
          <w:iCs/>
          <w:sz w:val="24"/>
          <w:szCs w:val="24"/>
          <w:lang w:val="en-US"/>
        </w:rPr>
        <w:t>differentiation</w:t>
      </w:r>
      <w:r w:rsidR="00BC5454"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{"citationID":"ng42116n7","properties":{"formattedCitation":"{\\rtf \\super [80]\\nosupersub{}}","plainCitation":"[80]"},"citationItems":[{"id":1121,"uris":["http://zotero.org/users/local/LQKTYqHv/items/PABJAABA"],"uri":["http://zotero.org/users/local/LQKTYqHv/items/PABJAABA"],"itemData":{"id":1121,"type":"article-journal","title":"Selective deletion of Pten in pancreatic beta cells leads to increased islet mass and resistance to STZ-induced diabetes","container-title":"Molecular and Cellular Biology","page":"2772-2781","volume":"26","issue":"7","source":"NCBI PubMed","abstract":"Phosphatase and tensin homologue deleted on chromosome 10 (PTEN) is a lipid phosphatase. PTEN inhibits the action of phosphatidylinositol-3-kinase and reduces the levels of phosphatidylinositol triphosphate, a crucial second messenger for cell proliferation and survival, as well as insulin signaling. In this study, we deleted Pten specifically in the insulin producing beta cells during murine pancreatic development. Pten deletion leads to increased cell proliferation and decreased cell death, without significant alteration of beta-cell differentiation. Consequently, the mutant pancreas generates more and larger islets, with a significant increase in total beta-cell mass. PTEN loss also protects animals from developing streptozotocin-induced diabetes. Our data demonstrate that PTEN loss in beta cells is not tumorigenic but beneficial. This suggests that modulating the PTEN-controlled signaling pathway is a potential approach for beta-cell protection and regeneration therapies.","DOI":"10.1128/MCB.26.7.2772-2781.2006","ISSN":"0270-7306","note":"PMID: 16537919 \nPMCID: PMC1430339","journalAbbreviation":"Mol. Cell. Biol.","language":"eng","author":[{"family":"Stiles","given":"Bangyan L."},{"family":"Kuralwalla-Martinez","given":"Christine"},{"family":"Guo","given":"Wei"},{"family":"Gregorian","given":"Caroline"},{"family":"Wang","given":"Ying"},{"family":"Tian","given":"Jide"},{"family":"Magnuson","given":"Mark A."},{"family":"Wu","given":"Hong"}],"issued":{"date-parts":[["2006",4]]},"PMID":"16537919","PMCID":"PMC1430339"}}],"schema":"https://github.com/citation-style-language/schema/raw/master/csl-citation.json"} </w:instrText>
      </w:r>
      <w:r w:rsidR="00BC5454"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[80]</w:t>
      </w:r>
      <w:r w:rsidR="00BC5454" w:rsidRPr="0092018F">
        <w:rPr>
          <w:rFonts w:ascii="Book Antiqua" w:hAnsi="Book Antiqua" w:cs="Arial"/>
          <w:iCs/>
          <w:sz w:val="24"/>
          <w:szCs w:val="24"/>
          <w:lang w:val="en-US"/>
        </w:rPr>
        <w:fldChar w:fldCharType="end"/>
      </w:r>
      <w:r w:rsidR="00C8264B" w:rsidRPr="0092018F">
        <w:rPr>
          <w:rFonts w:ascii="Book Antiqua" w:hAnsi="Book Antiqua" w:cs="Arial"/>
          <w:iCs/>
          <w:sz w:val="24"/>
          <w:szCs w:val="24"/>
          <w:lang w:val="en-US"/>
        </w:rPr>
        <w:t xml:space="preserve">. </w:t>
      </w:r>
    </w:p>
    <w:p w:rsidR="00B82103" w:rsidRPr="0092018F" w:rsidRDefault="00BC5454" w:rsidP="006679F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 xml:space="preserve">Interestingly, </w:t>
      </w:r>
      <w:r w:rsidRPr="0092018F">
        <w:rPr>
          <w:rFonts w:ascii="Book Antiqua" w:hAnsi="Book Antiqua" w:cs="Arial"/>
          <w:i/>
          <w:iCs/>
          <w:sz w:val="24"/>
          <w:szCs w:val="24"/>
          <w:lang w:val="en-US"/>
        </w:rPr>
        <w:t>P</w:t>
      </w:r>
      <w:r w:rsidR="00287C9D" w:rsidRPr="0092018F">
        <w:rPr>
          <w:rFonts w:ascii="Book Antiqua" w:hAnsi="Book Antiqua" w:cs="Arial"/>
          <w:i/>
          <w:iCs/>
          <w:sz w:val="24"/>
          <w:szCs w:val="24"/>
          <w:lang w:val="en-US"/>
        </w:rPr>
        <w:t>ten’</w:t>
      </w:r>
      <w:r w:rsidRPr="0092018F">
        <w:rPr>
          <w:rFonts w:ascii="Book Antiqua" w:hAnsi="Book Antiqua" w:cs="Arial"/>
          <w:i/>
          <w:iCs/>
          <w:sz w:val="24"/>
          <w:szCs w:val="24"/>
          <w:lang w:val="en-US"/>
        </w:rPr>
        <w:t>s</w:t>
      </w:r>
      <w:r w:rsidRPr="0092018F">
        <w:rPr>
          <w:rFonts w:ascii="Book Antiqua" w:hAnsi="Book Antiqua" w:cs="Arial"/>
          <w:iCs/>
          <w:sz w:val="24"/>
          <w:szCs w:val="24"/>
          <w:lang w:val="en-US"/>
        </w:rPr>
        <w:t xml:space="preserve"> effects on </w:t>
      </w:r>
      <w:r w:rsidR="006679F9">
        <w:rPr>
          <w:rFonts w:ascii="Book Antiqua" w:hAnsi="Book Antiqua" w:cs="Arial"/>
          <w:iCs/>
          <w:sz w:val="24"/>
          <w:szCs w:val="24"/>
          <w:lang w:val="en-US"/>
        </w:rPr>
        <w:t>β</w:t>
      </w:r>
      <w:r w:rsidRPr="0092018F">
        <w:rPr>
          <w:rFonts w:ascii="Book Antiqua" w:hAnsi="Book Antiqua" w:cs="Arial"/>
          <w:iCs/>
          <w:sz w:val="24"/>
          <w:szCs w:val="24"/>
          <w:lang w:val="en-US"/>
        </w:rPr>
        <w:t xml:space="preserve">-cell proliferation extend to </w:t>
      </w:r>
      <w:r w:rsidR="00237321" w:rsidRPr="0092018F">
        <w:rPr>
          <w:rFonts w:ascii="Book Antiqua" w:hAnsi="Book Antiqua" w:cs="Arial"/>
          <w:iCs/>
          <w:sz w:val="24"/>
          <w:szCs w:val="24"/>
          <w:lang w:val="en-US"/>
        </w:rPr>
        <w:t xml:space="preserve">models of </w:t>
      </w:r>
      <w:r w:rsidRPr="0092018F">
        <w:rPr>
          <w:rFonts w:ascii="Book Antiqua" w:hAnsi="Book Antiqua" w:cs="Arial"/>
          <w:iCs/>
          <w:sz w:val="24"/>
          <w:szCs w:val="24"/>
          <w:lang w:val="en-US"/>
        </w:rPr>
        <w:t xml:space="preserve">T2D and </w:t>
      </w:r>
      <w:r w:rsidR="00287C9D" w:rsidRPr="0092018F">
        <w:rPr>
          <w:rFonts w:ascii="Book Antiqua" w:hAnsi="Book Antiqua" w:cs="Arial"/>
          <w:iCs/>
          <w:sz w:val="24"/>
          <w:szCs w:val="24"/>
          <w:lang w:val="en-US"/>
        </w:rPr>
        <w:t xml:space="preserve">deteriorated insulin secretion in </w:t>
      </w:r>
      <w:r w:rsidRPr="0092018F">
        <w:rPr>
          <w:rFonts w:ascii="Book Antiqua" w:hAnsi="Book Antiqua" w:cs="Arial"/>
          <w:iCs/>
          <w:sz w:val="24"/>
          <w:szCs w:val="24"/>
          <w:lang w:val="en-US"/>
        </w:rPr>
        <w:t xml:space="preserve">aged mice. </w:t>
      </w:r>
      <w:r w:rsidR="00237321" w:rsidRPr="0092018F">
        <w:rPr>
          <w:rFonts w:ascii="Book Antiqua" w:hAnsi="Book Antiqua" w:cs="Arial"/>
          <w:iCs/>
          <w:sz w:val="24"/>
          <w:szCs w:val="24"/>
          <w:lang w:val="en-US"/>
        </w:rPr>
        <w:t>In this regard</w:t>
      </w:r>
      <w:r w:rsidR="00287C9D" w:rsidRPr="0092018F">
        <w:rPr>
          <w:rFonts w:ascii="Book Antiqua" w:hAnsi="Book Antiqua" w:cs="Arial"/>
          <w:iCs/>
          <w:sz w:val="24"/>
          <w:szCs w:val="24"/>
          <w:lang w:val="en-US"/>
        </w:rPr>
        <w:t xml:space="preserve">, </w:t>
      </w:r>
      <w:r w:rsidR="003835F3" w:rsidRPr="0092018F">
        <w:rPr>
          <w:rFonts w:ascii="Book Antiqua" w:hAnsi="Book Antiqua" w:cs="Arial"/>
          <w:iCs/>
          <w:sz w:val="24"/>
          <w:szCs w:val="24"/>
          <w:lang w:val="en-US"/>
        </w:rPr>
        <w:t>continuous</w:t>
      </w:r>
      <w:r w:rsidR="00237321" w:rsidRPr="0092018F">
        <w:rPr>
          <w:rFonts w:ascii="Book Antiqua" w:hAnsi="Book Antiqua" w:cs="Arial"/>
          <w:iCs/>
          <w:sz w:val="24"/>
          <w:szCs w:val="24"/>
          <w:lang w:val="en-US"/>
        </w:rPr>
        <w:t xml:space="preserve"> </w:t>
      </w:r>
      <w:r w:rsidR="006679F9">
        <w:rPr>
          <w:rFonts w:ascii="Book Antiqua" w:hAnsi="Book Antiqua" w:cs="Arial"/>
          <w:iCs/>
          <w:sz w:val="24"/>
          <w:szCs w:val="24"/>
          <w:lang w:val="en-US"/>
        </w:rPr>
        <w:t>β</w:t>
      </w:r>
      <w:r w:rsidRPr="0092018F">
        <w:rPr>
          <w:rFonts w:ascii="Book Antiqua" w:hAnsi="Book Antiqua" w:cs="Arial"/>
          <w:iCs/>
          <w:sz w:val="24"/>
          <w:szCs w:val="24"/>
          <w:lang w:val="en-US"/>
        </w:rPr>
        <w:t xml:space="preserve">-cell specific deletion </w:t>
      </w:r>
      <w:r w:rsidR="00237321" w:rsidRPr="0092018F">
        <w:rPr>
          <w:rFonts w:ascii="Book Antiqua" w:hAnsi="Book Antiqua" w:cs="Arial"/>
          <w:iCs/>
          <w:sz w:val="24"/>
          <w:szCs w:val="24"/>
          <w:lang w:val="en-US"/>
        </w:rPr>
        <w:t xml:space="preserve">of </w:t>
      </w:r>
      <w:r w:rsidR="00237321" w:rsidRPr="0092018F">
        <w:rPr>
          <w:rFonts w:ascii="Book Antiqua" w:hAnsi="Book Antiqua" w:cs="Arial"/>
          <w:i/>
          <w:iCs/>
          <w:sz w:val="24"/>
          <w:szCs w:val="24"/>
          <w:lang w:val="en-US"/>
        </w:rPr>
        <w:t>Pten</w:t>
      </w:r>
      <w:r w:rsidR="00237321" w:rsidRPr="0092018F">
        <w:rPr>
          <w:rFonts w:ascii="Book Antiqua" w:hAnsi="Book Antiqua" w:cs="Arial"/>
          <w:iCs/>
          <w:sz w:val="24"/>
          <w:szCs w:val="24"/>
          <w:lang w:val="en-US"/>
        </w:rPr>
        <w:t xml:space="preserve"> </w:t>
      </w:r>
      <w:r w:rsidRPr="0092018F">
        <w:rPr>
          <w:rFonts w:ascii="Book Antiqua" w:hAnsi="Book Antiqua" w:cs="Arial"/>
          <w:iCs/>
          <w:sz w:val="24"/>
          <w:szCs w:val="24"/>
          <w:lang w:val="en-US"/>
        </w:rPr>
        <w:t>protect</w:t>
      </w:r>
      <w:r w:rsidR="00237321" w:rsidRPr="0092018F">
        <w:rPr>
          <w:rFonts w:ascii="Book Antiqua" w:hAnsi="Book Antiqua" w:cs="Arial"/>
          <w:iCs/>
          <w:sz w:val="24"/>
          <w:szCs w:val="24"/>
          <w:lang w:val="en-US"/>
        </w:rPr>
        <w:t xml:space="preserve">s </w:t>
      </w:r>
      <w:r w:rsidR="00287C9D" w:rsidRPr="0092018F">
        <w:rPr>
          <w:rFonts w:ascii="Book Antiqua" w:hAnsi="Book Antiqua" w:cs="Arial"/>
          <w:iCs/>
          <w:sz w:val="24"/>
          <w:szCs w:val="24"/>
          <w:lang w:val="en-US"/>
        </w:rPr>
        <w:t xml:space="preserve">against T2D </w:t>
      </w:r>
      <w:r w:rsidR="00237321" w:rsidRPr="0092018F">
        <w:rPr>
          <w:rFonts w:ascii="Book Antiqua" w:hAnsi="Book Antiqua" w:cs="Arial"/>
          <w:iCs/>
          <w:sz w:val="24"/>
          <w:szCs w:val="24"/>
          <w:lang w:val="en-US"/>
        </w:rPr>
        <w:t xml:space="preserve">ensuing from </w:t>
      </w:r>
      <w:r w:rsidRPr="0092018F">
        <w:rPr>
          <w:rFonts w:ascii="Book Antiqua" w:hAnsi="Book Antiqua" w:cs="Arial"/>
          <w:iCs/>
          <w:sz w:val="24"/>
          <w:szCs w:val="24"/>
          <w:lang w:val="en-US"/>
        </w:rPr>
        <w:t xml:space="preserve">high-fat diet </w:t>
      </w:r>
      <w:r w:rsidR="00287C9D" w:rsidRPr="0092018F">
        <w:rPr>
          <w:rFonts w:ascii="Book Antiqua" w:hAnsi="Book Antiqua" w:cs="Arial"/>
          <w:iCs/>
          <w:sz w:val="24"/>
          <w:szCs w:val="24"/>
          <w:lang w:val="en-US"/>
        </w:rPr>
        <w:t>or</w:t>
      </w:r>
      <w:r w:rsidRPr="0092018F">
        <w:rPr>
          <w:rFonts w:ascii="Book Antiqua" w:hAnsi="Book Antiqua" w:cs="Arial"/>
          <w:iCs/>
          <w:sz w:val="24"/>
          <w:szCs w:val="24"/>
          <w:lang w:val="en-US"/>
        </w:rPr>
        <w:t xml:space="preserve"> </w:t>
      </w:r>
      <w:r w:rsidR="00287C9D" w:rsidRPr="0092018F">
        <w:rPr>
          <w:rFonts w:ascii="Book Antiqua" w:hAnsi="Book Antiqua" w:cs="Arial"/>
          <w:iCs/>
          <w:sz w:val="24"/>
          <w:szCs w:val="24"/>
          <w:lang w:val="en-US"/>
        </w:rPr>
        <w:t>deficient</w:t>
      </w:r>
      <w:r w:rsidRPr="0092018F">
        <w:rPr>
          <w:rFonts w:ascii="Book Antiqua" w:hAnsi="Book Antiqua" w:cs="Arial"/>
          <w:iCs/>
          <w:sz w:val="24"/>
          <w:szCs w:val="24"/>
          <w:lang w:val="en-US"/>
        </w:rPr>
        <w:t xml:space="preserve"> leptin-signaling</w:t>
      </w:r>
      <w:r w:rsidR="00287C9D" w:rsidRPr="0092018F">
        <w:rPr>
          <w:rFonts w:ascii="Book Antiqua" w:hAnsi="Book Antiqua" w:cs="Arial"/>
          <w:iCs/>
          <w:sz w:val="24"/>
          <w:szCs w:val="24"/>
          <w:lang w:val="en-US"/>
        </w:rPr>
        <w:t xml:space="preserve"> </w:t>
      </w:r>
      <w:r w:rsidR="00237321" w:rsidRPr="0092018F">
        <w:rPr>
          <w:rFonts w:ascii="Book Antiqua" w:hAnsi="Book Antiqua" w:cs="Arial"/>
          <w:iCs/>
          <w:sz w:val="24"/>
          <w:szCs w:val="24"/>
          <w:lang w:val="en-US"/>
        </w:rPr>
        <w:t>due to</w:t>
      </w:r>
      <w:r w:rsidR="00287C9D" w:rsidRPr="0092018F">
        <w:rPr>
          <w:rFonts w:ascii="Book Antiqua" w:hAnsi="Book Antiqua" w:cs="Arial"/>
          <w:iCs/>
          <w:sz w:val="24"/>
          <w:szCs w:val="24"/>
          <w:lang w:val="en-US"/>
        </w:rPr>
        <w:t xml:space="preserve"> a </w:t>
      </w:r>
      <w:r w:rsidR="00DA332C" w:rsidRPr="0092018F">
        <w:rPr>
          <w:rFonts w:ascii="Book Antiqua" w:hAnsi="Book Antiqua" w:cs="Arial"/>
          <w:iCs/>
          <w:sz w:val="24"/>
          <w:szCs w:val="24"/>
          <w:lang w:val="en-US"/>
        </w:rPr>
        <w:t xml:space="preserve">gain </w:t>
      </w:r>
      <w:r w:rsidR="00237321" w:rsidRPr="0092018F">
        <w:rPr>
          <w:rFonts w:ascii="Book Antiqua" w:hAnsi="Book Antiqua" w:cs="Arial"/>
          <w:iCs/>
          <w:sz w:val="24"/>
          <w:szCs w:val="24"/>
          <w:lang w:val="en-US"/>
        </w:rPr>
        <w:t>in</w:t>
      </w:r>
      <w:r w:rsidR="00287C9D" w:rsidRPr="0092018F">
        <w:rPr>
          <w:rFonts w:ascii="Book Antiqua" w:hAnsi="Book Antiqua" w:cs="Arial"/>
          <w:iCs/>
          <w:sz w:val="24"/>
          <w:szCs w:val="24"/>
          <w:lang w:val="en-US"/>
        </w:rPr>
        <w:t xml:space="preserve"> </w:t>
      </w:r>
      <w:r w:rsidR="006679F9">
        <w:rPr>
          <w:rFonts w:ascii="Book Antiqua" w:hAnsi="Book Antiqua" w:cs="Arial"/>
          <w:iCs/>
          <w:sz w:val="24"/>
          <w:szCs w:val="24"/>
          <w:lang w:val="en-US"/>
        </w:rPr>
        <w:t>β</w:t>
      </w:r>
      <w:r w:rsidR="00287C9D" w:rsidRPr="0092018F">
        <w:rPr>
          <w:rFonts w:ascii="Book Antiqua" w:hAnsi="Book Antiqua" w:cs="Arial"/>
          <w:iCs/>
          <w:sz w:val="24"/>
          <w:szCs w:val="24"/>
          <w:lang w:val="en-US"/>
        </w:rPr>
        <w:t>-cell mass unde</w:t>
      </w:r>
      <w:r w:rsidR="000572A7" w:rsidRPr="0092018F">
        <w:rPr>
          <w:rFonts w:ascii="Book Antiqua" w:hAnsi="Book Antiqua" w:cs="Arial"/>
          <w:iCs/>
          <w:sz w:val="24"/>
          <w:szCs w:val="24"/>
          <w:lang w:val="en-US"/>
        </w:rPr>
        <w:t xml:space="preserve">r basal and diabetic </w:t>
      </w:r>
      <w:r w:rsidR="00DA332C" w:rsidRPr="0092018F">
        <w:rPr>
          <w:rFonts w:ascii="Book Antiqua" w:hAnsi="Book Antiqua" w:cs="Arial"/>
          <w:iCs/>
          <w:sz w:val="24"/>
          <w:szCs w:val="24"/>
          <w:lang w:val="en-US"/>
        </w:rPr>
        <w:t>circumstances</w:t>
      </w:r>
      <w:r w:rsidR="00287C9D"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{"citationID":"23vlb05cvg","properties":{"formattedCitation":"{\\rtf \\super [81]\\nosupersub{}}","plainCitation":"[81]"},"citationItems":[{"id":1123,"uris":["http://zotero.org/users/local/LQKTYqHv/items/WXAK2CR4"],"uri":["http://zotero.org/users/local/LQKTYqHv/items/WXAK2CR4"],"itemData":{"id":1123,"type":"article-journal","title":"Deletion of Pten in pancreatic ß-cells protects against deficient ß-cell mass and function in mouse models of type 2 diabetes","container-title":"Diabetes","page":"3117-3126","volume":"59","issue":"12","source":"NCBI PubMed","abstract":"OBJECTIVE: Type 2 diabetes is characterized by diminished pancreatic β-cell mass and function. Insulin signaling within the β-cells has been shown to play a critical role in maintaining the essential function of the β-cells. Under basal conditions, enhanced insulin-PI3K signaling via deletion of phosphatase with tensin homology (PTEN), a negative regulator of this pathway, leads to increased β-cell mass and function. In this study, we investigated the effects of prolonged β-cell-specific PTEN deletion in models of type 2 diabetes.\nRESEARCH DESIGN AND METHODS: Two models of type 2 diabetes were employed: a high-fat diet (HFD) model and a db/db model that harbors a global leptin-signaling defect. A Cre-loxP system driven by the rat insulin promoter (RIP) was employed to obtain mice with β-cell-specific PTEN deletion (RIPcre(+) Pten(fl/fl)).\nRESULTS: PTEN expression in islets was upregulated in both models of type 2 diabetes. RIPcre(+) Pten(fl/fl) mice were completely protected against diabetes in both models of type 2 diabetes. The islets of RIPcre(+) Pten(fl/fl) mice already exhibited increased β-cell mass under basal conditions, and there was no further increase under diabetic conditions. Their β-cell function and islet PI3K signaling remained intact, in contrast to HFD-fed wild-type and db/db islets that exhibited diminished β-cell function and attenuated PI3K signaling. These protective effects in β-cells occurred in the absence of compromised response to DNA-damaging stimuli.\nCONCLUSIONS: PTEN exerts a critical negative effect on both β-cell mass and function. Thus PTEN inhibition in β-cells can be a novel therapeutic intervention to prevent the decline of β-cell mass and function in type 2 diabetes.","DOI":"10.2337/db09-1805","ISSN":"1939-327X","note":"PMID: 20852026 \nPMCID: PMC2992773","journalAbbreviation":"Diabetes","language":"eng","author":[{"family":"Wang","given":"Linyuan"},{"family":"Liu","given":"Yunfeng"},{"family":"Yan Lu","given":"Shun"},{"family":"Nguyen","given":"Kinh-Tung T."},{"family":"Schroer","given":"Stephanie A."},{"family":"Suzuki","given":"Akira"},{"family":"Mak","given":"Tak W."},{"family":"Gaisano","given":"Herbert"},{"family":"Woo","given":"Minna"}],"issued":{"date-parts":[["2010",12]]},"PMID":"20852026","PMCID":"PMC2992773"}}],"schema":"https://github.com/citation-style-language/schema/raw/master/csl-citation.json"} </w:instrText>
      </w:r>
      <w:r w:rsidR="00287C9D"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[81]</w:t>
      </w:r>
      <w:r w:rsidR="00287C9D" w:rsidRPr="0092018F">
        <w:rPr>
          <w:rFonts w:ascii="Book Antiqua" w:hAnsi="Book Antiqua" w:cs="Arial"/>
          <w:iCs/>
          <w:sz w:val="24"/>
          <w:szCs w:val="24"/>
          <w:lang w:val="en-US"/>
        </w:rPr>
        <w:fldChar w:fldCharType="end"/>
      </w:r>
      <w:r w:rsidR="00287C9D" w:rsidRPr="0092018F">
        <w:rPr>
          <w:rFonts w:ascii="Book Antiqua" w:hAnsi="Book Antiqua" w:cs="Arial"/>
          <w:iCs/>
          <w:sz w:val="24"/>
          <w:szCs w:val="24"/>
          <w:lang w:val="en-US"/>
        </w:rPr>
        <w:t xml:space="preserve">. Similarly, </w:t>
      </w:r>
      <w:r w:rsidR="00DA332C" w:rsidRPr="0092018F">
        <w:rPr>
          <w:rFonts w:ascii="Book Antiqua" w:hAnsi="Book Antiqua" w:cs="Arial"/>
          <w:iCs/>
          <w:sz w:val="24"/>
          <w:szCs w:val="24"/>
          <w:lang w:val="en-US"/>
        </w:rPr>
        <w:t xml:space="preserve">a knockout of </w:t>
      </w:r>
      <w:r w:rsidR="00DA332C" w:rsidRPr="0092018F">
        <w:rPr>
          <w:rFonts w:ascii="Book Antiqua" w:hAnsi="Book Antiqua" w:cs="Arial"/>
          <w:i/>
          <w:iCs/>
          <w:sz w:val="24"/>
          <w:szCs w:val="24"/>
          <w:lang w:val="en-US"/>
        </w:rPr>
        <w:t>Pten</w:t>
      </w:r>
      <w:r w:rsidR="00DA332C" w:rsidRPr="0092018F">
        <w:rPr>
          <w:rFonts w:ascii="Book Antiqua" w:hAnsi="Book Antiqua" w:cs="Arial"/>
          <w:iCs/>
          <w:sz w:val="24"/>
          <w:szCs w:val="24"/>
          <w:lang w:val="en-US"/>
        </w:rPr>
        <w:t xml:space="preserve"> at </w:t>
      </w:r>
      <w:r w:rsidR="00287C9D" w:rsidRPr="0092018F">
        <w:rPr>
          <w:rFonts w:ascii="Book Antiqua" w:hAnsi="Book Antiqua" w:cs="Arial"/>
          <w:iCs/>
          <w:sz w:val="24"/>
          <w:szCs w:val="24"/>
          <w:lang w:val="en-US"/>
        </w:rPr>
        <w:t>adult</w:t>
      </w:r>
      <w:r w:rsidR="00DA332C" w:rsidRPr="0092018F">
        <w:rPr>
          <w:rFonts w:ascii="Book Antiqua" w:hAnsi="Book Antiqua" w:cs="Arial"/>
          <w:iCs/>
          <w:sz w:val="24"/>
          <w:szCs w:val="24"/>
          <w:lang w:val="en-US"/>
        </w:rPr>
        <w:t xml:space="preserve"> age</w:t>
      </w:r>
      <w:r w:rsidR="00287C9D" w:rsidRPr="0092018F">
        <w:rPr>
          <w:rFonts w:ascii="Book Antiqua" w:hAnsi="Book Antiqua" w:cs="Arial"/>
          <w:iCs/>
          <w:sz w:val="24"/>
          <w:szCs w:val="24"/>
          <w:lang w:val="en-US"/>
        </w:rPr>
        <w:t xml:space="preserve"> </w:t>
      </w:r>
      <w:r w:rsidR="00DA332C" w:rsidRPr="0092018F">
        <w:rPr>
          <w:rFonts w:ascii="Book Antiqua" w:hAnsi="Book Antiqua" w:cs="Arial"/>
          <w:iCs/>
          <w:sz w:val="24"/>
          <w:szCs w:val="24"/>
          <w:lang w:val="en-US"/>
        </w:rPr>
        <w:t>manifests</w:t>
      </w:r>
      <w:r w:rsidR="00237321" w:rsidRPr="0092018F">
        <w:rPr>
          <w:rFonts w:ascii="Book Antiqua" w:hAnsi="Book Antiqua" w:cs="Arial"/>
          <w:iCs/>
          <w:sz w:val="24"/>
          <w:szCs w:val="24"/>
          <w:lang w:val="en-US"/>
        </w:rPr>
        <w:t xml:space="preserve"> an enhanced</w:t>
      </w:r>
      <w:r w:rsidR="00287C9D" w:rsidRPr="0092018F">
        <w:rPr>
          <w:rFonts w:ascii="Book Antiqua" w:hAnsi="Book Antiqua" w:cs="Arial"/>
          <w:iCs/>
          <w:sz w:val="24"/>
          <w:szCs w:val="24"/>
          <w:lang w:val="en-US"/>
        </w:rPr>
        <w:t xml:space="preserve"> </w:t>
      </w:r>
      <w:r w:rsidR="006679F9">
        <w:rPr>
          <w:rFonts w:ascii="Book Antiqua" w:hAnsi="Book Antiqua" w:cs="Arial"/>
          <w:iCs/>
          <w:sz w:val="24"/>
          <w:szCs w:val="24"/>
          <w:lang w:val="en-US"/>
        </w:rPr>
        <w:t>β</w:t>
      </w:r>
      <w:r w:rsidR="00287C9D" w:rsidRPr="0092018F">
        <w:rPr>
          <w:rFonts w:ascii="Book Antiqua" w:hAnsi="Book Antiqua" w:cs="Arial"/>
          <w:iCs/>
          <w:sz w:val="24"/>
          <w:szCs w:val="24"/>
          <w:lang w:val="en-US"/>
        </w:rPr>
        <w:t>-cell mass</w:t>
      </w:r>
      <w:r w:rsidR="00237321" w:rsidRPr="0092018F">
        <w:rPr>
          <w:rFonts w:ascii="Book Antiqua" w:hAnsi="Book Antiqua" w:cs="Arial"/>
          <w:iCs/>
          <w:sz w:val="24"/>
          <w:szCs w:val="24"/>
          <w:lang w:val="en-US"/>
        </w:rPr>
        <w:t xml:space="preserve"> and proliferation</w:t>
      </w:r>
      <w:r w:rsidR="00D571A9" w:rsidRPr="0092018F">
        <w:rPr>
          <w:rFonts w:ascii="Book Antiqua" w:hAnsi="Book Antiqua" w:cs="Arial"/>
          <w:iCs/>
          <w:sz w:val="24"/>
          <w:szCs w:val="24"/>
          <w:lang w:val="en-US"/>
        </w:rPr>
        <w:t xml:space="preserve"> as result of a sustained </w:t>
      </w:r>
      <w:r w:rsidR="00237321" w:rsidRPr="0092018F">
        <w:rPr>
          <w:rFonts w:ascii="Book Antiqua" w:hAnsi="Book Antiqua" w:cs="Arial"/>
          <w:iCs/>
          <w:sz w:val="24"/>
          <w:szCs w:val="24"/>
          <w:lang w:val="en-US"/>
        </w:rPr>
        <w:t>response to mitogenic stimul</w:t>
      </w:r>
      <w:r w:rsidR="00D571A9" w:rsidRPr="0092018F">
        <w:rPr>
          <w:rFonts w:ascii="Book Antiqua" w:hAnsi="Book Antiqua" w:cs="Arial"/>
          <w:iCs/>
          <w:sz w:val="24"/>
          <w:szCs w:val="24"/>
          <w:lang w:val="en-US"/>
        </w:rPr>
        <w:t>ation during aging</w:t>
      </w:r>
      <w:r w:rsidR="00B82103" w:rsidRPr="0092018F">
        <w:rPr>
          <w:rFonts w:ascii="Book Antiqua" w:hAnsi="Book Antiqua" w:cs="Arial"/>
          <w:iCs/>
          <w:sz w:val="24"/>
          <w:szCs w:val="24"/>
          <w:lang w:val="en-US"/>
        </w:rPr>
        <w:fldChar w:fldCharType="begin"/>
      </w:r>
      <w:r w:rsidR="003835F3" w:rsidRPr="0092018F">
        <w:rPr>
          <w:rFonts w:ascii="Book Antiqua" w:hAnsi="Book Antiqua" w:cs="Arial"/>
          <w:iCs/>
          <w:sz w:val="24"/>
          <w:szCs w:val="24"/>
          <w:lang w:val="en-US"/>
        </w:rPr>
        <w:instrText xml:space="preserve"> ADDIN ZOTERO_ITEM CSL_CITATION {"citationID":"unjen1l0f","properties":{"formattedCitation":"{\\rtf \\super [82]\\nosupersub{}}","plainCitation":"[82]"},"citationItems":[{"id":1125,"uris":["http://zotero.org/users/local/LQKTYqHv/items/Q4WDPIJG"],"uri":["http://zotero.org/users/local/LQKTYqHv/items/Q4WDPIJG"],"itemData":{"id":1125,"type":"article-journal","title":"Adult-onset deletion of Pten increases islet mass and beta cell proliferation in mice","container-title":"Diabetologia","page":"352-361","volume":"57","issue":"2","source":"NCBI PubMed","abstract":"AIMS/HYPOTHESIS: Adult beta cells have a diminished ability to proliferate. Phosphatase and tensin homologue (PTEN) is a lipid phosphatase that antagonises the function of the mitogenic phosphatidylinositol 3-kinase (PI3K) pathway. The objective of this study was to understand the role of PTEN and PI3K signalling in the maintenance of beta cells postnatally.\nMETHODS: We developed a Pten (lox/lox); Rosa26 (lacZ); RIP-CreER (+) model that permitted us to induce Pten deletion by treatment with tamoxifen in mature animals. We evaluated islet mass and function as well as beta cell proliferation in 3- and 12-month-old mice treated with tamoxifen (Pten deleted) vs mice treated with vehicle (Pten control).\nRESULTS: Deletion of Pten in juvenile (3-month-old) beta cells significantly induced their proliferation and increased islet mass. The expansion of islet mass occurred concomitantly with the enhanced ability of the Pten-deleted mice to maintain euglycaemia in response to streptozotocin treatment. In older mice (&gt;12 months of age), deletion of Pten similarly increased islet mass and beta cell proliferation. This novel finding suggests that PTEN-regulated mechanisms may override the age-onset diminished ability of beta cells to respond to mitogenic stimulation. We also found that proteins regulating G1/S cell-cycle transition, such as cyclin D1, cyclin D2, p27 and p16, were altered when PTEN was lost, suggesting that they may play a role in PTEN/PI3K-regulated beta cell proliferation in adult tissue.\nCONCLUSIONS/INTERPRETATION: The signals regulated by the PTEN/PI3K pathway are important for postnatal maintenance of beta cells and regulation of their proliferation in adult tissues.","DOI":"10.1007/s00125-013-3085-8","ISSN":"1432-0428","note":"PMID: 24162585 \nPMCID: PMC3918745","journalAbbreviation":"Diabetologia","language":"eng","author":[{"family":"Yang","given":"Kai-Ting"},{"family":"Bayan","given":"Jennifer-Ann"},{"family":"Zeng","given":"Ni"},{"family":"Aggarwal","given":"Richa"},{"family":"He","given":"Lina"},{"family":"Peng","given":"Zhechu"},{"family":"Kassa","given":"Anketse"},{"family":"Kim","given":"Melissa"},{"family":"Luo","given":"Zhiou"},{"family":"Shi","given":"Zhenrong"},{"family":"Medina","given":"Vivian"},{"family":"Boddupally","given":"Keerthi"},{"family":"Stiles","given":"Bangyan L."}],"issued":{"date-parts":[["2014",2]]},"PMID":"24162585","PMCID":"PMC3918745"}}],"schema":"https://github.com/citation-style-language/schema/raw/master/csl-citation.json"} </w:instrText>
      </w:r>
      <w:r w:rsidR="00B82103" w:rsidRPr="0092018F">
        <w:rPr>
          <w:rFonts w:ascii="Book Antiqua" w:hAnsi="Book Antiqua" w:cs="Arial"/>
          <w:iCs/>
          <w:sz w:val="24"/>
          <w:szCs w:val="24"/>
          <w:lang w:val="en-US"/>
        </w:rPr>
        <w:fldChar w:fldCharType="separate"/>
      </w:r>
      <w:r w:rsidR="003832EF" w:rsidRPr="0092018F">
        <w:rPr>
          <w:rFonts w:ascii="Book Antiqua" w:hAnsi="Book Antiqua" w:cs="Times New Roman"/>
          <w:sz w:val="24"/>
          <w:szCs w:val="24"/>
          <w:vertAlign w:val="superscript"/>
          <w:lang w:val="en-US"/>
        </w:rPr>
        <w:t>[82]</w:t>
      </w:r>
      <w:r w:rsidR="00B82103" w:rsidRPr="0092018F">
        <w:rPr>
          <w:rFonts w:ascii="Book Antiqua" w:hAnsi="Book Antiqua" w:cs="Arial"/>
          <w:iCs/>
          <w:sz w:val="24"/>
          <w:szCs w:val="24"/>
          <w:lang w:val="en-US"/>
        </w:rPr>
        <w:fldChar w:fldCharType="end"/>
      </w:r>
      <w:r w:rsidR="00B82103" w:rsidRPr="0092018F">
        <w:rPr>
          <w:rFonts w:ascii="Book Antiqua" w:hAnsi="Book Antiqua" w:cs="Arial"/>
          <w:iCs/>
          <w:sz w:val="24"/>
          <w:szCs w:val="24"/>
          <w:lang w:val="en-US"/>
        </w:rPr>
        <w:t xml:space="preserve">. </w:t>
      </w:r>
      <w:r w:rsidR="00237321" w:rsidRPr="0092018F">
        <w:rPr>
          <w:rFonts w:ascii="Book Antiqua" w:hAnsi="Book Antiqua" w:cs="Arial"/>
          <w:iCs/>
          <w:sz w:val="24"/>
          <w:szCs w:val="24"/>
          <w:lang w:val="en-US"/>
        </w:rPr>
        <w:t xml:space="preserve"> </w:t>
      </w:r>
    </w:p>
    <w:p w:rsidR="006924C8" w:rsidRPr="0092018F" w:rsidRDefault="00B82103" w:rsidP="006679F9">
      <w:pPr>
        <w:spacing w:after="0" w:line="360" w:lineRule="auto"/>
        <w:ind w:firstLineChars="100" w:firstLine="240"/>
        <w:jc w:val="both"/>
        <w:rPr>
          <w:rFonts w:ascii="Book Antiqua" w:hAnsi="Book Antiqua" w:cs="Arial"/>
          <w:iCs/>
          <w:sz w:val="24"/>
          <w:szCs w:val="24"/>
          <w:lang w:val="en-US"/>
        </w:rPr>
      </w:pPr>
      <w:r w:rsidRPr="0092018F">
        <w:rPr>
          <w:rFonts w:ascii="Book Antiqua" w:hAnsi="Book Antiqua" w:cs="Arial"/>
          <w:iCs/>
          <w:sz w:val="24"/>
          <w:szCs w:val="24"/>
          <w:lang w:val="en-US"/>
        </w:rPr>
        <w:t>In sum</w:t>
      </w:r>
      <w:r w:rsidR="00D571A9" w:rsidRPr="0092018F">
        <w:rPr>
          <w:rFonts w:ascii="Book Antiqua" w:hAnsi="Book Antiqua" w:cs="Arial"/>
          <w:iCs/>
          <w:sz w:val="24"/>
          <w:szCs w:val="24"/>
          <w:lang w:val="en-US"/>
        </w:rPr>
        <w:t>mary</w:t>
      </w:r>
      <w:r w:rsidRPr="0092018F">
        <w:rPr>
          <w:rFonts w:ascii="Book Antiqua" w:hAnsi="Book Antiqua" w:cs="Arial"/>
          <w:iCs/>
          <w:sz w:val="24"/>
          <w:szCs w:val="24"/>
          <w:lang w:val="en-US"/>
        </w:rPr>
        <w:t xml:space="preserve">, these </w:t>
      </w:r>
      <w:r w:rsidR="008B2701" w:rsidRPr="0092018F">
        <w:rPr>
          <w:rFonts w:ascii="Book Antiqua" w:hAnsi="Book Antiqua" w:cs="Arial"/>
          <w:iCs/>
          <w:sz w:val="24"/>
          <w:szCs w:val="24"/>
          <w:lang w:val="en-US"/>
        </w:rPr>
        <w:t xml:space="preserve">findings </w:t>
      </w:r>
      <w:r w:rsidR="00DA332C" w:rsidRPr="0092018F">
        <w:rPr>
          <w:rFonts w:ascii="Book Antiqua" w:hAnsi="Book Antiqua" w:cs="Arial"/>
          <w:iCs/>
          <w:sz w:val="24"/>
          <w:szCs w:val="24"/>
          <w:lang w:val="en-US"/>
        </w:rPr>
        <w:t xml:space="preserve">support </w:t>
      </w:r>
      <w:r w:rsidRPr="0092018F">
        <w:rPr>
          <w:rFonts w:ascii="Book Antiqua" w:hAnsi="Book Antiqua" w:cs="Arial"/>
          <w:iCs/>
          <w:sz w:val="24"/>
          <w:szCs w:val="24"/>
          <w:lang w:val="en-US"/>
        </w:rPr>
        <w:t xml:space="preserve">that </w:t>
      </w:r>
      <w:r w:rsidR="00DA332C" w:rsidRPr="0092018F">
        <w:rPr>
          <w:rFonts w:ascii="Book Antiqua" w:hAnsi="Book Antiqua" w:cs="Arial"/>
          <w:iCs/>
          <w:sz w:val="24"/>
          <w:szCs w:val="24"/>
          <w:lang w:val="en-US"/>
        </w:rPr>
        <w:t xml:space="preserve">enhanced </w:t>
      </w:r>
      <w:r w:rsidRPr="0092018F">
        <w:rPr>
          <w:rFonts w:ascii="Book Antiqua" w:hAnsi="Book Antiqua" w:cs="Arial"/>
          <w:iCs/>
          <w:sz w:val="24"/>
          <w:szCs w:val="24"/>
          <w:lang w:val="en-US"/>
        </w:rPr>
        <w:t>ZAC1</w:t>
      </w:r>
      <w:r w:rsidRPr="0092018F">
        <w:rPr>
          <w:rFonts w:ascii="Book Antiqua" w:hAnsi="Book Antiqua" w:cs="Arial"/>
          <w:i/>
          <w:iCs/>
          <w:sz w:val="24"/>
          <w:szCs w:val="24"/>
          <w:lang w:val="en-US"/>
        </w:rPr>
        <w:t xml:space="preserve"> </w:t>
      </w:r>
      <w:r w:rsidRPr="0092018F">
        <w:rPr>
          <w:rFonts w:ascii="Book Antiqua" w:hAnsi="Book Antiqua" w:cs="Arial"/>
          <w:iCs/>
          <w:sz w:val="24"/>
          <w:szCs w:val="24"/>
          <w:lang w:val="en-US"/>
        </w:rPr>
        <w:t xml:space="preserve">expression </w:t>
      </w:r>
      <w:r w:rsidR="0075157C" w:rsidRPr="0092018F">
        <w:rPr>
          <w:rFonts w:ascii="Book Antiqua" w:hAnsi="Book Antiqua" w:cs="Arial"/>
          <w:iCs/>
          <w:sz w:val="24"/>
          <w:szCs w:val="24"/>
          <w:lang w:val="en-US"/>
        </w:rPr>
        <w:t>may</w:t>
      </w:r>
      <w:r w:rsidR="00D571A9" w:rsidRPr="0092018F">
        <w:rPr>
          <w:rFonts w:ascii="Book Antiqua" w:hAnsi="Book Antiqua" w:cs="Arial"/>
          <w:iCs/>
          <w:sz w:val="24"/>
          <w:szCs w:val="24"/>
          <w:lang w:val="en-US"/>
        </w:rPr>
        <w:t xml:space="preserve"> impair</w:t>
      </w:r>
      <w:r w:rsidRPr="0092018F">
        <w:rPr>
          <w:rFonts w:ascii="Book Antiqua" w:hAnsi="Book Antiqua" w:cs="Arial"/>
          <w:iCs/>
          <w:sz w:val="24"/>
          <w:szCs w:val="24"/>
          <w:lang w:val="en-US"/>
        </w:rPr>
        <w:t xml:space="preserve"> insulin secretion and </w:t>
      </w:r>
      <w:r w:rsidR="006679F9">
        <w:rPr>
          <w:rFonts w:ascii="Book Antiqua" w:hAnsi="Book Antiqua" w:cs="Arial"/>
          <w:iCs/>
          <w:sz w:val="24"/>
          <w:szCs w:val="24"/>
          <w:lang w:val="en-US"/>
        </w:rPr>
        <w:t>β</w:t>
      </w:r>
      <w:r w:rsidRPr="0092018F">
        <w:rPr>
          <w:rFonts w:ascii="Book Antiqua" w:hAnsi="Book Antiqua" w:cs="Arial"/>
          <w:iCs/>
          <w:sz w:val="24"/>
          <w:szCs w:val="24"/>
          <w:lang w:val="en-US"/>
        </w:rPr>
        <w:t xml:space="preserve">-cell proliferation </w:t>
      </w:r>
      <w:r w:rsidR="00941118" w:rsidRPr="00941118">
        <w:rPr>
          <w:rFonts w:ascii="Book Antiqua" w:hAnsi="Book Antiqua" w:cs="Arial"/>
          <w:i/>
          <w:iCs/>
          <w:sz w:val="24"/>
          <w:szCs w:val="24"/>
          <w:lang w:val="en-US"/>
        </w:rPr>
        <w:t>via</w:t>
      </w:r>
      <w:r w:rsidRPr="0092018F">
        <w:rPr>
          <w:rFonts w:ascii="Book Antiqua" w:hAnsi="Book Antiqua" w:cs="Arial"/>
          <w:iCs/>
          <w:sz w:val="24"/>
          <w:szCs w:val="24"/>
          <w:lang w:val="en-US"/>
        </w:rPr>
        <w:t xml:space="preserve"> </w:t>
      </w:r>
      <w:r w:rsidR="00D571A9" w:rsidRPr="0092018F">
        <w:rPr>
          <w:rFonts w:ascii="Book Antiqua" w:hAnsi="Book Antiqua" w:cs="Arial"/>
          <w:iCs/>
          <w:sz w:val="24"/>
          <w:szCs w:val="24"/>
          <w:lang w:val="en-US"/>
        </w:rPr>
        <w:t>induction of</w:t>
      </w:r>
      <w:r w:rsidR="00D571A9" w:rsidRPr="0092018F">
        <w:rPr>
          <w:rFonts w:ascii="Book Antiqua" w:hAnsi="Book Antiqua" w:cs="Arial"/>
          <w:i/>
          <w:iCs/>
          <w:sz w:val="24"/>
          <w:szCs w:val="24"/>
          <w:lang w:val="en-US"/>
        </w:rPr>
        <w:t xml:space="preserve"> </w:t>
      </w:r>
      <w:r w:rsidRPr="0092018F">
        <w:rPr>
          <w:rFonts w:ascii="Book Antiqua" w:hAnsi="Book Antiqua" w:cs="Arial"/>
          <w:i/>
          <w:iCs/>
          <w:sz w:val="24"/>
          <w:szCs w:val="24"/>
          <w:lang w:val="en-US"/>
        </w:rPr>
        <w:t>PPAR</w:t>
      </w:r>
      <w:r w:rsidR="006679F9">
        <w:rPr>
          <w:rFonts w:ascii="Book Antiqua" w:hAnsi="Book Antiqua" w:cs="Arial"/>
          <w:i/>
          <w:iCs/>
          <w:sz w:val="24"/>
          <w:szCs w:val="24"/>
          <w:lang w:val="en-US"/>
        </w:rPr>
        <w:t>γ</w:t>
      </w:r>
      <w:r w:rsidRPr="0092018F">
        <w:rPr>
          <w:rFonts w:ascii="Book Antiqua" w:hAnsi="Book Antiqua" w:cs="Arial"/>
          <w:iCs/>
          <w:sz w:val="24"/>
          <w:szCs w:val="24"/>
          <w:lang w:val="en-US"/>
        </w:rPr>
        <w:t xml:space="preserve"> and its downstream target</w:t>
      </w:r>
      <w:r w:rsidR="0075157C" w:rsidRPr="0092018F">
        <w:rPr>
          <w:rFonts w:ascii="Book Antiqua" w:hAnsi="Book Antiqua" w:cs="Arial"/>
          <w:iCs/>
          <w:sz w:val="24"/>
          <w:szCs w:val="24"/>
          <w:lang w:val="en-US"/>
        </w:rPr>
        <w:t xml:space="preserve">s </w:t>
      </w:r>
      <w:r w:rsidR="0075157C" w:rsidRPr="0092018F">
        <w:rPr>
          <w:rFonts w:ascii="Book Antiqua" w:hAnsi="Book Antiqua" w:cs="Arial"/>
          <w:i/>
          <w:iCs/>
          <w:sz w:val="24"/>
          <w:szCs w:val="24"/>
          <w:lang w:val="en-US"/>
        </w:rPr>
        <w:t>UCP-2</w:t>
      </w:r>
      <w:r w:rsidR="0075157C" w:rsidRPr="0092018F">
        <w:rPr>
          <w:rFonts w:ascii="Book Antiqua" w:hAnsi="Book Antiqua" w:cs="Arial"/>
          <w:iCs/>
          <w:sz w:val="24"/>
          <w:szCs w:val="24"/>
          <w:lang w:val="en-US"/>
        </w:rPr>
        <w:t xml:space="preserve"> and</w:t>
      </w:r>
      <w:r w:rsidRPr="0092018F">
        <w:rPr>
          <w:rFonts w:ascii="Book Antiqua" w:hAnsi="Book Antiqua" w:cs="Arial"/>
          <w:iCs/>
          <w:sz w:val="24"/>
          <w:szCs w:val="24"/>
          <w:lang w:val="en-US"/>
        </w:rPr>
        <w:t xml:space="preserve"> </w:t>
      </w:r>
      <w:r w:rsidRPr="0092018F">
        <w:rPr>
          <w:rFonts w:ascii="Book Antiqua" w:hAnsi="Book Antiqua" w:cs="Arial"/>
          <w:i/>
          <w:iCs/>
          <w:sz w:val="24"/>
          <w:szCs w:val="24"/>
          <w:lang w:val="en-US"/>
        </w:rPr>
        <w:t>P</w:t>
      </w:r>
      <w:r w:rsidR="0075157C" w:rsidRPr="0092018F">
        <w:rPr>
          <w:rFonts w:ascii="Book Antiqua" w:hAnsi="Book Antiqua" w:cs="Arial"/>
          <w:i/>
          <w:iCs/>
          <w:sz w:val="24"/>
          <w:szCs w:val="24"/>
          <w:lang w:val="en-US"/>
        </w:rPr>
        <w:t>TEN</w:t>
      </w:r>
      <w:r w:rsidRPr="0092018F">
        <w:rPr>
          <w:rFonts w:ascii="Book Antiqua" w:hAnsi="Book Antiqua" w:cs="Arial"/>
          <w:iCs/>
          <w:sz w:val="24"/>
          <w:szCs w:val="24"/>
          <w:lang w:val="en-US"/>
        </w:rPr>
        <w:t xml:space="preserve">. </w:t>
      </w:r>
      <w:r w:rsidR="00D571A9" w:rsidRPr="0092018F">
        <w:rPr>
          <w:rFonts w:ascii="Book Antiqua" w:hAnsi="Book Antiqua" w:cs="Arial"/>
          <w:iCs/>
          <w:sz w:val="24"/>
          <w:szCs w:val="24"/>
          <w:lang w:val="en-US"/>
        </w:rPr>
        <w:t xml:space="preserve">Because this </w:t>
      </w:r>
      <w:r w:rsidR="00FB20DA" w:rsidRPr="0092018F">
        <w:rPr>
          <w:rFonts w:ascii="Book Antiqua" w:hAnsi="Book Antiqua" w:cs="Arial"/>
          <w:iCs/>
          <w:sz w:val="24"/>
          <w:szCs w:val="24"/>
          <w:lang w:val="en-US"/>
        </w:rPr>
        <w:t>pathway has not formally</w:t>
      </w:r>
      <w:r w:rsidR="00D571A9" w:rsidRPr="0092018F">
        <w:rPr>
          <w:rFonts w:ascii="Book Antiqua" w:hAnsi="Book Antiqua" w:cs="Arial"/>
          <w:iCs/>
          <w:sz w:val="24"/>
          <w:szCs w:val="24"/>
          <w:lang w:val="en-US"/>
        </w:rPr>
        <w:t xml:space="preserve"> been proven </w:t>
      </w:r>
      <w:r w:rsidR="00FB20DA" w:rsidRPr="0092018F">
        <w:rPr>
          <w:rFonts w:ascii="Book Antiqua" w:hAnsi="Book Antiqua" w:cs="Arial"/>
          <w:iCs/>
          <w:sz w:val="24"/>
          <w:szCs w:val="24"/>
          <w:lang w:val="en-US"/>
        </w:rPr>
        <w:t xml:space="preserve">to </w:t>
      </w:r>
      <w:r w:rsidR="0075157C" w:rsidRPr="0092018F">
        <w:rPr>
          <w:rFonts w:ascii="Book Antiqua" w:hAnsi="Book Antiqua" w:cs="Arial"/>
          <w:iCs/>
          <w:sz w:val="24"/>
          <w:szCs w:val="24"/>
          <w:lang w:val="en-US"/>
        </w:rPr>
        <w:t>exist</w:t>
      </w:r>
      <w:r w:rsidR="00FB20DA" w:rsidRPr="0092018F">
        <w:rPr>
          <w:rFonts w:ascii="Book Antiqua" w:hAnsi="Book Antiqua" w:cs="Arial"/>
          <w:iCs/>
          <w:sz w:val="24"/>
          <w:szCs w:val="24"/>
          <w:lang w:val="en-US"/>
        </w:rPr>
        <w:t xml:space="preserve"> in pancreatic </w:t>
      </w:r>
      <w:r w:rsidR="00064FAF">
        <w:rPr>
          <w:rFonts w:ascii="Book Antiqua" w:hAnsi="Book Antiqua" w:cs="Arial"/>
          <w:iCs/>
          <w:sz w:val="24"/>
          <w:szCs w:val="24"/>
          <w:lang w:val="en-US"/>
        </w:rPr>
        <w:t>β-cells</w:t>
      </w:r>
      <w:r w:rsidR="00D571A9" w:rsidRPr="0092018F">
        <w:rPr>
          <w:rFonts w:ascii="Book Antiqua" w:hAnsi="Book Antiqua" w:cs="Arial"/>
          <w:iCs/>
          <w:sz w:val="24"/>
          <w:szCs w:val="24"/>
          <w:lang w:val="en-US"/>
        </w:rPr>
        <w:t>,</w:t>
      </w:r>
      <w:r w:rsidR="00FB20DA" w:rsidRPr="0092018F">
        <w:rPr>
          <w:rFonts w:ascii="Book Antiqua" w:hAnsi="Book Antiqua" w:cs="Arial"/>
          <w:iCs/>
          <w:sz w:val="24"/>
          <w:szCs w:val="24"/>
          <w:lang w:val="en-US"/>
        </w:rPr>
        <w:t xml:space="preserve"> further studies on </w:t>
      </w:r>
      <w:r w:rsidR="00882F62" w:rsidRPr="0092018F">
        <w:rPr>
          <w:rFonts w:ascii="Book Antiqua" w:hAnsi="Book Antiqua" w:cs="Arial"/>
          <w:iCs/>
          <w:sz w:val="24"/>
          <w:szCs w:val="24"/>
          <w:lang w:val="en-US"/>
        </w:rPr>
        <w:t>this</w:t>
      </w:r>
      <w:r w:rsidR="009763B1" w:rsidRPr="0092018F">
        <w:rPr>
          <w:rFonts w:ascii="Book Antiqua" w:hAnsi="Book Antiqua" w:cs="Arial"/>
          <w:iCs/>
          <w:sz w:val="24"/>
          <w:szCs w:val="24"/>
          <w:lang w:val="en-US"/>
        </w:rPr>
        <w:t xml:space="preserve"> </w:t>
      </w:r>
      <w:r w:rsidR="00882F62" w:rsidRPr="0092018F">
        <w:rPr>
          <w:rFonts w:ascii="Book Antiqua" w:hAnsi="Book Antiqua" w:cs="Arial"/>
          <w:iCs/>
          <w:sz w:val="24"/>
          <w:szCs w:val="24"/>
          <w:lang w:val="en-US"/>
        </w:rPr>
        <w:t>transcriptional network</w:t>
      </w:r>
      <w:r w:rsidR="00D571A9" w:rsidRPr="0092018F">
        <w:rPr>
          <w:rFonts w:ascii="Book Antiqua" w:hAnsi="Book Antiqua" w:cs="Arial"/>
          <w:iCs/>
          <w:sz w:val="24"/>
          <w:szCs w:val="24"/>
          <w:lang w:val="en-US"/>
        </w:rPr>
        <w:t xml:space="preserve"> </w:t>
      </w:r>
      <w:r w:rsidR="00FB20DA" w:rsidRPr="0092018F">
        <w:rPr>
          <w:rFonts w:ascii="Book Antiqua" w:hAnsi="Book Antiqua" w:cs="Arial"/>
          <w:iCs/>
          <w:sz w:val="24"/>
          <w:szCs w:val="24"/>
          <w:lang w:val="en-US"/>
        </w:rPr>
        <w:t>are looked for.</w:t>
      </w:r>
      <w:r w:rsidRPr="0092018F">
        <w:rPr>
          <w:rFonts w:ascii="Book Antiqua" w:hAnsi="Book Antiqua" w:cs="Arial"/>
          <w:iCs/>
          <w:sz w:val="24"/>
          <w:szCs w:val="24"/>
          <w:lang w:val="en-US"/>
        </w:rPr>
        <w:t xml:space="preserve"> </w:t>
      </w:r>
      <w:r w:rsidR="00287C9D" w:rsidRPr="0092018F">
        <w:rPr>
          <w:rFonts w:ascii="Book Antiqua" w:hAnsi="Book Antiqua" w:cs="Arial"/>
          <w:iCs/>
          <w:sz w:val="24"/>
          <w:szCs w:val="24"/>
          <w:lang w:val="en-US"/>
        </w:rPr>
        <w:t xml:space="preserve"> </w:t>
      </w:r>
      <w:r w:rsidR="00BC5454" w:rsidRPr="0092018F">
        <w:rPr>
          <w:rFonts w:ascii="Book Antiqua" w:hAnsi="Book Antiqua" w:cs="Arial"/>
          <w:iCs/>
          <w:sz w:val="24"/>
          <w:szCs w:val="24"/>
          <w:lang w:val="en-US"/>
        </w:rPr>
        <w:t xml:space="preserve">    </w:t>
      </w:r>
    </w:p>
    <w:p w:rsidR="003B6749" w:rsidRPr="0092018F" w:rsidRDefault="003B6749" w:rsidP="0092018F">
      <w:pPr>
        <w:spacing w:after="0" w:line="360" w:lineRule="auto"/>
        <w:jc w:val="both"/>
        <w:rPr>
          <w:rFonts w:ascii="Book Antiqua" w:hAnsi="Book Antiqua" w:cs="Arial"/>
          <w:iCs/>
          <w:sz w:val="24"/>
          <w:szCs w:val="24"/>
          <w:lang w:val="en-US"/>
        </w:rPr>
      </w:pPr>
    </w:p>
    <w:p w:rsidR="00480051" w:rsidRPr="006679F9" w:rsidRDefault="00882F62" w:rsidP="0092018F">
      <w:pPr>
        <w:spacing w:after="0" w:line="360" w:lineRule="auto"/>
        <w:jc w:val="both"/>
        <w:rPr>
          <w:rFonts w:ascii="Book Antiqua" w:hAnsi="Book Antiqua" w:cs="Arial"/>
          <w:b/>
          <w:i/>
          <w:iCs/>
          <w:caps/>
          <w:sz w:val="24"/>
          <w:szCs w:val="24"/>
          <w:lang w:val="en-US"/>
        </w:rPr>
      </w:pPr>
      <w:r w:rsidRPr="006679F9">
        <w:rPr>
          <w:rFonts w:ascii="Book Antiqua" w:hAnsi="Book Antiqua" w:cs="Arial"/>
          <w:b/>
          <w:i/>
          <w:iCs/>
          <w:caps/>
          <w:sz w:val="24"/>
          <w:szCs w:val="24"/>
          <w:lang w:val="en-US"/>
        </w:rPr>
        <w:t>Ras</w:t>
      </w:r>
      <w:r w:rsidR="00912647" w:rsidRPr="006679F9">
        <w:rPr>
          <w:rFonts w:ascii="Book Antiqua" w:hAnsi="Book Antiqua" w:cs="Arial"/>
          <w:b/>
          <w:i/>
          <w:iCs/>
          <w:caps/>
          <w:sz w:val="24"/>
          <w:szCs w:val="24"/>
          <w:lang w:val="en-US"/>
        </w:rPr>
        <w:t>grf1</w:t>
      </w:r>
    </w:p>
    <w:p w:rsidR="00BC4C66" w:rsidRPr="0092018F" w:rsidRDefault="00BC4C66" w:rsidP="0092018F">
      <w:pPr>
        <w:spacing w:after="0" w:line="360" w:lineRule="auto"/>
        <w:jc w:val="both"/>
        <w:rPr>
          <w:rFonts w:ascii="Book Antiqua" w:hAnsi="Book Antiqua" w:cs="Arial"/>
          <w:sz w:val="24"/>
          <w:szCs w:val="24"/>
          <w:lang w:val="en-US"/>
        </w:rPr>
      </w:pPr>
      <w:r w:rsidRPr="0092018F">
        <w:rPr>
          <w:rFonts w:ascii="Book Antiqua" w:hAnsi="Book Antiqua" w:cs="Arial"/>
          <w:iCs/>
          <w:sz w:val="24"/>
          <w:szCs w:val="24"/>
          <w:lang w:val="en-US"/>
        </w:rPr>
        <w:t>The</w:t>
      </w:r>
      <w:r w:rsidR="000A598F" w:rsidRPr="0092018F">
        <w:rPr>
          <w:rFonts w:ascii="Book Antiqua" w:hAnsi="Book Antiqua" w:cs="Arial"/>
          <w:iCs/>
          <w:sz w:val="24"/>
          <w:szCs w:val="24"/>
          <w:lang w:val="en-US"/>
        </w:rPr>
        <w:t xml:space="preserve"> small G-protein</w:t>
      </w:r>
      <w:r w:rsidRPr="0092018F">
        <w:rPr>
          <w:rFonts w:ascii="Book Antiqua" w:hAnsi="Book Antiqua" w:cs="Arial"/>
          <w:iCs/>
          <w:sz w:val="24"/>
          <w:szCs w:val="24"/>
          <w:lang w:val="en-US"/>
        </w:rPr>
        <w:t xml:space="preserve"> Ras</w:t>
      </w:r>
      <w:r w:rsidR="000A598F" w:rsidRPr="0092018F">
        <w:rPr>
          <w:rFonts w:ascii="Book Antiqua" w:hAnsi="Book Antiqua" w:cs="Arial"/>
          <w:iCs/>
          <w:sz w:val="24"/>
          <w:szCs w:val="24"/>
          <w:lang w:val="en-US"/>
        </w:rPr>
        <w:t xml:space="preserve"> </w:t>
      </w:r>
      <w:r w:rsidR="00102355" w:rsidRPr="0092018F">
        <w:rPr>
          <w:rFonts w:ascii="Book Antiqua" w:hAnsi="Book Antiqua" w:cs="Arial"/>
          <w:iCs/>
          <w:sz w:val="24"/>
          <w:szCs w:val="24"/>
          <w:lang w:val="en-US"/>
        </w:rPr>
        <w:t>integrate</w:t>
      </w:r>
      <w:r w:rsidR="000A598F" w:rsidRPr="0092018F">
        <w:rPr>
          <w:rFonts w:ascii="Book Antiqua" w:hAnsi="Book Antiqua" w:cs="Arial"/>
          <w:iCs/>
          <w:sz w:val="24"/>
          <w:szCs w:val="24"/>
          <w:lang w:val="en-US"/>
        </w:rPr>
        <w:t>s</w:t>
      </w:r>
      <w:r w:rsidR="00102355" w:rsidRPr="0092018F">
        <w:rPr>
          <w:rFonts w:ascii="Book Antiqua" w:hAnsi="Book Antiqua" w:cs="Arial"/>
          <w:iCs/>
          <w:sz w:val="24"/>
          <w:szCs w:val="24"/>
          <w:lang w:val="en-US"/>
        </w:rPr>
        <w:t xml:space="preserve"> </w:t>
      </w:r>
      <w:r w:rsidR="00102355" w:rsidRPr="0092018F">
        <w:rPr>
          <w:rFonts w:ascii="Book Antiqua" w:hAnsi="Book Antiqua" w:cs="Arial"/>
          <w:sz w:val="24"/>
          <w:szCs w:val="24"/>
          <w:lang w:val="en-US"/>
        </w:rPr>
        <w:t xml:space="preserve">multiple upstream signaling pathways and </w:t>
      </w:r>
      <w:r w:rsidR="00660309" w:rsidRPr="0092018F">
        <w:rPr>
          <w:rFonts w:ascii="Book Antiqua" w:hAnsi="Book Antiqua" w:cs="Arial"/>
          <w:sz w:val="24"/>
          <w:szCs w:val="24"/>
          <w:lang w:val="en-US"/>
        </w:rPr>
        <w:t>connects</w:t>
      </w:r>
      <w:r w:rsidR="000A598F" w:rsidRPr="0092018F">
        <w:rPr>
          <w:rFonts w:ascii="Book Antiqua" w:hAnsi="Book Antiqua" w:cs="Arial"/>
          <w:sz w:val="24"/>
          <w:szCs w:val="24"/>
          <w:lang w:val="en-US"/>
        </w:rPr>
        <w:t xml:space="preserve"> </w:t>
      </w:r>
      <w:r w:rsidR="00102355" w:rsidRPr="0092018F">
        <w:rPr>
          <w:rFonts w:ascii="Book Antiqua" w:hAnsi="Book Antiqua" w:cs="Arial"/>
          <w:sz w:val="24"/>
          <w:szCs w:val="24"/>
          <w:lang w:val="en-US"/>
        </w:rPr>
        <w:t>them to different downstream effectors comprising the Raf-MEK-Erk kinase</w:t>
      </w:r>
      <w:r w:rsidR="00F1087B" w:rsidRPr="0092018F">
        <w:rPr>
          <w:rFonts w:ascii="Book Antiqua" w:hAnsi="Book Antiqua" w:cs="Arial"/>
          <w:sz w:val="24"/>
          <w:szCs w:val="24"/>
          <w:lang w:val="en-US"/>
        </w:rPr>
        <w:t xml:space="preserve"> </w:t>
      </w:r>
      <w:r w:rsidR="00102355" w:rsidRPr="0092018F">
        <w:rPr>
          <w:rFonts w:ascii="Book Antiqua" w:hAnsi="Book Antiqua" w:cs="Arial"/>
          <w:sz w:val="24"/>
          <w:szCs w:val="24"/>
          <w:lang w:val="en-US"/>
        </w:rPr>
        <w:t xml:space="preserve">cascade, the PI3K-Akt pathway, and RalGDS </w:t>
      </w:r>
      <w:r w:rsidR="000A598F" w:rsidRPr="0092018F">
        <w:rPr>
          <w:rFonts w:ascii="Book Antiqua" w:hAnsi="Book Antiqua" w:cs="Arial"/>
          <w:sz w:val="24"/>
          <w:szCs w:val="24"/>
          <w:lang w:val="en-US"/>
        </w:rPr>
        <w:t xml:space="preserve">family </w:t>
      </w:r>
      <w:r w:rsidR="00770BFA" w:rsidRPr="0092018F">
        <w:rPr>
          <w:rFonts w:ascii="Book Antiqua" w:hAnsi="Book Antiqua" w:cs="Arial"/>
          <w:sz w:val="24"/>
          <w:szCs w:val="24"/>
          <w:lang w:val="en-US"/>
        </w:rPr>
        <w:t>members among others</w:t>
      </w:r>
      <w:r w:rsidR="00102355"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{"citationID":"2l1ls7pkp7","properties":{"formattedCitation":"{\\rtf \\super [83]\\nosupersub{}}","plainCitation":"[83]"},"citationItems":[{"id":1137,"uris":["http://zotero.org/users/local/LQKTYqHv/items/TW9XCIW8"],"uri":["http://zotero.org/users/local/LQKTYqHv/items/TW9XCIW8"],"itemData":{"id":1137,"type":"article-journal","title":"The RASputin effect","container-title":"Genes &amp; Development","page":"2033-2038","volume":"16","issue":"16","source":"NCBI PubMed","DOI":"10.1101/gad.1020602","ISSN":"0890-9369","note":"PMID: 12183358","journalAbbreviation":"Genes Dev.","language":"eng","author":[{"family":"Boettner","given":"Benjamin"},{"family":"Van Aelst","given":"Linda"}],"issued":{"date-parts":[["2002",8,15]]},"PMID":"12183358"}}],"schema":"https://github.com/citation-style-language/schema/raw/master/csl-citation.json"} </w:instrText>
      </w:r>
      <w:r w:rsidR="00102355"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[83]</w:t>
      </w:r>
      <w:r w:rsidR="00102355" w:rsidRPr="0092018F">
        <w:rPr>
          <w:rFonts w:ascii="Book Antiqua" w:hAnsi="Book Antiqua" w:cs="Arial"/>
          <w:sz w:val="24"/>
          <w:szCs w:val="24"/>
          <w:lang w:val="en-US"/>
        </w:rPr>
        <w:fldChar w:fldCharType="end"/>
      </w:r>
      <w:r w:rsidR="00102355" w:rsidRPr="0092018F">
        <w:rPr>
          <w:rFonts w:ascii="Book Antiqua" w:hAnsi="Book Antiqua" w:cs="Arial"/>
          <w:sz w:val="24"/>
          <w:szCs w:val="24"/>
          <w:lang w:val="en-US"/>
        </w:rPr>
        <w:t xml:space="preserve">. </w:t>
      </w:r>
      <w:r w:rsidR="000A598F" w:rsidRPr="0092018F">
        <w:rPr>
          <w:rFonts w:ascii="Book Antiqua" w:hAnsi="Book Antiqua" w:cs="Arial"/>
          <w:sz w:val="24"/>
          <w:szCs w:val="24"/>
          <w:lang w:val="en-US"/>
        </w:rPr>
        <w:t xml:space="preserve">Ras alternates between </w:t>
      </w:r>
      <w:r w:rsidR="008B2701" w:rsidRPr="0092018F">
        <w:rPr>
          <w:rFonts w:ascii="Book Antiqua" w:hAnsi="Book Antiqua" w:cs="Arial"/>
          <w:sz w:val="24"/>
          <w:szCs w:val="24"/>
          <w:lang w:val="en-US"/>
        </w:rPr>
        <w:t xml:space="preserve">an active GTP-bound and </w:t>
      </w:r>
      <w:r w:rsidR="000A598F" w:rsidRPr="0092018F">
        <w:rPr>
          <w:rFonts w:ascii="Book Antiqua" w:hAnsi="Book Antiqua" w:cs="Arial"/>
          <w:sz w:val="24"/>
          <w:szCs w:val="24"/>
          <w:lang w:val="en-US"/>
        </w:rPr>
        <w:t xml:space="preserve">inactive GDP-bound </w:t>
      </w:r>
      <w:r w:rsidR="00524974" w:rsidRPr="0092018F">
        <w:rPr>
          <w:rFonts w:ascii="Book Antiqua" w:hAnsi="Book Antiqua" w:cs="Arial"/>
          <w:sz w:val="24"/>
          <w:szCs w:val="24"/>
          <w:lang w:val="en-US"/>
        </w:rPr>
        <w:t>state</w:t>
      </w:r>
      <w:r w:rsidR="008B2701" w:rsidRPr="0092018F">
        <w:rPr>
          <w:rFonts w:ascii="Book Antiqua" w:hAnsi="Book Antiqua" w:cs="Arial"/>
          <w:sz w:val="24"/>
          <w:szCs w:val="24"/>
          <w:lang w:val="en-US"/>
        </w:rPr>
        <w:t>. This balance is tightly regulated</w:t>
      </w:r>
      <w:r w:rsidR="000A598F" w:rsidRPr="0092018F">
        <w:rPr>
          <w:rFonts w:ascii="Book Antiqua" w:hAnsi="Book Antiqua" w:cs="Arial"/>
          <w:sz w:val="24"/>
          <w:szCs w:val="24"/>
          <w:lang w:val="en-US"/>
        </w:rPr>
        <w:t xml:space="preserve"> </w:t>
      </w:r>
      <w:r w:rsidR="008B2701" w:rsidRPr="0092018F">
        <w:rPr>
          <w:rFonts w:ascii="Book Antiqua" w:hAnsi="Book Antiqua" w:cs="Arial"/>
          <w:sz w:val="24"/>
          <w:szCs w:val="24"/>
          <w:lang w:val="en-US"/>
        </w:rPr>
        <w:t xml:space="preserve">by GTPase-activating proteins (GAPs) and </w:t>
      </w:r>
      <w:r w:rsidR="00DB4702" w:rsidRPr="0092018F">
        <w:rPr>
          <w:rFonts w:ascii="Book Antiqua" w:hAnsi="Book Antiqua" w:cs="Arial"/>
          <w:sz w:val="24"/>
          <w:szCs w:val="24"/>
          <w:lang w:val="en-US"/>
        </w:rPr>
        <w:t>guanine nucleotide-</w:t>
      </w:r>
      <w:r w:rsidR="00770BFA" w:rsidRPr="0092018F">
        <w:rPr>
          <w:rFonts w:ascii="Book Antiqua" w:hAnsi="Book Antiqua" w:cs="Arial"/>
          <w:sz w:val="24"/>
          <w:szCs w:val="24"/>
          <w:lang w:val="en-US"/>
        </w:rPr>
        <w:t>exchange factors (GE</w:t>
      </w:r>
      <w:r w:rsidR="00DB4702" w:rsidRPr="0092018F">
        <w:rPr>
          <w:rFonts w:ascii="Book Antiqua" w:hAnsi="Book Antiqua" w:cs="Arial"/>
          <w:sz w:val="24"/>
          <w:szCs w:val="24"/>
          <w:lang w:val="en-US"/>
        </w:rPr>
        <w:t>Fs), respectively. Various G</w:t>
      </w:r>
      <w:r w:rsidR="00770BFA" w:rsidRPr="0092018F">
        <w:rPr>
          <w:rFonts w:ascii="Book Antiqua" w:hAnsi="Book Antiqua" w:cs="Arial"/>
          <w:sz w:val="24"/>
          <w:szCs w:val="24"/>
          <w:lang w:val="en-US"/>
        </w:rPr>
        <w:t>E</w:t>
      </w:r>
      <w:r w:rsidR="00DB4702" w:rsidRPr="0092018F">
        <w:rPr>
          <w:rFonts w:ascii="Book Antiqua" w:hAnsi="Book Antiqua" w:cs="Arial"/>
          <w:sz w:val="24"/>
          <w:szCs w:val="24"/>
          <w:lang w:val="en-US"/>
        </w:rPr>
        <w:t xml:space="preserve">F proteins have </w:t>
      </w:r>
      <w:r w:rsidR="00BC401C" w:rsidRPr="0092018F">
        <w:rPr>
          <w:rFonts w:ascii="Book Antiqua" w:hAnsi="Book Antiqua" w:cs="Arial"/>
          <w:sz w:val="24"/>
          <w:szCs w:val="24"/>
          <w:lang w:val="en-US"/>
        </w:rPr>
        <w:t xml:space="preserve">been </w:t>
      </w:r>
      <w:r w:rsidR="00DB4702" w:rsidRPr="0092018F">
        <w:rPr>
          <w:rFonts w:ascii="Book Antiqua" w:hAnsi="Book Antiqua" w:cs="Arial"/>
          <w:sz w:val="24"/>
          <w:szCs w:val="24"/>
          <w:lang w:val="en-US"/>
        </w:rPr>
        <w:t xml:space="preserve">isolated; among these </w:t>
      </w:r>
      <w:r w:rsidR="005641F1" w:rsidRPr="0092018F">
        <w:rPr>
          <w:rFonts w:ascii="Book Antiqua" w:hAnsi="Book Antiqua"/>
          <w:sz w:val="24"/>
          <w:szCs w:val="24"/>
          <w:lang w:val="en-US"/>
        </w:rPr>
        <w:t xml:space="preserve">RAS protein-specific guanine nucleotide-releasing factor 1 </w:t>
      </w:r>
      <w:r w:rsidR="005641F1">
        <w:rPr>
          <w:rFonts w:ascii="Book Antiqua" w:hAnsi="Book Antiqua" w:hint="eastAsia"/>
          <w:sz w:val="24"/>
          <w:szCs w:val="24"/>
          <w:lang w:val="en-US" w:eastAsia="zh-CN"/>
        </w:rPr>
        <w:t>(</w:t>
      </w:r>
      <w:r w:rsidR="004B2BF2" w:rsidRPr="0092018F">
        <w:rPr>
          <w:rFonts w:ascii="Book Antiqua" w:hAnsi="Book Antiqua" w:cs="Arial"/>
          <w:sz w:val="24"/>
          <w:szCs w:val="24"/>
          <w:lang w:val="en-US"/>
        </w:rPr>
        <w:t>RAS</w:t>
      </w:r>
      <w:r w:rsidRPr="0092018F">
        <w:rPr>
          <w:rFonts w:ascii="Book Antiqua" w:hAnsi="Book Antiqua" w:cs="Arial"/>
          <w:sz w:val="24"/>
          <w:szCs w:val="24"/>
          <w:lang w:val="en-US"/>
        </w:rPr>
        <w:t>GRF1</w:t>
      </w:r>
      <w:r w:rsidR="005641F1">
        <w:rPr>
          <w:rFonts w:ascii="Book Antiqua" w:hAnsi="Book Antiqua" w:cs="Arial" w:hint="eastAsia"/>
          <w:sz w:val="24"/>
          <w:szCs w:val="24"/>
          <w:lang w:val="en-US" w:eastAsia="zh-CN"/>
        </w:rPr>
        <w:t>)</w:t>
      </w:r>
      <w:r w:rsidRPr="0092018F">
        <w:rPr>
          <w:rFonts w:ascii="Book Antiqua" w:hAnsi="Book Antiqua" w:cs="Arial"/>
          <w:sz w:val="24"/>
          <w:szCs w:val="24"/>
          <w:lang w:val="en-US"/>
        </w:rPr>
        <w:t xml:space="preserve"> and </w:t>
      </w:r>
      <w:r w:rsidR="004B2BF2" w:rsidRPr="0092018F">
        <w:rPr>
          <w:rFonts w:ascii="Book Antiqua" w:hAnsi="Book Antiqua" w:cs="Arial"/>
          <w:sz w:val="24"/>
          <w:szCs w:val="24"/>
          <w:lang w:val="en-US"/>
        </w:rPr>
        <w:t>RAS</w:t>
      </w:r>
      <w:r w:rsidRPr="0092018F">
        <w:rPr>
          <w:rFonts w:ascii="Book Antiqua" w:hAnsi="Book Antiqua" w:cs="Arial"/>
          <w:sz w:val="24"/>
          <w:szCs w:val="24"/>
          <w:lang w:val="en-US"/>
        </w:rPr>
        <w:t xml:space="preserve">GRF2 </w:t>
      </w:r>
      <w:r w:rsidR="00660309" w:rsidRPr="0092018F">
        <w:rPr>
          <w:rFonts w:ascii="Book Antiqua" w:hAnsi="Book Antiqua" w:cs="Arial"/>
          <w:sz w:val="24"/>
          <w:szCs w:val="24"/>
          <w:lang w:val="en-US"/>
        </w:rPr>
        <w:t>are stimulated by</w:t>
      </w:r>
      <w:r w:rsidRPr="0092018F">
        <w:rPr>
          <w:rFonts w:ascii="Book Antiqua" w:hAnsi="Book Antiqua" w:cs="Arial"/>
          <w:sz w:val="24"/>
          <w:szCs w:val="24"/>
          <w:lang w:val="en-US"/>
        </w:rPr>
        <w:t xml:space="preserve"> </w:t>
      </w:r>
      <w:r w:rsidR="00D327F5" w:rsidRPr="0092018F">
        <w:rPr>
          <w:rFonts w:ascii="Book Antiqua" w:hAnsi="Book Antiqua" w:cs="Arial"/>
          <w:sz w:val="24"/>
          <w:szCs w:val="24"/>
          <w:lang w:val="en-US"/>
        </w:rPr>
        <w:t xml:space="preserve">the G-protein </w:t>
      </w:r>
      <w:r w:rsidRPr="0092018F">
        <w:rPr>
          <w:rFonts w:ascii="Book Antiqua" w:hAnsi="Book Antiqua" w:cs="Arial"/>
          <w:sz w:val="24"/>
          <w:szCs w:val="24"/>
          <w:lang w:val="en-US"/>
        </w:rPr>
        <w:t>subunits</w:t>
      </w:r>
      <w:r w:rsidR="00D327F5" w:rsidRPr="0092018F">
        <w:rPr>
          <w:rFonts w:ascii="Book Antiqua" w:hAnsi="Book Antiqua" w:cs="Arial"/>
          <w:sz w:val="24"/>
          <w:szCs w:val="24"/>
          <w:lang w:val="en-US"/>
        </w:rPr>
        <w:t xml:space="preserve"> </w:t>
      </w:r>
      <w:r w:rsidR="00680A0C">
        <w:rPr>
          <w:rFonts w:ascii="Book Antiqua" w:hAnsi="Book Antiqua" w:cs="Arial"/>
          <w:sz w:val="24"/>
          <w:szCs w:val="24"/>
          <w:lang w:val="en-US"/>
        </w:rPr>
        <w:t>β</w:t>
      </w:r>
      <w:r w:rsidR="00680A0C">
        <w:rPr>
          <w:rFonts w:ascii="Book Antiqua" w:hAnsi="Book Antiqua" w:cs="Arial" w:hint="eastAsia"/>
          <w:sz w:val="24"/>
          <w:szCs w:val="24"/>
          <w:lang w:val="en-US" w:eastAsia="zh-CN"/>
        </w:rPr>
        <w:t xml:space="preserve"> </w:t>
      </w:r>
      <w:r w:rsidR="00534472" w:rsidRPr="0092018F">
        <w:rPr>
          <w:rFonts w:ascii="Book Antiqua" w:hAnsi="Book Antiqua" w:cs="Arial"/>
          <w:sz w:val="24"/>
          <w:szCs w:val="24"/>
          <w:lang w:val="en-US"/>
        </w:rPr>
        <w:t>and</w:t>
      </w:r>
      <w:r w:rsidR="00680A0C">
        <w:rPr>
          <w:rFonts w:ascii="Book Antiqua" w:hAnsi="Book Antiqua" w:cs="Arial" w:hint="eastAsia"/>
          <w:sz w:val="24"/>
          <w:szCs w:val="24"/>
          <w:lang w:val="en-US" w:eastAsia="zh-CN"/>
        </w:rPr>
        <w:t xml:space="preserve"> </w:t>
      </w:r>
      <w:r w:rsidR="00680A0C">
        <w:rPr>
          <w:rFonts w:ascii="Book Antiqua" w:hAnsi="Book Antiqua" w:cs="Arial"/>
          <w:sz w:val="24"/>
          <w:szCs w:val="24"/>
          <w:lang w:val="en-US"/>
        </w:rPr>
        <w:t>γ</w:t>
      </w:r>
      <w:r w:rsidRPr="0092018F">
        <w:rPr>
          <w:rFonts w:ascii="Book Antiqua" w:hAnsi="Book Antiqua" w:cs="Arial"/>
          <w:sz w:val="24"/>
          <w:szCs w:val="24"/>
          <w:lang w:val="en-US"/>
        </w:rPr>
        <w:t xml:space="preserve"> </w:t>
      </w:r>
      <w:r w:rsidR="00CD5D28" w:rsidRPr="0092018F">
        <w:rPr>
          <w:rFonts w:ascii="Book Antiqua" w:hAnsi="Book Antiqua" w:cs="Arial"/>
          <w:sz w:val="24"/>
          <w:szCs w:val="24"/>
          <w:lang w:val="en-US"/>
        </w:rPr>
        <w:t xml:space="preserve">or </w:t>
      </w:r>
      <w:r w:rsidR="00660309" w:rsidRPr="0092018F">
        <w:rPr>
          <w:rFonts w:ascii="Book Antiqua" w:hAnsi="Book Antiqua" w:cs="Arial"/>
          <w:sz w:val="24"/>
          <w:szCs w:val="24"/>
          <w:lang w:val="en-US"/>
        </w:rPr>
        <w:t>by</w:t>
      </w:r>
      <w:r w:rsidRPr="0092018F">
        <w:rPr>
          <w:rFonts w:ascii="Book Antiqua" w:hAnsi="Book Antiqua" w:cs="Arial"/>
          <w:sz w:val="24"/>
          <w:szCs w:val="24"/>
          <w:lang w:val="en-US"/>
        </w:rPr>
        <w:t xml:space="preserve"> calmodulin-mediated Ca</w:t>
      </w:r>
      <w:r w:rsidRPr="0092018F">
        <w:rPr>
          <w:rFonts w:ascii="Book Antiqua" w:hAnsi="Book Antiqua" w:cs="Arial"/>
          <w:sz w:val="24"/>
          <w:szCs w:val="24"/>
          <w:vertAlign w:val="superscript"/>
          <w:lang w:val="en-US"/>
        </w:rPr>
        <w:t>2+</w:t>
      </w:r>
      <w:r w:rsidRPr="0092018F">
        <w:rPr>
          <w:rFonts w:ascii="Book Antiqua" w:hAnsi="Book Antiqua" w:cs="Arial"/>
          <w:sz w:val="24"/>
          <w:szCs w:val="24"/>
          <w:lang w:val="en-US"/>
        </w:rPr>
        <w:t xml:space="preserve"> influxes</w:t>
      </w:r>
      <w:r w:rsidR="003F3B1C" w:rsidRPr="0092018F">
        <w:rPr>
          <w:rFonts w:ascii="Book Antiqua" w:hAnsi="Book Antiqua" w:cs="Arial"/>
          <w:sz w:val="24"/>
          <w:szCs w:val="24"/>
          <w:lang w:val="en-US"/>
        </w:rPr>
        <w:t xml:space="preserve"> (Figure 2)</w:t>
      </w:r>
      <w:r w:rsidRPr="0092018F">
        <w:rPr>
          <w:rFonts w:ascii="Book Antiqua" w:hAnsi="Book Antiqua" w:cs="Arial"/>
          <w:sz w:val="24"/>
          <w:szCs w:val="24"/>
          <w:lang w:val="en-US"/>
        </w:rPr>
        <w:t>.</w:t>
      </w:r>
      <w:r w:rsidR="00DB4702" w:rsidRPr="0092018F">
        <w:rPr>
          <w:rFonts w:ascii="Book Antiqua" w:hAnsi="Book Antiqua" w:cs="Arial"/>
          <w:sz w:val="24"/>
          <w:szCs w:val="24"/>
          <w:lang w:val="en-US"/>
        </w:rPr>
        <w:t xml:space="preserve"> </w:t>
      </w:r>
    </w:p>
    <w:p w:rsidR="00BC4C66" w:rsidRPr="0092018F" w:rsidRDefault="00BC4C66" w:rsidP="00680A0C">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Geno</w:t>
      </w:r>
      <w:r w:rsidR="00CD5D28" w:rsidRPr="0092018F">
        <w:rPr>
          <w:rFonts w:ascii="Book Antiqua" w:hAnsi="Book Antiqua" w:cs="Arial"/>
          <w:sz w:val="24"/>
          <w:szCs w:val="24"/>
          <w:lang w:val="en-US"/>
        </w:rPr>
        <w:t xml:space="preserve">me-wide expression profiling for </w:t>
      </w:r>
      <w:r w:rsidRPr="0092018F">
        <w:rPr>
          <w:rFonts w:ascii="Book Antiqua" w:hAnsi="Book Antiqua" w:cs="Arial"/>
          <w:sz w:val="24"/>
          <w:szCs w:val="24"/>
          <w:lang w:val="en-US"/>
        </w:rPr>
        <w:t xml:space="preserve">Zac1 target genes </w:t>
      </w:r>
      <w:r w:rsidR="00524974" w:rsidRPr="0092018F">
        <w:rPr>
          <w:rFonts w:ascii="Book Antiqua" w:hAnsi="Book Antiqua" w:cs="Arial"/>
          <w:sz w:val="24"/>
          <w:szCs w:val="24"/>
          <w:lang w:val="en-US"/>
        </w:rPr>
        <w:t xml:space="preserve">in neural cells </w:t>
      </w:r>
      <w:r w:rsidR="0075157C" w:rsidRPr="0092018F">
        <w:rPr>
          <w:rFonts w:ascii="Book Antiqua" w:hAnsi="Book Antiqua" w:cs="Arial"/>
          <w:sz w:val="24"/>
          <w:szCs w:val="24"/>
          <w:lang w:val="en-US"/>
        </w:rPr>
        <w:t>evidenced</w:t>
      </w:r>
      <w:r w:rsidRPr="0092018F">
        <w:rPr>
          <w:rFonts w:ascii="Book Antiqua" w:hAnsi="Book Antiqua" w:cs="Arial"/>
          <w:sz w:val="24"/>
          <w:szCs w:val="24"/>
          <w:lang w:val="en-US"/>
        </w:rPr>
        <w:t xml:space="preserve"> </w:t>
      </w:r>
      <w:r w:rsidR="00CD5D28" w:rsidRPr="0092018F">
        <w:rPr>
          <w:rFonts w:ascii="Book Antiqua" w:hAnsi="Book Antiqua" w:cs="Arial"/>
          <w:sz w:val="24"/>
          <w:szCs w:val="24"/>
          <w:lang w:val="en-US"/>
        </w:rPr>
        <w:t>downregulation</w:t>
      </w:r>
      <w:r w:rsidRPr="0092018F">
        <w:rPr>
          <w:rFonts w:ascii="Book Antiqua" w:hAnsi="Book Antiqua" w:cs="Arial"/>
          <w:sz w:val="24"/>
          <w:szCs w:val="24"/>
          <w:lang w:val="en-US"/>
        </w:rPr>
        <w:t xml:space="preserve"> of </w:t>
      </w:r>
      <w:r w:rsidRPr="0092018F">
        <w:rPr>
          <w:rFonts w:ascii="Book Antiqua" w:hAnsi="Book Antiqua" w:cs="Arial"/>
          <w:i/>
          <w:sz w:val="24"/>
          <w:szCs w:val="24"/>
          <w:lang w:val="en-US"/>
        </w:rPr>
        <w:t>Rasgrf1</w:t>
      </w:r>
      <w:r w:rsidRPr="0092018F">
        <w:rPr>
          <w:rFonts w:ascii="Book Antiqua" w:hAnsi="Book Antiqua" w:cs="Arial"/>
          <w:i/>
          <w:sz w:val="24"/>
          <w:szCs w:val="24"/>
          <w:lang w:val="en-US"/>
        </w:rPr>
        <w:fldChar w:fldCharType="begin"/>
      </w:r>
      <w:r w:rsidR="003835F3" w:rsidRPr="0092018F">
        <w:rPr>
          <w:rFonts w:ascii="Book Antiqua" w:hAnsi="Book Antiqua" w:cs="Arial"/>
          <w:i/>
          <w:sz w:val="24"/>
          <w:szCs w:val="24"/>
          <w:lang w:val="en-US"/>
        </w:rPr>
        <w:instrText xml:space="preserve"> ADDIN ZOTERO_ITEM CSL_CITATION {"citationID":"2f2ribfnrb","properties":{"formattedCitation":"{\\rtf \\super [75]\\nosupersub{}}","plainCitation":"[75]"},"citationItems":[{"id":943,"uris":["http://zotero.org/users/local/LQKTYqHv/items/NRWDN2NG"],"uri":["http://zotero.org/users/local/LQKTYqHv/items/NRWDN2NG"],"itemData":{"id":943,"type":"article-journal","title":"Peroxisome Proliferator-Activated Receptor γ Is a Zac Target Gene Mediating Zac Antiproliferation","container-title":"Cancer Research","page":"11975-11982","volume":"66","issue":"24","source":"cancerres.aacrjournals.org","abstract":"Zac is a C2H2 zinc finger protein, which regulates apoptosis and cell cycle arrest through DNA binding and transactivation. During tumorigenesis and in response to mitogenic activation, Zac gene expression is down-regulated in a methylation-sensitive manner. As yet, no target genes have been identified that could explain the potent antiproliferative function of Zac. Here, applying genome-wide expression analysis, we identify peroxisome proliferator-activated receptor γ (PPARγ) as a new bona fide Zac target gene, which is induced by direct Zac binding to the proximal PPARγ1 promoter. We show that in human colon carcinoma cells, ZAC activates expression of PPARγ target genes in a PPARγ-dependent manner. Moreover, we show that treatment of pituitary tumor cells with octreotide, a somatostatin analogue, leads to Zac induction and subsequent Zac-dependent up-regulation of PPARγ, which thereupon mediates part of the antiproliferative activity of Zac. Our work provides a first step toward elucidating a functional relationship between Zac and PPARγ that could be relevant to the understanding of tumorigenesis and diabetes as well. (Cancer Res 2006; 66(24): 11975-82)","DOI":"10.1158/0008-5472.CAN-06-1529","ISSN":"0008-5472, 1538-7445","note":"PMID: 17178896","journalAbbreviation":"Cancer Res","language":"en","author":[{"family":"Barz","given":"Thomas"},{"family":"Hoffmann","given":"Anke"},{"family":"Panhuysen","given":"Markus"},{"family":"Spengler","given":"Dietmar"}],"issued":{"date-parts":[["2006",12,15]]},"accessed":{"date-parts":[["2015",3,4]]},"PMID":"17178896"}}],"schema":"https://github.com/citation-style-language/schema/raw/master/csl-citation.json"} </w:instrText>
      </w:r>
      <w:r w:rsidRPr="0092018F">
        <w:rPr>
          <w:rFonts w:ascii="Book Antiqua" w:hAnsi="Book Antiqua" w:cs="Arial"/>
          <w:i/>
          <w:sz w:val="24"/>
          <w:szCs w:val="24"/>
          <w:lang w:val="en-US"/>
        </w:rPr>
        <w:fldChar w:fldCharType="separate"/>
      </w:r>
      <w:r w:rsidR="003832EF" w:rsidRPr="0092018F">
        <w:rPr>
          <w:rFonts w:ascii="Book Antiqua" w:hAnsi="Book Antiqua" w:cs="Times New Roman"/>
          <w:sz w:val="24"/>
          <w:szCs w:val="24"/>
          <w:vertAlign w:val="superscript"/>
          <w:lang w:val="en-US"/>
        </w:rPr>
        <w:t>[75]</w:t>
      </w:r>
      <w:r w:rsidRPr="0092018F">
        <w:rPr>
          <w:rFonts w:ascii="Book Antiqua" w:hAnsi="Book Antiqua" w:cs="Arial"/>
          <w:i/>
          <w:sz w:val="24"/>
          <w:szCs w:val="24"/>
          <w:lang w:val="en-US"/>
        </w:rPr>
        <w:fldChar w:fldCharType="end"/>
      </w:r>
      <w:r w:rsidRPr="0092018F">
        <w:rPr>
          <w:rFonts w:ascii="Book Antiqua" w:hAnsi="Book Antiqua" w:cs="Arial"/>
          <w:sz w:val="24"/>
          <w:szCs w:val="24"/>
          <w:lang w:val="en-US"/>
        </w:rPr>
        <w:t xml:space="preserve">. Originally thought to be confined to postnatal brain, Rasgrf1 expression has been also detected in adult </w:t>
      </w:r>
      <w:r w:rsidR="00E9288C" w:rsidRPr="0092018F">
        <w:rPr>
          <w:rFonts w:ascii="Book Antiqua" w:hAnsi="Book Antiqua" w:cs="Arial"/>
          <w:sz w:val="24"/>
          <w:szCs w:val="24"/>
          <w:lang w:val="en-US"/>
        </w:rPr>
        <w:t xml:space="preserve">mice </w:t>
      </w:r>
      <w:r w:rsidRPr="0092018F">
        <w:rPr>
          <w:rFonts w:ascii="Book Antiqua" w:hAnsi="Book Antiqua" w:cs="Arial"/>
          <w:sz w:val="24"/>
          <w:szCs w:val="24"/>
          <w:lang w:val="en-US"/>
        </w:rPr>
        <w:t>islets</w:t>
      </w:r>
      <w:r w:rsidR="00545454"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{"citationID":"2k47b21mee","properties":{"formattedCitation":"{\\rtf \\super [84]\\nosupersub{}}","plainCitation":"[84]"},"citationItems":[{"id":1135,"uris":["http://zotero.org/users/local/LQKTYqHv/items/NJ2759HM"],"uri":["http://zotero.org/users/local/LQKTYqHv/items/NJ2759HM"],"itemData":{"id":1135,"type":"article-journal","title":"Ras-GRF1 signaling is required for normal beta-cell development and glucose homeostasis","container-title":"The EMBO journal","page":"3039-3049","volume":"22","issue":"12","source":"NCBI PubMed","abstract":"Development of diabetes generally reflects an inadequate mass of insulin-producing beta-cells. beta-cell proliferation and differentiation are regulated by a variety of growth factors and hormones, including insulin-like growth factor I (IGF-I). GRF1 is a Ras-guanine nucleotide exchange factor known previously for its restricted expression in brain and its role in learning and memory. Here we demonstrate that GRF1 is also expressed in pancreatic islets. Interestingly, our GRF1-deficient mice exhibit reduced body weight, hypoinsulinemia and glucose intolerance owing to a reduction of beta-cells. Whereas insulin resistance is not detected in peripheral tissues, GRF1 knockout mice are leaner due to increased lipid catabolism. The reduction in circulating insulin does not reflect defective glucose sensing or insulin production but results from impaired beta-cell proliferation and reduced neogenesis. IGF-I treatment of isolated islets from GRF1 knockouts fails to activate critical downstream signals such as Akt and Erk. The observed phenotype is similar to manifestations of preclinical type 2 diabetes. Thus, our observations demonstrate a novel and specific role for Ras-GRF1 pathways in the development and maintenance of normal beta-cell number and function.","DOI":"10.1093/emboj/cdg280","ISSN":"0261-4189","note":"PMID: 12805218 \nPMCID: PMC162132","journalAbbreviation":"EMBO J.","language":"eng","author":[{"family":"Font de Mora","given":"Jaime"},{"family":"Esteban","given":"Luis Miguel"},{"family":"Burks","given":"Deborah J."},{"family":"Núñez","given":"Alejandro"},{"family":"Garcés","given":"Carmen"},{"family":"García-Barrado","given":"María José"},{"family":"Iglesias-Osma","given":"María Carmen"},{"family":"Moratinos","given":"Julio"},{"family":"Ward","given":"Jerrold M."},{"family":"Santos","given":"Eugenio"}],"issued":{"date-parts":[["2003",6,16]]},"PMID":"12805218","PMCID":"PMC162132"}}],"schema":"https://github.com/citation-style-language/schema/raw/master/csl-citation.json"} </w:instrText>
      </w:r>
      <w:r w:rsidR="00545454"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[84]</w:t>
      </w:r>
      <w:r w:rsidR="00545454" w:rsidRPr="0092018F">
        <w:rPr>
          <w:rFonts w:ascii="Book Antiqua" w:hAnsi="Book Antiqua" w:cs="Arial"/>
          <w:sz w:val="24"/>
          <w:szCs w:val="24"/>
          <w:lang w:val="en-US"/>
        </w:rPr>
        <w:fldChar w:fldCharType="end"/>
      </w:r>
      <w:r w:rsidR="00545454" w:rsidRPr="0092018F">
        <w:rPr>
          <w:rFonts w:ascii="Book Antiqua" w:hAnsi="Book Antiqua" w:cs="Arial"/>
          <w:sz w:val="24"/>
          <w:szCs w:val="24"/>
          <w:lang w:val="en-US"/>
        </w:rPr>
        <w:t>.</w:t>
      </w:r>
      <w:r w:rsidR="002760B5" w:rsidRPr="0092018F">
        <w:rPr>
          <w:rFonts w:ascii="Book Antiqua" w:hAnsi="Book Antiqua" w:cs="Arial"/>
          <w:sz w:val="24"/>
          <w:szCs w:val="24"/>
          <w:lang w:val="en-US"/>
        </w:rPr>
        <w:t xml:space="preserve"> </w:t>
      </w:r>
      <w:r w:rsidR="00CD5D28" w:rsidRPr="0092018F">
        <w:rPr>
          <w:rFonts w:ascii="Book Antiqua" w:hAnsi="Book Antiqua" w:cs="Arial"/>
          <w:sz w:val="24"/>
          <w:szCs w:val="24"/>
          <w:lang w:val="en-US"/>
        </w:rPr>
        <w:t>Consist</w:t>
      </w:r>
      <w:r w:rsidR="00795C49" w:rsidRPr="0092018F">
        <w:rPr>
          <w:rFonts w:ascii="Book Antiqua" w:hAnsi="Book Antiqua" w:cs="Arial"/>
          <w:sz w:val="24"/>
          <w:szCs w:val="24"/>
          <w:lang w:val="en-US"/>
        </w:rPr>
        <w:t>ent</w:t>
      </w:r>
      <w:r w:rsidR="00CD5D28" w:rsidRPr="0092018F">
        <w:rPr>
          <w:rFonts w:ascii="Book Antiqua" w:hAnsi="Book Antiqua" w:cs="Arial"/>
          <w:sz w:val="24"/>
          <w:szCs w:val="24"/>
          <w:lang w:val="en-US"/>
        </w:rPr>
        <w:t xml:space="preserve"> with this report</w:t>
      </w:r>
      <w:r w:rsidR="002760B5" w:rsidRPr="0092018F">
        <w:rPr>
          <w:rFonts w:ascii="Book Antiqua" w:hAnsi="Book Antiqua" w:cs="Arial"/>
          <w:sz w:val="24"/>
          <w:szCs w:val="24"/>
          <w:lang w:val="en-US"/>
        </w:rPr>
        <w:t xml:space="preserve">, cytoplasmatic RASGRF1 </w:t>
      </w:r>
      <w:r w:rsidR="004B2BF2" w:rsidRPr="0092018F">
        <w:rPr>
          <w:rFonts w:ascii="Book Antiqua" w:hAnsi="Book Antiqua" w:cs="Arial"/>
          <w:sz w:val="24"/>
          <w:szCs w:val="24"/>
          <w:lang w:val="en-US"/>
        </w:rPr>
        <w:t xml:space="preserve">expression </w:t>
      </w:r>
      <w:r w:rsidR="00E9288C" w:rsidRPr="0092018F">
        <w:rPr>
          <w:rFonts w:ascii="Book Antiqua" w:hAnsi="Book Antiqua" w:cs="Arial"/>
          <w:sz w:val="24"/>
          <w:szCs w:val="24"/>
          <w:lang w:val="en-US"/>
        </w:rPr>
        <w:t xml:space="preserve">colocalizes with nuclear ZAC1 </w:t>
      </w:r>
      <w:r w:rsidR="00A365EB" w:rsidRPr="0092018F">
        <w:rPr>
          <w:rFonts w:ascii="Book Antiqua" w:hAnsi="Book Antiqua" w:cs="Arial"/>
          <w:sz w:val="24"/>
          <w:szCs w:val="24"/>
          <w:lang w:val="en-US"/>
        </w:rPr>
        <w:t xml:space="preserve">expression </w:t>
      </w:r>
      <w:r w:rsidR="00E9288C" w:rsidRPr="0092018F">
        <w:rPr>
          <w:rFonts w:ascii="Book Antiqua" w:hAnsi="Book Antiqua" w:cs="Arial"/>
          <w:sz w:val="24"/>
          <w:szCs w:val="24"/>
          <w:lang w:val="en-US"/>
        </w:rPr>
        <w:t xml:space="preserve">in </w:t>
      </w:r>
      <w:r w:rsidR="00795C49" w:rsidRPr="0092018F">
        <w:rPr>
          <w:rFonts w:ascii="Book Antiqua" w:hAnsi="Book Antiqua" w:cs="Arial"/>
          <w:sz w:val="24"/>
          <w:szCs w:val="24"/>
          <w:lang w:val="en-US"/>
        </w:rPr>
        <w:t xml:space="preserve">adult </w:t>
      </w:r>
      <w:r w:rsidR="00E9288C" w:rsidRPr="0092018F">
        <w:rPr>
          <w:rFonts w:ascii="Book Antiqua" w:hAnsi="Book Antiqua" w:cs="Arial"/>
          <w:sz w:val="24"/>
          <w:szCs w:val="24"/>
          <w:lang w:val="en-US"/>
        </w:rPr>
        <w:t xml:space="preserve">human insulin-positive cells </w:t>
      </w:r>
      <w:r w:rsidR="00795C49" w:rsidRPr="0092018F">
        <w:rPr>
          <w:rFonts w:ascii="Book Antiqua" w:hAnsi="Book Antiqua" w:cs="Arial"/>
          <w:sz w:val="24"/>
          <w:szCs w:val="24"/>
          <w:lang w:val="en-US"/>
        </w:rPr>
        <w:t>with</w:t>
      </w:r>
      <w:r w:rsidR="002760B5" w:rsidRPr="0092018F">
        <w:rPr>
          <w:rFonts w:ascii="Book Antiqua" w:hAnsi="Book Antiqua" w:cs="Arial"/>
          <w:sz w:val="24"/>
          <w:szCs w:val="24"/>
          <w:lang w:val="en-US"/>
        </w:rPr>
        <w:t xml:space="preserve"> weak</w:t>
      </w:r>
      <w:r w:rsidR="00795C49" w:rsidRPr="0092018F">
        <w:rPr>
          <w:rFonts w:ascii="Book Antiqua" w:hAnsi="Book Antiqua" w:cs="Arial"/>
          <w:sz w:val="24"/>
          <w:szCs w:val="24"/>
          <w:lang w:val="en-US"/>
        </w:rPr>
        <w:t xml:space="preserve"> expression</w:t>
      </w:r>
      <w:r w:rsidR="002760B5" w:rsidRPr="0092018F">
        <w:rPr>
          <w:rFonts w:ascii="Book Antiqua" w:hAnsi="Book Antiqua" w:cs="Arial"/>
          <w:sz w:val="24"/>
          <w:szCs w:val="24"/>
          <w:lang w:val="en-US"/>
        </w:rPr>
        <w:t xml:space="preserve"> in the </w:t>
      </w:r>
      <w:r w:rsidR="003835F3" w:rsidRPr="0092018F">
        <w:rPr>
          <w:rFonts w:ascii="Book Antiqua" w:hAnsi="Book Antiqua" w:cs="Arial"/>
          <w:sz w:val="24"/>
          <w:szCs w:val="24"/>
          <w:lang w:val="en-US"/>
        </w:rPr>
        <w:t>parenchyma</w:t>
      </w:r>
      <w:r w:rsidR="00D978B2"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{"citationID":"1ue9v3u5h6","properties":{"formattedCitation":"{\\rtf \\super [42]\\nosupersub{}}","plainCitation":"[42]"},"citationItems":[{"id":896,"uris":["http://zotero.org/users/local/LQKTYqHv/items/MMKE69E7"],"uri":["http://zotero.org/users/local/LQKTYqHv/items/MMKE69E7"],"itemData":{"id":896,"type":"article-journal","title":"Transient neonatal diabetes mellitus gene Zac1 impairs insulin secretion in mice through Rasgrf1","container-title":"Molecular and Cellular Biology","page":"2549-2560","volume":"32","issue":"13","source":"NCBI PubMed","abstract":"The biallelic expression of the imprinted gene ZAC1/PLAGL1 underlies ≈ 60% of all cases of transient neonatal diabetes mellitus (TNDM) that present with low perinatal insulin secretion. Molecular targets of ZAC1 misexpression in pancreatic β cells are unknown. Here, we identified the guanine nucleotide exchange factor Rasgrf1 as a direct Zac1/Plagl1 target gene in murine β cells. Doubling Zac1 expression reduced Rasgrf1 expression, the stimulus-induced activation of mitogen-activated protein kinase (MAPK) and phosphoinositide 3-kinase (PI3K) pathways, and, ultimately, insulin secretion. Normalizing Rasgrf1 expression reversed this phenotype. Moreover, the transplantation of Zac1-overexpressing β cells failed to reinstate euglycemia in experimental diabetic mice. In contrast, Zac1 expression did not interfere with the signaling of the glucagon-like peptide 1 receptor (GLP-1R), and the GLP-1 analog liraglutide improved hyperglycemia in transplanted experimental diabetic mice. This study unravels a mechanism contributing to insufficient perinatal insulin secretion in TNDM and raises new prospects for therapy.","DOI":"10.1128/MCB.06637-11","ISSN":"1098-5549","note":"PMID: 22547676 \nPMCID: PMC3434484","journalAbbreviation":"Mol. Cell. Biol.","language":"eng","author":[{"family":"Hoffmann","given":"Anke"},{"family":"Spengler","given":"Dietmar"}],"issued":{"date-parts":[["2012",7]]},"PMID":"22547676","PMCID":"PMC3434484"}}],"schema":"https://github.com/citation-style-language/schema/raw/master/csl-citation.json"} </w:instrText>
      </w:r>
      <w:r w:rsidR="00D978B2"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[42]</w:t>
      </w:r>
      <w:r w:rsidR="00D978B2" w:rsidRPr="0092018F">
        <w:rPr>
          <w:rFonts w:ascii="Book Antiqua" w:hAnsi="Book Antiqua" w:cs="Arial"/>
          <w:sz w:val="24"/>
          <w:szCs w:val="24"/>
          <w:lang w:val="en-US"/>
        </w:rPr>
        <w:fldChar w:fldCharType="end"/>
      </w:r>
      <w:r w:rsidR="002760B5" w:rsidRPr="0092018F">
        <w:rPr>
          <w:rFonts w:ascii="Book Antiqua" w:hAnsi="Book Antiqua" w:cs="Arial"/>
          <w:sz w:val="24"/>
          <w:szCs w:val="24"/>
          <w:lang w:val="en-US"/>
        </w:rPr>
        <w:t>. A similar expression pattern exists in mice</w:t>
      </w:r>
      <w:r w:rsidR="00A365EB" w:rsidRPr="0092018F">
        <w:rPr>
          <w:rFonts w:ascii="Book Antiqua" w:hAnsi="Book Antiqua" w:cs="Arial"/>
          <w:sz w:val="24"/>
          <w:szCs w:val="24"/>
          <w:lang w:val="en-US"/>
        </w:rPr>
        <w:t xml:space="preserve"> with</w:t>
      </w:r>
      <w:r w:rsidR="002760B5" w:rsidRPr="0092018F">
        <w:rPr>
          <w:rFonts w:ascii="Book Antiqua" w:hAnsi="Book Antiqua" w:cs="Arial"/>
          <w:sz w:val="24"/>
          <w:szCs w:val="24"/>
          <w:lang w:val="en-US"/>
        </w:rPr>
        <w:t xml:space="preserve"> Ras</w:t>
      </w:r>
      <w:r w:rsidR="004B2BF2" w:rsidRPr="0092018F">
        <w:rPr>
          <w:rFonts w:ascii="Book Antiqua" w:hAnsi="Book Antiqua" w:cs="Arial"/>
          <w:sz w:val="24"/>
          <w:szCs w:val="24"/>
          <w:lang w:val="en-US"/>
        </w:rPr>
        <w:t>g</w:t>
      </w:r>
      <w:r w:rsidR="002760B5" w:rsidRPr="0092018F">
        <w:rPr>
          <w:rFonts w:ascii="Book Antiqua" w:hAnsi="Book Antiqua" w:cs="Arial"/>
          <w:sz w:val="24"/>
          <w:szCs w:val="24"/>
          <w:lang w:val="en-US"/>
        </w:rPr>
        <w:t xml:space="preserve">rf1 </w:t>
      </w:r>
      <w:r w:rsidR="00A365EB" w:rsidRPr="0092018F">
        <w:rPr>
          <w:rFonts w:ascii="Book Antiqua" w:hAnsi="Book Antiqua" w:cs="Arial"/>
          <w:sz w:val="24"/>
          <w:szCs w:val="24"/>
          <w:lang w:val="en-US"/>
        </w:rPr>
        <w:t xml:space="preserve">and Zac1 </w:t>
      </w:r>
      <w:r w:rsidR="000A15D9" w:rsidRPr="0092018F">
        <w:rPr>
          <w:rFonts w:ascii="Book Antiqua" w:hAnsi="Book Antiqua" w:cs="Arial"/>
          <w:sz w:val="24"/>
          <w:szCs w:val="24"/>
          <w:lang w:val="en-US"/>
        </w:rPr>
        <w:t xml:space="preserve">mRNA and protein </w:t>
      </w:r>
      <w:r w:rsidR="002760B5" w:rsidRPr="0092018F">
        <w:rPr>
          <w:rFonts w:ascii="Book Antiqua" w:hAnsi="Book Antiqua" w:cs="Arial"/>
          <w:sz w:val="24"/>
          <w:szCs w:val="24"/>
          <w:lang w:val="en-US"/>
        </w:rPr>
        <w:t xml:space="preserve">expression </w:t>
      </w:r>
      <w:r w:rsidR="00A365EB" w:rsidRPr="0092018F">
        <w:rPr>
          <w:rFonts w:ascii="Book Antiqua" w:hAnsi="Book Antiqua" w:cs="Arial"/>
          <w:sz w:val="24"/>
          <w:szCs w:val="24"/>
          <w:lang w:val="en-US"/>
        </w:rPr>
        <w:t xml:space="preserve">correlating inversely with each other </w:t>
      </w:r>
      <w:r w:rsidR="008B2F62" w:rsidRPr="0092018F">
        <w:rPr>
          <w:rFonts w:ascii="Book Antiqua" w:hAnsi="Book Antiqua" w:cs="Arial"/>
          <w:sz w:val="24"/>
          <w:szCs w:val="24"/>
          <w:lang w:val="en-US"/>
        </w:rPr>
        <w:t>pre- and postnatal</w:t>
      </w:r>
      <w:r w:rsidR="00A365EB" w:rsidRPr="0092018F">
        <w:rPr>
          <w:rFonts w:ascii="Book Antiqua" w:hAnsi="Book Antiqua" w:cs="Arial"/>
          <w:sz w:val="24"/>
          <w:szCs w:val="24"/>
          <w:lang w:val="en-US"/>
        </w:rPr>
        <w:t xml:space="preserve">ly. Accordingly, </w:t>
      </w:r>
      <w:r w:rsidR="008B2F62" w:rsidRPr="0092018F">
        <w:rPr>
          <w:rFonts w:ascii="Book Antiqua" w:hAnsi="Book Antiqua" w:cs="Arial"/>
          <w:sz w:val="24"/>
          <w:szCs w:val="24"/>
          <w:lang w:val="en-US"/>
        </w:rPr>
        <w:t>Rasgrf</w:t>
      </w:r>
      <w:r w:rsidR="00660309" w:rsidRPr="0092018F">
        <w:rPr>
          <w:rFonts w:ascii="Book Antiqua" w:hAnsi="Book Antiqua" w:cs="Arial"/>
          <w:sz w:val="24"/>
          <w:szCs w:val="24"/>
          <w:lang w:val="en-US"/>
        </w:rPr>
        <w:t>1</w:t>
      </w:r>
      <w:r w:rsidR="008B2F62" w:rsidRPr="0092018F">
        <w:rPr>
          <w:rFonts w:ascii="Book Antiqua" w:hAnsi="Book Antiqua" w:cs="Arial"/>
          <w:sz w:val="24"/>
          <w:szCs w:val="24"/>
          <w:lang w:val="en-US"/>
        </w:rPr>
        <w:t xml:space="preserve"> was weakly expressed at E18 when Zac1 </w:t>
      </w:r>
      <w:r w:rsidR="00A365EB" w:rsidRPr="0092018F">
        <w:rPr>
          <w:rFonts w:ascii="Book Antiqua" w:hAnsi="Book Antiqua" w:cs="Arial"/>
          <w:sz w:val="24"/>
          <w:szCs w:val="24"/>
          <w:lang w:val="en-US"/>
        </w:rPr>
        <w:t xml:space="preserve">expression </w:t>
      </w:r>
      <w:r w:rsidR="008B2F62" w:rsidRPr="0092018F">
        <w:rPr>
          <w:rFonts w:ascii="Book Antiqua" w:hAnsi="Book Antiqua" w:cs="Arial"/>
          <w:sz w:val="24"/>
          <w:szCs w:val="24"/>
          <w:lang w:val="en-US"/>
        </w:rPr>
        <w:t xml:space="preserve">is high </w:t>
      </w:r>
      <w:r w:rsidR="00660309" w:rsidRPr="0092018F">
        <w:rPr>
          <w:rFonts w:ascii="Book Antiqua" w:hAnsi="Book Antiqua" w:cs="Arial"/>
          <w:sz w:val="24"/>
          <w:szCs w:val="24"/>
          <w:lang w:val="en-US"/>
        </w:rPr>
        <w:t>and</w:t>
      </w:r>
      <w:r w:rsidR="008B2F62" w:rsidRPr="0092018F">
        <w:rPr>
          <w:rFonts w:ascii="Book Antiqua" w:hAnsi="Book Antiqua" w:cs="Arial"/>
          <w:sz w:val="24"/>
          <w:szCs w:val="24"/>
          <w:lang w:val="en-US"/>
        </w:rPr>
        <w:t xml:space="preserve"> rapidly increase</w:t>
      </w:r>
      <w:r w:rsidR="0034772F" w:rsidRPr="0092018F">
        <w:rPr>
          <w:rFonts w:ascii="Book Antiqua" w:hAnsi="Book Antiqua" w:cs="Arial"/>
          <w:sz w:val="24"/>
          <w:szCs w:val="24"/>
          <w:lang w:val="en-US"/>
        </w:rPr>
        <w:t>d</w:t>
      </w:r>
      <w:r w:rsidR="008B2F62" w:rsidRPr="0092018F">
        <w:rPr>
          <w:rFonts w:ascii="Book Antiqua" w:hAnsi="Book Antiqua" w:cs="Arial"/>
          <w:sz w:val="24"/>
          <w:szCs w:val="24"/>
          <w:lang w:val="en-US"/>
        </w:rPr>
        <w:t xml:space="preserve"> postnatally when Zac1 </w:t>
      </w:r>
      <w:r w:rsidR="00A365EB" w:rsidRPr="0092018F">
        <w:rPr>
          <w:rFonts w:ascii="Book Antiqua" w:hAnsi="Book Antiqua" w:cs="Arial"/>
          <w:sz w:val="24"/>
          <w:szCs w:val="24"/>
          <w:lang w:val="en-US"/>
        </w:rPr>
        <w:t xml:space="preserve">expression </w:t>
      </w:r>
      <w:r w:rsidR="008B2F62" w:rsidRPr="0092018F">
        <w:rPr>
          <w:rFonts w:ascii="Book Antiqua" w:hAnsi="Book Antiqua" w:cs="Arial"/>
          <w:sz w:val="24"/>
          <w:szCs w:val="24"/>
          <w:lang w:val="en-US"/>
        </w:rPr>
        <w:t>decline</w:t>
      </w:r>
      <w:r w:rsidR="0034772F" w:rsidRPr="0092018F">
        <w:rPr>
          <w:rFonts w:ascii="Book Antiqua" w:hAnsi="Book Antiqua" w:cs="Arial"/>
          <w:sz w:val="24"/>
          <w:szCs w:val="24"/>
          <w:lang w:val="en-US"/>
        </w:rPr>
        <w:t>d</w:t>
      </w:r>
      <w:r w:rsidR="008B2F62" w:rsidRPr="0092018F">
        <w:rPr>
          <w:rFonts w:ascii="Book Antiqua" w:hAnsi="Book Antiqua" w:cs="Arial"/>
          <w:sz w:val="24"/>
          <w:szCs w:val="24"/>
          <w:lang w:val="en-US"/>
        </w:rPr>
        <w:t>.</w:t>
      </w:r>
      <w:r w:rsidR="000A15D9" w:rsidRPr="0092018F">
        <w:rPr>
          <w:rFonts w:ascii="Book Antiqua" w:hAnsi="Book Antiqua" w:cs="Arial"/>
          <w:sz w:val="24"/>
          <w:szCs w:val="24"/>
          <w:lang w:val="en-US"/>
        </w:rPr>
        <w:t xml:space="preserve"> </w:t>
      </w:r>
      <w:r w:rsidR="008B2701" w:rsidRPr="0092018F">
        <w:rPr>
          <w:rFonts w:ascii="Book Antiqua" w:hAnsi="Book Antiqua" w:cs="Arial"/>
          <w:sz w:val="24"/>
          <w:szCs w:val="24"/>
          <w:lang w:val="en-US"/>
        </w:rPr>
        <w:t xml:space="preserve">Expression of both </w:t>
      </w:r>
      <w:r w:rsidR="000A15D9" w:rsidRPr="0092018F">
        <w:rPr>
          <w:rFonts w:ascii="Book Antiqua" w:hAnsi="Book Antiqua" w:cs="Arial"/>
          <w:sz w:val="24"/>
          <w:szCs w:val="24"/>
          <w:lang w:val="en-US"/>
        </w:rPr>
        <w:t>Zac1 and Rasgrf1 in two</w:t>
      </w:r>
      <w:r w:rsidR="008B2F62" w:rsidRPr="0092018F">
        <w:rPr>
          <w:rFonts w:ascii="Book Antiqua" w:hAnsi="Book Antiqua" w:cs="Arial"/>
          <w:sz w:val="24"/>
          <w:szCs w:val="24"/>
          <w:lang w:val="en-US"/>
        </w:rPr>
        <w:t xml:space="preserve"> </w:t>
      </w:r>
      <w:r w:rsidR="000A15D9" w:rsidRPr="0092018F">
        <w:rPr>
          <w:rFonts w:ascii="Book Antiqua" w:hAnsi="Book Antiqua" w:cs="Arial"/>
          <w:sz w:val="24"/>
          <w:szCs w:val="24"/>
          <w:lang w:val="en-US"/>
        </w:rPr>
        <w:t xml:space="preserve">mouse </w:t>
      </w:r>
      <w:r w:rsidR="00680A0C">
        <w:rPr>
          <w:rFonts w:ascii="Book Antiqua" w:hAnsi="Book Antiqua" w:cs="Arial"/>
          <w:sz w:val="24"/>
          <w:szCs w:val="24"/>
          <w:lang w:val="en-US"/>
        </w:rPr>
        <w:t>β</w:t>
      </w:r>
      <w:r w:rsidR="000A15D9" w:rsidRPr="0092018F">
        <w:rPr>
          <w:rFonts w:ascii="Book Antiqua" w:hAnsi="Book Antiqua" w:cs="Arial"/>
          <w:sz w:val="24"/>
          <w:szCs w:val="24"/>
          <w:lang w:val="en-US"/>
        </w:rPr>
        <w:t xml:space="preserve">-cell </w:t>
      </w:r>
      <w:r w:rsidR="008B2701" w:rsidRPr="0092018F">
        <w:rPr>
          <w:rFonts w:ascii="Book Antiqua" w:hAnsi="Book Antiqua" w:cs="Arial"/>
          <w:sz w:val="24"/>
          <w:szCs w:val="24"/>
          <w:lang w:val="en-US"/>
        </w:rPr>
        <w:t xml:space="preserve">models </w:t>
      </w:r>
      <w:r w:rsidR="0034772F" w:rsidRPr="0092018F">
        <w:rPr>
          <w:rFonts w:ascii="Book Antiqua" w:hAnsi="Book Antiqua" w:cs="Arial"/>
          <w:sz w:val="24"/>
          <w:szCs w:val="24"/>
          <w:lang w:val="en-US"/>
        </w:rPr>
        <w:t>(</w:t>
      </w:r>
      <w:r w:rsidR="000A15D9" w:rsidRPr="0092018F">
        <w:rPr>
          <w:rFonts w:ascii="Book Antiqua" w:hAnsi="Book Antiqua" w:cs="Arial"/>
          <w:sz w:val="24"/>
          <w:szCs w:val="24"/>
          <w:lang w:val="en-US"/>
        </w:rPr>
        <w:t>Min6 and R7T1</w:t>
      </w:r>
      <w:r w:rsidR="0034772F" w:rsidRPr="0092018F">
        <w:rPr>
          <w:rFonts w:ascii="Book Antiqua" w:hAnsi="Book Antiqua" w:cs="Arial"/>
          <w:sz w:val="24"/>
          <w:szCs w:val="24"/>
          <w:lang w:val="en-US"/>
        </w:rPr>
        <w:t>)</w:t>
      </w:r>
      <w:r w:rsidR="000A15D9" w:rsidRPr="0092018F">
        <w:rPr>
          <w:rFonts w:ascii="Book Antiqua" w:hAnsi="Book Antiqua" w:cs="Arial"/>
          <w:sz w:val="24"/>
          <w:szCs w:val="24"/>
          <w:lang w:val="en-US"/>
        </w:rPr>
        <w:t xml:space="preserve"> </w:t>
      </w:r>
      <w:r w:rsidR="0034772F" w:rsidRPr="0092018F">
        <w:rPr>
          <w:rFonts w:ascii="Book Antiqua" w:hAnsi="Book Antiqua" w:cs="Arial"/>
          <w:sz w:val="24"/>
          <w:szCs w:val="24"/>
          <w:lang w:val="en-US"/>
        </w:rPr>
        <w:t>was similar to</w:t>
      </w:r>
      <w:r w:rsidR="00D978B2" w:rsidRPr="0092018F">
        <w:rPr>
          <w:rFonts w:ascii="Book Antiqua" w:hAnsi="Book Antiqua" w:cs="Arial"/>
          <w:sz w:val="24"/>
          <w:szCs w:val="24"/>
          <w:lang w:val="en-US"/>
        </w:rPr>
        <w:t xml:space="preserve"> </w:t>
      </w:r>
      <w:r w:rsidR="00795C49" w:rsidRPr="0092018F">
        <w:rPr>
          <w:rFonts w:ascii="Book Antiqua" w:hAnsi="Book Antiqua" w:cs="Arial"/>
          <w:sz w:val="24"/>
          <w:szCs w:val="24"/>
          <w:lang w:val="en-US"/>
        </w:rPr>
        <w:t xml:space="preserve">P4 </w:t>
      </w:r>
      <w:r w:rsidR="0034772F" w:rsidRPr="0092018F">
        <w:rPr>
          <w:rFonts w:ascii="Book Antiqua" w:hAnsi="Book Antiqua" w:cs="Arial"/>
          <w:sz w:val="24"/>
          <w:szCs w:val="24"/>
          <w:lang w:val="en-US"/>
        </w:rPr>
        <w:t xml:space="preserve">neonate islets </w:t>
      </w:r>
      <w:r w:rsidR="00D978B2" w:rsidRPr="0092018F">
        <w:rPr>
          <w:rFonts w:ascii="Book Antiqua" w:hAnsi="Book Antiqua" w:cs="Arial"/>
          <w:sz w:val="24"/>
          <w:szCs w:val="24"/>
          <w:lang w:val="en-US"/>
        </w:rPr>
        <w:t>from</w:t>
      </w:r>
      <w:r w:rsidR="000A15D9" w:rsidRPr="0092018F">
        <w:rPr>
          <w:rFonts w:ascii="Book Antiqua" w:hAnsi="Book Antiqua" w:cs="Arial"/>
          <w:sz w:val="24"/>
          <w:szCs w:val="24"/>
          <w:lang w:val="en-US"/>
        </w:rPr>
        <w:t xml:space="preserve"> </w:t>
      </w:r>
      <w:r w:rsidR="00D978B2" w:rsidRPr="0092018F">
        <w:rPr>
          <w:rFonts w:ascii="Book Antiqua" w:hAnsi="Book Antiqua" w:cs="Arial"/>
          <w:sz w:val="24"/>
          <w:szCs w:val="24"/>
          <w:lang w:val="en-US"/>
        </w:rPr>
        <w:t xml:space="preserve">mice </w:t>
      </w:r>
      <w:r w:rsidR="00777E13" w:rsidRPr="0092018F">
        <w:rPr>
          <w:rFonts w:ascii="Book Antiqua" w:hAnsi="Book Antiqua" w:cs="Arial"/>
          <w:sz w:val="24"/>
          <w:szCs w:val="24"/>
          <w:lang w:val="en-US"/>
        </w:rPr>
        <w:t xml:space="preserve">with a strong decrease of Rasgrf1 </w:t>
      </w:r>
      <w:r w:rsidR="0034772F" w:rsidRPr="0092018F">
        <w:rPr>
          <w:rFonts w:ascii="Book Antiqua" w:hAnsi="Book Antiqua" w:cs="Arial"/>
          <w:sz w:val="24"/>
          <w:szCs w:val="24"/>
          <w:lang w:val="en-US"/>
        </w:rPr>
        <w:t xml:space="preserve">expression </w:t>
      </w:r>
      <w:r w:rsidR="00777E13" w:rsidRPr="0092018F">
        <w:rPr>
          <w:rFonts w:ascii="Book Antiqua" w:hAnsi="Book Antiqua" w:cs="Arial"/>
          <w:sz w:val="24"/>
          <w:szCs w:val="24"/>
          <w:lang w:val="en-US"/>
        </w:rPr>
        <w:t xml:space="preserve">following Zac1 </w:t>
      </w:r>
      <w:r w:rsidR="000A15D9" w:rsidRPr="0092018F">
        <w:rPr>
          <w:rFonts w:ascii="Book Antiqua" w:hAnsi="Book Antiqua" w:cs="Arial"/>
          <w:sz w:val="24"/>
          <w:szCs w:val="24"/>
          <w:lang w:val="en-US"/>
        </w:rPr>
        <w:t xml:space="preserve">transfection. </w:t>
      </w:r>
      <w:r w:rsidR="00777E13" w:rsidRPr="0092018F">
        <w:rPr>
          <w:rFonts w:ascii="Book Antiqua" w:hAnsi="Book Antiqua" w:cs="Arial"/>
          <w:sz w:val="24"/>
          <w:szCs w:val="24"/>
          <w:lang w:val="en-US"/>
        </w:rPr>
        <w:t>Chromatin-immunoprecipitation (ChIP) analysis evidence</w:t>
      </w:r>
      <w:r w:rsidR="0034772F" w:rsidRPr="0092018F">
        <w:rPr>
          <w:rFonts w:ascii="Book Antiqua" w:hAnsi="Book Antiqua" w:cs="Arial"/>
          <w:sz w:val="24"/>
          <w:szCs w:val="24"/>
          <w:lang w:val="en-US"/>
        </w:rPr>
        <w:t>d</w:t>
      </w:r>
      <w:r w:rsidR="00777E13" w:rsidRPr="0092018F">
        <w:rPr>
          <w:rFonts w:ascii="Book Antiqua" w:hAnsi="Book Antiqua" w:cs="Arial"/>
          <w:sz w:val="24"/>
          <w:szCs w:val="24"/>
          <w:lang w:val="en-US"/>
        </w:rPr>
        <w:t xml:space="preserve"> that Zac1 bound </w:t>
      </w:r>
      <w:r w:rsidR="00D978B2" w:rsidRPr="0092018F">
        <w:rPr>
          <w:rFonts w:ascii="Book Antiqua" w:hAnsi="Book Antiqua" w:cs="Arial"/>
          <w:sz w:val="24"/>
          <w:szCs w:val="24"/>
          <w:lang w:val="en-US"/>
        </w:rPr>
        <w:t xml:space="preserve">at multiple predicted DNA-binding sites </w:t>
      </w:r>
      <w:r w:rsidR="0034772F" w:rsidRPr="0092018F">
        <w:rPr>
          <w:rFonts w:ascii="Book Antiqua" w:hAnsi="Book Antiqua" w:cs="Arial"/>
          <w:sz w:val="24"/>
          <w:szCs w:val="24"/>
          <w:lang w:val="en-US"/>
        </w:rPr>
        <w:t xml:space="preserve">at the </w:t>
      </w:r>
      <w:r w:rsidR="0034772F" w:rsidRPr="0092018F">
        <w:rPr>
          <w:rFonts w:ascii="Book Antiqua" w:hAnsi="Book Antiqua" w:cs="Arial"/>
          <w:i/>
          <w:sz w:val="24"/>
          <w:szCs w:val="24"/>
          <w:lang w:val="en-US"/>
        </w:rPr>
        <w:t>Ras</w:t>
      </w:r>
      <w:r w:rsidR="004B2BF2" w:rsidRPr="0092018F">
        <w:rPr>
          <w:rFonts w:ascii="Book Antiqua" w:hAnsi="Book Antiqua" w:cs="Arial"/>
          <w:i/>
          <w:sz w:val="24"/>
          <w:szCs w:val="24"/>
          <w:lang w:val="en-US"/>
        </w:rPr>
        <w:t>g</w:t>
      </w:r>
      <w:r w:rsidR="0034772F" w:rsidRPr="0092018F">
        <w:rPr>
          <w:rFonts w:ascii="Book Antiqua" w:hAnsi="Book Antiqua" w:cs="Arial"/>
          <w:i/>
          <w:sz w:val="24"/>
          <w:szCs w:val="24"/>
          <w:lang w:val="en-US"/>
        </w:rPr>
        <w:t>rf1</w:t>
      </w:r>
      <w:r w:rsidR="0034772F" w:rsidRPr="0092018F">
        <w:rPr>
          <w:rFonts w:ascii="Book Antiqua" w:hAnsi="Book Antiqua" w:cs="Arial"/>
          <w:sz w:val="24"/>
          <w:szCs w:val="24"/>
          <w:lang w:val="en-US"/>
        </w:rPr>
        <w:t xml:space="preserve"> promoter </w:t>
      </w:r>
      <w:r w:rsidR="00D978B2" w:rsidRPr="0092018F">
        <w:rPr>
          <w:rFonts w:ascii="Book Antiqua" w:hAnsi="Book Antiqua" w:cs="Arial"/>
          <w:sz w:val="24"/>
          <w:szCs w:val="24"/>
          <w:lang w:val="en-US"/>
        </w:rPr>
        <w:t xml:space="preserve">and associated with </w:t>
      </w:r>
      <w:r w:rsidR="00093854" w:rsidRPr="0092018F">
        <w:rPr>
          <w:rFonts w:ascii="Book Antiqua" w:hAnsi="Book Antiqua" w:cs="Arial"/>
          <w:sz w:val="24"/>
          <w:szCs w:val="24"/>
          <w:lang w:val="en-US"/>
        </w:rPr>
        <w:t>the</w:t>
      </w:r>
      <w:r w:rsidR="00D978B2" w:rsidRPr="0092018F">
        <w:rPr>
          <w:rFonts w:ascii="Book Antiqua" w:hAnsi="Book Antiqua" w:cs="Arial"/>
          <w:sz w:val="24"/>
          <w:szCs w:val="24"/>
          <w:lang w:val="en-US"/>
        </w:rPr>
        <w:t xml:space="preserve"> prese</w:t>
      </w:r>
      <w:r w:rsidR="004B2BF2" w:rsidRPr="0092018F">
        <w:rPr>
          <w:rFonts w:ascii="Book Antiqua" w:hAnsi="Book Antiqua" w:cs="Arial"/>
          <w:sz w:val="24"/>
          <w:szCs w:val="24"/>
          <w:lang w:val="en-US"/>
        </w:rPr>
        <w:t>nce of repressive histone marks</w:t>
      </w:r>
      <w:r w:rsidR="00D978B2"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{"citationID":"f2fNy4kE","properties":{"formattedCitation":"{\\rtf \\super [42]\\nosupersub{}}","plainCitation":"[42]"},"citationItems":[{"id":896,"uris":["http://zotero.org/users/local/LQKTYqHv/items/MMKE69E7"],"uri":["http://zotero.org/users/local/LQKTYqHv/items/MMKE69E7"],"itemData":{"id":896,"type":"article-journal","title":"Transient neonatal diabetes mellitus gene Zac1 impairs insulin secretion in mice through Rasgrf1","container-title":"Molecular and Cellular Biology","page":"2549-2560","volume":"32","issue":"13","source":"NCBI PubMed","abstract":"The biallelic expression of the imprinted gene ZAC1/PLAGL1 underlies ≈ 60% of all cases of transient neonatal diabetes mellitus (TNDM) that present with low perinatal insulin secretion. Molecular targets of ZAC1 misexpression in pancreatic β cells are unknown. Here, we identified the guanine nucleotide exchange factor Rasgrf1 as a direct Zac1/Plagl1 target gene in murine β cells. Doubling Zac1 expression reduced Rasgrf1 expression, the stimulus-induced activation of mitogen-activated protein kinase (MAPK) and phosphoinositide 3-kinase (PI3K) pathways, and, ultimately, insulin secretion. Normalizing Rasgrf1 expression reversed this phenotype. Moreover, the transplantation of Zac1-overexpressing β cells failed to reinstate euglycemia in experimental diabetic mice. In contrast, Zac1 expression did not interfere with the signaling of the glucagon-like peptide 1 receptor (GLP-1R), and the GLP-1 analog liraglutide improved hyperglycemia in transplanted experimental diabetic mice. This study unravels a mechanism contributing to insufficient perinatal insulin secretion in TNDM and raises new prospects for therapy.","DOI":"10.1128/MCB.06637-11","ISSN":"1098-5549","note":"PMID: 22547676 \nPMCID: PMC3434484","journalAbbreviation":"Mol. Cell. Biol.","language":"eng","author":[{"family":"Hoffmann","given":"Anke"},{"family":"Spengler","given":"Dietmar"}],"issued":{"date-parts":[["2012",7]]},"PMID":"22547676","PMCID":"PMC3434484"}}],"schema":"https://github.com/citation-style-language/schema/raw/master/csl-citation.json"} </w:instrText>
      </w:r>
      <w:r w:rsidR="00D978B2"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[42]</w:t>
      </w:r>
      <w:r w:rsidR="00D978B2" w:rsidRPr="0092018F">
        <w:rPr>
          <w:rFonts w:ascii="Book Antiqua" w:hAnsi="Book Antiqua" w:cs="Arial"/>
          <w:sz w:val="24"/>
          <w:szCs w:val="24"/>
          <w:lang w:val="en-US"/>
        </w:rPr>
        <w:fldChar w:fldCharType="end"/>
      </w:r>
      <w:r w:rsidR="00D978B2" w:rsidRPr="0092018F">
        <w:rPr>
          <w:rFonts w:ascii="Book Antiqua" w:hAnsi="Book Antiqua" w:cs="Arial"/>
          <w:sz w:val="24"/>
          <w:szCs w:val="24"/>
          <w:lang w:val="en-US"/>
        </w:rPr>
        <w:t xml:space="preserve">. </w:t>
      </w:r>
    </w:p>
    <w:p w:rsidR="00465D0E" w:rsidRPr="0092018F" w:rsidRDefault="0075157C" w:rsidP="00680A0C">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R7T1 </w:t>
      </w:r>
      <w:r w:rsidR="00064FAF">
        <w:rPr>
          <w:rFonts w:ascii="Book Antiqua" w:hAnsi="Book Antiqua" w:cs="Arial"/>
          <w:sz w:val="24"/>
          <w:szCs w:val="24"/>
          <w:lang w:val="en-US"/>
        </w:rPr>
        <w:t>β-cells</w:t>
      </w:r>
      <w:r w:rsidR="00600DD1" w:rsidRPr="0092018F">
        <w:rPr>
          <w:rFonts w:ascii="Book Antiqua" w:hAnsi="Book Antiqua" w:cs="Arial"/>
          <w:sz w:val="24"/>
          <w:szCs w:val="24"/>
          <w:lang w:val="en-US"/>
        </w:rPr>
        <w:t xml:space="preserve"> were </w:t>
      </w:r>
      <w:r w:rsidR="00E952C0" w:rsidRPr="0092018F">
        <w:rPr>
          <w:rFonts w:ascii="Book Antiqua" w:hAnsi="Book Antiqua" w:cs="Arial"/>
          <w:sz w:val="24"/>
          <w:szCs w:val="24"/>
          <w:lang w:val="en-US"/>
        </w:rPr>
        <w:t xml:space="preserve">stably transfected </w:t>
      </w:r>
      <w:r w:rsidR="00600DD1" w:rsidRPr="0092018F">
        <w:rPr>
          <w:rFonts w:ascii="Book Antiqua" w:hAnsi="Book Antiqua" w:cs="Arial"/>
          <w:sz w:val="24"/>
          <w:szCs w:val="24"/>
          <w:lang w:val="en-US"/>
        </w:rPr>
        <w:t xml:space="preserve">to express double amounts of Zac1 as an </w:t>
      </w:r>
      <w:r w:rsidR="00600DD1" w:rsidRPr="0092018F">
        <w:rPr>
          <w:rFonts w:ascii="Book Antiqua" w:hAnsi="Book Antiqua" w:cs="Arial"/>
          <w:i/>
          <w:sz w:val="24"/>
          <w:szCs w:val="24"/>
          <w:lang w:val="en-US"/>
        </w:rPr>
        <w:t>in vitro</w:t>
      </w:r>
      <w:r w:rsidR="00600DD1" w:rsidRPr="0092018F">
        <w:rPr>
          <w:rFonts w:ascii="Book Antiqua" w:hAnsi="Book Antiqua" w:cs="Arial"/>
          <w:sz w:val="24"/>
          <w:szCs w:val="24"/>
          <w:lang w:val="en-US"/>
        </w:rPr>
        <w:t xml:space="preserve"> model</w:t>
      </w:r>
      <w:r w:rsidR="00D978B2" w:rsidRPr="0092018F">
        <w:rPr>
          <w:rFonts w:ascii="Book Antiqua" w:hAnsi="Book Antiqua" w:cs="Arial"/>
          <w:sz w:val="24"/>
          <w:szCs w:val="24"/>
          <w:lang w:val="en-US"/>
        </w:rPr>
        <w:t xml:space="preserve"> to simulate </w:t>
      </w:r>
      <w:r w:rsidR="00DA25B2" w:rsidRPr="0092018F">
        <w:rPr>
          <w:rFonts w:ascii="Book Antiqua" w:hAnsi="Book Antiqua" w:cs="Arial"/>
          <w:sz w:val="24"/>
          <w:szCs w:val="24"/>
          <w:lang w:val="en-US"/>
        </w:rPr>
        <w:t xml:space="preserve">the effects of </w:t>
      </w:r>
      <w:r w:rsidR="00D978B2" w:rsidRPr="0092018F">
        <w:rPr>
          <w:rFonts w:ascii="Book Antiqua" w:hAnsi="Book Antiqua" w:cs="Arial"/>
          <w:sz w:val="24"/>
          <w:szCs w:val="24"/>
          <w:lang w:val="en-US"/>
        </w:rPr>
        <w:t xml:space="preserve">biallelic </w:t>
      </w:r>
      <w:r w:rsidR="00DA25B2" w:rsidRPr="0092018F">
        <w:rPr>
          <w:rFonts w:ascii="Book Antiqua" w:hAnsi="Book Antiqua" w:cs="Arial"/>
          <w:sz w:val="24"/>
          <w:szCs w:val="24"/>
          <w:lang w:val="en-US"/>
        </w:rPr>
        <w:t xml:space="preserve">ZAC1 </w:t>
      </w:r>
      <w:r w:rsidR="00D978B2" w:rsidRPr="0092018F">
        <w:rPr>
          <w:rFonts w:ascii="Book Antiqua" w:hAnsi="Book Antiqua" w:cs="Arial"/>
          <w:sz w:val="24"/>
          <w:szCs w:val="24"/>
          <w:lang w:val="en-US"/>
        </w:rPr>
        <w:t>expression in TNDM1</w:t>
      </w:r>
      <w:r w:rsidR="00600DD1" w:rsidRPr="0092018F">
        <w:rPr>
          <w:rFonts w:ascii="Book Antiqua" w:hAnsi="Book Antiqua" w:cs="Arial"/>
          <w:sz w:val="24"/>
          <w:szCs w:val="24"/>
          <w:lang w:val="en-US"/>
        </w:rPr>
        <w:t xml:space="preserve">. </w:t>
      </w:r>
      <w:r w:rsidR="008B2701" w:rsidRPr="0092018F">
        <w:rPr>
          <w:rFonts w:ascii="Book Antiqua" w:hAnsi="Book Antiqua" w:cs="Arial"/>
          <w:sz w:val="24"/>
          <w:szCs w:val="24"/>
          <w:lang w:val="en-US"/>
        </w:rPr>
        <w:t xml:space="preserve">Zac1 </w:t>
      </w:r>
      <w:r w:rsidR="00600DD1" w:rsidRPr="0092018F">
        <w:rPr>
          <w:rFonts w:ascii="Book Antiqua" w:hAnsi="Book Antiqua" w:cs="Arial"/>
          <w:sz w:val="24"/>
          <w:szCs w:val="24"/>
          <w:lang w:val="en-US"/>
        </w:rPr>
        <w:t xml:space="preserve">overexpressing </w:t>
      </w:r>
      <w:r w:rsidR="00064FAF">
        <w:rPr>
          <w:rFonts w:ascii="Book Antiqua" w:hAnsi="Book Antiqua" w:cs="Arial"/>
          <w:sz w:val="24"/>
          <w:szCs w:val="24"/>
          <w:lang w:val="en-US"/>
        </w:rPr>
        <w:t>β-cells</w:t>
      </w:r>
      <w:r w:rsidR="00DA25B2" w:rsidRPr="0092018F">
        <w:rPr>
          <w:rFonts w:ascii="Book Antiqua" w:hAnsi="Book Antiqua" w:cs="Arial"/>
          <w:sz w:val="24"/>
          <w:szCs w:val="24"/>
          <w:lang w:val="en-US"/>
        </w:rPr>
        <w:t xml:space="preserve"> showed </w:t>
      </w:r>
      <w:r w:rsidRPr="0092018F">
        <w:rPr>
          <w:rFonts w:ascii="Book Antiqua" w:hAnsi="Book Antiqua" w:cs="Arial"/>
          <w:sz w:val="24"/>
          <w:szCs w:val="24"/>
          <w:lang w:val="en-US"/>
        </w:rPr>
        <w:t xml:space="preserve">moderately delayed differentiation </w:t>
      </w:r>
      <w:r w:rsidR="00795C49" w:rsidRPr="0092018F">
        <w:rPr>
          <w:rFonts w:ascii="Book Antiqua" w:hAnsi="Book Antiqua" w:cs="Arial"/>
          <w:sz w:val="24"/>
          <w:szCs w:val="24"/>
          <w:lang w:val="en-US"/>
        </w:rPr>
        <w:t>with</w:t>
      </w:r>
      <w:r w:rsidRPr="0092018F">
        <w:rPr>
          <w:rFonts w:ascii="Book Antiqua" w:hAnsi="Book Antiqua" w:cs="Arial"/>
          <w:sz w:val="24"/>
          <w:szCs w:val="24"/>
          <w:lang w:val="en-US"/>
        </w:rPr>
        <w:t xml:space="preserve"> </w:t>
      </w:r>
      <w:r w:rsidR="00976355" w:rsidRPr="0092018F">
        <w:rPr>
          <w:rFonts w:ascii="Book Antiqua" w:hAnsi="Book Antiqua" w:cs="Arial"/>
          <w:sz w:val="24"/>
          <w:szCs w:val="24"/>
          <w:lang w:val="en-US"/>
        </w:rPr>
        <w:t xml:space="preserve">unaltered </w:t>
      </w:r>
      <w:r w:rsidRPr="0092018F">
        <w:rPr>
          <w:rFonts w:ascii="Book Antiqua" w:hAnsi="Book Antiqua" w:cs="Arial"/>
          <w:sz w:val="24"/>
          <w:szCs w:val="24"/>
          <w:lang w:val="en-US"/>
        </w:rPr>
        <w:t>cell proliferation</w:t>
      </w:r>
      <w:r w:rsidR="00DA25B2" w:rsidRPr="0092018F">
        <w:rPr>
          <w:rFonts w:ascii="Book Antiqua" w:hAnsi="Book Antiqua" w:cs="Arial"/>
          <w:sz w:val="24"/>
          <w:szCs w:val="24"/>
          <w:lang w:val="en-US"/>
        </w:rPr>
        <w:t xml:space="preserve">. </w:t>
      </w:r>
      <w:r w:rsidR="009C68B2" w:rsidRPr="0092018F">
        <w:rPr>
          <w:rFonts w:ascii="Book Antiqua" w:hAnsi="Book Antiqua" w:cs="Arial"/>
          <w:sz w:val="24"/>
          <w:szCs w:val="24"/>
          <w:lang w:val="en-US"/>
        </w:rPr>
        <w:t xml:space="preserve">Importantly, Zac1 overexpression impaired </w:t>
      </w:r>
      <w:r w:rsidR="00182F20" w:rsidRPr="0092018F">
        <w:rPr>
          <w:rFonts w:ascii="Book Antiqua" w:hAnsi="Book Antiqua" w:cs="Arial"/>
          <w:sz w:val="24"/>
          <w:szCs w:val="24"/>
          <w:lang w:val="en-US"/>
        </w:rPr>
        <w:t xml:space="preserve">glucose-, insulin-, and potassium-induced depolarization and the subsequent </w:t>
      </w:r>
      <w:r w:rsidR="009C68B2" w:rsidRPr="0092018F">
        <w:rPr>
          <w:rFonts w:ascii="Book Antiqua" w:hAnsi="Book Antiqua" w:cs="Arial"/>
          <w:sz w:val="24"/>
          <w:szCs w:val="24"/>
          <w:lang w:val="en-US"/>
        </w:rPr>
        <w:t>activation of MAPK and PI3</w:t>
      </w:r>
      <w:r w:rsidR="004B2BF2" w:rsidRPr="0092018F">
        <w:rPr>
          <w:rFonts w:ascii="Book Antiqua" w:hAnsi="Book Antiqua" w:cs="Arial"/>
          <w:sz w:val="24"/>
          <w:szCs w:val="24"/>
          <w:lang w:val="en-US"/>
        </w:rPr>
        <w:t>K</w:t>
      </w:r>
      <w:r w:rsidR="009C68B2" w:rsidRPr="0092018F">
        <w:rPr>
          <w:rFonts w:ascii="Book Antiqua" w:hAnsi="Book Antiqua" w:cs="Arial"/>
          <w:sz w:val="24"/>
          <w:szCs w:val="24"/>
          <w:lang w:val="en-US"/>
        </w:rPr>
        <w:t xml:space="preserve"> pathways </w:t>
      </w:r>
      <w:r w:rsidR="00182F20" w:rsidRPr="0092018F">
        <w:rPr>
          <w:rFonts w:ascii="Book Antiqua" w:hAnsi="Book Antiqua" w:cs="Arial"/>
          <w:sz w:val="24"/>
          <w:szCs w:val="24"/>
          <w:lang w:val="en-US"/>
        </w:rPr>
        <w:t xml:space="preserve">driving </w:t>
      </w:r>
      <w:r w:rsidR="009C68B2" w:rsidRPr="0092018F">
        <w:rPr>
          <w:rFonts w:ascii="Book Antiqua" w:hAnsi="Book Antiqua" w:cs="Arial"/>
          <w:sz w:val="24"/>
          <w:szCs w:val="24"/>
          <w:lang w:val="en-US"/>
        </w:rPr>
        <w:t>in</w:t>
      </w:r>
      <w:r w:rsidR="00465D0E" w:rsidRPr="0092018F">
        <w:rPr>
          <w:rFonts w:ascii="Book Antiqua" w:hAnsi="Book Antiqua" w:cs="Arial"/>
          <w:sz w:val="24"/>
          <w:szCs w:val="24"/>
          <w:lang w:val="en-US"/>
        </w:rPr>
        <w:t>sulin</w:t>
      </w:r>
      <w:r w:rsidR="009C68B2" w:rsidRPr="0092018F">
        <w:rPr>
          <w:rFonts w:ascii="Book Antiqua" w:hAnsi="Book Antiqua" w:cs="Arial"/>
          <w:sz w:val="24"/>
          <w:szCs w:val="24"/>
          <w:lang w:val="en-US"/>
        </w:rPr>
        <w:t xml:space="preserve"> secretion</w:t>
      </w:r>
      <w:r w:rsidR="003F3B1C" w:rsidRPr="0092018F">
        <w:rPr>
          <w:rFonts w:ascii="Book Antiqua" w:hAnsi="Book Antiqua" w:cs="Arial"/>
          <w:sz w:val="24"/>
          <w:szCs w:val="24"/>
          <w:lang w:val="en-US"/>
        </w:rPr>
        <w:t xml:space="preserve"> (Figure 2)</w:t>
      </w:r>
      <w:r w:rsidR="009C68B2" w:rsidRPr="0092018F">
        <w:rPr>
          <w:rFonts w:ascii="Book Antiqua" w:hAnsi="Book Antiqua" w:cs="Arial"/>
          <w:sz w:val="24"/>
          <w:szCs w:val="24"/>
          <w:lang w:val="en-US"/>
        </w:rPr>
        <w:t xml:space="preserve">. Consistent with a </w:t>
      </w:r>
      <w:r w:rsidR="00182F20" w:rsidRPr="0092018F">
        <w:rPr>
          <w:rFonts w:ascii="Book Antiqua" w:hAnsi="Book Antiqua" w:cs="Arial"/>
          <w:sz w:val="24"/>
          <w:szCs w:val="24"/>
          <w:lang w:val="en-US"/>
        </w:rPr>
        <w:t xml:space="preserve">crucial function </w:t>
      </w:r>
      <w:r w:rsidR="009C68B2" w:rsidRPr="0092018F">
        <w:rPr>
          <w:rFonts w:ascii="Book Antiqua" w:hAnsi="Book Antiqua" w:cs="Arial"/>
          <w:sz w:val="24"/>
          <w:szCs w:val="24"/>
          <w:lang w:val="en-US"/>
        </w:rPr>
        <w:t xml:space="preserve">of Rasgrf1 in Zac1-dependent insulin secretion, reinstatement of Rasgrf1 expression </w:t>
      </w:r>
      <w:r w:rsidR="000B2503" w:rsidRPr="0092018F">
        <w:rPr>
          <w:rFonts w:ascii="Book Antiqua" w:hAnsi="Book Antiqua" w:cs="Arial"/>
          <w:sz w:val="24"/>
          <w:szCs w:val="24"/>
          <w:lang w:val="en-US"/>
        </w:rPr>
        <w:t xml:space="preserve">in Zac1 overexpressing R7T1 </w:t>
      </w:r>
      <w:r w:rsidR="00064FAF">
        <w:rPr>
          <w:rFonts w:ascii="Book Antiqua" w:hAnsi="Book Antiqua" w:cs="Arial"/>
          <w:sz w:val="24"/>
          <w:szCs w:val="24"/>
          <w:lang w:val="en-US"/>
        </w:rPr>
        <w:t>β-cells</w:t>
      </w:r>
      <w:r w:rsidR="000B2503" w:rsidRPr="0092018F">
        <w:rPr>
          <w:rFonts w:ascii="Book Antiqua" w:hAnsi="Book Antiqua" w:cs="Arial"/>
          <w:sz w:val="24"/>
          <w:szCs w:val="24"/>
          <w:lang w:val="en-US"/>
        </w:rPr>
        <w:t xml:space="preserve"> </w:t>
      </w:r>
      <w:r w:rsidR="004B2BF2" w:rsidRPr="0092018F">
        <w:rPr>
          <w:rFonts w:ascii="Book Antiqua" w:hAnsi="Book Antiqua" w:cs="Arial"/>
          <w:sz w:val="24"/>
          <w:szCs w:val="24"/>
          <w:lang w:val="en-US"/>
        </w:rPr>
        <w:t>normalized insulin secretion</w:t>
      </w:r>
      <w:r w:rsidR="009C68B2"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{"citationID":"AdWBoIjq","properties":{"formattedCitation":"{\\rtf \\super [42]\\nosupersub{}}","plainCitation":"[42]"},"citationItems":[{"id":896,"uris":["http://zotero.org/users/local/LQKTYqHv/items/MMKE69E7"],"uri":["http://zotero.org/users/local/LQKTYqHv/items/MMKE69E7"],"itemData":{"id":896,"type":"article-journal","title":"Transient neonatal diabetes mellitus gene Zac1 impairs insulin secretion in mice through Rasgrf1","container-title":"Molecular and Cellular Biology","page":"2549-2560","volume":"32","issue":"13","source":"NCBI PubMed","abstract":"The biallelic expression of the imprinted gene ZAC1/PLAGL1 underlies ≈ 60% of all cases of transient neonatal diabetes mellitus (TNDM) that present with low perinatal insulin secretion. Molecular targets of ZAC1 misexpression in pancreatic β cells are unknown. Here, we identified the guanine nucleotide exchange factor Rasgrf1 as a direct Zac1/Plagl1 target gene in murine β cells. Doubling Zac1 expression reduced Rasgrf1 expression, the stimulus-induced activation of mitogen-activated protein kinase (MAPK) and phosphoinositide 3-kinase (PI3K) pathways, and, ultimately, insulin secretion. Normalizing Rasgrf1 expression reversed this phenotype. Moreover, the transplantation of Zac1-overexpressing β cells failed to reinstate euglycemia in experimental diabetic mice. In contrast, Zac1 expression did not interfere with the signaling of the glucagon-like peptide 1 receptor (GLP-1R), and the GLP-1 analog liraglutide improved hyperglycemia in transplanted experimental diabetic mice. This study unravels a mechanism contributing to insufficient perinatal insulin secretion in TNDM and raises new prospects for therapy.","DOI":"10.1128/MCB.06637-11","ISSN":"1098-5549","note":"PMID: 22547676 \nPMCID: PMC3434484","journalAbbreviation":"Mol. Cell. Biol.","language":"eng","author":[{"family":"Hoffmann","given":"Anke"},{"family":"Spengler","given":"Dietmar"}],"issued":{"date-parts":[["2012",7]]},"PMID":"22547676","PMCID":"PMC3434484"}}],"schema":"https://github.com/citation-style-language/schema/raw/master/csl-citation.json"} </w:instrText>
      </w:r>
      <w:r w:rsidR="009C68B2"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[42]</w:t>
      </w:r>
      <w:r w:rsidR="009C68B2" w:rsidRPr="0092018F">
        <w:rPr>
          <w:rFonts w:ascii="Book Antiqua" w:hAnsi="Book Antiqua" w:cs="Arial"/>
          <w:sz w:val="24"/>
          <w:szCs w:val="24"/>
          <w:lang w:val="en-US"/>
        </w:rPr>
        <w:fldChar w:fldCharType="end"/>
      </w:r>
      <w:r w:rsidR="009C68B2" w:rsidRPr="0092018F">
        <w:rPr>
          <w:rFonts w:ascii="Book Antiqua" w:hAnsi="Book Antiqua" w:cs="Arial"/>
          <w:sz w:val="24"/>
          <w:szCs w:val="24"/>
          <w:lang w:val="en-US"/>
        </w:rPr>
        <w:t xml:space="preserve">. </w:t>
      </w:r>
      <w:r w:rsidR="00465D0E" w:rsidRPr="0092018F">
        <w:rPr>
          <w:rFonts w:ascii="Book Antiqua" w:hAnsi="Book Antiqua" w:cs="Arial"/>
          <w:sz w:val="24"/>
          <w:szCs w:val="24"/>
          <w:lang w:val="en-US"/>
        </w:rPr>
        <w:t xml:space="preserve">Moreover, subcutaneous transplantation of parent, but not of Zac1 overexpressing R7T1 </w:t>
      </w:r>
      <w:r w:rsidR="00064FAF">
        <w:rPr>
          <w:rFonts w:ascii="Book Antiqua" w:hAnsi="Book Antiqua" w:cs="Arial"/>
          <w:sz w:val="24"/>
          <w:szCs w:val="24"/>
          <w:lang w:val="en-US"/>
        </w:rPr>
        <w:t>β-cells</w:t>
      </w:r>
      <w:r w:rsidR="00465D0E" w:rsidRPr="0092018F">
        <w:rPr>
          <w:rFonts w:ascii="Book Antiqua" w:hAnsi="Book Antiqua" w:cs="Arial"/>
          <w:sz w:val="24"/>
          <w:szCs w:val="24"/>
          <w:lang w:val="en-US"/>
        </w:rPr>
        <w:t xml:space="preserve"> ameliorated hyperglycemia in </w:t>
      </w:r>
      <w:r w:rsidR="00FF4E84" w:rsidRPr="0092018F">
        <w:rPr>
          <w:rFonts w:ascii="Book Antiqua" w:hAnsi="Book Antiqua" w:cs="Arial"/>
          <w:sz w:val="24"/>
          <w:szCs w:val="24"/>
          <w:lang w:val="en-US"/>
        </w:rPr>
        <w:t>streptozotocin-treated</w:t>
      </w:r>
      <w:r w:rsidR="000B2503" w:rsidRPr="0092018F">
        <w:rPr>
          <w:rFonts w:ascii="Book Antiqua" w:hAnsi="Book Antiqua" w:cs="Arial"/>
          <w:sz w:val="24"/>
          <w:szCs w:val="24"/>
          <w:lang w:val="en-US"/>
        </w:rPr>
        <w:t xml:space="preserve"> </w:t>
      </w:r>
      <w:r w:rsidR="003C10A4" w:rsidRPr="0092018F">
        <w:rPr>
          <w:rFonts w:ascii="Book Antiqua" w:hAnsi="Book Antiqua" w:cs="Arial"/>
          <w:sz w:val="24"/>
          <w:szCs w:val="24"/>
          <w:lang w:val="en-US"/>
        </w:rPr>
        <w:t>diabetic mice</w:t>
      </w:r>
      <w:r w:rsidR="00465D0E" w:rsidRPr="0092018F">
        <w:rPr>
          <w:rFonts w:ascii="Book Antiqua" w:hAnsi="Book Antiqua" w:cs="Arial"/>
          <w:sz w:val="24"/>
          <w:szCs w:val="24"/>
          <w:lang w:val="en-US"/>
        </w:rPr>
        <w:t xml:space="preserve">. </w:t>
      </w:r>
    </w:p>
    <w:p w:rsidR="00D8603E" w:rsidRPr="0092018F" w:rsidRDefault="009327A9" w:rsidP="00680A0C">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Notably</w:t>
      </w:r>
      <w:r w:rsidR="00182F20" w:rsidRPr="0092018F">
        <w:rPr>
          <w:rFonts w:ascii="Book Antiqua" w:hAnsi="Book Antiqua" w:cs="Arial"/>
          <w:sz w:val="24"/>
          <w:szCs w:val="24"/>
          <w:lang w:val="en-US"/>
        </w:rPr>
        <w:t>,</w:t>
      </w:r>
      <w:r w:rsidR="00D8603E" w:rsidRPr="0092018F">
        <w:rPr>
          <w:rFonts w:ascii="Book Antiqua" w:hAnsi="Book Antiqua" w:cs="Arial"/>
          <w:sz w:val="24"/>
          <w:szCs w:val="24"/>
          <w:lang w:val="en-US"/>
        </w:rPr>
        <w:t xml:space="preserve"> </w:t>
      </w:r>
      <w:r w:rsidR="0095440E" w:rsidRPr="0092018F">
        <w:rPr>
          <w:rFonts w:ascii="Book Antiqua" w:hAnsi="Book Antiqua" w:cs="Arial"/>
          <w:sz w:val="24"/>
          <w:szCs w:val="24"/>
          <w:lang w:val="en-US"/>
        </w:rPr>
        <w:t>activated Ras may</w:t>
      </w:r>
      <w:r w:rsidR="00D8603E" w:rsidRPr="0092018F">
        <w:rPr>
          <w:rFonts w:ascii="Book Antiqua" w:hAnsi="Book Antiqua" w:cs="Arial"/>
          <w:sz w:val="24"/>
          <w:szCs w:val="24"/>
          <w:lang w:val="en-US"/>
        </w:rPr>
        <w:t xml:space="preserve"> </w:t>
      </w:r>
      <w:r w:rsidR="0095440E" w:rsidRPr="0092018F">
        <w:rPr>
          <w:rFonts w:ascii="Book Antiqua" w:hAnsi="Book Antiqua" w:cs="Arial"/>
          <w:sz w:val="24"/>
          <w:szCs w:val="24"/>
          <w:lang w:val="en-US"/>
        </w:rPr>
        <w:t xml:space="preserve">additionally </w:t>
      </w:r>
      <w:r w:rsidR="00D8603E" w:rsidRPr="0092018F">
        <w:rPr>
          <w:rFonts w:ascii="Book Antiqua" w:hAnsi="Book Antiqua" w:cs="Arial"/>
          <w:sz w:val="24"/>
          <w:szCs w:val="24"/>
          <w:lang w:val="en-US"/>
        </w:rPr>
        <w:t>switch on the G</w:t>
      </w:r>
      <w:r w:rsidR="00976355" w:rsidRPr="0092018F">
        <w:rPr>
          <w:rFonts w:ascii="Book Antiqua" w:hAnsi="Book Antiqua" w:cs="Arial"/>
          <w:sz w:val="24"/>
          <w:szCs w:val="24"/>
          <w:lang w:val="en-US"/>
        </w:rPr>
        <w:t xml:space="preserve">EF function of </w:t>
      </w:r>
      <w:r w:rsidR="0095440E" w:rsidRPr="0092018F">
        <w:rPr>
          <w:rFonts w:ascii="Book Antiqua" w:hAnsi="Book Antiqua" w:cs="Arial"/>
          <w:sz w:val="24"/>
          <w:szCs w:val="24"/>
          <w:lang w:val="en-US"/>
        </w:rPr>
        <w:t xml:space="preserve">RalGEF and </w:t>
      </w:r>
      <w:r w:rsidR="00976355" w:rsidRPr="0092018F">
        <w:rPr>
          <w:rFonts w:ascii="Book Antiqua" w:hAnsi="Book Antiqua" w:cs="Arial"/>
          <w:sz w:val="24"/>
          <w:szCs w:val="24"/>
          <w:lang w:val="en-US"/>
        </w:rPr>
        <w:t xml:space="preserve">Tiam1. </w:t>
      </w:r>
      <w:r w:rsidR="0095440E" w:rsidRPr="0092018F">
        <w:rPr>
          <w:rFonts w:ascii="Book Antiqua" w:hAnsi="Book Antiqua" w:cs="Arial"/>
          <w:sz w:val="24"/>
          <w:szCs w:val="24"/>
          <w:lang w:val="en-US"/>
        </w:rPr>
        <w:t xml:space="preserve">Hereby, </w:t>
      </w:r>
      <w:r w:rsidR="00976355" w:rsidRPr="0092018F">
        <w:rPr>
          <w:rFonts w:ascii="Book Antiqua" w:hAnsi="Book Antiqua" w:cs="Arial"/>
          <w:sz w:val="24"/>
          <w:szCs w:val="24"/>
          <w:lang w:val="en-US"/>
        </w:rPr>
        <w:t>Tiam1</w:t>
      </w:r>
      <w:r w:rsidR="00D8603E" w:rsidRPr="0092018F">
        <w:rPr>
          <w:rFonts w:ascii="Book Antiqua" w:hAnsi="Book Antiqua" w:cs="Arial"/>
          <w:sz w:val="24"/>
          <w:szCs w:val="24"/>
          <w:lang w:val="en-US"/>
        </w:rPr>
        <w:t xml:space="preserve"> facilitate</w:t>
      </w:r>
      <w:r w:rsidR="00976355" w:rsidRPr="0092018F">
        <w:rPr>
          <w:rFonts w:ascii="Book Antiqua" w:hAnsi="Book Antiqua" w:cs="Arial"/>
          <w:sz w:val="24"/>
          <w:szCs w:val="24"/>
          <w:lang w:val="en-US"/>
        </w:rPr>
        <w:t>s</w:t>
      </w:r>
      <w:r w:rsidR="00D8603E" w:rsidRPr="0092018F">
        <w:rPr>
          <w:rFonts w:ascii="Book Antiqua" w:hAnsi="Book Antiqua" w:cs="Arial"/>
          <w:sz w:val="24"/>
          <w:szCs w:val="24"/>
          <w:lang w:val="en-US"/>
        </w:rPr>
        <w:t xml:space="preserve"> the action of Rac</w:t>
      </w:r>
      <w:r w:rsidR="00F7226C" w:rsidRPr="0092018F">
        <w:rPr>
          <w:rFonts w:ascii="Book Antiqua" w:hAnsi="Book Antiqua" w:cs="Arial"/>
          <w:sz w:val="24"/>
          <w:szCs w:val="24"/>
          <w:lang w:val="en-US"/>
        </w:rPr>
        <w:t>1</w:t>
      </w:r>
      <w:r w:rsidR="004B2BF2" w:rsidRPr="0092018F">
        <w:rPr>
          <w:rFonts w:ascii="Book Antiqua" w:hAnsi="Book Antiqua" w:cs="Arial"/>
          <w:sz w:val="24"/>
          <w:szCs w:val="24"/>
          <w:lang w:val="en-US"/>
        </w:rPr>
        <w:t xml:space="preserve"> with a regulatory role in GSIS</w:t>
      </w:r>
      <w:r w:rsidR="00D8603E"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{"citationID":"10jma08pvk","properties":{"formattedCitation":"{\\rtf \\super [85]\\nosupersub{}}","plainCitation":"[85]"},"citationItems":[{"id":1129,"uris":["http://zotero.org/users/local/LQKTYqHv/items/82S4JC2X"],"uri":["http://zotero.org/users/local/LQKTYqHv/items/82S4JC2X"],"itemData":{"id":1129,"type":"article-journal","title":"Friendly, and not so friendly, roles of Rac1 in islet β-cell function: lessons learnt from pharmacological and molecular biological approaches","container-title":"Biochemical Pharmacology","page":"965-975","volume":"81","issue":"8","source":"NCBI PubMed","abstract":"Glucose-stimulated insulin secretion [GSIS] involves a sequence of metabolic events leading to small G-protein [e.g., Rac1]-mediated cytoskeletal remodeling to promote granule mobilization toward the plasma membrane for fusion and release of insulin. Existing evidence supports a positive modulatory role for Rac1 in GSIS. Specific regulatory factors of Rac1 function, including the guanine nucleotide exchange factors [e.g., Tiam1] have also been identified and studied in the islet. Inhibition of Tiam1/Rac1 signaling axis attenuates GSIS suggesting its pivotal role in insulin secretion. In addition to its positive [i.e., friendly] roles in GSIS, Rac1 also plays \"non-friendly\" role[s] in the islet function. For example, it up-regulates the intracellular reactive oxygen species [ROS] levels via activation of phagocyte-like NADPH oxidase [Nox]. Despite the emerging evidence that a tonic increase in intracellular ROS is necessary for GSIS, experimental evidence also suggests that chronic exposure of β-cells to high glucose, palmitate or cytokines results in the onset of oxidative stress leading to reduction in mitochondrial membrane potential, cytosolic accumulation of cytochrome C and activation of caspase-3 leading to β-cell apoptosis. Pharmacological and molecular biological inhibition of Rac1 activation affords partial protection against Nox-induced oxidative stress and mitochondrial dysfunction induced by elevated glucose, lipids or cytokines. Herein, we overview the existing evidence to suggest positive as well as negative modulatory roles of Rac1 in islet function. Potential avenues for future research including development of inhibitors to halt the Rac1-Nox activation and generation of oxidative stress leading to the metabolic dysfunction of the β-cell are discussed.","DOI":"10.1016/j.bcp.2011.01.013","ISSN":"1873-2968","note":"PMID: 21300027 \nPMCID: PMC3073707","shortTitle":"Friendly, and not so friendly, roles of Rac1 in islet β-cell function","journalAbbreviation":"Biochem. Pharmacol.","language":"eng","author":[{"family":"Kowluru","given":"Anjaneyulu"}],"issued":{"date-parts":[["2011",4,15]]},"PMID":"21300027","PMCID":"PMC3073707"}}],"schema":"https://github.com/citation-style-language/schema/raw/master/csl-citation.json"} </w:instrText>
      </w:r>
      <w:r w:rsidR="00D8603E"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[85]</w:t>
      </w:r>
      <w:r w:rsidR="00D8603E" w:rsidRPr="0092018F">
        <w:rPr>
          <w:rFonts w:ascii="Book Antiqua" w:hAnsi="Book Antiqua" w:cs="Arial"/>
          <w:sz w:val="24"/>
          <w:szCs w:val="24"/>
          <w:lang w:val="en-US"/>
        </w:rPr>
        <w:fldChar w:fldCharType="end"/>
      </w:r>
      <w:r w:rsidR="00D8603E" w:rsidRPr="0092018F">
        <w:rPr>
          <w:rFonts w:ascii="Book Antiqua" w:hAnsi="Book Antiqua" w:cs="Arial"/>
          <w:sz w:val="24"/>
          <w:szCs w:val="24"/>
          <w:lang w:val="en-US"/>
        </w:rPr>
        <w:t xml:space="preserve"> and </w:t>
      </w:r>
      <w:r w:rsidR="002C444E" w:rsidRPr="0092018F">
        <w:rPr>
          <w:rFonts w:ascii="Book Antiqua" w:hAnsi="Book Antiqua" w:cs="Arial"/>
          <w:sz w:val="24"/>
          <w:szCs w:val="24"/>
          <w:lang w:val="en-US"/>
        </w:rPr>
        <w:t xml:space="preserve">RalGEF </w:t>
      </w:r>
      <w:r w:rsidR="00976355" w:rsidRPr="0092018F">
        <w:rPr>
          <w:rFonts w:ascii="Book Antiqua" w:hAnsi="Book Antiqua" w:cs="Arial"/>
          <w:sz w:val="24"/>
          <w:szCs w:val="24"/>
          <w:lang w:val="en-US"/>
        </w:rPr>
        <w:t xml:space="preserve">enhances </w:t>
      </w:r>
      <w:r w:rsidR="00D8603E" w:rsidRPr="0092018F">
        <w:rPr>
          <w:rFonts w:ascii="Book Antiqua" w:hAnsi="Book Antiqua" w:cs="Arial"/>
          <w:sz w:val="24"/>
          <w:szCs w:val="24"/>
          <w:lang w:val="en-US"/>
        </w:rPr>
        <w:t>the activity of the small G</w:t>
      </w:r>
      <w:r w:rsidR="004B2BF2" w:rsidRPr="0092018F">
        <w:rPr>
          <w:rFonts w:ascii="Book Antiqua" w:hAnsi="Book Antiqua" w:cs="Arial"/>
          <w:sz w:val="24"/>
          <w:szCs w:val="24"/>
          <w:lang w:val="en-US"/>
        </w:rPr>
        <w:t>-</w:t>
      </w:r>
      <w:r w:rsidR="00D8603E" w:rsidRPr="0092018F">
        <w:rPr>
          <w:rFonts w:ascii="Book Antiqua" w:hAnsi="Book Antiqua" w:cs="Arial"/>
          <w:sz w:val="24"/>
          <w:szCs w:val="24"/>
          <w:lang w:val="en-US"/>
        </w:rPr>
        <w:t>protein Ral with a regulatory role in differ</w:t>
      </w:r>
      <w:r w:rsidR="004B2BF2" w:rsidRPr="0092018F">
        <w:rPr>
          <w:rFonts w:ascii="Book Antiqua" w:hAnsi="Book Antiqua" w:cs="Arial"/>
          <w:sz w:val="24"/>
          <w:szCs w:val="24"/>
          <w:lang w:val="en-US"/>
        </w:rPr>
        <w:t>ent steps of insulin exocytosis</w:t>
      </w:r>
      <w:r w:rsidR="00D8603E"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{"citationID":"sfg47ohde","properties":{"formattedCitation":"{\\rtf \\super [86,87]\\nosupersub{}}","plainCitation":"[86,87]"},"citationItems":[{"id":1139,"uris":["http://zotero.org/users/local/LQKTYqHv/items/JKZMWA7Z"],"uri":["http://zotero.org/users/local/LQKTYqHv/items/JKZMWA7Z"],"itemData":{"id":1139,"type":"article-journal","title":"The GTPase RalA regulates different steps of the secretory process in pancreatic beta-cells","container-title":"PloS One","page":"e7770","volume":"4","issue":"11","source":"NCBI PubMed","abstract":"BACKGROUND: RalA and RalB are multifuntional GTPases involved in a variety of cellular processes including proliferation, oncogenic transformation and membrane trafficking. Here we investigated the mechanisms leading to activation of Ral proteins in pancreatic beta-cells and analyzed the impact on different steps of the insulin-secretory process.\nMETHODOLOGY/PRINCIPAL FINDINGS: We found that RalA is the predominant isoform expressed in pancreatic islets and insulin-secreting cell lines. Silencing of this GTPase in INS-1E cells by RNA interference led to a decrease in secretagogue-induced insulin release. Real-time measurements by fluorescence resonance energy transfer revealed that RalA activation in response to secretagogues occurs within 3-5 min and reaches a plateau after 10-15 min. The activation of the GTPase is triggered by increases in intracellular Ca2+ and cAMP and is prevented by the L-type voltage-gated Ca2+ channel blocker Nifedipine and by the protein kinase A inhibitor H89. Defective insulin release in cells lacking RalA is associated with a decrease in the secretory granules docked at the plasma membrane detected by Total Internal Reflection Fluorescence microscopy and with a strong impairment in Phospholipase D1 activation in response to secretagogues. RalA was found to be activated by RalGDS and to be severely hampered upon silencing of this GDP/GTP exchange factor. Accordingly, INS-1E cells lacking RalGDS displayed a reduction in hormone secretion induced by secretagogues and in the number of insulin-containing granules docked at the plasma membrane.\nCONCLUSIONS/SIGNIFICANCE: Taken together, our data indicate that RalA activation elicited by the exchange factor RalGDS in response to a rise in intracellular Ca2+ and cAMP controls hormone release from pancreatic beta-cell by coordinating the execution of different events in the secretory pathway.","DOI":"10.1371/journal.pone.0007770","ISSN":"1932-6203","note":"PMID: 19890390 \nPMCID: PMC2766836","journalAbbreviation":"PLoS ONE","language":"eng","author":[{"family":"Ljubicic","given":"Sanda"},{"family":"Bezzi","given":"Paola"},{"family":"Vitale","given":"Nicolas"},{"family":"Regazzi","given":"Romano"}],"issued":{"date-parts":[["2009"]]},"PMID":"19890390","PMCID":"PMC2766836"}},{"id":1141,"uris":["http://zotero.org/users/local/LQKTYqHv/items/38QQBVG9"],"uri":["http://zotero.org/users/local/LQKTYqHv/items/38QQBVG9"],"itemData":{"id":1141,"type":"article-journal","title":"The RalA GTPase is a central regulator of insulin exocytosis from pancreatic islet beta cells","container-title":"The Journal of Biological Chemistry","page":"17939-17945","volume":"283","issue":"26","source":"NCBI PubMed","abstract":"RalA is a small GTPase that is thought to facilitate exocytosis through its direct interaction with the mammalian exocyst complex. In this study, we report an essential role for RalA in regulated insulin secretion from pancreatic beta cells. We employed lentiviral-mediated delivery of RalA short hairpin RNAs to deplete endogenous RalA protein in mouse pancreatic islets and INS-1 beta cells. Perifusion of mouse islets depleted of RalA protein exhibited inhibition of both first and second phases of glucose-stimulated insulin secretion. Consistently, INS-1 cells depleted of RalA caused a severe inhibition of depolarization-induced insulin exocytosis determined by membrane capacitance, including a reduction in the size of the ready-releasable pool of insulin granules and a reduction in the subsequent mobilization and exocytosis of the reserve pool of granules. Collectively, these data suggest that RalA is a critical component in biphasic insulin release from pancreatic beta cells.","DOI":"10.1074/jbc.M800321200","ISSN":"0021-9258","note":"PMID: 18426794","journalAbbreviation":"J. Biol. Chem.","language":"eng","author":[{"family":"Lopez","given":"Jamie A."},{"family":"Kwan","given":"Edwin P."},{"family":"Xie","given":"Li"},{"family":"He","given":"Yu"},{"family":"James","given":"David E."},{"family":"Gaisano","given":"Herbert Y."}],"issued":{"date-parts":[["2008",6,27]]},"PMID":"18426794"}}],"schema":"https://github.com/citation-style-language/schema/raw/master/csl-citation.json"} </w:instrText>
      </w:r>
      <w:r w:rsidR="00D8603E"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[86,87]</w:t>
      </w:r>
      <w:r w:rsidR="00D8603E" w:rsidRPr="0092018F">
        <w:rPr>
          <w:rFonts w:ascii="Book Antiqua" w:hAnsi="Book Antiqua" w:cs="Arial"/>
          <w:sz w:val="24"/>
          <w:szCs w:val="24"/>
          <w:lang w:val="en-US"/>
        </w:rPr>
        <w:fldChar w:fldCharType="end"/>
      </w:r>
      <w:r w:rsidR="00D8603E" w:rsidRPr="0092018F">
        <w:rPr>
          <w:rFonts w:ascii="Book Antiqua" w:hAnsi="Book Antiqua" w:cs="Arial"/>
          <w:sz w:val="24"/>
          <w:szCs w:val="24"/>
          <w:lang w:val="en-US"/>
        </w:rPr>
        <w:t>. Hence, Zac1</w:t>
      </w:r>
      <w:r w:rsidR="00976355" w:rsidRPr="0092018F">
        <w:rPr>
          <w:rFonts w:ascii="Book Antiqua" w:hAnsi="Book Antiqua" w:cs="Arial"/>
          <w:sz w:val="24"/>
          <w:szCs w:val="24"/>
          <w:lang w:val="en-US"/>
        </w:rPr>
        <w:t>-</w:t>
      </w:r>
      <w:r w:rsidR="00D8603E" w:rsidRPr="0092018F">
        <w:rPr>
          <w:rFonts w:ascii="Book Antiqua" w:hAnsi="Book Antiqua" w:cs="Arial"/>
          <w:sz w:val="24"/>
          <w:szCs w:val="24"/>
          <w:lang w:val="en-US"/>
        </w:rPr>
        <w:t xml:space="preserve">dependent </w:t>
      </w:r>
      <w:r w:rsidR="00976355" w:rsidRPr="0092018F">
        <w:rPr>
          <w:rFonts w:ascii="Book Antiqua" w:hAnsi="Book Antiqua" w:cs="Arial"/>
          <w:sz w:val="24"/>
          <w:szCs w:val="24"/>
          <w:lang w:val="en-US"/>
        </w:rPr>
        <w:t>Ras</w:t>
      </w:r>
      <w:r w:rsidR="004B2BF2" w:rsidRPr="0092018F">
        <w:rPr>
          <w:rFonts w:ascii="Book Antiqua" w:hAnsi="Book Antiqua" w:cs="Arial"/>
          <w:sz w:val="24"/>
          <w:szCs w:val="24"/>
          <w:lang w:val="en-US"/>
        </w:rPr>
        <w:t>g</w:t>
      </w:r>
      <w:r w:rsidR="00976355" w:rsidRPr="0092018F">
        <w:rPr>
          <w:rFonts w:ascii="Book Antiqua" w:hAnsi="Book Antiqua" w:cs="Arial"/>
          <w:sz w:val="24"/>
          <w:szCs w:val="24"/>
          <w:lang w:val="en-US"/>
        </w:rPr>
        <w:t xml:space="preserve">rf1 repression </w:t>
      </w:r>
      <w:r w:rsidR="00D8603E" w:rsidRPr="0092018F">
        <w:rPr>
          <w:rFonts w:ascii="Book Antiqua" w:hAnsi="Book Antiqua" w:cs="Arial"/>
          <w:sz w:val="24"/>
          <w:szCs w:val="24"/>
          <w:lang w:val="en-US"/>
        </w:rPr>
        <w:t xml:space="preserve">may </w:t>
      </w:r>
      <w:r w:rsidR="00976355" w:rsidRPr="0092018F">
        <w:rPr>
          <w:rFonts w:ascii="Book Antiqua" w:hAnsi="Book Antiqua" w:cs="Arial"/>
          <w:sz w:val="24"/>
          <w:szCs w:val="24"/>
          <w:lang w:val="en-US"/>
        </w:rPr>
        <w:t xml:space="preserve">integrate </w:t>
      </w:r>
      <w:r w:rsidR="005649A3" w:rsidRPr="0092018F">
        <w:rPr>
          <w:rFonts w:ascii="Book Antiqua" w:hAnsi="Book Antiqua" w:cs="Arial"/>
          <w:sz w:val="24"/>
          <w:szCs w:val="24"/>
          <w:lang w:val="en-US"/>
        </w:rPr>
        <w:t xml:space="preserve">additional pathways beyond </w:t>
      </w:r>
      <w:r w:rsidR="00D8603E" w:rsidRPr="0092018F">
        <w:rPr>
          <w:rFonts w:ascii="Book Antiqua" w:hAnsi="Book Antiqua" w:cs="Arial"/>
          <w:sz w:val="24"/>
          <w:szCs w:val="24"/>
          <w:lang w:val="en-US"/>
        </w:rPr>
        <w:t>canonical MAPK and PI3K signaling</w:t>
      </w:r>
      <w:r w:rsidR="005C17B1" w:rsidRPr="0092018F">
        <w:rPr>
          <w:rFonts w:ascii="Book Antiqua" w:hAnsi="Book Antiqua" w:cs="Arial"/>
          <w:sz w:val="24"/>
          <w:szCs w:val="24"/>
          <w:lang w:val="en-US"/>
        </w:rPr>
        <w:t xml:space="preserve">, which overall </w:t>
      </w:r>
      <w:r w:rsidR="00976355" w:rsidRPr="0092018F">
        <w:rPr>
          <w:rFonts w:ascii="Book Antiqua" w:hAnsi="Book Antiqua" w:cs="Arial"/>
          <w:sz w:val="24"/>
          <w:szCs w:val="24"/>
          <w:lang w:val="en-US"/>
        </w:rPr>
        <w:t>result in an impaired GSIS.</w:t>
      </w:r>
      <w:r w:rsidR="00D8603E" w:rsidRPr="0092018F">
        <w:rPr>
          <w:rFonts w:ascii="Book Antiqua" w:hAnsi="Book Antiqua" w:cs="Arial"/>
          <w:sz w:val="24"/>
          <w:szCs w:val="24"/>
          <w:lang w:val="en-US"/>
        </w:rPr>
        <w:t xml:space="preserve">  </w:t>
      </w:r>
    </w:p>
    <w:p w:rsidR="005649A3" w:rsidRPr="0092018F" w:rsidRDefault="00465D0E" w:rsidP="00680A0C">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Activation of </w:t>
      </w:r>
      <w:r w:rsidR="004B2BF2" w:rsidRPr="0092018F">
        <w:rPr>
          <w:rFonts w:ascii="Book Antiqua" w:hAnsi="Book Antiqua" w:cs="Arial"/>
          <w:sz w:val="24"/>
          <w:szCs w:val="24"/>
          <w:lang w:val="en-US"/>
        </w:rPr>
        <w:t>GPCRs</w:t>
      </w:r>
      <w:r w:rsidR="000B2503" w:rsidRPr="0092018F">
        <w:rPr>
          <w:rFonts w:ascii="Book Antiqua" w:hAnsi="Book Antiqua" w:cs="Arial"/>
          <w:sz w:val="24"/>
          <w:szCs w:val="24"/>
          <w:lang w:val="en-US"/>
        </w:rPr>
        <w:t xml:space="preserve"> leading to</w:t>
      </w:r>
      <w:r w:rsidR="003C10A4" w:rsidRPr="0092018F">
        <w:rPr>
          <w:rFonts w:ascii="Book Antiqua" w:hAnsi="Book Antiqua" w:cs="Arial"/>
          <w:sz w:val="24"/>
          <w:szCs w:val="24"/>
          <w:lang w:val="en-US"/>
        </w:rPr>
        <w:t xml:space="preserve"> </w:t>
      </w:r>
      <w:r w:rsidR="00A61C96" w:rsidRPr="0092018F">
        <w:rPr>
          <w:rFonts w:ascii="Book Antiqua" w:hAnsi="Book Antiqua" w:cs="Arial"/>
          <w:sz w:val="24"/>
          <w:szCs w:val="24"/>
          <w:lang w:val="en-US"/>
        </w:rPr>
        <w:t>an increase</w:t>
      </w:r>
      <w:r w:rsidR="003C10A4" w:rsidRPr="0092018F">
        <w:rPr>
          <w:rFonts w:ascii="Book Antiqua" w:hAnsi="Book Antiqua" w:cs="Arial"/>
          <w:sz w:val="24"/>
          <w:szCs w:val="24"/>
          <w:lang w:val="en-US"/>
        </w:rPr>
        <w:t xml:space="preserve"> in </w:t>
      </w:r>
      <w:r w:rsidRPr="0092018F">
        <w:rPr>
          <w:rFonts w:ascii="Book Antiqua" w:hAnsi="Book Antiqua" w:cs="Arial"/>
          <w:sz w:val="24"/>
          <w:szCs w:val="24"/>
          <w:lang w:val="en-US"/>
        </w:rPr>
        <w:t>intracell</w:t>
      </w:r>
      <w:r w:rsidR="003C10A4" w:rsidRPr="0092018F">
        <w:rPr>
          <w:rFonts w:ascii="Book Antiqua" w:hAnsi="Book Antiqua" w:cs="Arial"/>
          <w:sz w:val="24"/>
          <w:szCs w:val="24"/>
          <w:lang w:val="en-US"/>
        </w:rPr>
        <w:t xml:space="preserve">ular levels of cAMP (see above), </w:t>
      </w:r>
      <w:r w:rsidR="00A61C96" w:rsidRPr="0092018F">
        <w:rPr>
          <w:rFonts w:ascii="Book Antiqua" w:hAnsi="Book Antiqua" w:cs="Arial"/>
          <w:sz w:val="24"/>
          <w:szCs w:val="24"/>
          <w:lang w:val="en-US"/>
        </w:rPr>
        <w:t>are</w:t>
      </w:r>
      <w:r w:rsidRPr="0092018F">
        <w:rPr>
          <w:rFonts w:ascii="Book Antiqua" w:hAnsi="Book Antiqua" w:cs="Arial"/>
          <w:sz w:val="24"/>
          <w:szCs w:val="24"/>
          <w:lang w:val="en-US"/>
        </w:rPr>
        <w:t xml:space="preserve"> known to optimize </w:t>
      </w:r>
      <w:r w:rsidR="00A61C96" w:rsidRPr="0092018F">
        <w:rPr>
          <w:rFonts w:ascii="Book Antiqua" w:hAnsi="Book Antiqua" w:cs="Arial"/>
          <w:sz w:val="24"/>
          <w:szCs w:val="24"/>
          <w:lang w:val="en-US"/>
        </w:rPr>
        <w:t xml:space="preserve">the </w:t>
      </w:r>
      <w:r w:rsidRPr="0092018F">
        <w:rPr>
          <w:rFonts w:ascii="Book Antiqua" w:hAnsi="Book Antiqua" w:cs="Arial"/>
          <w:sz w:val="24"/>
          <w:szCs w:val="24"/>
          <w:lang w:val="en-US"/>
        </w:rPr>
        <w:t>insulinotropic effect</w:t>
      </w:r>
      <w:r w:rsidR="003C10A4" w:rsidRPr="0092018F">
        <w:rPr>
          <w:rFonts w:ascii="Book Antiqua" w:hAnsi="Book Antiqua" w:cs="Arial"/>
          <w:sz w:val="24"/>
          <w:szCs w:val="24"/>
          <w:lang w:val="en-US"/>
        </w:rPr>
        <w:t>s</w:t>
      </w:r>
      <w:r w:rsidRPr="0092018F">
        <w:rPr>
          <w:rFonts w:ascii="Book Antiqua" w:hAnsi="Book Antiqua" w:cs="Arial"/>
          <w:sz w:val="24"/>
          <w:szCs w:val="24"/>
          <w:lang w:val="en-US"/>
        </w:rPr>
        <w:t xml:space="preserve"> of glucose.</w:t>
      </w:r>
      <w:r w:rsidR="00A61C96" w:rsidRPr="0092018F">
        <w:rPr>
          <w:rFonts w:ascii="Book Antiqua" w:hAnsi="Book Antiqua" w:cs="Arial"/>
          <w:sz w:val="24"/>
          <w:szCs w:val="24"/>
          <w:lang w:val="en-US"/>
        </w:rPr>
        <w:t xml:space="preserve"> In this regard, </w:t>
      </w:r>
      <w:r w:rsidR="003C10A4" w:rsidRPr="0092018F">
        <w:rPr>
          <w:rFonts w:ascii="Book Antiqua" w:hAnsi="Book Antiqua" w:cs="Arial"/>
          <w:sz w:val="24"/>
          <w:szCs w:val="24"/>
          <w:lang w:val="en-US"/>
        </w:rPr>
        <w:t xml:space="preserve">the </w:t>
      </w:r>
      <w:r w:rsidR="00A61C96" w:rsidRPr="0092018F">
        <w:rPr>
          <w:rFonts w:ascii="Book Antiqua" w:hAnsi="Book Antiqua" w:cs="Arial"/>
          <w:sz w:val="24"/>
          <w:szCs w:val="24"/>
          <w:lang w:val="en-US"/>
        </w:rPr>
        <w:t>glucagon-like peptide 1 receptor (GLP-1R) stimulates insulin</w:t>
      </w:r>
      <w:r w:rsidRPr="0092018F">
        <w:rPr>
          <w:rFonts w:ascii="Book Antiqua" w:hAnsi="Book Antiqua" w:cs="Arial"/>
          <w:sz w:val="24"/>
          <w:szCs w:val="24"/>
          <w:lang w:val="en-US"/>
        </w:rPr>
        <w:t xml:space="preserve"> </w:t>
      </w:r>
      <w:r w:rsidR="00A61C96" w:rsidRPr="0092018F">
        <w:rPr>
          <w:rFonts w:ascii="Book Antiqua" w:hAnsi="Book Antiqua" w:cs="Arial"/>
          <w:sz w:val="24"/>
          <w:szCs w:val="24"/>
          <w:lang w:val="en-US"/>
        </w:rPr>
        <w:t xml:space="preserve">secretion independent </w:t>
      </w:r>
      <w:r w:rsidR="003C10A4" w:rsidRPr="0092018F">
        <w:rPr>
          <w:rFonts w:ascii="Book Antiqua" w:hAnsi="Book Antiqua" w:cs="Arial"/>
          <w:sz w:val="24"/>
          <w:szCs w:val="24"/>
          <w:lang w:val="en-US"/>
        </w:rPr>
        <w:t xml:space="preserve">of </w:t>
      </w:r>
      <w:r w:rsidR="00A61C96" w:rsidRPr="0092018F">
        <w:rPr>
          <w:rFonts w:ascii="Book Antiqua" w:hAnsi="Book Antiqua" w:cs="Arial"/>
          <w:sz w:val="24"/>
          <w:szCs w:val="24"/>
          <w:lang w:val="en-US"/>
        </w:rPr>
        <w:t xml:space="preserve">Ras </w:t>
      </w:r>
      <w:r w:rsidR="003C10A4" w:rsidRPr="0092018F">
        <w:rPr>
          <w:rFonts w:ascii="Book Antiqua" w:hAnsi="Book Antiqua" w:cs="Arial"/>
          <w:sz w:val="24"/>
          <w:szCs w:val="24"/>
          <w:lang w:val="en-US"/>
        </w:rPr>
        <w:t xml:space="preserve">pathways. Indeed, liraglutide, a clinically used GLP-1 analog, undistinguishably stimulated MAPK and PI3K pathways and downstream insulin secretion in </w:t>
      </w:r>
      <w:r w:rsidR="0095440E" w:rsidRPr="0092018F">
        <w:rPr>
          <w:rFonts w:ascii="Book Antiqua" w:hAnsi="Book Antiqua" w:cs="Arial"/>
          <w:sz w:val="24"/>
          <w:szCs w:val="24"/>
          <w:lang w:val="en-US"/>
        </w:rPr>
        <w:t xml:space="preserve">stable mock- </w:t>
      </w:r>
      <w:r w:rsidR="003C10A4" w:rsidRPr="0092018F">
        <w:rPr>
          <w:rFonts w:ascii="Book Antiqua" w:hAnsi="Book Antiqua" w:cs="Arial"/>
          <w:sz w:val="24"/>
          <w:szCs w:val="24"/>
          <w:lang w:val="en-US"/>
        </w:rPr>
        <w:t>and Zac1</w:t>
      </w:r>
      <w:r w:rsidR="0095440E" w:rsidRPr="0092018F">
        <w:rPr>
          <w:rFonts w:ascii="Book Antiqua" w:hAnsi="Book Antiqua" w:cs="Arial"/>
          <w:sz w:val="24"/>
          <w:szCs w:val="24"/>
          <w:lang w:val="en-US"/>
        </w:rPr>
        <w:t xml:space="preserve">-tranfected </w:t>
      </w:r>
      <w:r w:rsidR="003C10A4" w:rsidRPr="0092018F">
        <w:rPr>
          <w:rFonts w:ascii="Book Antiqua" w:hAnsi="Book Antiqua" w:cs="Arial"/>
          <w:sz w:val="24"/>
          <w:szCs w:val="24"/>
          <w:lang w:val="en-US"/>
        </w:rPr>
        <w:t xml:space="preserve">R7T1 </w:t>
      </w:r>
      <w:r w:rsidR="00064FAF">
        <w:rPr>
          <w:rFonts w:ascii="Book Antiqua" w:hAnsi="Book Antiqua" w:cs="Arial"/>
          <w:sz w:val="24"/>
          <w:szCs w:val="24"/>
          <w:lang w:val="en-US"/>
        </w:rPr>
        <w:t>β-cells</w:t>
      </w:r>
      <w:r w:rsidR="003C10A4" w:rsidRPr="0092018F">
        <w:rPr>
          <w:rFonts w:ascii="Book Antiqua" w:hAnsi="Book Antiqua" w:cs="Arial"/>
          <w:sz w:val="24"/>
          <w:szCs w:val="24"/>
          <w:lang w:val="en-US"/>
        </w:rPr>
        <w:t xml:space="preserve"> </w:t>
      </w:r>
      <w:r w:rsidR="00EA2531" w:rsidRPr="0092018F">
        <w:rPr>
          <w:rFonts w:ascii="Book Antiqua" w:hAnsi="Book Antiqua" w:cs="Arial"/>
          <w:sz w:val="24"/>
          <w:szCs w:val="24"/>
          <w:lang w:val="en-US"/>
        </w:rPr>
        <w:t xml:space="preserve">and strongly reduced hyperglycemia </w:t>
      </w:r>
      <w:r w:rsidR="008A0A39" w:rsidRPr="0092018F">
        <w:rPr>
          <w:rFonts w:ascii="Book Antiqua" w:hAnsi="Book Antiqua" w:cs="Arial"/>
          <w:sz w:val="24"/>
          <w:szCs w:val="24"/>
          <w:lang w:val="en-US"/>
        </w:rPr>
        <w:t>following their subcutaneous transplantation in</w:t>
      </w:r>
      <w:r w:rsidR="00EA2531" w:rsidRPr="0092018F">
        <w:rPr>
          <w:rFonts w:ascii="Book Antiqua" w:hAnsi="Book Antiqua" w:cs="Arial"/>
          <w:sz w:val="24"/>
          <w:szCs w:val="24"/>
          <w:lang w:val="en-US"/>
        </w:rPr>
        <w:t xml:space="preserve"> </w:t>
      </w:r>
      <w:r w:rsidR="00FF4E84" w:rsidRPr="0092018F">
        <w:rPr>
          <w:rFonts w:ascii="Book Antiqua" w:hAnsi="Book Antiqua" w:cs="Arial"/>
          <w:sz w:val="24"/>
          <w:szCs w:val="24"/>
          <w:lang w:val="en-US"/>
        </w:rPr>
        <w:t>experimental</w:t>
      </w:r>
      <w:r w:rsidR="008A0A39" w:rsidRPr="0092018F">
        <w:rPr>
          <w:rFonts w:ascii="Book Antiqua" w:hAnsi="Book Antiqua" w:cs="Arial"/>
          <w:sz w:val="24"/>
          <w:szCs w:val="24"/>
          <w:lang w:val="en-US"/>
        </w:rPr>
        <w:t xml:space="preserve"> </w:t>
      </w:r>
      <w:r w:rsidR="00EA2531" w:rsidRPr="0092018F">
        <w:rPr>
          <w:rFonts w:ascii="Book Antiqua" w:hAnsi="Book Antiqua" w:cs="Arial"/>
          <w:sz w:val="24"/>
          <w:szCs w:val="24"/>
          <w:lang w:val="en-US"/>
        </w:rPr>
        <w:t>diabetic mice</w:t>
      </w:r>
      <w:r w:rsidR="005649A3" w:rsidRPr="0092018F">
        <w:rPr>
          <w:rFonts w:ascii="Book Antiqua" w:hAnsi="Book Antiqua" w:cs="Arial"/>
          <w:sz w:val="24"/>
          <w:szCs w:val="24"/>
          <w:lang w:val="en-US"/>
        </w:rPr>
        <w:t xml:space="preserve">. </w:t>
      </w:r>
    </w:p>
    <w:p w:rsidR="005461EA" w:rsidRPr="0092018F" w:rsidRDefault="005649A3" w:rsidP="00680A0C">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Interestingly, </w:t>
      </w:r>
      <w:r w:rsidR="0095440E" w:rsidRPr="0092018F">
        <w:rPr>
          <w:rFonts w:ascii="Book Antiqua" w:hAnsi="Book Antiqua" w:cs="Arial"/>
          <w:sz w:val="24"/>
          <w:szCs w:val="24"/>
          <w:lang w:val="en-US"/>
        </w:rPr>
        <w:t xml:space="preserve">the oral or intravenous glucose tolerance tests display a subnormal insulin response in </w:t>
      </w:r>
      <w:r w:rsidR="008A0A39" w:rsidRPr="0092018F">
        <w:rPr>
          <w:rFonts w:ascii="Book Antiqua" w:hAnsi="Book Antiqua" w:cs="Arial"/>
          <w:sz w:val="24"/>
          <w:szCs w:val="24"/>
          <w:lang w:val="en-US"/>
        </w:rPr>
        <w:t xml:space="preserve">adolescent </w:t>
      </w:r>
      <w:r w:rsidRPr="0092018F">
        <w:rPr>
          <w:rFonts w:ascii="Book Antiqua" w:hAnsi="Book Antiqua" w:cs="Arial"/>
          <w:sz w:val="24"/>
          <w:szCs w:val="24"/>
          <w:lang w:val="en-US"/>
        </w:rPr>
        <w:t xml:space="preserve">TNDM1 patients </w:t>
      </w:r>
      <w:r w:rsidR="007629E0" w:rsidRPr="0092018F">
        <w:rPr>
          <w:rFonts w:ascii="Book Antiqua" w:hAnsi="Book Antiqua" w:cs="Arial"/>
          <w:sz w:val="24"/>
          <w:szCs w:val="24"/>
          <w:lang w:val="en-US"/>
        </w:rPr>
        <w:t>whil</w:t>
      </w:r>
      <w:r w:rsidR="0095440E" w:rsidRPr="0092018F">
        <w:rPr>
          <w:rFonts w:ascii="Book Antiqua" w:hAnsi="Book Antiqua" w:cs="Arial"/>
          <w:sz w:val="24"/>
          <w:szCs w:val="24"/>
          <w:lang w:val="en-US"/>
        </w:rPr>
        <w:t>st</w:t>
      </w:r>
      <w:r w:rsidR="007629E0" w:rsidRPr="0092018F">
        <w:rPr>
          <w:rFonts w:ascii="Book Antiqua" w:hAnsi="Book Antiqua" w:cs="Arial"/>
          <w:sz w:val="24"/>
          <w:szCs w:val="24"/>
          <w:lang w:val="en-US"/>
        </w:rPr>
        <w:t xml:space="preserve"> glucagon-stimulated</w:t>
      </w:r>
      <w:r w:rsidR="004B2BF2" w:rsidRPr="0092018F">
        <w:rPr>
          <w:rFonts w:ascii="Book Antiqua" w:hAnsi="Book Antiqua" w:cs="Arial"/>
          <w:sz w:val="24"/>
          <w:szCs w:val="24"/>
          <w:lang w:val="en-US"/>
        </w:rPr>
        <w:t xml:space="preserve"> insulin secretion is preserved</w:t>
      </w:r>
      <w:r w:rsidR="007629E0"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{"citationID":"29tf66g6ps","properties":{"formattedCitation":"{\\rtf \\super [88]\\nosupersub{}}","plainCitation":"[88]"},"citationItems":[{"id":1143,"uris":["http://zotero.org/users/local/LQKTYqHv/items/4KJ2X4D5"],"uri":["http://zotero.org/users/local/LQKTYqHv/items/4KJ2X4D5"],"itemData":{"id":1143,"type":"article-journal","title":"Beta-cell dysfunction in classic transient neonatal diabetes is characterized by impaired insulin response to glucose but normal response to glucagon","container-title":"Diabetes Care","page":"2405-2408","volume":"27","issue":"10","source":"NCBI PubMed","abstract":"OBJECTIVE: To investigate beta-cell function and the long-term health of four case subjects presenting with chromosome 6-associated transient neonatal diabetes (TND).\nRESEARCH DESIGN AND METHODS: Two unrelated case subjects presenting with paternal uniparental isodisomy of chromosome 6 (UPD6) and two siblings with a paternally inherited duplication of 6q24 were studied. Three case subjects presented with neonatal diabetes that recurred at 4-17 years, while diabetes was incidentally discovered in the other case subject at 14 years of age. beta-Cell function was investigated after diabetes relapse by means of an oral glucose tolerance test (OGTT), an intravenous glucose tolerance test (IVGTT), and glucagon tests. The quantitative insulin sensitivity check index (QUICKI) was calculated from fasting blood samples as an estimate of insulin sensitivity.\nRESULTS: beta-Cell function was investigated at diabetes relapse in two case subjects: the insulin response to both an OGTT and IVGTT was low, whereas the basal levels of C-peptide were normal. No evidence of insulin resistance was found. Residual beta-cell function was further explored by a glucagon test in all subjects at the age of 16-28 years and was found to be normal. Final height was within the normal percentiles, whereas one case, who had been poorly controlled since puberty, presented with diabetes-related microvascular complications.\nCONCLUSIONS: In patients with chromosome 6-associated TND, the beta-cell is preserved and able to secrete insulin through the stimulatory G protein pathway while exhibiting a specific defect of insulin secretion after glucose stimulation. This form of diabetes can be managed with insulin or diet, although new therapeutic agents (glucagon-like synthetic analogs) may prove useful in the future. Lack of treatment leads to long-lasting hyperglycemia without the risk of ketoacidosis but associated with microangiopathy in adult life.","ISSN":"0149-5992","note":"PMID: 15451908","journalAbbreviation":"Diabetes Care","language":"eng","author":[{"family":"Valerio","given":"Giuliana"},{"family":"Franzese","given":"Adriana"},{"family":"Salerno","given":"Mariacarolina"},{"family":"Muzzi","given":"Gianluca"},{"family":"Cecere","given":"Gaetano"},{"family":"Temple","given":"Karen I."},{"family":"Shield","given":"Julian P."}],"issued":{"date-parts":[["2004",10]]},"PMID":"15451908"}}],"schema":"https://github.com/citation-style-language/schema/raw/master/csl-citation.json"} </w:instrText>
      </w:r>
      <w:r w:rsidR="007629E0"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[88]</w:t>
      </w:r>
      <w:r w:rsidR="007629E0" w:rsidRPr="0092018F">
        <w:rPr>
          <w:rFonts w:ascii="Book Antiqua" w:hAnsi="Book Antiqua" w:cs="Arial"/>
          <w:sz w:val="24"/>
          <w:szCs w:val="24"/>
          <w:lang w:val="en-US"/>
        </w:rPr>
        <w:fldChar w:fldCharType="end"/>
      </w:r>
      <w:r w:rsidR="007629E0" w:rsidRPr="0092018F">
        <w:rPr>
          <w:rFonts w:ascii="Book Antiqua" w:hAnsi="Book Antiqua" w:cs="Arial"/>
          <w:sz w:val="24"/>
          <w:szCs w:val="24"/>
          <w:lang w:val="en-US"/>
        </w:rPr>
        <w:t xml:space="preserve">. </w:t>
      </w:r>
      <w:r w:rsidR="005617AC" w:rsidRPr="0092018F">
        <w:rPr>
          <w:rFonts w:ascii="Book Antiqua" w:hAnsi="Book Antiqua" w:cs="Arial"/>
          <w:sz w:val="24"/>
          <w:szCs w:val="24"/>
          <w:lang w:val="en-US"/>
        </w:rPr>
        <w:t>Hence,</w:t>
      </w:r>
      <w:r w:rsidR="007629E0" w:rsidRPr="0092018F">
        <w:rPr>
          <w:rFonts w:ascii="Book Antiqua" w:hAnsi="Book Antiqua" w:cs="Arial"/>
          <w:sz w:val="24"/>
          <w:szCs w:val="24"/>
          <w:lang w:val="en-US"/>
        </w:rPr>
        <w:t xml:space="preserve"> </w:t>
      </w:r>
      <w:r w:rsidR="00064FAF">
        <w:rPr>
          <w:rFonts w:ascii="Book Antiqua" w:hAnsi="Book Antiqua" w:cs="Arial"/>
          <w:sz w:val="24"/>
          <w:szCs w:val="24"/>
          <w:lang w:val="en-US"/>
        </w:rPr>
        <w:t>β-cells</w:t>
      </w:r>
      <w:r w:rsidR="007629E0" w:rsidRPr="0092018F">
        <w:rPr>
          <w:rFonts w:ascii="Book Antiqua" w:hAnsi="Book Antiqua" w:cs="Arial"/>
          <w:sz w:val="24"/>
          <w:szCs w:val="24"/>
          <w:lang w:val="en-US"/>
        </w:rPr>
        <w:t xml:space="preserve"> in TNDM1 patients </w:t>
      </w:r>
      <w:r w:rsidR="005617AC" w:rsidRPr="0092018F">
        <w:rPr>
          <w:rFonts w:ascii="Book Antiqua" w:hAnsi="Book Antiqua" w:cs="Arial"/>
          <w:sz w:val="24"/>
          <w:szCs w:val="24"/>
          <w:lang w:val="en-US"/>
        </w:rPr>
        <w:t xml:space="preserve">seem to </w:t>
      </w:r>
      <w:r w:rsidR="007629E0" w:rsidRPr="0092018F">
        <w:rPr>
          <w:rFonts w:ascii="Book Antiqua" w:hAnsi="Book Antiqua" w:cs="Arial"/>
          <w:sz w:val="24"/>
          <w:szCs w:val="24"/>
          <w:lang w:val="en-US"/>
        </w:rPr>
        <w:t xml:space="preserve">sustain the capability to secrete insulin in response to stimulatory GPCR pathways, but not to glucose stimulation. </w:t>
      </w:r>
    </w:p>
    <w:p w:rsidR="00D978B2" w:rsidRPr="0092018F" w:rsidRDefault="00EA2531" w:rsidP="00680A0C">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In summary, this </w:t>
      </w:r>
      <w:r w:rsidR="00355BA9" w:rsidRPr="0092018F">
        <w:rPr>
          <w:rFonts w:ascii="Book Antiqua" w:hAnsi="Book Antiqua" w:cs="Arial"/>
          <w:sz w:val="24"/>
          <w:szCs w:val="24"/>
          <w:lang w:val="en-US"/>
        </w:rPr>
        <w:t>work</w:t>
      </w:r>
      <w:r w:rsidR="000B2503" w:rsidRPr="0092018F">
        <w:rPr>
          <w:rFonts w:ascii="Book Antiqua" w:hAnsi="Book Antiqua" w:cs="Arial"/>
          <w:sz w:val="24"/>
          <w:szCs w:val="24"/>
          <w:lang w:val="en-US"/>
        </w:rPr>
        <w:t xml:space="preserve"> </w:t>
      </w:r>
      <w:r w:rsidR="008A0A39" w:rsidRPr="0092018F">
        <w:rPr>
          <w:rFonts w:ascii="Book Antiqua" w:hAnsi="Book Antiqua" w:cs="Arial"/>
          <w:sz w:val="24"/>
          <w:szCs w:val="24"/>
          <w:lang w:val="en-US"/>
        </w:rPr>
        <w:t>evidence</w:t>
      </w:r>
      <w:r w:rsidR="00355BA9" w:rsidRPr="0092018F">
        <w:rPr>
          <w:rFonts w:ascii="Book Antiqua" w:hAnsi="Book Antiqua" w:cs="Arial"/>
          <w:sz w:val="24"/>
          <w:szCs w:val="24"/>
          <w:lang w:val="en-US"/>
        </w:rPr>
        <w:t>s</w:t>
      </w:r>
      <w:r w:rsidR="008A0A39" w:rsidRPr="0092018F">
        <w:rPr>
          <w:rFonts w:ascii="Book Antiqua" w:hAnsi="Book Antiqua" w:cs="Arial"/>
          <w:sz w:val="24"/>
          <w:szCs w:val="24"/>
          <w:lang w:val="en-US"/>
        </w:rPr>
        <w:t xml:space="preserve"> a critical </w:t>
      </w:r>
      <w:r w:rsidR="0079590B" w:rsidRPr="0092018F">
        <w:rPr>
          <w:rFonts w:ascii="Book Antiqua" w:hAnsi="Book Antiqua" w:cs="Arial"/>
          <w:sz w:val="24"/>
          <w:szCs w:val="24"/>
          <w:lang w:val="en-US"/>
        </w:rPr>
        <w:t>role</w:t>
      </w:r>
      <w:r w:rsidR="008A0A39" w:rsidRPr="0092018F">
        <w:rPr>
          <w:rFonts w:ascii="Book Antiqua" w:hAnsi="Book Antiqua" w:cs="Arial"/>
          <w:sz w:val="24"/>
          <w:szCs w:val="24"/>
          <w:lang w:val="en-US"/>
        </w:rPr>
        <w:t xml:space="preserve"> </w:t>
      </w:r>
      <w:r w:rsidR="00D8603E" w:rsidRPr="0092018F">
        <w:rPr>
          <w:rFonts w:ascii="Book Antiqua" w:hAnsi="Book Antiqua" w:cs="Arial"/>
          <w:sz w:val="24"/>
          <w:szCs w:val="24"/>
          <w:lang w:val="en-US"/>
        </w:rPr>
        <w:t>f</w:t>
      </w:r>
      <w:r w:rsidR="008A0A39" w:rsidRPr="0092018F">
        <w:rPr>
          <w:rFonts w:ascii="Book Antiqua" w:hAnsi="Book Antiqua" w:cs="Arial"/>
          <w:sz w:val="24"/>
          <w:szCs w:val="24"/>
          <w:lang w:val="en-US"/>
        </w:rPr>
        <w:t>or</w:t>
      </w:r>
      <w:r w:rsidR="00D8603E" w:rsidRPr="0092018F">
        <w:rPr>
          <w:rFonts w:ascii="Book Antiqua" w:hAnsi="Book Antiqua" w:cs="Arial"/>
          <w:sz w:val="24"/>
          <w:szCs w:val="24"/>
          <w:lang w:val="en-US"/>
        </w:rPr>
        <w:t xml:space="preserve"> </w:t>
      </w:r>
      <w:r w:rsidR="0079590B" w:rsidRPr="0092018F">
        <w:rPr>
          <w:rFonts w:ascii="Book Antiqua" w:hAnsi="Book Antiqua" w:cs="Arial"/>
          <w:sz w:val="24"/>
          <w:szCs w:val="24"/>
          <w:lang w:val="en-US"/>
        </w:rPr>
        <w:t>the regulatory Ras/Ras</w:t>
      </w:r>
      <w:r w:rsidR="004B2BF2" w:rsidRPr="0092018F">
        <w:rPr>
          <w:rFonts w:ascii="Book Antiqua" w:hAnsi="Book Antiqua" w:cs="Arial"/>
          <w:sz w:val="24"/>
          <w:szCs w:val="24"/>
          <w:lang w:val="en-US"/>
        </w:rPr>
        <w:t>g</w:t>
      </w:r>
      <w:r w:rsidR="0079590B" w:rsidRPr="0092018F">
        <w:rPr>
          <w:rFonts w:ascii="Book Antiqua" w:hAnsi="Book Antiqua" w:cs="Arial"/>
          <w:sz w:val="24"/>
          <w:szCs w:val="24"/>
          <w:lang w:val="en-US"/>
        </w:rPr>
        <w:t xml:space="preserve">rf1 dyad in </w:t>
      </w:r>
      <w:r w:rsidR="005649A3" w:rsidRPr="0092018F">
        <w:rPr>
          <w:rFonts w:ascii="Book Antiqua" w:hAnsi="Book Antiqua" w:cs="Arial"/>
          <w:sz w:val="24"/>
          <w:szCs w:val="24"/>
          <w:lang w:val="en-US"/>
        </w:rPr>
        <w:t>GSIS</w:t>
      </w:r>
      <w:r w:rsidR="0079590B" w:rsidRPr="0092018F">
        <w:rPr>
          <w:rFonts w:ascii="Book Antiqua" w:hAnsi="Book Antiqua" w:cs="Arial"/>
          <w:sz w:val="24"/>
          <w:szCs w:val="24"/>
          <w:lang w:val="en-US"/>
        </w:rPr>
        <w:t>. Zac1-dependent repression of Ras</w:t>
      </w:r>
      <w:r w:rsidR="004B2BF2" w:rsidRPr="0092018F">
        <w:rPr>
          <w:rFonts w:ascii="Book Antiqua" w:hAnsi="Book Antiqua" w:cs="Arial"/>
          <w:sz w:val="24"/>
          <w:szCs w:val="24"/>
          <w:lang w:val="en-US"/>
        </w:rPr>
        <w:t>g</w:t>
      </w:r>
      <w:r w:rsidR="0079590B" w:rsidRPr="0092018F">
        <w:rPr>
          <w:rFonts w:ascii="Book Antiqua" w:hAnsi="Book Antiqua" w:cs="Arial"/>
          <w:sz w:val="24"/>
          <w:szCs w:val="24"/>
          <w:lang w:val="en-US"/>
        </w:rPr>
        <w:t xml:space="preserve">rf1 diminishes </w:t>
      </w:r>
      <w:r w:rsidR="005649A3" w:rsidRPr="0092018F">
        <w:rPr>
          <w:rFonts w:ascii="Book Antiqua" w:hAnsi="Book Antiqua" w:cs="Arial"/>
          <w:sz w:val="24"/>
          <w:szCs w:val="24"/>
          <w:lang w:val="en-US"/>
        </w:rPr>
        <w:t xml:space="preserve">the </w:t>
      </w:r>
      <w:r w:rsidR="0079590B" w:rsidRPr="0092018F">
        <w:rPr>
          <w:rFonts w:ascii="Book Antiqua" w:hAnsi="Book Antiqua" w:cs="Arial"/>
          <w:sz w:val="24"/>
          <w:szCs w:val="24"/>
          <w:lang w:val="en-US"/>
        </w:rPr>
        <w:t>activation of Ras</w:t>
      </w:r>
      <w:r w:rsidR="00AF2012" w:rsidRPr="0092018F">
        <w:rPr>
          <w:rFonts w:ascii="Book Antiqua" w:hAnsi="Book Antiqua" w:cs="Arial"/>
          <w:sz w:val="24"/>
          <w:szCs w:val="24"/>
          <w:lang w:val="en-US"/>
        </w:rPr>
        <w:t>’</w:t>
      </w:r>
      <w:r w:rsidR="00135868" w:rsidRPr="0092018F">
        <w:rPr>
          <w:rFonts w:ascii="Book Antiqua" w:hAnsi="Book Antiqua" w:cs="Arial"/>
          <w:sz w:val="24"/>
          <w:szCs w:val="24"/>
          <w:lang w:val="en-US"/>
        </w:rPr>
        <w:t xml:space="preserve"> </w:t>
      </w:r>
      <w:r w:rsidR="0079590B" w:rsidRPr="0092018F">
        <w:rPr>
          <w:rFonts w:ascii="Book Antiqua" w:hAnsi="Book Antiqua" w:cs="Arial"/>
          <w:sz w:val="24"/>
          <w:szCs w:val="24"/>
          <w:lang w:val="en-US"/>
        </w:rPr>
        <w:t>downstream effector</w:t>
      </w:r>
      <w:r w:rsidR="005649A3" w:rsidRPr="0092018F">
        <w:rPr>
          <w:rFonts w:ascii="Book Antiqua" w:hAnsi="Book Antiqua" w:cs="Arial"/>
          <w:sz w:val="24"/>
          <w:szCs w:val="24"/>
          <w:lang w:val="en-US"/>
        </w:rPr>
        <w:t>s comprising canonical</w:t>
      </w:r>
      <w:r w:rsidR="0079590B" w:rsidRPr="0092018F">
        <w:rPr>
          <w:rFonts w:ascii="Book Antiqua" w:hAnsi="Book Antiqua" w:cs="Arial"/>
          <w:sz w:val="24"/>
          <w:szCs w:val="24"/>
          <w:lang w:val="en-US"/>
        </w:rPr>
        <w:t xml:space="preserve"> </w:t>
      </w:r>
      <w:r w:rsidR="005649A3" w:rsidRPr="0092018F">
        <w:rPr>
          <w:rFonts w:ascii="Book Antiqua" w:hAnsi="Book Antiqua" w:cs="Arial"/>
          <w:sz w:val="24"/>
          <w:szCs w:val="24"/>
          <w:lang w:val="en-US"/>
        </w:rPr>
        <w:t xml:space="preserve">and non-canonical </w:t>
      </w:r>
      <w:r w:rsidR="0079590B" w:rsidRPr="0092018F">
        <w:rPr>
          <w:rFonts w:ascii="Book Antiqua" w:hAnsi="Book Antiqua" w:cs="Arial"/>
          <w:sz w:val="24"/>
          <w:szCs w:val="24"/>
          <w:lang w:val="en-US"/>
        </w:rPr>
        <w:t xml:space="preserve">pathways </w:t>
      </w:r>
      <w:r w:rsidR="005649A3" w:rsidRPr="0092018F">
        <w:rPr>
          <w:rFonts w:ascii="Book Antiqua" w:hAnsi="Book Antiqua" w:cs="Arial"/>
          <w:sz w:val="24"/>
          <w:szCs w:val="24"/>
          <w:lang w:val="en-US"/>
        </w:rPr>
        <w:t xml:space="preserve">in </w:t>
      </w:r>
      <w:r w:rsidR="0079590B" w:rsidRPr="0092018F">
        <w:rPr>
          <w:rFonts w:ascii="Book Antiqua" w:hAnsi="Book Antiqua" w:cs="Arial"/>
          <w:sz w:val="24"/>
          <w:szCs w:val="24"/>
          <w:lang w:val="en-US"/>
        </w:rPr>
        <w:t xml:space="preserve">insulin secretion. </w:t>
      </w:r>
      <w:r w:rsidR="005649A3" w:rsidRPr="0092018F">
        <w:rPr>
          <w:rFonts w:ascii="Book Antiqua" w:hAnsi="Book Antiqua" w:cs="Arial"/>
          <w:sz w:val="24"/>
          <w:szCs w:val="24"/>
          <w:lang w:val="en-US"/>
        </w:rPr>
        <w:t xml:space="preserve">On the </w:t>
      </w:r>
      <w:r w:rsidR="005617AC" w:rsidRPr="0092018F">
        <w:rPr>
          <w:rFonts w:ascii="Book Antiqua" w:hAnsi="Book Antiqua" w:cs="Arial"/>
          <w:sz w:val="24"/>
          <w:szCs w:val="24"/>
          <w:lang w:val="en-US"/>
        </w:rPr>
        <w:t>contrary</w:t>
      </w:r>
      <w:r w:rsidR="005649A3" w:rsidRPr="0092018F">
        <w:rPr>
          <w:rFonts w:ascii="Book Antiqua" w:hAnsi="Book Antiqua" w:cs="Arial"/>
          <w:sz w:val="24"/>
          <w:szCs w:val="24"/>
          <w:lang w:val="en-US"/>
        </w:rPr>
        <w:t>, GPCR</w:t>
      </w:r>
      <w:r w:rsidR="005617AC" w:rsidRPr="0092018F">
        <w:rPr>
          <w:rFonts w:ascii="Book Antiqua" w:hAnsi="Book Antiqua" w:cs="Arial"/>
          <w:sz w:val="24"/>
          <w:szCs w:val="24"/>
          <w:lang w:val="en-US"/>
        </w:rPr>
        <w:t xml:space="preserve">’s capability </w:t>
      </w:r>
      <w:r w:rsidR="005649A3" w:rsidRPr="0092018F">
        <w:rPr>
          <w:rFonts w:ascii="Book Antiqua" w:hAnsi="Book Antiqua" w:cs="Arial"/>
          <w:sz w:val="24"/>
          <w:szCs w:val="24"/>
          <w:lang w:val="en-US"/>
        </w:rPr>
        <w:t>to potentiate GSIS seem</w:t>
      </w:r>
      <w:r w:rsidR="005617AC" w:rsidRPr="0092018F">
        <w:rPr>
          <w:rFonts w:ascii="Book Antiqua" w:hAnsi="Book Antiqua" w:cs="Arial"/>
          <w:sz w:val="24"/>
          <w:szCs w:val="24"/>
          <w:lang w:val="en-US"/>
        </w:rPr>
        <w:t>s</w:t>
      </w:r>
      <w:r w:rsidR="005649A3" w:rsidRPr="0092018F">
        <w:rPr>
          <w:rFonts w:ascii="Book Antiqua" w:hAnsi="Book Antiqua" w:cs="Arial"/>
          <w:sz w:val="24"/>
          <w:szCs w:val="24"/>
          <w:lang w:val="en-US"/>
        </w:rPr>
        <w:t xml:space="preserve"> to be spared from Zac1 overexpression in accord with findings from </w:t>
      </w:r>
      <w:r w:rsidR="008A0A39" w:rsidRPr="0092018F">
        <w:rPr>
          <w:rFonts w:ascii="Book Antiqua" w:hAnsi="Book Antiqua" w:cs="Arial"/>
          <w:sz w:val="24"/>
          <w:szCs w:val="24"/>
          <w:lang w:val="en-US"/>
        </w:rPr>
        <w:t xml:space="preserve">adolescent </w:t>
      </w:r>
      <w:r w:rsidR="005649A3" w:rsidRPr="0092018F">
        <w:rPr>
          <w:rFonts w:ascii="Book Antiqua" w:hAnsi="Book Antiqua" w:cs="Arial"/>
          <w:sz w:val="24"/>
          <w:szCs w:val="24"/>
          <w:lang w:val="en-US"/>
        </w:rPr>
        <w:t>TN</w:t>
      </w:r>
      <w:r w:rsidR="004B2BF2" w:rsidRPr="0092018F">
        <w:rPr>
          <w:rFonts w:ascii="Book Antiqua" w:hAnsi="Book Antiqua" w:cs="Arial"/>
          <w:sz w:val="24"/>
          <w:szCs w:val="24"/>
          <w:lang w:val="en-US"/>
        </w:rPr>
        <w:t>D</w:t>
      </w:r>
      <w:r w:rsidR="005649A3" w:rsidRPr="0092018F">
        <w:rPr>
          <w:rFonts w:ascii="Book Antiqua" w:hAnsi="Book Antiqua" w:cs="Arial"/>
          <w:sz w:val="24"/>
          <w:szCs w:val="24"/>
          <w:lang w:val="en-US"/>
        </w:rPr>
        <w:t>M1 patients</w:t>
      </w:r>
      <w:r w:rsidR="003F3B1C" w:rsidRPr="0092018F">
        <w:rPr>
          <w:rFonts w:ascii="Book Antiqua" w:hAnsi="Book Antiqua" w:cs="Arial"/>
          <w:sz w:val="24"/>
          <w:szCs w:val="24"/>
          <w:lang w:val="en-US"/>
        </w:rPr>
        <w:t xml:space="preserve"> (Figure 2)</w:t>
      </w:r>
      <w:r w:rsidR="005649A3" w:rsidRPr="0092018F">
        <w:rPr>
          <w:rFonts w:ascii="Book Antiqua" w:hAnsi="Book Antiqua" w:cs="Arial"/>
          <w:sz w:val="24"/>
          <w:szCs w:val="24"/>
          <w:lang w:val="en-US"/>
        </w:rPr>
        <w:t xml:space="preserve">. </w:t>
      </w:r>
    </w:p>
    <w:p w:rsidR="003B6749" w:rsidRPr="0092018F" w:rsidRDefault="003B6749" w:rsidP="0092018F">
      <w:pPr>
        <w:spacing w:after="0" w:line="360" w:lineRule="auto"/>
        <w:jc w:val="both"/>
        <w:rPr>
          <w:rFonts w:ascii="Book Antiqua" w:hAnsi="Book Antiqua" w:cs="Arial"/>
          <w:sz w:val="24"/>
          <w:szCs w:val="24"/>
          <w:lang w:val="en-US"/>
        </w:rPr>
      </w:pPr>
    </w:p>
    <w:p w:rsidR="005461EA" w:rsidRPr="00680A0C" w:rsidRDefault="005461EA" w:rsidP="0092018F">
      <w:pPr>
        <w:spacing w:after="0" w:line="360" w:lineRule="auto"/>
        <w:jc w:val="both"/>
        <w:rPr>
          <w:rFonts w:ascii="Book Antiqua" w:hAnsi="Book Antiqua" w:cs="Arial"/>
          <w:b/>
          <w:i/>
          <w:caps/>
          <w:sz w:val="24"/>
          <w:szCs w:val="24"/>
          <w:lang w:val="en-US"/>
        </w:rPr>
      </w:pPr>
      <w:r w:rsidRPr="00680A0C">
        <w:rPr>
          <w:rFonts w:ascii="Book Antiqua" w:hAnsi="Book Antiqua" w:cs="Arial"/>
          <w:b/>
          <w:i/>
          <w:caps/>
          <w:sz w:val="24"/>
          <w:szCs w:val="24"/>
          <w:lang w:val="en-US"/>
        </w:rPr>
        <w:t>Socs3</w:t>
      </w:r>
    </w:p>
    <w:p w:rsidR="00C37BCE" w:rsidRPr="0092018F" w:rsidRDefault="005617AC" w:rsidP="0092018F">
      <w:pPr>
        <w:spacing w:after="0" w:line="360" w:lineRule="auto"/>
        <w:jc w:val="both"/>
        <w:rPr>
          <w:rFonts w:ascii="Book Antiqua" w:hAnsi="Book Antiqua" w:cs="Arial"/>
          <w:sz w:val="24"/>
          <w:szCs w:val="24"/>
          <w:lang w:val="en-US"/>
        </w:rPr>
      </w:pPr>
      <w:r w:rsidRPr="0092018F">
        <w:rPr>
          <w:rFonts w:ascii="Book Antiqua" w:hAnsi="Book Antiqua" w:cs="Arial"/>
          <w:sz w:val="24"/>
          <w:szCs w:val="24"/>
          <w:lang w:val="en-US"/>
        </w:rPr>
        <w:t>The neural stem cell line (C17.2) has been used for additional g</w:t>
      </w:r>
      <w:r w:rsidR="00C37BCE" w:rsidRPr="0092018F">
        <w:rPr>
          <w:rFonts w:ascii="Book Antiqua" w:hAnsi="Book Antiqua" w:cs="Arial"/>
          <w:sz w:val="24"/>
          <w:szCs w:val="24"/>
          <w:lang w:val="en-US"/>
        </w:rPr>
        <w:t xml:space="preserve">enome-wide expression profiling </w:t>
      </w:r>
      <w:r w:rsidRPr="0092018F">
        <w:rPr>
          <w:rFonts w:ascii="Book Antiqua" w:hAnsi="Book Antiqua" w:cs="Arial"/>
          <w:sz w:val="24"/>
          <w:szCs w:val="24"/>
          <w:lang w:val="en-US"/>
        </w:rPr>
        <w:t xml:space="preserve">and led to </w:t>
      </w:r>
      <w:r w:rsidR="00C37BCE" w:rsidRPr="0092018F">
        <w:rPr>
          <w:rFonts w:ascii="Book Antiqua" w:hAnsi="Book Antiqua" w:cs="Arial"/>
          <w:sz w:val="24"/>
          <w:szCs w:val="24"/>
          <w:lang w:val="en-US"/>
        </w:rPr>
        <w:t xml:space="preserve">the identification of </w:t>
      </w:r>
      <w:r w:rsidR="00C37BCE" w:rsidRPr="0092018F">
        <w:rPr>
          <w:rFonts w:ascii="Book Antiqua" w:hAnsi="Book Antiqua" w:cs="Arial"/>
          <w:i/>
          <w:sz w:val="24"/>
          <w:szCs w:val="24"/>
          <w:lang w:val="en-US"/>
        </w:rPr>
        <w:t>Socs3</w:t>
      </w:r>
      <w:r w:rsidR="00C37BCE" w:rsidRPr="0092018F">
        <w:rPr>
          <w:rFonts w:ascii="Book Antiqua" w:hAnsi="Book Antiqua" w:cs="Arial"/>
          <w:sz w:val="24"/>
          <w:szCs w:val="24"/>
          <w:lang w:val="en-US"/>
        </w:rPr>
        <w:t xml:space="preserve"> </w:t>
      </w:r>
      <w:r w:rsidR="007907C9" w:rsidRPr="0092018F">
        <w:rPr>
          <w:rFonts w:ascii="Book Antiqua" w:hAnsi="Book Antiqua" w:cs="Arial"/>
          <w:sz w:val="24"/>
          <w:szCs w:val="24"/>
          <w:lang w:val="en-US"/>
        </w:rPr>
        <w:t>(suppressor of cytokine signaling)</w:t>
      </w:r>
      <w:r w:rsidRPr="0092018F">
        <w:rPr>
          <w:rFonts w:ascii="Book Antiqua" w:hAnsi="Book Antiqua" w:cs="Arial"/>
          <w:sz w:val="24"/>
          <w:szCs w:val="24"/>
          <w:lang w:val="en-US"/>
        </w:rPr>
        <w:t xml:space="preserve"> as potential Zac1 target gene</w:t>
      </w:r>
      <w:r w:rsidR="00C37BCE"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{"citationID":"r0qdaojeb","properties":{"formattedCitation":"{\\rtf \\super [89]\\nosupersub{}}","plainCitation":"[89]"},"citationItems":[{"id":959,"uris":["http://zotero.org/users/local/LQKTYqHv/items/R6MZ5Q29"],"uri":["http://zotero.org/users/local/LQKTYqHv/items/R6MZ5Q29"],"itemData":{"id":959,"type":"article-journal","title":"Zac1 regulates astroglial differentiation of neural stem cells through Socs3","container-title":"Stem Cells (Dayton, Ohio)","page":"1621-1632","volume":"31","issue":"8","source":"NCBI PubMed","abstract":"Cell-fate decisions and differentiation of embryonic and adult neural stem cells (NSC) are tightly controlled by lineage-restricted and temporal factors that interact with cell-intrinsic programs and extracellular signals through multiple regulatory loops. Imprinted genes are important players in neurodevelopment and mental health although their molecular and cellular functions remain poorly understood. Here, we show that the paternally expressed transcriptional regulator Zac1 (zinc finger protein regulating apoptosis and cell cycle arrest) is transiently induced during astroglial and neuronal differentiation of embryonic and adult NSC lines. Thereby, Zac1 transactivates Socs3 (suppressor of cytokine signaling 3), a potent inhibitor of prodifferentiative Jak/Stat3 signaling, in a lineage-specific manner to prevent precocious astroglial differentiation. In vivo, Zac1 and Socs3 colocalize in the neocortical ventricular zone during incipient astrogliogenesis. Zac1 overexpression in primary NSCs delays astroglial differentiation whereas knockdown of Zac1 or Socs3 facilitates formation of astroglial cells. This negative feedback loop is unrelated to Zac1's cell cycle arrest function and specific to the Jak/Stat3 pathway. Hence, reinstating Jak/Stat3 signaling in the presence of increased Zac1 expression allows for timely astroglial differentiation. Overall, we suggest that the imprinted gene Zac1 curtails astroglial differentiation of NSCs in the developing and adult brain.","DOI":"10.1002/stem.1405","ISSN":"1549-4918","note":"PMID: 23630160","journalAbbreviation":"Stem Cells","language":"eng","author":[{"family":"Schmidt-Edelkraut","given":"Udo"},{"family":"Hoffmann","given":"Anke"},{"family":"Daniel","given":"Guillaume"},{"family":"Spengler","given":"Dietmar"}],"issued":{"date-parts":[["2013",8]]},"PMID":"23630160"}}],"schema":"https://github.com/citation-style-language/schema/raw/master/csl-citation.json"} </w:instrText>
      </w:r>
      <w:r w:rsidR="00C37BCE"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[89]</w:t>
      </w:r>
      <w:r w:rsidR="00C37BCE" w:rsidRPr="0092018F">
        <w:rPr>
          <w:rFonts w:ascii="Book Antiqua" w:hAnsi="Book Antiqua" w:cs="Arial"/>
          <w:sz w:val="24"/>
          <w:szCs w:val="24"/>
          <w:lang w:val="en-US"/>
        </w:rPr>
        <w:fldChar w:fldCharType="end"/>
      </w:r>
      <w:r w:rsidR="00C37BCE" w:rsidRPr="0092018F">
        <w:rPr>
          <w:rFonts w:ascii="Book Antiqua" w:hAnsi="Book Antiqua" w:cs="Arial"/>
          <w:sz w:val="24"/>
          <w:szCs w:val="24"/>
          <w:lang w:val="en-US"/>
        </w:rPr>
        <w:t xml:space="preserve">. </w:t>
      </w:r>
      <w:r w:rsidRPr="0092018F">
        <w:rPr>
          <w:rFonts w:ascii="Book Antiqua" w:hAnsi="Book Antiqua" w:cs="Arial"/>
          <w:sz w:val="24"/>
          <w:szCs w:val="24"/>
          <w:lang w:val="en-US"/>
        </w:rPr>
        <w:t>SOCS proteins comprise a group</w:t>
      </w:r>
      <w:r w:rsidR="00E863F2" w:rsidRPr="0092018F">
        <w:rPr>
          <w:rFonts w:ascii="Book Antiqua" w:hAnsi="Book Antiqua" w:cs="Arial"/>
          <w:sz w:val="24"/>
          <w:szCs w:val="24"/>
          <w:lang w:val="en-US"/>
        </w:rPr>
        <w:t xml:space="preserve"> of </w:t>
      </w:r>
      <w:r w:rsidR="004B2BF2" w:rsidRPr="0092018F">
        <w:rPr>
          <w:rFonts w:ascii="Book Antiqua" w:hAnsi="Book Antiqua" w:cs="Arial"/>
          <w:sz w:val="24"/>
          <w:szCs w:val="24"/>
          <w:lang w:val="en-US"/>
        </w:rPr>
        <w:t>eight members (SOC</w:t>
      </w:r>
      <w:r w:rsidR="00A200D2" w:rsidRPr="0092018F">
        <w:rPr>
          <w:rFonts w:ascii="Book Antiqua" w:hAnsi="Book Antiqua" w:cs="Arial"/>
          <w:sz w:val="24"/>
          <w:szCs w:val="24"/>
          <w:lang w:val="en-US"/>
        </w:rPr>
        <w:t>S</w:t>
      </w:r>
      <w:r w:rsidR="004B2BF2" w:rsidRPr="0092018F">
        <w:rPr>
          <w:rFonts w:ascii="Book Antiqua" w:hAnsi="Book Antiqua" w:cs="Arial"/>
          <w:sz w:val="24"/>
          <w:szCs w:val="24"/>
          <w:lang w:val="en-US"/>
        </w:rPr>
        <w:t>1 through SOCS</w:t>
      </w:r>
      <w:r w:rsidR="00E863F2" w:rsidRPr="0092018F">
        <w:rPr>
          <w:rFonts w:ascii="Book Antiqua" w:hAnsi="Book Antiqua" w:cs="Arial"/>
          <w:sz w:val="24"/>
          <w:szCs w:val="24"/>
          <w:lang w:val="en-US"/>
        </w:rPr>
        <w:t>7 and CIS)</w:t>
      </w:r>
      <w:r w:rsidR="00BA222A" w:rsidRPr="0092018F">
        <w:rPr>
          <w:rFonts w:ascii="Book Antiqua" w:hAnsi="Book Antiqua" w:cs="Arial"/>
          <w:sz w:val="24"/>
          <w:szCs w:val="24"/>
          <w:lang w:val="en-US"/>
        </w:rPr>
        <w:t xml:space="preserve"> all of which encompass a</w:t>
      </w:r>
      <w:r w:rsidR="00093854" w:rsidRPr="0092018F">
        <w:rPr>
          <w:rFonts w:ascii="Book Antiqua" w:hAnsi="Book Antiqua" w:cs="Arial"/>
          <w:sz w:val="24"/>
          <w:szCs w:val="24"/>
          <w:lang w:val="en-US"/>
        </w:rPr>
        <w:t xml:space="preserve"> </w:t>
      </w:r>
      <w:r w:rsidR="00BA222A" w:rsidRPr="0092018F">
        <w:rPr>
          <w:rFonts w:ascii="Book Antiqua" w:hAnsi="Book Antiqua" w:cs="Arial"/>
          <w:sz w:val="24"/>
          <w:szCs w:val="24"/>
          <w:lang w:val="en-US"/>
        </w:rPr>
        <w:t xml:space="preserve">COOH-terminal SOCS box and a </w:t>
      </w:r>
      <w:r w:rsidR="00093854" w:rsidRPr="0092018F">
        <w:rPr>
          <w:rFonts w:ascii="Book Antiqua" w:hAnsi="Book Antiqua" w:cs="Arial"/>
          <w:sz w:val="24"/>
          <w:szCs w:val="24"/>
          <w:lang w:val="en-US"/>
        </w:rPr>
        <w:t>characteristic</w:t>
      </w:r>
      <w:r w:rsidR="00E863F2" w:rsidRPr="0092018F">
        <w:rPr>
          <w:rFonts w:ascii="Book Antiqua" w:hAnsi="Book Antiqua" w:cs="Arial"/>
          <w:sz w:val="24"/>
          <w:szCs w:val="24"/>
          <w:lang w:val="en-US"/>
        </w:rPr>
        <w:t xml:space="preserve"> central Src homology-2 (SH2) domain.</w:t>
      </w:r>
      <w:r w:rsidR="00BA222A" w:rsidRPr="0092018F">
        <w:rPr>
          <w:rFonts w:ascii="Book Antiqua" w:hAnsi="Book Antiqua" w:cs="Arial"/>
          <w:sz w:val="24"/>
          <w:szCs w:val="24"/>
          <w:lang w:val="en-US"/>
        </w:rPr>
        <w:t xml:space="preserve"> Cytokine stimulation leads to the activation and nuclear translocation of the signal transducer and activator of transcription (STAT) proteins that </w:t>
      </w:r>
      <w:r w:rsidR="00555DFE" w:rsidRPr="0092018F">
        <w:rPr>
          <w:rFonts w:ascii="Book Antiqua" w:hAnsi="Book Antiqua" w:cs="Arial"/>
          <w:sz w:val="24"/>
          <w:szCs w:val="24"/>
          <w:lang w:val="en-US"/>
        </w:rPr>
        <w:t xml:space="preserve">in turn </w:t>
      </w:r>
      <w:r w:rsidR="00BA222A" w:rsidRPr="0092018F">
        <w:rPr>
          <w:rFonts w:ascii="Book Antiqua" w:hAnsi="Book Antiqua" w:cs="Arial"/>
          <w:sz w:val="24"/>
          <w:szCs w:val="24"/>
          <w:lang w:val="en-US"/>
        </w:rPr>
        <w:t>upregulate the e</w:t>
      </w:r>
      <w:r w:rsidR="008B09D4" w:rsidRPr="0092018F">
        <w:rPr>
          <w:rFonts w:ascii="Book Antiqua" w:hAnsi="Book Antiqua" w:cs="Arial"/>
          <w:sz w:val="24"/>
          <w:szCs w:val="24"/>
          <w:lang w:val="en-US"/>
        </w:rPr>
        <w:t xml:space="preserve">xpression of </w:t>
      </w:r>
      <w:r w:rsidR="008B09D4" w:rsidRPr="0092018F">
        <w:rPr>
          <w:rFonts w:ascii="Book Antiqua" w:hAnsi="Book Antiqua" w:cs="Arial"/>
          <w:i/>
          <w:sz w:val="24"/>
          <w:szCs w:val="24"/>
          <w:lang w:val="en-US"/>
        </w:rPr>
        <w:t>SOCS</w:t>
      </w:r>
      <w:r w:rsidR="00BA222A" w:rsidRPr="0092018F">
        <w:rPr>
          <w:rFonts w:ascii="Book Antiqua" w:hAnsi="Book Antiqua" w:cs="Arial"/>
          <w:sz w:val="24"/>
          <w:szCs w:val="24"/>
          <w:lang w:val="en-US"/>
        </w:rPr>
        <w:t xml:space="preserve"> genes among others</w:t>
      </w:r>
      <w:r w:rsidR="001D32B2" w:rsidRPr="0092018F">
        <w:rPr>
          <w:rFonts w:ascii="Book Antiqua" w:hAnsi="Book Antiqua" w:cs="Arial"/>
          <w:sz w:val="24"/>
          <w:szCs w:val="24"/>
          <w:lang w:val="en-US"/>
        </w:rPr>
        <w:t>. These transcription</w:t>
      </w:r>
      <w:r w:rsidR="00C14E49" w:rsidRPr="0092018F">
        <w:rPr>
          <w:rFonts w:ascii="Book Antiqua" w:hAnsi="Book Antiqua" w:cs="Arial"/>
          <w:sz w:val="24"/>
          <w:szCs w:val="24"/>
          <w:lang w:val="en-US"/>
        </w:rPr>
        <w:t xml:space="preserve"> factors </w:t>
      </w:r>
      <w:r w:rsidR="00555DFE" w:rsidRPr="0092018F">
        <w:rPr>
          <w:rFonts w:ascii="Book Antiqua" w:hAnsi="Book Antiqua" w:cs="Arial"/>
          <w:sz w:val="24"/>
          <w:szCs w:val="24"/>
          <w:lang w:val="en-US"/>
        </w:rPr>
        <w:t xml:space="preserve">recognize </w:t>
      </w:r>
      <w:r w:rsidR="00C14E49" w:rsidRPr="0092018F">
        <w:rPr>
          <w:rFonts w:ascii="Book Antiqua" w:hAnsi="Book Antiqua" w:cs="Arial"/>
          <w:sz w:val="24"/>
          <w:szCs w:val="24"/>
          <w:lang w:val="en-US"/>
        </w:rPr>
        <w:t xml:space="preserve">their </w:t>
      </w:r>
      <w:r w:rsidR="001D32B2" w:rsidRPr="0092018F">
        <w:rPr>
          <w:rFonts w:ascii="Book Antiqua" w:hAnsi="Book Antiqua" w:cs="Arial"/>
          <w:sz w:val="24"/>
          <w:szCs w:val="24"/>
          <w:lang w:val="en-US"/>
        </w:rPr>
        <w:t>DNA</w:t>
      </w:r>
      <w:r w:rsidR="00EC2B63" w:rsidRPr="0092018F">
        <w:rPr>
          <w:rFonts w:ascii="Book Antiqua" w:hAnsi="Book Antiqua" w:cs="Arial"/>
          <w:sz w:val="24"/>
          <w:szCs w:val="24"/>
          <w:lang w:val="en-US"/>
        </w:rPr>
        <w:t xml:space="preserve"> address code</w:t>
      </w:r>
      <w:r w:rsidR="001D32B2" w:rsidRPr="0092018F">
        <w:rPr>
          <w:rFonts w:ascii="Book Antiqua" w:hAnsi="Book Antiqua" w:cs="Arial"/>
          <w:sz w:val="24"/>
          <w:szCs w:val="24"/>
          <w:lang w:val="en-US"/>
        </w:rPr>
        <w:t xml:space="preserve"> </w:t>
      </w:r>
      <w:r w:rsidR="00206054" w:rsidRPr="0092018F">
        <w:rPr>
          <w:rFonts w:ascii="Book Antiqua" w:hAnsi="Book Antiqua" w:cs="Arial"/>
          <w:sz w:val="24"/>
          <w:szCs w:val="24"/>
          <w:lang w:val="en-US"/>
        </w:rPr>
        <w:t>at</w:t>
      </w:r>
      <w:r w:rsidR="001D32B2" w:rsidRPr="0092018F">
        <w:rPr>
          <w:rFonts w:ascii="Book Antiqua" w:hAnsi="Book Antiqua" w:cs="Arial"/>
          <w:sz w:val="24"/>
          <w:szCs w:val="24"/>
          <w:lang w:val="en-US"/>
        </w:rPr>
        <w:t xml:space="preserve"> regulatory regions of the </w:t>
      </w:r>
      <w:r w:rsidR="001D32B2" w:rsidRPr="0092018F">
        <w:rPr>
          <w:rFonts w:ascii="Book Antiqua" w:hAnsi="Book Antiqua" w:cs="Arial"/>
          <w:i/>
          <w:sz w:val="24"/>
          <w:szCs w:val="24"/>
          <w:lang w:val="en-US"/>
        </w:rPr>
        <w:t xml:space="preserve">SOCS </w:t>
      </w:r>
      <w:r w:rsidR="001D32B2" w:rsidRPr="0092018F">
        <w:rPr>
          <w:rFonts w:ascii="Book Antiqua" w:hAnsi="Book Antiqua" w:cs="Arial"/>
          <w:sz w:val="24"/>
          <w:szCs w:val="24"/>
          <w:lang w:val="en-US"/>
        </w:rPr>
        <w:t xml:space="preserve">genes, </w:t>
      </w:r>
      <w:r w:rsidR="008B09D4" w:rsidRPr="0092018F">
        <w:rPr>
          <w:rFonts w:ascii="Book Antiqua" w:hAnsi="Book Antiqua" w:cs="Arial"/>
          <w:sz w:val="24"/>
          <w:szCs w:val="24"/>
          <w:lang w:val="en-US"/>
        </w:rPr>
        <w:t>and once induced</w:t>
      </w:r>
      <w:r w:rsidR="00EC2B63" w:rsidRPr="0092018F">
        <w:rPr>
          <w:rFonts w:ascii="Book Antiqua" w:hAnsi="Book Antiqua" w:cs="Arial"/>
          <w:sz w:val="24"/>
          <w:szCs w:val="24"/>
          <w:lang w:val="en-US"/>
        </w:rPr>
        <w:t>,</w:t>
      </w:r>
      <w:r w:rsidR="00A200D2" w:rsidRPr="0092018F">
        <w:rPr>
          <w:rFonts w:ascii="Book Antiqua" w:hAnsi="Book Antiqua" w:cs="Arial"/>
          <w:sz w:val="24"/>
          <w:szCs w:val="24"/>
          <w:lang w:val="en-US"/>
        </w:rPr>
        <w:t xml:space="preserve"> CIS, SOCS</w:t>
      </w:r>
      <w:r w:rsidR="00417F43" w:rsidRPr="0092018F">
        <w:rPr>
          <w:rFonts w:ascii="Book Antiqua" w:hAnsi="Book Antiqua" w:cs="Arial"/>
          <w:sz w:val="24"/>
          <w:szCs w:val="24"/>
          <w:lang w:val="en-US"/>
        </w:rPr>
        <w:t>1, SOCS2, and SOCS</w:t>
      </w:r>
      <w:r w:rsidR="00E863F2" w:rsidRPr="0092018F">
        <w:rPr>
          <w:rFonts w:ascii="Book Antiqua" w:hAnsi="Book Antiqua" w:cs="Arial"/>
          <w:sz w:val="24"/>
          <w:szCs w:val="24"/>
          <w:lang w:val="en-US"/>
        </w:rPr>
        <w:t xml:space="preserve">3 </w:t>
      </w:r>
      <w:r w:rsidR="00555DFE" w:rsidRPr="0092018F">
        <w:rPr>
          <w:rFonts w:ascii="Book Antiqua" w:hAnsi="Book Antiqua" w:cs="Arial"/>
          <w:sz w:val="24"/>
          <w:szCs w:val="24"/>
          <w:lang w:val="en-US"/>
        </w:rPr>
        <w:t>form</w:t>
      </w:r>
      <w:r w:rsidR="00E863F2" w:rsidRPr="0092018F">
        <w:rPr>
          <w:rFonts w:ascii="Book Antiqua" w:hAnsi="Book Antiqua" w:cs="Arial"/>
          <w:sz w:val="24"/>
          <w:szCs w:val="24"/>
          <w:lang w:val="en-US"/>
        </w:rPr>
        <w:t xml:space="preserve"> a canonical negative feedback loop </w:t>
      </w:r>
      <w:r w:rsidR="00555DFE" w:rsidRPr="0092018F">
        <w:rPr>
          <w:rFonts w:ascii="Book Antiqua" w:hAnsi="Book Antiqua" w:cs="Arial"/>
          <w:sz w:val="24"/>
          <w:szCs w:val="24"/>
          <w:lang w:val="en-US"/>
        </w:rPr>
        <w:t>that serves to attenuate further cytokine signaling</w:t>
      </w:r>
      <w:r w:rsidR="00E863F2"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{"citationID":"15et33n3r5","properties":{"formattedCitation":"{\\rtf \\super [90]\\nosupersub{}}","plainCitation":"[90]"},"citationItems":[{"id":1147,"uris":["http://zotero.org/users/local/LQKTYqHv/items/VCAR7WCX"],"uri":["http://zotero.org/users/local/LQKTYqHv/items/VCAR7WCX"],"itemData":{"id":1147,"type":"article-journal","title":"Attenuation of leptin and insulin signaling by SOCS proteins","container-title":"Trends in endocrinology and metabolism: TEM","page":"365-371","volume":"17","issue":"9","source":"NCBI PubMed","abstract":"Leptin and insulin are key hormones involved in the regulation of energy balance and glucose homeostasis. Development of resistance to the action of these hormones, which can occur with age, obesity and inflammation, appears to have a prime role in the pathogenesis of obesity and type 2 diabetes. Specific members of the suppressor of cytokine signaling (SOCS) family of proteins are now thought to have a role in the development of leptin and insulin resistance owing to their ability to inhibit leptin and insulin signaling pathways. In the case of leptin, current evidence suggests that SOCS3 appears to be of particular importance in the development of leptin resistance, whereas the ability to diminish insulin action has been described for several SOCS proteins (SOCS1, SOCS3, SOCS6 and SOCS7).","DOI":"10.1016/j.tem.2006.09.007","ISSN":"1043-2760","note":"PMID: 17010638","journalAbbreviation":"Trends Endocrinol. Metab.","language":"eng","author":[{"family":"Howard","given":"Jane K."},{"family":"Flier","given":"Jeffrey S."}],"issued":{"date-parts":[["2006",11]]},"PMID":"17010638"}}],"schema":"https://github.com/citation-style-language/schema/raw/master/csl-citation.json"} </w:instrText>
      </w:r>
      <w:r w:rsidR="00E863F2"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[90]</w:t>
      </w:r>
      <w:r w:rsidR="00E863F2" w:rsidRPr="0092018F">
        <w:rPr>
          <w:rFonts w:ascii="Book Antiqua" w:hAnsi="Book Antiqua" w:cs="Arial"/>
          <w:sz w:val="24"/>
          <w:szCs w:val="24"/>
          <w:lang w:val="en-US"/>
        </w:rPr>
        <w:fldChar w:fldCharType="end"/>
      </w:r>
      <w:r w:rsidR="00E863F2" w:rsidRPr="0092018F">
        <w:rPr>
          <w:rFonts w:ascii="Book Antiqua" w:hAnsi="Book Antiqua" w:cs="Arial"/>
          <w:sz w:val="24"/>
          <w:szCs w:val="24"/>
          <w:lang w:val="en-US"/>
        </w:rPr>
        <w:t xml:space="preserve">. </w:t>
      </w:r>
      <w:r w:rsidR="00206054" w:rsidRPr="0092018F">
        <w:rPr>
          <w:rFonts w:ascii="Book Antiqua" w:hAnsi="Book Antiqua" w:cs="Arial"/>
          <w:sz w:val="24"/>
          <w:szCs w:val="24"/>
          <w:lang w:val="en-US"/>
        </w:rPr>
        <w:t>Similarly</w:t>
      </w:r>
      <w:r w:rsidR="008B09D4" w:rsidRPr="0092018F">
        <w:rPr>
          <w:rFonts w:ascii="Book Antiqua" w:hAnsi="Book Antiqua" w:cs="Arial"/>
          <w:sz w:val="24"/>
          <w:szCs w:val="24"/>
          <w:lang w:val="en-US"/>
        </w:rPr>
        <w:t>,</w:t>
      </w:r>
      <w:r w:rsidR="00206054" w:rsidRPr="0092018F">
        <w:rPr>
          <w:rFonts w:ascii="Book Antiqua" w:hAnsi="Book Antiqua" w:cs="Arial"/>
          <w:sz w:val="24"/>
          <w:szCs w:val="24"/>
          <w:lang w:val="en-US"/>
        </w:rPr>
        <w:t xml:space="preserve"> S</w:t>
      </w:r>
      <w:r w:rsidR="008B09D4" w:rsidRPr="0092018F">
        <w:rPr>
          <w:rFonts w:ascii="Book Antiqua" w:hAnsi="Book Antiqua" w:cs="Arial"/>
          <w:sz w:val="24"/>
          <w:szCs w:val="24"/>
          <w:lang w:val="en-US"/>
        </w:rPr>
        <w:t>OCS family</w:t>
      </w:r>
      <w:r w:rsidR="00C14E49" w:rsidRPr="0092018F">
        <w:rPr>
          <w:rFonts w:ascii="Book Antiqua" w:hAnsi="Book Antiqua" w:cs="Arial"/>
          <w:sz w:val="24"/>
          <w:szCs w:val="24"/>
          <w:lang w:val="en-US"/>
        </w:rPr>
        <w:t xml:space="preserve"> members </w:t>
      </w:r>
      <w:r w:rsidR="008B09D4" w:rsidRPr="0092018F">
        <w:rPr>
          <w:rFonts w:ascii="Book Antiqua" w:hAnsi="Book Antiqua" w:cs="Arial"/>
          <w:sz w:val="24"/>
          <w:szCs w:val="24"/>
          <w:lang w:val="en-US"/>
        </w:rPr>
        <w:t xml:space="preserve">might </w:t>
      </w:r>
      <w:r w:rsidR="00206054" w:rsidRPr="0092018F">
        <w:rPr>
          <w:rFonts w:ascii="Book Antiqua" w:hAnsi="Book Antiqua" w:cs="Arial"/>
          <w:sz w:val="24"/>
          <w:szCs w:val="24"/>
          <w:lang w:val="en-US"/>
        </w:rPr>
        <w:t xml:space="preserve">also </w:t>
      </w:r>
      <w:r w:rsidR="008B09D4" w:rsidRPr="0092018F">
        <w:rPr>
          <w:rFonts w:ascii="Book Antiqua" w:hAnsi="Book Antiqua" w:cs="Arial"/>
          <w:sz w:val="24"/>
          <w:szCs w:val="24"/>
          <w:lang w:val="en-US"/>
        </w:rPr>
        <w:t xml:space="preserve">inhibit tyrosine kinase signaling, particularly by the </w:t>
      </w:r>
      <w:r w:rsidR="00555DFE" w:rsidRPr="0092018F">
        <w:rPr>
          <w:rFonts w:ascii="Book Antiqua" w:hAnsi="Book Antiqua" w:cs="Arial"/>
          <w:sz w:val="24"/>
          <w:szCs w:val="24"/>
          <w:lang w:val="en-US"/>
        </w:rPr>
        <w:t xml:space="preserve">insulin-like growth factor-1 (IGF-1) and </w:t>
      </w:r>
      <w:r w:rsidR="008B09D4" w:rsidRPr="0092018F">
        <w:rPr>
          <w:rFonts w:ascii="Book Antiqua" w:hAnsi="Book Antiqua" w:cs="Arial"/>
          <w:sz w:val="24"/>
          <w:szCs w:val="24"/>
          <w:lang w:val="en-US"/>
        </w:rPr>
        <w:t>insulin receptors</w:t>
      </w:r>
      <w:r w:rsidR="00C37BCE" w:rsidRPr="0092018F">
        <w:rPr>
          <w:rFonts w:ascii="Book Antiqua" w:hAnsi="Book Antiqua" w:cs="Arial"/>
          <w:sz w:val="24"/>
          <w:szCs w:val="24"/>
          <w:lang w:val="en-US"/>
        </w:rPr>
        <w:t xml:space="preserve"> (see below)</w:t>
      </w:r>
      <w:r w:rsidR="008B09D4" w:rsidRPr="0092018F">
        <w:rPr>
          <w:rFonts w:ascii="Book Antiqua" w:hAnsi="Book Antiqua" w:cs="Arial"/>
          <w:sz w:val="24"/>
          <w:szCs w:val="24"/>
          <w:lang w:val="en-US"/>
        </w:rPr>
        <w:t xml:space="preserve">. </w:t>
      </w:r>
    </w:p>
    <w:p w:rsidR="00535080" w:rsidRPr="0092018F" w:rsidRDefault="00417457" w:rsidP="00103919">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The </w:t>
      </w:r>
      <w:r w:rsidR="00EC2B63" w:rsidRPr="0092018F">
        <w:rPr>
          <w:rFonts w:ascii="Book Antiqua" w:hAnsi="Book Antiqua" w:cs="Arial"/>
          <w:i/>
          <w:sz w:val="24"/>
          <w:szCs w:val="24"/>
          <w:lang w:val="en-US"/>
        </w:rPr>
        <w:t>Socs3</w:t>
      </w:r>
      <w:r w:rsidR="00EC2B63" w:rsidRPr="0092018F">
        <w:rPr>
          <w:rFonts w:ascii="Book Antiqua" w:hAnsi="Book Antiqua" w:cs="Arial"/>
          <w:sz w:val="24"/>
          <w:szCs w:val="24"/>
          <w:lang w:val="en-US"/>
        </w:rPr>
        <w:t xml:space="preserve"> </w:t>
      </w:r>
      <w:r w:rsidRPr="0092018F">
        <w:rPr>
          <w:rFonts w:ascii="Book Antiqua" w:hAnsi="Book Antiqua" w:cs="Arial"/>
          <w:sz w:val="24"/>
          <w:szCs w:val="24"/>
          <w:lang w:val="en-US"/>
        </w:rPr>
        <w:t xml:space="preserve">gene contains </w:t>
      </w:r>
      <w:r w:rsidR="00EC2B63" w:rsidRPr="0092018F">
        <w:rPr>
          <w:rFonts w:ascii="Book Antiqua" w:hAnsi="Book Antiqua" w:cs="Arial"/>
          <w:sz w:val="24"/>
          <w:szCs w:val="24"/>
          <w:lang w:val="en-US"/>
        </w:rPr>
        <w:t xml:space="preserve">multiple </w:t>
      </w:r>
      <w:r w:rsidRPr="0092018F">
        <w:rPr>
          <w:rFonts w:ascii="Book Antiqua" w:hAnsi="Book Antiqua" w:cs="Arial"/>
          <w:sz w:val="24"/>
          <w:szCs w:val="24"/>
          <w:lang w:val="en-US"/>
        </w:rPr>
        <w:t xml:space="preserve">predicted Zac1 DNA-binding sites </w:t>
      </w:r>
      <w:r w:rsidR="00555DFE" w:rsidRPr="0092018F">
        <w:rPr>
          <w:rFonts w:ascii="Book Antiqua" w:hAnsi="Book Antiqua" w:cs="Arial"/>
          <w:sz w:val="24"/>
          <w:szCs w:val="24"/>
          <w:lang w:val="en-US"/>
        </w:rPr>
        <w:t xml:space="preserve">clustered at </w:t>
      </w:r>
      <w:r w:rsidRPr="0092018F">
        <w:rPr>
          <w:rFonts w:ascii="Book Antiqua" w:hAnsi="Book Antiqua" w:cs="Arial"/>
          <w:sz w:val="24"/>
          <w:szCs w:val="24"/>
          <w:lang w:val="en-US"/>
        </w:rPr>
        <w:t xml:space="preserve">the </w:t>
      </w:r>
      <w:r w:rsidR="00555DFE" w:rsidRPr="0092018F">
        <w:rPr>
          <w:rFonts w:ascii="Book Antiqua" w:hAnsi="Book Antiqua" w:cs="Arial"/>
          <w:sz w:val="24"/>
          <w:szCs w:val="24"/>
          <w:lang w:val="en-US"/>
        </w:rPr>
        <w:t xml:space="preserve">regulatory </w:t>
      </w:r>
      <w:r w:rsidRPr="0092018F">
        <w:rPr>
          <w:rFonts w:ascii="Book Antiqua" w:hAnsi="Book Antiqua" w:cs="Arial"/>
          <w:sz w:val="24"/>
          <w:szCs w:val="24"/>
          <w:lang w:val="en-US"/>
        </w:rPr>
        <w:t>upstream</w:t>
      </w:r>
      <w:r w:rsidR="00555DFE" w:rsidRPr="0092018F">
        <w:rPr>
          <w:rFonts w:ascii="Book Antiqua" w:hAnsi="Book Antiqua" w:cs="Arial"/>
          <w:sz w:val="24"/>
          <w:szCs w:val="24"/>
          <w:lang w:val="en-US"/>
        </w:rPr>
        <w:t xml:space="preserve"> </w:t>
      </w:r>
      <w:r w:rsidR="006B1447" w:rsidRPr="0092018F">
        <w:rPr>
          <w:rFonts w:ascii="Book Antiqua" w:hAnsi="Book Antiqua" w:cs="Arial"/>
          <w:sz w:val="24"/>
          <w:szCs w:val="24"/>
          <w:lang w:val="en-US"/>
        </w:rPr>
        <w:t xml:space="preserve">region </w:t>
      </w:r>
      <w:r w:rsidRPr="0092018F">
        <w:rPr>
          <w:rFonts w:ascii="Book Antiqua" w:hAnsi="Book Antiqua" w:cs="Arial"/>
          <w:sz w:val="24"/>
          <w:szCs w:val="24"/>
          <w:lang w:val="en-US"/>
        </w:rPr>
        <w:t xml:space="preserve">and </w:t>
      </w:r>
      <w:r w:rsidR="006B1447" w:rsidRPr="0092018F">
        <w:rPr>
          <w:rFonts w:ascii="Book Antiqua" w:hAnsi="Book Antiqua" w:cs="Arial"/>
          <w:sz w:val="24"/>
          <w:szCs w:val="24"/>
          <w:lang w:val="en-US"/>
        </w:rPr>
        <w:t xml:space="preserve">the </w:t>
      </w:r>
      <w:r w:rsidR="00555DFE" w:rsidRPr="0092018F">
        <w:rPr>
          <w:rFonts w:ascii="Book Antiqua" w:hAnsi="Book Antiqua" w:cs="Arial"/>
          <w:sz w:val="24"/>
          <w:szCs w:val="24"/>
          <w:lang w:val="en-US"/>
        </w:rPr>
        <w:t>neighboring</w:t>
      </w:r>
      <w:r w:rsidR="006B1447" w:rsidRPr="0092018F">
        <w:rPr>
          <w:rFonts w:ascii="Book Antiqua" w:hAnsi="Book Antiqua" w:cs="Arial"/>
          <w:sz w:val="24"/>
          <w:szCs w:val="24"/>
          <w:lang w:val="en-US"/>
        </w:rPr>
        <w:t xml:space="preserve"> first </w:t>
      </w:r>
      <w:r w:rsidRPr="0092018F">
        <w:rPr>
          <w:rFonts w:ascii="Book Antiqua" w:hAnsi="Book Antiqua" w:cs="Arial"/>
          <w:sz w:val="24"/>
          <w:szCs w:val="24"/>
          <w:lang w:val="en-US"/>
        </w:rPr>
        <w:t xml:space="preserve">intron. </w:t>
      </w:r>
      <w:r w:rsidR="006B1447" w:rsidRPr="0092018F">
        <w:rPr>
          <w:rFonts w:ascii="Book Antiqua" w:hAnsi="Book Antiqua" w:cs="Arial"/>
          <w:sz w:val="24"/>
          <w:szCs w:val="24"/>
          <w:lang w:val="en-US"/>
        </w:rPr>
        <w:t>C</w:t>
      </w:r>
      <w:r w:rsidRPr="0092018F">
        <w:rPr>
          <w:rFonts w:ascii="Book Antiqua" w:hAnsi="Book Antiqua" w:cs="Arial"/>
          <w:sz w:val="24"/>
          <w:szCs w:val="24"/>
          <w:lang w:val="en-US"/>
        </w:rPr>
        <w:t xml:space="preserve">omplementary experiments including </w:t>
      </w:r>
      <w:r w:rsidR="008C5731" w:rsidRPr="0092018F">
        <w:rPr>
          <w:rFonts w:ascii="Book Antiqua" w:hAnsi="Book Antiqua" w:cs="Arial"/>
          <w:sz w:val="24"/>
          <w:szCs w:val="24"/>
          <w:lang w:val="en-US"/>
        </w:rPr>
        <w:t xml:space="preserve">different </w:t>
      </w:r>
      <w:r w:rsidRPr="0092018F">
        <w:rPr>
          <w:rFonts w:ascii="Book Antiqua" w:hAnsi="Book Antiqua" w:cs="Arial"/>
          <w:i/>
          <w:sz w:val="24"/>
          <w:szCs w:val="24"/>
          <w:lang w:val="en-US"/>
        </w:rPr>
        <w:t>Socs3</w:t>
      </w:r>
      <w:r w:rsidRPr="0092018F">
        <w:rPr>
          <w:rFonts w:ascii="Book Antiqua" w:hAnsi="Book Antiqua" w:cs="Arial"/>
          <w:sz w:val="24"/>
          <w:szCs w:val="24"/>
          <w:lang w:val="en-US"/>
        </w:rPr>
        <w:t xml:space="preserve"> promoter reporter </w:t>
      </w:r>
      <w:r w:rsidR="003E16FA" w:rsidRPr="0092018F">
        <w:rPr>
          <w:rFonts w:ascii="Book Antiqua" w:hAnsi="Book Antiqua" w:cs="Arial"/>
          <w:sz w:val="24"/>
          <w:szCs w:val="24"/>
          <w:lang w:val="en-US"/>
        </w:rPr>
        <w:t>assays</w:t>
      </w:r>
      <w:r w:rsidR="00075761" w:rsidRPr="0092018F">
        <w:rPr>
          <w:rFonts w:ascii="Book Antiqua" w:hAnsi="Book Antiqua" w:cs="Arial"/>
          <w:sz w:val="24"/>
          <w:szCs w:val="24"/>
          <w:lang w:val="en-US"/>
        </w:rPr>
        <w:t xml:space="preserve"> </w:t>
      </w:r>
      <w:r w:rsidR="008C5731" w:rsidRPr="0092018F">
        <w:rPr>
          <w:rFonts w:ascii="Book Antiqua" w:hAnsi="Book Antiqua" w:cs="Arial"/>
          <w:sz w:val="24"/>
          <w:szCs w:val="24"/>
          <w:lang w:val="en-US"/>
        </w:rPr>
        <w:t xml:space="preserve">in </w:t>
      </w:r>
      <w:r w:rsidR="006C5CD3" w:rsidRPr="0092018F">
        <w:rPr>
          <w:rFonts w:ascii="Book Antiqua" w:hAnsi="Book Antiqua" w:cs="Arial"/>
          <w:sz w:val="24"/>
          <w:szCs w:val="24"/>
          <w:lang w:val="en-US"/>
        </w:rPr>
        <w:t xml:space="preserve">conjunction </w:t>
      </w:r>
      <w:r w:rsidR="008C5731" w:rsidRPr="0092018F">
        <w:rPr>
          <w:rFonts w:ascii="Book Antiqua" w:hAnsi="Book Antiqua" w:cs="Arial"/>
          <w:sz w:val="24"/>
          <w:szCs w:val="24"/>
          <w:lang w:val="en-US"/>
        </w:rPr>
        <w:t xml:space="preserve">with </w:t>
      </w:r>
      <w:r w:rsidR="00474AD2" w:rsidRPr="0092018F">
        <w:rPr>
          <w:rFonts w:ascii="Book Antiqua" w:hAnsi="Book Antiqua" w:cs="Arial"/>
          <w:sz w:val="24"/>
          <w:szCs w:val="24"/>
          <w:lang w:val="en-US"/>
        </w:rPr>
        <w:t>various</w:t>
      </w:r>
      <w:r w:rsidR="008C5731" w:rsidRPr="0092018F">
        <w:rPr>
          <w:rFonts w:ascii="Book Antiqua" w:hAnsi="Book Antiqua" w:cs="Arial"/>
          <w:sz w:val="24"/>
          <w:szCs w:val="24"/>
          <w:lang w:val="en-US"/>
        </w:rPr>
        <w:t xml:space="preserve"> Zac1 </w:t>
      </w:r>
      <w:r w:rsidR="003E16FA" w:rsidRPr="0092018F">
        <w:rPr>
          <w:rFonts w:ascii="Book Antiqua" w:hAnsi="Book Antiqua" w:cs="Arial"/>
          <w:sz w:val="24"/>
          <w:szCs w:val="24"/>
          <w:lang w:val="en-US"/>
        </w:rPr>
        <w:t xml:space="preserve">expression </w:t>
      </w:r>
      <w:r w:rsidR="008C5731" w:rsidRPr="0092018F">
        <w:rPr>
          <w:rFonts w:ascii="Book Antiqua" w:hAnsi="Book Antiqua" w:cs="Arial"/>
          <w:sz w:val="24"/>
          <w:szCs w:val="24"/>
          <w:lang w:val="en-US"/>
        </w:rPr>
        <w:t xml:space="preserve">constructs </w:t>
      </w:r>
      <w:r w:rsidR="006C5CD3" w:rsidRPr="0092018F">
        <w:rPr>
          <w:rFonts w:ascii="Book Antiqua" w:hAnsi="Book Antiqua" w:cs="Arial"/>
          <w:sz w:val="24"/>
          <w:szCs w:val="24"/>
          <w:lang w:val="en-US"/>
        </w:rPr>
        <w:t>as well as</w:t>
      </w:r>
      <w:r w:rsidRPr="0092018F">
        <w:rPr>
          <w:rFonts w:ascii="Book Antiqua" w:hAnsi="Book Antiqua" w:cs="Arial"/>
          <w:sz w:val="24"/>
          <w:szCs w:val="24"/>
          <w:lang w:val="en-US"/>
        </w:rPr>
        <w:t xml:space="preserve"> ChIP</w:t>
      </w:r>
      <w:r w:rsidR="00EE7C78" w:rsidRPr="0092018F">
        <w:rPr>
          <w:rFonts w:ascii="Book Antiqua" w:hAnsi="Book Antiqua" w:cs="Arial"/>
          <w:sz w:val="24"/>
          <w:szCs w:val="24"/>
          <w:lang w:val="en-US"/>
        </w:rPr>
        <w:t xml:space="preserve"> studies </w:t>
      </w:r>
      <w:r w:rsidRPr="0092018F">
        <w:rPr>
          <w:rFonts w:ascii="Book Antiqua" w:hAnsi="Book Antiqua" w:cs="Arial"/>
          <w:sz w:val="24"/>
          <w:szCs w:val="24"/>
          <w:lang w:val="en-US"/>
        </w:rPr>
        <w:t xml:space="preserve">evidenced that </w:t>
      </w:r>
      <w:r w:rsidR="00EE7C78" w:rsidRPr="0092018F">
        <w:rPr>
          <w:rFonts w:ascii="Book Antiqua" w:hAnsi="Book Antiqua" w:cs="Arial"/>
          <w:sz w:val="24"/>
          <w:szCs w:val="24"/>
          <w:lang w:val="en-US"/>
        </w:rPr>
        <w:t xml:space="preserve">Zac1 confers transactivation </w:t>
      </w:r>
      <w:r w:rsidR="006B1447" w:rsidRPr="0092018F">
        <w:rPr>
          <w:rFonts w:ascii="Book Antiqua" w:hAnsi="Book Antiqua" w:cs="Arial"/>
          <w:sz w:val="24"/>
          <w:szCs w:val="24"/>
          <w:lang w:val="en-US"/>
        </w:rPr>
        <w:t xml:space="preserve">in an additive manner following binding </w:t>
      </w:r>
      <w:r w:rsidR="00EE7C78" w:rsidRPr="0092018F">
        <w:rPr>
          <w:rFonts w:ascii="Book Antiqua" w:hAnsi="Book Antiqua" w:cs="Arial"/>
          <w:sz w:val="24"/>
          <w:szCs w:val="24"/>
          <w:lang w:val="en-US"/>
        </w:rPr>
        <w:t xml:space="preserve">to the </w:t>
      </w:r>
      <w:r w:rsidR="00EE7C78" w:rsidRPr="0092018F">
        <w:rPr>
          <w:rFonts w:ascii="Book Antiqua" w:hAnsi="Book Antiqua" w:cs="Arial"/>
          <w:i/>
          <w:sz w:val="24"/>
          <w:szCs w:val="24"/>
          <w:lang w:val="en-US"/>
        </w:rPr>
        <w:t>Socs3</w:t>
      </w:r>
      <w:r w:rsidR="00EE7C78" w:rsidRPr="0092018F">
        <w:rPr>
          <w:rFonts w:ascii="Book Antiqua" w:hAnsi="Book Antiqua" w:cs="Arial"/>
          <w:sz w:val="24"/>
          <w:szCs w:val="24"/>
          <w:lang w:val="en-US"/>
        </w:rPr>
        <w:t xml:space="preserve"> promoter and first intron. Similarly, ZAC1 potently induced </w:t>
      </w:r>
      <w:r w:rsidR="00EE7C78" w:rsidRPr="0092018F">
        <w:rPr>
          <w:rFonts w:ascii="Book Antiqua" w:hAnsi="Book Antiqua" w:cs="Arial"/>
          <w:i/>
          <w:sz w:val="24"/>
          <w:szCs w:val="24"/>
          <w:lang w:val="en-US"/>
        </w:rPr>
        <w:t>SOCS3</w:t>
      </w:r>
      <w:r w:rsidR="00EE7C78" w:rsidRPr="0092018F">
        <w:rPr>
          <w:rFonts w:ascii="Book Antiqua" w:hAnsi="Book Antiqua" w:cs="Arial"/>
          <w:sz w:val="24"/>
          <w:szCs w:val="24"/>
          <w:lang w:val="en-US"/>
        </w:rPr>
        <w:t xml:space="preserve"> in </w:t>
      </w:r>
      <w:r w:rsidR="00075761" w:rsidRPr="0092018F">
        <w:rPr>
          <w:rFonts w:ascii="Book Antiqua" w:hAnsi="Book Antiqua" w:cs="Arial"/>
          <w:sz w:val="24"/>
          <w:szCs w:val="24"/>
          <w:lang w:val="en-US"/>
        </w:rPr>
        <w:t xml:space="preserve">human </w:t>
      </w:r>
      <w:r w:rsidR="00EE7C78" w:rsidRPr="0092018F">
        <w:rPr>
          <w:rFonts w:ascii="Book Antiqua" w:hAnsi="Book Antiqua" w:cs="Arial"/>
          <w:sz w:val="24"/>
          <w:szCs w:val="24"/>
          <w:lang w:val="en-US"/>
        </w:rPr>
        <w:t xml:space="preserve">neuroblastoma cells indicating that regulation of this target gene is </w:t>
      </w:r>
      <w:r w:rsidR="006B1447" w:rsidRPr="0092018F">
        <w:rPr>
          <w:rFonts w:ascii="Book Antiqua" w:hAnsi="Book Antiqua" w:cs="Arial"/>
          <w:sz w:val="24"/>
          <w:szCs w:val="24"/>
          <w:lang w:val="en-US"/>
        </w:rPr>
        <w:t xml:space="preserve">preserved in </w:t>
      </w:r>
      <w:r w:rsidR="00EE7C78" w:rsidRPr="0092018F">
        <w:rPr>
          <w:rFonts w:ascii="Book Antiqua" w:hAnsi="Book Antiqua" w:cs="Arial"/>
          <w:sz w:val="24"/>
          <w:szCs w:val="24"/>
          <w:lang w:val="en-US"/>
        </w:rPr>
        <w:t>human</w:t>
      </w:r>
      <w:r w:rsidR="006B1447" w:rsidRPr="0092018F">
        <w:rPr>
          <w:rFonts w:ascii="Book Antiqua" w:hAnsi="Book Antiqua" w:cs="Arial"/>
          <w:sz w:val="24"/>
          <w:szCs w:val="24"/>
          <w:lang w:val="en-US"/>
        </w:rPr>
        <w:t xml:space="preserve"> cells</w:t>
      </w:r>
      <w:r w:rsidR="00EE7C78"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{"citationID":"DPTxoDJB","properties":{"formattedCitation":"{\\rtf \\super [89]\\nosupersub{}}","plainCitation":"[89]"},"citationItems":[{"id":959,"uris":["http://zotero.org/users/local/LQKTYqHv/items/R6MZ5Q29"],"uri":["http://zotero.org/users/local/LQKTYqHv/items/R6MZ5Q29"],"itemData":{"id":959,"type":"article-journal","title":"Zac1 regulates astroglial differentiation of neural stem cells through Socs3","container-title":"Stem Cells (Dayton, Ohio)","page":"1621-1632","volume":"31","issue":"8","source":"NCBI PubMed","abstract":"Cell-fate decisions and differentiation of embryonic and adult neural stem cells (NSC) are tightly controlled by lineage-restricted and temporal factors that interact with cell-intrinsic programs and extracellular signals through multiple regulatory loops. Imprinted genes are important players in neurodevelopment and mental health although their molecular and cellular functions remain poorly understood. Here, we show that the paternally expressed transcriptional regulator Zac1 (zinc finger protein regulating apoptosis and cell cycle arrest) is transiently induced during astroglial and neuronal differentiation of embryonic and adult NSC lines. Thereby, Zac1 transactivates Socs3 (suppressor of cytokine signaling 3), a potent inhibitor of prodifferentiative Jak/Stat3 signaling, in a lineage-specific manner to prevent precocious astroglial differentiation. In vivo, Zac1 and Socs3 colocalize in the neocortical ventricular zone during incipient astrogliogenesis. Zac1 overexpression in primary NSCs delays astroglial differentiation whereas knockdown of Zac1 or Socs3 facilitates formation of astroglial cells. This negative feedback loop is unrelated to Zac1's cell cycle arrest function and specific to the Jak/Stat3 pathway. Hence, reinstating Jak/Stat3 signaling in the presence of increased Zac1 expression allows for timely astroglial differentiation. Overall, we suggest that the imprinted gene Zac1 curtails astroglial differentiation of NSCs in the developing and adult brain.","DOI":"10.1002/stem.1405","ISSN":"1549-4918","note":"PMID: 23630160","journalAbbreviation":"Stem Cells","language":"eng","author":[{"family":"Schmidt-Edelkraut","given":"Udo"},{"family":"Hoffmann","given":"Anke"},{"family":"Daniel","given":"Guillaume"},{"family":"Spengler","given":"Dietmar"}],"issued":{"date-parts":[["2013",8]]},"PMID":"23630160"}}],"schema":"https://github.com/citation-style-language/schema/raw/master/csl-citation.json"} </w:instrText>
      </w:r>
      <w:r w:rsidR="00EE7C78"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[89]</w:t>
      </w:r>
      <w:r w:rsidR="00EE7C78" w:rsidRPr="0092018F">
        <w:rPr>
          <w:rFonts w:ascii="Book Antiqua" w:hAnsi="Book Antiqua" w:cs="Arial"/>
          <w:sz w:val="24"/>
          <w:szCs w:val="24"/>
          <w:lang w:val="en-US"/>
        </w:rPr>
        <w:fldChar w:fldCharType="end"/>
      </w:r>
      <w:r w:rsidR="00EE7C78" w:rsidRPr="0092018F">
        <w:rPr>
          <w:rFonts w:ascii="Book Antiqua" w:hAnsi="Book Antiqua" w:cs="Arial"/>
          <w:sz w:val="24"/>
          <w:szCs w:val="24"/>
          <w:lang w:val="en-US"/>
        </w:rPr>
        <w:t xml:space="preserve">. Functionally, Zac1 </w:t>
      </w:r>
      <w:r w:rsidR="00206054" w:rsidRPr="0092018F">
        <w:rPr>
          <w:rFonts w:ascii="Book Antiqua" w:hAnsi="Book Antiqua" w:cs="Arial"/>
          <w:sz w:val="24"/>
          <w:szCs w:val="24"/>
          <w:lang w:val="en-US"/>
        </w:rPr>
        <w:t xml:space="preserve">transiently </w:t>
      </w:r>
      <w:r w:rsidR="00EE7C78" w:rsidRPr="0092018F">
        <w:rPr>
          <w:rFonts w:ascii="Book Antiqua" w:hAnsi="Book Antiqua" w:cs="Arial"/>
          <w:sz w:val="24"/>
          <w:szCs w:val="24"/>
          <w:lang w:val="en-US"/>
        </w:rPr>
        <w:t xml:space="preserve">induces Socs3 </w:t>
      </w:r>
      <w:r w:rsidR="006C5CD3" w:rsidRPr="0092018F">
        <w:rPr>
          <w:rFonts w:ascii="Book Antiqua" w:hAnsi="Book Antiqua" w:cs="Arial"/>
          <w:sz w:val="24"/>
          <w:szCs w:val="24"/>
          <w:lang w:val="en-US"/>
        </w:rPr>
        <w:t xml:space="preserve">in NSCs </w:t>
      </w:r>
      <w:r w:rsidR="008C5731" w:rsidRPr="0092018F">
        <w:rPr>
          <w:rFonts w:ascii="Book Antiqua" w:hAnsi="Book Antiqua" w:cs="Arial"/>
          <w:sz w:val="24"/>
          <w:szCs w:val="24"/>
          <w:lang w:val="en-US"/>
        </w:rPr>
        <w:t>during the course of</w:t>
      </w:r>
      <w:r w:rsidR="00EE7C78" w:rsidRPr="0092018F">
        <w:rPr>
          <w:rFonts w:ascii="Book Antiqua" w:hAnsi="Book Antiqua" w:cs="Arial"/>
          <w:sz w:val="24"/>
          <w:szCs w:val="24"/>
          <w:lang w:val="en-US"/>
        </w:rPr>
        <w:t xml:space="preserve"> astroglial, but not </w:t>
      </w:r>
      <w:r w:rsidR="008C5731" w:rsidRPr="0092018F">
        <w:rPr>
          <w:rFonts w:ascii="Book Antiqua" w:hAnsi="Book Antiqua" w:cs="Arial"/>
          <w:sz w:val="24"/>
          <w:szCs w:val="24"/>
          <w:lang w:val="en-US"/>
        </w:rPr>
        <w:t>of</w:t>
      </w:r>
      <w:r w:rsidR="00EE7C78" w:rsidRPr="0092018F">
        <w:rPr>
          <w:rFonts w:ascii="Book Antiqua" w:hAnsi="Book Antiqua" w:cs="Arial"/>
          <w:sz w:val="24"/>
          <w:szCs w:val="24"/>
          <w:lang w:val="en-US"/>
        </w:rPr>
        <w:t xml:space="preserve"> neural</w:t>
      </w:r>
      <w:r w:rsidR="006C5CD3" w:rsidRPr="0092018F">
        <w:rPr>
          <w:rFonts w:ascii="Book Antiqua" w:hAnsi="Book Antiqua" w:cs="Arial"/>
          <w:sz w:val="24"/>
          <w:szCs w:val="24"/>
          <w:lang w:val="en-US"/>
        </w:rPr>
        <w:t>,</w:t>
      </w:r>
      <w:r w:rsidR="00EE7C78" w:rsidRPr="0092018F">
        <w:rPr>
          <w:rFonts w:ascii="Book Antiqua" w:hAnsi="Book Antiqua" w:cs="Arial"/>
          <w:sz w:val="24"/>
          <w:szCs w:val="24"/>
          <w:lang w:val="en-US"/>
        </w:rPr>
        <w:t xml:space="preserve"> differentiation</w:t>
      </w:r>
      <w:r w:rsidR="006C5CD3" w:rsidRPr="0092018F">
        <w:rPr>
          <w:rFonts w:ascii="Book Antiqua" w:hAnsi="Book Antiqua" w:cs="Arial"/>
          <w:sz w:val="24"/>
          <w:szCs w:val="24"/>
          <w:lang w:val="en-US"/>
        </w:rPr>
        <w:t xml:space="preserve">. Zac1-dependent Socs3 expression peaks </w:t>
      </w:r>
      <w:r w:rsidR="00206054" w:rsidRPr="0092018F">
        <w:rPr>
          <w:rFonts w:ascii="Book Antiqua" w:hAnsi="Book Antiqua" w:cs="Arial"/>
          <w:sz w:val="24"/>
          <w:szCs w:val="24"/>
          <w:lang w:val="en-US"/>
        </w:rPr>
        <w:t xml:space="preserve">at the </w:t>
      </w:r>
      <w:r w:rsidR="008C5731" w:rsidRPr="0092018F">
        <w:rPr>
          <w:rFonts w:ascii="Book Antiqua" w:hAnsi="Book Antiqua" w:cs="Arial"/>
          <w:sz w:val="24"/>
          <w:szCs w:val="24"/>
          <w:lang w:val="en-US"/>
        </w:rPr>
        <w:t>astroglial transition to maturation</w:t>
      </w:r>
      <w:r w:rsidR="006C5CD3" w:rsidRPr="0092018F">
        <w:rPr>
          <w:rFonts w:ascii="Book Antiqua" w:hAnsi="Book Antiqua" w:cs="Arial"/>
          <w:sz w:val="24"/>
          <w:szCs w:val="24"/>
          <w:lang w:val="en-US"/>
        </w:rPr>
        <w:t xml:space="preserve"> and </w:t>
      </w:r>
      <w:r w:rsidR="003001E7" w:rsidRPr="0092018F">
        <w:rPr>
          <w:rFonts w:ascii="Book Antiqua" w:hAnsi="Book Antiqua" w:cs="Arial"/>
          <w:sz w:val="24"/>
          <w:szCs w:val="24"/>
          <w:lang w:val="en-US"/>
        </w:rPr>
        <w:t xml:space="preserve">has been suggested </w:t>
      </w:r>
      <w:r w:rsidR="006C5CD3" w:rsidRPr="0092018F">
        <w:rPr>
          <w:rFonts w:ascii="Book Antiqua" w:hAnsi="Book Antiqua" w:cs="Arial"/>
          <w:sz w:val="24"/>
          <w:szCs w:val="24"/>
          <w:lang w:val="en-US"/>
        </w:rPr>
        <w:t>to prevent precocious astroglial differentiation</w:t>
      </w:r>
      <w:r w:rsidR="003001E7" w:rsidRPr="0092018F">
        <w:rPr>
          <w:rFonts w:ascii="Book Antiqua" w:hAnsi="Book Antiqua" w:cs="Arial"/>
          <w:sz w:val="24"/>
          <w:szCs w:val="24"/>
          <w:lang w:val="en-US"/>
        </w:rPr>
        <w:t xml:space="preserve"> </w:t>
      </w:r>
      <w:r w:rsidR="00535080" w:rsidRPr="0092018F">
        <w:rPr>
          <w:rFonts w:ascii="Book Antiqua" w:hAnsi="Book Antiqua" w:cs="Arial"/>
          <w:sz w:val="24"/>
          <w:szCs w:val="24"/>
          <w:lang w:val="en-US"/>
        </w:rPr>
        <w:t xml:space="preserve">by inhibition of </w:t>
      </w:r>
      <w:r w:rsidR="00541470" w:rsidRPr="0092018F">
        <w:rPr>
          <w:rFonts w:ascii="Book Antiqua" w:hAnsi="Book Antiqua" w:cs="Arial"/>
          <w:sz w:val="24"/>
          <w:szCs w:val="24"/>
          <w:lang w:val="en-US"/>
        </w:rPr>
        <w:t>related</w:t>
      </w:r>
      <w:r w:rsidR="00535080" w:rsidRPr="0092018F">
        <w:rPr>
          <w:rFonts w:ascii="Book Antiqua" w:hAnsi="Book Antiqua" w:cs="Arial"/>
          <w:sz w:val="24"/>
          <w:szCs w:val="24"/>
          <w:lang w:val="en-US"/>
        </w:rPr>
        <w:t xml:space="preserve"> signaling pathways </w:t>
      </w:r>
      <w:r w:rsidR="003001E7" w:rsidRPr="0092018F">
        <w:rPr>
          <w:rFonts w:ascii="Book Antiqua" w:hAnsi="Book Antiqua" w:cs="Arial"/>
          <w:sz w:val="24"/>
          <w:szCs w:val="24"/>
          <w:lang w:val="en-US"/>
        </w:rPr>
        <w:t>independent of Zac1’s cell cycle arrest function. In accord with this hypothesis,</w:t>
      </w:r>
      <w:r w:rsidR="0091099E" w:rsidRPr="0092018F">
        <w:rPr>
          <w:rFonts w:ascii="Book Antiqua" w:hAnsi="Book Antiqua" w:cs="Arial"/>
          <w:sz w:val="24"/>
          <w:szCs w:val="24"/>
          <w:lang w:val="en-US"/>
        </w:rPr>
        <w:t xml:space="preserve"> </w:t>
      </w:r>
      <w:r w:rsidR="006C5CD3" w:rsidRPr="0092018F">
        <w:rPr>
          <w:rFonts w:ascii="Book Antiqua" w:hAnsi="Book Antiqua" w:cs="Arial"/>
          <w:sz w:val="24"/>
          <w:szCs w:val="24"/>
          <w:lang w:val="en-US"/>
        </w:rPr>
        <w:t xml:space="preserve">Zac1 knock-down </w:t>
      </w:r>
      <w:r w:rsidR="003001E7" w:rsidRPr="0092018F">
        <w:rPr>
          <w:rFonts w:ascii="Book Antiqua" w:hAnsi="Book Antiqua" w:cs="Arial"/>
          <w:sz w:val="24"/>
          <w:szCs w:val="24"/>
          <w:lang w:val="en-US"/>
        </w:rPr>
        <w:t>adv</w:t>
      </w:r>
      <w:r w:rsidR="0091099E" w:rsidRPr="0092018F">
        <w:rPr>
          <w:rFonts w:ascii="Book Antiqua" w:hAnsi="Book Antiqua" w:cs="Arial"/>
          <w:sz w:val="24"/>
          <w:szCs w:val="24"/>
          <w:lang w:val="en-US"/>
        </w:rPr>
        <w:t>anced astroglial differentiatio</w:t>
      </w:r>
      <w:r w:rsidR="00535080" w:rsidRPr="0092018F">
        <w:rPr>
          <w:rFonts w:ascii="Book Antiqua" w:hAnsi="Book Antiqua" w:cs="Arial"/>
          <w:sz w:val="24"/>
          <w:szCs w:val="24"/>
          <w:lang w:val="en-US"/>
        </w:rPr>
        <w:t xml:space="preserve">n. Conversely, </w:t>
      </w:r>
      <w:r w:rsidR="003001E7" w:rsidRPr="0092018F">
        <w:rPr>
          <w:rFonts w:ascii="Book Antiqua" w:hAnsi="Book Antiqua" w:cs="Arial"/>
          <w:sz w:val="24"/>
          <w:szCs w:val="24"/>
          <w:lang w:val="en-US"/>
        </w:rPr>
        <w:t>knock</w:t>
      </w:r>
      <w:r w:rsidR="00AA5F8D" w:rsidRPr="0092018F">
        <w:rPr>
          <w:rFonts w:ascii="Book Antiqua" w:hAnsi="Book Antiqua" w:cs="Arial"/>
          <w:sz w:val="24"/>
          <w:szCs w:val="24"/>
          <w:lang w:val="en-US"/>
        </w:rPr>
        <w:t>-</w:t>
      </w:r>
      <w:r w:rsidR="003001E7" w:rsidRPr="0092018F">
        <w:rPr>
          <w:rFonts w:ascii="Book Antiqua" w:hAnsi="Book Antiqua" w:cs="Arial"/>
          <w:sz w:val="24"/>
          <w:szCs w:val="24"/>
          <w:lang w:val="en-US"/>
        </w:rPr>
        <w:t xml:space="preserve">down </w:t>
      </w:r>
      <w:r w:rsidR="0091099E" w:rsidRPr="0092018F">
        <w:rPr>
          <w:rFonts w:ascii="Book Antiqua" w:hAnsi="Book Antiqua" w:cs="Arial"/>
          <w:sz w:val="24"/>
          <w:szCs w:val="24"/>
          <w:lang w:val="en-US"/>
        </w:rPr>
        <w:t xml:space="preserve">of Socs3 </w:t>
      </w:r>
      <w:r w:rsidR="003001E7" w:rsidRPr="0092018F">
        <w:rPr>
          <w:rFonts w:ascii="Book Antiqua" w:hAnsi="Book Antiqua" w:cs="Arial"/>
          <w:sz w:val="24"/>
          <w:szCs w:val="24"/>
          <w:lang w:val="en-US"/>
        </w:rPr>
        <w:t xml:space="preserve">in Zac1 overexpressing cells reinstated timely astroglial differentiation irrespective </w:t>
      </w:r>
      <w:r w:rsidR="00AA5F8D" w:rsidRPr="0092018F">
        <w:rPr>
          <w:rFonts w:ascii="Book Antiqua" w:hAnsi="Book Antiqua" w:cs="Arial"/>
          <w:sz w:val="24"/>
          <w:szCs w:val="24"/>
          <w:lang w:val="en-US"/>
        </w:rPr>
        <w:t>o</w:t>
      </w:r>
      <w:r w:rsidR="003001E7" w:rsidRPr="0092018F">
        <w:rPr>
          <w:rFonts w:ascii="Book Antiqua" w:hAnsi="Book Antiqua" w:cs="Arial"/>
          <w:sz w:val="24"/>
          <w:szCs w:val="24"/>
          <w:lang w:val="en-US"/>
        </w:rPr>
        <w:t xml:space="preserve">f </w:t>
      </w:r>
      <w:r w:rsidR="00541470" w:rsidRPr="0092018F">
        <w:rPr>
          <w:rFonts w:ascii="Book Antiqua" w:hAnsi="Book Antiqua" w:cs="Arial"/>
          <w:sz w:val="24"/>
          <w:szCs w:val="24"/>
          <w:lang w:val="en-US"/>
        </w:rPr>
        <w:t xml:space="preserve">a </w:t>
      </w:r>
      <w:r w:rsidR="0091099E" w:rsidRPr="0092018F">
        <w:rPr>
          <w:rFonts w:ascii="Book Antiqua" w:hAnsi="Book Antiqua" w:cs="Arial"/>
          <w:sz w:val="24"/>
          <w:szCs w:val="24"/>
          <w:lang w:val="en-US"/>
        </w:rPr>
        <w:t xml:space="preserve">Zac1-driven </w:t>
      </w:r>
      <w:r w:rsidR="00AA5F8D" w:rsidRPr="0092018F">
        <w:rPr>
          <w:rFonts w:ascii="Book Antiqua" w:hAnsi="Book Antiqua" w:cs="Arial"/>
          <w:sz w:val="24"/>
          <w:szCs w:val="24"/>
          <w:lang w:val="en-US"/>
        </w:rPr>
        <w:t>sustained G1 arrest</w:t>
      </w:r>
      <w:r w:rsidR="006C5CD3" w:rsidRPr="0092018F">
        <w:rPr>
          <w:rFonts w:ascii="Book Antiqua" w:hAnsi="Book Antiqua" w:cs="Arial"/>
          <w:sz w:val="24"/>
          <w:szCs w:val="24"/>
          <w:lang w:val="en-US"/>
        </w:rPr>
        <w:t>.</w:t>
      </w:r>
      <w:r w:rsidR="0091099E" w:rsidRPr="0092018F">
        <w:rPr>
          <w:rFonts w:ascii="Book Antiqua" w:hAnsi="Book Antiqua" w:cs="Arial"/>
          <w:sz w:val="24"/>
          <w:szCs w:val="24"/>
          <w:lang w:val="en-US"/>
        </w:rPr>
        <w:t xml:space="preserve"> </w:t>
      </w:r>
    </w:p>
    <w:p w:rsidR="00950D2B" w:rsidRPr="0092018F" w:rsidRDefault="005F1F3C" w:rsidP="00103919">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In sum, </w:t>
      </w:r>
      <w:r w:rsidR="006C5CD3" w:rsidRPr="0092018F">
        <w:rPr>
          <w:rFonts w:ascii="Book Antiqua" w:hAnsi="Book Antiqua" w:cs="Arial"/>
          <w:sz w:val="24"/>
          <w:szCs w:val="24"/>
          <w:lang w:val="en-US"/>
        </w:rPr>
        <w:t xml:space="preserve">Zac1 </w:t>
      </w:r>
      <w:r w:rsidRPr="0092018F">
        <w:rPr>
          <w:rFonts w:ascii="Book Antiqua" w:hAnsi="Book Antiqua" w:cs="Arial"/>
          <w:sz w:val="24"/>
          <w:szCs w:val="24"/>
          <w:lang w:val="en-US"/>
        </w:rPr>
        <w:t xml:space="preserve">transactivates in a lineage-specific manner </w:t>
      </w:r>
      <w:r w:rsidRPr="0092018F">
        <w:rPr>
          <w:rFonts w:ascii="Book Antiqua" w:hAnsi="Book Antiqua" w:cs="Arial"/>
          <w:i/>
          <w:sz w:val="24"/>
          <w:szCs w:val="24"/>
          <w:lang w:val="en-US"/>
        </w:rPr>
        <w:t>Socs3</w:t>
      </w:r>
      <w:r w:rsidRPr="0092018F">
        <w:rPr>
          <w:rFonts w:ascii="Book Antiqua" w:hAnsi="Book Antiqua" w:cs="Arial"/>
          <w:sz w:val="24"/>
          <w:szCs w:val="24"/>
          <w:lang w:val="en-US"/>
        </w:rPr>
        <w:t xml:space="preserve"> in NSCs and thus </w:t>
      </w:r>
      <w:r w:rsidR="00516345" w:rsidRPr="0092018F">
        <w:rPr>
          <w:rFonts w:ascii="Book Antiqua" w:hAnsi="Book Antiqua" w:cs="Arial"/>
          <w:sz w:val="24"/>
          <w:szCs w:val="24"/>
          <w:lang w:val="en-US"/>
        </w:rPr>
        <w:t xml:space="preserve">fine tunes astroglial differentiation </w:t>
      </w:r>
      <w:r w:rsidR="00517F59" w:rsidRPr="0092018F">
        <w:rPr>
          <w:rFonts w:ascii="Book Antiqua" w:hAnsi="Book Antiqua" w:cs="Arial"/>
          <w:sz w:val="24"/>
          <w:szCs w:val="24"/>
          <w:lang w:val="en-US"/>
        </w:rPr>
        <w:t>independent of</w:t>
      </w:r>
      <w:r w:rsidR="00AA5F8D" w:rsidRPr="0092018F">
        <w:rPr>
          <w:rFonts w:ascii="Book Antiqua" w:hAnsi="Book Antiqua" w:cs="Arial"/>
          <w:sz w:val="24"/>
          <w:szCs w:val="24"/>
          <w:lang w:val="en-US"/>
        </w:rPr>
        <w:t xml:space="preserve"> </w:t>
      </w:r>
      <w:r w:rsidR="00517F59" w:rsidRPr="0092018F">
        <w:rPr>
          <w:rFonts w:ascii="Book Antiqua" w:hAnsi="Book Antiqua" w:cs="Arial"/>
          <w:sz w:val="24"/>
          <w:szCs w:val="24"/>
          <w:lang w:val="en-US"/>
        </w:rPr>
        <w:t>Zac1’s</w:t>
      </w:r>
      <w:r w:rsidR="00AA5F8D" w:rsidRPr="0092018F">
        <w:rPr>
          <w:rFonts w:ascii="Book Antiqua" w:hAnsi="Book Antiqua" w:cs="Arial"/>
          <w:sz w:val="24"/>
          <w:szCs w:val="24"/>
          <w:lang w:val="en-US"/>
        </w:rPr>
        <w:t xml:space="preserve"> cell cycle arrest function</w:t>
      </w:r>
      <w:r w:rsidR="00950D2B"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{"citationID":"YwbVTVTP","properties":{"formattedCitation":"{\\rtf \\super [89]\\nosupersub{}}","plainCitation":"[89]"},"citationItems":[{"id":959,"uris":["http://zotero.org/users/local/LQKTYqHv/items/R6MZ5Q29"],"uri":["http://zotero.org/users/local/LQKTYqHv/items/R6MZ5Q29"],"itemData":{"id":959,"type":"article-journal","title":"Zac1 regulates astroglial differentiation of neural stem cells through Socs3","container-title":"Stem Cells (Dayton, Ohio)","page":"1621-1632","volume":"31","issue":"8","source":"NCBI PubMed","abstract":"Cell-fate decisions and differentiation of embryonic and adult neural stem cells (NSC) are tightly controlled by lineage-restricted and temporal factors that interact with cell-intrinsic programs and extracellular signals through multiple regulatory loops. Imprinted genes are important players in neurodevelopment and mental health although their molecular and cellular functions remain poorly understood. Here, we show that the paternally expressed transcriptional regulator Zac1 (zinc finger protein regulating apoptosis and cell cycle arrest) is transiently induced during astroglial and neuronal differentiation of embryonic and adult NSC lines. Thereby, Zac1 transactivates Socs3 (suppressor of cytokine signaling 3), a potent inhibitor of prodifferentiative Jak/Stat3 signaling, in a lineage-specific manner to prevent precocious astroglial differentiation. In vivo, Zac1 and Socs3 colocalize in the neocortical ventricular zone during incipient astrogliogenesis. Zac1 overexpression in primary NSCs delays astroglial differentiation whereas knockdown of Zac1 or Socs3 facilitates formation of astroglial cells. This negative feedback loop is unrelated to Zac1's cell cycle arrest function and specific to the Jak/Stat3 pathway. Hence, reinstating Jak/Stat3 signaling in the presence of increased Zac1 expression allows for timely astroglial differentiation. Overall, we suggest that the imprinted gene Zac1 curtails astroglial differentiation of NSCs in the developing and adult brain.","DOI":"10.1002/stem.1405","ISSN":"1549-4918","note":"PMID: 23630160","journalAbbreviation":"Stem Cells","language":"eng","author":[{"family":"Schmidt-Edelkraut","given":"Udo"},{"family":"Hoffmann","given":"Anke"},{"family":"Daniel","given":"Guillaume"},{"family":"Spengler","given":"Dietmar"}],"issued":{"date-parts":[["2013",8]]},"PMID":"23630160"}}],"schema":"https://github.com/citation-style-language/schema/raw/master/csl-citation.json"} </w:instrText>
      </w:r>
      <w:r w:rsidR="00950D2B"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[89]</w:t>
      </w:r>
      <w:r w:rsidR="00950D2B" w:rsidRPr="0092018F">
        <w:rPr>
          <w:rFonts w:ascii="Book Antiqua" w:hAnsi="Book Antiqua" w:cs="Arial"/>
          <w:sz w:val="24"/>
          <w:szCs w:val="24"/>
          <w:lang w:val="en-US"/>
        </w:rPr>
        <w:fldChar w:fldCharType="end"/>
      </w:r>
      <w:r w:rsidR="00950D2B" w:rsidRPr="0092018F">
        <w:rPr>
          <w:rFonts w:ascii="Book Antiqua" w:hAnsi="Book Antiqua" w:cs="Arial"/>
          <w:sz w:val="24"/>
          <w:szCs w:val="24"/>
          <w:lang w:val="en-US"/>
        </w:rPr>
        <w:t>.</w:t>
      </w:r>
      <w:r w:rsidR="006C5CD3" w:rsidRPr="0092018F">
        <w:rPr>
          <w:rFonts w:ascii="Book Antiqua" w:hAnsi="Book Antiqua" w:cs="Arial"/>
          <w:sz w:val="24"/>
          <w:szCs w:val="24"/>
          <w:lang w:val="en-US"/>
        </w:rPr>
        <w:t xml:space="preserve"> </w:t>
      </w:r>
      <w:r w:rsidR="000A084B" w:rsidRPr="0092018F">
        <w:rPr>
          <w:rFonts w:ascii="Book Antiqua" w:hAnsi="Book Antiqua" w:cs="Arial"/>
          <w:sz w:val="24"/>
          <w:szCs w:val="24"/>
          <w:lang w:val="en-US"/>
        </w:rPr>
        <w:t>Moreover, t</w:t>
      </w:r>
      <w:r w:rsidR="00950D2B" w:rsidRPr="0092018F">
        <w:rPr>
          <w:rFonts w:ascii="Book Antiqua" w:hAnsi="Book Antiqua" w:cs="Arial"/>
          <w:sz w:val="24"/>
          <w:szCs w:val="24"/>
          <w:lang w:val="en-US"/>
        </w:rPr>
        <w:t xml:space="preserve">hese findings raise the </w:t>
      </w:r>
      <w:r w:rsidR="00080ED8" w:rsidRPr="0092018F">
        <w:rPr>
          <w:rFonts w:ascii="Book Antiqua" w:hAnsi="Book Antiqua" w:cs="Arial"/>
          <w:sz w:val="24"/>
          <w:szCs w:val="24"/>
          <w:lang w:val="en-US"/>
        </w:rPr>
        <w:t>possibility</w:t>
      </w:r>
      <w:r w:rsidR="00950D2B" w:rsidRPr="0092018F">
        <w:rPr>
          <w:rFonts w:ascii="Book Antiqua" w:hAnsi="Book Antiqua" w:cs="Arial"/>
          <w:sz w:val="24"/>
          <w:szCs w:val="24"/>
          <w:lang w:val="en-US"/>
        </w:rPr>
        <w:t xml:space="preserve"> </w:t>
      </w:r>
      <w:r w:rsidR="00516345" w:rsidRPr="0092018F">
        <w:rPr>
          <w:rFonts w:ascii="Book Antiqua" w:hAnsi="Book Antiqua" w:cs="Arial"/>
          <w:sz w:val="24"/>
          <w:szCs w:val="24"/>
          <w:lang w:val="en-US"/>
        </w:rPr>
        <w:t>of</w:t>
      </w:r>
      <w:r w:rsidR="00950D2B" w:rsidRPr="0092018F">
        <w:rPr>
          <w:rFonts w:ascii="Book Antiqua" w:hAnsi="Book Antiqua" w:cs="Arial"/>
          <w:sz w:val="24"/>
          <w:szCs w:val="24"/>
          <w:lang w:val="en-US"/>
        </w:rPr>
        <w:t xml:space="preserve"> a </w:t>
      </w:r>
      <w:r w:rsidR="00541470" w:rsidRPr="0092018F">
        <w:rPr>
          <w:rFonts w:ascii="Book Antiqua" w:hAnsi="Book Antiqua" w:cs="Arial"/>
          <w:sz w:val="24"/>
          <w:szCs w:val="24"/>
          <w:lang w:val="en-US"/>
        </w:rPr>
        <w:t xml:space="preserve">Zac1 </w:t>
      </w:r>
      <w:r w:rsidR="00950D2B" w:rsidRPr="0092018F">
        <w:rPr>
          <w:rFonts w:ascii="Book Antiqua" w:hAnsi="Book Antiqua" w:cs="Arial"/>
          <w:sz w:val="24"/>
          <w:szCs w:val="24"/>
          <w:lang w:val="en-US"/>
        </w:rPr>
        <w:t xml:space="preserve">role </w:t>
      </w:r>
      <w:r w:rsidR="00541470" w:rsidRPr="0092018F">
        <w:rPr>
          <w:rFonts w:ascii="Book Antiqua" w:hAnsi="Book Antiqua" w:cs="Arial"/>
          <w:sz w:val="24"/>
          <w:szCs w:val="24"/>
          <w:lang w:val="en-US"/>
        </w:rPr>
        <w:t xml:space="preserve">for </w:t>
      </w:r>
      <w:r w:rsidR="00950D2B" w:rsidRPr="0092018F">
        <w:rPr>
          <w:rFonts w:ascii="Book Antiqua" w:hAnsi="Book Antiqua" w:cs="Arial"/>
          <w:sz w:val="24"/>
          <w:szCs w:val="24"/>
          <w:lang w:val="en-US"/>
        </w:rPr>
        <w:t>Socs3 regulation</w:t>
      </w:r>
      <w:r w:rsidR="00541470" w:rsidRPr="0092018F">
        <w:rPr>
          <w:rFonts w:ascii="Book Antiqua" w:hAnsi="Book Antiqua" w:cs="Arial"/>
          <w:sz w:val="24"/>
          <w:szCs w:val="24"/>
          <w:lang w:val="en-US"/>
        </w:rPr>
        <w:t xml:space="preserve"> in TNDM1, particularly in pancreatic islets</w:t>
      </w:r>
      <w:r w:rsidR="00950D2B" w:rsidRPr="0092018F">
        <w:rPr>
          <w:rFonts w:ascii="Book Antiqua" w:hAnsi="Book Antiqua" w:cs="Arial"/>
          <w:sz w:val="24"/>
          <w:szCs w:val="24"/>
          <w:lang w:val="en-US"/>
        </w:rPr>
        <w:t xml:space="preserve">. Although there </w:t>
      </w:r>
      <w:r w:rsidR="00516345" w:rsidRPr="0092018F">
        <w:rPr>
          <w:rFonts w:ascii="Book Antiqua" w:hAnsi="Book Antiqua" w:cs="Arial"/>
          <w:sz w:val="24"/>
          <w:szCs w:val="24"/>
          <w:lang w:val="en-US"/>
        </w:rPr>
        <w:t xml:space="preserve">are </w:t>
      </w:r>
      <w:r w:rsidR="00950D2B" w:rsidRPr="0092018F">
        <w:rPr>
          <w:rFonts w:ascii="Book Antiqua" w:hAnsi="Book Antiqua" w:cs="Arial"/>
          <w:sz w:val="24"/>
          <w:szCs w:val="24"/>
          <w:lang w:val="en-US"/>
        </w:rPr>
        <w:t xml:space="preserve">no experimental data available yet, we will discuss in the following part the </w:t>
      </w:r>
      <w:r w:rsidR="000A084B" w:rsidRPr="0092018F">
        <w:rPr>
          <w:rFonts w:ascii="Book Antiqua" w:hAnsi="Book Antiqua" w:cs="Arial"/>
          <w:sz w:val="24"/>
          <w:szCs w:val="24"/>
          <w:lang w:val="en-US"/>
        </w:rPr>
        <w:t>rationale</w:t>
      </w:r>
      <w:r w:rsidR="00950D2B" w:rsidRPr="0092018F">
        <w:rPr>
          <w:rFonts w:ascii="Book Antiqua" w:hAnsi="Book Antiqua" w:cs="Arial"/>
          <w:sz w:val="24"/>
          <w:szCs w:val="24"/>
          <w:lang w:val="en-US"/>
        </w:rPr>
        <w:t xml:space="preserve"> for future studies to explore this topic.</w:t>
      </w:r>
    </w:p>
    <w:p w:rsidR="001A5EDF" w:rsidRPr="0092018F" w:rsidRDefault="00A9761B" w:rsidP="00103919">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O</w:t>
      </w:r>
      <w:r w:rsidR="001A5EDF" w:rsidRPr="0092018F">
        <w:rPr>
          <w:rFonts w:ascii="Book Antiqua" w:hAnsi="Book Antiqua" w:cs="Arial"/>
          <w:sz w:val="24"/>
          <w:szCs w:val="24"/>
          <w:lang w:val="en-US"/>
        </w:rPr>
        <w:t>riginally viewed as negative regulator</w:t>
      </w:r>
      <w:r w:rsidRPr="0092018F">
        <w:rPr>
          <w:rFonts w:ascii="Book Antiqua" w:hAnsi="Book Antiqua" w:cs="Arial"/>
          <w:sz w:val="24"/>
          <w:szCs w:val="24"/>
          <w:lang w:val="en-US"/>
        </w:rPr>
        <w:t>s</w:t>
      </w:r>
      <w:r w:rsidR="001A5EDF" w:rsidRPr="0092018F">
        <w:rPr>
          <w:rFonts w:ascii="Book Antiqua" w:hAnsi="Book Antiqua" w:cs="Arial"/>
          <w:sz w:val="24"/>
          <w:szCs w:val="24"/>
          <w:lang w:val="en-US"/>
        </w:rPr>
        <w:t xml:space="preserve"> of cytokine signaling, </w:t>
      </w:r>
      <w:r w:rsidR="005F1F3C" w:rsidRPr="0092018F">
        <w:rPr>
          <w:rFonts w:ascii="Book Antiqua" w:hAnsi="Book Antiqua" w:cs="Arial"/>
          <w:sz w:val="24"/>
          <w:szCs w:val="24"/>
          <w:lang w:val="en-US"/>
        </w:rPr>
        <w:t xml:space="preserve">SOCS proteins </w:t>
      </w:r>
      <w:r w:rsidR="001A5EDF" w:rsidRPr="0092018F">
        <w:rPr>
          <w:rFonts w:ascii="Book Antiqua" w:hAnsi="Book Antiqua" w:cs="Arial"/>
          <w:sz w:val="24"/>
          <w:szCs w:val="24"/>
          <w:lang w:val="en-US"/>
        </w:rPr>
        <w:t>ha</w:t>
      </w:r>
      <w:r w:rsidR="005F1F3C" w:rsidRPr="0092018F">
        <w:rPr>
          <w:rFonts w:ascii="Book Antiqua" w:hAnsi="Book Antiqua" w:cs="Arial"/>
          <w:sz w:val="24"/>
          <w:szCs w:val="24"/>
          <w:lang w:val="en-US"/>
        </w:rPr>
        <w:t>ve</w:t>
      </w:r>
      <w:r w:rsidR="001A5EDF" w:rsidRPr="0092018F">
        <w:rPr>
          <w:rFonts w:ascii="Book Antiqua" w:hAnsi="Book Antiqua" w:cs="Arial"/>
          <w:sz w:val="24"/>
          <w:szCs w:val="24"/>
          <w:lang w:val="en-US"/>
        </w:rPr>
        <w:t xml:space="preserve"> </w:t>
      </w:r>
      <w:r w:rsidR="005F1F3C" w:rsidRPr="0092018F">
        <w:rPr>
          <w:rFonts w:ascii="Book Antiqua" w:hAnsi="Book Antiqua" w:cs="Arial"/>
          <w:sz w:val="24"/>
          <w:szCs w:val="24"/>
          <w:lang w:val="en-US"/>
        </w:rPr>
        <w:t>been more recently also suggested to</w:t>
      </w:r>
      <w:r w:rsidR="001A5EDF" w:rsidRPr="0092018F">
        <w:rPr>
          <w:rFonts w:ascii="Book Antiqua" w:hAnsi="Book Antiqua" w:cs="Arial"/>
          <w:sz w:val="24"/>
          <w:szCs w:val="24"/>
          <w:lang w:val="en-US"/>
        </w:rPr>
        <w:t xml:space="preserve"> atten</w:t>
      </w:r>
      <w:r w:rsidR="00A200D2" w:rsidRPr="0092018F">
        <w:rPr>
          <w:rFonts w:ascii="Book Antiqua" w:hAnsi="Book Antiqua" w:cs="Arial"/>
          <w:sz w:val="24"/>
          <w:szCs w:val="24"/>
          <w:lang w:val="en-US"/>
        </w:rPr>
        <w:t>uate insulin receptor signaling</w:t>
      </w:r>
      <w:r w:rsidR="001A5EDF"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{"citationID":"2onsdce7e1","properties":{"formattedCitation":"{\\rtf \\super [91]\\nosupersub{}}","plainCitation":"[91]"},"citationItems":[{"id":1151,"uris":["http://zotero.org/users/local/LQKTYqHv/items/A37S6IG8"],"uri":["http://zotero.org/users/local/LQKTYqHv/items/A37S6IG8"],"itemData":{"id":1151,"type":"article-journal","title":"A new role for SOCS in insulin action. Suppressor of cytokine signaling","container-title":"Science's STKE: signal transduction knowledge environment","page":"PE6","volume":"2003","issue":"169","source":"NCBI PubMed","abstract":"Suppressor of cytokine signaling (SOCS) family proteins were initially identified as inhibiting cytokine signaling pathways through a negative feedback loop involving the inhibition of Janus kinase activity. More recent data suggest that SOCS proteins may also modulate signaling mediated through receptor tyrosine kinases. Krebs and Hilton discuss research implicating SOCS-1 and SOCS-3 as inhibitors of insulin receptor-mediated and insulin-like growth factor-1 receptor-mediated signaling pathways, as well as the increasing evidence that SOCS proteins may act in part by participating in a ubiquitin ligase complex to promote the degradation of target proteins.","DOI":"10.1126/stke.2003.169.pe6","ISSN":"1525-8882","note":"PMID: 12582200","journalAbbreviation":"Sci. STKE","language":"eng","author":[{"family":"Krebs","given":"Danielle L."},{"family":"Hilton","given":"Douglas J."}],"issued":{"date-parts":[["2003",2,11]]},"PMID":"12582200"}}],"schema":"https://github.com/citation-style-language/schema/raw/master/csl-citation.json"} </w:instrText>
      </w:r>
      <w:r w:rsidR="001A5EDF"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[91]</w:t>
      </w:r>
      <w:r w:rsidR="001A5EDF" w:rsidRPr="0092018F">
        <w:rPr>
          <w:rFonts w:ascii="Book Antiqua" w:hAnsi="Book Antiqua" w:cs="Arial"/>
          <w:sz w:val="24"/>
          <w:szCs w:val="24"/>
          <w:lang w:val="en-US"/>
        </w:rPr>
        <w:fldChar w:fldCharType="end"/>
      </w:r>
      <w:r w:rsidR="001A5EDF" w:rsidRPr="0092018F">
        <w:rPr>
          <w:rFonts w:ascii="Book Antiqua" w:hAnsi="Book Antiqua" w:cs="Arial"/>
          <w:sz w:val="24"/>
          <w:szCs w:val="24"/>
          <w:lang w:val="en-US"/>
        </w:rPr>
        <w:t xml:space="preserve">. </w:t>
      </w:r>
      <w:r w:rsidR="00013F9B" w:rsidRPr="0092018F">
        <w:rPr>
          <w:rFonts w:ascii="Book Antiqua" w:hAnsi="Book Antiqua" w:cs="Arial"/>
          <w:sz w:val="24"/>
          <w:szCs w:val="24"/>
          <w:lang w:val="en-US"/>
        </w:rPr>
        <w:t>Contrarily</w:t>
      </w:r>
      <w:r w:rsidR="005F1F3C" w:rsidRPr="0092018F">
        <w:rPr>
          <w:rFonts w:ascii="Book Antiqua" w:hAnsi="Book Antiqua" w:cs="Arial"/>
          <w:sz w:val="24"/>
          <w:szCs w:val="24"/>
          <w:lang w:val="en-US"/>
        </w:rPr>
        <w:t xml:space="preserve"> to cytokine receptors, insulin and IGF-1 receptors contain tyrosine kinase activity</w:t>
      </w:r>
      <w:r w:rsidR="00013F9B" w:rsidRPr="0092018F">
        <w:rPr>
          <w:rFonts w:ascii="Book Antiqua" w:hAnsi="Book Antiqua" w:cs="Arial"/>
          <w:sz w:val="24"/>
          <w:szCs w:val="24"/>
          <w:lang w:val="en-US"/>
        </w:rPr>
        <w:t xml:space="preserve"> on their own</w:t>
      </w:r>
      <w:r w:rsidR="005F1F3C" w:rsidRPr="0092018F">
        <w:rPr>
          <w:rFonts w:ascii="Book Antiqua" w:hAnsi="Book Antiqua" w:cs="Arial"/>
          <w:sz w:val="24"/>
          <w:szCs w:val="24"/>
          <w:lang w:val="en-US"/>
        </w:rPr>
        <w:t xml:space="preserve">. </w:t>
      </w:r>
      <w:r w:rsidR="00013F9B" w:rsidRPr="0092018F">
        <w:rPr>
          <w:rFonts w:ascii="Book Antiqua" w:hAnsi="Book Antiqua" w:cs="Arial"/>
          <w:sz w:val="24"/>
          <w:szCs w:val="24"/>
          <w:lang w:val="en-US"/>
        </w:rPr>
        <w:t xml:space="preserve">Once bound by </w:t>
      </w:r>
      <w:r w:rsidR="005F1F3C" w:rsidRPr="0092018F">
        <w:rPr>
          <w:rFonts w:ascii="Book Antiqua" w:hAnsi="Book Antiqua" w:cs="Arial"/>
          <w:sz w:val="24"/>
          <w:szCs w:val="24"/>
          <w:lang w:val="en-US"/>
        </w:rPr>
        <w:t>its receptor</w:t>
      </w:r>
      <w:r w:rsidR="00013F9B" w:rsidRPr="0092018F">
        <w:rPr>
          <w:rFonts w:ascii="Book Antiqua" w:hAnsi="Book Antiqua" w:cs="Arial"/>
          <w:sz w:val="24"/>
          <w:szCs w:val="24"/>
          <w:lang w:val="en-US"/>
        </w:rPr>
        <w:t>, insulin</w:t>
      </w:r>
      <w:r w:rsidR="005F1F3C" w:rsidRPr="0092018F">
        <w:rPr>
          <w:rFonts w:ascii="Book Antiqua" w:hAnsi="Book Antiqua" w:cs="Arial"/>
          <w:sz w:val="24"/>
          <w:szCs w:val="24"/>
          <w:lang w:val="en-US"/>
        </w:rPr>
        <w:t xml:space="preserve"> </w:t>
      </w:r>
      <w:r w:rsidR="009B0BD2" w:rsidRPr="0092018F">
        <w:rPr>
          <w:rFonts w:ascii="Book Antiqua" w:hAnsi="Book Antiqua" w:cs="Arial"/>
          <w:sz w:val="24"/>
          <w:szCs w:val="24"/>
          <w:lang w:val="en-US"/>
        </w:rPr>
        <w:t>triggers</w:t>
      </w:r>
      <w:r w:rsidR="003371FA" w:rsidRPr="0092018F">
        <w:rPr>
          <w:rFonts w:ascii="Book Antiqua" w:hAnsi="Book Antiqua" w:cs="Arial"/>
          <w:sz w:val="24"/>
          <w:szCs w:val="24"/>
          <w:lang w:val="en-US"/>
        </w:rPr>
        <w:t xml:space="preserve"> </w:t>
      </w:r>
      <w:r w:rsidRPr="0092018F">
        <w:rPr>
          <w:rFonts w:ascii="Book Antiqua" w:hAnsi="Book Antiqua" w:cs="Arial"/>
          <w:sz w:val="24"/>
          <w:szCs w:val="24"/>
          <w:lang w:val="en-US"/>
        </w:rPr>
        <w:t>auto</w:t>
      </w:r>
      <w:r w:rsidR="00516345" w:rsidRPr="0092018F">
        <w:rPr>
          <w:rFonts w:ascii="Book Antiqua" w:hAnsi="Book Antiqua" w:cs="Arial"/>
          <w:sz w:val="24"/>
          <w:szCs w:val="24"/>
          <w:lang w:val="en-US"/>
        </w:rPr>
        <w:t>phosphorylation</w:t>
      </w:r>
      <w:r w:rsidRPr="0092018F">
        <w:rPr>
          <w:rFonts w:ascii="Book Antiqua" w:hAnsi="Book Antiqua" w:cs="Arial"/>
          <w:sz w:val="24"/>
          <w:szCs w:val="24"/>
          <w:lang w:val="en-US"/>
        </w:rPr>
        <w:t xml:space="preserve"> and catalytic activation</w:t>
      </w:r>
      <w:r w:rsidR="00013F9B" w:rsidRPr="0092018F">
        <w:rPr>
          <w:rFonts w:ascii="Book Antiqua" w:hAnsi="Book Antiqua" w:cs="Arial"/>
          <w:sz w:val="24"/>
          <w:szCs w:val="24"/>
          <w:lang w:val="en-US"/>
        </w:rPr>
        <w:t xml:space="preserve"> leading to the</w:t>
      </w:r>
      <w:r w:rsidR="003371FA" w:rsidRPr="0092018F">
        <w:rPr>
          <w:rFonts w:ascii="Book Antiqua" w:hAnsi="Book Antiqua" w:cs="Arial"/>
          <w:sz w:val="24"/>
          <w:szCs w:val="24"/>
          <w:lang w:val="en-US"/>
        </w:rPr>
        <w:t xml:space="preserve"> phosphorylat</w:t>
      </w:r>
      <w:r w:rsidR="00013F9B" w:rsidRPr="0092018F">
        <w:rPr>
          <w:rFonts w:ascii="Book Antiqua" w:hAnsi="Book Antiqua" w:cs="Arial"/>
          <w:sz w:val="24"/>
          <w:szCs w:val="24"/>
          <w:lang w:val="en-US"/>
        </w:rPr>
        <w:t>ion of</w:t>
      </w:r>
      <w:r w:rsidR="003371FA" w:rsidRPr="0092018F">
        <w:rPr>
          <w:rFonts w:ascii="Book Antiqua" w:hAnsi="Book Antiqua" w:cs="Arial"/>
          <w:sz w:val="24"/>
          <w:szCs w:val="24"/>
          <w:lang w:val="en-US"/>
        </w:rPr>
        <w:t xml:space="preserve"> </w:t>
      </w:r>
      <w:r w:rsidR="00516345" w:rsidRPr="0092018F">
        <w:rPr>
          <w:rFonts w:ascii="Book Antiqua" w:hAnsi="Book Antiqua" w:cs="Arial"/>
          <w:sz w:val="24"/>
          <w:szCs w:val="24"/>
          <w:lang w:val="en-US"/>
        </w:rPr>
        <w:t xml:space="preserve">various </w:t>
      </w:r>
      <w:r w:rsidR="003F378F" w:rsidRPr="0092018F">
        <w:rPr>
          <w:rFonts w:ascii="Book Antiqua" w:hAnsi="Book Antiqua" w:cs="Arial"/>
          <w:sz w:val="24"/>
          <w:szCs w:val="24"/>
          <w:lang w:val="en-US"/>
        </w:rPr>
        <w:t>intra</w:t>
      </w:r>
      <w:r w:rsidR="003371FA" w:rsidRPr="0092018F">
        <w:rPr>
          <w:rFonts w:ascii="Book Antiqua" w:hAnsi="Book Antiqua" w:cs="Arial"/>
          <w:sz w:val="24"/>
          <w:szCs w:val="24"/>
          <w:lang w:val="en-US"/>
        </w:rPr>
        <w:t xml:space="preserve">cellular targets, including </w:t>
      </w:r>
      <w:r w:rsidR="001A5EDF" w:rsidRPr="0092018F">
        <w:rPr>
          <w:rFonts w:ascii="Book Antiqua" w:hAnsi="Book Antiqua" w:cs="Arial"/>
          <w:sz w:val="24"/>
          <w:szCs w:val="24"/>
          <w:lang w:val="en-US"/>
        </w:rPr>
        <w:t>insulin receptor substrate (IRS) proteins</w:t>
      </w:r>
      <w:r w:rsidR="003371FA" w:rsidRPr="0092018F">
        <w:rPr>
          <w:rFonts w:ascii="Book Antiqua" w:hAnsi="Book Antiqua" w:cs="Arial"/>
          <w:sz w:val="24"/>
          <w:szCs w:val="24"/>
          <w:lang w:val="en-US"/>
        </w:rPr>
        <w:t>. In their phosphorylated state, IRS</w:t>
      </w:r>
      <w:r w:rsidR="00EF4A85" w:rsidRPr="0092018F">
        <w:rPr>
          <w:rFonts w:ascii="Book Antiqua" w:hAnsi="Book Antiqua" w:cs="Arial"/>
          <w:sz w:val="24"/>
          <w:szCs w:val="24"/>
          <w:lang w:val="en-US"/>
        </w:rPr>
        <w:t>s</w:t>
      </w:r>
      <w:r w:rsidR="003371FA" w:rsidRPr="0092018F">
        <w:rPr>
          <w:rFonts w:ascii="Book Antiqua" w:hAnsi="Book Antiqua" w:cs="Arial"/>
          <w:sz w:val="24"/>
          <w:szCs w:val="24"/>
          <w:lang w:val="en-US"/>
        </w:rPr>
        <w:t xml:space="preserve"> </w:t>
      </w:r>
      <w:r w:rsidR="00013F9B" w:rsidRPr="0092018F">
        <w:rPr>
          <w:rFonts w:ascii="Book Antiqua" w:hAnsi="Book Antiqua" w:cs="Arial"/>
          <w:sz w:val="24"/>
          <w:szCs w:val="24"/>
          <w:lang w:val="en-US"/>
        </w:rPr>
        <w:t>associate with</w:t>
      </w:r>
      <w:r w:rsidR="003371FA" w:rsidRPr="0092018F">
        <w:rPr>
          <w:rFonts w:ascii="Book Antiqua" w:hAnsi="Book Antiqua" w:cs="Arial"/>
          <w:sz w:val="24"/>
          <w:szCs w:val="24"/>
          <w:lang w:val="en-US"/>
        </w:rPr>
        <w:t xml:space="preserve"> multiple SH2 domain-containing proteins and enable </w:t>
      </w:r>
      <w:r w:rsidR="00013F9B" w:rsidRPr="0092018F">
        <w:rPr>
          <w:rFonts w:ascii="Book Antiqua" w:hAnsi="Book Antiqua" w:cs="Arial"/>
          <w:sz w:val="24"/>
          <w:szCs w:val="24"/>
          <w:lang w:val="en-US"/>
        </w:rPr>
        <w:t xml:space="preserve">that multiple signaling proteins are </w:t>
      </w:r>
      <w:r w:rsidR="00516345" w:rsidRPr="0092018F">
        <w:rPr>
          <w:rFonts w:ascii="Book Antiqua" w:hAnsi="Book Antiqua" w:cs="Arial"/>
          <w:sz w:val="24"/>
          <w:szCs w:val="24"/>
          <w:lang w:val="en-US"/>
        </w:rPr>
        <w:t>subsequent</w:t>
      </w:r>
      <w:r w:rsidR="00013F9B" w:rsidRPr="0092018F">
        <w:rPr>
          <w:rFonts w:ascii="Book Antiqua" w:hAnsi="Book Antiqua" w:cs="Arial"/>
          <w:sz w:val="24"/>
          <w:szCs w:val="24"/>
          <w:lang w:val="en-US"/>
        </w:rPr>
        <w:t>ly</w:t>
      </w:r>
      <w:r w:rsidR="00516345" w:rsidRPr="0092018F">
        <w:rPr>
          <w:rFonts w:ascii="Book Antiqua" w:hAnsi="Book Antiqua" w:cs="Arial"/>
          <w:sz w:val="24"/>
          <w:szCs w:val="24"/>
          <w:lang w:val="en-US"/>
        </w:rPr>
        <w:t xml:space="preserve"> </w:t>
      </w:r>
      <w:r w:rsidR="003371FA" w:rsidRPr="0092018F">
        <w:rPr>
          <w:rFonts w:ascii="Book Antiqua" w:hAnsi="Book Antiqua" w:cs="Arial"/>
          <w:sz w:val="24"/>
          <w:szCs w:val="24"/>
          <w:lang w:val="en-US"/>
        </w:rPr>
        <w:t>recruit</w:t>
      </w:r>
      <w:r w:rsidR="00013F9B" w:rsidRPr="0092018F">
        <w:rPr>
          <w:rFonts w:ascii="Book Antiqua" w:hAnsi="Book Antiqua" w:cs="Arial"/>
          <w:sz w:val="24"/>
          <w:szCs w:val="24"/>
          <w:lang w:val="en-US"/>
        </w:rPr>
        <w:t xml:space="preserve">ed </w:t>
      </w:r>
      <w:r w:rsidR="003371FA" w:rsidRPr="0092018F">
        <w:rPr>
          <w:rFonts w:ascii="Book Antiqua" w:hAnsi="Book Antiqua" w:cs="Arial"/>
          <w:sz w:val="24"/>
          <w:szCs w:val="24"/>
          <w:lang w:val="en-US"/>
        </w:rPr>
        <w:t>to the plasma membrane</w:t>
      </w:r>
      <w:r w:rsidR="002B7087" w:rsidRPr="0092018F">
        <w:rPr>
          <w:rFonts w:ascii="Book Antiqua" w:hAnsi="Book Antiqua" w:cs="Arial"/>
          <w:sz w:val="24"/>
          <w:szCs w:val="24"/>
          <w:lang w:val="en-US"/>
        </w:rPr>
        <w:t xml:space="preserve"> where they regulate various </w:t>
      </w:r>
      <w:r w:rsidR="003371FA" w:rsidRPr="0092018F">
        <w:rPr>
          <w:rFonts w:ascii="Book Antiqua" w:hAnsi="Book Antiqua" w:cs="Arial"/>
          <w:sz w:val="24"/>
          <w:szCs w:val="24"/>
          <w:lang w:val="en-US"/>
        </w:rPr>
        <w:t xml:space="preserve">signal transduction pathways </w:t>
      </w:r>
      <w:r w:rsidR="002B7087" w:rsidRPr="0092018F">
        <w:rPr>
          <w:rFonts w:ascii="Book Antiqua" w:hAnsi="Book Antiqua" w:cs="Arial"/>
          <w:sz w:val="24"/>
          <w:szCs w:val="24"/>
          <w:lang w:val="en-US"/>
        </w:rPr>
        <w:t>controlling</w:t>
      </w:r>
      <w:r w:rsidR="003371FA" w:rsidRPr="0092018F">
        <w:rPr>
          <w:rFonts w:ascii="Book Antiqua" w:hAnsi="Book Antiqua" w:cs="Arial"/>
          <w:sz w:val="24"/>
          <w:szCs w:val="24"/>
          <w:lang w:val="en-US"/>
        </w:rPr>
        <w:t xml:space="preserve"> </w:t>
      </w:r>
      <w:r w:rsidR="002B7087" w:rsidRPr="0092018F">
        <w:rPr>
          <w:rFonts w:ascii="Book Antiqua" w:hAnsi="Book Antiqua" w:cs="Arial"/>
          <w:sz w:val="24"/>
          <w:szCs w:val="24"/>
          <w:lang w:val="en-US"/>
        </w:rPr>
        <w:t xml:space="preserve">translocation of glucose transporters from intracellular vesicles to the plasma membrane, </w:t>
      </w:r>
      <w:r w:rsidR="003371FA" w:rsidRPr="0092018F">
        <w:rPr>
          <w:rFonts w:ascii="Book Antiqua" w:hAnsi="Book Antiqua" w:cs="Arial"/>
          <w:sz w:val="24"/>
          <w:szCs w:val="24"/>
          <w:lang w:val="en-US"/>
        </w:rPr>
        <w:t>protein</w:t>
      </w:r>
      <w:r w:rsidR="007907C9" w:rsidRPr="0092018F">
        <w:rPr>
          <w:rFonts w:ascii="Book Antiqua" w:hAnsi="Book Antiqua" w:cs="Arial"/>
          <w:sz w:val="24"/>
          <w:szCs w:val="24"/>
          <w:lang w:val="en-US"/>
        </w:rPr>
        <w:t xml:space="preserve"> and glycogen </w:t>
      </w:r>
      <w:r w:rsidR="003371FA" w:rsidRPr="0092018F">
        <w:rPr>
          <w:rFonts w:ascii="Book Antiqua" w:hAnsi="Book Antiqua" w:cs="Arial"/>
          <w:sz w:val="24"/>
          <w:szCs w:val="24"/>
          <w:lang w:val="en-US"/>
        </w:rPr>
        <w:t xml:space="preserve">synthesis, </w:t>
      </w:r>
      <w:r w:rsidR="002B7087" w:rsidRPr="0092018F">
        <w:rPr>
          <w:rFonts w:ascii="Book Antiqua" w:hAnsi="Book Antiqua" w:cs="Arial"/>
          <w:sz w:val="24"/>
          <w:szCs w:val="24"/>
          <w:lang w:val="en-US"/>
        </w:rPr>
        <w:t xml:space="preserve">and ultimately </w:t>
      </w:r>
      <w:r w:rsidR="007907C9" w:rsidRPr="0092018F">
        <w:rPr>
          <w:rFonts w:ascii="Book Antiqua" w:hAnsi="Book Antiqua" w:cs="Arial"/>
          <w:sz w:val="24"/>
          <w:szCs w:val="24"/>
          <w:lang w:val="en-US"/>
        </w:rPr>
        <w:t xml:space="preserve">cell </w:t>
      </w:r>
      <w:r w:rsidR="00516345" w:rsidRPr="0092018F">
        <w:rPr>
          <w:rFonts w:ascii="Book Antiqua" w:hAnsi="Book Antiqua" w:cs="Arial"/>
          <w:sz w:val="24"/>
          <w:szCs w:val="24"/>
          <w:lang w:val="en-US"/>
        </w:rPr>
        <w:t>prolifera</w:t>
      </w:r>
      <w:r w:rsidR="007907C9" w:rsidRPr="0092018F">
        <w:rPr>
          <w:rFonts w:ascii="Book Antiqua" w:hAnsi="Book Antiqua" w:cs="Arial"/>
          <w:sz w:val="24"/>
          <w:szCs w:val="24"/>
          <w:lang w:val="en-US"/>
        </w:rPr>
        <w:t xml:space="preserve">tion and </w:t>
      </w:r>
      <w:r w:rsidR="00516345" w:rsidRPr="0092018F">
        <w:rPr>
          <w:rFonts w:ascii="Book Antiqua" w:hAnsi="Book Antiqua" w:cs="Arial"/>
          <w:sz w:val="24"/>
          <w:szCs w:val="24"/>
          <w:lang w:val="en-US"/>
        </w:rPr>
        <w:t>survival</w:t>
      </w:r>
      <w:r w:rsidR="00EF4A85"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{"citationID":"TbnHjfmf","properties":{"formattedCitation":"{\\rtf \\super [91]\\nosupersub{}}","plainCitation":"[91]"},"citationItems":[{"id":1151,"uris":["http://zotero.org/users/local/LQKTYqHv/items/A37S6IG8"],"uri":["http://zotero.org/users/local/LQKTYqHv/items/A37S6IG8"],"itemData":{"id":1151,"type":"article-journal","title":"A new role for SOCS in insulin action. Suppressor of cytokine signaling","container-title":"Science's STKE: signal transduction knowledge environment","page":"PE6","volume":"2003","issue":"169","source":"NCBI PubMed","abstract":"Suppressor of cytokine signaling (SOCS) family proteins were initially identified as inhibiting cytokine signaling pathways through a negative feedback loop involving the inhibition of Janus kinase activity. More recent data suggest that SOCS proteins may also modulate signaling mediated through receptor tyrosine kinases. Krebs and Hilton discuss research implicating SOCS-1 and SOCS-3 as inhibitors of insulin receptor-mediated and insulin-like growth factor-1 receptor-mediated signaling pathways, as well as the increasing evidence that SOCS proteins may act in part by participating in a ubiquitin ligase complex to promote the degradation of target proteins.","DOI":"10.1126/stke.2003.169.pe6","ISSN":"1525-8882","note":"PMID: 12582200","journalAbbreviation":"Sci. STKE","language":"eng","author":[{"family":"Krebs","given":"Danielle L."},{"family":"Hilton","given":"Douglas J."}],"issued":{"date-parts":[["2003",2,11]]},"PMID":"12582200"}}],"schema":"https://github.com/citation-style-language/schema/raw/master/csl-citation.json"} </w:instrText>
      </w:r>
      <w:r w:rsidR="00EF4A85"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[91]</w:t>
      </w:r>
      <w:r w:rsidR="00EF4A85" w:rsidRPr="0092018F">
        <w:rPr>
          <w:rFonts w:ascii="Book Antiqua" w:hAnsi="Book Antiqua" w:cs="Arial"/>
          <w:sz w:val="24"/>
          <w:szCs w:val="24"/>
          <w:lang w:val="en-US"/>
        </w:rPr>
        <w:fldChar w:fldCharType="end"/>
      </w:r>
      <w:r w:rsidR="00516345" w:rsidRPr="0092018F">
        <w:rPr>
          <w:rFonts w:ascii="Book Antiqua" w:hAnsi="Book Antiqua" w:cs="Arial"/>
          <w:sz w:val="24"/>
          <w:szCs w:val="24"/>
          <w:lang w:val="en-US"/>
        </w:rPr>
        <w:t xml:space="preserve">.  </w:t>
      </w:r>
      <w:r w:rsidR="003371FA" w:rsidRPr="0092018F">
        <w:rPr>
          <w:rFonts w:ascii="Book Antiqua" w:hAnsi="Book Antiqua" w:cs="Arial"/>
          <w:sz w:val="24"/>
          <w:szCs w:val="24"/>
          <w:lang w:val="en-US"/>
        </w:rPr>
        <w:t xml:space="preserve">   </w:t>
      </w:r>
    </w:p>
    <w:p w:rsidR="004C2937" w:rsidRPr="0092018F" w:rsidRDefault="00EF4A85" w:rsidP="00103919">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Insulin resistance </w:t>
      </w:r>
      <w:r w:rsidR="002B7087" w:rsidRPr="0092018F">
        <w:rPr>
          <w:rFonts w:ascii="Book Antiqua" w:hAnsi="Book Antiqua" w:cs="Arial"/>
          <w:sz w:val="24"/>
          <w:szCs w:val="24"/>
          <w:lang w:val="en-US"/>
        </w:rPr>
        <w:t>denotes</w:t>
      </w:r>
      <w:r w:rsidRPr="0092018F">
        <w:rPr>
          <w:rFonts w:ascii="Book Antiqua" w:hAnsi="Book Antiqua" w:cs="Arial"/>
          <w:sz w:val="24"/>
          <w:szCs w:val="24"/>
          <w:lang w:val="en-US"/>
        </w:rPr>
        <w:t xml:space="preserve"> </w:t>
      </w:r>
      <w:r w:rsidR="00B35447" w:rsidRPr="0092018F">
        <w:rPr>
          <w:rFonts w:ascii="Book Antiqua" w:hAnsi="Book Antiqua" w:cs="Arial"/>
          <w:sz w:val="24"/>
          <w:szCs w:val="24"/>
          <w:lang w:val="en-US"/>
        </w:rPr>
        <w:t xml:space="preserve">an impaired </w:t>
      </w:r>
      <w:r w:rsidRPr="0092018F">
        <w:rPr>
          <w:rFonts w:ascii="Book Antiqua" w:hAnsi="Book Antiqua" w:cs="Arial"/>
          <w:sz w:val="24"/>
          <w:szCs w:val="24"/>
          <w:lang w:val="en-US"/>
        </w:rPr>
        <w:t xml:space="preserve">tissue response to insulin and </w:t>
      </w:r>
      <w:r w:rsidR="00B35447" w:rsidRPr="0092018F">
        <w:rPr>
          <w:rFonts w:ascii="Book Antiqua" w:hAnsi="Book Antiqua" w:cs="Arial"/>
          <w:sz w:val="24"/>
          <w:szCs w:val="24"/>
          <w:lang w:val="en-US"/>
        </w:rPr>
        <w:t xml:space="preserve">presents </w:t>
      </w:r>
      <w:r w:rsidRPr="0092018F">
        <w:rPr>
          <w:rFonts w:ascii="Book Antiqua" w:hAnsi="Book Antiqua" w:cs="Arial"/>
          <w:sz w:val="24"/>
          <w:szCs w:val="24"/>
          <w:lang w:val="en-US"/>
        </w:rPr>
        <w:t>a</w:t>
      </w:r>
      <w:r w:rsidR="002B7087" w:rsidRPr="0092018F">
        <w:rPr>
          <w:rFonts w:ascii="Book Antiqua" w:hAnsi="Book Antiqua" w:cs="Arial"/>
          <w:sz w:val="24"/>
          <w:szCs w:val="24"/>
          <w:lang w:val="en-US"/>
        </w:rPr>
        <w:t>n</w:t>
      </w:r>
      <w:r w:rsidRPr="0092018F">
        <w:rPr>
          <w:rFonts w:ascii="Book Antiqua" w:hAnsi="Book Antiqua" w:cs="Arial"/>
          <w:sz w:val="24"/>
          <w:szCs w:val="24"/>
          <w:lang w:val="en-US"/>
        </w:rPr>
        <w:t xml:space="preserve"> </w:t>
      </w:r>
      <w:r w:rsidR="00B35447" w:rsidRPr="0092018F">
        <w:rPr>
          <w:rFonts w:ascii="Book Antiqua" w:hAnsi="Book Antiqua" w:cs="Arial"/>
          <w:sz w:val="24"/>
          <w:szCs w:val="24"/>
          <w:lang w:val="en-US"/>
        </w:rPr>
        <w:t>important pathogenic</w:t>
      </w:r>
      <w:r w:rsidRPr="0092018F">
        <w:rPr>
          <w:rFonts w:ascii="Book Antiqua" w:hAnsi="Book Antiqua" w:cs="Arial"/>
          <w:sz w:val="24"/>
          <w:szCs w:val="24"/>
          <w:lang w:val="en-US"/>
        </w:rPr>
        <w:t xml:space="preserve"> </w:t>
      </w:r>
      <w:r w:rsidR="00B35447" w:rsidRPr="0092018F">
        <w:rPr>
          <w:rFonts w:ascii="Book Antiqua" w:hAnsi="Book Antiqua" w:cs="Arial"/>
          <w:sz w:val="24"/>
          <w:szCs w:val="24"/>
          <w:lang w:val="en-US"/>
        </w:rPr>
        <w:t xml:space="preserve">determinant </w:t>
      </w:r>
      <w:r w:rsidRPr="0092018F">
        <w:rPr>
          <w:rFonts w:ascii="Book Antiqua" w:hAnsi="Book Antiqua" w:cs="Arial"/>
          <w:sz w:val="24"/>
          <w:szCs w:val="24"/>
          <w:lang w:val="en-US"/>
        </w:rPr>
        <w:t xml:space="preserve">in the </w:t>
      </w:r>
      <w:r w:rsidR="00B35447" w:rsidRPr="0092018F">
        <w:rPr>
          <w:rFonts w:ascii="Book Antiqua" w:hAnsi="Book Antiqua" w:cs="Arial"/>
          <w:sz w:val="24"/>
          <w:szCs w:val="24"/>
          <w:lang w:val="en-US"/>
        </w:rPr>
        <w:t xml:space="preserve">manifestation </w:t>
      </w:r>
      <w:r w:rsidRPr="0092018F">
        <w:rPr>
          <w:rFonts w:ascii="Book Antiqua" w:hAnsi="Book Antiqua" w:cs="Arial"/>
          <w:sz w:val="24"/>
          <w:szCs w:val="24"/>
          <w:lang w:val="en-US"/>
        </w:rPr>
        <w:t xml:space="preserve">of T2D. </w:t>
      </w:r>
      <w:r w:rsidR="009D102B" w:rsidRPr="0092018F">
        <w:rPr>
          <w:rFonts w:ascii="Book Antiqua" w:hAnsi="Book Antiqua" w:cs="Arial"/>
          <w:sz w:val="24"/>
          <w:szCs w:val="24"/>
          <w:lang w:val="en-US"/>
        </w:rPr>
        <w:t xml:space="preserve">Heightened concentrations of </w:t>
      </w:r>
      <w:r w:rsidRPr="0092018F">
        <w:rPr>
          <w:rFonts w:ascii="Book Antiqua" w:hAnsi="Book Antiqua" w:cs="Arial"/>
          <w:sz w:val="24"/>
          <w:szCs w:val="24"/>
          <w:lang w:val="en-US"/>
        </w:rPr>
        <w:t xml:space="preserve">proinflammatory cytokines </w:t>
      </w:r>
      <w:r w:rsidR="00B220C9" w:rsidRPr="0092018F">
        <w:rPr>
          <w:rFonts w:ascii="Book Antiqua" w:hAnsi="Book Antiqua" w:cs="Arial"/>
          <w:sz w:val="24"/>
          <w:szCs w:val="24"/>
          <w:lang w:val="en-US"/>
        </w:rPr>
        <w:t>comprising</w:t>
      </w:r>
      <w:r w:rsidRPr="0092018F">
        <w:rPr>
          <w:rFonts w:ascii="Book Antiqua" w:hAnsi="Book Antiqua" w:cs="Arial"/>
          <w:sz w:val="24"/>
          <w:szCs w:val="24"/>
          <w:lang w:val="en-US"/>
        </w:rPr>
        <w:t xml:space="preserve"> </w:t>
      </w:r>
      <w:r w:rsidR="00B35447" w:rsidRPr="0092018F">
        <w:rPr>
          <w:rFonts w:ascii="Book Antiqua" w:hAnsi="Book Antiqua" w:cs="Arial"/>
          <w:sz w:val="24"/>
          <w:szCs w:val="24"/>
          <w:lang w:val="en-US"/>
        </w:rPr>
        <w:t>tumor necrosis factor-</w:t>
      </w:r>
      <w:r w:rsidR="00103919">
        <w:rPr>
          <w:rFonts w:ascii="Book Antiqua" w:hAnsi="Book Antiqua" w:cs="Arial"/>
          <w:sz w:val="24"/>
          <w:szCs w:val="24"/>
          <w:lang w:val="en-US"/>
        </w:rPr>
        <w:t></w:t>
      </w:r>
      <w:r w:rsidR="00B35447" w:rsidRPr="0092018F">
        <w:rPr>
          <w:rFonts w:ascii="Book Antiqua" w:hAnsi="Book Antiqua" w:cs="Arial"/>
          <w:sz w:val="24"/>
          <w:szCs w:val="24"/>
          <w:lang w:val="en-US"/>
        </w:rPr>
        <w:t xml:space="preserve"> (TNF</w:t>
      </w:r>
      <w:r w:rsidR="00103919">
        <w:rPr>
          <w:rFonts w:ascii="Book Antiqua" w:hAnsi="Book Antiqua" w:cs="Arial"/>
          <w:sz w:val="24"/>
          <w:szCs w:val="24"/>
          <w:lang w:val="en-US"/>
        </w:rPr>
        <w:t></w:t>
      </w:r>
      <w:r w:rsidR="00B35447" w:rsidRPr="0092018F">
        <w:rPr>
          <w:rFonts w:ascii="Book Antiqua" w:hAnsi="Book Antiqua" w:cs="Arial"/>
          <w:sz w:val="24"/>
          <w:szCs w:val="24"/>
          <w:lang w:val="en-US"/>
        </w:rPr>
        <w:t xml:space="preserve">), </w:t>
      </w:r>
      <w:r w:rsidRPr="0092018F">
        <w:rPr>
          <w:rFonts w:ascii="Book Antiqua" w:hAnsi="Book Antiqua" w:cs="Arial"/>
          <w:sz w:val="24"/>
          <w:szCs w:val="24"/>
          <w:lang w:val="en-US"/>
        </w:rPr>
        <w:t>interleukin</w:t>
      </w:r>
      <w:r w:rsidR="00B35447" w:rsidRPr="0092018F">
        <w:rPr>
          <w:rFonts w:ascii="Book Antiqua" w:hAnsi="Book Antiqua" w:cs="Arial"/>
          <w:sz w:val="24"/>
          <w:szCs w:val="24"/>
          <w:lang w:val="en-US"/>
        </w:rPr>
        <w:t>s</w:t>
      </w:r>
      <w:r w:rsidRPr="0092018F">
        <w:rPr>
          <w:rFonts w:ascii="Book Antiqua" w:hAnsi="Book Antiqua" w:cs="Arial"/>
          <w:sz w:val="24"/>
          <w:szCs w:val="24"/>
          <w:lang w:val="en-US"/>
        </w:rPr>
        <w:t xml:space="preserve"> (IL-1</w:t>
      </w:r>
      <w:r w:rsidR="00103919">
        <w:rPr>
          <w:rFonts w:ascii="Book Antiqua" w:hAnsi="Book Antiqua" w:cs="Arial"/>
          <w:sz w:val="24"/>
          <w:szCs w:val="24"/>
          <w:lang w:val="en-US"/>
        </w:rPr>
        <w:t>β</w:t>
      </w:r>
      <w:r w:rsidR="00B35447" w:rsidRPr="0092018F">
        <w:rPr>
          <w:rFonts w:ascii="Book Antiqua" w:hAnsi="Book Antiqua" w:cs="Arial"/>
          <w:sz w:val="24"/>
          <w:szCs w:val="24"/>
          <w:lang w:val="en-US"/>
        </w:rPr>
        <w:t>and IL-6</w:t>
      </w:r>
      <w:r w:rsidRPr="0092018F">
        <w:rPr>
          <w:rFonts w:ascii="Book Antiqua" w:hAnsi="Book Antiqua" w:cs="Arial"/>
          <w:sz w:val="24"/>
          <w:szCs w:val="24"/>
          <w:lang w:val="en-US"/>
        </w:rPr>
        <w:t xml:space="preserve">), and growth hormone (GH) </w:t>
      </w:r>
      <w:r w:rsidR="00715F3E" w:rsidRPr="0092018F">
        <w:rPr>
          <w:rFonts w:ascii="Book Antiqua" w:hAnsi="Book Antiqua" w:cs="Arial"/>
          <w:sz w:val="24"/>
          <w:szCs w:val="24"/>
          <w:lang w:val="en-US"/>
        </w:rPr>
        <w:t>during</w:t>
      </w:r>
      <w:r w:rsidRPr="0092018F">
        <w:rPr>
          <w:rFonts w:ascii="Book Antiqua" w:hAnsi="Book Antiqua" w:cs="Arial"/>
          <w:sz w:val="24"/>
          <w:szCs w:val="24"/>
          <w:lang w:val="en-US"/>
        </w:rPr>
        <w:t xml:space="preserve"> injury, </w:t>
      </w:r>
      <w:r w:rsidR="00B35447" w:rsidRPr="0092018F">
        <w:rPr>
          <w:rFonts w:ascii="Book Antiqua" w:hAnsi="Book Antiqua" w:cs="Arial"/>
          <w:sz w:val="24"/>
          <w:szCs w:val="24"/>
          <w:lang w:val="en-US"/>
        </w:rPr>
        <w:t>obesity</w:t>
      </w:r>
      <w:r w:rsidR="00BD4EA1" w:rsidRPr="0092018F">
        <w:rPr>
          <w:rFonts w:ascii="Book Antiqua" w:hAnsi="Book Antiqua" w:cs="Arial"/>
          <w:sz w:val="24"/>
          <w:szCs w:val="24"/>
          <w:lang w:val="en-US"/>
        </w:rPr>
        <w:t>,</w:t>
      </w:r>
      <w:r w:rsidR="00B35447" w:rsidRPr="0092018F">
        <w:rPr>
          <w:rFonts w:ascii="Book Antiqua" w:hAnsi="Book Antiqua" w:cs="Arial"/>
          <w:sz w:val="24"/>
          <w:szCs w:val="24"/>
          <w:lang w:val="en-US"/>
        </w:rPr>
        <w:t xml:space="preserve"> or </w:t>
      </w:r>
      <w:r w:rsidRPr="0092018F">
        <w:rPr>
          <w:rFonts w:ascii="Book Antiqua" w:hAnsi="Book Antiqua" w:cs="Arial"/>
          <w:sz w:val="24"/>
          <w:szCs w:val="24"/>
          <w:lang w:val="en-US"/>
        </w:rPr>
        <w:t xml:space="preserve">infection, </w:t>
      </w:r>
      <w:r w:rsidR="00B220C9" w:rsidRPr="0092018F">
        <w:rPr>
          <w:rFonts w:ascii="Book Antiqua" w:hAnsi="Book Antiqua" w:cs="Arial"/>
          <w:sz w:val="24"/>
          <w:szCs w:val="24"/>
          <w:lang w:val="en-US"/>
        </w:rPr>
        <w:t xml:space="preserve">are </w:t>
      </w:r>
      <w:r w:rsidR="00B35447" w:rsidRPr="0092018F">
        <w:rPr>
          <w:rFonts w:ascii="Book Antiqua" w:hAnsi="Book Antiqua" w:cs="Arial"/>
          <w:sz w:val="24"/>
          <w:szCs w:val="24"/>
          <w:lang w:val="en-US"/>
        </w:rPr>
        <w:t xml:space="preserve">considered </w:t>
      </w:r>
      <w:r w:rsidR="00B220C9" w:rsidRPr="0092018F">
        <w:rPr>
          <w:rFonts w:ascii="Book Antiqua" w:hAnsi="Book Antiqua" w:cs="Arial"/>
          <w:sz w:val="24"/>
          <w:szCs w:val="24"/>
          <w:lang w:val="en-US"/>
        </w:rPr>
        <w:t xml:space="preserve">to </w:t>
      </w:r>
      <w:r w:rsidR="00B35447" w:rsidRPr="0092018F">
        <w:rPr>
          <w:rFonts w:ascii="Book Antiqua" w:hAnsi="Book Antiqua" w:cs="Arial"/>
          <w:sz w:val="24"/>
          <w:szCs w:val="24"/>
          <w:lang w:val="en-US"/>
        </w:rPr>
        <w:t>advance the onset</w:t>
      </w:r>
      <w:r w:rsidR="00B220C9" w:rsidRPr="0092018F">
        <w:rPr>
          <w:rFonts w:ascii="Book Antiqua" w:hAnsi="Book Antiqua" w:cs="Arial"/>
          <w:sz w:val="24"/>
          <w:szCs w:val="24"/>
          <w:lang w:val="en-US"/>
        </w:rPr>
        <w:t xml:space="preserve"> of </w:t>
      </w:r>
      <w:r w:rsidRPr="0092018F">
        <w:rPr>
          <w:rFonts w:ascii="Book Antiqua" w:hAnsi="Book Antiqua" w:cs="Arial"/>
          <w:sz w:val="24"/>
          <w:szCs w:val="24"/>
          <w:lang w:val="en-US"/>
        </w:rPr>
        <w:t>insulin resistance</w:t>
      </w:r>
      <w:r w:rsidR="00B35447" w:rsidRPr="0092018F">
        <w:rPr>
          <w:rFonts w:ascii="Book Antiqua" w:hAnsi="Book Antiqua" w:cs="Arial"/>
          <w:sz w:val="24"/>
          <w:szCs w:val="24"/>
          <w:lang w:val="en-US"/>
        </w:rPr>
        <w:t xml:space="preserve"> in peripheral tissues</w:t>
      </w:r>
      <w:r w:rsidR="00B04619" w:rsidRPr="0092018F">
        <w:rPr>
          <w:rFonts w:ascii="Book Antiqua" w:hAnsi="Book Antiqua" w:cs="Arial"/>
          <w:sz w:val="24"/>
          <w:szCs w:val="24"/>
          <w:lang w:val="en-US"/>
        </w:rPr>
        <w:fldChar w:fldCharType="begin"/>
      </w:r>
      <w:r w:rsidR="006924C8" w:rsidRPr="0092018F">
        <w:rPr>
          <w:rFonts w:ascii="Book Antiqua" w:hAnsi="Book Antiqua" w:cs="Arial"/>
          <w:sz w:val="24"/>
          <w:szCs w:val="24"/>
          <w:lang w:val="en-US"/>
        </w:rPr>
        <w:instrText xml:space="preserve"> ADDIN ZOTERO_ITEM CSL_CITATION {"citationID":"20eio07abt","properties":{"formattedCitation":"{\\rtf \\super [6]\\nosupersub{}}","plainCitation":"[6]"},"citationItems":[{"id":752,"uris":["http://zotero.org/users/local/LQKTYqHv/items/CACU8DWP"],"uri":["http://zotero.org/users/local/LQKTYqHv/items/CACU8DWP"],"itemData":{"id":752,"type":"article-journal","title":"Insulin signalling and the regulation of glucose and lipid metabolism","container-title":"Nature","page":"799-806","volume":"414","issue":"6865","source":"NCBI PubMed","abstract":"The epidemic of type 2 diabetes and impaired glucose tolerance is one of the main causes of morbidity and mortality worldwide. In both disorders, tissues such as muscle, fat and liver become less responsive or resistant to insulin. This state is also linked to other common health problems, such as obesity, polycystic ovarian disease, hyperlipidaemia, hypertension and atherosclerosis. The pathophysiology of insulin resistance involves a complex network of signalling pathways, activated by the insulin receptor, which regulates intermediary metabolism and its organization in cells. But recent studies have shown that numerous other hormones and signalling events attenuate insulin action, and are important in type 2 diabetes.","DOI":"10.1038/414799a","ISSN":"0028-0836","note":"PMID: 11742412","journalAbbreviation":"Nature","language":"eng","author":[{"family":"Saltiel","given":"A. R."},{"family":"Kahn","given":"C. R."}],"issued":{"date-parts":[["2001",12,13]]},"PMID":"11742412"}}],"schema":"https://github.com/citation-style-language/schema/raw/master/csl-citation.json"} </w:instrText>
      </w:r>
      <w:r w:rsidR="00B04619"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[6]</w:t>
      </w:r>
      <w:r w:rsidR="00B04619" w:rsidRPr="0092018F">
        <w:rPr>
          <w:rFonts w:ascii="Book Antiqua" w:hAnsi="Book Antiqua" w:cs="Arial"/>
          <w:sz w:val="24"/>
          <w:szCs w:val="24"/>
          <w:lang w:val="en-US"/>
        </w:rPr>
        <w:fldChar w:fldCharType="end"/>
      </w:r>
      <w:r w:rsidR="00B04619" w:rsidRPr="0092018F">
        <w:rPr>
          <w:rFonts w:ascii="Book Antiqua" w:hAnsi="Book Antiqua" w:cs="Arial"/>
          <w:sz w:val="24"/>
          <w:szCs w:val="24"/>
          <w:lang w:val="en-US"/>
        </w:rPr>
        <w:t>.</w:t>
      </w:r>
      <w:r w:rsidRPr="0092018F">
        <w:rPr>
          <w:rFonts w:ascii="Book Antiqua" w:hAnsi="Book Antiqua" w:cs="Arial"/>
          <w:sz w:val="24"/>
          <w:szCs w:val="24"/>
          <w:lang w:val="en-US"/>
        </w:rPr>
        <w:t xml:space="preserve"> </w:t>
      </w:r>
      <w:r w:rsidR="00F4325B" w:rsidRPr="0092018F">
        <w:rPr>
          <w:rFonts w:ascii="Book Antiqua" w:hAnsi="Book Antiqua" w:cs="Arial"/>
          <w:sz w:val="24"/>
          <w:szCs w:val="24"/>
          <w:lang w:val="en-US"/>
        </w:rPr>
        <w:t xml:space="preserve">In this context it is important to note that </w:t>
      </w:r>
      <w:r w:rsidR="00A200D2" w:rsidRPr="0092018F">
        <w:rPr>
          <w:rFonts w:ascii="Book Antiqua" w:hAnsi="Book Antiqua" w:cs="Arial"/>
          <w:sz w:val="24"/>
          <w:szCs w:val="24"/>
          <w:lang w:val="en-US"/>
        </w:rPr>
        <w:t>SOCS</w:t>
      </w:r>
      <w:r w:rsidR="00B04619" w:rsidRPr="0092018F">
        <w:rPr>
          <w:rFonts w:ascii="Book Antiqua" w:hAnsi="Book Antiqua" w:cs="Arial"/>
          <w:sz w:val="24"/>
          <w:szCs w:val="24"/>
          <w:lang w:val="en-US"/>
        </w:rPr>
        <w:t>1 and SOCS3</w:t>
      </w:r>
      <w:r w:rsidR="00F4325B" w:rsidRPr="0092018F">
        <w:rPr>
          <w:rFonts w:ascii="Book Antiqua" w:hAnsi="Book Antiqua" w:cs="Arial"/>
          <w:sz w:val="24"/>
          <w:szCs w:val="24"/>
          <w:lang w:val="en-US"/>
        </w:rPr>
        <w:t xml:space="preserve"> proteins</w:t>
      </w:r>
      <w:r w:rsidR="00B04619" w:rsidRPr="0092018F">
        <w:rPr>
          <w:rFonts w:ascii="Book Antiqua" w:hAnsi="Book Antiqua" w:cs="Arial"/>
          <w:sz w:val="24"/>
          <w:szCs w:val="24"/>
          <w:lang w:val="en-US"/>
        </w:rPr>
        <w:t xml:space="preserve"> </w:t>
      </w:r>
      <w:r w:rsidR="00F4325B" w:rsidRPr="0092018F">
        <w:rPr>
          <w:rFonts w:ascii="Book Antiqua" w:hAnsi="Book Antiqua" w:cs="Arial"/>
          <w:sz w:val="24"/>
          <w:szCs w:val="24"/>
          <w:lang w:val="en-US"/>
        </w:rPr>
        <w:t xml:space="preserve">have been shown to </w:t>
      </w:r>
      <w:r w:rsidR="00B04619" w:rsidRPr="0092018F">
        <w:rPr>
          <w:rFonts w:ascii="Book Antiqua" w:hAnsi="Book Antiqua" w:cs="Arial"/>
          <w:sz w:val="24"/>
          <w:szCs w:val="24"/>
          <w:lang w:val="en-US"/>
        </w:rPr>
        <w:t xml:space="preserve">disrupt signaling complex formation at insulin or IGF-1 receptors </w:t>
      </w:r>
      <w:r w:rsidR="00F4325B" w:rsidRPr="0092018F">
        <w:rPr>
          <w:rFonts w:ascii="Book Antiqua" w:hAnsi="Book Antiqua" w:cs="Arial"/>
          <w:sz w:val="24"/>
          <w:szCs w:val="24"/>
          <w:lang w:val="en-US"/>
        </w:rPr>
        <w:t>as a result of</w:t>
      </w:r>
      <w:r w:rsidR="00B04619" w:rsidRPr="0092018F">
        <w:rPr>
          <w:rFonts w:ascii="Book Antiqua" w:hAnsi="Book Antiqua" w:cs="Arial"/>
          <w:sz w:val="24"/>
          <w:szCs w:val="24"/>
          <w:lang w:val="en-US"/>
        </w:rPr>
        <w:t xml:space="preserve"> </w:t>
      </w:r>
      <w:r w:rsidR="00F4325B" w:rsidRPr="0092018F">
        <w:rPr>
          <w:rFonts w:ascii="Book Antiqua" w:hAnsi="Book Antiqua" w:cs="Arial"/>
          <w:sz w:val="24"/>
          <w:szCs w:val="24"/>
          <w:lang w:val="en-US"/>
        </w:rPr>
        <w:t xml:space="preserve">an enhanced degradation of the adaptor proteins </w:t>
      </w:r>
      <w:r w:rsidR="00B04619" w:rsidRPr="0092018F">
        <w:rPr>
          <w:rFonts w:ascii="Book Antiqua" w:hAnsi="Book Antiqua" w:cs="Arial"/>
          <w:sz w:val="24"/>
          <w:szCs w:val="24"/>
          <w:lang w:val="en-US"/>
        </w:rPr>
        <w:t>IRS-1 and IRS-2</w:t>
      </w:r>
      <w:r w:rsidR="00F4325B" w:rsidRPr="0092018F">
        <w:rPr>
          <w:rFonts w:ascii="Book Antiqua" w:hAnsi="Book Antiqua" w:cs="Arial"/>
          <w:sz w:val="24"/>
          <w:szCs w:val="24"/>
          <w:lang w:val="en-US"/>
        </w:rPr>
        <w:t>.</w:t>
      </w:r>
      <w:r w:rsidR="00715F3E" w:rsidRPr="0092018F">
        <w:rPr>
          <w:rFonts w:ascii="Book Antiqua" w:hAnsi="Book Antiqua" w:cs="Arial"/>
          <w:sz w:val="24"/>
          <w:szCs w:val="24"/>
          <w:lang w:val="en-US"/>
        </w:rPr>
        <w:t xml:space="preserve"> </w:t>
      </w:r>
      <w:r w:rsidR="00F4325B" w:rsidRPr="0092018F">
        <w:rPr>
          <w:rFonts w:ascii="Book Antiqua" w:hAnsi="Book Antiqua" w:cs="Arial"/>
          <w:sz w:val="24"/>
          <w:szCs w:val="24"/>
          <w:lang w:val="en-US"/>
        </w:rPr>
        <w:t>Consequently,</w:t>
      </w:r>
      <w:r w:rsidR="00715F3E" w:rsidRPr="0092018F">
        <w:rPr>
          <w:rFonts w:ascii="Book Antiqua" w:hAnsi="Book Antiqua" w:cs="Arial"/>
          <w:sz w:val="24"/>
          <w:szCs w:val="24"/>
          <w:lang w:val="en-US"/>
        </w:rPr>
        <w:t xml:space="preserve"> insulin signaling </w:t>
      </w:r>
      <w:r w:rsidR="00F4325B" w:rsidRPr="0092018F">
        <w:rPr>
          <w:rFonts w:ascii="Book Antiqua" w:hAnsi="Book Antiqua" w:cs="Arial"/>
          <w:sz w:val="24"/>
          <w:szCs w:val="24"/>
          <w:lang w:val="en-US"/>
        </w:rPr>
        <w:t xml:space="preserve">declines </w:t>
      </w:r>
      <w:r w:rsidR="00715F3E" w:rsidRPr="0092018F">
        <w:rPr>
          <w:rFonts w:ascii="Book Antiqua" w:hAnsi="Book Antiqua" w:cs="Arial"/>
          <w:sz w:val="24"/>
          <w:szCs w:val="24"/>
          <w:lang w:val="en-US"/>
        </w:rPr>
        <w:t xml:space="preserve">in </w:t>
      </w:r>
      <w:r w:rsidR="009D102B" w:rsidRPr="0092018F">
        <w:rPr>
          <w:rFonts w:ascii="Book Antiqua" w:hAnsi="Book Antiqua" w:cs="Arial"/>
          <w:sz w:val="24"/>
          <w:szCs w:val="24"/>
          <w:lang w:val="en-US"/>
        </w:rPr>
        <w:t>disease-</w:t>
      </w:r>
      <w:r w:rsidR="005B7556" w:rsidRPr="0092018F">
        <w:rPr>
          <w:rFonts w:ascii="Book Antiqua" w:hAnsi="Book Antiqua" w:cs="Arial"/>
          <w:sz w:val="24"/>
          <w:szCs w:val="24"/>
          <w:lang w:val="en-US"/>
        </w:rPr>
        <w:t xml:space="preserve">relevant </w:t>
      </w:r>
      <w:r w:rsidR="00F4325B" w:rsidRPr="0092018F">
        <w:rPr>
          <w:rFonts w:ascii="Book Antiqua" w:hAnsi="Book Antiqua" w:cs="Arial"/>
          <w:sz w:val="24"/>
          <w:szCs w:val="24"/>
          <w:lang w:val="en-US"/>
        </w:rPr>
        <w:t>organs such as liver and muscle as well as in</w:t>
      </w:r>
      <w:r w:rsidR="00715F3E" w:rsidRPr="0092018F">
        <w:rPr>
          <w:rFonts w:ascii="Book Antiqua" w:hAnsi="Book Antiqua" w:cs="Arial"/>
          <w:sz w:val="24"/>
          <w:szCs w:val="24"/>
          <w:lang w:val="en-US"/>
        </w:rPr>
        <w:t xml:space="preserve"> adipose </w:t>
      </w:r>
      <w:r w:rsidR="005B7556" w:rsidRPr="0092018F">
        <w:rPr>
          <w:rFonts w:ascii="Book Antiqua" w:hAnsi="Book Antiqua" w:cs="Arial"/>
          <w:sz w:val="24"/>
          <w:szCs w:val="24"/>
          <w:lang w:val="en-US"/>
        </w:rPr>
        <w:t>tissue</w:t>
      </w:r>
      <w:r w:rsidR="00715F3E"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{"citationID":"3cAqkHLy","properties":{"formattedCitation":"{\\rtf \\super [91]\\nosupersub{}}","plainCitation":"[91]"},"citationItems":[{"id":1151,"uris":["http://zotero.org/users/local/LQKTYqHv/items/A37S6IG8"],"uri":["http://zotero.org/users/local/LQKTYqHv/items/A37S6IG8"],"itemData":{"id":1151,"type":"article-journal","title":"A new role for SOCS in insulin action. Suppressor of cytokine signaling","container-title":"Science's STKE: signal transduction knowledge environment","page":"PE6","volume":"2003","issue":"169","source":"NCBI PubMed","abstract":"Suppressor of cytokine signaling (SOCS) family proteins were initially identified as inhibiting cytokine signaling pathways through a negative feedback loop involving the inhibition of Janus kinase activity. More recent data suggest that SOCS proteins may also modulate signaling mediated through receptor tyrosine kinases. Krebs and Hilton discuss research implicating SOCS-1 and SOCS-3 as inhibitors of insulin receptor-mediated and insulin-like growth factor-1 receptor-mediated signaling pathways, as well as the increasing evidence that SOCS proteins may act in part by participating in a ubiquitin ligase complex to promote the degradation of target proteins.","DOI":"10.1126/stke.2003.169.pe6","ISSN":"1525-8882","note":"PMID: 12582200","journalAbbreviation":"Sci. STKE","language":"eng","author":[{"family":"Krebs","given":"Danielle L."},{"family":"Hilton","given":"Douglas J."}],"issued":{"date-parts":[["2003",2,11]]},"PMID":"12582200"}}],"schema":"https://github.com/citation-style-language/schema/raw/master/csl-citation.json"} </w:instrText>
      </w:r>
      <w:r w:rsidR="00715F3E"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[91]</w:t>
      </w:r>
      <w:r w:rsidR="00715F3E" w:rsidRPr="0092018F">
        <w:rPr>
          <w:rFonts w:ascii="Book Antiqua" w:hAnsi="Book Antiqua" w:cs="Arial"/>
          <w:sz w:val="24"/>
          <w:szCs w:val="24"/>
          <w:lang w:val="en-US"/>
        </w:rPr>
        <w:fldChar w:fldCharType="end"/>
      </w:r>
      <w:r w:rsidR="00715F3E" w:rsidRPr="0092018F">
        <w:rPr>
          <w:rFonts w:ascii="Book Antiqua" w:hAnsi="Book Antiqua" w:cs="Arial"/>
          <w:sz w:val="24"/>
          <w:szCs w:val="24"/>
          <w:lang w:val="en-US"/>
        </w:rPr>
        <w:t xml:space="preserve">. </w:t>
      </w:r>
      <w:r w:rsidR="009D102B" w:rsidRPr="0092018F">
        <w:rPr>
          <w:rFonts w:ascii="Book Antiqua" w:hAnsi="Book Antiqua" w:cs="Arial"/>
          <w:sz w:val="24"/>
          <w:szCs w:val="24"/>
          <w:lang w:val="en-US"/>
        </w:rPr>
        <w:t>Because</w:t>
      </w:r>
      <w:r w:rsidR="005A7349" w:rsidRPr="0092018F">
        <w:rPr>
          <w:rFonts w:ascii="Book Antiqua" w:hAnsi="Book Antiqua" w:cs="Arial"/>
          <w:sz w:val="24"/>
          <w:szCs w:val="24"/>
          <w:lang w:val="en-US"/>
        </w:rPr>
        <w:t xml:space="preserve"> b</w:t>
      </w:r>
      <w:r w:rsidR="005B7556" w:rsidRPr="0092018F">
        <w:rPr>
          <w:rFonts w:ascii="Book Antiqua" w:hAnsi="Book Antiqua" w:cs="Arial"/>
          <w:sz w:val="24"/>
          <w:szCs w:val="24"/>
          <w:lang w:val="en-US"/>
        </w:rPr>
        <w:t>oth ZAC1</w:t>
      </w:r>
      <w:r w:rsidR="005B7556" w:rsidRPr="0092018F">
        <w:rPr>
          <w:rFonts w:ascii="Book Antiqua" w:hAnsi="Book Antiqua" w:cs="Arial"/>
          <w:i/>
          <w:sz w:val="24"/>
          <w:szCs w:val="24"/>
          <w:lang w:val="en-US"/>
        </w:rPr>
        <w:t xml:space="preserve"> </w:t>
      </w:r>
      <w:r w:rsidR="005B7556" w:rsidRPr="0092018F">
        <w:rPr>
          <w:rFonts w:ascii="Book Antiqua" w:hAnsi="Book Antiqua" w:cs="Arial"/>
          <w:sz w:val="24"/>
          <w:szCs w:val="24"/>
          <w:lang w:val="en-US"/>
        </w:rPr>
        <w:t xml:space="preserve">and SOCS3 are expressed in </w:t>
      </w:r>
      <w:r w:rsidR="005A7349" w:rsidRPr="0092018F">
        <w:rPr>
          <w:rFonts w:ascii="Book Antiqua" w:hAnsi="Book Antiqua" w:cs="Arial"/>
          <w:sz w:val="24"/>
          <w:szCs w:val="24"/>
          <w:lang w:val="en-US"/>
        </w:rPr>
        <w:t>these tissues, ZAC1 overexpression</w:t>
      </w:r>
      <w:r w:rsidR="009D102B" w:rsidRPr="0092018F">
        <w:rPr>
          <w:rFonts w:ascii="Book Antiqua" w:hAnsi="Book Antiqua" w:cs="Arial"/>
          <w:sz w:val="24"/>
          <w:szCs w:val="24"/>
          <w:lang w:val="en-US"/>
        </w:rPr>
        <w:t xml:space="preserve"> </w:t>
      </w:r>
      <w:r w:rsidR="00FE2207" w:rsidRPr="0092018F">
        <w:rPr>
          <w:rFonts w:ascii="Book Antiqua" w:hAnsi="Book Antiqua" w:cs="Arial"/>
          <w:sz w:val="24"/>
          <w:szCs w:val="24"/>
          <w:lang w:val="en-US"/>
        </w:rPr>
        <w:t xml:space="preserve">in </w:t>
      </w:r>
      <w:r w:rsidR="009D102B" w:rsidRPr="0092018F">
        <w:rPr>
          <w:rFonts w:ascii="Book Antiqua" w:hAnsi="Book Antiqua" w:cs="Arial"/>
          <w:sz w:val="24"/>
          <w:szCs w:val="24"/>
          <w:lang w:val="en-US"/>
        </w:rPr>
        <w:t xml:space="preserve">TNDM1 patients </w:t>
      </w:r>
      <w:r w:rsidR="005A7349" w:rsidRPr="0092018F">
        <w:rPr>
          <w:rFonts w:ascii="Book Antiqua" w:hAnsi="Book Antiqua" w:cs="Arial"/>
          <w:sz w:val="24"/>
          <w:szCs w:val="24"/>
          <w:lang w:val="en-US"/>
        </w:rPr>
        <w:t xml:space="preserve">may </w:t>
      </w:r>
      <w:r w:rsidR="00C564F5" w:rsidRPr="0092018F">
        <w:rPr>
          <w:rFonts w:ascii="Book Antiqua" w:hAnsi="Book Antiqua" w:cs="Arial"/>
          <w:sz w:val="24"/>
          <w:szCs w:val="24"/>
          <w:lang w:val="en-US"/>
        </w:rPr>
        <w:t xml:space="preserve">contribute to </w:t>
      </w:r>
      <w:r w:rsidR="005A7349" w:rsidRPr="0092018F">
        <w:rPr>
          <w:rFonts w:ascii="Book Antiqua" w:hAnsi="Book Antiqua" w:cs="Arial"/>
          <w:sz w:val="24"/>
          <w:szCs w:val="24"/>
          <w:lang w:val="en-US"/>
        </w:rPr>
        <w:t xml:space="preserve">relapse with T2D </w:t>
      </w:r>
      <w:r w:rsidR="00464F56" w:rsidRPr="0092018F">
        <w:rPr>
          <w:rFonts w:ascii="Book Antiqua" w:hAnsi="Book Antiqua" w:cs="Arial"/>
          <w:sz w:val="24"/>
          <w:szCs w:val="24"/>
          <w:lang w:val="en-US"/>
        </w:rPr>
        <w:t xml:space="preserve">in adults </w:t>
      </w:r>
      <w:r w:rsidR="00941118" w:rsidRPr="00941118">
        <w:rPr>
          <w:rFonts w:ascii="Book Antiqua" w:hAnsi="Book Antiqua" w:cs="Arial"/>
          <w:i/>
          <w:iCs/>
          <w:sz w:val="24"/>
          <w:szCs w:val="24"/>
          <w:lang w:val="en-US"/>
        </w:rPr>
        <w:t>via</w:t>
      </w:r>
      <w:r w:rsidR="009D102B" w:rsidRPr="0092018F">
        <w:rPr>
          <w:rFonts w:ascii="Book Antiqua" w:hAnsi="Book Antiqua" w:cs="Arial"/>
          <w:sz w:val="24"/>
          <w:szCs w:val="24"/>
          <w:lang w:val="en-US"/>
        </w:rPr>
        <w:t xml:space="preserve"> sustained upregulation of SOCS3 and </w:t>
      </w:r>
      <w:r w:rsidR="00464F56" w:rsidRPr="0092018F">
        <w:rPr>
          <w:rFonts w:ascii="Book Antiqua" w:hAnsi="Book Antiqua" w:cs="Arial"/>
          <w:sz w:val="24"/>
          <w:szCs w:val="24"/>
          <w:lang w:val="en-US"/>
        </w:rPr>
        <w:t xml:space="preserve">subsequent impairments in </w:t>
      </w:r>
      <w:r w:rsidR="009D102B" w:rsidRPr="0092018F">
        <w:rPr>
          <w:rFonts w:ascii="Book Antiqua" w:hAnsi="Book Antiqua" w:cs="Arial"/>
          <w:sz w:val="24"/>
          <w:szCs w:val="24"/>
          <w:lang w:val="en-US"/>
        </w:rPr>
        <w:t>insulin signaling.</w:t>
      </w:r>
      <w:r w:rsidR="00464F56" w:rsidRPr="0092018F">
        <w:rPr>
          <w:rFonts w:ascii="Book Antiqua" w:hAnsi="Book Antiqua" w:cs="Arial"/>
          <w:sz w:val="24"/>
          <w:szCs w:val="24"/>
          <w:lang w:val="en-US"/>
        </w:rPr>
        <w:t xml:space="preserve"> </w:t>
      </w:r>
    </w:p>
    <w:p w:rsidR="00B161CC" w:rsidRPr="0092018F" w:rsidRDefault="00464F56" w:rsidP="00103919">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In addition to </w:t>
      </w:r>
      <w:r w:rsidR="00C564F5" w:rsidRPr="0092018F">
        <w:rPr>
          <w:rFonts w:ascii="Book Antiqua" w:hAnsi="Book Antiqua" w:cs="Arial"/>
          <w:sz w:val="24"/>
          <w:szCs w:val="24"/>
          <w:lang w:val="en-US"/>
        </w:rPr>
        <w:t>a</w:t>
      </w:r>
      <w:r w:rsidR="00D71475" w:rsidRPr="0092018F">
        <w:rPr>
          <w:rFonts w:ascii="Book Antiqua" w:hAnsi="Book Antiqua" w:cs="Arial"/>
          <w:sz w:val="24"/>
          <w:szCs w:val="24"/>
          <w:lang w:val="en-US"/>
        </w:rPr>
        <w:t>n</w:t>
      </w:r>
      <w:r w:rsidR="00C564F5" w:rsidRPr="0092018F">
        <w:rPr>
          <w:rFonts w:ascii="Book Antiqua" w:hAnsi="Book Antiqua" w:cs="Arial"/>
          <w:sz w:val="24"/>
          <w:szCs w:val="24"/>
          <w:lang w:val="en-US"/>
        </w:rPr>
        <w:t xml:space="preserve"> effect</w:t>
      </w:r>
      <w:r w:rsidRPr="0092018F">
        <w:rPr>
          <w:rFonts w:ascii="Book Antiqua" w:hAnsi="Book Antiqua" w:cs="Arial"/>
          <w:sz w:val="24"/>
          <w:szCs w:val="24"/>
          <w:lang w:val="en-US"/>
        </w:rPr>
        <w:t xml:space="preserve"> </w:t>
      </w:r>
      <w:r w:rsidR="00287E37" w:rsidRPr="0092018F">
        <w:rPr>
          <w:rFonts w:ascii="Book Antiqua" w:hAnsi="Book Antiqua" w:cs="Arial"/>
          <w:sz w:val="24"/>
          <w:szCs w:val="24"/>
          <w:lang w:val="en-US"/>
        </w:rPr>
        <w:t xml:space="preserve">on </w:t>
      </w:r>
      <w:r w:rsidR="00B00BA3" w:rsidRPr="0092018F">
        <w:rPr>
          <w:rFonts w:ascii="Book Antiqua" w:hAnsi="Book Antiqua" w:cs="Arial"/>
          <w:sz w:val="24"/>
          <w:szCs w:val="24"/>
          <w:lang w:val="en-US"/>
        </w:rPr>
        <w:t xml:space="preserve">peripheral </w:t>
      </w:r>
      <w:r w:rsidR="00287E37" w:rsidRPr="0092018F">
        <w:rPr>
          <w:rFonts w:ascii="Book Antiqua" w:hAnsi="Book Antiqua" w:cs="Arial"/>
          <w:sz w:val="24"/>
          <w:szCs w:val="24"/>
          <w:lang w:val="en-US"/>
        </w:rPr>
        <w:t>insulin signaling</w:t>
      </w:r>
      <w:r w:rsidRPr="0092018F">
        <w:rPr>
          <w:rFonts w:ascii="Book Antiqua" w:hAnsi="Book Antiqua" w:cs="Arial"/>
          <w:sz w:val="24"/>
          <w:szCs w:val="24"/>
          <w:lang w:val="en-US"/>
        </w:rPr>
        <w:t xml:space="preserve">, SOCS3 </w:t>
      </w:r>
      <w:r w:rsidR="00FE2207" w:rsidRPr="0092018F">
        <w:rPr>
          <w:rFonts w:ascii="Book Antiqua" w:hAnsi="Book Antiqua" w:cs="Arial"/>
          <w:sz w:val="24"/>
          <w:szCs w:val="24"/>
          <w:lang w:val="en-US"/>
        </w:rPr>
        <w:t xml:space="preserve">appears </w:t>
      </w:r>
      <w:r w:rsidRPr="0092018F">
        <w:rPr>
          <w:rFonts w:ascii="Book Antiqua" w:hAnsi="Book Antiqua" w:cs="Arial"/>
          <w:sz w:val="24"/>
          <w:szCs w:val="24"/>
          <w:lang w:val="en-US"/>
        </w:rPr>
        <w:t xml:space="preserve">also </w:t>
      </w:r>
      <w:r w:rsidR="00FE2207" w:rsidRPr="0092018F">
        <w:rPr>
          <w:rFonts w:ascii="Book Antiqua" w:hAnsi="Book Antiqua" w:cs="Arial"/>
          <w:sz w:val="24"/>
          <w:szCs w:val="24"/>
          <w:lang w:val="en-US"/>
        </w:rPr>
        <w:t xml:space="preserve">to </w:t>
      </w:r>
      <w:r w:rsidR="007907C9" w:rsidRPr="0092018F">
        <w:rPr>
          <w:rFonts w:ascii="Book Antiqua" w:hAnsi="Book Antiqua" w:cs="Arial"/>
          <w:sz w:val="24"/>
          <w:szCs w:val="24"/>
          <w:lang w:val="en-US"/>
        </w:rPr>
        <w:t>affect</w:t>
      </w:r>
      <w:r w:rsidRPr="0092018F">
        <w:rPr>
          <w:rFonts w:ascii="Book Antiqua" w:hAnsi="Book Antiqua" w:cs="Arial"/>
          <w:sz w:val="24"/>
          <w:szCs w:val="24"/>
          <w:lang w:val="en-US"/>
        </w:rPr>
        <w:t xml:space="preserve"> pancreatic </w:t>
      </w:r>
      <w:r w:rsidR="00064FAF">
        <w:rPr>
          <w:rFonts w:ascii="Book Antiqua" w:hAnsi="Book Antiqua" w:cs="Arial"/>
          <w:sz w:val="24"/>
          <w:szCs w:val="24"/>
          <w:lang w:val="en-US"/>
        </w:rPr>
        <w:t>β-cells</w:t>
      </w:r>
      <w:r w:rsidR="00287E37" w:rsidRPr="0092018F">
        <w:rPr>
          <w:rFonts w:ascii="Book Antiqua" w:hAnsi="Book Antiqua" w:cs="Arial"/>
          <w:sz w:val="24"/>
          <w:szCs w:val="24"/>
          <w:lang w:val="en-US"/>
        </w:rPr>
        <w:t xml:space="preserve"> themselves</w:t>
      </w:r>
      <w:r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{"citationID":"7t7bob51n","properties":{"formattedCitation":"{\\rtf \\super [92]\\nosupersub{}}","plainCitation":"[92]"},"citationItems":[{"id":561,"uris":["http://zotero.org/users/local/LQKTYqHv/items/WR5ZHMTC"],"uri":["http://zotero.org/users/local/LQKTYqHv/items/WR5ZHMTC"],"itemData":{"id":561,"type":"article-journal","title":"The potential role of SOCS-3 in the interleukin-1beta-induced desensitization of insulin signaling in pancreatic beta-cells","container-title":"Diabetes","page":"S97-S103","volume":"53 Suppl 3","source":"NCBI PubMed","abstract":"Defects in insulin secretion, resulting from loss of function or destruction of pancreatic beta-cells, trigger diabetes. Interleukin (IL)-1beta is a proinflammatory cytokine that is involved in type 1 and type 2 diabetes development and impairs beta-cell survival and function. Because effective insulin signaling is required for the optimal beta-cell function, we assessed the effect of IL-1beta on the insulin pathway in a rat pancreatic beta-cell line. We show that IL-1beta decreases insulin-induced tyrosine phosphorylation of the insulin receptor (IR) and insulin receptor substrate (IRS) proteins as well as phosphatidylinositol 3-kinase (PI3K) activation, and that this action is not due to the IL-1beta-dependent nitric oxide (NO) production in RINm5F cells. We next analyzed if suppressor of cytokine signaling (SOCS)-3, which can be induced by multiple cytokines and which we identified as an insulin action inhibitor, was implicated in the IL-1beta inhibitory effect on insulin signaling in these cells. We show that IL-1beta increases SOCS-3 expression and induces SOCS-3/IR complex formation in RINm5F cells. Moreover, we find that ectopically expressed SOCS-3 associates with the IR and reduces insulin-dependent IR autophosphorylation and IRS/PI3K pathway in a way comparable to IL-1beta treatment in RINm5F cells. We propose that IL-1beta decreases insulin action in beta-cells through the induction of SOCS-3 expression, and that this effect potentially alters insulin-induced beta-cell survival.","ISSN":"0012-1797","note":"PMID: 15561930","journalAbbreviation":"Diabetes","language":"eng","author":[{"family":"Emanuelli","given":"Brice"},{"family":"Glondu","given":"Murielle"},{"family":"Filloux","given":"Chantal"},{"family":"Peraldi","given":"Pascal"},{"family":"Van Obberghen","given":"Emmanuel"}],"issued":{"date-parts":[["2004",12]]},"PMID":"15561930"}}],"schema":"https://github.com/citation-style-language/schema/raw/master/csl-citation.json"} </w:instrText>
      </w:r>
      <w:r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[92]</w:t>
      </w:r>
      <w:r w:rsidRPr="0092018F">
        <w:rPr>
          <w:rFonts w:ascii="Book Antiqua" w:hAnsi="Book Antiqua" w:cs="Arial"/>
          <w:sz w:val="24"/>
          <w:szCs w:val="24"/>
          <w:lang w:val="en-US"/>
        </w:rPr>
        <w:fldChar w:fldCharType="end"/>
      </w:r>
      <w:r w:rsidRPr="0092018F">
        <w:rPr>
          <w:rFonts w:ascii="Book Antiqua" w:hAnsi="Book Antiqua" w:cs="Arial"/>
          <w:sz w:val="24"/>
          <w:szCs w:val="24"/>
          <w:lang w:val="en-US"/>
        </w:rPr>
        <w:t>.</w:t>
      </w:r>
      <w:r w:rsidR="00287E37" w:rsidRPr="0092018F">
        <w:rPr>
          <w:rFonts w:ascii="Book Antiqua" w:hAnsi="Book Antiqua" w:cs="Arial"/>
          <w:sz w:val="24"/>
          <w:szCs w:val="24"/>
          <w:lang w:val="en-US"/>
        </w:rPr>
        <w:t xml:space="preserve"> </w:t>
      </w:r>
      <w:r w:rsidR="006E6DCB" w:rsidRPr="0092018F">
        <w:rPr>
          <w:rFonts w:ascii="Book Antiqua" w:hAnsi="Book Antiqua" w:cs="Arial"/>
          <w:sz w:val="24"/>
          <w:szCs w:val="24"/>
          <w:lang w:val="en-US"/>
        </w:rPr>
        <w:t xml:space="preserve">Tyrosine </w:t>
      </w:r>
      <w:r w:rsidR="00287E37" w:rsidRPr="0092018F">
        <w:rPr>
          <w:rFonts w:ascii="Book Antiqua" w:hAnsi="Book Antiqua" w:cs="Arial"/>
          <w:sz w:val="24"/>
          <w:szCs w:val="24"/>
          <w:lang w:val="en-US"/>
        </w:rPr>
        <w:t xml:space="preserve">phosphorylation of the insulin receptor and </w:t>
      </w:r>
      <w:r w:rsidR="006E6DCB" w:rsidRPr="0092018F">
        <w:rPr>
          <w:rFonts w:ascii="Book Antiqua" w:hAnsi="Book Antiqua" w:cs="Arial"/>
          <w:sz w:val="24"/>
          <w:szCs w:val="24"/>
          <w:lang w:val="en-US"/>
        </w:rPr>
        <w:t xml:space="preserve">associated </w:t>
      </w:r>
      <w:r w:rsidR="00287E37" w:rsidRPr="0092018F">
        <w:rPr>
          <w:rFonts w:ascii="Book Antiqua" w:hAnsi="Book Antiqua" w:cs="Arial"/>
          <w:sz w:val="24"/>
          <w:szCs w:val="24"/>
          <w:lang w:val="en-US"/>
        </w:rPr>
        <w:t xml:space="preserve">IRS proteins </w:t>
      </w:r>
      <w:r w:rsidR="006E6DCB" w:rsidRPr="0092018F">
        <w:rPr>
          <w:rFonts w:ascii="Book Antiqua" w:hAnsi="Book Antiqua" w:cs="Arial"/>
          <w:sz w:val="24"/>
          <w:szCs w:val="24"/>
          <w:lang w:val="en-US"/>
        </w:rPr>
        <w:t>in response to insulin binding is inhibited by IL-1</w:t>
      </w:r>
      <w:r w:rsidR="00103919">
        <w:rPr>
          <w:rFonts w:ascii="Book Antiqua" w:hAnsi="Book Antiqua" w:cs="Arial"/>
          <w:sz w:val="24"/>
          <w:szCs w:val="24"/>
          <w:lang w:val="en-US"/>
        </w:rPr>
        <w:t>β</w:t>
      </w:r>
      <w:r w:rsidR="006E6DCB" w:rsidRPr="0092018F">
        <w:rPr>
          <w:rFonts w:ascii="Book Antiqua" w:hAnsi="Book Antiqua" w:cs="Arial"/>
          <w:sz w:val="24"/>
          <w:szCs w:val="24"/>
          <w:lang w:val="en-US"/>
        </w:rPr>
        <w:t xml:space="preserve"> </w:t>
      </w:r>
      <w:r w:rsidR="00B00BA3" w:rsidRPr="00103919">
        <w:rPr>
          <w:rFonts w:ascii="Book Antiqua" w:hAnsi="Book Antiqua" w:cs="Arial"/>
          <w:i/>
          <w:sz w:val="24"/>
          <w:szCs w:val="24"/>
          <w:lang w:val="en-US"/>
        </w:rPr>
        <w:t>via</w:t>
      </w:r>
      <w:r w:rsidR="00287E37" w:rsidRPr="00103919">
        <w:rPr>
          <w:rFonts w:ascii="Book Antiqua" w:hAnsi="Book Antiqua" w:cs="Arial"/>
          <w:i/>
          <w:sz w:val="24"/>
          <w:szCs w:val="24"/>
          <w:lang w:val="en-US"/>
        </w:rPr>
        <w:t xml:space="preserve"> </w:t>
      </w:r>
      <w:r w:rsidR="00FE2207" w:rsidRPr="0092018F">
        <w:rPr>
          <w:rFonts w:ascii="Book Antiqua" w:hAnsi="Book Antiqua" w:cs="Arial"/>
          <w:sz w:val="24"/>
          <w:szCs w:val="24"/>
          <w:lang w:val="en-US"/>
        </w:rPr>
        <w:t>upregulation</w:t>
      </w:r>
      <w:r w:rsidR="00287E37" w:rsidRPr="0092018F">
        <w:rPr>
          <w:rFonts w:ascii="Book Antiqua" w:hAnsi="Book Antiqua" w:cs="Arial"/>
          <w:sz w:val="24"/>
          <w:szCs w:val="24"/>
          <w:lang w:val="en-US"/>
        </w:rPr>
        <w:t xml:space="preserve"> of SOCS3 expression and </w:t>
      </w:r>
      <w:r w:rsidR="00A406F6" w:rsidRPr="0092018F">
        <w:rPr>
          <w:rFonts w:ascii="Book Antiqua" w:hAnsi="Book Antiqua" w:cs="Arial"/>
          <w:sz w:val="24"/>
          <w:szCs w:val="24"/>
          <w:lang w:val="en-US"/>
        </w:rPr>
        <w:t>the</w:t>
      </w:r>
      <w:r w:rsidR="00287E37" w:rsidRPr="0092018F">
        <w:rPr>
          <w:rFonts w:ascii="Book Antiqua" w:hAnsi="Book Antiqua" w:cs="Arial"/>
          <w:sz w:val="24"/>
          <w:szCs w:val="24"/>
          <w:lang w:val="en-US"/>
        </w:rPr>
        <w:t xml:space="preserve"> formation of SOC</w:t>
      </w:r>
      <w:r w:rsidR="00080ED8" w:rsidRPr="0092018F">
        <w:rPr>
          <w:rFonts w:ascii="Book Antiqua" w:hAnsi="Book Antiqua" w:cs="Arial"/>
          <w:sz w:val="24"/>
          <w:szCs w:val="24"/>
          <w:lang w:val="en-US"/>
        </w:rPr>
        <w:t>S</w:t>
      </w:r>
      <w:r w:rsidR="00287E37" w:rsidRPr="0092018F">
        <w:rPr>
          <w:rFonts w:ascii="Book Antiqua" w:hAnsi="Book Antiqua" w:cs="Arial"/>
          <w:sz w:val="24"/>
          <w:szCs w:val="24"/>
          <w:lang w:val="en-US"/>
        </w:rPr>
        <w:t xml:space="preserve">3/insulin receptor complexes. </w:t>
      </w:r>
      <w:r w:rsidR="00A406F6" w:rsidRPr="0092018F">
        <w:rPr>
          <w:rFonts w:ascii="Book Antiqua" w:hAnsi="Book Antiqua" w:cs="Arial"/>
          <w:sz w:val="24"/>
          <w:szCs w:val="24"/>
          <w:lang w:val="en-US"/>
        </w:rPr>
        <w:t>Together</w:t>
      </w:r>
      <w:r w:rsidR="00D71475" w:rsidRPr="0092018F">
        <w:rPr>
          <w:rFonts w:ascii="Book Antiqua" w:hAnsi="Book Antiqua" w:cs="Arial"/>
          <w:sz w:val="24"/>
          <w:szCs w:val="24"/>
          <w:lang w:val="en-US"/>
        </w:rPr>
        <w:t>,</w:t>
      </w:r>
      <w:r w:rsidR="00A406F6" w:rsidRPr="0092018F">
        <w:rPr>
          <w:rFonts w:ascii="Book Antiqua" w:hAnsi="Book Antiqua" w:cs="Arial"/>
          <w:sz w:val="24"/>
          <w:szCs w:val="24"/>
          <w:lang w:val="en-US"/>
        </w:rPr>
        <w:t xml:space="preserve"> </w:t>
      </w:r>
      <w:r w:rsidR="004C2937" w:rsidRPr="0092018F">
        <w:rPr>
          <w:rFonts w:ascii="Book Antiqua" w:hAnsi="Book Antiqua" w:cs="Arial"/>
          <w:sz w:val="24"/>
          <w:szCs w:val="24"/>
          <w:lang w:val="en-US"/>
        </w:rPr>
        <w:t>t</w:t>
      </w:r>
      <w:r w:rsidR="00287E37" w:rsidRPr="0092018F">
        <w:rPr>
          <w:rFonts w:ascii="Book Antiqua" w:hAnsi="Book Antiqua" w:cs="Arial"/>
          <w:sz w:val="24"/>
          <w:szCs w:val="24"/>
          <w:lang w:val="en-US"/>
        </w:rPr>
        <w:t xml:space="preserve">hese events </w:t>
      </w:r>
      <w:r w:rsidR="00FE2207" w:rsidRPr="0092018F">
        <w:rPr>
          <w:rFonts w:ascii="Book Antiqua" w:hAnsi="Book Antiqua" w:cs="Arial"/>
          <w:sz w:val="24"/>
          <w:szCs w:val="24"/>
          <w:lang w:val="en-US"/>
        </w:rPr>
        <w:t>result</w:t>
      </w:r>
      <w:r w:rsidR="00287E37" w:rsidRPr="0092018F">
        <w:rPr>
          <w:rFonts w:ascii="Book Antiqua" w:hAnsi="Book Antiqua" w:cs="Arial"/>
          <w:sz w:val="24"/>
          <w:szCs w:val="24"/>
          <w:lang w:val="en-US"/>
        </w:rPr>
        <w:t xml:space="preserve"> </w:t>
      </w:r>
      <w:r w:rsidR="006520A0" w:rsidRPr="0092018F">
        <w:rPr>
          <w:rFonts w:ascii="Book Antiqua" w:hAnsi="Book Antiqua" w:cs="Arial"/>
          <w:sz w:val="24"/>
          <w:szCs w:val="24"/>
          <w:lang w:val="en-US"/>
        </w:rPr>
        <w:t>in</w:t>
      </w:r>
      <w:r w:rsidR="00287E37" w:rsidRPr="0092018F">
        <w:rPr>
          <w:rFonts w:ascii="Book Antiqua" w:hAnsi="Book Antiqua" w:cs="Arial"/>
          <w:sz w:val="24"/>
          <w:szCs w:val="24"/>
          <w:lang w:val="en-US"/>
        </w:rPr>
        <w:t xml:space="preserve"> </w:t>
      </w:r>
      <w:r w:rsidR="006520A0" w:rsidRPr="0092018F">
        <w:rPr>
          <w:rFonts w:ascii="Book Antiqua" w:hAnsi="Book Antiqua" w:cs="Arial"/>
          <w:sz w:val="24"/>
          <w:szCs w:val="24"/>
          <w:lang w:val="en-US"/>
        </w:rPr>
        <w:t>reduced</w:t>
      </w:r>
      <w:r w:rsidR="00287E37" w:rsidRPr="0092018F">
        <w:rPr>
          <w:rFonts w:ascii="Book Antiqua" w:hAnsi="Book Antiqua" w:cs="Arial"/>
          <w:sz w:val="24"/>
          <w:szCs w:val="24"/>
          <w:lang w:val="en-US"/>
        </w:rPr>
        <w:t xml:space="preserve"> PI3K signaling</w:t>
      </w:r>
      <w:r w:rsidR="0070215B" w:rsidRPr="0092018F">
        <w:rPr>
          <w:rFonts w:ascii="Book Antiqua" w:hAnsi="Book Antiqua" w:cs="Arial"/>
          <w:sz w:val="24"/>
          <w:szCs w:val="24"/>
          <w:lang w:val="en-US"/>
        </w:rPr>
        <w:t xml:space="preserve"> and </w:t>
      </w:r>
      <w:r w:rsidR="00C564F5" w:rsidRPr="0092018F">
        <w:rPr>
          <w:rFonts w:ascii="Book Antiqua" w:hAnsi="Book Antiqua" w:cs="Arial"/>
          <w:sz w:val="24"/>
          <w:szCs w:val="24"/>
          <w:lang w:val="en-US"/>
        </w:rPr>
        <w:t xml:space="preserve">impaired </w:t>
      </w:r>
      <w:r w:rsidR="006520A0" w:rsidRPr="0092018F">
        <w:rPr>
          <w:rFonts w:ascii="Book Antiqua" w:hAnsi="Book Antiqua" w:cs="Arial"/>
          <w:sz w:val="24"/>
          <w:szCs w:val="24"/>
          <w:lang w:val="en-US"/>
        </w:rPr>
        <w:t xml:space="preserve">long term survival of </w:t>
      </w:r>
      <w:r w:rsidR="00064FAF">
        <w:rPr>
          <w:rFonts w:ascii="Book Antiqua" w:hAnsi="Book Antiqua" w:cs="Arial"/>
          <w:sz w:val="24"/>
          <w:szCs w:val="24"/>
          <w:lang w:val="en-US"/>
        </w:rPr>
        <w:t>β-cells</w:t>
      </w:r>
      <w:r w:rsidR="00C965F6"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{"citationID":"6LccIYOQ","properties":{"formattedCitation":"{\\rtf \\super [92]\\nosupersub{}}","plainCitation":"[92]"},"citationItems":[{"id":561,"uris":["http://zotero.org/users/local/LQKTYqHv/items/WR5ZHMTC"],"uri":["http://zotero.org/users/local/LQKTYqHv/items/WR5ZHMTC"],"itemData":{"id":561,"type":"article-journal","title":"The potential role of SOCS-3 in the interleukin-1beta-induced desensitization of insulin signaling in pancreatic beta-cells","container-title":"Diabetes","page":"S97-S103","volume":"53 Suppl 3","source":"NCBI PubMed","abstract":"Defects in insulin secretion, resulting from loss of function or destruction of pancreatic beta-cells, trigger diabetes. Interleukin (IL)-1beta is a proinflammatory cytokine that is involved in type 1 and type 2 diabetes development and impairs beta-cell survival and function. Because effective insulin signaling is required for the optimal beta-cell function, we assessed the effect of IL-1beta on the insulin pathway in a rat pancreatic beta-cell line. We show that IL-1beta decreases insulin-induced tyrosine phosphorylation of the insulin receptor (IR) and insulin receptor substrate (IRS) proteins as well as phosphatidylinositol 3-kinase (PI3K) activation, and that this action is not due to the IL-1beta-dependent nitric oxide (NO) production in RINm5F cells. We next analyzed if suppressor of cytokine signaling (SOCS)-3, which can be induced by multiple cytokines and which we identified as an insulin action inhibitor, was implicated in the IL-1beta inhibitory effect on insulin signaling in these cells. We show that IL-1beta increases SOCS-3 expression and induces SOCS-3/IR complex formation in RINm5F cells. Moreover, we find that ectopically expressed SOCS-3 associates with the IR and reduces insulin-dependent IR autophosphorylation and IRS/PI3K pathway in a way comparable to IL-1beta treatment in RINm5F cells. We propose that IL-1beta decreases insulin action in beta-cells through the induction of SOCS-3 expression, and that this effect potentially alters insulin-induced beta-cell survival.","ISSN":"0012-1797","note":"PMID: 15561930","journalAbbreviation":"Diabetes","language":"eng","author":[{"family":"Emanuelli","given":"Brice"},{"family":"Glondu","given":"Murielle"},{"family":"Filloux","given":"Chantal"},{"family":"Peraldi","given":"Pascal"},{"family":"Van Obberghen","given":"Emmanuel"}],"issued":{"date-parts":[["2004",12]]},"PMID":"15561930"}}],"schema":"https://github.com/citation-style-language/schema/raw/master/csl-citation.json"} </w:instrText>
      </w:r>
      <w:r w:rsidR="00C965F6"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[92]</w:t>
      </w:r>
      <w:r w:rsidR="00C965F6" w:rsidRPr="0092018F">
        <w:rPr>
          <w:rFonts w:ascii="Book Antiqua" w:hAnsi="Book Antiqua" w:cs="Arial"/>
          <w:sz w:val="24"/>
          <w:szCs w:val="24"/>
          <w:lang w:val="en-US"/>
        </w:rPr>
        <w:fldChar w:fldCharType="end"/>
      </w:r>
      <w:r w:rsidR="00C965F6" w:rsidRPr="0092018F">
        <w:rPr>
          <w:rFonts w:ascii="Book Antiqua" w:hAnsi="Book Antiqua" w:cs="Arial"/>
          <w:sz w:val="24"/>
          <w:szCs w:val="24"/>
          <w:lang w:val="en-US"/>
        </w:rPr>
        <w:t xml:space="preserve">. </w:t>
      </w:r>
      <w:r w:rsidR="007907C9" w:rsidRPr="0092018F">
        <w:rPr>
          <w:rFonts w:ascii="Book Antiqua" w:hAnsi="Book Antiqua" w:cs="Arial"/>
          <w:sz w:val="24"/>
          <w:szCs w:val="24"/>
          <w:lang w:val="en-US"/>
        </w:rPr>
        <w:t>Relatedly</w:t>
      </w:r>
      <w:r w:rsidR="00B161CC" w:rsidRPr="0092018F">
        <w:rPr>
          <w:rFonts w:ascii="Book Antiqua" w:hAnsi="Book Antiqua" w:cs="Arial"/>
          <w:sz w:val="24"/>
          <w:szCs w:val="24"/>
          <w:lang w:val="en-US"/>
        </w:rPr>
        <w:t xml:space="preserve">, SOCS3 has been reported to attenuate growth factor signaling important to </w:t>
      </w:r>
      <w:r w:rsidR="0075472E">
        <w:rPr>
          <w:rFonts w:ascii="Book Antiqua" w:hAnsi="Book Antiqua" w:cs="Arial"/>
          <w:sz w:val="24"/>
          <w:szCs w:val="24"/>
          <w:lang w:val="en-US"/>
        </w:rPr>
        <w:t>β</w:t>
      </w:r>
      <w:r w:rsidR="00B161CC" w:rsidRPr="0092018F">
        <w:rPr>
          <w:rFonts w:ascii="Book Antiqua" w:hAnsi="Book Antiqua" w:cs="Arial"/>
          <w:sz w:val="24"/>
          <w:szCs w:val="24"/>
          <w:lang w:val="en-US"/>
        </w:rPr>
        <w:t>-c</w:t>
      </w:r>
      <w:r w:rsidR="00A200D2" w:rsidRPr="0092018F">
        <w:rPr>
          <w:rFonts w:ascii="Book Antiqua" w:hAnsi="Book Antiqua" w:cs="Arial"/>
          <w:sz w:val="24"/>
          <w:szCs w:val="24"/>
          <w:lang w:val="en-US"/>
        </w:rPr>
        <w:t>ell proliferation and cell mass</w:t>
      </w:r>
      <w:r w:rsidR="00B161CC"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{"citationID":"1p3gjfq55r","properties":{"formattedCitation":"{\\rtf \\super [93]\\nosupersub{}}","plainCitation":"[93]"},"citationItems":[{"id":1153,"uris":["http://zotero.org/users/local/LQKTYqHv/items/3UKABXS2"],"uri":["http://zotero.org/users/local/LQKTYqHv/items/3UKABXS2"],"itemData":{"id":1153,"type":"article-journal","title":"Regulation of pancreatic beta-cell mass and proliferation by SOCS-3","container-title":"Journal of Molecular Endocrinology","page":"231-243","volume":"35","issue":"2","source":"NCBI PubMed","abstract":"Growth hormone and prolactin are important growth factors for pancreatic beta-cells. The effects exerted by these hormones on proliferation and on insulin synthesis and secretion in beta-cells are largely mediated through the Janus kinase (JAK)/signal transducer and activator of transcription (STAT) signaling pathway. Suppressors of cytokine signaling (SOCS) proteins are specific inhibitors of the JAK/STAT pathway acting through a negative-feedback loop. To investigate in vivo effects of SOCS-3 in growth hormone (GH)/prolactin signaling in beta-cells we generated transgenic mice with beta-cell-specific overexpression of SOCS-3. The relative beta-cell proliferation and volume in the mice were measured by morphometry. Beta-cell volume of transgenic female mice was reduced by over 30% compared with beta-cell volume in wild-type female mice. Stimulation of transgenic islets in vitro with GH showed a reduced tyrosine phosphorylation of STAT-5 when compared with wild-type islets. Transduction of primary islet cultures with adenoviruses expressing various SOCS proteins followed by stimulation with GH or glucagon-like peptide-1 (GLP-1) revealed that SOCS-3 inhibited GH- but not GLP-1-mediated islet cell proliferation, indicating that the decreased beta-cell volume observed in female transgenic mice could be caused by an inhibition of GH-induced beta-cell proliferation by SOCS-3. In spite of the reduced beta-cell volume the transgenic female mice exhibited enhanced glucose tolerance compared with wild-type littermates following an oral glucose-tolerance test. Together these data suggest that SOCS-3 modulates cytokine signaling in pancreatic beta-cells and therefore potentially could be a candidate target for development of new treatment strategies for diabetes.","DOI":"10.1677/jme.1.01840","ISSN":"0952-5041","note":"PMID: 16216905","journalAbbreviation":"J. Mol. Endocrinol.","language":"eng","author":[{"family":"Lindberg","given":"K."},{"family":"Rønn","given":"S. G."},{"family":"Tornehave","given":"D."},{"family":"Richter","given":"H."},{"family":"Hansen","given":"J. A."},{"family":"Rømer","given":"J."},{"family":"Jackerott","given":"M."},{"family":"Billestrup","given":"N."}],"issued":{"date-parts":[["2005",10]]},"PMID":"16216905"}}],"schema":"https://github.com/citation-style-language/schema/raw/master/csl-citation.json"} </w:instrText>
      </w:r>
      <w:r w:rsidR="00B161CC"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[93]</w:t>
      </w:r>
      <w:r w:rsidR="00B161CC" w:rsidRPr="0092018F">
        <w:rPr>
          <w:rFonts w:ascii="Book Antiqua" w:hAnsi="Book Antiqua" w:cs="Arial"/>
          <w:sz w:val="24"/>
          <w:szCs w:val="24"/>
          <w:lang w:val="en-US"/>
        </w:rPr>
        <w:fldChar w:fldCharType="end"/>
      </w:r>
      <w:r w:rsidR="00B161CC" w:rsidRPr="0092018F">
        <w:rPr>
          <w:rFonts w:ascii="Book Antiqua" w:hAnsi="Book Antiqua" w:cs="Arial"/>
          <w:sz w:val="24"/>
          <w:szCs w:val="24"/>
          <w:lang w:val="en-US"/>
        </w:rPr>
        <w:t xml:space="preserve">. </w:t>
      </w:r>
      <w:r w:rsidR="006E6DCB" w:rsidRPr="0092018F">
        <w:rPr>
          <w:rFonts w:ascii="Book Antiqua" w:hAnsi="Book Antiqua" w:cs="Arial"/>
          <w:sz w:val="24"/>
          <w:szCs w:val="24"/>
          <w:lang w:val="en-US"/>
        </w:rPr>
        <w:t xml:space="preserve">In this respect, overexpression of SOCS3 </w:t>
      </w:r>
      <w:r w:rsidR="004C2DBF" w:rsidRPr="0092018F">
        <w:rPr>
          <w:rFonts w:ascii="Book Antiqua" w:hAnsi="Book Antiqua" w:cs="Arial"/>
          <w:sz w:val="24"/>
          <w:szCs w:val="24"/>
          <w:lang w:val="en-US"/>
        </w:rPr>
        <w:t xml:space="preserve">exclusively </w:t>
      </w:r>
      <w:r w:rsidR="006E6DCB" w:rsidRPr="0092018F">
        <w:rPr>
          <w:rFonts w:ascii="Book Antiqua" w:hAnsi="Book Antiqua" w:cs="Arial"/>
          <w:sz w:val="24"/>
          <w:szCs w:val="24"/>
          <w:lang w:val="en-US"/>
        </w:rPr>
        <w:t xml:space="preserve">in </w:t>
      </w:r>
      <w:r w:rsidR="00064FAF">
        <w:rPr>
          <w:rFonts w:ascii="Book Antiqua" w:hAnsi="Book Antiqua" w:cs="Arial"/>
          <w:sz w:val="24"/>
          <w:szCs w:val="24"/>
          <w:lang w:val="en-US"/>
        </w:rPr>
        <w:t>β-cells</w:t>
      </w:r>
      <w:r w:rsidR="006E6DCB" w:rsidRPr="0092018F">
        <w:rPr>
          <w:rFonts w:ascii="Book Antiqua" w:hAnsi="Book Antiqua" w:cs="Arial"/>
          <w:sz w:val="24"/>
          <w:szCs w:val="24"/>
          <w:lang w:val="en-US"/>
        </w:rPr>
        <w:t xml:space="preserve"> </w:t>
      </w:r>
      <w:r w:rsidR="004C2DBF" w:rsidRPr="0092018F">
        <w:rPr>
          <w:rFonts w:ascii="Book Antiqua" w:hAnsi="Book Antiqua" w:cs="Arial"/>
          <w:sz w:val="24"/>
          <w:szCs w:val="24"/>
          <w:lang w:val="en-US"/>
        </w:rPr>
        <w:t xml:space="preserve">caused </w:t>
      </w:r>
      <w:r w:rsidR="006E6DCB" w:rsidRPr="0092018F">
        <w:rPr>
          <w:rFonts w:ascii="Book Antiqua" w:hAnsi="Book Antiqua" w:cs="Arial"/>
          <w:sz w:val="24"/>
          <w:szCs w:val="24"/>
          <w:lang w:val="en-US"/>
        </w:rPr>
        <w:t xml:space="preserve">a reduction in </w:t>
      </w:r>
      <w:r w:rsidR="0075472E">
        <w:rPr>
          <w:rFonts w:ascii="Book Antiqua" w:hAnsi="Book Antiqua" w:cs="Arial"/>
          <w:sz w:val="24"/>
          <w:szCs w:val="24"/>
          <w:lang w:val="en-US"/>
        </w:rPr>
        <w:t>β</w:t>
      </w:r>
      <w:r w:rsidR="00B161CC" w:rsidRPr="0092018F">
        <w:rPr>
          <w:rFonts w:ascii="Book Antiqua" w:hAnsi="Book Antiqua" w:cs="Arial"/>
          <w:sz w:val="24"/>
          <w:szCs w:val="24"/>
          <w:lang w:val="en-US"/>
        </w:rPr>
        <w:t>-cell volume by one third</w:t>
      </w:r>
      <w:r w:rsidR="006E6DCB" w:rsidRPr="0092018F">
        <w:rPr>
          <w:rFonts w:ascii="Book Antiqua" w:hAnsi="Book Antiqua" w:cs="Arial"/>
          <w:sz w:val="24"/>
          <w:szCs w:val="24"/>
          <w:lang w:val="en-US"/>
        </w:rPr>
        <w:t xml:space="preserve"> in transgenic mice</w:t>
      </w:r>
      <w:r w:rsidR="004C2DBF" w:rsidRPr="0092018F">
        <w:rPr>
          <w:rFonts w:ascii="Book Antiqua" w:hAnsi="Book Antiqua" w:cs="Arial"/>
          <w:sz w:val="24"/>
          <w:szCs w:val="24"/>
          <w:lang w:val="en-US"/>
        </w:rPr>
        <w:t xml:space="preserve"> and reduced STAT5 phosphorylation upon GH treatment of </w:t>
      </w:r>
      <w:r w:rsidR="00B161CC" w:rsidRPr="0092018F">
        <w:rPr>
          <w:rFonts w:ascii="Book Antiqua" w:hAnsi="Book Antiqua" w:cs="Arial"/>
          <w:sz w:val="24"/>
          <w:szCs w:val="24"/>
          <w:lang w:val="en-US"/>
        </w:rPr>
        <w:t xml:space="preserve">transgenic islets </w:t>
      </w:r>
      <w:r w:rsidR="004C2DBF" w:rsidRPr="0092018F">
        <w:rPr>
          <w:rFonts w:ascii="Book Antiqua" w:hAnsi="Book Antiqua" w:cs="Arial"/>
          <w:sz w:val="24"/>
          <w:szCs w:val="24"/>
          <w:lang w:val="en-US"/>
        </w:rPr>
        <w:t>when compared to wild-type ones</w:t>
      </w:r>
      <w:r w:rsidR="00B161CC" w:rsidRPr="0092018F">
        <w:rPr>
          <w:rFonts w:ascii="Book Antiqua" w:hAnsi="Book Antiqua" w:cs="Arial"/>
          <w:sz w:val="24"/>
          <w:szCs w:val="24"/>
          <w:lang w:val="en-US"/>
        </w:rPr>
        <w:t xml:space="preserve">. Similar results were obtained for adenovirus mediated SOCS3 overexpression in primary islets. Notably, SOCS3 overexpression spared the effects of GLP-1, mediated by PKA, on cell proliferation. Collectively, these results suggest that SOCS3 inhibits </w:t>
      </w:r>
      <w:r w:rsidR="0075472E">
        <w:rPr>
          <w:rFonts w:ascii="Book Antiqua" w:hAnsi="Book Antiqua" w:cs="Arial"/>
          <w:sz w:val="24"/>
          <w:szCs w:val="24"/>
          <w:lang w:val="en-US"/>
        </w:rPr>
        <w:t>β</w:t>
      </w:r>
      <w:r w:rsidR="00B161CC" w:rsidRPr="0092018F">
        <w:rPr>
          <w:rFonts w:ascii="Book Antiqua" w:hAnsi="Book Antiqua" w:cs="Arial"/>
          <w:sz w:val="24"/>
          <w:szCs w:val="24"/>
          <w:lang w:val="en-US"/>
        </w:rPr>
        <w:t xml:space="preserve">-cell proliferation </w:t>
      </w:r>
      <w:r w:rsidR="006520A0" w:rsidRPr="0092018F">
        <w:rPr>
          <w:rFonts w:ascii="Book Antiqua" w:hAnsi="Book Antiqua" w:cs="Arial"/>
          <w:sz w:val="24"/>
          <w:szCs w:val="24"/>
          <w:lang w:val="en-US"/>
        </w:rPr>
        <w:t>by</w:t>
      </w:r>
      <w:r w:rsidR="00B161CC" w:rsidRPr="0092018F">
        <w:rPr>
          <w:rFonts w:ascii="Book Antiqua" w:hAnsi="Book Antiqua" w:cs="Arial"/>
          <w:sz w:val="24"/>
          <w:szCs w:val="24"/>
          <w:lang w:val="en-US"/>
        </w:rPr>
        <w:t xml:space="preserve"> counteracting growth factor receptor signaling.  </w:t>
      </w:r>
    </w:p>
    <w:p w:rsidR="00EC192D" w:rsidRPr="0092018F" w:rsidRDefault="00B161CC" w:rsidP="0075472E">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On the other side, </w:t>
      </w:r>
      <w:r w:rsidR="00C965F6" w:rsidRPr="0092018F">
        <w:rPr>
          <w:rFonts w:ascii="Book Antiqua" w:hAnsi="Book Antiqua" w:cs="Arial"/>
          <w:sz w:val="24"/>
          <w:szCs w:val="24"/>
          <w:lang w:val="en-US"/>
        </w:rPr>
        <w:t xml:space="preserve">a number of </w:t>
      </w:r>
      <w:r w:rsidR="00B00BA3" w:rsidRPr="0092018F">
        <w:rPr>
          <w:rFonts w:ascii="Book Antiqua" w:hAnsi="Book Antiqua" w:cs="Arial"/>
          <w:sz w:val="24"/>
          <w:szCs w:val="24"/>
          <w:lang w:val="en-US"/>
        </w:rPr>
        <w:t>reports</w:t>
      </w:r>
      <w:r w:rsidR="00C965F6" w:rsidRPr="0092018F">
        <w:rPr>
          <w:rFonts w:ascii="Book Antiqua" w:hAnsi="Book Antiqua" w:cs="Arial"/>
          <w:sz w:val="24"/>
          <w:szCs w:val="24"/>
          <w:lang w:val="en-US"/>
        </w:rPr>
        <w:t xml:space="preserve"> </w:t>
      </w:r>
      <w:r w:rsidR="0070215B" w:rsidRPr="0092018F">
        <w:rPr>
          <w:rFonts w:ascii="Book Antiqua" w:hAnsi="Book Antiqua" w:cs="Arial"/>
          <w:sz w:val="24"/>
          <w:szCs w:val="24"/>
          <w:lang w:val="en-US"/>
        </w:rPr>
        <w:t>evidenced for</w:t>
      </w:r>
      <w:r w:rsidR="006520A0" w:rsidRPr="0092018F">
        <w:rPr>
          <w:rFonts w:ascii="Book Antiqua" w:hAnsi="Book Antiqua" w:cs="Arial"/>
          <w:sz w:val="24"/>
          <w:szCs w:val="24"/>
          <w:lang w:val="en-US"/>
        </w:rPr>
        <w:t xml:space="preserve"> </w:t>
      </w:r>
      <w:r w:rsidR="00C965F6" w:rsidRPr="0092018F">
        <w:rPr>
          <w:rFonts w:ascii="Book Antiqua" w:hAnsi="Book Antiqua" w:cs="Arial"/>
          <w:sz w:val="24"/>
          <w:szCs w:val="24"/>
          <w:lang w:val="en-US"/>
        </w:rPr>
        <w:t>SOCS3</w:t>
      </w:r>
      <w:r w:rsidRPr="0092018F">
        <w:rPr>
          <w:rFonts w:ascii="Book Antiqua" w:hAnsi="Book Antiqua" w:cs="Arial"/>
          <w:sz w:val="24"/>
          <w:szCs w:val="24"/>
          <w:lang w:val="en-US"/>
        </w:rPr>
        <w:t xml:space="preserve"> </w:t>
      </w:r>
      <w:r w:rsidR="006520A0" w:rsidRPr="0092018F">
        <w:rPr>
          <w:rFonts w:ascii="Book Antiqua" w:hAnsi="Book Antiqua" w:cs="Arial"/>
          <w:sz w:val="24"/>
          <w:szCs w:val="24"/>
          <w:lang w:val="en-US"/>
        </w:rPr>
        <w:t xml:space="preserve">a role </w:t>
      </w:r>
      <w:r w:rsidR="004C2937" w:rsidRPr="0092018F">
        <w:rPr>
          <w:rFonts w:ascii="Book Antiqua" w:hAnsi="Book Antiqua" w:cs="Arial"/>
          <w:sz w:val="24"/>
          <w:szCs w:val="24"/>
          <w:lang w:val="en-US"/>
        </w:rPr>
        <w:t>i</w:t>
      </w:r>
      <w:r w:rsidR="00C965F6" w:rsidRPr="0092018F">
        <w:rPr>
          <w:rFonts w:ascii="Book Antiqua" w:hAnsi="Book Antiqua" w:cs="Arial"/>
          <w:sz w:val="24"/>
          <w:szCs w:val="24"/>
          <w:lang w:val="en-US"/>
        </w:rPr>
        <w:t>n</w:t>
      </w:r>
      <w:r w:rsidR="00111950">
        <w:rPr>
          <w:rFonts w:ascii="Book Antiqua" w:hAnsi="Book Antiqua" w:cs="Arial" w:hint="eastAsia"/>
          <w:sz w:val="24"/>
          <w:szCs w:val="24"/>
          <w:lang w:val="en-US" w:eastAsia="zh-CN"/>
        </w:rPr>
        <w:t xml:space="preserve"> </w:t>
      </w:r>
      <w:r w:rsidR="00111950">
        <w:rPr>
          <w:rFonts w:ascii="Book Antiqua" w:hAnsi="Book Antiqua" w:cs="Arial"/>
          <w:sz w:val="24"/>
          <w:szCs w:val="24"/>
          <w:lang w:val="en-US"/>
        </w:rPr>
        <w:t>β</w:t>
      </w:r>
      <w:r w:rsidR="006520A0" w:rsidRPr="0092018F">
        <w:rPr>
          <w:rFonts w:ascii="Book Antiqua" w:hAnsi="Book Antiqua" w:cs="Arial"/>
          <w:sz w:val="24"/>
          <w:szCs w:val="24"/>
          <w:lang w:val="en-US"/>
        </w:rPr>
        <w:t xml:space="preserve">-cell survival </w:t>
      </w:r>
      <w:r w:rsidR="0070215B" w:rsidRPr="0092018F">
        <w:rPr>
          <w:rFonts w:ascii="Book Antiqua" w:hAnsi="Book Antiqua" w:cs="Arial"/>
          <w:sz w:val="24"/>
          <w:szCs w:val="24"/>
          <w:lang w:val="en-US"/>
        </w:rPr>
        <w:t xml:space="preserve">following </w:t>
      </w:r>
      <w:r w:rsidR="006520A0" w:rsidRPr="0092018F">
        <w:rPr>
          <w:rFonts w:ascii="Book Antiqua" w:hAnsi="Book Antiqua" w:cs="Arial"/>
          <w:sz w:val="24"/>
          <w:szCs w:val="24"/>
          <w:lang w:val="en-US"/>
        </w:rPr>
        <w:t>exposure to cytotoxic factors</w:t>
      </w:r>
      <w:r w:rsidR="00C965F6" w:rsidRPr="0092018F">
        <w:rPr>
          <w:rFonts w:ascii="Book Antiqua" w:hAnsi="Book Antiqua" w:cs="Arial"/>
          <w:sz w:val="24"/>
          <w:szCs w:val="24"/>
          <w:lang w:val="en-US"/>
        </w:rPr>
        <w:t>. As far back as 2001, S</w:t>
      </w:r>
      <w:r w:rsidR="002945FF" w:rsidRPr="0092018F">
        <w:rPr>
          <w:rFonts w:ascii="Book Antiqua" w:hAnsi="Book Antiqua" w:cs="Arial"/>
          <w:sz w:val="24"/>
          <w:szCs w:val="24"/>
          <w:lang w:val="en-US"/>
        </w:rPr>
        <w:t>ocs</w:t>
      </w:r>
      <w:r w:rsidR="00C965F6" w:rsidRPr="0092018F">
        <w:rPr>
          <w:rFonts w:ascii="Book Antiqua" w:hAnsi="Book Antiqua" w:cs="Arial"/>
          <w:sz w:val="24"/>
          <w:szCs w:val="24"/>
          <w:lang w:val="en-US"/>
        </w:rPr>
        <w:t>3 has been suggested</w:t>
      </w:r>
      <w:r w:rsidR="001F478C" w:rsidRPr="0092018F">
        <w:rPr>
          <w:rFonts w:ascii="Book Antiqua" w:hAnsi="Book Antiqua" w:cs="Arial"/>
          <w:sz w:val="24"/>
          <w:szCs w:val="24"/>
          <w:lang w:val="en-US"/>
        </w:rPr>
        <w:t xml:space="preserve"> to protect against interferon-</w:t>
      </w:r>
      <w:r w:rsidR="0075472E">
        <w:rPr>
          <w:rFonts w:ascii="Book Antiqua" w:hAnsi="Book Antiqua" w:cs="Arial"/>
          <w:sz w:val="24"/>
          <w:szCs w:val="24"/>
          <w:lang w:val="en-US"/>
        </w:rPr>
        <w:t>γ</w:t>
      </w:r>
      <w:r w:rsidR="001F478C" w:rsidRPr="0092018F">
        <w:rPr>
          <w:rFonts w:ascii="Book Antiqua" w:hAnsi="Book Antiqua" w:cs="Arial"/>
          <w:sz w:val="24"/>
          <w:szCs w:val="24"/>
          <w:lang w:val="en-US"/>
        </w:rPr>
        <w:t xml:space="preserve"> and IL-1</w:t>
      </w:r>
      <w:r w:rsidR="0075472E">
        <w:rPr>
          <w:rFonts w:ascii="Book Antiqua" w:hAnsi="Book Antiqua" w:cs="Arial"/>
          <w:sz w:val="24"/>
          <w:szCs w:val="24"/>
          <w:lang w:val="en-US"/>
        </w:rPr>
        <w:t>β</w:t>
      </w:r>
      <w:r w:rsidR="001F478C" w:rsidRPr="0092018F">
        <w:rPr>
          <w:rFonts w:ascii="Book Antiqua" w:hAnsi="Book Antiqua" w:cs="Arial"/>
          <w:sz w:val="24"/>
          <w:szCs w:val="24"/>
          <w:lang w:val="en-US"/>
        </w:rPr>
        <w:t xml:space="preserve">-mediated </w:t>
      </w:r>
      <w:r w:rsidR="0075472E">
        <w:rPr>
          <w:rFonts w:ascii="Book Antiqua" w:hAnsi="Book Antiqua" w:cs="Arial"/>
          <w:sz w:val="24"/>
          <w:szCs w:val="24"/>
          <w:lang w:val="en-US"/>
        </w:rPr>
        <w:t>β</w:t>
      </w:r>
      <w:r w:rsidR="001F478C" w:rsidRPr="0092018F">
        <w:rPr>
          <w:rFonts w:ascii="Book Antiqua" w:hAnsi="Book Antiqua" w:cs="Arial"/>
          <w:sz w:val="24"/>
          <w:szCs w:val="24"/>
          <w:lang w:val="en-US"/>
        </w:rPr>
        <w:t>-cell damage by reduced transcription of inducib</w:t>
      </w:r>
      <w:r w:rsidR="00A200D2" w:rsidRPr="0092018F">
        <w:rPr>
          <w:rFonts w:ascii="Book Antiqua" w:hAnsi="Book Antiqua" w:cs="Arial"/>
          <w:sz w:val="24"/>
          <w:szCs w:val="24"/>
          <w:lang w:val="en-US"/>
        </w:rPr>
        <w:t>le nitric oxide synthase (iNOS)</w:t>
      </w:r>
      <w:r w:rsidR="001F478C"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{"citationID":"2k8s8sb2tr","properties":{"formattedCitation":"{\\rtf \\super [94]\\nosupersub{}}","plainCitation":"[94]"},"citationItems":[{"id":620,"uris":["http://zotero.org/users/local/LQKTYqHv/items/GRDN4AVN"],"uri":["http://zotero.org/users/local/LQKTYqHv/items/GRDN4AVN"],"itemData":{"id":620,"type":"article-journal","title":"Suppressor of cytokine signaling 3 (SOCS-3) protects beta -cells against interleukin-1beta - and interferon-gamma -mediated toxicity","container-title":"Proceedings of the National Academy of Sciences of the United States of America","page":"12191-12196","volume":"98","issue":"21","source":"NCBI PubMed","abstract":"Suppressor of cytokine signaling 3 (SOCS-3) is a negative feedback regulator of IFN-gamma signaling, shown up-regulated in mouse bone marrow cells by the proinflammatory cytokines interleukin-1beta (IL-1beta), tumor necrosis factor-alpha (TNF-alpha), and IFN-gamma. IL-1beta and IFN-gamma alone, or potentiated by TNF-alpha, are cytotoxic to the insulin producing pancreatic beta-cells and beta-cell lines in vitro and suggested to contribute to the specific beta-cell destruction in Type-1 diabetes mellitus (T1DM). Using a doxycycline-inducible SOCS-3 expression system in the rat beta-cell line INS-1, we demonstrate that the toxic effect of both IL-1beta or IFN-gamma at concentrations that reduced the viability by 50% over 3 days, was fully preventable when SOCS-3 expression was turned on in the cells. At cytokine concentrations or combinations more toxic to the cells, SOCS-3 overexpression yielded a partial protection. Whereas SOCS-3-mediated inhibition of IFN-gamma signaling is described in other cell systems, SOCS-3 mediated inhibition of IL-1beta signaling has not previously been described. In addition we show that SOCS-3 prevention of IL-1beta-induced toxicity is accompanied by inhibited transcription of the inducible nitric oxide synthase (iNOS) by 80%, resulting in 60% decreased formation of the toxic nitric oxide (NO). Analysis of isolated native rat islets exposed to IL-1beta revealed a naturally occurring but delayed up-regulated SOCS-3 transcription. Influencing SOCS-3 expression thus represents an approach for affecting cytokine-induced signal transduction at a proximal step in the signal cascade, potentially useful in future therapies aimed at reducing the destructive potential of beta-cell cytotoxic cytokines in T1DM, as well as other cytokine-dependent diseases.","DOI":"10.1073/pnas.211445998","ISSN":"0027-8424","note":"PMID: 11593036 \nPMCID: PMC59790","journalAbbreviation":"Proc. Natl. Acad. Sci. U.S.A.","language":"eng","author":[{"family":"Karlsen","given":"A. E."},{"family":"Rønn","given":"S. G."},{"family":"Lindberg","given":"K."},{"family":"Johannesen","given":"J."},{"family":"Galsgaard","given":"E. D."},{"family":"Pociot","given":"F."},{"family":"Nielsen","given":"J. H."},{"family":"Mandrup-Poulsen","given":"T."},{"family":"Nerup","given":"J."},{"family":"Billestrup","given":"N."}],"issued":{"date-parts":[["2001",10,9]]},"PMID":"11593036","PMCID":"PMC59790"}}],"schema":"https://github.com/citation-style-language/schema/raw/master/csl-citation.json"} </w:instrText>
      </w:r>
      <w:r w:rsidR="001F478C"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[94]</w:t>
      </w:r>
      <w:r w:rsidR="001F478C" w:rsidRPr="0092018F">
        <w:rPr>
          <w:rFonts w:ascii="Book Antiqua" w:hAnsi="Book Antiqua" w:cs="Arial"/>
          <w:sz w:val="24"/>
          <w:szCs w:val="24"/>
          <w:lang w:val="en-US"/>
        </w:rPr>
        <w:fldChar w:fldCharType="end"/>
      </w:r>
      <w:r w:rsidR="001F478C" w:rsidRPr="0092018F">
        <w:rPr>
          <w:rFonts w:ascii="Book Antiqua" w:hAnsi="Book Antiqua" w:cs="Arial"/>
          <w:sz w:val="24"/>
          <w:szCs w:val="24"/>
          <w:lang w:val="en-US"/>
        </w:rPr>
        <w:t>.</w:t>
      </w:r>
      <w:r w:rsidR="00287E37" w:rsidRPr="0092018F">
        <w:rPr>
          <w:rFonts w:ascii="Book Antiqua" w:hAnsi="Book Antiqua" w:cs="Arial"/>
          <w:sz w:val="24"/>
          <w:szCs w:val="24"/>
          <w:lang w:val="en-US"/>
        </w:rPr>
        <w:t xml:space="preserve"> </w:t>
      </w:r>
      <w:r w:rsidR="00826DAB" w:rsidRPr="0092018F">
        <w:rPr>
          <w:rFonts w:ascii="Book Antiqua" w:hAnsi="Book Antiqua" w:cs="Arial"/>
          <w:sz w:val="24"/>
          <w:szCs w:val="24"/>
          <w:lang w:val="en-US"/>
        </w:rPr>
        <w:t>Similarly, TNF</w:t>
      </w:r>
      <w:r w:rsidR="0075472E">
        <w:rPr>
          <w:rFonts w:ascii="Book Antiqua" w:hAnsi="Book Antiqua" w:cs="Arial"/>
          <w:sz w:val="24"/>
          <w:szCs w:val="24"/>
          <w:lang w:val="en-US"/>
        </w:rPr>
        <w:t></w:t>
      </w:r>
      <w:r w:rsidR="00826DAB" w:rsidRPr="0092018F">
        <w:rPr>
          <w:rFonts w:ascii="Book Antiqua" w:hAnsi="Book Antiqua" w:cs="Arial"/>
          <w:sz w:val="24"/>
          <w:szCs w:val="24"/>
          <w:lang w:val="en-US"/>
        </w:rPr>
        <w:t>-induced apoptosis</w:t>
      </w:r>
      <w:r w:rsidR="002E454C" w:rsidRPr="0092018F">
        <w:rPr>
          <w:rFonts w:ascii="Book Antiqua" w:hAnsi="Book Antiqua" w:cs="Arial"/>
          <w:sz w:val="24"/>
          <w:szCs w:val="24"/>
          <w:lang w:val="en-US"/>
        </w:rPr>
        <w:t xml:space="preserve"> with a possible role in </w:t>
      </w:r>
      <w:r w:rsidRPr="0092018F">
        <w:rPr>
          <w:rFonts w:ascii="Book Antiqua" w:hAnsi="Book Antiqua" w:cs="Arial"/>
          <w:sz w:val="24"/>
          <w:szCs w:val="24"/>
          <w:lang w:val="en-US"/>
        </w:rPr>
        <w:t xml:space="preserve">T1D </w:t>
      </w:r>
      <w:r w:rsidR="00826DAB" w:rsidRPr="0092018F">
        <w:rPr>
          <w:rFonts w:ascii="Book Antiqua" w:hAnsi="Book Antiqua" w:cs="Arial"/>
          <w:sz w:val="24"/>
          <w:szCs w:val="24"/>
          <w:lang w:val="en-US"/>
        </w:rPr>
        <w:t>is</w:t>
      </w:r>
      <w:r w:rsidRPr="0092018F">
        <w:rPr>
          <w:rFonts w:ascii="Book Antiqua" w:hAnsi="Book Antiqua" w:cs="Arial"/>
          <w:sz w:val="24"/>
          <w:szCs w:val="24"/>
          <w:lang w:val="en-US"/>
        </w:rPr>
        <w:t xml:space="preserve"> prevented by S</w:t>
      </w:r>
      <w:r w:rsidR="002945FF" w:rsidRPr="0092018F">
        <w:rPr>
          <w:rFonts w:ascii="Book Antiqua" w:hAnsi="Book Antiqua" w:cs="Arial"/>
          <w:sz w:val="24"/>
          <w:szCs w:val="24"/>
          <w:lang w:val="en-US"/>
        </w:rPr>
        <w:t>ocs</w:t>
      </w:r>
      <w:r w:rsidR="002E454C" w:rsidRPr="0092018F">
        <w:rPr>
          <w:rFonts w:ascii="Book Antiqua" w:hAnsi="Book Antiqua" w:cs="Arial"/>
          <w:sz w:val="24"/>
          <w:szCs w:val="24"/>
          <w:lang w:val="en-US"/>
        </w:rPr>
        <w:t xml:space="preserve">3 overexpression in </w:t>
      </w:r>
      <w:r w:rsidR="008B584D" w:rsidRPr="0092018F">
        <w:rPr>
          <w:rFonts w:ascii="Book Antiqua" w:hAnsi="Book Antiqua" w:cs="Arial"/>
          <w:sz w:val="24"/>
          <w:szCs w:val="24"/>
          <w:lang w:val="en-US"/>
        </w:rPr>
        <w:t xml:space="preserve">rat </w:t>
      </w:r>
      <w:r w:rsidR="002E454C" w:rsidRPr="0092018F">
        <w:rPr>
          <w:rFonts w:ascii="Book Antiqua" w:hAnsi="Book Antiqua" w:cs="Arial"/>
          <w:sz w:val="24"/>
          <w:szCs w:val="24"/>
          <w:lang w:val="en-US"/>
        </w:rPr>
        <w:t xml:space="preserve">INS </w:t>
      </w:r>
      <w:r w:rsidR="00064FAF">
        <w:rPr>
          <w:rFonts w:ascii="Book Antiqua" w:hAnsi="Book Antiqua" w:cs="Arial"/>
          <w:sz w:val="24"/>
          <w:szCs w:val="24"/>
          <w:lang w:val="en-US"/>
        </w:rPr>
        <w:t>β-cells</w:t>
      </w:r>
      <w:r w:rsidR="002E454C"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{"citationID":"22bi5dsgr0","properties":{"formattedCitation":"{\\rtf \\super [95]\\nosupersub{}}","plainCitation":"[95]"},"citationItems":[{"id":681,"uris":["http://zotero.org/users/local/LQKTYqHv/items/CJVVIVTU"],"uri":["http://zotero.org/users/local/LQKTYqHv/items/CJVVIVTU"],"itemData":{"id":681,"type":"article-journal","title":"Suppressor of cytokine signalling-3 inhibits Tumor necrosis factor-alpha induced apoptosis and signalling in beta cells","container-title":"Molecular and Cellular Endocrinology","page":"32-38","volume":"311","issue":"1-2","source":"NCBI PubMed","abstract":"Tumor necrosis factor-alpha (TNFalpha) is a pro-inflammatory cytokine involved in the pathogenesis of several diseases including type 1 diabetes mellitus (T1DM). TNFalpha in combination with interleukin-1-beta (IL-1beta) and/or interferon-gamma (IFNgamma) induces specific destruction of the pancreatic insulin-producing beta cells. Suppressor of cytokine signalling-3 (SOCS-3) proteins regulate signalling induced by a number of cytokines including growth hormone, IFNgamma and IL-1beta which signals via very distinctive pathways. The objective of this study was to investigate the effect of SOCS-3 on TNFalpha-induced signalling in beta cells. We found that apoptosis induced by TNFalpha alone or in combination with IL-1beta was suppressed by expression of SOCS-3 in the beta cell line INSr3#2. SOCS-3 inhibited TNFalpha-induced phosphorylation of the mitogen activated protein kinases ERK1/2, p38 and JNK in INSr3#2 cells and in primary rat islets. Furthermore, SOCS-3 repressed TNFalpha-induced degradation of IkappaB, NFkappaB DNA binding and transcription of the NFkappaB-dependent MnSOD promoter. Finally, expression of Socs-3 mRNA was induced by TNFalpha in rat islets in a transient manner with maximum expression after 1-2h. The ability of SOCS-3 to regulate signalling induced by the three major pro-inflammatory cytokines involved in the pathogenesis of T1DM makes SOCS-3 an interesting therapeutic candidate for protection of the beta cell mass.","DOI":"10.1016/j.mce.2009.07.019","ISSN":"1872-8057","note":"PMID: 19643162","journalAbbreviation":"Mol. Cell. Endocrinol.","language":"eng","author":[{"family":"Bruun","given":"Christine"},{"family":"Heding","given":"Peter E."},{"family":"Rønn","given":"Sif G."},{"family":"Frobøse","given":"Helle"},{"family":"Rhodes","given":"Christopher J."},{"family":"Mandrup-Poulsen","given":"Thomas"},{"family":"Billestrup","given":"Nils"}],"issued":{"date-parts":[["2009",11,13]]},"PMID":"19643162"}}],"schema":"https://github.com/citation-style-language/schema/raw/master/csl-citation.json"} </w:instrText>
      </w:r>
      <w:r w:rsidR="002E454C"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[95]</w:t>
      </w:r>
      <w:r w:rsidR="002E454C" w:rsidRPr="0092018F">
        <w:rPr>
          <w:rFonts w:ascii="Book Antiqua" w:hAnsi="Book Antiqua" w:cs="Arial"/>
          <w:sz w:val="24"/>
          <w:szCs w:val="24"/>
          <w:lang w:val="en-US"/>
        </w:rPr>
        <w:fldChar w:fldCharType="end"/>
      </w:r>
      <w:r w:rsidR="002E454C" w:rsidRPr="0092018F">
        <w:rPr>
          <w:rFonts w:ascii="Book Antiqua" w:hAnsi="Book Antiqua" w:cs="Arial"/>
          <w:sz w:val="24"/>
          <w:szCs w:val="24"/>
          <w:lang w:val="en-US"/>
        </w:rPr>
        <w:t xml:space="preserve">. </w:t>
      </w:r>
      <w:r w:rsidR="00826DAB" w:rsidRPr="0092018F">
        <w:rPr>
          <w:rFonts w:ascii="Book Antiqua" w:hAnsi="Book Antiqua" w:cs="Arial"/>
          <w:sz w:val="24"/>
          <w:szCs w:val="24"/>
          <w:lang w:val="en-US"/>
        </w:rPr>
        <w:t xml:space="preserve"> </w:t>
      </w:r>
      <w:r w:rsidR="002E454C" w:rsidRPr="0092018F">
        <w:rPr>
          <w:rFonts w:ascii="Book Antiqua" w:hAnsi="Book Antiqua" w:cs="Arial"/>
          <w:sz w:val="24"/>
          <w:szCs w:val="24"/>
          <w:lang w:val="en-US"/>
        </w:rPr>
        <w:t xml:space="preserve">In further support of these findings, ciliary neurotrophic factor signaling </w:t>
      </w:r>
      <w:r w:rsidR="005139C6" w:rsidRPr="0092018F">
        <w:rPr>
          <w:rFonts w:ascii="Book Antiqua" w:hAnsi="Book Antiqua" w:cs="Arial"/>
          <w:sz w:val="24"/>
          <w:szCs w:val="24"/>
          <w:lang w:val="en-US"/>
        </w:rPr>
        <w:t xml:space="preserve">(CNTF) </w:t>
      </w:r>
      <w:r w:rsidR="002E454C" w:rsidRPr="0092018F">
        <w:rPr>
          <w:rFonts w:ascii="Book Antiqua" w:hAnsi="Book Antiqua" w:cs="Arial"/>
          <w:sz w:val="24"/>
          <w:szCs w:val="24"/>
          <w:lang w:val="en-US"/>
        </w:rPr>
        <w:t xml:space="preserve">increased </w:t>
      </w:r>
      <w:r w:rsidR="005139C6" w:rsidRPr="0092018F">
        <w:rPr>
          <w:rFonts w:ascii="Book Antiqua" w:hAnsi="Book Antiqua" w:cs="Arial"/>
          <w:sz w:val="24"/>
          <w:szCs w:val="24"/>
          <w:lang w:val="en-US"/>
        </w:rPr>
        <w:t>STAT3 (cytoplasmatic and nuclear phosphorylated forms) as well as S</w:t>
      </w:r>
      <w:r w:rsidR="002945FF" w:rsidRPr="0092018F">
        <w:rPr>
          <w:rFonts w:ascii="Book Antiqua" w:hAnsi="Book Antiqua" w:cs="Arial"/>
          <w:sz w:val="24"/>
          <w:szCs w:val="24"/>
          <w:lang w:val="en-US"/>
        </w:rPr>
        <w:t>ocs</w:t>
      </w:r>
      <w:r w:rsidR="005139C6" w:rsidRPr="0092018F">
        <w:rPr>
          <w:rFonts w:ascii="Book Antiqua" w:hAnsi="Book Antiqua" w:cs="Arial"/>
          <w:sz w:val="24"/>
          <w:szCs w:val="24"/>
          <w:lang w:val="en-US"/>
        </w:rPr>
        <w:t>3 expression  and protected against cytokine-</w:t>
      </w:r>
      <w:r w:rsidR="002945FF" w:rsidRPr="0092018F">
        <w:rPr>
          <w:rFonts w:ascii="Book Antiqua" w:hAnsi="Book Antiqua" w:cs="Arial"/>
          <w:sz w:val="24"/>
          <w:szCs w:val="24"/>
          <w:lang w:val="en-US"/>
        </w:rPr>
        <w:t xml:space="preserve"> or streptozotocin-induced </w:t>
      </w:r>
      <w:r w:rsidR="00A200D2" w:rsidRPr="0092018F">
        <w:rPr>
          <w:rFonts w:ascii="Book Antiqua" w:hAnsi="Book Antiqua" w:cs="Arial"/>
          <w:sz w:val="24"/>
          <w:szCs w:val="24"/>
          <w:lang w:val="en-US"/>
        </w:rPr>
        <w:t>apoptosis</w:t>
      </w:r>
      <w:r w:rsidR="005139C6"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{"citationID":"1o67gvbpkb","properties":{"formattedCitation":"{\\rtf \\super [96,97]\\nosupersub{}}","plainCitation":"[96,97]"},"citationItems":[{"id":671,"uris":["http://zotero.org/users/local/LQKTYqHv/items/S9ICTJGX"],"uri":["http://zotero.org/users/local/LQKTYqHv/items/S9ICTJGX"],"itemData":{"id":671,"type":"article-journal","title":"Ciliary neurotrophic factor (CNTF) signals through STAT3-SOCS3 pathway and protects rat pancreatic islets from cytokine-induced apoptosis","container-title":"Cytokine","page":"65-71","volume":"46","issue":"1","source":"NCBI PubMed","abstract":"CNTF is a cytokine that promotes survival and/or differentiation in many cell types, including rat pancreatic islets. In this work, we studied the mechanism of CNTF signal in neonatal rats pancreatic islets isolated by the collagenase method and cultured for 3 days in RPMI medium without (CTL) or with 1 nM of CNTF. The medium contained, when necessary, specific inhibitors of the PI3K, MAPK and JAK/STAT3 pathways. mRNA expression (RT-PCR) and protein phosphorylation (Western blot) of Akt, ERK1/2 and STAT3, and SOCS-3 (RT-PCR and Western blot), as well as glucose-stimulated insulin secretion (GSIS) (Radioimmunoassay), were analyzed. Our results showed that Akt, ERK1 and STAT3 mRNA expression, as well as phosphorylated Akt and ERK1/2, was not affected by CNTF treatment. CNTF increased cytoplasmatic and nuclear phosphorylated STAT3, and the SOCS3 mRNA and protein expression. In addition, CNTF lowered apoptosis and impaired GSIS. These effects were blocked by the JAK inhibitor, AG490 and by the STAT3 inhibitor Curcumin, but not by the MAPK inhibitor, PD98059, nor by the PI3K inhibitor, Wortmannin. In conclusion, CNTF signals through the JAK2/STAT3 cascade, increases SOCS3 expression, impairs GSIS and protects neonatal pancreatic rat islets from cytokine-induced apoptosis. These findings indicate that CNTF may be a potential therapeutic tool against Type 1 and/or Type 2 diabetes.","DOI":"10.1016/j.cyto.2008.12.014","ISSN":"1096-0023","note":"PMID: 19272793","journalAbbreviation":"Cytokine","language":"eng","author":[{"family":"Rezende","given":"Luiz F."},{"family":"Vieira","given":"André S."},{"family":"Negro","given":"Alessandro"},{"family":"Langone","given":"Francesco"},{"family":"Boschero","given":"Antonio C."}],"issued":{"date-parts":[["2009",4]]},"PMID":"19272793"}},{"id":697,"uris":["http://zotero.org/users/local/LQKTYqHv/items/54Z5D4CX"],"uri":["http://zotero.org/users/local/LQKTYqHv/items/54Z5D4CX"],"itemData":{"id":697,"type":"article-journal","title":"Ciliary neurotrophic factor protects mice against streptozotocin-induced type 1 diabetes through SOCS3: the role of STAT1/STAT3 ratio in β-cell death","container-title":"The Journal of Biological Chemistry","page":"41628-41639","volume":"287","issue":"50","source":"NCBI PubMed","abstract":"Type 1 diabetes is characterized by a loss of islet β-cells. Ciliary neurotrophic factor (CNTF) protects pancreatic islets against cytokine-induced apoptosis. For this reason, we assessed whether CNTF protects mice against streptozotocin-induced diabetes (a model of type 1 diabetes) and the mechanism for this protection. WT and SOCS3 knockdown C57BL6 mice were treated for 5 days with citrate buffer or 0.1 mg/kg CNTF before receiving 80 mg/kg streptozotocin. Glycemia in non-fasted mice was measured weekly from days 0-28 after streptozotocin administration. Diabetes was defined as a blood glucose &gt; 11.2 mmol/liter. Wild-type (WT) and SOCS3 knockdown MIN6 cells were cultured with CNTF, IL1β, or both. CNTF reduced diabetes incidence and islet apoptosis in WT but not in SOCS3kd mice. Likewise, CNTF inhibited apoptosis in WT but not in SOCS3kd MIN6 cells. CNTF increased STAT3 phosphorylation in WT and SOCS3kd mice and MIN6 cells but reduced STAT1 phosphorylation only in WT mice, in contrast to streptozotocin and IL1β. Moreover, CNTF reduced NFκB activation and required down-regulation of inducible NO synthase expression to exert its protective effects. In conclusion, CNTF protects mice against streptozotocin-induced diabetes by increasing pancreatic islet survival, and this protection depends on SOCS3. In addition, SOCS3 expression and β-cell fate are dependent on STAT1/STAT3 ratio.","DOI":"10.1074/jbc.M112.358788","ISSN":"1083-351X","note":"PMID: 23038263 \nPMCID: PMC3516714","shortTitle":"Ciliary neurotrophic factor protects mice against streptozotocin-induced type 1 diabetes through SOCS3","journalAbbreviation":"J. Biol. Chem.","language":"eng","author":[{"family":"Rezende","given":"Luiz F."},{"family":"Santos","given":"Gustavo J."},{"family":"Carneiro","given":"Everardo M."},{"family":"Boschero","given":"Antonio C."}],"issued":{"date-parts":[["2012",12,7]]},"PMID":"23038263","PMCID":"PMC3516714"}}],"schema":"https://github.com/citation-style-language/schema/raw/master/csl-citation.json"} </w:instrText>
      </w:r>
      <w:r w:rsidR="005139C6"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[96,97]</w:t>
      </w:r>
      <w:r w:rsidR="005139C6" w:rsidRPr="0092018F">
        <w:rPr>
          <w:rFonts w:ascii="Book Antiqua" w:hAnsi="Book Antiqua" w:cs="Arial"/>
          <w:sz w:val="24"/>
          <w:szCs w:val="24"/>
          <w:lang w:val="en-US"/>
        </w:rPr>
        <w:fldChar w:fldCharType="end"/>
      </w:r>
      <w:r w:rsidR="005139C6" w:rsidRPr="0092018F">
        <w:rPr>
          <w:rFonts w:ascii="Book Antiqua" w:hAnsi="Book Antiqua" w:cs="Arial"/>
          <w:sz w:val="24"/>
          <w:szCs w:val="24"/>
          <w:lang w:val="en-US"/>
        </w:rPr>
        <w:t>.</w:t>
      </w:r>
      <w:r w:rsidR="002945FF" w:rsidRPr="0092018F">
        <w:rPr>
          <w:rFonts w:ascii="Book Antiqua" w:hAnsi="Book Antiqua" w:cs="Arial"/>
          <w:sz w:val="24"/>
          <w:szCs w:val="24"/>
          <w:lang w:val="en-US"/>
        </w:rPr>
        <w:t xml:space="preserve"> At the same time, increased Socs3 expression impaired GSIS </w:t>
      </w:r>
      <w:r w:rsidR="00EC192D" w:rsidRPr="0092018F">
        <w:rPr>
          <w:rFonts w:ascii="Book Antiqua" w:hAnsi="Book Antiqua" w:cs="Arial"/>
          <w:sz w:val="24"/>
          <w:szCs w:val="24"/>
          <w:lang w:val="en-US"/>
        </w:rPr>
        <w:t>in isolated rat neonatal isle</w:t>
      </w:r>
      <w:r w:rsidR="00DB7D41" w:rsidRPr="0092018F">
        <w:rPr>
          <w:rFonts w:ascii="Book Antiqua" w:hAnsi="Book Antiqua" w:cs="Arial"/>
          <w:sz w:val="24"/>
          <w:szCs w:val="24"/>
          <w:lang w:val="en-US"/>
        </w:rPr>
        <w:t>t</w:t>
      </w:r>
      <w:r w:rsidR="00EC192D" w:rsidRPr="0092018F">
        <w:rPr>
          <w:rFonts w:ascii="Book Antiqua" w:hAnsi="Book Antiqua" w:cs="Arial"/>
          <w:sz w:val="24"/>
          <w:szCs w:val="24"/>
          <w:lang w:val="en-US"/>
        </w:rPr>
        <w:t xml:space="preserve">s. </w:t>
      </w:r>
    </w:p>
    <w:p w:rsidR="00EC192D" w:rsidRPr="0092018F" w:rsidRDefault="00D71475" w:rsidP="0075472E">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Collectively</w:t>
      </w:r>
      <w:r w:rsidR="002945FF" w:rsidRPr="0092018F">
        <w:rPr>
          <w:rFonts w:ascii="Book Antiqua" w:hAnsi="Book Antiqua" w:cs="Arial"/>
          <w:sz w:val="24"/>
          <w:szCs w:val="24"/>
          <w:lang w:val="en-US"/>
        </w:rPr>
        <w:t xml:space="preserve">, these results suggest that </w:t>
      </w:r>
      <w:r w:rsidR="00EC192D" w:rsidRPr="0092018F">
        <w:rPr>
          <w:rFonts w:ascii="Book Antiqua" w:hAnsi="Book Antiqua" w:cs="Arial"/>
          <w:sz w:val="24"/>
          <w:szCs w:val="24"/>
          <w:lang w:val="en-US"/>
        </w:rPr>
        <w:t xml:space="preserve">the effects from SOCS3 expression are context- dependent </w:t>
      </w:r>
      <w:r w:rsidR="008B584D" w:rsidRPr="0092018F">
        <w:rPr>
          <w:rFonts w:ascii="Book Antiqua" w:hAnsi="Book Antiqua" w:cs="Arial"/>
          <w:sz w:val="24"/>
          <w:szCs w:val="24"/>
          <w:lang w:val="en-US"/>
        </w:rPr>
        <w:t xml:space="preserve">involving </w:t>
      </w:r>
      <w:r w:rsidR="00EC192D" w:rsidRPr="0092018F">
        <w:rPr>
          <w:rFonts w:ascii="Book Antiqua" w:hAnsi="Book Antiqua" w:cs="Arial"/>
          <w:sz w:val="24"/>
          <w:szCs w:val="24"/>
          <w:lang w:val="en-US"/>
        </w:rPr>
        <w:t xml:space="preserve">growth inhibition </w:t>
      </w:r>
      <w:r w:rsidR="008B584D" w:rsidRPr="0092018F">
        <w:rPr>
          <w:rFonts w:ascii="Book Antiqua" w:hAnsi="Book Antiqua" w:cs="Arial"/>
          <w:sz w:val="24"/>
          <w:szCs w:val="24"/>
          <w:lang w:val="en-US"/>
        </w:rPr>
        <w:t>as well as</w:t>
      </w:r>
      <w:r w:rsidR="00EC192D" w:rsidRPr="0092018F">
        <w:rPr>
          <w:rFonts w:ascii="Book Antiqua" w:hAnsi="Book Antiqua" w:cs="Arial"/>
          <w:sz w:val="24"/>
          <w:szCs w:val="24"/>
          <w:lang w:val="en-US"/>
        </w:rPr>
        <w:t xml:space="preserve"> improved survival following cytotoxic insults. </w:t>
      </w:r>
    </w:p>
    <w:p w:rsidR="008B584D" w:rsidRPr="0092018F" w:rsidRDefault="00EC192D" w:rsidP="0075472E">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Overall, </w:t>
      </w:r>
      <w:r w:rsidR="002945FF" w:rsidRPr="0092018F">
        <w:rPr>
          <w:rFonts w:ascii="Book Antiqua" w:hAnsi="Book Antiqua" w:cs="Arial"/>
          <w:sz w:val="24"/>
          <w:szCs w:val="24"/>
          <w:lang w:val="en-US"/>
        </w:rPr>
        <w:t xml:space="preserve">ZAC1-dependent </w:t>
      </w:r>
      <w:r w:rsidR="002945FF" w:rsidRPr="0092018F">
        <w:rPr>
          <w:rFonts w:ascii="Book Antiqua" w:hAnsi="Book Antiqua" w:cs="Arial"/>
          <w:i/>
          <w:sz w:val="24"/>
          <w:szCs w:val="24"/>
          <w:lang w:val="en-US"/>
        </w:rPr>
        <w:t>SOCS3</w:t>
      </w:r>
      <w:r w:rsidR="002945FF" w:rsidRPr="0092018F">
        <w:rPr>
          <w:rFonts w:ascii="Book Antiqua" w:hAnsi="Book Antiqua" w:cs="Arial"/>
          <w:sz w:val="24"/>
          <w:szCs w:val="24"/>
          <w:lang w:val="en-US"/>
        </w:rPr>
        <w:t xml:space="preserve"> upregulation may</w:t>
      </w:r>
      <w:r w:rsidRPr="0092018F">
        <w:rPr>
          <w:rFonts w:ascii="Book Antiqua" w:hAnsi="Book Antiqua" w:cs="Arial"/>
          <w:sz w:val="24"/>
          <w:szCs w:val="24"/>
          <w:lang w:val="en-US"/>
        </w:rPr>
        <w:t xml:space="preserve"> </w:t>
      </w:r>
      <w:r w:rsidR="002945FF" w:rsidRPr="0092018F">
        <w:rPr>
          <w:rFonts w:ascii="Book Antiqua" w:hAnsi="Book Antiqua" w:cs="Arial"/>
          <w:sz w:val="24"/>
          <w:szCs w:val="24"/>
          <w:lang w:val="en-US"/>
        </w:rPr>
        <w:t>contribute to different aspects in TND</w:t>
      </w:r>
      <w:r w:rsidR="00A200D2" w:rsidRPr="0092018F">
        <w:rPr>
          <w:rFonts w:ascii="Book Antiqua" w:hAnsi="Book Antiqua" w:cs="Arial"/>
          <w:sz w:val="24"/>
          <w:szCs w:val="24"/>
          <w:lang w:val="en-US"/>
        </w:rPr>
        <w:t>M</w:t>
      </w:r>
      <w:r w:rsidR="002945FF" w:rsidRPr="0092018F">
        <w:rPr>
          <w:rFonts w:ascii="Book Antiqua" w:hAnsi="Book Antiqua" w:cs="Arial"/>
          <w:sz w:val="24"/>
          <w:szCs w:val="24"/>
          <w:lang w:val="en-US"/>
        </w:rPr>
        <w:t>1 by</w:t>
      </w:r>
      <w:r w:rsidR="0075472E">
        <w:rPr>
          <w:rFonts w:ascii="Book Antiqua" w:hAnsi="Book Antiqua" w:cs="Arial" w:hint="eastAsia"/>
          <w:sz w:val="24"/>
          <w:szCs w:val="24"/>
          <w:lang w:val="en-US" w:eastAsia="zh-CN"/>
        </w:rPr>
        <w:t>:</w:t>
      </w:r>
      <w:r w:rsidR="002945FF" w:rsidRPr="0092018F">
        <w:rPr>
          <w:rFonts w:ascii="Book Antiqua" w:hAnsi="Book Antiqua" w:cs="Arial"/>
          <w:sz w:val="24"/>
          <w:szCs w:val="24"/>
          <w:lang w:val="en-US"/>
        </w:rPr>
        <w:t xml:space="preserve"> (</w:t>
      </w:r>
      <w:r w:rsidR="0075472E">
        <w:rPr>
          <w:rFonts w:ascii="Book Antiqua" w:hAnsi="Book Antiqua" w:cs="Arial" w:hint="eastAsia"/>
          <w:sz w:val="24"/>
          <w:szCs w:val="24"/>
          <w:lang w:val="en-US" w:eastAsia="zh-CN"/>
        </w:rPr>
        <w:t>1</w:t>
      </w:r>
      <w:r w:rsidR="002945FF" w:rsidRPr="0092018F">
        <w:rPr>
          <w:rFonts w:ascii="Book Antiqua" w:hAnsi="Book Antiqua" w:cs="Arial"/>
          <w:sz w:val="24"/>
          <w:szCs w:val="24"/>
          <w:lang w:val="en-US"/>
        </w:rPr>
        <w:t xml:space="preserve">) </w:t>
      </w:r>
      <w:r w:rsidR="008B584D" w:rsidRPr="0092018F">
        <w:rPr>
          <w:rFonts w:ascii="Book Antiqua" w:hAnsi="Book Antiqua" w:cs="Arial"/>
          <w:sz w:val="24"/>
          <w:szCs w:val="24"/>
          <w:lang w:val="en-US"/>
        </w:rPr>
        <w:t>facilitating development of</w:t>
      </w:r>
      <w:r w:rsidRPr="0092018F">
        <w:rPr>
          <w:rFonts w:ascii="Book Antiqua" w:hAnsi="Book Antiqua" w:cs="Arial"/>
          <w:sz w:val="24"/>
          <w:szCs w:val="24"/>
          <w:lang w:val="en-US"/>
        </w:rPr>
        <w:t xml:space="preserve"> </w:t>
      </w:r>
      <w:r w:rsidR="002945FF" w:rsidRPr="0092018F">
        <w:rPr>
          <w:rFonts w:ascii="Book Antiqua" w:hAnsi="Book Antiqua" w:cs="Arial"/>
          <w:sz w:val="24"/>
          <w:szCs w:val="24"/>
          <w:lang w:val="en-US"/>
        </w:rPr>
        <w:t>peripheral insulin resistance in adult</w:t>
      </w:r>
      <w:r w:rsidRPr="0092018F">
        <w:rPr>
          <w:rFonts w:ascii="Book Antiqua" w:hAnsi="Book Antiqua" w:cs="Arial"/>
          <w:sz w:val="24"/>
          <w:szCs w:val="24"/>
          <w:lang w:val="en-US"/>
        </w:rPr>
        <w:t>s</w:t>
      </w:r>
      <w:r w:rsidR="0075472E">
        <w:rPr>
          <w:rFonts w:ascii="Book Antiqua" w:hAnsi="Book Antiqua" w:cs="Arial" w:hint="eastAsia"/>
          <w:sz w:val="24"/>
          <w:szCs w:val="24"/>
          <w:lang w:val="en-US" w:eastAsia="zh-CN"/>
        </w:rPr>
        <w:t>;</w:t>
      </w:r>
      <w:r w:rsidR="002945FF" w:rsidRPr="0092018F">
        <w:rPr>
          <w:rFonts w:ascii="Book Antiqua" w:hAnsi="Book Antiqua" w:cs="Arial"/>
          <w:sz w:val="24"/>
          <w:szCs w:val="24"/>
          <w:lang w:val="en-US"/>
        </w:rPr>
        <w:t xml:space="preserve"> (</w:t>
      </w:r>
      <w:r w:rsidR="0075472E">
        <w:rPr>
          <w:rFonts w:ascii="Book Antiqua" w:hAnsi="Book Antiqua" w:cs="Arial" w:hint="eastAsia"/>
          <w:sz w:val="24"/>
          <w:szCs w:val="24"/>
          <w:lang w:val="en-US" w:eastAsia="zh-CN"/>
        </w:rPr>
        <w:t>2</w:t>
      </w:r>
      <w:r w:rsidR="002945FF" w:rsidRPr="0092018F">
        <w:rPr>
          <w:rFonts w:ascii="Book Antiqua" w:hAnsi="Book Antiqua" w:cs="Arial"/>
          <w:sz w:val="24"/>
          <w:szCs w:val="24"/>
          <w:lang w:val="en-US"/>
        </w:rPr>
        <w:t xml:space="preserve">) inhibiting prenatal </w:t>
      </w:r>
      <w:r w:rsidR="0075472E">
        <w:rPr>
          <w:rFonts w:ascii="Book Antiqua" w:hAnsi="Book Antiqua" w:cs="Arial"/>
          <w:sz w:val="24"/>
          <w:szCs w:val="24"/>
          <w:lang w:val="en-US"/>
        </w:rPr>
        <w:t>β</w:t>
      </w:r>
      <w:r w:rsidR="002945FF" w:rsidRPr="0092018F">
        <w:rPr>
          <w:rFonts w:ascii="Book Antiqua" w:hAnsi="Book Antiqua" w:cs="Arial"/>
          <w:sz w:val="24"/>
          <w:szCs w:val="24"/>
          <w:lang w:val="en-US"/>
        </w:rPr>
        <w:t>-</w:t>
      </w:r>
      <w:r w:rsidR="00A200D2" w:rsidRPr="0092018F">
        <w:rPr>
          <w:rFonts w:ascii="Book Antiqua" w:hAnsi="Book Antiqua" w:cs="Arial"/>
          <w:sz w:val="24"/>
          <w:szCs w:val="24"/>
          <w:lang w:val="en-US"/>
        </w:rPr>
        <w:t>cell</w:t>
      </w:r>
      <w:r w:rsidR="002945FF" w:rsidRPr="0092018F">
        <w:rPr>
          <w:rFonts w:ascii="Book Antiqua" w:hAnsi="Book Antiqua" w:cs="Arial"/>
          <w:sz w:val="24"/>
          <w:szCs w:val="24"/>
          <w:lang w:val="en-US"/>
        </w:rPr>
        <w:t xml:space="preserve"> proliferation</w:t>
      </w:r>
      <w:r w:rsidR="0075472E">
        <w:rPr>
          <w:rFonts w:ascii="Book Antiqua" w:hAnsi="Book Antiqua" w:cs="Arial" w:hint="eastAsia"/>
          <w:sz w:val="24"/>
          <w:szCs w:val="24"/>
          <w:lang w:val="en-US" w:eastAsia="zh-CN"/>
        </w:rPr>
        <w:t>;</w:t>
      </w:r>
      <w:r w:rsidRPr="0092018F">
        <w:rPr>
          <w:rFonts w:ascii="Book Antiqua" w:hAnsi="Book Antiqua" w:cs="Arial"/>
          <w:sz w:val="24"/>
          <w:szCs w:val="24"/>
          <w:lang w:val="en-US"/>
        </w:rPr>
        <w:t xml:space="preserve"> and</w:t>
      </w:r>
      <w:r w:rsidR="002945FF" w:rsidRPr="0092018F">
        <w:rPr>
          <w:rFonts w:ascii="Book Antiqua" w:hAnsi="Book Antiqua" w:cs="Arial"/>
          <w:sz w:val="24"/>
          <w:szCs w:val="24"/>
          <w:lang w:val="en-US"/>
        </w:rPr>
        <w:t xml:space="preserve"> (</w:t>
      </w:r>
      <w:r w:rsidR="0075472E">
        <w:rPr>
          <w:rFonts w:ascii="Book Antiqua" w:hAnsi="Book Antiqua" w:cs="Arial" w:hint="eastAsia"/>
          <w:sz w:val="24"/>
          <w:szCs w:val="24"/>
          <w:lang w:val="en-US" w:eastAsia="zh-CN"/>
        </w:rPr>
        <w:t>3</w:t>
      </w:r>
      <w:r w:rsidR="002945FF" w:rsidRPr="0092018F">
        <w:rPr>
          <w:rFonts w:ascii="Book Antiqua" w:hAnsi="Book Antiqua" w:cs="Arial"/>
          <w:sz w:val="24"/>
          <w:szCs w:val="24"/>
          <w:lang w:val="en-US"/>
        </w:rPr>
        <w:t xml:space="preserve">) </w:t>
      </w:r>
      <w:r w:rsidRPr="0092018F">
        <w:rPr>
          <w:rFonts w:ascii="Book Antiqua" w:hAnsi="Book Antiqua" w:cs="Arial"/>
          <w:sz w:val="24"/>
          <w:szCs w:val="24"/>
          <w:lang w:val="en-US"/>
        </w:rPr>
        <w:t xml:space="preserve">impairing GSIS. </w:t>
      </w:r>
      <w:r w:rsidR="00075761" w:rsidRPr="0092018F">
        <w:rPr>
          <w:rFonts w:ascii="Book Antiqua" w:hAnsi="Book Antiqua" w:cs="Arial"/>
          <w:sz w:val="24"/>
          <w:szCs w:val="24"/>
          <w:lang w:val="en-US"/>
        </w:rPr>
        <w:t>F</w:t>
      </w:r>
      <w:r w:rsidRPr="0092018F">
        <w:rPr>
          <w:rFonts w:ascii="Book Antiqua" w:hAnsi="Book Antiqua" w:cs="Arial"/>
          <w:sz w:val="24"/>
          <w:szCs w:val="24"/>
          <w:lang w:val="en-US"/>
        </w:rPr>
        <w:t xml:space="preserve">uture </w:t>
      </w:r>
      <w:r w:rsidR="00075761" w:rsidRPr="0092018F">
        <w:rPr>
          <w:rFonts w:ascii="Book Antiqua" w:hAnsi="Book Antiqua" w:cs="Arial"/>
          <w:sz w:val="24"/>
          <w:szCs w:val="24"/>
          <w:lang w:val="en-US"/>
        </w:rPr>
        <w:t xml:space="preserve">experimental </w:t>
      </w:r>
      <w:r w:rsidRPr="0092018F">
        <w:rPr>
          <w:rFonts w:ascii="Book Antiqua" w:hAnsi="Book Antiqua" w:cs="Arial"/>
          <w:sz w:val="24"/>
          <w:szCs w:val="24"/>
          <w:lang w:val="en-US"/>
        </w:rPr>
        <w:t xml:space="preserve">studies are </w:t>
      </w:r>
      <w:r w:rsidR="008B584D" w:rsidRPr="0092018F">
        <w:rPr>
          <w:rFonts w:ascii="Book Antiqua" w:hAnsi="Book Antiqua" w:cs="Arial"/>
          <w:sz w:val="24"/>
          <w:szCs w:val="24"/>
          <w:lang w:val="en-US"/>
        </w:rPr>
        <w:t xml:space="preserve">looked for to </w:t>
      </w:r>
      <w:r w:rsidR="00D71475" w:rsidRPr="0092018F">
        <w:rPr>
          <w:rFonts w:ascii="Book Antiqua" w:hAnsi="Book Antiqua" w:cs="Arial"/>
          <w:sz w:val="24"/>
          <w:szCs w:val="24"/>
          <w:lang w:val="en-US"/>
        </w:rPr>
        <w:t>address these topics.</w:t>
      </w:r>
    </w:p>
    <w:p w:rsidR="00EB22CA" w:rsidRPr="0092018F" w:rsidRDefault="00EB22CA" w:rsidP="0092018F">
      <w:pPr>
        <w:spacing w:after="0" w:line="360" w:lineRule="auto"/>
        <w:jc w:val="both"/>
        <w:rPr>
          <w:rFonts w:ascii="Book Antiqua" w:hAnsi="Book Antiqua" w:cs="Arial"/>
          <w:sz w:val="24"/>
          <w:szCs w:val="24"/>
          <w:lang w:val="en-US"/>
        </w:rPr>
      </w:pPr>
    </w:p>
    <w:p w:rsidR="00EB22CA" w:rsidRPr="0075472E" w:rsidRDefault="005422BD" w:rsidP="0092018F">
      <w:pPr>
        <w:spacing w:after="0" w:line="360" w:lineRule="auto"/>
        <w:jc w:val="both"/>
        <w:rPr>
          <w:rFonts w:ascii="Book Antiqua" w:hAnsi="Book Antiqua" w:cs="Arial"/>
          <w:b/>
          <w:i/>
          <w:caps/>
          <w:sz w:val="24"/>
          <w:szCs w:val="24"/>
          <w:lang w:val="en-US"/>
        </w:rPr>
      </w:pPr>
      <w:r w:rsidRPr="0075472E">
        <w:rPr>
          <w:rFonts w:ascii="Book Antiqua" w:hAnsi="Book Antiqua" w:cs="Arial"/>
          <w:b/>
          <w:i/>
          <w:caps/>
          <w:sz w:val="24"/>
          <w:szCs w:val="24"/>
          <w:lang w:val="en-US"/>
        </w:rPr>
        <w:t>p</w:t>
      </w:r>
      <w:r w:rsidR="008B584D" w:rsidRPr="0075472E">
        <w:rPr>
          <w:rFonts w:ascii="Book Antiqua" w:hAnsi="Book Antiqua" w:cs="Arial"/>
          <w:b/>
          <w:i/>
          <w:caps/>
          <w:sz w:val="24"/>
          <w:szCs w:val="24"/>
          <w:lang w:val="en-US"/>
        </w:rPr>
        <w:t>57</w:t>
      </w:r>
      <w:r w:rsidR="008B584D" w:rsidRPr="0075472E">
        <w:rPr>
          <w:rFonts w:ascii="Book Antiqua" w:hAnsi="Book Antiqua" w:cs="Arial"/>
          <w:b/>
          <w:i/>
          <w:caps/>
          <w:sz w:val="24"/>
          <w:szCs w:val="24"/>
          <w:vertAlign w:val="superscript"/>
          <w:lang w:val="en-US"/>
        </w:rPr>
        <w:t>Kip2</w:t>
      </w:r>
    </w:p>
    <w:p w:rsidR="00777645" w:rsidRPr="0092018F" w:rsidRDefault="00EB22CA" w:rsidP="0092018F">
      <w:pPr>
        <w:spacing w:after="0" w:line="360" w:lineRule="auto"/>
        <w:jc w:val="both"/>
        <w:rPr>
          <w:rFonts w:ascii="Book Antiqua" w:hAnsi="Book Antiqua" w:cs="Arial"/>
          <w:sz w:val="24"/>
          <w:szCs w:val="24"/>
          <w:lang w:val="en-US"/>
        </w:rPr>
      </w:pPr>
      <w:r w:rsidRPr="0092018F">
        <w:rPr>
          <w:rFonts w:ascii="Book Antiqua" w:hAnsi="Book Antiqua" w:cs="Arial"/>
          <w:sz w:val="24"/>
          <w:szCs w:val="24"/>
          <w:lang w:val="en-US"/>
        </w:rPr>
        <w:t>The c</w:t>
      </w:r>
      <w:r w:rsidR="008B584D" w:rsidRPr="0092018F">
        <w:rPr>
          <w:rFonts w:ascii="Book Antiqua" w:hAnsi="Book Antiqua" w:cs="Arial"/>
          <w:sz w:val="24"/>
          <w:szCs w:val="24"/>
          <w:lang w:val="en-US"/>
        </w:rPr>
        <w:t>yclin</w:t>
      </w:r>
      <w:r w:rsidR="000C25FB" w:rsidRPr="0092018F">
        <w:rPr>
          <w:rFonts w:ascii="Book Antiqua" w:hAnsi="Book Antiqua" w:cs="Arial"/>
          <w:sz w:val="24"/>
          <w:szCs w:val="24"/>
          <w:lang w:val="en-US"/>
        </w:rPr>
        <w:t>-dependent kinase inhibitor</w:t>
      </w:r>
      <w:r w:rsidRPr="0092018F">
        <w:rPr>
          <w:rFonts w:ascii="Book Antiqua" w:hAnsi="Book Antiqua" w:cs="Arial"/>
          <w:sz w:val="24"/>
          <w:szCs w:val="24"/>
          <w:lang w:val="en-US"/>
        </w:rPr>
        <w:t xml:space="preserve"> (CKI) </w:t>
      </w:r>
      <w:r w:rsidR="00BD4EA1" w:rsidRPr="0092018F">
        <w:rPr>
          <w:rFonts w:ascii="Book Antiqua" w:hAnsi="Book Antiqua" w:cs="Arial"/>
          <w:sz w:val="24"/>
          <w:szCs w:val="24"/>
          <w:lang w:val="en-US"/>
        </w:rPr>
        <w:t>p57</w:t>
      </w:r>
      <w:r w:rsidR="00BD4EA1" w:rsidRPr="0092018F">
        <w:rPr>
          <w:rFonts w:ascii="Book Antiqua" w:hAnsi="Book Antiqua" w:cs="Arial"/>
          <w:sz w:val="24"/>
          <w:szCs w:val="24"/>
          <w:vertAlign w:val="superscript"/>
          <w:lang w:val="en-US"/>
        </w:rPr>
        <w:t>KIP2</w:t>
      </w:r>
      <w:r w:rsidR="00BD4EA1" w:rsidRPr="0092018F">
        <w:rPr>
          <w:rFonts w:ascii="Book Antiqua" w:hAnsi="Book Antiqua" w:cs="Arial"/>
          <w:sz w:val="24"/>
          <w:szCs w:val="24"/>
          <w:lang w:val="en-US"/>
        </w:rPr>
        <w:t xml:space="preserve"> </w:t>
      </w:r>
      <w:r w:rsidR="004340C8" w:rsidRPr="0092018F">
        <w:rPr>
          <w:rFonts w:ascii="Book Antiqua" w:hAnsi="Book Antiqua" w:cs="Arial"/>
          <w:sz w:val="24"/>
          <w:szCs w:val="24"/>
          <w:lang w:val="en-US"/>
        </w:rPr>
        <w:t xml:space="preserve">fulfils </w:t>
      </w:r>
      <w:r w:rsidR="005422BD" w:rsidRPr="0092018F">
        <w:rPr>
          <w:rFonts w:ascii="Book Antiqua" w:hAnsi="Book Antiqua" w:cs="Arial"/>
          <w:sz w:val="24"/>
          <w:szCs w:val="24"/>
          <w:lang w:val="en-US"/>
        </w:rPr>
        <w:t xml:space="preserve">a </w:t>
      </w:r>
      <w:r w:rsidRPr="0092018F">
        <w:rPr>
          <w:rFonts w:ascii="Book Antiqua" w:hAnsi="Book Antiqua" w:cs="Arial"/>
          <w:sz w:val="24"/>
          <w:szCs w:val="24"/>
          <w:lang w:val="en-US"/>
        </w:rPr>
        <w:t xml:space="preserve">critical </w:t>
      </w:r>
      <w:r w:rsidR="004340C8" w:rsidRPr="0092018F">
        <w:rPr>
          <w:rFonts w:ascii="Book Antiqua" w:hAnsi="Book Antiqua" w:cs="Arial"/>
          <w:sz w:val="24"/>
          <w:szCs w:val="24"/>
          <w:lang w:val="en-US"/>
        </w:rPr>
        <w:t xml:space="preserve">task </w:t>
      </w:r>
      <w:r w:rsidRPr="0092018F">
        <w:rPr>
          <w:rFonts w:ascii="Book Antiqua" w:hAnsi="Book Antiqua" w:cs="Arial"/>
          <w:sz w:val="24"/>
          <w:szCs w:val="24"/>
          <w:lang w:val="en-US"/>
        </w:rPr>
        <w:t xml:space="preserve">in cell </w:t>
      </w:r>
      <w:r w:rsidR="004C2DBF" w:rsidRPr="0092018F">
        <w:rPr>
          <w:rFonts w:ascii="Book Antiqua" w:hAnsi="Book Antiqua" w:cs="Arial"/>
          <w:sz w:val="24"/>
          <w:szCs w:val="24"/>
          <w:lang w:val="en-US"/>
        </w:rPr>
        <w:t xml:space="preserve">cycle progression </w:t>
      </w:r>
      <w:r w:rsidR="00A200D2" w:rsidRPr="0092018F">
        <w:rPr>
          <w:rFonts w:ascii="Book Antiqua" w:hAnsi="Book Antiqua" w:cs="Arial"/>
          <w:sz w:val="24"/>
          <w:szCs w:val="24"/>
          <w:lang w:val="en-US"/>
        </w:rPr>
        <w:t>and differentiation</w:t>
      </w:r>
      <w:r w:rsidR="000C25FB"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{"citationID":"1ndamd7sf1","properties":{"formattedCitation":"{\\rtf \\super [98]\\nosupersub{}}","plainCitation":"[98]"},"citationItems":[{"id":1161,"uris":["http://zotero.org/users/local/LQKTYqHv/items/ZPTICIAS"],"uri":["http://zotero.org/users/local/LQKTYqHv/items/ZPTICIAS"],"itemData":{"id":1161,"type":"article-journal","title":"Altered cell differentiation and proliferation in mice lacking p57KIP2 indicates a role in Beckwith-Wiedemann syndrome","container-title":"Nature","page":"151-158","volume":"387","issue":"6629","source":"NCBI PubMed","abstract":"Mice lacking the imprinted Cdk inhibitor p57(KIP2) have altered cell proliferation and differentiation, leading to abdominal muscle defects; cleft palate; endochondral bone ossification defects with incomplete differentiation of hypertrophic chondrocytes; renal medullary dysplasia; adrenal cortical hyperplasia and cytomegaly; and lens cell hyperproliferation and apoptosis. Many of these phenotypes are also seen in patients with Beckwith-Wiedemann syndrome, a pleiotropic hereditary disorder characterized by overgrowth and predisposition to cancer, suggesting that loss of p57(KIP2) expression may play a role in the condition.","DOI":"10.1038/387151a0","ISSN":"0028-0836","note":"PMID: 9144284","journalAbbreviation":"Nature","language":"eng","author":[{"family":"Zhang","given":"P."},{"family":"Liégeois","given":"N. J."},{"family":"Wong","given":"C."},{"family":"Finegold","given":"M."},{"family":"Hou","given":"H."},{"family":"Thompson","given":"J. C."},{"family":"Silverman","given":"A."},{"family":"Harper","given":"J. W."},{"family":"DePinho","given":"R. A."},{"family":"Elledge","given":"S. J."}],"issued":{"date-parts":[["1997",5,8]]},"PMID":"9144284"}}],"schema":"https://github.com/citation-style-language/schema/raw/master/csl-citation.json"} </w:instrText>
      </w:r>
      <w:r w:rsidR="000C25FB"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[98]</w:t>
      </w:r>
      <w:r w:rsidR="000C25FB" w:rsidRPr="0092018F">
        <w:rPr>
          <w:rFonts w:ascii="Book Antiqua" w:hAnsi="Book Antiqua" w:cs="Arial"/>
          <w:sz w:val="24"/>
          <w:szCs w:val="24"/>
          <w:lang w:val="en-US"/>
        </w:rPr>
        <w:fldChar w:fldCharType="end"/>
      </w:r>
      <w:r w:rsidR="000C25FB" w:rsidRPr="0092018F">
        <w:rPr>
          <w:rFonts w:ascii="Book Antiqua" w:hAnsi="Book Antiqua" w:cs="Arial"/>
          <w:sz w:val="24"/>
          <w:szCs w:val="24"/>
          <w:lang w:val="en-US"/>
        </w:rPr>
        <w:t>.</w:t>
      </w:r>
      <w:r w:rsidR="007F7EBC" w:rsidRPr="0092018F">
        <w:rPr>
          <w:rFonts w:ascii="Book Antiqua" w:hAnsi="Book Antiqua" w:cs="Arial"/>
          <w:sz w:val="24"/>
          <w:szCs w:val="24"/>
          <w:lang w:val="en-US"/>
        </w:rPr>
        <w:t xml:space="preserve"> </w:t>
      </w:r>
      <w:r w:rsidR="005422BD" w:rsidRPr="0092018F">
        <w:rPr>
          <w:rFonts w:ascii="Book Antiqua" w:hAnsi="Book Antiqua" w:cs="Arial"/>
          <w:sz w:val="24"/>
          <w:szCs w:val="24"/>
          <w:lang w:val="en-US"/>
        </w:rPr>
        <w:t>C</w:t>
      </w:r>
      <w:r w:rsidR="000C25FB" w:rsidRPr="0092018F">
        <w:rPr>
          <w:rFonts w:ascii="Book Antiqua" w:hAnsi="Book Antiqua" w:cs="Arial"/>
          <w:sz w:val="24"/>
          <w:szCs w:val="24"/>
          <w:lang w:val="en-US"/>
        </w:rPr>
        <w:t>yclin-dependent kinases (CDK)</w:t>
      </w:r>
      <w:r w:rsidR="005422BD" w:rsidRPr="0092018F">
        <w:rPr>
          <w:rFonts w:ascii="Book Antiqua" w:hAnsi="Book Antiqua" w:cs="Arial"/>
          <w:sz w:val="24"/>
          <w:szCs w:val="24"/>
          <w:lang w:val="en-US"/>
        </w:rPr>
        <w:t xml:space="preserve"> </w:t>
      </w:r>
      <w:r w:rsidR="0095401D" w:rsidRPr="0092018F">
        <w:rPr>
          <w:rFonts w:ascii="Book Antiqua" w:hAnsi="Book Antiqua" w:cs="Arial"/>
          <w:sz w:val="24"/>
          <w:szCs w:val="24"/>
          <w:lang w:val="en-US"/>
        </w:rPr>
        <w:t xml:space="preserve">represent an evolutionary conserved group of serine/threonine </w:t>
      </w:r>
      <w:r w:rsidR="005422BD" w:rsidRPr="0092018F">
        <w:rPr>
          <w:rFonts w:ascii="Book Antiqua" w:hAnsi="Book Antiqua" w:cs="Arial"/>
          <w:sz w:val="24"/>
          <w:szCs w:val="24"/>
          <w:lang w:val="en-US"/>
        </w:rPr>
        <w:t xml:space="preserve">kinases whose catalytic activities </w:t>
      </w:r>
      <w:r w:rsidR="0095401D" w:rsidRPr="0092018F">
        <w:rPr>
          <w:rFonts w:ascii="Book Antiqua" w:hAnsi="Book Antiqua" w:cs="Arial"/>
          <w:sz w:val="24"/>
          <w:szCs w:val="24"/>
          <w:lang w:val="en-US"/>
        </w:rPr>
        <w:t>are tightly</w:t>
      </w:r>
      <w:r w:rsidR="000C25FB" w:rsidRPr="0092018F">
        <w:rPr>
          <w:rFonts w:ascii="Book Antiqua" w:hAnsi="Book Antiqua" w:cs="Arial"/>
          <w:sz w:val="24"/>
          <w:szCs w:val="24"/>
          <w:lang w:val="en-US"/>
        </w:rPr>
        <w:t xml:space="preserve"> controlled </w:t>
      </w:r>
      <w:r w:rsidR="004340C8" w:rsidRPr="0092018F">
        <w:rPr>
          <w:rFonts w:ascii="Book Antiqua" w:hAnsi="Book Antiqua" w:cs="Arial"/>
          <w:sz w:val="24"/>
          <w:szCs w:val="24"/>
          <w:lang w:val="en-US"/>
        </w:rPr>
        <w:t>through the association with various cyclins</w:t>
      </w:r>
      <w:r w:rsidR="000C25FB" w:rsidRPr="0092018F">
        <w:rPr>
          <w:rFonts w:ascii="Book Antiqua" w:hAnsi="Book Antiqua" w:cs="Arial"/>
          <w:sz w:val="24"/>
          <w:szCs w:val="24"/>
          <w:lang w:val="en-US"/>
        </w:rPr>
        <w:t xml:space="preserve">. </w:t>
      </w:r>
      <w:r w:rsidR="004340C8" w:rsidRPr="0092018F">
        <w:rPr>
          <w:rFonts w:ascii="Book Antiqua" w:hAnsi="Book Antiqua" w:cs="Arial"/>
          <w:sz w:val="24"/>
          <w:szCs w:val="24"/>
          <w:lang w:val="en-US"/>
        </w:rPr>
        <w:t xml:space="preserve">The </w:t>
      </w:r>
      <w:r w:rsidR="0095401D" w:rsidRPr="0092018F">
        <w:rPr>
          <w:rFonts w:ascii="Book Antiqua" w:hAnsi="Book Antiqua" w:cs="Arial"/>
          <w:sz w:val="24"/>
          <w:szCs w:val="24"/>
          <w:lang w:val="en-US"/>
        </w:rPr>
        <w:t>expression level</w:t>
      </w:r>
      <w:r w:rsidR="004340C8" w:rsidRPr="0092018F">
        <w:rPr>
          <w:rFonts w:ascii="Book Antiqua" w:hAnsi="Book Antiqua" w:cs="Arial"/>
          <w:sz w:val="24"/>
          <w:szCs w:val="24"/>
          <w:lang w:val="en-US"/>
        </w:rPr>
        <w:t>s</w:t>
      </w:r>
      <w:r w:rsidR="0095401D" w:rsidRPr="0092018F">
        <w:rPr>
          <w:rFonts w:ascii="Book Antiqua" w:hAnsi="Book Antiqua" w:cs="Arial"/>
          <w:sz w:val="24"/>
          <w:szCs w:val="24"/>
          <w:lang w:val="en-US"/>
        </w:rPr>
        <w:t xml:space="preserve"> of cyclins</w:t>
      </w:r>
      <w:r w:rsidR="004340C8" w:rsidRPr="0092018F">
        <w:rPr>
          <w:rFonts w:ascii="Book Antiqua" w:hAnsi="Book Antiqua" w:cs="Arial"/>
          <w:sz w:val="24"/>
          <w:szCs w:val="24"/>
          <w:lang w:val="en-US"/>
        </w:rPr>
        <w:t xml:space="preserve"> oscillate periodically</w:t>
      </w:r>
      <w:r w:rsidR="0095401D" w:rsidRPr="0092018F">
        <w:rPr>
          <w:rFonts w:ascii="Book Antiqua" w:hAnsi="Book Antiqua" w:cs="Arial"/>
          <w:sz w:val="24"/>
          <w:szCs w:val="24"/>
          <w:lang w:val="en-US"/>
        </w:rPr>
        <w:t xml:space="preserve"> </w:t>
      </w:r>
      <w:r w:rsidR="004340C8" w:rsidRPr="0092018F">
        <w:rPr>
          <w:rFonts w:ascii="Book Antiqua" w:hAnsi="Book Antiqua" w:cs="Arial"/>
          <w:sz w:val="24"/>
          <w:szCs w:val="24"/>
          <w:lang w:val="en-US"/>
        </w:rPr>
        <w:t xml:space="preserve">across </w:t>
      </w:r>
      <w:r w:rsidR="0095401D" w:rsidRPr="0092018F">
        <w:rPr>
          <w:rFonts w:ascii="Book Antiqua" w:hAnsi="Book Antiqua" w:cs="Arial"/>
          <w:sz w:val="24"/>
          <w:szCs w:val="24"/>
          <w:lang w:val="en-US"/>
        </w:rPr>
        <w:t xml:space="preserve">the cell cycle </w:t>
      </w:r>
      <w:r w:rsidR="004340C8" w:rsidRPr="0092018F">
        <w:rPr>
          <w:rFonts w:ascii="Book Antiqua" w:hAnsi="Book Antiqua" w:cs="Arial"/>
          <w:sz w:val="24"/>
          <w:szCs w:val="24"/>
          <w:lang w:val="en-US"/>
        </w:rPr>
        <w:t xml:space="preserve">and </w:t>
      </w:r>
      <w:r w:rsidR="0095401D" w:rsidRPr="0092018F">
        <w:rPr>
          <w:rFonts w:ascii="Book Antiqua" w:hAnsi="Book Antiqua" w:cs="Arial"/>
          <w:sz w:val="24"/>
          <w:szCs w:val="24"/>
          <w:lang w:val="en-US"/>
        </w:rPr>
        <w:t>stimulat</w:t>
      </w:r>
      <w:r w:rsidR="004340C8" w:rsidRPr="0092018F">
        <w:rPr>
          <w:rFonts w:ascii="Book Antiqua" w:hAnsi="Book Antiqua" w:cs="Arial"/>
          <w:sz w:val="24"/>
          <w:szCs w:val="24"/>
          <w:lang w:val="en-US"/>
        </w:rPr>
        <w:t xml:space="preserve">e the sequential formation of </w:t>
      </w:r>
      <w:r w:rsidR="0095401D" w:rsidRPr="0092018F">
        <w:rPr>
          <w:rFonts w:ascii="Book Antiqua" w:hAnsi="Book Antiqua" w:cs="Arial"/>
          <w:sz w:val="24"/>
          <w:szCs w:val="24"/>
          <w:lang w:val="en-US"/>
        </w:rPr>
        <w:t>different CDK-cyclin complexes</w:t>
      </w:r>
      <w:r w:rsidR="004340C8" w:rsidRPr="0092018F">
        <w:rPr>
          <w:rFonts w:ascii="Book Antiqua" w:hAnsi="Book Antiqua" w:cs="Arial"/>
          <w:sz w:val="24"/>
          <w:szCs w:val="24"/>
          <w:lang w:val="en-US"/>
        </w:rPr>
        <w:t xml:space="preserve"> that drive the </w:t>
      </w:r>
      <w:r w:rsidR="0095401D" w:rsidRPr="0092018F">
        <w:rPr>
          <w:rFonts w:ascii="Book Antiqua" w:hAnsi="Book Antiqua" w:cs="Arial"/>
          <w:sz w:val="24"/>
          <w:szCs w:val="24"/>
          <w:lang w:val="en-US"/>
        </w:rPr>
        <w:t xml:space="preserve">coordinate progression through the cell cycle. </w:t>
      </w:r>
    </w:p>
    <w:p w:rsidR="005B5706" w:rsidRPr="0092018F" w:rsidRDefault="00015A82" w:rsidP="00111950">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Application of t</w:t>
      </w:r>
      <w:r w:rsidR="00777645" w:rsidRPr="0092018F">
        <w:rPr>
          <w:rFonts w:ascii="Book Antiqua" w:hAnsi="Book Antiqua" w:cs="Arial"/>
          <w:sz w:val="24"/>
          <w:szCs w:val="24"/>
          <w:lang w:val="en-US"/>
        </w:rPr>
        <w:t>he neuropeptide PACAP (see above)</w:t>
      </w:r>
      <w:r w:rsidR="000C25FB" w:rsidRPr="0092018F">
        <w:rPr>
          <w:rFonts w:ascii="Book Antiqua" w:hAnsi="Book Antiqua" w:cs="Arial"/>
          <w:sz w:val="24"/>
          <w:szCs w:val="24"/>
          <w:lang w:val="en-US"/>
        </w:rPr>
        <w:t xml:space="preserve"> </w:t>
      </w:r>
      <w:r w:rsidR="00F950AE" w:rsidRPr="0092018F">
        <w:rPr>
          <w:rFonts w:ascii="Book Antiqua" w:hAnsi="Book Antiqua" w:cs="Arial"/>
          <w:sz w:val="24"/>
          <w:szCs w:val="24"/>
          <w:lang w:val="en-US"/>
        </w:rPr>
        <w:t>rapidly increases</w:t>
      </w:r>
      <w:r w:rsidR="00777645" w:rsidRPr="0092018F">
        <w:rPr>
          <w:rFonts w:ascii="Book Antiqua" w:hAnsi="Book Antiqua" w:cs="Arial"/>
          <w:sz w:val="24"/>
          <w:szCs w:val="24"/>
          <w:lang w:val="en-US"/>
        </w:rPr>
        <w:t xml:space="preserve"> p57</w:t>
      </w:r>
      <w:r w:rsidR="00777645" w:rsidRPr="0092018F">
        <w:rPr>
          <w:rFonts w:ascii="Book Antiqua" w:hAnsi="Book Antiqua" w:cs="Arial"/>
          <w:sz w:val="24"/>
          <w:szCs w:val="24"/>
          <w:vertAlign w:val="superscript"/>
          <w:lang w:val="en-US"/>
        </w:rPr>
        <w:t>Kip2</w:t>
      </w:r>
      <w:r w:rsidR="00777645" w:rsidRPr="0092018F">
        <w:rPr>
          <w:rFonts w:ascii="Book Antiqua" w:hAnsi="Book Antiqua" w:cs="Arial"/>
          <w:sz w:val="24"/>
          <w:szCs w:val="24"/>
          <w:lang w:val="en-US"/>
        </w:rPr>
        <w:t xml:space="preserve"> expression in embryonic cortical precursors</w:t>
      </w:r>
      <w:r w:rsidR="00F950AE" w:rsidRPr="0092018F">
        <w:rPr>
          <w:rFonts w:ascii="Book Antiqua" w:hAnsi="Book Antiqua" w:cs="Arial"/>
          <w:sz w:val="24"/>
          <w:szCs w:val="24"/>
          <w:lang w:val="en-US"/>
        </w:rPr>
        <w:t xml:space="preserve"> and reduces </w:t>
      </w:r>
      <w:r w:rsidR="00853622" w:rsidRPr="0092018F">
        <w:rPr>
          <w:rFonts w:ascii="Book Antiqua" w:hAnsi="Book Antiqua" w:cs="Arial"/>
          <w:sz w:val="24"/>
          <w:szCs w:val="24"/>
          <w:lang w:val="en-US"/>
        </w:rPr>
        <w:t xml:space="preserve">the activity of </w:t>
      </w:r>
      <w:r w:rsidR="00777645" w:rsidRPr="0092018F">
        <w:rPr>
          <w:rFonts w:ascii="Book Antiqua" w:hAnsi="Book Antiqua" w:cs="Arial"/>
          <w:sz w:val="24"/>
          <w:szCs w:val="24"/>
          <w:lang w:val="en-US"/>
        </w:rPr>
        <w:t xml:space="preserve">CDK2, </w:t>
      </w:r>
      <w:r w:rsidR="00853622" w:rsidRPr="0092018F">
        <w:rPr>
          <w:rFonts w:ascii="Book Antiqua" w:hAnsi="Book Antiqua" w:cs="Arial"/>
          <w:sz w:val="24"/>
          <w:szCs w:val="24"/>
          <w:lang w:val="en-US"/>
        </w:rPr>
        <w:t xml:space="preserve">entry into </w:t>
      </w:r>
      <w:r w:rsidR="00777645" w:rsidRPr="0092018F">
        <w:rPr>
          <w:rFonts w:ascii="Book Antiqua" w:hAnsi="Book Antiqua" w:cs="Arial"/>
          <w:sz w:val="24"/>
          <w:szCs w:val="24"/>
          <w:lang w:val="en-US"/>
        </w:rPr>
        <w:t xml:space="preserve">S-phase, and </w:t>
      </w:r>
      <w:r w:rsidR="00853622" w:rsidRPr="0092018F">
        <w:rPr>
          <w:rFonts w:ascii="Book Antiqua" w:hAnsi="Book Antiqua" w:cs="Arial"/>
          <w:sz w:val="24"/>
          <w:szCs w:val="24"/>
          <w:lang w:val="en-US"/>
        </w:rPr>
        <w:t xml:space="preserve">the synthesis of </w:t>
      </w:r>
      <w:r w:rsidR="00777645" w:rsidRPr="0092018F">
        <w:rPr>
          <w:rFonts w:ascii="Book Antiqua" w:hAnsi="Book Antiqua" w:cs="Arial"/>
          <w:sz w:val="24"/>
          <w:szCs w:val="24"/>
          <w:lang w:val="en-US"/>
        </w:rPr>
        <w:t xml:space="preserve">DNA. </w:t>
      </w:r>
      <w:r w:rsidRPr="0092018F">
        <w:rPr>
          <w:rFonts w:ascii="Book Antiqua" w:hAnsi="Book Antiqua" w:cs="Arial"/>
          <w:sz w:val="24"/>
          <w:szCs w:val="24"/>
          <w:lang w:val="en-US"/>
        </w:rPr>
        <w:t>At the same time</w:t>
      </w:r>
      <w:r w:rsidR="00222081" w:rsidRPr="0092018F">
        <w:rPr>
          <w:rFonts w:ascii="Book Antiqua" w:hAnsi="Book Antiqua" w:cs="Arial"/>
          <w:sz w:val="24"/>
          <w:szCs w:val="24"/>
          <w:lang w:val="en-US"/>
        </w:rPr>
        <w:t xml:space="preserve"> </w:t>
      </w:r>
      <w:r w:rsidRPr="0092018F">
        <w:rPr>
          <w:rFonts w:ascii="Book Antiqua" w:hAnsi="Book Antiqua" w:cs="Arial"/>
          <w:sz w:val="24"/>
          <w:szCs w:val="24"/>
          <w:lang w:val="en-US"/>
        </w:rPr>
        <w:t xml:space="preserve">PACAP enhanced </w:t>
      </w:r>
      <w:r w:rsidR="00777645" w:rsidRPr="0092018F">
        <w:rPr>
          <w:rFonts w:ascii="Book Antiqua" w:hAnsi="Book Antiqua" w:cs="Arial"/>
          <w:sz w:val="24"/>
          <w:szCs w:val="24"/>
          <w:lang w:val="en-US"/>
        </w:rPr>
        <w:t>the association of p57</w:t>
      </w:r>
      <w:r w:rsidR="00777645" w:rsidRPr="0092018F">
        <w:rPr>
          <w:rFonts w:ascii="Book Antiqua" w:hAnsi="Book Antiqua" w:cs="Arial"/>
          <w:sz w:val="24"/>
          <w:szCs w:val="24"/>
          <w:vertAlign w:val="superscript"/>
          <w:lang w:val="en-US"/>
        </w:rPr>
        <w:t>Kip2</w:t>
      </w:r>
      <w:r w:rsidR="00E841C7" w:rsidRPr="0092018F">
        <w:rPr>
          <w:rFonts w:ascii="Book Antiqua" w:hAnsi="Book Antiqua" w:cs="Arial"/>
          <w:sz w:val="24"/>
          <w:szCs w:val="24"/>
          <w:lang w:val="en-US"/>
        </w:rPr>
        <w:t>,</w:t>
      </w:r>
      <w:r w:rsidR="00222081" w:rsidRPr="0092018F">
        <w:rPr>
          <w:rFonts w:ascii="Book Antiqua" w:hAnsi="Book Antiqua" w:cs="Arial"/>
          <w:sz w:val="24"/>
          <w:szCs w:val="24"/>
          <w:lang w:val="en-US"/>
        </w:rPr>
        <w:t xml:space="preserve"> </w:t>
      </w:r>
      <w:r w:rsidR="00E841C7" w:rsidRPr="0092018F">
        <w:rPr>
          <w:rFonts w:ascii="Book Antiqua" w:hAnsi="Book Antiqua"/>
          <w:sz w:val="24"/>
          <w:szCs w:val="24"/>
          <w:lang w:val="en-US"/>
        </w:rPr>
        <w:t>but not of p21</w:t>
      </w:r>
      <w:r w:rsidR="00E841C7" w:rsidRPr="0092018F">
        <w:rPr>
          <w:rFonts w:ascii="Book Antiqua" w:hAnsi="Book Antiqua"/>
          <w:sz w:val="24"/>
          <w:szCs w:val="24"/>
          <w:vertAlign w:val="superscript"/>
          <w:lang w:val="en-US"/>
        </w:rPr>
        <w:t>Cip1</w:t>
      </w:r>
      <w:r w:rsidR="00E841C7" w:rsidRPr="0092018F">
        <w:rPr>
          <w:rFonts w:ascii="Book Antiqua" w:hAnsi="Book Antiqua"/>
          <w:sz w:val="24"/>
          <w:szCs w:val="24"/>
          <w:lang w:val="en-US"/>
        </w:rPr>
        <w:t xml:space="preserve"> or p27</w:t>
      </w:r>
      <w:r w:rsidR="00E841C7" w:rsidRPr="0092018F">
        <w:rPr>
          <w:rFonts w:ascii="Book Antiqua" w:hAnsi="Book Antiqua"/>
          <w:sz w:val="24"/>
          <w:szCs w:val="24"/>
          <w:vertAlign w:val="superscript"/>
          <w:lang w:val="en-US"/>
        </w:rPr>
        <w:t>Kip1</w:t>
      </w:r>
      <w:r w:rsidR="00E841C7" w:rsidRPr="0092018F">
        <w:rPr>
          <w:rFonts w:ascii="Book Antiqua" w:hAnsi="Book Antiqua"/>
          <w:sz w:val="24"/>
          <w:szCs w:val="24"/>
          <w:lang w:val="en-US"/>
        </w:rPr>
        <w:t xml:space="preserve">, </w:t>
      </w:r>
      <w:r w:rsidR="00777645" w:rsidRPr="0092018F">
        <w:rPr>
          <w:rFonts w:ascii="Book Antiqua" w:hAnsi="Book Antiqua" w:cs="Arial"/>
          <w:sz w:val="24"/>
          <w:szCs w:val="24"/>
          <w:lang w:val="en-US"/>
        </w:rPr>
        <w:t>with</w:t>
      </w:r>
      <w:r w:rsidR="00777645" w:rsidRPr="0092018F">
        <w:rPr>
          <w:rFonts w:ascii="Book Antiqua" w:hAnsi="Book Antiqua" w:cs="Arial"/>
          <w:sz w:val="24"/>
          <w:szCs w:val="24"/>
          <w:vertAlign w:val="superscript"/>
          <w:lang w:val="en-US"/>
        </w:rPr>
        <w:t xml:space="preserve"> </w:t>
      </w:r>
      <w:r w:rsidR="00777645" w:rsidRPr="0092018F">
        <w:rPr>
          <w:rFonts w:ascii="Book Antiqua" w:hAnsi="Book Antiqua" w:cs="Arial"/>
          <w:sz w:val="24"/>
          <w:szCs w:val="24"/>
          <w:lang w:val="en-US"/>
        </w:rPr>
        <w:t xml:space="preserve">the kinase complex </w:t>
      </w:r>
      <w:r w:rsidR="00222081" w:rsidRPr="0092018F">
        <w:rPr>
          <w:rFonts w:ascii="Book Antiqua" w:hAnsi="Book Antiqua" w:cs="Arial"/>
          <w:sz w:val="24"/>
          <w:szCs w:val="24"/>
          <w:lang w:val="en-US"/>
        </w:rPr>
        <w:t xml:space="preserve">in accord with </w:t>
      </w:r>
      <w:r w:rsidRPr="0092018F">
        <w:rPr>
          <w:rFonts w:ascii="Book Antiqua" w:hAnsi="Book Antiqua" w:cs="Arial"/>
          <w:sz w:val="24"/>
          <w:szCs w:val="24"/>
          <w:lang w:val="en-US"/>
        </w:rPr>
        <w:t xml:space="preserve">PACAP’s </w:t>
      </w:r>
      <w:r w:rsidR="007F7EBC" w:rsidRPr="0092018F">
        <w:rPr>
          <w:rFonts w:ascii="Book Antiqua" w:hAnsi="Book Antiqua" w:cs="Arial"/>
          <w:sz w:val="24"/>
          <w:szCs w:val="24"/>
          <w:lang w:val="en-US"/>
        </w:rPr>
        <w:t>antimitogenic function</w:t>
      </w:r>
      <w:r w:rsidR="00C75EA1"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{"citationID":"2caapd0fho","properties":{"formattedCitation":"{\\rtf \\super [99]\\nosupersub{}}","plainCitation":"[99]"},"citationItems":[{"id":1163,"uris":["http://zotero.org/users/local/LQKTYqHv/items/UBW9DRH5"],"uri":["http://zotero.org/users/local/LQKTYqHv/items/UBW9DRH5"],"itemData":{"id":1163,"type":"article-journal","title":"Pituitary adenylate cyclase activating polypeptide anti-mitogenic signaling in cerebral cortical progenitors is regulated by p57Kip2-dependent CDK2 activity","container-title":"The Journal of Neuroscience: The Official Journal of the Society for Neuroscience","page":"1583-1591","volume":"22","issue":"5","source":"NCBI PubMed","abstract":"Generation of distinct cell types and numbers in developing cerebral cortex is subject to regulation by extracellular factors that positively or negatively control precursor proliferation. Although signals stimulating proliferation are well described, factors halting cell cycle progression are less well defined. At the molecular level, production and association of cyclins, cyclin-dependent kinases (CDKs), and CDK inhibitors (CKIs) regulate cycle progression. We now report that the endogenous peptide, pituitary adenylate cyclase activating polypeptide (PACAP), negatively regulates the cell cycle by inhibiting p57Kip2-dependent CDK2 activity in embryonic cortex. Protein levels of CDK2 and members of the CIP/KIP family of CKIs (p27Kip1, p57Kip2) were detected in developing rat cortex from embryonic day 13.5 through postnatal day 2. With advancing development, CDK2 protein levels decreased, whereas CKI expression increased, suggesting that stimulatory and inhibitory cycle proteins control cell cycle exit. Using a well defined, nonsynchronized, 8 hr precursor culture, PACAP decreased the fraction of cells crossing the G1/S boundary, inhibiting DNA synthesis by 35%. CDK2 kinase activity was inhibited 75% by PACAP, whereas kinase protein and its regulatory cyclin E subunit were unaffected. Moreover, decreased kinase activity was accompanied by a twofold increase in levels of p57Kip2 protein, but not p21Cip1 or p27Kip1, suggesting that p57Kip2 mediates PACAP anti-mitogenic effects. Indeed, immunoprecipitation of CDK2 complex revealed increased p57Kip2 association with the kinase and concomitant reduction in free inhibitor after PACAP exposure, suggesting that p57Kip2 interactions directly regulate CDK2 activity. These observations establish a mechanism whereby anti-mitogenic signals actively induce cell cycle withdrawal in developing cortex.","ISSN":"1529-2401","note":"PMID: 11880488","journalAbbreviation":"J. Neurosci.","language":"eng","author":[{"family":"Carey","given":"Rebecca G."},{"family":"Li","given":"Baogang"},{"family":"DiCicco-Bloom","given":"Emanuel"}],"issued":{"date-parts":[["2002",3,1]]},"PMID":"11880488"}}],"schema":"https://github.com/citation-style-language/schema/raw/master/csl-citation.json"} </w:instrText>
      </w:r>
      <w:r w:rsidR="00C75EA1"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[99]</w:t>
      </w:r>
      <w:r w:rsidR="00C75EA1" w:rsidRPr="0092018F">
        <w:rPr>
          <w:rFonts w:ascii="Book Antiqua" w:hAnsi="Book Antiqua" w:cs="Arial"/>
          <w:sz w:val="24"/>
          <w:szCs w:val="24"/>
          <w:lang w:val="en-US"/>
        </w:rPr>
        <w:fldChar w:fldCharType="end"/>
      </w:r>
      <w:r w:rsidR="00777645" w:rsidRPr="0092018F">
        <w:rPr>
          <w:rFonts w:ascii="Book Antiqua" w:hAnsi="Book Antiqua" w:cs="Arial"/>
          <w:sz w:val="24"/>
          <w:szCs w:val="24"/>
          <w:lang w:val="en-US"/>
        </w:rPr>
        <w:t>.</w:t>
      </w:r>
      <w:r w:rsidR="00EC192D" w:rsidRPr="0092018F">
        <w:rPr>
          <w:rFonts w:ascii="Book Antiqua" w:hAnsi="Book Antiqua" w:cs="Arial"/>
          <w:sz w:val="24"/>
          <w:szCs w:val="24"/>
          <w:lang w:val="en-US"/>
        </w:rPr>
        <w:t xml:space="preserve"> </w:t>
      </w:r>
      <w:r w:rsidR="00F950AE" w:rsidRPr="0092018F">
        <w:rPr>
          <w:rFonts w:ascii="Book Antiqua" w:hAnsi="Book Antiqua" w:cs="Arial"/>
          <w:sz w:val="24"/>
          <w:szCs w:val="24"/>
          <w:lang w:val="en-US"/>
        </w:rPr>
        <w:t>Hence</w:t>
      </w:r>
      <w:r w:rsidR="00E02024" w:rsidRPr="0092018F">
        <w:rPr>
          <w:rFonts w:ascii="Book Antiqua" w:hAnsi="Book Antiqua" w:cs="Arial"/>
          <w:sz w:val="24"/>
          <w:szCs w:val="24"/>
          <w:lang w:val="en-US"/>
        </w:rPr>
        <w:t>, Zac1</w:t>
      </w:r>
      <w:r w:rsidR="00222081" w:rsidRPr="0092018F">
        <w:rPr>
          <w:rFonts w:ascii="Book Antiqua" w:hAnsi="Book Antiqua" w:cs="Arial"/>
          <w:sz w:val="24"/>
          <w:szCs w:val="24"/>
          <w:lang w:val="en-US"/>
        </w:rPr>
        <w:t>-</w:t>
      </w:r>
      <w:r w:rsidR="00E02024" w:rsidRPr="0092018F">
        <w:rPr>
          <w:rFonts w:ascii="Book Antiqua" w:hAnsi="Book Antiqua" w:cs="Arial"/>
          <w:sz w:val="24"/>
          <w:szCs w:val="24"/>
          <w:lang w:val="en-US"/>
        </w:rPr>
        <w:t>dependent</w:t>
      </w:r>
      <w:r w:rsidR="00222081" w:rsidRPr="0092018F">
        <w:rPr>
          <w:rFonts w:ascii="Book Antiqua" w:hAnsi="Book Antiqua" w:cs="Arial"/>
          <w:sz w:val="24"/>
          <w:szCs w:val="24"/>
          <w:lang w:val="en-US"/>
        </w:rPr>
        <w:t xml:space="preserve"> induction of </w:t>
      </w:r>
      <w:r w:rsidR="00D27DBF" w:rsidRPr="0092018F">
        <w:rPr>
          <w:rFonts w:ascii="Book Antiqua" w:hAnsi="Book Antiqua" w:cs="Arial"/>
          <w:i/>
          <w:sz w:val="24"/>
          <w:szCs w:val="24"/>
          <w:lang w:val="en-US"/>
        </w:rPr>
        <w:t>Pac1</w:t>
      </w:r>
      <w:r w:rsidR="00D27DBF" w:rsidRPr="0092018F">
        <w:rPr>
          <w:rFonts w:ascii="Book Antiqua" w:hAnsi="Book Antiqua" w:cs="Arial"/>
          <w:sz w:val="24"/>
          <w:szCs w:val="24"/>
          <w:lang w:val="en-US"/>
        </w:rPr>
        <w:t xml:space="preserve"> </w:t>
      </w:r>
      <w:r w:rsidR="002E0DB1" w:rsidRPr="0092018F">
        <w:rPr>
          <w:rFonts w:ascii="Book Antiqua" w:hAnsi="Book Antiqua" w:cs="Arial"/>
          <w:sz w:val="24"/>
          <w:szCs w:val="24"/>
          <w:lang w:val="en-US"/>
        </w:rPr>
        <w:t>in neural</w:t>
      </w:r>
      <w:r w:rsidR="007F7EBC" w:rsidRPr="0092018F">
        <w:rPr>
          <w:rFonts w:ascii="Book Antiqua" w:hAnsi="Book Antiqua" w:cs="Arial"/>
          <w:sz w:val="24"/>
          <w:szCs w:val="24"/>
          <w:lang w:val="en-US"/>
        </w:rPr>
        <w:t xml:space="preserve"> cells</w:t>
      </w:r>
      <w:r w:rsidR="002E0DB1" w:rsidRPr="0092018F">
        <w:rPr>
          <w:rFonts w:ascii="Book Antiqua" w:hAnsi="Book Antiqua" w:cs="Arial"/>
          <w:sz w:val="24"/>
          <w:szCs w:val="24"/>
          <w:lang w:val="en-US"/>
        </w:rPr>
        <w:t xml:space="preserve">, but not in </w:t>
      </w:r>
      <w:r w:rsidR="00064FAF">
        <w:rPr>
          <w:rFonts w:ascii="Book Antiqua" w:hAnsi="Book Antiqua" w:cs="Arial"/>
          <w:sz w:val="24"/>
          <w:szCs w:val="24"/>
          <w:lang w:val="en-US"/>
        </w:rPr>
        <w:t>β-cells</w:t>
      </w:r>
      <w:r w:rsidR="00DB7D41" w:rsidRPr="0092018F">
        <w:rPr>
          <w:rFonts w:ascii="Book Antiqua" w:hAnsi="Book Antiqua" w:cs="Arial"/>
          <w:sz w:val="24"/>
          <w:szCs w:val="24"/>
          <w:lang w:val="en-US"/>
        </w:rPr>
        <w:t xml:space="preserve"> where </w:t>
      </w:r>
      <w:r w:rsidR="00D27DBF" w:rsidRPr="0092018F">
        <w:rPr>
          <w:rFonts w:ascii="Book Antiqua" w:hAnsi="Book Antiqua" w:cs="Arial"/>
          <w:i/>
          <w:sz w:val="24"/>
          <w:szCs w:val="24"/>
          <w:lang w:val="en-US"/>
        </w:rPr>
        <w:t>Pac1</w:t>
      </w:r>
      <w:r w:rsidR="00D27DBF" w:rsidRPr="0092018F">
        <w:rPr>
          <w:rFonts w:ascii="Book Antiqua" w:hAnsi="Book Antiqua" w:cs="Arial"/>
          <w:sz w:val="24"/>
          <w:szCs w:val="24"/>
          <w:lang w:val="en-US"/>
        </w:rPr>
        <w:t xml:space="preserve"> </w:t>
      </w:r>
      <w:r w:rsidR="00DB7D41" w:rsidRPr="0092018F">
        <w:rPr>
          <w:rFonts w:ascii="Book Antiqua" w:hAnsi="Book Antiqua" w:cs="Arial"/>
          <w:sz w:val="24"/>
          <w:szCs w:val="24"/>
          <w:lang w:val="en-US"/>
        </w:rPr>
        <w:t>is repres</w:t>
      </w:r>
      <w:r w:rsidR="00B544A5" w:rsidRPr="0092018F">
        <w:rPr>
          <w:rFonts w:ascii="Book Antiqua" w:hAnsi="Book Antiqua" w:cs="Arial"/>
          <w:sz w:val="24"/>
          <w:szCs w:val="24"/>
          <w:lang w:val="en-US"/>
        </w:rPr>
        <w:t>s</w:t>
      </w:r>
      <w:r w:rsidR="00DB7D41" w:rsidRPr="0092018F">
        <w:rPr>
          <w:rFonts w:ascii="Book Antiqua" w:hAnsi="Book Antiqua" w:cs="Arial"/>
          <w:sz w:val="24"/>
          <w:szCs w:val="24"/>
          <w:lang w:val="en-US"/>
        </w:rPr>
        <w:t>ed,</w:t>
      </w:r>
      <w:r w:rsidR="002E0DB1" w:rsidRPr="0092018F">
        <w:rPr>
          <w:rFonts w:ascii="Book Antiqua" w:hAnsi="Book Antiqua" w:cs="Arial"/>
          <w:sz w:val="24"/>
          <w:szCs w:val="24"/>
          <w:lang w:val="en-US"/>
        </w:rPr>
        <w:t xml:space="preserve"> </w:t>
      </w:r>
      <w:r w:rsidR="00222081" w:rsidRPr="0092018F">
        <w:rPr>
          <w:rFonts w:ascii="Book Antiqua" w:hAnsi="Book Antiqua" w:cs="Arial"/>
          <w:sz w:val="24"/>
          <w:szCs w:val="24"/>
          <w:lang w:val="en-US"/>
        </w:rPr>
        <w:t xml:space="preserve">may contribute </w:t>
      </w:r>
      <w:r w:rsidR="00941118" w:rsidRPr="00941118">
        <w:rPr>
          <w:rFonts w:ascii="Book Antiqua" w:hAnsi="Book Antiqua" w:cs="Arial"/>
          <w:i/>
          <w:iCs/>
          <w:sz w:val="24"/>
          <w:szCs w:val="24"/>
          <w:lang w:val="en-US"/>
        </w:rPr>
        <w:t>via</w:t>
      </w:r>
      <w:r w:rsidR="00222081" w:rsidRPr="0092018F">
        <w:rPr>
          <w:rFonts w:ascii="Book Antiqua" w:hAnsi="Book Antiqua" w:cs="Arial"/>
          <w:sz w:val="24"/>
          <w:szCs w:val="24"/>
          <w:lang w:val="en-US"/>
        </w:rPr>
        <w:t xml:space="preserve"> enhanced p57</w:t>
      </w:r>
      <w:r w:rsidR="00222081" w:rsidRPr="0092018F">
        <w:rPr>
          <w:rFonts w:ascii="Book Antiqua" w:hAnsi="Book Antiqua" w:cs="Arial"/>
          <w:sz w:val="24"/>
          <w:szCs w:val="24"/>
          <w:vertAlign w:val="superscript"/>
          <w:lang w:val="en-US"/>
        </w:rPr>
        <w:t>Kip2</w:t>
      </w:r>
      <w:r w:rsidR="00222081" w:rsidRPr="0092018F">
        <w:rPr>
          <w:rFonts w:ascii="Book Antiqua" w:hAnsi="Book Antiqua" w:cs="Arial"/>
          <w:sz w:val="24"/>
          <w:szCs w:val="24"/>
          <w:lang w:val="en-US"/>
        </w:rPr>
        <w:t xml:space="preserve"> expression to antiproliferation</w:t>
      </w:r>
      <w:r w:rsidR="00E02024" w:rsidRPr="0092018F">
        <w:rPr>
          <w:rFonts w:ascii="Book Antiqua" w:hAnsi="Book Antiqua" w:cs="Arial"/>
          <w:sz w:val="24"/>
          <w:szCs w:val="24"/>
          <w:lang w:val="en-US"/>
        </w:rPr>
        <w:t xml:space="preserve">. </w:t>
      </w:r>
    </w:p>
    <w:p w:rsidR="00A15C90" w:rsidRPr="0092018F" w:rsidRDefault="00015A82" w:rsidP="00111950">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Relatedly, </w:t>
      </w:r>
      <w:r w:rsidR="00E02024" w:rsidRPr="0092018F">
        <w:rPr>
          <w:rFonts w:ascii="Book Antiqua" w:hAnsi="Book Antiqua" w:cs="Arial"/>
          <w:sz w:val="24"/>
          <w:szCs w:val="24"/>
          <w:lang w:val="en-US"/>
        </w:rPr>
        <w:t xml:space="preserve">Zac1 can induce </w:t>
      </w:r>
      <w:r w:rsidR="00E02024" w:rsidRPr="0092018F">
        <w:rPr>
          <w:rFonts w:ascii="Book Antiqua" w:hAnsi="Book Antiqua" w:cs="Arial"/>
          <w:i/>
          <w:sz w:val="24"/>
          <w:szCs w:val="24"/>
          <w:lang w:val="en-US"/>
        </w:rPr>
        <w:t>p57</w:t>
      </w:r>
      <w:r w:rsidR="00E02024" w:rsidRPr="0092018F">
        <w:rPr>
          <w:rFonts w:ascii="Book Antiqua" w:hAnsi="Book Antiqua" w:cs="Arial"/>
          <w:i/>
          <w:sz w:val="24"/>
          <w:szCs w:val="24"/>
          <w:vertAlign w:val="superscript"/>
          <w:lang w:val="en-US"/>
        </w:rPr>
        <w:t>Kip2</w:t>
      </w:r>
      <w:r w:rsidR="00E02024" w:rsidRPr="0092018F">
        <w:rPr>
          <w:rFonts w:ascii="Book Antiqua" w:hAnsi="Book Antiqua" w:cs="Arial"/>
          <w:sz w:val="24"/>
          <w:szCs w:val="24"/>
          <w:vertAlign w:val="superscript"/>
          <w:lang w:val="en-US"/>
        </w:rPr>
        <w:t xml:space="preserve"> </w:t>
      </w:r>
      <w:r w:rsidR="00941118" w:rsidRPr="00941118">
        <w:rPr>
          <w:rFonts w:ascii="Book Antiqua" w:hAnsi="Book Antiqua" w:cs="Arial"/>
          <w:i/>
          <w:iCs/>
          <w:sz w:val="24"/>
          <w:szCs w:val="24"/>
          <w:lang w:val="en-US"/>
        </w:rPr>
        <w:t>via</w:t>
      </w:r>
      <w:r w:rsidR="00E02024" w:rsidRPr="0092018F">
        <w:rPr>
          <w:rFonts w:ascii="Book Antiqua" w:hAnsi="Book Antiqua" w:cs="Arial"/>
          <w:sz w:val="24"/>
          <w:szCs w:val="24"/>
          <w:lang w:val="en-US"/>
        </w:rPr>
        <w:t xml:space="preserve"> an </w:t>
      </w:r>
      <w:r w:rsidRPr="0092018F">
        <w:rPr>
          <w:rFonts w:ascii="Book Antiqua" w:hAnsi="Book Antiqua" w:cs="Arial"/>
          <w:sz w:val="24"/>
          <w:szCs w:val="24"/>
          <w:lang w:val="en-US"/>
        </w:rPr>
        <w:t xml:space="preserve">alternative </w:t>
      </w:r>
      <w:r w:rsidR="00E02024" w:rsidRPr="0092018F">
        <w:rPr>
          <w:rFonts w:ascii="Book Antiqua" w:hAnsi="Book Antiqua" w:cs="Arial"/>
          <w:sz w:val="24"/>
          <w:szCs w:val="24"/>
          <w:lang w:val="en-US"/>
        </w:rPr>
        <w:t>route</w:t>
      </w:r>
      <w:r w:rsidRPr="0092018F">
        <w:rPr>
          <w:rFonts w:ascii="Book Antiqua" w:hAnsi="Book Antiqua" w:cs="Arial"/>
          <w:sz w:val="24"/>
          <w:szCs w:val="24"/>
          <w:lang w:val="en-US"/>
        </w:rPr>
        <w:t xml:space="preserve"> involving the basic helix-loop-helix (bHLH) protein Tcf4</w:t>
      </w:r>
      <w:r w:rsidR="00E02024" w:rsidRPr="0092018F">
        <w:rPr>
          <w:rFonts w:ascii="Book Antiqua" w:hAnsi="Book Antiqua" w:cs="Arial"/>
          <w:sz w:val="24"/>
          <w:szCs w:val="24"/>
          <w:lang w:val="en-US"/>
        </w:rPr>
        <w:t xml:space="preserve">. The family of </w:t>
      </w:r>
      <w:r w:rsidRPr="0092018F">
        <w:rPr>
          <w:rFonts w:ascii="Book Antiqua" w:hAnsi="Book Antiqua" w:cs="Arial"/>
          <w:sz w:val="24"/>
          <w:szCs w:val="24"/>
          <w:lang w:val="en-US"/>
        </w:rPr>
        <w:t>bHLH</w:t>
      </w:r>
      <w:r w:rsidR="00E02024" w:rsidRPr="0092018F">
        <w:rPr>
          <w:rFonts w:ascii="Book Antiqua" w:hAnsi="Book Antiqua" w:cs="Arial"/>
          <w:sz w:val="24"/>
          <w:szCs w:val="24"/>
          <w:lang w:val="en-US"/>
        </w:rPr>
        <w:t xml:space="preserve"> proteins </w:t>
      </w:r>
      <w:r w:rsidR="00853622" w:rsidRPr="0092018F">
        <w:rPr>
          <w:rFonts w:ascii="Book Antiqua" w:hAnsi="Book Antiqua" w:cs="Arial"/>
          <w:sz w:val="24"/>
          <w:szCs w:val="24"/>
          <w:lang w:val="en-US"/>
        </w:rPr>
        <w:t>coordinate cell lineage decisions with proliferation and</w:t>
      </w:r>
      <w:r w:rsidR="00E86C21" w:rsidRPr="0092018F">
        <w:rPr>
          <w:rFonts w:ascii="Book Antiqua" w:hAnsi="Book Antiqua" w:cs="Arial"/>
          <w:sz w:val="24"/>
          <w:szCs w:val="24"/>
          <w:lang w:val="en-US"/>
        </w:rPr>
        <w:t xml:space="preserve"> differentiation and</w:t>
      </w:r>
      <w:r w:rsidR="00853622" w:rsidRPr="0092018F">
        <w:rPr>
          <w:rFonts w:ascii="Book Antiqua" w:hAnsi="Book Antiqua" w:cs="Arial"/>
          <w:sz w:val="24"/>
          <w:szCs w:val="24"/>
          <w:lang w:val="en-US"/>
        </w:rPr>
        <w:t xml:space="preserve"> the</w:t>
      </w:r>
      <w:r w:rsidR="00E86C21" w:rsidRPr="0092018F">
        <w:rPr>
          <w:rFonts w:ascii="Book Antiqua" w:hAnsi="Book Antiqua" w:cs="Arial"/>
          <w:sz w:val="24"/>
          <w:szCs w:val="24"/>
          <w:lang w:val="en-US"/>
        </w:rPr>
        <w:t xml:space="preserve"> </w:t>
      </w:r>
      <w:r w:rsidR="00853622" w:rsidRPr="0092018F">
        <w:rPr>
          <w:rFonts w:ascii="Book Antiqua" w:hAnsi="Book Antiqua" w:cs="Arial"/>
          <w:sz w:val="24"/>
          <w:szCs w:val="24"/>
          <w:lang w:val="en-US"/>
        </w:rPr>
        <w:t xml:space="preserve">subsequent </w:t>
      </w:r>
      <w:r w:rsidR="00E86C21" w:rsidRPr="0092018F">
        <w:rPr>
          <w:rFonts w:ascii="Book Antiqua" w:hAnsi="Book Antiqua" w:cs="Arial"/>
          <w:sz w:val="24"/>
          <w:szCs w:val="24"/>
          <w:lang w:val="en-US"/>
        </w:rPr>
        <w:t xml:space="preserve">migration of </w:t>
      </w:r>
      <w:r w:rsidR="007F7EBC" w:rsidRPr="0092018F">
        <w:rPr>
          <w:rFonts w:ascii="Book Antiqua" w:hAnsi="Book Antiqua" w:cs="Arial"/>
          <w:sz w:val="24"/>
          <w:szCs w:val="24"/>
          <w:lang w:val="en-US"/>
        </w:rPr>
        <w:t>progenitors during neurogenesis</w:t>
      </w:r>
      <w:r w:rsidR="00853622" w:rsidRPr="0092018F">
        <w:rPr>
          <w:rFonts w:ascii="Book Antiqua" w:hAnsi="Book Antiqua" w:cs="Arial"/>
          <w:sz w:val="24"/>
          <w:szCs w:val="24"/>
          <w:lang w:val="en-US"/>
        </w:rPr>
        <w:t xml:space="preserve"> among other functions</w:t>
      </w:r>
      <w:r w:rsidR="00E86C21"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{"citationID":"2d4r3epa08","properties":{"formattedCitation":"{\\rtf \\super [100]\\nosupersub{}}","plainCitation":"[100]"},"citationItems":[{"id":1165,"uris":["http://zotero.org/users/local/LQKTYqHv/items/BU9SQVP4"],"uri":["http://zotero.org/users/local/LQKTYqHv/items/BU9SQVP4"],"itemData":{"id":1165,"type":"article-journal","title":"Proneural genes and the specification of neural cell types","container-title":"Nature Reviews. Neuroscience","page":"517-530","volume":"3","issue":"7","source":"NCBI PubMed","abstract":"Certain morphological, physiological and molecular characteristics are shared by all neurons. However, despite these similarities, neurons constitute the most diverse cell population of any organism. Recently, considerable attention has been focused on identifying the molecular mechanisms that underlie this cellular diversity. Parallel studies in Drosophila and vertebrates have revealed that proneural genes are key regulators of neurogenesis, coordinating the acquisition of a generic neuronal fate and of specific subtype identities that are appropriate for the location and time of neuronal generation. These studies reveal that, in spite of differences between invertebrate and vertebrate neural lineages, Drosophila and vertebrate proneural genes have remarkably similar roles.","DOI":"10.1038/nrn874","ISSN":"1471-003X","note":"PMID: 12094208","journalAbbreviation":"Nat. Rev. Neurosci.","language":"eng","author":[{"family":"Bertrand","given":"Nicolas"},{"family":"Castro","given":"Diogo S."},{"family":"Guillemot","given":"François"}],"issued":{"date-parts":[["2002",7]]},"PMID":"12094208"}}],"schema":"https://github.com/citation-style-language/schema/raw/master/csl-citation.json"} </w:instrText>
      </w:r>
      <w:r w:rsidR="00E86C21"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[100]</w:t>
      </w:r>
      <w:r w:rsidR="00E86C21" w:rsidRPr="0092018F">
        <w:rPr>
          <w:rFonts w:ascii="Book Antiqua" w:hAnsi="Book Antiqua" w:cs="Arial"/>
          <w:sz w:val="24"/>
          <w:szCs w:val="24"/>
          <w:lang w:val="en-US"/>
        </w:rPr>
        <w:fldChar w:fldCharType="end"/>
      </w:r>
      <w:r w:rsidR="00E86C21" w:rsidRPr="0092018F">
        <w:rPr>
          <w:rFonts w:ascii="Book Antiqua" w:hAnsi="Book Antiqua" w:cs="Arial"/>
          <w:sz w:val="24"/>
          <w:szCs w:val="24"/>
          <w:lang w:val="en-US"/>
        </w:rPr>
        <w:t xml:space="preserve">. These proteins share a </w:t>
      </w:r>
      <w:r w:rsidR="00644BDB" w:rsidRPr="0092018F">
        <w:rPr>
          <w:rFonts w:ascii="Book Antiqua" w:hAnsi="Book Antiqua" w:cs="Arial"/>
          <w:sz w:val="24"/>
          <w:szCs w:val="24"/>
          <w:lang w:val="en-US"/>
        </w:rPr>
        <w:t xml:space="preserve">bHLH </w:t>
      </w:r>
      <w:r w:rsidR="00E86C21" w:rsidRPr="0092018F">
        <w:rPr>
          <w:rFonts w:ascii="Book Antiqua" w:hAnsi="Book Antiqua" w:cs="Arial"/>
          <w:sz w:val="24"/>
          <w:szCs w:val="24"/>
          <w:lang w:val="en-US"/>
        </w:rPr>
        <w:t xml:space="preserve">domain enabling homo- or heterodimerization upon </w:t>
      </w:r>
      <w:r w:rsidR="00644BDB" w:rsidRPr="0092018F">
        <w:rPr>
          <w:rFonts w:ascii="Book Antiqua" w:hAnsi="Book Antiqua" w:cs="Arial"/>
          <w:sz w:val="24"/>
          <w:szCs w:val="24"/>
          <w:lang w:val="en-US"/>
        </w:rPr>
        <w:t>DNA-</w:t>
      </w:r>
      <w:r w:rsidR="00E86C21" w:rsidRPr="0092018F">
        <w:rPr>
          <w:rFonts w:ascii="Book Antiqua" w:hAnsi="Book Antiqua" w:cs="Arial"/>
          <w:sz w:val="24"/>
          <w:szCs w:val="24"/>
          <w:lang w:val="en-US"/>
        </w:rPr>
        <w:t xml:space="preserve">binding to </w:t>
      </w:r>
      <w:r w:rsidR="00644BDB" w:rsidRPr="0092018F">
        <w:rPr>
          <w:rFonts w:ascii="Book Antiqua" w:hAnsi="Book Antiqua" w:cs="Arial"/>
          <w:sz w:val="24"/>
          <w:szCs w:val="24"/>
          <w:lang w:val="en-US"/>
        </w:rPr>
        <w:t>E-box (CANNTG) motives.</w:t>
      </w:r>
      <w:r w:rsidR="005B5706" w:rsidRPr="0092018F">
        <w:rPr>
          <w:rFonts w:ascii="Book Antiqua" w:hAnsi="Book Antiqua" w:cs="Arial"/>
          <w:sz w:val="24"/>
          <w:szCs w:val="24"/>
          <w:lang w:val="en-US"/>
        </w:rPr>
        <w:t xml:space="preserve"> </w:t>
      </w:r>
      <w:r w:rsidR="00644BDB" w:rsidRPr="0092018F">
        <w:rPr>
          <w:rFonts w:ascii="Book Antiqua" w:hAnsi="Book Antiqua" w:cs="Arial"/>
          <w:sz w:val="24"/>
          <w:szCs w:val="24"/>
          <w:lang w:val="en-US"/>
        </w:rPr>
        <w:t>T</w:t>
      </w:r>
      <w:r w:rsidR="00E92795" w:rsidRPr="0092018F">
        <w:rPr>
          <w:rFonts w:ascii="Book Antiqua" w:hAnsi="Book Antiqua" w:cs="Arial"/>
          <w:sz w:val="24"/>
          <w:szCs w:val="24"/>
          <w:lang w:val="en-US"/>
        </w:rPr>
        <w:t xml:space="preserve">wo major </w:t>
      </w:r>
      <w:r w:rsidR="005B5706" w:rsidRPr="0092018F">
        <w:rPr>
          <w:rFonts w:ascii="Book Antiqua" w:hAnsi="Book Antiqua" w:cs="Arial"/>
          <w:sz w:val="24"/>
          <w:szCs w:val="24"/>
          <w:lang w:val="en-US"/>
        </w:rPr>
        <w:t>gr</w:t>
      </w:r>
      <w:r w:rsidR="00E92795" w:rsidRPr="0092018F">
        <w:rPr>
          <w:rFonts w:ascii="Book Antiqua" w:hAnsi="Book Antiqua" w:cs="Arial"/>
          <w:sz w:val="24"/>
          <w:szCs w:val="24"/>
          <w:lang w:val="en-US"/>
        </w:rPr>
        <w:t>oups</w:t>
      </w:r>
      <w:r w:rsidR="00644BDB" w:rsidRPr="0092018F">
        <w:rPr>
          <w:rFonts w:ascii="Book Antiqua" w:hAnsi="Book Antiqua" w:cs="Arial"/>
          <w:sz w:val="24"/>
          <w:szCs w:val="24"/>
          <w:lang w:val="en-US"/>
        </w:rPr>
        <w:t xml:space="preserve"> can be distinguished</w:t>
      </w:r>
      <w:r w:rsidR="00E92795" w:rsidRPr="0092018F">
        <w:rPr>
          <w:rFonts w:ascii="Book Antiqua" w:hAnsi="Book Antiqua" w:cs="Arial"/>
          <w:sz w:val="24"/>
          <w:szCs w:val="24"/>
          <w:lang w:val="en-US"/>
        </w:rPr>
        <w:t>:</w:t>
      </w:r>
      <w:r w:rsidR="005B5706" w:rsidRPr="0092018F">
        <w:rPr>
          <w:rFonts w:ascii="Book Antiqua" w:hAnsi="Book Antiqua" w:cs="Arial"/>
          <w:sz w:val="24"/>
          <w:szCs w:val="24"/>
          <w:lang w:val="en-US"/>
        </w:rPr>
        <w:t xml:space="preserve"> the </w:t>
      </w:r>
      <w:r w:rsidR="00E92795" w:rsidRPr="0092018F">
        <w:rPr>
          <w:rFonts w:ascii="Book Antiqua" w:hAnsi="Book Antiqua" w:cs="Arial"/>
          <w:sz w:val="24"/>
          <w:szCs w:val="24"/>
          <w:lang w:val="en-US"/>
        </w:rPr>
        <w:t>spatiotemporally expressed specification factors (</w:t>
      </w:r>
      <w:r w:rsidR="00E92795" w:rsidRPr="00111950">
        <w:rPr>
          <w:rFonts w:ascii="Book Antiqua" w:hAnsi="Book Antiqua" w:cs="Arial"/>
          <w:i/>
          <w:sz w:val="24"/>
          <w:szCs w:val="24"/>
          <w:lang w:val="en-US"/>
        </w:rPr>
        <w:t>e.</w:t>
      </w:r>
      <w:r w:rsidR="00853622" w:rsidRPr="00111950">
        <w:rPr>
          <w:rFonts w:ascii="Book Antiqua" w:hAnsi="Book Antiqua" w:cs="Arial"/>
          <w:i/>
          <w:sz w:val="24"/>
          <w:szCs w:val="24"/>
          <w:lang w:val="en-US"/>
        </w:rPr>
        <w:t>g</w:t>
      </w:r>
      <w:r w:rsidR="00853622" w:rsidRPr="0092018F">
        <w:rPr>
          <w:rFonts w:ascii="Book Antiqua" w:hAnsi="Book Antiqua" w:cs="Arial"/>
          <w:sz w:val="24"/>
          <w:szCs w:val="24"/>
          <w:lang w:val="en-US"/>
        </w:rPr>
        <w:t>.</w:t>
      </w:r>
      <w:r w:rsidR="00111950">
        <w:rPr>
          <w:rFonts w:ascii="Book Antiqua" w:hAnsi="Book Antiqua" w:cs="Arial" w:hint="eastAsia"/>
          <w:sz w:val="24"/>
          <w:szCs w:val="24"/>
          <w:lang w:val="en-US" w:eastAsia="zh-CN"/>
        </w:rPr>
        <w:t>,</w:t>
      </w:r>
      <w:r w:rsidR="00853622" w:rsidRPr="0092018F">
        <w:rPr>
          <w:rFonts w:ascii="Book Antiqua" w:hAnsi="Book Antiqua" w:cs="Arial"/>
          <w:sz w:val="24"/>
          <w:szCs w:val="24"/>
          <w:lang w:val="en-US"/>
        </w:rPr>
        <w:t xml:space="preserve"> NeuroD, neurogenin, Mash</w:t>
      </w:r>
      <w:r w:rsidR="00D27DBF" w:rsidRPr="0092018F">
        <w:rPr>
          <w:rFonts w:ascii="Book Antiqua" w:hAnsi="Book Antiqua" w:cs="Arial"/>
          <w:sz w:val="24"/>
          <w:szCs w:val="24"/>
          <w:lang w:val="en-US"/>
        </w:rPr>
        <w:t>,</w:t>
      </w:r>
      <w:r w:rsidR="00853622" w:rsidRPr="0092018F">
        <w:rPr>
          <w:rFonts w:ascii="Book Antiqua" w:hAnsi="Book Antiqua" w:cs="Arial"/>
          <w:sz w:val="24"/>
          <w:szCs w:val="24"/>
          <w:lang w:val="en-US"/>
        </w:rPr>
        <w:t xml:space="preserve"> and </w:t>
      </w:r>
      <w:r w:rsidR="00E92795" w:rsidRPr="0092018F">
        <w:rPr>
          <w:rFonts w:ascii="Book Antiqua" w:hAnsi="Book Antiqua" w:cs="Arial"/>
          <w:sz w:val="24"/>
          <w:szCs w:val="24"/>
          <w:lang w:val="en-US"/>
        </w:rPr>
        <w:t>Math) and the ubiquitously expr</w:t>
      </w:r>
      <w:r w:rsidR="00644BDB" w:rsidRPr="0092018F">
        <w:rPr>
          <w:rFonts w:ascii="Book Antiqua" w:hAnsi="Book Antiqua" w:cs="Arial"/>
          <w:sz w:val="24"/>
          <w:szCs w:val="24"/>
          <w:lang w:val="en-US"/>
        </w:rPr>
        <w:t>essed dimerization factors known as E-proteins. The latter group comprises</w:t>
      </w:r>
      <w:r w:rsidR="005D08C0" w:rsidRPr="0092018F">
        <w:rPr>
          <w:rFonts w:ascii="Book Antiqua" w:hAnsi="Book Antiqua" w:cs="Arial"/>
          <w:sz w:val="24"/>
          <w:szCs w:val="24"/>
          <w:lang w:val="en-US"/>
        </w:rPr>
        <w:t xml:space="preserve"> the two splice variants of </w:t>
      </w:r>
      <w:r w:rsidR="005D08C0" w:rsidRPr="0092018F">
        <w:rPr>
          <w:rFonts w:ascii="Book Antiqua" w:hAnsi="Book Antiqua" w:cs="Arial"/>
          <w:i/>
          <w:sz w:val="24"/>
          <w:szCs w:val="24"/>
          <w:lang w:val="en-US"/>
        </w:rPr>
        <w:t>E2A</w:t>
      </w:r>
      <w:r w:rsidR="005D08C0" w:rsidRPr="0092018F">
        <w:rPr>
          <w:rFonts w:ascii="Book Antiqua" w:hAnsi="Book Antiqua" w:cs="Arial"/>
          <w:sz w:val="24"/>
          <w:szCs w:val="24"/>
          <w:lang w:val="en-US"/>
        </w:rPr>
        <w:t xml:space="preserve">, </w:t>
      </w:r>
      <w:r w:rsidR="005D08C0" w:rsidRPr="0092018F">
        <w:rPr>
          <w:rFonts w:ascii="Book Antiqua" w:hAnsi="Book Antiqua" w:cs="Arial"/>
          <w:i/>
          <w:sz w:val="24"/>
          <w:szCs w:val="24"/>
          <w:lang w:val="en-US"/>
        </w:rPr>
        <w:t>E12</w:t>
      </w:r>
      <w:r w:rsidR="005D08C0" w:rsidRPr="0092018F">
        <w:rPr>
          <w:rFonts w:ascii="Book Antiqua" w:hAnsi="Book Antiqua" w:cs="Arial"/>
          <w:sz w:val="24"/>
          <w:szCs w:val="24"/>
          <w:lang w:val="en-US"/>
        </w:rPr>
        <w:t xml:space="preserve"> and </w:t>
      </w:r>
      <w:r w:rsidR="005D08C0" w:rsidRPr="0092018F">
        <w:rPr>
          <w:rFonts w:ascii="Book Antiqua" w:hAnsi="Book Antiqua" w:cs="Arial"/>
          <w:i/>
          <w:sz w:val="24"/>
          <w:szCs w:val="24"/>
          <w:lang w:val="en-US"/>
        </w:rPr>
        <w:t>E47</w:t>
      </w:r>
      <w:r w:rsidR="00A578B7" w:rsidRPr="0092018F">
        <w:rPr>
          <w:rFonts w:ascii="Book Antiqua" w:hAnsi="Book Antiqua" w:cs="Arial"/>
          <w:sz w:val="24"/>
          <w:szCs w:val="24"/>
          <w:lang w:val="en-US"/>
        </w:rPr>
        <w:t>,</w:t>
      </w:r>
      <w:r w:rsidR="005D08C0" w:rsidRPr="0092018F">
        <w:rPr>
          <w:rFonts w:ascii="Book Antiqua" w:hAnsi="Book Antiqua" w:cs="Arial"/>
          <w:sz w:val="24"/>
          <w:szCs w:val="24"/>
          <w:lang w:val="en-US"/>
        </w:rPr>
        <w:t xml:space="preserve"> </w:t>
      </w:r>
      <w:r w:rsidR="005D08C0" w:rsidRPr="0092018F">
        <w:rPr>
          <w:rFonts w:ascii="Book Antiqua" w:hAnsi="Book Antiqua" w:cs="Arial"/>
          <w:i/>
          <w:sz w:val="24"/>
          <w:szCs w:val="24"/>
          <w:lang w:val="en-US"/>
        </w:rPr>
        <w:t>HEB</w:t>
      </w:r>
      <w:r w:rsidR="00A578B7" w:rsidRPr="0092018F">
        <w:rPr>
          <w:rFonts w:ascii="Book Antiqua" w:hAnsi="Book Antiqua" w:cs="Arial"/>
          <w:sz w:val="24"/>
          <w:szCs w:val="24"/>
          <w:lang w:val="en-US"/>
        </w:rPr>
        <w:t>,</w:t>
      </w:r>
      <w:r w:rsidR="005D08C0" w:rsidRPr="0092018F">
        <w:rPr>
          <w:rFonts w:ascii="Book Antiqua" w:hAnsi="Book Antiqua" w:cs="Arial"/>
          <w:sz w:val="24"/>
          <w:szCs w:val="24"/>
          <w:lang w:val="en-US"/>
        </w:rPr>
        <w:t xml:space="preserve"> and </w:t>
      </w:r>
      <w:r w:rsidR="005D08C0" w:rsidRPr="0092018F">
        <w:rPr>
          <w:rFonts w:ascii="Book Antiqua" w:hAnsi="Book Antiqua" w:cs="Arial"/>
          <w:i/>
          <w:sz w:val="24"/>
          <w:szCs w:val="24"/>
          <w:lang w:val="en-US"/>
        </w:rPr>
        <w:t>TCF</w:t>
      </w:r>
      <w:r w:rsidR="005D08C0" w:rsidRPr="0092018F">
        <w:rPr>
          <w:rFonts w:ascii="Book Antiqua" w:hAnsi="Book Antiqua" w:cs="Times New Roman"/>
          <w:i/>
          <w:sz w:val="24"/>
          <w:szCs w:val="24"/>
          <w:lang w:val="en-US"/>
        </w:rPr>
        <w:t xml:space="preserve">4 </w:t>
      </w:r>
      <w:r w:rsidR="00644BDB" w:rsidRPr="0092018F">
        <w:rPr>
          <w:rFonts w:ascii="Book Antiqua" w:hAnsi="Book Antiqua" w:cs="Times New Roman"/>
          <w:sz w:val="24"/>
          <w:szCs w:val="24"/>
          <w:lang w:val="en-US"/>
        </w:rPr>
        <w:t>(</w:t>
      </w:r>
      <w:r w:rsidR="005D08C0" w:rsidRPr="0092018F">
        <w:rPr>
          <w:rFonts w:ascii="Book Antiqua" w:hAnsi="Book Antiqua" w:cs="Times New Roman"/>
          <w:sz w:val="24"/>
          <w:szCs w:val="24"/>
          <w:lang w:val="en-US"/>
        </w:rPr>
        <w:t xml:space="preserve">also called </w:t>
      </w:r>
      <w:r w:rsidR="005D08C0" w:rsidRPr="0092018F">
        <w:rPr>
          <w:rFonts w:ascii="Book Antiqua" w:hAnsi="Book Antiqua" w:cs="Times New Roman"/>
          <w:i/>
          <w:sz w:val="24"/>
          <w:szCs w:val="24"/>
          <w:lang w:val="en-US"/>
        </w:rPr>
        <w:t>E2-2</w:t>
      </w:r>
      <w:r w:rsidR="00644BDB" w:rsidRPr="0092018F">
        <w:rPr>
          <w:rFonts w:ascii="Book Antiqua" w:hAnsi="Book Antiqua" w:cs="Times New Roman"/>
          <w:sz w:val="24"/>
          <w:szCs w:val="24"/>
          <w:lang w:val="en-US"/>
        </w:rPr>
        <w:t>)</w:t>
      </w:r>
      <w:r w:rsidR="00E92795"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{"citationID":"t0u6mncgv","properties":{"formattedCitation":"{\\rtf \\super [101]\\nosupersub{}}","plainCitation":"[101]"},"citationItems":[{"id":1167,"uris":["http://zotero.org/users/local/LQKTYqHv/items/S5H7RVBC"],"uri":["http://zotero.org/users/local/LQKTYqHv/items/S5H7RVBC"],"itemData":{"id":1167,"type":"article-journal","title":"A network of broadly expressed HLH genes regulates tissue-specific cell fates","container-title":"Cell","page":"881-892","volume":"147","issue":"4","source":"NCBI PubMed","abstract":"Spatial and temporal expression of specific basic-helix-loop-helix (bHLH) transcription factors defines many types of cellular differentiation. We find that a distinct mechanism regulates the much broader expression of the heterodimer partners of these specific factors and impinges on differentiation. In Drosophila, a cross-interacting regulatory network links expression of the E protein Daughterless (Da), which heterodimerizes with bHLH proteins to activate them, with expression of the Id protein Extramacrochaetae (Emc), which antagonizes bHLH proteins. Coupled transcriptional feedback loops maintain the widespread Emc expression that restrains Da expression, opposing bHLH-dependent differentiation while enhancing growth and cell survival. Where extracellular signals repress emc, Da expression can increase. This defines regions of proneural ectoderm independently from the proneural bHLH genes. Similar regulation is found in multiple Drosophila tissues and in mammalian cells and therefore is likely to be a conserved general feature of developmental regulation by HLH proteins.","DOI":"10.1016/j.cell.2011.08.055","ISSN":"1097-4172","note":"PMID: 22078884 \nPMCID: PMC3268347","journalAbbreviation":"Cell","language":"eng","author":[{"family":"Bhattacharya","given":"Abhishek"},{"family":"Baker","given":"Nicholas E."}],"issued":{"date-parts":[["2011",11,11]]},"PMID":"22078884","PMCID":"PMC3268347"}}],"schema":"https://github.com/citation-style-language/schema/raw/master/csl-citation.json"} </w:instrText>
      </w:r>
      <w:r w:rsidR="00E92795"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[101]</w:t>
      </w:r>
      <w:r w:rsidR="00E92795" w:rsidRPr="0092018F">
        <w:rPr>
          <w:rFonts w:ascii="Book Antiqua" w:hAnsi="Book Antiqua" w:cs="Arial"/>
          <w:sz w:val="24"/>
          <w:szCs w:val="24"/>
          <w:lang w:val="en-US"/>
        </w:rPr>
        <w:fldChar w:fldCharType="end"/>
      </w:r>
      <w:r w:rsidR="00E92795" w:rsidRPr="0092018F">
        <w:rPr>
          <w:rFonts w:ascii="Book Antiqua" w:hAnsi="Book Antiqua" w:cs="Arial"/>
          <w:sz w:val="24"/>
          <w:szCs w:val="24"/>
          <w:lang w:val="en-US"/>
        </w:rPr>
        <w:t xml:space="preserve">. </w:t>
      </w:r>
      <w:r w:rsidR="005D08C0" w:rsidRPr="0092018F">
        <w:rPr>
          <w:rFonts w:ascii="Book Antiqua" w:hAnsi="Book Antiqua" w:cs="Arial"/>
          <w:sz w:val="24"/>
          <w:szCs w:val="24"/>
          <w:lang w:val="en-US"/>
        </w:rPr>
        <w:t>Among the</w:t>
      </w:r>
      <w:r w:rsidR="00644BDB" w:rsidRPr="0092018F">
        <w:rPr>
          <w:rFonts w:ascii="Book Antiqua" w:hAnsi="Book Antiqua" w:cs="Arial"/>
          <w:sz w:val="24"/>
          <w:szCs w:val="24"/>
          <w:lang w:val="en-US"/>
        </w:rPr>
        <w:t>se genes</w:t>
      </w:r>
      <w:r w:rsidR="005D08C0" w:rsidRPr="0092018F">
        <w:rPr>
          <w:rFonts w:ascii="Book Antiqua" w:hAnsi="Book Antiqua" w:cs="Arial"/>
          <w:sz w:val="24"/>
          <w:szCs w:val="24"/>
          <w:lang w:val="en-US"/>
        </w:rPr>
        <w:t xml:space="preserve">, </w:t>
      </w:r>
      <w:r w:rsidR="005D08C0" w:rsidRPr="0092018F">
        <w:rPr>
          <w:rFonts w:ascii="Book Antiqua" w:hAnsi="Book Antiqua" w:cs="Arial"/>
          <w:i/>
          <w:sz w:val="24"/>
          <w:szCs w:val="24"/>
          <w:lang w:val="en-US"/>
        </w:rPr>
        <w:t>Tcf4</w:t>
      </w:r>
      <w:r w:rsidR="005D08C0" w:rsidRPr="0092018F">
        <w:rPr>
          <w:rFonts w:ascii="Book Antiqua" w:hAnsi="Book Antiqua" w:cs="Arial"/>
          <w:sz w:val="24"/>
          <w:szCs w:val="24"/>
          <w:lang w:val="en-US"/>
        </w:rPr>
        <w:t xml:space="preserve"> has been recently identified as direct Zac1 target gene</w:t>
      </w:r>
      <w:r w:rsidR="00A07894" w:rsidRPr="0092018F">
        <w:rPr>
          <w:rFonts w:ascii="Book Antiqua" w:hAnsi="Book Antiqua" w:cs="Arial"/>
          <w:sz w:val="24"/>
          <w:szCs w:val="24"/>
          <w:lang w:val="en-US"/>
        </w:rPr>
        <w:t xml:space="preserve"> during early neurogenes</w:t>
      </w:r>
      <w:r w:rsidR="007F7EBC" w:rsidRPr="0092018F">
        <w:rPr>
          <w:rFonts w:ascii="Book Antiqua" w:hAnsi="Book Antiqua" w:cs="Arial"/>
          <w:sz w:val="24"/>
          <w:szCs w:val="24"/>
          <w:lang w:val="en-US"/>
        </w:rPr>
        <w:t>is</w:t>
      </w:r>
      <w:r w:rsidR="005D08C0"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{"citationID":"2q7aetngf4","properties":{"formattedCitation":"{\\rtf \\super [102]\\nosupersub{}}","plainCitation":"[102]"},"citationItems":[{"id":1,"uris":["http://zotero.org/users/local/LQKTYqHv/items/X6TPPTZB"],"uri":["http://zotero.org/users/local/LQKTYqHv/items/X6TPPTZB"],"itemData":{"id":1,"type":"article-journal","title":"Zac1 regulates cell cycle arrest in neuronal progenitors via Tcf4","container-title":"Molecular and Cellular Biology","page":"1020-1030","volume":"34","issue":"6","source":"NCBI PubMed","abstract":"Imprinted genes play a critical role in brain development and mental health, although the underlying molecular and cellular mechanisms remain incompletely understood. The family of basic helix-loop-helix (bHLH) proteins directs the proliferation, differentiation, and specification of distinct neuronal progenitor populations. Here, we identified the bHLH factor gene Tcf4 as a direct target gene of Zac1/Plagl1, a maternally imprinted transcriptional regulator, during early neurogenesis. Zac1 and Tcf4 expression levels concomitantly increased during neuronal progenitor differentiation; moreover, Zac1 interacts with two cis-regulatory elements in the Tcf4 gene locus, and these elements together confer synergistic activation of the Tcf4 gene. Tcf4 upregulation enhances the expression of the cyclin-dependent kinase inhibitor gene p57(Kip2), a paternally imprinted Tcf4 target gene, and increases the number of cells in G1 phase. Overall, we show that Zac1 controls cell cycle arrest function in neuronal progenitors through induction of p57(Kip2) via Tcf4 and provide evidence for cooperation between imprinted genes and a bHLH factor in early neurodevelopment.","DOI":"10.1128/MCB.01195-13","ISSN":"1098-5549","note":"PMID: 24396065 \nPMCID: PMC3958027","journalAbbreviation":"Mol. Cell. Biol.","language":"eng","author":[{"family":"Schmidt-Edelkraut","given":"Udo"},{"family":"Daniel","given":"Guillaume"},{"family":"Hoffmann","given":"Anke"},{"family":"Spengler","given":"Dietmar"}],"issued":{"date-parts":[["2014",3]]},"PMID":"24396065","PMCID":"PMC3958027"}}],"schema":"https://github.com/citation-style-language/schema/raw/master/csl-citation.json"} </w:instrText>
      </w:r>
      <w:r w:rsidR="005D08C0"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[102]</w:t>
      </w:r>
      <w:r w:rsidR="005D08C0" w:rsidRPr="0092018F">
        <w:rPr>
          <w:rFonts w:ascii="Book Antiqua" w:hAnsi="Book Antiqua" w:cs="Arial"/>
          <w:sz w:val="24"/>
          <w:szCs w:val="24"/>
          <w:lang w:val="en-US"/>
        </w:rPr>
        <w:fldChar w:fldCharType="end"/>
      </w:r>
      <w:r w:rsidR="00A07894" w:rsidRPr="0092018F">
        <w:rPr>
          <w:rFonts w:ascii="Book Antiqua" w:hAnsi="Book Antiqua" w:cs="Arial"/>
          <w:sz w:val="24"/>
          <w:szCs w:val="24"/>
          <w:lang w:val="en-US"/>
        </w:rPr>
        <w:t xml:space="preserve">. Zac1 recognizes multiple GC-rich DNA-elements at </w:t>
      </w:r>
      <w:r w:rsidR="00E30FFE" w:rsidRPr="0092018F">
        <w:rPr>
          <w:rFonts w:ascii="Book Antiqua" w:hAnsi="Book Antiqua" w:cs="Arial"/>
          <w:sz w:val="24"/>
          <w:szCs w:val="24"/>
          <w:lang w:val="en-US"/>
        </w:rPr>
        <w:t>both the promoter and first int</w:t>
      </w:r>
      <w:r w:rsidR="00A07894" w:rsidRPr="0092018F">
        <w:rPr>
          <w:rFonts w:ascii="Book Antiqua" w:hAnsi="Book Antiqua" w:cs="Arial"/>
          <w:sz w:val="24"/>
          <w:szCs w:val="24"/>
          <w:lang w:val="en-US"/>
        </w:rPr>
        <w:t>r</w:t>
      </w:r>
      <w:r w:rsidR="00E30FFE" w:rsidRPr="0092018F">
        <w:rPr>
          <w:rFonts w:ascii="Book Antiqua" w:hAnsi="Book Antiqua" w:cs="Arial"/>
          <w:sz w:val="24"/>
          <w:szCs w:val="24"/>
          <w:lang w:val="en-US"/>
        </w:rPr>
        <w:t>o</w:t>
      </w:r>
      <w:r w:rsidR="00A07894" w:rsidRPr="0092018F">
        <w:rPr>
          <w:rFonts w:ascii="Book Antiqua" w:hAnsi="Book Antiqua" w:cs="Arial"/>
          <w:sz w:val="24"/>
          <w:szCs w:val="24"/>
          <w:lang w:val="en-US"/>
        </w:rPr>
        <w:t xml:space="preserve">n </w:t>
      </w:r>
      <w:r w:rsidR="00E30FFE" w:rsidRPr="0092018F">
        <w:rPr>
          <w:rFonts w:ascii="Book Antiqua" w:hAnsi="Book Antiqua" w:cs="Arial"/>
          <w:sz w:val="24"/>
          <w:szCs w:val="24"/>
          <w:lang w:val="en-US"/>
        </w:rPr>
        <w:t xml:space="preserve">of </w:t>
      </w:r>
      <w:r w:rsidR="00E30FFE" w:rsidRPr="0092018F">
        <w:rPr>
          <w:rFonts w:ascii="Book Antiqua" w:hAnsi="Book Antiqua" w:cs="Arial"/>
          <w:i/>
          <w:sz w:val="24"/>
          <w:szCs w:val="24"/>
          <w:lang w:val="en-US"/>
        </w:rPr>
        <w:t>Tcf4</w:t>
      </w:r>
      <w:r w:rsidR="00E30FFE" w:rsidRPr="0092018F">
        <w:rPr>
          <w:rFonts w:ascii="Book Antiqua" w:hAnsi="Book Antiqua" w:cs="Arial"/>
          <w:sz w:val="24"/>
          <w:szCs w:val="24"/>
          <w:lang w:val="en-US"/>
        </w:rPr>
        <w:t xml:space="preserve"> to confer synergistic transactivation as shown by reporter assays with various </w:t>
      </w:r>
      <w:r w:rsidR="00E30FFE" w:rsidRPr="0092018F">
        <w:rPr>
          <w:rFonts w:ascii="Book Antiqua" w:hAnsi="Book Antiqua" w:cs="Arial"/>
          <w:i/>
          <w:sz w:val="24"/>
          <w:szCs w:val="24"/>
          <w:lang w:val="en-US"/>
        </w:rPr>
        <w:t>Tcf4</w:t>
      </w:r>
      <w:r w:rsidR="00E30FFE" w:rsidRPr="0092018F">
        <w:rPr>
          <w:rFonts w:ascii="Book Antiqua" w:hAnsi="Book Antiqua" w:cs="Arial"/>
          <w:sz w:val="24"/>
          <w:szCs w:val="24"/>
          <w:lang w:val="en-US"/>
        </w:rPr>
        <w:t xml:space="preserve"> </w:t>
      </w:r>
      <w:r w:rsidR="007F7EBC" w:rsidRPr="0092018F">
        <w:rPr>
          <w:rFonts w:ascii="Book Antiqua" w:hAnsi="Book Antiqua" w:cs="Arial"/>
          <w:sz w:val="24"/>
          <w:szCs w:val="24"/>
          <w:lang w:val="en-US"/>
        </w:rPr>
        <w:t xml:space="preserve">promoter reporter plasmids </w:t>
      </w:r>
      <w:r w:rsidR="00E30FFE" w:rsidRPr="0092018F">
        <w:rPr>
          <w:rFonts w:ascii="Book Antiqua" w:hAnsi="Book Antiqua" w:cs="Arial"/>
          <w:sz w:val="24"/>
          <w:szCs w:val="24"/>
          <w:lang w:val="en-US"/>
        </w:rPr>
        <w:t>and Zac1 constructs</w:t>
      </w:r>
      <w:r w:rsidR="007F7EBC" w:rsidRPr="0092018F">
        <w:rPr>
          <w:rFonts w:ascii="Book Antiqua" w:hAnsi="Book Antiqua" w:cs="Arial"/>
          <w:sz w:val="24"/>
          <w:szCs w:val="24"/>
          <w:lang w:val="en-US"/>
        </w:rPr>
        <w:t>. Moreover,</w:t>
      </w:r>
      <w:r w:rsidR="00E30FFE" w:rsidRPr="0092018F">
        <w:rPr>
          <w:rFonts w:ascii="Book Antiqua" w:hAnsi="Book Antiqua" w:cs="Arial"/>
          <w:sz w:val="24"/>
          <w:szCs w:val="24"/>
          <w:lang w:val="en-US"/>
        </w:rPr>
        <w:t xml:space="preserve"> </w:t>
      </w:r>
      <w:r w:rsidR="007F7EBC" w:rsidRPr="0092018F">
        <w:rPr>
          <w:rFonts w:ascii="Book Antiqua" w:hAnsi="Book Antiqua" w:cs="Arial"/>
          <w:sz w:val="24"/>
          <w:szCs w:val="24"/>
          <w:lang w:val="en-US"/>
        </w:rPr>
        <w:t xml:space="preserve">sequential </w:t>
      </w:r>
      <w:r w:rsidR="00E30FFE" w:rsidRPr="0092018F">
        <w:rPr>
          <w:rFonts w:ascii="Book Antiqua" w:hAnsi="Book Antiqua" w:cs="Arial"/>
          <w:sz w:val="24"/>
          <w:szCs w:val="24"/>
          <w:lang w:val="en-US"/>
        </w:rPr>
        <w:t xml:space="preserve">ChIP assays </w:t>
      </w:r>
      <w:r w:rsidR="007F7EBC" w:rsidRPr="0092018F">
        <w:rPr>
          <w:rFonts w:ascii="Book Antiqua" w:hAnsi="Book Antiqua" w:cs="Arial"/>
          <w:sz w:val="24"/>
          <w:szCs w:val="24"/>
          <w:lang w:val="en-US"/>
        </w:rPr>
        <w:t xml:space="preserve">corroborated that Zac1 binding associates with the presence of active histone marks at </w:t>
      </w:r>
      <w:r w:rsidR="007F7EBC" w:rsidRPr="0092018F">
        <w:rPr>
          <w:rFonts w:ascii="Book Antiqua" w:hAnsi="Book Antiqua" w:cs="Arial"/>
          <w:i/>
          <w:sz w:val="24"/>
          <w:szCs w:val="24"/>
          <w:lang w:val="en-US"/>
        </w:rPr>
        <w:t>Tcf4</w:t>
      </w:r>
      <w:r w:rsidR="00E30FFE" w:rsidRPr="0092018F">
        <w:rPr>
          <w:rFonts w:ascii="Book Antiqua" w:hAnsi="Book Antiqua" w:cs="Arial"/>
          <w:sz w:val="24"/>
          <w:szCs w:val="24"/>
          <w:lang w:val="en-US"/>
        </w:rPr>
        <w:t xml:space="preserve">. </w:t>
      </w:r>
    </w:p>
    <w:p w:rsidR="00822191" w:rsidRPr="0092018F" w:rsidRDefault="00A15C90" w:rsidP="00111950">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Interestingly, E-proteins share with Zac1 a cell cycle arrest function, which has been attributed to their induction of </w:t>
      </w:r>
      <w:r w:rsidRPr="0092018F">
        <w:rPr>
          <w:rFonts w:ascii="Book Antiqua" w:hAnsi="Book Antiqua" w:cs="Arial"/>
          <w:i/>
          <w:sz w:val="24"/>
          <w:szCs w:val="24"/>
          <w:lang w:val="en-US"/>
        </w:rPr>
        <w:t>p57</w:t>
      </w:r>
      <w:r w:rsidRPr="0092018F">
        <w:rPr>
          <w:rFonts w:ascii="Book Antiqua" w:hAnsi="Book Antiqua" w:cs="Arial"/>
          <w:i/>
          <w:sz w:val="24"/>
          <w:szCs w:val="24"/>
          <w:vertAlign w:val="superscript"/>
          <w:lang w:val="en-US"/>
        </w:rPr>
        <w:t>Kip2</w:t>
      </w:r>
      <w:r w:rsidRPr="0092018F">
        <w:rPr>
          <w:rFonts w:ascii="Book Antiqua" w:hAnsi="Book Antiqua" w:cs="Arial"/>
          <w:sz w:val="24"/>
          <w:szCs w:val="24"/>
          <w:vertAlign w:val="superscript"/>
          <w:lang w:val="en-US"/>
        </w:rPr>
        <w:t xml:space="preserve"> </w:t>
      </w:r>
      <w:r w:rsidRPr="0092018F">
        <w:rPr>
          <w:rFonts w:ascii="Book Antiqua" w:hAnsi="Book Antiqua" w:cs="Arial"/>
          <w:sz w:val="24"/>
          <w:szCs w:val="24"/>
          <w:lang w:val="en-US"/>
        </w:rPr>
        <w:t>in neuroblastoma cells</w:t>
      </w:r>
      <w:r w:rsidR="00CF483C"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{"citationID":"2goifhsss9","properties":{"formattedCitation":"{\\rtf \\super [103]\\nosupersub{}}","plainCitation":"[103]"},"citationItems":[{"id":1169,"uris":["http://zotero.org/users/local/LQKTYqHv/items/WJJCT78G"],"uri":["http://zotero.org/users/local/LQKTYqHv/items/WJJCT78G"],"itemData":{"id":1169,"type":"article-journal","title":"E Proteins and Id2 converge on p57Kip2 to regulate cell cycle in neural cells","container-title":"Molecular and Cellular Biology","page":"4351-4361","volume":"26","issue":"11","source":"NCBI PubMed","abstract":"A precise balance between proliferation and differentiation must be maintained during neural development to obtain the correct proportion of differentiated cell types in the adult nervous system. The basic helix-loop-helix (bHLH) transcription factors known as E proteins and their natural inhibitors, the Id proteins, control the timing of differentiation and terminal exit from the cell cycle. Here we show that progression into S phase of human neuroblastoma cells is prevented by E proteins and promoted by Id2. Cyclin-dependent kinase inhibitors (CKI) have been identified as key effectors of cell cycle arrest in differentiating cells. However, p57Kip2 is the only CKI that is absolutely required for normal development. Through the use of global gene expression analysis in neuroblastoma cells engineered to acutely express the E protein E47 and Id2, we find that p57Kip2 is a target of E47. Consistent with the role of Id proteins, Id2 prevents activation of p57Kip2 expression, and the retinoblastoma tumor suppressor protein, a known Id2 inhibitor, counters this activity. The strong E47-mediated inhibition of entry into S phase is entirely reversed in cells in which expression of p57Kip2 is silenced by RNA interference. During brain development, expression of p57Kip2 is opposite that of Id2. Our findings identify p57Kip2 as a functionally relevant target recruited by bHLH transcription factors to induce cell cycle arrest in developing neuroblasts and suggest that deregulated expression of Id proteins may be an epigenetic mechanism to silence expression of this CKI in neural tumors.","DOI":"10.1128/MCB.01743-05","ISSN":"0270-7306","note":"PMID: 16705184 \nPMCID: PMC1489106","journalAbbreviation":"Mol. Cell. Biol.","language":"eng","author":[{"family":"Rothschild","given":"Gerson"},{"family":"Zhao","given":"Xudong"},{"family":"Iavarone","given":"Antonio"},{"family":"Lasorella","given":"Anna"}],"issued":{"date-parts":[["2006",6]]},"PMID":"16705184","PMCID":"PMC1489106"}}],"schema":"https://github.com/citation-style-language/schema/raw/master/csl-citation.json"} </w:instrText>
      </w:r>
      <w:r w:rsidR="00CF483C"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[103]</w:t>
      </w:r>
      <w:r w:rsidR="00CF483C" w:rsidRPr="0092018F">
        <w:rPr>
          <w:rFonts w:ascii="Book Antiqua" w:hAnsi="Book Antiqua" w:cs="Arial"/>
          <w:sz w:val="24"/>
          <w:szCs w:val="24"/>
          <w:lang w:val="en-US"/>
        </w:rPr>
        <w:fldChar w:fldCharType="end"/>
      </w:r>
      <w:r w:rsidR="00CF483C" w:rsidRPr="0092018F">
        <w:rPr>
          <w:rFonts w:ascii="Book Antiqua" w:hAnsi="Book Antiqua" w:cs="Arial"/>
          <w:sz w:val="24"/>
          <w:szCs w:val="24"/>
          <w:lang w:val="en-US"/>
        </w:rPr>
        <w:t>.</w:t>
      </w:r>
      <w:r w:rsidRPr="0092018F">
        <w:rPr>
          <w:rFonts w:ascii="Book Antiqua" w:hAnsi="Book Antiqua" w:cs="Arial"/>
          <w:sz w:val="24"/>
          <w:szCs w:val="24"/>
          <w:lang w:val="en-US"/>
        </w:rPr>
        <w:t xml:space="preserve"> </w:t>
      </w:r>
      <w:r w:rsidR="00CF483C" w:rsidRPr="0092018F">
        <w:rPr>
          <w:rFonts w:ascii="Book Antiqua" w:hAnsi="Book Antiqua" w:cs="Arial"/>
          <w:sz w:val="24"/>
          <w:szCs w:val="24"/>
          <w:lang w:val="en-US"/>
        </w:rPr>
        <w:t xml:space="preserve">Compatible with these findings several predicted E-box motifs exist in the distal </w:t>
      </w:r>
      <w:r w:rsidR="00CF483C" w:rsidRPr="0092018F">
        <w:rPr>
          <w:rFonts w:ascii="Book Antiqua" w:hAnsi="Book Antiqua" w:cs="Arial"/>
          <w:i/>
          <w:sz w:val="24"/>
          <w:szCs w:val="24"/>
          <w:lang w:val="en-US"/>
        </w:rPr>
        <w:t>p57</w:t>
      </w:r>
      <w:r w:rsidR="00CF483C" w:rsidRPr="0092018F">
        <w:rPr>
          <w:rFonts w:ascii="Book Antiqua" w:hAnsi="Book Antiqua" w:cs="Arial"/>
          <w:i/>
          <w:sz w:val="24"/>
          <w:szCs w:val="24"/>
          <w:vertAlign w:val="superscript"/>
          <w:lang w:val="en-US"/>
        </w:rPr>
        <w:t>Kip2</w:t>
      </w:r>
      <w:r w:rsidR="00CF483C" w:rsidRPr="0092018F">
        <w:rPr>
          <w:rFonts w:ascii="Book Antiqua" w:hAnsi="Book Antiqua" w:cs="Arial"/>
          <w:sz w:val="24"/>
          <w:szCs w:val="24"/>
          <w:vertAlign w:val="superscript"/>
          <w:lang w:val="en-US"/>
        </w:rPr>
        <w:t xml:space="preserve"> </w:t>
      </w:r>
      <w:r w:rsidR="00CF483C" w:rsidRPr="0092018F">
        <w:rPr>
          <w:rFonts w:ascii="Book Antiqua" w:hAnsi="Book Antiqua" w:cs="Arial"/>
          <w:sz w:val="24"/>
          <w:szCs w:val="24"/>
          <w:lang w:val="en-US"/>
        </w:rPr>
        <w:t xml:space="preserve">promoter and confer Zac1 transactivation </w:t>
      </w:r>
      <w:r w:rsidR="00941118" w:rsidRPr="00941118">
        <w:rPr>
          <w:rFonts w:ascii="Book Antiqua" w:hAnsi="Book Antiqua" w:cs="Arial"/>
          <w:i/>
          <w:iCs/>
          <w:sz w:val="24"/>
          <w:szCs w:val="24"/>
          <w:lang w:val="en-US"/>
        </w:rPr>
        <w:t>via</w:t>
      </w:r>
      <w:r w:rsidR="00CF483C" w:rsidRPr="0092018F">
        <w:rPr>
          <w:rFonts w:ascii="Book Antiqua" w:hAnsi="Book Antiqua" w:cs="Arial"/>
          <w:sz w:val="24"/>
          <w:szCs w:val="24"/>
          <w:lang w:val="en-US"/>
        </w:rPr>
        <w:t xml:space="preserve"> Tcf4 upregulation</w:t>
      </w:r>
      <w:r w:rsidR="00CF483C"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{"citationID":"PJCShOFC","properties":{"formattedCitation":"{\\rtf \\super [102]\\nosupersub{}}","plainCitation":"[102]"},"citationItems":[{"id":1,"uris":["http://zotero.org/users/local/LQKTYqHv/items/X6TPPTZB"],"uri":["http://zotero.org/users/local/LQKTYqHv/items/X6TPPTZB"],"itemData":{"id":1,"type":"article-journal","title":"Zac1 regulates cell cycle arrest in neuronal progenitors via Tcf4","container-title":"Molecular and Cellular Biology","page":"1020-1030","volume":"34","issue":"6","source":"NCBI PubMed","abstract":"Imprinted genes play a critical role in brain development and mental health, although the underlying molecular and cellular mechanisms remain incompletely understood. The family of basic helix-loop-helix (bHLH) proteins directs the proliferation, differentiation, and specification of distinct neuronal progenitor populations. Here, we identified the bHLH factor gene Tcf4 as a direct target gene of Zac1/Plagl1, a maternally imprinted transcriptional regulator, during early neurogenesis. Zac1 and Tcf4 expression levels concomitantly increased during neuronal progenitor differentiation; moreover, Zac1 interacts with two cis-regulatory elements in the Tcf4 gene locus, and these elements together confer synergistic activation of the Tcf4 gene. Tcf4 upregulation enhances the expression of the cyclin-dependent kinase inhibitor gene p57(Kip2), a paternally imprinted Tcf4 target gene, and increases the number of cells in G1 phase. Overall, we show that Zac1 controls cell cycle arrest function in neuronal progenitors through induction of p57(Kip2) via Tcf4 and provide evidence for cooperation between imprinted genes and a bHLH factor in early neurodevelopment.","DOI":"10.1128/MCB.01195-13","ISSN":"1098-5549","note":"PMID: 24396065 \nPMCID: PMC3958027","journalAbbreviation":"Mol. Cell. Biol.","language":"eng","author":[{"family":"Schmidt-Edelkraut","given":"Udo"},{"family":"Daniel","given":"Guillaume"},{"family":"Hoffmann","given":"Anke"},{"family":"Spengler","given":"Dietmar"}],"issued":{"date-parts":[["2014",3]]},"PMID":"24396065","PMCID":"PMC3958027"}}],"schema":"https://github.com/citation-style-language/schema/raw/master/csl-citation.json"} </w:instrText>
      </w:r>
      <w:r w:rsidR="00CF483C"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[102]</w:t>
      </w:r>
      <w:r w:rsidR="00CF483C" w:rsidRPr="0092018F">
        <w:rPr>
          <w:rFonts w:ascii="Book Antiqua" w:hAnsi="Book Antiqua" w:cs="Arial"/>
          <w:sz w:val="24"/>
          <w:szCs w:val="24"/>
          <w:lang w:val="en-US"/>
        </w:rPr>
        <w:fldChar w:fldCharType="end"/>
      </w:r>
      <w:r w:rsidR="00CF483C" w:rsidRPr="0092018F">
        <w:rPr>
          <w:rFonts w:ascii="Book Antiqua" w:hAnsi="Book Antiqua" w:cs="Arial"/>
          <w:sz w:val="24"/>
          <w:szCs w:val="24"/>
          <w:lang w:val="en-US"/>
        </w:rPr>
        <w:t>.</w:t>
      </w:r>
      <w:r w:rsidR="00822191" w:rsidRPr="0092018F">
        <w:rPr>
          <w:rFonts w:ascii="Book Antiqua" w:hAnsi="Book Antiqua" w:cs="Arial"/>
          <w:sz w:val="24"/>
          <w:szCs w:val="24"/>
          <w:lang w:val="en-US"/>
        </w:rPr>
        <w:t xml:space="preserve"> </w:t>
      </w:r>
    </w:p>
    <w:p w:rsidR="00213821" w:rsidRPr="0092018F" w:rsidRDefault="00822191" w:rsidP="00111950">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Collectively, these data suggest that </w:t>
      </w:r>
      <w:r w:rsidRPr="0092018F">
        <w:rPr>
          <w:rFonts w:ascii="Book Antiqua" w:hAnsi="Book Antiqua" w:cs="Arial"/>
          <w:i/>
          <w:sz w:val="24"/>
          <w:szCs w:val="24"/>
          <w:lang w:val="en-US"/>
        </w:rPr>
        <w:t>p57</w:t>
      </w:r>
      <w:r w:rsidRPr="0092018F">
        <w:rPr>
          <w:rFonts w:ascii="Book Antiqua" w:hAnsi="Book Antiqua" w:cs="Arial"/>
          <w:i/>
          <w:sz w:val="24"/>
          <w:szCs w:val="24"/>
          <w:vertAlign w:val="superscript"/>
          <w:lang w:val="en-US"/>
        </w:rPr>
        <w:t>Kip2</w:t>
      </w:r>
      <w:r w:rsidRPr="0092018F">
        <w:rPr>
          <w:rFonts w:ascii="Book Antiqua" w:hAnsi="Book Antiqua" w:cs="Arial"/>
          <w:sz w:val="24"/>
          <w:szCs w:val="24"/>
          <w:vertAlign w:val="superscript"/>
          <w:lang w:val="en-US"/>
        </w:rPr>
        <w:t xml:space="preserve"> </w:t>
      </w:r>
      <w:r w:rsidRPr="0092018F">
        <w:rPr>
          <w:rFonts w:ascii="Book Antiqua" w:hAnsi="Book Antiqua" w:cs="Arial"/>
          <w:sz w:val="24"/>
          <w:szCs w:val="24"/>
          <w:lang w:val="en-US"/>
        </w:rPr>
        <w:t xml:space="preserve">is an indirect Zac1 target gene </w:t>
      </w:r>
      <w:r w:rsidR="00941118" w:rsidRPr="00941118">
        <w:rPr>
          <w:rFonts w:ascii="Book Antiqua" w:hAnsi="Book Antiqua" w:cs="Arial"/>
          <w:i/>
          <w:iCs/>
          <w:sz w:val="24"/>
          <w:szCs w:val="24"/>
          <w:lang w:val="en-US"/>
        </w:rPr>
        <w:t>via</w:t>
      </w:r>
      <w:r w:rsidR="00AE1A29" w:rsidRPr="0092018F">
        <w:rPr>
          <w:rFonts w:ascii="Book Antiqua" w:hAnsi="Book Antiqua" w:cs="Arial"/>
          <w:sz w:val="24"/>
          <w:szCs w:val="24"/>
          <w:lang w:val="en-US"/>
        </w:rPr>
        <w:t xml:space="preserve"> </w:t>
      </w:r>
      <w:r w:rsidRPr="0092018F">
        <w:rPr>
          <w:rFonts w:ascii="Book Antiqua" w:hAnsi="Book Antiqua" w:cs="Arial"/>
          <w:sz w:val="24"/>
          <w:szCs w:val="24"/>
          <w:lang w:val="en-US"/>
        </w:rPr>
        <w:t xml:space="preserve">transactivation of </w:t>
      </w:r>
      <w:r w:rsidRPr="0092018F">
        <w:rPr>
          <w:rFonts w:ascii="Book Antiqua" w:hAnsi="Book Antiqua" w:cs="Arial"/>
          <w:i/>
          <w:sz w:val="24"/>
          <w:szCs w:val="24"/>
          <w:lang w:val="en-US"/>
        </w:rPr>
        <w:t>Tcf4</w:t>
      </w:r>
      <w:r w:rsidRPr="0092018F">
        <w:rPr>
          <w:rFonts w:ascii="Book Antiqua" w:hAnsi="Book Antiqua" w:cs="Arial"/>
          <w:sz w:val="24"/>
          <w:szCs w:val="24"/>
          <w:lang w:val="en-US"/>
        </w:rPr>
        <w:t xml:space="preserve">. </w:t>
      </w:r>
      <w:r w:rsidR="00CF483C" w:rsidRPr="0092018F">
        <w:rPr>
          <w:rFonts w:ascii="Book Antiqua" w:hAnsi="Book Antiqua" w:cs="Arial"/>
          <w:sz w:val="24"/>
          <w:szCs w:val="24"/>
          <w:lang w:val="en-US"/>
        </w:rPr>
        <w:t xml:space="preserve"> </w:t>
      </w:r>
      <w:r w:rsidR="00E827D5" w:rsidRPr="0092018F">
        <w:rPr>
          <w:rFonts w:ascii="Book Antiqua" w:hAnsi="Book Antiqua" w:cs="Arial"/>
          <w:sz w:val="24"/>
          <w:szCs w:val="24"/>
          <w:lang w:val="en-US"/>
        </w:rPr>
        <w:t>In this regard</w:t>
      </w:r>
      <w:r w:rsidRPr="0092018F">
        <w:rPr>
          <w:rFonts w:ascii="Book Antiqua" w:hAnsi="Book Antiqua" w:cs="Arial"/>
          <w:sz w:val="24"/>
          <w:szCs w:val="24"/>
          <w:lang w:val="en-US"/>
        </w:rPr>
        <w:t xml:space="preserve">, a </w:t>
      </w:r>
      <w:r w:rsidR="00853622" w:rsidRPr="0092018F">
        <w:rPr>
          <w:rFonts w:ascii="Book Antiqua" w:hAnsi="Book Antiqua" w:cs="Arial"/>
          <w:sz w:val="24"/>
          <w:szCs w:val="24"/>
          <w:lang w:val="en-US"/>
        </w:rPr>
        <w:t xml:space="preserve">further investigation </w:t>
      </w:r>
      <w:r w:rsidRPr="0092018F">
        <w:rPr>
          <w:rFonts w:ascii="Book Antiqua" w:hAnsi="Book Antiqua" w:cs="Arial"/>
          <w:sz w:val="24"/>
          <w:szCs w:val="24"/>
          <w:lang w:val="en-US"/>
        </w:rPr>
        <w:t xml:space="preserve">has </w:t>
      </w:r>
      <w:r w:rsidR="00E827D5" w:rsidRPr="0092018F">
        <w:rPr>
          <w:rFonts w:ascii="Book Antiqua" w:hAnsi="Book Antiqua" w:cs="Arial"/>
          <w:sz w:val="24"/>
          <w:szCs w:val="24"/>
          <w:lang w:val="en-US"/>
        </w:rPr>
        <w:t>pointed to</w:t>
      </w:r>
      <w:r w:rsidRPr="0092018F">
        <w:rPr>
          <w:rFonts w:ascii="Book Antiqua" w:hAnsi="Book Antiqua" w:cs="Arial"/>
          <w:sz w:val="24"/>
          <w:szCs w:val="24"/>
          <w:lang w:val="en-US"/>
        </w:rPr>
        <w:t xml:space="preserve"> a </w:t>
      </w:r>
      <w:r w:rsidR="00E827D5" w:rsidRPr="0092018F">
        <w:rPr>
          <w:rFonts w:ascii="Book Antiqua" w:hAnsi="Book Antiqua" w:cs="Arial"/>
          <w:sz w:val="24"/>
          <w:szCs w:val="24"/>
          <w:lang w:val="en-US"/>
        </w:rPr>
        <w:t xml:space="preserve">critical </w:t>
      </w:r>
      <w:r w:rsidR="00853622" w:rsidRPr="0092018F">
        <w:rPr>
          <w:rFonts w:ascii="Book Antiqua" w:hAnsi="Book Antiqua" w:cs="Arial"/>
          <w:sz w:val="24"/>
          <w:szCs w:val="24"/>
          <w:lang w:val="en-US"/>
        </w:rPr>
        <w:t xml:space="preserve">function </w:t>
      </w:r>
      <w:r w:rsidRPr="0092018F">
        <w:rPr>
          <w:rFonts w:ascii="Book Antiqua" w:hAnsi="Book Antiqua" w:cs="Arial"/>
          <w:sz w:val="24"/>
          <w:szCs w:val="24"/>
          <w:lang w:val="en-US"/>
        </w:rPr>
        <w:t>of p57</w:t>
      </w:r>
      <w:r w:rsidRPr="0092018F">
        <w:rPr>
          <w:rFonts w:ascii="Book Antiqua" w:hAnsi="Book Antiqua" w:cs="Arial"/>
          <w:sz w:val="24"/>
          <w:szCs w:val="24"/>
          <w:vertAlign w:val="superscript"/>
          <w:lang w:val="en-US"/>
        </w:rPr>
        <w:t>Kip2</w:t>
      </w:r>
      <w:r w:rsidRPr="0092018F">
        <w:rPr>
          <w:rFonts w:ascii="Book Antiqua" w:hAnsi="Book Antiqua" w:cs="Arial"/>
          <w:sz w:val="24"/>
          <w:szCs w:val="24"/>
          <w:lang w:val="en-US"/>
        </w:rPr>
        <w:t xml:space="preserve"> in </w:t>
      </w:r>
      <w:r w:rsidR="00111950">
        <w:rPr>
          <w:rFonts w:ascii="Book Antiqua" w:hAnsi="Book Antiqua" w:cs="Arial"/>
          <w:sz w:val="24"/>
          <w:szCs w:val="24"/>
          <w:lang w:val="en-US"/>
        </w:rPr>
        <w:t>β</w:t>
      </w:r>
      <w:r w:rsidR="00111950">
        <w:rPr>
          <w:rFonts w:ascii="Book Antiqua" w:hAnsi="Book Antiqua" w:cs="Arial" w:hint="eastAsia"/>
          <w:sz w:val="24"/>
          <w:szCs w:val="24"/>
          <w:lang w:val="en-US" w:eastAsia="zh-CN"/>
        </w:rPr>
        <w:t>-</w:t>
      </w:r>
      <w:r w:rsidR="007F7EBC" w:rsidRPr="0092018F">
        <w:rPr>
          <w:rFonts w:ascii="Book Antiqua" w:hAnsi="Book Antiqua" w:cs="Arial"/>
          <w:sz w:val="24"/>
          <w:szCs w:val="24"/>
          <w:lang w:val="en-US"/>
        </w:rPr>
        <w:t>cell replication</w:t>
      </w:r>
      <w:r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{"citationID":"1tcqkmebne","properties":{"formattedCitation":"{\\rtf \\super [104]\\nosupersub{}}","plainCitation":"[104]"},"citationItems":[{"id":884,"uris":["http://zotero.org/users/local/LQKTYqHv/items/S8WU853A"],"uri":["http://zotero.org/users/local/LQKTYqHv/items/S8WU853A"],"itemData":{"id":884,"type":"article-journal","title":"Targeting the cell cycle inhibitor p57Kip2 promotes adult human β cell replication","container-title":"The Journal of Clinical Investigation","page":"670-674","volume":"124","issue":"2","source":"NCBI PubMed","abstract":"Children with focal hyperinsulinism of infancy display a dramatic, non-neoplastic clonal expansion of β cells that have undergone mitotic recombination, resulting in paternal disomy of part of chromosome 11. This disomic region contains imprinted genes, including the gene encoding the cell cycle inhibitor p57Kip2 (CDKN1C), which is silenced as a consequence of the recombination event. We hypothesized that targeting p57Kip2 could stimulate adult human β cell replication. Indeed, when we suppressed CDKN1C expression in human islets obtained from deceased adult organ donors and transplanted them into hyperglycemic, immunodeficient mice, β cell replication increased more than 3-fold. The newly replicated cells retained properties of mature β cells, including the expression of β cell markers such as insulin, PDX1, and NKX6.1. Importantly, these newly replicated cells demonstrated normal glucose-induced calcium influx, further indicating β cell functionality. These findings provide a molecular explanation for the massive β cell replication that occurs in children with focal hyperinsulinism. These data also provided evidence that β cells from older humans, in which baseline replication is negligible, can be coaxed to re-enter and complete the cell cycle while maintaining mature β cell properties. Thus, controlled manipulation of this pathway holds promise for the expansion of β cells in patients with type 2 diabetes.","DOI":"10.1172/JCI69519","ISSN":"1558-8238","note":"PMID: 24430183 \nPMCID: PMC3904605","journalAbbreviation":"J. Clin. Invest.","language":"eng","author":[{"family":"Avrahami","given":"Dana"},{"family":"Li","given":"Changhong"},{"family":"Yu","given":"Ming"},{"family":"Jiao","given":"Yang"},{"family":"Zhang","given":"Jia"},{"family":"Naji","given":"Ali"},{"family":"Ziaie","given":"Seyed"},{"family":"Glaser","given":"Benjamin"},{"family":"Kaestner","given":"Klaus H."}],"issued":{"date-parts":[["2014",2]]},"PMID":"24430183","PMCID":"PMC3904605"}}],"schema":"https://github.com/citation-style-language/schema/raw/master/csl-citation.json"} </w:instrText>
      </w:r>
      <w:r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[104]</w:t>
      </w:r>
      <w:r w:rsidRPr="0092018F">
        <w:rPr>
          <w:rFonts w:ascii="Book Antiqua" w:hAnsi="Book Antiqua" w:cs="Arial"/>
          <w:sz w:val="24"/>
          <w:szCs w:val="24"/>
          <w:lang w:val="en-US"/>
        </w:rPr>
        <w:fldChar w:fldCharType="end"/>
      </w:r>
      <w:r w:rsidRPr="0092018F">
        <w:rPr>
          <w:rFonts w:ascii="Book Antiqua" w:hAnsi="Book Antiqua" w:cs="Arial"/>
          <w:sz w:val="24"/>
          <w:szCs w:val="24"/>
          <w:lang w:val="en-US"/>
        </w:rPr>
        <w:t xml:space="preserve">. </w:t>
      </w:r>
      <w:r w:rsidR="004E061A" w:rsidRPr="0092018F">
        <w:rPr>
          <w:rFonts w:ascii="Book Antiqua" w:hAnsi="Book Antiqua" w:cs="Arial"/>
          <w:sz w:val="24"/>
          <w:szCs w:val="24"/>
          <w:lang w:val="en-US"/>
        </w:rPr>
        <w:t xml:space="preserve">Hyperinsulinism of infancy </w:t>
      </w:r>
      <w:r w:rsidR="00C205C8" w:rsidRPr="0092018F">
        <w:rPr>
          <w:rFonts w:ascii="Book Antiqua" w:hAnsi="Book Antiqua" w:cs="Arial"/>
          <w:sz w:val="24"/>
          <w:szCs w:val="24"/>
          <w:lang w:val="en-US"/>
        </w:rPr>
        <w:t xml:space="preserve">presents a complex </w:t>
      </w:r>
      <w:r w:rsidR="004E061A" w:rsidRPr="0092018F">
        <w:rPr>
          <w:rFonts w:ascii="Book Antiqua" w:hAnsi="Book Antiqua" w:cs="Arial"/>
          <w:sz w:val="24"/>
          <w:szCs w:val="24"/>
          <w:lang w:val="en-US"/>
        </w:rPr>
        <w:t xml:space="preserve">syndrome </w:t>
      </w:r>
      <w:r w:rsidR="00C205C8" w:rsidRPr="0092018F">
        <w:rPr>
          <w:rFonts w:ascii="Book Antiqua" w:hAnsi="Book Antiqua" w:cs="Arial"/>
          <w:sz w:val="24"/>
          <w:szCs w:val="24"/>
          <w:lang w:val="en-US"/>
        </w:rPr>
        <w:t>in which</w:t>
      </w:r>
      <w:r w:rsidR="004E061A" w:rsidRPr="0092018F">
        <w:rPr>
          <w:rFonts w:ascii="Book Antiqua" w:hAnsi="Book Antiqua" w:cs="Arial"/>
          <w:sz w:val="24"/>
          <w:szCs w:val="24"/>
          <w:lang w:val="en-US"/>
        </w:rPr>
        <w:t xml:space="preserve"> </w:t>
      </w:r>
      <w:r w:rsidR="00064FAF">
        <w:rPr>
          <w:rFonts w:ascii="Book Antiqua" w:hAnsi="Book Antiqua" w:cs="Arial"/>
          <w:sz w:val="24"/>
          <w:szCs w:val="24"/>
          <w:lang w:val="en-US"/>
        </w:rPr>
        <w:t>β-cells</w:t>
      </w:r>
      <w:r w:rsidR="004E061A" w:rsidRPr="0092018F">
        <w:rPr>
          <w:rFonts w:ascii="Book Antiqua" w:hAnsi="Book Antiqua" w:cs="Arial"/>
          <w:sz w:val="24"/>
          <w:szCs w:val="24"/>
          <w:lang w:val="en-US"/>
        </w:rPr>
        <w:t xml:space="preserve"> </w:t>
      </w:r>
      <w:r w:rsidR="00C205C8" w:rsidRPr="0092018F">
        <w:rPr>
          <w:rFonts w:ascii="Book Antiqua" w:hAnsi="Book Antiqua" w:cs="Arial"/>
          <w:sz w:val="24"/>
          <w:szCs w:val="24"/>
          <w:lang w:val="en-US"/>
        </w:rPr>
        <w:t xml:space="preserve">fail </w:t>
      </w:r>
      <w:r w:rsidR="004E061A" w:rsidRPr="0092018F">
        <w:rPr>
          <w:rFonts w:ascii="Book Antiqua" w:hAnsi="Book Antiqua" w:cs="Arial"/>
          <w:sz w:val="24"/>
          <w:szCs w:val="24"/>
          <w:lang w:val="en-US"/>
        </w:rPr>
        <w:t xml:space="preserve">to suppress </w:t>
      </w:r>
      <w:r w:rsidR="00C205C8" w:rsidRPr="0092018F">
        <w:rPr>
          <w:rFonts w:ascii="Book Antiqua" w:hAnsi="Book Antiqua" w:cs="Arial"/>
          <w:sz w:val="24"/>
          <w:szCs w:val="24"/>
          <w:lang w:val="en-US"/>
        </w:rPr>
        <w:t xml:space="preserve">the secretion of </w:t>
      </w:r>
      <w:r w:rsidR="004E061A" w:rsidRPr="0092018F">
        <w:rPr>
          <w:rFonts w:ascii="Book Antiqua" w:hAnsi="Book Antiqua" w:cs="Arial"/>
          <w:sz w:val="24"/>
          <w:szCs w:val="24"/>
          <w:lang w:val="en-US"/>
        </w:rPr>
        <w:t xml:space="preserve">insulin </w:t>
      </w:r>
      <w:r w:rsidR="00404D32" w:rsidRPr="0092018F">
        <w:rPr>
          <w:rFonts w:ascii="Book Antiqua" w:hAnsi="Book Antiqua" w:cs="Arial"/>
          <w:sz w:val="24"/>
          <w:szCs w:val="24"/>
          <w:lang w:val="en-US"/>
        </w:rPr>
        <w:t>under</w:t>
      </w:r>
      <w:r w:rsidR="007F7EBC" w:rsidRPr="0092018F">
        <w:rPr>
          <w:rFonts w:ascii="Book Antiqua" w:hAnsi="Book Antiqua" w:cs="Arial"/>
          <w:sz w:val="24"/>
          <w:szCs w:val="24"/>
          <w:lang w:val="en-US"/>
        </w:rPr>
        <w:t xml:space="preserve"> hypoglycemic conditions</w:t>
      </w:r>
      <w:r w:rsidR="004E061A"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{"citationID":"1uoaelv27p","properties":{"formattedCitation":"{\\rtf \\super [105]\\nosupersub{}}","plainCitation":"[105]"},"citationItems":[{"id":1171,"uris":["http://zotero.org/users/local/LQKTYqHv/items/8MB7U4FZ"],"uri":["http://zotero.org/users/local/LQKTYqHv/items/8MB7U4FZ"],"itemData":{"id":1171,"type":"article-journal","title":"Nesidioblastosis of the pancreas in infancy","container-title":"Developmental Medicine and Child Neurology","page":"372-379","volume":"23","issue":"3","source":"NCBI PubMed","ISSN":"0012-1622","note":"PMID: 7018975","journalAbbreviation":"Dev Med Child Neurol","language":"eng","author":[{"family":"Aynsley-Green","given":"A."}],"issued":{"date-parts":[["1981",6]]},"PMID":"7018975"}}],"schema":"https://github.com/citation-style-language/schema/raw/master/csl-citation.json"} </w:instrText>
      </w:r>
      <w:r w:rsidR="004E061A"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[105]</w:t>
      </w:r>
      <w:r w:rsidR="004E061A" w:rsidRPr="0092018F">
        <w:rPr>
          <w:rFonts w:ascii="Book Antiqua" w:hAnsi="Book Antiqua" w:cs="Arial"/>
          <w:sz w:val="24"/>
          <w:szCs w:val="24"/>
          <w:lang w:val="en-US"/>
        </w:rPr>
        <w:fldChar w:fldCharType="end"/>
      </w:r>
      <w:r w:rsidR="004E061A" w:rsidRPr="0092018F">
        <w:rPr>
          <w:rFonts w:ascii="Book Antiqua" w:hAnsi="Book Antiqua" w:cs="Arial"/>
          <w:sz w:val="24"/>
          <w:szCs w:val="24"/>
          <w:lang w:val="en-US"/>
        </w:rPr>
        <w:t xml:space="preserve">. </w:t>
      </w:r>
      <w:r w:rsidR="00213821" w:rsidRPr="0092018F">
        <w:rPr>
          <w:rFonts w:ascii="Book Antiqua" w:hAnsi="Book Antiqua" w:cs="Arial"/>
          <w:sz w:val="24"/>
          <w:szCs w:val="24"/>
          <w:lang w:val="en-US"/>
        </w:rPr>
        <w:t>The majority of patients s</w:t>
      </w:r>
      <w:r w:rsidR="00D22E97" w:rsidRPr="0092018F">
        <w:rPr>
          <w:rFonts w:ascii="Book Antiqua" w:hAnsi="Book Antiqua" w:cs="Arial"/>
          <w:sz w:val="24"/>
          <w:szCs w:val="24"/>
          <w:lang w:val="en-US"/>
        </w:rPr>
        <w:t>uffer</w:t>
      </w:r>
      <w:r w:rsidR="00213821" w:rsidRPr="0092018F">
        <w:rPr>
          <w:rFonts w:ascii="Book Antiqua" w:hAnsi="Book Antiqua" w:cs="Arial"/>
          <w:sz w:val="24"/>
          <w:szCs w:val="24"/>
          <w:lang w:val="en-US"/>
        </w:rPr>
        <w:t xml:space="preserve"> from mutation</w:t>
      </w:r>
      <w:r w:rsidR="003748A2" w:rsidRPr="0092018F">
        <w:rPr>
          <w:rFonts w:ascii="Book Antiqua" w:hAnsi="Book Antiqua" w:cs="Arial"/>
          <w:sz w:val="24"/>
          <w:szCs w:val="24"/>
          <w:lang w:val="en-US"/>
        </w:rPr>
        <w:t>s</w:t>
      </w:r>
      <w:r w:rsidR="00213821" w:rsidRPr="0092018F">
        <w:rPr>
          <w:rFonts w:ascii="Book Antiqua" w:hAnsi="Book Antiqua" w:cs="Arial"/>
          <w:sz w:val="24"/>
          <w:szCs w:val="24"/>
          <w:lang w:val="en-US"/>
        </w:rPr>
        <w:t xml:space="preserve"> of either</w:t>
      </w:r>
      <w:r w:rsidR="003748A2" w:rsidRPr="0092018F">
        <w:rPr>
          <w:rFonts w:ascii="Book Antiqua" w:hAnsi="Book Antiqua" w:cs="Arial"/>
          <w:sz w:val="24"/>
          <w:szCs w:val="24"/>
          <w:lang w:val="en-US"/>
        </w:rPr>
        <w:t xml:space="preserve"> in </w:t>
      </w:r>
      <w:r w:rsidR="003748A2" w:rsidRPr="0092018F">
        <w:rPr>
          <w:rFonts w:ascii="Book Antiqua" w:hAnsi="Book Antiqua" w:cs="Arial"/>
          <w:i/>
          <w:sz w:val="24"/>
          <w:szCs w:val="24"/>
          <w:lang w:val="en-US"/>
        </w:rPr>
        <w:t xml:space="preserve">KCNJ11 </w:t>
      </w:r>
      <w:r w:rsidR="003748A2" w:rsidRPr="0092018F">
        <w:rPr>
          <w:rFonts w:ascii="Book Antiqua" w:hAnsi="Book Antiqua" w:cs="Arial"/>
          <w:sz w:val="24"/>
          <w:szCs w:val="24"/>
          <w:lang w:val="en-US"/>
        </w:rPr>
        <w:t xml:space="preserve">(encoding two subunits of the </w:t>
      </w:r>
      <w:r w:rsidR="00111950">
        <w:rPr>
          <w:rFonts w:ascii="Book Antiqua" w:hAnsi="Book Antiqua" w:cs="Arial"/>
          <w:sz w:val="24"/>
          <w:szCs w:val="24"/>
          <w:lang w:val="en-US"/>
        </w:rPr>
        <w:t>β</w:t>
      </w:r>
      <w:r w:rsidR="003748A2" w:rsidRPr="0092018F">
        <w:rPr>
          <w:rFonts w:ascii="Book Antiqua" w:hAnsi="Book Antiqua" w:cs="Arial"/>
          <w:sz w:val="24"/>
          <w:szCs w:val="24"/>
          <w:lang w:val="en-US"/>
        </w:rPr>
        <w:t>-cell ATP-sensitive K</w:t>
      </w:r>
      <w:r w:rsidR="003748A2" w:rsidRPr="0092018F">
        <w:rPr>
          <w:rFonts w:ascii="Book Antiqua" w:hAnsi="Book Antiqua" w:cs="Arial"/>
          <w:sz w:val="24"/>
          <w:szCs w:val="24"/>
          <w:vertAlign w:val="superscript"/>
          <w:lang w:val="en-US"/>
        </w:rPr>
        <w:t>+</w:t>
      </w:r>
      <w:r w:rsidR="003748A2" w:rsidRPr="0092018F">
        <w:rPr>
          <w:rFonts w:ascii="Book Antiqua" w:hAnsi="Book Antiqua" w:cs="Arial"/>
          <w:sz w:val="24"/>
          <w:szCs w:val="24"/>
          <w:lang w:val="en-US"/>
        </w:rPr>
        <w:t xml:space="preserve"> channel)</w:t>
      </w:r>
      <w:r w:rsidR="003748A2" w:rsidRPr="0092018F">
        <w:rPr>
          <w:rFonts w:ascii="Book Antiqua" w:hAnsi="Book Antiqua" w:cs="Arial"/>
          <w:sz w:val="24"/>
          <w:szCs w:val="24"/>
          <w:lang w:val="en-US"/>
        </w:rPr>
        <w:fldChar w:fldCharType="begin"/>
      </w:r>
      <w:r w:rsidR="003748A2" w:rsidRPr="0092018F">
        <w:rPr>
          <w:rFonts w:ascii="Book Antiqua" w:hAnsi="Book Antiqua" w:cs="Arial"/>
          <w:sz w:val="24"/>
          <w:szCs w:val="24"/>
          <w:lang w:val="en-US"/>
        </w:rPr>
        <w:instrText xml:space="preserve"> ADDIN ZOTERO_ITEM CSL_CITATION {"citationID":"crumv43e8","properties":{"formattedCitation":"{\\rtf \\super [107]\\nosupersub{}}","plainCitation":"[107]"},"citationItems":[{"id":1175,"uris":["http://zotero.org/users/local/LQKTYqHv/items/MBE78TKU"],"uri":["http://zotero.org/users/local/LQKTYqHv/items/MBE78TKU"],"itemData":{"id":1175,"type":"article-journal","title":"A nonsense mutation in the inward rectifier potassium channel gene, Kir6.2, is associated with familial hyperinsulinism","container-title":"Diabetes","page":"1743-1748","volume":"46","issue":"11","source":"NCBI PubMed","abstract":"ATP-sensitive potassium (K[ATP]) channels are an essential component of glucose-dependent insulin secretion in pancreatic islet beta-cells. These channels comprise the sulfonylurea receptor (SUR1) and Kir6.2, a member of the inward rectifier K+ channel family. Mutations in the SUR1 subunit are associated with familial hyperinsulinism (HI) (MIM:256450), an inherited disorder characterized by hyperinsulinism in the neonate. Since the Kir6.2 gene maps to human chromosome 11p15.1 (1,2), which also encompasses a locus for HI, we screened the Kir6.2 gene for the presence of mutations in 78 HI probands by single-strand conformation polymorphism (SSCP) and nucleotide sequence analyses. A nonsense mutation, Tyr--&gt;Stop at codon 12 (designated Y12X) was observed in the homozygous state in a single proband. 86Rb+ efflux measurements and single-channel recordings of COS-1 cells co-expressing SUR1 and either wild-type or Y12X mutant Kir6.2 proteins confirmed that K(ATP) channel activity was abolished by this nonsense mutation. The identification of an HI patient homozygous for the Kir6.2/Y12X allele affords an opportunity to observe clinical features associated with mutations resulting in an absence of Kir6.2. These data provide evidence that mutations in the Kir6.2 subunit of the islet beta-cell K(ATP) channel are associated with the HI phenotype and also suggest that the majority of HI cases are not attributable to mutations in the coding region of the Kir6.2 gene.","ISSN":"0012-1797","note":"PMID: 9356020","journalAbbreviation":"Diabetes","language":"eng","author":[{"family":"Nestorowicz","given":"A."},{"family":"Inagaki","given":"N."},{"family":"Gonoi","given":"T."},{"family":"Schoor","given":"K. P."},{"family":"Wilson","given":"B. A."},{"family":"Glaser","given":"B."},{"family":"Landau","given":"H."},{"family":"Stanley","given":"C. A."},{"family":"Thornton","given":"P. S."},{"family":"Seino","given":"S."},{"family":"Permutt","given":"M. A."}],"issued":{"date-parts":[["1997",11]]},"PMID":"9356020"}}],"schema":"https://github.com/citation-style-language/schema/raw/master/csl-citation.json"} </w:instrText>
      </w:r>
      <w:r w:rsidR="003748A2" w:rsidRPr="0092018F">
        <w:rPr>
          <w:rFonts w:ascii="Book Antiqua" w:hAnsi="Book Antiqua" w:cs="Arial"/>
          <w:sz w:val="24"/>
          <w:szCs w:val="24"/>
          <w:lang w:val="en-US"/>
        </w:rPr>
        <w:fldChar w:fldCharType="separate"/>
      </w:r>
      <w:r w:rsidR="003748A2" w:rsidRPr="0092018F">
        <w:rPr>
          <w:rFonts w:ascii="Book Antiqua" w:hAnsi="Book Antiqua" w:cs="Times New Roman"/>
          <w:sz w:val="24"/>
          <w:szCs w:val="24"/>
          <w:vertAlign w:val="superscript"/>
          <w:lang w:val="en-US"/>
        </w:rPr>
        <w:t>[107]</w:t>
      </w:r>
      <w:r w:rsidR="003748A2" w:rsidRPr="0092018F">
        <w:rPr>
          <w:rFonts w:ascii="Book Antiqua" w:hAnsi="Book Antiqua" w:cs="Arial"/>
          <w:sz w:val="24"/>
          <w:szCs w:val="24"/>
          <w:lang w:val="en-US"/>
        </w:rPr>
        <w:fldChar w:fldCharType="end"/>
      </w:r>
      <w:r w:rsidR="003748A2" w:rsidRPr="0092018F">
        <w:rPr>
          <w:rFonts w:ascii="Book Antiqua" w:hAnsi="Book Antiqua" w:cs="Arial"/>
          <w:sz w:val="24"/>
          <w:szCs w:val="24"/>
          <w:lang w:val="en-US"/>
        </w:rPr>
        <w:t xml:space="preserve"> or </w:t>
      </w:r>
      <w:r w:rsidR="00213821" w:rsidRPr="0092018F">
        <w:rPr>
          <w:rFonts w:ascii="Book Antiqua" w:hAnsi="Book Antiqua" w:cs="Arial"/>
          <w:i/>
          <w:sz w:val="24"/>
          <w:szCs w:val="24"/>
          <w:lang w:val="en-US"/>
        </w:rPr>
        <w:t>ABCC8</w:t>
      </w:r>
      <w:r w:rsidR="00213821" w:rsidRPr="0092018F">
        <w:rPr>
          <w:rFonts w:ascii="Book Antiqua" w:hAnsi="Book Antiqua" w:cs="Arial"/>
          <w:sz w:val="24"/>
          <w:szCs w:val="24"/>
          <w:lang w:val="en-US"/>
        </w:rPr>
        <w:t xml:space="preserve"> (</w:t>
      </w:r>
      <w:r w:rsidR="008F0A04" w:rsidRPr="0092018F">
        <w:rPr>
          <w:rFonts w:ascii="Book Antiqua" w:hAnsi="Book Antiqua" w:cs="Arial"/>
          <w:sz w:val="24"/>
          <w:szCs w:val="24"/>
          <w:lang w:val="en-US"/>
        </w:rPr>
        <w:t xml:space="preserve">encoding </w:t>
      </w:r>
      <w:r w:rsidR="00213821" w:rsidRPr="0092018F">
        <w:rPr>
          <w:rFonts w:ascii="Book Antiqua" w:hAnsi="Book Antiqua" w:cs="Arial"/>
          <w:sz w:val="24"/>
          <w:szCs w:val="24"/>
          <w:lang w:val="en-US"/>
        </w:rPr>
        <w:t>a sulfonylurea receptor)</w:t>
      </w:r>
      <w:r w:rsidR="00213821"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{"citationID":"c99i9u9dp","properties":{"formattedCitation":"{\\rtf \\super [106]\\nosupersub{}}","plainCitation":"[106]"},"citationItems":[{"id":1173,"uris":["http://zotero.org/users/local/LQKTYqHv/items/BUSCZMQP"],"uri":["http://zotero.org/users/local/LQKTYqHv/items/BUSCZMQP"],"itemData":{"id":1173,"type":"article-journal","title":"Mutations in the sulfonylurea receptor gene in familial persistent hyperinsulinemic hypoglycemia of infancy","container-title":"Science (New York, N.Y.)","page":"426-429","volume":"268","issue":"5209","source":"NCBI PubMed","abstract":"Familial persistent hyperinsulinemic hypoglycemia of infancy (PHHI), an autosomal recessive disorder characterized by unregulated insulin secretion, is linked to chromosome 11p14-15.1. The newly cloned high-affinity sulfonylurea receptor (SUR) gene, a regulator of insulin secretion, was mapped to 11p15.1 by means of fluorescence in situ hybridization. Two separate SUR gene splice site mutations, which segregated with disease phenotype, were identified in affected individuals from nine different families. Both mutations resulted in aberrant processing of the RNA sequence and disruption of the putative second nucleotide binding domain of the SUR protein. Abnormal insulin secretion in PHHI appears to be caused by mutations in the SUR gene.","ISSN":"0036-8075","note":"PMID: 7716548","journalAbbreviation":"Science","language":"eng","author":[{"family":"Thomas","given":"P. M."},{"family":"Cote","given":"G. J."},{"family":"Wohllk","given":"N."},{"family":"Haddad","given":"B."},{"family":"Mathew","given":"P. M."},{"family":"Rabl","given":"W."},{"family":"Aguilar-Bryan","given":"L."},{"family":"Gagel","given":"R. F."},{"family":"Bryan","given":"J."}],"issued":{"date-parts":[["1995",4,21]]},"PMID":"7716548"}}],"schema":"https://github.com/citation-style-language/schema/raw/master/csl-citation.json"} </w:instrText>
      </w:r>
      <w:r w:rsidR="00213821"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[106]</w:t>
      </w:r>
      <w:r w:rsidR="00213821" w:rsidRPr="0092018F">
        <w:rPr>
          <w:rFonts w:ascii="Book Antiqua" w:hAnsi="Book Antiqua" w:cs="Arial"/>
          <w:sz w:val="24"/>
          <w:szCs w:val="24"/>
          <w:lang w:val="en-US"/>
        </w:rPr>
        <w:fldChar w:fldCharType="end"/>
      </w:r>
      <w:r w:rsidR="003748A2" w:rsidRPr="0092018F">
        <w:rPr>
          <w:rFonts w:ascii="Book Antiqua" w:hAnsi="Book Antiqua" w:cs="Arial"/>
          <w:sz w:val="24"/>
          <w:szCs w:val="24"/>
          <w:lang w:val="en-US"/>
        </w:rPr>
        <w:t xml:space="preserve">, both of which regulate the secretion of </w:t>
      </w:r>
      <w:r w:rsidR="008F0A04" w:rsidRPr="0092018F">
        <w:rPr>
          <w:rFonts w:ascii="Book Antiqua" w:hAnsi="Book Antiqua" w:cs="Arial"/>
          <w:sz w:val="24"/>
          <w:szCs w:val="24"/>
          <w:lang w:val="en-US"/>
        </w:rPr>
        <w:t>insu</w:t>
      </w:r>
      <w:r w:rsidR="007F7EBC" w:rsidRPr="0092018F">
        <w:rPr>
          <w:rFonts w:ascii="Book Antiqua" w:hAnsi="Book Antiqua" w:cs="Arial"/>
          <w:sz w:val="24"/>
          <w:szCs w:val="24"/>
          <w:lang w:val="en-US"/>
        </w:rPr>
        <w:t>lin</w:t>
      </w:r>
      <w:r w:rsidR="003748A2" w:rsidRPr="0092018F">
        <w:rPr>
          <w:rFonts w:ascii="Book Antiqua" w:hAnsi="Book Antiqua" w:cs="Arial"/>
          <w:sz w:val="24"/>
          <w:szCs w:val="24"/>
          <w:lang w:val="en-US"/>
        </w:rPr>
        <w:t>.</w:t>
      </w:r>
      <w:r w:rsidR="007F7EBC" w:rsidRPr="0092018F">
        <w:rPr>
          <w:rFonts w:ascii="Book Antiqua" w:hAnsi="Book Antiqua" w:cs="Arial"/>
          <w:sz w:val="24"/>
          <w:szCs w:val="24"/>
          <w:lang w:val="en-US"/>
        </w:rPr>
        <w:t xml:space="preserve"> </w:t>
      </w:r>
    </w:p>
    <w:p w:rsidR="00320ACD" w:rsidRPr="0092018F" w:rsidRDefault="008F0A04" w:rsidP="00111950">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Hyperinsulinism of infancy </w:t>
      </w:r>
      <w:r w:rsidR="00404D32" w:rsidRPr="0092018F">
        <w:rPr>
          <w:rFonts w:ascii="Book Antiqua" w:hAnsi="Book Antiqua" w:cs="Arial"/>
          <w:sz w:val="24"/>
          <w:szCs w:val="24"/>
          <w:lang w:val="en-US"/>
        </w:rPr>
        <w:t xml:space="preserve">can be </w:t>
      </w:r>
      <w:r w:rsidRPr="0092018F">
        <w:rPr>
          <w:rFonts w:ascii="Book Antiqua" w:hAnsi="Book Antiqua" w:cs="Arial"/>
          <w:sz w:val="24"/>
          <w:szCs w:val="24"/>
          <w:lang w:val="en-US"/>
        </w:rPr>
        <w:t>histologically distinguished in</w:t>
      </w:r>
      <w:r w:rsidR="00D22E97" w:rsidRPr="0092018F">
        <w:rPr>
          <w:rFonts w:ascii="Book Antiqua" w:hAnsi="Book Antiqua" w:cs="Arial"/>
          <w:sz w:val="24"/>
          <w:szCs w:val="24"/>
          <w:lang w:val="en-US"/>
        </w:rPr>
        <w:t xml:space="preserve">to </w:t>
      </w:r>
      <w:r w:rsidR="00404D32" w:rsidRPr="0092018F">
        <w:rPr>
          <w:rFonts w:ascii="Book Antiqua" w:hAnsi="Book Antiqua" w:cs="Arial"/>
          <w:sz w:val="24"/>
          <w:szCs w:val="24"/>
          <w:lang w:val="en-US"/>
        </w:rPr>
        <w:t xml:space="preserve">a diffuse </w:t>
      </w:r>
      <w:r w:rsidR="00D22E97" w:rsidRPr="0092018F">
        <w:rPr>
          <w:rFonts w:ascii="Book Antiqua" w:hAnsi="Book Antiqua" w:cs="Arial"/>
          <w:sz w:val="24"/>
          <w:szCs w:val="24"/>
          <w:lang w:val="en-US"/>
        </w:rPr>
        <w:t>form</w:t>
      </w:r>
      <w:r w:rsidR="00404D32" w:rsidRPr="0092018F">
        <w:rPr>
          <w:rFonts w:ascii="Book Antiqua" w:hAnsi="Book Antiqua" w:cs="Arial"/>
          <w:sz w:val="24"/>
          <w:szCs w:val="24"/>
          <w:lang w:val="en-US"/>
        </w:rPr>
        <w:t xml:space="preserve"> </w:t>
      </w:r>
      <w:r w:rsidR="00E827D5" w:rsidRPr="0092018F">
        <w:rPr>
          <w:rFonts w:ascii="Book Antiqua" w:hAnsi="Book Antiqua" w:cs="Arial"/>
          <w:sz w:val="24"/>
          <w:szCs w:val="24"/>
          <w:lang w:val="en-US"/>
        </w:rPr>
        <w:t>affecting</w:t>
      </w:r>
      <w:r w:rsidR="00404D32" w:rsidRPr="0092018F">
        <w:rPr>
          <w:rFonts w:ascii="Book Antiqua" w:hAnsi="Book Antiqua" w:cs="Arial"/>
          <w:sz w:val="24"/>
          <w:szCs w:val="24"/>
          <w:lang w:val="en-US"/>
        </w:rPr>
        <w:t xml:space="preserve"> all </w:t>
      </w:r>
      <w:r w:rsidR="00064FAF">
        <w:rPr>
          <w:rFonts w:ascii="Book Antiqua" w:hAnsi="Book Antiqua" w:cs="Arial"/>
          <w:sz w:val="24"/>
          <w:szCs w:val="24"/>
          <w:lang w:val="en-US"/>
        </w:rPr>
        <w:t>β-cells</w:t>
      </w:r>
      <w:r w:rsidR="00404D32" w:rsidRPr="0092018F">
        <w:rPr>
          <w:rFonts w:ascii="Book Antiqua" w:hAnsi="Book Antiqua" w:cs="Arial"/>
          <w:sz w:val="24"/>
          <w:szCs w:val="24"/>
          <w:lang w:val="en-US"/>
        </w:rPr>
        <w:t xml:space="preserve"> and a focal </w:t>
      </w:r>
      <w:r w:rsidR="003748A2" w:rsidRPr="0092018F">
        <w:rPr>
          <w:rFonts w:ascii="Book Antiqua" w:hAnsi="Book Antiqua" w:cs="Arial"/>
          <w:sz w:val="24"/>
          <w:szCs w:val="24"/>
          <w:lang w:val="en-US"/>
        </w:rPr>
        <w:t>one in which a single cell population undergoes</w:t>
      </w:r>
      <w:r w:rsidR="00404D32" w:rsidRPr="0092018F">
        <w:rPr>
          <w:rFonts w:ascii="Book Antiqua" w:hAnsi="Book Antiqua" w:cs="Arial"/>
          <w:sz w:val="24"/>
          <w:szCs w:val="24"/>
          <w:lang w:val="en-US"/>
        </w:rPr>
        <w:t xml:space="preserve"> clonal expansion</w:t>
      </w:r>
      <w:r w:rsidR="00213821" w:rsidRPr="0092018F">
        <w:rPr>
          <w:rFonts w:ascii="Book Antiqua" w:hAnsi="Book Antiqua" w:cs="Arial"/>
          <w:sz w:val="24"/>
          <w:szCs w:val="24"/>
          <w:lang w:val="en-US"/>
        </w:rPr>
        <w:t xml:space="preserve">. </w:t>
      </w:r>
      <w:r w:rsidR="00E8221A" w:rsidRPr="0092018F">
        <w:rPr>
          <w:rFonts w:ascii="Book Antiqua" w:hAnsi="Book Antiqua" w:cs="Arial"/>
          <w:sz w:val="24"/>
          <w:szCs w:val="24"/>
          <w:lang w:val="en-US"/>
        </w:rPr>
        <w:t>Genetically, f</w:t>
      </w:r>
      <w:r w:rsidR="006C6772" w:rsidRPr="0092018F">
        <w:rPr>
          <w:rFonts w:ascii="Book Antiqua" w:hAnsi="Book Antiqua" w:cs="Arial"/>
          <w:sz w:val="24"/>
          <w:szCs w:val="24"/>
          <w:lang w:val="en-US"/>
        </w:rPr>
        <w:t xml:space="preserve">ocal </w:t>
      </w:r>
      <w:r w:rsidR="00111950">
        <w:rPr>
          <w:rFonts w:ascii="Book Antiqua" w:hAnsi="Book Antiqua" w:cs="Arial"/>
          <w:sz w:val="24"/>
          <w:szCs w:val="24"/>
          <w:lang w:val="en-US"/>
        </w:rPr>
        <w:t>β</w:t>
      </w:r>
      <w:r w:rsidR="006C6772" w:rsidRPr="0092018F">
        <w:rPr>
          <w:rFonts w:ascii="Book Antiqua" w:hAnsi="Book Antiqua" w:cs="Arial"/>
          <w:sz w:val="24"/>
          <w:szCs w:val="24"/>
          <w:lang w:val="en-US"/>
        </w:rPr>
        <w:t xml:space="preserve">-cell hyperplasia </w:t>
      </w:r>
      <w:r w:rsidR="00E8221A" w:rsidRPr="0092018F">
        <w:rPr>
          <w:rFonts w:ascii="Book Antiqua" w:hAnsi="Book Antiqua" w:cs="Arial"/>
          <w:sz w:val="24"/>
          <w:szCs w:val="24"/>
          <w:lang w:val="en-US"/>
        </w:rPr>
        <w:t xml:space="preserve">results from a </w:t>
      </w:r>
      <w:r w:rsidR="00D22E97" w:rsidRPr="0092018F">
        <w:rPr>
          <w:rFonts w:ascii="Book Antiqua" w:hAnsi="Book Antiqua" w:cs="Arial"/>
          <w:sz w:val="24"/>
          <w:szCs w:val="24"/>
          <w:lang w:val="en-US"/>
        </w:rPr>
        <w:t xml:space="preserve">duplication </w:t>
      </w:r>
      <w:r w:rsidR="006C6772" w:rsidRPr="0092018F">
        <w:rPr>
          <w:rFonts w:ascii="Book Antiqua" w:hAnsi="Book Antiqua" w:cs="Arial"/>
          <w:sz w:val="24"/>
          <w:szCs w:val="24"/>
          <w:lang w:val="en-US"/>
        </w:rPr>
        <w:t xml:space="preserve">of the p terminus of </w:t>
      </w:r>
      <w:r w:rsidR="005D7FE6" w:rsidRPr="0092018F">
        <w:rPr>
          <w:rFonts w:ascii="Book Antiqua" w:hAnsi="Book Antiqua" w:cs="Arial"/>
          <w:sz w:val="24"/>
          <w:szCs w:val="24"/>
          <w:lang w:val="en-US"/>
        </w:rPr>
        <w:t xml:space="preserve">paternal </w:t>
      </w:r>
      <w:r w:rsidR="006C6772" w:rsidRPr="0092018F">
        <w:rPr>
          <w:rFonts w:ascii="Book Antiqua" w:hAnsi="Book Antiqua" w:cs="Arial"/>
          <w:sz w:val="24"/>
          <w:szCs w:val="24"/>
          <w:lang w:val="en-US"/>
        </w:rPr>
        <w:t>chromosome 11 at the cost of the maternal allele</w:t>
      </w:r>
      <w:r w:rsidR="001E1159" w:rsidRPr="0092018F">
        <w:rPr>
          <w:rFonts w:ascii="Book Antiqua" w:hAnsi="Book Antiqua" w:cs="Arial"/>
          <w:sz w:val="24"/>
          <w:szCs w:val="24"/>
          <w:lang w:val="en-US"/>
        </w:rPr>
        <w:t>. This recombination event</w:t>
      </w:r>
      <w:r w:rsidR="006C6772" w:rsidRPr="0092018F">
        <w:rPr>
          <w:rFonts w:ascii="Book Antiqua" w:hAnsi="Book Antiqua" w:cs="Arial"/>
          <w:sz w:val="24"/>
          <w:szCs w:val="24"/>
          <w:lang w:val="en-US"/>
        </w:rPr>
        <w:t xml:space="preserve"> </w:t>
      </w:r>
      <w:r w:rsidR="005D7FE6" w:rsidRPr="0092018F">
        <w:rPr>
          <w:rFonts w:ascii="Book Antiqua" w:hAnsi="Book Antiqua" w:cs="Arial"/>
          <w:sz w:val="24"/>
          <w:szCs w:val="24"/>
          <w:lang w:val="en-US"/>
        </w:rPr>
        <w:t>results in two mutated alleles at</w:t>
      </w:r>
      <w:r w:rsidR="006C6772" w:rsidRPr="0092018F">
        <w:rPr>
          <w:rFonts w:ascii="Book Antiqua" w:hAnsi="Book Antiqua" w:cs="Arial"/>
          <w:sz w:val="24"/>
          <w:szCs w:val="24"/>
          <w:lang w:val="en-US"/>
        </w:rPr>
        <w:t xml:space="preserve"> </w:t>
      </w:r>
      <w:r w:rsidR="005D7FE6" w:rsidRPr="0092018F">
        <w:rPr>
          <w:rFonts w:ascii="Book Antiqua" w:hAnsi="Book Antiqua" w:cs="Arial"/>
          <w:sz w:val="24"/>
          <w:szCs w:val="24"/>
          <w:lang w:val="en-US"/>
        </w:rPr>
        <w:t xml:space="preserve">the </w:t>
      </w:r>
      <w:r w:rsidR="005D7FE6" w:rsidRPr="0092018F">
        <w:rPr>
          <w:rFonts w:ascii="Book Antiqua" w:hAnsi="Book Antiqua" w:cs="Arial"/>
          <w:i/>
          <w:sz w:val="24"/>
          <w:szCs w:val="24"/>
          <w:lang w:val="en-US"/>
        </w:rPr>
        <w:t xml:space="preserve">ABCC8/KCNJ11 </w:t>
      </w:r>
      <w:r w:rsidR="00D97809" w:rsidRPr="0092018F">
        <w:rPr>
          <w:rFonts w:ascii="Book Antiqua" w:hAnsi="Book Antiqua" w:cs="Arial"/>
          <w:sz w:val="24"/>
          <w:szCs w:val="24"/>
          <w:lang w:val="en-US"/>
        </w:rPr>
        <w:t>loci</w:t>
      </w:r>
      <w:r w:rsidR="00D97809" w:rsidRPr="0092018F" w:rsidDel="005D7FE6">
        <w:rPr>
          <w:rFonts w:ascii="Book Antiqua" w:hAnsi="Book Antiqua" w:cs="Arial"/>
          <w:sz w:val="24"/>
          <w:szCs w:val="24"/>
          <w:lang w:val="en-US"/>
        </w:rPr>
        <w:t xml:space="preserve"> </w:t>
      </w:r>
      <w:r w:rsidR="006C6772" w:rsidRPr="0092018F">
        <w:rPr>
          <w:rFonts w:ascii="Book Antiqua" w:hAnsi="Book Antiqua" w:cs="Arial"/>
          <w:sz w:val="24"/>
          <w:szCs w:val="24"/>
          <w:lang w:val="en-US"/>
        </w:rPr>
        <w:t xml:space="preserve">and </w:t>
      </w:r>
      <w:r w:rsidR="005D7FE6" w:rsidRPr="0092018F">
        <w:rPr>
          <w:rFonts w:ascii="Book Antiqua" w:hAnsi="Book Antiqua" w:cs="Arial"/>
          <w:sz w:val="24"/>
          <w:szCs w:val="24"/>
          <w:lang w:val="en-US"/>
        </w:rPr>
        <w:t>UPD</w:t>
      </w:r>
      <w:r w:rsidR="006C6772" w:rsidRPr="0092018F">
        <w:rPr>
          <w:rFonts w:ascii="Book Antiqua" w:hAnsi="Book Antiqua" w:cs="Arial"/>
          <w:sz w:val="24"/>
          <w:szCs w:val="24"/>
          <w:lang w:val="en-US"/>
        </w:rPr>
        <w:t xml:space="preserve"> </w:t>
      </w:r>
      <w:r w:rsidR="00E8221A" w:rsidRPr="0092018F">
        <w:rPr>
          <w:rFonts w:ascii="Book Antiqua" w:hAnsi="Book Antiqua" w:cs="Arial"/>
          <w:sz w:val="24"/>
          <w:szCs w:val="24"/>
          <w:lang w:val="en-US"/>
        </w:rPr>
        <w:t xml:space="preserve">for all genes telomeric to </w:t>
      </w:r>
      <w:r w:rsidR="00D1300F" w:rsidRPr="0092018F">
        <w:rPr>
          <w:rFonts w:ascii="Book Antiqua" w:hAnsi="Book Antiqua" w:cs="Arial"/>
          <w:sz w:val="24"/>
          <w:szCs w:val="24"/>
          <w:lang w:val="en-US"/>
        </w:rPr>
        <w:t>this site</w:t>
      </w:r>
      <w:r w:rsidR="00E8221A"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{"citationID":"1lhhmudj","properties":{"formattedCitation":"{\\rtf \\super [108]\\nosupersub{}}","plainCitation":"[108]"},"citationItems":[{"id":1179,"uris":["http://zotero.org/users/local/LQKTYqHv/items/XJ5NRZER"],"uri":["http://zotero.org/users/local/LQKTYqHv/items/XJ5NRZER"],"itemData":{"id":1179,"type":"article-journal","title":"Hyperinsulinism: molecular aetiology of focal disease","container-title":"Archives of Disease in Childhood","page":"445-447","volume":"79","issue":"5","source":"NCBI PubMed","abstract":"Persistent hypoglycaemia in infancy is most commonly caused by hyperinsulinism. A case is reported of the somatic loss of the maternal 11p in an insulin secreting focal adenoma in association with a germline SUR-1 mutation on the paternal allele in a baby boy with hyperinsulinism diagnosed at 49 days old. A reduction to homozygosity of an SUR-1 mutation is proposed as a critical part of the cause of focal hyperinsulinism.","ISSN":"1468-2044","note":"PMID: 10193261 \nPMCID: PMC1717743","shortTitle":"Hyperinsulinism","journalAbbreviation":"Arch. Dis. Child.","language":"eng","author":[{"family":"Ryan","given":"F."},{"family":"Devaney","given":"D."},{"family":"Joyce","given":"C."},{"family":"Nestorowicz","given":"A."},{"family":"Permutt","given":"M. A."},{"family":"Glaser","given":"B."},{"family":"Barton","given":"D. E."},{"family":"Thornton","given":"P. S."}],"issued":{"date-parts":[["1998",11]]},"PMID":"10193261","PMCID":"PMC1717743"}}],"schema":"https://github.com/citation-style-language/schema/raw/master/csl-citation.json"} </w:instrText>
      </w:r>
      <w:r w:rsidR="00E8221A"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[108]</w:t>
      </w:r>
      <w:r w:rsidR="00E8221A" w:rsidRPr="0092018F">
        <w:rPr>
          <w:rFonts w:ascii="Book Antiqua" w:hAnsi="Book Antiqua" w:cs="Arial"/>
          <w:sz w:val="24"/>
          <w:szCs w:val="24"/>
          <w:lang w:val="en-US"/>
        </w:rPr>
        <w:fldChar w:fldCharType="end"/>
      </w:r>
      <w:r w:rsidR="001E1159" w:rsidRPr="0092018F">
        <w:rPr>
          <w:rFonts w:ascii="Book Antiqua" w:hAnsi="Book Antiqua" w:cs="Arial"/>
          <w:i/>
          <w:sz w:val="24"/>
          <w:szCs w:val="24"/>
          <w:lang w:val="en-US"/>
        </w:rPr>
        <w:t xml:space="preserve">. </w:t>
      </w:r>
      <w:r w:rsidR="003C0BC3" w:rsidRPr="0092018F">
        <w:rPr>
          <w:rFonts w:ascii="Book Antiqua" w:hAnsi="Book Antiqua" w:cs="Arial"/>
          <w:sz w:val="24"/>
          <w:szCs w:val="24"/>
          <w:lang w:val="en-US"/>
        </w:rPr>
        <w:t>Th</w:t>
      </w:r>
      <w:r w:rsidR="001E1159" w:rsidRPr="0092018F">
        <w:rPr>
          <w:rFonts w:ascii="Book Antiqua" w:hAnsi="Book Antiqua" w:cs="Arial"/>
          <w:sz w:val="24"/>
          <w:szCs w:val="24"/>
          <w:lang w:val="en-US"/>
        </w:rPr>
        <w:t>e</w:t>
      </w:r>
      <w:r w:rsidR="003C0BC3" w:rsidRPr="0092018F">
        <w:rPr>
          <w:rFonts w:ascii="Book Antiqua" w:hAnsi="Book Antiqua" w:cs="Arial"/>
          <w:sz w:val="24"/>
          <w:szCs w:val="24"/>
          <w:lang w:val="en-US"/>
        </w:rPr>
        <w:t xml:space="preserve"> duplicated segment harbors several paternally silenced imprinted genes including </w:t>
      </w:r>
      <w:r w:rsidR="004F511A" w:rsidRPr="0092018F">
        <w:rPr>
          <w:rFonts w:ascii="Book Antiqua" w:hAnsi="Book Antiqua" w:cs="Arial"/>
          <w:i/>
          <w:sz w:val="24"/>
          <w:szCs w:val="24"/>
          <w:lang w:val="en-US"/>
        </w:rPr>
        <w:t>p57</w:t>
      </w:r>
      <w:r w:rsidR="004F511A" w:rsidRPr="0092018F">
        <w:rPr>
          <w:rFonts w:ascii="Book Antiqua" w:hAnsi="Book Antiqua" w:cs="Arial"/>
          <w:i/>
          <w:sz w:val="24"/>
          <w:szCs w:val="24"/>
          <w:vertAlign w:val="superscript"/>
          <w:lang w:val="en-US"/>
        </w:rPr>
        <w:t>KIP2</w:t>
      </w:r>
      <w:r w:rsidR="004F511A" w:rsidRPr="0092018F">
        <w:rPr>
          <w:rFonts w:ascii="Book Antiqua" w:hAnsi="Book Antiqua" w:cs="Arial"/>
          <w:sz w:val="24"/>
          <w:szCs w:val="24"/>
          <w:lang w:val="en-US"/>
        </w:rPr>
        <w:t xml:space="preserve"> </w:t>
      </w:r>
      <w:r w:rsidR="003A1DB8" w:rsidRPr="0092018F">
        <w:rPr>
          <w:rFonts w:ascii="Book Antiqua" w:hAnsi="Book Antiqua" w:cs="Arial"/>
          <w:sz w:val="24"/>
          <w:szCs w:val="24"/>
          <w:lang w:val="en-US"/>
        </w:rPr>
        <w:t xml:space="preserve">whose </w:t>
      </w:r>
      <w:r w:rsidR="003C0BC3" w:rsidRPr="0092018F">
        <w:rPr>
          <w:rFonts w:ascii="Book Antiqua" w:hAnsi="Book Antiqua" w:cs="Arial"/>
          <w:sz w:val="24"/>
          <w:szCs w:val="24"/>
          <w:lang w:val="en-US"/>
        </w:rPr>
        <w:t xml:space="preserve">expression </w:t>
      </w:r>
      <w:r w:rsidR="003A1DB8" w:rsidRPr="0092018F">
        <w:rPr>
          <w:rFonts w:ascii="Book Antiqua" w:hAnsi="Book Antiqua" w:cs="Arial"/>
          <w:sz w:val="24"/>
          <w:szCs w:val="24"/>
          <w:lang w:val="en-US"/>
        </w:rPr>
        <w:t>is extinguished in</w:t>
      </w:r>
      <w:r w:rsidR="003C0BC3" w:rsidRPr="0092018F">
        <w:rPr>
          <w:rFonts w:ascii="Book Antiqua" w:hAnsi="Book Antiqua" w:cs="Arial"/>
          <w:sz w:val="24"/>
          <w:szCs w:val="24"/>
          <w:lang w:val="en-US"/>
        </w:rPr>
        <w:t xml:space="preserve"> mutated</w:t>
      </w:r>
      <w:r w:rsidR="00111950">
        <w:rPr>
          <w:rFonts w:ascii="Book Antiqua" w:hAnsi="Book Antiqua" w:cs="Arial" w:hint="eastAsia"/>
          <w:sz w:val="24"/>
          <w:szCs w:val="24"/>
          <w:lang w:val="en-US" w:eastAsia="zh-CN"/>
        </w:rPr>
        <w:t xml:space="preserve"> </w:t>
      </w:r>
      <w:r w:rsidR="00111950">
        <w:rPr>
          <w:rFonts w:ascii="Book Antiqua" w:hAnsi="Book Antiqua" w:cs="Arial"/>
          <w:sz w:val="24"/>
          <w:szCs w:val="24"/>
          <w:lang w:val="en-US"/>
        </w:rPr>
        <w:t>β</w:t>
      </w:r>
      <w:r w:rsidR="007F7EBC" w:rsidRPr="0092018F">
        <w:rPr>
          <w:rFonts w:ascii="Book Antiqua" w:hAnsi="Book Antiqua" w:cs="Arial"/>
          <w:sz w:val="24"/>
          <w:szCs w:val="24"/>
          <w:lang w:val="en-US"/>
        </w:rPr>
        <w:t>-cell descendants</w:t>
      </w:r>
      <w:r w:rsidR="003C0BC3"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{"citationID":"g84mif563","properties":{"formattedCitation":"{\\rtf \\super [109]\\nosupersub{}}","plainCitation":"[109]"},"citationItems":[{"id":1181,"uris":["http://zotero.org/users/local/LQKTYqHv/items/33UEUWGK"],"uri":["http://zotero.org/users/local/LQKTYqHv/items/33UEUWGK"],"itemData":{"id":1181,"type":"article-journal","title":"p57(KIP2) expression in normal islet cells and in hyperinsulinism of infancy","container-title":"Diabetes","page":"2763-2769","volume":"50","issue":"12","source":"NCBI PubMed","abstract":"Most cases of hyperinsulinism of infancy (HI) are caused by mutations in either the sulfonylurea receptor-1 (SUR1) or the inward rectifying K(+) channel Kir6.2, two subunits of the beta-cell ATP-sensitive K(+) channel (K(ATP) channel). Histologically, HI can be divided into two major subtypes. The diffuse form is recessively inherited and involves all beta-cells within the pancreas. Focal HI consists of adenomatous hyperplasia within a limited region of the pancreas, and it is caused by somatic loss of heterozygosity (LOH), including maternal Ch11p15-ter in a beta-cell precursor carrying a germ-line mutation in the paternal allele of SUR1 or Kir6.2. Several imprinted genes are located within this chromosomal region, some of which, including p57(KIP2) and IGF-II, have been associated with the regulation of cell proliferation. Using double immunostaining, we examined p57(KIP2) expression in different islet cell types, in control pancreases from different developmental stages (n = 15), and in pancreases from patients with both diffuse (n = 4) and focal HI (n = 9). Using immunofluorescence and computerized image analysis, we quantified IGF-II expression in beta-cells from patients with focal HI (n = 8). Within the pancreas, p57(KIP2) was specifically localized to the endocrine portion. beta-Cells demonstrated the highest frequency of expression (34.9 +/- 2.7%) compared with approximately 1-3% in other cell types. The fraction of beta-cells expressing p57(KIP2) did not vary significantly during development. beta-Cells within the focal lesions did not express p57(KIP2), whereas IGF-II staining inside focal lesions was mildly increased compared with unaffected surrounding tissue. In conclusion, we demonstrate that p57(KIP2) is expressed and is paternally imprinted in human pancreatic beta-cells. Loss of expression in focal HI is caused by LOH and is associated with increased proliferation and increased IGF-II expression. Manipulation of p57(KIP2) expression in beta-cells may provide a mechanism by which proliferation can be modulated, and thus this gene is a potential therapeutic target for reversing the beta-cell failure observed in diabetes.","ISSN":"0012-1797","note":"PMID: 11723059","journalAbbreviation":"Diabetes","language":"eng","author":[{"family":"Kassem","given":"S. A."},{"family":"Ariel","given":"I."},{"family":"Thornton","given":"P. S."},{"family":"Hussain","given":"K."},{"family":"Smith","given":"V."},{"family":"Lindley","given":"K. J."},{"family":"Aynsley-Green","given":"A."},{"family":"Glaser","given":"B."}],"issued":{"date-parts":[["2001",12]]},"PMID":"11723059"}}],"schema":"https://github.com/citation-style-language/schema/raw/master/csl-citation.json"} </w:instrText>
      </w:r>
      <w:r w:rsidR="003C0BC3"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[109]</w:t>
      </w:r>
      <w:r w:rsidR="003C0BC3" w:rsidRPr="0092018F">
        <w:rPr>
          <w:rFonts w:ascii="Book Antiqua" w:hAnsi="Book Antiqua" w:cs="Arial"/>
          <w:sz w:val="24"/>
          <w:szCs w:val="24"/>
          <w:lang w:val="en-US"/>
        </w:rPr>
        <w:fldChar w:fldCharType="end"/>
      </w:r>
      <w:r w:rsidR="003C0BC3" w:rsidRPr="0092018F">
        <w:rPr>
          <w:rFonts w:ascii="Book Antiqua" w:hAnsi="Book Antiqua" w:cs="Arial"/>
          <w:sz w:val="24"/>
          <w:szCs w:val="24"/>
          <w:lang w:val="en-US"/>
        </w:rPr>
        <w:t xml:space="preserve">. </w:t>
      </w:r>
      <w:r w:rsidR="00320ACD" w:rsidRPr="0092018F">
        <w:rPr>
          <w:rFonts w:ascii="Book Antiqua" w:hAnsi="Book Antiqua" w:cs="Arial"/>
          <w:sz w:val="24"/>
          <w:szCs w:val="24"/>
          <w:lang w:val="en-US"/>
        </w:rPr>
        <w:t>To evidence a role in</w:t>
      </w:r>
      <w:r w:rsidR="00111950">
        <w:rPr>
          <w:rFonts w:ascii="Book Antiqua" w:hAnsi="Book Antiqua" w:cs="Arial" w:hint="eastAsia"/>
          <w:sz w:val="24"/>
          <w:szCs w:val="24"/>
          <w:lang w:val="en-US" w:eastAsia="zh-CN"/>
        </w:rPr>
        <w:t xml:space="preserve"> </w:t>
      </w:r>
      <w:r w:rsidR="00111950">
        <w:rPr>
          <w:rFonts w:ascii="Book Antiqua" w:hAnsi="Book Antiqua" w:cs="Arial"/>
          <w:sz w:val="24"/>
          <w:szCs w:val="24"/>
          <w:lang w:val="en-US"/>
        </w:rPr>
        <w:t>β</w:t>
      </w:r>
      <w:r w:rsidR="00320ACD" w:rsidRPr="0092018F">
        <w:rPr>
          <w:rFonts w:ascii="Book Antiqua" w:hAnsi="Book Antiqua" w:cs="Arial"/>
          <w:sz w:val="24"/>
          <w:szCs w:val="24"/>
          <w:lang w:val="en-US"/>
        </w:rPr>
        <w:t xml:space="preserve">-cell proliferation, shRNA was used to silence </w:t>
      </w:r>
      <w:r w:rsidR="004F511A" w:rsidRPr="0092018F">
        <w:rPr>
          <w:rFonts w:ascii="Book Antiqua" w:hAnsi="Book Antiqua" w:cs="Arial"/>
          <w:sz w:val="24"/>
          <w:szCs w:val="24"/>
          <w:lang w:val="en-US"/>
        </w:rPr>
        <w:t>p57</w:t>
      </w:r>
      <w:r w:rsidR="004F511A" w:rsidRPr="0092018F">
        <w:rPr>
          <w:rFonts w:ascii="Book Antiqua" w:hAnsi="Book Antiqua" w:cs="Arial"/>
          <w:sz w:val="24"/>
          <w:szCs w:val="24"/>
          <w:vertAlign w:val="superscript"/>
          <w:lang w:val="en-US"/>
        </w:rPr>
        <w:t xml:space="preserve">KIP2 </w:t>
      </w:r>
      <w:r w:rsidR="00320ACD" w:rsidRPr="0092018F">
        <w:rPr>
          <w:rFonts w:ascii="Book Antiqua" w:hAnsi="Book Antiqua" w:cs="Arial"/>
          <w:sz w:val="24"/>
          <w:szCs w:val="24"/>
          <w:lang w:val="en-US"/>
        </w:rPr>
        <w:t>in islets obtained from deceased donors</w:t>
      </w:r>
      <w:r w:rsidR="00606EC1" w:rsidRPr="0092018F">
        <w:rPr>
          <w:rFonts w:ascii="Book Antiqua" w:hAnsi="Book Antiqua" w:cs="Arial"/>
          <w:sz w:val="24"/>
          <w:szCs w:val="24"/>
          <w:lang w:val="en-US"/>
        </w:rPr>
        <w:t xml:space="preserve"> free of pancreatic dysfunctions</w:t>
      </w:r>
      <w:r w:rsidR="00EC38D1" w:rsidRPr="0092018F">
        <w:rPr>
          <w:rFonts w:ascii="Book Antiqua" w:hAnsi="Book Antiqua" w:cs="Arial"/>
          <w:sz w:val="24"/>
          <w:szCs w:val="24"/>
          <w:lang w:val="en-US"/>
        </w:rPr>
        <w:fldChar w:fldCharType="begin"/>
      </w:r>
      <w:r w:rsidR="003835F3" w:rsidRPr="0092018F">
        <w:rPr>
          <w:rFonts w:ascii="Book Antiqua" w:hAnsi="Book Antiqua" w:cs="Arial"/>
          <w:sz w:val="24"/>
          <w:szCs w:val="24"/>
          <w:lang w:val="en-US"/>
        </w:rPr>
        <w:instrText xml:space="preserve"> ADDIN ZOTERO_ITEM CSL_CITATION {"citationID":"2lklbktj0v","properties":{"formattedCitation":"{\\rtf \\super [104]\\nosupersub{}}","plainCitation":"[104]"},"citationItems":[{"id":884,"uris":["http://zotero.org/users/local/LQKTYqHv/items/S8WU853A"],"uri":["http://zotero.org/users/local/LQKTYqHv/items/S8WU853A"],"itemData":{"id":884,"type":"article-journal","title":"Targeting the cell cycle inhibitor p57Kip2 promotes adult human β cell replication","container-title":"The Journal of Clinical Investigation","page":"670-674","volume":"124","issue":"2","source":"NCBI PubMed","abstract":"Children with focal hyperinsulinism of infancy display a dramatic, non-neoplastic clonal expansion of β cells that have undergone mitotic recombination, resulting in paternal disomy of part of chromosome 11. This disomic region contains imprinted genes, including the gene encoding the cell cycle inhibitor p57Kip2 (CDKN1C), which is silenced as a consequence of the recombination event. We hypothesized that targeting p57Kip2 could stimulate adult human β cell replication. Indeed, when we suppressed CDKN1C expression in human islets obtained from deceased adult organ donors and transplanted them into hyperglycemic, immunodeficient mice, β cell replication increased more than 3-fold. The newly replicated cells retained properties of mature β cells, including the expression of β cell markers such as insulin, PDX1, and NKX6.1. Importantly, these newly replicated cells demonstrated normal glucose-induced calcium influx, further indicating β cell functionality. These findings provide a molecular explanation for the massive β cell replication that occurs in children with focal hyperinsulinism. These data also provided evidence that β cells from older humans, in which baseline replication is negligible, can be coaxed to re-enter and complete the cell cycle while maintaining mature β cell properties. Thus, controlled manipulation of this pathway holds promise for the expansion of β cells in patients with type 2 diabetes.","DOI":"10.1172/JCI69519","ISSN":"1558-8238","note":"PMID: 24430183 \nPMCID: PMC3904605","journalAbbreviation":"J. Clin. Invest.","language":"eng","author":[{"family":"Avrahami","given":"Dana"},{"family":"Li","given":"Changhong"},{"family":"Yu","given":"Ming"},{"family":"Jiao","given":"Yang"},{"family":"Zhang","given":"Jia"},{"family":"Naji","given":"Ali"},{"family":"Ziaie","given":"Seyed"},{"family":"Glaser","given":"Benjamin"},{"family":"Kaestner","given":"Klaus H."}],"issued":{"date-parts":[["2014",2]]},"PMID":"24430183","PMCID":"PMC3904605"}}],"schema":"https://github.com/citation-style-language/schema/raw/master/csl-citation.json"} </w:instrText>
      </w:r>
      <w:r w:rsidR="00EC38D1" w:rsidRPr="0092018F">
        <w:rPr>
          <w:rFonts w:ascii="Book Antiqua" w:hAnsi="Book Antiqua" w:cs="Arial"/>
          <w:sz w:val="24"/>
          <w:szCs w:val="24"/>
          <w:lang w:val="en-US"/>
        </w:rPr>
        <w:fldChar w:fldCharType="separate"/>
      </w:r>
      <w:r w:rsidR="003832EF" w:rsidRPr="0092018F">
        <w:rPr>
          <w:rFonts w:ascii="Book Antiqua" w:hAnsi="Book Antiqua" w:cs="Times New Roman"/>
          <w:sz w:val="24"/>
          <w:szCs w:val="24"/>
          <w:vertAlign w:val="superscript"/>
          <w:lang w:val="en-US"/>
        </w:rPr>
        <w:t>[104]</w:t>
      </w:r>
      <w:r w:rsidR="00EC38D1" w:rsidRPr="0092018F">
        <w:rPr>
          <w:rFonts w:ascii="Book Antiqua" w:hAnsi="Book Antiqua" w:cs="Arial"/>
          <w:sz w:val="24"/>
          <w:szCs w:val="24"/>
          <w:lang w:val="en-US"/>
        </w:rPr>
        <w:fldChar w:fldCharType="end"/>
      </w:r>
      <w:r w:rsidR="00EC38D1" w:rsidRPr="0092018F">
        <w:rPr>
          <w:rFonts w:ascii="Book Antiqua" w:hAnsi="Book Antiqua" w:cs="Arial"/>
          <w:sz w:val="24"/>
          <w:szCs w:val="24"/>
          <w:lang w:val="en-US"/>
        </w:rPr>
        <w:t>.</w:t>
      </w:r>
      <w:r w:rsidR="002C5C94" w:rsidRPr="0092018F">
        <w:rPr>
          <w:rFonts w:ascii="Book Antiqua" w:hAnsi="Book Antiqua" w:cs="Arial"/>
          <w:sz w:val="24"/>
          <w:szCs w:val="24"/>
          <w:lang w:val="en-US"/>
        </w:rPr>
        <w:t xml:space="preserve"> Interestingly, such </w:t>
      </w:r>
      <w:r w:rsidR="004F511A" w:rsidRPr="0092018F">
        <w:rPr>
          <w:rFonts w:ascii="Book Antiqua" w:hAnsi="Book Antiqua" w:cs="Arial"/>
          <w:sz w:val="24"/>
          <w:szCs w:val="24"/>
          <w:lang w:val="en-US"/>
        </w:rPr>
        <w:t>p57</w:t>
      </w:r>
      <w:r w:rsidR="004F511A" w:rsidRPr="0092018F">
        <w:rPr>
          <w:rFonts w:ascii="Book Antiqua" w:hAnsi="Book Antiqua" w:cs="Arial"/>
          <w:sz w:val="24"/>
          <w:szCs w:val="24"/>
          <w:vertAlign w:val="superscript"/>
          <w:lang w:val="en-US"/>
        </w:rPr>
        <w:t>KIP2</w:t>
      </w:r>
      <w:r w:rsidR="005D7FE6" w:rsidRPr="0092018F">
        <w:rPr>
          <w:rFonts w:ascii="Book Antiqua" w:hAnsi="Book Antiqua" w:cs="Arial"/>
          <w:sz w:val="24"/>
          <w:szCs w:val="24"/>
          <w:lang w:val="en-US"/>
        </w:rPr>
        <w:t xml:space="preserve"> knock-down</w:t>
      </w:r>
      <w:r w:rsidR="005D7FE6" w:rsidRPr="0092018F">
        <w:rPr>
          <w:rFonts w:ascii="Book Antiqua" w:hAnsi="Book Antiqua" w:cs="Arial"/>
          <w:sz w:val="24"/>
          <w:szCs w:val="24"/>
          <w:vertAlign w:val="superscript"/>
          <w:lang w:val="en-US"/>
        </w:rPr>
        <w:t xml:space="preserve"> </w:t>
      </w:r>
      <w:r w:rsidR="00064FAF">
        <w:rPr>
          <w:rFonts w:ascii="Book Antiqua" w:hAnsi="Book Antiqua" w:cs="Arial"/>
          <w:sz w:val="24"/>
          <w:szCs w:val="24"/>
          <w:lang w:val="en-US"/>
        </w:rPr>
        <w:t>β-cells</w:t>
      </w:r>
      <w:r w:rsidR="005D7FE6" w:rsidRPr="0092018F">
        <w:rPr>
          <w:rFonts w:ascii="Book Antiqua" w:hAnsi="Book Antiqua" w:cs="Arial"/>
          <w:sz w:val="24"/>
          <w:szCs w:val="24"/>
          <w:lang w:val="en-US"/>
        </w:rPr>
        <w:t xml:space="preserve"> reassumed replication</w:t>
      </w:r>
      <w:r w:rsidR="002C5C94" w:rsidRPr="0092018F">
        <w:rPr>
          <w:rFonts w:ascii="Book Antiqua" w:hAnsi="Book Antiqua" w:cs="Arial"/>
          <w:sz w:val="24"/>
          <w:szCs w:val="24"/>
          <w:lang w:val="en-US"/>
        </w:rPr>
        <w:t xml:space="preserve"> when transplanted under the kidney capsule of immundeficient hyperglycemic mice and</w:t>
      </w:r>
      <w:r w:rsidR="00EC38D1" w:rsidRPr="0092018F">
        <w:rPr>
          <w:rFonts w:ascii="Book Antiqua" w:hAnsi="Book Antiqua" w:cs="Arial"/>
          <w:sz w:val="24"/>
          <w:szCs w:val="24"/>
          <w:lang w:val="en-US"/>
        </w:rPr>
        <w:t xml:space="preserve"> showed </w:t>
      </w:r>
      <w:r w:rsidR="002C5C94" w:rsidRPr="0092018F">
        <w:rPr>
          <w:rFonts w:ascii="Book Antiqua" w:hAnsi="Book Antiqua" w:cs="Arial"/>
          <w:sz w:val="24"/>
          <w:szCs w:val="24"/>
          <w:lang w:val="en-US"/>
        </w:rPr>
        <w:t xml:space="preserve">a </w:t>
      </w:r>
      <w:r w:rsidR="00EC38D1" w:rsidRPr="0092018F">
        <w:rPr>
          <w:rFonts w:ascii="Book Antiqua" w:hAnsi="Book Antiqua" w:cs="Arial"/>
          <w:sz w:val="24"/>
          <w:szCs w:val="24"/>
          <w:lang w:val="en-US"/>
        </w:rPr>
        <w:t xml:space="preserve">normal glucose-induced calcium influx </w:t>
      </w:r>
      <w:r w:rsidR="002C5C94" w:rsidRPr="0092018F">
        <w:rPr>
          <w:rFonts w:ascii="Book Antiqua" w:hAnsi="Book Antiqua" w:cs="Arial"/>
          <w:sz w:val="24"/>
          <w:szCs w:val="24"/>
          <w:lang w:val="en-US"/>
        </w:rPr>
        <w:t xml:space="preserve">in support of an </w:t>
      </w:r>
      <w:r w:rsidR="00EC38D1" w:rsidRPr="0092018F">
        <w:rPr>
          <w:rFonts w:ascii="Book Antiqua" w:hAnsi="Book Antiqua" w:cs="Arial"/>
          <w:sz w:val="24"/>
          <w:szCs w:val="24"/>
          <w:lang w:val="en-US"/>
        </w:rPr>
        <w:t>intact</w:t>
      </w:r>
      <w:r w:rsidR="00111950">
        <w:rPr>
          <w:rFonts w:ascii="Book Antiqua" w:hAnsi="Book Antiqua" w:cs="Arial" w:hint="eastAsia"/>
          <w:sz w:val="24"/>
          <w:szCs w:val="24"/>
          <w:lang w:val="en-US" w:eastAsia="zh-CN"/>
        </w:rPr>
        <w:t xml:space="preserve"> </w:t>
      </w:r>
      <w:r w:rsidR="00111950">
        <w:rPr>
          <w:rFonts w:ascii="Book Antiqua" w:hAnsi="Book Antiqua" w:cs="Arial"/>
          <w:sz w:val="24"/>
          <w:szCs w:val="24"/>
          <w:lang w:val="en-US"/>
        </w:rPr>
        <w:t>β</w:t>
      </w:r>
      <w:r w:rsidR="00EC38D1" w:rsidRPr="0092018F">
        <w:rPr>
          <w:rFonts w:ascii="Book Antiqua" w:hAnsi="Book Antiqua" w:cs="Arial"/>
          <w:sz w:val="24"/>
          <w:szCs w:val="24"/>
          <w:lang w:val="en-US"/>
        </w:rPr>
        <w:t xml:space="preserve">-cell function. </w:t>
      </w:r>
    </w:p>
    <w:p w:rsidR="00905B1B" w:rsidRPr="0092018F" w:rsidRDefault="00EC38D1" w:rsidP="00111950">
      <w:pPr>
        <w:spacing w:after="0" w:line="360" w:lineRule="auto"/>
        <w:ind w:firstLineChars="100" w:firstLine="240"/>
        <w:jc w:val="both"/>
        <w:rPr>
          <w:rFonts w:ascii="Book Antiqua" w:hAnsi="Book Antiqua" w:cs="Arial"/>
          <w:sz w:val="24"/>
          <w:szCs w:val="24"/>
          <w:lang w:val="en-US"/>
        </w:rPr>
      </w:pPr>
      <w:r w:rsidRPr="0092018F">
        <w:rPr>
          <w:rFonts w:ascii="Book Antiqua" w:hAnsi="Book Antiqua" w:cs="Arial"/>
          <w:sz w:val="24"/>
          <w:szCs w:val="24"/>
          <w:lang w:val="en-US"/>
        </w:rPr>
        <w:t xml:space="preserve">In sum, this study </w:t>
      </w:r>
      <w:r w:rsidR="0093102F" w:rsidRPr="0092018F">
        <w:rPr>
          <w:rFonts w:ascii="Book Antiqua" w:hAnsi="Book Antiqua" w:cs="Arial"/>
          <w:sz w:val="24"/>
          <w:szCs w:val="24"/>
          <w:lang w:val="en-US"/>
        </w:rPr>
        <w:t xml:space="preserve">identifies </w:t>
      </w:r>
      <w:r w:rsidR="001E1159" w:rsidRPr="0092018F">
        <w:rPr>
          <w:rFonts w:ascii="Book Antiqua" w:hAnsi="Book Antiqua" w:cs="Arial"/>
          <w:sz w:val="24"/>
          <w:szCs w:val="24"/>
          <w:lang w:val="en-US"/>
        </w:rPr>
        <w:t>biallelic silencing</w:t>
      </w:r>
      <w:r w:rsidR="007F7EBC" w:rsidRPr="0092018F">
        <w:rPr>
          <w:rFonts w:ascii="Book Antiqua" w:hAnsi="Book Antiqua" w:cs="Arial"/>
          <w:sz w:val="24"/>
          <w:szCs w:val="24"/>
          <w:lang w:val="en-US"/>
        </w:rPr>
        <w:t xml:space="preserve"> of</w:t>
      </w:r>
      <w:r w:rsidR="001E1159" w:rsidRPr="0092018F">
        <w:rPr>
          <w:rFonts w:ascii="Book Antiqua" w:hAnsi="Book Antiqua" w:cs="Arial"/>
          <w:sz w:val="24"/>
          <w:szCs w:val="24"/>
          <w:lang w:val="en-US"/>
        </w:rPr>
        <w:t xml:space="preserve"> </w:t>
      </w:r>
      <w:r w:rsidR="001E1159" w:rsidRPr="0092018F">
        <w:rPr>
          <w:rFonts w:ascii="Book Antiqua" w:hAnsi="Book Antiqua" w:cs="Arial"/>
          <w:i/>
          <w:sz w:val="24"/>
          <w:szCs w:val="24"/>
          <w:lang w:val="en-US"/>
        </w:rPr>
        <w:t>p57</w:t>
      </w:r>
      <w:r w:rsidR="001E1159" w:rsidRPr="0092018F">
        <w:rPr>
          <w:rFonts w:ascii="Book Antiqua" w:hAnsi="Book Antiqua" w:cs="Arial"/>
          <w:i/>
          <w:sz w:val="24"/>
          <w:szCs w:val="24"/>
          <w:vertAlign w:val="superscript"/>
          <w:lang w:val="en-US"/>
        </w:rPr>
        <w:t>Kip2</w:t>
      </w:r>
      <w:r w:rsidR="001E1159" w:rsidRPr="0092018F">
        <w:rPr>
          <w:rFonts w:ascii="Book Antiqua" w:hAnsi="Book Antiqua" w:cs="Arial"/>
          <w:sz w:val="24"/>
          <w:szCs w:val="24"/>
          <w:lang w:val="en-US"/>
        </w:rPr>
        <w:t xml:space="preserve"> </w:t>
      </w:r>
      <w:r w:rsidR="0093102F" w:rsidRPr="0092018F">
        <w:rPr>
          <w:rFonts w:ascii="Book Antiqua" w:hAnsi="Book Antiqua" w:cs="Arial"/>
          <w:sz w:val="24"/>
          <w:szCs w:val="24"/>
          <w:lang w:val="en-US"/>
        </w:rPr>
        <w:t xml:space="preserve">as a critical </w:t>
      </w:r>
      <w:r w:rsidR="001E1159" w:rsidRPr="0092018F">
        <w:rPr>
          <w:rFonts w:ascii="Book Antiqua" w:hAnsi="Book Antiqua" w:cs="Arial"/>
          <w:sz w:val="24"/>
          <w:szCs w:val="24"/>
          <w:lang w:val="en-US"/>
        </w:rPr>
        <w:t xml:space="preserve">pathogenic factor for </w:t>
      </w:r>
      <w:r w:rsidR="0093102F" w:rsidRPr="0092018F">
        <w:rPr>
          <w:rFonts w:ascii="Book Antiqua" w:hAnsi="Book Antiqua" w:cs="Arial"/>
          <w:sz w:val="24"/>
          <w:szCs w:val="24"/>
          <w:lang w:val="en-US"/>
        </w:rPr>
        <w:t>focal hyperinsulinism</w:t>
      </w:r>
      <w:r w:rsidR="001E1159" w:rsidRPr="0092018F">
        <w:rPr>
          <w:rFonts w:ascii="Book Antiqua" w:hAnsi="Book Antiqua" w:cs="Arial"/>
          <w:sz w:val="24"/>
          <w:szCs w:val="24"/>
          <w:lang w:val="en-US"/>
        </w:rPr>
        <w:t xml:space="preserve">. Functionally, </w:t>
      </w:r>
      <w:r w:rsidR="001E1159" w:rsidRPr="0092018F">
        <w:rPr>
          <w:rFonts w:ascii="Book Antiqua" w:hAnsi="Book Antiqua" w:cs="Arial"/>
          <w:i/>
          <w:sz w:val="24"/>
          <w:szCs w:val="24"/>
          <w:lang w:val="en-US"/>
        </w:rPr>
        <w:t>p57</w:t>
      </w:r>
      <w:r w:rsidR="001E1159" w:rsidRPr="0092018F">
        <w:rPr>
          <w:rFonts w:ascii="Book Antiqua" w:hAnsi="Book Antiqua" w:cs="Arial"/>
          <w:i/>
          <w:sz w:val="24"/>
          <w:szCs w:val="24"/>
          <w:vertAlign w:val="superscript"/>
          <w:lang w:val="en-US"/>
        </w:rPr>
        <w:t>Kip2</w:t>
      </w:r>
      <w:r w:rsidR="0093102F" w:rsidRPr="0092018F">
        <w:rPr>
          <w:rFonts w:ascii="Book Antiqua" w:hAnsi="Book Antiqua" w:cs="Arial"/>
          <w:sz w:val="24"/>
          <w:szCs w:val="24"/>
          <w:lang w:val="en-US"/>
        </w:rPr>
        <w:t xml:space="preserve"> </w:t>
      </w:r>
      <w:r w:rsidR="001E1159" w:rsidRPr="0092018F">
        <w:rPr>
          <w:rFonts w:ascii="Book Antiqua" w:hAnsi="Book Antiqua" w:cs="Arial"/>
          <w:sz w:val="24"/>
          <w:szCs w:val="24"/>
          <w:lang w:val="en-US"/>
        </w:rPr>
        <w:t xml:space="preserve">seems to act </w:t>
      </w:r>
      <w:r w:rsidR="0093102F" w:rsidRPr="0092018F">
        <w:rPr>
          <w:rFonts w:ascii="Book Antiqua" w:hAnsi="Book Antiqua" w:cs="Arial"/>
          <w:sz w:val="24"/>
          <w:szCs w:val="24"/>
          <w:lang w:val="en-US"/>
        </w:rPr>
        <w:t xml:space="preserve">as </w:t>
      </w:r>
      <w:r w:rsidR="001E1159" w:rsidRPr="0092018F">
        <w:rPr>
          <w:rFonts w:ascii="Book Antiqua" w:hAnsi="Book Antiqua" w:cs="Arial"/>
          <w:sz w:val="24"/>
          <w:szCs w:val="24"/>
          <w:lang w:val="en-US"/>
        </w:rPr>
        <w:t xml:space="preserve">a </w:t>
      </w:r>
      <w:r w:rsidR="0093102F" w:rsidRPr="0092018F">
        <w:rPr>
          <w:rFonts w:ascii="Book Antiqua" w:hAnsi="Book Antiqua" w:cs="Arial"/>
          <w:sz w:val="24"/>
          <w:szCs w:val="24"/>
          <w:lang w:val="en-US"/>
        </w:rPr>
        <w:t>gatekeeper of mature</w:t>
      </w:r>
      <w:r w:rsidR="00111950">
        <w:rPr>
          <w:rFonts w:ascii="Book Antiqua" w:hAnsi="Book Antiqua" w:cs="Arial" w:hint="eastAsia"/>
          <w:sz w:val="24"/>
          <w:szCs w:val="24"/>
          <w:lang w:val="en-US" w:eastAsia="zh-CN"/>
        </w:rPr>
        <w:t xml:space="preserve"> </w:t>
      </w:r>
      <w:r w:rsidR="00111950">
        <w:rPr>
          <w:rFonts w:ascii="Book Antiqua" w:hAnsi="Book Antiqua" w:cs="Arial"/>
          <w:sz w:val="24"/>
          <w:szCs w:val="24"/>
          <w:lang w:val="en-US"/>
        </w:rPr>
        <w:t>β</w:t>
      </w:r>
      <w:r w:rsidR="0093102F" w:rsidRPr="0092018F">
        <w:rPr>
          <w:rFonts w:ascii="Book Antiqua" w:hAnsi="Book Antiqua" w:cs="Arial"/>
          <w:sz w:val="24"/>
          <w:szCs w:val="24"/>
          <w:lang w:val="en-US"/>
        </w:rPr>
        <w:t>-cell replication.</w:t>
      </w:r>
      <w:r w:rsidR="000340FD" w:rsidRPr="0092018F">
        <w:rPr>
          <w:rFonts w:ascii="Book Antiqua" w:hAnsi="Book Antiqua" w:cs="Arial"/>
          <w:sz w:val="24"/>
          <w:szCs w:val="24"/>
          <w:lang w:val="en-US"/>
        </w:rPr>
        <w:t xml:space="preserve"> </w:t>
      </w:r>
      <w:r w:rsidR="001E1159" w:rsidRPr="0092018F">
        <w:rPr>
          <w:rFonts w:ascii="Book Antiqua" w:hAnsi="Book Antiqua" w:cs="Arial"/>
          <w:sz w:val="24"/>
          <w:szCs w:val="24"/>
          <w:lang w:val="en-US"/>
        </w:rPr>
        <w:t>In this respect,</w:t>
      </w:r>
      <w:r w:rsidR="0093102F" w:rsidRPr="0092018F">
        <w:rPr>
          <w:rFonts w:ascii="Book Antiqua" w:hAnsi="Book Antiqua" w:cs="Arial"/>
          <w:sz w:val="24"/>
          <w:szCs w:val="24"/>
          <w:lang w:val="en-US"/>
        </w:rPr>
        <w:t xml:space="preserve"> ZAC1 overexpression in TNDM1 may upregulate </w:t>
      </w:r>
      <w:r w:rsidR="004F511A" w:rsidRPr="0092018F">
        <w:rPr>
          <w:rFonts w:ascii="Book Antiqua" w:hAnsi="Book Antiqua" w:cs="Arial"/>
          <w:i/>
          <w:sz w:val="24"/>
          <w:szCs w:val="24"/>
          <w:lang w:val="en-US"/>
        </w:rPr>
        <w:t>p57</w:t>
      </w:r>
      <w:r w:rsidR="004F511A" w:rsidRPr="0092018F">
        <w:rPr>
          <w:rFonts w:ascii="Book Antiqua" w:hAnsi="Book Antiqua" w:cs="Arial"/>
          <w:i/>
          <w:sz w:val="24"/>
          <w:szCs w:val="24"/>
          <w:vertAlign w:val="superscript"/>
          <w:lang w:val="en-US"/>
        </w:rPr>
        <w:t>KIP2</w:t>
      </w:r>
      <w:r w:rsidR="00A16F68" w:rsidRPr="0092018F">
        <w:rPr>
          <w:rFonts w:ascii="Book Antiqua" w:hAnsi="Book Antiqua" w:cs="Arial"/>
          <w:i/>
          <w:sz w:val="24"/>
          <w:szCs w:val="24"/>
          <w:vertAlign w:val="superscript"/>
          <w:lang w:val="en-US"/>
        </w:rPr>
        <w:t xml:space="preserve"> </w:t>
      </w:r>
      <w:r w:rsidR="00941118" w:rsidRPr="00941118">
        <w:rPr>
          <w:rFonts w:ascii="Book Antiqua" w:hAnsi="Book Antiqua" w:cs="Arial"/>
          <w:i/>
          <w:iCs/>
          <w:sz w:val="24"/>
          <w:szCs w:val="24"/>
          <w:lang w:val="en-US"/>
        </w:rPr>
        <w:t>via</w:t>
      </w:r>
      <w:r w:rsidR="0093102F" w:rsidRPr="0092018F">
        <w:rPr>
          <w:rFonts w:ascii="Book Antiqua" w:hAnsi="Book Antiqua" w:cs="Arial"/>
          <w:sz w:val="24"/>
          <w:szCs w:val="24"/>
          <w:lang w:val="en-US"/>
        </w:rPr>
        <w:t xml:space="preserve"> </w:t>
      </w:r>
      <w:r w:rsidR="0093102F" w:rsidRPr="0092018F">
        <w:rPr>
          <w:rFonts w:ascii="Book Antiqua" w:hAnsi="Book Antiqua" w:cs="Arial"/>
          <w:i/>
          <w:sz w:val="24"/>
          <w:szCs w:val="24"/>
          <w:lang w:val="en-US"/>
        </w:rPr>
        <w:t>TCF4</w:t>
      </w:r>
      <w:r w:rsidR="0093102F" w:rsidRPr="0092018F">
        <w:rPr>
          <w:rFonts w:ascii="Book Antiqua" w:hAnsi="Book Antiqua" w:cs="Arial"/>
          <w:sz w:val="24"/>
          <w:szCs w:val="24"/>
          <w:lang w:val="en-US"/>
        </w:rPr>
        <w:t xml:space="preserve"> </w:t>
      </w:r>
      <w:r w:rsidR="002C5C94" w:rsidRPr="0092018F">
        <w:rPr>
          <w:rFonts w:ascii="Book Antiqua" w:hAnsi="Book Antiqua" w:cs="Arial"/>
          <w:sz w:val="24"/>
          <w:szCs w:val="24"/>
          <w:lang w:val="en-US"/>
        </w:rPr>
        <w:t xml:space="preserve">at crucial stages </w:t>
      </w:r>
      <w:r w:rsidR="0093102F" w:rsidRPr="0092018F">
        <w:rPr>
          <w:rFonts w:ascii="Book Antiqua" w:hAnsi="Book Antiqua" w:cs="Arial"/>
          <w:sz w:val="24"/>
          <w:szCs w:val="24"/>
          <w:lang w:val="en-US"/>
        </w:rPr>
        <w:t xml:space="preserve">of prenatal </w:t>
      </w:r>
      <w:r w:rsidR="001E1159" w:rsidRPr="0092018F">
        <w:rPr>
          <w:rFonts w:ascii="Book Antiqua" w:hAnsi="Book Antiqua" w:cs="Arial"/>
          <w:sz w:val="24"/>
          <w:szCs w:val="24"/>
          <w:lang w:val="en-US"/>
        </w:rPr>
        <w:t xml:space="preserve">and postnatal </w:t>
      </w:r>
      <w:r w:rsidR="0093102F" w:rsidRPr="0092018F">
        <w:rPr>
          <w:rFonts w:ascii="Book Antiqua" w:hAnsi="Book Antiqua" w:cs="Arial"/>
          <w:sz w:val="24"/>
          <w:szCs w:val="24"/>
          <w:lang w:val="en-US"/>
        </w:rPr>
        <w:t xml:space="preserve">development. </w:t>
      </w:r>
      <w:r w:rsidR="00905B1B" w:rsidRPr="0092018F">
        <w:rPr>
          <w:rFonts w:ascii="Book Antiqua" w:hAnsi="Book Antiqua" w:cs="Arial"/>
          <w:sz w:val="24"/>
          <w:szCs w:val="24"/>
          <w:lang w:val="en-US"/>
        </w:rPr>
        <w:t>T</w:t>
      </w:r>
      <w:r w:rsidR="0093102F" w:rsidRPr="0092018F">
        <w:rPr>
          <w:rFonts w:ascii="Book Antiqua" w:hAnsi="Book Antiqua" w:cs="Arial"/>
          <w:sz w:val="24"/>
          <w:szCs w:val="24"/>
          <w:lang w:val="en-US"/>
        </w:rPr>
        <w:t xml:space="preserve">ransgenic </w:t>
      </w:r>
      <w:r w:rsidR="0093102F" w:rsidRPr="0092018F">
        <w:rPr>
          <w:rFonts w:ascii="Book Antiqua" w:hAnsi="Book Antiqua" w:cs="Arial"/>
          <w:i/>
          <w:sz w:val="24"/>
          <w:szCs w:val="24"/>
          <w:lang w:val="en-US"/>
        </w:rPr>
        <w:t>ZAC1</w:t>
      </w:r>
      <w:r w:rsidR="0093102F" w:rsidRPr="0092018F">
        <w:rPr>
          <w:rFonts w:ascii="Book Antiqua" w:hAnsi="Book Antiqua" w:cs="Arial"/>
          <w:sz w:val="24"/>
          <w:szCs w:val="24"/>
          <w:lang w:val="en-US"/>
        </w:rPr>
        <w:t xml:space="preserve"> mice </w:t>
      </w:r>
      <w:r w:rsidR="00820857" w:rsidRPr="0092018F">
        <w:rPr>
          <w:rFonts w:ascii="Book Antiqua" w:hAnsi="Book Antiqua" w:cs="Arial"/>
          <w:sz w:val="24"/>
          <w:szCs w:val="24"/>
          <w:lang w:val="en-US"/>
        </w:rPr>
        <w:t>provide</w:t>
      </w:r>
      <w:r w:rsidR="00905B1B" w:rsidRPr="0092018F">
        <w:rPr>
          <w:rFonts w:ascii="Book Antiqua" w:hAnsi="Book Antiqua" w:cs="Arial"/>
          <w:sz w:val="24"/>
          <w:szCs w:val="24"/>
          <w:lang w:val="en-US"/>
        </w:rPr>
        <w:t xml:space="preserve"> a valuable model to explore this </w:t>
      </w:r>
      <w:r w:rsidR="00A16F68" w:rsidRPr="0092018F">
        <w:rPr>
          <w:rFonts w:ascii="Book Antiqua" w:hAnsi="Book Antiqua" w:cs="Arial"/>
          <w:sz w:val="24"/>
          <w:szCs w:val="24"/>
          <w:lang w:val="en-US"/>
        </w:rPr>
        <w:t>hypothesis</w:t>
      </w:r>
      <w:r w:rsidR="00905B1B" w:rsidRPr="0092018F">
        <w:rPr>
          <w:rFonts w:ascii="Book Antiqua" w:hAnsi="Book Antiqua" w:cs="Arial"/>
          <w:sz w:val="24"/>
          <w:szCs w:val="24"/>
          <w:lang w:val="en-US"/>
        </w:rPr>
        <w:t xml:space="preserve"> in future studies. </w:t>
      </w:r>
    </w:p>
    <w:p w:rsidR="003B6749" w:rsidRPr="0092018F" w:rsidRDefault="003B6749" w:rsidP="0092018F">
      <w:pPr>
        <w:spacing w:after="0" w:line="360" w:lineRule="auto"/>
        <w:jc w:val="both"/>
        <w:rPr>
          <w:rFonts w:ascii="Book Antiqua" w:hAnsi="Book Antiqua" w:cs="Arial"/>
          <w:sz w:val="24"/>
          <w:szCs w:val="24"/>
          <w:lang w:val="en-US"/>
        </w:rPr>
      </w:pPr>
    </w:p>
    <w:p w:rsidR="00111950" w:rsidRPr="00111950" w:rsidRDefault="00905B1B" w:rsidP="0092018F">
      <w:pPr>
        <w:spacing w:after="0" w:line="360" w:lineRule="auto"/>
        <w:jc w:val="both"/>
        <w:rPr>
          <w:rFonts w:ascii="Book Antiqua" w:hAnsi="Book Antiqua" w:cs="Arial"/>
          <w:b/>
          <w:sz w:val="24"/>
          <w:szCs w:val="24"/>
          <w:lang w:val="en-US" w:eastAsia="zh-CN"/>
        </w:rPr>
      </w:pPr>
      <w:r w:rsidRPr="00111950">
        <w:rPr>
          <w:rFonts w:ascii="Book Antiqua" w:hAnsi="Book Antiqua" w:cs="Arial"/>
          <w:b/>
          <w:sz w:val="24"/>
          <w:szCs w:val="24"/>
          <w:lang w:val="en-US"/>
        </w:rPr>
        <w:t>C</w:t>
      </w:r>
      <w:r w:rsidR="006924C8" w:rsidRPr="00111950">
        <w:rPr>
          <w:rFonts w:ascii="Book Antiqua" w:hAnsi="Book Antiqua" w:cs="Arial"/>
          <w:b/>
          <w:sz w:val="24"/>
          <w:szCs w:val="24"/>
          <w:lang w:val="en-US"/>
        </w:rPr>
        <w:t>ONCLUSION</w:t>
      </w:r>
    </w:p>
    <w:p w:rsidR="00C168FF" w:rsidRPr="0092018F" w:rsidRDefault="00E77F67" w:rsidP="0092018F">
      <w:pPr>
        <w:spacing w:after="0" w:line="360" w:lineRule="auto"/>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The steady rise of the diabetic epidemic </w:t>
      </w:r>
      <w:r w:rsidR="00B41636" w:rsidRPr="0092018F">
        <w:rPr>
          <w:rFonts w:ascii="Book Antiqua" w:hAnsi="Book Antiqua" w:cs="Times New Roman"/>
          <w:sz w:val="24"/>
          <w:szCs w:val="24"/>
          <w:lang w:val="en-US"/>
        </w:rPr>
        <w:t xml:space="preserve">makes further progress </w:t>
      </w:r>
      <w:r w:rsidR="002C618F" w:rsidRPr="0092018F">
        <w:rPr>
          <w:rFonts w:ascii="Book Antiqua" w:hAnsi="Book Antiqua" w:cs="Times New Roman"/>
          <w:sz w:val="24"/>
          <w:szCs w:val="24"/>
          <w:lang w:val="en-US"/>
        </w:rPr>
        <w:t>o</w:t>
      </w:r>
      <w:r w:rsidR="00B41636" w:rsidRPr="0092018F">
        <w:rPr>
          <w:rFonts w:ascii="Book Antiqua" w:hAnsi="Book Antiqua" w:cs="Times New Roman"/>
          <w:sz w:val="24"/>
          <w:szCs w:val="24"/>
          <w:lang w:val="en-US"/>
        </w:rPr>
        <w:t xml:space="preserve">n </w:t>
      </w:r>
      <w:r w:rsidRPr="0092018F">
        <w:rPr>
          <w:rFonts w:ascii="Book Antiqua" w:hAnsi="Book Antiqua" w:cs="Times New Roman"/>
          <w:sz w:val="24"/>
          <w:szCs w:val="24"/>
          <w:lang w:val="en-US"/>
        </w:rPr>
        <w:t>the genetic, cellular</w:t>
      </w:r>
      <w:r w:rsidR="0048747F" w:rsidRPr="0092018F">
        <w:rPr>
          <w:rFonts w:ascii="Book Antiqua" w:hAnsi="Book Antiqua" w:cs="Times New Roman"/>
          <w:sz w:val="24"/>
          <w:szCs w:val="24"/>
          <w:lang w:val="en-US"/>
        </w:rPr>
        <w:t>, and physiolog</w:t>
      </w:r>
      <w:r w:rsidRPr="0092018F">
        <w:rPr>
          <w:rFonts w:ascii="Book Antiqua" w:hAnsi="Book Antiqua" w:cs="Times New Roman"/>
          <w:sz w:val="24"/>
          <w:szCs w:val="24"/>
          <w:lang w:val="en-US"/>
        </w:rPr>
        <w:t>i</w:t>
      </w:r>
      <w:r w:rsidR="0048747F" w:rsidRPr="0092018F">
        <w:rPr>
          <w:rFonts w:ascii="Book Antiqua" w:hAnsi="Book Antiqua" w:cs="Times New Roman"/>
          <w:sz w:val="24"/>
          <w:szCs w:val="24"/>
          <w:lang w:val="en-US"/>
        </w:rPr>
        <w:t>c</w:t>
      </w:r>
      <w:r w:rsidRPr="0092018F">
        <w:rPr>
          <w:rFonts w:ascii="Book Antiqua" w:hAnsi="Book Antiqua" w:cs="Times New Roman"/>
          <w:sz w:val="24"/>
          <w:szCs w:val="24"/>
          <w:lang w:val="en-US"/>
        </w:rPr>
        <w:t xml:space="preserve">al </w:t>
      </w:r>
      <w:r w:rsidR="0048747F" w:rsidRPr="0092018F">
        <w:rPr>
          <w:rFonts w:ascii="Book Antiqua" w:hAnsi="Book Antiqua" w:cs="Times New Roman"/>
          <w:sz w:val="24"/>
          <w:szCs w:val="24"/>
          <w:lang w:val="en-US"/>
        </w:rPr>
        <w:t>basis of this multifactorial disease</w:t>
      </w:r>
      <w:r w:rsidR="00B41636" w:rsidRPr="0092018F">
        <w:rPr>
          <w:rFonts w:ascii="Book Antiqua" w:hAnsi="Book Antiqua" w:cs="Times New Roman"/>
          <w:sz w:val="24"/>
          <w:szCs w:val="24"/>
          <w:lang w:val="en-US"/>
        </w:rPr>
        <w:t xml:space="preserve"> mandatory</w:t>
      </w:r>
      <w:r w:rsidR="0048747F" w:rsidRPr="0092018F">
        <w:rPr>
          <w:rFonts w:ascii="Book Antiqua" w:hAnsi="Book Antiqua" w:cs="Times New Roman"/>
          <w:sz w:val="24"/>
          <w:szCs w:val="24"/>
          <w:lang w:val="en-US"/>
        </w:rPr>
        <w:t>.</w:t>
      </w:r>
      <w:r w:rsidR="00B41636" w:rsidRPr="0092018F">
        <w:rPr>
          <w:rFonts w:ascii="Book Antiqua" w:hAnsi="Book Antiqua" w:cs="Times New Roman"/>
          <w:sz w:val="24"/>
          <w:szCs w:val="24"/>
          <w:lang w:val="en-US"/>
        </w:rPr>
        <w:t xml:space="preserve"> Accidents of nature leading to well-defined genetic defects can provide valuable insights in</w:t>
      </w:r>
      <w:r w:rsidR="002C618F" w:rsidRPr="0092018F">
        <w:rPr>
          <w:rFonts w:ascii="Book Antiqua" w:hAnsi="Book Antiqua" w:cs="Times New Roman"/>
          <w:sz w:val="24"/>
          <w:szCs w:val="24"/>
          <w:lang w:val="en-US"/>
        </w:rPr>
        <w:t>to</w:t>
      </w:r>
      <w:r w:rsidR="00111950">
        <w:rPr>
          <w:rFonts w:ascii="Book Antiqua" w:hAnsi="Book Antiqua" w:cs="Times New Roman" w:hint="eastAsia"/>
          <w:sz w:val="24"/>
          <w:szCs w:val="24"/>
          <w:lang w:val="en-US" w:eastAsia="zh-CN"/>
        </w:rPr>
        <w:t xml:space="preserve"> </w:t>
      </w:r>
      <w:r w:rsidR="00111950">
        <w:rPr>
          <w:rFonts w:ascii="Book Antiqua" w:hAnsi="Book Antiqua" w:cs="Arial"/>
          <w:sz w:val="24"/>
          <w:szCs w:val="24"/>
          <w:lang w:val="en-US"/>
        </w:rPr>
        <w:t>β</w:t>
      </w:r>
      <w:r w:rsidR="00B41636" w:rsidRPr="0092018F">
        <w:rPr>
          <w:rFonts w:ascii="Book Antiqua" w:hAnsi="Book Antiqua" w:cs="Times New Roman"/>
          <w:sz w:val="24"/>
          <w:szCs w:val="24"/>
          <w:lang w:val="en-US"/>
        </w:rPr>
        <w:t>-cell function and glucose metabolism</w:t>
      </w:r>
      <w:r w:rsidR="002C618F" w:rsidRPr="0092018F">
        <w:rPr>
          <w:rFonts w:ascii="Book Antiqua" w:hAnsi="Book Antiqua" w:cs="Times New Roman"/>
          <w:sz w:val="24"/>
          <w:szCs w:val="24"/>
          <w:lang w:val="en-US"/>
        </w:rPr>
        <w:t xml:space="preserve"> in general. TNDM1, a rare </w:t>
      </w:r>
      <w:r w:rsidR="000F24B8" w:rsidRPr="0092018F">
        <w:rPr>
          <w:rFonts w:ascii="Book Antiqua" w:hAnsi="Book Antiqua" w:cs="Times New Roman"/>
          <w:sz w:val="24"/>
          <w:szCs w:val="24"/>
          <w:lang w:val="en-US"/>
        </w:rPr>
        <w:t>mono</w:t>
      </w:r>
      <w:r w:rsidR="002C618F" w:rsidRPr="0092018F">
        <w:rPr>
          <w:rFonts w:ascii="Book Antiqua" w:hAnsi="Book Antiqua" w:cs="Times New Roman"/>
          <w:sz w:val="24"/>
          <w:szCs w:val="24"/>
          <w:lang w:val="en-US"/>
        </w:rPr>
        <w:t xml:space="preserve">genetic disease, appears of particular interest in this respect given its </w:t>
      </w:r>
      <w:r w:rsidR="00C168FF" w:rsidRPr="0092018F">
        <w:rPr>
          <w:rFonts w:ascii="Book Antiqua" w:hAnsi="Book Antiqua" w:cs="Times New Roman"/>
          <w:sz w:val="24"/>
          <w:szCs w:val="24"/>
          <w:lang w:val="en-US"/>
        </w:rPr>
        <w:t xml:space="preserve">variable </w:t>
      </w:r>
      <w:r w:rsidR="002C618F" w:rsidRPr="0092018F">
        <w:rPr>
          <w:rFonts w:ascii="Book Antiqua" w:hAnsi="Book Antiqua" w:cs="Times New Roman"/>
          <w:sz w:val="24"/>
          <w:szCs w:val="24"/>
          <w:lang w:val="en-US"/>
        </w:rPr>
        <w:t xml:space="preserve">clinical course representing postnatally with severe hyperglycemia and insulin deficiency, remission within </w:t>
      </w:r>
      <w:r w:rsidR="00A16F68" w:rsidRPr="0092018F">
        <w:rPr>
          <w:rFonts w:ascii="Book Antiqua" w:hAnsi="Book Antiqua" w:cs="Arial"/>
          <w:iCs/>
          <w:sz w:val="24"/>
          <w:szCs w:val="24"/>
          <w:lang w:val="en-US"/>
        </w:rPr>
        <w:t>one and a half year</w:t>
      </w:r>
      <w:r w:rsidR="002C618F" w:rsidRPr="0092018F">
        <w:rPr>
          <w:rFonts w:ascii="Book Antiqua" w:hAnsi="Book Antiqua" w:cs="Times New Roman"/>
          <w:sz w:val="24"/>
          <w:szCs w:val="24"/>
          <w:lang w:val="en-US"/>
        </w:rPr>
        <w:t xml:space="preserve">, and </w:t>
      </w:r>
      <w:r w:rsidR="000F24B8" w:rsidRPr="0092018F">
        <w:rPr>
          <w:rFonts w:ascii="Book Antiqua" w:hAnsi="Book Antiqua" w:cs="Times New Roman"/>
          <w:sz w:val="24"/>
          <w:szCs w:val="24"/>
          <w:lang w:val="en-US"/>
        </w:rPr>
        <w:t xml:space="preserve">frequent </w:t>
      </w:r>
      <w:r w:rsidR="002C618F" w:rsidRPr="0092018F">
        <w:rPr>
          <w:rFonts w:ascii="Book Antiqua" w:hAnsi="Book Antiqua" w:cs="Times New Roman"/>
          <w:sz w:val="24"/>
          <w:szCs w:val="24"/>
          <w:lang w:val="en-US"/>
        </w:rPr>
        <w:t xml:space="preserve">relapse with T2D in adolescence. </w:t>
      </w:r>
      <w:r w:rsidR="000F24B8" w:rsidRPr="0092018F">
        <w:rPr>
          <w:rFonts w:ascii="Book Antiqua" w:hAnsi="Book Antiqua" w:cs="Times New Roman"/>
          <w:sz w:val="24"/>
          <w:szCs w:val="24"/>
          <w:lang w:val="en-US"/>
        </w:rPr>
        <w:t>Identification of the genetic defects at chromosome 6q24 (UPD6, duplication of the TNDM1 region, relaxation of genomic imprinting) point to altered dosage of monoallelic</w:t>
      </w:r>
      <w:r w:rsidR="00A16F68" w:rsidRPr="0092018F">
        <w:rPr>
          <w:rFonts w:ascii="Book Antiqua" w:hAnsi="Book Antiqua" w:cs="Times New Roman"/>
          <w:sz w:val="24"/>
          <w:szCs w:val="24"/>
          <w:lang w:val="en-US"/>
        </w:rPr>
        <w:t xml:space="preserve">ally </w:t>
      </w:r>
      <w:r w:rsidR="000F24B8" w:rsidRPr="0092018F">
        <w:rPr>
          <w:rFonts w:ascii="Book Antiqua" w:hAnsi="Book Antiqua" w:cs="Times New Roman"/>
          <w:sz w:val="24"/>
          <w:szCs w:val="24"/>
          <w:lang w:val="en-US"/>
        </w:rPr>
        <w:t xml:space="preserve">expressed </w:t>
      </w:r>
      <w:r w:rsidR="000F24B8" w:rsidRPr="0092018F">
        <w:rPr>
          <w:rFonts w:ascii="Book Antiqua" w:hAnsi="Book Antiqua" w:cs="Times New Roman"/>
          <w:i/>
          <w:sz w:val="24"/>
          <w:szCs w:val="24"/>
          <w:lang w:val="en-US"/>
        </w:rPr>
        <w:t>ZAC1</w:t>
      </w:r>
      <w:r w:rsidR="000F24B8" w:rsidRPr="0092018F">
        <w:rPr>
          <w:rFonts w:ascii="Book Antiqua" w:hAnsi="Book Antiqua" w:cs="Times New Roman"/>
          <w:sz w:val="24"/>
          <w:szCs w:val="24"/>
          <w:lang w:val="en-US"/>
        </w:rPr>
        <w:t xml:space="preserve"> as important pathogenic factor in TNDM1. Consistent with this view, </w:t>
      </w:r>
      <w:r w:rsidR="000F24B8" w:rsidRPr="0092018F">
        <w:rPr>
          <w:rFonts w:ascii="Book Antiqua" w:hAnsi="Book Antiqua" w:cs="Times New Roman"/>
          <w:i/>
          <w:sz w:val="24"/>
          <w:szCs w:val="24"/>
          <w:lang w:val="en-US"/>
        </w:rPr>
        <w:t>ZAC1</w:t>
      </w:r>
      <w:r w:rsidR="000F24B8" w:rsidRPr="0092018F">
        <w:rPr>
          <w:rFonts w:ascii="Book Antiqua" w:hAnsi="Book Antiqua" w:cs="Times New Roman"/>
          <w:sz w:val="24"/>
          <w:szCs w:val="24"/>
          <w:lang w:val="en-US"/>
        </w:rPr>
        <w:t xml:space="preserve"> </w:t>
      </w:r>
      <w:r w:rsidR="002C5C94" w:rsidRPr="0092018F">
        <w:rPr>
          <w:rFonts w:ascii="Book Antiqua" w:hAnsi="Book Antiqua" w:cs="Times New Roman"/>
          <w:sz w:val="24"/>
          <w:szCs w:val="24"/>
          <w:lang w:val="en-US"/>
        </w:rPr>
        <w:t xml:space="preserve">overexpression in transgenic mice </w:t>
      </w:r>
      <w:r w:rsidR="001057DD" w:rsidRPr="0092018F">
        <w:rPr>
          <w:rFonts w:ascii="Book Antiqua" w:hAnsi="Book Antiqua" w:cs="Times New Roman"/>
          <w:sz w:val="24"/>
          <w:szCs w:val="24"/>
          <w:lang w:val="en-US"/>
        </w:rPr>
        <w:t xml:space="preserve">simulated </w:t>
      </w:r>
      <w:r w:rsidR="000F24B8" w:rsidRPr="0092018F">
        <w:rPr>
          <w:rFonts w:ascii="Book Antiqua" w:hAnsi="Book Antiqua" w:cs="Times New Roman"/>
          <w:sz w:val="24"/>
          <w:szCs w:val="24"/>
          <w:lang w:val="en-US"/>
        </w:rPr>
        <w:t xml:space="preserve">major aspects of the human </w:t>
      </w:r>
      <w:r w:rsidR="001057DD" w:rsidRPr="0092018F">
        <w:rPr>
          <w:rFonts w:ascii="Book Antiqua" w:hAnsi="Book Antiqua" w:cs="Times New Roman"/>
          <w:sz w:val="24"/>
          <w:szCs w:val="24"/>
          <w:lang w:val="en-US"/>
        </w:rPr>
        <w:t>disease</w:t>
      </w:r>
      <w:r w:rsidR="000F24B8" w:rsidRPr="0092018F">
        <w:rPr>
          <w:rFonts w:ascii="Book Antiqua" w:hAnsi="Book Antiqua" w:cs="Times New Roman"/>
          <w:sz w:val="24"/>
          <w:szCs w:val="24"/>
          <w:lang w:val="en-US"/>
        </w:rPr>
        <w:t xml:space="preserve">. </w:t>
      </w:r>
      <w:r w:rsidR="00A2036E" w:rsidRPr="0092018F">
        <w:rPr>
          <w:rFonts w:ascii="Book Antiqua" w:hAnsi="Book Antiqua" w:cs="Times New Roman"/>
          <w:sz w:val="24"/>
          <w:szCs w:val="24"/>
          <w:lang w:val="en-US"/>
        </w:rPr>
        <w:t xml:space="preserve">A set of biochemical and molecular studies showed that Zac1 </w:t>
      </w:r>
      <w:r w:rsidR="001057DD" w:rsidRPr="0092018F">
        <w:rPr>
          <w:rFonts w:ascii="Book Antiqua" w:hAnsi="Book Antiqua" w:cs="Times New Roman"/>
          <w:sz w:val="24"/>
          <w:szCs w:val="24"/>
          <w:lang w:val="en-US"/>
        </w:rPr>
        <w:t xml:space="preserve">represents </w:t>
      </w:r>
      <w:r w:rsidR="00A2036E" w:rsidRPr="0092018F">
        <w:rPr>
          <w:rFonts w:ascii="Book Antiqua" w:hAnsi="Book Antiqua" w:cs="Times New Roman"/>
          <w:sz w:val="24"/>
          <w:szCs w:val="24"/>
          <w:lang w:val="en-US"/>
        </w:rPr>
        <w:t xml:space="preserve">a zinc-finger protein with versatile </w:t>
      </w:r>
      <w:r w:rsidR="001057DD" w:rsidRPr="0092018F">
        <w:rPr>
          <w:rFonts w:ascii="Book Antiqua" w:hAnsi="Book Antiqua" w:cs="Times New Roman"/>
          <w:sz w:val="24"/>
          <w:szCs w:val="24"/>
          <w:lang w:val="en-US"/>
        </w:rPr>
        <w:t xml:space="preserve">regulatory </w:t>
      </w:r>
      <w:r w:rsidR="00A2036E" w:rsidRPr="0092018F">
        <w:rPr>
          <w:rFonts w:ascii="Book Antiqua" w:hAnsi="Book Antiqua" w:cs="Times New Roman"/>
          <w:sz w:val="24"/>
          <w:szCs w:val="24"/>
          <w:lang w:val="en-US"/>
        </w:rPr>
        <w:t xml:space="preserve">functions dependent on </w:t>
      </w:r>
      <w:r w:rsidR="001057DD" w:rsidRPr="0092018F">
        <w:rPr>
          <w:rFonts w:ascii="Book Antiqua" w:hAnsi="Book Antiqua" w:cs="Times New Roman"/>
          <w:sz w:val="24"/>
          <w:szCs w:val="24"/>
          <w:lang w:val="en-US"/>
        </w:rPr>
        <w:t>DNA</w:t>
      </w:r>
      <w:r w:rsidR="0065698A" w:rsidRPr="0092018F">
        <w:rPr>
          <w:rFonts w:ascii="Book Antiqua" w:hAnsi="Book Antiqua" w:cs="Times New Roman"/>
          <w:sz w:val="24"/>
          <w:szCs w:val="24"/>
          <w:lang w:val="en-US"/>
        </w:rPr>
        <w:t>-</w:t>
      </w:r>
      <w:r w:rsidR="00A2036E" w:rsidRPr="0092018F">
        <w:rPr>
          <w:rFonts w:ascii="Book Antiqua" w:hAnsi="Book Antiqua" w:cs="Times New Roman"/>
          <w:sz w:val="24"/>
          <w:szCs w:val="24"/>
          <w:lang w:val="en-US"/>
        </w:rPr>
        <w:t xml:space="preserve">binding </w:t>
      </w:r>
      <w:r w:rsidR="001057DD" w:rsidRPr="0092018F">
        <w:rPr>
          <w:rFonts w:ascii="Book Antiqua" w:hAnsi="Book Antiqua" w:cs="Times New Roman"/>
          <w:sz w:val="24"/>
          <w:szCs w:val="24"/>
          <w:lang w:val="en-US"/>
        </w:rPr>
        <w:t xml:space="preserve">to specific </w:t>
      </w:r>
      <w:r w:rsidR="0065698A" w:rsidRPr="0092018F">
        <w:rPr>
          <w:rFonts w:ascii="Book Antiqua" w:hAnsi="Book Antiqua" w:cs="Times New Roman"/>
          <w:sz w:val="24"/>
          <w:szCs w:val="24"/>
          <w:lang w:val="en-US"/>
        </w:rPr>
        <w:t>GC-rich</w:t>
      </w:r>
      <w:r w:rsidR="0065698A" w:rsidRPr="0092018F" w:rsidDel="001057DD">
        <w:rPr>
          <w:rFonts w:ascii="Book Antiqua" w:hAnsi="Book Antiqua" w:cs="Times New Roman"/>
          <w:sz w:val="24"/>
          <w:szCs w:val="24"/>
          <w:lang w:val="en-US"/>
        </w:rPr>
        <w:t xml:space="preserve"> </w:t>
      </w:r>
      <w:r w:rsidR="001057DD" w:rsidRPr="0092018F">
        <w:rPr>
          <w:rFonts w:ascii="Book Antiqua" w:hAnsi="Book Antiqua" w:cs="Times New Roman"/>
          <w:sz w:val="24"/>
          <w:szCs w:val="24"/>
          <w:lang w:val="en-US"/>
        </w:rPr>
        <w:t xml:space="preserve">motives </w:t>
      </w:r>
      <w:r w:rsidR="00A2036E" w:rsidRPr="0092018F">
        <w:rPr>
          <w:rFonts w:ascii="Book Antiqua" w:hAnsi="Book Antiqua" w:cs="Times New Roman"/>
          <w:sz w:val="24"/>
          <w:szCs w:val="24"/>
          <w:lang w:val="en-US"/>
        </w:rPr>
        <w:t>and interconnected regulation of recruited coactivator activities. Additionally, Zac1 can serve as coactivator for the p53</w:t>
      </w:r>
      <w:r w:rsidR="00014A5F" w:rsidRPr="0092018F">
        <w:rPr>
          <w:rFonts w:ascii="Book Antiqua" w:hAnsi="Book Antiqua" w:cs="Times New Roman"/>
          <w:sz w:val="24"/>
          <w:szCs w:val="24"/>
          <w:lang w:val="en-US"/>
        </w:rPr>
        <w:t xml:space="preserve"> and nuclear receptor famil</w:t>
      </w:r>
      <w:r w:rsidR="003E16FA" w:rsidRPr="0092018F">
        <w:rPr>
          <w:rFonts w:ascii="Book Antiqua" w:hAnsi="Book Antiqua" w:cs="Times New Roman"/>
          <w:sz w:val="24"/>
          <w:szCs w:val="24"/>
          <w:lang w:val="en-US"/>
        </w:rPr>
        <w:t>ies</w:t>
      </w:r>
      <w:r w:rsidR="00014A5F" w:rsidRPr="0092018F">
        <w:rPr>
          <w:rFonts w:ascii="Book Antiqua" w:hAnsi="Book Antiqua" w:cs="Times New Roman"/>
          <w:sz w:val="24"/>
          <w:szCs w:val="24"/>
          <w:lang w:val="en-US"/>
        </w:rPr>
        <w:t xml:space="preserve"> even so this function is presently largely </w:t>
      </w:r>
      <w:r w:rsidR="000F2364" w:rsidRPr="0092018F">
        <w:rPr>
          <w:rFonts w:ascii="Book Antiqua" w:hAnsi="Book Antiqua" w:cs="Times New Roman"/>
          <w:sz w:val="24"/>
          <w:szCs w:val="24"/>
          <w:lang w:val="en-US"/>
        </w:rPr>
        <w:t>unexplored</w:t>
      </w:r>
      <w:r w:rsidR="00014A5F" w:rsidRPr="0092018F">
        <w:rPr>
          <w:rFonts w:ascii="Book Antiqua" w:hAnsi="Book Antiqua" w:cs="Times New Roman"/>
          <w:sz w:val="24"/>
          <w:szCs w:val="24"/>
          <w:lang w:val="en-US"/>
        </w:rPr>
        <w:t xml:space="preserve"> with respect to TNDM1. Contrarily, the role as canonical transcription factor allowed </w:t>
      </w:r>
      <w:r w:rsidR="000F2364" w:rsidRPr="0092018F">
        <w:rPr>
          <w:rFonts w:ascii="Book Antiqua" w:hAnsi="Book Antiqua" w:cs="Times New Roman"/>
          <w:sz w:val="24"/>
          <w:szCs w:val="24"/>
          <w:lang w:val="en-US"/>
        </w:rPr>
        <w:t>gaining</w:t>
      </w:r>
      <w:r w:rsidR="00014A5F" w:rsidRPr="0092018F">
        <w:rPr>
          <w:rFonts w:ascii="Book Antiqua" w:hAnsi="Book Antiqua" w:cs="Times New Roman"/>
          <w:sz w:val="24"/>
          <w:szCs w:val="24"/>
          <w:lang w:val="en-US"/>
        </w:rPr>
        <w:t xml:space="preserve"> insight into ZAC1’s role in TNDM1 through the identification of downstream target genes. Genome-wide expression profiling </w:t>
      </w:r>
      <w:r w:rsidR="0065698A" w:rsidRPr="0092018F">
        <w:rPr>
          <w:rFonts w:ascii="Book Antiqua" w:hAnsi="Book Antiqua" w:cs="Times New Roman"/>
          <w:sz w:val="24"/>
          <w:szCs w:val="24"/>
          <w:lang w:val="en-US"/>
        </w:rPr>
        <w:t xml:space="preserve">enabled </w:t>
      </w:r>
      <w:r w:rsidR="00014A5F" w:rsidRPr="0092018F">
        <w:rPr>
          <w:rFonts w:ascii="Book Antiqua" w:hAnsi="Book Antiqua" w:cs="Times New Roman"/>
          <w:sz w:val="24"/>
          <w:szCs w:val="24"/>
          <w:lang w:val="en-US"/>
        </w:rPr>
        <w:t xml:space="preserve">the </w:t>
      </w:r>
      <w:r w:rsidR="0065698A" w:rsidRPr="0092018F">
        <w:rPr>
          <w:rFonts w:ascii="Book Antiqua" w:hAnsi="Book Antiqua" w:cs="Times New Roman"/>
          <w:sz w:val="24"/>
          <w:szCs w:val="24"/>
          <w:lang w:val="en-US"/>
        </w:rPr>
        <w:t xml:space="preserve">isolation </w:t>
      </w:r>
      <w:r w:rsidR="00014A5F" w:rsidRPr="0092018F">
        <w:rPr>
          <w:rFonts w:ascii="Book Antiqua" w:hAnsi="Book Antiqua" w:cs="Times New Roman"/>
          <w:sz w:val="24"/>
          <w:szCs w:val="24"/>
          <w:lang w:val="en-US"/>
        </w:rPr>
        <w:t xml:space="preserve">of a set of </w:t>
      </w:r>
      <w:r w:rsidR="000F2364" w:rsidRPr="0092018F">
        <w:rPr>
          <w:rFonts w:ascii="Book Antiqua" w:hAnsi="Book Antiqua" w:cs="Times New Roman"/>
          <w:sz w:val="24"/>
          <w:szCs w:val="24"/>
          <w:lang w:val="en-US"/>
        </w:rPr>
        <w:t xml:space="preserve">direct target </w:t>
      </w:r>
      <w:r w:rsidR="00014A5F" w:rsidRPr="0092018F">
        <w:rPr>
          <w:rFonts w:ascii="Book Antiqua" w:hAnsi="Book Antiqua" w:cs="Times New Roman"/>
          <w:sz w:val="24"/>
          <w:szCs w:val="24"/>
          <w:lang w:val="en-US"/>
        </w:rPr>
        <w:t>genes known to regulate various aspects of</w:t>
      </w:r>
      <w:r w:rsidR="00111950">
        <w:rPr>
          <w:rFonts w:ascii="Book Antiqua" w:hAnsi="Book Antiqua" w:cs="Times New Roman" w:hint="eastAsia"/>
          <w:sz w:val="24"/>
          <w:szCs w:val="24"/>
          <w:lang w:val="en-US" w:eastAsia="zh-CN"/>
        </w:rPr>
        <w:t xml:space="preserve"> </w:t>
      </w:r>
      <w:r w:rsidR="00111950">
        <w:rPr>
          <w:rFonts w:ascii="Book Antiqua" w:hAnsi="Book Antiqua" w:cs="Arial"/>
          <w:sz w:val="24"/>
          <w:szCs w:val="24"/>
          <w:lang w:val="en-US"/>
        </w:rPr>
        <w:t>β</w:t>
      </w:r>
      <w:r w:rsidR="00014A5F" w:rsidRPr="0092018F">
        <w:rPr>
          <w:rFonts w:ascii="Book Antiqua" w:hAnsi="Book Antiqua" w:cs="Times New Roman"/>
          <w:sz w:val="24"/>
          <w:szCs w:val="24"/>
          <w:lang w:val="en-US"/>
        </w:rPr>
        <w:t xml:space="preserve">-cell function and peripheral insulin sensitivity. Among these, </w:t>
      </w:r>
      <w:r w:rsidR="00C168FF" w:rsidRPr="0092018F">
        <w:rPr>
          <w:rFonts w:ascii="Book Antiqua" w:hAnsi="Book Antiqua" w:cs="Times New Roman"/>
          <w:sz w:val="24"/>
          <w:szCs w:val="24"/>
          <w:lang w:val="en-US"/>
        </w:rPr>
        <w:t xml:space="preserve">Zac1-dependent upregulation of the transcription factors </w:t>
      </w:r>
      <w:r w:rsidR="0011467C" w:rsidRPr="0092018F">
        <w:rPr>
          <w:rFonts w:ascii="Book Antiqua" w:hAnsi="Book Antiqua" w:cs="Times New Roman"/>
          <w:sz w:val="24"/>
          <w:szCs w:val="24"/>
          <w:lang w:val="en-US"/>
        </w:rPr>
        <w:t>Ppar</w:t>
      </w:r>
      <w:r w:rsidR="00C168FF" w:rsidRPr="0092018F">
        <w:rPr>
          <w:rFonts w:ascii="Book Antiqua" w:hAnsi="Book Antiqua" w:cs="Times New Roman"/>
          <w:sz w:val="24"/>
          <w:szCs w:val="24"/>
          <w:lang w:val="en-US"/>
        </w:rPr>
        <w:t> and T</w:t>
      </w:r>
      <w:r w:rsidR="007F7EBC" w:rsidRPr="0092018F">
        <w:rPr>
          <w:rFonts w:ascii="Book Antiqua" w:hAnsi="Book Antiqua" w:cs="Times New Roman"/>
          <w:sz w:val="24"/>
          <w:szCs w:val="24"/>
          <w:lang w:val="en-US"/>
        </w:rPr>
        <w:t>cf</w:t>
      </w:r>
      <w:r w:rsidR="00C168FF" w:rsidRPr="0092018F">
        <w:rPr>
          <w:rFonts w:ascii="Book Antiqua" w:hAnsi="Book Antiqua" w:cs="Times New Roman"/>
          <w:sz w:val="24"/>
          <w:szCs w:val="24"/>
          <w:lang w:val="en-US"/>
        </w:rPr>
        <w:t xml:space="preserve">4 may </w:t>
      </w:r>
      <w:r w:rsidR="0065698A" w:rsidRPr="0092018F">
        <w:rPr>
          <w:rFonts w:ascii="Book Antiqua" w:hAnsi="Book Antiqua" w:cs="Times New Roman"/>
          <w:sz w:val="24"/>
          <w:szCs w:val="24"/>
          <w:lang w:val="en-US"/>
        </w:rPr>
        <w:t xml:space="preserve">translate into an altered </w:t>
      </w:r>
      <w:r w:rsidR="00A16F68" w:rsidRPr="0092018F">
        <w:rPr>
          <w:rFonts w:ascii="Book Antiqua" w:hAnsi="Book Antiqua" w:cs="Times New Roman"/>
          <w:sz w:val="24"/>
          <w:szCs w:val="24"/>
          <w:lang w:val="en-US"/>
        </w:rPr>
        <w:t xml:space="preserve">expression of </w:t>
      </w:r>
      <w:r w:rsidR="00C168FF" w:rsidRPr="0092018F">
        <w:rPr>
          <w:rFonts w:ascii="Book Antiqua" w:hAnsi="Book Antiqua" w:cs="Times New Roman"/>
          <w:sz w:val="24"/>
          <w:szCs w:val="24"/>
          <w:lang w:val="en-US"/>
        </w:rPr>
        <w:t>downstream target</w:t>
      </w:r>
      <w:r w:rsidR="0065698A" w:rsidRPr="0092018F">
        <w:rPr>
          <w:rFonts w:ascii="Book Antiqua" w:hAnsi="Book Antiqua" w:cs="Times New Roman"/>
          <w:sz w:val="24"/>
          <w:szCs w:val="24"/>
          <w:lang w:val="en-US"/>
        </w:rPr>
        <w:t>s</w:t>
      </w:r>
      <w:r w:rsidR="00C168FF" w:rsidRPr="0092018F">
        <w:rPr>
          <w:rFonts w:ascii="Book Antiqua" w:hAnsi="Book Antiqua" w:cs="Times New Roman"/>
          <w:sz w:val="24"/>
          <w:szCs w:val="24"/>
          <w:lang w:val="en-US"/>
        </w:rPr>
        <w:t xml:space="preserve"> </w:t>
      </w:r>
      <w:r w:rsidR="00DD6F67" w:rsidRPr="0092018F">
        <w:rPr>
          <w:rFonts w:ascii="Book Antiqua" w:hAnsi="Book Antiqua" w:cs="Times New Roman"/>
          <w:sz w:val="24"/>
          <w:szCs w:val="24"/>
          <w:lang w:val="en-US"/>
        </w:rPr>
        <w:t xml:space="preserve">sharing </w:t>
      </w:r>
      <w:r w:rsidR="00C168FF" w:rsidRPr="0092018F">
        <w:rPr>
          <w:rFonts w:ascii="Book Antiqua" w:hAnsi="Book Antiqua" w:cs="Times New Roman"/>
          <w:sz w:val="24"/>
          <w:szCs w:val="24"/>
          <w:lang w:val="en-US"/>
        </w:rPr>
        <w:t>a role in insulin secretion (</w:t>
      </w:r>
      <w:r w:rsidR="00C168FF" w:rsidRPr="0092018F">
        <w:rPr>
          <w:rFonts w:ascii="Book Antiqua" w:hAnsi="Book Antiqua" w:cs="Times New Roman"/>
          <w:i/>
          <w:sz w:val="24"/>
          <w:szCs w:val="24"/>
          <w:lang w:val="en-US"/>
        </w:rPr>
        <w:t>U</w:t>
      </w:r>
      <w:r w:rsidR="003E16FA" w:rsidRPr="0092018F">
        <w:rPr>
          <w:rFonts w:ascii="Book Antiqua" w:hAnsi="Book Antiqua" w:cs="Times New Roman"/>
          <w:i/>
          <w:sz w:val="24"/>
          <w:szCs w:val="24"/>
          <w:lang w:val="en-US"/>
        </w:rPr>
        <w:t>cp</w:t>
      </w:r>
      <w:r w:rsidR="00C168FF" w:rsidRPr="0092018F">
        <w:rPr>
          <w:rFonts w:ascii="Book Antiqua" w:hAnsi="Book Antiqua" w:cs="Times New Roman"/>
          <w:i/>
          <w:sz w:val="24"/>
          <w:szCs w:val="24"/>
          <w:lang w:val="en-US"/>
        </w:rPr>
        <w:t>-2</w:t>
      </w:r>
      <w:r w:rsidR="00C168FF" w:rsidRPr="0092018F">
        <w:rPr>
          <w:rFonts w:ascii="Book Antiqua" w:hAnsi="Book Antiqua" w:cs="Times New Roman"/>
          <w:sz w:val="24"/>
          <w:szCs w:val="24"/>
          <w:lang w:val="en-US"/>
        </w:rPr>
        <w:t>) and</w:t>
      </w:r>
      <w:r w:rsidR="00111950">
        <w:rPr>
          <w:rFonts w:ascii="Book Antiqua" w:hAnsi="Book Antiqua" w:cs="Times New Roman" w:hint="eastAsia"/>
          <w:sz w:val="24"/>
          <w:szCs w:val="24"/>
          <w:lang w:val="en-US" w:eastAsia="zh-CN"/>
        </w:rPr>
        <w:t xml:space="preserve"> </w:t>
      </w:r>
      <w:r w:rsidR="00111950">
        <w:rPr>
          <w:rFonts w:ascii="Book Antiqua" w:hAnsi="Book Antiqua" w:cs="Arial"/>
          <w:sz w:val="24"/>
          <w:szCs w:val="24"/>
          <w:lang w:val="en-US"/>
        </w:rPr>
        <w:t>β</w:t>
      </w:r>
      <w:r w:rsidR="00C168FF" w:rsidRPr="0092018F">
        <w:rPr>
          <w:rFonts w:ascii="Book Antiqua" w:hAnsi="Book Antiqua" w:cs="Times New Roman"/>
          <w:sz w:val="24"/>
          <w:szCs w:val="24"/>
          <w:lang w:val="en-US"/>
        </w:rPr>
        <w:t>-cell proliferation (</w:t>
      </w:r>
      <w:r w:rsidR="00C168FF" w:rsidRPr="0092018F">
        <w:rPr>
          <w:rFonts w:ascii="Book Antiqua" w:hAnsi="Book Antiqua" w:cs="Times New Roman"/>
          <w:i/>
          <w:sz w:val="24"/>
          <w:szCs w:val="24"/>
          <w:lang w:val="en-US"/>
        </w:rPr>
        <w:t>P</w:t>
      </w:r>
      <w:r w:rsidR="003E16FA" w:rsidRPr="0092018F">
        <w:rPr>
          <w:rFonts w:ascii="Book Antiqua" w:hAnsi="Book Antiqua" w:cs="Times New Roman"/>
          <w:i/>
          <w:sz w:val="24"/>
          <w:szCs w:val="24"/>
          <w:lang w:val="en-US"/>
        </w:rPr>
        <w:t>ten</w:t>
      </w:r>
      <w:r w:rsidR="00C168FF" w:rsidRPr="0092018F">
        <w:rPr>
          <w:rFonts w:ascii="Book Antiqua" w:hAnsi="Book Antiqua" w:cs="Times New Roman"/>
          <w:sz w:val="24"/>
          <w:szCs w:val="24"/>
          <w:lang w:val="en-US"/>
        </w:rPr>
        <w:t xml:space="preserve"> and </w:t>
      </w:r>
      <w:r w:rsidR="00C168FF" w:rsidRPr="0092018F">
        <w:rPr>
          <w:rFonts w:ascii="Book Antiqua" w:hAnsi="Book Antiqua" w:cs="Times New Roman"/>
          <w:i/>
          <w:sz w:val="24"/>
          <w:szCs w:val="24"/>
          <w:lang w:val="en-US"/>
        </w:rPr>
        <w:t>p57</w:t>
      </w:r>
      <w:r w:rsidR="00C168FF" w:rsidRPr="0092018F">
        <w:rPr>
          <w:rFonts w:ascii="Book Antiqua" w:hAnsi="Book Antiqua" w:cs="Times New Roman"/>
          <w:i/>
          <w:sz w:val="24"/>
          <w:szCs w:val="24"/>
          <w:vertAlign w:val="superscript"/>
          <w:lang w:val="en-US"/>
        </w:rPr>
        <w:t>Kip2</w:t>
      </w:r>
      <w:r w:rsidR="003835F3" w:rsidRPr="0092018F">
        <w:rPr>
          <w:rFonts w:ascii="Book Antiqua" w:hAnsi="Book Antiqua" w:cs="Times New Roman"/>
          <w:sz w:val="24"/>
          <w:szCs w:val="24"/>
          <w:lang w:val="en-US"/>
        </w:rPr>
        <w:t>)</w:t>
      </w:r>
      <w:r w:rsidR="00606EC1" w:rsidRPr="0092018F">
        <w:rPr>
          <w:rFonts w:ascii="Book Antiqua" w:hAnsi="Book Antiqua" w:cs="Times New Roman"/>
          <w:sz w:val="24"/>
          <w:szCs w:val="24"/>
          <w:lang w:val="en-US"/>
        </w:rPr>
        <w:t xml:space="preserve"> </w:t>
      </w:r>
      <w:r w:rsidR="000762D0" w:rsidRPr="0092018F">
        <w:rPr>
          <w:rFonts w:ascii="Book Antiqua" w:hAnsi="Book Antiqua" w:cs="Times New Roman"/>
          <w:sz w:val="24"/>
          <w:szCs w:val="24"/>
          <w:lang w:val="en-US"/>
        </w:rPr>
        <w:t>(Figure 3, middle). Similarly, Zac1-mediated transactivation of S</w:t>
      </w:r>
      <w:r w:rsidR="00E463CE" w:rsidRPr="0092018F">
        <w:rPr>
          <w:rFonts w:ascii="Book Antiqua" w:hAnsi="Book Antiqua" w:cs="Times New Roman"/>
          <w:sz w:val="24"/>
          <w:szCs w:val="24"/>
          <w:lang w:val="en-US"/>
        </w:rPr>
        <w:t>ocs</w:t>
      </w:r>
      <w:r w:rsidR="000762D0" w:rsidRPr="0092018F">
        <w:rPr>
          <w:rFonts w:ascii="Book Antiqua" w:hAnsi="Book Antiqua" w:cs="Times New Roman"/>
          <w:sz w:val="24"/>
          <w:szCs w:val="24"/>
          <w:lang w:val="en-US"/>
        </w:rPr>
        <w:t>3 may inhibit</w:t>
      </w:r>
      <w:r w:rsidR="00111950">
        <w:rPr>
          <w:rFonts w:ascii="Book Antiqua" w:hAnsi="Book Antiqua" w:cs="Times New Roman" w:hint="eastAsia"/>
          <w:sz w:val="24"/>
          <w:szCs w:val="24"/>
          <w:lang w:val="en-US" w:eastAsia="zh-CN"/>
        </w:rPr>
        <w:t xml:space="preserve"> </w:t>
      </w:r>
      <w:r w:rsidR="00111950">
        <w:rPr>
          <w:rFonts w:ascii="Book Antiqua" w:hAnsi="Book Antiqua" w:cs="Arial"/>
          <w:sz w:val="24"/>
          <w:szCs w:val="24"/>
          <w:lang w:val="en-US"/>
        </w:rPr>
        <w:t>β</w:t>
      </w:r>
      <w:r w:rsidR="000762D0" w:rsidRPr="0092018F">
        <w:rPr>
          <w:rFonts w:ascii="Book Antiqua" w:hAnsi="Book Antiqua" w:cs="Times New Roman"/>
          <w:sz w:val="24"/>
          <w:szCs w:val="24"/>
          <w:lang w:val="en-US"/>
        </w:rPr>
        <w:t>-cell proliferation and survival by attenuating growth factor signaling. Moreover, altered ZAC1 dosage in TN</w:t>
      </w:r>
      <w:r w:rsidR="00E463CE" w:rsidRPr="0092018F">
        <w:rPr>
          <w:rFonts w:ascii="Book Antiqua" w:hAnsi="Book Antiqua" w:cs="Times New Roman"/>
          <w:sz w:val="24"/>
          <w:szCs w:val="24"/>
          <w:lang w:val="en-US"/>
        </w:rPr>
        <w:t>D</w:t>
      </w:r>
      <w:r w:rsidR="000762D0" w:rsidRPr="0092018F">
        <w:rPr>
          <w:rFonts w:ascii="Book Antiqua" w:hAnsi="Book Antiqua" w:cs="Times New Roman"/>
          <w:sz w:val="24"/>
          <w:szCs w:val="24"/>
          <w:lang w:val="en-US"/>
        </w:rPr>
        <w:t>M1 may also extend to S</w:t>
      </w:r>
      <w:r w:rsidR="00E463CE" w:rsidRPr="0092018F">
        <w:rPr>
          <w:rFonts w:ascii="Book Antiqua" w:hAnsi="Book Antiqua" w:cs="Times New Roman"/>
          <w:sz w:val="24"/>
          <w:szCs w:val="24"/>
          <w:lang w:val="en-US"/>
        </w:rPr>
        <w:t>OCS</w:t>
      </w:r>
      <w:r w:rsidR="000762D0" w:rsidRPr="0092018F">
        <w:rPr>
          <w:rFonts w:ascii="Book Antiqua" w:hAnsi="Book Antiqua" w:cs="Times New Roman"/>
          <w:sz w:val="24"/>
          <w:szCs w:val="24"/>
          <w:lang w:val="en-US"/>
        </w:rPr>
        <w:t>3 upregulation in peripheral tissues and underlie impaired insulin signaling in relapse</w:t>
      </w:r>
      <w:r w:rsidR="00B544A5" w:rsidRPr="0092018F">
        <w:rPr>
          <w:rFonts w:ascii="Book Antiqua" w:hAnsi="Book Antiqua" w:cs="Times New Roman"/>
          <w:sz w:val="24"/>
          <w:szCs w:val="24"/>
          <w:lang w:val="en-US"/>
        </w:rPr>
        <w:t>d patients</w:t>
      </w:r>
      <w:r w:rsidR="000762D0" w:rsidRPr="0092018F">
        <w:rPr>
          <w:rFonts w:ascii="Book Antiqua" w:hAnsi="Book Antiqua" w:cs="Times New Roman"/>
          <w:sz w:val="24"/>
          <w:szCs w:val="24"/>
          <w:lang w:val="en-US"/>
        </w:rPr>
        <w:t xml:space="preserve"> with T2D (Figure 3, right).</w:t>
      </w:r>
    </w:p>
    <w:p w:rsidR="000A5725" w:rsidRPr="0092018F" w:rsidRDefault="00F746FE" w:rsidP="00AD419B">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Additionally, </w:t>
      </w:r>
      <w:r w:rsidR="000762D0" w:rsidRPr="0092018F">
        <w:rPr>
          <w:rFonts w:ascii="Book Antiqua" w:hAnsi="Book Antiqua" w:cs="Times New Roman"/>
          <w:sz w:val="24"/>
          <w:szCs w:val="24"/>
          <w:lang w:val="en-US"/>
        </w:rPr>
        <w:t xml:space="preserve">Zac1-dependent repression of </w:t>
      </w:r>
      <w:r w:rsidRPr="0092018F">
        <w:rPr>
          <w:rFonts w:ascii="Book Antiqua" w:hAnsi="Book Antiqua" w:cs="Times New Roman"/>
          <w:sz w:val="24"/>
          <w:szCs w:val="24"/>
          <w:lang w:val="en-US"/>
        </w:rPr>
        <w:t xml:space="preserve">downstream </w:t>
      </w:r>
      <w:r w:rsidR="000762D0" w:rsidRPr="0092018F">
        <w:rPr>
          <w:rFonts w:ascii="Book Antiqua" w:hAnsi="Book Antiqua" w:cs="Times New Roman"/>
          <w:sz w:val="24"/>
          <w:szCs w:val="24"/>
          <w:lang w:val="en-US"/>
        </w:rPr>
        <w:t>target genes</w:t>
      </w:r>
      <w:r w:rsidRPr="0092018F">
        <w:rPr>
          <w:rFonts w:ascii="Book Antiqua" w:hAnsi="Book Antiqua" w:cs="Times New Roman"/>
          <w:sz w:val="24"/>
          <w:szCs w:val="24"/>
          <w:lang w:val="en-US"/>
        </w:rPr>
        <w:t xml:space="preserve"> may as well contribute to reduced insulin secretion and</w:t>
      </w:r>
      <w:r w:rsidR="00111950">
        <w:rPr>
          <w:rFonts w:ascii="Book Antiqua" w:hAnsi="Book Antiqua" w:cs="Times New Roman" w:hint="eastAsia"/>
          <w:sz w:val="24"/>
          <w:szCs w:val="24"/>
          <w:lang w:val="en-US" w:eastAsia="zh-CN"/>
        </w:rPr>
        <w:t xml:space="preserve"> </w:t>
      </w:r>
      <w:r w:rsidR="00111950">
        <w:rPr>
          <w:rFonts w:ascii="Book Antiqua" w:hAnsi="Book Antiqua" w:cs="Arial"/>
          <w:sz w:val="24"/>
          <w:szCs w:val="24"/>
          <w:lang w:val="en-US"/>
        </w:rPr>
        <w:t>β</w:t>
      </w:r>
      <w:r w:rsidRPr="0092018F">
        <w:rPr>
          <w:rFonts w:ascii="Book Antiqua" w:hAnsi="Book Antiqua" w:cs="Times New Roman"/>
          <w:sz w:val="24"/>
          <w:szCs w:val="24"/>
          <w:lang w:val="en-US"/>
        </w:rPr>
        <w:t xml:space="preserve">-cell proliferation. In this regard, </w:t>
      </w:r>
      <w:r w:rsidR="0011467C" w:rsidRPr="0092018F">
        <w:rPr>
          <w:rFonts w:ascii="Book Antiqua" w:hAnsi="Book Antiqua" w:cs="Times New Roman"/>
          <w:i/>
          <w:sz w:val="24"/>
          <w:szCs w:val="24"/>
          <w:lang w:val="en-US"/>
        </w:rPr>
        <w:t>Pac1</w:t>
      </w:r>
      <w:r w:rsidR="0011467C" w:rsidRPr="0092018F">
        <w:rPr>
          <w:rFonts w:ascii="Book Antiqua" w:hAnsi="Book Antiqua" w:cs="Times New Roman"/>
          <w:sz w:val="24"/>
          <w:szCs w:val="24"/>
          <w:lang w:val="en-US"/>
        </w:rPr>
        <w:t xml:space="preserve"> </w:t>
      </w:r>
      <w:r w:rsidR="00014A5F" w:rsidRPr="0092018F">
        <w:rPr>
          <w:rFonts w:ascii="Book Antiqua" w:hAnsi="Book Antiqua" w:cs="Times New Roman"/>
          <w:sz w:val="24"/>
          <w:szCs w:val="24"/>
          <w:lang w:val="en-US"/>
        </w:rPr>
        <w:t xml:space="preserve">and </w:t>
      </w:r>
      <w:r w:rsidR="00014A5F" w:rsidRPr="0092018F">
        <w:rPr>
          <w:rFonts w:ascii="Book Antiqua" w:hAnsi="Book Antiqua" w:cs="Times New Roman"/>
          <w:i/>
          <w:sz w:val="24"/>
          <w:szCs w:val="24"/>
          <w:lang w:val="en-US"/>
        </w:rPr>
        <w:t>Rasgrf1</w:t>
      </w:r>
      <w:r w:rsidR="00014A5F" w:rsidRPr="0092018F">
        <w:rPr>
          <w:rFonts w:ascii="Book Antiqua" w:hAnsi="Book Antiqua" w:cs="Times New Roman"/>
          <w:sz w:val="24"/>
          <w:szCs w:val="24"/>
          <w:lang w:val="en-US"/>
        </w:rPr>
        <w:t xml:space="preserve"> </w:t>
      </w:r>
      <w:r w:rsidRPr="0092018F">
        <w:rPr>
          <w:rFonts w:ascii="Book Antiqua" w:hAnsi="Book Antiqua" w:cs="Times New Roman"/>
          <w:sz w:val="24"/>
          <w:szCs w:val="24"/>
          <w:lang w:val="en-US"/>
        </w:rPr>
        <w:t>were</w:t>
      </w:r>
      <w:r w:rsidR="00014A5F" w:rsidRPr="0092018F">
        <w:rPr>
          <w:rFonts w:ascii="Book Antiqua" w:hAnsi="Book Antiqua" w:cs="Times New Roman"/>
          <w:sz w:val="24"/>
          <w:szCs w:val="24"/>
          <w:lang w:val="en-US"/>
        </w:rPr>
        <w:t xml:space="preserve"> repressed by Zac1 in </w:t>
      </w:r>
      <w:r w:rsidR="00064FAF">
        <w:rPr>
          <w:rFonts w:ascii="Book Antiqua" w:hAnsi="Book Antiqua" w:cs="Times New Roman"/>
          <w:sz w:val="24"/>
          <w:szCs w:val="24"/>
          <w:lang w:val="en-US"/>
        </w:rPr>
        <w:t>β-cells</w:t>
      </w:r>
      <w:r w:rsidR="00014A5F" w:rsidRPr="0092018F">
        <w:rPr>
          <w:rFonts w:ascii="Book Antiqua" w:hAnsi="Book Antiqua" w:cs="Times New Roman"/>
          <w:sz w:val="24"/>
          <w:szCs w:val="24"/>
          <w:lang w:val="en-US"/>
        </w:rPr>
        <w:t>, but not in neural cells</w:t>
      </w:r>
      <w:r w:rsidRPr="0092018F">
        <w:rPr>
          <w:rFonts w:ascii="Book Antiqua" w:hAnsi="Book Antiqua" w:cs="Times New Roman"/>
          <w:sz w:val="24"/>
          <w:szCs w:val="24"/>
          <w:lang w:val="en-US"/>
        </w:rPr>
        <w:t>, indicating that Zac1’s transcriptional or coregulatory</w:t>
      </w:r>
      <w:r w:rsidR="00E463CE" w:rsidRPr="0092018F">
        <w:rPr>
          <w:rFonts w:ascii="Book Antiqua" w:hAnsi="Book Antiqua" w:cs="Times New Roman"/>
          <w:sz w:val="24"/>
          <w:szCs w:val="24"/>
          <w:lang w:val="en-US"/>
        </w:rPr>
        <w:t xml:space="preserve"> activities are tissue-specific</w:t>
      </w:r>
      <w:r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{"citationID":"8v5rthvnc","properties":{"formattedCitation":"{\\rtf \\super [42,53,59,62]\\nosupersub{}}","plainCitation":"[42,53,59,62]"},"citationItems":[{"id":896,"uris":["http://zotero.org/users/local/LQKTYqHv/items/MMKE69E7"],"uri":["http://zotero.org/users/local/LQKTYqHv/items/MMKE69E7"],"itemData":{"id":896,"type":"article-journal","title":"Transient neonatal diabetes mellitus gene Zac1 impairs insulin secretion in mice through Rasgrf1","container-title":"Molecular and Cellular Biology","page":"2549-2560","volume":"32","issue":"13","source":"NCBI PubMed","abstract":"The biallelic expression of the imprinted gene ZAC1/PLAGL1 underlies ≈ 60% of all cases of transient neonatal diabetes mellitus (TNDM) that present with low perinatal insulin secretion. Molecular targets of ZAC1 misexpression in pancreatic β cells are unknown. Here, we identified the guanine nucleotide exchange factor Rasgrf1 as a direct Zac1/Plagl1 target gene in murine β cells. Doubling Zac1 expression reduced Rasgrf1 expression, the stimulus-induced activation of mitogen-activated protein kinase (MAPK) and phosphoinositide 3-kinase (PI3K) pathways, and, ultimately, insulin secretion. Normalizing Rasgrf1 expression reversed this phenotype. Moreover, the transplantation of Zac1-overexpressing β cells failed to reinstate euglycemia in experimental diabetic mice. In contrast, Zac1 expression did not interfere with the signaling of the glucagon-like peptide 1 receptor (GLP-1R), and the GLP-1 analog liraglutide improved hyperglycemia in transplanted experimental diabetic mice. This study unravels a mechanism contributing to insufficient perinatal insulin secretion in TNDM and raises new prospects for therapy.","DOI":"10.1128/MCB.06637-11","ISSN":"1098-5549","note":"PMID: 22547676 \nPMCID: PMC3434484","journalAbbreviation":"Mol. Cell. Biol.","language":"eng","author":[{"family":"Hoffmann","given":"Anke"},{"family":"Spengler","given":"Dietmar"}],"issued":{"date-parts":[["2012",7]]},"PMID":"22547676","PMCID":"PMC3434484"}},{"id":965,"uris":["http://zotero.org/users/local/LQKTYqHv/items/PS579NB5"],"uri":["http://zotero.org/users/local/LQKTYqHv/items/PS579NB5"],"itemData":{"id":965,"type":"article-journal","title":"Induction of type I PACAP receptor expression by the new zinc finger protein Zac1 and p53","container-title":"Annals of the New York Academy of Sciences","page":"49-58","volume":"865","source":"NCBI PubMed","abstract":"We reported recently the cloning of the type I PACAP receptor by a functional expression cloning technique. Unexpectedly, we observed additional PACAP-positive pools that turned out to encode the wild-type form of the tumor suppressor gene p53 and the novel zinc finger protein Zac1, which regulates apoptosis and cell cycle arrest. Both Zac1 and p53 caused, under transient or stably regulated expression, induction of the type I PACAP receptor by transcriptional mechanisms. Transactivation of the type I PACAP receptor gene by Zac1 and p53 points to a subtle balance between death promoting and protective mechanisms. The control of these processes is central to various physiological conditions ranging from development to senescence, whereas dysregulation may lead to overt pathological outcomes, notably cancer, immune deficiency syndromes, and neurodegenerative disorders.","ISSN":"0077-8923","note":"PMID: 9927996","journalAbbreviation":"Ann. N. Y. Acad. Sci.","language":"eng","author":[{"family":"Hoffmann","given":"A."},{"family":"Ciani","given":"E."},{"family":"Houssami","given":"S."},{"family":"Brabet","given":"P."},{"family":"Journot","given":"L."},{"family":"Spengler","given":"D."}],"issued":{"date-parts":[["1998",12,11]]},"PMID":"9927996"}},{"id":1061,"uris":["http://zotero.org/users/local/LQKTYqHv/items/5PT58AMU"],"uri":["http://zotero.org/users/local/LQKTYqHv/items/5PT58AMU"],"itemData":{"id":1061,"type":"article-journal","title":"Mouse Zac1, a transcriptional coactivator and repressor for nuclear receptors","container-title":"Molecular and Cellular Biology","page":"1855-1867","volume":"20","issue":"5","source":"NCBI PubMed","abstract":"Transcriptional activation by nuclear hormone receptors is mediated by the 160-kDa family of nuclear receptor coactivators. These coactivators associate with DNA-bound nuclear receptors and transmit activating signals to the transcription machinery through two activation domains. In screening for mammalian proteins that bind the C-terminal activation domain of the nuclear receptor coactivator GRIP1, we identified a new variant of mouse Zac1 which we call mZac1b. Zac1 was previously discovered as a putative transcriptional activator involved in regulation of apoptosis and the cell cycle. In yeast two-hybrid assays and in vitro, mZac1b bound to GRIP1, to CREB-binding protein (CBP) and p300 (which are coactivators for nuclear receptors and other transcriptional activators), and to nuclear receptors themselves in a hormone-independent manner. In transient-transfection assays mZac1b exhibited a transcriptional activation activity when fused with the Gal4 DNA binding domain, and it enhanced transcriptional activation by the Gal4 DNA binding domain fused to GRIP1 or CBP fragments. More importantly, mZac1b was a powerful coactivator for the hormone-dependent activity of nuclear receptors, including androgen, estrogen, glucocorticoid, and thyroid hormone receptors. However, with some reporter genes and in some cell lines mZac1b acted as a repressor rather than a coactivator of nuclear receptor activity. Thus, mZac1b can interact with nuclear receptors and their coactivators and play both positive and negative roles in regulating nuclear receptor function.","ISSN":"0270-7306","note":"PMID: 10669760 \nPMCID: PMC85366","journalAbbreviation":"Mol. Cell. Biol.","language":"eng","author":[{"family":"Huang","given":"S. M."},{"family":"Stallcup","given":"M. R."}],"issued":{"date-parts":[["2000",3]]},"PMID":"10669760","PMCID":"PMC85366"}},{"id":967,"uris":["http://zotero.org/users/local/LQKTYqHv/items/EPKWAACF"],"uri":["http://zotero.org/users/local/LQKTYqHv/items/EPKWAACF"],"itemData":{"id":967,"type":"article-journal","title":"Transcription of the mouse PAC1 receptor gene: cell-specific expression and regulation by Zac1","container-title":"Biochimica Et Biophysica Acta","page":"157-162","volume":"1576","issue":"1-2","source":"NCBI PubMed","abstract":"Regulations of the PACAP type 1 (PAC1) receptor expression have been described in the brain and the anterior pituitary. To understand the molecular mechanisms underlying mouse PAC1 gene regulation, we first mapped its transcription start sites (tss). PAC1 receptor RNA initiates from two major sites in embryos and adult tissues. Functional analysis revealed a basal promoter within the first 180 bp upstream of transcription start. Negative regulatory sequences upstream of this minimal promoter control the cell type-specific transcription of a luciferase reporter gene. Zac1, a zinc finger protein mainly expressed in the brain and the pituitary gland, binds to a GC-rich motif of the promoter regulatory elements. The Zac1 DNA binding site is required to positive and negative regulations of the promoter. Our findings provide bases for future studies on the regulatory elements controlling PAC1 gene transcription and demonstrate the PAC1 receptor promoter as a target of Zac1.","ISSN":"0006-3002","note":"PMID: 12031496","shortTitle":"Transcription of the mouse PAC1 receptor gene","journalAbbreviation":"Biochim. Biophys. Acta","language":"eng","author":[{"family":"Rodríguez-Henche","given":"Nieves"},{"family":"Jamen","given":"Françoise"},{"family":"Leroy","given":"Céline"},{"family":"Bockaert","given":"Joël"},{"family":"Brabet","given":"Philippe"}],"issued":{"date-parts":[["2002",6,7]]},"PMID":"12031496"}}],"schema":"https://github.com/citation-style-language/schema/raw/master/csl-citation.json"} </w:instrText>
      </w:r>
      <w:r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[42,53,59,62]</w:t>
      </w:r>
      <w:r w:rsidRPr="0092018F">
        <w:rPr>
          <w:rFonts w:ascii="Book Antiqua" w:hAnsi="Book Antiqua" w:cs="Times New Roman"/>
          <w:sz w:val="24"/>
          <w:szCs w:val="24"/>
          <w:lang w:val="en-US"/>
        </w:rPr>
        <w:fldChar w:fldCharType="end"/>
      </w:r>
      <w:r w:rsidR="00014A5F" w:rsidRPr="0092018F">
        <w:rPr>
          <w:rFonts w:ascii="Book Antiqua" w:hAnsi="Book Antiqua" w:cs="Times New Roman"/>
          <w:sz w:val="24"/>
          <w:szCs w:val="24"/>
          <w:lang w:val="en-US"/>
        </w:rPr>
        <w:t xml:space="preserve">. </w:t>
      </w:r>
      <w:r w:rsidR="0011467C" w:rsidRPr="0092018F">
        <w:rPr>
          <w:rFonts w:ascii="Book Antiqua" w:hAnsi="Book Antiqua" w:cs="Times New Roman"/>
          <w:sz w:val="24"/>
          <w:szCs w:val="24"/>
          <w:lang w:val="en-US"/>
        </w:rPr>
        <w:t xml:space="preserve">Pac1 </w:t>
      </w:r>
      <w:r w:rsidR="00284C30" w:rsidRPr="0092018F">
        <w:rPr>
          <w:rFonts w:ascii="Book Antiqua" w:hAnsi="Book Antiqua" w:cs="Times New Roman"/>
          <w:sz w:val="24"/>
          <w:szCs w:val="24"/>
          <w:lang w:val="en-US"/>
        </w:rPr>
        <w:t xml:space="preserve">enhances the insulin-secretory response to insulin, </w:t>
      </w:r>
      <w:r w:rsidR="00014A5F" w:rsidRPr="0092018F">
        <w:rPr>
          <w:rFonts w:ascii="Book Antiqua" w:hAnsi="Book Antiqua" w:cs="Times New Roman"/>
          <w:sz w:val="24"/>
          <w:szCs w:val="24"/>
          <w:lang w:val="en-US"/>
        </w:rPr>
        <w:t>GSIS</w:t>
      </w:r>
      <w:r w:rsidR="00284C30" w:rsidRPr="0092018F">
        <w:rPr>
          <w:rFonts w:ascii="Book Antiqua" w:hAnsi="Book Antiqua" w:cs="Times New Roman"/>
          <w:sz w:val="24"/>
          <w:szCs w:val="24"/>
          <w:lang w:val="en-US"/>
        </w:rPr>
        <w:t>, and</w:t>
      </w:r>
      <w:r w:rsidR="00111950">
        <w:rPr>
          <w:rFonts w:ascii="Book Antiqua" w:hAnsi="Book Antiqua" w:cs="Times New Roman" w:hint="eastAsia"/>
          <w:sz w:val="24"/>
          <w:szCs w:val="24"/>
          <w:lang w:val="en-US" w:eastAsia="zh-CN"/>
        </w:rPr>
        <w:t xml:space="preserve"> </w:t>
      </w:r>
      <w:r w:rsidR="00111950">
        <w:rPr>
          <w:rFonts w:ascii="Book Antiqua" w:hAnsi="Book Antiqua" w:cs="Arial"/>
          <w:sz w:val="24"/>
          <w:szCs w:val="24"/>
          <w:lang w:val="en-US"/>
        </w:rPr>
        <w:t>β</w:t>
      </w:r>
      <w:r w:rsidR="00284C30" w:rsidRPr="0092018F">
        <w:rPr>
          <w:rFonts w:ascii="Book Antiqua" w:hAnsi="Book Antiqua" w:cs="Times New Roman"/>
          <w:sz w:val="24"/>
          <w:szCs w:val="24"/>
          <w:lang w:val="en-US"/>
        </w:rPr>
        <w:t>-cell proliferation</w:t>
      </w:r>
      <w:r w:rsidR="000F2364" w:rsidRPr="0092018F">
        <w:rPr>
          <w:rFonts w:ascii="Book Antiqua" w:hAnsi="Book Antiqua" w:cs="Times New Roman"/>
          <w:sz w:val="24"/>
          <w:szCs w:val="24"/>
          <w:lang w:val="en-US"/>
        </w:rPr>
        <w:t xml:space="preserve"> (Figure </w:t>
      </w:r>
      <w:r w:rsidR="00377DAB" w:rsidRPr="0092018F">
        <w:rPr>
          <w:rFonts w:ascii="Book Antiqua" w:hAnsi="Book Antiqua" w:cs="Times New Roman"/>
          <w:sz w:val="24"/>
          <w:szCs w:val="24"/>
          <w:lang w:val="en-US"/>
        </w:rPr>
        <w:t>3</w:t>
      </w:r>
      <w:r w:rsidR="000A5725" w:rsidRPr="0092018F">
        <w:rPr>
          <w:rFonts w:ascii="Book Antiqua" w:hAnsi="Book Antiqua" w:cs="Times New Roman"/>
          <w:sz w:val="24"/>
          <w:szCs w:val="24"/>
          <w:lang w:val="en-US"/>
        </w:rPr>
        <w:t>, left</w:t>
      </w:r>
      <w:r w:rsidR="000F2364" w:rsidRPr="0092018F">
        <w:rPr>
          <w:rFonts w:ascii="Book Antiqua" w:hAnsi="Book Antiqua" w:cs="Times New Roman"/>
          <w:sz w:val="24"/>
          <w:szCs w:val="24"/>
          <w:lang w:val="en-US"/>
        </w:rPr>
        <w:t>)</w:t>
      </w:r>
      <w:r w:rsidR="00284C30" w:rsidRPr="0092018F">
        <w:rPr>
          <w:rFonts w:ascii="Book Antiqua" w:hAnsi="Book Antiqua" w:cs="Times New Roman"/>
          <w:sz w:val="24"/>
          <w:szCs w:val="24"/>
          <w:lang w:val="en-US"/>
        </w:rPr>
        <w:t>.</w:t>
      </w:r>
      <w:r w:rsidR="00014A5F" w:rsidRPr="0092018F">
        <w:rPr>
          <w:rFonts w:ascii="Book Antiqua" w:hAnsi="Book Antiqua" w:cs="Times New Roman"/>
          <w:sz w:val="24"/>
          <w:szCs w:val="24"/>
          <w:lang w:val="en-US"/>
        </w:rPr>
        <w:t xml:space="preserve"> </w:t>
      </w:r>
      <w:r w:rsidR="00377DAB" w:rsidRPr="0092018F">
        <w:rPr>
          <w:rFonts w:ascii="Book Antiqua" w:hAnsi="Book Antiqua" w:cs="Times New Roman"/>
          <w:sz w:val="24"/>
          <w:szCs w:val="24"/>
          <w:lang w:val="en-US"/>
        </w:rPr>
        <w:t>Similarly, Ras</w:t>
      </w:r>
      <w:r w:rsidR="00E463CE" w:rsidRPr="0092018F">
        <w:rPr>
          <w:rFonts w:ascii="Book Antiqua" w:hAnsi="Book Antiqua" w:cs="Times New Roman"/>
          <w:sz w:val="24"/>
          <w:szCs w:val="24"/>
          <w:lang w:val="en-US"/>
        </w:rPr>
        <w:t>g</w:t>
      </w:r>
      <w:r w:rsidR="00377DAB" w:rsidRPr="0092018F">
        <w:rPr>
          <w:rFonts w:ascii="Book Antiqua" w:hAnsi="Book Antiqua" w:cs="Times New Roman"/>
          <w:sz w:val="24"/>
          <w:szCs w:val="24"/>
          <w:lang w:val="en-US"/>
        </w:rPr>
        <w:t xml:space="preserve">rf1 repression </w:t>
      </w:r>
      <w:r w:rsidR="00632967" w:rsidRPr="0092018F">
        <w:rPr>
          <w:rFonts w:ascii="Book Antiqua" w:hAnsi="Book Antiqua" w:cs="Times New Roman"/>
          <w:sz w:val="24"/>
          <w:szCs w:val="24"/>
          <w:lang w:val="en-US"/>
        </w:rPr>
        <w:t>attenuated</w:t>
      </w:r>
      <w:r w:rsidR="00377DAB" w:rsidRPr="0092018F">
        <w:rPr>
          <w:rFonts w:ascii="Book Antiqua" w:hAnsi="Book Antiqua" w:cs="Times New Roman"/>
          <w:sz w:val="24"/>
          <w:szCs w:val="24"/>
          <w:lang w:val="en-US"/>
        </w:rPr>
        <w:t xml:space="preserve"> Ras-mediated activation of canonical and non</w:t>
      </w:r>
      <w:r w:rsidR="003835F3" w:rsidRPr="0092018F">
        <w:rPr>
          <w:rFonts w:ascii="Book Antiqua" w:hAnsi="Book Antiqua" w:cs="Times New Roman"/>
          <w:sz w:val="24"/>
          <w:szCs w:val="24"/>
          <w:lang w:val="en-US"/>
        </w:rPr>
        <w:t>-</w:t>
      </w:r>
      <w:r w:rsidR="00377DAB" w:rsidRPr="0092018F">
        <w:rPr>
          <w:rFonts w:ascii="Book Antiqua" w:hAnsi="Book Antiqua" w:cs="Times New Roman"/>
          <w:sz w:val="24"/>
          <w:szCs w:val="24"/>
          <w:lang w:val="en-US"/>
        </w:rPr>
        <w:t>canonical pathways in GSIS</w:t>
      </w:r>
      <w:r w:rsidR="00632967" w:rsidRPr="0092018F">
        <w:rPr>
          <w:rFonts w:ascii="Book Antiqua" w:hAnsi="Book Antiqua" w:cs="Times New Roman"/>
          <w:sz w:val="24"/>
          <w:szCs w:val="24"/>
          <w:lang w:val="en-US"/>
        </w:rPr>
        <w:t xml:space="preserve">. </w:t>
      </w:r>
      <w:r w:rsidR="00E40055" w:rsidRPr="0092018F">
        <w:rPr>
          <w:rFonts w:ascii="Book Antiqua" w:hAnsi="Book Antiqua" w:cs="Times New Roman"/>
          <w:sz w:val="24"/>
          <w:szCs w:val="24"/>
          <w:lang w:val="en-US"/>
        </w:rPr>
        <w:t>Even so</w:t>
      </w:r>
      <w:r w:rsidR="00632967" w:rsidRPr="0092018F">
        <w:rPr>
          <w:rFonts w:ascii="Book Antiqua" w:hAnsi="Book Antiqua" w:cs="Times New Roman"/>
          <w:sz w:val="24"/>
          <w:szCs w:val="24"/>
          <w:lang w:val="en-US"/>
        </w:rPr>
        <w:t xml:space="preserve">, Zac1 overexpression in </w:t>
      </w:r>
      <w:r w:rsidR="00064FAF">
        <w:rPr>
          <w:rFonts w:ascii="Book Antiqua" w:hAnsi="Book Antiqua" w:cs="Times New Roman"/>
          <w:sz w:val="24"/>
          <w:szCs w:val="24"/>
          <w:lang w:val="en-US"/>
        </w:rPr>
        <w:t>β-cells</w:t>
      </w:r>
      <w:r w:rsidR="00377DAB" w:rsidRPr="0092018F">
        <w:rPr>
          <w:rFonts w:ascii="Book Antiqua" w:hAnsi="Book Antiqua" w:cs="Times New Roman"/>
          <w:sz w:val="24"/>
          <w:szCs w:val="24"/>
          <w:lang w:val="en-US"/>
        </w:rPr>
        <w:t xml:space="preserve"> spared the effects of GPCR </w:t>
      </w:r>
      <w:r w:rsidR="00632967" w:rsidRPr="0092018F">
        <w:rPr>
          <w:rFonts w:ascii="Book Antiqua" w:hAnsi="Book Antiqua" w:cs="Times New Roman"/>
          <w:sz w:val="24"/>
          <w:szCs w:val="24"/>
          <w:lang w:val="en-US"/>
        </w:rPr>
        <w:t>on GSIS.</w:t>
      </w:r>
      <w:r w:rsidR="00D34F7C" w:rsidRPr="0092018F">
        <w:rPr>
          <w:rFonts w:ascii="Book Antiqua" w:hAnsi="Book Antiqua" w:cs="Times New Roman"/>
          <w:sz w:val="24"/>
          <w:szCs w:val="24"/>
          <w:lang w:val="en-US"/>
        </w:rPr>
        <w:t xml:space="preserve"> In any case, the concerted regulation of these target genes in </w:t>
      </w:r>
      <w:r w:rsidR="00064FAF">
        <w:rPr>
          <w:rFonts w:ascii="Book Antiqua" w:hAnsi="Book Antiqua" w:cs="Times New Roman"/>
          <w:sz w:val="24"/>
          <w:szCs w:val="24"/>
          <w:lang w:val="en-US"/>
        </w:rPr>
        <w:t>β-cells</w:t>
      </w:r>
      <w:r w:rsidR="00D34F7C" w:rsidRPr="0092018F">
        <w:rPr>
          <w:rFonts w:ascii="Book Antiqua" w:hAnsi="Book Antiqua" w:cs="Times New Roman"/>
          <w:sz w:val="24"/>
          <w:szCs w:val="24"/>
          <w:lang w:val="en-US"/>
        </w:rPr>
        <w:t xml:space="preserve"> and peripheral tissues may partly explain the clinical course of TNMD1 ranging from fatal neonatal hyperglycemia, subsequent remission, to adolescent relapse with T2D.  </w:t>
      </w:r>
      <w:r w:rsidR="00632967" w:rsidRPr="0092018F">
        <w:rPr>
          <w:rFonts w:ascii="Book Antiqua" w:hAnsi="Book Antiqua" w:cs="Times New Roman"/>
          <w:sz w:val="24"/>
          <w:szCs w:val="24"/>
          <w:lang w:val="en-US"/>
        </w:rPr>
        <w:t xml:space="preserve"> </w:t>
      </w:r>
    </w:p>
    <w:p w:rsidR="000A5725" w:rsidRPr="0092018F" w:rsidRDefault="00E40055" w:rsidP="00AD419B">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Interestingly, r</w:t>
      </w:r>
      <w:r w:rsidR="00632967" w:rsidRPr="0092018F">
        <w:rPr>
          <w:rFonts w:ascii="Book Antiqua" w:hAnsi="Book Antiqua" w:cs="Times New Roman"/>
          <w:sz w:val="24"/>
          <w:szCs w:val="24"/>
          <w:lang w:val="en-US"/>
        </w:rPr>
        <w:t xml:space="preserve">elapsed TNDM1 patients </w:t>
      </w:r>
      <w:r w:rsidR="00DD6F67" w:rsidRPr="0092018F">
        <w:rPr>
          <w:rFonts w:ascii="Book Antiqua" w:hAnsi="Book Antiqua" w:cs="Times New Roman"/>
          <w:sz w:val="24"/>
          <w:szCs w:val="24"/>
          <w:lang w:val="en-US"/>
        </w:rPr>
        <w:t>show in response to both the oral and intravenous glucose tolerance test a</w:t>
      </w:r>
      <w:r w:rsidR="00632967" w:rsidRPr="0092018F">
        <w:rPr>
          <w:rFonts w:ascii="Book Antiqua" w:hAnsi="Book Antiqua" w:cs="Times New Roman"/>
          <w:sz w:val="24"/>
          <w:szCs w:val="24"/>
          <w:lang w:val="en-US"/>
        </w:rPr>
        <w:t xml:space="preserve"> subnormal insulin </w:t>
      </w:r>
      <w:r w:rsidR="00DD6F67" w:rsidRPr="0092018F">
        <w:rPr>
          <w:rFonts w:ascii="Book Antiqua" w:hAnsi="Book Antiqua" w:cs="Times New Roman"/>
          <w:sz w:val="24"/>
          <w:szCs w:val="24"/>
          <w:lang w:val="en-US"/>
        </w:rPr>
        <w:t>secretion</w:t>
      </w:r>
      <w:r w:rsidR="00632967" w:rsidRPr="0092018F">
        <w:rPr>
          <w:rFonts w:ascii="Book Antiqua" w:hAnsi="Book Antiqua" w:cs="Times New Roman"/>
          <w:sz w:val="24"/>
          <w:szCs w:val="24"/>
          <w:lang w:val="en-US"/>
        </w:rPr>
        <w:t xml:space="preserve">, </w:t>
      </w:r>
      <w:r w:rsidR="00DD6F67" w:rsidRPr="0092018F">
        <w:rPr>
          <w:rFonts w:ascii="Book Antiqua" w:hAnsi="Book Antiqua" w:cs="Times New Roman"/>
          <w:sz w:val="24"/>
          <w:szCs w:val="24"/>
          <w:lang w:val="en-US"/>
        </w:rPr>
        <w:t xml:space="preserve">whilst </w:t>
      </w:r>
      <w:r w:rsidR="00632967" w:rsidRPr="0092018F">
        <w:rPr>
          <w:rFonts w:ascii="Book Antiqua" w:hAnsi="Book Antiqua" w:cs="Times New Roman"/>
          <w:sz w:val="24"/>
          <w:szCs w:val="24"/>
          <w:lang w:val="en-US"/>
        </w:rPr>
        <w:t xml:space="preserve">glucagon-stimulated </w:t>
      </w:r>
      <w:r w:rsidR="00E463CE" w:rsidRPr="0092018F">
        <w:rPr>
          <w:rFonts w:ascii="Book Antiqua" w:hAnsi="Book Antiqua" w:cs="Times New Roman"/>
          <w:sz w:val="24"/>
          <w:szCs w:val="24"/>
          <w:lang w:val="en-US"/>
        </w:rPr>
        <w:t xml:space="preserve">insulin secretion is </w:t>
      </w:r>
      <w:r w:rsidR="00DD6F67" w:rsidRPr="0092018F">
        <w:rPr>
          <w:rFonts w:ascii="Book Antiqua" w:hAnsi="Book Antiqua" w:cs="Times New Roman"/>
          <w:sz w:val="24"/>
          <w:szCs w:val="24"/>
          <w:lang w:val="en-US"/>
        </w:rPr>
        <w:t>preserved</w:t>
      </w:r>
      <w:r w:rsidR="00632967"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{"citationID":"2072g12nm8","properties":{"formattedCitation":"{\\rtf \\super [88]\\nosupersub{}}","plainCitation":"[88]"},"citationItems":[{"id":1143,"uris":["http://zotero.org/users/local/LQKTYqHv/items/4KJ2X4D5"],"uri":["http://zotero.org/users/local/LQKTYqHv/items/4KJ2X4D5"],"itemData":{"id":1143,"type":"article-journal","title":"Beta-cell dysfunction in classic transient neonatal diabetes is characterized by impaired insulin response to glucose but normal response to glucagon","container-title":"Diabetes Care","page":"2405-2408","volume":"27","issue":"10","source":"NCBI PubMed","abstract":"OBJECTIVE: To investigate beta-cell function and the long-term health of four case subjects presenting with chromosome 6-associated transient neonatal diabetes (TND).\nRESEARCH DESIGN AND METHODS: Two unrelated case subjects presenting with paternal uniparental isodisomy of chromosome 6 (UPD6) and two siblings with a paternally inherited duplication of 6q24 were studied. Three case subjects presented with neonatal diabetes that recurred at 4-17 years, while diabetes was incidentally discovered in the other case subject at 14 years of age. beta-Cell function was investigated after diabetes relapse by means of an oral glucose tolerance test (OGTT), an intravenous glucose tolerance test (IVGTT), and glucagon tests. The quantitative insulin sensitivity check index (QUICKI) was calculated from fasting blood samples as an estimate of insulin sensitivity.\nRESULTS: beta-Cell function was investigated at diabetes relapse in two case subjects: the insulin response to both an OGTT and IVGTT was low, whereas the basal levels of C-peptide were normal. No evidence of insulin resistance was found. Residual beta-cell function was further explored by a glucagon test in all subjects at the age of 16-28 years and was found to be normal. Final height was within the normal percentiles, whereas one case, who had been poorly controlled since puberty, presented with diabetes-related microvascular complications.\nCONCLUSIONS: In patients with chromosome 6-associated TND, the beta-cell is preserved and able to secrete insulin through the stimulatory G protein pathway while exhibiting a specific defect of insulin secretion after glucose stimulation. This form of diabetes can be managed with insulin or diet, although new therapeutic agents (glucagon-like synthetic analogs) may prove useful in the future. Lack of treatment leads to long-lasting hyperglycemia without the risk of ketoacidosis but associated with microangiopathy in adult life.","ISSN":"0149-5992","note":"PMID: 15451908","journalAbbreviation":"Diabetes Care","language":"eng","author":[{"family":"Valerio","given":"Giuliana"},{"family":"Franzese","given":"Adriana"},{"family":"Salerno","given":"Mariacarolina"},{"family":"Muzzi","given":"Gianluca"},{"family":"Cecere","given":"Gaetano"},{"family":"Temple","given":"Karen I."},{"family":"Shield","given":"Julian P."}],"issued":{"date-parts":[["2004",10]]},"PMID":"15451908"}}],"schema":"https://github.com/citation-style-language/schema/raw/master/csl-citation.json"} </w:instrText>
      </w:r>
      <w:r w:rsidR="00632967"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[88]</w:t>
      </w:r>
      <w:r w:rsidR="00632967" w:rsidRPr="0092018F">
        <w:rPr>
          <w:rFonts w:ascii="Book Antiqua" w:hAnsi="Book Antiqua" w:cs="Times New Roman"/>
          <w:sz w:val="24"/>
          <w:szCs w:val="24"/>
          <w:lang w:val="en-US"/>
        </w:rPr>
        <w:fldChar w:fldCharType="end"/>
      </w:r>
      <w:r w:rsidR="00632967" w:rsidRPr="0092018F">
        <w:rPr>
          <w:rFonts w:ascii="Book Antiqua" w:hAnsi="Book Antiqua" w:cs="Times New Roman"/>
          <w:sz w:val="24"/>
          <w:szCs w:val="24"/>
          <w:lang w:val="en-US"/>
        </w:rPr>
        <w:t>.</w:t>
      </w:r>
      <w:r w:rsidRPr="0092018F">
        <w:rPr>
          <w:rFonts w:ascii="Book Antiqua" w:hAnsi="Book Antiqua" w:cs="Times New Roman"/>
          <w:sz w:val="24"/>
          <w:szCs w:val="24"/>
          <w:lang w:val="en-US"/>
        </w:rPr>
        <w:t xml:space="preserve"> </w:t>
      </w:r>
      <w:r w:rsidR="00632967" w:rsidRPr="0092018F">
        <w:rPr>
          <w:rFonts w:ascii="Book Antiqua" w:hAnsi="Book Antiqua" w:cs="Times New Roman"/>
          <w:sz w:val="24"/>
          <w:szCs w:val="24"/>
          <w:lang w:val="en-US"/>
        </w:rPr>
        <w:t>This raises the possibility</w:t>
      </w:r>
      <w:r w:rsidR="00DD6F67" w:rsidRPr="0092018F">
        <w:rPr>
          <w:rFonts w:ascii="Book Antiqua" w:hAnsi="Book Antiqua" w:cs="Times New Roman"/>
          <w:sz w:val="24"/>
          <w:szCs w:val="24"/>
          <w:lang w:val="en-US"/>
        </w:rPr>
        <w:t xml:space="preserve"> that</w:t>
      </w:r>
      <w:r w:rsidR="00632967" w:rsidRPr="0092018F">
        <w:rPr>
          <w:rFonts w:ascii="Book Antiqua" w:hAnsi="Book Antiqua" w:cs="Times New Roman"/>
          <w:sz w:val="24"/>
          <w:szCs w:val="24"/>
          <w:lang w:val="en-US"/>
        </w:rPr>
        <w:t xml:space="preserve"> </w:t>
      </w:r>
      <w:r w:rsidR="00DD6F67" w:rsidRPr="0092018F">
        <w:rPr>
          <w:rFonts w:ascii="Book Antiqua" w:hAnsi="Book Antiqua" w:cs="Times New Roman"/>
          <w:sz w:val="24"/>
          <w:szCs w:val="24"/>
          <w:lang w:val="en-US"/>
        </w:rPr>
        <w:t xml:space="preserve">insulin secretion </w:t>
      </w:r>
      <w:r w:rsidR="00941118" w:rsidRPr="00941118">
        <w:rPr>
          <w:rFonts w:ascii="Book Antiqua" w:hAnsi="Book Antiqua" w:cs="Arial"/>
          <w:i/>
          <w:iCs/>
          <w:sz w:val="24"/>
          <w:szCs w:val="24"/>
          <w:lang w:val="en-US"/>
        </w:rPr>
        <w:t>via</w:t>
      </w:r>
      <w:r w:rsidR="00DD6F67" w:rsidRPr="0092018F">
        <w:rPr>
          <w:rFonts w:ascii="Book Antiqua" w:hAnsi="Book Antiqua" w:cs="Times New Roman"/>
          <w:sz w:val="24"/>
          <w:szCs w:val="24"/>
          <w:lang w:val="en-US"/>
        </w:rPr>
        <w:t xml:space="preserve"> stimulatory G-protein signaling is maintained in TNDM1 and thus partly restores</w:t>
      </w:r>
      <w:r w:rsidR="00111950">
        <w:rPr>
          <w:rFonts w:ascii="Book Antiqua" w:hAnsi="Book Antiqua" w:cs="Times New Roman" w:hint="eastAsia"/>
          <w:sz w:val="24"/>
          <w:szCs w:val="24"/>
          <w:lang w:val="en-US" w:eastAsia="zh-CN"/>
        </w:rPr>
        <w:t xml:space="preserve"> </w:t>
      </w:r>
      <w:r w:rsidR="00111950">
        <w:rPr>
          <w:rFonts w:ascii="Book Antiqua" w:hAnsi="Book Antiqua" w:cs="Arial"/>
          <w:sz w:val="24"/>
          <w:szCs w:val="24"/>
          <w:lang w:val="en-US"/>
        </w:rPr>
        <w:t>β</w:t>
      </w:r>
      <w:r w:rsidRPr="0092018F">
        <w:rPr>
          <w:rFonts w:ascii="Book Antiqua" w:hAnsi="Book Antiqua" w:cs="Times New Roman"/>
          <w:sz w:val="24"/>
          <w:szCs w:val="24"/>
          <w:lang w:val="en-US"/>
        </w:rPr>
        <w:t>-cell function while being compromised for GSIS. Indeed, treatment</w:t>
      </w:r>
      <w:r w:rsidR="009B23E0" w:rsidRPr="0092018F">
        <w:rPr>
          <w:rFonts w:ascii="Book Antiqua" w:hAnsi="Book Antiqua" w:cs="Times New Roman"/>
          <w:sz w:val="24"/>
          <w:szCs w:val="24"/>
          <w:lang w:val="en-US"/>
        </w:rPr>
        <w:t>s targeting the GLP</w:t>
      </w:r>
      <w:r w:rsidR="003E16FA" w:rsidRPr="0092018F">
        <w:rPr>
          <w:rFonts w:ascii="Book Antiqua" w:hAnsi="Book Antiqua" w:cs="Times New Roman"/>
          <w:sz w:val="24"/>
          <w:szCs w:val="24"/>
          <w:lang w:val="en-US"/>
        </w:rPr>
        <w:t>-</w:t>
      </w:r>
      <w:r w:rsidR="009B23E0" w:rsidRPr="0092018F">
        <w:rPr>
          <w:rFonts w:ascii="Book Antiqua" w:hAnsi="Book Antiqua" w:cs="Times New Roman"/>
          <w:sz w:val="24"/>
          <w:szCs w:val="24"/>
          <w:lang w:val="en-US"/>
        </w:rPr>
        <w:t xml:space="preserve">1 pathway have been </w:t>
      </w:r>
      <w:r w:rsidR="00C16A13" w:rsidRPr="0092018F">
        <w:rPr>
          <w:rFonts w:ascii="Book Antiqua" w:hAnsi="Book Antiqua" w:cs="Times New Roman"/>
          <w:sz w:val="24"/>
          <w:szCs w:val="24"/>
          <w:lang w:val="en-US"/>
        </w:rPr>
        <w:t>lately</w:t>
      </w:r>
      <w:r w:rsidR="009B23E0" w:rsidRPr="0092018F">
        <w:rPr>
          <w:rFonts w:ascii="Book Antiqua" w:hAnsi="Book Antiqua" w:cs="Times New Roman"/>
          <w:sz w:val="24"/>
          <w:szCs w:val="24"/>
          <w:lang w:val="en-US"/>
        </w:rPr>
        <w:t xml:space="preserve"> reported as </w:t>
      </w:r>
      <w:r w:rsidR="00C16A13" w:rsidRPr="0092018F">
        <w:rPr>
          <w:rFonts w:ascii="Book Antiqua" w:hAnsi="Book Antiqua" w:cs="Times New Roman"/>
          <w:sz w:val="24"/>
          <w:szCs w:val="24"/>
          <w:lang w:val="en-US"/>
        </w:rPr>
        <w:t>an interesting therapeutic option</w:t>
      </w:r>
      <w:r w:rsidR="009B23E0" w:rsidRPr="0092018F">
        <w:rPr>
          <w:rFonts w:ascii="Book Antiqua" w:hAnsi="Book Antiqua" w:cs="Times New Roman"/>
          <w:sz w:val="24"/>
          <w:szCs w:val="24"/>
          <w:lang w:val="en-US"/>
        </w:rPr>
        <w:t xml:space="preserve"> </w:t>
      </w:r>
      <w:r w:rsidR="004F511A" w:rsidRPr="0092018F">
        <w:rPr>
          <w:rFonts w:ascii="Book Antiqua" w:hAnsi="Book Antiqua" w:cs="Times New Roman"/>
          <w:sz w:val="24"/>
          <w:szCs w:val="24"/>
          <w:lang w:val="en-US"/>
        </w:rPr>
        <w:t xml:space="preserve">instead of </w:t>
      </w:r>
      <w:r w:rsidR="009B23E0" w:rsidRPr="0092018F">
        <w:rPr>
          <w:rFonts w:ascii="Book Antiqua" w:hAnsi="Book Antiqua" w:cs="Times New Roman"/>
          <w:sz w:val="24"/>
          <w:szCs w:val="24"/>
          <w:lang w:val="en-US"/>
        </w:rPr>
        <w:t>insulin</w:t>
      </w:r>
      <w:r w:rsidRPr="0092018F">
        <w:rPr>
          <w:rFonts w:ascii="Book Antiqua" w:hAnsi="Book Antiqua" w:cs="Times New Roman"/>
          <w:sz w:val="24"/>
          <w:szCs w:val="24"/>
          <w:lang w:val="en-US"/>
        </w:rPr>
        <w:t xml:space="preserve"> </w:t>
      </w:r>
      <w:r w:rsidR="009B23E0" w:rsidRPr="0092018F">
        <w:rPr>
          <w:rFonts w:ascii="Book Antiqua" w:hAnsi="Book Antiqua" w:cs="Times New Roman"/>
          <w:sz w:val="24"/>
          <w:szCs w:val="24"/>
          <w:lang w:val="en-US"/>
        </w:rPr>
        <w:t xml:space="preserve">substitution </w:t>
      </w:r>
      <w:r w:rsidR="00C16A13" w:rsidRPr="0092018F">
        <w:rPr>
          <w:rFonts w:ascii="Book Antiqua" w:hAnsi="Book Antiqua" w:cs="Times New Roman"/>
          <w:sz w:val="24"/>
          <w:szCs w:val="24"/>
          <w:lang w:val="en-US"/>
        </w:rPr>
        <w:t xml:space="preserve">in </w:t>
      </w:r>
      <w:r w:rsidRPr="0092018F">
        <w:rPr>
          <w:rFonts w:ascii="Book Antiqua" w:hAnsi="Book Antiqua" w:cs="Times New Roman"/>
          <w:sz w:val="24"/>
          <w:szCs w:val="24"/>
          <w:lang w:val="en-US"/>
        </w:rPr>
        <w:t xml:space="preserve">relapsed TNDM1 </w:t>
      </w:r>
      <w:r w:rsidR="00E463CE" w:rsidRPr="0092018F">
        <w:rPr>
          <w:rFonts w:ascii="Book Antiqua" w:hAnsi="Book Antiqua" w:cs="Times New Roman"/>
          <w:sz w:val="24"/>
          <w:szCs w:val="24"/>
          <w:lang w:val="en-US"/>
        </w:rPr>
        <w:t>patients</w:t>
      </w:r>
      <w:r w:rsidR="009B23E0"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{"citationID":"18nb52ob5b","properties":{"formattedCitation":"{\\rtf \\super [110]\\nosupersub{}}","plainCitation":"[110]"},"citationItems":[{"id":969,"uris":["http://zotero.org/users/local/LQKTYqHv/items/BT5B9WF5"],"uri":["http://zotero.org/users/local/LQKTYqHv/items/BT5B9WF5"],"itemData":{"id":969,"type":"article-journal","title":"Relapsing 6q24-related transient neonatal diabetes mellitus successfully treated with a dipeptidyl peptidase-4 inhibitor: a case report","container-title":"Pediatric Diabetes","page":"606-610","volume":"15","issue":"8","source":"NCBI PubMed","abstract":"The most common form of transient neonatal diabetes mellitus (TNDM) is 6q24-related TNDM. Patients are treated with insulin during the neonatal period until spontaneous remission. However, diabetes often recurs in adolescence, and there is no standard therapy for patients with a relapse. A paternal duplication at the 6q24 critical region spanning the pleiomorphic adenoma gene-like 1 PLAGL1 gene was found in a Japanese patient with TNDM relapse. The patient was treated with a dipeptidyl peptidase-4 (DPP4) inhibitor, alogliptin, at a dose of 25</w:instrText>
      </w:r>
      <w:r w:rsidR="003835F3" w:rsidRPr="0092018F">
        <w:rPr>
          <w:rFonts w:ascii="Times New Roman" w:hAnsi="Times New Roman" w:cs="Times New Roman"/>
          <w:sz w:val="24"/>
          <w:szCs w:val="24"/>
          <w:lang w:val="en-US"/>
        </w:rPr>
        <w:instrText> </w:instrText>
      </w:r>
      <w:r w:rsidR="003835F3" w:rsidRPr="0092018F">
        <w:rPr>
          <w:rFonts w:ascii="Book Antiqua" w:hAnsi="Book Antiqua" w:cs="Times New Roman"/>
          <w:sz w:val="24"/>
          <w:szCs w:val="24"/>
          <w:lang w:val="en-US"/>
        </w:rPr>
        <w:instrText>mg per day. Immediately after treatment initiation, his hemoglobin A1c (HbA1c) levels dropped from 7.0-7.5% (52-58</w:instrText>
      </w:r>
      <w:r w:rsidR="003835F3" w:rsidRPr="0092018F">
        <w:rPr>
          <w:rFonts w:ascii="Times New Roman" w:hAnsi="Times New Roman" w:cs="Times New Roman"/>
          <w:sz w:val="24"/>
          <w:szCs w:val="24"/>
          <w:lang w:val="en-US"/>
        </w:rPr>
        <w:instrText> </w:instrText>
      </w:r>
      <w:r w:rsidR="003835F3" w:rsidRPr="0092018F">
        <w:rPr>
          <w:rFonts w:ascii="Book Antiqua" w:hAnsi="Book Antiqua" w:cs="Times New Roman"/>
          <w:sz w:val="24"/>
          <w:szCs w:val="24"/>
          <w:lang w:val="en-US"/>
        </w:rPr>
        <w:instrText>mmol/mol) to 6.0-6.5% (41-47</w:instrText>
      </w:r>
      <w:r w:rsidR="003835F3" w:rsidRPr="0092018F">
        <w:rPr>
          <w:rFonts w:ascii="Times New Roman" w:hAnsi="Times New Roman" w:cs="Times New Roman"/>
          <w:sz w:val="24"/>
          <w:szCs w:val="24"/>
          <w:lang w:val="en-US"/>
        </w:rPr>
        <w:instrText> </w:instrText>
      </w:r>
      <w:r w:rsidR="003835F3" w:rsidRPr="0092018F">
        <w:rPr>
          <w:rFonts w:ascii="Book Antiqua" w:hAnsi="Book Antiqua" w:cs="Times New Roman"/>
          <w:sz w:val="24"/>
          <w:szCs w:val="24"/>
          <w:lang w:val="en-US"/>
        </w:rPr>
        <w:instrText xml:space="preserve">mmol/mol) and remained stable for over a year. We reported the successful treatment of relapsed 6q24-related TNDM with a DPP4 inhibitor. Although insulin has been the conventional treatment for such patients, treatments targeting the GLP1 pathway can be a useful alternative because these patients retain the β cell mass and responsiveness through G protein-coupled pathways.","DOI":"10.1111/pedi.12123","ISSN":"1399-5448","note":"PMID: 24552466","shortTitle":"Relapsing 6q24-related transient neonatal diabetes mellitus successfully treated with a dipeptidyl peptidase-4 inhibitor","journalAbbreviation":"Pediatr Diabetes","language":"eng","author":[{"family":"Yorifuji","given":"Tohru"},{"family":"Hashimoto","given":"Yukiko"},{"family":"Kawakita","given":"Rie"},{"family":"Hosokawa","given":"Yuki"},{"family":"Fujimaru","given":"Rika"},{"family":"Hatake","given":"Kazue"},{"family":"Tamagawa","given":"Nobuyoshi"},{"family":"Nakajima","given":"Hisakazu"},{"family":"Fujii","given":"Masayo"}],"issued":{"date-parts":[["2014",12]]},"PMID":"24552466"}}],"schema":"https://github.com/citation-style-language/schema/raw/master/csl-citation.json"} </w:instrText>
      </w:r>
      <w:r w:rsidR="009B23E0"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[110]</w:t>
      </w:r>
      <w:r w:rsidR="009B23E0" w:rsidRPr="0092018F">
        <w:rPr>
          <w:rFonts w:ascii="Book Antiqua" w:hAnsi="Book Antiqua" w:cs="Times New Roman"/>
          <w:sz w:val="24"/>
          <w:szCs w:val="24"/>
          <w:lang w:val="en-US"/>
        </w:rPr>
        <w:fldChar w:fldCharType="end"/>
      </w:r>
      <w:r w:rsidR="009B23E0" w:rsidRPr="0092018F">
        <w:rPr>
          <w:rFonts w:ascii="Book Antiqua" w:hAnsi="Book Antiqua" w:cs="Times New Roman"/>
          <w:sz w:val="24"/>
          <w:szCs w:val="24"/>
          <w:lang w:val="en-US"/>
        </w:rPr>
        <w:t>.</w:t>
      </w:r>
      <w:r w:rsidR="000A5725" w:rsidRPr="0092018F">
        <w:rPr>
          <w:rFonts w:ascii="Book Antiqua" w:hAnsi="Book Antiqua" w:cs="Times New Roman"/>
          <w:sz w:val="24"/>
          <w:szCs w:val="24"/>
          <w:lang w:val="en-US"/>
        </w:rPr>
        <w:t xml:space="preserve"> This finding corroborates previous work in experimental diabetic mice, where liraglutide treatment ameliorated hyperglycemia following subcutaneous transplantation of either parent o</w:t>
      </w:r>
      <w:r w:rsidR="00E463CE" w:rsidRPr="0092018F">
        <w:rPr>
          <w:rFonts w:ascii="Book Antiqua" w:hAnsi="Book Antiqua" w:cs="Times New Roman"/>
          <w:sz w:val="24"/>
          <w:szCs w:val="24"/>
          <w:lang w:val="en-US"/>
        </w:rPr>
        <w:t>r</w:t>
      </w:r>
      <w:r w:rsidR="000A5725" w:rsidRPr="0092018F">
        <w:rPr>
          <w:rFonts w:ascii="Book Antiqua" w:hAnsi="Book Antiqua" w:cs="Times New Roman"/>
          <w:sz w:val="24"/>
          <w:szCs w:val="24"/>
          <w:lang w:val="en-US"/>
        </w:rPr>
        <w:t xml:space="preserve"> Zac1</w:t>
      </w:r>
      <w:r w:rsidR="003E16FA" w:rsidRPr="0092018F">
        <w:rPr>
          <w:rFonts w:ascii="Book Antiqua" w:hAnsi="Book Antiqua" w:cs="Times New Roman"/>
          <w:sz w:val="24"/>
          <w:szCs w:val="24"/>
          <w:lang w:val="en-US"/>
        </w:rPr>
        <w:t xml:space="preserve"> </w:t>
      </w:r>
      <w:r w:rsidR="000A5725" w:rsidRPr="0092018F">
        <w:rPr>
          <w:rFonts w:ascii="Book Antiqua" w:hAnsi="Book Antiqua" w:cs="Times New Roman"/>
          <w:sz w:val="24"/>
          <w:szCs w:val="24"/>
          <w:lang w:val="en-US"/>
        </w:rPr>
        <w:t xml:space="preserve">overexpressing </w:t>
      </w:r>
      <w:r w:rsidR="00064FAF">
        <w:rPr>
          <w:rFonts w:ascii="Book Antiqua" w:hAnsi="Book Antiqua" w:cs="Times New Roman"/>
          <w:sz w:val="24"/>
          <w:szCs w:val="24"/>
          <w:lang w:val="en-US"/>
        </w:rPr>
        <w:t>β-cells</w:t>
      </w:r>
      <w:r w:rsidR="00E463CE"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{"citationID":"2dalmt59u3","properties":{"formattedCitation":"{\\rtf \\super [42]\\nosupersub{}}","plainCitation":"[42]"},"citationItems":[{"id":896,"uris":["http://zotero.org/users/local/LQKTYqHv/items/MMKE69E7"],"uri":["http://zotero.org/users/local/LQKTYqHv/items/MMKE69E7"],"itemData":{"id":896,"type":"article-journal","title":"Transient neonatal diabetes mellitus gene Zac1 impairs insulin secretion in mice through Rasgrf1","container-title":"Molecular and Cellular Biology","page":"2549-2560","volume":"32","issue":"13","source":"NCBI PubMed","abstract":"The biallelic expression of the imprinted gene ZAC1/PLAGL1 underlies ≈ 60% of all cases of transient neonatal diabetes mellitus (TNDM) that present with low perinatal insulin secretion. Molecular targets of ZAC1 misexpression in pancreatic β cells are unknown. Here, we identified the guanine nucleotide exchange factor Rasgrf1 as a direct Zac1/Plagl1 target gene in murine β cells. Doubling Zac1 expression reduced Rasgrf1 expression, the stimulus-induced activation of mitogen-activated protein kinase (MAPK) and phosphoinositide 3-kinase (PI3K) pathways, and, ultimately, insulin secretion. Normalizing Rasgrf1 expression reversed this phenotype. Moreover, the transplantation of Zac1-overexpressing β cells failed to reinstate euglycemia in experimental diabetic mice. In contrast, Zac1 expression did not interfere with the signaling of the glucagon-like peptide 1 receptor (GLP-1R), and the GLP-1 analog liraglutide improved hyperglycemia in transplanted experimental diabetic mice. This study unravels a mechanism contributing to insufficient perinatal insulin secretion in TNDM and raises new prospects for therapy.","DOI":"10.1128/MCB.06637-11","ISSN":"1098-5549","note":"PMID: 22547676 \nPMCID: PMC3434484","journalAbbreviation":"Mol. Cell. Biol.","language":"eng","author":[{"family":"Hoffmann","given":"Anke"},{"family":"Spengler","given":"Dietmar"}],"issued":{"date-parts":[["2012",7]]},"PMID":"22547676","PMCID":"PMC3434484"}}],"schema":"https://github.com/citation-style-language/schema/raw/master/csl-citation.json"} </w:instrText>
      </w:r>
      <w:r w:rsidR="00E463CE"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[42]</w:t>
      </w:r>
      <w:r w:rsidR="00E463CE" w:rsidRPr="0092018F">
        <w:rPr>
          <w:rFonts w:ascii="Book Antiqua" w:hAnsi="Book Antiqua" w:cs="Times New Roman"/>
          <w:sz w:val="24"/>
          <w:szCs w:val="24"/>
          <w:lang w:val="en-US"/>
        </w:rPr>
        <w:fldChar w:fldCharType="end"/>
      </w:r>
      <w:r w:rsidR="000A5725" w:rsidRPr="0092018F">
        <w:rPr>
          <w:rFonts w:ascii="Book Antiqua" w:hAnsi="Book Antiqua" w:cs="Times New Roman"/>
          <w:sz w:val="24"/>
          <w:szCs w:val="24"/>
          <w:lang w:val="en-US"/>
        </w:rPr>
        <w:t xml:space="preserve">. </w:t>
      </w:r>
    </w:p>
    <w:p w:rsidR="00E4725B" w:rsidRPr="0092018F" w:rsidRDefault="000A5725" w:rsidP="00AD419B">
      <w:pPr>
        <w:spacing w:after="0" w:line="360" w:lineRule="auto"/>
        <w:ind w:firstLineChars="100" w:firstLine="240"/>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Overall, these results demonstrate that elucidation of the molecular and cellular foundations of rare monogenetic </w:t>
      </w:r>
      <w:r w:rsidR="003E3DF8" w:rsidRPr="0092018F">
        <w:rPr>
          <w:rFonts w:ascii="Book Antiqua" w:hAnsi="Book Antiqua" w:cs="Times New Roman"/>
          <w:sz w:val="24"/>
          <w:szCs w:val="24"/>
          <w:lang w:val="en-US"/>
        </w:rPr>
        <w:t>diabetic diseases</w:t>
      </w:r>
      <w:r w:rsidRPr="0092018F">
        <w:rPr>
          <w:rFonts w:ascii="Book Antiqua" w:hAnsi="Book Antiqua" w:cs="Times New Roman"/>
          <w:sz w:val="24"/>
          <w:szCs w:val="24"/>
          <w:lang w:val="en-US"/>
        </w:rPr>
        <w:t xml:space="preserve"> can substantially advance our understanding of</w:t>
      </w:r>
      <w:r w:rsidR="00111950">
        <w:rPr>
          <w:rFonts w:ascii="Book Antiqua" w:hAnsi="Book Antiqua" w:cs="Times New Roman" w:hint="eastAsia"/>
          <w:sz w:val="24"/>
          <w:szCs w:val="24"/>
          <w:lang w:val="en-US" w:eastAsia="zh-CN"/>
        </w:rPr>
        <w:t xml:space="preserve"> </w:t>
      </w:r>
      <w:r w:rsidR="00111950">
        <w:rPr>
          <w:rFonts w:ascii="Book Antiqua" w:hAnsi="Book Antiqua" w:cs="Arial"/>
          <w:sz w:val="24"/>
          <w:szCs w:val="24"/>
          <w:lang w:val="en-US"/>
        </w:rPr>
        <w:t>β</w:t>
      </w:r>
      <w:r w:rsidR="003E3DF8" w:rsidRPr="0092018F">
        <w:rPr>
          <w:rFonts w:ascii="Book Antiqua" w:hAnsi="Book Antiqua" w:cs="Times New Roman"/>
          <w:sz w:val="24"/>
          <w:szCs w:val="24"/>
          <w:lang w:val="en-US"/>
        </w:rPr>
        <w:t xml:space="preserve">-cell function and glucose metabolism in general. </w:t>
      </w:r>
      <w:r w:rsidR="001007B9" w:rsidRPr="0092018F">
        <w:rPr>
          <w:rFonts w:ascii="Book Antiqua" w:hAnsi="Book Antiqua" w:cs="Times New Roman"/>
          <w:sz w:val="24"/>
          <w:szCs w:val="24"/>
          <w:lang w:val="en-US"/>
        </w:rPr>
        <w:t>The advent of p</w:t>
      </w:r>
      <w:r w:rsidR="003E3DF8" w:rsidRPr="0092018F">
        <w:rPr>
          <w:rFonts w:ascii="Book Antiqua" w:hAnsi="Book Antiqua" w:cs="Times New Roman"/>
          <w:sz w:val="24"/>
          <w:szCs w:val="24"/>
          <w:lang w:val="en-US"/>
        </w:rPr>
        <w:t>recision medicine</w:t>
      </w:r>
      <w:r w:rsidR="001007B9" w:rsidRPr="0092018F">
        <w:rPr>
          <w:rFonts w:ascii="Book Antiqua" w:hAnsi="Book Antiqua" w:cs="Times New Roman"/>
          <w:sz w:val="24"/>
          <w:szCs w:val="24"/>
          <w:lang w:val="en-US"/>
        </w:rPr>
        <w:fldChar w:fldCharType="begin"/>
      </w:r>
      <w:r w:rsidR="003835F3" w:rsidRPr="0092018F">
        <w:rPr>
          <w:rFonts w:ascii="Book Antiqua" w:hAnsi="Book Antiqua" w:cs="Times New Roman"/>
          <w:sz w:val="24"/>
          <w:szCs w:val="24"/>
          <w:lang w:val="en-US"/>
        </w:rPr>
        <w:instrText xml:space="preserve"> ADDIN ZOTERO_ITEM CSL_CITATION {"citationID":"n09bbpkov","properties":{"formattedCitation":"{\\rtf \\super [111]\\nosupersub{}}","plainCitation":"[111]"},"citationItems":[{"id":1201,"uris":["http://zotero.org/users/local/LQKTYqHv/items/IXDZ4MX8"],"uri":["http://zotero.org/users/local/LQKTYqHv/items/IXDZ4MX8"],"itemData":{"id":1201,"type":"article-journal","title":"A New Initiative on Precision Medicine","container-title":"New England Journal of Medicine","page":"793-795","volume":"372","issue":"9","source":"Taylor and Francis+NEJM","abstract":"“Tonight, I'm launching a new Precision Medicine Initiative to bring us closer to curing diseases like cancer and diabetes — and to give all of us access to the personalized information we need to keep ourselves and our families healthier.” — President Barack Obama, State of the Union Address, January 20, 2015 President Obama has long expressed a strong conviction that science offers great potential for improving health. Now, the President has announced a research initiative that aims to accelerate progress toward a new era of precision medicine (www.whitehouse.gov/precisionmedicine). We believe that the time is right for this visionary initiative, . . .","DOI":"10.1056/NEJMp1500523","ISSN":"0028-4793","note":"PMID: 25635347","author":[{"family":"Collins","given":"Francis S."},{"family":"Varmus","given":"Harold"}],"issued":{"date-parts":[["2015",2,26]]},"accessed":{"date-parts":[["2015",3,25]]},"PMID":"25635347"}}],"schema":"https://github.com/citation-style-language/schema/raw/master/csl-citation.json"} </w:instrText>
      </w:r>
      <w:r w:rsidR="001007B9" w:rsidRPr="0092018F">
        <w:rPr>
          <w:rFonts w:ascii="Book Antiqua" w:hAnsi="Book Antiqua" w:cs="Times New Roman"/>
          <w:sz w:val="24"/>
          <w:szCs w:val="24"/>
          <w:lang w:val="en-US"/>
        </w:rPr>
        <w:fldChar w:fldCharType="separate"/>
      </w:r>
      <w:r w:rsidR="003832EF" w:rsidRPr="0092018F">
        <w:rPr>
          <w:rFonts w:ascii="Book Antiqua" w:hAnsi="Book Antiqua" w:cs="Times New Roman"/>
          <w:sz w:val="24"/>
          <w:szCs w:val="24"/>
          <w:vertAlign w:val="superscript"/>
          <w:lang w:val="en-US"/>
        </w:rPr>
        <w:t>[111]</w:t>
      </w:r>
      <w:r w:rsidR="001007B9" w:rsidRPr="0092018F">
        <w:rPr>
          <w:rFonts w:ascii="Book Antiqua" w:hAnsi="Book Antiqua" w:cs="Times New Roman"/>
          <w:sz w:val="24"/>
          <w:szCs w:val="24"/>
          <w:lang w:val="en-US"/>
        </w:rPr>
        <w:fldChar w:fldCharType="end"/>
      </w:r>
      <w:r w:rsidR="003E3DF8" w:rsidRPr="0092018F">
        <w:rPr>
          <w:rFonts w:ascii="Book Antiqua" w:hAnsi="Book Antiqua" w:cs="Times New Roman"/>
          <w:sz w:val="24"/>
          <w:szCs w:val="24"/>
          <w:lang w:val="en-US"/>
        </w:rPr>
        <w:t xml:space="preserve"> </w:t>
      </w:r>
      <w:r w:rsidR="001007B9" w:rsidRPr="0092018F">
        <w:rPr>
          <w:rFonts w:ascii="Book Antiqua" w:hAnsi="Book Antiqua" w:cs="Times New Roman"/>
          <w:sz w:val="24"/>
          <w:szCs w:val="24"/>
          <w:lang w:val="en-US"/>
        </w:rPr>
        <w:t xml:space="preserve">may not only </w:t>
      </w:r>
      <w:r w:rsidR="00C16A13" w:rsidRPr="0092018F">
        <w:rPr>
          <w:rFonts w:ascii="Book Antiqua" w:hAnsi="Book Antiqua" w:cs="Times New Roman"/>
          <w:sz w:val="24"/>
          <w:szCs w:val="24"/>
          <w:lang w:val="en-US"/>
        </w:rPr>
        <w:t>offer</w:t>
      </w:r>
      <w:r w:rsidR="001007B9" w:rsidRPr="0092018F">
        <w:rPr>
          <w:rFonts w:ascii="Book Antiqua" w:hAnsi="Book Antiqua" w:cs="Times New Roman"/>
          <w:sz w:val="24"/>
          <w:szCs w:val="24"/>
          <w:lang w:val="en-US"/>
        </w:rPr>
        <w:t xml:space="preserve"> access to personalized information we </w:t>
      </w:r>
      <w:r w:rsidR="00C16A13" w:rsidRPr="0092018F">
        <w:rPr>
          <w:rFonts w:ascii="Book Antiqua" w:hAnsi="Book Antiqua" w:cs="Times New Roman"/>
          <w:sz w:val="24"/>
          <w:szCs w:val="24"/>
          <w:lang w:val="en-US"/>
        </w:rPr>
        <w:t xml:space="preserve">look for </w:t>
      </w:r>
      <w:r w:rsidR="001007B9" w:rsidRPr="0092018F">
        <w:rPr>
          <w:rFonts w:ascii="Book Antiqua" w:hAnsi="Book Antiqua" w:cs="Times New Roman"/>
          <w:sz w:val="24"/>
          <w:szCs w:val="24"/>
          <w:lang w:val="en-US"/>
        </w:rPr>
        <w:t xml:space="preserve">to stay healthy but may also lead to tailored treatments as suggested here for TNDM1 following ZAC1 </w:t>
      </w:r>
      <w:r w:rsidR="00E463CE" w:rsidRPr="0092018F">
        <w:rPr>
          <w:rFonts w:ascii="Book Antiqua" w:hAnsi="Book Antiqua" w:cs="Times New Roman"/>
          <w:sz w:val="24"/>
          <w:szCs w:val="24"/>
          <w:lang w:val="en-US"/>
        </w:rPr>
        <w:t>over</w:t>
      </w:r>
      <w:r w:rsidR="001007B9" w:rsidRPr="0092018F">
        <w:rPr>
          <w:rFonts w:ascii="Book Antiqua" w:hAnsi="Book Antiqua" w:cs="Times New Roman"/>
          <w:sz w:val="24"/>
          <w:szCs w:val="24"/>
          <w:lang w:val="en-US"/>
        </w:rPr>
        <w:t xml:space="preserve">expression.  </w:t>
      </w:r>
    </w:p>
    <w:p w:rsidR="00E4725B" w:rsidRPr="0092018F" w:rsidRDefault="00E4725B" w:rsidP="0092018F">
      <w:pPr>
        <w:spacing w:after="0" w:line="360" w:lineRule="auto"/>
        <w:jc w:val="both"/>
        <w:rPr>
          <w:rFonts w:ascii="Book Antiqua" w:hAnsi="Book Antiqua" w:cs="Times New Roman"/>
          <w:sz w:val="24"/>
          <w:szCs w:val="24"/>
          <w:lang w:val="en-US"/>
        </w:rPr>
      </w:pPr>
    </w:p>
    <w:p w:rsidR="00E4725B" w:rsidRPr="00AD419B" w:rsidRDefault="00E4725B" w:rsidP="0092018F">
      <w:pPr>
        <w:spacing w:after="0" w:line="360" w:lineRule="auto"/>
        <w:jc w:val="both"/>
        <w:rPr>
          <w:rFonts w:ascii="Book Antiqua" w:hAnsi="Book Antiqua" w:cs="Arial"/>
          <w:b/>
          <w:sz w:val="24"/>
          <w:szCs w:val="24"/>
          <w:lang w:val="en-US"/>
        </w:rPr>
      </w:pPr>
      <w:r w:rsidRPr="00AD419B">
        <w:rPr>
          <w:rFonts w:ascii="Book Antiqua" w:hAnsi="Book Antiqua" w:cs="Arial"/>
          <w:b/>
          <w:sz w:val="24"/>
          <w:szCs w:val="24"/>
          <w:lang w:val="en-US"/>
        </w:rPr>
        <w:t>ACKNOWLEDGEMENTS</w:t>
      </w:r>
    </w:p>
    <w:p w:rsidR="00E4725B" w:rsidRPr="0092018F" w:rsidRDefault="00E4725B" w:rsidP="0092018F">
      <w:pPr>
        <w:spacing w:after="0" w:line="360" w:lineRule="auto"/>
        <w:jc w:val="both"/>
        <w:rPr>
          <w:rFonts w:ascii="Book Antiqua" w:hAnsi="Book Antiqua" w:cs="Arial"/>
          <w:sz w:val="24"/>
          <w:szCs w:val="24"/>
          <w:lang w:val="en-US"/>
        </w:rPr>
      </w:pPr>
      <w:r w:rsidRPr="0092018F">
        <w:rPr>
          <w:rFonts w:ascii="Book Antiqua" w:hAnsi="Book Antiqua" w:cs="Arial"/>
          <w:sz w:val="24"/>
          <w:szCs w:val="24"/>
          <w:lang w:val="en-US"/>
        </w:rPr>
        <w:t xml:space="preserve">We are thankful for members of our </w:t>
      </w:r>
      <w:r w:rsidR="00F946AB" w:rsidRPr="0092018F">
        <w:rPr>
          <w:rFonts w:ascii="Book Antiqua" w:hAnsi="Book Antiqua" w:cs="Arial"/>
          <w:sz w:val="24"/>
          <w:szCs w:val="24"/>
          <w:lang w:val="en-US"/>
        </w:rPr>
        <w:t xml:space="preserve">group </w:t>
      </w:r>
      <w:r w:rsidRPr="0092018F">
        <w:rPr>
          <w:rFonts w:ascii="Book Antiqua" w:hAnsi="Book Antiqua" w:cs="Arial"/>
          <w:sz w:val="24"/>
          <w:szCs w:val="24"/>
          <w:lang w:val="en-US"/>
        </w:rPr>
        <w:t>for critical discussions and advice on the manuscript.</w:t>
      </w:r>
    </w:p>
    <w:p w:rsidR="003E3DF8" w:rsidRPr="0092018F" w:rsidRDefault="001007B9" w:rsidP="0092018F">
      <w:pPr>
        <w:spacing w:after="0" w:line="360" w:lineRule="auto"/>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  </w:t>
      </w:r>
    </w:p>
    <w:p w:rsidR="0093102F" w:rsidRPr="0092018F" w:rsidRDefault="000A5725" w:rsidP="0092018F">
      <w:pPr>
        <w:spacing w:after="0" w:line="360" w:lineRule="auto"/>
        <w:jc w:val="both"/>
        <w:rPr>
          <w:rFonts w:ascii="Book Antiqua" w:hAnsi="Book Antiqua" w:cs="Times New Roman"/>
          <w:sz w:val="24"/>
          <w:szCs w:val="24"/>
          <w:lang w:val="en-US"/>
        </w:rPr>
      </w:pPr>
      <w:r w:rsidRPr="0092018F">
        <w:rPr>
          <w:rFonts w:ascii="Book Antiqua" w:hAnsi="Book Antiqua" w:cs="Times New Roman"/>
          <w:sz w:val="24"/>
          <w:szCs w:val="24"/>
          <w:lang w:val="en-US"/>
        </w:rPr>
        <w:t xml:space="preserve">  </w:t>
      </w:r>
      <w:r w:rsidR="00C168FF" w:rsidRPr="0092018F">
        <w:rPr>
          <w:rFonts w:ascii="Book Antiqua" w:hAnsi="Book Antiqua" w:cs="Times New Roman"/>
          <w:sz w:val="24"/>
          <w:szCs w:val="24"/>
          <w:lang w:val="en-US"/>
        </w:rPr>
        <w:t xml:space="preserve"> </w:t>
      </w:r>
      <w:r w:rsidR="009B23E0" w:rsidRPr="0092018F">
        <w:rPr>
          <w:rFonts w:ascii="Book Antiqua" w:hAnsi="Book Antiqua" w:cs="Times New Roman"/>
          <w:sz w:val="24"/>
          <w:szCs w:val="24"/>
          <w:lang w:val="en-US"/>
        </w:rPr>
        <w:t xml:space="preserve"> </w:t>
      </w:r>
      <w:r w:rsidR="00E40055" w:rsidRPr="0092018F">
        <w:rPr>
          <w:rFonts w:ascii="Book Antiqua" w:hAnsi="Book Antiqua" w:cs="Times New Roman"/>
          <w:sz w:val="24"/>
          <w:szCs w:val="24"/>
          <w:lang w:val="en-US"/>
        </w:rPr>
        <w:t xml:space="preserve">     </w:t>
      </w:r>
      <w:r w:rsidR="00632967" w:rsidRPr="0092018F">
        <w:rPr>
          <w:rFonts w:ascii="Book Antiqua" w:hAnsi="Book Antiqua" w:cs="Times New Roman"/>
          <w:sz w:val="24"/>
          <w:szCs w:val="24"/>
          <w:lang w:val="en-US"/>
        </w:rPr>
        <w:t xml:space="preserve"> </w:t>
      </w:r>
      <w:r w:rsidR="00377DAB" w:rsidRPr="0092018F">
        <w:rPr>
          <w:rFonts w:ascii="Book Antiqua" w:hAnsi="Book Antiqua" w:cs="Times New Roman"/>
          <w:sz w:val="24"/>
          <w:szCs w:val="24"/>
          <w:lang w:val="en-US"/>
        </w:rPr>
        <w:t xml:space="preserve"> </w:t>
      </w:r>
      <w:r w:rsidR="00905B1B" w:rsidRPr="0092018F">
        <w:rPr>
          <w:rFonts w:ascii="Book Antiqua" w:hAnsi="Book Antiqua" w:cs="Arial"/>
          <w:sz w:val="24"/>
          <w:szCs w:val="24"/>
          <w:lang w:val="en-US"/>
        </w:rPr>
        <w:t xml:space="preserve">   </w:t>
      </w:r>
      <w:r w:rsidR="0093102F" w:rsidRPr="0092018F">
        <w:rPr>
          <w:rFonts w:ascii="Book Antiqua" w:hAnsi="Book Antiqua" w:cs="Arial"/>
          <w:sz w:val="24"/>
          <w:szCs w:val="24"/>
          <w:lang w:val="en-US"/>
        </w:rPr>
        <w:t xml:space="preserve">  </w:t>
      </w:r>
    </w:p>
    <w:p w:rsidR="0093102F" w:rsidRPr="0092018F" w:rsidRDefault="0093102F" w:rsidP="0092018F">
      <w:pPr>
        <w:spacing w:after="0" w:line="360" w:lineRule="auto"/>
        <w:jc w:val="both"/>
        <w:rPr>
          <w:rFonts w:ascii="Book Antiqua" w:hAnsi="Book Antiqua" w:cs="Arial"/>
          <w:sz w:val="24"/>
          <w:szCs w:val="24"/>
          <w:lang w:val="en-US"/>
        </w:rPr>
      </w:pPr>
    </w:p>
    <w:p w:rsidR="00E4725B" w:rsidRPr="0092018F" w:rsidRDefault="00E4725B" w:rsidP="0092018F">
      <w:pPr>
        <w:spacing w:after="0" w:line="360" w:lineRule="auto"/>
        <w:jc w:val="both"/>
        <w:rPr>
          <w:rFonts w:ascii="Book Antiqua" w:hAnsi="Book Antiqua"/>
          <w:sz w:val="24"/>
          <w:szCs w:val="24"/>
          <w:lang w:val="en-US"/>
        </w:rPr>
      </w:pPr>
      <w:r w:rsidRPr="0092018F">
        <w:rPr>
          <w:rFonts w:ascii="Book Antiqua" w:hAnsi="Book Antiqua"/>
          <w:sz w:val="24"/>
          <w:szCs w:val="24"/>
          <w:lang w:val="en-US"/>
        </w:rPr>
        <w:br w:type="page"/>
      </w:r>
    </w:p>
    <w:p w:rsidR="00AD419B" w:rsidRPr="00BF3DE5" w:rsidRDefault="00E4725B" w:rsidP="00BF3DE5">
      <w:pPr>
        <w:pStyle w:val="Bibliography"/>
        <w:spacing w:after="0" w:line="360" w:lineRule="auto"/>
        <w:ind w:left="0" w:firstLine="0"/>
        <w:jc w:val="both"/>
        <w:rPr>
          <w:rFonts w:ascii="Book Antiqua" w:hAnsi="Book Antiqua" w:cs="Arial"/>
          <w:b/>
          <w:sz w:val="24"/>
          <w:szCs w:val="24"/>
          <w:lang w:val="en-US" w:eastAsia="zh-CN"/>
        </w:rPr>
      </w:pPr>
      <w:r w:rsidRPr="00BF3DE5">
        <w:rPr>
          <w:rFonts w:ascii="Book Antiqua" w:hAnsi="Book Antiqua" w:cs="Arial"/>
          <w:b/>
          <w:sz w:val="24"/>
          <w:szCs w:val="24"/>
          <w:lang w:val="en-US"/>
        </w:rPr>
        <w:t>REFERENCES</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 </w:t>
      </w:r>
      <w:r w:rsidRPr="00BF3DE5">
        <w:rPr>
          <w:rFonts w:ascii="Book Antiqua" w:eastAsia="宋体" w:hAnsi="Book Antiqua" w:cs="宋体"/>
          <w:b/>
          <w:bCs/>
          <w:sz w:val="24"/>
          <w:szCs w:val="24"/>
          <w:lang w:val="en-US" w:eastAsia="zh-CN"/>
        </w:rPr>
        <w:t>Zimmet P</w:t>
      </w:r>
      <w:r w:rsidRPr="00BF3DE5">
        <w:rPr>
          <w:rFonts w:ascii="Book Antiqua" w:eastAsia="宋体" w:hAnsi="Book Antiqua" w:cs="宋体"/>
          <w:sz w:val="24"/>
          <w:szCs w:val="24"/>
          <w:lang w:val="en-US" w:eastAsia="zh-CN"/>
        </w:rPr>
        <w:t xml:space="preserve">, Alberti KG, Shaw J. Global and societal implications of the diabetes epidemic. </w:t>
      </w:r>
      <w:r w:rsidRPr="00BF3DE5">
        <w:rPr>
          <w:rFonts w:ascii="Book Antiqua" w:eastAsia="宋体" w:hAnsi="Book Antiqua" w:cs="宋体"/>
          <w:i/>
          <w:iCs/>
          <w:sz w:val="24"/>
          <w:szCs w:val="24"/>
          <w:lang w:val="en-US" w:eastAsia="zh-CN"/>
        </w:rPr>
        <w:t>Nature</w:t>
      </w:r>
      <w:r w:rsidRPr="00BF3DE5">
        <w:rPr>
          <w:rFonts w:ascii="Book Antiqua" w:eastAsia="宋体" w:hAnsi="Book Antiqua" w:cs="宋体"/>
          <w:sz w:val="24"/>
          <w:szCs w:val="24"/>
          <w:lang w:val="en-US" w:eastAsia="zh-CN"/>
        </w:rPr>
        <w:t xml:space="preserve"> 2001; </w:t>
      </w:r>
      <w:r w:rsidRPr="00BF3DE5">
        <w:rPr>
          <w:rFonts w:ascii="Book Antiqua" w:eastAsia="宋体" w:hAnsi="Book Antiqua" w:cs="宋体"/>
          <w:b/>
          <w:bCs/>
          <w:sz w:val="24"/>
          <w:szCs w:val="24"/>
          <w:lang w:val="en-US" w:eastAsia="zh-CN"/>
        </w:rPr>
        <w:t>414</w:t>
      </w:r>
      <w:r w:rsidRPr="00BF3DE5">
        <w:rPr>
          <w:rFonts w:ascii="Book Antiqua" w:eastAsia="宋体" w:hAnsi="Book Antiqua" w:cs="宋体"/>
          <w:sz w:val="24"/>
          <w:szCs w:val="24"/>
          <w:lang w:val="en-US" w:eastAsia="zh-CN"/>
        </w:rPr>
        <w:t>: 782-787 [PMID: 11742409 DOI: 10.1038/414782a]</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 </w:t>
      </w:r>
      <w:r w:rsidR="00BA4201" w:rsidRPr="0092018F">
        <w:rPr>
          <w:rFonts w:ascii="Book Antiqua" w:hAnsi="Book Antiqua"/>
          <w:b/>
          <w:sz w:val="24"/>
          <w:szCs w:val="24"/>
          <w:lang w:val="en-US"/>
        </w:rPr>
        <w:t>UK Prospective Diabetes Study (UKPDS) Group</w:t>
      </w:r>
      <w:r w:rsidRPr="00BF3DE5">
        <w:rPr>
          <w:rFonts w:ascii="Book Antiqua" w:eastAsia="宋体" w:hAnsi="Book Antiqua" w:cs="宋体"/>
          <w:sz w:val="24"/>
          <w:szCs w:val="24"/>
          <w:lang w:val="en-US" w:eastAsia="zh-CN"/>
        </w:rPr>
        <w:t xml:space="preserve">. Intensive blood-glucose control with sulphonylureas or insulin compared with conventional treatment and risk of complications in patients with type 2 diabetes (UKPDS 33). UK Prospective Diabetes Study (UKPDS) Group. </w:t>
      </w:r>
      <w:r w:rsidRPr="00BF3DE5">
        <w:rPr>
          <w:rFonts w:ascii="Book Antiqua" w:eastAsia="宋体" w:hAnsi="Book Antiqua" w:cs="宋体"/>
          <w:i/>
          <w:iCs/>
          <w:sz w:val="24"/>
          <w:szCs w:val="24"/>
          <w:lang w:val="en-US" w:eastAsia="zh-CN"/>
        </w:rPr>
        <w:t>Lancet</w:t>
      </w:r>
      <w:r w:rsidRPr="00BF3DE5">
        <w:rPr>
          <w:rFonts w:ascii="Book Antiqua" w:eastAsia="宋体" w:hAnsi="Book Antiqua" w:cs="宋体"/>
          <w:sz w:val="24"/>
          <w:szCs w:val="24"/>
          <w:lang w:val="en-US" w:eastAsia="zh-CN"/>
        </w:rPr>
        <w:t xml:space="preserve"> 1998; </w:t>
      </w:r>
      <w:r w:rsidRPr="00BF3DE5">
        <w:rPr>
          <w:rFonts w:ascii="Book Antiqua" w:eastAsia="宋体" w:hAnsi="Book Antiqua" w:cs="宋体"/>
          <w:b/>
          <w:bCs/>
          <w:sz w:val="24"/>
          <w:szCs w:val="24"/>
          <w:lang w:val="en-US" w:eastAsia="zh-CN"/>
        </w:rPr>
        <w:t>352</w:t>
      </w:r>
      <w:r w:rsidRPr="00BF3DE5">
        <w:rPr>
          <w:rFonts w:ascii="Book Antiqua" w:eastAsia="宋体" w:hAnsi="Book Antiqua" w:cs="宋体"/>
          <w:sz w:val="24"/>
          <w:szCs w:val="24"/>
          <w:lang w:val="en-US" w:eastAsia="zh-CN"/>
        </w:rPr>
        <w:t>: 837-853 [PMID: 9742976]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 </w:t>
      </w:r>
      <w:r w:rsidRPr="00BF3DE5">
        <w:rPr>
          <w:rFonts w:ascii="Book Antiqua" w:eastAsia="宋体" w:hAnsi="Book Antiqua" w:cs="宋体"/>
          <w:b/>
          <w:bCs/>
          <w:sz w:val="24"/>
          <w:szCs w:val="24"/>
          <w:lang w:val="en-US" w:eastAsia="zh-CN"/>
        </w:rPr>
        <w:t>Tuomilehto J</w:t>
      </w:r>
      <w:r w:rsidRPr="00BF3DE5">
        <w:rPr>
          <w:rFonts w:ascii="Book Antiqua" w:eastAsia="宋体" w:hAnsi="Book Antiqua" w:cs="宋体"/>
          <w:sz w:val="24"/>
          <w:szCs w:val="24"/>
          <w:lang w:val="en-US" w:eastAsia="zh-CN"/>
        </w:rPr>
        <w:t xml:space="preserve">, Lindström J, Eriksson JG, Valle TT, Hämäläinen H, Ilanne-Parikka P, Keinänen-Kiukaanniemi S, Laakso M, Louheranta A, Rastas M, Salminen V, Uusitupa M. Prevention of type 2 diabetes mellitus by changes in lifestyle among subjects with impaired glucose tolerance. </w:t>
      </w:r>
      <w:r w:rsidRPr="00BF3DE5">
        <w:rPr>
          <w:rFonts w:ascii="Book Antiqua" w:eastAsia="宋体" w:hAnsi="Book Antiqua" w:cs="宋体"/>
          <w:i/>
          <w:iCs/>
          <w:sz w:val="24"/>
          <w:szCs w:val="24"/>
          <w:lang w:val="en-US" w:eastAsia="zh-CN"/>
        </w:rPr>
        <w:t>N Engl J Med</w:t>
      </w:r>
      <w:r w:rsidRPr="00BF3DE5">
        <w:rPr>
          <w:rFonts w:ascii="Book Antiqua" w:eastAsia="宋体" w:hAnsi="Book Antiqua" w:cs="宋体"/>
          <w:sz w:val="24"/>
          <w:szCs w:val="24"/>
          <w:lang w:val="en-US" w:eastAsia="zh-CN"/>
        </w:rPr>
        <w:t xml:space="preserve"> 2001; </w:t>
      </w:r>
      <w:r w:rsidRPr="00BF3DE5">
        <w:rPr>
          <w:rFonts w:ascii="Book Antiqua" w:eastAsia="宋体" w:hAnsi="Book Antiqua" w:cs="宋体"/>
          <w:b/>
          <w:bCs/>
          <w:sz w:val="24"/>
          <w:szCs w:val="24"/>
          <w:lang w:val="en-US" w:eastAsia="zh-CN"/>
        </w:rPr>
        <w:t>344</w:t>
      </w:r>
      <w:r w:rsidRPr="00BF3DE5">
        <w:rPr>
          <w:rFonts w:ascii="Book Antiqua" w:eastAsia="宋体" w:hAnsi="Book Antiqua" w:cs="宋体"/>
          <w:sz w:val="24"/>
          <w:szCs w:val="24"/>
          <w:lang w:val="en-US" w:eastAsia="zh-CN"/>
        </w:rPr>
        <w:t>: 1343-1350 [PMID: 11333990 DOI: 10.1056/NEJM200105033441801]</w:t>
      </w:r>
    </w:p>
    <w:p w:rsidR="00BF3DE5" w:rsidRPr="00BF3DE5" w:rsidRDefault="00BA4201" w:rsidP="00BF3DE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 </w:t>
      </w:r>
      <w:r w:rsidR="00BF3DE5" w:rsidRPr="00BF3DE5">
        <w:rPr>
          <w:rFonts w:ascii="Book Antiqua" w:eastAsia="宋体" w:hAnsi="Book Antiqua" w:cs="宋体"/>
          <w:b/>
          <w:sz w:val="24"/>
          <w:szCs w:val="24"/>
          <w:lang w:val="en-US" w:eastAsia="zh-CN"/>
        </w:rPr>
        <w:t>DeFronzo RA</w:t>
      </w:r>
      <w:r w:rsidR="00BF3DE5" w:rsidRPr="00BF3DE5">
        <w:rPr>
          <w:rFonts w:ascii="Book Antiqua" w:eastAsia="宋体" w:hAnsi="Book Antiqua" w:cs="宋体"/>
          <w:sz w:val="24"/>
          <w:szCs w:val="24"/>
          <w:lang w:val="en-US" w:eastAsia="zh-CN"/>
        </w:rPr>
        <w:t>, Ferrannini E, Zimmet P, Alberti KGMM. International textbook of diabetes mellitus. 4th ed. New York: Wiley-Interscience, 2015: 1-1240</w:t>
      </w:r>
    </w:p>
    <w:p w:rsidR="00BF3DE5" w:rsidRPr="00BF3DE5" w:rsidRDefault="00BA4201" w:rsidP="00BF3DE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 </w:t>
      </w:r>
      <w:r w:rsidR="00BF3DE5" w:rsidRPr="00BF3DE5">
        <w:rPr>
          <w:rFonts w:ascii="Book Antiqua" w:eastAsia="宋体" w:hAnsi="Book Antiqua" w:cs="宋体"/>
          <w:b/>
          <w:sz w:val="24"/>
          <w:szCs w:val="24"/>
          <w:lang w:val="en-US" w:eastAsia="zh-CN"/>
        </w:rPr>
        <w:t>Kahn RC</w:t>
      </w:r>
      <w:r w:rsidR="00BF3DE5" w:rsidRPr="00BF3DE5">
        <w:rPr>
          <w:rFonts w:ascii="Book Antiqua" w:eastAsia="宋体" w:hAnsi="Book Antiqua" w:cs="宋体"/>
          <w:sz w:val="24"/>
          <w:szCs w:val="24"/>
          <w:lang w:val="en-US" w:eastAsia="zh-CN"/>
        </w:rPr>
        <w:t>, Weir GC, King GL, Moses AC, Smith RJ, Jacobson AM. Joslin’s diabetes mellitus. 14th ed. Philadelphia, Pa: Lippincott Williams &amp; Willkins, 2005: 1-1224</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 </w:t>
      </w:r>
      <w:r w:rsidRPr="00BF3DE5">
        <w:rPr>
          <w:rFonts w:ascii="Book Antiqua" w:eastAsia="宋体" w:hAnsi="Book Antiqua" w:cs="宋体"/>
          <w:b/>
          <w:bCs/>
          <w:sz w:val="24"/>
          <w:szCs w:val="24"/>
          <w:lang w:val="en-US" w:eastAsia="zh-CN"/>
        </w:rPr>
        <w:t>Saltiel AR</w:t>
      </w:r>
      <w:r w:rsidRPr="00BF3DE5">
        <w:rPr>
          <w:rFonts w:ascii="Book Antiqua" w:eastAsia="宋体" w:hAnsi="Book Antiqua" w:cs="宋体"/>
          <w:sz w:val="24"/>
          <w:szCs w:val="24"/>
          <w:lang w:val="en-US" w:eastAsia="zh-CN"/>
        </w:rPr>
        <w:t xml:space="preserve">, Kahn CR. Insulin signalling and the regulation of glucose and lipid metabolism. </w:t>
      </w:r>
      <w:r w:rsidRPr="00BF3DE5">
        <w:rPr>
          <w:rFonts w:ascii="Book Antiqua" w:eastAsia="宋体" w:hAnsi="Book Antiqua" w:cs="宋体"/>
          <w:i/>
          <w:iCs/>
          <w:sz w:val="24"/>
          <w:szCs w:val="24"/>
          <w:lang w:val="en-US" w:eastAsia="zh-CN"/>
        </w:rPr>
        <w:t>Nature</w:t>
      </w:r>
      <w:r w:rsidRPr="00BF3DE5">
        <w:rPr>
          <w:rFonts w:ascii="Book Antiqua" w:eastAsia="宋体" w:hAnsi="Book Antiqua" w:cs="宋体"/>
          <w:sz w:val="24"/>
          <w:szCs w:val="24"/>
          <w:lang w:val="en-US" w:eastAsia="zh-CN"/>
        </w:rPr>
        <w:t xml:space="preserve"> 2001; </w:t>
      </w:r>
      <w:r w:rsidRPr="00BF3DE5">
        <w:rPr>
          <w:rFonts w:ascii="Book Antiqua" w:eastAsia="宋体" w:hAnsi="Book Antiqua" w:cs="宋体"/>
          <w:b/>
          <w:bCs/>
          <w:sz w:val="24"/>
          <w:szCs w:val="24"/>
          <w:lang w:val="en-US" w:eastAsia="zh-CN"/>
        </w:rPr>
        <w:t>414</w:t>
      </w:r>
      <w:r w:rsidRPr="00BF3DE5">
        <w:rPr>
          <w:rFonts w:ascii="Book Antiqua" w:eastAsia="宋体" w:hAnsi="Book Antiqua" w:cs="宋体"/>
          <w:sz w:val="24"/>
          <w:szCs w:val="24"/>
          <w:lang w:val="en-US" w:eastAsia="zh-CN"/>
        </w:rPr>
        <w:t>: 799-806 [PMID: 11742412 DOI: 10.1038/414799a]</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 </w:t>
      </w:r>
      <w:r w:rsidRPr="00BF3DE5">
        <w:rPr>
          <w:rFonts w:ascii="Book Antiqua" w:eastAsia="宋体" w:hAnsi="Book Antiqua" w:cs="宋体"/>
          <w:b/>
          <w:bCs/>
          <w:sz w:val="24"/>
          <w:szCs w:val="24"/>
          <w:lang w:val="en-US" w:eastAsia="zh-CN"/>
        </w:rPr>
        <w:t>Yamagata K</w:t>
      </w:r>
      <w:r w:rsidRPr="00BF3DE5">
        <w:rPr>
          <w:rFonts w:ascii="Book Antiqua" w:eastAsia="宋体" w:hAnsi="Book Antiqua" w:cs="宋体"/>
          <w:sz w:val="24"/>
          <w:szCs w:val="24"/>
          <w:lang w:val="en-US" w:eastAsia="zh-CN"/>
        </w:rPr>
        <w:t xml:space="preserve">, Oda N, Kaisaki PJ, Menzel S, Furuta H, Vaxillaire M, Southam L, Cox RD, Lathrop GM, Boriraj VV, Chen X, Cox NJ, Oda Y, Yano H, Le Beau MM, Yamada S, Nishigori H, Takeda J, Fajans SS, Hattersley AT, Iwasaki N, Hansen T, Pedersen O, Polonsky KS, Bell GI. Mutations in the hepatocyte nuclear factor-1alpha gene in maturity-onset diabetes of the young (MODY3) </w:t>
      </w:r>
      <w:r w:rsidRPr="00BF3DE5">
        <w:rPr>
          <w:rFonts w:ascii="Book Antiqua" w:eastAsia="宋体" w:hAnsi="Book Antiqua" w:cs="宋体"/>
          <w:i/>
          <w:iCs/>
          <w:sz w:val="24"/>
          <w:szCs w:val="24"/>
          <w:lang w:val="en-US" w:eastAsia="zh-CN"/>
        </w:rPr>
        <w:t>Nature</w:t>
      </w:r>
      <w:r w:rsidRPr="00BF3DE5">
        <w:rPr>
          <w:rFonts w:ascii="Book Antiqua" w:eastAsia="宋体" w:hAnsi="Book Antiqua" w:cs="宋体"/>
          <w:sz w:val="24"/>
          <w:szCs w:val="24"/>
          <w:lang w:val="en-US" w:eastAsia="zh-CN"/>
        </w:rPr>
        <w:t xml:space="preserve"> 1996; </w:t>
      </w:r>
      <w:r w:rsidRPr="00BF3DE5">
        <w:rPr>
          <w:rFonts w:ascii="Book Antiqua" w:eastAsia="宋体" w:hAnsi="Book Antiqua" w:cs="宋体"/>
          <w:b/>
          <w:bCs/>
          <w:sz w:val="24"/>
          <w:szCs w:val="24"/>
          <w:lang w:val="en-US" w:eastAsia="zh-CN"/>
        </w:rPr>
        <w:t>384</w:t>
      </w:r>
      <w:r w:rsidRPr="00BF3DE5">
        <w:rPr>
          <w:rFonts w:ascii="Book Antiqua" w:eastAsia="宋体" w:hAnsi="Book Antiqua" w:cs="宋体"/>
          <w:sz w:val="24"/>
          <w:szCs w:val="24"/>
          <w:lang w:val="en-US" w:eastAsia="zh-CN"/>
        </w:rPr>
        <w:t>: 455-458 [PMID: 8945470 DOI: 10.1038/384455a0]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 </w:t>
      </w:r>
      <w:r w:rsidRPr="00BF3DE5">
        <w:rPr>
          <w:rFonts w:ascii="Book Antiqua" w:eastAsia="宋体" w:hAnsi="Book Antiqua" w:cs="宋体"/>
          <w:b/>
          <w:bCs/>
          <w:sz w:val="24"/>
          <w:szCs w:val="24"/>
          <w:lang w:val="en-US" w:eastAsia="zh-CN"/>
        </w:rPr>
        <w:t>Yamagata K</w:t>
      </w:r>
      <w:r w:rsidRPr="00BF3DE5">
        <w:rPr>
          <w:rFonts w:ascii="Book Antiqua" w:eastAsia="宋体" w:hAnsi="Book Antiqua" w:cs="宋体"/>
          <w:sz w:val="24"/>
          <w:szCs w:val="24"/>
          <w:lang w:val="en-US" w:eastAsia="zh-CN"/>
        </w:rPr>
        <w:t xml:space="preserve">, Furuta H, Oda N, Kaisaki PJ, Menzel S, Cox NJ, Fajans SS, Signorini S, Stoffel M, Bell GI. Mutations in the hepatocyte nuclear factor-4alpha gene in maturity-onset diabetes of the young (MODY1) </w:t>
      </w:r>
      <w:r w:rsidRPr="00BF3DE5">
        <w:rPr>
          <w:rFonts w:ascii="Book Antiqua" w:eastAsia="宋体" w:hAnsi="Book Antiqua" w:cs="宋体"/>
          <w:i/>
          <w:iCs/>
          <w:sz w:val="24"/>
          <w:szCs w:val="24"/>
          <w:lang w:val="en-US" w:eastAsia="zh-CN"/>
        </w:rPr>
        <w:t>Nature</w:t>
      </w:r>
      <w:r w:rsidRPr="00BF3DE5">
        <w:rPr>
          <w:rFonts w:ascii="Book Antiqua" w:eastAsia="宋体" w:hAnsi="Book Antiqua" w:cs="宋体"/>
          <w:sz w:val="24"/>
          <w:szCs w:val="24"/>
          <w:lang w:val="en-US" w:eastAsia="zh-CN"/>
        </w:rPr>
        <w:t xml:space="preserve"> 1996; </w:t>
      </w:r>
      <w:r w:rsidRPr="00BF3DE5">
        <w:rPr>
          <w:rFonts w:ascii="Book Antiqua" w:eastAsia="宋体" w:hAnsi="Book Antiqua" w:cs="宋体"/>
          <w:b/>
          <w:bCs/>
          <w:sz w:val="24"/>
          <w:szCs w:val="24"/>
          <w:lang w:val="en-US" w:eastAsia="zh-CN"/>
        </w:rPr>
        <w:t>384</w:t>
      </w:r>
      <w:r w:rsidRPr="00BF3DE5">
        <w:rPr>
          <w:rFonts w:ascii="Book Antiqua" w:eastAsia="宋体" w:hAnsi="Book Antiqua" w:cs="宋体"/>
          <w:sz w:val="24"/>
          <w:szCs w:val="24"/>
          <w:lang w:val="en-US" w:eastAsia="zh-CN"/>
        </w:rPr>
        <w:t>: 458-460 [PMID: 8945471 DOI: 10.1038/384458a0]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 </w:t>
      </w:r>
      <w:r w:rsidRPr="00BF3DE5">
        <w:rPr>
          <w:rFonts w:ascii="Book Antiqua" w:eastAsia="宋体" w:hAnsi="Book Antiqua" w:cs="宋体"/>
          <w:b/>
          <w:bCs/>
          <w:sz w:val="24"/>
          <w:szCs w:val="24"/>
          <w:lang w:val="en-US" w:eastAsia="zh-CN"/>
        </w:rPr>
        <w:t>Servitja JM</w:t>
      </w:r>
      <w:r w:rsidRPr="00BF3DE5">
        <w:rPr>
          <w:rFonts w:ascii="Book Antiqua" w:eastAsia="宋体" w:hAnsi="Book Antiqua" w:cs="宋体"/>
          <w:sz w:val="24"/>
          <w:szCs w:val="24"/>
          <w:lang w:val="en-US" w:eastAsia="zh-CN"/>
        </w:rPr>
        <w:t xml:space="preserve">, Ferrer J. Transcriptional networks controlling pancreatic development and beta cell function. </w:t>
      </w:r>
      <w:r w:rsidRPr="00BF3DE5">
        <w:rPr>
          <w:rFonts w:ascii="Book Antiqua" w:eastAsia="宋体" w:hAnsi="Book Antiqua" w:cs="宋体"/>
          <w:i/>
          <w:iCs/>
          <w:sz w:val="24"/>
          <w:szCs w:val="24"/>
          <w:lang w:val="en-US" w:eastAsia="zh-CN"/>
        </w:rPr>
        <w:t>Diabetologia</w:t>
      </w:r>
      <w:r w:rsidRPr="00BF3DE5">
        <w:rPr>
          <w:rFonts w:ascii="Book Antiqua" w:eastAsia="宋体" w:hAnsi="Book Antiqua" w:cs="宋体"/>
          <w:sz w:val="24"/>
          <w:szCs w:val="24"/>
          <w:lang w:val="en-US" w:eastAsia="zh-CN"/>
        </w:rPr>
        <w:t xml:space="preserve"> 2004; </w:t>
      </w:r>
      <w:r w:rsidRPr="00BF3DE5">
        <w:rPr>
          <w:rFonts w:ascii="Book Antiqua" w:eastAsia="宋体" w:hAnsi="Book Antiqua" w:cs="宋体"/>
          <w:b/>
          <w:bCs/>
          <w:sz w:val="24"/>
          <w:szCs w:val="24"/>
          <w:lang w:val="en-US" w:eastAsia="zh-CN"/>
        </w:rPr>
        <w:t>47</w:t>
      </w:r>
      <w:r w:rsidRPr="00BF3DE5">
        <w:rPr>
          <w:rFonts w:ascii="Book Antiqua" w:eastAsia="宋体" w:hAnsi="Book Antiqua" w:cs="宋体"/>
          <w:sz w:val="24"/>
          <w:szCs w:val="24"/>
          <w:lang w:val="en-US" w:eastAsia="zh-CN"/>
        </w:rPr>
        <w:t>: 597-613 [PMID: 15298336 DOI: 10.1007/s00125-004-1368-9]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 </w:t>
      </w:r>
      <w:r w:rsidRPr="00BF3DE5">
        <w:rPr>
          <w:rFonts w:ascii="Book Antiqua" w:eastAsia="宋体" w:hAnsi="Book Antiqua" w:cs="宋体"/>
          <w:b/>
          <w:bCs/>
          <w:sz w:val="24"/>
          <w:szCs w:val="24"/>
          <w:lang w:val="en-US" w:eastAsia="zh-CN"/>
        </w:rPr>
        <w:t>Love-Gregory LD</w:t>
      </w:r>
      <w:r w:rsidRPr="00BF3DE5">
        <w:rPr>
          <w:rFonts w:ascii="Book Antiqua" w:eastAsia="宋体" w:hAnsi="Book Antiqua" w:cs="宋体"/>
          <w:sz w:val="24"/>
          <w:szCs w:val="24"/>
          <w:lang w:val="en-US" w:eastAsia="zh-CN"/>
        </w:rPr>
        <w:t xml:space="preserve">, Wasson J, Ma J, Jin CH, Glaser B, Suarez BK, Permutt MA. A common polymorphism in the upstream promoter region of the hepatocyte nuclear factor-4 alpha gene on chromosome 20q is associated with type 2 diabetes and appears to contribute to the evidence for linkage in an ashkenazi jewish population.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2004; </w:t>
      </w:r>
      <w:r w:rsidRPr="00BF3DE5">
        <w:rPr>
          <w:rFonts w:ascii="Book Antiqua" w:eastAsia="宋体" w:hAnsi="Book Antiqua" w:cs="宋体"/>
          <w:b/>
          <w:bCs/>
          <w:sz w:val="24"/>
          <w:szCs w:val="24"/>
          <w:lang w:val="en-US" w:eastAsia="zh-CN"/>
        </w:rPr>
        <w:t>53</w:t>
      </w:r>
      <w:r w:rsidRPr="00BF3DE5">
        <w:rPr>
          <w:rFonts w:ascii="Book Antiqua" w:eastAsia="宋体" w:hAnsi="Book Antiqua" w:cs="宋体"/>
          <w:sz w:val="24"/>
          <w:szCs w:val="24"/>
          <w:lang w:val="en-US" w:eastAsia="zh-CN"/>
        </w:rPr>
        <w:t>: 1134-1140 [PMID: 15047632]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11 </w:t>
      </w:r>
      <w:r w:rsidRPr="00BF3DE5">
        <w:rPr>
          <w:rFonts w:ascii="Book Antiqua" w:eastAsia="宋体" w:hAnsi="Book Antiqua" w:cs="宋体"/>
          <w:b/>
          <w:bCs/>
          <w:sz w:val="24"/>
          <w:szCs w:val="24"/>
          <w:lang w:val="en-US" w:eastAsia="zh-CN"/>
        </w:rPr>
        <w:t>Silander K</w:t>
      </w:r>
      <w:r w:rsidRPr="00BF3DE5">
        <w:rPr>
          <w:rFonts w:ascii="Book Antiqua" w:eastAsia="宋体" w:hAnsi="Book Antiqua" w:cs="宋体"/>
          <w:sz w:val="24"/>
          <w:szCs w:val="24"/>
          <w:lang w:val="en-US" w:eastAsia="zh-CN"/>
        </w:rPr>
        <w:t xml:space="preserve">, Mohlke KL, Scott LJ, Peck EC, Hollstein P, Skol AD, Jackson AU, Deloukas P, Hunt S, Stavrides G, Chines PS, Erdos MR, Narisu N, Conneely KN, Li C, Fingerlin TE, Dhanjal SK, Valle TT, Bergman RN, Tuomilehto J, Watanabe RM, Boehnke M, Collins FS. Genetic variation near the hepatocyte nuclear factor-4 alpha gene predicts susceptibility to type 2 diabetes.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2004; </w:t>
      </w:r>
      <w:r w:rsidRPr="00BF3DE5">
        <w:rPr>
          <w:rFonts w:ascii="Book Antiqua" w:eastAsia="宋体" w:hAnsi="Book Antiqua" w:cs="宋体"/>
          <w:b/>
          <w:bCs/>
          <w:sz w:val="24"/>
          <w:szCs w:val="24"/>
          <w:lang w:val="en-US" w:eastAsia="zh-CN"/>
        </w:rPr>
        <w:t>53</w:t>
      </w:r>
      <w:r w:rsidRPr="00BF3DE5">
        <w:rPr>
          <w:rFonts w:ascii="Book Antiqua" w:eastAsia="宋体" w:hAnsi="Book Antiqua" w:cs="宋体"/>
          <w:sz w:val="24"/>
          <w:szCs w:val="24"/>
          <w:lang w:val="en-US" w:eastAsia="zh-CN"/>
        </w:rPr>
        <w:t>: 1141-1149 [PMID: 15047633]</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12 </w:t>
      </w:r>
      <w:r w:rsidRPr="00BF3DE5">
        <w:rPr>
          <w:rFonts w:ascii="Book Antiqua" w:eastAsia="宋体" w:hAnsi="Book Antiqua" w:cs="宋体"/>
          <w:b/>
          <w:bCs/>
          <w:sz w:val="24"/>
          <w:szCs w:val="24"/>
          <w:lang w:val="en-US" w:eastAsia="zh-CN"/>
        </w:rPr>
        <w:t>Fösel S</w:t>
      </w:r>
      <w:r w:rsidRPr="00BF3DE5">
        <w:rPr>
          <w:rFonts w:ascii="Book Antiqua" w:eastAsia="宋体" w:hAnsi="Book Antiqua" w:cs="宋体"/>
          <w:sz w:val="24"/>
          <w:szCs w:val="24"/>
          <w:lang w:val="en-US" w:eastAsia="zh-CN"/>
        </w:rPr>
        <w:t xml:space="preserve">. Transient and permanent neonatal diabetes. </w:t>
      </w:r>
      <w:r w:rsidRPr="00BF3DE5">
        <w:rPr>
          <w:rFonts w:ascii="Book Antiqua" w:eastAsia="宋体" w:hAnsi="Book Antiqua" w:cs="宋体"/>
          <w:i/>
          <w:iCs/>
          <w:sz w:val="24"/>
          <w:szCs w:val="24"/>
          <w:lang w:val="en-US" w:eastAsia="zh-CN"/>
        </w:rPr>
        <w:t>Eur J Pediatr</w:t>
      </w:r>
      <w:r w:rsidRPr="00BF3DE5">
        <w:rPr>
          <w:rFonts w:ascii="Book Antiqua" w:eastAsia="宋体" w:hAnsi="Book Antiqua" w:cs="宋体"/>
          <w:sz w:val="24"/>
          <w:szCs w:val="24"/>
          <w:lang w:val="en-US" w:eastAsia="zh-CN"/>
        </w:rPr>
        <w:t xml:space="preserve"> 1995; </w:t>
      </w:r>
      <w:r w:rsidRPr="00BF3DE5">
        <w:rPr>
          <w:rFonts w:ascii="Book Antiqua" w:eastAsia="宋体" w:hAnsi="Book Antiqua" w:cs="宋体"/>
          <w:b/>
          <w:bCs/>
          <w:sz w:val="24"/>
          <w:szCs w:val="24"/>
          <w:lang w:val="en-US" w:eastAsia="zh-CN"/>
        </w:rPr>
        <w:t>154</w:t>
      </w:r>
      <w:r w:rsidRPr="00BF3DE5">
        <w:rPr>
          <w:rFonts w:ascii="Book Antiqua" w:eastAsia="宋体" w:hAnsi="Book Antiqua" w:cs="宋体"/>
          <w:sz w:val="24"/>
          <w:szCs w:val="24"/>
          <w:lang w:val="en-US" w:eastAsia="zh-CN"/>
        </w:rPr>
        <w:t>: 944-948 [PMID: 8801100]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13 </w:t>
      </w:r>
      <w:r w:rsidRPr="00BF3DE5">
        <w:rPr>
          <w:rFonts w:ascii="Book Antiqua" w:eastAsia="宋体" w:hAnsi="Book Antiqua" w:cs="宋体"/>
          <w:b/>
          <w:bCs/>
          <w:sz w:val="24"/>
          <w:szCs w:val="24"/>
          <w:lang w:val="en-US" w:eastAsia="zh-CN"/>
        </w:rPr>
        <w:t>Aguilar-Bryan L</w:t>
      </w:r>
      <w:r w:rsidRPr="00BF3DE5">
        <w:rPr>
          <w:rFonts w:ascii="Book Antiqua" w:eastAsia="宋体" w:hAnsi="Book Antiqua" w:cs="宋体"/>
          <w:sz w:val="24"/>
          <w:szCs w:val="24"/>
          <w:lang w:val="en-US" w:eastAsia="zh-CN"/>
        </w:rPr>
        <w:t xml:space="preserve">, Bryan J. Neonatal diabetes mellitus. </w:t>
      </w:r>
      <w:r w:rsidRPr="00BF3DE5">
        <w:rPr>
          <w:rFonts w:ascii="Book Antiqua" w:eastAsia="宋体" w:hAnsi="Book Antiqua" w:cs="宋体"/>
          <w:i/>
          <w:iCs/>
          <w:sz w:val="24"/>
          <w:szCs w:val="24"/>
          <w:lang w:val="en-US" w:eastAsia="zh-CN"/>
        </w:rPr>
        <w:t>Endocr Rev</w:t>
      </w:r>
      <w:r w:rsidRPr="00BF3DE5">
        <w:rPr>
          <w:rFonts w:ascii="Book Antiqua" w:eastAsia="宋体" w:hAnsi="Book Antiqua" w:cs="宋体"/>
          <w:sz w:val="24"/>
          <w:szCs w:val="24"/>
          <w:lang w:val="en-US" w:eastAsia="zh-CN"/>
        </w:rPr>
        <w:t xml:space="preserve"> 2008; </w:t>
      </w:r>
      <w:r w:rsidRPr="00BF3DE5">
        <w:rPr>
          <w:rFonts w:ascii="Book Antiqua" w:eastAsia="宋体" w:hAnsi="Book Antiqua" w:cs="宋体"/>
          <w:b/>
          <w:bCs/>
          <w:sz w:val="24"/>
          <w:szCs w:val="24"/>
          <w:lang w:val="en-US" w:eastAsia="zh-CN"/>
        </w:rPr>
        <w:t>29</w:t>
      </w:r>
      <w:r w:rsidRPr="00BF3DE5">
        <w:rPr>
          <w:rFonts w:ascii="Book Antiqua" w:eastAsia="宋体" w:hAnsi="Book Antiqua" w:cs="宋体"/>
          <w:sz w:val="24"/>
          <w:szCs w:val="24"/>
          <w:lang w:val="en-US" w:eastAsia="zh-CN"/>
        </w:rPr>
        <w:t>: 265-291 [PMID: 18436707 DOI: 10.1210/er.2007-0029]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14 </w:t>
      </w:r>
      <w:r w:rsidRPr="00BF3DE5">
        <w:rPr>
          <w:rFonts w:ascii="Book Antiqua" w:eastAsia="宋体" w:hAnsi="Book Antiqua" w:cs="宋体"/>
          <w:b/>
          <w:bCs/>
          <w:sz w:val="24"/>
          <w:szCs w:val="24"/>
          <w:lang w:val="en-US" w:eastAsia="zh-CN"/>
        </w:rPr>
        <w:t>Flanagan SE</w:t>
      </w:r>
      <w:r w:rsidRPr="00BF3DE5">
        <w:rPr>
          <w:rFonts w:ascii="Book Antiqua" w:eastAsia="宋体" w:hAnsi="Book Antiqua" w:cs="宋体"/>
          <w:sz w:val="24"/>
          <w:szCs w:val="24"/>
          <w:lang w:val="en-US" w:eastAsia="zh-CN"/>
        </w:rPr>
        <w:t xml:space="preserve">, Patch AM, Mackay DJ, Edghill EL, Gloyn AL, Robinson D, Shield JP, Temple K, Ellard S, Hattersley AT. Mutations in ATP-sensitive K+ channel genes cause transient neonatal diabetes and permanent diabetes in childhood or adulthood.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2007; </w:t>
      </w:r>
      <w:r w:rsidRPr="00BF3DE5">
        <w:rPr>
          <w:rFonts w:ascii="Book Antiqua" w:eastAsia="宋体" w:hAnsi="Book Antiqua" w:cs="宋体"/>
          <w:b/>
          <w:bCs/>
          <w:sz w:val="24"/>
          <w:szCs w:val="24"/>
          <w:lang w:val="en-US" w:eastAsia="zh-CN"/>
        </w:rPr>
        <w:t>56</w:t>
      </w:r>
      <w:r w:rsidRPr="00BF3DE5">
        <w:rPr>
          <w:rFonts w:ascii="Book Antiqua" w:eastAsia="宋体" w:hAnsi="Book Antiqua" w:cs="宋体"/>
          <w:sz w:val="24"/>
          <w:szCs w:val="24"/>
          <w:lang w:val="en-US" w:eastAsia="zh-CN"/>
        </w:rPr>
        <w:t>: 1930-1937 [PMID: 17446535 DOI: 10.2337/db07-0043]</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15 </w:t>
      </w:r>
      <w:r w:rsidRPr="00BF3DE5">
        <w:rPr>
          <w:rFonts w:ascii="Book Antiqua" w:eastAsia="宋体" w:hAnsi="Book Antiqua" w:cs="宋体"/>
          <w:b/>
          <w:bCs/>
          <w:sz w:val="24"/>
          <w:szCs w:val="24"/>
          <w:lang w:val="en-US" w:eastAsia="zh-CN"/>
        </w:rPr>
        <w:t>Edghill EL</w:t>
      </w:r>
      <w:r w:rsidRPr="00BF3DE5">
        <w:rPr>
          <w:rFonts w:ascii="Book Antiqua" w:eastAsia="宋体" w:hAnsi="Book Antiqua" w:cs="宋体"/>
          <w:sz w:val="24"/>
          <w:szCs w:val="24"/>
          <w:lang w:val="en-US" w:eastAsia="zh-CN"/>
        </w:rPr>
        <w:t xml:space="preserve">, Flanagan SE, Patch AM, Boustred C, Parrish A, Shields B, Shepherd MH, Hussain K, Kapoor RR, Malecki M, MacDonald MJ, Støy J, Steiner DF, Philipson LH, Bell GI, Hattersley AT, Ellard S. Insulin mutation screening in 1,044 patients with diabetes: mutations in the INS gene are a common cause of neonatal diabetes but a rare cause of diabetes diagnosed in childhood or adulthood.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2008; </w:t>
      </w:r>
      <w:r w:rsidRPr="00BF3DE5">
        <w:rPr>
          <w:rFonts w:ascii="Book Antiqua" w:eastAsia="宋体" w:hAnsi="Book Antiqua" w:cs="宋体"/>
          <w:b/>
          <w:bCs/>
          <w:sz w:val="24"/>
          <w:szCs w:val="24"/>
          <w:lang w:val="en-US" w:eastAsia="zh-CN"/>
        </w:rPr>
        <w:t>57</w:t>
      </w:r>
      <w:r w:rsidRPr="00BF3DE5">
        <w:rPr>
          <w:rFonts w:ascii="Book Antiqua" w:eastAsia="宋体" w:hAnsi="Book Antiqua" w:cs="宋体"/>
          <w:sz w:val="24"/>
          <w:szCs w:val="24"/>
          <w:lang w:val="en-US" w:eastAsia="zh-CN"/>
        </w:rPr>
        <w:t>: 1034-1042 [PMID: 18162506 DOI: 10.2337/db07-1405]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16 </w:t>
      </w:r>
      <w:r w:rsidRPr="00BF3DE5">
        <w:rPr>
          <w:rFonts w:ascii="Book Antiqua" w:eastAsia="宋体" w:hAnsi="Book Antiqua" w:cs="宋体"/>
          <w:b/>
          <w:bCs/>
          <w:sz w:val="24"/>
          <w:szCs w:val="24"/>
          <w:lang w:val="en-US" w:eastAsia="zh-CN"/>
        </w:rPr>
        <w:t>Edghill EL</w:t>
      </w:r>
      <w:r w:rsidRPr="00BF3DE5">
        <w:rPr>
          <w:rFonts w:ascii="Book Antiqua" w:eastAsia="宋体" w:hAnsi="Book Antiqua" w:cs="宋体"/>
          <w:sz w:val="24"/>
          <w:szCs w:val="24"/>
          <w:lang w:val="en-US" w:eastAsia="zh-CN"/>
        </w:rPr>
        <w:t xml:space="preserve">, Bingham C, Slingerland AS, Minton JA, Noordam C, Ellard S, Hattersley AT. Hepatocyte nuclear factor-1 beta mutations cause neonatal diabetes and intrauterine growth retardation: support for a critical role of HNF-1beta in human pancreatic development. </w:t>
      </w:r>
      <w:r w:rsidRPr="00BF3DE5">
        <w:rPr>
          <w:rFonts w:ascii="Book Antiqua" w:eastAsia="宋体" w:hAnsi="Book Antiqua" w:cs="宋体"/>
          <w:i/>
          <w:iCs/>
          <w:sz w:val="24"/>
          <w:szCs w:val="24"/>
          <w:lang w:val="en-US" w:eastAsia="zh-CN"/>
        </w:rPr>
        <w:t>Diabet Med</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23</w:t>
      </w:r>
      <w:r w:rsidRPr="00BF3DE5">
        <w:rPr>
          <w:rFonts w:ascii="Book Antiqua" w:eastAsia="宋体" w:hAnsi="Book Antiqua" w:cs="宋体"/>
          <w:sz w:val="24"/>
          <w:szCs w:val="24"/>
          <w:lang w:val="en-US" w:eastAsia="zh-CN"/>
        </w:rPr>
        <w:t>: 1301-1306 [PMID: 17116179 DOI: 10.1111/j.1464-5491.2006.01999.x]</w:t>
      </w:r>
    </w:p>
    <w:p w:rsidR="00BF3DE5" w:rsidRPr="00BF3DE5" w:rsidRDefault="00A11FD6" w:rsidP="00BF3DE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17 </w:t>
      </w:r>
      <w:r>
        <w:rPr>
          <w:rFonts w:ascii="Book Antiqua" w:eastAsia="宋体" w:hAnsi="Book Antiqua" w:cs="宋体"/>
          <w:b/>
          <w:sz w:val="24"/>
          <w:szCs w:val="24"/>
          <w:lang w:val="en-US" w:eastAsia="zh-CN"/>
        </w:rPr>
        <w:t>Ramsey</w:t>
      </w:r>
      <w:r w:rsidR="00BF3DE5" w:rsidRPr="00A11FD6">
        <w:rPr>
          <w:rFonts w:ascii="Book Antiqua" w:eastAsia="宋体" w:hAnsi="Book Antiqua" w:cs="宋体"/>
          <w:b/>
          <w:sz w:val="24"/>
          <w:szCs w:val="24"/>
          <w:lang w:val="en-US" w:eastAsia="zh-CN"/>
        </w:rPr>
        <w:t xml:space="preserve"> WR</w:t>
      </w:r>
      <w:r w:rsidR="00BF3DE5" w:rsidRPr="00BF3DE5">
        <w:rPr>
          <w:rFonts w:ascii="Book Antiqua" w:eastAsia="宋体" w:hAnsi="Book Antiqua" w:cs="宋体"/>
          <w:sz w:val="24"/>
          <w:szCs w:val="24"/>
          <w:lang w:val="en-US" w:eastAsia="zh-CN"/>
        </w:rPr>
        <w:t xml:space="preserve">. Glycosuria of the newborn treated with insulin. </w:t>
      </w:r>
      <w:r w:rsidR="00BF3DE5" w:rsidRPr="00A11FD6">
        <w:rPr>
          <w:rFonts w:ascii="Book Antiqua" w:eastAsia="宋体" w:hAnsi="Book Antiqua" w:cs="宋体"/>
          <w:i/>
          <w:sz w:val="24"/>
          <w:szCs w:val="24"/>
          <w:lang w:val="en-US" w:eastAsia="zh-CN"/>
        </w:rPr>
        <w:t>Trans Am Pediatr Soc</w:t>
      </w:r>
      <w:r w:rsidR="00BF3DE5" w:rsidRPr="00BF3DE5">
        <w:rPr>
          <w:rFonts w:ascii="Book Antiqua" w:eastAsia="宋体" w:hAnsi="Book Antiqua" w:cs="宋体"/>
          <w:sz w:val="24"/>
          <w:szCs w:val="24"/>
          <w:lang w:val="en-US" w:eastAsia="zh-CN"/>
        </w:rPr>
        <w:t xml:space="preserve"> 1926; </w:t>
      </w:r>
      <w:r w:rsidR="00BF3DE5" w:rsidRPr="00A11FD6">
        <w:rPr>
          <w:rFonts w:ascii="Book Antiqua" w:eastAsia="宋体" w:hAnsi="Book Antiqua" w:cs="宋体"/>
          <w:b/>
          <w:sz w:val="24"/>
          <w:szCs w:val="24"/>
          <w:lang w:val="en-US" w:eastAsia="zh-CN"/>
        </w:rPr>
        <w:t>38</w:t>
      </w:r>
      <w:r w:rsidR="00BF3DE5" w:rsidRPr="00BF3DE5">
        <w:rPr>
          <w:rFonts w:ascii="Book Antiqua" w:eastAsia="宋体" w:hAnsi="Book Antiqua" w:cs="宋体"/>
          <w:sz w:val="24"/>
          <w:szCs w:val="24"/>
          <w:lang w:val="en-US" w:eastAsia="zh-CN"/>
        </w:rPr>
        <w:t>: 100–1</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18 </w:t>
      </w:r>
      <w:r w:rsidRPr="00BF3DE5">
        <w:rPr>
          <w:rFonts w:ascii="Book Antiqua" w:eastAsia="宋体" w:hAnsi="Book Antiqua" w:cs="宋体"/>
          <w:b/>
          <w:bCs/>
          <w:sz w:val="24"/>
          <w:szCs w:val="24"/>
          <w:lang w:val="en-US" w:eastAsia="zh-CN"/>
        </w:rPr>
        <w:t>Mackay DJ</w:t>
      </w:r>
      <w:r w:rsidRPr="00BF3DE5">
        <w:rPr>
          <w:rFonts w:ascii="Book Antiqua" w:eastAsia="宋体" w:hAnsi="Book Antiqua" w:cs="宋体"/>
          <w:sz w:val="24"/>
          <w:szCs w:val="24"/>
          <w:lang w:val="en-US" w:eastAsia="zh-CN"/>
        </w:rPr>
        <w:t xml:space="preserve">, Temple IK. Transient neonatal diabetes mellitus type 1. </w:t>
      </w:r>
      <w:r w:rsidRPr="00BF3DE5">
        <w:rPr>
          <w:rFonts w:ascii="Book Antiqua" w:eastAsia="宋体" w:hAnsi="Book Antiqua" w:cs="宋体"/>
          <w:i/>
          <w:iCs/>
          <w:sz w:val="24"/>
          <w:szCs w:val="24"/>
          <w:lang w:val="en-US" w:eastAsia="zh-CN"/>
        </w:rPr>
        <w:t>Am J Med Genet C Semin Med Genet</w:t>
      </w:r>
      <w:r w:rsidRPr="00BF3DE5">
        <w:rPr>
          <w:rFonts w:ascii="Book Antiqua" w:eastAsia="宋体" w:hAnsi="Book Antiqua" w:cs="宋体"/>
          <w:sz w:val="24"/>
          <w:szCs w:val="24"/>
          <w:lang w:val="en-US" w:eastAsia="zh-CN"/>
        </w:rPr>
        <w:t xml:space="preserve"> 2010; </w:t>
      </w:r>
      <w:r w:rsidRPr="00BF3DE5">
        <w:rPr>
          <w:rFonts w:ascii="Book Antiqua" w:eastAsia="宋体" w:hAnsi="Book Antiqua" w:cs="宋体"/>
          <w:b/>
          <w:bCs/>
          <w:sz w:val="24"/>
          <w:szCs w:val="24"/>
          <w:lang w:val="en-US" w:eastAsia="zh-CN"/>
        </w:rPr>
        <w:t>154C</w:t>
      </w:r>
      <w:r w:rsidRPr="00BF3DE5">
        <w:rPr>
          <w:rFonts w:ascii="Book Antiqua" w:eastAsia="宋体" w:hAnsi="Book Antiqua" w:cs="宋体"/>
          <w:sz w:val="24"/>
          <w:szCs w:val="24"/>
          <w:lang w:val="en-US" w:eastAsia="zh-CN"/>
        </w:rPr>
        <w:t>: 335-342 [PMID: 20803656 DOI: 10.1002/ajmg.c.30272]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19 </w:t>
      </w:r>
      <w:r w:rsidRPr="00BF3DE5">
        <w:rPr>
          <w:rFonts w:ascii="Book Antiqua" w:eastAsia="宋体" w:hAnsi="Book Antiqua" w:cs="宋体"/>
          <w:b/>
          <w:bCs/>
          <w:sz w:val="24"/>
          <w:szCs w:val="24"/>
          <w:lang w:val="en-US" w:eastAsia="zh-CN"/>
        </w:rPr>
        <w:t>Shield JP</w:t>
      </w:r>
      <w:r w:rsidRPr="00BF3DE5">
        <w:rPr>
          <w:rFonts w:ascii="Book Antiqua" w:eastAsia="宋体" w:hAnsi="Book Antiqua" w:cs="宋体"/>
          <w:sz w:val="24"/>
          <w:szCs w:val="24"/>
          <w:lang w:val="en-US" w:eastAsia="zh-CN"/>
        </w:rPr>
        <w:t xml:space="preserve">, Temple IK, Sabin M, Mackay D, Robinson DO, Betts PR, Carson DJ, Cavé H, Chevenne D, Polak M. An assessment of pancreatic endocrine function and insulin sensitivity in patients with transient neonatal diabetes in remission. </w:t>
      </w:r>
      <w:r w:rsidRPr="00BF3DE5">
        <w:rPr>
          <w:rFonts w:ascii="Book Antiqua" w:eastAsia="宋体" w:hAnsi="Book Antiqua" w:cs="宋体"/>
          <w:i/>
          <w:iCs/>
          <w:sz w:val="24"/>
          <w:szCs w:val="24"/>
          <w:lang w:val="en-US" w:eastAsia="zh-CN"/>
        </w:rPr>
        <w:t>Arch Dis Child Fetal Neonatal Ed</w:t>
      </w:r>
      <w:r w:rsidRPr="00BF3DE5">
        <w:rPr>
          <w:rFonts w:ascii="Book Antiqua" w:eastAsia="宋体" w:hAnsi="Book Antiqua" w:cs="宋体"/>
          <w:sz w:val="24"/>
          <w:szCs w:val="24"/>
          <w:lang w:val="en-US" w:eastAsia="zh-CN"/>
        </w:rPr>
        <w:t xml:space="preserve"> 2004; </w:t>
      </w:r>
      <w:r w:rsidRPr="00BF3DE5">
        <w:rPr>
          <w:rFonts w:ascii="Book Antiqua" w:eastAsia="宋体" w:hAnsi="Book Antiqua" w:cs="宋体"/>
          <w:b/>
          <w:bCs/>
          <w:sz w:val="24"/>
          <w:szCs w:val="24"/>
          <w:lang w:val="en-US" w:eastAsia="zh-CN"/>
        </w:rPr>
        <w:t>89</w:t>
      </w:r>
      <w:r w:rsidRPr="00BF3DE5">
        <w:rPr>
          <w:rFonts w:ascii="Book Antiqua" w:eastAsia="宋体" w:hAnsi="Book Antiqua" w:cs="宋体"/>
          <w:sz w:val="24"/>
          <w:szCs w:val="24"/>
          <w:lang w:val="en-US" w:eastAsia="zh-CN"/>
        </w:rPr>
        <w:t>: F341-F343 [PMID: 15210671 DOI: 10.1136/adc.2003.030502]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20 </w:t>
      </w:r>
      <w:r w:rsidRPr="00BF3DE5">
        <w:rPr>
          <w:rFonts w:ascii="Book Antiqua" w:eastAsia="宋体" w:hAnsi="Book Antiqua" w:cs="宋体"/>
          <w:b/>
          <w:bCs/>
          <w:sz w:val="24"/>
          <w:szCs w:val="24"/>
          <w:lang w:val="en-US" w:eastAsia="zh-CN"/>
        </w:rPr>
        <w:t>Temple IK</w:t>
      </w:r>
      <w:r w:rsidRPr="00BF3DE5">
        <w:rPr>
          <w:rFonts w:ascii="Book Antiqua" w:eastAsia="宋体" w:hAnsi="Book Antiqua" w:cs="宋体"/>
          <w:sz w:val="24"/>
          <w:szCs w:val="24"/>
          <w:lang w:val="en-US" w:eastAsia="zh-CN"/>
        </w:rPr>
        <w:t xml:space="preserve">, Gardner RJ, Mackay DJ, Barber JC, Robinson DO, Shield JP. Transient neonatal diabetes: widening the understanding of the etiopathogenesis of diabetes.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2000; </w:t>
      </w:r>
      <w:r w:rsidRPr="00BF3DE5">
        <w:rPr>
          <w:rFonts w:ascii="Book Antiqua" w:eastAsia="宋体" w:hAnsi="Book Antiqua" w:cs="宋体"/>
          <w:b/>
          <w:bCs/>
          <w:sz w:val="24"/>
          <w:szCs w:val="24"/>
          <w:lang w:val="en-US" w:eastAsia="zh-CN"/>
        </w:rPr>
        <w:t>49</w:t>
      </w:r>
      <w:r w:rsidRPr="00BF3DE5">
        <w:rPr>
          <w:rFonts w:ascii="Book Antiqua" w:eastAsia="宋体" w:hAnsi="Book Antiqua" w:cs="宋体"/>
          <w:sz w:val="24"/>
          <w:szCs w:val="24"/>
          <w:lang w:val="en-US" w:eastAsia="zh-CN"/>
        </w:rPr>
        <w:t>: 1359-1366 [PMID: 10923638]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21 </w:t>
      </w:r>
      <w:r w:rsidRPr="00BF3DE5">
        <w:rPr>
          <w:rFonts w:ascii="Book Antiqua" w:eastAsia="宋体" w:hAnsi="Book Antiqua" w:cs="宋体"/>
          <w:b/>
          <w:bCs/>
          <w:sz w:val="24"/>
          <w:szCs w:val="24"/>
          <w:lang w:val="en-US" w:eastAsia="zh-CN"/>
        </w:rPr>
        <w:t>Hattersley AT</w:t>
      </w:r>
      <w:r w:rsidRPr="00BF3DE5">
        <w:rPr>
          <w:rFonts w:ascii="Book Antiqua" w:eastAsia="宋体" w:hAnsi="Book Antiqua" w:cs="宋体"/>
          <w:sz w:val="24"/>
          <w:szCs w:val="24"/>
          <w:lang w:val="en-US" w:eastAsia="zh-CN"/>
        </w:rPr>
        <w:t xml:space="preserve">, Tooke JE. The fetal insulin hypothesis: an alternative explanation of the association of low birthweight with diabetes and vascular disease. </w:t>
      </w:r>
      <w:r w:rsidRPr="00BF3DE5">
        <w:rPr>
          <w:rFonts w:ascii="Book Antiqua" w:eastAsia="宋体" w:hAnsi="Book Antiqua" w:cs="宋体"/>
          <w:i/>
          <w:iCs/>
          <w:sz w:val="24"/>
          <w:szCs w:val="24"/>
          <w:lang w:val="en-US" w:eastAsia="zh-CN"/>
        </w:rPr>
        <w:t>Lancet</w:t>
      </w:r>
      <w:r w:rsidRPr="00BF3DE5">
        <w:rPr>
          <w:rFonts w:ascii="Book Antiqua" w:eastAsia="宋体" w:hAnsi="Book Antiqua" w:cs="宋体"/>
          <w:sz w:val="24"/>
          <w:szCs w:val="24"/>
          <w:lang w:val="en-US" w:eastAsia="zh-CN"/>
        </w:rPr>
        <w:t xml:space="preserve"> 1999; </w:t>
      </w:r>
      <w:r w:rsidRPr="00BF3DE5">
        <w:rPr>
          <w:rFonts w:ascii="Book Antiqua" w:eastAsia="宋体" w:hAnsi="Book Antiqua" w:cs="宋体"/>
          <w:b/>
          <w:bCs/>
          <w:sz w:val="24"/>
          <w:szCs w:val="24"/>
          <w:lang w:val="en-US" w:eastAsia="zh-CN"/>
        </w:rPr>
        <w:t>353</w:t>
      </w:r>
      <w:r w:rsidRPr="00BF3DE5">
        <w:rPr>
          <w:rFonts w:ascii="Book Antiqua" w:eastAsia="宋体" w:hAnsi="Book Antiqua" w:cs="宋体"/>
          <w:sz w:val="24"/>
          <w:szCs w:val="24"/>
          <w:lang w:val="en-US" w:eastAsia="zh-CN"/>
        </w:rPr>
        <w:t>: 1789-1792 [PMID: 10348008 DOI: 10.1016/S0140-6736(98)07546-1]</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22 </w:t>
      </w:r>
      <w:r w:rsidRPr="00BF3DE5">
        <w:rPr>
          <w:rFonts w:ascii="Book Antiqua" w:eastAsia="宋体" w:hAnsi="Book Antiqua" w:cs="宋体"/>
          <w:b/>
          <w:bCs/>
          <w:sz w:val="24"/>
          <w:szCs w:val="24"/>
          <w:lang w:val="en-US" w:eastAsia="zh-CN"/>
        </w:rPr>
        <w:t>Hoffmann A</w:t>
      </w:r>
      <w:r w:rsidRPr="00BF3DE5">
        <w:rPr>
          <w:rFonts w:ascii="Book Antiqua" w:eastAsia="宋体" w:hAnsi="Book Antiqua" w:cs="宋体"/>
          <w:sz w:val="24"/>
          <w:szCs w:val="24"/>
          <w:lang w:val="en-US" w:eastAsia="zh-CN"/>
        </w:rPr>
        <w:t xml:space="preserve">, Spengler D. DNA memories of early social life. </w:t>
      </w:r>
      <w:r w:rsidRPr="00BF3DE5">
        <w:rPr>
          <w:rFonts w:ascii="Book Antiqua" w:eastAsia="宋体" w:hAnsi="Book Antiqua" w:cs="宋体"/>
          <w:i/>
          <w:iCs/>
          <w:sz w:val="24"/>
          <w:szCs w:val="24"/>
          <w:lang w:val="en-US" w:eastAsia="zh-CN"/>
        </w:rPr>
        <w:t>Neuroscience</w:t>
      </w:r>
      <w:r w:rsidRPr="00BF3DE5">
        <w:rPr>
          <w:rFonts w:ascii="Book Antiqua" w:eastAsia="宋体" w:hAnsi="Book Antiqua" w:cs="宋体"/>
          <w:sz w:val="24"/>
          <w:szCs w:val="24"/>
          <w:lang w:val="en-US" w:eastAsia="zh-CN"/>
        </w:rPr>
        <w:t xml:space="preserve"> 2014; </w:t>
      </w:r>
      <w:r w:rsidRPr="00BF3DE5">
        <w:rPr>
          <w:rFonts w:ascii="Book Antiqua" w:eastAsia="宋体" w:hAnsi="Book Antiqua" w:cs="宋体"/>
          <w:b/>
          <w:bCs/>
          <w:sz w:val="24"/>
          <w:szCs w:val="24"/>
          <w:lang w:val="en-US" w:eastAsia="zh-CN"/>
        </w:rPr>
        <w:t>264</w:t>
      </w:r>
      <w:r w:rsidRPr="00BF3DE5">
        <w:rPr>
          <w:rFonts w:ascii="Book Antiqua" w:eastAsia="宋体" w:hAnsi="Book Antiqua" w:cs="宋体"/>
          <w:sz w:val="24"/>
          <w:szCs w:val="24"/>
          <w:lang w:val="en-US" w:eastAsia="zh-CN"/>
        </w:rPr>
        <w:t>: 64-75 [PMID: 22575695 DOI: 10.1016/j.neuroscience.2012.04.003]</w:t>
      </w:r>
    </w:p>
    <w:p w:rsidR="00BF3DE5" w:rsidRPr="00BF3DE5" w:rsidRDefault="005A6E75" w:rsidP="00BF3DE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23 </w:t>
      </w:r>
      <w:r w:rsidR="00BF3DE5" w:rsidRPr="005A6E75">
        <w:rPr>
          <w:rFonts w:ascii="Book Antiqua" w:eastAsia="宋体" w:hAnsi="Book Antiqua" w:cs="宋体"/>
          <w:b/>
          <w:sz w:val="24"/>
          <w:szCs w:val="24"/>
          <w:lang w:val="en-US" w:eastAsia="zh-CN"/>
        </w:rPr>
        <w:t>Murgatroyd C</w:t>
      </w:r>
      <w:r w:rsidR="00BF3DE5" w:rsidRPr="00BF3DE5">
        <w:rPr>
          <w:rFonts w:ascii="Book Antiqua" w:eastAsia="宋体" w:hAnsi="Book Antiqua" w:cs="宋体"/>
          <w:sz w:val="24"/>
          <w:szCs w:val="24"/>
          <w:lang w:val="en-US" w:eastAsia="zh-CN"/>
        </w:rPr>
        <w:t xml:space="preserve">, Spengler D. Epigenetics of early child development. </w:t>
      </w:r>
      <w:r w:rsidR="00BF3DE5" w:rsidRPr="005A6E75">
        <w:rPr>
          <w:rFonts w:ascii="Book Antiqua" w:eastAsia="宋体" w:hAnsi="Book Antiqua" w:cs="宋体"/>
          <w:i/>
          <w:sz w:val="24"/>
          <w:szCs w:val="24"/>
          <w:lang w:val="en-US" w:eastAsia="zh-CN"/>
        </w:rPr>
        <w:t xml:space="preserve">Front Psychiatry </w:t>
      </w:r>
      <w:r w:rsidR="00BF3DE5" w:rsidRPr="00BF3DE5">
        <w:rPr>
          <w:rFonts w:ascii="Book Antiqua" w:eastAsia="宋体" w:hAnsi="Book Antiqua" w:cs="宋体"/>
          <w:sz w:val="24"/>
          <w:szCs w:val="24"/>
          <w:lang w:val="en-US" w:eastAsia="zh-CN"/>
        </w:rPr>
        <w:t xml:space="preserve">2011; </w:t>
      </w:r>
      <w:r w:rsidR="00BF3DE5" w:rsidRPr="005A6E75">
        <w:rPr>
          <w:rFonts w:ascii="Book Antiqua" w:eastAsia="宋体" w:hAnsi="Book Antiqua" w:cs="宋体"/>
          <w:b/>
          <w:sz w:val="24"/>
          <w:szCs w:val="24"/>
          <w:lang w:val="en-US" w:eastAsia="zh-CN"/>
        </w:rPr>
        <w:t>2</w:t>
      </w:r>
      <w:r w:rsidR="00BF3DE5" w:rsidRPr="00BF3DE5">
        <w:rPr>
          <w:rFonts w:ascii="Book Antiqua" w:eastAsia="宋体" w:hAnsi="Book Antiqua" w:cs="宋体"/>
          <w:sz w:val="24"/>
          <w:szCs w:val="24"/>
          <w:lang w:val="en-US" w:eastAsia="zh-CN"/>
        </w:rPr>
        <w:t>: 1–15 [DOI: 10.3389/fpsyt.2011.00016]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24 </w:t>
      </w:r>
      <w:r w:rsidRPr="00BF3DE5">
        <w:rPr>
          <w:rFonts w:ascii="Book Antiqua" w:eastAsia="宋体" w:hAnsi="Book Antiqua" w:cs="宋体"/>
          <w:b/>
          <w:bCs/>
          <w:sz w:val="24"/>
          <w:szCs w:val="24"/>
          <w:lang w:val="en-US" w:eastAsia="zh-CN"/>
        </w:rPr>
        <w:t>Temple IK</w:t>
      </w:r>
      <w:r w:rsidRPr="00BF3DE5">
        <w:rPr>
          <w:rFonts w:ascii="Book Antiqua" w:eastAsia="宋体" w:hAnsi="Book Antiqua" w:cs="宋体"/>
          <w:sz w:val="24"/>
          <w:szCs w:val="24"/>
          <w:lang w:val="en-US" w:eastAsia="zh-CN"/>
        </w:rPr>
        <w:t xml:space="preserve">, James RS, Crolla JA, Sitch FL, Jacobs PA, Howell WM, Betts P, Baum JD, Shield JP. An imprinted gene(s) for diabetes? </w:t>
      </w:r>
      <w:r w:rsidRPr="00BF3DE5">
        <w:rPr>
          <w:rFonts w:ascii="Book Antiqua" w:eastAsia="宋体" w:hAnsi="Book Antiqua" w:cs="宋体"/>
          <w:i/>
          <w:iCs/>
          <w:sz w:val="24"/>
          <w:szCs w:val="24"/>
          <w:lang w:val="en-US" w:eastAsia="zh-CN"/>
        </w:rPr>
        <w:t>Nat Genet</w:t>
      </w:r>
      <w:r w:rsidRPr="00BF3DE5">
        <w:rPr>
          <w:rFonts w:ascii="Book Antiqua" w:eastAsia="宋体" w:hAnsi="Book Antiqua" w:cs="宋体"/>
          <w:sz w:val="24"/>
          <w:szCs w:val="24"/>
          <w:lang w:val="en-US" w:eastAsia="zh-CN"/>
        </w:rPr>
        <w:t xml:space="preserve"> 1995; </w:t>
      </w:r>
      <w:r w:rsidRPr="00BF3DE5">
        <w:rPr>
          <w:rFonts w:ascii="Book Antiqua" w:eastAsia="宋体" w:hAnsi="Book Antiqua" w:cs="宋体"/>
          <w:b/>
          <w:bCs/>
          <w:sz w:val="24"/>
          <w:szCs w:val="24"/>
          <w:lang w:val="en-US" w:eastAsia="zh-CN"/>
        </w:rPr>
        <w:t>9</w:t>
      </w:r>
      <w:r w:rsidRPr="00BF3DE5">
        <w:rPr>
          <w:rFonts w:ascii="Book Antiqua" w:eastAsia="宋体" w:hAnsi="Book Antiqua" w:cs="宋体"/>
          <w:sz w:val="24"/>
          <w:szCs w:val="24"/>
          <w:lang w:val="en-US" w:eastAsia="zh-CN"/>
        </w:rPr>
        <w:t>: 110-112 [PMID: 7719335 DOI: 10.1038/ng0295-110]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25 </w:t>
      </w:r>
      <w:r w:rsidRPr="00BF3DE5">
        <w:rPr>
          <w:rFonts w:ascii="Book Antiqua" w:eastAsia="宋体" w:hAnsi="Book Antiqua" w:cs="宋体"/>
          <w:b/>
          <w:bCs/>
          <w:sz w:val="24"/>
          <w:szCs w:val="24"/>
          <w:lang w:val="en-US" w:eastAsia="zh-CN"/>
        </w:rPr>
        <w:t>Ferguson-Smith AC</w:t>
      </w:r>
      <w:r w:rsidRPr="00BF3DE5">
        <w:rPr>
          <w:rFonts w:ascii="Book Antiqua" w:eastAsia="宋体" w:hAnsi="Book Antiqua" w:cs="宋体"/>
          <w:sz w:val="24"/>
          <w:szCs w:val="24"/>
          <w:lang w:val="en-US" w:eastAsia="zh-CN"/>
        </w:rPr>
        <w:t xml:space="preserve">. Genomic imprinting: the emergence of an epigenetic paradigm. </w:t>
      </w:r>
      <w:r w:rsidRPr="00BF3DE5">
        <w:rPr>
          <w:rFonts w:ascii="Book Antiqua" w:eastAsia="宋体" w:hAnsi="Book Antiqua" w:cs="宋体"/>
          <w:i/>
          <w:iCs/>
          <w:sz w:val="24"/>
          <w:szCs w:val="24"/>
          <w:lang w:val="en-US" w:eastAsia="zh-CN"/>
        </w:rPr>
        <w:t>Nat Rev Genet</w:t>
      </w:r>
      <w:r w:rsidRPr="00BF3DE5">
        <w:rPr>
          <w:rFonts w:ascii="Book Antiqua" w:eastAsia="宋体" w:hAnsi="Book Antiqua" w:cs="宋体"/>
          <w:sz w:val="24"/>
          <w:szCs w:val="24"/>
          <w:lang w:val="en-US" w:eastAsia="zh-CN"/>
        </w:rPr>
        <w:t xml:space="preserve"> 2011; </w:t>
      </w:r>
      <w:r w:rsidRPr="00BF3DE5">
        <w:rPr>
          <w:rFonts w:ascii="Book Antiqua" w:eastAsia="宋体" w:hAnsi="Book Antiqua" w:cs="宋体"/>
          <w:b/>
          <w:bCs/>
          <w:sz w:val="24"/>
          <w:szCs w:val="24"/>
          <w:lang w:val="en-US" w:eastAsia="zh-CN"/>
        </w:rPr>
        <w:t>12</w:t>
      </w:r>
      <w:r w:rsidRPr="00BF3DE5">
        <w:rPr>
          <w:rFonts w:ascii="Book Antiqua" w:eastAsia="宋体" w:hAnsi="Book Antiqua" w:cs="宋体"/>
          <w:sz w:val="24"/>
          <w:szCs w:val="24"/>
          <w:lang w:val="en-US" w:eastAsia="zh-CN"/>
        </w:rPr>
        <w:t>: 565-575 [PMID: 21765458 DOI: 10.1038/nrg3032]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26 </w:t>
      </w:r>
      <w:r w:rsidRPr="00BF3DE5">
        <w:rPr>
          <w:rFonts w:ascii="Book Antiqua" w:eastAsia="宋体" w:hAnsi="Book Antiqua" w:cs="宋体"/>
          <w:b/>
          <w:bCs/>
          <w:sz w:val="24"/>
          <w:szCs w:val="24"/>
          <w:lang w:val="en-US" w:eastAsia="zh-CN"/>
        </w:rPr>
        <w:t>Gardner RJ</w:t>
      </w:r>
      <w:r w:rsidRPr="00BF3DE5">
        <w:rPr>
          <w:rFonts w:ascii="Book Antiqua" w:eastAsia="宋体" w:hAnsi="Book Antiqua" w:cs="宋体"/>
          <w:sz w:val="24"/>
          <w:szCs w:val="24"/>
          <w:lang w:val="en-US" w:eastAsia="zh-CN"/>
        </w:rPr>
        <w:t xml:space="preserve">, Mackay DJ, Mungall AJ, Polychronakos C, Siebert R, Shield JP, Temple IK, Robinson DO. An imprinted locus associated with transient neonatal diabetes mellitus. </w:t>
      </w:r>
      <w:r w:rsidRPr="00BF3DE5">
        <w:rPr>
          <w:rFonts w:ascii="Book Antiqua" w:eastAsia="宋体" w:hAnsi="Book Antiqua" w:cs="宋体"/>
          <w:i/>
          <w:iCs/>
          <w:sz w:val="24"/>
          <w:szCs w:val="24"/>
          <w:lang w:val="en-US" w:eastAsia="zh-CN"/>
        </w:rPr>
        <w:t>Hum Mol Genet</w:t>
      </w:r>
      <w:r w:rsidRPr="00BF3DE5">
        <w:rPr>
          <w:rFonts w:ascii="Book Antiqua" w:eastAsia="宋体" w:hAnsi="Book Antiqua" w:cs="宋体"/>
          <w:sz w:val="24"/>
          <w:szCs w:val="24"/>
          <w:lang w:val="en-US" w:eastAsia="zh-CN"/>
        </w:rPr>
        <w:t xml:space="preserve"> 2000; </w:t>
      </w:r>
      <w:r w:rsidRPr="00BF3DE5">
        <w:rPr>
          <w:rFonts w:ascii="Book Antiqua" w:eastAsia="宋体" w:hAnsi="Book Antiqua" w:cs="宋体"/>
          <w:b/>
          <w:bCs/>
          <w:sz w:val="24"/>
          <w:szCs w:val="24"/>
          <w:lang w:val="en-US" w:eastAsia="zh-CN"/>
        </w:rPr>
        <w:t>9</w:t>
      </w:r>
      <w:r w:rsidRPr="00BF3DE5">
        <w:rPr>
          <w:rFonts w:ascii="Book Antiqua" w:eastAsia="宋体" w:hAnsi="Book Antiqua" w:cs="宋体"/>
          <w:sz w:val="24"/>
          <w:szCs w:val="24"/>
          <w:lang w:val="en-US" w:eastAsia="zh-CN"/>
        </w:rPr>
        <w:t>: 589-596 [PMID: 10699182]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27 </w:t>
      </w:r>
      <w:r w:rsidRPr="00BF3DE5">
        <w:rPr>
          <w:rFonts w:ascii="Book Antiqua" w:eastAsia="宋体" w:hAnsi="Book Antiqua" w:cs="宋体"/>
          <w:b/>
          <w:bCs/>
          <w:sz w:val="24"/>
          <w:szCs w:val="24"/>
          <w:lang w:val="en-US" w:eastAsia="zh-CN"/>
        </w:rPr>
        <w:t>Kamiya M</w:t>
      </w:r>
      <w:r w:rsidRPr="00BF3DE5">
        <w:rPr>
          <w:rFonts w:ascii="Book Antiqua" w:eastAsia="宋体" w:hAnsi="Book Antiqua" w:cs="宋体"/>
          <w:sz w:val="24"/>
          <w:szCs w:val="24"/>
          <w:lang w:val="en-US" w:eastAsia="zh-CN"/>
        </w:rPr>
        <w:t xml:space="preserve">, Judson H, Okazaki Y, Kusakabe M, Muramatsu M, Takada S, Takagi N, Arima T, Wake N, Kamimura K, Satomura K, Hermann R, Bonthron DT, Hayashizaki Y. The cell cycle control gene ZAC/PLAGL1 is imprinted--a strong candidate gene for transient neonatal diabetes. </w:t>
      </w:r>
      <w:r w:rsidRPr="00BF3DE5">
        <w:rPr>
          <w:rFonts w:ascii="Book Antiqua" w:eastAsia="宋体" w:hAnsi="Book Antiqua" w:cs="宋体"/>
          <w:i/>
          <w:iCs/>
          <w:sz w:val="24"/>
          <w:szCs w:val="24"/>
          <w:lang w:val="en-US" w:eastAsia="zh-CN"/>
        </w:rPr>
        <w:t>Hum Mol Genet</w:t>
      </w:r>
      <w:r w:rsidRPr="00BF3DE5">
        <w:rPr>
          <w:rFonts w:ascii="Book Antiqua" w:eastAsia="宋体" w:hAnsi="Book Antiqua" w:cs="宋体"/>
          <w:sz w:val="24"/>
          <w:szCs w:val="24"/>
          <w:lang w:val="en-US" w:eastAsia="zh-CN"/>
        </w:rPr>
        <w:t xml:space="preserve"> 2000; </w:t>
      </w:r>
      <w:r w:rsidRPr="00BF3DE5">
        <w:rPr>
          <w:rFonts w:ascii="Book Antiqua" w:eastAsia="宋体" w:hAnsi="Book Antiqua" w:cs="宋体"/>
          <w:b/>
          <w:bCs/>
          <w:sz w:val="24"/>
          <w:szCs w:val="24"/>
          <w:lang w:val="en-US" w:eastAsia="zh-CN"/>
        </w:rPr>
        <w:t>9</w:t>
      </w:r>
      <w:r w:rsidRPr="00BF3DE5">
        <w:rPr>
          <w:rFonts w:ascii="Book Antiqua" w:eastAsia="宋体" w:hAnsi="Book Antiqua" w:cs="宋体"/>
          <w:sz w:val="24"/>
          <w:szCs w:val="24"/>
          <w:lang w:val="en-US" w:eastAsia="zh-CN"/>
        </w:rPr>
        <w:t>: 453-460 [PMID: 10655556]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28 </w:t>
      </w:r>
      <w:r w:rsidRPr="00BF3DE5">
        <w:rPr>
          <w:rFonts w:ascii="Book Antiqua" w:eastAsia="宋体" w:hAnsi="Book Antiqua" w:cs="宋体"/>
          <w:b/>
          <w:bCs/>
          <w:sz w:val="24"/>
          <w:szCs w:val="24"/>
          <w:lang w:val="en-US" w:eastAsia="zh-CN"/>
        </w:rPr>
        <w:t>Barlow DP</w:t>
      </w:r>
      <w:r w:rsidRPr="00BF3DE5">
        <w:rPr>
          <w:rFonts w:ascii="Book Antiqua" w:eastAsia="宋体" w:hAnsi="Book Antiqua" w:cs="宋体"/>
          <w:sz w:val="24"/>
          <w:szCs w:val="24"/>
          <w:lang w:val="en-US" w:eastAsia="zh-CN"/>
        </w:rPr>
        <w:t xml:space="preserve">. Genomic imprinting: a mammalian epigenetic discovery model. </w:t>
      </w:r>
      <w:r w:rsidRPr="00BF3DE5">
        <w:rPr>
          <w:rFonts w:ascii="Book Antiqua" w:eastAsia="宋体" w:hAnsi="Book Antiqua" w:cs="宋体"/>
          <w:i/>
          <w:iCs/>
          <w:sz w:val="24"/>
          <w:szCs w:val="24"/>
          <w:lang w:val="en-US" w:eastAsia="zh-CN"/>
        </w:rPr>
        <w:t>Annu Rev Genet</w:t>
      </w:r>
      <w:r w:rsidRPr="00BF3DE5">
        <w:rPr>
          <w:rFonts w:ascii="Book Antiqua" w:eastAsia="宋体" w:hAnsi="Book Antiqua" w:cs="宋体"/>
          <w:sz w:val="24"/>
          <w:szCs w:val="24"/>
          <w:lang w:val="en-US" w:eastAsia="zh-CN"/>
        </w:rPr>
        <w:t xml:space="preserve"> 2011; </w:t>
      </w:r>
      <w:r w:rsidRPr="00BF3DE5">
        <w:rPr>
          <w:rFonts w:ascii="Book Antiqua" w:eastAsia="宋体" w:hAnsi="Book Antiqua" w:cs="宋体"/>
          <w:b/>
          <w:bCs/>
          <w:sz w:val="24"/>
          <w:szCs w:val="24"/>
          <w:lang w:val="en-US" w:eastAsia="zh-CN"/>
        </w:rPr>
        <w:t>45</w:t>
      </w:r>
      <w:r w:rsidRPr="00BF3DE5">
        <w:rPr>
          <w:rFonts w:ascii="Book Antiqua" w:eastAsia="宋体" w:hAnsi="Book Antiqua" w:cs="宋体"/>
          <w:sz w:val="24"/>
          <w:szCs w:val="24"/>
          <w:lang w:val="en-US" w:eastAsia="zh-CN"/>
        </w:rPr>
        <w:t>: 379-403 [PMID: 21942369 DOI: 10.1146/annurev-genet-110410-132459]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29 </w:t>
      </w:r>
      <w:r w:rsidRPr="00BF3DE5">
        <w:rPr>
          <w:rFonts w:ascii="Book Antiqua" w:eastAsia="宋体" w:hAnsi="Book Antiqua" w:cs="宋体"/>
          <w:b/>
          <w:bCs/>
          <w:sz w:val="24"/>
          <w:szCs w:val="24"/>
          <w:lang w:val="en-US" w:eastAsia="zh-CN"/>
        </w:rPr>
        <w:t>Mackay DJ</w:t>
      </w:r>
      <w:r w:rsidRPr="00BF3DE5">
        <w:rPr>
          <w:rFonts w:ascii="Book Antiqua" w:eastAsia="宋体" w:hAnsi="Book Antiqua" w:cs="宋体"/>
          <w:sz w:val="24"/>
          <w:szCs w:val="24"/>
          <w:lang w:val="en-US" w:eastAsia="zh-CN"/>
        </w:rPr>
        <w:t xml:space="preserve">, Coupe AM, Shield JP, Storr JN, Temple IK, Robinson DO. Relaxation of imprinted expression of ZAC and HYMAI in a patient with transient neonatal diabetes mellitus. </w:t>
      </w:r>
      <w:r w:rsidRPr="00BF3DE5">
        <w:rPr>
          <w:rFonts w:ascii="Book Antiqua" w:eastAsia="宋体" w:hAnsi="Book Antiqua" w:cs="宋体"/>
          <w:i/>
          <w:iCs/>
          <w:sz w:val="24"/>
          <w:szCs w:val="24"/>
          <w:lang w:val="en-US" w:eastAsia="zh-CN"/>
        </w:rPr>
        <w:t>Hum Genet</w:t>
      </w:r>
      <w:r w:rsidRPr="00BF3DE5">
        <w:rPr>
          <w:rFonts w:ascii="Book Antiqua" w:eastAsia="宋体" w:hAnsi="Book Antiqua" w:cs="宋体"/>
          <w:sz w:val="24"/>
          <w:szCs w:val="24"/>
          <w:lang w:val="en-US" w:eastAsia="zh-CN"/>
        </w:rPr>
        <w:t xml:space="preserve"> 2002; </w:t>
      </w:r>
      <w:r w:rsidRPr="00BF3DE5">
        <w:rPr>
          <w:rFonts w:ascii="Book Antiqua" w:eastAsia="宋体" w:hAnsi="Book Antiqua" w:cs="宋体"/>
          <w:b/>
          <w:bCs/>
          <w:sz w:val="24"/>
          <w:szCs w:val="24"/>
          <w:lang w:val="en-US" w:eastAsia="zh-CN"/>
        </w:rPr>
        <w:t>110</w:t>
      </w:r>
      <w:r w:rsidRPr="00BF3DE5">
        <w:rPr>
          <w:rFonts w:ascii="Book Antiqua" w:eastAsia="宋体" w:hAnsi="Book Antiqua" w:cs="宋体"/>
          <w:sz w:val="24"/>
          <w:szCs w:val="24"/>
          <w:lang w:val="en-US" w:eastAsia="zh-CN"/>
        </w:rPr>
        <w:t>: 139-144 [PMID: 11935319 DOI: 10.1007/s00439-001-0671-5]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30 </w:t>
      </w:r>
      <w:r w:rsidRPr="00BF3DE5">
        <w:rPr>
          <w:rFonts w:ascii="Book Antiqua" w:eastAsia="宋体" w:hAnsi="Book Antiqua" w:cs="宋体"/>
          <w:b/>
          <w:bCs/>
          <w:sz w:val="24"/>
          <w:szCs w:val="24"/>
          <w:lang w:val="en-US" w:eastAsia="zh-CN"/>
        </w:rPr>
        <w:t>Arima T</w:t>
      </w:r>
      <w:r w:rsidRPr="00BF3DE5">
        <w:rPr>
          <w:rFonts w:ascii="Book Antiqua" w:eastAsia="宋体" w:hAnsi="Book Antiqua" w:cs="宋体"/>
          <w:sz w:val="24"/>
          <w:szCs w:val="24"/>
          <w:lang w:val="en-US" w:eastAsia="zh-CN"/>
        </w:rPr>
        <w:t xml:space="preserve">, Wake N. Establishment of the primary imprint of the HYMAI/PLAGL1 imprint control region during oogenesis. </w:t>
      </w:r>
      <w:r w:rsidRPr="00BF3DE5">
        <w:rPr>
          <w:rFonts w:ascii="Book Antiqua" w:eastAsia="宋体" w:hAnsi="Book Antiqua" w:cs="宋体"/>
          <w:i/>
          <w:iCs/>
          <w:sz w:val="24"/>
          <w:szCs w:val="24"/>
          <w:lang w:val="en-US" w:eastAsia="zh-CN"/>
        </w:rPr>
        <w:t>Cytogenet Genome Res</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113</w:t>
      </w:r>
      <w:r w:rsidRPr="00BF3DE5">
        <w:rPr>
          <w:rFonts w:ascii="Book Antiqua" w:eastAsia="宋体" w:hAnsi="Book Antiqua" w:cs="宋体"/>
          <w:sz w:val="24"/>
          <w:szCs w:val="24"/>
          <w:lang w:val="en-US" w:eastAsia="zh-CN"/>
        </w:rPr>
        <w:t>: 247-252 [PMID: 16575187 DOI: 10.1159/000090839]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31 </w:t>
      </w:r>
      <w:r w:rsidRPr="00BF3DE5">
        <w:rPr>
          <w:rFonts w:ascii="Book Antiqua" w:eastAsia="宋体" w:hAnsi="Book Antiqua" w:cs="宋体"/>
          <w:b/>
          <w:bCs/>
          <w:sz w:val="24"/>
          <w:szCs w:val="24"/>
          <w:lang w:val="en-US" w:eastAsia="zh-CN"/>
        </w:rPr>
        <w:t>Valleley EM</w:t>
      </w:r>
      <w:r w:rsidRPr="00BF3DE5">
        <w:rPr>
          <w:rFonts w:ascii="Book Antiqua" w:eastAsia="宋体" w:hAnsi="Book Antiqua" w:cs="宋体"/>
          <w:sz w:val="24"/>
          <w:szCs w:val="24"/>
          <w:lang w:val="en-US" w:eastAsia="zh-CN"/>
        </w:rPr>
        <w:t xml:space="preserve">, Cordery SF, Bonthron DT. Tissue-specific imprinting of the ZAC/PLAGL1 tumour suppressor gene results from variable utilization of monoallelic and biallelic promoters. </w:t>
      </w:r>
      <w:r w:rsidRPr="00BF3DE5">
        <w:rPr>
          <w:rFonts w:ascii="Book Antiqua" w:eastAsia="宋体" w:hAnsi="Book Antiqua" w:cs="宋体"/>
          <w:i/>
          <w:iCs/>
          <w:sz w:val="24"/>
          <w:szCs w:val="24"/>
          <w:lang w:val="en-US" w:eastAsia="zh-CN"/>
        </w:rPr>
        <w:t>Hum Mol Genet</w:t>
      </w:r>
      <w:r w:rsidRPr="00BF3DE5">
        <w:rPr>
          <w:rFonts w:ascii="Book Antiqua" w:eastAsia="宋体" w:hAnsi="Book Antiqua" w:cs="宋体"/>
          <w:sz w:val="24"/>
          <w:szCs w:val="24"/>
          <w:lang w:val="en-US" w:eastAsia="zh-CN"/>
        </w:rPr>
        <w:t xml:space="preserve"> 2007; </w:t>
      </w:r>
      <w:r w:rsidRPr="00BF3DE5">
        <w:rPr>
          <w:rFonts w:ascii="Book Antiqua" w:eastAsia="宋体" w:hAnsi="Book Antiqua" w:cs="宋体"/>
          <w:b/>
          <w:bCs/>
          <w:sz w:val="24"/>
          <w:szCs w:val="24"/>
          <w:lang w:val="en-US" w:eastAsia="zh-CN"/>
        </w:rPr>
        <w:t>16</w:t>
      </w:r>
      <w:r w:rsidRPr="00BF3DE5">
        <w:rPr>
          <w:rFonts w:ascii="Book Antiqua" w:eastAsia="宋体" w:hAnsi="Book Antiqua" w:cs="宋体"/>
          <w:sz w:val="24"/>
          <w:szCs w:val="24"/>
          <w:lang w:val="en-US" w:eastAsia="zh-CN"/>
        </w:rPr>
        <w:t>: 972-981 [PMID: 17341487 DOI: 10.1093/hmg/ddm041]</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32 </w:t>
      </w:r>
      <w:r w:rsidRPr="00BF3DE5">
        <w:rPr>
          <w:rFonts w:ascii="Book Antiqua" w:eastAsia="宋体" w:hAnsi="Book Antiqua" w:cs="宋体"/>
          <w:b/>
          <w:bCs/>
          <w:sz w:val="24"/>
          <w:szCs w:val="24"/>
          <w:lang w:val="en-US" w:eastAsia="zh-CN"/>
        </w:rPr>
        <w:t>Hoffmann A</w:t>
      </w:r>
      <w:r w:rsidRPr="00BF3DE5">
        <w:rPr>
          <w:rFonts w:ascii="Book Antiqua" w:eastAsia="宋体" w:hAnsi="Book Antiqua" w:cs="宋体"/>
          <w:sz w:val="24"/>
          <w:szCs w:val="24"/>
          <w:lang w:val="en-US" w:eastAsia="zh-CN"/>
        </w:rPr>
        <w:t xml:space="preserve">, Daniel G, Schmidt-Edelkraut U, Spengler D. Roles of imprinted genes in neural stem cells. </w:t>
      </w:r>
      <w:r w:rsidRPr="00BF3DE5">
        <w:rPr>
          <w:rFonts w:ascii="Book Antiqua" w:eastAsia="宋体" w:hAnsi="Book Antiqua" w:cs="宋体"/>
          <w:i/>
          <w:iCs/>
          <w:sz w:val="24"/>
          <w:szCs w:val="24"/>
          <w:lang w:val="en-US" w:eastAsia="zh-CN"/>
        </w:rPr>
        <w:t>Epigenomics</w:t>
      </w:r>
      <w:r w:rsidRPr="00BF3DE5">
        <w:rPr>
          <w:rFonts w:ascii="Book Antiqua" w:eastAsia="宋体" w:hAnsi="Book Antiqua" w:cs="宋体"/>
          <w:sz w:val="24"/>
          <w:szCs w:val="24"/>
          <w:lang w:val="en-US" w:eastAsia="zh-CN"/>
        </w:rPr>
        <w:t xml:space="preserve"> 2014; </w:t>
      </w:r>
      <w:r w:rsidRPr="00BF3DE5">
        <w:rPr>
          <w:rFonts w:ascii="Book Antiqua" w:eastAsia="宋体" w:hAnsi="Book Antiqua" w:cs="宋体"/>
          <w:b/>
          <w:bCs/>
          <w:sz w:val="24"/>
          <w:szCs w:val="24"/>
          <w:lang w:val="en-US" w:eastAsia="zh-CN"/>
        </w:rPr>
        <w:t>6</w:t>
      </w:r>
      <w:r w:rsidRPr="00BF3DE5">
        <w:rPr>
          <w:rFonts w:ascii="Book Antiqua" w:eastAsia="宋体" w:hAnsi="Book Antiqua" w:cs="宋体"/>
          <w:sz w:val="24"/>
          <w:szCs w:val="24"/>
          <w:lang w:val="en-US" w:eastAsia="zh-CN"/>
        </w:rPr>
        <w:t xml:space="preserve">: 515-532 [PMID: </w:t>
      </w:r>
      <w:r w:rsidR="005A6E75">
        <w:rPr>
          <w:rFonts w:ascii="Book Antiqua" w:eastAsia="宋体" w:hAnsi="Book Antiqua" w:cs="宋体"/>
          <w:sz w:val="24"/>
          <w:szCs w:val="24"/>
          <w:lang w:val="en-US" w:eastAsia="zh-CN"/>
        </w:rPr>
        <w:t>25431944 DOI: 10.2217/epi.14.42</w:t>
      </w:r>
      <w:r w:rsidRPr="00BF3DE5">
        <w:rPr>
          <w:rFonts w:ascii="Book Antiqua" w:eastAsia="宋体" w:hAnsi="Book Antiqua" w:cs="宋体"/>
          <w:sz w:val="24"/>
          <w:szCs w:val="24"/>
          <w:lang w:val="en-US" w:eastAsia="zh-CN"/>
        </w:rPr>
        <w:t>]</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33 </w:t>
      </w:r>
      <w:r w:rsidRPr="00BF3DE5">
        <w:rPr>
          <w:rFonts w:ascii="Book Antiqua" w:eastAsia="宋体" w:hAnsi="Book Antiqua" w:cs="宋体"/>
          <w:b/>
          <w:bCs/>
          <w:sz w:val="24"/>
          <w:szCs w:val="24"/>
          <w:lang w:val="en-US" w:eastAsia="zh-CN"/>
        </w:rPr>
        <w:t>Lindsay RS</w:t>
      </w:r>
      <w:r w:rsidRPr="00BF3DE5">
        <w:rPr>
          <w:rFonts w:ascii="Book Antiqua" w:eastAsia="宋体" w:hAnsi="Book Antiqua" w:cs="宋体"/>
          <w:sz w:val="24"/>
          <w:szCs w:val="24"/>
          <w:lang w:val="en-US" w:eastAsia="zh-CN"/>
        </w:rPr>
        <w:t xml:space="preserve">, Kobes S, Knowler WC, Bennett PH, Hanson RL. Genome-wide linkage analysis assessing parent-of-origin effects in the inheritance of type 2 diabetes and BMI in Pima Indians.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2001; </w:t>
      </w:r>
      <w:r w:rsidRPr="00BF3DE5">
        <w:rPr>
          <w:rFonts w:ascii="Book Antiqua" w:eastAsia="宋体" w:hAnsi="Book Antiqua" w:cs="宋体"/>
          <w:b/>
          <w:bCs/>
          <w:sz w:val="24"/>
          <w:szCs w:val="24"/>
          <w:lang w:val="en-US" w:eastAsia="zh-CN"/>
        </w:rPr>
        <w:t>50</w:t>
      </w:r>
      <w:r w:rsidRPr="00BF3DE5">
        <w:rPr>
          <w:rFonts w:ascii="Book Antiqua" w:eastAsia="宋体" w:hAnsi="Book Antiqua" w:cs="宋体"/>
          <w:sz w:val="24"/>
          <w:szCs w:val="24"/>
          <w:lang w:val="en-US" w:eastAsia="zh-CN"/>
        </w:rPr>
        <w:t>: 2850-2857 [PMID: 11723070]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34 </w:t>
      </w:r>
      <w:r w:rsidRPr="00BF3DE5">
        <w:rPr>
          <w:rFonts w:ascii="Book Antiqua" w:eastAsia="宋体" w:hAnsi="Book Antiqua" w:cs="宋体"/>
          <w:b/>
          <w:bCs/>
          <w:sz w:val="24"/>
          <w:szCs w:val="24"/>
          <w:lang w:val="en-US" w:eastAsia="zh-CN"/>
        </w:rPr>
        <w:t>Gloyn AL</w:t>
      </w:r>
      <w:r w:rsidRPr="00BF3DE5">
        <w:rPr>
          <w:rFonts w:ascii="Book Antiqua" w:eastAsia="宋体" w:hAnsi="Book Antiqua" w:cs="宋体"/>
          <w:sz w:val="24"/>
          <w:szCs w:val="24"/>
          <w:lang w:val="en-US" w:eastAsia="zh-CN"/>
        </w:rPr>
        <w:t xml:space="preserve">, Mackay DJ, Weedon MN, McCarthy MI, Walker M, Hitman G, Knight BA, Owen KR, Hattersley AT, Frayling TM. Assessment of the role of common genetic variation in the transient neonatal diabetes mellitus (TNDM) region in type 2 diabetes: a comparative genomic and tagging single nucleotide polymorphism approach.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55</w:t>
      </w:r>
      <w:r w:rsidRPr="00BF3DE5">
        <w:rPr>
          <w:rFonts w:ascii="Book Antiqua" w:eastAsia="宋体" w:hAnsi="Book Antiqua" w:cs="宋体"/>
          <w:sz w:val="24"/>
          <w:szCs w:val="24"/>
          <w:lang w:val="en-US" w:eastAsia="zh-CN"/>
        </w:rPr>
        <w:t>: 2272-2276 [PMID: 16873690 DOI: 10.2337/db06-0216]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35 </w:t>
      </w:r>
      <w:r w:rsidRPr="00BF3DE5">
        <w:rPr>
          <w:rFonts w:ascii="Book Antiqua" w:eastAsia="宋体" w:hAnsi="Book Antiqua" w:cs="宋体"/>
          <w:b/>
          <w:bCs/>
          <w:sz w:val="24"/>
          <w:szCs w:val="24"/>
          <w:lang w:val="en-US" w:eastAsia="zh-CN"/>
        </w:rPr>
        <w:t>Kong A</w:t>
      </w:r>
      <w:r w:rsidRPr="00BF3DE5">
        <w:rPr>
          <w:rFonts w:ascii="Book Antiqua" w:eastAsia="宋体" w:hAnsi="Book Antiqua" w:cs="宋体"/>
          <w:sz w:val="24"/>
          <w:szCs w:val="24"/>
          <w:lang w:val="en-US" w:eastAsia="zh-CN"/>
        </w:rPr>
        <w:t xml:space="preserve">, Steinthorsdottir V, Masson G, Thorleifsson G, Sulem P, Besenbacher S, Jonasdottir A, Sigurdsson A, Kristinsson KT, Jonasdottir A, Frigge ML, Gylfason A, Olason PI, Gudjonsson SA, Sverrisson S, Stacey SN, Sigurgeirsson B, Benediktsdottir KR, Sigurdsson H, Jonsson T, Benediktsson R, Olafsson JH, Johannsson OT, Hreidarsson AB, Sigurdsson G, Ferguson-Smith AC, Gudbjartsson DF, Thorsteinsdottir U, Stefansson K. Parental origin of sequence variants associated with complex diseases. </w:t>
      </w:r>
      <w:r w:rsidRPr="00BF3DE5">
        <w:rPr>
          <w:rFonts w:ascii="Book Antiqua" w:eastAsia="宋体" w:hAnsi="Book Antiqua" w:cs="宋体"/>
          <w:i/>
          <w:iCs/>
          <w:sz w:val="24"/>
          <w:szCs w:val="24"/>
          <w:lang w:val="en-US" w:eastAsia="zh-CN"/>
        </w:rPr>
        <w:t>Nature</w:t>
      </w:r>
      <w:r w:rsidRPr="00BF3DE5">
        <w:rPr>
          <w:rFonts w:ascii="Book Antiqua" w:eastAsia="宋体" w:hAnsi="Book Antiqua" w:cs="宋体"/>
          <w:sz w:val="24"/>
          <w:szCs w:val="24"/>
          <w:lang w:val="en-US" w:eastAsia="zh-CN"/>
        </w:rPr>
        <w:t xml:space="preserve"> 2009; </w:t>
      </w:r>
      <w:r w:rsidRPr="00BF3DE5">
        <w:rPr>
          <w:rFonts w:ascii="Book Antiqua" w:eastAsia="宋体" w:hAnsi="Book Antiqua" w:cs="宋体"/>
          <w:b/>
          <w:bCs/>
          <w:sz w:val="24"/>
          <w:szCs w:val="24"/>
          <w:lang w:val="en-US" w:eastAsia="zh-CN"/>
        </w:rPr>
        <w:t>462</w:t>
      </w:r>
      <w:r w:rsidRPr="00BF3DE5">
        <w:rPr>
          <w:rFonts w:ascii="Book Antiqua" w:eastAsia="宋体" w:hAnsi="Book Antiqua" w:cs="宋体"/>
          <w:sz w:val="24"/>
          <w:szCs w:val="24"/>
          <w:lang w:val="en-US" w:eastAsia="zh-CN"/>
        </w:rPr>
        <w:t>: 868-874 [PMID: 20016592 DOI: 10.1038/nature08625]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36 </w:t>
      </w:r>
      <w:r w:rsidRPr="00BF3DE5">
        <w:rPr>
          <w:rFonts w:ascii="Book Antiqua" w:eastAsia="宋体" w:hAnsi="Book Antiqua" w:cs="宋体"/>
          <w:b/>
          <w:bCs/>
          <w:sz w:val="24"/>
          <w:szCs w:val="24"/>
          <w:lang w:val="en-US" w:eastAsia="zh-CN"/>
        </w:rPr>
        <w:t>Docherty LE</w:t>
      </w:r>
      <w:r w:rsidRPr="00BF3DE5">
        <w:rPr>
          <w:rFonts w:ascii="Book Antiqua" w:eastAsia="宋体" w:hAnsi="Book Antiqua" w:cs="宋体"/>
          <w:sz w:val="24"/>
          <w:szCs w:val="24"/>
          <w:lang w:val="en-US" w:eastAsia="zh-CN"/>
        </w:rPr>
        <w:t xml:space="preserve">, Kabwama S, Lehmann A, Hawke E, Harrison L, Flanagan SE, Ellard S, Hattersley AT, Shield JP, Ennis S, Mackay DJ, Temple IK. Clinical presentation of 6q24 transient neonatal diabetes mellitus (6q24 TNDM) and genotype-phenotype correlation in an international cohort of patients. </w:t>
      </w:r>
      <w:r w:rsidRPr="00BF3DE5">
        <w:rPr>
          <w:rFonts w:ascii="Book Antiqua" w:eastAsia="宋体" w:hAnsi="Book Antiqua" w:cs="宋体"/>
          <w:i/>
          <w:iCs/>
          <w:sz w:val="24"/>
          <w:szCs w:val="24"/>
          <w:lang w:val="en-US" w:eastAsia="zh-CN"/>
        </w:rPr>
        <w:t>Diabetologia</w:t>
      </w:r>
      <w:r w:rsidRPr="00BF3DE5">
        <w:rPr>
          <w:rFonts w:ascii="Book Antiqua" w:eastAsia="宋体" w:hAnsi="Book Antiqua" w:cs="宋体"/>
          <w:sz w:val="24"/>
          <w:szCs w:val="24"/>
          <w:lang w:val="en-US" w:eastAsia="zh-CN"/>
        </w:rPr>
        <w:t xml:space="preserve"> 2013; </w:t>
      </w:r>
      <w:r w:rsidRPr="00BF3DE5">
        <w:rPr>
          <w:rFonts w:ascii="Book Antiqua" w:eastAsia="宋体" w:hAnsi="Book Antiqua" w:cs="宋体"/>
          <w:b/>
          <w:bCs/>
          <w:sz w:val="24"/>
          <w:szCs w:val="24"/>
          <w:lang w:val="en-US" w:eastAsia="zh-CN"/>
        </w:rPr>
        <w:t>56</w:t>
      </w:r>
      <w:r w:rsidRPr="00BF3DE5">
        <w:rPr>
          <w:rFonts w:ascii="Book Antiqua" w:eastAsia="宋体" w:hAnsi="Book Antiqua" w:cs="宋体"/>
          <w:sz w:val="24"/>
          <w:szCs w:val="24"/>
          <w:lang w:val="en-US" w:eastAsia="zh-CN"/>
        </w:rPr>
        <w:t>: 758-762 [PMID: 23385738 DOI: 10.1007/s00125-013-2832-1]</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37 </w:t>
      </w:r>
      <w:r w:rsidRPr="00BF3DE5">
        <w:rPr>
          <w:rFonts w:ascii="Book Antiqua" w:eastAsia="宋体" w:hAnsi="Book Antiqua" w:cs="宋体"/>
          <w:b/>
          <w:bCs/>
          <w:sz w:val="24"/>
          <w:szCs w:val="24"/>
          <w:lang w:val="en-US" w:eastAsia="zh-CN"/>
        </w:rPr>
        <w:t>Docherty LE</w:t>
      </w:r>
      <w:r w:rsidRPr="00BF3DE5">
        <w:rPr>
          <w:rFonts w:ascii="Book Antiqua" w:eastAsia="宋体" w:hAnsi="Book Antiqua" w:cs="宋体"/>
          <w:sz w:val="24"/>
          <w:szCs w:val="24"/>
          <w:lang w:val="en-US" w:eastAsia="zh-CN"/>
        </w:rPr>
        <w:t xml:space="preserve">, Poole RL, Mattocks CJ, Lehmann A, Temple IK, Mackay DJ. Further refinement of the critical minimal genetic region for the imprinting disorder 6q24 transient neonatal diabetes. </w:t>
      </w:r>
      <w:r w:rsidRPr="00BF3DE5">
        <w:rPr>
          <w:rFonts w:ascii="Book Antiqua" w:eastAsia="宋体" w:hAnsi="Book Antiqua" w:cs="宋体"/>
          <w:i/>
          <w:iCs/>
          <w:sz w:val="24"/>
          <w:szCs w:val="24"/>
          <w:lang w:val="en-US" w:eastAsia="zh-CN"/>
        </w:rPr>
        <w:t>Diabetologia</w:t>
      </w:r>
      <w:r w:rsidRPr="00BF3DE5">
        <w:rPr>
          <w:rFonts w:ascii="Book Antiqua" w:eastAsia="宋体" w:hAnsi="Book Antiqua" w:cs="宋体"/>
          <w:sz w:val="24"/>
          <w:szCs w:val="24"/>
          <w:lang w:val="en-US" w:eastAsia="zh-CN"/>
        </w:rPr>
        <w:t xml:space="preserve"> 2010; </w:t>
      </w:r>
      <w:r w:rsidRPr="00BF3DE5">
        <w:rPr>
          <w:rFonts w:ascii="Book Antiqua" w:eastAsia="宋体" w:hAnsi="Book Antiqua" w:cs="宋体"/>
          <w:b/>
          <w:bCs/>
          <w:sz w:val="24"/>
          <w:szCs w:val="24"/>
          <w:lang w:val="en-US" w:eastAsia="zh-CN"/>
        </w:rPr>
        <w:t>53</w:t>
      </w:r>
      <w:r w:rsidRPr="00BF3DE5">
        <w:rPr>
          <w:rFonts w:ascii="Book Antiqua" w:eastAsia="宋体" w:hAnsi="Book Antiqua" w:cs="宋体"/>
          <w:sz w:val="24"/>
          <w:szCs w:val="24"/>
          <w:lang w:val="en-US" w:eastAsia="zh-CN"/>
        </w:rPr>
        <w:t>: 2347-2351 [PMID: 20668833 DOI: 10.1007/s00125-010-1853-2]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38 </w:t>
      </w:r>
      <w:r w:rsidRPr="00BF3DE5">
        <w:rPr>
          <w:rFonts w:ascii="Book Antiqua" w:eastAsia="宋体" w:hAnsi="Book Antiqua" w:cs="宋体"/>
          <w:b/>
          <w:bCs/>
          <w:sz w:val="24"/>
          <w:szCs w:val="24"/>
          <w:lang w:val="en-US" w:eastAsia="zh-CN"/>
        </w:rPr>
        <w:t>Mackay DJ</w:t>
      </w:r>
      <w:r w:rsidRPr="00BF3DE5">
        <w:rPr>
          <w:rFonts w:ascii="Book Antiqua" w:eastAsia="宋体" w:hAnsi="Book Antiqua" w:cs="宋体"/>
          <w:sz w:val="24"/>
          <w:szCs w:val="24"/>
          <w:lang w:val="en-US" w:eastAsia="zh-CN"/>
        </w:rPr>
        <w:t xml:space="preserve">, Boonen SE, Clayton-Smith J, Goodship J, Hahnemann JM, Kant SG, Njølstad PR, Robin NH, Robinson DO, Siebert R, Shield JP, White HE, Temple IK. A maternal hypomethylation syndrome presenting as transient neonatal diabetes mellitus. </w:t>
      </w:r>
      <w:r w:rsidRPr="00BF3DE5">
        <w:rPr>
          <w:rFonts w:ascii="Book Antiqua" w:eastAsia="宋体" w:hAnsi="Book Antiqua" w:cs="宋体"/>
          <w:i/>
          <w:iCs/>
          <w:sz w:val="24"/>
          <w:szCs w:val="24"/>
          <w:lang w:val="en-US" w:eastAsia="zh-CN"/>
        </w:rPr>
        <w:t>Hum Genet</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120</w:t>
      </w:r>
      <w:r w:rsidRPr="00BF3DE5">
        <w:rPr>
          <w:rFonts w:ascii="Book Antiqua" w:eastAsia="宋体" w:hAnsi="Book Antiqua" w:cs="宋体"/>
          <w:sz w:val="24"/>
          <w:szCs w:val="24"/>
          <w:lang w:val="en-US" w:eastAsia="zh-CN"/>
        </w:rPr>
        <w:t>: 262-269 [PMID: 16816970 DOI: 10.1007/s00439-006-0205-2]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39 </w:t>
      </w:r>
      <w:r w:rsidRPr="00BF3DE5">
        <w:rPr>
          <w:rFonts w:ascii="Book Antiqua" w:eastAsia="宋体" w:hAnsi="Book Antiqua" w:cs="宋体"/>
          <w:b/>
          <w:bCs/>
          <w:sz w:val="24"/>
          <w:szCs w:val="24"/>
          <w:lang w:val="en-US" w:eastAsia="zh-CN"/>
        </w:rPr>
        <w:t>Mackay DJ</w:t>
      </w:r>
      <w:r w:rsidRPr="00BF3DE5">
        <w:rPr>
          <w:rFonts w:ascii="Book Antiqua" w:eastAsia="宋体" w:hAnsi="Book Antiqua" w:cs="宋体"/>
          <w:sz w:val="24"/>
          <w:szCs w:val="24"/>
          <w:lang w:val="en-US" w:eastAsia="zh-CN"/>
        </w:rPr>
        <w:t xml:space="preserve">, Callaway JL, Marks SM, White HE, Acerini CL, Boonen SE, Dayanikli P, Firth HV, Goodship JA, Haemers AP, Hahnemann JM, Kordonouri O, Masoud AF, Oestergaard E, Storr J, Ellard S, Hattersley AT, Robinson DO, Temple IK. Hypomethylation of multiple imprinted loci in individuals with transient neonatal diabetes is associated with mutations in ZFP57. </w:t>
      </w:r>
      <w:r w:rsidRPr="00BF3DE5">
        <w:rPr>
          <w:rFonts w:ascii="Book Antiqua" w:eastAsia="宋体" w:hAnsi="Book Antiqua" w:cs="宋体"/>
          <w:i/>
          <w:iCs/>
          <w:sz w:val="24"/>
          <w:szCs w:val="24"/>
          <w:lang w:val="en-US" w:eastAsia="zh-CN"/>
        </w:rPr>
        <w:t>Nat Genet</w:t>
      </w:r>
      <w:r w:rsidRPr="00BF3DE5">
        <w:rPr>
          <w:rFonts w:ascii="Book Antiqua" w:eastAsia="宋体" w:hAnsi="Book Antiqua" w:cs="宋体"/>
          <w:sz w:val="24"/>
          <w:szCs w:val="24"/>
          <w:lang w:val="en-US" w:eastAsia="zh-CN"/>
        </w:rPr>
        <w:t xml:space="preserve"> 2008; </w:t>
      </w:r>
      <w:r w:rsidRPr="00BF3DE5">
        <w:rPr>
          <w:rFonts w:ascii="Book Antiqua" w:eastAsia="宋体" w:hAnsi="Book Antiqua" w:cs="宋体"/>
          <w:b/>
          <w:bCs/>
          <w:sz w:val="24"/>
          <w:szCs w:val="24"/>
          <w:lang w:val="en-US" w:eastAsia="zh-CN"/>
        </w:rPr>
        <w:t>40</w:t>
      </w:r>
      <w:r w:rsidRPr="00BF3DE5">
        <w:rPr>
          <w:rFonts w:ascii="Book Antiqua" w:eastAsia="宋体" w:hAnsi="Book Antiqua" w:cs="宋体"/>
          <w:sz w:val="24"/>
          <w:szCs w:val="24"/>
          <w:lang w:val="en-US" w:eastAsia="zh-CN"/>
        </w:rPr>
        <w:t>: 949-951 [PMID: 18622393 DOI: 10.1038/ng.187]</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40 </w:t>
      </w:r>
      <w:r w:rsidRPr="00BF3DE5">
        <w:rPr>
          <w:rFonts w:ascii="Book Antiqua" w:eastAsia="宋体" w:hAnsi="Book Antiqua" w:cs="宋体"/>
          <w:b/>
          <w:bCs/>
          <w:sz w:val="24"/>
          <w:szCs w:val="24"/>
          <w:lang w:val="en-US" w:eastAsia="zh-CN"/>
        </w:rPr>
        <w:t>Ma D</w:t>
      </w:r>
      <w:r w:rsidRPr="00BF3DE5">
        <w:rPr>
          <w:rFonts w:ascii="Book Antiqua" w:eastAsia="宋体" w:hAnsi="Book Antiqua" w:cs="宋体"/>
          <w:sz w:val="24"/>
          <w:szCs w:val="24"/>
          <w:lang w:val="en-US" w:eastAsia="zh-CN"/>
        </w:rPr>
        <w:t xml:space="preserve">, Shield JP, Dean W, Leclerc I, Knauf C, Burcelin R Ré, Rutter GA, Kelsey G. Impaired glucose homeostasis in transgenic mice expressing the human transient neonatal diabetes mellitus locus, TNDM. </w:t>
      </w:r>
      <w:r w:rsidRPr="00BF3DE5">
        <w:rPr>
          <w:rFonts w:ascii="Book Antiqua" w:eastAsia="宋体" w:hAnsi="Book Antiqua" w:cs="宋体"/>
          <w:i/>
          <w:iCs/>
          <w:sz w:val="24"/>
          <w:szCs w:val="24"/>
          <w:lang w:val="en-US" w:eastAsia="zh-CN"/>
        </w:rPr>
        <w:t>J Clin Invest</w:t>
      </w:r>
      <w:r w:rsidRPr="00BF3DE5">
        <w:rPr>
          <w:rFonts w:ascii="Book Antiqua" w:eastAsia="宋体" w:hAnsi="Book Antiqua" w:cs="宋体"/>
          <w:sz w:val="24"/>
          <w:szCs w:val="24"/>
          <w:lang w:val="en-US" w:eastAsia="zh-CN"/>
        </w:rPr>
        <w:t xml:space="preserve"> 2004; </w:t>
      </w:r>
      <w:r w:rsidRPr="00BF3DE5">
        <w:rPr>
          <w:rFonts w:ascii="Book Antiqua" w:eastAsia="宋体" w:hAnsi="Book Antiqua" w:cs="宋体"/>
          <w:b/>
          <w:bCs/>
          <w:sz w:val="24"/>
          <w:szCs w:val="24"/>
          <w:lang w:val="en-US" w:eastAsia="zh-CN"/>
        </w:rPr>
        <w:t>114</w:t>
      </w:r>
      <w:r w:rsidRPr="00BF3DE5">
        <w:rPr>
          <w:rFonts w:ascii="Book Antiqua" w:eastAsia="宋体" w:hAnsi="Book Antiqua" w:cs="宋体"/>
          <w:sz w:val="24"/>
          <w:szCs w:val="24"/>
          <w:lang w:val="en-US" w:eastAsia="zh-CN"/>
        </w:rPr>
        <w:t>: 339-348 [PMID: 15286800 DOI: 10.1172/JCI19876]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41 </w:t>
      </w:r>
      <w:r w:rsidRPr="00BF3DE5">
        <w:rPr>
          <w:rFonts w:ascii="Book Antiqua" w:eastAsia="宋体" w:hAnsi="Book Antiqua" w:cs="宋体"/>
          <w:b/>
          <w:bCs/>
          <w:sz w:val="24"/>
          <w:szCs w:val="24"/>
          <w:lang w:val="en-US" w:eastAsia="zh-CN"/>
        </w:rPr>
        <w:t>Du X</w:t>
      </w:r>
      <w:r w:rsidRPr="00BF3DE5">
        <w:rPr>
          <w:rFonts w:ascii="Book Antiqua" w:eastAsia="宋体" w:hAnsi="Book Antiqua" w:cs="宋体"/>
          <w:sz w:val="24"/>
          <w:szCs w:val="24"/>
          <w:lang w:val="en-US" w:eastAsia="zh-CN"/>
        </w:rPr>
        <w:t xml:space="preserve">, Ounissi-Benkalha H, Loder MK, Rutter GA, Polychronakos C. Overexpression of ZAC impairs glucose-stimulated insulin translation and secretion in clonal pancreatic beta-cells. </w:t>
      </w:r>
      <w:r w:rsidRPr="00BF3DE5">
        <w:rPr>
          <w:rFonts w:ascii="Book Antiqua" w:eastAsia="宋体" w:hAnsi="Book Antiqua" w:cs="宋体"/>
          <w:i/>
          <w:iCs/>
          <w:sz w:val="24"/>
          <w:szCs w:val="24"/>
          <w:lang w:val="en-US" w:eastAsia="zh-CN"/>
        </w:rPr>
        <w:t>Diabetes Metab Res Rev</w:t>
      </w:r>
      <w:r w:rsidRPr="00BF3DE5">
        <w:rPr>
          <w:rFonts w:ascii="Book Antiqua" w:eastAsia="宋体" w:hAnsi="Book Antiqua" w:cs="宋体"/>
          <w:sz w:val="24"/>
          <w:szCs w:val="24"/>
          <w:lang w:val="en-US" w:eastAsia="zh-CN"/>
        </w:rPr>
        <w:t xml:space="preserve"> 2012; </w:t>
      </w:r>
      <w:r w:rsidRPr="00BF3DE5">
        <w:rPr>
          <w:rFonts w:ascii="Book Antiqua" w:eastAsia="宋体" w:hAnsi="Book Antiqua" w:cs="宋体"/>
          <w:b/>
          <w:bCs/>
          <w:sz w:val="24"/>
          <w:szCs w:val="24"/>
          <w:lang w:val="en-US" w:eastAsia="zh-CN"/>
        </w:rPr>
        <w:t>28</w:t>
      </w:r>
      <w:r w:rsidRPr="00BF3DE5">
        <w:rPr>
          <w:rFonts w:ascii="Book Antiqua" w:eastAsia="宋体" w:hAnsi="Book Antiqua" w:cs="宋体"/>
          <w:sz w:val="24"/>
          <w:szCs w:val="24"/>
          <w:lang w:val="en-US" w:eastAsia="zh-CN"/>
        </w:rPr>
        <w:t>: 645-653 [PMID: 22865650 DOI: 10.1002/dmrr.2325]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42 </w:t>
      </w:r>
      <w:r w:rsidRPr="00BF3DE5">
        <w:rPr>
          <w:rFonts w:ascii="Book Antiqua" w:eastAsia="宋体" w:hAnsi="Book Antiqua" w:cs="宋体"/>
          <w:b/>
          <w:bCs/>
          <w:sz w:val="24"/>
          <w:szCs w:val="24"/>
          <w:lang w:val="en-US" w:eastAsia="zh-CN"/>
        </w:rPr>
        <w:t>Hoffmann A</w:t>
      </w:r>
      <w:r w:rsidRPr="00BF3DE5">
        <w:rPr>
          <w:rFonts w:ascii="Book Antiqua" w:eastAsia="宋体" w:hAnsi="Book Antiqua" w:cs="宋体"/>
          <w:sz w:val="24"/>
          <w:szCs w:val="24"/>
          <w:lang w:val="en-US" w:eastAsia="zh-CN"/>
        </w:rPr>
        <w:t xml:space="preserve">, Spengler D. Transient neonatal diabetes mellitus gene Zac1 impairs insulin secretion in mice through Rasgrf1. </w:t>
      </w:r>
      <w:r w:rsidRPr="00BF3DE5">
        <w:rPr>
          <w:rFonts w:ascii="Book Antiqua" w:eastAsia="宋体" w:hAnsi="Book Antiqua" w:cs="宋体"/>
          <w:i/>
          <w:iCs/>
          <w:sz w:val="24"/>
          <w:szCs w:val="24"/>
          <w:lang w:val="en-US" w:eastAsia="zh-CN"/>
        </w:rPr>
        <w:t>Mol Cell Biol</w:t>
      </w:r>
      <w:r w:rsidRPr="00BF3DE5">
        <w:rPr>
          <w:rFonts w:ascii="Book Antiqua" w:eastAsia="宋体" w:hAnsi="Book Antiqua" w:cs="宋体"/>
          <w:sz w:val="24"/>
          <w:szCs w:val="24"/>
          <w:lang w:val="en-US" w:eastAsia="zh-CN"/>
        </w:rPr>
        <w:t xml:space="preserve"> 2012; </w:t>
      </w:r>
      <w:r w:rsidRPr="00BF3DE5">
        <w:rPr>
          <w:rFonts w:ascii="Book Antiqua" w:eastAsia="宋体" w:hAnsi="Book Antiqua" w:cs="宋体"/>
          <w:b/>
          <w:bCs/>
          <w:sz w:val="24"/>
          <w:szCs w:val="24"/>
          <w:lang w:val="en-US" w:eastAsia="zh-CN"/>
        </w:rPr>
        <w:t>32</w:t>
      </w:r>
      <w:r w:rsidRPr="00BF3DE5">
        <w:rPr>
          <w:rFonts w:ascii="Book Antiqua" w:eastAsia="宋体" w:hAnsi="Book Antiqua" w:cs="宋体"/>
          <w:sz w:val="24"/>
          <w:szCs w:val="24"/>
          <w:lang w:val="en-US" w:eastAsia="zh-CN"/>
        </w:rPr>
        <w:t>: 2549-2560 [PMID: 22547676 DOI: 10.1128/MCB.06637-11]</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43 </w:t>
      </w:r>
      <w:r w:rsidRPr="00BF3DE5">
        <w:rPr>
          <w:rFonts w:ascii="Book Antiqua" w:eastAsia="宋体" w:hAnsi="Book Antiqua" w:cs="宋体"/>
          <w:b/>
          <w:bCs/>
          <w:sz w:val="24"/>
          <w:szCs w:val="24"/>
          <w:lang w:val="en-US" w:eastAsia="zh-CN"/>
        </w:rPr>
        <w:t>Varrault A</w:t>
      </w:r>
      <w:r w:rsidRPr="00BF3DE5">
        <w:rPr>
          <w:rFonts w:ascii="Book Antiqua" w:eastAsia="宋体" w:hAnsi="Book Antiqua" w:cs="宋体"/>
          <w:sz w:val="24"/>
          <w:szCs w:val="24"/>
          <w:lang w:val="en-US" w:eastAsia="zh-CN"/>
        </w:rPr>
        <w:t xml:space="preserve">, Gueydan C, Delalbre A, Bellmann A, Houssami S, Aknin C, Severac D, Chotard L, Kahli M, Le Digarcher A, Pavlidis P, Journot L. Zac1 regulates an imprinted gene network critically involved in the control of embryonic growth. </w:t>
      </w:r>
      <w:r w:rsidRPr="00BF3DE5">
        <w:rPr>
          <w:rFonts w:ascii="Book Antiqua" w:eastAsia="宋体" w:hAnsi="Book Antiqua" w:cs="宋体"/>
          <w:i/>
          <w:iCs/>
          <w:sz w:val="24"/>
          <w:szCs w:val="24"/>
          <w:lang w:val="en-US" w:eastAsia="zh-CN"/>
        </w:rPr>
        <w:t>Dev Cell</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11</w:t>
      </w:r>
      <w:r w:rsidRPr="00BF3DE5">
        <w:rPr>
          <w:rFonts w:ascii="Book Antiqua" w:eastAsia="宋体" w:hAnsi="Book Antiqua" w:cs="宋体"/>
          <w:sz w:val="24"/>
          <w:szCs w:val="24"/>
          <w:lang w:val="en-US" w:eastAsia="zh-CN"/>
        </w:rPr>
        <w:t>: 711-722 [PMID: 17084362 DOI: 10.1016/j.devcel.2006.09.003]</w:t>
      </w:r>
    </w:p>
    <w:p w:rsidR="00BF3DE5" w:rsidRPr="00BF3DE5" w:rsidRDefault="005A6E75" w:rsidP="00BF3DE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44 </w:t>
      </w:r>
      <w:r w:rsidR="00BF3DE5" w:rsidRPr="005A6E75">
        <w:rPr>
          <w:rFonts w:ascii="Book Antiqua" w:eastAsia="宋体" w:hAnsi="Book Antiqua" w:cs="宋体"/>
          <w:b/>
          <w:sz w:val="24"/>
          <w:szCs w:val="24"/>
          <w:lang w:val="en-US" w:eastAsia="zh-CN"/>
        </w:rPr>
        <w:t>Valente T</w:t>
      </w:r>
      <w:r w:rsidR="00BF3DE5" w:rsidRPr="00BF3DE5">
        <w:rPr>
          <w:rFonts w:ascii="Book Antiqua" w:eastAsia="宋体" w:hAnsi="Book Antiqua" w:cs="宋体"/>
          <w:sz w:val="24"/>
          <w:szCs w:val="24"/>
          <w:lang w:val="en-US" w:eastAsia="zh-CN"/>
        </w:rPr>
        <w:t>. Expressi</w:t>
      </w:r>
      <w:r w:rsidRPr="0092018F">
        <w:rPr>
          <w:rFonts w:ascii="Book Antiqua" w:hAnsi="Book Antiqua"/>
          <w:sz w:val="24"/>
          <w:szCs w:val="24"/>
          <w:lang w:val="en-US"/>
        </w:rPr>
        <w:t>ó</w:t>
      </w:r>
      <w:r w:rsidR="00BF3DE5" w:rsidRPr="00BF3DE5">
        <w:rPr>
          <w:rFonts w:ascii="Book Antiqua" w:eastAsia="宋体" w:hAnsi="Book Antiqua" w:cs="宋体"/>
          <w:sz w:val="24"/>
          <w:szCs w:val="24"/>
          <w:lang w:val="en-US" w:eastAsia="zh-CN"/>
        </w:rPr>
        <w:t xml:space="preserve"> de la Zac1 durant el desenvolupament de ratoli. Paper de la Zac1 en el sistema nervi</w:t>
      </w:r>
      <w:r w:rsidRPr="0092018F">
        <w:rPr>
          <w:rFonts w:ascii="Book Antiqua" w:hAnsi="Book Antiqua"/>
          <w:sz w:val="24"/>
          <w:szCs w:val="24"/>
          <w:lang w:val="en-US"/>
        </w:rPr>
        <w:t>ó</w:t>
      </w:r>
      <w:r w:rsidR="00BF3DE5" w:rsidRPr="00BF3DE5">
        <w:rPr>
          <w:rFonts w:ascii="Book Antiqua" w:eastAsia="宋体" w:hAnsi="Book Antiqua" w:cs="宋体"/>
          <w:sz w:val="24"/>
          <w:szCs w:val="24"/>
          <w:lang w:val="en-US" w:eastAsia="zh-CN"/>
        </w:rPr>
        <w:t xml:space="preserve">s central. </w:t>
      </w:r>
      <w:bookmarkStart w:id="4" w:name="_GoBack"/>
      <w:bookmarkEnd w:id="4"/>
      <w:r w:rsidR="00BF3DE5" w:rsidRPr="00BF3DE5">
        <w:rPr>
          <w:rFonts w:ascii="Book Antiqua" w:eastAsia="宋体" w:hAnsi="Book Antiqua" w:cs="宋体"/>
          <w:sz w:val="24"/>
          <w:szCs w:val="24"/>
          <w:lang w:val="en-US" w:eastAsia="zh-CN"/>
        </w:rPr>
        <w:t>2005</w:t>
      </w:r>
      <w:r w:rsidR="0021618B">
        <w:rPr>
          <w:rFonts w:ascii="Book Antiqua" w:eastAsia="宋体" w:hAnsi="Book Antiqua" w:cs="宋体"/>
          <w:sz w:val="24"/>
          <w:szCs w:val="24"/>
          <w:lang w:val="en-US" w:eastAsia="zh-CN"/>
        </w:rPr>
        <w:t>.</w:t>
      </w:r>
      <w:r w:rsidR="00BF3DE5" w:rsidRPr="00BF3DE5">
        <w:rPr>
          <w:rFonts w:ascii="Book Antiqua" w:eastAsia="宋体" w:hAnsi="Book Antiqua" w:cs="宋体"/>
          <w:sz w:val="24"/>
          <w:szCs w:val="24"/>
          <w:lang w:val="en-US" w:eastAsia="zh-CN"/>
        </w:rPr>
        <w:t xml:space="preserve"> </w:t>
      </w:r>
      <w:r w:rsidR="0021618B">
        <w:rPr>
          <w:rFonts w:ascii="Book Antiqua" w:eastAsia="宋体" w:hAnsi="Book Antiqua" w:cs="宋体"/>
          <w:sz w:val="24"/>
          <w:szCs w:val="24"/>
          <w:lang w:val="en-US" w:eastAsia="zh-CN"/>
        </w:rPr>
        <w:t>[</w:t>
      </w:r>
      <w:r w:rsidR="00BF3DE5" w:rsidRPr="00BF3DE5">
        <w:rPr>
          <w:rFonts w:ascii="Book Antiqua" w:eastAsia="宋体" w:hAnsi="Book Antiqua" w:cs="宋体"/>
          <w:sz w:val="24"/>
          <w:szCs w:val="24"/>
          <w:lang w:val="en-US" w:eastAsia="zh-CN"/>
        </w:rPr>
        <w:t>cited 2005 Apr 15</w:t>
      </w:r>
      <w:r w:rsidR="0021618B">
        <w:rPr>
          <w:rFonts w:ascii="Book Antiqua" w:eastAsia="宋体" w:hAnsi="Book Antiqua" w:cs="宋体"/>
          <w:sz w:val="24"/>
          <w:szCs w:val="24"/>
          <w:lang w:val="en-US" w:eastAsia="zh-CN"/>
        </w:rPr>
        <w:t>]</w:t>
      </w:r>
      <w:r w:rsidR="00BF3DE5" w:rsidRPr="00BF3DE5">
        <w:rPr>
          <w:rFonts w:ascii="Book Antiqua" w:eastAsia="宋体" w:hAnsi="Book Antiqua" w:cs="宋体"/>
          <w:sz w:val="24"/>
          <w:szCs w:val="24"/>
          <w:lang w:val="en-US" w:eastAsia="zh-CN"/>
        </w:rPr>
        <w:t>. Available from</w:t>
      </w:r>
      <w:r>
        <w:rPr>
          <w:rFonts w:ascii="Book Antiqua" w:eastAsia="宋体" w:hAnsi="Book Antiqua" w:cs="宋体" w:hint="eastAsia"/>
          <w:sz w:val="24"/>
          <w:szCs w:val="24"/>
          <w:lang w:val="en-US" w:eastAsia="zh-CN"/>
        </w:rPr>
        <w:t>:</w:t>
      </w:r>
      <w:r w:rsidR="00BF3DE5" w:rsidRPr="00BF3DE5">
        <w:rPr>
          <w:rFonts w:ascii="Book Antiqua" w:eastAsia="宋体" w:hAnsi="Book Antiqua" w:cs="宋体"/>
          <w:sz w:val="24"/>
          <w:szCs w:val="24"/>
          <w:lang w:val="en-US" w:eastAsia="zh-CN"/>
        </w:rPr>
        <w:t xml:space="preserve"> URL: http: //www.tdx.cat/handle/10803/840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45 </w:t>
      </w:r>
      <w:r w:rsidRPr="00BF3DE5">
        <w:rPr>
          <w:rFonts w:ascii="Book Antiqua" w:eastAsia="宋体" w:hAnsi="Book Antiqua" w:cs="宋体"/>
          <w:b/>
          <w:bCs/>
          <w:sz w:val="24"/>
          <w:szCs w:val="24"/>
          <w:lang w:val="en-US" w:eastAsia="zh-CN"/>
        </w:rPr>
        <w:t>Spengler D</w:t>
      </w:r>
      <w:r w:rsidRPr="00BF3DE5">
        <w:rPr>
          <w:rFonts w:ascii="Book Antiqua" w:eastAsia="宋体" w:hAnsi="Book Antiqua" w:cs="宋体"/>
          <w:sz w:val="24"/>
          <w:szCs w:val="24"/>
          <w:lang w:val="en-US" w:eastAsia="zh-CN"/>
        </w:rPr>
        <w:t xml:space="preserve">, Villalba M, Hoffmann A, Pantaloni C, Houssami S, Bockaert J, Journot L. Regulation of apoptosis and cell cycle arrest by Zac1, a novel zinc finger protein expressed in the pituitary gland and the brain. </w:t>
      </w:r>
      <w:r w:rsidRPr="00BF3DE5">
        <w:rPr>
          <w:rFonts w:ascii="Book Antiqua" w:eastAsia="宋体" w:hAnsi="Book Antiqua" w:cs="宋体"/>
          <w:i/>
          <w:iCs/>
          <w:sz w:val="24"/>
          <w:szCs w:val="24"/>
          <w:lang w:val="en-US" w:eastAsia="zh-CN"/>
        </w:rPr>
        <w:t>EMBO J</w:t>
      </w:r>
      <w:r w:rsidRPr="00BF3DE5">
        <w:rPr>
          <w:rFonts w:ascii="Book Antiqua" w:eastAsia="宋体" w:hAnsi="Book Antiqua" w:cs="宋体"/>
          <w:sz w:val="24"/>
          <w:szCs w:val="24"/>
          <w:lang w:val="en-US" w:eastAsia="zh-CN"/>
        </w:rPr>
        <w:t xml:space="preserve"> 1997; </w:t>
      </w:r>
      <w:r w:rsidRPr="00BF3DE5">
        <w:rPr>
          <w:rFonts w:ascii="Book Antiqua" w:eastAsia="宋体" w:hAnsi="Book Antiqua" w:cs="宋体"/>
          <w:b/>
          <w:bCs/>
          <w:sz w:val="24"/>
          <w:szCs w:val="24"/>
          <w:lang w:val="en-US" w:eastAsia="zh-CN"/>
        </w:rPr>
        <w:t>16</w:t>
      </w:r>
      <w:r w:rsidRPr="00BF3DE5">
        <w:rPr>
          <w:rFonts w:ascii="Book Antiqua" w:eastAsia="宋体" w:hAnsi="Book Antiqua" w:cs="宋体"/>
          <w:sz w:val="24"/>
          <w:szCs w:val="24"/>
          <w:lang w:val="en-US" w:eastAsia="zh-CN"/>
        </w:rPr>
        <w:t>: 2814-2825 [PMID: 9184226 DOI: 10.1093/emboj/16.10.2814]</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46 </w:t>
      </w:r>
      <w:r w:rsidRPr="00BF3DE5">
        <w:rPr>
          <w:rFonts w:ascii="Book Antiqua" w:eastAsia="宋体" w:hAnsi="Book Antiqua" w:cs="宋体"/>
          <w:b/>
          <w:bCs/>
          <w:sz w:val="24"/>
          <w:szCs w:val="24"/>
          <w:lang w:val="en-US" w:eastAsia="zh-CN"/>
        </w:rPr>
        <w:t>Abdollahi A</w:t>
      </w:r>
      <w:r w:rsidRPr="00BF3DE5">
        <w:rPr>
          <w:rFonts w:ascii="Book Antiqua" w:eastAsia="宋体" w:hAnsi="Book Antiqua" w:cs="宋体"/>
          <w:sz w:val="24"/>
          <w:szCs w:val="24"/>
          <w:lang w:val="en-US" w:eastAsia="zh-CN"/>
        </w:rPr>
        <w:t xml:space="preserve">, Godwin AK, Miller PD, Getts LA, Schultz DC, Taguchi T, Testa JR, Hamilton TC. Identification of a gene containing zinc-finger motifs based on lost expression in malignantly transformed rat ovarian surface epithelial cells. </w:t>
      </w:r>
      <w:r w:rsidRPr="00BF3DE5">
        <w:rPr>
          <w:rFonts w:ascii="Book Antiqua" w:eastAsia="宋体" w:hAnsi="Book Antiqua" w:cs="宋体"/>
          <w:i/>
          <w:iCs/>
          <w:sz w:val="24"/>
          <w:szCs w:val="24"/>
          <w:lang w:val="en-US" w:eastAsia="zh-CN"/>
        </w:rPr>
        <w:t>Cancer Res</w:t>
      </w:r>
      <w:r w:rsidRPr="00BF3DE5">
        <w:rPr>
          <w:rFonts w:ascii="Book Antiqua" w:eastAsia="宋体" w:hAnsi="Book Antiqua" w:cs="宋体"/>
          <w:sz w:val="24"/>
          <w:szCs w:val="24"/>
          <w:lang w:val="en-US" w:eastAsia="zh-CN"/>
        </w:rPr>
        <w:t xml:space="preserve"> 1997; </w:t>
      </w:r>
      <w:r w:rsidRPr="00BF3DE5">
        <w:rPr>
          <w:rFonts w:ascii="Book Antiqua" w:eastAsia="宋体" w:hAnsi="Book Antiqua" w:cs="宋体"/>
          <w:b/>
          <w:bCs/>
          <w:sz w:val="24"/>
          <w:szCs w:val="24"/>
          <w:lang w:val="en-US" w:eastAsia="zh-CN"/>
        </w:rPr>
        <w:t>57</w:t>
      </w:r>
      <w:r w:rsidRPr="00BF3DE5">
        <w:rPr>
          <w:rFonts w:ascii="Book Antiqua" w:eastAsia="宋体" w:hAnsi="Book Antiqua" w:cs="宋体"/>
          <w:sz w:val="24"/>
          <w:szCs w:val="24"/>
          <w:lang w:val="en-US" w:eastAsia="zh-CN"/>
        </w:rPr>
        <w:t>: 2029-2034 [PMID: 9158001]</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47 </w:t>
      </w:r>
      <w:r w:rsidRPr="00BF3DE5">
        <w:rPr>
          <w:rFonts w:ascii="Book Antiqua" w:eastAsia="宋体" w:hAnsi="Book Antiqua" w:cs="宋体"/>
          <w:b/>
          <w:bCs/>
          <w:sz w:val="24"/>
          <w:szCs w:val="24"/>
          <w:lang w:val="en-US" w:eastAsia="zh-CN"/>
        </w:rPr>
        <w:t>Pagotto U</w:t>
      </w:r>
      <w:r w:rsidRPr="00BF3DE5">
        <w:rPr>
          <w:rFonts w:ascii="Book Antiqua" w:eastAsia="宋体" w:hAnsi="Book Antiqua" w:cs="宋体"/>
          <w:sz w:val="24"/>
          <w:szCs w:val="24"/>
          <w:lang w:val="en-US" w:eastAsia="zh-CN"/>
        </w:rPr>
        <w:t xml:space="preserve">, Arzberger T, Ciani E, Lezoualc'h F, Pilon C, Journot L, Spengler D, Stalla GK. Inhibition of Zac1, a new gene differentially expressed in the anterior pituitary, increases cell proliferation. </w:t>
      </w:r>
      <w:r w:rsidRPr="00BF3DE5">
        <w:rPr>
          <w:rFonts w:ascii="Book Antiqua" w:eastAsia="宋体" w:hAnsi="Book Antiqua" w:cs="宋体"/>
          <w:i/>
          <w:iCs/>
          <w:sz w:val="24"/>
          <w:szCs w:val="24"/>
          <w:lang w:val="en-US" w:eastAsia="zh-CN"/>
        </w:rPr>
        <w:t>Endocrinology</w:t>
      </w:r>
      <w:r w:rsidRPr="00BF3DE5">
        <w:rPr>
          <w:rFonts w:ascii="Book Antiqua" w:eastAsia="宋体" w:hAnsi="Book Antiqua" w:cs="宋体"/>
          <w:sz w:val="24"/>
          <w:szCs w:val="24"/>
          <w:lang w:val="en-US" w:eastAsia="zh-CN"/>
        </w:rPr>
        <w:t xml:space="preserve"> 1999; </w:t>
      </w:r>
      <w:r w:rsidRPr="00BF3DE5">
        <w:rPr>
          <w:rFonts w:ascii="Book Antiqua" w:eastAsia="宋体" w:hAnsi="Book Antiqua" w:cs="宋体"/>
          <w:b/>
          <w:bCs/>
          <w:sz w:val="24"/>
          <w:szCs w:val="24"/>
          <w:lang w:val="en-US" w:eastAsia="zh-CN"/>
        </w:rPr>
        <w:t>140</w:t>
      </w:r>
      <w:r w:rsidRPr="00BF3DE5">
        <w:rPr>
          <w:rFonts w:ascii="Book Antiqua" w:eastAsia="宋体" w:hAnsi="Book Antiqua" w:cs="宋体"/>
          <w:sz w:val="24"/>
          <w:szCs w:val="24"/>
          <w:lang w:val="en-US" w:eastAsia="zh-CN"/>
        </w:rPr>
        <w:t>: 987-996 [PMID: 9927333 DOI: 10.1210/endo.140.2.6532]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48 </w:t>
      </w:r>
      <w:r w:rsidRPr="00BF3DE5">
        <w:rPr>
          <w:rFonts w:ascii="Book Antiqua" w:eastAsia="宋体" w:hAnsi="Book Antiqua" w:cs="宋体"/>
          <w:b/>
          <w:bCs/>
          <w:sz w:val="24"/>
          <w:szCs w:val="24"/>
          <w:lang w:val="en-US" w:eastAsia="zh-CN"/>
        </w:rPr>
        <w:t>Varrault A</w:t>
      </w:r>
      <w:r w:rsidRPr="00BF3DE5">
        <w:rPr>
          <w:rFonts w:ascii="Book Antiqua" w:eastAsia="宋体" w:hAnsi="Book Antiqua" w:cs="宋体"/>
          <w:sz w:val="24"/>
          <w:szCs w:val="24"/>
          <w:lang w:val="en-US" w:eastAsia="zh-CN"/>
        </w:rPr>
        <w:t xml:space="preserve">, Ciani E, Apiou F, Bilanges B, Hoffmann A, Pantaloni C, Bockaert J, Spengler D, Journot L. hZAC encodes a zinc finger protein with antiproliferative properties and maps to a chromosomal region frequently lost in cancer. </w:t>
      </w:r>
      <w:r w:rsidR="005A6E75">
        <w:rPr>
          <w:rFonts w:ascii="Book Antiqua" w:eastAsia="宋体" w:hAnsi="Book Antiqua" w:cs="宋体"/>
          <w:i/>
          <w:iCs/>
          <w:sz w:val="24"/>
          <w:szCs w:val="24"/>
          <w:lang w:val="en-US" w:eastAsia="zh-CN"/>
        </w:rPr>
        <w:t>Proc Natl Acad Sci US</w:t>
      </w:r>
      <w:r w:rsidRPr="00BF3DE5">
        <w:rPr>
          <w:rFonts w:ascii="Book Antiqua" w:eastAsia="宋体" w:hAnsi="Book Antiqua" w:cs="宋体"/>
          <w:i/>
          <w:iCs/>
          <w:sz w:val="24"/>
          <w:szCs w:val="24"/>
          <w:lang w:val="en-US" w:eastAsia="zh-CN"/>
        </w:rPr>
        <w:t>A</w:t>
      </w:r>
      <w:r w:rsidRPr="00BF3DE5">
        <w:rPr>
          <w:rFonts w:ascii="Book Antiqua" w:eastAsia="宋体" w:hAnsi="Book Antiqua" w:cs="宋体"/>
          <w:sz w:val="24"/>
          <w:szCs w:val="24"/>
          <w:lang w:val="en-US" w:eastAsia="zh-CN"/>
        </w:rPr>
        <w:t xml:space="preserve"> 1998; </w:t>
      </w:r>
      <w:r w:rsidRPr="00BF3DE5">
        <w:rPr>
          <w:rFonts w:ascii="Book Antiqua" w:eastAsia="宋体" w:hAnsi="Book Antiqua" w:cs="宋体"/>
          <w:b/>
          <w:bCs/>
          <w:sz w:val="24"/>
          <w:szCs w:val="24"/>
          <w:lang w:val="en-US" w:eastAsia="zh-CN"/>
        </w:rPr>
        <w:t>95</w:t>
      </w:r>
      <w:r w:rsidRPr="00BF3DE5">
        <w:rPr>
          <w:rFonts w:ascii="Book Antiqua" w:eastAsia="宋体" w:hAnsi="Book Antiqua" w:cs="宋体"/>
          <w:sz w:val="24"/>
          <w:szCs w:val="24"/>
          <w:lang w:val="en-US" w:eastAsia="zh-CN"/>
        </w:rPr>
        <w:t>: 8835-8840 [PMID: 9671765]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49 </w:t>
      </w:r>
      <w:r w:rsidRPr="00BF3DE5">
        <w:rPr>
          <w:rFonts w:ascii="Book Antiqua" w:eastAsia="宋体" w:hAnsi="Book Antiqua" w:cs="宋体"/>
          <w:b/>
          <w:bCs/>
          <w:sz w:val="24"/>
          <w:szCs w:val="24"/>
          <w:lang w:val="en-US" w:eastAsia="zh-CN"/>
        </w:rPr>
        <w:t>Bilanges B</w:t>
      </w:r>
      <w:r w:rsidRPr="00BF3DE5">
        <w:rPr>
          <w:rFonts w:ascii="Book Antiqua" w:eastAsia="宋体" w:hAnsi="Book Antiqua" w:cs="宋体"/>
          <w:sz w:val="24"/>
          <w:szCs w:val="24"/>
          <w:lang w:val="en-US" w:eastAsia="zh-CN"/>
        </w:rPr>
        <w:t xml:space="preserve">, Varrault A, Basyuk E, Rodriguez C, Mazumdar A, Pantaloni C, Bockaert J, Theillet C, Spengler D, Journot L. Loss of expression of the candidate tumor suppressor gene ZAC in breast cancer cell lines and primary tumors. </w:t>
      </w:r>
      <w:r w:rsidRPr="00BF3DE5">
        <w:rPr>
          <w:rFonts w:ascii="Book Antiqua" w:eastAsia="宋体" w:hAnsi="Book Antiqua" w:cs="宋体"/>
          <w:i/>
          <w:iCs/>
          <w:sz w:val="24"/>
          <w:szCs w:val="24"/>
          <w:lang w:val="en-US" w:eastAsia="zh-CN"/>
        </w:rPr>
        <w:t>Oncogene</w:t>
      </w:r>
      <w:r w:rsidRPr="00BF3DE5">
        <w:rPr>
          <w:rFonts w:ascii="Book Antiqua" w:eastAsia="宋体" w:hAnsi="Book Antiqua" w:cs="宋体"/>
          <w:sz w:val="24"/>
          <w:szCs w:val="24"/>
          <w:lang w:val="en-US" w:eastAsia="zh-CN"/>
        </w:rPr>
        <w:t xml:space="preserve"> 1999; </w:t>
      </w:r>
      <w:r w:rsidRPr="00BF3DE5">
        <w:rPr>
          <w:rFonts w:ascii="Book Antiqua" w:eastAsia="宋体" w:hAnsi="Book Antiqua" w:cs="宋体"/>
          <w:b/>
          <w:bCs/>
          <w:sz w:val="24"/>
          <w:szCs w:val="24"/>
          <w:lang w:val="en-US" w:eastAsia="zh-CN"/>
        </w:rPr>
        <w:t>18</w:t>
      </w:r>
      <w:r w:rsidRPr="00BF3DE5">
        <w:rPr>
          <w:rFonts w:ascii="Book Antiqua" w:eastAsia="宋体" w:hAnsi="Book Antiqua" w:cs="宋体"/>
          <w:sz w:val="24"/>
          <w:szCs w:val="24"/>
          <w:lang w:val="en-US" w:eastAsia="zh-CN"/>
        </w:rPr>
        <w:t>: 3979-3988 [PMID: 10435621 DOI: 10.1038/sj.onc.1202933]</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50 </w:t>
      </w:r>
      <w:r w:rsidRPr="00BF3DE5">
        <w:rPr>
          <w:rFonts w:ascii="Book Antiqua" w:eastAsia="宋体" w:hAnsi="Book Antiqua" w:cs="宋体"/>
          <w:b/>
          <w:bCs/>
          <w:sz w:val="24"/>
          <w:szCs w:val="24"/>
          <w:lang w:val="en-US" w:eastAsia="zh-CN"/>
        </w:rPr>
        <w:t>Hoffmann A</w:t>
      </w:r>
      <w:r w:rsidRPr="00BF3DE5">
        <w:rPr>
          <w:rFonts w:ascii="Book Antiqua" w:eastAsia="宋体" w:hAnsi="Book Antiqua" w:cs="宋体"/>
          <w:sz w:val="24"/>
          <w:szCs w:val="24"/>
          <w:lang w:val="en-US" w:eastAsia="zh-CN"/>
        </w:rPr>
        <w:t xml:space="preserve">, Barz T, Spengler D. Multitasking C2H2 zinc fingers link Zac DNA binding to coordinated regulation of p300-histone acetyltransferase activity. </w:t>
      </w:r>
      <w:r w:rsidRPr="00BF3DE5">
        <w:rPr>
          <w:rFonts w:ascii="Book Antiqua" w:eastAsia="宋体" w:hAnsi="Book Antiqua" w:cs="宋体"/>
          <w:i/>
          <w:iCs/>
          <w:sz w:val="24"/>
          <w:szCs w:val="24"/>
          <w:lang w:val="en-US" w:eastAsia="zh-CN"/>
        </w:rPr>
        <w:t>Mol Cell Biol</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26</w:t>
      </w:r>
      <w:r w:rsidRPr="00BF3DE5">
        <w:rPr>
          <w:rFonts w:ascii="Book Antiqua" w:eastAsia="宋体" w:hAnsi="Book Antiqua" w:cs="宋体"/>
          <w:sz w:val="24"/>
          <w:szCs w:val="24"/>
          <w:lang w:val="en-US" w:eastAsia="zh-CN"/>
        </w:rPr>
        <w:t>: 5544-5557 [PMID: 16809786 DOI: 10.1128/MCB.02270-05]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51 </w:t>
      </w:r>
      <w:r w:rsidRPr="00BF3DE5">
        <w:rPr>
          <w:rFonts w:ascii="Book Antiqua" w:eastAsia="宋体" w:hAnsi="Book Antiqua" w:cs="宋体"/>
          <w:b/>
          <w:bCs/>
          <w:sz w:val="24"/>
          <w:szCs w:val="24"/>
          <w:lang w:val="en-US" w:eastAsia="zh-CN"/>
        </w:rPr>
        <w:t>Hoffmann A</w:t>
      </w:r>
      <w:r w:rsidRPr="00BF3DE5">
        <w:rPr>
          <w:rFonts w:ascii="Book Antiqua" w:eastAsia="宋体" w:hAnsi="Book Antiqua" w:cs="宋体"/>
          <w:sz w:val="24"/>
          <w:szCs w:val="24"/>
          <w:lang w:val="en-US" w:eastAsia="zh-CN"/>
        </w:rPr>
        <w:t xml:space="preserve">, Ciani E, Boeckardt J, Holsboer F, Journot L, Spengler D. Transcriptional activities of the zinc finger protein Zac are differentially controlled by DNA binding. </w:t>
      </w:r>
      <w:r w:rsidRPr="00BF3DE5">
        <w:rPr>
          <w:rFonts w:ascii="Book Antiqua" w:eastAsia="宋体" w:hAnsi="Book Antiqua" w:cs="宋体"/>
          <w:i/>
          <w:iCs/>
          <w:sz w:val="24"/>
          <w:szCs w:val="24"/>
          <w:lang w:val="en-US" w:eastAsia="zh-CN"/>
        </w:rPr>
        <w:t>Mol Cell Biol</w:t>
      </w:r>
      <w:r w:rsidRPr="00BF3DE5">
        <w:rPr>
          <w:rFonts w:ascii="Book Antiqua" w:eastAsia="宋体" w:hAnsi="Book Antiqua" w:cs="宋体"/>
          <w:sz w:val="24"/>
          <w:szCs w:val="24"/>
          <w:lang w:val="en-US" w:eastAsia="zh-CN"/>
        </w:rPr>
        <w:t xml:space="preserve"> 2003; </w:t>
      </w:r>
      <w:r w:rsidRPr="00BF3DE5">
        <w:rPr>
          <w:rFonts w:ascii="Book Antiqua" w:eastAsia="宋体" w:hAnsi="Book Antiqua" w:cs="宋体"/>
          <w:b/>
          <w:bCs/>
          <w:sz w:val="24"/>
          <w:szCs w:val="24"/>
          <w:lang w:val="en-US" w:eastAsia="zh-CN"/>
        </w:rPr>
        <w:t>23</w:t>
      </w:r>
      <w:r w:rsidRPr="00BF3DE5">
        <w:rPr>
          <w:rFonts w:ascii="Book Antiqua" w:eastAsia="宋体" w:hAnsi="Book Antiqua" w:cs="宋体"/>
          <w:sz w:val="24"/>
          <w:szCs w:val="24"/>
          <w:lang w:val="en-US" w:eastAsia="zh-CN"/>
        </w:rPr>
        <w:t>: 988-1003 [PMID: 12529403]</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52 </w:t>
      </w:r>
      <w:r w:rsidRPr="00BF3DE5">
        <w:rPr>
          <w:rFonts w:ascii="Book Antiqua" w:eastAsia="宋体" w:hAnsi="Book Antiqua" w:cs="宋体"/>
          <w:b/>
          <w:bCs/>
          <w:sz w:val="24"/>
          <w:szCs w:val="24"/>
          <w:lang w:val="en-US" w:eastAsia="zh-CN"/>
        </w:rPr>
        <w:t>Hoffmann A</w:t>
      </w:r>
      <w:r w:rsidRPr="00BF3DE5">
        <w:rPr>
          <w:rFonts w:ascii="Book Antiqua" w:eastAsia="宋体" w:hAnsi="Book Antiqua" w:cs="宋体"/>
          <w:sz w:val="24"/>
          <w:szCs w:val="24"/>
          <w:lang w:val="en-US" w:eastAsia="zh-CN"/>
        </w:rPr>
        <w:t xml:space="preserve">, Spengler D. A new coactivator function for Zac1's C2H2 zinc finger DNA-binding domain in selectively controlling PCAF activity. </w:t>
      </w:r>
      <w:r w:rsidRPr="00BF3DE5">
        <w:rPr>
          <w:rFonts w:ascii="Book Antiqua" w:eastAsia="宋体" w:hAnsi="Book Antiqua" w:cs="宋体"/>
          <w:i/>
          <w:iCs/>
          <w:sz w:val="24"/>
          <w:szCs w:val="24"/>
          <w:lang w:val="en-US" w:eastAsia="zh-CN"/>
        </w:rPr>
        <w:t>Mol Cell Biol</w:t>
      </w:r>
      <w:r w:rsidRPr="00BF3DE5">
        <w:rPr>
          <w:rFonts w:ascii="Book Antiqua" w:eastAsia="宋体" w:hAnsi="Book Antiqua" w:cs="宋体"/>
          <w:sz w:val="24"/>
          <w:szCs w:val="24"/>
          <w:lang w:val="en-US" w:eastAsia="zh-CN"/>
        </w:rPr>
        <w:t xml:space="preserve"> 2008; </w:t>
      </w:r>
      <w:r w:rsidRPr="00BF3DE5">
        <w:rPr>
          <w:rFonts w:ascii="Book Antiqua" w:eastAsia="宋体" w:hAnsi="Book Antiqua" w:cs="宋体"/>
          <w:b/>
          <w:bCs/>
          <w:sz w:val="24"/>
          <w:szCs w:val="24"/>
          <w:lang w:val="en-US" w:eastAsia="zh-CN"/>
        </w:rPr>
        <w:t>28</w:t>
      </w:r>
      <w:r w:rsidRPr="00BF3DE5">
        <w:rPr>
          <w:rFonts w:ascii="Book Antiqua" w:eastAsia="宋体" w:hAnsi="Book Antiqua" w:cs="宋体"/>
          <w:sz w:val="24"/>
          <w:szCs w:val="24"/>
          <w:lang w:val="en-US" w:eastAsia="zh-CN"/>
        </w:rPr>
        <w:t>: 6078-6093 [PMID: 18663001 DOI: 10.1128/MCB.00842-08]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53 </w:t>
      </w:r>
      <w:r w:rsidRPr="00BF3DE5">
        <w:rPr>
          <w:rFonts w:ascii="Book Antiqua" w:eastAsia="宋体" w:hAnsi="Book Antiqua" w:cs="宋体"/>
          <w:b/>
          <w:bCs/>
          <w:sz w:val="24"/>
          <w:szCs w:val="24"/>
          <w:lang w:val="en-US" w:eastAsia="zh-CN"/>
        </w:rPr>
        <w:t>Huang SM</w:t>
      </w:r>
      <w:r w:rsidRPr="00BF3DE5">
        <w:rPr>
          <w:rFonts w:ascii="Book Antiqua" w:eastAsia="宋体" w:hAnsi="Book Antiqua" w:cs="宋体"/>
          <w:sz w:val="24"/>
          <w:szCs w:val="24"/>
          <w:lang w:val="en-US" w:eastAsia="zh-CN"/>
        </w:rPr>
        <w:t xml:space="preserve">, Stallcup MR. Mouse Zac1, a transcriptional coactivator and repressor for nuclear receptors. </w:t>
      </w:r>
      <w:r w:rsidRPr="00BF3DE5">
        <w:rPr>
          <w:rFonts w:ascii="Book Antiqua" w:eastAsia="宋体" w:hAnsi="Book Antiqua" w:cs="宋体"/>
          <w:i/>
          <w:iCs/>
          <w:sz w:val="24"/>
          <w:szCs w:val="24"/>
          <w:lang w:val="en-US" w:eastAsia="zh-CN"/>
        </w:rPr>
        <w:t>Mol Cell Biol</w:t>
      </w:r>
      <w:r w:rsidRPr="00BF3DE5">
        <w:rPr>
          <w:rFonts w:ascii="Book Antiqua" w:eastAsia="宋体" w:hAnsi="Book Antiqua" w:cs="宋体"/>
          <w:sz w:val="24"/>
          <w:szCs w:val="24"/>
          <w:lang w:val="en-US" w:eastAsia="zh-CN"/>
        </w:rPr>
        <w:t xml:space="preserve"> 2000; </w:t>
      </w:r>
      <w:r w:rsidRPr="00BF3DE5">
        <w:rPr>
          <w:rFonts w:ascii="Book Antiqua" w:eastAsia="宋体" w:hAnsi="Book Antiqua" w:cs="宋体"/>
          <w:b/>
          <w:bCs/>
          <w:sz w:val="24"/>
          <w:szCs w:val="24"/>
          <w:lang w:val="en-US" w:eastAsia="zh-CN"/>
        </w:rPr>
        <w:t>20</w:t>
      </w:r>
      <w:r w:rsidRPr="00BF3DE5">
        <w:rPr>
          <w:rFonts w:ascii="Book Antiqua" w:eastAsia="宋体" w:hAnsi="Book Antiqua" w:cs="宋体"/>
          <w:sz w:val="24"/>
          <w:szCs w:val="24"/>
          <w:lang w:val="en-US" w:eastAsia="zh-CN"/>
        </w:rPr>
        <w:t>: 1855-1867 [PMID: 10669760]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54 </w:t>
      </w:r>
      <w:r w:rsidRPr="00BF3DE5">
        <w:rPr>
          <w:rFonts w:ascii="Book Antiqua" w:eastAsia="宋体" w:hAnsi="Book Antiqua" w:cs="宋体"/>
          <w:b/>
          <w:bCs/>
          <w:sz w:val="24"/>
          <w:szCs w:val="24"/>
          <w:lang w:val="en-US" w:eastAsia="zh-CN"/>
        </w:rPr>
        <w:t>Huang SM</w:t>
      </w:r>
      <w:r w:rsidRPr="00BF3DE5">
        <w:rPr>
          <w:rFonts w:ascii="Book Antiqua" w:eastAsia="宋体" w:hAnsi="Book Antiqua" w:cs="宋体"/>
          <w:sz w:val="24"/>
          <w:szCs w:val="24"/>
          <w:lang w:val="en-US" w:eastAsia="zh-CN"/>
        </w:rPr>
        <w:t xml:space="preserve">, Schönthal AH, Stallcup MR. Enhancement of p53-dependent gene activation by the transcriptional coactivator Zac1. </w:t>
      </w:r>
      <w:r w:rsidRPr="00BF3DE5">
        <w:rPr>
          <w:rFonts w:ascii="Book Antiqua" w:eastAsia="宋体" w:hAnsi="Book Antiqua" w:cs="宋体"/>
          <w:i/>
          <w:iCs/>
          <w:sz w:val="24"/>
          <w:szCs w:val="24"/>
          <w:lang w:val="en-US" w:eastAsia="zh-CN"/>
        </w:rPr>
        <w:t>Oncogene</w:t>
      </w:r>
      <w:r w:rsidRPr="00BF3DE5">
        <w:rPr>
          <w:rFonts w:ascii="Book Antiqua" w:eastAsia="宋体" w:hAnsi="Book Antiqua" w:cs="宋体"/>
          <w:sz w:val="24"/>
          <w:szCs w:val="24"/>
          <w:lang w:val="en-US" w:eastAsia="zh-CN"/>
        </w:rPr>
        <w:t xml:space="preserve"> 2001; </w:t>
      </w:r>
      <w:r w:rsidRPr="00BF3DE5">
        <w:rPr>
          <w:rFonts w:ascii="Book Antiqua" w:eastAsia="宋体" w:hAnsi="Book Antiqua" w:cs="宋体"/>
          <w:b/>
          <w:bCs/>
          <w:sz w:val="24"/>
          <w:szCs w:val="24"/>
          <w:lang w:val="en-US" w:eastAsia="zh-CN"/>
        </w:rPr>
        <w:t>20</w:t>
      </w:r>
      <w:r w:rsidRPr="00BF3DE5">
        <w:rPr>
          <w:rFonts w:ascii="Book Antiqua" w:eastAsia="宋体" w:hAnsi="Book Antiqua" w:cs="宋体"/>
          <w:sz w:val="24"/>
          <w:szCs w:val="24"/>
          <w:lang w:val="en-US" w:eastAsia="zh-CN"/>
        </w:rPr>
        <w:t>: 2134-2143 [PMID: 11360197 DOI: 10.1038/sj.onc.1204298]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55 </w:t>
      </w:r>
      <w:r w:rsidRPr="00BF3DE5">
        <w:rPr>
          <w:rFonts w:ascii="Book Antiqua" w:eastAsia="宋体" w:hAnsi="Book Antiqua" w:cs="宋体"/>
          <w:b/>
          <w:bCs/>
          <w:sz w:val="24"/>
          <w:szCs w:val="24"/>
          <w:lang w:val="en-US" w:eastAsia="zh-CN"/>
        </w:rPr>
        <w:t>Vousden KH</w:t>
      </w:r>
      <w:r w:rsidRPr="00BF3DE5">
        <w:rPr>
          <w:rFonts w:ascii="Book Antiqua" w:eastAsia="宋体" w:hAnsi="Book Antiqua" w:cs="宋体"/>
          <w:sz w:val="24"/>
          <w:szCs w:val="24"/>
          <w:lang w:val="en-US" w:eastAsia="zh-CN"/>
        </w:rPr>
        <w:t xml:space="preserve">, Lane DP. p53 in health and disease. </w:t>
      </w:r>
      <w:r w:rsidRPr="00BF3DE5">
        <w:rPr>
          <w:rFonts w:ascii="Book Antiqua" w:eastAsia="宋体" w:hAnsi="Book Antiqua" w:cs="宋体"/>
          <w:i/>
          <w:iCs/>
          <w:sz w:val="24"/>
          <w:szCs w:val="24"/>
          <w:lang w:val="en-US" w:eastAsia="zh-CN"/>
        </w:rPr>
        <w:t>Nat Rev Mol Cell Biol</w:t>
      </w:r>
      <w:r w:rsidRPr="00BF3DE5">
        <w:rPr>
          <w:rFonts w:ascii="Book Antiqua" w:eastAsia="宋体" w:hAnsi="Book Antiqua" w:cs="宋体"/>
          <w:sz w:val="24"/>
          <w:szCs w:val="24"/>
          <w:lang w:val="en-US" w:eastAsia="zh-CN"/>
        </w:rPr>
        <w:t xml:space="preserve"> 2007; </w:t>
      </w:r>
      <w:r w:rsidRPr="00BF3DE5">
        <w:rPr>
          <w:rFonts w:ascii="Book Antiqua" w:eastAsia="宋体" w:hAnsi="Book Antiqua" w:cs="宋体"/>
          <w:b/>
          <w:bCs/>
          <w:sz w:val="24"/>
          <w:szCs w:val="24"/>
          <w:lang w:val="en-US" w:eastAsia="zh-CN"/>
        </w:rPr>
        <w:t>8</w:t>
      </w:r>
      <w:r w:rsidRPr="00BF3DE5">
        <w:rPr>
          <w:rFonts w:ascii="Book Antiqua" w:eastAsia="宋体" w:hAnsi="Book Antiqua" w:cs="宋体"/>
          <w:sz w:val="24"/>
          <w:szCs w:val="24"/>
          <w:lang w:val="en-US" w:eastAsia="zh-CN"/>
        </w:rPr>
        <w:t>: 275-283 [PMID: 17380161 DOI: 10.1038/nrm2147]</w:t>
      </w:r>
    </w:p>
    <w:p w:rsidR="00BF3DE5" w:rsidRPr="00BF3DE5" w:rsidRDefault="00B66FE2" w:rsidP="00BF3DE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56 </w:t>
      </w:r>
      <w:r w:rsidR="00BF3DE5" w:rsidRPr="00B66FE2">
        <w:rPr>
          <w:rFonts w:ascii="Book Antiqua" w:eastAsia="宋体" w:hAnsi="Book Antiqua" w:cs="宋体"/>
          <w:b/>
          <w:sz w:val="24"/>
          <w:szCs w:val="24"/>
          <w:lang w:val="en-US" w:eastAsia="zh-CN"/>
        </w:rPr>
        <w:t>Daniel G</w:t>
      </w:r>
      <w:r w:rsidR="00BF3DE5" w:rsidRPr="00BF3DE5">
        <w:rPr>
          <w:rFonts w:ascii="Book Antiqua" w:eastAsia="宋体" w:hAnsi="Book Antiqua" w:cs="宋体"/>
          <w:sz w:val="24"/>
          <w:szCs w:val="24"/>
          <w:lang w:val="en-US" w:eastAsia="zh-CN"/>
        </w:rPr>
        <w:t>, Schmidt-Edelkraut U, Spengler D, Hoffmann A. Imprinted Zac1 in neural stem cells.</w:t>
      </w:r>
      <w:r w:rsidR="00BF3DE5" w:rsidRPr="00B66FE2">
        <w:rPr>
          <w:rFonts w:ascii="Book Antiqua" w:eastAsia="宋体" w:hAnsi="Book Antiqua" w:cs="宋体"/>
          <w:i/>
          <w:sz w:val="24"/>
          <w:szCs w:val="24"/>
          <w:lang w:val="en-US" w:eastAsia="zh-CN"/>
        </w:rPr>
        <w:t xml:space="preserve"> World J Stem Cells</w:t>
      </w:r>
      <w:r w:rsidR="00BF3DE5" w:rsidRPr="00BF3DE5">
        <w:rPr>
          <w:rFonts w:ascii="Book Antiqua" w:eastAsia="宋体" w:hAnsi="Book Antiqua" w:cs="宋体"/>
          <w:sz w:val="24"/>
          <w:szCs w:val="24"/>
          <w:lang w:val="en-US" w:eastAsia="zh-CN"/>
        </w:rPr>
        <w:t xml:space="preserve"> 2015; 300</w:t>
      </w:r>
      <w:r>
        <w:rPr>
          <w:rFonts w:ascii="Book Antiqua" w:eastAsia="宋体" w:hAnsi="Book Antiqua" w:cs="宋体" w:hint="eastAsia"/>
          <w:sz w:val="24"/>
          <w:szCs w:val="24"/>
          <w:lang w:val="en-US" w:eastAsia="zh-CN"/>
        </w:rPr>
        <w:t>-3</w:t>
      </w:r>
      <w:r w:rsidR="00BF3DE5" w:rsidRPr="00BF3DE5">
        <w:rPr>
          <w:rFonts w:ascii="Book Antiqua" w:eastAsia="宋体" w:hAnsi="Book Antiqua" w:cs="宋体"/>
          <w:sz w:val="24"/>
          <w:szCs w:val="24"/>
          <w:lang w:val="en-US" w:eastAsia="zh-CN"/>
        </w:rPr>
        <w:t>14 [DOI: 10.4252/wjsc.v7.i2.300]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57 </w:t>
      </w:r>
      <w:r w:rsidRPr="00BF3DE5">
        <w:rPr>
          <w:rFonts w:ascii="Book Antiqua" w:eastAsia="宋体" w:hAnsi="Book Antiqua" w:cs="宋体"/>
          <w:b/>
          <w:bCs/>
          <w:sz w:val="24"/>
          <w:szCs w:val="24"/>
          <w:lang w:val="en-US" w:eastAsia="zh-CN"/>
        </w:rPr>
        <w:t>Du X</w:t>
      </w:r>
      <w:r w:rsidRPr="00BF3DE5">
        <w:rPr>
          <w:rFonts w:ascii="Book Antiqua" w:eastAsia="宋体" w:hAnsi="Book Antiqua" w:cs="宋体"/>
          <w:sz w:val="24"/>
          <w:szCs w:val="24"/>
          <w:lang w:val="en-US" w:eastAsia="zh-CN"/>
        </w:rPr>
        <w:t xml:space="preserve">, Rousseau M, Ounissi-Benkalha H, Marchand L, Jetha A, Paraskevas S, Goodyer C, Polychronakos C. Differential expression pattern of ZAC in developing mouse and human pancreas. </w:t>
      </w:r>
      <w:r w:rsidRPr="00BF3DE5">
        <w:rPr>
          <w:rFonts w:ascii="Book Antiqua" w:eastAsia="宋体" w:hAnsi="Book Antiqua" w:cs="宋体"/>
          <w:i/>
          <w:iCs/>
          <w:sz w:val="24"/>
          <w:szCs w:val="24"/>
          <w:lang w:val="en-US" w:eastAsia="zh-CN"/>
        </w:rPr>
        <w:t>J Mol Histol</w:t>
      </w:r>
      <w:r w:rsidRPr="00BF3DE5">
        <w:rPr>
          <w:rFonts w:ascii="Book Antiqua" w:eastAsia="宋体" w:hAnsi="Book Antiqua" w:cs="宋体"/>
          <w:sz w:val="24"/>
          <w:szCs w:val="24"/>
          <w:lang w:val="en-US" w:eastAsia="zh-CN"/>
        </w:rPr>
        <w:t xml:space="preserve"> 2011; </w:t>
      </w:r>
      <w:r w:rsidRPr="00BF3DE5">
        <w:rPr>
          <w:rFonts w:ascii="Book Antiqua" w:eastAsia="宋体" w:hAnsi="Book Antiqua" w:cs="宋体"/>
          <w:b/>
          <w:bCs/>
          <w:sz w:val="24"/>
          <w:szCs w:val="24"/>
          <w:lang w:val="en-US" w:eastAsia="zh-CN"/>
        </w:rPr>
        <w:t>42</w:t>
      </w:r>
      <w:r w:rsidRPr="00BF3DE5">
        <w:rPr>
          <w:rFonts w:ascii="Book Antiqua" w:eastAsia="宋体" w:hAnsi="Book Antiqua" w:cs="宋体"/>
          <w:sz w:val="24"/>
          <w:szCs w:val="24"/>
          <w:lang w:val="en-US" w:eastAsia="zh-CN"/>
        </w:rPr>
        <w:t>: 129-136 [PMID: 21305342 DOI: 10.1007/s10735-011-9315-9]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58 </w:t>
      </w:r>
      <w:r w:rsidRPr="00BF3DE5">
        <w:rPr>
          <w:rFonts w:ascii="Book Antiqua" w:eastAsia="宋体" w:hAnsi="Book Antiqua" w:cs="宋体"/>
          <w:b/>
          <w:bCs/>
          <w:sz w:val="24"/>
          <w:szCs w:val="24"/>
          <w:lang w:val="en-US" w:eastAsia="zh-CN"/>
        </w:rPr>
        <w:t>Ciani E</w:t>
      </w:r>
      <w:r w:rsidRPr="00BF3DE5">
        <w:rPr>
          <w:rFonts w:ascii="Book Antiqua" w:eastAsia="宋体" w:hAnsi="Book Antiqua" w:cs="宋体"/>
          <w:sz w:val="24"/>
          <w:szCs w:val="24"/>
          <w:lang w:val="en-US" w:eastAsia="zh-CN"/>
        </w:rPr>
        <w:t xml:space="preserve">, Hoffmann A, Schmidt P, Journot L, Spengler D. Induction of the PAC1-R (PACAP-type I receptor) gene by p53 and Zac. </w:t>
      </w:r>
      <w:r w:rsidRPr="00BF3DE5">
        <w:rPr>
          <w:rFonts w:ascii="Book Antiqua" w:eastAsia="宋体" w:hAnsi="Book Antiqua" w:cs="宋体"/>
          <w:i/>
          <w:iCs/>
          <w:sz w:val="24"/>
          <w:szCs w:val="24"/>
          <w:lang w:val="en-US" w:eastAsia="zh-CN"/>
        </w:rPr>
        <w:t>Brain Res Mol Brain Res</w:t>
      </w:r>
      <w:r w:rsidRPr="00BF3DE5">
        <w:rPr>
          <w:rFonts w:ascii="Book Antiqua" w:eastAsia="宋体" w:hAnsi="Book Antiqua" w:cs="宋体"/>
          <w:sz w:val="24"/>
          <w:szCs w:val="24"/>
          <w:lang w:val="en-US" w:eastAsia="zh-CN"/>
        </w:rPr>
        <w:t xml:space="preserve"> 1999; </w:t>
      </w:r>
      <w:r w:rsidRPr="00BF3DE5">
        <w:rPr>
          <w:rFonts w:ascii="Book Antiqua" w:eastAsia="宋体" w:hAnsi="Book Antiqua" w:cs="宋体"/>
          <w:b/>
          <w:bCs/>
          <w:sz w:val="24"/>
          <w:szCs w:val="24"/>
          <w:lang w:val="en-US" w:eastAsia="zh-CN"/>
        </w:rPr>
        <w:t>69</w:t>
      </w:r>
      <w:r w:rsidRPr="00BF3DE5">
        <w:rPr>
          <w:rFonts w:ascii="Book Antiqua" w:eastAsia="宋体" w:hAnsi="Book Antiqua" w:cs="宋体"/>
          <w:sz w:val="24"/>
          <w:szCs w:val="24"/>
          <w:lang w:val="en-US" w:eastAsia="zh-CN"/>
        </w:rPr>
        <w:t>: 290-294 [PMID: 10366751]</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59 </w:t>
      </w:r>
      <w:r w:rsidRPr="00BF3DE5">
        <w:rPr>
          <w:rFonts w:ascii="Book Antiqua" w:eastAsia="宋体" w:hAnsi="Book Antiqua" w:cs="宋体"/>
          <w:b/>
          <w:bCs/>
          <w:sz w:val="24"/>
          <w:szCs w:val="24"/>
          <w:lang w:val="en-US" w:eastAsia="zh-CN"/>
        </w:rPr>
        <w:t>Hoffmann A</w:t>
      </w:r>
      <w:r w:rsidRPr="00BF3DE5">
        <w:rPr>
          <w:rFonts w:ascii="Book Antiqua" w:eastAsia="宋体" w:hAnsi="Book Antiqua" w:cs="宋体"/>
          <w:sz w:val="24"/>
          <w:szCs w:val="24"/>
          <w:lang w:val="en-US" w:eastAsia="zh-CN"/>
        </w:rPr>
        <w:t xml:space="preserve">, Ciani E, Houssami S, Brabet P, Journot L, Spengler D. Induction of type I PACAP receptor expression by the new zinc finger protein Zac1 and p53. </w:t>
      </w:r>
      <w:r w:rsidRPr="00BF3DE5">
        <w:rPr>
          <w:rFonts w:ascii="Book Antiqua" w:eastAsia="宋体" w:hAnsi="Book Antiqua" w:cs="宋体"/>
          <w:i/>
          <w:iCs/>
          <w:sz w:val="24"/>
          <w:szCs w:val="24"/>
          <w:lang w:val="en-US" w:eastAsia="zh-CN"/>
        </w:rPr>
        <w:t>Ann N Y Acad Sci</w:t>
      </w:r>
      <w:r w:rsidRPr="00BF3DE5">
        <w:rPr>
          <w:rFonts w:ascii="Book Antiqua" w:eastAsia="宋体" w:hAnsi="Book Antiqua" w:cs="宋体"/>
          <w:sz w:val="24"/>
          <w:szCs w:val="24"/>
          <w:lang w:val="en-US" w:eastAsia="zh-CN"/>
        </w:rPr>
        <w:t xml:space="preserve"> 1998; </w:t>
      </w:r>
      <w:r w:rsidRPr="00BF3DE5">
        <w:rPr>
          <w:rFonts w:ascii="Book Antiqua" w:eastAsia="宋体" w:hAnsi="Book Antiqua" w:cs="宋体"/>
          <w:b/>
          <w:bCs/>
          <w:sz w:val="24"/>
          <w:szCs w:val="24"/>
          <w:lang w:val="en-US" w:eastAsia="zh-CN"/>
        </w:rPr>
        <w:t>865</w:t>
      </w:r>
      <w:r w:rsidRPr="00BF3DE5">
        <w:rPr>
          <w:rFonts w:ascii="Book Antiqua" w:eastAsia="宋体" w:hAnsi="Book Antiqua" w:cs="宋体"/>
          <w:sz w:val="24"/>
          <w:szCs w:val="24"/>
          <w:lang w:val="en-US" w:eastAsia="zh-CN"/>
        </w:rPr>
        <w:t>: 49-58 [PMID: 9927996]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60 </w:t>
      </w:r>
      <w:r w:rsidRPr="00BF3DE5">
        <w:rPr>
          <w:rFonts w:ascii="Book Antiqua" w:eastAsia="宋体" w:hAnsi="Book Antiqua" w:cs="宋体"/>
          <w:b/>
          <w:bCs/>
          <w:sz w:val="24"/>
          <w:szCs w:val="24"/>
          <w:lang w:val="en-US" w:eastAsia="zh-CN"/>
        </w:rPr>
        <w:t>Contestabile A</w:t>
      </w:r>
      <w:r w:rsidRPr="00BF3DE5">
        <w:rPr>
          <w:rFonts w:ascii="Book Antiqua" w:eastAsia="宋体" w:hAnsi="Book Antiqua" w:cs="宋体"/>
          <w:sz w:val="24"/>
          <w:szCs w:val="24"/>
          <w:lang w:val="en-US" w:eastAsia="zh-CN"/>
        </w:rPr>
        <w:t xml:space="preserve">, Fila T, Bartesaghi R, Ciani E. Cyclic AMP-mediated regulation of transcription factor Lot1 expression in cerebellar granule cells. </w:t>
      </w:r>
      <w:r w:rsidRPr="00BF3DE5">
        <w:rPr>
          <w:rFonts w:ascii="Book Antiqua" w:eastAsia="宋体" w:hAnsi="Book Antiqua" w:cs="宋体"/>
          <w:i/>
          <w:iCs/>
          <w:sz w:val="24"/>
          <w:szCs w:val="24"/>
          <w:lang w:val="en-US" w:eastAsia="zh-CN"/>
        </w:rPr>
        <w:t>J Biol Chem</w:t>
      </w:r>
      <w:r w:rsidRPr="00BF3DE5">
        <w:rPr>
          <w:rFonts w:ascii="Book Antiqua" w:eastAsia="宋体" w:hAnsi="Book Antiqua" w:cs="宋体"/>
          <w:sz w:val="24"/>
          <w:szCs w:val="24"/>
          <w:lang w:val="en-US" w:eastAsia="zh-CN"/>
        </w:rPr>
        <w:t xml:space="preserve"> 2005; </w:t>
      </w:r>
      <w:r w:rsidRPr="00BF3DE5">
        <w:rPr>
          <w:rFonts w:ascii="Book Antiqua" w:eastAsia="宋体" w:hAnsi="Book Antiqua" w:cs="宋体"/>
          <w:b/>
          <w:bCs/>
          <w:sz w:val="24"/>
          <w:szCs w:val="24"/>
          <w:lang w:val="en-US" w:eastAsia="zh-CN"/>
        </w:rPr>
        <w:t>280</w:t>
      </w:r>
      <w:r w:rsidRPr="00BF3DE5">
        <w:rPr>
          <w:rFonts w:ascii="Book Antiqua" w:eastAsia="宋体" w:hAnsi="Book Antiqua" w:cs="宋体"/>
          <w:sz w:val="24"/>
          <w:szCs w:val="24"/>
          <w:lang w:val="en-US" w:eastAsia="zh-CN"/>
        </w:rPr>
        <w:t>: 33541-33551 [PMID: 16061485 DOI: 10.1074/jbc.M413323200]</w:t>
      </w:r>
    </w:p>
    <w:p w:rsidR="00BF3DE5" w:rsidRPr="00BF3DE5" w:rsidRDefault="00B66FE2" w:rsidP="00BF3DE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61 </w:t>
      </w:r>
      <w:r w:rsidR="00BF3DE5" w:rsidRPr="00B66FE2">
        <w:rPr>
          <w:rFonts w:ascii="Book Antiqua" w:eastAsia="宋体" w:hAnsi="Book Antiqua" w:cs="宋体"/>
          <w:b/>
          <w:sz w:val="24"/>
          <w:szCs w:val="24"/>
          <w:lang w:val="en-US" w:eastAsia="zh-CN"/>
        </w:rPr>
        <w:t>Hoffmann A</w:t>
      </w:r>
      <w:r w:rsidR="00BF3DE5" w:rsidRPr="00BF3DE5">
        <w:rPr>
          <w:rFonts w:ascii="Book Antiqua" w:eastAsia="宋体" w:hAnsi="Book Antiqua" w:cs="宋体"/>
          <w:sz w:val="24"/>
          <w:szCs w:val="24"/>
          <w:lang w:val="en-US" w:eastAsia="zh-CN"/>
        </w:rPr>
        <w:t>, Spengler D. Unpublished findings</w:t>
      </w:r>
      <w:r>
        <w:rPr>
          <w:rFonts w:ascii="Book Antiqua" w:eastAsia="宋体" w:hAnsi="Book Antiqua" w:cs="宋体" w:hint="eastAsia"/>
          <w:sz w:val="24"/>
          <w:szCs w:val="24"/>
          <w:lang w:val="en-US" w:eastAsia="zh-CN"/>
        </w:rPr>
        <w:t>.</w:t>
      </w:r>
      <w:r>
        <w:rPr>
          <w:rFonts w:ascii="Book Antiqua" w:eastAsia="宋体" w:hAnsi="Book Antiqua" w:cs="宋体"/>
          <w:sz w:val="24"/>
          <w:szCs w:val="24"/>
          <w:lang w:val="en-US" w:eastAsia="zh-CN"/>
        </w:rPr>
        <w:t xml:space="preserve"> 2012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62 </w:t>
      </w:r>
      <w:r w:rsidRPr="00BF3DE5">
        <w:rPr>
          <w:rFonts w:ascii="Book Antiqua" w:eastAsia="宋体" w:hAnsi="Book Antiqua" w:cs="宋体"/>
          <w:b/>
          <w:bCs/>
          <w:sz w:val="24"/>
          <w:szCs w:val="24"/>
          <w:lang w:val="en-US" w:eastAsia="zh-CN"/>
        </w:rPr>
        <w:t>Rodríguez-Henche N</w:t>
      </w:r>
      <w:r w:rsidRPr="00BF3DE5">
        <w:rPr>
          <w:rFonts w:ascii="Book Antiqua" w:eastAsia="宋体" w:hAnsi="Book Antiqua" w:cs="宋体"/>
          <w:sz w:val="24"/>
          <w:szCs w:val="24"/>
          <w:lang w:val="en-US" w:eastAsia="zh-CN"/>
        </w:rPr>
        <w:t xml:space="preserve">, Jamen F, Leroy C, Bockaert J, Brabet P. Transcription of the mouse PAC1 receptor gene: cell-specific expression and regulation by Zac1. </w:t>
      </w:r>
      <w:r w:rsidRPr="00BF3DE5">
        <w:rPr>
          <w:rFonts w:ascii="Book Antiqua" w:eastAsia="宋体" w:hAnsi="Book Antiqua" w:cs="宋体"/>
          <w:i/>
          <w:iCs/>
          <w:sz w:val="24"/>
          <w:szCs w:val="24"/>
          <w:lang w:val="en-US" w:eastAsia="zh-CN"/>
        </w:rPr>
        <w:t>Biochim Biophys Acta</w:t>
      </w:r>
      <w:r w:rsidRPr="00BF3DE5">
        <w:rPr>
          <w:rFonts w:ascii="Book Antiqua" w:eastAsia="宋体" w:hAnsi="Book Antiqua" w:cs="宋体"/>
          <w:sz w:val="24"/>
          <w:szCs w:val="24"/>
          <w:lang w:val="en-US" w:eastAsia="zh-CN"/>
        </w:rPr>
        <w:t xml:space="preserve"> 2002; </w:t>
      </w:r>
      <w:r w:rsidRPr="00BF3DE5">
        <w:rPr>
          <w:rFonts w:ascii="Book Antiqua" w:eastAsia="宋体" w:hAnsi="Book Antiqua" w:cs="宋体"/>
          <w:b/>
          <w:bCs/>
          <w:sz w:val="24"/>
          <w:szCs w:val="24"/>
          <w:lang w:val="en-US" w:eastAsia="zh-CN"/>
        </w:rPr>
        <w:t>1576</w:t>
      </w:r>
      <w:r w:rsidRPr="00BF3DE5">
        <w:rPr>
          <w:rFonts w:ascii="Book Antiqua" w:eastAsia="宋体" w:hAnsi="Book Antiqua" w:cs="宋体"/>
          <w:sz w:val="24"/>
          <w:szCs w:val="24"/>
          <w:lang w:val="en-US" w:eastAsia="zh-CN"/>
        </w:rPr>
        <w:t>: 157-162 [PMID: 12031496]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63 </w:t>
      </w:r>
      <w:r w:rsidRPr="00BF3DE5">
        <w:rPr>
          <w:rFonts w:ascii="Book Antiqua" w:eastAsia="宋体" w:hAnsi="Book Antiqua" w:cs="宋体"/>
          <w:b/>
          <w:bCs/>
          <w:sz w:val="24"/>
          <w:szCs w:val="24"/>
          <w:lang w:val="en-US" w:eastAsia="zh-CN"/>
        </w:rPr>
        <w:t>Miyata A</w:t>
      </w:r>
      <w:r w:rsidRPr="00BF3DE5">
        <w:rPr>
          <w:rFonts w:ascii="Book Antiqua" w:eastAsia="宋体" w:hAnsi="Book Antiqua" w:cs="宋体"/>
          <w:sz w:val="24"/>
          <w:szCs w:val="24"/>
          <w:lang w:val="en-US" w:eastAsia="zh-CN"/>
        </w:rPr>
        <w:t xml:space="preserve">, Arimura A, Dahl RR, Minamino N, Uehara A, Jiang L, Culler MD, Coy DH. Isolation of a novel 38 residue-hypothalamic polypeptide which stimulates adenylate cyclase in pituitary cells. </w:t>
      </w:r>
      <w:r w:rsidRPr="00BF3DE5">
        <w:rPr>
          <w:rFonts w:ascii="Book Antiqua" w:eastAsia="宋体" w:hAnsi="Book Antiqua" w:cs="宋体"/>
          <w:i/>
          <w:iCs/>
          <w:sz w:val="24"/>
          <w:szCs w:val="24"/>
          <w:lang w:val="en-US" w:eastAsia="zh-CN"/>
        </w:rPr>
        <w:t>Biochem Biophys Res Commun</w:t>
      </w:r>
      <w:r w:rsidRPr="00BF3DE5">
        <w:rPr>
          <w:rFonts w:ascii="Book Antiqua" w:eastAsia="宋体" w:hAnsi="Book Antiqua" w:cs="宋体"/>
          <w:sz w:val="24"/>
          <w:szCs w:val="24"/>
          <w:lang w:val="en-US" w:eastAsia="zh-CN"/>
        </w:rPr>
        <w:t xml:space="preserve"> 1989; </w:t>
      </w:r>
      <w:r w:rsidRPr="00BF3DE5">
        <w:rPr>
          <w:rFonts w:ascii="Book Antiqua" w:eastAsia="宋体" w:hAnsi="Book Antiqua" w:cs="宋体"/>
          <w:b/>
          <w:bCs/>
          <w:sz w:val="24"/>
          <w:szCs w:val="24"/>
          <w:lang w:val="en-US" w:eastAsia="zh-CN"/>
        </w:rPr>
        <w:t>164</w:t>
      </w:r>
      <w:r w:rsidRPr="00BF3DE5">
        <w:rPr>
          <w:rFonts w:ascii="Book Antiqua" w:eastAsia="宋体" w:hAnsi="Book Antiqua" w:cs="宋体"/>
          <w:sz w:val="24"/>
          <w:szCs w:val="24"/>
          <w:lang w:val="en-US" w:eastAsia="zh-CN"/>
        </w:rPr>
        <w:t>: 567-574 [PMID: 2803320]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64 </w:t>
      </w:r>
      <w:r w:rsidRPr="00BF3DE5">
        <w:rPr>
          <w:rFonts w:ascii="Book Antiqua" w:eastAsia="宋体" w:hAnsi="Book Antiqua" w:cs="宋体"/>
          <w:b/>
          <w:bCs/>
          <w:sz w:val="24"/>
          <w:szCs w:val="24"/>
          <w:lang w:val="en-US" w:eastAsia="zh-CN"/>
        </w:rPr>
        <w:t>Arimura A</w:t>
      </w:r>
      <w:r w:rsidRPr="00BF3DE5">
        <w:rPr>
          <w:rFonts w:ascii="Book Antiqua" w:eastAsia="宋体" w:hAnsi="Book Antiqua" w:cs="宋体"/>
          <w:sz w:val="24"/>
          <w:szCs w:val="24"/>
          <w:lang w:val="en-US" w:eastAsia="zh-CN"/>
        </w:rPr>
        <w:t xml:space="preserve">. Perspectives on pituitary adenylate cyclase activating polypeptide (PACAP) in the neuroendocrine, endocrine, and nervous systems. </w:t>
      </w:r>
      <w:r w:rsidRPr="00BF3DE5">
        <w:rPr>
          <w:rFonts w:ascii="Book Antiqua" w:eastAsia="宋体" w:hAnsi="Book Antiqua" w:cs="宋体"/>
          <w:i/>
          <w:iCs/>
          <w:sz w:val="24"/>
          <w:szCs w:val="24"/>
          <w:lang w:val="en-US" w:eastAsia="zh-CN"/>
        </w:rPr>
        <w:t>Jpn J Physiol</w:t>
      </w:r>
      <w:r w:rsidRPr="00BF3DE5">
        <w:rPr>
          <w:rFonts w:ascii="Book Antiqua" w:eastAsia="宋体" w:hAnsi="Book Antiqua" w:cs="宋体"/>
          <w:sz w:val="24"/>
          <w:szCs w:val="24"/>
          <w:lang w:val="en-US" w:eastAsia="zh-CN"/>
        </w:rPr>
        <w:t xml:space="preserve"> 1998; </w:t>
      </w:r>
      <w:r w:rsidRPr="00BF3DE5">
        <w:rPr>
          <w:rFonts w:ascii="Book Antiqua" w:eastAsia="宋体" w:hAnsi="Book Antiqua" w:cs="宋体"/>
          <w:b/>
          <w:bCs/>
          <w:sz w:val="24"/>
          <w:szCs w:val="24"/>
          <w:lang w:val="en-US" w:eastAsia="zh-CN"/>
        </w:rPr>
        <w:t>48</w:t>
      </w:r>
      <w:r w:rsidRPr="00BF3DE5">
        <w:rPr>
          <w:rFonts w:ascii="Book Antiqua" w:eastAsia="宋体" w:hAnsi="Book Antiqua" w:cs="宋体"/>
          <w:sz w:val="24"/>
          <w:szCs w:val="24"/>
          <w:lang w:val="en-US" w:eastAsia="zh-CN"/>
        </w:rPr>
        <w:t>: 301-331 [PMID: 9852340]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65 </w:t>
      </w:r>
      <w:r w:rsidRPr="00BF3DE5">
        <w:rPr>
          <w:rFonts w:ascii="Book Antiqua" w:eastAsia="宋体" w:hAnsi="Book Antiqua" w:cs="宋体"/>
          <w:b/>
          <w:bCs/>
          <w:sz w:val="24"/>
          <w:szCs w:val="24"/>
          <w:lang w:val="en-US" w:eastAsia="zh-CN"/>
        </w:rPr>
        <w:t>Sakurai Y</w:t>
      </w:r>
      <w:r w:rsidRPr="00BF3DE5">
        <w:rPr>
          <w:rFonts w:ascii="Book Antiqua" w:eastAsia="宋体" w:hAnsi="Book Antiqua" w:cs="宋体"/>
          <w:sz w:val="24"/>
          <w:szCs w:val="24"/>
          <w:lang w:val="en-US" w:eastAsia="zh-CN"/>
        </w:rPr>
        <w:t xml:space="preserve">, Shintani N, Hayata A, Hashimoto H, Baba A. Trophic effects of PACAP on pancreatic islets: a mini-review. </w:t>
      </w:r>
      <w:r w:rsidRPr="00BF3DE5">
        <w:rPr>
          <w:rFonts w:ascii="Book Antiqua" w:eastAsia="宋体" w:hAnsi="Book Antiqua" w:cs="宋体"/>
          <w:i/>
          <w:iCs/>
          <w:sz w:val="24"/>
          <w:szCs w:val="24"/>
          <w:lang w:val="en-US" w:eastAsia="zh-CN"/>
        </w:rPr>
        <w:t>J Mol Neurosci</w:t>
      </w:r>
      <w:r w:rsidRPr="00BF3DE5">
        <w:rPr>
          <w:rFonts w:ascii="Book Antiqua" w:eastAsia="宋体" w:hAnsi="Book Antiqua" w:cs="宋体"/>
          <w:sz w:val="24"/>
          <w:szCs w:val="24"/>
          <w:lang w:val="en-US" w:eastAsia="zh-CN"/>
        </w:rPr>
        <w:t xml:space="preserve"> 2011; </w:t>
      </w:r>
      <w:r w:rsidRPr="00BF3DE5">
        <w:rPr>
          <w:rFonts w:ascii="Book Antiqua" w:eastAsia="宋体" w:hAnsi="Book Antiqua" w:cs="宋体"/>
          <w:b/>
          <w:bCs/>
          <w:sz w:val="24"/>
          <w:szCs w:val="24"/>
          <w:lang w:val="en-US" w:eastAsia="zh-CN"/>
        </w:rPr>
        <w:t>43</w:t>
      </w:r>
      <w:r w:rsidRPr="00BF3DE5">
        <w:rPr>
          <w:rFonts w:ascii="Book Antiqua" w:eastAsia="宋体" w:hAnsi="Book Antiqua" w:cs="宋体"/>
          <w:sz w:val="24"/>
          <w:szCs w:val="24"/>
          <w:lang w:val="en-US" w:eastAsia="zh-CN"/>
        </w:rPr>
        <w:t>: 3-7 [PMID: 20645023 DOI: 10.1007/s12031-010-9424-z]</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66 </w:t>
      </w:r>
      <w:r w:rsidRPr="00BF3DE5">
        <w:rPr>
          <w:rFonts w:ascii="Book Antiqua" w:eastAsia="宋体" w:hAnsi="Book Antiqua" w:cs="宋体"/>
          <w:b/>
          <w:bCs/>
          <w:sz w:val="24"/>
          <w:szCs w:val="24"/>
          <w:lang w:val="en-US" w:eastAsia="zh-CN"/>
        </w:rPr>
        <w:t>Vaudry D</w:t>
      </w:r>
      <w:r w:rsidRPr="00BF3DE5">
        <w:rPr>
          <w:rFonts w:ascii="Book Antiqua" w:eastAsia="宋体" w:hAnsi="Book Antiqua" w:cs="宋体"/>
          <w:sz w:val="24"/>
          <w:szCs w:val="24"/>
          <w:lang w:val="en-US" w:eastAsia="zh-CN"/>
        </w:rPr>
        <w:t xml:space="preserve">, Gonzalez BJ, Basille M, Yon L, Fournier A, Vaudry H. Pituitary adenylate cyclase-activating polypeptide and its receptors: from structure to functions. </w:t>
      </w:r>
      <w:r w:rsidRPr="00BF3DE5">
        <w:rPr>
          <w:rFonts w:ascii="Book Antiqua" w:eastAsia="宋体" w:hAnsi="Book Antiqua" w:cs="宋体"/>
          <w:i/>
          <w:iCs/>
          <w:sz w:val="24"/>
          <w:szCs w:val="24"/>
          <w:lang w:val="en-US" w:eastAsia="zh-CN"/>
        </w:rPr>
        <w:t>Pharmacol Rev</w:t>
      </w:r>
      <w:r w:rsidRPr="00BF3DE5">
        <w:rPr>
          <w:rFonts w:ascii="Book Antiqua" w:eastAsia="宋体" w:hAnsi="Book Antiqua" w:cs="宋体"/>
          <w:sz w:val="24"/>
          <w:szCs w:val="24"/>
          <w:lang w:val="en-US" w:eastAsia="zh-CN"/>
        </w:rPr>
        <w:t xml:space="preserve"> 2000; </w:t>
      </w:r>
      <w:r w:rsidRPr="00BF3DE5">
        <w:rPr>
          <w:rFonts w:ascii="Book Antiqua" w:eastAsia="宋体" w:hAnsi="Book Antiqua" w:cs="宋体"/>
          <w:b/>
          <w:bCs/>
          <w:sz w:val="24"/>
          <w:szCs w:val="24"/>
          <w:lang w:val="en-US" w:eastAsia="zh-CN"/>
        </w:rPr>
        <w:t>52</w:t>
      </w:r>
      <w:r w:rsidRPr="00BF3DE5">
        <w:rPr>
          <w:rFonts w:ascii="Book Antiqua" w:eastAsia="宋体" w:hAnsi="Book Antiqua" w:cs="宋体"/>
          <w:sz w:val="24"/>
          <w:szCs w:val="24"/>
          <w:lang w:val="en-US" w:eastAsia="zh-CN"/>
        </w:rPr>
        <w:t>: 269-324 [PMID: 10835102]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67 </w:t>
      </w:r>
      <w:r w:rsidRPr="00BF3DE5">
        <w:rPr>
          <w:rFonts w:ascii="Book Antiqua" w:eastAsia="宋体" w:hAnsi="Book Antiqua" w:cs="宋体"/>
          <w:b/>
          <w:bCs/>
          <w:sz w:val="24"/>
          <w:szCs w:val="24"/>
          <w:lang w:val="en-US" w:eastAsia="zh-CN"/>
        </w:rPr>
        <w:t>Borboni P</w:t>
      </w:r>
      <w:r w:rsidRPr="00BF3DE5">
        <w:rPr>
          <w:rFonts w:ascii="Book Antiqua" w:eastAsia="宋体" w:hAnsi="Book Antiqua" w:cs="宋体"/>
          <w:sz w:val="24"/>
          <w:szCs w:val="24"/>
          <w:lang w:val="en-US" w:eastAsia="zh-CN"/>
        </w:rPr>
        <w:t xml:space="preserve">, Porzio O, Pierucci D, Cicconi S, Magnaterra R, Federici M, Sesti G, Lauro D, D'Agata V, Cavallaro S, Marlier LN. Molecular and functional characterization of pituitary adenylate cyclase-activating polypeptide (PACAP-38)/vasoactive intestinal polypeptide receptors in pancreatic beta-cells and effects of PACAP-38 on components of the insulin secretory system. </w:t>
      </w:r>
      <w:r w:rsidRPr="00BF3DE5">
        <w:rPr>
          <w:rFonts w:ascii="Book Antiqua" w:eastAsia="宋体" w:hAnsi="Book Antiqua" w:cs="宋体"/>
          <w:i/>
          <w:iCs/>
          <w:sz w:val="24"/>
          <w:szCs w:val="24"/>
          <w:lang w:val="en-US" w:eastAsia="zh-CN"/>
        </w:rPr>
        <w:t>Endocrinology</w:t>
      </w:r>
      <w:r w:rsidRPr="00BF3DE5">
        <w:rPr>
          <w:rFonts w:ascii="Book Antiqua" w:eastAsia="宋体" w:hAnsi="Book Antiqua" w:cs="宋体"/>
          <w:sz w:val="24"/>
          <w:szCs w:val="24"/>
          <w:lang w:val="en-US" w:eastAsia="zh-CN"/>
        </w:rPr>
        <w:t xml:space="preserve"> 1999; </w:t>
      </w:r>
      <w:r w:rsidRPr="00BF3DE5">
        <w:rPr>
          <w:rFonts w:ascii="Book Antiqua" w:eastAsia="宋体" w:hAnsi="Book Antiqua" w:cs="宋体"/>
          <w:b/>
          <w:bCs/>
          <w:sz w:val="24"/>
          <w:szCs w:val="24"/>
          <w:lang w:val="en-US" w:eastAsia="zh-CN"/>
        </w:rPr>
        <w:t>140</w:t>
      </w:r>
      <w:r w:rsidRPr="00BF3DE5">
        <w:rPr>
          <w:rFonts w:ascii="Book Antiqua" w:eastAsia="宋体" w:hAnsi="Book Antiqua" w:cs="宋体"/>
          <w:sz w:val="24"/>
          <w:szCs w:val="24"/>
          <w:lang w:val="en-US" w:eastAsia="zh-CN"/>
        </w:rPr>
        <w:t>: 5530-5537 [PMID: 10579316 DOI: 10.1210/endo.140.12.7208]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68 </w:t>
      </w:r>
      <w:r w:rsidRPr="00BF3DE5">
        <w:rPr>
          <w:rFonts w:ascii="Book Antiqua" w:eastAsia="宋体" w:hAnsi="Book Antiqua" w:cs="宋体"/>
          <w:b/>
          <w:bCs/>
          <w:sz w:val="24"/>
          <w:szCs w:val="24"/>
          <w:lang w:val="en-US" w:eastAsia="zh-CN"/>
        </w:rPr>
        <w:t>Spengler D</w:t>
      </w:r>
      <w:r w:rsidRPr="00BF3DE5">
        <w:rPr>
          <w:rFonts w:ascii="Book Antiqua" w:eastAsia="宋体" w:hAnsi="Book Antiqua" w:cs="宋体"/>
          <w:sz w:val="24"/>
          <w:szCs w:val="24"/>
          <w:lang w:val="en-US" w:eastAsia="zh-CN"/>
        </w:rPr>
        <w:t xml:space="preserve">, Waeber C, Pantaloni C, Holsboer F, Bockaert J, Seeburg PH, Journot L. Differential signal transduction by five splice variants of the PACAP receptor. </w:t>
      </w:r>
      <w:r w:rsidRPr="00BF3DE5">
        <w:rPr>
          <w:rFonts w:ascii="Book Antiqua" w:eastAsia="宋体" w:hAnsi="Book Antiqua" w:cs="宋体"/>
          <w:i/>
          <w:iCs/>
          <w:sz w:val="24"/>
          <w:szCs w:val="24"/>
          <w:lang w:val="en-US" w:eastAsia="zh-CN"/>
        </w:rPr>
        <w:t>Nature</w:t>
      </w:r>
      <w:r w:rsidRPr="00BF3DE5">
        <w:rPr>
          <w:rFonts w:ascii="Book Antiqua" w:eastAsia="宋体" w:hAnsi="Book Antiqua" w:cs="宋体"/>
          <w:sz w:val="24"/>
          <w:szCs w:val="24"/>
          <w:lang w:val="en-US" w:eastAsia="zh-CN"/>
        </w:rPr>
        <w:t xml:space="preserve"> 1993; </w:t>
      </w:r>
      <w:r w:rsidRPr="00BF3DE5">
        <w:rPr>
          <w:rFonts w:ascii="Book Antiqua" w:eastAsia="宋体" w:hAnsi="Book Antiqua" w:cs="宋体"/>
          <w:b/>
          <w:bCs/>
          <w:sz w:val="24"/>
          <w:szCs w:val="24"/>
          <w:lang w:val="en-US" w:eastAsia="zh-CN"/>
        </w:rPr>
        <w:t>365</w:t>
      </w:r>
      <w:r w:rsidRPr="00BF3DE5">
        <w:rPr>
          <w:rFonts w:ascii="Book Antiqua" w:eastAsia="宋体" w:hAnsi="Book Antiqua" w:cs="宋体"/>
          <w:sz w:val="24"/>
          <w:szCs w:val="24"/>
          <w:lang w:val="en-US" w:eastAsia="zh-CN"/>
        </w:rPr>
        <w:t>: 170-175 [PMID: 8396727 DOI: 10.1038/365170a0]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69 </w:t>
      </w:r>
      <w:r w:rsidRPr="00BF3DE5">
        <w:rPr>
          <w:rFonts w:ascii="Book Antiqua" w:eastAsia="宋体" w:hAnsi="Book Antiqua" w:cs="宋体"/>
          <w:b/>
          <w:bCs/>
          <w:sz w:val="24"/>
          <w:szCs w:val="24"/>
          <w:lang w:val="en-US" w:eastAsia="zh-CN"/>
        </w:rPr>
        <w:t>Filipsson K</w:t>
      </w:r>
      <w:r w:rsidRPr="00BF3DE5">
        <w:rPr>
          <w:rFonts w:ascii="Book Antiqua" w:eastAsia="宋体" w:hAnsi="Book Antiqua" w:cs="宋体"/>
          <w:sz w:val="24"/>
          <w:szCs w:val="24"/>
          <w:lang w:val="en-US" w:eastAsia="zh-CN"/>
        </w:rPr>
        <w:t xml:space="preserve">, Kvist-Reimer M, Ahrén B. The neuropeptide pituitary adenylate cyclase-activating polypeptide and islet function.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2001; </w:t>
      </w:r>
      <w:r w:rsidRPr="00BF3DE5">
        <w:rPr>
          <w:rFonts w:ascii="Book Antiqua" w:eastAsia="宋体" w:hAnsi="Book Antiqua" w:cs="宋体"/>
          <w:b/>
          <w:bCs/>
          <w:sz w:val="24"/>
          <w:szCs w:val="24"/>
          <w:lang w:val="en-US" w:eastAsia="zh-CN"/>
        </w:rPr>
        <w:t>50</w:t>
      </w:r>
      <w:r w:rsidRPr="00BF3DE5">
        <w:rPr>
          <w:rFonts w:ascii="Book Antiqua" w:eastAsia="宋体" w:hAnsi="Book Antiqua" w:cs="宋体"/>
          <w:sz w:val="24"/>
          <w:szCs w:val="24"/>
          <w:lang w:val="en-US" w:eastAsia="zh-CN"/>
        </w:rPr>
        <w:t>: 1959-1969 [PMID: 11522660]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70 </w:t>
      </w:r>
      <w:r w:rsidRPr="00BF3DE5">
        <w:rPr>
          <w:rFonts w:ascii="Book Antiqua" w:eastAsia="宋体" w:hAnsi="Book Antiqua" w:cs="宋体"/>
          <w:b/>
          <w:bCs/>
          <w:sz w:val="24"/>
          <w:szCs w:val="24"/>
          <w:lang w:val="en-US" w:eastAsia="zh-CN"/>
        </w:rPr>
        <w:t>Jamen F</w:t>
      </w:r>
      <w:r w:rsidRPr="00BF3DE5">
        <w:rPr>
          <w:rFonts w:ascii="Book Antiqua" w:eastAsia="宋体" w:hAnsi="Book Antiqua" w:cs="宋体"/>
          <w:sz w:val="24"/>
          <w:szCs w:val="24"/>
          <w:lang w:val="en-US" w:eastAsia="zh-CN"/>
        </w:rPr>
        <w:t xml:space="preserve">, Persson K, Bertrand G, Rodriguez-Henche N, Puech R, Bockaert J, Ahrén B, Brabet P. PAC1 receptor-deficient mice display impaired insulinotropic response to glucose and reduced glucose tolerance. </w:t>
      </w:r>
      <w:r w:rsidRPr="00BF3DE5">
        <w:rPr>
          <w:rFonts w:ascii="Book Antiqua" w:eastAsia="宋体" w:hAnsi="Book Antiqua" w:cs="宋体"/>
          <w:i/>
          <w:iCs/>
          <w:sz w:val="24"/>
          <w:szCs w:val="24"/>
          <w:lang w:val="en-US" w:eastAsia="zh-CN"/>
        </w:rPr>
        <w:t>J Clin Invest</w:t>
      </w:r>
      <w:r w:rsidRPr="00BF3DE5">
        <w:rPr>
          <w:rFonts w:ascii="Book Antiqua" w:eastAsia="宋体" w:hAnsi="Book Antiqua" w:cs="宋体"/>
          <w:sz w:val="24"/>
          <w:szCs w:val="24"/>
          <w:lang w:val="en-US" w:eastAsia="zh-CN"/>
        </w:rPr>
        <w:t xml:space="preserve"> 2000; </w:t>
      </w:r>
      <w:r w:rsidRPr="00BF3DE5">
        <w:rPr>
          <w:rFonts w:ascii="Book Antiqua" w:eastAsia="宋体" w:hAnsi="Book Antiqua" w:cs="宋体"/>
          <w:b/>
          <w:bCs/>
          <w:sz w:val="24"/>
          <w:szCs w:val="24"/>
          <w:lang w:val="en-US" w:eastAsia="zh-CN"/>
        </w:rPr>
        <w:t>105</w:t>
      </w:r>
      <w:r w:rsidRPr="00BF3DE5">
        <w:rPr>
          <w:rFonts w:ascii="Book Antiqua" w:eastAsia="宋体" w:hAnsi="Book Antiqua" w:cs="宋体"/>
          <w:sz w:val="24"/>
          <w:szCs w:val="24"/>
          <w:lang w:val="en-US" w:eastAsia="zh-CN"/>
        </w:rPr>
        <w:t>: 1307-1315 [PMID: 10792006 DOI: 10.1172/JCI9387]</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71 </w:t>
      </w:r>
      <w:r w:rsidRPr="00BF3DE5">
        <w:rPr>
          <w:rFonts w:ascii="Book Antiqua" w:eastAsia="宋体" w:hAnsi="Book Antiqua" w:cs="宋体"/>
          <w:b/>
          <w:bCs/>
          <w:sz w:val="24"/>
          <w:szCs w:val="24"/>
          <w:lang w:val="en-US" w:eastAsia="zh-CN"/>
        </w:rPr>
        <w:t>Tomimoto S</w:t>
      </w:r>
      <w:r w:rsidRPr="00BF3DE5">
        <w:rPr>
          <w:rFonts w:ascii="Book Antiqua" w:eastAsia="宋体" w:hAnsi="Book Antiqua" w:cs="宋体"/>
          <w:sz w:val="24"/>
          <w:szCs w:val="24"/>
          <w:lang w:val="en-US" w:eastAsia="zh-CN"/>
        </w:rPr>
        <w:t xml:space="preserve">, Hashimoto H, Shintani N, Yamamoto K, Kawabata Y, Hamagami K, Yamagata K, Miyagawa J, Baba A. Overexpression of pituitary adenylate cyclase-activating polypeptide in islets inhibits hyperinsulinemia and islet hyperplasia in agouti yellow mice. </w:t>
      </w:r>
      <w:r w:rsidRPr="00BF3DE5">
        <w:rPr>
          <w:rFonts w:ascii="Book Antiqua" w:eastAsia="宋体" w:hAnsi="Book Antiqua" w:cs="宋体"/>
          <w:i/>
          <w:iCs/>
          <w:sz w:val="24"/>
          <w:szCs w:val="24"/>
          <w:lang w:val="en-US" w:eastAsia="zh-CN"/>
        </w:rPr>
        <w:t>J Pharmacol Exp Ther</w:t>
      </w:r>
      <w:r w:rsidRPr="00BF3DE5">
        <w:rPr>
          <w:rFonts w:ascii="Book Antiqua" w:eastAsia="宋体" w:hAnsi="Book Antiqua" w:cs="宋体"/>
          <w:sz w:val="24"/>
          <w:szCs w:val="24"/>
          <w:lang w:val="en-US" w:eastAsia="zh-CN"/>
        </w:rPr>
        <w:t xml:space="preserve"> 2004; </w:t>
      </w:r>
      <w:r w:rsidRPr="00BF3DE5">
        <w:rPr>
          <w:rFonts w:ascii="Book Antiqua" w:eastAsia="宋体" w:hAnsi="Book Antiqua" w:cs="宋体"/>
          <w:b/>
          <w:bCs/>
          <w:sz w:val="24"/>
          <w:szCs w:val="24"/>
          <w:lang w:val="en-US" w:eastAsia="zh-CN"/>
        </w:rPr>
        <w:t>309</w:t>
      </w:r>
      <w:r w:rsidRPr="00BF3DE5">
        <w:rPr>
          <w:rFonts w:ascii="Book Antiqua" w:eastAsia="宋体" w:hAnsi="Book Antiqua" w:cs="宋体"/>
          <w:sz w:val="24"/>
          <w:szCs w:val="24"/>
          <w:lang w:val="en-US" w:eastAsia="zh-CN"/>
        </w:rPr>
        <w:t>: 796-803 [PMID: 14742740 DOI: 10.1124/jpet.103.062919]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72 </w:t>
      </w:r>
      <w:r w:rsidRPr="00BF3DE5">
        <w:rPr>
          <w:rFonts w:ascii="Book Antiqua" w:eastAsia="宋体" w:hAnsi="Book Antiqua" w:cs="宋体"/>
          <w:b/>
          <w:bCs/>
          <w:sz w:val="24"/>
          <w:szCs w:val="24"/>
          <w:lang w:val="en-US" w:eastAsia="zh-CN"/>
        </w:rPr>
        <w:t>Schäfer H</w:t>
      </w:r>
      <w:r w:rsidRPr="00BF3DE5">
        <w:rPr>
          <w:rFonts w:ascii="Book Antiqua" w:eastAsia="宋体" w:hAnsi="Book Antiqua" w:cs="宋体"/>
          <w:sz w:val="24"/>
          <w:szCs w:val="24"/>
          <w:lang w:val="en-US" w:eastAsia="zh-CN"/>
        </w:rPr>
        <w:t xml:space="preserve">, Zheng J, Gundlach F, Günther R, Siegel EG, Fölsch UR, Schmidt WE. Pituitary adenylate-cyclase-activating polypeptide stimulates proto-oncogene expression and activates the AP-1 (c-Fos/c-Jun) transcription factor in AR4-2J pancreatic carcinoma cells. </w:t>
      </w:r>
      <w:r w:rsidRPr="00BF3DE5">
        <w:rPr>
          <w:rFonts w:ascii="Book Antiqua" w:eastAsia="宋体" w:hAnsi="Book Antiqua" w:cs="宋体"/>
          <w:i/>
          <w:iCs/>
          <w:sz w:val="24"/>
          <w:szCs w:val="24"/>
          <w:lang w:val="en-US" w:eastAsia="zh-CN"/>
        </w:rPr>
        <w:t>Eur J Biochem</w:t>
      </w:r>
      <w:r w:rsidRPr="00BF3DE5">
        <w:rPr>
          <w:rFonts w:ascii="Book Antiqua" w:eastAsia="宋体" w:hAnsi="Book Antiqua" w:cs="宋体"/>
          <w:sz w:val="24"/>
          <w:szCs w:val="24"/>
          <w:lang w:val="en-US" w:eastAsia="zh-CN"/>
        </w:rPr>
        <w:t xml:space="preserve"> 1996; </w:t>
      </w:r>
      <w:r w:rsidRPr="00BF3DE5">
        <w:rPr>
          <w:rFonts w:ascii="Book Antiqua" w:eastAsia="宋体" w:hAnsi="Book Antiqua" w:cs="宋体"/>
          <w:b/>
          <w:bCs/>
          <w:sz w:val="24"/>
          <w:szCs w:val="24"/>
          <w:lang w:val="en-US" w:eastAsia="zh-CN"/>
        </w:rPr>
        <w:t>242</w:t>
      </w:r>
      <w:r w:rsidRPr="00BF3DE5">
        <w:rPr>
          <w:rFonts w:ascii="Book Antiqua" w:eastAsia="宋体" w:hAnsi="Book Antiqua" w:cs="宋体"/>
          <w:sz w:val="24"/>
          <w:szCs w:val="24"/>
          <w:lang w:val="en-US" w:eastAsia="zh-CN"/>
        </w:rPr>
        <w:t>: 467-476 [PMID: 9022670]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73 </w:t>
      </w:r>
      <w:r w:rsidRPr="00BF3DE5">
        <w:rPr>
          <w:rFonts w:ascii="Book Antiqua" w:eastAsia="宋体" w:hAnsi="Book Antiqua" w:cs="宋体"/>
          <w:b/>
          <w:bCs/>
          <w:sz w:val="24"/>
          <w:szCs w:val="24"/>
          <w:lang w:val="en-US" w:eastAsia="zh-CN"/>
        </w:rPr>
        <w:t>Nakata M</w:t>
      </w:r>
      <w:r w:rsidRPr="00BF3DE5">
        <w:rPr>
          <w:rFonts w:ascii="Book Antiqua" w:eastAsia="宋体" w:hAnsi="Book Antiqua" w:cs="宋体"/>
          <w:sz w:val="24"/>
          <w:szCs w:val="24"/>
          <w:lang w:val="en-US" w:eastAsia="zh-CN"/>
        </w:rPr>
        <w:t xml:space="preserve">, Shintani N, Hashimoto H, Baba A, Yada T. Intra-islet PACAP protects pancreatic β-cells against glucotoxicity and lipotoxicity. </w:t>
      </w:r>
      <w:r w:rsidRPr="00BF3DE5">
        <w:rPr>
          <w:rFonts w:ascii="Book Antiqua" w:eastAsia="宋体" w:hAnsi="Book Antiqua" w:cs="宋体"/>
          <w:i/>
          <w:iCs/>
          <w:sz w:val="24"/>
          <w:szCs w:val="24"/>
          <w:lang w:val="en-US" w:eastAsia="zh-CN"/>
        </w:rPr>
        <w:t>J Mol Neurosci</w:t>
      </w:r>
      <w:r w:rsidRPr="00BF3DE5">
        <w:rPr>
          <w:rFonts w:ascii="Book Antiqua" w:eastAsia="宋体" w:hAnsi="Book Antiqua" w:cs="宋体"/>
          <w:sz w:val="24"/>
          <w:szCs w:val="24"/>
          <w:lang w:val="en-US" w:eastAsia="zh-CN"/>
        </w:rPr>
        <w:t xml:space="preserve"> 2010; </w:t>
      </w:r>
      <w:r w:rsidRPr="00BF3DE5">
        <w:rPr>
          <w:rFonts w:ascii="Book Antiqua" w:eastAsia="宋体" w:hAnsi="Book Antiqua" w:cs="宋体"/>
          <w:b/>
          <w:bCs/>
          <w:sz w:val="24"/>
          <w:szCs w:val="24"/>
          <w:lang w:val="en-US" w:eastAsia="zh-CN"/>
        </w:rPr>
        <w:t>42</w:t>
      </w:r>
      <w:r w:rsidRPr="00BF3DE5">
        <w:rPr>
          <w:rFonts w:ascii="Book Antiqua" w:eastAsia="宋体" w:hAnsi="Book Antiqua" w:cs="宋体"/>
          <w:sz w:val="24"/>
          <w:szCs w:val="24"/>
          <w:lang w:val="en-US" w:eastAsia="zh-CN"/>
        </w:rPr>
        <w:t>: 404-410 [PMID: 20461496 DOI: 10.1007/s12031-010-9383-4]</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74 </w:t>
      </w:r>
      <w:r w:rsidRPr="00BF3DE5">
        <w:rPr>
          <w:rFonts w:ascii="Book Antiqua" w:eastAsia="宋体" w:hAnsi="Book Antiqua" w:cs="宋体"/>
          <w:b/>
          <w:bCs/>
          <w:sz w:val="24"/>
          <w:szCs w:val="24"/>
          <w:lang w:val="en-US" w:eastAsia="zh-CN"/>
        </w:rPr>
        <w:t>Yamamoto K</w:t>
      </w:r>
      <w:r w:rsidRPr="00BF3DE5">
        <w:rPr>
          <w:rFonts w:ascii="Book Antiqua" w:eastAsia="宋体" w:hAnsi="Book Antiqua" w:cs="宋体"/>
          <w:sz w:val="24"/>
          <w:szCs w:val="24"/>
          <w:lang w:val="en-US" w:eastAsia="zh-CN"/>
        </w:rPr>
        <w:t xml:space="preserve">, Hashimoto H, Tomimoto S, Shintani N, Miyazaki J, Tashiro F, Aihara H, Nammo T, Li M, Yamagata K, Miyagawa J, Matsuzawa Y, Kawabata Y, Fukuyama Y, Koga K, Mori W, Tanaka K, Matsuda T, Baba A. Overexpression of PACAP in transgenic mouse pancreatic beta-cells enhances insulin secretion and ameliorates streptozotocin-induced diabetes.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2003; </w:t>
      </w:r>
      <w:r w:rsidRPr="00BF3DE5">
        <w:rPr>
          <w:rFonts w:ascii="Book Antiqua" w:eastAsia="宋体" w:hAnsi="Book Antiqua" w:cs="宋体"/>
          <w:b/>
          <w:bCs/>
          <w:sz w:val="24"/>
          <w:szCs w:val="24"/>
          <w:lang w:val="en-US" w:eastAsia="zh-CN"/>
        </w:rPr>
        <w:t>52</w:t>
      </w:r>
      <w:r w:rsidRPr="00BF3DE5">
        <w:rPr>
          <w:rFonts w:ascii="Book Antiqua" w:eastAsia="宋体" w:hAnsi="Book Antiqua" w:cs="宋体"/>
          <w:sz w:val="24"/>
          <w:szCs w:val="24"/>
          <w:lang w:val="en-US" w:eastAsia="zh-CN"/>
        </w:rPr>
        <w:t>: 1155-1162 [PMID: 12716746]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75 </w:t>
      </w:r>
      <w:r w:rsidRPr="00BF3DE5">
        <w:rPr>
          <w:rFonts w:ascii="Book Antiqua" w:eastAsia="宋体" w:hAnsi="Book Antiqua" w:cs="宋体"/>
          <w:b/>
          <w:bCs/>
          <w:sz w:val="24"/>
          <w:szCs w:val="24"/>
          <w:lang w:val="en-US" w:eastAsia="zh-CN"/>
        </w:rPr>
        <w:t>Barz T</w:t>
      </w:r>
      <w:r w:rsidRPr="00BF3DE5">
        <w:rPr>
          <w:rFonts w:ascii="Book Antiqua" w:eastAsia="宋体" w:hAnsi="Book Antiqua" w:cs="宋体"/>
          <w:sz w:val="24"/>
          <w:szCs w:val="24"/>
          <w:lang w:val="en-US" w:eastAsia="zh-CN"/>
        </w:rPr>
        <w:t xml:space="preserve">, Hoffmann A, Panhuysen M, Spengler D. Peroxisome proliferator-activated receptor gamma is a Zac target gene mediating Zac antiproliferation. </w:t>
      </w:r>
      <w:r w:rsidRPr="00BF3DE5">
        <w:rPr>
          <w:rFonts w:ascii="Book Antiqua" w:eastAsia="宋体" w:hAnsi="Book Antiqua" w:cs="宋体"/>
          <w:i/>
          <w:iCs/>
          <w:sz w:val="24"/>
          <w:szCs w:val="24"/>
          <w:lang w:val="en-US" w:eastAsia="zh-CN"/>
        </w:rPr>
        <w:t>Cancer Res</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66</w:t>
      </w:r>
      <w:r w:rsidRPr="00BF3DE5">
        <w:rPr>
          <w:rFonts w:ascii="Book Antiqua" w:eastAsia="宋体" w:hAnsi="Book Antiqua" w:cs="宋体"/>
          <w:sz w:val="24"/>
          <w:szCs w:val="24"/>
          <w:lang w:val="en-US" w:eastAsia="zh-CN"/>
        </w:rPr>
        <w:t>: 11975-11982 [PMID: 17178896 DOI: 10.1158/0008-5472.CAN-06-1529]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76 </w:t>
      </w:r>
      <w:r w:rsidRPr="00BF3DE5">
        <w:rPr>
          <w:rFonts w:ascii="Book Antiqua" w:eastAsia="宋体" w:hAnsi="Book Antiqua" w:cs="宋体"/>
          <w:b/>
          <w:bCs/>
          <w:sz w:val="24"/>
          <w:szCs w:val="24"/>
          <w:lang w:val="en-US" w:eastAsia="zh-CN"/>
        </w:rPr>
        <w:t>Rosen ED</w:t>
      </w:r>
      <w:r w:rsidR="00C10D24">
        <w:rPr>
          <w:rFonts w:ascii="Book Antiqua" w:eastAsia="宋体" w:hAnsi="Book Antiqua" w:cs="宋体"/>
          <w:sz w:val="24"/>
          <w:szCs w:val="24"/>
          <w:lang w:val="en-US" w:eastAsia="zh-CN"/>
        </w:rPr>
        <w:t>, Spiegelman BM. PPARgamma</w:t>
      </w:r>
      <w:r w:rsidRPr="00BF3DE5">
        <w:rPr>
          <w:rFonts w:ascii="Book Antiqua" w:eastAsia="宋体" w:hAnsi="Book Antiqua" w:cs="宋体"/>
          <w:sz w:val="24"/>
          <w:szCs w:val="24"/>
          <w:lang w:val="en-US" w:eastAsia="zh-CN"/>
        </w:rPr>
        <w:t xml:space="preserve">: a nuclear regulator of metabolism, differentiation, and cell growth. </w:t>
      </w:r>
      <w:r w:rsidRPr="00BF3DE5">
        <w:rPr>
          <w:rFonts w:ascii="Book Antiqua" w:eastAsia="宋体" w:hAnsi="Book Antiqua" w:cs="宋体"/>
          <w:i/>
          <w:iCs/>
          <w:sz w:val="24"/>
          <w:szCs w:val="24"/>
          <w:lang w:val="en-US" w:eastAsia="zh-CN"/>
        </w:rPr>
        <w:t>J Biol Chem</w:t>
      </w:r>
      <w:r w:rsidRPr="00BF3DE5">
        <w:rPr>
          <w:rFonts w:ascii="Book Antiqua" w:eastAsia="宋体" w:hAnsi="Book Antiqua" w:cs="宋体"/>
          <w:sz w:val="24"/>
          <w:szCs w:val="24"/>
          <w:lang w:val="en-US" w:eastAsia="zh-CN"/>
        </w:rPr>
        <w:t xml:space="preserve"> 2001; </w:t>
      </w:r>
      <w:r w:rsidRPr="00BF3DE5">
        <w:rPr>
          <w:rFonts w:ascii="Book Antiqua" w:eastAsia="宋体" w:hAnsi="Book Antiqua" w:cs="宋体"/>
          <w:b/>
          <w:bCs/>
          <w:sz w:val="24"/>
          <w:szCs w:val="24"/>
          <w:lang w:val="en-US" w:eastAsia="zh-CN"/>
        </w:rPr>
        <w:t>276</w:t>
      </w:r>
      <w:r w:rsidRPr="00BF3DE5">
        <w:rPr>
          <w:rFonts w:ascii="Book Antiqua" w:eastAsia="宋体" w:hAnsi="Book Antiqua" w:cs="宋体"/>
          <w:sz w:val="24"/>
          <w:szCs w:val="24"/>
          <w:lang w:val="en-US" w:eastAsia="zh-CN"/>
        </w:rPr>
        <w:t>: 37731-37734 [PMID: 11459852 DOI: 10.1074/jbc.R100034200]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77 </w:t>
      </w:r>
      <w:r w:rsidRPr="00BF3DE5">
        <w:rPr>
          <w:rFonts w:ascii="Book Antiqua" w:eastAsia="宋体" w:hAnsi="Book Antiqua" w:cs="宋体"/>
          <w:b/>
          <w:bCs/>
          <w:sz w:val="24"/>
          <w:szCs w:val="24"/>
          <w:lang w:val="en-US" w:eastAsia="zh-CN"/>
        </w:rPr>
        <w:t>Fajas L</w:t>
      </w:r>
      <w:r w:rsidRPr="00BF3DE5">
        <w:rPr>
          <w:rFonts w:ascii="Book Antiqua" w:eastAsia="宋体" w:hAnsi="Book Antiqua" w:cs="宋体"/>
          <w:sz w:val="24"/>
          <w:szCs w:val="24"/>
          <w:lang w:val="en-US" w:eastAsia="zh-CN"/>
        </w:rPr>
        <w:t xml:space="preserve">, Auboeuf D, Raspé E, Schoonjans K, Lefebvre AM, Saladin R, Najib J, Laville M, Fruchart JC, Deeb S, Vidal-Puig A, Flier J, Briggs MR, Staels B, Vidal H, Auwerx J. The organization, promoter analysis, and expression of the human PPARgamma gene. </w:t>
      </w:r>
      <w:r w:rsidRPr="00BF3DE5">
        <w:rPr>
          <w:rFonts w:ascii="Book Antiqua" w:eastAsia="宋体" w:hAnsi="Book Antiqua" w:cs="宋体"/>
          <w:i/>
          <w:iCs/>
          <w:sz w:val="24"/>
          <w:szCs w:val="24"/>
          <w:lang w:val="en-US" w:eastAsia="zh-CN"/>
        </w:rPr>
        <w:t>J Biol Chem</w:t>
      </w:r>
      <w:r w:rsidRPr="00BF3DE5">
        <w:rPr>
          <w:rFonts w:ascii="Book Antiqua" w:eastAsia="宋体" w:hAnsi="Book Antiqua" w:cs="宋体"/>
          <w:sz w:val="24"/>
          <w:szCs w:val="24"/>
          <w:lang w:val="en-US" w:eastAsia="zh-CN"/>
        </w:rPr>
        <w:t xml:space="preserve"> 1997; </w:t>
      </w:r>
      <w:r w:rsidRPr="00BF3DE5">
        <w:rPr>
          <w:rFonts w:ascii="Book Antiqua" w:eastAsia="宋体" w:hAnsi="Book Antiqua" w:cs="宋体"/>
          <w:b/>
          <w:bCs/>
          <w:sz w:val="24"/>
          <w:szCs w:val="24"/>
          <w:lang w:val="en-US" w:eastAsia="zh-CN"/>
        </w:rPr>
        <w:t>272</w:t>
      </w:r>
      <w:r w:rsidRPr="00BF3DE5">
        <w:rPr>
          <w:rFonts w:ascii="Book Antiqua" w:eastAsia="宋体" w:hAnsi="Book Antiqua" w:cs="宋体"/>
          <w:sz w:val="24"/>
          <w:szCs w:val="24"/>
          <w:lang w:val="en-US" w:eastAsia="zh-CN"/>
        </w:rPr>
        <w:t>: 18779-18789 [PMID: 9228052]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78 </w:t>
      </w:r>
      <w:r w:rsidRPr="00BF3DE5">
        <w:rPr>
          <w:rFonts w:ascii="Book Antiqua" w:eastAsia="宋体" w:hAnsi="Book Antiqua" w:cs="宋体"/>
          <w:b/>
          <w:bCs/>
          <w:sz w:val="24"/>
          <w:szCs w:val="24"/>
          <w:lang w:val="en-US" w:eastAsia="zh-CN"/>
        </w:rPr>
        <w:t>Ito E</w:t>
      </w:r>
      <w:r w:rsidRPr="00BF3DE5">
        <w:rPr>
          <w:rFonts w:ascii="Book Antiqua" w:eastAsia="宋体" w:hAnsi="Book Antiqua" w:cs="宋体"/>
          <w:sz w:val="24"/>
          <w:szCs w:val="24"/>
          <w:lang w:val="en-US" w:eastAsia="zh-CN"/>
        </w:rPr>
        <w:t xml:space="preserve">, Ozawa S, Takahashi K, Tanaka T, Katsuta H, Yamaguchi S, Maruyama M, Takizawa M, Katahira H, Yoshimoto K, Nagamatsu S, Ishida H. PPAR-gamma overexpression selectively suppresses insulin secretory capacity in isolated pancreatic islets through induction of UCP-2 protein. </w:t>
      </w:r>
      <w:r w:rsidRPr="00BF3DE5">
        <w:rPr>
          <w:rFonts w:ascii="Book Antiqua" w:eastAsia="宋体" w:hAnsi="Book Antiqua" w:cs="宋体"/>
          <w:i/>
          <w:iCs/>
          <w:sz w:val="24"/>
          <w:szCs w:val="24"/>
          <w:lang w:val="en-US" w:eastAsia="zh-CN"/>
        </w:rPr>
        <w:t>Biochem Biophys Res Commun</w:t>
      </w:r>
      <w:r w:rsidRPr="00BF3DE5">
        <w:rPr>
          <w:rFonts w:ascii="Book Antiqua" w:eastAsia="宋体" w:hAnsi="Book Antiqua" w:cs="宋体"/>
          <w:sz w:val="24"/>
          <w:szCs w:val="24"/>
          <w:lang w:val="en-US" w:eastAsia="zh-CN"/>
        </w:rPr>
        <w:t xml:space="preserve"> 2004; </w:t>
      </w:r>
      <w:r w:rsidRPr="00BF3DE5">
        <w:rPr>
          <w:rFonts w:ascii="Book Antiqua" w:eastAsia="宋体" w:hAnsi="Book Antiqua" w:cs="宋体"/>
          <w:b/>
          <w:bCs/>
          <w:sz w:val="24"/>
          <w:szCs w:val="24"/>
          <w:lang w:val="en-US" w:eastAsia="zh-CN"/>
        </w:rPr>
        <w:t>324</w:t>
      </w:r>
      <w:r w:rsidRPr="00BF3DE5">
        <w:rPr>
          <w:rFonts w:ascii="Book Antiqua" w:eastAsia="宋体" w:hAnsi="Book Antiqua" w:cs="宋体"/>
          <w:sz w:val="24"/>
          <w:szCs w:val="24"/>
          <w:lang w:val="en-US" w:eastAsia="zh-CN"/>
        </w:rPr>
        <w:t>: 810-814 [PMID: 15474499 DOI: 10.1016/j.bbrc.2004.08.238]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79 </w:t>
      </w:r>
      <w:r w:rsidRPr="00BF3DE5">
        <w:rPr>
          <w:rFonts w:ascii="Book Antiqua" w:eastAsia="宋体" w:hAnsi="Book Antiqua" w:cs="宋体"/>
          <w:b/>
          <w:bCs/>
          <w:sz w:val="24"/>
          <w:szCs w:val="24"/>
          <w:lang w:val="en-US" w:eastAsia="zh-CN"/>
        </w:rPr>
        <w:t>Ravnskjaer K</w:t>
      </w:r>
      <w:r w:rsidRPr="00BF3DE5">
        <w:rPr>
          <w:rFonts w:ascii="Book Antiqua" w:eastAsia="宋体" w:hAnsi="Book Antiqua" w:cs="宋体"/>
          <w:sz w:val="24"/>
          <w:szCs w:val="24"/>
          <w:lang w:val="en-US" w:eastAsia="zh-CN"/>
        </w:rPr>
        <w:t xml:space="preserve">, Boergesen M, Rubi B, Larsen JK, Nielsen T, Fridriksson J, Maechler P, Mandrup S. Peroxisome proliferator-activated receptor alpha (PPARalpha) potentiates, whereas PPARgamma attenuates, glucose-stimulated insulin secretion in pancreatic beta-cells. </w:t>
      </w:r>
      <w:r w:rsidRPr="00BF3DE5">
        <w:rPr>
          <w:rFonts w:ascii="Book Antiqua" w:eastAsia="宋体" w:hAnsi="Book Antiqua" w:cs="宋体"/>
          <w:i/>
          <w:iCs/>
          <w:sz w:val="24"/>
          <w:szCs w:val="24"/>
          <w:lang w:val="en-US" w:eastAsia="zh-CN"/>
        </w:rPr>
        <w:t>Endocrinology</w:t>
      </w:r>
      <w:r w:rsidRPr="00BF3DE5">
        <w:rPr>
          <w:rFonts w:ascii="Book Antiqua" w:eastAsia="宋体" w:hAnsi="Book Antiqua" w:cs="宋体"/>
          <w:sz w:val="24"/>
          <w:szCs w:val="24"/>
          <w:lang w:val="en-US" w:eastAsia="zh-CN"/>
        </w:rPr>
        <w:t xml:space="preserve"> 2005; </w:t>
      </w:r>
      <w:r w:rsidRPr="00BF3DE5">
        <w:rPr>
          <w:rFonts w:ascii="Book Antiqua" w:eastAsia="宋体" w:hAnsi="Book Antiqua" w:cs="宋体"/>
          <w:b/>
          <w:bCs/>
          <w:sz w:val="24"/>
          <w:szCs w:val="24"/>
          <w:lang w:val="en-US" w:eastAsia="zh-CN"/>
        </w:rPr>
        <w:t>146</w:t>
      </w:r>
      <w:r w:rsidRPr="00BF3DE5">
        <w:rPr>
          <w:rFonts w:ascii="Book Antiqua" w:eastAsia="宋体" w:hAnsi="Book Antiqua" w:cs="宋体"/>
          <w:sz w:val="24"/>
          <w:szCs w:val="24"/>
          <w:lang w:val="en-US" w:eastAsia="zh-CN"/>
        </w:rPr>
        <w:t>: 3266-3276 [PMID: 15878969 DOI: 10.1210/en.2004-1430]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80 </w:t>
      </w:r>
      <w:r w:rsidRPr="00BF3DE5">
        <w:rPr>
          <w:rFonts w:ascii="Book Antiqua" w:eastAsia="宋体" w:hAnsi="Book Antiqua" w:cs="宋体"/>
          <w:b/>
          <w:bCs/>
          <w:sz w:val="24"/>
          <w:szCs w:val="24"/>
          <w:lang w:val="en-US" w:eastAsia="zh-CN"/>
        </w:rPr>
        <w:t>Stiles BL</w:t>
      </w:r>
      <w:r w:rsidRPr="00BF3DE5">
        <w:rPr>
          <w:rFonts w:ascii="Book Antiqua" w:eastAsia="宋体" w:hAnsi="Book Antiqua" w:cs="宋体"/>
          <w:sz w:val="24"/>
          <w:szCs w:val="24"/>
          <w:lang w:val="en-US" w:eastAsia="zh-CN"/>
        </w:rPr>
        <w:t xml:space="preserve">, Kuralwalla-Martinez C, Guo W, Gregorian C, Wang Y, Tian J, Magnuson MA, Wu H. Selective deletion of Pten in pancreatic beta cells leads to increased islet mass and resistance to STZ-induced diabetes. </w:t>
      </w:r>
      <w:r w:rsidRPr="00BF3DE5">
        <w:rPr>
          <w:rFonts w:ascii="Book Antiqua" w:eastAsia="宋体" w:hAnsi="Book Antiqua" w:cs="宋体"/>
          <w:i/>
          <w:iCs/>
          <w:sz w:val="24"/>
          <w:szCs w:val="24"/>
          <w:lang w:val="en-US" w:eastAsia="zh-CN"/>
        </w:rPr>
        <w:t>Mol Cell Biol</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26</w:t>
      </w:r>
      <w:r w:rsidRPr="00BF3DE5">
        <w:rPr>
          <w:rFonts w:ascii="Book Antiqua" w:eastAsia="宋体" w:hAnsi="Book Antiqua" w:cs="宋体"/>
          <w:sz w:val="24"/>
          <w:szCs w:val="24"/>
          <w:lang w:val="en-US" w:eastAsia="zh-CN"/>
        </w:rPr>
        <w:t>: 2772-2781 [PMID: 16537919 DOI: 10.1128/MCB.26.7.2772-2781.2006]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81 </w:t>
      </w:r>
      <w:r w:rsidRPr="00BF3DE5">
        <w:rPr>
          <w:rFonts w:ascii="Book Antiqua" w:eastAsia="宋体" w:hAnsi="Book Antiqua" w:cs="宋体"/>
          <w:b/>
          <w:bCs/>
          <w:sz w:val="24"/>
          <w:szCs w:val="24"/>
          <w:lang w:val="en-US" w:eastAsia="zh-CN"/>
        </w:rPr>
        <w:t>Wang L</w:t>
      </w:r>
      <w:r w:rsidRPr="00BF3DE5">
        <w:rPr>
          <w:rFonts w:ascii="Book Antiqua" w:eastAsia="宋体" w:hAnsi="Book Antiqua" w:cs="宋体"/>
          <w:sz w:val="24"/>
          <w:szCs w:val="24"/>
          <w:lang w:val="en-US" w:eastAsia="zh-CN"/>
        </w:rPr>
        <w:t xml:space="preserve">, Liu Y, Yan Lu S, Nguyen KT, Schroer SA, Suzuki A, Mak TW, Gaisano H, Woo M. Deletion of Pten in pancreatic ß-cells protects against deficient ß-cell mass and function in mouse models of type 2 diabetes.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2010; </w:t>
      </w:r>
      <w:r w:rsidRPr="00BF3DE5">
        <w:rPr>
          <w:rFonts w:ascii="Book Antiqua" w:eastAsia="宋体" w:hAnsi="Book Antiqua" w:cs="宋体"/>
          <w:b/>
          <w:bCs/>
          <w:sz w:val="24"/>
          <w:szCs w:val="24"/>
          <w:lang w:val="en-US" w:eastAsia="zh-CN"/>
        </w:rPr>
        <w:t>59</w:t>
      </w:r>
      <w:r w:rsidRPr="00BF3DE5">
        <w:rPr>
          <w:rFonts w:ascii="Book Antiqua" w:eastAsia="宋体" w:hAnsi="Book Antiqua" w:cs="宋体"/>
          <w:sz w:val="24"/>
          <w:szCs w:val="24"/>
          <w:lang w:val="en-US" w:eastAsia="zh-CN"/>
        </w:rPr>
        <w:t>: 3117-3126 [PMID: 20852026 DOI: 10.2337/db09-1805]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82 </w:t>
      </w:r>
      <w:r w:rsidRPr="00BF3DE5">
        <w:rPr>
          <w:rFonts w:ascii="Book Antiqua" w:eastAsia="宋体" w:hAnsi="Book Antiqua" w:cs="宋体"/>
          <w:b/>
          <w:bCs/>
          <w:sz w:val="24"/>
          <w:szCs w:val="24"/>
          <w:lang w:val="en-US" w:eastAsia="zh-CN"/>
        </w:rPr>
        <w:t>Yang KT</w:t>
      </w:r>
      <w:r w:rsidRPr="00BF3DE5">
        <w:rPr>
          <w:rFonts w:ascii="Book Antiqua" w:eastAsia="宋体" w:hAnsi="Book Antiqua" w:cs="宋体"/>
          <w:sz w:val="24"/>
          <w:szCs w:val="24"/>
          <w:lang w:val="en-US" w:eastAsia="zh-CN"/>
        </w:rPr>
        <w:t xml:space="preserve">, Bayan JA, Zeng N, Aggarwal R, He L, Peng Z, Kassa A, Kim M, Luo Z, Shi Z, Medina V, Boddupally K, Stiles BL. Adult-onset deletion of Pten increases islet mass and beta cell proliferation in mice. </w:t>
      </w:r>
      <w:r w:rsidRPr="00BF3DE5">
        <w:rPr>
          <w:rFonts w:ascii="Book Antiqua" w:eastAsia="宋体" w:hAnsi="Book Antiqua" w:cs="宋体"/>
          <w:i/>
          <w:iCs/>
          <w:sz w:val="24"/>
          <w:szCs w:val="24"/>
          <w:lang w:val="en-US" w:eastAsia="zh-CN"/>
        </w:rPr>
        <w:t>Diabetologia</w:t>
      </w:r>
      <w:r w:rsidRPr="00BF3DE5">
        <w:rPr>
          <w:rFonts w:ascii="Book Antiqua" w:eastAsia="宋体" w:hAnsi="Book Antiqua" w:cs="宋体"/>
          <w:sz w:val="24"/>
          <w:szCs w:val="24"/>
          <w:lang w:val="en-US" w:eastAsia="zh-CN"/>
        </w:rPr>
        <w:t xml:space="preserve"> 2014; </w:t>
      </w:r>
      <w:r w:rsidRPr="00BF3DE5">
        <w:rPr>
          <w:rFonts w:ascii="Book Antiqua" w:eastAsia="宋体" w:hAnsi="Book Antiqua" w:cs="宋体"/>
          <w:b/>
          <w:bCs/>
          <w:sz w:val="24"/>
          <w:szCs w:val="24"/>
          <w:lang w:val="en-US" w:eastAsia="zh-CN"/>
        </w:rPr>
        <w:t>57</w:t>
      </w:r>
      <w:r w:rsidRPr="00BF3DE5">
        <w:rPr>
          <w:rFonts w:ascii="Book Antiqua" w:eastAsia="宋体" w:hAnsi="Book Antiqua" w:cs="宋体"/>
          <w:sz w:val="24"/>
          <w:szCs w:val="24"/>
          <w:lang w:val="en-US" w:eastAsia="zh-CN"/>
        </w:rPr>
        <w:t>: 352-361 [PMID: 24162585 DOI: 10.1007/s00125-013-3085-8]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83 </w:t>
      </w:r>
      <w:r w:rsidRPr="00BF3DE5">
        <w:rPr>
          <w:rFonts w:ascii="Book Antiqua" w:eastAsia="宋体" w:hAnsi="Book Antiqua" w:cs="宋体"/>
          <w:b/>
          <w:bCs/>
          <w:sz w:val="24"/>
          <w:szCs w:val="24"/>
          <w:lang w:val="en-US" w:eastAsia="zh-CN"/>
        </w:rPr>
        <w:t>Boettner B</w:t>
      </w:r>
      <w:r w:rsidRPr="00BF3DE5">
        <w:rPr>
          <w:rFonts w:ascii="Book Antiqua" w:eastAsia="宋体" w:hAnsi="Book Antiqua" w:cs="宋体"/>
          <w:sz w:val="24"/>
          <w:szCs w:val="24"/>
          <w:lang w:val="en-US" w:eastAsia="zh-CN"/>
        </w:rPr>
        <w:t xml:space="preserve">, Van Aelst L. The RASputin effect. </w:t>
      </w:r>
      <w:r w:rsidRPr="00BF3DE5">
        <w:rPr>
          <w:rFonts w:ascii="Book Antiqua" w:eastAsia="宋体" w:hAnsi="Book Antiqua" w:cs="宋体"/>
          <w:i/>
          <w:iCs/>
          <w:sz w:val="24"/>
          <w:szCs w:val="24"/>
          <w:lang w:val="en-US" w:eastAsia="zh-CN"/>
        </w:rPr>
        <w:t>Genes Dev</w:t>
      </w:r>
      <w:r w:rsidRPr="00BF3DE5">
        <w:rPr>
          <w:rFonts w:ascii="Book Antiqua" w:eastAsia="宋体" w:hAnsi="Book Antiqua" w:cs="宋体"/>
          <w:sz w:val="24"/>
          <w:szCs w:val="24"/>
          <w:lang w:val="en-US" w:eastAsia="zh-CN"/>
        </w:rPr>
        <w:t xml:space="preserve"> 2002; </w:t>
      </w:r>
      <w:r w:rsidRPr="00BF3DE5">
        <w:rPr>
          <w:rFonts w:ascii="Book Antiqua" w:eastAsia="宋体" w:hAnsi="Book Antiqua" w:cs="宋体"/>
          <w:b/>
          <w:bCs/>
          <w:sz w:val="24"/>
          <w:szCs w:val="24"/>
          <w:lang w:val="en-US" w:eastAsia="zh-CN"/>
        </w:rPr>
        <w:t>16</w:t>
      </w:r>
      <w:r w:rsidRPr="00BF3DE5">
        <w:rPr>
          <w:rFonts w:ascii="Book Antiqua" w:eastAsia="宋体" w:hAnsi="Book Antiqua" w:cs="宋体"/>
          <w:sz w:val="24"/>
          <w:szCs w:val="24"/>
          <w:lang w:val="en-US" w:eastAsia="zh-CN"/>
        </w:rPr>
        <w:t>: 2033-2038 [PMID: 12183358 DOI: 10.1101/gad.1020602]</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84 </w:t>
      </w:r>
      <w:r w:rsidRPr="00BF3DE5">
        <w:rPr>
          <w:rFonts w:ascii="Book Antiqua" w:eastAsia="宋体" w:hAnsi="Book Antiqua" w:cs="宋体"/>
          <w:b/>
          <w:bCs/>
          <w:sz w:val="24"/>
          <w:szCs w:val="24"/>
          <w:lang w:val="en-US" w:eastAsia="zh-CN"/>
        </w:rPr>
        <w:t>Font de Mora J</w:t>
      </w:r>
      <w:r w:rsidRPr="00BF3DE5">
        <w:rPr>
          <w:rFonts w:ascii="Book Antiqua" w:eastAsia="宋体" w:hAnsi="Book Antiqua" w:cs="宋体"/>
          <w:sz w:val="24"/>
          <w:szCs w:val="24"/>
          <w:lang w:val="en-US" w:eastAsia="zh-CN"/>
        </w:rPr>
        <w:t xml:space="preserve">, Esteban LM, Burks DJ, Núñez A, Garcés C, García-Barrado MJ, Iglesias-Osma MC, Moratinos J, Ward JM, Santos E. Ras-GRF1 signaling is required for normal beta-cell development and glucose homeostasis. </w:t>
      </w:r>
      <w:r w:rsidRPr="00BF3DE5">
        <w:rPr>
          <w:rFonts w:ascii="Book Antiqua" w:eastAsia="宋体" w:hAnsi="Book Antiqua" w:cs="宋体"/>
          <w:i/>
          <w:iCs/>
          <w:sz w:val="24"/>
          <w:szCs w:val="24"/>
          <w:lang w:val="en-US" w:eastAsia="zh-CN"/>
        </w:rPr>
        <w:t>EMBO J</w:t>
      </w:r>
      <w:r w:rsidRPr="00BF3DE5">
        <w:rPr>
          <w:rFonts w:ascii="Book Antiqua" w:eastAsia="宋体" w:hAnsi="Book Antiqua" w:cs="宋体"/>
          <w:sz w:val="24"/>
          <w:szCs w:val="24"/>
          <w:lang w:val="en-US" w:eastAsia="zh-CN"/>
        </w:rPr>
        <w:t xml:space="preserve"> 2003; </w:t>
      </w:r>
      <w:r w:rsidRPr="00BF3DE5">
        <w:rPr>
          <w:rFonts w:ascii="Book Antiqua" w:eastAsia="宋体" w:hAnsi="Book Antiqua" w:cs="宋体"/>
          <w:b/>
          <w:bCs/>
          <w:sz w:val="24"/>
          <w:szCs w:val="24"/>
          <w:lang w:val="en-US" w:eastAsia="zh-CN"/>
        </w:rPr>
        <w:t>22</w:t>
      </w:r>
      <w:r w:rsidRPr="00BF3DE5">
        <w:rPr>
          <w:rFonts w:ascii="Book Antiqua" w:eastAsia="宋体" w:hAnsi="Book Antiqua" w:cs="宋体"/>
          <w:sz w:val="24"/>
          <w:szCs w:val="24"/>
          <w:lang w:val="en-US" w:eastAsia="zh-CN"/>
        </w:rPr>
        <w:t>: 3039-3049 [PMID: 12805218 DOI: 10.1093/emboj/cdg280]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85 </w:t>
      </w:r>
      <w:r w:rsidRPr="00BF3DE5">
        <w:rPr>
          <w:rFonts w:ascii="Book Antiqua" w:eastAsia="宋体" w:hAnsi="Book Antiqua" w:cs="宋体"/>
          <w:b/>
          <w:bCs/>
          <w:sz w:val="24"/>
          <w:szCs w:val="24"/>
          <w:lang w:val="en-US" w:eastAsia="zh-CN"/>
        </w:rPr>
        <w:t>Kowluru A</w:t>
      </w:r>
      <w:r w:rsidRPr="00BF3DE5">
        <w:rPr>
          <w:rFonts w:ascii="Book Antiqua" w:eastAsia="宋体" w:hAnsi="Book Antiqua" w:cs="宋体"/>
          <w:sz w:val="24"/>
          <w:szCs w:val="24"/>
          <w:lang w:val="en-US" w:eastAsia="zh-CN"/>
        </w:rPr>
        <w:t xml:space="preserve">. Friendly, and not so friendly, roles of Rac1 in islet β-cell function: lessons learnt from pharmacological and molecular biological approaches. </w:t>
      </w:r>
      <w:r w:rsidRPr="00BF3DE5">
        <w:rPr>
          <w:rFonts w:ascii="Book Antiqua" w:eastAsia="宋体" w:hAnsi="Book Antiqua" w:cs="宋体"/>
          <w:i/>
          <w:iCs/>
          <w:sz w:val="24"/>
          <w:szCs w:val="24"/>
          <w:lang w:val="en-US" w:eastAsia="zh-CN"/>
        </w:rPr>
        <w:t>Biochem Pharmacol</w:t>
      </w:r>
      <w:r w:rsidRPr="00BF3DE5">
        <w:rPr>
          <w:rFonts w:ascii="Book Antiqua" w:eastAsia="宋体" w:hAnsi="Book Antiqua" w:cs="宋体"/>
          <w:sz w:val="24"/>
          <w:szCs w:val="24"/>
          <w:lang w:val="en-US" w:eastAsia="zh-CN"/>
        </w:rPr>
        <w:t xml:space="preserve"> 2011; </w:t>
      </w:r>
      <w:r w:rsidRPr="00BF3DE5">
        <w:rPr>
          <w:rFonts w:ascii="Book Antiqua" w:eastAsia="宋体" w:hAnsi="Book Antiqua" w:cs="宋体"/>
          <w:b/>
          <w:bCs/>
          <w:sz w:val="24"/>
          <w:szCs w:val="24"/>
          <w:lang w:val="en-US" w:eastAsia="zh-CN"/>
        </w:rPr>
        <w:t>81</w:t>
      </w:r>
      <w:r w:rsidRPr="00BF3DE5">
        <w:rPr>
          <w:rFonts w:ascii="Book Antiqua" w:eastAsia="宋体" w:hAnsi="Book Antiqua" w:cs="宋体"/>
          <w:sz w:val="24"/>
          <w:szCs w:val="24"/>
          <w:lang w:val="en-US" w:eastAsia="zh-CN"/>
        </w:rPr>
        <w:t>: 965-975 [PMID: 21300027 DOI: 10.1016/j.bcp.2011.01.013]</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86 </w:t>
      </w:r>
      <w:r w:rsidRPr="00BF3DE5">
        <w:rPr>
          <w:rFonts w:ascii="Book Antiqua" w:eastAsia="宋体" w:hAnsi="Book Antiqua" w:cs="宋体"/>
          <w:b/>
          <w:bCs/>
          <w:sz w:val="24"/>
          <w:szCs w:val="24"/>
          <w:lang w:val="en-US" w:eastAsia="zh-CN"/>
        </w:rPr>
        <w:t>Ljubicic S</w:t>
      </w:r>
      <w:r w:rsidRPr="00BF3DE5">
        <w:rPr>
          <w:rFonts w:ascii="Book Antiqua" w:eastAsia="宋体" w:hAnsi="Book Antiqua" w:cs="宋体"/>
          <w:sz w:val="24"/>
          <w:szCs w:val="24"/>
          <w:lang w:val="en-US" w:eastAsia="zh-CN"/>
        </w:rPr>
        <w:t xml:space="preserve">, Bezzi P, Vitale N, Regazzi R. The GTPase RalA regulates different steps of the secretory process in pancreatic beta-cells. </w:t>
      </w:r>
      <w:r w:rsidRPr="00BF3DE5">
        <w:rPr>
          <w:rFonts w:ascii="Book Antiqua" w:eastAsia="宋体" w:hAnsi="Book Antiqua" w:cs="宋体"/>
          <w:i/>
          <w:iCs/>
          <w:sz w:val="24"/>
          <w:szCs w:val="24"/>
          <w:lang w:val="en-US" w:eastAsia="zh-CN"/>
        </w:rPr>
        <w:t>PLoS One</w:t>
      </w:r>
      <w:r w:rsidRPr="00BF3DE5">
        <w:rPr>
          <w:rFonts w:ascii="Book Antiqua" w:eastAsia="宋体" w:hAnsi="Book Antiqua" w:cs="宋体"/>
          <w:sz w:val="24"/>
          <w:szCs w:val="24"/>
          <w:lang w:val="en-US" w:eastAsia="zh-CN"/>
        </w:rPr>
        <w:t xml:space="preserve"> 2009; </w:t>
      </w:r>
      <w:r w:rsidRPr="00BF3DE5">
        <w:rPr>
          <w:rFonts w:ascii="Book Antiqua" w:eastAsia="宋体" w:hAnsi="Book Antiqua" w:cs="宋体"/>
          <w:b/>
          <w:bCs/>
          <w:sz w:val="24"/>
          <w:szCs w:val="24"/>
          <w:lang w:val="en-US" w:eastAsia="zh-CN"/>
        </w:rPr>
        <w:t>4</w:t>
      </w:r>
      <w:r w:rsidRPr="00BF3DE5">
        <w:rPr>
          <w:rFonts w:ascii="Book Antiqua" w:eastAsia="宋体" w:hAnsi="Book Antiqua" w:cs="宋体"/>
          <w:sz w:val="24"/>
          <w:szCs w:val="24"/>
          <w:lang w:val="en-US" w:eastAsia="zh-CN"/>
        </w:rPr>
        <w:t>: e7770 [PMID: 19890390 DOI: 10.1371/journal.pone.0007770]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87 </w:t>
      </w:r>
      <w:r w:rsidRPr="00BF3DE5">
        <w:rPr>
          <w:rFonts w:ascii="Book Antiqua" w:eastAsia="宋体" w:hAnsi="Book Antiqua" w:cs="宋体"/>
          <w:b/>
          <w:bCs/>
          <w:sz w:val="24"/>
          <w:szCs w:val="24"/>
          <w:lang w:val="en-US" w:eastAsia="zh-CN"/>
        </w:rPr>
        <w:t>Lopez JA</w:t>
      </w:r>
      <w:r w:rsidRPr="00BF3DE5">
        <w:rPr>
          <w:rFonts w:ascii="Book Antiqua" w:eastAsia="宋体" w:hAnsi="Book Antiqua" w:cs="宋体"/>
          <w:sz w:val="24"/>
          <w:szCs w:val="24"/>
          <w:lang w:val="en-US" w:eastAsia="zh-CN"/>
        </w:rPr>
        <w:t xml:space="preserve">, Kwan EP, Xie L, He Y, James DE, Gaisano HY. The RalA GTPase is a central regulator of insulin exocytosis from pancreatic islet beta cells. </w:t>
      </w:r>
      <w:r w:rsidRPr="00BF3DE5">
        <w:rPr>
          <w:rFonts w:ascii="Book Antiqua" w:eastAsia="宋体" w:hAnsi="Book Antiqua" w:cs="宋体"/>
          <w:i/>
          <w:iCs/>
          <w:sz w:val="24"/>
          <w:szCs w:val="24"/>
          <w:lang w:val="en-US" w:eastAsia="zh-CN"/>
        </w:rPr>
        <w:t>J Biol Chem</w:t>
      </w:r>
      <w:r w:rsidRPr="00BF3DE5">
        <w:rPr>
          <w:rFonts w:ascii="Book Antiqua" w:eastAsia="宋体" w:hAnsi="Book Antiqua" w:cs="宋体"/>
          <w:sz w:val="24"/>
          <w:szCs w:val="24"/>
          <w:lang w:val="en-US" w:eastAsia="zh-CN"/>
        </w:rPr>
        <w:t xml:space="preserve"> 2008; </w:t>
      </w:r>
      <w:r w:rsidRPr="00BF3DE5">
        <w:rPr>
          <w:rFonts w:ascii="Book Antiqua" w:eastAsia="宋体" w:hAnsi="Book Antiqua" w:cs="宋体"/>
          <w:b/>
          <w:bCs/>
          <w:sz w:val="24"/>
          <w:szCs w:val="24"/>
          <w:lang w:val="en-US" w:eastAsia="zh-CN"/>
        </w:rPr>
        <w:t>283</w:t>
      </w:r>
      <w:r w:rsidRPr="00BF3DE5">
        <w:rPr>
          <w:rFonts w:ascii="Book Antiqua" w:eastAsia="宋体" w:hAnsi="Book Antiqua" w:cs="宋体"/>
          <w:sz w:val="24"/>
          <w:szCs w:val="24"/>
          <w:lang w:val="en-US" w:eastAsia="zh-CN"/>
        </w:rPr>
        <w:t>: 17939-17945 [PMID: 18426794 DOI: 10.1074/jbc.M800321200]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88 </w:t>
      </w:r>
      <w:r w:rsidRPr="00BF3DE5">
        <w:rPr>
          <w:rFonts w:ascii="Book Antiqua" w:eastAsia="宋体" w:hAnsi="Book Antiqua" w:cs="宋体"/>
          <w:b/>
          <w:bCs/>
          <w:sz w:val="24"/>
          <w:szCs w:val="24"/>
          <w:lang w:val="en-US" w:eastAsia="zh-CN"/>
        </w:rPr>
        <w:t>Valerio G</w:t>
      </w:r>
      <w:r w:rsidRPr="00BF3DE5">
        <w:rPr>
          <w:rFonts w:ascii="Book Antiqua" w:eastAsia="宋体" w:hAnsi="Book Antiqua" w:cs="宋体"/>
          <w:sz w:val="24"/>
          <w:szCs w:val="24"/>
          <w:lang w:val="en-US" w:eastAsia="zh-CN"/>
        </w:rPr>
        <w:t xml:space="preserve">, Franzese A, Salerno M, Muzzi G, Cecere G, Temple KI, Shield JP. Beta-cell dysfunction in classic transient neonatal diabetes is characterized by impaired insulin response to glucose but normal response to glucagon. </w:t>
      </w:r>
      <w:r w:rsidRPr="00BF3DE5">
        <w:rPr>
          <w:rFonts w:ascii="Book Antiqua" w:eastAsia="宋体" w:hAnsi="Book Antiqua" w:cs="宋体"/>
          <w:i/>
          <w:iCs/>
          <w:sz w:val="24"/>
          <w:szCs w:val="24"/>
          <w:lang w:val="en-US" w:eastAsia="zh-CN"/>
        </w:rPr>
        <w:t>Diabetes Care</w:t>
      </w:r>
      <w:r w:rsidRPr="00BF3DE5">
        <w:rPr>
          <w:rFonts w:ascii="Book Antiqua" w:eastAsia="宋体" w:hAnsi="Book Antiqua" w:cs="宋体"/>
          <w:sz w:val="24"/>
          <w:szCs w:val="24"/>
          <w:lang w:val="en-US" w:eastAsia="zh-CN"/>
        </w:rPr>
        <w:t xml:space="preserve"> 2004; </w:t>
      </w:r>
      <w:r w:rsidRPr="00BF3DE5">
        <w:rPr>
          <w:rFonts w:ascii="Book Antiqua" w:eastAsia="宋体" w:hAnsi="Book Antiqua" w:cs="宋体"/>
          <w:b/>
          <w:bCs/>
          <w:sz w:val="24"/>
          <w:szCs w:val="24"/>
          <w:lang w:val="en-US" w:eastAsia="zh-CN"/>
        </w:rPr>
        <w:t>27</w:t>
      </w:r>
      <w:r w:rsidRPr="00BF3DE5">
        <w:rPr>
          <w:rFonts w:ascii="Book Antiqua" w:eastAsia="宋体" w:hAnsi="Book Antiqua" w:cs="宋体"/>
          <w:sz w:val="24"/>
          <w:szCs w:val="24"/>
          <w:lang w:val="en-US" w:eastAsia="zh-CN"/>
        </w:rPr>
        <w:t>: 2405-2408 [PMID: 15451908]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89 </w:t>
      </w:r>
      <w:r w:rsidRPr="00BF3DE5">
        <w:rPr>
          <w:rFonts w:ascii="Book Antiqua" w:eastAsia="宋体" w:hAnsi="Book Antiqua" w:cs="宋体"/>
          <w:b/>
          <w:bCs/>
          <w:sz w:val="24"/>
          <w:szCs w:val="24"/>
          <w:lang w:val="en-US" w:eastAsia="zh-CN"/>
        </w:rPr>
        <w:t>Schmidt-Edelkraut U</w:t>
      </w:r>
      <w:r w:rsidRPr="00BF3DE5">
        <w:rPr>
          <w:rFonts w:ascii="Book Antiqua" w:eastAsia="宋体" w:hAnsi="Book Antiqua" w:cs="宋体"/>
          <w:sz w:val="24"/>
          <w:szCs w:val="24"/>
          <w:lang w:val="en-US" w:eastAsia="zh-CN"/>
        </w:rPr>
        <w:t xml:space="preserve">, Hoffmann A, Daniel G, Spengler D. Zac1 regulates astroglial differentiation of neural stem cells through Socs3. </w:t>
      </w:r>
      <w:r w:rsidRPr="00BF3DE5">
        <w:rPr>
          <w:rFonts w:ascii="Book Antiqua" w:eastAsia="宋体" w:hAnsi="Book Antiqua" w:cs="宋体"/>
          <w:i/>
          <w:iCs/>
          <w:sz w:val="24"/>
          <w:szCs w:val="24"/>
          <w:lang w:val="en-US" w:eastAsia="zh-CN"/>
        </w:rPr>
        <w:t>Stem Cells</w:t>
      </w:r>
      <w:r w:rsidRPr="00BF3DE5">
        <w:rPr>
          <w:rFonts w:ascii="Book Antiqua" w:eastAsia="宋体" w:hAnsi="Book Antiqua" w:cs="宋体"/>
          <w:sz w:val="24"/>
          <w:szCs w:val="24"/>
          <w:lang w:val="en-US" w:eastAsia="zh-CN"/>
        </w:rPr>
        <w:t xml:space="preserve"> 2013; </w:t>
      </w:r>
      <w:r w:rsidRPr="00BF3DE5">
        <w:rPr>
          <w:rFonts w:ascii="Book Antiqua" w:eastAsia="宋体" w:hAnsi="Book Antiqua" w:cs="宋体"/>
          <w:b/>
          <w:bCs/>
          <w:sz w:val="24"/>
          <w:szCs w:val="24"/>
          <w:lang w:val="en-US" w:eastAsia="zh-CN"/>
        </w:rPr>
        <w:t>31</w:t>
      </w:r>
      <w:r w:rsidRPr="00BF3DE5">
        <w:rPr>
          <w:rFonts w:ascii="Book Antiqua" w:eastAsia="宋体" w:hAnsi="Book Antiqua" w:cs="宋体"/>
          <w:sz w:val="24"/>
          <w:szCs w:val="24"/>
          <w:lang w:val="en-US" w:eastAsia="zh-CN"/>
        </w:rPr>
        <w:t>: 1621-1632 [PMID: 23630160 DOI: 10.1002/stem.1405]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90 </w:t>
      </w:r>
      <w:r w:rsidRPr="00BF3DE5">
        <w:rPr>
          <w:rFonts w:ascii="Book Antiqua" w:eastAsia="宋体" w:hAnsi="Book Antiqua" w:cs="宋体"/>
          <w:b/>
          <w:bCs/>
          <w:sz w:val="24"/>
          <w:szCs w:val="24"/>
          <w:lang w:val="en-US" w:eastAsia="zh-CN"/>
        </w:rPr>
        <w:t>Howard JK</w:t>
      </w:r>
      <w:r w:rsidRPr="00BF3DE5">
        <w:rPr>
          <w:rFonts w:ascii="Book Antiqua" w:eastAsia="宋体" w:hAnsi="Book Antiqua" w:cs="宋体"/>
          <w:sz w:val="24"/>
          <w:szCs w:val="24"/>
          <w:lang w:val="en-US" w:eastAsia="zh-CN"/>
        </w:rPr>
        <w:t xml:space="preserve">, Flier JS. Attenuation of leptin and insulin signaling by SOCS proteins. </w:t>
      </w:r>
      <w:r w:rsidRPr="00BF3DE5">
        <w:rPr>
          <w:rFonts w:ascii="Book Antiqua" w:eastAsia="宋体" w:hAnsi="Book Antiqua" w:cs="宋体"/>
          <w:i/>
          <w:iCs/>
          <w:sz w:val="24"/>
          <w:szCs w:val="24"/>
          <w:lang w:val="en-US" w:eastAsia="zh-CN"/>
        </w:rPr>
        <w:t>Trends Endocrinol Metab</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17</w:t>
      </w:r>
      <w:r w:rsidRPr="00BF3DE5">
        <w:rPr>
          <w:rFonts w:ascii="Book Antiqua" w:eastAsia="宋体" w:hAnsi="Book Antiqua" w:cs="宋体"/>
          <w:sz w:val="24"/>
          <w:szCs w:val="24"/>
          <w:lang w:val="en-US" w:eastAsia="zh-CN"/>
        </w:rPr>
        <w:t>: 365-371 [PMID: 17010638 DOI: 10.1016/j.tem.2006.09.007]</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91 </w:t>
      </w:r>
      <w:r w:rsidRPr="00BF3DE5">
        <w:rPr>
          <w:rFonts w:ascii="Book Antiqua" w:eastAsia="宋体" w:hAnsi="Book Antiqua" w:cs="宋体"/>
          <w:b/>
          <w:bCs/>
          <w:sz w:val="24"/>
          <w:szCs w:val="24"/>
          <w:lang w:val="en-US" w:eastAsia="zh-CN"/>
        </w:rPr>
        <w:t>Krebs DL</w:t>
      </w:r>
      <w:r w:rsidRPr="00BF3DE5">
        <w:rPr>
          <w:rFonts w:ascii="Book Antiqua" w:eastAsia="宋体" w:hAnsi="Book Antiqua" w:cs="宋体"/>
          <w:sz w:val="24"/>
          <w:szCs w:val="24"/>
          <w:lang w:val="en-US" w:eastAsia="zh-CN"/>
        </w:rPr>
        <w:t xml:space="preserve">, Hilton DJ. A new role for SOCS in insulin action. Suppressor of cytokine signaling. </w:t>
      </w:r>
      <w:r w:rsidRPr="00BF3DE5">
        <w:rPr>
          <w:rFonts w:ascii="Book Antiqua" w:eastAsia="宋体" w:hAnsi="Book Antiqua" w:cs="宋体"/>
          <w:i/>
          <w:iCs/>
          <w:sz w:val="24"/>
          <w:szCs w:val="24"/>
          <w:lang w:val="en-US" w:eastAsia="zh-CN"/>
        </w:rPr>
        <w:t>Sci STKE</w:t>
      </w:r>
      <w:r w:rsidRPr="00BF3DE5">
        <w:rPr>
          <w:rFonts w:ascii="Book Antiqua" w:eastAsia="宋体" w:hAnsi="Book Antiqua" w:cs="宋体"/>
          <w:sz w:val="24"/>
          <w:szCs w:val="24"/>
          <w:lang w:val="en-US" w:eastAsia="zh-CN"/>
        </w:rPr>
        <w:t xml:space="preserve"> 2003; </w:t>
      </w:r>
      <w:r w:rsidRPr="00BF3DE5">
        <w:rPr>
          <w:rFonts w:ascii="Book Antiqua" w:eastAsia="宋体" w:hAnsi="Book Antiqua" w:cs="宋体"/>
          <w:b/>
          <w:bCs/>
          <w:sz w:val="24"/>
          <w:szCs w:val="24"/>
          <w:lang w:val="en-US" w:eastAsia="zh-CN"/>
        </w:rPr>
        <w:t>2003</w:t>
      </w:r>
      <w:r w:rsidRPr="00BF3DE5">
        <w:rPr>
          <w:rFonts w:ascii="Book Antiqua" w:eastAsia="宋体" w:hAnsi="Book Antiqua" w:cs="宋体"/>
          <w:sz w:val="24"/>
          <w:szCs w:val="24"/>
          <w:lang w:val="en-US" w:eastAsia="zh-CN"/>
        </w:rPr>
        <w:t>: PE6 [PMID: 12582200 DOI: 10.1126/stke.2003.169.pe6]</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92 </w:t>
      </w:r>
      <w:r w:rsidRPr="00BF3DE5">
        <w:rPr>
          <w:rFonts w:ascii="Book Antiqua" w:eastAsia="宋体" w:hAnsi="Book Antiqua" w:cs="宋体"/>
          <w:b/>
          <w:bCs/>
          <w:sz w:val="24"/>
          <w:szCs w:val="24"/>
          <w:lang w:val="en-US" w:eastAsia="zh-CN"/>
        </w:rPr>
        <w:t>Emanuelli B</w:t>
      </w:r>
      <w:r w:rsidRPr="00BF3DE5">
        <w:rPr>
          <w:rFonts w:ascii="Book Antiqua" w:eastAsia="宋体" w:hAnsi="Book Antiqua" w:cs="宋体"/>
          <w:sz w:val="24"/>
          <w:szCs w:val="24"/>
          <w:lang w:val="en-US" w:eastAsia="zh-CN"/>
        </w:rPr>
        <w:t xml:space="preserve">, Glondu M, Filloux C, Peraldi P, Van Obberghen E. The potential role of SOCS-3 in the interleukin-1beta-induced desensitization of insulin signaling in pancreatic beta-cells.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2004; </w:t>
      </w:r>
      <w:r w:rsidRPr="00BF3DE5">
        <w:rPr>
          <w:rFonts w:ascii="Book Antiqua" w:eastAsia="宋体" w:hAnsi="Book Antiqua" w:cs="宋体"/>
          <w:b/>
          <w:bCs/>
          <w:sz w:val="24"/>
          <w:szCs w:val="24"/>
          <w:lang w:val="en-US" w:eastAsia="zh-CN"/>
        </w:rPr>
        <w:t xml:space="preserve">53 </w:t>
      </w:r>
      <w:r w:rsidRPr="00C10D24">
        <w:rPr>
          <w:rFonts w:ascii="Book Antiqua" w:eastAsia="宋体" w:hAnsi="Book Antiqua" w:cs="宋体"/>
          <w:bCs/>
          <w:sz w:val="24"/>
          <w:szCs w:val="24"/>
          <w:lang w:val="en-US" w:eastAsia="zh-CN"/>
        </w:rPr>
        <w:t>Suppl 3</w:t>
      </w:r>
      <w:r w:rsidRPr="00C10D24">
        <w:rPr>
          <w:rFonts w:ascii="Book Antiqua" w:eastAsia="宋体" w:hAnsi="Book Antiqua" w:cs="宋体"/>
          <w:sz w:val="24"/>
          <w:szCs w:val="24"/>
          <w:lang w:val="en-US" w:eastAsia="zh-CN"/>
        </w:rPr>
        <w:t>:</w:t>
      </w:r>
      <w:r w:rsidRPr="00BF3DE5">
        <w:rPr>
          <w:rFonts w:ascii="Book Antiqua" w:eastAsia="宋体" w:hAnsi="Book Antiqua" w:cs="宋体"/>
          <w:sz w:val="24"/>
          <w:szCs w:val="24"/>
          <w:lang w:val="en-US" w:eastAsia="zh-CN"/>
        </w:rPr>
        <w:t xml:space="preserve"> S97-S103 [PMID: 15561930]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93 </w:t>
      </w:r>
      <w:r w:rsidRPr="00BF3DE5">
        <w:rPr>
          <w:rFonts w:ascii="Book Antiqua" w:eastAsia="宋体" w:hAnsi="Book Antiqua" w:cs="宋体"/>
          <w:b/>
          <w:bCs/>
          <w:sz w:val="24"/>
          <w:szCs w:val="24"/>
          <w:lang w:val="en-US" w:eastAsia="zh-CN"/>
        </w:rPr>
        <w:t>Lindberg K</w:t>
      </w:r>
      <w:r w:rsidRPr="00BF3DE5">
        <w:rPr>
          <w:rFonts w:ascii="Book Antiqua" w:eastAsia="宋体" w:hAnsi="Book Antiqua" w:cs="宋体"/>
          <w:sz w:val="24"/>
          <w:szCs w:val="24"/>
          <w:lang w:val="en-US" w:eastAsia="zh-CN"/>
        </w:rPr>
        <w:t xml:space="preserve">, Rønn SG, Tornehave D, Richter H, Hansen JA, Rømer J, Jackerott M, Billestrup N. Regulation of pancreatic beta-cell mass and proliferation by SOCS-3. </w:t>
      </w:r>
      <w:r w:rsidRPr="00BF3DE5">
        <w:rPr>
          <w:rFonts w:ascii="Book Antiqua" w:eastAsia="宋体" w:hAnsi="Book Antiqua" w:cs="宋体"/>
          <w:i/>
          <w:iCs/>
          <w:sz w:val="24"/>
          <w:szCs w:val="24"/>
          <w:lang w:val="en-US" w:eastAsia="zh-CN"/>
        </w:rPr>
        <w:t>J Mol Endocrinol</w:t>
      </w:r>
      <w:r w:rsidRPr="00BF3DE5">
        <w:rPr>
          <w:rFonts w:ascii="Book Antiqua" w:eastAsia="宋体" w:hAnsi="Book Antiqua" w:cs="宋体"/>
          <w:sz w:val="24"/>
          <w:szCs w:val="24"/>
          <w:lang w:val="en-US" w:eastAsia="zh-CN"/>
        </w:rPr>
        <w:t xml:space="preserve"> 2005; </w:t>
      </w:r>
      <w:r w:rsidRPr="00BF3DE5">
        <w:rPr>
          <w:rFonts w:ascii="Book Antiqua" w:eastAsia="宋体" w:hAnsi="Book Antiqua" w:cs="宋体"/>
          <w:b/>
          <w:bCs/>
          <w:sz w:val="24"/>
          <w:szCs w:val="24"/>
          <w:lang w:val="en-US" w:eastAsia="zh-CN"/>
        </w:rPr>
        <w:t>35</w:t>
      </w:r>
      <w:r w:rsidRPr="00BF3DE5">
        <w:rPr>
          <w:rFonts w:ascii="Book Antiqua" w:eastAsia="宋体" w:hAnsi="Book Antiqua" w:cs="宋体"/>
          <w:sz w:val="24"/>
          <w:szCs w:val="24"/>
          <w:lang w:val="en-US" w:eastAsia="zh-CN"/>
        </w:rPr>
        <w:t>: 231-243 [PMID: 16216905 DOI: 10.1677/jme.1.01840]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94 </w:t>
      </w:r>
      <w:r w:rsidRPr="00BF3DE5">
        <w:rPr>
          <w:rFonts w:ascii="Book Antiqua" w:eastAsia="宋体" w:hAnsi="Book Antiqua" w:cs="宋体"/>
          <w:b/>
          <w:bCs/>
          <w:sz w:val="24"/>
          <w:szCs w:val="24"/>
          <w:lang w:val="en-US" w:eastAsia="zh-CN"/>
        </w:rPr>
        <w:t>Karlsen AE</w:t>
      </w:r>
      <w:r w:rsidRPr="00BF3DE5">
        <w:rPr>
          <w:rFonts w:ascii="Book Antiqua" w:eastAsia="宋体" w:hAnsi="Book Antiqua" w:cs="宋体"/>
          <w:sz w:val="24"/>
          <w:szCs w:val="24"/>
          <w:lang w:val="en-US" w:eastAsia="zh-CN"/>
        </w:rPr>
        <w:t xml:space="preserve">, Rønn SG, Lindberg K, Johannesen J, Galsgaard ED, Pociot F, Nielsen JH, Mandrup-Poulsen T, Nerup J, Billestrup N. Suppressor of cytokine signaling 3 (SOCS-3) protects beta -cells against interleukin-1beta - and interferon-gamma -mediated toxicity. </w:t>
      </w:r>
      <w:r w:rsidR="00C10D24">
        <w:rPr>
          <w:rFonts w:ascii="Book Antiqua" w:eastAsia="宋体" w:hAnsi="Book Antiqua" w:cs="宋体"/>
          <w:i/>
          <w:iCs/>
          <w:sz w:val="24"/>
          <w:szCs w:val="24"/>
          <w:lang w:val="en-US" w:eastAsia="zh-CN"/>
        </w:rPr>
        <w:t>Proc Natl Acad Sci US</w:t>
      </w:r>
      <w:r w:rsidRPr="00BF3DE5">
        <w:rPr>
          <w:rFonts w:ascii="Book Antiqua" w:eastAsia="宋体" w:hAnsi="Book Antiqua" w:cs="宋体"/>
          <w:i/>
          <w:iCs/>
          <w:sz w:val="24"/>
          <w:szCs w:val="24"/>
          <w:lang w:val="en-US" w:eastAsia="zh-CN"/>
        </w:rPr>
        <w:t>A</w:t>
      </w:r>
      <w:r w:rsidRPr="00BF3DE5">
        <w:rPr>
          <w:rFonts w:ascii="Book Antiqua" w:eastAsia="宋体" w:hAnsi="Book Antiqua" w:cs="宋体"/>
          <w:sz w:val="24"/>
          <w:szCs w:val="24"/>
          <w:lang w:val="en-US" w:eastAsia="zh-CN"/>
        </w:rPr>
        <w:t xml:space="preserve"> 2001; </w:t>
      </w:r>
      <w:r w:rsidRPr="00BF3DE5">
        <w:rPr>
          <w:rFonts w:ascii="Book Antiqua" w:eastAsia="宋体" w:hAnsi="Book Antiqua" w:cs="宋体"/>
          <w:b/>
          <w:bCs/>
          <w:sz w:val="24"/>
          <w:szCs w:val="24"/>
          <w:lang w:val="en-US" w:eastAsia="zh-CN"/>
        </w:rPr>
        <w:t>98</w:t>
      </w:r>
      <w:r w:rsidRPr="00BF3DE5">
        <w:rPr>
          <w:rFonts w:ascii="Book Antiqua" w:eastAsia="宋体" w:hAnsi="Book Antiqua" w:cs="宋体"/>
          <w:sz w:val="24"/>
          <w:szCs w:val="24"/>
          <w:lang w:val="en-US" w:eastAsia="zh-CN"/>
        </w:rPr>
        <w:t>: 12191-12196 [PMID: 11593036 DOI: 10.1073/pnas.211445998]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95 </w:t>
      </w:r>
      <w:r w:rsidRPr="00BF3DE5">
        <w:rPr>
          <w:rFonts w:ascii="Book Antiqua" w:eastAsia="宋体" w:hAnsi="Book Antiqua" w:cs="宋体"/>
          <w:b/>
          <w:bCs/>
          <w:sz w:val="24"/>
          <w:szCs w:val="24"/>
          <w:lang w:val="en-US" w:eastAsia="zh-CN"/>
        </w:rPr>
        <w:t>Bruun C</w:t>
      </w:r>
      <w:r w:rsidRPr="00BF3DE5">
        <w:rPr>
          <w:rFonts w:ascii="Book Antiqua" w:eastAsia="宋体" w:hAnsi="Book Antiqua" w:cs="宋体"/>
          <w:sz w:val="24"/>
          <w:szCs w:val="24"/>
          <w:lang w:val="en-US" w:eastAsia="zh-CN"/>
        </w:rPr>
        <w:t xml:space="preserve">, Heding PE, Rønn SG, Frobøse H, Rhodes CJ, Mandrup-Poulsen T, Billestrup N. Suppressor of cytokine signalling-3 inhibits Tumor necrosis factor-alpha induced apoptosis and signalling in beta cells. </w:t>
      </w:r>
      <w:r w:rsidRPr="00BF3DE5">
        <w:rPr>
          <w:rFonts w:ascii="Book Antiqua" w:eastAsia="宋体" w:hAnsi="Book Antiqua" w:cs="宋体"/>
          <w:i/>
          <w:iCs/>
          <w:sz w:val="24"/>
          <w:szCs w:val="24"/>
          <w:lang w:val="en-US" w:eastAsia="zh-CN"/>
        </w:rPr>
        <w:t>Mol Cell Endocrinol</w:t>
      </w:r>
      <w:r w:rsidRPr="00BF3DE5">
        <w:rPr>
          <w:rFonts w:ascii="Book Antiqua" w:eastAsia="宋体" w:hAnsi="Book Antiqua" w:cs="宋体"/>
          <w:sz w:val="24"/>
          <w:szCs w:val="24"/>
          <w:lang w:val="en-US" w:eastAsia="zh-CN"/>
        </w:rPr>
        <w:t xml:space="preserve"> 2009; </w:t>
      </w:r>
      <w:r w:rsidRPr="00BF3DE5">
        <w:rPr>
          <w:rFonts w:ascii="Book Antiqua" w:eastAsia="宋体" w:hAnsi="Book Antiqua" w:cs="宋体"/>
          <w:b/>
          <w:bCs/>
          <w:sz w:val="24"/>
          <w:szCs w:val="24"/>
          <w:lang w:val="en-US" w:eastAsia="zh-CN"/>
        </w:rPr>
        <w:t>311</w:t>
      </w:r>
      <w:r w:rsidRPr="00BF3DE5">
        <w:rPr>
          <w:rFonts w:ascii="Book Antiqua" w:eastAsia="宋体" w:hAnsi="Book Antiqua" w:cs="宋体"/>
          <w:sz w:val="24"/>
          <w:szCs w:val="24"/>
          <w:lang w:val="en-US" w:eastAsia="zh-CN"/>
        </w:rPr>
        <w:t>: 32-38 [PMID: 19643162 DOI: 10.1016/j.mce.2009.07.019]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96 </w:t>
      </w:r>
      <w:r w:rsidRPr="00BF3DE5">
        <w:rPr>
          <w:rFonts w:ascii="Book Antiqua" w:eastAsia="宋体" w:hAnsi="Book Antiqua" w:cs="宋体"/>
          <w:b/>
          <w:bCs/>
          <w:sz w:val="24"/>
          <w:szCs w:val="24"/>
          <w:lang w:val="en-US" w:eastAsia="zh-CN"/>
        </w:rPr>
        <w:t>Rezende LF</w:t>
      </w:r>
      <w:r w:rsidRPr="00BF3DE5">
        <w:rPr>
          <w:rFonts w:ascii="Book Antiqua" w:eastAsia="宋体" w:hAnsi="Book Antiqua" w:cs="宋体"/>
          <w:sz w:val="24"/>
          <w:szCs w:val="24"/>
          <w:lang w:val="en-US" w:eastAsia="zh-CN"/>
        </w:rPr>
        <w:t xml:space="preserve">, Vieira AS, Negro A, Langone F, Boschero AC. Ciliary neurotrophic factor (CNTF) signals through STAT3-SOCS3 pathway and protects rat pancreatic islets from cytokine-induced apoptosis. </w:t>
      </w:r>
      <w:r w:rsidRPr="00BF3DE5">
        <w:rPr>
          <w:rFonts w:ascii="Book Antiqua" w:eastAsia="宋体" w:hAnsi="Book Antiqua" w:cs="宋体"/>
          <w:i/>
          <w:iCs/>
          <w:sz w:val="24"/>
          <w:szCs w:val="24"/>
          <w:lang w:val="en-US" w:eastAsia="zh-CN"/>
        </w:rPr>
        <w:t>Cytokine</w:t>
      </w:r>
      <w:r w:rsidRPr="00BF3DE5">
        <w:rPr>
          <w:rFonts w:ascii="Book Antiqua" w:eastAsia="宋体" w:hAnsi="Book Antiqua" w:cs="宋体"/>
          <w:sz w:val="24"/>
          <w:szCs w:val="24"/>
          <w:lang w:val="en-US" w:eastAsia="zh-CN"/>
        </w:rPr>
        <w:t xml:space="preserve"> 2009; </w:t>
      </w:r>
      <w:r w:rsidRPr="00BF3DE5">
        <w:rPr>
          <w:rFonts w:ascii="Book Antiqua" w:eastAsia="宋体" w:hAnsi="Book Antiqua" w:cs="宋体"/>
          <w:b/>
          <w:bCs/>
          <w:sz w:val="24"/>
          <w:szCs w:val="24"/>
          <w:lang w:val="en-US" w:eastAsia="zh-CN"/>
        </w:rPr>
        <w:t>46</w:t>
      </w:r>
      <w:r w:rsidRPr="00BF3DE5">
        <w:rPr>
          <w:rFonts w:ascii="Book Antiqua" w:eastAsia="宋体" w:hAnsi="Book Antiqua" w:cs="宋体"/>
          <w:sz w:val="24"/>
          <w:szCs w:val="24"/>
          <w:lang w:val="en-US" w:eastAsia="zh-CN"/>
        </w:rPr>
        <w:t>: 65-71 [PMID: 19272793 DOI: 10.1016/j.cyto.2008.12.014]</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97 </w:t>
      </w:r>
      <w:r w:rsidRPr="00BF3DE5">
        <w:rPr>
          <w:rFonts w:ascii="Book Antiqua" w:eastAsia="宋体" w:hAnsi="Book Antiqua" w:cs="宋体"/>
          <w:b/>
          <w:bCs/>
          <w:sz w:val="24"/>
          <w:szCs w:val="24"/>
          <w:lang w:val="en-US" w:eastAsia="zh-CN"/>
        </w:rPr>
        <w:t>Rezende LF</w:t>
      </w:r>
      <w:r w:rsidRPr="00BF3DE5">
        <w:rPr>
          <w:rFonts w:ascii="Book Antiqua" w:eastAsia="宋体" w:hAnsi="Book Antiqua" w:cs="宋体"/>
          <w:sz w:val="24"/>
          <w:szCs w:val="24"/>
          <w:lang w:val="en-US" w:eastAsia="zh-CN"/>
        </w:rPr>
        <w:t xml:space="preserve">, Santos GJ, Carneiro EM, Boschero AC. Ciliary neurotrophic factor protects mice against streptozotocin-induced type 1 diabetes through SOCS3: the role of STAT1/STAT3 ratio in β-cell death. </w:t>
      </w:r>
      <w:r w:rsidRPr="00BF3DE5">
        <w:rPr>
          <w:rFonts w:ascii="Book Antiqua" w:eastAsia="宋体" w:hAnsi="Book Antiqua" w:cs="宋体"/>
          <w:i/>
          <w:iCs/>
          <w:sz w:val="24"/>
          <w:szCs w:val="24"/>
          <w:lang w:val="en-US" w:eastAsia="zh-CN"/>
        </w:rPr>
        <w:t>J Biol Chem</w:t>
      </w:r>
      <w:r w:rsidRPr="00BF3DE5">
        <w:rPr>
          <w:rFonts w:ascii="Book Antiqua" w:eastAsia="宋体" w:hAnsi="Book Antiqua" w:cs="宋体"/>
          <w:sz w:val="24"/>
          <w:szCs w:val="24"/>
          <w:lang w:val="en-US" w:eastAsia="zh-CN"/>
        </w:rPr>
        <w:t xml:space="preserve"> 2012; </w:t>
      </w:r>
      <w:r w:rsidRPr="00BF3DE5">
        <w:rPr>
          <w:rFonts w:ascii="Book Antiqua" w:eastAsia="宋体" w:hAnsi="Book Antiqua" w:cs="宋体"/>
          <w:b/>
          <w:bCs/>
          <w:sz w:val="24"/>
          <w:szCs w:val="24"/>
          <w:lang w:val="en-US" w:eastAsia="zh-CN"/>
        </w:rPr>
        <w:t>287</w:t>
      </w:r>
      <w:r w:rsidRPr="00BF3DE5">
        <w:rPr>
          <w:rFonts w:ascii="Book Antiqua" w:eastAsia="宋体" w:hAnsi="Book Antiqua" w:cs="宋体"/>
          <w:sz w:val="24"/>
          <w:szCs w:val="24"/>
          <w:lang w:val="en-US" w:eastAsia="zh-CN"/>
        </w:rPr>
        <w:t>: 41628-41639 [PMID: 23038263 DOI: 10.1074/jbc.M112.358788]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98 </w:t>
      </w:r>
      <w:r w:rsidRPr="00BF3DE5">
        <w:rPr>
          <w:rFonts w:ascii="Book Antiqua" w:eastAsia="宋体" w:hAnsi="Book Antiqua" w:cs="宋体"/>
          <w:b/>
          <w:bCs/>
          <w:sz w:val="24"/>
          <w:szCs w:val="24"/>
          <w:lang w:val="en-US" w:eastAsia="zh-CN"/>
        </w:rPr>
        <w:t>Zhang P</w:t>
      </w:r>
      <w:r w:rsidRPr="00BF3DE5">
        <w:rPr>
          <w:rFonts w:ascii="Book Antiqua" w:eastAsia="宋体" w:hAnsi="Book Antiqua" w:cs="宋体"/>
          <w:sz w:val="24"/>
          <w:szCs w:val="24"/>
          <w:lang w:val="en-US" w:eastAsia="zh-CN"/>
        </w:rPr>
        <w:t xml:space="preserve">, Liégeois NJ, Wong C, Finegold M, Hou H, Thompson JC, Silverman A, Harper JW, DePinho RA, Elledge SJ. Altered cell differentiation and proliferation in mice lacking p57KIP2 indicates a role in Beckwith-Wiedemann syndrome. </w:t>
      </w:r>
      <w:r w:rsidRPr="00BF3DE5">
        <w:rPr>
          <w:rFonts w:ascii="Book Antiqua" w:eastAsia="宋体" w:hAnsi="Book Antiqua" w:cs="宋体"/>
          <w:i/>
          <w:iCs/>
          <w:sz w:val="24"/>
          <w:szCs w:val="24"/>
          <w:lang w:val="en-US" w:eastAsia="zh-CN"/>
        </w:rPr>
        <w:t>Nature</w:t>
      </w:r>
      <w:r w:rsidRPr="00BF3DE5">
        <w:rPr>
          <w:rFonts w:ascii="Book Antiqua" w:eastAsia="宋体" w:hAnsi="Book Antiqua" w:cs="宋体"/>
          <w:sz w:val="24"/>
          <w:szCs w:val="24"/>
          <w:lang w:val="en-US" w:eastAsia="zh-CN"/>
        </w:rPr>
        <w:t xml:space="preserve"> 1997; </w:t>
      </w:r>
      <w:r w:rsidRPr="00BF3DE5">
        <w:rPr>
          <w:rFonts w:ascii="Book Antiqua" w:eastAsia="宋体" w:hAnsi="Book Antiqua" w:cs="宋体"/>
          <w:b/>
          <w:bCs/>
          <w:sz w:val="24"/>
          <w:szCs w:val="24"/>
          <w:lang w:val="en-US" w:eastAsia="zh-CN"/>
        </w:rPr>
        <w:t>387</w:t>
      </w:r>
      <w:r w:rsidRPr="00BF3DE5">
        <w:rPr>
          <w:rFonts w:ascii="Book Antiqua" w:eastAsia="宋体" w:hAnsi="Book Antiqua" w:cs="宋体"/>
          <w:sz w:val="24"/>
          <w:szCs w:val="24"/>
          <w:lang w:val="en-US" w:eastAsia="zh-CN"/>
        </w:rPr>
        <w:t>: 151-158 [PMID: 9144284 DOI: 10.1038/387151a0]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99 </w:t>
      </w:r>
      <w:r w:rsidRPr="00BF3DE5">
        <w:rPr>
          <w:rFonts w:ascii="Book Antiqua" w:eastAsia="宋体" w:hAnsi="Book Antiqua" w:cs="宋体"/>
          <w:b/>
          <w:bCs/>
          <w:sz w:val="24"/>
          <w:szCs w:val="24"/>
          <w:lang w:val="en-US" w:eastAsia="zh-CN"/>
        </w:rPr>
        <w:t>Carey RG</w:t>
      </w:r>
      <w:r w:rsidRPr="00BF3DE5">
        <w:rPr>
          <w:rFonts w:ascii="Book Antiqua" w:eastAsia="宋体" w:hAnsi="Book Antiqua" w:cs="宋体"/>
          <w:sz w:val="24"/>
          <w:szCs w:val="24"/>
          <w:lang w:val="en-US" w:eastAsia="zh-CN"/>
        </w:rPr>
        <w:t xml:space="preserve">, Li B, DiCicco-Bloom E. Pituitary adenylate cyclase activating polypeptide anti-mitogenic signaling in cerebral cortical progenitors is regulated by p57Kip2-dependent CDK2 activity. </w:t>
      </w:r>
      <w:r w:rsidRPr="00BF3DE5">
        <w:rPr>
          <w:rFonts w:ascii="Book Antiqua" w:eastAsia="宋体" w:hAnsi="Book Antiqua" w:cs="宋体"/>
          <w:i/>
          <w:iCs/>
          <w:sz w:val="24"/>
          <w:szCs w:val="24"/>
          <w:lang w:val="en-US" w:eastAsia="zh-CN"/>
        </w:rPr>
        <w:t>J Neurosci</w:t>
      </w:r>
      <w:r w:rsidRPr="00BF3DE5">
        <w:rPr>
          <w:rFonts w:ascii="Book Antiqua" w:eastAsia="宋体" w:hAnsi="Book Antiqua" w:cs="宋体"/>
          <w:sz w:val="24"/>
          <w:szCs w:val="24"/>
          <w:lang w:val="en-US" w:eastAsia="zh-CN"/>
        </w:rPr>
        <w:t xml:space="preserve"> 2002; </w:t>
      </w:r>
      <w:r w:rsidRPr="00BF3DE5">
        <w:rPr>
          <w:rFonts w:ascii="Book Antiqua" w:eastAsia="宋体" w:hAnsi="Book Antiqua" w:cs="宋体"/>
          <w:b/>
          <w:bCs/>
          <w:sz w:val="24"/>
          <w:szCs w:val="24"/>
          <w:lang w:val="en-US" w:eastAsia="zh-CN"/>
        </w:rPr>
        <w:t>22</w:t>
      </w:r>
      <w:r w:rsidRPr="00BF3DE5">
        <w:rPr>
          <w:rFonts w:ascii="Book Antiqua" w:eastAsia="宋体" w:hAnsi="Book Antiqua" w:cs="宋体"/>
          <w:sz w:val="24"/>
          <w:szCs w:val="24"/>
          <w:lang w:val="en-US" w:eastAsia="zh-CN"/>
        </w:rPr>
        <w:t>: 1583-1591 [PMID: 11880488]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100 </w:t>
      </w:r>
      <w:r w:rsidRPr="00BF3DE5">
        <w:rPr>
          <w:rFonts w:ascii="Book Antiqua" w:eastAsia="宋体" w:hAnsi="Book Antiqua" w:cs="宋体"/>
          <w:b/>
          <w:bCs/>
          <w:sz w:val="24"/>
          <w:szCs w:val="24"/>
          <w:lang w:val="en-US" w:eastAsia="zh-CN"/>
        </w:rPr>
        <w:t>Bertrand N</w:t>
      </w:r>
      <w:r w:rsidRPr="00BF3DE5">
        <w:rPr>
          <w:rFonts w:ascii="Book Antiqua" w:eastAsia="宋体" w:hAnsi="Book Antiqua" w:cs="宋体"/>
          <w:sz w:val="24"/>
          <w:szCs w:val="24"/>
          <w:lang w:val="en-US" w:eastAsia="zh-CN"/>
        </w:rPr>
        <w:t xml:space="preserve">, Castro DS, Guillemot F. Proneural genes and the specification of neural cell types. </w:t>
      </w:r>
      <w:r w:rsidRPr="00BF3DE5">
        <w:rPr>
          <w:rFonts w:ascii="Book Antiqua" w:eastAsia="宋体" w:hAnsi="Book Antiqua" w:cs="宋体"/>
          <w:i/>
          <w:iCs/>
          <w:sz w:val="24"/>
          <w:szCs w:val="24"/>
          <w:lang w:val="en-US" w:eastAsia="zh-CN"/>
        </w:rPr>
        <w:t>Nat Rev Neurosci</w:t>
      </w:r>
      <w:r w:rsidRPr="00BF3DE5">
        <w:rPr>
          <w:rFonts w:ascii="Book Antiqua" w:eastAsia="宋体" w:hAnsi="Book Antiqua" w:cs="宋体"/>
          <w:sz w:val="24"/>
          <w:szCs w:val="24"/>
          <w:lang w:val="en-US" w:eastAsia="zh-CN"/>
        </w:rPr>
        <w:t xml:space="preserve"> 2002; </w:t>
      </w:r>
      <w:r w:rsidRPr="00BF3DE5">
        <w:rPr>
          <w:rFonts w:ascii="Book Antiqua" w:eastAsia="宋体" w:hAnsi="Book Antiqua" w:cs="宋体"/>
          <w:b/>
          <w:bCs/>
          <w:sz w:val="24"/>
          <w:szCs w:val="24"/>
          <w:lang w:val="en-US" w:eastAsia="zh-CN"/>
        </w:rPr>
        <w:t>3</w:t>
      </w:r>
      <w:r w:rsidRPr="00BF3DE5">
        <w:rPr>
          <w:rFonts w:ascii="Book Antiqua" w:eastAsia="宋体" w:hAnsi="Book Antiqua" w:cs="宋体"/>
          <w:sz w:val="24"/>
          <w:szCs w:val="24"/>
          <w:lang w:val="en-US" w:eastAsia="zh-CN"/>
        </w:rPr>
        <w:t>: 517-530 [PMID: 12094208 DOI: 10.1038/nrn874]</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101 </w:t>
      </w:r>
      <w:r w:rsidRPr="00BF3DE5">
        <w:rPr>
          <w:rFonts w:ascii="Book Antiqua" w:eastAsia="宋体" w:hAnsi="Book Antiqua" w:cs="宋体"/>
          <w:b/>
          <w:bCs/>
          <w:sz w:val="24"/>
          <w:szCs w:val="24"/>
          <w:lang w:val="en-US" w:eastAsia="zh-CN"/>
        </w:rPr>
        <w:t>Bhattacharya A</w:t>
      </w:r>
      <w:r w:rsidRPr="00BF3DE5">
        <w:rPr>
          <w:rFonts w:ascii="Book Antiqua" w:eastAsia="宋体" w:hAnsi="Book Antiqua" w:cs="宋体"/>
          <w:sz w:val="24"/>
          <w:szCs w:val="24"/>
          <w:lang w:val="en-US" w:eastAsia="zh-CN"/>
        </w:rPr>
        <w:t xml:space="preserve">, Baker NE. A network of broadly expressed HLH genes regulates tissue-specific cell fates. </w:t>
      </w:r>
      <w:r w:rsidRPr="00BF3DE5">
        <w:rPr>
          <w:rFonts w:ascii="Book Antiqua" w:eastAsia="宋体" w:hAnsi="Book Antiqua" w:cs="宋体"/>
          <w:i/>
          <w:iCs/>
          <w:sz w:val="24"/>
          <w:szCs w:val="24"/>
          <w:lang w:val="en-US" w:eastAsia="zh-CN"/>
        </w:rPr>
        <w:t>Cell</w:t>
      </w:r>
      <w:r w:rsidRPr="00BF3DE5">
        <w:rPr>
          <w:rFonts w:ascii="Book Antiqua" w:eastAsia="宋体" w:hAnsi="Book Antiqua" w:cs="宋体"/>
          <w:sz w:val="24"/>
          <w:szCs w:val="24"/>
          <w:lang w:val="en-US" w:eastAsia="zh-CN"/>
        </w:rPr>
        <w:t xml:space="preserve"> 2011; </w:t>
      </w:r>
      <w:r w:rsidRPr="00BF3DE5">
        <w:rPr>
          <w:rFonts w:ascii="Book Antiqua" w:eastAsia="宋体" w:hAnsi="Book Antiqua" w:cs="宋体"/>
          <w:b/>
          <w:bCs/>
          <w:sz w:val="24"/>
          <w:szCs w:val="24"/>
          <w:lang w:val="en-US" w:eastAsia="zh-CN"/>
        </w:rPr>
        <w:t>147</w:t>
      </w:r>
      <w:r w:rsidRPr="00BF3DE5">
        <w:rPr>
          <w:rFonts w:ascii="Book Antiqua" w:eastAsia="宋体" w:hAnsi="Book Antiqua" w:cs="宋体"/>
          <w:sz w:val="24"/>
          <w:szCs w:val="24"/>
          <w:lang w:val="en-US" w:eastAsia="zh-CN"/>
        </w:rPr>
        <w:t>: 881-892 [PMID: 22078884 DOI: 10.1016/j.cell.2011.08.055]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102 </w:t>
      </w:r>
      <w:r w:rsidRPr="00BF3DE5">
        <w:rPr>
          <w:rFonts w:ascii="Book Antiqua" w:eastAsia="宋体" w:hAnsi="Book Antiqua" w:cs="宋体"/>
          <w:b/>
          <w:bCs/>
          <w:sz w:val="24"/>
          <w:szCs w:val="24"/>
          <w:lang w:val="en-US" w:eastAsia="zh-CN"/>
        </w:rPr>
        <w:t>Schmidt-Edelkraut U</w:t>
      </w:r>
      <w:r w:rsidRPr="00BF3DE5">
        <w:rPr>
          <w:rFonts w:ascii="Book Antiqua" w:eastAsia="宋体" w:hAnsi="Book Antiqua" w:cs="宋体"/>
          <w:sz w:val="24"/>
          <w:szCs w:val="24"/>
          <w:lang w:val="en-US" w:eastAsia="zh-CN"/>
        </w:rPr>
        <w:t xml:space="preserve">, Daniel G, Hoffmann A, Spengler D. Zac1 regulates cell cycle arrest in neuronal progenitors via Tcf4. </w:t>
      </w:r>
      <w:r w:rsidRPr="00BF3DE5">
        <w:rPr>
          <w:rFonts w:ascii="Book Antiqua" w:eastAsia="宋体" w:hAnsi="Book Antiqua" w:cs="宋体"/>
          <w:i/>
          <w:iCs/>
          <w:sz w:val="24"/>
          <w:szCs w:val="24"/>
          <w:lang w:val="en-US" w:eastAsia="zh-CN"/>
        </w:rPr>
        <w:t>Mol Cell Biol</w:t>
      </w:r>
      <w:r w:rsidRPr="00BF3DE5">
        <w:rPr>
          <w:rFonts w:ascii="Book Antiqua" w:eastAsia="宋体" w:hAnsi="Book Antiqua" w:cs="宋体"/>
          <w:sz w:val="24"/>
          <w:szCs w:val="24"/>
          <w:lang w:val="en-US" w:eastAsia="zh-CN"/>
        </w:rPr>
        <w:t xml:space="preserve"> 2014; </w:t>
      </w:r>
      <w:r w:rsidRPr="00BF3DE5">
        <w:rPr>
          <w:rFonts w:ascii="Book Antiqua" w:eastAsia="宋体" w:hAnsi="Book Antiqua" w:cs="宋体"/>
          <w:b/>
          <w:bCs/>
          <w:sz w:val="24"/>
          <w:szCs w:val="24"/>
          <w:lang w:val="en-US" w:eastAsia="zh-CN"/>
        </w:rPr>
        <w:t>34</w:t>
      </w:r>
      <w:r w:rsidRPr="00BF3DE5">
        <w:rPr>
          <w:rFonts w:ascii="Book Antiqua" w:eastAsia="宋体" w:hAnsi="Book Antiqua" w:cs="宋体"/>
          <w:sz w:val="24"/>
          <w:szCs w:val="24"/>
          <w:lang w:val="en-US" w:eastAsia="zh-CN"/>
        </w:rPr>
        <w:t>: 1020-1030 [PMID: 24396065 DOI: 10.1128/MCB.01195-13]</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103 </w:t>
      </w:r>
      <w:r w:rsidRPr="00BF3DE5">
        <w:rPr>
          <w:rFonts w:ascii="Book Antiqua" w:eastAsia="宋体" w:hAnsi="Book Antiqua" w:cs="宋体"/>
          <w:b/>
          <w:bCs/>
          <w:sz w:val="24"/>
          <w:szCs w:val="24"/>
          <w:lang w:val="en-US" w:eastAsia="zh-CN"/>
        </w:rPr>
        <w:t>Rothschild G</w:t>
      </w:r>
      <w:r w:rsidRPr="00BF3DE5">
        <w:rPr>
          <w:rFonts w:ascii="Book Antiqua" w:eastAsia="宋体" w:hAnsi="Book Antiqua" w:cs="宋体"/>
          <w:sz w:val="24"/>
          <w:szCs w:val="24"/>
          <w:lang w:val="en-US" w:eastAsia="zh-CN"/>
        </w:rPr>
        <w:t xml:space="preserve">, Zhao X, Iavarone A, Lasorella A. E Proteins and Id2 converge on p57Kip2 to regulate cell cycle in neural cells. </w:t>
      </w:r>
      <w:r w:rsidRPr="00BF3DE5">
        <w:rPr>
          <w:rFonts w:ascii="Book Antiqua" w:eastAsia="宋体" w:hAnsi="Book Antiqua" w:cs="宋体"/>
          <w:i/>
          <w:iCs/>
          <w:sz w:val="24"/>
          <w:szCs w:val="24"/>
          <w:lang w:val="en-US" w:eastAsia="zh-CN"/>
        </w:rPr>
        <w:t>Mol Cell Biol</w:t>
      </w:r>
      <w:r w:rsidRPr="00BF3DE5">
        <w:rPr>
          <w:rFonts w:ascii="Book Antiqua" w:eastAsia="宋体" w:hAnsi="Book Antiqua" w:cs="宋体"/>
          <w:sz w:val="24"/>
          <w:szCs w:val="24"/>
          <w:lang w:val="en-US" w:eastAsia="zh-CN"/>
        </w:rPr>
        <w:t xml:space="preserve"> 2006; </w:t>
      </w:r>
      <w:r w:rsidRPr="00BF3DE5">
        <w:rPr>
          <w:rFonts w:ascii="Book Antiqua" w:eastAsia="宋体" w:hAnsi="Book Antiqua" w:cs="宋体"/>
          <w:b/>
          <w:bCs/>
          <w:sz w:val="24"/>
          <w:szCs w:val="24"/>
          <w:lang w:val="en-US" w:eastAsia="zh-CN"/>
        </w:rPr>
        <w:t>26</w:t>
      </w:r>
      <w:r w:rsidRPr="00BF3DE5">
        <w:rPr>
          <w:rFonts w:ascii="Book Antiqua" w:eastAsia="宋体" w:hAnsi="Book Antiqua" w:cs="宋体"/>
          <w:sz w:val="24"/>
          <w:szCs w:val="24"/>
          <w:lang w:val="en-US" w:eastAsia="zh-CN"/>
        </w:rPr>
        <w:t>: 4351-4361 [PMID: 16705184 DOI: 10.1128/MCB.01743-05]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104 </w:t>
      </w:r>
      <w:r w:rsidRPr="00BF3DE5">
        <w:rPr>
          <w:rFonts w:ascii="Book Antiqua" w:eastAsia="宋体" w:hAnsi="Book Antiqua" w:cs="宋体"/>
          <w:b/>
          <w:bCs/>
          <w:sz w:val="24"/>
          <w:szCs w:val="24"/>
          <w:lang w:val="en-US" w:eastAsia="zh-CN"/>
        </w:rPr>
        <w:t>Avrahami D</w:t>
      </w:r>
      <w:r w:rsidRPr="00BF3DE5">
        <w:rPr>
          <w:rFonts w:ascii="Book Antiqua" w:eastAsia="宋体" w:hAnsi="Book Antiqua" w:cs="宋体"/>
          <w:sz w:val="24"/>
          <w:szCs w:val="24"/>
          <w:lang w:val="en-US" w:eastAsia="zh-CN"/>
        </w:rPr>
        <w:t xml:space="preserve">, Li C, Yu M, Jiao Y, Zhang J, Naji A, Ziaie S, Glaser B, Kaestner KH. Targeting the cell cycle inhibitor p57Kip2 promotes adult human β cell replication. </w:t>
      </w:r>
      <w:r w:rsidRPr="00BF3DE5">
        <w:rPr>
          <w:rFonts w:ascii="Book Antiqua" w:eastAsia="宋体" w:hAnsi="Book Antiqua" w:cs="宋体"/>
          <w:i/>
          <w:iCs/>
          <w:sz w:val="24"/>
          <w:szCs w:val="24"/>
          <w:lang w:val="en-US" w:eastAsia="zh-CN"/>
        </w:rPr>
        <w:t>J Clin Invest</w:t>
      </w:r>
      <w:r w:rsidRPr="00BF3DE5">
        <w:rPr>
          <w:rFonts w:ascii="Book Antiqua" w:eastAsia="宋体" w:hAnsi="Book Antiqua" w:cs="宋体"/>
          <w:sz w:val="24"/>
          <w:szCs w:val="24"/>
          <w:lang w:val="en-US" w:eastAsia="zh-CN"/>
        </w:rPr>
        <w:t xml:space="preserve"> 2014; </w:t>
      </w:r>
      <w:r w:rsidRPr="00BF3DE5">
        <w:rPr>
          <w:rFonts w:ascii="Book Antiqua" w:eastAsia="宋体" w:hAnsi="Book Antiqua" w:cs="宋体"/>
          <w:b/>
          <w:bCs/>
          <w:sz w:val="24"/>
          <w:szCs w:val="24"/>
          <w:lang w:val="en-US" w:eastAsia="zh-CN"/>
        </w:rPr>
        <w:t>124</w:t>
      </w:r>
      <w:r w:rsidRPr="00BF3DE5">
        <w:rPr>
          <w:rFonts w:ascii="Book Antiqua" w:eastAsia="宋体" w:hAnsi="Book Antiqua" w:cs="宋体"/>
          <w:sz w:val="24"/>
          <w:szCs w:val="24"/>
          <w:lang w:val="en-US" w:eastAsia="zh-CN"/>
        </w:rPr>
        <w:t>: 670-674 [PMID: 24430183 DOI: 10.1172/JCI69519]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105 </w:t>
      </w:r>
      <w:r w:rsidRPr="00BF3DE5">
        <w:rPr>
          <w:rFonts w:ascii="Book Antiqua" w:eastAsia="宋体" w:hAnsi="Book Antiqua" w:cs="宋体"/>
          <w:b/>
          <w:bCs/>
          <w:sz w:val="24"/>
          <w:szCs w:val="24"/>
          <w:lang w:val="en-US" w:eastAsia="zh-CN"/>
        </w:rPr>
        <w:t>Aynsley-Green A</w:t>
      </w:r>
      <w:r w:rsidRPr="00BF3DE5">
        <w:rPr>
          <w:rFonts w:ascii="Book Antiqua" w:eastAsia="宋体" w:hAnsi="Book Antiqua" w:cs="宋体"/>
          <w:sz w:val="24"/>
          <w:szCs w:val="24"/>
          <w:lang w:val="en-US" w:eastAsia="zh-CN"/>
        </w:rPr>
        <w:t xml:space="preserve">. Nesidioblastosis of the pancreas in infancy. </w:t>
      </w:r>
      <w:r w:rsidRPr="00BF3DE5">
        <w:rPr>
          <w:rFonts w:ascii="Book Antiqua" w:eastAsia="宋体" w:hAnsi="Book Antiqua" w:cs="宋体"/>
          <w:i/>
          <w:iCs/>
          <w:sz w:val="24"/>
          <w:szCs w:val="24"/>
          <w:lang w:val="en-US" w:eastAsia="zh-CN"/>
        </w:rPr>
        <w:t>Dev Med Child Neurol</w:t>
      </w:r>
      <w:r w:rsidRPr="00BF3DE5">
        <w:rPr>
          <w:rFonts w:ascii="Book Antiqua" w:eastAsia="宋体" w:hAnsi="Book Antiqua" w:cs="宋体"/>
          <w:sz w:val="24"/>
          <w:szCs w:val="24"/>
          <w:lang w:val="en-US" w:eastAsia="zh-CN"/>
        </w:rPr>
        <w:t xml:space="preserve"> 1981; </w:t>
      </w:r>
      <w:r w:rsidRPr="00BF3DE5">
        <w:rPr>
          <w:rFonts w:ascii="Book Antiqua" w:eastAsia="宋体" w:hAnsi="Book Antiqua" w:cs="宋体"/>
          <w:b/>
          <w:bCs/>
          <w:sz w:val="24"/>
          <w:szCs w:val="24"/>
          <w:lang w:val="en-US" w:eastAsia="zh-CN"/>
        </w:rPr>
        <w:t>23</w:t>
      </w:r>
      <w:r w:rsidRPr="00BF3DE5">
        <w:rPr>
          <w:rFonts w:ascii="Book Antiqua" w:eastAsia="宋体" w:hAnsi="Book Antiqua" w:cs="宋体"/>
          <w:sz w:val="24"/>
          <w:szCs w:val="24"/>
          <w:lang w:val="en-US" w:eastAsia="zh-CN"/>
        </w:rPr>
        <w:t>: 372-379 [PMID: 7018975]</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106 </w:t>
      </w:r>
      <w:r w:rsidRPr="00BF3DE5">
        <w:rPr>
          <w:rFonts w:ascii="Book Antiqua" w:eastAsia="宋体" w:hAnsi="Book Antiqua" w:cs="宋体"/>
          <w:b/>
          <w:bCs/>
          <w:sz w:val="24"/>
          <w:szCs w:val="24"/>
          <w:lang w:val="en-US" w:eastAsia="zh-CN"/>
        </w:rPr>
        <w:t>Thomas PM</w:t>
      </w:r>
      <w:r w:rsidRPr="00BF3DE5">
        <w:rPr>
          <w:rFonts w:ascii="Book Antiqua" w:eastAsia="宋体" w:hAnsi="Book Antiqua" w:cs="宋体"/>
          <w:sz w:val="24"/>
          <w:szCs w:val="24"/>
          <w:lang w:val="en-US" w:eastAsia="zh-CN"/>
        </w:rPr>
        <w:t xml:space="preserve">, Cote GJ, Wohllk N, Haddad B, Mathew PM, Rabl W, Aguilar-Bryan L, Gagel RF, Bryan J. Mutations in the sulfonylurea receptor gene in familial persistent hyperinsulinemic hypoglycemia of infancy. </w:t>
      </w:r>
      <w:r w:rsidRPr="00BF3DE5">
        <w:rPr>
          <w:rFonts w:ascii="Book Antiqua" w:eastAsia="宋体" w:hAnsi="Book Antiqua" w:cs="宋体"/>
          <w:i/>
          <w:iCs/>
          <w:sz w:val="24"/>
          <w:szCs w:val="24"/>
          <w:lang w:val="en-US" w:eastAsia="zh-CN"/>
        </w:rPr>
        <w:t>Science</w:t>
      </w:r>
      <w:r w:rsidRPr="00BF3DE5">
        <w:rPr>
          <w:rFonts w:ascii="Book Antiqua" w:eastAsia="宋体" w:hAnsi="Book Antiqua" w:cs="宋体"/>
          <w:sz w:val="24"/>
          <w:szCs w:val="24"/>
          <w:lang w:val="en-US" w:eastAsia="zh-CN"/>
        </w:rPr>
        <w:t xml:space="preserve"> 1995; </w:t>
      </w:r>
      <w:r w:rsidRPr="00BF3DE5">
        <w:rPr>
          <w:rFonts w:ascii="Book Antiqua" w:eastAsia="宋体" w:hAnsi="Book Antiqua" w:cs="宋体"/>
          <w:b/>
          <w:bCs/>
          <w:sz w:val="24"/>
          <w:szCs w:val="24"/>
          <w:lang w:val="en-US" w:eastAsia="zh-CN"/>
        </w:rPr>
        <w:t>268</w:t>
      </w:r>
      <w:r w:rsidRPr="00BF3DE5">
        <w:rPr>
          <w:rFonts w:ascii="Book Antiqua" w:eastAsia="宋体" w:hAnsi="Book Antiqua" w:cs="宋体"/>
          <w:sz w:val="24"/>
          <w:szCs w:val="24"/>
          <w:lang w:val="en-US" w:eastAsia="zh-CN"/>
        </w:rPr>
        <w:t>: 426-429 [PMID: 7716548]</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107 </w:t>
      </w:r>
      <w:r w:rsidRPr="00BF3DE5">
        <w:rPr>
          <w:rFonts w:ascii="Book Antiqua" w:eastAsia="宋体" w:hAnsi="Book Antiqua" w:cs="宋体"/>
          <w:b/>
          <w:bCs/>
          <w:sz w:val="24"/>
          <w:szCs w:val="24"/>
          <w:lang w:val="en-US" w:eastAsia="zh-CN"/>
        </w:rPr>
        <w:t>Nestorowicz A</w:t>
      </w:r>
      <w:r w:rsidRPr="00BF3DE5">
        <w:rPr>
          <w:rFonts w:ascii="Book Antiqua" w:eastAsia="宋体" w:hAnsi="Book Antiqua" w:cs="宋体"/>
          <w:sz w:val="24"/>
          <w:szCs w:val="24"/>
          <w:lang w:val="en-US" w:eastAsia="zh-CN"/>
        </w:rPr>
        <w:t xml:space="preserve">, Inagaki N, Gonoi T, Schoor KP, Wilson BA, Glaser B, Landau H, Stanley CA, Thornton PS, Seino S, Permutt MA. A nonsense mutation in the inward rectifier potassium channel gene, Kir6.2, is associated with familial hyperinsulinism.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1997; </w:t>
      </w:r>
      <w:r w:rsidRPr="00BF3DE5">
        <w:rPr>
          <w:rFonts w:ascii="Book Antiqua" w:eastAsia="宋体" w:hAnsi="Book Antiqua" w:cs="宋体"/>
          <w:b/>
          <w:bCs/>
          <w:sz w:val="24"/>
          <w:szCs w:val="24"/>
          <w:lang w:val="en-US" w:eastAsia="zh-CN"/>
        </w:rPr>
        <w:t>46</w:t>
      </w:r>
      <w:r w:rsidRPr="00BF3DE5">
        <w:rPr>
          <w:rFonts w:ascii="Book Antiqua" w:eastAsia="宋体" w:hAnsi="Book Antiqua" w:cs="宋体"/>
          <w:sz w:val="24"/>
          <w:szCs w:val="24"/>
          <w:lang w:val="en-US" w:eastAsia="zh-CN"/>
        </w:rPr>
        <w:t>: 1743-1748 [PMID: 9356020]</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108 </w:t>
      </w:r>
      <w:r w:rsidRPr="00BF3DE5">
        <w:rPr>
          <w:rFonts w:ascii="Book Antiqua" w:eastAsia="宋体" w:hAnsi="Book Antiqua" w:cs="宋体"/>
          <w:b/>
          <w:bCs/>
          <w:sz w:val="24"/>
          <w:szCs w:val="24"/>
          <w:lang w:val="en-US" w:eastAsia="zh-CN"/>
        </w:rPr>
        <w:t>Ryan F</w:t>
      </w:r>
      <w:r w:rsidRPr="00BF3DE5">
        <w:rPr>
          <w:rFonts w:ascii="Book Antiqua" w:eastAsia="宋体" w:hAnsi="Book Antiqua" w:cs="宋体"/>
          <w:sz w:val="24"/>
          <w:szCs w:val="24"/>
          <w:lang w:val="en-US" w:eastAsia="zh-CN"/>
        </w:rPr>
        <w:t xml:space="preserve">, Devaney D, Joyce C, Nestorowicz A, Permutt MA, Glaser B, Barton DE, Thornton PS. Hyperinsulinism: molecular aetiology of focal disease. </w:t>
      </w:r>
      <w:r w:rsidRPr="00BF3DE5">
        <w:rPr>
          <w:rFonts w:ascii="Book Antiqua" w:eastAsia="宋体" w:hAnsi="Book Antiqua" w:cs="宋体"/>
          <w:i/>
          <w:iCs/>
          <w:sz w:val="24"/>
          <w:szCs w:val="24"/>
          <w:lang w:val="en-US" w:eastAsia="zh-CN"/>
        </w:rPr>
        <w:t>Arch Dis Child</w:t>
      </w:r>
      <w:r w:rsidRPr="00BF3DE5">
        <w:rPr>
          <w:rFonts w:ascii="Book Antiqua" w:eastAsia="宋体" w:hAnsi="Book Antiqua" w:cs="宋体"/>
          <w:sz w:val="24"/>
          <w:szCs w:val="24"/>
          <w:lang w:val="en-US" w:eastAsia="zh-CN"/>
        </w:rPr>
        <w:t xml:space="preserve"> 1998; </w:t>
      </w:r>
      <w:r w:rsidRPr="00BF3DE5">
        <w:rPr>
          <w:rFonts w:ascii="Book Antiqua" w:eastAsia="宋体" w:hAnsi="Book Antiqua" w:cs="宋体"/>
          <w:b/>
          <w:bCs/>
          <w:sz w:val="24"/>
          <w:szCs w:val="24"/>
          <w:lang w:val="en-US" w:eastAsia="zh-CN"/>
        </w:rPr>
        <w:t>79</w:t>
      </w:r>
      <w:r w:rsidRPr="00BF3DE5">
        <w:rPr>
          <w:rFonts w:ascii="Book Antiqua" w:eastAsia="宋体" w:hAnsi="Book Antiqua" w:cs="宋体"/>
          <w:sz w:val="24"/>
          <w:szCs w:val="24"/>
          <w:lang w:val="en-US" w:eastAsia="zh-CN"/>
        </w:rPr>
        <w:t>: 445-447 [PMID: 10193261]</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109 </w:t>
      </w:r>
      <w:r w:rsidRPr="00BF3DE5">
        <w:rPr>
          <w:rFonts w:ascii="Book Antiqua" w:eastAsia="宋体" w:hAnsi="Book Antiqua" w:cs="宋体"/>
          <w:b/>
          <w:bCs/>
          <w:sz w:val="24"/>
          <w:szCs w:val="24"/>
          <w:lang w:val="en-US" w:eastAsia="zh-CN"/>
        </w:rPr>
        <w:t>Kassem SA</w:t>
      </w:r>
      <w:r w:rsidRPr="00BF3DE5">
        <w:rPr>
          <w:rFonts w:ascii="Book Antiqua" w:eastAsia="宋体" w:hAnsi="Book Antiqua" w:cs="宋体"/>
          <w:sz w:val="24"/>
          <w:szCs w:val="24"/>
          <w:lang w:val="en-US" w:eastAsia="zh-CN"/>
        </w:rPr>
        <w:t xml:space="preserve">, Ariel I, Thornton PS, Hussain K, Smith V, Lindley KJ, Aynsley-Green A, Glaser B. p57(KIP2) expression in normal islet cells and in hyperinsulinism of infancy. </w:t>
      </w:r>
      <w:r w:rsidRPr="00BF3DE5">
        <w:rPr>
          <w:rFonts w:ascii="Book Antiqua" w:eastAsia="宋体" w:hAnsi="Book Antiqua" w:cs="宋体"/>
          <w:i/>
          <w:iCs/>
          <w:sz w:val="24"/>
          <w:szCs w:val="24"/>
          <w:lang w:val="en-US" w:eastAsia="zh-CN"/>
        </w:rPr>
        <w:t>Diabetes</w:t>
      </w:r>
      <w:r w:rsidRPr="00BF3DE5">
        <w:rPr>
          <w:rFonts w:ascii="Book Antiqua" w:eastAsia="宋体" w:hAnsi="Book Antiqua" w:cs="宋体"/>
          <w:sz w:val="24"/>
          <w:szCs w:val="24"/>
          <w:lang w:val="en-US" w:eastAsia="zh-CN"/>
        </w:rPr>
        <w:t xml:space="preserve"> 2001; </w:t>
      </w:r>
      <w:r w:rsidRPr="00BF3DE5">
        <w:rPr>
          <w:rFonts w:ascii="Book Antiqua" w:eastAsia="宋体" w:hAnsi="Book Antiqua" w:cs="宋体"/>
          <w:b/>
          <w:bCs/>
          <w:sz w:val="24"/>
          <w:szCs w:val="24"/>
          <w:lang w:val="en-US" w:eastAsia="zh-CN"/>
        </w:rPr>
        <w:t>50</w:t>
      </w:r>
      <w:r w:rsidRPr="00BF3DE5">
        <w:rPr>
          <w:rFonts w:ascii="Book Antiqua" w:eastAsia="宋体" w:hAnsi="Book Antiqua" w:cs="宋体"/>
          <w:sz w:val="24"/>
          <w:szCs w:val="24"/>
          <w:lang w:val="en-US" w:eastAsia="zh-CN"/>
        </w:rPr>
        <w:t>: 2763-2769 [PMID: 11723059]</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110 </w:t>
      </w:r>
      <w:r w:rsidRPr="00BF3DE5">
        <w:rPr>
          <w:rFonts w:ascii="Book Antiqua" w:eastAsia="宋体" w:hAnsi="Book Antiqua" w:cs="宋体"/>
          <w:b/>
          <w:bCs/>
          <w:sz w:val="24"/>
          <w:szCs w:val="24"/>
          <w:lang w:val="en-US" w:eastAsia="zh-CN"/>
        </w:rPr>
        <w:t>Yorifuji T</w:t>
      </w:r>
      <w:r w:rsidRPr="00BF3DE5">
        <w:rPr>
          <w:rFonts w:ascii="Book Antiqua" w:eastAsia="宋体" w:hAnsi="Book Antiqua" w:cs="宋体"/>
          <w:sz w:val="24"/>
          <w:szCs w:val="24"/>
          <w:lang w:val="en-US" w:eastAsia="zh-CN"/>
        </w:rPr>
        <w:t xml:space="preserve">, Hashimoto Y, Kawakita R, Hosokawa Y, Fujimaru R, Hatake K, Tamagawa N, Nakajima H, Fujii M. Relapsing 6q24-related transient neonatal diabetes mellitus successfully treated with a dipeptidyl peptidase-4 inhibitor: a case report. </w:t>
      </w:r>
      <w:r w:rsidRPr="00BF3DE5">
        <w:rPr>
          <w:rFonts w:ascii="Book Antiqua" w:eastAsia="宋体" w:hAnsi="Book Antiqua" w:cs="宋体"/>
          <w:i/>
          <w:iCs/>
          <w:sz w:val="24"/>
          <w:szCs w:val="24"/>
          <w:lang w:val="en-US" w:eastAsia="zh-CN"/>
        </w:rPr>
        <w:t>Pediatr Diabetes</w:t>
      </w:r>
      <w:r w:rsidRPr="00BF3DE5">
        <w:rPr>
          <w:rFonts w:ascii="Book Antiqua" w:eastAsia="宋体" w:hAnsi="Book Antiqua" w:cs="宋体"/>
          <w:sz w:val="24"/>
          <w:szCs w:val="24"/>
          <w:lang w:val="en-US" w:eastAsia="zh-CN"/>
        </w:rPr>
        <w:t xml:space="preserve"> 2014; </w:t>
      </w:r>
      <w:r w:rsidRPr="00BF3DE5">
        <w:rPr>
          <w:rFonts w:ascii="Book Antiqua" w:eastAsia="宋体" w:hAnsi="Book Antiqua" w:cs="宋体"/>
          <w:b/>
          <w:bCs/>
          <w:sz w:val="24"/>
          <w:szCs w:val="24"/>
          <w:lang w:val="en-US" w:eastAsia="zh-CN"/>
        </w:rPr>
        <w:t>15</w:t>
      </w:r>
      <w:r w:rsidRPr="00BF3DE5">
        <w:rPr>
          <w:rFonts w:ascii="Book Antiqua" w:eastAsia="宋体" w:hAnsi="Book Antiqua" w:cs="宋体"/>
          <w:sz w:val="24"/>
          <w:szCs w:val="24"/>
          <w:lang w:val="en-US" w:eastAsia="zh-CN"/>
        </w:rPr>
        <w:t>: 606-610 [PMID: 24552466 DOI: 10.1111/pedi.12123]</w:t>
      </w:r>
    </w:p>
    <w:p w:rsidR="00BF3DE5" w:rsidRPr="00BF3DE5" w:rsidRDefault="00BF3DE5" w:rsidP="00BF3DE5">
      <w:pPr>
        <w:spacing w:after="0" w:line="360" w:lineRule="auto"/>
        <w:jc w:val="both"/>
        <w:rPr>
          <w:rFonts w:ascii="Book Antiqua" w:eastAsia="宋体" w:hAnsi="Book Antiqua" w:cs="宋体"/>
          <w:sz w:val="24"/>
          <w:szCs w:val="24"/>
          <w:lang w:val="en-US" w:eastAsia="zh-CN"/>
        </w:rPr>
      </w:pPr>
      <w:r w:rsidRPr="00BF3DE5">
        <w:rPr>
          <w:rFonts w:ascii="Book Antiqua" w:eastAsia="宋体" w:hAnsi="Book Antiqua" w:cs="宋体"/>
          <w:sz w:val="24"/>
          <w:szCs w:val="24"/>
          <w:lang w:val="en-US" w:eastAsia="zh-CN"/>
        </w:rPr>
        <w:t xml:space="preserve">111 </w:t>
      </w:r>
      <w:r w:rsidRPr="00BF3DE5">
        <w:rPr>
          <w:rFonts w:ascii="Book Antiqua" w:eastAsia="宋体" w:hAnsi="Book Antiqua" w:cs="宋体"/>
          <w:b/>
          <w:bCs/>
          <w:sz w:val="24"/>
          <w:szCs w:val="24"/>
          <w:lang w:val="en-US" w:eastAsia="zh-CN"/>
        </w:rPr>
        <w:t>Collins FS</w:t>
      </w:r>
      <w:r w:rsidRPr="00BF3DE5">
        <w:rPr>
          <w:rFonts w:ascii="Book Antiqua" w:eastAsia="宋体" w:hAnsi="Book Antiqua" w:cs="宋体"/>
          <w:sz w:val="24"/>
          <w:szCs w:val="24"/>
          <w:lang w:val="en-US" w:eastAsia="zh-CN"/>
        </w:rPr>
        <w:t xml:space="preserve">, Varmus H. A new initiative on precision medicine. </w:t>
      </w:r>
      <w:r w:rsidRPr="00BF3DE5">
        <w:rPr>
          <w:rFonts w:ascii="Book Antiqua" w:eastAsia="宋体" w:hAnsi="Book Antiqua" w:cs="宋体"/>
          <w:i/>
          <w:iCs/>
          <w:sz w:val="24"/>
          <w:szCs w:val="24"/>
          <w:lang w:val="en-US" w:eastAsia="zh-CN"/>
        </w:rPr>
        <w:t>N Engl J Med</w:t>
      </w:r>
      <w:r w:rsidRPr="00BF3DE5">
        <w:rPr>
          <w:rFonts w:ascii="Book Antiqua" w:eastAsia="宋体" w:hAnsi="Book Antiqua" w:cs="宋体"/>
          <w:sz w:val="24"/>
          <w:szCs w:val="24"/>
          <w:lang w:val="en-US" w:eastAsia="zh-CN"/>
        </w:rPr>
        <w:t xml:space="preserve"> 2015; </w:t>
      </w:r>
      <w:r w:rsidRPr="00BF3DE5">
        <w:rPr>
          <w:rFonts w:ascii="Book Antiqua" w:eastAsia="宋体" w:hAnsi="Book Antiqua" w:cs="宋体"/>
          <w:b/>
          <w:bCs/>
          <w:sz w:val="24"/>
          <w:szCs w:val="24"/>
          <w:lang w:val="en-US" w:eastAsia="zh-CN"/>
        </w:rPr>
        <w:t>372</w:t>
      </w:r>
      <w:r w:rsidRPr="00BF3DE5">
        <w:rPr>
          <w:rFonts w:ascii="Book Antiqua" w:eastAsia="宋体" w:hAnsi="Book Antiqua" w:cs="宋体"/>
          <w:sz w:val="24"/>
          <w:szCs w:val="24"/>
          <w:lang w:val="en-US" w:eastAsia="zh-CN"/>
        </w:rPr>
        <w:t>: 793-795 [PMID: 25635347 DOI: 10.1056/NEJMp1500523]</w:t>
      </w:r>
    </w:p>
    <w:p w:rsidR="00AD419B" w:rsidRPr="00BF3DE5" w:rsidRDefault="00AD419B" w:rsidP="00BF3DE5">
      <w:pPr>
        <w:spacing w:after="0" w:line="360" w:lineRule="auto"/>
        <w:jc w:val="both"/>
        <w:rPr>
          <w:rFonts w:ascii="Book Antiqua" w:hAnsi="Book Antiqua"/>
          <w:sz w:val="24"/>
          <w:szCs w:val="24"/>
          <w:lang w:val="en-US" w:eastAsia="zh-CN"/>
        </w:rPr>
      </w:pPr>
    </w:p>
    <w:p w:rsidR="00AD419B" w:rsidRPr="00C10D24" w:rsidRDefault="00AD419B" w:rsidP="00C10D24">
      <w:pPr>
        <w:spacing w:after="0" w:line="360" w:lineRule="auto"/>
        <w:jc w:val="right"/>
        <w:rPr>
          <w:rFonts w:ascii="Book Antiqua" w:hAnsi="Book Antiqua"/>
          <w:sz w:val="24"/>
          <w:szCs w:val="24"/>
          <w:lang w:val="en-US" w:eastAsia="zh-CN"/>
        </w:rPr>
      </w:pPr>
      <w:r w:rsidRPr="00C10D24">
        <w:rPr>
          <w:rFonts w:ascii="Book Antiqua" w:hAnsi="Book Antiqua"/>
          <w:b/>
          <w:sz w:val="24"/>
          <w:szCs w:val="24"/>
        </w:rPr>
        <w:t>P-Reviewer:</w:t>
      </w:r>
      <w:r w:rsidR="004966BB" w:rsidRPr="00C10D24">
        <w:rPr>
          <w:rFonts w:ascii="Book Antiqua" w:hAnsi="Book Antiqua" w:cs="Tahoma"/>
          <w:color w:val="000000"/>
          <w:sz w:val="24"/>
          <w:szCs w:val="24"/>
        </w:rPr>
        <w:t xml:space="preserve"> Hegardt</w:t>
      </w:r>
      <w:r w:rsidR="004966BB" w:rsidRPr="00C10D24">
        <w:rPr>
          <w:rFonts w:ascii="Book Antiqua" w:hAnsi="Book Antiqua" w:cs="Tahoma"/>
          <w:color w:val="000000"/>
          <w:sz w:val="24"/>
          <w:szCs w:val="24"/>
          <w:lang w:eastAsia="zh-CN"/>
        </w:rPr>
        <w:t xml:space="preserve"> FG, </w:t>
      </w:r>
      <w:r w:rsidR="004966BB" w:rsidRPr="00C10D24">
        <w:rPr>
          <w:rFonts w:ascii="Book Antiqua" w:hAnsi="Book Antiqua" w:cs="Tahoma"/>
          <w:color w:val="000000"/>
          <w:sz w:val="24"/>
          <w:szCs w:val="24"/>
        </w:rPr>
        <w:t>Lawen</w:t>
      </w:r>
      <w:r w:rsidR="004966BB" w:rsidRPr="00C10D24">
        <w:rPr>
          <w:rFonts w:ascii="Book Antiqua" w:hAnsi="Book Antiqua" w:cs="Tahoma"/>
          <w:color w:val="000000"/>
          <w:sz w:val="24"/>
          <w:szCs w:val="24"/>
          <w:lang w:eastAsia="zh-CN"/>
        </w:rPr>
        <w:t xml:space="preserve"> A</w:t>
      </w:r>
      <w:r w:rsidR="004966BB" w:rsidRPr="00C10D24">
        <w:rPr>
          <w:rFonts w:ascii="Book Antiqua" w:hAnsi="Book Antiqua"/>
          <w:b/>
          <w:sz w:val="24"/>
          <w:szCs w:val="24"/>
          <w:lang w:eastAsia="zh-CN"/>
        </w:rPr>
        <w:t xml:space="preserve"> </w:t>
      </w:r>
      <w:r w:rsidRPr="00C10D24">
        <w:rPr>
          <w:rFonts w:ascii="Book Antiqua" w:hAnsi="Book Antiqua"/>
          <w:b/>
          <w:sz w:val="24"/>
          <w:szCs w:val="24"/>
        </w:rPr>
        <w:t xml:space="preserve">S-Editor: </w:t>
      </w:r>
      <w:r w:rsidRPr="00C10D24">
        <w:rPr>
          <w:rFonts w:ascii="Book Antiqua" w:hAnsi="Book Antiqua"/>
          <w:sz w:val="24"/>
          <w:szCs w:val="24"/>
        </w:rPr>
        <w:t>Ji FF</w:t>
      </w:r>
      <w:r w:rsidRPr="00C10D24">
        <w:rPr>
          <w:rFonts w:ascii="Book Antiqua" w:hAnsi="Book Antiqua"/>
          <w:b/>
          <w:sz w:val="24"/>
          <w:szCs w:val="24"/>
        </w:rPr>
        <w:t xml:space="preserve"> L-Editor: E-Editor:</w:t>
      </w:r>
    </w:p>
    <w:p w:rsidR="00E4725B" w:rsidRPr="0092018F" w:rsidRDefault="00E4725B" w:rsidP="0092018F">
      <w:pPr>
        <w:spacing w:after="0" w:line="360" w:lineRule="auto"/>
        <w:jc w:val="both"/>
        <w:rPr>
          <w:rFonts w:ascii="Book Antiqua" w:hAnsi="Book Antiqua" w:cs="Arial"/>
          <w:b/>
          <w:sz w:val="24"/>
          <w:szCs w:val="24"/>
          <w:lang w:val="en-US"/>
        </w:rPr>
      </w:pPr>
      <w:r w:rsidRPr="0092018F">
        <w:rPr>
          <w:rFonts w:ascii="Book Antiqua" w:hAnsi="Book Antiqua" w:cs="Arial"/>
          <w:b/>
          <w:sz w:val="24"/>
          <w:szCs w:val="24"/>
          <w:lang w:val="en-US"/>
        </w:rPr>
        <w:br w:type="page"/>
      </w:r>
    </w:p>
    <w:p w:rsidR="005641F1" w:rsidRDefault="005641F1" w:rsidP="0092018F">
      <w:pPr>
        <w:spacing w:after="0" w:line="360" w:lineRule="auto"/>
        <w:jc w:val="both"/>
        <w:rPr>
          <w:rFonts w:ascii="Book Antiqua" w:hAnsi="Book Antiqua" w:cs="Arial"/>
          <w:b/>
          <w:sz w:val="24"/>
          <w:szCs w:val="24"/>
          <w:lang w:val="en-US" w:eastAsia="zh-CN"/>
        </w:rPr>
      </w:pPr>
      <w:r>
        <w:rPr>
          <w:rFonts w:ascii="Book Antiqua" w:hAnsi="Book Antiqua" w:cs="Arial"/>
          <w:b/>
          <w:noProof/>
          <w:sz w:val="24"/>
          <w:szCs w:val="24"/>
          <w:lang w:val="en-US"/>
        </w:rPr>
        <w:drawing>
          <wp:inline distT="0" distB="0" distL="0" distR="0">
            <wp:extent cx="3731821" cy="4975761"/>
            <wp:effectExtent l="0" t="0" r="2540" b="0"/>
            <wp:docPr id="1" name="图片 1" descr="E:\jifangfang\送修稿\2015-06-04\18439\18439-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6-04\18439\18439-Figure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2591" cy="4976787"/>
                    </a:xfrm>
                    <a:prstGeom prst="rect">
                      <a:avLst/>
                    </a:prstGeom>
                    <a:noFill/>
                    <a:ln>
                      <a:noFill/>
                    </a:ln>
                  </pic:spPr>
                </pic:pic>
              </a:graphicData>
            </a:graphic>
          </wp:inline>
        </w:drawing>
      </w:r>
    </w:p>
    <w:p w:rsidR="00323628" w:rsidRDefault="00323628" w:rsidP="0092018F">
      <w:pPr>
        <w:spacing w:after="0" w:line="360" w:lineRule="auto"/>
        <w:jc w:val="both"/>
        <w:rPr>
          <w:rFonts w:ascii="Book Antiqua" w:hAnsi="Book Antiqua"/>
          <w:b/>
          <w:sz w:val="24"/>
          <w:szCs w:val="24"/>
          <w:lang w:val="en-US" w:eastAsia="zh-CN"/>
        </w:rPr>
      </w:pPr>
    </w:p>
    <w:p w:rsidR="00904A92" w:rsidRPr="0092018F" w:rsidRDefault="00904A92" w:rsidP="0092018F">
      <w:pPr>
        <w:spacing w:after="0" w:line="360" w:lineRule="auto"/>
        <w:jc w:val="both"/>
        <w:rPr>
          <w:rFonts w:ascii="Book Antiqua" w:hAnsi="Book Antiqua"/>
          <w:b/>
          <w:sz w:val="24"/>
          <w:szCs w:val="24"/>
          <w:lang w:val="en-US"/>
        </w:rPr>
      </w:pPr>
      <w:r w:rsidRPr="0092018F">
        <w:rPr>
          <w:rFonts w:ascii="Book Antiqua" w:hAnsi="Book Antiqua"/>
          <w:b/>
          <w:sz w:val="24"/>
          <w:szCs w:val="24"/>
          <w:lang w:val="en-US"/>
        </w:rPr>
        <w:t xml:space="preserve">Figure 1 Transcriptional activities of Zac1. </w:t>
      </w:r>
      <w:r w:rsidR="0000338D" w:rsidRPr="0092018F">
        <w:rPr>
          <w:rFonts w:ascii="Book Antiqua" w:hAnsi="Book Antiqua"/>
          <w:sz w:val="24"/>
          <w:szCs w:val="24"/>
          <w:lang w:val="en-US"/>
        </w:rPr>
        <w:t xml:space="preserve">A: </w:t>
      </w:r>
      <w:r w:rsidR="002B40B0" w:rsidRPr="0092018F">
        <w:rPr>
          <w:rFonts w:ascii="Book Antiqua" w:hAnsi="Book Antiqua"/>
          <w:sz w:val="24"/>
          <w:szCs w:val="24"/>
          <w:lang w:val="en-US"/>
        </w:rPr>
        <w:t xml:space="preserve">Schematic drawing of Zac1 proteins. </w:t>
      </w:r>
      <w:r w:rsidR="00BF4950" w:rsidRPr="0092018F">
        <w:rPr>
          <w:rFonts w:ascii="Book Antiqua" w:hAnsi="Book Antiqua"/>
          <w:sz w:val="24"/>
          <w:szCs w:val="24"/>
          <w:lang w:val="en-US"/>
        </w:rPr>
        <w:t>Domains are boxed and numbers refer to amino acids and</w:t>
      </w:r>
      <w:r w:rsidR="002B40B0" w:rsidRPr="0092018F">
        <w:rPr>
          <w:rFonts w:ascii="Book Antiqua" w:hAnsi="Book Antiqua"/>
          <w:sz w:val="24"/>
          <w:szCs w:val="24"/>
          <w:lang w:val="en-US"/>
        </w:rPr>
        <w:t xml:space="preserve"> percentage of</w:t>
      </w:r>
      <w:r w:rsidR="00BF4950" w:rsidRPr="0092018F">
        <w:rPr>
          <w:rFonts w:ascii="Book Antiqua" w:hAnsi="Book Antiqua"/>
          <w:sz w:val="24"/>
          <w:szCs w:val="24"/>
          <w:lang w:val="en-US"/>
        </w:rPr>
        <w:t xml:space="preserve"> </w:t>
      </w:r>
      <w:r w:rsidR="002B40B0" w:rsidRPr="0092018F">
        <w:rPr>
          <w:rFonts w:ascii="Book Antiqua" w:hAnsi="Book Antiqua"/>
          <w:sz w:val="24"/>
          <w:szCs w:val="24"/>
          <w:lang w:val="en-US"/>
        </w:rPr>
        <w:t>homology between</w:t>
      </w:r>
      <w:r w:rsidR="00BF4950" w:rsidRPr="0092018F">
        <w:rPr>
          <w:rFonts w:ascii="Book Antiqua" w:hAnsi="Book Antiqua"/>
          <w:sz w:val="24"/>
          <w:szCs w:val="24"/>
          <w:lang w:val="en-US"/>
        </w:rPr>
        <w:t xml:space="preserve"> mouse and human. </w:t>
      </w:r>
      <w:r w:rsidR="002B40B0" w:rsidRPr="0092018F">
        <w:rPr>
          <w:rFonts w:ascii="Book Antiqua" w:hAnsi="Book Antiqua"/>
          <w:sz w:val="24"/>
          <w:szCs w:val="24"/>
          <w:lang w:val="en-US"/>
        </w:rPr>
        <w:t>The</w:t>
      </w:r>
      <w:r w:rsidR="00BF4950" w:rsidRPr="0092018F">
        <w:rPr>
          <w:rFonts w:ascii="Book Antiqua" w:hAnsi="Book Antiqua"/>
          <w:sz w:val="24"/>
          <w:szCs w:val="24"/>
          <w:lang w:val="en-US"/>
        </w:rPr>
        <w:t xml:space="preserve"> N-terminal DNA binding domain is highly </w:t>
      </w:r>
      <w:r w:rsidR="002B40B0" w:rsidRPr="0092018F">
        <w:rPr>
          <w:rFonts w:ascii="Book Antiqua" w:hAnsi="Book Antiqua"/>
          <w:sz w:val="24"/>
          <w:szCs w:val="24"/>
          <w:lang w:val="en-US"/>
        </w:rPr>
        <w:t xml:space="preserve">conserved </w:t>
      </w:r>
      <w:r w:rsidR="00BF4950" w:rsidRPr="0092018F">
        <w:rPr>
          <w:rFonts w:ascii="Book Antiqua" w:hAnsi="Book Antiqua"/>
          <w:sz w:val="24"/>
          <w:szCs w:val="24"/>
          <w:lang w:val="en-US"/>
        </w:rPr>
        <w:t xml:space="preserve">between human and </w:t>
      </w:r>
      <w:r w:rsidR="002B40B0" w:rsidRPr="0092018F">
        <w:rPr>
          <w:rFonts w:ascii="Book Antiqua" w:hAnsi="Book Antiqua"/>
          <w:sz w:val="24"/>
          <w:szCs w:val="24"/>
          <w:lang w:val="en-US"/>
        </w:rPr>
        <w:t>mice</w:t>
      </w:r>
      <w:r w:rsidR="00BF4950" w:rsidRPr="0092018F">
        <w:rPr>
          <w:rFonts w:ascii="Book Antiqua" w:hAnsi="Book Antiqua"/>
          <w:sz w:val="24"/>
          <w:szCs w:val="24"/>
          <w:lang w:val="en-US"/>
        </w:rPr>
        <w:t xml:space="preserve"> and comprises seven canonical C2H2-type zinc fingers (ZF). The linker domain (L) in conjunction with the proline-rich region (PR) confers transactivation in mice, which is further enhanced through the C-terminus</w:t>
      </w:r>
      <w:r w:rsidR="0000338D" w:rsidRPr="0092018F">
        <w:rPr>
          <w:rFonts w:ascii="Book Antiqua" w:hAnsi="Book Antiqua"/>
          <w:sz w:val="24"/>
          <w:szCs w:val="24"/>
          <w:lang w:val="en-US"/>
        </w:rPr>
        <w:t xml:space="preserve">’s coactivator binding (CB) domain. Contrarily, transactivation and coactivator recruitment </w:t>
      </w:r>
      <w:r w:rsidR="002B40B0" w:rsidRPr="0092018F">
        <w:rPr>
          <w:rFonts w:ascii="Book Antiqua" w:hAnsi="Book Antiqua"/>
          <w:sz w:val="24"/>
          <w:szCs w:val="24"/>
          <w:lang w:val="en-US"/>
        </w:rPr>
        <w:t xml:space="preserve">jointly </w:t>
      </w:r>
      <w:r w:rsidR="0000338D" w:rsidRPr="0092018F">
        <w:rPr>
          <w:rFonts w:ascii="Book Antiqua" w:hAnsi="Book Antiqua"/>
          <w:sz w:val="24"/>
          <w:szCs w:val="24"/>
          <w:lang w:val="en-US"/>
        </w:rPr>
        <w:t>localize to ZAC1’s C-terminus</w:t>
      </w:r>
      <w:r w:rsidR="005641F1">
        <w:rPr>
          <w:rFonts w:ascii="Book Antiqua" w:hAnsi="Book Antiqua" w:hint="eastAsia"/>
          <w:sz w:val="24"/>
          <w:szCs w:val="24"/>
          <w:lang w:val="en-US" w:eastAsia="zh-CN"/>
        </w:rPr>
        <w:t>;</w:t>
      </w:r>
      <w:r w:rsidR="0000338D" w:rsidRPr="0092018F">
        <w:rPr>
          <w:rFonts w:ascii="Book Antiqua" w:hAnsi="Book Antiqua"/>
          <w:sz w:val="24"/>
          <w:szCs w:val="24"/>
          <w:lang w:val="en-US"/>
        </w:rPr>
        <w:t xml:space="preserve"> B: Zac1 recognizes different DNA-elements to confer transcriptional regulation. </w:t>
      </w:r>
      <w:r w:rsidR="00122338" w:rsidRPr="0092018F">
        <w:rPr>
          <w:rFonts w:ascii="Book Antiqua" w:hAnsi="Book Antiqua"/>
          <w:sz w:val="24"/>
          <w:szCs w:val="24"/>
          <w:lang w:val="en-US"/>
        </w:rPr>
        <w:t>Monomeric Zac1 binding to GC-rich palindromes (left) or dimerization at G/C rich direct repeat elements (middle) results in transactivation. On the other hand, monomeric Zac1 binding to G/C rich half sites causes repression (right)</w:t>
      </w:r>
      <w:r w:rsidR="005641F1">
        <w:rPr>
          <w:rFonts w:ascii="Book Antiqua" w:hAnsi="Book Antiqua" w:hint="eastAsia"/>
          <w:sz w:val="24"/>
          <w:szCs w:val="24"/>
          <w:lang w:val="en-US" w:eastAsia="zh-CN"/>
        </w:rPr>
        <w:t>;</w:t>
      </w:r>
      <w:r w:rsidR="00122338" w:rsidRPr="0092018F">
        <w:rPr>
          <w:rFonts w:ascii="Book Antiqua" w:hAnsi="Book Antiqua"/>
          <w:sz w:val="24"/>
          <w:szCs w:val="24"/>
          <w:lang w:val="en-US"/>
        </w:rPr>
        <w:t xml:space="preserve"> C: Zac1 coactivation</w:t>
      </w:r>
      <w:r w:rsidR="00C844EC" w:rsidRPr="0092018F">
        <w:rPr>
          <w:rFonts w:ascii="Book Antiqua" w:hAnsi="Book Antiqua"/>
          <w:sz w:val="24"/>
          <w:szCs w:val="24"/>
          <w:lang w:val="en-US"/>
        </w:rPr>
        <w:t xml:space="preserve"> of p73. Following </w:t>
      </w:r>
      <w:r w:rsidR="003F3B1C" w:rsidRPr="0092018F">
        <w:rPr>
          <w:rFonts w:ascii="Book Antiqua" w:hAnsi="Book Antiqua"/>
          <w:sz w:val="24"/>
          <w:szCs w:val="24"/>
          <w:lang w:val="en-US"/>
        </w:rPr>
        <w:t xml:space="preserve">recognition of its </w:t>
      </w:r>
      <w:r w:rsidR="00C844EC" w:rsidRPr="0092018F">
        <w:rPr>
          <w:rFonts w:ascii="Book Antiqua" w:hAnsi="Book Antiqua"/>
          <w:sz w:val="24"/>
          <w:szCs w:val="24"/>
          <w:lang w:val="en-US"/>
        </w:rPr>
        <w:t xml:space="preserve">DNA-binding </w:t>
      </w:r>
      <w:r w:rsidR="003F3B1C" w:rsidRPr="0092018F">
        <w:rPr>
          <w:rFonts w:ascii="Book Antiqua" w:hAnsi="Book Antiqua"/>
          <w:sz w:val="24"/>
          <w:szCs w:val="24"/>
          <w:lang w:val="en-US"/>
        </w:rPr>
        <w:t xml:space="preserve">site (DBS), </w:t>
      </w:r>
      <w:r w:rsidR="00C844EC" w:rsidRPr="0092018F">
        <w:rPr>
          <w:rFonts w:ascii="Book Antiqua" w:hAnsi="Book Antiqua"/>
          <w:sz w:val="24"/>
          <w:szCs w:val="24"/>
          <w:lang w:val="en-US"/>
        </w:rPr>
        <w:t>t</w:t>
      </w:r>
      <w:r w:rsidR="00122338" w:rsidRPr="0092018F">
        <w:rPr>
          <w:rFonts w:ascii="Book Antiqua" w:hAnsi="Book Antiqua"/>
          <w:sz w:val="24"/>
          <w:szCs w:val="24"/>
          <w:lang w:val="en-US"/>
        </w:rPr>
        <w:t xml:space="preserve">he transcription factor p73 recruits Zac1 together with the general coactivator p300 and PCAF to the </w:t>
      </w:r>
      <w:r w:rsidR="00122338" w:rsidRPr="0092018F">
        <w:rPr>
          <w:rFonts w:ascii="Book Antiqua" w:hAnsi="Book Antiqua"/>
          <w:i/>
          <w:sz w:val="24"/>
          <w:szCs w:val="24"/>
          <w:lang w:val="en-US"/>
        </w:rPr>
        <w:t>p21</w:t>
      </w:r>
      <w:r w:rsidR="00122338" w:rsidRPr="0092018F">
        <w:rPr>
          <w:rFonts w:ascii="Book Antiqua" w:hAnsi="Book Antiqua"/>
          <w:i/>
          <w:sz w:val="24"/>
          <w:szCs w:val="24"/>
          <w:vertAlign w:val="superscript"/>
          <w:lang w:val="en-US"/>
        </w:rPr>
        <w:t>Cip1</w:t>
      </w:r>
      <w:r w:rsidR="00122338" w:rsidRPr="0092018F">
        <w:rPr>
          <w:rFonts w:ascii="Book Antiqua" w:hAnsi="Book Antiqua"/>
          <w:i/>
          <w:sz w:val="24"/>
          <w:szCs w:val="24"/>
          <w:lang w:val="en-US"/>
        </w:rPr>
        <w:t xml:space="preserve"> </w:t>
      </w:r>
      <w:r w:rsidR="00122338" w:rsidRPr="0092018F">
        <w:rPr>
          <w:rFonts w:ascii="Book Antiqua" w:hAnsi="Book Antiqua"/>
          <w:sz w:val="24"/>
          <w:szCs w:val="24"/>
          <w:lang w:val="en-US"/>
        </w:rPr>
        <w:t xml:space="preserve">promoter during early neural differentiation. Due to its scaffolding function, Zac1’s zinc fingers stabilize this interaction and enhance additionally PCAF’s </w:t>
      </w:r>
      <w:r w:rsidR="00C844EC" w:rsidRPr="0092018F">
        <w:rPr>
          <w:rFonts w:ascii="Book Antiqua" w:hAnsi="Book Antiqua"/>
          <w:sz w:val="24"/>
          <w:szCs w:val="24"/>
          <w:lang w:val="en-US"/>
        </w:rPr>
        <w:t xml:space="preserve">histone acetyltransferase (HAT) activity. This event enhances histone acetylation at the </w:t>
      </w:r>
      <w:r w:rsidR="00C844EC" w:rsidRPr="0092018F">
        <w:rPr>
          <w:rFonts w:ascii="Book Antiqua" w:hAnsi="Book Antiqua"/>
          <w:i/>
          <w:sz w:val="24"/>
          <w:szCs w:val="24"/>
          <w:lang w:val="en-US"/>
        </w:rPr>
        <w:t>p21</w:t>
      </w:r>
      <w:r w:rsidR="00C844EC" w:rsidRPr="0092018F">
        <w:rPr>
          <w:rFonts w:ascii="Book Antiqua" w:hAnsi="Book Antiqua"/>
          <w:i/>
          <w:sz w:val="24"/>
          <w:szCs w:val="24"/>
          <w:vertAlign w:val="superscript"/>
          <w:lang w:val="en-US"/>
        </w:rPr>
        <w:t>Cip1</w:t>
      </w:r>
      <w:r w:rsidR="00C844EC" w:rsidRPr="0092018F">
        <w:rPr>
          <w:rFonts w:ascii="Book Antiqua" w:hAnsi="Book Antiqua"/>
          <w:i/>
          <w:sz w:val="24"/>
          <w:szCs w:val="24"/>
          <w:lang w:val="en-US"/>
        </w:rPr>
        <w:t xml:space="preserve"> </w:t>
      </w:r>
      <w:r w:rsidR="00C844EC" w:rsidRPr="0092018F">
        <w:rPr>
          <w:rFonts w:ascii="Book Antiqua" w:hAnsi="Book Antiqua"/>
          <w:sz w:val="24"/>
          <w:szCs w:val="24"/>
          <w:lang w:val="en-US"/>
        </w:rPr>
        <w:t xml:space="preserve">promoter and subsequent transcription.   </w:t>
      </w:r>
    </w:p>
    <w:p w:rsidR="005641F1" w:rsidRDefault="005641F1">
      <w:pPr>
        <w:rPr>
          <w:rFonts w:ascii="Book Antiqua" w:hAnsi="Book Antiqua"/>
          <w:b/>
          <w:sz w:val="24"/>
          <w:szCs w:val="24"/>
          <w:lang w:val="en-US" w:eastAsia="zh-CN"/>
        </w:rPr>
      </w:pPr>
      <w:r>
        <w:rPr>
          <w:rFonts w:ascii="Book Antiqua" w:hAnsi="Book Antiqua"/>
          <w:b/>
          <w:sz w:val="24"/>
          <w:szCs w:val="24"/>
          <w:lang w:val="en-US" w:eastAsia="zh-CN"/>
        </w:rPr>
        <w:br w:type="page"/>
      </w:r>
    </w:p>
    <w:p w:rsidR="00904A92" w:rsidRDefault="00904A92" w:rsidP="0092018F">
      <w:pPr>
        <w:spacing w:after="0" w:line="360" w:lineRule="auto"/>
        <w:jc w:val="both"/>
        <w:rPr>
          <w:rFonts w:ascii="Book Antiqua" w:hAnsi="Book Antiqua"/>
          <w:b/>
          <w:sz w:val="24"/>
          <w:szCs w:val="24"/>
          <w:lang w:val="en-US" w:eastAsia="zh-CN"/>
        </w:rPr>
      </w:pPr>
    </w:p>
    <w:p w:rsidR="005641F1" w:rsidRPr="0092018F" w:rsidRDefault="005641F1" w:rsidP="0092018F">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rPr>
        <w:drawing>
          <wp:inline distT="0" distB="0" distL="0" distR="0">
            <wp:extent cx="3843152" cy="5124202"/>
            <wp:effectExtent l="0" t="0" r="5080" b="635"/>
            <wp:docPr id="2" name="图片 2" descr="E:\jifangfang\送修稿\2015-06-04\18439\18439-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6-04\18439\18439-Figure 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3945" cy="5125259"/>
                    </a:xfrm>
                    <a:prstGeom prst="rect">
                      <a:avLst/>
                    </a:prstGeom>
                    <a:noFill/>
                    <a:ln>
                      <a:noFill/>
                    </a:ln>
                  </pic:spPr>
                </pic:pic>
              </a:graphicData>
            </a:graphic>
          </wp:inline>
        </w:drawing>
      </w:r>
    </w:p>
    <w:p w:rsidR="00323628" w:rsidRDefault="00323628" w:rsidP="0092018F">
      <w:pPr>
        <w:spacing w:after="0" w:line="360" w:lineRule="auto"/>
        <w:jc w:val="both"/>
        <w:rPr>
          <w:rFonts w:ascii="Book Antiqua" w:hAnsi="Book Antiqua"/>
          <w:b/>
          <w:sz w:val="24"/>
          <w:szCs w:val="24"/>
          <w:lang w:val="en-US" w:eastAsia="zh-CN"/>
        </w:rPr>
      </w:pPr>
    </w:p>
    <w:p w:rsidR="00F038DF" w:rsidRPr="0092018F" w:rsidRDefault="00F038DF" w:rsidP="0092018F">
      <w:pPr>
        <w:spacing w:after="0" w:line="360" w:lineRule="auto"/>
        <w:jc w:val="both"/>
        <w:rPr>
          <w:rFonts w:ascii="Book Antiqua" w:hAnsi="Book Antiqua" w:cs="Arial"/>
          <w:sz w:val="24"/>
          <w:szCs w:val="24"/>
          <w:lang w:val="en-US"/>
        </w:rPr>
      </w:pPr>
      <w:r w:rsidRPr="005641F1">
        <w:rPr>
          <w:rFonts w:ascii="Book Antiqua" w:hAnsi="Book Antiqua"/>
          <w:b/>
          <w:sz w:val="24"/>
          <w:szCs w:val="24"/>
          <w:lang w:val="en-US"/>
        </w:rPr>
        <w:t xml:space="preserve">Figure </w:t>
      </w:r>
      <w:r w:rsidR="0046670C" w:rsidRPr="005641F1">
        <w:rPr>
          <w:rFonts w:ascii="Book Antiqua" w:hAnsi="Book Antiqua"/>
          <w:b/>
          <w:sz w:val="24"/>
          <w:szCs w:val="24"/>
          <w:lang w:val="en-US"/>
        </w:rPr>
        <w:t>2</w:t>
      </w:r>
      <w:r w:rsidRPr="005641F1">
        <w:rPr>
          <w:rFonts w:ascii="Book Antiqua" w:hAnsi="Book Antiqua"/>
          <w:b/>
          <w:sz w:val="24"/>
          <w:szCs w:val="24"/>
          <w:lang w:val="en-US"/>
        </w:rPr>
        <w:t xml:space="preserve"> </w:t>
      </w:r>
      <w:r w:rsidR="00BC0FFC" w:rsidRPr="005641F1">
        <w:rPr>
          <w:rFonts w:ascii="Book Antiqua" w:hAnsi="Book Antiqua"/>
          <w:b/>
          <w:sz w:val="24"/>
          <w:szCs w:val="24"/>
          <w:lang w:val="en-US"/>
        </w:rPr>
        <w:t>Roles</w:t>
      </w:r>
      <w:r w:rsidRPr="005641F1">
        <w:rPr>
          <w:rFonts w:ascii="Book Antiqua" w:hAnsi="Book Antiqua"/>
          <w:b/>
          <w:sz w:val="24"/>
          <w:szCs w:val="24"/>
          <w:lang w:val="en-US"/>
        </w:rPr>
        <w:t xml:space="preserve"> for </w:t>
      </w:r>
      <w:r w:rsidR="005641F1" w:rsidRPr="005641F1">
        <w:rPr>
          <w:rFonts w:ascii="Book Antiqua" w:hAnsi="Book Antiqua"/>
          <w:b/>
          <w:sz w:val="24"/>
          <w:szCs w:val="24"/>
          <w:lang w:val="en-US"/>
        </w:rPr>
        <w:t xml:space="preserve">RAS protein-specific guanine nucleotide-releasing factor 1 </w:t>
      </w:r>
      <w:r w:rsidRPr="005641F1">
        <w:rPr>
          <w:rFonts w:ascii="Book Antiqua" w:hAnsi="Book Antiqua"/>
          <w:b/>
          <w:sz w:val="24"/>
          <w:szCs w:val="24"/>
          <w:lang w:val="en-US"/>
        </w:rPr>
        <w:t xml:space="preserve">in insulin secretion and </w:t>
      </w:r>
      <w:r w:rsidR="005641F1" w:rsidRPr="005641F1">
        <w:rPr>
          <w:rFonts w:ascii="Book Antiqua" w:hAnsi="Book Antiqua"/>
          <w:b/>
          <w:sz w:val="24"/>
          <w:szCs w:val="24"/>
          <w:lang w:val="en-US"/>
        </w:rPr>
        <w:t>transient neonatal diabetes mellitus type 1</w:t>
      </w:r>
      <w:r w:rsidRPr="005641F1">
        <w:rPr>
          <w:rFonts w:ascii="Book Antiqua" w:hAnsi="Book Antiqua"/>
          <w:b/>
          <w:sz w:val="24"/>
          <w:szCs w:val="24"/>
          <w:lang w:val="en-US"/>
        </w:rPr>
        <w:t>.</w:t>
      </w:r>
      <w:r w:rsidRPr="0092018F">
        <w:rPr>
          <w:rFonts w:ascii="Book Antiqua" w:hAnsi="Book Antiqua"/>
          <w:sz w:val="24"/>
          <w:szCs w:val="24"/>
          <w:lang w:val="en-US"/>
        </w:rPr>
        <w:t xml:space="preserve"> Glucose is the main stimulus for insulin secretion. Once transported into pancreatic </w:t>
      </w:r>
      <w:r w:rsidR="00064FAF">
        <w:rPr>
          <w:rFonts w:ascii="Book Antiqua" w:hAnsi="Book Antiqua"/>
          <w:sz w:val="24"/>
          <w:szCs w:val="24"/>
          <w:lang w:val="en-US"/>
        </w:rPr>
        <w:t>β-cells</w:t>
      </w:r>
      <w:r w:rsidRPr="0092018F">
        <w:rPr>
          <w:rFonts w:ascii="Book Antiqua" w:hAnsi="Book Antiqua"/>
          <w:sz w:val="24"/>
          <w:szCs w:val="24"/>
          <w:lang w:val="en-US"/>
        </w:rPr>
        <w:t xml:space="preserve"> by glucose transporter 2 (GLUT2), </w:t>
      </w:r>
      <w:r w:rsidR="00771603" w:rsidRPr="0092018F">
        <w:rPr>
          <w:rFonts w:ascii="Book Antiqua" w:hAnsi="Book Antiqua"/>
          <w:sz w:val="24"/>
          <w:szCs w:val="24"/>
          <w:lang w:val="en-US"/>
        </w:rPr>
        <w:t>metabolisation of glucose results in the production of</w:t>
      </w:r>
      <w:r w:rsidRPr="0092018F">
        <w:rPr>
          <w:rFonts w:ascii="Book Antiqua" w:hAnsi="Book Antiqua"/>
          <w:sz w:val="24"/>
          <w:szCs w:val="24"/>
          <w:lang w:val="en-US"/>
        </w:rPr>
        <w:t xml:space="preserve"> ATP. </w:t>
      </w:r>
      <w:r w:rsidR="00771603" w:rsidRPr="0092018F">
        <w:rPr>
          <w:rFonts w:ascii="Book Antiqua" w:hAnsi="Book Antiqua"/>
          <w:sz w:val="24"/>
          <w:szCs w:val="24"/>
          <w:lang w:val="en-US"/>
        </w:rPr>
        <w:t xml:space="preserve">A subsequent </w:t>
      </w:r>
      <w:r w:rsidRPr="0092018F">
        <w:rPr>
          <w:rFonts w:ascii="Book Antiqua" w:hAnsi="Book Antiqua"/>
          <w:sz w:val="24"/>
          <w:szCs w:val="24"/>
          <w:lang w:val="en-US"/>
        </w:rPr>
        <w:t xml:space="preserve">rise in the ATP:ADP ratio </w:t>
      </w:r>
      <w:r w:rsidR="00771603" w:rsidRPr="0092018F">
        <w:rPr>
          <w:rFonts w:ascii="Book Antiqua" w:hAnsi="Book Antiqua"/>
          <w:sz w:val="24"/>
          <w:szCs w:val="24"/>
          <w:lang w:val="en-US"/>
        </w:rPr>
        <w:t>drives closure of</w:t>
      </w:r>
      <w:r w:rsidRPr="0092018F">
        <w:rPr>
          <w:rFonts w:ascii="Book Antiqua" w:hAnsi="Book Antiqua"/>
          <w:sz w:val="24"/>
          <w:szCs w:val="24"/>
          <w:lang w:val="en-US"/>
        </w:rPr>
        <w:t xml:space="preserve"> ATP-regulated K</w:t>
      </w:r>
      <w:r w:rsidRPr="0092018F">
        <w:rPr>
          <w:rFonts w:ascii="Book Antiqua" w:hAnsi="Book Antiqua"/>
          <w:sz w:val="24"/>
          <w:szCs w:val="24"/>
          <w:vertAlign w:val="superscript"/>
          <w:lang w:val="en-US"/>
        </w:rPr>
        <w:t>+</w:t>
      </w:r>
      <w:r w:rsidR="00577BE4" w:rsidRPr="0092018F">
        <w:rPr>
          <w:rFonts w:ascii="Book Antiqua" w:hAnsi="Book Antiqua"/>
          <w:sz w:val="24"/>
          <w:szCs w:val="24"/>
          <w:vertAlign w:val="superscript"/>
          <w:lang w:val="en-US"/>
        </w:rPr>
        <w:t xml:space="preserve"> </w:t>
      </w:r>
      <w:r w:rsidRPr="0092018F">
        <w:rPr>
          <w:rFonts w:ascii="Book Antiqua" w:hAnsi="Book Antiqua"/>
          <w:sz w:val="24"/>
          <w:szCs w:val="24"/>
          <w:lang w:val="en-US"/>
        </w:rPr>
        <w:t>channels</w:t>
      </w:r>
      <w:r w:rsidR="00771603" w:rsidRPr="0092018F">
        <w:rPr>
          <w:rFonts w:ascii="Book Antiqua" w:hAnsi="Book Antiqua"/>
          <w:sz w:val="24"/>
          <w:szCs w:val="24"/>
          <w:lang w:val="en-US"/>
        </w:rPr>
        <w:t xml:space="preserve"> and</w:t>
      </w:r>
      <w:r w:rsidRPr="0092018F">
        <w:rPr>
          <w:rFonts w:ascii="Book Antiqua" w:hAnsi="Book Antiqua"/>
          <w:sz w:val="24"/>
          <w:szCs w:val="24"/>
          <w:lang w:val="en-US"/>
        </w:rPr>
        <w:t xml:space="preserve"> accumulat</w:t>
      </w:r>
      <w:r w:rsidR="00771603" w:rsidRPr="0092018F">
        <w:rPr>
          <w:rFonts w:ascii="Book Antiqua" w:hAnsi="Book Antiqua"/>
          <w:sz w:val="24"/>
          <w:szCs w:val="24"/>
          <w:lang w:val="en-US"/>
        </w:rPr>
        <w:t>ion of intracellular K</w:t>
      </w:r>
      <w:r w:rsidR="00771603" w:rsidRPr="0092018F">
        <w:rPr>
          <w:rFonts w:ascii="Book Antiqua" w:hAnsi="Book Antiqua"/>
          <w:sz w:val="24"/>
          <w:szCs w:val="24"/>
          <w:vertAlign w:val="superscript"/>
          <w:lang w:val="en-US"/>
        </w:rPr>
        <w:t>+</w:t>
      </w:r>
      <w:r w:rsidR="00771603" w:rsidRPr="0092018F">
        <w:rPr>
          <w:rFonts w:ascii="Book Antiqua" w:hAnsi="Book Antiqua"/>
          <w:sz w:val="24"/>
          <w:szCs w:val="24"/>
          <w:lang w:val="en-US"/>
        </w:rPr>
        <w:t>.</w:t>
      </w:r>
      <w:r w:rsidRPr="0092018F">
        <w:rPr>
          <w:rFonts w:ascii="Book Antiqua" w:hAnsi="Book Antiqua"/>
          <w:sz w:val="24"/>
          <w:szCs w:val="24"/>
          <w:lang w:val="en-US"/>
        </w:rPr>
        <w:t xml:space="preserve"> </w:t>
      </w:r>
      <w:r w:rsidR="002B40B0" w:rsidRPr="0092018F">
        <w:rPr>
          <w:rFonts w:ascii="Book Antiqua" w:hAnsi="Book Antiqua"/>
          <w:sz w:val="24"/>
          <w:szCs w:val="24"/>
          <w:lang w:val="en-US"/>
        </w:rPr>
        <w:t>Heightened K</w:t>
      </w:r>
      <w:r w:rsidR="002B40B0" w:rsidRPr="0092018F">
        <w:rPr>
          <w:rFonts w:ascii="Book Antiqua" w:hAnsi="Book Antiqua"/>
          <w:sz w:val="24"/>
          <w:szCs w:val="24"/>
          <w:vertAlign w:val="superscript"/>
          <w:lang w:val="en-US"/>
        </w:rPr>
        <w:t xml:space="preserve">+ </w:t>
      </w:r>
      <w:r w:rsidR="002B40B0" w:rsidRPr="0092018F">
        <w:rPr>
          <w:rFonts w:ascii="Book Antiqua" w:hAnsi="Book Antiqua"/>
          <w:sz w:val="24"/>
          <w:szCs w:val="24"/>
          <w:lang w:val="en-US"/>
        </w:rPr>
        <w:t>concentrations lead to</w:t>
      </w:r>
      <w:r w:rsidRPr="0092018F">
        <w:rPr>
          <w:rFonts w:ascii="Book Antiqua" w:hAnsi="Book Antiqua"/>
          <w:sz w:val="24"/>
          <w:szCs w:val="24"/>
          <w:lang w:val="en-US"/>
        </w:rPr>
        <w:t xml:space="preserve"> depolarization of the plasma membrane </w:t>
      </w:r>
      <w:r w:rsidR="002B40B0" w:rsidRPr="0092018F">
        <w:rPr>
          <w:rFonts w:ascii="Book Antiqua" w:hAnsi="Book Antiqua"/>
          <w:sz w:val="24"/>
          <w:szCs w:val="24"/>
          <w:lang w:val="en-US"/>
        </w:rPr>
        <w:t>and promote</w:t>
      </w:r>
      <w:r w:rsidR="00771603" w:rsidRPr="0092018F">
        <w:rPr>
          <w:rFonts w:ascii="Book Antiqua" w:hAnsi="Book Antiqua"/>
          <w:sz w:val="24"/>
          <w:szCs w:val="24"/>
          <w:lang w:val="en-US"/>
        </w:rPr>
        <w:t xml:space="preserve"> </w:t>
      </w:r>
      <w:r w:rsidRPr="0092018F">
        <w:rPr>
          <w:rFonts w:ascii="Book Antiqua" w:hAnsi="Book Antiqua"/>
          <w:sz w:val="24"/>
          <w:szCs w:val="24"/>
          <w:lang w:val="en-US"/>
        </w:rPr>
        <w:t>opening of voltage-dependent Ca</w:t>
      </w:r>
      <w:r w:rsidRPr="0092018F">
        <w:rPr>
          <w:rFonts w:ascii="Book Antiqua" w:hAnsi="Book Antiqua"/>
          <w:sz w:val="24"/>
          <w:szCs w:val="24"/>
          <w:vertAlign w:val="superscript"/>
          <w:lang w:val="en-US"/>
        </w:rPr>
        <w:t>2+</w:t>
      </w:r>
      <w:r w:rsidRPr="0092018F">
        <w:rPr>
          <w:rFonts w:ascii="Book Antiqua" w:hAnsi="Book Antiqua"/>
          <w:sz w:val="24"/>
          <w:szCs w:val="24"/>
          <w:lang w:val="en-US"/>
        </w:rPr>
        <w:t xml:space="preserve"> channels</w:t>
      </w:r>
      <w:r w:rsidR="00771603" w:rsidRPr="0092018F">
        <w:rPr>
          <w:rFonts w:ascii="Book Antiqua" w:hAnsi="Book Antiqua"/>
          <w:sz w:val="24"/>
          <w:szCs w:val="24"/>
          <w:lang w:val="en-US"/>
        </w:rPr>
        <w:t xml:space="preserve"> with</w:t>
      </w:r>
      <w:r w:rsidRPr="0092018F">
        <w:rPr>
          <w:rFonts w:ascii="Book Antiqua" w:hAnsi="Book Antiqua"/>
          <w:sz w:val="24"/>
          <w:szCs w:val="24"/>
          <w:lang w:val="en-US"/>
        </w:rPr>
        <w:t xml:space="preserve"> subsequent influx of Ca</w:t>
      </w:r>
      <w:r w:rsidRPr="0092018F">
        <w:rPr>
          <w:rFonts w:ascii="Book Antiqua" w:hAnsi="Book Antiqua"/>
          <w:sz w:val="24"/>
          <w:szCs w:val="24"/>
          <w:vertAlign w:val="superscript"/>
          <w:lang w:val="en-US"/>
        </w:rPr>
        <w:t>2+</w:t>
      </w:r>
      <w:r w:rsidRPr="0092018F">
        <w:rPr>
          <w:rFonts w:ascii="Book Antiqua" w:hAnsi="Book Antiqua"/>
          <w:sz w:val="24"/>
          <w:szCs w:val="24"/>
          <w:lang w:val="en-US"/>
        </w:rPr>
        <w:t xml:space="preserve"> </w:t>
      </w:r>
      <w:r w:rsidR="00771603" w:rsidRPr="0092018F">
        <w:rPr>
          <w:rFonts w:ascii="Book Antiqua" w:hAnsi="Book Antiqua"/>
          <w:sz w:val="24"/>
          <w:szCs w:val="24"/>
          <w:lang w:val="en-US"/>
        </w:rPr>
        <w:t xml:space="preserve">and </w:t>
      </w:r>
      <w:r w:rsidRPr="0092018F">
        <w:rPr>
          <w:rFonts w:ascii="Book Antiqua" w:hAnsi="Book Antiqua"/>
          <w:sz w:val="24"/>
          <w:szCs w:val="24"/>
          <w:lang w:val="en-US"/>
        </w:rPr>
        <w:t>increase</w:t>
      </w:r>
      <w:r w:rsidR="00577BE4" w:rsidRPr="0092018F">
        <w:rPr>
          <w:rFonts w:ascii="Book Antiqua" w:hAnsi="Book Antiqua"/>
          <w:sz w:val="24"/>
          <w:szCs w:val="24"/>
          <w:lang w:val="en-US"/>
        </w:rPr>
        <w:t>s</w:t>
      </w:r>
      <w:r w:rsidRPr="0092018F">
        <w:rPr>
          <w:rFonts w:ascii="Book Antiqua" w:hAnsi="Book Antiqua"/>
          <w:sz w:val="24"/>
          <w:szCs w:val="24"/>
          <w:lang w:val="en-US"/>
        </w:rPr>
        <w:t xml:space="preserve"> </w:t>
      </w:r>
      <w:r w:rsidR="00577BE4" w:rsidRPr="0092018F">
        <w:rPr>
          <w:rFonts w:ascii="Book Antiqua" w:hAnsi="Book Antiqua"/>
          <w:sz w:val="24"/>
          <w:szCs w:val="24"/>
          <w:lang w:val="en-US"/>
        </w:rPr>
        <w:t>in</w:t>
      </w:r>
      <w:r w:rsidRPr="0092018F">
        <w:rPr>
          <w:rFonts w:ascii="Book Antiqua" w:hAnsi="Book Antiqua"/>
          <w:sz w:val="24"/>
          <w:szCs w:val="24"/>
          <w:lang w:val="en-US"/>
        </w:rPr>
        <w:t xml:space="preserve"> free cytoplasmatic Ca</w:t>
      </w:r>
      <w:r w:rsidRPr="0092018F">
        <w:rPr>
          <w:rFonts w:ascii="Book Antiqua" w:hAnsi="Book Antiqua"/>
          <w:sz w:val="24"/>
          <w:szCs w:val="24"/>
          <w:vertAlign w:val="superscript"/>
          <w:lang w:val="en-US"/>
        </w:rPr>
        <w:t>2+</w:t>
      </w:r>
      <w:r w:rsidR="00771603" w:rsidRPr="0092018F">
        <w:rPr>
          <w:rFonts w:ascii="Book Antiqua" w:hAnsi="Book Antiqua"/>
          <w:sz w:val="24"/>
          <w:szCs w:val="24"/>
          <w:lang w:val="en-US"/>
        </w:rPr>
        <w:t>.</w:t>
      </w:r>
      <w:r w:rsidRPr="0092018F">
        <w:rPr>
          <w:rFonts w:ascii="Book Antiqua" w:hAnsi="Book Antiqua"/>
          <w:sz w:val="24"/>
          <w:szCs w:val="24"/>
          <w:lang w:val="en-US"/>
        </w:rPr>
        <w:t xml:space="preserve"> </w:t>
      </w:r>
      <w:r w:rsidR="00577BE4" w:rsidRPr="0092018F">
        <w:rPr>
          <w:rFonts w:ascii="Book Antiqua" w:hAnsi="Book Antiqua"/>
          <w:sz w:val="24"/>
          <w:szCs w:val="24"/>
          <w:lang w:val="en-US"/>
        </w:rPr>
        <w:t>This event</w:t>
      </w:r>
      <w:r w:rsidRPr="0092018F">
        <w:rPr>
          <w:rFonts w:ascii="Book Antiqua" w:hAnsi="Book Antiqua"/>
          <w:sz w:val="24"/>
          <w:szCs w:val="24"/>
          <w:lang w:val="en-US"/>
        </w:rPr>
        <w:t xml:space="preserve"> stimulate</w:t>
      </w:r>
      <w:r w:rsidR="00577BE4" w:rsidRPr="0092018F">
        <w:rPr>
          <w:rFonts w:ascii="Book Antiqua" w:hAnsi="Book Antiqua"/>
          <w:sz w:val="24"/>
          <w:szCs w:val="24"/>
          <w:lang w:val="en-US"/>
        </w:rPr>
        <w:t>s</w:t>
      </w:r>
      <w:r w:rsidRPr="0092018F">
        <w:rPr>
          <w:rFonts w:ascii="Book Antiqua" w:hAnsi="Book Antiqua"/>
          <w:sz w:val="24"/>
          <w:szCs w:val="24"/>
          <w:lang w:val="en-US"/>
        </w:rPr>
        <w:t xml:space="preserve"> exocytosis of insulin from the insulin-storing secretory granules</w:t>
      </w:r>
      <w:r w:rsidR="00577BE4" w:rsidRPr="0092018F">
        <w:rPr>
          <w:rFonts w:ascii="Book Antiqua" w:hAnsi="Book Antiqua"/>
          <w:sz w:val="24"/>
          <w:szCs w:val="24"/>
          <w:lang w:val="en-US"/>
        </w:rPr>
        <w:t xml:space="preserve"> through different routes including</w:t>
      </w:r>
      <w:r w:rsidRPr="0092018F">
        <w:rPr>
          <w:rFonts w:ascii="Book Antiqua" w:hAnsi="Book Antiqua"/>
          <w:sz w:val="24"/>
          <w:szCs w:val="24"/>
          <w:lang w:val="en-US"/>
        </w:rPr>
        <w:t xml:space="preserve"> activation of the Ca</w:t>
      </w:r>
      <w:r w:rsidRPr="0092018F">
        <w:rPr>
          <w:rFonts w:ascii="Book Antiqua" w:hAnsi="Book Antiqua"/>
          <w:sz w:val="24"/>
          <w:szCs w:val="24"/>
          <w:vertAlign w:val="superscript"/>
          <w:lang w:val="en-US"/>
        </w:rPr>
        <w:t>2+</w:t>
      </w:r>
      <w:r w:rsidRPr="0092018F">
        <w:rPr>
          <w:rFonts w:ascii="Book Antiqua" w:hAnsi="Book Antiqua"/>
          <w:sz w:val="24"/>
          <w:szCs w:val="24"/>
          <w:lang w:val="en-US"/>
        </w:rPr>
        <w:t>-calmodulin activated guanine nucleotide</w:t>
      </w:r>
      <w:r w:rsidR="00CA1AB7" w:rsidRPr="0092018F">
        <w:rPr>
          <w:rFonts w:ascii="Book Antiqua" w:hAnsi="Book Antiqua"/>
          <w:sz w:val="24"/>
          <w:szCs w:val="24"/>
          <w:lang w:val="en-US"/>
        </w:rPr>
        <w:t>-</w:t>
      </w:r>
      <w:r w:rsidRPr="0092018F">
        <w:rPr>
          <w:rFonts w:ascii="Book Antiqua" w:hAnsi="Book Antiqua"/>
          <w:sz w:val="24"/>
          <w:szCs w:val="24"/>
          <w:lang w:val="en-US"/>
        </w:rPr>
        <w:t xml:space="preserve">exchange factor </w:t>
      </w:r>
      <w:r w:rsidR="005641F1" w:rsidRPr="0092018F">
        <w:rPr>
          <w:rFonts w:ascii="Book Antiqua" w:hAnsi="Book Antiqua"/>
          <w:sz w:val="24"/>
          <w:szCs w:val="24"/>
          <w:lang w:val="en-US"/>
        </w:rPr>
        <w:t xml:space="preserve">RAS protein-specific guanine nucleotide-releasing factor 1 </w:t>
      </w:r>
      <w:r w:rsidR="005641F1">
        <w:rPr>
          <w:rFonts w:ascii="Book Antiqua" w:hAnsi="Book Antiqua" w:hint="eastAsia"/>
          <w:sz w:val="24"/>
          <w:szCs w:val="24"/>
          <w:lang w:val="en-US" w:eastAsia="zh-CN"/>
        </w:rPr>
        <w:t>(</w:t>
      </w:r>
      <w:r w:rsidRPr="0092018F">
        <w:rPr>
          <w:rFonts w:ascii="Book Antiqua" w:hAnsi="Book Antiqua"/>
          <w:i/>
          <w:sz w:val="24"/>
          <w:szCs w:val="24"/>
          <w:lang w:val="en-US"/>
        </w:rPr>
        <w:t>RASGRF1</w:t>
      </w:r>
      <w:r w:rsidR="005641F1">
        <w:rPr>
          <w:rFonts w:ascii="Book Antiqua" w:hAnsi="Book Antiqua" w:hint="eastAsia"/>
          <w:i/>
          <w:sz w:val="24"/>
          <w:szCs w:val="24"/>
          <w:lang w:val="en-US" w:eastAsia="zh-CN"/>
        </w:rPr>
        <w:t>)</w:t>
      </w:r>
      <w:r w:rsidRPr="0092018F">
        <w:rPr>
          <w:rFonts w:ascii="Book Antiqua" w:hAnsi="Book Antiqua"/>
          <w:sz w:val="24"/>
          <w:szCs w:val="24"/>
          <w:lang w:val="en-US"/>
        </w:rPr>
        <w:t xml:space="preserve">, a direct ZAC1 target gene. </w:t>
      </w:r>
      <w:r w:rsidR="00577BE4" w:rsidRPr="0092018F">
        <w:rPr>
          <w:rFonts w:ascii="Book Antiqua" w:hAnsi="Book Antiqua"/>
          <w:sz w:val="24"/>
          <w:szCs w:val="24"/>
          <w:lang w:val="en-US"/>
        </w:rPr>
        <w:t xml:space="preserve">In its activated state the </w:t>
      </w:r>
      <w:r w:rsidRPr="0092018F">
        <w:rPr>
          <w:rFonts w:ascii="Book Antiqua" w:hAnsi="Book Antiqua"/>
          <w:sz w:val="24"/>
          <w:szCs w:val="24"/>
          <w:lang w:val="en-US"/>
        </w:rPr>
        <w:t xml:space="preserve">small G-protein RAS couples to ERK1/2 and PI3K/AKT signaling </w:t>
      </w:r>
      <w:r w:rsidR="00577BE4" w:rsidRPr="0092018F">
        <w:rPr>
          <w:rFonts w:ascii="Book Antiqua" w:hAnsi="Book Antiqua"/>
          <w:sz w:val="24"/>
          <w:szCs w:val="24"/>
          <w:lang w:val="en-US"/>
        </w:rPr>
        <w:t>among other downstream effectors, which jointly enhance the</w:t>
      </w:r>
      <w:r w:rsidRPr="0092018F">
        <w:rPr>
          <w:rFonts w:ascii="Book Antiqua" w:hAnsi="Book Antiqua"/>
          <w:sz w:val="24"/>
          <w:szCs w:val="24"/>
          <w:lang w:val="en-US"/>
        </w:rPr>
        <w:t xml:space="preserve"> exocytotic </w:t>
      </w:r>
      <w:r w:rsidR="00577BE4" w:rsidRPr="0092018F">
        <w:rPr>
          <w:rFonts w:ascii="Book Antiqua" w:hAnsi="Book Antiqua"/>
          <w:sz w:val="24"/>
          <w:szCs w:val="24"/>
          <w:lang w:val="en-US"/>
        </w:rPr>
        <w:t>process of insulin secretion</w:t>
      </w:r>
      <w:r w:rsidRPr="0092018F">
        <w:rPr>
          <w:rFonts w:ascii="Book Antiqua" w:hAnsi="Book Antiqua"/>
          <w:sz w:val="24"/>
          <w:szCs w:val="24"/>
          <w:lang w:val="en-US"/>
        </w:rPr>
        <w:t>.</w:t>
      </w:r>
      <w:r w:rsidR="00577BE4" w:rsidRPr="0092018F">
        <w:rPr>
          <w:rFonts w:ascii="Book Antiqua" w:hAnsi="Book Antiqua"/>
          <w:sz w:val="24"/>
          <w:szCs w:val="24"/>
          <w:lang w:val="en-US"/>
        </w:rPr>
        <w:t xml:space="preserve"> ZAC1 overexpression in </w:t>
      </w:r>
      <w:r w:rsidR="005641F1" w:rsidRPr="0092018F">
        <w:rPr>
          <w:rFonts w:ascii="Book Antiqua" w:hAnsi="Book Antiqua"/>
          <w:sz w:val="24"/>
          <w:szCs w:val="24"/>
          <w:lang w:val="en-US"/>
        </w:rPr>
        <w:t>transient neonatal diabetes mellitus type 1</w:t>
      </w:r>
      <w:r w:rsidR="005641F1">
        <w:rPr>
          <w:rFonts w:ascii="Book Antiqua" w:hAnsi="Book Antiqua" w:hint="eastAsia"/>
          <w:sz w:val="24"/>
          <w:szCs w:val="24"/>
          <w:lang w:val="en-US" w:eastAsia="zh-CN"/>
        </w:rPr>
        <w:t xml:space="preserve"> (</w:t>
      </w:r>
      <w:r w:rsidR="00577BE4" w:rsidRPr="0092018F">
        <w:rPr>
          <w:rFonts w:ascii="Book Antiqua" w:hAnsi="Book Antiqua"/>
          <w:sz w:val="24"/>
          <w:szCs w:val="24"/>
          <w:lang w:val="en-US"/>
        </w:rPr>
        <w:t>TNDM1</w:t>
      </w:r>
      <w:r w:rsidR="005641F1">
        <w:rPr>
          <w:rFonts w:ascii="Book Antiqua" w:hAnsi="Book Antiqua" w:hint="eastAsia"/>
          <w:sz w:val="24"/>
          <w:szCs w:val="24"/>
          <w:lang w:val="en-US" w:eastAsia="zh-CN"/>
        </w:rPr>
        <w:t>)</w:t>
      </w:r>
      <w:r w:rsidR="00577BE4" w:rsidRPr="0092018F">
        <w:rPr>
          <w:rFonts w:ascii="Book Antiqua" w:hAnsi="Book Antiqua"/>
          <w:sz w:val="24"/>
          <w:szCs w:val="24"/>
          <w:lang w:val="en-US"/>
        </w:rPr>
        <w:t xml:space="preserve"> is predicted to direct</w:t>
      </w:r>
      <w:r w:rsidR="002B40B0" w:rsidRPr="0092018F">
        <w:rPr>
          <w:rFonts w:ascii="Book Antiqua" w:hAnsi="Book Antiqua"/>
          <w:sz w:val="24"/>
          <w:szCs w:val="24"/>
          <w:lang w:val="en-US"/>
        </w:rPr>
        <w:t>ly repress</w:t>
      </w:r>
      <w:r w:rsidR="00577BE4" w:rsidRPr="0092018F">
        <w:rPr>
          <w:rFonts w:ascii="Book Antiqua" w:hAnsi="Book Antiqua"/>
          <w:sz w:val="24"/>
          <w:szCs w:val="24"/>
          <w:lang w:val="en-US"/>
        </w:rPr>
        <w:t xml:space="preserve"> </w:t>
      </w:r>
      <w:r w:rsidR="00577BE4" w:rsidRPr="0092018F">
        <w:rPr>
          <w:rFonts w:ascii="Book Antiqua" w:hAnsi="Book Antiqua"/>
          <w:i/>
          <w:sz w:val="24"/>
          <w:szCs w:val="24"/>
          <w:lang w:val="en-US"/>
        </w:rPr>
        <w:t>RASGRF1</w:t>
      </w:r>
      <w:r w:rsidR="00577BE4" w:rsidRPr="0092018F">
        <w:rPr>
          <w:rFonts w:ascii="Book Antiqua" w:hAnsi="Book Antiqua"/>
          <w:sz w:val="24"/>
          <w:szCs w:val="24"/>
          <w:lang w:val="en-US"/>
        </w:rPr>
        <w:t xml:space="preserve"> and consequently GSIS. Contrarily, PKA signaling is undisturbed in TNDM1 </w:t>
      </w:r>
      <w:r w:rsidR="00C14EF3" w:rsidRPr="0092018F">
        <w:rPr>
          <w:rFonts w:ascii="Book Antiqua" w:hAnsi="Book Antiqua"/>
          <w:sz w:val="24"/>
          <w:szCs w:val="24"/>
          <w:lang w:val="en-US"/>
        </w:rPr>
        <w:t>as well as the</w:t>
      </w:r>
      <w:r w:rsidR="00577BE4" w:rsidRPr="0092018F">
        <w:rPr>
          <w:rFonts w:ascii="Book Antiqua" w:hAnsi="Book Antiqua"/>
          <w:sz w:val="24"/>
          <w:szCs w:val="24"/>
          <w:lang w:val="en-US"/>
        </w:rPr>
        <w:t xml:space="preserve"> potentiating effects of </w:t>
      </w:r>
      <w:r w:rsidR="00C14EF3" w:rsidRPr="0092018F">
        <w:rPr>
          <w:rFonts w:ascii="Book Antiqua" w:hAnsi="Book Antiqua"/>
          <w:sz w:val="24"/>
          <w:szCs w:val="24"/>
          <w:lang w:val="en-US"/>
        </w:rPr>
        <w:t>the GLP-1R agonist liraglutide</w:t>
      </w:r>
      <w:r w:rsidR="002B40B0" w:rsidRPr="0092018F">
        <w:rPr>
          <w:rFonts w:ascii="Book Antiqua" w:hAnsi="Book Antiqua"/>
          <w:sz w:val="24"/>
          <w:szCs w:val="24"/>
          <w:lang w:val="en-US"/>
        </w:rPr>
        <w:t xml:space="preserve"> on GSIS</w:t>
      </w:r>
      <w:r w:rsidR="00C14EF3" w:rsidRPr="0092018F">
        <w:rPr>
          <w:rFonts w:ascii="Book Antiqua" w:hAnsi="Book Antiqua"/>
          <w:sz w:val="24"/>
          <w:szCs w:val="24"/>
          <w:lang w:val="en-US"/>
        </w:rPr>
        <w:t xml:space="preserve">.  </w:t>
      </w:r>
    </w:p>
    <w:p w:rsidR="00C14EF3" w:rsidRPr="0092018F" w:rsidRDefault="00C14EF3" w:rsidP="0092018F">
      <w:pPr>
        <w:spacing w:after="0" w:line="360" w:lineRule="auto"/>
        <w:jc w:val="both"/>
        <w:rPr>
          <w:rFonts w:ascii="Book Antiqua" w:hAnsi="Book Antiqua" w:cs="Arial"/>
          <w:sz w:val="24"/>
          <w:szCs w:val="24"/>
          <w:lang w:val="en-US"/>
        </w:rPr>
      </w:pPr>
    </w:p>
    <w:p w:rsidR="007958E5" w:rsidRDefault="007958E5">
      <w:pPr>
        <w:rPr>
          <w:rFonts w:ascii="Book Antiqua" w:hAnsi="Book Antiqua"/>
          <w:b/>
          <w:sz w:val="24"/>
          <w:szCs w:val="24"/>
          <w:lang w:val="en-US"/>
        </w:rPr>
      </w:pPr>
      <w:r>
        <w:rPr>
          <w:rFonts w:ascii="Book Antiqua" w:hAnsi="Book Antiqua"/>
          <w:b/>
          <w:sz w:val="24"/>
          <w:szCs w:val="24"/>
          <w:lang w:val="en-US"/>
        </w:rPr>
        <w:br w:type="page"/>
      </w:r>
    </w:p>
    <w:p w:rsidR="007958E5" w:rsidRDefault="007958E5" w:rsidP="0092018F">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rPr>
        <w:drawing>
          <wp:inline distT="0" distB="0" distL="0" distR="0">
            <wp:extent cx="3629396" cy="4839194"/>
            <wp:effectExtent l="0" t="0" r="9525" b="0"/>
            <wp:docPr id="3" name="图片 3" descr="E:\jifangfang\送修稿\2015-06-04\18439\18439-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6-04\18439\18439-Figure 3.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0145" cy="4840192"/>
                    </a:xfrm>
                    <a:prstGeom prst="rect">
                      <a:avLst/>
                    </a:prstGeom>
                    <a:noFill/>
                    <a:ln>
                      <a:noFill/>
                    </a:ln>
                  </pic:spPr>
                </pic:pic>
              </a:graphicData>
            </a:graphic>
          </wp:inline>
        </w:drawing>
      </w:r>
    </w:p>
    <w:p w:rsidR="00323628" w:rsidRDefault="00323628" w:rsidP="0092018F">
      <w:pPr>
        <w:spacing w:after="0" w:line="360" w:lineRule="auto"/>
        <w:jc w:val="both"/>
        <w:rPr>
          <w:rFonts w:ascii="Book Antiqua" w:hAnsi="Book Antiqua"/>
          <w:b/>
          <w:sz w:val="24"/>
          <w:szCs w:val="24"/>
          <w:lang w:val="en-US" w:eastAsia="zh-CN"/>
        </w:rPr>
      </w:pPr>
    </w:p>
    <w:p w:rsidR="002219C7" w:rsidRPr="007958E5" w:rsidRDefault="00C14EF3" w:rsidP="0092018F">
      <w:pPr>
        <w:spacing w:after="0" w:line="360" w:lineRule="auto"/>
        <w:jc w:val="both"/>
        <w:rPr>
          <w:rFonts w:ascii="Book Antiqua" w:hAnsi="Book Antiqua" w:cs="Arial"/>
          <w:sz w:val="24"/>
          <w:szCs w:val="24"/>
          <w:lang w:val="en-US" w:eastAsia="zh-CN"/>
        </w:rPr>
      </w:pPr>
      <w:r w:rsidRPr="0092018F">
        <w:rPr>
          <w:rFonts w:ascii="Book Antiqua" w:hAnsi="Book Antiqua"/>
          <w:b/>
          <w:sz w:val="24"/>
          <w:szCs w:val="24"/>
          <w:lang w:val="en-US"/>
        </w:rPr>
        <w:t xml:space="preserve">Figure </w:t>
      </w:r>
      <w:r w:rsidR="00904A92" w:rsidRPr="0092018F">
        <w:rPr>
          <w:rFonts w:ascii="Book Antiqua" w:hAnsi="Book Antiqua"/>
          <w:b/>
          <w:sz w:val="24"/>
          <w:szCs w:val="24"/>
          <w:lang w:val="en-US"/>
        </w:rPr>
        <w:t>3</w:t>
      </w:r>
      <w:r w:rsidRPr="0092018F">
        <w:rPr>
          <w:rFonts w:ascii="Book Antiqua" w:hAnsi="Book Antiqua"/>
          <w:b/>
          <w:sz w:val="24"/>
          <w:szCs w:val="24"/>
          <w:lang w:val="en-US"/>
        </w:rPr>
        <w:t xml:space="preserve"> Integrated </w:t>
      </w:r>
      <w:r w:rsidR="001007B9" w:rsidRPr="0092018F">
        <w:rPr>
          <w:rFonts w:ascii="Book Antiqua" w:hAnsi="Book Antiqua"/>
          <w:b/>
          <w:sz w:val="24"/>
          <w:szCs w:val="24"/>
          <w:lang w:val="en-US"/>
        </w:rPr>
        <w:t>model</w:t>
      </w:r>
      <w:r w:rsidRPr="0092018F">
        <w:rPr>
          <w:rFonts w:ascii="Book Antiqua" w:hAnsi="Book Antiqua"/>
          <w:b/>
          <w:sz w:val="24"/>
          <w:szCs w:val="24"/>
          <w:lang w:val="en-US"/>
        </w:rPr>
        <w:t xml:space="preserve"> </w:t>
      </w:r>
      <w:r w:rsidR="0046670C" w:rsidRPr="0092018F">
        <w:rPr>
          <w:rFonts w:ascii="Book Antiqua" w:hAnsi="Book Antiqua"/>
          <w:b/>
          <w:sz w:val="24"/>
          <w:szCs w:val="24"/>
          <w:lang w:val="en-US"/>
        </w:rPr>
        <w:t>of</w:t>
      </w:r>
      <w:r w:rsidRPr="0092018F">
        <w:rPr>
          <w:rFonts w:ascii="Book Antiqua" w:hAnsi="Book Antiqua"/>
          <w:b/>
          <w:sz w:val="24"/>
          <w:szCs w:val="24"/>
          <w:lang w:val="en-US"/>
        </w:rPr>
        <w:t xml:space="preserve"> Z</w:t>
      </w:r>
      <w:r w:rsidR="00CA7718" w:rsidRPr="0092018F">
        <w:rPr>
          <w:rFonts w:ascii="Book Antiqua" w:hAnsi="Book Antiqua"/>
          <w:b/>
          <w:sz w:val="24"/>
          <w:szCs w:val="24"/>
          <w:lang w:val="en-US"/>
        </w:rPr>
        <w:t>ac</w:t>
      </w:r>
      <w:r w:rsidRPr="0092018F">
        <w:rPr>
          <w:rFonts w:ascii="Book Antiqua" w:hAnsi="Book Antiqua"/>
          <w:b/>
          <w:sz w:val="24"/>
          <w:szCs w:val="24"/>
          <w:lang w:val="en-US"/>
        </w:rPr>
        <w:t xml:space="preserve">1’s </w:t>
      </w:r>
      <w:r w:rsidR="001007B9" w:rsidRPr="0092018F">
        <w:rPr>
          <w:rFonts w:ascii="Book Antiqua" w:hAnsi="Book Antiqua"/>
          <w:b/>
          <w:sz w:val="24"/>
          <w:szCs w:val="24"/>
          <w:lang w:val="en-US"/>
        </w:rPr>
        <w:t>role</w:t>
      </w:r>
      <w:r w:rsidRPr="0092018F">
        <w:rPr>
          <w:rFonts w:ascii="Book Antiqua" w:hAnsi="Book Antiqua"/>
          <w:b/>
          <w:sz w:val="24"/>
          <w:szCs w:val="24"/>
          <w:lang w:val="en-US"/>
        </w:rPr>
        <w:t xml:space="preserve"> in </w:t>
      </w:r>
      <w:r w:rsidR="007958E5">
        <w:rPr>
          <w:rFonts w:ascii="Book Antiqua" w:hAnsi="Book Antiqua"/>
          <w:b/>
          <w:sz w:val="24"/>
          <w:szCs w:val="24"/>
          <w:lang w:val="en-US"/>
        </w:rPr>
        <w:t>β</w:t>
      </w:r>
      <w:r w:rsidR="00CA7718" w:rsidRPr="0092018F">
        <w:rPr>
          <w:rFonts w:ascii="Book Antiqua" w:hAnsi="Book Antiqua"/>
          <w:b/>
          <w:sz w:val="24"/>
          <w:szCs w:val="24"/>
          <w:lang w:val="en-US"/>
        </w:rPr>
        <w:t>-cell function</w:t>
      </w:r>
      <w:r w:rsidRPr="0092018F">
        <w:rPr>
          <w:rFonts w:ascii="Book Antiqua" w:hAnsi="Book Antiqua"/>
          <w:b/>
          <w:sz w:val="24"/>
          <w:szCs w:val="24"/>
          <w:lang w:val="en-US"/>
        </w:rPr>
        <w:t xml:space="preserve"> and glucose metabolism</w:t>
      </w:r>
      <w:r w:rsidR="001007B9" w:rsidRPr="0092018F">
        <w:rPr>
          <w:rFonts w:ascii="Book Antiqua" w:hAnsi="Book Antiqua"/>
          <w:b/>
          <w:sz w:val="24"/>
          <w:szCs w:val="24"/>
          <w:lang w:val="en-US"/>
        </w:rPr>
        <w:t xml:space="preserve">. </w:t>
      </w:r>
      <w:r w:rsidR="001007B9" w:rsidRPr="0092018F">
        <w:rPr>
          <w:rFonts w:ascii="Book Antiqua" w:hAnsi="Book Antiqua"/>
          <w:sz w:val="24"/>
          <w:szCs w:val="24"/>
          <w:lang w:val="en-US"/>
        </w:rPr>
        <w:t>Z</w:t>
      </w:r>
      <w:r w:rsidR="00CA7718" w:rsidRPr="0092018F">
        <w:rPr>
          <w:rFonts w:ascii="Book Antiqua" w:hAnsi="Book Antiqua"/>
          <w:sz w:val="24"/>
          <w:szCs w:val="24"/>
          <w:lang w:val="en-US"/>
        </w:rPr>
        <w:t>ac1 DNA-binding at downstream</w:t>
      </w:r>
      <w:r w:rsidRPr="0092018F">
        <w:rPr>
          <w:rFonts w:ascii="Book Antiqua" w:hAnsi="Book Antiqua"/>
          <w:sz w:val="24"/>
          <w:szCs w:val="24"/>
          <w:lang w:val="en-US"/>
        </w:rPr>
        <w:t xml:space="preserve"> </w:t>
      </w:r>
      <w:r w:rsidR="00CA7718" w:rsidRPr="0092018F">
        <w:rPr>
          <w:rFonts w:ascii="Book Antiqua" w:hAnsi="Book Antiqua"/>
          <w:sz w:val="24"/>
          <w:szCs w:val="24"/>
          <w:lang w:val="en-US"/>
        </w:rPr>
        <w:t>target genes confers transcriptional activation or repression in a partly tissue-specific manner</w:t>
      </w:r>
      <w:r w:rsidR="00A54C61" w:rsidRPr="0092018F">
        <w:rPr>
          <w:rFonts w:ascii="Book Antiqua" w:hAnsi="Book Antiqua"/>
          <w:sz w:val="24"/>
          <w:szCs w:val="24"/>
          <w:lang w:val="en-US"/>
        </w:rPr>
        <w:t xml:space="preserve"> in mice</w:t>
      </w:r>
      <w:r w:rsidR="00CA7718" w:rsidRPr="0092018F">
        <w:rPr>
          <w:rFonts w:ascii="Book Antiqua" w:hAnsi="Book Antiqua"/>
          <w:sz w:val="24"/>
          <w:szCs w:val="24"/>
          <w:lang w:val="en-US"/>
        </w:rPr>
        <w:t xml:space="preserve">. In this respect Zac1 binding represses </w:t>
      </w:r>
      <w:r w:rsidR="00A54C61" w:rsidRPr="0092018F">
        <w:rPr>
          <w:rFonts w:ascii="Book Antiqua" w:hAnsi="Book Antiqua"/>
          <w:i/>
          <w:sz w:val="24"/>
          <w:szCs w:val="24"/>
          <w:lang w:val="en-US"/>
        </w:rPr>
        <w:t>Pac1</w:t>
      </w:r>
      <w:r w:rsidR="00A54C61" w:rsidRPr="0092018F">
        <w:rPr>
          <w:rFonts w:ascii="Book Antiqua" w:hAnsi="Book Antiqua"/>
          <w:sz w:val="24"/>
          <w:szCs w:val="24"/>
          <w:lang w:val="en-US"/>
        </w:rPr>
        <w:t xml:space="preserve"> </w:t>
      </w:r>
      <w:r w:rsidR="007539F2" w:rsidRPr="0092018F">
        <w:rPr>
          <w:rFonts w:ascii="Book Antiqua" w:hAnsi="Book Antiqua"/>
          <w:sz w:val="24"/>
          <w:szCs w:val="24"/>
          <w:lang w:val="en-US"/>
        </w:rPr>
        <w:t xml:space="preserve">and </w:t>
      </w:r>
      <w:r w:rsidR="00606EC1" w:rsidRPr="0092018F">
        <w:rPr>
          <w:rFonts w:ascii="Book Antiqua" w:hAnsi="Book Antiqua"/>
          <w:i/>
          <w:sz w:val="24"/>
          <w:szCs w:val="24"/>
          <w:lang w:val="en-US"/>
        </w:rPr>
        <w:t>Rasgrf1</w:t>
      </w:r>
      <w:r w:rsidR="00606EC1" w:rsidRPr="0092018F">
        <w:rPr>
          <w:rFonts w:ascii="Book Antiqua" w:hAnsi="Book Antiqua"/>
          <w:sz w:val="24"/>
          <w:szCs w:val="24"/>
          <w:lang w:val="en-US"/>
        </w:rPr>
        <w:t xml:space="preserve"> </w:t>
      </w:r>
      <w:r w:rsidR="00CA7718" w:rsidRPr="0092018F">
        <w:rPr>
          <w:rFonts w:ascii="Book Antiqua" w:hAnsi="Book Antiqua"/>
          <w:sz w:val="24"/>
          <w:szCs w:val="24"/>
          <w:lang w:val="en-US"/>
        </w:rPr>
        <w:t xml:space="preserve">in pancreatic </w:t>
      </w:r>
      <w:r w:rsidR="00064FAF">
        <w:rPr>
          <w:rFonts w:ascii="Book Antiqua" w:hAnsi="Book Antiqua"/>
          <w:sz w:val="24"/>
          <w:szCs w:val="24"/>
          <w:lang w:val="en-US"/>
        </w:rPr>
        <w:t>β-cells</w:t>
      </w:r>
      <w:r w:rsidR="00CA7718" w:rsidRPr="0092018F">
        <w:rPr>
          <w:rFonts w:ascii="Book Antiqua" w:hAnsi="Book Antiqua"/>
          <w:sz w:val="24"/>
          <w:szCs w:val="24"/>
          <w:lang w:val="en-US"/>
        </w:rPr>
        <w:t xml:space="preserve"> leading to an impaired insulin-secretory response and GSIS (left). Additionally, Zac1 upregulation of the transcription factors </w:t>
      </w:r>
      <w:r w:rsidR="00A54C61" w:rsidRPr="0092018F">
        <w:rPr>
          <w:rFonts w:ascii="Book Antiqua" w:hAnsi="Book Antiqua"/>
          <w:i/>
          <w:sz w:val="24"/>
          <w:szCs w:val="24"/>
          <w:lang w:val="en-US"/>
        </w:rPr>
        <w:t>Ppar</w:t>
      </w:r>
      <w:r w:rsidR="007958E5">
        <w:rPr>
          <w:rFonts w:ascii="Book Antiqua" w:hAnsi="Book Antiqua"/>
          <w:sz w:val="24"/>
          <w:szCs w:val="24"/>
          <w:lang w:val="en-US"/>
        </w:rPr>
        <w:t>γ</w:t>
      </w:r>
      <w:r w:rsidR="00CA7718" w:rsidRPr="0092018F">
        <w:rPr>
          <w:rFonts w:ascii="Book Antiqua" w:hAnsi="Book Antiqua"/>
          <w:sz w:val="24"/>
          <w:szCs w:val="24"/>
          <w:lang w:val="en-US"/>
        </w:rPr>
        <w:t xml:space="preserve"> and </w:t>
      </w:r>
      <w:r w:rsidR="00CA7718" w:rsidRPr="0092018F">
        <w:rPr>
          <w:rFonts w:ascii="Book Antiqua" w:hAnsi="Book Antiqua"/>
          <w:i/>
          <w:sz w:val="24"/>
          <w:szCs w:val="24"/>
          <w:lang w:val="en-US"/>
        </w:rPr>
        <w:t>Tcf4</w:t>
      </w:r>
      <w:r w:rsidR="00CA7718" w:rsidRPr="0092018F">
        <w:rPr>
          <w:rFonts w:ascii="Book Antiqua" w:hAnsi="Book Antiqua"/>
          <w:sz w:val="24"/>
          <w:szCs w:val="24"/>
          <w:lang w:val="en-US"/>
        </w:rPr>
        <w:t xml:space="preserve"> may translate in enhanced expression of</w:t>
      </w:r>
      <w:r w:rsidR="00D1300F" w:rsidRPr="0092018F">
        <w:rPr>
          <w:rFonts w:ascii="Book Antiqua" w:hAnsi="Book Antiqua"/>
          <w:sz w:val="24"/>
          <w:szCs w:val="24"/>
          <w:lang w:val="en-US"/>
        </w:rPr>
        <w:t xml:space="preserve"> their downstream targets </w:t>
      </w:r>
      <w:r w:rsidR="00D1300F" w:rsidRPr="0092018F">
        <w:rPr>
          <w:rFonts w:ascii="Book Antiqua" w:hAnsi="Book Antiqua"/>
          <w:i/>
          <w:sz w:val="24"/>
          <w:szCs w:val="24"/>
          <w:lang w:val="en-US"/>
        </w:rPr>
        <w:t>U</w:t>
      </w:r>
      <w:r w:rsidR="00732906" w:rsidRPr="0092018F">
        <w:rPr>
          <w:rFonts w:ascii="Book Antiqua" w:hAnsi="Book Antiqua"/>
          <w:i/>
          <w:sz w:val="24"/>
          <w:szCs w:val="24"/>
          <w:lang w:val="en-US"/>
        </w:rPr>
        <w:t>cp</w:t>
      </w:r>
      <w:r w:rsidR="00D1300F" w:rsidRPr="0092018F">
        <w:rPr>
          <w:rFonts w:ascii="Book Antiqua" w:hAnsi="Book Antiqua"/>
          <w:i/>
          <w:sz w:val="24"/>
          <w:szCs w:val="24"/>
          <w:lang w:val="en-US"/>
        </w:rPr>
        <w:t>-2</w:t>
      </w:r>
      <w:r w:rsidR="00CA7718" w:rsidRPr="0092018F">
        <w:rPr>
          <w:rFonts w:ascii="Book Antiqua" w:hAnsi="Book Antiqua"/>
          <w:sz w:val="24"/>
          <w:szCs w:val="24"/>
          <w:lang w:val="en-US"/>
        </w:rPr>
        <w:t xml:space="preserve">, </w:t>
      </w:r>
      <w:r w:rsidR="00CA7718" w:rsidRPr="0092018F">
        <w:rPr>
          <w:rFonts w:ascii="Book Antiqua" w:hAnsi="Book Antiqua"/>
          <w:i/>
          <w:sz w:val="24"/>
          <w:szCs w:val="24"/>
          <w:lang w:val="en-US"/>
        </w:rPr>
        <w:t>P</w:t>
      </w:r>
      <w:r w:rsidR="00FC60E4" w:rsidRPr="0092018F">
        <w:rPr>
          <w:rFonts w:ascii="Book Antiqua" w:hAnsi="Book Antiqua"/>
          <w:i/>
          <w:sz w:val="24"/>
          <w:szCs w:val="24"/>
          <w:lang w:val="en-US"/>
        </w:rPr>
        <w:t>ten</w:t>
      </w:r>
      <w:r w:rsidR="00CA7718" w:rsidRPr="0092018F">
        <w:rPr>
          <w:rFonts w:ascii="Book Antiqua" w:hAnsi="Book Antiqua"/>
          <w:sz w:val="24"/>
          <w:szCs w:val="24"/>
          <w:lang w:val="en-US"/>
        </w:rPr>
        <w:t xml:space="preserve">, and </w:t>
      </w:r>
      <w:r w:rsidR="00CA7718" w:rsidRPr="0092018F">
        <w:rPr>
          <w:rFonts w:ascii="Book Antiqua" w:hAnsi="Book Antiqua"/>
          <w:i/>
          <w:sz w:val="24"/>
          <w:szCs w:val="24"/>
          <w:lang w:val="en-US"/>
        </w:rPr>
        <w:t>p57</w:t>
      </w:r>
      <w:r w:rsidR="00CA7718" w:rsidRPr="0092018F">
        <w:rPr>
          <w:rFonts w:ascii="Book Antiqua" w:hAnsi="Book Antiqua"/>
          <w:i/>
          <w:sz w:val="24"/>
          <w:szCs w:val="24"/>
          <w:vertAlign w:val="superscript"/>
          <w:lang w:val="en-US"/>
        </w:rPr>
        <w:t>Kip2</w:t>
      </w:r>
      <w:r w:rsidR="00CA7718" w:rsidRPr="0092018F">
        <w:rPr>
          <w:rFonts w:ascii="Book Antiqua" w:hAnsi="Book Antiqua"/>
          <w:sz w:val="24"/>
          <w:szCs w:val="24"/>
          <w:lang w:val="en-US"/>
        </w:rPr>
        <w:t xml:space="preserve"> with an inhibitory role in GSIS and </w:t>
      </w:r>
      <w:r w:rsidR="007958E5">
        <w:rPr>
          <w:rFonts w:ascii="Book Antiqua" w:hAnsi="Book Antiqua"/>
          <w:sz w:val="24"/>
          <w:szCs w:val="24"/>
          <w:lang w:val="en-US"/>
        </w:rPr>
        <w:t>β</w:t>
      </w:r>
      <w:r w:rsidR="00CA7718" w:rsidRPr="0092018F">
        <w:rPr>
          <w:rFonts w:ascii="Book Antiqua" w:hAnsi="Book Antiqua"/>
          <w:sz w:val="24"/>
          <w:szCs w:val="24"/>
          <w:lang w:val="en-US"/>
        </w:rPr>
        <w:t xml:space="preserve">-cell proliferation (middle). Moreover, Zac1-depentent transactivation of </w:t>
      </w:r>
      <w:r w:rsidR="00CA7718" w:rsidRPr="0092018F">
        <w:rPr>
          <w:rFonts w:ascii="Book Antiqua" w:hAnsi="Book Antiqua"/>
          <w:i/>
          <w:sz w:val="24"/>
          <w:szCs w:val="24"/>
          <w:lang w:val="en-US"/>
        </w:rPr>
        <w:t>Socs3</w:t>
      </w:r>
      <w:r w:rsidR="00CA7718" w:rsidRPr="0092018F">
        <w:rPr>
          <w:rFonts w:ascii="Book Antiqua" w:hAnsi="Book Antiqua"/>
          <w:sz w:val="24"/>
          <w:szCs w:val="24"/>
          <w:lang w:val="en-US"/>
        </w:rPr>
        <w:t xml:space="preserve"> may attenuate growth factor and insulin signaling in </w:t>
      </w:r>
      <w:r w:rsidR="00064FAF">
        <w:rPr>
          <w:rFonts w:ascii="Book Antiqua" w:hAnsi="Book Antiqua"/>
          <w:sz w:val="24"/>
          <w:szCs w:val="24"/>
          <w:lang w:val="en-US"/>
        </w:rPr>
        <w:t>β-cells</w:t>
      </w:r>
      <w:r w:rsidR="00CA7718" w:rsidRPr="0092018F">
        <w:rPr>
          <w:rFonts w:ascii="Book Antiqua" w:hAnsi="Book Antiqua"/>
          <w:sz w:val="24"/>
          <w:szCs w:val="24"/>
          <w:lang w:val="en-US"/>
        </w:rPr>
        <w:t xml:space="preserve"> and peripheral tissues, respectively (right).   </w:t>
      </w:r>
    </w:p>
    <w:sectPr w:rsidR="002219C7" w:rsidRPr="007958E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8E" w:rsidRDefault="0068198E" w:rsidP="005C5A41">
      <w:pPr>
        <w:spacing w:after="0" w:line="240" w:lineRule="auto"/>
      </w:pPr>
      <w:r>
        <w:separator/>
      </w:r>
    </w:p>
  </w:endnote>
  <w:endnote w:type="continuationSeparator" w:id="0">
    <w:p w:rsidR="0068198E" w:rsidRDefault="0068198E" w:rsidP="005C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10728"/>
      <w:docPartObj>
        <w:docPartGallery w:val="Page Numbers (Bottom of Page)"/>
        <w:docPartUnique/>
      </w:docPartObj>
    </w:sdtPr>
    <w:sdtEndPr>
      <w:rPr>
        <w:rFonts w:ascii="Book Antiqua" w:hAnsi="Book Antiqua"/>
      </w:rPr>
    </w:sdtEndPr>
    <w:sdtContent>
      <w:p w:rsidR="00BA4201" w:rsidRPr="00590AD4" w:rsidRDefault="00BA4201">
        <w:pPr>
          <w:pStyle w:val="Footer"/>
          <w:jc w:val="right"/>
          <w:rPr>
            <w:rFonts w:ascii="Book Antiqua" w:hAnsi="Book Antiqua"/>
          </w:rPr>
        </w:pPr>
        <w:r w:rsidRPr="00590AD4">
          <w:rPr>
            <w:rFonts w:ascii="Book Antiqua" w:hAnsi="Book Antiqua"/>
          </w:rPr>
          <w:fldChar w:fldCharType="begin"/>
        </w:r>
        <w:r w:rsidRPr="00590AD4">
          <w:rPr>
            <w:rFonts w:ascii="Book Antiqua" w:hAnsi="Book Antiqua"/>
          </w:rPr>
          <w:instrText>PAGE   \* MERGEFORMAT</w:instrText>
        </w:r>
        <w:r w:rsidRPr="00590AD4">
          <w:rPr>
            <w:rFonts w:ascii="Book Antiqua" w:hAnsi="Book Antiqua"/>
          </w:rPr>
          <w:fldChar w:fldCharType="separate"/>
        </w:r>
        <w:r w:rsidR="0021618B">
          <w:rPr>
            <w:rFonts w:ascii="Book Antiqua" w:hAnsi="Book Antiqua"/>
            <w:noProof/>
          </w:rPr>
          <w:t>1</w:t>
        </w:r>
        <w:r w:rsidRPr="00590AD4">
          <w:rPr>
            <w:rFonts w:ascii="Book Antiqua" w:hAnsi="Book Antiqua"/>
          </w:rPr>
          <w:fldChar w:fldCharType="end"/>
        </w:r>
      </w:p>
    </w:sdtContent>
  </w:sdt>
  <w:p w:rsidR="00BA4201" w:rsidRDefault="00BA42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8E" w:rsidRDefault="0068198E" w:rsidP="005C5A41">
      <w:pPr>
        <w:spacing w:after="0" w:line="240" w:lineRule="auto"/>
      </w:pPr>
      <w:r>
        <w:separator/>
      </w:r>
    </w:p>
  </w:footnote>
  <w:footnote w:type="continuationSeparator" w:id="0">
    <w:p w:rsidR="0068198E" w:rsidRDefault="0068198E" w:rsidP="005C5A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9DE"/>
    <w:multiLevelType w:val="hybridMultilevel"/>
    <w:tmpl w:val="3AAE9622"/>
    <w:lvl w:ilvl="0" w:tplc="5650AC2A">
      <w:numFmt w:val="bullet"/>
      <w:lvlText w:val="-"/>
      <w:lvlJc w:val="left"/>
      <w:pPr>
        <w:ind w:left="720" w:hanging="360"/>
      </w:pPr>
      <w:rPr>
        <w:rFonts w:ascii="Book Antiqua" w:eastAsiaTheme="minorHAnsi" w:hAnsi="Book Antiqu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B3173F"/>
    <w:multiLevelType w:val="hybridMultilevel"/>
    <w:tmpl w:val="8C984C98"/>
    <w:lvl w:ilvl="0" w:tplc="C7F0FC02">
      <w:numFmt w:val="bullet"/>
      <w:lvlText w:val="-"/>
      <w:lvlJc w:val="left"/>
      <w:pPr>
        <w:ind w:left="720" w:hanging="360"/>
      </w:pPr>
      <w:rPr>
        <w:rFonts w:ascii="Book Antiqua" w:eastAsiaTheme="minorHAnsi" w:hAnsi="Book Antiqu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C2"/>
    <w:rsid w:val="0000338D"/>
    <w:rsid w:val="00003F3D"/>
    <w:rsid w:val="0000767B"/>
    <w:rsid w:val="00013F9B"/>
    <w:rsid w:val="00014A5F"/>
    <w:rsid w:val="00015A82"/>
    <w:rsid w:val="00020D1A"/>
    <w:rsid w:val="000319DA"/>
    <w:rsid w:val="000340FD"/>
    <w:rsid w:val="000353BC"/>
    <w:rsid w:val="0003650C"/>
    <w:rsid w:val="00040486"/>
    <w:rsid w:val="00052ADE"/>
    <w:rsid w:val="000536F4"/>
    <w:rsid w:val="000572A7"/>
    <w:rsid w:val="00064FAF"/>
    <w:rsid w:val="00066F10"/>
    <w:rsid w:val="00071A14"/>
    <w:rsid w:val="00075761"/>
    <w:rsid w:val="000762D0"/>
    <w:rsid w:val="00080ED8"/>
    <w:rsid w:val="0008461B"/>
    <w:rsid w:val="00086F9E"/>
    <w:rsid w:val="0008768C"/>
    <w:rsid w:val="000908FE"/>
    <w:rsid w:val="00091085"/>
    <w:rsid w:val="00093854"/>
    <w:rsid w:val="00093CDF"/>
    <w:rsid w:val="000956C8"/>
    <w:rsid w:val="00096BBF"/>
    <w:rsid w:val="000A084B"/>
    <w:rsid w:val="000A15D9"/>
    <w:rsid w:val="000A2203"/>
    <w:rsid w:val="000A5725"/>
    <w:rsid w:val="000A598F"/>
    <w:rsid w:val="000A5B5D"/>
    <w:rsid w:val="000B2503"/>
    <w:rsid w:val="000C20A6"/>
    <w:rsid w:val="000C25FB"/>
    <w:rsid w:val="000D1DD5"/>
    <w:rsid w:val="000D7F0F"/>
    <w:rsid w:val="000E4377"/>
    <w:rsid w:val="000E4939"/>
    <w:rsid w:val="000E5867"/>
    <w:rsid w:val="000F2053"/>
    <w:rsid w:val="000F2364"/>
    <w:rsid w:val="000F24B8"/>
    <w:rsid w:val="000F6D42"/>
    <w:rsid w:val="001007B9"/>
    <w:rsid w:val="00102355"/>
    <w:rsid w:val="00103919"/>
    <w:rsid w:val="001057DD"/>
    <w:rsid w:val="00106C89"/>
    <w:rsid w:val="00111950"/>
    <w:rsid w:val="0011467C"/>
    <w:rsid w:val="00122338"/>
    <w:rsid w:val="00123582"/>
    <w:rsid w:val="00124795"/>
    <w:rsid w:val="00126077"/>
    <w:rsid w:val="0012708D"/>
    <w:rsid w:val="001340BB"/>
    <w:rsid w:val="00135868"/>
    <w:rsid w:val="00135936"/>
    <w:rsid w:val="00147A40"/>
    <w:rsid w:val="00150CCE"/>
    <w:rsid w:val="00156EEC"/>
    <w:rsid w:val="001656A5"/>
    <w:rsid w:val="00167CAC"/>
    <w:rsid w:val="00170A69"/>
    <w:rsid w:val="00171033"/>
    <w:rsid w:val="00182227"/>
    <w:rsid w:val="00182F20"/>
    <w:rsid w:val="00184A9A"/>
    <w:rsid w:val="001A40D6"/>
    <w:rsid w:val="001A5EDF"/>
    <w:rsid w:val="001B4F67"/>
    <w:rsid w:val="001C1865"/>
    <w:rsid w:val="001C49B4"/>
    <w:rsid w:val="001D32B2"/>
    <w:rsid w:val="001E0C24"/>
    <w:rsid w:val="001E1159"/>
    <w:rsid w:val="001E359A"/>
    <w:rsid w:val="001F1286"/>
    <w:rsid w:val="001F26C5"/>
    <w:rsid w:val="001F478C"/>
    <w:rsid w:val="00205270"/>
    <w:rsid w:val="00206054"/>
    <w:rsid w:val="0021025A"/>
    <w:rsid w:val="00213821"/>
    <w:rsid w:val="0021618B"/>
    <w:rsid w:val="002169E0"/>
    <w:rsid w:val="002219C7"/>
    <w:rsid w:val="00222081"/>
    <w:rsid w:val="0023031D"/>
    <w:rsid w:val="00233FF4"/>
    <w:rsid w:val="00237321"/>
    <w:rsid w:val="00245AA3"/>
    <w:rsid w:val="00246B0D"/>
    <w:rsid w:val="002553D4"/>
    <w:rsid w:val="002665F4"/>
    <w:rsid w:val="002673DB"/>
    <w:rsid w:val="00272C39"/>
    <w:rsid w:val="002760B5"/>
    <w:rsid w:val="00282AB3"/>
    <w:rsid w:val="002836B8"/>
    <w:rsid w:val="00284C30"/>
    <w:rsid w:val="00284F3B"/>
    <w:rsid w:val="002860B3"/>
    <w:rsid w:val="00287C9D"/>
    <w:rsid w:val="00287E37"/>
    <w:rsid w:val="002931F2"/>
    <w:rsid w:val="002945FF"/>
    <w:rsid w:val="002952E8"/>
    <w:rsid w:val="00296579"/>
    <w:rsid w:val="002A202C"/>
    <w:rsid w:val="002A3135"/>
    <w:rsid w:val="002A48AD"/>
    <w:rsid w:val="002A6BF0"/>
    <w:rsid w:val="002B0652"/>
    <w:rsid w:val="002B3BBD"/>
    <w:rsid w:val="002B40B0"/>
    <w:rsid w:val="002B7087"/>
    <w:rsid w:val="002B775F"/>
    <w:rsid w:val="002C444E"/>
    <w:rsid w:val="002C5C94"/>
    <w:rsid w:val="002C618F"/>
    <w:rsid w:val="002D008E"/>
    <w:rsid w:val="002D1D5F"/>
    <w:rsid w:val="002D3A30"/>
    <w:rsid w:val="002D4794"/>
    <w:rsid w:val="002D6950"/>
    <w:rsid w:val="002E0DB1"/>
    <w:rsid w:val="002E12F8"/>
    <w:rsid w:val="002E454C"/>
    <w:rsid w:val="002F0892"/>
    <w:rsid w:val="002F0D33"/>
    <w:rsid w:val="002F657C"/>
    <w:rsid w:val="002F7CF8"/>
    <w:rsid w:val="003001E7"/>
    <w:rsid w:val="00303239"/>
    <w:rsid w:val="00314601"/>
    <w:rsid w:val="003161BA"/>
    <w:rsid w:val="00320ACD"/>
    <w:rsid w:val="00323628"/>
    <w:rsid w:val="003274C3"/>
    <w:rsid w:val="0033213B"/>
    <w:rsid w:val="00332F88"/>
    <w:rsid w:val="003371FA"/>
    <w:rsid w:val="003415E1"/>
    <w:rsid w:val="0034772F"/>
    <w:rsid w:val="00354B92"/>
    <w:rsid w:val="00355440"/>
    <w:rsid w:val="00355BA9"/>
    <w:rsid w:val="003615DB"/>
    <w:rsid w:val="00363E3F"/>
    <w:rsid w:val="003748A2"/>
    <w:rsid w:val="00376333"/>
    <w:rsid w:val="00377DAB"/>
    <w:rsid w:val="003832EF"/>
    <w:rsid w:val="003835F3"/>
    <w:rsid w:val="00391B33"/>
    <w:rsid w:val="0039462E"/>
    <w:rsid w:val="00394E31"/>
    <w:rsid w:val="003975B3"/>
    <w:rsid w:val="003A1DB8"/>
    <w:rsid w:val="003A1ED2"/>
    <w:rsid w:val="003A375A"/>
    <w:rsid w:val="003A39EA"/>
    <w:rsid w:val="003A4A32"/>
    <w:rsid w:val="003B3F6E"/>
    <w:rsid w:val="003B6749"/>
    <w:rsid w:val="003C0BC3"/>
    <w:rsid w:val="003C10A4"/>
    <w:rsid w:val="003C43C0"/>
    <w:rsid w:val="003C44E7"/>
    <w:rsid w:val="003D3C5D"/>
    <w:rsid w:val="003D7BC5"/>
    <w:rsid w:val="003E16FA"/>
    <w:rsid w:val="003E3DF8"/>
    <w:rsid w:val="003F378F"/>
    <w:rsid w:val="003F3B1C"/>
    <w:rsid w:val="003F42B9"/>
    <w:rsid w:val="003F60C4"/>
    <w:rsid w:val="00403C41"/>
    <w:rsid w:val="00404D32"/>
    <w:rsid w:val="004144D3"/>
    <w:rsid w:val="00415610"/>
    <w:rsid w:val="00417457"/>
    <w:rsid w:val="00417F43"/>
    <w:rsid w:val="004208A6"/>
    <w:rsid w:val="00427549"/>
    <w:rsid w:val="004340C8"/>
    <w:rsid w:val="0044577B"/>
    <w:rsid w:val="004471C9"/>
    <w:rsid w:val="00452992"/>
    <w:rsid w:val="00453E12"/>
    <w:rsid w:val="004540D5"/>
    <w:rsid w:val="00454234"/>
    <w:rsid w:val="00464F56"/>
    <w:rsid w:val="00465D0E"/>
    <w:rsid w:val="0046670C"/>
    <w:rsid w:val="00474AD2"/>
    <w:rsid w:val="00474F2A"/>
    <w:rsid w:val="0047502B"/>
    <w:rsid w:val="004758E3"/>
    <w:rsid w:val="00480051"/>
    <w:rsid w:val="004806ED"/>
    <w:rsid w:val="0048163B"/>
    <w:rsid w:val="00485A10"/>
    <w:rsid w:val="00485ED8"/>
    <w:rsid w:val="00485F1B"/>
    <w:rsid w:val="0048747F"/>
    <w:rsid w:val="004935A8"/>
    <w:rsid w:val="004966BB"/>
    <w:rsid w:val="004A0CE0"/>
    <w:rsid w:val="004A25AA"/>
    <w:rsid w:val="004A65B0"/>
    <w:rsid w:val="004B2BF2"/>
    <w:rsid w:val="004C2937"/>
    <w:rsid w:val="004C2DBF"/>
    <w:rsid w:val="004C7567"/>
    <w:rsid w:val="004D0ECF"/>
    <w:rsid w:val="004D6C76"/>
    <w:rsid w:val="004E061A"/>
    <w:rsid w:val="004F0B6F"/>
    <w:rsid w:val="004F1373"/>
    <w:rsid w:val="004F2731"/>
    <w:rsid w:val="004F331D"/>
    <w:rsid w:val="004F511A"/>
    <w:rsid w:val="004F7996"/>
    <w:rsid w:val="00503547"/>
    <w:rsid w:val="005043F2"/>
    <w:rsid w:val="00507145"/>
    <w:rsid w:val="00507FC9"/>
    <w:rsid w:val="00511529"/>
    <w:rsid w:val="005139C6"/>
    <w:rsid w:val="00516345"/>
    <w:rsid w:val="005169C2"/>
    <w:rsid w:val="00517B31"/>
    <w:rsid w:val="00517F59"/>
    <w:rsid w:val="00522EB2"/>
    <w:rsid w:val="00524974"/>
    <w:rsid w:val="00526C08"/>
    <w:rsid w:val="00534472"/>
    <w:rsid w:val="00535080"/>
    <w:rsid w:val="00536F49"/>
    <w:rsid w:val="00540634"/>
    <w:rsid w:val="00541470"/>
    <w:rsid w:val="005422BD"/>
    <w:rsid w:val="00544267"/>
    <w:rsid w:val="00545117"/>
    <w:rsid w:val="00545454"/>
    <w:rsid w:val="005461BB"/>
    <w:rsid w:val="005461EA"/>
    <w:rsid w:val="005532FF"/>
    <w:rsid w:val="00555DFE"/>
    <w:rsid w:val="005617AC"/>
    <w:rsid w:val="0056379F"/>
    <w:rsid w:val="005641F1"/>
    <w:rsid w:val="005649A3"/>
    <w:rsid w:val="00566185"/>
    <w:rsid w:val="00577BE4"/>
    <w:rsid w:val="0058175C"/>
    <w:rsid w:val="00582675"/>
    <w:rsid w:val="005841F3"/>
    <w:rsid w:val="0058640B"/>
    <w:rsid w:val="0058706E"/>
    <w:rsid w:val="00590AD4"/>
    <w:rsid w:val="00591CB2"/>
    <w:rsid w:val="00593172"/>
    <w:rsid w:val="00597529"/>
    <w:rsid w:val="005A3D22"/>
    <w:rsid w:val="005A56A3"/>
    <w:rsid w:val="005A615E"/>
    <w:rsid w:val="005A6E75"/>
    <w:rsid w:val="005A7044"/>
    <w:rsid w:val="005A7349"/>
    <w:rsid w:val="005B13A6"/>
    <w:rsid w:val="005B5706"/>
    <w:rsid w:val="005B5957"/>
    <w:rsid w:val="005B7556"/>
    <w:rsid w:val="005C17B1"/>
    <w:rsid w:val="005C1F3A"/>
    <w:rsid w:val="005C5208"/>
    <w:rsid w:val="005C5A41"/>
    <w:rsid w:val="005C6580"/>
    <w:rsid w:val="005D08C0"/>
    <w:rsid w:val="005D1BB4"/>
    <w:rsid w:val="005D2ECF"/>
    <w:rsid w:val="005D7FE6"/>
    <w:rsid w:val="005E037D"/>
    <w:rsid w:val="005F1F3C"/>
    <w:rsid w:val="005F3860"/>
    <w:rsid w:val="00600B8A"/>
    <w:rsid w:val="00600DD1"/>
    <w:rsid w:val="006048A9"/>
    <w:rsid w:val="00606EC1"/>
    <w:rsid w:val="00610E64"/>
    <w:rsid w:val="00615A94"/>
    <w:rsid w:val="00632967"/>
    <w:rsid w:val="006334F5"/>
    <w:rsid w:val="00641BE9"/>
    <w:rsid w:val="006439C8"/>
    <w:rsid w:val="00644BDB"/>
    <w:rsid w:val="00646161"/>
    <w:rsid w:val="00651161"/>
    <w:rsid w:val="006519B5"/>
    <w:rsid w:val="006520A0"/>
    <w:rsid w:val="00655D93"/>
    <w:rsid w:val="0065698A"/>
    <w:rsid w:val="00660309"/>
    <w:rsid w:val="00660BD5"/>
    <w:rsid w:val="006656A7"/>
    <w:rsid w:val="006679F9"/>
    <w:rsid w:val="006738D3"/>
    <w:rsid w:val="00674DFB"/>
    <w:rsid w:val="00677371"/>
    <w:rsid w:val="00680A0C"/>
    <w:rsid w:val="0068198E"/>
    <w:rsid w:val="00684A8D"/>
    <w:rsid w:val="0068555E"/>
    <w:rsid w:val="006862E8"/>
    <w:rsid w:val="00686A4C"/>
    <w:rsid w:val="00687796"/>
    <w:rsid w:val="00687B80"/>
    <w:rsid w:val="006924C8"/>
    <w:rsid w:val="006A02B0"/>
    <w:rsid w:val="006A0ED1"/>
    <w:rsid w:val="006A44DA"/>
    <w:rsid w:val="006B1447"/>
    <w:rsid w:val="006B4765"/>
    <w:rsid w:val="006C5CD3"/>
    <w:rsid w:val="006C6772"/>
    <w:rsid w:val="006C7D6F"/>
    <w:rsid w:val="006D0BFA"/>
    <w:rsid w:val="006D37DC"/>
    <w:rsid w:val="006D562D"/>
    <w:rsid w:val="006E1A75"/>
    <w:rsid w:val="006E6DCB"/>
    <w:rsid w:val="006F051C"/>
    <w:rsid w:val="006F5A06"/>
    <w:rsid w:val="006F5B72"/>
    <w:rsid w:val="006F5BBF"/>
    <w:rsid w:val="0070215B"/>
    <w:rsid w:val="00715F3E"/>
    <w:rsid w:val="0071676C"/>
    <w:rsid w:val="0072522F"/>
    <w:rsid w:val="007277B3"/>
    <w:rsid w:val="00727E5B"/>
    <w:rsid w:val="00730042"/>
    <w:rsid w:val="00732906"/>
    <w:rsid w:val="00732A4A"/>
    <w:rsid w:val="00743468"/>
    <w:rsid w:val="0075157C"/>
    <w:rsid w:val="007539F2"/>
    <w:rsid w:val="0075472E"/>
    <w:rsid w:val="007629E0"/>
    <w:rsid w:val="0076722A"/>
    <w:rsid w:val="00770BFA"/>
    <w:rsid w:val="00771603"/>
    <w:rsid w:val="00777645"/>
    <w:rsid w:val="00777E13"/>
    <w:rsid w:val="00782117"/>
    <w:rsid w:val="00785AC3"/>
    <w:rsid w:val="007907C9"/>
    <w:rsid w:val="00790C53"/>
    <w:rsid w:val="0079380D"/>
    <w:rsid w:val="007958E5"/>
    <w:rsid w:val="0079590B"/>
    <w:rsid w:val="00795C49"/>
    <w:rsid w:val="007A1841"/>
    <w:rsid w:val="007B0861"/>
    <w:rsid w:val="007B17BC"/>
    <w:rsid w:val="007B7192"/>
    <w:rsid w:val="007C7E68"/>
    <w:rsid w:val="007E17B3"/>
    <w:rsid w:val="007E582C"/>
    <w:rsid w:val="007F098C"/>
    <w:rsid w:val="007F2985"/>
    <w:rsid w:val="007F5029"/>
    <w:rsid w:val="007F7EBC"/>
    <w:rsid w:val="008003DF"/>
    <w:rsid w:val="00800FC7"/>
    <w:rsid w:val="008024FE"/>
    <w:rsid w:val="0080691C"/>
    <w:rsid w:val="0081163A"/>
    <w:rsid w:val="00816819"/>
    <w:rsid w:val="008204FC"/>
    <w:rsid w:val="00820857"/>
    <w:rsid w:val="00822191"/>
    <w:rsid w:val="0082243C"/>
    <w:rsid w:val="0082432E"/>
    <w:rsid w:val="00826DAB"/>
    <w:rsid w:val="00831009"/>
    <w:rsid w:val="00831110"/>
    <w:rsid w:val="0083311E"/>
    <w:rsid w:val="00847763"/>
    <w:rsid w:val="00853622"/>
    <w:rsid w:val="00867B2D"/>
    <w:rsid w:val="00882F62"/>
    <w:rsid w:val="00886A18"/>
    <w:rsid w:val="00886CFB"/>
    <w:rsid w:val="00887B13"/>
    <w:rsid w:val="00887D6F"/>
    <w:rsid w:val="00890C8D"/>
    <w:rsid w:val="00894DE0"/>
    <w:rsid w:val="0089620D"/>
    <w:rsid w:val="00897FF9"/>
    <w:rsid w:val="008A0398"/>
    <w:rsid w:val="008A0A39"/>
    <w:rsid w:val="008A67DC"/>
    <w:rsid w:val="008B09D4"/>
    <w:rsid w:val="008B25AD"/>
    <w:rsid w:val="008B2701"/>
    <w:rsid w:val="008B2F62"/>
    <w:rsid w:val="008B52C5"/>
    <w:rsid w:val="008B584D"/>
    <w:rsid w:val="008B5D51"/>
    <w:rsid w:val="008B71A6"/>
    <w:rsid w:val="008C036F"/>
    <w:rsid w:val="008C5731"/>
    <w:rsid w:val="008D1CF7"/>
    <w:rsid w:val="008E6312"/>
    <w:rsid w:val="008F0A04"/>
    <w:rsid w:val="008F0B8C"/>
    <w:rsid w:val="008F6B04"/>
    <w:rsid w:val="0090176F"/>
    <w:rsid w:val="00904A92"/>
    <w:rsid w:val="00905B1B"/>
    <w:rsid w:val="0090717C"/>
    <w:rsid w:val="0091099E"/>
    <w:rsid w:val="00912647"/>
    <w:rsid w:val="0092018F"/>
    <w:rsid w:val="00927101"/>
    <w:rsid w:val="0093102F"/>
    <w:rsid w:val="009327A9"/>
    <w:rsid w:val="00937EDF"/>
    <w:rsid w:val="00941118"/>
    <w:rsid w:val="0094262C"/>
    <w:rsid w:val="00945D26"/>
    <w:rsid w:val="00950D2B"/>
    <w:rsid w:val="0095401D"/>
    <w:rsid w:val="0095440E"/>
    <w:rsid w:val="00965D81"/>
    <w:rsid w:val="00976355"/>
    <w:rsid w:val="009763B1"/>
    <w:rsid w:val="00976F4D"/>
    <w:rsid w:val="00986778"/>
    <w:rsid w:val="009870CA"/>
    <w:rsid w:val="00994258"/>
    <w:rsid w:val="00997624"/>
    <w:rsid w:val="009A3FE3"/>
    <w:rsid w:val="009A60E2"/>
    <w:rsid w:val="009A6E13"/>
    <w:rsid w:val="009A7291"/>
    <w:rsid w:val="009B05A3"/>
    <w:rsid w:val="009B0BD2"/>
    <w:rsid w:val="009B23E0"/>
    <w:rsid w:val="009B5233"/>
    <w:rsid w:val="009B7FDA"/>
    <w:rsid w:val="009C68B2"/>
    <w:rsid w:val="009D102B"/>
    <w:rsid w:val="009E03AC"/>
    <w:rsid w:val="009E0C13"/>
    <w:rsid w:val="009F583B"/>
    <w:rsid w:val="00A0061C"/>
    <w:rsid w:val="00A07894"/>
    <w:rsid w:val="00A11FD6"/>
    <w:rsid w:val="00A15C90"/>
    <w:rsid w:val="00A16F68"/>
    <w:rsid w:val="00A17BDE"/>
    <w:rsid w:val="00A200D2"/>
    <w:rsid w:val="00A2036E"/>
    <w:rsid w:val="00A238EC"/>
    <w:rsid w:val="00A365EB"/>
    <w:rsid w:val="00A37F23"/>
    <w:rsid w:val="00A406F6"/>
    <w:rsid w:val="00A42850"/>
    <w:rsid w:val="00A42E46"/>
    <w:rsid w:val="00A43848"/>
    <w:rsid w:val="00A50C51"/>
    <w:rsid w:val="00A54BC1"/>
    <w:rsid w:val="00A54C61"/>
    <w:rsid w:val="00A578B7"/>
    <w:rsid w:val="00A61C96"/>
    <w:rsid w:val="00A677D9"/>
    <w:rsid w:val="00A761EE"/>
    <w:rsid w:val="00A7624A"/>
    <w:rsid w:val="00A84130"/>
    <w:rsid w:val="00A92DF1"/>
    <w:rsid w:val="00A9761B"/>
    <w:rsid w:val="00AA4694"/>
    <w:rsid w:val="00AA5F8D"/>
    <w:rsid w:val="00AB01D8"/>
    <w:rsid w:val="00AB2C09"/>
    <w:rsid w:val="00AB33C3"/>
    <w:rsid w:val="00AB73F1"/>
    <w:rsid w:val="00AB7CF2"/>
    <w:rsid w:val="00AC616F"/>
    <w:rsid w:val="00AD0376"/>
    <w:rsid w:val="00AD419B"/>
    <w:rsid w:val="00AD73DE"/>
    <w:rsid w:val="00AE17B1"/>
    <w:rsid w:val="00AE1A29"/>
    <w:rsid w:val="00AF2012"/>
    <w:rsid w:val="00AF75C9"/>
    <w:rsid w:val="00B00BA3"/>
    <w:rsid w:val="00B04619"/>
    <w:rsid w:val="00B05B20"/>
    <w:rsid w:val="00B0621C"/>
    <w:rsid w:val="00B12A2B"/>
    <w:rsid w:val="00B14416"/>
    <w:rsid w:val="00B14F9F"/>
    <w:rsid w:val="00B151E4"/>
    <w:rsid w:val="00B161CC"/>
    <w:rsid w:val="00B220C9"/>
    <w:rsid w:val="00B23775"/>
    <w:rsid w:val="00B35447"/>
    <w:rsid w:val="00B41482"/>
    <w:rsid w:val="00B41636"/>
    <w:rsid w:val="00B544A5"/>
    <w:rsid w:val="00B55601"/>
    <w:rsid w:val="00B56180"/>
    <w:rsid w:val="00B56EAC"/>
    <w:rsid w:val="00B6188D"/>
    <w:rsid w:val="00B66FE2"/>
    <w:rsid w:val="00B82103"/>
    <w:rsid w:val="00B83862"/>
    <w:rsid w:val="00B87FB0"/>
    <w:rsid w:val="00B90D82"/>
    <w:rsid w:val="00B96DA8"/>
    <w:rsid w:val="00BA1C17"/>
    <w:rsid w:val="00BA222A"/>
    <w:rsid w:val="00BA2C6C"/>
    <w:rsid w:val="00BA4201"/>
    <w:rsid w:val="00BB3C3F"/>
    <w:rsid w:val="00BB68B2"/>
    <w:rsid w:val="00BC0FFC"/>
    <w:rsid w:val="00BC1CFB"/>
    <w:rsid w:val="00BC401C"/>
    <w:rsid w:val="00BC4C66"/>
    <w:rsid w:val="00BC5454"/>
    <w:rsid w:val="00BD3D51"/>
    <w:rsid w:val="00BD4EA1"/>
    <w:rsid w:val="00BD6802"/>
    <w:rsid w:val="00BD764D"/>
    <w:rsid w:val="00BE18DE"/>
    <w:rsid w:val="00BF3DE5"/>
    <w:rsid w:val="00BF482A"/>
    <w:rsid w:val="00BF4950"/>
    <w:rsid w:val="00C10D24"/>
    <w:rsid w:val="00C14E49"/>
    <w:rsid w:val="00C14EF3"/>
    <w:rsid w:val="00C168FF"/>
    <w:rsid w:val="00C16A13"/>
    <w:rsid w:val="00C205C8"/>
    <w:rsid w:val="00C22557"/>
    <w:rsid w:val="00C227FC"/>
    <w:rsid w:val="00C274E7"/>
    <w:rsid w:val="00C3016B"/>
    <w:rsid w:val="00C32808"/>
    <w:rsid w:val="00C370D4"/>
    <w:rsid w:val="00C37BCE"/>
    <w:rsid w:val="00C44672"/>
    <w:rsid w:val="00C52EC7"/>
    <w:rsid w:val="00C53033"/>
    <w:rsid w:val="00C539DD"/>
    <w:rsid w:val="00C55F8B"/>
    <w:rsid w:val="00C564F5"/>
    <w:rsid w:val="00C56E8F"/>
    <w:rsid w:val="00C63C7D"/>
    <w:rsid w:val="00C647A9"/>
    <w:rsid w:val="00C70861"/>
    <w:rsid w:val="00C736AA"/>
    <w:rsid w:val="00C74747"/>
    <w:rsid w:val="00C75EA1"/>
    <w:rsid w:val="00C76DF2"/>
    <w:rsid w:val="00C8264B"/>
    <w:rsid w:val="00C844EC"/>
    <w:rsid w:val="00C92E2A"/>
    <w:rsid w:val="00C9634F"/>
    <w:rsid w:val="00C965F6"/>
    <w:rsid w:val="00CA1AB7"/>
    <w:rsid w:val="00CA3D6D"/>
    <w:rsid w:val="00CA5919"/>
    <w:rsid w:val="00CA6344"/>
    <w:rsid w:val="00CA6EED"/>
    <w:rsid w:val="00CA7718"/>
    <w:rsid w:val="00CB04AA"/>
    <w:rsid w:val="00CC108B"/>
    <w:rsid w:val="00CC23CD"/>
    <w:rsid w:val="00CC5434"/>
    <w:rsid w:val="00CD5D28"/>
    <w:rsid w:val="00CD7252"/>
    <w:rsid w:val="00CE0BAB"/>
    <w:rsid w:val="00CE3D6D"/>
    <w:rsid w:val="00CF483C"/>
    <w:rsid w:val="00D01E6D"/>
    <w:rsid w:val="00D0676C"/>
    <w:rsid w:val="00D1300F"/>
    <w:rsid w:val="00D21F08"/>
    <w:rsid w:val="00D22E97"/>
    <w:rsid w:val="00D24713"/>
    <w:rsid w:val="00D25AD0"/>
    <w:rsid w:val="00D27DBF"/>
    <w:rsid w:val="00D327F5"/>
    <w:rsid w:val="00D34F7C"/>
    <w:rsid w:val="00D571A9"/>
    <w:rsid w:val="00D71475"/>
    <w:rsid w:val="00D81045"/>
    <w:rsid w:val="00D84F5D"/>
    <w:rsid w:val="00D8603E"/>
    <w:rsid w:val="00D91D3E"/>
    <w:rsid w:val="00D949C7"/>
    <w:rsid w:val="00D97809"/>
    <w:rsid w:val="00D978B2"/>
    <w:rsid w:val="00DA07A1"/>
    <w:rsid w:val="00DA0CBB"/>
    <w:rsid w:val="00DA25B2"/>
    <w:rsid w:val="00DA332C"/>
    <w:rsid w:val="00DB3A45"/>
    <w:rsid w:val="00DB463F"/>
    <w:rsid w:val="00DB4702"/>
    <w:rsid w:val="00DB7D41"/>
    <w:rsid w:val="00DC244C"/>
    <w:rsid w:val="00DD249A"/>
    <w:rsid w:val="00DD6F67"/>
    <w:rsid w:val="00DE363B"/>
    <w:rsid w:val="00DE4501"/>
    <w:rsid w:val="00DE59CD"/>
    <w:rsid w:val="00DF1987"/>
    <w:rsid w:val="00E02024"/>
    <w:rsid w:val="00E10BFE"/>
    <w:rsid w:val="00E15B71"/>
    <w:rsid w:val="00E20E7C"/>
    <w:rsid w:val="00E30991"/>
    <w:rsid w:val="00E30FFE"/>
    <w:rsid w:val="00E31E87"/>
    <w:rsid w:val="00E33271"/>
    <w:rsid w:val="00E3359E"/>
    <w:rsid w:val="00E3403A"/>
    <w:rsid w:val="00E37FD5"/>
    <w:rsid w:val="00E40055"/>
    <w:rsid w:val="00E40A6B"/>
    <w:rsid w:val="00E432A2"/>
    <w:rsid w:val="00E463CE"/>
    <w:rsid w:val="00E4725B"/>
    <w:rsid w:val="00E64C60"/>
    <w:rsid w:val="00E7301E"/>
    <w:rsid w:val="00E74E4F"/>
    <w:rsid w:val="00E76156"/>
    <w:rsid w:val="00E77F67"/>
    <w:rsid w:val="00E80392"/>
    <w:rsid w:val="00E81D62"/>
    <w:rsid w:val="00E8221A"/>
    <w:rsid w:val="00E827D5"/>
    <w:rsid w:val="00E841C7"/>
    <w:rsid w:val="00E849DE"/>
    <w:rsid w:val="00E863F2"/>
    <w:rsid w:val="00E86C21"/>
    <w:rsid w:val="00E92795"/>
    <w:rsid w:val="00E9288C"/>
    <w:rsid w:val="00E930C2"/>
    <w:rsid w:val="00E94099"/>
    <w:rsid w:val="00E952C0"/>
    <w:rsid w:val="00E963B8"/>
    <w:rsid w:val="00EA0E5E"/>
    <w:rsid w:val="00EA2531"/>
    <w:rsid w:val="00EA2F05"/>
    <w:rsid w:val="00EA3292"/>
    <w:rsid w:val="00EA61EC"/>
    <w:rsid w:val="00EB104B"/>
    <w:rsid w:val="00EB22CA"/>
    <w:rsid w:val="00EB2898"/>
    <w:rsid w:val="00EC192D"/>
    <w:rsid w:val="00EC2B63"/>
    <w:rsid w:val="00EC38D1"/>
    <w:rsid w:val="00EC7127"/>
    <w:rsid w:val="00ED10A4"/>
    <w:rsid w:val="00EE7C78"/>
    <w:rsid w:val="00EF4A85"/>
    <w:rsid w:val="00F038DF"/>
    <w:rsid w:val="00F10491"/>
    <w:rsid w:val="00F1087B"/>
    <w:rsid w:val="00F31157"/>
    <w:rsid w:val="00F32BAF"/>
    <w:rsid w:val="00F33FEE"/>
    <w:rsid w:val="00F37DA8"/>
    <w:rsid w:val="00F37DDA"/>
    <w:rsid w:val="00F4325B"/>
    <w:rsid w:val="00F4337A"/>
    <w:rsid w:val="00F44AD6"/>
    <w:rsid w:val="00F51FB1"/>
    <w:rsid w:val="00F532EB"/>
    <w:rsid w:val="00F62024"/>
    <w:rsid w:val="00F66E70"/>
    <w:rsid w:val="00F7226C"/>
    <w:rsid w:val="00F72632"/>
    <w:rsid w:val="00F72977"/>
    <w:rsid w:val="00F738F4"/>
    <w:rsid w:val="00F746FE"/>
    <w:rsid w:val="00F767D0"/>
    <w:rsid w:val="00F801A5"/>
    <w:rsid w:val="00F82EA1"/>
    <w:rsid w:val="00F9348F"/>
    <w:rsid w:val="00F946AB"/>
    <w:rsid w:val="00F950AE"/>
    <w:rsid w:val="00FA7524"/>
    <w:rsid w:val="00FA7E6C"/>
    <w:rsid w:val="00FB20DA"/>
    <w:rsid w:val="00FB5E38"/>
    <w:rsid w:val="00FC2944"/>
    <w:rsid w:val="00FC4CDF"/>
    <w:rsid w:val="00FC52A7"/>
    <w:rsid w:val="00FC60E4"/>
    <w:rsid w:val="00FC65F3"/>
    <w:rsid w:val="00FC7956"/>
    <w:rsid w:val="00FD3DE1"/>
    <w:rsid w:val="00FD6BFF"/>
    <w:rsid w:val="00FD7B40"/>
    <w:rsid w:val="00FE05C9"/>
    <w:rsid w:val="00FE0645"/>
    <w:rsid w:val="00FE0E5C"/>
    <w:rsid w:val="00FE2207"/>
    <w:rsid w:val="00FE27FC"/>
    <w:rsid w:val="00FE3434"/>
    <w:rsid w:val="00FF4E84"/>
    <w:rsid w:val="00FF54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1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1A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17B3"/>
    <w:rPr>
      <w:color w:val="0000FF"/>
      <w:u w:val="single"/>
    </w:rPr>
  </w:style>
  <w:style w:type="paragraph" w:styleId="ListParagraph">
    <w:name w:val="List Paragraph"/>
    <w:basedOn w:val="Normal"/>
    <w:uiPriority w:val="34"/>
    <w:qFormat/>
    <w:rsid w:val="00507FC9"/>
    <w:pPr>
      <w:ind w:left="720"/>
      <w:contextualSpacing/>
    </w:pPr>
  </w:style>
  <w:style w:type="paragraph" w:styleId="Bibliography">
    <w:name w:val="Bibliography"/>
    <w:basedOn w:val="Normal"/>
    <w:next w:val="Normal"/>
    <w:uiPriority w:val="37"/>
    <w:unhideWhenUsed/>
    <w:rsid w:val="006334F5"/>
    <w:pPr>
      <w:tabs>
        <w:tab w:val="left" w:pos="624"/>
      </w:tabs>
      <w:spacing w:after="240" w:line="240" w:lineRule="auto"/>
      <w:ind w:left="624" w:hanging="624"/>
    </w:pPr>
  </w:style>
  <w:style w:type="paragraph" w:styleId="Header">
    <w:name w:val="header"/>
    <w:basedOn w:val="Normal"/>
    <w:link w:val="HeaderChar"/>
    <w:uiPriority w:val="99"/>
    <w:unhideWhenUsed/>
    <w:rsid w:val="005C5A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A41"/>
  </w:style>
  <w:style w:type="paragraph" w:styleId="Footer">
    <w:name w:val="footer"/>
    <w:basedOn w:val="Normal"/>
    <w:link w:val="FooterChar"/>
    <w:uiPriority w:val="99"/>
    <w:unhideWhenUsed/>
    <w:rsid w:val="005C5A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A41"/>
  </w:style>
  <w:style w:type="paragraph" w:styleId="BalloonText">
    <w:name w:val="Balloon Text"/>
    <w:basedOn w:val="Normal"/>
    <w:link w:val="BalloonTextChar"/>
    <w:uiPriority w:val="99"/>
    <w:semiHidden/>
    <w:unhideWhenUsed/>
    <w:rsid w:val="008B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C5"/>
    <w:rPr>
      <w:rFonts w:ascii="Tahoma" w:hAnsi="Tahoma" w:cs="Tahoma"/>
      <w:sz w:val="16"/>
      <w:szCs w:val="16"/>
    </w:rPr>
  </w:style>
  <w:style w:type="character" w:styleId="PlaceholderText">
    <w:name w:val="Placeholder Text"/>
    <w:basedOn w:val="DefaultParagraphFont"/>
    <w:uiPriority w:val="99"/>
    <w:semiHidden/>
    <w:rsid w:val="00F44AD6"/>
    <w:rPr>
      <w:color w:val="808080"/>
    </w:rPr>
  </w:style>
  <w:style w:type="character" w:customStyle="1" w:styleId="highlight">
    <w:name w:val="highlight"/>
    <w:basedOn w:val="DefaultParagraphFont"/>
    <w:rsid w:val="00E841C7"/>
  </w:style>
  <w:style w:type="paragraph" w:styleId="NoSpacing">
    <w:name w:val="No Spacing"/>
    <w:uiPriority w:val="1"/>
    <w:qFormat/>
    <w:rsid w:val="00CA1AB7"/>
    <w:pPr>
      <w:spacing w:after="0" w:line="240" w:lineRule="auto"/>
    </w:pPr>
  </w:style>
  <w:style w:type="character" w:customStyle="1" w:styleId="Heading1Char">
    <w:name w:val="Heading 1 Char"/>
    <w:basedOn w:val="DefaultParagraphFont"/>
    <w:link w:val="Heading1"/>
    <w:uiPriority w:val="9"/>
    <w:rsid w:val="00CA1A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1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1A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1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1A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17B3"/>
    <w:rPr>
      <w:color w:val="0000FF"/>
      <w:u w:val="single"/>
    </w:rPr>
  </w:style>
  <w:style w:type="paragraph" w:styleId="ListParagraph">
    <w:name w:val="List Paragraph"/>
    <w:basedOn w:val="Normal"/>
    <w:uiPriority w:val="34"/>
    <w:qFormat/>
    <w:rsid w:val="00507FC9"/>
    <w:pPr>
      <w:ind w:left="720"/>
      <w:contextualSpacing/>
    </w:pPr>
  </w:style>
  <w:style w:type="paragraph" w:styleId="Bibliography">
    <w:name w:val="Bibliography"/>
    <w:basedOn w:val="Normal"/>
    <w:next w:val="Normal"/>
    <w:uiPriority w:val="37"/>
    <w:unhideWhenUsed/>
    <w:rsid w:val="006334F5"/>
    <w:pPr>
      <w:tabs>
        <w:tab w:val="left" w:pos="624"/>
      </w:tabs>
      <w:spacing w:after="240" w:line="240" w:lineRule="auto"/>
      <w:ind w:left="624" w:hanging="624"/>
    </w:pPr>
  </w:style>
  <w:style w:type="paragraph" w:styleId="Header">
    <w:name w:val="header"/>
    <w:basedOn w:val="Normal"/>
    <w:link w:val="HeaderChar"/>
    <w:uiPriority w:val="99"/>
    <w:unhideWhenUsed/>
    <w:rsid w:val="005C5A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A41"/>
  </w:style>
  <w:style w:type="paragraph" w:styleId="Footer">
    <w:name w:val="footer"/>
    <w:basedOn w:val="Normal"/>
    <w:link w:val="FooterChar"/>
    <w:uiPriority w:val="99"/>
    <w:unhideWhenUsed/>
    <w:rsid w:val="005C5A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A41"/>
  </w:style>
  <w:style w:type="paragraph" w:styleId="BalloonText">
    <w:name w:val="Balloon Text"/>
    <w:basedOn w:val="Normal"/>
    <w:link w:val="BalloonTextChar"/>
    <w:uiPriority w:val="99"/>
    <w:semiHidden/>
    <w:unhideWhenUsed/>
    <w:rsid w:val="008B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C5"/>
    <w:rPr>
      <w:rFonts w:ascii="Tahoma" w:hAnsi="Tahoma" w:cs="Tahoma"/>
      <w:sz w:val="16"/>
      <w:szCs w:val="16"/>
    </w:rPr>
  </w:style>
  <w:style w:type="character" w:styleId="PlaceholderText">
    <w:name w:val="Placeholder Text"/>
    <w:basedOn w:val="DefaultParagraphFont"/>
    <w:uiPriority w:val="99"/>
    <w:semiHidden/>
    <w:rsid w:val="00F44AD6"/>
    <w:rPr>
      <w:color w:val="808080"/>
    </w:rPr>
  </w:style>
  <w:style w:type="character" w:customStyle="1" w:styleId="highlight">
    <w:name w:val="highlight"/>
    <w:basedOn w:val="DefaultParagraphFont"/>
    <w:rsid w:val="00E841C7"/>
  </w:style>
  <w:style w:type="paragraph" w:styleId="NoSpacing">
    <w:name w:val="No Spacing"/>
    <w:uiPriority w:val="1"/>
    <w:qFormat/>
    <w:rsid w:val="00CA1AB7"/>
    <w:pPr>
      <w:spacing w:after="0" w:line="240" w:lineRule="auto"/>
    </w:pPr>
  </w:style>
  <w:style w:type="character" w:customStyle="1" w:styleId="Heading1Char">
    <w:name w:val="Heading 1 Char"/>
    <w:basedOn w:val="DefaultParagraphFont"/>
    <w:link w:val="Heading1"/>
    <w:uiPriority w:val="9"/>
    <w:rsid w:val="00CA1A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1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1A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317">
      <w:bodyDiv w:val="1"/>
      <w:marLeft w:val="0"/>
      <w:marRight w:val="0"/>
      <w:marTop w:val="0"/>
      <w:marBottom w:val="0"/>
      <w:divBdr>
        <w:top w:val="none" w:sz="0" w:space="0" w:color="auto"/>
        <w:left w:val="none" w:sz="0" w:space="0" w:color="auto"/>
        <w:bottom w:val="none" w:sz="0" w:space="0" w:color="auto"/>
        <w:right w:val="none" w:sz="0" w:space="0" w:color="auto"/>
      </w:divBdr>
      <w:divsChild>
        <w:div w:id="2075272358">
          <w:marLeft w:val="0"/>
          <w:marRight w:val="0"/>
          <w:marTop w:val="0"/>
          <w:marBottom w:val="0"/>
          <w:divBdr>
            <w:top w:val="none" w:sz="0" w:space="0" w:color="auto"/>
            <w:left w:val="none" w:sz="0" w:space="0" w:color="auto"/>
            <w:bottom w:val="none" w:sz="0" w:space="0" w:color="auto"/>
            <w:right w:val="none" w:sz="0" w:space="0" w:color="auto"/>
          </w:divBdr>
          <w:divsChild>
            <w:div w:id="355808585">
              <w:marLeft w:val="0"/>
              <w:marRight w:val="0"/>
              <w:marTop w:val="0"/>
              <w:marBottom w:val="0"/>
              <w:divBdr>
                <w:top w:val="none" w:sz="0" w:space="0" w:color="auto"/>
                <w:left w:val="none" w:sz="0" w:space="0" w:color="auto"/>
                <w:bottom w:val="none" w:sz="0" w:space="0" w:color="auto"/>
                <w:right w:val="none" w:sz="0" w:space="0" w:color="auto"/>
              </w:divBdr>
            </w:div>
            <w:div w:id="1148017200">
              <w:marLeft w:val="0"/>
              <w:marRight w:val="0"/>
              <w:marTop w:val="0"/>
              <w:marBottom w:val="0"/>
              <w:divBdr>
                <w:top w:val="none" w:sz="0" w:space="0" w:color="auto"/>
                <w:left w:val="none" w:sz="0" w:space="0" w:color="auto"/>
                <w:bottom w:val="none" w:sz="0" w:space="0" w:color="auto"/>
                <w:right w:val="none" w:sz="0" w:space="0" w:color="auto"/>
              </w:divBdr>
            </w:div>
            <w:div w:id="395738781">
              <w:marLeft w:val="0"/>
              <w:marRight w:val="0"/>
              <w:marTop w:val="0"/>
              <w:marBottom w:val="0"/>
              <w:divBdr>
                <w:top w:val="none" w:sz="0" w:space="0" w:color="auto"/>
                <w:left w:val="none" w:sz="0" w:space="0" w:color="auto"/>
                <w:bottom w:val="none" w:sz="0" w:space="0" w:color="auto"/>
                <w:right w:val="none" w:sz="0" w:space="0" w:color="auto"/>
              </w:divBdr>
            </w:div>
            <w:div w:id="216481051">
              <w:marLeft w:val="0"/>
              <w:marRight w:val="0"/>
              <w:marTop w:val="0"/>
              <w:marBottom w:val="0"/>
              <w:divBdr>
                <w:top w:val="none" w:sz="0" w:space="0" w:color="auto"/>
                <w:left w:val="none" w:sz="0" w:space="0" w:color="auto"/>
                <w:bottom w:val="none" w:sz="0" w:space="0" w:color="auto"/>
                <w:right w:val="none" w:sz="0" w:space="0" w:color="auto"/>
              </w:divBdr>
            </w:div>
            <w:div w:id="1051222682">
              <w:marLeft w:val="0"/>
              <w:marRight w:val="0"/>
              <w:marTop w:val="0"/>
              <w:marBottom w:val="0"/>
              <w:divBdr>
                <w:top w:val="none" w:sz="0" w:space="0" w:color="auto"/>
                <w:left w:val="none" w:sz="0" w:space="0" w:color="auto"/>
                <w:bottom w:val="none" w:sz="0" w:space="0" w:color="auto"/>
                <w:right w:val="none" w:sz="0" w:space="0" w:color="auto"/>
              </w:divBdr>
            </w:div>
            <w:div w:id="1448618488">
              <w:marLeft w:val="0"/>
              <w:marRight w:val="0"/>
              <w:marTop w:val="0"/>
              <w:marBottom w:val="0"/>
              <w:divBdr>
                <w:top w:val="none" w:sz="0" w:space="0" w:color="auto"/>
                <w:left w:val="none" w:sz="0" w:space="0" w:color="auto"/>
                <w:bottom w:val="none" w:sz="0" w:space="0" w:color="auto"/>
                <w:right w:val="none" w:sz="0" w:space="0" w:color="auto"/>
              </w:divBdr>
            </w:div>
            <w:div w:id="404229751">
              <w:marLeft w:val="0"/>
              <w:marRight w:val="0"/>
              <w:marTop w:val="0"/>
              <w:marBottom w:val="0"/>
              <w:divBdr>
                <w:top w:val="none" w:sz="0" w:space="0" w:color="auto"/>
                <w:left w:val="none" w:sz="0" w:space="0" w:color="auto"/>
                <w:bottom w:val="none" w:sz="0" w:space="0" w:color="auto"/>
                <w:right w:val="none" w:sz="0" w:space="0" w:color="auto"/>
              </w:divBdr>
            </w:div>
            <w:div w:id="2092701325">
              <w:marLeft w:val="0"/>
              <w:marRight w:val="0"/>
              <w:marTop w:val="0"/>
              <w:marBottom w:val="0"/>
              <w:divBdr>
                <w:top w:val="none" w:sz="0" w:space="0" w:color="auto"/>
                <w:left w:val="none" w:sz="0" w:space="0" w:color="auto"/>
                <w:bottom w:val="none" w:sz="0" w:space="0" w:color="auto"/>
                <w:right w:val="none" w:sz="0" w:space="0" w:color="auto"/>
              </w:divBdr>
            </w:div>
            <w:div w:id="686061800">
              <w:marLeft w:val="0"/>
              <w:marRight w:val="0"/>
              <w:marTop w:val="0"/>
              <w:marBottom w:val="0"/>
              <w:divBdr>
                <w:top w:val="none" w:sz="0" w:space="0" w:color="auto"/>
                <w:left w:val="none" w:sz="0" w:space="0" w:color="auto"/>
                <w:bottom w:val="none" w:sz="0" w:space="0" w:color="auto"/>
                <w:right w:val="none" w:sz="0" w:space="0" w:color="auto"/>
              </w:divBdr>
            </w:div>
            <w:div w:id="244653140">
              <w:marLeft w:val="0"/>
              <w:marRight w:val="0"/>
              <w:marTop w:val="0"/>
              <w:marBottom w:val="0"/>
              <w:divBdr>
                <w:top w:val="none" w:sz="0" w:space="0" w:color="auto"/>
                <w:left w:val="none" w:sz="0" w:space="0" w:color="auto"/>
                <w:bottom w:val="none" w:sz="0" w:space="0" w:color="auto"/>
                <w:right w:val="none" w:sz="0" w:space="0" w:color="auto"/>
              </w:divBdr>
            </w:div>
            <w:div w:id="1214268750">
              <w:marLeft w:val="0"/>
              <w:marRight w:val="0"/>
              <w:marTop w:val="0"/>
              <w:marBottom w:val="0"/>
              <w:divBdr>
                <w:top w:val="none" w:sz="0" w:space="0" w:color="auto"/>
                <w:left w:val="none" w:sz="0" w:space="0" w:color="auto"/>
                <w:bottom w:val="none" w:sz="0" w:space="0" w:color="auto"/>
                <w:right w:val="none" w:sz="0" w:space="0" w:color="auto"/>
              </w:divBdr>
            </w:div>
            <w:div w:id="1453863968">
              <w:marLeft w:val="0"/>
              <w:marRight w:val="0"/>
              <w:marTop w:val="0"/>
              <w:marBottom w:val="0"/>
              <w:divBdr>
                <w:top w:val="none" w:sz="0" w:space="0" w:color="auto"/>
                <w:left w:val="none" w:sz="0" w:space="0" w:color="auto"/>
                <w:bottom w:val="none" w:sz="0" w:space="0" w:color="auto"/>
                <w:right w:val="none" w:sz="0" w:space="0" w:color="auto"/>
              </w:divBdr>
            </w:div>
            <w:div w:id="899830517">
              <w:marLeft w:val="0"/>
              <w:marRight w:val="0"/>
              <w:marTop w:val="0"/>
              <w:marBottom w:val="0"/>
              <w:divBdr>
                <w:top w:val="none" w:sz="0" w:space="0" w:color="auto"/>
                <w:left w:val="none" w:sz="0" w:space="0" w:color="auto"/>
                <w:bottom w:val="none" w:sz="0" w:space="0" w:color="auto"/>
                <w:right w:val="none" w:sz="0" w:space="0" w:color="auto"/>
              </w:divBdr>
            </w:div>
            <w:div w:id="478771919">
              <w:marLeft w:val="0"/>
              <w:marRight w:val="0"/>
              <w:marTop w:val="0"/>
              <w:marBottom w:val="0"/>
              <w:divBdr>
                <w:top w:val="none" w:sz="0" w:space="0" w:color="auto"/>
                <w:left w:val="none" w:sz="0" w:space="0" w:color="auto"/>
                <w:bottom w:val="none" w:sz="0" w:space="0" w:color="auto"/>
                <w:right w:val="none" w:sz="0" w:space="0" w:color="auto"/>
              </w:divBdr>
            </w:div>
            <w:div w:id="227110185">
              <w:marLeft w:val="0"/>
              <w:marRight w:val="0"/>
              <w:marTop w:val="0"/>
              <w:marBottom w:val="0"/>
              <w:divBdr>
                <w:top w:val="none" w:sz="0" w:space="0" w:color="auto"/>
                <w:left w:val="none" w:sz="0" w:space="0" w:color="auto"/>
                <w:bottom w:val="none" w:sz="0" w:space="0" w:color="auto"/>
                <w:right w:val="none" w:sz="0" w:space="0" w:color="auto"/>
              </w:divBdr>
            </w:div>
            <w:div w:id="1415280357">
              <w:marLeft w:val="0"/>
              <w:marRight w:val="0"/>
              <w:marTop w:val="0"/>
              <w:marBottom w:val="0"/>
              <w:divBdr>
                <w:top w:val="none" w:sz="0" w:space="0" w:color="auto"/>
                <w:left w:val="none" w:sz="0" w:space="0" w:color="auto"/>
                <w:bottom w:val="none" w:sz="0" w:space="0" w:color="auto"/>
                <w:right w:val="none" w:sz="0" w:space="0" w:color="auto"/>
              </w:divBdr>
            </w:div>
            <w:div w:id="1346902599">
              <w:marLeft w:val="0"/>
              <w:marRight w:val="0"/>
              <w:marTop w:val="0"/>
              <w:marBottom w:val="0"/>
              <w:divBdr>
                <w:top w:val="none" w:sz="0" w:space="0" w:color="auto"/>
                <w:left w:val="none" w:sz="0" w:space="0" w:color="auto"/>
                <w:bottom w:val="none" w:sz="0" w:space="0" w:color="auto"/>
                <w:right w:val="none" w:sz="0" w:space="0" w:color="auto"/>
              </w:divBdr>
            </w:div>
            <w:div w:id="936064450">
              <w:marLeft w:val="0"/>
              <w:marRight w:val="0"/>
              <w:marTop w:val="0"/>
              <w:marBottom w:val="0"/>
              <w:divBdr>
                <w:top w:val="none" w:sz="0" w:space="0" w:color="auto"/>
                <w:left w:val="none" w:sz="0" w:space="0" w:color="auto"/>
                <w:bottom w:val="none" w:sz="0" w:space="0" w:color="auto"/>
                <w:right w:val="none" w:sz="0" w:space="0" w:color="auto"/>
              </w:divBdr>
            </w:div>
            <w:div w:id="1921450742">
              <w:marLeft w:val="0"/>
              <w:marRight w:val="0"/>
              <w:marTop w:val="0"/>
              <w:marBottom w:val="0"/>
              <w:divBdr>
                <w:top w:val="none" w:sz="0" w:space="0" w:color="auto"/>
                <w:left w:val="none" w:sz="0" w:space="0" w:color="auto"/>
                <w:bottom w:val="none" w:sz="0" w:space="0" w:color="auto"/>
                <w:right w:val="none" w:sz="0" w:space="0" w:color="auto"/>
              </w:divBdr>
            </w:div>
            <w:div w:id="402023751">
              <w:marLeft w:val="0"/>
              <w:marRight w:val="0"/>
              <w:marTop w:val="0"/>
              <w:marBottom w:val="0"/>
              <w:divBdr>
                <w:top w:val="none" w:sz="0" w:space="0" w:color="auto"/>
                <w:left w:val="none" w:sz="0" w:space="0" w:color="auto"/>
                <w:bottom w:val="none" w:sz="0" w:space="0" w:color="auto"/>
                <w:right w:val="none" w:sz="0" w:space="0" w:color="auto"/>
              </w:divBdr>
            </w:div>
            <w:div w:id="195894516">
              <w:marLeft w:val="0"/>
              <w:marRight w:val="0"/>
              <w:marTop w:val="0"/>
              <w:marBottom w:val="0"/>
              <w:divBdr>
                <w:top w:val="none" w:sz="0" w:space="0" w:color="auto"/>
                <w:left w:val="none" w:sz="0" w:space="0" w:color="auto"/>
                <w:bottom w:val="none" w:sz="0" w:space="0" w:color="auto"/>
                <w:right w:val="none" w:sz="0" w:space="0" w:color="auto"/>
              </w:divBdr>
            </w:div>
            <w:div w:id="1489857504">
              <w:marLeft w:val="0"/>
              <w:marRight w:val="0"/>
              <w:marTop w:val="0"/>
              <w:marBottom w:val="0"/>
              <w:divBdr>
                <w:top w:val="none" w:sz="0" w:space="0" w:color="auto"/>
                <w:left w:val="none" w:sz="0" w:space="0" w:color="auto"/>
                <w:bottom w:val="none" w:sz="0" w:space="0" w:color="auto"/>
                <w:right w:val="none" w:sz="0" w:space="0" w:color="auto"/>
              </w:divBdr>
            </w:div>
            <w:div w:id="94979664">
              <w:marLeft w:val="0"/>
              <w:marRight w:val="0"/>
              <w:marTop w:val="0"/>
              <w:marBottom w:val="0"/>
              <w:divBdr>
                <w:top w:val="none" w:sz="0" w:space="0" w:color="auto"/>
                <w:left w:val="none" w:sz="0" w:space="0" w:color="auto"/>
                <w:bottom w:val="none" w:sz="0" w:space="0" w:color="auto"/>
                <w:right w:val="none" w:sz="0" w:space="0" w:color="auto"/>
              </w:divBdr>
            </w:div>
            <w:div w:id="423065048">
              <w:marLeft w:val="0"/>
              <w:marRight w:val="0"/>
              <w:marTop w:val="0"/>
              <w:marBottom w:val="0"/>
              <w:divBdr>
                <w:top w:val="none" w:sz="0" w:space="0" w:color="auto"/>
                <w:left w:val="none" w:sz="0" w:space="0" w:color="auto"/>
                <w:bottom w:val="none" w:sz="0" w:space="0" w:color="auto"/>
                <w:right w:val="none" w:sz="0" w:space="0" w:color="auto"/>
              </w:divBdr>
            </w:div>
            <w:div w:id="242221674">
              <w:marLeft w:val="0"/>
              <w:marRight w:val="0"/>
              <w:marTop w:val="0"/>
              <w:marBottom w:val="0"/>
              <w:divBdr>
                <w:top w:val="none" w:sz="0" w:space="0" w:color="auto"/>
                <w:left w:val="none" w:sz="0" w:space="0" w:color="auto"/>
                <w:bottom w:val="none" w:sz="0" w:space="0" w:color="auto"/>
                <w:right w:val="none" w:sz="0" w:space="0" w:color="auto"/>
              </w:divBdr>
            </w:div>
            <w:div w:id="608699522">
              <w:marLeft w:val="0"/>
              <w:marRight w:val="0"/>
              <w:marTop w:val="0"/>
              <w:marBottom w:val="0"/>
              <w:divBdr>
                <w:top w:val="none" w:sz="0" w:space="0" w:color="auto"/>
                <w:left w:val="none" w:sz="0" w:space="0" w:color="auto"/>
                <w:bottom w:val="none" w:sz="0" w:space="0" w:color="auto"/>
                <w:right w:val="none" w:sz="0" w:space="0" w:color="auto"/>
              </w:divBdr>
            </w:div>
            <w:div w:id="22025181">
              <w:marLeft w:val="0"/>
              <w:marRight w:val="0"/>
              <w:marTop w:val="0"/>
              <w:marBottom w:val="0"/>
              <w:divBdr>
                <w:top w:val="none" w:sz="0" w:space="0" w:color="auto"/>
                <w:left w:val="none" w:sz="0" w:space="0" w:color="auto"/>
                <w:bottom w:val="none" w:sz="0" w:space="0" w:color="auto"/>
                <w:right w:val="none" w:sz="0" w:space="0" w:color="auto"/>
              </w:divBdr>
            </w:div>
            <w:div w:id="309948492">
              <w:marLeft w:val="0"/>
              <w:marRight w:val="0"/>
              <w:marTop w:val="0"/>
              <w:marBottom w:val="0"/>
              <w:divBdr>
                <w:top w:val="none" w:sz="0" w:space="0" w:color="auto"/>
                <w:left w:val="none" w:sz="0" w:space="0" w:color="auto"/>
                <w:bottom w:val="none" w:sz="0" w:space="0" w:color="auto"/>
                <w:right w:val="none" w:sz="0" w:space="0" w:color="auto"/>
              </w:divBdr>
            </w:div>
            <w:div w:id="1012879404">
              <w:marLeft w:val="0"/>
              <w:marRight w:val="0"/>
              <w:marTop w:val="0"/>
              <w:marBottom w:val="0"/>
              <w:divBdr>
                <w:top w:val="none" w:sz="0" w:space="0" w:color="auto"/>
                <w:left w:val="none" w:sz="0" w:space="0" w:color="auto"/>
                <w:bottom w:val="none" w:sz="0" w:space="0" w:color="auto"/>
                <w:right w:val="none" w:sz="0" w:space="0" w:color="auto"/>
              </w:divBdr>
            </w:div>
            <w:div w:id="1237013459">
              <w:marLeft w:val="0"/>
              <w:marRight w:val="0"/>
              <w:marTop w:val="0"/>
              <w:marBottom w:val="0"/>
              <w:divBdr>
                <w:top w:val="none" w:sz="0" w:space="0" w:color="auto"/>
                <w:left w:val="none" w:sz="0" w:space="0" w:color="auto"/>
                <w:bottom w:val="none" w:sz="0" w:space="0" w:color="auto"/>
                <w:right w:val="none" w:sz="0" w:space="0" w:color="auto"/>
              </w:divBdr>
            </w:div>
            <w:div w:id="1988823544">
              <w:marLeft w:val="0"/>
              <w:marRight w:val="0"/>
              <w:marTop w:val="0"/>
              <w:marBottom w:val="0"/>
              <w:divBdr>
                <w:top w:val="none" w:sz="0" w:space="0" w:color="auto"/>
                <w:left w:val="none" w:sz="0" w:space="0" w:color="auto"/>
                <w:bottom w:val="none" w:sz="0" w:space="0" w:color="auto"/>
                <w:right w:val="none" w:sz="0" w:space="0" w:color="auto"/>
              </w:divBdr>
            </w:div>
            <w:div w:id="157112221">
              <w:marLeft w:val="0"/>
              <w:marRight w:val="0"/>
              <w:marTop w:val="0"/>
              <w:marBottom w:val="0"/>
              <w:divBdr>
                <w:top w:val="none" w:sz="0" w:space="0" w:color="auto"/>
                <w:left w:val="none" w:sz="0" w:space="0" w:color="auto"/>
                <w:bottom w:val="none" w:sz="0" w:space="0" w:color="auto"/>
                <w:right w:val="none" w:sz="0" w:space="0" w:color="auto"/>
              </w:divBdr>
            </w:div>
            <w:div w:id="1161238205">
              <w:marLeft w:val="0"/>
              <w:marRight w:val="0"/>
              <w:marTop w:val="0"/>
              <w:marBottom w:val="0"/>
              <w:divBdr>
                <w:top w:val="none" w:sz="0" w:space="0" w:color="auto"/>
                <w:left w:val="none" w:sz="0" w:space="0" w:color="auto"/>
                <w:bottom w:val="none" w:sz="0" w:space="0" w:color="auto"/>
                <w:right w:val="none" w:sz="0" w:space="0" w:color="auto"/>
              </w:divBdr>
            </w:div>
            <w:div w:id="1359964879">
              <w:marLeft w:val="0"/>
              <w:marRight w:val="0"/>
              <w:marTop w:val="0"/>
              <w:marBottom w:val="0"/>
              <w:divBdr>
                <w:top w:val="none" w:sz="0" w:space="0" w:color="auto"/>
                <w:left w:val="none" w:sz="0" w:space="0" w:color="auto"/>
                <w:bottom w:val="none" w:sz="0" w:space="0" w:color="auto"/>
                <w:right w:val="none" w:sz="0" w:space="0" w:color="auto"/>
              </w:divBdr>
            </w:div>
            <w:div w:id="1051033343">
              <w:marLeft w:val="0"/>
              <w:marRight w:val="0"/>
              <w:marTop w:val="0"/>
              <w:marBottom w:val="0"/>
              <w:divBdr>
                <w:top w:val="none" w:sz="0" w:space="0" w:color="auto"/>
                <w:left w:val="none" w:sz="0" w:space="0" w:color="auto"/>
                <w:bottom w:val="none" w:sz="0" w:space="0" w:color="auto"/>
                <w:right w:val="none" w:sz="0" w:space="0" w:color="auto"/>
              </w:divBdr>
            </w:div>
            <w:div w:id="869269849">
              <w:marLeft w:val="0"/>
              <w:marRight w:val="0"/>
              <w:marTop w:val="0"/>
              <w:marBottom w:val="0"/>
              <w:divBdr>
                <w:top w:val="none" w:sz="0" w:space="0" w:color="auto"/>
                <w:left w:val="none" w:sz="0" w:space="0" w:color="auto"/>
                <w:bottom w:val="none" w:sz="0" w:space="0" w:color="auto"/>
                <w:right w:val="none" w:sz="0" w:space="0" w:color="auto"/>
              </w:divBdr>
            </w:div>
            <w:div w:id="828522827">
              <w:marLeft w:val="0"/>
              <w:marRight w:val="0"/>
              <w:marTop w:val="0"/>
              <w:marBottom w:val="0"/>
              <w:divBdr>
                <w:top w:val="none" w:sz="0" w:space="0" w:color="auto"/>
                <w:left w:val="none" w:sz="0" w:space="0" w:color="auto"/>
                <w:bottom w:val="none" w:sz="0" w:space="0" w:color="auto"/>
                <w:right w:val="none" w:sz="0" w:space="0" w:color="auto"/>
              </w:divBdr>
            </w:div>
            <w:div w:id="80151039">
              <w:marLeft w:val="0"/>
              <w:marRight w:val="0"/>
              <w:marTop w:val="0"/>
              <w:marBottom w:val="0"/>
              <w:divBdr>
                <w:top w:val="none" w:sz="0" w:space="0" w:color="auto"/>
                <w:left w:val="none" w:sz="0" w:space="0" w:color="auto"/>
                <w:bottom w:val="none" w:sz="0" w:space="0" w:color="auto"/>
                <w:right w:val="none" w:sz="0" w:space="0" w:color="auto"/>
              </w:divBdr>
            </w:div>
            <w:div w:id="758798408">
              <w:marLeft w:val="0"/>
              <w:marRight w:val="0"/>
              <w:marTop w:val="0"/>
              <w:marBottom w:val="0"/>
              <w:divBdr>
                <w:top w:val="none" w:sz="0" w:space="0" w:color="auto"/>
                <w:left w:val="none" w:sz="0" w:space="0" w:color="auto"/>
                <w:bottom w:val="none" w:sz="0" w:space="0" w:color="auto"/>
                <w:right w:val="none" w:sz="0" w:space="0" w:color="auto"/>
              </w:divBdr>
            </w:div>
            <w:div w:id="1376077132">
              <w:marLeft w:val="0"/>
              <w:marRight w:val="0"/>
              <w:marTop w:val="0"/>
              <w:marBottom w:val="0"/>
              <w:divBdr>
                <w:top w:val="none" w:sz="0" w:space="0" w:color="auto"/>
                <w:left w:val="none" w:sz="0" w:space="0" w:color="auto"/>
                <w:bottom w:val="none" w:sz="0" w:space="0" w:color="auto"/>
                <w:right w:val="none" w:sz="0" w:space="0" w:color="auto"/>
              </w:divBdr>
            </w:div>
            <w:div w:id="40330723">
              <w:marLeft w:val="0"/>
              <w:marRight w:val="0"/>
              <w:marTop w:val="0"/>
              <w:marBottom w:val="0"/>
              <w:divBdr>
                <w:top w:val="none" w:sz="0" w:space="0" w:color="auto"/>
                <w:left w:val="none" w:sz="0" w:space="0" w:color="auto"/>
                <w:bottom w:val="none" w:sz="0" w:space="0" w:color="auto"/>
                <w:right w:val="none" w:sz="0" w:space="0" w:color="auto"/>
              </w:divBdr>
            </w:div>
            <w:div w:id="1439253934">
              <w:marLeft w:val="0"/>
              <w:marRight w:val="0"/>
              <w:marTop w:val="0"/>
              <w:marBottom w:val="0"/>
              <w:divBdr>
                <w:top w:val="none" w:sz="0" w:space="0" w:color="auto"/>
                <w:left w:val="none" w:sz="0" w:space="0" w:color="auto"/>
                <w:bottom w:val="none" w:sz="0" w:space="0" w:color="auto"/>
                <w:right w:val="none" w:sz="0" w:space="0" w:color="auto"/>
              </w:divBdr>
            </w:div>
            <w:div w:id="1169445420">
              <w:marLeft w:val="0"/>
              <w:marRight w:val="0"/>
              <w:marTop w:val="0"/>
              <w:marBottom w:val="0"/>
              <w:divBdr>
                <w:top w:val="none" w:sz="0" w:space="0" w:color="auto"/>
                <w:left w:val="none" w:sz="0" w:space="0" w:color="auto"/>
                <w:bottom w:val="none" w:sz="0" w:space="0" w:color="auto"/>
                <w:right w:val="none" w:sz="0" w:space="0" w:color="auto"/>
              </w:divBdr>
            </w:div>
            <w:div w:id="2135714331">
              <w:marLeft w:val="0"/>
              <w:marRight w:val="0"/>
              <w:marTop w:val="0"/>
              <w:marBottom w:val="0"/>
              <w:divBdr>
                <w:top w:val="none" w:sz="0" w:space="0" w:color="auto"/>
                <w:left w:val="none" w:sz="0" w:space="0" w:color="auto"/>
                <w:bottom w:val="none" w:sz="0" w:space="0" w:color="auto"/>
                <w:right w:val="none" w:sz="0" w:space="0" w:color="auto"/>
              </w:divBdr>
            </w:div>
            <w:div w:id="928199280">
              <w:marLeft w:val="0"/>
              <w:marRight w:val="0"/>
              <w:marTop w:val="0"/>
              <w:marBottom w:val="0"/>
              <w:divBdr>
                <w:top w:val="none" w:sz="0" w:space="0" w:color="auto"/>
                <w:left w:val="none" w:sz="0" w:space="0" w:color="auto"/>
                <w:bottom w:val="none" w:sz="0" w:space="0" w:color="auto"/>
                <w:right w:val="none" w:sz="0" w:space="0" w:color="auto"/>
              </w:divBdr>
            </w:div>
            <w:div w:id="399135491">
              <w:marLeft w:val="0"/>
              <w:marRight w:val="0"/>
              <w:marTop w:val="0"/>
              <w:marBottom w:val="0"/>
              <w:divBdr>
                <w:top w:val="none" w:sz="0" w:space="0" w:color="auto"/>
                <w:left w:val="none" w:sz="0" w:space="0" w:color="auto"/>
                <w:bottom w:val="none" w:sz="0" w:space="0" w:color="auto"/>
                <w:right w:val="none" w:sz="0" w:space="0" w:color="auto"/>
              </w:divBdr>
            </w:div>
            <w:div w:id="1094940055">
              <w:marLeft w:val="0"/>
              <w:marRight w:val="0"/>
              <w:marTop w:val="0"/>
              <w:marBottom w:val="0"/>
              <w:divBdr>
                <w:top w:val="none" w:sz="0" w:space="0" w:color="auto"/>
                <w:left w:val="none" w:sz="0" w:space="0" w:color="auto"/>
                <w:bottom w:val="none" w:sz="0" w:space="0" w:color="auto"/>
                <w:right w:val="none" w:sz="0" w:space="0" w:color="auto"/>
              </w:divBdr>
            </w:div>
            <w:div w:id="1051345569">
              <w:marLeft w:val="0"/>
              <w:marRight w:val="0"/>
              <w:marTop w:val="0"/>
              <w:marBottom w:val="0"/>
              <w:divBdr>
                <w:top w:val="none" w:sz="0" w:space="0" w:color="auto"/>
                <w:left w:val="none" w:sz="0" w:space="0" w:color="auto"/>
                <w:bottom w:val="none" w:sz="0" w:space="0" w:color="auto"/>
                <w:right w:val="none" w:sz="0" w:space="0" w:color="auto"/>
              </w:divBdr>
            </w:div>
            <w:div w:id="1138688108">
              <w:marLeft w:val="0"/>
              <w:marRight w:val="0"/>
              <w:marTop w:val="0"/>
              <w:marBottom w:val="0"/>
              <w:divBdr>
                <w:top w:val="none" w:sz="0" w:space="0" w:color="auto"/>
                <w:left w:val="none" w:sz="0" w:space="0" w:color="auto"/>
                <w:bottom w:val="none" w:sz="0" w:space="0" w:color="auto"/>
                <w:right w:val="none" w:sz="0" w:space="0" w:color="auto"/>
              </w:divBdr>
            </w:div>
            <w:div w:id="1066221892">
              <w:marLeft w:val="0"/>
              <w:marRight w:val="0"/>
              <w:marTop w:val="0"/>
              <w:marBottom w:val="0"/>
              <w:divBdr>
                <w:top w:val="none" w:sz="0" w:space="0" w:color="auto"/>
                <w:left w:val="none" w:sz="0" w:space="0" w:color="auto"/>
                <w:bottom w:val="none" w:sz="0" w:space="0" w:color="auto"/>
                <w:right w:val="none" w:sz="0" w:space="0" w:color="auto"/>
              </w:divBdr>
            </w:div>
            <w:div w:id="1914201532">
              <w:marLeft w:val="0"/>
              <w:marRight w:val="0"/>
              <w:marTop w:val="0"/>
              <w:marBottom w:val="0"/>
              <w:divBdr>
                <w:top w:val="none" w:sz="0" w:space="0" w:color="auto"/>
                <w:left w:val="none" w:sz="0" w:space="0" w:color="auto"/>
                <w:bottom w:val="none" w:sz="0" w:space="0" w:color="auto"/>
                <w:right w:val="none" w:sz="0" w:space="0" w:color="auto"/>
              </w:divBdr>
            </w:div>
            <w:div w:id="45569301">
              <w:marLeft w:val="0"/>
              <w:marRight w:val="0"/>
              <w:marTop w:val="0"/>
              <w:marBottom w:val="0"/>
              <w:divBdr>
                <w:top w:val="none" w:sz="0" w:space="0" w:color="auto"/>
                <w:left w:val="none" w:sz="0" w:space="0" w:color="auto"/>
                <w:bottom w:val="none" w:sz="0" w:space="0" w:color="auto"/>
                <w:right w:val="none" w:sz="0" w:space="0" w:color="auto"/>
              </w:divBdr>
            </w:div>
            <w:div w:id="849225465">
              <w:marLeft w:val="0"/>
              <w:marRight w:val="0"/>
              <w:marTop w:val="0"/>
              <w:marBottom w:val="0"/>
              <w:divBdr>
                <w:top w:val="none" w:sz="0" w:space="0" w:color="auto"/>
                <w:left w:val="none" w:sz="0" w:space="0" w:color="auto"/>
                <w:bottom w:val="none" w:sz="0" w:space="0" w:color="auto"/>
                <w:right w:val="none" w:sz="0" w:space="0" w:color="auto"/>
              </w:divBdr>
            </w:div>
            <w:div w:id="754980917">
              <w:marLeft w:val="0"/>
              <w:marRight w:val="0"/>
              <w:marTop w:val="0"/>
              <w:marBottom w:val="0"/>
              <w:divBdr>
                <w:top w:val="none" w:sz="0" w:space="0" w:color="auto"/>
                <w:left w:val="none" w:sz="0" w:space="0" w:color="auto"/>
                <w:bottom w:val="none" w:sz="0" w:space="0" w:color="auto"/>
                <w:right w:val="none" w:sz="0" w:space="0" w:color="auto"/>
              </w:divBdr>
            </w:div>
            <w:div w:id="983923095">
              <w:marLeft w:val="0"/>
              <w:marRight w:val="0"/>
              <w:marTop w:val="0"/>
              <w:marBottom w:val="0"/>
              <w:divBdr>
                <w:top w:val="none" w:sz="0" w:space="0" w:color="auto"/>
                <w:left w:val="none" w:sz="0" w:space="0" w:color="auto"/>
                <w:bottom w:val="none" w:sz="0" w:space="0" w:color="auto"/>
                <w:right w:val="none" w:sz="0" w:space="0" w:color="auto"/>
              </w:divBdr>
            </w:div>
            <w:div w:id="844635806">
              <w:marLeft w:val="0"/>
              <w:marRight w:val="0"/>
              <w:marTop w:val="0"/>
              <w:marBottom w:val="0"/>
              <w:divBdr>
                <w:top w:val="none" w:sz="0" w:space="0" w:color="auto"/>
                <w:left w:val="none" w:sz="0" w:space="0" w:color="auto"/>
                <w:bottom w:val="none" w:sz="0" w:space="0" w:color="auto"/>
                <w:right w:val="none" w:sz="0" w:space="0" w:color="auto"/>
              </w:divBdr>
            </w:div>
            <w:div w:id="908001431">
              <w:marLeft w:val="0"/>
              <w:marRight w:val="0"/>
              <w:marTop w:val="0"/>
              <w:marBottom w:val="0"/>
              <w:divBdr>
                <w:top w:val="none" w:sz="0" w:space="0" w:color="auto"/>
                <w:left w:val="none" w:sz="0" w:space="0" w:color="auto"/>
                <w:bottom w:val="none" w:sz="0" w:space="0" w:color="auto"/>
                <w:right w:val="none" w:sz="0" w:space="0" w:color="auto"/>
              </w:divBdr>
            </w:div>
            <w:div w:id="741760277">
              <w:marLeft w:val="0"/>
              <w:marRight w:val="0"/>
              <w:marTop w:val="0"/>
              <w:marBottom w:val="0"/>
              <w:divBdr>
                <w:top w:val="none" w:sz="0" w:space="0" w:color="auto"/>
                <w:left w:val="none" w:sz="0" w:space="0" w:color="auto"/>
                <w:bottom w:val="none" w:sz="0" w:space="0" w:color="auto"/>
                <w:right w:val="none" w:sz="0" w:space="0" w:color="auto"/>
              </w:divBdr>
            </w:div>
            <w:div w:id="612127851">
              <w:marLeft w:val="0"/>
              <w:marRight w:val="0"/>
              <w:marTop w:val="0"/>
              <w:marBottom w:val="0"/>
              <w:divBdr>
                <w:top w:val="none" w:sz="0" w:space="0" w:color="auto"/>
                <w:left w:val="none" w:sz="0" w:space="0" w:color="auto"/>
                <w:bottom w:val="none" w:sz="0" w:space="0" w:color="auto"/>
                <w:right w:val="none" w:sz="0" w:space="0" w:color="auto"/>
              </w:divBdr>
            </w:div>
            <w:div w:id="854071570">
              <w:marLeft w:val="0"/>
              <w:marRight w:val="0"/>
              <w:marTop w:val="0"/>
              <w:marBottom w:val="0"/>
              <w:divBdr>
                <w:top w:val="none" w:sz="0" w:space="0" w:color="auto"/>
                <w:left w:val="none" w:sz="0" w:space="0" w:color="auto"/>
                <w:bottom w:val="none" w:sz="0" w:space="0" w:color="auto"/>
                <w:right w:val="none" w:sz="0" w:space="0" w:color="auto"/>
              </w:divBdr>
            </w:div>
            <w:div w:id="1352216851">
              <w:marLeft w:val="0"/>
              <w:marRight w:val="0"/>
              <w:marTop w:val="0"/>
              <w:marBottom w:val="0"/>
              <w:divBdr>
                <w:top w:val="none" w:sz="0" w:space="0" w:color="auto"/>
                <w:left w:val="none" w:sz="0" w:space="0" w:color="auto"/>
                <w:bottom w:val="none" w:sz="0" w:space="0" w:color="auto"/>
                <w:right w:val="none" w:sz="0" w:space="0" w:color="auto"/>
              </w:divBdr>
            </w:div>
            <w:div w:id="1297300960">
              <w:marLeft w:val="0"/>
              <w:marRight w:val="0"/>
              <w:marTop w:val="0"/>
              <w:marBottom w:val="0"/>
              <w:divBdr>
                <w:top w:val="none" w:sz="0" w:space="0" w:color="auto"/>
                <w:left w:val="none" w:sz="0" w:space="0" w:color="auto"/>
                <w:bottom w:val="none" w:sz="0" w:space="0" w:color="auto"/>
                <w:right w:val="none" w:sz="0" w:space="0" w:color="auto"/>
              </w:divBdr>
            </w:div>
            <w:div w:id="1700887955">
              <w:marLeft w:val="0"/>
              <w:marRight w:val="0"/>
              <w:marTop w:val="0"/>
              <w:marBottom w:val="0"/>
              <w:divBdr>
                <w:top w:val="none" w:sz="0" w:space="0" w:color="auto"/>
                <w:left w:val="none" w:sz="0" w:space="0" w:color="auto"/>
                <w:bottom w:val="none" w:sz="0" w:space="0" w:color="auto"/>
                <w:right w:val="none" w:sz="0" w:space="0" w:color="auto"/>
              </w:divBdr>
            </w:div>
            <w:div w:id="327635602">
              <w:marLeft w:val="0"/>
              <w:marRight w:val="0"/>
              <w:marTop w:val="0"/>
              <w:marBottom w:val="0"/>
              <w:divBdr>
                <w:top w:val="none" w:sz="0" w:space="0" w:color="auto"/>
                <w:left w:val="none" w:sz="0" w:space="0" w:color="auto"/>
                <w:bottom w:val="none" w:sz="0" w:space="0" w:color="auto"/>
                <w:right w:val="none" w:sz="0" w:space="0" w:color="auto"/>
              </w:divBdr>
            </w:div>
            <w:div w:id="1265500217">
              <w:marLeft w:val="0"/>
              <w:marRight w:val="0"/>
              <w:marTop w:val="0"/>
              <w:marBottom w:val="0"/>
              <w:divBdr>
                <w:top w:val="none" w:sz="0" w:space="0" w:color="auto"/>
                <w:left w:val="none" w:sz="0" w:space="0" w:color="auto"/>
                <w:bottom w:val="none" w:sz="0" w:space="0" w:color="auto"/>
                <w:right w:val="none" w:sz="0" w:space="0" w:color="auto"/>
              </w:divBdr>
            </w:div>
            <w:div w:id="88477350">
              <w:marLeft w:val="0"/>
              <w:marRight w:val="0"/>
              <w:marTop w:val="0"/>
              <w:marBottom w:val="0"/>
              <w:divBdr>
                <w:top w:val="none" w:sz="0" w:space="0" w:color="auto"/>
                <w:left w:val="none" w:sz="0" w:space="0" w:color="auto"/>
                <w:bottom w:val="none" w:sz="0" w:space="0" w:color="auto"/>
                <w:right w:val="none" w:sz="0" w:space="0" w:color="auto"/>
              </w:divBdr>
            </w:div>
            <w:div w:id="254289505">
              <w:marLeft w:val="0"/>
              <w:marRight w:val="0"/>
              <w:marTop w:val="0"/>
              <w:marBottom w:val="0"/>
              <w:divBdr>
                <w:top w:val="none" w:sz="0" w:space="0" w:color="auto"/>
                <w:left w:val="none" w:sz="0" w:space="0" w:color="auto"/>
                <w:bottom w:val="none" w:sz="0" w:space="0" w:color="auto"/>
                <w:right w:val="none" w:sz="0" w:space="0" w:color="auto"/>
              </w:divBdr>
            </w:div>
            <w:div w:id="1932543193">
              <w:marLeft w:val="0"/>
              <w:marRight w:val="0"/>
              <w:marTop w:val="0"/>
              <w:marBottom w:val="0"/>
              <w:divBdr>
                <w:top w:val="none" w:sz="0" w:space="0" w:color="auto"/>
                <w:left w:val="none" w:sz="0" w:space="0" w:color="auto"/>
                <w:bottom w:val="none" w:sz="0" w:space="0" w:color="auto"/>
                <w:right w:val="none" w:sz="0" w:space="0" w:color="auto"/>
              </w:divBdr>
            </w:div>
            <w:div w:id="1713385534">
              <w:marLeft w:val="0"/>
              <w:marRight w:val="0"/>
              <w:marTop w:val="0"/>
              <w:marBottom w:val="0"/>
              <w:divBdr>
                <w:top w:val="none" w:sz="0" w:space="0" w:color="auto"/>
                <w:left w:val="none" w:sz="0" w:space="0" w:color="auto"/>
                <w:bottom w:val="none" w:sz="0" w:space="0" w:color="auto"/>
                <w:right w:val="none" w:sz="0" w:space="0" w:color="auto"/>
              </w:divBdr>
            </w:div>
            <w:div w:id="1618944420">
              <w:marLeft w:val="0"/>
              <w:marRight w:val="0"/>
              <w:marTop w:val="0"/>
              <w:marBottom w:val="0"/>
              <w:divBdr>
                <w:top w:val="none" w:sz="0" w:space="0" w:color="auto"/>
                <w:left w:val="none" w:sz="0" w:space="0" w:color="auto"/>
                <w:bottom w:val="none" w:sz="0" w:space="0" w:color="auto"/>
                <w:right w:val="none" w:sz="0" w:space="0" w:color="auto"/>
              </w:divBdr>
            </w:div>
            <w:div w:id="641739591">
              <w:marLeft w:val="0"/>
              <w:marRight w:val="0"/>
              <w:marTop w:val="0"/>
              <w:marBottom w:val="0"/>
              <w:divBdr>
                <w:top w:val="none" w:sz="0" w:space="0" w:color="auto"/>
                <w:left w:val="none" w:sz="0" w:space="0" w:color="auto"/>
                <w:bottom w:val="none" w:sz="0" w:space="0" w:color="auto"/>
                <w:right w:val="none" w:sz="0" w:space="0" w:color="auto"/>
              </w:divBdr>
            </w:div>
            <w:div w:id="1333021793">
              <w:marLeft w:val="0"/>
              <w:marRight w:val="0"/>
              <w:marTop w:val="0"/>
              <w:marBottom w:val="0"/>
              <w:divBdr>
                <w:top w:val="none" w:sz="0" w:space="0" w:color="auto"/>
                <w:left w:val="none" w:sz="0" w:space="0" w:color="auto"/>
                <w:bottom w:val="none" w:sz="0" w:space="0" w:color="auto"/>
                <w:right w:val="none" w:sz="0" w:space="0" w:color="auto"/>
              </w:divBdr>
            </w:div>
            <w:div w:id="1021585721">
              <w:marLeft w:val="0"/>
              <w:marRight w:val="0"/>
              <w:marTop w:val="0"/>
              <w:marBottom w:val="0"/>
              <w:divBdr>
                <w:top w:val="none" w:sz="0" w:space="0" w:color="auto"/>
                <w:left w:val="none" w:sz="0" w:space="0" w:color="auto"/>
                <w:bottom w:val="none" w:sz="0" w:space="0" w:color="auto"/>
                <w:right w:val="none" w:sz="0" w:space="0" w:color="auto"/>
              </w:divBdr>
            </w:div>
            <w:div w:id="134492700">
              <w:marLeft w:val="0"/>
              <w:marRight w:val="0"/>
              <w:marTop w:val="0"/>
              <w:marBottom w:val="0"/>
              <w:divBdr>
                <w:top w:val="none" w:sz="0" w:space="0" w:color="auto"/>
                <w:left w:val="none" w:sz="0" w:space="0" w:color="auto"/>
                <w:bottom w:val="none" w:sz="0" w:space="0" w:color="auto"/>
                <w:right w:val="none" w:sz="0" w:space="0" w:color="auto"/>
              </w:divBdr>
            </w:div>
            <w:div w:id="1864710061">
              <w:marLeft w:val="0"/>
              <w:marRight w:val="0"/>
              <w:marTop w:val="0"/>
              <w:marBottom w:val="0"/>
              <w:divBdr>
                <w:top w:val="none" w:sz="0" w:space="0" w:color="auto"/>
                <w:left w:val="none" w:sz="0" w:space="0" w:color="auto"/>
                <w:bottom w:val="none" w:sz="0" w:space="0" w:color="auto"/>
                <w:right w:val="none" w:sz="0" w:space="0" w:color="auto"/>
              </w:divBdr>
            </w:div>
            <w:div w:id="321159062">
              <w:marLeft w:val="0"/>
              <w:marRight w:val="0"/>
              <w:marTop w:val="0"/>
              <w:marBottom w:val="0"/>
              <w:divBdr>
                <w:top w:val="none" w:sz="0" w:space="0" w:color="auto"/>
                <w:left w:val="none" w:sz="0" w:space="0" w:color="auto"/>
                <w:bottom w:val="none" w:sz="0" w:space="0" w:color="auto"/>
                <w:right w:val="none" w:sz="0" w:space="0" w:color="auto"/>
              </w:divBdr>
            </w:div>
            <w:div w:id="1478840995">
              <w:marLeft w:val="0"/>
              <w:marRight w:val="0"/>
              <w:marTop w:val="0"/>
              <w:marBottom w:val="0"/>
              <w:divBdr>
                <w:top w:val="none" w:sz="0" w:space="0" w:color="auto"/>
                <w:left w:val="none" w:sz="0" w:space="0" w:color="auto"/>
                <w:bottom w:val="none" w:sz="0" w:space="0" w:color="auto"/>
                <w:right w:val="none" w:sz="0" w:space="0" w:color="auto"/>
              </w:divBdr>
            </w:div>
            <w:div w:id="1196772083">
              <w:marLeft w:val="0"/>
              <w:marRight w:val="0"/>
              <w:marTop w:val="0"/>
              <w:marBottom w:val="0"/>
              <w:divBdr>
                <w:top w:val="none" w:sz="0" w:space="0" w:color="auto"/>
                <w:left w:val="none" w:sz="0" w:space="0" w:color="auto"/>
                <w:bottom w:val="none" w:sz="0" w:space="0" w:color="auto"/>
                <w:right w:val="none" w:sz="0" w:space="0" w:color="auto"/>
              </w:divBdr>
            </w:div>
            <w:div w:id="1571500846">
              <w:marLeft w:val="0"/>
              <w:marRight w:val="0"/>
              <w:marTop w:val="0"/>
              <w:marBottom w:val="0"/>
              <w:divBdr>
                <w:top w:val="none" w:sz="0" w:space="0" w:color="auto"/>
                <w:left w:val="none" w:sz="0" w:space="0" w:color="auto"/>
                <w:bottom w:val="none" w:sz="0" w:space="0" w:color="auto"/>
                <w:right w:val="none" w:sz="0" w:space="0" w:color="auto"/>
              </w:divBdr>
            </w:div>
            <w:div w:id="1945114093">
              <w:marLeft w:val="0"/>
              <w:marRight w:val="0"/>
              <w:marTop w:val="0"/>
              <w:marBottom w:val="0"/>
              <w:divBdr>
                <w:top w:val="none" w:sz="0" w:space="0" w:color="auto"/>
                <w:left w:val="none" w:sz="0" w:space="0" w:color="auto"/>
                <w:bottom w:val="none" w:sz="0" w:space="0" w:color="auto"/>
                <w:right w:val="none" w:sz="0" w:space="0" w:color="auto"/>
              </w:divBdr>
            </w:div>
            <w:div w:id="966088649">
              <w:marLeft w:val="0"/>
              <w:marRight w:val="0"/>
              <w:marTop w:val="0"/>
              <w:marBottom w:val="0"/>
              <w:divBdr>
                <w:top w:val="none" w:sz="0" w:space="0" w:color="auto"/>
                <w:left w:val="none" w:sz="0" w:space="0" w:color="auto"/>
                <w:bottom w:val="none" w:sz="0" w:space="0" w:color="auto"/>
                <w:right w:val="none" w:sz="0" w:space="0" w:color="auto"/>
              </w:divBdr>
            </w:div>
            <w:div w:id="1227254475">
              <w:marLeft w:val="0"/>
              <w:marRight w:val="0"/>
              <w:marTop w:val="0"/>
              <w:marBottom w:val="0"/>
              <w:divBdr>
                <w:top w:val="none" w:sz="0" w:space="0" w:color="auto"/>
                <w:left w:val="none" w:sz="0" w:space="0" w:color="auto"/>
                <w:bottom w:val="none" w:sz="0" w:space="0" w:color="auto"/>
                <w:right w:val="none" w:sz="0" w:space="0" w:color="auto"/>
              </w:divBdr>
            </w:div>
            <w:div w:id="133834561">
              <w:marLeft w:val="0"/>
              <w:marRight w:val="0"/>
              <w:marTop w:val="0"/>
              <w:marBottom w:val="0"/>
              <w:divBdr>
                <w:top w:val="none" w:sz="0" w:space="0" w:color="auto"/>
                <w:left w:val="none" w:sz="0" w:space="0" w:color="auto"/>
                <w:bottom w:val="none" w:sz="0" w:space="0" w:color="auto"/>
                <w:right w:val="none" w:sz="0" w:space="0" w:color="auto"/>
              </w:divBdr>
            </w:div>
            <w:div w:id="129058966">
              <w:marLeft w:val="0"/>
              <w:marRight w:val="0"/>
              <w:marTop w:val="0"/>
              <w:marBottom w:val="0"/>
              <w:divBdr>
                <w:top w:val="none" w:sz="0" w:space="0" w:color="auto"/>
                <w:left w:val="none" w:sz="0" w:space="0" w:color="auto"/>
                <w:bottom w:val="none" w:sz="0" w:space="0" w:color="auto"/>
                <w:right w:val="none" w:sz="0" w:space="0" w:color="auto"/>
              </w:divBdr>
            </w:div>
            <w:div w:id="1332638418">
              <w:marLeft w:val="0"/>
              <w:marRight w:val="0"/>
              <w:marTop w:val="0"/>
              <w:marBottom w:val="0"/>
              <w:divBdr>
                <w:top w:val="none" w:sz="0" w:space="0" w:color="auto"/>
                <w:left w:val="none" w:sz="0" w:space="0" w:color="auto"/>
                <w:bottom w:val="none" w:sz="0" w:space="0" w:color="auto"/>
                <w:right w:val="none" w:sz="0" w:space="0" w:color="auto"/>
              </w:divBdr>
            </w:div>
            <w:div w:id="482619116">
              <w:marLeft w:val="0"/>
              <w:marRight w:val="0"/>
              <w:marTop w:val="0"/>
              <w:marBottom w:val="0"/>
              <w:divBdr>
                <w:top w:val="none" w:sz="0" w:space="0" w:color="auto"/>
                <w:left w:val="none" w:sz="0" w:space="0" w:color="auto"/>
                <w:bottom w:val="none" w:sz="0" w:space="0" w:color="auto"/>
                <w:right w:val="none" w:sz="0" w:space="0" w:color="auto"/>
              </w:divBdr>
            </w:div>
            <w:div w:id="601911711">
              <w:marLeft w:val="0"/>
              <w:marRight w:val="0"/>
              <w:marTop w:val="0"/>
              <w:marBottom w:val="0"/>
              <w:divBdr>
                <w:top w:val="none" w:sz="0" w:space="0" w:color="auto"/>
                <w:left w:val="none" w:sz="0" w:space="0" w:color="auto"/>
                <w:bottom w:val="none" w:sz="0" w:space="0" w:color="auto"/>
                <w:right w:val="none" w:sz="0" w:space="0" w:color="auto"/>
              </w:divBdr>
            </w:div>
            <w:div w:id="286352172">
              <w:marLeft w:val="0"/>
              <w:marRight w:val="0"/>
              <w:marTop w:val="0"/>
              <w:marBottom w:val="0"/>
              <w:divBdr>
                <w:top w:val="none" w:sz="0" w:space="0" w:color="auto"/>
                <w:left w:val="none" w:sz="0" w:space="0" w:color="auto"/>
                <w:bottom w:val="none" w:sz="0" w:space="0" w:color="auto"/>
                <w:right w:val="none" w:sz="0" w:space="0" w:color="auto"/>
              </w:divBdr>
            </w:div>
            <w:div w:id="978652979">
              <w:marLeft w:val="0"/>
              <w:marRight w:val="0"/>
              <w:marTop w:val="0"/>
              <w:marBottom w:val="0"/>
              <w:divBdr>
                <w:top w:val="none" w:sz="0" w:space="0" w:color="auto"/>
                <w:left w:val="none" w:sz="0" w:space="0" w:color="auto"/>
                <w:bottom w:val="none" w:sz="0" w:space="0" w:color="auto"/>
                <w:right w:val="none" w:sz="0" w:space="0" w:color="auto"/>
              </w:divBdr>
            </w:div>
            <w:div w:id="500194332">
              <w:marLeft w:val="0"/>
              <w:marRight w:val="0"/>
              <w:marTop w:val="0"/>
              <w:marBottom w:val="0"/>
              <w:divBdr>
                <w:top w:val="none" w:sz="0" w:space="0" w:color="auto"/>
                <w:left w:val="none" w:sz="0" w:space="0" w:color="auto"/>
                <w:bottom w:val="none" w:sz="0" w:space="0" w:color="auto"/>
                <w:right w:val="none" w:sz="0" w:space="0" w:color="auto"/>
              </w:divBdr>
            </w:div>
            <w:div w:id="1324703424">
              <w:marLeft w:val="0"/>
              <w:marRight w:val="0"/>
              <w:marTop w:val="0"/>
              <w:marBottom w:val="0"/>
              <w:divBdr>
                <w:top w:val="none" w:sz="0" w:space="0" w:color="auto"/>
                <w:left w:val="none" w:sz="0" w:space="0" w:color="auto"/>
                <w:bottom w:val="none" w:sz="0" w:space="0" w:color="auto"/>
                <w:right w:val="none" w:sz="0" w:space="0" w:color="auto"/>
              </w:divBdr>
            </w:div>
            <w:div w:id="493188391">
              <w:marLeft w:val="0"/>
              <w:marRight w:val="0"/>
              <w:marTop w:val="0"/>
              <w:marBottom w:val="0"/>
              <w:divBdr>
                <w:top w:val="none" w:sz="0" w:space="0" w:color="auto"/>
                <w:left w:val="none" w:sz="0" w:space="0" w:color="auto"/>
                <w:bottom w:val="none" w:sz="0" w:space="0" w:color="auto"/>
                <w:right w:val="none" w:sz="0" w:space="0" w:color="auto"/>
              </w:divBdr>
            </w:div>
            <w:div w:id="1945191834">
              <w:marLeft w:val="0"/>
              <w:marRight w:val="0"/>
              <w:marTop w:val="0"/>
              <w:marBottom w:val="0"/>
              <w:divBdr>
                <w:top w:val="none" w:sz="0" w:space="0" w:color="auto"/>
                <w:left w:val="none" w:sz="0" w:space="0" w:color="auto"/>
                <w:bottom w:val="none" w:sz="0" w:space="0" w:color="auto"/>
                <w:right w:val="none" w:sz="0" w:space="0" w:color="auto"/>
              </w:divBdr>
            </w:div>
            <w:div w:id="1320816267">
              <w:marLeft w:val="0"/>
              <w:marRight w:val="0"/>
              <w:marTop w:val="0"/>
              <w:marBottom w:val="0"/>
              <w:divBdr>
                <w:top w:val="none" w:sz="0" w:space="0" w:color="auto"/>
                <w:left w:val="none" w:sz="0" w:space="0" w:color="auto"/>
                <w:bottom w:val="none" w:sz="0" w:space="0" w:color="auto"/>
                <w:right w:val="none" w:sz="0" w:space="0" w:color="auto"/>
              </w:divBdr>
            </w:div>
            <w:div w:id="156503347">
              <w:marLeft w:val="0"/>
              <w:marRight w:val="0"/>
              <w:marTop w:val="0"/>
              <w:marBottom w:val="0"/>
              <w:divBdr>
                <w:top w:val="none" w:sz="0" w:space="0" w:color="auto"/>
                <w:left w:val="none" w:sz="0" w:space="0" w:color="auto"/>
                <w:bottom w:val="none" w:sz="0" w:space="0" w:color="auto"/>
                <w:right w:val="none" w:sz="0" w:space="0" w:color="auto"/>
              </w:divBdr>
            </w:div>
            <w:div w:id="1753354218">
              <w:marLeft w:val="0"/>
              <w:marRight w:val="0"/>
              <w:marTop w:val="0"/>
              <w:marBottom w:val="0"/>
              <w:divBdr>
                <w:top w:val="none" w:sz="0" w:space="0" w:color="auto"/>
                <w:left w:val="none" w:sz="0" w:space="0" w:color="auto"/>
                <w:bottom w:val="none" w:sz="0" w:space="0" w:color="auto"/>
                <w:right w:val="none" w:sz="0" w:space="0" w:color="auto"/>
              </w:divBdr>
            </w:div>
            <w:div w:id="279410686">
              <w:marLeft w:val="0"/>
              <w:marRight w:val="0"/>
              <w:marTop w:val="0"/>
              <w:marBottom w:val="0"/>
              <w:divBdr>
                <w:top w:val="none" w:sz="0" w:space="0" w:color="auto"/>
                <w:left w:val="none" w:sz="0" w:space="0" w:color="auto"/>
                <w:bottom w:val="none" w:sz="0" w:space="0" w:color="auto"/>
                <w:right w:val="none" w:sz="0" w:space="0" w:color="auto"/>
              </w:divBdr>
            </w:div>
            <w:div w:id="1749692823">
              <w:marLeft w:val="0"/>
              <w:marRight w:val="0"/>
              <w:marTop w:val="0"/>
              <w:marBottom w:val="0"/>
              <w:divBdr>
                <w:top w:val="none" w:sz="0" w:space="0" w:color="auto"/>
                <w:left w:val="none" w:sz="0" w:space="0" w:color="auto"/>
                <w:bottom w:val="none" w:sz="0" w:space="0" w:color="auto"/>
                <w:right w:val="none" w:sz="0" w:space="0" w:color="auto"/>
              </w:divBdr>
            </w:div>
            <w:div w:id="106657167">
              <w:marLeft w:val="0"/>
              <w:marRight w:val="0"/>
              <w:marTop w:val="0"/>
              <w:marBottom w:val="0"/>
              <w:divBdr>
                <w:top w:val="none" w:sz="0" w:space="0" w:color="auto"/>
                <w:left w:val="none" w:sz="0" w:space="0" w:color="auto"/>
                <w:bottom w:val="none" w:sz="0" w:space="0" w:color="auto"/>
                <w:right w:val="none" w:sz="0" w:space="0" w:color="auto"/>
              </w:divBdr>
            </w:div>
            <w:div w:id="417218174">
              <w:marLeft w:val="0"/>
              <w:marRight w:val="0"/>
              <w:marTop w:val="0"/>
              <w:marBottom w:val="0"/>
              <w:divBdr>
                <w:top w:val="none" w:sz="0" w:space="0" w:color="auto"/>
                <w:left w:val="none" w:sz="0" w:space="0" w:color="auto"/>
                <w:bottom w:val="none" w:sz="0" w:space="0" w:color="auto"/>
                <w:right w:val="none" w:sz="0" w:space="0" w:color="auto"/>
              </w:divBdr>
            </w:div>
            <w:div w:id="1940214550">
              <w:marLeft w:val="0"/>
              <w:marRight w:val="0"/>
              <w:marTop w:val="0"/>
              <w:marBottom w:val="0"/>
              <w:divBdr>
                <w:top w:val="none" w:sz="0" w:space="0" w:color="auto"/>
                <w:left w:val="none" w:sz="0" w:space="0" w:color="auto"/>
                <w:bottom w:val="none" w:sz="0" w:space="0" w:color="auto"/>
                <w:right w:val="none" w:sz="0" w:space="0" w:color="auto"/>
              </w:divBdr>
            </w:div>
            <w:div w:id="220755866">
              <w:marLeft w:val="0"/>
              <w:marRight w:val="0"/>
              <w:marTop w:val="0"/>
              <w:marBottom w:val="0"/>
              <w:divBdr>
                <w:top w:val="none" w:sz="0" w:space="0" w:color="auto"/>
                <w:left w:val="none" w:sz="0" w:space="0" w:color="auto"/>
                <w:bottom w:val="none" w:sz="0" w:space="0" w:color="auto"/>
                <w:right w:val="none" w:sz="0" w:space="0" w:color="auto"/>
              </w:divBdr>
            </w:div>
            <w:div w:id="1777169269">
              <w:marLeft w:val="0"/>
              <w:marRight w:val="0"/>
              <w:marTop w:val="0"/>
              <w:marBottom w:val="0"/>
              <w:divBdr>
                <w:top w:val="none" w:sz="0" w:space="0" w:color="auto"/>
                <w:left w:val="none" w:sz="0" w:space="0" w:color="auto"/>
                <w:bottom w:val="none" w:sz="0" w:space="0" w:color="auto"/>
                <w:right w:val="none" w:sz="0" w:space="0" w:color="auto"/>
              </w:divBdr>
            </w:div>
            <w:div w:id="2143230968">
              <w:marLeft w:val="0"/>
              <w:marRight w:val="0"/>
              <w:marTop w:val="0"/>
              <w:marBottom w:val="0"/>
              <w:divBdr>
                <w:top w:val="none" w:sz="0" w:space="0" w:color="auto"/>
                <w:left w:val="none" w:sz="0" w:space="0" w:color="auto"/>
                <w:bottom w:val="none" w:sz="0" w:space="0" w:color="auto"/>
                <w:right w:val="none" w:sz="0" w:space="0" w:color="auto"/>
              </w:divBdr>
            </w:div>
            <w:div w:id="2099280996">
              <w:marLeft w:val="0"/>
              <w:marRight w:val="0"/>
              <w:marTop w:val="0"/>
              <w:marBottom w:val="0"/>
              <w:divBdr>
                <w:top w:val="none" w:sz="0" w:space="0" w:color="auto"/>
                <w:left w:val="none" w:sz="0" w:space="0" w:color="auto"/>
                <w:bottom w:val="none" w:sz="0" w:space="0" w:color="auto"/>
                <w:right w:val="none" w:sz="0" w:space="0" w:color="auto"/>
              </w:divBdr>
            </w:div>
            <w:div w:id="1006329195">
              <w:marLeft w:val="0"/>
              <w:marRight w:val="0"/>
              <w:marTop w:val="0"/>
              <w:marBottom w:val="0"/>
              <w:divBdr>
                <w:top w:val="none" w:sz="0" w:space="0" w:color="auto"/>
                <w:left w:val="none" w:sz="0" w:space="0" w:color="auto"/>
                <w:bottom w:val="none" w:sz="0" w:space="0" w:color="auto"/>
                <w:right w:val="none" w:sz="0" w:space="0" w:color="auto"/>
              </w:divBdr>
            </w:div>
            <w:div w:id="2057005360">
              <w:marLeft w:val="0"/>
              <w:marRight w:val="0"/>
              <w:marTop w:val="0"/>
              <w:marBottom w:val="0"/>
              <w:divBdr>
                <w:top w:val="none" w:sz="0" w:space="0" w:color="auto"/>
                <w:left w:val="none" w:sz="0" w:space="0" w:color="auto"/>
                <w:bottom w:val="none" w:sz="0" w:space="0" w:color="auto"/>
                <w:right w:val="none" w:sz="0" w:space="0" w:color="auto"/>
              </w:divBdr>
            </w:div>
            <w:div w:id="1977685174">
              <w:marLeft w:val="0"/>
              <w:marRight w:val="0"/>
              <w:marTop w:val="0"/>
              <w:marBottom w:val="0"/>
              <w:divBdr>
                <w:top w:val="none" w:sz="0" w:space="0" w:color="auto"/>
                <w:left w:val="none" w:sz="0" w:space="0" w:color="auto"/>
                <w:bottom w:val="none" w:sz="0" w:space="0" w:color="auto"/>
                <w:right w:val="none" w:sz="0" w:space="0" w:color="auto"/>
              </w:divBdr>
            </w:div>
            <w:div w:id="574166512">
              <w:marLeft w:val="0"/>
              <w:marRight w:val="0"/>
              <w:marTop w:val="0"/>
              <w:marBottom w:val="0"/>
              <w:divBdr>
                <w:top w:val="none" w:sz="0" w:space="0" w:color="auto"/>
                <w:left w:val="none" w:sz="0" w:space="0" w:color="auto"/>
                <w:bottom w:val="none" w:sz="0" w:space="0" w:color="auto"/>
                <w:right w:val="none" w:sz="0" w:space="0" w:color="auto"/>
              </w:divBdr>
            </w:div>
            <w:div w:id="869535182">
              <w:marLeft w:val="0"/>
              <w:marRight w:val="0"/>
              <w:marTop w:val="0"/>
              <w:marBottom w:val="0"/>
              <w:divBdr>
                <w:top w:val="none" w:sz="0" w:space="0" w:color="auto"/>
                <w:left w:val="none" w:sz="0" w:space="0" w:color="auto"/>
                <w:bottom w:val="none" w:sz="0" w:space="0" w:color="auto"/>
                <w:right w:val="none" w:sz="0" w:space="0" w:color="auto"/>
              </w:divBdr>
            </w:div>
            <w:div w:id="850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48">
      <w:bodyDiv w:val="1"/>
      <w:marLeft w:val="0"/>
      <w:marRight w:val="0"/>
      <w:marTop w:val="0"/>
      <w:marBottom w:val="0"/>
      <w:divBdr>
        <w:top w:val="none" w:sz="0" w:space="0" w:color="auto"/>
        <w:left w:val="none" w:sz="0" w:space="0" w:color="auto"/>
        <w:bottom w:val="none" w:sz="0" w:space="0" w:color="auto"/>
        <w:right w:val="none" w:sz="0" w:space="0" w:color="auto"/>
      </w:divBdr>
    </w:div>
    <w:div w:id="951203682">
      <w:bodyDiv w:val="1"/>
      <w:marLeft w:val="0"/>
      <w:marRight w:val="0"/>
      <w:marTop w:val="0"/>
      <w:marBottom w:val="0"/>
      <w:divBdr>
        <w:top w:val="none" w:sz="0" w:space="0" w:color="auto"/>
        <w:left w:val="none" w:sz="0" w:space="0" w:color="auto"/>
        <w:bottom w:val="none" w:sz="0" w:space="0" w:color="auto"/>
        <w:right w:val="none" w:sz="0" w:space="0" w:color="auto"/>
      </w:divBdr>
    </w:div>
    <w:div w:id="15293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image" Target="media/image3.tif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pengler@psych.mp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988B-3EF9-7046-BE0B-E1D6F8C6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65205</Words>
  <Characters>371669</Characters>
  <Application>Microsoft Macintosh Word</Application>
  <DocSecurity>0</DocSecurity>
  <Lines>3097</Lines>
  <Paragraphs>872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Na Ma</cp:lastModifiedBy>
  <cp:revision>2</cp:revision>
  <cp:lastPrinted>2015-04-20T09:31:00Z</cp:lastPrinted>
  <dcterms:created xsi:type="dcterms:W3CDTF">2015-07-13T22:33:00Z</dcterms:created>
  <dcterms:modified xsi:type="dcterms:W3CDTF">2015-07-13T22:33:00Z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id="qkQDHEFt"/&gt;&lt;style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