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40CEC" w14:textId="1E0B92FC" w:rsidR="00F607E9" w:rsidRPr="001B3E77" w:rsidRDefault="00F607E9" w:rsidP="001B3E77">
      <w:pPr>
        <w:spacing w:after="0" w:line="360" w:lineRule="auto"/>
        <w:jc w:val="both"/>
        <w:rPr>
          <w:rFonts w:ascii="Book Antiqua" w:hAnsi="Book Antiqua" w:cs="Times New Roman"/>
          <w:b/>
          <w:sz w:val="24"/>
          <w:szCs w:val="24"/>
          <w:lang w:val="en-US"/>
        </w:rPr>
      </w:pPr>
      <w:r w:rsidRPr="001B3E77">
        <w:rPr>
          <w:rFonts w:ascii="Book Antiqua" w:hAnsi="Book Antiqua" w:cs="Times New Roman"/>
          <w:b/>
          <w:sz w:val="24"/>
          <w:szCs w:val="24"/>
          <w:lang w:val="en-US"/>
        </w:rPr>
        <w:t xml:space="preserve">Name of Journal: </w:t>
      </w:r>
      <w:r w:rsidRPr="00FC4ABF">
        <w:rPr>
          <w:rFonts w:ascii="Book Antiqua" w:hAnsi="Book Antiqua" w:cs="Times New Roman"/>
          <w:b/>
          <w:i/>
          <w:sz w:val="24"/>
          <w:szCs w:val="24"/>
          <w:lang w:val="en-US"/>
        </w:rPr>
        <w:t>World Journal of Cardiology</w:t>
      </w:r>
    </w:p>
    <w:p w14:paraId="7300985E" w14:textId="10DC140B" w:rsidR="00F607E9" w:rsidRPr="001B3E77" w:rsidRDefault="00F607E9" w:rsidP="001B3E77">
      <w:pPr>
        <w:spacing w:after="0" w:line="360" w:lineRule="auto"/>
        <w:jc w:val="both"/>
        <w:rPr>
          <w:rFonts w:ascii="Book Antiqua" w:hAnsi="Book Antiqua" w:cs="Times New Roman"/>
          <w:b/>
          <w:sz w:val="24"/>
          <w:szCs w:val="24"/>
          <w:lang w:val="en-US"/>
        </w:rPr>
      </w:pPr>
      <w:r w:rsidRPr="001B3E77">
        <w:rPr>
          <w:rFonts w:ascii="Book Antiqua" w:hAnsi="Book Antiqua" w:cs="Times New Roman"/>
          <w:b/>
          <w:sz w:val="24"/>
          <w:szCs w:val="24"/>
          <w:lang w:val="en-US"/>
        </w:rPr>
        <w:t>ESPS Manuscript NO: 19729</w:t>
      </w:r>
    </w:p>
    <w:p w14:paraId="19836B72" w14:textId="1A3FF6FE" w:rsidR="00F607E9" w:rsidRPr="001B3E77" w:rsidRDefault="00F607E9" w:rsidP="001B3E77">
      <w:pPr>
        <w:spacing w:after="0" w:line="360" w:lineRule="auto"/>
        <w:jc w:val="both"/>
        <w:rPr>
          <w:rFonts w:ascii="Book Antiqua" w:hAnsi="Book Antiqua" w:cs="Times New Roman"/>
          <w:b/>
          <w:sz w:val="24"/>
          <w:szCs w:val="24"/>
          <w:lang w:val="en-US"/>
        </w:rPr>
      </w:pPr>
      <w:r w:rsidRPr="001B3E77">
        <w:rPr>
          <w:rFonts w:ascii="Book Antiqua" w:hAnsi="Book Antiqua" w:cs="Times New Roman"/>
          <w:b/>
          <w:sz w:val="24"/>
          <w:szCs w:val="24"/>
          <w:lang w:val="en-US"/>
        </w:rPr>
        <w:t xml:space="preserve">Manuscript Type: </w:t>
      </w:r>
      <w:r w:rsidR="004C3E7A" w:rsidRPr="001B3E77">
        <w:rPr>
          <w:rFonts w:ascii="Book Antiqua" w:hAnsi="Book Antiqua" w:cs="Times New Roman"/>
          <w:b/>
          <w:sz w:val="24"/>
          <w:szCs w:val="24"/>
          <w:lang w:val="en-US"/>
        </w:rPr>
        <w:t>REVIEW</w:t>
      </w:r>
    </w:p>
    <w:p w14:paraId="709E4C66" w14:textId="77777777" w:rsidR="00F607E9" w:rsidRPr="001B3E77" w:rsidRDefault="00F607E9" w:rsidP="001B3E77">
      <w:pPr>
        <w:spacing w:after="0" w:line="360" w:lineRule="auto"/>
        <w:jc w:val="both"/>
        <w:rPr>
          <w:rFonts w:ascii="Book Antiqua" w:hAnsi="Book Antiqua" w:cs="P˛Òø◊e'EC"/>
          <w:sz w:val="24"/>
          <w:szCs w:val="24"/>
          <w:lang w:val="en-GB" w:eastAsia="zh-CN"/>
        </w:rPr>
      </w:pPr>
    </w:p>
    <w:p w14:paraId="23ACF5EA" w14:textId="15331EF8" w:rsidR="00D26B94" w:rsidRPr="001B3E77" w:rsidRDefault="00D26B94" w:rsidP="001B3E77">
      <w:pPr>
        <w:spacing w:after="0" w:line="360" w:lineRule="auto"/>
        <w:jc w:val="both"/>
        <w:rPr>
          <w:rFonts w:ascii="Book Antiqua" w:hAnsi="Book Antiqua" w:cs="Times New Roman"/>
          <w:b/>
          <w:sz w:val="24"/>
          <w:szCs w:val="24"/>
          <w:lang w:val="en-US"/>
        </w:rPr>
      </w:pPr>
      <w:r w:rsidRPr="001B3E77">
        <w:rPr>
          <w:rFonts w:ascii="Book Antiqua" w:hAnsi="Book Antiqua" w:cs="Times New Roman"/>
          <w:b/>
          <w:sz w:val="24"/>
          <w:szCs w:val="24"/>
          <w:lang w:val="en-US"/>
        </w:rPr>
        <w:t xml:space="preserve">Cardioprotection by remote ischemic conditioning: </w:t>
      </w:r>
      <w:r w:rsidR="00FC4ABF">
        <w:rPr>
          <w:rFonts w:ascii="Book Antiqua" w:hAnsi="Book Antiqua" w:cs="Times New Roman" w:hint="eastAsia"/>
          <w:b/>
          <w:sz w:val="24"/>
          <w:szCs w:val="24"/>
          <w:lang w:val="en-US" w:eastAsia="zh-CN"/>
        </w:rPr>
        <w:t>M</w:t>
      </w:r>
      <w:r w:rsidRPr="001B3E77">
        <w:rPr>
          <w:rFonts w:ascii="Book Antiqua" w:hAnsi="Book Antiqua" w:cs="Times New Roman"/>
          <w:b/>
          <w:sz w:val="24"/>
          <w:szCs w:val="24"/>
          <w:lang w:val="en-US"/>
        </w:rPr>
        <w:t>echanisms</w:t>
      </w:r>
      <w:r w:rsidR="00F0486D" w:rsidRPr="001B3E77">
        <w:rPr>
          <w:rFonts w:ascii="Book Antiqua" w:hAnsi="Book Antiqua" w:cs="Times New Roman"/>
          <w:b/>
          <w:sz w:val="24"/>
          <w:szCs w:val="24"/>
          <w:lang w:val="en-US"/>
        </w:rPr>
        <w:t xml:space="preserve"> and clinical evidences</w:t>
      </w:r>
    </w:p>
    <w:p w14:paraId="3D62D166" w14:textId="77777777" w:rsidR="00521807" w:rsidRPr="001B3E77" w:rsidRDefault="00521807" w:rsidP="001B3E77">
      <w:pPr>
        <w:spacing w:after="0" w:line="360" w:lineRule="auto"/>
        <w:jc w:val="both"/>
        <w:rPr>
          <w:rFonts w:ascii="Book Antiqua" w:hAnsi="Book Antiqua" w:cs="Times New Roman"/>
          <w:b/>
          <w:sz w:val="24"/>
          <w:szCs w:val="24"/>
          <w:lang w:val="en-US" w:eastAsia="zh-CN"/>
        </w:rPr>
      </w:pPr>
    </w:p>
    <w:p w14:paraId="15BDC892" w14:textId="77777777" w:rsidR="004C3E7A" w:rsidRPr="001B3E77" w:rsidRDefault="004C3E7A" w:rsidP="001B3E77">
      <w:pPr>
        <w:spacing w:after="0" w:line="360" w:lineRule="auto"/>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Aimo A </w:t>
      </w:r>
      <w:r w:rsidRPr="001B3E77">
        <w:rPr>
          <w:rFonts w:ascii="Book Antiqua" w:hAnsi="Book Antiqua" w:cs="Times New Roman"/>
          <w:i/>
          <w:sz w:val="24"/>
          <w:szCs w:val="24"/>
          <w:lang w:val="en-US"/>
        </w:rPr>
        <w:t>et al</w:t>
      </w:r>
      <w:r w:rsidRPr="001B3E77">
        <w:rPr>
          <w:rFonts w:ascii="Book Antiqua" w:hAnsi="Book Antiqua" w:cs="Times New Roman"/>
          <w:sz w:val="24"/>
          <w:szCs w:val="24"/>
          <w:lang w:val="en-US" w:eastAsia="zh-CN"/>
        </w:rPr>
        <w:t>.</w:t>
      </w:r>
      <w:r w:rsidRPr="001B3E77">
        <w:rPr>
          <w:rFonts w:ascii="Book Antiqua" w:hAnsi="Book Antiqua" w:cs="Times New Roman"/>
          <w:sz w:val="24"/>
          <w:szCs w:val="24"/>
          <w:lang w:val="en-US"/>
        </w:rPr>
        <w:t xml:space="preserve"> Remote ischemic conditioning</w:t>
      </w:r>
    </w:p>
    <w:p w14:paraId="082BDCAF" w14:textId="77777777" w:rsidR="004C3E7A" w:rsidRPr="001B3E77" w:rsidRDefault="004C3E7A" w:rsidP="001B3E77">
      <w:pPr>
        <w:spacing w:after="0" w:line="360" w:lineRule="auto"/>
        <w:jc w:val="both"/>
        <w:rPr>
          <w:rFonts w:ascii="Book Antiqua" w:hAnsi="Book Antiqua" w:cs="Times New Roman"/>
          <w:b/>
          <w:sz w:val="24"/>
          <w:szCs w:val="24"/>
          <w:lang w:val="en-US" w:eastAsia="zh-CN"/>
        </w:rPr>
      </w:pPr>
    </w:p>
    <w:p w14:paraId="57B5DC7C" w14:textId="5A058EF5" w:rsidR="00EC290E" w:rsidRPr="00FC4ABF" w:rsidRDefault="00EC290E" w:rsidP="001B3E77">
      <w:pPr>
        <w:spacing w:after="0" w:line="360" w:lineRule="auto"/>
        <w:jc w:val="both"/>
        <w:rPr>
          <w:rFonts w:ascii="Book Antiqua" w:hAnsi="Book Antiqua" w:cs="Times New Roman"/>
          <w:b/>
          <w:sz w:val="24"/>
          <w:szCs w:val="24"/>
          <w:lang w:eastAsia="zh-CN"/>
        </w:rPr>
      </w:pPr>
      <w:r w:rsidRPr="00FC4ABF">
        <w:rPr>
          <w:rFonts w:ascii="Book Antiqua" w:hAnsi="Book Antiqua" w:cs="Times New Roman"/>
          <w:b/>
          <w:sz w:val="24"/>
          <w:szCs w:val="24"/>
        </w:rPr>
        <w:t>Alberto Aimo, Chiara Borrelli, Alberto Giannoni, Luigi Emilio Pastormerlo, Andrea B</w:t>
      </w:r>
      <w:r w:rsidRPr="00FC4ABF">
        <w:rPr>
          <w:rFonts w:ascii="Book Antiqua" w:hAnsi="Book Antiqua" w:cs="Times New Roman"/>
          <w:b/>
          <w:sz w:val="24"/>
          <w:szCs w:val="24"/>
        </w:rPr>
        <w:t>a</w:t>
      </w:r>
      <w:r w:rsidRPr="00FC4ABF">
        <w:rPr>
          <w:rFonts w:ascii="Book Antiqua" w:hAnsi="Book Antiqua" w:cs="Times New Roman"/>
          <w:b/>
          <w:sz w:val="24"/>
          <w:szCs w:val="24"/>
        </w:rPr>
        <w:t>rison, Gianluca Mirizzi, Michele Emdin, Claudio Passino</w:t>
      </w:r>
    </w:p>
    <w:p w14:paraId="689F66EC" w14:textId="77777777" w:rsidR="001A4FD7" w:rsidRPr="001B3E77" w:rsidRDefault="001A4FD7" w:rsidP="001B3E77">
      <w:pPr>
        <w:spacing w:after="0" w:line="360" w:lineRule="auto"/>
        <w:jc w:val="both"/>
        <w:rPr>
          <w:rFonts w:ascii="Book Antiqua" w:hAnsi="Book Antiqua" w:cs="Times New Roman"/>
          <w:sz w:val="24"/>
          <w:szCs w:val="24"/>
          <w:lang w:eastAsia="zh-CN"/>
        </w:rPr>
      </w:pPr>
    </w:p>
    <w:p w14:paraId="2D985144" w14:textId="1A2B4E51" w:rsidR="00521807" w:rsidRPr="001B3E77" w:rsidRDefault="004C3E7A" w:rsidP="001B3E77">
      <w:pPr>
        <w:spacing w:after="0" w:line="360" w:lineRule="auto"/>
        <w:jc w:val="both"/>
        <w:rPr>
          <w:rFonts w:ascii="Book Antiqua" w:hAnsi="Book Antiqua" w:cs="Times New Roman"/>
          <w:sz w:val="24"/>
          <w:szCs w:val="24"/>
          <w:lang w:eastAsia="zh-CN"/>
        </w:rPr>
      </w:pPr>
      <w:r w:rsidRPr="001B3E77">
        <w:rPr>
          <w:rFonts w:ascii="Book Antiqua" w:hAnsi="Book Antiqua" w:cs="Times New Roman"/>
          <w:b/>
          <w:sz w:val="24"/>
          <w:szCs w:val="24"/>
        </w:rPr>
        <w:t>Alberto Aimo, Chiara Borrelli, Michele Emdin, Claudio Passino</w:t>
      </w:r>
      <w:r w:rsidRPr="001B3E77">
        <w:rPr>
          <w:rFonts w:ascii="Book Antiqua" w:hAnsi="Book Antiqua" w:cs="Times New Roman"/>
          <w:b/>
          <w:sz w:val="24"/>
          <w:szCs w:val="24"/>
          <w:lang w:eastAsia="zh-CN"/>
        </w:rPr>
        <w:t xml:space="preserve">, </w:t>
      </w:r>
      <w:r w:rsidR="00521807" w:rsidRPr="001B3E77">
        <w:rPr>
          <w:rFonts w:ascii="Book Antiqua" w:hAnsi="Book Antiqua" w:cs="Times New Roman"/>
          <w:sz w:val="24"/>
          <w:szCs w:val="24"/>
        </w:rPr>
        <w:t>Institute of Life Scie</w:t>
      </w:r>
      <w:r w:rsidR="00521807" w:rsidRPr="001B3E77">
        <w:rPr>
          <w:rFonts w:ascii="Book Antiqua" w:hAnsi="Book Antiqua" w:cs="Times New Roman"/>
          <w:sz w:val="24"/>
          <w:szCs w:val="24"/>
        </w:rPr>
        <w:t>n</w:t>
      </w:r>
      <w:r w:rsidR="00521807" w:rsidRPr="001B3E77">
        <w:rPr>
          <w:rFonts w:ascii="Book Antiqua" w:hAnsi="Book Antiqua" w:cs="Times New Roman"/>
          <w:sz w:val="24"/>
          <w:szCs w:val="24"/>
        </w:rPr>
        <w:t xml:space="preserve">ces, Scuola Superiore Sant’Anna, 56126 Pisa, Italy </w:t>
      </w:r>
    </w:p>
    <w:p w14:paraId="0A683A64" w14:textId="77777777" w:rsidR="004C3E7A" w:rsidRPr="001B3E77" w:rsidRDefault="004C3E7A" w:rsidP="001B3E77">
      <w:pPr>
        <w:spacing w:after="0" w:line="360" w:lineRule="auto"/>
        <w:jc w:val="both"/>
        <w:rPr>
          <w:rFonts w:ascii="Book Antiqua" w:hAnsi="Book Antiqua" w:cs="Times New Roman"/>
          <w:b/>
          <w:sz w:val="24"/>
          <w:szCs w:val="24"/>
          <w:lang w:eastAsia="zh-CN"/>
        </w:rPr>
      </w:pPr>
    </w:p>
    <w:p w14:paraId="477261D0" w14:textId="274D9932" w:rsidR="00521807" w:rsidRPr="001B3E77" w:rsidRDefault="004C3E7A" w:rsidP="001B3E77">
      <w:pPr>
        <w:spacing w:after="0" w:line="360" w:lineRule="auto"/>
        <w:jc w:val="both"/>
        <w:rPr>
          <w:rFonts w:ascii="Book Antiqua" w:hAnsi="Book Antiqua" w:cs="Times New Roman"/>
          <w:sz w:val="24"/>
          <w:szCs w:val="24"/>
        </w:rPr>
      </w:pPr>
      <w:r w:rsidRPr="001B3E77">
        <w:rPr>
          <w:rFonts w:ascii="Book Antiqua" w:hAnsi="Book Antiqua" w:cs="Times New Roman"/>
          <w:b/>
          <w:sz w:val="24"/>
          <w:szCs w:val="24"/>
        </w:rPr>
        <w:t>Alberto Giannoni, Luigi Emilio Pastormerlo, Andrea Barison, Gianluca Mirizzi, Mich</w:t>
      </w:r>
      <w:r w:rsidRPr="001B3E77">
        <w:rPr>
          <w:rFonts w:ascii="Book Antiqua" w:hAnsi="Book Antiqua" w:cs="Times New Roman"/>
          <w:b/>
          <w:sz w:val="24"/>
          <w:szCs w:val="24"/>
        </w:rPr>
        <w:t>e</w:t>
      </w:r>
      <w:r w:rsidRPr="001B3E77">
        <w:rPr>
          <w:rFonts w:ascii="Book Antiqua" w:hAnsi="Book Antiqua" w:cs="Times New Roman"/>
          <w:b/>
          <w:sz w:val="24"/>
          <w:szCs w:val="24"/>
        </w:rPr>
        <w:t>le Emdin, Claudio Passino</w:t>
      </w:r>
      <w:r w:rsidRPr="001B3E77">
        <w:rPr>
          <w:rFonts w:ascii="Book Antiqua" w:hAnsi="Book Antiqua" w:cs="Times New Roman"/>
          <w:b/>
          <w:sz w:val="24"/>
          <w:szCs w:val="24"/>
          <w:lang w:eastAsia="zh-CN"/>
        </w:rPr>
        <w:t>,</w:t>
      </w:r>
      <w:r w:rsidR="00521807" w:rsidRPr="001B3E77">
        <w:rPr>
          <w:rFonts w:ascii="Book Antiqua" w:hAnsi="Book Antiqua" w:cs="Times New Roman"/>
          <w:sz w:val="24"/>
          <w:szCs w:val="24"/>
        </w:rPr>
        <w:t xml:space="preserve"> Fondazione Toscana Gabriele Monasterio, 56124 Pisa, Italy</w:t>
      </w:r>
    </w:p>
    <w:p w14:paraId="6CE713B7" w14:textId="77777777" w:rsidR="00521807" w:rsidRPr="001B3E77" w:rsidRDefault="00521807" w:rsidP="001B3E77">
      <w:pPr>
        <w:spacing w:after="0" w:line="360" w:lineRule="auto"/>
        <w:jc w:val="both"/>
        <w:rPr>
          <w:rFonts w:ascii="Book Antiqua" w:hAnsi="Book Antiqua" w:cs="Times New Roman"/>
          <w:sz w:val="24"/>
          <w:szCs w:val="24"/>
        </w:rPr>
      </w:pPr>
    </w:p>
    <w:p w14:paraId="3F8CDB52" w14:textId="3DB906D3" w:rsidR="00521807" w:rsidRPr="001B3E77" w:rsidRDefault="00F607E9" w:rsidP="001B3E77">
      <w:pPr>
        <w:spacing w:after="0" w:line="360" w:lineRule="auto"/>
        <w:jc w:val="both"/>
        <w:rPr>
          <w:rFonts w:ascii="Book Antiqua" w:hAnsi="Book Antiqua" w:cs="Times New Roman"/>
          <w:sz w:val="24"/>
          <w:szCs w:val="24"/>
          <w:lang w:val="en-US"/>
        </w:rPr>
      </w:pPr>
      <w:r w:rsidRPr="001B3E77">
        <w:rPr>
          <w:rFonts w:ascii="Book Antiqua" w:hAnsi="Book Antiqua" w:cs="P˛Òø◊e'EC"/>
          <w:b/>
          <w:sz w:val="24"/>
          <w:szCs w:val="24"/>
          <w:lang w:val="en-GB"/>
        </w:rPr>
        <w:t>Conflict-of-interest statement</w:t>
      </w:r>
      <w:r w:rsidRPr="001B3E77">
        <w:rPr>
          <w:rFonts w:ascii="Book Antiqua" w:hAnsi="Book Antiqua" w:cs="P˛Òø◊e'EC"/>
          <w:sz w:val="24"/>
          <w:szCs w:val="24"/>
          <w:lang w:val="en-GB"/>
        </w:rPr>
        <w:t>: Authors declare no conflict of interests for this article.</w:t>
      </w:r>
    </w:p>
    <w:p w14:paraId="1EF6B94F" w14:textId="77777777" w:rsidR="000778AF" w:rsidRPr="001B3E77" w:rsidRDefault="000778AF" w:rsidP="001B3E77">
      <w:pPr>
        <w:spacing w:after="0" w:line="360" w:lineRule="auto"/>
        <w:jc w:val="both"/>
        <w:rPr>
          <w:rFonts w:ascii="Book Antiqua" w:hAnsi="Book Antiqua" w:cs="Garamond"/>
          <w:color w:val="000000"/>
          <w:sz w:val="24"/>
          <w:szCs w:val="24"/>
          <w:lang w:eastAsia="zh-CN"/>
        </w:rPr>
      </w:pPr>
    </w:p>
    <w:p w14:paraId="7A2FD174" w14:textId="77777777" w:rsidR="000778AF" w:rsidRPr="001B3E77" w:rsidRDefault="000778AF" w:rsidP="001B3E7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1B3E77">
        <w:rPr>
          <w:rFonts w:ascii="Book Antiqua" w:hAnsi="Book Antiqua"/>
          <w:b/>
          <w:sz w:val="24"/>
          <w:szCs w:val="24"/>
        </w:rPr>
        <w:t xml:space="preserve">Open-Access: </w:t>
      </w:r>
      <w:r w:rsidRPr="001B3E77">
        <w:rPr>
          <w:rFonts w:ascii="Book Antiqua" w:hAnsi="Book Antiqua"/>
          <w:sz w:val="24"/>
          <w:szCs w:val="24"/>
        </w:rPr>
        <w:t>This article is an open-access article which was selected by an in-house ed</w:t>
      </w:r>
      <w:r w:rsidRPr="001B3E77">
        <w:rPr>
          <w:rFonts w:ascii="Book Antiqua" w:hAnsi="Book Antiqua"/>
          <w:sz w:val="24"/>
          <w:szCs w:val="24"/>
        </w:rPr>
        <w:t>i</w:t>
      </w:r>
      <w:r w:rsidRPr="001B3E77">
        <w:rPr>
          <w:rFonts w:ascii="Book Antiqua" w:hAnsi="Book Antiqua"/>
          <w:sz w:val="24"/>
          <w:szCs w:val="24"/>
        </w:rPr>
        <w:t xml:space="preserve">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B3E77">
          <w:rPr>
            <w:rStyle w:val="Hyperlink"/>
            <w:rFonts w:ascii="Book Antiqua" w:hAnsi="Book Antiqua"/>
            <w:color w:val="auto"/>
            <w:sz w:val="24"/>
            <w:szCs w:val="24"/>
            <w:u w:val="none"/>
          </w:rPr>
          <w:t>http://creativecommons.org/licenses/by-nc/4.0/</w:t>
        </w:r>
      </w:hyperlink>
      <w:bookmarkEnd w:id="0"/>
      <w:bookmarkEnd w:id="1"/>
      <w:bookmarkEnd w:id="2"/>
      <w:bookmarkEnd w:id="3"/>
    </w:p>
    <w:p w14:paraId="1A71E347" w14:textId="77777777" w:rsidR="000778AF" w:rsidRPr="001B3E77" w:rsidRDefault="000778AF" w:rsidP="001B3E77">
      <w:pPr>
        <w:spacing w:after="0" w:line="360" w:lineRule="auto"/>
        <w:jc w:val="both"/>
        <w:rPr>
          <w:rFonts w:ascii="Book Antiqua" w:hAnsi="Book Antiqua" w:cs="Times New Roman"/>
          <w:b/>
          <w:sz w:val="24"/>
          <w:szCs w:val="24"/>
          <w:lang w:val="en-US" w:eastAsia="zh-CN"/>
        </w:rPr>
      </w:pPr>
    </w:p>
    <w:p w14:paraId="4CBA23D7" w14:textId="1C2930D7" w:rsidR="00521807" w:rsidRPr="001B3E77" w:rsidRDefault="001C13E4" w:rsidP="001B3E77">
      <w:pPr>
        <w:spacing w:after="0" w:line="360" w:lineRule="auto"/>
        <w:jc w:val="both"/>
        <w:rPr>
          <w:rFonts w:ascii="Book Antiqua" w:hAnsi="Book Antiqua" w:cs="Times New Roman"/>
          <w:b/>
          <w:sz w:val="24"/>
          <w:szCs w:val="24"/>
          <w:lang w:val="en-US"/>
        </w:rPr>
      </w:pPr>
      <w:r w:rsidRPr="001B3E77">
        <w:rPr>
          <w:rFonts w:ascii="Book Antiqua" w:hAnsi="Book Antiqua"/>
          <w:b/>
          <w:sz w:val="24"/>
          <w:szCs w:val="24"/>
        </w:rPr>
        <w:t>Correspondence to:</w:t>
      </w:r>
      <w:r w:rsidRPr="001B3E77">
        <w:rPr>
          <w:rFonts w:ascii="Book Antiqua" w:hAnsi="Book Antiqua" w:cs="Times New Roman"/>
          <w:b/>
          <w:sz w:val="24"/>
          <w:szCs w:val="24"/>
          <w:lang w:val="en-US" w:eastAsia="zh-CN"/>
        </w:rPr>
        <w:t xml:space="preserve"> </w:t>
      </w:r>
      <w:r w:rsidR="00521807" w:rsidRPr="001B3E77">
        <w:rPr>
          <w:rFonts w:ascii="Book Antiqua" w:hAnsi="Book Antiqua" w:cs="Times New Roman"/>
          <w:b/>
          <w:sz w:val="24"/>
          <w:szCs w:val="24"/>
          <w:lang w:val="en-US"/>
        </w:rPr>
        <w:t>Claudio Passino, MD,</w:t>
      </w:r>
      <w:r w:rsidR="00521807" w:rsidRPr="001B3E77">
        <w:rPr>
          <w:rFonts w:ascii="Book Antiqua" w:hAnsi="Book Antiqua" w:cs="Times New Roman"/>
          <w:sz w:val="24"/>
          <w:szCs w:val="24"/>
          <w:lang w:val="en-US"/>
        </w:rPr>
        <w:t xml:space="preserve"> Division of Cardiology and Cardiovascular Medicine</w:t>
      </w:r>
      <w:r w:rsidRPr="001B3E77">
        <w:rPr>
          <w:rFonts w:ascii="Book Antiqua" w:hAnsi="Book Antiqua" w:cs="Times New Roman"/>
          <w:sz w:val="24"/>
          <w:szCs w:val="24"/>
          <w:lang w:val="en-US" w:eastAsia="zh-CN"/>
        </w:rPr>
        <w:t xml:space="preserve">, </w:t>
      </w:r>
      <w:r w:rsidR="00521807" w:rsidRPr="001B3E77">
        <w:rPr>
          <w:rFonts w:ascii="Book Antiqua" w:hAnsi="Book Antiqua" w:cs="Times New Roman"/>
          <w:sz w:val="24"/>
          <w:szCs w:val="24"/>
        </w:rPr>
        <w:t>Fondazione Toscana Gabriele Monasterio</w:t>
      </w:r>
      <w:r w:rsidRPr="001B3E77">
        <w:rPr>
          <w:rFonts w:ascii="Book Antiqua" w:hAnsi="Book Antiqua" w:cs="Times New Roman"/>
          <w:sz w:val="24"/>
          <w:szCs w:val="24"/>
          <w:lang w:eastAsia="zh-CN"/>
        </w:rPr>
        <w:t xml:space="preserve">, </w:t>
      </w:r>
      <w:r w:rsidR="00521807" w:rsidRPr="001B3E77">
        <w:rPr>
          <w:rFonts w:ascii="Book Antiqua" w:hAnsi="Book Antiqua" w:cs="Times New Roman"/>
          <w:sz w:val="24"/>
          <w:szCs w:val="24"/>
        </w:rPr>
        <w:t xml:space="preserve">via Giuseppe Moruzzi 1, </w:t>
      </w:r>
      <w:r w:rsidR="00521807" w:rsidRPr="001B3E77">
        <w:rPr>
          <w:rFonts w:ascii="Book Antiqua" w:hAnsi="Book Antiqua" w:cs="Times New Roman"/>
          <w:sz w:val="24"/>
          <w:szCs w:val="24"/>
          <w:lang w:val="fr-FR"/>
        </w:rPr>
        <w:t>56124 Pisa, Italy</w:t>
      </w:r>
      <w:r w:rsidRPr="001B3E77">
        <w:rPr>
          <w:rFonts w:ascii="Book Antiqua" w:hAnsi="Book Antiqua" w:cs="Times New Roman"/>
          <w:sz w:val="24"/>
          <w:szCs w:val="24"/>
          <w:lang w:val="fr-FR" w:eastAsia="zh-CN"/>
        </w:rPr>
        <w:t xml:space="preserve">. </w:t>
      </w:r>
      <w:r w:rsidR="00521807" w:rsidRPr="001B3E77">
        <w:rPr>
          <w:rFonts w:ascii="Book Antiqua" w:hAnsi="Book Antiqua" w:cs="Times New Roman"/>
          <w:sz w:val="24"/>
          <w:szCs w:val="24"/>
          <w:lang w:val="fr-FR"/>
        </w:rPr>
        <w:t>passino@ftgm.it</w:t>
      </w:r>
    </w:p>
    <w:p w14:paraId="5224B638" w14:textId="0B5B0474" w:rsidR="000778AF" w:rsidRPr="001B3E77" w:rsidRDefault="000778AF" w:rsidP="001B3E77">
      <w:pPr>
        <w:spacing w:after="0" w:line="360" w:lineRule="auto"/>
        <w:jc w:val="both"/>
        <w:rPr>
          <w:rFonts w:ascii="Book Antiqua" w:hAnsi="Book Antiqua"/>
          <w:b/>
          <w:sz w:val="24"/>
          <w:szCs w:val="24"/>
        </w:rPr>
      </w:pPr>
      <w:r w:rsidRPr="001B3E77">
        <w:rPr>
          <w:rFonts w:ascii="Book Antiqua" w:hAnsi="Book Antiqua"/>
          <w:b/>
          <w:sz w:val="24"/>
          <w:szCs w:val="24"/>
        </w:rPr>
        <w:t xml:space="preserve">Telephone: </w:t>
      </w:r>
      <w:r w:rsidRPr="001B3E77">
        <w:rPr>
          <w:rFonts w:ascii="Book Antiqua" w:hAnsi="Book Antiqua" w:cs="Times New Roman"/>
          <w:sz w:val="24"/>
          <w:szCs w:val="24"/>
          <w:lang w:val="fr-FR"/>
        </w:rPr>
        <w:t>+39</w:t>
      </w:r>
      <w:r w:rsidRPr="001B3E77">
        <w:rPr>
          <w:rFonts w:ascii="Book Antiqua" w:hAnsi="Book Antiqua" w:cs="Times New Roman"/>
          <w:sz w:val="24"/>
          <w:szCs w:val="24"/>
          <w:lang w:val="fr-FR" w:eastAsia="zh-CN"/>
        </w:rPr>
        <w:t>-</w:t>
      </w:r>
      <w:r w:rsidRPr="001B3E77">
        <w:rPr>
          <w:rFonts w:ascii="Book Antiqua" w:hAnsi="Book Antiqua" w:cs="Times New Roman"/>
          <w:sz w:val="24"/>
          <w:szCs w:val="24"/>
          <w:lang w:val="fr-FR"/>
        </w:rPr>
        <w:t>050</w:t>
      </w:r>
      <w:r w:rsidRPr="001B3E77">
        <w:rPr>
          <w:rFonts w:ascii="Book Antiqua" w:hAnsi="Book Antiqua" w:cs="Times New Roman"/>
          <w:sz w:val="24"/>
          <w:szCs w:val="24"/>
          <w:lang w:val="fr-FR" w:eastAsia="zh-CN"/>
        </w:rPr>
        <w:t>-</w:t>
      </w:r>
      <w:r w:rsidRPr="001B3E77">
        <w:rPr>
          <w:rFonts w:ascii="Book Antiqua" w:hAnsi="Book Antiqua" w:cs="Times New Roman"/>
          <w:sz w:val="24"/>
          <w:szCs w:val="24"/>
          <w:lang w:val="fr-FR"/>
        </w:rPr>
        <w:t>3152191</w:t>
      </w:r>
    </w:p>
    <w:p w14:paraId="656F60C0" w14:textId="1B8D120B" w:rsidR="000778AF" w:rsidRPr="001B3E77" w:rsidRDefault="000778AF" w:rsidP="001B3E77">
      <w:pPr>
        <w:spacing w:after="0" w:line="360" w:lineRule="auto"/>
        <w:jc w:val="both"/>
        <w:rPr>
          <w:rFonts w:ascii="Book Antiqua" w:hAnsi="Book Antiqua" w:cs="Times New Roman"/>
          <w:sz w:val="24"/>
          <w:szCs w:val="24"/>
          <w:lang w:val="fr-FR" w:eastAsia="zh-CN"/>
        </w:rPr>
      </w:pPr>
      <w:r w:rsidRPr="001B3E77">
        <w:rPr>
          <w:rFonts w:ascii="Book Antiqua" w:hAnsi="Book Antiqua"/>
          <w:b/>
          <w:sz w:val="24"/>
          <w:szCs w:val="24"/>
        </w:rPr>
        <w:t>Fax:</w:t>
      </w:r>
      <w:r w:rsidRPr="001B3E77">
        <w:rPr>
          <w:rFonts w:ascii="Book Antiqua" w:hAnsi="Book Antiqua" w:cs="Times New Roman"/>
          <w:sz w:val="24"/>
          <w:szCs w:val="24"/>
          <w:lang w:val="fr-FR"/>
        </w:rPr>
        <w:t xml:space="preserve"> +39</w:t>
      </w:r>
      <w:r w:rsidRPr="001B3E77">
        <w:rPr>
          <w:rFonts w:ascii="Book Antiqua" w:hAnsi="Book Antiqua" w:cs="Times New Roman"/>
          <w:sz w:val="24"/>
          <w:szCs w:val="24"/>
          <w:lang w:val="fr-FR" w:eastAsia="zh-CN"/>
        </w:rPr>
        <w:t>-</w:t>
      </w:r>
      <w:r w:rsidRPr="001B3E77">
        <w:rPr>
          <w:rFonts w:ascii="Book Antiqua" w:hAnsi="Book Antiqua" w:cs="Times New Roman"/>
          <w:sz w:val="24"/>
          <w:szCs w:val="24"/>
          <w:lang w:val="fr-FR"/>
        </w:rPr>
        <w:t>050</w:t>
      </w:r>
      <w:r w:rsidRPr="001B3E77">
        <w:rPr>
          <w:rFonts w:ascii="Book Antiqua" w:hAnsi="Book Antiqua" w:cs="Times New Roman"/>
          <w:sz w:val="24"/>
          <w:szCs w:val="24"/>
          <w:lang w:val="fr-FR" w:eastAsia="zh-CN"/>
        </w:rPr>
        <w:t>-</w:t>
      </w:r>
      <w:r w:rsidRPr="001B3E77">
        <w:rPr>
          <w:rFonts w:ascii="Book Antiqua" w:hAnsi="Book Antiqua" w:cs="Times New Roman"/>
          <w:sz w:val="24"/>
          <w:szCs w:val="24"/>
          <w:lang w:val="fr-FR"/>
        </w:rPr>
        <w:t>3152109</w:t>
      </w:r>
    </w:p>
    <w:p w14:paraId="17835377" w14:textId="77777777" w:rsidR="000778AF" w:rsidRPr="001B3E77" w:rsidRDefault="000778AF" w:rsidP="001B3E77">
      <w:pPr>
        <w:spacing w:after="0" w:line="360" w:lineRule="auto"/>
        <w:jc w:val="both"/>
        <w:rPr>
          <w:rFonts w:ascii="Book Antiqua" w:hAnsi="Book Antiqua" w:cs="Times New Roman"/>
          <w:sz w:val="24"/>
          <w:szCs w:val="24"/>
          <w:lang w:val="fr-FR" w:eastAsia="zh-CN"/>
        </w:rPr>
      </w:pPr>
    </w:p>
    <w:p w14:paraId="5AA590FE" w14:textId="27BEBF75" w:rsidR="000778AF" w:rsidRPr="001B3E77" w:rsidRDefault="000778AF" w:rsidP="001B3E77">
      <w:pPr>
        <w:spacing w:after="0" w:line="360" w:lineRule="auto"/>
        <w:jc w:val="both"/>
        <w:rPr>
          <w:rFonts w:ascii="Book Antiqua" w:hAnsi="Book Antiqua"/>
          <w:b/>
          <w:sz w:val="24"/>
          <w:szCs w:val="24"/>
        </w:rPr>
      </w:pPr>
      <w:r w:rsidRPr="001B3E77">
        <w:rPr>
          <w:rFonts w:ascii="Book Antiqua" w:hAnsi="Book Antiqua"/>
          <w:b/>
          <w:sz w:val="24"/>
          <w:szCs w:val="24"/>
        </w:rPr>
        <w:t xml:space="preserve">Received: </w:t>
      </w:r>
      <w:r w:rsidR="0004219F" w:rsidRPr="001B3E77">
        <w:rPr>
          <w:rFonts w:ascii="Book Antiqua" w:hAnsi="Book Antiqua"/>
          <w:sz w:val="24"/>
          <w:szCs w:val="24"/>
          <w:lang w:eastAsia="zh-CN"/>
        </w:rPr>
        <w:t>May 19, 2015</w:t>
      </w:r>
      <w:r w:rsidRPr="001B3E77">
        <w:rPr>
          <w:rFonts w:ascii="Book Antiqua" w:hAnsi="Book Antiqua"/>
          <w:sz w:val="24"/>
          <w:szCs w:val="24"/>
        </w:rPr>
        <w:t xml:space="preserve">  </w:t>
      </w:r>
    </w:p>
    <w:p w14:paraId="1CB854A4" w14:textId="30EBAE31" w:rsidR="000778AF" w:rsidRPr="001B3E77" w:rsidRDefault="000778AF" w:rsidP="001B3E77">
      <w:pPr>
        <w:spacing w:after="0" w:line="360" w:lineRule="auto"/>
        <w:jc w:val="both"/>
        <w:rPr>
          <w:rFonts w:ascii="Book Antiqua" w:hAnsi="Book Antiqua"/>
          <w:b/>
          <w:sz w:val="24"/>
          <w:szCs w:val="24"/>
        </w:rPr>
      </w:pPr>
      <w:r w:rsidRPr="001B3E77">
        <w:rPr>
          <w:rFonts w:ascii="Book Antiqua" w:hAnsi="Book Antiqua"/>
          <w:b/>
          <w:sz w:val="24"/>
          <w:szCs w:val="24"/>
        </w:rPr>
        <w:lastRenderedPageBreak/>
        <w:t>Peer-review started:</w:t>
      </w:r>
      <w:r w:rsidR="0004219F" w:rsidRPr="001B3E77">
        <w:rPr>
          <w:rFonts w:ascii="Book Antiqua" w:hAnsi="Book Antiqua"/>
          <w:sz w:val="24"/>
          <w:szCs w:val="24"/>
          <w:lang w:eastAsia="zh-CN"/>
        </w:rPr>
        <w:t xml:space="preserve"> May 20, 2015</w:t>
      </w:r>
      <w:r w:rsidR="0004219F" w:rsidRPr="001B3E77">
        <w:rPr>
          <w:rFonts w:ascii="Book Antiqua" w:hAnsi="Book Antiqua"/>
          <w:sz w:val="24"/>
          <w:szCs w:val="24"/>
        </w:rPr>
        <w:t xml:space="preserve">  </w:t>
      </w:r>
    </w:p>
    <w:p w14:paraId="6693CE6C" w14:textId="533FD34E" w:rsidR="000778AF" w:rsidRPr="001B3E77" w:rsidRDefault="000778AF" w:rsidP="001B3E77">
      <w:pPr>
        <w:spacing w:after="0" w:line="360" w:lineRule="auto"/>
        <w:jc w:val="both"/>
        <w:rPr>
          <w:rFonts w:ascii="Book Antiqua" w:hAnsi="Book Antiqua"/>
          <w:b/>
          <w:sz w:val="24"/>
          <w:szCs w:val="24"/>
          <w:lang w:eastAsia="zh-CN"/>
        </w:rPr>
      </w:pPr>
      <w:r w:rsidRPr="001B3E77">
        <w:rPr>
          <w:rFonts w:ascii="Book Antiqua" w:hAnsi="Book Antiqua"/>
          <w:b/>
          <w:sz w:val="24"/>
          <w:szCs w:val="24"/>
        </w:rPr>
        <w:t>First decision:</w:t>
      </w:r>
      <w:r w:rsidR="0004219F" w:rsidRPr="001B3E77">
        <w:rPr>
          <w:rFonts w:ascii="Book Antiqua" w:hAnsi="Book Antiqua"/>
          <w:b/>
          <w:sz w:val="24"/>
          <w:szCs w:val="24"/>
          <w:lang w:eastAsia="zh-CN"/>
        </w:rPr>
        <w:t xml:space="preserve"> </w:t>
      </w:r>
      <w:r w:rsidR="0004219F" w:rsidRPr="001B3E77">
        <w:rPr>
          <w:rFonts w:ascii="Book Antiqua" w:hAnsi="Book Antiqua"/>
          <w:sz w:val="24"/>
          <w:szCs w:val="24"/>
          <w:lang w:eastAsia="zh-CN"/>
        </w:rPr>
        <w:t>June 24, 2015</w:t>
      </w:r>
    </w:p>
    <w:p w14:paraId="4F6303F0" w14:textId="422B062E" w:rsidR="000778AF" w:rsidRPr="001B3E77" w:rsidRDefault="000778AF" w:rsidP="001B3E77">
      <w:pPr>
        <w:spacing w:after="0" w:line="360" w:lineRule="auto"/>
        <w:jc w:val="both"/>
        <w:rPr>
          <w:rFonts w:ascii="Book Antiqua" w:hAnsi="Book Antiqua"/>
          <w:b/>
          <w:sz w:val="24"/>
          <w:szCs w:val="24"/>
          <w:lang w:eastAsia="zh-CN"/>
        </w:rPr>
      </w:pPr>
      <w:r w:rsidRPr="001B3E77">
        <w:rPr>
          <w:rFonts w:ascii="Book Antiqua" w:hAnsi="Book Antiqua"/>
          <w:b/>
          <w:sz w:val="24"/>
          <w:szCs w:val="24"/>
        </w:rPr>
        <w:t xml:space="preserve">Revised: </w:t>
      </w:r>
      <w:r w:rsidR="0004219F" w:rsidRPr="001B3E77">
        <w:rPr>
          <w:rFonts w:ascii="Book Antiqua" w:hAnsi="Book Antiqua"/>
          <w:sz w:val="24"/>
          <w:szCs w:val="24"/>
          <w:lang w:eastAsia="zh-CN"/>
        </w:rPr>
        <w:t xml:space="preserve">July </w:t>
      </w:r>
      <w:r w:rsidR="00B10AC7">
        <w:rPr>
          <w:rFonts w:ascii="Book Antiqua" w:hAnsi="Book Antiqua" w:hint="eastAsia"/>
          <w:sz w:val="24"/>
          <w:szCs w:val="24"/>
          <w:lang w:eastAsia="zh-CN"/>
        </w:rPr>
        <w:t>21</w:t>
      </w:r>
      <w:r w:rsidR="0004219F" w:rsidRPr="001B3E77">
        <w:rPr>
          <w:rFonts w:ascii="Book Antiqua" w:hAnsi="Book Antiqua"/>
          <w:sz w:val="24"/>
          <w:szCs w:val="24"/>
          <w:lang w:eastAsia="zh-CN"/>
        </w:rPr>
        <w:t>, 2015</w:t>
      </w:r>
    </w:p>
    <w:p w14:paraId="249AEDF3" w14:textId="25BD59F0" w:rsidR="000778AF" w:rsidRPr="00802195" w:rsidRDefault="000778AF" w:rsidP="00802195">
      <w:pPr>
        <w:rPr>
          <w:rFonts w:ascii="Book Antiqua" w:hAnsi="Book Antiqua" w:cs="宋体"/>
          <w:sz w:val="24"/>
        </w:rPr>
      </w:pPr>
      <w:r w:rsidRPr="001B3E77">
        <w:rPr>
          <w:rFonts w:ascii="Book Antiqua" w:hAnsi="Book Antiqua"/>
          <w:b/>
          <w:sz w:val="24"/>
          <w:szCs w:val="24"/>
        </w:rPr>
        <w:t xml:space="preserve">Accepted: </w:t>
      </w:r>
      <w:bookmarkStart w:id="4" w:name="_GoBack"/>
      <w:bookmarkEnd w:id="4"/>
      <w:r w:rsidR="00802195">
        <w:rPr>
          <w:rFonts w:ascii="Book Antiqua" w:hAnsi="Book Antiqua" w:cs="宋体"/>
          <w:sz w:val="24"/>
        </w:rPr>
        <w:t>August 13</w:t>
      </w:r>
      <w:r w:rsidR="00802195" w:rsidRPr="00AF30D4">
        <w:rPr>
          <w:rFonts w:ascii="Book Antiqua" w:hAnsi="Book Antiqua" w:cs="宋体"/>
          <w:sz w:val="24"/>
        </w:rPr>
        <w:t>, 2015</w:t>
      </w:r>
    </w:p>
    <w:p w14:paraId="66A73BFF" w14:textId="77777777" w:rsidR="000778AF" w:rsidRPr="001B3E77" w:rsidRDefault="000778AF" w:rsidP="001B3E77">
      <w:pPr>
        <w:spacing w:after="0" w:line="360" w:lineRule="auto"/>
        <w:jc w:val="both"/>
        <w:rPr>
          <w:rFonts w:ascii="Book Antiqua" w:hAnsi="Book Antiqua"/>
          <w:b/>
          <w:sz w:val="24"/>
          <w:szCs w:val="24"/>
        </w:rPr>
      </w:pPr>
      <w:r w:rsidRPr="001B3E77">
        <w:rPr>
          <w:rFonts w:ascii="Book Antiqua" w:hAnsi="Book Antiqua"/>
          <w:b/>
          <w:sz w:val="24"/>
          <w:szCs w:val="24"/>
        </w:rPr>
        <w:t>Article in press:</w:t>
      </w:r>
      <w:proofErr w:type="gramStart"/>
      <w:r w:rsidRPr="001B3E77">
        <w:rPr>
          <w:rFonts w:ascii="Book Antiqua" w:hAnsi="Book Antiqua"/>
          <w:sz w:val="24"/>
          <w:szCs w:val="24"/>
        </w:rPr>
        <w:t xml:space="preserve">    </w:t>
      </w:r>
      <w:proofErr w:type="gramEnd"/>
    </w:p>
    <w:p w14:paraId="38B592BC" w14:textId="77777777" w:rsidR="000778AF" w:rsidRPr="001B3E77" w:rsidRDefault="000778AF" w:rsidP="001B3E77">
      <w:pPr>
        <w:spacing w:after="0" w:line="360" w:lineRule="auto"/>
        <w:jc w:val="both"/>
        <w:rPr>
          <w:rFonts w:ascii="Book Antiqua" w:hAnsi="Book Antiqua"/>
          <w:b/>
          <w:sz w:val="24"/>
          <w:szCs w:val="24"/>
        </w:rPr>
      </w:pPr>
      <w:r w:rsidRPr="001B3E77">
        <w:rPr>
          <w:rFonts w:ascii="Book Antiqua" w:hAnsi="Book Antiqua"/>
          <w:b/>
          <w:sz w:val="24"/>
          <w:szCs w:val="24"/>
        </w:rPr>
        <w:t xml:space="preserve">Published online: </w:t>
      </w:r>
    </w:p>
    <w:p w14:paraId="2425CD88" w14:textId="77777777" w:rsidR="000778AF" w:rsidRPr="001B3E77" w:rsidRDefault="000778AF" w:rsidP="001B3E77">
      <w:pPr>
        <w:spacing w:after="0" w:line="360" w:lineRule="auto"/>
        <w:jc w:val="both"/>
        <w:rPr>
          <w:rFonts w:ascii="Book Antiqua" w:hAnsi="Book Antiqua"/>
          <w:b/>
          <w:sz w:val="24"/>
          <w:szCs w:val="24"/>
          <w:lang w:eastAsia="zh-CN"/>
        </w:rPr>
      </w:pPr>
    </w:p>
    <w:p w14:paraId="3612EE54" w14:textId="77777777" w:rsidR="00061045" w:rsidRPr="001B3E77" w:rsidRDefault="00061045" w:rsidP="001B3E77">
      <w:pPr>
        <w:spacing w:after="0" w:line="360" w:lineRule="auto"/>
        <w:jc w:val="both"/>
        <w:rPr>
          <w:rFonts w:ascii="Book Antiqua" w:hAnsi="Book Antiqua" w:cs="Times New Roman"/>
          <w:b/>
          <w:sz w:val="24"/>
          <w:szCs w:val="24"/>
          <w:lang w:val="en-US"/>
        </w:rPr>
      </w:pPr>
      <w:r w:rsidRPr="001B3E77">
        <w:rPr>
          <w:rFonts w:ascii="Book Antiqua" w:hAnsi="Book Antiqua" w:cs="Times New Roman"/>
          <w:b/>
          <w:sz w:val="24"/>
          <w:szCs w:val="24"/>
          <w:lang w:val="en-US"/>
        </w:rPr>
        <w:br w:type="page"/>
      </w:r>
    </w:p>
    <w:p w14:paraId="0FF84F1D" w14:textId="67A167AB" w:rsidR="007E705A" w:rsidRPr="001B3E77" w:rsidRDefault="008F5DE7" w:rsidP="001B3E77">
      <w:pPr>
        <w:spacing w:after="0" w:line="360" w:lineRule="auto"/>
        <w:jc w:val="both"/>
        <w:rPr>
          <w:rFonts w:ascii="Book Antiqua" w:hAnsi="Book Antiqua" w:cs="Times New Roman"/>
          <w:b/>
          <w:sz w:val="24"/>
          <w:szCs w:val="24"/>
          <w:lang w:val="en-US"/>
        </w:rPr>
      </w:pPr>
      <w:r w:rsidRPr="001B3E77">
        <w:rPr>
          <w:rFonts w:ascii="Book Antiqua" w:hAnsi="Book Antiqua" w:cs="Times New Roman"/>
          <w:b/>
          <w:sz w:val="24"/>
          <w:szCs w:val="24"/>
          <w:lang w:val="en-US"/>
        </w:rPr>
        <w:lastRenderedPageBreak/>
        <w:t>Abstract</w:t>
      </w:r>
    </w:p>
    <w:p w14:paraId="0F40D604" w14:textId="10DA1275" w:rsidR="008F5DE7" w:rsidRPr="001B3E77" w:rsidRDefault="006F6830" w:rsidP="001B3E77">
      <w:pPr>
        <w:spacing w:after="0" w:line="360" w:lineRule="auto"/>
        <w:jc w:val="both"/>
        <w:rPr>
          <w:rFonts w:ascii="Book Antiqua" w:hAnsi="Book Antiqua" w:cs="Times New Roman"/>
          <w:sz w:val="24"/>
          <w:szCs w:val="24"/>
          <w:lang w:val="en-US"/>
        </w:rPr>
      </w:pPr>
      <w:r w:rsidRPr="001B3E77">
        <w:rPr>
          <w:rFonts w:ascii="Book Antiqua" w:hAnsi="Book Antiqua" w:cs="Times New Roman"/>
          <w:sz w:val="24"/>
          <w:szCs w:val="24"/>
          <w:lang w:val="en-US"/>
        </w:rPr>
        <w:t>In r</w:t>
      </w:r>
      <w:r w:rsidR="007E705A" w:rsidRPr="001B3E77">
        <w:rPr>
          <w:rFonts w:ascii="Book Antiqua" w:hAnsi="Book Antiqua" w:cs="Times New Roman"/>
          <w:sz w:val="24"/>
          <w:szCs w:val="24"/>
          <w:lang w:val="en-US"/>
        </w:rPr>
        <w:t>em</w:t>
      </w:r>
      <w:r w:rsidRPr="001B3E77">
        <w:rPr>
          <w:rFonts w:ascii="Book Antiqua" w:hAnsi="Book Antiqua" w:cs="Times New Roman"/>
          <w:sz w:val="24"/>
          <w:szCs w:val="24"/>
          <w:lang w:val="en-US"/>
        </w:rPr>
        <w:t>ote ischemic conditioning (RIC), several cycles of ischemia and reperfusion render distant organ and tissues more resistant to the ischemia-reperfusion injury. The intermi</w:t>
      </w:r>
      <w:r w:rsidRPr="001B3E77">
        <w:rPr>
          <w:rFonts w:ascii="Book Antiqua" w:hAnsi="Book Antiqua" w:cs="Times New Roman"/>
          <w:sz w:val="24"/>
          <w:szCs w:val="24"/>
          <w:lang w:val="en-US"/>
        </w:rPr>
        <w:t>t</w:t>
      </w:r>
      <w:r w:rsidRPr="001B3E77">
        <w:rPr>
          <w:rFonts w:ascii="Book Antiqua" w:hAnsi="Book Antiqua" w:cs="Times New Roman"/>
          <w:sz w:val="24"/>
          <w:szCs w:val="24"/>
          <w:lang w:val="en-US"/>
        </w:rPr>
        <w:t>tent ischemia can be applied before the ischemic insult in the target site (remote ischemic preconditioning), during the ischemic insult (remote ischemic perconditioning) or at the onset of reperfusion (remote ischemic postconditioning).</w:t>
      </w:r>
      <w:r w:rsidR="008F5DE7" w:rsidRPr="001B3E77">
        <w:rPr>
          <w:rFonts w:ascii="Book Antiqua" w:hAnsi="Book Antiqua" w:cs="Times New Roman"/>
          <w:sz w:val="24"/>
          <w:szCs w:val="24"/>
          <w:lang w:val="en-US"/>
        </w:rPr>
        <w:t xml:space="preserve"> The mechanisms of RIC have not been completely defined yet; however, these mechanisms must be represented by the r</w:t>
      </w:r>
      <w:r w:rsidR="008F5DE7" w:rsidRPr="001B3E77">
        <w:rPr>
          <w:rFonts w:ascii="Book Antiqua" w:hAnsi="Book Antiqua" w:cs="Times New Roman"/>
          <w:sz w:val="24"/>
          <w:szCs w:val="24"/>
          <w:lang w:val="en-US"/>
        </w:rPr>
        <w:t>e</w:t>
      </w:r>
      <w:r w:rsidR="008F5DE7" w:rsidRPr="001B3E77">
        <w:rPr>
          <w:rFonts w:ascii="Book Antiqua" w:hAnsi="Book Antiqua" w:cs="Times New Roman"/>
          <w:sz w:val="24"/>
          <w:szCs w:val="24"/>
          <w:lang w:val="en-US"/>
        </w:rPr>
        <w:t xml:space="preserve">lease of humoral mediators and/or the activation of a neural reflex. </w:t>
      </w:r>
      <w:r w:rsidR="00FF7740" w:rsidRPr="001B3E77">
        <w:rPr>
          <w:rFonts w:ascii="Book Antiqua" w:hAnsi="Book Antiqua" w:cs="Times New Roman"/>
          <w:sz w:val="24"/>
          <w:szCs w:val="24"/>
          <w:lang w:val="en-US"/>
        </w:rPr>
        <w:t>RIC</w:t>
      </w:r>
      <w:r w:rsidRPr="001B3E77">
        <w:rPr>
          <w:rFonts w:ascii="Book Antiqua" w:hAnsi="Book Antiqua" w:cs="Times New Roman"/>
          <w:sz w:val="24"/>
          <w:szCs w:val="24"/>
          <w:lang w:val="en-US"/>
        </w:rPr>
        <w:t xml:space="preserve"> has been disco</w:t>
      </w:r>
      <w:r w:rsidRPr="001B3E77">
        <w:rPr>
          <w:rFonts w:ascii="Book Antiqua" w:hAnsi="Book Antiqua" w:cs="Times New Roman"/>
          <w:sz w:val="24"/>
          <w:szCs w:val="24"/>
          <w:lang w:val="en-US"/>
        </w:rPr>
        <w:t>v</w:t>
      </w:r>
      <w:r w:rsidRPr="001B3E77">
        <w:rPr>
          <w:rFonts w:ascii="Book Antiqua" w:hAnsi="Book Antiqua" w:cs="Times New Roman"/>
          <w:sz w:val="24"/>
          <w:szCs w:val="24"/>
          <w:lang w:val="en-US"/>
        </w:rPr>
        <w:t xml:space="preserve">ered in the heart, and has been arising great enthusiasm in the cardiovascular field. Its </w:t>
      </w:r>
      <w:r w:rsidR="008F5DE7" w:rsidRPr="001B3E77">
        <w:rPr>
          <w:rFonts w:ascii="Book Antiqua" w:hAnsi="Book Antiqua" w:cs="Times New Roman"/>
          <w:sz w:val="24"/>
          <w:szCs w:val="24"/>
          <w:lang w:val="en-US"/>
        </w:rPr>
        <w:t>e</w:t>
      </w:r>
      <w:r w:rsidR="008F5DE7" w:rsidRPr="001B3E77">
        <w:rPr>
          <w:rFonts w:ascii="Book Antiqua" w:hAnsi="Book Antiqua" w:cs="Times New Roman"/>
          <w:sz w:val="24"/>
          <w:szCs w:val="24"/>
          <w:lang w:val="en-US"/>
        </w:rPr>
        <w:t>f</w:t>
      </w:r>
      <w:r w:rsidR="008F5DE7" w:rsidRPr="001B3E77">
        <w:rPr>
          <w:rFonts w:ascii="Book Antiqua" w:hAnsi="Book Antiqua" w:cs="Times New Roman"/>
          <w:sz w:val="24"/>
          <w:szCs w:val="24"/>
          <w:lang w:val="en-US"/>
        </w:rPr>
        <w:t xml:space="preserve">ficacy has been evaluated in many clinical trials, which provided controversial results. Our incomplete comprehension of the mechanisms underlying the RIC could be impairing the design of clinical trials and the interpretation of their results. In the present review we summarize current knowledge about RIC pathophysiology and the </w:t>
      </w:r>
      <w:r w:rsidR="00C4615B" w:rsidRPr="001B3E77">
        <w:rPr>
          <w:rFonts w:ascii="Book Antiqua" w:hAnsi="Book Antiqua" w:cs="Times New Roman"/>
          <w:sz w:val="24"/>
          <w:szCs w:val="24"/>
          <w:lang w:val="en-US"/>
        </w:rPr>
        <w:t>data about its</w:t>
      </w:r>
      <w:r w:rsidR="008F5DE7" w:rsidRPr="001B3E77">
        <w:rPr>
          <w:rFonts w:ascii="Book Antiqua" w:hAnsi="Book Antiqua" w:cs="Times New Roman"/>
          <w:sz w:val="24"/>
          <w:szCs w:val="24"/>
          <w:lang w:val="en-US"/>
        </w:rPr>
        <w:t xml:space="preserve"> cardi</w:t>
      </w:r>
      <w:r w:rsidR="008F5DE7" w:rsidRPr="001B3E77">
        <w:rPr>
          <w:rFonts w:ascii="Book Antiqua" w:hAnsi="Book Antiqua" w:cs="Times New Roman"/>
          <w:sz w:val="24"/>
          <w:szCs w:val="24"/>
          <w:lang w:val="en-US"/>
        </w:rPr>
        <w:t>o</w:t>
      </w:r>
      <w:r w:rsidR="008F5DE7" w:rsidRPr="001B3E77">
        <w:rPr>
          <w:rFonts w:ascii="Book Antiqua" w:hAnsi="Book Antiqua" w:cs="Times New Roman"/>
          <w:sz w:val="24"/>
          <w:szCs w:val="24"/>
          <w:lang w:val="en-US"/>
        </w:rPr>
        <w:t xml:space="preserve">protective efficacy. </w:t>
      </w:r>
    </w:p>
    <w:p w14:paraId="7CAF09B4" w14:textId="77777777" w:rsidR="00C4615B" w:rsidRPr="001B3E77" w:rsidRDefault="00C4615B" w:rsidP="001B3E77">
      <w:pPr>
        <w:spacing w:after="0" w:line="360" w:lineRule="auto"/>
        <w:jc w:val="both"/>
        <w:rPr>
          <w:rFonts w:ascii="Book Antiqua" w:hAnsi="Book Antiqua" w:cs="Times New Roman"/>
          <w:sz w:val="24"/>
          <w:szCs w:val="24"/>
          <w:lang w:val="en-US" w:eastAsia="zh-CN"/>
        </w:rPr>
      </w:pPr>
    </w:p>
    <w:p w14:paraId="695271B8" w14:textId="68CAA838" w:rsidR="00F607E9" w:rsidRPr="001B3E77" w:rsidRDefault="00F607E9" w:rsidP="001B3E77">
      <w:pPr>
        <w:spacing w:after="0" w:line="360" w:lineRule="auto"/>
        <w:jc w:val="both"/>
        <w:rPr>
          <w:rFonts w:ascii="Book Antiqua" w:hAnsi="Book Antiqua" w:cs="Times New Roman"/>
          <w:sz w:val="24"/>
          <w:szCs w:val="24"/>
          <w:lang w:val="en-US"/>
        </w:rPr>
      </w:pPr>
      <w:r w:rsidRPr="001B3E77">
        <w:rPr>
          <w:rFonts w:ascii="Book Antiqua" w:hAnsi="Book Antiqua" w:cs="Times New Roman"/>
          <w:b/>
          <w:sz w:val="24"/>
          <w:szCs w:val="24"/>
          <w:lang w:val="en-US"/>
        </w:rPr>
        <w:t>Key words</w:t>
      </w:r>
      <w:r w:rsidRPr="001B3E77">
        <w:rPr>
          <w:rFonts w:ascii="Book Antiqua" w:hAnsi="Book Antiqua" w:cs="Times New Roman"/>
          <w:sz w:val="24"/>
          <w:szCs w:val="24"/>
          <w:lang w:val="en-US"/>
        </w:rPr>
        <w:t>:</w:t>
      </w:r>
      <w:r w:rsidR="00FF7740" w:rsidRPr="001B3E77">
        <w:rPr>
          <w:rFonts w:ascii="Book Antiqua" w:hAnsi="Book Antiqua" w:cs="Times New Roman"/>
          <w:sz w:val="24"/>
          <w:szCs w:val="24"/>
          <w:lang w:val="en-US"/>
        </w:rPr>
        <w:t xml:space="preserve"> R</w:t>
      </w:r>
      <w:r w:rsidRPr="001B3E77">
        <w:rPr>
          <w:rFonts w:ascii="Book Antiqua" w:hAnsi="Book Antiqua" w:cs="Times New Roman"/>
          <w:sz w:val="24"/>
          <w:szCs w:val="24"/>
          <w:lang w:val="en-US"/>
        </w:rPr>
        <w:t>emote ischemic conditioning</w:t>
      </w:r>
      <w:r w:rsidR="00FF7740" w:rsidRPr="001B3E77">
        <w:rPr>
          <w:rFonts w:ascii="Book Antiqua" w:hAnsi="Book Antiqua" w:cs="Times New Roman"/>
          <w:sz w:val="24"/>
          <w:szCs w:val="24"/>
          <w:lang w:val="en-US" w:eastAsia="zh-CN"/>
        </w:rPr>
        <w:t>;</w:t>
      </w:r>
      <w:r w:rsidRPr="001B3E77">
        <w:rPr>
          <w:rFonts w:ascii="Book Antiqua" w:hAnsi="Book Antiqua" w:cs="Times New Roman"/>
          <w:sz w:val="24"/>
          <w:szCs w:val="24"/>
          <w:lang w:val="en-US"/>
        </w:rPr>
        <w:t xml:space="preserve"> </w:t>
      </w:r>
      <w:r w:rsidR="00FF7740" w:rsidRPr="001B3E77">
        <w:rPr>
          <w:rFonts w:ascii="Book Antiqua" w:hAnsi="Book Antiqua" w:cs="Times New Roman"/>
          <w:sz w:val="24"/>
          <w:szCs w:val="24"/>
          <w:lang w:val="en-US"/>
        </w:rPr>
        <w:t>I</w:t>
      </w:r>
      <w:r w:rsidRPr="001B3E77">
        <w:rPr>
          <w:rFonts w:ascii="Book Antiqua" w:hAnsi="Book Antiqua" w:cs="Times New Roman"/>
          <w:sz w:val="24"/>
          <w:szCs w:val="24"/>
          <w:lang w:val="en-US"/>
        </w:rPr>
        <w:t>schemic heart disease</w:t>
      </w:r>
      <w:r w:rsidR="00FF7740" w:rsidRPr="001B3E77">
        <w:rPr>
          <w:rFonts w:ascii="Book Antiqua" w:hAnsi="Book Antiqua" w:cs="Times New Roman"/>
          <w:sz w:val="24"/>
          <w:szCs w:val="24"/>
          <w:lang w:val="en-US" w:eastAsia="zh-CN"/>
        </w:rPr>
        <w:t>;</w:t>
      </w:r>
      <w:r w:rsidRPr="001B3E77">
        <w:rPr>
          <w:rFonts w:ascii="Book Antiqua" w:hAnsi="Book Antiqua" w:cs="Times New Roman"/>
          <w:sz w:val="24"/>
          <w:szCs w:val="24"/>
          <w:lang w:val="en-US"/>
        </w:rPr>
        <w:t xml:space="preserve"> </w:t>
      </w:r>
      <w:proofErr w:type="gramStart"/>
      <w:r w:rsidR="00FF7740" w:rsidRPr="001B3E77">
        <w:rPr>
          <w:rFonts w:ascii="Book Antiqua" w:hAnsi="Book Antiqua" w:cs="Times New Roman"/>
          <w:sz w:val="24"/>
          <w:szCs w:val="24"/>
          <w:lang w:val="en-US"/>
        </w:rPr>
        <w:t>P</w:t>
      </w:r>
      <w:r w:rsidRPr="001B3E77">
        <w:rPr>
          <w:rFonts w:ascii="Book Antiqua" w:hAnsi="Book Antiqua" w:cs="Times New Roman"/>
          <w:sz w:val="24"/>
          <w:szCs w:val="24"/>
          <w:lang w:val="en-US"/>
        </w:rPr>
        <w:t>ercutaneous</w:t>
      </w:r>
      <w:proofErr w:type="gramEnd"/>
      <w:r w:rsidRPr="001B3E77">
        <w:rPr>
          <w:rFonts w:ascii="Book Antiqua" w:hAnsi="Book Antiqua" w:cs="Times New Roman"/>
          <w:sz w:val="24"/>
          <w:szCs w:val="24"/>
          <w:lang w:val="en-US"/>
        </w:rPr>
        <w:t xml:space="preserve"> coronary intervention</w:t>
      </w:r>
      <w:r w:rsidR="00FF7740" w:rsidRPr="001B3E77">
        <w:rPr>
          <w:rFonts w:ascii="Book Antiqua" w:hAnsi="Book Antiqua" w:cs="Times New Roman"/>
          <w:sz w:val="24"/>
          <w:szCs w:val="24"/>
          <w:lang w:val="en-US" w:eastAsia="zh-CN"/>
        </w:rPr>
        <w:t>;</w:t>
      </w:r>
      <w:r w:rsidRPr="001B3E77">
        <w:rPr>
          <w:rFonts w:ascii="Book Antiqua" w:hAnsi="Book Antiqua" w:cs="Times New Roman"/>
          <w:sz w:val="24"/>
          <w:szCs w:val="24"/>
          <w:lang w:val="en-US"/>
        </w:rPr>
        <w:t xml:space="preserve"> </w:t>
      </w:r>
      <w:r w:rsidR="00FF7740" w:rsidRPr="001B3E77">
        <w:rPr>
          <w:rFonts w:ascii="Book Antiqua" w:hAnsi="Book Antiqua" w:cs="Times New Roman"/>
          <w:sz w:val="24"/>
          <w:szCs w:val="24"/>
          <w:lang w:val="en-US"/>
        </w:rPr>
        <w:t>C</w:t>
      </w:r>
      <w:r w:rsidRPr="001B3E77">
        <w:rPr>
          <w:rFonts w:ascii="Book Antiqua" w:hAnsi="Book Antiqua" w:cs="Times New Roman"/>
          <w:sz w:val="24"/>
          <w:szCs w:val="24"/>
          <w:lang w:val="en-US"/>
        </w:rPr>
        <w:t>ardiac surgery</w:t>
      </w:r>
      <w:r w:rsidR="00FF7740" w:rsidRPr="001B3E77">
        <w:rPr>
          <w:rFonts w:ascii="Book Antiqua" w:hAnsi="Book Antiqua" w:cs="Times New Roman"/>
          <w:sz w:val="24"/>
          <w:szCs w:val="24"/>
          <w:lang w:val="en-US" w:eastAsia="zh-CN"/>
        </w:rPr>
        <w:t>;</w:t>
      </w:r>
      <w:r w:rsidRPr="001B3E77">
        <w:rPr>
          <w:rFonts w:ascii="Book Antiqua" w:hAnsi="Book Antiqua" w:cs="Times New Roman"/>
          <w:sz w:val="24"/>
          <w:szCs w:val="24"/>
          <w:lang w:val="en-US"/>
        </w:rPr>
        <w:t xml:space="preserve"> </w:t>
      </w:r>
      <w:r w:rsidR="00FF7740" w:rsidRPr="001B3E77">
        <w:rPr>
          <w:rFonts w:ascii="Book Antiqua" w:hAnsi="Book Antiqua" w:cs="Times New Roman"/>
          <w:sz w:val="24"/>
          <w:szCs w:val="24"/>
          <w:lang w:val="en-US"/>
        </w:rPr>
        <w:t>A</w:t>
      </w:r>
      <w:r w:rsidRPr="001B3E77">
        <w:rPr>
          <w:rFonts w:ascii="Book Antiqua" w:hAnsi="Book Antiqua" w:cs="Times New Roman"/>
          <w:sz w:val="24"/>
          <w:szCs w:val="24"/>
          <w:lang w:val="en-US"/>
        </w:rPr>
        <w:t>therosclerosis</w:t>
      </w:r>
    </w:p>
    <w:p w14:paraId="77BE2294" w14:textId="77777777" w:rsidR="00C4615B" w:rsidRPr="001B3E77" w:rsidRDefault="00C4615B" w:rsidP="001B3E77">
      <w:pPr>
        <w:spacing w:after="0" w:line="360" w:lineRule="auto"/>
        <w:jc w:val="both"/>
        <w:rPr>
          <w:rFonts w:ascii="Book Antiqua" w:hAnsi="Book Antiqua" w:cs="Times New Roman"/>
          <w:sz w:val="24"/>
          <w:szCs w:val="24"/>
          <w:lang w:val="en-US" w:eastAsia="zh-CN"/>
        </w:rPr>
      </w:pPr>
    </w:p>
    <w:p w14:paraId="3A7AA536" w14:textId="77777777" w:rsidR="00FF7740" w:rsidRPr="001B3E77" w:rsidRDefault="00FF7740" w:rsidP="001B3E77">
      <w:pPr>
        <w:spacing w:after="0" w:line="360" w:lineRule="auto"/>
        <w:jc w:val="both"/>
        <w:rPr>
          <w:rFonts w:ascii="Book Antiqua" w:hAnsi="Book Antiqua" w:cs="Arial"/>
          <w:sz w:val="24"/>
          <w:szCs w:val="24"/>
        </w:rPr>
      </w:pPr>
      <w:r w:rsidRPr="001B3E77">
        <w:rPr>
          <w:rFonts w:ascii="Book Antiqua" w:hAnsi="Book Antiqua"/>
          <w:b/>
          <w:sz w:val="24"/>
          <w:szCs w:val="24"/>
        </w:rPr>
        <w:t xml:space="preserve">© </w:t>
      </w:r>
      <w:r w:rsidRPr="001B3E77">
        <w:rPr>
          <w:rFonts w:ascii="Book Antiqua" w:hAnsi="Book Antiqua" w:cs="Arial"/>
          <w:b/>
          <w:sz w:val="24"/>
          <w:szCs w:val="24"/>
        </w:rPr>
        <w:t>The Author(s) 2015.</w:t>
      </w:r>
      <w:r w:rsidRPr="001B3E77">
        <w:rPr>
          <w:rFonts w:ascii="Book Antiqua" w:hAnsi="Book Antiqua" w:cs="Arial"/>
          <w:sz w:val="24"/>
          <w:szCs w:val="24"/>
        </w:rPr>
        <w:t xml:space="preserve"> Published by Baishideng Publishing Group Inc. All rights reserved.</w:t>
      </w:r>
    </w:p>
    <w:p w14:paraId="41A458EA" w14:textId="77777777" w:rsidR="00FF7740" w:rsidRPr="001B3E77" w:rsidRDefault="00FF7740" w:rsidP="001B3E77">
      <w:pPr>
        <w:spacing w:after="0" w:line="360" w:lineRule="auto"/>
        <w:jc w:val="both"/>
        <w:rPr>
          <w:rFonts w:ascii="Book Antiqua" w:hAnsi="Book Antiqua" w:cs="Times New Roman"/>
          <w:sz w:val="24"/>
          <w:szCs w:val="24"/>
          <w:lang w:val="en-US" w:eastAsia="zh-CN"/>
        </w:rPr>
      </w:pPr>
    </w:p>
    <w:p w14:paraId="588AB3EB" w14:textId="2A92B974" w:rsidR="00C4615B" w:rsidRPr="001B3E77" w:rsidRDefault="00C4615B" w:rsidP="001B3E77">
      <w:pPr>
        <w:spacing w:after="0" w:line="360" w:lineRule="auto"/>
        <w:jc w:val="both"/>
        <w:rPr>
          <w:rFonts w:ascii="Book Antiqua" w:hAnsi="Book Antiqua" w:cs="Times New Roman"/>
          <w:b/>
          <w:sz w:val="24"/>
          <w:szCs w:val="24"/>
          <w:lang w:val="en-US" w:eastAsia="zh-CN"/>
        </w:rPr>
      </w:pPr>
      <w:r w:rsidRPr="001B3E77">
        <w:rPr>
          <w:rFonts w:ascii="Book Antiqua" w:hAnsi="Book Antiqua" w:cs="Times New Roman"/>
          <w:b/>
          <w:sz w:val="24"/>
          <w:szCs w:val="24"/>
          <w:lang w:val="en-US"/>
        </w:rPr>
        <w:t>Core tip</w:t>
      </w:r>
      <w:r w:rsidR="00FF7740" w:rsidRPr="001B3E77">
        <w:rPr>
          <w:rFonts w:ascii="Book Antiqua" w:hAnsi="Book Antiqua" w:cs="Times New Roman"/>
          <w:b/>
          <w:sz w:val="24"/>
          <w:szCs w:val="24"/>
          <w:lang w:val="en-US" w:eastAsia="zh-CN"/>
        </w:rPr>
        <w:t xml:space="preserve">: </w:t>
      </w:r>
      <w:r w:rsidRPr="001B3E77">
        <w:rPr>
          <w:rFonts w:ascii="Book Antiqua" w:hAnsi="Book Antiqua" w:cs="Times New Roman"/>
          <w:sz w:val="24"/>
          <w:szCs w:val="24"/>
          <w:lang w:val="en-US"/>
        </w:rPr>
        <w:t xml:space="preserve">Remote ischemic conditioning (RIC) is a safe, non-invasive, and inexpensive </w:t>
      </w:r>
      <w:r w:rsidR="00A57ED8" w:rsidRPr="001B3E77">
        <w:rPr>
          <w:rFonts w:ascii="Book Antiqua" w:hAnsi="Book Antiqua" w:cs="Times New Roman"/>
          <w:sz w:val="24"/>
          <w:szCs w:val="24"/>
          <w:lang w:val="en-US"/>
        </w:rPr>
        <w:t>technique that</w:t>
      </w:r>
      <w:r w:rsidRPr="001B3E77">
        <w:rPr>
          <w:rFonts w:ascii="Book Antiqua" w:hAnsi="Book Antiqua" w:cs="Times New Roman"/>
          <w:sz w:val="24"/>
          <w:szCs w:val="24"/>
          <w:lang w:val="en-US"/>
        </w:rPr>
        <w:t xml:space="preserve"> has the potential to protect the heart against the ischemia-reperfusion inj</w:t>
      </w:r>
      <w:r w:rsidRPr="001B3E77">
        <w:rPr>
          <w:rFonts w:ascii="Book Antiqua" w:hAnsi="Book Antiqua" w:cs="Times New Roman"/>
          <w:sz w:val="24"/>
          <w:szCs w:val="24"/>
          <w:lang w:val="en-US"/>
        </w:rPr>
        <w:t>u</w:t>
      </w:r>
      <w:r w:rsidRPr="001B3E77">
        <w:rPr>
          <w:rFonts w:ascii="Book Antiqua" w:hAnsi="Book Antiqua" w:cs="Times New Roman"/>
          <w:sz w:val="24"/>
          <w:szCs w:val="24"/>
          <w:lang w:val="en-US"/>
        </w:rPr>
        <w:t xml:space="preserve">ry. Its cardioprotective efficacy is currently being evaluated, and diverging results are emerging. It is thus worth resuming current understanding of RIC pathophysiology and clinical efficacy. </w:t>
      </w:r>
    </w:p>
    <w:p w14:paraId="3C06F7DD" w14:textId="77777777" w:rsidR="00FF7740" w:rsidRPr="001B3E77" w:rsidRDefault="00FF7740" w:rsidP="001B3E77">
      <w:pPr>
        <w:spacing w:after="0" w:line="360" w:lineRule="auto"/>
        <w:jc w:val="both"/>
        <w:rPr>
          <w:rFonts w:ascii="Book Antiqua" w:hAnsi="Book Antiqua" w:cs="Times New Roman"/>
          <w:b/>
          <w:sz w:val="24"/>
          <w:szCs w:val="24"/>
          <w:lang w:val="en-US" w:eastAsia="zh-CN"/>
        </w:rPr>
      </w:pPr>
    </w:p>
    <w:p w14:paraId="30C65C3E" w14:textId="298430A0" w:rsidR="00345D5E" w:rsidRPr="001B3E77" w:rsidRDefault="00FF7740" w:rsidP="001B3E77">
      <w:pPr>
        <w:spacing w:after="0" w:line="360" w:lineRule="auto"/>
        <w:jc w:val="both"/>
        <w:rPr>
          <w:rFonts w:ascii="Book Antiqua" w:hAnsi="Book Antiqua" w:cs="Times New Roman"/>
          <w:sz w:val="24"/>
          <w:szCs w:val="24"/>
          <w:lang w:val="en-US" w:eastAsia="zh-CN"/>
        </w:rPr>
      </w:pPr>
      <w:r w:rsidRPr="001B3E77">
        <w:rPr>
          <w:rFonts w:ascii="Book Antiqua" w:hAnsi="Book Antiqua" w:cs="Times New Roman"/>
          <w:sz w:val="24"/>
          <w:szCs w:val="24"/>
        </w:rPr>
        <w:t>Aimo</w:t>
      </w:r>
      <w:r w:rsidR="00345D5E" w:rsidRPr="001B3E77">
        <w:rPr>
          <w:rFonts w:ascii="Book Antiqua" w:hAnsi="Book Antiqua" w:cs="Times New Roman"/>
          <w:sz w:val="24"/>
          <w:szCs w:val="24"/>
          <w:lang w:eastAsia="zh-CN"/>
        </w:rPr>
        <w:t xml:space="preserve"> A</w:t>
      </w:r>
      <w:r w:rsidRPr="001B3E77">
        <w:rPr>
          <w:rFonts w:ascii="Book Antiqua" w:hAnsi="Book Antiqua" w:cs="Times New Roman"/>
          <w:sz w:val="24"/>
          <w:szCs w:val="24"/>
        </w:rPr>
        <w:t>, Borrelli</w:t>
      </w:r>
      <w:r w:rsidR="00345D5E" w:rsidRPr="001B3E77">
        <w:rPr>
          <w:rFonts w:ascii="Book Antiqua" w:hAnsi="Book Antiqua" w:cs="Times New Roman"/>
          <w:sz w:val="24"/>
          <w:szCs w:val="24"/>
          <w:lang w:eastAsia="zh-CN"/>
        </w:rPr>
        <w:t xml:space="preserve"> C</w:t>
      </w:r>
      <w:r w:rsidRPr="001B3E77">
        <w:rPr>
          <w:rFonts w:ascii="Book Antiqua" w:hAnsi="Book Antiqua" w:cs="Times New Roman"/>
          <w:sz w:val="24"/>
          <w:szCs w:val="24"/>
        </w:rPr>
        <w:t>, Giannoni</w:t>
      </w:r>
      <w:r w:rsidR="00345D5E" w:rsidRPr="001B3E77">
        <w:rPr>
          <w:rFonts w:ascii="Book Antiqua" w:hAnsi="Book Antiqua" w:cs="Times New Roman"/>
          <w:sz w:val="24"/>
          <w:szCs w:val="24"/>
          <w:lang w:eastAsia="zh-CN"/>
        </w:rPr>
        <w:t xml:space="preserve"> A</w:t>
      </w:r>
      <w:r w:rsidRPr="001B3E77">
        <w:rPr>
          <w:rFonts w:ascii="Book Antiqua" w:hAnsi="Book Antiqua" w:cs="Times New Roman"/>
          <w:sz w:val="24"/>
          <w:szCs w:val="24"/>
        </w:rPr>
        <w:t>, Pastormerlo</w:t>
      </w:r>
      <w:r w:rsidR="00345D5E" w:rsidRPr="001B3E77">
        <w:rPr>
          <w:rFonts w:ascii="Book Antiqua" w:hAnsi="Book Antiqua" w:cs="Times New Roman"/>
          <w:sz w:val="24"/>
          <w:szCs w:val="24"/>
          <w:lang w:eastAsia="zh-CN"/>
        </w:rPr>
        <w:t xml:space="preserve"> LE</w:t>
      </w:r>
      <w:r w:rsidRPr="001B3E77">
        <w:rPr>
          <w:rFonts w:ascii="Book Antiqua" w:hAnsi="Book Antiqua" w:cs="Times New Roman"/>
          <w:sz w:val="24"/>
          <w:szCs w:val="24"/>
        </w:rPr>
        <w:t>, Barison</w:t>
      </w:r>
      <w:r w:rsidR="00345D5E" w:rsidRPr="001B3E77">
        <w:rPr>
          <w:rFonts w:ascii="Book Antiqua" w:hAnsi="Book Antiqua" w:cs="Times New Roman"/>
          <w:sz w:val="24"/>
          <w:szCs w:val="24"/>
          <w:lang w:eastAsia="zh-CN"/>
        </w:rPr>
        <w:t xml:space="preserve"> A</w:t>
      </w:r>
      <w:r w:rsidRPr="001B3E77">
        <w:rPr>
          <w:rFonts w:ascii="Book Antiqua" w:hAnsi="Book Antiqua" w:cs="Times New Roman"/>
          <w:sz w:val="24"/>
          <w:szCs w:val="24"/>
        </w:rPr>
        <w:t>, Mirizzi</w:t>
      </w:r>
      <w:r w:rsidR="00345D5E" w:rsidRPr="001B3E77">
        <w:rPr>
          <w:rFonts w:ascii="Book Antiqua" w:hAnsi="Book Antiqua" w:cs="Times New Roman"/>
          <w:sz w:val="24"/>
          <w:szCs w:val="24"/>
          <w:lang w:eastAsia="zh-CN"/>
        </w:rPr>
        <w:t xml:space="preserve"> G</w:t>
      </w:r>
      <w:r w:rsidRPr="001B3E77">
        <w:rPr>
          <w:rFonts w:ascii="Book Antiqua" w:hAnsi="Book Antiqua" w:cs="Times New Roman"/>
          <w:sz w:val="24"/>
          <w:szCs w:val="24"/>
        </w:rPr>
        <w:t>, Emdin</w:t>
      </w:r>
      <w:r w:rsidR="00345D5E" w:rsidRPr="001B3E77">
        <w:rPr>
          <w:rFonts w:ascii="Book Antiqua" w:hAnsi="Book Antiqua" w:cs="Times New Roman"/>
          <w:sz w:val="24"/>
          <w:szCs w:val="24"/>
          <w:lang w:eastAsia="zh-CN"/>
        </w:rPr>
        <w:t xml:space="preserve"> M</w:t>
      </w:r>
      <w:r w:rsidRPr="001B3E77">
        <w:rPr>
          <w:rFonts w:ascii="Book Antiqua" w:hAnsi="Book Antiqua" w:cs="Times New Roman"/>
          <w:sz w:val="24"/>
          <w:szCs w:val="24"/>
        </w:rPr>
        <w:t>, Passino</w:t>
      </w:r>
      <w:r w:rsidR="00345D5E" w:rsidRPr="001B3E77">
        <w:rPr>
          <w:rFonts w:ascii="Book Antiqua" w:hAnsi="Book Antiqua" w:cs="Times New Roman"/>
          <w:sz w:val="24"/>
          <w:szCs w:val="24"/>
          <w:lang w:eastAsia="zh-CN"/>
        </w:rPr>
        <w:t xml:space="preserve"> C.</w:t>
      </w:r>
      <w:r w:rsidR="00345D5E" w:rsidRPr="001B3E77">
        <w:rPr>
          <w:rFonts w:ascii="Book Antiqua" w:hAnsi="Book Antiqua" w:cs="Times New Roman"/>
          <w:sz w:val="24"/>
          <w:szCs w:val="24"/>
          <w:lang w:val="en-US"/>
        </w:rPr>
        <w:t xml:space="preserve"> Cardioprotection by remote ischemic conditioning: </w:t>
      </w:r>
      <w:r w:rsidR="00FC4ABF">
        <w:rPr>
          <w:rFonts w:ascii="Book Antiqua" w:hAnsi="Book Antiqua" w:cs="Times New Roman" w:hint="eastAsia"/>
          <w:sz w:val="24"/>
          <w:szCs w:val="24"/>
          <w:lang w:val="en-US" w:eastAsia="zh-CN"/>
        </w:rPr>
        <w:t>M</w:t>
      </w:r>
      <w:r w:rsidR="00345D5E" w:rsidRPr="001B3E77">
        <w:rPr>
          <w:rFonts w:ascii="Book Antiqua" w:hAnsi="Book Antiqua" w:cs="Times New Roman"/>
          <w:sz w:val="24"/>
          <w:szCs w:val="24"/>
          <w:lang w:val="en-US"/>
        </w:rPr>
        <w:t>echanisms and clinical evidences</w:t>
      </w:r>
      <w:r w:rsidR="00345D5E" w:rsidRPr="001B3E77">
        <w:rPr>
          <w:rFonts w:ascii="Book Antiqua" w:hAnsi="Book Antiqua" w:cs="Times New Roman"/>
          <w:sz w:val="24"/>
          <w:szCs w:val="24"/>
          <w:lang w:val="en-US" w:eastAsia="zh-CN"/>
        </w:rPr>
        <w:t xml:space="preserve">. </w:t>
      </w:r>
      <w:r w:rsidR="00345D5E" w:rsidRPr="001B3E77">
        <w:rPr>
          <w:rFonts w:ascii="Book Antiqua" w:hAnsi="Book Antiqua"/>
          <w:i/>
          <w:iCs/>
          <w:sz w:val="24"/>
          <w:szCs w:val="24"/>
        </w:rPr>
        <w:t>World J Cardiol</w:t>
      </w:r>
      <w:r w:rsidR="00345D5E" w:rsidRPr="001B3E77">
        <w:rPr>
          <w:rFonts w:ascii="Book Antiqua" w:hAnsi="Book Antiqua"/>
          <w:i/>
          <w:iCs/>
          <w:sz w:val="24"/>
          <w:szCs w:val="24"/>
          <w:lang w:eastAsia="zh-CN"/>
        </w:rPr>
        <w:t xml:space="preserve"> </w:t>
      </w:r>
      <w:r w:rsidR="00345D5E" w:rsidRPr="001B3E77">
        <w:rPr>
          <w:rFonts w:ascii="Book Antiqua" w:hAnsi="Book Antiqua"/>
          <w:iCs/>
          <w:sz w:val="24"/>
          <w:szCs w:val="24"/>
          <w:lang w:eastAsia="zh-CN"/>
        </w:rPr>
        <w:t>2015; In press</w:t>
      </w:r>
    </w:p>
    <w:p w14:paraId="72D694B7" w14:textId="77777777" w:rsidR="00345D5E" w:rsidRPr="001B3E77" w:rsidRDefault="00345D5E" w:rsidP="001B3E77">
      <w:pPr>
        <w:spacing w:after="0" w:line="360" w:lineRule="auto"/>
        <w:jc w:val="both"/>
        <w:rPr>
          <w:rFonts w:ascii="Book Antiqua" w:hAnsi="Book Antiqua" w:cs="Times New Roman"/>
          <w:b/>
          <w:sz w:val="24"/>
          <w:szCs w:val="24"/>
          <w:lang w:val="en-US" w:eastAsia="zh-CN"/>
        </w:rPr>
      </w:pPr>
      <w:r w:rsidRPr="001B3E77">
        <w:rPr>
          <w:rFonts w:ascii="Book Antiqua" w:hAnsi="Book Antiqua" w:cs="Times New Roman"/>
          <w:b/>
          <w:sz w:val="24"/>
          <w:szCs w:val="24"/>
          <w:lang w:val="en-US" w:eastAsia="zh-CN"/>
        </w:rPr>
        <w:br w:type="page"/>
      </w:r>
    </w:p>
    <w:p w14:paraId="0023753F" w14:textId="7A435F40" w:rsidR="00D26B94" w:rsidRPr="001B3E77" w:rsidRDefault="00345D5E" w:rsidP="001B3E77">
      <w:pPr>
        <w:spacing w:after="0" w:line="360" w:lineRule="auto"/>
        <w:jc w:val="both"/>
        <w:rPr>
          <w:rFonts w:ascii="Book Antiqua" w:hAnsi="Book Antiqua" w:cs="Times New Roman"/>
          <w:b/>
          <w:sz w:val="24"/>
          <w:szCs w:val="24"/>
          <w:lang w:val="fr-FR"/>
        </w:rPr>
      </w:pPr>
      <w:r w:rsidRPr="001B3E77">
        <w:rPr>
          <w:rFonts w:ascii="Book Antiqua" w:hAnsi="Book Antiqua" w:cs="Times New Roman"/>
          <w:b/>
          <w:sz w:val="24"/>
          <w:szCs w:val="24"/>
          <w:lang w:val="en-US"/>
        </w:rPr>
        <w:lastRenderedPageBreak/>
        <w:t>INTRODUCTION</w:t>
      </w:r>
    </w:p>
    <w:p w14:paraId="4EE3DBE6" w14:textId="77BA5730" w:rsidR="003D34B6" w:rsidRPr="001B3E77" w:rsidRDefault="0002483D" w:rsidP="001B3E77">
      <w:pPr>
        <w:autoSpaceDE w:val="0"/>
        <w:autoSpaceDN w:val="0"/>
        <w:adjustRightInd w:val="0"/>
        <w:spacing w:after="0" w:line="360" w:lineRule="auto"/>
        <w:jc w:val="both"/>
        <w:rPr>
          <w:rFonts w:ascii="Book Antiqua" w:hAnsi="Book Antiqua" w:cs="Times New Roman"/>
          <w:sz w:val="24"/>
          <w:szCs w:val="24"/>
          <w:lang w:val="en-US"/>
        </w:rPr>
      </w:pPr>
      <w:r w:rsidRPr="001B3E77">
        <w:rPr>
          <w:rFonts w:ascii="Book Antiqua" w:hAnsi="Book Antiqua" w:cs="Times New Roman"/>
          <w:sz w:val="24"/>
          <w:szCs w:val="24"/>
          <w:lang w:val="en-US"/>
        </w:rPr>
        <w:t>The myocardium can tolerate</w:t>
      </w:r>
      <w:r w:rsidR="00560E39">
        <w:rPr>
          <w:rFonts w:ascii="Book Antiqua" w:hAnsi="Book Antiqua" w:cs="Times New Roman"/>
          <w:sz w:val="24"/>
          <w:szCs w:val="24"/>
          <w:lang w:val="en-US"/>
        </w:rPr>
        <w:t xml:space="preserve"> brief periods (up to 15 min</w:t>
      </w:r>
      <w:r w:rsidRPr="001B3E77">
        <w:rPr>
          <w:rFonts w:ascii="Book Antiqua" w:hAnsi="Book Antiqua" w:cs="Times New Roman"/>
          <w:sz w:val="24"/>
          <w:szCs w:val="24"/>
          <w:lang w:val="en-US"/>
        </w:rPr>
        <w:t>) of severe and even total isch</w:t>
      </w:r>
      <w:r w:rsidRPr="001B3E77">
        <w:rPr>
          <w:rFonts w:ascii="Book Antiqua" w:hAnsi="Book Antiqua" w:cs="Times New Roman"/>
          <w:sz w:val="24"/>
          <w:szCs w:val="24"/>
          <w:lang w:val="en-US"/>
        </w:rPr>
        <w:t>e</w:t>
      </w:r>
      <w:r w:rsidRPr="001B3E77">
        <w:rPr>
          <w:rFonts w:ascii="Book Antiqua" w:hAnsi="Book Antiqua" w:cs="Times New Roman"/>
          <w:sz w:val="24"/>
          <w:szCs w:val="24"/>
          <w:lang w:val="en-US"/>
        </w:rPr>
        <w:t xml:space="preserve">mia. </w:t>
      </w:r>
      <w:r w:rsidR="00A275AB" w:rsidRPr="001B3E77">
        <w:rPr>
          <w:rFonts w:ascii="Book Antiqua" w:hAnsi="Book Antiqua" w:cs="Times New Roman"/>
          <w:sz w:val="24"/>
          <w:szCs w:val="24"/>
          <w:lang w:val="en-US"/>
        </w:rPr>
        <w:t xml:space="preserve">Such ischemic episodes occur in the settings of angina, </w:t>
      </w:r>
      <w:r w:rsidRPr="001B3E77">
        <w:rPr>
          <w:rFonts w:ascii="Book Antiqua" w:hAnsi="Book Antiqua" w:cs="Times New Roman"/>
          <w:sz w:val="24"/>
          <w:szCs w:val="24"/>
          <w:lang w:val="en-US"/>
        </w:rPr>
        <w:t>coronary vasospasm, and ba</w:t>
      </w:r>
      <w:r w:rsidRPr="001B3E77">
        <w:rPr>
          <w:rFonts w:ascii="Book Antiqua" w:hAnsi="Book Antiqua" w:cs="Times New Roman"/>
          <w:sz w:val="24"/>
          <w:szCs w:val="24"/>
          <w:lang w:val="en-US"/>
        </w:rPr>
        <w:t>l</w:t>
      </w:r>
      <w:r w:rsidRPr="001B3E77">
        <w:rPr>
          <w:rFonts w:ascii="Book Antiqua" w:hAnsi="Book Antiqua" w:cs="Times New Roman"/>
          <w:sz w:val="24"/>
          <w:szCs w:val="24"/>
          <w:lang w:val="en-US"/>
        </w:rPr>
        <w:t>loon angioplasty, and are not associated with concomitant myocyte cell death</w:t>
      </w:r>
      <w:r w:rsidR="00151146" w:rsidRPr="001B3E77">
        <w:rPr>
          <w:rFonts w:ascii="Book Antiqua" w:hAnsi="Book Antiqua" w:cs="Times New Roman"/>
          <w:sz w:val="24"/>
          <w:szCs w:val="24"/>
          <w:lang w:val="en-US"/>
        </w:rPr>
        <w:t>.</w:t>
      </w:r>
      <w:r w:rsidRPr="001B3E77">
        <w:rPr>
          <w:rFonts w:ascii="Book Antiqua" w:hAnsi="Book Antiqua" w:cs="Times New Roman"/>
          <w:sz w:val="24"/>
          <w:szCs w:val="24"/>
          <w:lang w:val="en-US"/>
        </w:rPr>
        <w:t xml:space="preserve"> With i</w:t>
      </w:r>
      <w:r w:rsidRPr="001B3E77">
        <w:rPr>
          <w:rFonts w:ascii="Book Antiqua" w:hAnsi="Book Antiqua" w:cs="Times New Roman"/>
          <w:sz w:val="24"/>
          <w:szCs w:val="24"/>
          <w:lang w:val="en-US"/>
        </w:rPr>
        <w:t>n</w:t>
      </w:r>
      <w:r w:rsidRPr="001B3E77">
        <w:rPr>
          <w:rFonts w:ascii="Book Antiqua" w:hAnsi="Book Antiqua" w:cs="Times New Roman"/>
          <w:sz w:val="24"/>
          <w:szCs w:val="24"/>
          <w:lang w:val="en-US"/>
        </w:rPr>
        <w:t xml:space="preserve">creasing duration and severity of ischemia, greater </w:t>
      </w:r>
      <w:r w:rsidR="003D34B6" w:rsidRPr="001B3E77">
        <w:rPr>
          <w:rFonts w:ascii="Book Antiqua" w:hAnsi="Book Antiqua" w:cs="Times New Roman"/>
          <w:sz w:val="24"/>
          <w:szCs w:val="24"/>
          <w:lang w:val="en-US"/>
        </w:rPr>
        <w:t>myocardial damage, and the predisp</w:t>
      </w:r>
      <w:r w:rsidR="003D34B6" w:rsidRPr="001B3E77">
        <w:rPr>
          <w:rFonts w:ascii="Book Antiqua" w:hAnsi="Book Antiqua" w:cs="Times New Roman"/>
          <w:sz w:val="24"/>
          <w:szCs w:val="24"/>
          <w:lang w:val="en-US"/>
        </w:rPr>
        <w:t>o</w:t>
      </w:r>
      <w:r w:rsidR="003D34B6" w:rsidRPr="001B3E77">
        <w:rPr>
          <w:rFonts w:ascii="Book Antiqua" w:hAnsi="Book Antiqua" w:cs="Times New Roman"/>
          <w:sz w:val="24"/>
          <w:szCs w:val="24"/>
          <w:lang w:val="en-US"/>
        </w:rPr>
        <w:t xml:space="preserve">sition to further damage during reperfusion develop. The combined deleterious effects of coronary occlusion and revascularization configure the “ischemia-reperfusion </w:t>
      </w:r>
      <w:r w:rsidR="00050577" w:rsidRPr="001B3E77">
        <w:rPr>
          <w:rFonts w:ascii="Book Antiqua" w:hAnsi="Book Antiqua" w:cs="Times New Roman"/>
          <w:sz w:val="24"/>
          <w:szCs w:val="24"/>
          <w:lang w:val="en-US"/>
        </w:rPr>
        <w:t xml:space="preserve">(IR) </w:t>
      </w:r>
      <w:r w:rsidR="003D34B6" w:rsidRPr="001B3E77">
        <w:rPr>
          <w:rFonts w:ascii="Book Antiqua" w:hAnsi="Book Antiqua" w:cs="Times New Roman"/>
          <w:sz w:val="24"/>
          <w:szCs w:val="24"/>
          <w:lang w:val="en-US"/>
        </w:rPr>
        <w:t>inj</w:t>
      </w:r>
      <w:r w:rsidR="003D34B6" w:rsidRPr="001B3E77">
        <w:rPr>
          <w:rFonts w:ascii="Book Antiqua" w:hAnsi="Book Antiqua" w:cs="Times New Roman"/>
          <w:sz w:val="24"/>
          <w:szCs w:val="24"/>
          <w:lang w:val="en-US"/>
        </w:rPr>
        <w:t>u</w:t>
      </w:r>
      <w:r w:rsidR="003D34B6" w:rsidRPr="001B3E77">
        <w:rPr>
          <w:rFonts w:ascii="Book Antiqua" w:hAnsi="Book Antiqua" w:cs="Times New Roman"/>
          <w:sz w:val="24"/>
          <w:szCs w:val="24"/>
          <w:lang w:val="en-US"/>
        </w:rPr>
        <w:t>ry”</w:t>
      </w:r>
      <w:r w:rsidR="00276014" w:rsidRPr="001B3E77">
        <w:rPr>
          <w:rFonts w:ascii="Book Antiqua" w:hAnsi="Book Antiqua" w:cs="Times New Roman"/>
          <w:sz w:val="24"/>
          <w:szCs w:val="24"/>
          <w:vertAlign w:val="superscript"/>
          <w:lang w:val="en-US"/>
        </w:rPr>
        <w:t>[</w:t>
      </w:r>
      <w:r w:rsidR="009562FB" w:rsidRPr="001B3E77">
        <w:rPr>
          <w:rFonts w:ascii="Book Antiqua" w:hAnsi="Book Antiqua" w:cs="Times New Roman"/>
          <w:sz w:val="24"/>
          <w:szCs w:val="24"/>
          <w:vertAlign w:val="superscript"/>
          <w:lang w:val="en-US"/>
        </w:rPr>
        <w:t>1</w:t>
      </w:r>
      <w:r w:rsidR="00276014" w:rsidRPr="001B3E77">
        <w:rPr>
          <w:rFonts w:ascii="Book Antiqua" w:hAnsi="Book Antiqua" w:cs="Times New Roman"/>
          <w:sz w:val="24"/>
          <w:szCs w:val="24"/>
          <w:vertAlign w:val="superscript"/>
          <w:lang w:val="en-US"/>
        </w:rPr>
        <w:t>]</w:t>
      </w:r>
      <w:r w:rsidR="003D34B6" w:rsidRPr="001B3E77">
        <w:rPr>
          <w:rFonts w:ascii="Book Antiqua" w:hAnsi="Book Antiqua" w:cs="Times New Roman"/>
          <w:sz w:val="24"/>
          <w:szCs w:val="24"/>
          <w:lang w:val="en-US"/>
        </w:rPr>
        <w:t xml:space="preserve">. </w:t>
      </w:r>
    </w:p>
    <w:p w14:paraId="1677E857" w14:textId="52A9AD35" w:rsidR="00871520" w:rsidRPr="001B3E77" w:rsidRDefault="00A5421E" w:rsidP="00560E3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The </w:t>
      </w:r>
      <w:r w:rsidR="00050577" w:rsidRPr="001B3E77">
        <w:rPr>
          <w:rFonts w:ascii="Book Antiqua" w:hAnsi="Book Antiqua" w:cs="Times New Roman"/>
          <w:sz w:val="24"/>
          <w:szCs w:val="24"/>
          <w:lang w:val="en-US"/>
        </w:rPr>
        <w:t>counterintuitive idea to apply several brief episod</w:t>
      </w:r>
      <w:r w:rsidR="00B541B8" w:rsidRPr="001B3E77">
        <w:rPr>
          <w:rFonts w:ascii="Book Antiqua" w:hAnsi="Book Antiqua" w:cs="Times New Roman"/>
          <w:sz w:val="24"/>
          <w:szCs w:val="24"/>
          <w:lang w:val="en-US"/>
        </w:rPr>
        <w:t>es of IR cycles</w:t>
      </w:r>
      <w:r w:rsidR="00050577" w:rsidRPr="001B3E77">
        <w:rPr>
          <w:rFonts w:ascii="Book Antiqua" w:hAnsi="Book Antiqua" w:cs="Times New Roman"/>
          <w:sz w:val="24"/>
          <w:szCs w:val="24"/>
          <w:lang w:val="en-US"/>
        </w:rPr>
        <w:t xml:space="preserve"> to protect the my</w:t>
      </w:r>
      <w:r w:rsidR="00050577" w:rsidRPr="001B3E77">
        <w:rPr>
          <w:rFonts w:ascii="Book Antiqua" w:hAnsi="Book Antiqua" w:cs="Times New Roman"/>
          <w:sz w:val="24"/>
          <w:szCs w:val="24"/>
          <w:lang w:val="en-US"/>
        </w:rPr>
        <w:t>o</w:t>
      </w:r>
      <w:r w:rsidR="00050577" w:rsidRPr="001B3E77">
        <w:rPr>
          <w:rFonts w:ascii="Book Antiqua" w:hAnsi="Book Antiqua" w:cs="Times New Roman"/>
          <w:sz w:val="24"/>
          <w:szCs w:val="24"/>
          <w:lang w:val="en-US"/>
        </w:rPr>
        <w:t xml:space="preserve">cardium against IR injury was firstly advanced in </w:t>
      </w:r>
      <w:r w:rsidRPr="001B3E77">
        <w:rPr>
          <w:rFonts w:ascii="Book Antiqua" w:hAnsi="Book Antiqua" w:cs="Times New Roman"/>
          <w:sz w:val="24"/>
          <w:szCs w:val="24"/>
          <w:lang w:val="en-US"/>
        </w:rPr>
        <w:t xml:space="preserve">1986, when Murry </w:t>
      </w:r>
      <w:r w:rsidR="00560E39">
        <w:rPr>
          <w:rFonts w:ascii="Book Antiqua" w:hAnsi="Book Antiqua" w:cs="Times New Roman"/>
          <w:i/>
          <w:sz w:val="24"/>
          <w:szCs w:val="24"/>
          <w:lang w:val="en-US"/>
        </w:rPr>
        <w:t xml:space="preserve">et </w:t>
      </w:r>
      <w:proofErr w:type="gramStart"/>
      <w:r w:rsidR="00560E39">
        <w:rPr>
          <w:rFonts w:ascii="Book Antiqua" w:hAnsi="Book Antiqua" w:cs="Times New Roman"/>
          <w:i/>
          <w:sz w:val="24"/>
          <w:szCs w:val="24"/>
          <w:lang w:val="en-US"/>
        </w:rPr>
        <w:t>al</w:t>
      </w:r>
      <w:r w:rsidR="00560E39" w:rsidRPr="001B3E77">
        <w:rPr>
          <w:rFonts w:ascii="Book Antiqua" w:hAnsi="Book Antiqua" w:cs="Times New Roman"/>
          <w:sz w:val="24"/>
          <w:szCs w:val="24"/>
          <w:vertAlign w:val="superscript"/>
          <w:lang w:val="en-US"/>
        </w:rPr>
        <w:t>[</w:t>
      </w:r>
      <w:proofErr w:type="gramEnd"/>
      <w:r w:rsidR="00560E39" w:rsidRPr="001B3E77">
        <w:rPr>
          <w:rFonts w:ascii="Book Antiqua" w:hAnsi="Book Antiqua" w:cs="Times New Roman"/>
          <w:sz w:val="24"/>
          <w:szCs w:val="24"/>
          <w:vertAlign w:val="superscript"/>
          <w:lang w:val="en-US"/>
        </w:rPr>
        <w:t>2]</w:t>
      </w:r>
      <w:r w:rsidRPr="001B3E77">
        <w:rPr>
          <w:rFonts w:ascii="Book Antiqua" w:hAnsi="Book Antiqua" w:cs="Times New Roman"/>
          <w:sz w:val="24"/>
          <w:szCs w:val="24"/>
          <w:lang w:val="en-US"/>
        </w:rPr>
        <w:t xml:space="preserve"> reported</w:t>
      </w:r>
      <w:r w:rsidR="00351545" w:rsidRPr="001B3E77">
        <w:rPr>
          <w:rFonts w:ascii="Book Antiqua" w:hAnsi="Book Antiqua" w:cs="Times New Roman"/>
          <w:sz w:val="24"/>
          <w:szCs w:val="24"/>
          <w:lang w:val="en-US"/>
        </w:rPr>
        <w:t xml:space="preserve"> </w:t>
      </w:r>
      <w:r w:rsidR="003E3C9B" w:rsidRPr="001B3E77">
        <w:rPr>
          <w:rFonts w:ascii="Book Antiqua" w:hAnsi="Book Antiqua" w:cs="Times New Roman"/>
          <w:sz w:val="24"/>
          <w:szCs w:val="24"/>
          <w:lang w:val="en-US"/>
        </w:rPr>
        <w:t xml:space="preserve">that the infarcted area following a 40-min coronary occlusion was reduced if preceded by </w:t>
      </w:r>
      <w:r w:rsidR="00B541B8" w:rsidRPr="001B3E77">
        <w:rPr>
          <w:rFonts w:ascii="Book Antiqua" w:hAnsi="Book Antiqua" w:cs="Times New Roman"/>
          <w:sz w:val="24"/>
          <w:szCs w:val="24"/>
          <w:lang w:val="en-US"/>
        </w:rPr>
        <w:t>four 5-min IR</w:t>
      </w:r>
      <w:r w:rsidR="003E3C9B" w:rsidRPr="001B3E77">
        <w:rPr>
          <w:rFonts w:ascii="Book Antiqua" w:hAnsi="Book Antiqua" w:cs="Times New Roman"/>
          <w:sz w:val="24"/>
          <w:szCs w:val="24"/>
          <w:lang w:val="en-US"/>
        </w:rPr>
        <w:t xml:space="preserve"> cycles.</w:t>
      </w:r>
      <w:r w:rsidR="00871520" w:rsidRPr="001B3E77">
        <w:rPr>
          <w:rFonts w:ascii="Book Antiqua" w:hAnsi="Book Antiqua" w:cs="Times New Roman"/>
          <w:sz w:val="24"/>
          <w:szCs w:val="24"/>
          <w:lang w:val="en-US"/>
        </w:rPr>
        <w:t xml:space="preserve"> This phenomenon was called “ischemic preconditioning”. Its clinical a</w:t>
      </w:r>
      <w:r w:rsidR="00871520" w:rsidRPr="001B3E77">
        <w:rPr>
          <w:rFonts w:ascii="Book Antiqua" w:hAnsi="Book Antiqua" w:cs="Times New Roman"/>
          <w:sz w:val="24"/>
          <w:szCs w:val="24"/>
          <w:lang w:val="en-US"/>
        </w:rPr>
        <w:t>p</w:t>
      </w:r>
      <w:r w:rsidR="00871520" w:rsidRPr="001B3E77">
        <w:rPr>
          <w:rFonts w:ascii="Book Antiqua" w:hAnsi="Book Antiqua" w:cs="Times New Roman"/>
          <w:sz w:val="24"/>
          <w:szCs w:val="24"/>
          <w:lang w:val="en-US"/>
        </w:rPr>
        <w:t xml:space="preserve">plication is hindered by the unpredictable timing of acute myocardial infarction (AMI), and by the necessity to intervene on coronary </w:t>
      </w:r>
      <w:proofErr w:type="gramStart"/>
      <w:r w:rsidR="00871520" w:rsidRPr="001B3E77">
        <w:rPr>
          <w:rFonts w:ascii="Book Antiqua" w:hAnsi="Book Antiqua" w:cs="Times New Roman"/>
          <w:sz w:val="24"/>
          <w:szCs w:val="24"/>
          <w:lang w:val="en-US"/>
        </w:rPr>
        <w:t>vessels</w:t>
      </w:r>
      <w:r w:rsidR="00276014" w:rsidRPr="001B3E77">
        <w:rPr>
          <w:rFonts w:ascii="Book Antiqua" w:hAnsi="Book Antiqua" w:cs="Times New Roman"/>
          <w:sz w:val="24"/>
          <w:szCs w:val="24"/>
          <w:vertAlign w:val="superscript"/>
          <w:lang w:val="en-US"/>
        </w:rPr>
        <w:t>[</w:t>
      </w:r>
      <w:proofErr w:type="gramEnd"/>
      <w:r w:rsidR="009562FB" w:rsidRPr="001B3E77">
        <w:rPr>
          <w:rFonts w:ascii="Book Antiqua" w:hAnsi="Book Antiqua" w:cs="Times New Roman"/>
          <w:sz w:val="24"/>
          <w:szCs w:val="24"/>
          <w:vertAlign w:val="superscript"/>
          <w:lang w:val="en-US"/>
        </w:rPr>
        <w:t>3</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r w:rsidR="00871520" w:rsidRPr="001B3E77">
        <w:rPr>
          <w:rFonts w:ascii="Book Antiqua" w:hAnsi="Book Antiqua" w:cs="Times New Roman"/>
          <w:sz w:val="24"/>
          <w:szCs w:val="24"/>
          <w:lang w:val="en-US"/>
        </w:rPr>
        <w:t>However, several IR cycles were found to confer cardioprotection even when applied at the onset of coronary revascular</w:t>
      </w:r>
      <w:r w:rsidR="00871520" w:rsidRPr="001B3E77">
        <w:rPr>
          <w:rFonts w:ascii="Book Antiqua" w:hAnsi="Book Antiqua" w:cs="Times New Roman"/>
          <w:sz w:val="24"/>
          <w:szCs w:val="24"/>
          <w:lang w:val="en-US"/>
        </w:rPr>
        <w:t>i</w:t>
      </w:r>
      <w:r w:rsidR="00871520" w:rsidRPr="001B3E77">
        <w:rPr>
          <w:rFonts w:ascii="Book Antiqua" w:hAnsi="Book Antiqua" w:cs="Times New Roman"/>
          <w:sz w:val="24"/>
          <w:szCs w:val="24"/>
          <w:lang w:val="en-US"/>
        </w:rPr>
        <w:t xml:space="preserve">zation </w:t>
      </w:r>
      <w:r w:rsidRPr="001B3E77">
        <w:rPr>
          <w:rFonts w:ascii="Book Antiqua" w:hAnsi="Book Antiqua" w:cs="Times New Roman"/>
          <w:sz w:val="24"/>
          <w:szCs w:val="24"/>
          <w:lang w:val="en-US"/>
        </w:rPr>
        <w:t>(ischemic postconditioning)</w:t>
      </w:r>
      <w:r w:rsidR="00276014" w:rsidRPr="001B3E77">
        <w:rPr>
          <w:rFonts w:ascii="Book Antiqua" w:hAnsi="Book Antiqua" w:cs="Times New Roman"/>
          <w:sz w:val="24"/>
          <w:szCs w:val="24"/>
          <w:vertAlign w:val="superscript"/>
          <w:lang w:val="en-US"/>
        </w:rPr>
        <w:t>[</w:t>
      </w:r>
      <w:r w:rsidR="009562FB" w:rsidRPr="001B3E77">
        <w:rPr>
          <w:rFonts w:ascii="Book Antiqua" w:hAnsi="Book Antiqua" w:cs="Times New Roman"/>
          <w:sz w:val="24"/>
          <w:szCs w:val="24"/>
          <w:vertAlign w:val="superscript"/>
          <w:lang w:val="en-US"/>
        </w:rPr>
        <w:t>4,5</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both in animals and in hu</w:t>
      </w:r>
      <w:r w:rsidR="00871520" w:rsidRPr="001B3E77">
        <w:rPr>
          <w:rFonts w:ascii="Book Antiqua" w:hAnsi="Book Antiqua" w:cs="Times New Roman"/>
          <w:sz w:val="24"/>
          <w:szCs w:val="24"/>
          <w:lang w:val="en-US"/>
        </w:rPr>
        <w:t xml:space="preserve">man patients undergoing primary percutaneous coronary intervention (PCI). </w:t>
      </w:r>
    </w:p>
    <w:p w14:paraId="111906A8" w14:textId="20A3A0B1" w:rsidR="00050577" w:rsidRPr="001B3E77" w:rsidRDefault="00151146" w:rsidP="00560E3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In 1993, it was demonstrated in anesthetized dogs that 4 episodes of 5-min ischemia and reperfusion in the left circumflex coronary territory, followed by a 1-h </w:t>
      </w:r>
      <w:r w:rsidR="00972255" w:rsidRPr="001B3E77">
        <w:rPr>
          <w:rFonts w:ascii="Book Antiqua" w:hAnsi="Book Antiqua" w:cs="Times New Roman"/>
          <w:sz w:val="24"/>
          <w:szCs w:val="24"/>
          <w:lang w:val="en-US"/>
        </w:rPr>
        <w:t>occlusion of</w:t>
      </w:r>
      <w:r w:rsidRPr="001B3E77">
        <w:rPr>
          <w:rFonts w:ascii="Book Antiqua" w:hAnsi="Book Antiqua" w:cs="Times New Roman"/>
          <w:sz w:val="24"/>
          <w:szCs w:val="24"/>
          <w:lang w:val="en-US"/>
        </w:rPr>
        <w:t xml:space="preserve"> the left anterior de</w:t>
      </w:r>
      <w:r w:rsidR="00B541B8" w:rsidRPr="001B3E77">
        <w:rPr>
          <w:rFonts w:ascii="Book Antiqua" w:hAnsi="Book Antiqua" w:cs="Times New Roman"/>
          <w:sz w:val="24"/>
          <w:szCs w:val="24"/>
          <w:lang w:val="en-US"/>
        </w:rPr>
        <w:t xml:space="preserve">scending coronary artery, </w:t>
      </w:r>
      <w:r w:rsidRPr="001B3E77">
        <w:rPr>
          <w:rFonts w:ascii="Book Antiqua" w:hAnsi="Book Antiqua" w:cs="Times New Roman"/>
          <w:sz w:val="24"/>
          <w:szCs w:val="24"/>
          <w:lang w:val="en-US"/>
        </w:rPr>
        <w:t>significant</w:t>
      </w:r>
      <w:r w:rsidR="00972255" w:rsidRPr="001B3E77">
        <w:rPr>
          <w:rFonts w:ascii="Book Antiqua" w:hAnsi="Book Antiqua" w:cs="Times New Roman"/>
          <w:sz w:val="24"/>
          <w:szCs w:val="24"/>
          <w:lang w:val="en-US"/>
        </w:rPr>
        <w:t>ly reduced the</w:t>
      </w:r>
      <w:r w:rsidRPr="001B3E77">
        <w:rPr>
          <w:rFonts w:ascii="Book Antiqua" w:hAnsi="Book Antiqua" w:cs="Times New Roman"/>
          <w:sz w:val="24"/>
          <w:szCs w:val="24"/>
          <w:lang w:val="en-US"/>
        </w:rPr>
        <w:t xml:space="preserve"> infarct </w:t>
      </w:r>
      <w:proofErr w:type="gramStart"/>
      <w:r w:rsidRPr="001B3E77">
        <w:rPr>
          <w:rFonts w:ascii="Book Antiqua" w:hAnsi="Book Antiqua" w:cs="Times New Roman"/>
          <w:sz w:val="24"/>
          <w:szCs w:val="24"/>
          <w:lang w:val="en-US"/>
        </w:rPr>
        <w:t>size</w:t>
      </w:r>
      <w:r w:rsidR="00276014" w:rsidRPr="001B3E77">
        <w:rPr>
          <w:rFonts w:ascii="Book Antiqua" w:hAnsi="Book Antiqua" w:cs="Times New Roman"/>
          <w:sz w:val="24"/>
          <w:szCs w:val="24"/>
          <w:vertAlign w:val="superscript"/>
          <w:lang w:val="en-US"/>
        </w:rPr>
        <w:t>[</w:t>
      </w:r>
      <w:proofErr w:type="gramEnd"/>
      <w:r w:rsidR="009562FB" w:rsidRPr="001B3E77">
        <w:rPr>
          <w:rFonts w:ascii="Book Antiqua" w:hAnsi="Book Antiqua" w:cs="Times New Roman"/>
          <w:sz w:val="24"/>
          <w:szCs w:val="24"/>
          <w:vertAlign w:val="superscript"/>
          <w:lang w:val="en-US"/>
        </w:rPr>
        <w:t>6</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The “remote ischemic conditioning</w:t>
      </w:r>
      <w:r w:rsidR="00F12FA2" w:rsidRPr="001B3E77">
        <w:rPr>
          <w:rFonts w:ascii="Book Antiqua" w:hAnsi="Book Antiqua" w:cs="Times New Roman"/>
          <w:sz w:val="24"/>
          <w:szCs w:val="24"/>
          <w:lang w:val="en-US"/>
        </w:rPr>
        <w:t xml:space="preserve"> (RIC)</w:t>
      </w:r>
      <w:r w:rsidRPr="001B3E77">
        <w:rPr>
          <w:rFonts w:ascii="Book Antiqua" w:hAnsi="Book Antiqua" w:cs="Times New Roman"/>
          <w:sz w:val="24"/>
          <w:szCs w:val="24"/>
          <w:lang w:val="en-US"/>
        </w:rPr>
        <w:t xml:space="preserve">” paradigm has been progressively </w:t>
      </w:r>
      <w:proofErr w:type="gramStart"/>
      <w:r w:rsidRPr="001B3E77">
        <w:rPr>
          <w:rFonts w:ascii="Book Antiqua" w:hAnsi="Book Antiqua" w:cs="Times New Roman"/>
          <w:sz w:val="24"/>
          <w:szCs w:val="24"/>
          <w:lang w:val="en-US"/>
        </w:rPr>
        <w:t>extended</w:t>
      </w:r>
      <w:r w:rsidR="00276014" w:rsidRPr="001B3E77">
        <w:rPr>
          <w:rFonts w:ascii="Book Antiqua" w:hAnsi="Book Antiqua" w:cs="Times New Roman"/>
          <w:sz w:val="24"/>
          <w:szCs w:val="24"/>
          <w:vertAlign w:val="superscript"/>
          <w:lang w:val="en-US"/>
        </w:rPr>
        <w:t>[</w:t>
      </w:r>
      <w:proofErr w:type="gramEnd"/>
      <w:r w:rsidR="009562FB" w:rsidRPr="001B3E77">
        <w:rPr>
          <w:rFonts w:ascii="Book Antiqua" w:hAnsi="Book Antiqua" w:cs="Times New Roman"/>
          <w:sz w:val="24"/>
          <w:szCs w:val="24"/>
          <w:vertAlign w:val="superscript"/>
          <w:lang w:val="en-US"/>
        </w:rPr>
        <w:t>7</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At present, </w:t>
      </w:r>
      <w:r w:rsidR="00F12FA2" w:rsidRPr="001B3E77">
        <w:rPr>
          <w:rFonts w:ascii="Book Antiqua" w:hAnsi="Book Antiqua" w:cs="Times New Roman"/>
          <w:sz w:val="24"/>
          <w:szCs w:val="24"/>
          <w:lang w:val="en-US"/>
        </w:rPr>
        <w:t>RIC</w:t>
      </w:r>
      <w:r w:rsidRPr="001B3E77">
        <w:rPr>
          <w:rFonts w:ascii="Book Antiqua" w:hAnsi="Book Antiqua" w:cs="Times New Roman"/>
          <w:sz w:val="24"/>
          <w:szCs w:val="24"/>
          <w:lang w:val="en-US"/>
        </w:rPr>
        <w:t xml:space="preserve"> is defined as the phenomenon by which </w:t>
      </w:r>
      <w:r w:rsidR="0002483D" w:rsidRPr="001B3E77">
        <w:rPr>
          <w:rFonts w:ascii="Book Antiqua" w:hAnsi="Book Antiqua" w:cs="Times New Roman"/>
          <w:sz w:val="24"/>
          <w:szCs w:val="24"/>
          <w:lang w:val="en-US"/>
        </w:rPr>
        <w:t>brief episodes of ischemia and reperfusion in one vascular bed, tissue, or organ render distant sites resistant to the ischemia-reperfusion</w:t>
      </w:r>
      <w:r w:rsidR="00B541B8" w:rsidRPr="001B3E77">
        <w:rPr>
          <w:rFonts w:ascii="Book Antiqua" w:hAnsi="Book Antiqua" w:cs="Times New Roman"/>
          <w:sz w:val="24"/>
          <w:szCs w:val="24"/>
          <w:lang w:val="en-US"/>
        </w:rPr>
        <w:t xml:space="preserve"> </w:t>
      </w:r>
      <w:proofErr w:type="gramStart"/>
      <w:r w:rsidR="0002483D" w:rsidRPr="001B3E77">
        <w:rPr>
          <w:rFonts w:ascii="Book Antiqua" w:hAnsi="Book Antiqua" w:cs="Times New Roman"/>
          <w:sz w:val="24"/>
          <w:szCs w:val="24"/>
          <w:lang w:val="en-US"/>
        </w:rPr>
        <w:t>injury</w:t>
      </w:r>
      <w:r w:rsidR="00276014" w:rsidRPr="001B3E77">
        <w:rPr>
          <w:rFonts w:ascii="Book Antiqua" w:hAnsi="Book Antiqua" w:cs="Times New Roman"/>
          <w:sz w:val="24"/>
          <w:szCs w:val="24"/>
          <w:vertAlign w:val="superscript"/>
          <w:lang w:val="en-US"/>
        </w:rPr>
        <w:t>[</w:t>
      </w:r>
      <w:proofErr w:type="gramEnd"/>
      <w:r w:rsidR="00050577" w:rsidRPr="001B3E77">
        <w:rPr>
          <w:rFonts w:ascii="Book Antiqua" w:hAnsi="Book Antiqua" w:cs="Times New Roman"/>
          <w:sz w:val="24"/>
          <w:szCs w:val="24"/>
          <w:vertAlign w:val="superscript"/>
          <w:lang w:val="en-US"/>
        </w:rPr>
        <w:t>7</w:t>
      </w:r>
      <w:r w:rsidR="003D34B6" w:rsidRPr="001B3E77">
        <w:rPr>
          <w:rFonts w:ascii="Book Antiqua" w:hAnsi="Book Antiqua" w:cs="Times New Roman"/>
          <w:sz w:val="24"/>
          <w:szCs w:val="24"/>
          <w:vertAlign w:val="superscript"/>
          <w:lang w:val="en-US"/>
        </w:rPr>
        <w:t>,</w:t>
      </w:r>
      <w:r w:rsidR="009562FB" w:rsidRPr="001B3E77">
        <w:rPr>
          <w:rFonts w:ascii="Book Antiqua" w:hAnsi="Book Antiqua" w:cs="Times New Roman"/>
          <w:sz w:val="24"/>
          <w:szCs w:val="24"/>
          <w:vertAlign w:val="superscript"/>
          <w:lang w:val="en-US"/>
        </w:rPr>
        <w:t>8</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r w:rsidR="00050577" w:rsidRPr="001B3E77">
        <w:rPr>
          <w:rFonts w:ascii="Book Antiqua" w:hAnsi="Book Antiqua" w:cs="Times New Roman"/>
          <w:sz w:val="24"/>
          <w:szCs w:val="24"/>
          <w:lang w:val="en-US"/>
        </w:rPr>
        <w:t>The IR cycles are effective when applied before myocardial ischemia (remote i</w:t>
      </w:r>
      <w:r w:rsidR="00050577" w:rsidRPr="001B3E77">
        <w:rPr>
          <w:rFonts w:ascii="Book Antiqua" w:hAnsi="Book Antiqua" w:cs="Times New Roman"/>
          <w:sz w:val="24"/>
          <w:szCs w:val="24"/>
          <w:lang w:val="en-US"/>
        </w:rPr>
        <w:t>s</w:t>
      </w:r>
      <w:r w:rsidR="00050577" w:rsidRPr="001B3E77">
        <w:rPr>
          <w:rFonts w:ascii="Book Antiqua" w:hAnsi="Book Antiqua" w:cs="Times New Roman"/>
          <w:sz w:val="24"/>
          <w:szCs w:val="24"/>
          <w:lang w:val="en-US"/>
        </w:rPr>
        <w:t>chemic preconditioning), during coronary occlusion (remote ischemic perconditioning), and during cardiac revascularization (remote ischemic postconditioning)</w:t>
      </w:r>
      <w:r w:rsidR="00276014" w:rsidRPr="001B3E77">
        <w:rPr>
          <w:rFonts w:ascii="Book Antiqua" w:hAnsi="Book Antiqua" w:cs="Times New Roman"/>
          <w:sz w:val="24"/>
          <w:szCs w:val="24"/>
          <w:vertAlign w:val="superscript"/>
          <w:lang w:val="en-US"/>
        </w:rPr>
        <w:t>[</w:t>
      </w:r>
      <w:r w:rsidR="00115EE0">
        <w:rPr>
          <w:rFonts w:ascii="Book Antiqua" w:hAnsi="Book Antiqua" w:cs="Times New Roman"/>
          <w:sz w:val="24"/>
          <w:szCs w:val="24"/>
          <w:vertAlign w:val="superscript"/>
          <w:lang w:val="en-US"/>
        </w:rPr>
        <w:t>7</w:t>
      </w:r>
      <w:r w:rsidR="00560E39">
        <w:rPr>
          <w:rFonts w:ascii="Book Antiqua" w:hAnsi="Book Antiqua" w:cs="Times New Roman" w:hint="eastAsia"/>
          <w:sz w:val="24"/>
          <w:szCs w:val="24"/>
          <w:vertAlign w:val="superscript"/>
          <w:lang w:val="en-US" w:eastAsia="zh-CN"/>
        </w:rPr>
        <w:t>-</w:t>
      </w:r>
      <w:r w:rsidR="009562FB" w:rsidRPr="001B3E77">
        <w:rPr>
          <w:rFonts w:ascii="Book Antiqua" w:hAnsi="Book Antiqua" w:cs="Times New Roman"/>
          <w:sz w:val="24"/>
          <w:szCs w:val="24"/>
          <w:vertAlign w:val="superscript"/>
          <w:lang w:val="en-US"/>
        </w:rPr>
        <w:t>1</w:t>
      </w:r>
      <w:r w:rsidR="00115EE0">
        <w:rPr>
          <w:rFonts w:ascii="Book Antiqua" w:hAnsi="Book Antiqua" w:cs="Times New Roman"/>
          <w:sz w:val="24"/>
          <w:szCs w:val="24"/>
          <w:vertAlign w:val="superscript"/>
          <w:lang w:val="en-US"/>
        </w:rPr>
        <w:t>2</w:t>
      </w:r>
      <w:r w:rsidR="00276014" w:rsidRPr="001B3E77">
        <w:rPr>
          <w:rFonts w:ascii="Book Antiqua" w:hAnsi="Book Antiqua" w:cs="Times New Roman"/>
          <w:sz w:val="24"/>
          <w:szCs w:val="24"/>
          <w:vertAlign w:val="superscript"/>
          <w:lang w:val="en-US"/>
        </w:rPr>
        <w:t>]</w:t>
      </w:r>
      <w:r w:rsidR="00050577" w:rsidRPr="001B3E77">
        <w:rPr>
          <w:rFonts w:ascii="Book Antiqua" w:hAnsi="Book Antiqua" w:cs="Times New Roman"/>
          <w:sz w:val="24"/>
          <w:szCs w:val="24"/>
          <w:lang w:val="en-US"/>
        </w:rPr>
        <w:t>.</w:t>
      </w:r>
    </w:p>
    <w:p w14:paraId="08212597" w14:textId="77777777" w:rsidR="00090D5D" w:rsidRPr="001B3E77" w:rsidRDefault="00972255" w:rsidP="00560E3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The mechanisms conferring protection at distance have not been completely </w:t>
      </w:r>
      <w:proofErr w:type="gramStart"/>
      <w:r w:rsidRPr="001B3E77">
        <w:rPr>
          <w:rFonts w:ascii="Book Antiqua" w:hAnsi="Book Antiqua" w:cs="Times New Roman"/>
          <w:sz w:val="24"/>
          <w:szCs w:val="24"/>
          <w:lang w:val="en-US"/>
        </w:rPr>
        <w:t>defined</w:t>
      </w:r>
      <w:r w:rsidR="00276014" w:rsidRPr="001B3E77">
        <w:rPr>
          <w:rFonts w:ascii="Book Antiqua" w:hAnsi="Book Antiqua" w:cs="Times New Roman"/>
          <w:sz w:val="24"/>
          <w:szCs w:val="24"/>
          <w:vertAlign w:val="superscript"/>
          <w:lang w:val="en-US"/>
        </w:rPr>
        <w:t>[</w:t>
      </w:r>
      <w:proofErr w:type="gramEnd"/>
      <w:r w:rsidR="00050577" w:rsidRPr="001B3E77">
        <w:rPr>
          <w:rFonts w:ascii="Book Antiqua" w:hAnsi="Book Antiqua" w:cs="Times New Roman"/>
          <w:sz w:val="24"/>
          <w:szCs w:val="24"/>
          <w:vertAlign w:val="superscript"/>
          <w:lang w:val="en-US"/>
        </w:rPr>
        <w:t>7</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yet their characterization would be relevant to achieve a full comprehension of the ph</w:t>
      </w:r>
      <w:r w:rsidRPr="001B3E77">
        <w:rPr>
          <w:rFonts w:ascii="Book Antiqua" w:hAnsi="Book Antiqua" w:cs="Times New Roman"/>
          <w:sz w:val="24"/>
          <w:szCs w:val="24"/>
          <w:lang w:val="en-US"/>
        </w:rPr>
        <w:t>e</w:t>
      </w:r>
      <w:r w:rsidRPr="001B3E77">
        <w:rPr>
          <w:rFonts w:ascii="Book Antiqua" w:hAnsi="Book Antiqua" w:cs="Times New Roman"/>
          <w:sz w:val="24"/>
          <w:szCs w:val="24"/>
          <w:lang w:val="en-US"/>
        </w:rPr>
        <w:t>nomenon, and to exploit its full potential in clinical practice. In fact, understanding whet</w:t>
      </w:r>
      <w:r w:rsidRPr="001B3E77">
        <w:rPr>
          <w:rFonts w:ascii="Book Antiqua" w:hAnsi="Book Antiqua" w:cs="Times New Roman"/>
          <w:sz w:val="24"/>
          <w:szCs w:val="24"/>
          <w:lang w:val="en-US"/>
        </w:rPr>
        <w:t>h</w:t>
      </w:r>
      <w:r w:rsidRPr="001B3E77">
        <w:rPr>
          <w:rFonts w:ascii="Book Antiqua" w:hAnsi="Book Antiqua" w:cs="Times New Roman"/>
          <w:sz w:val="24"/>
          <w:szCs w:val="24"/>
          <w:lang w:val="en-US"/>
        </w:rPr>
        <w:t xml:space="preserve">er humoral mediators, neural mechanisms, or their combination mediate </w:t>
      </w:r>
      <w:r w:rsidR="004B27CB" w:rsidRPr="001B3E77">
        <w:rPr>
          <w:rFonts w:ascii="Book Antiqua" w:hAnsi="Book Antiqua" w:cs="Times New Roman"/>
          <w:sz w:val="24"/>
          <w:szCs w:val="24"/>
          <w:lang w:val="en-US"/>
        </w:rPr>
        <w:t xml:space="preserve">remote ischemic conditioning would be crucial to determine the </w:t>
      </w:r>
      <w:r w:rsidRPr="001B3E77">
        <w:rPr>
          <w:rFonts w:ascii="Book Antiqua" w:hAnsi="Book Antiqua" w:cs="Times New Roman"/>
          <w:sz w:val="24"/>
          <w:szCs w:val="24"/>
          <w:lang w:val="en-US"/>
        </w:rPr>
        <w:t xml:space="preserve">optimal number of IR cycles, the </w:t>
      </w:r>
      <w:r w:rsidR="004B27CB" w:rsidRPr="001B3E77">
        <w:rPr>
          <w:rFonts w:ascii="Book Antiqua" w:hAnsi="Book Antiqua" w:cs="Times New Roman"/>
          <w:sz w:val="24"/>
          <w:szCs w:val="24"/>
          <w:lang w:val="en-US"/>
        </w:rPr>
        <w:t xml:space="preserve">better </w:t>
      </w:r>
      <w:r w:rsidRPr="001B3E77">
        <w:rPr>
          <w:rFonts w:ascii="Book Antiqua" w:hAnsi="Book Antiqua" w:cs="Times New Roman"/>
          <w:sz w:val="24"/>
          <w:szCs w:val="24"/>
          <w:lang w:val="en-US"/>
        </w:rPr>
        <w:t xml:space="preserve">site and timing of their application, to select the patients </w:t>
      </w:r>
      <w:r w:rsidR="004B27CB" w:rsidRPr="001B3E77">
        <w:rPr>
          <w:rFonts w:ascii="Book Antiqua" w:hAnsi="Book Antiqua" w:cs="Times New Roman"/>
          <w:sz w:val="24"/>
          <w:szCs w:val="24"/>
          <w:lang w:val="en-US"/>
        </w:rPr>
        <w:t>according to</w:t>
      </w:r>
      <w:r w:rsidRPr="001B3E77">
        <w:rPr>
          <w:rFonts w:ascii="Book Antiqua" w:hAnsi="Book Antiqua" w:cs="Times New Roman"/>
          <w:sz w:val="24"/>
          <w:szCs w:val="24"/>
          <w:lang w:val="en-US"/>
        </w:rPr>
        <w:t xml:space="preserve"> age, </w:t>
      </w:r>
      <w:r w:rsidR="004B27CB" w:rsidRPr="001B3E77">
        <w:rPr>
          <w:rFonts w:ascii="Book Antiqua" w:hAnsi="Book Antiqua" w:cs="Times New Roman"/>
          <w:sz w:val="24"/>
          <w:szCs w:val="24"/>
          <w:lang w:val="en-US"/>
        </w:rPr>
        <w:t>comorbidities</w:t>
      </w:r>
      <w:r w:rsidRPr="001B3E77">
        <w:rPr>
          <w:rFonts w:ascii="Book Antiqua" w:hAnsi="Book Antiqua" w:cs="Times New Roman"/>
          <w:sz w:val="24"/>
          <w:szCs w:val="24"/>
          <w:lang w:val="en-US"/>
        </w:rPr>
        <w:t>, and medi</w:t>
      </w:r>
      <w:r w:rsidR="004B27CB" w:rsidRPr="001B3E77">
        <w:rPr>
          <w:rFonts w:ascii="Book Antiqua" w:hAnsi="Book Antiqua" w:cs="Times New Roman"/>
          <w:sz w:val="24"/>
          <w:szCs w:val="24"/>
          <w:lang w:val="en-US"/>
        </w:rPr>
        <w:t>cal treat</w:t>
      </w:r>
      <w:r w:rsidRPr="001B3E77">
        <w:rPr>
          <w:rFonts w:ascii="Book Antiqua" w:hAnsi="Book Antiqua" w:cs="Times New Roman"/>
          <w:sz w:val="24"/>
          <w:szCs w:val="24"/>
          <w:lang w:val="en-US"/>
        </w:rPr>
        <w:t>ment</w:t>
      </w:r>
      <w:r w:rsidR="004B27CB" w:rsidRPr="001B3E77">
        <w:rPr>
          <w:rFonts w:ascii="Book Antiqua" w:hAnsi="Book Antiqua" w:cs="Times New Roman"/>
          <w:sz w:val="24"/>
          <w:szCs w:val="24"/>
          <w:lang w:val="en-US"/>
        </w:rPr>
        <w:t xml:space="preserve">, and to optimize </w:t>
      </w:r>
      <w:r w:rsidR="00F12FA2" w:rsidRPr="001B3E77">
        <w:rPr>
          <w:rFonts w:ascii="Book Antiqua" w:hAnsi="Book Antiqua" w:cs="Times New Roman"/>
          <w:sz w:val="24"/>
          <w:szCs w:val="24"/>
          <w:lang w:val="en-US"/>
        </w:rPr>
        <w:t xml:space="preserve">the overall therapeutic management of the patient. </w:t>
      </w:r>
    </w:p>
    <w:p w14:paraId="7AABBB10" w14:textId="77777777" w:rsidR="00F12FA2" w:rsidRPr="001B3E77" w:rsidRDefault="0071267F" w:rsidP="00560E3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lastRenderedPageBreak/>
        <w:t>In the first part of the present review, we analyze current knowledge of the mechanisms underlying RIC, comparing humoral and reflex-mediated mechanisms.  In the second</w:t>
      </w:r>
      <w:r w:rsidR="00A275AB" w:rsidRPr="001B3E77">
        <w:rPr>
          <w:rFonts w:ascii="Book Antiqua" w:hAnsi="Book Antiqua" w:cs="Times New Roman"/>
          <w:sz w:val="24"/>
          <w:szCs w:val="24"/>
          <w:lang w:val="en-US"/>
        </w:rPr>
        <w:t xml:space="preserve"> half of this work, we attempt a critical analysis of the available literature concerning the card</w:t>
      </w:r>
      <w:r w:rsidR="00A275AB" w:rsidRPr="001B3E77">
        <w:rPr>
          <w:rFonts w:ascii="Book Antiqua" w:hAnsi="Book Antiqua" w:cs="Times New Roman"/>
          <w:sz w:val="24"/>
          <w:szCs w:val="24"/>
          <w:lang w:val="en-US"/>
        </w:rPr>
        <w:t>i</w:t>
      </w:r>
      <w:r w:rsidR="00A275AB" w:rsidRPr="001B3E77">
        <w:rPr>
          <w:rFonts w:ascii="Book Antiqua" w:hAnsi="Book Antiqua" w:cs="Times New Roman"/>
          <w:sz w:val="24"/>
          <w:szCs w:val="24"/>
          <w:lang w:val="en-US"/>
        </w:rPr>
        <w:t xml:space="preserve">oprotective potential of RIC in different settings. </w:t>
      </w:r>
    </w:p>
    <w:p w14:paraId="571E92AA" w14:textId="77777777" w:rsidR="00F12FA2" w:rsidRPr="001B3E77" w:rsidRDefault="00F12FA2" w:rsidP="001B3E77">
      <w:pPr>
        <w:autoSpaceDE w:val="0"/>
        <w:autoSpaceDN w:val="0"/>
        <w:adjustRightInd w:val="0"/>
        <w:spacing w:after="0" w:line="360" w:lineRule="auto"/>
        <w:jc w:val="both"/>
        <w:rPr>
          <w:rFonts w:ascii="Book Antiqua" w:hAnsi="Book Antiqua" w:cs="Times New Roman"/>
          <w:sz w:val="24"/>
          <w:szCs w:val="24"/>
          <w:lang w:val="en-US" w:eastAsia="zh-CN"/>
        </w:rPr>
      </w:pPr>
    </w:p>
    <w:p w14:paraId="4AED725A" w14:textId="53B0DB2C" w:rsidR="00F6463A" w:rsidRPr="001B3E77" w:rsidRDefault="00560E39" w:rsidP="001B3E77">
      <w:pPr>
        <w:autoSpaceDE w:val="0"/>
        <w:autoSpaceDN w:val="0"/>
        <w:adjustRightInd w:val="0"/>
        <w:spacing w:after="0" w:line="360" w:lineRule="auto"/>
        <w:jc w:val="both"/>
        <w:rPr>
          <w:rFonts w:ascii="Book Antiqua" w:hAnsi="Book Antiqua" w:cs="Times New Roman"/>
          <w:b/>
          <w:sz w:val="24"/>
          <w:szCs w:val="24"/>
          <w:lang w:val="en-US"/>
        </w:rPr>
      </w:pPr>
      <w:r w:rsidRPr="001B3E77">
        <w:rPr>
          <w:rFonts w:ascii="Book Antiqua" w:hAnsi="Book Antiqua" w:cs="Times New Roman"/>
          <w:b/>
          <w:sz w:val="24"/>
          <w:szCs w:val="24"/>
          <w:lang w:val="en-US"/>
        </w:rPr>
        <w:t>THE “HUMORAL HYPOTHESIS” OF RIC, AND POTENTIAL CIRCULATING M</w:t>
      </w:r>
      <w:r w:rsidRPr="001B3E77">
        <w:rPr>
          <w:rFonts w:ascii="Book Antiqua" w:hAnsi="Book Antiqua" w:cs="Times New Roman"/>
          <w:b/>
          <w:sz w:val="24"/>
          <w:szCs w:val="24"/>
          <w:lang w:val="en-US"/>
        </w:rPr>
        <w:t>E</w:t>
      </w:r>
      <w:r w:rsidRPr="001B3E77">
        <w:rPr>
          <w:rFonts w:ascii="Book Antiqua" w:hAnsi="Book Antiqua" w:cs="Times New Roman"/>
          <w:b/>
          <w:sz w:val="24"/>
          <w:szCs w:val="24"/>
          <w:lang w:val="en-US"/>
        </w:rPr>
        <w:t>DIATORS</w:t>
      </w:r>
    </w:p>
    <w:p w14:paraId="0CA492B8" w14:textId="42D4FDD4" w:rsidR="002A7BC5" w:rsidRPr="001B3E77" w:rsidRDefault="002A7BC5" w:rsidP="001B3E77">
      <w:pPr>
        <w:spacing w:after="0" w:line="360" w:lineRule="auto"/>
        <w:contextualSpacing/>
        <w:jc w:val="both"/>
        <w:rPr>
          <w:rFonts w:ascii="Book Antiqua" w:hAnsi="Book Antiqua" w:cs="Times New Roman"/>
          <w:sz w:val="24"/>
          <w:szCs w:val="24"/>
          <w:lang w:val="en-US"/>
        </w:rPr>
      </w:pPr>
      <w:r w:rsidRPr="001B3E77">
        <w:rPr>
          <w:rFonts w:ascii="Book Antiqua" w:hAnsi="Book Antiqua" w:cs="Times New Roman"/>
          <w:sz w:val="24"/>
          <w:szCs w:val="24"/>
          <w:lang w:val="en-US"/>
        </w:rPr>
        <w:t>The “humoral hypothesis” has been formulated in the setting of remote ischemic preco</w:t>
      </w:r>
      <w:r w:rsidRPr="001B3E77">
        <w:rPr>
          <w:rFonts w:ascii="Book Antiqua" w:hAnsi="Book Antiqua" w:cs="Times New Roman"/>
          <w:sz w:val="24"/>
          <w:szCs w:val="24"/>
          <w:lang w:val="en-US"/>
        </w:rPr>
        <w:t>n</w:t>
      </w:r>
      <w:r w:rsidRPr="001B3E77">
        <w:rPr>
          <w:rFonts w:ascii="Book Antiqua" w:hAnsi="Book Antiqua" w:cs="Times New Roman"/>
          <w:sz w:val="24"/>
          <w:szCs w:val="24"/>
          <w:lang w:val="en-US"/>
        </w:rPr>
        <w:t>ditioning (RIPC). It postulates that the IR cycles in a distant site cause the local accumul</w:t>
      </w:r>
      <w:r w:rsidRPr="001B3E77">
        <w:rPr>
          <w:rFonts w:ascii="Book Antiqua" w:hAnsi="Book Antiqua" w:cs="Times New Roman"/>
          <w:sz w:val="24"/>
          <w:szCs w:val="24"/>
          <w:lang w:val="en-US"/>
        </w:rPr>
        <w:t>a</w:t>
      </w:r>
      <w:r w:rsidRPr="001B3E77">
        <w:rPr>
          <w:rFonts w:ascii="Book Antiqua" w:hAnsi="Book Antiqua" w:cs="Times New Roman"/>
          <w:sz w:val="24"/>
          <w:szCs w:val="24"/>
          <w:lang w:val="en-US"/>
        </w:rPr>
        <w:t>tion of mediators which are then released into the bloodstream and finally reach the heart</w:t>
      </w:r>
      <w:r w:rsidR="00276014" w:rsidRPr="001B3E77">
        <w:rPr>
          <w:rFonts w:ascii="Book Antiqua" w:hAnsi="Book Antiqua" w:cs="Times New Roman"/>
          <w:sz w:val="24"/>
          <w:szCs w:val="24"/>
          <w:vertAlign w:val="superscript"/>
          <w:lang w:val="en-US"/>
        </w:rPr>
        <w:t>[7]</w:t>
      </w:r>
      <w:r w:rsidRPr="001B3E77">
        <w:rPr>
          <w:rFonts w:ascii="Book Antiqua" w:hAnsi="Book Antiqua" w:cs="Times New Roman"/>
          <w:sz w:val="24"/>
          <w:szCs w:val="24"/>
          <w:lang w:val="en-US"/>
        </w:rPr>
        <w:t xml:space="preserve"> </w:t>
      </w:r>
      <w:r w:rsidRPr="00560E39">
        <w:rPr>
          <w:rFonts w:ascii="Book Antiqua" w:hAnsi="Book Antiqua" w:cs="Times New Roman"/>
          <w:sz w:val="24"/>
          <w:szCs w:val="24"/>
          <w:lang w:val="en-US"/>
        </w:rPr>
        <w:t>(Figure</w:t>
      </w:r>
      <w:r w:rsidR="00560E39">
        <w:rPr>
          <w:rFonts w:ascii="Book Antiqua" w:hAnsi="Book Antiqua" w:cs="Times New Roman" w:hint="eastAsia"/>
          <w:sz w:val="24"/>
          <w:szCs w:val="24"/>
          <w:lang w:val="en-US" w:eastAsia="zh-CN"/>
        </w:rPr>
        <w:t xml:space="preserve"> 1</w:t>
      </w:r>
      <w:r w:rsidRPr="00560E39">
        <w:rPr>
          <w:rFonts w:ascii="Book Antiqua" w:hAnsi="Book Antiqua" w:cs="Times New Roman"/>
          <w:sz w:val="24"/>
          <w:szCs w:val="24"/>
          <w:lang w:val="en-US"/>
        </w:rPr>
        <w:t>).</w:t>
      </w:r>
    </w:p>
    <w:p w14:paraId="209D5FC2" w14:textId="38498686" w:rsidR="002A7BC5" w:rsidRPr="001B3E77" w:rsidRDefault="002A7BC5" w:rsidP="00560E39">
      <w:pPr>
        <w:spacing w:after="0" w:line="360" w:lineRule="auto"/>
        <w:ind w:firstLineChars="100" w:firstLine="240"/>
        <w:contextualSpacing/>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Several data from animal models support this hypothesis. In particular, it has been demonstrated that the effluent from preconditioned hearts could transfer the protection to naïve </w:t>
      </w:r>
      <w:proofErr w:type="gramStart"/>
      <w:r w:rsidRPr="001B3E77">
        <w:rPr>
          <w:rFonts w:ascii="Book Antiqua" w:hAnsi="Book Antiqua" w:cs="Times New Roman"/>
          <w:sz w:val="24"/>
          <w:szCs w:val="24"/>
          <w:lang w:val="en-US"/>
        </w:rPr>
        <w:t>recipients</w:t>
      </w:r>
      <w:r w:rsidR="00276014" w:rsidRPr="001B3E77">
        <w:rPr>
          <w:rFonts w:ascii="Book Antiqua" w:hAnsi="Book Antiqua" w:cs="Times New Roman"/>
          <w:sz w:val="24"/>
          <w:szCs w:val="24"/>
          <w:vertAlign w:val="superscript"/>
          <w:lang w:val="en-US"/>
        </w:rPr>
        <w:t>[</w:t>
      </w:r>
      <w:proofErr w:type="gramEnd"/>
      <w:r w:rsidR="009562FB" w:rsidRPr="001B3E77">
        <w:rPr>
          <w:rFonts w:ascii="Book Antiqua" w:hAnsi="Book Antiqua" w:cs="Times New Roman"/>
          <w:sz w:val="24"/>
          <w:szCs w:val="24"/>
          <w:vertAlign w:val="superscript"/>
          <w:lang w:val="en-US"/>
        </w:rPr>
        <w:t>1</w:t>
      </w:r>
      <w:r w:rsidR="00115EE0">
        <w:rPr>
          <w:rFonts w:ascii="Book Antiqua" w:hAnsi="Book Antiqua" w:cs="Times New Roman"/>
          <w:sz w:val="24"/>
          <w:szCs w:val="24"/>
          <w:vertAlign w:val="superscript"/>
          <w:lang w:val="en-US"/>
        </w:rPr>
        <w:t>3</w:t>
      </w:r>
      <w:r w:rsidR="00560E39">
        <w:rPr>
          <w:rFonts w:ascii="Book Antiqua" w:hAnsi="Book Antiqua" w:cs="Times New Roman" w:hint="eastAsia"/>
          <w:sz w:val="24"/>
          <w:szCs w:val="24"/>
          <w:vertAlign w:val="superscript"/>
          <w:lang w:val="en-US" w:eastAsia="zh-CN"/>
        </w:rPr>
        <w:t>-</w:t>
      </w:r>
      <w:r w:rsidR="00115EE0">
        <w:rPr>
          <w:rFonts w:ascii="Book Antiqua" w:hAnsi="Book Antiqua" w:cs="Times New Roman"/>
          <w:sz w:val="24"/>
          <w:szCs w:val="24"/>
          <w:vertAlign w:val="superscript"/>
          <w:lang w:val="en-US"/>
        </w:rPr>
        <w:t>15</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this protection seems to be mediated by small hydrophobic proteins whose molecular weight ranges between 3.5 and 15-30 kDa</w:t>
      </w:r>
      <w:r w:rsidR="00276014" w:rsidRPr="001B3E77">
        <w:rPr>
          <w:rFonts w:ascii="Book Antiqua" w:hAnsi="Book Antiqua" w:cs="Times New Roman"/>
          <w:sz w:val="24"/>
          <w:szCs w:val="24"/>
          <w:vertAlign w:val="superscript"/>
          <w:lang w:val="en-US"/>
        </w:rPr>
        <w:t>[</w:t>
      </w:r>
      <w:r w:rsidR="009562FB" w:rsidRPr="001B3E77">
        <w:rPr>
          <w:rFonts w:ascii="Book Antiqua" w:hAnsi="Book Antiqua" w:cs="Times New Roman"/>
          <w:sz w:val="24"/>
          <w:szCs w:val="24"/>
          <w:vertAlign w:val="superscript"/>
          <w:lang w:val="en-US"/>
        </w:rPr>
        <w:t>1</w:t>
      </w:r>
      <w:r w:rsidR="00115EE0">
        <w:rPr>
          <w:rFonts w:ascii="Book Antiqua" w:hAnsi="Book Antiqua" w:cs="Times New Roman"/>
          <w:sz w:val="24"/>
          <w:szCs w:val="24"/>
          <w:vertAlign w:val="superscript"/>
          <w:lang w:val="en-US"/>
        </w:rPr>
        <w:t>6</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p>
    <w:p w14:paraId="506F50D2" w14:textId="263E4CB0" w:rsidR="002A7BC5" w:rsidRPr="001B3E77" w:rsidRDefault="002A7BC5" w:rsidP="00560E39">
      <w:pPr>
        <w:spacing w:after="0" w:line="360" w:lineRule="auto"/>
        <w:ind w:firstLineChars="100" w:firstLine="240"/>
        <w:contextualSpacing/>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Since these humoral mediators must be effective in remote sites after dilution into the bloodstream, their release from the peripheral tissue has to be </w:t>
      </w:r>
      <w:proofErr w:type="gramStart"/>
      <w:r w:rsidRPr="001B3E77">
        <w:rPr>
          <w:rFonts w:ascii="Book Antiqua" w:hAnsi="Book Antiqua" w:cs="Times New Roman"/>
          <w:sz w:val="24"/>
          <w:szCs w:val="24"/>
          <w:lang w:val="en-US"/>
        </w:rPr>
        <w:t>massive</w:t>
      </w:r>
      <w:r w:rsidR="00276014" w:rsidRPr="001B3E77">
        <w:rPr>
          <w:rFonts w:ascii="Book Antiqua" w:hAnsi="Book Antiqua" w:cs="Times New Roman"/>
          <w:sz w:val="24"/>
          <w:szCs w:val="24"/>
          <w:vertAlign w:val="superscript"/>
          <w:lang w:val="en-US"/>
        </w:rPr>
        <w:t>[</w:t>
      </w:r>
      <w:proofErr w:type="gramEnd"/>
      <w:r w:rsidRPr="001B3E77">
        <w:rPr>
          <w:rFonts w:ascii="Book Antiqua" w:hAnsi="Book Antiqua" w:cs="Times New Roman"/>
          <w:sz w:val="24"/>
          <w:szCs w:val="24"/>
          <w:vertAlign w:val="superscript"/>
          <w:lang w:val="en-US"/>
        </w:rPr>
        <w:t>1</w:t>
      </w:r>
      <w:r w:rsidR="00115EE0">
        <w:rPr>
          <w:rFonts w:ascii="Book Antiqua" w:hAnsi="Book Antiqua" w:cs="Times New Roman"/>
          <w:sz w:val="24"/>
          <w:szCs w:val="24"/>
          <w:vertAlign w:val="superscript"/>
          <w:lang w:val="en-US"/>
        </w:rPr>
        <w:t>6</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The identific</w:t>
      </w:r>
      <w:r w:rsidRPr="001B3E77">
        <w:rPr>
          <w:rFonts w:ascii="Book Antiqua" w:hAnsi="Book Antiqua" w:cs="Times New Roman"/>
          <w:sz w:val="24"/>
          <w:szCs w:val="24"/>
          <w:lang w:val="en-US"/>
        </w:rPr>
        <w:t>a</w:t>
      </w:r>
      <w:r w:rsidRPr="001B3E77">
        <w:rPr>
          <w:rFonts w:ascii="Book Antiqua" w:hAnsi="Book Antiqua" w:cs="Times New Roman"/>
          <w:sz w:val="24"/>
          <w:szCs w:val="24"/>
          <w:lang w:val="en-US"/>
        </w:rPr>
        <w:t xml:space="preserve">tion of humoral mediators should therefore be relatively easy to perform in animals or humans undergoing a RIPC </w:t>
      </w:r>
      <w:proofErr w:type="gramStart"/>
      <w:r w:rsidRPr="001B3E77">
        <w:rPr>
          <w:rFonts w:ascii="Book Antiqua" w:hAnsi="Book Antiqua" w:cs="Times New Roman"/>
          <w:sz w:val="24"/>
          <w:szCs w:val="24"/>
          <w:lang w:val="en-US"/>
        </w:rPr>
        <w:t>protocol</w:t>
      </w:r>
      <w:r w:rsidR="00276014" w:rsidRPr="001B3E77">
        <w:rPr>
          <w:rFonts w:ascii="Book Antiqua" w:hAnsi="Book Antiqua" w:cs="Times New Roman"/>
          <w:sz w:val="24"/>
          <w:szCs w:val="24"/>
          <w:vertAlign w:val="superscript"/>
          <w:lang w:val="en-US"/>
        </w:rPr>
        <w:t>[</w:t>
      </w:r>
      <w:proofErr w:type="gramEnd"/>
      <w:r w:rsidR="00276014" w:rsidRPr="001B3E77">
        <w:rPr>
          <w:rFonts w:ascii="Book Antiqua" w:hAnsi="Book Antiqua" w:cs="Times New Roman"/>
          <w:sz w:val="24"/>
          <w:szCs w:val="24"/>
          <w:vertAlign w:val="superscript"/>
          <w:lang w:val="en-US"/>
        </w:rPr>
        <w:t>1</w:t>
      </w:r>
      <w:r w:rsidR="00115EE0">
        <w:rPr>
          <w:rFonts w:ascii="Book Antiqua" w:hAnsi="Book Antiqua" w:cs="Times New Roman"/>
          <w:sz w:val="24"/>
          <w:szCs w:val="24"/>
          <w:vertAlign w:val="superscript"/>
          <w:lang w:val="en-US"/>
        </w:rPr>
        <w:t>6</w:t>
      </w:r>
      <w:r w:rsidR="00276014" w:rsidRPr="001B3E77">
        <w:rPr>
          <w:rFonts w:ascii="Book Antiqua" w:hAnsi="Book Antiqua" w:cs="Times New Roman"/>
          <w:sz w:val="24"/>
          <w:szCs w:val="24"/>
          <w:vertAlign w:val="superscript"/>
          <w:lang w:val="en-US"/>
        </w:rPr>
        <w:t>]</w:t>
      </w:r>
      <w:r w:rsidR="00276014" w:rsidRPr="001B3E77">
        <w:rPr>
          <w:rFonts w:ascii="Book Antiqua" w:hAnsi="Book Antiqua" w:cs="Times New Roman"/>
          <w:sz w:val="24"/>
          <w:szCs w:val="24"/>
          <w:lang w:val="en-US"/>
        </w:rPr>
        <w:t xml:space="preserve">. </w:t>
      </w:r>
      <w:r w:rsidRPr="001B3E77">
        <w:rPr>
          <w:rFonts w:ascii="Book Antiqua" w:hAnsi="Book Antiqua" w:cs="Times New Roman"/>
          <w:sz w:val="24"/>
          <w:szCs w:val="24"/>
          <w:lang w:val="en-US"/>
        </w:rPr>
        <w:t>Indeed, proteomic approaches have been a</w:t>
      </w:r>
      <w:r w:rsidRPr="001B3E77">
        <w:rPr>
          <w:rFonts w:ascii="Book Antiqua" w:hAnsi="Book Antiqua" w:cs="Times New Roman"/>
          <w:sz w:val="24"/>
          <w:szCs w:val="24"/>
          <w:lang w:val="en-US"/>
        </w:rPr>
        <w:t>t</w:t>
      </w:r>
      <w:r w:rsidRPr="001B3E77">
        <w:rPr>
          <w:rFonts w:ascii="Book Antiqua" w:hAnsi="Book Antiqua" w:cs="Times New Roman"/>
          <w:sz w:val="24"/>
          <w:szCs w:val="24"/>
          <w:lang w:val="en-US"/>
        </w:rPr>
        <w:t xml:space="preserve">tempted in both animals and humans, </w:t>
      </w:r>
      <w:r w:rsidR="003270D8" w:rsidRPr="001B3E77">
        <w:rPr>
          <w:rFonts w:ascii="Book Antiqua" w:hAnsi="Book Antiqua" w:cs="Times New Roman"/>
          <w:sz w:val="24"/>
          <w:szCs w:val="24"/>
          <w:lang w:val="en-US"/>
        </w:rPr>
        <w:t>still</w:t>
      </w:r>
      <w:r w:rsidR="00473615" w:rsidRPr="001B3E77">
        <w:rPr>
          <w:rFonts w:ascii="Book Antiqua" w:hAnsi="Book Antiqua" w:cs="Times New Roman"/>
          <w:sz w:val="24"/>
          <w:szCs w:val="24"/>
          <w:lang w:val="en-US"/>
        </w:rPr>
        <w:t xml:space="preserve"> they have yielded</w:t>
      </w:r>
      <w:r w:rsidRPr="001B3E77">
        <w:rPr>
          <w:rFonts w:ascii="Book Antiqua" w:hAnsi="Book Antiqua" w:cs="Times New Roman"/>
          <w:sz w:val="24"/>
          <w:szCs w:val="24"/>
          <w:lang w:val="en-US"/>
        </w:rPr>
        <w:t xml:space="preserve"> controversial </w:t>
      </w:r>
      <w:proofErr w:type="gramStart"/>
      <w:r w:rsidRPr="001B3E77">
        <w:rPr>
          <w:rFonts w:ascii="Book Antiqua" w:hAnsi="Book Antiqua" w:cs="Times New Roman"/>
          <w:sz w:val="24"/>
          <w:szCs w:val="24"/>
          <w:lang w:val="en-US"/>
        </w:rPr>
        <w:t>results</w:t>
      </w:r>
      <w:r w:rsidR="00276014" w:rsidRPr="001B3E77">
        <w:rPr>
          <w:rFonts w:ascii="Book Antiqua" w:hAnsi="Book Antiqua" w:cs="Times New Roman"/>
          <w:sz w:val="24"/>
          <w:szCs w:val="24"/>
          <w:vertAlign w:val="superscript"/>
          <w:lang w:val="en-US"/>
        </w:rPr>
        <w:t>[</w:t>
      </w:r>
      <w:proofErr w:type="gramEnd"/>
      <w:r w:rsidR="009562FB" w:rsidRPr="001B3E77">
        <w:rPr>
          <w:rFonts w:ascii="Book Antiqua" w:hAnsi="Book Antiqua" w:cs="Times New Roman"/>
          <w:sz w:val="24"/>
          <w:szCs w:val="24"/>
          <w:vertAlign w:val="superscript"/>
          <w:lang w:val="en-US"/>
        </w:rPr>
        <w:t>1</w:t>
      </w:r>
      <w:r w:rsidR="00115EE0">
        <w:rPr>
          <w:rFonts w:ascii="Book Antiqua" w:hAnsi="Book Antiqua" w:cs="Times New Roman"/>
          <w:sz w:val="24"/>
          <w:szCs w:val="24"/>
          <w:vertAlign w:val="superscript"/>
          <w:lang w:val="en-US"/>
        </w:rPr>
        <w:t>7</w:t>
      </w:r>
      <w:r w:rsidR="001830E5">
        <w:rPr>
          <w:rFonts w:ascii="Book Antiqua" w:hAnsi="Book Antiqua" w:cs="Times New Roman" w:hint="eastAsia"/>
          <w:sz w:val="24"/>
          <w:szCs w:val="24"/>
          <w:vertAlign w:val="superscript"/>
          <w:lang w:val="en-US" w:eastAsia="zh-CN"/>
        </w:rPr>
        <w:t>-</w:t>
      </w:r>
      <w:r w:rsidR="00115EE0">
        <w:rPr>
          <w:rFonts w:ascii="Book Antiqua" w:hAnsi="Book Antiqua" w:cs="Times New Roman"/>
          <w:sz w:val="24"/>
          <w:szCs w:val="24"/>
          <w:vertAlign w:val="superscript"/>
          <w:lang w:val="en-US"/>
        </w:rPr>
        <w:t>19</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p>
    <w:p w14:paraId="597C5CBB" w14:textId="79D379CA" w:rsidR="002A7BC5" w:rsidRPr="001B3E77" w:rsidRDefault="002A7BC5" w:rsidP="001B3E77">
      <w:pPr>
        <w:spacing w:after="0" w:line="360" w:lineRule="auto"/>
        <w:contextualSpacing/>
        <w:jc w:val="both"/>
        <w:rPr>
          <w:rFonts w:ascii="Book Antiqua" w:eastAsia="Times New Roman" w:hAnsi="Book Antiqua" w:cs="Times New Roman"/>
          <w:sz w:val="24"/>
          <w:szCs w:val="24"/>
          <w:lang w:val="en-US" w:eastAsia="it-IT"/>
        </w:rPr>
      </w:pPr>
      <w:r w:rsidRPr="001B3E77">
        <w:rPr>
          <w:rFonts w:ascii="Book Antiqua" w:hAnsi="Book Antiqua" w:cs="Times New Roman"/>
          <w:sz w:val="24"/>
          <w:szCs w:val="24"/>
          <w:lang w:val="en-US"/>
        </w:rPr>
        <w:t xml:space="preserve">Among the proteins potentially involved, there are kallistatin, </w:t>
      </w:r>
      <w:r w:rsidR="00560E39" w:rsidRPr="001B3E77">
        <w:rPr>
          <w:rFonts w:ascii="Book Antiqua" w:hAnsi="Book Antiqua" w:cs="Times New Roman"/>
          <w:sz w:val="24"/>
          <w:szCs w:val="24"/>
          <w:lang w:val="en-US"/>
        </w:rPr>
        <w:t>a</w:t>
      </w:r>
      <w:r w:rsidRPr="001B3E77">
        <w:rPr>
          <w:rFonts w:ascii="Book Antiqua" w:hAnsi="Book Antiqua" w:cs="Times New Roman"/>
          <w:sz w:val="24"/>
          <w:szCs w:val="24"/>
          <w:lang w:val="en-US"/>
        </w:rPr>
        <w:t xml:space="preserve">polipoprotein A-I, and </w:t>
      </w:r>
      <w:r w:rsidR="00560E39" w:rsidRPr="001B3E77">
        <w:rPr>
          <w:rFonts w:ascii="Book Antiqua" w:hAnsi="Book Antiqua" w:cs="Times New Roman"/>
          <w:sz w:val="24"/>
          <w:szCs w:val="24"/>
          <w:lang w:val="en-US"/>
        </w:rPr>
        <w:t>stromal-derived fac</w:t>
      </w:r>
      <w:r w:rsidRPr="001B3E77">
        <w:rPr>
          <w:rFonts w:ascii="Book Antiqua" w:hAnsi="Book Antiqua" w:cs="Times New Roman"/>
          <w:sz w:val="24"/>
          <w:szCs w:val="24"/>
          <w:lang w:val="en-US"/>
        </w:rPr>
        <w:t>tor 1</w:t>
      </w:r>
      <w:r w:rsidR="00115EE0" w:rsidRPr="002A7BC5">
        <w:rPr>
          <w:rFonts w:ascii="Times New Roman" w:hAnsi="Times New Roman" w:cs="Times New Roman"/>
          <w:sz w:val="24"/>
          <w:szCs w:val="24"/>
          <w:lang w:val="en-US"/>
        </w:rPr>
        <w:t>α</w:t>
      </w:r>
      <w:r w:rsidRPr="001B3E77">
        <w:rPr>
          <w:rFonts w:ascii="Book Antiqua" w:hAnsi="Book Antiqua" w:cs="Times New Roman"/>
          <w:sz w:val="24"/>
          <w:szCs w:val="24"/>
          <w:lang w:val="en-US"/>
        </w:rPr>
        <w:t xml:space="preserve"> (SDF-1</w:t>
      </w:r>
      <w:r w:rsidR="00115EE0" w:rsidRPr="002A7BC5">
        <w:rPr>
          <w:rFonts w:ascii="Times New Roman" w:hAnsi="Times New Roman" w:cs="Times New Roman"/>
          <w:sz w:val="24"/>
          <w:szCs w:val="24"/>
          <w:lang w:val="en-US"/>
        </w:rPr>
        <w:t>α</w:t>
      </w:r>
      <w:r w:rsidRPr="001B3E77">
        <w:rPr>
          <w:rFonts w:ascii="Book Antiqua" w:hAnsi="Book Antiqua" w:cs="Times New Roman"/>
          <w:sz w:val="24"/>
          <w:szCs w:val="24"/>
          <w:lang w:val="en-US"/>
        </w:rPr>
        <w:t>)</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vertAlign w:val="superscript"/>
          <w:lang w:val="en-US"/>
        </w:rPr>
        <w:t>1</w:t>
      </w:r>
      <w:r w:rsidR="00115EE0">
        <w:rPr>
          <w:rFonts w:ascii="Book Antiqua" w:hAnsi="Book Antiqua" w:cs="Times New Roman"/>
          <w:sz w:val="24"/>
          <w:szCs w:val="24"/>
          <w:vertAlign w:val="superscript"/>
          <w:lang w:val="en-US"/>
        </w:rPr>
        <w:t>6</w:t>
      </w:r>
      <w:r w:rsidR="00276014" w:rsidRPr="001B3E77">
        <w:rPr>
          <w:rFonts w:ascii="Book Antiqua" w:hAnsi="Book Antiqua" w:cs="Times New Roman"/>
          <w:sz w:val="24"/>
          <w:szCs w:val="24"/>
          <w:vertAlign w:val="superscript"/>
          <w:lang w:val="en-US"/>
        </w:rPr>
        <w:t>]</w:t>
      </w:r>
      <w:r w:rsidRPr="001B3E77">
        <w:rPr>
          <w:rFonts w:ascii="Book Antiqua" w:eastAsia="Times New Roman" w:hAnsi="Book Antiqua" w:cs="Times New Roman"/>
          <w:sz w:val="24"/>
          <w:szCs w:val="24"/>
          <w:lang w:val="en-US" w:eastAsia="it-IT"/>
        </w:rPr>
        <w:t>.</w:t>
      </w:r>
    </w:p>
    <w:p w14:paraId="12FE66FA" w14:textId="16652AD9" w:rsidR="003270D8" w:rsidRPr="001B3E77" w:rsidRDefault="002A7BC5" w:rsidP="00560E39">
      <w:pPr>
        <w:spacing w:after="0" w:line="360" w:lineRule="auto"/>
        <w:ind w:firstLineChars="100" w:firstLine="240"/>
        <w:contextualSpacing/>
        <w:jc w:val="both"/>
        <w:rPr>
          <w:rFonts w:ascii="Book Antiqua" w:eastAsia="Times New Roman" w:hAnsi="Book Antiqua" w:cs="Times New Roman"/>
          <w:sz w:val="24"/>
          <w:szCs w:val="24"/>
          <w:lang w:val="en-US" w:eastAsia="it-IT"/>
        </w:rPr>
      </w:pPr>
      <w:r w:rsidRPr="001830E5">
        <w:rPr>
          <w:rFonts w:ascii="Book Antiqua" w:eastAsia="Times New Roman" w:hAnsi="Book Antiqua" w:cs="Times New Roman"/>
          <w:sz w:val="24"/>
          <w:szCs w:val="24"/>
          <w:lang w:val="en-US" w:eastAsia="it-IT"/>
        </w:rPr>
        <w:t>Kallistatin i</w:t>
      </w:r>
      <w:r w:rsidRPr="001B3E77">
        <w:rPr>
          <w:rFonts w:ascii="Book Antiqua" w:eastAsia="Times New Roman" w:hAnsi="Book Antiqua" w:cs="Times New Roman"/>
          <w:sz w:val="24"/>
          <w:szCs w:val="24"/>
          <w:lang w:val="en-US" w:eastAsia="it-IT"/>
        </w:rPr>
        <w:t xml:space="preserve">s a serine protease </w:t>
      </w:r>
      <w:r w:rsidR="003270D8" w:rsidRPr="001B3E77">
        <w:rPr>
          <w:rFonts w:ascii="Book Antiqua" w:eastAsia="Times New Roman" w:hAnsi="Book Antiqua" w:cs="Times New Roman"/>
          <w:sz w:val="24"/>
          <w:szCs w:val="24"/>
          <w:lang w:val="en-US" w:eastAsia="it-IT"/>
        </w:rPr>
        <w:t>which</w:t>
      </w:r>
      <w:r w:rsidRPr="001B3E77">
        <w:rPr>
          <w:rFonts w:ascii="Book Antiqua" w:eastAsia="Times New Roman" w:hAnsi="Book Antiqua" w:cs="Times New Roman"/>
          <w:sz w:val="24"/>
          <w:szCs w:val="24"/>
          <w:lang w:val="en-US" w:eastAsia="it-IT"/>
        </w:rPr>
        <w:t xml:space="preserve"> reduces inflammation, apoptosis, and oxidative stress in endothelial </w:t>
      </w:r>
      <w:proofErr w:type="gramStart"/>
      <w:r w:rsidRPr="001B3E77">
        <w:rPr>
          <w:rFonts w:ascii="Book Antiqua" w:eastAsia="Times New Roman" w:hAnsi="Book Antiqua" w:cs="Times New Roman"/>
          <w:sz w:val="24"/>
          <w:szCs w:val="24"/>
          <w:lang w:val="en-US" w:eastAsia="it-IT"/>
        </w:rPr>
        <w:t>cells</w:t>
      </w:r>
      <w:r w:rsidR="00276014" w:rsidRPr="001B3E77">
        <w:rPr>
          <w:rFonts w:ascii="Book Antiqua" w:eastAsia="Times New Roman" w:hAnsi="Book Antiqua" w:cs="Times New Roman"/>
          <w:sz w:val="24"/>
          <w:szCs w:val="24"/>
          <w:vertAlign w:val="superscript"/>
          <w:lang w:val="en-US" w:eastAsia="it-IT"/>
        </w:rPr>
        <w:t>[</w:t>
      </w:r>
      <w:proofErr w:type="gramEnd"/>
      <w:r w:rsidR="009562FB" w:rsidRPr="001B3E77">
        <w:rPr>
          <w:rFonts w:ascii="Book Antiqua" w:eastAsia="Times New Roman" w:hAnsi="Book Antiqua" w:cs="Times New Roman"/>
          <w:sz w:val="24"/>
          <w:szCs w:val="24"/>
          <w:vertAlign w:val="superscript"/>
          <w:lang w:val="en-US" w:eastAsia="it-IT"/>
        </w:rPr>
        <w:t>2</w:t>
      </w:r>
      <w:r w:rsidR="00115EE0">
        <w:rPr>
          <w:rFonts w:ascii="Book Antiqua" w:eastAsia="Times New Roman" w:hAnsi="Book Antiqua" w:cs="Times New Roman"/>
          <w:sz w:val="24"/>
          <w:szCs w:val="24"/>
          <w:vertAlign w:val="superscript"/>
          <w:lang w:val="en-US" w:eastAsia="it-IT"/>
        </w:rPr>
        <w:t>0</w:t>
      </w:r>
      <w:r w:rsidR="00276014" w:rsidRPr="001B3E77">
        <w:rPr>
          <w:rFonts w:ascii="Book Antiqua" w:eastAsia="Times New Roman" w:hAnsi="Book Antiqua" w:cs="Times New Roman"/>
          <w:sz w:val="24"/>
          <w:szCs w:val="24"/>
          <w:vertAlign w:val="superscript"/>
          <w:lang w:val="en-US" w:eastAsia="it-IT"/>
        </w:rPr>
        <w:t>]</w:t>
      </w:r>
      <w:r w:rsidRPr="001B3E77">
        <w:rPr>
          <w:rFonts w:ascii="Book Antiqua" w:eastAsia="Times New Roman" w:hAnsi="Book Antiqua" w:cs="Times New Roman"/>
          <w:sz w:val="24"/>
          <w:szCs w:val="24"/>
          <w:lang w:val="en-US" w:eastAsia="it-IT"/>
        </w:rPr>
        <w:t xml:space="preserve">. </w:t>
      </w:r>
      <w:r w:rsidR="003270D8" w:rsidRPr="001B3E77">
        <w:rPr>
          <w:rFonts w:ascii="Book Antiqua" w:eastAsia="Times New Roman" w:hAnsi="Book Antiqua" w:cs="Times New Roman"/>
          <w:sz w:val="24"/>
          <w:szCs w:val="24"/>
          <w:lang w:val="en-US" w:eastAsia="it-IT"/>
        </w:rPr>
        <w:t xml:space="preserve">It has been recently characterized as a protective factor against renal ischemia-reperfusion injury in </w:t>
      </w:r>
      <w:proofErr w:type="gramStart"/>
      <w:r w:rsidR="003270D8" w:rsidRPr="001B3E77">
        <w:rPr>
          <w:rFonts w:ascii="Book Antiqua" w:eastAsia="Times New Roman" w:hAnsi="Book Antiqua" w:cs="Times New Roman"/>
          <w:sz w:val="24"/>
          <w:szCs w:val="24"/>
          <w:lang w:val="en-US" w:eastAsia="it-IT"/>
        </w:rPr>
        <w:t>mice</w:t>
      </w:r>
      <w:r w:rsidR="00276014" w:rsidRPr="001B3E77">
        <w:rPr>
          <w:rFonts w:ascii="Book Antiqua" w:eastAsia="Times New Roman" w:hAnsi="Book Antiqua" w:cs="Times New Roman"/>
          <w:sz w:val="24"/>
          <w:szCs w:val="24"/>
          <w:vertAlign w:val="superscript"/>
          <w:lang w:val="en-US" w:eastAsia="it-IT"/>
        </w:rPr>
        <w:t>[</w:t>
      </w:r>
      <w:proofErr w:type="gramEnd"/>
      <w:r w:rsidR="009562FB" w:rsidRPr="001B3E77">
        <w:rPr>
          <w:rFonts w:ascii="Book Antiqua" w:eastAsia="Times New Roman" w:hAnsi="Book Antiqua" w:cs="Times New Roman"/>
          <w:sz w:val="24"/>
          <w:szCs w:val="24"/>
          <w:vertAlign w:val="superscript"/>
          <w:lang w:val="en-US" w:eastAsia="it-IT"/>
        </w:rPr>
        <w:t>2</w:t>
      </w:r>
      <w:r w:rsidR="00115EE0">
        <w:rPr>
          <w:rFonts w:ascii="Book Antiqua" w:eastAsia="Times New Roman" w:hAnsi="Book Antiqua" w:cs="Times New Roman"/>
          <w:sz w:val="24"/>
          <w:szCs w:val="24"/>
          <w:vertAlign w:val="superscript"/>
          <w:lang w:val="en-US" w:eastAsia="it-IT"/>
        </w:rPr>
        <w:t>1</w:t>
      </w:r>
      <w:r w:rsidR="00276014" w:rsidRPr="001B3E77">
        <w:rPr>
          <w:rFonts w:ascii="Book Antiqua" w:eastAsia="Times New Roman" w:hAnsi="Book Antiqua" w:cs="Times New Roman"/>
          <w:sz w:val="24"/>
          <w:szCs w:val="24"/>
          <w:vertAlign w:val="superscript"/>
          <w:lang w:val="en-US" w:eastAsia="it-IT"/>
        </w:rPr>
        <w:t>]</w:t>
      </w:r>
      <w:r w:rsidR="003270D8" w:rsidRPr="001B3E77">
        <w:rPr>
          <w:rFonts w:ascii="Book Antiqua" w:eastAsia="Times New Roman" w:hAnsi="Book Antiqua" w:cs="Times New Roman"/>
          <w:sz w:val="24"/>
          <w:szCs w:val="24"/>
          <w:lang w:val="en-US" w:eastAsia="it-IT"/>
        </w:rPr>
        <w:t>, and has been found to be increased in the plasma of healthy humans undergoing a RIPC protocol</w:t>
      </w:r>
      <w:r w:rsidR="00276014" w:rsidRPr="001B3E77">
        <w:rPr>
          <w:rFonts w:ascii="Book Antiqua" w:eastAsia="Times New Roman" w:hAnsi="Book Antiqua" w:cs="Times New Roman"/>
          <w:sz w:val="24"/>
          <w:szCs w:val="24"/>
          <w:vertAlign w:val="superscript"/>
          <w:lang w:val="en-US" w:eastAsia="it-IT"/>
        </w:rPr>
        <w:t>[</w:t>
      </w:r>
      <w:r w:rsidR="00115EE0">
        <w:rPr>
          <w:rFonts w:ascii="Book Antiqua" w:eastAsia="Times New Roman" w:hAnsi="Book Antiqua" w:cs="Times New Roman"/>
          <w:sz w:val="24"/>
          <w:szCs w:val="24"/>
          <w:vertAlign w:val="superscript"/>
          <w:lang w:val="en-US" w:eastAsia="it-IT"/>
        </w:rPr>
        <w:t>16</w:t>
      </w:r>
      <w:r w:rsidR="00276014" w:rsidRPr="001B3E77">
        <w:rPr>
          <w:rFonts w:ascii="Book Antiqua" w:eastAsia="Times New Roman" w:hAnsi="Book Antiqua" w:cs="Times New Roman"/>
          <w:sz w:val="24"/>
          <w:szCs w:val="24"/>
          <w:vertAlign w:val="superscript"/>
          <w:lang w:val="en-US" w:eastAsia="it-IT"/>
        </w:rPr>
        <w:t>]</w:t>
      </w:r>
      <w:r w:rsidR="003270D8" w:rsidRPr="001B3E77">
        <w:rPr>
          <w:rFonts w:ascii="Book Antiqua" w:eastAsia="Times New Roman" w:hAnsi="Book Antiqua" w:cs="Times New Roman"/>
          <w:sz w:val="24"/>
          <w:szCs w:val="24"/>
          <w:lang w:val="en-US" w:eastAsia="it-IT"/>
        </w:rPr>
        <w:t>. However, its role as a h</w:t>
      </w:r>
      <w:r w:rsidR="003270D8" w:rsidRPr="001B3E77">
        <w:rPr>
          <w:rFonts w:ascii="Book Antiqua" w:eastAsia="Times New Roman" w:hAnsi="Book Antiqua" w:cs="Times New Roman"/>
          <w:sz w:val="24"/>
          <w:szCs w:val="24"/>
          <w:lang w:val="en-US" w:eastAsia="it-IT"/>
        </w:rPr>
        <w:t>u</w:t>
      </w:r>
      <w:r w:rsidR="003270D8" w:rsidRPr="001B3E77">
        <w:rPr>
          <w:rFonts w:ascii="Book Antiqua" w:eastAsia="Times New Roman" w:hAnsi="Book Antiqua" w:cs="Times New Roman"/>
          <w:sz w:val="24"/>
          <w:szCs w:val="24"/>
          <w:lang w:val="en-US" w:eastAsia="it-IT"/>
        </w:rPr>
        <w:t xml:space="preserve">moral mediator of RIPC has not been properly evaluated yet. </w:t>
      </w:r>
    </w:p>
    <w:p w14:paraId="44C12DA8" w14:textId="7FA1AA06" w:rsidR="003270D8" w:rsidRPr="001B3E77" w:rsidRDefault="002A7BC5" w:rsidP="00560E39">
      <w:pPr>
        <w:spacing w:after="0" w:line="360" w:lineRule="auto"/>
        <w:ind w:firstLineChars="100" w:firstLine="240"/>
        <w:contextualSpacing/>
        <w:jc w:val="both"/>
        <w:rPr>
          <w:rFonts w:ascii="Book Antiqua" w:eastAsia="Times New Roman" w:hAnsi="Book Antiqua" w:cs="Times New Roman"/>
          <w:sz w:val="24"/>
          <w:szCs w:val="24"/>
          <w:lang w:val="en-US" w:eastAsia="it-IT"/>
        </w:rPr>
      </w:pPr>
      <w:r w:rsidRPr="00560E39">
        <w:rPr>
          <w:rFonts w:ascii="Book Antiqua" w:eastAsia="Times New Roman" w:hAnsi="Book Antiqua" w:cs="Times New Roman"/>
          <w:sz w:val="24"/>
          <w:szCs w:val="24"/>
          <w:lang w:val="en-US" w:eastAsia="it-IT"/>
        </w:rPr>
        <w:t xml:space="preserve">Apolipoprotein A-I </w:t>
      </w:r>
      <w:r w:rsidR="003270D8" w:rsidRPr="001B3E77">
        <w:rPr>
          <w:rFonts w:ascii="Book Antiqua" w:eastAsia="Times New Roman" w:hAnsi="Book Antiqua" w:cs="Times New Roman"/>
          <w:sz w:val="24"/>
          <w:szCs w:val="24"/>
          <w:lang w:val="en-US" w:eastAsia="it-IT"/>
        </w:rPr>
        <w:t xml:space="preserve">has anti-inflammatory properties, which could prove useful in the protection against ischemia-reperfusion </w:t>
      </w:r>
      <w:proofErr w:type="gramStart"/>
      <w:r w:rsidR="003270D8" w:rsidRPr="001B3E77">
        <w:rPr>
          <w:rFonts w:ascii="Book Antiqua" w:eastAsia="Times New Roman" w:hAnsi="Book Antiqua" w:cs="Times New Roman"/>
          <w:sz w:val="24"/>
          <w:szCs w:val="24"/>
          <w:lang w:val="en-US" w:eastAsia="it-IT"/>
        </w:rPr>
        <w:t>injury</w:t>
      </w:r>
      <w:r w:rsidR="00276014" w:rsidRPr="001B3E77">
        <w:rPr>
          <w:rFonts w:ascii="Book Antiqua" w:eastAsia="Times New Roman" w:hAnsi="Book Antiqua" w:cs="Times New Roman"/>
          <w:sz w:val="24"/>
          <w:szCs w:val="24"/>
          <w:vertAlign w:val="superscript"/>
          <w:lang w:val="en-US" w:eastAsia="it-IT"/>
        </w:rPr>
        <w:t>[</w:t>
      </w:r>
      <w:proofErr w:type="gramEnd"/>
      <w:r w:rsidR="001D24E0" w:rsidRPr="001B3E77">
        <w:rPr>
          <w:rFonts w:ascii="Book Antiqua" w:eastAsia="Times New Roman" w:hAnsi="Book Antiqua" w:cs="Times New Roman"/>
          <w:sz w:val="24"/>
          <w:szCs w:val="24"/>
          <w:vertAlign w:val="superscript"/>
          <w:lang w:val="en-US" w:eastAsia="it-IT"/>
        </w:rPr>
        <w:t>1</w:t>
      </w:r>
      <w:r w:rsidR="00115EE0">
        <w:rPr>
          <w:rFonts w:ascii="Book Antiqua" w:eastAsia="Times New Roman" w:hAnsi="Book Antiqua" w:cs="Times New Roman"/>
          <w:sz w:val="24"/>
          <w:szCs w:val="24"/>
          <w:vertAlign w:val="superscript"/>
          <w:lang w:val="en-US" w:eastAsia="it-IT"/>
        </w:rPr>
        <w:t>8</w:t>
      </w:r>
      <w:r w:rsidR="00276014" w:rsidRPr="001B3E77">
        <w:rPr>
          <w:rFonts w:ascii="Book Antiqua" w:eastAsia="Times New Roman" w:hAnsi="Book Antiqua" w:cs="Times New Roman"/>
          <w:sz w:val="24"/>
          <w:szCs w:val="24"/>
          <w:vertAlign w:val="superscript"/>
          <w:lang w:val="en-US" w:eastAsia="it-IT"/>
        </w:rPr>
        <w:t>]</w:t>
      </w:r>
      <w:r w:rsidR="003270D8" w:rsidRPr="001B3E77">
        <w:rPr>
          <w:rFonts w:ascii="Book Antiqua" w:eastAsia="Times New Roman" w:hAnsi="Book Antiqua" w:cs="Times New Roman"/>
          <w:sz w:val="24"/>
          <w:szCs w:val="24"/>
          <w:lang w:val="en-US" w:eastAsia="it-IT"/>
        </w:rPr>
        <w:t xml:space="preserve">. In humans, its circulating levels have been found to be either </w:t>
      </w:r>
      <w:proofErr w:type="gramStart"/>
      <w:r w:rsidR="003270D8" w:rsidRPr="001B3E77">
        <w:rPr>
          <w:rFonts w:ascii="Book Antiqua" w:eastAsia="Times New Roman" w:hAnsi="Book Antiqua" w:cs="Times New Roman"/>
          <w:sz w:val="24"/>
          <w:szCs w:val="24"/>
          <w:lang w:val="en-US" w:eastAsia="it-IT"/>
        </w:rPr>
        <w:t>increased</w:t>
      </w:r>
      <w:r w:rsidR="00276014" w:rsidRPr="001B3E77">
        <w:rPr>
          <w:rFonts w:ascii="Book Antiqua" w:eastAsia="Times New Roman" w:hAnsi="Book Antiqua" w:cs="Times New Roman"/>
          <w:sz w:val="24"/>
          <w:szCs w:val="24"/>
          <w:vertAlign w:val="superscript"/>
          <w:lang w:val="en-US" w:eastAsia="it-IT"/>
        </w:rPr>
        <w:t>[</w:t>
      </w:r>
      <w:proofErr w:type="gramEnd"/>
      <w:r w:rsidR="001D24E0" w:rsidRPr="001B3E77">
        <w:rPr>
          <w:rFonts w:ascii="Book Antiqua" w:eastAsia="Times New Roman" w:hAnsi="Book Antiqua" w:cs="Times New Roman"/>
          <w:sz w:val="24"/>
          <w:szCs w:val="24"/>
          <w:vertAlign w:val="superscript"/>
          <w:lang w:val="en-US" w:eastAsia="it-IT"/>
        </w:rPr>
        <w:t>1</w:t>
      </w:r>
      <w:r w:rsidR="00115EE0">
        <w:rPr>
          <w:rFonts w:ascii="Book Antiqua" w:eastAsia="Times New Roman" w:hAnsi="Book Antiqua" w:cs="Times New Roman"/>
          <w:sz w:val="24"/>
          <w:szCs w:val="24"/>
          <w:vertAlign w:val="superscript"/>
          <w:lang w:val="en-US" w:eastAsia="it-IT"/>
        </w:rPr>
        <w:t>8</w:t>
      </w:r>
      <w:r w:rsidR="00276014" w:rsidRPr="001B3E77">
        <w:rPr>
          <w:rFonts w:ascii="Book Antiqua" w:eastAsia="Times New Roman" w:hAnsi="Book Antiqua" w:cs="Times New Roman"/>
          <w:sz w:val="24"/>
          <w:szCs w:val="24"/>
          <w:vertAlign w:val="superscript"/>
          <w:lang w:val="en-US" w:eastAsia="it-IT"/>
        </w:rPr>
        <w:t>]</w:t>
      </w:r>
      <w:r w:rsidR="001D24E0" w:rsidRPr="001B3E77">
        <w:rPr>
          <w:rFonts w:ascii="Book Antiqua" w:eastAsia="Times New Roman" w:hAnsi="Book Antiqua" w:cs="Times New Roman"/>
          <w:sz w:val="24"/>
          <w:szCs w:val="24"/>
          <w:lang w:val="en-US" w:eastAsia="it-IT"/>
        </w:rPr>
        <w:t xml:space="preserve"> or decreased</w:t>
      </w:r>
      <w:r w:rsidR="00276014" w:rsidRPr="001B3E77">
        <w:rPr>
          <w:rFonts w:ascii="Book Antiqua" w:eastAsia="Times New Roman" w:hAnsi="Book Antiqua" w:cs="Times New Roman"/>
          <w:sz w:val="24"/>
          <w:szCs w:val="24"/>
          <w:vertAlign w:val="superscript"/>
          <w:lang w:val="en-US" w:eastAsia="it-IT"/>
        </w:rPr>
        <w:t>[</w:t>
      </w:r>
      <w:r w:rsidR="001D24E0" w:rsidRPr="001B3E77">
        <w:rPr>
          <w:rFonts w:ascii="Book Antiqua" w:eastAsia="Times New Roman" w:hAnsi="Book Antiqua" w:cs="Times New Roman"/>
          <w:sz w:val="24"/>
          <w:szCs w:val="24"/>
          <w:vertAlign w:val="superscript"/>
          <w:lang w:val="en-US" w:eastAsia="it-IT"/>
        </w:rPr>
        <w:t>1</w:t>
      </w:r>
      <w:r w:rsidR="00115EE0">
        <w:rPr>
          <w:rFonts w:ascii="Book Antiqua" w:eastAsia="Times New Roman" w:hAnsi="Book Antiqua" w:cs="Times New Roman"/>
          <w:sz w:val="24"/>
          <w:szCs w:val="24"/>
          <w:vertAlign w:val="superscript"/>
          <w:lang w:val="en-US" w:eastAsia="it-IT"/>
        </w:rPr>
        <w:t>7</w:t>
      </w:r>
      <w:r w:rsidR="001D24E0" w:rsidRPr="001B3E77">
        <w:rPr>
          <w:rFonts w:ascii="Book Antiqua" w:eastAsia="Times New Roman" w:hAnsi="Book Antiqua" w:cs="Times New Roman"/>
          <w:sz w:val="24"/>
          <w:szCs w:val="24"/>
          <w:vertAlign w:val="superscript"/>
          <w:lang w:val="en-US" w:eastAsia="it-IT"/>
        </w:rPr>
        <w:t>,</w:t>
      </w:r>
      <w:r w:rsidR="009562FB" w:rsidRPr="001B3E77">
        <w:rPr>
          <w:rFonts w:ascii="Book Antiqua" w:eastAsia="Times New Roman" w:hAnsi="Book Antiqua" w:cs="Times New Roman"/>
          <w:sz w:val="24"/>
          <w:szCs w:val="24"/>
          <w:vertAlign w:val="superscript"/>
          <w:lang w:val="en-US" w:eastAsia="it-IT"/>
        </w:rPr>
        <w:t>2</w:t>
      </w:r>
      <w:r w:rsidR="00115EE0">
        <w:rPr>
          <w:rFonts w:ascii="Book Antiqua" w:eastAsia="Times New Roman" w:hAnsi="Book Antiqua" w:cs="Times New Roman"/>
          <w:sz w:val="24"/>
          <w:szCs w:val="24"/>
          <w:vertAlign w:val="superscript"/>
          <w:lang w:val="en-US" w:eastAsia="it-IT"/>
        </w:rPr>
        <w:t>2</w:t>
      </w:r>
      <w:r w:rsidR="00276014" w:rsidRPr="001B3E77">
        <w:rPr>
          <w:rFonts w:ascii="Book Antiqua" w:eastAsia="Times New Roman" w:hAnsi="Book Antiqua" w:cs="Times New Roman"/>
          <w:sz w:val="24"/>
          <w:szCs w:val="24"/>
          <w:vertAlign w:val="superscript"/>
          <w:lang w:val="en-US" w:eastAsia="it-IT"/>
        </w:rPr>
        <w:t>]</w:t>
      </w:r>
      <w:r w:rsidR="001D24E0" w:rsidRPr="001B3E77">
        <w:rPr>
          <w:rFonts w:ascii="Book Antiqua" w:eastAsia="Times New Roman" w:hAnsi="Book Antiqua" w:cs="Times New Roman"/>
          <w:sz w:val="24"/>
          <w:szCs w:val="24"/>
          <w:lang w:val="en-US" w:eastAsia="it-IT"/>
        </w:rPr>
        <w:t xml:space="preserve"> </w:t>
      </w:r>
      <w:r w:rsidR="003270D8" w:rsidRPr="001B3E77">
        <w:rPr>
          <w:rFonts w:ascii="Book Antiqua" w:eastAsia="Times New Roman" w:hAnsi="Book Antiqua" w:cs="Times New Roman"/>
          <w:sz w:val="24"/>
          <w:szCs w:val="24"/>
          <w:lang w:val="en-US" w:eastAsia="it-IT"/>
        </w:rPr>
        <w:t xml:space="preserve">after a RIPC protocol; therefore, its exact role is still debated. </w:t>
      </w:r>
    </w:p>
    <w:p w14:paraId="42015FA5" w14:textId="0C583DF6" w:rsidR="008D0820" w:rsidRPr="001B3E77" w:rsidRDefault="003270D8" w:rsidP="001830E5">
      <w:pPr>
        <w:spacing w:after="0" w:line="360" w:lineRule="auto"/>
        <w:ind w:firstLineChars="100" w:firstLine="240"/>
        <w:contextualSpacing/>
        <w:jc w:val="both"/>
        <w:rPr>
          <w:rFonts w:ascii="Book Antiqua" w:eastAsia="Times New Roman" w:hAnsi="Book Antiqua" w:cs="Times New Roman"/>
          <w:sz w:val="24"/>
          <w:szCs w:val="24"/>
          <w:lang w:val="en-US" w:eastAsia="it-IT"/>
        </w:rPr>
      </w:pPr>
      <w:r w:rsidRPr="001B3E77">
        <w:rPr>
          <w:rFonts w:ascii="Book Antiqua" w:eastAsia="Times New Roman" w:hAnsi="Book Antiqua" w:cs="Times New Roman"/>
          <w:sz w:val="24"/>
          <w:szCs w:val="24"/>
          <w:lang w:val="en-US" w:eastAsia="it-IT"/>
        </w:rPr>
        <w:t>Finally</w:t>
      </w:r>
      <w:r w:rsidRPr="001830E5">
        <w:rPr>
          <w:rFonts w:ascii="Book Antiqua" w:eastAsia="Times New Roman" w:hAnsi="Book Antiqua" w:cs="Times New Roman"/>
          <w:sz w:val="24"/>
          <w:szCs w:val="24"/>
          <w:lang w:val="en-US" w:eastAsia="it-IT"/>
        </w:rPr>
        <w:t xml:space="preserve">, </w:t>
      </w:r>
      <w:r w:rsidR="002A7BC5" w:rsidRPr="001830E5">
        <w:rPr>
          <w:rFonts w:ascii="Book Antiqua" w:eastAsia="Times New Roman" w:hAnsi="Book Antiqua" w:cs="Times New Roman"/>
          <w:sz w:val="24"/>
          <w:szCs w:val="24"/>
          <w:lang w:val="en-US" w:eastAsia="it-IT"/>
        </w:rPr>
        <w:t>SDF-1</w:t>
      </w:r>
      <w:r w:rsidR="00115EE0" w:rsidRPr="002A7BC5">
        <w:rPr>
          <w:rFonts w:ascii="Times New Roman" w:hAnsi="Times New Roman" w:cs="Times New Roman"/>
          <w:sz w:val="24"/>
          <w:szCs w:val="24"/>
          <w:lang w:val="en-US"/>
        </w:rPr>
        <w:t>α</w:t>
      </w:r>
      <w:r w:rsidR="002A7BC5" w:rsidRPr="001B3E77">
        <w:rPr>
          <w:rFonts w:ascii="Book Antiqua" w:eastAsia="Times New Roman" w:hAnsi="Book Antiqua" w:cs="Times New Roman"/>
          <w:sz w:val="24"/>
          <w:szCs w:val="24"/>
          <w:lang w:val="en-US" w:eastAsia="it-IT"/>
        </w:rPr>
        <w:t xml:space="preserve"> has been proposed </w:t>
      </w:r>
      <w:r w:rsidRPr="001B3E77">
        <w:rPr>
          <w:rFonts w:ascii="Book Antiqua" w:eastAsia="Times New Roman" w:hAnsi="Book Antiqua" w:cs="Times New Roman"/>
          <w:sz w:val="24"/>
          <w:szCs w:val="24"/>
          <w:lang w:val="en-US" w:eastAsia="it-IT"/>
        </w:rPr>
        <w:t>to be a</w:t>
      </w:r>
      <w:r w:rsidR="001D24E0" w:rsidRPr="001B3E77">
        <w:rPr>
          <w:rFonts w:ascii="Book Antiqua" w:eastAsia="Times New Roman" w:hAnsi="Book Antiqua" w:cs="Times New Roman"/>
          <w:sz w:val="24"/>
          <w:szCs w:val="24"/>
          <w:lang w:val="en-US" w:eastAsia="it-IT"/>
        </w:rPr>
        <w:t>n important, and possibly the main,</w:t>
      </w:r>
      <w:r w:rsidR="002A7BC5" w:rsidRPr="001B3E77">
        <w:rPr>
          <w:rFonts w:ascii="Book Antiqua" w:eastAsia="Times New Roman" w:hAnsi="Book Antiqua" w:cs="Times New Roman"/>
          <w:sz w:val="24"/>
          <w:szCs w:val="24"/>
          <w:lang w:val="en-US" w:eastAsia="it-IT"/>
        </w:rPr>
        <w:t xml:space="preserve"> mediator of </w:t>
      </w:r>
      <w:proofErr w:type="gramStart"/>
      <w:r w:rsidR="002A7BC5" w:rsidRPr="001B3E77">
        <w:rPr>
          <w:rFonts w:ascii="Book Antiqua" w:eastAsia="Times New Roman" w:hAnsi="Book Antiqua" w:cs="Times New Roman"/>
          <w:sz w:val="24"/>
          <w:szCs w:val="24"/>
          <w:lang w:val="en-US" w:eastAsia="it-IT"/>
        </w:rPr>
        <w:t>RIPC</w:t>
      </w:r>
      <w:r w:rsidR="00276014" w:rsidRPr="001B3E77">
        <w:rPr>
          <w:rFonts w:ascii="Book Antiqua" w:eastAsia="Times New Roman" w:hAnsi="Book Antiqua" w:cs="Times New Roman"/>
          <w:sz w:val="24"/>
          <w:szCs w:val="24"/>
          <w:vertAlign w:val="superscript"/>
          <w:lang w:val="en-US" w:eastAsia="it-IT"/>
        </w:rPr>
        <w:t>[</w:t>
      </w:r>
      <w:proofErr w:type="gramEnd"/>
      <w:r w:rsidR="009562FB" w:rsidRPr="001B3E77">
        <w:rPr>
          <w:rFonts w:ascii="Book Antiqua" w:eastAsia="Times New Roman" w:hAnsi="Book Antiqua" w:cs="Times New Roman"/>
          <w:sz w:val="24"/>
          <w:szCs w:val="24"/>
          <w:vertAlign w:val="superscript"/>
          <w:lang w:val="en-US" w:eastAsia="it-IT"/>
        </w:rPr>
        <w:t>2</w:t>
      </w:r>
      <w:r w:rsidR="00115EE0">
        <w:rPr>
          <w:rFonts w:ascii="Book Antiqua" w:eastAsia="Times New Roman" w:hAnsi="Book Antiqua" w:cs="Times New Roman"/>
          <w:sz w:val="24"/>
          <w:szCs w:val="24"/>
          <w:vertAlign w:val="superscript"/>
          <w:lang w:val="en-US" w:eastAsia="it-IT"/>
        </w:rPr>
        <w:t>3</w:t>
      </w:r>
      <w:r w:rsidR="00276014" w:rsidRPr="001B3E77">
        <w:rPr>
          <w:rFonts w:ascii="Book Antiqua" w:eastAsia="Times New Roman" w:hAnsi="Book Antiqua" w:cs="Times New Roman"/>
          <w:sz w:val="24"/>
          <w:szCs w:val="24"/>
          <w:vertAlign w:val="superscript"/>
          <w:lang w:val="en-US" w:eastAsia="it-IT"/>
        </w:rPr>
        <w:t>]</w:t>
      </w:r>
      <w:r w:rsidRPr="001B3E77">
        <w:rPr>
          <w:rFonts w:ascii="Book Antiqua" w:eastAsia="Times New Roman" w:hAnsi="Book Antiqua" w:cs="Times New Roman"/>
          <w:sz w:val="24"/>
          <w:szCs w:val="24"/>
          <w:lang w:val="en-US" w:eastAsia="it-IT"/>
        </w:rPr>
        <w:t xml:space="preserve">. In </w:t>
      </w:r>
      <w:r w:rsidR="002A7BC5" w:rsidRPr="001B3E77">
        <w:rPr>
          <w:rFonts w:ascii="Book Antiqua" w:eastAsia="Times New Roman" w:hAnsi="Book Antiqua" w:cs="Times New Roman"/>
          <w:sz w:val="24"/>
          <w:szCs w:val="24"/>
          <w:lang w:val="en-US" w:eastAsia="it-IT"/>
        </w:rPr>
        <w:t xml:space="preserve">a study </w:t>
      </w:r>
      <w:r w:rsidRPr="001B3E77">
        <w:rPr>
          <w:rFonts w:ascii="Book Antiqua" w:eastAsia="Times New Roman" w:hAnsi="Book Antiqua" w:cs="Times New Roman"/>
          <w:sz w:val="24"/>
          <w:szCs w:val="24"/>
          <w:lang w:val="en-US" w:eastAsia="it-IT"/>
        </w:rPr>
        <w:t>on rats</w:t>
      </w:r>
      <w:r w:rsidRPr="001B3E77">
        <w:rPr>
          <w:rFonts w:ascii="Book Antiqua" w:hAnsi="Book Antiqua" w:cs="Times New Roman"/>
          <w:sz w:val="24"/>
          <w:szCs w:val="24"/>
          <w:lang w:val="en-US"/>
        </w:rPr>
        <w:t xml:space="preserve">, </w:t>
      </w:r>
      <w:r w:rsidR="002A7BC5" w:rsidRPr="001B3E77">
        <w:rPr>
          <w:rFonts w:ascii="Book Antiqua" w:eastAsia="Times New Roman" w:hAnsi="Book Antiqua" w:cs="Times New Roman"/>
          <w:sz w:val="24"/>
          <w:szCs w:val="24"/>
          <w:lang w:val="en-US" w:eastAsia="it-IT"/>
        </w:rPr>
        <w:t>a</w:t>
      </w:r>
      <w:r w:rsidR="002A7BC5" w:rsidRPr="001B3E77">
        <w:rPr>
          <w:rFonts w:ascii="Book Antiqua" w:hAnsi="Book Antiqua" w:cs="Times New Roman"/>
          <w:sz w:val="24"/>
          <w:szCs w:val="24"/>
          <w:lang w:val="en-US"/>
        </w:rPr>
        <w:t xml:space="preserve"> 50% plasma increment was detected in rats </w:t>
      </w:r>
      <w:r w:rsidR="00473615" w:rsidRPr="001B3E77">
        <w:rPr>
          <w:rFonts w:ascii="Book Antiqua" w:hAnsi="Book Antiqua" w:cs="Times New Roman"/>
          <w:sz w:val="24"/>
          <w:szCs w:val="24"/>
          <w:lang w:val="en-US"/>
        </w:rPr>
        <w:t xml:space="preserve">subjected to </w:t>
      </w:r>
      <w:r w:rsidRPr="001B3E77">
        <w:rPr>
          <w:rFonts w:ascii="Book Antiqua" w:hAnsi="Book Antiqua" w:cs="Times New Roman"/>
          <w:sz w:val="24"/>
          <w:szCs w:val="24"/>
          <w:lang w:val="en-US"/>
        </w:rPr>
        <w:t xml:space="preserve">a </w:t>
      </w:r>
      <w:r w:rsidRPr="001B3E77">
        <w:rPr>
          <w:rFonts w:ascii="Book Antiqua" w:hAnsi="Book Antiqua" w:cs="Times New Roman"/>
          <w:sz w:val="24"/>
          <w:szCs w:val="24"/>
          <w:lang w:val="en-US"/>
        </w:rPr>
        <w:lastRenderedPageBreak/>
        <w:t xml:space="preserve">RIPC protocol compared to control animals </w:t>
      </w:r>
      <w:r w:rsidR="00E953C6" w:rsidRPr="001B3E77">
        <w:rPr>
          <w:rFonts w:ascii="Book Antiqua" w:hAnsi="Book Antiqua" w:cs="Times New Roman"/>
          <w:sz w:val="24"/>
          <w:szCs w:val="24"/>
          <w:lang w:val="en-US"/>
        </w:rPr>
        <w:t>(890 ± 70 pg/mL</w:t>
      </w:r>
      <w:r w:rsidR="002A7BC5" w:rsidRPr="001B3E77">
        <w:rPr>
          <w:rFonts w:ascii="Book Antiqua" w:hAnsi="Book Antiqua" w:cs="Times New Roman"/>
          <w:sz w:val="24"/>
          <w:szCs w:val="24"/>
          <w:lang w:val="en-US"/>
        </w:rPr>
        <w:t xml:space="preserve"> </w:t>
      </w:r>
      <w:r w:rsidR="001830E5">
        <w:rPr>
          <w:rFonts w:ascii="Book Antiqua" w:hAnsi="Book Antiqua" w:cs="Times New Roman"/>
          <w:i/>
          <w:sz w:val="24"/>
          <w:szCs w:val="24"/>
          <w:lang w:val="en-US"/>
        </w:rPr>
        <w:t>vs</w:t>
      </w:r>
      <w:r w:rsidR="002A7BC5" w:rsidRPr="001B3E77">
        <w:rPr>
          <w:rFonts w:ascii="Book Antiqua" w:hAnsi="Book Antiqua" w:cs="Times New Roman"/>
          <w:sz w:val="24"/>
          <w:szCs w:val="24"/>
          <w:lang w:val="en-US"/>
        </w:rPr>
        <w:t xml:space="preserve"> 590 ± 50 pg/m</w:t>
      </w:r>
      <w:r w:rsidR="00E953C6" w:rsidRPr="001B3E77">
        <w:rPr>
          <w:rFonts w:ascii="Book Antiqua" w:hAnsi="Book Antiqua" w:cs="Times New Roman"/>
          <w:sz w:val="24"/>
          <w:szCs w:val="24"/>
          <w:lang w:val="en-US"/>
        </w:rPr>
        <w:t>L</w:t>
      </w:r>
      <w:r w:rsidRPr="001B3E77">
        <w:rPr>
          <w:rFonts w:ascii="Book Antiqua" w:hAnsi="Book Antiqua" w:cs="Times New Roman"/>
          <w:sz w:val="24"/>
          <w:szCs w:val="24"/>
          <w:lang w:val="en-US"/>
        </w:rPr>
        <w:t xml:space="preserve">; </w:t>
      </w:r>
      <w:r w:rsidRPr="001830E5">
        <w:rPr>
          <w:rFonts w:ascii="Book Antiqua" w:hAnsi="Book Antiqua" w:cs="Times New Roman"/>
          <w:i/>
          <w:sz w:val="24"/>
          <w:szCs w:val="24"/>
          <w:lang w:val="en-US"/>
        </w:rPr>
        <w:t>n</w:t>
      </w:r>
      <w:r w:rsidRPr="001B3E77">
        <w:rPr>
          <w:rFonts w:ascii="Book Antiqua" w:hAnsi="Book Antiqua" w:cs="Times New Roman"/>
          <w:sz w:val="24"/>
          <w:szCs w:val="24"/>
          <w:lang w:val="en-US"/>
        </w:rPr>
        <w:t xml:space="preserve"> = 8, </w:t>
      </w:r>
      <w:r w:rsidR="001830E5" w:rsidRPr="001830E5">
        <w:rPr>
          <w:rFonts w:ascii="Book Antiqua" w:hAnsi="Book Antiqua" w:cs="Times New Roman"/>
          <w:i/>
          <w:sz w:val="24"/>
          <w:szCs w:val="24"/>
          <w:lang w:val="en-US"/>
        </w:rPr>
        <w:t>P</w:t>
      </w:r>
      <w:r w:rsidR="001830E5">
        <w:rPr>
          <w:rFonts w:ascii="Book Antiqua" w:hAnsi="Book Antiqua" w:cs="Times New Roman" w:hint="eastAsia"/>
          <w:sz w:val="24"/>
          <w:szCs w:val="24"/>
          <w:lang w:val="en-US" w:eastAsia="zh-CN"/>
        </w:rPr>
        <w:t xml:space="preserve"> </w:t>
      </w:r>
      <w:r w:rsidR="002A7BC5" w:rsidRPr="001B3E77">
        <w:rPr>
          <w:rFonts w:ascii="Book Antiqua" w:hAnsi="Book Antiqua" w:cs="Times New Roman"/>
          <w:sz w:val="24"/>
          <w:szCs w:val="24"/>
          <w:lang w:val="en-US"/>
        </w:rPr>
        <w:t>&lt;</w:t>
      </w:r>
      <w:r w:rsidR="001830E5">
        <w:rPr>
          <w:rFonts w:ascii="Book Antiqua" w:hAnsi="Book Antiqua" w:cs="Times New Roman" w:hint="eastAsia"/>
          <w:sz w:val="24"/>
          <w:szCs w:val="24"/>
          <w:lang w:val="en-US" w:eastAsia="zh-CN"/>
        </w:rPr>
        <w:t xml:space="preserve"> </w:t>
      </w:r>
      <w:r w:rsidR="002A7BC5" w:rsidRPr="001B3E77">
        <w:rPr>
          <w:rFonts w:ascii="Book Antiqua" w:hAnsi="Book Antiqua" w:cs="Times New Roman"/>
          <w:sz w:val="24"/>
          <w:szCs w:val="24"/>
          <w:lang w:val="en-US"/>
        </w:rPr>
        <w:t>0.01)</w:t>
      </w:r>
      <w:r w:rsidR="00276014" w:rsidRPr="001B3E77">
        <w:rPr>
          <w:rFonts w:ascii="Book Antiqua" w:hAnsi="Book Antiqua" w:cs="Times New Roman"/>
          <w:sz w:val="24"/>
          <w:szCs w:val="24"/>
          <w:vertAlign w:val="superscript"/>
          <w:lang w:val="en-US"/>
        </w:rPr>
        <w:t>[</w:t>
      </w:r>
      <w:r w:rsidR="001D24E0" w:rsidRPr="001B3E77">
        <w:rPr>
          <w:rFonts w:ascii="Book Antiqua" w:hAnsi="Book Antiqua" w:cs="Times New Roman"/>
          <w:sz w:val="24"/>
          <w:szCs w:val="24"/>
          <w:vertAlign w:val="superscript"/>
          <w:lang w:val="en-US"/>
        </w:rPr>
        <w:t>2</w:t>
      </w:r>
      <w:r w:rsidR="00115EE0">
        <w:rPr>
          <w:rFonts w:ascii="Book Antiqua" w:hAnsi="Book Antiqua" w:cs="Times New Roman"/>
          <w:sz w:val="24"/>
          <w:szCs w:val="24"/>
          <w:vertAlign w:val="superscript"/>
          <w:lang w:val="en-US"/>
        </w:rPr>
        <w:t>3</w:t>
      </w:r>
      <w:r w:rsidR="00276014" w:rsidRPr="001B3E77">
        <w:rPr>
          <w:rFonts w:ascii="Book Antiqua" w:hAnsi="Book Antiqua" w:cs="Times New Roman"/>
          <w:sz w:val="24"/>
          <w:szCs w:val="24"/>
          <w:vertAlign w:val="superscript"/>
          <w:lang w:val="en-US"/>
        </w:rPr>
        <w:t>]</w:t>
      </w:r>
      <w:r w:rsidR="00473615" w:rsidRPr="001B3E77">
        <w:rPr>
          <w:rFonts w:ascii="Book Antiqua" w:eastAsia="Times New Roman" w:hAnsi="Book Antiqua" w:cs="Times New Roman"/>
          <w:sz w:val="24"/>
          <w:szCs w:val="24"/>
          <w:lang w:val="en-US" w:eastAsia="it-IT"/>
        </w:rPr>
        <w:t xml:space="preserve">. </w:t>
      </w:r>
      <w:r w:rsidR="008D0820" w:rsidRPr="001B3E77">
        <w:rPr>
          <w:rFonts w:ascii="Book Antiqua" w:eastAsia="Times New Roman" w:hAnsi="Book Antiqua" w:cs="Times New Roman"/>
          <w:sz w:val="24"/>
          <w:szCs w:val="24"/>
          <w:lang w:val="en-US" w:eastAsia="it-IT"/>
        </w:rPr>
        <w:t>Nevertheless, the administration of a selective inhibitor of SDF-1</w:t>
      </w:r>
      <w:r w:rsidR="00115EE0" w:rsidRPr="002A7BC5">
        <w:rPr>
          <w:rFonts w:ascii="Times New Roman" w:hAnsi="Times New Roman" w:cs="Times New Roman"/>
          <w:sz w:val="24"/>
          <w:szCs w:val="24"/>
          <w:lang w:val="en-US"/>
        </w:rPr>
        <w:t>α</w:t>
      </w:r>
      <w:r w:rsidR="008D0820" w:rsidRPr="001B3E77">
        <w:rPr>
          <w:rFonts w:ascii="Book Antiqua" w:eastAsia="Times New Roman" w:hAnsi="Book Antiqua" w:cs="Times New Roman"/>
          <w:sz w:val="24"/>
          <w:szCs w:val="24"/>
          <w:lang w:val="en-US" w:eastAsia="it-IT"/>
        </w:rPr>
        <w:t xml:space="preserve"> did not co</w:t>
      </w:r>
      <w:r w:rsidR="008D0820" w:rsidRPr="001B3E77">
        <w:rPr>
          <w:rFonts w:ascii="Book Antiqua" w:eastAsia="Times New Roman" w:hAnsi="Book Antiqua" w:cs="Times New Roman"/>
          <w:sz w:val="24"/>
          <w:szCs w:val="24"/>
          <w:lang w:val="en-US" w:eastAsia="it-IT"/>
        </w:rPr>
        <w:t>m</w:t>
      </w:r>
      <w:r w:rsidR="008D0820" w:rsidRPr="001B3E77">
        <w:rPr>
          <w:rFonts w:ascii="Book Antiqua" w:eastAsia="Times New Roman" w:hAnsi="Book Antiqua" w:cs="Times New Roman"/>
          <w:sz w:val="24"/>
          <w:szCs w:val="24"/>
          <w:lang w:val="en-US" w:eastAsia="it-IT"/>
        </w:rPr>
        <w:t>pletely</w:t>
      </w:r>
      <w:r w:rsidR="00E953C6" w:rsidRPr="001B3E77">
        <w:rPr>
          <w:rFonts w:ascii="Book Antiqua" w:eastAsia="Times New Roman" w:hAnsi="Book Antiqua" w:cs="Times New Roman"/>
          <w:sz w:val="24"/>
          <w:szCs w:val="24"/>
          <w:lang w:val="en-US" w:eastAsia="it-IT"/>
        </w:rPr>
        <w:t xml:space="preserve"> abrogate the</w:t>
      </w:r>
      <w:r w:rsidR="004C2868" w:rsidRPr="001B3E77">
        <w:rPr>
          <w:rFonts w:ascii="Book Antiqua" w:eastAsia="Times New Roman" w:hAnsi="Book Antiqua" w:cs="Times New Roman"/>
          <w:sz w:val="24"/>
          <w:szCs w:val="24"/>
          <w:lang w:val="en-US" w:eastAsia="it-IT"/>
        </w:rPr>
        <w:t xml:space="preserve"> reduction in infarct size following </w:t>
      </w:r>
      <w:proofErr w:type="gramStart"/>
      <w:r w:rsidR="004C2868" w:rsidRPr="001B3E77">
        <w:rPr>
          <w:rFonts w:ascii="Book Antiqua" w:eastAsia="Times New Roman" w:hAnsi="Book Antiqua" w:cs="Times New Roman"/>
          <w:sz w:val="24"/>
          <w:szCs w:val="24"/>
          <w:lang w:val="en-US" w:eastAsia="it-IT"/>
        </w:rPr>
        <w:t>RIPC</w:t>
      </w:r>
      <w:r w:rsidR="00276014" w:rsidRPr="001B3E77">
        <w:rPr>
          <w:rFonts w:ascii="Book Antiqua" w:eastAsia="Times New Roman" w:hAnsi="Book Antiqua" w:cs="Times New Roman"/>
          <w:sz w:val="24"/>
          <w:szCs w:val="24"/>
          <w:vertAlign w:val="superscript"/>
          <w:lang w:val="en-US" w:eastAsia="it-IT"/>
        </w:rPr>
        <w:t>[</w:t>
      </w:r>
      <w:proofErr w:type="gramEnd"/>
      <w:r w:rsidR="001D24E0" w:rsidRPr="001B3E77">
        <w:rPr>
          <w:rFonts w:ascii="Book Antiqua" w:eastAsia="Times New Roman" w:hAnsi="Book Antiqua" w:cs="Times New Roman"/>
          <w:sz w:val="24"/>
          <w:szCs w:val="24"/>
          <w:vertAlign w:val="superscript"/>
          <w:lang w:val="en-US" w:eastAsia="it-IT"/>
        </w:rPr>
        <w:t>24</w:t>
      </w:r>
      <w:r w:rsidR="00276014" w:rsidRPr="001B3E77">
        <w:rPr>
          <w:rFonts w:ascii="Book Antiqua" w:eastAsia="Times New Roman" w:hAnsi="Book Antiqua" w:cs="Times New Roman"/>
          <w:sz w:val="24"/>
          <w:szCs w:val="24"/>
          <w:vertAlign w:val="superscript"/>
          <w:lang w:val="en-US" w:eastAsia="it-IT"/>
        </w:rPr>
        <w:t>]</w:t>
      </w:r>
      <w:r w:rsidR="004C2868" w:rsidRPr="001B3E77">
        <w:rPr>
          <w:rFonts w:ascii="Book Antiqua" w:eastAsia="Times New Roman" w:hAnsi="Book Antiqua" w:cs="Times New Roman"/>
          <w:sz w:val="24"/>
          <w:szCs w:val="24"/>
          <w:lang w:val="en-US" w:eastAsia="it-IT"/>
        </w:rPr>
        <w:t>, suggesting the existence of other mechanisms of cardioprotection</w:t>
      </w:r>
      <w:r w:rsidR="00276014" w:rsidRPr="001B3E77">
        <w:rPr>
          <w:rFonts w:ascii="Book Antiqua" w:eastAsia="Times New Roman" w:hAnsi="Book Antiqua" w:cs="Times New Roman"/>
          <w:sz w:val="24"/>
          <w:szCs w:val="24"/>
          <w:vertAlign w:val="superscript"/>
          <w:lang w:val="en-US" w:eastAsia="it-IT"/>
        </w:rPr>
        <w:t>[</w:t>
      </w:r>
      <w:r w:rsidR="009562FB" w:rsidRPr="001B3E77">
        <w:rPr>
          <w:rFonts w:ascii="Book Antiqua" w:eastAsia="Times New Roman" w:hAnsi="Book Antiqua" w:cs="Times New Roman"/>
          <w:sz w:val="24"/>
          <w:szCs w:val="24"/>
          <w:vertAlign w:val="superscript"/>
          <w:lang w:val="en-US" w:eastAsia="it-IT"/>
        </w:rPr>
        <w:t>2</w:t>
      </w:r>
      <w:r w:rsidR="00115EE0">
        <w:rPr>
          <w:rFonts w:ascii="Book Antiqua" w:eastAsia="Times New Roman" w:hAnsi="Book Antiqua" w:cs="Times New Roman"/>
          <w:sz w:val="24"/>
          <w:szCs w:val="24"/>
          <w:vertAlign w:val="superscript"/>
          <w:lang w:val="en-US" w:eastAsia="it-IT"/>
        </w:rPr>
        <w:t>4</w:t>
      </w:r>
      <w:r w:rsidR="00276014" w:rsidRPr="001B3E77">
        <w:rPr>
          <w:rFonts w:ascii="Book Antiqua" w:eastAsia="Times New Roman" w:hAnsi="Book Antiqua" w:cs="Times New Roman"/>
          <w:sz w:val="24"/>
          <w:szCs w:val="24"/>
          <w:vertAlign w:val="superscript"/>
          <w:lang w:val="en-US" w:eastAsia="it-IT"/>
        </w:rPr>
        <w:t>]</w:t>
      </w:r>
      <w:r w:rsidR="004C2868" w:rsidRPr="001B3E77">
        <w:rPr>
          <w:rFonts w:ascii="Book Antiqua" w:eastAsia="Times New Roman" w:hAnsi="Book Antiqua" w:cs="Times New Roman"/>
          <w:sz w:val="24"/>
          <w:szCs w:val="24"/>
          <w:lang w:val="en-US" w:eastAsia="it-IT"/>
        </w:rPr>
        <w:t xml:space="preserve">. </w:t>
      </w:r>
    </w:p>
    <w:p w14:paraId="49BF2012" w14:textId="77777777" w:rsidR="00473615" w:rsidRPr="001B3E77" w:rsidRDefault="004C2868" w:rsidP="001830E5">
      <w:pPr>
        <w:spacing w:after="0" w:line="360" w:lineRule="auto"/>
        <w:ind w:firstLineChars="100" w:firstLine="240"/>
        <w:contextualSpacing/>
        <w:jc w:val="both"/>
        <w:rPr>
          <w:rFonts w:ascii="Book Antiqua" w:hAnsi="Book Antiqua" w:cs="Times New Roman"/>
          <w:sz w:val="24"/>
          <w:szCs w:val="24"/>
          <w:lang w:val="en-US"/>
        </w:rPr>
      </w:pPr>
      <w:r w:rsidRPr="001B3E77">
        <w:rPr>
          <w:rFonts w:ascii="Book Antiqua" w:eastAsia="Times New Roman" w:hAnsi="Book Antiqua" w:cs="Times New Roman"/>
          <w:sz w:val="24"/>
          <w:szCs w:val="24"/>
          <w:lang w:val="en-US" w:eastAsia="it-IT"/>
        </w:rPr>
        <w:t xml:space="preserve">Several potential </w:t>
      </w:r>
      <w:r w:rsidR="00BE4CE1" w:rsidRPr="001B3E77">
        <w:rPr>
          <w:rFonts w:ascii="Book Antiqua" w:eastAsia="Times New Roman" w:hAnsi="Book Antiqua" w:cs="Times New Roman"/>
          <w:sz w:val="24"/>
          <w:szCs w:val="24"/>
          <w:lang w:val="en-US" w:eastAsia="it-IT"/>
        </w:rPr>
        <w:t>other</w:t>
      </w:r>
      <w:r w:rsidRPr="001B3E77">
        <w:rPr>
          <w:rFonts w:ascii="Book Antiqua" w:eastAsia="Times New Roman" w:hAnsi="Book Antiqua" w:cs="Times New Roman"/>
          <w:sz w:val="24"/>
          <w:szCs w:val="24"/>
          <w:lang w:val="en-US" w:eastAsia="it-IT"/>
        </w:rPr>
        <w:t xml:space="preserve"> mediators have been identified: among them, there are </w:t>
      </w:r>
      <w:r w:rsidR="005F3083" w:rsidRPr="001B3E77">
        <w:rPr>
          <w:rFonts w:ascii="Book Antiqua" w:eastAsia="Times New Roman" w:hAnsi="Book Antiqua" w:cs="Times New Roman"/>
          <w:sz w:val="24"/>
          <w:szCs w:val="24"/>
          <w:lang w:val="en-US" w:eastAsia="it-IT"/>
        </w:rPr>
        <w:t>m</w:t>
      </w:r>
      <w:r w:rsidR="005F3083" w:rsidRPr="001B3E77">
        <w:rPr>
          <w:rFonts w:ascii="Book Antiqua" w:eastAsia="Times New Roman" w:hAnsi="Book Antiqua" w:cs="Times New Roman"/>
          <w:sz w:val="24"/>
          <w:szCs w:val="24"/>
          <w:lang w:val="en-US" w:eastAsia="it-IT"/>
        </w:rPr>
        <w:t>i</w:t>
      </w:r>
      <w:r w:rsidR="005F3083" w:rsidRPr="001B3E77">
        <w:rPr>
          <w:rFonts w:ascii="Book Antiqua" w:eastAsia="Times New Roman" w:hAnsi="Book Antiqua" w:cs="Times New Roman"/>
          <w:sz w:val="24"/>
          <w:szCs w:val="24"/>
          <w:lang w:val="en-US" w:eastAsia="it-IT"/>
        </w:rPr>
        <w:t>croRNAs (</w:t>
      </w:r>
      <w:r w:rsidRPr="001B3E77">
        <w:rPr>
          <w:rFonts w:ascii="Book Antiqua" w:eastAsia="Times New Roman" w:hAnsi="Book Antiqua" w:cs="Times New Roman"/>
          <w:sz w:val="24"/>
          <w:szCs w:val="24"/>
          <w:lang w:val="en-US" w:eastAsia="it-IT"/>
        </w:rPr>
        <w:t>miRNAs</w:t>
      </w:r>
      <w:r w:rsidR="005F3083" w:rsidRPr="001B3E77">
        <w:rPr>
          <w:rFonts w:ascii="Book Antiqua" w:eastAsia="Times New Roman" w:hAnsi="Book Antiqua" w:cs="Times New Roman"/>
          <w:sz w:val="24"/>
          <w:szCs w:val="24"/>
          <w:lang w:val="en-US" w:eastAsia="it-IT"/>
        </w:rPr>
        <w:t>)</w:t>
      </w:r>
      <w:r w:rsidRPr="001B3E77">
        <w:rPr>
          <w:rFonts w:ascii="Book Antiqua" w:eastAsia="Times New Roman" w:hAnsi="Book Antiqua" w:cs="Times New Roman"/>
          <w:sz w:val="24"/>
          <w:szCs w:val="24"/>
          <w:lang w:val="en-US" w:eastAsia="it-IT"/>
        </w:rPr>
        <w:t xml:space="preserve">, </w:t>
      </w:r>
      <w:r w:rsidR="002A7BC5" w:rsidRPr="001B3E77">
        <w:rPr>
          <w:rFonts w:ascii="Book Antiqua" w:hAnsi="Book Antiqua" w:cs="Times New Roman"/>
          <w:sz w:val="24"/>
          <w:szCs w:val="24"/>
          <w:lang w:val="en-US"/>
        </w:rPr>
        <w:t xml:space="preserve">bradykinin, </w:t>
      </w:r>
      <w:r w:rsidR="00957C06" w:rsidRPr="001B3E77">
        <w:rPr>
          <w:rFonts w:ascii="Book Antiqua" w:hAnsi="Book Antiqua" w:cs="Times New Roman"/>
          <w:sz w:val="24"/>
          <w:szCs w:val="24"/>
          <w:lang w:val="en-US"/>
        </w:rPr>
        <w:t>adenosine, and nitric oxide</w:t>
      </w:r>
      <w:r w:rsidR="005F3083" w:rsidRPr="001B3E77">
        <w:rPr>
          <w:rFonts w:ascii="Book Antiqua" w:hAnsi="Book Antiqua" w:cs="Times New Roman"/>
          <w:sz w:val="24"/>
          <w:szCs w:val="24"/>
          <w:lang w:val="en-US"/>
        </w:rPr>
        <w:t xml:space="preserve"> (NO)</w:t>
      </w:r>
      <w:r w:rsidR="00957C06" w:rsidRPr="001B3E77">
        <w:rPr>
          <w:rFonts w:ascii="Book Antiqua" w:hAnsi="Book Antiqua" w:cs="Times New Roman"/>
          <w:sz w:val="24"/>
          <w:szCs w:val="24"/>
          <w:lang w:val="en-US"/>
        </w:rPr>
        <w:t xml:space="preserve">. </w:t>
      </w:r>
    </w:p>
    <w:p w14:paraId="443E384B" w14:textId="0211BA01" w:rsidR="002A7BC5" w:rsidRPr="001B3E77" w:rsidRDefault="002A7BC5" w:rsidP="001830E5">
      <w:pPr>
        <w:spacing w:after="0" w:line="360" w:lineRule="auto"/>
        <w:ind w:firstLineChars="100" w:firstLine="240"/>
        <w:contextualSpacing/>
        <w:jc w:val="both"/>
        <w:rPr>
          <w:rFonts w:ascii="Book Antiqua" w:hAnsi="Book Antiqua" w:cs="Times New Roman"/>
          <w:sz w:val="24"/>
          <w:szCs w:val="24"/>
          <w:lang w:val="en-US"/>
        </w:rPr>
      </w:pPr>
      <w:proofErr w:type="gramStart"/>
      <w:r w:rsidRPr="001830E5">
        <w:rPr>
          <w:rFonts w:ascii="Book Antiqua" w:hAnsi="Book Antiqua" w:cs="Times New Roman"/>
          <w:sz w:val="24"/>
          <w:szCs w:val="24"/>
          <w:lang w:val="en-US"/>
        </w:rPr>
        <w:t>miRNAs</w:t>
      </w:r>
      <w:proofErr w:type="gramEnd"/>
      <w:r w:rsidRPr="001830E5">
        <w:rPr>
          <w:rFonts w:ascii="Book Antiqua" w:hAnsi="Book Antiqua" w:cs="Times New Roman"/>
          <w:sz w:val="24"/>
          <w:szCs w:val="24"/>
          <w:lang w:val="en-US"/>
        </w:rPr>
        <w:t xml:space="preserve"> h</w:t>
      </w:r>
      <w:r w:rsidRPr="001B3E77">
        <w:rPr>
          <w:rFonts w:ascii="Book Antiqua" w:hAnsi="Book Antiqua" w:cs="Times New Roman"/>
          <w:sz w:val="24"/>
          <w:szCs w:val="24"/>
          <w:lang w:val="en-US"/>
        </w:rPr>
        <w:t>ave been involved in both muscle ischemia</w:t>
      </w:r>
      <w:r w:rsidR="00276014" w:rsidRPr="001B3E77">
        <w:rPr>
          <w:rFonts w:ascii="Book Antiqua" w:hAnsi="Book Antiqua" w:cs="Times New Roman"/>
          <w:sz w:val="24"/>
          <w:szCs w:val="24"/>
          <w:vertAlign w:val="superscript"/>
          <w:lang w:val="en-US"/>
        </w:rPr>
        <w:t>[</w:t>
      </w:r>
      <w:r w:rsidR="009562FB" w:rsidRPr="001B3E77">
        <w:rPr>
          <w:rFonts w:ascii="Book Antiqua" w:hAnsi="Book Antiqua" w:cs="Times New Roman"/>
          <w:sz w:val="24"/>
          <w:szCs w:val="24"/>
          <w:vertAlign w:val="superscript"/>
          <w:lang w:val="en-US"/>
        </w:rPr>
        <w:t>2</w:t>
      </w:r>
      <w:r w:rsidR="00115EE0">
        <w:rPr>
          <w:rFonts w:ascii="Book Antiqua" w:hAnsi="Book Antiqua" w:cs="Times New Roman"/>
          <w:sz w:val="24"/>
          <w:szCs w:val="24"/>
          <w:vertAlign w:val="superscript"/>
          <w:lang w:val="en-US"/>
        </w:rPr>
        <w:t>5</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and protection against myoca</w:t>
      </w:r>
      <w:r w:rsidRPr="001B3E77">
        <w:rPr>
          <w:rFonts w:ascii="Book Antiqua" w:hAnsi="Book Antiqua" w:cs="Times New Roman"/>
          <w:sz w:val="24"/>
          <w:szCs w:val="24"/>
          <w:lang w:val="en-US"/>
        </w:rPr>
        <w:t>r</w:t>
      </w:r>
      <w:r w:rsidRPr="001B3E77">
        <w:rPr>
          <w:rFonts w:ascii="Book Antiqua" w:hAnsi="Book Antiqua" w:cs="Times New Roman"/>
          <w:sz w:val="24"/>
          <w:szCs w:val="24"/>
          <w:lang w:val="en-US"/>
        </w:rPr>
        <w:t>dial IR injury</w:t>
      </w:r>
      <w:r w:rsidR="00276014" w:rsidRPr="001B3E77">
        <w:rPr>
          <w:rFonts w:ascii="Book Antiqua" w:hAnsi="Book Antiqua" w:cs="Times New Roman"/>
          <w:sz w:val="24"/>
          <w:szCs w:val="24"/>
          <w:vertAlign w:val="superscript"/>
          <w:lang w:val="en-US"/>
        </w:rPr>
        <w:t>[</w:t>
      </w:r>
      <w:r w:rsidR="009562FB" w:rsidRPr="001B3E77">
        <w:rPr>
          <w:rFonts w:ascii="Book Antiqua" w:hAnsi="Book Antiqua" w:cs="Times New Roman"/>
          <w:sz w:val="24"/>
          <w:szCs w:val="24"/>
          <w:vertAlign w:val="superscript"/>
          <w:lang w:val="en-US"/>
        </w:rPr>
        <w:t>2</w:t>
      </w:r>
      <w:r w:rsidR="00115EE0">
        <w:rPr>
          <w:rFonts w:ascii="Book Antiqua" w:hAnsi="Book Antiqua" w:cs="Times New Roman"/>
          <w:sz w:val="24"/>
          <w:szCs w:val="24"/>
          <w:vertAlign w:val="superscript"/>
          <w:lang w:val="en-US"/>
        </w:rPr>
        <w:t>6</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The circulating levels of miR-144 have been found to increase by 1.6 folds in healthy human subjects undergoing a RIPC protocol, even though the exact mechanism of its action is still unknown</w:t>
      </w:r>
      <w:r w:rsidR="00276014" w:rsidRPr="001B3E77">
        <w:rPr>
          <w:rFonts w:ascii="Book Antiqua" w:hAnsi="Book Antiqua" w:cs="Times New Roman"/>
          <w:sz w:val="24"/>
          <w:szCs w:val="24"/>
          <w:vertAlign w:val="superscript"/>
          <w:lang w:val="en-US"/>
        </w:rPr>
        <w:t>[</w:t>
      </w:r>
      <w:r w:rsidR="009562FB" w:rsidRPr="001B3E77">
        <w:rPr>
          <w:rFonts w:ascii="Book Antiqua" w:hAnsi="Book Antiqua" w:cs="Times New Roman"/>
          <w:sz w:val="24"/>
          <w:szCs w:val="24"/>
          <w:vertAlign w:val="superscript"/>
          <w:lang w:val="en-US"/>
        </w:rPr>
        <w:t>2</w:t>
      </w:r>
      <w:r w:rsidR="00115EE0">
        <w:rPr>
          <w:rFonts w:ascii="Book Antiqua" w:hAnsi="Book Antiqua" w:cs="Times New Roman"/>
          <w:sz w:val="24"/>
          <w:szCs w:val="24"/>
          <w:vertAlign w:val="superscript"/>
          <w:lang w:val="en-US"/>
        </w:rPr>
        <w:t>7</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w:t>
      </w:r>
    </w:p>
    <w:p w14:paraId="22026259" w14:textId="528650D8" w:rsidR="00957C06" w:rsidRPr="001B3E77" w:rsidRDefault="00FC6844" w:rsidP="001830E5">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u w:val="single"/>
          <w:lang w:val="en-US"/>
        </w:rPr>
        <w:t>Brady</w:t>
      </w:r>
      <w:r w:rsidR="002A7BC5" w:rsidRPr="001B3E77">
        <w:rPr>
          <w:rFonts w:ascii="Book Antiqua" w:hAnsi="Book Antiqua" w:cs="Times New Roman"/>
          <w:sz w:val="24"/>
          <w:szCs w:val="24"/>
          <w:u w:val="single"/>
          <w:lang w:val="en-US"/>
        </w:rPr>
        <w:t>kinin</w:t>
      </w:r>
      <w:r w:rsidR="00BE4CE1" w:rsidRPr="001B3E77">
        <w:rPr>
          <w:rFonts w:ascii="Book Antiqua" w:hAnsi="Book Antiqua" w:cs="Times New Roman"/>
          <w:sz w:val="24"/>
          <w:szCs w:val="24"/>
          <w:lang w:val="en-US"/>
        </w:rPr>
        <w:t xml:space="preserve"> is </w:t>
      </w:r>
      <w:r w:rsidR="002A7BC5" w:rsidRPr="001B3E77">
        <w:rPr>
          <w:rFonts w:ascii="Book Antiqua" w:hAnsi="Book Antiqua" w:cs="Times New Roman"/>
          <w:sz w:val="24"/>
          <w:szCs w:val="24"/>
          <w:lang w:val="en-US"/>
        </w:rPr>
        <w:t xml:space="preserve">released </w:t>
      </w:r>
      <w:r w:rsidRPr="001B3E77">
        <w:rPr>
          <w:rFonts w:ascii="Book Antiqua" w:hAnsi="Book Antiqua" w:cs="Times New Roman"/>
          <w:sz w:val="24"/>
          <w:szCs w:val="24"/>
          <w:lang w:val="en-US"/>
        </w:rPr>
        <w:t>by damaged tissues and can activate afferent fibers (see par</w:t>
      </w:r>
      <w:r w:rsidRPr="001B3E77">
        <w:rPr>
          <w:rFonts w:ascii="Book Antiqua" w:hAnsi="Book Antiqua" w:cs="Times New Roman"/>
          <w:sz w:val="24"/>
          <w:szCs w:val="24"/>
          <w:lang w:val="en-US"/>
        </w:rPr>
        <w:t>a</w:t>
      </w:r>
      <w:r w:rsidRPr="001B3E77">
        <w:rPr>
          <w:rFonts w:ascii="Book Antiqua" w:hAnsi="Book Antiqua" w:cs="Times New Roman"/>
          <w:sz w:val="24"/>
          <w:szCs w:val="24"/>
          <w:lang w:val="en-US"/>
        </w:rPr>
        <w:t xml:space="preserve">graph 2.2), </w:t>
      </w:r>
      <w:r w:rsidR="00957C06" w:rsidRPr="001B3E77">
        <w:rPr>
          <w:rFonts w:ascii="Book Antiqua" w:hAnsi="Book Antiqua" w:cs="Times New Roman"/>
          <w:sz w:val="24"/>
          <w:szCs w:val="24"/>
          <w:lang w:val="en-US"/>
        </w:rPr>
        <w:t>possibly contributing to a cardioprotective effect known as</w:t>
      </w:r>
      <w:r w:rsidRPr="001B3E77">
        <w:rPr>
          <w:rFonts w:ascii="Book Antiqua" w:hAnsi="Book Antiqua" w:cs="Times New Roman"/>
          <w:sz w:val="24"/>
          <w:szCs w:val="24"/>
          <w:lang w:val="en-US"/>
        </w:rPr>
        <w:t xml:space="preserve"> “remote precond</w:t>
      </w:r>
      <w:r w:rsidRPr="001B3E77">
        <w:rPr>
          <w:rFonts w:ascii="Book Antiqua" w:hAnsi="Book Antiqua" w:cs="Times New Roman"/>
          <w:sz w:val="24"/>
          <w:szCs w:val="24"/>
          <w:lang w:val="en-US"/>
        </w:rPr>
        <w:t>i</w:t>
      </w:r>
      <w:r w:rsidRPr="001B3E77">
        <w:rPr>
          <w:rFonts w:ascii="Book Antiqua" w:hAnsi="Book Antiqua" w:cs="Times New Roman"/>
          <w:sz w:val="24"/>
          <w:szCs w:val="24"/>
          <w:lang w:val="en-US"/>
        </w:rPr>
        <w:t>tioning of trauma”</w:t>
      </w:r>
      <w:r w:rsidR="00276014" w:rsidRPr="001B3E77">
        <w:rPr>
          <w:rFonts w:ascii="Book Antiqua" w:hAnsi="Book Antiqua" w:cs="Times New Roman"/>
          <w:sz w:val="24"/>
          <w:szCs w:val="24"/>
          <w:vertAlign w:val="superscript"/>
          <w:lang w:val="en-US"/>
        </w:rPr>
        <w:t>[</w:t>
      </w:r>
      <w:r w:rsidR="009562FB" w:rsidRPr="001B3E77">
        <w:rPr>
          <w:rFonts w:ascii="Book Antiqua" w:hAnsi="Book Antiqua" w:cs="Times New Roman"/>
          <w:sz w:val="24"/>
          <w:szCs w:val="24"/>
          <w:vertAlign w:val="superscript"/>
          <w:lang w:val="en-US"/>
        </w:rPr>
        <w:t>2</w:t>
      </w:r>
      <w:r w:rsidR="00115EE0">
        <w:rPr>
          <w:rFonts w:ascii="Book Antiqua" w:hAnsi="Book Antiqua" w:cs="Times New Roman"/>
          <w:sz w:val="24"/>
          <w:szCs w:val="24"/>
          <w:vertAlign w:val="superscript"/>
          <w:lang w:val="en-US"/>
        </w:rPr>
        <w:t>8</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r w:rsidR="00957C06" w:rsidRPr="001B3E77">
        <w:rPr>
          <w:rFonts w:ascii="Book Antiqua" w:hAnsi="Book Antiqua" w:cs="Times New Roman"/>
          <w:sz w:val="24"/>
          <w:szCs w:val="24"/>
          <w:lang w:val="en-US"/>
        </w:rPr>
        <w:t xml:space="preserve">A release of bradykinin from ischemic tissues into the bloodstream has been </w:t>
      </w:r>
      <w:proofErr w:type="gramStart"/>
      <w:r w:rsidR="00957C06" w:rsidRPr="001B3E77">
        <w:rPr>
          <w:rFonts w:ascii="Book Antiqua" w:hAnsi="Book Antiqua" w:cs="Times New Roman"/>
          <w:sz w:val="24"/>
          <w:szCs w:val="24"/>
          <w:lang w:val="en-US"/>
        </w:rPr>
        <w:t>reported</w:t>
      </w:r>
      <w:r w:rsidR="00957C06" w:rsidRPr="001B3E77">
        <w:rPr>
          <w:rFonts w:ascii="Book Antiqua" w:hAnsi="Book Antiqua" w:cs="Times New Roman"/>
          <w:sz w:val="24"/>
          <w:szCs w:val="24"/>
          <w:vertAlign w:val="superscript"/>
          <w:lang w:val="en-US"/>
        </w:rPr>
        <w:t>[</w:t>
      </w:r>
      <w:proofErr w:type="gramEnd"/>
      <w:r w:rsidR="00115EE0">
        <w:rPr>
          <w:rFonts w:ascii="Book Antiqua" w:hAnsi="Book Antiqua" w:cs="Times New Roman"/>
          <w:sz w:val="24"/>
          <w:szCs w:val="24"/>
          <w:vertAlign w:val="superscript"/>
          <w:lang w:val="en-US"/>
        </w:rPr>
        <w:t>29</w:t>
      </w:r>
      <w:r w:rsidR="00957C06" w:rsidRPr="001B3E77">
        <w:rPr>
          <w:rFonts w:ascii="Book Antiqua" w:hAnsi="Book Antiqua" w:cs="Times New Roman"/>
          <w:sz w:val="24"/>
          <w:szCs w:val="24"/>
          <w:vertAlign w:val="superscript"/>
          <w:lang w:val="en-US"/>
        </w:rPr>
        <w:t>]</w:t>
      </w:r>
      <w:r w:rsidR="00957C06" w:rsidRPr="001B3E77">
        <w:rPr>
          <w:rFonts w:ascii="Book Antiqua" w:hAnsi="Book Antiqua" w:cs="Times New Roman"/>
          <w:sz w:val="24"/>
          <w:szCs w:val="24"/>
          <w:lang w:val="en-US"/>
        </w:rPr>
        <w:t>; the involvement of bradykinin in the RIPC response has been post</w:t>
      </w:r>
      <w:r w:rsidR="00957C06" w:rsidRPr="001B3E77">
        <w:rPr>
          <w:rFonts w:ascii="Book Antiqua" w:hAnsi="Book Antiqua" w:cs="Times New Roman"/>
          <w:sz w:val="24"/>
          <w:szCs w:val="24"/>
          <w:lang w:val="en-US"/>
        </w:rPr>
        <w:t>u</w:t>
      </w:r>
      <w:r w:rsidR="00957C06" w:rsidRPr="001B3E77">
        <w:rPr>
          <w:rFonts w:ascii="Book Antiqua" w:hAnsi="Book Antiqua" w:cs="Times New Roman"/>
          <w:sz w:val="24"/>
          <w:szCs w:val="24"/>
          <w:lang w:val="en-US"/>
        </w:rPr>
        <w:t>lated, but the data from an animal study were inconclusive</w:t>
      </w:r>
      <w:r w:rsidR="009562FB" w:rsidRPr="001B3E77">
        <w:rPr>
          <w:rFonts w:ascii="Book Antiqua" w:hAnsi="Book Antiqua" w:cs="Times New Roman"/>
          <w:sz w:val="24"/>
          <w:szCs w:val="24"/>
          <w:vertAlign w:val="superscript"/>
          <w:lang w:val="en-US"/>
        </w:rPr>
        <w:t>[3</w:t>
      </w:r>
      <w:r w:rsidR="00115EE0">
        <w:rPr>
          <w:rFonts w:ascii="Book Antiqua" w:hAnsi="Book Antiqua" w:cs="Times New Roman"/>
          <w:sz w:val="24"/>
          <w:szCs w:val="24"/>
          <w:vertAlign w:val="superscript"/>
          <w:lang w:val="en-US"/>
        </w:rPr>
        <w:t>0</w:t>
      </w:r>
      <w:r w:rsidR="009562FB" w:rsidRPr="001B3E77">
        <w:rPr>
          <w:rFonts w:ascii="Book Antiqua" w:hAnsi="Book Antiqua" w:cs="Times New Roman"/>
          <w:sz w:val="24"/>
          <w:szCs w:val="24"/>
          <w:vertAlign w:val="superscript"/>
          <w:lang w:val="en-US"/>
        </w:rPr>
        <w:t>]</w:t>
      </w:r>
      <w:r w:rsidR="00957C06" w:rsidRPr="001B3E77">
        <w:rPr>
          <w:rFonts w:ascii="Book Antiqua" w:hAnsi="Book Antiqua" w:cs="Times New Roman"/>
          <w:sz w:val="24"/>
          <w:szCs w:val="24"/>
          <w:lang w:val="en-US"/>
        </w:rPr>
        <w:t xml:space="preserve">. </w:t>
      </w:r>
    </w:p>
    <w:p w14:paraId="20D27F50" w14:textId="1001F23C" w:rsidR="009562FB" w:rsidRPr="001B3E77" w:rsidRDefault="002A7AE1" w:rsidP="001830E5">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Finally, bot</w:t>
      </w:r>
      <w:r w:rsidRPr="001830E5">
        <w:rPr>
          <w:rFonts w:ascii="Book Antiqua" w:hAnsi="Book Antiqua" w:cs="Times New Roman"/>
          <w:sz w:val="24"/>
          <w:szCs w:val="24"/>
          <w:lang w:val="en-US"/>
        </w:rPr>
        <w:t xml:space="preserve">h adenosine and NO have been extensively studied in the setting of ischemic </w:t>
      </w:r>
      <w:proofErr w:type="gramStart"/>
      <w:r w:rsidRPr="001830E5">
        <w:rPr>
          <w:rFonts w:ascii="Book Antiqua" w:hAnsi="Book Antiqua" w:cs="Times New Roman"/>
          <w:sz w:val="24"/>
          <w:szCs w:val="24"/>
          <w:lang w:val="en-US"/>
        </w:rPr>
        <w:t>preconditioning</w:t>
      </w:r>
      <w:r w:rsidR="009562FB" w:rsidRPr="001830E5">
        <w:rPr>
          <w:rFonts w:ascii="Book Antiqua" w:hAnsi="Book Antiqua" w:cs="Times New Roman"/>
          <w:sz w:val="24"/>
          <w:szCs w:val="24"/>
          <w:vertAlign w:val="superscript"/>
          <w:lang w:val="en-US"/>
        </w:rPr>
        <w:t>[</w:t>
      </w:r>
      <w:proofErr w:type="gramEnd"/>
      <w:r w:rsidR="009562FB" w:rsidRPr="001830E5">
        <w:rPr>
          <w:rFonts w:ascii="Book Antiqua" w:hAnsi="Book Antiqua" w:cs="Times New Roman"/>
          <w:sz w:val="24"/>
          <w:szCs w:val="24"/>
          <w:vertAlign w:val="superscript"/>
          <w:lang w:val="en-US"/>
        </w:rPr>
        <w:t>3</w:t>
      </w:r>
      <w:r w:rsidR="00115EE0">
        <w:rPr>
          <w:rFonts w:ascii="Book Antiqua" w:hAnsi="Book Antiqua" w:cs="Times New Roman"/>
          <w:sz w:val="24"/>
          <w:szCs w:val="24"/>
          <w:vertAlign w:val="superscript"/>
          <w:lang w:val="en-US"/>
        </w:rPr>
        <w:t>1</w:t>
      </w:r>
      <w:r w:rsidR="009562FB" w:rsidRPr="001830E5">
        <w:rPr>
          <w:rFonts w:ascii="Book Antiqua" w:hAnsi="Book Antiqua" w:cs="Times New Roman"/>
          <w:sz w:val="24"/>
          <w:szCs w:val="24"/>
          <w:vertAlign w:val="superscript"/>
          <w:lang w:val="en-US"/>
        </w:rPr>
        <w:t>]</w:t>
      </w:r>
      <w:r w:rsidRPr="001830E5">
        <w:rPr>
          <w:rFonts w:ascii="Book Antiqua" w:hAnsi="Book Antiqua" w:cs="Times New Roman"/>
          <w:sz w:val="24"/>
          <w:szCs w:val="24"/>
          <w:lang w:val="en-US"/>
        </w:rPr>
        <w:t>, and have been considered potential mediators of RIPC as well</w:t>
      </w:r>
      <w:r w:rsidR="009562FB" w:rsidRPr="001830E5">
        <w:rPr>
          <w:rFonts w:ascii="Book Antiqua" w:hAnsi="Book Antiqua" w:cs="Times New Roman"/>
          <w:sz w:val="24"/>
          <w:szCs w:val="24"/>
          <w:vertAlign w:val="superscript"/>
          <w:lang w:val="en-US"/>
        </w:rPr>
        <w:t>[</w:t>
      </w:r>
      <w:r w:rsidR="00CF23E2" w:rsidRPr="001830E5">
        <w:rPr>
          <w:rFonts w:ascii="Book Antiqua" w:hAnsi="Book Antiqua" w:cs="Times New Roman"/>
          <w:sz w:val="24"/>
          <w:szCs w:val="24"/>
          <w:vertAlign w:val="superscript"/>
          <w:lang w:val="en-US"/>
        </w:rPr>
        <w:t>7,</w:t>
      </w:r>
      <w:r w:rsidR="009562FB" w:rsidRPr="001830E5">
        <w:rPr>
          <w:rFonts w:ascii="Book Antiqua" w:hAnsi="Book Antiqua" w:cs="Times New Roman"/>
          <w:sz w:val="24"/>
          <w:szCs w:val="24"/>
          <w:vertAlign w:val="superscript"/>
          <w:lang w:val="en-US"/>
        </w:rPr>
        <w:t>3</w:t>
      </w:r>
      <w:r w:rsidR="00115EE0">
        <w:rPr>
          <w:rFonts w:ascii="Book Antiqua" w:hAnsi="Book Antiqua" w:cs="Times New Roman"/>
          <w:sz w:val="24"/>
          <w:szCs w:val="24"/>
          <w:vertAlign w:val="superscript"/>
          <w:lang w:val="en-US"/>
        </w:rPr>
        <w:t>2</w:t>
      </w:r>
      <w:r w:rsidR="009562FB" w:rsidRPr="001830E5">
        <w:rPr>
          <w:rFonts w:ascii="Book Antiqua" w:hAnsi="Book Antiqua" w:cs="Times New Roman"/>
          <w:sz w:val="24"/>
          <w:szCs w:val="24"/>
          <w:vertAlign w:val="superscript"/>
          <w:lang w:val="en-US"/>
        </w:rPr>
        <w:t>]</w:t>
      </w:r>
      <w:r w:rsidRPr="001830E5">
        <w:rPr>
          <w:rFonts w:ascii="Book Antiqua" w:hAnsi="Book Antiqua" w:cs="Times New Roman"/>
          <w:sz w:val="24"/>
          <w:szCs w:val="24"/>
          <w:lang w:val="en-US"/>
        </w:rPr>
        <w:t>, al</w:t>
      </w:r>
      <w:r w:rsidRPr="001830E5">
        <w:rPr>
          <w:rFonts w:ascii="Book Antiqua" w:hAnsi="Book Antiqua" w:cs="Times New Roman"/>
          <w:sz w:val="24"/>
          <w:szCs w:val="24"/>
          <w:lang w:val="en-US"/>
        </w:rPr>
        <w:t>t</w:t>
      </w:r>
      <w:r w:rsidRPr="001830E5">
        <w:rPr>
          <w:rFonts w:ascii="Book Antiqua" w:hAnsi="Book Antiqua" w:cs="Times New Roman"/>
          <w:sz w:val="24"/>
          <w:szCs w:val="24"/>
          <w:lang w:val="en-US"/>
        </w:rPr>
        <w:t>hough their extremely short half-life makes unlikely that they could exert a signif</w:t>
      </w:r>
      <w:r w:rsidR="009562FB" w:rsidRPr="001830E5">
        <w:rPr>
          <w:rFonts w:ascii="Book Antiqua" w:hAnsi="Book Antiqua" w:cs="Times New Roman"/>
          <w:sz w:val="24"/>
          <w:szCs w:val="24"/>
          <w:lang w:val="en-US"/>
        </w:rPr>
        <w:t>icant cardioprotective effect.</w:t>
      </w:r>
    </w:p>
    <w:p w14:paraId="6A68B1BB" w14:textId="466AF5B5" w:rsidR="00A9337C" w:rsidRPr="001B3E77" w:rsidRDefault="002A7BC5" w:rsidP="001830E5">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To summarize, it is quite established the existence of humoral mechanisms underlying RIPC</w:t>
      </w:r>
      <w:r w:rsidR="00A9337C" w:rsidRPr="001B3E77">
        <w:rPr>
          <w:rFonts w:ascii="Book Antiqua" w:hAnsi="Book Antiqua" w:cs="Times New Roman"/>
          <w:sz w:val="24"/>
          <w:szCs w:val="24"/>
          <w:lang w:val="en-US"/>
        </w:rPr>
        <w:t>, but the nature of the mediator(s) is currently unclear</w:t>
      </w:r>
      <w:r w:rsidR="002F2462" w:rsidRPr="001B3E77">
        <w:rPr>
          <w:rFonts w:ascii="Book Antiqua" w:hAnsi="Book Antiqua" w:cs="Times New Roman"/>
          <w:sz w:val="24"/>
          <w:szCs w:val="24"/>
          <w:lang w:val="en-US"/>
        </w:rPr>
        <w:t xml:space="preserve">. </w:t>
      </w:r>
      <w:r w:rsidR="00A9337C" w:rsidRPr="001B3E77">
        <w:rPr>
          <w:rFonts w:ascii="Book Antiqua" w:hAnsi="Book Antiqua" w:cs="Times New Roman"/>
          <w:sz w:val="24"/>
          <w:szCs w:val="24"/>
          <w:lang w:val="en-US"/>
        </w:rPr>
        <w:t>Potential humoral mediators should be assessed with respect to their potential mechanism of action, the increase in their circulating levels following a conditioning protocol, and their half-life;</w:t>
      </w:r>
      <w:r w:rsidR="002F2462" w:rsidRPr="001B3E77">
        <w:rPr>
          <w:rFonts w:ascii="Book Antiqua" w:hAnsi="Book Antiqua" w:cs="Times New Roman"/>
          <w:sz w:val="24"/>
          <w:szCs w:val="24"/>
          <w:lang w:val="en-US"/>
        </w:rPr>
        <w:t xml:space="preserve"> in fact,</w:t>
      </w:r>
      <w:r w:rsidR="00A9337C" w:rsidRPr="001B3E77">
        <w:rPr>
          <w:rFonts w:ascii="Book Antiqua" w:hAnsi="Book Antiqua" w:cs="Times New Roman"/>
          <w:sz w:val="24"/>
          <w:szCs w:val="24"/>
          <w:lang w:val="en-US"/>
        </w:rPr>
        <w:t xml:space="preserve"> all th</w:t>
      </w:r>
      <w:r w:rsidR="00A9337C" w:rsidRPr="001B3E77">
        <w:rPr>
          <w:rFonts w:ascii="Book Antiqua" w:hAnsi="Book Antiqua" w:cs="Times New Roman"/>
          <w:sz w:val="24"/>
          <w:szCs w:val="24"/>
          <w:lang w:val="en-US"/>
        </w:rPr>
        <w:t>e</w:t>
      </w:r>
      <w:r w:rsidR="00A9337C" w:rsidRPr="001B3E77">
        <w:rPr>
          <w:rFonts w:ascii="Book Antiqua" w:hAnsi="Book Antiqua" w:cs="Times New Roman"/>
          <w:sz w:val="24"/>
          <w:szCs w:val="24"/>
          <w:lang w:val="en-US"/>
        </w:rPr>
        <w:t>se parameters should be compatible with a cardioprotective role. Further studies are r</w:t>
      </w:r>
      <w:r w:rsidR="00A9337C" w:rsidRPr="001B3E77">
        <w:rPr>
          <w:rFonts w:ascii="Book Antiqua" w:hAnsi="Book Antiqua" w:cs="Times New Roman"/>
          <w:sz w:val="24"/>
          <w:szCs w:val="24"/>
          <w:lang w:val="en-US"/>
        </w:rPr>
        <w:t>e</w:t>
      </w:r>
      <w:r w:rsidR="00A9337C" w:rsidRPr="001B3E77">
        <w:rPr>
          <w:rFonts w:ascii="Book Antiqua" w:hAnsi="Book Antiqua" w:cs="Times New Roman"/>
          <w:sz w:val="24"/>
          <w:szCs w:val="24"/>
          <w:lang w:val="en-US"/>
        </w:rPr>
        <w:t xml:space="preserve">quired to define the </w:t>
      </w:r>
      <w:r w:rsidR="002F2462" w:rsidRPr="001B3E77">
        <w:rPr>
          <w:rFonts w:ascii="Book Antiqua" w:hAnsi="Book Antiqua" w:cs="Times New Roman"/>
          <w:sz w:val="24"/>
          <w:szCs w:val="24"/>
          <w:lang w:val="en-US"/>
        </w:rPr>
        <w:t xml:space="preserve">existence and the </w:t>
      </w:r>
      <w:r w:rsidR="00A9337C" w:rsidRPr="001B3E77">
        <w:rPr>
          <w:rFonts w:ascii="Book Antiqua" w:hAnsi="Book Antiqua" w:cs="Times New Roman"/>
          <w:sz w:val="24"/>
          <w:szCs w:val="24"/>
          <w:lang w:val="en-US"/>
        </w:rPr>
        <w:t xml:space="preserve">role of humoral </w:t>
      </w:r>
      <w:r w:rsidR="002F2462" w:rsidRPr="001B3E77">
        <w:rPr>
          <w:rFonts w:ascii="Book Antiqua" w:hAnsi="Book Antiqua" w:cs="Times New Roman"/>
          <w:sz w:val="24"/>
          <w:szCs w:val="24"/>
          <w:lang w:val="en-US"/>
        </w:rPr>
        <w:t xml:space="preserve">mechanisms underlying RIPC, as well as </w:t>
      </w:r>
      <w:r w:rsidR="00A9337C" w:rsidRPr="001B3E77">
        <w:rPr>
          <w:rFonts w:ascii="Book Antiqua" w:hAnsi="Book Antiqua" w:cs="Times New Roman"/>
          <w:sz w:val="24"/>
          <w:szCs w:val="24"/>
          <w:lang w:val="en-US"/>
        </w:rPr>
        <w:t xml:space="preserve">the other forms of remote ischemic conditioning. </w:t>
      </w:r>
    </w:p>
    <w:p w14:paraId="4D77548F" w14:textId="77777777" w:rsidR="002A7BC5" w:rsidRPr="001B3E77" w:rsidRDefault="002A7BC5" w:rsidP="001B3E77">
      <w:pPr>
        <w:spacing w:after="0" w:line="360" w:lineRule="auto"/>
        <w:contextualSpacing/>
        <w:jc w:val="both"/>
        <w:rPr>
          <w:rFonts w:ascii="Book Antiqua" w:hAnsi="Book Antiqua" w:cs="Times New Roman"/>
          <w:sz w:val="24"/>
          <w:szCs w:val="24"/>
          <w:lang w:val="en-US"/>
        </w:rPr>
      </w:pPr>
    </w:p>
    <w:p w14:paraId="4A5D254E" w14:textId="77777777" w:rsidR="001830E5" w:rsidRDefault="001830E5" w:rsidP="001830E5">
      <w:pPr>
        <w:pStyle w:val="ListParagraph"/>
        <w:spacing w:after="0" w:line="360" w:lineRule="auto"/>
        <w:ind w:left="0"/>
        <w:jc w:val="both"/>
        <w:rPr>
          <w:rFonts w:ascii="Book Antiqua" w:hAnsi="Book Antiqua" w:cs="Times New Roman"/>
          <w:b/>
          <w:sz w:val="24"/>
          <w:szCs w:val="24"/>
          <w:lang w:val="en-US" w:eastAsia="zh-CN"/>
        </w:rPr>
      </w:pPr>
      <w:r w:rsidRPr="001B3E77">
        <w:rPr>
          <w:rFonts w:ascii="Book Antiqua" w:hAnsi="Book Antiqua" w:cs="Times New Roman"/>
          <w:b/>
          <w:sz w:val="24"/>
          <w:szCs w:val="24"/>
          <w:lang w:val="en-US"/>
        </w:rPr>
        <w:t>NEURALLY-MEDIATED CARDIOPROTECTION</w:t>
      </w:r>
    </w:p>
    <w:p w14:paraId="1D023F49" w14:textId="726CFF4B" w:rsidR="00E13E21" w:rsidRPr="001830E5" w:rsidRDefault="00E13E21" w:rsidP="001830E5">
      <w:pPr>
        <w:pStyle w:val="ListParagraph"/>
        <w:spacing w:after="0" w:line="360" w:lineRule="auto"/>
        <w:ind w:left="0"/>
        <w:jc w:val="both"/>
        <w:rPr>
          <w:rFonts w:ascii="Book Antiqua" w:hAnsi="Book Antiqua" w:cs="Times New Roman"/>
          <w:b/>
          <w:sz w:val="24"/>
          <w:szCs w:val="24"/>
          <w:lang w:val="en-US"/>
        </w:rPr>
      </w:pPr>
      <w:r w:rsidRPr="001830E5">
        <w:rPr>
          <w:rFonts w:ascii="Book Antiqua" w:hAnsi="Book Antiqua" w:cs="Times New Roman"/>
          <w:b/>
          <w:i/>
          <w:sz w:val="24"/>
          <w:szCs w:val="24"/>
          <w:lang w:val="en-US"/>
        </w:rPr>
        <w:t>Neural control of the heart</w:t>
      </w:r>
    </w:p>
    <w:p w14:paraId="67C59956" w14:textId="230944AB" w:rsidR="00C76E3D" w:rsidRPr="001B3E77" w:rsidRDefault="005F25F3" w:rsidP="001B3E77">
      <w:pPr>
        <w:spacing w:after="0" w:line="360" w:lineRule="auto"/>
        <w:jc w:val="both"/>
        <w:rPr>
          <w:rFonts w:ascii="Book Antiqua" w:hAnsi="Book Antiqua" w:cs="Times New Roman"/>
          <w:sz w:val="24"/>
          <w:szCs w:val="24"/>
          <w:lang w:val="en-US"/>
        </w:rPr>
      </w:pPr>
      <w:r w:rsidRPr="001B3E77">
        <w:rPr>
          <w:rFonts w:ascii="Book Antiqua" w:hAnsi="Book Antiqua" w:cs="Times New Roman"/>
          <w:sz w:val="24"/>
          <w:szCs w:val="24"/>
          <w:lang w:val="en-US"/>
        </w:rPr>
        <w:t>The autonomic nervous system consists of an afferent pathway, integrating centers located into the central nervous system, and two efferent limbs, the sympathetic and the par</w:t>
      </w:r>
      <w:r w:rsidRPr="001B3E77">
        <w:rPr>
          <w:rFonts w:ascii="Book Antiqua" w:hAnsi="Book Antiqua" w:cs="Times New Roman"/>
          <w:sz w:val="24"/>
          <w:szCs w:val="24"/>
          <w:lang w:val="en-US"/>
        </w:rPr>
        <w:t>a</w:t>
      </w:r>
      <w:r w:rsidRPr="001B3E77">
        <w:rPr>
          <w:rFonts w:ascii="Book Antiqua" w:hAnsi="Book Antiqua" w:cs="Times New Roman"/>
          <w:sz w:val="24"/>
          <w:szCs w:val="24"/>
          <w:lang w:val="en-US"/>
        </w:rPr>
        <w:t xml:space="preserve">sympathetic nervous </w:t>
      </w:r>
      <w:proofErr w:type="gramStart"/>
      <w:r w:rsidRPr="001B3E77">
        <w:rPr>
          <w:rFonts w:ascii="Book Antiqua" w:hAnsi="Book Antiqua" w:cs="Times New Roman"/>
          <w:sz w:val="24"/>
          <w:szCs w:val="24"/>
          <w:lang w:val="en-US"/>
        </w:rPr>
        <w:t>systems</w:t>
      </w:r>
      <w:r w:rsidR="00276014" w:rsidRPr="001B3E77">
        <w:rPr>
          <w:rFonts w:ascii="Book Antiqua" w:hAnsi="Book Antiqua" w:cs="Times New Roman"/>
          <w:sz w:val="24"/>
          <w:szCs w:val="24"/>
          <w:vertAlign w:val="superscript"/>
          <w:lang w:val="en-US"/>
        </w:rPr>
        <w:t>[</w:t>
      </w:r>
      <w:proofErr w:type="gramEnd"/>
      <w:r w:rsidR="00115EE0">
        <w:rPr>
          <w:rFonts w:ascii="Book Antiqua" w:hAnsi="Book Antiqua" w:cs="Times New Roman"/>
          <w:sz w:val="24"/>
          <w:szCs w:val="24"/>
          <w:vertAlign w:val="superscript"/>
          <w:lang w:val="en-US"/>
        </w:rPr>
        <w:t>33</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In the heart, sensory inner</w:t>
      </w:r>
      <w:r w:rsidR="00C76E3D" w:rsidRPr="001B3E77">
        <w:rPr>
          <w:rFonts w:ascii="Book Antiqua" w:hAnsi="Book Antiqua" w:cs="Times New Roman"/>
          <w:sz w:val="24"/>
          <w:szCs w:val="24"/>
          <w:lang w:val="en-US"/>
        </w:rPr>
        <w:t xml:space="preserve">vation is provided by afferent neurons located into the nodose and dorsal root ganglia, and projecting to brainstem areas </w:t>
      </w:r>
      <w:r w:rsidR="00C76E3D" w:rsidRPr="001B3E77">
        <w:rPr>
          <w:rFonts w:ascii="Book Antiqua" w:hAnsi="Book Antiqua" w:cs="Times New Roman"/>
          <w:sz w:val="24"/>
          <w:szCs w:val="24"/>
          <w:lang w:val="en-US"/>
        </w:rPr>
        <w:lastRenderedPageBreak/>
        <w:t xml:space="preserve">controlling the activity of both sympathetic and parasympathetic </w:t>
      </w:r>
      <w:proofErr w:type="gramStart"/>
      <w:r w:rsidR="00C76E3D" w:rsidRPr="001B3E77">
        <w:rPr>
          <w:rFonts w:ascii="Book Antiqua" w:hAnsi="Book Antiqua" w:cs="Times New Roman"/>
          <w:sz w:val="24"/>
          <w:szCs w:val="24"/>
          <w:lang w:val="en-US"/>
        </w:rPr>
        <w:t>nuclei</w:t>
      </w:r>
      <w:r w:rsidR="00276014" w:rsidRPr="001B3E77">
        <w:rPr>
          <w:rFonts w:ascii="Book Antiqua" w:hAnsi="Book Antiqua" w:cs="Times New Roman"/>
          <w:sz w:val="24"/>
          <w:szCs w:val="24"/>
          <w:vertAlign w:val="superscript"/>
          <w:lang w:val="en-US"/>
        </w:rPr>
        <w:t>[</w:t>
      </w:r>
      <w:proofErr w:type="gramEnd"/>
      <w:r w:rsidR="00CB042A" w:rsidRPr="001B3E77">
        <w:rPr>
          <w:rFonts w:ascii="Book Antiqua" w:hAnsi="Book Antiqua" w:cs="Times New Roman"/>
          <w:sz w:val="24"/>
          <w:szCs w:val="24"/>
          <w:vertAlign w:val="superscript"/>
          <w:lang w:val="en-US"/>
        </w:rPr>
        <w:t>3</w:t>
      </w:r>
      <w:r w:rsidR="00115EE0">
        <w:rPr>
          <w:rFonts w:ascii="Book Antiqua" w:hAnsi="Book Antiqua" w:cs="Times New Roman"/>
          <w:sz w:val="24"/>
          <w:szCs w:val="24"/>
          <w:vertAlign w:val="superscript"/>
          <w:lang w:val="en-US"/>
        </w:rPr>
        <w:t>3</w:t>
      </w:r>
      <w:r w:rsidR="00276014" w:rsidRPr="001B3E77">
        <w:rPr>
          <w:rFonts w:ascii="Book Antiqua" w:hAnsi="Book Antiqua" w:cs="Times New Roman"/>
          <w:sz w:val="24"/>
          <w:szCs w:val="24"/>
          <w:vertAlign w:val="superscript"/>
          <w:lang w:val="en-US"/>
        </w:rPr>
        <w:t>]</w:t>
      </w:r>
      <w:r w:rsidR="00C76E3D" w:rsidRPr="001B3E77">
        <w:rPr>
          <w:rFonts w:ascii="Book Antiqua" w:hAnsi="Book Antiqua" w:cs="Times New Roman"/>
          <w:sz w:val="24"/>
          <w:szCs w:val="24"/>
          <w:lang w:val="en-US"/>
        </w:rPr>
        <w:t xml:space="preserve">. Sympathetic efferent fibers innervate the sinoatrial and atrioventricular nodes, the atria, and the </w:t>
      </w:r>
      <w:proofErr w:type="gramStart"/>
      <w:r w:rsidR="00C76E3D" w:rsidRPr="001B3E77">
        <w:rPr>
          <w:rFonts w:ascii="Book Antiqua" w:hAnsi="Book Antiqua" w:cs="Times New Roman"/>
          <w:sz w:val="24"/>
          <w:szCs w:val="24"/>
          <w:lang w:val="en-US"/>
        </w:rPr>
        <w:t>ventr</w:t>
      </w:r>
      <w:r w:rsidR="00C76E3D" w:rsidRPr="001B3E77">
        <w:rPr>
          <w:rFonts w:ascii="Book Antiqua" w:hAnsi="Book Antiqua" w:cs="Times New Roman"/>
          <w:sz w:val="24"/>
          <w:szCs w:val="24"/>
          <w:lang w:val="en-US"/>
        </w:rPr>
        <w:t>i</w:t>
      </w:r>
      <w:r w:rsidR="00C76E3D" w:rsidRPr="001B3E77">
        <w:rPr>
          <w:rFonts w:ascii="Book Antiqua" w:hAnsi="Book Antiqua" w:cs="Times New Roman"/>
          <w:sz w:val="24"/>
          <w:szCs w:val="24"/>
          <w:lang w:val="en-US"/>
        </w:rPr>
        <w:t>cles</w:t>
      </w:r>
      <w:r w:rsidR="00276014" w:rsidRPr="001B3E77">
        <w:rPr>
          <w:rFonts w:ascii="Book Antiqua" w:hAnsi="Book Antiqua" w:cs="Times New Roman"/>
          <w:sz w:val="24"/>
          <w:szCs w:val="24"/>
          <w:vertAlign w:val="superscript"/>
          <w:lang w:val="en-US"/>
        </w:rPr>
        <w:t>[</w:t>
      </w:r>
      <w:proofErr w:type="gramEnd"/>
      <w:r w:rsidR="00CB042A" w:rsidRPr="001B3E77">
        <w:rPr>
          <w:rFonts w:ascii="Book Antiqua" w:hAnsi="Book Antiqua" w:cs="Times New Roman"/>
          <w:sz w:val="24"/>
          <w:szCs w:val="24"/>
          <w:vertAlign w:val="superscript"/>
          <w:lang w:val="en-US"/>
        </w:rPr>
        <w:t>3</w:t>
      </w:r>
      <w:r w:rsidR="00115EE0">
        <w:rPr>
          <w:rFonts w:ascii="Book Antiqua" w:hAnsi="Book Antiqua" w:cs="Times New Roman"/>
          <w:sz w:val="24"/>
          <w:szCs w:val="24"/>
          <w:vertAlign w:val="superscript"/>
          <w:lang w:val="en-US"/>
        </w:rPr>
        <w:t>3</w:t>
      </w:r>
      <w:r w:rsidR="00276014" w:rsidRPr="001B3E77">
        <w:rPr>
          <w:rFonts w:ascii="Book Antiqua" w:hAnsi="Book Antiqua" w:cs="Times New Roman"/>
          <w:sz w:val="24"/>
          <w:szCs w:val="24"/>
          <w:vertAlign w:val="superscript"/>
          <w:lang w:val="en-US"/>
        </w:rPr>
        <w:t>]</w:t>
      </w:r>
      <w:r w:rsidR="00C76E3D" w:rsidRPr="001B3E77">
        <w:rPr>
          <w:rFonts w:ascii="Book Antiqua" w:hAnsi="Book Antiqua" w:cs="Times New Roman"/>
          <w:sz w:val="24"/>
          <w:szCs w:val="24"/>
          <w:lang w:val="en-US"/>
        </w:rPr>
        <w:t xml:space="preserve">. Parasympathetic efferent fibers are traditionally believed to control exclusively the nodal tissue and the </w:t>
      </w:r>
      <w:proofErr w:type="gramStart"/>
      <w:r w:rsidR="00C76E3D" w:rsidRPr="001B3E77">
        <w:rPr>
          <w:rFonts w:ascii="Book Antiqua" w:hAnsi="Book Antiqua" w:cs="Times New Roman"/>
          <w:sz w:val="24"/>
          <w:szCs w:val="24"/>
          <w:lang w:val="en-US"/>
        </w:rPr>
        <w:t>atria</w:t>
      </w:r>
      <w:r w:rsidR="00276014" w:rsidRPr="001B3E77">
        <w:rPr>
          <w:rFonts w:ascii="Book Antiqua" w:hAnsi="Book Antiqua" w:cs="Times New Roman"/>
          <w:sz w:val="24"/>
          <w:szCs w:val="24"/>
          <w:vertAlign w:val="superscript"/>
          <w:lang w:val="en-US"/>
        </w:rPr>
        <w:t>[</w:t>
      </w:r>
      <w:proofErr w:type="gramEnd"/>
      <w:r w:rsidR="00CB042A" w:rsidRPr="001B3E77">
        <w:rPr>
          <w:rFonts w:ascii="Book Antiqua" w:hAnsi="Book Antiqua" w:cs="Times New Roman"/>
          <w:sz w:val="24"/>
          <w:szCs w:val="24"/>
          <w:vertAlign w:val="superscript"/>
          <w:lang w:val="en-US"/>
        </w:rPr>
        <w:t>3</w:t>
      </w:r>
      <w:r w:rsidR="00115EE0">
        <w:rPr>
          <w:rFonts w:ascii="Book Antiqua" w:hAnsi="Book Antiqua" w:cs="Times New Roman"/>
          <w:sz w:val="24"/>
          <w:szCs w:val="24"/>
          <w:vertAlign w:val="superscript"/>
          <w:lang w:val="en-US"/>
        </w:rPr>
        <w:t>3</w:t>
      </w:r>
      <w:r w:rsidR="00276014" w:rsidRPr="001B3E77">
        <w:rPr>
          <w:rFonts w:ascii="Book Antiqua" w:hAnsi="Book Antiqua" w:cs="Times New Roman"/>
          <w:sz w:val="24"/>
          <w:szCs w:val="24"/>
          <w:vertAlign w:val="superscript"/>
          <w:lang w:val="en-US"/>
        </w:rPr>
        <w:t>]</w:t>
      </w:r>
      <w:r w:rsidR="00C76E3D" w:rsidRPr="001B3E77">
        <w:rPr>
          <w:rFonts w:ascii="Book Antiqua" w:hAnsi="Book Antiqua" w:cs="Times New Roman"/>
          <w:sz w:val="24"/>
          <w:szCs w:val="24"/>
          <w:lang w:val="en-US"/>
        </w:rPr>
        <w:t xml:space="preserve">. Nevertheless, </w:t>
      </w:r>
      <w:r w:rsidR="0070044C" w:rsidRPr="001B3E77">
        <w:rPr>
          <w:rFonts w:ascii="Book Antiqua" w:hAnsi="Book Antiqua" w:cs="Times New Roman"/>
          <w:sz w:val="24"/>
          <w:szCs w:val="24"/>
          <w:lang w:val="en-US"/>
        </w:rPr>
        <w:t>the presence</w:t>
      </w:r>
      <w:r w:rsidR="00C76E3D" w:rsidRPr="001B3E77">
        <w:rPr>
          <w:rFonts w:ascii="Book Antiqua" w:hAnsi="Book Antiqua" w:cs="Times New Roman"/>
          <w:sz w:val="24"/>
          <w:szCs w:val="24"/>
          <w:lang w:val="en-US"/>
        </w:rPr>
        <w:t xml:space="preserve"> of cholinergic innervations have been </w:t>
      </w:r>
      <w:r w:rsidR="0070044C" w:rsidRPr="001B3E77">
        <w:rPr>
          <w:rFonts w:ascii="Book Antiqua" w:hAnsi="Book Antiqua" w:cs="Times New Roman"/>
          <w:sz w:val="24"/>
          <w:szCs w:val="24"/>
          <w:lang w:val="en-US"/>
        </w:rPr>
        <w:t>detected in both ventricles, and it has been demonstrated that vagal activation d</w:t>
      </w:r>
      <w:r w:rsidR="0070044C" w:rsidRPr="001B3E77">
        <w:rPr>
          <w:rFonts w:ascii="Book Antiqua" w:hAnsi="Book Antiqua" w:cs="Times New Roman"/>
          <w:sz w:val="24"/>
          <w:szCs w:val="24"/>
          <w:lang w:val="en-US"/>
        </w:rPr>
        <w:t>e</w:t>
      </w:r>
      <w:r w:rsidR="0070044C" w:rsidRPr="001B3E77">
        <w:rPr>
          <w:rFonts w:ascii="Book Antiqua" w:hAnsi="Book Antiqua" w:cs="Times New Roman"/>
          <w:sz w:val="24"/>
          <w:szCs w:val="24"/>
          <w:lang w:val="en-US"/>
        </w:rPr>
        <w:t>creases the force of ventricular contraction irrespective of its effect on heart rate, in both animals and humans</w:t>
      </w:r>
      <w:r w:rsidR="00276014" w:rsidRPr="001B3E77">
        <w:rPr>
          <w:rFonts w:ascii="Book Antiqua" w:hAnsi="Book Antiqua" w:cs="Times New Roman"/>
          <w:sz w:val="24"/>
          <w:szCs w:val="24"/>
          <w:vertAlign w:val="superscript"/>
          <w:lang w:val="en-US"/>
        </w:rPr>
        <w:t>[</w:t>
      </w:r>
      <w:r w:rsidR="00CB042A" w:rsidRPr="001B3E77">
        <w:rPr>
          <w:rFonts w:ascii="Book Antiqua" w:hAnsi="Book Antiqua" w:cs="Times New Roman"/>
          <w:sz w:val="24"/>
          <w:szCs w:val="24"/>
          <w:vertAlign w:val="superscript"/>
          <w:lang w:val="en-US"/>
        </w:rPr>
        <w:t>3</w:t>
      </w:r>
      <w:r w:rsidR="00115EE0">
        <w:rPr>
          <w:rFonts w:ascii="Book Antiqua" w:hAnsi="Book Antiqua" w:cs="Times New Roman"/>
          <w:sz w:val="24"/>
          <w:szCs w:val="24"/>
          <w:vertAlign w:val="superscript"/>
          <w:lang w:val="en-US"/>
        </w:rPr>
        <w:t>3</w:t>
      </w:r>
      <w:r w:rsidR="00276014" w:rsidRPr="001B3E77">
        <w:rPr>
          <w:rFonts w:ascii="Book Antiqua" w:hAnsi="Book Antiqua" w:cs="Times New Roman"/>
          <w:sz w:val="24"/>
          <w:szCs w:val="24"/>
          <w:vertAlign w:val="superscript"/>
          <w:lang w:val="en-US"/>
        </w:rPr>
        <w:t>]</w:t>
      </w:r>
      <w:r w:rsidR="0070044C" w:rsidRPr="001B3E77">
        <w:rPr>
          <w:rFonts w:ascii="Book Antiqua" w:hAnsi="Book Antiqua" w:cs="Times New Roman"/>
          <w:sz w:val="24"/>
          <w:szCs w:val="24"/>
          <w:lang w:val="en-US"/>
        </w:rPr>
        <w:t xml:space="preserve">. </w:t>
      </w:r>
    </w:p>
    <w:p w14:paraId="229875C0" w14:textId="77777777" w:rsidR="00E13E21" w:rsidRPr="001B3E77" w:rsidRDefault="00E13E21" w:rsidP="001B3E77">
      <w:pPr>
        <w:spacing w:after="0" w:line="360" w:lineRule="auto"/>
        <w:jc w:val="both"/>
        <w:rPr>
          <w:rFonts w:ascii="Book Antiqua" w:hAnsi="Book Antiqua" w:cs="Times New Roman"/>
          <w:sz w:val="24"/>
          <w:szCs w:val="24"/>
          <w:lang w:val="en-US"/>
        </w:rPr>
      </w:pPr>
    </w:p>
    <w:p w14:paraId="259E6452" w14:textId="2AA22E57" w:rsidR="00E13E21" w:rsidRPr="001830E5" w:rsidRDefault="00E13E21" w:rsidP="001B3E77">
      <w:pPr>
        <w:spacing w:after="0" w:line="360" w:lineRule="auto"/>
        <w:jc w:val="both"/>
        <w:rPr>
          <w:rFonts w:ascii="Book Antiqua" w:hAnsi="Book Antiqua" w:cs="Times New Roman"/>
          <w:b/>
          <w:i/>
          <w:sz w:val="24"/>
          <w:szCs w:val="24"/>
          <w:lang w:val="en-US" w:eastAsia="zh-CN"/>
        </w:rPr>
      </w:pPr>
      <w:r w:rsidRPr="001830E5">
        <w:rPr>
          <w:rFonts w:ascii="Book Antiqua" w:hAnsi="Book Antiqua" w:cs="Times New Roman"/>
          <w:b/>
          <w:i/>
          <w:sz w:val="24"/>
          <w:szCs w:val="24"/>
          <w:lang w:val="en-US"/>
        </w:rPr>
        <w:t xml:space="preserve">The “neural hypothesis” of RIPC, and potential role of the sympathetic system </w:t>
      </w:r>
    </w:p>
    <w:p w14:paraId="487B5E87" w14:textId="3E15C7AB" w:rsidR="004D4B97" w:rsidRPr="001B3E77" w:rsidRDefault="001B0C5A" w:rsidP="001B3E77">
      <w:pPr>
        <w:spacing w:after="0" w:line="360" w:lineRule="auto"/>
        <w:jc w:val="both"/>
        <w:rPr>
          <w:rFonts w:ascii="Book Antiqua" w:hAnsi="Book Antiqua" w:cs="Times New Roman"/>
          <w:sz w:val="24"/>
          <w:szCs w:val="24"/>
          <w:lang w:val="en-US"/>
        </w:rPr>
      </w:pPr>
      <w:r w:rsidRPr="001B3E77">
        <w:rPr>
          <w:rFonts w:ascii="Book Antiqua" w:hAnsi="Book Antiqua" w:cs="Times New Roman"/>
          <w:sz w:val="24"/>
          <w:szCs w:val="24"/>
          <w:lang w:val="en-US"/>
        </w:rPr>
        <w:t>The “neural hypothesis” of remo</w:t>
      </w:r>
      <w:r w:rsidR="007333E4" w:rsidRPr="001B3E77">
        <w:rPr>
          <w:rFonts w:ascii="Book Antiqua" w:hAnsi="Book Antiqua" w:cs="Times New Roman"/>
          <w:sz w:val="24"/>
          <w:szCs w:val="24"/>
          <w:lang w:val="en-US"/>
        </w:rPr>
        <w:t>te ischemic preconditioning (RIP</w:t>
      </w:r>
      <w:r w:rsidRPr="001B3E77">
        <w:rPr>
          <w:rFonts w:ascii="Book Antiqua" w:hAnsi="Book Antiqua" w:cs="Times New Roman"/>
          <w:sz w:val="24"/>
          <w:szCs w:val="24"/>
          <w:lang w:val="en-US"/>
        </w:rPr>
        <w:t>C) postulates that isch</w:t>
      </w:r>
      <w:r w:rsidRPr="001B3E77">
        <w:rPr>
          <w:rFonts w:ascii="Book Antiqua" w:hAnsi="Book Antiqua" w:cs="Times New Roman"/>
          <w:sz w:val="24"/>
          <w:szCs w:val="24"/>
          <w:lang w:val="en-US"/>
        </w:rPr>
        <w:t>e</w:t>
      </w:r>
      <w:r w:rsidRPr="001B3E77">
        <w:rPr>
          <w:rFonts w:ascii="Book Antiqua" w:hAnsi="Book Antiqua" w:cs="Times New Roman"/>
          <w:sz w:val="24"/>
          <w:szCs w:val="24"/>
          <w:lang w:val="en-US"/>
        </w:rPr>
        <w:t>mia-reperfusion (IR) cycles in peripheral sites might activate a neural reflex resulting in myocardial protection against a subsequent myocardial insult</w:t>
      </w:r>
      <w:r w:rsidR="00276014" w:rsidRPr="001B3E77">
        <w:rPr>
          <w:rFonts w:ascii="Book Antiqua" w:hAnsi="Book Antiqua" w:cs="Times New Roman"/>
          <w:sz w:val="24"/>
          <w:szCs w:val="24"/>
          <w:vertAlign w:val="superscript"/>
          <w:lang w:val="en-US"/>
        </w:rPr>
        <w:t>[</w:t>
      </w:r>
      <w:r w:rsidR="009562FB" w:rsidRPr="001B3E77">
        <w:rPr>
          <w:rFonts w:ascii="Book Antiqua" w:hAnsi="Book Antiqua" w:cs="Times New Roman"/>
          <w:sz w:val="24"/>
          <w:szCs w:val="24"/>
          <w:vertAlign w:val="superscript"/>
          <w:lang w:val="en-US"/>
        </w:rPr>
        <w:t>3</w:t>
      </w:r>
      <w:r w:rsidR="00115EE0">
        <w:rPr>
          <w:rFonts w:ascii="Book Antiqua" w:hAnsi="Book Antiqua" w:cs="Times New Roman"/>
          <w:sz w:val="24"/>
          <w:szCs w:val="24"/>
          <w:vertAlign w:val="superscript"/>
          <w:lang w:val="en-US"/>
        </w:rPr>
        <w:t>4</w:t>
      </w:r>
      <w:r w:rsidR="00276014" w:rsidRPr="001B3E77">
        <w:rPr>
          <w:rFonts w:ascii="Book Antiqua" w:hAnsi="Book Antiqua" w:cs="Times New Roman"/>
          <w:sz w:val="24"/>
          <w:szCs w:val="24"/>
          <w:vertAlign w:val="superscript"/>
          <w:lang w:val="en-US"/>
        </w:rPr>
        <w:t>]</w:t>
      </w:r>
      <w:r w:rsidR="004D4B97" w:rsidRPr="001B3E77">
        <w:rPr>
          <w:rFonts w:ascii="Book Antiqua" w:hAnsi="Book Antiqua" w:cs="Times New Roman"/>
          <w:sz w:val="24"/>
          <w:szCs w:val="24"/>
          <w:lang w:val="en-US"/>
        </w:rPr>
        <w:t xml:space="preserve"> </w:t>
      </w:r>
      <w:r w:rsidR="004D4B97" w:rsidRPr="001830E5">
        <w:rPr>
          <w:rFonts w:ascii="Book Antiqua" w:hAnsi="Book Antiqua" w:cs="Times New Roman"/>
          <w:sz w:val="24"/>
          <w:szCs w:val="24"/>
          <w:lang w:val="en-US"/>
        </w:rPr>
        <w:t>(Figure</w:t>
      </w:r>
      <w:r w:rsidR="001830E5">
        <w:rPr>
          <w:rFonts w:ascii="Book Antiqua" w:hAnsi="Book Antiqua" w:cs="Times New Roman" w:hint="eastAsia"/>
          <w:sz w:val="24"/>
          <w:szCs w:val="24"/>
          <w:lang w:val="en-US" w:eastAsia="zh-CN"/>
        </w:rPr>
        <w:t xml:space="preserve"> 1</w:t>
      </w:r>
      <w:r w:rsidR="004D4B97" w:rsidRPr="001830E5">
        <w:rPr>
          <w:rFonts w:ascii="Book Antiqua" w:hAnsi="Book Antiqua" w:cs="Times New Roman"/>
          <w:sz w:val="24"/>
          <w:szCs w:val="24"/>
          <w:lang w:val="en-US"/>
        </w:rPr>
        <w:t xml:space="preserve">). </w:t>
      </w:r>
    </w:p>
    <w:p w14:paraId="3FE6387C" w14:textId="7F14F04E" w:rsidR="00153DDA" w:rsidRPr="001B3E77" w:rsidRDefault="00480A8E" w:rsidP="001830E5">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In animals</w:t>
      </w:r>
      <w:r w:rsidR="001B0C5A" w:rsidRPr="001B3E77">
        <w:rPr>
          <w:rFonts w:ascii="Book Antiqua" w:hAnsi="Book Antiqua" w:cs="Times New Roman"/>
          <w:sz w:val="24"/>
          <w:szCs w:val="24"/>
          <w:lang w:val="en-US"/>
        </w:rPr>
        <w:t xml:space="preserve">, </w:t>
      </w:r>
      <w:r w:rsidR="004A33AD" w:rsidRPr="001B3E77">
        <w:rPr>
          <w:rFonts w:ascii="Book Antiqua" w:hAnsi="Book Antiqua" w:cs="Times New Roman"/>
          <w:sz w:val="24"/>
          <w:szCs w:val="24"/>
          <w:lang w:val="en-US"/>
        </w:rPr>
        <w:t xml:space="preserve">cycles of </w:t>
      </w:r>
      <w:r w:rsidR="00A41C3F" w:rsidRPr="001B3E77">
        <w:rPr>
          <w:rFonts w:ascii="Book Antiqua" w:hAnsi="Book Antiqua" w:cs="Times New Roman"/>
          <w:sz w:val="24"/>
          <w:szCs w:val="24"/>
          <w:lang w:val="en-US"/>
        </w:rPr>
        <w:t>occlusion and reopening of the renal artery, mesenteric artery, or femoral artery</w:t>
      </w:r>
      <w:r w:rsidR="004A33AD" w:rsidRPr="001B3E77">
        <w:rPr>
          <w:rFonts w:ascii="Book Antiqua" w:hAnsi="Book Antiqua" w:cs="Times New Roman"/>
          <w:sz w:val="24"/>
          <w:szCs w:val="24"/>
          <w:lang w:val="en-US"/>
        </w:rPr>
        <w:t xml:space="preserve"> resulted in significant cardioprotection; </w:t>
      </w:r>
      <w:r w:rsidR="00A41C3F" w:rsidRPr="001B3E77">
        <w:rPr>
          <w:rFonts w:ascii="Book Antiqua" w:hAnsi="Book Antiqua" w:cs="Times New Roman"/>
          <w:sz w:val="24"/>
          <w:szCs w:val="24"/>
          <w:lang w:val="en-US"/>
        </w:rPr>
        <w:t xml:space="preserve">in all these cases, the resection of the afferent fibers projecting to the ischemized territories abolished the cardioprotective </w:t>
      </w:r>
      <w:proofErr w:type="gramStart"/>
      <w:r w:rsidR="00A41C3F" w:rsidRPr="001B3E77">
        <w:rPr>
          <w:rFonts w:ascii="Book Antiqua" w:hAnsi="Book Antiqua" w:cs="Times New Roman"/>
          <w:sz w:val="24"/>
          <w:szCs w:val="24"/>
          <w:lang w:val="en-US"/>
        </w:rPr>
        <w:t>effect</w:t>
      </w:r>
      <w:r w:rsidR="00276014" w:rsidRPr="001B3E77">
        <w:rPr>
          <w:rFonts w:ascii="Book Antiqua" w:hAnsi="Book Antiqua" w:cs="Times New Roman"/>
          <w:sz w:val="24"/>
          <w:szCs w:val="24"/>
          <w:vertAlign w:val="superscript"/>
          <w:lang w:val="en-US"/>
        </w:rPr>
        <w:t>[</w:t>
      </w:r>
      <w:proofErr w:type="gramEnd"/>
      <w:r w:rsidR="009562FB" w:rsidRPr="001B3E77">
        <w:rPr>
          <w:rFonts w:ascii="Book Antiqua" w:hAnsi="Book Antiqua" w:cs="Times New Roman"/>
          <w:sz w:val="24"/>
          <w:szCs w:val="24"/>
          <w:vertAlign w:val="superscript"/>
          <w:lang w:val="en-US"/>
        </w:rPr>
        <w:t>3</w:t>
      </w:r>
      <w:r w:rsidR="00115EE0">
        <w:rPr>
          <w:rFonts w:ascii="Book Antiqua" w:hAnsi="Book Antiqua" w:cs="Times New Roman"/>
          <w:sz w:val="24"/>
          <w:szCs w:val="24"/>
          <w:vertAlign w:val="superscript"/>
          <w:lang w:val="en-US"/>
        </w:rPr>
        <w:t>5</w:t>
      </w:r>
      <w:r w:rsidR="001830E5">
        <w:rPr>
          <w:rFonts w:ascii="Book Antiqua" w:hAnsi="Book Antiqua" w:cs="Times New Roman" w:hint="eastAsia"/>
          <w:sz w:val="24"/>
          <w:szCs w:val="24"/>
          <w:vertAlign w:val="superscript"/>
          <w:lang w:val="en-US" w:eastAsia="zh-CN"/>
        </w:rPr>
        <w:t>-</w:t>
      </w:r>
      <w:r w:rsidR="009562FB" w:rsidRPr="001B3E77">
        <w:rPr>
          <w:rFonts w:ascii="Book Antiqua" w:hAnsi="Book Antiqua" w:cs="Times New Roman"/>
          <w:sz w:val="24"/>
          <w:szCs w:val="24"/>
          <w:vertAlign w:val="superscript"/>
          <w:lang w:val="en-US"/>
        </w:rPr>
        <w:t>3</w:t>
      </w:r>
      <w:r w:rsidR="00115EE0">
        <w:rPr>
          <w:rFonts w:ascii="Book Antiqua" w:hAnsi="Book Antiqua" w:cs="Times New Roman"/>
          <w:sz w:val="24"/>
          <w:szCs w:val="24"/>
          <w:vertAlign w:val="superscript"/>
          <w:lang w:val="en-US"/>
        </w:rPr>
        <w:t>7</w:t>
      </w:r>
      <w:r w:rsidR="00276014" w:rsidRPr="001B3E77">
        <w:rPr>
          <w:rFonts w:ascii="Book Antiqua" w:hAnsi="Book Antiqua" w:cs="Times New Roman"/>
          <w:sz w:val="24"/>
          <w:szCs w:val="24"/>
          <w:vertAlign w:val="superscript"/>
          <w:lang w:val="en-US"/>
        </w:rPr>
        <w:t>]</w:t>
      </w:r>
      <w:r w:rsidR="00A41C3F" w:rsidRPr="001B3E77">
        <w:rPr>
          <w:rFonts w:ascii="Book Antiqua" w:hAnsi="Book Antiqua" w:cs="Times New Roman"/>
          <w:sz w:val="24"/>
          <w:szCs w:val="24"/>
          <w:lang w:val="en-US"/>
        </w:rPr>
        <w:t xml:space="preserve">. </w:t>
      </w:r>
      <w:r w:rsidR="004A33AD" w:rsidRPr="001B3E77">
        <w:rPr>
          <w:rFonts w:ascii="Book Antiqua" w:hAnsi="Book Antiqua" w:cs="Times New Roman"/>
          <w:sz w:val="24"/>
          <w:szCs w:val="24"/>
          <w:lang w:val="en-US"/>
        </w:rPr>
        <w:t xml:space="preserve">In rats, IR cycles in the mesenteric artery </w:t>
      </w:r>
      <w:r w:rsidR="00153DDA" w:rsidRPr="001B3E77">
        <w:rPr>
          <w:rFonts w:ascii="Book Antiqua" w:hAnsi="Book Antiqua" w:cs="Times New Roman"/>
          <w:sz w:val="24"/>
          <w:szCs w:val="24"/>
          <w:lang w:val="en-US"/>
        </w:rPr>
        <w:t>conferred a cardioprotection similar in entity to that provided by ischemic preconditioning (</w:t>
      </w:r>
      <w:r w:rsidR="00153DDA" w:rsidRPr="001830E5">
        <w:rPr>
          <w:rFonts w:ascii="Book Antiqua" w:hAnsi="Book Antiqua" w:cs="Times New Roman"/>
          <w:i/>
          <w:sz w:val="24"/>
          <w:szCs w:val="24"/>
          <w:lang w:val="en-US"/>
        </w:rPr>
        <w:t>i.e.</w:t>
      </w:r>
      <w:r w:rsidR="00153DDA" w:rsidRPr="001B3E77">
        <w:rPr>
          <w:rFonts w:ascii="Book Antiqua" w:hAnsi="Book Antiqua" w:cs="Times New Roman"/>
          <w:sz w:val="24"/>
          <w:szCs w:val="24"/>
          <w:lang w:val="en-US"/>
        </w:rPr>
        <w:t xml:space="preserve">, IR cycles of the coronary vessel before sustained occlusion); the systemic administration of hexametonium, a blocker of both </w:t>
      </w:r>
      <w:r w:rsidR="001B0C5A" w:rsidRPr="001B3E77">
        <w:rPr>
          <w:rFonts w:ascii="Book Antiqua" w:hAnsi="Book Antiqua" w:cs="Times New Roman"/>
          <w:sz w:val="24"/>
          <w:szCs w:val="24"/>
          <w:lang w:val="en-US"/>
        </w:rPr>
        <w:t>sympathetic and parasympathetic ganglia</w:t>
      </w:r>
      <w:r w:rsidR="00153DDA" w:rsidRPr="001B3E77">
        <w:rPr>
          <w:rFonts w:ascii="Book Antiqua" w:hAnsi="Book Antiqua" w:cs="Times New Roman"/>
          <w:sz w:val="24"/>
          <w:szCs w:val="24"/>
          <w:lang w:val="en-US"/>
        </w:rPr>
        <w:t xml:space="preserve">, abolished this </w:t>
      </w:r>
      <w:proofErr w:type="gramStart"/>
      <w:r w:rsidR="00153DDA" w:rsidRPr="001B3E77">
        <w:rPr>
          <w:rFonts w:ascii="Book Antiqua" w:hAnsi="Book Antiqua" w:cs="Times New Roman"/>
          <w:sz w:val="24"/>
          <w:szCs w:val="24"/>
          <w:lang w:val="en-US"/>
        </w:rPr>
        <w:t>effect</w:t>
      </w:r>
      <w:r w:rsidR="00276014" w:rsidRPr="001B3E77">
        <w:rPr>
          <w:rFonts w:ascii="Book Antiqua" w:hAnsi="Book Antiqua" w:cs="Times New Roman"/>
          <w:sz w:val="24"/>
          <w:szCs w:val="24"/>
          <w:vertAlign w:val="superscript"/>
          <w:lang w:val="en-US"/>
        </w:rPr>
        <w:t>[</w:t>
      </w:r>
      <w:proofErr w:type="gramEnd"/>
      <w:r w:rsidR="009562FB" w:rsidRPr="001B3E77">
        <w:rPr>
          <w:rFonts w:ascii="Book Antiqua" w:hAnsi="Book Antiqua" w:cs="Times New Roman"/>
          <w:sz w:val="24"/>
          <w:szCs w:val="24"/>
          <w:vertAlign w:val="superscript"/>
          <w:lang w:val="en-US"/>
        </w:rPr>
        <w:t>3</w:t>
      </w:r>
      <w:r w:rsidR="00115EE0">
        <w:rPr>
          <w:rFonts w:ascii="Book Antiqua" w:hAnsi="Book Antiqua" w:cs="Times New Roman"/>
          <w:sz w:val="24"/>
          <w:szCs w:val="24"/>
          <w:vertAlign w:val="superscript"/>
          <w:lang w:val="en-US"/>
        </w:rPr>
        <w:t>8</w:t>
      </w:r>
      <w:r w:rsidR="00276014" w:rsidRPr="001B3E77">
        <w:rPr>
          <w:rFonts w:ascii="Book Antiqua" w:hAnsi="Book Antiqua" w:cs="Times New Roman"/>
          <w:sz w:val="24"/>
          <w:szCs w:val="24"/>
          <w:vertAlign w:val="superscript"/>
          <w:lang w:val="en-US"/>
        </w:rPr>
        <w:t>]</w:t>
      </w:r>
      <w:r w:rsidR="00153DDA" w:rsidRPr="001B3E77">
        <w:rPr>
          <w:rFonts w:ascii="Book Antiqua" w:hAnsi="Book Antiqua" w:cs="Times New Roman"/>
          <w:sz w:val="24"/>
          <w:szCs w:val="24"/>
          <w:lang w:val="en-US"/>
        </w:rPr>
        <w:t xml:space="preserve">. </w:t>
      </w:r>
    </w:p>
    <w:p w14:paraId="7E11C5E9" w14:textId="40189CDF" w:rsidR="00883E9A" w:rsidRPr="001B3E77" w:rsidRDefault="002F1CA2" w:rsidP="001830E5">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Conflicting</w:t>
      </w:r>
      <w:r w:rsidR="00153DDA" w:rsidRPr="001B3E77">
        <w:rPr>
          <w:rFonts w:ascii="Book Antiqua" w:hAnsi="Book Antiqua" w:cs="Times New Roman"/>
          <w:sz w:val="24"/>
          <w:szCs w:val="24"/>
          <w:lang w:val="en-US"/>
        </w:rPr>
        <w:t xml:space="preserve"> results have been </w:t>
      </w:r>
      <w:r w:rsidRPr="001B3E77">
        <w:rPr>
          <w:rFonts w:ascii="Book Antiqua" w:hAnsi="Book Antiqua" w:cs="Times New Roman"/>
          <w:sz w:val="24"/>
          <w:szCs w:val="24"/>
          <w:lang w:val="en-US"/>
        </w:rPr>
        <w:t>provided</w:t>
      </w:r>
      <w:r w:rsidR="00153DDA" w:rsidRPr="001B3E77">
        <w:rPr>
          <w:rFonts w:ascii="Book Antiqua" w:hAnsi="Book Antiqua" w:cs="Times New Roman"/>
          <w:sz w:val="24"/>
          <w:szCs w:val="24"/>
          <w:lang w:val="en-US"/>
        </w:rPr>
        <w:t xml:space="preserve"> by Kingma </w:t>
      </w:r>
      <w:r w:rsidR="001830E5">
        <w:rPr>
          <w:rFonts w:ascii="Book Antiqua" w:hAnsi="Book Antiqua" w:cs="Times New Roman"/>
          <w:i/>
          <w:sz w:val="24"/>
          <w:szCs w:val="24"/>
          <w:lang w:val="en-US"/>
        </w:rPr>
        <w:t xml:space="preserve">et </w:t>
      </w:r>
      <w:proofErr w:type="gramStart"/>
      <w:r w:rsidR="001830E5">
        <w:rPr>
          <w:rFonts w:ascii="Book Antiqua" w:hAnsi="Book Antiqua" w:cs="Times New Roman"/>
          <w:i/>
          <w:sz w:val="24"/>
          <w:szCs w:val="24"/>
          <w:lang w:val="en-US"/>
        </w:rPr>
        <w:t>al</w:t>
      </w:r>
      <w:r w:rsidR="00115EE0">
        <w:rPr>
          <w:rFonts w:ascii="Book Antiqua" w:hAnsi="Book Antiqua" w:cs="Times New Roman"/>
          <w:sz w:val="24"/>
          <w:szCs w:val="24"/>
          <w:vertAlign w:val="superscript"/>
          <w:lang w:val="en-US"/>
        </w:rPr>
        <w:t>[</w:t>
      </w:r>
      <w:proofErr w:type="gramEnd"/>
      <w:r w:rsidR="00115EE0">
        <w:rPr>
          <w:rFonts w:ascii="Book Antiqua" w:hAnsi="Book Antiqua" w:cs="Times New Roman"/>
          <w:sz w:val="24"/>
          <w:szCs w:val="24"/>
          <w:vertAlign w:val="superscript"/>
          <w:lang w:val="en-US"/>
        </w:rPr>
        <w:t>39</w:t>
      </w:r>
      <w:r w:rsidR="001830E5" w:rsidRPr="001B3E77">
        <w:rPr>
          <w:rFonts w:ascii="Book Antiqua" w:hAnsi="Book Antiqua" w:cs="Times New Roman"/>
          <w:sz w:val="24"/>
          <w:szCs w:val="24"/>
          <w:vertAlign w:val="superscript"/>
          <w:lang w:val="en-US"/>
        </w:rPr>
        <w:t>]</w:t>
      </w:r>
      <w:r w:rsidR="00153DDA" w:rsidRPr="001B3E77">
        <w:rPr>
          <w:rFonts w:ascii="Book Antiqua" w:hAnsi="Book Antiqua" w:cs="Times New Roman"/>
          <w:sz w:val="24"/>
          <w:szCs w:val="24"/>
          <w:lang w:val="en-US"/>
        </w:rPr>
        <w:t>, who reported that, in dogs anesthetized with isoflurane, a RIPC protocol conferred robust myocardial protection against a subsequent ischemic injury even during autonomic blockade or surgical dene</w:t>
      </w:r>
      <w:r w:rsidR="00153DDA" w:rsidRPr="001B3E77">
        <w:rPr>
          <w:rFonts w:ascii="Book Antiqua" w:hAnsi="Book Antiqua" w:cs="Times New Roman"/>
          <w:sz w:val="24"/>
          <w:szCs w:val="24"/>
          <w:lang w:val="en-US"/>
        </w:rPr>
        <w:t>r</w:t>
      </w:r>
      <w:r w:rsidR="00153DDA" w:rsidRPr="001B3E77">
        <w:rPr>
          <w:rFonts w:ascii="Book Antiqua" w:hAnsi="Book Antiqua" w:cs="Times New Roman"/>
          <w:sz w:val="24"/>
          <w:szCs w:val="24"/>
          <w:lang w:val="en-US"/>
        </w:rPr>
        <w:t>vation of the heart</w:t>
      </w:r>
      <w:r w:rsidR="00276014" w:rsidRPr="001B3E77">
        <w:rPr>
          <w:rFonts w:ascii="Book Antiqua" w:hAnsi="Book Antiqua" w:cs="Times New Roman"/>
          <w:sz w:val="24"/>
          <w:szCs w:val="24"/>
          <w:vertAlign w:val="superscript"/>
          <w:lang w:val="en-US"/>
        </w:rPr>
        <w:t>[</w:t>
      </w:r>
      <w:r w:rsidR="00115EE0">
        <w:rPr>
          <w:rFonts w:ascii="Book Antiqua" w:hAnsi="Book Antiqua" w:cs="Times New Roman"/>
          <w:sz w:val="24"/>
          <w:szCs w:val="24"/>
          <w:vertAlign w:val="superscript"/>
          <w:lang w:val="en-US"/>
        </w:rPr>
        <w:t>39</w:t>
      </w:r>
      <w:r w:rsidR="00276014" w:rsidRPr="001B3E77">
        <w:rPr>
          <w:rFonts w:ascii="Book Antiqua" w:hAnsi="Book Antiqua" w:cs="Times New Roman"/>
          <w:sz w:val="24"/>
          <w:szCs w:val="24"/>
          <w:vertAlign w:val="superscript"/>
          <w:lang w:val="en-US"/>
        </w:rPr>
        <w:t>]</w:t>
      </w:r>
      <w:r w:rsidR="00153DDA" w:rsidRPr="001B3E77">
        <w:rPr>
          <w:rFonts w:ascii="Book Antiqua" w:hAnsi="Book Antiqua" w:cs="Times New Roman"/>
          <w:sz w:val="24"/>
          <w:szCs w:val="24"/>
          <w:lang w:val="en-US"/>
        </w:rPr>
        <w:t xml:space="preserve">. </w:t>
      </w:r>
      <w:r w:rsidR="00E91134" w:rsidRPr="001B3E77">
        <w:rPr>
          <w:rFonts w:ascii="Book Antiqua" w:hAnsi="Book Antiqua" w:cs="Times New Roman"/>
          <w:sz w:val="24"/>
          <w:szCs w:val="24"/>
          <w:lang w:val="en-US"/>
        </w:rPr>
        <w:t xml:space="preserve">It should be noted that in this study the animals were anesthetized with </w:t>
      </w:r>
      <w:proofErr w:type="gramStart"/>
      <w:r w:rsidR="00E91134" w:rsidRPr="001B3E77">
        <w:rPr>
          <w:rFonts w:ascii="Book Antiqua" w:hAnsi="Book Antiqua" w:cs="Times New Roman"/>
          <w:sz w:val="24"/>
          <w:szCs w:val="24"/>
          <w:lang w:val="en-US"/>
        </w:rPr>
        <w:t>isoflurane</w:t>
      </w:r>
      <w:r w:rsidR="00276014" w:rsidRPr="001B3E77">
        <w:rPr>
          <w:rFonts w:ascii="Book Antiqua" w:hAnsi="Book Antiqua" w:cs="Times New Roman"/>
          <w:sz w:val="24"/>
          <w:szCs w:val="24"/>
          <w:vertAlign w:val="superscript"/>
          <w:lang w:val="en-US"/>
        </w:rPr>
        <w:t>[</w:t>
      </w:r>
      <w:proofErr w:type="gramEnd"/>
      <w:r w:rsidR="00115EE0">
        <w:rPr>
          <w:rFonts w:ascii="Book Antiqua" w:hAnsi="Book Antiqua" w:cs="Times New Roman"/>
          <w:sz w:val="24"/>
          <w:szCs w:val="24"/>
          <w:vertAlign w:val="superscript"/>
          <w:lang w:val="en-US"/>
        </w:rPr>
        <w:t>39</w:t>
      </w:r>
      <w:r w:rsidR="00276014" w:rsidRPr="001B3E77">
        <w:rPr>
          <w:rFonts w:ascii="Book Antiqua" w:hAnsi="Book Antiqua" w:cs="Times New Roman"/>
          <w:sz w:val="24"/>
          <w:szCs w:val="24"/>
          <w:vertAlign w:val="superscript"/>
          <w:lang w:val="en-US"/>
        </w:rPr>
        <w:t>]</w:t>
      </w:r>
      <w:r w:rsidR="00E91134" w:rsidRPr="001B3E77">
        <w:rPr>
          <w:rFonts w:ascii="Book Antiqua" w:hAnsi="Book Antiqua" w:cs="Times New Roman"/>
          <w:sz w:val="24"/>
          <w:szCs w:val="24"/>
          <w:lang w:val="en-US"/>
        </w:rPr>
        <w:t>, which</w:t>
      </w:r>
      <w:r w:rsidR="00E91134" w:rsidRPr="001B3E77">
        <w:rPr>
          <w:rFonts w:ascii="Book Antiqua" w:hAnsi="Book Antiqua" w:cs="Times New Roman"/>
          <w:i/>
          <w:sz w:val="24"/>
          <w:szCs w:val="24"/>
          <w:lang w:val="en-US"/>
        </w:rPr>
        <w:t xml:space="preserve"> </w:t>
      </w:r>
      <w:r w:rsidR="00E91134" w:rsidRPr="001B3E77">
        <w:rPr>
          <w:rFonts w:ascii="Book Antiqua" w:hAnsi="Book Antiqua" w:cs="Times New Roman"/>
          <w:sz w:val="24"/>
          <w:szCs w:val="24"/>
          <w:lang w:val="en-US"/>
        </w:rPr>
        <w:t xml:space="preserve">is </w:t>
      </w:r>
      <w:r w:rsidR="00E91134" w:rsidRPr="001B3E77">
        <w:rPr>
          <w:rFonts w:ascii="Book Antiqua" w:hAnsi="Book Antiqua" w:cs="Times New Roman"/>
          <w:i/>
          <w:sz w:val="24"/>
          <w:szCs w:val="24"/>
          <w:lang w:val="en-US"/>
        </w:rPr>
        <w:t>per se</w:t>
      </w:r>
      <w:r w:rsidR="00E91134" w:rsidRPr="001B3E77">
        <w:rPr>
          <w:rFonts w:ascii="Book Antiqua" w:hAnsi="Book Antiqua" w:cs="Times New Roman"/>
          <w:sz w:val="24"/>
          <w:szCs w:val="24"/>
          <w:lang w:val="en-US"/>
        </w:rPr>
        <w:t xml:space="preserve"> a powerful preconditioning agent</w:t>
      </w:r>
      <w:r w:rsidRPr="001B3E77">
        <w:rPr>
          <w:rFonts w:ascii="Book Antiqua" w:hAnsi="Book Antiqua" w:cs="Times New Roman"/>
          <w:sz w:val="24"/>
          <w:szCs w:val="24"/>
          <w:lang w:val="en-US"/>
        </w:rPr>
        <w:t xml:space="preserve"> (see </w:t>
      </w:r>
      <w:r w:rsidR="00A941DC" w:rsidRPr="001B3E77">
        <w:rPr>
          <w:rFonts w:ascii="Book Antiqua" w:hAnsi="Book Antiqua" w:cs="Times New Roman"/>
          <w:sz w:val="24"/>
          <w:szCs w:val="24"/>
          <w:lang w:val="en-US"/>
        </w:rPr>
        <w:t>paragraph 4</w:t>
      </w:r>
      <w:r w:rsidRPr="001B3E77">
        <w:rPr>
          <w:rFonts w:ascii="Book Antiqua" w:hAnsi="Book Antiqua" w:cs="Times New Roman"/>
          <w:sz w:val="24"/>
          <w:szCs w:val="24"/>
          <w:lang w:val="en-US"/>
        </w:rPr>
        <w:t>)</w:t>
      </w:r>
      <w:r w:rsidR="00E91134" w:rsidRPr="001B3E77">
        <w:rPr>
          <w:rFonts w:ascii="Book Antiqua" w:hAnsi="Book Antiqua" w:cs="Times New Roman"/>
          <w:sz w:val="24"/>
          <w:szCs w:val="24"/>
          <w:lang w:val="en-US"/>
        </w:rPr>
        <w:t xml:space="preserve">. </w:t>
      </w:r>
    </w:p>
    <w:p w14:paraId="0AE265D2" w14:textId="74AB0745" w:rsidR="003E3C9B" w:rsidRPr="001B3E77" w:rsidRDefault="002555FB" w:rsidP="001830E5">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The activation of neural afferents during RIPC has been ascribed to local accumulation of mediators such as </w:t>
      </w:r>
      <w:r w:rsidR="002B1562" w:rsidRPr="001B3E77">
        <w:rPr>
          <w:rFonts w:ascii="Book Antiqua" w:hAnsi="Book Antiqua" w:cs="Times New Roman"/>
          <w:sz w:val="24"/>
          <w:szCs w:val="24"/>
          <w:lang w:val="en-US"/>
        </w:rPr>
        <w:t>calcitonin-gene related peptide (</w:t>
      </w:r>
      <w:r w:rsidR="00D26B94" w:rsidRPr="001B3E77">
        <w:rPr>
          <w:rFonts w:ascii="Book Antiqua" w:hAnsi="Book Antiqua" w:cs="Times New Roman"/>
          <w:sz w:val="24"/>
          <w:szCs w:val="24"/>
          <w:lang w:val="en-US"/>
        </w:rPr>
        <w:t>CGRP</w:t>
      </w:r>
      <w:r w:rsidR="002B1562" w:rsidRPr="001B3E77">
        <w:rPr>
          <w:rFonts w:ascii="Book Antiqua" w:hAnsi="Book Antiqua" w:cs="Times New Roman"/>
          <w:sz w:val="24"/>
          <w:szCs w:val="24"/>
          <w:lang w:val="en-US"/>
        </w:rPr>
        <w:t>)</w:t>
      </w:r>
      <w:r w:rsidR="00D26B94" w:rsidRPr="001B3E77">
        <w:rPr>
          <w:rFonts w:ascii="Book Antiqua" w:hAnsi="Book Antiqua" w:cs="Times New Roman"/>
          <w:sz w:val="24"/>
          <w:szCs w:val="24"/>
          <w:lang w:val="en-US"/>
        </w:rPr>
        <w:t xml:space="preserve">, adenosine, and </w:t>
      </w:r>
      <w:proofErr w:type="gramStart"/>
      <w:r w:rsidR="00D26B94" w:rsidRPr="001B3E77">
        <w:rPr>
          <w:rFonts w:ascii="Book Antiqua" w:hAnsi="Book Antiqua" w:cs="Times New Roman"/>
          <w:sz w:val="24"/>
          <w:szCs w:val="24"/>
          <w:lang w:val="en-US"/>
        </w:rPr>
        <w:t>bradyki</w:t>
      </w:r>
      <w:r w:rsidR="00D26B94" w:rsidRPr="001B3E77">
        <w:rPr>
          <w:rFonts w:ascii="Book Antiqua" w:hAnsi="Book Antiqua" w:cs="Times New Roman"/>
          <w:sz w:val="24"/>
          <w:szCs w:val="24"/>
          <w:lang w:val="en-US"/>
        </w:rPr>
        <w:t>n</w:t>
      </w:r>
      <w:r w:rsidR="00D26B94" w:rsidRPr="001B3E77">
        <w:rPr>
          <w:rFonts w:ascii="Book Antiqua" w:hAnsi="Book Antiqua" w:cs="Times New Roman"/>
          <w:sz w:val="24"/>
          <w:szCs w:val="24"/>
          <w:lang w:val="en-US"/>
        </w:rPr>
        <w:t>in</w:t>
      </w:r>
      <w:r w:rsidR="00276014" w:rsidRPr="001B3E77">
        <w:rPr>
          <w:rFonts w:ascii="Book Antiqua" w:hAnsi="Book Antiqua" w:cs="Times New Roman"/>
          <w:sz w:val="24"/>
          <w:szCs w:val="24"/>
          <w:vertAlign w:val="superscript"/>
          <w:lang w:val="en-US"/>
        </w:rPr>
        <w:t>[</w:t>
      </w:r>
      <w:proofErr w:type="gramEnd"/>
      <w:r w:rsidR="009562FB" w:rsidRPr="001B3E77">
        <w:rPr>
          <w:rFonts w:ascii="Book Antiqua" w:hAnsi="Book Antiqua" w:cs="Times New Roman"/>
          <w:sz w:val="24"/>
          <w:szCs w:val="24"/>
          <w:vertAlign w:val="superscript"/>
          <w:lang w:val="en-US"/>
        </w:rPr>
        <w:t>4</w:t>
      </w:r>
      <w:r w:rsidR="00115EE0">
        <w:rPr>
          <w:rFonts w:ascii="Book Antiqua" w:hAnsi="Book Antiqua" w:cs="Times New Roman"/>
          <w:sz w:val="24"/>
          <w:szCs w:val="24"/>
          <w:vertAlign w:val="superscript"/>
          <w:lang w:val="en-US"/>
        </w:rPr>
        <w:t>0</w:t>
      </w:r>
      <w:r w:rsidR="00276014" w:rsidRPr="001B3E77">
        <w:rPr>
          <w:rFonts w:ascii="Book Antiqua" w:hAnsi="Book Antiqua" w:cs="Times New Roman"/>
          <w:sz w:val="24"/>
          <w:szCs w:val="24"/>
          <w:vertAlign w:val="superscript"/>
          <w:lang w:val="en-US"/>
        </w:rPr>
        <w:t>]</w:t>
      </w:r>
      <w:r w:rsidR="00D26B94" w:rsidRPr="001B3E77">
        <w:rPr>
          <w:rFonts w:ascii="Book Antiqua" w:hAnsi="Book Antiqua" w:cs="Times New Roman"/>
          <w:sz w:val="24"/>
          <w:szCs w:val="24"/>
          <w:lang w:val="en-US"/>
        </w:rPr>
        <w:t xml:space="preserve">. </w:t>
      </w:r>
      <w:r w:rsidR="00B0151D" w:rsidRPr="001B3E77">
        <w:rPr>
          <w:rFonts w:ascii="Book Antiqua" w:hAnsi="Book Antiqua" w:cs="Times New Roman"/>
          <w:sz w:val="24"/>
          <w:szCs w:val="24"/>
          <w:lang w:val="en-US"/>
        </w:rPr>
        <w:t xml:space="preserve">Interestingly, the accumulation of </w:t>
      </w:r>
      <w:r w:rsidR="00D26B94" w:rsidRPr="001B3E77">
        <w:rPr>
          <w:rFonts w:ascii="Book Antiqua" w:hAnsi="Book Antiqua" w:cs="Times New Roman"/>
          <w:sz w:val="24"/>
          <w:szCs w:val="24"/>
          <w:lang w:val="en-US"/>
        </w:rPr>
        <w:t>adenosine</w:t>
      </w:r>
      <w:r w:rsidR="00276014" w:rsidRPr="001B3E77">
        <w:rPr>
          <w:rFonts w:ascii="Book Antiqua" w:hAnsi="Book Antiqua" w:cs="Times New Roman"/>
          <w:sz w:val="24"/>
          <w:szCs w:val="24"/>
          <w:vertAlign w:val="superscript"/>
          <w:lang w:val="en-US"/>
        </w:rPr>
        <w:t>[</w:t>
      </w:r>
      <w:r w:rsidR="009562FB" w:rsidRPr="001B3E77">
        <w:rPr>
          <w:rFonts w:ascii="Book Antiqua" w:hAnsi="Book Antiqua" w:cs="Times New Roman"/>
          <w:sz w:val="24"/>
          <w:szCs w:val="24"/>
          <w:vertAlign w:val="superscript"/>
          <w:lang w:val="en-US"/>
        </w:rPr>
        <w:t>4</w:t>
      </w:r>
      <w:r w:rsidR="00115EE0">
        <w:rPr>
          <w:rFonts w:ascii="Book Antiqua" w:hAnsi="Book Antiqua" w:cs="Times New Roman"/>
          <w:sz w:val="24"/>
          <w:szCs w:val="24"/>
          <w:vertAlign w:val="superscript"/>
          <w:lang w:val="en-US"/>
        </w:rPr>
        <w:t>1</w:t>
      </w:r>
      <w:r w:rsidR="009562FB" w:rsidRPr="001B3E77">
        <w:rPr>
          <w:rFonts w:ascii="Book Antiqua" w:hAnsi="Book Antiqua" w:cs="Times New Roman"/>
          <w:sz w:val="24"/>
          <w:szCs w:val="24"/>
          <w:vertAlign w:val="superscript"/>
          <w:lang w:val="en-US"/>
        </w:rPr>
        <w:t>,4</w:t>
      </w:r>
      <w:r w:rsidR="00115EE0">
        <w:rPr>
          <w:rFonts w:ascii="Book Antiqua" w:hAnsi="Book Antiqua" w:cs="Times New Roman"/>
          <w:sz w:val="24"/>
          <w:szCs w:val="24"/>
          <w:vertAlign w:val="superscript"/>
          <w:lang w:val="en-US"/>
        </w:rPr>
        <w:t>2</w:t>
      </w:r>
      <w:r w:rsidR="00276014" w:rsidRPr="001B3E77">
        <w:rPr>
          <w:rFonts w:ascii="Book Antiqua" w:hAnsi="Book Antiqua" w:cs="Times New Roman"/>
          <w:sz w:val="24"/>
          <w:szCs w:val="24"/>
          <w:vertAlign w:val="superscript"/>
          <w:lang w:val="en-US"/>
        </w:rPr>
        <w:t>]</w:t>
      </w:r>
      <w:r w:rsidR="00D26B94" w:rsidRPr="001B3E77">
        <w:rPr>
          <w:rFonts w:ascii="Book Antiqua" w:hAnsi="Book Antiqua" w:cs="Times New Roman"/>
          <w:sz w:val="24"/>
          <w:szCs w:val="24"/>
          <w:lang w:val="en-US"/>
        </w:rPr>
        <w:t>, bradykinin</w:t>
      </w:r>
      <w:r w:rsidR="00276014" w:rsidRPr="001B3E77">
        <w:rPr>
          <w:rFonts w:ascii="Book Antiqua" w:hAnsi="Book Antiqua" w:cs="Times New Roman"/>
          <w:sz w:val="24"/>
          <w:szCs w:val="24"/>
          <w:vertAlign w:val="superscript"/>
          <w:lang w:val="en-US"/>
        </w:rPr>
        <w:t>[</w:t>
      </w:r>
      <w:r w:rsidR="00115EE0">
        <w:rPr>
          <w:rFonts w:ascii="Book Antiqua" w:hAnsi="Book Antiqua" w:cs="Times New Roman"/>
          <w:sz w:val="24"/>
          <w:szCs w:val="24"/>
          <w:vertAlign w:val="superscript"/>
          <w:lang w:val="en-US"/>
        </w:rPr>
        <w:t>43</w:t>
      </w:r>
      <w:r w:rsidR="00276014" w:rsidRPr="001B3E77">
        <w:rPr>
          <w:rFonts w:ascii="Book Antiqua" w:hAnsi="Book Antiqua" w:cs="Times New Roman"/>
          <w:sz w:val="24"/>
          <w:szCs w:val="24"/>
          <w:vertAlign w:val="superscript"/>
          <w:lang w:val="en-US"/>
        </w:rPr>
        <w:t>]</w:t>
      </w:r>
      <w:r w:rsidR="00D26B94" w:rsidRPr="001B3E77">
        <w:rPr>
          <w:rFonts w:ascii="Book Antiqua" w:hAnsi="Book Antiqua" w:cs="Times New Roman"/>
          <w:sz w:val="24"/>
          <w:szCs w:val="24"/>
          <w:lang w:val="en-US"/>
        </w:rPr>
        <w:t>, and other medi</w:t>
      </w:r>
      <w:r w:rsidR="00D26B94" w:rsidRPr="001B3E77">
        <w:rPr>
          <w:rFonts w:ascii="Book Antiqua" w:hAnsi="Book Antiqua" w:cs="Times New Roman"/>
          <w:sz w:val="24"/>
          <w:szCs w:val="24"/>
          <w:lang w:val="en-US"/>
        </w:rPr>
        <w:t>a</w:t>
      </w:r>
      <w:r w:rsidR="00D26B94" w:rsidRPr="001B3E77">
        <w:rPr>
          <w:rFonts w:ascii="Book Antiqua" w:hAnsi="Book Antiqua" w:cs="Times New Roman"/>
          <w:sz w:val="24"/>
          <w:szCs w:val="24"/>
          <w:lang w:val="en-US"/>
        </w:rPr>
        <w:t>tors</w:t>
      </w:r>
      <w:r w:rsidR="00276014" w:rsidRPr="001B3E77">
        <w:rPr>
          <w:rFonts w:ascii="Book Antiqua" w:hAnsi="Book Antiqua" w:cs="Times New Roman"/>
          <w:sz w:val="24"/>
          <w:szCs w:val="24"/>
          <w:vertAlign w:val="superscript"/>
          <w:lang w:val="en-US"/>
        </w:rPr>
        <w:t>[</w:t>
      </w:r>
      <w:r w:rsidR="00115EE0">
        <w:rPr>
          <w:rFonts w:ascii="Book Antiqua" w:hAnsi="Book Antiqua" w:cs="Times New Roman"/>
          <w:sz w:val="24"/>
          <w:szCs w:val="24"/>
          <w:vertAlign w:val="superscript"/>
          <w:lang w:val="en-US"/>
        </w:rPr>
        <w:t>44,45</w:t>
      </w:r>
      <w:r w:rsidR="00276014" w:rsidRPr="001B3E77">
        <w:rPr>
          <w:rFonts w:ascii="Book Antiqua" w:hAnsi="Book Antiqua" w:cs="Times New Roman"/>
          <w:sz w:val="24"/>
          <w:szCs w:val="24"/>
          <w:vertAlign w:val="superscript"/>
          <w:lang w:val="en-US"/>
        </w:rPr>
        <w:t>]</w:t>
      </w:r>
      <w:r w:rsidR="00D26B94" w:rsidRPr="001B3E77">
        <w:rPr>
          <w:rFonts w:ascii="Book Antiqua" w:hAnsi="Book Antiqua" w:cs="Times New Roman"/>
          <w:sz w:val="24"/>
          <w:szCs w:val="24"/>
          <w:lang w:val="en-US"/>
        </w:rPr>
        <w:t xml:space="preserve"> in the exercising muscle has been implied as a determinant of the metaboreflex</w:t>
      </w:r>
      <w:r w:rsidR="00276014" w:rsidRPr="001B3E77">
        <w:rPr>
          <w:rFonts w:ascii="Book Antiqua" w:hAnsi="Book Antiqua" w:cs="Times New Roman"/>
          <w:sz w:val="24"/>
          <w:szCs w:val="24"/>
          <w:vertAlign w:val="superscript"/>
          <w:lang w:val="en-US"/>
        </w:rPr>
        <w:t>[</w:t>
      </w:r>
      <w:r w:rsidR="00115EE0">
        <w:rPr>
          <w:rFonts w:ascii="Book Antiqua" w:hAnsi="Book Antiqua" w:cs="Times New Roman"/>
          <w:sz w:val="24"/>
          <w:szCs w:val="24"/>
          <w:vertAlign w:val="superscript"/>
          <w:lang w:val="en-US"/>
        </w:rPr>
        <w:t>46</w:t>
      </w:r>
      <w:r w:rsidR="00276014" w:rsidRPr="001B3E77">
        <w:rPr>
          <w:rFonts w:ascii="Book Antiqua" w:hAnsi="Book Antiqua" w:cs="Times New Roman"/>
          <w:sz w:val="24"/>
          <w:szCs w:val="24"/>
          <w:vertAlign w:val="superscript"/>
          <w:lang w:val="en-US"/>
        </w:rPr>
        <w:t>]</w:t>
      </w:r>
      <w:r w:rsidR="00D26B94" w:rsidRPr="001B3E77">
        <w:rPr>
          <w:rFonts w:ascii="Book Antiqua" w:hAnsi="Book Antiqua" w:cs="Times New Roman"/>
          <w:sz w:val="24"/>
          <w:szCs w:val="24"/>
          <w:lang w:val="en-US"/>
        </w:rPr>
        <w:t xml:space="preserve">, </w:t>
      </w:r>
      <w:r w:rsidR="00B0151D" w:rsidRPr="001B3E77">
        <w:rPr>
          <w:rFonts w:ascii="Book Antiqua" w:hAnsi="Book Antiqua" w:cs="Times New Roman"/>
          <w:sz w:val="24"/>
          <w:szCs w:val="24"/>
          <w:lang w:val="en-US"/>
        </w:rPr>
        <w:t xml:space="preserve">which is </w:t>
      </w:r>
      <w:r w:rsidR="00297796" w:rsidRPr="001B3E77">
        <w:rPr>
          <w:rFonts w:ascii="Book Antiqua" w:hAnsi="Book Antiqua" w:cs="Times New Roman"/>
          <w:sz w:val="24"/>
          <w:szCs w:val="24"/>
          <w:lang w:val="en-US"/>
        </w:rPr>
        <w:t>a</w:t>
      </w:r>
      <w:r w:rsidR="00B0151D" w:rsidRPr="001B3E77">
        <w:rPr>
          <w:rFonts w:ascii="Book Antiqua" w:hAnsi="Book Antiqua" w:cs="Times New Roman"/>
          <w:sz w:val="24"/>
          <w:szCs w:val="24"/>
          <w:lang w:val="en-US"/>
        </w:rPr>
        <w:t xml:space="preserve"> neural mechanism coupling sympathetic </w:t>
      </w:r>
      <w:r w:rsidR="00FD0E03" w:rsidRPr="001B3E77">
        <w:rPr>
          <w:rFonts w:ascii="Book Antiqua" w:hAnsi="Book Antiqua" w:cs="Times New Roman"/>
          <w:sz w:val="24"/>
          <w:szCs w:val="24"/>
          <w:lang w:val="en-US"/>
        </w:rPr>
        <w:t>tone</w:t>
      </w:r>
      <w:r w:rsidR="00B0151D" w:rsidRPr="001B3E77">
        <w:rPr>
          <w:rFonts w:ascii="Book Antiqua" w:hAnsi="Book Antiqua" w:cs="Times New Roman"/>
          <w:sz w:val="24"/>
          <w:szCs w:val="24"/>
          <w:lang w:val="en-US"/>
        </w:rPr>
        <w:t xml:space="preserve"> to exercise requirements</w:t>
      </w:r>
      <w:r w:rsidR="00276014" w:rsidRPr="001B3E77">
        <w:rPr>
          <w:rFonts w:ascii="Book Antiqua" w:hAnsi="Book Antiqua" w:cs="Times New Roman"/>
          <w:sz w:val="24"/>
          <w:szCs w:val="24"/>
          <w:vertAlign w:val="superscript"/>
          <w:lang w:val="en-US"/>
        </w:rPr>
        <w:t>[</w:t>
      </w:r>
      <w:r w:rsidR="00115EE0">
        <w:rPr>
          <w:rFonts w:ascii="Book Antiqua" w:hAnsi="Book Antiqua" w:cs="Times New Roman"/>
          <w:sz w:val="24"/>
          <w:szCs w:val="24"/>
          <w:vertAlign w:val="superscript"/>
          <w:lang w:val="en-US"/>
        </w:rPr>
        <w:t>47,48</w:t>
      </w:r>
      <w:r w:rsidR="00276014" w:rsidRPr="001B3E77">
        <w:rPr>
          <w:rFonts w:ascii="Book Antiqua" w:hAnsi="Book Antiqua" w:cs="Times New Roman"/>
          <w:sz w:val="24"/>
          <w:szCs w:val="24"/>
          <w:vertAlign w:val="superscript"/>
          <w:lang w:val="en-US"/>
        </w:rPr>
        <w:t>]</w:t>
      </w:r>
      <w:r w:rsidR="00D26B94" w:rsidRPr="001B3E77">
        <w:rPr>
          <w:rFonts w:ascii="Book Antiqua" w:hAnsi="Book Antiqua" w:cs="Times New Roman"/>
          <w:sz w:val="24"/>
          <w:szCs w:val="24"/>
          <w:lang w:val="en-US"/>
        </w:rPr>
        <w:t xml:space="preserve">. </w:t>
      </w:r>
      <w:r w:rsidR="00D326E0" w:rsidRPr="001B3E77">
        <w:rPr>
          <w:rFonts w:ascii="Book Antiqua" w:hAnsi="Book Antiqua" w:cs="Times New Roman"/>
          <w:sz w:val="24"/>
          <w:szCs w:val="24"/>
          <w:lang w:val="en-US"/>
        </w:rPr>
        <w:t xml:space="preserve">It could then be speculated that the IR cycles of a </w:t>
      </w:r>
      <w:r w:rsidR="00FD0E03" w:rsidRPr="001B3E77">
        <w:rPr>
          <w:rFonts w:ascii="Book Antiqua" w:hAnsi="Book Antiqua" w:cs="Times New Roman"/>
          <w:sz w:val="24"/>
          <w:szCs w:val="24"/>
          <w:lang w:val="en-US"/>
        </w:rPr>
        <w:t>conditioning protocol</w:t>
      </w:r>
      <w:r w:rsidR="00D326E0" w:rsidRPr="001B3E77">
        <w:rPr>
          <w:rFonts w:ascii="Book Antiqua" w:hAnsi="Book Antiqua" w:cs="Times New Roman"/>
          <w:sz w:val="24"/>
          <w:szCs w:val="24"/>
          <w:lang w:val="en-US"/>
        </w:rPr>
        <w:t xml:space="preserve"> cause</w:t>
      </w:r>
      <w:r w:rsidR="00FD0E03" w:rsidRPr="001B3E77">
        <w:rPr>
          <w:rFonts w:ascii="Book Antiqua" w:hAnsi="Book Antiqua" w:cs="Times New Roman"/>
          <w:sz w:val="24"/>
          <w:szCs w:val="24"/>
          <w:lang w:val="en-US"/>
        </w:rPr>
        <w:t xml:space="preserve"> metabore</w:t>
      </w:r>
      <w:r w:rsidR="00D326E0" w:rsidRPr="001B3E77">
        <w:rPr>
          <w:rFonts w:ascii="Book Antiqua" w:hAnsi="Book Antiqua" w:cs="Times New Roman"/>
          <w:sz w:val="24"/>
          <w:szCs w:val="24"/>
          <w:lang w:val="en-US"/>
        </w:rPr>
        <w:t>flex activation</w:t>
      </w:r>
      <w:r w:rsidR="00FD0E03" w:rsidRPr="001B3E77">
        <w:rPr>
          <w:rFonts w:ascii="Book Antiqua" w:hAnsi="Book Antiqua" w:cs="Times New Roman"/>
          <w:sz w:val="24"/>
          <w:szCs w:val="24"/>
          <w:lang w:val="en-US"/>
        </w:rPr>
        <w:t>. The</w:t>
      </w:r>
      <w:r w:rsidR="003E3C9B" w:rsidRPr="001B3E77">
        <w:rPr>
          <w:rFonts w:ascii="Book Antiqua" w:hAnsi="Book Antiqua" w:cs="Times New Roman"/>
          <w:sz w:val="24"/>
          <w:szCs w:val="24"/>
          <w:lang w:val="en-US"/>
        </w:rPr>
        <w:t xml:space="preserve"> </w:t>
      </w:r>
      <w:r w:rsidR="00FD0E03" w:rsidRPr="001B3E77">
        <w:rPr>
          <w:rFonts w:ascii="Book Antiqua" w:hAnsi="Book Antiqua" w:cs="Times New Roman"/>
          <w:sz w:val="24"/>
          <w:szCs w:val="24"/>
          <w:lang w:val="en-US"/>
        </w:rPr>
        <w:t xml:space="preserve">subsequent increase in sympathetic outflow could </w:t>
      </w:r>
      <w:r w:rsidR="00D326E0" w:rsidRPr="001B3E77">
        <w:rPr>
          <w:rFonts w:ascii="Book Antiqua" w:hAnsi="Book Antiqua" w:cs="Times New Roman"/>
          <w:sz w:val="24"/>
          <w:szCs w:val="24"/>
          <w:lang w:val="en-US"/>
        </w:rPr>
        <w:t>confer myocardial pr</w:t>
      </w:r>
      <w:r w:rsidR="00D326E0" w:rsidRPr="001B3E77">
        <w:rPr>
          <w:rFonts w:ascii="Book Antiqua" w:hAnsi="Book Antiqua" w:cs="Times New Roman"/>
          <w:sz w:val="24"/>
          <w:szCs w:val="24"/>
          <w:lang w:val="en-US"/>
        </w:rPr>
        <w:t>o</w:t>
      </w:r>
      <w:r w:rsidR="00D326E0" w:rsidRPr="001B3E77">
        <w:rPr>
          <w:rFonts w:ascii="Book Antiqua" w:hAnsi="Book Antiqua" w:cs="Times New Roman"/>
          <w:sz w:val="24"/>
          <w:szCs w:val="24"/>
          <w:lang w:val="en-US"/>
        </w:rPr>
        <w:t>tection through</w:t>
      </w:r>
      <w:r w:rsidR="003E3C9B" w:rsidRPr="001B3E77">
        <w:rPr>
          <w:rFonts w:ascii="Book Antiqua" w:hAnsi="Book Antiqua" w:cs="Times New Roman"/>
          <w:sz w:val="24"/>
          <w:szCs w:val="24"/>
          <w:lang w:val="en-US"/>
        </w:rPr>
        <w:t xml:space="preserve"> </w:t>
      </w:r>
      <w:r w:rsidR="00115EE0">
        <w:rPr>
          <w:rFonts w:ascii="Book Antiqua" w:hAnsi="Book Antiqua" w:cs="Times New Roman"/>
          <w:sz w:val="24"/>
          <w:szCs w:val="24"/>
          <w:lang w:val="en-US"/>
        </w:rPr>
        <w:t xml:space="preserve">the activation of </w:t>
      </w:r>
      <w:r w:rsidR="00115EE0">
        <w:rPr>
          <w:rFonts w:ascii="Times New Roman" w:hAnsi="Times New Roman" w:cs="Times New Roman"/>
          <w:sz w:val="24"/>
          <w:szCs w:val="24"/>
          <w:lang w:val="en-US"/>
        </w:rPr>
        <w:t>β</w:t>
      </w:r>
      <w:r w:rsidR="00FD0E03" w:rsidRPr="001B3E77">
        <w:rPr>
          <w:rFonts w:ascii="Book Antiqua" w:hAnsi="Book Antiqua" w:cs="Times New Roman"/>
          <w:sz w:val="24"/>
          <w:szCs w:val="24"/>
          <w:lang w:val="en-US"/>
        </w:rPr>
        <w:t xml:space="preserve">1 and/or </w:t>
      </w:r>
      <w:r w:rsidR="00115EE0">
        <w:rPr>
          <w:rFonts w:ascii="Times New Roman" w:hAnsi="Times New Roman" w:cs="Times New Roman"/>
          <w:sz w:val="24"/>
          <w:szCs w:val="24"/>
          <w:lang w:val="en-US"/>
        </w:rPr>
        <w:t>β</w:t>
      </w:r>
      <w:r w:rsidR="00FD0E03" w:rsidRPr="001B3E77">
        <w:rPr>
          <w:rFonts w:ascii="Book Antiqua" w:hAnsi="Book Antiqua" w:cs="Times New Roman"/>
          <w:sz w:val="24"/>
          <w:szCs w:val="24"/>
          <w:lang w:val="en-US"/>
        </w:rPr>
        <w:t>2 adrenergic re</w:t>
      </w:r>
      <w:r w:rsidR="003E3C9B" w:rsidRPr="001B3E77">
        <w:rPr>
          <w:rFonts w:ascii="Book Antiqua" w:hAnsi="Book Antiqua" w:cs="Times New Roman"/>
          <w:sz w:val="24"/>
          <w:szCs w:val="24"/>
          <w:lang w:val="en-US"/>
        </w:rPr>
        <w:t>cep</w:t>
      </w:r>
      <w:r w:rsidR="00D326E0" w:rsidRPr="001B3E77">
        <w:rPr>
          <w:rFonts w:ascii="Book Antiqua" w:hAnsi="Book Antiqua" w:cs="Times New Roman"/>
          <w:sz w:val="24"/>
          <w:szCs w:val="24"/>
          <w:lang w:val="en-US"/>
        </w:rPr>
        <w:t>tors; this</w:t>
      </w:r>
      <w:r w:rsidR="003E3C9B" w:rsidRPr="001B3E77">
        <w:rPr>
          <w:rFonts w:ascii="Book Antiqua" w:hAnsi="Book Antiqua" w:cs="Times New Roman"/>
          <w:sz w:val="24"/>
          <w:szCs w:val="24"/>
          <w:lang w:val="en-US"/>
        </w:rPr>
        <w:t xml:space="preserve"> </w:t>
      </w:r>
      <w:r w:rsidR="00FD0E03" w:rsidRPr="001B3E77">
        <w:rPr>
          <w:rFonts w:ascii="Book Antiqua" w:hAnsi="Book Antiqua" w:cs="Times New Roman"/>
          <w:sz w:val="24"/>
          <w:szCs w:val="24"/>
          <w:lang w:val="en-US"/>
        </w:rPr>
        <w:t>phenome</w:t>
      </w:r>
      <w:r w:rsidR="00D326E0" w:rsidRPr="001B3E77">
        <w:rPr>
          <w:rFonts w:ascii="Book Antiqua" w:hAnsi="Book Antiqua" w:cs="Times New Roman"/>
          <w:sz w:val="24"/>
          <w:szCs w:val="24"/>
          <w:lang w:val="en-US"/>
        </w:rPr>
        <w:t xml:space="preserve">non has </w:t>
      </w:r>
      <w:r w:rsidR="00D326E0" w:rsidRPr="001B3E77">
        <w:rPr>
          <w:rFonts w:ascii="Book Antiqua" w:hAnsi="Book Antiqua" w:cs="Times New Roman"/>
          <w:sz w:val="24"/>
          <w:szCs w:val="24"/>
          <w:lang w:val="en-US"/>
        </w:rPr>
        <w:lastRenderedPageBreak/>
        <w:t xml:space="preserve">been discovered in </w:t>
      </w:r>
      <w:r w:rsidR="003E3C9B" w:rsidRPr="001B3E77">
        <w:rPr>
          <w:rFonts w:ascii="Book Antiqua" w:hAnsi="Book Antiqua" w:cs="Times New Roman"/>
          <w:sz w:val="24"/>
          <w:szCs w:val="24"/>
          <w:lang w:val="en-US"/>
        </w:rPr>
        <w:t>animal</w:t>
      </w:r>
      <w:r w:rsidR="00FD0E03" w:rsidRPr="001B3E77">
        <w:rPr>
          <w:rFonts w:ascii="Book Antiqua" w:hAnsi="Book Antiqua" w:cs="Times New Roman"/>
          <w:sz w:val="24"/>
          <w:szCs w:val="24"/>
          <w:lang w:val="en-US"/>
        </w:rPr>
        <w:t xml:space="preserve"> hearts per</w:t>
      </w:r>
      <w:r w:rsidR="00D326E0" w:rsidRPr="001B3E77">
        <w:rPr>
          <w:rFonts w:ascii="Book Antiqua" w:hAnsi="Book Antiqua" w:cs="Times New Roman"/>
          <w:sz w:val="24"/>
          <w:szCs w:val="24"/>
          <w:lang w:val="en-US"/>
        </w:rPr>
        <w:t xml:space="preserve">fused with </w:t>
      </w:r>
      <w:r w:rsidR="00115EE0">
        <w:rPr>
          <w:rFonts w:ascii="Times New Roman" w:hAnsi="Times New Roman" w:cs="Times New Roman"/>
          <w:sz w:val="24"/>
          <w:szCs w:val="24"/>
          <w:lang w:val="en-US"/>
        </w:rPr>
        <w:t>β</w:t>
      </w:r>
      <w:r w:rsidR="00D326E0" w:rsidRPr="001B3E77">
        <w:rPr>
          <w:rFonts w:ascii="Book Antiqua" w:hAnsi="Book Antiqua" w:cs="Times New Roman"/>
          <w:sz w:val="24"/>
          <w:szCs w:val="24"/>
          <w:lang w:val="en-US"/>
        </w:rPr>
        <w:t>-agonists, and has been named “</w:t>
      </w:r>
      <w:r w:rsidR="00115EE0">
        <w:rPr>
          <w:rFonts w:ascii="Times New Roman" w:hAnsi="Times New Roman" w:cs="Times New Roman"/>
          <w:sz w:val="24"/>
          <w:szCs w:val="24"/>
          <w:lang w:val="en-US"/>
        </w:rPr>
        <w:t>β</w:t>
      </w:r>
      <w:r w:rsidR="00D326E0" w:rsidRPr="001B3E77">
        <w:rPr>
          <w:rFonts w:ascii="Book Antiqua" w:hAnsi="Book Antiqua" w:cs="Times New Roman"/>
          <w:sz w:val="24"/>
          <w:szCs w:val="24"/>
          <w:lang w:val="en-US"/>
        </w:rPr>
        <w:t>-adrenergic preconditioning”</w:t>
      </w:r>
      <w:r w:rsidR="00276014" w:rsidRPr="001B3E77">
        <w:rPr>
          <w:rFonts w:ascii="Book Antiqua" w:hAnsi="Book Antiqua" w:cs="Times New Roman"/>
          <w:sz w:val="24"/>
          <w:szCs w:val="24"/>
          <w:vertAlign w:val="superscript"/>
          <w:lang w:val="en-US"/>
        </w:rPr>
        <w:t>[</w:t>
      </w:r>
      <w:r w:rsidR="0091392B">
        <w:rPr>
          <w:rFonts w:ascii="Book Antiqua" w:hAnsi="Book Antiqua" w:cs="Times New Roman"/>
          <w:sz w:val="24"/>
          <w:szCs w:val="24"/>
          <w:vertAlign w:val="superscript"/>
          <w:lang w:val="en-US"/>
        </w:rPr>
        <w:t>49</w:t>
      </w:r>
      <w:r w:rsidR="001830E5">
        <w:rPr>
          <w:rFonts w:ascii="Book Antiqua" w:hAnsi="Book Antiqua" w:cs="Times New Roman" w:hint="eastAsia"/>
          <w:sz w:val="24"/>
          <w:szCs w:val="24"/>
          <w:vertAlign w:val="superscript"/>
          <w:lang w:val="en-US" w:eastAsia="zh-CN"/>
        </w:rPr>
        <w:t>-</w:t>
      </w:r>
      <w:r w:rsidR="009562FB" w:rsidRPr="001B3E77">
        <w:rPr>
          <w:rFonts w:ascii="Book Antiqua" w:hAnsi="Book Antiqua" w:cs="Times New Roman"/>
          <w:sz w:val="24"/>
          <w:szCs w:val="24"/>
          <w:vertAlign w:val="superscript"/>
          <w:lang w:val="en-US"/>
        </w:rPr>
        <w:t>5</w:t>
      </w:r>
      <w:r w:rsidR="0091392B">
        <w:rPr>
          <w:rFonts w:ascii="Book Antiqua" w:hAnsi="Book Antiqua" w:cs="Times New Roman"/>
          <w:sz w:val="24"/>
          <w:szCs w:val="24"/>
          <w:vertAlign w:val="superscript"/>
          <w:lang w:val="en-US"/>
        </w:rPr>
        <w:t>1</w:t>
      </w:r>
      <w:r w:rsidR="00276014" w:rsidRPr="001B3E77">
        <w:rPr>
          <w:rFonts w:ascii="Book Antiqua" w:hAnsi="Book Antiqua" w:cs="Times New Roman"/>
          <w:sz w:val="24"/>
          <w:szCs w:val="24"/>
          <w:vertAlign w:val="superscript"/>
          <w:lang w:val="en-US"/>
        </w:rPr>
        <w:t>]</w:t>
      </w:r>
      <w:r w:rsidR="00D326E0" w:rsidRPr="001B3E77">
        <w:rPr>
          <w:rFonts w:ascii="Book Antiqua" w:hAnsi="Book Antiqua" w:cs="Times New Roman"/>
          <w:sz w:val="24"/>
          <w:szCs w:val="24"/>
          <w:lang w:val="en-US"/>
        </w:rPr>
        <w:t xml:space="preserve">. </w:t>
      </w:r>
    </w:p>
    <w:p w14:paraId="2A68EB9A" w14:textId="77777777" w:rsidR="00AA569B" w:rsidRPr="001B3E77" w:rsidRDefault="00AA569B" w:rsidP="001B3E77">
      <w:pPr>
        <w:spacing w:after="0" w:line="360" w:lineRule="auto"/>
        <w:jc w:val="both"/>
        <w:rPr>
          <w:rFonts w:ascii="Book Antiqua" w:hAnsi="Book Antiqua" w:cs="Times New Roman"/>
          <w:sz w:val="24"/>
          <w:szCs w:val="24"/>
          <w:lang w:val="en-US"/>
        </w:rPr>
      </w:pPr>
    </w:p>
    <w:p w14:paraId="61D87D1D" w14:textId="48A9C9A0" w:rsidR="00E13E21" w:rsidRPr="001830E5" w:rsidRDefault="00E13E21" w:rsidP="001B3E77">
      <w:pPr>
        <w:spacing w:after="0" w:line="360" w:lineRule="auto"/>
        <w:jc w:val="both"/>
        <w:rPr>
          <w:rFonts w:ascii="Book Antiqua" w:hAnsi="Book Antiqua" w:cs="Times New Roman"/>
          <w:b/>
          <w:i/>
          <w:sz w:val="24"/>
          <w:szCs w:val="24"/>
          <w:lang w:val="en-US" w:eastAsia="zh-CN"/>
        </w:rPr>
      </w:pPr>
      <w:r w:rsidRPr="001830E5">
        <w:rPr>
          <w:rFonts w:ascii="Book Antiqua" w:hAnsi="Book Antiqua" w:cs="Times New Roman"/>
          <w:b/>
          <w:i/>
          <w:sz w:val="24"/>
          <w:szCs w:val="24"/>
          <w:lang w:val="en-US"/>
        </w:rPr>
        <w:t>Evidences of vagal activation following RIPC</w:t>
      </w:r>
    </w:p>
    <w:p w14:paraId="4944B393" w14:textId="77777777" w:rsidR="008E4A31" w:rsidRPr="001B3E77" w:rsidRDefault="004C0968" w:rsidP="001B3E77">
      <w:pPr>
        <w:spacing w:after="0" w:line="360" w:lineRule="auto"/>
        <w:jc w:val="both"/>
        <w:rPr>
          <w:rFonts w:ascii="Book Antiqua" w:hAnsi="Book Antiqua" w:cs="Times New Roman"/>
          <w:sz w:val="24"/>
          <w:szCs w:val="24"/>
          <w:lang w:val="en-US"/>
        </w:rPr>
      </w:pPr>
      <w:r w:rsidRPr="001B3E77">
        <w:rPr>
          <w:rFonts w:ascii="Book Antiqua" w:hAnsi="Book Antiqua" w:cs="Times New Roman"/>
          <w:sz w:val="24"/>
          <w:szCs w:val="24"/>
          <w:lang w:val="en-US"/>
        </w:rPr>
        <w:t>A</w:t>
      </w:r>
      <w:r w:rsidR="00E13E21" w:rsidRPr="001B3E77">
        <w:rPr>
          <w:rFonts w:ascii="Book Antiqua" w:hAnsi="Book Antiqua" w:cs="Times New Roman"/>
          <w:sz w:val="24"/>
          <w:szCs w:val="24"/>
          <w:lang w:val="en-US"/>
        </w:rPr>
        <w:t>s discussed above, a</w:t>
      </w:r>
      <w:r w:rsidR="008E4A31" w:rsidRPr="001B3E77">
        <w:rPr>
          <w:rFonts w:ascii="Book Antiqua" w:hAnsi="Book Antiqua" w:cs="Times New Roman"/>
          <w:sz w:val="24"/>
          <w:szCs w:val="24"/>
          <w:lang w:val="en-US"/>
        </w:rPr>
        <w:t xml:space="preserve"> theoretical framework could be pro</w:t>
      </w:r>
      <w:r w:rsidR="007909EB" w:rsidRPr="001B3E77">
        <w:rPr>
          <w:rFonts w:ascii="Book Antiqua" w:hAnsi="Book Antiqua" w:cs="Times New Roman"/>
          <w:sz w:val="24"/>
          <w:szCs w:val="24"/>
          <w:lang w:val="en-US"/>
        </w:rPr>
        <w:t>vided</w:t>
      </w:r>
      <w:r w:rsidR="008E4A31" w:rsidRPr="001B3E77">
        <w:rPr>
          <w:rFonts w:ascii="Book Antiqua" w:hAnsi="Book Antiqua" w:cs="Times New Roman"/>
          <w:sz w:val="24"/>
          <w:szCs w:val="24"/>
          <w:lang w:val="en-US"/>
        </w:rPr>
        <w:t xml:space="preserve"> for sympathetic outflow as the final mediator of RIPC. Nevertheless, a growing body of evidences points to RIPC as a vagal reflex. </w:t>
      </w:r>
    </w:p>
    <w:p w14:paraId="6BA9F9C6" w14:textId="0D9892DA" w:rsidR="00276014" w:rsidRPr="001B3E77" w:rsidRDefault="008E4A31" w:rsidP="001830E5">
      <w:pPr>
        <w:spacing w:after="0" w:line="360" w:lineRule="auto"/>
        <w:ind w:firstLineChars="100" w:firstLine="240"/>
        <w:jc w:val="both"/>
        <w:rPr>
          <w:rFonts w:ascii="Book Antiqua" w:eastAsia="Times New Roman" w:hAnsi="Book Antiqua" w:cs="Times New Roman"/>
          <w:sz w:val="24"/>
          <w:szCs w:val="24"/>
          <w:lang w:val="en-US" w:eastAsia="it-IT"/>
        </w:rPr>
      </w:pPr>
      <w:r w:rsidRPr="001B3E77">
        <w:rPr>
          <w:rFonts w:ascii="Book Antiqua" w:hAnsi="Book Antiqua" w:cs="Times New Roman"/>
          <w:sz w:val="24"/>
          <w:szCs w:val="24"/>
          <w:lang w:val="en-US"/>
        </w:rPr>
        <w:t xml:space="preserve">The possibility to precondition the heart by the infusion of </w:t>
      </w:r>
      <w:r w:rsidR="00D26B94" w:rsidRPr="001B3E77">
        <w:rPr>
          <w:rFonts w:ascii="Book Antiqua" w:hAnsi="Book Antiqua" w:cs="Times New Roman"/>
          <w:sz w:val="24"/>
          <w:szCs w:val="24"/>
          <w:lang w:val="en-US"/>
        </w:rPr>
        <w:t xml:space="preserve">acetylcholine (ACh) was </w:t>
      </w:r>
      <w:r w:rsidRPr="001B3E77">
        <w:rPr>
          <w:rFonts w:ascii="Book Antiqua" w:hAnsi="Book Antiqua" w:cs="Times New Roman"/>
          <w:sz w:val="24"/>
          <w:szCs w:val="24"/>
          <w:lang w:val="en-US"/>
        </w:rPr>
        <w:t xml:space="preserve">demonstrated in 1993 by </w:t>
      </w:r>
      <w:r w:rsidR="00D26B94" w:rsidRPr="001B3E77">
        <w:rPr>
          <w:rFonts w:ascii="Book Antiqua" w:hAnsi="Book Antiqua" w:cs="Times New Roman"/>
          <w:sz w:val="24"/>
          <w:szCs w:val="24"/>
          <w:lang w:val="en-US"/>
        </w:rPr>
        <w:t xml:space="preserve">Yao </w:t>
      </w:r>
      <w:r w:rsidR="001830E5">
        <w:rPr>
          <w:rFonts w:ascii="Book Antiqua" w:hAnsi="Book Antiqua" w:cs="Times New Roman"/>
          <w:i/>
          <w:sz w:val="24"/>
          <w:szCs w:val="24"/>
          <w:lang w:val="en-US"/>
        </w:rPr>
        <w:t xml:space="preserve">et </w:t>
      </w:r>
      <w:proofErr w:type="gramStart"/>
      <w:r w:rsidR="001830E5">
        <w:rPr>
          <w:rFonts w:ascii="Book Antiqua" w:hAnsi="Book Antiqua" w:cs="Times New Roman"/>
          <w:i/>
          <w:sz w:val="24"/>
          <w:szCs w:val="24"/>
          <w:lang w:val="en-US"/>
        </w:rPr>
        <w:t>al</w:t>
      </w:r>
      <w:r w:rsidR="00276014" w:rsidRPr="001B3E77">
        <w:rPr>
          <w:rFonts w:ascii="Book Antiqua" w:hAnsi="Book Antiqua" w:cs="Times New Roman"/>
          <w:sz w:val="24"/>
          <w:szCs w:val="24"/>
          <w:vertAlign w:val="superscript"/>
          <w:lang w:val="en-US"/>
        </w:rPr>
        <w:t>[</w:t>
      </w:r>
      <w:proofErr w:type="gramEnd"/>
      <w:r w:rsidR="0091392B">
        <w:rPr>
          <w:rFonts w:ascii="Book Antiqua" w:hAnsi="Book Antiqua" w:cs="Times New Roman"/>
          <w:sz w:val="24"/>
          <w:szCs w:val="24"/>
          <w:vertAlign w:val="superscript"/>
          <w:lang w:val="en-US"/>
        </w:rPr>
        <w:t>52</w:t>
      </w:r>
      <w:r w:rsidR="00276014" w:rsidRPr="001B3E77">
        <w:rPr>
          <w:rFonts w:ascii="Book Antiqua" w:hAnsi="Book Antiqua" w:cs="Times New Roman"/>
          <w:sz w:val="24"/>
          <w:szCs w:val="24"/>
          <w:vertAlign w:val="superscript"/>
          <w:lang w:val="en-US"/>
        </w:rPr>
        <w:t>]</w:t>
      </w:r>
      <w:r w:rsidR="00D26B94" w:rsidRPr="001B3E77">
        <w:rPr>
          <w:rFonts w:ascii="Book Antiqua" w:hAnsi="Book Antiqua" w:cs="Times New Roman"/>
          <w:sz w:val="24"/>
          <w:szCs w:val="24"/>
          <w:lang w:val="en-US"/>
        </w:rPr>
        <w:t xml:space="preserve"> </w:t>
      </w:r>
      <w:r w:rsidR="00D26B94" w:rsidRPr="001B3E77">
        <w:rPr>
          <w:rFonts w:ascii="Book Antiqua" w:eastAsia="Times New Roman" w:hAnsi="Book Antiqua" w:cs="Times New Roman"/>
          <w:sz w:val="24"/>
          <w:szCs w:val="24"/>
          <w:lang w:val="en-US" w:eastAsia="it-IT"/>
        </w:rPr>
        <w:t>The preconditioning potential of ACh has been co</w:t>
      </w:r>
      <w:r w:rsidR="00D26B94" w:rsidRPr="001B3E77">
        <w:rPr>
          <w:rFonts w:ascii="Book Antiqua" w:eastAsia="Times New Roman" w:hAnsi="Book Antiqua" w:cs="Times New Roman"/>
          <w:sz w:val="24"/>
          <w:szCs w:val="24"/>
          <w:lang w:val="en-US" w:eastAsia="it-IT"/>
        </w:rPr>
        <w:t>n</w:t>
      </w:r>
      <w:r w:rsidR="00D26B94" w:rsidRPr="001B3E77">
        <w:rPr>
          <w:rFonts w:ascii="Book Antiqua" w:eastAsia="Times New Roman" w:hAnsi="Book Antiqua" w:cs="Times New Roman"/>
          <w:sz w:val="24"/>
          <w:szCs w:val="24"/>
          <w:lang w:val="en-US" w:eastAsia="it-IT"/>
        </w:rPr>
        <w:t>firmed by several other studies</w:t>
      </w:r>
      <w:r w:rsidR="00276014" w:rsidRPr="001B3E77">
        <w:rPr>
          <w:rFonts w:ascii="Book Antiqua" w:eastAsia="Times New Roman" w:hAnsi="Book Antiqua" w:cs="Times New Roman"/>
          <w:sz w:val="24"/>
          <w:szCs w:val="24"/>
          <w:vertAlign w:val="superscript"/>
          <w:lang w:val="en-US" w:eastAsia="it-IT"/>
        </w:rPr>
        <w:t>[</w:t>
      </w:r>
      <w:r w:rsidR="009562FB" w:rsidRPr="001B3E77">
        <w:rPr>
          <w:rFonts w:ascii="Book Antiqua" w:eastAsia="Times New Roman" w:hAnsi="Book Antiqua" w:cs="Times New Roman"/>
          <w:sz w:val="24"/>
          <w:szCs w:val="24"/>
          <w:vertAlign w:val="superscript"/>
          <w:lang w:val="en-US" w:eastAsia="it-IT"/>
        </w:rPr>
        <w:t>5</w:t>
      </w:r>
      <w:r w:rsidR="0091392B">
        <w:rPr>
          <w:rFonts w:ascii="Book Antiqua" w:eastAsia="Times New Roman" w:hAnsi="Book Antiqua" w:cs="Times New Roman"/>
          <w:sz w:val="24"/>
          <w:szCs w:val="24"/>
          <w:vertAlign w:val="superscript"/>
          <w:lang w:val="en-US" w:eastAsia="it-IT"/>
        </w:rPr>
        <w:t>3</w:t>
      </w:r>
      <w:r w:rsidR="001830E5">
        <w:rPr>
          <w:rFonts w:ascii="Book Antiqua" w:hAnsi="Book Antiqua" w:cs="Times New Roman" w:hint="eastAsia"/>
          <w:sz w:val="24"/>
          <w:szCs w:val="24"/>
          <w:vertAlign w:val="superscript"/>
          <w:lang w:val="en-US" w:eastAsia="zh-CN"/>
        </w:rPr>
        <w:t>-</w:t>
      </w:r>
      <w:r w:rsidR="009562FB" w:rsidRPr="001B3E77">
        <w:rPr>
          <w:rFonts w:ascii="Book Antiqua" w:eastAsia="Times New Roman" w:hAnsi="Book Antiqua" w:cs="Times New Roman"/>
          <w:sz w:val="24"/>
          <w:szCs w:val="24"/>
          <w:vertAlign w:val="superscript"/>
          <w:lang w:val="en-US" w:eastAsia="it-IT"/>
        </w:rPr>
        <w:t>5</w:t>
      </w:r>
      <w:r w:rsidR="00B10AC7">
        <w:rPr>
          <w:rFonts w:ascii="Book Antiqua" w:hAnsi="Book Antiqua" w:cs="Times New Roman" w:hint="eastAsia"/>
          <w:sz w:val="24"/>
          <w:szCs w:val="24"/>
          <w:vertAlign w:val="superscript"/>
          <w:lang w:val="en-US" w:eastAsia="zh-CN"/>
        </w:rPr>
        <w:t>5</w:t>
      </w:r>
      <w:r w:rsidR="00276014" w:rsidRPr="001B3E77">
        <w:rPr>
          <w:rFonts w:ascii="Book Antiqua" w:eastAsia="Times New Roman" w:hAnsi="Book Antiqua" w:cs="Times New Roman"/>
          <w:sz w:val="24"/>
          <w:szCs w:val="24"/>
          <w:vertAlign w:val="superscript"/>
          <w:lang w:val="en-US" w:eastAsia="it-IT"/>
        </w:rPr>
        <w:t>]</w:t>
      </w:r>
      <w:r w:rsidRPr="001B3E77">
        <w:rPr>
          <w:rFonts w:ascii="Book Antiqua" w:eastAsia="Times New Roman" w:hAnsi="Book Antiqua" w:cs="Times New Roman"/>
          <w:sz w:val="24"/>
          <w:szCs w:val="24"/>
          <w:lang w:val="en-US" w:eastAsia="it-IT"/>
        </w:rPr>
        <w:t>.</w:t>
      </w:r>
      <w:r w:rsidR="00D26B94" w:rsidRPr="001B3E77">
        <w:rPr>
          <w:rFonts w:ascii="Book Antiqua" w:eastAsia="Times New Roman" w:hAnsi="Book Antiqua" w:cs="Times New Roman"/>
          <w:sz w:val="24"/>
          <w:szCs w:val="24"/>
          <w:lang w:val="en-US" w:eastAsia="it-IT"/>
        </w:rPr>
        <w:t xml:space="preserve"> </w:t>
      </w:r>
      <w:r w:rsidR="00A61C19" w:rsidRPr="001B3E77">
        <w:rPr>
          <w:rFonts w:ascii="Book Antiqua" w:eastAsia="Times New Roman" w:hAnsi="Book Antiqua" w:cs="Times New Roman"/>
          <w:sz w:val="24"/>
          <w:szCs w:val="24"/>
          <w:lang w:val="en-US" w:eastAsia="it-IT"/>
        </w:rPr>
        <w:t>It has been demonstrated that cardioprotection by RIPC is suppressed by spinal cord section, bilateral vagotomy or the systemic administr</w:t>
      </w:r>
      <w:r w:rsidR="00A61C19" w:rsidRPr="001B3E77">
        <w:rPr>
          <w:rFonts w:ascii="Book Antiqua" w:eastAsia="Times New Roman" w:hAnsi="Book Antiqua" w:cs="Times New Roman"/>
          <w:sz w:val="24"/>
          <w:szCs w:val="24"/>
          <w:lang w:val="en-US" w:eastAsia="it-IT"/>
        </w:rPr>
        <w:t>a</w:t>
      </w:r>
      <w:r w:rsidR="00A61C19" w:rsidRPr="001B3E77">
        <w:rPr>
          <w:rFonts w:ascii="Book Antiqua" w:eastAsia="Times New Roman" w:hAnsi="Book Antiqua" w:cs="Times New Roman"/>
          <w:sz w:val="24"/>
          <w:szCs w:val="24"/>
          <w:lang w:val="en-US" w:eastAsia="it-IT"/>
        </w:rPr>
        <w:t>tion of the muscarinic receptor antagonist atropine, while vagal stimulation closely rec</w:t>
      </w:r>
      <w:r w:rsidR="00A61C19" w:rsidRPr="001B3E77">
        <w:rPr>
          <w:rFonts w:ascii="Book Antiqua" w:eastAsia="Times New Roman" w:hAnsi="Book Antiqua" w:cs="Times New Roman"/>
          <w:sz w:val="24"/>
          <w:szCs w:val="24"/>
          <w:lang w:val="en-US" w:eastAsia="it-IT"/>
        </w:rPr>
        <w:t>a</w:t>
      </w:r>
      <w:r w:rsidR="00A61C19" w:rsidRPr="001B3E77">
        <w:rPr>
          <w:rFonts w:ascii="Book Antiqua" w:eastAsia="Times New Roman" w:hAnsi="Book Antiqua" w:cs="Times New Roman"/>
          <w:sz w:val="24"/>
          <w:szCs w:val="24"/>
          <w:lang w:val="en-US" w:eastAsia="it-IT"/>
        </w:rPr>
        <w:t>pitulates the effects of RIPC</w:t>
      </w:r>
      <w:r w:rsidR="00276014" w:rsidRPr="001B3E77">
        <w:rPr>
          <w:rFonts w:ascii="Book Antiqua" w:eastAsia="Times New Roman" w:hAnsi="Book Antiqua" w:cs="Times New Roman"/>
          <w:sz w:val="24"/>
          <w:szCs w:val="24"/>
          <w:vertAlign w:val="superscript"/>
          <w:lang w:val="en-US" w:eastAsia="it-IT"/>
        </w:rPr>
        <w:t>[</w:t>
      </w:r>
      <w:r w:rsidR="009562FB" w:rsidRPr="001B3E77">
        <w:rPr>
          <w:rFonts w:ascii="Book Antiqua" w:eastAsia="Times New Roman" w:hAnsi="Book Antiqua" w:cs="Times New Roman"/>
          <w:sz w:val="24"/>
          <w:szCs w:val="24"/>
          <w:vertAlign w:val="superscript"/>
          <w:lang w:val="en-US" w:eastAsia="it-IT"/>
        </w:rPr>
        <w:t>5</w:t>
      </w:r>
      <w:r w:rsidR="0091392B">
        <w:rPr>
          <w:rFonts w:ascii="Book Antiqua" w:eastAsia="Times New Roman" w:hAnsi="Book Antiqua" w:cs="Times New Roman"/>
          <w:sz w:val="24"/>
          <w:szCs w:val="24"/>
          <w:vertAlign w:val="superscript"/>
          <w:lang w:val="en-US" w:eastAsia="it-IT"/>
        </w:rPr>
        <w:t>6</w:t>
      </w:r>
      <w:r w:rsidR="009562FB" w:rsidRPr="001B3E77">
        <w:rPr>
          <w:rFonts w:ascii="Book Antiqua" w:eastAsia="Times New Roman" w:hAnsi="Book Antiqua" w:cs="Times New Roman"/>
          <w:sz w:val="24"/>
          <w:szCs w:val="24"/>
          <w:vertAlign w:val="superscript"/>
          <w:lang w:val="en-US" w:eastAsia="it-IT"/>
        </w:rPr>
        <w:t>,5</w:t>
      </w:r>
      <w:r w:rsidR="0091392B">
        <w:rPr>
          <w:rFonts w:ascii="Book Antiqua" w:eastAsia="Times New Roman" w:hAnsi="Book Antiqua" w:cs="Times New Roman"/>
          <w:sz w:val="24"/>
          <w:szCs w:val="24"/>
          <w:vertAlign w:val="superscript"/>
          <w:lang w:val="en-US" w:eastAsia="it-IT"/>
        </w:rPr>
        <w:t>7</w:t>
      </w:r>
      <w:r w:rsidR="00276014" w:rsidRPr="001B3E77">
        <w:rPr>
          <w:rFonts w:ascii="Book Antiqua" w:eastAsia="Times New Roman" w:hAnsi="Book Antiqua" w:cs="Times New Roman"/>
          <w:sz w:val="24"/>
          <w:szCs w:val="24"/>
          <w:vertAlign w:val="superscript"/>
          <w:lang w:val="en-US" w:eastAsia="it-IT"/>
        </w:rPr>
        <w:t>]</w:t>
      </w:r>
      <w:r w:rsidR="00A61C19" w:rsidRPr="001B3E77">
        <w:rPr>
          <w:rFonts w:ascii="Book Antiqua" w:eastAsia="Times New Roman" w:hAnsi="Book Antiqua" w:cs="Times New Roman"/>
          <w:sz w:val="24"/>
          <w:szCs w:val="24"/>
          <w:lang w:val="en-US" w:eastAsia="it-IT"/>
        </w:rPr>
        <w:t>.</w:t>
      </w:r>
    </w:p>
    <w:p w14:paraId="72E005EE" w14:textId="1CE92DA7" w:rsidR="000F53A9" w:rsidRPr="001B3E77" w:rsidRDefault="00D26B94" w:rsidP="001830E5">
      <w:pPr>
        <w:spacing w:after="0" w:line="360" w:lineRule="auto"/>
        <w:ind w:firstLineChars="100" w:firstLine="240"/>
        <w:jc w:val="both"/>
        <w:rPr>
          <w:rFonts w:ascii="Book Antiqua" w:hAnsi="Book Antiqua" w:cs="Times New Roman"/>
          <w:sz w:val="24"/>
          <w:szCs w:val="24"/>
          <w:lang w:val="en-US"/>
        </w:rPr>
      </w:pPr>
      <w:r w:rsidRPr="001B3E77">
        <w:rPr>
          <w:rFonts w:ascii="Book Antiqua" w:eastAsia="Times New Roman" w:hAnsi="Book Antiqua" w:cs="Times New Roman"/>
          <w:sz w:val="24"/>
          <w:szCs w:val="24"/>
          <w:lang w:val="en-US" w:eastAsia="it-IT"/>
        </w:rPr>
        <w:t xml:space="preserve">Using a </w:t>
      </w:r>
      <w:r w:rsidRPr="001B3E77">
        <w:rPr>
          <w:rFonts w:ascii="Book Antiqua" w:hAnsi="Book Antiqua" w:cs="Times New Roman"/>
          <w:sz w:val="24"/>
          <w:szCs w:val="24"/>
          <w:lang w:val="en-US"/>
        </w:rPr>
        <w:t xml:space="preserve">viral transfer gene approach in rats, Mastitskaya </w:t>
      </w:r>
      <w:r w:rsidR="001830E5">
        <w:rPr>
          <w:rFonts w:ascii="Book Antiqua" w:hAnsi="Book Antiqua" w:cs="Times New Roman"/>
          <w:i/>
          <w:sz w:val="24"/>
          <w:szCs w:val="24"/>
          <w:lang w:val="en-US"/>
        </w:rPr>
        <w:t xml:space="preserve">et </w:t>
      </w:r>
      <w:proofErr w:type="gramStart"/>
      <w:r w:rsidR="001830E5">
        <w:rPr>
          <w:rFonts w:ascii="Book Antiqua" w:hAnsi="Book Antiqua" w:cs="Times New Roman"/>
          <w:i/>
          <w:sz w:val="24"/>
          <w:szCs w:val="24"/>
          <w:lang w:val="en-US"/>
        </w:rPr>
        <w:t>al</w:t>
      </w:r>
      <w:r w:rsidR="001830E5" w:rsidRPr="001B3E77">
        <w:rPr>
          <w:rFonts w:ascii="Book Antiqua" w:hAnsi="Book Antiqua" w:cs="Times New Roman"/>
          <w:sz w:val="24"/>
          <w:szCs w:val="24"/>
          <w:vertAlign w:val="superscript"/>
          <w:lang w:val="en-US"/>
        </w:rPr>
        <w:t>[</w:t>
      </w:r>
      <w:proofErr w:type="gramEnd"/>
      <w:r w:rsidR="001830E5" w:rsidRPr="001B3E77">
        <w:rPr>
          <w:rFonts w:ascii="Book Antiqua" w:hAnsi="Book Antiqua" w:cs="Times New Roman"/>
          <w:sz w:val="24"/>
          <w:szCs w:val="24"/>
          <w:vertAlign w:val="superscript"/>
          <w:lang w:val="en-US"/>
        </w:rPr>
        <w:t>5</w:t>
      </w:r>
      <w:r w:rsidR="0091392B">
        <w:rPr>
          <w:rFonts w:ascii="Book Antiqua" w:hAnsi="Book Antiqua" w:cs="Times New Roman"/>
          <w:sz w:val="24"/>
          <w:szCs w:val="24"/>
          <w:vertAlign w:val="superscript"/>
          <w:lang w:val="en-US"/>
        </w:rPr>
        <w:t>8</w:t>
      </w:r>
      <w:r w:rsidR="001830E5" w:rsidRPr="001B3E77">
        <w:rPr>
          <w:rFonts w:ascii="Book Antiqua" w:hAnsi="Book Antiqua" w:cs="Times New Roman"/>
          <w:sz w:val="24"/>
          <w:szCs w:val="24"/>
          <w:vertAlign w:val="superscript"/>
          <w:lang w:val="en-US"/>
        </w:rPr>
        <w:t>]</w:t>
      </w:r>
      <w:r w:rsidRPr="001B3E77">
        <w:rPr>
          <w:rFonts w:ascii="Book Antiqua" w:hAnsi="Book Antiqua" w:cs="Times New Roman"/>
          <w:i/>
          <w:sz w:val="24"/>
          <w:szCs w:val="24"/>
          <w:lang w:val="en-US"/>
        </w:rPr>
        <w:t xml:space="preserve"> </w:t>
      </w:r>
      <w:r w:rsidR="00A3600A" w:rsidRPr="001B3E77">
        <w:rPr>
          <w:rFonts w:ascii="Book Antiqua" w:hAnsi="Book Antiqua" w:cs="Times New Roman"/>
          <w:sz w:val="24"/>
          <w:szCs w:val="24"/>
          <w:lang w:val="en-US"/>
        </w:rPr>
        <w:t xml:space="preserve">confirmed that an intact </w:t>
      </w:r>
      <w:r w:rsidRPr="001B3E77">
        <w:rPr>
          <w:rFonts w:ascii="Book Antiqua" w:hAnsi="Book Antiqua" w:cs="Times New Roman"/>
          <w:sz w:val="24"/>
          <w:szCs w:val="24"/>
          <w:lang w:val="en-US"/>
        </w:rPr>
        <w:t xml:space="preserve">parasympathetic outflow </w:t>
      </w:r>
      <w:r w:rsidR="00A3600A" w:rsidRPr="001B3E77">
        <w:rPr>
          <w:rFonts w:ascii="Book Antiqua" w:hAnsi="Book Antiqua" w:cs="Times New Roman"/>
          <w:sz w:val="24"/>
          <w:szCs w:val="24"/>
          <w:lang w:val="en-US"/>
        </w:rPr>
        <w:t xml:space="preserve">is crucial </w:t>
      </w:r>
      <w:r w:rsidRPr="001B3E77">
        <w:rPr>
          <w:rFonts w:ascii="Book Antiqua" w:hAnsi="Book Antiqua" w:cs="Times New Roman"/>
          <w:sz w:val="24"/>
          <w:szCs w:val="24"/>
          <w:lang w:val="en-US"/>
        </w:rPr>
        <w:t xml:space="preserve">for myocardial protection </w:t>
      </w:r>
      <w:r w:rsidR="00A3600A" w:rsidRPr="001B3E77">
        <w:rPr>
          <w:rFonts w:ascii="Book Antiqua" w:hAnsi="Book Antiqua" w:cs="Times New Roman"/>
          <w:sz w:val="24"/>
          <w:szCs w:val="24"/>
          <w:lang w:val="en-US"/>
        </w:rPr>
        <w:t>by</w:t>
      </w:r>
      <w:r w:rsidRPr="001B3E77">
        <w:rPr>
          <w:rFonts w:ascii="Book Antiqua" w:hAnsi="Book Antiqua" w:cs="Times New Roman"/>
          <w:sz w:val="24"/>
          <w:szCs w:val="24"/>
          <w:lang w:val="en-US"/>
        </w:rPr>
        <w:t xml:space="preserve"> RIPC. </w:t>
      </w:r>
      <w:r w:rsidR="00A3600A" w:rsidRPr="001B3E77">
        <w:rPr>
          <w:rFonts w:ascii="Book Antiqua" w:hAnsi="Book Antiqua" w:cs="Times New Roman"/>
          <w:sz w:val="24"/>
          <w:szCs w:val="24"/>
          <w:lang w:val="en-US"/>
        </w:rPr>
        <w:t xml:space="preserve">The neurons in the dorsal motor nucleus of the vagus nerve were selectively silenced, thus abolishing the </w:t>
      </w:r>
      <w:r w:rsidRPr="001B3E77">
        <w:rPr>
          <w:rFonts w:ascii="Book Antiqua" w:hAnsi="Book Antiqua" w:cs="Times New Roman"/>
          <w:sz w:val="24"/>
          <w:szCs w:val="24"/>
          <w:lang w:val="en-US"/>
        </w:rPr>
        <w:t>ca</w:t>
      </w:r>
      <w:r w:rsidRPr="001B3E77">
        <w:rPr>
          <w:rFonts w:ascii="Book Antiqua" w:hAnsi="Book Antiqua" w:cs="Times New Roman"/>
          <w:sz w:val="24"/>
          <w:szCs w:val="24"/>
          <w:lang w:val="en-US"/>
        </w:rPr>
        <w:t>r</w:t>
      </w:r>
      <w:r w:rsidRPr="001B3E77">
        <w:rPr>
          <w:rFonts w:ascii="Book Antiqua" w:hAnsi="Book Antiqua" w:cs="Times New Roman"/>
          <w:sz w:val="24"/>
          <w:szCs w:val="24"/>
          <w:lang w:val="en-US"/>
        </w:rPr>
        <w:t xml:space="preserve">dioprotective effect of a RIPC </w:t>
      </w:r>
      <w:proofErr w:type="gramStart"/>
      <w:r w:rsidRPr="001B3E77">
        <w:rPr>
          <w:rFonts w:ascii="Book Antiqua" w:hAnsi="Book Antiqua" w:cs="Times New Roman"/>
          <w:sz w:val="24"/>
          <w:szCs w:val="24"/>
          <w:lang w:val="en-US"/>
        </w:rPr>
        <w:t>protocol</w:t>
      </w:r>
      <w:r w:rsidR="00276014" w:rsidRPr="001B3E77">
        <w:rPr>
          <w:rFonts w:ascii="Book Antiqua" w:hAnsi="Book Antiqua" w:cs="Times New Roman"/>
          <w:sz w:val="24"/>
          <w:szCs w:val="24"/>
          <w:vertAlign w:val="superscript"/>
          <w:lang w:val="en-US"/>
        </w:rPr>
        <w:t>[</w:t>
      </w:r>
      <w:proofErr w:type="gramEnd"/>
      <w:r w:rsidR="0030587C" w:rsidRPr="001B3E77">
        <w:rPr>
          <w:rFonts w:ascii="Book Antiqua" w:hAnsi="Book Antiqua" w:cs="Times New Roman"/>
          <w:sz w:val="24"/>
          <w:szCs w:val="24"/>
          <w:vertAlign w:val="superscript"/>
          <w:lang w:val="en-US"/>
        </w:rPr>
        <w:t>5</w:t>
      </w:r>
      <w:r w:rsidR="0091392B">
        <w:rPr>
          <w:rFonts w:ascii="Book Antiqua" w:hAnsi="Book Antiqua" w:cs="Times New Roman"/>
          <w:sz w:val="24"/>
          <w:szCs w:val="24"/>
          <w:vertAlign w:val="superscript"/>
          <w:lang w:val="en-US"/>
        </w:rPr>
        <w:t>8</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r w:rsidR="00A3600A" w:rsidRPr="001B3E77">
        <w:rPr>
          <w:rFonts w:ascii="Book Antiqua" w:hAnsi="Book Antiqua" w:cs="Times New Roman"/>
          <w:sz w:val="24"/>
          <w:szCs w:val="24"/>
          <w:lang w:val="en-US"/>
        </w:rPr>
        <w:t xml:space="preserve">The selective activation of the same neurons closely recapitulated the cardioprotective effect of RIPC; this response was suppressed by </w:t>
      </w:r>
      <w:proofErr w:type="gramStart"/>
      <w:r w:rsidR="00A3600A" w:rsidRPr="001B3E77">
        <w:rPr>
          <w:rFonts w:ascii="Book Antiqua" w:hAnsi="Book Antiqua" w:cs="Times New Roman"/>
          <w:sz w:val="24"/>
          <w:szCs w:val="24"/>
          <w:lang w:val="en-US"/>
        </w:rPr>
        <w:t>atropine</w:t>
      </w:r>
      <w:r w:rsidR="00276014" w:rsidRPr="001B3E77">
        <w:rPr>
          <w:rFonts w:ascii="Book Antiqua" w:hAnsi="Book Antiqua" w:cs="Times New Roman"/>
          <w:sz w:val="24"/>
          <w:szCs w:val="24"/>
          <w:vertAlign w:val="superscript"/>
          <w:lang w:val="en-US"/>
        </w:rPr>
        <w:t>[</w:t>
      </w:r>
      <w:proofErr w:type="gramEnd"/>
      <w:r w:rsidR="00276014" w:rsidRPr="001B3E77">
        <w:rPr>
          <w:rFonts w:ascii="Book Antiqua" w:hAnsi="Book Antiqua" w:cs="Times New Roman"/>
          <w:sz w:val="24"/>
          <w:szCs w:val="24"/>
          <w:vertAlign w:val="superscript"/>
          <w:lang w:val="en-US"/>
        </w:rPr>
        <w:t>5</w:t>
      </w:r>
      <w:r w:rsidR="0091392B">
        <w:rPr>
          <w:rFonts w:ascii="Book Antiqua" w:hAnsi="Book Antiqua" w:cs="Times New Roman"/>
          <w:sz w:val="24"/>
          <w:szCs w:val="24"/>
          <w:vertAlign w:val="superscript"/>
          <w:lang w:val="en-US"/>
        </w:rPr>
        <w:t>8</w:t>
      </w:r>
      <w:r w:rsidR="00276014" w:rsidRPr="001B3E77">
        <w:rPr>
          <w:rFonts w:ascii="Book Antiqua" w:hAnsi="Book Antiqua" w:cs="Times New Roman"/>
          <w:sz w:val="24"/>
          <w:szCs w:val="24"/>
          <w:vertAlign w:val="superscript"/>
          <w:lang w:val="en-US"/>
        </w:rPr>
        <w:t>]</w:t>
      </w:r>
      <w:r w:rsidR="00276014" w:rsidRPr="001B3E77">
        <w:rPr>
          <w:rFonts w:ascii="Book Antiqua" w:hAnsi="Book Antiqua" w:cs="Times New Roman"/>
          <w:sz w:val="24"/>
          <w:szCs w:val="24"/>
          <w:lang w:val="en-US"/>
        </w:rPr>
        <w:t>.</w:t>
      </w:r>
      <w:r w:rsidRPr="001B3E77">
        <w:rPr>
          <w:rFonts w:ascii="Book Antiqua" w:hAnsi="Book Antiqua" w:cs="Times New Roman"/>
          <w:sz w:val="24"/>
          <w:szCs w:val="24"/>
          <w:lang w:val="en-US"/>
        </w:rPr>
        <w:t xml:space="preserve"> </w:t>
      </w:r>
      <w:r w:rsidR="00685104" w:rsidRPr="001B3E77">
        <w:rPr>
          <w:rFonts w:ascii="Book Antiqua" w:hAnsi="Book Antiqua" w:cs="Times New Roman"/>
          <w:sz w:val="24"/>
          <w:szCs w:val="24"/>
          <w:lang w:val="en-US"/>
        </w:rPr>
        <w:t xml:space="preserve">Again in rats, </w:t>
      </w:r>
      <w:r w:rsidRPr="001B3E77">
        <w:rPr>
          <w:rFonts w:ascii="Book Antiqua" w:hAnsi="Book Antiqua" w:cs="Times New Roman"/>
          <w:sz w:val="24"/>
          <w:szCs w:val="24"/>
          <w:lang w:val="en-US"/>
        </w:rPr>
        <w:t xml:space="preserve">Basalay </w:t>
      </w:r>
      <w:r w:rsidR="001830E5">
        <w:rPr>
          <w:rFonts w:ascii="Book Antiqua" w:hAnsi="Book Antiqua" w:cs="Times New Roman"/>
          <w:i/>
          <w:sz w:val="24"/>
          <w:szCs w:val="24"/>
          <w:lang w:val="en-US"/>
        </w:rPr>
        <w:t xml:space="preserve">et </w:t>
      </w:r>
      <w:proofErr w:type="gramStart"/>
      <w:r w:rsidR="001830E5">
        <w:rPr>
          <w:rFonts w:ascii="Book Antiqua" w:hAnsi="Book Antiqua" w:cs="Times New Roman"/>
          <w:i/>
          <w:sz w:val="24"/>
          <w:szCs w:val="24"/>
          <w:lang w:val="en-US"/>
        </w:rPr>
        <w:t>al</w:t>
      </w:r>
      <w:r w:rsidR="001830E5" w:rsidRPr="001B3E77">
        <w:rPr>
          <w:rFonts w:ascii="Book Antiqua" w:hAnsi="Book Antiqua" w:cs="Times New Roman"/>
          <w:sz w:val="24"/>
          <w:szCs w:val="24"/>
          <w:vertAlign w:val="superscript"/>
          <w:lang w:val="en-US"/>
        </w:rPr>
        <w:t>[</w:t>
      </w:r>
      <w:proofErr w:type="gramEnd"/>
      <w:r w:rsidR="0091392B">
        <w:rPr>
          <w:rFonts w:ascii="Book Antiqua" w:hAnsi="Book Antiqua" w:cs="Times New Roman"/>
          <w:sz w:val="24"/>
          <w:szCs w:val="24"/>
          <w:vertAlign w:val="superscript"/>
          <w:lang w:val="en-US"/>
        </w:rPr>
        <w:t>59</w:t>
      </w:r>
      <w:r w:rsidR="001830E5" w:rsidRPr="001B3E77">
        <w:rPr>
          <w:rFonts w:ascii="Book Antiqua" w:hAnsi="Book Antiqua" w:cs="Times New Roman"/>
          <w:sz w:val="24"/>
          <w:szCs w:val="24"/>
          <w:vertAlign w:val="superscript"/>
          <w:lang w:val="en-US"/>
        </w:rPr>
        <w:t>]</w:t>
      </w:r>
      <w:r w:rsidR="00685104" w:rsidRPr="001B3E77">
        <w:rPr>
          <w:rFonts w:ascii="Book Antiqua" w:hAnsi="Book Antiqua" w:cs="Times New Roman"/>
          <w:i/>
          <w:sz w:val="24"/>
          <w:szCs w:val="24"/>
          <w:vertAlign w:val="superscript"/>
          <w:lang w:val="en-US"/>
        </w:rPr>
        <w:t xml:space="preserve"> </w:t>
      </w:r>
      <w:r w:rsidR="00685104" w:rsidRPr="001B3E77">
        <w:rPr>
          <w:rFonts w:ascii="Book Antiqua" w:hAnsi="Book Antiqua" w:cs="Times New Roman"/>
          <w:sz w:val="24"/>
          <w:szCs w:val="24"/>
          <w:lang w:val="en-US"/>
        </w:rPr>
        <w:t>reported</w:t>
      </w:r>
      <w:r w:rsidRPr="001B3E77">
        <w:rPr>
          <w:rFonts w:ascii="Book Antiqua" w:hAnsi="Book Antiqua" w:cs="Times New Roman"/>
          <w:sz w:val="24"/>
          <w:szCs w:val="24"/>
          <w:lang w:val="en-US"/>
        </w:rPr>
        <w:t xml:space="preserve"> that </w:t>
      </w:r>
      <w:r w:rsidR="00685104" w:rsidRPr="001B3E77">
        <w:rPr>
          <w:rFonts w:ascii="Book Antiqua" w:hAnsi="Book Antiqua" w:cs="Times New Roman"/>
          <w:sz w:val="24"/>
          <w:szCs w:val="24"/>
          <w:lang w:val="en-US"/>
        </w:rPr>
        <w:t>IR cycles in the limb conferred ca</w:t>
      </w:r>
      <w:r w:rsidR="00685104" w:rsidRPr="001B3E77">
        <w:rPr>
          <w:rFonts w:ascii="Book Antiqua" w:hAnsi="Book Antiqua" w:cs="Times New Roman"/>
          <w:sz w:val="24"/>
          <w:szCs w:val="24"/>
          <w:lang w:val="en-US"/>
        </w:rPr>
        <w:t>r</w:t>
      </w:r>
      <w:r w:rsidR="00685104" w:rsidRPr="001B3E77">
        <w:rPr>
          <w:rFonts w:ascii="Book Antiqua" w:hAnsi="Book Antiqua" w:cs="Times New Roman"/>
          <w:sz w:val="24"/>
          <w:szCs w:val="24"/>
          <w:lang w:val="en-US"/>
        </w:rPr>
        <w:t xml:space="preserve">dioprotection when applied </w:t>
      </w:r>
      <w:r w:rsidRPr="001B3E77">
        <w:rPr>
          <w:rFonts w:ascii="Book Antiqua" w:hAnsi="Book Antiqua" w:cs="Times New Roman"/>
          <w:sz w:val="24"/>
          <w:szCs w:val="24"/>
          <w:lang w:val="en-US"/>
        </w:rPr>
        <w:t>25 min prior to myocardial ischemia</w:t>
      </w:r>
      <w:r w:rsidR="00685104" w:rsidRPr="001B3E77">
        <w:rPr>
          <w:rFonts w:ascii="Book Antiqua" w:hAnsi="Book Antiqua" w:cs="Times New Roman"/>
          <w:sz w:val="24"/>
          <w:szCs w:val="24"/>
          <w:lang w:val="en-US"/>
        </w:rPr>
        <w:t xml:space="preserve">. </w:t>
      </w:r>
      <w:r w:rsidR="008F7C0B" w:rsidRPr="001B3E77">
        <w:rPr>
          <w:rFonts w:ascii="Book Antiqua" w:hAnsi="Book Antiqua" w:cs="Times New Roman"/>
          <w:sz w:val="24"/>
          <w:szCs w:val="24"/>
          <w:lang w:val="en-US"/>
        </w:rPr>
        <w:t>The authors then found that the cardioprotective effect was abolished by the denervation of the peripheral ische</w:t>
      </w:r>
      <w:r w:rsidR="008F7C0B" w:rsidRPr="001B3E77">
        <w:rPr>
          <w:rFonts w:ascii="Book Antiqua" w:hAnsi="Book Antiqua" w:cs="Times New Roman"/>
          <w:sz w:val="24"/>
          <w:szCs w:val="24"/>
          <w:lang w:val="en-US"/>
        </w:rPr>
        <w:t>m</w:t>
      </w:r>
      <w:r w:rsidR="008F7C0B" w:rsidRPr="001B3E77">
        <w:rPr>
          <w:rFonts w:ascii="Book Antiqua" w:hAnsi="Book Antiqua" w:cs="Times New Roman"/>
          <w:sz w:val="24"/>
          <w:szCs w:val="24"/>
          <w:lang w:val="en-US"/>
        </w:rPr>
        <w:t xml:space="preserve">ic organ or bilateral </w:t>
      </w:r>
      <w:proofErr w:type="gramStart"/>
      <w:r w:rsidR="008F7C0B" w:rsidRPr="001B3E77">
        <w:rPr>
          <w:rFonts w:ascii="Book Antiqua" w:hAnsi="Book Antiqua" w:cs="Times New Roman"/>
          <w:sz w:val="24"/>
          <w:szCs w:val="24"/>
          <w:lang w:val="en-US"/>
        </w:rPr>
        <w:t>vagotomy</w:t>
      </w:r>
      <w:r w:rsidR="00276014" w:rsidRPr="001B3E77">
        <w:rPr>
          <w:rFonts w:ascii="Book Antiqua" w:hAnsi="Book Antiqua" w:cs="Times New Roman"/>
          <w:sz w:val="24"/>
          <w:szCs w:val="24"/>
          <w:vertAlign w:val="superscript"/>
          <w:lang w:val="en-US"/>
        </w:rPr>
        <w:t>[</w:t>
      </w:r>
      <w:proofErr w:type="gramEnd"/>
      <w:r w:rsidR="0091392B">
        <w:rPr>
          <w:rFonts w:ascii="Book Antiqua" w:hAnsi="Book Antiqua" w:cs="Times New Roman"/>
          <w:sz w:val="24"/>
          <w:szCs w:val="24"/>
          <w:vertAlign w:val="superscript"/>
          <w:lang w:val="en-US"/>
        </w:rPr>
        <w:t>59</w:t>
      </w:r>
      <w:r w:rsidR="00276014" w:rsidRPr="001B3E77">
        <w:rPr>
          <w:rFonts w:ascii="Book Antiqua" w:hAnsi="Book Antiqua" w:cs="Times New Roman"/>
          <w:sz w:val="24"/>
          <w:szCs w:val="24"/>
          <w:vertAlign w:val="superscript"/>
          <w:lang w:val="en-US"/>
        </w:rPr>
        <w:t>]</w:t>
      </w:r>
      <w:r w:rsidR="008F7C0B" w:rsidRPr="001B3E77">
        <w:rPr>
          <w:rFonts w:ascii="Book Antiqua" w:hAnsi="Book Antiqua" w:cs="Times New Roman"/>
          <w:sz w:val="24"/>
          <w:szCs w:val="24"/>
          <w:lang w:val="en-US"/>
        </w:rPr>
        <w:t xml:space="preserve">. </w:t>
      </w:r>
    </w:p>
    <w:p w14:paraId="175075F9" w14:textId="77777777" w:rsidR="00E13E21" w:rsidRPr="001830E5" w:rsidRDefault="00E13E21" w:rsidP="001B3E77">
      <w:pPr>
        <w:spacing w:after="0" w:line="360" w:lineRule="auto"/>
        <w:jc w:val="both"/>
        <w:rPr>
          <w:rFonts w:ascii="Book Antiqua" w:hAnsi="Book Antiqua" w:cs="Times New Roman"/>
          <w:b/>
          <w:i/>
          <w:sz w:val="24"/>
          <w:szCs w:val="24"/>
          <w:lang w:val="en-US"/>
        </w:rPr>
      </w:pPr>
    </w:p>
    <w:p w14:paraId="68439787" w14:textId="1EFC3430" w:rsidR="00E13E21" w:rsidRPr="001830E5" w:rsidRDefault="00E13E21" w:rsidP="001B3E77">
      <w:pPr>
        <w:spacing w:after="0" w:line="360" w:lineRule="auto"/>
        <w:jc w:val="both"/>
        <w:rPr>
          <w:rFonts w:ascii="Book Antiqua" w:hAnsi="Book Antiqua" w:cs="Times New Roman"/>
          <w:b/>
          <w:i/>
          <w:sz w:val="24"/>
          <w:szCs w:val="24"/>
          <w:lang w:val="en-US" w:eastAsia="zh-CN"/>
        </w:rPr>
      </w:pPr>
      <w:r w:rsidRPr="001830E5">
        <w:rPr>
          <w:rFonts w:ascii="Book Antiqua" w:hAnsi="Book Antiqua" w:cs="Times New Roman"/>
          <w:b/>
          <w:i/>
          <w:sz w:val="24"/>
          <w:szCs w:val="24"/>
          <w:lang w:val="en-US"/>
        </w:rPr>
        <w:t>Autonomic function in RIPC: what happens in humans?</w:t>
      </w:r>
    </w:p>
    <w:p w14:paraId="04191068" w14:textId="54DA237E" w:rsidR="007333E4" w:rsidRPr="001B3E77" w:rsidRDefault="00D26B94" w:rsidP="001B3E77">
      <w:pPr>
        <w:spacing w:after="0" w:line="360" w:lineRule="auto"/>
        <w:jc w:val="both"/>
        <w:rPr>
          <w:rFonts w:ascii="Book Antiqua" w:hAnsi="Book Antiqua" w:cs="Times New Roman"/>
          <w:sz w:val="24"/>
          <w:szCs w:val="24"/>
          <w:lang w:val="en-US"/>
        </w:rPr>
      </w:pPr>
      <w:r w:rsidRPr="001B3E77">
        <w:rPr>
          <w:rFonts w:ascii="Book Antiqua" w:hAnsi="Book Antiqua" w:cs="Times New Roman"/>
          <w:sz w:val="24"/>
          <w:szCs w:val="24"/>
          <w:lang w:val="en-US"/>
        </w:rPr>
        <w:t>To our knowledge,</w:t>
      </w:r>
      <w:r w:rsidR="00590596" w:rsidRPr="001B3E77">
        <w:rPr>
          <w:rFonts w:ascii="Book Antiqua" w:hAnsi="Book Antiqua" w:cs="Times New Roman"/>
          <w:sz w:val="24"/>
          <w:szCs w:val="24"/>
          <w:lang w:val="en-US"/>
        </w:rPr>
        <w:t xml:space="preserve"> only two studies have evaluated </w:t>
      </w:r>
      <w:r w:rsidR="00011A5B" w:rsidRPr="001B3E77">
        <w:rPr>
          <w:rFonts w:ascii="Book Antiqua" w:hAnsi="Book Antiqua" w:cs="Times New Roman"/>
          <w:sz w:val="24"/>
          <w:szCs w:val="24"/>
          <w:lang w:val="en-US"/>
        </w:rPr>
        <w:t xml:space="preserve">the consequences </w:t>
      </w:r>
      <w:r w:rsidR="004C0968" w:rsidRPr="001B3E77">
        <w:rPr>
          <w:rFonts w:ascii="Book Antiqua" w:hAnsi="Book Antiqua" w:cs="Times New Roman"/>
          <w:sz w:val="24"/>
          <w:szCs w:val="24"/>
          <w:lang w:val="en-US"/>
        </w:rPr>
        <w:t xml:space="preserve">of a RIPC protocol on the </w:t>
      </w:r>
      <w:r w:rsidR="00011A5B" w:rsidRPr="001B3E77">
        <w:rPr>
          <w:rFonts w:ascii="Book Antiqua" w:hAnsi="Book Antiqua" w:cs="Times New Roman"/>
          <w:sz w:val="24"/>
          <w:szCs w:val="24"/>
          <w:lang w:val="en-US"/>
        </w:rPr>
        <w:t>autonomic function</w:t>
      </w:r>
      <w:r w:rsidR="004C0968" w:rsidRPr="001B3E77">
        <w:rPr>
          <w:rFonts w:ascii="Book Antiqua" w:hAnsi="Book Antiqua" w:cs="Times New Roman"/>
          <w:sz w:val="24"/>
          <w:szCs w:val="24"/>
          <w:lang w:val="en-US"/>
        </w:rPr>
        <w:t xml:space="preserve"> in humans. </w:t>
      </w:r>
      <w:r w:rsidR="00590596" w:rsidRPr="001B3E77">
        <w:rPr>
          <w:rFonts w:ascii="Book Antiqua" w:hAnsi="Book Antiqua" w:cs="Times New Roman"/>
          <w:sz w:val="24"/>
          <w:szCs w:val="24"/>
          <w:lang w:val="en-US"/>
        </w:rPr>
        <w:t>In</w:t>
      </w:r>
      <w:r w:rsidRPr="001B3E77">
        <w:rPr>
          <w:rFonts w:ascii="Book Antiqua" w:hAnsi="Book Antiqua" w:cs="Times New Roman"/>
          <w:sz w:val="24"/>
          <w:szCs w:val="24"/>
          <w:lang w:val="en-US"/>
        </w:rPr>
        <w:t xml:space="preserve"> 2005</w:t>
      </w:r>
      <w:r w:rsidR="00590596" w:rsidRPr="001B3E77">
        <w:rPr>
          <w:rFonts w:ascii="Book Antiqua" w:hAnsi="Book Antiqua" w:cs="Times New Roman"/>
          <w:sz w:val="24"/>
          <w:szCs w:val="24"/>
          <w:lang w:val="en-US"/>
        </w:rPr>
        <w:t xml:space="preserve">, Loukogeorgakis </w:t>
      </w:r>
      <w:r w:rsidR="00590596" w:rsidRPr="001B3E77">
        <w:rPr>
          <w:rFonts w:ascii="Book Antiqua" w:hAnsi="Book Antiqua" w:cs="Times New Roman"/>
          <w:i/>
          <w:sz w:val="24"/>
          <w:szCs w:val="24"/>
          <w:lang w:val="en-US"/>
        </w:rPr>
        <w:t xml:space="preserve">et </w:t>
      </w:r>
      <w:proofErr w:type="gramStart"/>
      <w:r w:rsidR="00590596" w:rsidRPr="001B3E77">
        <w:rPr>
          <w:rFonts w:ascii="Book Antiqua" w:hAnsi="Book Antiqua" w:cs="Times New Roman"/>
          <w:i/>
          <w:sz w:val="24"/>
          <w:szCs w:val="24"/>
          <w:lang w:val="en-US"/>
        </w:rPr>
        <w:t>al</w:t>
      </w:r>
      <w:r w:rsidR="0091392B">
        <w:rPr>
          <w:rFonts w:ascii="Book Antiqua" w:hAnsi="Book Antiqua" w:cs="Times New Roman"/>
          <w:sz w:val="24"/>
          <w:szCs w:val="24"/>
          <w:vertAlign w:val="superscript"/>
          <w:lang w:val="en-US"/>
        </w:rPr>
        <w:t>[</w:t>
      </w:r>
      <w:proofErr w:type="gramEnd"/>
      <w:r w:rsidR="0091392B">
        <w:rPr>
          <w:rFonts w:ascii="Book Antiqua" w:hAnsi="Book Antiqua" w:cs="Times New Roman"/>
          <w:sz w:val="24"/>
          <w:szCs w:val="24"/>
          <w:vertAlign w:val="superscript"/>
          <w:lang w:val="en-US"/>
        </w:rPr>
        <w:t>60</w:t>
      </w:r>
      <w:r w:rsidR="001830E5" w:rsidRPr="001B3E77">
        <w:rPr>
          <w:rFonts w:ascii="Book Antiqua" w:hAnsi="Book Antiqua" w:cs="Times New Roman"/>
          <w:sz w:val="24"/>
          <w:szCs w:val="24"/>
          <w:vertAlign w:val="superscript"/>
          <w:lang w:val="en-US"/>
        </w:rPr>
        <w:t>]</w:t>
      </w:r>
      <w:r w:rsidR="00590596" w:rsidRPr="001B3E77">
        <w:rPr>
          <w:rFonts w:ascii="Book Antiqua" w:hAnsi="Book Antiqua" w:cs="Times New Roman"/>
          <w:i/>
          <w:sz w:val="24"/>
          <w:szCs w:val="24"/>
          <w:lang w:val="en-US"/>
        </w:rPr>
        <w:t xml:space="preserve"> </w:t>
      </w:r>
      <w:r w:rsidR="00590596" w:rsidRPr="001B3E77">
        <w:rPr>
          <w:rFonts w:ascii="Book Antiqua" w:hAnsi="Book Antiqua" w:cs="Times New Roman"/>
          <w:sz w:val="24"/>
          <w:szCs w:val="24"/>
          <w:lang w:val="en-US"/>
        </w:rPr>
        <w:t>evaluated the po</w:t>
      </w:r>
      <w:r w:rsidR="00590596" w:rsidRPr="001B3E77">
        <w:rPr>
          <w:rFonts w:ascii="Book Antiqua" w:hAnsi="Book Antiqua" w:cs="Times New Roman"/>
          <w:sz w:val="24"/>
          <w:szCs w:val="24"/>
          <w:lang w:val="en-US"/>
        </w:rPr>
        <w:t>s</w:t>
      </w:r>
      <w:r w:rsidR="00590596" w:rsidRPr="001B3E77">
        <w:rPr>
          <w:rFonts w:ascii="Book Antiqua" w:hAnsi="Book Antiqua" w:cs="Times New Roman"/>
          <w:sz w:val="24"/>
          <w:szCs w:val="24"/>
          <w:lang w:val="en-US"/>
        </w:rPr>
        <w:t xml:space="preserve">sibility to protect against endothelial ischemia-reperfusion injury </w:t>
      </w:r>
      <w:r w:rsidR="00011A5B" w:rsidRPr="001B3E77">
        <w:rPr>
          <w:rFonts w:ascii="Book Antiqua" w:hAnsi="Book Antiqua" w:cs="Times New Roman"/>
          <w:sz w:val="24"/>
          <w:szCs w:val="24"/>
          <w:lang w:val="en-US"/>
        </w:rPr>
        <w:t>by</w:t>
      </w:r>
      <w:r w:rsidR="00590596" w:rsidRPr="001B3E77">
        <w:rPr>
          <w:rFonts w:ascii="Book Antiqua" w:hAnsi="Book Antiqua" w:cs="Times New Roman"/>
          <w:sz w:val="24"/>
          <w:szCs w:val="24"/>
          <w:lang w:val="en-US"/>
        </w:rPr>
        <w:t xml:space="preserve"> RIPC</w:t>
      </w:r>
      <w:r w:rsidR="00011A5B" w:rsidRPr="001B3E77">
        <w:rPr>
          <w:rFonts w:ascii="Book Antiqua" w:hAnsi="Book Antiqua" w:cs="Times New Roman"/>
          <w:sz w:val="24"/>
          <w:szCs w:val="24"/>
          <w:lang w:val="en-US"/>
        </w:rPr>
        <w:t xml:space="preserve">. </w:t>
      </w:r>
      <w:proofErr w:type="gramStart"/>
      <w:r w:rsidRPr="001B3E77">
        <w:rPr>
          <w:rFonts w:ascii="Book Antiqua" w:hAnsi="Book Antiqua" w:cs="Times New Roman"/>
          <w:sz w:val="24"/>
          <w:szCs w:val="24"/>
          <w:lang w:val="en-US"/>
        </w:rPr>
        <w:t>A cuff</w:t>
      </w:r>
      <w:proofErr w:type="gramEnd"/>
      <w:r w:rsidRPr="001B3E77">
        <w:rPr>
          <w:rFonts w:ascii="Book Antiqua" w:hAnsi="Book Antiqua" w:cs="Times New Roman"/>
          <w:sz w:val="24"/>
          <w:szCs w:val="24"/>
          <w:lang w:val="en-US"/>
        </w:rPr>
        <w:t xml:space="preserve"> inflation to 200 mmHg for 20 min in the non-dominant arm was used as the ischemic insult; </w:t>
      </w:r>
      <w:r w:rsidR="00011A5B" w:rsidRPr="001B3E77">
        <w:rPr>
          <w:rFonts w:ascii="Book Antiqua" w:hAnsi="Book Antiqua" w:cs="Times New Roman"/>
          <w:sz w:val="24"/>
          <w:szCs w:val="24"/>
          <w:lang w:val="en-US"/>
        </w:rPr>
        <w:t>the subsequent endothelial damage was denoted by reduced flow-mediated dilation</w:t>
      </w:r>
      <w:r w:rsidR="007333E4" w:rsidRPr="001B3E77">
        <w:rPr>
          <w:rFonts w:ascii="Book Antiqua" w:hAnsi="Book Antiqua" w:cs="Times New Roman"/>
          <w:sz w:val="24"/>
          <w:szCs w:val="24"/>
          <w:lang w:val="en-US"/>
        </w:rPr>
        <w:t xml:space="preserve"> (FMD)</w:t>
      </w:r>
      <w:r w:rsidR="00276014" w:rsidRPr="001B3E77">
        <w:rPr>
          <w:rFonts w:ascii="Book Antiqua" w:hAnsi="Book Antiqua" w:cs="Times New Roman"/>
          <w:sz w:val="24"/>
          <w:szCs w:val="24"/>
          <w:vertAlign w:val="superscript"/>
          <w:lang w:val="en-US"/>
        </w:rPr>
        <w:t>[</w:t>
      </w:r>
      <w:r w:rsidR="00CB042A" w:rsidRPr="001B3E77">
        <w:rPr>
          <w:rFonts w:ascii="Book Antiqua" w:hAnsi="Book Antiqua" w:cs="Times New Roman"/>
          <w:sz w:val="24"/>
          <w:szCs w:val="24"/>
          <w:vertAlign w:val="superscript"/>
          <w:lang w:val="en-US"/>
        </w:rPr>
        <w:t>6</w:t>
      </w:r>
      <w:r w:rsidR="0091392B">
        <w:rPr>
          <w:rFonts w:ascii="Book Antiqua" w:hAnsi="Book Antiqua" w:cs="Times New Roman"/>
          <w:sz w:val="24"/>
          <w:szCs w:val="24"/>
          <w:vertAlign w:val="superscript"/>
          <w:lang w:val="en-US"/>
        </w:rPr>
        <w:t>0</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r w:rsidR="00011A5B" w:rsidRPr="001B3E77">
        <w:rPr>
          <w:rFonts w:ascii="Book Antiqua" w:hAnsi="Book Antiqua" w:cs="Times New Roman"/>
          <w:sz w:val="24"/>
          <w:szCs w:val="24"/>
          <w:lang w:val="en-US"/>
        </w:rPr>
        <w:t>When arm ischemia was preceded by a RIPC protocol in the dominant arm, the ischemic insult in the other arm caused no significant reduction in FMD compared to bas</w:t>
      </w:r>
      <w:r w:rsidR="00011A5B" w:rsidRPr="001B3E77">
        <w:rPr>
          <w:rFonts w:ascii="Book Antiqua" w:hAnsi="Book Antiqua" w:cs="Times New Roman"/>
          <w:sz w:val="24"/>
          <w:szCs w:val="24"/>
          <w:lang w:val="en-US"/>
        </w:rPr>
        <w:t>e</w:t>
      </w:r>
      <w:r w:rsidR="00011A5B" w:rsidRPr="001B3E77">
        <w:rPr>
          <w:rFonts w:ascii="Book Antiqua" w:hAnsi="Book Antiqua" w:cs="Times New Roman"/>
          <w:sz w:val="24"/>
          <w:szCs w:val="24"/>
          <w:lang w:val="en-US"/>
        </w:rPr>
        <w:t xml:space="preserve">line, suggesting </w:t>
      </w:r>
      <w:r w:rsidRPr="001B3E77">
        <w:rPr>
          <w:rFonts w:ascii="Book Antiqua" w:hAnsi="Book Antiqua" w:cs="Times New Roman"/>
          <w:sz w:val="24"/>
          <w:szCs w:val="24"/>
          <w:lang w:val="en-US"/>
        </w:rPr>
        <w:t xml:space="preserve">endothelial protection by </w:t>
      </w:r>
      <w:proofErr w:type="gramStart"/>
      <w:r w:rsidRPr="001B3E77">
        <w:rPr>
          <w:rFonts w:ascii="Book Antiqua" w:hAnsi="Book Antiqua" w:cs="Times New Roman"/>
          <w:sz w:val="24"/>
          <w:szCs w:val="24"/>
          <w:lang w:val="en-US"/>
        </w:rPr>
        <w:t>RIPC</w:t>
      </w:r>
      <w:r w:rsidR="00276014" w:rsidRPr="001B3E77">
        <w:rPr>
          <w:rFonts w:ascii="Book Antiqua" w:hAnsi="Book Antiqua" w:cs="Times New Roman"/>
          <w:sz w:val="24"/>
          <w:szCs w:val="24"/>
          <w:vertAlign w:val="superscript"/>
          <w:lang w:val="en-US"/>
        </w:rPr>
        <w:t>[</w:t>
      </w:r>
      <w:proofErr w:type="gramEnd"/>
      <w:r w:rsidR="00CB042A" w:rsidRPr="001B3E77">
        <w:rPr>
          <w:rFonts w:ascii="Book Antiqua" w:hAnsi="Book Antiqua" w:cs="Times New Roman"/>
          <w:sz w:val="24"/>
          <w:szCs w:val="24"/>
          <w:vertAlign w:val="superscript"/>
          <w:lang w:val="en-US"/>
        </w:rPr>
        <w:t>6</w:t>
      </w:r>
      <w:r w:rsidR="0091392B">
        <w:rPr>
          <w:rFonts w:ascii="Book Antiqua" w:hAnsi="Book Antiqua" w:cs="Times New Roman"/>
          <w:sz w:val="24"/>
          <w:szCs w:val="24"/>
          <w:vertAlign w:val="superscript"/>
          <w:lang w:val="en-US"/>
        </w:rPr>
        <w:t>0</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r w:rsidR="007333E4" w:rsidRPr="001B3E77">
        <w:rPr>
          <w:rFonts w:ascii="Book Antiqua" w:hAnsi="Book Antiqua" w:cs="Times New Roman"/>
          <w:sz w:val="24"/>
          <w:szCs w:val="24"/>
          <w:lang w:val="en-US"/>
        </w:rPr>
        <w:t>Such</w:t>
      </w:r>
      <w:r w:rsidR="00011A5B" w:rsidRPr="001B3E77">
        <w:rPr>
          <w:rFonts w:ascii="Book Antiqua" w:hAnsi="Book Antiqua" w:cs="Times New Roman"/>
          <w:sz w:val="24"/>
          <w:szCs w:val="24"/>
          <w:lang w:val="en-US"/>
        </w:rPr>
        <w:t xml:space="preserve"> response was abolished by the a</w:t>
      </w:r>
      <w:r w:rsidR="00011A5B" w:rsidRPr="001B3E77">
        <w:rPr>
          <w:rFonts w:ascii="Book Antiqua" w:hAnsi="Book Antiqua" w:cs="Times New Roman"/>
          <w:sz w:val="24"/>
          <w:szCs w:val="24"/>
          <w:lang w:val="en-US"/>
        </w:rPr>
        <w:t>u</w:t>
      </w:r>
      <w:r w:rsidR="00011A5B" w:rsidRPr="001B3E77">
        <w:rPr>
          <w:rFonts w:ascii="Book Antiqua" w:hAnsi="Book Antiqua" w:cs="Times New Roman"/>
          <w:sz w:val="24"/>
          <w:szCs w:val="24"/>
          <w:lang w:val="en-US"/>
        </w:rPr>
        <w:t xml:space="preserve">tonomic ganglion blocker </w:t>
      </w:r>
      <w:proofErr w:type="gramStart"/>
      <w:r w:rsidR="00011A5B" w:rsidRPr="001B3E77">
        <w:rPr>
          <w:rFonts w:ascii="Book Antiqua" w:hAnsi="Book Antiqua" w:cs="Times New Roman"/>
          <w:sz w:val="24"/>
          <w:szCs w:val="24"/>
          <w:lang w:val="en-US"/>
        </w:rPr>
        <w:t>trimetaphan</w:t>
      </w:r>
      <w:r w:rsidR="00276014" w:rsidRPr="001B3E77">
        <w:rPr>
          <w:rFonts w:ascii="Book Antiqua" w:hAnsi="Book Antiqua" w:cs="Times New Roman"/>
          <w:sz w:val="24"/>
          <w:szCs w:val="24"/>
          <w:vertAlign w:val="superscript"/>
          <w:lang w:val="en-US"/>
        </w:rPr>
        <w:t>[</w:t>
      </w:r>
      <w:proofErr w:type="gramEnd"/>
      <w:r w:rsidR="00CB042A" w:rsidRPr="001B3E77">
        <w:rPr>
          <w:rFonts w:ascii="Book Antiqua" w:hAnsi="Book Antiqua" w:cs="Times New Roman"/>
          <w:sz w:val="24"/>
          <w:szCs w:val="24"/>
          <w:vertAlign w:val="superscript"/>
          <w:lang w:val="en-US"/>
        </w:rPr>
        <w:t>6</w:t>
      </w:r>
      <w:r w:rsidR="0091392B">
        <w:rPr>
          <w:rFonts w:ascii="Book Antiqua" w:hAnsi="Book Antiqua" w:cs="Times New Roman"/>
          <w:sz w:val="24"/>
          <w:szCs w:val="24"/>
          <w:vertAlign w:val="superscript"/>
          <w:lang w:val="en-US"/>
        </w:rPr>
        <w:t>0</w:t>
      </w:r>
      <w:r w:rsidR="00276014" w:rsidRPr="001B3E77">
        <w:rPr>
          <w:rFonts w:ascii="Book Antiqua" w:hAnsi="Book Antiqua" w:cs="Times New Roman"/>
          <w:sz w:val="24"/>
          <w:szCs w:val="24"/>
          <w:vertAlign w:val="superscript"/>
          <w:lang w:val="en-US"/>
        </w:rPr>
        <w:t>]</w:t>
      </w:r>
      <w:r w:rsidR="00011A5B" w:rsidRPr="001B3E77">
        <w:rPr>
          <w:rFonts w:ascii="Book Antiqua" w:hAnsi="Book Antiqua" w:cs="Times New Roman"/>
          <w:sz w:val="24"/>
          <w:szCs w:val="24"/>
          <w:lang w:val="en-US"/>
        </w:rPr>
        <w:t xml:space="preserve">. </w:t>
      </w:r>
      <w:r w:rsidRPr="001B3E77">
        <w:rPr>
          <w:rFonts w:ascii="Book Antiqua" w:hAnsi="Book Antiqua" w:cs="Times New Roman"/>
          <w:sz w:val="24"/>
          <w:szCs w:val="24"/>
          <w:lang w:val="en-US"/>
        </w:rPr>
        <w:t xml:space="preserve">These results </w:t>
      </w:r>
      <w:r w:rsidR="00011A5B" w:rsidRPr="001B3E77">
        <w:rPr>
          <w:rFonts w:ascii="Book Antiqua" w:hAnsi="Book Antiqua" w:cs="Times New Roman"/>
          <w:sz w:val="24"/>
          <w:szCs w:val="24"/>
          <w:lang w:val="en-US"/>
        </w:rPr>
        <w:t xml:space="preserve">suggested an </w:t>
      </w:r>
      <w:r w:rsidRPr="001B3E77">
        <w:rPr>
          <w:rFonts w:ascii="Book Antiqua" w:hAnsi="Book Antiqua" w:cs="Times New Roman"/>
          <w:sz w:val="24"/>
          <w:szCs w:val="24"/>
          <w:lang w:val="en-US"/>
        </w:rPr>
        <w:t xml:space="preserve">autonomic activation </w:t>
      </w:r>
      <w:r w:rsidRPr="001B3E77">
        <w:rPr>
          <w:rFonts w:ascii="Book Antiqua" w:hAnsi="Book Antiqua" w:cs="Times New Roman"/>
          <w:sz w:val="24"/>
          <w:szCs w:val="24"/>
          <w:lang w:val="en-US"/>
        </w:rPr>
        <w:lastRenderedPageBreak/>
        <w:t xml:space="preserve">underlying </w:t>
      </w:r>
      <w:r w:rsidR="00011A5B" w:rsidRPr="001B3E77">
        <w:rPr>
          <w:rFonts w:ascii="Book Antiqua" w:hAnsi="Book Antiqua" w:cs="Times New Roman"/>
          <w:sz w:val="24"/>
          <w:szCs w:val="24"/>
          <w:lang w:val="en-US"/>
        </w:rPr>
        <w:t>the</w:t>
      </w:r>
      <w:r w:rsidRPr="001B3E77">
        <w:rPr>
          <w:rFonts w:ascii="Book Antiqua" w:hAnsi="Book Antiqua" w:cs="Times New Roman"/>
          <w:sz w:val="24"/>
          <w:szCs w:val="24"/>
          <w:lang w:val="en-US"/>
        </w:rPr>
        <w:t xml:space="preserve"> endothelial protection by RIPC</w:t>
      </w:r>
      <w:r w:rsidR="00011A5B" w:rsidRPr="001B3E77">
        <w:rPr>
          <w:rFonts w:ascii="Book Antiqua" w:hAnsi="Book Antiqua" w:cs="Times New Roman"/>
          <w:sz w:val="24"/>
          <w:szCs w:val="24"/>
          <w:lang w:val="en-US"/>
        </w:rPr>
        <w:t>; h</w:t>
      </w:r>
      <w:r w:rsidRPr="001B3E77">
        <w:rPr>
          <w:rFonts w:ascii="Book Antiqua" w:hAnsi="Book Antiqua" w:cs="Times New Roman"/>
          <w:sz w:val="24"/>
          <w:szCs w:val="24"/>
          <w:lang w:val="en-US"/>
        </w:rPr>
        <w:t xml:space="preserve">owever, </w:t>
      </w:r>
      <w:r w:rsidR="00011A5B" w:rsidRPr="001B3E77">
        <w:rPr>
          <w:rFonts w:ascii="Book Antiqua" w:hAnsi="Book Antiqua" w:cs="Times New Roman"/>
          <w:sz w:val="24"/>
          <w:szCs w:val="24"/>
          <w:lang w:val="en-US"/>
        </w:rPr>
        <w:t xml:space="preserve">being trimetaphan an aspecific autonomic blocker, it was not possible to ascertain if </w:t>
      </w:r>
      <w:r w:rsidRPr="001B3E77">
        <w:rPr>
          <w:rFonts w:ascii="Book Antiqua" w:hAnsi="Book Antiqua" w:cs="Times New Roman"/>
          <w:sz w:val="24"/>
          <w:szCs w:val="24"/>
          <w:lang w:val="en-US"/>
        </w:rPr>
        <w:t>either the sympathetic or the par</w:t>
      </w:r>
      <w:r w:rsidRPr="001B3E77">
        <w:rPr>
          <w:rFonts w:ascii="Book Antiqua" w:hAnsi="Book Antiqua" w:cs="Times New Roman"/>
          <w:sz w:val="24"/>
          <w:szCs w:val="24"/>
          <w:lang w:val="en-US"/>
        </w:rPr>
        <w:t>a</w:t>
      </w:r>
      <w:r w:rsidRPr="001B3E77">
        <w:rPr>
          <w:rFonts w:ascii="Book Antiqua" w:hAnsi="Book Antiqua" w:cs="Times New Roman"/>
          <w:sz w:val="24"/>
          <w:szCs w:val="24"/>
          <w:lang w:val="en-US"/>
        </w:rPr>
        <w:t xml:space="preserve">sympathetic system accounted for the protection by </w:t>
      </w:r>
      <w:proofErr w:type="gramStart"/>
      <w:r w:rsidRPr="001B3E77">
        <w:rPr>
          <w:rFonts w:ascii="Book Antiqua" w:hAnsi="Book Antiqua" w:cs="Times New Roman"/>
          <w:sz w:val="24"/>
          <w:szCs w:val="24"/>
          <w:lang w:val="en-US"/>
        </w:rPr>
        <w:t>RIPC</w:t>
      </w:r>
      <w:r w:rsidR="00276014" w:rsidRPr="001B3E77">
        <w:rPr>
          <w:rFonts w:ascii="Book Antiqua" w:hAnsi="Book Antiqua" w:cs="Times New Roman"/>
          <w:sz w:val="24"/>
          <w:szCs w:val="24"/>
          <w:vertAlign w:val="superscript"/>
          <w:lang w:val="en-US"/>
        </w:rPr>
        <w:t>[</w:t>
      </w:r>
      <w:proofErr w:type="gramEnd"/>
      <w:r w:rsidR="00CB042A" w:rsidRPr="001B3E77">
        <w:rPr>
          <w:rFonts w:ascii="Book Antiqua" w:hAnsi="Book Antiqua" w:cs="Times New Roman"/>
          <w:sz w:val="24"/>
          <w:szCs w:val="24"/>
          <w:vertAlign w:val="superscript"/>
          <w:lang w:val="en-US"/>
        </w:rPr>
        <w:t>6</w:t>
      </w:r>
      <w:r w:rsidR="0091392B">
        <w:rPr>
          <w:rFonts w:ascii="Book Antiqua" w:hAnsi="Book Antiqua" w:cs="Times New Roman"/>
          <w:sz w:val="24"/>
          <w:szCs w:val="24"/>
          <w:vertAlign w:val="superscript"/>
          <w:lang w:val="en-US"/>
        </w:rPr>
        <w:t>0</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p>
    <w:p w14:paraId="50970AA5" w14:textId="3F9282C0" w:rsidR="00D26B94" w:rsidRPr="001B3E77" w:rsidRDefault="00011A5B" w:rsidP="001830E5">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Parasympathetic activation was detected as the underlying mechanism by Enko </w:t>
      </w:r>
      <w:r w:rsidRPr="001B3E77">
        <w:rPr>
          <w:rFonts w:ascii="Book Antiqua" w:hAnsi="Book Antiqua" w:cs="Times New Roman"/>
          <w:i/>
          <w:sz w:val="24"/>
          <w:szCs w:val="24"/>
          <w:lang w:val="en-US"/>
        </w:rPr>
        <w:t xml:space="preserve">et </w:t>
      </w:r>
      <w:proofErr w:type="gramStart"/>
      <w:r w:rsidRPr="001B3E77">
        <w:rPr>
          <w:rFonts w:ascii="Book Antiqua" w:hAnsi="Book Antiqua" w:cs="Times New Roman"/>
          <w:i/>
          <w:sz w:val="24"/>
          <w:szCs w:val="24"/>
          <w:lang w:val="en-US"/>
        </w:rPr>
        <w:t>al</w:t>
      </w:r>
      <w:r w:rsidR="001830E5" w:rsidRPr="001B3E77">
        <w:rPr>
          <w:rFonts w:ascii="Book Antiqua" w:hAnsi="Book Antiqua" w:cs="Times New Roman"/>
          <w:sz w:val="24"/>
          <w:szCs w:val="24"/>
          <w:vertAlign w:val="superscript"/>
          <w:lang w:val="en-US"/>
        </w:rPr>
        <w:t>[</w:t>
      </w:r>
      <w:proofErr w:type="gramEnd"/>
      <w:r w:rsidR="001830E5" w:rsidRPr="001B3E77">
        <w:rPr>
          <w:rFonts w:ascii="Book Antiqua" w:hAnsi="Book Antiqua" w:cs="Times New Roman"/>
          <w:sz w:val="24"/>
          <w:szCs w:val="24"/>
          <w:vertAlign w:val="superscript"/>
          <w:lang w:val="en-US"/>
        </w:rPr>
        <w:t>6</w:t>
      </w:r>
      <w:r w:rsidR="0091392B">
        <w:rPr>
          <w:rFonts w:ascii="Book Antiqua" w:hAnsi="Book Antiqua" w:cs="Times New Roman"/>
          <w:sz w:val="24"/>
          <w:szCs w:val="24"/>
          <w:vertAlign w:val="superscript"/>
          <w:lang w:val="en-US"/>
        </w:rPr>
        <w:t>1</w:t>
      </w:r>
      <w:r w:rsidR="001830E5" w:rsidRPr="001B3E77">
        <w:rPr>
          <w:rFonts w:ascii="Book Antiqua" w:hAnsi="Book Antiqua" w:cs="Times New Roman"/>
          <w:sz w:val="24"/>
          <w:szCs w:val="24"/>
          <w:vertAlign w:val="superscript"/>
          <w:lang w:val="en-US"/>
        </w:rPr>
        <w:t>]</w:t>
      </w:r>
      <w:r w:rsidRPr="001B3E77">
        <w:rPr>
          <w:rFonts w:ascii="Book Antiqua" w:hAnsi="Book Antiqua" w:cs="Times New Roman"/>
          <w:i/>
          <w:sz w:val="24"/>
          <w:szCs w:val="24"/>
          <w:lang w:val="en-US"/>
        </w:rPr>
        <w:t xml:space="preserve"> </w:t>
      </w:r>
      <w:r w:rsidRPr="001B3E77">
        <w:rPr>
          <w:rFonts w:ascii="Book Antiqua" w:hAnsi="Book Antiqua" w:cs="Times New Roman"/>
          <w:sz w:val="24"/>
          <w:szCs w:val="24"/>
          <w:lang w:val="en-US"/>
        </w:rPr>
        <w:t>in 2011</w:t>
      </w:r>
      <w:r w:rsidR="00D26B94" w:rsidRPr="001B3E77">
        <w:rPr>
          <w:rFonts w:ascii="Book Antiqua" w:hAnsi="Book Antiqua" w:cs="Times New Roman"/>
          <w:sz w:val="24"/>
          <w:szCs w:val="24"/>
          <w:lang w:val="en-US"/>
        </w:rPr>
        <w:t xml:space="preserve">. </w:t>
      </w:r>
      <w:r w:rsidRPr="001B3E77">
        <w:rPr>
          <w:rFonts w:ascii="Book Antiqua" w:hAnsi="Book Antiqua" w:cs="Times New Roman"/>
          <w:sz w:val="24"/>
          <w:szCs w:val="24"/>
          <w:lang w:val="en-US"/>
        </w:rPr>
        <w:t>A</w:t>
      </w:r>
      <w:r w:rsidR="00D26B94" w:rsidRPr="001B3E77">
        <w:rPr>
          <w:rFonts w:ascii="Book Antiqua" w:hAnsi="Book Antiqua" w:cs="Times New Roman"/>
          <w:sz w:val="24"/>
          <w:szCs w:val="24"/>
          <w:lang w:val="en-US"/>
        </w:rPr>
        <w:t xml:space="preserve">fter 3 cycles of 5 min ischemia and 5 min reperfusion in the left arm, a significant dilation of the right brachial artery </w:t>
      </w:r>
      <w:r w:rsidRPr="001B3E77">
        <w:rPr>
          <w:rFonts w:ascii="Book Antiqua" w:hAnsi="Book Antiqua" w:cs="Times New Roman"/>
          <w:sz w:val="24"/>
          <w:szCs w:val="24"/>
          <w:lang w:val="en-US"/>
        </w:rPr>
        <w:t>was observe</w:t>
      </w:r>
      <w:r w:rsidR="00FE1F90" w:rsidRPr="001B3E77">
        <w:rPr>
          <w:rFonts w:ascii="Book Antiqua" w:hAnsi="Book Antiqua" w:cs="Times New Roman"/>
          <w:sz w:val="24"/>
          <w:szCs w:val="24"/>
          <w:lang w:val="en-US"/>
        </w:rPr>
        <w:t xml:space="preserve">d; in the power spectral analysis of heart rate, the high frequency domain displayed a simultaneous increase, denoting increased parasympathetic </w:t>
      </w:r>
      <w:proofErr w:type="gramStart"/>
      <w:r w:rsidR="00FE1F90" w:rsidRPr="001B3E77">
        <w:rPr>
          <w:rFonts w:ascii="Book Antiqua" w:hAnsi="Book Antiqua" w:cs="Times New Roman"/>
          <w:sz w:val="24"/>
          <w:szCs w:val="24"/>
          <w:lang w:val="en-US"/>
        </w:rPr>
        <w:t>outflow</w:t>
      </w:r>
      <w:r w:rsidR="00276014" w:rsidRPr="001B3E77">
        <w:rPr>
          <w:rFonts w:ascii="Book Antiqua" w:hAnsi="Book Antiqua" w:cs="Times New Roman"/>
          <w:sz w:val="24"/>
          <w:szCs w:val="24"/>
          <w:vertAlign w:val="superscript"/>
          <w:lang w:val="en-US"/>
        </w:rPr>
        <w:t>[</w:t>
      </w:r>
      <w:proofErr w:type="gramEnd"/>
      <w:r w:rsidR="00CB042A" w:rsidRPr="001B3E77">
        <w:rPr>
          <w:rFonts w:ascii="Book Antiqua" w:hAnsi="Book Antiqua" w:cs="Times New Roman"/>
          <w:sz w:val="24"/>
          <w:szCs w:val="24"/>
          <w:vertAlign w:val="superscript"/>
          <w:lang w:val="en-US"/>
        </w:rPr>
        <w:t>6</w:t>
      </w:r>
      <w:r w:rsidR="0091392B">
        <w:rPr>
          <w:rFonts w:ascii="Book Antiqua" w:hAnsi="Book Antiqua" w:cs="Times New Roman"/>
          <w:sz w:val="24"/>
          <w:szCs w:val="24"/>
          <w:vertAlign w:val="superscript"/>
          <w:lang w:val="en-US"/>
        </w:rPr>
        <w:t>1</w:t>
      </w:r>
      <w:r w:rsidR="00276014" w:rsidRPr="001B3E77">
        <w:rPr>
          <w:rFonts w:ascii="Book Antiqua" w:hAnsi="Book Antiqua" w:cs="Times New Roman"/>
          <w:sz w:val="24"/>
          <w:szCs w:val="24"/>
          <w:vertAlign w:val="superscript"/>
          <w:lang w:val="en-US"/>
        </w:rPr>
        <w:t>]</w:t>
      </w:r>
      <w:r w:rsidR="00FE1F90" w:rsidRPr="001B3E77">
        <w:rPr>
          <w:rFonts w:ascii="Book Antiqua" w:hAnsi="Book Antiqua" w:cs="Times New Roman"/>
          <w:sz w:val="24"/>
          <w:szCs w:val="24"/>
          <w:lang w:val="en-US"/>
        </w:rPr>
        <w:t xml:space="preserve">. </w:t>
      </w:r>
    </w:p>
    <w:p w14:paraId="4D8043DE" w14:textId="77777777" w:rsidR="00AA0432" w:rsidRPr="001B3E77" w:rsidRDefault="00AA0432" w:rsidP="001B3E77">
      <w:pPr>
        <w:spacing w:after="0" w:line="360" w:lineRule="auto"/>
        <w:jc w:val="both"/>
        <w:rPr>
          <w:rFonts w:ascii="Book Antiqua" w:hAnsi="Book Antiqua" w:cs="Times New Roman"/>
          <w:sz w:val="24"/>
          <w:szCs w:val="24"/>
          <w:u w:val="single"/>
          <w:lang w:val="en-US"/>
        </w:rPr>
      </w:pPr>
    </w:p>
    <w:p w14:paraId="4CB87304" w14:textId="34BD0B45" w:rsidR="002F1CA2" w:rsidRPr="001830E5" w:rsidRDefault="00280C04" w:rsidP="001B3E77">
      <w:pPr>
        <w:spacing w:after="0" w:line="360" w:lineRule="auto"/>
        <w:jc w:val="both"/>
        <w:rPr>
          <w:rFonts w:ascii="Book Antiqua" w:hAnsi="Book Antiqua" w:cs="Times New Roman"/>
          <w:b/>
          <w:i/>
          <w:sz w:val="24"/>
          <w:szCs w:val="24"/>
          <w:lang w:val="en-US"/>
        </w:rPr>
      </w:pPr>
      <w:r w:rsidRPr="001830E5">
        <w:rPr>
          <w:rFonts w:ascii="Book Antiqua" w:hAnsi="Book Antiqua" w:cs="Times New Roman"/>
          <w:b/>
          <w:i/>
          <w:sz w:val="24"/>
          <w:szCs w:val="24"/>
          <w:lang w:val="en-US"/>
        </w:rPr>
        <w:t>Remote ischemic perconditioning</w:t>
      </w:r>
      <w:r w:rsidR="006E2E9C" w:rsidRPr="001830E5">
        <w:rPr>
          <w:rFonts w:ascii="Book Antiqua" w:hAnsi="Book Antiqua" w:cs="Times New Roman"/>
          <w:b/>
          <w:i/>
          <w:sz w:val="24"/>
          <w:szCs w:val="24"/>
          <w:lang w:val="en-US"/>
        </w:rPr>
        <w:t xml:space="preserve"> and postconditioning</w:t>
      </w:r>
      <w:r w:rsidRPr="001830E5">
        <w:rPr>
          <w:rFonts w:ascii="Book Antiqua" w:hAnsi="Book Antiqua" w:cs="Times New Roman"/>
          <w:b/>
          <w:i/>
          <w:sz w:val="24"/>
          <w:szCs w:val="24"/>
          <w:lang w:val="en-US"/>
        </w:rPr>
        <w:t xml:space="preserve">: </w:t>
      </w:r>
      <w:r w:rsidR="002F1CA2" w:rsidRPr="001830E5">
        <w:rPr>
          <w:rFonts w:ascii="Book Antiqua" w:hAnsi="Book Antiqua" w:cs="Times New Roman"/>
          <w:b/>
          <w:i/>
          <w:sz w:val="24"/>
          <w:szCs w:val="24"/>
          <w:lang w:val="en-US"/>
        </w:rPr>
        <w:t>does vagal activation play a role?</w:t>
      </w:r>
    </w:p>
    <w:p w14:paraId="23956EA1" w14:textId="2190D90B" w:rsidR="005C7150" w:rsidRPr="001B3E77" w:rsidRDefault="005C7150" w:rsidP="001B3E77">
      <w:pPr>
        <w:spacing w:after="0" w:line="360" w:lineRule="auto"/>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The first demonstration of remote ischemic perconditioning was provided in 2007: in pigs, four 5-min cycles of lower limb </w:t>
      </w:r>
      <w:r w:rsidRPr="001B3E77">
        <w:rPr>
          <w:rStyle w:val="highlight"/>
          <w:rFonts w:ascii="Book Antiqua" w:hAnsi="Book Antiqua" w:cs="Times New Roman"/>
          <w:sz w:val="24"/>
          <w:szCs w:val="24"/>
          <w:lang w:val="en-US"/>
        </w:rPr>
        <w:t>ischemia</w:t>
      </w:r>
      <w:r w:rsidRPr="001B3E77">
        <w:rPr>
          <w:rFonts w:ascii="Book Antiqua" w:hAnsi="Book Antiqua" w:cs="Times New Roman"/>
          <w:sz w:val="24"/>
          <w:szCs w:val="24"/>
          <w:lang w:val="en-US"/>
        </w:rPr>
        <w:t xml:space="preserve"> during a 40-min left anterior descending </w:t>
      </w:r>
      <w:r w:rsidRPr="001B3E77">
        <w:rPr>
          <w:rStyle w:val="highlight"/>
          <w:rFonts w:ascii="Book Antiqua" w:hAnsi="Book Antiqua" w:cs="Times New Roman"/>
          <w:sz w:val="24"/>
          <w:szCs w:val="24"/>
          <w:lang w:val="en-US"/>
        </w:rPr>
        <w:t>cor</w:t>
      </w:r>
      <w:r w:rsidRPr="001B3E77">
        <w:rPr>
          <w:rStyle w:val="highlight"/>
          <w:rFonts w:ascii="Book Antiqua" w:hAnsi="Book Antiqua" w:cs="Times New Roman"/>
          <w:sz w:val="24"/>
          <w:szCs w:val="24"/>
          <w:lang w:val="en-US"/>
        </w:rPr>
        <w:t>o</w:t>
      </w:r>
      <w:r w:rsidRPr="001B3E77">
        <w:rPr>
          <w:rStyle w:val="highlight"/>
          <w:rFonts w:ascii="Book Antiqua" w:hAnsi="Book Antiqua" w:cs="Times New Roman"/>
          <w:sz w:val="24"/>
          <w:szCs w:val="24"/>
          <w:lang w:val="en-US"/>
        </w:rPr>
        <w:t>nary</w:t>
      </w:r>
      <w:r w:rsidRPr="001B3E77">
        <w:rPr>
          <w:rFonts w:ascii="Book Antiqua" w:hAnsi="Book Antiqua" w:cs="Times New Roman"/>
          <w:sz w:val="24"/>
          <w:szCs w:val="24"/>
          <w:lang w:val="en-US"/>
        </w:rPr>
        <w:t xml:space="preserve"> artery oc</w:t>
      </w:r>
      <w:r w:rsidR="007333E4" w:rsidRPr="001B3E77">
        <w:rPr>
          <w:rFonts w:ascii="Book Antiqua" w:hAnsi="Book Antiqua" w:cs="Times New Roman"/>
          <w:sz w:val="24"/>
          <w:szCs w:val="24"/>
          <w:lang w:val="en-US"/>
        </w:rPr>
        <w:t>clusion caused a</w:t>
      </w:r>
      <w:r w:rsidRPr="001B3E77">
        <w:rPr>
          <w:rFonts w:ascii="Book Antiqua" w:hAnsi="Book Antiqua" w:cs="Times New Roman"/>
          <w:sz w:val="24"/>
          <w:szCs w:val="24"/>
          <w:lang w:val="en-US"/>
        </w:rPr>
        <w:t xml:space="preserve"> significant reduction in infarct size, improved indexes of systolic and diastolic function, and less arrhythmic events during the reperfusion phase</w:t>
      </w:r>
      <w:r w:rsidR="00276014" w:rsidRPr="001B3E77">
        <w:rPr>
          <w:rFonts w:ascii="Book Antiqua" w:hAnsi="Book Antiqua" w:cs="Times New Roman"/>
          <w:sz w:val="24"/>
          <w:szCs w:val="24"/>
          <w:vertAlign w:val="superscript"/>
          <w:lang w:val="en-US"/>
        </w:rPr>
        <w:t>[</w:t>
      </w:r>
      <w:r w:rsidR="00AD38A4">
        <w:rPr>
          <w:rFonts w:ascii="Book Antiqua" w:hAnsi="Book Antiqua" w:cs="Times New Roman"/>
          <w:sz w:val="24"/>
          <w:szCs w:val="24"/>
          <w:vertAlign w:val="superscript"/>
          <w:lang w:val="en-US"/>
        </w:rPr>
        <w:t>11</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r w:rsidR="00C53149" w:rsidRPr="001B3E77">
        <w:rPr>
          <w:rFonts w:ascii="Book Antiqua" w:hAnsi="Book Antiqua" w:cs="Times New Roman"/>
          <w:sz w:val="24"/>
          <w:szCs w:val="24"/>
          <w:lang w:val="en-US"/>
        </w:rPr>
        <w:t>With respect to remote ischemic postconditioning, a cardioprotective effect of IR cycles at the beginning of reperfusion was demonstrated for the first time in 2005</w:t>
      </w:r>
      <w:r w:rsidR="00276014" w:rsidRPr="001B3E77">
        <w:rPr>
          <w:rFonts w:ascii="Book Antiqua" w:hAnsi="Book Antiqua" w:cs="Times New Roman"/>
          <w:sz w:val="24"/>
          <w:szCs w:val="24"/>
          <w:vertAlign w:val="superscript"/>
          <w:lang w:val="en-US"/>
        </w:rPr>
        <w:t>[</w:t>
      </w:r>
      <w:r w:rsidR="00AD38A4">
        <w:rPr>
          <w:rFonts w:ascii="Book Antiqua" w:hAnsi="Book Antiqua" w:cs="Times New Roman"/>
          <w:sz w:val="24"/>
          <w:szCs w:val="24"/>
          <w:vertAlign w:val="superscript"/>
          <w:lang w:val="en-US"/>
        </w:rPr>
        <w:t>12</w:t>
      </w:r>
      <w:r w:rsidR="00276014" w:rsidRPr="001B3E77">
        <w:rPr>
          <w:rFonts w:ascii="Book Antiqua" w:hAnsi="Book Antiqua" w:cs="Times New Roman"/>
          <w:sz w:val="24"/>
          <w:szCs w:val="24"/>
          <w:vertAlign w:val="superscript"/>
          <w:lang w:val="en-US"/>
        </w:rPr>
        <w:t>]</w:t>
      </w:r>
      <w:r w:rsidR="00C53149" w:rsidRPr="001B3E77">
        <w:rPr>
          <w:rFonts w:ascii="Book Antiqua" w:hAnsi="Book Antiqua" w:cs="Times New Roman"/>
          <w:sz w:val="24"/>
          <w:szCs w:val="24"/>
          <w:lang w:val="en-US"/>
        </w:rPr>
        <w:t>, and subs</w:t>
      </w:r>
      <w:r w:rsidR="00C53149" w:rsidRPr="001B3E77">
        <w:rPr>
          <w:rFonts w:ascii="Book Antiqua" w:hAnsi="Book Antiqua" w:cs="Times New Roman"/>
          <w:sz w:val="24"/>
          <w:szCs w:val="24"/>
          <w:lang w:val="en-US"/>
        </w:rPr>
        <w:t>e</w:t>
      </w:r>
      <w:r w:rsidR="00C53149" w:rsidRPr="001B3E77">
        <w:rPr>
          <w:rFonts w:ascii="Book Antiqua" w:hAnsi="Book Antiqua" w:cs="Times New Roman"/>
          <w:sz w:val="24"/>
          <w:szCs w:val="24"/>
          <w:lang w:val="en-US"/>
        </w:rPr>
        <w:t xml:space="preserve">quently corroborated by other animal </w:t>
      </w:r>
      <w:proofErr w:type="gramStart"/>
      <w:r w:rsidR="00C53149" w:rsidRPr="001B3E77">
        <w:rPr>
          <w:rFonts w:ascii="Book Antiqua" w:hAnsi="Book Antiqua" w:cs="Times New Roman"/>
          <w:sz w:val="24"/>
          <w:szCs w:val="24"/>
          <w:lang w:val="en-US"/>
        </w:rPr>
        <w:t>studies</w:t>
      </w:r>
      <w:r w:rsidR="00276014" w:rsidRPr="001B3E77">
        <w:rPr>
          <w:rFonts w:ascii="Book Antiqua" w:hAnsi="Book Antiqua" w:cs="Times New Roman"/>
          <w:sz w:val="24"/>
          <w:szCs w:val="24"/>
          <w:vertAlign w:val="superscript"/>
          <w:lang w:val="en-US"/>
        </w:rPr>
        <w:t>[</w:t>
      </w:r>
      <w:proofErr w:type="gramEnd"/>
      <w:r w:rsidR="001637B1" w:rsidRPr="001B3E77">
        <w:rPr>
          <w:rFonts w:ascii="Book Antiqua" w:hAnsi="Book Antiqua" w:cs="Times New Roman"/>
          <w:sz w:val="24"/>
          <w:szCs w:val="24"/>
          <w:vertAlign w:val="superscript"/>
          <w:lang w:val="en-US"/>
        </w:rPr>
        <w:t>6</w:t>
      </w:r>
      <w:r w:rsidR="00AD38A4">
        <w:rPr>
          <w:rFonts w:ascii="Book Antiqua" w:hAnsi="Book Antiqua" w:cs="Times New Roman"/>
          <w:sz w:val="24"/>
          <w:szCs w:val="24"/>
          <w:vertAlign w:val="superscript"/>
          <w:lang w:val="en-US"/>
        </w:rPr>
        <w:t>2</w:t>
      </w:r>
      <w:r w:rsidR="001637B1" w:rsidRPr="001B3E77">
        <w:rPr>
          <w:rFonts w:ascii="Book Antiqua" w:hAnsi="Book Antiqua" w:cs="Times New Roman"/>
          <w:sz w:val="24"/>
          <w:szCs w:val="24"/>
          <w:vertAlign w:val="superscript"/>
          <w:lang w:val="en-US"/>
        </w:rPr>
        <w:t>,6</w:t>
      </w:r>
      <w:r w:rsidR="00AD38A4">
        <w:rPr>
          <w:rFonts w:ascii="Book Antiqua" w:hAnsi="Book Antiqua" w:cs="Times New Roman"/>
          <w:sz w:val="24"/>
          <w:szCs w:val="24"/>
          <w:vertAlign w:val="superscript"/>
          <w:lang w:val="en-US"/>
        </w:rPr>
        <w:t>3</w:t>
      </w:r>
      <w:r w:rsidR="00276014" w:rsidRPr="001B3E77">
        <w:rPr>
          <w:rFonts w:ascii="Book Antiqua" w:hAnsi="Book Antiqua" w:cs="Times New Roman"/>
          <w:sz w:val="24"/>
          <w:szCs w:val="24"/>
          <w:vertAlign w:val="superscript"/>
          <w:lang w:val="en-US"/>
        </w:rPr>
        <w:t>]</w:t>
      </w:r>
      <w:r w:rsidR="00C53149" w:rsidRPr="001B3E77">
        <w:rPr>
          <w:rFonts w:ascii="Book Antiqua" w:hAnsi="Book Antiqua" w:cs="Times New Roman"/>
          <w:sz w:val="24"/>
          <w:szCs w:val="24"/>
          <w:lang w:val="en-US"/>
        </w:rPr>
        <w:t xml:space="preserve">. </w:t>
      </w:r>
    </w:p>
    <w:p w14:paraId="36C1D85A" w14:textId="5D9DBE9B" w:rsidR="004C0968" w:rsidRPr="001B3E77" w:rsidRDefault="00FC693B" w:rsidP="00146BB2">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To our knowledge, </w:t>
      </w:r>
      <w:r w:rsidR="004C0968" w:rsidRPr="001B3E77">
        <w:rPr>
          <w:rFonts w:ascii="Book Antiqua" w:hAnsi="Book Antiqua" w:cs="Times New Roman"/>
          <w:sz w:val="24"/>
          <w:szCs w:val="24"/>
          <w:lang w:val="en-US"/>
        </w:rPr>
        <w:t xml:space="preserve">only </w:t>
      </w:r>
      <w:r w:rsidRPr="001B3E77">
        <w:rPr>
          <w:rFonts w:ascii="Book Antiqua" w:hAnsi="Book Antiqua" w:cs="Times New Roman"/>
          <w:sz w:val="24"/>
          <w:szCs w:val="24"/>
          <w:lang w:val="en-US"/>
        </w:rPr>
        <w:t xml:space="preserve">Basalay </w:t>
      </w:r>
      <w:r w:rsidRPr="001B3E77">
        <w:rPr>
          <w:rFonts w:ascii="Book Antiqua" w:hAnsi="Book Antiqua" w:cs="Times New Roman"/>
          <w:i/>
          <w:sz w:val="24"/>
          <w:szCs w:val="24"/>
          <w:lang w:val="en-US"/>
        </w:rPr>
        <w:t xml:space="preserve">et </w:t>
      </w:r>
      <w:proofErr w:type="gramStart"/>
      <w:r w:rsidRPr="001B3E77">
        <w:rPr>
          <w:rFonts w:ascii="Book Antiqua" w:hAnsi="Book Antiqua" w:cs="Times New Roman"/>
          <w:i/>
          <w:sz w:val="24"/>
          <w:szCs w:val="24"/>
          <w:lang w:val="en-US"/>
        </w:rPr>
        <w:t>al</w:t>
      </w:r>
      <w:r w:rsidR="00146BB2" w:rsidRPr="001B3E77">
        <w:rPr>
          <w:rFonts w:ascii="Book Antiqua" w:hAnsi="Book Antiqua" w:cs="Times New Roman"/>
          <w:sz w:val="24"/>
          <w:szCs w:val="24"/>
          <w:vertAlign w:val="superscript"/>
          <w:lang w:val="en-US"/>
        </w:rPr>
        <w:t>[</w:t>
      </w:r>
      <w:proofErr w:type="gramEnd"/>
      <w:r w:rsidR="00AD38A4">
        <w:rPr>
          <w:rFonts w:ascii="Book Antiqua" w:hAnsi="Book Antiqua" w:cs="Times New Roman"/>
          <w:sz w:val="24"/>
          <w:szCs w:val="24"/>
          <w:vertAlign w:val="superscript"/>
          <w:lang w:val="en-US"/>
        </w:rPr>
        <w:t>59</w:t>
      </w:r>
      <w:r w:rsidR="00146BB2" w:rsidRPr="001B3E77">
        <w:rPr>
          <w:rFonts w:ascii="Book Antiqua" w:hAnsi="Book Antiqua" w:cs="Times New Roman"/>
          <w:sz w:val="24"/>
          <w:szCs w:val="24"/>
          <w:vertAlign w:val="superscript"/>
          <w:lang w:val="en-US"/>
        </w:rPr>
        <w:t>]</w:t>
      </w:r>
      <w:r w:rsidR="004C0968" w:rsidRPr="001B3E77">
        <w:rPr>
          <w:rFonts w:ascii="Book Antiqua" w:hAnsi="Book Antiqua" w:cs="Times New Roman"/>
          <w:sz w:val="24"/>
          <w:szCs w:val="24"/>
          <w:lang w:val="en-US"/>
        </w:rPr>
        <w:t xml:space="preserve"> assessed the pathophysiology of remote ische</w:t>
      </w:r>
      <w:r w:rsidR="004C0968" w:rsidRPr="001B3E77">
        <w:rPr>
          <w:rFonts w:ascii="Book Antiqua" w:hAnsi="Book Antiqua" w:cs="Times New Roman"/>
          <w:sz w:val="24"/>
          <w:szCs w:val="24"/>
          <w:lang w:val="en-US"/>
        </w:rPr>
        <w:t>m</w:t>
      </w:r>
      <w:r w:rsidR="004C0968" w:rsidRPr="001B3E77">
        <w:rPr>
          <w:rFonts w:ascii="Book Antiqua" w:hAnsi="Book Antiqua" w:cs="Times New Roman"/>
          <w:sz w:val="24"/>
          <w:szCs w:val="24"/>
          <w:lang w:val="en-US"/>
        </w:rPr>
        <w:t xml:space="preserve">ic perconditioning and postconditioning. These authors </w:t>
      </w:r>
      <w:r w:rsidRPr="001B3E77">
        <w:rPr>
          <w:rFonts w:ascii="Book Antiqua" w:hAnsi="Book Antiqua" w:cs="Times New Roman"/>
          <w:sz w:val="24"/>
          <w:szCs w:val="24"/>
          <w:lang w:val="en-US"/>
        </w:rPr>
        <w:t xml:space="preserve">reported that </w:t>
      </w:r>
      <w:r w:rsidR="00A56F16" w:rsidRPr="001B3E77">
        <w:rPr>
          <w:rFonts w:ascii="Book Antiqua" w:hAnsi="Book Antiqua" w:cs="Times New Roman"/>
          <w:sz w:val="24"/>
          <w:szCs w:val="24"/>
          <w:lang w:val="en-US"/>
        </w:rPr>
        <w:t xml:space="preserve">deafferenting the site of IR cycles or </w:t>
      </w:r>
      <w:r w:rsidR="003E3C9B" w:rsidRPr="001B3E77">
        <w:rPr>
          <w:rFonts w:ascii="Book Antiqua" w:hAnsi="Book Antiqua" w:cs="Times New Roman"/>
          <w:sz w:val="24"/>
          <w:szCs w:val="24"/>
          <w:lang w:val="en-US"/>
        </w:rPr>
        <w:t>cutting</w:t>
      </w:r>
      <w:r w:rsidR="00A56F16" w:rsidRPr="001B3E77">
        <w:rPr>
          <w:rFonts w:ascii="Book Antiqua" w:hAnsi="Book Antiqua" w:cs="Times New Roman"/>
          <w:sz w:val="24"/>
          <w:szCs w:val="24"/>
          <w:lang w:val="en-US"/>
        </w:rPr>
        <w:t xml:space="preserve"> both vagus nerves abolishe</w:t>
      </w:r>
      <w:r w:rsidRPr="001B3E77">
        <w:rPr>
          <w:rFonts w:ascii="Book Antiqua" w:hAnsi="Book Antiqua" w:cs="Times New Roman"/>
          <w:sz w:val="24"/>
          <w:szCs w:val="24"/>
          <w:lang w:val="en-US"/>
        </w:rPr>
        <w:t>d</w:t>
      </w:r>
      <w:r w:rsidR="00A56F16" w:rsidRPr="001B3E77">
        <w:rPr>
          <w:rFonts w:ascii="Book Antiqua" w:hAnsi="Book Antiqua" w:cs="Times New Roman"/>
          <w:sz w:val="24"/>
          <w:szCs w:val="24"/>
          <w:lang w:val="en-US"/>
        </w:rPr>
        <w:t xml:space="preserve"> the preconditioning and percond</w:t>
      </w:r>
      <w:r w:rsidR="00A56F16" w:rsidRPr="001B3E77">
        <w:rPr>
          <w:rFonts w:ascii="Book Antiqua" w:hAnsi="Book Antiqua" w:cs="Times New Roman"/>
          <w:sz w:val="24"/>
          <w:szCs w:val="24"/>
          <w:lang w:val="en-US"/>
        </w:rPr>
        <w:t>i</w:t>
      </w:r>
      <w:r w:rsidR="00A56F16" w:rsidRPr="001B3E77">
        <w:rPr>
          <w:rFonts w:ascii="Book Antiqua" w:hAnsi="Book Antiqua" w:cs="Times New Roman"/>
          <w:sz w:val="24"/>
          <w:szCs w:val="24"/>
          <w:lang w:val="en-US"/>
        </w:rPr>
        <w:t xml:space="preserve">tioning responses in rats, but </w:t>
      </w:r>
      <w:r w:rsidRPr="001B3E77">
        <w:rPr>
          <w:rFonts w:ascii="Book Antiqua" w:hAnsi="Book Antiqua" w:cs="Times New Roman"/>
          <w:sz w:val="24"/>
          <w:szCs w:val="24"/>
          <w:lang w:val="en-US"/>
        </w:rPr>
        <w:t>did</w:t>
      </w:r>
      <w:r w:rsidR="00A56F16" w:rsidRPr="001B3E77">
        <w:rPr>
          <w:rFonts w:ascii="Book Antiqua" w:hAnsi="Book Antiqua" w:cs="Times New Roman"/>
          <w:sz w:val="24"/>
          <w:szCs w:val="24"/>
          <w:lang w:val="en-US"/>
        </w:rPr>
        <w:t xml:space="preserve"> not alter the postconditioning </w:t>
      </w:r>
      <w:proofErr w:type="gramStart"/>
      <w:r w:rsidR="00A56F16" w:rsidRPr="001B3E77">
        <w:rPr>
          <w:rFonts w:ascii="Book Antiqua" w:hAnsi="Book Antiqua" w:cs="Times New Roman"/>
          <w:sz w:val="24"/>
          <w:szCs w:val="24"/>
          <w:lang w:val="en-US"/>
        </w:rPr>
        <w:t>ef</w:t>
      </w:r>
      <w:r w:rsidRPr="001B3E77">
        <w:rPr>
          <w:rFonts w:ascii="Book Antiqua" w:hAnsi="Book Antiqua" w:cs="Times New Roman"/>
          <w:sz w:val="24"/>
          <w:szCs w:val="24"/>
          <w:lang w:val="en-US"/>
        </w:rPr>
        <w:t>fect</w:t>
      </w:r>
      <w:r w:rsidR="00276014" w:rsidRPr="001B3E77">
        <w:rPr>
          <w:rFonts w:ascii="Book Antiqua" w:hAnsi="Book Antiqua" w:cs="Times New Roman"/>
          <w:sz w:val="24"/>
          <w:szCs w:val="24"/>
          <w:vertAlign w:val="superscript"/>
          <w:lang w:val="en-US"/>
        </w:rPr>
        <w:t>[</w:t>
      </w:r>
      <w:proofErr w:type="gramEnd"/>
      <w:r w:rsidR="00AD38A4">
        <w:rPr>
          <w:rFonts w:ascii="Book Antiqua" w:hAnsi="Book Antiqua" w:cs="Times New Roman"/>
          <w:sz w:val="24"/>
          <w:szCs w:val="24"/>
          <w:vertAlign w:val="superscript"/>
          <w:lang w:val="en-US"/>
        </w:rPr>
        <w:t>59</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r w:rsidR="00400EA8" w:rsidRPr="001B3E77">
        <w:rPr>
          <w:rFonts w:ascii="Book Antiqua" w:hAnsi="Book Antiqua" w:cs="Times New Roman"/>
          <w:sz w:val="24"/>
          <w:szCs w:val="24"/>
          <w:lang w:val="en-US"/>
        </w:rPr>
        <w:t xml:space="preserve">These results suggest that remote ischemic perconditioning relies on neural mechanisms, while remote ischemic postconditioning is mediated by humoral </w:t>
      </w:r>
      <w:proofErr w:type="gramStart"/>
      <w:r w:rsidR="00400EA8" w:rsidRPr="001B3E77">
        <w:rPr>
          <w:rFonts w:ascii="Book Antiqua" w:hAnsi="Book Antiqua" w:cs="Times New Roman"/>
          <w:sz w:val="24"/>
          <w:szCs w:val="24"/>
          <w:lang w:val="en-US"/>
        </w:rPr>
        <w:t>mediators</w:t>
      </w:r>
      <w:r w:rsidR="00276014" w:rsidRPr="001B3E77">
        <w:rPr>
          <w:rFonts w:ascii="Book Antiqua" w:hAnsi="Book Antiqua" w:cs="Times New Roman"/>
          <w:sz w:val="24"/>
          <w:szCs w:val="24"/>
          <w:vertAlign w:val="superscript"/>
          <w:lang w:val="en-US"/>
        </w:rPr>
        <w:t>[</w:t>
      </w:r>
      <w:proofErr w:type="gramEnd"/>
      <w:r w:rsidR="00AD38A4">
        <w:rPr>
          <w:rFonts w:ascii="Book Antiqua" w:hAnsi="Book Antiqua" w:cs="Times New Roman"/>
          <w:sz w:val="24"/>
          <w:szCs w:val="24"/>
          <w:vertAlign w:val="superscript"/>
          <w:lang w:val="en-US"/>
        </w:rPr>
        <w:t>59</w:t>
      </w:r>
      <w:r w:rsidR="00276014" w:rsidRPr="001B3E77">
        <w:rPr>
          <w:rFonts w:ascii="Book Antiqua" w:hAnsi="Book Antiqua" w:cs="Times New Roman"/>
          <w:sz w:val="24"/>
          <w:szCs w:val="24"/>
          <w:vertAlign w:val="superscript"/>
          <w:lang w:val="en-US"/>
        </w:rPr>
        <w:t>]</w:t>
      </w:r>
      <w:r w:rsidR="00400EA8" w:rsidRPr="001B3E77">
        <w:rPr>
          <w:rFonts w:ascii="Book Antiqua" w:hAnsi="Book Antiqua" w:cs="Times New Roman"/>
          <w:sz w:val="24"/>
          <w:szCs w:val="24"/>
          <w:lang w:val="en-US"/>
        </w:rPr>
        <w:t xml:space="preserve">. </w:t>
      </w:r>
    </w:p>
    <w:p w14:paraId="4595C192" w14:textId="77777777" w:rsidR="004C0968" w:rsidRPr="001B3E77" w:rsidRDefault="00400EA8" w:rsidP="00146BB2">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Further studies are required to a</w:t>
      </w:r>
      <w:r w:rsidR="004C0968" w:rsidRPr="001B3E77">
        <w:rPr>
          <w:rFonts w:ascii="Book Antiqua" w:hAnsi="Book Antiqua" w:cs="Times New Roman"/>
          <w:sz w:val="24"/>
          <w:szCs w:val="24"/>
          <w:lang w:val="en-US"/>
        </w:rPr>
        <w:t xml:space="preserve">ssess this hypothesis. However, it should be noted that neural mechanisms are more qualified than </w:t>
      </w:r>
      <w:r w:rsidRPr="001B3E77">
        <w:rPr>
          <w:rFonts w:ascii="Book Antiqua" w:hAnsi="Book Antiqua" w:cs="Times New Roman"/>
          <w:sz w:val="24"/>
          <w:szCs w:val="24"/>
          <w:lang w:val="en-US"/>
        </w:rPr>
        <w:t xml:space="preserve">humoral mechanisms to protect the ischemic myocardium in the setting of remote ischemic perconditioning, at least when the coronary flow is completely blocked. </w:t>
      </w:r>
      <w:r w:rsidR="004C0968" w:rsidRPr="001B3E77">
        <w:rPr>
          <w:rFonts w:ascii="Book Antiqua" w:hAnsi="Book Antiqua" w:cs="Times New Roman"/>
          <w:sz w:val="24"/>
          <w:szCs w:val="24"/>
          <w:lang w:val="en-US"/>
        </w:rPr>
        <w:t>In the same setting, an activation of the parasympathetic sy</w:t>
      </w:r>
      <w:r w:rsidR="004C0968" w:rsidRPr="001B3E77">
        <w:rPr>
          <w:rFonts w:ascii="Book Antiqua" w:hAnsi="Book Antiqua" w:cs="Times New Roman"/>
          <w:sz w:val="24"/>
          <w:szCs w:val="24"/>
          <w:lang w:val="en-US"/>
        </w:rPr>
        <w:t>s</w:t>
      </w:r>
      <w:r w:rsidR="004C0968" w:rsidRPr="001B3E77">
        <w:rPr>
          <w:rFonts w:ascii="Book Antiqua" w:hAnsi="Book Antiqua" w:cs="Times New Roman"/>
          <w:sz w:val="24"/>
          <w:szCs w:val="24"/>
          <w:lang w:val="en-US"/>
        </w:rPr>
        <w:t xml:space="preserve">tem would probably be more effective than a sympathetic response. </w:t>
      </w:r>
    </w:p>
    <w:p w14:paraId="1D2FE5D1" w14:textId="3CBA8559" w:rsidR="0039236E" w:rsidRPr="001B3E77" w:rsidRDefault="00777F27" w:rsidP="00151841">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Excessive concentrations of catecholamines have been detected in the ischemic area du</w:t>
      </w:r>
      <w:r w:rsidRPr="001B3E77">
        <w:rPr>
          <w:rFonts w:ascii="Book Antiqua" w:hAnsi="Book Antiqua" w:cs="Times New Roman"/>
          <w:sz w:val="24"/>
          <w:szCs w:val="24"/>
          <w:lang w:val="en-US"/>
        </w:rPr>
        <w:t>r</w:t>
      </w:r>
      <w:r w:rsidRPr="001B3E77">
        <w:rPr>
          <w:rFonts w:ascii="Book Antiqua" w:hAnsi="Book Antiqua" w:cs="Times New Roman"/>
          <w:sz w:val="24"/>
          <w:szCs w:val="24"/>
          <w:lang w:val="en-US"/>
        </w:rPr>
        <w:t xml:space="preserve">ing an acute myocardial </w:t>
      </w:r>
      <w:proofErr w:type="gramStart"/>
      <w:r w:rsidRPr="001B3E77">
        <w:rPr>
          <w:rFonts w:ascii="Book Antiqua" w:hAnsi="Book Antiqua" w:cs="Times New Roman"/>
          <w:sz w:val="24"/>
          <w:szCs w:val="24"/>
          <w:lang w:val="en-US"/>
        </w:rPr>
        <w:t>infarction</w:t>
      </w:r>
      <w:r w:rsidR="00276014" w:rsidRPr="001B3E77">
        <w:rPr>
          <w:rFonts w:ascii="Book Antiqua" w:hAnsi="Book Antiqua" w:cs="Times New Roman"/>
          <w:sz w:val="24"/>
          <w:szCs w:val="24"/>
          <w:vertAlign w:val="superscript"/>
          <w:lang w:val="en-US"/>
        </w:rPr>
        <w:t>[</w:t>
      </w:r>
      <w:proofErr w:type="gramEnd"/>
      <w:r w:rsidR="00AD38A4">
        <w:rPr>
          <w:rFonts w:ascii="Book Antiqua" w:hAnsi="Book Antiqua" w:cs="Times New Roman"/>
          <w:sz w:val="24"/>
          <w:szCs w:val="24"/>
          <w:vertAlign w:val="superscript"/>
          <w:lang w:val="en-US"/>
        </w:rPr>
        <w:t>64</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Increased </w:t>
      </w:r>
      <w:r w:rsidR="00C52AF1" w:rsidRPr="001B3E77">
        <w:rPr>
          <w:rFonts w:ascii="Book Antiqua" w:hAnsi="Book Antiqua" w:cs="Times New Roman"/>
          <w:sz w:val="24"/>
          <w:szCs w:val="24"/>
          <w:lang w:val="en-US"/>
        </w:rPr>
        <w:t xml:space="preserve">cardiac </w:t>
      </w:r>
      <w:r w:rsidRPr="001B3E77">
        <w:rPr>
          <w:rFonts w:ascii="Book Antiqua" w:hAnsi="Book Antiqua" w:cs="Times New Roman"/>
          <w:sz w:val="24"/>
          <w:szCs w:val="24"/>
          <w:lang w:val="en-US"/>
        </w:rPr>
        <w:t>sympathetic outflow</w:t>
      </w:r>
      <w:r w:rsidR="00C52AF1" w:rsidRPr="001B3E77">
        <w:rPr>
          <w:rFonts w:ascii="Book Antiqua" w:hAnsi="Book Antiqua" w:cs="Times New Roman"/>
          <w:sz w:val="24"/>
          <w:szCs w:val="24"/>
          <w:lang w:val="en-US"/>
        </w:rPr>
        <w:t xml:space="preserve"> is</w:t>
      </w:r>
      <w:r w:rsidRPr="001B3E77">
        <w:rPr>
          <w:rFonts w:ascii="Book Antiqua" w:hAnsi="Book Antiqua" w:cs="Times New Roman"/>
          <w:sz w:val="24"/>
          <w:szCs w:val="24"/>
          <w:lang w:val="en-US"/>
        </w:rPr>
        <w:t xml:space="preserve"> due to pain, anxiety, and a fall of cardiac output or arterial blood pressure</w:t>
      </w:r>
      <w:r w:rsidR="00C52AF1" w:rsidRPr="001B3E77">
        <w:rPr>
          <w:rFonts w:ascii="Book Antiqua" w:hAnsi="Book Antiqua" w:cs="Times New Roman"/>
          <w:sz w:val="24"/>
          <w:szCs w:val="24"/>
          <w:lang w:val="en-US"/>
        </w:rPr>
        <w:t xml:space="preserve">; a further release of catecholamines is promoted by the ischemic damage of nerve </w:t>
      </w:r>
      <w:proofErr w:type="gramStart"/>
      <w:r w:rsidR="00C52AF1" w:rsidRPr="001B3E77">
        <w:rPr>
          <w:rFonts w:ascii="Book Antiqua" w:hAnsi="Book Antiqua" w:cs="Times New Roman"/>
          <w:sz w:val="24"/>
          <w:szCs w:val="24"/>
          <w:lang w:val="en-US"/>
        </w:rPr>
        <w:t>endings</w:t>
      </w:r>
      <w:r w:rsidR="00276014" w:rsidRPr="001B3E77">
        <w:rPr>
          <w:rFonts w:ascii="Book Antiqua" w:hAnsi="Book Antiqua" w:cs="Times New Roman"/>
          <w:sz w:val="24"/>
          <w:szCs w:val="24"/>
          <w:vertAlign w:val="superscript"/>
          <w:lang w:val="en-US"/>
        </w:rPr>
        <w:t>[</w:t>
      </w:r>
      <w:proofErr w:type="gramEnd"/>
      <w:r w:rsidR="00AD38A4">
        <w:rPr>
          <w:rFonts w:ascii="Book Antiqua" w:hAnsi="Book Antiqua" w:cs="Times New Roman"/>
          <w:sz w:val="24"/>
          <w:szCs w:val="24"/>
          <w:vertAlign w:val="superscript"/>
          <w:lang w:val="en-US"/>
        </w:rPr>
        <w:t>64</w:t>
      </w:r>
      <w:r w:rsidR="00276014" w:rsidRPr="001B3E77">
        <w:rPr>
          <w:rFonts w:ascii="Book Antiqua" w:hAnsi="Book Antiqua" w:cs="Times New Roman"/>
          <w:sz w:val="24"/>
          <w:szCs w:val="24"/>
          <w:vertAlign w:val="superscript"/>
          <w:lang w:val="en-US"/>
        </w:rPr>
        <w:t>]</w:t>
      </w:r>
      <w:r w:rsidR="00C52AF1" w:rsidRPr="001B3E77">
        <w:rPr>
          <w:rFonts w:ascii="Book Antiqua" w:hAnsi="Book Antiqua" w:cs="Times New Roman"/>
          <w:sz w:val="24"/>
          <w:szCs w:val="24"/>
          <w:lang w:val="en-US"/>
        </w:rPr>
        <w:t>. As a result, e</w:t>
      </w:r>
      <w:r w:rsidR="00C52AF1" w:rsidRPr="001B3E77">
        <w:rPr>
          <w:rFonts w:ascii="Book Antiqua" w:hAnsi="Book Antiqua" w:cs="Times New Roman"/>
          <w:sz w:val="24"/>
          <w:szCs w:val="24"/>
          <w:lang w:val="en-US"/>
        </w:rPr>
        <w:t>x</w:t>
      </w:r>
      <w:r w:rsidR="00C52AF1" w:rsidRPr="001B3E77">
        <w:rPr>
          <w:rFonts w:ascii="Book Antiqua" w:hAnsi="Book Antiqua" w:cs="Times New Roman"/>
          <w:sz w:val="24"/>
          <w:szCs w:val="24"/>
          <w:lang w:val="en-US"/>
        </w:rPr>
        <w:lastRenderedPageBreak/>
        <w:t>tracellular nor</w:t>
      </w:r>
      <w:r w:rsidR="00151841">
        <w:rPr>
          <w:rFonts w:ascii="Book Antiqua" w:hAnsi="Book Antiqua" w:cs="Times New Roman"/>
          <w:sz w:val="24"/>
          <w:szCs w:val="24"/>
          <w:lang w:val="en-US"/>
        </w:rPr>
        <w:t>epinephrine reaches up to 100-1</w:t>
      </w:r>
      <w:r w:rsidR="00C52AF1" w:rsidRPr="001B3E77">
        <w:rPr>
          <w:rFonts w:ascii="Book Antiqua" w:hAnsi="Book Antiqua" w:cs="Times New Roman"/>
          <w:sz w:val="24"/>
          <w:szCs w:val="24"/>
          <w:lang w:val="en-US"/>
        </w:rPr>
        <w:t xml:space="preserve">000 times its normal plasma concentrations within 30 min of coronary </w:t>
      </w:r>
      <w:proofErr w:type="gramStart"/>
      <w:r w:rsidR="00C52AF1" w:rsidRPr="001B3E77">
        <w:rPr>
          <w:rFonts w:ascii="Book Antiqua" w:hAnsi="Book Antiqua" w:cs="Times New Roman"/>
          <w:sz w:val="24"/>
          <w:szCs w:val="24"/>
          <w:lang w:val="en-US"/>
        </w:rPr>
        <w:t>occlusion</w:t>
      </w:r>
      <w:r w:rsidR="00276014" w:rsidRPr="001B3E77">
        <w:rPr>
          <w:rFonts w:ascii="Book Antiqua" w:hAnsi="Book Antiqua" w:cs="Times New Roman"/>
          <w:sz w:val="24"/>
          <w:szCs w:val="24"/>
          <w:vertAlign w:val="superscript"/>
          <w:lang w:val="en-US"/>
        </w:rPr>
        <w:t>[</w:t>
      </w:r>
      <w:proofErr w:type="gramEnd"/>
      <w:r w:rsidR="00AD38A4">
        <w:rPr>
          <w:rFonts w:ascii="Book Antiqua" w:hAnsi="Book Antiqua" w:cs="Times New Roman"/>
          <w:sz w:val="24"/>
          <w:szCs w:val="24"/>
          <w:vertAlign w:val="superscript"/>
          <w:lang w:val="en-US"/>
        </w:rPr>
        <w:t>64</w:t>
      </w:r>
      <w:r w:rsidR="00276014" w:rsidRPr="001B3E77">
        <w:rPr>
          <w:rFonts w:ascii="Book Antiqua" w:hAnsi="Book Antiqua" w:cs="Times New Roman"/>
          <w:sz w:val="24"/>
          <w:szCs w:val="24"/>
          <w:vertAlign w:val="superscript"/>
          <w:lang w:val="en-US"/>
        </w:rPr>
        <w:t>]</w:t>
      </w:r>
      <w:r w:rsidR="00C52AF1" w:rsidRPr="001B3E77">
        <w:rPr>
          <w:rFonts w:ascii="Book Antiqua" w:hAnsi="Book Antiqua" w:cs="Times New Roman"/>
          <w:sz w:val="24"/>
          <w:szCs w:val="24"/>
          <w:lang w:val="en-US"/>
        </w:rPr>
        <w:t>. Far from being protective, local concentrations of this magnitude are capable of producing myocardial necrosis even in nonischemic my</w:t>
      </w:r>
      <w:r w:rsidR="00C52AF1" w:rsidRPr="001B3E77">
        <w:rPr>
          <w:rFonts w:ascii="Book Antiqua" w:hAnsi="Book Antiqua" w:cs="Times New Roman"/>
          <w:sz w:val="24"/>
          <w:szCs w:val="24"/>
          <w:lang w:val="en-US"/>
        </w:rPr>
        <w:t>o</w:t>
      </w:r>
      <w:r w:rsidR="00C52AF1" w:rsidRPr="001B3E77">
        <w:rPr>
          <w:rFonts w:ascii="Book Antiqua" w:hAnsi="Book Antiqua" w:cs="Times New Roman"/>
          <w:sz w:val="24"/>
          <w:szCs w:val="24"/>
          <w:lang w:val="en-US"/>
        </w:rPr>
        <w:t xml:space="preserve">cardium, and might promote malignant </w:t>
      </w:r>
      <w:proofErr w:type="gramStart"/>
      <w:r w:rsidR="00C52AF1" w:rsidRPr="001B3E77">
        <w:rPr>
          <w:rFonts w:ascii="Book Antiqua" w:hAnsi="Book Antiqua" w:cs="Times New Roman"/>
          <w:sz w:val="24"/>
          <w:szCs w:val="24"/>
          <w:lang w:val="en-US"/>
        </w:rPr>
        <w:t>arrhythmias</w:t>
      </w:r>
      <w:r w:rsidR="00276014" w:rsidRPr="001B3E77">
        <w:rPr>
          <w:rFonts w:ascii="Book Antiqua" w:hAnsi="Book Antiqua" w:cs="Times New Roman"/>
          <w:sz w:val="24"/>
          <w:szCs w:val="24"/>
          <w:vertAlign w:val="superscript"/>
          <w:lang w:val="en-US"/>
        </w:rPr>
        <w:t>[</w:t>
      </w:r>
      <w:proofErr w:type="gramEnd"/>
      <w:r w:rsidR="00AD38A4">
        <w:rPr>
          <w:rFonts w:ascii="Book Antiqua" w:hAnsi="Book Antiqua" w:cs="Times New Roman"/>
          <w:sz w:val="24"/>
          <w:szCs w:val="24"/>
          <w:vertAlign w:val="superscript"/>
          <w:lang w:val="en-US"/>
        </w:rPr>
        <w:t>64</w:t>
      </w:r>
      <w:r w:rsidR="00276014" w:rsidRPr="001B3E77">
        <w:rPr>
          <w:rFonts w:ascii="Book Antiqua" w:hAnsi="Book Antiqua" w:cs="Times New Roman"/>
          <w:sz w:val="24"/>
          <w:szCs w:val="24"/>
          <w:vertAlign w:val="superscript"/>
          <w:lang w:val="en-US"/>
        </w:rPr>
        <w:t>]</w:t>
      </w:r>
      <w:r w:rsidR="00A3732B" w:rsidRPr="001B3E77">
        <w:rPr>
          <w:rFonts w:ascii="Book Antiqua" w:hAnsi="Book Antiqua" w:cs="Times New Roman"/>
          <w:sz w:val="24"/>
          <w:szCs w:val="24"/>
          <w:lang w:val="en-US"/>
        </w:rPr>
        <w:t>. This mechanism ac</w:t>
      </w:r>
      <w:r w:rsidR="00653C24" w:rsidRPr="001B3E77">
        <w:rPr>
          <w:rFonts w:ascii="Book Antiqua" w:hAnsi="Book Antiqua" w:cs="Times New Roman"/>
          <w:sz w:val="24"/>
          <w:szCs w:val="24"/>
          <w:lang w:val="en-US"/>
        </w:rPr>
        <w:t xml:space="preserve">counts for the </w:t>
      </w:r>
      <w:r w:rsidR="0047316C" w:rsidRPr="001B3E77">
        <w:rPr>
          <w:rFonts w:ascii="Book Antiqua" w:hAnsi="Book Antiqua" w:cs="Times New Roman"/>
          <w:sz w:val="24"/>
          <w:szCs w:val="24"/>
          <w:lang w:val="en-US"/>
        </w:rPr>
        <w:t>positive</w:t>
      </w:r>
      <w:r w:rsidR="00653C24" w:rsidRPr="001B3E77">
        <w:rPr>
          <w:rFonts w:ascii="Book Antiqua" w:hAnsi="Book Antiqua" w:cs="Times New Roman"/>
          <w:sz w:val="24"/>
          <w:szCs w:val="24"/>
          <w:lang w:val="en-US"/>
        </w:rPr>
        <w:t xml:space="preserve"> effect</w:t>
      </w:r>
      <w:r w:rsidR="0047316C" w:rsidRPr="001B3E77">
        <w:rPr>
          <w:rFonts w:ascii="Book Antiqua" w:hAnsi="Book Antiqua" w:cs="Times New Roman"/>
          <w:sz w:val="24"/>
          <w:szCs w:val="24"/>
          <w:lang w:val="en-US"/>
        </w:rPr>
        <w:t>s</w:t>
      </w:r>
      <w:r w:rsidR="00653C24" w:rsidRPr="001B3E77">
        <w:rPr>
          <w:rFonts w:ascii="Book Antiqua" w:hAnsi="Book Antiqua" w:cs="Times New Roman"/>
          <w:sz w:val="24"/>
          <w:szCs w:val="24"/>
          <w:lang w:val="en-US"/>
        </w:rPr>
        <w:t xml:space="preserve"> of </w:t>
      </w:r>
      <w:r w:rsidR="0047316C" w:rsidRPr="001B3E77">
        <w:rPr>
          <w:rFonts w:ascii="Book Antiqua" w:hAnsi="Book Antiqua" w:cs="Times New Roman"/>
          <w:sz w:val="24"/>
          <w:szCs w:val="24"/>
          <w:lang w:val="en-US"/>
        </w:rPr>
        <w:t xml:space="preserve">early administration of </w:t>
      </w:r>
      <w:r w:rsidR="00AD38A4">
        <w:rPr>
          <w:rFonts w:ascii="Times New Roman" w:hAnsi="Times New Roman" w:cs="Times New Roman"/>
          <w:sz w:val="24"/>
          <w:szCs w:val="24"/>
          <w:lang w:val="en-US"/>
        </w:rPr>
        <w:t>β</w:t>
      </w:r>
      <w:r w:rsidR="00A3732B" w:rsidRPr="001B3E77">
        <w:rPr>
          <w:rFonts w:ascii="Book Antiqua" w:hAnsi="Book Antiqua" w:cs="Times New Roman"/>
          <w:sz w:val="24"/>
          <w:szCs w:val="24"/>
          <w:lang w:val="en-US"/>
        </w:rPr>
        <w:t>-block</w:t>
      </w:r>
      <w:r w:rsidR="0047316C" w:rsidRPr="001B3E77">
        <w:rPr>
          <w:rFonts w:ascii="Book Antiqua" w:hAnsi="Book Antiqua" w:cs="Times New Roman"/>
          <w:sz w:val="24"/>
          <w:szCs w:val="24"/>
          <w:lang w:val="en-US"/>
        </w:rPr>
        <w:t>ers</w:t>
      </w:r>
      <w:r w:rsidR="00A3732B" w:rsidRPr="001B3E77">
        <w:rPr>
          <w:rFonts w:ascii="Book Antiqua" w:hAnsi="Book Antiqua" w:cs="Times New Roman"/>
          <w:sz w:val="24"/>
          <w:szCs w:val="24"/>
          <w:lang w:val="en-US"/>
        </w:rPr>
        <w:t xml:space="preserve"> </w:t>
      </w:r>
      <w:r w:rsidR="0047316C" w:rsidRPr="001B3E77">
        <w:rPr>
          <w:rFonts w:ascii="Book Antiqua" w:hAnsi="Book Antiqua" w:cs="Times New Roman"/>
          <w:sz w:val="24"/>
          <w:szCs w:val="24"/>
          <w:lang w:val="en-US"/>
        </w:rPr>
        <w:t>during</w:t>
      </w:r>
      <w:r w:rsidR="00A3732B" w:rsidRPr="001B3E77">
        <w:rPr>
          <w:rFonts w:ascii="Book Antiqua" w:hAnsi="Book Antiqua" w:cs="Times New Roman"/>
          <w:sz w:val="24"/>
          <w:szCs w:val="24"/>
          <w:lang w:val="en-US"/>
        </w:rPr>
        <w:t xml:space="preserve"> acute myocardial </w:t>
      </w:r>
      <w:proofErr w:type="gramStart"/>
      <w:r w:rsidR="00A3732B" w:rsidRPr="001B3E77">
        <w:rPr>
          <w:rFonts w:ascii="Book Antiqua" w:hAnsi="Book Antiqua" w:cs="Times New Roman"/>
          <w:sz w:val="24"/>
          <w:szCs w:val="24"/>
          <w:lang w:val="en-US"/>
        </w:rPr>
        <w:t>infar</w:t>
      </w:r>
      <w:r w:rsidR="00A3732B" w:rsidRPr="001B3E77">
        <w:rPr>
          <w:rFonts w:ascii="Book Antiqua" w:hAnsi="Book Antiqua" w:cs="Times New Roman"/>
          <w:sz w:val="24"/>
          <w:szCs w:val="24"/>
          <w:lang w:val="en-US"/>
        </w:rPr>
        <w:t>c</w:t>
      </w:r>
      <w:r w:rsidR="00A3732B" w:rsidRPr="001B3E77">
        <w:rPr>
          <w:rFonts w:ascii="Book Antiqua" w:hAnsi="Book Antiqua" w:cs="Times New Roman"/>
          <w:sz w:val="24"/>
          <w:szCs w:val="24"/>
          <w:lang w:val="en-US"/>
        </w:rPr>
        <w:t>tion</w:t>
      </w:r>
      <w:r w:rsidR="00276014" w:rsidRPr="001B3E77">
        <w:rPr>
          <w:rFonts w:ascii="Book Antiqua" w:hAnsi="Book Antiqua" w:cs="Times New Roman"/>
          <w:sz w:val="24"/>
          <w:szCs w:val="24"/>
          <w:vertAlign w:val="superscript"/>
          <w:lang w:val="en-US"/>
        </w:rPr>
        <w:t>[</w:t>
      </w:r>
      <w:proofErr w:type="gramEnd"/>
      <w:r w:rsidR="001637B1" w:rsidRPr="001B3E77">
        <w:rPr>
          <w:rFonts w:ascii="Book Antiqua" w:hAnsi="Book Antiqua" w:cs="Times New Roman"/>
          <w:sz w:val="24"/>
          <w:szCs w:val="24"/>
          <w:vertAlign w:val="superscript"/>
          <w:lang w:val="en-US"/>
        </w:rPr>
        <w:t>6</w:t>
      </w:r>
      <w:r w:rsidR="00AD38A4">
        <w:rPr>
          <w:rFonts w:ascii="Book Antiqua" w:hAnsi="Book Antiqua" w:cs="Times New Roman"/>
          <w:sz w:val="24"/>
          <w:szCs w:val="24"/>
          <w:vertAlign w:val="superscript"/>
          <w:lang w:val="en-US"/>
        </w:rPr>
        <w:t>5,66</w:t>
      </w:r>
      <w:r w:rsidR="00276014" w:rsidRPr="001B3E77">
        <w:rPr>
          <w:rFonts w:ascii="Book Antiqua" w:hAnsi="Book Antiqua" w:cs="Times New Roman"/>
          <w:sz w:val="24"/>
          <w:szCs w:val="24"/>
          <w:vertAlign w:val="superscript"/>
          <w:lang w:val="en-US"/>
        </w:rPr>
        <w:t>]</w:t>
      </w:r>
      <w:r w:rsidR="00A3732B" w:rsidRPr="001B3E77">
        <w:rPr>
          <w:rFonts w:ascii="Book Antiqua" w:hAnsi="Book Antiqua" w:cs="Times New Roman"/>
          <w:sz w:val="24"/>
          <w:szCs w:val="24"/>
          <w:lang w:val="en-US"/>
        </w:rPr>
        <w:t xml:space="preserve">, and probably excludes increased sympathetic outflow as the final mediator of cardioprotection by remote ischemic perconditioning. </w:t>
      </w:r>
    </w:p>
    <w:p w14:paraId="51904C5B" w14:textId="77777777" w:rsidR="003D08DA" w:rsidRPr="001B3E77" w:rsidRDefault="003D08DA" w:rsidP="001B3E77">
      <w:pPr>
        <w:spacing w:after="0" w:line="360" w:lineRule="auto"/>
        <w:jc w:val="both"/>
        <w:rPr>
          <w:rFonts w:ascii="Book Antiqua" w:hAnsi="Book Antiqua" w:cs="Times New Roman"/>
          <w:sz w:val="24"/>
          <w:szCs w:val="24"/>
          <w:lang w:val="en-US"/>
        </w:rPr>
      </w:pPr>
    </w:p>
    <w:p w14:paraId="28A980B6" w14:textId="3C7EF580" w:rsidR="008B24D1" w:rsidRPr="00776E14" w:rsidRDefault="00776E14" w:rsidP="001B3E77">
      <w:pPr>
        <w:spacing w:after="0" w:line="360" w:lineRule="auto"/>
        <w:jc w:val="both"/>
        <w:rPr>
          <w:rFonts w:ascii="Book Antiqua" w:hAnsi="Book Antiqua" w:cs="Times New Roman"/>
          <w:b/>
          <w:sz w:val="24"/>
          <w:szCs w:val="24"/>
          <w:lang w:val="en-US" w:eastAsia="zh-CN"/>
        </w:rPr>
      </w:pPr>
      <w:r w:rsidRPr="00776E14">
        <w:rPr>
          <w:rFonts w:ascii="Book Antiqua" w:hAnsi="Book Antiqua" w:cs="Times New Roman"/>
          <w:b/>
          <w:sz w:val="24"/>
          <w:szCs w:val="24"/>
          <w:lang w:val="en-US"/>
        </w:rPr>
        <w:t>PROTECTING THE HEART IN THE SETTING OF PCI</w:t>
      </w:r>
    </w:p>
    <w:p w14:paraId="09BB8F07" w14:textId="2BA17A59" w:rsidR="005D2C37" w:rsidRPr="001B3E77" w:rsidRDefault="005D2C37" w:rsidP="001B3E77">
      <w:pPr>
        <w:spacing w:after="0" w:line="360" w:lineRule="auto"/>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Stable coronary artery disease </w:t>
      </w:r>
      <w:r w:rsidR="00061A32" w:rsidRPr="001B3E77">
        <w:rPr>
          <w:rFonts w:ascii="Book Antiqua" w:hAnsi="Book Antiqua" w:cs="Times New Roman"/>
          <w:sz w:val="24"/>
          <w:szCs w:val="24"/>
          <w:lang w:val="en-US"/>
        </w:rPr>
        <w:t xml:space="preserve">(SCAD) </w:t>
      </w:r>
      <w:r w:rsidRPr="001B3E77">
        <w:rPr>
          <w:rFonts w:ascii="Book Antiqua" w:hAnsi="Book Antiqua" w:cs="Times New Roman"/>
          <w:sz w:val="24"/>
          <w:szCs w:val="24"/>
          <w:lang w:val="en-US"/>
        </w:rPr>
        <w:t xml:space="preserve">is associated with impaired quality of life, reduced physical endurance, recurrent hospitalizations and outpatient </w:t>
      </w:r>
      <w:proofErr w:type="gramStart"/>
      <w:r w:rsidRPr="001B3E77">
        <w:rPr>
          <w:rFonts w:ascii="Book Antiqua" w:hAnsi="Book Antiqua" w:cs="Times New Roman"/>
          <w:sz w:val="24"/>
          <w:szCs w:val="24"/>
          <w:lang w:val="en-US"/>
        </w:rPr>
        <w:t>visits</w:t>
      </w:r>
      <w:r w:rsidR="00276014" w:rsidRPr="001B3E77">
        <w:rPr>
          <w:rFonts w:ascii="Book Antiqua" w:hAnsi="Book Antiqua" w:cs="Times New Roman"/>
          <w:sz w:val="24"/>
          <w:szCs w:val="24"/>
          <w:vertAlign w:val="superscript"/>
          <w:lang w:val="en-US"/>
        </w:rPr>
        <w:t>[</w:t>
      </w:r>
      <w:proofErr w:type="gramEnd"/>
      <w:r w:rsidR="00AD38A4">
        <w:rPr>
          <w:rFonts w:ascii="Book Antiqua" w:hAnsi="Book Antiqua" w:cs="Times New Roman"/>
          <w:sz w:val="24"/>
          <w:szCs w:val="24"/>
          <w:vertAlign w:val="superscript"/>
          <w:lang w:val="en-US"/>
        </w:rPr>
        <w:t>67</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Revascularization by either elective </w:t>
      </w:r>
      <w:r w:rsidR="00151841">
        <w:rPr>
          <w:rFonts w:ascii="Book Antiqua" w:hAnsi="Book Antiqua" w:cs="Times New Roman"/>
          <w:sz w:val="24"/>
          <w:szCs w:val="24"/>
          <w:lang w:val="en-US"/>
        </w:rPr>
        <w:t>PCI</w:t>
      </w:r>
      <w:r w:rsidR="00151841" w:rsidRPr="00151841">
        <w:rPr>
          <w:rFonts w:ascii="Book Antiqua" w:hAnsi="Book Antiqua" w:cs="Times New Roman" w:hint="eastAsia"/>
          <w:sz w:val="24"/>
          <w:szCs w:val="24"/>
          <w:lang w:val="en-US" w:eastAsia="zh-CN"/>
        </w:rPr>
        <w:t xml:space="preserve"> </w:t>
      </w:r>
      <w:r w:rsidRPr="001B3E77">
        <w:rPr>
          <w:rFonts w:ascii="Book Antiqua" w:hAnsi="Book Antiqua" w:cs="Times New Roman"/>
          <w:sz w:val="24"/>
          <w:szCs w:val="24"/>
          <w:lang w:val="en-US"/>
        </w:rPr>
        <w:t xml:space="preserve">or CABG can relieve symptoms, reduce the use of anti-ischemic drugs, improve exercise capacity and quality of life, compared </w:t>
      </w:r>
      <w:r w:rsidR="00055C21" w:rsidRPr="001B3E77">
        <w:rPr>
          <w:rFonts w:ascii="Book Antiqua" w:hAnsi="Book Antiqua" w:cs="Times New Roman"/>
          <w:sz w:val="24"/>
          <w:szCs w:val="24"/>
          <w:lang w:val="en-US"/>
        </w:rPr>
        <w:t>to</w:t>
      </w:r>
      <w:r w:rsidRPr="001B3E77">
        <w:rPr>
          <w:rFonts w:ascii="Book Antiqua" w:hAnsi="Book Antiqua" w:cs="Times New Roman"/>
          <w:sz w:val="24"/>
          <w:szCs w:val="24"/>
          <w:lang w:val="en-US"/>
        </w:rPr>
        <w:t xml:space="preserve"> medical therapy alone</w:t>
      </w:r>
      <w:r w:rsidR="00276014" w:rsidRPr="001B3E77">
        <w:rPr>
          <w:rFonts w:ascii="Book Antiqua" w:hAnsi="Book Antiqua" w:cs="Times New Roman"/>
          <w:sz w:val="24"/>
          <w:szCs w:val="24"/>
          <w:vertAlign w:val="superscript"/>
          <w:lang w:val="en-US"/>
        </w:rPr>
        <w:t>[</w:t>
      </w:r>
      <w:r w:rsidR="00AD38A4">
        <w:rPr>
          <w:rFonts w:ascii="Book Antiqua" w:hAnsi="Book Antiqua" w:cs="Times New Roman"/>
          <w:sz w:val="24"/>
          <w:szCs w:val="24"/>
          <w:vertAlign w:val="superscript"/>
          <w:lang w:val="en-US"/>
        </w:rPr>
        <w:t>67</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r w:rsidR="00061A32" w:rsidRPr="001B3E77">
        <w:rPr>
          <w:rFonts w:ascii="Book Antiqua" w:hAnsi="Book Antiqua" w:cs="Times New Roman"/>
          <w:sz w:val="24"/>
          <w:szCs w:val="24"/>
          <w:lang w:val="en-US"/>
        </w:rPr>
        <w:t xml:space="preserve">The efficacy of elective PCI in addition to medical therapy in patients with SCAD has been demonstrated in a large number of randomized controlled trials, meta-analyses, and large-scale </w:t>
      </w:r>
      <w:proofErr w:type="gramStart"/>
      <w:r w:rsidR="00061A32" w:rsidRPr="001B3E77">
        <w:rPr>
          <w:rFonts w:ascii="Book Antiqua" w:hAnsi="Book Antiqua" w:cs="Times New Roman"/>
          <w:sz w:val="24"/>
          <w:szCs w:val="24"/>
          <w:lang w:val="en-US"/>
        </w:rPr>
        <w:t>registries</w:t>
      </w:r>
      <w:r w:rsidR="00276014" w:rsidRPr="001B3E77">
        <w:rPr>
          <w:rFonts w:ascii="Book Antiqua" w:hAnsi="Book Antiqua" w:cs="Times New Roman"/>
          <w:sz w:val="24"/>
          <w:szCs w:val="24"/>
          <w:vertAlign w:val="superscript"/>
          <w:lang w:val="en-US"/>
        </w:rPr>
        <w:t>[</w:t>
      </w:r>
      <w:proofErr w:type="gramEnd"/>
      <w:r w:rsidR="00AD38A4">
        <w:rPr>
          <w:rFonts w:ascii="Book Antiqua" w:hAnsi="Book Antiqua" w:cs="Times New Roman"/>
          <w:sz w:val="24"/>
          <w:szCs w:val="24"/>
          <w:vertAlign w:val="superscript"/>
          <w:lang w:val="en-US"/>
        </w:rPr>
        <w:t>67</w:t>
      </w:r>
      <w:r w:rsidR="00276014" w:rsidRPr="001B3E77">
        <w:rPr>
          <w:rFonts w:ascii="Book Antiqua" w:hAnsi="Book Antiqua" w:cs="Times New Roman"/>
          <w:sz w:val="24"/>
          <w:szCs w:val="24"/>
          <w:vertAlign w:val="superscript"/>
          <w:lang w:val="en-US"/>
        </w:rPr>
        <w:t>]</w:t>
      </w:r>
      <w:r w:rsidR="00061A32" w:rsidRPr="001B3E77">
        <w:rPr>
          <w:rFonts w:ascii="Book Antiqua" w:hAnsi="Book Antiqua" w:cs="Times New Roman"/>
          <w:sz w:val="24"/>
          <w:szCs w:val="24"/>
          <w:lang w:val="en-US"/>
        </w:rPr>
        <w:t xml:space="preserve">. </w:t>
      </w:r>
    </w:p>
    <w:p w14:paraId="7B6AA8E6" w14:textId="67045DAF" w:rsidR="00601AC7" w:rsidRPr="001B3E77" w:rsidRDefault="00601AC7" w:rsidP="00151841">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Albeit elective PCI is becoming increasingly safe, balloon inflation during PCI often causes transient </w:t>
      </w:r>
      <w:proofErr w:type="gramStart"/>
      <w:r w:rsidRPr="001B3E77">
        <w:rPr>
          <w:rFonts w:ascii="Book Antiqua" w:hAnsi="Book Antiqua" w:cs="Times New Roman"/>
          <w:sz w:val="24"/>
          <w:szCs w:val="24"/>
          <w:lang w:val="en-US"/>
        </w:rPr>
        <w:t>ischemia</w:t>
      </w:r>
      <w:r w:rsidR="00276014" w:rsidRPr="001B3E77">
        <w:rPr>
          <w:rFonts w:ascii="Book Antiqua" w:hAnsi="Book Antiqua" w:cs="Times New Roman"/>
          <w:sz w:val="24"/>
          <w:szCs w:val="24"/>
          <w:vertAlign w:val="superscript"/>
          <w:lang w:val="en-US"/>
        </w:rPr>
        <w:t>[</w:t>
      </w:r>
      <w:proofErr w:type="gramEnd"/>
      <w:r w:rsidR="00AD38A4">
        <w:rPr>
          <w:rFonts w:ascii="Book Antiqua" w:hAnsi="Book Antiqua" w:cs="Times New Roman"/>
          <w:sz w:val="24"/>
          <w:szCs w:val="24"/>
          <w:vertAlign w:val="superscript"/>
          <w:lang w:val="en-US"/>
        </w:rPr>
        <w:t>68</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Myocardial injury with necrosis may derive from recogniz</w:t>
      </w:r>
      <w:r w:rsidRPr="001B3E77">
        <w:rPr>
          <w:rFonts w:ascii="Book Antiqua" w:hAnsi="Book Antiqua" w:cs="Times New Roman"/>
          <w:sz w:val="24"/>
          <w:szCs w:val="24"/>
          <w:lang w:val="en-US"/>
        </w:rPr>
        <w:t>a</w:t>
      </w:r>
      <w:r w:rsidRPr="001B3E77">
        <w:rPr>
          <w:rFonts w:ascii="Book Antiqua" w:hAnsi="Book Antiqua" w:cs="Times New Roman"/>
          <w:sz w:val="24"/>
          <w:szCs w:val="24"/>
          <w:lang w:val="en-US"/>
        </w:rPr>
        <w:t>ble peri-procedural events such as coronary dissection, occlusion of a major coronary a</w:t>
      </w:r>
      <w:r w:rsidRPr="001B3E77">
        <w:rPr>
          <w:rFonts w:ascii="Book Antiqua" w:hAnsi="Book Antiqua" w:cs="Times New Roman"/>
          <w:sz w:val="24"/>
          <w:szCs w:val="24"/>
          <w:lang w:val="en-US"/>
        </w:rPr>
        <w:t>r</w:t>
      </w:r>
      <w:r w:rsidRPr="001B3E77">
        <w:rPr>
          <w:rFonts w:ascii="Book Antiqua" w:hAnsi="Book Antiqua" w:cs="Times New Roman"/>
          <w:sz w:val="24"/>
          <w:szCs w:val="24"/>
          <w:lang w:val="en-US"/>
        </w:rPr>
        <w:t>tery or a side-branch, disruption of collateral flow, slow flow or no-reflow, distal embol</w:t>
      </w:r>
      <w:r w:rsidRPr="001B3E77">
        <w:rPr>
          <w:rFonts w:ascii="Book Antiqua" w:hAnsi="Book Antiqua" w:cs="Times New Roman"/>
          <w:sz w:val="24"/>
          <w:szCs w:val="24"/>
          <w:lang w:val="en-US"/>
        </w:rPr>
        <w:t>i</w:t>
      </w:r>
      <w:r w:rsidRPr="001B3E77">
        <w:rPr>
          <w:rFonts w:ascii="Book Antiqua" w:hAnsi="Book Antiqua" w:cs="Times New Roman"/>
          <w:sz w:val="24"/>
          <w:szCs w:val="24"/>
          <w:lang w:val="en-US"/>
        </w:rPr>
        <w:t>zation, and microvascular plugging; alternatively, the ischemic insult can have no detect</w:t>
      </w:r>
      <w:r w:rsidRPr="001B3E77">
        <w:rPr>
          <w:rFonts w:ascii="Book Antiqua" w:hAnsi="Book Antiqua" w:cs="Times New Roman"/>
          <w:sz w:val="24"/>
          <w:szCs w:val="24"/>
          <w:lang w:val="en-US"/>
        </w:rPr>
        <w:t>a</w:t>
      </w:r>
      <w:r w:rsidRPr="001B3E77">
        <w:rPr>
          <w:rFonts w:ascii="Book Antiqua" w:hAnsi="Book Antiqua" w:cs="Times New Roman"/>
          <w:sz w:val="24"/>
          <w:szCs w:val="24"/>
          <w:lang w:val="en-US"/>
        </w:rPr>
        <w:t>ble cause</w:t>
      </w:r>
      <w:r w:rsidR="00276014" w:rsidRPr="001B3E77">
        <w:rPr>
          <w:rFonts w:ascii="Book Antiqua" w:hAnsi="Book Antiqua" w:cs="Times New Roman"/>
          <w:sz w:val="24"/>
          <w:szCs w:val="24"/>
          <w:vertAlign w:val="superscript"/>
          <w:lang w:val="en-US"/>
        </w:rPr>
        <w:t>[</w:t>
      </w:r>
      <w:r w:rsidR="00AD38A4">
        <w:rPr>
          <w:rFonts w:ascii="Book Antiqua" w:hAnsi="Book Antiqua" w:cs="Times New Roman"/>
          <w:sz w:val="24"/>
          <w:szCs w:val="24"/>
          <w:vertAlign w:val="superscript"/>
          <w:lang w:val="en-US"/>
        </w:rPr>
        <w:t>68</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Myocardial ischemia is attested by a rise and fall of cardiac biomarkers after the procedure, with values rising </w:t>
      </w:r>
      <w:r w:rsidR="008024B2" w:rsidRPr="001B3E77">
        <w:rPr>
          <w:rFonts w:ascii="Book Antiqua" w:hAnsi="Book Antiqua" w:cs="Times New Roman"/>
          <w:sz w:val="24"/>
          <w:szCs w:val="24"/>
          <w:lang w:val="en-US"/>
        </w:rPr>
        <w:t>five or more folds over the</w:t>
      </w:r>
      <w:r w:rsidRPr="001B3E77">
        <w:rPr>
          <w:rFonts w:ascii="Book Antiqua" w:hAnsi="Book Antiqua" w:cs="Times New Roman"/>
          <w:sz w:val="24"/>
          <w:szCs w:val="24"/>
          <w:lang w:val="en-US"/>
        </w:rPr>
        <w:t xml:space="preserve"> 99</w:t>
      </w:r>
      <w:r w:rsidRPr="001B3E77">
        <w:rPr>
          <w:rFonts w:ascii="Book Antiqua" w:hAnsi="Book Antiqua" w:cs="Times New Roman"/>
          <w:sz w:val="24"/>
          <w:szCs w:val="24"/>
          <w:vertAlign w:val="superscript"/>
          <w:lang w:val="en-US"/>
        </w:rPr>
        <w:t>th</w:t>
      </w:r>
      <w:r w:rsidRPr="001B3E77">
        <w:rPr>
          <w:rFonts w:ascii="Book Antiqua" w:hAnsi="Book Antiqua" w:cs="Times New Roman"/>
          <w:sz w:val="24"/>
          <w:szCs w:val="24"/>
          <w:lang w:val="en-US"/>
        </w:rPr>
        <w:t xml:space="preserve"> percentile being indic</w:t>
      </w:r>
      <w:r w:rsidRPr="001B3E77">
        <w:rPr>
          <w:rFonts w:ascii="Book Antiqua" w:hAnsi="Book Antiqua" w:cs="Times New Roman"/>
          <w:sz w:val="24"/>
          <w:szCs w:val="24"/>
          <w:lang w:val="en-US"/>
        </w:rPr>
        <w:t>a</w:t>
      </w:r>
      <w:r w:rsidRPr="001B3E77">
        <w:rPr>
          <w:rFonts w:ascii="Book Antiqua" w:hAnsi="Book Antiqua" w:cs="Times New Roman"/>
          <w:sz w:val="24"/>
          <w:szCs w:val="24"/>
          <w:lang w:val="en-US"/>
        </w:rPr>
        <w:t>tive of peri-procedural myocardial infarction (PMI)</w:t>
      </w:r>
      <w:r w:rsidR="00276014" w:rsidRPr="001B3E77">
        <w:rPr>
          <w:rFonts w:ascii="Book Antiqua" w:hAnsi="Book Antiqua" w:cs="Times New Roman"/>
          <w:sz w:val="24"/>
          <w:szCs w:val="24"/>
          <w:vertAlign w:val="superscript"/>
          <w:lang w:val="en-US"/>
        </w:rPr>
        <w:t>[</w:t>
      </w:r>
      <w:r w:rsidR="00AD38A4">
        <w:rPr>
          <w:rFonts w:ascii="Book Antiqua" w:hAnsi="Book Antiqua" w:cs="Times New Roman"/>
          <w:sz w:val="24"/>
          <w:szCs w:val="24"/>
          <w:vertAlign w:val="superscript"/>
          <w:lang w:val="en-US"/>
        </w:rPr>
        <w:t>68</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p>
    <w:p w14:paraId="45DE89F2" w14:textId="1EAADFC1" w:rsidR="00AB1D3A" w:rsidRPr="001B3E77" w:rsidRDefault="00F6463A" w:rsidP="00151841">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Four recent meta-analyses have demonstrated that</w:t>
      </w:r>
      <w:r w:rsidR="00601AC7" w:rsidRPr="001B3E77">
        <w:rPr>
          <w:rFonts w:ascii="Book Antiqua" w:hAnsi="Book Antiqua" w:cs="Times New Roman"/>
          <w:sz w:val="24"/>
          <w:szCs w:val="24"/>
          <w:lang w:val="en-US"/>
        </w:rPr>
        <w:t xml:space="preserve"> RIPC </w:t>
      </w:r>
      <w:r w:rsidRPr="001B3E77">
        <w:rPr>
          <w:rFonts w:ascii="Book Antiqua" w:hAnsi="Book Antiqua" w:cs="Times New Roman"/>
          <w:sz w:val="24"/>
          <w:szCs w:val="24"/>
          <w:lang w:val="en-US"/>
        </w:rPr>
        <w:t xml:space="preserve">is effective in reducing PMIs in patients undergoing elective </w:t>
      </w:r>
      <w:proofErr w:type="gramStart"/>
      <w:r w:rsidRPr="001B3E77">
        <w:rPr>
          <w:rFonts w:ascii="Book Antiqua" w:hAnsi="Book Antiqua" w:cs="Times New Roman"/>
          <w:sz w:val="24"/>
          <w:szCs w:val="24"/>
          <w:lang w:val="en-US"/>
        </w:rPr>
        <w:t>PCI</w:t>
      </w:r>
      <w:r w:rsidR="00276014" w:rsidRPr="001B3E77">
        <w:rPr>
          <w:rFonts w:ascii="Book Antiqua" w:hAnsi="Book Antiqua" w:cs="Times New Roman"/>
          <w:sz w:val="24"/>
          <w:szCs w:val="24"/>
          <w:vertAlign w:val="superscript"/>
          <w:lang w:val="en-US"/>
        </w:rPr>
        <w:t>[</w:t>
      </w:r>
      <w:proofErr w:type="gramEnd"/>
      <w:r w:rsidR="00AD38A4">
        <w:rPr>
          <w:rFonts w:ascii="Book Antiqua" w:hAnsi="Book Antiqua" w:cs="Times New Roman"/>
          <w:sz w:val="24"/>
          <w:szCs w:val="24"/>
          <w:vertAlign w:val="superscript"/>
          <w:lang w:val="en-US"/>
        </w:rPr>
        <w:t>69-72</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For example, in the meta-analysis by Zografos </w:t>
      </w:r>
      <w:r w:rsidRPr="001B3E77">
        <w:rPr>
          <w:rFonts w:ascii="Book Antiqua" w:hAnsi="Book Antiqua" w:cs="Times New Roman"/>
          <w:i/>
          <w:sz w:val="24"/>
          <w:szCs w:val="24"/>
          <w:lang w:val="en-US"/>
        </w:rPr>
        <w:t xml:space="preserve">et </w:t>
      </w:r>
      <w:proofErr w:type="gramStart"/>
      <w:r w:rsidRPr="001B3E77">
        <w:rPr>
          <w:rFonts w:ascii="Book Antiqua" w:hAnsi="Book Antiqua" w:cs="Times New Roman"/>
          <w:i/>
          <w:sz w:val="24"/>
          <w:szCs w:val="24"/>
          <w:lang w:val="en-US"/>
        </w:rPr>
        <w:t>al</w:t>
      </w:r>
      <w:r w:rsidR="00776E14" w:rsidRPr="001B3E77">
        <w:rPr>
          <w:rFonts w:ascii="Book Antiqua" w:hAnsi="Book Antiqua" w:cs="Times New Roman"/>
          <w:sz w:val="24"/>
          <w:szCs w:val="24"/>
          <w:vertAlign w:val="superscript"/>
          <w:lang w:val="en-US"/>
        </w:rPr>
        <w:t>[</w:t>
      </w:r>
      <w:proofErr w:type="gramEnd"/>
      <w:r w:rsidR="00776E14" w:rsidRPr="001B3E77">
        <w:rPr>
          <w:rFonts w:ascii="Book Antiqua" w:hAnsi="Book Antiqua" w:cs="Times New Roman"/>
          <w:sz w:val="24"/>
          <w:szCs w:val="24"/>
          <w:vertAlign w:val="superscript"/>
          <w:lang w:val="en-US"/>
        </w:rPr>
        <w:t>7</w:t>
      </w:r>
      <w:r w:rsidR="00AD38A4">
        <w:rPr>
          <w:rFonts w:ascii="Book Antiqua" w:hAnsi="Book Antiqua" w:cs="Times New Roman"/>
          <w:sz w:val="24"/>
          <w:szCs w:val="24"/>
          <w:vertAlign w:val="superscript"/>
          <w:lang w:val="en-US"/>
        </w:rPr>
        <w:t>1</w:t>
      </w:r>
      <w:r w:rsidR="00776E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PMI occurred in </w:t>
      </w:r>
      <w:r w:rsidR="0071267F" w:rsidRPr="001B3E77">
        <w:rPr>
          <w:rFonts w:ascii="Book Antiqua" w:hAnsi="Book Antiqua" w:cs="Times New Roman"/>
          <w:sz w:val="24"/>
          <w:szCs w:val="24"/>
          <w:lang w:val="en-US"/>
        </w:rPr>
        <w:t>4</w:t>
      </w:r>
      <w:r w:rsidRPr="001B3E77">
        <w:rPr>
          <w:rFonts w:ascii="Book Antiqua" w:hAnsi="Book Antiqua" w:cs="Times New Roman"/>
          <w:sz w:val="24"/>
          <w:szCs w:val="24"/>
          <w:lang w:val="en-US"/>
        </w:rPr>
        <w:t>0.3% of patients in the RIPC group and in</w:t>
      </w:r>
      <w:r w:rsidR="0071267F" w:rsidRPr="001B3E77">
        <w:rPr>
          <w:rFonts w:ascii="Book Antiqua" w:hAnsi="Book Antiqua" w:cs="Times New Roman"/>
          <w:sz w:val="24"/>
          <w:szCs w:val="24"/>
          <w:lang w:val="en-US"/>
        </w:rPr>
        <w:t xml:space="preserve"> </w:t>
      </w:r>
      <w:r w:rsidRPr="001B3E77">
        <w:rPr>
          <w:rFonts w:ascii="Book Antiqua" w:hAnsi="Book Antiqua" w:cs="Times New Roman"/>
          <w:sz w:val="24"/>
          <w:szCs w:val="24"/>
          <w:lang w:val="en-US"/>
        </w:rPr>
        <w:t>51.3%</w:t>
      </w:r>
      <w:r w:rsidR="0071267F" w:rsidRPr="001B3E77">
        <w:rPr>
          <w:rFonts w:ascii="Book Antiqua" w:hAnsi="Book Antiqua" w:cs="Times New Roman"/>
          <w:sz w:val="24"/>
          <w:szCs w:val="24"/>
          <w:lang w:val="en-US"/>
        </w:rPr>
        <w:t xml:space="preserve"> of</w:t>
      </w:r>
      <w:r w:rsidRPr="001B3E77">
        <w:rPr>
          <w:rFonts w:ascii="Book Antiqua" w:hAnsi="Book Antiqua" w:cs="Times New Roman"/>
          <w:sz w:val="24"/>
          <w:szCs w:val="24"/>
          <w:lang w:val="en-US"/>
        </w:rPr>
        <w:t xml:space="preserve"> pa</w:t>
      </w:r>
      <w:r w:rsidR="0090456C" w:rsidRPr="001B3E77">
        <w:rPr>
          <w:rFonts w:ascii="Book Antiqua" w:hAnsi="Book Antiqua" w:cs="Times New Roman"/>
          <w:sz w:val="24"/>
          <w:szCs w:val="24"/>
          <w:lang w:val="en-US"/>
        </w:rPr>
        <w:t xml:space="preserve">tients in the control group (odds ratio </w:t>
      </w:r>
      <w:r w:rsidRPr="001B3E77">
        <w:rPr>
          <w:rFonts w:ascii="Book Antiqua" w:hAnsi="Book Antiqua" w:cs="Times New Roman"/>
          <w:sz w:val="24"/>
          <w:szCs w:val="24"/>
          <w:lang w:val="en-US"/>
        </w:rPr>
        <w:t>0.57</w:t>
      </w:r>
      <w:r w:rsidR="0090456C" w:rsidRPr="001B3E77">
        <w:rPr>
          <w:rFonts w:ascii="Book Antiqua" w:hAnsi="Book Antiqua" w:cs="Times New Roman"/>
          <w:sz w:val="24"/>
          <w:szCs w:val="24"/>
          <w:lang w:val="en-US"/>
        </w:rPr>
        <w:t>)</w:t>
      </w:r>
      <w:r w:rsidRPr="001B3E77">
        <w:rPr>
          <w:rFonts w:ascii="Book Antiqua" w:hAnsi="Book Antiqua" w:cs="Times New Roman"/>
          <w:sz w:val="24"/>
          <w:szCs w:val="24"/>
          <w:lang w:val="en-US"/>
        </w:rPr>
        <w:t xml:space="preserve">. </w:t>
      </w:r>
    </w:p>
    <w:p w14:paraId="055EF5A4" w14:textId="640B983A" w:rsidR="00F6463A" w:rsidRPr="001B3E77" w:rsidRDefault="008E052D" w:rsidP="00151841">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Several trials have assessed the long-term outcomes after elective PCI. </w:t>
      </w:r>
      <w:r w:rsidR="00F6463A" w:rsidRPr="001B3E77">
        <w:rPr>
          <w:rFonts w:ascii="Book Antiqua" w:hAnsi="Book Antiqua" w:cs="Times New Roman"/>
          <w:sz w:val="24"/>
          <w:szCs w:val="24"/>
          <w:lang w:val="en-US"/>
        </w:rPr>
        <w:t xml:space="preserve">An improvement in prognosis was not found by Prasad </w:t>
      </w:r>
      <w:r w:rsidR="00F6463A" w:rsidRPr="001B3E77">
        <w:rPr>
          <w:rFonts w:ascii="Book Antiqua" w:hAnsi="Book Antiqua" w:cs="Times New Roman"/>
          <w:i/>
          <w:sz w:val="24"/>
          <w:szCs w:val="24"/>
          <w:lang w:val="en-US"/>
        </w:rPr>
        <w:t xml:space="preserve">et </w:t>
      </w:r>
      <w:proofErr w:type="gramStart"/>
      <w:r w:rsidR="00F6463A" w:rsidRPr="001B3E77">
        <w:rPr>
          <w:rFonts w:ascii="Book Antiqua" w:hAnsi="Book Antiqua" w:cs="Times New Roman"/>
          <w:i/>
          <w:sz w:val="24"/>
          <w:szCs w:val="24"/>
          <w:lang w:val="en-US"/>
        </w:rPr>
        <w:t>al</w:t>
      </w:r>
      <w:r w:rsidR="00776E14" w:rsidRPr="001B3E77">
        <w:rPr>
          <w:rFonts w:ascii="Book Antiqua" w:hAnsi="Book Antiqua" w:cs="Times New Roman"/>
          <w:sz w:val="24"/>
          <w:szCs w:val="24"/>
          <w:vertAlign w:val="superscript"/>
          <w:lang w:val="en-US"/>
        </w:rPr>
        <w:t>[</w:t>
      </w:r>
      <w:proofErr w:type="gramEnd"/>
      <w:r w:rsidR="00776E14" w:rsidRPr="001B3E77">
        <w:rPr>
          <w:rFonts w:ascii="Book Antiqua" w:hAnsi="Book Antiqua" w:cs="Times New Roman"/>
          <w:sz w:val="24"/>
          <w:szCs w:val="24"/>
          <w:vertAlign w:val="superscript"/>
          <w:lang w:val="en-US"/>
        </w:rPr>
        <w:t>7</w:t>
      </w:r>
      <w:r w:rsidR="00AD38A4">
        <w:rPr>
          <w:rFonts w:ascii="Book Antiqua" w:hAnsi="Book Antiqua" w:cs="Times New Roman"/>
          <w:sz w:val="24"/>
          <w:szCs w:val="24"/>
          <w:vertAlign w:val="superscript"/>
          <w:lang w:val="en-US"/>
        </w:rPr>
        <w:t>3</w:t>
      </w:r>
      <w:r w:rsidR="00776E14" w:rsidRPr="001B3E77">
        <w:rPr>
          <w:rFonts w:ascii="Book Antiqua" w:hAnsi="Book Antiqua" w:cs="Times New Roman"/>
          <w:sz w:val="24"/>
          <w:szCs w:val="24"/>
          <w:vertAlign w:val="superscript"/>
          <w:lang w:val="en-US"/>
        </w:rPr>
        <w:t>]</w:t>
      </w:r>
      <w:r w:rsidR="00F6463A" w:rsidRPr="001B3E77">
        <w:rPr>
          <w:rFonts w:ascii="Book Antiqua" w:hAnsi="Book Antiqua" w:cs="Times New Roman"/>
          <w:i/>
          <w:sz w:val="24"/>
          <w:szCs w:val="24"/>
          <w:lang w:val="en-US"/>
        </w:rPr>
        <w:t xml:space="preserve"> </w:t>
      </w:r>
      <w:r w:rsidR="00F6463A" w:rsidRPr="001B3E77">
        <w:rPr>
          <w:rFonts w:ascii="Book Antiqua" w:hAnsi="Book Antiqua" w:cs="Times New Roman"/>
          <w:sz w:val="24"/>
          <w:szCs w:val="24"/>
          <w:lang w:val="en-US"/>
        </w:rPr>
        <w:t>over 1 year follow-up</w:t>
      </w:r>
      <w:r w:rsidRPr="001B3E77">
        <w:rPr>
          <w:rFonts w:ascii="Book Antiqua" w:hAnsi="Book Antiqua" w:cs="Times New Roman"/>
          <w:sz w:val="24"/>
          <w:szCs w:val="24"/>
          <w:lang w:val="en-US"/>
        </w:rPr>
        <w:t>. B</w:t>
      </w:r>
      <w:r w:rsidR="00F6463A" w:rsidRPr="001B3E77">
        <w:rPr>
          <w:rFonts w:ascii="Book Antiqua" w:hAnsi="Book Antiqua" w:cs="Times New Roman"/>
          <w:sz w:val="24"/>
          <w:szCs w:val="24"/>
          <w:lang w:val="en-US"/>
        </w:rPr>
        <w:t xml:space="preserve">y contrast, in the Cardiac </w:t>
      </w:r>
      <w:r w:rsidR="00F6463A" w:rsidRPr="001B3E77">
        <w:rPr>
          <w:rStyle w:val="highlight"/>
          <w:rFonts w:ascii="Book Antiqua" w:hAnsi="Book Antiqua" w:cs="Times New Roman"/>
          <w:sz w:val="24"/>
          <w:szCs w:val="24"/>
          <w:lang w:val="en-US"/>
        </w:rPr>
        <w:t>Remote</w:t>
      </w:r>
      <w:r w:rsidR="00F6463A" w:rsidRPr="001B3E77">
        <w:rPr>
          <w:rFonts w:ascii="Book Antiqua" w:hAnsi="Book Antiqua" w:cs="Times New Roman"/>
          <w:sz w:val="24"/>
          <w:szCs w:val="24"/>
          <w:lang w:val="en-US"/>
        </w:rPr>
        <w:t xml:space="preserve"> </w:t>
      </w:r>
      <w:r w:rsidR="00F6463A" w:rsidRPr="001B3E77">
        <w:rPr>
          <w:rStyle w:val="highlight"/>
          <w:rFonts w:ascii="Book Antiqua" w:hAnsi="Book Antiqua" w:cs="Times New Roman"/>
          <w:sz w:val="24"/>
          <w:szCs w:val="24"/>
          <w:lang w:val="en-US"/>
        </w:rPr>
        <w:t>Ischemic Preconditioning</w:t>
      </w:r>
      <w:r w:rsidR="00F6463A" w:rsidRPr="001B3E77">
        <w:rPr>
          <w:rFonts w:ascii="Book Antiqua" w:hAnsi="Book Antiqua" w:cs="Times New Roman"/>
          <w:sz w:val="24"/>
          <w:szCs w:val="24"/>
          <w:lang w:val="en-US"/>
        </w:rPr>
        <w:t xml:space="preserve"> in </w:t>
      </w:r>
      <w:r w:rsidR="00F6463A" w:rsidRPr="001B3E77">
        <w:rPr>
          <w:rStyle w:val="highlight"/>
          <w:rFonts w:ascii="Book Antiqua" w:hAnsi="Book Antiqua" w:cs="Times New Roman"/>
          <w:sz w:val="24"/>
          <w:szCs w:val="24"/>
          <w:lang w:val="en-US"/>
        </w:rPr>
        <w:t>Coronary</w:t>
      </w:r>
      <w:r w:rsidR="00F6463A" w:rsidRPr="001B3E77">
        <w:rPr>
          <w:rFonts w:ascii="Book Antiqua" w:hAnsi="Book Antiqua" w:cs="Times New Roman"/>
          <w:sz w:val="24"/>
          <w:szCs w:val="24"/>
          <w:lang w:val="en-US"/>
        </w:rPr>
        <w:t xml:space="preserve"> Stenting study, a significant redu</w:t>
      </w:r>
      <w:r w:rsidR="00F6463A" w:rsidRPr="001B3E77">
        <w:rPr>
          <w:rFonts w:ascii="Book Antiqua" w:hAnsi="Book Antiqua" w:cs="Times New Roman"/>
          <w:sz w:val="24"/>
          <w:szCs w:val="24"/>
          <w:lang w:val="en-US"/>
        </w:rPr>
        <w:t>c</w:t>
      </w:r>
      <w:r w:rsidR="00F6463A" w:rsidRPr="001B3E77">
        <w:rPr>
          <w:rFonts w:ascii="Book Antiqua" w:hAnsi="Book Antiqua" w:cs="Times New Roman"/>
          <w:sz w:val="24"/>
          <w:szCs w:val="24"/>
          <w:lang w:val="en-US"/>
        </w:rPr>
        <w:t>tion of major adverse cardiac and cerebral events (MACCE</w:t>
      </w:r>
      <w:r w:rsidRPr="001B3E77">
        <w:rPr>
          <w:rFonts w:ascii="Book Antiqua" w:hAnsi="Book Antiqua" w:cs="Times New Roman"/>
          <w:sz w:val="24"/>
          <w:szCs w:val="24"/>
          <w:lang w:val="en-US"/>
        </w:rPr>
        <w:t>; a composite of all-cause mo</w:t>
      </w:r>
      <w:r w:rsidRPr="001B3E77">
        <w:rPr>
          <w:rFonts w:ascii="Book Antiqua" w:hAnsi="Book Antiqua" w:cs="Times New Roman"/>
          <w:sz w:val="24"/>
          <w:szCs w:val="24"/>
          <w:lang w:val="en-US"/>
        </w:rPr>
        <w:t>r</w:t>
      </w:r>
      <w:r w:rsidRPr="001B3E77">
        <w:rPr>
          <w:rFonts w:ascii="Book Antiqua" w:hAnsi="Book Antiqua" w:cs="Times New Roman"/>
          <w:sz w:val="24"/>
          <w:szCs w:val="24"/>
          <w:lang w:val="en-US"/>
        </w:rPr>
        <w:t xml:space="preserve">tality, myocardial infarction, readmission for heart failure, and ischemic stroke or transient </w:t>
      </w:r>
      <w:r w:rsidRPr="001B3E77">
        <w:rPr>
          <w:rFonts w:ascii="Book Antiqua" w:hAnsi="Book Antiqua" w:cs="Times New Roman"/>
          <w:sz w:val="24"/>
          <w:szCs w:val="24"/>
          <w:lang w:val="en-US"/>
        </w:rPr>
        <w:lastRenderedPageBreak/>
        <w:t>ischemic attack)</w:t>
      </w:r>
      <w:r w:rsidR="00776E14">
        <w:rPr>
          <w:rFonts w:ascii="Book Antiqua" w:hAnsi="Book Antiqua" w:cs="Times New Roman"/>
          <w:sz w:val="24"/>
          <w:szCs w:val="24"/>
          <w:lang w:val="en-US"/>
        </w:rPr>
        <w:t xml:space="preserve"> was found at 6 </w:t>
      </w:r>
      <w:proofErr w:type="gramStart"/>
      <w:r w:rsidR="00776E14">
        <w:rPr>
          <w:rFonts w:ascii="Book Antiqua" w:hAnsi="Book Antiqua" w:cs="Times New Roman"/>
          <w:sz w:val="24"/>
          <w:szCs w:val="24"/>
          <w:lang w:val="en-US"/>
        </w:rPr>
        <w:t>mo</w:t>
      </w:r>
      <w:r w:rsidR="00276014" w:rsidRPr="001B3E77">
        <w:rPr>
          <w:rFonts w:ascii="Book Antiqua" w:hAnsi="Book Antiqua" w:cs="Times New Roman"/>
          <w:sz w:val="24"/>
          <w:szCs w:val="24"/>
          <w:vertAlign w:val="superscript"/>
          <w:lang w:val="en-US"/>
        </w:rPr>
        <w:t>[</w:t>
      </w:r>
      <w:proofErr w:type="gramEnd"/>
      <w:r w:rsidR="001637B1" w:rsidRPr="001B3E77">
        <w:rPr>
          <w:rFonts w:ascii="Book Antiqua" w:hAnsi="Book Antiqua" w:cs="Times New Roman"/>
          <w:sz w:val="24"/>
          <w:szCs w:val="24"/>
          <w:vertAlign w:val="superscript"/>
          <w:lang w:val="en-US"/>
        </w:rPr>
        <w:t>7</w:t>
      </w:r>
      <w:r w:rsidR="00AD38A4">
        <w:rPr>
          <w:rFonts w:ascii="Book Antiqua" w:hAnsi="Book Antiqua" w:cs="Times New Roman"/>
          <w:sz w:val="24"/>
          <w:szCs w:val="24"/>
          <w:vertAlign w:val="superscript"/>
          <w:lang w:val="en-US"/>
        </w:rPr>
        <w:t>4</w:t>
      </w:r>
      <w:r w:rsidR="00276014" w:rsidRPr="001B3E77">
        <w:rPr>
          <w:rFonts w:ascii="Book Antiqua" w:hAnsi="Book Antiqua" w:cs="Times New Roman"/>
          <w:sz w:val="24"/>
          <w:szCs w:val="24"/>
          <w:vertAlign w:val="superscript"/>
          <w:lang w:val="en-US"/>
        </w:rPr>
        <w:t>]</w:t>
      </w:r>
      <w:r w:rsidR="00F6463A" w:rsidRPr="001B3E77">
        <w:rPr>
          <w:rFonts w:ascii="Book Antiqua" w:hAnsi="Book Antiqua" w:cs="Times New Roman"/>
          <w:sz w:val="24"/>
          <w:szCs w:val="24"/>
          <w:lang w:val="en-US"/>
        </w:rPr>
        <w:t>. A recent follow-up study evaluating the same c</w:t>
      </w:r>
      <w:r w:rsidR="00F6463A" w:rsidRPr="001B3E77">
        <w:rPr>
          <w:rFonts w:ascii="Book Antiqua" w:hAnsi="Book Antiqua" w:cs="Times New Roman"/>
          <w:sz w:val="24"/>
          <w:szCs w:val="24"/>
          <w:lang w:val="en-US"/>
        </w:rPr>
        <w:t>o</w:t>
      </w:r>
      <w:r w:rsidR="00F6463A" w:rsidRPr="001B3E77">
        <w:rPr>
          <w:rFonts w:ascii="Book Antiqua" w:hAnsi="Book Antiqua" w:cs="Times New Roman"/>
          <w:sz w:val="24"/>
          <w:szCs w:val="24"/>
          <w:lang w:val="en-US"/>
        </w:rPr>
        <w:t xml:space="preserve">hort demonstrated that the MACCE rate at 6 years remained lower in the RIPC </w:t>
      </w:r>
      <w:proofErr w:type="gramStart"/>
      <w:r w:rsidR="00F6463A" w:rsidRPr="001B3E77">
        <w:rPr>
          <w:rFonts w:ascii="Book Antiqua" w:hAnsi="Book Antiqua" w:cs="Times New Roman"/>
          <w:sz w:val="24"/>
          <w:szCs w:val="24"/>
          <w:lang w:val="en-US"/>
        </w:rPr>
        <w:t>group</w:t>
      </w:r>
      <w:r w:rsidR="00276014" w:rsidRPr="001B3E77">
        <w:rPr>
          <w:rFonts w:ascii="Book Antiqua" w:hAnsi="Book Antiqua" w:cs="Times New Roman"/>
          <w:sz w:val="24"/>
          <w:szCs w:val="24"/>
          <w:vertAlign w:val="superscript"/>
          <w:lang w:val="en-US"/>
        </w:rPr>
        <w:t>[</w:t>
      </w:r>
      <w:proofErr w:type="gramEnd"/>
      <w:r w:rsidR="001637B1" w:rsidRPr="001B3E77">
        <w:rPr>
          <w:rFonts w:ascii="Book Antiqua" w:hAnsi="Book Antiqua" w:cs="Times New Roman"/>
          <w:sz w:val="24"/>
          <w:szCs w:val="24"/>
          <w:vertAlign w:val="superscript"/>
          <w:lang w:val="en-US"/>
        </w:rPr>
        <w:t>7</w:t>
      </w:r>
      <w:r w:rsidR="00AD38A4">
        <w:rPr>
          <w:rFonts w:ascii="Book Antiqua" w:hAnsi="Book Antiqua" w:cs="Times New Roman"/>
          <w:sz w:val="24"/>
          <w:szCs w:val="24"/>
          <w:vertAlign w:val="superscript"/>
          <w:lang w:val="en-US"/>
        </w:rPr>
        <w:t>5</w:t>
      </w:r>
      <w:r w:rsidR="00276014" w:rsidRPr="001B3E77">
        <w:rPr>
          <w:rFonts w:ascii="Book Antiqua" w:hAnsi="Book Antiqua" w:cs="Times New Roman"/>
          <w:sz w:val="24"/>
          <w:szCs w:val="24"/>
          <w:vertAlign w:val="superscript"/>
          <w:lang w:val="en-US"/>
        </w:rPr>
        <w:t>]</w:t>
      </w:r>
      <w:r w:rsidR="00F6463A" w:rsidRPr="001B3E77">
        <w:rPr>
          <w:rFonts w:ascii="Book Antiqua" w:hAnsi="Book Antiqua" w:cs="Times New Roman"/>
          <w:sz w:val="24"/>
          <w:szCs w:val="24"/>
          <w:lang w:val="en-US"/>
        </w:rPr>
        <w:t xml:space="preserve">. </w:t>
      </w:r>
    </w:p>
    <w:p w14:paraId="27023732" w14:textId="2934A186" w:rsidR="00F6463A" w:rsidRPr="001B3E77" w:rsidRDefault="00601AC7" w:rsidP="00776E14">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T</w:t>
      </w:r>
      <w:r w:rsidR="00F6463A" w:rsidRPr="001B3E77">
        <w:rPr>
          <w:rFonts w:ascii="Book Antiqua" w:hAnsi="Book Antiqua" w:cs="Times New Roman"/>
          <w:sz w:val="24"/>
          <w:szCs w:val="24"/>
          <w:lang w:val="en-US"/>
        </w:rPr>
        <w:t>he significant heterogeneity of the stud</w:t>
      </w:r>
      <w:r w:rsidR="00061A32" w:rsidRPr="001B3E77">
        <w:rPr>
          <w:rFonts w:ascii="Book Antiqua" w:hAnsi="Book Antiqua" w:cs="Times New Roman"/>
          <w:sz w:val="24"/>
          <w:szCs w:val="24"/>
          <w:lang w:val="en-US"/>
        </w:rPr>
        <w:t xml:space="preserve">y protocols </w:t>
      </w:r>
      <w:r w:rsidR="00F6463A" w:rsidRPr="001B3E77">
        <w:rPr>
          <w:rFonts w:ascii="Book Antiqua" w:hAnsi="Book Antiqua" w:cs="Times New Roman"/>
          <w:sz w:val="24"/>
          <w:szCs w:val="24"/>
          <w:lang w:val="en-US"/>
        </w:rPr>
        <w:t>could be hindering a careful a</w:t>
      </w:r>
      <w:r w:rsidR="00F6463A" w:rsidRPr="001B3E77">
        <w:rPr>
          <w:rFonts w:ascii="Book Antiqua" w:hAnsi="Book Antiqua" w:cs="Times New Roman"/>
          <w:sz w:val="24"/>
          <w:szCs w:val="24"/>
          <w:lang w:val="en-US"/>
        </w:rPr>
        <w:t>s</w:t>
      </w:r>
      <w:r w:rsidR="00F6463A" w:rsidRPr="001B3E77">
        <w:rPr>
          <w:rFonts w:ascii="Book Antiqua" w:hAnsi="Book Antiqua" w:cs="Times New Roman"/>
          <w:sz w:val="24"/>
          <w:szCs w:val="24"/>
          <w:lang w:val="en-US"/>
        </w:rPr>
        <w:t>sessment of RIPC efficacy in the setting of elective PCI</w:t>
      </w:r>
      <w:r w:rsidR="00C65F3F" w:rsidRPr="001B3E77">
        <w:rPr>
          <w:rFonts w:ascii="Book Antiqua" w:hAnsi="Book Antiqua" w:cs="Times New Roman"/>
          <w:sz w:val="24"/>
          <w:szCs w:val="24"/>
          <w:lang w:val="en-US"/>
        </w:rPr>
        <w:t>.</w:t>
      </w:r>
      <w:r w:rsidR="00276BED" w:rsidRPr="001B3E77">
        <w:rPr>
          <w:rFonts w:ascii="Book Antiqua" w:hAnsi="Book Antiqua" w:cs="Times New Roman"/>
          <w:sz w:val="24"/>
          <w:szCs w:val="24"/>
          <w:vertAlign w:val="superscript"/>
          <w:lang w:val="en-US"/>
        </w:rPr>
        <w:t xml:space="preserve"> </w:t>
      </w:r>
      <w:r w:rsidR="00F6463A" w:rsidRPr="001B3E77">
        <w:rPr>
          <w:rFonts w:ascii="Book Antiqua" w:hAnsi="Book Antiqua" w:cs="Times New Roman"/>
          <w:sz w:val="24"/>
          <w:szCs w:val="24"/>
          <w:lang w:val="en-US"/>
        </w:rPr>
        <w:t xml:space="preserve">For example, the studies assessed in the meta-analysis by Zografos </w:t>
      </w:r>
      <w:r w:rsidR="00F6463A" w:rsidRPr="001B3E77">
        <w:rPr>
          <w:rFonts w:ascii="Book Antiqua" w:hAnsi="Book Antiqua" w:cs="Times New Roman"/>
          <w:i/>
          <w:sz w:val="24"/>
          <w:szCs w:val="24"/>
          <w:lang w:val="en-US"/>
        </w:rPr>
        <w:t>et al</w:t>
      </w:r>
      <w:r w:rsidR="00776E14" w:rsidRPr="001B3E77">
        <w:rPr>
          <w:rFonts w:ascii="Book Antiqua" w:hAnsi="Book Antiqua" w:cs="Times New Roman"/>
          <w:sz w:val="24"/>
          <w:szCs w:val="24"/>
          <w:vertAlign w:val="superscript"/>
          <w:lang w:val="en-US"/>
        </w:rPr>
        <w:t>[7</w:t>
      </w:r>
      <w:r w:rsidR="00AD38A4">
        <w:rPr>
          <w:rFonts w:ascii="Book Antiqua" w:hAnsi="Book Antiqua" w:cs="Times New Roman"/>
          <w:sz w:val="24"/>
          <w:szCs w:val="24"/>
          <w:vertAlign w:val="superscript"/>
          <w:lang w:val="en-US"/>
        </w:rPr>
        <w:t>1</w:t>
      </w:r>
      <w:r w:rsidR="00776E14" w:rsidRPr="001B3E77">
        <w:rPr>
          <w:rFonts w:ascii="Book Antiqua" w:hAnsi="Book Antiqua" w:cs="Times New Roman"/>
          <w:sz w:val="24"/>
          <w:szCs w:val="24"/>
          <w:vertAlign w:val="superscript"/>
          <w:lang w:val="en-US"/>
        </w:rPr>
        <w:t>]</w:t>
      </w:r>
      <w:r w:rsidR="00F6463A" w:rsidRPr="001B3E77">
        <w:rPr>
          <w:rFonts w:ascii="Book Antiqua" w:hAnsi="Book Antiqua" w:cs="Times New Roman"/>
          <w:sz w:val="24"/>
          <w:szCs w:val="24"/>
          <w:lang w:val="en-US"/>
        </w:rPr>
        <w:t xml:space="preserve"> differed with regard to the RIPC pro</w:t>
      </w:r>
      <w:r w:rsidR="00061A32" w:rsidRPr="001B3E77">
        <w:rPr>
          <w:rFonts w:ascii="Book Antiqua" w:hAnsi="Book Antiqua" w:cs="Times New Roman"/>
          <w:sz w:val="24"/>
          <w:szCs w:val="24"/>
          <w:lang w:val="en-US"/>
        </w:rPr>
        <w:t>cedure</w:t>
      </w:r>
      <w:r w:rsidR="00F6463A" w:rsidRPr="001B3E77">
        <w:rPr>
          <w:rFonts w:ascii="Book Antiqua" w:hAnsi="Book Antiqua" w:cs="Times New Roman"/>
          <w:sz w:val="24"/>
          <w:szCs w:val="24"/>
          <w:lang w:val="en-US"/>
        </w:rPr>
        <w:t xml:space="preserve"> (nu</w:t>
      </w:r>
      <w:r w:rsidR="00F6463A" w:rsidRPr="001B3E77">
        <w:rPr>
          <w:rFonts w:ascii="Book Antiqua" w:hAnsi="Book Antiqua" w:cs="Times New Roman"/>
          <w:sz w:val="24"/>
          <w:szCs w:val="24"/>
          <w:lang w:val="en-US"/>
        </w:rPr>
        <w:t>m</w:t>
      </w:r>
      <w:r w:rsidR="00F6463A" w:rsidRPr="001B3E77">
        <w:rPr>
          <w:rFonts w:ascii="Book Antiqua" w:hAnsi="Book Antiqua" w:cs="Times New Roman"/>
          <w:sz w:val="24"/>
          <w:szCs w:val="24"/>
          <w:lang w:val="en-US"/>
        </w:rPr>
        <w:t>ber of IR cycles, duration of the IR periods, site of application of the IR cycles), the pe</w:t>
      </w:r>
      <w:r w:rsidR="00F6463A" w:rsidRPr="001B3E77">
        <w:rPr>
          <w:rFonts w:ascii="Book Antiqua" w:hAnsi="Book Antiqua" w:cs="Times New Roman"/>
          <w:sz w:val="24"/>
          <w:szCs w:val="24"/>
          <w:lang w:val="en-US"/>
        </w:rPr>
        <w:t>r</w:t>
      </w:r>
      <w:r w:rsidR="00F6463A" w:rsidRPr="001B3E77">
        <w:rPr>
          <w:rFonts w:ascii="Book Antiqua" w:hAnsi="Book Antiqua" w:cs="Times New Roman"/>
          <w:sz w:val="24"/>
          <w:szCs w:val="24"/>
          <w:lang w:val="en-US"/>
        </w:rPr>
        <w:t xml:space="preserve">centage of patients with multivessel disease, and the positivity or the negativity of cardiac troponin I </w:t>
      </w:r>
      <w:r w:rsidR="00276BED" w:rsidRPr="001B3E77">
        <w:rPr>
          <w:rFonts w:ascii="Book Antiqua" w:hAnsi="Book Antiqua" w:cs="Times New Roman"/>
          <w:sz w:val="24"/>
          <w:szCs w:val="24"/>
          <w:lang w:val="en-US"/>
        </w:rPr>
        <w:t xml:space="preserve">(cTnI) </w:t>
      </w:r>
      <w:r w:rsidR="00F6463A" w:rsidRPr="001B3E77">
        <w:rPr>
          <w:rFonts w:ascii="Book Antiqua" w:hAnsi="Book Antiqua" w:cs="Times New Roman"/>
          <w:sz w:val="24"/>
          <w:szCs w:val="24"/>
          <w:lang w:val="en-US"/>
        </w:rPr>
        <w:t>before PCI</w:t>
      </w:r>
      <w:r w:rsidR="00276014" w:rsidRPr="001B3E77">
        <w:rPr>
          <w:rFonts w:ascii="Book Antiqua" w:hAnsi="Book Antiqua" w:cs="Times New Roman"/>
          <w:sz w:val="24"/>
          <w:szCs w:val="24"/>
          <w:vertAlign w:val="superscript"/>
          <w:lang w:val="en-US"/>
        </w:rPr>
        <w:t>[</w:t>
      </w:r>
      <w:r w:rsidR="00C65F3F" w:rsidRPr="001B3E77">
        <w:rPr>
          <w:rFonts w:ascii="Book Antiqua" w:hAnsi="Book Antiqua" w:cs="Times New Roman"/>
          <w:sz w:val="24"/>
          <w:szCs w:val="24"/>
          <w:vertAlign w:val="superscript"/>
          <w:lang w:val="en-US"/>
        </w:rPr>
        <w:t>7</w:t>
      </w:r>
      <w:r w:rsidR="00AD38A4">
        <w:rPr>
          <w:rFonts w:ascii="Book Antiqua" w:hAnsi="Book Antiqua" w:cs="Times New Roman"/>
          <w:sz w:val="24"/>
          <w:szCs w:val="24"/>
          <w:vertAlign w:val="superscript"/>
          <w:lang w:val="en-US"/>
        </w:rPr>
        <w:t>1</w:t>
      </w:r>
      <w:r w:rsidR="00276014" w:rsidRPr="001B3E77">
        <w:rPr>
          <w:rFonts w:ascii="Book Antiqua" w:hAnsi="Book Antiqua" w:cs="Times New Roman"/>
          <w:sz w:val="24"/>
          <w:szCs w:val="24"/>
          <w:vertAlign w:val="superscript"/>
          <w:lang w:val="en-US"/>
        </w:rPr>
        <w:t>]</w:t>
      </w:r>
      <w:r w:rsidR="00F6463A" w:rsidRPr="001B3E77">
        <w:rPr>
          <w:rFonts w:ascii="Book Antiqua" w:hAnsi="Book Antiqua" w:cs="Times New Roman"/>
          <w:sz w:val="24"/>
          <w:szCs w:val="24"/>
          <w:lang w:val="en-US"/>
        </w:rPr>
        <w:t xml:space="preserve">. By contrast, </w:t>
      </w:r>
      <w:r w:rsidR="00C65F3F" w:rsidRPr="001B3E77">
        <w:rPr>
          <w:rFonts w:ascii="Book Antiqua" w:hAnsi="Book Antiqua" w:cs="Times New Roman"/>
          <w:sz w:val="24"/>
          <w:szCs w:val="24"/>
          <w:lang w:val="en-US"/>
        </w:rPr>
        <w:t xml:space="preserve">in </w:t>
      </w:r>
      <w:r w:rsidR="00F6463A" w:rsidRPr="001B3E77">
        <w:rPr>
          <w:rFonts w:ascii="Book Antiqua" w:hAnsi="Book Antiqua" w:cs="Times New Roman"/>
          <w:sz w:val="24"/>
          <w:szCs w:val="24"/>
          <w:lang w:val="en-US"/>
        </w:rPr>
        <w:t>all</w:t>
      </w:r>
      <w:r w:rsidR="00C65F3F" w:rsidRPr="001B3E77">
        <w:rPr>
          <w:rFonts w:ascii="Book Antiqua" w:hAnsi="Book Antiqua" w:cs="Times New Roman"/>
          <w:sz w:val="24"/>
          <w:szCs w:val="24"/>
          <w:lang w:val="en-US"/>
        </w:rPr>
        <w:t xml:space="preserve"> the studies evaluated in this meta-analyis the IR cycles were performed immediately </w:t>
      </w:r>
      <w:r w:rsidR="00F6463A" w:rsidRPr="001B3E77">
        <w:rPr>
          <w:rFonts w:ascii="Book Antiqua" w:hAnsi="Book Antiqua" w:cs="Times New Roman"/>
          <w:sz w:val="24"/>
          <w:szCs w:val="24"/>
          <w:lang w:val="en-US"/>
        </w:rPr>
        <w:t xml:space="preserve">before elective </w:t>
      </w:r>
      <w:proofErr w:type="gramStart"/>
      <w:r w:rsidR="00F6463A" w:rsidRPr="001B3E77">
        <w:rPr>
          <w:rFonts w:ascii="Book Antiqua" w:hAnsi="Book Antiqua" w:cs="Times New Roman"/>
          <w:sz w:val="24"/>
          <w:szCs w:val="24"/>
          <w:lang w:val="en-US"/>
        </w:rPr>
        <w:t>PCI</w:t>
      </w:r>
      <w:r w:rsidR="00BA68F0" w:rsidRPr="001B3E77">
        <w:rPr>
          <w:rFonts w:ascii="Book Antiqua" w:hAnsi="Book Antiqua" w:cs="Times New Roman"/>
          <w:sz w:val="24"/>
          <w:szCs w:val="24"/>
          <w:vertAlign w:val="superscript"/>
          <w:lang w:val="en-US"/>
        </w:rPr>
        <w:t>[</w:t>
      </w:r>
      <w:proofErr w:type="gramEnd"/>
      <w:r w:rsidR="00BA68F0" w:rsidRPr="001B3E77">
        <w:rPr>
          <w:rFonts w:ascii="Book Antiqua" w:hAnsi="Book Antiqua" w:cs="Times New Roman"/>
          <w:sz w:val="24"/>
          <w:szCs w:val="24"/>
          <w:vertAlign w:val="superscript"/>
          <w:lang w:val="en-US"/>
        </w:rPr>
        <w:t>7</w:t>
      </w:r>
      <w:r w:rsidR="00AD38A4">
        <w:rPr>
          <w:rFonts w:ascii="Book Antiqua" w:hAnsi="Book Antiqua" w:cs="Times New Roman"/>
          <w:sz w:val="24"/>
          <w:szCs w:val="24"/>
          <w:vertAlign w:val="superscript"/>
          <w:lang w:val="en-US"/>
        </w:rPr>
        <w:t>4</w:t>
      </w:r>
      <w:r w:rsidR="00776E14">
        <w:rPr>
          <w:rFonts w:ascii="Book Antiqua" w:hAnsi="Book Antiqua" w:cs="Times New Roman" w:hint="eastAsia"/>
          <w:sz w:val="24"/>
          <w:szCs w:val="24"/>
          <w:vertAlign w:val="superscript"/>
          <w:lang w:val="en-US" w:eastAsia="zh-CN"/>
        </w:rPr>
        <w:t>-</w:t>
      </w:r>
      <w:r w:rsidR="001637B1" w:rsidRPr="001B3E77">
        <w:rPr>
          <w:rFonts w:ascii="Book Antiqua" w:hAnsi="Book Antiqua" w:cs="Times New Roman"/>
          <w:sz w:val="24"/>
          <w:szCs w:val="24"/>
          <w:vertAlign w:val="superscript"/>
          <w:lang w:val="en-US"/>
        </w:rPr>
        <w:t>8</w:t>
      </w:r>
      <w:r w:rsidR="00AD38A4">
        <w:rPr>
          <w:rFonts w:ascii="Book Antiqua" w:hAnsi="Book Antiqua" w:cs="Times New Roman"/>
          <w:sz w:val="24"/>
          <w:szCs w:val="24"/>
          <w:vertAlign w:val="superscript"/>
          <w:lang w:val="en-US"/>
        </w:rPr>
        <w:t>0</w:t>
      </w:r>
      <w:r w:rsidR="00BA68F0" w:rsidRPr="001B3E77">
        <w:rPr>
          <w:rFonts w:ascii="Book Antiqua" w:hAnsi="Book Antiqua" w:cs="Times New Roman"/>
          <w:sz w:val="24"/>
          <w:szCs w:val="24"/>
          <w:vertAlign w:val="superscript"/>
          <w:lang w:val="en-US"/>
        </w:rPr>
        <w:t>]</w:t>
      </w:r>
      <w:r w:rsidR="00C65F3F" w:rsidRPr="001B3E77">
        <w:rPr>
          <w:rFonts w:ascii="Book Antiqua" w:hAnsi="Book Antiqua" w:cs="Times New Roman"/>
          <w:sz w:val="24"/>
          <w:szCs w:val="24"/>
          <w:lang w:val="en-US"/>
        </w:rPr>
        <w:t xml:space="preserve">, </w:t>
      </w:r>
      <w:r w:rsidR="00F6463A" w:rsidRPr="001B3E77">
        <w:rPr>
          <w:rFonts w:ascii="Book Antiqua" w:hAnsi="Book Antiqua" w:cs="Times New Roman"/>
          <w:sz w:val="24"/>
          <w:szCs w:val="24"/>
          <w:lang w:val="en-US"/>
        </w:rPr>
        <w:t>so that a different time span between the IR cycles and the angioplasty procedure cannot be regarded as a pote</w:t>
      </w:r>
      <w:r w:rsidR="00F6463A" w:rsidRPr="001B3E77">
        <w:rPr>
          <w:rFonts w:ascii="Book Antiqua" w:hAnsi="Book Antiqua" w:cs="Times New Roman"/>
          <w:sz w:val="24"/>
          <w:szCs w:val="24"/>
          <w:lang w:val="en-US"/>
        </w:rPr>
        <w:t>n</w:t>
      </w:r>
      <w:r w:rsidR="00F6463A" w:rsidRPr="001B3E77">
        <w:rPr>
          <w:rFonts w:ascii="Book Antiqua" w:hAnsi="Book Antiqua" w:cs="Times New Roman"/>
          <w:sz w:val="24"/>
          <w:szCs w:val="24"/>
          <w:lang w:val="en-US"/>
        </w:rPr>
        <w:t xml:space="preserve">tial confounding factor. </w:t>
      </w:r>
    </w:p>
    <w:p w14:paraId="1B0C4FDC" w14:textId="28425C8D" w:rsidR="00F6463A" w:rsidRPr="001B3E77" w:rsidRDefault="00F6463A" w:rsidP="00776E14">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On the whole, a protective role for RIPC in the setting of elective PCI is emerging, even though its efficacy </w:t>
      </w:r>
      <w:r w:rsidR="00FB3142" w:rsidRPr="001B3E77">
        <w:rPr>
          <w:rFonts w:ascii="Book Antiqua" w:hAnsi="Book Antiqua" w:cs="Times New Roman"/>
          <w:sz w:val="24"/>
          <w:szCs w:val="24"/>
          <w:lang w:val="en-US"/>
        </w:rPr>
        <w:t>seems to</w:t>
      </w:r>
      <w:r w:rsidRPr="001B3E77">
        <w:rPr>
          <w:rFonts w:ascii="Book Antiqua" w:hAnsi="Book Antiqua" w:cs="Times New Roman"/>
          <w:sz w:val="24"/>
          <w:szCs w:val="24"/>
          <w:lang w:val="en-US"/>
        </w:rPr>
        <w:t xml:space="preserve"> be lower than in primary PCI. Nevertheless, only one long-term follow-up study has been published so </w:t>
      </w:r>
      <w:proofErr w:type="gramStart"/>
      <w:r w:rsidRPr="001B3E77">
        <w:rPr>
          <w:rFonts w:ascii="Book Antiqua" w:hAnsi="Book Antiqua" w:cs="Times New Roman"/>
          <w:sz w:val="24"/>
          <w:szCs w:val="24"/>
          <w:lang w:val="en-US"/>
        </w:rPr>
        <w:t>far</w:t>
      </w:r>
      <w:r w:rsidR="00276014" w:rsidRPr="001B3E77">
        <w:rPr>
          <w:rFonts w:ascii="Book Antiqua" w:hAnsi="Book Antiqua" w:cs="Times New Roman"/>
          <w:sz w:val="24"/>
          <w:szCs w:val="24"/>
          <w:vertAlign w:val="superscript"/>
          <w:lang w:val="en-US"/>
        </w:rPr>
        <w:t>[</w:t>
      </w:r>
      <w:proofErr w:type="gramEnd"/>
      <w:r w:rsidR="00C65F3F" w:rsidRPr="001B3E77">
        <w:rPr>
          <w:rFonts w:ascii="Book Antiqua" w:hAnsi="Book Antiqua" w:cs="Times New Roman"/>
          <w:sz w:val="24"/>
          <w:szCs w:val="24"/>
          <w:vertAlign w:val="superscript"/>
          <w:lang w:val="en-US"/>
        </w:rPr>
        <w:t>7</w:t>
      </w:r>
      <w:r w:rsidR="00AD38A4">
        <w:rPr>
          <w:rFonts w:ascii="Book Antiqua" w:hAnsi="Book Antiqua" w:cs="Times New Roman"/>
          <w:sz w:val="24"/>
          <w:szCs w:val="24"/>
          <w:vertAlign w:val="superscript"/>
          <w:lang w:val="en-US"/>
        </w:rPr>
        <w:t>5</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the prognostic role of RIPC should therefore receive extensive evaluation, as well as the optimal RIPC protocol to achieve e</w:t>
      </w:r>
      <w:r w:rsidRPr="001B3E77">
        <w:rPr>
          <w:rFonts w:ascii="Book Antiqua" w:hAnsi="Book Antiqua" w:cs="Times New Roman"/>
          <w:sz w:val="24"/>
          <w:szCs w:val="24"/>
          <w:lang w:val="en-US"/>
        </w:rPr>
        <w:t>f</w:t>
      </w:r>
      <w:r w:rsidRPr="001B3E77">
        <w:rPr>
          <w:rFonts w:ascii="Book Antiqua" w:hAnsi="Book Antiqua" w:cs="Times New Roman"/>
          <w:sz w:val="24"/>
          <w:szCs w:val="24"/>
          <w:lang w:val="en-US"/>
        </w:rPr>
        <w:t xml:space="preserve">fective cardioprotection. </w:t>
      </w:r>
    </w:p>
    <w:p w14:paraId="42606478" w14:textId="069042AA" w:rsidR="00222AD1" w:rsidRPr="001B3E77" w:rsidRDefault="00985073" w:rsidP="00776E14">
      <w:pPr>
        <w:spacing w:after="0" w:line="360" w:lineRule="auto"/>
        <w:ind w:firstLineChars="100" w:firstLine="240"/>
        <w:jc w:val="both"/>
        <w:rPr>
          <w:rFonts w:ascii="Book Antiqua" w:eastAsia="ScalaLancetPro" w:hAnsi="Book Antiqua" w:cs="Times New Roman"/>
          <w:sz w:val="24"/>
          <w:szCs w:val="24"/>
          <w:lang w:val="en-US"/>
        </w:rPr>
      </w:pPr>
      <w:r w:rsidRPr="001B3E77">
        <w:rPr>
          <w:rFonts w:ascii="Book Antiqua" w:hAnsi="Book Antiqua" w:cs="Times New Roman"/>
          <w:sz w:val="24"/>
          <w:szCs w:val="24"/>
          <w:lang w:val="en-US"/>
        </w:rPr>
        <w:t>Remote ischemic perconditioning refers to the application of ischemia-reperfusion c</w:t>
      </w:r>
      <w:r w:rsidRPr="001B3E77">
        <w:rPr>
          <w:rFonts w:ascii="Book Antiqua" w:hAnsi="Book Antiqua" w:cs="Times New Roman"/>
          <w:sz w:val="24"/>
          <w:szCs w:val="24"/>
          <w:lang w:val="en-US"/>
        </w:rPr>
        <w:t>y</w:t>
      </w:r>
      <w:r w:rsidRPr="001B3E77">
        <w:rPr>
          <w:rFonts w:ascii="Book Antiqua" w:hAnsi="Book Antiqua" w:cs="Times New Roman"/>
          <w:sz w:val="24"/>
          <w:szCs w:val="24"/>
          <w:lang w:val="en-US"/>
        </w:rPr>
        <w:t xml:space="preserve">cles in a distant site </w:t>
      </w:r>
      <w:r w:rsidR="00502521" w:rsidRPr="001B3E77">
        <w:rPr>
          <w:rFonts w:ascii="Book Antiqua" w:hAnsi="Book Antiqua" w:cs="Times New Roman"/>
          <w:sz w:val="24"/>
          <w:szCs w:val="24"/>
          <w:lang w:val="en-US"/>
        </w:rPr>
        <w:t xml:space="preserve">shortly </w:t>
      </w:r>
      <w:r w:rsidRPr="001B3E77">
        <w:rPr>
          <w:rFonts w:ascii="Book Antiqua" w:hAnsi="Book Antiqua" w:cs="Times New Roman"/>
          <w:sz w:val="24"/>
          <w:szCs w:val="24"/>
          <w:lang w:val="en-US"/>
        </w:rPr>
        <w:t>before revascularization.</w:t>
      </w:r>
      <w:r w:rsidR="00EF45E8" w:rsidRPr="001B3E77">
        <w:rPr>
          <w:rFonts w:ascii="Book Antiqua" w:hAnsi="Book Antiqua" w:cs="Times New Roman"/>
          <w:sz w:val="24"/>
          <w:szCs w:val="24"/>
          <w:lang w:val="en-US"/>
        </w:rPr>
        <w:t xml:space="preserve"> </w:t>
      </w:r>
      <w:r w:rsidR="00502521" w:rsidRPr="001B3E77">
        <w:rPr>
          <w:rFonts w:ascii="Book Antiqua" w:hAnsi="Book Antiqua" w:cs="Times New Roman"/>
          <w:sz w:val="24"/>
          <w:szCs w:val="24"/>
          <w:lang w:val="en-US"/>
        </w:rPr>
        <w:t>The first evidences of a protective role of remote ischemic perconditioning in human patients was provided i</w:t>
      </w:r>
      <w:r w:rsidRPr="001B3E77">
        <w:rPr>
          <w:rFonts w:ascii="Book Antiqua" w:hAnsi="Book Antiqua" w:cs="Times New Roman"/>
          <w:sz w:val="24"/>
          <w:szCs w:val="24"/>
          <w:lang w:val="en-US"/>
        </w:rPr>
        <w:t>n 2010 by Bø</w:t>
      </w:r>
      <w:r w:rsidRPr="001B3E77">
        <w:rPr>
          <w:rFonts w:ascii="Book Antiqua" w:hAnsi="Book Antiqua" w:cs="Times New Roman"/>
          <w:sz w:val="24"/>
          <w:szCs w:val="24"/>
          <w:lang w:val="en-US"/>
        </w:rPr>
        <w:t>t</w:t>
      </w:r>
      <w:r w:rsidRPr="001B3E77">
        <w:rPr>
          <w:rFonts w:ascii="Book Antiqua" w:hAnsi="Book Antiqua" w:cs="Times New Roman"/>
          <w:sz w:val="24"/>
          <w:szCs w:val="24"/>
          <w:lang w:val="en-US"/>
        </w:rPr>
        <w:t xml:space="preserve">ker </w:t>
      </w:r>
      <w:r w:rsidR="00776E14">
        <w:rPr>
          <w:rFonts w:ascii="Book Antiqua" w:hAnsi="Book Antiqua" w:cs="Times New Roman"/>
          <w:i/>
          <w:sz w:val="24"/>
          <w:szCs w:val="24"/>
          <w:lang w:val="en-US"/>
        </w:rPr>
        <w:t>et al</w:t>
      </w:r>
      <w:r w:rsidR="00776E14">
        <w:rPr>
          <w:rFonts w:ascii="Book Antiqua" w:hAnsi="Book Antiqua" w:cs="Times New Roman" w:hint="eastAsia"/>
          <w:sz w:val="24"/>
          <w:szCs w:val="24"/>
          <w:vertAlign w:val="superscript"/>
          <w:lang w:val="en-US" w:eastAsia="zh-CN"/>
        </w:rPr>
        <w:t>[8</w:t>
      </w:r>
      <w:r w:rsidR="00E53AA1">
        <w:rPr>
          <w:rFonts w:ascii="Book Antiqua" w:hAnsi="Book Antiqua" w:cs="Times New Roman"/>
          <w:sz w:val="24"/>
          <w:szCs w:val="24"/>
          <w:vertAlign w:val="superscript"/>
          <w:lang w:val="en-US" w:eastAsia="zh-CN"/>
        </w:rPr>
        <w:t>1</w:t>
      </w:r>
      <w:r w:rsidR="00776E14">
        <w:rPr>
          <w:rFonts w:ascii="Book Antiqua" w:hAnsi="Book Antiqua" w:cs="Times New Roman" w:hint="eastAsia"/>
          <w:sz w:val="24"/>
          <w:szCs w:val="24"/>
          <w:vertAlign w:val="superscript"/>
          <w:lang w:val="en-US" w:eastAsia="zh-CN"/>
        </w:rPr>
        <w:t>]</w:t>
      </w:r>
      <w:r w:rsidR="00601AC7" w:rsidRPr="001B3E77">
        <w:rPr>
          <w:rFonts w:ascii="Book Antiqua" w:hAnsi="Book Antiqua" w:cs="Times New Roman"/>
          <w:sz w:val="24"/>
          <w:szCs w:val="24"/>
          <w:lang w:val="en-US"/>
        </w:rPr>
        <w:t>, who assessed</w:t>
      </w:r>
      <w:r w:rsidRPr="001B3E77">
        <w:rPr>
          <w:rFonts w:ascii="Book Antiqua" w:hAnsi="Book Antiqua" w:cs="Times New Roman"/>
          <w:sz w:val="24"/>
          <w:szCs w:val="24"/>
          <w:lang w:val="en-US"/>
        </w:rPr>
        <w:t xml:space="preserve"> 333 patients with suspected first </w:t>
      </w:r>
      <w:r w:rsidR="007161AC" w:rsidRPr="001B3E77">
        <w:rPr>
          <w:rFonts w:ascii="Book Antiqua" w:hAnsi="Book Antiqua" w:cs="Times New Roman"/>
          <w:sz w:val="24"/>
          <w:szCs w:val="24"/>
          <w:lang w:val="en-US"/>
        </w:rPr>
        <w:t>ST-elevation myocardial infar</w:t>
      </w:r>
      <w:r w:rsidR="007161AC" w:rsidRPr="001B3E77">
        <w:rPr>
          <w:rFonts w:ascii="Book Antiqua" w:hAnsi="Book Antiqua" w:cs="Times New Roman"/>
          <w:sz w:val="24"/>
          <w:szCs w:val="24"/>
          <w:lang w:val="en-US"/>
        </w:rPr>
        <w:t>c</w:t>
      </w:r>
      <w:r w:rsidR="007161AC" w:rsidRPr="001B3E77">
        <w:rPr>
          <w:rFonts w:ascii="Book Antiqua" w:hAnsi="Book Antiqua" w:cs="Times New Roman"/>
          <w:sz w:val="24"/>
          <w:szCs w:val="24"/>
          <w:lang w:val="en-US"/>
        </w:rPr>
        <w:t>tion (</w:t>
      </w:r>
      <w:r w:rsidR="00601AC7" w:rsidRPr="001B3E77">
        <w:rPr>
          <w:rFonts w:ascii="Book Antiqua" w:hAnsi="Book Antiqua" w:cs="Times New Roman"/>
          <w:sz w:val="24"/>
          <w:szCs w:val="24"/>
          <w:lang w:val="en-US"/>
        </w:rPr>
        <w:t>STE</w:t>
      </w:r>
      <w:r w:rsidR="00276BED" w:rsidRPr="001B3E77">
        <w:rPr>
          <w:rFonts w:ascii="Book Antiqua" w:hAnsi="Book Antiqua" w:cs="Times New Roman"/>
          <w:sz w:val="24"/>
          <w:szCs w:val="24"/>
          <w:lang w:val="en-US"/>
        </w:rPr>
        <w:t>MI</w:t>
      </w:r>
      <w:r w:rsidR="007161AC" w:rsidRPr="001B3E77">
        <w:rPr>
          <w:rFonts w:ascii="Book Antiqua" w:hAnsi="Book Antiqua" w:cs="Times New Roman"/>
          <w:sz w:val="24"/>
          <w:szCs w:val="24"/>
          <w:lang w:val="en-US"/>
        </w:rPr>
        <w:t>)</w:t>
      </w:r>
      <w:r w:rsidR="007F29CE" w:rsidRPr="001B3E77">
        <w:rPr>
          <w:rFonts w:ascii="Book Antiqua" w:hAnsi="Book Antiqua" w:cs="Times New Roman"/>
          <w:sz w:val="24"/>
          <w:szCs w:val="24"/>
          <w:lang w:val="en-US"/>
        </w:rPr>
        <w:t xml:space="preserve">. </w:t>
      </w:r>
      <w:r w:rsidR="007161AC" w:rsidRPr="001B3E77">
        <w:rPr>
          <w:rFonts w:ascii="Book Antiqua" w:hAnsi="Book Antiqua" w:cs="Times New Roman"/>
          <w:sz w:val="24"/>
          <w:szCs w:val="24"/>
          <w:lang w:val="en-US"/>
        </w:rPr>
        <w:t xml:space="preserve">The primary endpoint was myocardial salvage index (MSI), </w:t>
      </w:r>
      <w:r w:rsidR="007161AC" w:rsidRPr="001B3E77">
        <w:rPr>
          <w:rFonts w:ascii="Book Antiqua" w:eastAsia="ScalaLancetPro" w:hAnsi="Book Antiqua" w:cs="Times New Roman"/>
          <w:sz w:val="24"/>
          <w:szCs w:val="24"/>
          <w:lang w:val="en-US"/>
        </w:rPr>
        <w:t xml:space="preserve">quantified as the proportion of the area at risk preserved by the treatment, 30 </w:t>
      </w:r>
      <w:r w:rsidR="00BB462C" w:rsidRPr="001B3E77">
        <w:rPr>
          <w:rFonts w:ascii="Book Antiqua" w:eastAsia="ScalaLancetPro" w:hAnsi="Book Antiqua" w:cs="Times New Roman"/>
          <w:sz w:val="24"/>
          <w:szCs w:val="24"/>
          <w:lang w:val="en-US"/>
        </w:rPr>
        <w:t xml:space="preserve">d </w:t>
      </w:r>
      <w:r w:rsidR="007161AC" w:rsidRPr="001B3E77">
        <w:rPr>
          <w:rFonts w:ascii="Book Antiqua" w:eastAsia="ScalaLancetPro" w:hAnsi="Book Antiqua" w:cs="Times New Roman"/>
          <w:sz w:val="24"/>
          <w:szCs w:val="24"/>
          <w:lang w:val="en-US"/>
        </w:rPr>
        <w:t xml:space="preserve">after </w:t>
      </w:r>
      <w:r w:rsidR="007161AC" w:rsidRPr="001B3E77">
        <w:rPr>
          <w:rFonts w:ascii="Book Antiqua" w:hAnsi="Book Antiqua" w:cs="Times New Roman"/>
          <w:sz w:val="24"/>
          <w:szCs w:val="24"/>
          <w:lang w:val="en-US"/>
        </w:rPr>
        <w:t xml:space="preserve">primary PCI. MSI was significant higher in the conditioning group than in controls; the protective effect of remote ischemic perconditioning seemed to be strongest </w:t>
      </w:r>
      <w:r w:rsidR="00D74915" w:rsidRPr="001B3E77">
        <w:rPr>
          <w:rFonts w:ascii="Book Antiqua" w:eastAsia="ScalaLancetPro" w:hAnsi="Book Antiqua" w:cs="Times New Roman"/>
          <w:sz w:val="24"/>
          <w:szCs w:val="24"/>
          <w:lang w:val="en-US"/>
        </w:rPr>
        <w:t xml:space="preserve">in patients </w:t>
      </w:r>
      <w:r w:rsidR="00521CD0" w:rsidRPr="001B3E77">
        <w:rPr>
          <w:rFonts w:ascii="Book Antiqua" w:eastAsia="ScalaLancetPro" w:hAnsi="Book Antiqua" w:cs="Times New Roman"/>
          <w:sz w:val="24"/>
          <w:szCs w:val="24"/>
          <w:lang w:val="en-US"/>
        </w:rPr>
        <w:t>with more severe i</w:t>
      </w:r>
      <w:r w:rsidR="00521CD0" w:rsidRPr="001B3E77">
        <w:rPr>
          <w:rFonts w:ascii="Book Antiqua" w:eastAsia="ScalaLancetPro" w:hAnsi="Book Antiqua" w:cs="Times New Roman"/>
          <w:sz w:val="24"/>
          <w:szCs w:val="24"/>
          <w:lang w:val="en-US"/>
        </w:rPr>
        <w:t>n</w:t>
      </w:r>
      <w:r w:rsidR="00521CD0" w:rsidRPr="001B3E77">
        <w:rPr>
          <w:rFonts w:ascii="Book Antiqua" w:eastAsia="ScalaLancetPro" w:hAnsi="Book Antiqua" w:cs="Times New Roman"/>
          <w:sz w:val="24"/>
          <w:szCs w:val="24"/>
          <w:lang w:val="en-US"/>
        </w:rPr>
        <w:t>farctions,</w:t>
      </w:r>
      <w:r w:rsidR="00521CD0" w:rsidRPr="00776E14">
        <w:rPr>
          <w:rFonts w:ascii="Book Antiqua" w:eastAsia="ScalaLancetPro" w:hAnsi="Book Antiqua" w:cs="Times New Roman"/>
          <w:i/>
          <w:sz w:val="24"/>
          <w:szCs w:val="24"/>
          <w:lang w:val="en-US"/>
        </w:rPr>
        <w:t xml:space="preserve"> i.e</w:t>
      </w:r>
      <w:r w:rsidR="00521CD0" w:rsidRPr="001B3E77">
        <w:rPr>
          <w:rFonts w:ascii="Book Antiqua" w:eastAsia="ScalaLancetPro" w:hAnsi="Book Antiqua" w:cs="Times New Roman"/>
          <w:sz w:val="24"/>
          <w:szCs w:val="24"/>
          <w:lang w:val="en-US"/>
        </w:rPr>
        <w:t>.</w:t>
      </w:r>
      <w:r w:rsidR="00776E14">
        <w:rPr>
          <w:rFonts w:ascii="Book Antiqua" w:hAnsi="Book Antiqua" w:cs="Times New Roman" w:hint="eastAsia"/>
          <w:sz w:val="24"/>
          <w:szCs w:val="24"/>
          <w:lang w:val="en-US" w:eastAsia="zh-CN"/>
        </w:rPr>
        <w:t>,</w:t>
      </w:r>
      <w:r w:rsidR="00521CD0" w:rsidRPr="001B3E77">
        <w:rPr>
          <w:rFonts w:ascii="Book Antiqua" w:eastAsia="ScalaLancetPro" w:hAnsi="Book Antiqua" w:cs="Times New Roman"/>
          <w:sz w:val="24"/>
          <w:szCs w:val="24"/>
          <w:lang w:val="en-US"/>
        </w:rPr>
        <w:t xml:space="preserve"> presenting with occluded vessels or </w:t>
      </w:r>
      <w:r w:rsidR="00D74915" w:rsidRPr="001B3E77">
        <w:rPr>
          <w:rFonts w:ascii="Book Antiqua" w:eastAsia="ScalaLancetPro" w:hAnsi="Book Antiqua" w:cs="Times New Roman"/>
          <w:sz w:val="24"/>
          <w:szCs w:val="24"/>
          <w:lang w:val="en-US"/>
        </w:rPr>
        <w:t xml:space="preserve">infarcts in the left anterior </w:t>
      </w:r>
      <w:r w:rsidR="00521CD0" w:rsidRPr="001B3E77">
        <w:rPr>
          <w:rFonts w:ascii="Book Antiqua" w:eastAsia="ScalaLancetPro" w:hAnsi="Book Antiqua" w:cs="Times New Roman"/>
          <w:sz w:val="24"/>
          <w:szCs w:val="24"/>
          <w:lang w:val="en-US"/>
        </w:rPr>
        <w:t xml:space="preserve">descending </w:t>
      </w:r>
      <w:proofErr w:type="gramStart"/>
      <w:r w:rsidR="00521CD0" w:rsidRPr="001B3E77">
        <w:rPr>
          <w:rFonts w:ascii="Book Antiqua" w:eastAsia="ScalaLancetPro" w:hAnsi="Book Antiqua" w:cs="Times New Roman"/>
          <w:sz w:val="24"/>
          <w:szCs w:val="24"/>
          <w:lang w:val="en-US"/>
        </w:rPr>
        <w:t>artery</w:t>
      </w:r>
      <w:r w:rsidR="00276014" w:rsidRPr="001B3E77">
        <w:rPr>
          <w:rFonts w:ascii="Book Antiqua" w:eastAsia="ScalaLancetPro" w:hAnsi="Book Antiqua" w:cs="Times New Roman"/>
          <w:sz w:val="24"/>
          <w:szCs w:val="24"/>
          <w:vertAlign w:val="superscript"/>
          <w:lang w:val="en-US"/>
        </w:rPr>
        <w:t>[</w:t>
      </w:r>
      <w:proofErr w:type="gramEnd"/>
      <w:r w:rsidR="001637B1" w:rsidRPr="001B3E77">
        <w:rPr>
          <w:rFonts w:ascii="Book Antiqua" w:eastAsia="ScalaLancetPro" w:hAnsi="Book Antiqua" w:cs="Times New Roman"/>
          <w:sz w:val="24"/>
          <w:szCs w:val="24"/>
          <w:vertAlign w:val="superscript"/>
          <w:lang w:val="en-US"/>
        </w:rPr>
        <w:t>8</w:t>
      </w:r>
      <w:r w:rsidR="00E53AA1">
        <w:rPr>
          <w:rFonts w:ascii="Book Antiqua" w:eastAsia="ScalaLancetPro" w:hAnsi="Book Antiqua" w:cs="Times New Roman"/>
          <w:sz w:val="24"/>
          <w:szCs w:val="24"/>
          <w:vertAlign w:val="superscript"/>
          <w:lang w:val="en-US"/>
        </w:rPr>
        <w:t>1</w:t>
      </w:r>
      <w:r w:rsidR="00276014" w:rsidRPr="001B3E77">
        <w:rPr>
          <w:rFonts w:ascii="Book Antiqua" w:eastAsia="ScalaLancetPro" w:hAnsi="Book Antiqua" w:cs="Times New Roman"/>
          <w:sz w:val="24"/>
          <w:szCs w:val="24"/>
          <w:vertAlign w:val="superscript"/>
          <w:lang w:val="en-US"/>
        </w:rPr>
        <w:t>]</w:t>
      </w:r>
      <w:r w:rsidR="00FD5C87" w:rsidRPr="001B3E77">
        <w:rPr>
          <w:rFonts w:ascii="Book Antiqua" w:eastAsia="ScalaLancetPro" w:hAnsi="Book Antiqua" w:cs="Times New Roman"/>
          <w:sz w:val="24"/>
          <w:szCs w:val="24"/>
          <w:lang w:val="en-US"/>
        </w:rPr>
        <w:t xml:space="preserve">. </w:t>
      </w:r>
    </w:p>
    <w:p w14:paraId="06FB1641" w14:textId="69723F5D" w:rsidR="000D299A" w:rsidRPr="001B3E77" w:rsidRDefault="00B80596" w:rsidP="00776E1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B3E77">
        <w:rPr>
          <w:rFonts w:ascii="Book Antiqua" w:eastAsia="ScalaLancetPro" w:hAnsi="Book Antiqua" w:cs="Times New Roman"/>
          <w:sz w:val="24"/>
          <w:szCs w:val="24"/>
          <w:lang w:val="en-US"/>
        </w:rPr>
        <w:t xml:space="preserve">The long-term outcome of remote ischemic perconditioning was assessed in the same study </w:t>
      </w:r>
      <w:proofErr w:type="gramStart"/>
      <w:r w:rsidRPr="001B3E77">
        <w:rPr>
          <w:rFonts w:ascii="Book Antiqua" w:eastAsia="ScalaLancetPro" w:hAnsi="Book Antiqua" w:cs="Times New Roman"/>
          <w:sz w:val="24"/>
          <w:szCs w:val="24"/>
          <w:lang w:val="en-US"/>
        </w:rPr>
        <w:t>population</w:t>
      </w:r>
      <w:r w:rsidR="00276014" w:rsidRPr="001B3E77">
        <w:rPr>
          <w:rFonts w:ascii="Book Antiqua" w:eastAsia="ScalaLancetPro" w:hAnsi="Book Antiqua" w:cs="Times New Roman"/>
          <w:sz w:val="24"/>
          <w:szCs w:val="24"/>
          <w:vertAlign w:val="superscript"/>
          <w:lang w:val="en-US"/>
        </w:rPr>
        <w:t>[</w:t>
      </w:r>
      <w:proofErr w:type="gramEnd"/>
      <w:r w:rsidR="001637B1" w:rsidRPr="001B3E77">
        <w:rPr>
          <w:rFonts w:ascii="Book Antiqua" w:eastAsia="ScalaLancetPro" w:hAnsi="Book Antiqua" w:cs="Times New Roman"/>
          <w:sz w:val="24"/>
          <w:szCs w:val="24"/>
          <w:vertAlign w:val="superscript"/>
          <w:lang w:val="en-US"/>
        </w:rPr>
        <w:t>8</w:t>
      </w:r>
      <w:r w:rsidR="00E53AA1">
        <w:rPr>
          <w:rFonts w:ascii="Book Antiqua" w:eastAsia="ScalaLancetPro" w:hAnsi="Book Antiqua" w:cs="Times New Roman"/>
          <w:sz w:val="24"/>
          <w:szCs w:val="24"/>
          <w:vertAlign w:val="superscript"/>
          <w:lang w:val="en-US"/>
        </w:rPr>
        <w:t>2</w:t>
      </w:r>
      <w:r w:rsidR="00276014" w:rsidRPr="001B3E77">
        <w:rPr>
          <w:rFonts w:ascii="Book Antiqua" w:eastAsia="ScalaLancetPro" w:hAnsi="Book Antiqua" w:cs="Times New Roman"/>
          <w:sz w:val="24"/>
          <w:szCs w:val="24"/>
          <w:vertAlign w:val="superscript"/>
          <w:lang w:val="en-US"/>
        </w:rPr>
        <w:t>]</w:t>
      </w:r>
      <w:r w:rsidRPr="001B3E77">
        <w:rPr>
          <w:rFonts w:ascii="Book Antiqua" w:eastAsia="ScalaLancetPro" w:hAnsi="Book Antiqua" w:cs="Times New Roman"/>
          <w:sz w:val="24"/>
          <w:szCs w:val="24"/>
          <w:lang w:val="en-US"/>
        </w:rPr>
        <w:t xml:space="preserve">. </w:t>
      </w:r>
      <w:r w:rsidR="007161AC" w:rsidRPr="001B3E77">
        <w:rPr>
          <w:rFonts w:ascii="Book Antiqua" w:eastAsia="ScalaLancetPro" w:hAnsi="Book Antiqua" w:cs="Times New Roman"/>
          <w:sz w:val="24"/>
          <w:szCs w:val="24"/>
          <w:lang w:val="en-US"/>
        </w:rPr>
        <w:t>A significant reduction of MACCE and all cause mortality was o</w:t>
      </w:r>
      <w:r w:rsidR="007161AC" w:rsidRPr="001B3E77">
        <w:rPr>
          <w:rFonts w:ascii="Book Antiqua" w:eastAsia="ScalaLancetPro" w:hAnsi="Book Antiqua" w:cs="Times New Roman"/>
          <w:sz w:val="24"/>
          <w:szCs w:val="24"/>
          <w:lang w:val="en-US"/>
        </w:rPr>
        <w:t>b</w:t>
      </w:r>
      <w:r w:rsidR="007161AC" w:rsidRPr="001B3E77">
        <w:rPr>
          <w:rFonts w:ascii="Book Antiqua" w:eastAsia="ScalaLancetPro" w:hAnsi="Book Antiqua" w:cs="Times New Roman"/>
          <w:sz w:val="24"/>
          <w:szCs w:val="24"/>
          <w:lang w:val="en-US"/>
        </w:rPr>
        <w:t>served in the conditioning group over a median follow-up of 3.8 years. There was also a trend</w:t>
      </w:r>
      <w:r w:rsidR="00D92742" w:rsidRPr="001B3E77">
        <w:rPr>
          <w:rFonts w:ascii="Book Antiqua" w:hAnsi="Book Antiqua" w:cs="Times New Roman"/>
          <w:sz w:val="24"/>
          <w:szCs w:val="24"/>
          <w:lang w:val="en-US"/>
        </w:rPr>
        <w:t xml:space="preserve"> toward reduced myocardial reinfarction, readmission for heart failure, and ischemic stroke or transient ischemic </w:t>
      </w:r>
      <w:proofErr w:type="gramStart"/>
      <w:r w:rsidR="00D92742" w:rsidRPr="001B3E77">
        <w:rPr>
          <w:rFonts w:ascii="Book Antiqua" w:hAnsi="Book Antiqua" w:cs="Times New Roman"/>
          <w:sz w:val="24"/>
          <w:szCs w:val="24"/>
          <w:lang w:val="en-US"/>
        </w:rPr>
        <w:t>attack</w:t>
      </w:r>
      <w:r w:rsidR="00276014" w:rsidRPr="001B3E77">
        <w:rPr>
          <w:rFonts w:ascii="Book Antiqua" w:hAnsi="Book Antiqua" w:cs="Times New Roman"/>
          <w:sz w:val="24"/>
          <w:szCs w:val="24"/>
          <w:vertAlign w:val="superscript"/>
          <w:lang w:val="en-US"/>
        </w:rPr>
        <w:t>[</w:t>
      </w:r>
      <w:proofErr w:type="gramEnd"/>
      <w:r w:rsidR="00C65F3F" w:rsidRPr="001B3E77">
        <w:rPr>
          <w:rFonts w:ascii="Book Antiqua" w:hAnsi="Book Antiqua" w:cs="Times New Roman"/>
          <w:sz w:val="24"/>
          <w:szCs w:val="24"/>
          <w:vertAlign w:val="superscript"/>
          <w:lang w:val="en-US"/>
        </w:rPr>
        <w:t>8</w:t>
      </w:r>
      <w:r w:rsidR="00E53AA1">
        <w:rPr>
          <w:rFonts w:ascii="Book Antiqua" w:hAnsi="Book Antiqua" w:cs="Times New Roman"/>
          <w:sz w:val="24"/>
          <w:szCs w:val="24"/>
          <w:vertAlign w:val="superscript"/>
          <w:lang w:val="en-US"/>
        </w:rPr>
        <w:t>2</w:t>
      </w:r>
      <w:r w:rsidR="00276014" w:rsidRPr="001B3E77">
        <w:rPr>
          <w:rFonts w:ascii="Book Antiqua" w:hAnsi="Book Antiqua" w:cs="Times New Roman"/>
          <w:sz w:val="24"/>
          <w:szCs w:val="24"/>
          <w:vertAlign w:val="superscript"/>
          <w:lang w:val="en-US"/>
        </w:rPr>
        <w:t>]</w:t>
      </w:r>
      <w:r w:rsidR="00D92742" w:rsidRPr="001B3E77">
        <w:rPr>
          <w:rFonts w:ascii="Book Antiqua" w:hAnsi="Book Antiqua" w:cs="Times New Roman"/>
          <w:sz w:val="24"/>
          <w:szCs w:val="24"/>
          <w:lang w:val="en-US"/>
        </w:rPr>
        <w:t xml:space="preserve">. </w:t>
      </w:r>
    </w:p>
    <w:p w14:paraId="0D062405" w14:textId="7A567D98" w:rsidR="00F6463A" w:rsidRPr="001B3E77" w:rsidRDefault="0005787D" w:rsidP="00776E1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In 2013, remote ischemic postconditioning was assessed </w:t>
      </w:r>
      <w:r w:rsidR="00FA5C7A" w:rsidRPr="001B3E77">
        <w:rPr>
          <w:rFonts w:ascii="Book Antiqua" w:hAnsi="Book Antiqua" w:cs="Times New Roman"/>
          <w:sz w:val="24"/>
          <w:szCs w:val="24"/>
          <w:lang w:val="en-US"/>
        </w:rPr>
        <w:t xml:space="preserve">on 232 patients undergoing elective </w:t>
      </w:r>
      <w:proofErr w:type="gramStart"/>
      <w:r w:rsidR="00FA5C7A" w:rsidRPr="001B3E77">
        <w:rPr>
          <w:rFonts w:ascii="Book Antiqua" w:hAnsi="Book Antiqua" w:cs="Times New Roman"/>
          <w:sz w:val="24"/>
          <w:szCs w:val="24"/>
          <w:lang w:val="en-US"/>
        </w:rPr>
        <w:t>PCI</w:t>
      </w:r>
      <w:r w:rsidR="00276014" w:rsidRPr="001B3E77">
        <w:rPr>
          <w:rFonts w:ascii="Book Antiqua" w:hAnsi="Book Antiqua" w:cs="Times New Roman"/>
          <w:sz w:val="24"/>
          <w:szCs w:val="24"/>
          <w:vertAlign w:val="superscript"/>
          <w:lang w:val="en-US"/>
        </w:rPr>
        <w:t>[</w:t>
      </w:r>
      <w:proofErr w:type="gramEnd"/>
      <w:r w:rsidR="001637B1" w:rsidRPr="001B3E77">
        <w:rPr>
          <w:rFonts w:ascii="Book Antiqua" w:hAnsi="Book Antiqua" w:cs="Times New Roman"/>
          <w:sz w:val="24"/>
          <w:szCs w:val="24"/>
          <w:vertAlign w:val="superscript"/>
          <w:lang w:val="en-US"/>
        </w:rPr>
        <w:t>8</w:t>
      </w:r>
      <w:r w:rsidR="00E53AA1">
        <w:rPr>
          <w:rFonts w:ascii="Book Antiqua" w:hAnsi="Book Antiqua" w:cs="Times New Roman"/>
          <w:sz w:val="24"/>
          <w:szCs w:val="24"/>
          <w:vertAlign w:val="superscript"/>
          <w:lang w:val="en-US"/>
        </w:rPr>
        <w:t>3</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r w:rsidR="004D12EF" w:rsidRPr="001B3E77">
        <w:rPr>
          <w:rFonts w:ascii="Book Antiqua" w:hAnsi="Book Antiqua" w:cs="Times New Roman"/>
          <w:sz w:val="24"/>
          <w:szCs w:val="24"/>
          <w:lang w:val="en-US"/>
        </w:rPr>
        <w:t xml:space="preserve">In the conditioning group, </w:t>
      </w:r>
      <w:r w:rsidRPr="001B3E77">
        <w:rPr>
          <w:rFonts w:ascii="Book Antiqua" w:hAnsi="Book Antiqua" w:cs="Times New Roman"/>
          <w:sz w:val="24"/>
          <w:szCs w:val="24"/>
          <w:lang w:val="en-US"/>
        </w:rPr>
        <w:t xml:space="preserve">the patients underwent three 5-min cycles of </w:t>
      </w:r>
      <w:r w:rsidRPr="001B3E77">
        <w:rPr>
          <w:rFonts w:ascii="Book Antiqua" w:hAnsi="Book Antiqua" w:cs="Times New Roman"/>
          <w:sz w:val="24"/>
          <w:szCs w:val="24"/>
          <w:lang w:val="en-US"/>
        </w:rPr>
        <w:lastRenderedPageBreak/>
        <w:t>cuff inflation in the nondominant</w:t>
      </w:r>
      <w:r w:rsidR="00C86D4C" w:rsidRPr="001B3E77">
        <w:rPr>
          <w:rFonts w:ascii="Book Antiqua" w:hAnsi="Book Antiqua" w:cs="Times New Roman"/>
          <w:sz w:val="24"/>
          <w:szCs w:val="24"/>
          <w:lang w:val="en-US"/>
        </w:rPr>
        <w:t xml:space="preserve"> </w:t>
      </w:r>
      <w:r w:rsidRPr="001B3E77">
        <w:rPr>
          <w:rFonts w:ascii="Book Antiqua" w:hAnsi="Book Antiqua" w:cs="Times New Roman"/>
          <w:sz w:val="24"/>
          <w:szCs w:val="24"/>
          <w:lang w:val="en-US"/>
        </w:rPr>
        <w:t>arm</w:t>
      </w:r>
      <w:r w:rsidR="004D12EF" w:rsidRPr="001B3E77">
        <w:rPr>
          <w:rFonts w:ascii="Book Antiqua" w:hAnsi="Book Antiqua" w:cs="Times New Roman"/>
          <w:sz w:val="24"/>
          <w:szCs w:val="24"/>
          <w:lang w:val="en-US"/>
        </w:rPr>
        <w:t xml:space="preserve"> just after the end of the angioplasty</w:t>
      </w:r>
      <w:r w:rsidRPr="001B3E77">
        <w:rPr>
          <w:rFonts w:ascii="Book Antiqua" w:hAnsi="Book Antiqua" w:cs="Times New Roman"/>
          <w:sz w:val="24"/>
          <w:szCs w:val="24"/>
          <w:lang w:val="en-US"/>
        </w:rPr>
        <w:t>. No significant difference was found between the conditioning group and the con</w:t>
      </w:r>
      <w:r w:rsidR="004D12EF" w:rsidRPr="001B3E77">
        <w:rPr>
          <w:rFonts w:ascii="Book Antiqua" w:hAnsi="Book Antiqua" w:cs="Times New Roman"/>
          <w:sz w:val="24"/>
          <w:szCs w:val="24"/>
          <w:lang w:val="en-US"/>
        </w:rPr>
        <w:t>trol group</w:t>
      </w:r>
      <w:r w:rsidRPr="001B3E77">
        <w:rPr>
          <w:rFonts w:ascii="Book Antiqua" w:hAnsi="Book Antiqua" w:cs="Times New Roman"/>
          <w:sz w:val="24"/>
          <w:szCs w:val="24"/>
          <w:lang w:val="en-US"/>
        </w:rPr>
        <w:t xml:space="preserve"> in terms of peak troponin I levels</w:t>
      </w:r>
      <w:r w:rsidR="0071267F" w:rsidRPr="001B3E77">
        <w:rPr>
          <w:rFonts w:ascii="Book Antiqua" w:hAnsi="Book Antiqua" w:cs="Times New Roman"/>
          <w:sz w:val="24"/>
          <w:szCs w:val="24"/>
          <w:lang w:val="en-US"/>
        </w:rPr>
        <w:t xml:space="preserve">, PMI rate, recurrence of myocardial </w:t>
      </w:r>
      <w:proofErr w:type="gramStart"/>
      <w:r w:rsidR="0071267F" w:rsidRPr="001B3E77">
        <w:rPr>
          <w:rFonts w:ascii="Book Antiqua" w:hAnsi="Book Antiqua" w:cs="Times New Roman"/>
          <w:sz w:val="24"/>
          <w:szCs w:val="24"/>
          <w:lang w:val="en-US"/>
        </w:rPr>
        <w:t>ischemia</w:t>
      </w:r>
      <w:r w:rsidR="00276014" w:rsidRPr="001B3E77">
        <w:rPr>
          <w:rFonts w:ascii="Book Antiqua" w:hAnsi="Book Antiqua" w:cs="Times New Roman"/>
          <w:sz w:val="24"/>
          <w:szCs w:val="24"/>
          <w:vertAlign w:val="superscript"/>
          <w:lang w:val="en-US"/>
        </w:rPr>
        <w:t>[</w:t>
      </w:r>
      <w:proofErr w:type="gramEnd"/>
      <w:r w:rsidR="00C65F3F" w:rsidRPr="001B3E77">
        <w:rPr>
          <w:rFonts w:ascii="Book Antiqua" w:hAnsi="Book Antiqua" w:cs="Times New Roman"/>
          <w:sz w:val="24"/>
          <w:szCs w:val="24"/>
          <w:vertAlign w:val="superscript"/>
          <w:lang w:val="en-US"/>
        </w:rPr>
        <w:t>8</w:t>
      </w:r>
      <w:r w:rsidR="00E53AA1">
        <w:rPr>
          <w:rFonts w:ascii="Book Antiqua" w:hAnsi="Book Antiqua" w:cs="Times New Roman"/>
          <w:sz w:val="24"/>
          <w:szCs w:val="24"/>
          <w:vertAlign w:val="superscript"/>
          <w:lang w:val="en-US"/>
        </w:rPr>
        <w:t>3</w:t>
      </w:r>
      <w:r w:rsidR="00276014" w:rsidRPr="001B3E77">
        <w:rPr>
          <w:rFonts w:ascii="Book Antiqua" w:hAnsi="Book Antiqua" w:cs="Times New Roman"/>
          <w:sz w:val="24"/>
          <w:szCs w:val="24"/>
          <w:vertAlign w:val="superscript"/>
          <w:lang w:val="en-US"/>
        </w:rPr>
        <w:t>]</w:t>
      </w:r>
      <w:r w:rsidR="004F369D" w:rsidRPr="001B3E77">
        <w:rPr>
          <w:rFonts w:ascii="Book Antiqua" w:hAnsi="Book Antiqua" w:cs="Times New Roman"/>
          <w:sz w:val="24"/>
          <w:szCs w:val="24"/>
          <w:lang w:val="en-US"/>
        </w:rPr>
        <w:t>.</w:t>
      </w:r>
      <w:r w:rsidR="0074087D" w:rsidRPr="001B3E77">
        <w:rPr>
          <w:rFonts w:ascii="Book Antiqua" w:hAnsi="Book Antiqua" w:cs="Times New Roman"/>
          <w:sz w:val="24"/>
          <w:szCs w:val="24"/>
          <w:lang w:val="en-US"/>
        </w:rPr>
        <w:t xml:space="preserve"> </w:t>
      </w:r>
      <w:r w:rsidR="0071267F" w:rsidRPr="001B3E77">
        <w:rPr>
          <w:rFonts w:ascii="Book Antiqua" w:hAnsi="Book Antiqua" w:cs="Times New Roman"/>
          <w:sz w:val="24"/>
          <w:szCs w:val="24"/>
          <w:lang w:val="en-US"/>
        </w:rPr>
        <w:t>In another study,</w:t>
      </w:r>
      <w:r w:rsidR="002B344F" w:rsidRPr="001B3E77">
        <w:rPr>
          <w:rFonts w:ascii="Book Antiqua" w:hAnsi="Book Antiqua" w:cs="Times New Roman"/>
          <w:sz w:val="24"/>
          <w:szCs w:val="24"/>
          <w:lang w:val="en-US"/>
        </w:rPr>
        <w:t xml:space="preserve"> the incidence of PMIs</w:t>
      </w:r>
      <w:r w:rsidR="00EC0113" w:rsidRPr="001B3E77">
        <w:rPr>
          <w:rFonts w:ascii="Book Antiqua" w:hAnsi="Book Antiqua" w:cs="Times New Roman"/>
          <w:sz w:val="24"/>
          <w:szCs w:val="24"/>
          <w:lang w:val="en-US"/>
        </w:rPr>
        <w:t xml:space="preserve"> was similar between all groups, and no difference was remarked with respect to the </w:t>
      </w:r>
      <w:r w:rsidR="004D12EF" w:rsidRPr="001B3E77">
        <w:rPr>
          <w:rFonts w:ascii="Book Antiqua" w:hAnsi="Book Antiqua" w:cs="Times New Roman"/>
          <w:sz w:val="24"/>
          <w:szCs w:val="24"/>
          <w:lang w:val="en-US"/>
        </w:rPr>
        <w:t>creatine kinase (CK)</w:t>
      </w:r>
      <w:r w:rsidR="00EC0113" w:rsidRPr="001B3E77">
        <w:rPr>
          <w:rFonts w:ascii="Book Antiqua" w:hAnsi="Book Antiqua" w:cs="Times New Roman"/>
          <w:sz w:val="24"/>
          <w:szCs w:val="24"/>
          <w:lang w:val="en-US"/>
        </w:rPr>
        <w:t xml:space="preserve"> levels or the incidence of </w:t>
      </w:r>
      <w:r w:rsidR="004019AC" w:rsidRPr="001B3E77">
        <w:rPr>
          <w:rFonts w:ascii="Book Antiqua" w:hAnsi="Book Antiqua" w:cs="Times New Roman"/>
          <w:sz w:val="24"/>
          <w:szCs w:val="24"/>
          <w:lang w:val="en-US"/>
        </w:rPr>
        <w:t xml:space="preserve">acute kidney </w:t>
      </w:r>
      <w:proofErr w:type="gramStart"/>
      <w:r w:rsidR="004019AC" w:rsidRPr="001B3E77">
        <w:rPr>
          <w:rFonts w:ascii="Book Antiqua" w:hAnsi="Book Antiqua" w:cs="Times New Roman"/>
          <w:sz w:val="24"/>
          <w:szCs w:val="24"/>
          <w:lang w:val="en-US"/>
        </w:rPr>
        <w:t>failure</w:t>
      </w:r>
      <w:r w:rsidR="00276014" w:rsidRPr="001B3E77">
        <w:rPr>
          <w:rFonts w:ascii="Book Antiqua" w:hAnsi="Book Antiqua" w:cs="Times New Roman"/>
          <w:sz w:val="24"/>
          <w:szCs w:val="24"/>
          <w:vertAlign w:val="superscript"/>
          <w:lang w:val="en-US"/>
        </w:rPr>
        <w:t>[</w:t>
      </w:r>
      <w:proofErr w:type="gramEnd"/>
      <w:r w:rsidR="001637B1" w:rsidRPr="001B3E77">
        <w:rPr>
          <w:rFonts w:ascii="Book Antiqua" w:hAnsi="Book Antiqua" w:cs="Times New Roman"/>
          <w:sz w:val="24"/>
          <w:szCs w:val="24"/>
          <w:vertAlign w:val="superscript"/>
          <w:lang w:val="en-US"/>
        </w:rPr>
        <w:t>8</w:t>
      </w:r>
      <w:r w:rsidR="00E53AA1">
        <w:rPr>
          <w:rFonts w:ascii="Book Antiqua" w:hAnsi="Book Antiqua" w:cs="Times New Roman"/>
          <w:sz w:val="24"/>
          <w:szCs w:val="24"/>
          <w:vertAlign w:val="superscript"/>
          <w:lang w:val="en-US"/>
        </w:rPr>
        <w:t>4</w:t>
      </w:r>
      <w:r w:rsidR="00276014" w:rsidRPr="001B3E77">
        <w:rPr>
          <w:rFonts w:ascii="Book Antiqua" w:hAnsi="Book Antiqua" w:cs="Times New Roman"/>
          <w:sz w:val="24"/>
          <w:szCs w:val="24"/>
          <w:vertAlign w:val="superscript"/>
          <w:lang w:val="en-US"/>
        </w:rPr>
        <w:t>]</w:t>
      </w:r>
      <w:r w:rsidR="00EC0113" w:rsidRPr="001B3E77">
        <w:rPr>
          <w:rFonts w:ascii="Book Antiqua" w:hAnsi="Book Antiqua" w:cs="Times New Roman"/>
          <w:sz w:val="24"/>
          <w:szCs w:val="24"/>
          <w:lang w:val="en-US"/>
        </w:rPr>
        <w:t xml:space="preserve">. </w:t>
      </w:r>
      <w:r w:rsidR="0071267F" w:rsidRPr="001B3E77">
        <w:rPr>
          <w:rFonts w:ascii="Book Antiqua" w:hAnsi="Book Antiqua" w:cs="Times New Roman"/>
          <w:sz w:val="24"/>
          <w:szCs w:val="24"/>
          <w:lang w:val="en-US"/>
        </w:rPr>
        <w:t xml:space="preserve">In </w:t>
      </w:r>
      <w:r w:rsidR="00F143EC" w:rsidRPr="001B3E77">
        <w:rPr>
          <w:rFonts w:ascii="Book Antiqua" w:hAnsi="Book Antiqua" w:cs="Times New Roman"/>
          <w:sz w:val="24"/>
          <w:szCs w:val="24"/>
          <w:lang w:val="en-US"/>
        </w:rPr>
        <w:t xml:space="preserve">other </w:t>
      </w:r>
      <w:r w:rsidR="0071267F" w:rsidRPr="001B3E77">
        <w:rPr>
          <w:rFonts w:ascii="Book Antiqua" w:hAnsi="Book Antiqua" w:cs="Times New Roman"/>
          <w:sz w:val="24"/>
          <w:szCs w:val="24"/>
          <w:lang w:val="en-US"/>
        </w:rPr>
        <w:t xml:space="preserve">studies, </w:t>
      </w:r>
      <w:r w:rsidR="00F143EC" w:rsidRPr="001B3E77">
        <w:rPr>
          <w:rFonts w:ascii="Book Antiqua" w:hAnsi="Book Antiqua" w:cs="Times New Roman"/>
          <w:sz w:val="24"/>
          <w:szCs w:val="24"/>
          <w:lang w:val="en-US"/>
        </w:rPr>
        <w:t>significant reduction</w:t>
      </w:r>
      <w:r w:rsidR="0071267F" w:rsidRPr="001B3E77">
        <w:rPr>
          <w:rFonts w:ascii="Book Antiqua" w:hAnsi="Book Antiqua" w:cs="Times New Roman"/>
          <w:sz w:val="24"/>
          <w:szCs w:val="24"/>
          <w:lang w:val="en-US"/>
        </w:rPr>
        <w:t>s</w:t>
      </w:r>
      <w:r w:rsidR="00F143EC" w:rsidRPr="001B3E77">
        <w:rPr>
          <w:rFonts w:ascii="Book Antiqua" w:hAnsi="Book Antiqua" w:cs="Times New Roman"/>
          <w:sz w:val="24"/>
          <w:szCs w:val="24"/>
          <w:lang w:val="en-US"/>
        </w:rPr>
        <w:t xml:space="preserve"> in the </w:t>
      </w:r>
      <w:r w:rsidR="0071267F" w:rsidRPr="001B3E77">
        <w:rPr>
          <w:rFonts w:ascii="Book Antiqua" w:hAnsi="Book Antiqua" w:cs="Times New Roman"/>
          <w:sz w:val="24"/>
          <w:szCs w:val="24"/>
          <w:lang w:val="en-US"/>
        </w:rPr>
        <w:t>incidence</w:t>
      </w:r>
      <w:r w:rsidR="00F143EC" w:rsidRPr="001B3E77">
        <w:rPr>
          <w:rFonts w:ascii="Book Antiqua" w:hAnsi="Book Antiqua" w:cs="Times New Roman"/>
          <w:sz w:val="24"/>
          <w:szCs w:val="24"/>
          <w:lang w:val="en-US"/>
        </w:rPr>
        <w:t xml:space="preserve"> of </w:t>
      </w:r>
      <w:r w:rsidR="004019AC" w:rsidRPr="001B3E77">
        <w:rPr>
          <w:rFonts w:ascii="Book Antiqua" w:hAnsi="Book Antiqua" w:cs="Times New Roman"/>
          <w:sz w:val="24"/>
          <w:szCs w:val="24"/>
          <w:lang w:val="en-US"/>
        </w:rPr>
        <w:t xml:space="preserve">acute kidney failure </w:t>
      </w:r>
      <w:r w:rsidR="0071267F" w:rsidRPr="001B3E77">
        <w:rPr>
          <w:rFonts w:ascii="Book Antiqua" w:hAnsi="Book Antiqua" w:cs="Times New Roman"/>
          <w:sz w:val="24"/>
          <w:szCs w:val="24"/>
          <w:lang w:val="en-US"/>
        </w:rPr>
        <w:t xml:space="preserve">were </w:t>
      </w:r>
      <w:r w:rsidR="004019AC" w:rsidRPr="001B3E77">
        <w:rPr>
          <w:rFonts w:ascii="Book Antiqua" w:hAnsi="Book Antiqua" w:cs="Times New Roman"/>
          <w:sz w:val="24"/>
          <w:szCs w:val="24"/>
          <w:lang w:val="en-US"/>
        </w:rPr>
        <w:t>o</w:t>
      </w:r>
      <w:r w:rsidR="004019AC" w:rsidRPr="001B3E77">
        <w:rPr>
          <w:rFonts w:ascii="Book Antiqua" w:hAnsi="Book Antiqua" w:cs="Times New Roman"/>
          <w:sz w:val="24"/>
          <w:szCs w:val="24"/>
          <w:lang w:val="en-US"/>
        </w:rPr>
        <w:t>b</w:t>
      </w:r>
      <w:r w:rsidR="004019AC" w:rsidRPr="001B3E77">
        <w:rPr>
          <w:rFonts w:ascii="Book Antiqua" w:hAnsi="Book Antiqua" w:cs="Times New Roman"/>
          <w:sz w:val="24"/>
          <w:szCs w:val="24"/>
          <w:lang w:val="en-US"/>
        </w:rPr>
        <w:t>served</w:t>
      </w:r>
      <w:r w:rsidR="004D12EF" w:rsidRPr="001B3E77">
        <w:rPr>
          <w:rFonts w:ascii="Book Antiqua" w:hAnsi="Book Antiqua" w:cs="Times New Roman"/>
          <w:sz w:val="24"/>
          <w:szCs w:val="24"/>
          <w:lang w:val="en-US"/>
        </w:rPr>
        <w:t xml:space="preserve">; </w:t>
      </w:r>
      <w:r w:rsidR="0071267F" w:rsidRPr="001B3E77">
        <w:rPr>
          <w:rFonts w:ascii="Book Antiqua" w:hAnsi="Book Antiqua" w:cs="Times New Roman"/>
          <w:sz w:val="24"/>
          <w:szCs w:val="24"/>
          <w:lang w:val="en-US"/>
        </w:rPr>
        <w:t xml:space="preserve">the </w:t>
      </w:r>
      <w:r w:rsidR="00F143EC" w:rsidRPr="001B3E77">
        <w:rPr>
          <w:rFonts w:ascii="Book Antiqua" w:hAnsi="Book Antiqua" w:cs="Times New Roman"/>
          <w:sz w:val="24"/>
          <w:szCs w:val="24"/>
          <w:lang w:val="en-US"/>
        </w:rPr>
        <w:t xml:space="preserve">prevention of </w:t>
      </w:r>
      <w:r w:rsidR="004019AC" w:rsidRPr="001B3E77">
        <w:rPr>
          <w:rFonts w:ascii="Book Antiqua" w:hAnsi="Book Antiqua" w:cs="Times New Roman"/>
          <w:sz w:val="24"/>
          <w:szCs w:val="24"/>
          <w:lang w:val="en-US"/>
        </w:rPr>
        <w:t xml:space="preserve">acute kidney failure </w:t>
      </w:r>
      <w:r w:rsidR="00F143EC" w:rsidRPr="001B3E77">
        <w:rPr>
          <w:rFonts w:ascii="Book Antiqua" w:hAnsi="Book Antiqua" w:cs="Times New Roman"/>
          <w:sz w:val="24"/>
          <w:szCs w:val="24"/>
          <w:lang w:val="en-US"/>
        </w:rPr>
        <w:t>is currently regarded as the most promising perspective for the application of remote ischemic postconditioning during PCI</w:t>
      </w:r>
      <w:r w:rsidR="00276014" w:rsidRPr="001B3E77">
        <w:rPr>
          <w:rFonts w:ascii="Book Antiqua" w:hAnsi="Book Antiqua" w:cs="Times New Roman"/>
          <w:sz w:val="24"/>
          <w:szCs w:val="24"/>
          <w:vertAlign w:val="superscript"/>
          <w:lang w:val="en-US"/>
        </w:rPr>
        <w:t>[</w:t>
      </w:r>
      <w:r w:rsidR="001637B1" w:rsidRPr="001B3E77">
        <w:rPr>
          <w:rFonts w:ascii="Book Antiqua" w:hAnsi="Book Antiqua" w:cs="Times New Roman"/>
          <w:sz w:val="24"/>
          <w:szCs w:val="24"/>
          <w:vertAlign w:val="superscript"/>
          <w:lang w:val="en-US"/>
        </w:rPr>
        <w:t>8</w:t>
      </w:r>
      <w:r w:rsidR="00E53AA1">
        <w:rPr>
          <w:rFonts w:ascii="Book Antiqua" w:hAnsi="Book Antiqua" w:cs="Times New Roman"/>
          <w:sz w:val="24"/>
          <w:szCs w:val="24"/>
          <w:vertAlign w:val="superscript"/>
          <w:lang w:val="en-US"/>
        </w:rPr>
        <w:t>5</w:t>
      </w:r>
      <w:r w:rsidR="001637B1" w:rsidRPr="001B3E77">
        <w:rPr>
          <w:rFonts w:ascii="Book Antiqua" w:hAnsi="Book Antiqua" w:cs="Times New Roman"/>
          <w:sz w:val="24"/>
          <w:szCs w:val="24"/>
          <w:vertAlign w:val="superscript"/>
          <w:lang w:val="en-US"/>
        </w:rPr>
        <w:t>,8</w:t>
      </w:r>
      <w:r w:rsidR="00E53AA1">
        <w:rPr>
          <w:rFonts w:ascii="Book Antiqua" w:hAnsi="Book Antiqua" w:cs="Times New Roman"/>
          <w:sz w:val="24"/>
          <w:szCs w:val="24"/>
          <w:vertAlign w:val="superscript"/>
          <w:lang w:val="en-US"/>
        </w:rPr>
        <w:t>6</w:t>
      </w:r>
      <w:r w:rsidR="00276014" w:rsidRPr="001B3E77">
        <w:rPr>
          <w:rFonts w:ascii="Book Antiqua" w:hAnsi="Book Antiqua" w:cs="Times New Roman"/>
          <w:sz w:val="24"/>
          <w:szCs w:val="24"/>
          <w:vertAlign w:val="superscript"/>
          <w:lang w:val="en-US"/>
        </w:rPr>
        <w:t>]</w:t>
      </w:r>
      <w:r w:rsidR="00CF450E" w:rsidRPr="001B3E77">
        <w:rPr>
          <w:rFonts w:ascii="Book Antiqua" w:hAnsi="Book Antiqua" w:cs="Times New Roman"/>
          <w:sz w:val="24"/>
          <w:szCs w:val="24"/>
          <w:lang w:val="en-US"/>
        </w:rPr>
        <w:t>.</w:t>
      </w:r>
      <w:r w:rsidR="00F143EC" w:rsidRPr="001B3E77">
        <w:rPr>
          <w:rFonts w:ascii="Book Antiqua" w:hAnsi="Book Antiqua" w:cs="Times New Roman"/>
          <w:sz w:val="24"/>
          <w:szCs w:val="24"/>
          <w:lang w:val="en-US"/>
        </w:rPr>
        <w:t xml:space="preserve"> </w:t>
      </w:r>
    </w:p>
    <w:p w14:paraId="3FA08EDC" w14:textId="77777777" w:rsidR="004D4B97" w:rsidRPr="001B3E77" w:rsidRDefault="004D4B97" w:rsidP="001B3E77">
      <w:pPr>
        <w:autoSpaceDE w:val="0"/>
        <w:autoSpaceDN w:val="0"/>
        <w:adjustRightInd w:val="0"/>
        <w:spacing w:after="0" w:line="360" w:lineRule="auto"/>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For the details of the studies cited in the present paragraph, </w:t>
      </w:r>
      <w:r w:rsidRPr="00776E14">
        <w:rPr>
          <w:rFonts w:ascii="Book Antiqua" w:hAnsi="Book Antiqua" w:cs="Times New Roman"/>
          <w:sz w:val="24"/>
          <w:szCs w:val="24"/>
          <w:lang w:val="en-US"/>
        </w:rPr>
        <w:t xml:space="preserve">see Table 1. </w:t>
      </w:r>
    </w:p>
    <w:p w14:paraId="0D956CDC" w14:textId="77777777" w:rsidR="00F143EC" w:rsidRPr="001B3E77" w:rsidRDefault="00F143EC" w:rsidP="001B3E77">
      <w:pPr>
        <w:autoSpaceDE w:val="0"/>
        <w:autoSpaceDN w:val="0"/>
        <w:adjustRightInd w:val="0"/>
        <w:spacing w:after="0" w:line="360" w:lineRule="auto"/>
        <w:jc w:val="both"/>
        <w:rPr>
          <w:rFonts w:ascii="Book Antiqua" w:hAnsi="Book Antiqua" w:cs="Times New Roman"/>
          <w:sz w:val="24"/>
          <w:szCs w:val="24"/>
          <w:lang w:val="en-US"/>
        </w:rPr>
      </w:pPr>
    </w:p>
    <w:p w14:paraId="5D26E832" w14:textId="412025C5" w:rsidR="008B24D1" w:rsidRPr="00776E14" w:rsidRDefault="00776E14" w:rsidP="00776E14">
      <w:pPr>
        <w:pStyle w:val="ListParagraph"/>
        <w:spacing w:after="0" w:line="360" w:lineRule="auto"/>
        <w:ind w:left="0"/>
        <w:jc w:val="both"/>
        <w:rPr>
          <w:rFonts w:ascii="Book Antiqua" w:hAnsi="Book Antiqua" w:cs="Times New Roman"/>
          <w:b/>
          <w:sz w:val="24"/>
          <w:szCs w:val="24"/>
          <w:lang w:val="en-US" w:eastAsia="zh-CN"/>
        </w:rPr>
      </w:pPr>
      <w:r w:rsidRPr="001B3E77">
        <w:rPr>
          <w:rFonts w:ascii="Book Antiqua" w:hAnsi="Book Antiqua" w:cs="Times New Roman"/>
          <w:b/>
          <w:sz w:val="24"/>
          <w:szCs w:val="24"/>
          <w:lang w:val="en-US"/>
        </w:rPr>
        <w:t>REMOTE ISCHEMIC PRECONDITIONING BEFORE ELECTIVE CARDIAC SU</w:t>
      </w:r>
      <w:r w:rsidRPr="001B3E77">
        <w:rPr>
          <w:rFonts w:ascii="Book Antiqua" w:hAnsi="Book Antiqua" w:cs="Times New Roman"/>
          <w:b/>
          <w:sz w:val="24"/>
          <w:szCs w:val="24"/>
          <w:lang w:val="en-US"/>
        </w:rPr>
        <w:t>R</w:t>
      </w:r>
      <w:r w:rsidRPr="001B3E77">
        <w:rPr>
          <w:rFonts w:ascii="Book Antiqua" w:hAnsi="Book Antiqua" w:cs="Times New Roman"/>
          <w:b/>
          <w:sz w:val="24"/>
          <w:szCs w:val="24"/>
          <w:lang w:val="en-US"/>
        </w:rPr>
        <w:t>GERY</w:t>
      </w:r>
    </w:p>
    <w:p w14:paraId="38A6AEFD" w14:textId="7194D454" w:rsidR="00F6463A" w:rsidRPr="001B3E77" w:rsidRDefault="00F6463A" w:rsidP="001B3E77">
      <w:pPr>
        <w:spacing w:after="0" w:line="360" w:lineRule="auto"/>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Elective </w:t>
      </w:r>
      <w:r w:rsidR="004A6A3B" w:rsidRPr="001B3E77">
        <w:rPr>
          <w:rFonts w:ascii="Book Antiqua" w:hAnsi="Book Antiqua" w:cs="Times New Roman"/>
          <w:sz w:val="24"/>
          <w:szCs w:val="24"/>
          <w:lang w:val="en-US"/>
        </w:rPr>
        <w:t>coronary artery bypass surgery (</w:t>
      </w:r>
      <w:r w:rsidRPr="001B3E77">
        <w:rPr>
          <w:rFonts w:ascii="Book Antiqua" w:hAnsi="Book Antiqua" w:cs="Times New Roman"/>
          <w:sz w:val="24"/>
          <w:szCs w:val="24"/>
          <w:lang w:val="en-US"/>
        </w:rPr>
        <w:t>CABG</w:t>
      </w:r>
      <w:r w:rsidR="004A6A3B" w:rsidRPr="001B3E77">
        <w:rPr>
          <w:rFonts w:ascii="Book Antiqua" w:hAnsi="Book Antiqua" w:cs="Times New Roman"/>
          <w:sz w:val="24"/>
          <w:szCs w:val="24"/>
          <w:lang w:val="en-US"/>
        </w:rPr>
        <w:t>)</w:t>
      </w:r>
      <w:r w:rsidRPr="001B3E77">
        <w:rPr>
          <w:rFonts w:ascii="Book Antiqua" w:hAnsi="Book Antiqua" w:cs="Times New Roman"/>
          <w:sz w:val="24"/>
          <w:szCs w:val="24"/>
          <w:lang w:val="en-US"/>
        </w:rPr>
        <w:t xml:space="preserve"> stands as an alternative to elective PCI for the management of </w:t>
      </w:r>
      <w:proofErr w:type="gramStart"/>
      <w:r w:rsidR="00F761F0" w:rsidRPr="001B3E77">
        <w:rPr>
          <w:rFonts w:ascii="Book Antiqua" w:hAnsi="Book Antiqua" w:cs="Times New Roman"/>
          <w:sz w:val="24"/>
          <w:szCs w:val="24"/>
          <w:lang w:val="en-US"/>
        </w:rPr>
        <w:t>SCAD</w:t>
      </w:r>
      <w:r w:rsidR="00276014" w:rsidRPr="001B3E77">
        <w:rPr>
          <w:rFonts w:ascii="Book Antiqua" w:hAnsi="Book Antiqua" w:cs="Times New Roman"/>
          <w:sz w:val="24"/>
          <w:szCs w:val="24"/>
          <w:vertAlign w:val="superscript"/>
          <w:lang w:val="en-US"/>
        </w:rPr>
        <w:t>[</w:t>
      </w:r>
      <w:proofErr w:type="gramEnd"/>
      <w:r w:rsidR="00E53AA1">
        <w:rPr>
          <w:rFonts w:ascii="Book Antiqua" w:hAnsi="Book Antiqua" w:cs="Times New Roman"/>
          <w:sz w:val="24"/>
          <w:szCs w:val="24"/>
          <w:vertAlign w:val="superscript"/>
          <w:lang w:val="en-US"/>
        </w:rPr>
        <w:t>87</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The safety and efficacy of both techniques are similar, as well as the incidence of </w:t>
      </w:r>
      <w:proofErr w:type="gramStart"/>
      <w:r w:rsidRPr="001B3E77">
        <w:rPr>
          <w:rFonts w:ascii="Book Antiqua" w:hAnsi="Book Antiqua" w:cs="Times New Roman"/>
          <w:sz w:val="24"/>
          <w:szCs w:val="24"/>
          <w:lang w:val="en-US"/>
        </w:rPr>
        <w:t>PMIs</w:t>
      </w:r>
      <w:r w:rsidR="00276014" w:rsidRPr="001B3E77">
        <w:rPr>
          <w:rFonts w:ascii="Book Antiqua" w:hAnsi="Book Antiqua" w:cs="Times New Roman"/>
          <w:sz w:val="24"/>
          <w:szCs w:val="24"/>
          <w:vertAlign w:val="superscript"/>
          <w:lang w:val="en-US"/>
        </w:rPr>
        <w:t>[</w:t>
      </w:r>
      <w:proofErr w:type="gramEnd"/>
      <w:r w:rsidR="00E53AA1">
        <w:rPr>
          <w:rFonts w:ascii="Book Antiqua" w:hAnsi="Book Antiqua" w:cs="Times New Roman"/>
          <w:sz w:val="24"/>
          <w:szCs w:val="24"/>
          <w:vertAlign w:val="superscript"/>
          <w:lang w:val="en-US"/>
        </w:rPr>
        <w:t>87</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p>
    <w:p w14:paraId="6D93FE2B" w14:textId="072C5DE0" w:rsidR="004A6A3B" w:rsidRPr="001B3E77" w:rsidRDefault="00F6463A" w:rsidP="00101B8D">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In 2007, a randomized controlled study enrolled 57 adult </w:t>
      </w:r>
      <w:r w:rsidRPr="001B3E77">
        <w:rPr>
          <w:rStyle w:val="highlight"/>
          <w:rFonts w:ascii="Book Antiqua" w:hAnsi="Book Antiqua" w:cs="Times New Roman"/>
          <w:sz w:val="24"/>
          <w:szCs w:val="24"/>
          <w:lang w:val="en-US"/>
        </w:rPr>
        <w:t>patients</w:t>
      </w:r>
      <w:r w:rsidRPr="001B3E77">
        <w:rPr>
          <w:rFonts w:ascii="Book Antiqua" w:hAnsi="Book Antiqua" w:cs="Times New Roman"/>
          <w:sz w:val="24"/>
          <w:szCs w:val="24"/>
          <w:lang w:val="en-US"/>
        </w:rPr>
        <w:t xml:space="preserve"> </w:t>
      </w:r>
      <w:r w:rsidRPr="001B3E77">
        <w:rPr>
          <w:rStyle w:val="highlight"/>
          <w:rFonts w:ascii="Book Antiqua" w:hAnsi="Book Antiqua" w:cs="Times New Roman"/>
          <w:sz w:val="24"/>
          <w:szCs w:val="24"/>
          <w:lang w:val="en-US"/>
        </w:rPr>
        <w:t>undergoing</w:t>
      </w:r>
      <w:r w:rsidRPr="001B3E77">
        <w:rPr>
          <w:rFonts w:ascii="Book Antiqua" w:hAnsi="Book Antiqua" w:cs="Times New Roman"/>
          <w:sz w:val="24"/>
          <w:szCs w:val="24"/>
          <w:lang w:val="en-US"/>
        </w:rPr>
        <w:t xml:space="preserve"> elective </w:t>
      </w:r>
      <w:r w:rsidRPr="001B3E77">
        <w:rPr>
          <w:rStyle w:val="highlight"/>
          <w:rFonts w:ascii="Book Antiqua" w:hAnsi="Book Antiqua" w:cs="Times New Roman"/>
          <w:sz w:val="24"/>
          <w:szCs w:val="24"/>
          <w:lang w:val="en-US"/>
        </w:rPr>
        <w:t>CABG</w:t>
      </w:r>
      <w:r w:rsidRPr="001B3E77">
        <w:rPr>
          <w:rFonts w:ascii="Book Antiqua" w:hAnsi="Book Antiqua" w:cs="Times New Roman"/>
          <w:sz w:val="24"/>
          <w:szCs w:val="24"/>
          <w:lang w:val="en-US"/>
        </w:rPr>
        <w:t xml:space="preserve"> </w:t>
      </w:r>
      <w:proofErr w:type="gramStart"/>
      <w:r w:rsidRPr="001B3E77">
        <w:rPr>
          <w:rFonts w:ascii="Book Antiqua" w:hAnsi="Book Antiqua" w:cs="Times New Roman"/>
          <w:sz w:val="24"/>
          <w:szCs w:val="24"/>
          <w:lang w:val="en-US"/>
        </w:rPr>
        <w:t>surgery</w:t>
      </w:r>
      <w:r w:rsidR="00276014" w:rsidRPr="001B3E77">
        <w:rPr>
          <w:rFonts w:ascii="Book Antiqua" w:hAnsi="Book Antiqua" w:cs="Times New Roman"/>
          <w:sz w:val="24"/>
          <w:szCs w:val="24"/>
          <w:vertAlign w:val="superscript"/>
          <w:lang w:val="en-US"/>
        </w:rPr>
        <w:t>[</w:t>
      </w:r>
      <w:proofErr w:type="gramEnd"/>
      <w:r w:rsidR="00E53AA1">
        <w:rPr>
          <w:rFonts w:ascii="Book Antiqua" w:hAnsi="Book Antiqua" w:cs="Times New Roman"/>
          <w:sz w:val="24"/>
          <w:szCs w:val="24"/>
          <w:vertAlign w:val="superscript"/>
          <w:lang w:val="en-US"/>
        </w:rPr>
        <w:t>88</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In the RIPC group, three IR cycles were performed after the induction of anesthesia</w:t>
      </w:r>
      <w:r w:rsidR="004A6A3B" w:rsidRPr="001B3E77">
        <w:rPr>
          <w:rFonts w:ascii="Book Antiqua" w:hAnsi="Book Antiqua" w:cs="Times New Roman"/>
          <w:sz w:val="24"/>
          <w:szCs w:val="24"/>
          <w:lang w:val="en-US"/>
        </w:rPr>
        <w:t xml:space="preserve">, resulting in a 43% reduction in the </w:t>
      </w:r>
      <w:r w:rsidRPr="001B3E77">
        <w:rPr>
          <w:rFonts w:ascii="Book Antiqua" w:hAnsi="Book Antiqua" w:cs="Times New Roman"/>
          <w:sz w:val="24"/>
          <w:szCs w:val="24"/>
          <w:lang w:val="en-US"/>
        </w:rPr>
        <w:t xml:space="preserve">72 h area under the curve </w:t>
      </w:r>
      <w:r w:rsidR="00094957" w:rsidRPr="001B3E77">
        <w:rPr>
          <w:rFonts w:ascii="Book Antiqua" w:hAnsi="Book Antiqua" w:cs="Times New Roman"/>
          <w:sz w:val="24"/>
          <w:szCs w:val="24"/>
          <w:lang w:val="en-US"/>
        </w:rPr>
        <w:t xml:space="preserve">(AUC) </w:t>
      </w:r>
      <w:r w:rsidRPr="001B3E77">
        <w:rPr>
          <w:rFonts w:ascii="Book Antiqua" w:hAnsi="Book Antiqua" w:cs="Times New Roman"/>
          <w:sz w:val="24"/>
          <w:szCs w:val="24"/>
          <w:lang w:val="en-US"/>
        </w:rPr>
        <w:t xml:space="preserve">of cTnT </w:t>
      </w:r>
      <w:r w:rsidR="004A6A3B" w:rsidRPr="001B3E77">
        <w:rPr>
          <w:rFonts w:ascii="Book Antiqua" w:hAnsi="Book Antiqua" w:cs="Times New Roman"/>
          <w:sz w:val="24"/>
          <w:szCs w:val="24"/>
          <w:lang w:val="en-US"/>
        </w:rPr>
        <w:t xml:space="preserve">compared with the control </w:t>
      </w:r>
      <w:proofErr w:type="gramStart"/>
      <w:r w:rsidR="004A6A3B" w:rsidRPr="001B3E77">
        <w:rPr>
          <w:rFonts w:ascii="Book Antiqua" w:hAnsi="Book Antiqua" w:cs="Times New Roman"/>
          <w:sz w:val="24"/>
          <w:szCs w:val="24"/>
          <w:lang w:val="en-US"/>
        </w:rPr>
        <w:t>group</w:t>
      </w:r>
      <w:r w:rsidR="00276014" w:rsidRPr="001B3E77">
        <w:rPr>
          <w:rFonts w:ascii="Book Antiqua" w:hAnsi="Book Antiqua" w:cs="Times New Roman"/>
          <w:sz w:val="24"/>
          <w:szCs w:val="24"/>
          <w:vertAlign w:val="superscript"/>
          <w:lang w:val="en-US"/>
        </w:rPr>
        <w:t>[</w:t>
      </w:r>
      <w:proofErr w:type="gramEnd"/>
      <w:r w:rsidR="00E53AA1">
        <w:rPr>
          <w:rFonts w:ascii="Book Antiqua" w:hAnsi="Book Antiqua" w:cs="Times New Roman"/>
          <w:sz w:val="24"/>
          <w:szCs w:val="24"/>
          <w:vertAlign w:val="superscript"/>
          <w:lang w:val="en-US"/>
        </w:rPr>
        <w:t>88</w:t>
      </w:r>
      <w:r w:rsidR="00276014" w:rsidRPr="001B3E77">
        <w:rPr>
          <w:rFonts w:ascii="Book Antiqua" w:hAnsi="Book Antiqua" w:cs="Times New Roman"/>
          <w:sz w:val="24"/>
          <w:szCs w:val="24"/>
          <w:vertAlign w:val="superscript"/>
          <w:lang w:val="en-US"/>
        </w:rPr>
        <w:t>]</w:t>
      </w:r>
      <w:r w:rsidR="004A6A3B" w:rsidRPr="001B3E77">
        <w:rPr>
          <w:rFonts w:ascii="Book Antiqua" w:hAnsi="Book Antiqua" w:cs="Times New Roman"/>
          <w:sz w:val="24"/>
          <w:szCs w:val="24"/>
          <w:lang w:val="en-US"/>
        </w:rPr>
        <w:t xml:space="preserve">. </w:t>
      </w:r>
      <w:r w:rsidRPr="001B3E77">
        <w:rPr>
          <w:rFonts w:ascii="Book Antiqua" w:hAnsi="Book Antiqua" w:cs="Times New Roman"/>
          <w:sz w:val="24"/>
          <w:szCs w:val="24"/>
          <w:lang w:val="en-US"/>
        </w:rPr>
        <w:t xml:space="preserve">Other randomized trials confirmed a cardioprotective role of RIPC, in terms of reduced </w:t>
      </w:r>
      <w:proofErr w:type="gramStart"/>
      <w:r w:rsidRPr="001B3E77">
        <w:rPr>
          <w:rFonts w:ascii="Book Antiqua" w:hAnsi="Book Antiqua" w:cs="Times New Roman"/>
          <w:sz w:val="24"/>
          <w:szCs w:val="24"/>
          <w:lang w:val="en-US"/>
        </w:rPr>
        <w:t>cTnT</w:t>
      </w:r>
      <w:r w:rsidR="00276014" w:rsidRPr="001B3E77">
        <w:rPr>
          <w:rFonts w:ascii="Book Antiqua" w:hAnsi="Book Antiqua" w:cs="Times New Roman"/>
          <w:sz w:val="24"/>
          <w:szCs w:val="24"/>
          <w:vertAlign w:val="superscript"/>
          <w:lang w:val="en-US"/>
        </w:rPr>
        <w:t>[</w:t>
      </w:r>
      <w:proofErr w:type="gramEnd"/>
      <w:r w:rsidR="00E53AA1">
        <w:rPr>
          <w:rFonts w:ascii="Book Antiqua" w:hAnsi="Book Antiqua" w:cs="Times New Roman"/>
          <w:sz w:val="24"/>
          <w:szCs w:val="24"/>
          <w:vertAlign w:val="superscript"/>
          <w:lang w:val="en-US"/>
        </w:rPr>
        <w:t>89</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cTnI</w:t>
      </w:r>
      <w:r w:rsidR="00276014" w:rsidRPr="001B3E77">
        <w:rPr>
          <w:rFonts w:ascii="Book Antiqua" w:hAnsi="Book Antiqua" w:cs="Times New Roman"/>
          <w:sz w:val="24"/>
          <w:szCs w:val="24"/>
          <w:vertAlign w:val="superscript"/>
          <w:lang w:val="en-US"/>
        </w:rPr>
        <w:t>[</w:t>
      </w:r>
      <w:r w:rsidR="00E53AA1">
        <w:rPr>
          <w:rFonts w:ascii="Book Antiqua" w:hAnsi="Book Antiqua" w:cs="Times New Roman"/>
          <w:sz w:val="24"/>
          <w:szCs w:val="24"/>
          <w:vertAlign w:val="superscript"/>
          <w:lang w:val="en-US"/>
        </w:rPr>
        <w:t>90</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and C</w:t>
      </w:r>
      <w:r w:rsidR="004D12EF" w:rsidRPr="001B3E77">
        <w:rPr>
          <w:rFonts w:ascii="Book Antiqua" w:hAnsi="Book Antiqua" w:cs="Times New Roman"/>
          <w:sz w:val="24"/>
          <w:szCs w:val="24"/>
          <w:lang w:val="en-US"/>
        </w:rPr>
        <w:t xml:space="preserve">K isoenzyme </w:t>
      </w:r>
      <w:r w:rsidRPr="001B3E77">
        <w:rPr>
          <w:rFonts w:ascii="Book Antiqua" w:hAnsi="Book Antiqua" w:cs="Times New Roman"/>
          <w:sz w:val="24"/>
          <w:szCs w:val="24"/>
          <w:lang w:val="en-US"/>
        </w:rPr>
        <w:t>MB</w:t>
      </w:r>
      <w:r w:rsidR="00276014" w:rsidRPr="001B3E77">
        <w:rPr>
          <w:rFonts w:ascii="Book Antiqua" w:hAnsi="Book Antiqua" w:cs="Times New Roman"/>
          <w:sz w:val="24"/>
          <w:szCs w:val="24"/>
          <w:vertAlign w:val="superscript"/>
          <w:lang w:val="en-US"/>
        </w:rPr>
        <w:t>[</w:t>
      </w:r>
      <w:r w:rsidR="00E53AA1">
        <w:rPr>
          <w:rFonts w:ascii="Book Antiqua" w:hAnsi="Book Antiqua" w:cs="Times New Roman"/>
          <w:sz w:val="24"/>
          <w:szCs w:val="24"/>
          <w:vertAlign w:val="superscript"/>
          <w:lang w:val="en-US"/>
        </w:rPr>
        <w:t>91</w:t>
      </w:r>
      <w:r w:rsidR="00276014" w:rsidRPr="001B3E77">
        <w:rPr>
          <w:rFonts w:ascii="Book Antiqua" w:hAnsi="Book Antiqua" w:cs="Times New Roman"/>
          <w:sz w:val="24"/>
          <w:szCs w:val="24"/>
          <w:vertAlign w:val="superscript"/>
          <w:lang w:val="en-US"/>
        </w:rPr>
        <w:t>]</w:t>
      </w:r>
      <w:r w:rsidR="00F761F0" w:rsidRPr="001B3E77">
        <w:rPr>
          <w:rFonts w:ascii="Book Antiqua" w:hAnsi="Book Antiqua" w:cs="Times New Roman"/>
          <w:sz w:val="24"/>
          <w:szCs w:val="24"/>
          <w:lang w:val="en-US"/>
        </w:rPr>
        <w:t xml:space="preserve"> levels</w:t>
      </w:r>
      <w:r w:rsidRPr="001B3E77">
        <w:rPr>
          <w:rFonts w:ascii="Book Antiqua" w:hAnsi="Book Antiqua" w:cs="Times New Roman"/>
          <w:sz w:val="24"/>
          <w:szCs w:val="24"/>
          <w:lang w:val="en-US"/>
        </w:rPr>
        <w:t>.</w:t>
      </w:r>
      <w:r w:rsidR="004A6A3B" w:rsidRPr="001B3E77">
        <w:rPr>
          <w:rFonts w:ascii="Book Antiqua" w:hAnsi="Book Antiqua" w:cs="Times New Roman"/>
          <w:sz w:val="24"/>
          <w:szCs w:val="24"/>
          <w:lang w:val="en-US"/>
        </w:rPr>
        <w:t xml:space="preserve"> By co</w:t>
      </w:r>
      <w:r w:rsidR="004A6A3B" w:rsidRPr="001B3E77">
        <w:rPr>
          <w:rFonts w:ascii="Book Antiqua" w:hAnsi="Book Antiqua" w:cs="Times New Roman"/>
          <w:sz w:val="24"/>
          <w:szCs w:val="24"/>
          <w:lang w:val="en-US"/>
        </w:rPr>
        <w:t>n</w:t>
      </w:r>
      <w:r w:rsidR="004A6A3B" w:rsidRPr="001B3E77">
        <w:rPr>
          <w:rFonts w:ascii="Book Antiqua" w:hAnsi="Book Antiqua" w:cs="Times New Roman"/>
          <w:sz w:val="24"/>
          <w:szCs w:val="24"/>
          <w:lang w:val="en-US"/>
        </w:rPr>
        <w:t>trast, s</w:t>
      </w:r>
      <w:r w:rsidRPr="001B3E77">
        <w:rPr>
          <w:rFonts w:ascii="Book Antiqua" w:hAnsi="Book Antiqua" w:cs="Times New Roman"/>
          <w:sz w:val="24"/>
          <w:szCs w:val="24"/>
          <w:lang w:val="en-US"/>
        </w:rPr>
        <w:t xml:space="preserve">everal studies failed to detect significant differences among the RIPC group and the control </w:t>
      </w:r>
      <w:proofErr w:type="gramStart"/>
      <w:r w:rsidRPr="001B3E77">
        <w:rPr>
          <w:rFonts w:ascii="Book Antiqua" w:hAnsi="Book Antiqua" w:cs="Times New Roman"/>
          <w:sz w:val="24"/>
          <w:szCs w:val="24"/>
          <w:lang w:val="en-US"/>
        </w:rPr>
        <w:t>group</w:t>
      </w:r>
      <w:r w:rsidR="00276014" w:rsidRPr="001B3E77">
        <w:rPr>
          <w:rFonts w:ascii="Book Antiqua" w:hAnsi="Book Antiqua" w:cs="Times New Roman"/>
          <w:sz w:val="24"/>
          <w:szCs w:val="24"/>
          <w:vertAlign w:val="superscript"/>
          <w:lang w:val="en-US"/>
        </w:rPr>
        <w:t>[</w:t>
      </w:r>
      <w:proofErr w:type="gramEnd"/>
      <w:r w:rsidR="001637B1" w:rsidRPr="001B3E77">
        <w:rPr>
          <w:rFonts w:ascii="Book Antiqua" w:hAnsi="Book Antiqua" w:cs="Times New Roman"/>
          <w:sz w:val="24"/>
          <w:szCs w:val="24"/>
          <w:vertAlign w:val="superscript"/>
          <w:lang w:val="en-US"/>
        </w:rPr>
        <w:t>9</w:t>
      </w:r>
      <w:r w:rsidR="00E53AA1">
        <w:rPr>
          <w:rFonts w:ascii="Book Antiqua" w:hAnsi="Book Antiqua" w:cs="Times New Roman"/>
          <w:sz w:val="24"/>
          <w:szCs w:val="24"/>
          <w:vertAlign w:val="superscript"/>
          <w:lang w:val="en-US"/>
        </w:rPr>
        <w:t>2</w:t>
      </w:r>
      <w:r w:rsidR="00101B8D">
        <w:rPr>
          <w:rFonts w:ascii="Book Antiqua" w:hAnsi="Book Antiqua" w:cs="Times New Roman" w:hint="eastAsia"/>
          <w:sz w:val="24"/>
          <w:szCs w:val="24"/>
          <w:vertAlign w:val="superscript"/>
          <w:lang w:val="en-US" w:eastAsia="zh-CN"/>
        </w:rPr>
        <w:t>-</w:t>
      </w:r>
      <w:r w:rsidR="001637B1" w:rsidRPr="001B3E77">
        <w:rPr>
          <w:rFonts w:ascii="Book Antiqua" w:hAnsi="Book Antiqua" w:cs="Times New Roman"/>
          <w:sz w:val="24"/>
          <w:szCs w:val="24"/>
          <w:vertAlign w:val="superscript"/>
          <w:lang w:val="en-US"/>
        </w:rPr>
        <w:t>9</w:t>
      </w:r>
      <w:r w:rsidR="00E53AA1">
        <w:rPr>
          <w:rFonts w:ascii="Book Antiqua" w:hAnsi="Book Antiqua" w:cs="Times New Roman"/>
          <w:sz w:val="24"/>
          <w:szCs w:val="24"/>
          <w:vertAlign w:val="superscript"/>
          <w:lang w:val="en-US"/>
        </w:rPr>
        <w:t>5</w:t>
      </w:r>
      <w:r w:rsidR="00276014" w:rsidRPr="001B3E77">
        <w:rPr>
          <w:rFonts w:ascii="Book Antiqua" w:hAnsi="Book Antiqua" w:cs="Times New Roman"/>
          <w:sz w:val="24"/>
          <w:szCs w:val="24"/>
          <w:vertAlign w:val="superscript"/>
          <w:lang w:val="en-US"/>
        </w:rPr>
        <w:t>]</w:t>
      </w:r>
      <w:r w:rsidR="004A6A3B" w:rsidRPr="001B3E77">
        <w:rPr>
          <w:rFonts w:ascii="Book Antiqua" w:hAnsi="Book Antiqua" w:cs="Times New Roman"/>
          <w:sz w:val="24"/>
          <w:szCs w:val="24"/>
          <w:lang w:val="en-US"/>
        </w:rPr>
        <w:t>; the use of volatile anesthetics with preconditioning potential (isofl</w:t>
      </w:r>
      <w:r w:rsidR="004A6A3B" w:rsidRPr="001B3E77">
        <w:rPr>
          <w:rFonts w:ascii="Book Antiqua" w:hAnsi="Book Antiqua" w:cs="Times New Roman"/>
          <w:sz w:val="24"/>
          <w:szCs w:val="24"/>
          <w:lang w:val="en-US"/>
        </w:rPr>
        <w:t>u</w:t>
      </w:r>
      <w:r w:rsidR="004A6A3B" w:rsidRPr="001B3E77">
        <w:rPr>
          <w:rFonts w:ascii="Book Antiqua" w:hAnsi="Book Antiqua" w:cs="Times New Roman"/>
          <w:sz w:val="24"/>
          <w:szCs w:val="24"/>
          <w:lang w:val="en-US"/>
        </w:rPr>
        <w:t>rane, enflurane, sevoflur</w:t>
      </w:r>
      <w:r w:rsidR="00990FE3" w:rsidRPr="001B3E77">
        <w:rPr>
          <w:rFonts w:ascii="Book Antiqua" w:hAnsi="Book Antiqua" w:cs="Times New Roman"/>
          <w:sz w:val="24"/>
          <w:szCs w:val="24"/>
          <w:lang w:val="en-US"/>
        </w:rPr>
        <w:t>ane) possibly accounts for discrepant</w:t>
      </w:r>
      <w:r w:rsidR="004A6A3B" w:rsidRPr="001B3E77">
        <w:rPr>
          <w:rFonts w:ascii="Book Antiqua" w:hAnsi="Book Antiqua" w:cs="Times New Roman"/>
          <w:sz w:val="24"/>
          <w:szCs w:val="24"/>
          <w:lang w:val="en-US"/>
        </w:rPr>
        <w:t xml:space="preserve"> re</w:t>
      </w:r>
      <w:r w:rsidR="00C65F3F" w:rsidRPr="001B3E77">
        <w:rPr>
          <w:rFonts w:ascii="Book Antiqua" w:hAnsi="Book Antiqua" w:cs="Times New Roman"/>
          <w:sz w:val="24"/>
          <w:szCs w:val="24"/>
          <w:lang w:val="en-US"/>
        </w:rPr>
        <w:t>sults</w:t>
      </w:r>
      <w:r w:rsidR="00276014" w:rsidRPr="001B3E77">
        <w:rPr>
          <w:rFonts w:ascii="Book Antiqua" w:hAnsi="Book Antiqua" w:cs="Times New Roman"/>
          <w:sz w:val="24"/>
          <w:szCs w:val="24"/>
          <w:vertAlign w:val="superscript"/>
          <w:lang w:val="en-US"/>
        </w:rPr>
        <w:t>[</w:t>
      </w:r>
      <w:r w:rsidR="00E53AA1">
        <w:rPr>
          <w:rFonts w:ascii="Book Antiqua" w:hAnsi="Book Antiqua" w:cs="Times New Roman"/>
          <w:sz w:val="24"/>
          <w:szCs w:val="24"/>
          <w:vertAlign w:val="superscript"/>
          <w:lang w:val="en-US"/>
        </w:rPr>
        <w:t>96</w:t>
      </w:r>
      <w:r w:rsidR="00101B8D">
        <w:rPr>
          <w:rFonts w:ascii="Book Antiqua" w:hAnsi="Book Antiqua" w:cs="Times New Roman" w:hint="eastAsia"/>
          <w:sz w:val="24"/>
          <w:szCs w:val="24"/>
          <w:vertAlign w:val="superscript"/>
          <w:lang w:val="en-US" w:eastAsia="zh-CN"/>
        </w:rPr>
        <w:t>-</w:t>
      </w:r>
      <w:r w:rsidR="00E53AA1">
        <w:rPr>
          <w:rFonts w:ascii="Book Antiqua" w:hAnsi="Book Antiqua" w:cs="Times New Roman"/>
          <w:sz w:val="24"/>
          <w:szCs w:val="24"/>
          <w:vertAlign w:val="superscript"/>
          <w:lang w:val="en-US"/>
        </w:rPr>
        <w:t>98</w:t>
      </w:r>
      <w:r w:rsidR="00276014" w:rsidRPr="001B3E77">
        <w:rPr>
          <w:rFonts w:ascii="Book Antiqua" w:hAnsi="Book Antiqua" w:cs="Times New Roman"/>
          <w:sz w:val="24"/>
          <w:szCs w:val="24"/>
          <w:vertAlign w:val="superscript"/>
          <w:lang w:val="en-US"/>
        </w:rPr>
        <w:t>]</w:t>
      </w:r>
      <w:r w:rsidR="004A6A3B" w:rsidRPr="001B3E77">
        <w:rPr>
          <w:rFonts w:ascii="Book Antiqua" w:hAnsi="Book Antiqua" w:cs="Times New Roman"/>
          <w:sz w:val="24"/>
          <w:szCs w:val="24"/>
          <w:lang w:val="en-US"/>
        </w:rPr>
        <w:t xml:space="preserve">. </w:t>
      </w:r>
    </w:p>
    <w:p w14:paraId="618AA4CA" w14:textId="59D3F4A2" w:rsidR="00F6463A" w:rsidRPr="001B3E77" w:rsidRDefault="00F6463A" w:rsidP="00101B8D">
      <w:pPr>
        <w:autoSpaceDE w:val="0"/>
        <w:autoSpaceDN w:val="0"/>
        <w:adjustRightInd w:val="0"/>
        <w:spacing w:after="0" w:line="360" w:lineRule="auto"/>
        <w:ind w:firstLineChars="100" w:firstLine="240"/>
        <w:jc w:val="both"/>
        <w:rPr>
          <w:rFonts w:ascii="Book Antiqua" w:hAnsi="Book Antiqua" w:cs="Times New Roman"/>
          <w:color w:val="000000"/>
          <w:sz w:val="24"/>
          <w:szCs w:val="24"/>
          <w:lang w:val="en-US"/>
        </w:rPr>
      </w:pPr>
      <w:r w:rsidRPr="001B3E77">
        <w:rPr>
          <w:rFonts w:ascii="Book Antiqua" w:hAnsi="Book Antiqua" w:cs="Times New Roman"/>
          <w:sz w:val="24"/>
          <w:szCs w:val="24"/>
          <w:lang w:val="en-US"/>
        </w:rPr>
        <w:t xml:space="preserve">In a meta-analysis, D’Ascenzo </w:t>
      </w:r>
      <w:r w:rsidRPr="001B3E77">
        <w:rPr>
          <w:rFonts w:ascii="Book Antiqua" w:hAnsi="Book Antiqua" w:cs="Times New Roman"/>
          <w:i/>
          <w:sz w:val="24"/>
          <w:szCs w:val="24"/>
          <w:lang w:val="en-US"/>
        </w:rPr>
        <w:t xml:space="preserve">et </w:t>
      </w:r>
      <w:proofErr w:type="gramStart"/>
      <w:r w:rsidRPr="001B3E77">
        <w:rPr>
          <w:rFonts w:ascii="Book Antiqua" w:hAnsi="Book Antiqua" w:cs="Times New Roman"/>
          <w:i/>
          <w:sz w:val="24"/>
          <w:szCs w:val="24"/>
          <w:lang w:val="en-US"/>
        </w:rPr>
        <w:t>al</w:t>
      </w:r>
      <w:r w:rsidR="00101B8D" w:rsidRPr="001B3E77">
        <w:rPr>
          <w:rFonts w:ascii="Book Antiqua" w:hAnsi="Book Antiqua" w:cs="Times New Roman"/>
          <w:sz w:val="24"/>
          <w:szCs w:val="24"/>
          <w:vertAlign w:val="superscript"/>
          <w:lang w:val="en-US"/>
        </w:rPr>
        <w:t>[</w:t>
      </w:r>
      <w:proofErr w:type="gramEnd"/>
      <w:r w:rsidR="00E53AA1">
        <w:rPr>
          <w:rFonts w:ascii="Book Antiqua" w:hAnsi="Book Antiqua" w:cs="Times New Roman"/>
          <w:sz w:val="24"/>
          <w:szCs w:val="24"/>
          <w:vertAlign w:val="superscript"/>
          <w:lang w:val="en-US"/>
        </w:rPr>
        <w:t>99</w:t>
      </w:r>
      <w:r w:rsidR="00101B8D" w:rsidRPr="001B3E77">
        <w:rPr>
          <w:rFonts w:ascii="Book Antiqua" w:hAnsi="Book Antiqua" w:cs="Times New Roman"/>
          <w:sz w:val="24"/>
          <w:szCs w:val="24"/>
          <w:vertAlign w:val="superscript"/>
          <w:lang w:val="en-US"/>
        </w:rPr>
        <w:t>]</w:t>
      </w:r>
      <w:r w:rsidRPr="001B3E77">
        <w:rPr>
          <w:rFonts w:ascii="Book Antiqua" w:hAnsi="Book Antiqua" w:cs="Times New Roman"/>
          <w:i/>
          <w:sz w:val="24"/>
          <w:szCs w:val="24"/>
          <w:lang w:val="en-US"/>
        </w:rPr>
        <w:t xml:space="preserve"> </w:t>
      </w:r>
      <w:r w:rsidRPr="001B3E77">
        <w:rPr>
          <w:rFonts w:ascii="Book Antiqua" w:hAnsi="Book Antiqua" w:cs="Times New Roman"/>
          <w:sz w:val="24"/>
          <w:szCs w:val="24"/>
          <w:lang w:val="en-US"/>
        </w:rPr>
        <w:t xml:space="preserve">reported a significant reduction in cTnI and cTnT levels in the RIPC group after elective CABG surgery. </w:t>
      </w:r>
      <w:r w:rsidR="00F761F0" w:rsidRPr="001B3E77">
        <w:rPr>
          <w:rFonts w:ascii="Book Antiqua" w:hAnsi="Book Antiqua" w:cs="Times New Roman"/>
          <w:sz w:val="24"/>
          <w:szCs w:val="24"/>
          <w:lang w:val="en-US"/>
        </w:rPr>
        <w:t>Such difference persisted after e</w:t>
      </w:r>
      <w:r w:rsidR="00F761F0" w:rsidRPr="001B3E77">
        <w:rPr>
          <w:rFonts w:ascii="Book Antiqua" w:hAnsi="Book Antiqua" w:cs="Times New Roman"/>
          <w:sz w:val="24"/>
          <w:szCs w:val="24"/>
          <w:lang w:val="en-US"/>
        </w:rPr>
        <w:t>x</w:t>
      </w:r>
      <w:r w:rsidR="00F761F0" w:rsidRPr="001B3E77">
        <w:rPr>
          <w:rFonts w:ascii="Book Antiqua" w:hAnsi="Book Antiqua" w:cs="Times New Roman"/>
          <w:sz w:val="24"/>
          <w:szCs w:val="24"/>
          <w:lang w:val="en-US"/>
        </w:rPr>
        <w:t>cluding the trials with potentially confounding factors (among them, the use of isofl</w:t>
      </w:r>
      <w:r w:rsidR="00F761F0" w:rsidRPr="001B3E77">
        <w:rPr>
          <w:rFonts w:ascii="Book Antiqua" w:hAnsi="Book Antiqua" w:cs="Times New Roman"/>
          <w:sz w:val="24"/>
          <w:szCs w:val="24"/>
          <w:lang w:val="en-US"/>
        </w:rPr>
        <w:t>u</w:t>
      </w:r>
      <w:r w:rsidR="00F761F0" w:rsidRPr="001B3E77">
        <w:rPr>
          <w:rFonts w:ascii="Book Antiqua" w:hAnsi="Book Antiqua" w:cs="Times New Roman"/>
          <w:sz w:val="24"/>
          <w:szCs w:val="24"/>
          <w:lang w:val="en-US"/>
        </w:rPr>
        <w:t>rane)</w:t>
      </w:r>
      <w:r w:rsidR="00276014" w:rsidRPr="001B3E77">
        <w:rPr>
          <w:rFonts w:ascii="Book Antiqua" w:hAnsi="Book Antiqua" w:cs="Times New Roman"/>
          <w:sz w:val="24"/>
          <w:szCs w:val="24"/>
          <w:vertAlign w:val="superscript"/>
          <w:lang w:val="en-US"/>
        </w:rPr>
        <w:t>[</w:t>
      </w:r>
      <w:r w:rsidR="00E53AA1">
        <w:rPr>
          <w:rFonts w:ascii="Book Antiqua" w:hAnsi="Book Antiqua" w:cs="Times New Roman"/>
          <w:sz w:val="24"/>
          <w:szCs w:val="24"/>
          <w:vertAlign w:val="superscript"/>
          <w:lang w:val="en-US"/>
        </w:rPr>
        <w:t>99</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w:t>
      </w:r>
      <w:r w:rsidR="00C65F3F" w:rsidRPr="001B3E77">
        <w:rPr>
          <w:rFonts w:ascii="Book Antiqua" w:hAnsi="Book Antiqua" w:cs="Times New Roman"/>
          <w:sz w:val="24"/>
          <w:szCs w:val="24"/>
          <w:lang w:val="en-US"/>
        </w:rPr>
        <w:t>I</w:t>
      </w:r>
      <w:r w:rsidR="00E3306D" w:rsidRPr="001B3E77">
        <w:rPr>
          <w:rFonts w:ascii="Book Antiqua" w:hAnsi="Book Antiqua" w:cs="Times New Roman"/>
          <w:sz w:val="24"/>
          <w:szCs w:val="24"/>
          <w:lang w:val="en-US"/>
        </w:rPr>
        <w:t xml:space="preserve">t </w:t>
      </w:r>
      <w:r w:rsidR="00C65F3F" w:rsidRPr="001B3E77">
        <w:rPr>
          <w:rFonts w:ascii="Book Antiqua" w:hAnsi="Book Antiqua" w:cs="Times New Roman"/>
          <w:sz w:val="24"/>
          <w:szCs w:val="24"/>
          <w:lang w:val="en-US"/>
        </w:rPr>
        <w:t xml:space="preserve">has been </w:t>
      </w:r>
      <w:r w:rsidR="00E3306D" w:rsidRPr="001B3E77">
        <w:rPr>
          <w:rFonts w:ascii="Book Antiqua" w:hAnsi="Book Antiqua" w:cs="Times New Roman"/>
          <w:sz w:val="24"/>
          <w:szCs w:val="24"/>
          <w:lang w:val="en-US"/>
        </w:rPr>
        <w:t xml:space="preserve">suggested that the cardioprotective effect of RIPC </w:t>
      </w:r>
      <w:r w:rsidR="00C65F3F" w:rsidRPr="001B3E77">
        <w:rPr>
          <w:rFonts w:ascii="Book Antiqua" w:hAnsi="Book Antiqua" w:cs="Times New Roman"/>
          <w:sz w:val="24"/>
          <w:szCs w:val="24"/>
          <w:lang w:val="en-US"/>
        </w:rPr>
        <w:t>could be</w:t>
      </w:r>
      <w:r w:rsidR="00E3306D" w:rsidRPr="001B3E77">
        <w:rPr>
          <w:rFonts w:ascii="Book Antiqua" w:hAnsi="Book Antiqua" w:cs="Times New Roman"/>
          <w:sz w:val="24"/>
          <w:szCs w:val="24"/>
          <w:lang w:val="en-US"/>
        </w:rPr>
        <w:t xml:space="preserve"> masked by the administration of volatile anesthetics and </w:t>
      </w:r>
      <w:r w:rsidR="00C65F3F" w:rsidRPr="001B3E77">
        <w:rPr>
          <w:rFonts w:ascii="Book Antiqua" w:hAnsi="Book Antiqua" w:cs="Times New Roman"/>
          <w:sz w:val="24"/>
          <w:szCs w:val="24"/>
          <w:lang w:val="en-US"/>
        </w:rPr>
        <w:t>blunted</w:t>
      </w:r>
      <w:r w:rsidR="00E3306D" w:rsidRPr="001B3E77">
        <w:rPr>
          <w:rFonts w:ascii="Book Antiqua" w:hAnsi="Book Antiqua" w:cs="Times New Roman"/>
          <w:sz w:val="24"/>
          <w:szCs w:val="24"/>
          <w:lang w:val="en-US"/>
        </w:rPr>
        <w:t xml:space="preserve"> by the </w:t>
      </w:r>
      <w:r w:rsidRPr="001B3E77">
        <w:rPr>
          <w:rFonts w:ascii="Book Antiqua" w:hAnsi="Book Antiqua" w:cs="Times New Roman"/>
          <w:sz w:val="24"/>
          <w:szCs w:val="24"/>
          <w:lang w:val="en-US"/>
        </w:rPr>
        <w:t xml:space="preserve">perioperative </w:t>
      </w:r>
      <w:r w:rsidR="00F761F0" w:rsidRPr="001B3E77">
        <w:rPr>
          <w:rFonts w:ascii="Book Antiqua" w:hAnsi="Book Antiqua" w:cs="Times New Roman"/>
          <w:sz w:val="24"/>
          <w:szCs w:val="24"/>
          <w:lang w:val="en-US"/>
        </w:rPr>
        <w:t xml:space="preserve">administration of </w:t>
      </w:r>
      <w:r w:rsidR="00E53AA1">
        <w:rPr>
          <w:rFonts w:ascii="Times New Roman" w:hAnsi="Times New Roman" w:cs="Times New Roman"/>
          <w:sz w:val="24"/>
          <w:szCs w:val="24"/>
          <w:lang w:val="en-US"/>
        </w:rPr>
        <w:t>β</w:t>
      </w:r>
      <w:r w:rsidRPr="001B3E77">
        <w:rPr>
          <w:rFonts w:ascii="Book Antiqua" w:hAnsi="Book Antiqua" w:cs="Times New Roman"/>
          <w:sz w:val="24"/>
          <w:szCs w:val="24"/>
          <w:lang w:val="en-US"/>
        </w:rPr>
        <w:t>-</w:t>
      </w:r>
      <w:proofErr w:type="gramStart"/>
      <w:r w:rsidRPr="001B3E77">
        <w:rPr>
          <w:rFonts w:ascii="Book Antiqua" w:hAnsi="Book Antiqua" w:cs="Times New Roman"/>
          <w:sz w:val="24"/>
          <w:szCs w:val="24"/>
          <w:lang w:val="en-US"/>
        </w:rPr>
        <w:t>blocker</w:t>
      </w:r>
      <w:r w:rsidR="00F761F0" w:rsidRPr="001B3E77">
        <w:rPr>
          <w:rFonts w:ascii="Book Antiqua" w:hAnsi="Book Antiqua" w:cs="Times New Roman"/>
          <w:sz w:val="24"/>
          <w:szCs w:val="24"/>
          <w:lang w:val="en-US"/>
        </w:rPr>
        <w:t>s</w:t>
      </w:r>
      <w:r w:rsidR="00276014" w:rsidRPr="001B3E77">
        <w:rPr>
          <w:rFonts w:ascii="Book Antiqua" w:hAnsi="Book Antiqua" w:cs="Times New Roman"/>
          <w:sz w:val="24"/>
          <w:szCs w:val="24"/>
          <w:vertAlign w:val="superscript"/>
          <w:lang w:val="en-US"/>
        </w:rPr>
        <w:t>[</w:t>
      </w:r>
      <w:proofErr w:type="gramEnd"/>
      <w:r w:rsidR="00E53AA1">
        <w:rPr>
          <w:rFonts w:ascii="Book Antiqua" w:hAnsi="Book Antiqua" w:cs="Times New Roman"/>
          <w:sz w:val="24"/>
          <w:szCs w:val="24"/>
          <w:vertAlign w:val="superscript"/>
          <w:lang w:val="en-US"/>
        </w:rPr>
        <w:t>99</w:t>
      </w:r>
      <w:r w:rsidR="002A3B26" w:rsidRPr="001B3E77">
        <w:rPr>
          <w:rFonts w:ascii="Book Antiqua" w:hAnsi="Book Antiqua" w:cs="Times New Roman"/>
          <w:sz w:val="24"/>
          <w:szCs w:val="24"/>
          <w:vertAlign w:val="superscript"/>
          <w:lang w:val="en-US"/>
        </w:rPr>
        <w:t>,10</w:t>
      </w:r>
      <w:r w:rsidR="00E53AA1">
        <w:rPr>
          <w:rFonts w:ascii="Book Antiqua" w:hAnsi="Book Antiqua" w:cs="Times New Roman"/>
          <w:sz w:val="24"/>
          <w:szCs w:val="24"/>
          <w:vertAlign w:val="superscript"/>
          <w:lang w:val="en-US"/>
        </w:rPr>
        <w:t>0</w:t>
      </w:r>
      <w:r w:rsidR="00276014"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w:t>
      </w:r>
      <w:r w:rsidR="00F761F0" w:rsidRPr="001B3E77">
        <w:rPr>
          <w:rFonts w:ascii="Book Antiqua" w:hAnsi="Book Antiqua" w:cs="Times New Roman"/>
          <w:sz w:val="24"/>
          <w:szCs w:val="24"/>
          <w:lang w:val="en-US"/>
        </w:rPr>
        <w:t xml:space="preserve"> </w:t>
      </w:r>
      <w:r w:rsidR="00E3306D" w:rsidRPr="001B3E77">
        <w:rPr>
          <w:rFonts w:ascii="Book Antiqua" w:hAnsi="Book Antiqua" w:cs="Times New Roman"/>
          <w:sz w:val="24"/>
          <w:szCs w:val="24"/>
          <w:lang w:val="en-US"/>
        </w:rPr>
        <w:t>Indeed, p</w:t>
      </w:r>
      <w:r w:rsidRPr="001B3E77">
        <w:rPr>
          <w:rFonts w:ascii="Book Antiqua" w:hAnsi="Book Antiqua" w:cs="Times New Roman"/>
          <w:sz w:val="24"/>
          <w:szCs w:val="24"/>
          <w:lang w:val="en-US"/>
        </w:rPr>
        <w:t>revious studies on animal</w:t>
      </w:r>
      <w:r w:rsidR="00E3306D" w:rsidRPr="001B3E77">
        <w:rPr>
          <w:rFonts w:ascii="Book Antiqua" w:hAnsi="Book Antiqua" w:cs="Times New Roman"/>
          <w:sz w:val="24"/>
          <w:szCs w:val="24"/>
          <w:lang w:val="en-US"/>
        </w:rPr>
        <w:t>s</w:t>
      </w:r>
      <w:r w:rsidRPr="001B3E77">
        <w:rPr>
          <w:rFonts w:ascii="Book Antiqua" w:hAnsi="Book Antiqua" w:cs="Times New Roman"/>
          <w:sz w:val="24"/>
          <w:szCs w:val="24"/>
          <w:lang w:val="en-US"/>
        </w:rPr>
        <w:t xml:space="preserve"> or isolated human atrial trabeculae had demonstrated that </w:t>
      </w:r>
      <w:r w:rsidR="00E53AA1">
        <w:rPr>
          <w:rFonts w:ascii="Times New Roman" w:hAnsi="Times New Roman" w:cs="Times New Roman"/>
          <w:sz w:val="24"/>
          <w:szCs w:val="24"/>
          <w:lang w:val="en-US"/>
        </w:rPr>
        <w:t>β</w:t>
      </w:r>
      <w:r w:rsidRPr="001B3E77">
        <w:rPr>
          <w:rFonts w:ascii="Book Antiqua" w:hAnsi="Book Antiqua" w:cs="Times New Roman"/>
          <w:color w:val="000000"/>
          <w:sz w:val="24"/>
          <w:szCs w:val="24"/>
          <w:lang w:val="en-US"/>
        </w:rPr>
        <w:t>-blockers could attenuate ischemic</w:t>
      </w:r>
      <w:r w:rsidR="00975A93" w:rsidRPr="001B3E77">
        <w:rPr>
          <w:rFonts w:ascii="Book Antiqua" w:hAnsi="Book Antiqua" w:cs="Times New Roman"/>
          <w:color w:val="000000"/>
          <w:sz w:val="24"/>
          <w:szCs w:val="24"/>
          <w:lang w:val="en-US"/>
        </w:rPr>
        <w:t xml:space="preserve"> </w:t>
      </w:r>
      <w:r w:rsidRPr="001B3E77">
        <w:rPr>
          <w:rFonts w:ascii="Book Antiqua" w:hAnsi="Book Antiqua" w:cs="Times New Roman"/>
          <w:color w:val="000000"/>
          <w:sz w:val="24"/>
          <w:szCs w:val="24"/>
          <w:lang w:val="en-US"/>
        </w:rPr>
        <w:t xml:space="preserve">preconditioning–induced </w:t>
      </w:r>
      <w:proofErr w:type="gramStart"/>
      <w:r w:rsidRPr="001B3E77">
        <w:rPr>
          <w:rFonts w:ascii="Book Antiqua" w:hAnsi="Book Antiqua" w:cs="Times New Roman"/>
          <w:color w:val="000000"/>
          <w:sz w:val="24"/>
          <w:szCs w:val="24"/>
          <w:lang w:val="en-US"/>
        </w:rPr>
        <w:t>ca</w:t>
      </w:r>
      <w:r w:rsidRPr="001B3E77">
        <w:rPr>
          <w:rFonts w:ascii="Book Antiqua" w:hAnsi="Book Antiqua" w:cs="Times New Roman"/>
          <w:color w:val="000000"/>
          <w:sz w:val="24"/>
          <w:szCs w:val="24"/>
          <w:lang w:val="en-US"/>
        </w:rPr>
        <w:t>r</w:t>
      </w:r>
      <w:r w:rsidRPr="001B3E77">
        <w:rPr>
          <w:rFonts w:ascii="Book Antiqua" w:hAnsi="Book Antiqua" w:cs="Times New Roman"/>
          <w:color w:val="000000"/>
          <w:sz w:val="24"/>
          <w:szCs w:val="24"/>
          <w:lang w:val="en-US"/>
        </w:rPr>
        <w:t>dioprotection</w:t>
      </w:r>
      <w:r w:rsidR="00276014" w:rsidRPr="001B3E77">
        <w:rPr>
          <w:rFonts w:ascii="Book Antiqua" w:hAnsi="Book Antiqua" w:cs="Times New Roman"/>
          <w:color w:val="000000"/>
          <w:sz w:val="24"/>
          <w:szCs w:val="24"/>
          <w:vertAlign w:val="superscript"/>
          <w:lang w:val="en-US"/>
        </w:rPr>
        <w:t>[</w:t>
      </w:r>
      <w:proofErr w:type="gramEnd"/>
      <w:r w:rsidR="00E53AA1">
        <w:rPr>
          <w:rFonts w:ascii="Book Antiqua" w:hAnsi="Book Antiqua" w:cs="Times New Roman"/>
          <w:color w:val="000000"/>
          <w:sz w:val="24"/>
          <w:szCs w:val="24"/>
          <w:vertAlign w:val="superscript"/>
          <w:lang w:val="en-US"/>
        </w:rPr>
        <w:t>100,101</w:t>
      </w:r>
      <w:r w:rsidR="00276014" w:rsidRPr="001B3E77">
        <w:rPr>
          <w:rFonts w:ascii="Book Antiqua" w:hAnsi="Book Antiqua" w:cs="Times New Roman"/>
          <w:color w:val="000000"/>
          <w:sz w:val="24"/>
          <w:szCs w:val="24"/>
          <w:vertAlign w:val="superscript"/>
          <w:lang w:val="en-US"/>
        </w:rPr>
        <w:t>]</w:t>
      </w:r>
      <w:r w:rsidR="00E3306D" w:rsidRPr="001B3E77">
        <w:rPr>
          <w:rFonts w:ascii="Book Antiqua" w:hAnsi="Book Antiqua" w:cs="Times New Roman"/>
          <w:color w:val="000000"/>
          <w:sz w:val="24"/>
          <w:szCs w:val="24"/>
          <w:lang w:val="en-US"/>
        </w:rPr>
        <w:t xml:space="preserve">, perhaps since even the activation of </w:t>
      </w:r>
      <w:r w:rsidR="00E53AA1">
        <w:rPr>
          <w:rFonts w:ascii="Times New Roman" w:hAnsi="Times New Roman" w:cs="Times New Roman"/>
          <w:sz w:val="24"/>
          <w:szCs w:val="24"/>
          <w:lang w:val="en-US"/>
        </w:rPr>
        <w:t>β</w:t>
      </w:r>
      <w:r w:rsidR="00E3306D" w:rsidRPr="001B3E77">
        <w:rPr>
          <w:rFonts w:ascii="Book Antiqua" w:hAnsi="Book Antiqua" w:cs="Times New Roman"/>
          <w:color w:val="000000"/>
          <w:sz w:val="24"/>
          <w:szCs w:val="24"/>
          <w:lang w:val="en-US"/>
        </w:rPr>
        <w:t>-adrenergic receptor is prote</w:t>
      </w:r>
      <w:r w:rsidR="00E3306D" w:rsidRPr="001B3E77">
        <w:rPr>
          <w:rFonts w:ascii="Book Antiqua" w:hAnsi="Book Antiqua" w:cs="Times New Roman"/>
          <w:color w:val="000000"/>
          <w:sz w:val="24"/>
          <w:szCs w:val="24"/>
          <w:lang w:val="en-US"/>
        </w:rPr>
        <w:t>c</w:t>
      </w:r>
      <w:r w:rsidR="00E3306D" w:rsidRPr="001B3E77">
        <w:rPr>
          <w:rFonts w:ascii="Book Antiqua" w:hAnsi="Book Antiqua" w:cs="Times New Roman"/>
          <w:color w:val="000000"/>
          <w:sz w:val="24"/>
          <w:szCs w:val="24"/>
          <w:lang w:val="en-US"/>
        </w:rPr>
        <w:t>tive against ischemia-reperfusion injury (</w:t>
      </w:r>
      <w:r w:rsidR="00E53AA1">
        <w:rPr>
          <w:rFonts w:ascii="Times New Roman" w:hAnsi="Times New Roman" w:cs="Times New Roman"/>
          <w:sz w:val="24"/>
          <w:szCs w:val="24"/>
          <w:lang w:val="en-US"/>
        </w:rPr>
        <w:t>β</w:t>
      </w:r>
      <w:r w:rsidR="00E3306D" w:rsidRPr="001B3E77">
        <w:rPr>
          <w:rFonts w:ascii="Book Antiqua" w:hAnsi="Book Antiqua" w:cs="Times New Roman"/>
          <w:color w:val="000000"/>
          <w:sz w:val="24"/>
          <w:szCs w:val="24"/>
          <w:lang w:val="en-US"/>
        </w:rPr>
        <w:t xml:space="preserve">-adrenergic preconditioning; see </w:t>
      </w:r>
      <w:r w:rsidR="00F13BB7" w:rsidRPr="001B3E77">
        <w:rPr>
          <w:rFonts w:ascii="Book Antiqua" w:hAnsi="Book Antiqua" w:cs="Times New Roman"/>
          <w:color w:val="000000"/>
          <w:sz w:val="24"/>
          <w:szCs w:val="24"/>
          <w:lang w:val="en-US"/>
        </w:rPr>
        <w:t xml:space="preserve">paragraph </w:t>
      </w:r>
      <w:r w:rsidR="00101B8D" w:rsidRPr="00101B8D">
        <w:rPr>
          <w:rFonts w:ascii="Book Antiqua" w:hAnsi="Book Antiqua" w:cs="Times New Roman"/>
          <w:sz w:val="24"/>
          <w:szCs w:val="24"/>
          <w:lang w:val="en-US"/>
        </w:rPr>
        <w:t>The “neural hypothesis” of RIPC, and potential role of the sympathetic system</w:t>
      </w:r>
      <w:r w:rsidR="00E3306D" w:rsidRPr="00101B8D">
        <w:rPr>
          <w:rFonts w:ascii="Book Antiqua" w:hAnsi="Book Antiqua" w:cs="Times New Roman"/>
          <w:color w:val="000000"/>
          <w:sz w:val="24"/>
          <w:szCs w:val="24"/>
          <w:lang w:val="en-US"/>
        </w:rPr>
        <w:t>)</w:t>
      </w:r>
      <w:r w:rsidRPr="00101B8D">
        <w:rPr>
          <w:rFonts w:ascii="Book Antiqua" w:hAnsi="Book Antiqua" w:cs="Times New Roman"/>
          <w:color w:val="000000"/>
          <w:sz w:val="24"/>
          <w:szCs w:val="24"/>
          <w:lang w:val="en-US"/>
        </w:rPr>
        <w:t xml:space="preserve">. </w:t>
      </w:r>
    </w:p>
    <w:p w14:paraId="1EE0CC40" w14:textId="5A9A76FB" w:rsidR="004501DC" w:rsidRPr="001B3E77" w:rsidRDefault="004501DC" w:rsidP="00101B8D">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color w:val="000000"/>
          <w:sz w:val="24"/>
          <w:szCs w:val="24"/>
          <w:lang w:val="en-US"/>
        </w:rPr>
        <w:lastRenderedPageBreak/>
        <w:t xml:space="preserve">Two studies evaluating the long-term efficacy of RIPC provided diverging results. </w:t>
      </w:r>
      <w:r w:rsidRPr="001B3E77">
        <w:rPr>
          <w:rFonts w:ascii="Book Antiqua" w:hAnsi="Book Antiqua" w:cs="Times New Roman"/>
          <w:sz w:val="24"/>
          <w:szCs w:val="24"/>
          <w:lang w:val="en-US"/>
        </w:rPr>
        <w:t>Lu</w:t>
      </w:r>
      <w:r w:rsidRPr="001B3E77">
        <w:rPr>
          <w:rFonts w:ascii="Book Antiqua" w:hAnsi="Book Antiqua" w:cs="Times New Roman"/>
          <w:sz w:val="24"/>
          <w:szCs w:val="24"/>
          <w:lang w:val="en-US"/>
        </w:rPr>
        <w:t>c</w:t>
      </w:r>
      <w:r w:rsidRPr="001B3E77">
        <w:rPr>
          <w:rFonts w:ascii="Book Antiqua" w:hAnsi="Book Antiqua" w:cs="Times New Roman"/>
          <w:sz w:val="24"/>
          <w:szCs w:val="24"/>
          <w:lang w:val="en-US"/>
        </w:rPr>
        <w:t xml:space="preserve">chinetti </w:t>
      </w:r>
      <w:r w:rsidRPr="001B3E77">
        <w:rPr>
          <w:rFonts w:ascii="Book Antiqua" w:hAnsi="Book Antiqua" w:cs="Times New Roman"/>
          <w:i/>
          <w:sz w:val="24"/>
          <w:szCs w:val="24"/>
          <w:lang w:val="en-US"/>
        </w:rPr>
        <w:t xml:space="preserve">et </w:t>
      </w:r>
      <w:proofErr w:type="gramStart"/>
      <w:r w:rsidRPr="001B3E77">
        <w:rPr>
          <w:rFonts w:ascii="Book Antiqua" w:hAnsi="Book Antiqua" w:cs="Times New Roman"/>
          <w:i/>
          <w:sz w:val="24"/>
          <w:szCs w:val="24"/>
          <w:lang w:val="en-US"/>
        </w:rPr>
        <w:t>al</w:t>
      </w:r>
      <w:r w:rsidR="00101B8D" w:rsidRPr="001B3E77">
        <w:rPr>
          <w:rFonts w:ascii="Book Antiqua" w:hAnsi="Book Antiqua" w:cs="Times New Roman"/>
          <w:sz w:val="24"/>
          <w:szCs w:val="24"/>
          <w:vertAlign w:val="superscript"/>
          <w:lang w:val="en-US"/>
        </w:rPr>
        <w:t>[</w:t>
      </w:r>
      <w:proofErr w:type="gramEnd"/>
      <w:r w:rsidR="00101B8D" w:rsidRPr="001B3E77">
        <w:rPr>
          <w:rFonts w:ascii="Book Antiqua" w:hAnsi="Book Antiqua" w:cs="Times New Roman"/>
          <w:sz w:val="24"/>
          <w:szCs w:val="24"/>
          <w:vertAlign w:val="superscript"/>
          <w:lang w:val="en-US"/>
        </w:rPr>
        <w:t>9</w:t>
      </w:r>
      <w:r w:rsidR="00E53AA1">
        <w:rPr>
          <w:rFonts w:ascii="Book Antiqua" w:hAnsi="Book Antiqua" w:cs="Times New Roman"/>
          <w:sz w:val="24"/>
          <w:szCs w:val="24"/>
          <w:vertAlign w:val="superscript"/>
          <w:lang w:val="en-US"/>
        </w:rPr>
        <w:t>4</w:t>
      </w:r>
      <w:r w:rsidR="00101B8D" w:rsidRPr="001B3E77">
        <w:rPr>
          <w:rFonts w:ascii="Book Antiqua" w:hAnsi="Book Antiqua" w:cs="Times New Roman"/>
          <w:sz w:val="24"/>
          <w:szCs w:val="24"/>
          <w:vertAlign w:val="superscript"/>
          <w:lang w:val="en-US"/>
        </w:rPr>
        <w:t>]</w:t>
      </w:r>
      <w:r w:rsidRPr="001B3E77">
        <w:rPr>
          <w:rFonts w:ascii="Book Antiqua" w:hAnsi="Book Antiqua" w:cs="Times New Roman"/>
          <w:i/>
          <w:sz w:val="24"/>
          <w:szCs w:val="24"/>
          <w:lang w:val="en-US"/>
        </w:rPr>
        <w:t xml:space="preserve"> </w:t>
      </w:r>
      <w:r w:rsidRPr="001B3E77">
        <w:rPr>
          <w:rFonts w:ascii="Book Antiqua" w:hAnsi="Book Antiqua" w:cs="Times New Roman"/>
          <w:sz w:val="24"/>
          <w:szCs w:val="24"/>
          <w:lang w:val="en-US"/>
        </w:rPr>
        <w:t xml:space="preserve">did not find any difference at 6 mo in terms of deaths or revascularizations, whereas </w:t>
      </w:r>
      <w:r w:rsidRPr="001B3E77">
        <w:rPr>
          <w:rFonts w:ascii="Book Antiqua" w:hAnsi="Book Antiqua" w:cs="Times New Roman"/>
          <w:sz w:val="24"/>
          <w:szCs w:val="24"/>
          <w:lang w:val="en-US" w:eastAsia="it-IT"/>
        </w:rPr>
        <w:t xml:space="preserve">Thielmann </w:t>
      </w:r>
      <w:r w:rsidRPr="001B3E77">
        <w:rPr>
          <w:rFonts w:ascii="Book Antiqua" w:hAnsi="Book Antiqua" w:cs="Times New Roman"/>
          <w:i/>
          <w:sz w:val="24"/>
          <w:szCs w:val="24"/>
          <w:lang w:val="en-US" w:eastAsia="it-IT"/>
        </w:rPr>
        <w:t>et al</w:t>
      </w:r>
      <w:r w:rsidR="00101B8D" w:rsidRPr="001B3E77">
        <w:rPr>
          <w:rFonts w:ascii="Book Antiqua" w:hAnsi="Book Antiqua" w:cs="Times New Roman"/>
          <w:sz w:val="24"/>
          <w:szCs w:val="24"/>
          <w:vertAlign w:val="superscript"/>
          <w:lang w:val="en-US"/>
        </w:rPr>
        <w:t>[10</w:t>
      </w:r>
      <w:r w:rsidR="00E53AA1">
        <w:rPr>
          <w:rFonts w:ascii="Book Antiqua" w:hAnsi="Book Antiqua" w:cs="Times New Roman"/>
          <w:sz w:val="24"/>
          <w:szCs w:val="24"/>
          <w:vertAlign w:val="superscript"/>
          <w:lang w:val="en-US"/>
        </w:rPr>
        <w:t>2</w:t>
      </w:r>
      <w:r w:rsidR="00101B8D" w:rsidRPr="001B3E77">
        <w:rPr>
          <w:rFonts w:ascii="Book Antiqua" w:hAnsi="Book Antiqua" w:cs="Times New Roman"/>
          <w:sz w:val="24"/>
          <w:szCs w:val="24"/>
          <w:vertAlign w:val="superscript"/>
          <w:lang w:val="en-US"/>
        </w:rPr>
        <w:t>]</w:t>
      </w:r>
      <w:r w:rsidRPr="001B3E77">
        <w:rPr>
          <w:rFonts w:ascii="Book Antiqua" w:hAnsi="Book Antiqua" w:cs="Times New Roman"/>
          <w:i/>
          <w:sz w:val="24"/>
          <w:szCs w:val="24"/>
          <w:lang w:val="en-US" w:eastAsia="it-IT"/>
        </w:rPr>
        <w:t xml:space="preserve"> </w:t>
      </w:r>
      <w:r w:rsidRPr="001B3E77">
        <w:rPr>
          <w:rFonts w:ascii="Book Antiqua" w:hAnsi="Book Antiqua" w:cs="Times New Roman"/>
          <w:sz w:val="24"/>
          <w:szCs w:val="24"/>
          <w:lang w:val="en-US" w:eastAsia="it-IT"/>
        </w:rPr>
        <w:t xml:space="preserve">found </w:t>
      </w:r>
      <w:r w:rsidRPr="001B3E77">
        <w:rPr>
          <w:rFonts w:ascii="Book Antiqua" w:hAnsi="Book Antiqua" w:cs="Times New Roman"/>
          <w:sz w:val="24"/>
          <w:szCs w:val="24"/>
          <w:lang w:val="en-US"/>
        </w:rPr>
        <w:t xml:space="preserve">significantly lower mortality rates in the RIPC group than in controls over a mean 1.54 year follow-up. </w:t>
      </w:r>
    </w:p>
    <w:p w14:paraId="3108782F" w14:textId="5CF9D6D6" w:rsidR="00F6463A" w:rsidRPr="001B3E77" w:rsidRDefault="00094957" w:rsidP="00101B8D">
      <w:pPr>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With respect to the settings of elective valve replacement surgery and congenital cardiac surgery, a recent metanalysis detected a significant cardioprotective role for </w:t>
      </w:r>
      <w:proofErr w:type="gramStart"/>
      <w:r w:rsidRPr="001B3E77">
        <w:rPr>
          <w:rFonts w:ascii="Book Antiqua" w:hAnsi="Book Antiqua" w:cs="Times New Roman"/>
          <w:sz w:val="24"/>
          <w:szCs w:val="24"/>
          <w:lang w:val="en-US"/>
        </w:rPr>
        <w:t>RIPC</w:t>
      </w:r>
      <w:r w:rsidR="00276014" w:rsidRPr="001B3E77">
        <w:rPr>
          <w:rFonts w:ascii="Book Antiqua" w:hAnsi="Book Antiqua" w:cs="Times New Roman"/>
          <w:sz w:val="24"/>
          <w:szCs w:val="24"/>
          <w:vertAlign w:val="superscript"/>
          <w:lang w:val="en-US"/>
        </w:rPr>
        <w:t>[</w:t>
      </w:r>
      <w:proofErr w:type="gramEnd"/>
      <w:r w:rsidR="001637B1" w:rsidRPr="001B3E77">
        <w:rPr>
          <w:rFonts w:ascii="Book Antiqua" w:hAnsi="Book Antiqua" w:cs="Times New Roman"/>
          <w:sz w:val="24"/>
          <w:szCs w:val="24"/>
          <w:vertAlign w:val="superscript"/>
          <w:lang w:val="en-US"/>
        </w:rPr>
        <w:t>10</w:t>
      </w:r>
      <w:r w:rsidR="00E53AA1">
        <w:rPr>
          <w:rFonts w:ascii="Book Antiqua" w:hAnsi="Book Antiqua" w:cs="Times New Roman"/>
          <w:sz w:val="24"/>
          <w:szCs w:val="24"/>
          <w:vertAlign w:val="superscript"/>
          <w:lang w:val="en-US"/>
        </w:rPr>
        <w:t>3</w:t>
      </w:r>
      <w:r w:rsidR="00276014" w:rsidRPr="001B3E77">
        <w:rPr>
          <w:rFonts w:ascii="Book Antiqua" w:hAnsi="Book Antiqua" w:cs="Times New Roman"/>
          <w:sz w:val="24"/>
          <w:szCs w:val="24"/>
          <w:vertAlign w:val="superscript"/>
          <w:lang w:val="en-US"/>
        </w:rPr>
        <w:t>]</w:t>
      </w:r>
      <w:r w:rsidR="00F6463A" w:rsidRPr="001B3E77">
        <w:rPr>
          <w:rFonts w:ascii="Book Antiqua" w:hAnsi="Book Antiqua" w:cs="Times New Roman"/>
          <w:sz w:val="24"/>
          <w:szCs w:val="24"/>
          <w:lang w:val="en-US"/>
        </w:rPr>
        <w:t xml:space="preserve">. Nevertheless, the small number of studies, and the high heterogeneity among </w:t>
      </w:r>
      <w:proofErr w:type="gramStart"/>
      <w:r w:rsidR="00F6463A" w:rsidRPr="001B3E77">
        <w:rPr>
          <w:rFonts w:ascii="Book Antiqua" w:hAnsi="Book Antiqua" w:cs="Times New Roman"/>
          <w:sz w:val="24"/>
          <w:szCs w:val="24"/>
          <w:lang w:val="en-US"/>
        </w:rPr>
        <w:t>them</w:t>
      </w:r>
      <w:r w:rsidR="00276014" w:rsidRPr="001B3E77">
        <w:rPr>
          <w:rFonts w:ascii="Book Antiqua" w:hAnsi="Book Antiqua" w:cs="Times New Roman"/>
          <w:sz w:val="24"/>
          <w:szCs w:val="24"/>
          <w:vertAlign w:val="superscript"/>
          <w:lang w:val="en-US"/>
        </w:rPr>
        <w:t>[</w:t>
      </w:r>
      <w:proofErr w:type="gramEnd"/>
      <w:r w:rsidR="00975A93" w:rsidRPr="001B3E77">
        <w:rPr>
          <w:rFonts w:ascii="Book Antiqua" w:hAnsi="Book Antiqua" w:cs="Times New Roman"/>
          <w:sz w:val="24"/>
          <w:szCs w:val="24"/>
          <w:vertAlign w:val="superscript"/>
          <w:lang w:val="en-US"/>
        </w:rPr>
        <w:t>1</w:t>
      </w:r>
      <w:r w:rsidR="00C65F3F" w:rsidRPr="001B3E77">
        <w:rPr>
          <w:rFonts w:ascii="Book Antiqua" w:hAnsi="Book Antiqua" w:cs="Times New Roman"/>
          <w:sz w:val="24"/>
          <w:szCs w:val="24"/>
          <w:vertAlign w:val="superscript"/>
          <w:lang w:val="en-US"/>
        </w:rPr>
        <w:t>0</w:t>
      </w:r>
      <w:r w:rsidR="00E53AA1">
        <w:rPr>
          <w:rFonts w:ascii="Book Antiqua" w:hAnsi="Book Antiqua" w:cs="Times New Roman"/>
          <w:sz w:val="24"/>
          <w:szCs w:val="24"/>
          <w:vertAlign w:val="superscript"/>
          <w:lang w:val="en-US"/>
        </w:rPr>
        <w:t>3</w:t>
      </w:r>
      <w:r w:rsidR="00276014" w:rsidRPr="001B3E77">
        <w:rPr>
          <w:rFonts w:ascii="Book Antiqua" w:hAnsi="Book Antiqua" w:cs="Times New Roman"/>
          <w:sz w:val="24"/>
          <w:szCs w:val="24"/>
          <w:vertAlign w:val="superscript"/>
          <w:lang w:val="en-US"/>
        </w:rPr>
        <w:t>]</w:t>
      </w:r>
      <w:r w:rsidR="00F6463A" w:rsidRPr="001B3E77">
        <w:rPr>
          <w:rFonts w:ascii="Book Antiqua" w:hAnsi="Book Antiqua" w:cs="Times New Roman"/>
          <w:sz w:val="24"/>
          <w:szCs w:val="24"/>
          <w:lang w:val="en-US"/>
        </w:rPr>
        <w:t xml:space="preserve"> might undermine the reliability of these conclusions. Another recent meta-analysis consi</w:t>
      </w:r>
      <w:r w:rsidR="00F6463A" w:rsidRPr="001B3E77">
        <w:rPr>
          <w:rFonts w:ascii="Book Antiqua" w:hAnsi="Book Antiqua" w:cs="Times New Roman"/>
          <w:sz w:val="24"/>
          <w:szCs w:val="24"/>
          <w:lang w:val="en-US"/>
        </w:rPr>
        <w:t>d</w:t>
      </w:r>
      <w:r w:rsidR="00F6463A" w:rsidRPr="001B3E77">
        <w:rPr>
          <w:rFonts w:ascii="Book Antiqua" w:hAnsi="Book Antiqua" w:cs="Times New Roman"/>
          <w:sz w:val="24"/>
          <w:szCs w:val="24"/>
          <w:lang w:val="en-US"/>
        </w:rPr>
        <w:t>ered cumulatively CABG, valve replacement surgery, and congenital cardiac surgery, and detected a significant reduction in the post-operative cTnI levels among the patients u</w:t>
      </w:r>
      <w:r w:rsidR="00F6463A" w:rsidRPr="001B3E77">
        <w:rPr>
          <w:rFonts w:ascii="Book Antiqua" w:hAnsi="Book Antiqua" w:cs="Times New Roman"/>
          <w:sz w:val="24"/>
          <w:szCs w:val="24"/>
          <w:lang w:val="en-US"/>
        </w:rPr>
        <w:t>n</w:t>
      </w:r>
      <w:r w:rsidR="00F6463A" w:rsidRPr="001B3E77">
        <w:rPr>
          <w:rFonts w:ascii="Book Antiqua" w:hAnsi="Book Antiqua" w:cs="Times New Roman"/>
          <w:sz w:val="24"/>
          <w:szCs w:val="24"/>
          <w:lang w:val="en-US"/>
        </w:rPr>
        <w:t xml:space="preserve">dergoing </w:t>
      </w:r>
      <w:proofErr w:type="gramStart"/>
      <w:r w:rsidR="00F6463A" w:rsidRPr="001B3E77">
        <w:rPr>
          <w:rFonts w:ascii="Book Antiqua" w:hAnsi="Book Antiqua" w:cs="Times New Roman"/>
          <w:sz w:val="24"/>
          <w:szCs w:val="24"/>
          <w:lang w:val="en-US"/>
        </w:rPr>
        <w:t>RIPC</w:t>
      </w:r>
      <w:r w:rsidR="00276014" w:rsidRPr="001B3E77">
        <w:rPr>
          <w:rFonts w:ascii="Book Antiqua" w:hAnsi="Book Antiqua" w:cs="Times New Roman"/>
          <w:sz w:val="24"/>
          <w:szCs w:val="24"/>
          <w:vertAlign w:val="superscript"/>
          <w:lang w:val="en-US"/>
        </w:rPr>
        <w:t>[</w:t>
      </w:r>
      <w:proofErr w:type="gramEnd"/>
      <w:r w:rsidR="001637B1" w:rsidRPr="001B3E77">
        <w:rPr>
          <w:rFonts w:ascii="Book Antiqua" w:hAnsi="Book Antiqua" w:cs="Times New Roman"/>
          <w:sz w:val="24"/>
          <w:szCs w:val="24"/>
          <w:vertAlign w:val="superscript"/>
          <w:lang w:val="en-US"/>
        </w:rPr>
        <w:t>10</w:t>
      </w:r>
      <w:r w:rsidR="00E53AA1">
        <w:rPr>
          <w:rFonts w:ascii="Book Antiqua" w:hAnsi="Book Antiqua" w:cs="Times New Roman"/>
          <w:sz w:val="24"/>
          <w:szCs w:val="24"/>
          <w:vertAlign w:val="superscript"/>
          <w:lang w:val="en-US"/>
        </w:rPr>
        <w:t>4</w:t>
      </w:r>
      <w:r w:rsidR="00276014" w:rsidRPr="001B3E77">
        <w:rPr>
          <w:rFonts w:ascii="Book Antiqua" w:hAnsi="Book Antiqua" w:cs="Times New Roman"/>
          <w:sz w:val="24"/>
          <w:szCs w:val="24"/>
          <w:vertAlign w:val="superscript"/>
          <w:lang w:val="en-US"/>
        </w:rPr>
        <w:t>]</w:t>
      </w:r>
      <w:r w:rsidR="00F6463A" w:rsidRPr="001B3E77">
        <w:rPr>
          <w:rFonts w:ascii="Book Antiqua" w:hAnsi="Book Antiqua" w:cs="Times New Roman"/>
          <w:sz w:val="24"/>
          <w:szCs w:val="24"/>
          <w:lang w:val="en-US"/>
        </w:rPr>
        <w:t xml:space="preserve">. No subgroup analysis was performed, and the heterogeneity among studies assessing non-CABG surgery was </w:t>
      </w:r>
      <w:proofErr w:type="gramStart"/>
      <w:r w:rsidR="00F6463A" w:rsidRPr="001B3E77">
        <w:rPr>
          <w:rFonts w:ascii="Book Antiqua" w:hAnsi="Book Antiqua" w:cs="Times New Roman"/>
          <w:sz w:val="24"/>
          <w:szCs w:val="24"/>
          <w:lang w:val="en-US"/>
        </w:rPr>
        <w:t>marked</w:t>
      </w:r>
      <w:r w:rsidR="00276014" w:rsidRPr="001B3E77">
        <w:rPr>
          <w:rFonts w:ascii="Book Antiqua" w:hAnsi="Book Antiqua" w:cs="Times New Roman"/>
          <w:sz w:val="24"/>
          <w:szCs w:val="24"/>
          <w:vertAlign w:val="superscript"/>
          <w:lang w:val="en-US"/>
        </w:rPr>
        <w:t>[</w:t>
      </w:r>
      <w:proofErr w:type="gramEnd"/>
      <w:r w:rsidR="00975A93" w:rsidRPr="001B3E77">
        <w:rPr>
          <w:rFonts w:ascii="Book Antiqua" w:hAnsi="Book Antiqua" w:cs="Times New Roman"/>
          <w:sz w:val="24"/>
          <w:szCs w:val="24"/>
          <w:vertAlign w:val="superscript"/>
          <w:lang w:val="en-US"/>
        </w:rPr>
        <w:t>1</w:t>
      </w:r>
      <w:r w:rsidR="00C65F3F" w:rsidRPr="001B3E77">
        <w:rPr>
          <w:rFonts w:ascii="Book Antiqua" w:hAnsi="Book Antiqua" w:cs="Times New Roman"/>
          <w:sz w:val="24"/>
          <w:szCs w:val="24"/>
          <w:vertAlign w:val="superscript"/>
          <w:lang w:val="en-US"/>
        </w:rPr>
        <w:t>0</w:t>
      </w:r>
      <w:r w:rsidR="00E53AA1">
        <w:rPr>
          <w:rFonts w:ascii="Book Antiqua" w:hAnsi="Book Antiqua" w:cs="Times New Roman"/>
          <w:sz w:val="24"/>
          <w:szCs w:val="24"/>
          <w:vertAlign w:val="superscript"/>
          <w:lang w:val="en-US"/>
        </w:rPr>
        <w:t>4</w:t>
      </w:r>
      <w:r w:rsidR="00276014" w:rsidRPr="001B3E77">
        <w:rPr>
          <w:rFonts w:ascii="Book Antiqua" w:hAnsi="Book Antiqua" w:cs="Times New Roman"/>
          <w:sz w:val="24"/>
          <w:szCs w:val="24"/>
          <w:vertAlign w:val="superscript"/>
          <w:lang w:val="en-US"/>
        </w:rPr>
        <w:t>]</w:t>
      </w:r>
      <w:r w:rsidR="00F6463A" w:rsidRPr="001B3E77">
        <w:rPr>
          <w:rFonts w:ascii="Book Antiqua" w:hAnsi="Book Antiqua" w:cs="Times New Roman"/>
          <w:sz w:val="24"/>
          <w:szCs w:val="24"/>
          <w:lang w:val="en-US"/>
        </w:rPr>
        <w:t>. A third meta-analysis took into co</w:t>
      </w:r>
      <w:r w:rsidR="00F6463A" w:rsidRPr="001B3E77">
        <w:rPr>
          <w:rFonts w:ascii="Book Antiqua" w:hAnsi="Book Antiqua" w:cs="Times New Roman"/>
          <w:sz w:val="24"/>
          <w:szCs w:val="24"/>
          <w:lang w:val="en-US"/>
        </w:rPr>
        <w:t>n</w:t>
      </w:r>
      <w:r w:rsidR="00F6463A" w:rsidRPr="001B3E77">
        <w:rPr>
          <w:rFonts w:ascii="Book Antiqua" w:hAnsi="Book Antiqua" w:cs="Times New Roman"/>
          <w:sz w:val="24"/>
          <w:szCs w:val="24"/>
          <w:lang w:val="en-US"/>
        </w:rPr>
        <w:t>sideration the studies evaluating RIPC efficacy in adult patients undergoing “major ele</w:t>
      </w:r>
      <w:r w:rsidR="00F6463A" w:rsidRPr="001B3E77">
        <w:rPr>
          <w:rFonts w:ascii="Book Antiqua" w:hAnsi="Book Antiqua" w:cs="Times New Roman"/>
          <w:sz w:val="24"/>
          <w:szCs w:val="24"/>
          <w:lang w:val="en-US"/>
        </w:rPr>
        <w:t>c</w:t>
      </w:r>
      <w:r w:rsidR="00F6463A" w:rsidRPr="001B3E77">
        <w:rPr>
          <w:rFonts w:ascii="Book Antiqua" w:hAnsi="Book Antiqua" w:cs="Times New Roman"/>
          <w:sz w:val="24"/>
          <w:szCs w:val="24"/>
          <w:lang w:val="en-US"/>
        </w:rPr>
        <w:t>tive or emergency cardiac or vascular surgery”</w:t>
      </w:r>
      <w:r w:rsidR="00276014" w:rsidRPr="001B3E77">
        <w:rPr>
          <w:rFonts w:ascii="Book Antiqua" w:hAnsi="Book Antiqua" w:cs="Times New Roman"/>
          <w:sz w:val="24"/>
          <w:szCs w:val="24"/>
          <w:vertAlign w:val="superscript"/>
          <w:lang w:val="en-US"/>
        </w:rPr>
        <w:t>[</w:t>
      </w:r>
      <w:r w:rsidR="001637B1" w:rsidRPr="001B3E77">
        <w:rPr>
          <w:rFonts w:ascii="Book Antiqua" w:hAnsi="Book Antiqua" w:cs="Times New Roman"/>
          <w:sz w:val="24"/>
          <w:szCs w:val="24"/>
          <w:vertAlign w:val="superscript"/>
          <w:lang w:val="en-US"/>
        </w:rPr>
        <w:t>10</w:t>
      </w:r>
      <w:r w:rsidR="00E53AA1">
        <w:rPr>
          <w:rFonts w:ascii="Book Antiqua" w:hAnsi="Book Antiqua" w:cs="Times New Roman"/>
          <w:sz w:val="24"/>
          <w:szCs w:val="24"/>
          <w:vertAlign w:val="superscript"/>
          <w:lang w:val="en-US"/>
        </w:rPr>
        <w:t>5</w:t>
      </w:r>
      <w:r w:rsidR="00276014" w:rsidRPr="001B3E77">
        <w:rPr>
          <w:rFonts w:ascii="Book Antiqua" w:hAnsi="Book Antiqua" w:cs="Times New Roman"/>
          <w:sz w:val="24"/>
          <w:szCs w:val="24"/>
          <w:vertAlign w:val="superscript"/>
          <w:lang w:val="en-US"/>
        </w:rPr>
        <w:t>]</w:t>
      </w:r>
      <w:r w:rsidR="00F6463A" w:rsidRPr="001B3E77">
        <w:rPr>
          <w:rFonts w:ascii="Book Antiqua" w:hAnsi="Book Antiqua" w:cs="Times New Roman"/>
          <w:sz w:val="24"/>
          <w:szCs w:val="24"/>
          <w:lang w:val="en-US"/>
        </w:rPr>
        <w:t xml:space="preserve">. In </w:t>
      </w:r>
      <w:r w:rsidR="00C65F3F" w:rsidRPr="001B3E77">
        <w:rPr>
          <w:rFonts w:ascii="Book Antiqua" w:hAnsi="Book Antiqua" w:cs="Times New Roman"/>
          <w:sz w:val="24"/>
          <w:szCs w:val="24"/>
          <w:lang w:val="en-US"/>
        </w:rPr>
        <w:t>such a</w:t>
      </w:r>
      <w:r w:rsidR="00F6463A" w:rsidRPr="001B3E77">
        <w:rPr>
          <w:rFonts w:ascii="Book Antiqua" w:hAnsi="Book Antiqua" w:cs="Times New Roman"/>
          <w:sz w:val="24"/>
          <w:szCs w:val="24"/>
          <w:lang w:val="en-US"/>
        </w:rPr>
        <w:t xml:space="preserve"> broad and mixed setting, no significant efficacy of RIPC was detected with regard to several outcomes: perioperative death, myocardial infarction, new-onset cardiac arrhythmias requiring treatment, cerebr</w:t>
      </w:r>
      <w:r w:rsidR="00F6463A" w:rsidRPr="001B3E77">
        <w:rPr>
          <w:rFonts w:ascii="Book Antiqua" w:hAnsi="Book Antiqua" w:cs="Times New Roman"/>
          <w:sz w:val="24"/>
          <w:szCs w:val="24"/>
          <w:lang w:val="en-US"/>
        </w:rPr>
        <w:t>o</w:t>
      </w:r>
      <w:r w:rsidR="00F6463A" w:rsidRPr="001B3E77">
        <w:rPr>
          <w:rFonts w:ascii="Book Antiqua" w:hAnsi="Book Antiqua" w:cs="Times New Roman"/>
          <w:sz w:val="24"/>
          <w:szCs w:val="24"/>
          <w:lang w:val="en-US"/>
        </w:rPr>
        <w:t xml:space="preserve">vascular accidents, renal failure requiring renal replacement therapy, mesenteric ischemia, length of hospital stay and intensive care unit </w:t>
      </w:r>
      <w:proofErr w:type="gramStart"/>
      <w:r w:rsidR="00F6463A" w:rsidRPr="001B3E77">
        <w:rPr>
          <w:rFonts w:ascii="Book Antiqua" w:hAnsi="Book Antiqua" w:cs="Times New Roman"/>
          <w:sz w:val="24"/>
          <w:szCs w:val="24"/>
          <w:lang w:val="en-US"/>
        </w:rPr>
        <w:t>stay</w:t>
      </w:r>
      <w:r w:rsidR="00521807" w:rsidRPr="001B3E77">
        <w:rPr>
          <w:rFonts w:ascii="Book Antiqua" w:hAnsi="Book Antiqua" w:cs="Times New Roman"/>
          <w:sz w:val="24"/>
          <w:szCs w:val="24"/>
          <w:vertAlign w:val="superscript"/>
          <w:lang w:val="en-US"/>
        </w:rPr>
        <w:t>[</w:t>
      </w:r>
      <w:proofErr w:type="gramEnd"/>
      <w:r w:rsidR="00975A93" w:rsidRPr="001B3E77">
        <w:rPr>
          <w:rFonts w:ascii="Book Antiqua" w:hAnsi="Book Antiqua" w:cs="Times New Roman"/>
          <w:sz w:val="24"/>
          <w:szCs w:val="24"/>
          <w:vertAlign w:val="superscript"/>
          <w:lang w:val="en-US"/>
        </w:rPr>
        <w:t>1</w:t>
      </w:r>
      <w:r w:rsidR="002A3B26" w:rsidRPr="001B3E77">
        <w:rPr>
          <w:rFonts w:ascii="Book Antiqua" w:hAnsi="Book Antiqua" w:cs="Times New Roman"/>
          <w:sz w:val="24"/>
          <w:szCs w:val="24"/>
          <w:vertAlign w:val="superscript"/>
          <w:lang w:val="en-US"/>
        </w:rPr>
        <w:t>0</w:t>
      </w:r>
      <w:r w:rsidR="00E53AA1">
        <w:rPr>
          <w:rFonts w:ascii="Book Antiqua" w:hAnsi="Book Antiqua" w:cs="Times New Roman"/>
          <w:sz w:val="24"/>
          <w:szCs w:val="24"/>
          <w:vertAlign w:val="superscript"/>
          <w:lang w:val="en-US"/>
        </w:rPr>
        <w:t>5</w:t>
      </w:r>
      <w:r w:rsidR="00521807" w:rsidRPr="001B3E77">
        <w:rPr>
          <w:rFonts w:ascii="Book Antiqua" w:hAnsi="Book Antiqua" w:cs="Times New Roman"/>
          <w:sz w:val="24"/>
          <w:szCs w:val="24"/>
          <w:vertAlign w:val="superscript"/>
          <w:lang w:val="en-US"/>
        </w:rPr>
        <w:t>]</w:t>
      </w:r>
      <w:r w:rsidR="00F6463A" w:rsidRPr="001B3E77">
        <w:rPr>
          <w:rFonts w:ascii="Book Antiqua" w:hAnsi="Book Antiqua" w:cs="Times New Roman"/>
          <w:sz w:val="24"/>
          <w:szCs w:val="24"/>
          <w:lang w:val="en-US"/>
        </w:rPr>
        <w:t xml:space="preserve">. </w:t>
      </w:r>
    </w:p>
    <w:p w14:paraId="2CF7811C" w14:textId="3D2C5AAA" w:rsidR="00F6463A" w:rsidRPr="001B3E77" w:rsidRDefault="00F6463A" w:rsidP="00101B8D">
      <w:pPr>
        <w:spacing w:after="0" w:line="360" w:lineRule="auto"/>
        <w:ind w:firstLineChars="100" w:firstLine="240"/>
        <w:jc w:val="both"/>
        <w:rPr>
          <w:rStyle w:val="highlight"/>
          <w:rFonts w:ascii="Book Antiqua" w:hAnsi="Book Antiqua"/>
          <w:sz w:val="24"/>
          <w:szCs w:val="24"/>
          <w:lang w:val="en-US"/>
        </w:rPr>
      </w:pPr>
      <w:r w:rsidRPr="001B3E77">
        <w:rPr>
          <w:rFonts w:ascii="Book Antiqua" w:hAnsi="Book Antiqua" w:cs="Times New Roman"/>
          <w:sz w:val="24"/>
          <w:szCs w:val="24"/>
          <w:lang w:val="en-US"/>
        </w:rPr>
        <w:t xml:space="preserve">The few studies evaluating the effects of RIPC in the sole setting of valve replacement yielded conflicting results. For example, Wu </w:t>
      </w:r>
      <w:r w:rsidR="00101B8D">
        <w:rPr>
          <w:rFonts w:ascii="Book Antiqua" w:hAnsi="Book Antiqua" w:cs="Times New Roman"/>
          <w:i/>
          <w:sz w:val="24"/>
          <w:szCs w:val="24"/>
          <w:lang w:val="en-US"/>
        </w:rPr>
        <w:t>et al</w:t>
      </w:r>
      <w:r w:rsidR="00101B8D" w:rsidRPr="001B3E77">
        <w:rPr>
          <w:rFonts w:ascii="Book Antiqua" w:hAnsi="Book Antiqua" w:cs="Times New Roman"/>
          <w:sz w:val="24"/>
          <w:szCs w:val="24"/>
          <w:vertAlign w:val="superscript"/>
          <w:lang w:val="en-US"/>
        </w:rPr>
        <w:t>[10</w:t>
      </w:r>
      <w:r w:rsidR="00E53AA1">
        <w:rPr>
          <w:rFonts w:ascii="Book Antiqua" w:hAnsi="Book Antiqua" w:cs="Times New Roman"/>
          <w:sz w:val="24"/>
          <w:szCs w:val="24"/>
          <w:vertAlign w:val="superscript"/>
          <w:lang w:val="en-US"/>
        </w:rPr>
        <w:t>6</w:t>
      </w:r>
      <w:r w:rsidR="00101B8D" w:rsidRPr="001B3E77">
        <w:rPr>
          <w:rFonts w:ascii="Book Antiqua" w:hAnsi="Book Antiqua" w:cs="Times New Roman"/>
          <w:sz w:val="24"/>
          <w:szCs w:val="24"/>
          <w:vertAlign w:val="superscript"/>
          <w:lang w:val="en-US"/>
        </w:rPr>
        <w:t>]</w:t>
      </w:r>
      <w:r w:rsidRPr="001B3E77">
        <w:rPr>
          <w:rFonts w:ascii="Book Antiqua" w:hAnsi="Book Antiqua" w:cs="Times New Roman"/>
          <w:sz w:val="24"/>
          <w:szCs w:val="24"/>
          <w:lang w:val="en-US"/>
        </w:rPr>
        <w:t xml:space="preserve"> did not find a significant effect of a standard RIPC pro</w:t>
      </w:r>
      <w:r w:rsidR="00094957" w:rsidRPr="001B3E77">
        <w:rPr>
          <w:rFonts w:ascii="Book Antiqua" w:hAnsi="Book Antiqua" w:cs="Times New Roman"/>
          <w:sz w:val="24"/>
          <w:szCs w:val="24"/>
          <w:lang w:val="en-US"/>
        </w:rPr>
        <w:t>tocol</w:t>
      </w:r>
      <w:r w:rsidRPr="001B3E77">
        <w:rPr>
          <w:rFonts w:ascii="Book Antiqua" w:hAnsi="Book Antiqua" w:cs="Times New Roman"/>
          <w:sz w:val="24"/>
          <w:szCs w:val="24"/>
          <w:lang w:val="en-US"/>
        </w:rPr>
        <w:t xml:space="preserve"> on cTnI release after mitral valve replacement surgery, whereas Xie </w:t>
      </w:r>
      <w:r w:rsidR="00101B8D">
        <w:rPr>
          <w:rFonts w:ascii="Book Antiqua" w:hAnsi="Book Antiqua" w:cs="Times New Roman"/>
          <w:i/>
          <w:sz w:val="24"/>
          <w:szCs w:val="24"/>
          <w:lang w:val="en-US"/>
        </w:rPr>
        <w:t>et al</w:t>
      </w:r>
      <w:r w:rsidR="00101B8D" w:rsidRPr="001B3E77">
        <w:rPr>
          <w:rStyle w:val="highlight"/>
          <w:rFonts w:ascii="Book Antiqua" w:hAnsi="Book Antiqua" w:cs="Times New Roman"/>
          <w:sz w:val="24"/>
          <w:szCs w:val="24"/>
          <w:vertAlign w:val="superscript"/>
          <w:lang w:val="en-US"/>
        </w:rPr>
        <w:t>[</w:t>
      </w:r>
      <w:r w:rsidR="00E53AA1">
        <w:rPr>
          <w:rStyle w:val="highlight"/>
          <w:rFonts w:ascii="Book Antiqua" w:hAnsi="Book Antiqua" w:cs="Times New Roman"/>
          <w:sz w:val="24"/>
          <w:szCs w:val="24"/>
          <w:vertAlign w:val="superscript"/>
          <w:lang w:val="en-US"/>
        </w:rPr>
        <w:t>107</w:t>
      </w:r>
      <w:r w:rsidR="00101B8D" w:rsidRPr="001B3E77">
        <w:rPr>
          <w:rStyle w:val="highlight"/>
          <w:rFonts w:ascii="Book Antiqua" w:hAnsi="Book Antiqua" w:cs="Times New Roman"/>
          <w:sz w:val="24"/>
          <w:szCs w:val="24"/>
          <w:vertAlign w:val="superscript"/>
          <w:lang w:val="en-US"/>
        </w:rPr>
        <w:t>]</w:t>
      </w:r>
      <w:r w:rsidRPr="001B3E77">
        <w:rPr>
          <w:rFonts w:ascii="Book Antiqua" w:hAnsi="Book Antiqua" w:cs="Times New Roman"/>
          <w:i/>
          <w:sz w:val="24"/>
          <w:szCs w:val="24"/>
          <w:lang w:val="en-US"/>
        </w:rPr>
        <w:t xml:space="preserve"> </w:t>
      </w:r>
      <w:r w:rsidRPr="001B3E77">
        <w:rPr>
          <w:rFonts w:ascii="Book Antiqua" w:hAnsi="Book Antiqua" w:cs="Times New Roman"/>
          <w:sz w:val="24"/>
          <w:szCs w:val="24"/>
          <w:lang w:val="en-US"/>
        </w:rPr>
        <w:t xml:space="preserve">reported a significant reduction of the 72 h cTnI-AUC in patients undergoing mitral </w:t>
      </w:r>
      <w:r w:rsidRPr="001B3E77">
        <w:rPr>
          <w:rStyle w:val="highlight"/>
          <w:rFonts w:ascii="Book Antiqua" w:hAnsi="Book Antiqua" w:cs="Times New Roman"/>
          <w:sz w:val="24"/>
          <w:szCs w:val="24"/>
          <w:lang w:val="en-US"/>
        </w:rPr>
        <w:t>valve</w:t>
      </w:r>
      <w:r w:rsidRPr="001B3E77">
        <w:rPr>
          <w:rFonts w:ascii="Book Antiqua" w:hAnsi="Book Antiqua" w:cs="Times New Roman"/>
          <w:sz w:val="24"/>
          <w:szCs w:val="24"/>
          <w:lang w:val="en-US"/>
        </w:rPr>
        <w:t xml:space="preserve">, aortic </w:t>
      </w:r>
      <w:r w:rsidRPr="001B3E77">
        <w:rPr>
          <w:rStyle w:val="highlight"/>
          <w:rFonts w:ascii="Book Antiqua" w:hAnsi="Book Antiqua" w:cs="Times New Roman"/>
          <w:sz w:val="24"/>
          <w:szCs w:val="24"/>
          <w:lang w:val="en-US"/>
        </w:rPr>
        <w:t>valve</w:t>
      </w:r>
      <w:r w:rsidRPr="001B3E77">
        <w:rPr>
          <w:rFonts w:ascii="Book Antiqua" w:hAnsi="Book Antiqua" w:cs="Times New Roman"/>
          <w:sz w:val="24"/>
          <w:szCs w:val="24"/>
          <w:lang w:val="en-US"/>
        </w:rPr>
        <w:t xml:space="preserve"> or tricuspid </w:t>
      </w:r>
      <w:r w:rsidRPr="001B3E77">
        <w:rPr>
          <w:rStyle w:val="highlight"/>
          <w:rFonts w:ascii="Book Antiqua" w:hAnsi="Book Antiqua" w:cs="Times New Roman"/>
          <w:sz w:val="24"/>
          <w:szCs w:val="24"/>
          <w:lang w:val="en-US"/>
        </w:rPr>
        <w:t>valve</w:t>
      </w:r>
      <w:r w:rsidRPr="001B3E77">
        <w:rPr>
          <w:rFonts w:ascii="Book Antiqua" w:hAnsi="Book Antiqua" w:cs="Times New Roman"/>
          <w:sz w:val="24"/>
          <w:szCs w:val="24"/>
          <w:lang w:val="en-US"/>
        </w:rPr>
        <w:t xml:space="preserve"> </w:t>
      </w:r>
      <w:r w:rsidRPr="001B3E77">
        <w:rPr>
          <w:rStyle w:val="highlight"/>
          <w:rFonts w:ascii="Book Antiqua" w:hAnsi="Book Antiqua" w:cs="Times New Roman"/>
          <w:sz w:val="24"/>
          <w:szCs w:val="24"/>
          <w:lang w:val="en-US"/>
        </w:rPr>
        <w:t>surgery.</w:t>
      </w:r>
      <w:r w:rsidRPr="001B3E77">
        <w:rPr>
          <w:rStyle w:val="highlight"/>
          <w:rFonts w:ascii="Book Antiqua" w:hAnsi="Book Antiqua"/>
          <w:sz w:val="24"/>
          <w:szCs w:val="24"/>
          <w:lang w:val="en-US"/>
        </w:rPr>
        <w:t xml:space="preserve"> </w:t>
      </w:r>
    </w:p>
    <w:p w14:paraId="2E20E770" w14:textId="032D269A" w:rsidR="00CE3855" w:rsidRPr="001B3E77" w:rsidRDefault="00094957" w:rsidP="00101B8D">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On </w:t>
      </w:r>
      <w:r w:rsidR="00CE3855" w:rsidRPr="001B3E77">
        <w:rPr>
          <w:rFonts w:ascii="Book Antiqua" w:hAnsi="Book Antiqua" w:cs="Times New Roman"/>
          <w:sz w:val="24"/>
          <w:szCs w:val="24"/>
          <w:lang w:val="en-US"/>
        </w:rPr>
        <w:t>the whole</w:t>
      </w:r>
      <w:r w:rsidRPr="001B3E77">
        <w:rPr>
          <w:rFonts w:ascii="Book Antiqua" w:hAnsi="Book Antiqua" w:cs="Times New Roman"/>
          <w:sz w:val="24"/>
          <w:szCs w:val="24"/>
          <w:lang w:val="en-US"/>
        </w:rPr>
        <w:t>, RIPC seem</w:t>
      </w:r>
      <w:r w:rsidR="00F13BB7" w:rsidRPr="001B3E77">
        <w:rPr>
          <w:rFonts w:ascii="Book Antiqua" w:hAnsi="Book Antiqua" w:cs="Times New Roman"/>
          <w:sz w:val="24"/>
          <w:szCs w:val="24"/>
          <w:lang w:val="en-US"/>
        </w:rPr>
        <w:t>s</w:t>
      </w:r>
      <w:r w:rsidRPr="001B3E77">
        <w:rPr>
          <w:rFonts w:ascii="Book Antiqua" w:hAnsi="Book Antiqua" w:cs="Times New Roman"/>
          <w:sz w:val="24"/>
          <w:szCs w:val="24"/>
          <w:lang w:val="en-US"/>
        </w:rPr>
        <w:t xml:space="preserve"> to exert a protective role against PMIs caused by elective CABG surgery, while its long term effects are still uncertain. Furthermore, no definite statement can be made about the RIPC efficacy in other forms of elective cardiac surgery, namely valve replacement surgery</w:t>
      </w:r>
      <w:r w:rsidR="004D4B97" w:rsidRPr="001B3E77">
        <w:rPr>
          <w:rFonts w:ascii="Book Antiqua" w:hAnsi="Book Antiqua" w:cs="Times New Roman"/>
          <w:sz w:val="24"/>
          <w:szCs w:val="24"/>
          <w:lang w:val="en-US"/>
        </w:rPr>
        <w:t xml:space="preserve"> and congenital cardiac surgery</w:t>
      </w:r>
      <w:r w:rsidR="004D4B97" w:rsidRPr="00101B8D">
        <w:rPr>
          <w:rFonts w:ascii="Book Antiqua" w:hAnsi="Book Antiqua" w:cs="Times New Roman"/>
          <w:sz w:val="24"/>
          <w:szCs w:val="24"/>
          <w:lang w:val="en-US"/>
        </w:rPr>
        <w:t xml:space="preserve"> (Table 2).</w:t>
      </w:r>
      <w:r w:rsidRPr="001B3E77">
        <w:rPr>
          <w:rFonts w:ascii="Book Antiqua" w:hAnsi="Book Antiqua" w:cs="Times New Roman"/>
          <w:sz w:val="24"/>
          <w:szCs w:val="24"/>
          <w:lang w:val="en-US"/>
        </w:rPr>
        <w:t xml:space="preserve"> </w:t>
      </w:r>
      <w:r w:rsidR="00231849" w:rsidRPr="001B3E77">
        <w:rPr>
          <w:rFonts w:ascii="Book Antiqua" w:hAnsi="Book Antiqua" w:cs="Times New Roman"/>
          <w:sz w:val="24"/>
          <w:szCs w:val="24"/>
          <w:lang w:val="en-US"/>
        </w:rPr>
        <w:t>Finally, v</w:t>
      </w:r>
      <w:r w:rsidR="00CE3855" w:rsidRPr="001B3E77">
        <w:rPr>
          <w:rFonts w:ascii="Book Antiqua" w:hAnsi="Book Antiqua" w:cs="Times New Roman"/>
          <w:sz w:val="24"/>
          <w:szCs w:val="24"/>
          <w:lang w:val="en-US"/>
        </w:rPr>
        <w:t>ol</w:t>
      </w:r>
      <w:r w:rsidR="00CE3855" w:rsidRPr="001B3E77">
        <w:rPr>
          <w:rFonts w:ascii="Book Antiqua" w:hAnsi="Book Antiqua" w:cs="Times New Roman"/>
          <w:sz w:val="24"/>
          <w:szCs w:val="24"/>
          <w:lang w:val="en-US"/>
        </w:rPr>
        <w:t>a</w:t>
      </w:r>
      <w:r w:rsidR="00CE3855" w:rsidRPr="001B3E77">
        <w:rPr>
          <w:rFonts w:ascii="Book Antiqua" w:hAnsi="Book Antiqua" w:cs="Times New Roman"/>
          <w:sz w:val="24"/>
          <w:szCs w:val="24"/>
          <w:lang w:val="en-US"/>
        </w:rPr>
        <w:t xml:space="preserve">tile anesthetics and </w:t>
      </w:r>
      <w:r w:rsidR="009117C2">
        <w:rPr>
          <w:rFonts w:ascii="Book Antiqua" w:hAnsi="Book Antiqua" w:cs="Times New Roman"/>
          <w:sz w:val="24"/>
          <w:szCs w:val="24"/>
          <w:lang w:val="en-US"/>
        </w:rPr>
        <w:t>beta</w:t>
      </w:r>
      <w:r w:rsidRPr="001B3E77">
        <w:rPr>
          <w:rFonts w:ascii="Book Antiqua" w:hAnsi="Book Antiqua" w:cs="Times New Roman"/>
          <w:sz w:val="24"/>
          <w:szCs w:val="24"/>
          <w:lang w:val="en-US"/>
        </w:rPr>
        <w:t>-blocker</w:t>
      </w:r>
      <w:r w:rsidR="00CE3855" w:rsidRPr="001B3E77">
        <w:rPr>
          <w:rFonts w:ascii="Book Antiqua" w:hAnsi="Book Antiqua" w:cs="Times New Roman"/>
          <w:sz w:val="24"/>
          <w:szCs w:val="24"/>
          <w:lang w:val="en-US"/>
        </w:rPr>
        <w:t>s are emerging as potential confounding factors, although the</w:t>
      </w:r>
      <w:r w:rsidR="00231849" w:rsidRPr="001B3E77">
        <w:rPr>
          <w:rFonts w:ascii="Book Antiqua" w:hAnsi="Book Antiqua" w:cs="Times New Roman"/>
          <w:sz w:val="24"/>
          <w:szCs w:val="24"/>
          <w:lang w:val="en-US"/>
        </w:rPr>
        <w:t xml:space="preserve"> mechanisms</w:t>
      </w:r>
      <w:r w:rsidR="00CE3855" w:rsidRPr="001B3E77">
        <w:rPr>
          <w:rFonts w:ascii="Book Antiqua" w:hAnsi="Book Antiqua" w:cs="Times New Roman"/>
          <w:sz w:val="24"/>
          <w:szCs w:val="24"/>
          <w:lang w:val="en-US"/>
        </w:rPr>
        <w:t xml:space="preserve"> are still unclear. </w:t>
      </w:r>
    </w:p>
    <w:p w14:paraId="36290787" w14:textId="77777777" w:rsidR="00231849" w:rsidRPr="001B3E77" w:rsidRDefault="00231849" w:rsidP="001B3E77">
      <w:pPr>
        <w:spacing w:after="0" w:line="360" w:lineRule="auto"/>
        <w:jc w:val="both"/>
        <w:rPr>
          <w:rFonts w:ascii="Book Antiqua" w:hAnsi="Book Antiqua" w:cs="Times New Roman"/>
          <w:b/>
          <w:sz w:val="24"/>
          <w:szCs w:val="24"/>
          <w:lang w:val="en-US" w:eastAsia="zh-CN"/>
        </w:rPr>
      </w:pPr>
    </w:p>
    <w:p w14:paraId="65A11465" w14:textId="48741DD1" w:rsidR="00BB66CD" w:rsidRPr="001B3E77" w:rsidRDefault="00101B8D" w:rsidP="001B3E77">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CONCLUSION</w:t>
      </w:r>
    </w:p>
    <w:p w14:paraId="6F9863BF" w14:textId="119E732D" w:rsidR="00C54D3E" w:rsidRPr="001B3E77" w:rsidRDefault="00283E7D" w:rsidP="001B3E77">
      <w:pPr>
        <w:autoSpaceDE w:val="0"/>
        <w:autoSpaceDN w:val="0"/>
        <w:adjustRightInd w:val="0"/>
        <w:spacing w:after="0" w:line="360" w:lineRule="auto"/>
        <w:jc w:val="both"/>
        <w:rPr>
          <w:rFonts w:ascii="Book Antiqua" w:hAnsi="Book Antiqua" w:cs="Times New Roman"/>
          <w:sz w:val="24"/>
          <w:szCs w:val="24"/>
          <w:lang w:val="en-US"/>
        </w:rPr>
      </w:pPr>
      <w:r w:rsidRPr="001B3E77">
        <w:rPr>
          <w:rFonts w:ascii="Book Antiqua" w:hAnsi="Book Antiqua" w:cs="Times New Roman"/>
          <w:sz w:val="24"/>
          <w:szCs w:val="24"/>
          <w:lang w:val="en-US"/>
        </w:rPr>
        <w:t xml:space="preserve">Remote ischemic conditioning (RIC) has been proposed as a </w:t>
      </w:r>
      <w:r w:rsidR="00BB66CD" w:rsidRPr="001B3E77">
        <w:rPr>
          <w:rFonts w:ascii="Book Antiqua" w:hAnsi="Book Antiqua" w:cs="Times New Roman"/>
          <w:sz w:val="24"/>
          <w:szCs w:val="24"/>
          <w:lang w:val="en-US"/>
        </w:rPr>
        <w:t>“non-invasive, simple, safe, and cheap”</w:t>
      </w:r>
      <w:r w:rsidR="00521807" w:rsidRPr="001B3E77">
        <w:rPr>
          <w:rFonts w:ascii="Book Antiqua" w:hAnsi="Book Antiqua" w:cs="Times New Roman"/>
          <w:sz w:val="24"/>
          <w:szCs w:val="24"/>
          <w:vertAlign w:val="superscript"/>
          <w:lang w:val="en-US"/>
        </w:rPr>
        <w:t>[</w:t>
      </w:r>
      <w:r w:rsidR="00E53AA1">
        <w:rPr>
          <w:rFonts w:ascii="Book Antiqua" w:hAnsi="Book Antiqua" w:cs="Times New Roman"/>
          <w:sz w:val="24"/>
          <w:szCs w:val="24"/>
          <w:vertAlign w:val="superscript"/>
          <w:lang w:val="en-US"/>
        </w:rPr>
        <w:t>108</w:t>
      </w:r>
      <w:r w:rsidR="00521807" w:rsidRPr="001B3E77">
        <w:rPr>
          <w:rFonts w:ascii="Book Antiqua" w:hAnsi="Book Antiqua" w:cs="Times New Roman"/>
          <w:sz w:val="24"/>
          <w:szCs w:val="24"/>
          <w:vertAlign w:val="superscript"/>
          <w:lang w:val="en-US"/>
        </w:rPr>
        <w:t>]</w:t>
      </w:r>
      <w:r w:rsidR="00BB66CD" w:rsidRPr="001B3E77">
        <w:rPr>
          <w:rFonts w:ascii="Book Antiqua" w:hAnsi="Book Antiqua" w:cs="Times New Roman"/>
          <w:sz w:val="24"/>
          <w:szCs w:val="24"/>
          <w:lang w:val="en-US"/>
        </w:rPr>
        <w:t xml:space="preserve"> </w:t>
      </w:r>
      <w:r w:rsidR="00922925" w:rsidRPr="001B3E77">
        <w:rPr>
          <w:rFonts w:ascii="Book Antiqua" w:hAnsi="Book Antiqua" w:cs="Times New Roman"/>
          <w:sz w:val="24"/>
          <w:szCs w:val="24"/>
          <w:lang w:val="en-US"/>
        </w:rPr>
        <w:t xml:space="preserve">strategy to protect the heart </w:t>
      </w:r>
      <w:r w:rsidRPr="001B3E77">
        <w:rPr>
          <w:rFonts w:ascii="Book Antiqua" w:hAnsi="Book Antiqua" w:cs="Times New Roman"/>
          <w:sz w:val="24"/>
          <w:szCs w:val="24"/>
          <w:lang w:val="en-US"/>
        </w:rPr>
        <w:t xml:space="preserve">against ischemic insults. </w:t>
      </w:r>
      <w:r w:rsidR="00922925" w:rsidRPr="001B3E77">
        <w:rPr>
          <w:rFonts w:ascii="Book Antiqua" w:hAnsi="Book Antiqua" w:cs="Times New Roman"/>
          <w:sz w:val="24"/>
          <w:szCs w:val="24"/>
          <w:lang w:val="en-US"/>
        </w:rPr>
        <w:t xml:space="preserve">A great research effort </w:t>
      </w:r>
      <w:r w:rsidR="00922925" w:rsidRPr="001B3E77">
        <w:rPr>
          <w:rFonts w:ascii="Book Antiqua" w:hAnsi="Book Antiqua" w:cs="Times New Roman"/>
          <w:sz w:val="24"/>
          <w:szCs w:val="24"/>
          <w:lang w:val="en-US"/>
        </w:rPr>
        <w:lastRenderedPageBreak/>
        <w:t xml:space="preserve">has been performed in order to verify the existence of a myocardial protection by RIC, and to evaluate the extent of such protection. </w:t>
      </w:r>
      <w:r w:rsidR="00231849" w:rsidRPr="001B3E77">
        <w:rPr>
          <w:rFonts w:ascii="Book Antiqua" w:hAnsi="Book Antiqua" w:cs="Times New Roman"/>
          <w:sz w:val="24"/>
          <w:szCs w:val="24"/>
          <w:lang w:val="en-US"/>
        </w:rPr>
        <w:t>Nevertheless, clinical studies have provided co</w:t>
      </w:r>
      <w:r w:rsidR="00231849" w:rsidRPr="001B3E77">
        <w:rPr>
          <w:rFonts w:ascii="Book Antiqua" w:hAnsi="Book Antiqua" w:cs="Times New Roman"/>
          <w:sz w:val="24"/>
          <w:szCs w:val="24"/>
          <w:lang w:val="en-US"/>
        </w:rPr>
        <w:t>n</w:t>
      </w:r>
      <w:r w:rsidR="00231849" w:rsidRPr="001B3E77">
        <w:rPr>
          <w:rFonts w:ascii="Book Antiqua" w:hAnsi="Book Antiqua" w:cs="Times New Roman"/>
          <w:sz w:val="24"/>
          <w:szCs w:val="24"/>
          <w:lang w:val="en-US"/>
        </w:rPr>
        <w:t>flicting results. A deeper comprehension of the mechanisms underlying RIC is advisable in order to correctly assess the cardioprotective potential of RIC, and to guide future clin</w:t>
      </w:r>
      <w:r w:rsidR="00231849" w:rsidRPr="001B3E77">
        <w:rPr>
          <w:rFonts w:ascii="Book Antiqua" w:hAnsi="Book Antiqua" w:cs="Times New Roman"/>
          <w:sz w:val="24"/>
          <w:szCs w:val="24"/>
          <w:lang w:val="en-US"/>
        </w:rPr>
        <w:t>i</w:t>
      </w:r>
      <w:r w:rsidR="00231849" w:rsidRPr="001B3E77">
        <w:rPr>
          <w:rFonts w:ascii="Book Antiqua" w:hAnsi="Book Antiqua" w:cs="Times New Roman"/>
          <w:sz w:val="24"/>
          <w:szCs w:val="24"/>
          <w:lang w:val="en-US"/>
        </w:rPr>
        <w:t xml:space="preserve">cal research. </w:t>
      </w:r>
    </w:p>
    <w:p w14:paraId="15A103F6" w14:textId="33E84BC2" w:rsidR="00101B8D" w:rsidRDefault="00101B8D">
      <w:pPr>
        <w:rPr>
          <w:rFonts w:ascii="Book Antiqua" w:hAnsi="Book Antiqua" w:cs="Times New Roman"/>
          <w:sz w:val="24"/>
          <w:szCs w:val="24"/>
          <w:lang w:val="en-US"/>
        </w:rPr>
      </w:pPr>
      <w:r>
        <w:rPr>
          <w:rFonts w:ascii="Book Antiqua" w:hAnsi="Book Antiqua" w:cs="Times New Roman"/>
          <w:sz w:val="24"/>
          <w:szCs w:val="24"/>
          <w:lang w:val="en-US"/>
        </w:rPr>
        <w:br w:type="page"/>
      </w:r>
    </w:p>
    <w:p w14:paraId="68936ECB" w14:textId="77777777" w:rsidR="00101B8D" w:rsidRPr="00E57D42" w:rsidRDefault="00101B8D" w:rsidP="00E57D42">
      <w:pPr>
        <w:spacing w:after="0" w:line="360" w:lineRule="auto"/>
        <w:jc w:val="both"/>
        <w:rPr>
          <w:rFonts w:ascii="Book Antiqua" w:hAnsi="Book Antiqua" w:cs="Times New Roman"/>
          <w:sz w:val="24"/>
          <w:szCs w:val="24"/>
          <w:lang w:val="en-US"/>
        </w:rPr>
      </w:pPr>
      <w:r w:rsidRPr="00E57D42">
        <w:rPr>
          <w:rFonts w:ascii="Book Antiqua" w:hAnsi="Book Antiqua" w:cs="Times New Roman"/>
          <w:b/>
          <w:sz w:val="24"/>
          <w:szCs w:val="24"/>
          <w:lang w:val="en-US"/>
        </w:rPr>
        <w:lastRenderedPageBreak/>
        <w:t>REFERENCES</w:t>
      </w:r>
    </w:p>
    <w:p w14:paraId="602E9B2A" w14:textId="7EA14502"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 </w:t>
      </w:r>
      <w:r w:rsidRPr="00E57D42">
        <w:rPr>
          <w:rFonts w:ascii="Book Antiqua" w:hAnsi="Book Antiqua" w:cs="宋体"/>
          <w:b/>
          <w:bCs/>
          <w:sz w:val="24"/>
          <w:szCs w:val="24"/>
          <w:lang w:val="en-US" w:eastAsia="zh-CN"/>
        </w:rPr>
        <w:t>Verma S</w:t>
      </w:r>
      <w:r w:rsidRPr="00E57D42">
        <w:rPr>
          <w:rFonts w:ascii="Book Antiqua" w:hAnsi="Book Antiqua" w:cs="宋体"/>
          <w:sz w:val="24"/>
          <w:szCs w:val="24"/>
          <w:lang w:val="en-US" w:eastAsia="zh-CN"/>
        </w:rPr>
        <w:t xml:space="preserve">, Fedak PW, Weisel RD, Butany J, Rao V, Maitland A, Li RK, Dhillon B, Yau TM. </w:t>
      </w:r>
      <w:proofErr w:type="gramStart"/>
      <w:r w:rsidRPr="00E57D42">
        <w:rPr>
          <w:rFonts w:ascii="Book Antiqua" w:hAnsi="Book Antiqua" w:cs="宋体"/>
          <w:sz w:val="24"/>
          <w:szCs w:val="24"/>
          <w:lang w:val="en-US" w:eastAsia="zh-CN"/>
        </w:rPr>
        <w:t>Fundamentals of reperfusion injury for the clinical cardiologist.</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Circulation</w:t>
      </w:r>
      <w:r w:rsidRPr="00E57D42">
        <w:rPr>
          <w:rFonts w:ascii="Book Antiqua" w:hAnsi="Book Antiqua" w:cs="宋体"/>
          <w:sz w:val="24"/>
          <w:szCs w:val="24"/>
          <w:lang w:val="en-US" w:eastAsia="zh-CN"/>
        </w:rPr>
        <w:t xml:space="preserve"> 2002; </w:t>
      </w:r>
      <w:r w:rsidRPr="00E57D42">
        <w:rPr>
          <w:rFonts w:ascii="Book Antiqua" w:hAnsi="Book Antiqua" w:cs="宋体"/>
          <w:b/>
          <w:bCs/>
          <w:sz w:val="24"/>
          <w:szCs w:val="24"/>
          <w:lang w:val="en-US" w:eastAsia="zh-CN"/>
        </w:rPr>
        <w:t>105</w:t>
      </w:r>
      <w:r w:rsidRPr="00E57D42">
        <w:rPr>
          <w:rFonts w:ascii="Book Antiqua" w:hAnsi="Book Antiqua" w:cs="宋体"/>
          <w:sz w:val="24"/>
          <w:szCs w:val="24"/>
          <w:lang w:val="en-US" w:eastAsia="zh-CN"/>
        </w:rPr>
        <w:t>: 2332-2336 [PMID: 12021216 DOI: 10.</w:t>
      </w:r>
      <w:r w:rsidR="00B92705">
        <w:rPr>
          <w:rFonts w:ascii="Book Antiqua" w:hAnsi="Book Antiqua" w:cs="宋体"/>
          <w:sz w:val="24"/>
          <w:szCs w:val="24"/>
          <w:lang w:val="en-US" w:eastAsia="zh-CN"/>
        </w:rPr>
        <w:t>1161/01.CIR.0000016602.96363.36</w:t>
      </w:r>
      <w:r w:rsidRPr="00E57D42">
        <w:rPr>
          <w:rFonts w:ascii="Book Antiqua" w:hAnsi="Book Antiqua" w:cs="宋体"/>
          <w:sz w:val="24"/>
          <w:szCs w:val="24"/>
          <w:lang w:val="en-US" w:eastAsia="zh-CN"/>
        </w:rPr>
        <w:t>]</w:t>
      </w:r>
    </w:p>
    <w:p w14:paraId="77038EEB" w14:textId="61F3ED27"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2 </w:t>
      </w:r>
      <w:r w:rsidRPr="00E57D42">
        <w:rPr>
          <w:rFonts w:ascii="Book Antiqua" w:hAnsi="Book Antiqua" w:cs="宋体"/>
          <w:b/>
          <w:bCs/>
          <w:sz w:val="24"/>
          <w:szCs w:val="24"/>
          <w:lang w:val="en-US" w:eastAsia="zh-CN"/>
        </w:rPr>
        <w:t>Murry CE</w:t>
      </w:r>
      <w:r w:rsidRPr="00E57D42">
        <w:rPr>
          <w:rFonts w:ascii="Book Antiqua" w:hAnsi="Book Antiqua" w:cs="宋体"/>
          <w:sz w:val="24"/>
          <w:szCs w:val="24"/>
          <w:lang w:val="en-US" w:eastAsia="zh-CN"/>
        </w:rPr>
        <w:t>, Jennings RB, Reimer KA.</w:t>
      </w:r>
      <w:proofErr w:type="gramEnd"/>
      <w:r w:rsidRPr="00E57D42">
        <w:rPr>
          <w:rFonts w:ascii="Book Antiqua" w:hAnsi="Book Antiqua" w:cs="宋体"/>
          <w:sz w:val="24"/>
          <w:szCs w:val="24"/>
          <w:lang w:val="en-US" w:eastAsia="zh-CN"/>
        </w:rPr>
        <w:t xml:space="preserve"> Preconditioning with ischemia: a delay of lethal cell injury in ischemic myocardium. </w:t>
      </w:r>
      <w:r w:rsidRPr="00E57D42">
        <w:rPr>
          <w:rFonts w:ascii="Book Antiqua" w:hAnsi="Book Antiqua" w:cs="宋体"/>
          <w:i/>
          <w:iCs/>
          <w:sz w:val="24"/>
          <w:szCs w:val="24"/>
          <w:lang w:val="en-US" w:eastAsia="zh-CN"/>
        </w:rPr>
        <w:t>Circulation</w:t>
      </w:r>
      <w:r w:rsidRPr="00E57D42">
        <w:rPr>
          <w:rFonts w:ascii="Book Antiqua" w:hAnsi="Book Antiqua" w:cs="宋体"/>
          <w:sz w:val="24"/>
          <w:szCs w:val="24"/>
          <w:lang w:val="en-US" w:eastAsia="zh-CN"/>
        </w:rPr>
        <w:t xml:space="preserve"> 1986; </w:t>
      </w:r>
      <w:r w:rsidRPr="00E57D42">
        <w:rPr>
          <w:rFonts w:ascii="Book Antiqua" w:hAnsi="Book Antiqua" w:cs="宋体"/>
          <w:b/>
          <w:bCs/>
          <w:sz w:val="24"/>
          <w:szCs w:val="24"/>
          <w:lang w:val="en-US" w:eastAsia="zh-CN"/>
        </w:rPr>
        <w:t>74</w:t>
      </w:r>
      <w:r w:rsidRPr="00E57D42">
        <w:rPr>
          <w:rFonts w:ascii="Book Antiqua" w:hAnsi="Book Antiqua" w:cs="宋体"/>
          <w:sz w:val="24"/>
          <w:szCs w:val="24"/>
          <w:lang w:val="en-US" w:eastAsia="zh-CN"/>
        </w:rPr>
        <w:t>: 1124-1136 [PMID: 376917</w:t>
      </w:r>
      <w:r w:rsidR="00B92705">
        <w:rPr>
          <w:rFonts w:ascii="Book Antiqua" w:hAnsi="Book Antiqua" w:cs="宋体"/>
          <w:sz w:val="24"/>
          <w:szCs w:val="24"/>
          <w:lang w:val="en-US" w:eastAsia="zh-CN"/>
        </w:rPr>
        <w:t>0 DOI: 10.1161/01.CIR.74.5.1124</w:t>
      </w:r>
      <w:r w:rsidRPr="00E57D42">
        <w:rPr>
          <w:rFonts w:ascii="Book Antiqua" w:hAnsi="Book Antiqua" w:cs="宋体"/>
          <w:sz w:val="24"/>
          <w:szCs w:val="24"/>
          <w:lang w:val="en-US" w:eastAsia="zh-CN"/>
        </w:rPr>
        <w:t>]</w:t>
      </w:r>
    </w:p>
    <w:p w14:paraId="5E8EC674" w14:textId="09D8B0DC"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3 </w:t>
      </w:r>
      <w:r w:rsidRPr="00E57D42">
        <w:rPr>
          <w:rFonts w:ascii="Book Antiqua" w:hAnsi="Book Antiqua" w:cs="宋体"/>
          <w:b/>
          <w:bCs/>
          <w:sz w:val="24"/>
          <w:szCs w:val="24"/>
          <w:lang w:val="en-US" w:eastAsia="zh-CN"/>
        </w:rPr>
        <w:t>Ovize M</w:t>
      </w:r>
      <w:r w:rsidRPr="00E57D42">
        <w:rPr>
          <w:rFonts w:ascii="Book Antiqua" w:hAnsi="Book Antiqua" w:cs="宋体"/>
          <w:sz w:val="24"/>
          <w:szCs w:val="24"/>
          <w:lang w:val="en-US" w:eastAsia="zh-CN"/>
        </w:rPr>
        <w:t xml:space="preserve">, Thibault H, Przyklenk K. Myocardial conditioning: opportunities for clinical translation. </w:t>
      </w:r>
      <w:r w:rsidRPr="00E57D42">
        <w:rPr>
          <w:rFonts w:ascii="Book Antiqua" w:hAnsi="Book Antiqua" w:cs="宋体"/>
          <w:i/>
          <w:iCs/>
          <w:sz w:val="24"/>
          <w:szCs w:val="24"/>
          <w:lang w:val="en-US" w:eastAsia="zh-CN"/>
        </w:rPr>
        <w:t>Circ Res</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113</w:t>
      </w:r>
      <w:r w:rsidRPr="00E57D42">
        <w:rPr>
          <w:rFonts w:ascii="Book Antiqua" w:hAnsi="Book Antiqua" w:cs="宋体"/>
          <w:sz w:val="24"/>
          <w:szCs w:val="24"/>
          <w:lang w:val="en-US" w:eastAsia="zh-CN"/>
        </w:rPr>
        <w:t>: 439-450 [PMID: 23908331 DOI</w:t>
      </w:r>
      <w:r w:rsidR="00B92705">
        <w:rPr>
          <w:rFonts w:ascii="Book Antiqua" w:hAnsi="Book Antiqua" w:cs="宋体"/>
          <w:sz w:val="24"/>
          <w:szCs w:val="24"/>
          <w:lang w:val="en-US" w:eastAsia="zh-CN"/>
        </w:rPr>
        <w:t>: 10.1161/CIRCRESAHA.113.300764</w:t>
      </w:r>
      <w:r w:rsidRPr="00E57D42">
        <w:rPr>
          <w:rFonts w:ascii="Book Antiqua" w:hAnsi="Book Antiqua" w:cs="宋体"/>
          <w:sz w:val="24"/>
          <w:szCs w:val="24"/>
          <w:lang w:val="en-US" w:eastAsia="zh-CN"/>
        </w:rPr>
        <w:t>]</w:t>
      </w:r>
    </w:p>
    <w:p w14:paraId="26603E5D" w14:textId="44AC264F"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4 </w:t>
      </w:r>
      <w:r w:rsidRPr="00E57D42">
        <w:rPr>
          <w:rFonts w:ascii="Book Antiqua" w:hAnsi="Book Antiqua" w:cs="宋体"/>
          <w:b/>
          <w:bCs/>
          <w:sz w:val="24"/>
          <w:szCs w:val="24"/>
          <w:lang w:val="en-US" w:eastAsia="zh-CN"/>
        </w:rPr>
        <w:t>Zhao ZQ</w:t>
      </w:r>
      <w:r w:rsidRPr="00E57D42">
        <w:rPr>
          <w:rFonts w:ascii="Book Antiqua" w:hAnsi="Book Antiqua" w:cs="宋体"/>
          <w:sz w:val="24"/>
          <w:szCs w:val="24"/>
          <w:lang w:val="en-US" w:eastAsia="zh-CN"/>
        </w:rPr>
        <w:t>, Corvera JS, Halkos ME, Kerendi F, Wang NP, Guyton RA, Vinten-Johansen J. Inhibition of myocardial injury by ischemic postconditioning during reperfusion: compa</w:t>
      </w:r>
      <w:r w:rsidRPr="00E57D42">
        <w:rPr>
          <w:rFonts w:ascii="Book Antiqua" w:hAnsi="Book Antiqua" w:cs="宋体"/>
          <w:sz w:val="24"/>
          <w:szCs w:val="24"/>
          <w:lang w:val="en-US" w:eastAsia="zh-CN"/>
        </w:rPr>
        <w:t>r</w:t>
      </w:r>
      <w:r w:rsidRPr="00E57D42">
        <w:rPr>
          <w:rFonts w:ascii="Book Antiqua" w:hAnsi="Book Antiqua" w:cs="宋体"/>
          <w:sz w:val="24"/>
          <w:szCs w:val="24"/>
          <w:lang w:val="en-US" w:eastAsia="zh-CN"/>
        </w:rPr>
        <w:t xml:space="preserve">ison with ischemic preconditioning. </w:t>
      </w:r>
      <w:r w:rsidRPr="00E57D42">
        <w:rPr>
          <w:rFonts w:ascii="Book Antiqua" w:hAnsi="Book Antiqua" w:cs="宋体"/>
          <w:i/>
          <w:iCs/>
          <w:sz w:val="24"/>
          <w:szCs w:val="24"/>
          <w:lang w:val="en-US" w:eastAsia="zh-CN"/>
        </w:rPr>
        <w:t>Am J Physiol Heart Circ Physiol</w:t>
      </w:r>
      <w:r w:rsidRPr="00E57D42">
        <w:rPr>
          <w:rFonts w:ascii="Book Antiqua" w:hAnsi="Book Antiqua" w:cs="宋体"/>
          <w:sz w:val="24"/>
          <w:szCs w:val="24"/>
          <w:lang w:val="en-US" w:eastAsia="zh-CN"/>
        </w:rPr>
        <w:t xml:space="preserve"> 2003; </w:t>
      </w:r>
      <w:r w:rsidRPr="00E57D42">
        <w:rPr>
          <w:rFonts w:ascii="Book Antiqua" w:hAnsi="Book Antiqua" w:cs="宋体"/>
          <w:b/>
          <w:bCs/>
          <w:sz w:val="24"/>
          <w:szCs w:val="24"/>
          <w:lang w:val="en-US" w:eastAsia="zh-CN"/>
        </w:rPr>
        <w:t>285</w:t>
      </w:r>
      <w:r w:rsidRPr="00E57D42">
        <w:rPr>
          <w:rFonts w:ascii="Book Antiqua" w:hAnsi="Book Antiqua" w:cs="宋体"/>
          <w:sz w:val="24"/>
          <w:szCs w:val="24"/>
          <w:lang w:val="en-US" w:eastAsia="zh-CN"/>
        </w:rPr>
        <w:t>: H579-H588 [PMID: 12860564 D</w:t>
      </w:r>
      <w:r w:rsidR="00B92705">
        <w:rPr>
          <w:rFonts w:ascii="Book Antiqua" w:hAnsi="Book Antiqua" w:cs="宋体"/>
          <w:sz w:val="24"/>
          <w:szCs w:val="24"/>
          <w:lang w:val="en-US" w:eastAsia="zh-CN"/>
        </w:rPr>
        <w:t>OI: 10.1152/ajpheart.01064.2002</w:t>
      </w:r>
      <w:r w:rsidRPr="00E57D42">
        <w:rPr>
          <w:rFonts w:ascii="Book Antiqua" w:hAnsi="Book Antiqua" w:cs="宋体"/>
          <w:sz w:val="24"/>
          <w:szCs w:val="24"/>
          <w:lang w:val="en-US" w:eastAsia="zh-CN"/>
        </w:rPr>
        <w:t>]</w:t>
      </w:r>
    </w:p>
    <w:p w14:paraId="554530AE" w14:textId="78E1B7C7"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5 </w:t>
      </w:r>
      <w:r w:rsidRPr="00E57D42">
        <w:rPr>
          <w:rFonts w:ascii="Book Antiqua" w:hAnsi="Book Antiqua" w:cs="宋体"/>
          <w:b/>
          <w:bCs/>
          <w:sz w:val="24"/>
          <w:szCs w:val="24"/>
          <w:lang w:val="en-US" w:eastAsia="zh-CN"/>
        </w:rPr>
        <w:t>Touboul C</w:t>
      </w:r>
      <w:r w:rsidRPr="00E57D42">
        <w:rPr>
          <w:rFonts w:ascii="Book Antiqua" w:hAnsi="Book Antiqua" w:cs="宋体"/>
          <w:sz w:val="24"/>
          <w:szCs w:val="24"/>
          <w:lang w:val="en-US" w:eastAsia="zh-CN"/>
        </w:rPr>
        <w:t>, Angoulvant D, Mewton N, Ivanes F, Muntean D, Prunier F, Ovize M, Bejan-Angoulvant T. Ischaemic postconditioning reduces infarct size: systematic review and m</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 xml:space="preserve">ta-analysis of randomized controlled trials. </w:t>
      </w:r>
      <w:r w:rsidRPr="00E57D42">
        <w:rPr>
          <w:rFonts w:ascii="Book Antiqua" w:hAnsi="Book Antiqua" w:cs="宋体"/>
          <w:i/>
          <w:iCs/>
          <w:sz w:val="24"/>
          <w:szCs w:val="24"/>
          <w:lang w:val="en-US" w:eastAsia="zh-CN"/>
        </w:rPr>
        <w:t>Arch Cardiovasc Dis</w:t>
      </w:r>
      <w:r w:rsidRPr="00E57D42">
        <w:rPr>
          <w:rFonts w:ascii="Book Antiqua" w:hAnsi="Book Antiqua" w:cs="宋体"/>
          <w:sz w:val="24"/>
          <w:szCs w:val="24"/>
          <w:lang w:val="en-US" w:eastAsia="zh-CN"/>
        </w:rPr>
        <w:t xml:space="preserve"> 2015; </w:t>
      </w:r>
      <w:r w:rsidRPr="00E57D42">
        <w:rPr>
          <w:rFonts w:ascii="Book Antiqua" w:hAnsi="Book Antiqua" w:cs="宋体"/>
          <w:b/>
          <w:bCs/>
          <w:sz w:val="24"/>
          <w:szCs w:val="24"/>
          <w:lang w:val="en-US" w:eastAsia="zh-CN"/>
        </w:rPr>
        <w:t>108</w:t>
      </w:r>
      <w:r w:rsidRPr="00E57D42">
        <w:rPr>
          <w:rFonts w:ascii="Book Antiqua" w:hAnsi="Book Antiqua" w:cs="宋体"/>
          <w:sz w:val="24"/>
          <w:szCs w:val="24"/>
          <w:lang w:val="en-US" w:eastAsia="zh-CN"/>
        </w:rPr>
        <w:t>: 39-49 [PMID: 25453717 DOI:</w:t>
      </w:r>
      <w:r w:rsidR="00B92705">
        <w:rPr>
          <w:rFonts w:ascii="Book Antiqua" w:hAnsi="Book Antiqua" w:cs="宋体"/>
          <w:sz w:val="24"/>
          <w:szCs w:val="24"/>
          <w:lang w:val="en-US" w:eastAsia="zh-CN"/>
        </w:rPr>
        <w:t xml:space="preserve"> 10.1016/j.acvd.2014.08.004</w:t>
      </w:r>
      <w:r w:rsidRPr="00E57D42">
        <w:rPr>
          <w:rFonts w:ascii="Book Antiqua" w:hAnsi="Book Antiqua" w:cs="宋体"/>
          <w:sz w:val="24"/>
          <w:szCs w:val="24"/>
          <w:lang w:val="en-US" w:eastAsia="zh-CN"/>
        </w:rPr>
        <w:t>]</w:t>
      </w:r>
    </w:p>
    <w:p w14:paraId="5A695435" w14:textId="6AB7F81C"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6 </w:t>
      </w:r>
      <w:r w:rsidRPr="00E57D42">
        <w:rPr>
          <w:rFonts w:ascii="Book Antiqua" w:hAnsi="Book Antiqua" w:cs="宋体"/>
          <w:b/>
          <w:bCs/>
          <w:sz w:val="24"/>
          <w:szCs w:val="24"/>
          <w:lang w:val="en-US" w:eastAsia="zh-CN"/>
        </w:rPr>
        <w:t>Przyklenk K</w:t>
      </w:r>
      <w:r w:rsidRPr="00E57D42">
        <w:rPr>
          <w:rFonts w:ascii="Book Antiqua" w:hAnsi="Book Antiqua" w:cs="宋体"/>
          <w:sz w:val="24"/>
          <w:szCs w:val="24"/>
          <w:lang w:val="en-US" w:eastAsia="zh-CN"/>
        </w:rPr>
        <w:t>, Bauer B, Ovize M, Kloner RA, Whittaker P. Regional ischemic 'precond</w:t>
      </w:r>
      <w:r w:rsidRPr="00E57D42">
        <w:rPr>
          <w:rFonts w:ascii="Book Antiqua" w:hAnsi="Book Antiqua" w:cs="宋体"/>
          <w:sz w:val="24"/>
          <w:szCs w:val="24"/>
          <w:lang w:val="en-US" w:eastAsia="zh-CN"/>
        </w:rPr>
        <w:t>i</w:t>
      </w:r>
      <w:r w:rsidRPr="00E57D42">
        <w:rPr>
          <w:rFonts w:ascii="Book Antiqua" w:hAnsi="Book Antiqua" w:cs="宋体"/>
          <w:sz w:val="24"/>
          <w:szCs w:val="24"/>
          <w:lang w:val="en-US" w:eastAsia="zh-CN"/>
        </w:rPr>
        <w:t>tioning' protects remote virgin myocardium from subsequent sustained coronary occl</w:t>
      </w:r>
      <w:r w:rsidRPr="00E57D42">
        <w:rPr>
          <w:rFonts w:ascii="Book Antiqua" w:hAnsi="Book Antiqua" w:cs="宋体"/>
          <w:sz w:val="24"/>
          <w:szCs w:val="24"/>
          <w:lang w:val="en-US" w:eastAsia="zh-CN"/>
        </w:rPr>
        <w:t>u</w:t>
      </w:r>
      <w:r w:rsidRPr="00E57D42">
        <w:rPr>
          <w:rFonts w:ascii="Book Antiqua" w:hAnsi="Book Antiqua" w:cs="宋体"/>
          <w:sz w:val="24"/>
          <w:szCs w:val="24"/>
          <w:lang w:val="en-US" w:eastAsia="zh-CN"/>
        </w:rPr>
        <w:t xml:space="preserve">sion. </w:t>
      </w:r>
      <w:r w:rsidRPr="00E57D42">
        <w:rPr>
          <w:rFonts w:ascii="Book Antiqua" w:hAnsi="Book Antiqua" w:cs="宋体"/>
          <w:i/>
          <w:iCs/>
          <w:sz w:val="24"/>
          <w:szCs w:val="24"/>
          <w:lang w:val="en-US" w:eastAsia="zh-CN"/>
        </w:rPr>
        <w:t>Circulation</w:t>
      </w:r>
      <w:r w:rsidRPr="00E57D42">
        <w:rPr>
          <w:rFonts w:ascii="Book Antiqua" w:hAnsi="Book Antiqua" w:cs="宋体"/>
          <w:sz w:val="24"/>
          <w:szCs w:val="24"/>
          <w:lang w:val="en-US" w:eastAsia="zh-CN"/>
        </w:rPr>
        <w:t xml:space="preserve"> 1993; </w:t>
      </w:r>
      <w:r w:rsidRPr="00E57D42">
        <w:rPr>
          <w:rFonts w:ascii="Book Antiqua" w:hAnsi="Book Antiqua" w:cs="宋体"/>
          <w:b/>
          <w:bCs/>
          <w:sz w:val="24"/>
          <w:szCs w:val="24"/>
          <w:lang w:val="en-US" w:eastAsia="zh-CN"/>
        </w:rPr>
        <w:t>87</w:t>
      </w:r>
      <w:r w:rsidRPr="00E57D42">
        <w:rPr>
          <w:rFonts w:ascii="Book Antiqua" w:hAnsi="Book Antiqua" w:cs="宋体"/>
          <w:sz w:val="24"/>
          <w:szCs w:val="24"/>
          <w:lang w:val="en-US" w:eastAsia="zh-CN"/>
        </w:rPr>
        <w:t>: 893-899 [PMID: 7680290 DOI: 10.</w:t>
      </w:r>
      <w:r w:rsidR="00B92705">
        <w:rPr>
          <w:rFonts w:ascii="Book Antiqua" w:hAnsi="Book Antiqua" w:cs="宋体"/>
          <w:sz w:val="24"/>
          <w:szCs w:val="24"/>
          <w:lang w:val="en-US" w:eastAsia="zh-CN"/>
        </w:rPr>
        <w:t>1161/01.CIR.87.3.893</w:t>
      </w:r>
      <w:r w:rsidRPr="00E57D42">
        <w:rPr>
          <w:rFonts w:ascii="Book Antiqua" w:hAnsi="Book Antiqua" w:cs="宋体"/>
          <w:sz w:val="24"/>
          <w:szCs w:val="24"/>
          <w:lang w:val="en-US" w:eastAsia="zh-CN"/>
        </w:rPr>
        <w:t>]</w:t>
      </w:r>
    </w:p>
    <w:p w14:paraId="15D05CA8" w14:textId="02CBE506"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7 </w:t>
      </w:r>
      <w:r w:rsidRPr="00E57D42">
        <w:rPr>
          <w:rFonts w:ascii="Book Antiqua" w:hAnsi="Book Antiqua" w:cs="宋体"/>
          <w:b/>
          <w:bCs/>
          <w:sz w:val="24"/>
          <w:szCs w:val="24"/>
          <w:lang w:val="en-US" w:eastAsia="zh-CN"/>
        </w:rPr>
        <w:t>Heusch G</w:t>
      </w:r>
      <w:r w:rsidRPr="00E57D42">
        <w:rPr>
          <w:rFonts w:ascii="Book Antiqua" w:hAnsi="Book Antiqua" w:cs="宋体"/>
          <w:sz w:val="24"/>
          <w:szCs w:val="24"/>
          <w:lang w:val="en-US" w:eastAsia="zh-CN"/>
        </w:rPr>
        <w:t>, Bøtker HE, Przyklenk K, Redington A, Yellon D. Remote ischemic conditio</w:t>
      </w:r>
      <w:r w:rsidRPr="00E57D42">
        <w:rPr>
          <w:rFonts w:ascii="Book Antiqua" w:hAnsi="Book Antiqua" w:cs="宋体"/>
          <w:sz w:val="24"/>
          <w:szCs w:val="24"/>
          <w:lang w:val="en-US" w:eastAsia="zh-CN"/>
        </w:rPr>
        <w:t>n</w:t>
      </w:r>
      <w:r w:rsidRPr="00E57D42">
        <w:rPr>
          <w:rFonts w:ascii="Book Antiqua" w:hAnsi="Book Antiqua" w:cs="宋体"/>
          <w:sz w:val="24"/>
          <w:szCs w:val="24"/>
          <w:lang w:val="en-US" w:eastAsia="zh-CN"/>
        </w:rPr>
        <w:t>ing.</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J Am Coll Cardiol</w:t>
      </w:r>
      <w:r w:rsidRPr="00E57D42">
        <w:rPr>
          <w:rFonts w:ascii="Book Antiqua" w:hAnsi="Book Antiqua" w:cs="宋体"/>
          <w:sz w:val="24"/>
          <w:szCs w:val="24"/>
          <w:lang w:val="en-US" w:eastAsia="zh-CN"/>
        </w:rPr>
        <w:t xml:space="preserve"> 2015; </w:t>
      </w:r>
      <w:r w:rsidRPr="00E57D42">
        <w:rPr>
          <w:rFonts w:ascii="Book Antiqua" w:hAnsi="Book Antiqua" w:cs="宋体"/>
          <w:b/>
          <w:bCs/>
          <w:sz w:val="24"/>
          <w:szCs w:val="24"/>
          <w:lang w:val="en-US" w:eastAsia="zh-CN"/>
        </w:rPr>
        <w:t>65</w:t>
      </w:r>
      <w:r w:rsidRPr="00E57D42">
        <w:rPr>
          <w:rFonts w:ascii="Book Antiqua" w:hAnsi="Book Antiqua" w:cs="宋体"/>
          <w:sz w:val="24"/>
          <w:szCs w:val="24"/>
          <w:lang w:val="en-US" w:eastAsia="zh-CN"/>
        </w:rPr>
        <w:t>: 177-195 [PMID: 25593060 DOI: 10.1016/j.jacc.2014.10.031</w:t>
      </w:r>
      <w:r w:rsidR="00B92705">
        <w:rPr>
          <w:rFonts w:ascii="Book Antiqua" w:hAnsi="Book Antiqua" w:cs="宋体"/>
          <w:sz w:val="24"/>
          <w:szCs w:val="24"/>
          <w:lang w:val="en-US" w:eastAsia="zh-CN"/>
        </w:rPr>
        <w:t>]</w:t>
      </w:r>
    </w:p>
    <w:p w14:paraId="757F65FB" w14:textId="1ED21EC5"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8 </w:t>
      </w:r>
      <w:r w:rsidRPr="00E57D42">
        <w:rPr>
          <w:rFonts w:ascii="Book Antiqua" w:hAnsi="Book Antiqua" w:cs="宋体"/>
          <w:b/>
          <w:bCs/>
          <w:sz w:val="24"/>
          <w:szCs w:val="24"/>
          <w:lang w:val="en-US" w:eastAsia="zh-CN"/>
        </w:rPr>
        <w:t>Lim SY</w:t>
      </w:r>
      <w:r w:rsidRPr="00E57D42">
        <w:rPr>
          <w:rFonts w:ascii="Book Antiqua" w:hAnsi="Book Antiqua" w:cs="宋体"/>
          <w:sz w:val="24"/>
          <w:szCs w:val="24"/>
          <w:lang w:val="en-US" w:eastAsia="zh-CN"/>
        </w:rPr>
        <w:t xml:space="preserve">, Hausenloy DJ. Remote ischemic conditioning: from bench to bedside. </w:t>
      </w:r>
      <w:r w:rsidRPr="00E57D42">
        <w:rPr>
          <w:rFonts w:ascii="Book Antiqua" w:hAnsi="Book Antiqua" w:cs="宋体"/>
          <w:i/>
          <w:iCs/>
          <w:sz w:val="24"/>
          <w:szCs w:val="24"/>
          <w:lang w:val="en-US" w:eastAsia="zh-CN"/>
        </w:rPr>
        <w:t>Front Physiol</w:t>
      </w:r>
      <w:r w:rsidRPr="00E57D42">
        <w:rPr>
          <w:rFonts w:ascii="Book Antiqua" w:hAnsi="Book Antiqua" w:cs="宋体"/>
          <w:sz w:val="24"/>
          <w:szCs w:val="24"/>
          <w:lang w:val="en-US" w:eastAsia="zh-CN"/>
        </w:rPr>
        <w:t xml:space="preserve"> 2012; </w:t>
      </w:r>
      <w:r w:rsidRPr="00E57D42">
        <w:rPr>
          <w:rFonts w:ascii="Book Antiqua" w:hAnsi="Book Antiqua" w:cs="宋体"/>
          <w:b/>
          <w:bCs/>
          <w:sz w:val="24"/>
          <w:szCs w:val="24"/>
          <w:lang w:val="en-US" w:eastAsia="zh-CN"/>
        </w:rPr>
        <w:t>3</w:t>
      </w:r>
      <w:r w:rsidRPr="00E57D42">
        <w:rPr>
          <w:rFonts w:ascii="Book Antiqua" w:hAnsi="Book Antiqua" w:cs="宋体"/>
          <w:sz w:val="24"/>
          <w:szCs w:val="24"/>
          <w:lang w:val="en-US" w:eastAsia="zh-CN"/>
        </w:rPr>
        <w:t>: 27 [PMID: 2236329</w:t>
      </w:r>
      <w:r w:rsidR="00B92705">
        <w:rPr>
          <w:rFonts w:ascii="Book Antiqua" w:hAnsi="Book Antiqua" w:cs="宋体"/>
          <w:sz w:val="24"/>
          <w:szCs w:val="24"/>
          <w:lang w:val="en-US" w:eastAsia="zh-CN"/>
        </w:rPr>
        <w:t>7 DOI: 10.3389/fphys.2012.00027</w:t>
      </w:r>
      <w:r w:rsidRPr="00E57D42">
        <w:rPr>
          <w:rFonts w:ascii="Book Antiqua" w:hAnsi="Book Antiqua" w:cs="宋体"/>
          <w:sz w:val="24"/>
          <w:szCs w:val="24"/>
          <w:lang w:val="en-US" w:eastAsia="zh-CN"/>
        </w:rPr>
        <w:t>]</w:t>
      </w:r>
    </w:p>
    <w:p w14:paraId="33783CEE" w14:textId="75424069"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9 </w:t>
      </w:r>
      <w:r w:rsidRPr="00E57D42">
        <w:rPr>
          <w:rFonts w:ascii="Book Antiqua" w:hAnsi="Book Antiqua" w:cs="宋体"/>
          <w:b/>
          <w:bCs/>
          <w:sz w:val="24"/>
          <w:szCs w:val="24"/>
          <w:lang w:val="en-US" w:eastAsia="zh-CN"/>
        </w:rPr>
        <w:t>Kharbanda RK</w:t>
      </w:r>
      <w:r w:rsidRPr="00E57D42">
        <w:rPr>
          <w:rFonts w:ascii="Book Antiqua" w:hAnsi="Book Antiqua" w:cs="宋体"/>
          <w:sz w:val="24"/>
          <w:szCs w:val="24"/>
          <w:lang w:val="en-US" w:eastAsia="zh-CN"/>
        </w:rPr>
        <w:t>, Mortensen UM, White PA, Kristiansen SB, Schmidt MR, Hoschtitzky JA, Vogel M, Sorensen K, Redington AN, MacAllister R. Transient limb ischemia induces r</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 xml:space="preserve">mote ischemic preconditioning in vivo. </w:t>
      </w:r>
      <w:r w:rsidRPr="00E57D42">
        <w:rPr>
          <w:rFonts w:ascii="Book Antiqua" w:hAnsi="Book Antiqua" w:cs="宋体"/>
          <w:i/>
          <w:iCs/>
          <w:sz w:val="24"/>
          <w:szCs w:val="24"/>
          <w:lang w:val="en-US" w:eastAsia="zh-CN"/>
        </w:rPr>
        <w:t>Circulation</w:t>
      </w:r>
      <w:r w:rsidRPr="00E57D42">
        <w:rPr>
          <w:rFonts w:ascii="Book Antiqua" w:hAnsi="Book Antiqua" w:cs="宋体"/>
          <w:sz w:val="24"/>
          <w:szCs w:val="24"/>
          <w:lang w:val="en-US" w:eastAsia="zh-CN"/>
        </w:rPr>
        <w:t xml:space="preserve"> 2002; </w:t>
      </w:r>
      <w:r w:rsidRPr="00E57D42">
        <w:rPr>
          <w:rFonts w:ascii="Book Antiqua" w:hAnsi="Book Antiqua" w:cs="宋体"/>
          <w:b/>
          <w:bCs/>
          <w:sz w:val="24"/>
          <w:szCs w:val="24"/>
          <w:lang w:val="en-US" w:eastAsia="zh-CN"/>
        </w:rPr>
        <w:t>106</w:t>
      </w:r>
      <w:r w:rsidRPr="00E57D42">
        <w:rPr>
          <w:rFonts w:ascii="Book Antiqua" w:hAnsi="Book Antiqua" w:cs="宋体"/>
          <w:sz w:val="24"/>
          <w:szCs w:val="24"/>
          <w:lang w:val="en-US" w:eastAsia="zh-CN"/>
        </w:rPr>
        <w:t>: 2881-2883 [PMID: 12460865 DOI: 10.</w:t>
      </w:r>
      <w:r w:rsidR="00B92705">
        <w:rPr>
          <w:rFonts w:ascii="Book Antiqua" w:hAnsi="Book Antiqua" w:cs="宋体"/>
          <w:sz w:val="24"/>
          <w:szCs w:val="24"/>
          <w:lang w:val="en-US" w:eastAsia="zh-CN"/>
        </w:rPr>
        <w:t>1161/01.CIR.0000043806.51912.9B</w:t>
      </w:r>
      <w:r w:rsidRPr="00E57D42">
        <w:rPr>
          <w:rFonts w:ascii="Book Antiqua" w:hAnsi="Book Antiqua" w:cs="宋体"/>
          <w:sz w:val="24"/>
          <w:szCs w:val="24"/>
          <w:lang w:val="en-US" w:eastAsia="zh-CN"/>
        </w:rPr>
        <w:t>]</w:t>
      </w:r>
    </w:p>
    <w:p w14:paraId="26C63BC5" w14:textId="73C4E7EB"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10 </w:t>
      </w:r>
      <w:r w:rsidRPr="00E57D42">
        <w:rPr>
          <w:rFonts w:ascii="Book Antiqua" w:hAnsi="Book Antiqua" w:cs="宋体"/>
          <w:b/>
          <w:bCs/>
          <w:sz w:val="24"/>
          <w:szCs w:val="24"/>
          <w:lang w:val="en-US" w:eastAsia="zh-CN"/>
        </w:rPr>
        <w:t>Schmidt MR</w:t>
      </w:r>
      <w:r w:rsidRPr="00E57D42">
        <w:rPr>
          <w:rFonts w:ascii="Book Antiqua" w:hAnsi="Book Antiqua" w:cs="宋体"/>
          <w:sz w:val="24"/>
          <w:szCs w:val="24"/>
          <w:lang w:val="en-US" w:eastAsia="zh-CN"/>
        </w:rPr>
        <w:t>, Smerup M, Konstantinov IE, Shimizu M, Li J, Cheung M, White PA, Kri</w:t>
      </w:r>
      <w:r w:rsidRPr="00E57D42">
        <w:rPr>
          <w:rFonts w:ascii="Book Antiqua" w:hAnsi="Book Antiqua" w:cs="宋体"/>
          <w:sz w:val="24"/>
          <w:szCs w:val="24"/>
          <w:lang w:val="en-US" w:eastAsia="zh-CN"/>
        </w:rPr>
        <w:t>s</w:t>
      </w:r>
      <w:r w:rsidRPr="00E57D42">
        <w:rPr>
          <w:rFonts w:ascii="Book Antiqua" w:hAnsi="Book Antiqua" w:cs="宋体"/>
          <w:sz w:val="24"/>
          <w:szCs w:val="24"/>
          <w:lang w:val="en-US" w:eastAsia="zh-CN"/>
        </w:rPr>
        <w:t xml:space="preserve">tiansen SB, Sorensen K, Dzavik V, Redington AN, Kharbanda RK. Intermittent peripheral tissue ischemia during coronary ischemia reduces myocardial infarction through a KATP-dependent mechanism: first demonstration of remote ischemic perconditioning. </w:t>
      </w:r>
      <w:r w:rsidRPr="00E57D42">
        <w:rPr>
          <w:rFonts w:ascii="Book Antiqua" w:hAnsi="Book Antiqua" w:cs="宋体"/>
          <w:i/>
          <w:iCs/>
          <w:sz w:val="24"/>
          <w:szCs w:val="24"/>
          <w:lang w:val="en-US" w:eastAsia="zh-CN"/>
        </w:rPr>
        <w:t xml:space="preserve">Am J </w:t>
      </w:r>
      <w:r w:rsidRPr="00E57D42">
        <w:rPr>
          <w:rFonts w:ascii="Book Antiqua" w:hAnsi="Book Antiqua" w:cs="宋体"/>
          <w:i/>
          <w:iCs/>
          <w:sz w:val="24"/>
          <w:szCs w:val="24"/>
          <w:lang w:val="en-US" w:eastAsia="zh-CN"/>
        </w:rPr>
        <w:lastRenderedPageBreak/>
        <w:t>Physiol Heart Circ Physiol</w:t>
      </w:r>
      <w:r w:rsidRPr="00E57D42">
        <w:rPr>
          <w:rFonts w:ascii="Book Antiqua" w:hAnsi="Book Antiqua" w:cs="宋体"/>
          <w:sz w:val="24"/>
          <w:szCs w:val="24"/>
          <w:lang w:val="en-US" w:eastAsia="zh-CN"/>
        </w:rPr>
        <w:t xml:space="preserve"> 2007; </w:t>
      </w:r>
      <w:r w:rsidRPr="00E57D42">
        <w:rPr>
          <w:rFonts w:ascii="Book Antiqua" w:hAnsi="Book Antiqua" w:cs="宋体"/>
          <w:b/>
          <w:bCs/>
          <w:sz w:val="24"/>
          <w:szCs w:val="24"/>
          <w:lang w:val="en-US" w:eastAsia="zh-CN"/>
        </w:rPr>
        <w:t>292</w:t>
      </w:r>
      <w:r w:rsidRPr="00E57D42">
        <w:rPr>
          <w:rFonts w:ascii="Book Antiqua" w:hAnsi="Book Antiqua" w:cs="宋体"/>
          <w:sz w:val="24"/>
          <w:szCs w:val="24"/>
          <w:lang w:val="en-US" w:eastAsia="zh-CN"/>
        </w:rPr>
        <w:t>: H1883-H1890 [PMID: 17172279 D</w:t>
      </w:r>
      <w:r w:rsidR="00B92705">
        <w:rPr>
          <w:rFonts w:ascii="Book Antiqua" w:hAnsi="Book Antiqua" w:cs="宋体"/>
          <w:sz w:val="24"/>
          <w:szCs w:val="24"/>
          <w:lang w:val="en-US" w:eastAsia="zh-CN"/>
        </w:rPr>
        <w:t>OI: 10.1152/ajpheart.00617.2006</w:t>
      </w:r>
      <w:r w:rsidRPr="00E57D42">
        <w:rPr>
          <w:rFonts w:ascii="Book Antiqua" w:hAnsi="Book Antiqua" w:cs="宋体"/>
          <w:sz w:val="24"/>
          <w:szCs w:val="24"/>
          <w:lang w:val="en-US" w:eastAsia="zh-CN"/>
        </w:rPr>
        <w:t>]</w:t>
      </w:r>
    </w:p>
    <w:p w14:paraId="1DEFCF15" w14:textId="415F8E4A"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11 </w:t>
      </w:r>
      <w:r w:rsidRPr="00E57D42">
        <w:rPr>
          <w:rFonts w:ascii="Book Antiqua" w:hAnsi="Book Antiqua" w:cs="宋体"/>
          <w:b/>
          <w:bCs/>
          <w:sz w:val="24"/>
          <w:szCs w:val="24"/>
          <w:lang w:val="en-US" w:eastAsia="zh-CN"/>
        </w:rPr>
        <w:t>Kerendi F</w:t>
      </w:r>
      <w:r w:rsidRPr="00E57D42">
        <w:rPr>
          <w:rFonts w:ascii="Book Antiqua" w:hAnsi="Book Antiqua" w:cs="宋体"/>
          <w:sz w:val="24"/>
          <w:szCs w:val="24"/>
          <w:lang w:val="en-US" w:eastAsia="zh-CN"/>
        </w:rPr>
        <w:t xml:space="preserve">, Kin H, Halkos ME, Jiang R, Zatta AJ, Zhao ZQ, Guyton RA, Vinten-Johansen J. Remote postconditioning. Brief renal ischemia and reperfusion applied before coronary artery reperfusion reduces myocardial infarct size via endogenous activation of adenosine receptors. </w:t>
      </w:r>
      <w:r w:rsidRPr="00E57D42">
        <w:rPr>
          <w:rFonts w:ascii="Book Antiqua" w:hAnsi="Book Antiqua" w:cs="宋体"/>
          <w:i/>
          <w:iCs/>
          <w:sz w:val="24"/>
          <w:szCs w:val="24"/>
          <w:lang w:val="en-US" w:eastAsia="zh-CN"/>
        </w:rPr>
        <w:t>Basic Res Cardiol</w:t>
      </w:r>
      <w:r w:rsidRPr="00E57D42">
        <w:rPr>
          <w:rFonts w:ascii="Book Antiqua" w:hAnsi="Book Antiqua" w:cs="宋体"/>
          <w:sz w:val="24"/>
          <w:szCs w:val="24"/>
          <w:lang w:val="en-US" w:eastAsia="zh-CN"/>
        </w:rPr>
        <w:t xml:space="preserve"> 2005; </w:t>
      </w:r>
      <w:r w:rsidRPr="00E57D42">
        <w:rPr>
          <w:rFonts w:ascii="Book Antiqua" w:hAnsi="Book Antiqua" w:cs="宋体"/>
          <w:b/>
          <w:bCs/>
          <w:sz w:val="24"/>
          <w:szCs w:val="24"/>
          <w:lang w:val="en-US" w:eastAsia="zh-CN"/>
        </w:rPr>
        <w:t>100</w:t>
      </w:r>
      <w:r w:rsidRPr="00E57D42">
        <w:rPr>
          <w:rFonts w:ascii="Book Antiqua" w:hAnsi="Book Antiqua" w:cs="宋体"/>
          <w:sz w:val="24"/>
          <w:szCs w:val="24"/>
          <w:lang w:val="en-US" w:eastAsia="zh-CN"/>
        </w:rPr>
        <w:t>: 404-412 [PMID: 15965583</w:t>
      </w:r>
      <w:r w:rsidR="00B92705">
        <w:rPr>
          <w:rFonts w:ascii="Book Antiqua" w:hAnsi="Book Antiqua" w:cs="宋体"/>
          <w:sz w:val="24"/>
          <w:szCs w:val="24"/>
          <w:lang w:val="en-US" w:eastAsia="zh-CN"/>
        </w:rPr>
        <w:t xml:space="preserve"> DOI: 10.1007/s00395-005-0539-2</w:t>
      </w:r>
      <w:r w:rsidRPr="00E57D42">
        <w:rPr>
          <w:rFonts w:ascii="Book Antiqua" w:hAnsi="Book Antiqua" w:cs="宋体"/>
          <w:sz w:val="24"/>
          <w:szCs w:val="24"/>
          <w:lang w:val="en-US" w:eastAsia="zh-CN"/>
        </w:rPr>
        <w:t>]</w:t>
      </w:r>
    </w:p>
    <w:p w14:paraId="13E81C4B" w14:textId="526B57F9"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12 </w:t>
      </w:r>
      <w:r w:rsidRPr="00E57D42">
        <w:rPr>
          <w:rFonts w:ascii="Book Antiqua" w:hAnsi="Book Antiqua" w:cs="宋体"/>
          <w:b/>
          <w:bCs/>
          <w:sz w:val="24"/>
          <w:szCs w:val="24"/>
          <w:lang w:val="en-US" w:eastAsia="zh-CN"/>
        </w:rPr>
        <w:t>Vinten-Johansen J</w:t>
      </w:r>
      <w:r w:rsidRPr="00E57D42">
        <w:rPr>
          <w:rFonts w:ascii="Book Antiqua" w:hAnsi="Book Antiqua" w:cs="宋体"/>
          <w:sz w:val="24"/>
          <w:szCs w:val="24"/>
          <w:lang w:val="en-US" w:eastAsia="zh-CN"/>
        </w:rPr>
        <w:t xml:space="preserve">, Shi W. Perconditioning and postconditioning: current knowledge, knowledge gaps, barriers to adoption, and future directions. </w:t>
      </w:r>
      <w:r w:rsidRPr="00E57D42">
        <w:rPr>
          <w:rFonts w:ascii="Book Antiqua" w:hAnsi="Book Antiqua" w:cs="宋体"/>
          <w:i/>
          <w:iCs/>
          <w:sz w:val="24"/>
          <w:szCs w:val="24"/>
          <w:lang w:val="en-US" w:eastAsia="zh-CN"/>
        </w:rPr>
        <w:t xml:space="preserve">J Cardiovasc Pharmacol </w:t>
      </w:r>
      <w:proofErr w:type="gramStart"/>
      <w:r w:rsidRPr="00E57D42">
        <w:rPr>
          <w:rFonts w:ascii="Book Antiqua" w:hAnsi="Book Antiqua" w:cs="宋体"/>
          <w:i/>
          <w:iCs/>
          <w:sz w:val="24"/>
          <w:szCs w:val="24"/>
          <w:lang w:val="en-US" w:eastAsia="zh-CN"/>
        </w:rPr>
        <w:t>Ther</w:t>
      </w:r>
      <w:r w:rsidRPr="00E57D42">
        <w:rPr>
          <w:rFonts w:ascii="Book Antiqua" w:hAnsi="Book Antiqua" w:cs="宋体"/>
          <w:sz w:val="24"/>
          <w:szCs w:val="24"/>
          <w:lang w:val="en-US" w:eastAsia="zh-CN"/>
        </w:rPr>
        <w:t xml:space="preserve"> ;</w:t>
      </w:r>
      <w:proofErr w:type="gramEnd"/>
      <w:r w:rsidRPr="00E57D42">
        <w:rPr>
          <w:rFonts w:ascii="Book Antiqua" w:hAnsi="Book Antiqua" w:cs="宋体"/>
          <w:sz w:val="24"/>
          <w:szCs w:val="24"/>
          <w:lang w:val="en-US" w:eastAsia="zh-CN"/>
        </w:rPr>
        <w:t xml:space="preserve"> </w:t>
      </w:r>
      <w:r w:rsidRPr="00E57D42">
        <w:rPr>
          <w:rFonts w:ascii="Book Antiqua" w:hAnsi="Book Antiqua" w:cs="宋体"/>
          <w:b/>
          <w:bCs/>
          <w:sz w:val="24"/>
          <w:szCs w:val="24"/>
          <w:lang w:val="en-US" w:eastAsia="zh-CN"/>
        </w:rPr>
        <w:t>16</w:t>
      </w:r>
      <w:r w:rsidRPr="00E57D42">
        <w:rPr>
          <w:rFonts w:ascii="Book Antiqua" w:hAnsi="Book Antiqua" w:cs="宋体"/>
          <w:sz w:val="24"/>
          <w:szCs w:val="24"/>
          <w:lang w:val="en-US" w:eastAsia="zh-CN"/>
        </w:rPr>
        <w:t>: 260-266 [PMID: 218215</w:t>
      </w:r>
      <w:r w:rsidR="00B92705">
        <w:rPr>
          <w:rFonts w:ascii="Book Antiqua" w:hAnsi="Book Antiqua" w:cs="宋体"/>
          <w:sz w:val="24"/>
          <w:szCs w:val="24"/>
          <w:lang w:val="en-US" w:eastAsia="zh-CN"/>
        </w:rPr>
        <w:t>26 DOI: 0.1177/1074248411415270</w:t>
      </w:r>
      <w:r w:rsidRPr="00E57D42">
        <w:rPr>
          <w:rFonts w:ascii="Book Antiqua" w:hAnsi="Book Antiqua" w:cs="宋体"/>
          <w:sz w:val="24"/>
          <w:szCs w:val="24"/>
          <w:lang w:val="en-US" w:eastAsia="zh-CN"/>
        </w:rPr>
        <w:t>]</w:t>
      </w:r>
    </w:p>
    <w:p w14:paraId="4A921D8C" w14:textId="4E6B96A2"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13 </w:t>
      </w:r>
      <w:r w:rsidRPr="00E57D42">
        <w:rPr>
          <w:rFonts w:ascii="Book Antiqua" w:hAnsi="Book Antiqua" w:cs="宋体"/>
          <w:b/>
          <w:bCs/>
          <w:sz w:val="24"/>
          <w:szCs w:val="24"/>
          <w:lang w:val="en-US" w:eastAsia="zh-CN"/>
        </w:rPr>
        <w:t>Breivik L</w:t>
      </w:r>
      <w:r w:rsidRPr="00E57D42">
        <w:rPr>
          <w:rFonts w:ascii="Book Antiqua" w:hAnsi="Book Antiqua" w:cs="宋体"/>
          <w:sz w:val="24"/>
          <w:szCs w:val="24"/>
          <w:lang w:val="en-US" w:eastAsia="zh-CN"/>
        </w:rPr>
        <w:t xml:space="preserve">, Helgeland E, Aarnes EK, Mrdalj J, Jonassen AK. Remote postconditioning by humoral factors in effluent from ischemic preconditioned rat hearts is mediated via PI3K/Akt-dependent cell-survival signaling at reperfusion. </w:t>
      </w:r>
      <w:r w:rsidRPr="00E57D42">
        <w:rPr>
          <w:rFonts w:ascii="Book Antiqua" w:hAnsi="Book Antiqua" w:cs="宋体"/>
          <w:i/>
          <w:iCs/>
          <w:sz w:val="24"/>
          <w:szCs w:val="24"/>
          <w:lang w:val="en-US" w:eastAsia="zh-CN"/>
        </w:rPr>
        <w:t>Basic Res Cardiol</w:t>
      </w:r>
      <w:r w:rsidRPr="00E57D42">
        <w:rPr>
          <w:rFonts w:ascii="Book Antiqua" w:hAnsi="Book Antiqua" w:cs="宋体"/>
          <w:sz w:val="24"/>
          <w:szCs w:val="24"/>
          <w:lang w:val="en-US" w:eastAsia="zh-CN"/>
        </w:rPr>
        <w:t xml:space="preserve"> 2011; </w:t>
      </w:r>
      <w:r w:rsidRPr="00E57D42">
        <w:rPr>
          <w:rFonts w:ascii="Book Antiqua" w:hAnsi="Book Antiqua" w:cs="宋体"/>
          <w:b/>
          <w:bCs/>
          <w:sz w:val="24"/>
          <w:szCs w:val="24"/>
          <w:lang w:val="en-US" w:eastAsia="zh-CN"/>
        </w:rPr>
        <w:t>106</w:t>
      </w:r>
      <w:r w:rsidRPr="00E57D42">
        <w:rPr>
          <w:rFonts w:ascii="Book Antiqua" w:hAnsi="Book Antiqua" w:cs="宋体"/>
          <w:sz w:val="24"/>
          <w:szCs w:val="24"/>
          <w:lang w:val="en-US" w:eastAsia="zh-CN"/>
        </w:rPr>
        <w:t>: 135-145 [PMID: 21103992</w:t>
      </w:r>
      <w:r w:rsidR="00B92705">
        <w:rPr>
          <w:rFonts w:ascii="Book Antiqua" w:hAnsi="Book Antiqua" w:cs="宋体"/>
          <w:sz w:val="24"/>
          <w:szCs w:val="24"/>
          <w:lang w:val="en-US" w:eastAsia="zh-CN"/>
        </w:rPr>
        <w:t xml:space="preserve"> DOI: 10.1007/s00395-010-0133-0</w:t>
      </w:r>
      <w:r w:rsidRPr="00E57D42">
        <w:rPr>
          <w:rFonts w:ascii="Book Antiqua" w:hAnsi="Book Antiqua" w:cs="宋体"/>
          <w:sz w:val="24"/>
          <w:szCs w:val="24"/>
          <w:lang w:val="en-US" w:eastAsia="zh-CN"/>
        </w:rPr>
        <w:t>]</w:t>
      </w:r>
    </w:p>
    <w:p w14:paraId="62845574" w14:textId="77777777"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14 </w:t>
      </w:r>
      <w:r w:rsidRPr="00E57D42">
        <w:rPr>
          <w:rFonts w:ascii="Book Antiqua" w:hAnsi="Book Antiqua" w:cs="宋体"/>
          <w:b/>
          <w:bCs/>
          <w:sz w:val="24"/>
          <w:szCs w:val="24"/>
          <w:lang w:val="en-US" w:eastAsia="zh-CN"/>
        </w:rPr>
        <w:t>Dickson EW</w:t>
      </w:r>
      <w:r w:rsidRPr="00E57D42">
        <w:rPr>
          <w:rFonts w:ascii="Book Antiqua" w:hAnsi="Book Antiqua" w:cs="宋体"/>
          <w:sz w:val="24"/>
          <w:szCs w:val="24"/>
          <w:lang w:val="en-US" w:eastAsia="zh-CN"/>
        </w:rPr>
        <w:t xml:space="preserve">, Lorbar M, Porcaro WA, Fenton RA, Reinhardt CP, Gysembergh A, Przyklenk K. Rabbit heart can be "preconditioned" via transfer of coronary effluent. </w:t>
      </w:r>
      <w:r w:rsidRPr="00E57D42">
        <w:rPr>
          <w:rFonts w:ascii="Book Antiqua" w:hAnsi="Book Antiqua" w:cs="宋体"/>
          <w:i/>
          <w:iCs/>
          <w:sz w:val="24"/>
          <w:szCs w:val="24"/>
          <w:lang w:val="en-US" w:eastAsia="zh-CN"/>
        </w:rPr>
        <w:t>Am J Physiol</w:t>
      </w:r>
      <w:r w:rsidRPr="00E57D42">
        <w:rPr>
          <w:rFonts w:ascii="Book Antiqua" w:hAnsi="Book Antiqua" w:cs="宋体"/>
          <w:sz w:val="24"/>
          <w:szCs w:val="24"/>
          <w:lang w:val="en-US" w:eastAsia="zh-CN"/>
        </w:rPr>
        <w:t xml:space="preserve"> 1999; </w:t>
      </w:r>
      <w:r w:rsidRPr="00E57D42">
        <w:rPr>
          <w:rFonts w:ascii="Book Antiqua" w:hAnsi="Book Antiqua" w:cs="宋体"/>
          <w:b/>
          <w:bCs/>
          <w:sz w:val="24"/>
          <w:szCs w:val="24"/>
          <w:lang w:val="en-US" w:eastAsia="zh-CN"/>
        </w:rPr>
        <w:t>277</w:t>
      </w:r>
      <w:r w:rsidRPr="00E57D42">
        <w:rPr>
          <w:rFonts w:ascii="Book Antiqua" w:hAnsi="Book Antiqua" w:cs="宋体"/>
          <w:sz w:val="24"/>
          <w:szCs w:val="24"/>
          <w:lang w:val="en-US" w:eastAsia="zh-CN"/>
        </w:rPr>
        <w:t>: H2451-H2457 [PMID: 10600868]</w:t>
      </w:r>
    </w:p>
    <w:p w14:paraId="09CF3BEE" w14:textId="648F3E7D"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15 </w:t>
      </w:r>
      <w:r w:rsidRPr="00E57D42">
        <w:rPr>
          <w:rFonts w:ascii="Book Antiqua" w:hAnsi="Book Antiqua" w:cs="宋体"/>
          <w:b/>
          <w:bCs/>
          <w:sz w:val="24"/>
          <w:szCs w:val="24"/>
          <w:lang w:val="en-US" w:eastAsia="zh-CN"/>
        </w:rPr>
        <w:t>Serejo FC</w:t>
      </w:r>
      <w:r w:rsidRPr="00E57D42">
        <w:rPr>
          <w:rFonts w:ascii="Book Antiqua" w:hAnsi="Book Antiqua" w:cs="宋体"/>
          <w:sz w:val="24"/>
          <w:szCs w:val="24"/>
          <w:lang w:val="en-US" w:eastAsia="zh-CN"/>
        </w:rPr>
        <w:t>, Rodrigues LF, da Silva Tavares KC, de Carvalho AC, Nascimento JH. Card</w:t>
      </w:r>
      <w:r w:rsidRPr="00E57D42">
        <w:rPr>
          <w:rFonts w:ascii="Book Antiqua" w:hAnsi="Book Antiqua" w:cs="宋体"/>
          <w:sz w:val="24"/>
          <w:szCs w:val="24"/>
          <w:lang w:val="en-US" w:eastAsia="zh-CN"/>
        </w:rPr>
        <w:t>i</w:t>
      </w:r>
      <w:r w:rsidRPr="00E57D42">
        <w:rPr>
          <w:rFonts w:ascii="Book Antiqua" w:hAnsi="Book Antiqua" w:cs="宋体"/>
          <w:sz w:val="24"/>
          <w:szCs w:val="24"/>
          <w:lang w:val="en-US" w:eastAsia="zh-CN"/>
        </w:rPr>
        <w:t>oprotective properties of humoral factors released from rat hearts subject to ischemic pr</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 xml:space="preserve">conditioning. </w:t>
      </w:r>
      <w:r w:rsidRPr="00E57D42">
        <w:rPr>
          <w:rFonts w:ascii="Book Antiqua" w:hAnsi="Book Antiqua" w:cs="宋体"/>
          <w:i/>
          <w:iCs/>
          <w:sz w:val="24"/>
          <w:szCs w:val="24"/>
          <w:lang w:val="en-US" w:eastAsia="zh-CN"/>
        </w:rPr>
        <w:t>J Cardiovasc Pharmacol</w:t>
      </w:r>
      <w:r w:rsidRPr="00E57D42">
        <w:rPr>
          <w:rFonts w:ascii="Book Antiqua" w:hAnsi="Book Antiqua" w:cs="宋体"/>
          <w:sz w:val="24"/>
          <w:szCs w:val="24"/>
          <w:lang w:val="en-US" w:eastAsia="zh-CN"/>
        </w:rPr>
        <w:t xml:space="preserve"> 2007; </w:t>
      </w:r>
      <w:r w:rsidRPr="00E57D42">
        <w:rPr>
          <w:rFonts w:ascii="Book Antiqua" w:hAnsi="Book Antiqua" w:cs="宋体"/>
          <w:b/>
          <w:bCs/>
          <w:sz w:val="24"/>
          <w:szCs w:val="24"/>
          <w:lang w:val="en-US" w:eastAsia="zh-CN"/>
        </w:rPr>
        <w:t>49</w:t>
      </w:r>
      <w:r w:rsidRPr="00E57D42">
        <w:rPr>
          <w:rFonts w:ascii="Book Antiqua" w:hAnsi="Book Antiqua" w:cs="宋体"/>
          <w:sz w:val="24"/>
          <w:szCs w:val="24"/>
          <w:lang w:val="en-US" w:eastAsia="zh-CN"/>
        </w:rPr>
        <w:t>: 214-220 [PMID: 17438406 DOI: 10.1097/FJC.0b013</w:t>
      </w:r>
      <w:r w:rsidR="00B92705">
        <w:rPr>
          <w:rFonts w:ascii="Book Antiqua" w:hAnsi="Book Antiqua" w:cs="宋体"/>
          <w:sz w:val="24"/>
          <w:szCs w:val="24"/>
          <w:lang w:val="en-US" w:eastAsia="zh-CN"/>
        </w:rPr>
        <w:t>e3180325ad9</w:t>
      </w:r>
      <w:r w:rsidRPr="00E57D42">
        <w:rPr>
          <w:rFonts w:ascii="Book Antiqua" w:hAnsi="Book Antiqua" w:cs="宋体"/>
          <w:sz w:val="24"/>
          <w:szCs w:val="24"/>
          <w:lang w:val="en-US" w:eastAsia="zh-CN"/>
        </w:rPr>
        <w:t>]</w:t>
      </w:r>
    </w:p>
    <w:p w14:paraId="6E3AC571" w14:textId="1F525C40"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16 </w:t>
      </w:r>
      <w:r w:rsidRPr="00E57D42">
        <w:rPr>
          <w:rFonts w:ascii="Book Antiqua" w:hAnsi="Book Antiqua" w:cs="宋体"/>
          <w:b/>
          <w:bCs/>
          <w:sz w:val="24"/>
          <w:szCs w:val="24"/>
          <w:lang w:val="en-US" w:eastAsia="zh-CN"/>
        </w:rPr>
        <w:t>Helgeland E</w:t>
      </w:r>
      <w:r w:rsidRPr="00E57D42">
        <w:rPr>
          <w:rFonts w:ascii="Book Antiqua" w:hAnsi="Book Antiqua" w:cs="宋体"/>
          <w:sz w:val="24"/>
          <w:szCs w:val="24"/>
          <w:lang w:val="en-US" w:eastAsia="zh-CN"/>
        </w:rPr>
        <w:t>, Breivik LE, Vaudel M, Svendsen ØS, Garberg H, Nordrehaug JE, Berven FS, Jonassen AK.</w:t>
      </w:r>
      <w:proofErr w:type="gramEnd"/>
      <w:r w:rsidRPr="00E57D42">
        <w:rPr>
          <w:rFonts w:ascii="Book Antiqua" w:hAnsi="Book Antiqua" w:cs="宋体"/>
          <w:sz w:val="24"/>
          <w:szCs w:val="24"/>
          <w:lang w:val="en-US" w:eastAsia="zh-CN"/>
        </w:rPr>
        <w:t xml:space="preserve"> Exploring the human plasma proteome for humoral mediators of remote ischemic preconditioning--a word of caution. </w:t>
      </w:r>
      <w:r w:rsidRPr="00E57D42">
        <w:rPr>
          <w:rFonts w:ascii="Book Antiqua" w:hAnsi="Book Antiqua" w:cs="宋体"/>
          <w:i/>
          <w:iCs/>
          <w:sz w:val="24"/>
          <w:szCs w:val="24"/>
          <w:lang w:val="en-US" w:eastAsia="zh-CN"/>
        </w:rPr>
        <w:t>PLoS One</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9</w:t>
      </w:r>
      <w:r w:rsidRPr="00E57D42">
        <w:rPr>
          <w:rFonts w:ascii="Book Antiqua" w:hAnsi="Book Antiqua" w:cs="宋体"/>
          <w:sz w:val="24"/>
          <w:szCs w:val="24"/>
          <w:lang w:val="en-US" w:eastAsia="zh-CN"/>
        </w:rPr>
        <w:t>: e109279 [PMID: 25333471 DO</w:t>
      </w:r>
      <w:r w:rsidR="00B92705">
        <w:rPr>
          <w:rFonts w:ascii="Book Antiqua" w:hAnsi="Book Antiqua" w:cs="宋体"/>
          <w:sz w:val="24"/>
          <w:szCs w:val="24"/>
          <w:lang w:val="en-US" w:eastAsia="zh-CN"/>
        </w:rPr>
        <w:t>I: 10.1371/journal.pone.0109279</w:t>
      </w:r>
      <w:r w:rsidRPr="00E57D42">
        <w:rPr>
          <w:rFonts w:ascii="Book Antiqua" w:hAnsi="Book Antiqua" w:cs="宋体"/>
          <w:sz w:val="24"/>
          <w:szCs w:val="24"/>
          <w:lang w:val="en-US" w:eastAsia="zh-CN"/>
        </w:rPr>
        <w:t>]</w:t>
      </w:r>
    </w:p>
    <w:p w14:paraId="5FB571CA" w14:textId="4AD3CF3E"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17 </w:t>
      </w:r>
      <w:r w:rsidRPr="00E57D42">
        <w:rPr>
          <w:rFonts w:ascii="Book Antiqua" w:hAnsi="Book Antiqua" w:cs="宋体"/>
          <w:b/>
          <w:bCs/>
          <w:sz w:val="24"/>
          <w:szCs w:val="24"/>
          <w:lang w:val="en-US" w:eastAsia="zh-CN"/>
        </w:rPr>
        <w:t>Hepponstall M</w:t>
      </w:r>
      <w:r w:rsidRPr="00E57D42">
        <w:rPr>
          <w:rFonts w:ascii="Book Antiqua" w:hAnsi="Book Antiqua" w:cs="宋体"/>
          <w:sz w:val="24"/>
          <w:szCs w:val="24"/>
          <w:lang w:val="en-US" w:eastAsia="zh-CN"/>
        </w:rPr>
        <w:t xml:space="preserve">, Ignjatovic V, Binos S, Monagle P, Jones B, Cheung MH, d'Udekem Y, Konstantinov IE. Remote ischemic preconditioning (RIPC) modifies plasma proteome in humans. </w:t>
      </w:r>
      <w:r w:rsidRPr="00E57D42">
        <w:rPr>
          <w:rFonts w:ascii="Book Antiqua" w:hAnsi="Book Antiqua" w:cs="宋体"/>
          <w:i/>
          <w:iCs/>
          <w:sz w:val="24"/>
          <w:szCs w:val="24"/>
          <w:lang w:val="en-US" w:eastAsia="zh-CN"/>
        </w:rPr>
        <w:t>PLoS One</w:t>
      </w:r>
      <w:r w:rsidRPr="00E57D42">
        <w:rPr>
          <w:rFonts w:ascii="Book Antiqua" w:hAnsi="Book Antiqua" w:cs="宋体"/>
          <w:sz w:val="24"/>
          <w:szCs w:val="24"/>
          <w:lang w:val="en-US" w:eastAsia="zh-CN"/>
        </w:rPr>
        <w:t xml:space="preserve"> 2012; </w:t>
      </w:r>
      <w:r w:rsidRPr="00E57D42">
        <w:rPr>
          <w:rFonts w:ascii="Book Antiqua" w:hAnsi="Book Antiqua" w:cs="宋体"/>
          <w:b/>
          <w:bCs/>
          <w:sz w:val="24"/>
          <w:szCs w:val="24"/>
          <w:lang w:val="en-US" w:eastAsia="zh-CN"/>
        </w:rPr>
        <w:t>7</w:t>
      </w:r>
      <w:r w:rsidRPr="00E57D42">
        <w:rPr>
          <w:rFonts w:ascii="Book Antiqua" w:hAnsi="Book Antiqua" w:cs="宋体"/>
          <w:sz w:val="24"/>
          <w:szCs w:val="24"/>
          <w:lang w:val="en-US" w:eastAsia="zh-CN"/>
        </w:rPr>
        <w:t>: e48284 [PMID: 23139772 DO</w:t>
      </w:r>
      <w:r w:rsidR="00B92705">
        <w:rPr>
          <w:rFonts w:ascii="Book Antiqua" w:hAnsi="Book Antiqua" w:cs="宋体"/>
          <w:sz w:val="24"/>
          <w:szCs w:val="24"/>
          <w:lang w:val="en-US" w:eastAsia="zh-CN"/>
        </w:rPr>
        <w:t>I: 10.1371/journal.pone.0048284</w:t>
      </w:r>
      <w:r w:rsidRPr="00E57D42">
        <w:rPr>
          <w:rFonts w:ascii="Book Antiqua" w:hAnsi="Book Antiqua" w:cs="宋体"/>
          <w:sz w:val="24"/>
          <w:szCs w:val="24"/>
          <w:lang w:val="en-US" w:eastAsia="zh-CN"/>
        </w:rPr>
        <w:t>]</w:t>
      </w:r>
    </w:p>
    <w:p w14:paraId="4EDB483F" w14:textId="4C8D1D3C"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18 </w:t>
      </w:r>
      <w:r w:rsidRPr="00E57D42">
        <w:rPr>
          <w:rFonts w:ascii="Book Antiqua" w:hAnsi="Book Antiqua" w:cs="宋体"/>
          <w:b/>
          <w:bCs/>
          <w:sz w:val="24"/>
          <w:szCs w:val="24"/>
          <w:lang w:val="en-US" w:eastAsia="zh-CN"/>
        </w:rPr>
        <w:t>Hibert P</w:t>
      </w:r>
      <w:r w:rsidRPr="00E57D42">
        <w:rPr>
          <w:rFonts w:ascii="Book Antiqua" w:hAnsi="Book Antiqua" w:cs="宋体"/>
          <w:sz w:val="24"/>
          <w:szCs w:val="24"/>
          <w:lang w:val="en-US" w:eastAsia="zh-CN"/>
        </w:rPr>
        <w:t xml:space="preserve">, Prunier-Mirebeau D, Beseme O, Chwastyniak M, Tamareille S, Lamon D, Furber A, Pinet F, Prunier F. Apolipoprotein a-I is a potential mediator of remote ischemic preconditioning. </w:t>
      </w:r>
      <w:r w:rsidRPr="00E57D42">
        <w:rPr>
          <w:rFonts w:ascii="Book Antiqua" w:hAnsi="Book Antiqua" w:cs="宋体"/>
          <w:i/>
          <w:iCs/>
          <w:sz w:val="24"/>
          <w:szCs w:val="24"/>
          <w:lang w:val="en-US" w:eastAsia="zh-CN"/>
        </w:rPr>
        <w:t>PLoS One</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8</w:t>
      </w:r>
      <w:r w:rsidRPr="00E57D42">
        <w:rPr>
          <w:rFonts w:ascii="Book Antiqua" w:hAnsi="Book Antiqua" w:cs="宋体"/>
          <w:sz w:val="24"/>
          <w:szCs w:val="24"/>
          <w:lang w:val="en-US" w:eastAsia="zh-CN"/>
        </w:rPr>
        <w:t>: e77211 [PMID: 24155931 DO</w:t>
      </w:r>
      <w:r w:rsidR="00B92705">
        <w:rPr>
          <w:rFonts w:ascii="Book Antiqua" w:hAnsi="Book Antiqua" w:cs="宋体"/>
          <w:sz w:val="24"/>
          <w:szCs w:val="24"/>
          <w:lang w:val="en-US" w:eastAsia="zh-CN"/>
        </w:rPr>
        <w:t>I: 10.1371/journal.pone.0077211</w:t>
      </w:r>
      <w:r w:rsidRPr="00E57D42">
        <w:rPr>
          <w:rFonts w:ascii="Book Antiqua" w:hAnsi="Book Antiqua" w:cs="宋体"/>
          <w:sz w:val="24"/>
          <w:szCs w:val="24"/>
          <w:lang w:val="en-US" w:eastAsia="zh-CN"/>
        </w:rPr>
        <w:t>]</w:t>
      </w:r>
    </w:p>
    <w:p w14:paraId="4D6F6803" w14:textId="1A16B734"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lastRenderedPageBreak/>
        <w:t xml:space="preserve">19 </w:t>
      </w:r>
      <w:r w:rsidRPr="00E57D42">
        <w:rPr>
          <w:rFonts w:ascii="Book Antiqua" w:hAnsi="Book Antiqua" w:cs="宋体"/>
          <w:b/>
          <w:bCs/>
          <w:sz w:val="24"/>
          <w:szCs w:val="24"/>
          <w:lang w:val="en-US" w:eastAsia="zh-CN"/>
        </w:rPr>
        <w:t>Hibert P</w:t>
      </w:r>
      <w:r w:rsidRPr="00E57D42">
        <w:rPr>
          <w:rFonts w:ascii="Book Antiqua" w:hAnsi="Book Antiqua" w:cs="宋体"/>
          <w:sz w:val="24"/>
          <w:szCs w:val="24"/>
          <w:lang w:val="en-US" w:eastAsia="zh-CN"/>
        </w:rPr>
        <w:t xml:space="preserve">, Prunier-Mirebeau D, Beseme O, Chwastyniak M, Tamareille S, Pinet F, Prunier F. Modifications in rat plasma proteome after remote ischemic preconditioning (RIPC) stimulus: identification by a SELDI-TOF-MS approach. </w:t>
      </w:r>
      <w:r w:rsidRPr="00E57D42">
        <w:rPr>
          <w:rFonts w:ascii="Book Antiqua" w:hAnsi="Book Antiqua" w:cs="宋体"/>
          <w:i/>
          <w:iCs/>
          <w:sz w:val="24"/>
          <w:szCs w:val="24"/>
          <w:lang w:val="en-US" w:eastAsia="zh-CN"/>
        </w:rPr>
        <w:t>PLoS One</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9</w:t>
      </w:r>
      <w:r w:rsidRPr="00E57D42">
        <w:rPr>
          <w:rFonts w:ascii="Book Antiqua" w:hAnsi="Book Antiqua" w:cs="宋体"/>
          <w:sz w:val="24"/>
          <w:szCs w:val="24"/>
          <w:lang w:val="en-US" w:eastAsia="zh-CN"/>
        </w:rPr>
        <w:t>: e85669 [PMID: 24454915 DO</w:t>
      </w:r>
      <w:r w:rsidR="00B92705">
        <w:rPr>
          <w:rFonts w:ascii="Book Antiqua" w:hAnsi="Book Antiqua" w:cs="宋体"/>
          <w:sz w:val="24"/>
          <w:szCs w:val="24"/>
          <w:lang w:val="en-US" w:eastAsia="zh-CN"/>
        </w:rPr>
        <w:t>I: 10.1371/journal.pone.0085669</w:t>
      </w:r>
      <w:r w:rsidRPr="00E57D42">
        <w:rPr>
          <w:rFonts w:ascii="Book Antiqua" w:hAnsi="Book Antiqua" w:cs="宋体"/>
          <w:sz w:val="24"/>
          <w:szCs w:val="24"/>
          <w:lang w:val="en-US" w:eastAsia="zh-CN"/>
        </w:rPr>
        <w:t>]</w:t>
      </w:r>
    </w:p>
    <w:p w14:paraId="45F60DBC" w14:textId="473F90AA"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20 </w:t>
      </w:r>
      <w:r w:rsidRPr="00E57D42">
        <w:rPr>
          <w:rFonts w:ascii="Book Antiqua" w:hAnsi="Book Antiqua" w:cs="宋体"/>
          <w:b/>
          <w:bCs/>
          <w:sz w:val="24"/>
          <w:szCs w:val="24"/>
          <w:lang w:val="en-US" w:eastAsia="zh-CN"/>
        </w:rPr>
        <w:t>Gao L</w:t>
      </w:r>
      <w:r w:rsidRPr="00E57D42">
        <w:rPr>
          <w:rFonts w:ascii="Book Antiqua" w:hAnsi="Book Antiqua" w:cs="宋体"/>
          <w:sz w:val="24"/>
          <w:szCs w:val="24"/>
          <w:lang w:val="en-US" w:eastAsia="zh-CN"/>
        </w:rPr>
        <w:t>, Li P, Zhang J, Hagiwara M, Shen B, Bledsoe G, Chang E, Chao L, Chao J. Novel role of kallistatin in vascular repair by promoting mobility, viability, and function of end</w:t>
      </w:r>
      <w:r w:rsidRPr="00E57D42">
        <w:rPr>
          <w:rFonts w:ascii="Book Antiqua" w:hAnsi="Book Antiqua" w:cs="宋体"/>
          <w:sz w:val="24"/>
          <w:szCs w:val="24"/>
          <w:lang w:val="en-US" w:eastAsia="zh-CN"/>
        </w:rPr>
        <w:t>o</w:t>
      </w:r>
      <w:r w:rsidRPr="00E57D42">
        <w:rPr>
          <w:rFonts w:ascii="Book Antiqua" w:hAnsi="Book Antiqua" w:cs="宋体"/>
          <w:sz w:val="24"/>
          <w:szCs w:val="24"/>
          <w:lang w:val="en-US" w:eastAsia="zh-CN"/>
        </w:rPr>
        <w:t xml:space="preserve">thelial progenitor cells. </w:t>
      </w:r>
      <w:r w:rsidRPr="00E57D42">
        <w:rPr>
          <w:rFonts w:ascii="Book Antiqua" w:hAnsi="Book Antiqua" w:cs="宋体"/>
          <w:i/>
          <w:iCs/>
          <w:sz w:val="24"/>
          <w:szCs w:val="24"/>
          <w:lang w:val="en-US" w:eastAsia="zh-CN"/>
        </w:rPr>
        <w:t>J Am Heart Assoc</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3</w:t>
      </w:r>
      <w:r w:rsidRPr="00E57D42">
        <w:rPr>
          <w:rFonts w:ascii="Book Antiqua" w:hAnsi="Book Antiqua" w:cs="宋体"/>
          <w:sz w:val="24"/>
          <w:szCs w:val="24"/>
          <w:lang w:val="en-US" w:eastAsia="zh-CN"/>
        </w:rPr>
        <w:t>: e001194 [PMID: 252370</w:t>
      </w:r>
      <w:r w:rsidR="00B92705">
        <w:rPr>
          <w:rFonts w:ascii="Book Antiqua" w:hAnsi="Book Antiqua" w:cs="宋体"/>
          <w:sz w:val="24"/>
          <w:szCs w:val="24"/>
          <w:lang w:val="en-US" w:eastAsia="zh-CN"/>
        </w:rPr>
        <w:t>49 DOI: 10.1161/JAHA.114.001194</w:t>
      </w:r>
      <w:r w:rsidRPr="00E57D42">
        <w:rPr>
          <w:rFonts w:ascii="Book Antiqua" w:hAnsi="Book Antiqua" w:cs="宋体"/>
          <w:sz w:val="24"/>
          <w:szCs w:val="24"/>
          <w:lang w:val="en-US" w:eastAsia="zh-CN"/>
        </w:rPr>
        <w:t>]</w:t>
      </w:r>
    </w:p>
    <w:p w14:paraId="0B79CC8D" w14:textId="77777777"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21 </w:t>
      </w:r>
      <w:r w:rsidRPr="00E57D42">
        <w:rPr>
          <w:rFonts w:ascii="Book Antiqua" w:hAnsi="Book Antiqua" w:cs="宋体"/>
          <w:b/>
          <w:bCs/>
          <w:sz w:val="24"/>
          <w:szCs w:val="24"/>
          <w:lang w:val="en-US" w:eastAsia="zh-CN"/>
        </w:rPr>
        <w:t>Zhou S</w:t>
      </w:r>
      <w:r w:rsidRPr="00E57D42">
        <w:rPr>
          <w:rFonts w:ascii="Book Antiqua" w:hAnsi="Book Antiqua" w:cs="宋体"/>
          <w:sz w:val="24"/>
          <w:szCs w:val="24"/>
          <w:lang w:val="en-US" w:eastAsia="zh-CN"/>
        </w:rPr>
        <w:t xml:space="preserve">, Sun Y, Zhuang Y, Zhao W, Chen Y, Jiang B, Guo C, Zhang Z, Peng H, Chen Y. Effects of kallistatin on oxidative stress and inflammation on renal ischemia-reperfusion injury in mice. </w:t>
      </w:r>
      <w:r w:rsidRPr="00E57D42">
        <w:rPr>
          <w:rFonts w:ascii="Book Antiqua" w:hAnsi="Book Antiqua" w:cs="宋体"/>
          <w:i/>
          <w:iCs/>
          <w:sz w:val="24"/>
          <w:szCs w:val="24"/>
          <w:lang w:val="en-US" w:eastAsia="zh-CN"/>
        </w:rPr>
        <w:t>Curr Vasc Pharmacol</w:t>
      </w:r>
      <w:r w:rsidRPr="00E57D42">
        <w:rPr>
          <w:rFonts w:ascii="Book Antiqua" w:hAnsi="Book Antiqua" w:cs="宋体"/>
          <w:sz w:val="24"/>
          <w:szCs w:val="24"/>
          <w:lang w:val="en-US" w:eastAsia="zh-CN"/>
        </w:rPr>
        <w:t xml:space="preserve"> 2015; </w:t>
      </w:r>
      <w:r w:rsidRPr="00E57D42">
        <w:rPr>
          <w:rFonts w:ascii="Book Antiqua" w:hAnsi="Book Antiqua" w:cs="宋体"/>
          <w:b/>
          <w:bCs/>
          <w:sz w:val="24"/>
          <w:szCs w:val="24"/>
          <w:lang w:val="en-US" w:eastAsia="zh-CN"/>
        </w:rPr>
        <w:t>13</w:t>
      </w:r>
      <w:r w:rsidRPr="00E57D42">
        <w:rPr>
          <w:rFonts w:ascii="Book Antiqua" w:hAnsi="Book Antiqua" w:cs="宋体"/>
          <w:sz w:val="24"/>
          <w:szCs w:val="24"/>
          <w:lang w:val="en-US" w:eastAsia="zh-CN"/>
        </w:rPr>
        <w:t>: 265-273 [PMID: 25654330]</w:t>
      </w:r>
    </w:p>
    <w:p w14:paraId="5AA8FC3C" w14:textId="75F8FD7E"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22 </w:t>
      </w:r>
      <w:r w:rsidRPr="00E57D42">
        <w:rPr>
          <w:rFonts w:ascii="Book Antiqua" w:hAnsi="Book Antiqua" w:cs="宋体"/>
          <w:b/>
          <w:bCs/>
          <w:sz w:val="24"/>
          <w:szCs w:val="24"/>
          <w:lang w:val="en-US" w:eastAsia="zh-CN"/>
        </w:rPr>
        <w:t>Pang T</w:t>
      </w:r>
      <w:r w:rsidRPr="00E57D42">
        <w:rPr>
          <w:rFonts w:ascii="Book Antiqua" w:hAnsi="Book Antiqua" w:cs="宋体"/>
          <w:sz w:val="24"/>
          <w:szCs w:val="24"/>
          <w:lang w:val="en-US" w:eastAsia="zh-CN"/>
        </w:rPr>
        <w:t>, Zhao Y, Zhang NR, Jin SQ, Pan SQ. Transient limb ischemia alters serum pr</w:t>
      </w:r>
      <w:r w:rsidRPr="00E57D42">
        <w:rPr>
          <w:rFonts w:ascii="Book Antiqua" w:hAnsi="Book Antiqua" w:cs="宋体"/>
          <w:sz w:val="24"/>
          <w:szCs w:val="24"/>
          <w:lang w:val="en-US" w:eastAsia="zh-CN"/>
        </w:rPr>
        <w:t>o</w:t>
      </w:r>
      <w:r w:rsidRPr="00E57D42">
        <w:rPr>
          <w:rFonts w:ascii="Book Antiqua" w:hAnsi="Book Antiqua" w:cs="宋体"/>
          <w:sz w:val="24"/>
          <w:szCs w:val="24"/>
          <w:lang w:val="en-US" w:eastAsia="zh-CN"/>
        </w:rPr>
        <w:t xml:space="preserve">tein expression in healthy volunteers: complement C3 and vitronectin may be involved in organ protection induced by remote ischemic preconditioning. </w:t>
      </w:r>
      <w:r w:rsidRPr="00E57D42">
        <w:rPr>
          <w:rFonts w:ascii="Book Antiqua" w:hAnsi="Book Antiqua" w:cs="宋体"/>
          <w:i/>
          <w:iCs/>
          <w:sz w:val="24"/>
          <w:szCs w:val="24"/>
          <w:lang w:val="en-US" w:eastAsia="zh-CN"/>
        </w:rPr>
        <w:t>Oxid Med Cell Longev</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2013</w:t>
      </w:r>
      <w:r w:rsidRPr="00E57D42">
        <w:rPr>
          <w:rFonts w:ascii="Book Antiqua" w:hAnsi="Book Antiqua" w:cs="宋体"/>
          <w:sz w:val="24"/>
          <w:szCs w:val="24"/>
          <w:lang w:val="en-US" w:eastAsia="zh-CN"/>
        </w:rPr>
        <w:t>: 859056 [PMID: 24</w:t>
      </w:r>
      <w:r w:rsidR="00B92705">
        <w:rPr>
          <w:rFonts w:ascii="Book Antiqua" w:hAnsi="Book Antiqua" w:cs="宋体"/>
          <w:sz w:val="24"/>
          <w:szCs w:val="24"/>
          <w:lang w:val="en-US" w:eastAsia="zh-CN"/>
        </w:rPr>
        <w:t>363825 DOI: 10.1155/2013/859056</w:t>
      </w:r>
      <w:r w:rsidRPr="00E57D42">
        <w:rPr>
          <w:rFonts w:ascii="Book Antiqua" w:hAnsi="Book Antiqua" w:cs="宋体"/>
          <w:sz w:val="24"/>
          <w:szCs w:val="24"/>
          <w:lang w:val="en-US" w:eastAsia="zh-CN"/>
        </w:rPr>
        <w:t>]</w:t>
      </w:r>
    </w:p>
    <w:p w14:paraId="1FE180C9" w14:textId="08730687"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23 </w:t>
      </w:r>
      <w:r w:rsidRPr="00E57D42">
        <w:rPr>
          <w:rFonts w:ascii="Book Antiqua" w:hAnsi="Book Antiqua" w:cs="宋体"/>
          <w:b/>
          <w:bCs/>
          <w:sz w:val="24"/>
          <w:szCs w:val="24"/>
          <w:lang w:val="en-US" w:eastAsia="zh-CN"/>
        </w:rPr>
        <w:t>Davidson SM</w:t>
      </w:r>
      <w:r w:rsidRPr="00E57D42">
        <w:rPr>
          <w:rFonts w:ascii="Book Antiqua" w:hAnsi="Book Antiqua" w:cs="宋体"/>
          <w:sz w:val="24"/>
          <w:szCs w:val="24"/>
          <w:lang w:val="en-US" w:eastAsia="zh-CN"/>
        </w:rPr>
        <w:t>, Selvaraj P, He D, Boi-Doku C, Yellon RL, Vicencio JM, Yellon DM. R</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mote ischaemic preconditioning involves signalling through the SDF-1α/CXCR4 signa</w:t>
      </w:r>
      <w:r w:rsidRPr="00E57D42">
        <w:rPr>
          <w:rFonts w:ascii="Book Antiqua" w:hAnsi="Book Antiqua" w:cs="宋体"/>
          <w:sz w:val="24"/>
          <w:szCs w:val="24"/>
          <w:lang w:val="en-US" w:eastAsia="zh-CN"/>
        </w:rPr>
        <w:t>l</w:t>
      </w:r>
      <w:r w:rsidRPr="00E57D42">
        <w:rPr>
          <w:rFonts w:ascii="Book Antiqua" w:hAnsi="Book Antiqua" w:cs="宋体"/>
          <w:sz w:val="24"/>
          <w:szCs w:val="24"/>
          <w:lang w:val="en-US" w:eastAsia="zh-CN"/>
        </w:rPr>
        <w:t xml:space="preserve">ling axis. </w:t>
      </w:r>
      <w:r w:rsidRPr="00E57D42">
        <w:rPr>
          <w:rFonts w:ascii="Book Antiqua" w:hAnsi="Book Antiqua" w:cs="宋体"/>
          <w:i/>
          <w:iCs/>
          <w:sz w:val="24"/>
          <w:szCs w:val="24"/>
          <w:lang w:val="en-US" w:eastAsia="zh-CN"/>
        </w:rPr>
        <w:t>Basic Res Cardiol</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108</w:t>
      </w:r>
      <w:r w:rsidRPr="00E57D42">
        <w:rPr>
          <w:rFonts w:ascii="Book Antiqua" w:hAnsi="Book Antiqua" w:cs="宋体"/>
          <w:sz w:val="24"/>
          <w:szCs w:val="24"/>
          <w:lang w:val="en-US" w:eastAsia="zh-CN"/>
        </w:rPr>
        <w:t>: 377 [PMID: 23917520 DOI: 10.1007/s00395-013-0377-6</w:t>
      </w:r>
      <w:r w:rsidR="00B92705">
        <w:rPr>
          <w:rFonts w:ascii="Book Antiqua" w:hAnsi="Book Antiqua" w:cs="宋体"/>
          <w:sz w:val="24"/>
          <w:szCs w:val="24"/>
          <w:lang w:val="en-US" w:eastAsia="zh-CN"/>
        </w:rPr>
        <w:t>]</w:t>
      </w:r>
    </w:p>
    <w:p w14:paraId="29166395" w14:textId="4BAA03A1"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24 </w:t>
      </w:r>
      <w:r w:rsidRPr="00E57D42">
        <w:rPr>
          <w:rFonts w:ascii="Book Antiqua" w:hAnsi="Book Antiqua" w:cs="宋体"/>
          <w:b/>
          <w:bCs/>
          <w:sz w:val="24"/>
          <w:szCs w:val="24"/>
          <w:lang w:val="en-US" w:eastAsia="zh-CN"/>
        </w:rPr>
        <w:t>Przyklenk K</w:t>
      </w:r>
      <w:r w:rsidRPr="00E57D42">
        <w:rPr>
          <w:rFonts w:ascii="Book Antiqua" w:hAnsi="Book Antiqua" w:cs="宋体"/>
          <w:sz w:val="24"/>
          <w:szCs w:val="24"/>
          <w:lang w:val="en-US" w:eastAsia="zh-CN"/>
        </w:rPr>
        <w:t>. 'Going out on a limb': SDF-1α/CXCR4 signaling as a mechanism of r</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 xml:space="preserve">mote ischemic preconditioning? </w:t>
      </w:r>
      <w:r w:rsidRPr="00E57D42">
        <w:rPr>
          <w:rFonts w:ascii="Book Antiqua" w:hAnsi="Book Antiqua" w:cs="宋体"/>
          <w:i/>
          <w:iCs/>
          <w:sz w:val="24"/>
          <w:szCs w:val="24"/>
          <w:lang w:val="en-US" w:eastAsia="zh-CN"/>
        </w:rPr>
        <w:t>Basic Res Cardiol</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108</w:t>
      </w:r>
      <w:r w:rsidRPr="00E57D42">
        <w:rPr>
          <w:rFonts w:ascii="Book Antiqua" w:hAnsi="Book Antiqua" w:cs="宋体"/>
          <w:sz w:val="24"/>
          <w:szCs w:val="24"/>
          <w:lang w:val="en-US" w:eastAsia="zh-CN"/>
        </w:rPr>
        <w:t xml:space="preserve">: 382 [PMID: 24002083 </w:t>
      </w:r>
      <w:r w:rsidR="00B92705">
        <w:rPr>
          <w:rFonts w:ascii="Book Antiqua" w:hAnsi="Book Antiqua" w:cs="宋体"/>
          <w:sz w:val="24"/>
          <w:szCs w:val="24"/>
          <w:lang w:val="en-US" w:eastAsia="zh-CN"/>
        </w:rPr>
        <w:t>DOI: 10.1007/s00395-013-0382-9</w:t>
      </w:r>
      <w:r w:rsidR="00B92705">
        <w:rPr>
          <w:rFonts w:ascii="Book Antiqua" w:hAnsi="Book Antiqua" w:cs="宋体" w:hint="eastAsia"/>
          <w:sz w:val="24"/>
          <w:szCs w:val="24"/>
          <w:lang w:val="en-US" w:eastAsia="zh-CN"/>
        </w:rPr>
        <w:t>]</w:t>
      </w:r>
    </w:p>
    <w:p w14:paraId="5AF70652" w14:textId="211D953F"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25 </w:t>
      </w:r>
      <w:r w:rsidRPr="00E57D42">
        <w:rPr>
          <w:rFonts w:ascii="Book Antiqua" w:hAnsi="Book Antiqua" w:cs="宋体"/>
          <w:b/>
          <w:bCs/>
          <w:sz w:val="24"/>
          <w:szCs w:val="24"/>
          <w:lang w:val="en-US" w:eastAsia="zh-CN"/>
        </w:rPr>
        <w:t>Yang JC</w:t>
      </w:r>
      <w:r w:rsidRPr="00E57D42">
        <w:rPr>
          <w:rFonts w:ascii="Book Antiqua" w:hAnsi="Book Antiqua" w:cs="宋体"/>
          <w:sz w:val="24"/>
          <w:szCs w:val="24"/>
          <w:lang w:val="en-US" w:eastAsia="zh-CN"/>
        </w:rPr>
        <w:t xml:space="preserve">, Wu SC, Rau CS, Chen YC, Lu TH, Wu YC, Tzeng SL, Wu CJ, Hsieh CH. TLR4/NF-κB-responsive microRNAs and their potential target genes: a mouse model of skeletal muscle ischemia-reperfusion injury. </w:t>
      </w:r>
      <w:r w:rsidRPr="00E57D42">
        <w:rPr>
          <w:rFonts w:ascii="Book Antiqua" w:hAnsi="Book Antiqua" w:cs="宋体"/>
          <w:i/>
          <w:iCs/>
          <w:sz w:val="24"/>
          <w:szCs w:val="24"/>
          <w:lang w:val="en-US" w:eastAsia="zh-CN"/>
        </w:rPr>
        <w:t>Biomed Res Int</w:t>
      </w:r>
      <w:r w:rsidRPr="00E57D42">
        <w:rPr>
          <w:rFonts w:ascii="Book Antiqua" w:hAnsi="Book Antiqua" w:cs="宋体"/>
          <w:sz w:val="24"/>
          <w:szCs w:val="24"/>
          <w:lang w:val="en-US" w:eastAsia="zh-CN"/>
        </w:rPr>
        <w:t xml:space="preserve"> 2015; </w:t>
      </w:r>
      <w:r w:rsidRPr="00E57D42">
        <w:rPr>
          <w:rFonts w:ascii="Book Antiqua" w:hAnsi="Book Antiqua" w:cs="宋体"/>
          <w:b/>
          <w:bCs/>
          <w:sz w:val="24"/>
          <w:szCs w:val="24"/>
          <w:lang w:val="en-US" w:eastAsia="zh-CN"/>
        </w:rPr>
        <w:t>2015</w:t>
      </w:r>
      <w:r w:rsidRPr="00E57D42">
        <w:rPr>
          <w:rFonts w:ascii="Book Antiqua" w:hAnsi="Book Antiqua" w:cs="宋体"/>
          <w:sz w:val="24"/>
          <w:szCs w:val="24"/>
          <w:lang w:val="en-US" w:eastAsia="zh-CN"/>
        </w:rPr>
        <w:t>: 410721 [PMID: 25692136 DOI: 10.1155/2015/410721</w:t>
      </w:r>
      <w:r w:rsidR="00B92705">
        <w:rPr>
          <w:rFonts w:ascii="Book Antiqua" w:hAnsi="Book Antiqua" w:cs="宋体" w:hint="eastAsia"/>
          <w:sz w:val="24"/>
          <w:szCs w:val="24"/>
          <w:lang w:val="en-US" w:eastAsia="zh-CN"/>
        </w:rPr>
        <w:t>]</w:t>
      </w:r>
    </w:p>
    <w:p w14:paraId="51BA64A9" w14:textId="0F3A3DAA"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26 </w:t>
      </w:r>
      <w:r w:rsidRPr="00E57D42">
        <w:rPr>
          <w:rFonts w:ascii="Book Antiqua" w:hAnsi="Book Antiqua" w:cs="宋体"/>
          <w:b/>
          <w:bCs/>
          <w:sz w:val="24"/>
          <w:szCs w:val="24"/>
          <w:lang w:val="en-US" w:eastAsia="zh-CN"/>
        </w:rPr>
        <w:t>Kukreja RC</w:t>
      </w:r>
      <w:r w:rsidRPr="00E57D42">
        <w:rPr>
          <w:rFonts w:ascii="Book Antiqua" w:hAnsi="Book Antiqua" w:cs="宋体"/>
          <w:sz w:val="24"/>
          <w:szCs w:val="24"/>
          <w:lang w:val="en-US" w:eastAsia="zh-CN"/>
        </w:rPr>
        <w:t>, Yin C, Salloum FN. MicroRNAs: new players in cardiac injury and prote</w:t>
      </w:r>
      <w:r w:rsidRPr="00E57D42">
        <w:rPr>
          <w:rFonts w:ascii="Book Antiqua" w:hAnsi="Book Antiqua" w:cs="宋体"/>
          <w:sz w:val="24"/>
          <w:szCs w:val="24"/>
          <w:lang w:val="en-US" w:eastAsia="zh-CN"/>
        </w:rPr>
        <w:t>c</w:t>
      </w:r>
      <w:r w:rsidRPr="00E57D42">
        <w:rPr>
          <w:rFonts w:ascii="Book Antiqua" w:hAnsi="Book Antiqua" w:cs="宋体"/>
          <w:sz w:val="24"/>
          <w:szCs w:val="24"/>
          <w:lang w:val="en-US" w:eastAsia="zh-CN"/>
        </w:rPr>
        <w:t xml:space="preserve">tion. </w:t>
      </w:r>
      <w:r w:rsidRPr="00E57D42">
        <w:rPr>
          <w:rFonts w:ascii="Book Antiqua" w:hAnsi="Book Antiqua" w:cs="宋体"/>
          <w:i/>
          <w:iCs/>
          <w:sz w:val="24"/>
          <w:szCs w:val="24"/>
          <w:lang w:val="en-US" w:eastAsia="zh-CN"/>
        </w:rPr>
        <w:t>Mol Pharmacol</w:t>
      </w:r>
      <w:r w:rsidRPr="00E57D42">
        <w:rPr>
          <w:rFonts w:ascii="Book Antiqua" w:hAnsi="Book Antiqua" w:cs="宋体"/>
          <w:sz w:val="24"/>
          <w:szCs w:val="24"/>
          <w:lang w:val="en-US" w:eastAsia="zh-CN"/>
        </w:rPr>
        <w:t xml:space="preserve"> 2011; </w:t>
      </w:r>
      <w:r w:rsidRPr="00E57D42">
        <w:rPr>
          <w:rFonts w:ascii="Book Antiqua" w:hAnsi="Book Antiqua" w:cs="宋体"/>
          <w:b/>
          <w:bCs/>
          <w:sz w:val="24"/>
          <w:szCs w:val="24"/>
          <w:lang w:val="en-US" w:eastAsia="zh-CN"/>
        </w:rPr>
        <w:t>80</w:t>
      </w:r>
      <w:r w:rsidRPr="00E57D42">
        <w:rPr>
          <w:rFonts w:ascii="Book Antiqua" w:hAnsi="Book Antiqua" w:cs="宋体"/>
          <w:sz w:val="24"/>
          <w:szCs w:val="24"/>
          <w:lang w:val="en-US" w:eastAsia="zh-CN"/>
        </w:rPr>
        <w:t>: 558-564 [PMID: 21737570 DOI: 10.1124/mol.111.073528</w:t>
      </w:r>
      <w:r w:rsidR="00B92705">
        <w:rPr>
          <w:rFonts w:ascii="Book Antiqua" w:hAnsi="Book Antiqua" w:cs="宋体" w:hint="eastAsia"/>
          <w:sz w:val="24"/>
          <w:szCs w:val="24"/>
          <w:lang w:val="en-US" w:eastAsia="zh-CN"/>
        </w:rPr>
        <w:t>]</w:t>
      </w:r>
    </w:p>
    <w:p w14:paraId="76B47E4F" w14:textId="40569453"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27 </w:t>
      </w:r>
      <w:r w:rsidRPr="00E57D42">
        <w:rPr>
          <w:rFonts w:ascii="Book Antiqua" w:hAnsi="Book Antiqua" w:cs="宋体"/>
          <w:b/>
          <w:bCs/>
          <w:sz w:val="24"/>
          <w:szCs w:val="24"/>
          <w:lang w:val="en-US" w:eastAsia="zh-CN"/>
        </w:rPr>
        <w:t>Li J</w:t>
      </w:r>
      <w:r w:rsidRPr="00E57D42">
        <w:rPr>
          <w:rFonts w:ascii="Book Antiqua" w:hAnsi="Book Antiqua" w:cs="宋体"/>
          <w:sz w:val="24"/>
          <w:szCs w:val="24"/>
          <w:lang w:val="en-US" w:eastAsia="zh-CN"/>
        </w:rPr>
        <w:t xml:space="preserve">, Rohailla S, Gelber N, Rutka J, Sabah N, Gladstone RA, Wei C, Hu P, Kharbanda RK, Redington AN. MicroRNA-144 is a circulating effector of remote ischemic preconditioning. </w:t>
      </w:r>
      <w:r w:rsidRPr="00E57D42">
        <w:rPr>
          <w:rFonts w:ascii="Book Antiqua" w:hAnsi="Book Antiqua" w:cs="宋体"/>
          <w:i/>
          <w:iCs/>
          <w:sz w:val="24"/>
          <w:szCs w:val="24"/>
          <w:lang w:val="en-US" w:eastAsia="zh-CN"/>
        </w:rPr>
        <w:t>Basic Res Cardiol</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109</w:t>
      </w:r>
      <w:r w:rsidRPr="00E57D42">
        <w:rPr>
          <w:rFonts w:ascii="Book Antiqua" w:hAnsi="Book Antiqua" w:cs="宋体"/>
          <w:sz w:val="24"/>
          <w:szCs w:val="24"/>
          <w:lang w:val="en-US" w:eastAsia="zh-CN"/>
        </w:rPr>
        <w:t>: 423 [PMID: 25060662 DOI: 10.1007/s00395-014-0423-z</w:t>
      </w:r>
      <w:r w:rsidR="00B92705">
        <w:rPr>
          <w:rFonts w:ascii="Book Antiqua" w:hAnsi="Book Antiqua" w:cs="宋体" w:hint="eastAsia"/>
          <w:sz w:val="24"/>
          <w:szCs w:val="24"/>
          <w:lang w:val="en-US" w:eastAsia="zh-CN"/>
        </w:rPr>
        <w:t>]</w:t>
      </w:r>
    </w:p>
    <w:p w14:paraId="055E9184" w14:textId="1ACC5D4E"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28 </w:t>
      </w:r>
      <w:r w:rsidRPr="00E57D42">
        <w:rPr>
          <w:rFonts w:ascii="Book Antiqua" w:hAnsi="Book Antiqua" w:cs="宋体"/>
          <w:b/>
          <w:bCs/>
          <w:sz w:val="24"/>
          <w:szCs w:val="24"/>
          <w:lang w:val="en-US" w:eastAsia="zh-CN"/>
        </w:rPr>
        <w:t>Gross GJ</w:t>
      </w:r>
      <w:r w:rsidRPr="00E57D42">
        <w:rPr>
          <w:rFonts w:ascii="Book Antiqua" w:hAnsi="Book Antiqua" w:cs="宋体"/>
          <w:sz w:val="24"/>
          <w:szCs w:val="24"/>
          <w:lang w:val="en-US" w:eastAsia="zh-CN"/>
        </w:rPr>
        <w:t>, Baker JE, Moore J, Falck JR, Nithipatikom K. Abdominal surgical incision i</w:t>
      </w:r>
      <w:r w:rsidRPr="00E57D42">
        <w:rPr>
          <w:rFonts w:ascii="Book Antiqua" w:hAnsi="Book Antiqua" w:cs="宋体"/>
          <w:sz w:val="24"/>
          <w:szCs w:val="24"/>
          <w:lang w:val="en-US" w:eastAsia="zh-CN"/>
        </w:rPr>
        <w:t>n</w:t>
      </w:r>
      <w:r w:rsidRPr="00E57D42">
        <w:rPr>
          <w:rFonts w:ascii="Book Antiqua" w:hAnsi="Book Antiqua" w:cs="宋体"/>
          <w:sz w:val="24"/>
          <w:szCs w:val="24"/>
          <w:lang w:val="en-US" w:eastAsia="zh-CN"/>
        </w:rPr>
        <w:t xml:space="preserve">duces remote preconditioning of trauma (RPCT) via activation of bradykinin receptors </w:t>
      </w:r>
      <w:r w:rsidRPr="00E57D42">
        <w:rPr>
          <w:rFonts w:ascii="Book Antiqua" w:hAnsi="Book Antiqua" w:cs="宋体"/>
          <w:sz w:val="24"/>
          <w:szCs w:val="24"/>
          <w:lang w:val="en-US" w:eastAsia="zh-CN"/>
        </w:rPr>
        <w:lastRenderedPageBreak/>
        <w:t xml:space="preserve">(BK2R) and the cytochrome P450 epoxygenase pathway in canine hearts. </w:t>
      </w:r>
      <w:r w:rsidRPr="00E57D42">
        <w:rPr>
          <w:rFonts w:ascii="Book Antiqua" w:hAnsi="Book Antiqua" w:cs="宋体"/>
          <w:i/>
          <w:iCs/>
          <w:sz w:val="24"/>
          <w:szCs w:val="24"/>
          <w:lang w:val="en-US" w:eastAsia="zh-CN"/>
        </w:rPr>
        <w:t>Cardiovasc Drugs Ther</w:t>
      </w:r>
      <w:r w:rsidRPr="00E57D42">
        <w:rPr>
          <w:rFonts w:ascii="Book Antiqua" w:hAnsi="Book Antiqua" w:cs="宋体"/>
          <w:sz w:val="24"/>
          <w:szCs w:val="24"/>
          <w:lang w:val="en-US" w:eastAsia="zh-CN"/>
        </w:rPr>
        <w:t xml:space="preserve"> 2011; </w:t>
      </w:r>
      <w:r w:rsidRPr="00E57D42">
        <w:rPr>
          <w:rFonts w:ascii="Book Antiqua" w:hAnsi="Book Antiqua" w:cs="宋体"/>
          <w:b/>
          <w:bCs/>
          <w:sz w:val="24"/>
          <w:szCs w:val="24"/>
          <w:lang w:val="en-US" w:eastAsia="zh-CN"/>
        </w:rPr>
        <w:t>25</w:t>
      </w:r>
      <w:r w:rsidRPr="00E57D42">
        <w:rPr>
          <w:rFonts w:ascii="Book Antiqua" w:hAnsi="Book Antiqua" w:cs="宋体"/>
          <w:sz w:val="24"/>
          <w:szCs w:val="24"/>
          <w:lang w:val="en-US" w:eastAsia="zh-CN"/>
        </w:rPr>
        <w:t>: 517-522 [PMID: 21786213 DOI: 10.1007/s10557-011-6321-9</w:t>
      </w:r>
      <w:r w:rsidR="00B92705">
        <w:rPr>
          <w:rFonts w:ascii="Book Antiqua" w:hAnsi="Book Antiqua" w:cs="宋体" w:hint="eastAsia"/>
          <w:sz w:val="24"/>
          <w:szCs w:val="24"/>
          <w:lang w:val="en-US" w:eastAsia="zh-CN"/>
        </w:rPr>
        <w:t>]</w:t>
      </w:r>
    </w:p>
    <w:p w14:paraId="18012F53" w14:textId="6310F41E"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29 </w:t>
      </w:r>
      <w:r w:rsidRPr="00E57D42">
        <w:rPr>
          <w:rFonts w:ascii="Book Antiqua" w:hAnsi="Book Antiqua" w:cs="宋体"/>
          <w:b/>
          <w:bCs/>
          <w:sz w:val="24"/>
          <w:szCs w:val="24"/>
          <w:lang w:val="en-US" w:eastAsia="zh-CN"/>
        </w:rPr>
        <w:t>Baumgarten CR</w:t>
      </w:r>
      <w:r w:rsidRPr="00E57D42">
        <w:rPr>
          <w:rFonts w:ascii="Book Antiqua" w:hAnsi="Book Antiqua" w:cs="宋体"/>
          <w:sz w:val="24"/>
          <w:szCs w:val="24"/>
          <w:lang w:val="en-US" w:eastAsia="zh-CN"/>
        </w:rPr>
        <w:t xml:space="preserve">, Linz W, Kunkel G, Schölkens BA, Wiemer G. Ramiprilat increases bradykinin outflow from isolated hearts of rat. </w:t>
      </w:r>
      <w:r w:rsidRPr="00E57D42">
        <w:rPr>
          <w:rFonts w:ascii="Book Antiqua" w:hAnsi="Book Antiqua" w:cs="宋体"/>
          <w:i/>
          <w:iCs/>
          <w:sz w:val="24"/>
          <w:szCs w:val="24"/>
          <w:lang w:val="en-US" w:eastAsia="zh-CN"/>
        </w:rPr>
        <w:t>Br J Pharmacol</w:t>
      </w:r>
      <w:r w:rsidRPr="00E57D42">
        <w:rPr>
          <w:rFonts w:ascii="Book Antiqua" w:hAnsi="Book Antiqua" w:cs="宋体"/>
          <w:sz w:val="24"/>
          <w:szCs w:val="24"/>
          <w:lang w:val="en-US" w:eastAsia="zh-CN"/>
        </w:rPr>
        <w:t xml:space="preserve"> 1993; </w:t>
      </w:r>
      <w:r w:rsidRPr="00E57D42">
        <w:rPr>
          <w:rFonts w:ascii="Book Antiqua" w:hAnsi="Book Antiqua" w:cs="宋体"/>
          <w:b/>
          <w:bCs/>
          <w:sz w:val="24"/>
          <w:szCs w:val="24"/>
          <w:lang w:val="en-US" w:eastAsia="zh-CN"/>
        </w:rPr>
        <w:t>108</w:t>
      </w:r>
      <w:r w:rsidRPr="00E57D42">
        <w:rPr>
          <w:rFonts w:ascii="Book Antiqua" w:hAnsi="Book Antiqua" w:cs="宋体"/>
          <w:sz w:val="24"/>
          <w:szCs w:val="24"/>
          <w:lang w:val="en-US" w:eastAsia="zh-CN"/>
        </w:rPr>
        <w:t>: 293-295 [PMID: 8448580 DOI: 10.1111/j.1476-5381.1993.tb12797.x</w:t>
      </w:r>
      <w:r w:rsidR="00B92705">
        <w:rPr>
          <w:rFonts w:ascii="Book Antiqua" w:hAnsi="Book Antiqua" w:cs="宋体" w:hint="eastAsia"/>
          <w:sz w:val="24"/>
          <w:szCs w:val="24"/>
          <w:lang w:val="en-US" w:eastAsia="zh-CN"/>
        </w:rPr>
        <w:t>]</w:t>
      </w:r>
    </w:p>
    <w:p w14:paraId="008149BD" w14:textId="6395D00D"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30 </w:t>
      </w:r>
      <w:r w:rsidRPr="00E57D42">
        <w:rPr>
          <w:rFonts w:ascii="Book Antiqua" w:hAnsi="Book Antiqua" w:cs="宋体"/>
          <w:b/>
          <w:bCs/>
          <w:sz w:val="24"/>
          <w:szCs w:val="24"/>
          <w:lang w:val="en-US" w:eastAsia="zh-CN"/>
        </w:rPr>
        <w:t>Goto M</w:t>
      </w:r>
      <w:r w:rsidRPr="00E57D42">
        <w:rPr>
          <w:rFonts w:ascii="Book Antiqua" w:hAnsi="Book Antiqua" w:cs="宋体"/>
          <w:sz w:val="24"/>
          <w:szCs w:val="24"/>
          <w:lang w:val="en-US" w:eastAsia="zh-CN"/>
        </w:rPr>
        <w:t>, Liu Y, Yang XM, Ardell JL, Cohen MV, Downey JM.</w:t>
      </w:r>
      <w:proofErr w:type="gramEnd"/>
      <w:r w:rsidRPr="00E57D42">
        <w:rPr>
          <w:rFonts w:ascii="Book Antiqua" w:hAnsi="Book Antiqua" w:cs="宋体"/>
          <w:sz w:val="24"/>
          <w:szCs w:val="24"/>
          <w:lang w:val="en-US" w:eastAsia="zh-CN"/>
        </w:rPr>
        <w:t xml:space="preserve"> </w:t>
      </w:r>
      <w:proofErr w:type="gramStart"/>
      <w:r w:rsidRPr="00E57D42">
        <w:rPr>
          <w:rFonts w:ascii="Book Antiqua" w:hAnsi="Book Antiqua" w:cs="宋体"/>
          <w:sz w:val="24"/>
          <w:szCs w:val="24"/>
          <w:lang w:val="en-US" w:eastAsia="zh-CN"/>
        </w:rPr>
        <w:t>Role of bradykinin in pr</w:t>
      </w:r>
      <w:r w:rsidRPr="00E57D42">
        <w:rPr>
          <w:rFonts w:ascii="Book Antiqua" w:hAnsi="Book Antiqua" w:cs="宋体"/>
          <w:sz w:val="24"/>
          <w:szCs w:val="24"/>
          <w:lang w:val="en-US" w:eastAsia="zh-CN"/>
        </w:rPr>
        <w:t>o</w:t>
      </w:r>
      <w:r w:rsidRPr="00E57D42">
        <w:rPr>
          <w:rFonts w:ascii="Book Antiqua" w:hAnsi="Book Antiqua" w:cs="宋体"/>
          <w:sz w:val="24"/>
          <w:szCs w:val="24"/>
          <w:lang w:val="en-US" w:eastAsia="zh-CN"/>
        </w:rPr>
        <w:t>tection of ischemic preconditioning in rabbit hearts.</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Circ Res</w:t>
      </w:r>
      <w:r w:rsidRPr="00E57D42">
        <w:rPr>
          <w:rFonts w:ascii="Book Antiqua" w:hAnsi="Book Antiqua" w:cs="宋体"/>
          <w:sz w:val="24"/>
          <w:szCs w:val="24"/>
          <w:lang w:val="en-US" w:eastAsia="zh-CN"/>
        </w:rPr>
        <w:t xml:space="preserve"> 1995; </w:t>
      </w:r>
      <w:r w:rsidRPr="00E57D42">
        <w:rPr>
          <w:rFonts w:ascii="Book Antiqua" w:hAnsi="Book Antiqua" w:cs="宋体"/>
          <w:b/>
          <w:bCs/>
          <w:sz w:val="24"/>
          <w:szCs w:val="24"/>
          <w:lang w:val="en-US" w:eastAsia="zh-CN"/>
        </w:rPr>
        <w:t>77</w:t>
      </w:r>
      <w:r w:rsidRPr="00E57D42">
        <w:rPr>
          <w:rFonts w:ascii="Book Antiqua" w:hAnsi="Book Antiqua" w:cs="宋体"/>
          <w:sz w:val="24"/>
          <w:szCs w:val="24"/>
          <w:lang w:val="en-US" w:eastAsia="zh-CN"/>
        </w:rPr>
        <w:t>: 611-621 [PMID: 7641331 DOI: 10.1161/01.RES.77.3.611</w:t>
      </w:r>
      <w:r w:rsidR="00B92705">
        <w:rPr>
          <w:rFonts w:ascii="Book Antiqua" w:hAnsi="Book Antiqua" w:cs="宋体"/>
          <w:sz w:val="24"/>
          <w:szCs w:val="24"/>
          <w:lang w:val="en-US" w:eastAsia="zh-CN"/>
        </w:rPr>
        <w:t>]</w:t>
      </w:r>
    </w:p>
    <w:p w14:paraId="7AF68F2E" w14:textId="5CE285DB"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31 </w:t>
      </w:r>
      <w:r w:rsidRPr="00E57D42">
        <w:rPr>
          <w:rFonts w:ascii="Book Antiqua" w:hAnsi="Book Antiqua" w:cs="宋体"/>
          <w:b/>
          <w:bCs/>
          <w:sz w:val="24"/>
          <w:szCs w:val="24"/>
          <w:lang w:val="en-US" w:eastAsia="zh-CN"/>
        </w:rPr>
        <w:t>Iliodromitis EK</w:t>
      </w:r>
      <w:r w:rsidRPr="00E57D42">
        <w:rPr>
          <w:rFonts w:ascii="Book Antiqua" w:hAnsi="Book Antiqua" w:cs="宋体"/>
          <w:sz w:val="24"/>
          <w:szCs w:val="24"/>
          <w:lang w:val="en-US" w:eastAsia="zh-CN"/>
        </w:rPr>
        <w:t xml:space="preserve">, Andreadou I, Iliodromitis K, Dagres N. Ischemic and postischemic conditioning of the myocardium in clinical practice: challenges, expectations and obstacles. </w:t>
      </w:r>
      <w:r w:rsidRPr="00E57D42">
        <w:rPr>
          <w:rFonts w:ascii="Book Antiqua" w:hAnsi="Book Antiqua" w:cs="宋体"/>
          <w:i/>
          <w:iCs/>
          <w:sz w:val="24"/>
          <w:szCs w:val="24"/>
          <w:lang w:val="en-US" w:eastAsia="zh-CN"/>
        </w:rPr>
        <w:t>Cardiology</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129</w:t>
      </w:r>
      <w:r w:rsidRPr="00E57D42">
        <w:rPr>
          <w:rFonts w:ascii="Book Antiqua" w:hAnsi="Book Antiqua" w:cs="宋体"/>
          <w:sz w:val="24"/>
          <w:szCs w:val="24"/>
          <w:lang w:val="en-US" w:eastAsia="zh-CN"/>
        </w:rPr>
        <w:t>: 117-125 [PMID: 25227478 DOI: 10.1159/000362499</w:t>
      </w:r>
      <w:r w:rsidR="00B92705">
        <w:rPr>
          <w:rFonts w:ascii="Book Antiqua" w:hAnsi="Book Antiqua" w:cs="宋体" w:hint="eastAsia"/>
          <w:sz w:val="24"/>
          <w:szCs w:val="24"/>
          <w:lang w:val="en-US" w:eastAsia="zh-CN"/>
        </w:rPr>
        <w:t>]</w:t>
      </w:r>
    </w:p>
    <w:p w14:paraId="5FDFC867" w14:textId="28C733B8"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32 </w:t>
      </w:r>
      <w:r w:rsidRPr="00E57D42">
        <w:rPr>
          <w:rFonts w:ascii="Book Antiqua" w:hAnsi="Book Antiqua" w:cs="宋体"/>
          <w:b/>
          <w:bCs/>
          <w:sz w:val="24"/>
          <w:szCs w:val="24"/>
          <w:lang w:val="en-US" w:eastAsia="zh-CN"/>
        </w:rPr>
        <w:t>Küntscher MV</w:t>
      </w:r>
      <w:r w:rsidRPr="00E57D42">
        <w:rPr>
          <w:rFonts w:ascii="Book Antiqua" w:hAnsi="Book Antiqua" w:cs="宋体"/>
          <w:sz w:val="24"/>
          <w:szCs w:val="24"/>
          <w:lang w:val="en-US" w:eastAsia="zh-CN"/>
        </w:rPr>
        <w:t>, Kastell T, Altmann J, Menke H, Gebhard MM, Germann G. Acute r</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 xml:space="preserve">mote ischemic preconditioning II: the role of nitric oxide. </w:t>
      </w:r>
      <w:r w:rsidRPr="00E57D42">
        <w:rPr>
          <w:rFonts w:ascii="Book Antiqua" w:hAnsi="Book Antiqua" w:cs="宋体"/>
          <w:i/>
          <w:iCs/>
          <w:sz w:val="24"/>
          <w:szCs w:val="24"/>
          <w:lang w:val="en-US" w:eastAsia="zh-CN"/>
        </w:rPr>
        <w:t>Microsurgery</w:t>
      </w:r>
      <w:r w:rsidRPr="00E57D42">
        <w:rPr>
          <w:rFonts w:ascii="Book Antiqua" w:hAnsi="Book Antiqua" w:cs="宋体"/>
          <w:sz w:val="24"/>
          <w:szCs w:val="24"/>
          <w:lang w:val="en-US" w:eastAsia="zh-CN"/>
        </w:rPr>
        <w:t xml:space="preserve"> 2002; </w:t>
      </w:r>
      <w:r w:rsidRPr="00E57D42">
        <w:rPr>
          <w:rFonts w:ascii="Book Antiqua" w:hAnsi="Book Antiqua" w:cs="宋体"/>
          <w:b/>
          <w:bCs/>
          <w:sz w:val="24"/>
          <w:szCs w:val="24"/>
          <w:lang w:val="en-US" w:eastAsia="zh-CN"/>
        </w:rPr>
        <w:t>22</w:t>
      </w:r>
      <w:r w:rsidRPr="00E57D42">
        <w:rPr>
          <w:rFonts w:ascii="Book Antiqua" w:hAnsi="Book Antiqua" w:cs="宋体"/>
          <w:sz w:val="24"/>
          <w:szCs w:val="24"/>
          <w:lang w:val="en-US" w:eastAsia="zh-CN"/>
        </w:rPr>
        <w:t>: 227-231 [PMID: 12375287 DOI: 10.1002/micr.10042</w:t>
      </w:r>
      <w:r w:rsidR="00B92705">
        <w:rPr>
          <w:rFonts w:ascii="Book Antiqua" w:hAnsi="Book Antiqua" w:cs="宋体" w:hint="eastAsia"/>
          <w:sz w:val="24"/>
          <w:szCs w:val="24"/>
          <w:lang w:val="en-US" w:eastAsia="zh-CN"/>
        </w:rPr>
        <w:t>]</w:t>
      </w:r>
    </w:p>
    <w:p w14:paraId="271803FE" w14:textId="1651C746"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33 </w:t>
      </w:r>
      <w:r w:rsidRPr="00E57D42">
        <w:rPr>
          <w:rFonts w:ascii="Book Antiqua" w:hAnsi="Book Antiqua" w:cs="宋体"/>
          <w:b/>
          <w:bCs/>
          <w:sz w:val="24"/>
          <w:szCs w:val="24"/>
          <w:lang w:val="en-US" w:eastAsia="zh-CN"/>
        </w:rPr>
        <w:t>Gourine A</w:t>
      </w:r>
      <w:r w:rsidRPr="00E57D42">
        <w:rPr>
          <w:rFonts w:ascii="Book Antiqua" w:hAnsi="Book Antiqua" w:cs="宋体"/>
          <w:sz w:val="24"/>
          <w:szCs w:val="24"/>
          <w:lang w:val="en-US" w:eastAsia="zh-CN"/>
        </w:rPr>
        <w:t>, Gourine AV. Neural mechanisms of cardioprotection.</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Physiology (Bethesda)</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29</w:t>
      </w:r>
      <w:r w:rsidRPr="00E57D42">
        <w:rPr>
          <w:rFonts w:ascii="Book Antiqua" w:hAnsi="Book Antiqua" w:cs="宋体"/>
          <w:sz w:val="24"/>
          <w:szCs w:val="24"/>
          <w:lang w:val="en-US" w:eastAsia="zh-CN"/>
        </w:rPr>
        <w:t>: 133-140 [PMID: 24583769 DOI: 10.1152/physiol.00037.2013</w:t>
      </w:r>
      <w:r w:rsidR="00B92705">
        <w:rPr>
          <w:rFonts w:ascii="Book Antiqua" w:hAnsi="Book Antiqua" w:cs="宋体" w:hint="eastAsia"/>
          <w:sz w:val="24"/>
          <w:szCs w:val="24"/>
          <w:lang w:val="en-US" w:eastAsia="zh-CN"/>
        </w:rPr>
        <w:t>]</w:t>
      </w:r>
    </w:p>
    <w:p w14:paraId="5F5DE251" w14:textId="7BB4BC47"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34 </w:t>
      </w:r>
      <w:r w:rsidRPr="00E57D42">
        <w:rPr>
          <w:rFonts w:ascii="Book Antiqua" w:hAnsi="Book Antiqua" w:cs="宋体"/>
          <w:b/>
          <w:bCs/>
          <w:sz w:val="24"/>
          <w:szCs w:val="24"/>
          <w:lang w:val="en-US" w:eastAsia="zh-CN"/>
        </w:rPr>
        <w:t>Gill R</w:t>
      </w:r>
      <w:r w:rsidRPr="00E57D42">
        <w:rPr>
          <w:rFonts w:ascii="Book Antiqua" w:hAnsi="Book Antiqua" w:cs="宋体"/>
          <w:sz w:val="24"/>
          <w:szCs w:val="24"/>
          <w:lang w:val="en-US" w:eastAsia="zh-CN"/>
        </w:rPr>
        <w:t>, Kuriakose R, Gertz ZM, Salloum FN, Xi L, Kukreja RC. Remote ischemic pr</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 xml:space="preserve">conditioning for myocardial protection: update on mechanisms and clinical relevance. </w:t>
      </w:r>
      <w:r w:rsidRPr="00E57D42">
        <w:rPr>
          <w:rFonts w:ascii="Book Antiqua" w:hAnsi="Book Antiqua" w:cs="宋体"/>
          <w:i/>
          <w:iCs/>
          <w:sz w:val="24"/>
          <w:szCs w:val="24"/>
          <w:lang w:val="en-US" w:eastAsia="zh-CN"/>
        </w:rPr>
        <w:t>Mol Cell Biochem</w:t>
      </w:r>
      <w:r w:rsidRPr="00E57D42">
        <w:rPr>
          <w:rFonts w:ascii="Book Antiqua" w:hAnsi="Book Antiqua" w:cs="宋体"/>
          <w:sz w:val="24"/>
          <w:szCs w:val="24"/>
          <w:lang w:val="en-US" w:eastAsia="zh-CN"/>
        </w:rPr>
        <w:t xml:space="preserve"> 2015; </w:t>
      </w:r>
      <w:r w:rsidRPr="00E57D42">
        <w:rPr>
          <w:rFonts w:ascii="Book Antiqua" w:hAnsi="Book Antiqua" w:cs="宋体"/>
          <w:b/>
          <w:bCs/>
          <w:sz w:val="24"/>
          <w:szCs w:val="24"/>
          <w:lang w:val="en-US" w:eastAsia="zh-CN"/>
        </w:rPr>
        <w:t>402</w:t>
      </w:r>
      <w:r w:rsidRPr="00E57D42">
        <w:rPr>
          <w:rFonts w:ascii="Book Antiqua" w:hAnsi="Book Antiqua" w:cs="宋体"/>
          <w:sz w:val="24"/>
          <w:szCs w:val="24"/>
          <w:lang w:val="en-US" w:eastAsia="zh-CN"/>
        </w:rPr>
        <w:t>: 41-49 [PMID: 25552250 DOI: 10.1007/s11010-014-2312-z</w:t>
      </w:r>
      <w:r w:rsidR="00B92705">
        <w:rPr>
          <w:rFonts w:ascii="Book Antiqua" w:hAnsi="Book Antiqua" w:cs="宋体"/>
          <w:sz w:val="24"/>
          <w:szCs w:val="24"/>
          <w:lang w:val="en-US" w:eastAsia="zh-CN"/>
        </w:rPr>
        <w:t>]</w:t>
      </w:r>
    </w:p>
    <w:p w14:paraId="2FC01C5C" w14:textId="77777777"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35 </w:t>
      </w:r>
      <w:r w:rsidRPr="00E57D42">
        <w:rPr>
          <w:rFonts w:ascii="Book Antiqua" w:hAnsi="Book Antiqua" w:cs="宋体"/>
          <w:b/>
          <w:bCs/>
          <w:sz w:val="24"/>
          <w:szCs w:val="24"/>
          <w:lang w:val="en-US" w:eastAsia="zh-CN"/>
        </w:rPr>
        <w:t>Ding YF</w:t>
      </w:r>
      <w:r w:rsidRPr="00E57D42">
        <w:rPr>
          <w:rFonts w:ascii="Book Antiqua" w:hAnsi="Book Antiqua" w:cs="宋体"/>
          <w:sz w:val="24"/>
          <w:szCs w:val="24"/>
          <w:lang w:val="en-US" w:eastAsia="zh-CN"/>
        </w:rPr>
        <w:t>, Zhang MM, He RR.</w:t>
      </w:r>
      <w:proofErr w:type="gramEnd"/>
      <w:r w:rsidRPr="00E57D42">
        <w:rPr>
          <w:rFonts w:ascii="Book Antiqua" w:hAnsi="Book Antiqua" w:cs="宋体"/>
          <w:sz w:val="24"/>
          <w:szCs w:val="24"/>
          <w:lang w:val="en-US" w:eastAsia="zh-CN"/>
        </w:rPr>
        <w:t xml:space="preserve"> Role of renal nerve in cardioprotection provided by renal ischemic preconditioning in anesthetized rabbits. </w:t>
      </w:r>
      <w:r w:rsidRPr="00E57D42">
        <w:rPr>
          <w:rFonts w:ascii="Book Antiqua" w:hAnsi="Book Antiqua" w:cs="宋体"/>
          <w:i/>
          <w:iCs/>
          <w:sz w:val="24"/>
          <w:szCs w:val="24"/>
          <w:lang w:val="en-US" w:eastAsia="zh-CN"/>
        </w:rPr>
        <w:t>Sheng Li Xue Bao</w:t>
      </w:r>
      <w:r w:rsidRPr="00E57D42">
        <w:rPr>
          <w:rFonts w:ascii="Book Antiqua" w:hAnsi="Book Antiqua" w:cs="宋体"/>
          <w:sz w:val="24"/>
          <w:szCs w:val="24"/>
          <w:lang w:val="en-US" w:eastAsia="zh-CN"/>
        </w:rPr>
        <w:t xml:space="preserve"> 2001; </w:t>
      </w:r>
      <w:r w:rsidRPr="00E57D42">
        <w:rPr>
          <w:rFonts w:ascii="Book Antiqua" w:hAnsi="Book Antiqua" w:cs="宋体"/>
          <w:b/>
          <w:bCs/>
          <w:sz w:val="24"/>
          <w:szCs w:val="24"/>
          <w:lang w:val="en-US" w:eastAsia="zh-CN"/>
        </w:rPr>
        <w:t>53</w:t>
      </w:r>
      <w:r w:rsidRPr="00E57D42">
        <w:rPr>
          <w:rFonts w:ascii="Book Antiqua" w:hAnsi="Book Antiqua" w:cs="宋体"/>
          <w:sz w:val="24"/>
          <w:szCs w:val="24"/>
          <w:lang w:val="en-US" w:eastAsia="zh-CN"/>
        </w:rPr>
        <w:t>: 7-12 [PMID: 11354802]</w:t>
      </w:r>
    </w:p>
    <w:p w14:paraId="780CD494" w14:textId="47D74502"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36 </w:t>
      </w:r>
      <w:r w:rsidRPr="00E57D42">
        <w:rPr>
          <w:rFonts w:ascii="Book Antiqua" w:hAnsi="Book Antiqua" w:cs="宋体"/>
          <w:b/>
          <w:bCs/>
          <w:sz w:val="24"/>
          <w:szCs w:val="24"/>
          <w:lang w:val="en-US" w:eastAsia="zh-CN"/>
        </w:rPr>
        <w:t>Liem DA</w:t>
      </w:r>
      <w:r w:rsidRPr="00E57D42">
        <w:rPr>
          <w:rFonts w:ascii="Book Antiqua" w:hAnsi="Book Antiqua" w:cs="宋体"/>
          <w:sz w:val="24"/>
          <w:szCs w:val="24"/>
          <w:lang w:val="en-US" w:eastAsia="zh-CN"/>
        </w:rPr>
        <w:t xml:space="preserve">, Verdouw PD, Ploeg H, Kazim S, Duncker DJ. </w:t>
      </w:r>
      <w:proofErr w:type="gramStart"/>
      <w:r w:rsidRPr="00E57D42">
        <w:rPr>
          <w:rFonts w:ascii="Book Antiqua" w:hAnsi="Book Antiqua" w:cs="宋体"/>
          <w:sz w:val="24"/>
          <w:szCs w:val="24"/>
          <w:lang w:val="en-US" w:eastAsia="zh-CN"/>
        </w:rPr>
        <w:t>Sites of action of adenosine in interorgan preconditioning of the heart.</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Am J Physiol Heart Circ Physiol</w:t>
      </w:r>
      <w:r w:rsidRPr="00E57D42">
        <w:rPr>
          <w:rFonts w:ascii="Book Antiqua" w:hAnsi="Book Antiqua" w:cs="宋体"/>
          <w:sz w:val="24"/>
          <w:szCs w:val="24"/>
          <w:lang w:val="en-US" w:eastAsia="zh-CN"/>
        </w:rPr>
        <w:t xml:space="preserve"> 2002; </w:t>
      </w:r>
      <w:r w:rsidRPr="00E57D42">
        <w:rPr>
          <w:rFonts w:ascii="Book Antiqua" w:hAnsi="Book Antiqua" w:cs="宋体"/>
          <w:b/>
          <w:bCs/>
          <w:sz w:val="24"/>
          <w:szCs w:val="24"/>
          <w:lang w:val="en-US" w:eastAsia="zh-CN"/>
        </w:rPr>
        <w:t>283</w:t>
      </w:r>
      <w:r w:rsidRPr="00E57D42">
        <w:rPr>
          <w:rFonts w:ascii="Book Antiqua" w:hAnsi="Book Antiqua" w:cs="宋体"/>
          <w:sz w:val="24"/>
          <w:szCs w:val="24"/>
          <w:lang w:val="en-US" w:eastAsia="zh-CN"/>
        </w:rPr>
        <w:t>: H29-H37 [PMID: 12063271 DOI: 10.1152/ajpheart.01031.2001</w:t>
      </w:r>
      <w:r w:rsidR="00B92705">
        <w:rPr>
          <w:rFonts w:ascii="Book Antiqua" w:hAnsi="Book Antiqua" w:cs="宋体"/>
          <w:sz w:val="24"/>
          <w:szCs w:val="24"/>
          <w:lang w:val="en-US" w:eastAsia="zh-CN"/>
        </w:rPr>
        <w:t>]</w:t>
      </w:r>
    </w:p>
    <w:p w14:paraId="1F4425D5" w14:textId="77777777"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37 </w:t>
      </w:r>
      <w:r w:rsidRPr="00E57D42">
        <w:rPr>
          <w:rFonts w:ascii="Book Antiqua" w:hAnsi="Book Antiqua" w:cs="宋体"/>
          <w:b/>
          <w:bCs/>
          <w:sz w:val="24"/>
          <w:szCs w:val="24"/>
          <w:lang w:val="en-US" w:eastAsia="zh-CN"/>
        </w:rPr>
        <w:t>Dong JH</w:t>
      </w:r>
      <w:r w:rsidRPr="00E57D42">
        <w:rPr>
          <w:rFonts w:ascii="Book Antiqua" w:hAnsi="Book Antiqua" w:cs="宋体"/>
          <w:sz w:val="24"/>
          <w:szCs w:val="24"/>
          <w:lang w:val="en-US" w:eastAsia="zh-CN"/>
        </w:rPr>
        <w:t>, Liu YX, Ji ES, He RR.</w:t>
      </w:r>
      <w:proofErr w:type="gramEnd"/>
      <w:r w:rsidRPr="00E57D42">
        <w:rPr>
          <w:rFonts w:ascii="Book Antiqua" w:hAnsi="Book Antiqua" w:cs="宋体"/>
          <w:sz w:val="24"/>
          <w:szCs w:val="24"/>
          <w:lang w:val="en-US" w:eastAsia="zh-CN"/>
        </w:rPr>
        <w:t xml:space="preserve"> [Limb ischemic preconditioning reduces infarct size fo</w:t>
      </w:r>
      <w:r w:rsidRPr="00E57D42">
        <w:rPr>
          <w:rFonts w:ascii="Book Antiqua" w:hAnsi="Book Antiqua" w:cs="宋体"/>
          <w:sz w:val="24"/>
          <w:szCs w:val="24"/>
          <w:lang w:val="en-US" w:eastAsia="zh-CN"/>
        </w:rPr>
        <w:t>l</w:t>
      </w:r>
      <w:r w:rsidRPr="00E57D42">
        <w:rPr>
          <w:rFonts w:ascii="Book Antiqua" w:hAnsi="Book Antiqua" w:cs="宋体"/>
          <w:sz w:val="24"/>
          <w:szCs w:val="24"/>
          <w:lang w:val="en-US" w:eastAsia="zh-CN"/>
        </w:rPr>
        <w:t xml:space="preserve">lowing myocardial ischemia-reperfusion in rats]. </w:t>
      </w:r>
      <w:r w:rsidRPr="00E57D42">
        <w:rPr>
          <w:rFonts w:ascii="Book Antiqua" w:hAnsi="Book Antiqua" w:cs="宋体"/>
          <w:i/>
          <w:iCs/>
          <w:sz w:val="24"/>
          <w:szCs w:val="24"/>
          <w:lang w:val="en-US" w:eastAsia="zh-CN"/>
        </w:rPr>
        <w:t>Sheng Li Xue Bao</w:t>
      </w:r>
      <w:r w:rsidRPr="00E57D42">
        <w:rPr>
          <w:rFonts w:ascii="Book Antiqua" w:hAnsi="Book Antiqua" w:cs="宋体"/>
          <w:sz w:val="24"/>
          <w:szCs w:val="24"/>
          <w:lang w:val="en-US" w:eastAsia="zh-CN"/>
        </w:rPr>
        <w:t xml:space="preserve"> 2004; </w:t>
      </w:r>
      <w:r w:rsidRPr="00E57D42">
        <w:rPr>
          <w:rFonts w:ascii="Book Antiqua" w:hAnsi="Book Antiqua" w:cs="宋体"/>
          <w:b/>
          <w:bCs/>
          <w:sz w:val="24"/>
          <w:szCs w:val="24"/>
          <w:lang w:val="en-US" w:eastAsia="zh-CN"/>
        </w:rPr>
        <w:t>56</w:t>
      </w:r>
      <w:r w:rsidRPr="00E57D42">
        <w:rPr>
          <w:rFonts w:ascii="Book Antiqua" w:hAnsi="Book Antiqua" w:cs="宋体"/>
          <w:sz w:val="24"/>
          <w:szCs w:val="24"/>
          <w:lang w:val="en-US" w:eastAsia="zh-CN"/>
        </w:rPr>
        <w:t>: 41-46 [PMID: 14985828]</w:t>
      </w:r>
    </w:p>
    <w:p w14:paraId="146C1DCB" w14:textId="77777777"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38 </w:t>
      </w:r>
      <w:r w:rsidRPr="00E57D42">
        <w:rPr>
          <w:rFonts w:ascii="Book Antiqua" w:hAnsi="Book Antiqua" w:cs="宋体"/>
          <w:b/>
          <w:bCs/>
          <w:sz w:val="24"/>
          <w:szCs w:val="24"/>
          <w:lang w:val="en-US" w:eastAsia="zh-CN"/>
        </w:rPr>
        <w:t>Gho BC</w:t>
      </w:r>
      <w:r w:rsidRPr="00E57D42">
        <w:rPr>
          <w:rFonts w:ascii="Book Antiqua" w:hAnsi="Book Antiqua" w:cs="宋体"/>
          <w:sz w:val="24"/>
          <w:szCs w:val="24"/>
          <w:lang w:val="en-US" w:eastAsia="zh-CN"/>
        </w:rPr>
        <w:t xml:space="preserve">, Schoemaker RG, van den Doel MA, Duncker DJ, Verdouw PD. Myocardial protection by brief ischemia in noncardiac tissue. </w:t>
      </w:r>
      <w:r w:rsidRPr="00E57D42">
        <w:rPr>
          <w:rFonts w:ascii="Book Antiqua" w:hAnsi="Book Antiqua" w:cs="宋体"/>
          <w:i/>
          <w:iCs/>
          <w:sz w:val="24"/>
          <w:szCs w:val="24"/>
          <w:lang w:val="en-US" w:eastAsia="zh-CN"/>
        </w:rPr>
        <w:t>Circulation</w:t>
      </w:r>
      <w:r w:rsidRPr="00E57D42">
        <w:rPr>
          <w:rFonts w:ascii="Book Antiqua" w:hAnsi="Book Antiqua" w:cs="宋体"/>
          <w:sz w:val="24"/>
          <w:szCs w:val="24"/>
          <w:lang w:val="en-US" w:eastAsia="zh-CN"/>
        </w:rPr>
        <w:t xml:space="preserve"> 1996; </w:t>
      </w:r>
      <w:r w:rsidRPr="00E57D42">
        <w:rPr>
          <w:rFonts w:ascii="Book Antiqua" w:hAnsi="Book Antiqua" w:cs="宋体"/>
          <w:b/>
          <w:bCs/>
          <w:sz w:val="24"/>
          <w:szCs w:val="24"/>
          <w:lang w:val="en-US" w:eastAsia="zh-CN"/>
        </w:rPr>
        <w:t>94</w:t>
      </w:r>
      <w:r w:rsidRPr="00E57D42">
        <w:rPr>
          <w:rFonts w:ascii="Book Antiqua" w:hAnsi="Book Antiqua" w:cs="宋体"/>
          <w:sz w:val="24"/>
          <w:szCs w:val="24"/>
          <w:lang w:val="en-US" w:eastAsia="zh-CN"/>
        </w:rPr>
        <w:t>: 2193-2200 [PMID: 8901671]</w:t>
      </w:r>
    </w:p>
    <w:p w14:paraId="12BFBE2E" w14:textId="33C5A460"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lastRenderedPageBreak/>
        <w:t xml:space="preserve">39 </w:t>
      </w:r>
      <w:r w:rsidRPr="00E57D42">
        <w:rPr>
          <w:rFonts w:ascii="Book Antiqua" w:hAnsi="Book Antiqua" w:cs="宋体"/>
          <w:b/>
          <w:bCs/>
          <w:sz w:val="24"/>
          <w:szCs w:val="24"/>
          <w:lang w:val="en-US" w:eastAsia="zh-CN"/>
        </w:rPr>
        <w:t>Kingma JG</w:t>
      </w:r>
      <w:r w:rsidRPr="00E57D42">
        <w:rPr>
          <w:rFonts w:ascii="Book Antiqua" w:hAnsi="Book Antiqua" w:cs="宋体"/>
          <w:sz w:val="24"/>
          <w:szCs w:val="24"/>
          <w:lang w:val="en-US" w:eastAsia="zh-CN"/>
        </w:rPr>
        <w:t xml:space="preserve">, Simard D, Voisine P, Rouleau JR. Role of the autonomic nervous system in cardioprotection by remote preconditioning in isoflurane-anaesthetized dogs. </w:t>
      </w:r>
      <w:r w:rsidRPr="00E57D42">
        <w:rPr>
          <w:rFonts w:ascii="Book Antiqua" w:hAnsi="Book Antiqua" w:cs="宋体"/>
          <w:i/>
          <w:iCs/>
          <w:sz w:val="24"/>
          <w:szCs w:val="24"/>
          <w:lang w:val="en-US" w:eastAsia="zh-CN"/>
        </w:rPr>
        <w:t>Cardiovasc Res</w:t>
      </w:r>
      <w:r w:rsidRPr="00E57D42">
        <w:rPr>
          <w:rFonts w:ascii="Book Antiqua" w:hAnsi="Book Antiqua" w:cs="宋体"/>
          <w:sz w:val="24"/>
          <w:szCs w:val="24"/>
          <w:lang w:val="en-US" w:eastAsia="zh-CN"/>
        </w:rPr>
        <w:t xml:space="preserve"> 2011; </w:t>
      </w:r>
      <w:r w:rsidRPr="00E57D42">
        <w:rPr>
          <w:rFonts w:ascii="Book Antiqua" w:hAnsi="Book Antiqua" w:cs="宋体"/>
          <w:b/>
          <w:bCs/>
          <w:sz w:val="24"/>
          <w:szCs w:val="24"/>
          <w:lang w:val="en-US" w:eastAsia="zh-CN"/>
        </w:rPr>
        <w:t>89</w:t>
      </w:r>
      <w:r w:rsidRPr="00E57D42">
        <w:rPr>
          <w:rFonts w:ascii="Book Antiqua" w:hAnsi="Book Antiqua" w:cs="宋体"/>
          <w:sz w:val="24"/>
          <w:szCs w:val="24"/>
          <w:lang w:val="en-US" w:eastAsia="zh-CN"/>
        </w:rPr>
        <w:t>: 384-391 [PMID: 20876586 DOI: 10.1093/cvr/cvq306</w:t>
      </w:r>
      <w:r w:rsidR="00B92705">
        <w:rPr>
          <w:rFonts w:ascii="Book Antiqua" w:hAnsi="Book Antiqua" w:cs="宋体"/>
          <w:sz w:val="24"/>
          <w:szCs w:val="24"/>
          <w:lang w:val="en-US" w:eastAsia="zh-CN"/>
        </w:rPr>
        <w:t>]</w:t>
      </w:r>
    </w:p>
    <w:p w14:paraId="60EF9E7C" w14:textId="6870CE18"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40 </w:t>
      </w:r>
      <w:r w:rsidRPr="00E57D42">
        <w:rPr>
          <w:rFonts w:ascii="Book Antiqua" w:hAnsi="Book Antiqua" w:cs="宋体"/>
          <w:b/>
          <w:bCs/>
          <w:sz w:val="24"/>
          <w:szCs w:val="24"/>
          <w:lang w:val="en-US" w:eastAsia="zh-CN"/>
        </w:rPr>
        <w:t>Tang ZL</w:t>
      </w:r>
      <w:r w:rsidRPr="00E57D42">
        <w:rPr>
          <w:rFonts w:ascii="Book Antiqua" w:hAnsi="Book Antiqua" w:cs="宋体"/>
          <w:sz w:val="24"/>
          <w:szCs w:val="24"/>
          <w:lang w:val="en-US" w:eastAsia="zh-CN"/>
        </w:rPr>
        <w:t xml:space="preserve">, Dai W, Li YJ, Deng HW. </w:t>
      </w:r>
      <w:proofErr w:type="gramStart"/>
      <w:r w:rsidRPr="00E57D42">
        <w:rPr>
          <w:rFonts w:ascii="Book Antiqua" w:hAnsi="Book Antiqua" w:cs="宋体"/>
          <w:sz w:val="24"/>
          <w:szCs w:val="24"/>
          <w:lang w:val="en-US" w:eastAsia="zh-CN"/>
        </w:rPr>
        <w:t>Involvement of capsaicin-sensitive sensory nerves in early and delayed cardioprotection induced by a brief ischaemia of the small intestine.</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Naunyn Schmiedebergs Arch Pharmacol</w:t>
      </w:r>
      <w:r w:rsidRPr="00E57D42">
        <w:rPr>
          <w:rFonts w:ascii="Book Antiqua" w:hAnsi="Book Antiqua" w:cs="宋体"/>
          <w:sz w:val="24"/>
          <w:szCs w:val="24"/>
          <w:lang w:val="en-US" w:eastAsia="zh-CN"/>
        </w:rPr>
        <w:t xml:space="preserve"> 1999; </w:t>
      </w:r>
      <w:r w:rsidRPr="00E57D42">
        <w:rPr>
          <w:rFonts w:ascii="Book Antiqua" w:hAnsi="Book Antiqua" w:cs="宋体"/>
          <w:b/>
          <w:bCs/>
          <w:sz w:val="24"/>
          <w:szCs w:val="24"/>
          <w:lang w:val="en-US" w:eastAsia="zh-CN"/>
        </w:rPr>
        <w:t>359</w:t>
      </w:r>
      <w:r w:rsidRPr="00E57D42">
        <w:rPr>
          <w:rFonts w:ascii="Book Antiqua" w:hAnsi="Book Antiqua" w:cs="宋体"/>
          <w:sz w:val="24"/>
          <w:szCs w:val="24"/>
          <w:lang w:val="en-US" w:eastAsia="zh-CN"/>
        </w:rPr>
        <w:t>: 243-247 [PMID: 10208312 DOI: 10.1007/PL00005348</w:t>
      </w:r>
      <w:r w:rsidR="00B92705">
        <w:rPr>
          <w:rFonts w:ascii="Book Antiqua" w:hAnsi="Book Antiqua" w:cs="宋体"/>
          <w:sz w:val="24"/>
          <w:szCs w:val="24"/>
          <w:lang w:val="en-US" w:eastAsia="zh-CN"/>
        </w:rPr>
        <w:t>]</w:t>
      </w:r>
    </w:p>
    <w:p w14:paraId="639FE897" w14:textId="5EAEE517"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41 </w:t>
      </w:r>
      <w:r w:rsidRPr="00E57D42">
        <w:rPr>
          <w:rFonts w:ascii="Book Antiqua" w:hAnsi="Book Antiqua" w:cs="宋体"/>
          <w:b/>
          <w:bCs/>
          <w:sz w:val="24"/>
          <w:szCs w:val="24"/>
          <w:lang w:val="en-US" w:eastAsia="zh-CN"/>
        </w:rPr>
        <w:t>Costa F</w:t>
      </w:r>
      <w:r w:rsidRPr="00E57D42">
        <w:rPr>
          <w:rFonts w:ascii="Book Antiqua" w:hAnsi="Book Antiqua" w:cs="宋体"/>
          <w:sz w:val="24"/>
          <w:szCs w:val="24"/>
          <w:lang w:val="en-US" w:eastAsia="zh-CN"/>
        </w:rPr>
        <w:t>, Biaggioni I. Role of adenosine in the sympathetic activation produced by is</w:t>
      </w:r>
      <w:r w:rsidRPr="00E57D42">
        <w:rPr>
          <w:rFonts w:ascii="Book Antiqua" w:hAnsi="Book Antiqua" w:cs="宋体"/>
          <w:sz w:val="24"/>
          <w:szCs w:val="24"/>
          <w:lang w:val="en-US" w:eastAsia="zh-CN"/>
        </w:rPr>
        <w:t>o</w:t>
      </w:r>
      <w:r w:rsidRPr="00E57D42">
        <w:rPr>
          <w:rFonts w:ascii="Book Antiqua" w:hAnsi="Book Antiqua" w:cs="宋体"/>
          <w:sz w:val="24"/>
          <w:szCs w:val="24"/>
          <w:lang w:val="en-US" w:eastAsia="zh-CN"/>
        </w:rPr>
        <w:t>metric exercise in humans.</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J Clin Invest</w:t>
      </w:r>
      <w:r w:rsidRPr="00E57D42">
        <w:rPr>
          <w:rFonts w:ascii="Book Antiqua" w:hAnsi="Book Antiqua" w:cs="宋体"/>
          <w:sz w:val="24"/>
          <w:szCs w:val="24"/>
          <w:lang w:val="en-US" w:eastAsia="zh-CN"/>
        </w:rPr>
        <w:t xml:space="preserve"> 1994; </w:t>
      </w:r>
      <w:r w:rsidRPr="00E57D42">
        <w:rPr>
          <w:rFonts w:ascii="Book Antiqua" w:hAnsi="Book Antiqua" w:cs="宋体"/>
          <w:b/>
          <w:bCs/>
          <w:sz w:val="24"/>
          <w:szCs w:val="24"/>
          <w:lang w:val="en-US" w:eastAsia="zh-CN"/>
        </w:rPr>
        <w:t>93</w:t>
      </w:r>
      <w:r w:rsidRPr="00E57D42">
        <w:rPr>
          <w:rFonts w:ascii="Book Antiqua" w:hAnsi="Book Antiqua" w:cs="宋体"/>
          <w:sz w:val="24"/>
          <w:szCs w:val="24"/>
          <w:lang w:val="en-US" w:eastAsia="zh-CN"/>
        </w:rPr>
        <w:t>: 1654-1660 [PMID: 8163667 DOI: 10.1172/JCI117147</w:t>
      </w:r>
      <w:r w:rsidR="00B92705">
        <w:rPr>
          <w:rFonts w:ascii="Book Antiqua" w:hAnsi="Book Antiqua" w:cs="宋体"/>
          <w:sz w:val="24"/>
          <w:szCs w:val="24"/>
          <w:lang w:val="en-US" w:eastAsia="zh-CN"/>
        </w:rPr>
        <w:t>]</w:t>
      </w:r>
    </w:p>
    <w:p w14:paraId="08AAD821" w14:textId="77777777"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42 </w:t>
      </w:r>
      <w:r w:rsidRPr="00E57D42">
        <w:rPr>
          <w:rFonts w:ascii="Book Antiqua" w:hAnsi="Book Antiqua" w:cs="宋体"/>
          <w:b/>
          <w:bCs/>
          <w:sz w:val="24"/>
          <w:szCs w:val="24"/>
          <w:lang w:val="en-US" w:eastAsia="zh-CN"/>
        </w:rPr>
        <w:t>Notarius CF</w:t>
      </w:r>
      <w:r w:rsidRPr="00E57D42">
        <w:rPr>
          <w:rFonts w:ascii="Book Antiqua" w:hAnsi="Book Antiqua" w:cs="宋体"/>
          <w:sz w:val="24"/>
          <w:szCs w:val="24"/>
          <w:lang w:val="en-US" w:eastAsia="zh-CN"/>
        </w:rPr>
        <w:t>, Atchison DJ, Rongen GA, Floras JS.</w:t>
      </w:r>
      <w:proofErr w:type="gramEnd"/>
      <w:r w:rsidRPr="00E57D42">
        <w:rPr>
          <w:rFonts w:ascii="Book Antiqua" w:hAnsi="Book Antiqua" w:cs="宋体"/>
          <w:sz w:val="24"/>
          <w:szCs w:val="24"/>
          <w:lang w:val="en-US" w:eastAsia="zh-CN"/>
        </w:rPr>
        <w:t xml:space="preserve"> </w:t>
      </w:r>
      <w:proofErr w:type="gramStart"/>
      <w:r w:rsidRPr="00E57D42">
        <w:rPr>
          <w:rFonts w:ascii="Book Antiqua" w:hAnsi="Book Antiqua" w:cs="宋体"/>
          <w:sz w:val="24"/>
          <w:szCs w:val="24"/>
          <w:lang w:val="en-US" w:eastAsia="zh-CN"/>
        </w:rPr>
        <w:t>Effect of adenosine receptor blockade with caffeine on sympathetic response to handgrip exercise in heart failure.</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Am J Physiol Heart Circ Physiol</w:t>
      </w:r>
      <w:r w:rsidRPr="00E57D42">
        <w:rPr>
          <w:rFonts w:ascii="Book Antiqua" w:hAnsi="Book Antiqua" w:cs="宋体"/>
          <w:sz w:val="24"/>
          <w:szCs w:val="24"/>
          <w:lang w:val="en-US" w:eastAsia="zh-CN"/>
        </w:rPr>
        <w:t xml:space="preserve"> 2001; </w:t>
      </w:r>
      <w:r w:rsidRPr="00E57D42">
        <w:rPr>
          <w:rFonts w:ascii="Book Antiqua" w:hAnsi="Book Antiqua" w:cs="宋体"/>
          <w:b/>
          <w:bCs/>
          <w:sz w:val="24"/>
          <w:szCs w:val="24"/>
          <w:lang w:val="en-US" w:eastAsia="zh-CN"/>
        </w:rPr>
        <w:t>281</w:t>
      </w:r>
      <w:r w:rsidRPr="00E57D42">
        <w:rPr>
          <w:rFonts w:ascii="Book Antiqua" w:hAnsi="Book Antiqua" w:cs="宋体"/>
          <w:sz w:val="24"/>
          <w:szCs w:val="24"/>
          <w:lang w:val="en-US" w:eastAsia="zh-CN"/>
        </w:rPr>
        <w:t>: H1312-H1318 [PMID: 11514302]</w:t>
      </w:r>
    </w:p>
    <w:p w14:paraId="1D32135A" w14:textId="2E6E0488"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43 </w:t>
      </w:r>
      <w:r w:rsidRPr="00E57D42">
        <w:rPr>
          <w:rFonts w:ascii="Book Antiqua" w:hAnsi="Book Antiqua" w:cs="宋体"/>
          <w:b/>
          <w:bCs/>
          <w:sz w:val="24"/>
          <w:szCs w:val="24"/>
          <w:lang w:val="en-US" w:eastAsia="zh-CN"/>
        </w:rPr>
        <w:t>Scott AC</w:t>
      </w:r>
      <w:r w:rsidRPr="00E57D42">
        <w:rPr>
          <w:rFonts w:ascii="Book Antiqua" w:hAnsi="Book Antiqua" w:cs="宋体"/>
          <w:sz w:val="24"/>
          <w:szCs w:val="24"/>
          <w:lang w:val="en-US" w:eastAsia="zh-CN"/>
        </w:rPr>
        <w:t xml:space="preserve">, Wensel R, Davos CH, Kemp M, Kaczmarek A, Hooper J, Coats AJ, Piepoli MF. Chemical mediators of the muscle ergoreflex in chronic heart failure: a putative role for prostaglandins in reflex ventilatory control. </w:t>
      </w:r>
      <w:r w:rsidRPr="00E57D42">
        <w:rPr>
          <w:rFonts w:ascii="Book Antiqua" w:hAnsi="Book Antiqua" w:cs="宋体"/>
          <w:i/>
          <w:iCs/>
          <w:sz w:val="24"/>
          <w:szCs w:val="24"/>
          <w:lang w:val="en-US" w:eastAsia="zh-CN"/>
        </w:rPr>
        <w:t>Circulation</w:t>
      </w:r>
      <w:r w:rsidRPr="00E57D42">
        <w:rPr>
          <w:rFonts w:ascii="Book Antiqua" w:hAnsi="Book Antiqua" w:cs="宋体"/>
          <w:sz w:val="24"/>
          <w:szCs w:val="24"/>
          <w:lang w:val="en-US" w:eastAsia="zh-CN"/>
        </w:rPr>
        <w:t xml:space="preserve"> 2002; </w:t>
      </w:r>
      <w:r w:rsidRPr="00E57D42">
        <w:rPr>
          <w:rFonts w:ascii="Book Antiqua" w:hAnsi="Book Antiqua" w:cs="宋体"/>
          <w:b/>
          <w:bCs/>
          <w:sz w:val="24"/>
          <w:szCs w:val="24"/>
          <w:lang w:val="en-US" w:eastAsia="zh-CN"/>
        </w:rPr>
        <w:t>106</w:t>
      </w:r>
      <w:r w:rsidRPr="00E57D42">
        <w:rPr>
          <w:rFonts w:ascii="Book Antiqua" w:hAnsi="Book Antiqua" w:cs="宋体"/>
          <w:sz w:val="24"/>
          <w:szCs w:val="24"/>
          <w:lang w:val="en-US" w:eastAsia="zh-CN"/>
        </w:rPr>
        <w:t>: 214-220 [PMID: 12105161 DOI: 10.1161/01.CIR.0000021603.36744.5E</w:t>
      </w:r>
      <w:r w:rsidR="00B92705">
        <w:rPr>
          <w:rFonts w:ascii="Book Antiqua" w:hAnsi="Book Antiqua" w:cs="宋体"/>
          <w:sz w:val="24"/>
          <w:szCs w:val="24"/>
          <w:lang w:val="en-US" w:eastAsia="zh-CN"/>
        </w:rPr>
        <w:t>]</w:t>
      </w:r>
    </w:p>
    <w:p w14:paraId="251D215D" w14:textId="0EF7CD49"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44 </w:t>
      </w:r>
      <w:r w:rsidRPr="00E57D42">
        <w:rPr>
          <w:rFonts w:ascii="Book Antiqua" w:hAnsi="Book Antiqua" w:cs="宋体"/>
          <w:b/>
          <w:bCs/>
          <w:sz w:val="24"/>
          <w:szCs w:val="24"/>
          <w:lang w:val="en-US" w:eastAsia="zh-CN"/>
        </w:rPr>
        <w:t>Scott AC</w:t>
      </w:r>
      <w:r w:rsidRPr="00E57D42">
        <w:rPr>
          <w:rFonts w:ascii="Book Antiqua" w:hAnsi="Book Antiqua" w:cs="宋体"/>
          <w:sz w:val="24"/>
          <w:szCs w:val="24"/>
          <w:lang w:val="en-US" w:eastAsia="zh-CN"/>
        </w:rPr>
        <w:t xml:space="preserve">, Wensel R, Davos CH, Georgiadou P, Kemp M, Hooper J, Coats AJ, Piepoli MF. Skeletal muscle reflex in heart failure patients: role of hydrogen. </w:t>
      </w:r>
      <w:r w:rsidRPr="00E57D42">
        <w:rPr>
          <w:rFonts w:ascii="Book Antiqua" w:hAnsi="Book Antiqua" w:cs="宋体"/>
          <w:i/>
          <w:iCs/>
          <w:sz w:val="24"/>
          <w:szCs w:val="24"/>
          <w:lang w:val="en-US" w:eastAsia="zh-CN"/>
        </w:rPr>
        <w:t>Circulation</w:t>
      </w:r>
      <w:r w:rsidRPr="00E57D42">
        <w:rPr>
          <w:rFonts w:ascii="Book Antiqua" w:hAnsi="Book Antiqua" w:cs="宋体"/>
          <w:sz w:val="24"/>
          <w:szCs w:val="24"/>
          <w:lang w:val="en-US" w:eastAsia="zh-CN"/>
        </w:rPr>
        <w:t xml:space="preserve"> 2003; </w:t>
      </w:r>
      <w:r w:rsidRPr="00E57D42">
        <w:rPr>
          <w:rFonts w:ascii="Book Antiqua" w:hAnsi="Book Antiqua" w:cs="宋体"/>
          <w:b/>
          <w:bCs/>
          <w:sz w:val="24"/>
          <w:szCs w:val="24"/>
          <w:lang w:val="en-US" w:eastAsia="zh-CN"/>
        </w:rPr>
        <w:t>107</w:t>
      </w:r>
      <w:r w:rsidRPr="00E57D42">
        <w:rPr>
          <w:rFonts w:ascii="Book Antiqua" w:hAnsi="Book Antiqua" w:cs="宋体"/>
          <w:sz w:val="24"/>
          <w:szCs w:val="24"/>
          <w:lang w:val="en-US" w:eastAsia="zh-CN"/>
        </w:rPr>
        <w:t>: 300-306 [PMID: 12538432 DOI: 10.1161/01.CIR.0000042704.37387.29</w:t>
      </w:r>
      <w:r w:rsidR="00B92705">
        <w:rPr>
          <w:rFonts w:ascii="Book Antiqua" w:hAnsi="Book Antiqua" w:cs="宋体"/>
          <w:sz w:val="24"/>
          <w:szCs w:val="24"/>
          <w:lang w:val="en-US" w:eastAsia="zh-CN"/>
        </w:rPr>
        <w:t>]</w:t>
      </w:r>
    </w:p>
    <w:p w14:paraId="6995B311" w14:textId="77777777"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45 </w:t>
      </w:r>
      <w:r w:rsidRPr="00E57D42">
        <w:rPr>
          <w:rFonts w:ascii="Book Antiqua" w:hAnsi="Book Antiqua" w:cs="宋体"/>
          <w:b/>
          <w:bCs/>
          <w:sz w:val="24"/>
          <w:szCs w:val="24"/>
          <w:lang w:val="en-US" w:eastAsia="zh-CN"/>
        </w:rPr>
        <w:t>Rotto DM</w:t>
      </w:r>
      <w:r w:rsidRPr="00E57D42">
        <w:rPr>
          <w:rFonts w:ascii="Book Antiqua" w:hAnsi="Book Antiqua" w:cs="宋体"/>
          <w:sz w:val="24"/>
          <w:szCs w:val="24"/>
          <w:lang w:val="en-US" w:eastAsia="zh-CN"/>
        </w:rPr>
        <w:t xml:space="preserve">, Kaufman MP. </w:t>
      </w:r>
      <w:proofErr w:type="gramStart"/>
      <w:r w:rsidRPr="00E57D42">
        <w:rPr>
          <w:rFonts w:ascii="Book Antiqua" w:hAnsi="Book Antiqua" w:cs="宋体"/>
          <w:sz w:val="24"/>
          <w:szCs w:val="24"/>
          <w:lang w:val="en-US" w:eastAsia="zh-CN"/>
        </w:rPr>
        <w:t>Effect of metabolic products of muscular contraction on di</w:t>
      </w:r>
      <w:r w:rsidRPr="00E57D42">
        <w:rPr>
          <w:rFonts w:ascii="Book Antiqua" w:hAnsi="Book Antiqua" w:cs="宋体"/>
          <w:sz w:val="24"/>
          <w:szCs w:val="24"/>
          <w:lang w:val="en-US" w:eastAsia="zh-CN"/>
        </w:rPr>
        <w:t>s</w:t>
      </w:r>
      <w:r w:rsidRPr="00E57D42">
        <w:rPr>
          <w:rFonts w:ascii="Book Antiqua" w:hAnsi="Book Antiqua" w:cs="宋体"/>
          <w:sz w:val="24"/>
          <w:szCs w:val="24"/>
          <w:lang w:val="en-US" w:eastAsia="zh-CN"/>
        </w:rPr>
        <w:t>charge of group III and IV afferents.</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J Appl Physiol</w:t>
      </w:r>
      <w:r w:rsidRPr="00E57D42">
        <w:rPr>
          <w:rFonts w:ascii="Book Antiqua" w:hAnsi="Book Antiqua" w:cs="宋体"/>
          <w:iCs/>
          <w:sz w:val="24"/>
          <w:szCs w:val="24"/>
          <w:lang w:val="en-US" w:eastAsia="zh-CN"/>
        </w:rPr>
        <w:t xml:space="preserve"> (1985)</w:t>
      </w:r>
      <w:r w:rsidRPr="00E57D42">
        <w:rPr>
          <w:rFonts w:ascii="Book Antiqua" w:hAnsi="Book Antiqua" w:cs="宋体"/>
          <w:sz w:val="24"/>
          <w:szCs w:val="24"/>
          <w:lang w:val="en-US" w:eastAsia="zh-CN"/>
        </w:rPr>
        <w:t xml:space="preserve"> 1988; </w:t>
      </w:r>
      <w:r w:rsidRPr="00E57D42">
        <w:rPr>
          <w:rFonts w:ascii="Book Antiqua" w:hAnsi="Book Antiqua" w:cs="宋体"/>
          <w:b/>
          <w:bCs/>
          <w:sz w:val="24"/>
          <w:szCs w:val="24"/>
          <w:lang w:val="en-US" w:eastAsia="zh-CN"/>
        </w:rPr>
        <w:t>64</w:t>
      </w:r>
      <w:r w:rsidRPr="00E57D42">
        <w:rPr>
          <w:rFonts w:ascii="Book Antiqua" w:hAnsi="Book Antiqua" w:cs="宋体"/>
          <w:sz w:val="24"/>
          <w:szCs w:val="24"/>
          <w:lang w:val="en-US" w:eastAsia="zh-CN"/>
        </w:rPr>
        <w:t>: 2306-2313 [PMID: 3136123]</w:t>
      </w:r>
    </w:p>
    <w:p w14:paraId="2F037B8D" w14:textId="1B8AECCF"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46 </w:t>
      </w:r>
      <w:r w:rsidRPr="00E57D42">
        <w:rPr>
          <w:rFonts w:ascii="Book Antiqua" w:hAnsi="Book Antiqua" w:cs="宋体"/>
          <w:b/>
          <w:bCs/>
          <w:sz w:val="24"/>
          <w:szCs w:val="24"/>
          <w:lang w:val="en-US" w:eastAsia="zh-CN"/>
        </w:rPr>
        <w:t>Nobrega AC</w:t>
      </w:r>
      <w:r w:rsidRPr="00E57D42">
        <w:rPr>
          <w:rFonts w:ascii="Book Antiqua" w:hAnsi="Book Antiqua" w:cs="宋体"/>
          <w:sz w:val="24"/>
          <w:szCs w:val="24"/>
          <w:lang w:val="en-US" w:eastAsia="zh-CN"/>
        </w:rPr>
        <w:t>, O'Leary D, Silva BM, Marongiu E, Piepoli MF, Crisafulli A. Neural reg</w:t>
      </w:r>
      <w:r w:rsidRPr="00E57D42">
        <w:rPr>
          <w:rFonts w:ascii="Book Antiqua" w:hAnsi="Book Antiqua" w:cs="宋体"/>
          <w:sz w:val="24"/>
          <w:szCs w:val="24"/>
          <w:lang w:val="en-US" w:eastAsia="zh-CN"/>
        </w:rPr>
        <w:t>u</w:t>
      </w:r>
      <w:r w:rsidRPr="00E57D42">
        <w:rPr>
          <w:rFonts w:ascii="Book Antiqua" w:hAnsi="Book Antiqua" w:cs="宋体"/>
          <w:sz w:val="24"/>
          <w:szCs w:val="24"/>
          <w:lang w:val="en-US" w:eastAsia="zh-CN"/>
        </w:rPr>
        <w:t>lation of cardiovascular response to exercise: role of central command and peripheral a</w:t>
      </w:r>
      <w:r w:rsidRPr="00E57D42">
        <w:rPr>
          <w:rFonts w:ascii="Book Antiqua" w:hAnsi="Book Antiqua" w:cs="宋体"/>
          <w:sz w:val="24"/>
          <w:szCs w:val="24"/>
          <w:lang w:val="en-US" w:eastAsia="zh-CN"/>
        </w:rPr>
        <w:t>f</w:t>
      </w:r>
      <w:r w:rsidRPr="00E57D42">
        <w:rPr>
          <w:rFonts w:ascii="Book Antiqua" w:hAnsi="Book Antiqua" w:cs="宋体"/>
          <w:sz w:val="24"/>
          <w:szCs w:val="24"/>
          <w:lang w:val="en-US" w:eastAsia="zh-CN"/>
        </w:rPr>
        <w:t xml:space="preserve">ferents. </w:t>
      </w:r>
      <w:r w:rsidRPr="00E57D42">
        <w:rPr>
          <w:rFonts w:ascii="Book Antiqua" w:hAnsi="Book Antiqua" w:cs="宋体"/>
          <w:i/>
          <w:iCs/>
          <w:sz w:val="24"/>
          <w:szCs w:val="24"/>
          <w:lang w:val="en-US" w:eastAsia="zh-CN"/>
        </w:rPr>
        <w:t>Biomed Res Int</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2014</w:t>
      </w:r>
      <w:r w:rsidRPr="00E57D42">
        <w:rPr>
          <w:rFonts w:ascii="Book Antiqua" w:hAnsi="Book Antiqua" w:cs="宋体"/>
          <w:sz w:val="24"/>
          <w:szCs w:val="24"/>
          <w:lang w:val="en-US" w:eastAsia="zh-CN"/>
        </w:rPr>
        <w:t>: 478965 [PMID: 24818143 DOI: 10.1155/2014/478965</w:t>
      </w:r>
      <w:r w:rsidR="00B92705">
        <w:rPr>
          <w:rFonts w:ascii="Book Antiqua" w:hAnsi="Book Antiqua" w:cs="宋体"/>
          <w:sz w:val="24"/>
          <w:szCs w:val="24"/>
          <w:lang w:val="en-US" w:eastAsia="zh-CN"/>
        </w:rPr>
        <w:t>]</w:t>
      </w:r>
    </w:p>
    <w:p w14:paraId="33A7AB09" w14:textId="40033057"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47 </w:t>
      </w:r>
      <w:r w:rsidRPr="00E57D42">
        <w:rPr>
          <w:rFonts w:ascii="Book Antiqua" w:hAnsi="Book Antiqua" w:cs="宋体"/>
          <w:b/>
          <w:bCs/>
          <w:sz w:val="24"/>
          <w:szCs w:val="24"/>
          <w:lang w:val="en-US" w:eastAsia="zh-CN"/>
        </w:rPr>
        <w:t>Coats AJ</w:t>
      </w:r>
      <w:r w:rsidRPr="00E57D42">
        <w:rPr>
          <w:rFonts w:ascii="Book Antiqua" w:hAnsi="Book Antiqua" w:cs="宋体"/>
          <w:sz w:val="24"/>
          <w:szCs w:val="24"/>
          <w:lang w:val="en-US" w:eastAsia="zh-CN"/>
        </w:rPr>
        <w:t>, Clark AL, Piepoli M, Volterrani M, Poole-Wilson PA.</w:t>
      </w:r>
      <w:proofErr w:type="gramEnd"/>
      <w:r w:rsidRPr="00E57D42">
        <w:rPr>
          <w:rFonts w:ascii="Book Antiqua" w:hAnsi="Book Antiqua" w:cs="宋体"/>
          <w:sz w:val="24"/>
          <w:szCs w:val="24"/>
          <w:lang w:val="en-US" w:eastAsia="zh-CN"/>
        </w:rPr>
        <w:t xml:space="preserve"> Symptoms and quality of life in heart failure: the muscle hypothesis. </w:t>
      </w:r>
      <w:r w:rsidRPr="00E57D42">
        <w:rPr>
          <w:rFonts w:ascii="Book Antiqua" w:hAnsi="Book Antiqua" w:cs="宋体"/>
          <w:i/>
          <w:iCs/>
          <w:sz w:val="24"/>
          <w:szCs w:val="24"/>
          <w:lang w:val="en-US" w:eastAsia="zh-CN"/>
        </w:rPr>
        <w:t>Br Heart J</w:t>
      </w:r>
      <w:r w:rsidRPr="00E57D42">
        <w:rPr>
          <w:rFonts w:ascii="Book Antiqua" w:hAnsi="Book Antiqua" w:cs="宋体"/>
          <w:sz w:val="24"/>
          <w:szCs w:val="24"/>
          <w:lang w:val="en-US" w:eastAsia="zh-CN"/>
        </w:rPr>
        <w:t xml:space="preserve"> 1994; </w:t>
      </w:r>
      <w:r w:rsidRPr="00E57D42">
        <w:rPr>
          <w:rFonts w:ascii="Book Antiqua" w:hAnsi="Book Antiqua" w:cs="宋体"/>
          <w:b/>
          <w:bCs/>
          <w:sz w:val="24"/>
          <w:szCs w:val="24"/>
          <w:lang w:val="en-US" w:eastAsia="zh-CN"/>
        </w:rPr>
        <w:t>72</w:t>
      </w:r>
      <w:r w:rsidRPr="00E57D42">
        <w:rPr>
          <w:rFonts w:ascii="Book Antiqua" w:hAnsi="Book Antiqua" w:cs="宋体"/>
          <w:sz w:val="24"/>
          <w:szCs w:val="24"/>
          <w:lang w:val="en-US" w:eastAsia="zh-CN"/>
        </w:rPr>
        <w:t>: S36-S39 [PMID: 7946756 DOI: 10.1136/hrt.72.2_Suppl.S36</w:t>
      </w:r>
      <w:r w:rsidR="00B92705">
        <w:rPr>
          <w:rFonts w:ascii="Book Antiqua" w:hAnsi="Book Antiqua" w:cs="宋体"/>
          <w:sz w:val="24"/>
          <w:szCs w:val="24"/>
          <w:lang w:val="en-US" w:eastAsia="zh-CN"/>
        </w:rPr>
        <w:t>]</w:t>
      </w:r>
    </w:p>
    <w:p w14:paraId="425957CE" w14:textId="39EE39A7"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48 </w:t>
      </w:r>
      <w:r w:rsidRPr="00E57D42">
        <w:rPr>
          <w:rFonts w:ascii="Book Antiqua" w:hAnsi="Book Antiqua" w:cs="宋体"/>
          <w:b/>
          <w:bCs/>
          <w:sz w:val="24"/>
          <w:szCs w:val="24"/>
          <w:lang w:val="en-US" w:eastAsia="zh-CN"/>
        </w:rPr>
        <w:t>Piepoli M</w:t>
      </w:r>
      <w:r w:rsidRPr="00E57D42">
        <w:rPr>
          <w:rFonts w:ascii="Book Antiqua" w:hAnsi="Book Antiqua" w:cs="宋体"/>
          <w:sz w:val="24"/>
          <w:szCs w:val="24"/>
          <w:lang w:val="en-US" w:eastAsia="zh-CN"/>
        </w:rPr>
        <w:t>, Clark AL, Volterrani M, Adamopoulos S, Sleight P, Coats AJ.</w:t>
      </w:r>
      <w:proofErr w:type="gramEnd"/>
      <w:r w:rsidRPr="00E57D42">
        <w:rPr>
          <w:rFonts w:ascii="Book Antiqua" w:hAnsi="Book Antiqua" w:cs="宋体"/>
          <w:sz w:val="24"/>
          <w:szCs w:val="24"/>
          <w:lang w:val="en-US" w:eastAsia="zh-CN"/>
        </w:rPr>
        <w:t xml:space="preserve"> Contribution of muscle afferents to the hemodynamic, autonomic, and ventilatory responses to exercise in patients with chronic heart failure: effects of physical training. </w:t>
      </w:r>
      <w:r w:rsidRPr="00E57D42">
        <w:rPr>
          <w:rFonts w:ascii="Book Antiqua" w:hAnsi="Book Antiqua" w:cs="宋体"/>
          <w:i/>
          <w:iCs/>
          <w:sz w:val="24"/>
          <w:szCs w:val="24"/>
          <w:lang w:val="en-US" w:eastAsia="zh-CN"/>
        </w:rPr>
        <w:t>Circulation</w:t>
      </w:r>
      <w:r w:rsidRPr="00E57D42">
        <w:rPr>
          <w:rFonts w:ascii="Book Antiqua" w:hAnsi="Book Antiqua" w:cs="宋体"/>
          <w:sz w:val="24"/>
          <w:szCs w:val="24"/>
          <w:lang w:val="en-US" w:eastAsia="zh-CN"/>
        </w:rPr>
        <w:t xml:space="preserve"> 1996; </w:t>
      </w:r>
      <w:r w:rsidRPr="00E57D42">
        <w:rPr>
          <w:rFonts w:ascii="Book Antiqua" w:hAnsi="Book Antiqua" w:cs="宋体"/>
          <w:b/>
          <w:bCs/>
          <w:sz w:val="24"/>
          <w:szCs w:val="24"/>
          <w:lang w:val="en-US" w:eastAsia="zh-CN"/>
        </w:rPr>
        <w:t>93</w:t>
      </w:r>
      <w:r w:rsidRPr="00E57D42">
        <w:rPr>
          <w:rFonts w:ascii="Book Antiqua" w:hAnsi="Book Antiqua" w:cs="宋体"/>
          <w:sz w:val="24"/>
          <w:szCs w:val="24"/>
          <w:lang w:val="en-US" w:eastAsia="zh-CN"/>
        </w:rPr>
        <w:t>: 940-952 [PMID: 8598085 DOI: 10.1161/01.CIR.93.5.940</w:t>
      </w:r>
      <w:r w:rsidR="00B92705">
        <w:rPr>
          <w:rFonts w:ascii="Book Antiqua" w:hAnsi="Book Antiqua" w:cs="宋体"/>
          <w:sz w:val="24"/>
          <w:szCs w:val="24"/>
          <w:lang w:val="en-US" w:eastAsia="zh-CN"/>
        </w:rPr>
        <w:t>]</w:t>
      </w:r>
    </w:p>
    <w:p w14:paraId="788A4403" w14:textId="7A596CDC"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lastRenderedPageBreak/>
        <w:t xml:space="preserve">49 </w:t>
      </w:r>
      <w:r w:rsidRPr="00E57D42">
        <w:rPr>
          <w:rFonts w:ascii="Book Antiqua" w:hAnsi="Book Antiqua" w:cs="宋体"/>
          <w:b/>
          <w:bCs/>
          <w:sz w:val="24"/>
          <w:szCs w:val="24"/>
          <w:lang w:val="en-US" w:eastAsia="zh-CN"/>
        </w:rPr>
        <w:t>Salie R</w:t>
      </w:r>
      <w:r w:rsidRPr="00E57D42">
        <w:rPr>
          <w:rFonts w:ascii="Book Antiqua" w:hAnsi="Book Antiqua" w:cs="宋体"/>
          <w:sz w:val="24"/>
          <w:szCs w:val="24"/>
          <w:lang w:val="en-US" w:eastAsia="zh-CN"/>
        </w:rPr>
        <w:t xml:space="preserve">, Moolman JA, Lochner A. The mechanism of beta-adrenergic preconditioning: roles for adenosine and ROS during triggering and mediation. </w:t>
      </w:r>
      <w:r w:rsidRPr="00E57D42">
        <w:rPr>
          <w:rFonts w:ascii="Book Antiqua" w:hAnsi="Book Antiqua" w:cs="宋体"/>
          <w:i/>
          <w:iCs/>
          <w:sz w:val="24"/>
          <w:szCs w:val="24"/>
          <w:lang w:val="en-US" w:eastAsia="zh-CN"/>
        </w:rPr>
        <w:t>Basic Res Cardiol</w:t>
      </w:r>
      <w:r w:rsidRPr="00E57D42">
        <w:rPr>
          <w:rFonts w:ascii="Book Antiqua" w:hAnsi="Book Antiqua" w:cs="宋体"/>
          <w:sz w:val="24"/>
          <w:szCs w:val="24"/>
          <w:lang w:val="en-US" w:eastAsia="zh-CN"/>
        </w:rPr>
        <w:t xml:space="preserve"> 2012; </w:t>
      </w:r>
      <w:r w:rsidRPr="00E57D42">
        <w:rPr>
          <w:rFonts w:ascii="Book Antiqua" w:hAnsi="Book Antiqua" w:cs="宋体"/>
          <w:b/>
          <w:bCs/>
          <w:sz w:val="24"/>
          <w:szCs w:val="24"/>
          <w:lang w:val="en-US" w:eastAsia="zh-CN"/>
        </w:rPr>
        <w:t>107</w:t>
      </w:r>
      <w:r w:rsidRPr="00E57D42">
        <w:rPr>
          <w:rFonts w:ascii="Book Antiqua" w:hAnsi="Book Antiqua" w:cs="宋体"/>
          <w:sz w:val="24"/>
          <w:szCs w:val="24"/>
          <w:lang w:val="en-US" w:eastAsia="zh-CN"/>
        </w:rPr>
        <w:t>: 281 [PMID: 22797560 DOI: 10.1007/s00395-012-0281-5</w:t>
      </w:r>
      <w:r w:rsidR="00B92705">
        <w:rPr>
          <w:rFonts w:ascii="Book Antiqua" w:hAnsi="Book Antiqua" w:cs="宋体"/>
          <w:sz w:val="24"/>
          <w:szCs w:val="24"/>
          <w:lang w:val="en-US" w:eastAsia="zh-CN"/>
        </w:rPr>
        <w:t>]</w:t>
      </w:r>
    </w:p>
    <w:p w14:paraId="6B60208C" w14:textId="77444FC3"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50 </w:t>
      </w:r>
      <w:r w:rsidRPr="00E57D42">
        <w:rPr>
          <w:rFonts w:ascii="Book Antiqua" w:hAnsi="Book Antiqua" w:cs="宋体"/>
          <w:b/>
          <w:bCs/>
          <w:sz w:val="24"/>
          <w:szCs w:val="24"/>
          <w:lang w:val="en-US" w:eastAsia="zh-CN"/>
        </w:rPr>
        <w:t>Robinet A</w:t>
      </w:r>
      <w:r w:rsidRPr="00E57D42">
        <w:rPr>
          <w:rFonts w:ascii="Book Antiqua" w:hAnsi="Book Antiqua" w:cs="宋体"/>
          <w:sz w:val="24"/>
          <w:szCs w:val="24"/>
          <w:lang w:val="en-US" w:eastAsia="zh-CN"/>
        </w:rPr>
        <w:t xml:space="preserve">, Hoizey G, Millart H. PI 3-kinase, protein kinase C, and protein kinase A are involved in the trigger phase of beta1-adrenergic preconditioning. </w:t>
      </w:r>
      <w:r w:rsidRPr="00E57D42">
        <w:rPr>
          <w:rFonts w:ascii="Book Antiqua" w:hAnsi="Book Antiqua" w:cs="宋体"/>
          <w:i/>
          <w:iCs/>
          <w:sz w:val="24"/>
          <w:szCs w:val="24"/>
          <w:lang w:val="en-US" w:eastAsia="zh-CN"/>
        </w:rPr>
        <w:t>Cardiovasc Res</w:t>
      </w:r>
      <w:r w:rsidRPr="00E57D42">
        <w:rPr>
          <w:rFonts w:ascii="Book Antiqua" w:hAnsi="Book Antiqua" w:cs="宋体"/>
          <w:sz w:val="24"/>
          <w:szCs w:val="24"/>
          <w:lang w:val="en-US" w:eastAsia="zh-CN"/>
        </w:rPr>
        <w:t xml:space="preserve"> 2005; </w:t>
      </w:r>
      <w:r w:rsidRPr="00E57D42">
        <w:rPr>
          <w:rFonts w:ascii="Book Antiqua" w:hAnsi="Book Antiqua" w:cs="宋体"/>
          <w:b/>
          <w:bCs/>
          <w:sz w:val="24"/>
          <w:szCs w:val="24"/>
          <w:lang w:val="en-US" w:eastAsia="zh-CN"/>
        </w:rPr>
        <w:t>66</w:t>
      </w:r>
      <w:r w:rsidRPr="00E57D42">
        <w:rPr>
          <w:rFonts w:ascii="Book Antiqua" w:hAnsi="Book Antiqua" w:cs="宋体"/>
          <w:sz w:val="24"/>
          <w:szCs w:val="24"/>
          <w:lang w:val="en-US" w:eastAsia="zh-CN"/>
        </w:rPr>
        <w:t>: 530-542 [PMID: 15914118 DOI: 10.1016/j.cardiores.2005.02.010</w:t>
      </w:r>
      <w:r w:rsidR="00B92705">
        <w:rPr>
          <w:rFonts w:ascii="Book Antiqua" w:hAnsi="Book Antiqua" w:cs="宋体"/>
          <w:sz w:val="24"/>
          <w:szCs w:val="24"/>
          <w:lang w:val="en-US" w:eastAsia="zh-CN"/>
        </w:rPr>
        <w:t>]</w:t>
      </w:r>
    </w:p>
    <w:p w14:paraId="61CD85A1" w14:textId="3FDEEA0B"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51 </w:t>
      </w:r>
      <w:r w:rsidRPr="00E57D42">
        <w:rPr>
          <w:rFonts w:ascii="Book Antiqua" w:hAnsi="Book Antiqua" w:cs="宋体"/>
          <w:b/>
          <w:bCs/>
          <w:sz w:val="24"/>
          <w:szCs w:val="24"/>
          <w:lang w:val="en-US" w:eastAsia="zh-CN"/>
        </w:rPr>
        <w:t>Bhushan S</w:t>
      </w:r>
      <w:r w:rsidRPr="00E57D42">
        <w:rPr>
          <w:rFonts w:ascii="Book Antiqua" w:hAnsi="Book Antiqua" w:cs="宋体"/>
          <w:sz w:val="24"/>
          <w:szCs w:val="24"/>
          <w:lang w:val="en-US" w:eastAsia="zh-CN"/>
        </w:rPr>
        <w:t xml:space="preserve">, Kondo K, Predmore BL, Zlatopolsky M, King AL, Pearce C, Huang H, Tao YX, Condit ME, Lefer DJ. Selective β2-adrenoreceptor stimulation attenuates myocardial cell death and preserves cardiac function after ischemia-reperfusion injury. </w:t>
      </w:r>
      <w:r w:rsidRPr="00E57D42">
        <w:rPr>
          <w:rFonts w:ascii="Book Antiqua" w:hAnsi="Book Antiqua" w:cs="宋体"/>
          <w:i/>
          <w:iCs/>
          <w:sz w:val="24"/>
          <w:szCs w:val="24"/>
          <w:lang w:val="en-US" w:eastAsia="zh-CN"/>
        </w:rPr>
        <w:t>Arterioscler Thromb Vasc Biol</w:t>
      </w:r>
      <w:r w:rsidRPr="00E57D42">
        <w:rPr>
          <w:rFonts w:ascii="Book Antiqua" w:hAnsi="Book Antiqua" w:cs="宋体"/>
          <w:sz w:val="24"/>
          <w:szCs w:val="24"/>
          <w:lang w:val="en-US" w:eastAsia="zh-CN"/>
        </w:rPr>
        <w:t xml:space="preserve"> 2012; </w:t>
      </w:r>
      <w:r w:rsidRPr="00E57D42">
        <w:rPr>
          <w:rFonts w:ascii="Book Antiqua" w:hAnsi="Book Antiqua" w:cs="宋体"/>
          <w:b/>
          <w:bCs/>
          <w:sz w:val="24"/>
          <w:szCs w:val="24"/>
          <w:lang w:val="en-US" w:eastAsia="zh-CN"/>
        </w:rPr>
        <w:t>32</w:t>
      </w:r>
      <w:r w:rsidRPr="00E57D42">
        <w:rPr>
          <w:rFonts w:ascii="Book Antiqua" w:hAnsi="Book Antiqua" w:cs="宋体"/>
          <w:sz w:val="24"/>
          <w:szCs w:val="24"/>
          <w:lang w:val="en-US" w:eastAsia="zh-CN"/>
        </w:rPr>
        <w:t>: 1865-1874 [PMID: 22652602 DOI: 10.1161/ATVBAHA.112.251769</w:t>
      </w:r>
      <w:r w:rsidR="00B92705">
        <w:rPr>
          <w:rFonts w:ascii="Book Antiqua" w:hAnsi="Book Antiqua" w:cs="宋体"/>
          <w:sz w:val="24"/>
          <w:szCs w:val="24"/>
          <w:lang w:val="en-US" w:eastAsia="zh-CN"/>
        </w:rPr>
        <w:t>]</w:t>
      </w:r>
    </w:p>
    <w:p w14:paraId="248C6B8C" w14:textId="77777777"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52 </w:t>
      </w:r>
      <w:r w:rsidRPr="00E57D42">
        <w:rPr>
          <w:rFonts w:ascii="Book Antiqua" w:hAnsi="Book Antiqua" w:cs="宋体"/>
          <w:b/>
          <w:bCs/>
          <w:sz w:val="24"/>
          <w:szCs w:val="24"/>
          <w:lang w:val="en-US" w:eastAsia="zh-CN"/>
        </w:rPr>
        <w:t>Yao Z</w:t>
      </w:r>
      <w:r w:rsidRPr="00E57D42">
        <w:rPr>
          <w:rFonts w:ascii="Book Antiqua" w:hAnsi="Book Antiqua" w:cs="宋体"/>
          <w:sz w:val="24"/>
          <w:szCs w:val="24"/>
          <w:lang w:val="en-US" w:eastAsia="zh-CN"/>
        </w:rPr>
        <w:t>, Gross GJ.</w:t>
      </w:r>
      <w:proofErr w:type="gramEnd"/>
      <w:r w:rsidRPr="00E57D42">
        <w:rPr>
          <w:rFonts w:ascii="Book Antiqua" w:hAnsi="Book Antiqua" w:cs="宋体"/>
          <w:sz w:val="24"/>
          <w:szCs w:val="24"/>
          <w:lang w:val="en-US" w:eastAsia="zh-CN"/>
        </w:rPr>
        <w:t xml:space="preserve"> Acetylcholine mimics ischemic preconditioning via a glibenclamide-sensitive mechanism in dogs. </w:t>
      </w:r>
      <w:r w:rsidRPr="00E57D42">
        <w:rPr>
          <w:rFonts w:ascii="Book Antiqua" w:hAnsi="Book Antiqua" w:cs="宋体"/>
          <w:i/>
          <w:iCs/>
          <w:sz w:val="24"/>
          <w:szCs w:val="24"/>
          <w:lang w:val="en-US" w:eastAsia="zh-CN"/>
        </w:rPr>
        <w:t>Am J Physiol</w:t>
      </w:r>
      <w:r w:rsidRPr="00E57D42">
        <w:rPr>
          <w:rFonts w:ascii="Book Antiqua" w:hAnsi="Book Antiqua" w:cs="宋体"/>
          <w:sz w:val="24"/>
          <w:szCs w:val="24"/>
          <w:lang w:val="en-US" w:eastAsia="zh-CN"/>
        </w:rPr>
        <w:t xml:space="preserve"> 1993; </w:t>
      </w:r>
      <w:r w:rsidRPr="00E57D42">
        <w:rPr>
          <w:rFonts w:ascii="Book Antiqua" w:hAnsi="Book Antiqua" w:cs="宋体"/>
          <w:b/>
          <w:bCs/>
          <w:sz w:val="24"/>
          <w:szCs w:val="24"/>
          <w:lang w:val="en-US" w:eastAsia="zh-CN"/>
        </w:rPr>
        <w:t>264</w:t>
      </w:r>
      <w:r w:rsidRPr="00E57D42">
        <w:rPr>
          <w:rFonts w:ascii="Book Antiqua" w:hAnsi="Book Antiqua" w:cs="宋体"/>
          <w:sz w:val="24"/>
          <w:szCs w:val="24"/>
          <w:lang w:val="en-US" w:eastAsia="zh-CN"/>
        </w:rPr>
        <w:t>: H2221-H2225 [PMID: 8322953]</w:t>
      </w:r>
    </w:p>
    <w:p w14:paraId="3A06AF94" w14:textId="629D3CBC"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53 </w:t>
      </w:r>
      <w:r w:rsidRPr="00E57D42">
        <w:rPr>
          <w:rFonts w:ascii="Book Antiqua" w:hAnsi="Book Antiqua" w:cs="宋体"/>
          <w:b/>
          <w:bCs/>
          <w:sz w:val="24"/>
          <w:szCs w:val="24"/>
          <w:lang w:val="en-US" w:eastAsia="zh-CN"/>
        </w:rPr>
        <w:t>Richard V</w:t>
      </w:r>
      <w:r w:rsidRPr="00E57D42">
        <w:rPr>
          <w:rFonts w:ascii="Book Antiqua" w:hAnsi="Book Antiqua" w:cs="宋体"/>
          <w:sz w:val="24"/>
          <w:szCs w:val="24"/>
          <w:lang w:val="en-US" w:eastAsia="zh-CN"/>
        </w:rPr>
        <w:t>, Blanc T, Kaeffer N, Tron C, Thuillez C. Myocardial and coronary endothel</w:t>
      </w:r>
      <w:r w:rsidRPr="00E57D42">
        <w:rPr>
          <w:rFonts w:ascii="Book Antiqua" w:hAnsi="Book Antiqua" w:cs="宋体"/>
          <w:sz w:val="24"/>
          <w:szCs w:val="24"/>
          <w:lang w:val="en-US" w:eastAsia="zh-CN"/>
        </w:rPr>
        <w:t>i</w:t>
      </w:r>
      <w:r w:rsidRPr="00E57D42">
        <w:rPr>
          <w:rFonts w:ascii="Book Antiqua" w:hAnsi="Book Antiqua" w:cs="宋体"/>
          <w:sz w:val="24"/>
          <w:szCs w:val="24"/>
          <w:lang w:val="en-US" w:eastAsia="zh-CN"/>
        </w:rPr>
        <w:t xml:space="preserve">al protective effects of acetylcholine after myocardial ischaemia and reperfusion in rats: role of nitric oxide. </w:t>
      </w:r>
      <w:r w:rsidRPr="00E57D42">
        <w:rPr>
          <w:rFonts w:ascii="Book Antiqua" w:hAnsi="Book Antiqua" w:cs="宋体"/>
          <w:i/>
          <w:iCs/>
          <w:sz w:val="24"/>
          <w:szCs w:val="24"/>
          <w:lang w:val="en-US" w:eastAsia="zh-CN"/>
        </w:rPr>
        <w:t>Br J Pharmacol</w:t>
      </w:r>
      <w:r w:rsidRPr="00E57D42">
        <w:rPr>
          <w:rFonts w:ascii="Book Antiqua" w:hAnsi="Book Antiqua" w:cs="宋体"/>
          <w:sz w:val="24"/>
          <w:szCs w:val="24"/>
          <w:lang w:val="en-US" w:eastAsia="zh-CN"/>
        </w:rPr>
        <w:t xml:space="preserve"> 1995; </w:t>
      </w:r>
      <w:r w:rsidRPr="00E57D42">
        <w:rPr>
          <w:rFonts w:ascii="Book Antiqua" w:hAnsi="Book Antiqua" w:cs="宋体"/>
          <w:b/>
          <w:bCs/>
          <w:sz w:val="24"/>
          <w:szCs w:val="24"/>
          <w:lang w:val="en-US" w:eastAsia="zh-CN"/>
        </w:rPr>
        <w:t>115</w:t>
      </w:r>
      <w:r w:rsidRPr="00E57D42">
        <w:rPr>
          <w:rFonts w:ascii="Book Antiqua" w:hAnsi="Book Antiqua" w:cs="宋体"/>
          <w:sz w:val="24"/>
          <w:szCs w:val="24"/>
          <w:lang w:val="en-US" w:eastAsia="zh-CN"/>
        </w:rPr>
        <w:t>: 1532-1538 [PMID: 8564215 DOI: 10.1111/j.1476-5381.1995.tb16647.x</w:t>
      </w:r>
      <w:r w:rsidR="00B92705">
        <w:rPr>
          <w:rFonts w:ascii="Book Antiqua" w:hAnsi="Book Antiqua" w:cs="宋体"/>
          <w:sz w:val="24"/>
          <w:szCs w:val="24"/>
          <w:lang w:val="en-US" w:eastAsia="zh-CN"/>
        </w:rPr>
        <w:t>]</w:t>
      </w:r>
    </w:p>
    <w:p w14:paraId="2D8A92D0" w14:textId="77777777"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54 </w:t>
      </w:r>
      <w:r w:rsidRPr="00E57D42">
        <w:rPr>
          <w:rFonts w:ascii="Book Antiqua" w:hAnsi="Book Antiqua" w:cs="宋体"/>
          <w:b/>
          <w:bCs/>
          <w:sz w:val="24"/>
          <w:szCs w:val="24"/>
          <w:lang w:val="en-US" w:eastAsia="zh-CN"/>
        </w:rPr>
        <w:t>Qian YZ</w:t>
      </w:r>
      <w:r w:rsidRPr="00E57D42">
        <w:rPr>
          <w:rFonts w:ascii="Book Antiqua" w:hAnsi="Book Antiqua" w:cs="宋体"/>
          <w:sz w:val="24"/>
          <w:szCs w:val="24"/>
          <w:lang w:val="en-US" w:eastAsia="zh-CN"/>
        </w:rPr>
        <w:t xml:space="preserve">, Levasseur JE, Yoshida K, Kukreja RC. KATP channels in rat heart: blockade of ischemic and acetylcholine-mediated preconditioning by glibenclamide. </w:t>
      </w:r>
      <w:r w:rsidRPr="00E57D42">
        <w:rPr>
          <w:rFonts w:ascii="Book Antiqua" w:hAnsi="Book Antiqua" w:cs="宋体"/>
          <w:i/>
          <w:iCs/>
          <w:sz w:val="24"/>
          <w:szCs w:val="24"/>
          <w:lang w:val="en-US" w:eastAsia="zh-CN"/>
        </w:rPr>
        <w:t>Am J Physiol</w:t>
      </w:r>
      <w:r w:rsidRPr="00E57D42">
        <w:rPr>
          <w:rFonts w:ascii="Book Antiqua" w:hAnsi="Book Antiqua" w:cs="宋体"/>
          <w:sz w:val="24"/>
          <w:szCs w:val="24"/>
          <w:lang w:val="en-US" w:eastAsia="zh-CN"/>
        </w:rPr>
        <w:t xml:space="preserve"> 1996; </w:t>
      </w:r>
      <w:r w:rsidRPr="00E57D42">
        <w:rPr>
          <w:rFonts w:ascii="Book Antiqua" w:hAnsi="Book Antiqua" w:cs="宋体"/>
          <w:b/>
          <w:bCs/>
          <w:sz w:val="24"/>
          <w:szCs w:val="24"/>
          <w:lang w:val="en-US" w:eastAsia="zh-CN"/>
        </w:rPr>
        <w:t>271</w:t>
      </w:r>
      <w:r w:rsidRPr="00E57D42">
        <w:rPr>
          <w:rFonts w:ascii="Book Antiqua" w:hAnsi="Book Antiqua" w:cs="宋体"/>
          <w:sz w:val="24"/>
          <w:szCs w:val="24"/>
          <w:lang w:val="en-US" w:eastAsia="zh-CN"/>
        </w:rPr>
        <w:t>: H23-H28 [PMID: 8760153]</w:t>
      </w:r>
    </w:p>
    <w:p w14:paraId="382F0B6E" w14:textId="5991585F"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55 </w:t>
      </w:r>
      <w:r w:rsidRPr="00E57D42">
        <w:rPr>
          <w:rFonts w:ascii="Book Antiqua" w:hAnsi="Book Antiqua" w:cs="宋体"/>
          <w:b/>
          <w:bCs/>
          <w:sz w:val="24"/>
          <w:szCs w:val="24"/>
          <w:lang w:val="en-US" w:eastAsia="zh-CN"/>
        </w:rPr>
        <w:t>Yamaguchi F</w:t>
      </w:r>
      <w:r w:rsidRPr="00E57D42">
        <w:rPr>
          <w:rFonts w:ascii="Book Antiqua" w:hAnsi="Book Antiqua" w:cs="宋体"/>
          <w:sz w:val="24"/>
          <w:szCs w:val="24"/>
          <w:lang w:val="en-US" w:eastAsia="zh-CN"/>
        </w:rPr>
        <w:t xml:space="preserve">, Nasa Y, Yabe K, Ohba S, Hashizume Y, Ohaku H, Furuhama K, Takeo S. Activation of cardiac muscarinic receptor and ischemic preconditioning effects in in situ rat heart. </w:t>
      </w:r>
      <w:r w:rsidRPr="00E57D42">
        <w:rPr>
          <w:rFonts w:ascii="Book Antiqua" w:hAnsi="Book Antiqua" w:cs="宋体"/>
          <w:i/>
          <w:iCs/>
          <w:sz w:val="24"/>
          <w:szCs w:val="24"/>
          <w:lang w:val="en-US" w:eastAsia="zh-CN"/>
        </w:rPr>
        <w:t>Heart Vessels</w:t>
      </w:r>
      <w:r w:rsidRPr="00E57D42">
        <w:rPr>
          <w:rFonts w:ascii="Book Antiqua" w:hAnsi="Book Antiqua" w:cs="宋体"/>
          <w:sz w:val="24"/>
          <w:szCs w:val="24"/>
          <w:lang w:val="en-US" w:eastAsia="zh-CN"/>
        </w:rPr>
        <w:t xml:space="preserve"> 1997; </w:t>
      </w:r>
      <w:r w:rsidRPr="00E57D42">
        <w:rPr>
          <w:rFonts w:ascii="Book Antiqua" w:hAnsi="Book Antiqua" w:cs="宋体"/>
          <w:b/>
          <w:bCs/>
          <w:sz w:val="24"/>
          <w:szCs w:val="24"/>
          <w:lang w:val="en-US" w:eastAsia="zh-CN"/>
        </w:rPr>
        <w:t>12</w:t>
      </w:r>
      <w:r w:rsidRPr="00E57D42">
        <w:rPr>
          <w:rFonts w:ascii="Book Antiqua" w:hAnsi="Book Antiqua" w:cs="宋体"/>
          <w:sz w:val="24"/>
          <w:szCs w:val="24"/>
          <w:lang w:val="en-US" w:eastAsia="zh-CN"/>
        </w:rPr>
        <w:t>: 74-83 [PMID: 9403311 DOI: 10.1007/BF02820870</w:t>
      </w:r>
      <w:r w:rsidR="00B92705">
        <w:rPr>
          <w:rFonts w:ascii="Book Antiqua" w:hAnsi="Book Antiqua" w:cs="宋体"/>
          <w:sz w:val="24"/>
          <w:szCs w:val="24"/>
          <w:lang w:val="en-US" w:eastAsia="zh-CN"/>
        </w:rPr>
        <w:t>]</w:t>
      </w:r>
    </w:p>
    <w:p w14:paraId="7FD65AF1" w14:textId="4687139C"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56 </w:t>
      </w:r>
      <w:r w:rsidRPr="00E57D42">
        <w:rPr>
          <w:rFonts w:ascii="Book Antiqua" w:hAnsi="Book Antiqua" w:cs="宋体"/>
          <w:b/>
          <w:bCs/>
          <w:sz w:val="24"/>
          <w:szCs w:val="24"/>
          <w:lang w:val="en-US" w:eastAsia="zh-CN"/>
        </w:rPr>
        <w:t>Katare RG</w:t>
      </w:r>
      <w:r w:rsidRPr="00E57D42">
        <w:rPr>
          <w:rFonts w:ascii="Book Antiqua" w:hAnsi="Book Antiqua" w:cs="宋体"/>
          <w:sz w:val="24"/>
          <w:szCs w:val="24"/>
          <w:lang w:val="en-US" w:eastAsia="zh-CN"/>
        </w:rPr>
        <w:t>, Ando M, Kakinuma Y, Arikawa M, Handa T, Yamasaki F, Sato T. Vagal nerve stimulation prevents reperfusion injury through inhibition of opening of mitocho</w:t>
      </w:r>
      <w:r w:rsidRPr="00E57D42">
        <w:rPr>
          <w:rFonts w:ascii="Book Antiqua" w:hAnsi="Book Antiqua" w:cs="宋体"/>
          <w:sz w:val="24"/>
          <w:szCs w:val="24"/>
          <w:lang w:val="en-US" w:eastAsia="zh-CN"/>
        </w:rPr>
        <w:t>n</w:t>
      </w:r>
      <w:r w:rsidRPr="00E57D42">
        <w:rPr>
          <w:rFonts w:ascii="Book Antiqua" w:hAnsi="Book Antiqua" w:cs="宋体"/>
          <w:sz w:val="24"/>
          <w:szCs w:val="24"/>
          <w:lang w:val="en-US" w:eastAsia="zh-CN"/>
        </w:rPr>
        <w:t xml:space="preserve">drial permeability transition pore independent of the bradycardiac effect. </w:t>
      </w:r>
      <w:r w:rsidRPr="00E57D42">
        <w:rPr>
          <w:rFonts w:ascii="Book Antiqua" w:hAnsi="Book Antiqua" w:cs="宋体"/>
          <w:i/>
          <w:iCs/>
          <w:sz w:val="24"/>
          <w:szCs w:val="24"/>
          <w:lang w:val="en-US" w:eastAsia="zh-CN"/>
        </w:rPr>
        <w:t>J Thorac Cardi</w:t>
      </w:r>
      <w:r w:rsidRPr="00E57D42">
        <w:rPr>
          <w:rFonts w:ascii="Book Antiqua" w:hAnsi="Book Antiqua" w:cs="宋体"/>
          <w:i/>
          <w:iCs/>
          <w:sz w:val="24"/>
          <w:szCs w:val="24"/>
          <w:lang w:val="en-US" w:eastAsia="zh-CN"/>
        </w:rPr>
        <w:t>o</w:t>
      </w:r>
      <w:r w:rsidRPr="00E57D42">
        <w:rPr>
          <w:rFonts w:ascii="Book Antiqua" w:hAnsi="Book Antiqua" w:cs="宋体"/>
          <w:i/>
          <w:iCs/>
          <w:sz w:val="24"/>
          <w:szCs w:val="24"/>
          <w:lang w:val="en-US" w:eastAsia="zh-CN"/>
        </w:rPr>
        <w:t>vasc Surg</w:t>
      </w:r>
      <w:r w:rsidRPr="00E57D42">
        <w:rPr>
          <w:rFonts w:ascii="Book Antiqua" w:hAnsi="Book Antiqua" w:cs="宋体"/>
          <w:sz w:val="24"/>
          <w:szCs w:val="24"/>
          <w:lang w:val="en-US" w:eastAsia="zh-CN"/>
        </w:rPr>
        <w:t xml:space="preserve"> 2009; </w:t>
      </w:r>
      <w:r w:rsidRPr="00E57D42">
        <w:rPr>
          <w:rFonts w:ascii="Book Antiqua" w:hAnsi="Book Antiqua" w:cs="宋体"/>
          <w:b/>
          <w:bCs/>
          <w:sz w:val="24"/>
          <w:szCs w:val="24"/>
          <w:lang w:val="en-US" w:eastAsia="zh-CN"/>
        </w:rPr>
        <w:t>137</w:t>
      </w:r>
      <w:r w:rsidRPr="00E57D42">
        <w:rPr>
          <w:rFonts w:ascii="Book Antiqua" w:hAnsi="Book Antiqua" w:cs="宋体"/>
          <w:sz w:val="24"/>
          <w:szCs w:val="24"/>
          <w:lang w:val="en-US" w:eastAsia="zh-CN"/>
        </w:rPr>
        <w:t>: 223-231 [PMID: 19154929 DOI: 10.1016/j.jtcvs.2008.08.020</w:t>
      </w:r>
      <w:r w:rsidR="00B92705">
        <w:rPr>
          <w:rFonts w:ascii="Book Antiqua" w:hAnsi="Book Antiqua" w:cs="宋体"/>
          <w:sz w:val="24"/>
          <w:szCs w:val="24"/>
          <w:lang w:val="en-US" w:eastAsia="zh-CN"/>
        </w:rPr>
        <w:t>]</w:t>
      </w:r>
    </w:p>
    <w:p w14:paraId="5D6BC38A" w14:textId="1D78DC84" w:rsidR="00E57D42" w:rsidRPr="00E57D42" w:rsidRDefault="00195A22" w:rsidP="00E57D4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57 </w:t>
      </w:r>
      <w:r w:rsidR="00E57D42" w:rsidRPr="00E57D42">
        <w:rPr>
          <w:rFonts w:ascii="Book Antiqua" w:hAnsi="Book Antiqua" w:cs="宋体"/>
          <w:b/>
          <w:sz w:val="24"/>
          <w:szCs w:val="24"/>
          <w:lang w:val="en-US" w:eastAsia="zh-CN"/>
        </w:rPr>
        <w:t>Gourine A</w:t>
      </w:r>
      <w:r w:rsidR="00E57D42" w:rsidRPr="00E57D42">
        <w:rPr>
          <w:rFonts w:ascii="Book Antiqua" w:hAnsi="Book Antiqua" w:cs="宋体"/>
          <w:sz w:val="24"/>
          <w:szCs w:val="24"/>
          <w:lang w:val="en-US" w:eastAsia="zh-CN"/>
        </w:rPr>
        <w:t>, Gourine AV, Mastitskaya S, Ackland G. “Remote preconditioning reflex”</w:t>
      </w:r>
      <w:r>
        <w:rPr>
          <w:rFonts w:ascii="Book Antiqua" w:hAnsi="Book Antiqua" w:cs="宋体" w:hint="eastAsia"/>
          <w:sz w:val="24"/>
          <w:szCs w:val="24"/>
          <w:lang w:val="en-US" w:eastAsia="zh-CN"/>
        </w:rPr>
        <w:t xml:space="preserve">- </w:t>
      </w:r>
      <w:r w:rsidR="00E57D42" w:rsidRPr="00E57D42">
        <w:rPr>
          <w:rFonts w:ascii="Book Antiqua" w:hAnsi="Book Antiqua" w:cs="宋体"/>
          <w:sz w:val="24"/>
          <w:szCs w:val="24"/>
          <w:lang w:val="en-US" w:eastAsia="zh-CN"/>
        </w:rPr>
        <w:t>a neural pathway of cardioprotection during myocardial ischaemia and reperfusion induced by remote ischaemic prec</w:t>
      </w:r>
      <w:r>
        <w:rPr>
          <w:rFonts w:ascii="Book Antiqua" w:hAnsi="Book Antiqua" w:cs="宋体"/>
          <w:sz w:val="24"/>
          <w:szCs w:val="24"/>
          <w:lang w:val="en-US" w:eastAsia="zh-CN"/>
        </w:rPr>
        <w:t xml:space="preserve">onditioning. </w:t>
      </w:r>
      <w:r w:rsidRPr="00195A22">
        <w:rPr>
          <w:rFonts w:ascii="Book Antiqua" w:hAnsi="Book Antiqua" w:cs="宋体"/>
          <w:i/>
          <w:sz w:val="24"/>
          <w:szCs w:val="24"/>
          <w:lang w:val="en-US" w:eastAsia="zh-CN"/>
        </w:rPr>
        <w:t>Eur Heart J</w:t>
      </w:r>
      <w:r w:rsidR="00E57D42" w:rsidRPr="00E57D42">
        <w:rPr>
          <w:rFonts w:ascii="Book Antiqua" w:hAnsi="Book Antiqua" w:cs="宋体"/>
          <w:i/>
          <w:sz w:val="24"/>
          <w:szCs w:val="24"/>
          <w:lang w:val="en-US" w:eastAsia="zh-CN"/>
        </w:rPr>
        <w:t xml:space="preserve"> </w:t>
      </w:r>
      <w:r w:rsidR="00E57D42" w:rsidRPr="00E57D42">
        <w:rPr>
          <w:rFonts w:ascii="Book Antiqua" w:hAnsi="Book Antiqua" w:cs="宋体"/>
          <w:sz w:val="24"/>
          <w:szCs w:val="24"/>
          <w:lang w:val="en-US" w:eastAsia="zh-CN"/>
        </w:rPr>
        <w:t xml:space="preserve">2010; </w:t>
      </w:r>
      <w:r w:rsidR="00E57D42" w:rsidRPr="00E57D42">
        <w:rPr>
          <w:rFonts w:ascii="Book Antiqua" w:hAnsi="Book Antiqua" w:cs="宋体"/>
          <w:b/>
          <w:sz w:val="24"/>
          <w:szCs w:val="24"/>
          <w:lang w:val="en-US" w:eastAsia="zh-CN"/>
        </w:rPr>
        <w:t>31</w:t>
      </w:r>
      <w:r>
        <w:rPr>
          <w:rFonts w:ascii="Book Antiqua" w:hAnsi="Book Antiqua" w:cs="宋体"/>
          <w:sz w:val="24"/>
          <w:szCs w:val="24"/>
          <w:lang w:val="en-US" w:eastAsia="zh-CN"/>
        </w:rPr>
        <w:t>: 319</w:t>
      </w:r>
    </w:p>
    <w:p w14:paraId="0A3965DE" w14:textId="20CBEFCE"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58 </w:t>
      </w:r>
      <w:r w:rsidRPr="00E57D42">
        <w:rPr>
          <w:rFonts w:ascii="Book Antiqua" w:hAnsi="Book Antiqua" w:cs="宋体"/>
          <w:b/>
          <w:bCs/>
          <w:sz w:val="24"/>
          <w:szCs w:val="24"/>
          <w:lang w:val="en-US" w:eastAsia="zh-CN"/>
        </w:rPr>
        <w:t>Mastitskaya S</w:t>
      </w:r>
      <w:r w:rsidRPr="00E57D42">
        <w:rPr>
          <w:rFonts w:ascii="Book Antiqua" w:hAnsi="Book Antiqua" w:cs="宋体"/>
          <w:sz w:val="24"/>
          <w:szCs w:val="24"/>
          <w:lang w:val="en-US" w:eastAsia="zh-CN"/>
        </w:rPr>
        <w:t>, Marina N, Gourine A, Gilbey MP, Spyer KM, Teschemacher AG, Kasp</w:t>
      </w:r>
      <w:r w:rsidRPr="00E57D42">
        <w:rPr>
          <w:rFonts w:ascii="Book Antiqua" w:hAnsi="Book Antiqua" w:cs="宋体"/>
          <w:sz w:val="24"/>
          <w:szCs w:val="24"/>
          <w:lang w:val="en-US" w:eastAsia="zh-CN"/>
        </w:rPr>
        <w:t>a</w:t>
      </w:r>
      <w:r w:rsidRPr="00E57D42">
        <w:rPr>
          <w:rFonts w:ascii="Book Antiqua" w:hAnsi="Book Antiqua" w:cs="宋体"/>
          <w:sz w:val="24"/>
          <w:szCs w:val="24"/>
          <w:lang w:val="en-US" w:eastAsia="zh-CN"/>
        </w:rPr>
        <w:t xml:space="preserve">rov S, Trapp S, Ackland GL, Gourine AV. Cardioprotection evoked by remote ischaemic </w:t>
      </w:r>
      <w:r w:rsidRPr="00E57D42">
        <w:rPr>
          <w:rFonts w:ascii="Book Antiqua" w:hAnsi="Book Antiqua" w:cs="宋体"/>
          <w:sz w:val="24"/>
          <w:szCs w:val="24"/>
          <w:lang w:val="en-US" w:eastAsia="zh-CN"/>
        </w:rPr>
        <w:lastRenderedPageBreak/>
        <w:t xml:space="preserve">preconditioning is critically dependent on the activity of vagal pre-ganglionic neurones. </w:t>
      </w:r>
      <w:r w:rsidRPr="00E57D42">
        <w:rPr>
          <w:rFonts w:ascii="Book Antiqua" w:hAnsi="Book Antiqua" w:cs="宋体"/>
          <w:i/>
          <w:iCs/>
          <w:sz w:val="24"/>
          <w:szCs w:val="24"/>
          <w:lang w:val="en-US" w:eastAsia="zh-CN"/>
        </w:rPr>
        <w:t>Cardiovasc Res</w:t>
      </w:r>
      <w:r w:rsidRPr="00E57D42">
        <w:rPr>
          <w:rFonts w:ascii="Book Antiqua" w:hAnsi="Book Antiqua" w:cs="宋体"/>
          <w:sz w:val="24"/>
          <w:szCs w:val="24"/>
          <w:lang w:val="en-US" w:eastAsia="zh-CN"/>
        </w:rPr>
        <w:t xml:space="preserve"> 2012; </w:t>
      </w:r>
      <w:r w:rsidRPr="00E57D42">
        <w:rPr>
          <w:rFonts w:ascii="Book Antiqua" w:hAnsi="Book Antiqua" w:cs="宋体"/>
          <w:b/>
          <w:bCs/>
          <w:sz w:val="24"/>
          <w:szCs w:val="24"/>
          <w:lang w:val="en-US" w:eastAsia="zh-CN"/>
        </w:rPr>
        <w:t>95</w:t>
      </w:r>
      <w:r w:rsidRPr="00E57D42">
        <w:rPr>
          <w:rFonts w:ascii="Book Antiqua" w:hAnsi="Book Antiqua" w:cs="宋体"/>
          <w:sz w:val="24"/>
          <w:szCs w:val="24"/>
          <w:lang w:val="en-US" w:eastAsia="zh-CN"/>
        </w:rPr>
        <w:t>: 487-494 [PMID: 22739118 DOI: 10.1093/cvr/cvs212</w:t>
      </w:r>
      <w:r w:rsidR="00B92705">
        <w:rPr>
          <w:rFonts w:ascii="Book Antiqua" w:hAnsi="Book Antiqua" w:cs="宋体"/>
          <w:sz w:val="24"/>
          <w:szCs w:val="24"/>
          <w:lang w:val="en-US" w:eastAsia="zh-CN"/>
        </w:rPr>
        <w:t>]</w:t>
      </w:r>
    </w:p>
    <w:p w14:paraId="5705BC3B" w14:textId="124FDE0E"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59 </w:t>
      </w:r>
      <w:r w:rsidRPr="00E57D42">
        <w:rPr>
          <w:rFonts w:ascii="Book Antiqua" w:hAnsi="Book Antiqua" w:cs="宋体"/>
          <w:b/>
          <w:bCs/>
          <w:sz w:val="24"/>
          <w:szCs w:val="24"/>
          <w:lang w:val="en-US" w:eastAsia="zh-CN"/>
        </w:rPr>
        <w:t>Basalay M</w:t>
      </w:r>
      <w:r w:rsidRPr="00E57D42">
        <w:rPr>
          <w:rFonts w:ascii="Book Antiqua" w:hAnsi="Book Antiqua" w:cs="宋体"/>
          <w:sz w:val="24"/>
          <w:szCs w:val="24"/>
          <w:lang w:val="en-US" w:eastAsia="zh-CN"/>
        </w:rPr>
        <w:t>, Barsukevich V, Mastitskaya S, Mrochek A, Pernow J, Sjöquist PO, Ackland GL, Gourine AV, Gourine A. Remote ischaemic pre- and delayed postconditioning - sim</w:t>
      </w:r>
      <w:r w:rsidRPr="00E57D42">
        <w:rPr>
          <w:rFonts w:ascii="Book Antiqua" w:hAnsi="Book Antiqua" w:cs="宋体"/>
          <w:sz w:val="24"/>
          <w:szCs w:val="24"/>
          <w:lang w:val="en-US" w:eastAsia="zh-CN"/>
        </w:rPr>
        <w:t>i</w:t>
      </w:r>
      <w:r w:rsidRPr="00E57D42">
        <w:rPr>
          <w:rFonts w:ascii="Book Antiqua" w:hAnsi="Book Antiqua" w:cs="宋体"/>
          <w:sz w:val="24"/>
          <w:szCs w:val="24"/>
          <w:lang w:val="en-US" w:eastAsia="zh-CN"/>
        </w:rPr>
        <w:t xml:space="preserve">lar degree of cardioprotection but distinct mechanisms. </w:t>
      </w:r>
      <w:r w:rsidRPr="00E57D42">
        <w:rPr>
          <w:rFonts w:ascii="Book Antiqua" w:hAnsi="Book Antiqua" w:cs="宋体"/>
          <w:i/>
          <w:iCs/>
          <w:sz w:val="24"/>
          <w:szCs w:val="24"/>
          <w:lang w:val="en-US" w:eastAsia="zh-CN"/>
        </w:rPr>
        <w:t>Exp Physiol</w:t>
      </w:r>
      <w:r w:rsidRPr="00E57D42">
        <w:rPr>
          <w:rFonts w:ascii="Book Antiqua" w:hAnsi="Book Antiqua" w:cs="宋体"/>
          <w:sz w:val="24"/>
          <w:szCs w:val="24"/>
          <w:lang w:val="en-US" w:eastAsia="zh-CN"/>
        </w:rPr>
        <w:t xml:space="preserve"> 2012; </w:t>
      </w:r>
      <w:r w:rsidRPr="00E57D42">
        <w:rPr>
          <w:rFonts w:ascii="Book Antiqua" w:hAnsi="Book Antiqua" w:cs="宋体"/>
          <w:b/>
          <w:bCs/>
          <w:sz w:val="24"/>
          <w:szCs w:val="24"/>
          <w:lang w:val="en-US" w:eastAsia="zh-CN"/>
        </w:rPr>
        <w:t>97</w:t>
      </w:r>
      <w:r w:rsidRPr="00E57D42">
        <w:rPr>
          <w:rFonts w:ascii="Book Antiqua" w:hAnsi="Book Antiqua" w:cs="宋体"/>
          <w:sz w:val="24"/>
          <w:szCs w:val="24"/>
          <w:lang w:val="en-US" w:eastAsia="zh-CN"/>
        </w:rPr>
        <w:t>: 908-917 [PMID: 22427438 DOI: 10.1113/expphysiol.2012.064923</w:t>
      </w:r>
      <w:r w:rsidR="00B92705">
        <w:rPr>
          <w:rFonts w:ascii="Book Antiqua" w:hAnsi="Book Antiqua" w:cs="宋体"/>
          <w:sz w:val="24"/>
          <w:szCs w:val="24"/>
          <w:lang w:val="en-US" w:eastAsia="zh-CN"/>
        </w:rPr>
        <w:t>]</w:t>
      </w:r>
    </w:p>
    <w:p w14:paraId="12130152" w14:textId="1ECCC8CD"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60 </w:t>
      </w:r>
      <w:r w:rsidRPr="00E57D42">
        <w:rPr>
          <w:rFonts w:ascii="Book Antiqua" w:hAnsi="Book Antiqua" w:cs="宋体"/>
          <w:b/>
          <w:bCs/>
          <w:sz w:val="24"/>
          <w:szCs w:val="24"/>
          <w:lang w:val="en-US" w:eastAsia="zh-CN"/>
        </w:rPr>
        <w:t>Loukogeorgakis SP</w:t>
      </w:r>
      <w:r w:rsidRPr="00E57D42">
        <w:rPr>
          <w:rFonts w:ascii="Book Antiqua" w:hAnsi="Book Antiqua" w:cs="宋体"/>
          <w:sz w:val="24"/>
          <w:szCs w:val="24"/>
          <w:lang w:val="en-US" w:eastAsia="zh-CN"/>
        </w:rPr>
        <w:t>, Panagiotidou AT, Broadhead MW, Donald A, Deanfield JE, MacAllister RJ.</w:t>
      </w:r>
      <w:proofErr w:type="gramEnd"/>
      <w:r w:rsidRPr="00E57D42">
        <w:rPr>
          <w:rFonts w:ascii="Book Antiqua" w:hAnsi="Book Antiqua" w:cs="宋体"/>
          <w:sz w:val="24"/>
          <w:szCs w:val="24"/>
          <w:lang w:val="en-US" w:eastAsia="zh-CN"/>
        </w:rPr>
        <w:t xml:space="preserve"> Remote ischemic preconditioning provides early and late protection against endothelial ischemia-reperfusion injury in humans: role of the autonomic nervous system. </w:t>
      </w:r>
      <w:r w:rsidRPr="00E57D42">
        <w:rPr>
          <w:rFonts w:ascii="Book Antiqua" w:hAnsi="Book Antiqua" w:cs="宋体"/>
          <w:i/>
          <w:iCs/>
          <w:sz w:val="24"/>
          <w:szCs w:val="24"/>
          <w:lang w:val="en-US" w:eastAsia="zh-CN"/>
        </w:rPr>
        <w:t>J Am Coll Cardiol</w:t>
      </w:r>
      <w:r w:rsidRPr="00E57D42">
        <w:rPr>
          <w:rFonts w:ascii="Book Antiqua" w:hAnsi="Book Antiqua" w:cs="宋体"/>
          <w:sz w:val="24"/>
          <w:szCs w:val="24"/>
          <w:lang w:val="en-US" w:eastAsia="zh-CN"/>
        </w:rPr>
        <w:t xml:space="preserve"> 2005; </w:t>
      </w:r>
      <w:r w:rsidRPr="00E57D42">
        <w:rPr>
          <w:rFonts w:ascii="Book Antiqua" w:hAnsi="Book Antiqua" w:cs="宋体"/>
          <w:b/>
          <w:bCs/>
          <w:sz w:val="24"/>
          <w:szCs w:val="24"/>
          <w:lang w:val="en-US" w:eastAsia="zh-CN"/>
        </w:rPr>
        <w:t>46</w:t>
      </w:r>
      <w:r w:rsidRPr="00E57D42">
        <w:rPr>
          <w:rFonts w:ascii="Book Antiqua" w:hAnsi="Book Antiqua" w:cs="宋体"/>
          <w:sz w:val="24"/>
          <w:szCs w:val="24"/>
          <w:lang w:val="en-US" w:eastAsia="zh-CN"/>
        </w:rPr>
        <w:t>: 450-456 [PMID: 16053957 DOI: 10.1016/j.jacc.2005.04.044</w:t>
      </w:r>
      <w:r w:rsidR="00B92705">
        <w:rPr>
          <w:rFonts w:ascii="Book Antiqua" w:hAnsi="Book Antiqua" w:cs="宋体"/>
          <w:sz w:val="24"/>
          <w:szCs w:val="24"/>
          <w:lang w:val="en-US" w:eastAsia="zh-CN"/>
        </w:rPr>
        <w:t>]</w:t>
      </w:r>
    </w:p>
    <w:p w14:paraId="7E26711D" w14:textId="04D0E5DB"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61 </w:t>
      </w:r>
      <w:r w:rsidRPr="00E57D42">
        <w:rPr>
          <w:rFonts w:ascii="Book Antiqua" w:hAnsi="Book Antiqua" w:cs="宋体"/>
          <w:b/>
          <w:bCs/>
          <w:sz w:val="24"/>
          <w:szCs w:val="24"/>
          <w:lang w:val="en-US" w:eastAsia="zh-CN"/>
        </w:rPr>
        <w:t>Enko K</w:t>
      </w:r>
      <w:r w:rsidRPr="00E57D42">
        <w:rPr>
          <w:rFonts w:ascii="Book Antiqua" w:hAnsi="Book Antiqua" w:cs="宋体"/>
          <w:sz w:val="24"/>
          <w:szCs w:val="24"/>
          <w:lang w:val="en-US" w:eastAsia="zh-CN"/>
        </w:rPr>
        <w:t>, Nakamura K, Yunoki K, Miyoshi T, Akagi S, Yoshida M, Toh N, Sangawa M, Nishii N, Nagase S, Kohno K, Morita H, Kusano KF, Ito H. Intermittent arm ischemia i</w:t>
      </w:r>
      <w:r w:rsidRPr="00E57D42">
        <w:rPr>
          <w:rFonts w:ascii="Book Antiqua" w:hAnsi="Book Antiqua" w:cs="宋体"/>
          <w:sz w:val="24"/>
          <w:szCs w:val="24"/>
          <w:lang w:val="en-US" w:eastAsia="zh-CN"/>
        </w:rPr>
        <w:t>n</w:t>
      </w:r>
      <w:r w:rsidRPr="00E57D42">
        <w:rPr>
          <w:rFonts w:ascii="Book Antiqua" w:hAnsi="Book Antiqua" w:cs="宋体"/>
          <w:sz w:val="24"/>
          <w:szCs w:val="24"/>
          <w:lang w:val="en-US" w:eastAsia="zh-CN"/>
        </w:rPr>
        <w:t xml:space="preserve">duces vasodilatation of the contralateral upper limb. </w:t>
      </w:r>
      <w:r w:rsidRPr="00E57D42">
        <w:rPr>
          <w:rFonts w:ascii="Book Antiqua" w:hAnsi="Book Antiqua" w:cs="宋体"/>
          <w:i/>
          <w:iCs/>
          <w:sz w:val="24"/>
          <w:szCs w:val="24"/>
          <w:lang w:val="en-US" w:eastAsia="zh-CN"/>
        </w:rPr>
        <w:t>J Physiol Sci</w:t>
      </w:r>
      <w:r w:rsidRPr="00E57D42">
        <w:rPr>
          <w:rFonts w:ascii="Book Antiqua" w:hAnsi="Book Antiqua" w:cs="宋体"/>
          <w:sz w:val="24"/>
          <w:szCs w:val="24"/>
          <w:lang w:val="en-US" w:eastAsia="zh-CN"/>
        </w:rPr>
        <w:t xml:space="preserve"> 2011; </w:t>
      </w:r>
      <w:r w:rsidRPr="00E57D42">
        <w:rPr>
          <w:rFonts w:ascii="Book Antiqua" w:hAnsi="Book Antiqua" w:cs="宋体"/>
          <w:b/>
          <w:bCs/>
          <w:sz w:val="24"/>
          <w:szCs w:val="24"/>
          <w:lang w:val="en-US" w:eastAsia="zh-CN"/>
        </w:rPr>
        <w:t>61</w:t>
      </w:r>
      <w:r w:rsidRPr="00E57D42">
        <w:rPr>
          <w:rFonts w:ascii="Book Antiqua" w:hAnsi="Book Antiqua" w:cs="宋体"/>
          <w:sz w:val="24"/>
          <w:szCs w:val="24"/>
          <w:lang w:val="en-US" w:eastAsia="zh-CN"/>
        </w:rPr>
        <w:t>: 507-513 [PMID: 21901641 DOI: 10.1007/s12576-011-0172-9</w:t>
      </w:r>
      <w:r w:rsidR="00B92705">
        <w:rPr>
          <w:rFonts w:ascii="Book Antiqua" w:hAnsi="Book Antiqua" w:cs="宋体"/>
          <w:sz w:val="24"/>
          <w:szCs w:val="24"/>
          <w:lang w:val="en-US" w:eastAsia="zh-CN"/>
        </w:rPr>
        <w:t>]</w:t>
      </w:r>
    </w:p>
    <w:p w14:paraId="23CE6CEF" w14:textId="175EF4F9"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62 </w:t>
      </w:r>
      <w:r w:rsidRPr="00E57D42">
        <w:rPr>
          <w:rFonts w:ascii="Book Antiqua" w:hAnsi="Book Antiqua" w:cs="宋体"/>
          <w:b/>
          <w:bCs/>
          <w:sz w:val="24"/>
          <w:szCs w:val="24"/>
          <w:lang w:val="en-US" w:eastAsia="zh-CN"/>
        </w:rPr>
        <w:t>Andreka G</w:t>
      </w:r>
      <w:r w:rsidRPr="00E57D42">
        <w:rPr>
          <w:rFonts w:ascii="Book Antiqua" w:hAnsi="Book Antiqua" w:cs="宋体"/>
          <w:sz w:val="24"/>
          <w:szCs w:val="24"/>
          <w:lang w:val="en-US" w:eastAsia="zh-CN"/>
        </w:rPr>
        <w:t>, Vertesaljai M, Szantho G, Font G, Piroth Z, Fontos G, Juhasz ED, Szekely L, Szelid Z, Turner MS, Ashrafian H, Frenneaux MP, Andreka P. Remote ischaemic postco</w:t>
      </w:r>
      <w:r w:rsidRPr="00E57D42">
        <w:rPr>
          <w:rFonts w:ascii="Book Antiqua" w:hAnsi="Book Antiqua" w:cs="宋体"/>
          <w:sz w:val="24"/>
          <w:szCs w:val="24"/>
          <w:lang w:val="en-US" w:eastAsia="zh-CN"/>
        </w:rPr>
        <w:t>n</w:t>
      </w:r>
      <w:r w:rsidRPr="00E57D42">
        <w:rPr>
          <w:rFonts w:ascii="Book Antiqua" w:hAnsi="Book Antiqua" w:cs="宋体"/>
          <w:sz w:val="24"/>
          <w:szCs w:val="24"/>
          <w:lang w:val="en-US" w:eastAsia="zh-CN"/>
        </w:rPr>
        <w:t xml:space="preserve">ditioning protects the heart during acute myocardial infarction in pigs. </w:t>
      </w:r>
      <w:r w:rsidRPr="00E57D42">
        <w:rPr>
          <w:rFonts w:ascii="Book Antiqua" w:hAnsi="Book Antiqua" w:cs="宋体"/>
          <w:i/>
          <w:iCs/>
          <w:sz w:val="24"/>
          <w:szCs w:val="24"/>
          <w:lang w:val="en-US" w:eastAsia="zh-CN"/>
        </w:rPr>
        <w:t>Heart</w:t>
      </w:r>
      <w:r w:rsidRPr="00E57D42">
        <w:rPr>
          <w:rFonts w:ascii="Book Antiqua" w:hAnsi="Book Antiqua" w:cs="宋体"/>
          <w:sz w:val="24"/>
          <w:szCs w:val="24"/>
          <w:lang w:val="en-US" w:eastAsia="zh-CN"/>
        </w:rPr>
        <w:t xml:space="preserve"> 2007; </w:t>
      </w:r>
      <w:r w:rsidRPr="00E57D42">
        <w:rPr>
          <w:rFonts w:ascii="Book Antiqua" w:hAnsi="Book Antiqua" w:cs="宋体"/>
          <w:b/>
          <w:bCs/>
          <w:sz w:val="24"/>
          <w:szCs w:val="24"/>
          <w:lang w:val="en-US" w:eastAsia="zh-CN"/>
        </w:rPr>
        <w:t>93</w:t>
      </w:r>
      <w:r w:rsidRPr="00E57D42">
        <w:rPr>
          <w:rFonts w:ascii="Book Antiqua" w:hAnsi="Book Antiqua" w:cs="宋体"/>
          <w:sz w:val="24"/>
          <w:szCs w:val="24"/>
          <w:lang w:val="en-US" w:eastAsia="zh-CN"/>
        </w:rPr>
        <w:t>: 749-752 [PMID: 17449499 DOI: 10.1136/hrt.2006.114504</w:t>
      </w:r>
      <w:r w:rsidR="00B92705">
        <w:rPr>
          <w:rFonts w:ascii="Book Antiqua" w:hAnsi="Book Antiqua" w:cs="宋体"/>
          <w:sz w:val="24"/>
          <w:szCs w:val="24"/>
          <w:lang w:val="en-US" w:eastAsia="zh-CN"/>
        </w:rPr>
        <w:t>]</w:t>
      </w:r>
    </w:p>
    <w:p w14:paraId="4135C8FE" w14:textId="685FAEEB"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63 </w:t>
      </w:r>
      <w:r w:rsidRPr="00E57D42">
        <w:rPr>
          <w:rFonts w:ascii="Book Antiqua" w:hAnsi="Book Antiqua" w:cs="宋体"/>
          <w:b/>
          <w:bCs/>
          <w:sz w:val="24"/>
          <w:szCs w:val="24"/>
          <w:lang w:val="en-US" w:eastAsia="zh-CN"/>
        </w:rPr>
        <w:t>Gritsopoulos G</w:t>
      </w:r>
      <w:r w:rsidRPr="00E57D42">
        <w:rPr>
          <w:rFonts w:ascii="Book Antiqua" w:hAnsi="Book Antiqua" w:cs="宋体"/>
          <w:sz w:val="24"/>
          <w:szCs w:val="24"/>
          <w:lang w:val="en-US" w:eastAsia="zh-CN"/>
        </w:rPr>
        <w:t>, Iliodromitis EK, Zoga A, Farmakis D, Demerouti E, Papalois A, Pa</w:t>
      </w:r>
      <w:r w:rsidRPr="00E57D42">
        <w:rPr>
          <w:rFonts w:ascii="Book Antiqua" w:hAnsi="Book Antiqua" w:cs="宋体"/>
          <w:sz w:val="24"/>
          <w:szCs w:val="24"/>
          <w:lang w:val="en-US" w:eastAsia="zh-CN"/>
        </w:rPr>
        <w:t>r</w:t>
      </w:r>
      <w:r w:rsidRPr="00E57D42">
        <w:rPr>
          <w:rFonts w:ascii="Book Antiqua" w:hAnsi="Book Antiqua" w:cs="宋体"/>
          <w:sz w:val="24"/>
          <w:szCs w:val="24"/>
          <w:lang w:val="en-US" w:eastAsia="zh-CN"/>
        </w:rPr>
        <w:t>askevaidis IA, Kremastinos DT. Remote postconditioning is more potent than classic pos</w:t>
      </w:r>
      <w:r w:rsidRPr="00E57D42">
        <w:rPr>
          <w:rFonts w:ascii="Book Antiqua" w:hAnsi="Book Antiqua" w:cs="宋体"/>
          <w:sz w:val="24"/>
          <w:szCs w:val="24"/>
          <w:lang w:val="en-US" w:eastAsia="zh-CN"/>
        </w:rPr>
        <w:t>t</w:t>
      </w:r>
      <w:r w:rsidRPr="00E57D42">
        <w:rPr>
          <w:rFonts w:ascii="Book Antiqua" w:hAnsi="Book Antiqua" w:cs="宋体"/>
          <w:sz w:val="24"/>
          <w:szCs w:val="24"/>
          <w:lang w:val="en-US" w:eastAsia="zh-CN"/>
        </w:rPr>
        <w:t xml:space="preserve">conditioning in reducing the infarct size in anesthetized rabbits. </w:t>
      </w:r>
      <w:r w:rsidRPr="00E57D42">
        <w:rPr>
          <w:rFonts w:ascii="Book Antiqua" w:hAnsi="Book Antiqua" w:cs="宋体"/>
          <w:i/>
          <w:iCs/>
          <w:sz w:val="24"/>
          <w:szCs w:val="24"/>
          <w:lang w:val="en-US" w:eastAsia="zh-CN"/>
        </w:rPr>
        <w:t>Cardiovasc Drugs Ther</w:t>
      </w:r>
      <w:r w:rsidRPr="00E57D42">
        <w:rPr>
          <w:rFonts w:ascii="Book Antiqua" w:hAnsi="Book Antiqua" w:cs="宋体"/>
          <w:sz w:val="24"/>
          <w:szCs w:val="24"/>
          <w:lang w:val="en-US" w:eastAsia="zh-CN"/>
        </w:rPr>
        <w:t xml:space="preserve"> 2009; </w:t>
      </w:r>
      <w:r w:rsidRPr="00E57D42">
        <w:rPr>
          <w:rFonts w:ascii="Book Antiqua" w:hAnsi="Book Antiqua" w:cs="宋体"/>
          <w:b/>
          <w:bCs/>
          <w:sz w:val="24"/>
          <w:szCs w:val="24"/>
          <w:lang w:val="en-US" w:eastAsia="zh-CN"/>
        </w:rPr>
        <w:t>23</w:t>
      </w:r>
      <w:r w:rsidRPr="00E57D42">
        <w:rPr>
          <w:rFonts w:ascii="Book Antiqua" w:hAnsi="Book Antiqua" w:cs="宋体"/>
          <w:sz w:val="24"/>
          <w:szCs w:val="24"/>
          <w:lang w:val="en-US" w:eastAsia="zh-CN"/>
        </w:rPr>
        <w:t>: 193-198 [PMID: 19255833 DOI: 10.1007/s10557-009-6168-5</w:t>
      </w:r>
      <w:r w:rsidR="00B92705">
        <w:rPr>
          <w:rFonts w:ascii="Book Antiqua" w:hAnsi="Book Antiqua" w:cs="宋体"/>
          <w:sz w:val="24"/>
          <w:szCs w:val="24"/>
          <w:lang w:val="en-US" w:eastAsia="zh-CN"/>
        </w:rPr>
        <w:t>]</w:t>
      </w:r>
    </w:p>
    <w:p w14:paraId="476C8CA4" w14:textId="77777777"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64 </w:t>
      </w:r>
      <w:r w:rsidRPr="00E57D42">
        <w:rPr>
          <w:rFonts w:ascii="Book Antiqua" w:hAnsi="Book Antiqua" w:cs="宋体"/>
          <w:b/>
          <w:bCs/>
          <w:sz w:val="24"/>
          <w:szCs w:val="24"/>
          <w:lang w:val="en-US" w:eastAsia="zh-CN"/>
        </w:rPr>
        <w:t>Schömig A</w:t>
      </w:r>
      <w:r w:rsidRPr="00E57D42">
        <w:rPr>
          <w:rFonts w:ascii="Book Antiqua" w:hAnsi="Book Antiqua" w:cs="宋体"/>
          <w:sz w:val="24"/>
          <w:szCs w:val="24"/>
          <w:lang w:val="en-US" w:eastAsia="zh-CN"/>
        </w:rPr>
        <w:t xml:space="preserve">. Catecholamines in myocardial ischemia. </w:t>
      </w:r>
      <w:proofErr w:type="gramStart"/>
      <w:r w:rsidRPr="00E57D42">
        <w:rPr>
          <w:rFonts w:ascii="Book Antiqua" w:hAnsi="Book Antiqua" w:cs="宋体"/>
          <w:sz w:val="24"/>
          <w:szCs w:val="24"/>
          <w:lang w:val="en-US" w:eastAsia="zh-CN"/>
        </w:rPr>
        <w:t>Systemic and cardiac release.</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Ci</w:t>
      </w:r>
      <w:r w:rsidRPr="00E57D42">
        <w:rPr>
          <w:rFonts w:ascii="Book Antiqua" w:hAnsi="Book Antiqua" w:cs="宋体"/>
          <w:i/>
          <w:iCs/>
          <w:sz w:val="24"/>
          <w:szCs w:val="24"/>
          <w:lang w:val="en-US" w:eastAsia="zh-CN"/>
        </w:rPr>
        <w:t>r</w:t>
      </w:r>
      <w:r w:rsidRPr="00E57D42">
        <w:rPr>
          <w:rFonts w:ascii="Book Antiqua" w:hAnsi="Book Antiqua" w:cs="宋体"/>
          <w:i/>
          <w:iCs/>
          <w:sz w:val="24"/>
          <w:szCs w:val="24"/>
          <w:lang w:val="en-US" w:eastAsia="zh-CN"/>
        </w:rPr>
        <w:t>culation</w:t>
      </w:r>
      <w:r w:rsidRPr="00E57D42">
        <w:rPr>
          <w:rFonts w:ascii="Book Antiqua" w:hAnsi="Book Antiqua" w:cs="宋体"/>
          <w:sz w:val="24"/>
          <w:szCs w:val="24"/>
          <w:lang w:val="en-US" w:eastAsia="zh-CN"/>
        </w:rPr>
        <w:t xml:space="preserve"> 1990; </w:t>
      </w:r>
      <w:r w:rsidRPr="00E57D42">
        <w:rPr>
          <w:rFonts w:ascii="Book Antiqua" w:hAnsi="Book Antiqua" w:cs="宋体"/>
          <w:b/>
          <w:bCs/>
          <w:sz w:val="24"/>
          <w:szCs w:val="24"/>
          <w:lang w:val="en-US" w:eastAsia="zh-CN"/>
        </w:rPr>
        <w:t>82</w:t>
      </w:r>
      <w:r w:rsidRPr="00E57D42">
        <w:rPr>
          <w:rFonts w:ascii="Book Antiqua" w:hAnsi="Book Antiqua" w:cs="宋体"/>
          <w:sz w:val="24"/>
          <w:szCs w:val="24"/>
          <w:lang w:val="en-US" w:eastAsia="zh-CN"/>
        </w:rPr>
        <w:t>: II13-II22 [PMID: 2203558]</w:t>
      </w:r>
    </w:p>
    <w:p w14:paraId="2A5C5DA6" w14:textId="07A0C90B"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65 </w:t>
      </w:r>
      <w:r w:rsidRPr="00E57D42">
        <w:rPr>
          <w:rFonts w:ascii="Book Antiqua" w:hAnsi="Book Antiqua" w:cs="宋体"/>
          <w:b/>
          <w:bCs/>
          <w:sz w:val="24"/>
          <w:szCs w:val="24"/>
          <w:lang w:val="en-US" w:eastAsia="zh-CN"/>
        </w:rPr>
        <w:t>Roberts R</w:t>
      </w:r>
      <w:r w:rsidRPr="00E57D42">
        <w:rPr>
          <w:rFonts w:ascii="Book Antiqua" w:hAnsi="Book Antiqua" w:cs="宋体"/>
          <w:sz w:val="24"/>
          <w:szCs w:val="24"/>
          <w:lang w:val="en-US" w:eastAsia="zh-CN"/>
        </w:rPr>
        <w:t>, Rogers WJ, Mueller HS, Lambrew CT, Diver DJ, Smith HC, Willerson JT, Knatterud GL, Forman S, Passamani E. Immediate versus deferred beta-blockade follo</w:t>
      </w:r>
      <w:r w:rsidRPr="00E57D42">
        <w:rPr>
          <w:rFonts w:ascii="Book Antiqua" w:hAnsi="Book Antiqua" w:cs="宋体"/>
          <w:sz w:val="24"/>
          <w:szCs w:val="24"/>
          <w:lang w:val="en-US" w:eastAsia="zh-CN"/>
        </w:rPr>
        <w:t>w</w:t>
      </w:r>
      <w:r w:rsidRPr="00E57D42">
        <w:rPr>
          <w:rFonts w:ascii="Book Antiqua" w:hAnsi="Book Antiqua" w:cs="宋体"/>
          <w:sz w:val="24"/>
          <w:szCs w:val="24"/>
          <w:lang w:val="en-US" w:eastAsia="zh-CN"/>
        </w:rPr>
        <w:t xml:space="preserve">ing thrombolytic therapy in patients with acute myocardial infarction. </w:t>
      </w:r>
      <w:proofErr w:type="gramStart"/>
      <w:r w:rsidRPr="00E57D42">
        <w:rPr>
          <w:rFonts w:ascii="Book Antiqua" w:hAnsi="Book Antiqua" w:cs="宋体"/>
          <w:sz w:val="24"/>
          <w:szCs w:val="24"/>
          <w:lang w:val="en-US" w:eastAsia="zh-CN"/>
        </w:rPr>
        <w:t>Results of the Thrombolysis in Myocardial Infarction (TIMI) II-B Study.</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Circulation</w:t>
      </w:r>
      <w:r w:rsidRPr="00E57D42">
        <w:rPr>
          <w:rFonts w:ascii="Book Antiqua" w:hAnsi="Book Antiqua" w:cs="宋体"/>
          <w:sz w:val="24"/>
          <w:szCs w:val="24"/>
          <w:lang w:val="en-US" w:eastAsia="zh-CN"/>
        </w:rPr>
        <w:t xml:space="preserve"> 1991; </w:t>
      </w:r>
      <w:r w:rsidRPr="00E57D42">
        <w:rPr>
          <w:rFonts w:ascii="Book Antiqua" w:hAnsi="Book Antiqua" w:cs="宋体"/>
          <w:b/>
          <w:bCs/>
          <w:sz w:val="24"/>
          <w:szCs w:val="24"/>
          <w:lang w:val="en-US" w:eastAsia="zh-CN"/>
        </w:rPr>
        <w:t>83</w:t>
      </w:r>
      <w:r w:rsidRPr="00E57D42">
        <w:rPr>
          <w:rFonts w:ascii="Book Antiqua" w:hAnsi="Book Antiqua" w:cs="宋体"/>
          <w:sz w:val="24"/>
          <w:szCs w:val="24"/>
          <w:lang w:val="en-US" w:eastAsia="zh-CN"/>
        </w:rPr>
        <w:t>: 422-437 [PMID: 1671346 DOI: 10.1161/01.CIR.83.2.422</w:t>
      </w:r>
      <w:r w:rsidR="00B92705">
        <w:rPr>
          <w:rFonts w:ascii="Book Antiqua" w:hAnsi="Book Antiqua" w:cs="宋体"/>
          <w:sz w:val="24"/>
          <w:szCs w:val="24"/>
          <w:lang w:val="en-US" w:eastAsia="zh-CN"/>
        </w:rPr>
        <w:t>]</w:t>
      </w:r>
    </w:p>
    <w:p w14:paraId="34817CA0" w14:textId="3720114C"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66 </w:t>
      </w:r>
      <w:r w:rsidRPr="00E57D42">
        <w:rPr>
          <w:rFonts w:ascii="Book Antiqua" w:hAnsi="Book Antiqua" w:cs="宋体"/>
          <w:b/>
          <w:bCs/>
          <w:sz w:val="24"/>
          <w:szCs w:val="24"/>
          <w:lang w:val="en-US" w:eastAsia="zh-CN"/>
        </w:rPr>
        <w:t>Ibanez B</w:t>
      </w:r>
      <w:r w:rsidRPr="00E57D42">
        <w:rPr>
          <w:rFonts w:ascii="Book Antiqua" w:hAnsi="Book Antiqua" w:cs="宋体"/>
          <w:sz w:val="24"/>
          <w:szCs w:val="24"/>
          <w:lang w:val="en-US" w:eastAsia="zh-CN"/>
        </w:rPr>
        <w:t>, Macaya C, Sánchez-Brunete V, Pizarro G, Fernández-Friera L, Mateos A, Fe</w:t>
      </w:r>
      <w:r w:rsidRPr="00E57D42">
        <w:rPr>
          <w:rFonts w:ascii="Book Antiqua" w:hAnsi="Book Antiqua" w:cs="宋体"/>
          <w:sz w:val="24"/>
          <w:szCs w:val="24"/>
          <w:lang w:val="en-US" w:eastAsia="zh-CN"/>
        </w:rPr>
        <w:t>r</w:t>
      </w:r>
      <w:r w:rsidRPr="00E57D42">
        <w:rPr>
          <w:rFonts w:ascii="Book Antiqua" w:hAnsi="Book Antiqua" w:cs="宋体"/>
          <w:sz w:val="24"/>
          <w:szCs w:val="24"/>
          <w:lang w:val="en-US" w:eastAsia="zh-CN"/>
        </w:rPr>
        <w:t xml:space="preserve">nández-Ortiz A, García-Ruiz JM, García-Álvarez A, Iñiguez A, Jiménez-Borreguero J, López-Romero P, Fernández-Jiménez R, Goicolea J, Ruiz-Mateos B, Bastante T, Arias M, Iglesias-Vázquez JA, Rodriguez MD, Escalera N, Acebal C, Cabrera JA, Valenciano J, Pérez </w:t>
      </w:r>
      <w:r w:rsidRPr="00E57D42">
        <w:rPr>
          <w:rFonts w:ascii="Book Antiqua" w:hAnsi="Book Antiqua" w:cs="宋体"/>
          <w:sz w:val="24"/>
          <w:szCs w:val="24"/>
          <w:lang w:val="en-US" w:eastAsia="zh-CN"/>
        </w:rPr>
        <w:lastRenderedPageBreak/>
        <w:t>de Prado A, Fernández-Campos MJ, Casado I, García-Rubira JC, García-Prieto J, Sanz-Rosa D, Cuellas C, Hernández-Antolín R, Albarrán A, Fernández-Vázquez F, de la Torre-Hernández JM, Pocock S, Sanz G, Fuster V. Effect of early metoprolol on infarct size in ST-segment-elevation myocardial infarction patients undergoing primary percutaneous cor</w:t>
      </w:r>
      <w:r w:rsidRPr="00E57D42">
        <w:rPr>
          <w:rFonts w:ascii="Book Antiqua" w:hAnsi="Book Antiqua" w:cs="宋体"/>
          <w:sz w:val="24"/>
          <w:szCs w:val="24"/>
          <w:lang w:val="en-US" w:eastAsia="zh-CN"/>
        </w:rPr>
        <w:t>o</w:t>
      </w:r>
      <w:r w:rsidRPr="00E57D42">
        <w:rPr>
          <w:rFonts w:ascii="Book Antiqua" w:hAnsi="Book Antiqua" w:cs="宋体"/>
          <w:sz w:val="24"/>
          <w:szCs w:val="24"/>
          <w:lang w:val="en-US" w:eastAsia="zh-CN"/>
        </w:rPr>
        <w:t>nary intervention: the Effect of Metoprolol in Cardioprotection During an Acute Myoca</w:t>
      </w:r>
      <w:r w:rsidRPr="00E57D42">
        <w:rPr>
          <w:rFonts w:ascii="Book Antiqua" w:hAnsi="Book Antiqua" w:cs="宋体"/>
          <w:sz w:val="24"/>
          <w:szCs w:val="24"/>
          <w:lang w:val="en-US" w:eastAsia="zh-CN"/>
        </w:rPr>
        <w:t>r</w:t>
      </w:r>
      <w:r w:rsidRPr="00E57D42">
        <w:rPr>
          <w:rFonts w:ascii="Book Antiqua" w:hAnsi="Book Antiqua" w:cs="宋体"/>
          <w:sz w:val="24"/>
          <w:szCs w:val="24"/>
          <w:lang w:val="en-US" w:eastAsia="zh-CN"/>
        </w:rPr>
        <w:t xml:space="preserve">dial Infarction (METOCARD-CNIC) trial. </w:t>
      </w:r>
      <w:r w:rsidRPr="00E57D42">
        <w:rPr>
          <w:rFonts w:ascii="Book Antiqua" w:hAnsi="Book Antiqua" w:cs="宋体"/>
          <w:i/>
          <w:iCs/>
          <w:sz w:val="24"/>
          <w:szCs w:val="24"/>
          <w:lang w:val="en-US" w:eastAsia="zh-CN"/>
        </w:rPr>
        <w:t>Circulation</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128</w:t>
      </w:r>
      <w:r w:rsidRPr="00E57D42">
        <w:rPr>
          <w:rFonts w:ascii="Book Antiqua" w:hAnsi="Book Antiqua" w:cs="宋体"/>
          <w:sz w:val="24"/>
          <w:szCs w:val="24"/>
          <w:lang w:val="en-US" w:eastAsia="zh-CN"/>
        </w:rPr>
        <w:t>: 1495-1503 [PMID: 24002794 DOI: 10.1161/CIRCULATIONAHA.113.003653</w:t>
      </w:r>
      <w:r w:rsidR="00B92705">
        <w:rPr>
          <w:rFonts w:ascii="Book Antiqua" w:hAnsi="Book Antiqua" w:cs="宋体"/>
          <w:sz w:val="24"/>
          <w:szCs w:val="24"/>
          <w:lang w:val="en-US" w:eastAsia="zh-CN"/>
        </w:rPr>
        <w:t>]</w:t>
      </w:r>
    </w:p>
    <w:p w14:paraId="6696DF5D" w14:textId="2DAC46DC"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67 </w:t>
      </w:r>
      <w:r w:rsidRPr="00E57D42">
        <w:rPr>
          <w:rFonts w:ascii="Book Antiqua" w:hAnsi="Book Antiqua" w:cs="宋体"/>
          <w:b/>
          <w:bCs/>
          <w:sz w:val="24"/>
          <w:szCs w:val="24"/>
          <w:lang w:val="en-US" w:eastAsia="zh-CN"/>
        </w:rPr>
        <w:t>Kolh P</w:t>
      </w:r>
      <w:r w:rsidRPr="00E57D42">
        <w:rPr>
          <w:rFonts w:ascii="Book Antiqua" w:hAnsi="Book Antiqua" w:cs="宋体"/>
          <w:sz w:val="24"/>
          <w:szCs w:val="24"/>
          <w:lang w:val="en-US" w:eastAsia="zh-CN"/>
        </w:rPr>
        <w:t xml:space="preserve">, Windecker S, Alfonso F, Collet JP, Cremer J, Falk V, Filippatos G, Hamm C, Head SJ, Jüni P, Kappetein AP, Kastrati A, Knuuti J, Landmesser U, Laufer G, Neumann FJ, Richter DJ, Schauerte P, Sousa Uva M, Stefanini GG, Taggart DP, Torracca L, Valgimigli M, Wijns W, Witkowski A, Zamorano JL, Achenbach S, Baumgartner H, Bax JJ, Bueno H, Dean V, Deaton C, Erol Ç, Fagard R, Ferrari R, Hasdai D, Hoes AW, Kirchhof P, Knuuti J, Kolh P, Lancellotti P, Linhart A, Nihoyannopoulos P, Piepoli MF, Ponikowski P, Sirnes PA, Tamargo JL, Tendera M, Torbicki A, Wijns W, Windecker S, Sousa Uva M, Achenbach S, Pepper J, Anyanwu A, Badimon L, Bauersachs J, Baumbach A, Beygui F, Bonaros N, De Carlo M, Deaton C, Dobrev D, Dunning J, Eeckhout E, Gielen S, Hasdai D, Kirchhof P, Luckraz H, Mahrholdt H, Montalescot G, Paparella D, Rastan AJ, Sanmartin M, Sergeant P, Silber S, Tamargo J, ten Berg J, Thiele H, van Geuns RJ, Wagner HO, Wassmann S, Wendler O, Zamorano JL. 2014 ESC/EACTS Guidelines on myocardial revascularization: the Task Force on Myocardial Revascularization of the European Society of Cardiology (ESC) and the European Association for Cardio-Thoracic Surgery (EACTS). Developed with the special contribution of the European Association of Percutaneous Cardiovascular Interventions (EAPCI). </w:t>
      </w:r>
      <w:r w:rsidRPr="00E57D42">
        <w:rPr>
          <w:rFonts w:ascii="Book Antiqua" w:hAnsi="Book Antiqua" w:cs="宋体"/>
          <w:i/>
          <w:iCs/>
          <w:sz w:val="24"/>
          <w:szCs w:val="24"/>
          <w:lang w:val="en-US" w:eastAsia="zh-CN"/>
        </w:rPr>
        <w:t>Eur J Cardiothorac Surg</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46</w:t>
      </w:r>
      <w:r w:rsidRPr="00E57D42">
        <w:rPr>
          <w:rFonts w:ascii="Book Antiqua" w:hAnsi="Book Antiqua" w:cs="宋体"/>
          <w:sz w:val="24"/>
          <w:szCs w:val="24"/>
          <w:lang w:val="en-US" w:eastAsia="zh-CN"/>
        </w:rPr>
        <w:t>: 517-592 [PMID: 25173601 DOI: 10.1093/eurheartj/ehu278</w:t>
      </w:r>
      <w:r w:rsidR="00B92705">
        <w:rPr>
          <w:rFonts w:ascii="Book Antiqua" w:hAnsi="Book Antiqua" w:cs="宋体"/>
          <w:sz w:val="24"/>
          <w:szCs w:val="24"/>
          <w:lang w:val="en-US" w:eastAsia="zh-CN"/>
        </w:rPr>
        <w:t>]</w:t>
      </w:r>
    </w:p>
    <w:p w14:paraId="4503D970" w14:textId="0A817326"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68 </w:t>
      </w:r>
      <w:r w:rsidRPr="00E57D42">
        <w:rPr>
          <w:rFonts w:ascii="Book Antiqua" w:hAnsi="Book Antiqua" w:cs="宋体"/>
          <w:b/>
          <w:bCs/>
          <w:sz w:val="24"/>
          <w:szCs w:val="24"/>
          <w:lang w:val="en-US" w:eastAsia="zh-CN"/>
        </w:rPr>
        <w:t>Thygesen K</w:t>
      </w:r>
      <w:r w:rsidRPr="00E57D42">
        <w:rPr>
          <w:rFonts w:ascii="Book Antiqua" w:hAnsi="Book Antiqua" w:cs="宋体"/>
          <w:sz w:val="24"/>
          <w:szCs w:val="24"/>
          <w:lang w:val="en-US" w:eastAsia="zh-CN"/>
        </w:rPr>
        <w:t>, Alpert JS, Jaffe AS, Simoons ML, Chaitman BR, White HD, Thygesen K, Alpert JS, White HD, Jaffe AS, Katus HA, Apple FS, Lindahl B, Morrow DA, Chaitman BR, Clemmensen PM, Johanson P, Hod H, Underwood R, Bax JJ, Bonow JJ, Pinto F, Gibbons RJ, Fox KA, Atar D, Newby LK, Galvani M, Hamm CW, Uretsky BF, Steg PG, Wijns W, Ba</w:t>
      </w:r>
      <w:r w:rsidRPr="00E57D42">
        <w:rPr>
          <w:rFonts w:ascii="Book Antiqua" w:hAnsi="Book Antiqua" w:cs="宋体"/>
          <w:sz w:val="24"/>
          <w:szCs w:val="24"/>
          <w:lang w:val="en-US" w:eastAsia="zh-CN"/>
        </w:rPr>
        <w:t>s</w:t>
      </w:r>
      <w:r w:rsidRPr="00E57D42">
        <w:rPr>
          <w:rFonts w:ascii="Book Antiqua" w:hAnsi="Book Antiqua" w:cs="宋体"/>
          <w:sz w:val="24"/>
          <w:szCs w:val="24"/>
          <w:lang w:val="en-US" w:eastAsia="zh-CN"/>
        </w:rPr>
        <w:t>sand JP, Menasche P, Ravkilde J, Ohman EM, Antman EM, Wallentin LC, Armstrong PW, Simoons ML, Januzzi JL, Nieminen MS, Gheorghiade M, Filippatos G, Luepker RV, For</w:t>
      </w:r>
      <w:r w:rsidRPr="00E57D42">
        <w:rPr>
          <w:rFonts w:ascii="Book Antiqua" w:hAnsi="Book Antiqua" w:cs="宋体"/>
          <w:sz w:val="24"/>
          <w:szCs w:val="24"/>
          <w:lang w:val="en-US" w:eastAsia="zh-CN"/>
        </w:rPr>
        <w:t>t</w:t>
      </w:r>
      <w:r w:rsidRPr="00E57D42">
        <w:rPr>
          <w:rFonts w:ascii="Book Antiqua" w:hAnsi="Book Antiqua" w:cs="宋体"/>
          <w:sz w:val="24"/>
          <w:szCs w:val="24"/>
          <w:lang w:val="en-US" w:eastAsia="zh-CN"/>
        </w:rPr>
        <w:t xml:space="preserve">mann SP, Rosamond WD, Levy D, Wood D, Smith SC, Hu D, Lopez-Sendon JL, Robertson RM, Weaver D, Tendera M, Bove AA, Parkhomenko AN, Vasilieva EJ, Mendis S, Bax JJ, Baumgartner H, Ceconi C, Dean V, Deaton C, Fagard R, Funck-Brentano C, Hasdai D, </w:t>
      </w:r>
      <w:r w:rsidRPr="00E57D42">
        <w:rPr>
          <w:rFonts w:ascii="Book Antiqua" w:hAnsi="Book Antiqua" w:cs="宋体"/>
          <w:sz w:val="24"/>
          <w:szCs w:val="24"/>
          <w:lang w:val="en-US" w:eastAsia="zh-CN"/>
        </w:rPr>
        <w:lastRenderedPageBreak/>
        <w:t xml:space="preserve">Hoes A, Kirchhof P, Knuuti J, Kolh P, McDonagh T, Moulin C, Popescu BA, Reiner Z, Sechtem U, Sirnes PA, Tendera M, Torbicki A, Vahanian A, Windecker S, Morais J, Aguiar C, Almahmeed W, Arnar DO, Barili F, Bloch KD, Bolger AF, Botker HE, Bozkurt B, Bugiardini R, Cannon C, de Lemos J, Eberli FR, Escobar E, Hlatky M, James S, Kern KB, Moliterno DJ, Mueller C, Neskovic AN, Pieske BM, Schulman SP, Storey RF, Taubert KA, Vranckx P, Wagner DR. Third universal definition of myocardial infarction. </w:t>
      </w:r>
      <w:r w:rsidRPr="00E57D42">
        <w:rPr>
          <w:rFonts w:ascii="Book Antiqua" w:hAnsi="Book Antiqua" w:cs="宋体"/>
          <w:i/>
          <w:iCs/>
          <w:sz w:val="24"/>
          <w:szCs w:val="24"/>
          <w:lang w:val="en-US" w:eastAsia="zh-CN"/>
        </w:rPr>
        <w:t>J Am Coll Ca</w:t>
      </w:r>
      <w:r w:rsidRPr="00E57D42">
        <w:rPr>
          <w:rFonts w:ascii="Book Antiqua" w:hAnsi="Book Antiqua" w:cs="宋体"/>
          <w:i/>
          <w:iCs/>
          <w:sz w:val="24"/>
          <w:szCs w:val="24"/>
          <w:lang w:val="en-US" w:eastAsia="zh-CN"/>
        </w:rPr>
        <w:t>r</w:t>
      </w:r>
      <w:r w:rsidRPr="00E57D42">
        <w:rPr>
          <w:rFonts w:ascii="Book Antiqua" w:hAnsi="Book Antiqua" w:cs="宋体"/>
          <w:i/>
          <w:iCs/>
          <w:sz w:val="24"/>
          <w:szCs w:val="24"/>
          <w:lang w:val="en-US" w:eastAsia="zh-CN"/>
        </w:rPr>
        <w:t>diol</w:t>
      </w:r>
      <w:r w:rsidRPr="00E57D42">
        <w:rPr>
          <w:rFonts w:ascii="Book Antiqua" w:hAnsi="Book Antiqua" w:cs="宋体"/>
          <w:sz w:val="24"/>
          <w:szCs w:val="24"/>
          <w:lang w:val="en-US" w:eastAsia="zh-CN"/>
        </w:rPr>
        <w:t xml:space="preserve"> 2012; </w:t>
      </w:r>
      <w:r w:rsidRPr="00E57D42">
        <w:rPr>
          <w:rFonts w:ascii="Book Antiqua" w:hAnsi="Book Antiqua" w:cs="宋体"/>
          <w:b/>
          <w:bCs/>
          <w:sz w:val="24"/>
          <w:szCs w:val="24"/>
          <w:lang w:val="en-US" w:eastAsia="zh-CN"/>
        </w:rPr>
        <w:t>60</w:t>
      </w:r>
      <w:r w:rsidRPr="00E57D42">
        <w:rPr>
          <w:rFonts w:ascii="Book Antiqua" w:hAnsi="Book Antiqua" w:cs="宋体"/>
          <w:sz w:val="24"/>
          <w:szCs w:val="24"/>
          <w:lang w:val="en-US" w:eastAsia="zh-CN"/>
        </w:rPr>
        <w:t>: 1581-1598 [PMID: 22958960 DOI: 10.1016/j.jacc.2012.08.001</w:t>
      </w:r>
      <w:r w:rsidR="00B92705">
        <w:rPr>
          <w:rFonts w:ascii="Book Antiqua" w:hAnsi="Book Antiqua" w:cs="宋体"/>
          <w:sz w:val="24"/>
          <w:szCs w:val="24"/>
          <w:lang w:val="en-US" w:eastAsia="zh-CN"/>
        </w:rPr>
        <w:t>]</w:t>
      </w:r>
    </w:p>
    <w:p w14:paraId="3FB971AF" w14:textId="4BBBA767"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69 </w:t>
      </w:r>
      <w:r w:rsidRPr="00E57D42">
        <w:rPr>
          <w:rFonts w:ascii="Book Antiqua" w:hAnsi="Book Antiqua" w:cs="宋体"/>
          <w:b/>
          <w:bCs/>
          <w:sz w:val="24"/>
          <w:szCs w:val="24"/>
          <w:lang w:val="en-US" w:eastAsia="zh-CN"/>
        </w:rPr>
        <w:t>Pei H</w:t>
      </w:r>
      <w:r w:rsidRPr="00E57D42">
        <w:rPr>
          <w:rFonts w:ascii="Book Antiqua" w:hAnsi="Book Antiqua" w:cs="宋体"/>
          <w:sz w:val="24"/>
          <w:szCs w:val="24"/>
          <w:lang w:val="en-US" w:eastAsia="zh-CN"/>
        </w:rPr>
        <w:t>, Wu Y, Wei Y, Yang Y, Teng S, Zhang H. Remote ischemic preconditioning r</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duces perioperative cardiac and renal events in patients undergoing elective coronary i</w:t>
      </w:r>
      <w:r w:rsidRPr="00E57D42">
        <w:rPr>
          <w:rFonts w:ascii="Book Antiqua" w:hAnsi="Book Antiqua" w:cs="宋体"/>
          <w:sz w:val="24"/>
          <w:szCs w:val="24"/>
          <w:lang w:val="en-US" w:eastAsia="zh-CN"/>
        </w:rPr>
        <w:t>n</w:t>
      </w:r>
      <w:r w:rsidRPr="00E57D42">
        <w:rPr>
          <w:rFonts w:ascii="Book Antiqua" w:hAnsi="Book Antiqua" w:cs="宋体"/>
          <w:sz w:val="24"/>
          <w:szCs w:val="24"/>
          <w:lang w:val="en-US" w:eastAsia="zh-CN"/>
        </w:rPr>
        <w:t xml:space="preserve">tervention: a meta-analysis of 11 randomized trials. </w:t>
      </w:r>
      <w:r w:rsidRPr="00E57D42">
        <w:rPr>
          <w:rFonts w:ascii="Book Antiqua" w:hAnsi="Book Antiqua" w:cs="宋体"/>
          <w:i/>
          <w:iCs/>
          <w:sz w:val="24"/>
          <w:szCs w:val="24"/>
          <w:lang w:val="en-US" w:eastAsia="zh-CN"/>
        </w:rPr>
        <w:t>PLoS One</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9</w:t>
      </w:r>
      <w:r w:rsidRPr="00E57D42">
        <w:rPr>
          <w:rFonts w:ascii="Book Antiqua" w:hAnsi="Book Antiqua" w:cs="宋体"/>
          <w:sz w:val="24"/>
          <w:szCs w:val="24"/>
          <w:lang w:val="en-US" w:eastAsia="zh-CN"/>
        </w:rPr>
        <w:t>: e115500 [PMID: 25551671 DOI: 10.1371/journal.pone.0115500</w:t>
      </w:r>
      <w:r w:rsidR="00B92705">
        <w:rPr>
          <w:rFonts w:ascii="Book Antiqua" w:hAnsi="Book Antiqua" w:cs="宋体"/>
          <w:sz w:val="24"/>
          <w:szCs w:val="24"/>
          <w:lang w:val="en-US" w:eastAsia="zh-CN"/>
        </w:rPr>
        <w:t>]</w:t>
      </w:r>
    </w:p>
    <w:p w14:paraId="484B11CD" w14:textId="6DBA222F" w:rsidR="00E57D42" w:rsidRPr="00E57D42" w:rsidRDefault="00195A22" w:rsidP="00E57D4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70 </w:t>
      </w:r>
      <w:r w:rsidR="00E57D42" w:rsidRPr="00E57D42">
        <w:rPr>
          <w:rFonts w:ascii="Book Antiqua" w:hAnsi="Book Antiqua" w:cs="宋体"/>
          <w:b/>
          <w:sz w:val="24"/>
          <w:szCs w:val="24"/>
          <w:lang w:val="en-US" w:eastAsia="zh-CN"/>
        </w:rPr>
        <w:t>Wang X</w:t>
      </w:r>
      <w:r w:rsidR="00E57D42" w:rsidRPr="00E57D42">
        <w:rPr>
          <w:rFonts w:ascii="Book Antiqua" w:hAnsi="Book Antiqua" w:cs="宋体"/>
          <w:sz w:val="24"/>
          <w:szCs w:val="24"/>
          <w:lang w:val="en-US" w:eastAsia="zh-CN"/>
        </w:rPr>
        <w:t xml:space="preserve">, Yan J, Li L, Su Q. The effect of remote ischemic preconditioning in patients undergoing elective percutaneous coronary intervention: a systematic review and meta-analysis of randomized controlled trials. </w:t>
      </w:r>
      <w:r w:rsidR="00E57D42" w:rsidRPr="00E57D42">
        <w:rPr>
          <w:rFonts w:ascii="Book Antiqua" w:hAnsi="Book Antiqua" w:cs="宋体"/>
          <w:i/>
          <w:sz w:val="24"/>
          <w:szCs w:val="24"/>
          <w:lang w:val="en-US" w:eastAsia="zh-CN"/>
        </w:rPr>
        <w:t xml:space="preserve">Exp Clin Cardiol </w:t>
      </w:r>
      <w:r w:rsidR="00E57D42" w:rsidRPr="00E57D42">
        <w:rPr>
          <w:rFonts w:ascii="Book Antiqua" w:hAnsi="Book Antiqua" w:cs="宋体"/>
          <w:sz w:val="24"/>
          <w:szCs w:val="24"/>
          <w:lang w:val="en-US" w:eastAsia="zh-CN"/>
        </w:rPr>
        <w:t xml:space="preserve">2014; </w:t>
      </w:r>
      <w:r w:rsidR="00E57D42" w:rsidRPr="00E57D42">
        <w:rPr>
          <w:rFonts w:ascii="Book Antiqua" w:hAnsi="Book Antiqua" w:cs="宋体"/>
          <w:b/>
          <w:sz w:val="24"/>
          <w:szCs w:val="24"/>
          <w:lang w:val="en-US" w:eastAsia="zh-CN"/>
        </w:rPr>
        <w:t>20</w:t>
      </w:r>
      <w:r w:rsidR="00E57D42" w:rsidRPr="00E57D42">
        <w:rPr>
          <w:rFonts w:ascii="Book Antiqua" w:hAnsi="Book Antiqua" w:cs="宋体"/>
          <w:sz w:val="24"/>
          <w:szCs w:val="24"/>
          <w:lang w:val="en-US" w:eastAsia="zh-CN"/>
        </w:rPr>
        <w:t>: 1411–1435</w:t>
      </w:r>
    </w:p>
    <w:p w14:paraId="02F6CD67" w14:textId="42D122C2"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71 </w:t>
      </w:r>
      <w:r w:rsidRPr="00E57D42">
        <w:rPr>
          <w:rFonts w:ascii="Book Antiqua" w:hAnsi="Book Antiqua" w:cs="宋体"/>
          <w:b/>
          <w:bCs/>
          <w:sz w:val="24"/>
          <w:szCs w:val="24"/>
          <w:lang w:val="en-US" w:eastAsia="zh-CN"/>
        </w:rPr>
        <w:t>Zografos TA</w:t>
      </w:r>
      <w:r w:rsidRPr="00E57D42">
        <w:rPr>
          <w:rFonts w:ascii="Book Antiqua" w:hAnsi="Book Antiqua" w:cs="宋体"/>
          <w:sz w:val="24"/>
          <w:szCs w:val="24"/>
          <w:lang w:val="en-US" w:eastAsia="zh-CN"/>
        </w:rPr>
        <w:t>, Katritsis GD, Katritsis DG. Remote ischemic preconditioning reduces p</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 xml:space="preserve">ri-procedural myocardial injury in elective percutaneous coronary intervention: a meta-analysis. </w:t>
      </w:r>
      <w:r w:rsidRPr="00E57D42">
        <w:rPr>
          <w:rFonts w:ascii="Book Antiqua" w:hAnsi="Book Antiqua" w:cs="宋体"/>
          <w:i/>
          <w:iCs/>
          <w:sz w:val="24"/>
          <w:szCs w:val="24"/>
          <w:lang w:val="en-US" w:eastAsia="zh-CN"/>
        </w:rPr>
        <w:t>Int J Cardiol</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173</w:t>
      </w:r>
      <w:r w:rsidRPr="00E57D42">
        <w:rPr>
          <w:rFonts w:ascii="Book Antiqua" w:hAnsi="Book Antiqua" w:cs="宋体"/>
          <w:sz w:val="24"/>
          <w:szCs w:val="24"/>
          <w:lang w:val="en-US" w:eastAsia="zh-CN"/>
        </w:rPr>
        <w:t>: 530-532 [PMID: 24681008 DOI: 10.1016/j.ijcard.2014.03.026</w:t>
      </w:r>
      <w:r w:rsidR="00B92705">
        <w:rPr>
          <w:rFonts w:ascii="Book Antiqua" w:hAnsi="Book Antiqua" w:cs="宋体"/>
          <w:sz w:val="24"/>
          <w:szCs w:val="24"/>
          <w:lang w:val="en-US" w:eastAsia="zh-CN"/>
        </w:rPr>
        <w:t>]</w:t>
      </w:r>
    </w:p>
    <w:p w14:paraId="5132996C" w14:textId="6C86E4A6"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72 </w:t>
      </w:r>
      <w:r w:rsidRPr="00E57D42">
        <w:rPr>
          <w:rFonts w:ascii="Book Antiqua" w:hAnsi="Book Antiqua" w:cs="宋体"/>
          <w:b/>
          <w:bCs/>
          <w:sz w:val="24"/>
          <w:szCs w:val="24"/>
          <w:lang w:val="en-US" w:eastAsia="zh-CN"/>
        </w:rPr>
        <w:t>D'Ascenzo F</w:t>
      </w:r>
      <w:r w:rsidRPr="00E57D42">
        <w:rPr>
          <w:rFonts w:ascii="Book Antiqua" w:hAnsi="Book Antiqua" w:cs="宋体"/>
          <w:sz w:val="24"/>
          <w:szCs w:val="24"/>
          <w:lang w:val="en-US" w:eastAsia="zh-CN"/>
        </w:rPr>
        <w:t>, Moretti C, Omedè P, Cerrato E, Cavallero E, Er F, Presutti DG, Colombo F, Crimi G, Conrotto F, Dinicolantonio JJ, Chen S, Prasad A, Biondi Zoccai G, Gaita F. Card</w:t>
      </w:r>
      <w:r w:rsidRPr="00E57D42">
        <w:rPr>
          <w:rFonts w:ascii="Book Antiqua" w:hAnsi="Book Antiqua" w:cs="宋体"/>
          <w:sz w:val="24"/>
          <w:szCs w:val="24"/>
          <w:lang w:val="en-US" w:eastAsia="zh-CN"/>
        </w:rPr>
        <w:t>i</w:t>
      </w:r>
      <w:r w:rsidRPr="00E57D42">
        <w:rPr>
          <w:rFonts w:ascii="Book Antiqua" w:hAnsi="Book Antiqua" w:cs="宋体"/>
          <w:sz w:val="24"/>
          <w:szCs w:val="24"/>
          <w:lang w:val="en-US" w:eastAsia="zh-CN"/>
        </w:rPr>
        <w:t>ac remote ischaemic preconditioning reduces periprocedural myocardial infarction for p</w:t>
      </w:r>
      <w:r w:rsidRPr="00E57D42">
        <w:rPr>
          <w:rFonts w:ascii="Book Antiqua" w:hAnsi="Book Antiqua" w:cs="宋体"/>
          <w:sz w:val="24"/>
          <w:szCs w:val="24"/>
          <w:lang w:val="en-US" w:eastAsia="zh-CN"/>
        </w:rPr>
        <w:t>a</w:t>
      </w:r>
      <w:r w:rsidRPr="00E57D42">
        <w:rPr>
          <w:rFonts w:ascii="Book Antiqua" w:hAnsi="Book Antiqua" w:cs="宋体"/>
          <w:sz w:val="24"/>
          <w:szCs w:val="24"/>
          <w:lang w:val="en-US" w:eastAsia="zh-CN"/>
        </w:rPr>
        <w:t xml:space="preserve">tients undergoing percutaneous coronary interventions: a meta-analysis of randomised clinical trials. </w:t>
      </w:r>
      <w:r w:rsidRPr="00E57D42">
        <w:rPr>
          <w:rFonts w:ascii="Book Antiqua" w:hAnsi="Book Antiqua" w:cs="宋体"/>
          <w:i/>
          <w:iCs/>
          <w:sz w:val="24"/>
          <w:szCs w:val="24"/>
          <w:lang w:val="en-US" w:eastAsia="zh-CN"/>
        </w:rPr>
        <w:t>EuroIntervention</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9</w:t>
      </w:r>
      <w:r w:rsidRPr="00E57D42">
        <w:rPr>
          <w:rFonts w:ascii="Book Antiqua" w:hAnsi="Book Antiqua" w:cs="宋体"/>
          <w:sz w:val="24"/>
          <w:szCs w:val="24"/>
          <w:lang w:val="en-US" w:eastAsia="zh-CN"/>
        </w:rPr>
        <w:t>: 1463-1471 [PMID: 24755386 DOI: 10.4244/EIJV9I12A244</w:t>
      </w:r>
      <w:r w:rsidR="00B92705">
        <w:rPr>
          <w:rFonts w:ascii="Book Antiqua" w:hAnsi="Book Antiqua" w:cs="宋体"/>
          <w:sz w:val="24"/>
          <w:szCs w:val="24"/>
          <w:lang w:val="en-US" w:eastAsia="zh-CN"/>
        </w:rPr>
        <w:t>]</w:t>
      </w:r>
    </w:p>
    <w:p w14:paraId="1D349623" w14:textId="7B3820D2"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73 </w:t>
      </w:r>
      <w:r w:rsidRPr="00E57D42">
        <w:rPr>
          <w:rFonts w:ascii="Book Antiqua" w:hAnsi="Book Antiqua" w:cs="宋体"/>
          <w:b/>
          <w:bCs/>
          <w:sz w:val="24"/>
          <w:szCs w:val="24"/>
          <w:lang w:val="en-US" w:eastAsia="zh-CN"/>
        </w:rPr>
        <w:t>Prasad A</w:t>
      </w:r>
      <w:r w:rsidRPr="00E57D42">
        <w:rPr>
          <w:rFonts w:ascii="Book Antiqua" w:hAnsi="Book Antiqua" w:cs="宋体"/>
          <w:sz w:val="24"/>
          <w:szCs w:val="24"/>
          <w:lang w:val="en-US" w:eastAsia="zh-CN"/>
        </w:rPr>
        <w:t>, Gössl M, Hoyt J, Lennon RJ, Polk L, Simari R, Holmes DR, Rihal CS, Lerman A. Remote ischemic preconditioning immediately before percutaneous coronary interve</w:t>
      </w:r>
      <w:r w:rsidRPr="00E57D42">
        <w:rPr>
          <w:rFonts w:ascii="Book Antiqua" w:hAnsi="Book Antiqua" w:cs="宋体"/>
          <w:sz w:val="24"/>
          <w:szCs w:val="24"/>
          <w:lang w:val="en-US" w:eastAsia="zh-CN"/>
        </w:rPr>
        <w:t>n</w:t>
      </w:r>
      <w:r w:rsidRPr="00E57D42">
        <w:rPr>
          <w:rFonts w:ascii="Book Antiqua" w:hAnsi="Book Antiqua" w:cs="宋体"/>
          <w:sz w:val="24"/>
          <w:szCs w:val="24"/>
          <w:lang w:val="en-US" w:eastAsia="zh-CN"/>
        </w:rPr>
        <w:t>tion does not impact myocardial necrosis, inflammatory response, and circulating end</w:t>
      </w:r>
      <w:r w:rsidRPr="00E57D42">
        <w:rPr>
          <w:rFonts w:ascii="Book Antiqua" w:hAnsi="Book Antiqua" w:cs="宋体"/>
          <w:sz w:val="24"/>
          <w:szCs w:val="24"/>
          <w:lang w:val="en-US" w:eastAsia="zh-CN"/>
        </w:rPr>
        <w:t>o</w:t>
      </w:r>
      <w:r w:rsidRPr="00E57D42">
        <w:rPr>
          <w:rFonts w:ascii="Book Antiqua" w:hAnsi="Book Antiqua" w:cs="宋体"/>
          <w:sz w:val="24"/>
          <w:szCs w:val="24"/>
          <w:lang w:val="en-US" w:eastAsia="zh-CN"/>
        </w:rPr>
        <w:t xml:space="preserve">thelial progenitor cell counts: a single center randomized sham controlled trial. </w:t>
      </w:r>
      <w:r w:rsidRPr="00E57D42">
        <w:rPr>
          <w:rFonts w:ascii="Book Antiqua" w:hAnsi="Book Antiqua" w:cs="宋体"/>
          <w:i/>
          <w:iCs/>
          <w:sz w:val="24"/>
          <w:szCs w:val="24"/>
          <w:lang w:val="en-US" w:eastAsia="zh-CN"/>
        </w:rPr>
        <w:t>Catheter Cardiovasc Interv</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81</w:t>
      </w:r>
      <w:r w:rsidRPr="00E57D42">
        <w:rPr>
          <w:rFonts w:ascii="Book Antiqua" w:hAnsi="Book Antiqua" w:cs="宋体"/>
          <w:sz w:val="24"/>
          <w:szCs w:val="24"/>
          <w:lang w:val="en-US" w:eastAsia="zh-CN"/>
        </w:rPr>
        <w:t>: 930-936 [PMID: 22517646 DOI: 10.1002/ccd.24443</w:t>
      </w:r>
      <w:r w:rsidR="00B92705">
        <w:rPr>
          <w:rFonts w:ascii="Book Antiqua" w:hAnsi="Book Antiqua" w:cs="宋体"/>
          <w:sz w:val="24"/>
          <w:szCs w:val="24"/>
          <w:lang w:val="en-US" w:eastAsia="zh-CN"/>
        </w:rPr>
        <w:t>]</w:t>
      </w:r>
    </w:p>
    <w:p w14:paraId="0570754A" w14:textId="224CD102"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74 </w:t>
      </w:r>
      <w:r w:rsidRPr="00E57D42">
        <w:rPr>
          <w:rFonts w:ascii="Book Antiqua" w:hAnsi="Book Antiqua" w:cs="宋体"/>
          <w:b/>
          <w:bCs/>
          <w:sz w:val="24"/>
          <w:szCs w:val="24"/>
          <w:lang w:val="en-US" w:eastAsia="zh-CN"/>
        </w:rPr>
        <w:t>Hoole SP</w:t>
      </w:r>
      <w:r w:rsidRPr="00E57D42">
        <w:rPr>
          <w:rFonts w:ascii="Book Antiqua" w:hAnsi="Book Antiqua" w:cs="宋体"/>
          <w:sz w:val="24"/>
          <w:szCs w:val="24"/>
          <w:lang w:val="en-US" w:eastAsia="zh-CN"/>
        </w:rPr>
        <w:t>, Heck PM, Sharples L, Khan SN, Duehmke R, Densem CG, Clarke SC, Shapiro LM, Schofield PM, O'Sullivan M, Dutka DP. Cardiac Remote Ischemic Precond</w:t>
      </w:r>
      <w:r w:rsidRPr="00E57D42">
        <w:rPr>
          <w:rFonts w:ascii="Book Antiqua" w:hAnsi="Book Antiqua" w:cs="宋体"/>
          <w:sz w:val="24"/>
          <w:szCs w:val="24"/>
          <w:lang w:val="en-US" w:eastAsia="zh-CN"/>
        </w:rPr>
        <w:t>i</w:t>
      </w:r>
      <w:r w:rsidRPr="00E57D42">
        <w:rPr>
          <w:rFonts w:ascii="Book Antiqua" w:hAnsi="Book Antiqua" w:cs="宋体"/>
          <w:sz w:val="24"/>
          <w:szCs w:val="24"/>
          <w:lang w:val="en-US" w:eastAsia="zh-CN"/>
        </w:rPr>
        <w:t xml:space="preserve">tioning in Coronary Stenting (CRISP Stent) Study: a prospective, randomized control trial. </w:t>
      </w:r>
      <w:r w:rsidRPr="00E57D42">
        <w:rPr>
          <w:rFonts w:ascii="Book Antiqua" w:hAnsi="Book Antiqua" w:cs="宋体"/>
          <w:i/>
          <w:iCs/>
          <w:sz w:val="24"/>
          <w:szCs w:val="24"/>
          <w:lang w:val="en-US" w:eastAsia="zh-CN"/>
        </w:rPr>
        <w:t>Circulation</w:t>
      </w:r>
      <w:r w:rsidRPr="00E57D42">
        <w:rPr>
          <w:rFonts w:ascii="Book Antiqua" w:hAnsi="Book Antiqua" w:cs="宋体"/>
          <w:sz w:val="24"/>
          <w:szCs w:val="24"/>
          <w:lang w:val="en-US" w:eastAsia="zh-CN"/>
        </w:rPr>
        <w:t xml:space="preserve"> 2009; </w:t>
      </w:r>
      <w:r w:rsidRPr="00E57D42">
        <w:rPr>
          <w:rFonts w:ascii="Book Antiqua" w:hAnsi="Book Antiqua" w:cs="宋体"/>
          <w:b/>
          <w:bCs/>
          <w:sz w:val="24"/>
          <w:szCs w:val="24"/>
          <w:lang w:val="en-US" w:eastAsia="zh-CN"/>
        </w:rPr>
        <w:t>119</w:t>
      </w:r>
      <w:r w:rsidRPr="00E57D42">
        <w:rPr>
          <w:rFonts w:ascii="Book Antiqua" w:hAnsi="Book Antiqua" w:cs="宋体"/>
          <w:sz w:val="24"/>
          <w:szCs w:val="24"/>
          <w:lang w:val="en-US" w:eastAsia="zh-CN"/>
        </w:rPr>
        <w:t>: 820-827 [PMID: 19188504 DOI: 10.1161/CIRCULATIONAHA.108.809723</w:t>
      </w:r>
      <w:r w:rsidR="00B92705">
        <w:rPr>
          <w:rFonts w:ascii="Book Antiqua" w:hAnsi="Book Antiqua" w:cs="宋体"/>
          <w:sz w:val="24"/>
          <w:szCs w:val="24"/>
          <w:lang w:val="en-US" w:eastAsia="zh-CN"/>
        </w:rPr>
        <w:t>]</w:t>
      </w:r>
    </w:p>
    <w:p w14:paraId="465050AE" w14:textId="73E8AD57"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lastRenderedPageBreak/>
        <w:t xml:space="preserve">75 </w:t>
      </w:r>
      <w:r w:rsidRPr="00E57D42">
        <w:rPr>
          <w:rFonts w:ascii="Book Antiqua" w:hAnsi="Book Antiqua" w:cs="宋体"/>
          <w:b/>
          <w:bCs/>
          <w:sz w:val="24"/>
          <w:szCs w:val="24"/>
          <w:lang w:val="en-US" w:eastAsia="zh-CN"/>
        </w:rPr>
        <w:t>Davies WR</w:t>
      </w:r>
      <w:r w:rsidRPr="00E57D42">
        <w:rPr>
          <w:rFonts w:ascii="Book Antiqua" w:hAnsi="Book Antiqua" w:cs="宋体"/>
          <w:sz w:val="24"/>
          <w:szCs w:val="24"/>
          <w:lang w:val="en-US" w:eastAsia="zh-CN"/>
        </w:rPr>
        <w:t xml:space="preserve">, Brown AJ, Watson W, McCormick LM, West NE, Dutka DP, Hoole SP. Remote ischemic preconditioning improves outcome at 6 years after elective percutaneous coronary intervention: the CRISP stent trial long-term follow-up. </w:t>
      </w:r>
      <w:r w:rsidRPr="00E57D42">
        <w:rPr>
          <w:rFonts w:ascii="Book Antiqua" w:hAnsi="Book Antiqua" w:cs="宋体"/>
          <w:i/>
          <w:iCs/>
          <w:sz w:val="24"/>
          <w:szCs w:val="24"/>
          <w:lang w:val="en-US" w:eastAsia="zh-CN"/>
        </w:rPr>
        <w:t>Circ Cardiovasc Interv</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6</w:t>
      </w:r>
      <w:r w:rsidRPr="00E57D42">
        <w:rPr>
          <w:rFonts w:ascii="Book Antiqua" w:hAnsi="Book Antiqua" w:cs="宋体"/>
          <w:sz w:val="24"/>
          <w:szCs w:val="24"/>
          <w:lang w:val="en-US" w:eastAsia="zh-CN"/>
        </w:rPr>
        <w:t>: 246-251 [PMID: 23696599 DOI: 10.1161/CIRCINTERVENTIONS.112.000184</w:t>
      </w:r>
      <w:r w:rsidR="00B92705">
        <w:rPr>
          <w:rFonts w:ascii="Book Antiqua" w:hAnsi="Book Antiqua" w:cs="宋体"/>
          <w:sz w:val="24"/>
          <w:szCs w:val="24"/>
          <w:lang w:val="en-US" w:eastAsia="zh-CN"/>
        </w:rPr>
        <w:t>]</w:t>
      </w:r>
    </w:p>
    <w:p w14:paraId="1233F0EA" w14:textId="2AF8CCA0"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76 </w:t>
      </w:r>
      <w:r w:rsidRPr="00E57D42">
        <w:rPr>
          <w:rFonts w:ascii="Book Antiqua" w:hAnsi="Book Antiqua" w:cs="宋体"/>
          <w:b/>
          <w:bCs/>
          <w:sz w:val="24"/>
          <w:szCs w:val="24"/>
          <w:lang w:val="en-US" w:eastAsia="zh-CN"/>
        </w:rPr>
        <w:t>Ahmed RM</w:t>
      </w:r>
      <w:r w:rsidRPr="00E57D42">
        <w:rPr>
          <w:rFonts w:ascii="Book Antiqua" w:hAnsi="Book Antiqua" w:cs="宋体"/>
          <w:sz w:val="24"/>
          <w:szCs w:val="24"/>
          <w:lang w:val="en-US" w:eastAsia="zh-CN"/>
        </w:rPr>
        <w:t xml:space="preserve">, Mohamed el-HA, Ashraf M, Maithili S, Nabil F, Rami R, Mohamed TI. </w:t>
      </w:r>
      <w:proofErr w:type="gramStart"/>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f</w:t>
      </w:r>
      <w:r w:rsidRPr="00E57D42">
        <w:rPr>
          <w:rFonts w:ascii="Book Antiqua" w:hAnsi="Book Antiqua" w:cs="宋体"/>
          <w:sz w:val="24"/>
          <w:szCs w:val="24"/>
          <w:lang w:val="en-US" w:eastAsia="zh-CN"/>
        </w:rPr>
        <w:t>fect of remote ischemic preconditioning on serum troponin T level following elective pe</w:t>
      </w:r>
      <w:r w:rsidRPr="00E57D42">
        <w:rPr>
          <w:rFonts w:ascii="Book Antiqua" w:hAnsi="Book Antiqua" w:cs="宋体"/>
          <w:sz w:val="24"/>
          <w:szCs w:val="24"/>
          <w:lang w:val="en-US" w:eastAsia="zh-CN"/>
        </w:rPr>
        <w:t>r</w:t>
      </w:r>
      <w:r w:rsidRPr="00E57D42">
        <w:rPr>
          <w:rFonts w:ascii="Book Antiqua" w:hAnsi="Book Antiqua" w:cs="宋体"/>
          <w:sz w:val="24"/>
          <w:szCs w:val="24"/>
          <w:lang w:val="en-US" w:eastAsia="zh-CN"/>
        </w:rPr>
        <w:t>cutaneous coronary intervention.</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Catheter Cardiovasc Interv</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82</w:t>
      </w:r>
      <w:r w:rsidRPr="00E57D42">
        <w:rPr>
          <w:rFonts w:ascii="Book Antiqua" w:hAnsi="Book Antiqua" w:cs="宋体"/>
          <w:sz w:val="24"/>
          <w:szCs w:val="24"/>
          <w:lang w:val="en-US" w:eastAsia="zh-CN"/>
        </w:rPr>
        <w:t>: E647-E653 [PMID: 23404916 DOI: 10.1002/ccd.24825</w:t>
      </w:r>
      <w:r w:rsidR="00B92705">
        <w:rPr>
          <w:rFonts w:ascii="Book Antiqua" w:hAnsi="Book Antiqua" w:cs="宋体"/>
          <w:sz w:val="24"/>
          <w:szCs w:val="24"/>
          <w:lang w:val="en-US" w:eastAsia="zh-CN"/>
        </w:rPr>
        <w:t>]</w:t>
      </w:r>
    </w:p>
    <w:p w14:paraId="6DAE0258" w14:textId="0A01C025"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77 </w:t>
      </w:r>
      <w:r w:rsidRPr="00E57D42">
        <w:rPr>
          <w:rFonts w:ascii="Book Antiqua" w:hAnsi="Book Antiqua" w:cs="宋体"/>
          <w:b/>
          <w:bCs/>
          <w:sz w:val="24"/>
          <w:szCs w:val="24"/>
          <w:lang w:val="en-US" w:eastAsia="zh-CN"/>
        </w:rPr>
        <w:t>Ghaemian A</w:t>
      </w:r>
      <w:r w:rsidRPr="00E57D42">
        <w:rPr>
          <w:rFonts w:ascii="Book Antiqua" w:hAnsi="Book Antiqua" w:cs="宋体"/>
          <w:sz w:val="24"/>
          <w:szCs w:val="24"/>
          <w:lang w:val="en-US" w:eastAsia="zh-CN"/>
        </w:rPr>
        <w:t xml:space="preserve">, Nouraei SM, Abdollahian F, Naghshvar F, Giussani DA, Nouraei SA. Remote ischemic preconditioning in percutaneous coronary revascularization: a double-blind randomized controlled clinical trial. </w:t>
      </w:r>
      <w:r w:rsidRPr="00E57D42">
        <w:rPr>
          <w:rFonts w:ascii="Book Antiqua" w:hAnsi="Book Antiqua" w:cs="宋体"/>
          <w:i/>
          <w:iCs/>
          <w:sz w:val="24"/>
          <w:szCs w:val="24"/>
          <w:lang w:val="en-US" w:eastAsia="zh-CN"/>
        </w:rPr>
        <w:t>Asian Cardiovasc Thorac Ann</w:t>
      </w:r>
      <w:r w:rsidRPr="00E57D42">
        <w:rPr>
          <w:rFonts w:ascii="Book Antiqua" w:hAnsi="Book Antiqua" w:cs="宋体"/>
          <w:sz w:val="24"/>
          <w:szCs w:val="24"/>
          <w:lang w:val="en-US" w:eastAsia="zh-CN"/>
        </w:rPr>
        <w:t xml:space="preserve"> 2012; </w:t>
      </w:r>
      <w:r w:rsidRPr="00E57D42">
        <w:rPr>
          <w:rFonts w:ascii="Book Antiqua" w:hAnsi="Book Antiqua" w:cs="宋体"/>
          <w:b/>
          <w:bCs/>
          <w:sz w:val="24"/>
          <w:szCs w:val="24"/>
          <w:lang w:val="en-US" w:eastAsia="zh-CN"/>
        </w:rPr>
        <w:t>20</w:t>
      </w:r>
      <w:r w:rsidRPr="00E57D42">
        <w:rPr>
          <w:rFonts w:ascii="Book Antiqua" w:hAnsi="Book Antiqua" w:cs="宋体"/>
          <w:sz w:val="24"/>
          <w:szCs w:val="24"/>
          <w:lang w:val="en-US" w:eastAsia="zh-CN"/>
        </w:rPr>
        <w:t>: 548-554 [PMID: 23087298 DOI: 10.1177/0218492312439999</w:t>
      </w:r>
      <w:r w:rsidR="00B92705">
        <w:rPr>
          <w:rFonts w:ascii="Book Antiqua" w:hAnsi="Book Antiqua" w:cs="宋体"/>
          <w:sz w:val="24"/>
          <w:szCs w:val="24"/>
          <w:lang w:val="en-US" w:eastAsia="zh-CN"/>
        </w:rPr>
        <w:t>]</w:t>
      </w:r>
    </w:p>
    <w:p w14:paraId="479CD2CB" w14:textId="0DCADC09"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78 </w:t>
      </w:r>
      <w:r w:rsidRPr="00E57D42">
        <w:rPr>
          <w:rFonts w:ascii="Book Antiqua" w:hAnsi="Book Antiqua" w:cs="宋体"/>
          <w:b/>
          <w:bCs/>
          <w:sz w:val="24"/>
          <w:szCs w:val="24"/>
          <w:lang w:val="en-US" w:eastAsia="zh-CN"/>
        </w:rPr>
        <w:t>Luo SJ</w:t>
      </w:r>
      <w:r w:rsidRPr="00E57D42">
        <w:rPr>
          <w:rFonts w:ascii="Book Antiqua" w:hAnsi="Book Antiqua" w:cs="宋体"/>
          <w:sz w:val="24"/>
          <w:szCs w:val="24"/>
          <w:lang w:val="en-US" w:eastAsia="zh-CN"/>
        </w:rPr>
        <w:t xml:space="preserve">, Zhou YJ, Shi DM, Ge HL, Wang JL, Liu RF. Remote ischemic preconditioning reduces myocardial injury in patients undergoing coronary stent implantation. </w:t>
      </w:r>
      <w:r w:rsidRPr="00E57D42">
        <w:rPr>
          <w:rFonts w:ascii="Book Antiqua" w:hAnsi="Book Antiqua" w:cs="宋体"/>
          <w:i/>
          <w:iCs/>
          <w:sz w:val="24"/>
          <w:szCs w:val="24"/>
          <w:lang w:val="en-US" w:eastAsia="zh-CN"/>
        </w:rPr>
        <w:t>Can J Ca</w:t>
      </w:r>
      <w:r w:rsidRPr="00E57D42">
        <w:rPr>
          <w:rFonts w:ascii="Book Antiqua" w:hAnsi="Book Antiqua" w:cs="宋体"/>
          <w:i/>
          <w:iCs/>
          <w:sz w:val="24"/>
          <w:szCs w:val="24"/>
          <w:lang w:val="en-US" w:eastAsia="zh-CN"/>
        </w:rPr>
        <w:t>r</w:t>
      </w:r>
      <w:r w:rsidRPr="00E57D42">
        <w:rPr>
          <w:rFonts w:ascii="Book Antiqua" w:hAnsi="Book Antiqua" w:cs="宋体"/>
          <w:i/>
          <w:iCs/>
          <w:sz w:val="24"/>
          <w:szCs w:val="24"/>
          <w:lang w:val="en-US" w:eastAsia="zh-CN"/>
        </w:rPr>
        <w:t>diol</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29</w:t>
      </w:r>
      <w:r w:rsidRPr="00E57D42">
        <w:rPr>
          <w:rFonts w:ascii="Book Antiqua" w:hAnsi="Book Antiqua" w:cs="宋体"/>
          <w:sz w:val="24"/>
          <w:szCs w:val="24"/>
          <w:lang w:val="en-US" w:eastAsia="zh-CN"/>
        </w:rPr>
        <w:t>: 1084-1089 [PMID: 23414904 DOI: 0.1016/j.cjca.2012.11.022</w:t>
      </w:r>
      <w:r w:rsidR="00B92705">
        <w:rPr>
          <w:rFonts w:ascii="Book Antiqua" w:hAnsi="Book Antiqua" w:cs="宋体"/>
          <w:sz w:val="24"/>
          <w:szCs w:val="24"/>
          <w:lang w:val="en-US" w:eastAsia="zh-CN"/>
        </w:rPr>
        <w:t>]</w:t>
      </w:r>
    </w:p>
    <w:p w14:paraId="664F9414" w14:textId="42E0EA5D"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79 </w:t>
      </w:r>
      <w:r w:rsidRPr="00E57D42">
        <w:rPr>
          <w:rFonts w:ascii="Book Antiqua" w:hAnsi="Book Antiqua" w:cs="宋体"/>
          <w:b/>
          <w:bCs/>
          <w:sz w:val="24"/>
          <w:szCs w:val="24"/>
          <w:lang w:val="en-US" w:eastAsia="zh-CN"/>
        </w:rPr>
        <w:t>Xu X</w:t>
      </w:r>
      <w:r w:rsidRPr="00E57D42">
        <w:rPr>
          <w:rFonts w:ascii="Book Antiqua" w:hAnsi="Book Antiqua" w:cs="宋体"/>
          <w:sz w:val="24"/>
          <w:szCs w:val="24"/>
          <w:lang w:val="en-US" w:eastAsia="zh-CN"/>
        </w:rPr>
        <w:t xml:space="preserve">, Zhou Y, Luo S, Zhang W, Zhao Y, Yu M, Ma Q, Gao F, Shen H, Zhang J. Effect of remote ischemic preconditioning in the elderly patients with coronary artery disease with diabetes mellitus undergoing elective drug-eluting stent implantation. </w:t>
      </w:r>
      <w:r w:rsidRPr="00E57D42">
        <w:rPr>
          <w:rFonts w:ascii="Book Antiqua" w:hAnsi="Book Antiqua" w:cs="宋体"/>
          <w:i/>
          <w:iCs/>
          <w:sz w:val="24"/>
          <w:szCs w:val="24"/>
          <w:lang w:val="en-US" w:eastAsia="zh-CN"/>
        </w:rPr>
        <w:t>Angiology</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65</w:t>
      </w:r>
      <w:r w:rsidRPr="00E57D42">
        <w:rPr>
          <w:rFonts w:ascii="Book Antiqua" w:hAnsi="Book Antiqua" w:cs="宋体"/>
          <w:sz w:val="24"/>
          <w:szCs w:val="24"/>
          <w:lang w:val="en-US" w:eastAsia="zh-CN"/>
        </w:rPr>
        <w:t>: 660-666 [PMID: 24163121 DOI: 10.1177/0003319713507332</w:t>
      </w:r>
      <w:r w:rsidR="00B92705">
        <w:rPr>
          <w:rFonts w:ascii="Book Antiqua" w:hAnsi="Book Antiqua" w:cs="宋体"/>
          <w:sz w:val="24"/>
          <w:szCs w:val="24"/>
          <w:lang w:val="en-US" w:eastAsia="zh-CN"/>
        </w:rPr>
        <w:t>]</w:t>
      </w:r>
    </w:p>
    <w:p w14:paraId="15F0B768" w14:textId="0AAABAEF" w:rsidR="00E57D42" w:rsidRPr="00E57D42" w:rsidRDefault="00683409" w:rsidP="00E57D4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80 </w:t>
      </w:r>
      <w:r w:rsidR="00E57D42" w:rsidRPr="00E57D42">
        <w:rPr>
          <w:rFonts w:ascii="Book Antiqua" w:hAnsi="Book Antiqua" w:cs="宋体"/>
          <w:b/>
          <w:sz w:val="24"/>
          <w:szCs w:val="24"/>
          <w:lang w:val="en-US" w:eastAsia="zh-CN"/>
        </w:rPr>
        <w:t>Zografos T</w:t>
      </w:r>
      <w:r w:rsidR="00E57D42" w:rsidRPr="00E57D42">
        <w:rPr>
          <w:rFonts w:ascii="Book Antiqua" w:hAnsi="Book Antiqua" w:cs="宋体"/>
          <w:sz w:val="24"/>
          <w:szCs w:val="24"/>
          <w:lang w:val="en-US" w:eastAsia="zh-CN"/>
        </w:rPr>
        <w:t xml:space="preserve">, Katritsis G, Korovesis S, </w:t>
      </w:r>
      <w:r w:rsidR="007D28CC" w:rsidRPr="007D28CC">
        <w:rPr>
          <w:rFonts w:ascii="Book Antiqua" w:hAnsi="Book Antiqua" w:cs="宋体"/>
          <w:sz w:val="24"/>
          <w:szCs w:val="24"/>
          <w:lang w:val="en-US" w:eastAsia="zh-CN"/>
        </w:rPr>
        <w:t>Giazitzoglou E, Katrit- sis D</w:t>
      </w:r>
      <w:r w:rsidR="00E57D42" w:rsidRPr="00E57D42">
        <w:rPr>
          <w:rFonts w:ascii="Book Antiqua" w:hAnsi="Book Antiqua" w:cs="宋体"/>
          <w:sz w:val="24"/>
          <w:szCs w:val="24"/>
          <w:lang w:val="en-US" w:eastAsia="zh-CN"/>
        </w:rPr>
        <w:t>. Remote ischemic pr</w:t>
      </w:r>
      <w:r w:rsidR="00E57D42" w:rsidRPr="00E57D42">
        <w:rPr>
          <w:rFonts w:ascii="Book Antiqua" w:hAnsi="Book Antiqua" w:cs="宋体"/>
          <w:sz w:val="24"/>
          <w:szCs w:val="24"/>
          <w:lang w:val="en-US" w:eastAsia="zh-CN"/>
        </w:rPr>
        <w:t>e</w:t>
      </w:r>
      <w:r w:rsidR="00E57D42" w:rsidRPr="00E57D42">
        <w:rPr>
          <w:rFonts w:ascii="Book Antiqua" w:hAnsi="Book Antiqua" w:cs="宋体"/>
          <w:sz w:val="24"/>
          <w:szCs w:val="24"/>
          <w:lang w:val="en-US" w:eastAsia="zh-CN"/>
        </w:rPr>
        <w:t>conditioning is feasible in ad hoc percutaneous coro</w:t>
      </w:r>
      <w:r>
        <w:rPr>
          <w:rFonts w:ascii="Book Antiqua" w:hAnsi="Book Antiqua" w:cs="宋体"/>
          <w:sz w:val="24"/>
          <w:szCs w:val="24"/>
          <w:lang w:val="en-US" w:eastAsia="zh-CN"/>
        </w:rPr>
        <w:t xml:space="preserve">nary interventions. </w:t>
      </w:r>
      <w:r w:rsidRPr="00683409">
        <w:rPr>
          <w:rFonts w:ascii="Book Antiqua" w:hAnsi="Book Antiqua" w:cs="宋体"/>
          <w:i/>
          <w:sz w:val="24"/>
          <w:szCs w:val="24"/>
          <w:lang w:val="en-US" w:eastAsia="zh-CN"/>
        </w:rPr>
        <w:t>Eur Heart J</w:t>
      </w:r>
      <w:r w:rsidR="00E57D42" w:rsidRPr="00E57D42">
        <w:rPr>
          <w:rFonts w:ascii="Book Antiqua" w:hAnsi="Book Antiqua" w:cs="宋体"/>
          <w:sz w:val="24"/>
          <w:szCs w:val="24"/>
          <w:lang w:val="en-US" w:eastAsia="zh-CN"/>
        </w:rPr>
        <w:t xml:space="preserve"> 2013; </w:t>
      </w:r>
      <w:r w:rsidR="00E57D42" w:rsidRPr="00E57D42">
        <w:rPr>
          <w:rFonts w:ascii="Book Antiqua" w:hAnsi="Book Antiqua" w:cs="宋体"/>
          <w:b/>
          <w:sz w:val="24"/>
          <w:szCs w:val="24"/>
          <w:lang w:val="en-US" w:eastAsia="zh-CN"/>
        </w:rPr>
        <w:t>34</w:t>
      </w:r>
      <w:r>
        <w:rPr>
          <w:rFonts w:ascii="Book Antiqua" w:hAnsi="Book Antiqua" w:cs="宋体" w:hint="eastAsia"/>
          <w:sz w:val="24"/>
          <w:szCs w:val="24"/>
          <w:lang w:val="en-US" w:eastAsia="zh-CN"/>
        </w:rPr>
        <w:t xml:space="preserve"> </w:t>
      </w:r>
      <w:r w:rsidR="00E57D42" w:rsidRPr="00E57D42">
        <w:rPr>
          <w:rFonts w:ascii="Book Antiqua" w:hAnsi="Book Antiqua" w:cs="宋体"/>
          <w:sz w:val="24"/>
          <w:szCs w:val="24"/>
          <w:lang w:val="en-US" w:eastAsia="zh-CN"/>
        </w:rPr>
        <w:t>(S</w:t>
      </w:r>
      <w:r>
        <w:rPr>
          <w:rFonts w:ascii="Book Antiqua" w:hAnsi="Book Antiqua" w:cs="宋体"/>
          <w:sz w:val="24"/>
          <w:szCs w:val="24"/>
          <w:lang w:val="en-US" w:eastAsia="zh-CN"/>
        </w:rPr>
        <w:t>uppl 1)</w:t>
      </w:r>
    </w:p>
    <w:p w14:paraId="4EB8D916" w14:textId="14517C51"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81 </w:t>
      </w:r>
      <w:r w:rsidRPr="00E57D42">
        <w:rPr>
          <w:rFonts w:ascii="Book Antiqua" w:hAnsi="Book Antiqua" w:cs="宋体"/>
          <w:b/>
          <w:bCs/>
          <w:sz w:val="24"/>
          <w:szCs w:val="24"/>
          <w:lang w:val="en-US" w:eastAsia="zh-CN"/>
        </w:rPr>
        <w:t>Bøtker HE</w:t>
      </w:r>
      <w:r w:rsidRPr="00E57D42">
        <w:rPr>
          <w:rFonts w:ascii="Book Antiqua" w:hAnsi="Book Antiqua" w:cs="宋体"/>
          <w:sz w:val="24"/>
          <w:szCs w:val="24"/>
          <w:lang w:val="en-US" w:eastAsia="zh-CN"/>
        </w:rPr>
        <w:t>, Kharbanda R, Schmidt MR, Bøttcher M, Kaltoft AK, Terkelsen CJ, Munk K, Andersen NH, Hansen TM, Trautner S, Lassen JF, Christiansen EH, Krusell LR, Kristensen SD, Thuesen L, Nielsen SS, Rehling M, Sørensen HT, Redington AN, Nielsen TT. Remote ischaemic conditioning before hospital admission, as a complement to angioplasty, and e</w:t>
      </w:r>
      <w:r w:rsidRPr="00E57D42">
        <w:rPr>
          <w:rFonts w:ascii="Book Antiqua" w:hAnsi="Book Antiqua" w:cs="宋体"/>
          <w:sz w:val="24"/>
          <w:szCs w:val="24"/>
          <w:lang w:val="en-US" w:eastAsia="zh-CN"/>
        </w:rPr>
        <w:t>f</w:t>
      </w:r>
      <w:r w:rsidRPr="00E57D42">
        <w:rPr>
          <w:rFonts w:ascii="Book Antiqua" w:hAnsi="Book Antiqua" w:cs="宋体"/>
          <w:sz w:val="24"/>
          <w:szCs w:val="24"/>
          <w:lang w:val="en-US" w:eastAsia="zh-CN"/>
        </w:rPr>
        <w:t xml:space="preserve">fect on myocardial salvage in patients with acute myocardial infarction: a randomised trial. </w:t>
      </w:r>
      <w:r w:rsidRPr="00E57D42">
        <w:rPr>
          <w:rFonts w:ascii="Book Antiqua" w:hAnsi="Book Antiqua" w:cs="宋体"/>
          <w:i/>
          <w:iCs/>
          <w:sz w:val="24"/>
          <w:szCs w:val="24"/>
          <w:lang w:val="en-US" w:eastAsia="zh-CN"/>
        </w:rPr>
        <w:t>Lancet</w:t>
      </w:r>
      <w:r w:rsidRPr="00E57D42">
        <w:rPr>
          <w:rFonts w:ascii="Book Antiqua" w:hAnsi="Book Antiqua" w:cs="宋体"/>
          <w:sz w:val="24"/>
          <w:szCs w:val="24"/>
          <w:lang w:val="en-US" w:eastAsia="zh-CN"/>
        </w:rPr>
        <w:t xml:space="preserve"> 2010; </w:t>
      </w:r>
      <w:r w:rsidRPr="00E57D42">
        <w:rPr>
          <w:rFonts w:ascii="Book Antiqua" w:hAnsi="Book Antiqua" w:cs="宋体"/>
          <w:b/>
          <w:bCs/>
          <w:sz w:val="24"/>
          <w:szCs w:val="24"/>
          <w:lang w:val="en-US" w:eastAsia="zh-CN"/>
        </w:rPr>
        <w:t>375</w:t>
      </w:r>
      <w:r w:rsidRPr="00E57D42">
        <w:rPr>
          <w:rFonts w:ascii="Book Antiqua" w:hAnsi="Book Antiqua" w:cs="宋体"/>
          <w:sz w:val="24"/>
          <w:szCs w:val="24"/>
          <w:lang w:val="en-US" w:eastAsia="zh-CN"/>
        </w:rPr>
        <w:t>: 727-734 [PMID: 20189026 DOI: 10.1016/S0140-6736(09)62001-8</w:t>
      </w:r>
      <w:r w:rsidR="00B92705">
        <w:rPr>
          <w:rFonts w:ascii="Book Antiqua" w:hAnsi="Book Antiqua" w:cs="宋体"/>
          <w:sz w:val="24"/>
          <w:szCs w:val="24"/>
          <w:lang w:val="en-US" w:eastAsia="zh-CN"/>
        </w:rPr>
        <w:t>]</w:t>
      </w:r>
    </w:p>
    <w:p w14:paraId="246D05B3" w14:textId="43404C6F"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82 </w:t>
      </w:r>
      <w:r w:rsidRPr="00E57D42">
        <w:rPr>
          <w:rFonts w:ascii="Book Antiqua" w:hAnsi="Book Antiqua" w:cs="宋体"/>
          <w:b/>
          <w:bCs/>
          <w:sz w:val="24"/>
          <w:szCs w:val="24"/>
          <w:lang w:val="en-US" w:eastAsia="zh-CN"/>
        </w:rPr>
        <w:t>Sloth AD</w:t>
      </w:r>
      <w:r w:rsidRPr="00E57D42">
        <w:rPr>
          <w:rFonts w:ascii="Book Antiqua" w:hAnsi="Book Antiqua" w:cs="宋体"/>
          <w:sz w:val="24"/>
          <w:szCs w:val="24"/>
          <w:lang w:val="en-US" w:eastAsia="zh-CN"/>
        </w:rPr>
        <w:t>, Schmidt MR, Munk K, Kharbanda RK, Redington AN, Schmidt M, Pedersen L, Sørensen HT, Bøtker HE.</w:t>
      </w:r>
      <w:proofErr w:type="gramEnd"/>
      <w:r w:rsidRPr="00E57D42">
        <w:rPr>
          <w:rFonts w:ascii="Book Antiqua" w:hAnsi="Book Antiqua" w:cs="宋体"/>
          <w:sz w:val="24"/>
          <w:szCs w:val="24"/>
          <w:lang w:val="en-US" w:eastAsia="zh-CN"/>
        </w:rPr>
        <w:t xml:space="preserve"> </w:t>
      </w:r>
      <w:proofErr w:type="gramStart"/>
      <w:r w:rsidRPr="00E57D42">
        <w:rPr>
          <w:rFonts w:ascii="Book Antiqua" w:hAnsi="Book Antiqua" w:cs="宋体"/>
          <w:sz w:val="24"/>
          <w:szCs w:val="24"/>
          <w:lang w:val="en-US" w:eastAsia="zh-CN"/>
        </w:rPr>
        <w:t>Improved long-term clinical outcomes in patients with ST-elevation myocardial infarction undergoing remote ischaemic conditioning as an adjunct to primary percutaneous coronary intervention.</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Eur Heart J</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35</w:t>
      </w:r>
      <w:r w:rsidRPr="00E57D42">
        <w:rPr>
          <w:rFonts w:ascii="Book Antiqua" w:hAnsi="Book Antiqua" w:cs="宋体"/>
          <w:sz w:val="24"/>
          <w:szCs w:val="24"/>
          <w:lang w:val="en-US" w:eastAsia="zh-CN"/>
        </w:rPr>
        <w:t>: 168-175 [PMID: 24031025 DOI: 10.1093/eurheartj/eht369</w:t>
      </w:r>
      <w:r w:rsidR="00B92705">
        <w:rPr>
          <w:rFonts w:ascii="Book Antiqua" w:hAnsi="Book Antiqua" w:cs="宋体"/>
          <w:sz w:val="24"/>
          <w:szCs w:val="24"/>
          <w:lang w:val="en-US" w:eastAsia="zh-CN"/>
        </w:rPr>
        <w:t>]</w:t>
      </w:r>
    </w:p>
    <w:p w14:paraId="05805C4D" w14:textId="50CE3DA6"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lastRenderedPageBreak/>
        <w:t xml:space="preserve">83 </w:t>
      </w:r>
      <w:r w:rsidRPr="00E57D42">
        <w:rPr>
          <w:rFonts w:ascii="Book Antiqua" w:hAnsi="Book Antiqua" w:cs="宋体"/>
          <w:b/>
          <w:bCs/>
          <w:sz w:val="24"/>
          <w:szCs w:val="24"/>
          <w:lang w:val="en-US" w:eastAsia="zh-CN"/>
        </w:rPr>
        <w:t>Carrasco-Chinchilla F</w:t>
      </w:r>
      <w:r w:rsidRPr="00E57D42">
        <w:rPr>
          <w:rFonts w:ascii="Book Antiqua" w:hAnsi="Book Antiqua" w:cs="宋体"/>
          <w:sz w:val="24"/>
          <w:szCs w:val="24"/>
          <w:lang w:val="en-US" w:eastAsia="zh-CN"/>
        </w:rPr>
        <w:t xml:space="preserve">, Muñoz-García AJ, Domínguez-Franco A, Millán-Vázquez G, Guerrero-Molina A, Ortiz-García C, Enguix-Armada A, Alonso-Briales JH, Hernández-García JM, de Teresa-Galván E, Jiménez-Navarro MF. Remote ischaemic postconditioning: does it protect against ischaemic damage in percutaneous coronary revascularisation? Randomised placebo-controlled clinical trial. </w:t>
      </w:r>
      <w:r w:rsidRPr="00E57D42">
        <w:rPr>
          <w:rFonts w:ascii="Book Antiqua" w:hAnsi="Book Antiqua" w:cs="宋体"/>
          <w:i/>
          <w:iCs/>
          <w:sz w:val="24"/>
          <w:szCs w:val="24"/>
          <w:lang w:val="en-US" w:eastAsia="zh-CN"/>
        </w:rPr>
        <w:t>Heart</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99</w:t>
      </w:r>
      <w:r w:rsidRPr="00E57D42">
        <w:rPr>
          <w:rFonts w:ascii="Book Antiqua" w:hAnsi="Book Antiqua" w:cs="宋体"/>
          <w:sz w:val="24"/>
          <w:szCs w:val="24"/>
          <w:lang w:val="en-US" w:eastAsia="zh-CN"/>
        </w:rPr>
        <w:t>: 1431-1437 [PMID: 23850844 DOI: 10.1136/heartjnl-2013-304172</w:t>
      </w:r>
      <w:r w:rsidR="00B92705">
        <w:rPr>
          <w:rFonts w:ascii="Book Antiqua" w:hAnsi="Book Antiqua" w:cs="宋体"/>
          <w:sz w:val="24"/>
          <w:szCs w:val="24"/>
          <w:lang w:val="en-US" w:eastAsia="zh-CN"/>
        </w:rPr>
        <w:t>]</w:t>
      </w:r>
    </w:p>
    <w:p w14:paraId="2861B943" w14:textId="4D19E8EB"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84 </w:t>
      </w:r>
      <w:r w:rsidRPr="00E57D42">
        <w:rPr>
          <w:rFonts w:ascii="Book Antiqua" w:hAnsi="Book Antiqua" w:cs="宋体"/>
          <w:b/>
          <w:bCs/>
          <w:sz w:val="24"/>
          <w:szCs w:val="24"/>
          <w:lang w:val="en-US" w:eastAsia="zh-CN"/>
        </w:rPr>
        <w:t>Lavi S</w:t>
      </w:r>
      <w:r w:rsidRPr="00E57D42">
        <w:rPr>
          <w:rFonts w:ascii="Book Antiqua" w:hAnsi="Book Antiqua" w:cs="宋体"/>
          <w:sz w:val="24"/>
          <w:szCs w:val="24"/>
          <w:lang w:val="en-US" w:eastAsia="zh-CN"/>
        </w:rPr>
        <w:t>, D'Alfonso S, Diamantouros P, Camuglia A, Garg P, Teefy P, Jablonsky G, Sr</w:t>
      </w:r>
      <w:r w:rsidRPr="00E57D42">
        <w:rPr>
          <w:rFonts w:ascii="Book Antiqua" w:hAnsi="Book Antiqua" w:cs="宋体"/>
          <w:sz w:val="24"/>
          <w:szCs w:val="24"/>
          <w:lang w:val="en-US" w:eastAsia="zh-CN"/>
        </w:rPr>
        <w:t>i</w:t>
      </w:r>
      <w:r w:rsidRPr="00E57D42">
        <w:rPr>
          <w:rFonts w:ascii="Book Antiqua" w:hAnsi="Book Antiqua" w:cs="宋体"/>
          <w:sz w:val="24"/>
          <w:szCs w:val="24"/>
          <w:lang w:val="en-US" w:eastAsia="zh-CN"/>
        </w:rPr>
        <w:t>dhar K, Lavi R. Remote ischemic postconditioning during percutaneous coronary inte</w:t>
      </w:r>
      <w:r w:rsidRPr="00E57D42">
        <w:rPr>
          <w:rFonts w:ascii="Book Antiqua" w:hAnsi="Book Antiqua" w:cs="宋体"/>
          <w:sz w:val="24"/>
          <w:szCs w:val="24"/>
          <w:lang w:val="en-US" w:eastAsia="zh-CN"/>
        </w:rPr>
        <w:t>r</w:t>
      </w:r>
      <w:r w:rsidRPr="00E57D42">
        <w:rPr>
          <w:rFonts w:ascii="Book Antiqua" w:hAnsi="Book Antiqua" w:cs="宋体"/>
          <w:sz w:val="24"/>
          <w:szCs w:val="24"/>
          <w:lang w:val="en-US" w:eastAsia="zh-CN"/>
        </w:rPr>
        <w:t>ventions: remote ischemic postconditioning-percutaneous coronary intervention rando</w:t>
      </w:r>
      <w:r w:rsidRPr="00E57D42">
        <w:rPr>
          <w:rFonts w:ascii="Book Antiqua" w:hAnsi="Book Antiqua" w:cs="宋体"/>
          <w:sz w:val="24"/>
          <w:szCs w:val="24"/>
          <w:lang w:val="en-US" w:eastAsia="zh-CN"/>
        </w:rPr>
        <w:t>m</w:t>
      </w:r>
      <w:r w:rsidRPr="00E57D42">
        <w:rPr>
          <w:rFonts w:ascii="Book Antiqua" w:hAnsi="Book Antiqua" w:cs="宋体"/>
          <w:sz w:val="24"/>
          <w:szCs w:val="24"/>
          <w:lang w:val="en-US" w:eastAsia="zh-CN"/>
        </w:rPr>
        <w:t xml:space="preserve">ized trial. </w:t>
      </w:r>
      <w:r w:rsidRPr="00E57D42">
        <w:rPr>
          <w:rFonts w:ascii="Book Antiqua" w:hAnsi="Book Antiqua" w:cs="宋体"/>
          <w:i/>
          <w:iCs/>
          <w:sz w:val="24"/>
          <w:szCs w:val="24"/>
          <w:lang w:val="en-US" w:eastAsia="zh-CN"/>
        </w:rPr>
        <w:t>Circ Cardiovasc Interv</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7</w:t>
      </w:r>
      <w:r w:rsidRPr="00E57D42">
        <w:rPr>
          <w:rFonts w:ascii="Book Antiqua" w:hAnsi="Book Antiqua" w:cs="宋体"/>
          <w:sz w:val="24"/>
          <w:szCs w:val="24"/>
          <w:lang w:val="en-US" w:eastAsia="zh-CN"/>
        </w:rPr>
        <w:t>: 225-232 [PMID: 24692535 DOI: 10.1161/CIRCINTERVENTIONS.114.001591</w:t>
      </w:r>
      <w:r w:rsidR="00B92705">
        <w:rPr>
          <w:rFonts w:ascii="Book Antiqua" w:hAnsi="Book Antiqua" w:cs="宋体"/>
          <w:sz w:val="24"/>
          <w:szCs w:val="24"/>
          <w:lang w:val="en-US" w:eastAsia="zh-CN"/>
        </w:rPr>
        <w:t>]</w:t>
      </w:r>
    </w:p>
    <w:p w14:paraId="480CF729" w14:textId="6051370C"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85 </w:t>
      </w:r>
      <w:r w:rsidRPr="00E57D42">
        <w:rPr>
          <w:rFonts w:ascii="Book Antiqua" w:hAnsi="Book Antiqua" w:cs="宋体"/>
          <w:b/>
          <w:bCs/>
          <w:sz w:val="24"/>
          <w:szCs w:val="24"/>
          <w:lang w:val="en-US" w:eastAsia="zh-CN"/>
        </w:rPr>
        <w:t>Crimi G</w:t>
      </w:r>
      <w:r w:rsidRPr="00E57D42">
        <w:rPr>
          <w:rFonts w:ascii="Book Antiqua" w:hAnsi="Book Antiqua" w:cs="宋体"/>
          <w:sz w:val="24"/>
          <w:szCs w:val="24"/>
          <w:lang w:val="en-US" w:eastAsia="zh-CN"/>
        </w:rPr>
        <w:t>, Ferlini M, Gallo F, Sormani MP, Raineri C, Bramucci E, De Ferrari GM, Pica S, Marinoni B, Repetto A, Raisaro A, Leonardi S, Rubartelli P, Visconti LO, Ferrario M. R</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mote ischemic postconditioning as a strategy to reduce acute kidney injury during prim</w:t>
      </w:r>
      <w:r w:rsidRPr="00E57D42">
        <w:rPr>
          <w:rFonts w:ascii="Book Antiqua" w:hAnsi="Book Antiqua" w:cs="宋体"/>
          <w:sz w:val="24"/>
          <w:szCs w:val="24"/>
          <w:lang w:val="en-US" w:eastAsia="zh-CN"/>
        </w:rPr>
        <w:t>a</w:t>
      </w:r>
      <w:r w:rsidRPr="00E57D42">
        <w:rPr>
          <w:rFonts w:ascii="Book Antiqua" w:hAnsi="Book Antiqua" w:cs="宋体"/>
          <w:sz w:val="24"/>
          <w:szCs w:val="24"/>
          <w:lang w:val="en-US" w:eastAsia="zh-CN"/>
        </w:rPr>
        <w:t xml:space="preserve">ry PCI: a post-hoc analysis of a randomized trial. </w:t>
      </w:r>
      <w:r w:rsidRPr="00E57D42">
        <w:rPr>
          <w:rFonts w:ascii="Book Antiqua" w:hAnsi="Book Antiqua" w:cs="宋体"/>
          <w:i/>
          <w:iCs/>
          <w:sz w:val="24"/>
          <w:szCs w:val="24"/>
          <w:lang w:val="en-US" w:eastAsia="zh-CN"/>
        </w:rPr>
        <w:t>Int J Cardiol</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177</w:t>
      </w:r>
      <w:r w:rsidRPr="00E57D42">
        <w:rPr>
          <w:rFonts w:ascii="Book Antiqua" w:hAnsi="Book Antiqua" w:cs="宋体"/>
          <w:sz w:val="24"/>
          <w:szCs w:val="24"/>
          <w:lang w:val="en-US" w:eastAsia="zh-CN"/>
        </w:rPr>
        <w:t>: 500-502 [PMID: 25183541 DOI: 10.1016/j.ijcard.2014.08.080</w:t>
      </w:r>
      <w:r w:rsidR="00B92705">
        <w:rPr>
          <w:rFonts w:ascii="Book Antiqua" w:hAnsi="Book Antiqua" w:cs="宋体"/>
          <w:sz w:val="24"/>
          <w:szCs w:val="24"/>
          <w:lang w:val="en-US" w:eastAsia="zh-CN"/>
        </w:rPr>
        <w:t>]</w:t>
      </w:r>
    </w:p>
    <w:p w14:paraId="3472C619" w14:textId="3A41B503"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86 </w:t>
      </w:r>
      <w:r w:rsidRPr="00E57D42">
        <w:rPr>
          <w:rFonts w:ascii="Book Antiqua" w:hAnsi="Book Antiqua" w:cs="宋体"/>
          <w:b/>
          <w:bCs/>
          <w:sz w:val="24"/>
          <w:szCs w:val="24"/>
          <w:lang w:val="en-US" w:eastAsia="zh-CN"/>
        </w:rPr>
        <w:t>Deftereos S</w:t>
      </w:r>
      <w:r w:rsidRPr="00E57D42">
        <w:rPr>
          <w:rFonts w:ascii="Book Antiqua" w:hAnsi="Book Antiqua" w:cs="宋体"/>
          <w:sz w:val="24"/>
          <w:szCs w:val="24"/>
          <w:lang w:val="en-US" w:eastAsia="zh-CN"/>
        </w:rPr>
        <w:t xml:space="preserve">, Giannopoulos G, Tzalamouras V, Raisakis K, Kossyvakis C, Kaoukis A, Panagopoulou V, Karageorgiou S, Avramides D, Toutouzas K, Hahalis G, Pyrgakis V, Manolis AS, Alexopoulos D, Stefanadis C, Cleman MW. </w:t>
      </w:r>
      <w:proofErr w:type="gramStart"/>
      <w:r w:rsidRPr="00E57D42">
        <w:rPr>
          <w:rFonts w:ascii="Book Antiqua" w:hAnsi="Book Antiqua" w:cs="宋体"/>
          <w:sz w:val="24"/>
          <w:szCs w:val="24"/>
          <w:lang w:val="en-US" w:eastAsia="zh-CN"/>
        </w:rPr>
        <w:t>Renoprotective effect of remote ischemic post-conditioning by intermittent balloon inflations in patients undergoing pe</w:t>
      </w:r>
      <w:r w:rsidRPr="00E57D42">
        <w:rPr>
          <w:rFonts w:ascii="Book Antiqua" w:hAnsi="Book Antiqua" w:cs="宋体"/>
          <w:sz w:val="24"/>
          <w:szCs w:val="24"/>
          <w:lang w:val="en-US" w:eastAsia="zh-CN"/>
        </w:rPr>
        <w:t>r</w:t>
      </w:r>
      <w:r w:rsidRPr="00E57D42">
        <w:rPr>
          <w:rFonts w:ascii="Book Antiqua" w:hAnsi="Book Antiqua" w:cs="宋体"/>
          <w:sz w:val="24"/>
          <w:szCs w:val="24"/>
          <w:lang w:val="en-US" w:eastAsia="zh-CN"/>
        </w:rPr>
        <w:t>cutaneous coronary intervention.</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J Am Coll Cardiol</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61</w:t>
      </w:r>
      <w:r w:rsidRPr="00E57D42">
        <w:rPr>
          <w:rFonts w:ascii="Book Antiqua" w:hAnsi="Book Antiqua" w:cs="宋体"/>
          <w:sz w:val="24"/>
          <w:szCs w:val="24"/>
          <w:lang w:val="en-US" w:eastAsia="zh-CN"/>
        </w:rPr>
        <w:t>: 1949-1955 [PMID: 23500314 DOI: 10.1016/j.jacc.2013.02.023</w:t>
      </w:r>
      <w:r w:rsidR="00B92705">
        <w:rPr>
          <w:rFonts w:ascii="Book Antiqua" w:hAnsi="Book Antiqua" w:cs="宋体"/>
          <w:sz w:val="24"/>
          <w:szCs w:val="24"/>
          <w:lang w:val="en-US" w:eastAsia="zh-CN"/>
        </w:rPr>
        <w:t>]</w:t>
      </w:r>
    </w:p>
    <w:p w14:paraId="32267DA2" w14:textId="77777777"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87 </w:t>
      </w:r>
      <w:r w:rsidRPr="00E57D42">
        <w:rPr>
          <w:rFonts w:ascii="Book Antiqua" w:hAnsi="Book Antiqua" w:cs="宋体"/>
          <w:b/>
          <w:bCs/>
          <w:sz w:val="24"/>
          <w:szCs w:val="24"/>
          <w:lang w:val="en-US" w:eastAsia="zh-CN"/>
        </w:rPr>
        <w:t>Windecker S</w:t>
      </w:r>
      <w:r w:rsidRPr="00E57D42">
        <w:rPr>
          <w:rFonts w:ascii="Book Antiqua" w:hAnsi="Book Antiqua" w:cs="宋体"/>
          <w:sz w:val="24"/>
          <w:szCs w:val="24"/>
          <w:lang w:val="en-US" w:eastAsia="zh-CN"/>
        </w:rPr>
        <w:t>, Kolh P, Alfonso F, Collet JP, Cremer J, Falk V, Filippatos G, Hamm C, Head SJ, Jüni P, Kappetein AP, Kastrati A, Knuuti J, Landmesser U, Laufer G, Neumann FJ, Richter DJ, Schauerte P, Sousa Uva M, Stefanini GG, Taggart DP, Torracca L, Valgimigli M, Wijns W, Witkowski A. 2014 ESC/EACTS Guidelines on myocardial revascularization: The Task Force on Myocardial Revascularization of the European Society of Cardiology (ESC) and the European Association for Cardio-Thoracic Surgery (EACTS)Developed with the special contribution of the European Association of Percutaneous Cardiovascular I</w:t>
      </w:r>
      <w:r w:rsidRPr="00E57D42">
        <w:rPr>
          <w:rFonts w:ascii="Book Antiqua" w:hAnsi="Book Antiqua" w:cs="宋体"/>
          <w:sz w:val="24"/>
          <w:szCs w:val="24"/>
          <w:lang w:val="en-US" w:eastAsia="zh-CN"/>
        </w:rPr>
        <w:t>n</w:t>
      </w:r>
      <w:r w:rsidRPr="00E57D42">
        <w:rPr>
          <w:rFonts w:ascii="Book Antiqua" w:hAnsi="Book Antiqua" w:cs="宋体"/>
          <w:sz w:val="24"/>
          <w:szCs w:val="24"/>
          <w:lang w:val="en-US" w:eastAsia="zh-CN"/>
        </w:rPr>
        <w:t xml:space="preserve">terventions (EAPCI). </w:t>
      </w:r>
      <w:r w:rsidRPr="00E57D42">
        <w:rPr>
          <w:rFonts w:ascii="Book Antiqua" w:hAnsi="Book Antiqua" w:cs="宋体"/>
          <w:i/>
          <w:iCs/>
          <w:sz w:val="24"/>
          <w:szCs w:val="24"/>
          <w:lang w:val="en-US" w:eastAsia="zh-CN"/>
        </w:rPr>
        <w:t>Eur Heart J</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35</w:t>
      </w:r>
      <w:r w:rsidRPr="00E57D42">
        <w:rPr>
          <w:rFonts w:ascii="Book Antiqua" w:hAnsi="Book Antiqua" w:cs="宋体"/>
          <w:sz w:val="24"/>
          <w:szCs w:val="24"/>
          <w:lang w:val="en-US" w:eastAsia="zh-CN"/>
        </w:rPr>
        <w:t>: 2541-2619 [PMID: 25173339]</w:t>
      </w:r>
    </w:p>
    <w:p w14:paraId="09AE6D72" w14:textId="3099D6C2"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88 </w:t>
      </w:r>
      <w:r w:rsidRPr="00E57D42">
        <w:rPr>
          <w:rFonts w:ascii="Book Antiqua" w:hAnsi="Book Antiqua" w:cs="宋体"/>
          <w:b/>
          <w:bCs/>
          <w:sz w:val="24"/>
          <w:szCs w:val="24"/>
          <w:lang w:val="en-US" w:eastAsia="zh-CN"/>
        </w:rPr>
        <w:t>Hausenloy DJ</w:t>
      </w:r>
      <w:r w:rsidRPr="00E57D42">
        <w:rPr>
          <w:rFonts w:ascii="Book Antiqua" w:hAnsi="Book Antiqua" w:cs="宋体"/>
          <w:sz w:val="24"/>
          <w:szCs w:val="24"/>
          <w:lang w:val="en-US" w:eastAsia="zh-CN"/>
        </w:rPr>
        <w:t>, Mwamure PK, Venugopal V, Harris J, Barnard M, Grundy E, Ashley E, Vichare S, Di Salvo C, Kolvekar S, Hayward M, Keogh B, MacAllister RJ, Yellon DM. E</w:t>
      </w:r>
      <w:r w:rsidRPr="00E57D42">
        <w:rPr>
          <w:rFonts w:ascii="Book Antiqua" w:hAnsi="Book Antiqua" w:cs="宋体"/>
          <w:sz w:val="24"/>
          <w:szCs w:val="24"/>
          <w:lang w:val="en-US" w:eastAsia="zh-CN"/>
        </w:rPr>
        <w:t>f</w:t>
      </w:r>
      <w:r w:rsidRPr="00E57D42">
        <w:rPr>
          <w:rFonts w:ascii="Book Antiqua" w:hAnsi="Book Antiqua" w:cs="宋体"/>
          <w:sz w:val="24"/>
          <w:szCs w:val="24"/>
          <w:lang w:val="en-US" w:eastAsia="zh-CN"/>
        </w:rPr>
        <w:t>fect of remote ischaemic preconditioning on myocardial injury in patients undergoing co</w:t>
      </w:r>
      <w:r w:rsidRPr="00E57D42">
        <w:rPr>
          <w:rFonts w:ascii="Book Antiqua" w:hAnsi="Book Antiqua" w:cs="宋体"/>
          <w:sz w:val="24"/>
          <w:szCs w:val="24"/>
          <w:lang w:val="en-US" w:eastAsia="zh-CN"/>
        </w:rPr>
        <w:t>r</w:t>
      </w:r>
      <w:r w:rsidRPr="00E57D42">
        <w:rPr>
          <w:rFonts w:ascii="Book Antiqua" w:hAnsi="Book Antiqua" w:cs="宋体"/>
          <w:sz w:val="24"/>
          <w:szCs w:val="24"/>
          <w:lang w:val="en-US" w:eastAsia="zh-CN"/>
        </w:rPr>
        <w:lastRenderedPageBreak/>
        <w:t xml:space="preserve">onary artery bypass graft surgery: a randomised controlled trial. </w:t>
      </w:r>
      <w:r w:rsidRPr="00E57D42">
        <w:rPr>
          <w:rFonts w:ascii="Book Antiqua" w:hAnsi="Book Antiqua" w:cs="宋体"/>
          <w:i/>
          <w:iCs/>
          <w:sz w:val="24"/>
          <w:szCs w:val="24"/>
          <w:lang w:val="en-US" w:eastAsia="zh-CN"/>
        </w:rPr>
        <w:t>Lancet</w:t>
      </w:r>
      <w:r w:rsidRPr="00E57D42">
        <w:rPr>
          <w:rFonts w:ascii="Book Antiqua" w:hAnsi="Book Antiqua" w:cs="宋体"/>
          <w:sz w:val="24"/>
          <w:szCs w:val="24"/>
          <w:lang w:val="en-US" w:eastAsia="zh-CN"/>
        </w:rPr>
        <w:t xml:space="preserve"> 2007; </w:t>
      </w:r>
      <w:r w:rsidRPr="00E57D42">
        <w:rPr>
          <w:rFonts w:ascii="Book Antiqua" w:hAnsi="Book Antiqua" w:cs="宋体"/>
          <w:b/>
          <w:bCs/>
          <w:sz w:val="24"/>
          <w:szCs w:val="24"/>
          <w:lang w:val="en-US" w:eastAsia="zh-CN"/>
        </w:rPr>
        <w:t>370</w:t>
      </w:r>
      <w:r w:rsidRPr="00E57D42">
        <w:rPr>
          <w:rFonts w:ascii="Book Antiqua" w:hAnsi="Book Antiqua" w:cs="宋体"/>
          <w:sz w:val="24"/>
          <w:szCs w:val="24"/>
          <w:lang w:val="en-US" w:eastAsia="zh-CN"/>
        </w:rPr>
        <w:t>: 575-579 [PMID: 17707752 DOI: 10.1016/S0140-6736(07)61296-3</w:t>
      </w:r>
      <w:r w:rsidR="00B92705">
        <w:rPr>
          <w:rFonts w:ascii="Book Antiqua" w:hAnsi="Book Antiqua" w:cs="宋体"/>
          <w:sz w:val="24"/>
          <w:szCs w:val="24"/>
          <w:lang w:val="en-US" w:eastAsia="zh-CN"/>
        </w:rPr>
        <w:t>]</w:t>
      </w:r>
    </w:p>
    <w:p w14:paraId="03A96DBC" w14:textId="17A9FC88"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89 </w:t>
      </w:r>
      <w:r w:rsidRPr="00E57D42">
        <w:rPr>
          <w:rFonts w:ascii="Book Antiqua" w:hAnsi="Book Antiqua" w:cs="宋体"/>
          <w:b/>
          <w:bCs/>
          <w:sz w:val="24"/>
          <w:szCs w:val="24"/>
          <w:lang w:val="en-US" w:eastAsia="zh-CN"/>
        </w:rPr>
        <w:t>Venugopal V</w:t>
      </w:r>
      <w:r w:rsidRPr="00E57D42">
        <w:rPr>
          <w:rFonts w:ascii="Book Antiqua" w:hAnsi="Book Antiqua" w:cs="宋体"/>
          <w:sz w:val="24"/>
          <w:szCs w:val="24"/>
          <w:lang w:val="en-US" w:eastAsia="zh-CN"/>
        </w:rPr>
        <w:t>, Hausenloy DJ, Ludman A, Di Salvo C, Kolvekar S, Yap J, Lawrence D, Bognolo J, Yellon DM. Remote ischaemic preconditioning reduces myocardial injury in p</w:t>
      </w:r>
      <w:r w:rsidRPr="00E57D42">
        <w:rPr>
          <w:rFonts w:ascii="Book Antiqua" w:hAnsi="Book Antiqua" w:cs="宋体"/>
          <w:sz w:val="24"/>
          <w:szCs w:val="24"/>
          <w:lang w:val="en-US" w:eastAsia="zh-CN"/>
        </w:rPr>
        <w:t>a</w:t>
      </w:r>
      <w:r w:rsidRPr="00E57D42">
        <w:rPr>
          <w:rFonts w:ascii="Book Antiqua" w:hAnsi="Book Antiqua" w:cs="宋体"/>
          <w:sz w:val="24"/>
          <w:szCs w:val="24"/>
          <w:lang w:val="en-US" w:eastAsia="zh-CN"/>
        </w:rPr>
        <w:t xml:space="preserve">tients undergoing cardiac surgery with cold-blood cardioplegia: a randomised controlled trial. </w:t>
      </w:r>
      <w:r w:rsidRPr="00E57D42">
        <w:rPr>
          <w:rFonts w:ascii="Book Antiqua" w:hAnsi="Book Antiqua" w:cs="宋体"/>
          <w:i/>
          <w:iCs/>
          <w:sz w:val="24"/>
          <w:szCs w:val="24"/>
          <w:lang w:val="en-US" w:eastAsia="zh-CN"/>
        </w:rPr>
        <w:t>Heart</w:t>
      </w:r>
      <w:r w:rsidRPr="00E57D42">
        <w:rPr>
          <w:rFonts w:ascii="Book Antiqua" w:hAnsi="Book Antiqua" w:cs="宋体"/>
          <w:sz w:val="24"/>
          <w:szCs w:val="24"/>
          <w:lang w:val="en-US" w:eastAsia="zh-CN"/>
        </w:rPr>
        <w:t xml:space="preserve"> 2009; </w:t>
      </w:r>
      <w:r w:rsidRPr="00E57D42">
        <w:rPr>
          <w:rFonts w:ascii="Book Antiqua" w:hAnsi="Book Antiqua" w:cs="宋体"/>
          <w:b/>
          <w:bCs/>
          <w:sz w:val="24"/>
          <w:szCs w:val="24"/>
          <w:lang w:val="en-US" w:eastAsia="zh-CN"/>
        </w:rPr>
        <w:t>95</w:t>
      </w:r>
      <w:r w:rsidRPr="00E57D42">
        <w:rPr>
          <w:rFonts w:ascii="Book Antiqua" w:hAnsi="Book Antiqua" w:cs="宋体"/>
          <w:sz w:val="24"/>
          <w:szCs w:val="24"/>
          <w:lang w:val="en-US" w:eastAsia="zh-CN"/>
        </w:rPr>
        <w:t>: 1567-1571 [PMID: 19508973 DOI: 10.1136/hrt.2008.155770</w:t>
      </w:r>
      <w:r w:rsidR="00B92705">
        <w:rPr>
          <w:rFonts w:ascii="Book Antiqua" w:hAnsi="Book Antiqua" w:cs="宋体"/>
          <w:sz w:val="24"/>
          <w:szCs w:val="24"/>
          <w:lang w:val="en-US" w:eastAsia="zh-CN"/>
        </w:rPr>
        <w:t>]</w:t>
      </w:r>
    </w:p>
    <w:p w14:paraId="15E36512" w14:textId="798DAEAA"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90 </w:t>
      </w:r>
      <w:r w:rsidRPr="00E57D42">
        <w:rPr>
          <w:rFonts w:ascii="Book Antiqua" w:hAnsi="Book Antiqua" w:cs="宋体"/>
          <w:b/>
          <w:bCs/>
          <w:sz w:val="24"/>
          <w:szCs w:val="24"/>
          <w:lang w:val="en-US" w:eastAsia="zh-CN"/>
        </w:rPr>
        <w:t>Wagner R</w:t>
      </w:r>
      <w:r w:rsidRPr="00E57D42">
        <w:rPr>
          <w:rFonts w:ascii="Book Antiqua" w:hAnsi="Book Antiqua" w:cs="宋体"/>
          <w:sz w:val="24"/>
          <w:szCs w:val="24"/>
          <w:lang w:val="en-US" w:eastAsia="zh-CN"/>
        </w:rPr>
        <w:t>, Piler P, Bedanova H, Adamek P, Grodecka L, Freiberger T. Myocardial inj</w:t>
      </w:r>
      <w:r w:rsidRPr="00E57D42">
        <w:rPr>
          <w:rFonts w:ascii="Book Antiqua" w:hAnsi="Book Antiqua" w:cs="宋体"/>
          <w:sz w:val="24"/>
          <w:szCs w:val="24"/>
          <w:lang w:val="en-US" w:eastAsia="zh-CN"/>
        </w:rPr>
        <w:t>u</w:t>
      </w:r>
      <w:r w:rsidRPr="00E57D42">
        <w:rPr>
          <w:rFonts w:ascii="Book Antiqua" w:hAnsi="Book Antiqua" w:cs="宋体"/>
          <w:sz w:val="24"/>
          <w:szCs w:val="24"/>
          <w:lang w:val="en-US" w:eastAsia="zh-CN"/>
        </w:rPr>
        <w:t xml:space="preserve">ry is decreased by late remote ischaemic preconditioning and aggravated by tramadol in patients undergoing cardiac surgery: a randomised controlled trial. </w:t>
      </w:r>
      <w:r w:rsidRPr="00E57D42">
        <w:rPr>
          <w:rFonts w:ascii="Book Antiqua" w:hAnsi="Book Antiqua" w:cs="宋体"/>
          <w:i/>
          <w:iCs/>
          <w:sz w:val="24"/>
          <w:szCs w:val="24"/>
          <w:lang w:val="en-US" w:eastAsia="zh-CN"/>
        </w:rPr>
        <w:t>Interact Cardiovasc Thorac Surg</w:t>
      </w:r>
      <w:r w:rsidRPr="00E57D42">
        <w:rPr>
          <w:rFonts w:ascii="Book Antiqua" w:hAnsi="Book Antiqua" w:cs="宋体"/>
          <w:sz w:val="24"/>
          <w:szCs w:val="24"/>
          <w:lang w:val="en-US" w:eastAsia="zh-CN"/>
        </w:rPr>
        <w:t xml:space="preserve"> 2010; </w:t>
      </w:r>
      <w:r w:rsidRPr="00E57D42">
        <w:rPr>
          <w:rFonts w:ascii="Book Antiqua" w:hAnsi="Book Antiqua" w:cs="宋体"/>
          <w:b/>
          <w:bCs/>
          <w:sz w:val="24"/>
          <w:szCs w:val="24"/>
          <w:lang w:val="en-US" w:eastAsia="zh-CN"/>
        </w:rPr>
        <w:t>11</w:t>
      </w:r>
      <w:r w:rsidRPr="00E57D42">
        <w:rPr>
          <w:rFonts w:ascii="Book Antiqua" w:hAnsi="Book Antiqua" w:cs="宋体"/>
          <w:sz w:val="24"/>
          <w:szCs w:val="24"/>
          <w:lang w:val="en-US" w:eastAsia="zh-CN"/>
        </w:rPr>
        <w:t>: 758-762 [PMID: 20847065 DOI: 10.1510/icvts.2010.243600</w:t>
      </w:r>
      <w:r w:rsidR="00B92705">
        <w:rPr>
          <w:rFonts w:ascii="Book Antiqua" w:hAnsi="Book Antiqua" w:cs="宋体"/>
          <w:sz w:val="24"/>
          <w:szCs w:val="24"/>
          <w:lang w:val="en-US" w:eastAsia="zh-CN"/>
        </w:rPr>
        <w:t>]</w:t>
      </w:r>
    </w:p>
    <w:p w14:paraId="4FA9179D" w14:textId="06E42400"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91 </w:t>
      </w:r>
      <w:r w:rsidRPr="00E57D42">
        <w:rPr>
          <w:rFonts w:ascii="Book Antiqua" w:hAnsi="Book Antiqua" w:cs="宋体"/>
          <w:b/>
          <w:bCs/>
          <w:sz w:val="24"/>
          <w:szCs w:val="24"/>
          <w:lang w:val="en-US" w:eastAsia="zh-CN"/>
        </w:rPr>
        <w:t>Ali N</w:t>
      </w:r>
      <w:r w:rsidRPr="00E57D42">
        <w:rPr>
          <w:rFonts w:ascii="Book Antiqua" w:hAnsi="Book Antiqua" w:cs="宋体"/>
          <w:sz w:val="24"/>
          <w:szCs w:val="24"/>
          <w:lang w:val="en-US" w:eastAsia="zh-CN"/>
        </w:rPr>
        <w:t>, Rizwi F, Iqbal A, Rashid A. Induced remote ischemic pre-conditioning on isch</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mia-reperfusion injury in patients undergoing coronary artery bypass.</w:t>
      </w:r>
      <w:proofErr w:type="gramEnd"/>
      <w:r w:rsidRPr="00E57D42">
        <w:rPr>
          <w:rFonts w:ascii="Book Antiqua" w:hAnsi="Book Antiqua" w:cs="宋体"/>
          <w:sz w:val="24"/>
          <w:szCs w:val="24"/>
          <w:lang w:val="en-US" w:eastAsia="zh-CN"/>
        </w:rPr>
        <w:t xml:space="preserve"> </w:t>
      </w:r>
      <w:r w:rsidRPr="00E57D42">
        <w:rPr>
          <w:rFonts w:ascii="Book Antiqua" w:hAnsi="Book Antiqua" w:cs="宋体"/>
          <w:i/>
          <w:iCs/>
          <w:sz w:val="24"/>
          <w:szCs w:val="24"/>
          <w:lang w:val="en-US" w:eastAsia="zh-CN"/>
        </w:rPr>
        <w:t>J Coll Physicians Surg Pak</w:t>
      </w:r>
      <w:r w:rsidRPr="00E57D42">
        <w:rPr>
          <w:rFonts w:ascii="Book Antiqua" w:hAnsi="Book Antiqua" w:cs="宋体"/>
          <w:sz w:val="24"/>
          <w:szCs w:val="24"/>
          <w:lang w:val="en-US" w:eastAsia="zh-CN"/>
        </w:rPr>
        <w:t xml:space="preserve"> 2010; </w:t>
      </w:r>
      <w:r w:rsidRPr="00E57D42">
        <w:rPr>
          <w:rFonts w:ascii="Book Antiqua" w:hAnsi="Book Antiqua" w:cs="宋体"/>
          <w:b/>
          <w:bCs/>
          <w:sz w:val="24"/>
          <w:szCs w:val="24"/>
          <w:lang w:val="en-US" w:eastAsia="zh-CN"/>
        </w:rPr>
        <w:t>20</w:t>
      </w:r>
      <w:r w:rsidRPr="00E57D42">
        <w:rPr>
          <w:rFonts w:ascii="Book Antiqua" w:hAnsi="Book Antiqua" w:cs="宋体"/>
          <w:sz w:val="24"/>
          <w:szCs w:val="24"/>
          <w:lang w:val="en-US" w:eastAsia="zh-CN"/>
        </w:rPr>
        <w:t>: 427-431 [PMID: 20642939 DOI: 07.2010/JCPSP.427431</w:t>
      </w:r>
      <w:r w:rsidR="00B92705">
        <w:rPr>
          <w:rFonts w:ascii="Book Antiqua" w:hAnsi="Book Antiqua" w:cs="宋体"/>
          <w:sz w:val="24"/>
          <w:szCs w:val="24"/>
          <w:lang w:val="en-US" w:eastAsia="zh-CN"/>
        </w:rPr>
        <w:t>]</w:t>
      </w:r>
    </w:p>
    <w:p w14:paraId="24FBC518" w14:textId="06D1302D"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92 </w:t>
      </w:r>
      <w:r w:rsidRPr="00E57D42">
        <w:rPr>
          <w:rFonts w:ascii="Book Antiqua" w:hAnsi="Book Antiqua" w:cs="宋体"/>
          <w:b/>
          <w:bCs/>
          <w:sz w:val="24"/>
          <w:szCs w:val="24"/>
          <w:lang w:val="en-US" w:eastAsia="zh-CN"/>
        </w:rPr>
        <w:t>Karuppasamy P</w:t>
      </w:r>
      <w:r w:rsidRPr="00E57D42">
        <w:rPr>
          <w:rFonts w:ascii="Book Antiqua" w:hAnsi="Book Antiqua" w:cs="宋体"/>
          <w:sz w:val="24"/>
          <w:szCs w:val="24"/>
          <w:lang w:val="en-US" w:eastAsia="zh-CN"/>
        </w:rPr>
        <w:t xml:space="preserve">, Chaubey S, Dew T, Musto R, Sherwood R, Desai J, John L, Shah AM, Marber MS, Kunst G. Remote intermittent ischemia before coronary artery bypass graft surgery: a strategy to reduce injury and inflammation? </w:t>
      </w:r>
      <w:r w:rsidRPr="00E57D42">
        <w:rPr>
          <w:rFonts w:ascii="Book Antiqua" w:hAnsi="Book Antiqua" w:cs="宋体"/>
          <w:i/>
          <w:iCs/>
          <w:sz w:val="24"/>
          <w:szCs w:val="24"/>
          <w:lang w:val="en-US" w:eastAsia="zh-CN"/>
        </w:rPr>
        <w:t>Basic Res Cardiol</w:t>
      </w:r>
      <w:r w:rsidRPr="00E57D42">
        <w:rPr>
          <w:rFonts w:ascii="Book Antiqua" w:hAnsi="Book Antiqua" w:cs="宋体"/>
          <w:sz w:val="24"/>
          <w:szCs w:val="24"/>
          <w:lang w:val="en-US" w:eastAsia="zh-CN"/>
        </w:rPr>
        <w:t xml:space="preserve"> 2011; </w:t>
      </w:r>
      <w:r w:rsidRPr="00E57D42">
        <w:rPr>
          <w:rFonts w:ascii="Book Antiqua" w:hAnsi="Book Antiqua" w:cs="宋体"/>
          <w:b/>
          <w:bCs/>
          <w:sz w:val="24"/>
          <w:szCs w:val="24"/>
          <w:lang w:val="en-US" w:eastAsia="zh-CN"/>
        </w:rPr>
        <w:t>106</w:t>
      </w:r>
      <w:r w:rsidRPr="00E57D42">
        <w:rPr>
          <w:rFonts w:ascii="Book Antiqua" w:hAnsi="Book Antiqua" w:cs="宋体"/>
          <w:sz w:val="24"/>
          <w:szCs w:val="24"/>
          <w:lang w:val="en-US" w:eastAsia="zh-CN"/>
        </w:rPr>
        <w:t>: 511-519 [PMID: 21544683 DOI: 10.1007/s00395-011-0185-9</w:t>
      </w:r>
      <w:r w:rsidR="00B92705">
        <w:rPr>
          <w:rFonts w:ascii="Book Antiqua" w:hAnsi="Book Antiqua" w:cs="宋体"/>
          <w:sz w:val="24"/>
          <w:szCs w:val="24"/>
          <w:lang w:val="en-US" w:eastAsia="zh-CN"/>
        </w:rPr>
        <w:t>]</w:t>
      </w:r>
    </w:p>
    <w:p w14:paraId="69C4E223" w14:textId="6CF0C17F"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93 </w:t>
      </w:r>
      <w:r w:rsidRPr="00E57D42">
        <w:rPr>
          <w:rFonts w:ascii="Book Antiqua" w:hAnsi="Book Antiqua" w:cs="宋体"/>
          <w:b/>
          <w:bCs/>
          <w:sz w:val="24"/>
          <w:szCs w:val="24"/>
          <w:lang w:val="en-US" w:eastAsia="zh-CN"/>
        </w:rPr>
        <w:t>Lomivorotov VV</w:t>
      </w:r>
      <w:r w:rsidRPr="00E57D42">
        <w:rPr>
          <w:rFonts w:ascii="Book Antiqua" w:hAnsi="Book Antiqua" w:cs="宋体"/>
          <w:sz w:val="24"/>
          <w:szCs w:val="24"/>
          <w:lang w:val="en-US" w:eastAsia="zh-CN"/>
        </w:rPr>
        <w:t xml:space="preserve">, Shmyrev VA, Nepomnyaschih VA, Ponomarev DN, Knyazkova LG, Lomivorotov VN, Karaskov AM. Remote ischaemic preconditioning does not protect the heart in patients undergoing coronary artery bypass grafting. </w:t>
      </w:r>
      <w:r w:rsidRPr="00E57D42">
        <w:rPr>
          <w:rFonts w:ascii="Book Antiqua" w:hAnsi="Book Antiqua" w:cs="宋体"/>
          <w:i/>
          <w:iCs/>
          <w:sz w:val="24"/>
          <w:szCs w:val="24"/>
          <w:lang w:val="en-US" w:eastAsia="zh-CN"/>
        </w:rPr>
        <w:t>Interact Cardiovasc Thorac Surg</w:t>
      </w:r>
      <w:r w:rsidRPr="00E57D42">
        <w:rPr>
          <w:rFonts w:ascii="Book Antiqua" w:hAnsi="Book Antiqua" w:cs="宋体"/>
          <w:sz w:val="24"/>
          <w:szCs w:val="24"/>
          <w:lang w:val="en-US" w:eastAsia="zh-CN"/>
        </w:rPr>
        <w:t xml:space="preserve"> 2012; </w:t>
      </w:r>
      <w:r w:rsidRPr="00E57D42">
        <w:rPr>
          <w:rFonts w:ascii="Book Antiqua" w:hAnsi="Book Antiqua" w:cs="宋体"/>
          <w:b/>
          <w:bCs/>
          <w:sz w:val="24"/>
          <w:szCs w:val="24"/>
          <w:lang w:val="en-US" w:eastAsia="zh-CN"/>
        </w:rPr>
        <w:t>15</w:t>
      </w:r>
      <w:r w:rsidRPr="00E57D42">
        <w:rPr>
          <w:rFonts w:ascii="Book Antiqua" w:hAnsi="Book Antiqua" w:cs="宋体"/>
          <w:sz w:val="24"/>
          <w:szCs w:val="24"/>
          <w:lang w:val="en-US" w:eastAsia="zh-CN"/>
        </w:rPr>
        <w:t>: 18-22 [PMID: 22493101 DOI: 10.1093/icvts/ivs118</w:t>
      </w:r>
      <w:r w:rsidR="00B92705">
        <w:rPr>
          <w:rFonts w:ascii="Book Antiqua" w:hAnsi="Book Antiqua" w:cs="宋体"/>
          <w:sz w:val="24"/>
          <w:szCs w:val="24"/>
          <w:lang w:val="en-US" w:eastAsia="zh-CN"/>
        </w:rPr>
        <w:t>]</w:t>
      </w:r>
    </w:p>
    <w:p w14:paraId="4124504D" w14:textId="7BFB9D29"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94 </w:t>
      </w:r>
      <w:r w:rsidRPr="00E57D42">
        <w:rPr>
          <w:rFonts w:ascii="Book Antiqua" w:hAnsi="Book Antiqua" w:cs="宋体"/>
          <w:b/>
          <w:bCs/>
          <w:sz w:val="24"/>
          <w:szCs w:val="24"/>
          <w:lang w:val="en-US" w:eastAsia="zh-CN"/>
        </w:rPr>
        <w:t>Lucchinetti E</w:t>
      </w:r>
      <w:r w:rsidRPr="00E57D42">
        <w:rPr>
          <w:rFonts w:ascii="Book Antiqua" w:hAnsi="Book Antiqua" w:cs="宋体"/>
          <w:sz w:val="24"/>
          <w:szCs w:val="24"/>
          <w:lang w:val="en-US" w:eastAsia="zh-CN"/>
        </w:rPr>
        <w:t xml:space="preserve">, Bestmann L, Feng J, Freidank H, Clanachan AS, Finegan BA, Zaugg M. Remote ischemic preconditioning applied during isoflurane inhalation provides no benefit to the myocardium of patients undergoing on-pump coronary artery bypass graft surgery: lack of synergy or evidence of antagonism in cardioprotection? </w:t>
      </w:r>
      <w:r w:rsidRPr="00E57D42">
        <w:rPr>
          <w:rFonts w:ascii="Book Antiqua" w:hAnsi="Book Antiqua" w:cs="宋体"/>
          <w:i/>
          <w:iCs/>
          <w:sz w:val="24"/>
          <w:szCs w:val="24"/>
          <w:lang w:val="en-US" w:eastAsia="zh-CN"/>
        </w:rPr>
        <w:t>Anesthesiology</w:t>
      </w:r>
      <w:r w:rsidRPr="00E57D42">
        <w:rPr>
          <w:rFonts w:ascii="Book Antiqua" w:hAnsi="Book Antiqua" w:cs="宋体"/>
          <w:sz w:val="24"/>
          <w:szCs w:val="24"/>
          <w:lang w:val="en-US" w:eastAsia="zh-CN"/>
        </w:rPr>
        <w:t xml:space="preserve"> 2012; </w:t>
      </w:r>
      <w:r w:rsidRPr="00E57D42">
        <w:rPr>
          <w:rFonts w:ascii="Book Antiqua" w:hAnsi="Book Antiqua" w:cs="宋体"/>
          <w:b/>
          <w:bCs/>
          <w:sz w:val="24"/>
          <w:szCs w:val="24"/>
          <w:lang w:val="en-US" w:eastAsia="zh-CN"/>
        </w:rPr>
        <w:t>116</w:t>
      </w:r>
      <w:r w:rsidRPr="00E57D42">
        <w:rPr>
          <w:rFonts w:ascii="Book Antiqua" w:hAnsi="Book Antiqua" w:cs="宋体"/>
          <w:sz w:val="24"/>
          <w:szCs w:val="24"/>
          <w:lang w:val="en-US" w:eastAsia="zh-CN"/>
        </w:rPr>
        <w:t>: 296-310 [PMID: 22222469 DOI: 10.1097/ALN.0b013e318242349a</w:t>
      </w:r>
      <w:r w:rsidR="00B92705">
        <w:rPr>
          <w:rFonts w:ascii="Book Antiqua" w:hAnsi="Book Antiqua" w:cs="宋体"/>
          <w:sz w:val="24"/>
          <w:szCs w:val="24"/>
          <w:lang w:val="en-US" w:eastAsia="zh-CN"/>
        </w:rPr>
        <w:t>]</w:t>
      </w:r>
    </w:p>
    <w:p w14:paraId="29296FEB" w14:textId="07C37DC8"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95 </w:t>
      </w:r>
      <w:r w:rsidRPr="00E57D42">
        <w:rPr>
          <w:rFonts w:ascii="Book Antiqua" w:hAnsi="Book Antiqua" w:cs="宋体"/>
          <w:b/>
          <w:bCs/>
          <w:sz w:val="24"/>
          <w:szCs w:val="24"/>
          <w:lang w:val="en-US" w:eastAsia="zh-CN"/>
        </w:rPr>
        <w:t>Rahman IA</w:t>
      </w:r>
      <w:r w:rsidRPr="00E57D42">
        <w:rPr>
          <w:rFonts w:ascii="Book Antiqua" w:hAnsi="Book Antiqua" w:cs="宋体"/>
          <w:sz w:val="24"/>
          <w:szCs w:val="24"/>
          <w:lang w:val="en-US" w:eastAsia="zh-CN"/>
        </w:rPr>
        <w:t>, Mascaro JG, Steeds RP, Frenneaux MP, Nightingale P, Gosling P, Tow</w:t>
      </w:r>
      <w:r w:rsidRPr="00E57D42">
        <w:rPr>
          <w:rFonts w:ascii="Book Antiqua" w:hAnsi="Book Antiqua" w:cs="宋体"/>
          <w:sz w:val="24"/>
          <w:szCs w:val="24"/>
          <w:lang w:val="en-US" w:eastAsia="zh-CN"/>
        </w:rPr>
        <w:t>n</w:t>
      </w:r>
      <w:r w:rsidRPr="00E57D42">
        <w:rPr>
          <w:rFonts w:ascii="Book Antiqua" w:hAnsi="Book Antiqua" w:cs="宋体"/>
          <w:sz w:val="24"/>
          <w:szCs w:val="24"/>
          <w:lang w:val="en-US" w:eastAsia="zh-CN"/>
        </w:rPr>
        <w:t xml:space="preserve">send P, Townend JN, Green D, Bonser RS. Remote ischemic preconditioning in human coronary artery bypass surgery: from promise to disappointment? </w:t>
      </w:r>
      <w:r w:rsidRPr="00E57D42">
        <w:rPr>
          <w:rFonts w:ascii="Book Antiqua" w:hAnsi="Book Antiqua" w:cs="宋体"/>
          <w:i/>
          <w:iCs/>
          <w:sz w:val="24"/>
          <w:szCs w:val="24"/>
          <w:lang w:val="en-US" w:eastAsia="zh-CN"/>
        </w:rPr>
        <w:t>Circulation</w:t>
      </w:r>
      <w:r w:rsidRPr="00E57D42">
        <w:rPr>
          <w:rFonts w:ascii="Book Antiqua" w:hAnsi="Book Antiqua" w:cs="宋体"/>
          <w:sz w:val="24"/>
          <w:szCs w:val="24"/>
          <w:lang w:val="en-US" w:eastAsia="zh-CN"/>
        </w:rPr>
        <w:t xml:space="preserve"> 2010; </w:t>
      </w:r>
      <w:r w:rsidRPr="00E57D42">
        <w:rPr>
          <w:rFonts w:ascii="Book Antiqua" w:hAnsi="Book Antiqua" w:cs="宋体"/>
          <w:b/>
          <w:bCs/>
          <w:sz w:val="24"/>
          <w:szCs w:val="24"/>
          <w:lang w:val="en-US" w:eastAsia="zh-CN"/>
        </w:rPr>
        <w:t>122</w:t>
      </w:r>
      <w:r w:rsidRPr="00E57D42">
        <w:rPr>
          <w:rFonts w:ascii="Book Antiqua" w:hAnsi="Book Antiqua" w:cs="宋体"/>
          <w:sz w:val="24"/>
          <w:szCs w:val="24"/>
          <w:lang w:val="en-US" w:eastAsia="zh-CN"/>
        </w:rPr>
        <w:t>: S53-S59 [PMID: 20837926 DOI: 10.1161/CIRCULATIONAHA.109.926667</w:t>
      </w:r>
      <w:r w:rsidR="00B92705">
        <w:rPr>
          <w:rFonts w:ascii="Book Antiqua" w:hAnsi="Book Antiqua" w:cs="宋体"/>
          <w:sz w:val="24"/>
          <w:szCs w:val="24"/>
          <w:lang w:val="en-US" w:eastAsia="zh-CN"/>
        </w:rPr>
        <w:t>]</w:t>
      </w:r>
    </w:p>
    <w:p w14:paraId="35B74AF6" w14:textId="7BE0E20A"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96 </w:t>
      </w:r>
      <w:r w:rsidRPr="00E57D42">
        <w:rPr>
          <w:rFonts w:ascii="Book Antiqua" w:hAnsi="Book Antiqua" w:cs="宋体"/>
          <w:b/>
          <w:bCs/>
          <w:sz w:val="24"/>
          <w:szCs w:val="24"/>
          <w:lang w:val="en-US" w:eastAsia="zh-CN"/>
        </w:rPr>
        <w:t>Ang R</w:t>
      </w:r>
      <w:r w:rsidRPr="00E57D42">
        <w:rPr>
          <w:rFonts w:ascii="Book Antiqua" w:hAnsi="Book Antiqua" w:cs="宋体"/>
          <w:sz w:val="24"/>
          <w:szCs w:val="24"/>
          <w:lang w:val="en-US" w:eastAsia="zh-CN"/>
        </w:rPr>
        <w:t xml:space="preserve">. Highlights in basic autonomic neurosciences: remote ischaemic preconditioning as an autonomic reflex--a question of timing and circumstances? </w:t>
      </w:r>
      <w:r w:rsidRPr="00E57D42">
        <w:rPr>
          <w:rFonts w:ascii="Book Antiqua" w:hAnsi="Book Antiqua" w:cs="宋体"/>
          <w:i/>
          <w:iCs/>
          <w:sz w:val="24"/>
          <w:szCs w:val="24"/>
          <w:lang w:val="en-US" w:eastAsia="zh-CN"/>
        </w:rPr>
        <w:t>Auton Neurosci</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173</w:t>
      </w:r>
      <w:r w:rsidRPr="00E57D42">
        <w:rPr>
          <w:rFonts w:ascii="Book Antiqua" w:hAnsi="Book Antiqua" w:cs="宋体"/>
          <w:sz w:val="24"/>
          <w:szCs w:val="24"/>
          <w:lang w:val="en-US" w:eastAsia="zh-CN"/>
        </w:rPr>
        <w:t>: 1-2 [PMID: 23159165 DOI: 10.1016/j.autneu.2012.11.001</w:t>
      </w:r>
      <w:r w:rsidR="00B92705">
        <w:rPr>
          <w:rFonts w:ascii="Book Antiqua" w:hAnsi="Book Antiqua" w:cs="宋体"/>
          <w:sz w:val="24"/>
          <w:szCs w:val="24"/>
          <w:lang w:val="en-US" w:eastAsia="zh-CN"/>
        </w:rPr>
        <w:t>]</w:t>
      </w:r>
    </w:p>
    <w:p w14:paraId="53C388DF" w14:textId="7F57713E"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lastRenderedPageBreak/>
        <w:t xml:space="preserve">97 </w:t>
      </w:r>
      <w:r w:rsidRPr="00E57D42">
        <w:rPr>
          <w:rFonts w:ascii="Book Antiqua" w:hAnsi="Book Antiqua" w:cs="宋体"/>
          <w:b/>
          <w:bCs/>
          <w:sz w:val="24"/>
          <w:szCs w:val="24"/>
          <w:lang w:val="en-US" w:eastAsia="zh-CN"/>
        </w:rPr>
        <w:t>Zhou C</w:t>
      </w:r>
      <w:r w:rsidRPr="00E57D42">
        <w:rPr>
          <w:rFonts w:ascii="Book Antiqua" w:hAnsi="Book Antiqua" w:cs="宋体"/>
          <w:sz w:val="24"/>
          <w:szCs w:val="24"/>
          <w:lang w:val="en-US" w:eastAsia="zh-CN"/>
        </w:rPr>
        <w:t>, Liu Y, Yao Y, Zhou S, Fang N, Wang W, Li L. β-blockers and volatile anesthe</w:t>
      </w:r>
      <w:r w:rsidRPr="00E57D42">
        <w:rPr>
          <w:rFonts w:ascii="Book Antiqua" w:hAnsi="Book Antiqua" w:cs="宋体"/>
          <w:sz w:val="24"/>
          <w:szCs w:val="24"/>
          <w:lang w:val="en-US" w:eastAsia="zh-CN"/>
        </w:rPr>
        <w:t>t</w:t>
      </w:r>
      <w:r w:rsidRPr="00E57D42">
        <w:rPr>
          <w:rFonts w:ascii="Book Antiqua" w:hAnsi="Book Antiqua" w:cs="宋体"/>
          <w:sz w:val="24"/>
          <w:szCs w:val="24"/>
          <w:lang w:val="en-US" w:eastAsia="zh-CN"/>
        </w:rPr>
        <w:t xml:space="preserve">ics may attenuate cardioprotection by remote preconditioning in adult cardiac surgery: a meta-analysis of 15 randomized trials. </w:t>
      </w:r>
      <w:r w:rsidRPr="00E57D42">
        <w:rPr>
          <w:rFonts w:ascii="Book Antiqua" w:hAnsi="Book Antiqua" w:cs="宋体"/>
          <w:i/>
          <w:iCs/>
          <w:sz w:val="24"/>
          <w:szCs w:val="24"/>
          <w:lang w:val="en-US" w:eastAsia="zh-CN"/>
        </w:rPr>
        <w:t>J Cardiothorac Vasc Anesth</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27</w:t>
      </w:r>
      <w:r w:rsidRPr="00E57D42">
        <w:rPr>
          <w:rFonts w:ascii="Book Antiqua" w:hAnsi="Book Antiqua" w:cs="宋体"/>
          <w:sz w:val="24"/>
          <w:szCs w:val="24"/>
          <w:lang w:val="en-US" w:eastAsia="zh-CN"/>
        </w:rPr>
        <w:t>: 305-311 [PMID: 23276595 DOI: 10.1053/j.jvca.2012.09.028</w:t>
      </w:r>
      <w:r w:rsidR="00B92705">
        <w:rPr>
          <w:rFonts w:ascii="Book Antiqua" w:hAnsi="Book Antiqua" w:cs="宋体"/>
          <w:sz w:val="24"/>
          <w:szCs w:val="24"/>
          <w:lang w:val="en-US" w:eastAsia="zh-CN"/>
        </w:rPr>
        <w:t>]</w:t>
      </w:r>
    </w:p>
    <w:p w14:paraId="0F66B41F" w14:textId="1B3841F9" w:rsidR="00E57D42" w:rsidRPr="00E57D42" w:rsidRDefault="00E57D42" w:rsidP="00E57D42">
      <w:pPr>
        <w:spacing w:after="0" w:line="360" w:lineRule="auto"/>
        <w:jc w:val="both"/>
        <w:rPr>
          <w:rFonts w:ascii="Book Antiqua" w:hAnsi="Book Antiqua" w:cs="宋体"/>
          <w:sz w:val="24"/>
          <w:szCs w:val="24"/>
          <w:lang w:val="en-US" w:eastAsia="zh-CN"/>
        </w:rPr>
      </w:pPr>
      <w:proofErr w:type="gramStart"/>
      <w:r w:rsidRPr="00E57D42">
        <w:rPr>
          <w:rFonts w:ascii="Book Antiqua" w:hAnsi="Book Antiqua" w:cs="宋体"/>
          <w:sz w:val="24"/>
          <w:szCs w:val="24"/>
          <w:lang w:val="en-US" w:eastAsia="zh-CN"/>
        </w:rPr>
        <w:t xml:space="preserve">98 </w:t>
      </w:r>
      <w:r w:rsidRPr="00E57D42">
        <w:rPr>
          <w:rFonts w:ascii="Book Antiqua" w:hAnsi="Book Antiqua" w:cs="宋体"/>
          <w:b/>
          <w:bCs/>
          <w:sz w:val="24"/>
          <w:szCs w:val="24"/>
          <w:lang w:val="en-US" w:eastAsia="zh-CN"/>
        </w:rPr>
        <w:t>Yu CH</w:t>
      </w:r>
      <w:r w:rsidRPr="00E57D42">
        <w:rPr>
          <w:rFonts w:ascii="Book Antiqua" w:hAnsi="Book Antiqua" w:cs="宋体"/>
          <w:sz w:val="24"/>
          <w:szCs w:val="24"/>
          <w:lang w:val="en-US" w:eastAsia="zh-CN"/>
        </w:rPr>
        <w:t>, Beattie WS.</w:t>
      </w:r>
      <w:proofErr w:type="gramEnd"/>
      <w:r w:rsidRPr="00E57D42">
        <w:rPr>
          <w:rFonts w:ascii="Book Antiqua" w:hAnsi="Book Antiqua" w:cs="宋体"/>
          <w:sz w:val="24"/>
          <w:szCs w:val="24"/>
          <w:lang w:val="en-US" w:eastAsia="zh-CN"/>
        </w:rPr>
        <w:t xml:space="preserve"> The effects of volatile anesthetics on cardiac ischemic complications and mortality in CABG: a meta-analysis. </w:t>
      </w:r>
      <w:r w:rsidRPr="00E57D42">
        <w:rPr>
          <w:rFonts w:ascii="Book Antiqua" w:hAnsi="Book Antiqua" w:cs="宋体"/>
          <w:i/>
          <w:iCs/>
          <w:sz w:val="24"/>
          <w:szCs w:val="24"/>
          <w:lang w:val="en-US" w:eastAsia="zh-CN"/>
        </w:rPr>
        <w:t>Can J Anaesth</w:t>
      </w:r>
      <w:r w:rsidRPr="00E57D42">
        <w:rPr>
          <w:rFonts w:ascii="Book Antiqua" w:hAnsi="Book Antiqua" w:cs="宋体"/>
          <w:sz w:val="24"/>
          <w:szCs w:val="24"/>
          <w:lang w:val="en-US" w:eastAsia="zh-CN"/>
        </w:rPr>
        <w:t xml:space="preserve"> 2006; </w:t>
      </w:r>
      <w:r w:rsidRPr="00E57D42">
        <w:rPr>
          <w:rFonts w:ascii="Book Antiqua" w:hAnsi="Book Antiqua" w:cs="宋体"/>
          <w:b/>
          <w:bCs/>
          <w:sz w:val="24"/>
          <w:szCs w:val="24"/>
          <w:lang w:val="en-US" w:eastAsia="zh-CN"/>
        </w:rPr>
        <w:t>53</w:t>
      </w:r>
      <w:r w:rsidRPr="00E57D42">
        <w:rPr>
          <w:rFonts w:ascii="Book Antiqua" w:hAnsi="Book Antiqua" w:cs="宋体"/>
          <w:sz w:val="24"/>
          <w:szCs w:val="24"/>
          <w:lang w:val="en-US" w:eastAsia="zh-CN"/>
        </w:rPr>
        <w:t>: 906-918 [PMID: 16960269 DOI: 10.1007/BF03022834</w:t>
      </w:r>
      <w:r w:rsidR="00B92705">
        <w:rPr>
          <w:rFonts w:ascii="Book Antiqua" w:hAnsi="Book Antiqua" w:cs="宋体"/>
          <w:sz w:val="24"/>
          <w:szCs w:val="24"/>
          <w:lang w:val="en-US" w:eastAsia="zh-CN"/>
        </w:rPr>
        <w:t>]</w:t>
      </w:r>
    </w:p>
    <w:p w14:paraId="7218CC52" w14:textId="5245BC58"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99 </w:t>
      </w:r>
      <w:r w:rsidRPr="00E57D42">
        <w:rPr>
          <w:rFonts w:ascii="Book Antiqua" w:hAnsi="Book Antiqua" w:cs="宋体"/>
          <w:b/>
          <w:bCs/>
          <w:sz w:val="24"/>
          <w:szCs w:val="24"/>
          <w:lang w:val="en-US" w:eastAsia="zh-CN"/>
        </w:rPr>
        <w:t>D'Ascenzo F</w:t>
      </w:r>
      <w:r w:rsidRPr="00E57D42">
        <w:rPr>
          <w:rFonts w:ascii="Book Antiqua" w:hAnsi="Book Antiqua" w:cs="宋体"/>
          <w:sz w:val="24"/>
          <w:szCs w:val="24"/>
          <w:lang w:val="en-US" w:eastAsia="zh-CN"/>
        </w:rPr>
        <w:t>, Cavallero E, Moretti C, Omedè P, Sciuto F, Rahman IA, Bonser RS, Yu</w:t>
      </w:r>
      <w:r w:rsidRPr="00E57D42">
        <w:rPr>
          <w:rFonts w:ascii="Book Antiqua" w:hAnsi="Book Antiqua" w:cs="宋体"/>
          <w:sz w:val="24"/>
          <w:szCs w:val="24"/>
          <w:lang w:val="en-US" w:eastAsia="zh-CN"/>
        </w:rPr>
        <w:t>n</w:t>
      </w:r>
      <w:r w:rsidRPr="00E57D42">
        <w:rPr>
          <w:rFonts w:ascii="Book Antiqua" w:hAnsi="Book Antiqua" w:cs="宋体"/>
          <w:sz w:val="24"/>
          <w:szCs w:val="24"/>
          <w:lang w:val="en-US" w:eastAsia="zh-CN"/>
        </w:rPr>
        <w:t>seok J, Wagner R, Freiberger T, Kunst G, Marber MS, Thielmann M, Ji B, Amr YM, Mod</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na MG, Zoccai GB, Sheiban I, Gaita F. Remote ischaemic preconditioning in coronary a</w:t>
      </w:r>
      <w:r w:rsidRPr="00E57D42">
        <w:rPr>
          <w:rFonts w:ascii="Book Antiqua" w:hAnsi="Book Antiqua" w:cs="宋体"/>
          <w:sz w:val="24"/>
          <w:szCs w:val="24"/>
          <w:lang w:val="en-US" w:eastAsia="zh-CN"/>
        </w:rPr>
        <w:t>r</w:t>
      </w:r>
      <w:r w:rsidRPr="00E57D42">
        <w:rPr>
          <w:rFonts w:ascii="Book Antiqua" w:hAnsi="Book Antiqua" w:cs="宋体"/>
          <w:sz w:val="24"/>
          <w:szCs w:val="24"/>
          <w:lang w:val="en-US" w:eastAsia="zh-CN"/>
        </w:rPr>
        <w:t xml:space="preserve">tery bypass surgery: a meta-analysis. </w:t>
      </w:r>
      <w:r w:rsidRPr="00E57D42">
        <w:rPr>
          <w:rFonts w:ascii="Book Antiqua" w:hAnsi="Book Antiqua" w:cs="宋体"/>
          <w:i/>
          <w:iCs/>
          <w:sz w:val="24"/>
          <w:szCs w:val="24"/>
          <w:lang w:val="en-US" w:eastAsia="zh-CN"/>
        </w:rPr>
        <w:t>Heart</w:t>
      </w:r>
      <w:r w:rsidRPr="00E57D42">
        <w:rPr>
          <w:rFonts w:ascii="Book Antiqua" w:hAnsi="Book Antiqua" w:cs="宋体"/>
          <w:sz w:val="24"/>
          <w:szCs w:val="24"/>
          <w:lang w:val="en-US" w:eastAsia="zh-CN"/>
        </w:rPr>
        <w:t xml:space="preserve"> 2012; </w:t>
      </w:r>
      <w:r w:rsidRPr="00E57D42">
        <w:rPr>
          <w:rFonts w:ascii="Book Antiqua" w:hAnsi="Book Antiqua" w:cs="宋体"/>
          <w:b/>
          <w:bCs/>
          <w:sz w:val="24"/>
          <w:szCs w:val="24"/>
          <w:lang w:val="en-US" w:eastAsia="zh-CN"/>
        </w:rPr>
        <w:t>98</w:t>
      </w:r>
      <w:r w:rsidRPr="00E57D42">
        <w:rPr>
          <w:rFonts w:ascii="Book Antiqua" w:hAnsi="Book Antiqua" w:cs="宋体"/>
          <w:sz w:val="24"/>
          <w:szCs w:val="24"/>
          <w:lang w:val="en-US" w:eastAsia="zh-CN"/>
        </w:rPr>
        <w:t>: 1267-1271 [PMID: 22875822 DOI: 10.1136/heartjnl-2011-301551</w:t>
      </w:r>
      <w:r w:rsidR="00B92705">
        <w:rPr>
          <w:rFonts w:ascii="Book Antiqua" w:hAnsi="Book Antiqua" w:cs="宋体"/>
          <w:sz w:val="24"/>
          <w:szCs w:val="24"/>
          <w:lang w:val="en-US" w:eastAsia="zh-CN"/>
        </w:rPr>
        <w:t>]</w:t>
      </w:r>
    </w:p>
    <w:p w14:paraId="3C63556F" w14:textId="2B3B8416"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100 </w:t>
      </w:r>
      <w:r w:rsidRPr="00E57D42">
        <w:rPr>
          <w:rFonts w:ascii="Book Antiqua" w:hAnsi="Book Antiqua" w:cs="宋体"/>
          <w:b/>
          <w:bCs/>
          <w:sz w:val="24"/>
          <w:szCs w:val="24"/>
          <w:lang w:val="en-US" w:eastAsia="zh-CN"/>
        </w:rPr>
        <w:t>Spear JF</w:t>
      </w:r>
      <w:r w:rsidRPr="00E57D42">
        <w:rPr>
          <w:rFonts w:ascii="Book Antiqua" w:hAnsi="Book Antiqua" w:cs="宋体"/>
          <w:sz w:val="24"/>
          <w:szCs w:val="24"/>
          <w:lang w:val="en-US" w:eastAsia="zh-CN"/>
        </w:rPr>
        <w:t xml:space="preserve">, Prabu SK, Galati D, Raza H, Anandatheerthavarada HK, Avadhani NG. </w:t>
      </w:r>
      <w:proofErr w:type="gramStart"/>
      <w:r w:rsidRPr="00E57D42">
        <w:rPr>
          <w:rFonts w:ascii="Book Antiqua" w:hAnsi="Book Antiqua" w:cs="宋体"/>
          <w:sz w:val="24"/>
          <w:szCs w:val="24"/>
          <w:lang w:val="en-US" w:eastAsia="zh-CN"/>
        </w:rPr>
        <w:t>b</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ta1</w:t>
      </w:r>
      <w:proofErr w:type="gramEnd"/>
      <w:r w:rsidRPr="00E57D42">
        <w:rPr>
          <w:rFonts w:ascii="Book Antiqua" w:hAnsi="Book Antiqua" w:cs="宋体"/>
          <w:sz w:val="24"/>
          <w:szCs w:val="24"/>
          <w:lang w:val="en-US" w:eastAsia="zh-CN"/>
        </w:rPr>
        <w:t>-Adrenoreceptor activation contributes to ischemia-reperfusion damage as well as pla</w:t>
      </w:r>
      <w:r w:rsidRPr="00E57D42">
        <w:rPr>
          <w:rFonts w:ascii="Book Antiqua" w:hAnsi="Book Antiqua" w:cs="宋体"/>
          <w:sz w:val="24"/>
          <w:szCs w:val="24"/>
          <w:lang w:val="en-US" w:eastAsia="zh-CN"/>
        </w:rPr>
        <w:t>y</w:t>
      </w:r>
      <w:r w:rsidRPr="00E57D42">
        <w:rPr>
          <w:rFonts w:ascii="Book Antiqua" w:hAnsi="Book Antiqua" w:cs="宋体"/>
          <w:sz w:val="24"/>
          <w:szCs w:val="24"/>
          <w:lang w:val="en-US" w:eastAsia="zh-CN"/>
        </w:rPr>
        <w:t xml:space="preserve">ing a role in ischemic preconditioning. </w:t>
      </w:r>
      <w:r w:rsidRPr="00E57D42">
        <w:rPr>
          <w:rFonts w:ascii="Book Antiqua" w:hAnsi="Book Antiqua" w:cs="宋体"/>
          <w:i/>
          <w:iCs/>
          <w:sz w:val="24"/>
          <w:szCs w:val="24"/>
          <w:lang w:val="en-US" w:eastAsia="zh-CN"/>
        </w:rPr>
        <w:t>Am J Physiol Heart Circ Physiol</w:t>
      </w:r>
      <w:r w:rsidRPr="00E57D42">
        <w:rPr>
          <w:rFonts w:ascii="Book Antiqua" w:hAnsi="Book Antiqua" w:cs="宋体"/>
          <w:sz w:val="24"/>
          <w:szCs w:val="24"/>
          <w:lang w:val="en-US" w:eastAsia="zh-CN"/>
        </w:rPr>
        <w:t xml:space="preserve"> 2007; </w:t>
      </w:r>
      <w:r w:rsidRPr="00E57D42">
        <w:rPr>
          <w:rFonts w:ascii="Book Antiqua" w:hAnsi="Book Antiqua" w:cs="宋体"/>
          <w:b/>
          <w:bCs/>
          <w:sz w:val="24"/>
          <w:szCs w:val="24"/>
          <w:lang w:val="en-US" w:eastAsia="zh-CN"/>
        </w:rPr>
        <w:t>292</w:t>
      </w:r>
      <w:r w:rsidRPr="00E57D42">
        <w:rPr>
          <w:rFonts w:ascii="Book Antiqua" w:hAnsi="Book Antiqua" w:cs="宋体"/>
          <w:sz w:val="24"/>
          <w:szCs w:val="24"/>
          <w:lang w:val="en-US" w:eastAsia="zh-CN"/>
        </w:rPr>
        <w:t>: H2459-H2466 [PMID: 17237252 DOI: 10.1152/ajpheart.00459.2006</w:t>
      </w:r>
      <w:r w:rsidR="00B92705">
        <w:rPr>
          <w:rFonts w:ascii="Book Antiqua" w:hAnsi="Book Antiqua" w:cs="宋体"/>
          <w:sz w:val="24"/>
          <w:szCs w:val="24"/>
          <w:lang w:val="en-US" w:eastAsia="zh-CN"/>
        </w:rPr>
        <w:t>]</w:t>
      </w:r>
    </w:p>
    <w:p w14:paraId="49D14F87" w14:textId="31248FAB"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101 </w:t>
      </w:r>
      <w:r w:rsidRPr="00E57D42">
        <w:rPr>
          <w:rFonts w:ascii="Book Antiqua" w:hAnsi="Book Antiqua" w:cs="宋体"/>
          <w:b/>
          <w:bCs/>
          <w:sz w:val="24"/>
          <w:szCs w:val="24"/>
          <w:lang w:val="en-US" w:eastAsia="zh-CN"/>
        </w:rPr>
        <w:t>Lange M</w:t>
      </w:r>
      <w:r w:rsidRPr="00E57D42">
        <w:rPr>
          <w:rFonts w:ascii="Book Antiqua" w:hAnsi="Book Antiqua" w:cs="宋体"/>
          <w:sz w:val="24"/>
          <w:szCs w:val="24"/>
          <w:lang w:val="en-US" w:eastAsia="zh-CN"/>
        </w:rPr>
        <w:t xml:space="preserve">, Smul TM, Blomeyer CA, Redel A, Klotz KN, Roewer N, Kehl F. Role of the beta1-adrenergic pathway in anesthetic and ischemic preconditioning against myocardial infarction in the rabbit heart in vivo. </w:t>
      </w:r>
      <w:r w:rsidRPr="00E57D42">
        <w:rPr>
          <w:rFonts w:ascii="Book Antiqua" w:hAnsi="Book Antiqua" w:cs="宋体"/>
          <w:i/>
          <w:iCs/>
          <w:sz w:val="24"/>
          <w:szCs w:val="24"/>
          <w:lang w:val="en-US" w:eastAsia="zh-CN"/>
        </w:rPr>
        <w:t>Anesthesiology</w:t>
      </w:r>
      <w:r w:rsidRPr="00E57D42">
        <w:rPr>
          <w:rFonts w:ascii="Book Antiqua" w:hAnsi="Book Antiqua" w:cs="宋体"/>
          <w:sz w:val="24"/>
          <w:szCs w:val="24"/>
          <w:lang w:val="en-US" w:eastAsia="zh-CN"/>
        </w:rPr>
        <w:t xml:space="preserve"> 2006; </w:t>
      </w:r>
      <w:r w:rsidRPr="00E57D42">
        <w:rPr>
          <w:rFonts w:ascii="Book Antiqua" w:hAnsi="Book Antiqua" w:cs="宋体"/>
          <w:b/>
          <w:bCs/>
          <w:sz w:val="24"/>
          <w:szCs w:val="24"/>
          <w:lang w:val="en-US" w:eastAsia="zh-CN"/>
        </w:rPr>
        <w:t>105</w:t>
      </w:r>
      <w:r w:rsidRPr="00E57D42">
        <w:rPr>
          <w:rFonts w:ascii="Book Antiqua" w:hAnsi="Book Antiqua" w:cs="宋体"/>
          <w:sz w:val="24"/>
          <w:szCs w:val="24"/>
          <w:lang w:val="en-US" w:eastAsia="zh-CN"/>
        </w:rPr>
        <w:t>: 503-510 [PMID: 16931983 DOI: 10.1097/00000542-200609000-00014</w:t>
      </w:r>
      <w:r w:rsidR="00B92705">
        <w:rPr>
          <w:rFonts w:ascii="Book Antiqua" w:hAnsi="Book Antiqua" w:cs="宋体"/>
          <w:sz w:val="24"/>
          <w:szCs w:val="24"/>
          <w:lang w:val="en-US" w:eastAsia="zh-CN"/>
        </w:rPr>
        <w:t>]</w:t>
      </w:r>
    </w:p>
    <w:p w14:paraId="7DE4BD77" w14:textId="700A6653"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102 </w:t>
      </w:r>
      <w:r w:rsidRPr="00E57D42">
        <w:rPr>
          <w:rFonts w:ascii="Book Antiqua" w:hAnsi="Book Antiqua" w:cs="宋体"/>
          <w:b/>
          <w:bCs/>
          <w:sz w:val="24"/>
          <w:szCs w:val="24"/>
          <w:lang w:val="en-US" w:eastAsia="zh-CN"/>
        </w:rPr>
        <w:t>Thielmann M</w:t>
      </w:r>
      <w:r w:rsidRPr="00E57D42">
        <w:rPr>
          <w:rFonts w:ascii="Book Antiqua" w:hAnsi="Book Antiqua" w:cs="宋体"/>
          <w:sz w:val="24"/>
          <w:szCs w:val="24"/>
          <w:lang w:val="en-US" w:eastAsia="zh-CN"/>
        </w:rPr>
        <w:t xml:space="preserve">, Kottenberg E, Kleinbongard P, Wendt D, Gedik N, Pasa S, Price V, Tsagakis K, Neuhäuser M, Peters J, Jakob H, Heusch G. Cardioprotective and prognostic effects of remote ischaemic preconditioning in patients undergoing coronary artery bypass surgery: a single-centre randomised, double-blind, controlled trial. </w:t>
      </w:r>
      <w:r w:rsidRPr="00E57D42">
        <w:rPr>
          <w:rFonts w:ascii="Book Antiqua" w:hAnsi="Book Antiqua" w:cs="宋体"/>
          <w:i/>
          <w:iCs/>
          <w:sz w:val="24"/>
          <w:szCs w:val="24"/>
          <w:lang w:val="en-US" w:eastAsia="zh-CN"/>
        </w:rPr>
        <w:t>Lancet</w:t>
      </w:r>
      <w:r w:rsidRPr="00E57D42">
        <w:rPr>
          <w:rFonts w:ascii="Book Antiqua" w:hAnsi="Book Antiqua" w:cs="宋体"/>
          <w:sz w:val="24"/>
          <w:szCs w:val="24"/>
          <w:lang w:val="en-US" w:eastAsia="zh-CN"/>
        </w:rPr>
        <w:t xml:space="preserve"> 2013; </w:t>
      </w:r>
      <w:r w:rsidRPr="00E57D42">
        <w:rPr>
          <w:rFonts w:ascii="Book Antiqua" w:hAnsi="Book Antiqua" w:cs="宋体"/>
          <w:b/>
          <w:bCs/>
          <w:sz w:val="24"/>
          <w:szCs w:val="24"/>
          <w:lang w:val="en-US" w:eastAsia="zh-CN"/>
        </w:rPr>
        <w:t>382</w:t>
      </w:r>
      <w:r w:rsidRPr="00E57D42">
        <w:rPr>
          <w:rFonts w:ascii="Book Antiqua" w:hAnsi="Book Antiqua" w:cs="宋体"/>
          <w:sz w:val="24"/>
          <w:szCs w:val="24"/>
          <w:lang w:val="en-US" w:eastAsia="zh-CN"/>
        </w:rPr>
        <w:t>: 597-604 [PMID: 23953384 DOI: 10.1016/S0140-6736(13)61450-6</w:t>
      </w:r>
      <w:r w:rsidR="00B92705">
        <w:rPr>
          <w:rFonts w:ascii="Book Antiqua" w:hAnsi="Book Antiqua" w:cs="宋体"/>
          <w:sz w:val="24"/>
          <w:szCs w:val="24"/>
          <w:lang w:val="en-US" w:eastAsia="zh-CN"/>
        </w:rPr>
        <w:t>]</w:t>
      </w:r>
    </w:p>
    <w:p w14:paraId="4B456CC0" w14:textId="7773719E"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103 </w:t>
      </w:r>
      <w:r w:rsidRPr="00E57D42">
        <w:rPr>
          <w:rFonts w:ascii="Book Antiqua" w:hAnsi="Book Antiqua" w:cs="宋体"/>
          <w:b/>
          <w:bCs/>
          <w:sz w:val="24"/>
          <w:szCs w:val="24"/>
          <w:lang w:val="en-US" w:eastAsia="zh-CN"/>
        </w:rPr>
        <w:t>Haji Mohd Yasin NA</w:t>
      </w:r>
      <w:r w:rsidRPr="00E57D42">
        <w:rPr>
          <w:rFonts w:ascii="Book Antiqua" w:hAnsi="Book Antiqua" w:cs="宋体"/>
          <w:sz w:val="24"/>
          <w:szCs w:val="24"/>
          <w:lang w:val="en-US" w:eastAsia="zh-CN"/>
        </w:rPr>
        <w:t xml:space="preserve">, Herbison P, Saxena P, Praporski S, Konstantinov IE. The role of remote ischemic preconditioning in organ protection after cardiac surgery: a meta-analysis. </w:t>
      </w:r>
      <w:r w:rsidRPr="00E57D42">
        <w:rPr>
          <w:rFonts w:ascii="Book Antiqua" w:hAnsi="Book Antiqua" w:cs="宋体"/>
          <w:i/>
          <w:iCs/>
          <w:sz w:val="24"/>
          <w:szCs w:val="24"/>
          <w:lang w:val="en-US" w:eastAsia="zh-CN"/>
        </w:rPr>
        <w:t>J Surg Res</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186</w:t>
      </w:r>
      <w:r w:rsidRPr="00E57D42">
        <w:rPr>
          <w:rFonts w:ascii="Book Antiqua" w:hAnsi="Book Antiqua" w:cs="宋体"/>
          <w:sz w:val="24"/>
          <w:szCs w:val="24"/>
          <w:lang w:val="en-US" w:eastAsia="zh-CN"/>
        </w:rPr>
        <w:t>: 207-216 [PMID: 24135377 DOI: 10.1016/j.jss.2013.09.006</w:t>
      </w:r>
      <w:r w:rsidR="00B92705">
        <w:rPr>
          <w:rFonts w:ascii="Book Antiqua" w:hAnsi="Book Antiqua" w:cs="宋体"/>
          <w:sz w:val="24"/>
          <w:szCs w:val="24"/>
          <w:lang w:val="en-US" w:eastAsia="zh-CN"/>
        </w:rPr>
        <w:t>]</w:t>
      </w:r>
    </w:p>
    <w:p w14:paraId="4169D898" w14:textId="3C38577D"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104 </w:t>
      </w:r>
      <w:r w:rsidRPr="00E57D42">
        <w:rPr>
          <w:rFonts w:ascii="Book Antiqua" w:hAnsi="Book Antiqua" w:cs="宋体"/>
          <w:b/>
          <w:bCs/>
          <w:sz w:val="24"/>
          <w:szCs w:val="24"/>
          <w:lang w:val="en-US" w:eastAsia="zh-CN"/>
        </w:rPr>
        <w:t>Yang L</w:t>
      </w:r>
      <w:r w:rsidRPr="00E57D42">
        <w:rPr>
          <w:rFonts w:ascii="Book Antiqua" w:hAnsi="Book Antiqua" w:cs="宋体"/>
          <w:sz w:val="24"/>
          <w:szCs w:val="24"/>
          <w:lang w:val="en-US" w:eastAsia="zh-CN"/>
        </w:rPr>
        <w:t>, Wang G, Du Y, Ji B, Zheng Z. Remote ischemic preconditioning reduces ca</w:t>
      </w:r>
      <w:r w:rsidRPr="00E57D42">
        <w:rPr>
          <w:rFonts w:ascii="Book Antiqua" w:hAnsi="Book Antiqua" w:cs="宋体"/>
          <w:sz w:val="24"/>
          <w:szCs w:val="24"/>
          <w:lang w:val="en-US" w:eastAsia="zh-CN"/>
        </w:rPr>
        <w:t>r</w:t>
      </w:r>
      <w:r w:rsidRPr="00E57D42">
        <w:rPr>
          <w:rFonts w:ascii="Book Antiqua" w:hAnsi="Book Antiqua" w:cs="宋体"/>
          <w:sz w:val="24"/>
          <w:szCs w:val="24"/>
          <w:lang w:val="en-US" w:eastAsia="zh-CN"/>
        </w:rPr>
        <w:t xml:space="preserve">diac troponin I release in cardiac surgery: a meta-analysis. </w:t>
      </w:r>
      <w:r w:rsidRPr="00E57D42">
        <w:rPr>
          <w:rFonts w:ascii="Book Antiqua" w:hAnsi="Book Antiqua" w:cs="宋体"/>
          <w:i/>
          <w:iCs/>
          <w:sz w:val="24"/>
          <w:szCs w:val="24"/>
          <w:lang w:val="en-US" w:eastAsia="zh-CN"/>
        </w:rPr>
        <w:t>J Cardiothorac Vasc Anesth</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28</w:t>
      </w:r>
      <w:r w:rsidRPr="00E57D42">
        <w:rPr>
          <w:rFonts w:ascii="Book Antiqua" w:hAnsi="Book Antiqua" w:cs="宋体"/>
          <w:sz w:val="24"/>
          <w:szCs w:val="24"/>
          <w:lang w:val="en-US" w:eastAsia="zh-CN"/>
        </w:rPr>
        <w:t>: 682-689 [PMID: 24103716 DOI: 10.1053/j.jvca.2013.05.035</w:t>
      </w:r>
      <w:r w:rsidR="00B92705">
        <w:rPr>
          <w:rFonts w:ascii="Book Antiqua" w:hAnsi="Book Antiqua" w:cs="宋体"/>
          <w:sz w:val="24"/>
          <w:szCs w:val="24"/>
          <w:lang w:val="en-US" w:eastAsia="zh-CN"/>
        </w:rPr>
        <w:t>]</w:t>
      </w:r>
    </w:p>
    <w:p w14:paraId="14A706B4" w14:textId="6E7580CF"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105 </w:t>
      </w:r>
      <w:r w:rsidRPr="00E57D42">
        <w:rPr>
          <w:rFonts w:ascii="Book Antiqua" w:hAnsi="Book Antiqua" w:cs="宋体"/>
          <w:b/>
          <w:bCs/>
          <w:sz w:val="24"/>
          <w:szCs w:val="24"/>
          <w:lang w:val="en-US" w:eastAsia="zh-CN"/>
        </w:rPr>
        <w:t>Healy DA</w:t>
      </w:r>
      <w:r w:rsidRPr="00E57D42">
        <w:rPr>
          <w:rFonts w:ascii="Book Antiqua" w:hAnsi="Book Antiqua" w:cs="宋体"/>
          <w:sz w:val="24"/>
          <w:szCs w:val="24"/>
          <w:lang w:val="en-US" w:eastAsia="zh-CN"/>
        </w:rPr>
        <w:t>, Khan WA, Wong CS, Moloney MC, Grace PA, Coffey JC, Dunne C, Walsh SR, Sadat U, Gaunt ME, Chen S, Tehrani S, Hausenloy DJ, Yellon DM, Kramer RS, Zi</w:t>
      </w:r>
      <w:r w:rsidRPr="00E57D42">
        <w:rPr>
          <w:rFonts w:ascii="Book Antiqua" w:hAnsi="Book Antiqua" w:cs="宋体"/>
          <w:sz w:val="24"/>
          <w:szCs w:val="24"/>
          <w:lang w:val="en-US" w:eastAsia="zh-CN"/>
        </w:rPr>
        <w:t>m</w:t>
      </w:r>
      <w:r w:rsidRPr="00E57D42">
        <w:rPr>
          <w:rFonts w:ascii="Book Antiqua" w:hAnsi="Book Antiqua" w:cs="宋体"/>
          <w:sz w:val="24"/>
          <w:szCs w:val="24"/>
          <w:lang w:val="en-US" w:eastAsia="zh-CN"/>
        </w:rPr>
        <w:lastRenderedPageBreak/>
        <w:t xml:space="preserve">merman RF, Lomivorotov VV, Shmyrev VA, Ponomarev DN, Rahman IA, Mascaro JG, Bonser RS, Jeon Y, Hong DM, Wagner R, Thielmann M, Heusch G, Zacharowski K, Meybohm P, Bein B, Tang TY. Remote preconditioning and major clinical complications following adult cardiovascular surgery: systematic review and meta-analysis. </w:t>
      </w:r>
      <w:r w:rsidRPr="00E57D42">
        <w:rPr>
          <w:rFonts w:ascii="Book Antiqua" w:hAnsi="Book Antiqua" w:cs="宋体"/>
          <w:i/>
          <w:iCs/>
          <w:sz w:val="24"/>
          <w:szCs w:val="24"/>
          <w:lang w:val="en-US" w:eastAsia="zh-CN"/>
        </w:rPr>
        <w:t>Int J Cardiol</w:t>
      </w:r>
      <w:r w:rsidRPr="00E57D42">
        <w:rPr>
          <w:rFonts w:ascii="Book Antiqua" w:hAnsi="Book Antiqua" w:cs="宋体"/>
          <w:sz w:val="24"/>
          <w:szCs w:val="24"/>
          <w:lang w:val="en-US" w:eastAsia="zh-CN"/>
        </w:rPr>
        <w:t xml:space="preserve"> 2014; </w:t>
      </w:r>
      <w:r w:rsidRPr="00E57D42">
        <w:rPr>
          <w:rFonts w:ascii="Book Antiqua" w:hAnsi="Book Antiqua" w:cs="宋体"/>
          <w:b/>
          <w:bCs/>
          <w:sz w:val="24"/>
          <w:szCs w:val="24"/>
          <w:lang w:val="en-US" w:eastAsia="zh-CN"/>
        </w:rPr>
        <w:t>176</w:t>
      </w:r>
      <w:r w:rsidRPr="00E57D42">
        <w:rPr>
          <w:rFonts w:ascii="Book Antiqua" w:hAnsi="Book Antiqua" w:cs="宋体"/>
          <w:sz w:val="24"/>
          <w:szCs w:val="24"/>
          <w:lang w:val="en-US" w:eastAsia="zh-CN"/>
        </w:rPr>
        <w:t>: 20-31 [PMID: 25022819 DOI: 10.1016/j.ijcard.2014.06.018</w:t>
      </w:r>
      <w:r w:rsidR="00B92705">
        <w:rPr>
          <w:rFonts w:ascii="Book Antiqua" w:hAnsi="Book Antiqua" w:cs="宋体"/>
          <w:sz w:val="24"/>
          <w:szCs w:val="24"/>
          <w:lang w:val="en-US" w:eastAsia="zh-CN"/>
        </w:rPr>
        <w:t>]</w:t>
      </w:r>
    </w:p>
    <w:p w14:paraId="66B8E5CE" w14:textId="79F6107A"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106 </w:t>
      </w:r>
      <w:r w:rsidRPr="00E57D42">
        <w:rPr>
          <w:rFonts w:ascii="Book Antiqua" w:hAnsi="Book Antiqua" w:cs="宋体"/>
          <w:b/>
          <w:bCs/>
          <w:sz w:val="24"/>
          <w:szCs w:val="24"/>
          <w:lang w:val="en-US" w:eastAsia="zh-CN"/>
        </w:rPr>
        <w:t>Wu Q</w:t>
      </w:r>
      <w:r w:rsidRPr="00E57D42">
        <w:rPr>
          <w:rFonts w:ascii="Book Antiqua" w:hAnsi="Book Antiqua" w:cs="宋体"/>
          <w:sz w:val="24"/>
          <w:szCs w:val="24"/>
          <w:lang w:val="en-US" w:eastAsia="zh-CN"/>
        </w:rPr>
        <w:t>, Gui P, Wu J, Ding D, Purusram G, Dong N, Yao S. Effect of limb ischemic pr</w:t>
      </w:r>
      <w:r w:rsidRPr="00E57D42">
        <w:rPr>
          <w:rFonts w:ascii="Book Antiqua" w:hAnsi="Book Antiqua" w:cs="宋体"/>
          <w:sz w:val="24"/>
          <w:szCs w:val="24"/>
          <w:lang w:val="en-US" w:eastAsia="zh-CN"/>
        </w:rPr>
        <w:t>e</w:t>
      </w:r>
      <w:r w:rsidRPr="00E57D42">
        <w:rPr>
          <w:rFonts w:ascii="Book Antiqua" w:hAnsi="Book Antiqua" w:cs="宋体"/>
          <w:sz w:val="24"/>
          <w:szCs w:val="24"/>
          <w:lang w:val="en-US" w:eastAsia="zh-CN"/>
        </w:rPr>
        <w:t>conditioning on myocardial injury in patients undergoing mitral valve replacement su</w:t>
      </w:r>
      <w:r w:rsidRPr="00E57D42">
        <w:rPr>
          <w:rFonts w:ascii="Book Antiqua" w:hAnsi="Book Antiqua" w:cs="宋体"/>
          <w:sz w:val="24"/>
          <w:szCs w:val="24"/>
          <w:lang w:val="en-US" w:eastAsia="zh-CN"/>
        </w:rPr>
        <w:t>r</w:t>
      </w:r>
      <w:r w:rsidRPr="00E57D42">
        <w:rPr>
          <w:rFonts w:ascii="Book Antiqua" w:hAnsi="Book Antiqua" w:cs="宋体"/>
          <w:sz w:val="24"/>
          <w:szCs w:val="24"/>
          <w:lang w:val="en-US" w:eastAsia="zh-CN"/>
        </w:rPr>
        <w:t xml:space="preserve">gery. -A randomized controlled trial-. </w:t>
      </w:r>
      <w:r w:rsidRPr="00E57D42">
        <w:rPr>
          <w:rFonts w:ascii="Book Antiqua" w:hAnsi="Book Antiqua" w:cs="宋体"/>
          <w:i/>
          <w:iCs/>
          <w:sz w:val="24"/>
          <w:szCs w:val="24"/>
          <w:lang w:val="en-US" w:eastAsia="zh-CN"/>
        </w:rPr>
        <w:t>Circ J</w:t>
      </w:r>
      <w:r w:rsidRPr="00E57D42">
        <w:rPr>
          <w:rFonts w:ascii="Book Antiqua" w:hAnsi="Book Antiqua" w:cs="宋体"/>
          <w:sz w:val="24"/>
          <w:szCs w:val="24"/>
          <w:lang w:val="en-US" w:eastAsia="zh-CN"/>
        </w:rPr>
        <w:t xml:space="preserve"> 2011; </w:t>
      </w:r>
      <w:r w:rsidRPr="00E57D42">
        <w:rPr>
          <w:rFonts w:ascii="Book Antiqua" w:hAnsi="Book Antiqua" w:cs="宋体"/>
          <w:b/>
          <w:bCs/>
          <w:sz w:val="24"/>
          <w:szCs w:val="24"/>
          <w:lang w:val="en-US" w:eastAsia="zh-CN"/>
        </w:rPr>
        <w:t>75</w:t>
      </w:r>
      <w:r w:rsidRPr="00E57D42">
        <w:rPr>
          <w:rFonts w:ascii="Book Antiqua" w:hAnsi="Book Antiqua" w:cs="宋体"/>
          <w:sz w:val="24"/>
          <w:szCs w:val="24"/>
          <w:lang w:val="en-US" w:eastAsia="zh-CN"/>
        </w:rPr>
        <w:t>: 1885-1889 [PMID: 21697609 DOI: 10.1253/circj.CJ-10-1130</w:t>
      </w:r>
      <w:r w:rsidR="00B92705">
        <w:rPr>
          <w:rFonts w:ascii="Book Antiqua" w:hAnsi="Book Antiqua" w:cs="宋体"/>
          <w:sz w:val="24"/>
          <w:szCs w:val="24"/>
          <w:lang w:val="en-US" w:eastAsia="zh-CN"/>
        </w:rPr>
        <w:t>]</w:t>
      </w:r>
    </w:p>
    <w:p w14:paraId="5E54F570" w14:textId="7786AEF5"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107 </w:t>
      </w:r>
      <w:r w:rsidRPr="00E57D42">
        <w:rPr>
          <w:rFonts w:ascii="Book Antiqua" w:hAnsi="Book Antiqua" w:cs="宋体"/>
          <w:b/>
          <w:bCs/>
          <w:sz w:val="24"/>
          <w:szCs w:val="24"/>
          <w:lang w:val="en-US" w:eastAsia="zh-CN"/>
        </w:rPr>
        <w:t>Xie JJ</w:t>
      </w:r>
      <w:r w:rsidRPr="00E57D42">
        <w:rPr>
          <w:rFonts w:ascii="Book Antiqua" w:hAnsi="Book Antiqua" w:cs="宋体"/>
          <w:sz w:val="24"/>
          <w:szCs w:val="24"/>
          <w:lang w:val="en-US" w:eastAsia="zh-CN"/>
        </w:rPr>
        <w:t xml:space="preserve">, Liao XL, Chen WG, Huang DD, Chang FJ, Chen W, Luo ZL, Wang ZP, Ou JS. Remote ischaemic preconditioning reduces myocardial injury in patients undergoing heart valve surgery: randomised controlled trial. </w:t>
      </w:r>
      <w:r w:rsidRPr="00E57D42">
        <w:rPr>
          <w:rFonts w:ascii="Book Antiqua" w:hAnsi="Book Antiqua" w:cs="宋体"/>
          <w:i/>
          <w:iCs/>
          <w:sz w:val="24"/>
          <w:szCs w:val="24"/>
          <w:lang w:val="en-US" w:eastAsia="zh-CN"/>
        </w:rPr>
        <w:t>Heart</w:t>
      </w:r>
      <w:r w:rsidRPr="00E57D42">
        <w:rPr>
          <w:rFonts w:ascii="Book Antiqua" w:hAnsi="Book Antiqua" w:cs="宋体"/>
          <w:sz w:val="24"/>
          <w:szCs w:val="24"/>
          <w:lang w:val="en-US" w:eastAsia="zh-CN"/>
        </w:rPr>
        <w:t xml:space="preserve"> 2012; </w:t>
      </w:r>
      <w:r w:rsidRPr="00E57D42">
        <w:rPr>
          <w:rFonts w:ascii="Book Antiqua" w:hAnsi="Book Antiqua" w:cs="宋体"/>
          <w:b/>
          <w:bCs/>
          <w:sz w:val="24"/>
          <w:szCs w:val="24"/>
          <w:lang w:val="en-US" w:eastAsia="zh-CN"/>
        </w:rPr>
        <w:t>98</w:t>
      </w:r>
      <w:r w:rsidRPr="00E57D42">
        <w:rPr>
          <w:rFonts w:ascii="Book Antiqua" w:hAnsi="Book Antiqua" w:cs="宋体"/>
          <w:sz w:val="24"/>
          <w:szCs w:val="24"/>
          <w:lang w:val="en-US" w:eastAsia="zh-CN"/>
        </w:rPr>
        <w:t>: 384-388 [PMID: 22107759 DOI: 10.1136/heartjnl-2011-300860</w:t>
      </w:r>
      <w:r w:rsidR="00B92705">
        <w:rPr>
          <w:rFonts w:ascii="Book Antiqua" w:hAnsi="Book Antiqua" w:cs="宋体"/>
          <w:sz w:val="24"/>
          <w:szCs w:val="24"/>
          <w:lang w:val="en-US" w:eastAsia="zh-CN"/>
        </w:rPr>
        <w:t>]</w:t>
      </w:r>
    </w:p>
    <w:p w14:paraId="7C58AF36" w14:textId="77B38E4A" w:rsidR="00E57D42" w:rsidRPr="00E57D42" w:rsidRDefault="00E57D42" w:rsidP="00E57D42">
      <w:pPr>
        <w:spacing w:after="0" w:line="360" w:lineRule="auto"/>
        <w:jc w:val="both"/>
        <w:rPr>
          <w:rFonts w:ascii="Book Antiqua" w:hAnsi="Book Antiqua" w:cs="宋体"/>
          <w:sz w:val="24"/>
          <w:szCs w:val="24"/>
          <w:lang w:val="en-US" w:eastAsia="zh-CN"/>
        </w:rPr>
      </w:pPr>
      <w:r w:rsidRPr="00E57D42">
        <w:rPr>
          <w:rFonts w:ascii="Book Antiqua" w:hAnsi="Book Antiqua" w:cs="宋体"/>
          <w:sz w:val="24"/>
          <w:szCs w:val="24"/>
          <w:lang w:val="en-US" w:eastAsia="zh-CN"/>
        </w:rPr>
        <w:t xml:space="preserve">108 </w:t>
      </w:r>
      <w:r w:rsidRPr="00E57D42">
        <w:rPr>
          <w:rFonts w:ascii="Book Antiqua" w:hAnsi="Book Antiqua" w:cs="宋体"/>
          <w:b/>
          <w:bCs/>
          <w:sz w:val="24"/>
          <w:szCs w:val="24"/>
          <w:lang w:val="en-US" w:eastAsia="zh-CN"/>
        </w:rPr>
        <w:t>Ovize M</w:t>
      </w:r>
      <w:r w:rsidRPr="00E57D42">
        <w:rPr>
          <w:rFonts w:ascii="Book Antiqua" w:hAnsi="Book Antiqua" w:cs="宋体"/>
          <w:sz w:val="24"/>
          <w:szCs w:val="24"/>
          <w:lang w:val="en-US" w:eastAsia="zh-CN"/>
        </w:rPr>
        <w:t xml:space="preserve">, Bonnefoy E. Giving the ischaemic heart a shot in the arm. </w:t>
      </w:r>
      <w:r w:rsidRPr="00E57D42">
        <w:rPr>
          <w:rFonts w:ascii="Book Antiqua" w:hAnsi="Book Antiqua" w:cs="宋体"/>
          <w:i/>
          <w:iCs/>
          <w:sz w:val="24"/>
          <w:szCs w:val="24"/>
          <w:lang w:val="en-US" w:eastAsia="zh-CN"/>
        </w:rPr>
        <w:t>Lancet</w:t>
      </w:r>
      <w:r w:rsidRPr="00E57D42">
        <w:rPr>
          <w:rFonts w:ascii="Book Antiqua" w:hAnsi="Book Antiqua" w:cs="宋体"/>
          <w:sz w:val="24"/>
          <w:szCs w:val="24"/>
          <w:lang w:val="en-US" w:eastAsia="zh-CN"/>
        </w:rPr>
        <w:t xml:space="preserve"> 2010; </w:t>
      </w:r>
      <w:r w:rsidRPr="00E57D42">
        <w:rPr>
          <w:rFonts w:ascii="Book Antiqua" w:hAnsi="Book Antiqua" w:cs="宋体"/>
          <w:b/>
          <w:bCs/>
          <w:sz w:val="24"/>
          <w:szCs w:val="24"/>
          <w:lang w:val="en-US" w:eastAsia="zh-CN"/>
        </w:rPr>
        <w:t>375</w:t>
      </w:r>
      <w:r w:rsidRPr="00E57D42">
        <w:rPr>
          <w:rFonts w:ascii="Book Antiqua" w:hAnsi="Book Antiqua" w:cs="宋体"/>
          <w:sz w:val="24"/>
          <w:szCs w:val="24"/>
          <w:lang w:val="en-US" w:eastAsia="zh-CN"/>
        </w:rPr>
        <w:t>: 699-700 [PMID: 20189010 DOI: 10.1016/S0140-6736(09)62156-5</w:t>
      </w:r>
      <w:r w:rsidR="00B92705">
        <w:rPr>
          <w:rFonts w:ascii="Book Antiqua" w:hAnsi="Book Antiqua" w:cs="宋体"/>
          <w:sz w:val="24"/>
          <w:szCs w:val="24"/>
          <w:lang w:val="en-US" w:eastAsia="zh-CN"/>
        </w:rPr>
        <w:t>]</w:t>
      </w:r>
    </w:p>
    <w:p w14:paraId="71AF2E63" w14:textId="77777777" w:rsidR="008954EC" w:rsidRPr="00683409" w:rsidRDefault="008954EC" w:rsidP="00683409">
      <w:pPr>
        <w:spacing w:after="0" w:line="360" w:lineRule="auto"/>
        <w:jc w:val="right"/>
        <w:rPr>
          <w:rFonts w:ascii="Book Antiqua" w:hAnsi="Book Antiqua" w:cs="Times New Roman"/>
          <w:sz w:val="24"/>
          <w:szCs w:val="24"/>
          <w:lang w:val="en-US" w:eastAsia="zh-CN"/>
        </w:rPr>
      </w:pPr>
    </w:p>
    <w:p w14:paraId="7B0E520F" w14:textId="53F83F32" w:rsidR="00101B8D" w:rsidRPr="00683409" w:rsidRDefault="00101B8D" w:rsidP="00683409">
      <w:pPr>
        <w:spacing w:after="0" w:line="360" w:lineRule="auto"/>
        <w:jc w:val="right"/>
        <w:rPr>
          <w:rFonts w:ascii="Book Antiqua" w:hAnsi="Book Antiqua" w:cs="Times New Roman"/>
          <w:sz w:val="24"/>
          <w:szCs w:val="24"/>
          <w:lang w:val="en-US" w:eastAsia="zh-CN"/>
        </w:rPr>
      </w:pPr>
      <w:r w:rsidRPr="00683409">
        <w:rPr>
          <w:rFonts w:ascii="Book Antiqua" w:hAnsi="Book Antiqua"/>
          <w:b/>
          <w:sz w:val="24"/>
          <w:szCs w:val="24"/>
        </w:rPr>
        <w:t>P-Reviewer:</w:t>
      </w:r>
      <w:r w:rsidR="00E91AD1" w:rsidRPr="00683409">
        <w:rPr>
          <w:rFonts w:ascii="Book Antiqua" w:hAnsi="Book Antiqua" w:cs="Tahoma"/>
          <w:color w:val="000000"/>
          <w:sz w:val="24"/>
          <w:szCs w:val="24"/>
        </w:rPr>
        <w:t xml:space="preserve"> Li</w:t>
      </w:r>
      <w:r w:rsidR="00E91AD1" w:rsidRPr="00683409">
        <w:rPr>
          <w:rFonts w:ascii="Book Antiqua" w:hAnsi="Book Antiqua" w:cs="Tahoma"/>
          <w:color w:val="000000"/>
          <w:sz w:val="24"/>
          <w:szCs w:val="24"/>
          <w:lang w:eastAsia="zh-CN"/>
        </w:rPr>
        <w:t xml:space="preserve"> YY, </w:t>
      </w:r>
      <w:r w:rsidR="00E91AD1" w:rsidRPr="00683409">
        <w:rPr>
          <w:rFonts w:ascii="Book Antiqua" w:hAnsi="Book Antiqua" w:cs="Tahoma"/>
          <w:color w:val="000000"/>
          <w:sz w:val="24"/>
          <w:szCs w:val="24"/>
        </w:rPr>
        <w:t>Ong</w:t>
      </w:r>
      <w:r w:rsidR="00E91AD1" w:rsidRPr="00683409">
        <w:rPr>
          <w:rFonts w:ascii="Book Antiqua" w:hAnsi="Book Antiqua" w:cs="Tahoma"/>
          <w:color w:val="000000"/>
          <w:sz w:val="24"/>
          <w:szCs w:val="24"/>
          <w:lang w:eastAsia="zh-CN"/>
        </w:rPr>
        <w:t xml:space="preserve"> HT, </w:t>
      </w:r>
      <w:r w:rsidRPr="00683409">
        <w:rPr>
          <w:rFonts w:ascii="Book Antiqua" w:hAnsi="Book Antiqua"/>
          <w:b/>
          <w:sz w:val="24"/>
          <w:szCs w:val="24"/>
        </w:rPr>
        <w:t xml:space="preserve">S-Editor: </w:t>
      </w:r>
      <w:r w:rsidRPr="00683409">
        <w:rPr>
          <w:rFonts w:ascii="Book Antiqua" w:hAnsi="Book Antiqua"/>
          <w:sz w:val="24"/>
          <w:szCs w:val="24"/>
        </w:rPr>
        <w:t>Ji FF</w:t>
      </w:r>
      <w:r w:rsidRPr="00683409">
        <w:rPr>
          <w:rFonts w:ascii="Book Antiqua" w:hAnsi="Book Antiqua"/>
          <w:b/>
          <w:sz w:val="24"/>
          <w:szCs w:val="24"/>
        </w:rPr>
        <w:t xml:space="preserve"> L-Editor: E-Editor:</w:t>
      </w:r>
    </w:p>
    <w:p w14:paraId="72DCD0D9" w14:textId="77777777" w:rsidR="008954EC" w:rsidRPr="00E57D42" w:rsidRDefault="008954EC" w:rsidP="00E57D42">
      <w:pPr>
        <w:spacing w:after="0" w:line="360" w:lineRule="auto"/>
        <w:jc w:val="both"/>
        <w:rPr>
          <w:rFonts w:ascii="Book Antiqua" w:hAnsi="Book Antiqua" w:cs="Times New Roman"/>
          <w:sz w:val="24"/>
          <w:szCs w:val="24"/>
          <w:lang w:val="en-US"/>
        </w:rPr>
      </w:pPr>
      <w:r w:rsidRPr="00E57D42">
        <w:rPr>
          <w:rFonts w:ascii="Book Antiqua" w:hAnsi="Book Antiqua" w:cs="Times New Roman"/>
          <w:sz w:val="24"/>
          <w:szCs w:val="24"/>
          <w:lang w:val="en-US"/>
        </w:rPr>
        <w:br w:type="page"/>
      </w:r>
    </w:p>
    <w:p w14:paraId="4CE268F0" w14:textId="77777777" w:rsidR="00521807" w:rsidRPr="001B3E77" w:rsidRDefault="00521807" w:rsidP="001B3E77">
      <w:pPr>
        <w:spacing w:after="0" w:line="360" w:lineRule="auto"/>
        <w:jc w:val="both"/>
        <w:rPr>
          <w:rFonts w:ascii="Book Antiqua" w:hAnsi="Book Antiqua" w:cs="Times New Roman"/>
          <w:sz w:val="24"/>
          <w:szCs w:val="24"/>
          <w:lang w:val="en-US" w:eastAsia="zh-CN"/>
        </w:rPr>
      </w:pPr>
    </w:p>
    <w:p w14:paraId="24E09E20" w14:textId="26B7AB54" w:rsidR="00521807" w:rsidRPr="001B3E77" w:rsidRDefault="00925FDD" w:rsidP="001B3E77">
      <w:pPr>
        <w:spacing w:after="0" w:line="360" w:lineRule="auto"/>
        <w:jc w:val="both"/>
        <w:rPr>
          <w:rFonts w:ascii="Book Antiqua" w:hAnsi="Book Antiqua" w:cs="Times New Roman"/>
          <w:b/>
          <w:sz w:val="24"/>
          <w:szCs w:val="24"/>
          <w:lang w:val="en-US"/>
        </w:rPr>
      </w:pPr>
      <w:r w:rsidRPr="001B3E77">
        <w:rPr>
          <w:rFonts w:ascii="Book Antiqua" w:hAnsi="Book Antiqua" w:cs="Times New Roman"/>
          <w:b/>
          <w:noProof/>
          <w:sz w:val="24"/>
          <w:szCs w:val="24"/>
          <w:lang w:val="en-US"/>
        </w:rPr>
        <w:drawing>
          <wp:inline distT="0" distB="0" distL="0" distR="0" wp14:anchorId="03081A59" wp14:editId="7018E113">
            <wp:extent cx="6120130" cy="460549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605490"/>
                    </a:xfrm>
                    <a:prstGeom prst="rect">
                      <a:avLst/>
                    </a:prstGeom>
                    <a:noFill/>
                    <a:ln>
                      <a:noFill/>
                    </a:ln>
                  </pic:spPr>
                </pic:pic>
              </a:graphicData>
            </a:graphic>
          </wp:inline>
        </w:drawing>
      </w:r>
    </w:p>
    <w:p w14:paraId="72F85269" w14:textId="77777777" w:rsidR="00101B8D" w:rsidRPr="00101B8D" w:rsidRDefault="00101B8D" w:rsidP="00101B8D">
      <w:pPr>
        <w:spacing w:after="0" w:line="360" w:lineRule="auto"/>
        <w:jc w:val="both"/>
        <w:rPr>
          <w:rFonts w:ascii="Book Antiqua" w:hAnsi="Book Antiqua"/>
          <w:b/>
          <w:sz w:val="24"/>
          <w:szCs w:val="24"/>
          <w:lang w:val="en-US"/>
        </w:rPr>
      </w:pPr>
      <w:r w:rsidRPr="001B3E77">
        <w:rPr>
          <w:rFonts w:ascii="Book Antiqua" w:hAnsi="Book Antiqua" w:cs="Times New Roman"/>
          <w:b/>
          <w:sz w:val="24"/>
          <w:szCs w:val="24"/>
          <w:lang w:val="en-US"/>
        </w:rPr>
        <w:t>Figure</w:t>
      </w:r>
      <w:r>
        <w:rPr>
          <w:rFonts w:ascii="Book Antiqua" w:hAnsi="Book Antiqua" w:cs="Times New Roman" w:hint="eastAsia"/>
          <w:b/>
          <w:sz w:val="24"/>
          <w:szCs w:val="24"/>
          <w:lang w:val="en-US" w:eastAsia="zh-CN"/>
        </w:rPr>
        <w:t xml:space="preserve"> 1</w:t>
      </w:r>
      <w:r w:rsidRPr="001B3E77">
        <w:rPr>
          <w:rFonts w:ascii="Book Antiqua" w:hAnsi="Book Antiqua" w:cs="Times New Roman"/>
          <w:b/>
          <w:sz w:val="24"/>
          <w:szCs w:val="24"/>
          <w:lang w:val="en-US"/>
        </w:rPr>
        <w:t xml:space="preserve"> M</w:t>
      </w:r>
      <w:r w:rsidRPr="001B3E77">
        <w:rPr>
          <w:rFonts w:ascii="Book Antiqua" w:hAnsi="Book Antiqua"/>
          <w:b/>
          <w:bCs/>
          <w:sz w:val="24"/>
          <w:szCs w:val="24"/>
          <w:lang w:val="en-US"/>
        </w:rPr>
        <w:t>echanisms of remote ischemic conditioning</w:t>
      </w:r>
      <w:r>
        <w:rPr>
          <w:rFonts w:ascii="Book Antiqua" w:hAnsi="Book Antiqua" w:hint="eastAsia"/>
          <w:b/>
          <w:bCs/>
          <w:sz w:val="24"/>
          <w:szCs w:val="24"/>
          <w:lang w:val="en-US" w:eastAsia="zh-CN"/>
        </w:rPr>
        <w:t>.</w:t>
      </w:r>
      <w:r w:rsidRPr="001B3E77">
        <w:rPr>
          <w:rFonts w:ascii="Book Antiqua" w:hAnsi="Book Antiqua"/>
          <w:b/>
          <w:bCs/>
          <w:sz w:val="24"/>
          <w:szCs w:val="24"/>
          <w:lang w:val="en-US"/>
        </w:rPr>
        <w:t xml:space="preserve"> </w:t>
      </w:r>
      <w:r w:rsidRPr="001B3E77">
        <w:rPr>
          <w:rFonts w:ascii="Book Antiqua" w:hAnsi="Book Antiqua" w:cs="Times New Roman"/>
          <w:sz w:val="24"/>
          <w:szCs w:val="24"/>
          <w:lang w:val="en-US"/>
        </w:rPr>
        <w:t>The cardioprotective effects of several ischemia/reperfusion cycles applied in a distant site (most commonly the upper limb) have been ascribed to the activation of humoral and/or neural pathways. The pat</w:t>
      </w:r>
      <w:r w:rsidRPr="001B3E77">
        <w:rPr>
          <w:rFonts w:ascii="Book Antiqua" w:hAnsi="Book Antiqua" w:cs="Times New Roman"/>
          <w:sz w:val="24"/>
          <w:szCs w:val="24"/>
          <w:lang w:val="en-US"/>
        </w:rPr>
        <w:t>h</w:t>
      </w:r>
      <w:r w:rsidRPr="001B3E77">
        <w:rPr>
          <w:rFonts w:ascii="Book Antiqua" w:hAnsi="Book Antiqua" w:cs="Times New Roman"/>
          <w:sz w:val="24"/>
          <w:szCs w:val="24"/>
          <w:lang w:val="en-US"/>
        </w:rPr>
        <w:t xml:space="preserve">ogenesis of remote ischemic conditioning is incompletely known, however it is possible that both humoral and neural mechanisms underlie this response. </w:t>
      </w:r>
    </w:p>
    <w:p w14:paraId="2078B520" w14:textId="77777777" w:rsidR="008954EC" w:rsidRPr="001B3E77" w:rsidRDefault="008954EC" w:rsidP="001B3E77">
      <w:pPr>
        <w:spacing w:after="0" w:line="360" w:lineRule="auto"/>
        <w:jc w:val="both"/>
        <w:rPr>
          <w:rFonts w:ascii="Book Antiqua" w:hAnsi="Book Antiqua" w:cs="Times New Roman"/>
          <w:b/>
          <w:sz w:val="24"/>
          <w:szCs w:val="24"/>
          <w:lang w:val="en-US"/>
        </w:rPr>
      </w:pPr>
      <w:r w:rsidRPr="001B3E77">
        <w:rPr>
          <w:rFonts w:ascii="Book Antiqua" w:hAnsi="Book Antiqua" w:cs="Times New Roman"/>
          <w:b/>
          <w:sz w:val="24"/>
          <w:szCs w:val="24"/>
          <w:lang w:val="en-US"/>
        </w:rPr>
        <w:br w:type="page"/>
      </w:r>
    </w:p>
    <w:p w14:paraId="195DEDE8" w14:textId="2E5A5134" w:rsidR="00200B94" w:rsidRPr="004F1781" w:rsidRDefault="00200B94" w:rsidP="004F1781">
      <w:pPr>
        <w:spacing w:after="0" w:line="360" w:lineRule="auto"/>
        <w:jc w:val="both"/>
        <w:rPr>
          <w:rFonts w:ascii="Book Antiqua" w:hAnsi="Book Antiqua" w:cs="Times New Roman"/>
          <w:b/>
          <w:sz w:val="24"/>
          <w:szCs w:val="24"/>
          <w:lang w:val="en-US"/>
        </w:rPr>
      </w:pPr>
      <w:r w:rsidRPr="004F1781">
        <w:rPr>
          <w:rFonts w:ascii="Book Antiqua" w:hAnsi="Book Antiqua" w:cs="Times New Roman"/>
          <w:b/>
          <w:sz w:val="24"/>
          <w:szCs w:val="24"/>
          <w:lang w:val="en-US"/>
        </w:rPr>
        <w:lastRenderedPageBreak/>
        <w:t>Table 1 Clinical studies on remote ischemic conditioning in percutaneous coronary i</w:t>
      </w:r>
      <w:r w:rsidRPr="004F1781">
        <w:rPr>
          <w:rFonts w:ascii="Book Antiqua" w:hAnsi="Book Antiqua" w:cs="Times New Roman"/>
          <w:b/>
          <w:sz w:val="24"/>
          <w:szCs w:val="24"/>
          <w:lang w:val="en-US"/>
        </w:rPr>
        <w:t>n</w:t>
      </w:r>
      <w:r w:rsidRPr="004F1781">
        <w:rPr>
          <w:rFonts w:ascii="Book Antiqua" w:hAnsi="Book Antiqua" w:cs="Times New Roman"/>
          <w:b/>
          <w:sz w:val="24"/>
          <w:szCs w:val="24"/>
          <w:lang w:val="en-US"/>
        </w:rPr>
        <w:t xml:space="preserve">tervention </w:t>
      </w:r>
    </w:p>
    <w:p w14:paraId="437CAF67" w14:textId="3CE08A58" w:rsidR="00200B94" w:rsidRPr="004F1781" w:rsidRDefault="00200B94" w:rsidP="004F1781">
      <w:pPr>
        <w:spacing w:after="0" w:line="360" w:lineRule="auto"/>
        <w:jc w:val="both"/>
        <w:rPr>
          <w:rFonts w:ascii="Book Antiqua" w:hAnsi="Book Antiqua"/>
          <w:sz w:val="24"/>
          <w:szCs w:val="24"/>
        </w:rPr>
      </w:pPr>
    </w:p>
    <w:tbl>
      <w:tblPr>
        <w:tblStyle w:val="TableGrid"/>
        <w:tblW w:w="15456" w:type="dxa"/>
        <w:tblInd w:w="-889" w:type="dxa"/>
        <w:tblLayout w:type="fixed"/>
        <w:tblLook w:val="04A0" w:firstRow="1" w:lastRow="0" w:firstColumn="1" w:lastColumn="0" w:noHBand="0" w:noVBand="1"/>
      </w:tblPr>
      <w:tblGrid>
        <w:gridCol w:w="2415"/>
        <w:gridCol w:w="1276"/>
        <w:gridCol w:w="1417"/>
        <w:gridCol w:w="1134"/>
        <w:gridCol w:w="1418"/>
        <w:gridCol w:w="992"/>
        <w:gridCol w:w="2410"/>
        <w:gridCol w:w="1701"/>
        <w:gridCol w:w="1417"/>
        <w:gridCol w:w="1276"/>
      </w:tblGrid>
      <w:tr w:rsidR="00200B94" w:rsidRPr="004F1781" w14:paraId="32DF30DF" w14:textId="77777777" w:rsidTr="00BB6280">
        <w:trPr>
          <w:trHeight w:val="697"/>
        </w:trPr>
        <w:tc>
          <w:tcPr>
            <w:tcW w:w="2415" w:type="dxa"/>
            <w:shd w:val="clear" w:color="auto" w:fill="auto"/>
          </w:tcPr>
          <w:p w14:paraId="2161DF42" w14:textId="77777777" w:rsidR="00200B94" w:rsidRPr="004F1781" w:rsidRDefault="00200B94" w:rsidP="004F1781">
            <w:pPr>
              <w:spacing w:line="360" w:lineRule="auto"/>
              <w:jc w:val="both"/>
              <w:rPr>
                <w:rFonts w:ascii="Book Antiqua" w:hAnsi="Book Antiqua" w:cs="Times New Roman"/>
                <w:b/>
              </w:rPr>
            </w:pPr>
            <w:r w:rsidRPr="004F1781">
              <w:rPr>
                <w:rFonts w:ascii="Book Antiqua" w:hAnsi="Book Antiqua" w:cs="Times New Roman"/>
                <w:b/>
              </w:rPr>
              <w:t>Study</w:t>
            </w:r>
          </w:p>
        </w:tc>
        <w:tc>
          <w:tcPr>
            <w:tcW w:w="1276" w:type="dxa"/>
            <w:shd w:val="clear" w:color="auto" w:fill="auto"/>
          </w:tcPr>
          <w:p w14:paraId="42BE9C7A" w14:textId="77777777" w:rsidR="00200B94" w:rsidRPr="004F1781" w:rsidRDefault="00200B94" w:rsidP="004F1781">
            <w:pPr>
              <w:spacing w:line="360" w:lineRule="auto"/>
              <w:jc w:val="both"/>
              <w:rPr>
                <w:rFonts w:ascii="Book Antiqua" w:hAnsi="Book Antiqua" w:cs="Times New Roman"/>
                <w:b/>
              </w:rPr>
            </w:pPr>
            <w:r w:rsidRPr="004F1781">
              <w:rPr>
                <w:rFonts w:ascii="Book Antiqua" w:hAnsi="Book Antiqua" w:cs="Times New Roman"/>
                <w:b/>
              </w:rPr>
              <w:t>Patients n (CTRLS/RIPC)</w:t>
            </w:r>
          </w:p>
        </w:tc>
        <w:tc>
          <w:tcPr>
            <w:tcW w:w="1417" w:type="dxa"/>
            <w:shd w:val="clear" w:color="auto" w:fill="auto"/>
          </w:tcPr>
          <w:p w14:paraId="2585C253" w14:textId="12FC54BA" w:rsidR="00200B94" w:rsidRPr="004F1781" w:rsidRDefault="009B5F44" w:rsidP="009B5F44">
            <w:pPr>
              <w:tabs>
                <w:tab w:val="left" w:pos="3206"/>
                <w:tab w:val="right" w:pos="4461"/>
              </w:tabs>
              <w:spacing w:line="360" w:lineRule="auto"/>
              <w:jc w:val="both"/>
              <w:rPr>
                <w:rFonts w:ascii="Book Antiqua" w:hAnsi="Book Antiqua" w:cs="Times New Roman"/>
                <w:b/>
              </w:rPr>
            </w:pPr>
            <w:r>
              <w:rPr>
                <w:rFonts w:ascii="Book Antiqua" w:hAnsi="Book Antiqua" w:cs="Times New Roman"/>
                <w:b/>
              </w:rPr>
              <w:t>ST</w:t>
            </w:r>
            <w:r w:rsidR="00200B94" w:rsidRPr="004F1781">
              <w:rPr>
                <w:rFonts w:ascii="Book Antiqua" w:hAnsi="Book Antiqua" w:cs="Times New Roman"/>
                <w:b/>
              </w:rPr>
              <w:t xml:space="preserve"> or </w:t>
            </w:r>
            <w:r>
              <w:rPr>
                <w:rFonts w:ascii="Book Antiqua" w:hAnsi="Book Antiqua" w:cs="Times New Roman"/>
                <w:b/>
              </w:rPr>
              <w:t>LT</w:t>
            </w:r>
            <w:r w:rsidR="00200B94" w:rsidRPr="004F1781">
              <w:rPr>
                <w:rFonts w:ascii="Book Antiqua" w:hAnsi="Book Antiqua" w:cs="Times New Roman"/>
                <w:b/>
              </w:rPr>
              <w:t xml:space="preserve"> outcome</w:t>
            </w:r>
          </w:p>
        </w:tc>
        <w:tc>
          <w:tcPr>
            <w:tcW w:w="3544" w:type="dxa"/>
            <w:gridSpan w:val="3"/>
            <w:shd w:val="clear" w:color="auto" w:fill="auto"/>
          </w:tcPr>
          <w:p w14:paraId="177CA101" w14:textId="77777777" w:rsidR="00200B94" w:rsidRPr="004F1781" w:rsidRDefault="00200B94" w:rsidP="004F1781">
            <w:pPr>
              <w:tabs>
                <w:tab w:val="left" w:pos="3206"/>
                <w:tab w:val="right" w:pos="4461"/>
              </w:tabs>
              <w:spacing w:line="360" w:lineRule="auto"/>
              <w:jc w:val="both"/>
              <w:rPr>
                <w:rFonts w:ascii="Book Antiqua" w:hAnsi="Book Antiqua" w:cs="Times New Roman"/>
                <w:b/>
              </w:rPr>
            </w:pPr>
            <w:r w:rsidRPr="004F1781">
              <w:rPr>
                <w:rFonts w:ascii="Book Antiqua" w:hAnsi="Book Antiqua" w:cs="Times New Roman"/>
                <w:b/>
              </w:rPr>
              <w:t>Conditioning protocol</w:t>
            </w:r>
          </w:p>
        </w:tc>
        <w:tc>
          <w:tcPr>
            <w:tcW w:w="2410" w:type="dxa"/>
            <w:shd w:val="clear" w:color="auto" w:fill="auto"/>
          </w:tcPr>
          <w:p w14:paraId="23395558" w14:textId="77777777" w:rsidR="00200B94" w:rsidRPr="004F1781" w:rsidRDefault="00200B94" w:rsidP="004F1781">
            <w:pPr>
              <w:spacing w:line="360" w:lineRule="auto"/>
              <w:jc w:val="both"/>
              <w:rPr>
                <w:rFonts w:ascii="Book Antiqua" w:hAnsi="Book Antiqua" w:cs="Times New Roman"/>
                <w:b/>
              </w:rPr>
            </w:pPr>
            <w:r w:rsidRPr="004F1781">
              <w:rPr>
                <w:rFonts w:ascii="Book Antiqua" w:hAnsi="Book Antiqua" w:cs="Times New Roman"/>
                <w:b/>
              </w:rPr>
              <w:t>Primary endpoint</w:t>
            </w:r>
          </w:p>
        </w:tc>
        <w:tc>
          <w:tcPr>
            <w:tcW w:w="4394" w:type="dxa"/>
            <w:gridSpan w:val="3"/>
            <w:tcBorders>
              <w:top w:val="single" w:sz="4" w:space="0" w:color="auto"/>
              <w:bottom w:val="single" w:sz="4" w:space="0" w:color="auto"/>
            </w:tcBorders>
            <w:shd w:val="clear" w:color="auto" w:fill="auto"/>
          </w:tcPr>
          <w:p w14:paraId="698BCA5D" w14:textId="77777777" w:rsidR="00200B94" w:rsidRPr="004F1781" w:rsidRDefault="00200B94" w:rsidP="004F1781">
            <w:pPr>
              <w:tabs>
                <w:tab w:val="center" w:pos="2161"/>
                <w:tab w:val="left" w:pos="2777"/>
                <w:tab w:val="left" w:pos="2832"/>
                <w:tab w:val="left" w:pos="3566"/>
                <w:tab w:val="right" w:pos="4322"/>
              </w:tabs>
              <w:spacing w:line="360" w:lineRule="auto"/>
              <w:jc w:val="both"/>
              <w:rPr>
                <w:rFonts w:ascii="Book Antiqua" w:hAnsi="Book Antiqua" w:cs="Times New Roman"/>
                <w:b/>
              </w:rPr>
            </w:pPr>
            <w:r w:rsidRPr="004F1781">
              <w:rPr>
                <w:rFonts w:ascii="Book Antiqua" w:hAnsi="Book Antiqua" w:cs="Times New Roman"/>
                <w:b/>
              </w:rPr>
              <w:t>Results</w:t>
            </w:r>
          </w:p>
        </w:tc>
      </w:tr>
      <w:tr w:rsidR="00200B94" w:rsidRPr="004F1781" w14:paraId="77B874FF" w14:textId="77777777" w:rsidTr="00BB6280">
        <w:trPr>
          <w:trHeight w:val="424"/>
        </w:trPr>
        <w:tc>
          <w:tcPr>
            <w:tcW w:w="2415" w:type="dxa"/>
            <w:shd w:val="clear" w:color="auto" w:fill="auto"/>
          </w:tcPr>
          <w:p w14:paraId="3762A1BF" w14:textId="77777777" w:rsidR="00200B94" w:rsidRPr="004F1781" w:rsidRDefault="00200B94" w:rsidP="004F1781">
            <w:pPr>
              <w:spacing w:line="360" w:lineRule="auto"/>
              <w:jc w:val="both"/>
              <w:rPr>
                <w:rFonts w:ascii="Book Antiqua" w:hAnsi="Book Antiqua" w:cs="Times New Roman"/>
              </w:rPr>
            </w:pPr>
          </w:p>
        </w:tc>
        <w:tc>
          <w:tcPr>
            <w:tcW w:w="1276" w:type="dxa"/>
            <w:shd w:val="clear" w:color="auto" w:fill="auto"/>
          </w:tcPr>
          <w:p w14:paraId="5DE3E1D8" w14:textId="77777777" w:rsidR="00200B94" w:rsidRPr="004F1781" w:rsidRDefault="00200B94" w:rsidP="004F1781">
            <w:pPr>
              <w:spacing w:line="360" w:lineRule="auto"/>
              <w:jc w:val="both"/>
              <w:rPr>
                <w:rFonts w:ascii="Book Antiqua" w:hAnsi="Book Antiqua" w:cs="Times New Roman"/>
              </w:rPr>
            </w:pPr>
          </w:p>
        </w:tc>
        <w:tc>
          <w:tcPr>
            <w:tcW w:w="1417" w:type="dxa"/>
            <w:shd w:val="clear" w:color="auto" w:fill="auto"/>
          </w:tcPr>
          <w:p w14:paraId="0A5C03EC" w14:textId="77777777" w:rsidR="00200B94" w:rsidRPr="004F1781" w:rsidRDefault="00200B94" w:rsidP="004F1781">
            <w:pPr>
              <w:spacing w:line="360" w:lineRule="auto"/>
              <w:jc w:val="both"/>
              <w:rPr>
                <w:rFonts w:ascii="Book Antiqua" w:hAnsi="Book Antiqua" w:cs="Times New Roman"/>
              </w:rPr>
            </w:pPr>
          </w:p>
        </w:tc>
        <w:tc>
          <w:tcPr>
            <w:tcW w:w="1134" w:type="dxa"/>
            <w:shd w:val="clear" w:color="auto" w:fill="auto"/>
          </w:tcPr>
          <w:p w14:paraId="070F3028" w14:textId="77777777" w:rsidR="00200B94" w:rsidRPr="009B5F44" w:rsidRDefault="00200B94" w:rsidP="004F1781">
            <w:pPr>
              <w:spacing w:line="360" w:lineRule="auto"/>
              <w:jc w:val="both"/>
              <w:rPr>
                <w:rFonts w:ascii="Book Antiqua" w:hAnsi="Book Antiqua" w:cs="Times New Roman"/>
              </w:rPr>
            </w:pPr>
            <w:r w:rsidRPr="009B5F44">
              <w:rPr>
                <w:rFonts w:ascii="Book Antiqua" w:hAnsi="Book Antiqua" w:cs="Times New Roman"/>
              </w:rPr>
              <w:t>I/R c</w:t>
            </w:r>
            <w:r w:rsidRPr="009B5F44">
              <w:rPr>
                <w:rFonts w:ascii="Book Antiqua" w:hAnsi="Book Antiqua" w:cs="Times New Roman"/>
              </w:rPr>
              <w:t>y</w:t>
            </w:r>
            <w:r w:rsidRPr="009B5F44">
              <w:rPr>
                <w:rFonts w:ascii="Book Antiqua" w:hAnsi="Book Antiqua" w:cs="Times New Roman"/>
              </w:rPr>
              <w:t>cles</w:t>
            </w:r>
          </w:p>
        </w:tc>
        <w:tc>
          <w:tcPr>
            <w:tcW w:w="1418" w:type="dxa"/>
            <w:shd w:val="clear" w:color="auto" w:fill="auto"/>
          </w:tcPr>
          <w:p w14:paraId="6CB72394" w14:textId="77777777" w:rsidR="00200B94" w:rsidRPr="009B5F44" w:rsidRDefault="00200B94" w:rsidP="004F1781">
            <w:pPr>
              <w:spacing w:line="360" w:lineRule="auto"/>
              <w:jc w:val="both"/>
              <w:rPr>
                <w:rFonts w:ascii="Book Antiqua" w:hAnsi="Book Antiqua" w:cs="Times New Roman"/>
              </w:rPr>
            </w:pPr>
            <w:r w:rsidRPr="009B5F44">
              <w:rPr>
                <w:rFonts w:ascii="Book Antiqua" w:hAnsi="Book Antiqua" w:cs="Times New Roman"/>
              </w:rPr>
              <w:t>Cuff  pre</w:t>
            </w:r>
            <w:r w:rsidRPr="009B5F44">
              <w:rPr>
                <w:rFonts w:ascii="Book Antiqua" w:hAnsi="Book Antiqua" w:cs="Times New Roman"/>
              </w:rPr>
              <w:t>s</w:t>
            </w:r>
            <w:r w:rsidRPr="009B5F44">
              <w:rPr>
                <w:rFonts w:ascii="Book Antiqua" w:hAnsi="Book Antiqua" w:cs="Times New Roman"/>
              </w:rPr>
              <w:t>sure</w:t>
            </w:r>
          </w:p>
        </w:tc>
        <w:tc>
          <w:tcPr>
            <w:tcW w:w="992" w:type="dxa"/>
            <w:shd w:val="clear" w:color="auto" w:fill="auto"/>
          </w:tcPr>
          <w:p w14:paraId="48DCD5AF" w14:textId="77777777" w:rsidR="00200B94" w:rsidRPr="009B5F44" w:rsidRDefault="00200B94" w:rsidP="004F1781">
            <w:pPr>
              <w:spacing w:line="360" w:lineRule="auto"/>
              <w:jc w:val="both"/>
              <w:rPr>
                <w:rFonts w:ascii="Book Antiqua" w:hAnsi="Book Antiqua" w:cs="Times New Roman"/>
              </w:rPr>
            </w:pPr>
            <w:r w:rsidRPr="009B5F44">
              <w:rPr>
                <w:rFonts w:ascii="Book Antiqua" w:hAnsi="Book Antiqua" w:cs="Times New Roman"/>
              </w:rPr>
              <w:t>Limb</w:t>
            </w:r>
          </w:p>
        </w:tc>
        <w:tc>
          <w:tcPr>
            <w:tcW w:w="2410" w:type="dxa"/>
            <w:shd w:val="clear" w:color="auto" w:fill="auto"/>
          </w:tcPr>
          <w:p w14:paraId="5AFE6A39" w14:textId="77777777" w:rsidR="00200B94" w:rsidRPr="009B5F44" w:rsidRDefault="00200B94" w:rsidP="004F1781">
            <w:pPr>
              <w:spacing w:line="360" w:lineRule="auto"/>
              <w:jc w:val="both"/>
              <w:rPr>
                <w:rFonts w:ascii="Book Antiqua" w:hAnsi="Book Antiqua" w:cs="Times New Roman"/>
              </w:rPr>
            </w:pPr>
          </w:p>
        </w:tc>
        <w:tc>
          <w:tcPr>
            <w:tcW w:w="1701" w:type="dxa"/>
            <w:tcBorders>
              <w:top w:val="single" w:sz="4" w:space="0" w:color="auto"/>
            </w:tcBorders>
            <w:shd w:val="clear" w:color="auto" w:fill="auto"/>
          </w:tcPr>
          <w:p w14:paraId="6D3DE9C4" w14:textId="77777777" w:rsidR="00200B94" w:rsidRPr="004F1781" w:rsidRDefault="00200B94" w:rsidP="004F1781">
            <w:pPr>
              <w:spacing w:line="360" w:lineRule="auto"/>
              <w:jc w:val="both"/>
              <w:rPr>
                <w:rFonts w:ascii="Book Antiqua" w:hAnsi="Book Antiqua" w:cs="Times New Roman"/>
                <w:i/>
              </w:rPr>
            </w:pPr>
            <w:r w:rsidRPr="004F1781">
              <w:rPr>
                <w:rFonts w:ascii="Book Antiqua" w:hAnsi="Book Antiqua" w:cs="Times New Roman"/>
                <w:i/>
              </w:rPr>
              <w:t>RIPC</w:t>
            </w:r>
          </w:p>
        </w:tc>
        <w:tc>
          <w:tcPr>
            <w:tcW w:w="1417" w:type="dxa"/>
            <w:tcBorders>
              <w:top w:val="single" w:sz="4" w:space="0" w:color="auto"/>
            </w:tcBorders>
            <w:shd w:val="clear" w:color="auto" w:fill="auto"/>
          </w:tcPr>
          <w:p w14:paraId="7B3DF4F8" w14:textId="77777777" w:rsidR="00200B94" w:rsidRPr="004F1781" w:rsidRDefault="00200B94" w:rsidP="004F1781">
            <w:pPr>
              <w:spacing w:line="360" w:lineRule="auto"/>
              <w:jc w:val="both"/>
              <w:rPr>
                <w:rFonts w:ascii="Book Antiqua" w:hAnsi="Book Antiqua" w:cs="Times New Roman"/>
                <w:i/>
              </w:rPr>
            </w:pPr>
            <w:r w:rsidRPr="004F1781">
              <w:rPr>
                <w:rFonts w:ascii="Book Antiqua" w:hAnsi="Book Antiqua" w:cs="Times New Roman"/>
                <w:i/>
              </w:rPr>
              <w:t>CTRLS</w:t>
            </w:r>
          </w:p>
        </w:tc>
        <w:tc>
          <w:tcPr>
            <w:tcW w:w="1276" w:type="dxa"/>
            <w:shd w:val="clear" w:color="auto" w:fill="auto"/>
          </w:tcPr>
          <w:p w14:paraId="12EBB62C" w14:textId="77777777" w:rsidR="00200B94" w:rsidRPr="004F1781" w:rsidRDefault="00200B94" w:rsidP="004F1781">
            <w:pPr>
              <w:spacing w:line="360" w:lineRule="auto"/>
              <w:jc w:val="both"/>
              <w:rPr>
                <w:rFonts w:ascii="Book Antiqua" w:hAnsi="Book Antiqua" w:cs="Times New Roman"/>
                <w:i/>
              </w:rPr>
            </w:pPr>
            <w:r w:rsidRPr="004F1781">
              <w:rPr>
                <w:rFonts w:ascii="Book Antiqua" w:hAnsi="Book Antiqua" w:cs="Times New Roman"/>
                <w:i/>
              </w:rPr>
              <w:t>p</w:t>
            </w:r>
          </w:p>
        </w:tc>
      </w:tr>
      <w:tr w:rsidR="00200B94" w:rsidRPr="004F1781" w14:paraId="307715A8" w14:textId="77777777" w:rsidTr="00BB6280">
        <w:trPr>
          <w:trHeight w:val="424"/>
        </w:trPr>
        <w:tc>
          <w:tcPr>
            <w:tcW w:w="15456" w:type="dxa"/>
            <w:gridSpan w:val="10"/>
            <w:shd w:val="clear" w:color="auto" w:fill="auto"/>
          </w:tcPr>
          <w:p w14:paraId="32F30798" w14:textId="7755C383" w:rsidR="00200B94" w:rsidRPr="004F1781" w:rsidRDefault="00200B94" w:rsidP="004F1781">
            <w:pPr>
              <w:spacing w:line="360" w:lineRule="auto"/>
              <w:jc w:val="both"/>
              <w:rPr>
                <w:rFonts w:ascii="Book Antiqua" w:eastAsia="宋体" w:hAnsi="Book Antiqua" w:cs="Times New Roman"/>
                <w:i/>
                <w:lang w:val="en-US" w:eastAsia="zh-CN"/>
              </w:rPr>
            </w:pPr>
            <w:r w:rsidRPr="004F1781">
              <w:rPr>
                <w:rFonts w:ascii="Book Antiqua" w:hAnsi="Book Antiqua" w:cs="Times New Roman"/>
                <w:b/>
                <w:lang w:val="en-US"/>
              </w:rPr>
              <w:t>Remote ischemic preconditioning</w:t>
            </w:r>
            <w:r w:rsidRPr="004F1781">
              <w:rPr>
                <w:rFonts w:ascii="Book Antiqua" w:eastAsia="宋体" w:hAnsi="Book Antiqua" w:cs="Times New Roman"/>
                <w:b/>
                <w:lang w:val="en-US" w:eastAsia="zh-CN"/>
              </w:rPr>
              <w:t xml:space="preserve"> </w:t>
            </w:r>
          </w:p>
        </w:tc>
      </w:tr>
      <w:tr w:rsidR="00200B94" w:rsidRPr="004F1781" w14:paraId="4410C410" w14:textId="77777777" w:rsidTr="00BB6280">
        <w:trPr>
          <w:trHeight w:val="824"/>
        </w:trPr>
        <w:tc>
          <w:tcPr>
            <w:tcW w:w="2415" w:type="dxa"/>
            <w:shd w:val="clear" w:color="auto" w:fill="auto"/>
            <w:vAlign w:val="center"/>
          </w:tcPr>
          <w:p w14:paraId="7A6D519F" w14:textId="29B4C604" w:rsidR="00200B94" w:rsidRPr="004F1781" w:rsidRDefault="00200B94" w:rsidP="004F1781">
            <w:pPr>
              <w:spacing w:line="360" w:lineRule="auto"/>
              <w:jc w:val="both"/>
              <w:rPr>
                <w:rFonts w:ascii="Book Antiqua" w:hAnsi="Book Antiqua" w:cs="Times New Roman"/>
                <w:vertAlign w:val="superscript"/>
              </w:rPr>
            </w:pPr>
            <w:r w:rsidRPr="004F1781">
              <w:rPr>
                <w:rFonts w:ascii="Book Antiqua" w:hAnsi="Book Antiqua" w:cs="Times New Roman"/>
              </w:rPr>
              <w:t xml:space="preserve">Prasad </w:t>
            </w:r>
            <w:r w:rsidRPr="004F1781">
              <w:rPr>
                <w:rFonts w:ascii="Book Antiqua" w:hAnsi="Book Antiqua" w:cs="Times New Roman"/>
                <w:i/>
              </w:rPr>
              <w:t>et al</w:t>
            </w:r>
            <w:r w:rsidR="005B106F" w:rsidRPr="004F1781">
              <w:rPr>
                <w:rFonts w:ascii="Book Antiqua" w:eastAsia="宋体" w:hAnsi="Book Antiqua" w:cs="Times New Roman"/>
                <w:vertAlign w:val="superscript"/>
                <w:lang w:eastAsia="zh-CN"/>
              </w:rPr>
              <w:t>[76]</w:t>
            </w:r>
            <w:r w:rsidRPr="004F1781">
              <w:rPr>
                <w:rFonts w:ascii="Book Antiqua" w:hAnsi="Book Antiqua" w:cs="Times New Roman"/>
              </w:rPr>
              <w:t>, 2013</w:t>
            </w:r>
          </w:p>
        </w:tc>
        <w:tc>
          <w:tcPr>
            <w:tcW w:w="1276" w:type="dxa"/>
            <w:shd w:val="clear" w:color="auto" w:fill="auto"/>
            <w:vAlign w:val="center"/>
          </w:tcPr>
          <w:p w14:paraId="4EE12BAF"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48/47</w:t>
            </w:r>
          </w:p>
        </w:tc>
        <w:tc>
          <w:tcPr>
            <w:tcW w:w="1417" w:type="dxa"/>
            <w:shd w:val="clear" w:color="auto" w:fill="auto"/>
            <w:vAlign w:val="center"/>
          </w:tcPr>
          <w:p w14:paraId="2F55BA35"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ST</w:t>
            </w:r>
          </w:p>
        </w:tc>
        <w:tc>
          <w:tcPr>
            <w:tcW w:w="1134" w:type="dxa"/>
            <w:shd w:val="clear" w:color="auto" w:fill="auto"/>
            <w:vAlign w:val="center"/>
          </w:tcPr>
          <w:p w14:paraId="06D550BC"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3x3’</w:t>
            </w:r>
          </w:p>
        </w:tc>
        <w:tc>
          <w:tcPr>
            <w:tcW w:w="1418" w:type="dxa"/>
            <w:shd w:val="clear" w:color="auto" w:fill="auto"/>
            <w:vAlign w:val="center"/>
          </w:tcPr>
          <w:p w14:paraId="4086E8BB"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vAlign w:val="center"/>
          </w:tcPr>
          <w:p w14:paraId="129B1CC3"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upper</w:t>
            </w:r>
          </w:p>
        </w:tc>
        <w:tc>
          <w:tcPr>
            <w:tcW w:w="2410" w:type="dxa"/>
            <w:shd w:val="clear" w:color="auto" w:fill="auto"/>
            <w:vAlign w:val="center"/>
          </w:tcPr>
          <w:p w14:paraId="63AB1B9C" w14:textId="6D72983D"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Post-PCI myonecr</w:t>
            </w:r>
            <w:r w:rsidRPr="004F1781">
              <w:rPr>
                <w:rFonts w:ascii="Book Antiqua" w:hAnsi="Book Antiqua" w:cs="Times New Roman"/>
                <w:lang w:val="en-US"/>
              </w:rPr>
              <w:t>o</w:t>
            </w:r>
            <w:r w:rsidRPr="004F1781">
              <w:rPr>
                <w:rFonts w:ascii="Book Antiqua" w:hAnsi="Book Antiqua" w:cs="Times New Roman"/>
                <w:lang w:val="en-US"/>
              </w:rPr>
              <w:t>sis (cTnT</w:t>
            </w:r>
            <w:r w:rsidRPr="004F1781">
              <w:rPr>
                <w:rFonts w:ascii="Book Antiqua" w:eastAsia="宋体" w:hAnsi="Book Antiqua" w:cs="Times New Roman"/>
                <w:lang w:val="en-US" w:eastAsia="zh-CN"/>
              </w:rPr>
              <w:t xml:space="preserve"> </w:t>
            </w:r>
            <w:r w:rsidRPr="004F1781">
              <w:rPr>
                <w:rFonts w:ascii="Book Antiqua" w:hAnsi="Book Antiqua" w:cs="Times New Roman"/>
                <w:lang w:val="en-US"/>
              </w:rPr>
              <w:t>&gt;=</w:t>
            </w:r>
            <w:r w:rsidRPr="004F1781">
              <w:rPr>
                <w:rFonts w:ascii="Book Antiqua" w:eastAsia="宋体" w:hAnsi="Book Antiqua" w:cs="Times New Roman"/>
                <w:lang w:val="en-US" w:eastAsia="zh-CN"/>
              </w:rPr>
              <w:t xml:space="preserve"> </w:t>
            </w:r>
            <w:r w:rsidRPr="004F1781">
              <w:rPr>
                <w:rFonts w:ascii="Book Antiqua" w:hAnsi="Book Antiqua" w:cs="Times New Roman"/>
                <w:lang w:val="en-US"/>
              </w:rPr>
              <w:t>0.03 ng/dL)</w:t>
            </w:r>
          </w:p>
        </w:tc>
        <w:tc>
          <w:tcPr>
            <w:tcW w:w="1701" w:type="dxa"/>
            <w:shd w:val="clear" w:color="auto" w:fill="auto"/>
            <w:vAlign w:val="center"/>
          </w:tcPr>
          <w:p w14:paraId="364F2768"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40%</w:t>
            </w:r>
          </w:p>
        </w:tc>
        <w:tc>
          <w:tcPr>
            <w:tcW w:w="1417" w:type="dxa"/>
            <w:shd w:val="clear" w:color="auto" w:fill="auto"/>
            <w:vAlign w:val="center"/>
          </w:tcPr>
          <w:p w14:paraId="15A7A4AA"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47%</w:t>
            </w:r>
          </w:p>
        </w:tc>
        <w:tc>
          <w:tcPr>
            <w:tcW w:w="1276" w:type="dxa"/>
            <w:shd w:val="clear" w:color="auto" w:fill="auto"/>
            <w:vAlign w:val="center"/>
          </w:tcPr>
          <w:p w14:paraId="5B64C61A"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0.42</w:t>
            </w:r>
          </w:p>
        </w:tc>
      </w:tr>
      <w:tr w:rsidR="00200B94" w:rsidRPr="004F1781" w14:paraId="61CA4A59" w14:textId="77777777" w:rsidTr="00BB6280">
        <w:trPr>
          <w:trHeight w:val="722"/>
        </w:trPr>
        <w:tc>
          <w:tcPr>
            <w:tcW w:w="2415" w:type="dxa"/>
            <w:shd w:val="clear" w:color="auto" w:fill="auto"/>
            <w:vAlign w:val="center"/>
          </w:tcPr>
          <w:p w14:paraId="523E73E0" w14:textId="5AE3C8C1" w:rsidR="00200B94" w:rsidRPr="004F1781" w:rsidRDefault="00200B94" w:rsidP="004F1781">
            <w:pPr>
              <w:spacing w:line="360" w:lineRule="auto"/>
              <w:jc w:val="both"/>
              <w:rPr>
                <w:rFonts w:ascii="Book Antiqua" w:hAnsi="Book Antiqua" w:cs="Times New Roman"/>
                <w:vertAlign w:val="superscript"/>
                <w:lang w:val="en-US"/>
              </w:rPr>
            </w:pPr>
            <w:r w:rsidRPr="004F1781">
              <w:rPr>
                <w:rFonts w:ascii="Book Antiqua" w:hAnsi="Book Antiqua" w:cs="Times New Roman"/>
                <w:lang w:val="en-US"/>
              </w:rPr>
              <w:t xml:space="preserve">Ahmed </w:t>
            </w:r>
            <w:r w:rsidR="005B106F" w:rsidRPr="004F1781">
              <w:rPr>
                <w:rFonts w:ascii="Book Antiqua" w:hAnsi="Book Antiqua" w:cs="Times New Roman"/>
                <w:i/>
              </w:rPr>
              <w:t>et al</w:t>
            </w:r>
            <w:r w:rsidR="005B106F" w:rsidRPr="004F1781">
              <w:rPr>
                <w:rFonts w:ascii="Book Antiqua" w:eastAsia="宋体" w:hAnsi="Book Antiqua" w:cs="Times New Roman"/>
                <w:vertAlign w:val="superscript"/>
                <w:lang w:eastAsia="zh-CN"/>
              </w:rPr>
              <w:t>[79]</w:t>
            </w:r>
            <w:r w:rsidR="005B106F" w:rsidRPr="004F1781">
              <w:rPr>
                <w:rFonts w:ascii="Book Antiqua" w:hAnsi="Book Antiqua" w:cs="Times New Roman"/>
              </w:rPr>
              <w:t>,</w:t>
            </w:r>
            <w:r w:rsidR="005B106F" w:rsidRPr="004F1781">
              <w:rPr>
                <w:rFonts w:ascii="Book Antiqua" w:eastAsia="宋体" w:hAnsi="Book Antiqua" w:cs="Times New Roman"/>
                <w:lang w:eastAsia="zh-CN"/>
              </w:rPr>
              <w:t xml:space="preserve"> </w:t>
            </w:r>
            <w:r w:rsidRPr="004F1781">
              <w:rPr>
                <w:rFonts w:ascii="Book Antiqua" w:hAnsi="Book Antiqua" w:cs="Times New Roman"/>
                <w:lang w:val="en-US"/>
              </w:rPr>
              <w:t>2013</w:t>
            </w:r>
          </w:p>
        </w:tc>
        <w:tc>
          <w:tcPr>
            <w:tcW w:w="1276" w:type="dxa"/>
            <w:shd w:val="clear" w:color="auto" w:fill="auto"/>
            <w:vAlign w:val="center"/>
          </w:tcPr>
          <w:p w14:paraId="40F03EF4"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72/77</w:t>
            </w:r>
          </w:p>
        </w:tc>
        <w:tc>
          <w:tcPr>
            <w:tcW w:w="1417" w:type="dxa"/>
            <w:shd w:val="clear" w:color="auto" w:fill="auto"/>
            <w:vAlign w:val="center"/>
          </w:tcPr>
          <w:p w14:paraId="5BABE3AA"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ST</w:t>
            </w:r>
          </w:p>
        </w:tc>
        <w:tc>
          <w:tcPr>
            <w:tcW w:w="1134" w:type="dxa"/>
            <w:shd w:val="clear" w:color="auto" w:fill="auto"/>
            <w:vAlign w:val="center"/>
          </w:tcPr>
          <w:p w14:paraId="6C49E678"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3x5’</w:t>
            </w:r>
          </w:p>
        </w:tc>
        <w:tc>
          <w:tcPr>
            <w:tcW w:w="1418" w:type="dxa"/>
            <w:shd w:val="clear" w:color="auto" w:fill="auto"/>
            <w:vAlign w:val="center"/>
          </w:tcPr>
          <w:p w14:paraId="6A1B7124"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200 mmHg</w:t>
            </w:r>
          </w:p>
        </w:tc>
        <w:tc>
          <w:tcPr>
            <w:tcW w:w="992" w:type="dxa"/>
            <w:shd w:val="clear" w:color="auto" w:fill="auto"/>
            <w:vAlign w:val="center"/>
          </w:tcPr>
          <w:p w14:paraId="39D07355"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upper</w:t>
            </w:r>
          </w:p>
        </w:tc>
        <w:tc>
          <w:tcPr>
            <w:tcW w:w="2410" w:type="dxa"/>
            <w:shd w:val="clear" w:color="auto" w:fill="auto"/>
            <w:vAlign w:val="center"/>
          </w:tcPr>
          <w:p w14:paraId="0CE54405"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cTnT 16 h post-PCI</w:t>
            </w:r>
          </w:p>
        </w:tc>
        <w:tc>
          <w:tcPr>
            <w:tcW w:w="1701" w:type="dxa"/>
            <w:shd w:val="clear" w:color="auto" w:fill="auto"/>
            <w:vAlign w:val="center"/>
          </w:tcPr>
          <w:p w14:paraId="526F39E0"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0.02 ng/mL</w:t>
            </w:r>
          </w:p>
        </w:tc>
        <w:tc>
          <w:tcPr>
            <w:tcW w:w="1417" w:type="dxa"/>
            <w:shd w:val="clear" w:color="auto" w:fill="auto"/>
            <w:vAlign w:val="center"/>
          </w:tcPr>
          <w:p w14:paraId="100C19D9"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0.047 ng/mL</w:t>
            </w:r>
          </w:p>
        </w:tc>
        <w:tc>
          <w:tcPr>
            <w:tcW w:w="1276" w:type="dxa"/>
            <w:shd w:val="clear" w:color="auto" w:fill="auto"/>
            <w:vAlign w:val="center"/>
          </w:tcPr>
          <w:p w14:paraId="3B485AA5"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0.047</w:t>
            </w:r>
          </w:p>
        </w:tc>
      </w:tr>
      <w:tr w:rsidR="00200B94" w:rsidRPr="004F1781" w14:paraId="5663E19C" w14:textId="77777777" w:rsidTr="00BB6280">
        <w:trPr>
          <w:trHeight w:val="833"/>
        </w:trPr>
        <w:tc>
          <w:tcPr>
            <w:tcW w:w="2415" w:type="dxa"/>
            <w:shd w:val="clear" w:color="auto" w:fill="auto"/>
            <w:vAlign w:val="center"/>
          </w:tcPr>
          <w:p w14:paraId="28933371" w14:textId="7773D8BC" w:rsidR="00200B94" w:rsidRPr="004F1781" w:rsidRDefault="00200B94" w:rsidP="004F1781">
            <w:pPr>
              <w:spacing w:line="360" w:lineRule="auto"/>
              <w:jc w:val="both"/>
              <w:rPr>
                <w:rFonts w:ascii="Book Antiqua" w:hAnsi="Book Antiqua" w:cs="Times New Roman"/>
                <w:vertAlign w:val="superscript"/>
                <w:lang w:val="en-US"/>
              </w:rPr>
            </w:pPr>
            <w:r w:rsidRPr="004F1781">
              <w:rPr>
                <w:rFonts w:ascii="Book Antiqua" w:hAnsi="Book Antiqua" w:cs="Times New Roman"/>
                <w:lang w:val="en-US"/>
              </w:rPr>
              <w:t xml:space="preserve">Ghaemian </w:t>
            </w:r>
            <w:r w:rsidR="005B106F" w:rsidRPr="004F1781">
              <w:rPr>
                <w:rFonts w:ascii="Book Antiqua" w:hAnsi="Book Antiqua" w:cs="Times New Roman"/>
                <w:i/>
              </w:rPr>
              <w:t>et al</w:t>
            </w:r>
            <w:r w:rsidR="005B106F" w:rsidRPr="004F1781">
              <w:rPr>
                <w:rFonts w:ascii="Book Antiqua" w:eastAsia="宋体" w:hAnsi="Book Antiqua" w:cs="Times New Roman"/>
                <w:vertAlign w:val="superscript"/>
                <w:lang w:eastAsia="zh-CN"/>
              </w:rPr>
              <w:t>[80]</w:t>
            </w:r>
            <w:r w:rsidR="005B106F" w:rsidRPr="004F1781">
              <w:rPr>
                <w:rFonts w:ascii="Book Antiqua" w:hAnsi="Book Antiqua" w:cs="Times New Roman"/>
              </w:rPr>
              <w:t>,</w:t>
            </w:r>
            <w:r w:rsidRPr="004F1781">
              <w:rPr>
                <w:rFonts w:ascii="Book Antiqua" w:hAnsi="Book Antiqua" w:cs="Times New Roman"/>
                <w:lang w:val="en-US"/>
              </w:rPr>
              <w:t xml:space="preserve"> 2010</w:t>
            </w:r>
          </w:p>
        </w:tc>
        <w:tc>
          <w:tcPr>
            <w:tcW w:w="1276" w:type="dxa"/>
            <w:shd w:val="clear" w:color="auto" w:fill="auto"/>
            <w:vAlign w:val="center"/>
          </w:tcPr>
          <w:p w14:paraId="32293A3D"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40/40</w:t>
            </w:r>
          </w:p>
        </w:tc>
        <w:tc>
          <w:tcPr>
            <w:tcW w:w="1417" w:type="dxa"/>
            <w:shd w:val="clear" w:color="auto" w:fill="auto"/>
            <w:vAlign w:val="center"/>
          </w:tcPr>
          <w:p w14:paraId="72ABF4DF"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ST</w:t>
            </w:r>
          </w:p>
        </w:tc>
        <w:tc>
          <w:tcPr>
            <w:tcW w:w="1134" w:type="dxa"/>
            <w:shd w:val="clear" w:color="auto" w:fill="auto"/>
            <w:vAlign w:val="center"/>
          </w:tcPr>
          <w:p w14:paraId="49DE107D"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2x5’</w:t>
            </w:r>
          </w:p>
        </w:tc>
        <w:tc>
          <w:tcPr>
            <w:tcW w:w="1418" w:type="dxa"/>
            <w:shd w:val="clear" w:color="auto" w:fill="auto"/>
            <w:vAlign w:val="center"/>
          </w:tcPr>
          <w:p w14:paraId="672B6074"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lang w:val="en-US"/>
              </w:rPr>
              <w:t>Above s</w:t>
            </w:r>
            <w:r w:rsidRPr="004F1781">
              <w:rPr>
                <w:rFonts w:ascii="Book Antiqua" w:hAnsi="Book Antiqua" w:cs="Times New Roman"/>
              </w:rPr>
              <w:t>y</w:t>
            </w:r>
            <w:r w:rsidRPr="004F1781">
              <w:rPr>
                <w:rFonts w:ascii="Book Antiqua" w:hAnsi="Book Antiqua" w:cs="Times New Roman"/>
              </w:rPr>
              <w:t>stolic</w:t>
            </w:r>
          </w:p>
        </w:tc>
        <w:tc>
          <w:tcPr>
            <w:tcW w:w="992" w:type="dxa"/>
            <w:shd w:val="clear" w:color="auto" w:fill="auto"/>
            <w:vAlign w:val="center"/>
          </w:tcPr>
          <w:p w14:paraId="06202234"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lower</w:t>
            </w:r>
          </w:p>
        </w:tc>
        <w:tc>
          <w:tcPr>
            <w:tcW w:w="2410" w:type="dxa"/>
            <w:shd w:val="clear" w:color="auto" w:fill="auto"/>
            <w:vAlign w:val="center"/>
          </w:tcPr>
          <w:p w14:paraId="19CCD320"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TnT  24 h post-PCI</w:t>
            </w:r>
          </w:p>
        </w:tc>
        <w:tc>
          <w:tcPr>
            <w:tcW w:w="1701" w:type="dxa"/>
            <w:shd w:val="clear" w:color="auto" w:fill="auto"/>
            <w:vAlign w:val="center"/>
          </w:tcPr>
          <w:p w14:paraId="61CC28DF"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12.5%</w:t>
            </w:r>
          </w:p>
        </w:tc>
        <w:tc>
          <w:tcPr>
            <w:tcW w:w="1417" w:type="dxa"/>
            <w:shd w:val="clear" w:color="auto" w:fill="auto"/>
            <w:vAlign w:val="center"/>
          </w:tcPr>
          <w:p w14:paraId="7048E054"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40%</w:t>
            </w:r>
          </w:p>
        </w:tc>
        <w:tc>
          <w:tcPr>
            <w:tcW w:w="1276" w:type="dxa"/>
            <w:shd w:val="clear" w:color="auto" w:fill="auto"/>
            <w:vAlign w:val="center"/>
          </w:tcPr>
          <w:p w14:paraId="36D2F73E"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0.01</w:t>
            </w:r>
          </w:p>
        </w:tc>
      </w:tr>
      <w:tr w:rsidR="00200B94" w:rsidRPr="004F1781" w14:paraId="66293A4F" w14:textId="77777777" w:rsidTr="00BB6280">
        <w:trPr>
          <w:trHeight w:val="843"/>
        </w:trPr>
        <w:tc>
          <w:tcPr>
            <w:tcW w:w="2415" w:type="dxa"/>
            <w:shd w:val="clear" w:color="auto" w:fill="auto"/>
            <w:vAlign w:val="center"/>
          </w:tcPr>
          <w:p w14:paraId="50D30094" w14:textId="25304C64" w:rsidR="00200B94" w:rsidRPr="004F1781" w:rsidRDefault="00200B94" w:rsidP="004F1781">
            <w:pPr>
              <w:spacing w:line="360" w:lineRule="auto"/>
              <w:jc w:val="both"/>
              <w:rPr>
                <w:rFonts w:ascii="Book Antiqua" w:hAnsi="Book Antiqua" w:cs="Times New Roman"/>
                <w:vertAlign w:val="superscript"/>
              </w:rPr>
            </w:pPr>
            <w:r w:rsidRPr="004F1781">
              <w:rPr>
                <w:rFonts w:ascii="Book Antiqua" w:hAnsi="Book Antiqua" w:cs="Times New Roman"/>
              </w:rPr>
              <w:t xml:space="preserve">Hoole </w:t>
            </w:r>
            <w:r w:rsidR="005B106F" w:rsidRPr="004F1781">
              <w:rPr>
                <w:rFonts w:ascii="Book Antiqua" w:hAnsi="Book Antiqua" w:cs="Times New Roman"/>
                <w:i/>
              </w:rPr>
              <w:t>et al</w:t>
            </w:r>
            <w:r w:rsidR="005B106F" w:rsidRPr="004F1781">
              <w:rPr>
                <w:rFonts w:ascii="Book Antiqua" w:eastAsia="宋体" w:hAnsi="Book Antiqua" w:cs="Times New Roman"/>
                <w:vertAlign w:val="superscript"/>
                <w:lang w:eastAsia="zh-CN"/>
              </w:rPr>
              <w:t>[77]</w:t>
            </w:r>
            <w:r w:rsidR="005B106F" w:rsidRPr="004F1781">
              <w:rPr>
                <w:rFonts w:ascii="Book Antiqua" w:hAnsi="Book Antiqua" w:cs="Times New Roman"/>
              </w:rPr>
              <w:t>,</w:t>
            </w:r>
            <w:r w:rsidRPr="004F1781">
              <w:rPr>
                <w:rFonts w:ascii="Book Antiqua" w:hAnsi="Book Antiqua" w:cs="Times New Roman"/>
              </w:rPr>
              <w:t xml:space="preserve"> 2009</w:t>
            </w:r>
            <w:r w:rsidRPr="004F1781">
              <w:rPr>
                <w:rFonts w:ascii="Book Antiqua" w:hAnsi="Book Antiqua" w:cs="Times New Roman"/>
                <w:vertAlign w:val="superscript"/>
              </w:rPr>
              <w:t>77</w:t>
            </w:r>
          </w:p>
        </w:tc>
        <w:tc>
          <w:tcPr>
            <w:tcW w:w="1276" w:type="dxa"/>
            <w:shd w:val="clear" w:color="auto" w:fill="auto"/>
            <w:vAlign w:val="center"/>
          </w:tcPr>
          <w:p w14:paraId="49C9FE9D"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117/125</w:t>
            </w:r>
          </w:p>
        </w:tc>
        <w:tc>
          <w:tcPr>
            <w:tcW w:w="1417" w:type="dxa"/>
            <w:shd w:val="clear" w:color="auto" w:fill="auto"/>
            <w:vAlign w:val="center"/>
          </w:tcPr>
          <w:p w14:paraId="6539A67F"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ST</w:t>
            </w:r>
          </w:p>
        </w:tc>
        <w:tc>
          <w:tcPr>
            <w:tcW w:w="1134" w:type="dxa"/>
            <w:shd w:val="clear" w:color="auto" w:fill="auto"/>
            <w:vAlign w:val="center"/>
          </w:tcPr>
          <w:p w14:paraId="6FB551B1"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3x5’</w:t>
            </w:r>
          </w:p>
        </w:tc>
        <w:tc>
          <w:tcPr>
            <w:tcW w:w="1418" w:type="dxa"/>
            <w:shd w:val="clear" w:color="auto" w:fill="auto"/>
            <w:vAlign w:val="center"/>
          </w:tcPr>
          <w:p w14:paraId="1A0BE14C"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vAlign w:val="center"/>
          </w:tcPr>
          <w:p w14:paraId="54CEECF6"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upper</w:t>
            </w:r>
          </w:p>
        </w:tc>
        <w:tc>
          <w:tcPr>
            <w:tcW w:w="2410" w:type="dxa"/>
            <w:shd w:val="clear" w:color="auto" w:fill="auto"/>
            <w:vAlign w:val="center"/>
          </w:tcPr>
          <w:p w14:paraId="216576BB"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cTnI 24 h post-PCI</w:t>
            </w:r>
          </w:p>
        </w:tc>
        <w:tc>
          <w:tcPr>
            <w:tcW w:w="1701" w:type="dxa"/>
            <w:shd w:val="clear" w:color="auto" w:fill="auto"/>
            <w:vAlign w:val="center"/>
          </w:tcPr>
          <w:p w14:paraId="4C88A3D9"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0.06 ng/mL</w:t>
            </w:r>
          </w:p>
        </w:tc>
        <w:tc>
          <w:tcPr>
            <w:tcW w:w="1417" w:type="dxa"/>
            <w:shd w:val="clear" w:color="auto" w:fill="auto"/>
            <w:vAlign w:val="center"/>
          </w:tcPr>
          <w:p w14:paraId="31029359"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0.16 ng/mL</w:t>
            </w:r>
          </w:p>
        </w:tc>
        <w:tc>
          <w:tcPr>
            <w:tcW w:w="1276" w:type="dxa"/>
            <w:shd w:val="clear" w:color="auto" w:fill="auto"/>
            <w:vAlign w:val="center"/>
          </w:tcPr>
          <w:p w14:paraId="4ADB9D2A"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0.04</w:t>
            </w:r>
          </w:p>
        </w:tc>
      </w:tr>
      <w:tr w:rsidR="00200B94" w:rsidRPr="004F1781" w14:paraId="327848D3" w14:textId="77777777" w:rsidTr="00BB6280">
        <w:trPr>
          <w:trHeight w:val="824"/>
        </w:trPr>
        <w:tc>
          <w:tcPr>
            <w:tcW w:w="2415" w:type="dxa"/>
            <w:shd w:val="clear" w:color="auto" w:fill="auto"/>
            <w:vAlign w:val="center"/>
          </w:tcPr>
          <w:p w14:paraId="56AED1AC" w14:textId="55656170" w:rsidR="00200B94" w:rsidRPr="004F1781" w:rsidRDefault="00200B94" w:rsidP="004F1781">
            <w:pPr>
              <w:spacing w:line="360" w:lineRule="auto"/>
              <w:jc w:val="both"/>
              <w:rPr>
                <w:rFonts w:ascii="Book Antiqua" w:eastAsia="宋体" w:hAnsi="Book Antiqua" w:cs="Times New Roman"/>
                <w:vertAlign w:val="superscript"/>
                <w:lang w:eastAsia="zh-CN"/>
              </w:rPr>
            </w:pPr>
            <w:r w:rsidRPr="004F1781">
              <w:rPr>
                <w:rFonts w:ascii="Book Antiqua" w:hAnsi="Book Antiqua" w:cs="Times New Roman"/>
              </w:rPr>
              <w:t xml:space="preserve">Luo </w:t>
            </w:r>
            <w:r w:rsidRPr="004F1781">
              <w:rPr>
                <w:rFonts w:ascii="Book Antiqua" w:hAnsi="Book Antiqua" w:cs="Times New Roman"/>
                <w:i/>
              </w:rPr>
              <w:t>e</w:t>
            </w:r>
            <w:r w:rsidR="005B106F" w:rsidRPr="004F1781">
              <w:rPr>
                <w:rFonts w:ascii="Book Antiqua" w:hAnsi="Book Antiqua" w:cs="Times New Roman"/>
                <w:i/>
              </w:rPr>
              <w:t xml:space="preserve"> et al</w:t>
            </w:r>
            <w:r w:rsidR="005B106F" w:rsidRPr="004F1781">
              <w:rPr>
                <w:rFonts w:ascii="Book Antiqua" w:eastAsia="宋体" w:hAnsi="Book Antiqua" w:cs="Times New Roman"/>
                <w:vertAlign w:val="superscript"/>
                <w:lang w:eastAsia="zh-CN"/>
              </w:rPr>
              <w:t>[81]</w:t>
            </w:r>
            <w:r w:rsidR="005B106F" w:rsidRPr="004F1781">
              <w:rPr>
                <w:rFonts w:ascii="Book Antiqua" w:hAnsi="Book Antiqua" w:cs="Times New Roman"/>
              </w:rPr>
              <w:t>,</w:t>
            </w:r>
            <w:r w:rsidRPr="004F1781">
              <w:rPr>
                <w:rFonts w:ascii="Book Antiqua" w:hAnsi="Book Antiqua" w:cs="Times New Roman"/>
              </w:rPr>
              <w:t>2013</w:t>
            </w:r>
            <w:r w:rsidR="005B106F" w:rsidRPr="004F1781">
              <w:rPr>
                <w:rFonts w:ascii="Book Antiqua" w:eastAsia="宋体" w:hAnsi="Book Antiqua" w:cs="Times New Roman"/>
                <w:vertAlign w:val="superscript"/>
                <w:lang w:eastAsia="zh-CN"/>
              </w:rPr>
              <w:t>=</w:t>
            </w:r>
          </w:p>
        </w:tc>
        <w:tc>
          <w:tcPr>
            <w:tcW w:w="1276" w:type="dxa"/>
            <w:shd w:val="clear" w:color="auto" w:fill="auto"/>
            <w:vAlign w:val="center"/>
          </w:tcPr>
          <w:p w14:paraId="0BAE9FAF"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104/101</w:t>
            </w:r>
          </w:p>
        </w:tc>
        <w:tc>
          <w:tcPr>
            <w:tcW w:w="1417" w:type="dxa"/>
            <w:shd w:val="clear" w:color="auto" w:fill="auto"/>
            <w:vAlign w:val="center"/>
          </w:tcPr>
          <w:p w14:paraId="4530BB24"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ST</w:t>
            </w:r>
          </w:p>
        </w:tc>
        <w:tc>
          <w:tcPr>
            <w:tcW w:w="1134" w:type="dxa"/>
            <w:shd w:val="clear" w:color="auto" w:fill="auto"/>
            <w:vAlign w:val="center"/>
          </w:tcPr>
          <w:p w14:paraId="79882140"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3x5’</w:t>
            </w:r>
          </w:p>
        </w:tc>
        <w:tc>
          <w:tcPr>
            <w:tcW w:w="1418" w:type="dxa"/>
            <w:shd w:val="clear" w:color="auto" w:fill="auto"/>
            <w:vAlign w:val="center"/>
          </w:tcPr>
          <w:p w14:paraId="767097E5"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vAlign w:val="center"/>
          </w:tcPr>
          <w:p w14:paraId="588031F0"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upper</w:t>
            </w:r>
          </w:p>
        </w:tc>
        <w:tc>
          <w:tcPr>
            <w:tcW w:w="2410" w:type="dxa"/>
            <w:shd w:val="clear" w:color="auto" w:fill="auto"/>
            <w:vAlign w:val="center"/>
          </w:tcPr>
          <w:p w14:paraId="4908A6DE"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hs-cTnI 16 h post-PCI</w:t>
            </w:r>
          </w:p>
        </w:tc>
        <w:tc>
          <w:tcPr>
            <w:tcW w:w="1701" w:type="dxa"/>
            <w:shd w:val="clear" w:color="auto" w:fill="auto"/>
            <w:vAlign w:val="center"/>
          </w:tcPr>
          <w:p w14:paraId="6BF674F4"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0.11 ng/mL</w:t>
            </w:r>
          </w:p>
        </w:tc>
        <w:tc>
          <w:tcPr>
            <w:tcW w:w="1417" w:type="dxa"/>
            <w:shd w:val="clear" w:color="auto" w:fill="auto"/>
            <w:vAlign w:val="center"/>
          </w:tcPr>
          <w:p w14:paraId="68F19A77"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0.21 ng/mL</w:t>
            </w:r>
          </w:p>
        </w:tc>
        <w:tc>
          <w:tcPr>
            <w:tcW w:w="1276" w:type="dxa"/>
            <w:shd w:val="clear" w:color="auto" w:fill="auto"/>
            <w:vAlign w:val="center"/>
          </w:tcPr>
          <w:p w14:paraId="17BFC1BE"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&lt;0.01</w:t>
            </w:r>
          </w:p>
        </w:tc>
      </w:tr>
      <w:tr w:rsidR="00200B94" w:rsidRPr="004F1781" w14:paraId="535619E7" w14:textId="77777777" w:rsidTr="00BB6280">
        <w:trPr>
          <w:trHeight w:val="840"/>
        </w:trPr>
        <w:tc>
          <w:tcPr>
            <w:tcW w:w="2415" w:type="dxa"/>
            <w:shd w:val="clear" w:color="auto" w:fill="auto"/>
            <w:vAlign w:val="center"/>
          </w:tcPr>
          <w:p w14:paraId="4B8EA656" w14:textId="02048FBF" w:rsidR="00200B94" w:rsidRPr="004F1781" w:rsidRDefault="00200B94" w:rsidP="004F1781">
            <w:pPr>
              <w:spacing w:line="360" w:lineRule="auto"/>
              <w:jc w:val="both"/>
              <w:rPr>
                <w:rFonts w:ascii="Book Antiqua" w:hAnsi="Book Antiqua" w:cs="Times New Roman"/>
                <w:vertAlign w:val="superscript"/>
              </w:rPr>
            </w:pPr>
            <w:r w:rsidRPr="004F1781">
              <w:rPr>
                <w:rFonts w:ascii="Book Antiqua" w:hAnsi="Book Antiqua" w:cs="Times New Roman"/>
              </w:rPr>
              <w:t xml:space="preserve">Xu </w:t>
            </w:r>
            <w:r w:rsidR="005B106F" w:rsidRPr="004F1781">
              <w:rPr>
                <w:rFonts w:ascii="Book Antiqua" w:hAnsi="Book Antiqua" w:cs="Times New Roman"/>
                <w:i/>
              </w:rPr>
              <w:t>et al</w:t>
            </w:r>
            <w:r w:rsidR="005B106F" w:rsidRPr="004F1781">
              <w:rPr>
                <w:rFonts w:ascii="Book Antiqua" w:eastAsia="宋体" w:hAnsi="Book Antiqua" w:cs="Times New Roman"/>
                <w:vertAlign w:val="superscript"/>
                <w:lang w:eastAsia="zh-CN"/>
              </w:rPr>
              <w:t>[82]</w:t>
            </w:r>
            <w:r w:rsidR="005B106F" w:rsidRPr="004F1781">
              <w:rPr>
                <w:rFonts w:ascii="Book Antiqua" w:hAnsi="Book Antiqua" w:cs="Times New Roman"/>
              </w:rPr>
              <w:t>,</w:t>
            </w:r>
            <w:r w:rsidRPr="004F1781">
              <w:rPr>
                <w:rFonts w:ascii="Book Antiqua" w:hAnsi="Book Antiqua" w:cs="Times New Roman"/>
              </w:rPr>
              <w:t xml:space="preserve"> 2014</w:t>
            </w:r>
          </w:p>
        </w:tc>
        <w:tc>
          <w:tcPr>
            <w:tcW w:w="1276" w:type="dxa"/>
            <w:shd w:val="clear" w:color="auto" w:fill="auto"/>
            <w:vAlign w:val="center"/>
          </w:tcPr>
          <w:p w14:paraId="3A90095C"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98/102</w:t>
            </w:r>
          </w:p>
        </w:tc>
        <w:tc>
          <w:tcPr>
            <w:tcW w:w="1417" w:type="dxa"/>
            <w:shd w:val="clear" w:color="auto" w:fill="auto"/>
            <w:vAlign w:val="center"/>
          </w:tcPr>
          <w:p w14:paraId="42C3D947"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ST</w:t>
            </w:r>
          </w:p>
        </w:tc>
        <w:tc>
          <w:tcPr>
            <w:tcW w:w="1134" w:type="dxa"/>
            <w:shd w:val="clear" w:color="auto" w:fill="auto"/>
            <w:vAlign w:val="center"/>
          </w:tcPr>
          <w:p w14:paraId="6E733DE0"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3x5’</w:t>
            </w:r>
          </w:p>
        </w:tc>
        <w:tc>
          <w:tcPr>
            <w:tcW w:w="1418" w:type="dxa"/>
            <w:shd w:val="clear" w:color="auto" w:fill="auto"/>
            <w:vAlign w:val="center"/>
          </w:tcPr>
          <w:p w14:paraId="5619A658"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vAlign w:val="center"/>
          </w:tcPr>
          <w:p w14:paraId="310F746E"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upper</w:t>
            </w:r>
          </w:p>
        </w:tc>
        <w:tc>
          <w:tcPr>
            <w:tcW w:w="2410" w:type="dxa"/>
            <w:shd w:val="clear" w:color="auto" w:fill="auto"/>
            <w:vAlign w:val="center"/>
          </w:tcPr>
          <w:p w14:paraId="38F28078"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hs-cTnI 16 h post-PCI</w:t>
            </w:r>
          </w:p>
        </w:tc>
        <w:tc>
          <w:tcPr>
            <w:tcW w:w="1701" w:type="dxa"/>
            <w:shd w:val="clear" w:color="auto" w:fill="auto"/>
            <w:vAlign w:val="center"/>
          </w:tcPr>
          <w:p w14:paraId="4A3753A2"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0.29 ng/mL</w:t>
            </w:r>
          </w:p>
        </w:tc>
        <w:tc>
          <w:tcPr>
            <w:tcW w:w="1417" w:type="dxa"/>
            <w:shd w:val="clear" w:color="auto" w:fill="auto"/>
            <w:vAlign w:val="center"/>
          </w:tcPr>
          <w:p w14:paraId="4790581A"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0.38 ng/mL</w:t>
            </w:r>
          </w:p>
        </w:tc>
        <w:tc>
          <w:tcPr>
            <w:tcW w:w="1276" w:type="dxa"/>
            <w:shd w:val="clear" w:color="auto" w:fill="auto"/>
            <w:vAlign w:val="center"/>
          </w:tcPr>
          <w:p w14:paraId="0790A6A7"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0.256</w:t>
            </w:r>
          </w:p>
        </w:tc>
      </w:tr>
      <w:tr w:rsidR="00200B94" w:rsidRPr="004F1781" w14:paraId="36423ACC" w14:textId="77777777" w:rsidTr="00BB6280">
        <w:trPr>
          <w:trHeight w:val="853"/>
        </w:trPr>
        <w:tc>
          <w:tcPr>
            <w:tcW w:w="2415" w:type="dxa"/>
            <w:shd w:val="clear" w:color="auto" w:fill="auto"/>
            <w:vAlign w:val="center"/>
          </w:tcPr>
          <w:p w14:paraId="292C8677" w14:textId="0F9B215F"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 xml:space="preserve">Davies </w:t>
            </w:r>
            <w:r w:rsidR="005B106F" w:rsidRPr="004F1781">
              <w:rPr>
                <w:rFonts w:ascii="Book Antiqua" w:hAnsi="Book Antiqua" w:cs="Times New Roman"/>
                <w:i/>
              </w:rPr>
              <w:t>et al</w:t>
            </w:r>
            <w:r w:rsidR="005B106F" w:rsidRPr="004F1781">
              <w:rPr>
                <w:rFonts w:ascii="Book Antiqua" w:eastAsia="宋体" w:hAnsi="Book Antiqua" w:cs="Times New Roman"/>
                <w:vertAlign w:val="superscript"/>
                <w:lang w:eastAsia="zh-CN"/>
              </w:rPr>
              <w:t>[78]</w:t>
            </w:r>
            <w:r w:rsidR="005B106F" w:rsidRPr="004F1781">
              <w:rPr>
                <w:rFonts w:ascii="Book Antiqua" w:hAnsi="Book Antiqua" w:cs="Times New Roman"/>
              </w:rPr>
              <w:t>,</w:t>
            </w:r>
            <w:r w:rsidRPr="004F1781">
              <w:rPr>
                <w:rFonts w:ascii="Book Antiqua" w:hAnsi="Book Antiqua" w:cs="Times New Roman"/>
              </w:rPr>
              <w:t>2013</w:t>
            </w:r>
          </w:p>
        </w:tc>
        <w:tc>
          <w:tcPr>
            <w:tcW w:w="1276" w:type="dxa"/>
            <w:shd w:val="clear" w:color="auto" w:fill="auto"/>
            <w:vAlign w:val="center"/>
          </w:tcPr>
          <w:p w14:paraId="2C2F4B03"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117/125</w:t>
            </w:r>
          </w:p>
        </w:tc>
        <w:tc>
          <w:tcPr>
            <w:tcW w:w="1417" w:type="dxa"/>
            <w:shd w:val="clear" w:color="auto" w:fill="auto"/>
            <w:vAlign w:val="center"/>
          </w:tcPr>
          <w:p w14:paraId="2D5D8C61"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LT</w:t>
            </w:r>
          </w:p>
        </w:tc>
        <w:tc>
          <w:tcPr>
            <w:tcW w:w="1134" w:type="dxa"/>
            <w:shd w:val="clear" w:color="auto" w:fill="auto"/>
            <w:vAlign w:val="center"/>
          </w:tcPr>
          <w:p w14:paraId="78DF3A5B"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3x5’</w:t>
            </w:r>
          </w:p>
        </w:tc>
        <w:tc>
          <w:tcPr>
            <w:tcW w:w="1418" w:type="dxa"/>
            <w:shd w:val="clear" w:color="auto" w:fill="auto"/>
            <w:vAlign w:val="center"/>
          </w:tcPr>
          <w:p w14:paraId="26CE9C16"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vAlign w:val="center"/>
          </w:tcPr>
          <w:p w14:paraId="5F46C88A"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upper</w:t>
            </w:r>
          </w:p>
        </w:tc>
        <w:tc>
          <w:tcPr>
            <w:tcW w:w="2410" w:type="dxa"/>
            <w:shd w:val="clear" w:color="auto" w:fill="auto"/>
            <w:vAlign w:val="center"/>
          </w:tcPr>
          <w:p w14:paraId="39883A16" w14:textId="77777777"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MACCE                        (6 years follow up)</w:t>
            </w:r>
          </w:p>
        </w:tc>
        <w:tc>
          <w:tcPr>
            <w:tcW w:w="1701" w:type="dxa"/>
            <w:shd w:val="clear" w:color="auto" w:fill="auto"/>
            <w:vAlign w:val="center"/>
          </w:tcPr>
          <w:p w14:paraId="3A2943AC"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23</w:t>
            </w:r>
          </w:p>
        </w:tc>
        <w:tc>
          <w:tcPr>
            <w:tcW w:w="1417" w:type="dxa"/>
            <w:shd w:val="clear" w:color="auto" w:fill="auto"/>
            <w:vAlign w:val="center"/>
          </w:tcPr>
          <w:p w14:paraId="5C15E39E"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36</w:t>
            </w:r>
          </w:p>
        </w:tc>
        <w:tc>
          <w:tcPr>
            <w:tcW w:w="1276" w:type="dxa"/>
            <w:shd w:val="clear" w:color="auto" w:fill="auto"/>
            <w:vAlign w:val="center"/>
          </w:tcPr>
          <w:p w14:paraId="4EC9FED6"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0.039</w:t>
            </w:r>
          </w:p>
        </w:tc>
      </w:tr>
      <w:tr w:rsidR="00200B94" w:rsidRPr="004F1781" w14:paraId="0FCA7106" w14:textId="77777777" w:rsidTr="00BB6280">
        <w:trPr>
          <w:trHeight w:val="853"/>
        </w:trPr>
        <w:tc>
          <w:tcPr>
            <w:tcW w:w="2415" w:type="dxa"/>
            <w:shd w:val="clear" w:color="auto" w:fill="auto"/>
            <w:vAlign w:val="center"/>
          </w:tcPr>
          <w:p w14:paraId="246A7B59" w14:textId="264C8F29"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 xml:space="preserve">Bøtker </w:t>
            </w:r>
            <w:r w:rsidR="005B106F" w:rsidRPr="004F1781">
              <w:rPr>
                <w:rFonts w:ascii="Book Antiqua" w:hAnsi="Book Antiqua" w:cs="Times New Roman"/>
                <w:i/>
              </w:rPr>
              <w:t>et al</w:t>
            </w:r>
            <w:r w:rsidR="005B106F" w:rsidRPr="004F1781">
              <w:rPr>
                <w:rFonts w:ascii="Book Antiqua" w:eastAsia="宋体" w:hAnsi="Book Antiqua" w:cs="Times New Roman"/>
                <w:vertAlign w:val="superscript"/>
                <w:lang w:eastAsia="zh-CN"/>
              </w:rPr>
              <w:t>[84]</w:t>
            </w:r>
            <w:r w:rsidR="005B106F" w:rsidRPr="004F1781">
              <w:rPr>
                <w:rFonts w:ascii="Book Antiqua" w:hAnsi="Book Antiqua" w:cs="Times New Roman"/>
              </w:rPr>
              <w:t>,</w:t>
            </w:r>
            <w:r w:rsidRPr="004F1781">
              <w:rPr>
                <w:rFonts w:ascii="Book Antiqua" w:hAnsi="Book Antiqua" w:cs="Times New Roman"/>
              </w:rPr>
              <w:t xml:space="preserve"> 2010</w:t>
            </w:r>
          </w:p>
        </w:tc>
        <w:tc>
          <w:tcPr>
            <w:tcW w:w="1276" w:type="dxa"/>
            <w:shd w:val="clear" w:color="auto" w:fill="auto"/>
            <w:vAlign w:val="center"/>
          </w:tcPr>
          <w:p w14:paraId="240ACAA5" w14:textId="20FAA19F"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167/166</w:t>
            </w:r>
          </w:p>
        </w:tc>
        <w:tc>
          <w:tcPr>
            <w:tcW w:w="1417" w:type="dxa"/>
            <w:shd w:val="clear" w:color="auto" w:fill="auto"/>
            <w:vAlign w:val="center"/>
          </w:tcPr>
          <w:p w14:paraId="4D0CD017" w14:textId="4A172701"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ST</w:t>
            </w:r>
          </w:p>
        </w:tc>
        <w:tc>
          <w:tcPr>
            <w:tcW w:w="1134" w:type="dxa"/>
            <w:shd w:val="clear" w:color="auto" w:fill="auto"/>
            <w:vAlign w:val="center"/>
          </w:tcPr>
          <w:p w14:paraId="7F97EC60" w14:textId="75402DD2"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4x5’</w:t>
            </w:r>
          </w:p>
        </w:tc>
        <w:tc>
          <w:tcPr>
            <w:tcW w:w="1418" w:type="dxa"/>
            <w:shd w:val="clear" w:color="auto" w:fill="auto"/>
            <w:vAlign w:val="center"/>
          </w:tcPr>
          <w:p w14:paraId="02541FE8" w14:textId="3A2AD709"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vAlign w:val="center"/>
          </w:tcPr>
          <w:p w14:paraId="7058B283" w14:textId="188856F4"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 xml:space="preserve">upper </w:t>
            </w:r>
          </w:p>
        </w:tc>
        <w:tc>
          <w:tcPr>
            <w:tcW w:w="2410" w:type="dxa"/>
            <w:shd w:val="clear" w:color="auto" w:fill="auto"/>
            <w:vAlign w:val="center"/>
          </w:tcPr>
          <w:p w14:paraId="417C8A95" w14:textId="77777777" w:rsidR="00200B94" w:rsidRPr="004F1781" w:rsidRDefault="00200B94" w:rsidP="004F1781">
            <w:pPr>
              <w:spacing w:line="360" w:lineRule="auto"/>
              <w:jc w:val="both"/>
              <w:rPr>
                <w:rFonts w:ascii="Book Antiqua" w:hAnsi="Book Antiqua" w:cs="Times New Roman"/>
                <w:lang w:val="en-US"/>
              </w:rPr>
            </w:pPr>
          </w:p>
          <w:p w14:paraId="61DD5BF4" w14:textId="72D3583E"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MSI after 30 d</w:t>
            </w:r>
          </w:p>
          <w:p w14:paraId="15C54461" w14:textId="77777777" w:rsidR="00200B94" w:rsidRPr="004F1781" w:rsidRDefault="00200B94" w:rsidP="004F1781">
            <w:pPr>
              <w:spacing w:line="360" w:lineRule="auto"/>
              <w:jc w:val="both"/>
              <w:rPr>
                <w:rFonts w:ascii="Book Antiqua" w:hAnsi="Book Antiqua" w:cs="Times New Roman"/>
                <w:lang w:val="en-US"/>
              </w:rPr>
            </w:pPr>
          </w:p>
        </w:tc>
        <w:tc>
          <w:tcPr>
            <w:tcW w:w="1701" w:type="dxa"/>
            <w:shd w:val="clear" w:color="auto" w:fill="auto"/>
            <w:vAlign w:val="center"/>
          </w:tcPr>
          <w:p w14:paraId="4BDD0026" w14:textId="041D9A14"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0.75</w:t>
            </w:r>
          </w:p>
        </w:tc>
        <w:tc>
          <w:tcPr>
            <w:tcW w:w="1417" w:type="dxa"/>
            <w:shd w:val="clear" w:color="auto" w:fill="auto"/>
            <w:vAlign w:val="center"/>
          </w:tcPr>
          <w:p w14:paraId="785B9382" w14:textId="7EAC9D18"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0.55</w:t>
            </w:r>
          </w:p>
        </w:tc>
        <w:tc>
          <w:tcPr>
            <w:tcW w:w="1276" w:type="dxa"/>
            <w:shd w:val="clear" w:color="auto" w:fill="auto"/>
            <w:vAlign w:val="center"/>
          </w:tcPr>
          <w:p w14:paraId="6C36DD08" w14:textId="3F13ABE3"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0.033</w:t>
            </w:r>
          </w:p>
        </w:tc>
      </w:tr>
      <w:tr w:rsidR="00200B94" w:rsidRPr="004F1781" w14:paraId="11C94D52" w14:textId="77777777" w:rsidTr="00BB6280">
        <w:trPr>
          <w:trHeight w:val="853"/>
        </w:trPr>
        <w:tc>
          <w:tcPr>
            <w:tcW w:w="2415" w:type="dxa"/>
            <w:shd w:val="clear" w:color="auto" w:fill="auto"/>
            <w:vAlign w:val="center"/>
          </w:tcPr>
          <w:p w14:paraId="645EA30F" w14:textId="2B1B5619"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 xml:space="preserve">Sloth </w:t>
            </w:r>
            <w:r w:rsidR="005B106F" w:rsidRPr="004F1781">
              <w:rPr>
                <w:rFonts w:ascii="Book Antiqua" w:hAnsi="Book Antiqua" w:cs="Times New Roman"/>
                <w:i/>
              </w:rPr>
              <w:t>et al</w:t>
            </w:r>
            <w:r w:rsidR="005B106F" w:rsidRPr="004F1781">
              <w:rPr>
                <w:rFonts w:ascii="Book Antiqua" w:eastAsia="宋体" w:hAnsi="Book Antiqua" w:cs="Times New Roman"/>
                <w:vertAlign w:val="superscript"/>
                <w:lang w:eastAsia="zh-CN"/>
              </w:rPr>
              <w:t>[85]</w:t>
            </w:r>
            <w:r w:rsidR="005B106F" w:rsidRPr="004F1781">
              <w:rPr>
                <w:rFonts w:ascii="Book Antiqua" w:hAnsi="Book Antiqua" w:cs="Times New Roman"/>
              </w:rPr>
              <w:t>,</w:t>
            </w:r>
            <w:r w:rsidRPr="004F1781">
              <w:rPr>
                <w:rFonts w:ascii="Book Antiqua" w:hAnsi="Book Antiqua" w:cs="Times New Roman"/>
              </w:rPr>
              <w:t xml:space="preserve"> 2014</w:t>
            </w:r>
          </w:p>
        </w:tc>
        <w:tc>
          <w:tcPr>
            <w:tcW w:w="1276" w:type="dxa"/>
            <w:shd w:val="clear" w:color="auto" w:fill="auto"/>
            <w:vAlign w:val="center"/>
          </w:tcPr>
          <w:p w14:paraId="1DA252EA" w14:textId="1072EEA2"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167/166</w:t>
            </w:r>
          </w:p>
        </w:tc>
        <w:tc>
          <w:tcPr>
            <w:tcW w:w="1417" w:type="dxa"/>
            <w:shd w:val="clear" w:color="auto" w:fill="auto"/>
            <w:vAlign w:val="center"/>
          </w:tcPr>
          <w:p w14:paraId="77539406" w14:textId="2439702E"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LT</w:t>
            </w:r>
          </w:p>
        </w:tc>
        <w:tc>
          <w:tcPr>
            <w:tcW w:w="1134" w:type="dxa"/>
            <w:shd w:val="clear" w:color="auto" w:fill="auto"/>
            <w:vAlign w:val="center"/>
          </w:tcPr>
          <w:p w14:paraId="5C62B326" w14:textId="4A915872"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4x5’</w:t>
            </w:r>
          </w:p>
        </w:tc>
        <w:tc>
          <w:tcPr>
            <w:tcW w:w="1418" w:type="dxa"/>
            <w:shd w:val="clear" w:color="auto" w:fill="auto"/>
            <w:vAlign w:val="center"/>
          </w:tcPr>
          <w:p w14:paraId="517F9424" w14:textId="44FAEF0C"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vAlign w:val="center"/>
          </w:tcPr>
          <w:p w14:paraId="26631307" w14:textId="69B16CD5"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 xml:space="preserve">upper </w:t>
            </w:r>
          </w:p>
        </w:tc>
        <w:tc>
          <w:tcPr>
            <w:tcW w:w="2410" w:type="dxa"/>
            <w:shd w:val="clear" w:color="auto" w:fill="auto"/>
            <w:vAlign w:val="center"/>
          </w:tcPr>
          <w:p w14:paraId="41DDC73D" w14:textId="56A92089" w:rsidR="00200B94" w:rsidRPr="004F1781" w:rsidRDefault="00200B94" w:rsidP="004F1781">
            <w:pPr>
              <w:spacing w:line="360" w:lineRule="auto"/>
              <w:jc w:val="both"/>
              <w:rPr>
                <w:rFonts w:ascii="Book Antiqua" w:hAnsi="Book Antiqua" w:cs="Times New Roman"/>
                <w:lang w:val="en-US"/>
              </w:rPr>
            </w:pPr>
            <w:r w:rsidRPr="004F1781">
              <w:rPr>
                <w:rFonts w:ascii="Book Antiqua" w:hAnsi="Book Antiqua" w:cs="Times New Roman"/>
                <w:lang w:val="en-US"/>
              </w:rPr>
              <w:t>MACCE rates (5 year follow-up)</w:t>
            </w:r>
          </w:p>
        </w:tc>
        <w:tc>
          <w:tcPr>
            <w:tcW w:w="1701" w:type="dxa"/>
            <w:shd w:val="clear" w:color="auto" w:fill="auto"/>
            <w:vAlign w:val="center"/>
          </w:tcPr>
          <w:p w14:paraId="743144E0" w14:textId="31521CF5"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25.6%</w:t>
            </w:r>
          </w:p>
        </w:tc>
        <w:tc>
          <w:tcPr>
            <w:tcW w:w="1417" w:type="dxa"/>
            <w:shd w:val="clear" w:color="auto" w:fill="auto"/>
            <w:vAlign w:val="center"/>
          </w:tcPr>
          <w:p w14:paraId="212C3DC9" w14:textId="362DC024"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13.5%</w:t>
            </w:r>
          </w:p>
        </w:tc>
        <w:tc>
          <w:tcPr>
            <w:tcW w:w="1276" w:type="dxa"/>
            <w:shd w:val="clear" w:color="auto" w:fill="auto"/>
            <w:vAlign w:val="center"/>
          </w:tcPr>
          <w:p w14:paraId="394B1DF7" w14:textId="1430F674"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0.018</w:t>
            </w:r>
          </w:p>
        </w:tc>
      </w:tr>
      <w:tr w:rsidR="00200B94" w:rsidRPr="004F1781" w14:paraId="3EC8DAAC" w14:textId="77777777" w:rsidTr="00BB6280">
        <w:trPr>
          <w:trHeight w:val="886"/>
        </w:trPr>
        <w:tc>
          <w:tcPr>
            <w:tcW w:w="2415" w:type="dxa"/>
            <w:shd w:val="clear" w:color="auto" w:fill="auto"/>
            <w:vAlign w:val="center"/>
          </w:tcPr>
          <w:p w14:paraId="549EDF4E" w14:textId="46054C96"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 xml:space="preserve">Carrasco-Chinchilla </w:t>
            </w:r>
            <w:r w:rsidR="005B106F" w:rsidRPr="004F1781">
              <w:rPr>
                <w:rFonts w:ascii="Book Antiqua" w:hAnsi="Book Antiqua" w:cs="Times New Roman"/>
                <w:i/>
              </w:rPr>
              <w:t>et al</w:t>
            </w:r>
            <w:r w:rsidR="005B106F" w:rsidRPr="004F1781">
              <w:rPr>
                <w:rFonts w:ascii="Book Antiqua" w:eastAsia="宋体" w:hAnsi="Book Antiqua" w:cs="Times New Roman"/>
                <w:vertAlign w:val="superscript"/>
                <w:lang w:eastAsia="zh-CN"/>
              </w:rPr>
              <w:t>[86]</w:t>
            </w:r>
            <w:r w:rsidR="005B106F" w:rsidRPr="004F1781">
              <w:rPr>
                <w:rFonts w:ascii="Book Antiqua" w:hAnsi="Book Antiqua" w:cs="Times New Roman"/>
              </w:rPr>
              <w:t>,</w:t>
            </w:r>
          </w:p>
          <w:p w14:paraId="6DE99E1B" w14:textId="05C3DCB7" w:rsidR="00200B94" w:rsidRPr="004F1781" w:rsidRDefault="00200B94" w:rsidP="009B5F44">
            <w:pPr>
              <w:spacing w:line="360" w:lineRule="auto"/>
              <w:jc w:val="both"/>
              <w:rPr>
                <w:rFonts w:ascii="Book Antiqua" w:hAnsi="Book Antiqua" w:cs="Times New Roman"/>
                <w:vertAlign w:val="superscript"/>
              </w:rPr>
            </w:pPr>
            <w:r w:rsidRPr="004F1781">
              <w:rPr>
                <w:rFonts w:ascii="Book Antiqua" w:hAnsi="Book Antiqua" w:cs="Times New Roman"/>
              </w:rPr>
              <w:lastRenderedPageBreak/>
              <w:t>2013</w:t>
            </w:r>
          </w:p>
        </w:tc>
        <w:tc>
          <w:tcPr>
            <w:tcW w:w="1276" w:type="dxa"/>
            <w:shd w:val="clear" w:color="auto" w:fill="auto"/>
            <w:vAlign w:val="center"/>
          </w:tcPr>
          <w:p w14:paraId="36636BCB"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lastRenderedPageBreak/>
              <w:t>114/118</w:t>
            </w:r>
          </w:p>
        </w:tc>
        <w:tc>
          <w:tcPr>
            <w:tcW w:w="1417" w:type="dxa"/>
            <w:shd w:val="clear" w:color="auto" w:fill="auto"/>
            <w:vAlign w:val="center"/>
          </w:tcPr>
          <w:p w14:paraId="1F2B1980"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ST</w:t>
            </w:r>
          </w:p>
        </w:tc>
        <w:tc>
          <w:tcPr>
            <w:tcW w:w="1134" w:type="dxa"/>
            <w:shd w:val="clear" w:color="auto" w:fill="auto"/>
            <w:vAlign w:val="center"/>
          </w:tcPr>
          <w:p w14:paraId="537DF34E"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3x5’</w:t>
            </w:r>
          </w:p>
        </w:tc>
        <w:tc>
          <w:tcPr>
            <w:tcW w:w="1418" w:type="dxa"/>
            <w:shd w:val="clear" w:color="auto" w:fill="auto"/>
            <w:vAlign w:val="center"/>
          </w:tcPr>
          <w:p w14:paraId="21EBCCD5"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vAlign w:val="center"/>
          </w:tcPr>
          <w:p w14:paraId="6E1DC485"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 xml:space="preserve">upper </w:t>
            </w:r>
          </w:p>
        </w:tc>
        <w:tc>
          <w:tcPr>
            <w:tcW w:w="2410" w:type="dxa"/>
            <w:shd w:val="clear" w:color="auto" w:fill="auto"/>
            <w:vAlign w:val="center"/>
          </w:tcPr>
          <w:p w14:paraId="0709048D"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TnI 24 h post-PCI</w:t>
            </w:r>
          </w:p>
        </w:tc>
        <w:tc>
          <w:tcPr>
            <w:tcW w:w="1701" w:type="dxa"/>
            <w:shd w:val="clear" w:color="auto" w:fill="auto"/>
            <w:vAlign w:val="center"/>
          </w:tcPr>
          <w:p w14:paraId="00004DCC"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0.476 ng/mL</w:t>
            </w:r>
          </w:p>
        </w:tc>
        <w:tc>
          <w:tcPr>
            <w:tcW w:w="1417" w:type="dxa"/>
            <w:shd w:val="clear" w:color="auto" w:fill="auto"/>
            <w:vAlign w:val="center"/>
          </w:tcPr>
          <w:p w14:paraId="26B543E8"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0.478 ng/mL</w:t>
            </w:r>
          </w:p>
        </w:tc>
        <w:tc>
          <w:tcPr>
            <w:tcW w:w="1276" w:type="dxa"/>
            <w:shd w:val="clear" w:color="auto" w:fill="auto"/>
            <w:vAlign w:val="center"/>
          </w:tcPr>
          <w:p w14:paraId="12FAE8FD" w14:textId="77777777" w:rsidR="00200B94" w:rsidRPr="004F1781" w:rsidRDefault="00200B94" w:rsidP="004F1781">
            <w:pPr>
              <w:spacing w:line="360" w:lineRule="auto"/>
              <w:jc w:val="both"/>
              <w:rPr>
                <w:rFonts w:ascii="Book Antiqua" w:hAnsi="Book Antiqua" w:cs="Times New Roman"/>
              </w:rPr>
            </w:pPr>
            <w:r w:rsidRPr="004F1781">
              <w:rPr>
                <w:rFonts w:ascii="Book Antiqua" w:hAnsi="Book Antiqua" w:cs="Times New Roman"/>
              </w:rPr>
              <w:t>0.378</w:t>
            </w:r>
          </w:p>
        </w:tc>
      </w:tr>
    </w:tbl>
    <w:p w14:paraId="079A24AB" w14:textId="77777777" w:rsidR="00200B94" w:rsidRPr="004F1781" w:rsidRDefault="00200B94" w:rsidP="004F1781">
      <w:pPr>
        <w:spacing w:after="0" w:line="360" w:lineRule="auto"/>
        <w:jc w:val="both"/>
        <w:rPr>
          <w:rFonts w:ascii="Book Antiqua" w:hAnsi="Book Antiqua"/>
          <w:sz w:val="24"/>
          <w:szCs w:val="24"/>
        </w:rPr>
      </w:pPr>
    </w:p>
    <w:p w14:paraId="3F7D698C" w14:textId="084AD92D" w:rsidR="00200B94" w:rsidRPr="004F1781" w:rsidRDefault="00200B94" w:rsidP="004F1781">
      <w:pPr>
        <w:spacing w:after="0" w:line="360" w:lineRule="auto"/>
        <w:jc w:val="both"/>
        <w:rPr>
          <w:rFonts w:ascii="Book Antiqua" w:hAnsi="Book Antiqua" w:cs="Times New Roman"/>
          <w:sz w:val="24"/>
          <w:szCs w:val="24"/>
          <w:lang w:val="en-US" w:eastAsia="zh-CN"/>
        </w:rPr>
      </w:pPr>
      <w:r w:rsidRPr="004F1781">
        <w:rPr>
          <w:rFonts w:ascii="Book Antiqua" w:hAnsi="Book Antiqua" w:cs="Times New Roman"/>
          <w:sz w:val="24"/>
          <w:szCs w:val="24"/>
          <w:lang w:val="en-US"/>
        </w:rPr>
        <w:t>ACE</w:t>
      </w:r>
      <w:r w:rsidR="009B5F44">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Adverse </w:t>
      </w:r>
      <w:r w:rsidR="009B5F44" w:rsidRPr="004F1781">
        <w:rPr>
          <w:rFonts w:ascii="Book Antiqua" w:hAnsi="Book Antiqua" w:cs="Times New Roman"/>
          <w:sz w:val="24"/>
          <w:szCs w:val="24"/>
          <w:lang w:val="en-US"/>
        </w:rPr>
        <w:t>cardiovascular ev</w:t>
      </w:r>
      <w:r w:rsidRPr="004F1781">
        <w:rPr>
          <w:rFonts w:ascii="Book Antiqua" w:hAnsi="Book Antiqua" w:cs="Times New Roman"/>
          <w:sz w:val="24"/>
          <w:szCs w:val="24"/>
          <w:lang w:val="en-US"/>
        </w:rPr>
        <w:t>ents; AUC</w:t>
      </w:r>
      <w:r w:rsidR="009B5F44">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Area </w:t>
      </w:r>
      <w:r w:rsidR="009B5F44" w:rsidRPr="004F1781">
        <w:rPr>
          <w:rFonts w:ascii="Book Antiqua" w:hAnsi="Book Antiqua" w:cs="Times New Roman"/>
          <w:sz w:val="24"/>
          <w:szCs w:val="24"/>
          <w:lang w:val="en-US"/>
        </w:rPr>
        <w:t>under the c</w:t>
      </w:r>
      <w:r w:rsidRPr="004F1781">
        <w:rPr>
          <w:rFonts w:ascii="Book Antiqua" w:hAnsi="Book Antiqua" w:cs="Times New Roman"/>
          <w:sz w:val="24"/>
          <w:szCs w:val="24"/>
          <w:lang w:val="en-US"/>
        </w:rPr>
        <w:t>urve; AVS</w:t>
      </w:r>
      <w:r w:rsidR="009B5F44">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Aortic </w:t>
      </w:r>
      <w:r w:rsidR="009B5F44" w:rsidRPr="004F1781">
        <w:rPr>
          <w:rFonts w:ascii="Book Antiqua" w:hAnsi="Book Antiqua" w:cs="Times New Roman"/>
          <w:sz w:val="24"/>
          <w:szCs w:val="24"/>
          <w:lang w:val="en-US"/>
        </w:rPr>
        <w:t>valve s</w:t>
      </w:r>
      <w:r w:rsidRPr="004F1781">
        <w:rPr>
          <w:rFonts w:ascii="Book Antiqua" w:hAnsi="Book Antiqua" w:cs="Times New Roman"/>
          <w:sz w:val="24"/>
          <w:szCs w:val="24"/>
          <w:lang w:val="en-US"/>
        </w:rPr>
        <w:t>u</w:t>
      </w:r>
      <w:r w:rsidRPr="004F1781">
        <w:rPr>
          <w:rFonts w:ascii="Book Antiqua" w:hAnsi="Book Antiqua" w:cs="Times New Roman"/>
          <w:sz w:val="24"/>
          <w:szCs w:val="24"/>
          <w:lang w:val="en-US"/>
        </w:rPr>
        <w:t>r</w:t>
      </w:r>
      <w:r w:rsidRPr="004F1781">
        <w:rPr>
          <w:rFonts w:ascii="Book Antiqua" w:hAnsi="Book Antiqua" w:cs="Times New Roman"/>
          <w:sz w:val="24"/>
          <w:szCs w:val="24"/>
          <w:lang w:val="en-US"/>
        </w:rPr>
        <w:t>gery; CABG</w:t>
      </w:r>
      <w:r w:rsidR="009B5F44">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Coronary </w:t>
      </w:r>
      <w:r w:rsidR="009B5F44" w:rsidRPr="004F1781">
        <w:rPr>
          <w:rFonts w:ascii="Book Antiqua" w:hAnsi="Book Antiqua" w:cs="Times New Roman"/>
          <w:sz w:val="24"/>
          <w:szCs w:val="24"/>
          <w:lang w:val="en-US"/>
        </w:rPr>
        <w:t>artery bypass gra</w:t>
      </w:r>
      <w:r w:rsidRPr="004F1781">
        <w:rPr>
          <w:rFonts w:ascii="Book Antiqua" w:hAnsi="Book Antiqua" w:cs="Times New Roman"/>
          <w:sz w:val="24"/>
          <w:szCs w:val="24"/>
          <w:lang w:val="en-US"/>
        </w:rPr>
        <w:t>ft; cTnI</w:t>
      </w:r>
      <w:r w:rsidR="009B5F44">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w:t>
      </w:r>
      <w:r w:rsidR="009B5F44" w:rsidRPr="004F1781">
        <w:rPr>
          <w:rFonts w:ascii="Book Antiqua" w:hAnsi="Book Antiqua" w:cs="Times New Roman"/>
          <w:sz w:val="24"/>
          <w:szCs w:val="24"/>
          <w:lang w:val="en-US"/>
        </w:rPr>
        <w:t>C</w:t>
      </w:r>
      <w:r w:rsidRPr="004F1781">
        <w:rPr>
          <w:rFonts w:ascii="Book Antiqua" w:hAnsi="Book Antiqua" w:cs="Times New Roman"/>
          <w:sz w:val="24"/>
          <w:szCs w:val="24"/>
          <w:lang w:val="en-US"/>
        </w:rPr>
        <w:t xml:space="preserve">ardiac </w:t>
      </w:r>
      <w:r w:rsidR="009B5F44" w:rsidRPr="004F1781">
        <w:rPr>
          <w:rFonts w:ascii="Book Antiqua" w:hAnsi="Book Antiqua" w:cs="Times New Roman"/>
          <w:sz w:val="24"/>
          <w:szCs w:val="24"/>
          <w:lang w:val="en-US"/>
        </w:rPr>
        <w:t>t</w:t>
      </w:r>
      <w:r w:rsidRPr="004F1781">
        <w:rPr>
          <w:rFonts w:ascii="Book Antiqua" w:hAnsi="Book Antiqua" w:cs="Times New Roman"/>
          <w:sz w:val="24"/>
          <w:szCs w:val="24"/>
          <w:lang w:val="en-US"/>
        </w:rPr>
        <w:t>roponin I; cTnT</w:t>
      </w:r>
      <w:r w:rsidR="009B5F44">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w:t>
      </w:r>
      <w:r w:rsidR="009B5F44" w:rsidRPr="004F1781">
        <w:rPr>
          <w:rFonts w:ascii="Book Antiqua" w:hAnsi="Book Antiqua" w:cs="Times New Roman"/>
          <w:sz w:val="24"/>
          <w:szCs w:val="24"/>
          <w:lang w:val="en-US"/>
        </w:rPr>
        <w:t>C</w:t>
      </w:r>
      <w:r w:rsidRPr="004F1781">
        <w:rPr>
          <w:rFonts w:ascii="Book Antiqua" w:hAnsi="Book Antiqua" w:cs="Times New Roman"/>
          <w:sz w:val="24"/>
          <w:szCs w:val="24"/>
          <w:lang w:val="en-US"/>
        </w:rPr>
        <w:t xml:space="preserve">ardiac </w:t>
      </w:r>
      <w:r w:rsidR="009B5F44" w:rsidRPr="004F1781">
        <w:rPr>
          <w:rFonts w:ascii="Book Antiqua" w:hAnsi="Book Antiqua" w:cs="Times New Roman"/>
          <w:sz w:val="24"/>
          <w:szCs w:val="24"/>
          <w:lang w:val="en-US"/>
        </w:rPr>
        <w:t>T</w:t>
      </w:r>
      <w:r w:rsidRPr="004F1781">
        <w:rPr>
          <w:rFonts w:ascii="Book Antiqua" w:hAnsi="Book Antiqua" w:cs="Times New Roman"/>
          <w:sz w:val="24"/>
          <w:szCs w:val="24"/>
          <w:lang w:val="en-US"/>
        </w:rPr>
        <w:t>r</w:t>
      </w:r>
      <w:r w:rsidRPr="004F1781">
        <w:rPr>
          <w:rFonts w:ascii="Book Antiqua" w:hAnsi="Book Antiqua" w:cs="Times New Roman"/>
          <w:sz w:val="24"/>
          <w:szCs w:val="24"/>
          <w:lang w:val="en-US"/>
        </w:rPr>
        <w:t>o</w:t>
      </w:r>
      <w:r w:rsidRPr="004F1781">
        <w:rPr>
          <w:rFonts w:ascii="Book Antiqua" w:hAnsi="Book Antiqua" w:cs="Times New Roman"/>
          <w:sz w:val="24"/>
          <w:szCs w:val="24"/>
          <w:lang w:val="en-US"/>
        </w:rPr>
        <w:t>ponin T; CTRLS</w:t>
      </w:r>
      <w:r w:rsidR="009B5F44">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Controls; hs-cTnT</w:t>
      </w:r>
      <w:r w:rsidR="009B5F44">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w:t>
      </w:r>
      <w:r w:rsidR="009B5F44" w:rsidRPr="004F1781">
        <w:rPr>
          <w:rFonts w:ascii="Book Antiqua" w:hAnsi="Book Antiqua" w:cs="Times New Roman"/>
          <w:sz w:val="24"/>
          <w:szCs w:val="24"/>
          <w:lang w:val="en-US"/>
        </w:rPr>
        <w:t>H</w:t>
      </w:r>
      <w:r w:rsidRPr="004F1781">
        <w:rPr>
          <w:rFonts w:ascii="Book Antiqua" w:hAnsi="Book Antiqua" w:cs="Times New Roman"/>
          <w:sz w:val="24"/>
          <w:szCs w:val="24"/>
          <w:lang w:val="en-US"/>
        </w:rPr>
        <w:t xml:space="preserve">igh sensitivity cardiac </w:t>
      </w:r>
      <w:r w:rsidR="009B5F44" w:rsidRPr="004F1781">
        <w:rPr>
          <w:rFonts w:ascii="Book Antiqua" w:hAnsi="Book Antiqua" w:cs="Times New Roman"/>
          <w:sz w:val="24"/>
          <w:szCs w:val="24"/>
          <w:lang w:val="en-US"/>
        </w:rPr>
        <w:t>t</w:t>
      </w:r>
      <w:r w:rsidRPr="004F1781">
        <w:rPr>
          <w:rFonts w:ascii="Book Antiqua" w:hAnsi="Book Antiqua" w:cs="Times New Roman"/>
          <w:sz w:val="24"/>
          <w:szCs w:val="24"/>
          <w:lang w:val="en-US"/>
        </w:rPr>
        <w:t>roponin T; I/R</w:t>
      </w:r>
      <w:r w:rsidR="009B5F44">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Isch</w:t>
      </w:r>
      <w:r w:rsidRPr="004F1781">
        <w:rPr>
          <w:rFonts w:ascii="Book Antiqua" w:hAnsi="Book Antiqua" w:cs="Times New Roman"/>
          <w:sz w:val="24"/>
          <w:szCs w:val="24"/>
          <w:lang w:val="en-US"/>
        </w:rPr>
        <w:t>e</w:t>
      </w:r>
      <w:r w:rsidRPr="004F1781">
        <w:rPr>
          <w:rFonts w:ascii="Book Antiqua" w:hAnsi="Book Antiqua" w:cs="Times New Roman"/>
          <w:sz w:val="24"/>
          <w:szCs w:val="24"/>
          <w:lang w:val="en-US"/>
        </w:rPr>
        <w:t>mia/</w:t>
      </w:r>
      <w:r w:rsidR="009B5F44" w:rsidRPr="004F1781">
        <w:rPr>
          <w:rFonts w:ascii="Book Antiqua" w:hAnsi="Book Antiqua" w:cs="Times New Roman"/>
          <w:sz w:val="24"/>
          <w:szCs w:val="24"/>
          <w:lang w:val="en-US"/>
        </w:rPr>
        <w:t>r</w:t>
      </w:r>
      <w:r w:rsidRPr="004F1781">
        <w:rPr>
          <w:rFonts w:ascii="Book Antiqua" w:hAnsi="Book Antiqua" w:cs="Times New Roman"/>
          <w:sz w:val="24"/>
          <w:szCs w:val="24"/>
          <w:lang w:val="en-US"/>
        </w:rPr>
        <w:t>eperfusion; MACCE</w:t>
      </w:r>
      <w:r w:rsidR="009B5F44">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Major</w:t>
      </w:r>
      <w:r w:rsidR="009B5F44" w:rsidRPr="004F1781">
        <w:rPr>
          <w:rFonts w:ascii="Book Antiqua" w:hAnsi="Book Antiqua" w:cs="Times New Roman"/>
          <w:sz w:val="24"/>
          <w:szCs w:val="24"/>
          <w:lang w:val="en-US"/>
        </w:rPr>
        <w:t xml:space="preserve"> adverse cardiac and cerebral eve</w:t>
      </w:r>
      <w:r w:rsidRPr="004F1781">
        <w:rPr>
          <w:rFonts w:ascii="Book Antiqua" w:hAnsi="Book Antiqua" w:cs="Times New Roman"/>
          <w:sz w:val="24"/>
          <w:szCs w:val="24"/>
          <w:lang w:val="en-US"/>
        </w:rPr>
        <w:t>nts; NS</w:t>
      </w:r>
      <w:r w:rsidR="009B5F44">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w:t>
      </w:r>
      <w:r w:rsidR="009B5F44" w:rsidRPr="004F1781">
        <w:rPr>
          <w:rFonts w:ascii="Book Antiqua" w:hAnsi="Book Antiqua" w:cs="Times New Roman"/>
          <w:sz w:val="24"/>
          <w:szCs w:val="24"/>
          <w:lang w:val="en-US"/>
        </w:rPr>
        <w:t>N</w:t>
      </w:r>
      <w:r w:rsidRPr="004F1781">
        <w:rPr>
          <w:rFonts w:ascii="Book Antiqua" w:hAnsi="Book Antiqua" w:cs="Times New Roman"/>
          <w:sz w:val="24"/>
          <w:szCs w:val="24"/>
          <w:lang w:val="en-US"/>
        </w:rPr>
        <w:t>ot specified; RIPC</w:t>
      </w:r>
      <w:r w:rsidR="009B5F44">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Remote</w:t>
      </w:r>
      <w:r w:rsidR="009B5F44" w:rsidRPr="004F1781">
        <w:rPr>
          <w:rFonts w:ascii="Book Antiqua" w:hAnsi="Book Antiqua" w:cs="Times New Roman"/>
          <w:sz w:val="24"/>
          <w:szCs w:val="24"/>
          <w:lang w:val="en-US"/>
        </w:rPr>
        <w:t xml:space="preserve"> ischemic prec</w:t>
      </w:r>
      <w:r w:rsidRPr="004F1781">
        <w:rPr>
          <w:rFonts w:ascii="Book Antiqua" w:hAnsi="Book Antiqua" w:cs="Times New Roman"/>
          <w:sz w:val="24"/>
          <w:szCs w:val="24"/>
          <w:lang w:val="en-US"/>
        </w:rPr>
        <w:t>onditioning</w:t>
      </w:r>
      <w:r w:rsidR="009B5F44">
        <w:rPr>
          <w:rFonts w:ascii="Book Antiqua" w:hAnsi="Book Antiqua" w:cs="Times New Roman" w:hint="eastAsia"/>
          <w:sz w:val="24"/>
          <w:szCs w:val="24"/>
          <w:lang w:val="en-US" w:eastAsia="zh-CN"/>
        </w:rPr>
        <w:t xml:space="preserve">; </w:t>
      </w:r>
      <w:r w:rsidR="009B5F44" w:rsidRPr="009B5F44">
        <w:rPr>
          <w:rFonts w:ascii="Book Antiqua" w:hAnsi="Book Antiqua" w:cs="Times New Roman"/>
          <w:sz w:val="24"/>
          <w:szCs w:val="24"/>
        </w:rPr>
        <w:t>ST</w:t>
      </w:r>
      <w:r w:rsidR="009B5F44" w:rsidRPr="009B5F44">
        <w:rPr>
          <w:rFonts w:ascii="Book Antiqua" w:hAnsi="Book Antiqua" w:cs="Times New Roman" w:hint="eastAsia"/>
          <w:sz w:val="24"/>
          <w:szCs w:val="24"/>
          <w:lang w:eastAsia="zh-CN"/>
        </w:rPr>
        <w:t>:</w:t>
      </w:r>
      <w:r w:rsidR="009B5F44" w:rsidRPr="009B5F44">
        <w:rPr>
          <w:rFonts w:ascii="Book Antiqua" w:hAnsi="Book Antiqua" w:cs="Times New Roman"/>
          <w:sz w:val="24"/>
          <w:szCs w:val="24"/>
        </w:rPr>
        <w:t xml:space="preserve"> Short term</w:t>
      </w:r>
      <w:r w:rsidR="009B5F44" w:rsidRPr="009B5F44">
        <w:rPr>
          <w:rFonts w:ascii="Book Antiqua" w:hAnsi="Book Antiqua" w:cs="Times New Roman" w:hint="eastAsia"/>
          <w:sz w:val="24"/>
          <w:szCs w:val="24"/>
          <w:lang w:eastAsia="zh-CN"/>
        </w:rPr>
        <w:t>;</w:t>
      </w:r>
      <w:r w:rsidR="009B5F44" w:rsidRPr="009B5F44">
        <w:rPr>
          <w:rFonts w:ascii="Book Antiqua" w:hAnsi="Book Antiqua" w:cs="Times New Roman"/>
          <w:sz w:val="24"/>
          <w:szCs w:val="24"/>
        </w:rPr>
        <w:t xml:space="preserve"> LT</w:t>
      </w:r>
      <w:r w:rsidR="009B5F44" w:rsidRPr="009B5F44">
        <w:rPr>
          <w:rFonts w:ascii="Book Antiqua" w:hAnsi="Book Antiqua" w:cs="Times New Roman" w:hint="eastAsia"/>
          <w:sz w:val="24"/>
          <w:szCs w:val="24"/>
          <w:lang w:eastAsia="zh-CN"/>
        </w:rPr>
        <w:t>:</w:t>
      </w:r>
      <w:r w:rsidR="009B5F44" w:rsidRPr="009B5F44">
        <w:rPr>
          <w:rFonts w:ascii="Book Antiqua" w:hAnsi="Book Antiqua" w:cs="Times New Roman"/>
          <w:sz w:val="24"/>
          <w:szCs w:val="24"/>
        </w:rPr>
        <w:t xml:space="preserve"> Long term</w:t>
      </w:r>
      <w:r w:rsidR="009B5F44" w:rsidRPr="009B5F44">
        <w:rPr>
          <w:rFonts w:ascii="Book Antiqua" w:hAnsi="Book Antiqua" w:cs="Times New Roman" w:hint="eastAsia"/>
          <w:sz w:val="24"/>
          <w:szCs w:val="24"/>
          <w:lang w:eastAsia="zh-CN"/>
        </w:rPr>
        <w:t>.</w:t>
      </w:r>
    </w:p>
    <w:p w14:paraId="220A9D5E" w14:textId="77777777" w:rsidR="004F1781" w:rsidRPr="004F1781" w:rsidRDefault="004F1781" w:rsidP="004F1781">
      <w:pPr>
        <w:spacing w:after="0" w:line="360" w:lineRule="auto"/>
        <w:jc w:val="both"/>
        <w:rPr>
          <w:rFonts w:ascii="Book Antiqua" w:hAnsi="Book Antiqua" w:cs="Times New Roman"/>
          <w:sz w:val="24"/>
          <w:szCs w:val="24"/>
          <w:lang w:val="en-US" w:eastAsia="zh-CN"/>
        </w:rPr>
      </w:pPr>
    </w:p>
    <w:p w14:paraId="16D585F6" w14:textId="77777777" w:rsidR="00B10AC7" w:rsidRDefault="00B10AC7">
      <w:pPr>
        <w:rPr>
          <w:rFonts w:ascii="Book Antiqua" w:hAnsi="Book Antiqua" w:cs="Times New Roman"/>
          <w:b/>
          <w:sz w:val="24"/>
          <w:szCs w:val="24"/>
        </w:rPr>
      </w:pPr>
      <w:r>
        <w:rPr>
          <w:rFonts w:ascii="Book Antiqua" w:hAnsi="Book Antiqua" w:cs="Times New Roman"/>
          <w:b/>
          <w:sz w:val="24"/>
          <w:szCs w:val="24"/>
        </w:rPr>
        <w:br w:type="page"/>
      </w:r>
    </w:p>
    <w:p w14:paraId="248ECC49" w14:textId="30ED334B" w:rsidR="004F1781" w:rsidRPr="004F1781" w:rsidRDefault="004F1781" w:rsidP="004F1781">
      <w:pPr>
        <w:spacing w:after="0" w:line="360" w:lineRule="auto"/>
        <w:jc w:val="both"/>
        <w:rPr>
          <w:rFonts w:ascii="Book Antiqua" w:hAnsi="Book Antiqua" w:cs="Times New Roman"/>
          <w:b/>
          <w:sz w:val="24"/>
          <w:szCs w:val="24"/>
        </w:rPr>
      </w:pPr>
      <w:r w:rsidRPr="004F1781">
        <w:rPr>
          <w:rFonts w:ascii="Book Antiqua" w:hAnsi="Book Antiqua" w:cs="Times New Roman"/>
          <w:b/>
          <w:sz w:val="24"/>
          <w:szCs w:val="24"/>
        </w:rPr>
        <w:lastRenderedPageBreak/>
        <w:t xml:space="preserve">Table 2 Clinical studies on remote ischemic preconditioning before elective </w:t>
      </w:r>
      <w:r w:rsidRPr="004F1781">
        <w:rPr>
          <w:rFonts w:ascii="Book Antiqua" w:hAnsi="Book Antiqua" w:cs="Times New Roman"/>
          <w:b/>
          <w:sz w:val="24"/>
          <w:szCs w:val="24"/>
          <w:lang w:val="en-US"/>
        </w:rPr>
        <w:t>coronary a</w:t>
      </w:r>
      <w:r w:rsidRPr="004F1781">
        <w:rPr>
          <w:rFonts w:ascii="Book Antiqua" w:hAnsi="Book Antiqua" w:cs="Times New Roman"/>
          <w:b/>
          <w:sz w:val="24"/>
          <w:szCs w:val="24"/>
          <w:lang w:val="en-US"/>
        </w:rPr>
        <w:t>r</w:t>
      </w:r>
      <w:r w:rsidRPr="004F1781">
        <w:rPr>
          <w:rFonts w:ascii="Book Antiqua" w:hAnsi="Book Antiqua" w:cs="Times New Roman"/>
          <w:b/>
          <w:sz w:val="24"/>
          <w:szCs w:val="24"/>
          <w:lang w:val="en-US"/>
        </w:rPr>
        <w:t>tery bypass</w:t>
      </w:r>
      <w:r w:rsidRPr="009B5F44">
        <w:rPr>
          <w:rFonts w:ascii="Book Antiqua" w:hAnsi="Book Antiqua" w:cs="Times New Roman"/>
          <w:b/>
          <w:sz w:val="24"/>
          <w:szCs w:val="24"/>
          <w:lang w:val="en-US"/>
        </w:rPr>
        <w:t xml:space="preserve"> </w:t>
      </w:r>
      <w:r w:rsidR="009B5F44" w:rsidRPr="009B5F44">
        <w:rPr>
          <w:rFonts w:ascii="Book Antiqua" w:hAnsi="Book Antiqua" w:cs="Times New Roman"/>
          <w:b/>
          <w:sz w:val="24"/>
          <w:szCs w:val="24"/>
          <w:lang w:val="en-US"/>
        </w:rPr>
        <w:t xml:space="preserve">graft </w:t>
      </w:r>
      <w:r w:rsidRPr="009B5F44">
        <w:rPr>
          <w:rFonts w:ascii="Book Antiqua" w:hAnsi="Book Antiqua" w:cs="Times New Roman"/>
          <w:b/>
          <w:sz w:val="24"/>
          <w:szCs w:val="24"/>
          <w:lang w:val="en-US"/>
        </w:rPr>
        <w:t>surgery</w:t>
      </w:r>
      <w:r w:rsidRPr="009B5F44">
        <w:rPr>
          <w:rFonts w:ascii="Book Antiqua" w:hAnsi="Book Antiqua" w:cs="Times New Roman"/>
          <w:b/>
          <w:sz w:val="24"/>
          <w:szCs w:val="24"/>
        </w:rPr>
        <w:t xml:space="preserve"> </w:t>
      </w:r>
    </w:p>
    <w:tbl>
      <w:tblPr>
        <w:tblStyle w:val="TableGrid"/>
        <w:tblW w:w="15314" w:type="dxa"/>
        <w:tblInd w:w="-889" w:type="dxa"/>
        <w:tblLayout w:type="fixed"/>
        <w:tblLook w:val="04A0" w:firstRow="1" w:lastRow="0" w:firstColumn="1" w:lastColumn="0" w:noHBand="0" w:noVBand="1"/>
      </w:tblPr>
      <w:tblGrid>
        <w:gridCol w:w="1805"/>
        <w:gridCol w:w="1177"/>
        <w:gridCol w:w="992"/>
        <w:gridCol w:w="1276"/>
        <w:gridCol w:w="992"/>
        <w:gridCol w:w="1985"/>
        <w:gridCol w:w="1417"/>
        <w:gridCol w:w="1418"/>
        <w:gridCol w:w="1134"/>
        <w:gridCol w:w="1417"/>
        <w:gridCol w:w="1701"/>
      </w:tblGrid>
      <w:tr w:rsidR="004F1781" w:rsidRPr="004F1781" w14:paraId="611FB0C5" w14:textId="77777777" w:rsidTr="00BB6280">
        <w:trPr>
          <w:cantSplit/>
          <w:trHeight w:val="697"/>
        </w:trPr>
        <w:tc>
          <w:tcPr>
            <w:tcW w:w="15314" w:type="dxa"/>
            <w:gridSpan w:val="11"/>
            <w:shd w:val="clear" w:color="auto" w:fill="auto"/>
          </w:tcPr>
          <w:p w14:paraId="4C9DE9D0" w14:textId="77777777" w:rsidR="004F1781" w:rsidRPr="004F1781" w:rsidRDefault="004F1781" w:rsidP="004F1781">
            <w:pPr>
              <w:spacing w:line="360" w:lineRule="auto"/>
              <w:jc w:val="both"/>
              <w:rPr>
                <w:rFonts w:ascii="Book Antiqua" w:hAnsi="Book Antiqua" w:cs="Times New Roman"/>
                <w:b/>
              </w:rPr>
            </w:pPr>
            <w:r w:rsidRPr="004F1781">
              <w:rPr>
                <w:rFonts w:ascii="Book Antiqua" w:hAnsi="Book Antiqua" w:cs="Times New Roman"/>
                <w:b/>
              </w:rPr>
              <w:t>Short terms results</w:t>
            </w:r>
          </w:p>
        </w:tc>
      </w:tr>
      <w:tr w:rsidR="004F1781" w:rsidRPr="004F1781" w14:paraId="35D35B52" w14:textId="77777777" w:rsidTr="00BB6280">
        <w:trPr>
          <w:cantSplit/>
          <w:trHeight w:val="697"/>
        </w:trPr>
        <w:tc>
          <w:tcPr>
            <w:tcW w:w="1805" w:type="dxa"/>
            <w:vMerge w:val="restart"/>
            <w:shd w:val="clear" w:color="auto" w:fill="auto"/>
          </w:tcPr>
          <w:p w14:paraId="17CD581A" w14:textId="1E3B911B" w:rsidR="004F1781" w:rsidRPr="00E10E9B" w:rsidRDefault="00E10E9B" w:rsidP="004F1781">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Ref.</w:t>
            </w:r>
          </w:p>
        </w:tc>
        <w:tc>
          <w:tcPr>
            <w:tcW w:w="1177" w:type="dxa"/>
            <w:vMerge w:val="restart"/>
            <w:shd w:val="clear" w:color="auto" w:fill="auto"/>
          </w:tcPr>
          <w:p w14:paraId="3BB98B74"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Patients n (CTRLS/RIPC)</w:t>
            </w:r>
          </w:p>
        </w:tc>
        <w:tc>
          <w:tcPr>
            <w:tcW w:w="3260" w:type="dxa"/>
            <w:gridSpan w:val="3"/>
            <w:shd w:val="clear" w:color="auto" w:fill="auto"/>
          </w:tcPr>
          <w:p w14:paraId="5827A8D9"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RIPC protocol</w:t>
            </w:r>
          </w:p>
        </w:tc>
        <w:tc>
          <w:tcPr>
            <w:tcW w:w="1985" w:type="dxa"/>
            <w:vMerge w:val="restart"/>
            <w:shd w:val="clear" w:color="auto" w:fill="auto"/>
          </w:tcPr>
          <w:p w14:paraId="04856028"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Primary endp</w:t>
            </w:r>
            <w:r w:rsidRPr="004F1781">
              <w:rPr>
                <w:rFonts w:ascii="Book Antiqua" w:hAnsi="Book Antiqua" w:cs="Times New Roman"/>
              </w:rPr>
              <w:t>o</w:t>
            </w:r>
            <w:r w:rsidRPr="004F1781">
              <w:rPr>
                <w:rFonts w:ascii="Book Antiqua" w:hAnsi="Book Antiqua" w:cs="Times New Roman"/>
              </w:rPr>
              <w:t>int</w:t>
            </w:r>
          </w:p>
        </w:tc>
        <w:tc>
          <w:tcPr>
            <w:tcW w:w="3969" w:type="dxa"/>
            <w:gridSpan w:val="3"/>
            <w:tcBorders>
              <w:top w:val="single" w:sz="4" w:space="0" w:color="auto"/>
              <w:bottom w:val="single" w:sz="4" w:space="0" w:color="auto"/>
            </w:tcBorders>
            <w:shd w:val="clear" w:color="auto" w:fill="auto"/>
          </w:tcPr>
          <w:p w14:paraId="0BC69169"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Results</w:t>
            </w:r>
          </w:p>
        </w:tc>
        <w:tc>
          <w:tcPr>
            <w:tcW w:w="3118" w:type="dxa"/>
            <w:gridSpan w:val="2"/>
            <w:tcBorders>
              <w:top w:val="single" w:sz="4" w:space="0" w:color="auto"/>
              <w:bottom w:val="single" w:sz="4" w:space="0" w:color="auto"/>
            </w:tcBorders>
            <w:shd w:val="clear" w:color="auto" w:fill="auto"/>
          </w:tcPr>
          <w:p w14:paraId="5BC5296E"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Notes</w:t>
            </w:r>
          </w:p>
        </w:tc>
      </w:tr>
      <w:tr w:rsidR="004F1781" w:rsidRPr="004F1781" w14:paraId="7FE1A6F4" w14:textId="77777777" w:rsidTr="00BB6280">
        <w:trPr>
          <w:cantSplit/>
          <w:trHeight w:val="424"/>
        </w:trPr>
        <w:tc>
          <w:tcPr>
            <w:tcW w:w="1805" w:type="dxa"/>
            <w:vMerge/>
            <w:shd w:val="clear" w:color="auto" w:fill="auto"/>
          </w:tcPr>
          <w:p w14:paraId="08632405" w14:textId="77777777" w:rsidR="004F1781" w:rsidRPr="004F1781" w:rsidRDefault="004F1781" w:rsidP="004F1781">
            <w:pPr>
              <w:spacing w:line="360" w:lineRule="auto"/>
              <w:jc w:val="both"/>
              <w:rPr>
                <w:rFonts w:ascii="Book Antiqua" w:hAnsi="Book Antiqua" w:cs="Times New Roman"/>
              </w:rPr>
            </w:pPr>
          </w:p>
        </w:tc>
        <w:tc>
          <w:tcPr>
            <w:tcW w:w="1177" w:type="dxa"/>
            <w:vMerge/>
            <w:shd w:val="clear" w:color="auto" w:fill="auto"/>
          </w:tcPr>
          <w:p w14:paraId="5E699561" w14:textId="77777777" w:rsidR="004F1781" w:rsidRPr="004F1781" w:rsidRDefault="004F1781" w:rsidP="004F1781">
            <w:pPr>
              <w:spacing w:line="360" w:lineRule="auto"/>
              <w:jc w:val="both"/>
              <w:rPr>
                <w:rFonts w:ascii="Book Antiqua" w:hAnsi="Book Antiqua" w:cs="Times New Roman"/>
              </w:rPr>
            </w:pPr>
          </w:p>
        </w:tc>
        <w:tc>
          <w:tcPr>
            <w:tcW w:w="992" w:type="dxa"/>
            <w:shd w:val="clear" w:color="auto" w:fill="auto"/>
          </w:tcPr>
          <w:p w14:paraId="1394819C"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I/R cycles</w:t>
            </w:r>
          </w:p>
        </w:tc>
        <w:tc>
          <w:tcPr>
            <w:tcW w:w="1276" w:type="dxa"/>
            <w:shd w:val="clear" w:color="auto" w:fill="auto"/>
          </w:tcPr>
          <w:p w14:paraId="433CE935"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Cuff pressure</w:t>
            </w:r>
          </w:p>
        </w:tc>
        <w:tc>
          <w:tcPr>
            <w:tcW w:w="992" w:type="dxa"/>
            <w:shd w:val="clear" w:color="auto" w:fill="auto"/>
          </w:tcPr>
          <w:p w14:paraId="12CB5E30"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Limb</w:t>
            </w:r>
          </w:p>
        </w:tc>
        <w:tc>
          <w:tcPr>
            <w:tcW w:w="1985" w:type="dxa"/>
            <w:vMerge/>
            <w:shd w:val="clear" w:color="auto" w:fill="auto"/>
          </w:tcPr>
          <w:p w14:paraId="1EE9194D" w14:textId="77777777" w:rsidR="004F1781" w:rsidRPr="004F1781" w:rsidRDefault="004F1781" w:rsidP="004F1781">
            <w:pPr>
              <w:spacing w:line="360" w:lineRule="auto"/>
              <w:jc w:val="both"/>
              <w:rPr>
                <w:rFonts w:ascii="Book Antiqua" w:hAnsi="Book Antiqua" w:cs="Times New Roman"/>
              </w:rPr>
            </w:pPr>
          </w:p>
        </w:tc>
        <w:tc>
          <w:tcPr>
            <w:tcW w:w="1417" w:type="dxa"/>
            <w:tcBorders>
              <w:top w:val="single" w:sz="4" w:space="0" w:color="auto"/>
            </w:tcBorders>
            <w:shd w:val="clear" w:color="auto" w:fill="auto"/>
          </w:tcPr>
          <w:p w14:paraId="6F7C6BD9"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RIPC</w:t>
            </w:r>
          </w:p>
        </w:tc>
        <w:tc>
          <w:tcPr>
            <w:tcW w:w="1418" w:type="dxa"/>
            <w:tcBorders>
              <w:top w:val="single" w:sz="4" w:space="0" w:color="auto"/>
            </w:tcBorders>
            <w:shd w:val="clear" w:color="auto" w:fill="auto"/>
          </w:tcPr>
          <w:p w14:paraId="13424B9C"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CTRLS</w:t>
            </w:r>
          </w:p>
        </w:tc>
        <w:tc>
          <w:tcPr>
            <w:tcW w:w="1134" w:type="dxa"/>
            <w:shd w:val="clear" w:color="auto" w:fill="auto"/>
          </w:tcPr>
          <w:p w14:paraId="715B692D" w14:textId="6EA31630" w:rsidR="004F1781" w:rsidRPr="0078746F" w:rsidRDefault="0078746F" w:rsidP="004F1781">
            <w:pPr>
              <w:spacing w:line="360" w:lineRule="auto"/>
              <w:jc w:val="both"/>
              <w:rPr>
                <w:rFonts w:ascii="Book Antiqua" w:hAnsi="Book Antiqua" w:cs="Times New Roman"/>
                <w:i/>
              </w:rPr>
            </w:pPr>
            <w:r w:rsidRPr="0078746F">
              <w:rPr>
                <w:rFonts w:ascii="Book Antiqua" w:hAnsi="Book Antiqua" w:cs="Times New Roman"/>
                <w:i/>
              </w:rPr>
              <w:t>P</w:t>
            </w:r>
          </w:p>
        </w:tc>
        <w:tc>
          <w:tcPr>
            <w:tcW w:w="1417" w:type="dxa"/>
            <w:shd w:val="clear" w:color="auto" w:fill="auto"/>
          </w:tcPr>
          <w:p w14:paraId="5ADEC474"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β- blo</w:t>
            </w:r>
            <w:r w:rsidRPr="004F1781">
              <w:rPr>
                <w:rFonts w:ascii="Book Antiqua" w:hAnsi="Book Antiqua" w:cs="Times New Roman"/>
              </w:rPr>
              <w:t>c</w:t>
            </w:r>
            <w:r w:rsidRPr="004F1781">
              <w:rPr>
                <w:rFonts w:ascii="Book Antiqua" w:hAnsi="Book Antiqua" w:cs="Times New Roman"/>
              </w:rPr>
              <w:t>kers</w:t>
            </w:r>
          </w:p>
        </w:tc>
        <w:tc>
          <w:tcPr>
            <w:tcW w:w="1701" w:type="dxa"/>
            <w:shd w:val="clear" w:color="auto" w:fill="auto"/>
          </w:tcPr>
          <w:p w14:paraId="2F237F91"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Isoflurane, desflurane</w:t>
            </w:r>
          </w:p>
        </w:tc>
      </w:tr>
      <w:tr w:rsidR="004F1781" w:rsidRPr="004F1781" w14:paraId="0FE6B1B7" w14:textId="77777777" w:rsidTr="00BB6280">
        <w:trPr>
          <w:cantSplit/>
          <w:trHeight w:val="2270"/>
        </w:trPr>
        <w:tc>
          <w:tcPr>
            <w:tcW w:w="1805" w:type="dxa"/>
            <w:shd w:val="clear" w:color="auto" w:fill="auto"/>
          </w:tcPr>
          <w:p w14:paraId="0ECED136" w14:textId="77777777" w:rsidR="004F1781" w:rsidRPr="004F1781" w:rsidRDefault="004F1781" w:rsidP="004F1781">
            <w:pPr>
              <w:spacing w:line="360" w:lineRule="auto"/>
              <w:jc w:val="both"/>
              <w:rPr>
                <w:rFonts w:ascii="Book Antiqua" w:hAnsi="Book Antiqua" w:cs="Times New Roman"/>
              </w:rPr>
            </w:pPr>
          </w:p>
          <w:p w14:paraId="45E2943D" w14:textId="15CCC37C" w:rsidR="004F1781" w:rsidRPr="004F1781" w:rsidRDefault="004F1781" w:rsidP="0078746F">
            <w:pPr>
              <w:spacing w:line="360" w:lineRule="auto"/>
              <w:jc w:val="both"/>
              <w:rPr>
                <w:rFonts w:ascii="Book Antiqua" w:hAnsi="Book Antiqua" w:cs="Times New Roman"/>
                <w:vertAlign w:val="superscript"/>
              </w:rPr>
            </w:pPr>
            <w:r w:rsidRPr="004F1781">
              <w:rPr>
                <w:rFonts w:ascii="Book Antiqua" w:hAnsi="Book Antiqua" w:cs="Times New Roman"/>
              </w:rPr>
              <w:t xml:space="preserve">Hausenloy </w:t>
            </w:r>
            <w:r w:rsidR="0078746F" w:rsidRPr="004F1781">
              <w:rPr>
                <w:rFonts w:ascii="Book Antiqua" w:hAnsi="Book Antiqua" w:cs="Times New Roman"/>
                <w:i/>
              </w:rPr>
              <w:t>et al</w:t>
            </w:r>
            <w:r w:rsidR="0078746F" w:rsidRPr="004F1781">
              <w:rPr>
                <w:rFonts w:ascii="Book Antiqua" w:eastAsia="宋体" w:hAnsi="Book Antiqua" w:cs="Times New Roman"/>
                <w:vertAlign w:val="superscript"/>
                <w:lang w:eastAsia="zh-CN"/>
              </w:rPr>
              <w:t>[</w:t>
            </w:r>
            <w:r w:rsidR="0078746F">
              <w:rPr>
                <w:rFonts w:ascii="Book Antiqua" w:eastAsia="宋体" w:hAnsi="Book Antiqua" w:cs="Times New Roman" w:hint="eastAsia"/>
                <w:vertAlign w:val="superscript"/>
                <w:lang w:eastAsia="zh-CN"/>
              </w:rPr>
              <w:t>91</w:t>
            </w:r>
            <w:r w:rsidR="0078746F" w:rsidRPr="004F1781">
              <w:rPr>
                <w:rFonts w:ascii="Book Antiqua" w:eastAsia="宋体" w:hAnsi="Book Antiqua" w:cs="Times New Roman"/>
                <w:vertAlign w:val="superscript"/>
                <w:lang w:eastAsia="zh-CN"/>
              </w:rPr>
              <w:t>]</w:t>
            </w:r>
            <w:r w:rsidR="0078746F" w:rsidRPr="004F1781">
              <w:rPr>
                <w:rFonts w:ascii="Book Antiqua" w:hAnsi="Book Antiqua" w:cs="Times New Roman"/>
              </w:rPr>
              <w:t>,</w:t>
            </w:r>
            <w:r w:rsidR="0078746F">
              <w:rPr>
                <w:rFonts w:ascii="Book Antiqua" w:eastAsia="宋体" w:hAnsi="Book Antiqua" w:cs="Times New Roman" w:hint="eastAsia"/>
                <w:lang w:eastAsia="zh-CN"/>
              </w:rPr>
              <w:t xml:space="preserve"> </w:t>
            </w:r>
            <w:r w:rsidRPr="004F1781">
              <w:rPr>
                <w:rFonts w:ascii="Book Antiqua" w:hAnsi="Book Antiqua" w:cs="Times New Roman"/>
              </w:rPr>
              <w:t>2007</w:t>
            </w:r>
          </w:p>
        </w:tc>
        <w:tc>
          <w:tcPr>
            <w:tcW w:w="1177" w:type="dxa"/>
            <w:shd w:val="clear" w:color="auto" w:fill="auto"/>
          </w:tcPr>
          <w:p w14:paraId="205DBACF" w14:textId="77777777" w:rsidR="004F1781" w:rsidRPr="004F1781" w:rsidRDefault="004F1781" w:rsidP="004F1781">
            <w:pPr>
              <w:spacing w:line="360" w:lineRule="auto"/>
              <w:jc w:val="both"/>
              <w:rPr>
                <w:rFonts w:ascii="Book Antiqua" w:hAnsi="Book Antiqua" w:cs="Times New Roman"/>
              </w:rPr>
            </w:pPr>
          </w:p>
          <w:p w14:paraId="46D45816"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30/27</w:t>
            </w:r>
          </w:p>
        </w:tc>
        <w:tc>
          <w:tcPr>
            <w:tcW w:w="992" w:type="dxa"/>
            <w:shd w:val="clear" w:color="auto" w:fill="auto"/>
          </w:tcPr>
          <w:p w14:paraId="5B44295E" w14:textId="77777777" w:rsidR="004F1781" w:rsidRPr="004F1781" w:rsidRDefault="004F1781" w:rsidP="004F1781">
            <w:pPr>
              <w:spacing w:line="360" w:lineRule="auto"/>
              <w:jc w:val="both"/>
              <w:rPr>
                <w:rFonts w:ascii="Book Antiqua" w:hAnsi="Book Antiqua" w:cs="Times New Roman"/>
              </w:rPr>
            </w:pPr>
          </w:p>
          <w:p w14:paraId="60F3F222" w14:textId="4A9429CB"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3</w:t>
            </w:r>
            <w:r w:rsidR="0078746F">
              <w:rPr>
                <w:rFonts w:ascii="Book Antiqua" w:eastAsia="宋体" w:hAnsi="Book Antiqua" w:cs="Times New Roman" w:hint="eastAsia"/>
                <w:lang w:eastAsia="zh-CN"/>
              </w:rPr>
              <w:t xml:space="preserve"> </w:t>
            </w:r>
            <w:r w:rsidR="0078746F" w:rsidRPr="009D014F">
              <w:rPr>
                <w:rFonts w:ascii="Book Antiqua" w:hAnsi="Book Antiqua" w:cs="Times New Roman"/>
                <w:color w:val="000000"/>
              </w:rPr>
              <w:t>×</w:t>
            </w:r>
            <w:r w:rsidR="0078746F">
              <w:rPr>
                <w:rFonts w:ascii="Book Antiqua" w:eastAsia="宋体" w:hAnsi="Book Antiqua" w:cs="Times New Roman" w:hint="eastAsia"/>
                <w:color w:val="000000"/>
                <w:lang w:eastAsia="zh-CN"/>
              </w:rPr>
              <w:t xml:space="preserve"> </w:t>
            </w:r>
            <w:r w:rsidRPr="004F1781">
              <w:rPr>
                <w:rFonts w:ascii="Book Antiqua" w:hAnsi="Book Antiqua" w:cs="Times New Roman"/>
              </w:rPr>
              <w:t>5 min</w:t>
            </w:r>
          </w:p>
          <w:p w14:paraId="099CED47" w14:textId="77777777" w:rsidR="004F1781" w:rsidRPr="004F1781" w:rsidRDefault="004F1781" w:rsidP="004F1781">
            <w:pPr>
              <w:spacing w:line="360" w:lineRule="auto"/>
              <w:jc w:val="both"/>
              <w:rPr>
                <w:rFonts w:ascii="Book Antiqua" w:hAnsi="Book Antiqua" w:cs="Times New Roman"/>
              </w:rPr>
            </w:pPr>
          </w:p>
        </w:tc>
        <w:tc>
          <w:tcPr>
            <w:tcW w:w="1276" w:type="dxa"/>
            <w:shd w:val="clear" w:color="auto" w:fill="auto"/>
          </w:tcPr>
          <w:p w14:paraId="644777FC" w14:textId="77777777" w:rsidR="004F1781" w:rsidRPr="004F1781" w:rsidRDefault="004F1781" w:rsidP="004F1781">
            <w:pPr>
              <w:spacing w:line="360" w:lineRule="auto"/>
              <w:jc w:val="both"/>
              <w:rPr>
                <w:rFonts w:ascii="Book Antiqua" w:hAnsi="Book Antiqua" w:cs="Times New Roman"/>
              </w:rPr>
            </w:pPr>
          </w:p>
          <w:p w14:paraId="24D2EB6B"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200 mmHg</w:t>
            </w:r>
          </w:p>
          <w:p w14:paraId="4A9E3ECA" w14:textId="77777777" w:rsidR="004F1781" w:rsidRPr="004F1781" w:rsidRDefault="004F1781" w:rsidP="004F1781">
            <w:pPr>
              <w:spacing w:line="360" w:lineRule="auto"/>
              <w:jc w:val="both"/>
              <w:rPr>
                <w:rFonts w:ascii="Book Antiqua" w:hAnsi="Book Antiqua" w:cs="Times New Roman"/>
              </w:rPr>
            </w:pPr>
          </w:p>
        </w:tc>
        <w:tc>
          <w:tcPr>
            <w:tcW w:w="992" w:type="dxa"/>
            <w:shd w:val="clear" w:color="auto" w:fill="auto"/>
          </w:tcPr>
          <w:p w14:paraId="33DB99D5" w14:textId="77777777" w:rsidR="004F1781" w:rsidRPr="004F1781" w:rsidRDefault="004F1781" w:rsidP="004F1781">
            <w:pPr>
              <w:spacing w:line="360" w:lineRule="auto"/>
              <w:jc w:val="both"/>
              <w:rPr>
                <w:rFonts w:ascii="Book Antiqua" w:hAnsi="Book Antiqua" w:cs="Times New Roman"/>
              </w:rPr>
            </w:pPr>
          </w:p>
          <w:p w14:paraId="0AA9610A" w14:textId="6BE982B9" w:rsidR="004F1781" w:rsidRPr="004F1781" w:rsidRDefault="0078746F" w:rsidP="004F1781">
            <w:pPr>
              <w:spacing w:line="360" w:lineRule="auto"/>
              <w:jc w:val="both"/>
              <w:rPr>
                <w:rFonts w:ascii="Book Antiqua" w:hAnsi="Book Antiqua" w:cs="Times New Roman"/>
              </w:rPr>
            </w:pPr>
            <w:r w:rsidRPr="004F1781">
              <w:rPr>
                <w:rFonts w:ascii="Book Antiqua" w:hAnsi="Book Antiqua" w:cs="Times New Roman"/>
              </w:rPr>
              <w:t>U</w:t>
            </w:r>
            <w:r w:rsidR="004F1781" w:rsidRPr="004F1781">
              <w:rPr>
                <w:rFonts w:ascii="Book Antiqua" w:hAnsi="Book Antiqua" w:cs="Times New Roman"/>
              </w:rPr>
              <w:t xml:space="preserve">pper </w:t>
            </w:r>
          </w:p>
        </w:tc>
        <w:tc>
          <w:tcPr>
            <w:tcW w:w="1985" w:type="dxa"/>
            <w:shd w:val="clear" w:color="auto" w:fill="auto"/>
          </w:tcPr>
          <w:p w14:paraId="1EFC7C40" w14:textId="77777777" w:rsidR="004F1781" w:rsidRPr="004F1781" w:rsidRDefault="004F1781" w:rsidP="004F1781">
            <w:pPr>
              <w:spacing w:line="360" w:lineRule="auto"/>
              <w:jc w:val="both"/>
              <w:rPr>
                <w:rFonts w:ascii="Book Antiqua" w:hAnsi="Book Antiqua" w:cs="Times New Roman"/>
                <w:lang w:val="en-US"/>
              </w:rPr>
            </w:pPr>
          </w:p>
          <w:p w14:paraId="57375EE4"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 xml:space="preserve">cTnT at  </w:t>
            </w:r>
          </w:p>
          <w:p w14:paraId="02404126" w14:textId="7848F60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6</w:t>
            </w:r>
            <w:r w:rsidR="0078746F">
              <w:rPr>
                <w:rFonts w:ascii="Book Antiqua" w:eastAsia="宋体" w:hAnsi="Book Antiqua" w:cs="Times New Roman" w:hint="eastAsia"/>
                <w:lang w:val="en-US" w:eastAsia="zh-CN"/>
              </w:rPr>
              <w:t xml:space="preserve"> </w:t>
            </w:r>
            <w:r w:rsidRPr="004F1781">
              <w:rPr>
                <w:rFonts w:ascii="Book Antiqua" w:hAnsi="Book Antiqua" w:cs="Times New Roman"/>
                <w:lang w:val="en-US"/>
              </w:rPr>
              <w:t>h</w:t>
            </w:r>
          </w:p>
          <w:p w14:paraId="76100CFE" w14:textId="2213704B"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12</w:t>
            </w:r>
            <w:r w:rsidR="0078746F">
              <w:rPr>
                <w:rFonts w:ascii="Book Antiqua" w:eastAsia="宋体" w:hAnsi="Book Antiqua" w:cs="Times New Roman" w:hint="eastAsia"/>
                <w:lang w:val="en-US" w:eastAsia="zh-CN"/>
              </w:rPr>
              <w:t xml:space="preserve"> </w:t>
            </w:r>
            <w:r w:rsidRPr="004F1781">
              <w:rPr>
                <w:rFonts w:ascii="Book Antiqua" w:hAnsi="Book Antiqua" w:cs="Times New Roman"/>
                <w:lang w:val="en-US"/>
              </w:rPr>
              <w:t>h</w:t>
            </w:r>
          </w:p>
          <w:p w14:paraId="60CF6356"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24 h</w:t>
            </w:r>
          </w:p>
          <w:p w14:paraId="0F22BCC7"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48 h</w:t>
            </w:r>
          </w:p>
          <w:p w14:paraId="42B0CC4D"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72 h</w:t>
            </w:r>
          </w:p>
        </w:tc>
        <w:tc>
          <w:tcPr>
            <w:tcW w:w="1417" w:type="dxa"/>
            <w:shd w:val="clear" w:color="auto" w:fill="auto"/>
          </w:tcPr>
          <w:p w14:paraId="139A6DAF" w14:textId="77777777" w:rsidR="004F1781" w:rsidRPr="004F1781" w:rsidRDefault="004F1781" w:rsidP="004F1781">
            <w:pPr>
              <w:spacing w:line="360" w:lineRule="auto"/>
              <w:jc w:val="both"/>
              <w:rPr>
                <w:rFonts w:ascii="Book Antiqua" w:hAnsi="Book Antiqua" w:cs="Times New Roman"/>
                <w:lang w:val="en-US"/>
              </w:rPr>
            </w:pPr>
          </w:p>
          <w:p w14:paraId="266E7F88" w14:textId="77777777" w:rsidR="004F1781" w:rsidRPr="004F1781" w:rsidRDefault="004F1781" w:rsidP="004F1781">
            <w:pPr>
              <w:spacing w:line="360" w:lineRule="auto"/>
              <w:jc w:val="both"/>
              <w:rPr>
                <w:rFonts w:ascii="Book Antiqua" w:hAnsi="Book Antiqua" w:cs="Times New Roman"/>
                <w:lang w:val="en-US"/>
              </w:rPr>
            </w:pPr>
          </w:p>
          <w:p w14:paraId="781F5DA5"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0.31 mcg/L</w:t>
            </w:r>
          </w:p>
          <w:p w14:paraId="66586997"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0.37mcg/L</w:t>
            </w:r>
          </w:p>
          <w:p w14:paraId="68D7C036"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0.30 mcg/L</w:t>
            </w:r>
          </w:p>
          <w:p w14:paraId="37F5C936"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0.30 mcg/L</w:t>
            </w:r>
          </w:p>
          <w:p w14:paraId="6B34DE2D"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0.25 mcg/L</w:t>
            </w:r>
          </w:p>
        </w:tc>
        <w:tc>
          <w:tcPr>
            <w:tcW w:w="1418" w:type="dxa"/>
            <w:shd w:val="clear" w:color="auto" w:fill="auto"/>
          </w:tcPr>
          <w:p w14:paraId="663C6213" w14:textId="77777777" w:rsidR="004F1781" w:rsidRPr="004F1781" w:rsidRDefault="004F1781" w:rsidP="004F1781">
            <w:pPr>
              <w:spacing w:line="360" w:lineRule="auto"/>
              <w:jc w:val="both"/>
              <w:rPr>
                <w:rFonts w:ascii="Book Antiqua" w:hAnsi="Book Antiqua" w:cs="Times New Roman"/>
              </w:rPr>
            </w:pPr>
          </w:p>
          <w:p w14:paraId="358B6B2A" w14:textId="77777777" w:rsidR="004F1781" w:rsidRPr="004F1781" w:rsidRDefault="004F1781" w:rsidP="004F1781">
            <w:pPr>
              <w:spacing w:line="360" w:lineRule="auto"/>
              <w:jc w:val="both"/>
              <w:rPr>
                <w:rFonts w:ascii="Book Antiqua" w:hAnsi="Book Antiqua" w:cs="Times New Roman"/>
              </w:rPr>
            </w:pPr>
          </w:p>
          <w:p w14:paraId="409AF230"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0.59 mcg/L</w:t>
            </w:r>
          </w:p>
          <w:p w14:paraId="134A03AA"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0.69 mcg/L</w:t>
            </w:r>
          </w:p>
          <w:p w14:paraId="197B5DA3"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0.52 mcg/L</w:t>
            </w:r>
          </w:p>
          <w:p w14:paraId="2CC3F7A1"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0.52 mcg/L</w:t>
            </w:r>
          </w:p>
          <w:p w14:paraId="74FFA4EA"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0.48 mcg/L</w:t>
            </w:r>
          </w:p>
        </w:tc>
        <w:tc>
          <w:tcPr>
            <w:tcW w:w="1134" w:type="dxa"/>
            <w:shd w:val="clear" w:color="auto" w:fill="auto"/>
          </w:tcPr>
          <w:p w14:paraId="0E66A583" w14:textId="77777777" w:rsidR="004F1781" w:rsidRPr="004F1781" w:rsidRDefault="004F1781" w:rsidP="004F1781">
            <w:pPr>
              <w:spacing w:line="360" w:lineRule="auto"/>
              <w:jc w:val="both"/>
              <w:rPr>
                <w:rFonts w:ascii="Book Antiqua" w:hAnsi="Book Antiqua" w:cs="Times New Roman"/>
              </w:rPr>
            </w:pPr>
          </w:p>
          <w:p w14:paraId="12E859DA" w14:textId="77777777" w:rsidR="004F1781" w:rsidRPr="004F1781" w:rsidRDefault="004F1781" w:rsidP="004F1781">
            <w:pPr>
              <w:spacing w:line="360" w:lineRule="auto"/>
              <w:jc w:val="both"/>
              <w:rPr>
                <w:rFonts w:ascii="Book Antiqua" w:hAnsi="Book Antiqua" w:cs="Times New Roman"/>
              </w:rPr>
            </w:pPr>
          </w:p>
          <w:p w14:paraId="76CBA9B4"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0.039</w:t>
            </w:r>
          </w:p>
          <w:p w14:paraId="7E3A505A"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0.002</w:t>
            </w:r>
          </w:p>
          <w:p w14:paraId="1E29978A"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0.003</w:t>
            </w:r>
          </w:p>
          <w:p w14:paraId="3CA752F0"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0.036</w:t>
            </w:r>
          </w:p>
          <w:p w14:paraId="7A2597CD"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0.111</w:t>
            </w:r>
          </w:p>
        </w:tc>
        <w:tc>
          <w:tcPr>
            <w:tcW w:w="1417" w:type="dxa"/>
            <w:shd w:val="clear" w:color="auto" w:fill="auto"/>
          </w:tcPr>
          <w:p w14:paraId="0F3D92C7" w14:textId="77777777" w:rsidR="004F1781" w:rsidRPr="004F1781" w:rsidRDefault="004F1781" w:rsidP="004F1781">
            <w:pPr>
              <w:spacing w:line="360" w:lineRule="auto"/>
              <w:jc w:val="both"/>
              <w:rPr>
                <w:rFonts w:ascii="Book Antiqua" w:hAnsi="Book Antiqua" w:cs="Times New Roman"/>
              </w:rPr>
            </w:pPr>
          </w:p>
          <w:p w14:paraId="4834A725"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c>
          <w:tcPr>
            <w:tcW w:w="1701" w:type="dxa"/>
            <w:shd w:val="clear" w:color="auto" w:fill="auto"/>
          </w:tcPr>
          <w:p w14:paraId="26FD21E4" w14:textId="77777777" w:rsidR="004F1781" w:rsidRPr="004F1781" w:rsidRDefault="004F1781" w:rsidP="004F1781">
            <w:pPr>
              <w:spacing w:line="360" w:lineRule="auto"/>
              <w:jc w:val="both"/>
              <w:rPr>
                <w:rFonts w:ascii="Book Antiqua" w:hAnsi="Book Antiqua" w:cs="Times New Roman"/>
              </w:rPr>
            </w:pPr>
          </w:p>
          <w:p w14:paraId="5809ED6F"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r>
      <w:tr w:rsidR="004F1781" w:rsidRPr="004F1781" w14:paraId="4BF0395B" w14:textId="77777777" w:rsidTr="00BB6280">
        <w:trPr>
          <w:cantSplit/>
          <w:trHeight w:val="2270"/>
        </w:trPr>
        <w:tc>
          <w:tcPr>
            <w:tcW w:w="1805" w:type="dxa"/>
            <w:shd w:val="clear" w:color="auto" w:fill="auto"/>
          </w:tcPr>
          <w:p w14:paraId="203C6CA9" w14:textId="77777777" w:rsidR="004F1781" w:rsidRPr="004F1781" w:rsidRDefault="004F1781" w:rsidP="004F1781">
            <w:pPr>
              <w:spacing w:line="360" w:lineRule="auto"/>
              <w:jc w:val="both"/>
              <w:rPr>
                <w:rFonts w:ascii="Book Antiqua" w:hAnsi="Book Antiqua" w:cs="Times New Roman"/>
              </w:rPr>
            </w:pPr>
          </w:p>
          <w:p w14:paraId="49214531" w14:textId="70E06832"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 xml:space="preserve">Wagner </w:t>
            </w:r>
            <w:r w:rsidR="0078746F" w:rsidRPr="004F1781">
              <w:rPr>
                <w:rFonts w:ascii="Book Antiqua" w:hAnsi="Book Antiqua" w:cs="Times New Roman"/>
                <w:i/>
              </w:rPr>
              <w:t>et al</w:t>
            </w:r>
            <w:r w:rsidR="0078746F" w:rsidRPr="004F1781">
              <w:rPr>
                <w:rFonts w:ascii="Book Antiqua" w:eastAsia="宋体" w:hAnsi="Book Antiqua" w:cs="Times New Roman"/>
                <w:vertAlign w:val="superscript"/>
                <w:lang w:eastAsia="zh-CN"/>
              </w:rPr>
              <w:t>[</w:t>
            </w:r>
            <w:r w:rsidR="0078746F">
              <w:rPr>
                <w:rFonts w:ascii="Book Antiqua" w:eastAsia="宋体" w:hAnsi="Book Antiqua" w:cs="Times New Roman" w:hint="eastAsia"/>
                <w:vertAlign w:val="superscript"/>
                <w:lang w:eastAsia="zh-CN"/>
              </w:rPr>
              <w:t>93</w:t>
            </w:r>
            <w:r w:rsidR="0078746F" w:rsidRPr="004F1781">
              <w:rPr>
                <w:rFonts w:ascii="Book Antiqua" w:eastAsia="宋体" w:hAnsi="Book Antiqua" w:cs="Times New Roman"/>
                <w:vertAlign w:val="superscript"/>
                <w:lang w:eastAsia="zh-CN"/>
              </w:rPr>
              <w:t>]</w:t>
            </w:r>
            <w:r w:rsidR="0078746F" w:rsidRPr="004F1781">
              <w:rPr>
                <w:rFonts w:ascii="Book Antiqua" w:hAnsi="Book Antiqua" w:cs="Times New Roman"/>
              </w:rPr>
              <w:t>,</w:t>
            </w:r>
          </w:p>
          <w:p w14:paraId="1C6852AD" w14:textId="6C0A416B" w:rsidR="004F1781" w:rsidRPr="004F1781" w:rsidRDefault="004F1781" w:rsidP="0078746F">
            <w:pPr>
              <w:spacing w:line="360" w:lineRule="auto"/>
              <w:jc w:val="both"/>
              <w:rPr>
                <w:rFonts w:ascii="Book Antiqua" w:hAnsi="Book Antiqua" w:cs="Times New Roman"/>
                <w:vertAlign w:val="superscript"/>
              </w:rPr>
            </w:pPr>
            <w:r w:rsidRPr="004F1781">
              <w:rPr>
                <w:rFonts w:ascii="Book Antiqua" w:hAnsi="Book Antiqua" w:cs="Times New Roman"/>
              </w:rPr>
              <w:t>2010</w:t>
            </w:r>
          </w:p>
        </w:tc>
        <w:tc>
          <w:tcPr>
            <w:tcW w:w="1177" w:type="dxa"/>
            <w:shd w:val="clear" w:color="auto" w:fill="auto"/>
          </w:tcPr>
          <w:p w14:paraId="69388392" w14:textId="77777777" w:rsidR="004F1781" w:rsidRPr="004F1781" w:rsidRDefault="004F1781" w:rsidP="004F1781">
            <w:pPr>
              <w:spacing w:line="360" w:lineRule="auto"/>
              <w:jc w:val="both"/>
              <w:rPr>
                <w:rFonts w:ascii="Book Antiqua" w:hAnsi="Book Antiqua" w:cs="Times New Roman"/>
              </w:rPr>
            </w:pPr>
          </w:p>
          <w:p w14:paraId="381C783E"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35/33</w:t>
            </w:r>
          </w:p>
        </w:tc>
        <w:tc>
          <w:tcPr>
            <w:tcW w:w="992" w:type="dxa"/>
            <w:shd w:val="clear" w:color="auto" w:fill="auto"/>
          </w:tcPr>
          <w:p w14:paraId="373DB432" w14:textId="77777777" w:rsidR="004F1781" w:rsidRPr="004F1781" w:rsidRDefault="004F1781" w:rsidP="004F1781">
            <w:pPr>
              <w:spacing w:line="360" w:lineRule="auto"/>
              <w:jc w:val="both"/>
              <w:rPr>
                <w:rFonts w:ascii="Book Antiqua" w:hAnsi="Book Antiqua" w:cs="Times New Roman"/>
              </w:rPr>
            </w:pPr>
          </w:p>
          <w:p w14:paraId="5536BB8D" w14:textId="4057BA23"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3</w:t>
            </w:r>
            <w:r w:rsidR="0078746F">
              <w:rPr>
                <w:rFonts w:ascii="Book Antiqua" w:eastAsia="宋体" w:hAnsi="Book Antiqua" w:cs="Times New Roman" w:hint="eastAsia"/>
                <w:lang w:eastAsia="zh-CN"/>
              </w:rPr>
              <w:t xml:space="preserve"> </w:t>
            </w:r>
            <w:r w:rsidR="0078746F" w:rsidRPr="009D014F">
              <w:rPr>
                <w:rFonts w:ascii="Book Antiqua" w:hAnsi="Book Antiqua" w:cs="Times New Roman"/>
                <w:color w:val="000000"/>
              </w:rPr>
              <w:t>×</w:t>
            </w:r>
            <w:r w:rsidR="0078746F">
              <w:rPr>
                <w:rFonts w:ascii="Book Antiqua" w:eastAsia="宋体" w:hAnsi="Book Antiqua" w:cs="Times New Roman" w:hint="eastAsia"/>
                <w:color w:val="000000"/>
                <w:lang w:eastAsia="zh-CN"/>
              </w:rPr>
              <w:t xml:space="preserve"> </w:t>
            </w:r>
            <w:r w:rsidRPr="004F1781">
              <w:rPr>
                <w:rFonts w:ascii="Book Antiqua" w:hAnsi="Book Antiqua" w:cs="Times New Roman"/>
              </w:rPr>
              <w:t>5 min</w:t>
            </w:r>
          </w:p>
        </w:tc>
        <w:tc>
          <w:tcPr>
            <w:tcW w:w="1276" w:type="dxa"/>
            <w:shd w:val="clear" w:color="auto" w:fill="auto"/>
          </w:tcPr>
          <w:p w14:paraId="2FC604D0" w14:textId="77777777" w:rsidR="004F1781" w:rsidRPr="004F1781" w:rsidRDefault="004F1781" w:rsidP="004F1781">
            <w:pPr>
              <w:spacing w:line="360" w:lineRule="auto"/>
              <w:jc w:val="both"/>
              <w:rPr>
                <w:rFonts w:ascii="Book Antiqua" w:hAnsi="Book Antiqua" w:cs="Times New Roman"/>
              </w:rPr>
            </w:pPr>
          </w:p>
          <w:p w14:paraId="5AB36B50"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40 mmHg above s</w:t>
            </w:r>
            <w:r w:rsidRPr="004F1781">
              <w:rPr>
                <w:rFonts w:ascii="Book Antiqua" w:hAnsi="Book Antiqua" w:cs="Times New Roman"/>
              </w:rPr>
              <w:t>y</w:t>
            </w:r>
            <w:r w:rsidRPr="004F1781">
              <w:rPr>
                <w:rFonts w:ascii="Book Antiqua" w:hAnsi="Book Antiqua" w:cs="Times New Roman"/>
              </w:rPr>
              <w:t>stolic pressure</w:t>
            </w:r>
          </w:p>
        </w:tc>
        <w:tc>
          <w:tcPr>
            <w:tcW w:w="992" w:type="dxa"/>
            <w:shd w:val="clear" w:color="auto" w:fill="auto"/>
          </w:tcPr>
          <w:p w14:paraId="3028CE68" w14:textId="77777777" w:rsidR="004F1781" w:rsidRPr="004F1781" w:rsidRDefault="004F1781" w:rsidP="004F1781">
            <w:pPr>
              <w:spacing w:line="360" w:lineRule="auto"/>
              <w:jc w:val="both"/>
              <w:rPr>
                <w:rFonts w:ascii="Book Antiqua" w:hAnsi="Book Antiqua" w:cs="Times New Roman"/>
              </w:rPr>
            </w:pPr>
          </w:p>
          <w:p w14:paraId="2883264D" w14:textId="2CC0DB9F" w:rsidR="004F1781" w:rsidRPr="004F1781" w:rsidRDefault="0078746F" w:rsidP="004F1781">
            <w:pPr>
              <w:spacing w:line="360" w:lineRule="auto"/>
              <w:jc w:val="both"/>
              <w:rPr>
                <w:rFonts w:ascii="Book Antiqua" w:hAnsi="Book Antiqua" w:cs="Times New Roman"/>
              </w:rPr>
            </w:pPr>
            <w:r w:rsidRPr="004F1781">
              <w:rPr>
                <w:rFonts w:ascii="Book Antiqua" w:hAnsi="Book Antiqua" w:cs="Times New Roman"/>
              </w:rPr>
              <w:t>U</w:t>
            </w:r>
            <w:r w:rsidR="004F1781" w:rsidRPr="004F1781">
              <w:rPr>
                <w:rFonts w:ascii="Book Antiqua" w:hAnsi="Book Antiqua" w:cs="Times New Roman"/>
              </w:rPr>
              <w:t xml:space="preserve">pper </w:t>
            </w:r>
          </w:p>
        </w:tc>
        <w:tc>
          <w:tcPr>
            <w:tcW w:w="1985" w:type="dxa"/>
            <w:shd w:val="clear" w:color="auto" w:fill="auto"/>
          </w:tcPr>
          <w:p w14:paraId="4A612C7E" w14:textId="77777777" w:rsidR="004F1781" w:rsidRPr="004F1781" w:rsidRDefault="004F1781" w:rsidP="004F1781">
            <w:pPr>
              <w:spacing w:line="360" w:lineRule="auto"/>
              <w:jc w:val="both"/>
              <w:rPr>
                <w:rFonts w:ascii="Book Antiqua" w:hAnsi="Book Antiqua" w:cs="Times New Roman"/>
              </w:rPr>
            </w:pPr>
          </w:p>
          <w:p w14:paraId="0CF4B36B" w14:textId="7DB62239"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cTnI at 8</w:t>
            </w:r>
            <w:r w:rsidR="0078746F">
              <w:rPr>
                <w:rFonts w:ascii="Book Antiqua" w:eastAsia="宋体" w:hAnsi="Book Antiqua" w:cs="Times New Roman" w:hint="eastAsia"/>
                <w:lang w:eastAsia="zh-CN"/>
              </w:rPr>
              <w:t xml:space="preserve"> </w:t>
            </w:r>
            <w:r w:rsidRPr="004F1781">
              <w:rPr>
                <w:rFonts w:ascii="Book Antiqua" w:hAnsi="Book Antiqua" w:cs="Times New Roman"/>
              </w:rPr>
              <w:t>h</w:t>
            </w:r>
          </w:p>
        </w:tc>
        <w:tc>
          <w:tcPr>
            <w:tcW w:w="1417" w:type="dxa"/>
            <w:shd w:val="clear" w:color="auto" w:fill="auto"/>
          </w:tcPr>
          <w:p w14:paraId="2293DAF4" w14:textId="77777777" w:rsidR="004F1781" w:rsidRPr="004F1781" w:rsidRDefault="004F1781" w:rsidP="004F1781">
            <w:pPr>
              <w:spacing w:line="360" w:lineRule="auto"/>
              <w:jc w:val="both"/>
              <w:rPr>
                <w:rFonts w:ascii="Book Antiqua" w:hAnsi="Book Antiqua" w:cs="Times New Roman"/>
              </w:rPr>
            </w:pPr>
          </w:p>
          <w:p w14:paraId="1D437645"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2.54 mcg/L</w:t>
            </w:r>
          </w:p>
          <w:p w14:paraId="401CEE50" w14:textId="77777777" w:rsidR="004F1781" w:rsidRPr="004F1781" w:rsidRDefault="004F1781" w:rsidP="004F1781">
            <w:pPr>
              <w:spacing w:line="360" w:lineRule="auto"/>
              <w:jc w:val="both"/>
              <w:rPr>
                <w:rFonts w:ascii="Book Antiqua" w:hAnsi="Book Antiqua" w:cs="Times New Roman"/>
              </w:rPr>
            </w:pPr>
          </w:p>
        </w:tc>
        <w:tc>
          <w:tcPr>
            <w:tcW w:w="1418" w:type="dxa"/>
            <w:shd w:val="clear" w:color="auto" w:fill="auto"/>
          </w:tcPr>
          <w:p w14:paraId="30EF4436" w14:textId="77777777" w:rsidR="004F1781" w:rsidRPr="004F1781" w:rsidRDefault="004F1781" w:rsidP="004F1781">
            <w:pPr>
              <w:spacing w:line="360" w:lineRule="auto"/>
              <w:jc w:val="both"/>
              <w:rPr>
                <w:rFonts w:ascii="Book Antiqua" w:hAnsi="Book Antiqua" w:cs="Times New Roman"/>
              </w:rPr>
            </w:pPr>
          </w:p>
          <w:p w14:paraId="66189A97"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2.90 mcg/L</w:t>
            </w:r>
          </w:p>
        </w:tc>
        <w:tc>
          <w:tcPr>
            <w:tcW w:w="1134" w:type="dxa"/>
            <w:shd w:val="clear" w:color="auto" w:fill="auto"/>
          </w:tcPr>
          <w:p w14:paraId="58EF7DED" w14:textId="77777777" w:rsidR="004F1781" w:rsidRPr="004F1781" w:rsidRDefault="004F1781" w:rsidP="004F1781">
            <w:pPr>
              <w:spacing w:line="360" w:lineRule="auto"/>
              <w:jc w:val="both"/>
              <w:rPr>
                <w:rFonts w:ascii="Book Antiqua" w:hAnsi="Book Antiqua" w:cs="Times New Roman"/>
              </w:rPr>
            </w:pPr>
          </w:p>
          <w:p w14:paraId="76BEDC97"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0.043</w:t>
            </w:r>
          </w:p>
        </w:tc>
        <w:tc>
          <w:tcPr>
            <w:tcW w:w="1417" w:type="dxa"/>
            <w:shd w:val="clear" w:color="auto" w:fill="auto"/>
          </w:tcPr>
          <w:p w14:paraId="1321717D" w14:textId="77777777" w:rsidR="004F1781" w:rsidRPr="004F1781" w:rsidRDefault="004F1781" w:rsidP="004F1781">
            <w:pPr>
              <w:spacing w:line="360" w:lineRule="auto"/>
              <w:jc w:val="both"/>
              <w:rPr>
                <w:rFonts w:ascii="Book Antiqua" w:hAnsi="Book Antiqua" w:cs="Times New Roman"/>
              </w:rPr>
            </w:pPr>
          </w:p>
          <w:p w14:paraId="050B79CB"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c>
          <w:tcPr>
            <w:tcW w:w="1701" w:type="dxa"/>
            <w:shd w:val="clear" w:color="auto" w:fill="auto"/>
          </w:tcPr>
          <w:p w14:paraId="244C08C3" w14:textId="77777777" w:rsidR="004F1781" w:rsidRPr="004F1781" w:rsidRDefault="004F1781" w:rsidP="004F1781">
            <w:pPr>
              <w:spacing w:line="360" w:lineRule="auto"/>
              <w:jc w:val="both"/>
              <w:rPr>
                <w:rFonts w:ascii="Book Antiqua" w:hAnsi="Book Antiqua" w:cs="Times New Roman"/>
              </w:rPr>
            </w:pPr>
          </w:p>
          <w:p w14:paraId="13F8D42B"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r>
      <w:tr w:rsidR="004F1781" w:rsidRPr="004F1781" w14:paraId="34EE4542" w14:textId="77777777" w:rsidTr="00BB6280">
        <w:trPr>
          <w:cantSplit/>
          <w:trHeight w:val="2098"/>
        </w:trPr>
        <w:tc>
          <w:tcPr>
            <w:tcW w:w="1805" w:type="dxa"/>
            <w:shd w:val="clear" w:color="auto" w:fill="auto"/>
          </w:tcPr>
          <w:p w14:paraId="59D539B0" w14:textId="77777777" w:rsidR="004F1781" w:rsidRPr="004F1781" w:rsidRDefault="004F1781" w:rsidP="004F1781">
            <w:pPr>
              <w:spacing w:line="360" w:lineRule="auto"/>
              <w:jc w:val="both"/>
              <w:rPr>
                <w:rFonts w:ascii="Book Antiqua" w:hAnsi="Book Antiqua" w:cs="Times New Roman"/>
              </w:rPr>
            </w:pPr>
          </w:p>
          <w:p w14:paraId="641308C6" w14:textId="1C86B774" w:rsidR="004F1781" w:rsidRPr="004F1781" w:rsidRDefault="004F1781" w:rsidP="0078746F">
            <w:pPr>
              <w:spacing w:line="360" w:lineRule="auto"/>
              <w:jc w:val="both"/>
              <w:rPr>
                <w:rFonts w:ascii="Book Antiqua" w:hAnsi="Book Antiqua" w:cs="Times New Roman"/>
                <w:vertAlign w:val="superscript"/>
              </w:rPr>
            </w:pPr>
            <w:r w:rsidRPr="004F1781">
              <w:rPr>
                <w:rFonts w:ascii="Book Antiqua" w:hAnsi="Book Antiqua" w:cs="Times New Roman"/>
              </w:rPr>
              <w:t xml:space="preserve">Ali </w:t>
            </w:r>
            <w:r w:rsidR="0078746F" w:rsidRPr="004F1781">
              <w:rPr>
                <w:rFonts w:ascii="Book Antiqua" w:hAnsi="Book Antiqua" w:cs="Times New Roman"/>
                <w:i/>
              </w:rPr>
              <w:t>et al</w:t>
            </w:r>
            <w:r w:rsidR="0078746F" w:rsidRPr="004F1781">
              <w:rPr>
                <w:rFonts w:ascii="Book Antiqua" w:eastAsia="宋体" w:hAnsi="Book Antiqua" w:cs="Times New Roman"/>
                <w:vertAlign w:val="superscript"/>
                <w:lang w:eastAsia="zh-CN"/>
              </w:rPr>
              <w:t>[</w:t>
            </w:r>
            <w:r w:rsidR="0078746F">
              <w:rPr>
                <w:rFonts w:ascii="Book Antiqua" w:eastAsia="宋体" w:hAnsi="Book Antiqua" w:cs="Times New Roman" w:hint="eastAsia"/>
                <w:vertAlign w:val="superscript"/>
                <w:lang w:eastAsia="zh-CN"/>
              </w:rPr>
              <w:t>94</w:t>
            </w:r>
            <w:r w:rsidR="0078746F" w:rsidRPr="004F1781">
              <w:rPr>
                <w:rFonts w:ascii="Book Antiqua" w:eastAsia="宋体" w:hAnsi="Book Antiqua" w:cs="Times New Roman"/>
                <w:vertAlign w:val="superscript"/>
                <w:lang w:eastAsia="zh-CN"/>
              </w:rPr>
              <w:t>]</w:t>
            </w:r>
            <w:r w:rsidR="0078746F" w:rsidRPr="004F1781">
              <w:rPr>
                <w:rFonts w:ascii="Book Antiqua" w:hAnsi="Book Antiqua" w:cs="Times New Roman"/>
              </w:rPr>
              <w:t>,</w:t>
            </w:r>
            <w:r w:rsidRPr="004F1781">
              <w:rPr>
                <w:rFonts w:ascii="Book Antiqua" w:hAnsi="Book Antiqua" w:cs="Times New Roman"/>
              </w:rPr>
              <w:t xml:space="preserve"> 2010</w:t>
            </w:r>
          </w:p>
        </w:tc>
        <w:tc>
          <w:tcPr>
            <w:tcW w:w="1177" w:type="dxa"/>
            <w:shd w:val="clear" w:color="auto" w:fill="auto"/>
          </w:tcPr>
          <w:p w14:paraId="49448D17" w14:textId="77777777" w:rsidR="004F1781" w:rsidRPr="004F1781" w:rsidRDefault="004F1781" w:rsidP="004F1781">
            <w:pPr>
              <w:spacing w:line="360" w:lineRule="auto"/>
              <w:jc w:val="both"/>
              <w:rPr>
                <w:rFonts w:ascii="Book Antiqua" w:hAnsi="Book Antiqua" w:cs="Times New Roman"/>
              </w:rPr>
            </w:pPr>
          </w:p>
          <w:p w14:paraId="65E57A2E"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50/50</w:t>
            </w:r>
          </w:p>
        </w:tc>
        <w:tc>
          <w:tcPr>
            <w:tcW w:w="992" w:type="dxa"/>
            <w:shd w:val="clear" w:color="auto" w:fill="auto"/>
          </w:tcPr>
          <w:p w14:paraId="2F8D13D9" w14:textId="77777777" w:rsidR="004F1781" w:rsidRPr="004F1781" w:rsidRDefault="004F1781" w:rsidP="004F1781">
            <w:pPr>
              <w:spacing w:line="360" w:lineRule="auto"/>
              <w:jc w:val="both"/>
              <w:rPr>
                <w:rFonts w:ascii="Book Antiqua" w:hAnsi="Book Antiqua" w:cs="Times New Roman"/>
              </w:rPr>
            </w:pPr>
          </w:p>
          <w:p w14:paraId="523F3D34" w14:textId="7DACA8AB"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3</w:t>
            </w:r>
            <w:r w:rsidR="0078746F">
              <w:rPr>
                <w:rFonts w:ascii="Book Antiqua" w:eastAsia="宋体" w:hAnsi="Book Antiqua" w:cs="Times New Roman" w:hint="eastAsia"/>
                <w:lang w:eastAsia="zh-CN"/>
              </w:rPr>
              <w:t xml:space="preserve"> </w:t>
            </w:r>
            <w:r w:rsidR="0078746F" w:rsidRPr="009D014F">
              <w:rPr>
                <w:rFonts w:ascii="Book Antiqua" w:hAnsi="Book Antiqua" w:cs="Times New Roman"/>
                <w:color w:val="000000"/>
              </w:rPr>
              <w:t>×</w:t>
            </w:r>
            <w:r w:rsidR="0078746F">
              <w:rPr>
                <w:rFonts w:ascii="Book Antiqua" w:eastAsia="宋体" w:hAnsi="Book Antiqua" w:cs="Times New Roman" w:hint="eastAsia"/>
                <w:color w:val="000000"/>
                <w:lang w:eastAsia="zh-CN"/>
              </w:rPr>
              <w:t xml:space="preserve"> </w:t>
            </w:r>
            <w:r w:rsidRPr="004F1781">
              <w:rPr>
                <w:rFonts w:ascii="Book Antiqua" w:hAnsi="Book Antiqua" w:cs="Times New Roman"/>
              </w:rPr>
              <w:t>5 min</w:t>
            </w:r>
          </w:p>
        </w:tc>
        <w:tc>
          <w:tcPr>
            <w:tcW w:w="1276" w:type="dxa"/>
            <w:shd w:val="clear" w:color="auto" w:fill="auto"/>
          </w:tcPr>
          <w:p w14:paraId="5F1BD7C5" w14:textId="77777777" w:rsidR="004F1781" w:rsidRPr="004F1781" w:rsidRDefault="004F1781" w:rsidP="004F1781">
            <w:pPr>
              <w:spacing w:line="360" w:lineRule="auto"/>
              <w:jc w:val="both"/>
              <w:rPr>
                <w:rFonts w:ascii="Book Antiqua" w:hAnsi="Book Antiqua" w:cs="Times New Roman"/>
              </w:rPr>
            </w:pPr>
          </w:p>
          <w:p w14:paraId="4A317F47"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tcPr>
          <w:p w14:paraId="67EC910B" w14:textId="77777777" w:rsidR="004F1781" w:rsidRPr="004F1781" w:rsidRDefault="004F1781" w:rsidP="004F1781">
            <w:pPr>
              <w:spacing w:line="360" w:lineRule="auto"/>
              <w:jc w:val="both"/>
              <w:rPr>
                <w:rFonts w:ascii="Book Antiqua" w:hAnsi="Book Antiqua" w:cs="Times New Roman"/>
              </w:rPr>
            </w:pPr>
          </w:p>
          <w:p w14:paraId="7985536C"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 xml:space="preserve">upper </w:t>
            </w:r>
          </w:p>
        </w:tc>
        <w:tc>
          <w:tcPr>
            <w:tcW w:w="1985" w:type="dxa"/>
            <w:shd w:val="clear" w:color="auto" w:fill="auto"/>
          </w:tcPr>
          <w:p w14:paraId="0ADE3CD1" w14:textId="77777777" w:rsidR="004F1781" w:rsidRPr="004F1781" w:rsidRDefault="004F1781" w:rsidP="004F1781">
            <w:pPr>
              <w:spacing w:line="360" w:lineRule="auto"/>
              <w:jc w:val="both"/>
              <w:rPr>
                <w:rFonts w:ascii="Book Antiqua" w:hAnsi="Book Antiqua" w:cs="Times New Roman"/>
                <w:lang w:val="en-US"/>
              </w:rPr>
            </w:pPr>
          </w:p>
          <w:p w14:paraId="0ACFC4AB"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CK-MB at</w:t>
            </w:r>
          </w:p>
          <w:p w14:paraId="5FB88413"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 xml:space="preserve"> 8 h</w:t>
            </w:r>
          </w:p>
          <w:p w14:paraId="44AFB055"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16 h</w:t>
            </w:r>
          </w:p>
          <w:p w14:paraId="230C8825"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24 h</w:t>
            </w:r>
          </w:p>
          <w:p w14:paraId="32CFB00F"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48 h</w:t>
            </w:r>
          </w:p>
        </w:tc>
        <w:tc>
          <w:tcPr>
            <w:tcW w:w="1417" w:type="dxa"/>
            <w:shd w:val="clear" w:color="auto" w:fill="auto"/>
          </w:tcPr>
          <w:p w14:paraId="64A20743" w14:textId="77777777" w:rsidR="004F1781" w:rsidRPr="004F1781" w:rsidRDefault="004F1781" w:rsidP="004F1781">
            <w:pPr>
              <w:spacing w:line="360" w:lineRule="auto"/>
              <w:jc w:val="both"/>
              <w:rPr>
                <w:rFonts w:ascii="Book Antiqua" w:hAnsi="Book Antiqua" w:cs="Times New Roman"/>
                <w:lang w:val="en-US"/>
              </w:rPr>
            </w:pPr>
          </w:p>
          <w:p w14:paraId="36FD910C" w14:textId="77777777" w:rsidR="004F1781" w:rsidRPr="004F1781" w:rsidRDefault="004F1781" w:rsidP="004F1781">
            <w:pPr>
              <w:spacing w:line="360" w:lineRule="auto"/>
              <w:jc w:val="both"/>
              <w:rPr>
                <w:rFonts w:ascii="Book Antiqua" w:hAnsi="Book Antiqua" w:cs="Times New Roman"/>
                <w:lang w:val="en-US"/>
              </w:rPr>
            </w:pPr>
          </w:p>
          <w:p w14:paraId="38B24EEE"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27.22 IU/L</w:t>
            </w:r>
          </w:p>
          <w:p w14:paraId="2B8AC493"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33.3 IU/L</w:t>
            </w:r>
          </w:p>
          <w:p w14:paraId="05A3F327"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22.74 IU/L</w:t>
            </w:r>
          </w:p>
          <w:p w14:paraId="7DB3D809"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17.20 IU/L</w:t>
            </w:r>
          </w:p>
        </w:tc>
        <w:tc>
          <w:tcPr>
            <w:tcW w:w="1418" w:type="dxa"/>
            <w:shd w:val="clear" w:color="auto" w:fill="auto"/>
          </w:tcPr>
          <w:p w14:paraId="7773CC4C" w14:textId="77777777" w:rsidR="004F1781" w:rsidRPr="004F1781" w:rsidRDefault="004F1781" w:rsidP="004F1781">
            <w:pPr>
              <w:spacing w:line="360" w:lineRule="auto"/>
              <w:jc w:val="both"/>
              <w:rPr>
                <w:rFonts w:ascii="Book Antiqua" w:hAnsi="Book Antiqua" w:cs="Times New Roman"/>
              </w:rPr>
            </w:pPr>
          </w:p>
          <w:p w14:paraId="3071898E" w14:textId="77777777" w:rsidR="004F1781" w:rsidRPr="004F1781" w:rsidRDefault="004F1781" w:rsidP="004F1781">
            <w:pPr>
              <w:spacing w:line="360" w:lineRule="auto"/>
              <w:jc w:val="both"/>
              <w:rPr>
                <w:rFonts w:ascii="Book Antiqua" w:hAnsi="Book Antiqua" w:cs="Times New Roman"/>
              </w:rPr>
            </w:pPr>
          </w:p>
          <w:p w14:paraId="0EB6CF80"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30.24 IU/L</w:t>
            </w:r>
          </w:p>
          <w:p w14:paraId="16431CD9"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37.2 IU/L</w:t>
            </w:r>
          </w:p>
          <w:p w14:paraId="27B65EEA"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25.22 IU/L</w:t>
            </w:r>
          </w:p>
          <w:p w14:paraId="1A6405AF"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19.72 IU/L</w:t>
            </w:r>
          </w:p>
        </w:tc>
        <w:tc>
          <w:tcPr>
            <w:tcW w:w="1134" w:type="dxa"/>
            <w:shd w:val="clear" w:color="auto" w:fill="auto"/>
          </w:tcPr>
          <w:p w14:paraId="0A3AD9C7" w14:textId="77777777" w:rsidR="004F1781" w:rsidRPr="004F1781" w:rsidRDefault="004F1781" w:rsidP="004F1781">
            <w:pPr>
              <w:spacing w:line="360" w:lineRule="auto"/>
              <w:jc w:val="both"/>
              <w:rPr>
                <w:rFonts w:ascii="Book Antiqua" w:hAnsi="Book Antiqua" w:cs="Times New Roman"/>
              </w:rPr>
            </w:pPr>
          </w:p>
          <w:p w14:paraId="0EC15A8C" w14:textId="77777777" w:rsidR="004F1781" w:rsidRPr="004F1781" w:rsidRDefault="004F1781" w:rsidP="004F1781">
            <w:pPr>
              <w:spacing w:line="360" w:lineRule="auto"/>
              <w:jc w:val="both"/>
              <w:rPr>
                <w:rFonts w:ascii="Book Antiqua" w:hAnsi="Book Antiqua" w:cs="Times New Roman"/>
              </w:rPr>
            </w:pPr>
          </w:p>
          <w:p w14:paraId="2ABB69A1"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0.026</w:t>
            </w:r>
          </w:p>
          <w:p w14:paraId="72D004E0"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0.021</w:t>
            </w:r>
          </w:p>
          <w:p w14:paraId="3157F8D7"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0.052</w:t>
            </w:r>
          </w:p>
          <w:p w14:paraId="16F22680"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0.003</w:t>
            </w:r>
          </w:p>
        </w:tc>
        <w:tc>
          <w:tcPr>
            <w:tcW w:w="1417" w:type="dxa"/>
            <w:shd w:val="clear" w:color="auto" w:fill="auto"/>
          </w:tcPr>
          <w:p w14:paraId="62BBC088" w14:textId="77777777" w:rsidR="004F1781" w:rsidRPr="004F1781" w:rsidRDefault="004F1781" w:rsidP="004F1781">
            <w:pPr>
              <w:spacing w:line="360" w:lineRule="auto"/>
              <w:jc w:val="both"/>
              <w:rPr>
                <w:rFonts w:ascii="Book Antiqua" w:hAnsi="Book Antiqua" w:cs="Times New Roman"/>
              </w:rPr>
            </w:pPr>
          </w:p>
          <w:p w14:paraId="57D61EE9" w14:textId="77777777" w:rsidR="004F1781" w:rsidRPr="004F1781" w:rsidRDefault="004F1781" w:rsidP="004F1781">
            <w:pPr>
              <w:spacing w:line="360" w:lineRule="auto"/>
              <w:jc w:val="both"/>
              <w:rPr>
                <w:rFonts w:ascii="Book Antiqua" w:hAnsi="Book Antiqua" w:cs="Times New Roman"/>
              </w:rPr>
            </w:pPr>
          </w:p>
          <w:p w14:paraId="4C6CB400"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c>
          <w:tcPr>
            <w:tcW w:w="1701" w:type="dxa"/>
            <w:shd w:val="clear" w:color="auto" w:fill="auto"/>
          </w:tcPr>
          <w:p w14:paraId="0142384C" w14:textId="77777777" w:rsidR="004F1781" w:rsidRPr="004F1781" w:rsidRDefault="004F1781" w:rsidP="004F1781">
            <w:pPr>
              <w:spacing w:line="360" w:lineRule="auto"/>
              <w:jc w:val="both"/>
              <w:rPr>
                <w:rFonts w:ascii="Book Antiqua" w:hAnsi="Book Antiqua" w:cs="Times New Roman"/>
              </w:rPr>
            </w:pPr>
          </w:p>
          <w:p w14:paraId="64767C58" w14:textId="77777777" w:rsidR="004F1781" w:rsidRPr="004F1781" w:rsidRDefault="004F1781" w:rsidP="004F1781">
            <w:pPr>
              <w:spacing w:line="360" w:lineRule="auto"/>
              <w:jc w:val="both"/>
              <w:rPr>
                <w:rFonts w:ascii="Book Antiqua" w:hAnsi="Book Antiqua" w:cs="Times New Roman"/>
              </w:rPr>
            </w:pPr>
          </w:p>
          <w:p w14:paraId="308D39C7"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NS</w:t>
            </w:r>
          </w:p>
        </w:tc>
      </w:tr>
      <w:tr w:rsidR="004F1781" w:rsidRPr="004F1781" w14:paraId="6B926DE5" w14:textId="77777777" w:rsidTr="00BB6280">
        <w:trPr>
          <w:cantSplit/>
          <w:trHeight w:val="1405"/>
        </w:trPr>
        <w:tc>
          <w:tcPr>
            <w:tcW w:w="1805" w:type="dxa"/>
            <w:shd w:val="clear" w:color="auto" w:fill="auto"/>
          </w:tcPr>
          <w:p w14:paraId="33E3D722" w14:textId="77777777" w:rsidR="004F1781" w:rsidRPr="004F1781" w:rsidRDefault="004F1781" w:rsidP="004F1781">
            <w:pPr>
              <w:spacing w:line="360" w:lineRule="auto"/>
              <w:jc w:val="both"/>
              <w:rPr>
                <w:rFonts w:ascii="Book Antiqua" w:hAnsi="Book Antiqua" w:cs="Times New Roman"/>
              </w:rPr>
            </w:pPr>
          </w:p>
          <w:p w14:paraId="46C10B3E" w14:textId="269E08EB"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 xml:space="preserve">Lomivorotov </w:t>
            </w:r>
            <w:r w:rsidR="0078746F" w:rsidRPr="004F1781">
              <w:rPr>
                <w:rFonts w:ascii="Book Antiqua" w:hAnsi="Book Antiqua" w:cs="Times New Roman"/>
                <w:i/>
              </w:rPr>
              <w:t>et al</w:t>
            </w:r>
            <w:r w:rsidR="0078746F" w:rsidRPr="004F1781">
              <w:rPr>
                <w:rFonts w:ascii="Book Antiqua" w:eastAsia="宋体" w:hAnsi="Book Antiqua" w:cs="Times New Roman"/>
                <w:vertAlign w:val="superscript"/>
                <w:lang w:eastAsia="zh-CN"/>
              </w:rPr>
              <w:t>[</w:t>
            </w:r>
            <w:r w:rsidR="0078746F">
              <w:rPr>
                <w:rFonts w:ascii="Book Antiqua" w:eastAsia="宋体" w:hAnsi="Book Antiqua" w:cs="Times New Roman" w:hint="eastAsia"/>
                <w:vertAlign w:val="superscript"/>
                <w:lang w:eastAsia="zh-CN"/>
              </w:rPr>
              <w:t>96</w:t>
            </w:r>
            <w:r w:rsidR="0078746F" w:rsidRPr="004F1781">
              <w:rPr>
                <w:rFonts w:ascii="Book Antiqua" w:eastAsia="宋体" w:hAnsi="Book Antiqua" w:cs="Times New Roman"/>
                <w:vertAlign w:val="superscript"/>
                <w:lang w:eastAsia="zh-CN"/>
              </w:rPr>
              <w:t>]</w:t>
            </w:r>
            <w:r w:rsidR="0078746F" w:rsidRPr="004F1781">
              <w:rPr>
                <w:rFonts w:ascii="Book Antiqua" w:hAnsi="Book Antiqua" w:cs="Times New Roman"/>
              </w:rPr>
              <w:t>,</w:t>
            </w:r>
            <w:r w:rsidRPr="004F1781">
              <w:rPr>
                <w:rFonts w:ascii="Book Antiqua" w:hAnsi="Book Antiqua" w:cs="Times New Roman"/>
              </w:rPr>
              <w:t xml:space="preserve"> 2012</w:t>
            </w:r>
          </w:p>
          <w:p w14:paraId="76D925D5" w14:textId="77777777" w:rsidR="004F1781" w:rsidRPr="004F1781" w:rsidRDefault="004F1781" w:rsidP="004F1781">
            <w:pPr>
              <w:spacing w:line="360" w:lineRule="auto"/>
              <w:jc w:val="both"/>
              <w:rPr>
                <w:rFonts w:ascii="Book Antiqua" w:hAnsi="Book Antiqua" w:cs="Times New Roman"/>
              </w:rPr>
            </w:pPr>
          </w:p>
        </w:tc>
        <w:tc>
          <w:tcPr>
            <w:tcW w:w="1177" w:type="dxa"/>
            <w:shd w:val="clear" w:color="auto" w:fill="auto"/>
          </w:tcPr>
          <w:p w14:paraId="038D5431" w14:textId="77777777" w:rsidR="004F1781" w:rsidRPr="004F1781" w:rsidRDefault="004F1781" w:rsidP="004F1781">
            <w:pPr>
              <w:spacing w:line="360" w:lineRule="auto"/>
              <w:jc w:val="both"/>
              <w:rPr>
                <w:rFonts w:ascii="Book Antiqua" w:hAnsi="Book Antiqua" w:cs="Times New Roman"/>
              </w:rPr>
            </w:pPr>
          </w:p>
          <w:p w14:paraId="5FE3A05C"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40/40</w:t>
            </w:r>
          </w:p>
        </w:tc>
        <w:tc>
          <w:tcPr>
            <w:tcW w:w="992" w:type="dxa"/>
            <w:shd w:val="clear" w:color="auto" w:fill="auto"/>
          </w:tcPr>
          <w:p w14:paraId="3A8BCAFB" w14:textId="77777777" w:rsidR="004F1781" w:rsidRPr="004F1781" w:rsidRDefault="004F1781" w:rsidP="004F1781">
            <w:pPr>
              <w:spacing w:line="360" w:lineRule="auto"/>
              <w:jc w:val="both"/>
              <w:rPr>
                <w:rFonts w:ascii="Book Antiqua" w:hAnsi="Book Antiqua" w:cs="Times New Roman"/>
              </w:rPr>
            </w:pPr>
          </w:p>
          <w:p w14:paraId="1FF6C5B2" w14:textId="22094A59"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3</w:t>
            </w:r>
            <w:r w:rsidR="0078746F">
              <w:rPr>
                <w:rFonts w:ascii="Book Antiqua" w:eastAsia="宋体" w:hAnsi="Book Antiqua" w:cs="Times New Roman" w:hint="eastAsia"/>
                <w:lang w:eastAsia="zh-CN"/>
              </w:rPr>
              <w:t xml:space="preserve"> </w:t>
            </w:r>
            <w:r w:rsidR="0078746F" w:rsidRPr="009D014F">
              <w:rPr>
                <w:rFonts w:ascii="Book Antiqua" w:hAnsi="Book Antiqua" w:cs="Times New Roman"/>
                <w:color w:val="000000"/>
              </w:rPr>
              <w:t>×</w:t>
            </w:r>
            <w:r w:rsidR="0078746F">
              <w:rPr>
                <w:rFonts w:ascii="Book Antiqua" w:eastAsia="宋体" w:hAnsi="Book Antiqua" w:cs="Times New Roman" w:hint="eastAsia"/>
                <w:color w:val="000000"/>
                <w:lang w:eastAsia="zh-CN"/>
              </w:rPr>
              <w:t xml:space="preserve"> </w:t>
            </w:r>
            <w:r w:rsidRPr="004F1781">
              <w:rPr>
                <w:rFonts w:ascii="Book Antiqua" w:hAnsi="Book Antiqua" w:cs="Times New Roman"/>
              </w:rPr>
              <w:t>5 min</w:t>
            </w:r>
          </w:p>
        </w:tc>
        <w:tc>
          <w:tcPr>
            <w:tcW w:w="1276" w:type="dxa"/>
            <w:shd w:val="clear" w:color="auto" w:fill="auto"/>
          </w:tcPr>
          <w:p w14:paraId="590AEE37" w14:textId="77777777" w:rsidR="004F1781" w:rsidRPr="004F1781" w:rsidRDefault="004F1781" w:rsidP="004F1781">
            <w:pPr>
              <w:spacing w:line="360" w:lineRule="auto"/>
              <w:jc w:val="both"/>
              <w:rPr>
                <w:rFonts w:ascii="Book Antiqua" w:hAnsi="Book Antiqua" w:cs="Times New Roman"/>
              </w:rPr>
            </w:pPr>
          </w:p>
          <w:p w14:paraId="1361A8CC"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tcPr>
          <w:p w14:paraId="24955468" w14:textId="77777777" w:rsidR="004F1781" w:rsidRPr="004F1781" w:rsidRDefault="004F1781" w:rsidP="004F1781">
            <w:pPr>
              <w:spacing w:line="360" w:lineRule="auto"/>
              <w:jc w:val="both"/>
              <w:rPr>
                <w:rFonts w:ascii="Book Antiqua" w:hAnsi="Book Antiqua" w:cs="Times New Roman"/>
              </w:rPr>
            </w:pPr>
          </w:p>
          <w:p w14:paraId="0FD3D966" w14:textId="2CBC3A47" w:rsidR="004F1781" w:rsidRPr="004F1781" w:rsidRDefault="0078746F" w:rsidP="004F1781">
            <w:pPr>
              <w:spacing w:line="360" w:lineRule="auto"/>
              <w:jc w:val="both"/>
              <w:rPr>
                <w:rFonts w:ascii="Book Antiqua" w:hAnsi="Book Antiqua" w:cs="Times New Roman"/>
              </w:rPr>
            </w:pPr>
            <w:r w:rsidRPr="004F1781">
              <w:rPr>
                <w:rFonts w:ascii="Book Antiqua" w:hAnsi="Book Antiqua" w:cs="Times New Roman"/>
              </w:rPr>
              <w:t>U</w:t>
            </w:r>
            <w:r w:rsidR="004F1781" w:rsidRPr="004F1781">
              <w:rPr>
                <w:rFonts w:ascii="Book Antiqua" w:hAnsi="Book Antiqua" w:cs="Times New Roman"/>
              </w:rPr>
              <w:t xml:space="preserve">pper </w:t>
            </w:r>
          </w:p>
        </w:tc>
        <w:tc>
          <w:tcPr>
            <w:tcW w:w="1985" w:type="dxa"/>
            <w:shd w:val="clear" w:color="auto" w:fill="auto"/>
          </w:tcPr>
          <w:p w14:paraId="4D47D9B2" w14:textId="77777777" w:rsidR="004F1781" w:rsidRPr="004F1781" w:rsidRDefault="004F1781" w:rsidP="004F1781">
            <w:pPr>
              <w:spacing w:line="360" w:lineRule="auto"/>
              <w:jc w:val="both"/>
              <w:rPr>
                <w:rFonts w:ascii="Book Antiqua" w:hAnsi="Book Antiqua" w:cs="Times New Roman"/>
              </w:rPr>
            </w:pPr>
          </w:p>
          <w:p w14:paraId="587771FB" w14:textId="77777777" w:rsidR="004F1781" w:rsidRPr="004F1781" w:rsidRDefault="004F1781" w:rsidP="004F1781">
            <w:pPr>
              <w:spacing w:line="360" w:lineRule="auto"/>
              <w:jc w:val="both"/>
              <w:rPr>
                <w:rFonts w:ascii="Book Antiqua" w:hAnsi="Book Antiqua" w:cs="Times New Roman"/>
                <w:lang w:val="en-US"/>
              </w:rPr>
            </w:pPr>
            <w:r w:rsidRPr="004F1781">
              <w:rPr>
                <w:rFonts w:ascii="Book Antiqua" w:hAnsi="Book Antiqua" w:cs="Times New Roman"/>
                <w:lang w:val="en-US"/>
              </w:rPr>
              <w:t xml:space="preserve">48 h cTnI AUC </w:t>
            </w:r>
          </w:p>
        </w:tc>
        <w:tc>
          <w:tcPr>
            <w:tcW w:w="1417" w:type="dxa"/>
            <w:shd w:val="clear" w:color="auto" w:fill="auto"/>
          </w:tcPr>
          <w:p w14:paraId="795C8EBC" w14:textId="77777777" w:rsidR="004F1781" w:rsidRPr="004F1781" w:rsidRDefault="004F1781" w:rsidP="004F1781">
            <w:pPr>
              <w:spacing w:line="360" w:lineRule="auto"/>
              <w:jc w:val="both"/>
              <w:rPr>
                <w:rFonts w:ascii="Book Antiqua" w:hAnsi="Book Antiqua" w:cs="Times New Roman"/>
                <w:lang w:val="en-US"/>
              </w:rPr>
            </w:pPr>
          </w:p>
          <w:p w14:paraId="6EDCB95B"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54.4 ng/mL</w:t>
            </w:r>
          </w:p>
        </w:tc>
        <w:tc>
          <w:tcPr>
            <w:tcW w:w="1418" w:type="dxa"/>
            <w:shd w:val="clear" w:color="auto" w:fill="auto"/>
          </w:tcPr>
          <w:p w14:paraId="24BFCA07" w14:textId="77777777" w:rsidR="004F1781" w:rsidRPr="004F1781" w:rsidRDefault="004F1781" w:rsidP="004F1781">
            <w:pPr>
              <w:spacing w:line="360" w:lineRule="auto"/>
              <w:jc w:val="both"/>
              <w:rPr>
                <w:rFonts w:ascii="Book Antiqua" w:hAnsi="Book Antiqua" w:cs="Times New Roman"/>
              </w:rPr>
            </w:pPr>
          </w:p>
          <w:p w14:paraId="6CB62CA8"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53.3 ng/mL</w:t>
            </w:r>
          </w:p>
        </w:tc>
        <w:tc>
          <w:tcPr>
            <w:tcW w:w="1134" w:type="dxa"/>
            <w:shd w:val="clear" w:color="auto" w:fill="auto"/>
          </w:tcPr>
          <w:p w14:paraId="23DC1920" w14:textId="77777777" w:rsidR="004F1781" w:rsidRPr="004F1781" w:rsidRDefault="004F1781" w:rsidP="004F1781">
            <w:pPr>
              <w:spacing w:line="360" w:lineRule="auto"/>
              <w:jc w:val="both"/>
              <w:rPr>
                <w:rFonts w:ascii="Book Antiqua" w:hAnsi="Book Antiqua" w:cs="Times New Roman"/>
              </w:rPr>
            </w:pPr>
          </w:p>
          <w:p w14:paraId="4DBCB046"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&gt;0.05</w:t>
            </w:r>
          </w:p>
        </w:tc>
        <w:tc>
          <w:tcPr>
            <w:tcW w:w="1417" w:type="dxa"/>
            <w:shd w:val="clear" w:color="auto" w:fill="auto"/>
          </w:tcPr>
          <w:p w14:paraId="5AC34A7D" w14:textId="77777777" w:rsidR="004F1781" w:rsidRPr="004F1781" w:rsidRDefault="004F1781" w:rsidP="004F1781">
            <w:pPr>
              <w:spacing w:line="360" w:lineRule="auto"/>
              <w:jc w:val="both"/>
              <w:rPr>
                <w:rFonts w:ascii="Book Antiqua" w:hAnsi="Book Antiqua" w:cs="Times New Roman"/>
              </w:rPr>
            </w:pPr>
          </w:p>
          <w:p w14:paraId="110D8E2E"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c>
          <w:tcPr>
            <w:tcW w:w="1701" w:type="dxa"/>
            <w:shd w:val="clear" w:color="auto" w:fill="auto"/>
          </w:tcPr>
          <w:p w14:paraId="50143C59" w14:textId="77777777" w:rsidR="004F1781" w:rsidRPr="004F1781" w:rsidRDefault="004F1781" w:rsidP="004F1781">
            <w:pPr>
              <w:spacing w:line="360" w:lineRule="auto"/>
              <w:jc w:val="both"/>
              <w:rPr>
                <w:rFonts w:ascii="Book Antiqua" w:hAnsi="Book Antiqua" w:cs="Times New Roman"/>
              </w:rPr>
            </w:pPr>
          </w:p>
          <w:p w14:paraId="335C00AB"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r>
      <w:tr w:rsidR="004F1781" w:rsidRPr="004F1781" w14:paraId="63850CAB" w14:textId="77777777" w:rsidTr="00BB6280">
        <w:trPr>
          <w:cantSplit/>
          <w:trHeight w:val="1405"/>
        </w:trPr>
        <w:tc>
          <w:tcPr>
            <w:tcW w:w="1805" w:type="dxa"/>
            <w:shd w:val="clear" w:color="auto" w:fill="auto"/>
          </w:tcPr>
          <w:p w14:paraId="6B8ED8DC" w14:textId="77777777" w:rsidR="004F1781" w:rsidRPr="004F1781" w:rsidRDefault="004F1781" w:rsidP="004F1781">
            <w:pPr>
              <w:tabs>
                <w:tab w:val="left" w:pos="3501"/>
              </w:tabs>
              <w:spacing w:line="360" w:lineRule="auto"/>
              <w:jc w:val="both"/>
              <w:rPr>
                <w:rFonts w:ascii="Book Antiqua" w:hAnsi="Book Antiqua" w:cs="Times New Roman"/>
              </w:rPr>
            </w:pPr>
          </w:p>
          <w:p w14:paraId="622254B3" w14:textId="32FF7D0A" w:rsidR="004F1781" w:rsidRPr="004F1781" w:rsidRDefault="004F1781" w:rsidP="0078746F">
            <w:pPr>
              <w:tabs>
                <w:tab w:val="left" w:pos="3501"/>
              </w:tabs>
              <w:spacing w:line="360" w:lineRule="auto"/>
              <w:jc w:val="both"/>
              <w:rPr>
                <w:rFonts w:ascii="Book Antiqua" w:hAnsi="Book Antiqua" w:cs="Times New Roman"/>
              </w:rPr>
            </w:pPr>
            <w:r w:rsidRPr="004F1781">
              <w:rPr>
                <w:rFonts w:ascii="Book Antiqua" w:hAnsi="Book Antiqua" w:cs="Times New Roman"/>
              </w:rPr>
              <w:t xml:space="preserve">Thielmann </w:t>
            </w:r>
            <w:r w:rsidR="0078746F" w:rsidRPr="004F1781">
              <w:rPr>
                <w:rFonts w:ascii="Book Antiqua" w:hAnsi="Book Antiqua" w:cs="Times New Roman"/>
                <w:i/>
              </w:rPr>
              <w:t>et al</w:t>
            </w:r>
            <w:r w:rsidR="0078746F" w:rsidRPr="004F1781">
              <w:rPr>
                <w:rFonts w:ascii="Book Antiqua" w:eastAsia="宋体" w:hAnsi="Book Antiqua" w:cs="Times New Roman"/>
                <w:vertAlign w:val="superscript"/>
                <w:lang w:eastAsia="zh-CN"/>
              </w:rPr>
              <w:t>[</w:t>
            </w:r>
            <w:r w:rsidR="0078746F">
              <w:rPr>
                <w:rFonts w:ascii="Book Antiqua" w:eastAsia="宋体" w:hAnsi="Book Antiqua" w:cs="Times New Roman" w:hint="eastAsia"/>
                <w:vertAlign w:val="superscript"/>
                <w:lang w:eastAsia="zh-CN"/>
              </w:rPr>
              <w:t>105</w:t>
            </w:r>
            <w:r w:rsidR="0078746F" w:rsidRPr="004F1781">
              <w:rPr>
                <w:rFonts w:ascii="Book Antiqua" w:eastAsia="宋体" w:hAnsi="Book Antiqua" w:cs="Times New Roman"/>
                <w:vertAlign w:val="superscript"/>
                <w:lang w:eastAsia="zh-CN"/>
              </w:rPr>
              <w:t>]</w:t>
            </w:r>
            <w:r w:rsidR="0078746F" w:rsidRPr="004F1781">
              <w:rPr>
                <w:rFonts w:ascii="Book Antiqua" w:hAnsi="Book Antiqua" w:cs="Times New Roman"/>
              </w:rPr>
              <w:t>,</w:t>
            </w:r>
            <w:r w:rsidRPr="004F1781">
              <w:rPr>
                <w:rFonts w:ascii="Book Antiqua" w:hAnsi="Book Antiqua" w:cs="Times New Roman"/>
              </w:rPr>
              <w:t xml:space="preserve"> 2013</w:t>
            </w:r>
          </w:p>
        </w:tc>
        <w:tc>
          <w:tcPr>
            <w:tcW w:w="1177" w:type="dxa"/>
            <w:shd w:val="clear" w:color="auto" w:fill="auto"/>
          </w:tcPr>
          <w:p w14:paraId="5A183CB4" w14:textId="77777777" w:rsidR="004F1781" w:rsidRPr="004F1781" w:rsidRDefault="004F1781" w:rsidP="004F1781">
            <w:pPr>
              <w:tabs>
                <w:tab w:val="left" w:pos="3501"/>
              </w:tabs>
              <w:spacing w:line="360" w:lineRule="auto"/>
              <w:jc w:val="both"/>
              <w:rPr>
                <w:rFonts w:ascii="Book Antiqua" w:hAnsi="Book Antiqua" w:cs="Times New Roman"/>
              </w:rPr>
            </w:pPr>
          </w:p>
          <w:p w14:paraId="6EDDB1E2"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167/162</w:t>
            </w:r>
          </w:p>
        </w:tc>
        <w:tc>
          <w:tcPr>
            <w:tcW w:w="992" w:type="dxa"/>
            <w:shd w:val="clear" w:color="auto" w:fill="auto"/>
          </w:tcPr>
          <w:p w14:paraId="49FE2BE7" w14:textId="77777777" w:rsidR="004F1781" w:rsidRPr="004F1781" w:rsidRDefault="004F1781" w:rsidP="004F1781">
            <w:pPr>
              <w:tabs>
                <w:tab w:val="left" w:pos="3501"/>
              </w:tabs>
              <w:spacing w:line="360" w:lineRule="auto"/>
              <w:jc w:val="both"/>
              <w:rPr>
                <w:rFonts w:ascii="Book Antiqua" w:hAnsi="Book Antiqua" w:cs="Times New Roman"/>
              </w:rPr>
            </w:pPr>
          </w:p>
          <w:p w14:paraId="36E7200D" w14:textId="46F0F2D3"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3</w:t>
            </w:r>
            <w:r w:rsidR="0078746F">
              <w:rPr>
                <w:rFonts w:ascii="Book Antiqua" w:eastAsia="宋体" w:hAnsi="Book Antiqua" w:cs="Times New Roman" w:hint="eastAsia"/>
                <w:lang w:eastAsia="zh-CN"/>
              </w:rPr>
              <w:t xml:space="preserve"> </w:t>
            </w:r>
            <w:r w:rsidR="0078746F" w:rsidRPr="009D014F">
              <w:rPr>
                <w:rFonts w:ascii="Book Antiqua" w:hAnsi="Book Antiqua" w:cs="Times New Roman"/>
                <w:color w:val="000000"/>
              </w:rPr>
              <w:t>×</w:t>
            </w:r>
            <w:r w:rsidR="0078746F">
              <w:rPr>
                <w:rFonts w:ascii="Book Antiqua" w:eastAsia="宋体" w:hAnsi="Book Antiqua" w:cs="Times New Roman" w:hint="eastAsia"/>
                <w:color w:val="000000"/>
                <w:lang w:eastAsia="zh-CN"/>
              </w:rPr>
              <w:t xml:space="preserve"> </w:t>
            </w:r>
            <w:r w:rsidRPr="004F1781">
              <w:rPr>
                <w:rFonts w:ascii="Book Antiqua" w:hAnsi="Book Antiqua" w:cs="Times New Roman"/>
              </w:rPr>
              <w:t>5 min</w:t>
            </w:r>
          </w:p>
        </w:tc>
        <w:tc>
          <w:tcPr>
            <w:tcW w:w="1276" w:type="dxa"/>
            <w:shd w:val="clear" w:color="auto" w:fill="auto"/>
          </w:tcPr>
          <w:p w14:paraId="5BC5521C" w14:textId="77777777" w:rsidR="004F1781" w:rsidRPr="004F1781" w:rsidRDefault="004F1781" w:rsidP="004F1781">
            <w:pPr>
              <w:tabs>
                <w:tab w:val="left" w:pos="3501"/>
              </w:tabs>
              <w:spacing w:line="360" w:lineRule="auto"/>
              <w:jc w:val="both"/>
              <w:rPr>
                <w:rFonts w:ascii="Book Antiqua" w:hAnsi="Book Antiqua" w:cs="Times New Roman"/>
              </w:rPr>
            </w:pPr>
          </w:p>
          <w:p w14:paraId="3BEBEFA3"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tcPr>
          <w:p w14:paraId="65551688" w14:textId="77777777" w:rsidR="004F1781" w:rsidRPr="004F1781" w:rsidRDefault="004F1781" w:rsidP="004F1781">
            <w:pPr>
              <w:tabs>
                <w:tab w:val="left" w:pos="3501"/>
              </w:tabs>
              <w:spacing w:line="360" w:lineRule="auto"/>
              <w:jc w:val="both"/>
              <w:rPr>
                <w:rFonts w:ascii="Book Antiqua" w:hAnsi="Book Antiqua" w:cs="Times New Roman"/>
              </w:rPr>
            </w:pPr>
          </w:p>
          <w:p w14:paraId="0C4E42D7" w14:textId="47959C8A" w:rsidR="004F1781" w:rsidRPr="004F1781" w:rsidRDefault="0078746F" w:rsidP="004F1781">
            <w:pPr>
              <w:tabs>
                <w:tab w:val="left" w:pos="3501"/>
              </w:tabs>
              <w:spacing w:line="360" w:lineRule="auto"/>
              <w:jc w:val="both"/>
              <w:rPr>
                <w:rFonts w:ascii="Book Antiqua" w:hAnsi="Book Antiqua" w:cs="Times New Roman"/>
              </w:rPr>
            </w:pPr>
            <w:r w:rsidRPr="004F1781">
              <w:rPr>
                <w:rFonts w:ascii="Book Antiqua" w:hAnsi="Book Antiqua" w:cs="Times New Roman"/>
              </w:rPr>
              <w:t>U</w:t>
            </w:r>
            <w:r w:rsidR="004F1781" w:rsidRPr="004F1781">
              <w:rPr>
                <w:rFonts w:ascii="Book Antiqua" w:hAnsi="Book Antiqua" w:cs="Times New Roman"/>
              </w:rPr>
              <w:t xml:space="preserve">pper </w:t>
            </w:r>
          </w:p>
        </w:tc>
        <w:tc>
          <w:tcPr>
            <w:tcW w:w="1985" w:type="dxa"/>
            <w:shd w:val="clear" w:color="auto" w:fill="auto"/>
          </w:tcPr>
          <w:p w14:paraId="3166E702" w14:textId="77777777" w:rsidR="004F1781" w:rsidRPr="004F1781" w:rsidRDefault="004F1781" w:rsidP="004F1781">
            <w:pPr>
              <w:tabs>
                <w:tab w:val="left" w:pos="3501"/>
              </w:tabs>
              <w:spacing w:line="360" w:lineRule="auto"/>
              <w:jc w:val="both"/>
              <w:rPr>
                <w:rFonts w:ascii="Book Antiqua" w:hAnsi="Book Antiqua" w:cs="Times New Roman"/>
              </w:rPr>
            </w:pPr>
          </w:p>
          <w:p w14:paraId="53B8F458"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72 h cTnI AUC</w:t>
            </w:r>
          </w:p>
        </w:tc>
        <w:tc>
          <w:tcPr>
            <w:tcW w:w="1417" w:type="dxa"/>
            <w:shd w:val="clear" w:color="auto" w:fill="auto"/>
          </w:tcPr>
          <w:p w14:paraId="7982ABC8" w14:textId="77777777" w:rsidR="004F1781" w:rsidRPr="004F1781" w:rsidRDefault="004F1781" w:rsidP="004F1781">
            <w:pPr>
              <w:tabs>
                <w:tab w:val="left" w:pos="3501"/>
              </w:tabs>
              <w:spacing w:line="360" w:lineRule="auto"/>
              <w:jc w:val="both"/>
              <w:rPr>
                <w:rFonts w:ascii="Book Antiqua" w:hAnsi="Book Antiqua" w:cs="Times New Roman"/>
              </w:rPr>
            </w:pPr>
          </w:p>
          <w:p w14:paraId="2505135D"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266 ng/mL</w:t>
            </w:r>
          </w:p>
        </w:tc>
        <w:tc>
          <w:tcPr>
            <w:tcW w:w="1418" w:type="dxa"/>
            <w:shd w:val="clear" w:color="auto" w:fill="auto"/>
          </w:tcPr>
          <w:p w14:paraId="4EC4AC6D" w14:textId="77777777" w:rsidR="004F1781" w:rsidRPr="004F1781" w:rsidRDefault="004F1781" w:rsidP="004F1781">
            <w:pPr>
              <w:tabs>
                <w:tab w:val="left" w:pos="3501"/>
              </w:tabs>
              <w:spacing w:line="360" w:lineRule="auto"/>
              <w:jc w:val="both"/>
              <w:rPr>
                <w:rFonts w:ascii="Book Antiqua" w:hAnsi="Book Antiqua" w:cs="Times New Roman"/>
              </w:rPr>
            </w:pPr>
          </w:p>
          <w:p w14:paraId="6A17C309"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321 ng/mL</w:t>
            </w:r>
          </w:p>
        </w:tc>
        <w:tc>
          <w:tcPr>
            <w:tcW w:w="1134" w:type="dxa"/>
            <w:shd w:val="clear" w:color="auto" w:fill="auto"/>
          </w:tcPr>
          <w:p w14:paraId="2CA230A0" w14:textId="77777777" w:rsidR="004F1781" w:rsidRPr="004F1781" w:rsidRDefault="004F1781" w:rsidP="004F1781">
            <w:pPr>
              <w:tabs>
                <w:tab w:val="left" w:pos="3501"/>
              </w:tabs>
              <w:spacing w:line="360" w:lineRule="auto"/>
              <w:jc w:val="both"/>
              <w:rPr>
                <w:rFonts w:ascii="Book Antiqua" w:hAnsi="Book Antiqua" w:cs="Times New Roman"/>
              </w:rPr>
            </w:pPr>
          </w:p>
          <w:p w14:paraId="6530235E"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0.022</w:t>
            </w:r>
          </w:p>
        </w:tc>
        <w:tc>
          <w:tcPr>
            <w:tcW w:w="1417" w:type="dxa"/>
            <w:shd w:val="clear" w:color="auto" w:fill="auto"/>
          </w:tcPr>
          <w:p w14:paraId="02C9C4AA" w14:textId="77777777" w:rsidR="004F1781" w:rsidRPr="004F1781" w:rsidRDefault="004F1781" w:rsidP="004F1781">
            <w:pPr>
              <w:tabs>
                <w:tab w:val="left" w:pos="3501"/>
              </w:tabs>
              <w:spacing w:line="360" w:lineRule="auto"/>
              <w:jc w:val="both"/>
              <w:rPr>
                <w:rFonts w:ascii="Book Antiqua" w:hAnsi="Book Antiqua" w:cs="Times New Roman"/>
              </w:rPr>
            </w:pPr>
          </w:p>
          <w:p w14:paraId="118A565F"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w:t>
            </w:r>
          </w:p>
        </w:tc>
        <w:tc>
          <w:tcPr>
            <w:tcW w:w="1701" w:type="dxa"/>
            <w:shd w:val="clear" w:color="auto" w:fill="auto"/>
          </w:tcPr>
          <w:p w14:paraId="03203F3A" w14:textId="77777777" w:rsidR="004F1781" w:rsidRPr="004F1781" w:rsidRDefault="004F1781" w:rsidP="004F1781">
            <w:pPr>
              <w:tabs>
                <w:tab w:val="left" w:pos="3501"/>
              </w:tabs>
              <w:spacing w:line="360" w:lineRule="auto"/>
              <w:jc w:val="both"/>
              <w:rPr>
                <w:rFonts w:ascii="Book Antiqua" w:hAnsi="Book Antiqua" w:cs="Times New Roman"/>
              </w:rPr>
            </w:pPr>
          </w:p>
          <w:p w14:paraId="07264DD8"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w:t>
            </w:r>
          </w:p>
        </w:tc>
      </w:tr>
      <w:tr w:rsidR="004F1781" w:rsidRPr="004F1781" w14:paraId="691EE8C5" w14:textId="77777777" w:rsidTr="00BB6280">
        <w:trPr>
          <w:cantSplit/>
          <w:trHeight w:val="982"/>
        </w:trPr>
        <w:tc>
          <w:tcPr>
            <w:tcW w:w="1805" w:type="dxa"/>
            <w:shd w:val="clear" w:color="auto" w:fill="auto"/>
          </w:tcPr>
          <w:p w14:paraId="0243EB9C" w14:textId="77777777" w:rsidR="004F1781" w:rsidRPr="004F1781" w:rsidRDefault="004F1781" w:rsidP="004F1781">
            <w:pPr>
              <w:spacing w:line="360" w:lineRule="auto"/>
              <w:jc w:val="both"/>
              <w:rPr>
                <w:rFonts w:ascii="Book Antiqua" w:hAnsi="Book Antiqua" w:cs="Times New Roman"/>
              </w:rPr>
            </w:pPr>
          </w:p>
          <w:p w14:paraId="02B26EA8" w14:textId="63079D21"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 xml:space="preserve">Rahman </w:t>
            </w:r>
            <w:r w:rsidR="0078746F" w:rsidRPr="004F1781">
              <w:rPr>
                <w:rFonts w:ascii="Book Antiqua" w:hAnsi="Book Antiqua" w:cs="Times New Roman"/>
                <w:i/>
              </w:rPr>
              <w:t>et al</w:t>
            </w:r>
            <w:r w:rsidR="0078746F" w:rsidRPr="004F1781">
              <w:rPr>
                <w:rFonts w:ascii="Book Antiqua" w:eastAsia="宋体" w:hAnsi="Book Antiqua" w:cs="Times New Roman"/>
                <w:vertAlign w:val="superscript"/>
                <w:lang w:eastAsia="zh-CN"/>
              </w:rPr>
              <w:t>[</w:t>
            </w:r>
            <w:r w:rsidR="0078746F">
              <w:rPr>
                <w:rFonts w:ascii="Book Antiqua" w:eastAsia="宋体" w:hAnsi="Book Antiqua" w:cs="Times New Roman" w:hint="eastAsia"/>
                <w:vertAlign w:val="superscript"/>
                <w:lang w:eastAsia="zh-CN"/>
              </w:rPr>
              <w:t>98</w:t>
            </w:r>
            <w:r w:rsidR="0078746F" w:rsidRPr="004F1781">
              <w:rPr>
                <w:rFonts w:ascii="Book Antiqua" w:eastAsia="宋体" w:hAnsi="Book Antiqua" w:cs="Times New Roman"/>
                <w:vertAlign w:val="superscript"/>
                <w:lang w:eastAsia="zh-CN"/>
              </w:rPr>
              <w:t>]</w:t>
            </w:r>
            <w:r w:rsidR="0078746F" w:rsidRPr="004F1781">
              <w:rPr>
                <w:rFonts w:ascii="Book Antiqua" w:hAnsi="Book Antiqua" w:cs="Times New Roman"/>
              </w:rPr>
              <w:t>,</w:t>
            </w:r>
          </w:p>
          <w:p w14:paraId="124BD23E" w14:textId="3623E89C" w:rsidR="004F1781" w:rsidRPr="004F1781" w:rsidRDefault="004F1781" w:rsidP="0078746F">
            <w:pPr>
              <w:spacing w:line="360" w:lineRule="auto"/>
              <w:jc w:val="both"/>
              <w:rPr>
                <w:rFonts w:ascii="Book Antiqua" w:hAnsi="Book Antiqua" w:cs="Times New Roman"/>
              </w:rPr>
            </w:pPr>
            <w:r w:rsidRPr="004F1781">
              <w:rPr>
                <w:rFonts w:ascii="Book Antiqua" w:hAnsi="Book Antiqua" w:cs="Times New Roman"/>
              </w:rPr>
              <w:t>2010</w:t>
            </w:r>
          </w:p>
        </w:tc>
        <w:tc>
          <w:tcPr>
            <w:tcW w:w="1177" w:type="dxa"/>
            <w:shd w:val="clear" w:color="auto" w:fill="auto"/>
          </w:tcPr>
          <w:p w14:paraId="01CD4946" w14:textId="77777777" w:rsidR="004F1781" w:rsidRPr="004F1781" w:rsidRDefault="004F1781" w:rsidP="004F1781">
            <w:pPr>
              <w:spacing w:line="360" w:lineRule="auto"/>
              <w:jc w:val="both"/>
              <w:rPr>
                <w:rFonts w:ascii="Book Antiqua" w:hAnsi="Book Antiqua" w:cs="Times New Roman"/>
              </w:rPr>
            </w:pPr>
          </w:p>
          <w:p w14:paraId="3B80A97D"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55</w:t>
            </w:r>
          </w:p>
        </w:tc>
        <w:tc>
          <w:tcPr>
            <w:tcW w:w="992" w:type="dxa"/>
            <w:shd w:val="clear" w:color="auto" w:fill="auto"/>
          </w:tcPr>
          <w:p w14:paraId="51F2E464" w14:textId="77777777" w:rsidR="004F1781" w:rsidRPr="004F1781" w:rsidRDefault="004F1781" w:rsidP="004F1781">
            <w:pPr>
              <w:spacing w:line="360" w:lineRule="auto"/>
              <w:jc w:val="both"/>
              <w:rPr>
                <w:rFonts w:ascii="Book Antiqua" w:hAnsi="Book Antiqua" w:cs="Times New Roman"/>
              </w:rPr>
            </w:pPr>
          </w:p>
          <w:p w14:paraId="6E30AFA2" w14:textId="7ED6434A"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3</w:t>
            </w:r>
            <w:r w:rsidR="0078746F">
              <w:rPr>
                <w:rFonts w:ascii="Book Antiqua" w:eastAsia="宋体" w:hAnsi="Book Antiqua" w:cs="Times New Roman" w:hint="eastAsia"/>
                <w:lang w:eastAsia="zh-CN"/>
              </w:rPr>
              <w:t xml:space="preserve"> </w:t>
            </w:r>
            <w:r w:rsidR="0078746F" w:rsidRPr="009D014F">
              <w:rPr>
                <w:rFonts w:ascii="Book Antiqua" w:hAnsi="Book Antiqua" w:cs="Times New Roman"/>
                <w:color w:val="000000"/>
              </w:rPr>
              <w:t>×</w:t>
            </w:r>
            <w:r w:rsidR="0078746F">
              <w:rPr>
                <w:rFonts w:ascii="Book Antiqua" w:eastAsia="宋体" w:hAnsi="Book Antiqua" w:cs="Times New Roman" w:hint="eastAsia"/>
                <w:color w:val="000000"/>
                <w:lang w:eastAsia="zh-CN"/>
              </w:rPr>
              <w:t xml:space="preserve"> </w:t>
            </w:r>
            <w:r w:rsidRPr="004F1781">
              <w:rPr>
                <w:rFonts w:ascii="Book Antiqua" w:hAnsi="Book Antiqua" w:cs="Times New Roman"/>
              </w:rPr>
              <w:t>5 min</w:t>
            </w:r>
          </w:p>
        </w:tc>
        <w:tc>
          <w:tcPr>
            <w:tcW w:w="1276" w:type="dxa"/>
            <w:shd w:val="clear" w:color="auto" w:fill="auto"/>
          </w:tcPr>
          <w:p w14:paraId="5CCEDBDA" w14:textId="77777777" w:rsidR="004F1781" w:rsidRPr="004F1781" w:rsidRDefault="004F1781" w:rsidP="004F1781">
            <w:pPr>
              <w:spacing w:line="360" w:lineRule="auto"/>
              <w:jc w:val="both"/>
              <w:rPr>
                <w:rFonts w:ascii="Book Antiqua" w:hAnsi="Book Antiqua" w:cs="Times New Roman"/>
              </w:rPr>
            </w:pPr>
          </w:p>
          <w:p w14:paraId="06D519BC"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tcPr>
          <w:p w14:paraId="3848E51D" w14:textId="77777777" w:rsidR="004F1781" w:rsidRPr="004F1781" w:rsidRDefault="004F1781" w:rsidP="004F1781">
            <w:pPr>
              <w:spacing w:line="360" w:lineRule="auto"/>
              <w:jc w:val="both"/>
              <w:rPr>
                <w:rFonts w:ascii="Book Antiqua" w:hAnsi="Book Antiqua" w:cs="Times New Roman"/>
              </w:rPr>
            </w:pPr>
          </w:p>
          <w:p w14:paraId="5F8A5CA1" w14:textId="7B55DCEA" w:rsidR="004F1781" w:rsidRPr="004F1781" w:rsidRDefault="0078746F" w:rsidP="004F1781">
            <w:pPr>
              <w:spacing w:line="360" w:lineRule="auto"/>
              <w:jc w:val="both"/>
              <w:rPr>
                <w:rFonts w:ascii="Book Antiqua" w:hAnsi="Book Antiqua" w:cs="Times New Roman"/>
              </w:rPr>
            </w:pPr>
            <w:r w:rsidRPr="004F1781">
              <w:rPr>
                <w:rFonts w:ascii="Book Antiqua" w:hAnsi="Book Antiqua" w:cs="Times New Roman"/>
              </w:rPr>
              <w:t>U</w:t>
            </w:r>
            <w:r w:rsidR="004F1781" w:rsidRPr="004F1781">
              <w:rPr>
                <w:rFonts w:ascii="Book Antiqua" w:hAnsi="Book Antiqua" w:cs="Times New Roman"/>
              </w:rPr>
              <w:t xml:space="preserve">pper </w:t>
            </w:r>
          </w:p>
        </w:tc>
        <w:tc>
          <w:tcPr>
            <w:tcW w:w="1985" w:type="dxa"/>
            <w:shd w:val="clear" w:color="auto" w:fill="auto"/>
          </w:tcPr>
          <w:p w14:paraId="5A10772F" w14:textId="77777777" w:rsidR="004F1781" w:rsidRPr="004F1781" w:rsidRDefault="004F1781" w:rsidP="004F1781">
            <w:pPr>
              <w:spacing w:line="360" w:lineRule="auto"/>
              <w:jc w:val="both"/>
              <w:rPr>
                <w:rFonts w:ascii="Book Antiqua" w:hAnsi="Book Antiqua" w:cs="Times New Roman"/>
              </w:rPr>
            </w:pPr>
          </w:p>
          <w:p w14:paraId="44B93917"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 xml:space="preserve">48 h cTnT AUC </w:t>
            </w:r>
          </w:p>
        </w:tc>
        <w:tc>
          <w:tcPr>
            <w:tcW w:w="1417" w:type="dxa"/>
            <w:shd w:val="clear" w:color="auto" w:fill="auto"/>
          </w:tcPr>
          <w:p w14:paraId="10CFFA3B" w14:textId="77777777" w:rsidR="004F1781" w:rsidRPr="004F1781" w:rsidRDefault="004F1781" w:rsidP="004F1781">
            <w:pPr>
              <w:spacing w:line="360" w:lineRule="auto"/>
              <w:jc w:val="both"/>
              <w:rPr>
                <w:rFonts w:ascii="Book Antiqua" w:hAnsi="Book Antiqua" w:cs="Times New Roman"/>
              </w:rPr>
            </w:pPr>
          </w:p>
          <w:p w14:paraId="15BF58DE"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30 ng/mL</w:t>
            </w:r>
          </w:p>
        </w:tc>
        <w:tc>
          <w:tcPr>
            <w:tcW w:w="1418" w:type="dxa"/>
            <w:shd w:val="clear" w:color="auto" w:fill="auto"/>
          </w:tcPr>
          <w:p w14:paraId="68C0EF4C" w14:textId="77777777" w:rsidR="004F1781" w:rsidRPr="004F1781" w:rsidRDefault="004F1781" w:rsidP="004F1781">
            <w:pPr>
              <w:spacing w:line="360" w:lineRule="auto"/>
              <w:jc w:val="both"/>
              <w:rPr>
                <w:rFonts w:ascii="Book Antiqua" w:hAnsi="Book Antiqua" w:cs="Times New Roman"/>
              </w:rPr>
            </w:pPr>
          </w:p>
          <w:p w14:paraId="4CA92EB8"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28 ng/mL</w:t>
            </w:r>
          </w:p>
        </w:tc>
        <w:tc>
          <w:tcPr>
            <w:tcW w:w="1134" w:type="dxa"/>
            <w:shd w:val="clear" w:color="auto" w:fill="auto"/>
          </w:tcPr>
          <w:p w14:paraId="11722934" w14:textId="77777777" w:rsidR="004F1781" w:rsidRPr="004F1781" w:rsidRDefault="004F1781" w:rsidP="004F1781">
            <w:pPr>
              <w:spacing w:line="360" w:lineRule="auto"/>
              <w:jc w:val="both"/>
              <w:rPr>
                <w:rFonts w:ascii="Book Antiqua" w:hAnsi="Book Antiqua" w:cs="Times New Roman"/>
              </w:rPr>
            </w:pPr>
          </w:p>
          <w:p w14:paraId="63A379FE"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0.721</w:t>
            </w:r>
          </w:p>
        </w:tc>
        <w:tc>
          <w:tcPr>
            <w:tcW w:w="1417" w:type="dxa"/>
            <w:shd w:val="clear" w:color="auto" w:fill="auto"/>
          </w:tcPr>
          <w:p w14:paraId="118BF7C4" w14:textId="77777777" w:rsidR="004F1781" w:rsidRPr="004F1781" w:rsidRDefault="004F1781" w:rsidP="004F1781">
            <w:pPr>
              <w:spacing w:line="360" w:lineRule="auto"/>
              <w:jc w:val="both"/>
              <w:rPr>
                <w:rFonts w:ascii="Book Antiqua" w:hAnsi="Book Antiqua" w:cs="Times New Roman"/>
              </w:rPr>
            </w:pPr>
          </w:p>
          <w:p w14:paraId="41ACE2A9"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c>
          <w:tcPr>
            <w:tcW w:w="1701" w:type="dxa"/>
            <w:shd w:val="clear" w:color="auto" w:fill="auto"/>
          </w:tcPr>
          <w:p w14:paraId="208039AC" w14:textId="77777777" w:rsidR="004F1781" w:rsidRPr="004F1781" w:rsidRDefault="004F1781" w:rsidP="004F1781">
            <w:pPr>
              <w:spacing w:line="360" w:lineRule="auto"/>
              <w:jc w:val="both"/>
              <w:rPr>
                <w:rFonts w:ascii="Book Antiqua" w:hAnsi="Book Antiqua" w:cs="Times New Roman"/>
              </w:rPr>
            </w:pPr>
          </w:p>
          <w:p w14:paraId="723151E0"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r>
      <w:tr w:rsidR="004F1781" w:rsidRPr="004F1781" w14:paraId="12338B74" w14:textId="77777777" w:rsidTr="00BB6280">
        <w:trPr>
          <w:cantSplit/>
          <w:trHeight w:val="982"/>
        </w:trPr>
        <w:tc>
          <w:tcPr>
            <w:tcW w:w="1805" w:type="dxa"/>
            <w:shd w:val="clear" w:color="auto" w:fill="auto"/>
          </w:tcPr>
          <w:p w14:paraId="61D4CB12" w14:textId="77777777" w:rsidR="004F1781" w:rsidRPr="004F1781" w:rsidRDefault="004F1781" w:rsidP="004F1781">
            <w:pPr>
              <w:spacing w:line="360" w:lineRule="auto"/>
              <w:jc w:val="both"/>
              <w:rPr>
                <w:rFonts w:ascii="Book Antiqua" w:hAnsi="Book Antiqua" w:cs="Times New Roman"/>
              </w:rPr>
            </w:pPr>
          </w:p>
          <w:p w14:paraId="3B7F54E5" w14:textId="01C939BB" w:rsidR="004F1781" w:rsidRPr="004F1781" w:rsidRDefault="004F1781" w:rsidP="0078746F">
            <w:pPr>
              <w:spacing w:line="360" w:lineRule="auto"/>
              <w:jc w:val="both"/>
              <w:rPr>
                <w:rFonts w:ascii="Book Antiqua" w:hAnsi="Book Antiqua" w:cs="Times New Roman"/>
              </w:rPr>
            </w:pPr>
            <w:r w:rsidRPr="004F1781">
              <w:rPr>
                <w:rFonts w:ascii="Book Antiqua" w:hAnsi="Book Antiqua" w:cs="Times New Roman"/>
              </w:rPr>
              <w:t xml:space="preserve">Lucchinetti </w:t>
            </w:r>
            <w:r w:rsidR="0078746F" w:rsidRPr="004F1781">
              <w:rPr>
                <w:rFonts w:ascii="Book Antiqua" w:hAnsi="Book Antiqua" w:cs="Times New Roman"/>
                <w:i/>
              </w:rPr>
              <w:t>et al</w:t>
            </w:r>
            <w:r w:rsidR="0078746F" w:rsidRPr="004F1781">
              <w:rPr>
                <w:rFonts w:ascii="Book Antiqua" w:eastAsia="宋体" w:hAnsi="Book Antiqua" w:cs="Times New Roman"/>
                <w:vertAlign w:val="superscript"/>
                <w:lang w:eastAsia="zh-CN"/>
              </w:rPr>
              <w:t>[</w:t>
            </w:r>
            <w:r w:rsidR="0078746F">
              <w:rPr>
                <w:rFonts w:ascii="Book Antiqua" w:eastAsia="宋体" w:hAnsi="Book Antiqua" w:cs="Times New Roman" w:hint="eastAsia"/>
                <w:vertAlign w:val="superscript"/>
                <w:lang w:eastAsia="zh-CN"/>
              </w:rPr>
              <w:t>87</w:t>
            </w:r>
            <w:r w:rsidR="0078746F" w:rsidRPr="004F1781">
              <w:rPr>
                <w:rFonts w:ascii="Book Antiqua" w:eastAsia="宋体" w:hAnsi="Book Antiqua" w:cs="Times New Roman"/>
                <w:vertAlign w:val="superscript"/>
                <w:lang w:eastAsia="zh-CN"/>
              </w:rPr>
              <w:t>]</w:t>
            </w:r>
            <w:r w:rsidR="0078746F" w:rsidRPr="004F1781">
              <w:rPr>
                <w:rFonts w:ascii="Book Antiqua" w:hAnsi="Book Antiqua" w:cs="Times New Roman"/>
              </w:rPr>
              <w:t>,</w:t>
            </w:r>
            <w:r w:rsidRPr="004F1781">
              <w:rPr>
                <w:rFonts w:ascii="Book Antiqua" w:hAnsi="Book Antiqua" w:cs="Times New Roman"/>
              </w:rPr>
              <w:t xml:space="preserve"> 2012</w:t>
            </w:r>
          </w:p>
        </w:tc>
        <w:tc>
          <w:tcPr>
            <w:tcW w:w="1177" w:type="dxa"/>
            <w:shd w:val="clear" w:color="auto" w:fill="auto"/>
          </w:tcPr>
          <w:p w14:paraId="1EE8A97D" w14:textId="77777777" w:rsidR="004F1781" w:rsidRPr="004F1781" w:rsidRDefault="004F1781" w:rsidP="004F1781">
            <w:pPr>
              <w:spacing w:line="360" w:lineRule="auto"/>
              <w:jc w:val="both"/>
              <w:rPr>
                <w:rFonts w:ascii="Book Antiqua" w:hAnsi="Book Antiqua" w:cs="Times New Roman"/>
              </w:rPr>
            </w:pPr>
          </w:p>
          <w:p w14:paraId="5EBAE126"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28/27</w:t>
            </w:r>
          </w:p>
        </w:tc>
        <w:tc>
          <w:tcPr>
            <w:tcW w:w="992" w:type="dxa"/>
            <w:shd w:val="clear" w:color="auto" w:fill="auto"/>
          </w:tcPr>
          <w:p w14:paraId="425C463F" w14:textId="77777777" w:rsidR="004F1781" w:rsidRPr="004F1781" w:rsidRDefault="004F1781" w:rsidP="004F1781">
            <w:pPr>
              <w:spacing w:line="360" w:lineRule="auto"/>
              <w:jc w:val="both"/>
              <w:rPr>
                <w:rFonts w:ascii="Book Antiqua" w:hAnsi="Book Antiqua" w:cs="Times New Roman"/>
              </w:rPr>
            </w:pPr>
          </w:p>
          <w:p w14:paraId="68FFB7C0" w14:textId="00F2F820"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4</w:t>
            </w:r>
            <w:r w:rsidR="0078746F">
              <w:rPr>
                <w:rFonts w:ascii="Book Antiqua" w:eastAsia="宋体" w:hAnsi="Book Antiqua" w:cs="Times New Roman" w:hint="eastAsia"/>
                <w:lang w:eastAsia="zh-CN"/>
              </w:rPr>
              <w:t xml:space="preserve"> </w:t>
            </w:r>
            <w:r w:rsidR="0078746F" w:rsidRPr="009D014F">
              <w:rPr>
                <w:rFonts w:ascii="Book Antiqua" w:hAnsi="Book Antiqua" w:cs="Times New Roman"/>
                <w:color w:val="000000"/>
              </w:rPr>
              <w:t>×</w:t>
            </w:r>
            <w:r w:rsidR="0078746F">
              <w:rPr>
                <w:rFonts w:ascii="Book Antiqua" w:eastAsia="宋体" w:hAnsi="Book Antiqua" w:cs="Times New Roman" w:hint="eastAsia"/>
                <w:color w:val="000000"/>
                <w:lang w:eastAsia="zh-CN"/>
              </w:rPr>
              <w:t xml:space="preserve"> </w:t>
            </w:r>
            <w:r w:rsidRPr="004F1781">
              <w:rPr>
                <w:rFonts w:ascii="Book Antiqua" w:hAnsi="Book Antiqua" w:cs="Times New Roman"/>
              </w:rPr>
              <w:t>5 min</w:t>
            </w:r>
          </w:p>
        </w:tc>
        <w:tc>
          <w:tcPr>
            <w:tcW w:w="1276" w:type="dxa"/>
            <w:shd w:val="clear" w:color="auto" w:fill="auto"/>
          </w:tcPr>
          <w:p w14:paraId="35392AED" w14:textId="77777777" w:rsidR="004F1781" w:rsidRPr="004F1781" w:rsidRDefault="004F1781" w:rsidP="004F1781">
            <w:pPr>
              <w:spacing w:line="360" w:lineRule="auto"/>
              <w:jc w:val="both"/>
              <w:rPr>
                <w:rFonts w:ascii="Book Antiqua" w:hAnsi="Book Antiqua" w:cs="Times New Roman"/>
              </w:rPr>
            </w:pPr>
          </w:p>
          <w:p w14:paraId="6D308855"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400 mmHg</w:t>
            </w:r>
          </w:p>
        </w:tc>
        <w:tc>
          <w:tcPr>
            <w:tcW w:w="992" w:type="dxa"/>
            <w:shd w:val="clear" w:color="auto" w:fill="auto"/>
          </w:tcPr>
          <w:p w14:paraId="79EB1498" w14:textId="77777777" w:rsidR="004F1781" w:rsidRPr="004F1781" w:rsidRDefault="004F1781" w:rsidP="004F1781">
            <w:pPr>
              <w:spacing w:line="360" w:lineRule="auto"/>
              <w:jc w:val="both"/>
              <w:rPr>
                <w:rFonts w:ascii="Book Antiqua" w:hAnsi="Book Antiqua" w:cs="Times New Roman"/>
              </w:rPr>
            </w:pPr>
          </w:p>
          <w:p w14:paraId="4A8204D4" w14:textId="7896D870" w:rsidR="004F1781" w:rsidRPr="004F1781" w:rsidRDefault="0078746F" w:rsidP="004F1781">
            <w:pPr>
              <w:spacing w:line="360" w:lineRule="auto"/>
              <w:jc w:val="both"/>
              <w:rPr>
                <w:rFonts w:ascii="Book Antiqua" w:hAnsi="Book Antiqua" w:cs="Times New Roman"/>
              </w:rPr>
            </w:pPr>
            <w:r w:rsidRPr="004F1781">
              <w:rPr>
                <w:rFonts w:ascii="Book Antiqua" w:hAnsi="Book Antiqua" w:cs="Times New Roman"/>
              </w:rPr>
              <w:t>L</w:t>
            </w:r>
            <w:r w:rsidR="004F1781" w:rsidRPr="004F1781">
              <w:rPr>
                <w:rFonts w:ascii="Book Antiqua" w:hAnsi="Book Antiqua" w:cs="Times New Roman"/>
              </w:rPr>
              <w:t xml:space="preserve">ower </w:t>
            </w:r>
          </w:p>
        </w:tc>
        <w:tc>
          <w:tcPr>
            <w:tcW w:w="1985" w:type="dxa"/>
            <w:shd w:val="clear" w:color="auto" w:fill="auto"/>
          </w:tcPr>
          <w:p w14:paraId="79000B5C" w14:textId="77777777" w:rsidR="004F1781" w:rsidRPr="004F1781" w:rsidRDefault="004F1781" w:rsidP="004F1781">
            <w:pPr>
              <w:spacing w:line="360" w:lineRule="auto"/>
              <w:jc w:val="both"/>
              <w:rPr>
                <w:rFonts w:ascii="Book Antiqua" w:hAnsi="Book Antiqua" w:cs="Times New Roman"/>
              </w:rPr>
            </w:pPr>
          </w:p>
          <w:p w14:paraId="11C0BA2B"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72 h hs-cTnT AUC</w:t>
            </w:r>
          </w:p>
        </w:tc>
        <w:tc>
          <w:tcPr>
            <w:tcW w:w="1417" w:type="dxa"/>
            <w:shd w:val="clear" w:color="auto" w:fill="auto"/>
          </w:tcPr>
          <w:p w14:paraId="29B2ACC2" w14:textId="77777777" w:rsidR="004F1781" w:rsidRPr="004F1781" w:rsidRDefault="004F1781" w:rsidP="004F1781">
            <w:pPr>
              <w:spacing w:line="360" w:lineRule="auto"/>
              <w:jc w:val="both"/>
              <w:rPr>
                <w:rFonts w:ascii="Book Antiqua" w:hAnsi="Book Antiqua" w:cs="Times New Roman"/>
              </w:rPr>
            </w:pPr>
          </w:p>
          <w:p w14:paraId="469A5D9A"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11708 pg/mL</w:t>
            </w:r>
          </w:p>
        </w:tc>
        <w:tc>
          <w:tcPr>
            <w:tcW w:w="1418" w:type="dxa"/>
            <w:shd w:val="clear" w:color="auto" w:fill="auto"/>
          </w:tcPr>
          <w:p w14:paraId="2B05AF98" w14:textId="77777777" w:rsidR="004F1781" w:rsidRPr="004F1781" w:rsidRDefault="004F1781" w:rsidP="004F1781">
            <w:pPr>
              <w:spacing w:line="360" w:lineRule="auto"/>
              <w:jc w:val="both"/>
              <w:rPr>
                <w:rFonts w:ascii="Book Antiqua" w:hAnsi="Book Antiqua" w:cs="Times New Roman"/>
              </w:rPr>
            </w:pPr>
          </w:p>
          <w:p w14:paraId="142E1B1C"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9574 pg/mL</w:t>
            </w:r>
          </w:p>
        </w:tc>
        <w:tc>
          <w:tcPr>
            <w:tcW w:w="1134" w:type="dxa"/>
            <w:shd w:val="clear" w:color="auto" w:fill="auto"/>
          </w:tcPr>
          <w:p w14:paraId="47D2C030" w14:textId="77777777" w:rsidR="004F1781" w:rsidRPr="004F1781" w:rsidRDefault="004F1781" w:rsidP="004F1781">
            <w:pPr>
              <w:spacing w:line="360" w:lineRule="auto"/>
              <w:jc w:val="both"/>
              <w:rPr>
                <w:rFonts w:ascii="Book Antiqua" w:hAnsi="Book Antiqua" w:cs="Times New Roman"/>
              </w:rPr>
            </w:pPr>
          </w:p>
          <w:p w14:paraId="7B23C20F"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0.33</w:t>
            </w:r>
          </w:p>
        </w:tc>
        <w:tc>
          <w:tcPr>
            <w:tcW w:w="1417" w:type="dxa"/>
            <w:shd w:val="clear" w:color="auto" w:fill="auto"/>
          </w:tcPr>
          <w:p w14:paraId="25D8A460" w14:textId="77777777" w:rsidR="004F1781" w:rsidRPr="004F1781" w:rsidRDefault="004F1781" w:rsidP="004F1781">
            <w:pPr>
              <w:spacing w:line="360" w:lineRule="auto"/>
              <w:jc w:val="both"/>
              <w:rPr>
                <w:rFonts w:ascii="Book Antiqua" w:hAnsi="Book Antiqua" w:cs="Times New Roman"/>
              </w:rPr>
            </w:pPr>
          </w:p>
          <w:p w14:paraId="0326B226"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c>
          <w:tcPr>
            <w:tcW w:w="1701" w:type="dxa"/>
            <w:shd w:val="clear" w:color="auto" w:fill="auto"/>
          </w:tcPr>
          <w:p w14:paraId="7E8D02EA" w14:textId="77777777" w:rsidR="004F1781" w:rsidRPr="004F1781" w:rsidRDefault="004F1781" w:rsidP="004F1781">
            <w:pPr>
              <w:spacing w:line="360" w:lineRule="auto"/>
              <w:jc w:val="both"/>
              <w:rPr>
                <w:rFonts w:ascii="Book Antiqua" w:hAnsi="Book Antiqua" w:cs="Times New Roman"/>
              </w:rPr>
            </w:pPr>
          </w:p>
          <w:p w14:paraId="02B5C42C"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r>
      <w:tr w:rsidR="004F1781" w:rsidRPr="004F1781" w14:paraId="162981A6" w14:textId="77777777" w:rsidTr="00BB6280">
        <w:trPr>
          <w:gridAfter w:val="2"/>
          <w:wAfter w:w="3118" w:type="dxa"/>
          <w:cantSplit/>
          <w:trHeight w:val="597"/>
        </w:trPr>
        <w:tc>
          <w:tcPr>
            <w:tcW w:w="12196" w:type="dxa"/>
            <w:gridSpan w:val="9"/>
            <w:shd w:val="clear" w:color="auto" w:fill="auto"/>
          </w:tcPr>
          <w:p w14:paraId="5E798ED9" w14:textId="77777777" w:rsidR="004F1781" w:rsidRPr="004F1781" w:rsidRDefault="004F1781" w:rsidP="004F1781">
            <w:pPr>
              <w:spacing w:line="360" w:lineRule="auto"/>
              <w:jc w:val="both"/>
              <w:rPr>
                <w:rFonts w:ascii="Book Antiqua" w:hAnsi="Book Antiqua" w:cs="Times New Roman"/>
              </w:rPr>
            </w:pPr>
          </w:p>
          <w:p w14:paraId="786A0407"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b/>
              </w:rPr>
              <w:t>Long term results</w:t>
            </w:r>
          </w:p>
        </w:tc>
      </w:tr>
      <w:tr w:rsidR="004F1781" w:rsidRPr="004F1781" w14:paraId="0455B56F" w14:textId="77777777" w:rsidTr="00BB6280">
        <w:trPr>
          <w:cantSplit/>
          <w:trHeight w:val="1405"/>
        </w:trPr>
        <w:tc>
          <w:tcPr>
            <w:tcW w:w="1805" w:type="dxa"/>
            <w:shd w:val="clear" w:color="auto" w:fill="auto"/>
          </w:tcPr>
          <w:p w14:paraId="515F6F95" w14:textId="77777777" w:rsidR="004F1781" w:rsidRPr="004F1781" w:rsidRDefault="004F1781" w:rsidP="004F1781">
            <w:pPr>
              <w:tabs>
                <w:tab w:val="left" w:pos="3501"/>
              </w:tabs>
              <w:spacing w:line="360" w:lineRule="auto"/>
              <w:jc w:val="both"/>
              <w:rPr>
                <w:rFonts w:ascii="Book Antiqua" w:hAnsi="Book Antiqua" w:cs="Times New Roman"/>
              </w:rPr>
            </w:pPr>
          </w:p>
          <w:p w14:paraId="55487C65" w14:textId="25F42B3F" w:rsidR="004F1781" w:rsidRPr="004F1781" w:rsidRDefault="004F1781" w:rsidP="0078746F">
            <w:pPr>
              <w:tabs>
                <w:tab w:val="left" w:pos="3501"/>
              </w:tabs>
              <w:spacing w:line="360" w:lineRule="auto"/>
              <w:jc w:val="both"/>
              <w:rPr>
                <w:rFonts w:ascii="Book Antiqua" w:hAnsi="Book Antiqua" w:cs="Times New Roman"/>
              </w:rPr>
            </w:pPr>
            <w:r w:rsidRPr="004F1781">
              <w:rPr>
                <w:rFonts w:ascii="Book Antiqua" w:hAnsi="Book Antiqua" w:cs="Times New Roman"/>
              </w:rPr>
              <w:t xml:space="preserve">Thielmann </w:t>
            </w:r>
            <w:r w:rsidR="0078746F" w:rsidRPr="004F1781">
              <w:rPr>
                <w:rFonts w:ascii="Book Antiqua" w:hAnsi="Book Antiqua" w:cs="Times New Roman"/>
                <w:i/>
              </w:rPr>
              <w:t>et al</w:t>
            </w:r>
            <w:r w:rsidR="0078746F" w:rsidRPr="004F1781">
              <w:rPr>
                <w:rFonts w:ascii="Book Antiqua" w:eastAsia="宋体" w:hAnsi="Book Antiqua" w:cs="Times New Roman"/>
                <w:vertAlign w:val="superscript"/>
                <w:lang w:eastAsia="zh-CN"/>
              </w:rPr>
              <w:t>[</w:t>
            </w:r>
            <w:r w:rsidR="0078746F">
              <w:rPr>
                <w:rFonts w:ascii="Book Antiqua" w:eastAsia="宋体" w:hAnsi="Book Antiqua" w:cs="Times New Roman" w:hint="eastAsia"/>
                <w:vertAlign w:val="superscript"/>
                <w:lang w:eastAsia="zh-CN"/>
              </w:rPr>
              <w:t>105</w:t>
            </w:r>
            <w:r w:rsidR="0078746F" w:rsidRPr="004F1781">
              <w:rPr>
                <w:rFonts w:ascii="Book Antiqua" w:eastAsia="宋体" w:hAnsi="Book Antiqua" w:cs="Times New Roman"/>
                <w:vertAlign w:val="superscript"/>
                <w:lang w:eastAsia="zh-CN"/>
              </w:rPr>
              <w:t>]</w:t>
            </w:r>
            <w:r w:rsidR="0078746F" w:rsidRPr="004F1781">
              <w:rPr>
                <w:rFonts w:ascii="Book Antiqua" w:hAnsi="Book Antiqua" w:cs="Times New Roman"/>
              </w:rPr>
              <w:t>,</w:t>
            </w:r>
            <w:r w:rsidRPr="004F1781">
              <w:rPr>
                <w:rFonts w:ascii="Book Antiqua" w:hAnsi="Book Antiqua" w:cs="Times New Roman"/>
              </w:rPr>
              <w:t xml:space="preserve"> 2013</w:t>
            </w:r>
          </w:p>
        </w:tc>
        <w:tc>
          <w:tcPr>
            <w:tcW w:w="1177" w:type="dxa"/>
            <w:shd w:val="clear" w:color="auto" w:fill="auto"/>
          </w:tcPr>
          <w:p w14:paraId="58D923A7" w14:textId="77777777" w:rsidR="004F1781" w:rsidRPr="004F1781" w:rsidRDefault="004F1781" w:rsidP="004F1781">
            <w:pPr>
              <w:tabs>
                <w:tab w:val="left" w:pos="3501"/>
              </w:tabs>
              <w:spacing w:line="360" w:lineRule="auto"/>
              <w:jc w:val="both"/>
              <w:rPr>
                <w:rFonts w:ascii="Book Antiqua" w:hAnsi="Book Antiqua" w:cs="Times New Roman"/>
              </w:rPr>
            </w:pPr>
          </w:p>
          <w:p w14:paraId="1D39AC44"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167/162</w:t>
            </w:r>
          </w:p>
        </w:tc>
        <w:tc>
          <w:tcPr>
            <w:tcW w:w="992" w:type="dxa"/>
            <w:shd w:val="clear" w:color="auto" w:fill="auto"/>
          </w:tcPr>
          <w:p w14:paraId="48926413" w14:textId="77777777" w:rsidR="004F1781" w:rsidRPr="004F1781" w:rsidRDefault="004F1781" w:rsidP="004F1781">
            <w:pPr>
              <w:tabs>
                <w:tab w:val="left" w:pos="3501"/>
              </w:tabs>
              <w:spacing w:line="360" w:lineRule="auto"/>
              <w:jc w:val="both"/>
              <w:rPr>
                <w:rFonts w:ascii="Book Antiqua" w:hAnsi="Book Antiqua" w:cs="Times New Roman"/>
              </w:rPr>
            </w:pPr>
          </w:p>
          <w:p w14:paraId="33160FA9" w14:textId="088F82BF"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3</w:t>
            </w:r>
            <w:r w:rsidR="0078746F">
              <w:rPr>
                <w:rFonts w:ascii="Book Antiqua" w:eastAsia="宋体" w:hAnsi="Book Antiqua" w:cs="Times New Roman" w:hint="eastAsia"/>
                <w:lang w:eastAsia="zh-CN"/>
              </w:rPr>
              <w:t xml:space="preserve"> </w:t>
            </w:r>
            <w:r w:rsidR="0078746F" w:rsidRPr="009D014F">
              <w:rPr>
                <w:rFonts w:ascii="Book Antiqua" w:hAnsi="Book Antiqua" w:cs="Times New Roman"/>
                <w:color w:val="000000"/>
              </w:rPr>
              <w:t>×</w:t>
            </w:r>
            <w:r w:rsidR="0078746F">
              <w:rPr>
                <w:rFonts w:ascii="Book Antiqua" w:eastAsia="宋体" w:hAnsi="Book Antiqua" w:cs="Times New Roman" w:hint="eastAsia"/>
                <w:color w:val="000000"/>
                <w:lang w:eastAsia="zh-CN"/>
              </w:rPr>
              <w:t xml:space="preserve"> </w:t>
            </w:r>
            <w:r w:rsidRPr="004F1781">
              <w:rPr>
                <w:rFonts w:ascii="Book Antiqua" w:hAnsi="Book Antiqua" w:cs="Times New Roman"/>
              </w:rPr>
              <w:t>5 min</w:t>
            </w:r>
          </w:p>
        </w:tc>
        <w:tc>
          <w:tcPr>
            <w:tcW w:w="1276" w:type="dxa"/>
            <w:shd w:val="clear" w:color="auto" w:fill="auto"/>
          </w:tcPr>
          <w:p w14:paraId="7063894E" w14:textId="77777777" w:rsidR="004F1781" w:rsidRPr="004F1781" w:rsidRDefault="004F1781" w:rsidP="004F1781">
            <w:pPr>
              <w:tabs>
                <w:tab w:val="left" w:pos="3501"/>
              </w:tabs>
              <w:spacing w:line="360" w:lineRule="auto"/>
              <w:jc w:val="both"/>
              <w:rPr>
                <w:rFonts w:ascii="Book Antiqua" w:hAnsi="Book Antiqua" w:cs="Times New Roman"/>
              </w:rPr>
            </w:pPr>
          </w:p>
          <w:p w14:paraId="3597570B"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200 mmHg</w:t>
            </w:r>
          </w:p>
        </w:tc>
        <w:tc>
          <w:tcPr>
            <w:tcW w:w="992" w:type="dxa"/>
            <w:shd w:val="clear" w:color="auto" w:fill="auto"/>
          </w:tcPr>
          <w:p w14:paraId="09F31572" w14:textId="77777777" w:rsidR="004F1781" w:rsidRPr="004F1781" w:rsidRDefault="004F1781" w:rsidP="004F1781">
            <w:pPr>
              <w:tabs>
                <w:tab w:val="left" w:pos="3501"/>
              </w:tabs>
              <w:spacing w:line="360" w:lineRule="auto"/>
              <w:jc w:val="both"/>
              <w:rPr>
                <w:rFonts w:ascii="Book Antiqua" w:hAnsi="Book Antiqua" w:cs="Times New Roman"/>
              </w:rPr>
            </w:pPr>
          </w:p>
          <w:p w14:paraId="4D8A5EBA" w14:textId="12BDF1D8" w:rsidR="004F1781" w:rsidRPr="004F1781" w:rsidRDefault="0078746F" w:rsidP="004F1781">
            <w:pPr>
              <w:tabs>
                <w:tab w:val="left" w:pos="3501"/>
              </w:tabs>
              <w:spacing w:line="360" w:lineRule="auto"/>
              <w:jc w:val="both"/>
              <w:rPr>
                <w:rFonts w:ascii="Book Antiqua" w:hAnsi="Book Antiqua" w:cs="Times New Roman"/>
              </w:rPr>
            </w:pPr>
            <w:r w:rsidRPr="004F1781">
              <w:rPr>
                <w:rFonts w:ascii="Book Antiqua" w:hAnsi="Book Antiqua" w:cs="Times New Roman"/>
              </w:rPr>
              <w:t>U</w:t>
            </w:r>
            <w:r w:rsidR="004F1781" w:rsidRPr="004F1781">
              <w:rPr>
                <w:rFonts w:ascii="Book Antiqua" w:hAnsi="Book Antiqua" w:cs="Times New Roman"/>
              </w:rPr>
              <w:t xml:space="preserve">pper </w:t>
            </w:r>
          </w:p>
        </w:tc>
        <w:tc>
          <w:tcPr>
            <w:tcW w:w="1985" w:type="dxa"/>
            <w:shd w:val="clear" w:color="auto" w:fill="auto"/>
          </w:tcPr>
          <w:p w14:paraId="5060D4C5" w14:textId="77777777" w:rsidR="004F1781" w:rsidRPr="004F1781" w:rsidRDefault="004F1781" w:rsidP="004F1781">
            <w:pPr>
              <w:tabs>
                <w:tab w:val="left" w:pos="3501"/>
              </w:tabs>
              <w:spacing w:line="360" w:lineRule="auto"/>
              <w:jc w:val="both"/>
              <w:rPr>
                <w:rFonts w:ascii="Book Antiqua" w:hAnsi="Book Antiqua" w:cs="Times New Roman"/>
                <w:lang w:val="en-US"/>
              </w:rPr>
            </w:pPr>
          </w:p>
          <w:p w14:paraId="2DCF632F" w14:textId="0E6367CD" w:rsidR="004F1781" w:rsidRPr="004F1781" w:rsidRDefault="0078746F" w:rsidP="004F1781">
            <w:pPr>
              <w:spacing w:line="360" w:lineRule="auto"/>
              <w:jc w:val="both"/>
              <w:rPr>
                <w:rFonts w:ascii="Book Antiqua" w:hAnsi="Book Antiqua" w:cs="Times New Roman"/>
                <w:lang w:val="en-US"/>
              </w:rPr>
            </w:pPr>
            <w:r>
              <w:rPr>
                <w:rFonts w:ascii="Book Antiqua" w:hAnsi="Book Antiqua" w:cs="Times New Roman"/>
                <w:lang w:val="en-US"/>
              </w:rPr>
              <w:t>ACE at 1.54 yr</w:t>
            </w:r>
            <w:r w:rsidR="004F1781" w:rsidRPr="004F1781">
              <w:rPr>
                <w:rFonts w:ascii="Book Antiqua" w:hAnsi="Book Antiqua" w:cs="Times New Roman"/>
                <w:lang w:val="en-US"/>
              </w:rPr>
              <w:t xml:space="preserve"> Death         MACCE</w:t>
            </w:r>
          </w:p>
        </w:tc>
        <w:tc>
          <w:tcPr>
            <w:tcW w:w="1417" w:type="dxa"/>
            <w:shd w:val="clear" w:color="auto" w:fill="auto"/>
          </w:tcPr>
          <w:p w14:paraId="081CBED8" w14:textId="77777777" w:rsidR="004F1781" w:rsidRPr="004F1781" w:rsidRDefault="004F1781" w:rsidP="004F1781">
            <w:pPr>
              <w:tabs>
                <w:tab w:val="left" w:pos="3501"/>
              </w:tabs>
              <w:spacing w:line="360" w:lineRule="auto"/>
              <w:jc w:val="both"/>
              <w:rPr>
                <w:rFonts w:ascii="Book Antiqua" w:hAnsi="Book Antiqua" w:cs="Times New Roman"/>
                <w:lang w:val="en-US"/>
              </w:rPr>
            </w:pPr>
          </w:p>
          <w:p w14:paraId="51D223DB"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 xml:space="preserve">                                   3                             8</w:t>
            </w:r>
          </w:p>
        </w:tc>
        <w:tc>
          <w:tcPr>
            <w:tcW w:w="1418" w:type="dxa"/>
            <w:shd w:val="clear" w:color="auto" w:fill="auto"/>
          </w:tcPr>
          <w:p w14:paraId="05B67C07" w14:textId="77777777" w:rsidR="004F1781" w:rsidRPr="004F1781" w:rsidRDefault="004F1781" w:rsidP="004F1781">
            <w:pPr>
              <w:tabs>
                <w:tab w:val="left" w:pos="3501"/>
              </w:tabs>
              <w:spacing w:line="360" w:lineRule="auto"/>
              <w:jc w:val="both"/>
              <w:rPr>
                <w:rFonts w:ascii="Book Antiqua" w:hAnsi="Book Antiqua" w:cs="Times New Roman"/>
              </w:rPr>
            </w:pPr>
          </w:p>
          <w:p w14:paraId="44C0C87F"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 xml:space="preserve">                  11              23</w:t>
            </w:r>
          </w:p>
        </w:tc>
        <w:tc>
          <w:tcPr>
            <w:tcW w:w="1134" w:type="dxa"/>
            <w:shd w:val="clear" w:color="auto" w:fill="auto"/>
          </w:tcPr>
          <w:p w14:paraId="32D89391" w14:textId="77777777" w:rsidR="004F1781" w:rsidRPr="004F1781" w:rsidRDefault="004F1781" w:rsidP="004F1781">
            <w:pPr>
              <w:tabs>
                <w:tab w:val="left" w:pos="3501"/>
              </w:tabs>
              <w:spacing w:line="360" w:lineRule="auto"/>
              <w:jc w:val="both"/>
              <w:rPr>
                <w:rFonts w:ascii="Book Antiqua" w:hAnsi="Book Antiqua" w:cs="Times New Roman"/>
              </w:rPr>
            </w:pPr>
          </w:p>
          <w:p w14:paraId="39A1FCF0"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 xml:space="preserve">             0.046     0.005</w:t>
            </w:r>
          </w:p>
        </w:tc>
        <w:tc>
          <w:tcPr>
            <w:tcW w:w="1417" w:type="dxa"/>
            <w:shd w:val="clear" w:color="auto" w:fill="auto"/>
          </w:tcPr>
          <w:p w14:paraId="1671662C" w14:textId="77777777" w:rsidR="004F1781" w:rsidRPr="004F1781" w:rsidRDefault="004F1781" w:rsidP="004F1781">
            <w:pPr>
              <w:tabs>
                <w:tab w:val="left" w:pos="3501"/>
              </w:tabs>
              <w:spacing w:line="360" w:lineRule="auto"/>
              <w:jc w:val="both"/>
              <w:rPr>
                <w:rFonts w:ascii="Book Antiqua" w:hAnsi="Book Antiqua" w:cs="Times New Roman"/>
              </w:rPr>
            </w:pPr>
          </w:p>
          <w:p w14:paraId="17695771"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w:t>
            </w:r>
          </w:p>
        </w:tc>
        <w:tc>
          <w:tcPr>
            <w:tcW w:w="1701" w:type="dxa"/>
            <w:shd w:val="clear" w:color="auto" w:fill="auto"/>
          </w:tcPr>
          <w:p w14:paraId="3F4C3908" w14:textId="77777777" w:rsidR="004F1781" w:rsidRPr="004F1781" w:rsidRDefault="004F1781" w:rsidP="004F1781">
            <w:pPr>
              <w:tabs>
                <w:tab w:val="left" w:pos="3501"/>
              </w:tabs>
              <w:spacing w:line="360" w:lineRule="auto"/>
              <w:jc w:val="both"/>
              <w:rPr>
                <w:rFonts w:ascii="Book Antiqua" w:hAnsi="Book Antiqua" w:cs="Times New Roman"/>
              </w:rPr>
            </w:pPr>
          </w:p>
          <w:p w14:paraId="6A34BD79" w14:textId="77777777" w:rsidR="004F1781" w:rsidRPr="004F1781" w:rsidRDefault="004F1781" w:rsidP="004F1781">
            <w:pPr>
              <w:tabs>
                <w:tab w:val="left" w:pos="3501"/>
              </w:tabs>
              <w:spacing w:line="360" w:lineRule="auto"/>
              <w:jc w:val="both"/>
              <w:rPr>
                <w:rFonts w:ascii="Book Antiqua" w:hAnsi="Book Antiqua" w:cs="Times New Roman"/>
              </w:rPr>
            </w:pPr>
            <w:r w:rsidRPr="004F1781">
              <w:rPr>
                <w:rFonts w:ascii="Book Antiqua" w:hAnsi="Book Antiqua" w:cs="Times New Roman"/>
              </w:rPr>
              <w:t>+</w:t>
            </w:r>
          </w:p>
        </w:tc>
      </w:tr>
      <w:tr w:rsidR="004F1781" w:rsidRPr="004F1781" w14:paraId="180FB7EA" w14:textId="77777777" w:rsidTr="00BB6280">
        <w:trPr>
          <w:cantSplit/>
          <w:trHeight w:val="982"/>
        </w:trPr>
        <w:tc>
          <w:tcPr>
            <w:tcW w:w="1805" w:type="dxa"/>
            <w:shd w:val="clear" w:color="auto" w:fill="auto"/>
          </w:tcPr>
          <w:p w14:paraId="671E1B12" w14:textId="77777777" w:rsidR="004F1781" w:rsidRPr="004F1781" w:rsidRDefault="004F1781" w:rsidP="004F1781">
            <w:pPr>
              <w:spacing w:line="360" w:lineRule="auto"/>
              <w:jc w:val="both"/>
              <w:rPr>
                <w:rFonts w:ascii="Book Antiqua" w:hAnsi="Book Antiqua" w:cs="Times New Roman"/>
              </w:rPr>
            </w:pPr>
          </w:p>
          <w:p w14:paraId="090160C7" w14:textId="72100308" w:rsidR="004F1781" w:rsidRPr="004F1781" w:rsidRDefault="004F1781" w:rsidP="0078746F">
            <w:pPr>
              <w:spacing w:line="360" w:lineRule="auto"/>
              <w:jc w:val="both"/>
              <w:rPr>
                <w:rFonts w:ascii="Book Antiqua" w:hAnsi="Book Antiqua" w:cs="Times New Roman"/>
              </w:rPr>
            </w:pPr>
            <w:r w:rsidRPr="004F1781">
              <w:rPr>
                <w:rFonts w:ascii="Book Antiqua" w:hAnsi="Book Antiqua" w:cs="Times New Roman"/>
              </w:rPr>
              <w:t xml:space="preserve">Lucchinetti </w:t>
            </w:r>
            <w:r w:rsidR="0078746F" w:rsidRPr="004F1781">
              <w:rPr>
                <w:rFonts w:ascii="Book Antiqua" w:hAnsi="Book Antiqua" w:cs="Times New Roman"/>
                <w:i/>
              </w:rPr>
              <w:t>et al</w:t>
            </w:r>
            <w:r w:rsidR="0078746F" w:rsidRPr="004F1781">
              <w:rPr>
                <w:rFonts w:ascii="Book Antiqua" w:eastAsia="宋体" w:hAnsi="Book Antiqua" w:cs="Times New Roman"/>
                <w:vertAlign w:val="superscript"/>
                <w:lang w:eastAsia="zh-CN"/>
              </w:rPr>
              <w:t>[</w:t>
            </w:r>
            <w:r w:rsidR="0078746F">
              <w:rPr>
                <w:rFonts w:ascii="Book Antiqua" w:eastAsia="宋体" w:hAnsi="Book Antiqua" w:cs="Times New Roman" w:hint="eastAsia"/>
                <w:vertAlign w:val="superscript"/>
                <w:lang w:eastAsia="zh-CN"/>
              </w:rPr>
              <w:t>97</w:t>
            </w:r>
            <w:r w:rsidR="0078746F" w:rsidRPr="004F1781">
              <w:rPr>
                <w:rFonts w:ascii="Book Antiqua" w:eastAsia="宋体" w:hAnsi="Book Antiqua" w:cs="Times New Roman"/>
                <w:vertAlign w:val="superscript"/>
                <w:lang w:eastAsia="zh-CN"/>
              </w:rPr>
              <w:t>]</w:t>
            </w:r>
            <w:r w:rsidR="0078746F" w:rsidRPr="004F1781">
              <w:rPr>
                <w:rFonts w:ascii="Book Antiqua" w:hAnsi="Book Antiqua" w:cs="Times New Roman"/>
              </w:rPr>
              <w:t>,</w:t>
            </w:r>
            <w:r w:rsidRPr="004F1781">
              <w:rPr>
                <w:rFonts w:ascii="Book Antiqua" w:hAnsi="Book Antiqua" w:cs="Times New Roman"/>
              </w:rPr>
              <w:t xml:space="preserve"> 2012</w:t>
            </w:r>
          </w:p>
        </w:tc>
        <w:tc>
          <w:tcPr>
            <w:tcW w:w="1177" w:type="dxa"/>
            <w:shd w:val="clear" w:color="auto" w:fill="auto"/>
          </w:tcPr>
          <w:p w14:paraId="14EA609A" w14:textId="77777777" w:rsidR="004F1781" w:rsidRPr="004F1781" w:rsidRDefault="004F1781" w:rsidP="004F1781">
            <w:pPr>
              <w:spacing w:line="360" w:lineRule="auto"/>
              <w:jc w:val="both"/>
              <w:rPr>
                <w:rFonts w:ascii="Book Antiqua" w:hAnsi="Book Antiqua" w:cs="Times New Roman"/>
              </w:rPr>
            </w:pPr>
          </w:p>
          <w:p w14:paraId="7E88B129"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28/27</w:t>
            </w:r>
          </w:p>
        </w:tc>
        <w:tc>
          <w:tcPr>
            <w:tcW w:w="992" w:type="dxa"/>
            <w:shd w:val="clear" w:color="auto" w:fill="auto"/>
          </w:tcPr>
          <w:p w14:paraId="5D015B18" w14:textId="77777777" w:rsidR="004F1781" w:rsidRPr="004F1781" w:rsidRDefault="004F1781" w:rsidP="004F1781">
            <w:pPr>
              <w:spacing w:line="360" w:lineRule="auto"/>
              <w:jc w:val="both"/>
              <w:rPr>
                <w:rFonts w:ascii="Book Antiqua" w:hAnsi="Book Antiqua" w:cs="Times New Roman"/>
              </w:rPr>
            </w:pPr>
          </w:p>
          <w:p w14:paraId="18108276" w14:textId="325DBDB1"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4</w:t>
            </w:r>
            <w:r w:rsidR="0078746F">
              <w:rPr>
                <w:rFonts w:ascii="Book Antiqua" w:eastAsia="宋体" w:hAnsi="Book Antiqua" w:cs="Times New Roman" w:hint="eastAsia"/>
                <w:lang w:eastAsia="zh-CN"/>
              </w:rPr>
              <w:t xml:space="preserve"> </w:t>
            </w:r>
            <w:r w:rsidR="0078746F" w:rsidRPr="009D014F">
              <w:rPr>
                <w:rFonts w:ascii="Book Antiqua" w:hAnsi="Book Antiqua" w:cs="Times New Roman"/>
                <w:color w:val="000000"/>
              </w:rPr>
              <w:t>×</w:t>
            </w:r>
            <w:r w:rsidR="0078746F">
              <w:rPr>
                <w:rFonts w:ascii="Book Antiqua" w:eastAsia="宋体" w:hAnsi="Book Antiqua" w:cs="Times New Roman" w:hint="eastAsia"/>
                <w:color w:val="000000"/>
                <w:lang w:eastAsia="zh-CN"/>
              </w:rPr>
              <w:t xml:space="preserve"> </w:t>
            </w:r>
            <w:r w:rsidRPr="004F1781">
              <w:rPr>
                <w:rFonts w:ascii="Book Antiqua" w:hAnsi="Book Antiqua" w:cs="Times New Roman"/>
              </w:rPr>
              <w:t>5 min</w:t>
            </w:r>
          </w:p>
        </w:tc>
        <w:tc>
          <w:tcPr>
            <w:tcW w:w="1276" w:type="dxa"/>
            <w:shd w:val="clear" w:color="auto" w:fill="auto"/>
          </w:tcPr>
          <w:p w14:paraId="4C699B12" w14:textId="77777777" w:rsidR="004F1781" w:rsidRPr="004F1781" w:rsidRDefault="004F1781" w:rsidP="004F1781">
            <w:pPr>
              <w:spacing w:line="360" w:lineRule="auto"/>
              <w:jc w:val="both"/>
              <w:rPr>
                <w:rFonts w:ascii="Book Antiqua" w:hAnsi="Book Antiqua" w:cs="Times New Roman"/>
              </w:rPr>
            </w:pPr>
          </w:p>
          <w:p w14:paraId="0A6ECFD8"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400 mmHg</w:t>
            </w:r>
          </w:p>
        </w:tc>
        <w:tc>
          <w:tcPr>
            <w:tcW w:w="992" w:type="dxa"/>
            <w:shd w:val="clear" w:color="auto" w:fill="auto"/>
          </w:tcPr>
          <w:p w14:paraId="58283DD3" w14:textId="77777777" w:rsidR="004F1781" w:rsidRPr="004F1781" w:rsidRDefault="004F1781" w:rsidP="004F1781">
            <w:pPr>
              <w:spacing w:line="360" w:lineRule="auto"/>
              <w:jc w:val="both"/>
              <w:rPr>
                <w:rFonts w:ascii="Book Antiqua" w:hAnsi="Book Antiqua" w:cs="Times New Roman"/>
              </w:rPr>
            </w:pPr>
          </w:p>
          <w:p w14:paraId="1AD8B5E0" w14:textId="73F8998F" w:rsidR="004F1781" w:rsidRPr="004F1781" w:rsidRDefault="0078746F" w:rsidP="004F1781">
            <w:pPr>
              <w:spacing w:line="360" w:lineRule="auto"/>
              <w:jc w:val="both"/>
              <w:rPr>
                <w:rFonts w:ascii="Book Antiqua" w:hAnsi="Book Antiqua" w:cs="Times New Roman"/>
              </w:rPr>
            </w:pPr>
            <w:r w:rsidRPr="004F1781">
              <w:rPr>
                <w:rFonts w:ascii="Book Antiqua" w:hAnsi="Book Antiqua" w:cs="Times New Roman"/>
              </w:rPr>
              <w:t>L</w:t>
            </w:r>
            <w:r w:rsidR="004F1781" w:rsidRPr="004F1781">
              <w:rPr>
                <w:rFonts w:ascii="Book Antiqua" w:hAnsi="Book Antiqua" w:cs="Times New Roman"/>
              </w:rPr>
              <w:t xml:space="preserve">ower </w:t>
            </w:r>
          </w:p>
        </w:tc>
        <w:tc>
          <w:tcPr>
            <w:tcW w:w="1985" w:type="dxa"/>
            <w:shd w:val="clear" w:color="auto" w:fill="auto"/>
          </w:tcPr>
          <w:p w14:paraId="06C60D46" w14:textId="77777777" w:rsidR="004F1781" w:rsidRPr="004F1781" w:rsidRDefault="004F1781" w:rsidP="004F1781">
            <w:pPr>
              <w:spacing w:line="360" w:lineRule="auto"/>
              <w:jc w:val="both"/>
              <w:rPr>
                <w:rFonts w:ascii="Book Antiqua" w:hAnsi="Book Antiqua" w:cs="Times New Roman"/>
              </w:rPr>
            </w:pPr>
          </w:p>
          <w:p w14:paraId="76F7E110" w14:textId="2327F65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ACE at 6 mo Death  Rehosp</w:t>
            </w:r>
            <w:r w:rsidRPr="004F1781">
              <w:rPr>
                <w:rFonts w:ascii="Book Antiqua" w:hAnsi="Book Antiqua" w:cs="Times New Roman"/>
              </w:rPr>
              <w:t>i</w:t>
            </w:r>
            <w:r w:rsidRPr="004F1781">
              <w:rPr>
                <w:rFonts w:ascii="Book Antiqua" w:hAnsi="Book Antiqua" w:cs="Times New Roman"/>
              </w:rPr>
              <w:t>talization</w:t>
            </w:r>
          </w:p>
          <w:p w14:paraId="1E820A37" w14:textId="77777777" w:rsidR="004F1781" w:rsidRPr="004F1781" w:rsidRDefault="004F1781" w:rsidP="004F1781">
            <w:pPr>
              <w:spacing w:line="360" w:lineRule="auto"/>
              <w:jc w:val="both"/>
              <w:rPr>
                <w:rFonts w:ascii="Book Antiqua" w:hAnsi="Book Antiqua" w:cs="Times New Roman"/>
              </w:rPr>
            </w:pPr>
          </w:p>
        </w:tc>
        <w:tc>
          <w:tcPr>
            <w:tcW w:w="1417" w:type="dxa"/>
            <w:shd w:val="clear" w:color="auto" w:fill="auto"/>
          </w:tcPr>
          <w:p w14:paraId="7DCEACEE" w14:textId="77777777" w:rsidR="004F1781" w:rsidRPr="004F1781" w:rsidRDefault="004F1781" w:rsidP="004F1781">
            <w:pPr>
              <w:spacing w:line="360" w:lineRule="auto"/>
              <w:jc w:val="both"/>
              <w:rPr>
                <w:rFonts w:ascii="Book Antiqua" w:hAnsi="Book Antiqua" w:cs="Times New Roman"/>
              </w:rPr>
            </w:pPr>
          </w:p>
          <w:p w14:paraId="7CCD1534"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 xml:space="preserve">                                         0                             3</w:t>
            </w:r>
          </w:p>
        </w:tc>
        <w:tc>
          <w:tcPr>
            <w:tcW w:w="1418" w:type="dxa"/>
            <w:shd w:val="clear" w:color="auto" w:fill="auto"/>
          </w:tcPr>
          <w:p w14:paraId="62B35790" w14:textId="77777777" w:rsidR="004F1781" w:rsidRPr="004F1781" w:rsidRDefault="004F1781" w:rsidP="004F1781">
            <w:pPr>
              <w:spacing w:line="360" w:lineRule="auto"/>
              <w:jc w:val="both"/>
              <w:rPr>
                <w:rFonts w:ascii="Book Antiqua" w:hAnsi="Book Antiqua" w:cs="Times New Roman"/>
              </w:rPr>
            </w:pPr>
          </w:p>
          <w:p w14:paraId="153309E7"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 xml:space="preserve">                     1                            3</w:t>
            </w:r>
          </w:p>
        </w:tc>
        <w:tc>
          <w:tcPr>
            <w:tcW w:w="1134" w:type="dxa"/>
            <w:shd w:val="clear" w:color="auto" w:fill="auto"/>
          </w:tcPr>
          <w:p w14:paraId="620FAD8B" w14:textId="77777777" w:rsidR="004F1781" w:rsidRPr="004F1781" w:rsidRDefault="004F1781" w:rsidP="004F1781">
            <w:pPr>
              <w:spacing w:line="360" w:lineRule="auto"/>
              <w:jc w:val="both"/>
              <w:rPr>
                <w:rFonts w:ascii="Book Antiqua" w:hAnsi="Book Antiqua" w:cs="Times New Roman"/>
              </w:rPr>
            </w:pPr>
          </w:p>
          <w:p w14:paraId="0E81AA68"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 xml:space="preserve">              1.00       1.00</w:t>
            </w:r>
          </w:p>
        </w:tc>
        <w:tc>
          <w:tcPr>
            <w:tcW w:w="1417" w:type="dxa"/>
            <w:shd w:val="clear" w:color="auto" w:fill="auto"/>
          </w:tcPr>
          <w:p w14:paraId="1F730364" w14:textId="77777777" w:rsidR="004F1781" w:rsidRPr="004F1781" w:rsidRDefault="004F1781" w:rsidP="004F1781">
            <w:pPr>
              <w:spacing w:line="360" w:lineRule="auto"/>
              <w:jc w:val="both"/>
              <w:rPr>
                <w:rFonts w:ascii="Book Antiqua" w:hAnsi="Book Antiqua" w:cs="Times New Roman"/>
              </w:rPr>
            </w:pPr>
          </w:p>
          <w:p w14:paraId="1A55E23B"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c>
          <w:tcPr>
            <w:tcW w:w="1701" w:type="dxa"/>
            <w:shd w:val="clear" w:color="auto" w:fill="auto"/>
          </w:tcPr>
          <w:p w14:paraId="6BD4AF2C" w14:textId="77777777" w:rsidR="004F1781" w:rsidRPr="004F1781" w:rsidRDefault="004F1781" w:rsidP="004F1781">
            <w:pPr>
              <w:spacing w:line="360" w:lineRule="auto"/>
              <w:jc w:val="both"/>
              <w:rPr>
                <w:rFonts w:ascii="Book Antiqua" w:hAnsi="Book Antiqua" w:cs="Times New Roman"/>
              </w:rPr>
            </w:pPr>
          </w:p>
          <w:p w14:paraId="59511E99" w14:textId="77777777" w:rsidR="004F1781" w:rsidRPr="004F1781" w:rsidRDefault="004F1781" w:rsidP="004F1781">
            <w:pPr>
              <w:spacing w:line="360" w:lineRule="auto"/>
              <w:jc w:val="both"/>
              <w:rPr>
                <w:rFonts w:ascii="Book Antiqua" w:hAnsi="Book Antiqua" w:cs="Times New Roman"/>
              </w:rPr>
            </w:pPr>
            <w:r w:rsidRPr="004F1781">
              <w:rPr>
                <w:rFonts w:ascii="Book Antiqua" w:hAnsi="Book Antiqua" w:cs="Times New Roman"/>
              </w:rPr>
              <w:t>+</w:t>
            </w:r>
          </w:p>
        </w:tc>
      </w:tr>
    </w:tbl>
    <w:p w14:paraId="493E8311" w14:textId="77777777" w:rsidR="0078746F" w:rsidRDefault="0078746F" w:rsidP="004F1781">
      <w:pPr>
        <w:spacing w:after="0" w:line="360" w:lineRule="auto"/>
        <w:jc w:val="both"/>
        <w:rPr>
          <w:rFonts w:ascii="Book Antiqua" w:hAnsi="Book Antiqua" w:cs="Times New Roman"/>
          <w:sz w:val="24"/>
          <w:szCs w:val="24"/>
          <w:lang w:val="en-US" w:eastAsia="zh-CN"/>
        </w:rPr>
      </w:pPr>
    </w:p>
    <w:p w14:paraId="56DDBE26" w14:textId="59FFA0BD" w:rsidR="001637B1" w:rsidRPr="00B10AC7" w:rsidRDefault="0078746F" w:rsidP="001B3E77">
      <w:pPr>
        <w:spacing w:after="0" w:line="360" w:lineRule="auto"/>
        <w:jc w:val="both"/>
        <w:rPr>
          <w:rFonts w:ascii="Book Antiqua" w:hAnsi="Book Antiqua" w:cs="Times New Roman"/>
          <w:sz w:val="24"/>
          <w:szCs w:val="24"/>
          <w:lang w:val="en-US" w:eastAsia="zh-CN"/>
        </w:rPr>
      </w:pPr>
      <w:r w:rsidRPr="004F1781">
        <w:rPr>
          <w:rFonts w:ascii="Book Antiqua" w:hAnsi="Book Antiqua" w:cs="Times New Roman"/>
          <w:sz w:val="24"/>
          <w:szCs w:val="24"/>
          <w:lang w:val="en-US"/>
        </w:rPr>
        <w:t>AUC</w:t>
      </w:r>
      <w:r>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Area under the curve; cTnI</w:t>
      </w:r>
      <w:r>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Cardiac troponin I; cTnT</w:t>
      </w:r>
      <w:r>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Cardiac Troponin T; CTRLS</w:t>
      </w:r>
      <w:r>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Controls; hs-cTnT</w:t>
      </w:r>
      <w:r>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High sensitivity cardiac troponin T; I/R</w:t>
      </w:r>
      <w:r>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Ischemia/reperfusion; MA</w:t>
      </w:r>
      <w:r w:rsidRPr="004F1781">
        <w:rPr>
          <w:rFonts w:ascii="Book Antiqua" w:hAnsi="Book Antiqua" w:cs="Times New Roman"/>
          <w:sz w:val="24"/>
          <w:szCs w:val="24"/>
          <w:lang w:val="en-US"/>
        </w:rPr>
        <w:t>C</w:t>
      </w:r>
      <w:r w:rsidRPr="004F1781">
        <w:rPr>
          <w:rFonts w:ascii="Book Antiqua" w:hAnsi="Book Antiqua" w:cs="Times New Roman"/>
          <w:sz w:val="24"/>
          <w:szCs w:val="24"/>
          <w:lang w:val="en-US"/>
        </w:rPr>
        <w:t>CE</w:t>
      </w:r>
      <w:r>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Major adverse cardiac and cerebral events; NS</w:t>
      </w:r>
      <w:r>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Not specified; RIPC</w:t>
      </w:r>
      <w:r>
        <w:rPr>
          <w:rFonts w:ascii="Book Antiqua" w:hAnsi="Book Antiqua" w:cs="Times New Roman" w:hint="eastAsia"/>
          <w:sz w:val="24"/>
          <w:szCs w:val="24"/>
          <w:lang w:val="en-US" w:eastAsia="zh-CN"/>
        </w:rPr>
        <w:t>:</w:t>
      </w:r>
      <w:r w:rsidRPr="004F1781">
        <w:rPr>
          <w:rFonts w:ascii="Book Antiqua" w:hAnsi="Book Antiqua" w:cs="Times New Roman"/>
          <w:sz w:val="24"/>
          <w:szCs w:val="24"/>
          <w:lang w:val="en-US"/>
        </w:rPr>
        <w:t xml:space="preserve"> Remote ischemic preconditioning</w:t>
      </w:r>
      <w:r>
        <w:rPr>
          <w:rFonts w:ascii="Book Antiqua" w:hAnsi="Book Antiqua" w:cs="Times New Roman" w:hint="eastAsia"/>
          <w:sz w:val="24"/>
          <w:szCs w:val="24"/>
          <w:lang w:val="en-US" w:eastAsia="zh-CN"/>
        </w:rPr>
        <w:t>.</w:t>
      </w:r>
    </w:p>
    <w:sectPr w:rsidR="001637B1" w:rsidRPr="00B10AC7" w:rsidSect="00D26B94">
      <w:endnotePr>
        <w:numFmt w:val="decimal"/>
      </w:endnotePr>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0EB68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3E958" w14:textId="77777777" w:rsidR="00BF69BD" w:rsidRDefault="00BF69BD" w:rsidP="00D26B94">
      <w:pPr>
        <w:spacing w:after="0" w:line="240" w:lineRule="auto"/>
      </w:pPr>
      <w:r>
        <w:separator/>
      </w:r>
    </w:p>
  </w:endnote>
  <w:endnote w:type="continuationSeparator" w:id="0">
    <w:p w14:paraId="02A9FA15" w14:textId="77777777" w:rsidR="00BF69BD" w:rsidRDefault="00BF69BD" w:rsidP="00D2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P˛Òø◊e'EC">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calaLancetPro">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81806" w14:textId="77777777" w:rsidR="00BF69BD" w:rsidRDefault="00BF69BD" w:rsidP="00D26B94">
      <w:pPr>
        <w:spacing w:after="0" w:line="240" w:lineRule="auto"/>
      </w:pPr>
      <w:r>
        <w:separator/>
      </w:r>
    </w:p>
  </w:footnote>
  <w:footnote w:type="continuationSeparator" w:id="0">
    <w:p w14:paraId="00BF8AEA" w14:textId="77777777" w:rsidR="00BF69BD" w:rsidRDefault="00BF69BD" w:rsidP="00D26B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FD3"/>
    <w:multiLevelType w:val="multilevel"/>
    <w:tmpl w:val="7CD8D4D4"/>
    <w:lvl w:ilvl="0">
      <w:start w:val="2"/>
      <w:numFmt w:val="decimal"/>
      <w:lvlText w:val="%1"/>
      <w:lvlJc w:val="left"/>
      <w:pPr>
        <w:ind w:left="644" w:hanging="360"/>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15131E11"/>
    <w:multiLevelType w:val="hybridMultilevel"/>
    <w:tmpl w:val="D3CCCEC6"/>
    <w:lvl w:ilvl="0" w:tplc="1542DC00">
      <w:start w:val="1"/>
      <w:numFmt w:val="decimal"/>
      <w:lvlText w:val="%1."/>
      <w:lvlJc w:val="left"/>
      <w:pPr>
        <w:ind w:left="720" w:hanging="360"/>
      </w:pPr>
      <w:rPr>
        <w:rFonts w:hint="default"/>
        <w:b w:val="0"/>
        <w:bCs w:val="0"/>
        <w:caps w:val="0"/>
        <w:strike w:val="0"/>
        <w:dstrike w:val="0"/>
        <w:vanish w:val="0"/>
        <w:sz w:val="24"/>
        <w:szCs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45294F"/>
    <w:multiLevelType w:val="hybridMultilevel"/>
    <w:tmpl w:val="398CFBC4"/>
    <w:lvl w:ilvl="0" w:tplc="BA88691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044358"/>
    <w:multiLevelType w:val="hybridMultilevel"/>
    <w:tmpl w:val="BAB4229A"/>
    <w:lvl w:ilvl="0" w:tplc="4782BED6">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346952CB"/>
    <w:multiLevelType w:val="multilevel"/>
    <w:tmpl w:val="1CC2A204"/>
    <w:lvl w:ilvl="0">
      <w:start w:val="1"/>
      <w:numFmt w:val="decimal"/>
      <w:lvlText w:val="%1."/>
      <w:lvlJc w:val="left"/>
      <w:pPr>
        <w:ind w:left="720" w:hanging="360"/>
      </w:pPr>
      <w:rPr>
        <w:rFonts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A54AF6"/>
    <w:multiLevelType w:val="hybridMultilevel"/>
    <w:tmpl w:val="DA801E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77A5514"/>
    <w:multiLevelType w:val="multilevel"/>
    <w:tmpl w:val="702EF076"/>
    <w:lvl w:ilvl="0">
      <w:start w:val="1"/>
      <w:numFmt w:val="decimal"/>
      <w:lvlText w:val="%1"/>
      <w:lvlJc w:val="left"/>
      <w:pPr>
        <w:ind w:left="644" w:hanging="360"/>
      </w:pPr>
      <w:rPr>
        <w:rFonts w:hint="default"/>
      </w:rPr>
    </w:lvl>
    <w:lvl w:ilvl="1">
      <w:start w:val="5"/>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4D046837"/>
    <w:multiLevelType w:val="hybridMultilevel"/>
    <w:tmpl w:val="884C32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7F11A9"/>
    <w:multiLevelType w:val="hybridMultilevel"/>
    <w:tmpl w:val="231E9B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350498F"/>
    <w:multiLevelType w:val="hybridMultilevel"/>
    <w:tmpl w:val="1AE2C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992715"/>
    <w:multiLevelType w:val="multilevel"/>
    <w:tmpl w:val="BB9622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0"/>
  </w:num>
  <w:num w:numId="6">
    <w:abstractNumId w:val="8"/>
  </w:num>
  <w:num w:numId="7">
    <w:abstractNumId w:val="3"/>
  </w:num>
  <w:num w:numId="8">
    <w:abstractNumId w:val="2"/>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94"/>
    <w:rsid w:val="000009B3"/>
    <w:rsid w:val="000066DE"/>
    <w:rsid w:val="00006AD7"/>
    <w:rsid w:val="00011A5B"/>
    <w:rsid w:val="00020322"/>
    <w:rsid w:val="00020B6E"/>
    <w:rsid w:val="000216BE"/>
    <w:rsid w:val="0002483D"/>
    <w:rsid w:val="00025355"/>
    <w:rsid w:val="00027C8C"/>
    <w:rsid w:val="00034359"/>
    <w:rsid w:val="000347F8"/>
    <w:rsid w:val="00035D03"/>
    <w:rsid w:val="00040A17"/>
    <w:rsid w:val="0004219F"/>
    <w:rsid w:val="00043D35"/>
    <w:rsid w:val="00050577"/>
    <w:rsid w:val="00051F10"/>
    <w:rsid w:val="00055C21"/>
    <w:rsid w:val="0005787D"/>
    <w:rsid w:val="00057CA3"/>
    <w:rsid w:val="00061045"/>
    <w:rsid w:val="00061A32"/>
    <w:rsid w:val="00064E85"/>
    <w:rsid w:val="000765C6"/>
    <w:rsid w:val="000778AF"/>
    <w:rsid w:val="00083939"/>
    <w:rsid w:val="00083E16"/>
    <w:rsid w:val="00090D5D"/>
    <w:rsid w:val="0009291B"/>
    <w:rsid w:val="00092BDE"/>
    <w:rsid w:val="00094449"/>
    <w:rsid w:val="00094957"/>
    <w:rsid w:val="000A4ED7"/>
    <w:rsid w:val="000A61BB"/>
    <w:rsid w:val="000C23D1"/>
    <w:rsid w:val="000C7B4A"/>
    <w:rsid w:val="000D299A"/>
    <w:rsid w:val="000D7B66"/>
    <w:rsid w:val="000E2C7D"/>
    <w:rsid w:val="000E583F"/>
    <w:rsid w:val="000E64A4"/>
    <w:rsid w:val="000F2879"/>
    <w:rsid w:val="000F4E2F"/>
    <w:rsid w:val="000F53A9"/>
    <w:rsid w:val="000F6B9D"/>
    <w:rsid w:val="00101B8D"/>
    <w:rsid w:val="00101C78"/>
    <w:rsid w:val="001021C6"/>
    <w:rsid w:val="001130A4"/>
    <w:rsid w:val="001138B2"/>
    <w:rsid w:val="00115EE0"/>
    <w:rsid w:val="001257B0"/>
    <w:rsid w:val="00137B26"/>
    <w:rsid w:val="00137E5F"/>
    <w:rsid w:val="00141455"/>
    <w:rsid w:val="001425A8"/>
    <w:rsid w:val="0014435A"/>
    <w:rsid w:val="00146BB2"/>
    <w:rsid w:val="001500FF"/>
    <w:rsid w:val="00151146"/>
    <w:rsid w:val="00151841"/>
    <w:rsid w:val="00151D17"/>
    <w:rsid w:val="00153DDA"/>
    <w:rsid w:val="001637B1"/>
    <w:rsid w:val="00165030"/>
    <w:rsid w:val="00173DCA"/>
    <w:rsid w:val="00182B60"/>
    <w:rsid w:val="001830E5"/>
    <w:rsid w:val="001850FE"/>
    <w:rsid w:val="001908DC"/>
    <w:rsid w:val="00195A22"/>
    <w:rsid w:val="001A21B9"/>
    <w:rsid w:val="001A2F46"/>
    <w:rsid w:val="001A35BE"/>
    <w:rsid w:val="001A3C8A"/>
    <w:rsid w:val="001A4FD7"/>
    <w:rsid w:val="001A55F5"/>
    <w:rsid w:val="001B0C5A"/>
    <w:rsid w:val="001B3E77"/>
    <w:rsid w:val="001B443C"/>
    <w:rsid w:val="001B7571"/>
    <w:rsid w:val="001C13E4"/>
    <w:rsid w:val="001D24E0"/>
    <w:rsid w:val="001D4B5E"/>
    <w:rsid w:val="001D5759"/>
    <w:rsid w:val="001E551F"/>
    <w:rsid w:val="001F10EF"/>
    <w:rsid w:val="00200B94"/>
    <w:rsid w:val="00210163"/>
    <w:rsid w:val="0021287B"/>
    <w:rsid w:val="002200C9"/>
    <w:rsid w:val="00221A44"/>
    <w:rsid w:val="00222AD1"/>
    <w:rsid w:val="002277D6"/>
    <w:rsid w:val="00231849"/>
    <w:rsid w:val="00253176"/>
    <w:rsid w:val="00253F34"/>
    <w:rsid w:val="002555FB"/>
    <w:rsid w:val="0026107B"/>
    <w:rsid w:val="0026563D"/>
    <w:rsid w:val="00273DD6"/>
    <w:rsid w:val="00276014"/>
    <w:rsid w:val="00276BED"/>
    <w:rsid w:val="00280C04"/>
    <w:rsid w:val="00283E7D"/>
    <w:rsid w:val="00291AD2"/>
    <w:rsid w:val="00297796"/>
    <w:rsid w:val="002A3857"/>
    <w:rsid w:val="002A3B26"/>
    <w:rsid w:val="002A7AE1"/>
    <w:rsid w:val="002A7BC5"/>
    <w:rsid w:val="002B1562"/>
    <w:rsid w:val="002B1668"/>
    <w:rsid w:val="002B344F"/>
    <w:rsid w:val="002B7352"/>
    <w:rsid w:val="002B76ED"/>
    <w:rsid w:val="002C0471"/>
    <w:rsid w:val="002C14F8"/>
    <w:rsid w:val="002C6BA7"/>
    <w:rsid w:val="002E0FCF"/>
    <w:rsid w:val="002F1CA2"/>
    <w:rsid w:val="002F2462"/>
    <w:rsid w:val="002F3223"/>
    <w:rsid w:val="0030227F"/>
    <w:rsid w:val="00304115"/>
    <w:rsid w:val="0030554B"/>
    <w:rsid w:val="0030587C"/>
    <w:rsid w:val="00313EBB"/>
    <w:rsid w:val="003270D8"/>
    <w:rsid w:val="00327684"/>
    <w:rsid w:val="00331AF7"/>
    <w:rsid w:val="00335B62"/>
    <w:rsid w:val="00344AF0"/>
    <w:rsid w:val="00345D5E"/>
    <w:rsid w:val="00351545"/>
    <w:rsid w:val="00351A86"/>
    <w:rsid w:val="003528D2"/>
    <w:rsid w:val="00355513"/>
    <w:rsid w:val="00355ACB"/>
    <w:rsid w:val="00356093"/>
    <w:rsid w:val="00361F61"/>
    <w:rsid w:val="00366BCE"/>
    <w:rsid w:val="0037374D"/>
    <w:rsid w:val="00376251"/>
    <w:rsid w:val="00380C0F"/>
    <w:rsid w:val="0038163F"/>
    <w:rsid w:val="00387F25"/>
    <w:rsid w:val="0039016E"/>
    <w:rsid w:val="003901DC"/>
    <w:rsid w:val="0039236E"/>
    <w:rsid w:val="003934A7"/>
    <w:rsid w:val="0039796F"/>
    <w:rsid w:val="003B438F"/>
    <w:rsid w:val="003B58C6"/>
    <w:rsid w:val="003C465E"/>
    <w:rsid w:val="003C7AAF"/>
    <w:rsid w:val="003D08DA"/>
    <w:rsid w:val="003D34B6"/>
    <w:rsid w:val="003E13B9"/>
    <w:rsid w:val="003E3C9B"/>
    <w:rsid w:val="003F365D"/>
    <w:rsid w:val="003F6EB0"/>
    <w:rsid w:val="00400C9C"/>
    <w:rsid w:val="00400EA8"/>
    <w:rsid w:val="004019AC"/>
    <w:rsid w:val="00405186"/>
    <w:rsid w:val="004109D1"/>
    <w:rsid w:val="0041166B"/>
    <w:rsid w:val="0041328A"/>
    <w:rsid w:val="004202F6"/>
    <w:rsid w:val="004211FD"/>
    <w:rsid w:val="00424300"/>
    <w:rsid w:val="00425468"/>
    <w:rsid w:val="004264E9"/>
    <w:rsid w:val="00435C80"/>
    <w:rsid w:val="004501DC"/>
    <w:rsid w:val="004510D7"/>
    <w:rsid w:val="00451A39"/>
    <w:rsid w:val="00453FB6"/>
    <w:rsid w:val="0045611A"/>
    <w:rsid w:val="00456BB5"/>
    <w:rsid w:val="004677AF"/>
    <w:rsid w:val="00467FF6"/>
    <w:rsid w:val="0047052A"/>
    <w:rsid w:val="0047316C"/>
    <w:rsid w:val="00473615"/>
    <w:rsid w:val="00475BD2"/>
    <w:rsid w:val="00476D79"/>
    <w:rsid w:val="00480A8E"/>
    <w:rsid w:val="00484A0C"/>
    <w:rsid w:val="0049001F"/>
    <w:rsid w:val="00491F55"/>
    <w:rsid w:val="0049202F"/>
    <w:rsid w:val="00497E26"/>
    <w:rsid w:val="004A32EA"/>
    <w:rsid w:val="004A33AD"/>
    <w:rsid w:val="004A6A3B"/>
    <w:rsid w:val="004B27CB"/>
    <w:rsid w:val="004B4F06"/>
    <w:rsid w:val="004C0968"/>
    <w:rsid w:val="004C2868"/>
    <w:rsid w:val="004C3E7A"/>
    <w:rsid w:val="004C5851"/>
    <w:rsid w:val="004C5DF1"/>
    <w:rsid w:val="004D069B"/>
    <w:rsid w:val="004D12EF"/>
    <w:rsid w:val="004D2F3E"/>
    <w:rsid w:val="004D4B97"/>
    <w:rsid w:val="004E18A2"/>
    <w:rsid w:val="004E6271"/>
    <w:rsid w:val="004F1781"/>
    <w:rsid w:val="004F369D"/>
    <w:rsid w:val="004F737E"/>
    <w:rsid w:val="00501BA3"/>
    <w:rsid w:val="00502521"/>
    <w:rsid w:val="0050473E"/>
    <w:rsid w:val="00507470"/>
    <w:rsid w:val="005136EB"/>
    <w:rsid w:val="00514F26"/>
    <w:rsid w:val="00517103"/>
    <w:rsid w:val="005210CD"/>
    <w:rsid w:val="00521807"/>
    <w:rsid w:val="00521CD0"/>
    <w:rsid w:val="00546937"/>
    <w:rsid w:val="0055756F"/>
    <w:rsid w:val="00560E39"/>
    <w:rsid w:val="00563FE6"/>
    <w:rsid w:val="005759BE"/>
    <w:rsid w:val="00577A63"/>
    <w:rsid w:val="00585C64"/>
    <w:rsid w:val="00590596"/>
    <w:rsid w:val="00594660"/>
    <w:rsid w:val="00595A5D"/>
    <w:rsid w:val="00595EC7"/>
    <w:rsid w:val="005A17D1"/>
    <w:rsid w:val="005A35B3"/>
    <w:rsid w:val="005B0849"/>
    <w:rsid w:val="005B106F"/>
    <w:rsid w:val="005B1DE6"/>
    <w:rsid w:val="005B1E57"/>
    <w:rsid w:val="005B2431"/>
    <w:rsid w:val="005C65D7"/>
    <w:rsid w:val="005C7150"/>
    <w:rsid w:val="005D2C37"/>
    <w:rsid w:val="005E0379"/>
    <w:rsid w:val="005E08A8"/>
    <w:rsid w:val="005E237A"/>
    <w:rsid w:val="005E480A"/>
    <w:rsid w:val="005E4923"/>
    <w:rsid w:val="005E5194"/>
    <w:rsid w:val="005E59EB"/>
    <w:rsid w:val="005F1203"/>
    <w:rsid w:val="005F25F3"/>
    <w:rsid w:val="005F3083"/>
    <w:rsid w:val="005F616D"/>
    <w:rsid w:val="005F7A29"/>
    <w:rsid w:val="00601AC7"/>
    <w:rsid w:val="00601B41"/>
    <w:rsid w:val="00602986"/>
    <w:rsid w:val="00606D0C"/>
    <w:rsid w:val="006139FE"/>
    <w:rsid w:val="00621287"/>
    <w:rsid w:val="006257F6"/>
    <w:rsid w:val="00636ABF"/>
    <w:rsid w:val="006438D3"/>
    <w:rsid w:val="00644B2A"/>
    <w:rsid w:val="006468FD"/>
    <w:rsid w:val="006469E4"/>
    <w:rsid w:val="00647562"/>
    <w:rsid w:val="00650C51"/>
    <w:rsid w:val="00652BB2"/>
    <w:rsid w:val="00653C24"/>
    <w:rsid w:val="00654A3D"/>
    <w:rsid w:val="0065530A"/>
    <w:rsid w:val="00670436"/>
    <w:rsid w:val="00671049"/>
    <w:rsid w:val="00673263"/>
    <w:rsid w:val="00682797"/>
    <w:rsid w:val="00683409"/>
    <w:rsid w:val="00685104"/>
    <w:rsid w:val="00696B2B"/>
    <w:rsid w:val="006A0C5A"/>
    <w:rsid w:val="006A320F"/>
    <w:rsid w:val="006A520C"/>
    <w:rsid w:val="006B4C40"/>
    <w:rsid w:val="006D24D3"/>
    <w:rsid w:val="006D6A9F"/>
    <w:rsid w:val="006E2E9C"/>
    <w:rsid w:val="006F5597"/>
    <w:rsid w:val="006F6830"/>
    <w:rsid w:val="006F6A45"/>
    <w:rsid w:val="0070044C"/>
    <w:rsid w:val="007027FA"/>
    <w:rsid w:val="00706679"/>
    <w:rsid w:val="007109E3"/>
    <w:rsid w:val="007109E9"/>
    <w:rsid w:val="00710D82"/>
    <w:rsid w:val="0071267F"/>
    <w:rsid w:val="00713864"/>
    <w:rsid w:val="0071405A"/>
    <w:rsid w:val="007161AC"/>
    <w:rsid w:val="007211D9"/>
    <w:rsid w:val="00721FE1"/>
    <w:rsid w:val="00722F8F"/>
    <w:rsid w:val="007333E4"/>
    <w:rsid w:val="0074087D"/>
    <w:rsid w:val="007453CD"/>
    <w:rsid w:val="007516D3"/>
    <w:rsid w:val="00755BE0"/>
    <w:rsid w:val="00765191"/>
    <w:rsid w:val="00765C17"/>
    <w:rsid w:val="00776E14"/>
    <w:rsid w:val="00777F27"/>
    <w:rsid w:val="0078746F"/>
    <w:rsid w:val="007879AD"/>
    <w:rsid w:val="00787A1C"/>
    <w:rsid w:val="007909EB"/>
    <w:rsid w:val="00792C65"/>
    <w:rsid w:val="007B106E"/>
    <w:rsid w:val="007B1B08"/>
    <w:rsid w:val="007B4A68"/>
    <w:rsid w:val="007B5DE1"/>
    <w:rsid w:val="007C2C53"/>
    <w:rsid w:val="007D1278"/>
    <w:rsid w:val="007D28CC"/>
    <w:rsid w:val="007D51AC"/>
    <w:rsid w:val="007E705A"/>
    <w:rsid w:val="007F29CE"/>
    <w:rsid w:val="007F62BD"/>
    <w:rsid w:val="00801E87"/>
    <w:rsid w:val="00802195"/>
    <w:rsid w:val="008024B2"/>
    <w:rsid w:val="00804957"/>
    <w:rsid w:val="00811C17"/>
    <w:rsid w:val="008170CC"/>
    <w:rsid w:val="0082031D"/>
    <w:rsid w:val="00822B76"/>
    <w:rsid w:val="00822D0E"/>
    <w:rsid w:val="00833E49"/>
    <w:rsid w:val="008458C9"/>
    <w:rsid w:val="00847339"/>
    <w:rsid w:val="00853647"/>
    <w:rsid w:val="008639C4"/>
    <w:rsid w:val="00863E8B"/>
    <w:rsid w:val="00866AD3"/>
    <w:rsid w:val="00871520"/>
    <w:rsid w:val="00873915"/>
    <w:rsid w:val="008763B7"/>
    <w:rsid w:val="008814DE"/>
    <w:rsid w:val="00883E9A"/>
    <w:rsid w:val="00885CCB"/>
    <w:rsid w:val="00890B8A"/>
    <w:rsid w:val="00891101"/>
    <w:rsid w:val="00893EB4"/>
    <w:rsid w:val="008954EC"/>
    <w:rsid w:val="0089641F"/>
    <w:rsid w:val="008A5B16"/>
    <w:rsid w:val="008B24D1"/>
    <w:rsid w:val="008B72E7"/>
    <w:rsid w:val="008C07A7"/>
    <w:rsid w:val="008C3B79"/>
    <w:rsid w:val="008C53E7"/>
    <w:rsid w:val="008D0820"/>
    <w:rsid w:val="008D5162"/>
    <w:rsid w:val="008D6857"/>
    <w:rsid w:val="008D6D8E"/>
    <w:rsid w:val="008E052D"/>
    <w:rsid w:val="008E4A31"/>
    <w:rsid w:val="008E51CA"/>
    <w:rsid w:val="008F0090"/>
    <w:rsid w:val="008F25AF"/>
    <w:rsid w:val="008F567A"/>
    <w:rsid w:val="008F5DE7"/>
    <w:rsid w:val="008F7C0B"/>
    <w:rsid w:val="009024E9"/>
    <w:rsid w:val="0090456C"/>
    <w:rsid w:val="009045F3"/>
    <w:rsid w:val="00904893"/>
    <w:rsid w:val="00905949"/>
    <w:rsid w:val="009117C2"/>
    <w:rsid w:val="00911E08"/>
    <w:rsid w:val="0091221F"/>
    <w:rsid w:val="0091392B"/>
    <w:rsid w:val="00913EF7"/>
    <w:rsid w:val="00916075"/>
    <w:rsid w:val="0092193E"/>
    <w:rsid w:val="00922925"/>
    <w:rsid w:val="0092307F"/>
    <w:rsid w:val="00925143"/>
    <w:rsid w:val="00925FDD"/>
    <w:rsid w:val="0092629A"/>
    <w:rsid w:val="00935C6F"/>
    <w:rsid w:val="009441E2"/>
    <w:rsid w:val="009503BF"/>
    <w:rsid w:val="009562FB"/>
    <w:rsid w:val="00957C06"/>
    <w:rsid w:val="00972255"/>
    <w:rsid w:val="00975A93"/>
    <w:rsid w:val="0098161B"/>
    <w:rsid w:val="0098201A"/>
    <w:rsid w:val="00985073"/>
    <w:rsid w:val="009869AC"/>
    <w:rsid w:val="00990FE3"/>
    <w:rsid w:val="009A327E"/>
    <w:rsid w:val="009A4932"/>
    <w:rsid w:val="009B326E"/>
    <w:rsid w:val="009B41CE"/>
    <w:rsid w:val="009B5F44"/>
    <w:rsid w:val="009B68B4"/>
    <w:rsid w:val="009C266E"/>
    <w:rsid w:val="009D3905"/>
    <w:rsid w:val="009D5B31"/>
    <w:rsid w:val="009D6157"/>
    <w:rsid w:val="009E16EF"/>
    <w:rsid w:val="009E37F1"/>
    <w:rsid w:val="009E4B49"/>
    <w:rsid w:val="009E709F"/>
    <w:rsid w:val="009F3555"/>
    <w:rsid w:val="009F5811"/>
    <w:rsid w:val="00A00182"/>
    <w:rsid w:val="00A0221C"/>
    <w:rsid w:val="00A06CC0"/>
    <w:rsid w:val="00A106C5"/>
    <w:rsid w:val="00A10C27"/>
    <w:rsid w:val="00A11809"/>
    <w:rsid w:val="00A11D9A"/>
    <w:rsid w:val="00A13399"/>
    <w:rsid w:val="00A155DF"/>
    <w:rsid w:val="00A214F5"/>
    <w:rsid w:val="00A275AB"/>
    <w:rsid w:val="00A32BA5"/>
    <w:rsid w:val="00A3600A"/>
    <w:rsid w:val="00A3732B"/>
    <w:rsid w:val="00A40B0F"/>
    <w:rsid w:val="00A40BEE"/>
    <w:rsid w:val="00A41C3F"/>
    <w:rsid w:val="00A434F6"/>
    <w:rsid w:val="00A43BB8"/>
    <w:rsid w:val="00A45876"/>
    <w:rsid w:val="00A5421E"/>
    <w:rsid w:val="00A56F16"/>
    <w:rsid w:val="00A5712C"/>
    <w:rsid w:val="00A57ED8"/>
    <w:rsid w:val="00A609D6"/>
    <w:rsid w:val="00A61C19"/>
    <w:rsid w:val="00A65C18"/>
    <w:rsid w:val="00A7331A"/>
    <w:rsid w:val="00A75A61"/>
    <w:rsid w:val="00A82239"/>
    <w:rsid w:val="00A82392"/>
    <w:rsid w:val="00A84A5B"/>
    <w:rsid w:val="00A86827"/>
    <w:rsid w:val="00A86E87"/>
    <w:rsid w:val="00A87718"/>
    <w:rsid w:val="00A9337C"/>
    <w:rsid w:val="00A941DC"/>
    <w:rsid w:val="00AA0432"/>
    <w:rsid w:val="00AA087B"/>
    <w:rsid w:val="00AA569B"/>
    <w:rsid w:val="00AB1D3A"/>
    <w:rsid w:val="00AB74B6"/>
    <w:rsid w:val="00AB74FB"/>
    <w:rsid w:val="00AC6052"/>
    <w:rsid w:val="00AD38A4"/>
    <w:rsid w:val="00AE0FE1"/>
    <w:rsid w:val="00AE61C0"/>
    <w:rsid w:val="00AF0BDA"/>
    <w:rsid w:val="00B0151D"/>
    <w:rsid w:val="00B068DD"/>
    <w:rsid w:val="00B10AC7"/>
    <w:rsid w:val="00B13D64"/>
    <w:rsid w:val="00B1481D"/>
    <w:rsid w:val="00B16BF7"/>
    <w:rsid w:val="00B21ABE"/>
    <w:rsid w:val="00B27FF7"/>
    <w:rsid w:val="00B33FAF"/>
    <w:rsid w:val="00B37DA1"/>
    <w:rsid w:val="00B41DCC"/>
    <w:rsid w:val="00B435A9"/>
    <w:rsid w:val="00B45553"/>
    <w:rsid w:val="00B45A50"/>
    <w:rsid w:val="00B47E88"/>
    <w:rsid w:val="00B51A79"/>
    <w:rsid w:val="00B52230"/>
    <w:rsid w:val="00B52CC3"/>
    <w:rsid w:val="00B541B8"/>
    <w:rsid w:val="00B5566A"/>
    <w:rsid w:val="00B5745B"/>
    <w:rsid w:val="00B67F64"/>
    <w:rsid w:val="00B70176"/>
    <w:rsid w:val="00B73B0C"/>
    <w:rsid w:val="00B74BF9"/>
    <w:rsid w:val="00B80596"/>
    <w:rsid w:val="00B80E09"/>
    <w:rsid w:val="00B92705"/>
    <w:rsid w:val="00B92993"/>
    <w:rsid w:val="00B93ED0"/>
    <w:rsid w:val="00B95336"/>
    <w:rsid w:val="00B953BF"/>
    <w:rsid w:val="00BA3141"/>
    <w:rsid w:val="00BA68F0"/>
    <w:rsid w:val="00BB0DAB"/>
    <w:rsid w:val="00BB3D73"/>
    <w:rsid w:val="00BB462C"/>
    <w:rsid w:val="00BB6280"/>
    <w:rsid w:val="00BB66CD"/>
    <w:rsid w:val="00BC366E"/>
    <w:rsid w:val="00BC368D"/>
    <w:rsid w:val="00BC5A86"/>
    <w:rsid w:val="00BD1395"/>
    <w:rsid w:val="00BD299F"/>
    <w:rsid w:val="00BE3D2A"/>
    <w:rsid w:val="00BE4CE1"/>
    <w:rsid w:val="00BE6684"/>
    <w:rsid w:val="00BF1603"/>
    <w:rsid w:val="00BF3082"/>
    <w:rsid w:val="00BF69BD"/>
    <w:rsid w:val="00C03E8B"/>
    <w:rsid w:val="00C21D67"/>
    <w:rsid w:val="00C25BB4"/>
    <w:rsid w:val="00C3642D"/>
    <w:rsid w:val="00C45957"/>
    <w:rsid w:val="00C45BF3"/>
    <w:rsid w:val="00C4615B"/>
    <w:rsid w:val="00C52AF1"/>
    <w:rsid w:val="00C53149"/>
    <w:rsid w:val="00C54D3E"/>
    <w:rsid w:val="00C62457"/>
    <w:rsid w:val="00C6457A"/>
    <w:rsid w:val="00C65F3F"/>
    <w:rsid w:val="00C75B97"/>
    <w:rsid w:val="00C76E3D"/>
    <w:rsid w:val="00C86D4C"/>
    <w:rsid w:val="00C91EB7"/>
    <w:rsid w:val="00CA5797"/>
    <w:rsid w:val="00CB00FC"/>
    <w:rsid w:val="00CB042A"/>
    <w:rsid w:val="00CB2E1D"/>
    <w:rsid w:val="00CB364A"/>
    <w:rsid w:val="00CB4254"/>
    <w:rsid w:val="00CB663B"/>
    <w:rsid w:val="00CB73A0"/>
    <w:rsid w:val="00CD6F5C"/>
    <w:rsid w:val="00CE3855"/>
    <w:rsid w:val="00CE4561"/>
    <w:rsid w:val="00CE525B"/>
    <w:rsid w:val="00CF23E2"/>
    <w:rsid w:val="00CF450E"/>
    <w:rsid w:val="00D014D0"/>
    <w:rsid w:val="00D02A7A"/>
    <w:rsid w:val="00D07EC8"/>
    <w:rsid w:val="00D16F02"/>
    <w:rsid w:val="00D21075"/>
    <w:rsid w:val="00D25F3E"/>
    <w:rsid w:val="00D26B94"/>
    <w:rsid w:val="00D326E0"/>
    <w:rsid w:val="00D43797"/>
    <w:rsid w:val="00D44DD6"/>
    <w:rsid w:val="00D524D3"/>
    <w:rsid w:val="00D525C6"/>
    <w:rsid w:val="00D5316D"/>
    <w:rsid w:val="00D57888"/>
    <w:rsid w:val="00D6057A"/>
    <w:rsid w:val="00D616A4"/>
    <w:rsid w:val="00D62181"/>
    <w:rsid w:val="00D62FBC"/>
    <w:rsid w:val="00D74915"/>
    <w:rsid w:val="00D77FF9"/>
    <w:rsid w:val="00D81597"/>
    <w:rsid w:val="00D8661C"/>
    <w:rsid w:val="00D9068C"/>
    <w:rsid w:val="00D91D61"/>
    <w:rsid w:val="00D92742"/>
    <w:rsid w:val="00D95B3D"/>
    <w:rsid w:val="00DA5B60"/>
    <w:rsid w:val="00DB3BA1"/>
    <w:rsid w:val="00DB68B1"/>
    <w:rsid w:val="00DB6C6E"/>
    <w:rsid w:val="00DC2622"/>
    <w:rsid w:val="00DC302E"/>
    <w:rsid w:val="00DD1B69"/>
    <w:rsid w:val="00DD2D79"/>
    <w:rsid w:val="00DD32C7"/>
    <w:rsid w:val="00DE2C56"/>
    <w:rsid w:val="00DE7740"/>
    <w:rsid w:val="00DE777A"/>
    <w:rsid w:val="00E036DB"/>
    <w:rsid w:val="00E10E9B"/>
    <w:rsid w:val="00E111F3"/>
    <w:rsid w:val="00E11A7A"/>
    <w:rsid w:val="00E135EA"/>
    <w:rsid w:val="00E13E21"/>
    <w:rsid w:val="00E21798"/>
    <w:rsid w:val="00E21AAF"/>
    <w:rsid w:val="00E3306D"/>
    <w:rsid w:val="00E34A3D"/>
    <w:rsid w:val="00E3596F"/>
    <w:rsid w:val="00E420C5"/>
    <w:rsid w:val="00E43259"/>
    <w:rsid w:val="00E478AB"/>
    <w:rsid w:val="00E53988"/>
    <w:rsid w:val="00E53AA1"/>
    <w:rsid w:val="00E554D3"/>
    <w:rsid w:val="00E57D42"/>
    <w:rsid w:val="00E66825"/>
    <w:rsid w:val="00E7088A"/>
    <w:rsid w:val="00E7189B"/>
    <w:rsid w:val="00E735F9"/>
    <w:rsid w:val="00E806C0"/>
    <w:rsid w:val="00E812F4"/>
    <w:rsid w:val="00E84879"/>
    <w:rsid w:val="00E91134"/>
    <w:rsid w:val="00E91AD1"/>
    <w:rsid w:val="00E92178"/>
    <w:rsid w:val="00E930B1"/>
    <w:rsid w:val="00E953C6"/>
    <w:rsid w:val="00E963E1"/>
    <w:rsid w:val="00EA6A90"/>
    <w:rsid w:val="00EC0113"/>
    <w:rsid w:val="00EC290E"/>
    <w:rsid w:val="00ED0977"/>
    <w:rsid w:val="00ED1A72"/>
    <w:rsid w:val="00EE01DE"/>
    <w:rsid w:val="00EE2125"/>
    <w:rsid w:val="00EF0E98"/>
    <w:rsid w:val="00EF1B91"/>
    <w:rsid w:val="00EF45E8"/>
    <w:rsid w:val="00EF575F"/>
    <w:rsid w:val="00F0486D"/>
    <w:rsid w:val="00F054C6"/>
    <w:rsid w:val="00F12FA2"/>
    <w:rsid w:val="00F130D1"/>
    <w:rsid w:val="00F13BB7"/>
    <w:rsid w:val="00F143EC"/>
    <w:rsid w:val="00F16ADB"/>
    <w:rsid w:val="00F172C8"/>
    <w:rsid w:val="00F17545"/>
    <w:rsid w:val="00F17A15"/>
    <w:rsid w:val="00F21E2F"/>
    <w:rsid w:val="00F2211A"/>
    <w:rsid w:val="00F22536"/>
    <w:rsid w:val="00F25449"/>
    <w:rsid w:val="00F2787F"/>
    <w:rsid w:val="00F3110D"/>
    <w:rsid w:val="00F33CA1"/>
    <w:rsid w:val="00F46847"/>
    <w:rsid w:val="00F50C15"/>
    <w:rsid w:val="00F549DD"/>
    <w:rsid w:val="00F607E9"/>
    <w:rsid w:val="00F6463A"/>
    <w:rsid w:val="00F670E1"/>
    <w:rsid w:val="00F70400"/>
    <w:rsid w:val="00F75791"/>
    <w:rsid w:val="00F761F0"/>
    <w:rsid w:val="00F82D20"/>
    <w:rsid w:val="00F91E60"/>
    <w:rsid w:val="00F96920"/>
    <w:rsid w:val="00FA5C7A"/>
    <w:rsid w:val="00FB3142"/>
    <w:rsid w:val="00FB43A1"/>
    <w:rsid w:val="00FC397B"/>
    <w:rsid w:val="00FC4ABF"/>
    <w:rsid w:val="00FC5E07"/>
    <w:rsid w:val="00FC6104"/>
    <w:rsid w:val="00FC6844"/>
    <w:rsid w:val="00FC693B"/>
    <w:rsid w:val="00FC73A6"/>
    <w:rsid w:val="00FD0E03"/>
    <w:rsid w:val="00FD5C87"/>
    <w:rsid w:val="00FD6BB9"/>
    <w:rsid w:val="00FE1F90"/>
    <w:rsid w:val="00FE20E9"/>
    <w:rsid w:val="00FF68DE"/>
    <w:rsid w:val="00FF77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4E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94"/>
  </w:style>
  <w:style w:type="paragraph" w:styleId="Heading1">
    <w:name w:val="heading 1"/>
    <w:basedOn w:val="Normal"/>
    <w:link w:val="Heading1Char"/>
    <w:uiPriority w:val="9"/>
    <w:qFormat/>
    <w:rsid w:val="00D26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semiHidden/>
    <w:unhideWhenUsed/>
    <w:qFormat/>
    <w:rsid w:val="00FC73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A33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B94"/>
    <w:rPr>
      <w:rFonts w:ascii="Times New Roman" w:eastAsia="Times New Roman" w:hAnsi="Times New Roman" w:cs="Times New Roman"/>
      <w:b/>
      <w:bCs/>
      <w:kern w:val="36"/>
      <w:sz w:val="48"/>
      <w:szCs w:val="48"/>
      <w:lang w:eastAsia="it-IT"/>
    </w:rPr>
  </w:style>
  <w:style w:type="paragraph" w:styleId="EndnoteText">
    <w:name w:val="endnote text"/>
    <w:basedOn w:val="Normal"/>
    <w:link w:val="EndnoteTextChar"/>
    <w:uiPriority w:val="99"/>
    <w:unhideWhenUsed/>
    <w:rsid w:val="00D26B94"/>
    <w:pPr>
      <w:spacing w:after="0" w:line="240" w:lineRule="auto"/>
    </w:pPr>
    <w:rPr>
      <w:sz w:val="20"/>
      <w:szCs w:val="20"/>
    </w:rPr>
  </w:style>
  <w:style w:type="character" w:customStyle="1" w:styleId="EndnoteTextChar">
    <w:name w:val="Endnote Text Char"/>
    <w:basedOn w:val="DefaultParagraphFont"/>
    <w:link w:val="EndnoteText"/>
    <w:uiPriority w:val="99"/>
    <w:rsid w:val="00D26B94"/>
    <w:rPr>
      <w:sz w:val="20"/>
      <w:szCs w:val="20"/>
    </w:rPr>
  </w:style>
  <w:style w:type="character" w:styleId="EndnoteReference">
    <w:name w:val="endnote reference"/>
    <w:basedOn w:val="DefaultParagraphFont"/>
    <w:uiPriority w:val="99"/>
    <w:semiHidden/>
    <w:unhideWhenUsed/>
    <w:rsid w:val="00D26B94"/>
    <w:rPr>
      <w:vertAlign w:val="superscript"/>
    </w:rPr>
  </w:style>
  <w:style w:type="character" w:customStyle="1" w:styleId="highlight">
    <w:name w:val="highlight"/>
    <w:basedOn w:val="DefaultParagraphFont"/>
    <w:rsid w:val="00D26B94"/>
  </w:style>
  <w:style w:type="paragraph" w:customStyle="1" w:styleId="desc">
    <w:name w:val="desc"/>
    <w:basedOn w:val="Normal"/>
    <w:rsid w:val="00D26B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D26B94"/>
  </w:style>
  <w:style w:type="paragraph" w:customStyle="1" w:styleId="details">
    <w:name w:val="details"/>
    <w:basedOn w:val="Normal"/>
    <w:rsid w:val="00D26B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
    <w:name w:val="st"/>
    <w:basedOn w:val="DefaultParagraphFont"/>
    <w:rsid w:val="00D26B94"/>
  </w:style>
  <w:style w:type="character" w:styleId="Emphasis">
    <w:name w:val="Emphasis"/>
    <w:basedOn w:val="DefaultParagraphFont"/>
    <w:uiPriority w:val="20"/>
    <w:qFormat/>
    <w:rsid w:val="00D26B94"/>
    <w:rPr>
      <w:i/>
      <w:iCs/>
    </w:rPr>
  </w:style>
  <w:style w:type="character" w:customStyle="1" w:styleId="Heading2Char">
    <w:name w:val="Heading 2 Char"/>
    <w:basedOn w:val="DefaultParagraphFont"/>
    <w:link w:val="Heading2"/>
    <w:uiPriority w:val="9"/>
    <w:semiHidden/>
    <w:rsid w:val="00FC73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C73A6"/>
    <w:rPr>
      <w:color w:val="0000FF"/>
      <w:u w:val="single"/>
    </w:rPr>
  </w:style>
  <w:style w:type="paragraph" w:customStyle="1" w:styleId="1">
    <w:name w:val="标题1"/>
    <w:basedOn w:val="Normal"/>
    <w:rsid w:val="00B16B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iPriority w:val="99"/>
    <w:unhideWhenUsed/>
    <w:rsid w:val="002B7352"/>
    <w:pPr>
      <w:spacing w:before="100" w:beforeAutospacing="1" w:after="100" w:afterAutospacing="1" w:line="240" w:lineRule="auto"/>
    </w:pPr>
    <w:rPr>
      <w:rFonts w:ascii="Times" w:hAnsi="Times" w:cs="Times New Roman"/>
      <w:sz w:val="20"/>
      <w:szCs w:val="20"/>
      <w:lang w:val="en-US" w:eastAsia="it-IT"/>
    </w:rPr>
  </w:style>
  <w:style w:type="character" w:customStyle="1" w:styleId="citation-publication-date">
    <w:name w:val="citation-publication-date"/>
    <w:basedOn w:val="DefaultParagraphFont"/>
    <w:rsid w:val="00BD1395"/>
  </w:style>
  <w:style w:type="character" w:customStyle="1" w:styleId="doi">
    <w:name w:val="doi"/>
    <w:basedOn w:val="DefaultParagraphFont"/>
    <w:rsid w:val="00BD1395"/>
  </w:style>
  <w:style w:type="paragraph" w:styleId="BalloonText">
    <w:name w:val="Balloon Text"/>
    <w:basedOn w:val="Normal"/>
    <w:link w:val="BalloonTextChar"/>
    <w:uiPriority w:val="99"/>
    <w:semiHidden/>
    <w:unhideWhenUsed/>
    <w:rsid w:val="00BD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95"/>
    <w:rPr>
      <w:rFonts w:ascii="Tahoma" w:hAnsi="Tahoma" w:cs="Tahoma"/>
      <w:sz w:val="16"/>
      <w:szCs w:val="16"/>
    </w:rPr>
  </w:style>
  <w:style w:type="character" w:customStyle="1" w:styleId="cit">
    <w:name w:val="cit"/>
    <w:basedOn w:val="DefaultParagraphFont"/>
    <w:rsid w:val="00BD1395"/>
  </w:style>
  <w:style w:type="paragraph" w:styleId="ListParagraph">
    <w:name w:val="List Paragraph"/>
    <w:basedOn w:val="Normal"/>
    <w:uiPriority w:val="34"/>
    <w:qFormat/>
    <w:rsid w:val="00B52230"/>
    <w:pPr>
      <w:ind w:left="720"/>
      <w:contextualSpacing/>
    </w:pPr>
  </w:style>
  <w:style w:type="character" w:customStyle="1" w:styleId="Heading4Char">
    <w:name w:val="Heading 4 Char"/>
    <w:basedOn w:val="DefaultParagraphFont"/>
    <w:link w:val="Heading4"/>
    <w:uiPriority w:val="9"/>
    <w:semiHidden/>
    <w:rsid w:val="004A33A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00EA8"/>
    <w:pPr>
      <w:tabs>
        <w:tab w:val="center" w:pos="4819"/>
        <w:tab w:val="right" w:pos="9638"/>
      </w:tabs>
      <w:spacing w:after="0" w:line="240" w:lineRule="auto"/>
    </w:pPr>
  </w:style>
  <w:style w:type="character" w:customStyle="1" w:styleId="HeaderChar">
    <w:name w:val="Header Char"/>
    <w:basedOn w:val="DefaultParagraphFont"/>
    <w:link w:val="Header"/>
    <w:uiPriority w:val="99"/>
    <w:rsid w:val="00400EA8"/>
  </w:style>
  <w:style w:type="paragraph" w:styleId="Footer">
    <w:name w:val="footer"/>
    <w:basedOn w:val="Normal"/>
    <w:link w:val="FooterChar"/>
    <w:uiPriority w:val="99"/>
    <w:unhideWhenUsed/>
    <w:rsid w:val="00400EA8"/>
    <w:pPr>
      <w:tabs>
        <w:tab w:val="center" w:pos="4819"/>
        <w:tab w:val="right" w:pos="9638"/>
      </w:tabs>
      <w:spacing w:after="0" w:line="240" w:lineRule="auto"/>
    </w:pPr>
  </w:style>
  <w:style w:type="character" w:customStyle="1" w:styleId="FooterChar">
    <w:name w:val="Footer Char"/>
    <w:basedOn w:val="DefaultParagraphFont"/>
    <w:link w:val="Footer"/>
    <w:uiPriority w:val="99"/>
    <w:rsid w:val="00400EA8"/>
  </w:style>
  <w:style w:type="character" w:styleId="PlaceholderText">
    <w:name w:val="Placeholder Text"/>
    <w:basedOn w:val="DefaultParagraphFont"/>
    <w:uiPriority w:val="99"/>
    <w:semiHidden/>
    <w:rsid w:val="00057CA3"/>
    <w:rPr>
      <w:color w:val="808080"/>
    </w:rPr>
  </w:style>
  <w:style w:type="character" w:customStyle="1" w:styleId="mixed-citation">
    <w:name w:val="mixed-citation"/>
    <w:basedOn w:val="DefaultParagraphFont"/>
    <w:rsid w:val="00BC368D"/>
  </w:style>
  <w:style w:type="character" w:customStyle="1" w:styleId="ref-title">
    <w:name w:val="ref-title"/>
    <w:basedOn w:val="DefaultParagraphFont"/>
    <w:rsid w:val="00BC368D"/>
  </w:style>
  <w:style w:type="character" w:customStyle="1" w:styleId="ref-journal">
    <w:name w:val="ref-journal"/>
    <w:basedOn w:val="DefaultParagraphFont"/>
    <w:rsid w:val="00BC368D"/>
  </w:style>
  <w:style w:type="character" w:customStyle="1" w:styleId="ref-vol">
    <w:name w:val="ref-vol"/>
    <w:basedOn w:val="DefaultParagraphFont"/>
    <w:rsid w:val="00BC368D"/>
  </w:style>
  <w:style w:type="table" w:styleId="TableGrid">
    <w:name w:val="Table Grid"/>
    <w:basedOn w:val="TableNormal"/>
    <w:uiPriority w:val="59"/>
    <w:rsid w:val="00925FDD"/>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35A9"/>
    <w:rPr>
      <w:sz w:val="21"/>
      <w:szCs w:val="21"/>
    </w:rPr>
  </w:style>
  <w:style w:type="paragraph" w:styleId="CommentText">
    <w:name w:val="annotation text"/>
    <w:basedOn w:val="Normal"/>
    <w:link w:val="CommentTextChar"/>
    <w:uiPriority w:val="99"/>
    <w:semiHidden/>
    <w:unhideWhenUsed/>
    <w:rsid w:val="00B435A9"/>
  </w:style>
  <w:style w:type="character" w:customStyle="1" w:styleId="CommentTextChar">
    <w:name w:val="Comment Text Char"/>
    <w:basedOn w:val="DefaultParagraphFont"/>
    <w:link w:val="CommentText"/>
    <w:uiPriority w:val="99"/>
    <w:semiHidden/>
    <w:rsid w:val="00B435A9"/>
  </w:style>
  <w:style w:type="paragraph" w:styleId="CommentSubject">
    <w:name w:val="annotation subject"/>
    <w:basedOn w:val="CommentText"/>
    <w:next w:val="CommentText"/>
    <w:link w:val="CommentSubjectChar"/>
    <w:uiPriority w:val="99"/>
    <w:semiHidden/>
    <w:unhideWhenUsed/>
    <w:rsid w:val="00B435A9"/>
    <w:rPr>
      <w:b/>
      <w:bCs/>
    </w:rPr>
  </w:style>
  <w:style w:type="character" w:customStyle="1" w:styleId="CommentSubjectChar">
    <w:name w:val="Comment Subject Char"/>
    <w:basedOn w:val="CommentTextChar"/>
    <w:link w:val="CommentSubject"/>
    <w:uiPriority w:val="99"/>
    <w:semiHidden/>
    <w:rsid w:val="00B435A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94"/>
  </w:style>
  <w:style w:type="paragraph" w:styleId="Heading1">
    <w:name w:val="heading 1"/>
    <w:basedOn w:val="Normal"/>
    <w:link w:val="Heading1Char"/>
    <w:uiPriority w:val="9"/>
    <w:qFormat/>
    <w:rsid w:val="00D26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semiHidden/>
    <w:unhideWhenUsed/>
    <w:qFormat/>
    <w:rsid w:val="00FC73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A33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B94"/>
    <w:rPr>
      <w:rFonts w:ascii="Times New Roman" w:eastAsia="Times New Roman" w:hAnsi="Times New Roman" w:cs="Times New Roman"/>
      <w:b/>
      <w:bCs/>
      <w:kern w:val="36"/>
      <w:sz w:val="48"/>
      <w:szCs w:val="48"/>
      <w:lang w:eastAsia="it-IT"/>
    </w:rPr>
  </w:style>
  <w:style w:type="paragraph" w:styleId="EndnoteText">
    <w:name w:val="endnote text"/>
    <w:basedOn w:val="Normal"/>
    <w:link w:val="EndnoteTextChar"/>
    <w:uiPriority w:val="99"/>
    <w:unhideWhenUsed/>
    <w:rsid w:val="00D26B94"/>
    <w:pPr>
      <w:spacing w:after="0" w:line="240" w:lineRule="auto"/>
    </w:pPr>
    <w:rPr>
      <w:sz w:val="20"/>
      <w:szCs w:val="20"/>
    </w:rPr>
  </w:style>
  <w:style w:type="character" w:customStyle="1" w:styleId="EndnoteTextChar">
    <w:name w:val="Endnote Text Char"/>
    <w:basedOn w:val="DefaultParagraphFont"/>
    <w:link w:val="EndnoteText"/>
    <w:uiPriority w:val="99"/>
    <w:rsid w:val="00D26B94"/>
    <w:rPr>
      <w:sz w:val="20"/>
      <w:szCs w:val="20"/>
    </w:rPr>
  </w:style>
  <w:style w:type="character" w:styleId="EndnoteReference">
    <w:name w:val="endnote reference"/>
    <w:basedOn w:val="DefaultParagraphFont"/>
    <w:uiPriority w:val="99"/>
    <w:semiHidden/>
    <w:unhideWhenUsed/>
    <w:rsid w:val="00D26B94"/>
    <w:rPr>
      <w:vertAlign w:val="superscript"/>
    </w:rPr>
  </w:style>
  <w:style w:type="character" w:customStyle="1" w:styleId="highlight">
    <w:name w:val="highlight"/>
    <w:basedOn w:val="DefaultParagraphFont"/>
    <w:rsid w:val="00D26B94"/>
  </w:style>
  <w:style w:type="paragraph" w:customStyle="1" w:styleId="desc">
    <w:name w:val="desc"/>
    <w:basedOn w:val="Normal"/>
    <w:rsid w:val="00D26B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D26B94"/>
  </w:style>
  <w:style w:type="paragraph" w:customStyle="1" w:styleId="details">
    <w:name w:val="details"/>
    <w:basedOn w:val="Normal"/>
    <w:rsid w:val="00D26B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
    <w:name w:val="st"/>
    <w:basedOn w:val="DefaultParagraphFont"/>
    <w:rsid w:val="00D26B94"/>
  </w:style>
  <w:style w:type="character" w:styleId="Emphasis">
    <w:name w:val="Emphasis"/>
    <w:basedOn w:val="DefaultParagraphFont"/>
    <w:uiPriority w:val="20"/>
    <w:qFormat/>
    <w:rsid w:val="00D26B94"/>
    <w:rPr>
      <w:i/>
      <w:iCs/>
    </w:rPr>
  </w:style>
  <w:style w:type="character" w:customStyle="1" w:styleId="Heading2Char">
    <w:name w:val="Heading 2 Char"/>
    <w:basedOn w:val="DefaultParagraphFont"/>
    <w:link w:val="Heading2"/>
    <w:uiPriority w:val="9"/>
    <w:semiHidden/>
    <w:rsid w:val="00FC73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C73A6"/>
    <w:rPr>
      <w:color w:val="0000FF"/>
      <w:u w:val="single"/>
    </w:rPr>
  </w:style>
  <w:style w:type="paragraph" w:customStyle="1" w:styleId="1">
    <w:name w:val="标题1"/>
    <w:basedOn w:val="Normal"/>
    <w:rsid w:val="00B16B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iPriority w:val="99"/>
    <w:unhideWhenUsed/>
    <w:rsid w:val="002B7352"/>
    <w:pPr>
      <w:spacing w:before="100" w:beforeAutospacing="1" w:after="100" w:afterAutospacing="1" w:line="240" w:lineRule="auto"/>
    </w:pPr>
    <w:rPr>
      <w:rFonts w:ascii="Times" w:hAnsi="Times" w:cs="Times New Roman"/>
      <w:sz w:val="20"/>
      <w:szCs w:val="20"/>
      <w:lang w:val="en-US" w:eastAsia="it-IT"/>
    </w:rPr>
  </w:style>
  <w:style w:type="character" w:customStyle="1" w:styleId="citation-publication-date">
    <w:name w:val="citation-publication-date"/>
    <w:basedOn w:val="DefaultParagraphFont"/>
    <w:rsid w:val="00BD1395"/>
  </w:style>
  <w:style w:type="character" w:customStyle="1" w:styleId="doi">
    <w:name w:val="doi"/>
    <w:basedOn w:val="DefaultParagraphFont"/>
    <w:rsid w:val="00BD1395"/>
  </w:style>
  <w:style w:type="paragraph" w:styleId="BalloonText">
    <w:name w:val="Balloon Text"/>
    <w:basedOn w:val="Normal"/>
    <w:link w:val="BalloonTextChar"/>
    <w:uiPriority w:val="99"/>
    <w:semiHidden/>
    <w:unhideWhenUsed/>
    <w:rsid w:val="00BD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95"/>
    <w:rPr>
      <w:rFonts w:ascii="Tahoma" w:hAnsi="Tahoma" w:cs="Tahoma"/>
      <w:sz w:val="16"/>
      <w:szCs w:val="16"/>
    </w:rPr>
  </w:style>
  <w:style w:type="character" w:customStyle="1" w:styleId="cit">
    <w:name w:val="cit"/>
    <w:basedOn w:val="DefaultParagraphFont"/>
    <w:rsid w:val="00BD1395"/>
  </w:style>
  <w:style w:type="paragraph" w:styleId="ListParagraph">
    <w:name w:val="List Paragraph"/>
    <w:basedOn w:val="Normal"/>
    <w:uiPriority w:val="34"/>
    <w:qFormat/>
    <w:rsid w:val="00B52230"/>
    <w:pPr>
      <w:ind w:left="720"/>
      <w:contextualSpacing/>
    </w:pPr>
  </w:style>
  <w:style w:type="character" w:customStyle="1" w:styleId="Heading4Char">
    <w:name w:val="Heading 4 Char"/>
    <w:basedOn w:val="DefaultParagraphFont"/>
    <w:link w:val="Heading4"/>
    <w:uiPriority w:val="9"/>
    <w:semiHidden/>
    <w:rsid w:val="004A33A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00EA8"/>
    <w:pPr>
      <w:tabs>
        <w:tab w:val="center" w:pos="4819"/>
        <w:tab w:val="right" w:pos="9638"/>
      </w:tabs>
      <w:spacing w:after="0" w:line="240" w:lineRule="auto"/>
    </w:pPr>
  </w:style>
  <w:style w:type="character" w:customStyle="1" w:styleId="HeaderChar">
    <w:name w:val="Header Char"/>
    <w:basedOn w:val="DefaultParagraphFont"/>
    <w:link w:val="Header"/>
    <w:uiPriority w:val="99"/>
    <w:rsid w:val="00400EA8"/>
  </w:style>
  <w:style w:type="paragraph" w:styleId="Footer">
    <w:name w:val="footer"/>
    <w:basedOn w:val="Normal"/>
    <w:link w:val="FooterChar"/>
    <w:uiPriority w:val="99"/>
    <w:unhideWhenUsed/>
    <w:rsid w:val="00400EA8"/>
    <w:pPr>
      <w:tabs>
        <w:tab w:val="center" w:pos="4819"/>
        <w:tab w:val="right" w:pos="9638"/>
      </w:tabs>
      <w:spacing w:after="0" w:line="240" w:lineRule="auto"/>
    </w:pPr>
  </w:style>
  <w:style w:type="character" w:customStyle="1" w:styleId="FooterChar">
    <w:name w:val="Footer Char"/>
    <w:basedOn w:val="DefaultParagraphFont"/>
    <w:link w:val="Footer"/>
    <w:uiPriority w:val="99"/>
    <w:rsid w:val="00400EA8"/>
  </w:style>
  <w:style w:type="character" w:styleId="PlaceholderText">
    <w:name w:val="Placeholder Text"/>
    <w:basedOn w:val="DefaultParagraphFont"/>
    <w:uiPriority w:val="99"/>
    <w:semiHidden/>
    <w:rsid w:val="00057CA3"/>
    <w:rPr>
      <w:color w:val="808080"/>
    </w:rPr>
  </w:style>
  <w:style w:type="character" w:customStyle="1" w:styleId="mixed-citation">
    <w:name w:val="mixed-citation"/>
    <w:basedOn w:val="DefaultParagraphFont"/>
    <w:rsid w:val="00BC368D"/>
  </w:style>
  <w:style w:type="character" w:customStyle="1" w:styleId="ref-title">
    <w:name w:val="ref-title"/>
    <w:basedOn w:val="DefaultParagraphFont"/>
    <w:rsid w:val="00BC368D"/>
  </w:style>
  <w:style w:type="character" w:customStyle="1" w:styleId="ref-journal">
    <w:name w:val="ref-journal"/>
    <w:basedOn w:val="DefaultParagraphFont"/>
    <w:rsid w:val="00BC368D"/>
  </w:style>
  <w:style w:type="character" w:customStyle="1" w:styleId="ref-vol">
    <w:name w:val="ref-vol"/>
    <w:basedOn w:val="DefaultParagraphFont"/>
    <w:rsid w:val="00BC368D"/>
  </w:style>
  <w:style w:type="table" w:styleId="TableGrid">
    <w:name w:val="Table Grid"/>
    <w:basedOn w:val="TableNormal"/>
    <w:uiPriority w:val="59"/>
    <w:rsid w:val="00925FDD"/>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35A9"/>
    <w:rPr>
      <w:sz w:val="21"/>
      <w:szCs w:val="21"/>
    </w:rPr>
  </w:style>
  <w:style w:type="paragraph" w:styleId="CommentText">
    <w:name w:val="annotation text"/>
    <w:basedOn w:val="Normal"/>
    <w:link w:val="CommentTextChar"/>
    <w:uiPriority w:val="99"/>
    <w:semiHidden/>
    <w:unhideWhenUsed/>
    <w:rsid w:val="00B435A9"/>
  </w:style>
  <w:style w:type="character" w:customStyle="1" w:styleId="CommentTextChar">
    <w:name w:val="Comment Text Char"/>
    <w:basedOn w:val="DefaultParagraphFont"/>
    <w:link w:val="CommentText"/>
    <w:uiPriority w:val="99"/>
    <w:semiHidden/>
    <w:rsid w:val="00B435A9"/>
  </w:style>
  <w:style w:type="paragraph" w:styleId="CommentSubject">
    <w:name w:val="annotation subject"/>
    <w:basedOn w:val="CommentText"/>
    <w:next w:val="CommentText"/>
    <w:link w:val="CommentSubjectChar"/>
    <w:uiPriority w:val="99"/>
    <w:semiHidden/>
    <w:unhideWhenUsed/>
    <w:rsid w:val="00B435A9"/>
    <w:rPr>
      <w:b/>
      <w:bCs/>
    </w:rPr>
  </w:style>
  <w:style w:type="character" w:customStyle="1" w:styleId="CommentSubjectChar">
    <w:name w:val="Comment Subject Char"/>
    <w:basedOn w:val="CommentTextChar"/>
    <w:link w:val="CommentSubject"/>
    <w:uiPriority w:val="99"/>
    <w:semiHidden/>
    <w:rsid w:val="00B43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566">
      <w:bodyDiv w:val="1"/>
      <w:marLeft w:val="0"/>
      <w:marRight w:val="0"/>
      <w:marTop w:val="0"/>
      <w:marBottom w:val="0"/>
      <w:divBdr>
        <w:top w:val="none" w:sz="0" w:space="0" w:color="auto"/>
        <w:left w:val="none" w:sz="0" w:space="0" w:color="auto"/>
        <w:bottom w:val="none" w:sz="0" w:space="0" w:color="auto"/>
        <w:right w:val="none" w:sz="0" w:space="0" w:color="auto"/>
      </w:divBdr>
      <w:divsChild>
        <w:div w:id="416096922">
          <w:marLeft w:val="0"/>
          <w:marRight w:val="0"/>
          <w:marTop w:val="0"/>
          <w:marBottom w:val="0"/>
          <w:divBdr>
            <w:top w:val="none" w:sz="0" w:space="0" w:color="auto"/>
            <w:left w:val="none" w:sz="0" w:space="0" w:color="auto"/>
            <w:bottom w:val="none" w:sz="0" w:space="0" w:color="auto"/>
            <w:right w:val="none" w:sz="0" w:space="0" w:color="auto"/>
          </w:divBdr>
        </w:div>
      </w:divsChild>
    </w:div>
    <w:div w:id="19398679">
      <w:bodyDiv w:val="1"/>
      <w:marLeft w:val="0"/>
      <w:marRight w:val="0"/>
      <w:marTop w:val="0"/>
      <w:marBottom w:val="0"/>
      <w:divBdr>
        <w:top w:val="none" w:sz="0" w:space="0" w:color="auto"/>
        <w:left w:val="none" w:sz="0" w:space="0" w:color="auto"/>
        <w:bottom w:val="none" w:sz="0" w:space="0" w:color="auto"/>
        <w:right w:val="none" w:sz="0" w:space="0" w:color="auto"/>
      </w:divBdr>
    </w:div>
    <w:div w:id="23942567">
      <w:bodyDiv w:val="1"/>
      <w:marLeft w:val="0"/>
      <w:marRight w:val="0"/>
      <w:marTop w:val="0"/>
      <w:marBottom w:val="0"/>
      <w:divBdr>
        <w:top w:val="none" w:sz="0" w:space="0" w:color="auto"/>
        <w:left w:val="none" w:sz="0" w:space="0" w:color="auto"/>
        <w:bottom w:val="none" w:sz="0" w:space="0" w:color="auto"/>
        <w:right w:val="none" w:sz="0" w:space="0" w:color="auto"/>
      </w:divBdr>
      <w:divsChild>
        <w:div w:id="313919642">
          <w:marLeft w:val="0"/>
          <w:marRight w:val="0"/>
          <w:marTop w:val="0"/>
          <w:marBottom w:val="0"/>
          <w:divBdr>
            <w:top w:val="none" w:sz="0" w:space="0" w:color="auto"/>
            <w:left w:val="none" w:sz="0" w:space="0" w:color="auto"/>
            <w:bottom w:val="none" w:sz="0" w:space="0" w:color="auto"/>
            <w:right w:val="none" w:sz="0" w:space="0" w:color="auto"/>
          </w:divBdr>
        </w:div>
      </w:divsChild>
    </w:div>
    <w:div w:id="25184672">
      <w:bodyDiv w:val="1"/>
      <w:marLeft w:val="0"/>
      <w:marRight w:val="0"/>
      <w:marTop w:val="0"/>
      <w:marBottom w:val="0"/>
      <w:divBdr>
        <w:top w:val="none" w:sz="0" w:space="0" w:color="auto"/>
        <w:left w:val="none" w:sz="0" w:space="0" w:color="auto"/>
        <w:bottom w:val="none" w:sz="0" w:space="0" w:color="auto"/>
        <w:right w:val="none" w:sz="0" w:space="0" w:color="auto"/>
      </w:divBdr>
      <w:divsChild>
        <w:div w:id="1461266071">
          <w:marLeft w:val="0"/>
          <w:marRight w:val="0"/>
          <w:marTop w:val="0"/>
          <w:marBottom w:val="0"/>
          <w:divBdr>
            <w:top w:val="none" w:sz="0" w:space="0" w:color="auto"/>
            <w:left w:val="none" w:sz="0" w:space="0" w:color="auto"/>
            <w:bottom w:val="none" w:sz="0" w:space="0" w:color="auto"/>
            <w:right w:val="none" w:sz="0" w:space="0" w:color="auto"/>
          </w:divBdr>
        </w:div>
      </w:divsChild>
    </w:div>
    <w:div w:id="29192363">
      <w:bodyDiv w:val="1"/>
      <w:marLeft w:val="0"/>
      <w:marRight w:val="0"/>
      <w:marTop w:val="0"/>
      <w:marBottom w:val="0"/>
      <w:divBdr>
        <w:top w:val="none" w:sz="0" w:space="0" w:color="auto"/>
        <w:left w:val="none" w:sz="0" w:space="0" w:color="auto"/>
        <w:bottom w:val="none" w:sz="0" w:space="0" w:color="auto"/>
        <w:right w:val="none" w:sz="0" w:space="0" w:color="auto"/>
      </w:divBdr>
    </w:div>
    <w:div w:id="31851339">
      <w:bodyDiv w:val="1"/>
      <w:marLeft w:val="0"/>
      <w:marRight w:val="0"/>
      <w:marTop w:val="0"/>
      <w:marBottom w:val="0"/>
      <w:divBdr>
        <w:top w:val="none" w:sz="0" w:space="0" w:color="auto"/>
        <w:left w:val="none" w:sz="0" w:space="0" w:color="auto"/>
        <w:bottom w:val="none" w:sz="0" w:space="0" w:color="auto"/>
        <w:right w:val="none" w:sz="0" w:space="0" w:color="auto"/>
      </w:divBdr>
    </w:div>
    <w:div w:id="52971897">
      <w:bodyDiv w:val="1"/>
      <w:marLeft w:val="0"/>
      <w:marRight w:val="0"/>
      <w:marTop w:val="0"/>
      <w:marBottom w:val="0"/>
      <w:divBdr>
        <w:top w:val="none" w:sz="0" w:space="0" w:color="auto"/>
        <w:left w:val="none" w:sz="0" w:space="0" w:color="auto"/>
        <w:bottom w:val="none" w:sz="0" w:space="0" w:color="auto"/>
        <w:right w:val="none" w:sz="0" w:space="0" w:color="auto"/>
      </w:divBdr>
    </w:div>
    <w:div w:id="54622337">
      <w:bodyDiv w:val="1"/>
      <w:marLeft w:val="0"/>
      <w:marRight w:val="0"/>
      <w:marTop w:val="0"/>
      <w:marBottom w:val="0"/>
      <w:divBdr>
        <w:top w:val="none" w:sz="0" w:space="0" w:color="auto"/>
        <w:left w:val="none" w:sz="0" w:space="0" w:color="auto"/>
        <w:bottom w:val="none" w:sz="0" w:space="0" w:color="auto"/>
        <w:right w:val="none" w:sz="0" w:space="0" w:color="auto"/>
      </w:divBdr>
    </w:div>
    <w:div w:id="58479811">
      <w:bodyDiv w:val="1"/>
      <w:marLeft w:val="0"/>
      <w:marRight w:val="0"/>
      <w:marTop w:val="0"/>
      <w:marBottom w:val="0"/>
      <w:divBdr>
        <w:top w:val="none" w:sz="0" w:space="0" w:color="auto"/>
        <w:left w:val="none" w:sz="0" w:space="0" w:color="auto"/>
        <w:bottom w:val="none" w:sz="0" w:space="0" w:color="auto"/>
        <w:right w:val="none" w:sz="0" w:space="0" w:color="auto"/>
      </w:divBdr>
      <w:divsChild>
        <w:div w:id="579292042">
          <w:marLeft w:val="0"/>
          <w:marRight w:val="0"/>
          <w:marTop w:val="0"/>
          <w:marBottom w:val="0"/>
          <w:divBdr>
            <w:top w:val="none" w:sz="0" w:space="0" w:color="auto"/>
            <w:left w:val="none" w:sz="0" w:space="0" w:color="auto"/>
            <w:bottom w:val="none" w:sz="0" w:space="0" w:color="auto"/>
            <w:right w:val="none" w:sz="0" w:space="0" w:color="auto"/>
          </w:divBdr>
        </w:div>
      </w:divsChild>
    </w:div>
    <w:div w:id="65879690">
      <w:bodyDiv w:val="1"/>
      <w:marLeft w:val="0"/>
      <w:marRight w:val="0"/>
      <w:marTop w:val="0"/>
      <w:marBottom w:val="0"/>
      <w:divBdr>
        <w:top w:val="none" w:sz="0" w:space="0" w:color="auto"/>
        <w:left w:val="none" w:sz="0" w:space="0" w:color="auto"/>
        <w:bottom w:val="none" w:sz="0" w:space="0" w:color="auto"/>
        <w:right w:val="none" w:sz="0" w:space="0" w:color="auto"/>
      </w:divBdr>
      <w:divsChild>
        <w:div w:id="151799156">
          <w:marLeft w:val="0"/>
          <w:marRight w:val="0"/>
          <w:marTop w:val="0"/>
          <w:marBottom w:val="0"/>
          <w:divBdr>
            <w:top w:val="none" w:sz="0" w:space="0" w:color="auto"/>
            <w:left w:val="none" w:sz="0" w:space="0" w:color="auto"/>
            <w:bottom w:val="none" w:sz="0" w:space="0" w:color="auto"/>
            <w:right w:val="none" w:sz="0" w:space="0" w:color="auto"/>
          </w:divBdr>
        </w:div>
      </w:divsChild>
    </w:div>
    <w:div w:id="66195370">
      <w:bodyDiv w:val="1"/>
      <w:marLeft w:val="0"/>
      <w:marRight w:val="0"/>
      <w:marTop w:val="0"/>
      <w:marBottom w:val="0"/>
      <w:divBdr>
        <w:top w:val="none" w:sz="0" w:space="0" w:color="auto"/>
        <w:left w:val="none" w:sz="0" w:space="0" w:color="auto"/>
        <w:bottom w:val="none" w:sz="0" w:space="0" w:color="auto"/>
        <w:right w:val="none" w:sz="0" w:space="0" w:color="auto"/>
      </w:divBdr>
    </w:div>
    <w:div w:id="71050989">
      <w:bodyDiv w:val="1"/>
      <w:marLeft w:val="0"/>
      <w:marRight w:val="0"/>
      <w:marTop w:val="0"/>
      <w:marBottom w:val="0"/>
      <w:divBdr>
        <w:top w:val="none" w:sz="0" w:space="0" w:color="auto"/>
        <w:left w:val="none" w:sz="0" w:space="0" w:color="auto"/>
        <w:bottom w:val="none" w:sz="0" w:space="0" w:color="auto"/>
        <w:right w:val="none" w:sz="0" w:space="0" w:color="auto"/>
      </w:divBdr>
    </w:div>
    <w:div w:id="77217971">
      <w:bodyDiv w:val="1"/>
      <w:marLeft w:val="0"/>
      <w:marRight w:val="0"/>
      <w:marTop w:val="0"/>
      <w:marBottom w:val="0"/>
      <w:divBdr>
        <w:top w:val="none" w:sz="0" w:space="0" w:color="auto"/>
        <w:left w:val="none" w:sz="0" w:space="0" w:color="auto"/>
        <w:bottom w:val="none" w:sz="0" w:space="0" w:color="auto"/>
        <w:right w:val="none" w:sz="0" w:space="0" w:color="auto"/>
      </w:divBdr>
    </w:div>
    <w:div w:id="82999499">
      <w:bodyDiv w:val="1"/>
      <w:marLeft w:val="0"/>
      <w:marRight w:val="0"/>
      <w:marTop w:val="0"/>
      <w:marBottom w:val="0"/>
      <w:divBdr>
        <w:top w:val="none" w:sz="0" w:space="0" w:color="auto"/>
        <w:left w:val="none" w:sz="0" w:space="0" w:color="auto"/>
        <w:bottom w:val="none" w:sz="0" w:space="0" w:color="auto"/>
        <w:right w:val="none" w:sz="0" w:space="0" w:color="auto"/>
      </w:divBdr>
      <w:divsChild>
        <w:div w:id="1011495836">
          <w:marLeft w:val="0"/>
          <w:marRight w:val="0"/>
          <w:marTop w:val="0"/>
          <w:marBottom w:val="0"/>
          <w:divBdr>
            <w:top w:val="none" w:sz="0" w:space="0" w:color="auto"/>
            <w:left w:val="none" w:sz="0" w:space="0" w:color="auto"/>
            <w:bottom w:val="none" w:sz="0" w:space="0" w:color="auto"/>
            <w:right w:val="none" w:sz="0" w:space="0" w:color="auto"/>
          </w:divBdr>
        </w:div>
      </w:divsChild>
    </w:div>
    <w:div w:id="91627041">
      <w:bodyDiv w:val="1"/>
      <w:marLeft w:val="0"/>
      <w:marRight w:val="0"/>
      <w:marTop w:val="0"/>
      <w:marBottom w:val="0"/>
      <w:divBdr>
        <w:top w:val="none" w:sz="0" w:space="0" w:color="auto"/>
        <w:left w:val="none" w:sz="0" w:space="0" w:color="auto"/>
        <w:bottom w:val="none" w:sz="0" w:space="0" w:color="auto"/>
        <w:right w:val="none" w:sz="0" w:space="0" w:color="auto"/>
      </w:divBdr>
      <w:divsChild>
        <w:div w:id="984819972">
          <w:marLeft w:val="0"/>
          <w:marRight w:val="0"/>
          <w:marTop w:val="0"/>
          <w:marBottom w:val="0"/>
          <w:divBdr>
            <w:top w:val="none" w:sz="0" w:space="0" w:color="auto"/>
            <w:left w:val="none" w:sz="0" w:space="0" w:color="auto"/>
            <w:bottom w:val="none" w:sz="0" w:space="0" w:color="auto"/>
            <w:right w:val="none" w:sz="0" w:space="0" w:color="auto"/>
          </w:divBdr>
        </w:div>
      </w:divsChild>
    </w:div>
    <w:div w:id="93215462">
      <w:bodyDiv w:val="1"/>
      <w:marLeft w:val="0"/>
      <w:marRight w:val="0"/>
      <w:marTop w:val="0"/>
      <w:marBottom w:val="0"/>
      <w:divBdr>
        <w:top w:val="none" w:sz="0" w:space="0" w:color="auto"/>
        <w:left w:val="none" w:sz="0" w:space="0" w:color="auto"/>
        <w:bottom w:val="none" w:sz="0" w:space="0" w:color="auto"/>
        <w:right w:val="none" w:sz="0" w:space="0" w:color="auto"/>
      </w:divBdr>
      <w:divsChild>
        <w:div w:id="1592811930">
          <w:marLeft w:val="0"/>
          <w:marRight w:val="0"/>
          <w:marTop w:val="0"/>
          <w:marBottom w:val="0"/>
          <w:divBdr>
            <w:top w:val="none" w:sz="0" w:space="0" w:color="auto"/>
            <w:left w:val="none" w:sz="0" w:space="0" w:color="auto"/>
            <w:bottom w:val="none" w:sz="0" w:space="0" w:color="auto"/>
            <w:right w:val="none" w:sz="0" w:space="0" w:color="auto"/>
          </w:divBdr>
        </w:div>
        <w:div w:id="1806578180">
          <w:marLeft w:val="0"/>
          <w:marRight w:val="0"/>
          <w:marTop w:val="0"/>
          <w:marBottom w:val="0"/>
          <w:divBdr>
            <w:top w:val="none" w:sz="0" w:space="0" w:color="auto"/>
            <w:left w:val="none" w:sz="0" w:space="0" w:color="auto"/>
            <w:bottom w:val="none" w:sz="0" w:space="0" w:color="auto"/>
            <w:right w:val="none" w:sz="0" w:space="0" w:color="auto"/>
          </w:divBdr>
        </w:div>
      </w:divsChild>
    </w:div>
    <w:div w:id="97340301">
      <w:bodyDiv w:val="1"/>
      <w:marLeft w:val="0"/>
      <w:marRight w:val="0"/>
      <w:marTop w:val="0"/>
      <w:marBottom w:val="0"/>
      <w:divBdr>
        <w:top w:val="none" w:sz="0" w:space="0" w:color="auto"/>
        <w:left w:val="none" w:sz="0" w:space="0" w:color="auto"/>
        <w:bottom w:val="none" w:sz="0" w:space="0" w:color="auto"/>
        <w:right w:val="none" w:sz="0" w:space="0" w:color="auto"/>
      </w:divBdr>
    </w:div>
    <w:div w:id="100223750">
      <w:bodyDiv w:val="1"/>
      <w:marLeft w:val="0"/>
      <w:marRight w:val="0"/>
      <w:marTop w:val="0"/>
      <w:marBottom w:val="0"/>
      <w:divBdr>
        <w:top w:val="none" w:sz="0" w:space="0" w:color="auto"/>
        <w:left w:val="none" w:sz="0" w:space="0" w:color="auto"/>
        <w:bottom w:val="none" w:sz="0" w:space="0" w:color="auto"/>
        <w:right w:val="none" w:sz="0" w:space="0" w:color="auto"/>
      </w:divBdr>
      <w:divsChild>
        <w:div w:id="310059938">
          <w:marLeft w:val="0"/>
          <w:marRight w:val="0"/>
          <w:marTop w:val="0"/>
          <w:marBottom w:val="0"/>
          <w:divBdr>
            <w:top w:val="none" w:sz="0" w:space="0" w:color="auto"/>
            <w:left w:val="none" w:sz="0" w:space="0" w:color="auto"/>
            <w:bottom w:val="none" w:sz="0" w:space="0" w:color="auto"/>
            <w:right w:val="none" w:sz="0" w:space="0" w:color="auto"/>
          </w:divBdr>
        </w:div>
      </w:divsChild>
    </w:div>
    <w:div w:id="106707583">
      <w:bodyDiv w:val="1"/>
      <w:marLeft w:val="0"/>
      <w:marRight w:val="0"/>
      <w:marTop w:val="0"/>
      <w:marBottom w:val="0"/>
      <w:divBdr>
        <w:top w:val="none" w:sz="0" w:space="0" w:color="auto"/>
        <w:left w:val="none" w:sz="0" w:space="0" w:color="auto"/>
        <w:bottom w:val="none" w:sz="0" w:space="0" w:color="auto"/>
        <w:right w:val="none" w:sz="0" w:space="0" w:color="auto"/>
      </w:divBdr>
      <w:divsChild>
        <w:div w:id="1355498587">
          <w:marLeft w:val="0"/>
          <w:marRight w:val="0"/>
          <w:marTop w:val="0"/>
          <w:marBottom w:val="0"/>
          <w:divBdr>
            <w:top w:val="none" w:sz="0" w:space="0" w:color="auto"/>
            <w:left w:val="none" w:sz="0" w:space="0" w:color="auto"/>
            <w:bottom w:val="none" w:sz="0" w:space="0" w:color="auto"/>
            <w:right w:val="none" w:sz="0" w:space="0" w:color="auto"/>
          </w:divBdr>
        </w:div>
      </w:divsChild>
    </w:div>
    <w:div w:id="112360368">
      <w:bodyDiv w:val="1"/>
      <w:marLeft w:val="0"/>
      <w:marRight w:val="0"/>
      <w:marTop w:val="0"/>
      <w:marBottom w:val="0"/>
      <w:divBdr>
        <w:top w:val="none" w:sz="0" w:space="0" w:color="auto"/>
        <w:left w:val="none" w:sz="0" w:space="0" w:color="auto"/>
        <w:bottom w:val="none" w:sz="0" w:space="0" w:color="auto"/>
        <w:right w:val="none" w:sz="0" w:space="0" w:color="auto"/>
      </w:divBdr>
    </w:div>
    <w:div w:id="114564193">
      <w:bodyDiv w:val="1"/>
      <w:marLeft w:val="0"/>
      <w:marRight w:val="0"/>
      <w:marTop w:val="0"/>
      <w:marBottom w:val="0"/>
      <w:divBdr>
        <w:top w:val="none" w:sz="0" w:space="0" w:color="auto"/>
        <w:left w:val="none" w:sz="0" w:space="0" w:color="auto"/>
        <w:bottom w:val="none" w:sz="0" w:space="0" w:color="auto"/>
        <w:right w:val="none" w:sz="0" w:space="0" w:color="auto"/>
      </w:divBdr>
      <w:divsChild>
        <w:div w:id="838421623">
          <w:marLeft w:val="0"/>
          <w:marRight w:val="0"/>
          <w:marTop w:val="0"/>
          <w:marBottom w:val="0"/>
          <w:divBdr>
            <w:top w:val="none" w:sz="0" w:space="0" w:color="auto"/>
            <w:left w:val="none" w:sz="0" w:space="0" w:color="auto"/>
            <w:bottom w:val="none" w:sz="0" w:space="0" w:color="auto"/>
            <w:right w:val="none" w:sz="0" w:space="0" w:color="auto"/>
          </w:divBdr>
        </w:div>
      </w:divsChild>
    </w:div>
    <w:div w:id="118303961">
      <w:bodyDiv w:val="1"/>
      <w:marLeft w:val="0"/>
      <w:marRight w:val="0"/>
      <w:marTop w:val="0"/>
      <w:marBottom w:val="0"/>
      <w:divBdr>
        <w:top w:val="none" w:sz="0" w:space="0" w:color="auto"/>
        <w:left w:val="none" w:sz="0" w:space="0" w:color="auto"/>
        <w:bottom w:val="none" w:sz="0" w:space="0" w:color="auto"/>
        <w:right w:val="none" w:sz="0" w:space="0" w:color="auto"/>
      </w:divBdr>
    </w:div>
    <w:div w:id="126241088">
      <w:bodyDiv w:val="1"/>
      <w:marLeft w:val="0"/>
      <w:marRight w:val="0"/>
      <w:marTop w:val="0"/>
      <w:marBottom w:val="0"/>
      <w:divBdr>
        <w:top w:val="none" w:sz="0" w:space="0" w:color="auto"/>
        <w:left w:val="none" w:sz="0" w:space="0" w:color="auto"/>
        <w:bottom w:val="none" w:sz="0" w:space="0" w:color="auto"/>
        <w:right w:val="none" w:sz="0" w:space="0" w:color="auto"/>
      </w:divBdr>
    </w:div>
    <w:div w:id="147939076">
      <w:bodyDiv w:val="1"/>
      <w:marLeft w:val="0"/>
      <w:marRight w:val="0"/>
      <w:marTop w:val="0"/>
      <w:marBottom w:val="0"/>
      <w:divBdr>
        <w:top w:val="none" w:sz="0" w:space="0" w:color="auto"/>
        <w:left w:val="none" w:sz="0" w:space="0" w:color="auto"/>
        <w:bottom w:val="none" w:sz="0" w:space="0" w:color="auto"/>
        <w:right w:val="none" w:sz="0" w:space="0" w:color="auto"/>
      </w:divBdr>
    </w:div>
    <w:div w:id="150952230">
      <w:bodyDiv w:val="1"/>
      <w:marLeft w:val="0"/>
      <w:marRight w:val="0"/>
      <w:marTop w:val="0"/>
      <w:marBottom w:val="0"/>
      <w:divBdr>
        <w:top w:val="none" w:sz="0" w:space="0" w:color="auto"/>
        <w:left w:val="none" w:sz="0" w:space="0" w:color="auto"/>
        <w:bottom w:val="none" w:sz="0" w:space="0" w:color="auto"/>
        <w:right w:val="none" w:sz="0" w:space="0" w:color="auto"/>
      </w:divBdr>
    </w:div>
    <w:div w:id="161043330">
      <w:bodyDiv w:val="1"/>
      <w:marLeft w:val="0"/>
      <w:marRight w:val="0"/>
      <w:marTop w:val="0"/>
      <w:marBottom w:val="0"/>
      <w:divBdr>
        <w:top w:val="none" w:sz="0" w:space="0" w:color="auto"/>
        <w:left w:val="none" w:sz="0" w:space="0" w:color="auto"/>
        <w:bottom w:val="none" w:sz="0" w:space="0" w:color="auto"/>
        <w:right w:val="none" w:sz="0" w:space="0" w:color="auto"/>
      </w:divBdr>
      <w:divsChild>
        <w:div w:id="1125003144">
          <w:marLeft w:val="0"/>
          <w:marRight w:val="0"/>
          <w:marTop w:val="0"/>
          <w:marBottom w:val="0"/>
          <w:divBdr>
            <w:top w:val="none" w:sz="0" w:space="0" w:color="auto"/>
            <w:left w:val="none" w:sz="0" w:space="0" w:color="auto"/>
            <w:bottom w:val="none" w:sz="0" w:space="0" w:color="auto"/>
            <w:right w:val="none" w:sz="0" w:space="0" w:color="auto"/>
          </w:divBdr>
        </w:div>
      </w:divsChild>
    </w:div>
    <w:div w:id="167333453">
      <w:bodyDiv w:val="1"/>
      <w:marLeft w:val="0"/>
      <w:marRight w:val="0"/>
      <w:marTop w:val="0"/>
      <w:marBottom w:val="0"/>
      <w:divBdr>
        <w:top w:val="none" w:sz="0" w:space="0" w:color="auto"/>
        <w:left w:val="none" w:sz="0" w:space="0" w:color="auto"/>
        <w:bottom w:val="none" w:sz="0" w:space="0" w:color="auto"/>
        <w:right w:val="none" w:sz="0" w:space="0" w:color="auto"/>
      </w:divBdr>
    </w:div>
    <w:div w:id="168570884">
      <w:bodyDiv w:val="1"/>
      <w:marLeft w:val="0"/>
      <w:marRight w:val="0"/>
      <w:marTop w:val="0"/>
      <w:marBottom w:val="0"/>
      <w:divBdr>
        <w:top w:val="none" w:sz="0" w:space="0" w:color="auto"/>
        <w:left w:val="none" w:sz="0" w:space="0" w:color="auto"/>
        <w:bottom w:val="none" w:sz="0" w:space="0" w:color="auto"/>
        <w:right w:val="none" w:sz="0" w:space="0" w:color="auto"/>
      </w:divBdr>
      <w:divsChild>
        <w:div w:id="2088456671">
          <w:marLeft w:val="0"/>
          <w:marRight w:val="0"/>
          <w:marTop w:val="0"/>
          <w:marBottom w:val="0"/>
          <w:divBdr>
            <w:top w:val="none" w:sz="0" w:space="0" w:color="auto"/>
            <w:left w:val="none" w:sz="0" w:space="0" w:color="auto"/>
            <w:bottom w:val="none" w:sz="0" w:space="0" w:color="auto"/>
            <w:right w:val="none" w:sz="0" w:space="0" w:color="auto"/>
          </w:divBdr>
        </w:div>
      </w:divsChild>
    </w:div>
    <w:div w:id="189495672">
      <w:bodyDiv w:val="1"/>
      <w:marLeft w:val="0"/>
      <w:marRight w:val="0"/>
      <w:marTop w:val="0"/>
      <w:marBottom w:val="0"/>
      <w:divBdr>
        <w:top w:val="none" w:sz="0" w:space="0" w:color="auto"/>
        <w:left w:val="none" w:sz="0" w:space="0" w:color="auto"/>
        <w:bottom w:val="none" w:sz="0" w:space="0" w:color="auto"/>
        <w:right w:val="none" w:sz="0" w:space="0" w:color="auto"/>
      </w:divBdr>
    </w:div>
    <w:div w:id="192311268">
      <w:bodyDiv w:val="1"/>
      <w:marLeft w:val="0"/>
      <w:marRight w:val="0"/>
      <w:marTop w:val="0"/>
      <w:marBottom w:val="0"/>
      <w:divBdr>
        <w:top w:val="none" w:sz="0" w:space="0" w:color="auto"/>
        <w:left w:val="none" w:sz="0" w:space="0" w:color="auto"/>
        <w:bottom w:val="none" w:sz="0" w:space="0" w:color="auto"/>
        <w:right w:val="none" w:sz="0" w:space="0" w:color="auto"/>
      </w:divBdr>
    </w:div>
    <w:div w:id="199250311">
      <w:bodyDiv w:val="1"/>
      <w:marLeft w:val="0"/>
      <w:marRight w:val="0"/>
      <w:marTop w:val="0"/>
      <w:marBottom w:val="0"/>
      <w:divBdr>
        <w:top w:val="none" w:sz="0" w:space="0" w:color="auto"/>
        <w:left w:val="none" w:sz="0" w:space="0" w:color="auto"/>
        <w:bottom w:val="none" w:sz="0" w:space="0" w:color="auto"/>
        <w:right w:val="none" w:sz="0" w:space="0" w:color="auto"/>
      </w:divBdr>
    </w:div>
    <w:div w:id="201484288">
      <w:bodyDiv w:val="1"/>
      <w:marLeft w:val="0"/>
      <w:marRight w:val="0"/>
      <w:marTop w:val="0"/>
      <w:marBottom w:val="0"/>
      <w:divBdr>
        <w:top w:val="none" w:sz="0" w:space="0" w:color="auto"/>
        <w:left w:val="none" w:sz="0" w:space="0" w:color="auto"/>
        <w:bottom w:val="none" w:sz="0" w:space="0" w:color="auto"/>
        <w:right w:val="none" w:sz="0" w:space="0" w:color="auto"/>
      </w:divBdr>
    </w:div>
    <w:div w:id="204829557">
      <w:bodyDiv w:val="1"/>
      <w:marLeft w:val="0"/>
      <w:marRight w:val="0"/>
      <w:marTop w:val="0"/>
      <w:marBottom w:val="0"/>
      <w:divBdr>
        <w:top w:val="none" w:sz="0" w:space="0" w:color="auto"/>
        <w:left w:val="none" w:sz="0" w:space="0" w:color="auto"/>
        <w:bottom w:val="none" w:sz="0" w:space="0" w:color="auto"/>
        <w:right w:val="none" w:sz="0" w:space="0" w:color="auto"/>
      </w:divBdr>
      <w:divsChild>
        <w:div w:id="949552899">
          <w:marLeft w:val="0"/>
          <w:marRight w:val="0"/>
          <w:marTop w:val="0"/>
          <w:marBottom w:val="0"/>
          <w:divBdr>
            <w:top w:val="none" w:sz="0" w:space="0" w:color="auto"/>
            <w:left w:val="none" w:sz="0" w:space="0" w:color="auto"/>
            <w:bottom w:val="none" w:sz="0" w:space="0" w:color="auto"/>
            <w:right w:val="none" w:sz="0" w:space="0" w:color="auto"/>
          </w:divBdr>
        </w:div>
      </w:divsChild>
    </w:div>
    <w:div w:id="208954116">
      <w:bodyDiv w:val="1"/>
      <w:marLeft w:val="0"/>
      <w:marRight w:val="0"/>
      <w:marTop w:val="0"/>
      <w:marBottom w:val="0"/>
      <w:divBdr>
        <w:top w:val="none" w:sz="0" w:space="0" w:color="auto"/>
        <w:left w:val="none" w:sz="0" w:space="0" w:color="auto"/>
        <w:bottom w:val="none" w:sz="0" w:space="0" w:color="auto"/>
        <w:right w:val="none" w:sz="0" w:space="0" w:color="auto"/>
      </w:divBdr>
    </w:div>
    <w:div w:id="210308790">
      <w:bodyDiv w:val="1"/>
      <w:marLeft w:val="0"/>
      <w:marRight w:val="0"/>
      <w:marTop w:val="0"/>
      <w:marBottom w:val="0"/>
      <w:divBdr>
        <w:top w:val="none" w:sz="0" w:space="0" w:color="auto"/>
        <w:left w:val="none" w:sz="0" w:space="0" w:color="auto"/>
        <w:bottom w:val="none" w:sz="0" w:space="0" w:color="auto"/>
        <w:right w:val="none" w:sz="0" w:space="0" w:color="auto"/>
      </w:divBdr>
    </w:div>
    <w:div w:id="210651510">
      <w:bodyDiv w:val="1"/>
      <w:marLeft w:val="0"/>
      <w:marRight w:val="0"/>
      <w:marTop w:val="0"/>
      <w:marBottom w:val="0"/>
      <w:divBdr>
        <w:top w:val="none" w:sz="0" w:space="0" w:color="auto"/>
        <w:left w:val="none" w:sz="0" w:space="0" w:color="auto"/>
        <w:bottom w:val="none" w:sz="0" w:space="0" w:color="auto"/>
        <w:right w:val="none" w:sz="0" w:space="0" w:color="auto"/>
      </w:divBdr>
    </w:div>
    <w:div w:id="218249353">
      <w:bodyDiv w:val="1"/>
      <w:marLeft w:val="0"/>
      <w:marRight w:val="0"/>
      <w:marTop w:val="0"/>
      <w:marBottom w:val="0"/>
      <w:divBdr>
        <w:top w:val="none" w:sz="0" w:space="0" w:color="auto"/>
        <w:left w:val="none" w:sz="0" w:space="0" w:color="auto"/>
        <w:bottom w:val="none" w:sz="0" w:space="0" w:color="auto"/>
        <w:right w:val="none" w:sz="0" w:space="0" w:color="auto"/>
      </w:divBdr>
      <w:divsChild>
        <w:div w:id="1834030168">
          <w:marLeft w:val="0"/>
          <w:marRight w:val="0"/>
          <w:marTop w:val="0"/>
          <w:marBottom w:val="0"/>
          <w:divBdr>
            <w:top w:val="none" w:sz="0" w:space="0" w:color="auto"/>
            <w:left w:val="none" w:sz="0" w:space="0" w:color="auto"/>
            <w:bottom w:val="none" w:sz="0" w:space="0" w:color="auto"/>
            <w:right w:val="none" w:sz="0" w:space="0" w:color="auto"/>
          </w:divBdr>
        </w:div>
      </w:divsChild>
    </w:div>
    <w:div w:id="223806247">
      <w:bodyDiv w:val="1"/>
      <w:marLeft w:val="0"/>
      <w:marRight w:val="0"/>
      <w:marTop w:val="0"/>
      <w:marBottom w:val="0"/>
      <w:divBdr>
        <w:top w:val="none" w:sz="0" w:space="0" w:color="auto"/>
        <w:left w:val="none" w:sz="0" w:space="0" w:color="auto"/>
        <w:bottom w:val="none" w:sz="0" w:space="0" w:color="auto"/>
        <w:right w:val="none" w:sz="0" w:space="0" w:color="auto"/>
      </w:divBdr>
      <w:divsChild>
        <w:div w:id="417211908">
          <w:marLeft w:val="0"/>
          <w:marRight w:val="0"/>
          <w:marTop w:val="0"/>
          <w:marBottom w:val="0"/>
          <w:divBdr>
            <w:top w:val="none" w:sz="0" w:space="0" w:color="auto"/>
            <w:left w:val="none" w:sz="0" w:space="0" w:color="auto"/>
            <w:bottom w:val="none" w:sz="0" w:space="0" w:color="auto"/>
            <w:right w:val="none" w:sz="0" w:space="0" w:color="auto"/>
          </w:divBdr>
        </w:div>
      </w:divsChild>
    </w:div>
    <w:div w:id="224266940">
      <w:bodyDiv w:val="1"/>
      <w:marLeft w:val="0"/>
      <w:marRight w:val="0"/>
      <w:marTop w:val="0"/>
      <w:marBottom w:val="0"/>
      <w:divBdr>
        <w:top w:val="none" w:sz="0" w:space="0" w:color="auto"/>
        <w:left w:val="none" w:sz="0" w:space="0" w:color="auto"/>
        <w:bottom w:val="none" w:sz="0" w:space="0" w:color="auto"/>
        <w:right w:val="none" w:sz="0" w:space="0" w:color="auto"/>
      </w:divBdr>
      <w:divsChild>
        <w:div w:id="2071532429">
          <w:marLeft w:val="0"/>
          <w:marRight w:val="0"/>
          <w:marTop w:val="0"/>
          <w:marBottom w:val="0"/>
          <w:divBdr>
            <w:top w:val="none" w:sz="0" w:space="0" w:color="auto"/>
            <w:left w:val="none" w:sz="0" w:space="0" w:color="auto"/>
            <w:bottom w:val="none" w:sz="0" w:space="0" w:color="auto"/>
            <w:right w:val="none" w:sz="0" w:space="0" w:color="auto"/>
          </w:divBdr>
        </w:div>
      </w:divsChild>
    </w:div>
    <w:div w:id="225991379">
      <w:bodyDiv w:val="1"/>
      <w:marLeft w:val="0"/>
      <w:marRight w:val="0"/>
      <w:marTop w:val="0"/>
      <w:marBottom w:val="0"/>
      <w:divBdr>
        <w:top w:val="none" w:sz="0" w:space="0" w:color="auto"/>
        <w:left w:val="none" w:sz="0" w:space="0" w:color="auto"/>
        <w:bottom w:val="none" w:sz="0" w:space="0" w:color="auto"/>
        <w:right w:val="none" w:sz="0" w:space="0" w:color="auto"/>
      </w:divBdr>
    </w:div>
    <w:div w:id="228467975">
      <w:bodyDiv w:val="1"/>
      <w:marLeft w:val="0"/>
      <w:marRight w:val="0"/>
      <w:marTop w:val="0"/>
      <w:marBottom w:val="0"/>
      <w:divBdr>
        <w:top w:val="none" w:sz="0" w:space="0" w:color="auto"/>
        <w:left w:val="none" w:sz="0" w:space="0" w:color="auto"/>
        <w:bottom w:val="none" w:sz="0" w:space="0" w:color="auto"/>
        <w:right w:val="none" w:sz="0" w:space="0" w:color="auto"/>
      </w:divBdr>
    </w:div>
    <w:div w:id="234055164">
      <w:bodyDiv w:val="1"/>
      <w:marLeft w:val="0"/>
      <w:marRight w:val="0"/>
      <w:marTop w:val="0"/>
      <w:marBottom w:val="0"/>
      <w:divBdr>
        <w:top w:val="none" w:sz="0" w:space="0" w:color="auto"/>
        <w:left w:val="none" w:sz="0" w:space="0" w:color="auto"/>
        <w:bottom w:val="none" w:sz="0" w:space="0" w:color="auto"/>
        <w:right w:val="none" w:sz="0" w:space="0" w:color="auto"/>
      </w:divBdr>
      <w:divsChild>
        <w:div w:id="1031033468">
          <w:marLeft w:val="0"/>
          <w:marRight w:val="0"/>
          <w:marTop w:val="0"/>
          <w:marBottom w:val="0"/>
          <w:divBdr>
            <w:top w:val="none" w:sz="0" w:space="0" w:color="auto"/>
            <w:left w:val="none" w:sz="0" w:space="0" w:color="auto"/>
            <w:bottom w:val="none" w:sz="0" w:space="0" w:color="auto"/>
            <w:right w:val="none" w:sz="0" w:space="0" w:color="auto"/>
          </w:divBdr>
        </w:div>
      </w:divsChild>
    </w:div>
    <w:div w:id="234167776">
      <w:bodyDiv w:val="1"/>
      <w:marLeft w:val="0"/>
      <w:marRight w:val="0"/>
      <w:marTop w:val="0"/>
      <w:marBottom w:val="0"/>
      <w:divBdr>
        <w:top w:val="none" w:sz="0" w:space="0" w:color="auto"/>
        <w:left w:val="none" w:sz="0" w:space="0" w:color="auto"/>
        <w:bottom w:val="none" w:sz="0" w:space="0" w:color="auto"/>
        <w:right w:val="none" w:sz="0" w:space="0" w:color="auto"/>
      </w:divBdr>
      <w:divsChild>
        <w:div w:id="1590458056">
          <w:marLeft w:val="0"/>
          <w:marRight w:val="0"/>
          <w:marTop w:val="0"/>
          <w:marBottom w:val="0"/>
          <w:divBdr>
            <w:top w:val="none" w:sz="0" w:space="0" w:color="auto"/>
            <w:left w:val="none" w:sz="0" w:space="0" w:color="auto"/>
            <w:bottom w:val="none" w:sz="0" w:space="0" w:color="auto"/>
            <w:right w:val="none" w:sz="0" w:space="0" w:color="auto"/>
          </w:divBdr>
        </w:div>
      </w:divsChild>
    </w:div>
    <w:div w:id="236519533">
      <w:bodyDiv w:val="1"/>
      <w:marLeft w:val="0"/>
      <w:marRight w:val="0"/>
      <w:marTop w:val="0"/>
      <w:marBottom w:val="0"/>
      <w:divBdr>
        <w:top w:val="none" w:sz="0" w:space="0" w:color="auto"/>
        <w:left w:val="none" w:sz="0" w:space="0" w:color="auto"/>
        <w:bottom w:val="none" w:sz="0" w:space="0" w:color="auto"/>
        <w:right w:val="none" w:sz="0" w:space="0" w:color="auto"/>
      </w:divBdr>
    </w:div>
    <w:div w:id="241648142">
      <w:bodyDiv w:val="1"/>
      <w:marLeft w:val="0"/>
      <w:marRight w:val="0"/>
      <w:marTop w:val="0"/>
      <w:marBottom w:val="0"/>
      <w:divBdr>
        <w:top w:val="none" w:sz="0" w:space="0" w:color="auto"/>
        <w:left w:val="none" w:sz="0" w:space="0" w:color="auto"/>
        <w:bottom w:val="none" w:sz="0" w:space="0" w:color="auto"/>
        <w:right w:val="none" w:sz="0" w:space="0" w:color="auto"/>
      </w:divBdr>
      <w:divsChild>
        <w:div w:id="1127620364">
          <w:marLeft w:val="0"/>
          <w:marRight w:val="0"/>
          <w:marTop w:val="0"/>
          <w:marBottom w:val="0"/>
          <w:divBdr>
            <w:top w:val="none" w:sz="0" w:space="0" w:color="auto"/>
            <w:left w:val="none" w:sz="0" w:space="0" w:color="auto"/>
            <w:bottom w:val="none" w:sz="0" w:space="0" w:color="auto"/>
            <w:right w:val="none" w:sz="0" w:space="0" w:color="auto"/>
          </w:divBdr>
        </w:div>
      </w:divsChild>
    </w:div>
    <w:div w:id="241834205">
      <w:bodyDiv w:val="1"/>
      <w:marLeft w:val="0"/>
      <w:marRight w:val="0"/>
      <w:marTop w:val="0"/>
      <w:marBottom w:val="0"/>
      <w:divBdr>
        <w:top w:val="none" w:sz="0" w:space="0" w:color="auto"/>
        <w:left w:val="none" w:sz="0" w:space="0" w:color="auto"/>
        <w:bottom w:val="none" w:sz="0" w:space="0" w:color="auto"/>
        <w:right w:val="none" w:sz="0" w:space="0" w:color="auto"/>
      </w:divBdr>
    </w:div>
    <w:div w:id="244805820">
      <w:bodyDiv w:val="1"/>
      <w:marLeft w:val="0"/>
      <w:marRight w:val="0"/>
      <w:marTop w:val="0"/>
      <w:marBottom w:val="0"/>
      <w:divBdr>
        <w:top w:val="none" w:sz="0" w:space="0" w:color="auto"/>
        <w:left w:val="none" w:sz="0" w:space="0" w:color="auto"/>
        <w:bottom w:val="none" w:sz="0" w:space="0" w:color="auto"/>
        <w:right w:val="none" w:sz="0" w:space="0" w:color="auto"/>
      </w:divBdr>
      <w:divsChild>
        <w:div w:id="487135454">
          <w:marLeft w:val="0"/>
          <w:marRight w:val="0"/>
          <w:marTop w:val="0"/>
          <w:marBottom w:val="0"/>
          <w:divBdr>
            <w:top w:val="none" w:sz="0" w:space="0" w:color="auto"/>
            <w:left w:val="none" w:sz="0" w:space="0" w:color="auto"/>
            <w:bottom w:val="none" w:sz="0" w:space="0" w:color="auto"/>
            <w:right w:val="none" w:sz="0" w:space="0" w:color="auto"/>
          </w:divBdr>
        </w:div>
      </w:divsChild>
    </w:div>
    <w:div w:id="245267955">
      <w:bodyDiv w:val="1"/>
      <w:marLeft w:val="0"/>
      <w:marRight w:val="0"/>
      <w:marTop w:val="0"/>
      <w:marBottom w:val="0"/>
      <w:divBdr>
        <w:top w:val="none" w:sz="0" w:space="0" w:color="auto"/>
        <w:left w:val="none" w:sz="0" w:space="0" w:color="auto"/>
        <w:bottom w:val="none" w:sz="0" w:space="0" w:color="auto"/>
        <w:right w:val="none" w:sz="0" w:space="0" w:color="auto"/>
      </w:divBdr>
      <w:divsChild>
        <w:div w:id="1019769684">
          <w:marLeft w:val="0"/>
          <w:marRight w:val="0"/>
          <w:marTop w:val="0"/>
          <w:marBottom w:val="0"/>
          <w:divBdr>
            <w:top w:val="none" w:sz="0" w:space="0" w:color="auto"/>
            <w:left w:val="none" w:sz="0" w:space="0" w:color="auto"/>
            <w:bottom w:val="none" w:sz="0" w:space="0" w:color="auto"/>
            <w:right w:val="none" w:sz="0" w:space="0" w:color="auto"/>
          </w:divBdr>
        </w:div>
      </w:divsChild>
    </w:div>
    <w:div w:id="249239195">
      <w:bodyDiv w:val="1"/>
      <w:marLeft w:val="0"/>
      <w:marRight w:val="0"/>
      <w:marTop w:val="0"/>
      <w:marBottom w:val="0"/>
      <w:divBdr>
        <w:top w:val="none" w:sz="0" w:space="0" w:color="auto"/>
        <w:left w:val="none" w:sz="0" w:space="0" w:color="auto"/>
        <w:bottom w:val="none" w:sz="0" w:space="0" w:color="auto"/>
        <w:right w:val="none" w:sz="0" w:space="0" w:color="auto"/>
      </w:divBdr>
    </w:div>
    <w:div w:id="249391838">
      <w:bodyDiv w:val="1"/>
      <w:marLeft w:val="0"/>
      <w:marRight w:val="0"/>
      <w:marTop w:val="0"/>
      <w:marBottom w:val="0"/>
      <w:divBdr>
        <w:top w:val="none" w:sz="0" w:space="0" w:color="auto"/>
        <w:left w:val="none" w:sz="0" w:space="0" w:color="auto"/>
        <w:bottom w:val="none" w:sz="0" w:space="0" w:color="auto"/>
        <w:right w:val="none" w:sz="0" w:space="0" w:color="auto"/>
      </w:divBdr>
    </w:div>
    <w:div w:id="253974832">
      <w:bodyDiv w:val="1"/>
      <w:marLeft w:val="0"/>
      <w:marRight w:val="0"/>
      <w:marTop w:val="0"/>
      <w:marBottom w:val="0"/>
      <w:divBdr>
        <w:top w:val="none" w:sz="0" w:space="0" w:color="auto"/>
        <w:left w:val="none" w:sz="0" w:space="0" w:color="auto"/>
        <w:bottom w:val="none" w:sz="0" w:space="0" w:color="auto"/>
        <w:right w:val="none" w:sz="0" w:space="0" w:color="auto"/>
      </w:divBdr>
      <w:divsChild>
        <w:div w:id="215244830">
          <w:marLeft w:val="0"/>
          <w:marRight w:val="0"/>
          <w:marTop w:val="0"/>
          <w:marBottom w:val="0"/>
          <w:divBdr>
            <w:top w:val="none" w:sz="0" w:space="0" w:color="auto"/>
            <w:left w:val="none" w:sz="0" w:space="0" w:color="auto"/>
            <w:bottom w:val="none" w:sz="0" w:space="0" w:color="auto"/>
            <w:right w:val="none" w:sz="0" w:space="0" w:color="auto"/>
          </w:divBdr>
        </w:div>
      </w:divsChild>
    </w:div>
    <w:div w:id="254022637">
      <w:bodyDiv w:val="1"/>
      <w:marLeft w:val="0"/>
      <w:marRight w:val="0"/>
      <w:marTop w:val="0"/>
      <w:marBottom w:val="0"/>
      <w:divBdr>
        <w:top w:val="none" w:sz="0" w:space="0" w:color="auto"/>
        <w:left w:val="none" w:sz="0" w:space="0" w:color="auto"/>
        <w:bottom w:val="none" w:sz="0" w:space="0" w:color="auto"/>
        <w:right w:val="none" w:sz="0" w:space="0" w:color="auto"/>
      </w:divBdr>
    </w:div>
    <w:div w:id="256408325">
      <w:bodyDiv w:val="1"/>
      <w:marLeft w:val="0"/>
      <w:marRight w:val="0"/>
      <w:marTop w:val="0"/>
      <w:marBottom w:val="0"/>
      <w:divBdr>
        <w:top w:val="none" w:sz="0" w:space="0" w:color="auto"/>
        <w:left w:val="none" w:sz="0" w:space="0" w:color="auto"/>
        <w:bottom w:val="none" w:sz="0" w:space="0" w:color="auto"/>
        <w:right w:val="none" w:sz="0" w:space="0" w:color="auto"/>
      </w:divBdr>
      <w:divsChild>
        <w:div w:id="1821996951">
          <w:marLeft w:val="0"/>
          <w:marRight w:val="0"/>
          <w:marTop w:val="0"/>
          <w:marBottom w:val="0"/>
          <w:divBdr>
            <w:top w:val="none" w:sz="0" w:space="0" w:color="auto"/>
            <w:left w:val="none" w:sz="0" w:space="0" w:color="auto"/>
            <w:bottom w:val="none" w:sz="0" w:space="0" w:color="auto"/>
            <w:right w:val="none" w:sz="0" w:space="0" w:color="auto"/>
          </w:divBdr>
        </w:div>
      </w:divsChild>
    </w:div>
    <w:div w:id="265044452">
      <w:bodyDiv w:val="1"/>
      <w:marLeft w:val="0"/>
      <w:marRight w:val="0"/>
      <w:marTop w:val="0"/>
      <w:marBottom w:val="0"/>
      <w:divBdr>
        <w:top w:val="none" w:sz="0" w:space="0" w:color="auto"/>
        <w:left w:val="none" w:sz="0" w:space="0" w:color="auto"/>
        <w:bottom w:val="none" w:sz="0" w:space="0" w:color="auto"/>
        <w:right w:val="none" w:sz="0" w:space="0" w:color="auto"/>
      </w:divBdr>
    </w:div>
    <w:div w:id="267736204">
      <w:bodyDiv w:val="1"/>
      <w:marLeft w:val="0"/>
      <w:marRight w:val="0"/>
      <w:marTop w:val="0"/>
      <w:marBottom w:val="0"/>
      <w:divBdr>
        <w:top w:val="none" w:sz="0" w:space="0" w:color="auto"/>
        <w:left w:val="none" w:sz="0" w:space="0" w:color="auto"/>
        <w:bottom w:val="none" w:sz="0" w:space="0" w:color="auto"/>
        <w:right w:val="none" w:sz="0" w:space="0" w:color="auto"/>
      </w:divBdr>
      <w:divsChild>
        <w:div w:id="1913614451">
          <w:marLeft w:val="0"/>
          <w:marRight w:val="0"/>
          <w:marTop w:val="0"/>
          <w:marBottom w:val="0"/>
          <w:divBdr>
            <w:top w:val="none" w:sz="0" w:space="0" w:color="auto"/>
            <w:left w:val="none" w:sz="0" w:space="0" w:color="auto"/>
            <w:bottom w:val="none" w:sz="0" w:space="0" w:color="auto"/>
            <w:right w:val="none" w:sz="0" w:space="0" w:color="auto"/>
          </w:divBdr>
        </w:div>
      </w:divsChild>
    </w:div>
    <w:div w:id="270818011">
      <w:bodyDiv w:val="1"/>
      <w:marLeft w:val="0"/>
      <w:marRight w:val="0"/>
      <w:marTop w:val="0"/>
      <w:marBottom w:val="0"/>
      <w:divBdr>
        <w:top w:val="none" w:sz="0" w:space="0" w:color="auto"/>
        <w:left w:val="none" w:sz="0" w:space="0" w:color="auto"/>
        <w:bottom w:val="none" w:sz="0" w:space="0" w:color="auto"/>
        <w:right w:val="none" w:sz="0" w:space="0" w:color="auto"/>
      </w:divBdr>
      <w:divsChild>
        <w:div w:id="1406420357">
          <w:marLeft w:val="0"/>
          <w:marRight w:val="0"/>
          <w:marTop w:val="0"/>
          <w:marBottom w:val="0"/>
          <w:divBdr>
            <w:top w:val="none" w:sz="0" w:space="0" w:color="auto"/>
            <w:left w:val="none" w:sz="0" w:space="0" w:color="auto"/>
            <w:bottom w:val="none" w:sz="0" w:space="0" w:color="auto"/>
            <w:right w:val="none" w:sz="0" w:space="0" w:color="auto"/>
          </w:divBdr>
        </w:div>
      </w:divsChild>
    </w:div>
    <w:div w:id="271980365">
      <w:bodyDiv w:val="1"/>
      <w:marLeft w:val="0"/>
      <w:marRight w:val="0"/>
      <w:marTop w:val="0"/>
      <w:marBottom w:val="0"/>
      <w:divBdr>
        <w:top w:val="none" w:sz="0" w:space="0" w:color="auto"/>
        <w:left w:val="none" w:sz="0" w:space="0" w:color="auto"/>
        <w:bottom w:val="none" w:sz="0" w:space="0" w:color="auto"/>
        <w:right w:val="none" w:sz="0" w:space="0" w:color="auto"/>
      </w:divBdr>
    </w:div>
    <w:div w:id="276528260">
      <w:bodyDiv w:val="1"/>
      <w:marLeft w:val="0"/>
      <w:marRight w:val="0"/>
      <w:marTop w:val="0"/>
      <w:marBottom w:val="0"/>
      <w:divBdr>
        <w:top w:val="none" w:sz="0" w:space="0" w:color="auto"/>
        <w:left w:val="none" w:sz="0" w:space="0" w:color="auto"/>
        <w:bottom w:val="none" w:sz="0" w:space="0" w:color="auto"/>
        <w:right w:val="none" w:sz="0" w:space="0" w:color="auto"/>
      </w:divBdr>
    </w:div>
    <w:div w:id="280066690">
      <w:bodyDiv w:val="1"/>
      <w:marLeft w:val="0"/>
      <w:marRight w:val="0"/>
      <w:marTop w:val="0"/>
      <w:marBottom w:val="0"/>
      <w:divBdr>
        <w:top w:val="none" w:sz="0" w:space="0" w:color="auto"/>
        <w:left w:val="none" w:sz="0" w:space="0" w:color="auto"/>
        <w:bottom w:val="none" w:sz="0" w:space="0" w:color="auto"/>
        <w:right w:val="none" w:sz="0" w:space="0" w:color="auto"/>
      </w:divBdr>
      <w:divsChild>
        <w:div w:id="1923444370">
          <w:marLeft w:val="0"/>
          <w:marRight w:val="0"/>
          <w:marTop w:val="0"/>
          <w:marBottom w:val="0"/>
          <w:divBdr>
            <w:top w:val="none" w:sz="0" w:space="0" w:color="auto"/>
            <w:left w:val="none" w:sz="0" w:space="0" w:color="auto"/>
            <w:bottom w:val="none" w:sz="0" w:space="0" w:color="auto"/>
            <w:right w:val="none" w:sz="0" w:space="0" w:color="auto"/>
          </w:divBdr>
        </w:div>
      </w:divsChild>
    </w:div>
    <w:div w:id="292443063">
      <w:bodyDiv w:val="1"/>
      <w:marLeft w:val="0"/>
      <w:marRight w:val="0"/>
      <w:marTop w:val="0"/>
      <w:marBottom w:val="0"/>
      <w:divBdr>
        <w:top w:val="none" w:sz="0" w:space="0" w:color="auto"/>
        <w:left w:val="none" w:sz="0" w:space="0" w:color="auto"/>
        <w:bottom w:val="none" w:sz="0" w:space="0" w:color="auto"/>
        <w:right w:val="none" w:sz="0" w:space="0" w:color="auto"/>
      </w:divBdr>
      <w:divsChild>
        <w:div w:id="654797028">
          <w:marLeft w:val="0"/>
          <w:marRight w:val="0"/>
          <w:marTop w:val="0"/>
          <w:marBottom w:val="0"/>
          <w:divBdr>
            <w:top w:val="none" w:sz="0" w:space="0" w:color="auto"/>
            <w:left w:val="none" w:sz="0" w:space="0" w:color="auto"/>
            <w:bottom w:val="none" w:sz="0" w:space="0" w:color="auto"/>
            <w:right w:val="none" w:sz="0" w:space="0" w:color="auto"/>
          </w:divBdr>
        </w:div>
      </w:divsChild>
    </w:div>
    <w:div w:id="292947260">
      <w:bodyDiv w:val="1"/>
      <w:marLeft w:val="0"/>
      <w:marRight w:val="0"/>
      <w:marTop w:val="0"/>
      <w:marBottom w:val="0"/>
      <w:divBdr>
        <w:top w:val="none" w:sz="0" w:space="0" w:color="auto"/>
        <w:left w:val="none" w:sz="0" w:space="0" w:color="auto"/>
        <w:bottom w:val="none" w:sz="0" w:space="0" w:color="auto"/>
        <w:right w:val="none" w:sz="0" w:space="0" w:color="auto"/>
      </w:divBdr>
    </w:div>
    <w:div w:id="301083715">
      <w:bodyDiv w:val="1"/>
      <w:marLeft w:val="0"/>
      <w:marRight w:val="0"/>
      <w:marTop w:val="0"/>
      <w:marBottom w:val="0"/>
      <w:divBdr>
        <w:top w:val="none" w:sz="0" w:space="0" w:color="auto"/>
        <w:left w:val="none" w:sz="0" w:space="0" w:color="auto"/>
        <w:bottom w:val="none" w:sz="0" w:space="0" w:color="auto"/>
        <w:right w:val="none" w:sz="0" w:space="0" w:color="auto"/>
      </w:divBdr>
    </w:div>
    <w:div w:id="302930732">
      <w:bodyDiv w:val="1"/>
      <w:marLeft w:val="0"/>
      <w:marRight w:val="0"/>
      <w:marTop w:val="0"/>
      <w:marBottom w:val="0"/>
      <w:divBdr>
        <w:top w:val="none" w:sz="0" w:space="0" w:color="auto"/>
        <w:left w:val="none" w:sz="0" w:space="0" w:color="auto"/>
        <w:bottom w:val="none" w:sz="0" w:space="0" w:color="auto"/>
        <w:right w:val="none" w:sz="0" w:space="0" w:color="auto"/>
      </w:divBdr>
      <w:divsChild>
        <w:div w:id="1295063589">
          <w:marLeft w:val="0"/>
          <w:marRight w:val="0"/>
          <w:marTop w:val="0"/>
          <w:marBottom w:val="0"/>
          <w:divBdr>
            <w:top w:val="none" w:sz="0" w:space="0" w:color="auto"/>
            <w:left w:val="none" w:sz="0" w:space="0" w:color="auto"/>
            <w:bottom w:val="none" w:sz="0" w:space="0" w:color="auto"/>
            <w:right w:val="none" w:sz="0" w:space="0" w:color="auto"/>
          </w:divBdr>
        </w:div>
      </w:divsChild>
    </w:div>
    <w:div w:id="303893592">
      <w:bodyDiv w:val="1"/>
      <w:marLeft w:val="0"/>
      <w:marRight w:val="0"/>
      <w:marTop w:val="0"/>
      <w:marBottom w:val="0"/>
      <w:divBdr>
        <w:top w:val="none" w:sz="0" w:space="0" w:color="auto"/>
        <w:left w:val="none" w:sz="0" w:space="0" w:color="auto"/>
        <w:bottom w:val="none" w:sz="0" w:space="0" w:color="auto"/>
        <w:right w:val="none" w:sz="0" w:space="0" w:color="auto"/>
      </w:divBdr>
      <w:divsChild>
        <w:div w:id="1729768435">
          <w:marLeft w:val="0"/>
          <w:marRight w:val="0"/>
          <w:marTop w:val="0"/>
          <w:marBottom w:val="0"/>
          <w:divBdr>
            <w:top w:val="none" w:sz="0" w:space="0" w:color="auto"/>
            <w:left w:val="none" w:sz="0" w:space="0" w:color="auto"/>
            <w:bottom w:val="none" w:sz="0" w:space="0" w:color="auto"/>
            <w:right w:val="none" w:sz="0" w:space="0" w:color="auto"/>
          </w:divBdr>
        </w:div>
      </w:divsChild>
    </w:div>
    <w:div w:id="305665151">
      <w:bodyDiv w:val="1"/>
      <w:marLeft w:val="0"/>
      <w:marRight w:val="0"/>
      <w:marTop w:val="0"/>
      <w:marBottom w:val="0"/>
      <w:divBdr>
        <w:top w:val="none" w:sz="0" w:space="0" w:color="auto"/>
        <w:left w:val="none" w:sz="0" w:space="0" w:color="auto"/>
        <w:bottom w:val="none" w:sz="0" w:space="0" w:color="auto"/>
        <w:right w:val="none" w:sz="0" w:space="0" w:color="auto"/>
      </w:divBdr>
      <w:divsChild>
        <w:div w:id="162475465">
          <w:marLeft w:val="0"/>
          <w:marRight w:val="0"/>
          <w:marTop w:val="0"/>
          <w:marBottom w:val="0"/>
          <w:divBdr>
            <w:top w:val="none" w:sz="0" w:space="0" w:color="auto"/>
            <w:left w:val="none" w:sz="0" w:space="0" w:color="auto"/>
            <w:bottom w:val="none" w:sz="0" w:space="0" w:color="auto"/>
            <w:right w:val="none" w:sz="0" w:space="0" w:color="auto"/>
          </w:divBdr>
        </w:div>
      </w:divsChild>
    </w:div>
    <w:div w:id="309867726">
      <w:bodyDiv w:val="1"/>
      <w:marLeft w:val="0"/>
      <w:marRight w:val="0"/>
      <w:marTop w:val="0"/>
      <w:marBottom w:val="0"/>
      <w:divBdr>
        <w:top w:val="none" w:sz="0" w:space="0" w:color="auto"/>
        <w:left w:val="none" w:sz="0" w:space="0" w:color="auto"/>
        <w:bottom w:val="none" w:sz="0" w:space="0" w:color="auto"/>
        <w:right w:val="none" w:sz="0" w:space="0" w:color="auto"/>
      </w:divBdr>
      <w:divsChild>
        <w:div w:id="1598951055">
          <w:marLeft w:val="0"/>
          <w:marRight w:val="0"/>
          <w:marTop w:val="0"/>
          <w:marBottom w:val="0"/>
          <w:divBdr>
            <w:top w:val="none" w:sz="0" w:space="0" w:color="auto"/>
            <w:left w:val="none" w:sz="0" w:space="0" w:color="auto"/>
            <w:bottom w:val="none" w:sz="0" w:space="0" w:color="auto"/>
            <w:right w:val="none" w:sz="0" w:space="0" w:color="auto"/>
          </w:divBdr>
        </w:div>
      </w:divsChild>
    </w:div>
    <w:div w:id="321853207">
      <w:bodyDiv w:val="1"/>
      <w:marLeft w:val="0"/>
      <w:marRight w:val="0"/>
      <w:marTop w:val="0"/>
      <w:marBottom w:val="0"/>
      <w:divBdr>
        <w:top w:val="none" w:sz="0" w:space="0" w:color="auto"/>
        <w:left w:val="none" w:sz="0" w:space="0" w:color="auto"/>
        <w:bottom w:val="none" w:sz="0" w:space="0" w:color="auto"/>
        <w:right w:val="none" w:sz="0" w:space="0" w:color="auto"/>
      </w:divBdr>
    </w:div>
    <w:div w:id="329677318">
      <w:bodyDiv w:val="1"/>
      <w:marLeft w:val="0"/>
      <w:marRight w:val="0"/>
      <w:marTop w:val="0"/>
      <w:marBottom w:val="0"/>
      <w:divBdr>
        <w:top w:val="none" w:sz="0" w:space="0" w:color="auto"/>
        <w:left w:val="none" w:sz="0" w:space="0" w:color="auto"/>
        <w:bottom w:val="none" w:sz="0" w:space="0" w:color="auto"/>
        <w:right w:val="none" w:sz="0" w:space="0" w:color="auto"/>
      </w:divBdr>
      <w:divsChild>
        <w:div w:id="1415738019">
          <w:marLeft w:val="0"/>
          <w:marRight w:val="0"/>
          <w:marTop w:val="0"/>
          <w:marBottom w:val="0"/>
          <w:divBdr>
            <w:top w:val="none" w:sz="0" w:space="0" w:color="auto"/>
            <w:left w:val="none" w:sz="0" w:space="0" w:color="auto"/>
            <w:bottom w:val="none" w:sz="0" w:space="0" w:color="auto"/>
            <w:right w:val="none" w:sz="0" w:space="0" w:color="auto"/>
          </w:divBdr>
        </w:div>
      </w:divsChild>
    </w:div>
    <w:div w:id="340158727">
      <w:bodyDiv w:val="1"/>
      <w:marLeft w:val="0"/>
      <w:marRight w:val="0"/>
      <w:marTop w:val="0"/>
      <w:marBottom w:val="0"/>
      <w:divBdr>
        <w:top w:val="none" w:sz="0" w:space="0" w:color="auto"/>
        <w:left w:val="none" w:sz="0" w:space="0" w:color="auto"/>
        <w:bottom w:val="none" w:sz="0" w:space="0" w:color="auto"/>
        <w:right w:val="none" w:sz="0" w:space="0" w:color="auto"/>
      </w:divBdr>
      <w:divsChild>
        <w:div w:id="1886210931">
          <w:marLeft w:val="0"/>
          <w:marRight w:val="0"/>
          <w:marTop w:val="0"/>
          <w:marBottom w:val="0"/>
          <w:divBdr>
            <w:top w:val="none" w:sz="0" w:space="0" w:color="auto"/>
            <w:left w:val="none" w:sz="0" w:space="0" w:color="auto"/>
            <w:bottom w:val="none" w:sz="0" w:space="0" w:color="auto"/>
            <w:right w:val="none" w:sz="0" w:space="0" w:color="auto"/>
          </w:divBdr>
        </w:div>
      </w:divsChild>
    </w:div>
    <w:div w:id="342248472">
      <w:bodyDiv w:val="1"/>
      <w:marLeft w:val="0"/>
      <w:marRight w:val="0"/>
      <w:marTop w:val="0"/>
      <w:marBottom w:val="0"/>
      <w:divBdr>
        <w:top w:val="none" w:sz="0" w:space="0" w:color="auto"/>
        <w:left w:val="none" w:sz="0" w:space="0" w:color="auto"/>
        <w:bottom w:val="none" w:sz="0" w:space="0" w:color="auto"/>
        <w:right w:val="none" w:sz="0" w:space="0" w:color="auto"/>
      </w:divBdr>
    </w:div>
    <w:div w:id="346909434">
      <w:bodyDiv w:val="1"/>
      <w:marLeft w:val="0"/>
      <w:marRight w:val="0"/>
      <w:marTop w:val="0"/>
      <w:marBottom w:val="0"/>
      <w:divBdr>
        <w:top w:val="none" w:sz="0" w:space="0" w:color="auto"/>
        <w:left w:val="none" w:sz="0" w:space="0" w:color="auto"/>
        <w:bottom w:val="none" w:sz="0" w:space="0" w:color="auto"/>
        <w:right w:val="none" w:sz="0" w:space="0" w:color="auto"/>
      </w:divBdr>
    </w:div>
    <w:div w:id="347291271">
      <w:bodyDiv w:val="1"/>
      <w:marLeft w:val="0"/>
      <w:marRight w:val="0"/>
      <w:marTop w:val="0"/>
      <w:marBottom w:val="0"/>
      <w:divBdr>
        <w:top w:val="none" w:sz="0" w:space="0" w:color="auto"/>
        <w:left w:val="none" w:sz="0" w:space="0" w:color="auto"/>
        <w:bottom w:val="none" w:sz="0" w:space="0" w:color="auto"/>
        <w:right w:val="none" w:sz="0" w:space="0" w:color="auto"/>
      </w:divBdr>
    </w:div>
    <w:div w:id="349067042">
      <w:bodyDiv w:val="1"/>
      <w:marLeft w:val="0"/>
      <w:marRight w:val="0"/>
      <w:marTop w:val="0"/>
      <w:marBottom w:val="0"/>
      <w:divBdr>
        <w:top w:val="none" w:sz="0" w:space="0" w:color="auto"/>
        <w:left w:val="none" w:sz="0" w:space="0" w:color="auto"/>
        <w:bottom w:val="none" w:sz="0" w:space="0" w:color="auto"/>
        <w:right w:val="none" w:sz="0" w:space="0" w:color="auto"/>
      </w:divBdr>
      <w:divsChild>
        <w:div w:id="648020249">
          <w:marLeft w:val="0"/>
          <w:marRight w:val="0"/>
          <w:marTop w:val="0"/>
          <w:marBottom w:val="0"/>
          <w:divBdr>
            <w:top w:val="none" w:sz="0" w:space="0" w:color="auto"/>
            <w:left w:val="none" w:sz="0" w:space="0" w:color="auto"/>
            <w:bottom w:val="none" w:sz="0" w:space="0" w:color="auto"/>
            <w:right w:val="none" w:sz="0" w:space="0" w:color="auto"/>
          </w:divBdr>
        </w:div>
      </w:divsChild>
    </w:div>
    <w:div w:id="354502752">
      <w:bodyDiv w:val="1"/>
      <w:marLeft w:val="0"/>
      <w:marRight w:val="0"/>
      <w:marTop w:val="0"/>
      <w:marBottom w:val="0"/>
      <w:divBdr>
        <w:top w:val="none" w:sz="0" w:space="0" w:color="auto"/>
        <w:left w:val="none" w:sz="0" w:space="0" w:color="auto"/>
        <w:bottom w:val="none" w:sz="0" w:space="0" w:color="auto"/>
        <w:right w:val="none" w:sz="0" w:space="0" w:color="auto"/>
      </w:divBdr>
    </w:div>
    <w:div w:id="355886845">
      <w:bodyDiv w:val="1"/>
      <w:marLeft w:val="0"/>
      <w:marRight w:val="0"/>
      <w:marTop w:val="0"/>
      <w:marBottom w:val="0"/>
      <w:divBdr>
        <w:top w:val="none" w:sz="0" w:space="0" w:color="auto"/>
        <w:left w:val="none" w:sz="0" w:space="0" w:color="auto"/>
        <w:bottom w:val="none" w:sz="0" w:space="0" w:color="auto"/>
        <w:right w:val="none" w:sz="0" w:space="0" w:color="auto"/>
      </w:divBdr>
      <w:divsChild>
        <w:div w:id="82726878">
          <w:marLeft w:val="0"/>
          <w:marRight w:val="0"/>
          <w:marTop w:val="0"/>
          <w:marBottom w:val="0"/>
          <w:divBdr>
            <w:top w:val="none" w:sz="0" w:space="0" w:color="auto"/>
            <w:left w:val="none" w:sz="0" w:space="0" w:color="auto"/>
            <w:bottom w:val="none" w:sz="0" w:space="0" w:color="auto"/>
            <w:right w:val="none" w:sz="0" w:space="0" w:color="auto"/>
          </w:divBdr>
        </w:div>
      </w:divsChild>
    </w:div>
    <w:div w:id="359359665">
      <w:bodyDiv w:val="1"/>
      <w:marLeft w:val="0"/>
      <w:marRight w:val="0"/>
      <w:marTop w:val="0"/>
      <w:marBottom w:val="0"/>
      <w:divBdr>
        <w:top w:val="none" w:sz="0" w:space="0" w:color="auto"/>
        <w:left w:val="none" w:sz="0" w:space="0" w:color="auto"/>
        <w:bottom w:val="none" w:sz="0" w:space="0" w:color="auto"/>
        <w:right w:val="none" w:sz="0" w:space="0" w:color="auto"/>
      </w:divBdr>
      <w:divsChild>
        <w:div w:id="316957650">
          <w:marLeft w:val="0"/>
          <w:marRight w:val="0"/>
          <w:marTop w:val="0"/>
          <w:marBottom w:val="0"/>
          <w:divBdr>
            <w:top w:val="none" w:sz="0" w:space="0" w:color="auto"/>
            <w:left w:val="none" w:sz="0" w:space="0" w:color="auto"/>
            <w:bottom w:val="none" w:sz="0" w:space="0" w:color="auto"/>
            <w:right w:val="none" w:sz="0" w:space="0" w:color="auto"/>
          </w:divBdr>
        </w:div>
      </w:divsChild>
    </w:div>
    <w:div w:id="368264186">
      <w:bodyDiv w:val="1"/>
      <w:marLeft w:val="0"/>
      <w:marRight w:val="0"/>
      <w:marTop w:val="0"/>
      <w:marBottom w:val="0"/>
      <w:divBdr>
        <w:top w:val="none" w:sz="0" w:space="0" w:color="auto"/>
        <w:left w:val="none" w:sz="0" w:space="0" w:color="auto"/>
        <w:bottom w:val="none" w:sz="0" w:space="0" w:color="auto"/>
        <w:right w:val="none" w:sz="0" w:space="0" w:color="auto"/>
      </w:divBdr>
      <w:divsChild>
        <w:div w:id="1712607195">
          <w:marLeft w:val="0"/>
          <w:marRight w:val="0"/>
          <w:marTop w:val="0"/>
          <w:marBottom w:val="0"/>
          <w:divBdr>
            <w:top w:val="none" w:sz="0" w:space="0" w:color="auto"/>
            <w:left w:val="none" w:sz="0" w:space="0" w:color="auto"/>
            <w:bottom w:val="none" w:sz="0" w:space="0" w:color="auto"/>
            <w:right w:val="none" w:sz="0" w:space="0" w:color="auto"/>
          </w:divBdr>
        </w:div>
      </w:divsChild>
    </w:div>
    <w:div w:id="381753548">
      <w:bodyDiv w:val="1"/>
      <w:marLeft w:val="0"/>
      <w:marRight w:val="0"/>
      <w:marTop w:val="0"/>
      <w:marBottom w:val="0"/>
      <w:divBdr>
        <w:top w:val="none" w:sz="0" w:space="0" w:color="auto"/>
        <w:left w:val="none" w:sz="0" w:space="0" w:color="auto"/>
        <w:bottom w:val="none" w:sz="0" w:space="0" w:color="auto"/>
        <w:right w:val="none" w:sz="0" w:space="0" w:color="auto"/>
      </w:divBdr>
      <w:divsChild>
        <w:div w:id="1122842515">
          <w:marLeft w:val="0"/>
          <w:marRight w:val="0"/>
          <w:marTop w:val="0"/>
          <w:marBottom w:val="0"/>
          <w:divBdr>
            <w:top w:val="none" w:sz="0" w:space="0" w:color="auto"/>
            <w:left w:val="none" w:sz="0" w:space="0" w:color="auto"/>
            <w:bottom w:val="none" w:sz="0" w:space="0" w:color="auto"/>
            <w:right w:val="none" w:sz="0" w:space="0" w:color="auto"/>
          </w:divBdr>
        </w:div>
      </w:divsChild>
    </w:div>
    <w:div w:id="383141591">
      <w:bodyDiv w:val="1"/>
      <w:marLeft w:val="0"/>
      <w:marRight w:val="0"/>
      <w:marTop w:val="0"/>
      <w:marBottom w:val="0"/>
      <w:divBdr>
        <w:top w:val="none" w:sz="0" w:space="0" w:color="auto"/>
        <w:left w:val="none" w:sz="0" w:space="0" w:color="auto"/>
        <w:bottom w:val="none" w:sz="0" w:space="0" w:color="auto"/>
        <w:right w:val="none" w:sz="0" w:space="0" w:color="auto"/>
      </w:divBdr>
      <w:divsChild>
        <w:div w:id="454450006">
          <w:marLeft w:val="0"/>
          <w:marRight w:val="0"/>
          <w:marTop w:val="0"/>
          <w:marBottom w:val="0"/>
          <w:divBdr>
            <w:top w:val="none" w:sz="0" w:space="0" w:color="auto"/>
            <w:left w:val="none" w:sz="0" w:space="0" w:color="auto"/>
            <w:bottom w:val="none" w:sz="0" w:space="0" w:color="auto"/>
            <w:right w:val="none" w:sz="0" w:space="0" w:color="auto"/>
          </w:divBdr>
        </w:div>
      </w:divsChild>
    </w:div>
    <w:div w:id="393938566">
      <w:bodyDiv w:val="1"/>
      <w:marLeft w:val="0"/>
      <w:marRight w:val="0"/>
      <w:marTop w:val="0"/>
      <w:marBottom w:val="0"/>
      <w:divBdr>
        <w:top w:val="none" w:sz="0" w:space="0" w:color="auto"/>
        <w:left w:val="none" w:sz="0" w:space="0" w:color="auto"/>
        <w:bottom w:val="none" w:sz="0" w:space="0" w:color="auto"/>
        <w:right w:val="none" w:sz="0" w:space="0" w:color="auto"/>
      </w:divBdr>
    </w:div>
    <w:div w:id="397945533">
      <w:bodyDiv w:val="1"/>
      <w:marLeft w:val="0"/>
      <w:marRight w:val="0"/>
      <w:marTop w:val="0"/>
      <w:marBottom w:val="0"/>
      <w:divBdr>
        <w:top w:val="none" w:sz="0" w:space="0" w:color="auto"/>
        <w:left w:val="none" w:sz="0" w:space="0" w:color="auto"/>
        <w:bottom w:val="none" w:sz="0" w:space="0" w:color="auto"/>
        <w:right w:val="none" w:sz="0" w:space="0" w:color="auto"/>
      </w:divBdr>
      <w:divsChild>
        <w:div w:id="36667111">
          <w:marLeft w:val="0"/>
          <w:marRight w:val="0"/>
          <w:marTop w:val="0"/>
          <w:marBottom w:val="0"/>
          <w:divBdr>
            <w:top w:val="none" w:sz="0" w:space="0" w:color="auto"/>
            <w:left w:val="none" w:sz="0" w:space="0" w:color="auto"/>
            <w:bottom w:val="none" w:sz="0" w:space="0" w:color="auto"/>
            <w:right w:val="none" w:sz="0" w:space="0" w:color="auto"/>
          </w:divBdr>
        </w:div>
      </w:divsChild>
    </w:div>
    <w:div w:id="398092174">
      <w:bodyDiv w:val="1"/>
      <w:marLeft w:val="0"/>
      <w:marRight w:val="0"/>
      <w:marTop w:val="0"/>
      <w:marBottom w:val="0"/>
      <w:divBdr>
        <w:top w:val="none" w:sz="0" w:space="0" w:color="auto"/>
        <w:left w:val="none" w:sz="0" w:space="0" w:color="auto"/>
        <w:bottom w:val="none" w:sz="0" w:space="0" w:color="auto"/>
        <w:right w:val="none" w:sz="0" w:space="0" w:color="auto"/>
      </w:divBdr>
    </w:div>
    <w:div w:id="404298594">
      <w:bodyDiv w:val="1"/>
      <w:marLeft w:val="0"/>
      <w:marRight w:val="0"/>
      <w:marTop w:val="0"/>
      <w:marBottom w:val="0"/>
      <w:divBdr>
        <w:top w:val="none" w:sz="0" w:space="0" w:color="auto"/>
        <w:left w:val="none" w:sz="0" w:space="0" w:color="auto"/>
        <w:bottom w:val="none" w:sz="0" w:space="0" w:color="auto"/>
        <w:right w:val="none" w:sz="0" w:space="0" w:color="auto"/>
      </w:divBdr>
    </w:div>
    <w:div w:id="413748622">
      <w:bodyDiv w:val="1"/>
      <w:marLeft w:val="0"/>
      <w:marRight w:val="0"/>
      <w:marTop w:val="0"/>
      <w:marBottom w:val="0"/>
      <w:divBdr>
        <w:top w:val="none" w:sz="0" w:space="0" w:color="auto"/>
        <w:left w:val="none" w:sz="0" w:space="0" w:color="auto"/>
        <w:bottom w:val="none" w:sz="0" w:space="0" w:color="auto"/>
        <w:right w:val="none" w:sz="0" w:space="0" w:color="auto"/>
      </w:divBdr>
    </w:div>
    <w:div w:id="414865523">
      <w:bodyDiv w:val="1"/>
      <w:marLeft w:val="0"/>
      <w:marRight w:val="0"/>
      <w:marTop w:val="0"/>
      <w:marBottom w:val="0"/>
      <w:divBdr>
        <w:top w:val="none" w:sz="0" w:space="0" w:color="auto"/>
        <w:left w:val="none" w:sz="0" w:space="0" w:color="auto"/>
        <w:bottom w:val="none" w:sz="0" w:space="0" w:color="auto"/>
        <w:right w:val="none" w:sz="0" w:space="0" w:color="auto"/>
      </w:divBdr>
    </w:div>
    <w:div w:id="430589578">
      <w:bodyDiv w:val="1"/>
      <w:marLeft w:val="0"/>
      <w:marRight w:val="0"/>
      <w:marTop w:val="0"/>
      <w:marBottom w:val="0"/>
      <w:divBdr>
        <w:top w:val="none" w:sz="0" w:space="0" w:color="auto"/>
        <w:left w:val="none" w:sz="0" w:space="0" w:color="auto"/>
        <w:bottom w:val="none" w:sz="0" w:space="0" w:color="auto"/>
        <w:right w:val="none" w:sz="0" w:space="0" w:color="auto"/>
      </w:divBdr>
    </w:div>
    <w:div w:id="431323128">
      <w:bodyDiv w:val="1"/>
      <w:marLeft w:val="0"/>
      <w:marRight w:val="0"/>
      <w:marTop w:val="0"/>
      <w:marBottom w:val="0"/>
      <w:divBdr>
        <w:top w:val="none" w:sz="0" w:space="0" w:color="auto"/>
        <w:left w:val="none" w:sz="0" w:space="0" w:color="auto"/>
        <w:bottom w:val="none" w:sz="0" w:space="0" w:color="auto"/>
        <w:right w:val="none" w:sz="0" w:space="0" w:color="auto"/>
      </w:divBdr>
    </w:div>
    <w:div w:id="439105873">
      <w:bodyDiv w:val="1"/>
      <w:marLeft w:val="0"/>
      <w:marRight w:val="0"/>
      <w:marTop w:val="0"/>
      <w:marBottom w:val="0"/>
      <w:divBdr>
        <w:top w:val="none" w:sz="0" w:space="0" w:color="auto"/>
        <w:left w:val="none" w:sz="0" w:space="0" w:color="auto"/>
        <w:bottom w:val="none" w:sz="0" w:space="0" w:color="auto"/>
        <w:right w:val="none" w:sz="0" w:space="0" w:color="auto"/>
      </w:divBdr>
    </w:div>
    <w:div w:id="445387040">
      <w:bodyDiv w:val="1"/>
      <w:marLeft w:val="0"/>
      <w:marRight w:val="0"/>
      <w:marTop w:val="0"/>
      <w:marBottom w:val="0"/>
      <w:divBdr>
        <w:top w:val="none" w:sz="0" w:space="0" w:color="auto"/>
        <w:left w:val="none" w:sz="0" w:space="0" w:color="auto"/>
        <w:bottom w:val="none" w:sz="0" w:space="0" w:color="auto"/>
        <w:right w:val="none" w:sz="0" w:space="0" w:color="auto"/>
      </w:divBdr>
    </w:div>
    <w:div w:id="445470986">
      <w:bodyDiv w:val="1"/>
      <w:marLeft w:val="0"/>
      <w:marRight w:val="0"/>
      <w:marTop w:val="0"/>
      <w:marBottom w:val="0"/>
      <w:divBdr>
        <w:top w:val="none" w:sz="0" w:space="0" w:color="auto"/>
        <w:left w:val="none" w:sz="0" w:space="0" w:color="auto"/>
        <w:bottom w:val="none" w:sz="0" w:space="0" w:color="auto"/>
        <w:right w:val="none" w:sz="0" w:space="0" w:color="auto"/>
      </w:divBdr>
      <w:divsChild>
        <w:div w:id="1090007478">
          <w:marLeft w:val="0"/>
          <w:marRight w:val="0"/>
          <w:marTop w:val="0"/>
          <w:marBottom w:val="0"/>
          <w:divBdr>
            <w:top w:val="none" w:sz="0" w:space="0" w:color="auto"/>
            <w:left w:val="none" w:sz="0" w:space="0" w:color="auto"/>
            <w:bottom w:val="none" w:sz="0" w:space="0" w:color="auto"/>
            <w:right w:val="none" w:sz="0" w:space="0" w:color="auto"/>
          </w:divBdr>
          <w:divsChild>
            <w:div w:id="12126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1849">
      <w:bodyDiv w:val="1"/>
      <w:marLeft w:val="0"/>
      <w:marRight w:val="0"/>
      <w:marTop w:val="0"/>
      <w:marBottom w:val="0"/>
      <w:divBdr>
        <w:top w:val="none" w:sz="0" w:space="0" w:color="auto"/>
        <w:left w:val="none" w:sz="0" w:space="0" w:color="auto"/>
        <w:bottom w:val="none" w:sz="0" w:space="0" w:color="auto"/>
        <w:right w:val="none" w:sz="0" w:space="0" w:color="auto"/>
      </w:divBdr>
    </w:div>
    <w:div w:id="450436182">
      <w:bodyDiv w:val="1"/>
      <w:marLeft w:val="0"/>
      <w:marRight w:val="0"/>
      <w:marTop w:val="0"/>
      <w:marBottom w:val="0"/>
      <w:divBdr>
        <w:top w:val="none" w:sz="0" w:space="0" w:color="auto"/>
        <w:left w:val="none" w:sz="0" w:space="0" w:color="auto"/>
        <w:bottom w:val="none" w:sz="0" w:space="0" w:color="auto"/>
        <w:right w:val="none" w:sz="0" w:space="0" w:color="auto"/>
      </w:divBdr>
      <w:divsChild>
        <w:div w:id="506602562">
          <w:marLeft w:val="0"/>
          <w:marRight w:val="0"/>
          <w:marTop w:val="0"/>
          <w:marBottom w:val="0"/>
          <w:divBdr>
            <w:top w:val="none" w:sz="0" w:space="0" w:color="auto"/>
            <w:left w:val="none" w:sz="0" w:space="0" w:color="auto"/>
            <w:bottom w:val="none" w:sz="0" w:space="0" w:color="auto"/>
            <w:right w:val="none" w:sz="0" w:space="0" w:color="auto"/>
          </w:divBdr>
        </w:div>
      </w:divsChild>
    </w:div>
    <w:div w:id="458112912">
      <w:bodyDiv w:val="1"/>
      <w:marLeft w:val="0"/>
      <w:marRight w:val="0"/>
      <w:marTop w:val="0"/>
      <w:marBottom w:val="0"/>
      <w:divBdr>
        <w:top w:val="none" w:sz="0" w:space="0" w:color="auto"/>
        <w:left w:val="none" w:sz="0" w:space="0" w:color="auto"/>
        <w:bottom w:val="none" w:sz="0" w:space="0" w:color="auto"/>
        <w:right w:val="none" w:sz="0" w:space="0" w:color="auto"/>
      </w:divBdr>
      <w:divsChild>
        <w:div w:id="835196053">
          <w:marLeft w:val="0"/>
          <w:marRight w:val="0"/>
          <w:marTop w:val="0"/>
          <w:marBottom w:val="0"/>
          <w:divBdr>
            <w:top w:val="none" w:sz="0" w:space="0" w:color="auto"/>
            <w:left w:val="none" w:sz="0" w:space="0" w:color="auto"/>
            <w:bottom w:val="none" w:sz="0" w:space="0" w:color="auto"/>
            <w:right w:val="none" w:sz="0" w:space="0" w:color="auto"/>
          </w:divBdr>
        </w:div>
      </w:divsChild>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468792546">
      <w:bodyDiv w:val="1"/>
      <w:marLeft w:val="0"/>
      <w:marRight w:val="0"/>
      <w:marTop w:val="0"/>
      <w:marBottom w:val="0"/>
      <w:divBdr>
        <w:top w:val="none" w:sz="0" w:space="0" w:color="auto"/>
        <w:left w:val="none" w:sz="0" w:space="0" w:color="auto"/>
        <w:bottom w:val="none" w:sz="0" w:space="0" w:color="auto"/>
        <w:right w:val="none" w:sz="0" w:space="0" w:color="auto"/>
      </w:divBdr>
    </w:div>
    <w:div w:id="490877558">
      <w:bodyDiv w:val="1"/>
      <w:marLeft w:val="0"/>
      <w:marRight w:val="0"/>
      <w:marTop w:val="0"/>
      <w:marBottom w:val="0"/>
      <w:divBdr>
        <w:top w:val="none" w:sz="0" w:space="0" w:color="auto"/>
        <w:left w:val="none" w:sz="0" w:space="0" w:color="auto"/>
        <w:bottom w:val="none" w:sz="0" w:space="0" w:color="auto"/>
        <w:right w:val="none" w:sz="0" w:space="0" w:color="auto"/>
      </w:divBdr>
    </w:div>
    <w:div w:id="495222313">
      <w:bodyDiv w:val="1"/>
      <w:marLeft w:val="0"/>
      <w:marRight w:val="0"/>
      <w:marTop w:val="0"/>
      <w:marBottom w:val="0"/>
      <w:divBdr>
        <w:top w:val="none" w:sz="0" w:space="0" w:color="auto"/>
        <w:left w:val="none" w:sz="0" w:space="0" w:color="auto"/>
        <w:bottom w:val="none" w:sz="0" w:space="0" w:color="auto"/>
        <w:right w:val="none" w:sz="0" w:space="0" w:color="auto"/>
      </w:divBdr>
    </w:div>
    <w:div w:id="504563908">
      <w:bodyDiv w:val="1"/>
      <w:marLeft w:val="0"/>
      <w:marRight w:val="0"/>
      <w:marTop w:val="0"/>
      <w:marBottom w:val="0"/>
      <w:divBdr>
        <w:top w:val="none" w:sz="0" w:space="0" w:color="auto"/>
        <w:left w:val="none" w:sz="0" w:space="0" w:color="auto"/>
        <w:bottom w:val="none" w:sz="0" w:space="0" w:color="auto"/>
        <w:right w:val="none" w:sz="0" w:space="0" w:color="auto"/>
      </w:divBdr>
      <w:divsChild>
        <w:div w:id="1070352743">
          <w:marLeft w:val="0"/>
          <w:marRight w:val="0"/>
          <w:marTop w:val="0"/>
          <w:marBottom w:val="0"/>
          <w:divBdr>
            <w:top w:val="none" w:sz="0" w:space="0" w:color="auto"/>
            <w:left w:val="none" w:sz="0" w:space="0" w:color="auto"/>
            <w:bottom w:val="none" w:sz="0" w:space="0" w:color="auto"/>
            <w:right w:val="none" w:sz="0" w:space="0" w:color="auto"/>
          </w:divBdr>
        </w:div>
      </w:divsChild>
    </w:div>
    <w:div w:id="509373298">
      <w:bodyDiv w:val="1"/>
      <w:marLeft w:val="0"/>
      <w:marRight w:val="0"/>
      <w:marTop w:val="0"/>
      <w:marBottom w:val="0"/>
      <w:divBdr>
        <w:top w:val="none" w:sz="0" w:space="0" w:color="auto"/>
        <w:left w:val="none" w:sz="0" w:space="0" w:color="auto"/>
        <w:bottom w:val="none" w:sz="0" w:space="0" w:color="auto"/>
        <w:right w:val="none" w:sz="0" w:space="0" w:color="auto"/>
      </w:divBdr>
    </w:div>
    <w:div w:id="511771400">
      <w:bodyDiv w:val="1"/>
      <w:marLeft w:val="0"/>
      <w:marRight w:val="0"/>
      <w:marTop w:val="0"/>
      <w:marBottom w:val="0"/>
      <w:divBdr>
        <w:top w:val="none" w:sz="0" w:space="0" w:color="auto"/>
        <w:left w:val="none" w:sz="0" w:space="0" w:color="auto"/>
        <w:bottom w:val="none" w:sz="0" w:space="0" w:color="auto"/>
        <w:right w:val="none" w:sz="0" w:space="0" w:color="auto"/>
      </w:divBdr>
    </w:div>
    <w:div w:id="546180446">
      <w:bodyDiv w:val="1"/>
      <w:marLeft w:val="0"/>
      <w:marRight w:val="0"/>
      <w:marTop w:val="0"/>
      <w:marBottom w:val="0"/>
      <w:divBdr>
        <w:top w:val="none" w:sz="0" w:space="0" w:color="auto"/>
        <w:left w:val="none" w:sz="0" w:space="0" w:color="auto"/>
        <w:bottom w:val="none" w:sz="0" w:space="0" w:color="auto"/>
        <w:right w:val="none" w:sz="0" w:space="0" w:color="auto"/>
      </w:divBdr>
      <w:divsChild>
        <w:div w:id="2127846020">
          <w:marLeft w:val="0"/>
          <w:marRight w:val="0"/>
          <w:marTop w:val="0"/>
          <w:marBottom w:val="0"/>
          <w:divBdr>
            <w:top w:val="none" w:sz="0" w:space="0" w:color="auto"/>
            <w:left w:val="none" w:sz="0" w:space="0" w:color="auto"/>
            <w:bottom w:val="none" w:sz="0" w:space="0" w:color="auto"/>
            <w:right w:val="none" w:sz="0" w:space="0" w:color="auto"/>
          </w:divBdr>
        </w:div>
      </w:divsChild>
    </w:div>
    <w:div w:id="551889551">
      <w:bodyDiv w:val="1"/>
      <w:marLeft w:val="0"/>
      <w:marRight w:val="0"/>
      <w:marTop w:val="0"/>
      <w:marBottom w:val="0"/>
      <w:divBdr>
        <w:top w:val="none" w:sz="0" w:space="0" w:color="auto"/>
        <w:left w:val="none" w:sz="0" w:space="0" w:color="auto"/>
        <w:bottom w:val="none" w:sz="0" w:space="0" w:color="auto"/>
        <w:right w:val="none" w:sz="0" w:space="0" w:color="auto"/>
      </w:divBdr>
      <w:divsChild>
        <w:div w:id="764305722">
          <w:marLeft w:val="0"/>
          <w:marRight w:val="0"/>
          <w:marTop w:val="0"/>
          <w:marBottom w:val="0"/>
          <w:divBdr>
            <w:top w:val="none" w:sz="0" w:space="0" w:color="auto"/>
            <w:left w:val="none" w:sz="0" w:space="0" w:color="auto"/>
            <w:bottom w:val="none" w:sz="0" w:space="0" w:color="auto"/>
            <w:right w:val="none" w:sz="0" w:space="0" w:color="auto"/>
          </w:divBdr>
        </w:div>
      </w:divsChild>
    </w:div>
    <w:div w:id="570582908">
      <w:bodyDiv w:val="1"/>
      <w:marLeft w:val="0"/>
      <w:marRight w:val="0"/>
      <w:marTop w:val="0"/>
      <w:marBottom w:val="0"/>
      <w:divBdr>
        <w:top w:val="none" w:sz="0" w:space="0" w:color="auto"/>
        <w:left w:val="none" w:sz="0" w:space="0" w:color="auto"/>
        <w:bottom w:val="none" w:sz="0" w:space="0" w:color="auto"/>
        <w:right w:val="none" w:sz="0" w:space="0" w:color="auto"/>
      </w:divBdr>
    </w:div>
    <w:div w:id="571701184">
      <w:bodyDiv w:val="1"/>
      <w:marLeft w:val="0"/>
      <w:marRight w:val="0"/>
      <w:marTop w:val="0"/>
      <w:marBottom w:val="0"/>
      <w:divBdr>
        <w:top w:val="none" w:sz="0" w:space="0" w:color="auto"/>
        <w:left w:val="none" w:sz="0" w:space="0" w:color="auto"/>
        <w:bottom w:val="none" w:sz="0" w:space="0" w:color="auto"/>
        <w:right w:val="none" w:sz="0" w:space="0" w:color="auto"/>
      </w:divBdr>
      <w:divsChild>
        <w:div w:id="1202324791">
          <w:marLeft w:val="0"/>
          <w:marRight w:val="0"/>
          <w:marTop w:val="0"/>
          <w:marBottom w:val="0"/>
          <w:divBdr>
            <w:top w:val="none" w:sz="0" w:space="0" w:color="auto"/>
            <w:left w:val="none" w:sz="0" w:space="0" w:color="auto"/>
            <w:bottom w:val="none" w:sz="0" w:space="0" w:color="auto"/>
            <w:right w:val="none" w:sz="0" w:space="0" w:color="auto"/>
          </w:divBdr>
        </w:div>
      </w:divsChild>
    </w:div>
    <w:div w:id="582954400">
      <w:bodyDiv w:val="1"/>
      <w:marLeft w:val="0"/>
      <w:marRight w:val="0"/>
      <w:marTop w:val="0"/>
      <w:marBottom w:val="0"/>
      <w:divBdr>
        <w:top w:val="none" w:sz="0" w:space="0" w:color="auto"/>
        <w:left w:val="none" w:sz="0" w:space="0" w:color="auto"/>
        <w:bottom w:val="none" w:sz="0" w:space="0" w:color="auto"/>
        <w:right w:val="none" w:sz="0" w:space="0" w:color="auto"/>
      </w:divBdr>
    </w:div>
    <w:div w:id="588319464">
      <w:bodyDiv w:val="1"/>
      <w:marLeft w:val="0"/>
      <w:marRight w:val="0"/>
      <w:marTop w:val="0"/>
      <w:marBottom w:val="0"/>
      <w:divBdr>
        <w:top w:val="none" w:sz="0" w:space="0" w:color="auto"/>
        <w:left w:val="none" w:sz="0" w:space="0" w:color="auto"/>
        <w:bottom w:val="none" w:sz="0" w:space="0" w:color="auto"/>
        <w:right w:val="none" w:sz="0" w:space="0" w:color="auto"/>
      </w:divBdr>
      <w:divsChild>
        <w:div w:id="1248879881">
          <w:marLeft w:val="0"/>
          <w:marRight w:val="0"/>
          <w:marTop w:val="0"/>
          <w:marBottom w:val="0"/>
          <w:divBdr>
            <w:top w:val="none" w:sz="0" w:space="0" w:color="auto"/>
            <w:left w:val="none" w:sz="0" w:space="0" w:color="auto"/>
            <w:bottom w:val="none" w:sz="0" w:space="0" w:color="auto"/>
            <w:right w:val="none" w:sz="0" w:space="0" w:color="auto"/>
          </w:divBdr>
        </w:div>
      </w:divsChild>
    </w:div>
    <w:div w:id="606886586">
      <w:bodyDiv w:val="1"/>
      <w:marLeft w:val="0"/>
      <w:marRight w:val="0"/>
      <w:marTop w:val="0"/>
      <w:marBottom w:val="0"/>
      <w:divBdr>
        <w:top w:val="none" w:sz="0" w:space="0" w:color="auto"/>
        <w:left w:val="none" w:sz="0" w:space="0" w:color="auto"/>
        <w:bottom w:val="none" w:sz="0" w:space="0" w:color="auto"/>
        <w:right w:val="none" w:sz="0" w:space="0" w:color="auto"/>
      </w:divBdr>
    </w:div>
    <w:div w:id="618495120">
      <w:bodyDiv w:val="1"/>
      <w:marLeft w:val="0"/>
      <w:marRight w:val="0"/>
      <w:marTop w:val="0"/>
      <w:marBottom w:val="0"/>
      <w:divBdr>
        <w:top w:val="none" w:sz="0" w:space="0" w:color="auto"/>
        <w:left w:val="none" w:sz="0" w:space="0" w:color="auto"/>
        <w:bottom w:val="none" w:sz="0" w:space="0" w:color="auto"/>
        <w:right w:val="none" w:sz="0" w:space="0" w:color="auto"/>
      </w:divBdr>
    </w:div>
    <w:div w:id="631711481">
      <w:bodyDiv w:val="1"/>
      <w:marLeft w:val="0"/>
      <w:marRight w:val="0"/>
      <w:marTop w:val="0"/>
      <w:marBottom w:val="0"/>
      <w:divBdr>
        <w:top w:val="none" w:sz="0" w:space="0" w:color="auto"/>
        <w:left w:val="none" w:sz="0" w:space="0" w:color="auto"/>
        <w:bottom w:val="none" w:sz="0" w:space="0" w:color="auto"/>
        <w:right w:val="none" w:sz="0" w:space="0" w:color="auto"/>
      </w:divBdr>
    </w:div>
    <w:div w:id="648945770">
      <w:bodyDiv w:val="1"/>
      <w:marLeft w:val="0"/>
      <w:marRight w:val="0"/>
      <w:marTop w:val="0"/>
      <w:marBottom w:val="0"/>
      <w:divBdr>
        <w:top w:val="none" w:sz="0" w:space="0" w:color="auto"/>
        <w:left w:val="none" w:sz="0" w:space="0" w:color="auto"/>
        <w:bottom w:val="none" w:sz="0" w:space="0" w:color="auto"/>
        <w:right w:val="none" w:sz="0" w:space="0" w:color="auto"/>
      </w:divBdr>
    </w:div>
    <w:div w:id="665786687">
      <w:bodyDiv w:val="1"/>
      <w:marLeft w:val="0"/>
      <w:marRight w:val="0"/>
      <w:marTop w:val="0"/>
      <w:marBottom w:val="0"/>
      <w:divBdr>
        <w:top w:val="none" w:sz="0" w:space="0" w:color="auto"/>
        <w:left w:val="none" w:sz="0" w:space="0" w:color="auto"/>
        <w:bottom w:val="none" w:sz="0" w:space="0" w:color="auto"/>
        <w:right w:val="none" w:sz="0" w:space="0" w:color="auto"/>
      </w:divBdr>
    </w:div>
    <w:div w:id="682129712">
      <w:bodyDiv w:val="1"/>
      <w:marLeft w:val="0"/>
      <w:marRight w:val="0"/>
      <w:marTop w:val="0"/>
      <w:marBottom w:val="0"/>
      <w:divBdr>
        <w:top w:val="none" w:sz="0" w:space="0" w:color="auto"/>
        <w:left w:val="none" w:sz="0" w:space="0" w:color="auto"/>
        <w:bottom w:val="none" w:sz="0" w:space="0" w:color="auto"/>
        <w:right w:val="none" w:sz="0" w:space="0" w:color="auto"/>
      </w:divBdr>
    </w:div>
    <w:div w:id="688684062">
      <w:bodyDiv w:val="1"/>
      <w:marLeft w:val="0"/>
      <w:marRight w:val="0"/>
      <w:marTop w:val="0"/>
      <w:marBottom w:val="0"/>
      <w:divBdr>
        <w:top w:val="none" w:sz="0" w:space="0" w:color="auto"/>
        <w:left w:val="none" w:sz="0" w:space="0" w:color="auto"/>
        <w:bottom w:val="none" w:sz="0" w:space="0" w:color="auto"/>
        <w:right w:val="none" w:sz="0" w:space="0" w:color="auto"/>
      </w:divBdr>
    </w:div>
    <w:div w:id="702827932">
      <w:bodyDiv w:val="1"/>
      <w:marLeft w:val="0"/>
      <w:marRight w:val="0"/>
      <w:marTop w:val="0"/>
      <w:marBottom w:val="0"/>
      <w:divBdr>
        <w:top w:val="none" w:sz="0" w:space="0" w:color="auto"/>
        <w:left w:val="none" w:sz="0" w:space="0" w:color="auto"/>
        <w:bottom w:val="none" w:sz="0" w:space="0" w:color="auto"/>
        <w:right w:val="none" w:sz="0" w:space="0" w:color="auto"/>
      </w:divBdr>
    </w:div>
    <w:div w:id="708140802">
      <w:bodyDiv w:val="1"/>
      <w:marLeft w:val="0"/>
      <w:marRight w:val="0"/>
      <w:marTop w:val="0"/>
      <w:marBottom w:val="0"/>
      <w:divBdr>
        <w:top w:val="none" w:sz="0" w:space="0" w:color="auto"/>
        <w:left w:val="none" w:sz="0" w:space="0" w:color="auto"/>
        <w:bottom w:val="none" w:sz="0" w:space="0" w:color="auto"/>
        <w:right w:val="none" w:sz="0" w:space="0" w:color="auto"/>
      </w:divBdr>
    </w:div>
    <w:div w:id="732461823">
      <w:bodyDiv w:val="1"/>
      <w:marLeft w:val="0"/>
      <w:marRight w:val="0"/>
      <w:marTop w:val="0"/>
      <w:marBottom w:val="0"/>
      <w:divBdr>
        <w:top w:val="none" w:sz="0" w:space="0" w:color="auto"/>
        <w:left w:val="none" w:sz="0" w:space="0" w:color="auto"/>
        <w:bottom w:val="none" w:sz="0" w:space="0" w:color="auto"/>
        <w:right w:val="none" w:sz="0" w:space="0" w:color="auto"/>
      </w:divBdr>
      <w:divsChild>
        <w:div w:id="996376159">
          <w:marLeft w:val="0"/>
          <w:marRight w:val="0"/>
          <w:marTop w:val="0"/>
          <w:marBottom w:val="0"/>
          <w:divBdr>
            <w:top w:val="none" w:sz="0" w:space="0" w:color="auto"/>
            <w:left w:val="none" w:sz="0" w:space="0" w:color="auto"/>
            <w:bottom w:val="none" w:sz="0" w:space="0" w:color="auto"/>
            <w:right w:val="none" w:sz="0" w:space="0" w:color="auto"/>
          </w:divBdr>
        </w:div>
      </w:divsChild>
    </w:div>
    <w:div w:id="736392389">
      <w:bodyDiv w:val="1"/>
      <w:marLeft w:val="0"/>
      <w:marRight w:val="0"/>
      <w:marTop w:val="0"/>
      <w:marBottom w:val="0"/>
      <w:divBdr>
        <w:top w:val="none" w:sz="0" w:space="0" w:color="auto"/>
        <w:left w:val="none" w:sz="0" w:space="0" w:color="auto"/>
        <w:bottom w:val="none" w:sz="0" w:space="0" w:color="auto"/>
        <w:right w:val="none" w:sz="0" w:space="0" w:color="auto"/>
      </w:divBdr>
    </w:div>
    <w:div w:id="737484761">
      <w:bodyDiv w:val="1"/>
      <w:marLeft w:val="0"/>
      <w:marRight w:val="0"/>
      <w:marTop w:val="0"/>
      <w:marBottom w:val="0"/>
      <w:divBdr>
        <w:top w:val="none" w:sz="0" w:space="0" w:color="auto"/>
        <w:left w:val="none" w:sz="0" w:space="0" w:color="auto"/>
        <w:bottom w:val="none" w:sz="0" w:space="0" w:color="auto"/>
        <w:right w:val="none" w:sz="0" w:space="0" w:color="auto"/>
      </w:divBdr>
    </w:div>
    <w:div w:id="741568185">
      <w:bodyDiv w:val="1"/>
      <w:marLeft w:val="0"/>
      <w:marRight w:val="0"/>
      <w:marTop w:val="0"/>
      <w:marBottom w:val="0"/>
      <w:divBdr>
        <w:top w:val="none" w:sz="0" w:space="0" w:color="auto"/>
        <w:left w:val="none" w:sz="0" w:space="0" w:color="auto"/>
        <w:bottom w:val="none" w:sz="0" w:space="0" w:color="auto"/>
        <w:right w:val="none" w:sz="0" w:space="0" w:color="auto"/>
      </w:divBdr>
    </w:div>
    <w:div w:id="744575652">
      <w:bodyDiv w:val="1"/>
      <w:marLeft w:val="0"/>
      <w:marRight w:val="0"/>
      <w:marTop w:val="0"/>
      <w:marBottom w:val="0"/>
      <w:divBdr>
        <w:top w:val="none" w:sz="0" w:space="0" w:color="auto"/>
        <w:left w:val="none" w:sz="0" w:space="0" w:color="auto"/>
        <w:bottom w:val="none" w:sz="0" w:space="0" w:color="auto"/>
        <w:right w:val="none" w:sz="0" w:space="0" w:color="auto"/>
      </w:divBdr>
    </w:div>
    <w:div w:id="754325444">
      <w:bodyDiv w:val="1"/>
      <w:marLeft w:val="0"/>
      <w:marRight w:val="0"/>
      <w:marTop w:val="0"/>
      <w:marBottom w:val="0"/>
      <w:divBdr>
        <w:top w:val="none" w:sz="0" w:space="0" w:color="auto"/>
        <w:left w:val="none" w:sz="0" w:space="0" w:color="auto"/>
        <w:bottom w:val="none" w:sz="0" w:space="0" w:color="auto"/>
        <w:right w:val="none" w:sz="0" w:space="0" w:color="auto"/>
      </w:divBdr>
      <w:divsChild>
        <w:div w:id="2005429837">
          <w:marLeft w:val="0"/>
          <w:marRight w:val="0"/>
          <w:marTop w:val="0"/>
          <w:marBottom w:val="0"/>
          <w:divBdr>
            <w:top w:val="none" w:sz="0" w:space="0" w:color="auto"/>
            <w:left w:val="none" w:sz="0" w:space="0" w:color="auto"/>
            <w:bottom w:val="none" w:sz="0" w:space="0" w:color="auto"/>
            <w:right w:val="none" w:sz="0" w:space="0" w:color="auto"/>
          </w:divBdr>
        </w:div>
      </w:divsChild>
    </w:div>
    <w:div w:id="756442160">
      <w:bodyDiv w:val="1"/>
      <w:marLeft w:val="0"/>
      <w:marRight w:val="0"/>
      <w:marTop w:val="0"/>
      <w:marBottom w:val="0"/>
      <w:divBdr>
        <w:top w:val="none" w:sz="0" w:space="0" w:color="auto"/>
        <w:left w:val="none" w:sz="0" w:space="0" w:color="auto"/>
        <w:bottom w:val="none" w:sz="0" w:space="0" w:color="auto"/>
        <w:right w:val="none" w:sz="0" w:space="0" w:color="auto"/>
      </w:divBdr>
    </w:div>
    <w:div w:id="757947008">
      <w:bodyDiv w:val="1"/>
      <w:marLeft w:val="0"/>
      <w:marRight w:val="0"/>
      <w:marTop w:val="0"/>
      <w:marBottom w:val="0"/>
      <w:divBdr>
        <w:top w:val="none" w:sz="0" w:space="0" w:color="auto"/>
        <w:left w:val="none" w:sz="0" w:space="0" w:color="auto"/>
        <w:bottom w:val="none" w:sz="0" w:space="0" w:color="auto"/>
        <w:right w:val="none" w:sz="0" w:space="0" w:color="auto"/>
      </w:divBdr>
    </w:div>
    <w:div w:id="759986516">
      <w:bodyDiv w:val="1"/>
      <w:marLeft w:val="0"/>
      <w:marRight w:val="0"/>
      <w:marTop w:val="0"/>
      <w:marBottom w:val="0"/>
      <w:divBdr>
        <w:top w:val="none" w:sz="0" w:space="0" w:color="auto"/>
        <w:left w:val="none" w:sz="0" w:space="0" w:color="auto"/>
        <w:bottom w:val="none" w:sz="0" w:space="0" w:color="auto"/>
        <w:right w:val="none" w:sz="0" w:space="0" w:color="auto"/>
      </w:divBdr>
    </w:div>
    <w:div w:id="766387639">
      <w:bodyDiv w:val="1"/>
      <w:marLeft w:val="0"/>
      <w:marRight w:val="0"/>
      <w:marTop w:val="0"/>
      <w:marBottom w:val="0"/>
      <w:divBdr>
        <w:top w:val="none" w:sz="0" w:space="0" w:color="auto"/>
        <w:left w:val="none" w:sz="0" w:space="0" w:color="auto"/>
        <w:bottom w:val="none" w:sz="0" w:space="0" w:color="auto"/>
        <w:right w:val="none" w:sz="0" w:space="0" w:color="auto"/>
      </w:divBdr>
      <w:divsChild>
        <w:div w:id="2053772808">
          <w:marLeft w:val="0"/>
          <w:marRight w:val="0"/>
          <w:marTop w:val="0"/>
          <w:marBottom w:val="0"/>
          <w:divBdr>
            <w:top w:val="none" w:sz="0" w:space="0" w:color="auto"/>
            <w:left w:val="none" w:sz="0" w:space="0" w:color="auto"/>
            <w:bottom w:val="none" w:sz="0" w:space="0" w:color="auto"/>
            <w:right w:val="none" w:sz="0" w:space="0" w:color="auto"/>
          </w:divBdr>
        </w:div>
      </w:divsChild>
    </w:div>
    <w:div w:id="766849323">
      <w:bodyDiv w:val="1"/>
      <w:marLeft w:val="0"/>
      <w:marRight w:val="0"/>
      <w:marTop w:val="0"/>
      <w:marBottom w:val="0"/>
      <w:divBdr>
        <w:top w:val="none" w:sz="0" w:space="0" w:color="auto"/>
        <w:left w:val="none" w:sz="0" w:space="0" w:color="auto"/>
        <w:bottom w:val="none" w:sz="0" w:space="0" w:color="auto"/>
        <w:right w:val="none" w:sz="0" w:space="0" w:color="auto"/>
      </w:divBdr>
    </w:div>
    <w:div w:id="769817413">
      <w:bodyDiv w:val="1"/>
      <w:marLeft w:val="0"/>
      <w:marRight w:val="0"/>
      <w:marTop w:val="0"/>
      <w:marBottom w:val="0"/>
      <w:divBdr>
        <w:top w:val="none" w:sz="0" w:space="0" w:color="auto"/>
        <w:left w:val="none" w:sz="0" w:space="0" w:color="auto"/>
        <w:bottom w:val="none" w:sz="0" w:space="0" w:color="auto"/>
        <w:right w:val="none" w:sz="0" w:space="0" w:color="auto"/>
      </w:divBdr>
    </w:div>
    <w:div w:id="770008567">
      <w:bodyDiv w:val="1"/>
      <w:marLeft w:val="0"/>
      <w:marRight w:val="0"/>
      <w:marTop w:val="0"/>
      <w:marBottom w:val="0"/>
      <w:divBdr>
        <w:top w:val="none" w:sz="0" w:space="0" w:color="auto"/>
        <w:left w:val="none" w:sz="0" w:space="0" w:color="auto"/>
        <w:bottom w:val="none" w:sz="0" w:space="0" w:color="auto"/>
        <w:right w:val="none" w:sz="0" w:space="0" w:color="auto"/>
      </w:divBdr>
    </w:div>
    <w:div w:id="778187686">
      <w:bodyDiv w:val="1"/>
      <w:marLeft w:val="0"/>
      <w:marRight w:val="0"/>
      <w:marTop w:val="0"/>
      <w:marBottom w:val="0"/>
      <w:divBdr>
        <w:top w:val="none" w:sz="0" w:space="0" w:color="auto"/>
        <w:left w:val="none" w:sz="0" w:space="0" w:color="auto"/>
        <w:bottom w:val="none" w:sz="0" w:space="0" w:color="auto"/>
        <w:right w:val="none" w:sz="0" w:space="0" w:color="auto"/>
      </w:divBdr>
    </w:div>
    <w:div w:id="796214919">
      <w:bodyDiv w:val="1"/>
      <w:marLeft w:val="0"/>
      <w:marRight w:val="0"/>
      <w:marTop w:val="0"/>
      <w:marBottom w:val="0"/>
      <w:divBdr>
        <w:top w:val="none" w:sz="0" w:space="0" w:color="auto"/>
        <w:left w:val="none" w:sz="0" w:space="0" w:color="auto"/>
        <w:bottom w:val="none" w:sz="0" w:space="0" w:color="auto"/>
        <w:right w:val="none" w:sz="0" w:space="0" w:color="auto"/>
      </w:divBdr>
    </w:div>
    <w:div w:id="797383478">
      <w:bodyDiv w:val="1"/>
      <w:marLeft w:val="0"/>
      <w:marRight w:val="0"/>
      <w:marTop w:val="0"/>
      <w:marBottom w:val="0"/>
      <w:divBdr>
        <w:top w:val="none" w:sz="0" w:space="0" w:color="auto"/>
        <w:left w:val="none" w:sz="0" w:space="0" w:color="auto"/>
        <w:bottom w:val="none" w:sz="0" w:space="0" w:color="auto"/>
        <w:right w:val="none" w:sz="0" w:space="0" w:color="auto"/>
      </w:divBdr>
    </w:div>
    <w:div w:id="799301460">
      <w:bodyDiv w:val="1"/>
      <w:marLeft w:val="0"/>
      <w:marRight w:val="0"/>
      <w:marTop w:val="0"/>
      <w:marBottom w:val="0"/>
      <w:divBdr>
        <w:top w:val="none" w:sz="0" w:space="0" w:color="auto"/>
        <w:left w:val="none" w:sz="0" w:space="0" w:color="auto"/>
        <w:bottom w:val="none" w:sz="0" w:space="0" w:color="auto"/>
        <w:right w:val="none" w:sz="0" w:space="0" w:color="auto"/>
      </w:divBdr>
    </w:div>
    <w:div w:id="803352650">
      <w:bodyDiv w:val="1"/>
      <w:marLeft w:val="0"/>
      <w:marRight w:val="0"/>
      <w:marTop w:val="0"/>
      <w:marBottom w:val="0"/>
      <w:divBdr>
        <w:top w:val="none" w:sz="0" w:space="0" w:color="auto"/>
        <w:left w:val="none" w:sz="0" w:space="0" w:color="auto"/>
        <w:bottom w:val="none" w:sz="0" w:space="0" w:color="auto"/>
        <w:right w:val="none" w:sz="0" w:space="0" w:color="auto"/>
      </w:divBdr>
    </w:div>
    <w:div w:id="821166088">
      <w:bodyDiv w:val="1"/>
      <w:marLeft w:val="0"/>
      <w:marRight w:val="0"/>
      <w:marTop w:val="0"/>
      <w:marBottom w:val="0"/>
      <w:divBdr>
        <w:top w:val="none" w:sz="0" w:space="0" w:color="auto"/>
        <w:left w:val="none" w:sz="0" w:space="0" w:color="auto"/>
        <w:bottom w:val="none" w:sz="0" w:space="0" w:color="auto"/>
        <w:right w:val="none" w:sz="0" w:space="0" w:color="auto"/>
      </w:divBdr>
      <w:divsChild>
        <w:div w:id="936595433">
          <w:marLeft w:val="0"/>
          <w:marRight w:val="0"/>
          <w:marTop w:val="0"/>
          <w:marBottom w:val="0"/>
          <w:divBdr>
            <w:top w:val="none" w:sz="0" w:space="0" w:color="auto"/>
            <w:left w:val="none" w:sz="0" w:space="0" w:color="auto"/>
            <w:bottom w:val="none" w:sz="0" w:space="0" w:color="auto"/>
            <w:right w:val="none" w:sz="0" w:space="0" w:color="auto"/>
          </w:divBdr>
        </w:div>
      </w:divsChild>
    </w:div>
    <w:div w:id="847136890">
      <w:bodyDiv w:val="1"/>
      <w:marLeft w:val="0"/>
      <w:marRight w:val="0"/>
      <w:marTop w:val="0"/>
      <w:marBottom w:val="0"/>
      <w:divBdr>
        <w:top w:val="none" w:sz="0" w:space="0" w:color="auto"/>
        <w:left w:val="none" w:sz="0" w:space="0" w:color="auto"/>
        <w:bottom w:val="none" w:sz="0" w:space="0" w:color="auto"/>
        <w:right w:val="none" w:sz="0" w:space="0" w:color="auto"/>
      </w:divBdr>
      <w:divsChild>
        <w:div w:id="7561007">
          <w:marLeft w:val="0"/>
          <w:marRight w:val="0"/>
          <w:marTop w:val="0"/>
          <w:marBottom w:val="0"/>
          <w:divBdr>
            <w:top w:val="none" w:sz="0" w:space="0" w:color="auto"/>
            <w:left w:val="none" w:sz="0" w:space="0" w:color="auto"/>
            <w:bottom w:val="none" w:sz="0" w:space="0" w:color="auto"/>
            <w:right w:val="none" w:sz="0" w:space="0" w:color="auto"/>
          </w:divBdr>
        </w:div>
      </w:divsChild>
    </w:div>
    <w:div w:id="847905663">
      <w:bodyDiv w:val="1"/>
      <w:marLeft w:val="0"/>
      <w:marRight w:val="0"/>
      <w:marTop w:val="0"/>
      <w:marBottom w:val="0"/>
      <w:divBdr>
        <w:top w:val="none" w:sz="0" w:space="0" w:color="auto"/>
        <w:left w:val="none" w:sz="0" w:space="0" w:color="auto"/>
        <w:bottom w:val="none" w:sz="0" w:space="0" w:color="auto"/>
        <w:right w:val="none" w:sz="0" w:space="0" w:color="auto"/>
      </w:divBdr>
    </w:div>
    <w:div w:id="850949211">
      <w:bodyDiv w:val="1"/>
      <w:marLeft w:val="0"/>
      <w:marRight w:val="0"/>
      <w:marTop w:val="0"/>
      <w:marBottom w:val="0"/>
      <w:divBdr>
        <w:top w:val="none" w:sz="0" w:space="0" w:color="auto"/>
        <w:left w:val="none" w:sz="0" w:space="0" w:color="auto"/>
        <w:bottom w:val="none" w:sz="0" w:space="0" w:color="auto"/>
        <w:right w:val="none" w:sz="0" w:space="0" w:color="auto"/>
      </w:divBdr>
    </w:div>
    <w:div w:id="853227816">
      <w:bodyDiv w:val="1"/>
      <w:marLeft w:val="0"/>
      <w:marRight w:val="0"/>
      <w:marTop w:val="0"/>
      <w:marBottom w:val="0"/>
      <w:divBdr>
        <w:top w:val="none" w:sz="0" w:space="0" w:color="auto"/>
        <w:left w:val="none" w:sz="0" w:space="0" w:color="auto"/>
        <w:bottom w:val="none" w:sz="0" w:space="0" w:color="auto"/>
        <w:right w:val="none" w:sz="0" w:space="0" w:color="auto"/>
      </w:divBdr>
    </w:div>
    <w:div w:id="854811421">
      <w:bodyDiv w:val="1"/>
      <w:marLeft w:val="0"/>
      <w:marRight w:val="0"/>
      <w:marTop w:val="0"/>
      <w:marBottom w:val="0"/>
      <w:divBdr>
        <w:top w:val="none" w:sz="0" w:space="0" w:color="auto"/>
        <w:left w:val="none" w:sz="0" w:space="0" w:color="auto"/>
        <w:bottom w:val="none" w:sz="0" w:space="0" w:color="auto"/>
        <w:right w:val="none" w:sz="0" w:space="0" w:color="auto"/>
      </w:divBdr>
    </w:div>
    <w:div w:id="861472865">
      <w:bodyDiv w:val="1"/>
      <w:marLeft w:val="0"/>
      <w:marRight w:val="0"/>
      <w:marTop w:val="0"/>
      <w:marBottom w:val="0"/>
      <w:divBdr>
        <w:top w:val="none" w:sz="0" w:space="0" w:color="auto"/>
        <w:left w:val="none" w:sz="0" w:space="0" w:color="auto"/>
        <w:bottom w:val="none" w:sz="0" w:space="0" w:color="auto"/>
        <w:right w:val="none" w:sz="0" w:space="0" w:color="auto"/>
      </w:divBdr>
    </w:div>
    <w:div w:id="863830629">
      <w:bodyDiv w:val="1"/>
      <w:marLeft w:val="0"/>
      <w:marRight w:val="0"/>
      <w:marTop w:val="0"/>
      <w:marBottom w:val="0"/>
      <w:divBdr>
        <w:top w:val="none" w:sz="0" w:space="0" w:color="auto"/>
        <w:left w:val="none" w:sz="0" w:space="0" w:color="auto"/>
        <w:bottom w:val="none" w:sz="0" w:space="0" w:color="auto"/>
        <w:right w:val="none" w:sz="0" w:space="0" w:color="auto"/>
      </w:divBdr>
    </w:div>
    <w:div w:id="865287395">
      <w:bodyDiv w:val="1"/>
      <w:marLeft w:val="0"/>
      <w:marRight w:val="0"/>
      <w:marTop w:val="0"/>
      <w:marBottom w:val="0"/>
      <w:divBdr>
        <w:top w:val="none" w:sz="0" w:space="0" w:color="auto"/>
        <w:left w:val="none" w:sz="0" w:space="0" w:color="auto"/>
        <w:bottom w:val="none" w:sz="0" w:space="0" w:color="auto"/>
        <w:right w:val="none" w:sz="0" w:space="0" w:color="auto"/>
      </w:divBdr>
      <w:divsChild>
        <w:div w:id="664010800">
          <w:marLeft w:val="0"/>
          <w:marRight w:val="0"/>
          <w:marTop w:val="0"/>
          <w:marBottom w:val="0"/>
          <w:divBdr>
            <w:top w:val="none" w:sz="0" w:space="0" w:color="auto"/>
            <w:left w:val="none" w:sz="0" w:space="0" w:color="auto"/>
            <w:bottom w:val="none" w:sz="0" w:space="0" w:color="auto"/>
            <w:right w:val="none" w:sz="0" w:space="0" w:color="auto"/>
          </w:divBdr>
        </w:div>
      </w:divsChild>
    </w:div>
    <w:div w:id="868757414">
      <w:bodyDiv w:val="1"/>
      <w:marLeft w:val="0"/>
      <w:marRight w:val="0"/>
      <w:marTop w:val="0"/>
      <w:marBottom w:val="0"/>
      <w:divBdr>
        <w:top w:val="none" w:sz="0" w:space="0" w:color="auto"/>
        <w:left w:val="none" w:sz="0" w:space="0" w:color="auto"/>
        <w:bottom w:val="none" w:sz="0" w:space="0" w:color="auto"/>
        <w:right w:val="none" w:sz="0" w:space="0" w:color="auto"/>
      </w:divBdr>
    </w:div>
    <w:div w:id="881402359">
      <w:bodyDiv w:val="1"/>
      <w:marLeft w:val="0"/>
      <w:marRight w:val="0"/>
      <w:marTop w:val="0"/>
      <w:marBottom w:val="0"/>
      <w:divBdr>
        <w:top w:val="none" w:sz="0" w:space="0" w:color="auto"/>
        <w:left w:val="none" w:sz="0" w:space="0" w:color="auto"/>
        <w:bottom w:val="none" w:sz="0" w:space="0" w:color="auto"/>
        <w:right w:val="none" w:sz="0" w:space="0" w:color="auto"/>
      </w:divBdr>
    </w:div>
    <w:div w:id="889069884">
      <w:bodyDiv w:val="1"/>
      <w:marLeft w:val="0"/>
      <w:marRight w:val="0"/>
      <w:marTop w:val="0"/>
      <w:marBottom w:val="0"/>
      <w:divBdr>
        <w:top w:val="none" w:sz="0" w:space="0" w:color="auto"/>
        <w:left w:val="none" w:sz="0" w:space="0" w:color="auto"/>
        <w:bottom w:val="none" w:sz="0" w:space="0" w:color="auto"/>
        <w:right w:val="none" w:sz="0" w:space="0" w:color="auto"/>
      </w:divBdr>
    </w:div>
    <w:div w:id="891035401">
      <w:bodyDiv w:val="1"/>
      <w:marLeft w:val="0"/>
      <w:marRight w:val="0"/>
      <w:marTop w:val="0"/>
      <w:marBottom w:val="0"/>
      <w:divBdr>
        <w:top w:val="none" w:sz="0" w:space="0" w:color="auto"/>
        <w:left w:val="none" w:sz="0" w:space="0" w:color="auto"/>
        <w:bottom w:val="none" w:sz="0" w:space="0" w:color="auto"/>
        <w:right w:val="none" w:sz="0" w:space="0" w:color="auto"/>
      </w:divBdr>
    </w:div>
    <w:div w:id="893081642">
      <w:bodyDiv w:val="1"/>
      <w:marLeft w:val="0"/>
      <w:marRight w:val="0"/>
      <w:marTop w:val="0"/>
      <w:marBottom w:val="0"/>
      <w:divBdr>
        <w:top w:val="none" w:sz="0" w:space="0" w:color="auto"/>
        <w:left w:val="none" w:sz="0" w:space="0" w:color="auto"/>
        <w:bottom w:val="none" w:sz="0" w:space="0" w:color="auto"/>
        <w:right w:val="none" w:sz="0" w:space="0" w:color="auto"/>
      </w:divBdr>
    </w:div>
    <w:div w:id="900021415">
      <w:bodyDiv w:val="1"/>
      <w:marLeft w:val="0"/>
      <w:marRight w:val="0"/>
      <w:marTop w:val="0"/>
      <w:marBottom w:val="0"/>
      <w:divBdr>
        <w:top w:val="none" w:sz="0" w:space="0" w:color="auto"/>
        <w:left w:val="none" w:sz="0" w:space="0" w:color="auto"/>
        <w:bottom w:val="none" w:sz="0" w:space="0" w:color="auto"/>
        <w:right w:val="none" w:sz="0" w:space="0" w:color="auto"/>
      </w:divBdr>
      <w:divsChild>
        <w:div w:id="1969125679">
          <w:marLeft w:val="0"/>
          <w:marRight w:val="0"/>
          <w:marTop w:val="0"/>
          <w:marBottom w:val="0"/>
          <w:divBdr>
            <w:top w:val="none" w:sz="0" w:space="0" w:color="auto"/>
            <w:left w:val="none" w:sz="0" w:space="0" w:color="auto"/>
            <w:bottom w:val="none" w:sz="0" w:space="0" w:color="auto"/>
            <w:right w:val="none" w:sz="0" w:space="0" w:color="auto"/>
          </w:divBdr>
        </w:div>
      </w:divsChild>
    </w:div>
    <w:div w:id="900481703">
      <w:bodyDiv w:val="1"/>
      <w:marLeft w:val="0"/>
      <w:marRight w:val="0"/>
      <w:marTop w:val="0"/>
      <w:marBottom w:val="0"/>
      <w:divBdr>
        <w:top w:val="none" w:sz="0" w:space="0" w:color="auto"/>
        <w:left w:val="none" w:sz="0" w:space="0" w:color="auto"/>
        <w:bottom w:val="none" w:sz="0" w:space="0" w:color="auto"/>
        <w:right w:val="none" w:sz="0" w:space="0" w:color="auto"/>
      </w:divBdr>
    </w:div>
    <w:div w:id="904803899">
      <w:bodyDiv w:val="1"/>
      <w:marLeft w:val="0"/>
      <w:marRight w:val="0"/>
      <w:marTop w:val="0"/>
      <w:marBottom w:val="0"/>
      <w:divBdr>
        <w:top w:val="none" w:sz="0" w:space="0" w:color="auto"/>
        <w:left w:val="none" w:sz="0" w:space="0" w:color="auto"/>
        <w:bottom w:val="none" w:sz="0" w:space="0" w:color="auto"/>
        <w:right w:val="none" w:sz="0" w:space="0" w:color="auto"/>
      </w:divBdr>
    </w:div>
    <w:div w:id="910505559">
      <w:bodyDiv w:val="1"/>
      <w:marLeft w:val="0"/>
      <w:marRight w:val="0"/>
      <w:marTop w:val="0"/>
      <w:marBottom w:val="0"/>
      <w:divBdr>
        <w:top w:val="none" w:sz="0" w:space="0" w:color="auto"/>
        <w:left w:val="none" w:sz="0" w:space="0" w:color="auto"/>
        <w:bottom w:val="none" w:sz="0" w:space="0" w:color="auto"/>
        <w:right w:val="none" w:sz="0" w:space="0" w:color="auto"/>
      </w:divBdr>
      <w:divsChild>
        <w:div w:id="1269309660">
          <w:marLeft w:val="0"/>
          <w:marRight w:val="0"/>
          <w:marTop w:val="0"/>
          <w:marBottom w:val="0"/>
          <w:divBdr>
            <w:top w:val="none" w:sz="0" w:space="0" w:color="auto"/>
            <w:left w:val="none" w:sz="0" w:space="0" w:color="auto"/>
            <w:bottom w:val="none" w:sz="0" w:space="0" w:color="auto"/>
            <w:right w:val="none" w:sz="0" w:space="0" w:color="auto"/>
          </w:divBdr>
        </w:div>
      </w:divsChild>
    </w:div>
    <w:div w:id="918441188">
      <w:bodyDiv w:val="1"/>
      <w:marLeft w:val="0"/>
      <w:marRight w:val="0"/>
      <w:marTop w:val="0"/>
      <w:marBottom w:val="0"/>
      <w:divBdr>
        <w:top w:val="none" w:sz="0" w:space="0" w:color="auto"/>
        <w:left w:val="none" w:sz="0" w:space="0" w:color="auto"/>
        <w:bottom w:val="none" w:sz="0" w:space="0" w:color="auto"/>
        <w:right w:val="none" w:sz="0" w:space="0" w:color="auto"/>
      </w:divBdr>
    </w:div>
    <w:div w:id="935942929">
      <w:bodyDiv w:val="1"/>
      <w:marLeft w:val="0"/>
      <w:marRight w:val="0"/>
      <w:marTop w:val="0"/>
      <w:marBottom w:val="0"/>
      <w:divBdr>
        <w:top w:val="none" w:sz="0" w:space="0" w:color="auto"/>
        <w:left w:val="none" w:sz="0" w:space="0" w:color="auto"/>
        <w:bottom w:val="none" w:sz="0" w:space="0" w:color="auto"/>
        <w:right w:val="none" w:sz="0" w:space="0" w:color="auto"/>
      </w:divBdr>
      <w:divsChild>
        <w:div w:id="269319118">
          <w:marLeft w:val="0"/>
          <w:marRight w:val="0"/>
          <w:marTop w:val="0"/>
          <w:marBottom w:val="0"/>
          <w:divBdr>
            <w:top w:val="none" w:sz="0" w:space="0" w:color="auto"/>
            <w:left w:val="none" w:sz="0" w:space="0" w:color="auto"/>
            <w:bottom w:val="none" w:sz="0" w:space="0" w:color="auto"/>
            <w:right w:val="none" w:sz="0" w:space="0" w:color="auto"/>
          </w:divBdr>
        </w:div>
      </w:divsChild>
    </w:div>
    <w:div w:id="953950472">
      <w:bodyDiv w:val="1"/>
      <w:marLeft w:val="0"/>
      <w:marRight w:val="0"/>
      <w:marTop w:val="0"/>
      <w:marBottom w:val="0"/>
      <w:divBdr>
        <w:top w:val="none" w:sz="0" w:space="0" w:color="auto"/>
        <w:left w:val="none" w:sz="0" w:space="0" w:color="auto"/>
        <w:bottom w:val="none" w:sz="0" w:space="0" w:color="auto"/>
        <w:right w:val="none" w:sz="0" w:space="0" w:color="auto"/>
      </w:divBdr>
      <w:divsChild>
        <w:div w:id="2003392453">
          <w:marLeft w:val="0"/>
          <w:marRight w:val="0"/>
          <w:marTop w:val="0"/>
          <w:marBottom w:val="0"/>
          <w:divBdr>
            <w:top w:val="none" w:sz="0" w:space="0" w:color="auto"/>
            <w:left w:val="none" w:sz="0" w:space="0" w:color="auto"/>
            <w:bottom w:val="none" w:sz="0" w:space="0" w:color="auto"/>
            <w:right w:val="none" w:sz="0" w:space="0" w:color="auto"/>
          </w:divBdr>
        </w:div>
      </w:divsChild>
    </w:div>
    <w:div w:id="959720603">
      <w:bodyDiv w:val="1"/>
      <w:marLeft w:val="0"/>
      <w:marRight w:val="0"/>
      <w:marTop w:val="0"/>
      <w:marBottom w:val="0"/>
      <w:divBdr>
        <w:top w:val="none" w:sz="0" w:space="0" w:color="auto"/>
        <w:left w:val="none" w:sz="0" w:space="0" w:color="auto"/>
        <w:bottom w:val="none" w:sz="0" w:space="0" w:color="auto"/>
        <w:right w:val="none" w:sz="0" w:space="0" w:color="auto"/>
      </w:divBdr>
      <w:divsChild>
        <w:div w:id="1579898187">
          <w:marLeft w:val="0"/>
          <w:marRight w:val="0"/>
          <w:marTop w:val="0"/>
          <w:marBottom w:val="0"/>
          <w:divBdr>
            <w:top w:val="none" w:sz="0" w:space="0" w:color="auto"/>
            <w:left w:val="none" w:sz="0" w:space="0" w:color="auto"/>
            <w:bottom w:val="none" w:sz="0" w:space="0" w:color="auto"/>
            <w:right w:val="none" w:sz="0" w:space="0" w:color="auto"/>
          </w:divBdr>
        </w:div>
      </w:divsChild>
    </w:div>
    <w:div w:id="963929944">
      <w:bodyDiv w:val="1"/>
      <w:marLeft w:val="0"/>
      <w:marRight w:val="0"/>
      <w:marTop w:val="0"/>
      <w:marBottom w:val="0"/>
      <w:divBdr>
        <w:top w:val="none" w:sz="0" w:space="0" w:color="auto"/>
        <w:left w:val="none" w:sz="0" w:space="0" w:color="auto"/>
        <w:bottom w:val="none" w:sz="0" w:space="0" w:color="auto"/>
        <w:right w:val="none" w:sz="0" w:space="0" w:color="auto"/>
      </w:divBdr>
      <w:divsChild>
        <w:div w:id="1668636220">
          <w:marLeft w:val="0"/>
          <w:marRight w:val="0"/>
          <w:marTop w:val="0"/>
          <w:marBottom w:val="0"/>
          <w:divBdr>
            <w:top w:val="none" w:sz="0" w:space="0" w:color="auto"/>
            <w:left w:val="none" w:sz="0" w:space="0" w:color="auto"/>
            <w:bottom w:val="none" w:sz="0" w:space="0" w:color="auto"/>
            <w:right w:val="none" w:sz="0" w:space="0" w:color="auto"/>
          </w:divBdr>
        </w:div>
      </w:divsChild>
    </w:div>
    <w:div w:id="970326731">
      <w:bodyDiv w:val="1"/>
      <w:marLeft w:val="0"/>
      <w:marRight w:val="0"/>
      <w:marTop w:val="0"/>
      <w:marBottom w:val="0"/>
      <w:divBdr>
        <w:top w:val="none" w:sz="0" w:space="0" w:color="auto"/>
        <w:left w:val="none" w:sz="0" w:space="0" w:color="auto"/>
        <w:bottom w:val="none" w:sz="0" w:space="0" w:color="auto"/>
        <w:right w:val="none" w:sz="0" w:space="0" w:color="auto"/>
      </w:divBdr>
    </w:div>
    <w:div w:id="973409067">
      <w:bodyDiv w:val="1"/>
      <w:marLeft w:val="0"/>
      <w:marRight w:val="0"/>
      <w:marTop w:val="0"/>
      <w:marBottom w:val="0"/>
      <w:divBdr>
        <w:top w:val="none" w:sz="0" w:space="0" w:color="auto"/>
        <w:left w:val="none" w:sz="0" w:space="0" w:color="auto"/>
        <w:bottom w:val="none" w:sz="0" w:space="0" w:color="auto"/>
        <w:right w:val="none" w:sz="0" w:space="0" w:color="auto"/>
      </w:divBdr>
    </w:div>
    <w:div w:id="973607921">
      <w:bodyDiv w:val="1"/>
      <w:marLeft w:val="0"/>
      <w:marRight w:val="0"/>
      <w:marTop w:val="0"/>
      <w:marBottom w:val="0"/>
      <w:divBdr>
        <w:top w:val="none" w:sz="0" w:space="0" w:color="auto"/>
        <w:left w:val="none" w:sz="0" w:space="0" w:color="auto"/>
        <w:bottom w:val="none" w:sz="0" w:space="0" w:color="auto"/>
        <w:right w:val="none" w:sz="0" w:space="0" w:color="auto"/>
      </w:divBdr>
    </w:div>
    <w:div w:id="976496559">
      <w:bodyDiv w:val="1"/>
      <w:marLeft w:val="0"/>
      <w:marRight w:val="0"/>
      <w:marTop w:val="0"/>
      <w:marBottom w:val="0"/>
      <w:divBdr>
        <w:top w:val="none" w:sz="0" w:space="0" w:color="auto"/>
        <w:left w:val="none" w:sz="0" w:space="0" w:color="auto"/>
        <w:bottom w:val="none" w:sz="0" w:space="0" w:color="auto"/>
        <w:right w:val="none" w:sz="0" w:space="0" w:color="auto"/>
      </w:divBdr>
    </w:div>
    <w:div w:id="977418359">
      <w:bodyDiv w:val="1"/>
      <w:marLeft w:val="0"/>
      <w:marRight w:val="0"/>
      <w:marTop w:val="0"/>
      <w:marBottom w:val="0"/>
      <w:divBdr>
        <w:top w:val="none" w:sz="0" w:space="0" w:color="auto"/>
        <w:left w:val="none" w:sz="0" w:space="0" w:color="auto"/>
        <w:bottom w:val="none" w:sz="0" w:space="0" w:color="auto"/>
        <w:right w:val="none" w:sz="0" w:space="0" w:color="auto"/>
      </w:divBdr>
    </w:div>
    <w:div w:id="979849476">
      <w:bodyDiv w:val="1"/>
      <w:marLeft w:val="0"/>
      <w:marRight w:val="0"/>
      <w:marTop w:val="0"/>
      <w:marBottom w:val="0"/>
      <w:divBdr>
        <w:top w:val="none" w:sz="0" w:space="0" w:color="auto"/>
        <w:left w:val="none" w:sz="0" w:space="0" w:color="auto"/>
        <w:bottom w:val="none" w:sz="0" w:space="0" w:color="auto"/>
        <w:right w:val="none" w:sz="0" w:space="0" w:color="auto"/>
      </w:divBdr>
    </w:div>
    <w:div w:id="984548988">
      <w:bodyDiv w:val="1"/>
      <w:marLeft w:val="0"/>
      <w:marRight w:val="0"/>
      <w:marTop w:val="0"/>
      <w:marBottom w:val="0"/>
      <w:divBdr>
        <w:top w:val="none" w:sz="0" w:space="0" w:color="auto"/>
        <w:left w:val="none" w:sz="0" w:space="0" w:color="auto"/>
        <w:bottom w:val="none" w:sz="0" w:space="0" w:color="auto"/>
        <w:right w:val="none" w:sz="0" w:space="0" w:color="auto"/>
      </w:divBdr>
      <w:divsChild>
        <w:div w:id="1635062570">
          <w:marLeft w:val="0"/>
          <w:marRight w:val="0"/>
          <w:marTop w:val="0"/>
          <w:marBottom w:val="0"/>
          <w:divBdr>
            <w:top w:val="none" w:sz="0" w:space="0" w:color="auto"/>
            <w:left w:val="none" w:sz="0" w:space="0" w:color="auto"/>
            <w:bottom w:val="none" w:sz="0" w:space="0" w:color="auto"/>
            <w:right w:val="none" w:sz="0" w:space="0" w:color="auto"/>
          </w:divBdr>
        </w:div>
      </w:divsChild>
    </w:div>
    <w:div w:id="986007982">
      <w:bodyDiv w:val="1"/>
      <w:marLeft w:val="0"/>
      <w:marRight w:val="0"/>
      <w:marTop w:val="0"/>
      <w:marBottom w:val="0"/>
      <w:divBdr>
        <w:top w:val="none" w:sz="0" w:space="0" w:color="auto"/>
        <w:left w:val="none" w:sz="0" w:space="0" w:color="auto"/>
        <w:bottom w:val="none" w:sz="0" w:space="0" w:color="auto"/>
        <w:right w:val="none" w:sz="0" w:space="0" w:color="auto"/>
      </w:divBdr>
      <w:divsChild>
        <w:div w:id="523321987">
          <w:marLeft w:val="0"/>
          <w:marRight w:val="0"/>
          <w:marTop w:val="0"/>
          <w:marBottom w:val="0"/>
          <w:divBdr>
            <w:top w:val="none" w:sz="0" w:space="0" w:color="auto"/>
            <w:left w:val="none" w:sz="0" w:space="0" w:color="auto"/>
            <w:bottom w:val="none" w:sz="0" w:space="0" w:color="auto"/>
            <w:right w:val="none" w:sz="0" w:space="0" w:color="auto"/>
          </w:divBdr>
        </w:div>
      </w:divsChild>
    </w:div>
    <w:div w:id="991370531">
      <w:bodyDiv w:val="1"/>
      <w:marLeft w:val="0"/>
      <w:marRight w:val="0"/>
      <w:marTop w:val="0"/>
      <w:marBottom w:val="0"/>
      <w:divBdr>
        <w:top w:val="none" w:sz="0" w:space="0" w:color="auto"/>
        <w:left w:val="none" w:sz="0" w:space="0" w:color="auto"/>
        <w:bottom w:val="none" w:sz="0" w:space="0" w:color="auto"/>
        <w:right w:val="none" w:sz="0" w:space="0" w:color="auto"/>
      </w:divBdr>
      <w:divsChild>
        <w:div w:id="1780679692">
          <w:marLeft w:val="0"/>
          <w:marRight w:val="0"/>
          <w:marTop w:val="0"/>
          <w:marBottom w:val="0"/>
          <w:divBdr>
            <w:top w:val="none" w:sz="0" w:space="0" w:color="auto"/>
            <w:left w:val="none" w:sz="0" w:space="0" w:color="auto"/>
            <w:bottom w:val="none" w:sz="0" w:space="0" w:color="auto"/>
            <w:right w:val="none" w:sz="0" w:space="0" w:color="auto"/>
          </w:divBdr>
        </w:div>
      </w:divsChild>
    </w:div>
    <w:div w:id="1036781209">
      <w:bodyDiv w:val="1"/>
      <w:marLeft w:val="0"/>
      <w:marRight w:val="0"/>
      <w:marTop w:val="0"/>
      <w:marBottom w:val="0"/>
      <w:divBdr>
        <w:top w:val="none" w:sz="0" w:space="0" w:color="auto"/>
        <w:left w:val="none" w:sz="0" w:space="0" w:color="auto"/>
        <w:bottom w:val="none" w:sz="0" w:space="0" w:color="auto"/>
        <w:right w:val="none" w:sz="0" w:space="0" w:color="auto"/>
      </w:divBdr>
    </w:div>
    <w:div w:id="1040856985">
      <w:bodyDiv w:val="1"/>
      <w:marLeft w:val="0"/>
      <w:marRight w:val="0"/>
      <w:marTop w:val="0"/>
      <w:marBottom w:val="0"/>
      <w:divBdr>
        <w:top w:val="none" w:sz="0" w:space="0" w:color="auto"/>
        <w:left w:val="none" w:sz="0" w:space="0" w:color="auto"/>
        <w:bottom w:val="none" w:sz="0" w:space="0" w:color="auto"/>
        <w:right w:val="none" w:sz="0" w:space="0" w:color="auto"/>
      </w:divBdr>
    </w:div>
    <w:div w:id="1041828555">
      <w:bodyDiv w:val="1"/>
      <w:marLeft w:val="0"/>
      <w:marRight w:val="0"/>
      <w:marTop w:val="0"/>
      <w:marBottom w:val="0"/>
      <w:divBdr>
        <w:top w:val="none" w:sz="0" w:space="0" w:color="auto"/>
        <w:left w:val="none" w:sz="0" w:space="0" w:color="auto"/>
        <w:bottom w:val="none" w:sz="0" w:space="0" w:color="auto"/>
        <w:right w:val="none" w:sz="0" w:space="0" w:color="auto"/>
      </w:divBdr>
    </w:div>
    <w:div w:id="1042679084">
      <w:bodyDiv w:val="1"/>
      <w:marLeft w:val="0"/>
      <w:marRight w:val="0"/>
      <w:marTop w:val="0"/>
      <w:marBottom w:val="0"/>
      <w:divBdr>
        <w:top w:val="none" w:sz="0" w:space="0" w:color="auto"/>
        <w:left w:val="none" w:sz="0" w:space="0" w:color="auto"/>
        <w:bottom w:val="none" w:sz="0" w:space="0" w:color="auto"/>
        <w:right w:val="none" w:sz="0" w:space="0" w:color="auto"/>
      </w:divBdr>
    </w:div>
    <w:div w:id="1047333919">
      <w:bodyDiv w:val="1"/>
      <w:marLeft w:val="0"/>
      <w:marRight w:val="0"/>
      <w:marTop w:val="0"/>
      <w:marBottom w:val="0"/>
      <w:divBdr>
        <w:top w:val="none" w:sz="0" w:space="0" w:color="auto"/>
        <w:left w:val="none" w:sz="0" w:space="0" w:color="auto"/>
        <w:bottom w:val="none" w:sz="0" w:space="0" w:color="auto"/>
        <w:right w:val="none" w:sz="0" w:space="0" w:color="auto"/>
      </w:divBdr>
    </w:div>
    <w:div w:id="1070738313">
      <w:bodyDiv w:val="1"/>
      <w:marLeft w:val="0"/>
      <w:marRight w:val="0"/>
      <w:marTop w:val="0"/>
      <w:marBottom w:val="0"/>
      <w:divBdr>
        <w:top w:val="none" w:sz="0" w:space="0" w:color="auto"/>
        <w:left w:val="none" w:sz="0" w:space="0" w:color="auto"/>
        <w:bottom w:val="none" w:sz="0" w:space="0" w:color="auto"/>
        <w:right w:val="none" w:sz="0" w:space="0" w:color="auto"/>
      </w:divBdr>
      <w:divsChild>
        <w:div w:id="413433283">
          <w:marLeft w:val="0"/>
          <w:marRight w:val="0"/>
          <w:marTop w:val="0"/>
          <w:marBottom w:val="0"/>
          <w:divBdr>
            <w:top w:val="none" w:sz="0" w:space="0" w:color="auto"/>
            <w:left w:val="none" w:sz="0" w:space="0" w:color="auto"/>
            <w:bottom w:val="none" w:sz="0" w:space="0" w:color="auto"/>
            <w:right w:val="none" w:sz="0" w:space="0" w:color="auto"/>
          </w:divBdr>
        </w:div>
      </w:divsChild>
    </w:div>
    <w:div w:id="1077560043">
      <w:bodyDiv w:val="1"/>
      <w:marLeft w:val="0"/>
      <w:marRight w:val="0"/>
      <w:marTop w:val="0"/>
      <w:marBottom w:val="0"/>
      <w:divBdr>
        <w:top w:val="none" w:sz="0" w:space="0" w:color="auto"/>
        <w:left w:val="none" w:sz="0" w:space="0" w:color="auto"/>
        <w:bottom w:val="none" w:sz="0" w:space="0" w:color="auto"/>
        <w:right w:val="none" w:sz="0" w:space="0" w:color="auto"/>
      </w:divBdr>
    </w:div>
    <w:div w:id="1086071187">
      <w:bodyDiv w:val="1"/>
      <w:marLeft w:val="0"/>
      <w:marRight w:val="0"/>
      <w:marTop w:val="0"/>
      <w:marBottom w:val="0"/>
      <w:divBdr>
        <w:top w:val="none" w:sz="0" w:space="0" w:color="auto"/>
        <w:left w:val="none" w:sz="0" w:space="0" w:color="auto"/>
        <w:bottom w:val="none" w:sz="0" w:space="0" w:color="auto"/>
        <w:right w:val="none" w:sz="0" w:space="0" w:color="auto"/>
      </w:divBdr>
    </w:div>
    <w:div w:id="1102607878">
      <w:bodyDiv w:val="1"/>
      <w:marLeft w:val="0"/>
      <w:marRight w:val="0"/>
      <w:marTop w:val="0"/>
      <w:marBottom w:val="0"/>
      <w:divBdr>
        <w:top w:val="none" w:sz="0" w:space="0" w:color="auto"/>
        <w:left w:val="none" w:sz="0" w:space="0" w:color="auto"/>
        <w:bottom w:val="none" w:sz="0" w:space="0" w:color="auto"/>
        <w:right w:val="none" w:sz="0" w:space="0" w:color="auto"/>
      </w:divBdr>
    </w:div>
    <w:div w:id="1102609674">
      <w:bodyDiv w:val="1"/>
      <w:marLeft w:val="0"/>
      <w:marRight w:val="0"/>
      <w:marTop w:val="0"/>
      <w:marBottom w:val="0"/>
      <w:divBdr>
        <w:top w:val="none" w:sz="0" w:space="0" w:color="auto"/>
        <w:left w:val="none" w:sz="0" w:space="0" w:color="auto"/>
        <w:bottom w:val="none" w:sz="0" w:space="0" w:color="auto"/>
        <w:right w:val="none" w:sz="0" w:space="0" w:color="auto"/>
      </w:divBdr>
      <w:divsChild>
        <w:div w:id="154879710">
          <w:marLeft w:val="0"/>
          <w:marRight w:val="0"/>
          <w:marTop w:val="0"/>
          <w:marBottom w:val="0"/>
          <w:divBdr>
            <w:top w:val="none" w:sz="0" w:space="0" w:color="auto"/>
            <w:left w:val="none" w:sz="0" w:space="0" w:color="auto"/>
            <w:bottom w:val="none" w:sz="0" w:space="0" w:color="auto"/>
            <w:right w:val="none" w:sz="0" w:space="0" w:color="auto"/>
          </w:divBdr>
        </w:div>
      </w:divsChild>
    </w:div>
    <w:div w:id="1131245372">
      <w:bodyDiv w:val="1"/>
      <w:marLeft w:val="0"/>
      <w:marRight w:val="0"/>
      <w:marTop w:val="0"/>
      <w:marBottom w:val="0"/>
      <w:divBdr>
        <w:top w:val="none" w:sz="0" w:space="0" w:color="auto"/>
        <w:left w:val="none" w:sz="0" w:space="0" w:color="auto"/>
        <w:bottom w:val="none" w:sz="0" w:space="0" w:color="auto"/>
        <w:right w:val="none" w:sz="0" w:space="0" w:color="auto"/>
      </w:divBdr>
      <w:divsChild>
        <w:div w:id="645475122">
          <w:marLeft w:val="0"/>
          <w:marRight w:val="0"/>
          <w:marTop w:val="0"/>
          <w:marBottom w:val="0"/>
          <w:divBdr>
            <w:top w:val="none" w:sz="0" w:space="0" w:color="auto"/>
            <w:left w:val="none" w:sz="0" w:space="0" w:color="auto"/>
            <w:bottom w:val="none" w:sz="0" w:space="0" w:color="auto"/>
            <w:right w:val="none" w:sz="0" w:space="0" w:color="auto"/>
          </w:divBdr>
        </w:div>
      </w:divsChild>
    </w:div>
    <w:div w:id="1144348673">
      <w:bodyDiv w:val="1"/>
      <w:marLeft w:val="0"/>
      <w:marRight w:val="0"/>
      <w:marTop w:val="0"/>
      <w:marBottom w:val="0"/>
      <w:divBdr>
        <w:top w:val="none" w:sz="0" w:space="0" w:color="auto"/>
        <w:left w:val="none" w:sz="0" w:space="0" w:color="auto"/>
        <w:bottom w:val="none" w:sz="0" w:space="0" w:color="auto"/>
        <w:right w:val="none" w:sz="0" w:space="0" w:color="auto"/>
      </w:divBdr>
    </w:div>
    <w:div w:id="1145051609">
      <w:bodyDiv w:val="1"/>
      <w:marLeft w:val="0"/>
      <w:marRight w:val="0"/>
      <w:marTop w:val="0"/>
      <w:marBottom w:val="0"/>
      <w:divBdr>
        <w:top w:val="none" w:sz="0" w:space="0" w:color="auto"/>
        <w:left w:val="none" w:sz="0" w:space="0" w:color="auto"/>
        <w:bottom w:val="none" w:sz="0" w:space="0" w:color="auto"/>
        <w:right w:val="none" w:sz="0" w:space="0" w:color="auto"/>
      </w:divBdr>
    </w:div>
    <w:div w:id="1151404493">
      <w:bodyDiv w:val="1"/>
      <w:marLeft w:val="0"/>
      <w:marRight w:val="0"/>
      <w:marTop w:val="0"/>
      <w:marBottom w:val="0"/>
      <w:divBdr>
        <w:top w:val="none" w:sz="0" w:space="0" w:color="auto"/>
        <w:left w:val="none" w:sz="0" w:space="0" w:color="auto"/>
        <w:bottom w:val="none" w:sz="0" w:space="0" w:color="auto"/>
        <w:right w:val="none" w:sz="0" w:space="0" w:color="auto"/>
      </w:divBdr>
      <w:divsChild>
        <w:div w:id="433981676">
          <w:marLeft w:val="0"/>
          <w:marRight w:val="0"/>
          <w:marTop w:val="0"/>
          <w:marBottom w:val="0"/>
          <w:divBdr>
            <w:top w:val="none" w:sz="0" w:space="0" w:color="auto"/>
            <w:left w:val="none" w:sz="0" w:space="0" w:color="auto"/>
            <w:bottom w:val="none" w:sz="0" w:space="0" w:color="auto"/>
            <w:right w:val="none" w:sz="0" w:space="0" w:color="auto"/>
          </w:divBdr>
        </w:div>
        <w:div w:id="1047220848">
          <w:marLeft w:val="0"/>
          <w:marRight w:val="0"/>
          <w:marTop w:val="0"/>
          <w:marBottom w:val="0"/>
          <w:divBdr>
            <w:top w:val="none" w:sz="0" w:space="0" w:color="auto"/>
            <w:left w:val="none" w:sz="0" w:space="0" w:color="auto"/>
            <w:bottom w:val="none" w:sz="0" w:space="0" w:color="auto"/>
            <w:right w:val="none" w:sz="0" w:space="0" w:color="auto"/>
          </w:divBdr>
        </w:div>
      </w:divsChild>
    </w:div>
    <w:div w:id="1152327266">
      <w:bodyDiv w:val="1"/>
      <w:marLeft w:val="0"/>
      <w:marRight w:val="0"/>
      <w:marTop w:val="0"/>
      <w:marBottom w:val="0"/>
      <w:divBdr>
        <w:top w:val="none" w:sz="0" w:space="0" w:color="auto"/>
        <w:left w:val="none" w:sz="0" w:space="0" w:color="auto"/>
        <w:bottom w:val="none" w:sz="0" w:space="0" w:color="auto"/>
        <w:right w:val="none" w:sz="0" w:space="0" w:color="auto"/>
      </w:divBdr>
    </w:div>
    <w:div w:id="1153181194">
      <w:bodyDiv w:val="1"/>
      <w:marLeft w:val="0"/>
      <w:marRight w:val="0"/>
      <w:marTop w:val="0"/>
      <w:marBottom w:val="0"/>
      <w:divBdr>
        <w:top w:val="none" w:sz="0" w:space="0" w:color="auto"/>
        <w:left w:val="none" w:sz="0" w:space="0" w:color="auto"/>
        <w:bottom w:val="none" w:sz="0" w:space="0" w:color="auto"/>
        <w:right w:val="none" w:sz="0" w:space="0" w:color="auto"/>
      </w:divBdr>
      <w:divsChild>
        <w:div w:id="1595552980">
          <w:marLeft w:val="0"/>
          <w:marRight w:val="0"/>
          <w:marTop w:val="0"/>
          <w:marBottom w:val="0"/>
          <w:divBdr>
            <w:top w:val="none" w:sz="0" w:space="0" w:color="auto"/>
            <w:left w:val="none" w:sz="0" w:space="0" w:color="auto"/>
            <w:bottom w:val="none" w:sz="0" w:space="0" w:color="auto"/>
            <w:right w:val="none" w:sz="0" w:space="0" w:color="auto"/>
          </w:divBdr>
        </w:div>
      </w:divsChild>
    </w:div>
    <w:div w:id="1159350954">
      <w:bodyDiv w:val="1"/>
      <w:marLeft w:val="0"/>
      <w:marRight w:val="0"/>
      <w:marTop w:val="0"/>
      <w:marBottom w:val="0"/>
      <w:divBdr>
        <w:top w:val="none" w:sz="0" w:space="0" w:color="auto"/>
        <w:left w:val="none" w:sz="0" w:space="0" w:color="auto"/>
        <w:bottom w:val="none" w:sz="0" w:space="0" w:color="auto"/>
        <w:right w:val="none" w:sz="0" w:space="0" w:color="auto"/>
      </w:divBdr>
      <w:divsChild>
        <w:div w:id="966474307">
          <w:marLeft w:val="0"/>
          <w:marRight w:val="0"/>
          <w:marTop w:val="0"/>
          <w:marBottom w:val="0"/>
          <w:divBdr>
            <w:top w:val="none" w:sz="0" w:space="0" w:color="auto"/>
            <w:left w:val="none" w:sz="0" w:space="0" w:color="auto"/>
            <w:bottom w:val="none" w:sz="0" w:space="0" w:color="auto"/>
            <w:right w:val="none" w:sz="0" w:space="0" w:color="auto"/>
          </w:divBdr>
        </w:div>
      </w:divsChild>
    </w:div>
    <w:div w:id="1166633821">
      <w:bodyDiv w:val="1"/>
      <w:marLeft w:val="0"/>
      <w:marRight w:val="0"/>
      <w:marTop w:val="0"/>
      <w:marBottom w:val="0"/>
      <w:divBdr>
        <w:top w:val="none" w:sz="0" w:space="0" w:color="auto"/>
        <w:left w:val="none" w:sz="0" w:space="0" w:color="auto"/>
        <w:bottom w:val="none" w:sz="0" w:space="0" w:color="auto"/>
        <w:right w:val="none" w:sz="0" w:space="0" w:color="auto"/>
      </w:divBdr>
    </w:div>
    <w:div w:id="1167751452">
      <w:bodyDiv w:val="1"/>
      <w:marLeft w:val="0"/>
      <w:marRight w:val="0"/>
      <w:marTop w:val="0"/>
      <w:marBottom w:val="0"/>
      <w:divBdr>
        <w:top w:val="none" w:sz="0" w:space="0" w:color="auto"/>
        <w:left w:val="none" w:sz="0" w:space="0" w:color="auto"/>
        <w:bottom w:val="none" w:sz="0" w:space="0" w:color="auto"/>
        <w:right w:val="none" w:sz="0" w:space="0" w:color="auto"/>
      </w:divBdr>
    </w:div>
    <w:div w:id="1172571387">
      <w:bodyDiv w:val="1"/>
      <w:marLeft w:val="0"/>
      <w:marRight w:val="0"/>
      <w:marTop w:val="0"/>
      <w:marBottom w:val="0"/>
      <w:divBdr>
        <w:top w:val="none" w:sz="0" w:space="0" w:color="auto"/>
        <w:left w:val="none" w:sz="0" w:space="0" w:color="auto"/>
        <w:bottom w:val="none" w:sz="0" w:space="0" w:color="auto"/>
        <w:right w:val="none" w:sz="0" w:space="0" w:color="auto"/>
      </w:divBdr>
    </w:div>
    <w:div w:id="1176533568">
      <w:bodyDiv w:val="1"/>
      <w:marLeft w:val="0"/>
      <w:marRight w:val="0"/>
      <w:marTop w:val="0"/>
      <w:marBottom w:val="0"/>
      <w:divBdr>
        <w:top w:val="none" w:sz="0" w:space="0" w:color="auto"/>
        <w:left w:val="none" w:sz="0" w:space="0" w:color="auto"/>
        <w:bottom w:val="none" w:sz="0" w:space="0" w:color="auto"/>
        <w:right w:val="none" w:sz="0" w:space="0" w:color="auto"/>
      </w:divBdr>
    </w:div>
    <w:div w:id="1182204107">
      <w:bodyDiv w:val="1"/>
      <w:marLeft w:val="0"/>
      <w:marRight w:val="0"/>
      <w:marTop w:val="0"/>
      <w:marBottom w:val="0"/>
      <w:divBdr>
        <w:top w:val="none" w:sz="0" w:space="0" w:color="auto"/>
        <w:left w:val="none" w:sz="0" w:space="0" w:color="auto"/>
        <w:bottom w:val="none" w:sz="0" w:space="0" w:color="auto"/>
        <w:right w:val="none" w:sz="0" w:space="0" w:color="auto"/>
      </w:divBdr>
      <w:divsChild>
        <w:div w:id="1389644110">
          <w:marLeft w:val="0"/>
          <w:marRight w:val="0"/>
          <w:marTop w:val="0"/>
          <w:marBottom w:val="0"/>
          <w:divBdr>
            <w:top w:val="none" w:sz="0" w:space="0" w:color="auto"/>
            <w:left w:val="none" w:sz="0" w:space="0" w:color="auto"/>
            <w:bottom w:val="none" w:sz="0" w:space="0" w:color="auto"/>
            <w:right w:val="none" w:sz="0" w:space="0" w:color="auto"/>
          </w:divBdr>
        </w:div>
      </w:divsChild>
    </w:div>
    <w:div w:id="1183014624">
      <w:bodyDiv w:val="1"/>
      <w:marLeft w:val="0"/>
      <w:marRight w:val="0"/>
      <w:marTop w:val="0"/>
      <w:marBottom w:val="0"/>
      <w:divBdr>
        <w:top w:val="none" w:sz="0" w:space="0" w:color="auto"/>
        <w:left w:val="none" w:sz="0" w:space="0" w:color="auto"/>
        <w:bottom w:val="none" w:sz="0" w:space="0" w:color="auto"/>
        <w:right w:val="none" w:sz="0" w:space="0" w:color="auto"/>
      </w:divBdr>
      <w:divsChild>
        <w:div w:id="1664963882">
          <w:marLeft w:val="0"/>
          <w:marRight w:val="0"/>
          <w:marTop w:val="0"/>
          <w:marBottom w:val="0"/>
          <w:divBdr>
            <w:top w:val="none" w:sz="0" w:space="0" w:color="auto"/>
            <w:left w:val="none" w:sz="0" w:space="0" w:color="auto"/>
            <w:bottom w:val="none" w:sz="0" w:space="0" w:color="auto"/>
            <w:right w:val="none" w:sz="0" w:space="0" w:color="auto"/>
          </w:divBdr>
        </w:div>
      </w:divsChild>
    </w:div>
    <w:div w:id="1198084418">
      <w:bodyDiv w:val="1"/>
      <w:marLeft w:val="0"/>
      <w:marRight w:val="0"/>
      <w:marTop w:val="0"/>
      <w:marBottom w:val="0"/>
      <w:divBdr>
        <w:top w:val="none" w:sz="0" w:space="0" w:color="auto"/>
        <w:left w:val="none" w:sz="0" w:space="0" w:color="auto"/>
        <w:bottom w:val="none" w:sz="0" w:space="0" w:color="auto"/>
        <w:right w:val="none" w:sz="0" w:space="0" w:color="auto"/>
      </w:divBdr>
    </w:div>
    <w:div w:id="1226333737">
      <w:bodyDiv w:val="1"/>
      <w:marLeft w:val="0"/>
      <w:marRight w:val="0"/>
      <w:marTop w:val="0"/>
      <w:marBottom w:val="0"/>
      <w:divBdr>
        <w:top w:val="none" w:sz="0" w:space="0" w:color="auto"/>
        <w:left w:val="none" w:sz="0" w:space="0" w:color="auto"/>
        <w:bottom w:val="none" w:sz="0" w:space="0" w:color="auto"/>
        <w:right w:val="none" w:sz="0" w:space="0" w:color="auto"/>
      </w:divBdr>
      <w:divsChild>
        <w:div w:id="808664657">
          <w:marLeft w:val="0"/>
          <w:marRight w:val="0"/>
          <w:marTop w:val="0"/>
          <w:marBottom w:val="0"/>
          <w:divBdr>
            <w:top w:val="none" w:sz="0" w:space="0" w:color="auto"/>
            <w:left w:val="none" w:sz="0" w:space="0" w:color="auto"/>
            <w:bottom w:val="none" w:sz="0" w:space="0" w:color="auto"/>
            <w:right w:val="none" w:sz="0" w:space="0" w:color="auto"/>
          </w:divBdr>
        </w:div>
      </w:divsChild>
    </w:div>
    <w:div w:id="1231228067">
      <w:bodyDiv w:val="1"/>
      <w:marLeft w:val="0"/>
      <w:marRight w:val="0"/>
      <w:marTop w:val="0"/>
      <w:marBottom w:val="0"/>
      <w:divBdr>
        <w:top w:val="none" w:sz="0" w:space="0" w:color="auto"/>
        <w:left w:val="none" w:sz="0" w:space="0" w:color="auto"/>
        <w:bottom w:val="none" w:sz="0" w:space="0" w:color="auto"/>
        <w:right w:val="none" w:sz="0" w:space="0" w:color="auto"/>
      </w:divBdr>
    </w:div>
    <w:div w:id="1235122127">
      <w:bodyDiv w:val="1"/>
      <w:marLeft w:val="0"/>
      <w:marRight w:val="0"/>
      <w:marTop w:val="0"/>
      <w:marBottom w:val="0"/>
      <w:divBdr>
        <w:top w:val="none" w:sz="0" w:space="0" w:color="auto"/>
        <w:left w:val="none" w:sz="0" w:space="0" w:color="auto"/>
        <w:bottom w:val="none" w:sz="0" w:space="0" w:color="auto"/>
        <w:right w:val="none" w:sz="0" w:space="0" w:color="auto"/>
      </w:divBdr>
    </w:div>
    <w:div w:id="1250893449">
      <w:bodyDiv w:val="1"/>
      <w:marLeft w:val="0"/>
      <w:marRight w:val="0"/>
      <w:marTop w:val="0"/>
      <w:marBottom w:val="0"/>
      <w:divBdr>
        <w:top w:val="none" w:sz="0" w:space="0" w:color="auto"/>
        <w:left w:val="none" w:sz="0" w:space="0" w:color="auto"/>
        <w:bottom w:val="none" w:sz="0" w:space="0" w:color="auto"/>
        <w:right w:val="none" w:sz="0" w:space="0" w:color="auto"/>
      </w:divBdr>
      <w:divsChild>
        <w:div w:id="1752779173">
          <w:marLeft w:val="0"/>
          <w:marRight w:val="0"/>
          <w:marTop w:val="0"/>
          <w:marBottom w:val="0"/>
          <w:divBdr>
            <w:top w:val="none" w:sz="0" w:space="0" w:color="auto"/>
            <w:left w:val="none" w:sz="0" w:space="0" w:color="auto"/>
            <w:bottom w:val="none" w:sz="0" w:space="0" w:color="auto"/>
            <w:right w:val="none" w:sz="0" w:space="0" w:color="auto"/>
          </w:divBdr>
        </w:div>
      </w:divsChild>
    </w:div>
    <w:div w:id="1254122868">
      <w:bodyDiv w:val="1"/>
      <w:marLeft w:val="0"/>
      <w:marRight w:val="0"/>
      <w:marTop w:val="0"/>
      <w:marBottom w:val="0"/>
      <w:divBdr>
        <w:top w:val="none" w:sz="0" w:space="0" w:color="auto"/>
        <w:left w:val="none" w:sz="0" w:space="0" w:color="auto"/>
        <w:bottom w:val="none" w:sz="0" w:space="0" w:color="auto"/>
        <w:right w:val="none" w:sz="0" w:space="0" w:color="auto"/>
      </w:divBdr>
    </w:div>
    <w:div w:id="1260718369">
      <w:bodyDiv w:val="1"/>
      <w:marLeft w:val="0"/>
      <w:marRight w:val="0"/>
      <w:marTop w:val="0"/>
      <w:marBottom w:val="0"/>
      <w:divBdr>
        <w:top w:val="none" w:sz="0" w:space="0" w:color="auto"/>
        <w:left w:val="none" w:sz="0" w:space="0" w:color="auto"/>
        <w:bottom w:val="none" w:sz="0" w:space="0" w:color="auto"/>
        <w:right w:val="none" w:sz="0" w:space="0" w:color="auto"/>
      </w:divBdr>
    </w:div>
    <w:div w:id="1261837987">
      <w:bodyDiv w:val="1"/>
      <w:marLeft w:val="0"/>
      <w:marRight w:val="0"/>
      <w:marTop w:val="0"/>
      <w:marBottom w:val="0"/>
      <w:divBdr>
        <w:top w:val="none" w:sz="0" w:space="0" w:color="auto"/>
        <w:left w:val="none" w:sz="0" w:space="0" w:color="auto"/>
        <w:bottom w:val="none" w:sz="0" w:space="0" w:color="auto"/>
        <w:right w:val="none" w:sz="0" w:space="0" w:color="auto"/>
      </w:divBdr>
    </w:div>
    <w:div w:id="1261991523">
      <w:bodyDiv w:val="1"/>
      <w:marLeft w:val="0"/>
      <w:marRight w:val="0"/>
      <w:marTop w:val="0"/>
      <w:marBottom w:val="0"/>
      <w:divBdr>
        <w:top w:val="none" w:sz="0" w:space="0" w:color="auto"/>
        <w:left w:val="none" w:sz="0" w:space="0" w:color="auto"/>
        <w:bottom w:val="none" w:sz="0" w:space="0" w:color="auto"/>
        <w:right w:val="none" w:sz="0" w:space="0" w:color="auto"/>
      </w:divBdr>
      <w:divsChild>
        <w:div w:id="249894141">
          <w:marLeft w:val="0"/>
          <w:marRight w:val="0"/>
          <w:marTop w:val="0"/>
          <w:marBottom w:val="0"/>
          <w:divBdr>
            <w:top w:val="none" w:sz="0" w:space="0" w:color="auto"/>
            <w:left w:val="none" w:sz="0" w:space="0" w:color="auto"/>
            <w:bottom w:val="none" w:sz="0" w:space="0" w:color="auto"/>
            <w:right w:val="none" w:sz="0" w:space="0" w:color="auto"/>
          </w:divBdr>
        </w:div>
      </w:divsChild>
    </w:div>
    <w:div w:id="1262951049">
      <w:bodyDiv w:val="1"/>
      <w:marLeft w:val="0"/>
      <w:marRight w:val="0"/>
      <w:marTop w:val="0"/>
      <w:marBottom w:val="0"/>
      <w:divBdr>
        <w:top w:val="none" w:sz="0" w:space="0" w:color="auto"/>
        <w:left w:val="none" w:sz="0" w:space="0" w:color="auto"/>
        <w:bottom w:val="none" w:sz="0" w:space="0" w:color="auto"/>
        <w:right w:val="none" w:sz="0" w:space="0" w:color="auto"/>
      </w:divBdr>
      <w:divsChild>
        <w:div w:id="1055474324">
          <w:marLeft w:val="0"/>
          <w:marRight w:val="0"/>
          <w:marTop w:val="0"/>
          <w:marBottom w:val="0"/>
          <w:divBdr>
            <w:top w:val="none" w:sz="0" w:space="0" w:color="auto"/>
            <w:left w:val="none" w:sz="0" w:space="0" w:color="auto"/>
            <w:bottom w:val="none" w:sz="0" w:space="0" w:color="auto"/>
            <w:right w:val="none" w:sz="0" w:space="0" w:color="auto"/>
          </w:divBdr>
        </w:div>
      </w:divsChild>
    </w:div>
    <w:div w:id="1265964672">
      <w:bodyDiv w:val="1"/>
      <w:marLeft w:val="0"/>
      <w:marRight w:val="0"/>
      <w:marTop w:val="0"/>
      <w:marBottom w:val="0"/>
      <w:divBdr>
        <w:top w:val="none" w:sz="0" w:space="0" w:color="auto"/>
        <w:left w:val="none" w:sz="0" w:space="0" w:color="auto"/>
        <w:bottom w:val="none" w:sz="0" w:space="0" w:color="auto"/>
        <w:right w:val="none" w:sz="0" w:space="0" w:color="auto"/>
      </w:divBdr>
    </w:div>
    <w:div w:id="1269895397">
      <w:bodyDiv w:val="1"/>
      <w:marLeft w:val="0"/>
      <w:marRight w:val="0"/>
      <w:marTop w:val="0"/>
      <w:marBottom w:val="0"/>
      <w:divBdr>
        <w:top w:val="none" w:sz="0" w:space="0" w:color="auto"/>
        <w:left w:val="none" w:sz="0" w:space="0" w:color="auto"/>
        <w:bottom w:val="none" w:sz="0" w:space="0" w:color="auto"/>
        <w:right w:val="none" w:sz="0" w:space="0" w:color="auto"/>
      </w:divBdr>
    </w:div>
    <w:div w:id="1274706054">
      <w:bodyDiv w:val="1"/>
      <w:marLeft w:val="0"/>
      <w:marRight w:val="0"/>
      <w:marTop w:val="0"/>
      <w:marBottom w:val="0"/>
      <w:divBdr>
        <w:top w:val="none" w:sz="0" w:space="0" w:color="auto"/>
        <w:left w:val="none" w:sz="0" w:space="0" w:color="auto"/>
        <w:bottom w:val="none" w:sz="0" w:space="0" w:color="auto"/>
        <w:right w:val="none" w:sz="0" w:space="0" w:color="auto"/>
      </w:divBdr>
    </w:div>
    <w:div w:id="1283728581">
      <w:bodyDiv w:val="1"/>
      <w:marLeft w:val="0"/>
      <w:marRight w:val="0"/>
      <w:marTop w:val="0"/>
      <w:marBottom w:val="0"/>
      <w:divBdr>
        <w:top w:val="none" w:sz="0" w:space="0" w:color="auto"/>
        <w:left w:val="none" w:sz="0" w:space="0" w:color="auto"/>
        <w:bottom w:val="none" w:sz="0" w:space="0" w:color="auto"/>
        <w:right w:val="none" w:sz="0" w:space="0" w:color="auto"/>
      </w:divBdr>
    </w:div>
    <w:div w:id="1286154554">
      <w:bodyDiv w:val="1"/>
      <w:marLeft w:val="0"/>
      <w:marRight w:val="0"/>
      <w:marTop w:val="0"/>
      <w:marBottom w:val="0"/>
      <w:divBdr>
        <w:top w:val="none" w:sz="0" w:space="0" w:color="auto"/>
        <w:left w:val="none" w:sz="0" w:space="0" w:color="auto"/>
        <w:bottom w:val="none" w:sz="0" w:space="0" w:color="auto"/>
        <w:right w:val="none" w:sz="0" w:space="0" w:color="auto"/>
      </w:divBdr>
    </w:div>
    <w:div w:id="1292587642">
      <w:bodyDiv w:val="1"/>
      <w:marLeft w:val="0"/>
      <w:marRight w:val="0"/>
      <w:marTop w:val="0"/>
      <w:marBottom w:val="0"/>
      <w:divBdr>
        <w:top w:val="none" w:sz="0" w:space="0" w:color="auto"/>
        <w:left w:val="none" w:sz="0" w:space="0" w:color="auto"/>
        <w:bottom w:val="none" w:sz="0" w:space="0" w:color="auto"/>
        <w:right w:val="none" w:sz="0" w:space="0" w:color="auto"/>
      </w:divBdr>
    </w:div>
    <w:div w:id="1301839829">
      <w:bodyDiv w:val="1"/>
      <w:marLeft w:val="0"/>
      <w:marRight w:val="0"/>
      <w:marTop w:val="0"/>
      <w:marBottom w:val="0"/>
      <w:divBdr>
        <w:top w:val="none" w:sz="0" w:space="0" w:color="auto"/>
        <w:left w:val="none" w:sz="0" w:space="0" w:color="auto"/>
        <w:bottom w:val="none" w:sz="0" w:space="0" w:color="auto"/>
        <w:right w:val="none" w:sz="0" w:space="0" w:color="auto"/>
      </w:divBdr>
      <w:divsChild>
        <w:div w:id="177426693">
          <w:marLeft w:val="0"/>
          <w:marRight w:val="0"/>
          <w:marTop w:val="0"/>
          <w:marBottom w:val="0"/>
          <w:divBdr>
            <w:top w:val="none" w:sz="0" w:space="0" w:color="auto"/>
            <w:left w:val="none" w:sz="0" w:space="0" w:color="auto"/>
            <w:bottom w:val="none" w:sz="0" w:space="0" w:color="auto"/>
            <w:right w:val="none" w:sz="0" w:space="0" w:color="auto"/>
          </w:divBdr>
        </w:div>
      </w:divsChild>
    </w:div>
    <w:div w:id="1304700999">
      <w:bodyDiv w:val="1"/>
      <w:marLeft w:val="0"/>
      <w:marRight w:val="0"/>
      <w:marTop w:val="0"/>
      <w:marBottom w:val="0"/>
      <w:divBdr>
        <w:top w:val="none" w:sz="0" w:space="0" w:color="auto"/>
        <w:left w:val="none" w:sz="0" w:space="0" w:color="auto"/>
        <w:bottom w:val="none" w:sz="0" w:space="0" w:color="auto"/>
        <w:right w:val="none" w:sz="0" w:space="0" w:color="auto"/>
      </w:divBdr>
    </w:div>
    <w:div w:id="1305967266">
      <w:bodyDiv w:val="1"/>
      <w:marLeft w:val="0"/>
      <w:marRight w:val="0"/>
      <w:marTop w:val="0"/>
      <w:marBottom w:val="0"/>
      <w:divBdr>
        <w:top w:val="none" w:sz="0" w:space="0" w:color="auto"/>
        <w:left w:val="none" w:sz="0" w:space="0" w:color="auto"/>
        <w:bottom w:val="none" w:sz="0" w:space="0" w:color="auto"/>
        <w:right w:val="none" w:sz="0" w:space="0" w:color="auto"/>
      </w:divBdr>
      <w:divsChild>
        <w:div w:id="443111656">
          <w:marLeft w:val="0"/>
          <w:marRight w:val="0"/>
          <w:marTop w:val="0"/>
          <w:marBottom w:val="0"/>
          <w:divBdr>
            <w:top w:val="none" w:sz="0" w:space="0" w:color="auto"/>
            <w:left w:val="none" w:sz="0" w:space="0" w:color="auto"/>
            <w:bottom w:val="none" w:sz="0" w:space="0" w:color="auto"/>
            <w:right w:val="none" w:sz="0" w:space="0" w:color="auto"/>
          </w:divBdr>
        </w:div>
      </w:divsChild>
    </w:div>
    <w:div w:id="1306741068">
      <w:bodyDiv w:val="1"/>
      <w:marLeft w:val="0"/>
      <w:marRight w:val="0"/>
      <w:marTop w:val="0"/>
      <w:marBottom w:val="0"/>
      <w:divBdr>
        <w:top w:val="none" w:sz="0" w:space="0" w:color="auto"/>
        <w:left w:val="none" w:sz="0" w:space="0" w:color="auto"/>
        <w:bottom w:val="none" w:sz="0" w:space="0" w:color="auto"/>
        <w:right w:val="none" w:sz="0" w:space="0" w:color="auto"/>
      </w:divBdr>
    </w:div>
    <w:div w:id="1307323085">
      <w:bodyDiv w:val="1"/>
      <w:marLeft w:val="0"/>
      <w:marRight w:val="0"/>
      <w:marTop w:val="0"/>
      <w:marBottom w:val="0"/>
      <w:divBdr>
        <w:top w:val="none" w:sz="0" w:space="0" w:color="auto"/>
        <w:left w:val="none" w:sz="0" w:space="0" w:color="auto"/>
        <w:bottom w:val="none" w:sz="0" w:space="0" w:color="auto"/>
        <w:right w:val="none" w:sz="0" w:space="0" w:color="auto"/>
      </w:divBdr>
      <w:divsChild>
        <w:div w:id="941299325">
          <w:marLeft w:val="0"/>
          <w:marRight w:val="0"/>
          <w:marTop w:val="0"/>
          <w:marBottom w:val="0"/>
          <w:divBdr>
            <w:top w:val="none" w:sz="0" w:space="0" w:color="auto"/>
            <w:left w:val="none" w:sz="0" w:space="0" w:color="auto"/>
            <w:bottom w:val="none" w:sz="0" w:space="0" w:color="auto"/>
            <w:right w:val="none" w:sz="0" w:space="0" w:color="auto"/>
          </w:divBdr>
        </w:div>
      </w:divsChild>
    </w:div>
    <w:div w:id="1310985786">
      <w:bodyDiv w:val="1"/>
      <w:marLeft w:val="0"/>
      <w:marRight w:val="0"/>
      <w:marTop w:val="0"/>
      <w:marBottom w:val="0"/>
      <w:divBdr>
        <w:top w:val="none" w:sz="0" w:space="0" w:color="auto"/>
        <w:left w:val="none" w:sz="0" w:space="0" w:color="auto"/>
        <w:bottom w:val="none" w:sz="0" w:space="0" w:color="auto"/>
        <w:right w:val="none" w:sz="0" w:space="0" w:color="auto"/>
      </w:divBdr>
    </w:div>
    <w:div w:id="1314144713">
      <w:bodyDiv w:val="1"/>
      <w:marLeft w:val="0"/>
      <w:marRight w:val="0"/>
      <w:marTop w:val="0"/>
      <w:marBottom w:val="0"/>
      <w:divBdr>
        <w:top w:val="none" w:sz="0" w:space="0" w:color="auto"/>
        <w:left w:val="none" w:sz="0" w:space="0" w:color="auto"/>
        <w:bottom w:val="none" w:sz="0" w:space="0" w:color="auto"/>
        <w:right w:val="none" w:sz="0" w:space="0" w:color="auto"/>
      </w:divBdr>
      <w:divsChild>
        <w:div w:id="819269498">
          <w:marLeft w:val="0"/>
          <w:marRight w:val="0"/>
          <w:marTop w:val="0"/>
          <w:marBottom w:val="0"/>
          <w:divBdr>
            <w:top w:val="none" w:sz="0" w:space="0" w:color="auto"/>
            <w:left w:val="none" w:sz="0" w:space="0" w:color="auto"/>
            <w:bottom w:val="none" w:sz="0" w:space="0" w:color="auto"/>
            <w:right w:val="none" w:sz="0" w:space="0" w:color="auto"/>
          </w:divBdr>
        </w:div>
      </w:divsChild>
    </w:div>
    <w:div w:id="1324813731">
      <w:bodyDiv w:val="1"/>
      <w:marLeft w:val="0"/>
      <w:marRight w:val="0"/>
      <w:marTop w:val="0"/>
      <w:marBottom w:val="0"/>
      <w:divBdr>
        <w:top w:val="none" w:sz="0" w:space="0" w:color="auto"/>
        <w:left w:val="none" w:sz="0" w:space="0" w:color="auto"/>
        <w:bottom w:val="none" w:sz="0" w:space="0" w:color="auto"/>
        <w:right w:val="none" w:sz="0" w:space="0" w:color="auto"/>
      </w:divBdr>
    </w:div>
    <w:div w:id="1329363110">
      <w:bodyDiv w:val="1"/>
      <w:marLeft w:val="0"/>
      <w:marRight w:val="0"/>
      <w:marTop w:val="0"/>
      <w:marBottom w:val="0"/>
      <w:divBdr>
        <w:top w:val="none" w:sz="0" w:space="0" w:color="auto"/>
        <w:left w:val="none" w:sz="0" w:space="0" w:color="auto"/>
        <w:bottom w:val="none" w:sz="0" w:space="0" w:color="auto"/>
        <w:right w:val="none" w:sz="0" w:space="0" w:color="auto"/>
      </w:divBdr>
      <w:divsChild>
        <w:div w:id="780536278">
          <w:marLeft w:val="0"/>
          <w:marRight w:val="0"/>
          <w:marTop w:val="0"/>
          <w:marBottom w:val="0"/>
          <w:divBdr>
            <w:top w:val="none" w:sz="0" w:space="0" w:color="auto"/>
            <w:left w:val="none" w:sz="0" w:space="0" w:color="auto"/>
            <w:bottom w:val="none" w:sz="0" w:space="0" w:color="auto"/>
            <w:right w:val="none" w:sz="0" w:space="0" w:color="auto"/>
          </w:divBdr>
        </w:div>
      </w:divsChild>
    </w:div>
    <w:div w:id="1334188255">
      <w:bodyDiv w:val="1"/>
      <w:marLeft w:val="0"/>
      <w:marRight w:val="0"/>
      <w:marTop w:val="0"/>
      <w:marBottom w:val="0"/>
      <w:divBdr>
        <w:top w:val="none" w:sz="0" w:space="0" w:color="auto"/>
        <w:left w:val="none" w:sz="0" w:space="0" w:color="auto"/>
        <w:bottom w:val="none" w:sz="0" w:space="0" w:color="auto"/>
        <w:right w:val="none" w:sz="0" w:space="0" w:color="auto"/>
      </w:divBdr>
    </w:div>
    <w:div w:id="1337341056">
      <w:bodyDiv w:val="1"/>
      <w:marLeft w:val="0"/>
      <w:marRight w:val="0"/>
      <w:marTop w:val="0"/>
      <w:marBottom w:val="0"/>
      <w:divBdr>
        <w:top w:val="none" w:sz="0" w:space="0" w:color="auto"/>
        <w:left w:val="none" w:sz="0" w:space="0" w:color="auto"/>
        <w:bottom w:val="none" w:sz="0" w:space="0" w:color="auto"/>
        <w:right w:val="none" w:sz="0" w:space="0" w:color="auto"/>
      </w:divBdr>
    </w:div>
    <w:div w:id="1347904848">
      <w:bodyDiv w:val="1"/>
      <w:marLeft w:val="0"/>
      <w:marRight w:val="0"/>
      <w:marTop w:val="0"/>
      <w:marBottom w:val="0"/>
      <w:divBdr>
        <w:top w:val="none" w:sz="0" w:space="0" w:color="auto"/>
        <w:left w:val="none" w:sz="0" w:space="0" w:color="auto"/>
        <w:bottom w:val="none" w:sz="0" w:space="0" w:color="auto"/>
        <w:right w:val="none" w:sz="0" w:space="0" w:color="auto"/>
      </w:divBdr>
      <w:divsChild>
        <w:div w:id="1722439288">
          <w:marLeft w:val="0"/>
          <w:marRight w:val="0"/>
          <w:marTop w:val="0"/>
          <w:marBottom w:val="0"/>
          <w:divBdr>
            <w:top w:val="none" w:sz="0" w:space="0" w:color="auto"/>
            <w:left w:val="none" w:sz="0" w:space="0" w:color="auto"/>
            <w:bottom w:val="none" w:sz="0" w:space="0" w:color="auto"/>
            <w:right w:val="none" w:sz="0" w:space="0" w:color="auto"/>
          </w:divBdr>
        </w:div>
      </w:divsChild>
    </w:div>
    <w:div w:id="1358582287">
      <w:bodyDiv w:val="1"/>
      <w:marLeft w:val="0"/>
      <w:marRight w:val="0"/>
      <w:marTop w:val="0"/>
      <w:marBottom w:val="0"/>
      <w:divBdr>
        <w:top w:val="none" w:sz="0" w:space="0" w:color="auto"/>
        <w:left w:val="none" w:sz="0" w:space="0" w:color="auto"/>
        <w:bottom w:val="none" w:sz="0" w:space="0" w:color="auto"/>
        <w:right w:val="none" w:sz="0" w:space="0" w:color="auto"/>
      </w:divBdr>
      <w:divsChild>
        <w:div w:id="768086833">
          <w:marLeft w:val="0"/>
          <w:marRight w:val="0"/>
          <w:marTop w:val="0"/>
          <w:marBottom w:val="0"/>
          <w:divBdr>
            <w:top w:val="none" w:sz="0" w:space="0" w:color="auto"/>
            <w:left w:val="none" w:sz="0" w:space="0" w:color="auto"/>
            <w:bottom w:val="none" w:sz="0" w:space="0" w:color="auto"/>
            <w:right w:val="none" w:sz="0" w:space="0" w:color="auto"/>
          </w:divBdr>
        </w:div>
      </w:divsChild>
    </w:div>
    <w:div w:id="1368334017">
      <w:bodyDiv w:val="1"/>
      <w:marLeft w:val="0"/>
      <w:marRight w:val="0"/>
      <w:marTop w:val="0"/>
      <w:marBottom w:val="0"/>
      <w:divBdr>
        <w:top w:val="none" w:sz="0" w:space="0" w:color="auto"/>
        <w:left w:val="none" w:sz="0" w:space="0" w:color="auto"/>
        <w:bottom w:val="none" w:sz="0" w:space="0" w:color="auto"/>
        <w:right w:val="none" w:sz="0" w:space="0" w:color="auto"/>
      </w:divBdr>
    </w:div>
    <w:div w:id="1371303694">
      <w:bodyDiv w:val="1"/>
      <w:marLeft w:val="0"/>
      <w:marRight w:val="0"/>
      <w:marTop w:val="0"/>
      <w:marBottom w:val="0"/>
      <w:divBdr>
        <w:top w:val="none" w:sz="0" w:space="0" w:color="auto"/>
        <w:left w:val="none" w:sz="0" w:space="0" w:color="auto"/>
        <w:bottom w:val="none" w:sz="0" w:space="0" w:color="auto"/>
        <w:right w:val="none" w:sz="0" w:space="0" w:color="auto"/>
      </w:divBdr>
      <w:divsChild>
        <w:div w:id="742289618">
          <w:marLeft w:val="0"/>
          <w:marRight w:val="0"/>
          <w:marTop w:val="0"/>
          <w:marBottom w:val="0"/>
          <w:divBdr>
            <w:top w:val="none" w:sz="0" w:space="0" w:color="auto"/>
            <w:left w:val="none" w:sz="0" w:space="0" w:color="auto"/>
            <w:bottom w:val="none" w:sz="0" w:space="0" w:color="auto"/>
            <w:right w:val="none" w:sz="0" w:space="0" w:color="auto"/>
          </w:divBdr>
        </w:div>
      </w:divsChild>
    </w:div>
    <w:div w:id="1378580688">
      <w:bodyDiv w:val="1"/>
      <w:marLeft w:val="0"/>
      <w:marRight w:val="0"/>
      <w:marTop w:val="0"/>
      <w:marBottom w:val="0"/>
      <w:divBdr>
        <w:top w:val="none" w:sz="0" w:space="0" w:color="auto"/>
        <w:left w:val="none" w:sz="0" w:space="0" w:color="auto"/>
        <w:bottom w:val="none" w:sz="0" w:space="0" w:color="auto"/>
        <w:right w:val="none" w:sz="0" w:space="0" w:color="auto"/>
      </w:divBdr>
      <w:divsChild>
        <w:div w:id="339890340">
          <w:marLeft w:val="0"/>
          <w:marRight w:val="0"/>
          <w:marTop w:val="0"/>
          <w:marBottom w:val="0"/>
          <w:divBdr>
            <w:top w:val="none" w:sz="0" w:space="0" w:color="auto"/>
            <w:left w:val="none" w:sz="0" w:space="0" w:color="auto"/>
            <w:bottom w:val="none" w:sz="0" w:space="0" w:color="auto"/>
            <w:right w:val="none" w:sz="0" w:space="0" w:color="auto"/>
          </w:divBdr>
        </w:div>
      </w:divsChild>
    </w:div>
    <w:div w:id="1384988468">
      <w:bodyDiv w:val="1"/>
      <w:marLeft w:val="0"/>
      <w:marRight w:val="0"/>
      <w:marTop w:val="0"/>
      <w:marBottom w:val="0"/>
      <w:divBdr>
        <w:top w:val="none" w:sz="0" w:space="0" w:color="auto"/>
        <w:left w:val="none" w:sz="0" w:space="0" w:color="auto"/>
        <w:bottom w:val="none" w:sz="0" w:space="0" w:color="auto"/>
        <w:right w:val="none" w:sz="0" w:space="0" w:color="auto"/>
      </w:divBdr>
    </w:div>
    <w:div w:id="1391732995">
      <w:bodyDiv w:val="1"/>
      <w:marLeft w:val="0"/>
      <w:marRight w:val="0"/>
      <w:marTop w:val="0"/>
      <w:marBottom w:val="0"/>
      <w:divBdr>
        <w:top w:val="none" w:sz="0" w:space="0" w:color="auto"/>
        <w:left w:val="none" w:sz="0" w:space="0" w:color="auto"/>
        <w:bottom w:val="none" w:sz="0" w:space="0" w:color="auto"/>
        <w:right w:val="none" w:sz="0" w:space="0" w:color="auto"/>
      </w:divBdr>
      <w:divsChild>
        <w:div w:id="1990207957">
          <w:marLeft w:val="0"/>
          <w:marRight w:val="0"/>
          <w:marTop w:val="0"/>
          <w:marBottom w:val="0"/>
          <w:divBdr>
            <w:top w:val="none" w:sz="0" w:space="0" w:color="auto"/>
            <w:left w:val="none" w:sz="0" w:space="0" w:color="auto"/>
            <w:bottom w:val="none" w:sz="0" w:space="0" w:color="auto"/>
            <w:right w:val="none" w:sz="0" w:space="0" w:color="auto"/>
          </w:divBdr>
        </w:div>
      </w:divsChild>
    </w:div>
    <w:div w:id="1410081965">
      <w:bodyDiv w:val="1"/>
      <w:marLeft w:val="0"/>
      <w:marRight w:val="0"/>
      <w:marTop w:val="0"/>
      <w:marBottom w:val="0"/>
      <w:divBdr>
        <w:top w:val="none" w:sz="0" w:space="0" w:color="auto"/>
        <w:left w:val="none" w:sz="0" w:space="0" w:color="auto"/>
        <w:bottom w:val="none" w:sz="0" w:space="0" w:color="auto"/>
        <w:right w:val="none" w:sz="0" w:space="0" w:color="auto"/>
      </w:divBdr>
    </w:div>
    <w:div w:id="1410231781">
      <w:bodyDiv w:val="1"/>
      <w:marLeft w:val="0"/>
      <w:marRight w:val="0"/>
      <w:marTop w:val="0"/>
      <w:marBottom w:val="0"/>
      <w:divBdr>
        <w:top w:val="none" w:sz="0" w:space="0" w:color="auto"/>
        <w:left w:val="none" w:sz="0" w:space="0" w:color="auto"/>
        <w:bottom w:val="none" w:sz="0" w:space="0" w:color="auto"/>
        <w:right w:val="none" w:sz="0" w:space="0" w:color="auto"/>
      </w:divBdr>
    </w:div>
    <w:div w:id="1414399155">
      <w:bodyDiv w:val="1"/>
      <w:marLeft w:val="0"/>
      <w:marRight w:val="0"/>
      <w:marTop w:val="0"/>
      <w:marBottom w:val="0"/>
      <w:divBdr>
        <w:top w:val="none" w:sz="0" w:space="0" w:color="auto"/>
        <w:left w:val="none" w:sz="0" w:space="0" w:color="auto"/>
        <w:bottom w:val="none" w:sz="0" w:space="0" w:color="auto"/>
        <w:right w:val="none" w:sz="0" w:space="0" w:color="auto"/>
      </w:divBdr>
    </w:div>
    <w:div w:id="1418017190">
      <w:bodyDiv w:val="1"/>
      <w:marLeft w:val="0"/>
      <w:marRight w:val="0"/>
      <w:marTop w:val="0"/>
      <w:marBottom w:val="0"/>
      <w:divBdr>
        <w:top w:val="none" w:sz="0" w:space="0" w:color="auto"/>
        <w:left w:val="none" w:sz="0" w:space="0" w:color="auto"/>
        <w:bottom w:val="none" w:sz="0" w:space="0" w:color="auto"/>
        <w:right w:val="none" w:sz="0" w:space="0" w:color="auto"/>
      </w:divBdr>
    </w:div>
    <w:div w:id="1437213564">
      <w:bodyDiv w:val="1"/>
      <w:marLeft w:val="0"/>
      <w:marRight w:val="0"/>
      <w:marTop w:val="0"/>
      <w:marBottom w:val="0"/>
      <w:divBdr>
        <w:top w:val="none" w:sz="0" w:space="0" w:color="auto"/>
        <w:left w:val="none" w:sz="0" w:space="0" w:color="auto"/>
        <w:bottom w:val="none" w:sz="0" w:space="0" w:color="auto"/>
        <w:right w:val="none" w:sz="0" w:space="0" w:color="auto"/>
      </w:divBdr>
    </w:div>
    <w:div w:id="1438865556">
      <w:bodyDiv w:val="1"/>
      <w:marLeft w:val="0"/>
      <w:marRight w:val="0"/>
      <w:marTop w:val="0"/>
      <w:marBottom w:val="0"/>
      <w:divBdr>
        <w:top w:val="none" w:sz="0" w:space="0" w:color="auto"/>
        <w:left w:val="none" w:sz="0" w:space="0" w:color="auto"/>
        <w:bottom w:val="none" w:sz="0" w:space="0" w:color="auto"/>
        <w:right w:val="none" w:sz="0" w:space="0" w:color="auto"/>
      </w:divBdr>
    </w:div>
    <w:div w:id="1439907803">
      <w:bodyDiv w:val="1"/>
      <w:marLeft w:val="0"/>
      <w:marRight w:val="0"/>
      <w:marTop w:val="0"/>
      <w:marBottom w:val="0"/>
      <w:divBdr>
        <w:top w:val="none" w:sz="0" w:space="0" w:color="auto"/>
        <w:left w:val="none" w:sz="0" w:space="0" w:color="auto"/>
        <w:bottom w:val="none" w:sz="0" w:space="0" w:color="auto"/>
        <w:right w:val="none" w:sz="0" w:space="0" w:color="auto"/>
      </w:divBdr>
      <w:divsChild>
        <w:div w:id="212735507">
          <w:marLeft w:val="0"/>
          <w:marRight w:val="0"/>
          <w:marTop w:val="0"/>
          <w:marBottom w:val="0"/>
          <w:divBdr>
            <w:top w:val="none" w:sz="0" w:space="0" w:color="auto"/>
            <w:left w:val="none" w:sz="0" w:space="0" w:color="auto"/>
            <w:bottom w:val="none" w:sz="0" w:space="0" w:color="auto"/>
            <w:right w:val="none" w:sz="0" w:space="0" w:color="auto"/>
          </w:divBdr>
        </w:div>
      </w:divsChild>
    </w:div>
    <w:div w:id="1445927958">
      <w:bodyDiv w:val="1"/>
      <w:marLeft w:val="0"/>
      <w:marRight w:val="0"/>
      <w:marTop w:val="0"/>
      <w:marBottom w:val="0"/>
      <w:divBdr>
        <w:top w:val="none" w:sz="0" w:space="0" w:color="auto"/>
        <w:left w:val="none" w:sz="0" w:space="0" w:color="auto"/>
        <w:bottom w:val="none" w:sz="0" w:space="0" w:color="auto"/>
        <w:right w:val="none" w:sz="0" w:space="0" w:color="auto"/>
      </w:divBdr>
      <w:divsChild>
        <w:div w:id="1766227620">
          <w:marLeft w:val="0"/>
          <w:marRight w:val="0"/>
          <w:marTop w:val="0"/>
          <w:marBottom w:val="0"/>
          <w:divBdr>
            <w:top w:val="none" w:sz="0" w:space="0" w:color="auto"/>
            <w:left w:val="none" w:sz="0" w:space="0" w:color="auto"/>
            <w:bottom w:val="none" w:sz="0" w:space="0" w:color="auto"/>
            <w:right w:val="none" w:sz="0" w:space="0" w:color="auto"/>
          </w:divBdr>
          <w:divsChild>
            <w:div w:id="1848400010">
              <w:marLeft w:val="0"/>
              <w:marRight w:val="0"/>
              <w:marTop w:val="0"/>
              <w:marBottom w:val="0"/>
              <w:divBdr>
                <w:top w:val="none" w:sz="0" w:space="0" w:color="auto"/>
                <w:left w:val="none" w:sz="0" w:space="0" w:color="auto"/>
                <w:bottom w:val="none" w:sz="0" w:space="0" w:color="auto"/>
                <w:right w:val="none" w:sz="0" w:space="0" w:color="auto"/>
              </w:divBdr>
            </w:div>
            <w:div w:id="944727031">
              <w:marLeft w:val="0"/>
              <w:marRight w:val="0"/>
              <w:marTop w:val="0"/>
              <w:marBottom w:val="0"/>
              <w:divBdr>
                <w:top w:val="none" w:sz="0" w:space="0" w:color="auto"/>
                <w:left w:val="none" w:sz="0" w:space="0" w:color="auto"/>
                <w:bottom w:val="none" w:sz="0" w:space="0" w:color="auto"/>
                <w:right w:val="none" w:sz="0" w:space="0" w:color="auto"/>
              </w:divBdr>
            </w:div>
            <w:div w:id="297759128">
              <w:marLeft w:val="0"/>
              <w:marRight w:val="0"/>
              <w:marTop w:val="0"/>
              <w:marBottom w:val="0"/>
              <w:divBdr>
                <w:top w:val="none" w:sz="0" w:space="0" w:color="auto"/>
                <w:left w:val="none" w:sz="0" w:space="0" w:color="auto"/>
                <w:bottom w:val="none" w:sz="0" w:space="0" w:color="auto"/>
                <w:right w:val="none" w:sz="0" w:space="0" w:color="auto"/>
              </w:divBdr>
            </w:div>
            <w:div w:id="272134807">
              <w:marLeft w:val="0"/>
              <w:marRight w:val="0"/>
              <w:marTop w:val="0"/>
              <w:marBottom w:val="0"/>
              <w:divBdr>
                <w:top w:val="none" w:sz="0" w:space="0" w:color="auto"/>
                <w:left w:val="none" w:sz="0" w:space="0" w:color="auto"/>
                <w:bottom w:val="none" w:sz="0" w:space="0" w:color="auto"/>
                <w:right w:val="none" w:sz="0" w:space="0" w:color="auto"/>
              </w:divBdr>
            </w:div>
            <w:div w:id="1124467162">
              <w:marLeft w:val="0"/>
              <w:marRight w:val="0"/>
              <w:marTop w:val="0"/>
              <w:marBottom w:val="0"/>
              <w:divBdr>
                <w:top w:val="none" w:sz="0" w:space="0" w:color="auto"/>
                <w:left w:val="none" w:sz="0" w:space="0" w:color="auto"/>
                <w:bottom w:val="none" w:sz="0" w:space="0" w:color="auto"/>
                <w:right w:val="none" w:sz="0" w:space="0" w:color="auto"/>
              </w:divBdr>
            </w:div>
            <w:div w:id="460222209">
              <w:marLeft w:val="0"/>
              <w:marRight w:val="0"/>
              <w:marTop w:val="0"/>
              <w:marBottom w:val="0"/>
              <w:divBdr>
                <w:top w:val="none" w:sz="0" w:space="0" w:color="auto"/>
                <w:left w:val="none" w:sz="0" w:space="0" w:color="auto"/>
                <w:bottom w:val="none" w:sz="0" w:space="0" w:color="auto"/>
                <w:right w:val="none" w:sz="0" w:space="0" w:color="auto"/>
              </w:divBdr>
            </w:div>
            <w:div w:id="535504500">
              <w:marLeft w:val="0"/>
              <w:marRight w:val="0"/>
              <w:marTop w:val="0"/>
              <w:marBottom w:val="0"/>
              <w:divBdr>
                <w:top w:val="none" w:sz="0" w:space="0" w:color="auto"/>
                <w:left w:val="none" w:sz="0" w:space="0" w:color="auto"/>
                <w:bottom w:val="none" w:sz="0" w:space="0" w:color="auto"/>
                <w:right w:val="none" w:sz="0" w:space="0" w:color="auto"/>
              </w:divBdr>
            </w:div>
            <w:div w:id="965895058">
              <w:marLeft w:val="0"/>
              <w:marRight w:val="0"/>
              <w:marTop w:val="0"/>
              <w:marBottom w:val="0"/>
              <w:divBdr>
                <w:top w:val="none" w:sz="0" w:space="0" w:color="auto"/>
                <w:left w:val="none" w:sz="0" w:space="0" w:color="auto"/>
                <w:bottom w:val="none" w:sz="0" w:space="0" w:color="auto"/>
                <w:right w:val="none" w:sz="0" w:space="0" w:color="auto"/>
              </w:divBdr>
            </w:div>
            <w:div w:id="2047676465">
              <w:marLeft w:val="0"/>
              <w:marRight w:val="0"/>
              <w:marTop w:val="0"/>
              <w:marBottom w:val="0"/>
              <w:divBdr>
                <w:top w:val="none" w:sz="0" w:space="0" w:color="auto"/>
                <w:left w:val="none" w:sz="0" w:space="0" w:color="auto"/>
                <w:bottom w:val="none" w:sz="0" w:space="0" w:color="auto"/>
                <w:right w:val="none" w:sz="0" w:space="0" w:color="auto"/>
              </w:divBdr>
            </w:div>
            <w:div w:id="694157700">
              <w:marLeft w:val="0"/>
              <w:marRight w:val="0"/>
              <w:marTop w:val="0"/>
              <w:marBottom w:val="0"/>
              <w:divBdr>
                <w:top w:val="none" w:sz="0" w:space="0" w:color="auto"/>
                <w:left w:val="none" w:sz="0" w:space="0" w:color="auto"/>
                <w:bottom w:val="none" w:sz="0" w:space="0" w:color="auto"/>
                <w:right w:val="none" w:sz="0" w:space="0" w:color="auto"/>
              </w:divBdr>
            </w:div>
            <w:div w:id="705720604">
              <w:marLeft w:val="0"/>
              <w:marRight w:val="0"/>
              <w:marTop w:val="0"/>
              <w:marBottom w:val="0"/>
              <w:divBdr>
                <w:top w:val="none" w:sz="0" w:space="0" w:color="auto"/>
                <w:left w:val="none" w:sz="0" w:space="0" w:color="auto"/>
                <w:bottom w:val="none" w:sz="0" w:space="0" w:color="auto"/>
                <w:right w:val="none" w:sz="0" w:space="0" w:color="auto"/>
              </w:divBdr>
            </w:div>
            <w:div w:id="1801878216">
              <w:marLeft w:val="0"/>
              <w:marRight w:val="0"/>
              <w:marTop w:val="0"/>
              <w:marBottom w:val="0"/>
              <w:divBdr>
                <w:top w:val="none" w:sz="0" w:space="0" w:color="auto"/>
                <w:left w:val="none" w:sz="0" w:space="0" w:color="auto"/>
                <w:bottom w:val="none" w:sz="0" w:space="0" w:color="auto"/>
                <w:right w:val="none" w:sz="0" w:space="0" w:color="auto"/>
              </w:divBdr>
            </w:div>
            <w:div w:id="1686321442">
              <w:marLeft w:val="0"/>
              <w:marRight w:val="0"/>
              <w:marTop w:val="0"/>
              <w:marBottom w:val="0"/>
              <w:divBdr>
                <w:top w:val="none" w:sz="0" w:space="0" w:color="auto"/>
                <w:left w:val="none" w:sz="0" w:space="0" w:color="auto"/>
                <w:bottom w:val="none" w:sz="0" w:space="0" w:color="auto"/>
                <w:right w:val="none" w:sz="0" w:space="0" w:color="auto"/>
              </w:divBdr>
            </w:div>
            <w:div w:id="2038501894">
              <w:marLeft w:val="0"/>
              <w:marRight w:val="0"/>
              <w:marTop w:val="0"/>
              <w:marBottom w:val="0"/>
              <w:divBdr>
                <w:top w:val="none" w:sz="0" w:space="0" w:color="auto"/>
                <w:left w:val="none" w:sz="0" w:space="0" w:color="auto"/>
                <w:bottom w:val="none" w:sz="0" w:space="0" w:color="auto"/>
                <w:right w:val="none" w:sz="0" w:space="0" w:color="auto"/>
              </w:divBdr>
            </w:div>
            <w:div w:id="60257773">
              <w:marLeft w:val="0"/>
              <w:marRight w:val="0"/>
              <w:marTop w:val="0"/>
              <w:marBottom w:val="0"/>
              <w:divBdr>
                <w:top w:val="none" w:sz="0" w:space="0" w:color="auto"/>
                <w:left w:val="none" w:sz="0" w:space="0" w:color="auto"/>
                <w:bottom w:val="none" w:sz="0" w:space="0" w:color="auto"/>
                <w:right w:val="none" w:sz="0" w:space="0" w:color="auto"/>
              </w:divBdr>
            </w:div>
            <w:div w:id="754395319">
              <w:marLeft w:val="0"/>
              <w:marRight w:val="0"/>
              <w:marTop w:val="0"/>
              <w:marBottom w:val="0"/>
              <w:divBdr>
                <w:top w:val="none" w:sz="0" w:space="0" w:color="auto"/>
                <w:left w:val="none" w:sz="0" w:space="0" w:color="auto"/>
                <w:bottom w:val="none" w:sz="0" w:space="0" w:color="auto"/>
                <w:right w:val="none" w:sz="0" w:space="0" w:color="auto"/>
              </w:divBdr>
            </w:div>
            <w:div w:id="257757396">
              <w:marLeft w:val="0"/>
              <w:marRight w:val="0"/>
              <w:marTop w:val="0"/>
              <w:marBottom w:val="0"/>
              <w:divBdr>
                <w:top w:val="none" w:sz="0" w:space="0" w:color="auto"/>
                <w:left w:val="none" w:sz="0" w:space="0" w:color="auto"/>
                <w:bottom w:val="none" w:sz="0" w:space="0" w:color="auto"/>
                <w:right w:val="none" w:sz="0" w:space="0" w:color="auto"/>
              </w:divBdr>
            </w:div>
            <w:div w:id="871499892">
              <w:marLeft w:val="0"/>
              <w:marRight w:val="0"/>
              <w:marTop w:val="0"/>
              <w:marBottom w:val="0"/>
              <w:divBdr>
                <w:top w:val="none" w:sz="0" w:space="0" w:color="auto"/>
                <w:left w:val="none" w:sz="0" w:space="0" w:color="auto"/>
                <w:bottom w:val="none" w:sz="0" w:space="0" w:color="auto"/>
                <w:right w:val="none" w:sz="0" w:space="0" w:color="auto"/>
              </w:divBdr>
            </w:div>
            <w:div w:id="1712345705">
              <w:marLeft w:val="0"/>
              <w:marRight w:val="0"/>
              <w:marTop w:val="0"/>
              <w:marBottom w:val="0"/>
              <w:divBdr>
                <w:top w:val="none" w:sz="0" w:space="0" w:color="auto"/>
                <w:left w:val="none" w:sz="0" w:space="0" w:color="auto"/>
                <w:bottom w:val="none" w:sz="0" w:space="0" w:color="auto"/>
                <w:right w:val="none" w:sz="0" w:space="0" w:color="auto"/>
              </w:divBdr>
            </w:div>
            <w:div w:id="751199920">
              <w:marLeft w:val="0"/>
              <w:marRight w:val="0"/>
              <w:marTop w:val="0"/>
              <w:marBottom w:val="0"/>
              <w:divBdr>
                <w:top w:val="none" w:sz="0" w:space="0" w:color="auto"/>
                <w:left w:val="none" w:sz="0" w:space="0" w:color="auto"/>
                <w:bottom w:val="none" w:sz="0" w:space="0" w:color="auto"/>
                <w:right w:val="none" w:sz="0" w:space="0" w:color="auto"/>
              </w:divBdr>
            </w:div>
            <w:div w:id="492647763">
              <w:marLeft w:val="0"/>
              <w:marRight w:val="0"/>
              <w:marTop w:val="0"/>
              <w:marBottom w:val="0"/>
              <w:divBdr>
                <w:top w:val="none" w:sz="0" w:space="0" w:color="auto"/>
                <w:left w:val="none" w:sz="0" w:space="0" w:color="auto"/>
                <w:bottom w:val="none" w:sz="0" w:space="0" w:color="auto"/>
                <w:right w:val="none" w:sz="0" w:space="0" w:color="auto"/>
              </w:divBdr>
            </w:div>
            <w:div w:id="917862978">
              <w:marLeft w:val="0"/>
              <w:marRight w:val="0"/>
              <w:marTop w:val="0"/>
              <w:marBottom w:val="0"/>
              <w:divBdr>
                <w:top w:val="none" w:sz="0" w:space="0" w:color="auto"/>
                <w:left w:val="none" w:sz="0" w:space="0" w:color="auto"/>
                <w:bottom w:val="none" w:sz="0" w:space="0" w:color="auto"/>
                <w:right w:val="none" w:sz="0" w:space="0" w:color="auto"/>
              </w:divBdr>
            </w:div>
            <w:div w:id="1446267038">
              <w:marLeft w:val="0"/>
              <w:marRight w:val="0"/>
              <w:marTop w:val="0"/>
              <w:marBottom w:val="0"/>
              <w:divBdr>
                <w:top w:val="none" w:sz="0" w:space="0" w:color="auto"/>
                <w:left w:val="none" w:sz="0" w:space="0" w:color="auto"/>
                <w:bottom w:val="none" w:sz="0" w:space="0" w:color="auto"/>
                <w:right w:val="none" w:sz="0" w:space="0" w:color="auto"/>
              </w:divBdr>
            </w:div>
            <w:div w:id="1657419799">
              <w:marLeft w:val="0"/>
              <w:marRight w:val="0"/>
              <w:marTop w:val="0"/>
              <w:marBottom w:val="0"/>
              <w:divBdr>
                <w:top w:val="none" w:sz="0" w:space="0" w:color="auto"/>
                <w:left w:val="none" w:sz="0" w:space="0" w:color="auto"/>
                <w:bottom w:val="none" w:sz="0" w:space="0" w:color="auto"/>
                <w:right w:val="none" w:sz="0" w:space="0" w:color="auto"/>
              </w:divBdr>
            </w:div>
            <w:div w:id="1713841766">
              <w:marLeft w:val="0"/>
              <w:marRight w:val="0"/>
              <w:marTop w:val="0"/>
              <w:marBottom w:val="0"/>
              <w:divBdr>
                <w:top w:val="none" w:sz="0" w:space="0" w:color="auto"/>
                <w:left w:val="none" w:sz="0" w:space="0" w:color="auto"/>
                <w:bottom w:val="none" w:sz="0" w:space="0" w:color="auto"/>
                <w:right w:val="none" w:sz="0" w:space="0" w:color="auto"/>
              </w:divBdr>
            </w:div>
            <w:div w:id="454524407">
              <w:marLeft w:val="0"/>
              <w:marRight w:val="0"/>
              <w:marTop w:val="0"/>
              <w:marBottom w:val="0"/>
              <w:divBdr>
                <w:top w:val="none" w:sz="0" w:space="0" w:color="auto"/>
                <w:left w:val="none" w:sz="0" w:space="0" w:color="auto"/>
                <w:bottom w:val="none" w:sz="0" w:space="0" w:color="auto"/>
                <w:right w:val="none" w:sz="0" w:space="0" w:color="auto"/>
              </w:divBdr>
            </w:div>
            <w:div w:id="479615620">
              <w:marLeft w:val="0"/>
              <w:marRight w:val="0"/>
              <w:marTop w:val="0"/>
              <w:marBottom w:val="0"/>
              <w:divBdr>
                <w:top w:val="none" w:sz="0" w:space="0" w:color="auto"/>
                <w:left w:val="none" w:sz="0" w:space="0" w:color="auto"/>
                <w:bottom w:val="none" w:sz="0" w:space="0" w:color="auto"/>
                <w:right w:val="none" w:sz="0" w:space="0" w:color="auto"/>
              </w:divBdr>
            </w:div>
            <w:div w:id="650452875">
              <w:marLeft w:val="0"/>
              <w:marRight w:val="0"/>
              <w:marTop w:val="0"/>
              <w:marBottom w:val="0"/>
              <w:divBdr>
                <w:top w:val="none" w:sz="0" w:space="0" w:color="auto"/>
                <w:left w:val="none" w:sz="0" w:space="0" w:color="auto"/>
                <w:bottom w:val="none" w:sz="0" w:space="0" w:color="auto"/>
                <w:right w:val="none" w:sz="0" w:space="0" w:color="auto"/>
              </w:divBdr>
            </w:div>
            <w:div w:id="822238878">
              <w:marLeft w:val="0"/>
              <w:marRight w:val="0"/>
              <w:marTop w:val="0"/>
              <w:marBottom w:val="0"/>
              <w:divBdr>
                <w:top w:val="none" w:sz="0" w:space="0" w:color="auto"/>
                <w:left w:val="none" w:sz="0" w:space="0" w:color="auto"/>
                <w:bottom w:val="none" w:sz="0" w:space="0" w:color="auto"/>
                <w:right w:val="none" w:sz="0" w:space="0" w:color="auto"/>
              </w:divBdr>
            </w:div>
            <w:div w:id="1787112969">
              <w:marLeft w:val="0"/>
              <w:marRight w:val="0"/>
              <w:marTop w:val="0"/>
              <w:marBottom w:val="0"/>
              <w:divBdr>
                <w:top w:val="none" w:sz="0" w:space="0" w:color="auto"/>
                <w:left w:val="none" w:sz="0" w:space="0" w:color="auto"/>
                <w:bottom w:val="none" w:sz="0" w:space="0" w:color="auto"/>
                <w:right w:val="none" w:sz="0" w:space="0" w:color="auto"/>
              </w:divBdr>
            </w:div>
            <w:div w:id="889804979">
              <w:marLeft w:val="0"/>
              <w:marRight w:val="0"/>
              <w:marTop w:val="0"/>
              <w:marBottom w:val="0"/>
              <w:divBdr>
                <w:top w:val="none" w:sz="0" w:space="0" w:color="auto"/>
                <w:left w:val="none" w:sz="0" w:space="0" w:color="auto"/>
                <w:bottom w:val="none" w:sz="0" w:space="0" w:color="auto"/>
                <w:right w:val="none" w:sz="0" w:space="0" w:color="auto"/>
              </w:divBdr>
            </w:div>
            <w:div w:id="1867599652">
              <w:marLeft w:val="0"/>
              <w:marRight w:val="0"/>
              <w:marTop w:val="0"/>
              <w:marBottom w:val="0"/>
              <w:divBdr>
                <w:top w:val="none" w:sz="0" w:space="0" w:color="auto"/>
                <w:left w:val="none" w:sz="0" w:space="0" w:color="auto"/>
                <w:bottom w:val="none" w:sz="0" w:space="0" w:color="auto"/>
                <w:right w:val="none" w:sz="0" w:space="0" w:color="auto"/>
              </w:divBdr>
            </w:div>
            <w:div w:id="1008754341">
              <w:marLeft w:val="0"/>
              <w:marRight w:val="0"/>
              <w:marTop w:val="0"/>
              <w:marBottom w:val="0"/>
              <w:divBdr>
                <w:top w:val="none" w:sz="0" w:space="0" w:color="auto"/>
                <w:left w:val="none" w:sz="0" w:space="0" w:color="auto"/>
                <w:bottom w:val="none" w:sz="0" w:space="0" w:color="auto"/>
                <w:right w:val="none" w:sz="0" w:space="0" w:color="auto"/>
              </w:divBdr>
            </w:div>
            <w:div w:id="345518366">
              <w:marLeft w:val="0"/>
              <w:marRight w:val="0"/>
              <w:marTop w:val="0"/>
              <w:marBottom w:val="0"/>
              <w:divBdr>
                <w:top w:val="none" w:sz="0" w:space="0" w:color="auto"/>
                <w:left w:val="none" w:sz="0" w:space="0" w:color="auto"/>
                <w:bottom w:val="none" w:sz="0" w:space="0" w:color="auto"/>
                <w:right w:val="none" w:sz="0" w:space="0" w:color="auto"/>
              </w:divBdr>
            </w:div>
            <w:div w:id="1535076462">
              <w:marLeft w:val="0"/>
              <w:marRight w:val="0"/>
              <w:marTop w:val="0"/>
              <w:marBottom w:val="0"/>
              <w:divBdr>
                <w:top w:val="none" w:sz="0" w:space="0" w:color="auto"/>
                <w:left w:val="none" w:sz="0" w:space="0" w:color="auto"/>
                <w:bottom w:val="none" w:sz="0" w:space="0" w:color="auto"/>
                <w:right w:val="none" w:sz="0" w:space="0" w:color="auto"/>
              </w:divBdr>
            </w:div>
            <w:div w:id="1781099215">
              <w:marLeft w:val="0"/>
              <w:marRight w:val="0"/>
              <w:marTop w:val="0"/>
              <w:marBottom w:val="0"/>
              <w:divBdr>
                <w:top w:val="none" w:sz="0" w:space="0" w:color="auto"/>
                <w:left w:val="none" w:sz="0" w:space="0" w:color="auto"/>
                <w:bottom w:val="none" w:sz="0" w:space="0" w:color="auto"/>
                <w:right w:val="none" w:sz="0" w:space="0" w:color="auto"/>
              </w:divBdr>
            </w:div>
            <w:div w:id="596329716">
              <w:marLeft w:val="0"/>
              <w:marRight w:val="0"/>
              <w:marTop w:val="0"/>
              <w:marBottom w:val="0"/>
              <w:divBdr>
                <w:top w:val="none" w:sz="0" w:space="0" w:color="auto"/>
                <w:left w:val="none" w:sz="0" w:space="0" w:color="auto"/>
                <w:bottom w:val="none" w:sz="0" w:space="0" w:color="auto"/>
                <w:right w:val="none" w:sz="0" w:space="0" w:color="auto"/>
              </w:divBdr>
            </w:div>
            <w:div w:id="1567256452">
              <w:marLeft w:val="0"/>
              <w:marRight w:val="0"/>
              <w:marTop w:val="0"/>
              <w:marBottom w:val="0"/>
              <w:divBdr>
                <w:top w:val="none" w:sz="0" w:space="0" w:color="auto"/>
                <w:left w:val="none" w:sz="0" w:space="0" w:color="auto"/>
                <w:bottom w:val="none" w:sz="0" w:space="0" w:color="auto"/>
                <w:right w:val="none" w:sz="0" w:space="0" w:color="auto"/>
              </w:divBdr>
            </w:div>
            <w:div w:id="1002851017">
              <w:marLeft w:val="0"/>
              <w:marRight w:val="0"/>
              <w:marTop w:val="0"/>
              <w:marBottom w:val="0"/>
              <w:divBdr>
                <w:top w:val="none" w:sz="0" w:space="0" w:color="auto"/>
                <w:left w:val="none" w:sz="0" w:space="0" w:color="auto"/>
                <w:bottom w:val="none" w:sz="0" w:space="0" w:color="auto"/>
                <w:right w:val="none" w:sz="0" w:space="0" w:color="auto"/>
              </w:divBdr>
            </w:div>
            <w:div w:id="636180306">
              <w:marLeft w:val="0"/>
              <w:marRight w:val="0"/>
              <w:marTop w:val="0"/>
              <w:marBottom w:val="0"/>
              <w:divBdr>
                <w:top w:val="none" w:sz="0" w:space="0" w:color="auto"/>
                <w:left w:val="none" w:sz="0" w:space="0" w:color="auto"/>
                <w:bottom w:val="none" w:sz="0" w:space="0" w:color="auto"/>
                <w:right w:val="none" w:sz="0" w:space="0" w:color="auto"/>
              </w:divBdr>
            </w:div>
            <w:div w:id="67046745">
              <w:marLeft w:val="0"/>
              <w:marRight w:val="0"/>
              <w:marTop w:val="0"/>
              <w:marBottom w:val="0"/>
              <w:divBdr>
                <w:top w:val="none" w:sz="0" w:space="0" w:color="auto"/>
                <w:left w:val="none" w:sz="0" w:space="0" w:color="auto"/>
                <w:bottom w:val="none" w:sz="0" w:space="0" w:color="auto"/>
                <w:right w:val="none" w:sz="0" w:space="0" w:color="auto"/>
              </w:divBdr>
            </w:div>
            <w:div w:id="633487186">
              <w:marLeft w:val="0"/>
              <w:marRight w:val="0"/>
              <w:marTop w:val="0"/>
              <w:marBottom w:val="0"/>
              <w:divBdr>
                <w:top w:val="none" w:sz="0" w:space="0" w:color="auto"/>
                <w:left w:val="none" w:sz="0" w:space="0" w:color="auto"/>
                <w:bottom w:val="none" w:sz="0" w:space="0" w:color="auto"/>
                <w:right w:val="none" w:sz="0" w:space="0" w:color="auto"/>
              </w:divBdr>
            </w:div>
            <w:div w:id="1102846544">
              <w:marLeft w:val="0"/>
              <w:marRight w:val="0"/>
              <w:marTop w:val="0"/>
              <w:marBottom w:val="0"/>
              <w:divBdr>
                <w:top w:val="none" w:sz="0" w:space="0" w:color="auto"/>
                <w:left w:val="none" w:sz="0" w:space="0" w:color="auto"/>
                <w:bottom w:val="none" w:sz="0" w:space="0" w:color="auto"/>
                <w:right w:val="none" w:sz="0" w:space="0" w:color="auto"/>
              </w:divBdr>
            </w:div>
            <w:div w:id="34932753">
              <w:marLeft w:val="0"/>
              <w:marRight w:val="0"/>
              <w:marTop w:val="0"/>
              <w:marBottom w:val="0"/>
              <w:divBdr>
                <w:top w:val="none" w:sz="0" w:space="0" w:color="auto"/>
                <w:left w:val="none" w:sz="0" w:space="0" w:color="auto"/>
                <w:bottom w:val="none" w:sz="0" w:space="0" w:color="auto"/>
                <w:right w:val="none" w:sz="0" w:space="0" w:color="auto"/>
              </w:divBdr>
            </w:div>
            <w:div w:id="1940796226">
              <w:marLeft w:val="0"/>
              <w:marRight w:val="0"/>
              <w:marTop w:val="0"/>
              <w:marBottom w:val="0"/>
              <w:divBdr>
                <w:top w:val="none" w:sz="0" w:space="0" w:color="auto"/>
                <w:left w:val="none" w:sz="0" w:space="0" w:color="auto"/>
                <w:bottom w:val="none" w:sz="0" w:space="0" w:color="auto"/>
                <w:right w:val="none" w:sz="0" w:space="0" w:color="auto"/>
              </w:divBdr>
            </w:div>
            <w:div w:id="105925047">
              <w:marLeft w:val="0"/>
              <w:marRight w:val="0"/>
              <w:marTop w:val="0"/>
              <w:marBottom w:val="0"/>
              <w:divBdr>
                <w:top w:val="none" w:sz="0" w:space="0" w:color="auto"/>
                <w:left w:val="none" w:sz="0" w:space="0" w:color="auto"/>
                <w:bottom w:val="none" w:sz="0" w:space="0" w:color="auto"/>
                <w:right w:val="none" w:sz="0" w:space="0" w:color="auto"/>
              </w:divBdr>
            </w:div>
            <w:div w:id="341006731">
              <w:marLeft w:val="0"/>
              <w:marRight w:val="0"/>
              <w:marTop w:val="0"/>
              <w:marBottom w:val="0"/>
              <w:divBdr>
                <w:top w:val="none" w:sz="0" w:space="0" w:color="auto"/>
                <w:left w:val="none" w:sz="0" w:space="0" w:color="auto"/>
                <w:bottom w:val="none" w:sz="0" w:space="0" w:color="auto"/>
                <w:right w:val="none" w:sz="0" w:space="0" w:color="auto"/>
              </w:divBdr>
            </w:div>
            <w:div w:id="1334651413">
              <w:marLeft w:val="0"/>
              <w:marRight w:val="0"/>
              <w:marTop w:val="0"/>
              <w:marBottom w:val="0"/>
              <w:divBdr>
                <w:top w:val="none" w:sz="0" w:space="0" w:color="auto"/>
                <w:left w:val="none" w:sz="0" w:space="0" w:color="auto"/>
                <w:bottom w:val="none" w:sz="0" w:space="0" w:color="auto"/>
                <w:right w:val="none" w:sz="0" w:space="0" w:color="auto"/>
              </w:divBdr>
            </w:div>
            <w:div w:id="101728545">
              <w:marLeft w:val="0"/>
              <w:marRight w:val="0"/>
              <w:marTop w:val="0"/>
              <w:marBottom w:val="0"/>
              <w:divBdr>
                <w:top w:val="none" w:sz="0" w:space="0" w:color="auto"/>
                <w:left w:val="none" w:sz="0" w:space="0" w:color="auto"/>
                <w:bottom w:val="none" w:sz="0" w:space="0" w:color="auto"/>
                <w:right w:val="none" w:sz="0" w:space="0" w:color="auto"/>
              </w:divBdr>
            </w:div>
            <w:div w:id="756177477">
              <w:marLeft w:val="0"/>
              <w:marRight w:val="0"/>
              <w:marTop w:val="0"/>
              <w:marBottom w:val="0"/>
              <w:divBdr>
                <w:top w:val="none" w:sz="0" w:space="0" w:color="auto"/>
                <w:left w:val="none" w:sz="0" w:space="0" w:color="auto"/>
                <w:bottom w:val="none" w:sz="0" w:space="0" w:color="auto"/>
                <w:right w:val="none" w:sz="0" w:space="0" w:color="auto"/>
              </w:divBdr>
            </w:div>
            <w:div w:id="1034114206">
              <w:marLeft w:val="0"/>
              <w:marRight w:val="0"/>
              <w:marTop w:val="0"/>
              <w:marBottom w:val="0"/>
              <w:divBdr>
                <w:top w:val="none" w:sz="0" w:space="0" w:color="auto"/>
                <w:left w:val="none" w:sz="0" w:space="0" w:color="auto"/>
                <w:bottom w:val="none" w:sz="0" w:space="0" w:color="auto"/>
                <w:right w:val="none" w:sz="0" w:space="0" w:color="auto"/>
              </w:divBdr>
            </w:div>
            <w:div w:id="1665432195">
              <w:marLeft w:val="0"/>
              <w:marRight w:val="0"/>
              <w:marTop w:val="0"/>
              <w:marBottom w:val="0"/>
              <w:divBdr>
                <w:top w:val="none" w:sz="0" w:space="0" w:color="auto"/>
                <w:left w:val="none" w:sz="0" w:space="0" w:color="auto"/>
                <w:bottom w:val="none" w:sz="0" w:space="0" w:color="auto"/>
                <w:right w:val="none" w:sz="0" w:space="0" w:color="auto"/>
              </w:divBdr>
            </w:div>
            <w:div w:id="770441398">
              <w:marLeft w:val="0"/>
              <w:marRight w:val="0"/>
              <w:marTop w:val="0"/>
              <w:marBottom w:val="0"/>
              <w:divBdr>
                <w:top w:val="none" w:sz="0" w:space="0" w:color="auto"/>
                <w:left w:val="none" w:sz="0" w:space="0" w:color="auto"/>
                <w:bottom w:val="none" w:sz="0" w:space="0" w:color="auto"/>
                <w:right w:val="none" w:sz="0" w:space="0" w:color="auto"/>
              </w:divBdr>
            </w:div>
            <w:div w:id="1457333546">
              <w:marLeft w:val="0"/>
              <w:marRight w:val="0"/>
              <w:marTop w:val="0"/>
              <w:marBottom w:val="0"/>
              <w:divBdr>
                <w:top w:val="none" w:sz="0" w:space="0" w:color="auto"/>
                <w:left w:val="none" w:sz="0" w:space="0" w:color="auto"/>
                <w:bottom w:val="none" w:sz="0" w:space="0" w:color="auto"/>
                <w:right w:val="none" w:sz="0" w:space="0" w:color="auto"/>
              </w:divBdr>
            </w:div>
            <w:div w:id="1369330592">
              <w:marLeft w:val="0"/>
              <w:marRight w:val="0"/>
              <w:marTop w:val="0"/>
              <w:marBottom w:val="0"/>
              <w:divBdr>
                <w:top w:val="none" w:sz="0" w:space="0" w:color="auto"/>
                <w:left w:val="none" w:sz="0" w:space="0" w:color="auto"/>
                <w:bottom w:val="none" w:sz="0" w:space="0" w:color="auto"/>
                <w:right w:val="none" w:sz="0" w:space="0" w:color="auto"/>
              </w:divBdr>
            </w:div>
            <w:div w:id="868225075">
              <w:marLeft w:val="0"/>
              <w:marRight w:val="0"/>
              <w:marTop w:val="0"/>
              <w:marBottom w:val="0"/>
              <w:divBdr>
                <w:top w:val="none" w:sz="0" w:space="0" w:color="auto"/>
                <w:left w:val="none" w:sz="0" w:space="0" w:color="auto"/>
                <w:bottom w:val="none" w:sz="0" w:space="0" w:color="auto"/>
                <w:right w:val="none" w:sz="0" w:space="0" w:color="auto"/>
              </w:divBdr>
            </w:div>
            <w:div w:id="1937210049">
              <w:marLeft w:val="0"/>
              <w:marRight w:val="0"/>
              <w:marTop w:val="0"/>
              <w:marBottom w:val="0"/>
              <w:divBdr>
                <w:top w:val="none" w:sz="0" w:space="0" w:color="auto"/>
                <w:left w:val="none" w:sz="0" w:space="0" w:color="auto"/>
                <w:bottom w:val="none" w:sz="0" w:space="0" w:color="auto"/>
                <w:right w:val="none" w:sz="0" w:space="0" w:color="auto"/>
              </w:divBdr>
            </w:div>
            <w:div w:id="2020689680">
              <w:marLeft w:val="0"/>
              <w:marRight w:val="0"/>
              <w:marTop w:val="0"/>
              <w:marBottom w:val="0"/>
              <w:divBdr>
                <w:top w:val="none" w:sz="0" w:space="0" w:color="auto"/>
                <w:left w:val="none" w:sz="0" w:space="0" w:color="auto"/>
                <w:bottom w:val="none" w:sz="0" w:space="0" w:color="auto"/>
                <w:right w:val="none" w:sz="0" w:space="0" w:color="auto"/>
              </w:divBdr>
            </w:div>
            <w:div w:id="1212110534">
              <w:marLeft w:val="0"/>
              <w:marRight w:val="0"/>
              <w:marTop w:val="0"/>
              <w:marBottom w:val="0"/>
              <w:divBdr>
                <w:top w:val="none" w:sz="0" w:space="0" w:color="auto"/>
                <w:left w:val="none" w:sz="0" w:space="0" w:color="auto"/>
                <w:bottom w:val="none" w:sz="0" w:space="0" w:color="auto"/>
                <w:right w:val="none" w:sz="0" w:space="0" w:color="auto"/>
              </w:divBdr>
            </w:div>
            <w:div w:id="287704062">
              <w:marLeft w:val="0"/>
              <w:marRight w:val="0"/>
              <w:marTop w:val="0"/>
              <w:marBottom w:val="0"/>
              <w:divBdr>
                <w:top w:val="none" w:sz="0" w:space="0" w:color="auto"/>
                <w:left w:val="none" w:sz="0" w:space="0" w:color="auto"/>
                <w:bottom w:val="none" w:sz="0" w:space="0" w:color="auto"/>
                <w:right w:val="none" w:sz="0" w:space="0" w:color="auto"/>
              </w:divBdr>
            </w:div>
            <w:div w:id="746807151">
              <w:marLeft w:val="0"/>
              <w:marRight w:val="0"/>
              <w:marTop w:val="0"/>
              <w:marBottom w:val="0"/>
              <w:divBdr>
                <w:top w:val="none" w:sz="0" w:space="0" w:color="auto"/>
                <w:left w:val="none" w:sz="0" w:space="0" w:color="auto"/>
                <w:bottom w:val="none" w:sz="0" w:space="0" w:color="auto"/>
                <w:right w:val="none" w:sz="0" w:space="0" w:color="auto"/>
              </w:divBdr>
            </w:div>
            <w:div w:id="1289360580">
              <w:marLeft w:val="0"/>
              <w:marRight w:val="0"/>
              <w:marTop w:val="0"/>
              <w:marBottom w:val="0"/>
              <w:divBdr>
                <w:top w:val="none" w:sz="0" w:space="0" w:color="auto"/>
                <w:left w:val="none" w:sz="0" w:space="0" w:color="auto"/>
                <w:bottom w:val="none" w:sz="0" w:space="0" w:color="auto"/>
                <w:right w:val="none" w:sz="0" w:space="0" w:color="auto"/>
              </w:divBdr>
            </w:div>
            <w:div w:id="890575057">
              <w:marLeft w:val="0"/>
              <w:marRight w:val="0"/>
              <w:marTop w:val="0"/>
              <w:marBottom w:val="0"/>
              <w:divBdr>
                <w:top w:val="none" w:sz="0" w:space="0" w:color="auto"/>
                <w:left w:val="none" w:sz="0" w:space="0" w:color="auto"/>
                <w:bottom w:val="none" w:sz="0" w:space="0" w:color="auto"/>
                <w:right w:val="none" w:sz="0" w:space="0" w:color="auto"/>
              </w:divBdr>
            </w:div>
            <w:div w:id="111289431">
              <w:marLeft w:val="0"/>
              <w:marRight w:val="0"/>
              <w:marTop w:val="0"/>
              <w:marBottom w:val="0"/>
              <w:divBdr>
                <w:top w:val="none" w:sz="0" w:space="0" w:color="auto"/>
                <w:left w:val="none" w:sz="0" w:space="0" w:color="auto"/>
                <w:bottom w:val="none" w:sz="0" w:space="0" w:color="auto"/>
                <w:right w:val="none" w:sz="0" w:space="0" w:color="auto"/>
              </w:divBdr>
            </w:div>
            <w:div w:id="934435490">
              <w:marLeft w:val="0"/>
              <w:marRight w:val="0"/>
              <w:marTop w:val="0"/>
              <w:marBottom w:val="0"/>
              <w:divBdr>
                <w:top w:val="none" w:sz="0" w:space="0" w:color="auto"/>
                <w:left w:val="none" w:sz="0" w:space="0" w:color="auto"/>
                <w:bottom w:val="none" w:sz="0" w:space="0" w:color="auto"/>
                <w:right w:val="none" w:sz="0" w:space="0" w:color="auto"/>
              </w:divBdr>
            </w:div>
            <w:div w:id="740366224">
              <w:marLeft w:val="0"/>
              <w:marRight w:val="0"/>
              <w:marTop w:val="0"/>
              <w:marBottom w:val="0"/>
              <w:divBdr>
                <w:top w:val="none" w:sz="0" w:space="0" w:color="auto"/>
                <w:left w:val="none" w:sz="0" w:space="0" w:color="auto"/>
                <w:bottom w:val="none" w:sz="0" w:space="0" w:color="auto"/>
                <w:right w:val="none" w:sz="0" w:space="0" w:color="auto"/>
              </w:divBdr>
            </w:div>
            <w:div w:id="2055159815">
              <w:marLeft w:val="0"/>
              <w:marRight w:val="0"/>
              <w:marTop w:val="0"/>
              <w:marBottom w:val="0"/>
              <w:divBdr>
                <w:top w:val="none" w:sz="0" w:space="0" w:color="auto"/>
                <w:left w:val="none" w:sz="0" w:space="0" w:color="auto"/>
                <w:bottom w:val="none" w:sz="0" w:space="0" w:color="auto"/>
                <w:right w:val="none" w:sz="0" w:space="0" w:color="auto"/>
              </w:divBdr>
            </w:div>
            <w:div w:id="1891574599">
              <w:marLeft w:val="0"/>
              <w:marRight w:val="0"/>
              <w:marTop w:val="0"/>
              <w:marBottom w:val="0"/>
              <w:divBdr>
                <w:top w:val="none" w:sz="0" w:space="0" w:color="auto"/>
                <w:left w:val="none" w:sz="0" w:space="0" w:color="auto"/>
                <w:bottom w:val="none" w:sz="0" w:space="0" w:color="auto"/>
                <w:right w:val="none" w:sz="0" w:space="0" w:color="auto"/>
              </w:divBdr>
            </w:div>
            <w:div w:id="1847402096">
              <w:marLeft w:val="0"/>
              <w:marRight w:val="0"/>
              <w:marTop w:val="0"/>
              <w:marBottom w:val="0"/>
              <w:divBdr>
                <w:top w:val="none" w:sz="0" w:space="0" w:color="auto"/>
                <w:left w:val="none" w:sz="0" w:space="0" w:color="auto"/>
                <w:bottom w:val="none" w:sz="0" w:space="0" w:color="auto"/>
                <w:right w:val="none" w:sz="0" w:space="0" w:color="auto"/>
              </w:divBdr>
            </w:div>
            <w:div w:id="902330358">
              <w:marLeft w:val="0"/>
              <w:marRight w:val="0"/>
              <w:marTop w:val="0"/>
              <w:marBottom w:val="0"/>
              <w:divBdr>
                <w:top w:val="none" w:sz="0" w:space="0" w:color="auto"/>
                <w:left w:val="none" w:sz="0" w:space="0" w:color="auto"/>
                <w:bottom w:val="none" w:sz="0" w:space="0" w:color="auto"/>
                <w:right w:val="none" w:sz="0" w:space="0" w:color="auto"/>
              </w:divBdr>
            </w:div>
            <w:div w:id="1111584256">
              <w:marLeft w:val="0"/>
              <w:marRight w:val="0"/>
              <w:marTop w:val="0"/>
              <w:marBottom w:val="0"/>
              <w:divBdr>
                <w:top w:val="none" w:sz="0" w:space="0" w:color="auto"/>
                <w:left w:val="none" w:sz="0" w:space="0" w:color="auto"/>
                <w:bottom w:val="none" w:sz="0" w:space="0" w:color="auto"/>
                <w:right w:val="none" w:sz="0" w:space="0" w:color="auto"/>
              </w:divBdr>
            </w:div>
            <w:div w:id="320233844">
              <w:marLeft w:val="0"/>
              <w:marRight w:val="0"/>
              <w:marTop w:val="0"/>
              <w:marBottom w:val="0"/>
              <w:divBdr>
                <w:top w:val="none" w:sz="0" w:space="0" w:color="auto"/>
                <w:left w:val="none" w:sz="0" w:space="0" w:color="auto"/>
                <w:bottom w:val="none" w:sz="0" w:space="0" w:color="auto"/>
                <w:right w:val="none" w:sz="0" w:space="0" w:color="auto"/>
              </w:divBdr>
            </w:div>
            <w:div w:id="1375888495">
              <w:marLeft w:val="0"/>
              <w:marRight w:val="0"/>
              <w:marTop w:val="0"/>
              <w:marBottom w:val="0"/>
              <w:divBdr>
                <w:top w:val="none" w:sz="0" w:space="0" w:color="auto"/>
                <w:left w:val="none" w:sz="0" w:space="0" w:color="auto"/>
                <w:bottom w:val="none" w:sz="0" w:space="0" w:color="auto"/>
                <w:right w:val="none" w:sz="0" w:space="0" w:color="auto"/>
              </w:divBdr>
            </w:div>
            <w:div w:id="172688103">
              <w:marLeft w:val="0"/>
              <w:marRight w:val="0"/>
              <w:marTop w:val="0"/>
              <w:marBottom w:val="0"/>
              <w:divBdr>
                <w:top w:val="none" w:sz="0" w:space="0" w:color="auto"/>
                <w:left w:val="none" w:sz="0" w:space="0" w:color="auto"/>
                <w:bottom w:val="none" w:sz="0" w:space="0" w:color="auto"/>
                <w:right w:val="none" w:sz="0" w:space="0" w:color="auto"/>
              </w:divBdr>
            </w:div>
            <w:div w:id="1336886357">
              <w:marLeft w:val="0"/>
              <w:marRight w:val="0"/>
              <w:marTop w:val="0"/>
              <w:marBottom w:val="0"/>
              <w:divBdr>
                <w:top w:val="none" w:sz="0" w:space="0" w:color="auto"/>
                <w:left w:val="none" w:sz="0" w:space="0" w:color="auto"/>
                <w:bottom w:val="none" w:sz="0" w:space="0" w:color="auto"/>
                <w:right w:val="none" w:sz="0" w:space="0" w:color="auto"/>
              </w:divBdr>
            </w:div>
            <w:div w:id="311057234">
              <w:marLeft w:val="0"/>
              <w:marRight w:val="0"/>
              <w:marTop w:val="0"/>
              <w:marBottom w:val="0"/>
              <w:divBdr>
                <w:top w:val="none" w:sz="0" w:space="0" w:color="auto"/>
                <w:left w:val="none" w:sz="0" w:space="0" w:color="auto"/>
                <w:bottom w:val="none" w:sz="0" w:space="0" w:color="auto"/>
                <w:right w:val="none" w:sz="0" w:space="0" w:color="auto"/>
              </w:divBdr>
            </w:div>
            <w:div w:id="190266836">
              <w:marLeft w:val="0"/>
              <w:marRight w:val="0"/>
              <w:marTop w:val="0"/>
              <w:marBottom w:val="0"/>
              <w:divBdr>
                <w:top w:val="none" w:sz="0" w:space="0" w:color="auto"/>
                <w:left w:val="none" w:sz="0" w:space="0" w:color="auto"/>
                <w:bottom w:val="none" w:sz="0" w:space="0" w:color="auto"/>
                <w:right w:val="none" w:sz="0" w:space="0" w:color="auto"/>
              </w:divBdr>
            </w:div>
            <w:div w:id="375742703">
              <w:marLeft w:val="0"/>
              <w:marRight w:val="0"/>
              <w:marTop w:val="0"/>
              <w:marBottom w:val="0"/>
              <w:divBdr>
                <w:top w:val="none" w:sz="0" w:space="0" w:color="auto"/>
                <w:left w:val="none" w:sz="0" w:space="0" w:color="auto"/>
                <w:bottom w:val="none" w:sz="0" w:space="0" w:color="auto"/>
                <w:right w:val="none" w:sz="0" w:space="0" w:color="auto"/>
              </w:divBdr>
            </w:div>
            <w:div w:id="1333143571">
              <w:marLeft w:val="0"/>
              <w:marRight w:val="0"/>
              <w:marTop w:val="0"/>
              <w:marBottom w:val="0"/>
              <w:divBdr>
                <w:top w:val="none" w:sz="0" w:space="0" w:color="auto"/>
                <w:left w:val="none" w:sz="0" w:space="0" w:color="auto"/>
                <w:bottom w:val="none" w:sz="0" w:space="0" w:color="auto"/>
                <w:right w:val="none" w:sz="0" w:space="0" w:color="auto"/>
              </w:divBdr>
            </w:div>
            <w:div w:id="65685059">
              <w:marLeft w:val="0"/>
              <w:marRight w:val="0"/>
              <w:marTop w:val="0"/>
              <w:marBottom w:val="0"/>
              <w:divBdr>
                <w:top w:val="none" w:sz="0" w:space="0" w:color="auto"/>
                <w:left w:val="none" w:sz="0" w:space="0" w:color="auto"/>
                <w:bottom w:val="none" w:sz="0" w:space="0" w:color="auto"/>
                <w:right w:val="none" w:sz="0" w:space="0" w:color="auto"/>
              </w:divBdr>
            </w:div>
            <w:div w:id="93863549">
              <w:marLeft w:val="0"/>
              <w:marRight w:val="0"/>
              <w:marTop w:val="0"/>
              <w:marBottom w:val="0"/>
              <w:divBdr>
                <w:top w:val="none" w:sz="0" w:space="0" w:color="auto"/>
                <w:left w:val="none" w:sz="0" w:space="0" w:color="auto"/>
                <w:bottom w:val="none" w:sz="0" w:space="0" w:color="auto"/>
                <w:right w:val="none" w:sz="0" w:space="0" w:color="auto"/>
              </w:divBdr>
            </w:div>
            <w:div w:id="1437673496">
              <w:marLeft w:val="0"/>
              <w:marRight w:val="0"/>
              <w:marTop w:val="0"/>
              <w:marBottom w:val="0"/>
              <w:divBdr>
                <w:top w:val="none" w:sz="0" w:space="0" w:color="auto"/>
                <w:left w:val="none" w:sz="0" w:space="0" w:color="auto"/>
                <w:bottom w:val="none" w:sz="0" w:space="0" w:color="auto"/>
                <w:right w:val="none" w:sz="0" w:space="0" w:color="auto"/>
              </w:divBdr>
            </w:div>
            <w:div w:id="561721620">
              <w:marLeft w:val="0"/>
              <w:marRight w:val="0"/>
              <w:marTop w:val="0"/>
              <w:marBottom w:val="0"/>
              <w:divBdr>
                <w:top w:val="none" w:sz="0" w:space="0" w:color="auto"/>
                <w:left w:val="none" w:sz="0" w:space="0" w:color="auto"/>
                <w:bottom w:val="none" w:sz="0" w:space="0" w:color="auto"/>
                <w:right w:val="none" w:sz="0" w:space="0" w:color="auto"/>
              </w:divBdr>
            </w:div>
            <w:div w:id="1512138497">
              <w:marLeft w:val="0"/>
              <w:marRight w:val="0"/>
              <w:marTop w:val="0"/>
              <w:marBottom w:val="0"/>
              <w:divBdr>
                <w:top w:val="none" w:sz="0" w:space="0" w:color="auto"/>
                <w:left w:val="none" w:sz="0" w:space="0" w:color="auto"/>
                <w:bottom w:val="none" w:sz="0" w:space="0" w:color="auto"/>
                <w:right w:val="none" w:sz="0" w:space="0" w:color="auto"/>
              </w:divBdr>
            </w:div>
            <w:div w:id="1082920072">
              <w:marLeft w:val="0"/>
              <w:marRight w:val="0"/>
              <w:marTop w:val="0"/>
              <w:marBottom w:val="0"/>
              <w:divBdr>
                <w:top w:val="none" w:sz="0" w:space="0" w:color="auto"/>
                <w:left w:val="none" w:sz="0" w:space="0" w:color="auto"/>
                <w:bottom w:val="none" w:sz="0" w:space="0" w:color="auto"/>
                <w:right w:val="none" w:sz="0" w:space="0" w:color="auto"/>
              </w:divBdr>
            </w:div>
            <w:div w:id="1403914609">
              <w:marLeft w:val="0"/>
              <w:marRight w:val="0"/>
              <w:marTop w:val="0"/>
              <w:marBottom w:val="0"/>
              <w:divBdr>
                <w:top w:val="none" w:sz="0" w:space="0" w:color="auto"/>
                <w:left w:val="none" w:sz="0" w:space="0" w:color="auto"/>
                <w:bottom w:val="none" w:sz="0" w:space="0" w:color="auto"/>
                <w:right w:val="none" w:sz="0" w:space="0" w:color="auto"/>
              </w:divBdr>
            </w:div>
            <w:div w:id="945844078">
              <w:marLeft w:val="0"/>
              <w:marRight w:val="0"/>
              <w:marTop w:val="0"/>
              <w:marBottom w:val="0"/>
              <w:divBdr>
                <w:top w:val="none" w:sz="0" w:space="0" w:color="auto"/>
                <w:left w:val="none" w:sz="0" w:space="0" w:color="auto"/>
                <w:bottom w:val="none" w:sz="0" w:space="0" w:color="auto"/>
                <w:right w:val="none" w:sz="0" w:space="0" w:color="auto"/>
              </w:divBdr>
            </w:div>
            <w:div w:id="1975526012">
              <w:marLeft w:val="0"/>
              <w:marRight w:val="0"/>
              <w:marTop w:val="0"/>
              <w:marBottom w:val="0"/>
              <w:divBdr>
                <w:top w:val="none" w:sz="0" w:space="0" w:color="auto"/>
                <w:left w:val="none" w:sz="0" w:space="0" w:color="auto"/>
                <w:bottom w:val="none" w:sz="0" w:space="0" w:color="auto"/>
                <w:right w:val="none" w:sz="0" w:space="0" w:color="auto"/>
              </w:divBdr>
            </w:div>
            <w:div w:id="64570819">
              <w:marLeft w:val="0"/>
              <w:marRight w:val="0"/>
              <w:marTop w:val="0"/>
              <w:marBottom w:val="0"/>
              <w:divBdr>
                <w:top w:val="none" w:sz="0" w:space="0" w:color="auto"/>
                <w:left w:val="none" w:sz="0" w:space="0" w:color="auto"/>
                <w:bottom w:val="none" w:sz="0" w:space="0" w:color="auto"/>
                <w:right w:val="none" w:sz="0" w:space="0" w:color="auto"/>
              </w:divBdr>
            </w:div>
            <w:div w:id="1876651215">
              <w:marLeft w:val="0"/>
              <w:marRight w:val="0"/>
              <w:marTop w:val="0"/>
              <w:marBottom w:val="0"/>
              <w:divBdr>
                <w:top w:val="none" w:sz="0" w:space="0" w:color="auto"/>
                <w:left w:val="none" w:sz="0" w:space="0" w:color="auto"/>
                <w:bottom w:val="none" w:sz="0" w:space="0" w:color="auto"/>
                <w:right w:val="none" w:sz="0" w:space="0" w:color="auto"/>
              </w:divBdr>
            </w:div>
            <w:div w:id="1683118773">
              <w:marLeft w:val="0"/>
              <w:marRight w:val="0"/>
              <w:marTop w:val="0"/>
              <w:marBottom w:val="0"/>
              <w:divBdr>
                <w:top w:val="none" w:sz="0" w:space="0" w:color="auto"/>
                <w:left w:val="none" w:sz="0" w:space="0" w:color="auto"/>
                <w:bottom w:val="none" w:sz="0" w:space="0" w:color="auto"/>
                <w:right w:val="none" w:sz="0" w:space="0" w:color="auto"/>
              </w:divBdr>
            </w:div>
            <w:div w:id="2104104442">
              <w:marLeft w:val="0"/>
              <w:marRight w:val="0"/>
              <w:marTop w:val="0"/>
              <w:marBottom w:val="0"/>
              <w:divBdr>
                <w:top w:val="none" w:sz="0" w:space="0" w:color="auto"/>
                <w:left w:val="none" w:sz="0" w:space="0" w:color="auto"/>
                <w:bottom w:val="none" w:sz="0" w:space="0" w:color="auto"/>
                <w:right w:val="none" w:sz="0" w:space="0" w:color="auto"/>
              </w:divBdr>
            </w:div>
            <w:div w:id="803540532">
              <w:marLeft w:val="0"/>
              <w:marRight w:val="0"/>
              <w:marTop w:val="0"/>
              <w:marBottom w:val="0"/>
              <w:divBdr>
                <w:top w:val="none" w:sz="0" w:space="0" w:color="auto"/>
                <w:left w:val="none" w:sz="0" w:space="0" w:color="auto"/>
                <w:bottom w:val="none" w:sz="0" w:space="0" w:color="auto"/>
                <w:right w:val="none" w:sz="0" w:space="0" w:color="auto"/>
              </w:divBdr>
            </w:div>
            <w:div w:id="1531184822">
              <w:marLeft w:val="0"/>
              <w:marRight w:val="0"/>
              <w:marTop w:val="0"/>
              <w:marBottom w:val="0"/>
              <w:divBdr>
                <w:top w:val="none" w:sz="0" w:space="0" w:color="auto"/>
                <w:left w:val="none" w:sz="0" w:space="0" w:color="auto"/>
                <w:bottom w:val="none" w:sz="0" w:space="0" w:color="auto"/>
                <w:right w:val="none" w:sz="0" w:space="0" w:color="auto"/>
              </w:divBdr>
            </w:div>
            <w:div w:id="1974600341">
              <w:marLeft w:val="0"/>
              <w:marRight w:val="0"/>
              <w:marTop w:val="0"/>
              <w:marBottom w:val="0"/>
              <w:divBdr>
                <w:top w:val="none" w:sz="0" w:space="0" w:color="auto"/>
                <w:left w:val="none" w:sz="0" w:space="0" w:color="auto"/>
                <w:bottom w:val="none" w:sz="0" w:space="0" w:color="auto"/>
                <w:right w:val="none" w:sz="0" w:space="0" w:color="auto"/>
              </w:divBdr>
            </w:div>
            <w:div w:id="513804129">
              <w:marLeft w:val="0"/>
              <w:marRight w:val="0"/>
              <w:marTop w:val="0"/>
              <w:marBottom w:val="0"/>
              <w:divBdr>
                <w:top w:val="none" w:sz="0" w:space="0" w:color="auto"/>
                <w:left w:val="none" w:sz="0" w:space="0" w:color="auto"/>
                <w:bottom w:val="none" w:sz="0" w:space="0" w:color="auto"/>
                <w:right w:val="none" w:sz="0" w:space="0" w:color="auto"/>
              </w:divBdr>
            </w:div>
            <w:div w:id="763260602">
              <w:marLeft w:val="0"/>
              <w:marRight w:val="0"/>
              <w:marTop w:val="0"/>
              <w:marBottom w:val="0"/>
              <w:divBdr>
                <w:top w:val="none" w:sz="0" w:space="0" w:color="auto"/>
                <w:left w:val="none" w:sz="0" w:space="0" w:color="auto"/>
                <w:bottom w:val="none" w:sz="0" w:space="0" w:color="auto"/>
                <w:right w:val="none" w:sz="0" w:space="0" w:color="auto"/>
              </w:divBdr>
            </w:div>
            <w:div w:id="1937900577">
              <w:marLeft w:val="0"/>
              <w:marRight w:val="0"/>
              <w:marTop w:val="0"/>
              <w:marBottom w:val="0"/>
              <w:divBdr>
                <w:top w:val="none" w:sz="0" w:space="0" w:color="auto"/>
                <w:left w:val="none" w:sz="0" w:space="0" w:color="auto"/>
                <w:bottom w:val="none" w:sz="0" w:space="0" w:color="auto"/>
                <w:right w:val="none" w:sz="0" w:space="0" w:color="auto"/>
              </w:divBdr>
            </w:div>
            <w:div w:id="1990673908">
              <w:marLeft w:val="0"/>
              <w:marRight w:val="0"/>
              <w:marTop w:val="0"/>
              <w:marBottom w:val="0"/>
              <w:divBdr>
                <w:top w:val="none" w:sz="0" w:space="0" w:color="auto"/>
                <w:left w:val="none" w:sz="0" w:space="0" w:color="auto"/>
                <w:bottom w:val="none" w:sz="0" w:space="0" w:color="auto"/>
                <w:right w:val="none" w:sz="0" w:space="0" w:color="auto"/>
              </w:divBdr>
            </w:div>
            <w:div w:id="937447434">
              <w:marLeft w:val="0"/>
              <w:marRight w:val="0"/>
              <w:marTop w:val="0"/>
              <w:marBottom w:val="0"/>
              <w:divBdr>
                <w:top w:val="none" w:sz="0" w:space="0" w:color="auto"/>
                <w:left w:val="none" w:sz="0" w:space="0" w:color="auto"/>
                <w:bottom w:val="none" w:sz="0" w:space="0" w:color="auto"/>
                <w:right w:val="none" w:sz="0" w:space="0" w:color="auto"/>
              </w:divBdr>
            </w:div>
            <w:div w:id="515265720">
              <w:marLeft w:val="0"/>
              <w:marRight w:val="0"/>
              <w:marTop w:val="0"/>
              <w:marBottom w:val="0"/>
              <w:divBdr>
                <w:top w:val="none" w:sz="0" w:space="0" w:color="auto"/>
                <w:left w:val="none" w:sz="0" w:space="0" w:color="auto"/>
                <w:bottom w:val="none" w:sz="0" w:space="0" w:color="auto"/>
                <w:right w:val="none" w:sz="0" w:space="0" w:color="auto"/>
              </w:divBdr>
            </w:div>
            <w:div w:id="630403761">
              <w:marLeft w:val="0"/>
              <w:marRight w:val="0"/>
              <w:marTop w:val="0"/>
              <w:marBottom w:val="0"/>
              <w:divBdr>
                <w:top w:val="none" w:sz="0" w:space="0" w:color="auto"/>
                <w:left w:val="none" w:sz="0" w:space="0" w:color="auto"/>
                <w:bottom w:val="none" w:sz="0" w:space="0" w:color="auto"/>
                <w:right w:val="none" w:sz="0" w:space="0" w:color="auto"/>
              </w:divBdr>
            </w:div>
            <w:div w:id="1422873924">
              <w:marLeft w:val="0"/>
              <w:marRight w:val="0"/>
              <w:marTop w:val="0"/>
              <w:marBottom w:val="0"/>
              <w:divBdr>
                <w:top w:val="none" w:sz="0" w:space="0" w:color="auto"/>
                <w:left w:val="none" w:sz="0" w:space="0" w:color="auto"/>
                <w:bottom w:val="none" w:sz="0" w:space="0" w:color="auto"/>
                <w:right w:val="none" w:sz="0" w:space="0" w:color="auto"/>
              </w:divBdr>
            </w:div>
            <w:div w:id="604730697">
              <w:marLeft w:val="0"/>
              <w:marRight w:val="0"/>
              <w:marTop w:val="0"/>
              <w:marBottom w:val="0"/>
              <w:divBdr>
                <w:top w:val="none" w:sz="0" w:space="0" w:color="auto"/>
                <w:left w:val="none" w:sz="0" w:space="0" w:color="auto"/>
                <w:bottom w:val="none" w:sz="0" w:space="0" w:color="auto"/>
                <w:right w:val="none" w:sz="0" w:space="0" w:color="auto"/>
              </w:divBdr>
            </w:div>
            <w:div w:id="778451408">
              <w:marLeft w:val="0"/>
              <w:marRight w:val="0"/>
              <w:marTop w:val="0"/>
              <w:marBottom w:val="0"/>
              <w:divBdr>
                <w:top w:val="none" w:sz="0" w:space="0" w:color="auto"/>
                <w:left w:val="none" w:sz="0" w:space="0" w:color="auto"/>
                <w:bottom w:val="none" w:sz="0" w:space="0" w:color="auto"/>
                <w:right w:val="none" w:sz="0" w:space="0" w:color="auto"/>
              </w:divBdr>
            </w:div>
            <w:div w:id="1795325599">
              <w:marLeft w:val="0"/>
              <w:marRight w:val="0"/>
              <w:marTop w:val="0"/>
              <w:marBottom w:val="0"/>
              <w:divBdr>
                <w:top w:val="none" w:sz="0" w:space="0" w:color="auto"/>
                <w:left w:val="none" w:sz="0" w:space="0" w:color="auto"/>
                <w:bottom w:val="none" w:sz="0" w:space="0" w:color="auto"/>
                <w:right w:val="none" w:sz="0" w:space="0" w:color="auto"/>
              </w:divBdr>
            </w:div>
            <w:div w:id="1485464763">
              <w:marLeft w:val="0"/>
              <w:marRight w:val="0"/>
              <w:marTop w:val="0"/>
              <w:marBottom w:val="0"/>
              <w:divBdr>
                <w:top w:val="none" w:sz="0" w:space="0" w:color="auto"/>
                <w:left w:val="none" w:sz="0" w:space="0" w:color="auto"/>
                <w:bottom w:val="none" w:sz="0" w:space="0" w:color="auto"/>
                <w:right w:val="none" w:sz="0" w:space="0" w:color="auto"/>
              </w:divBdr>
            </w:div>
            <w:div w:id="151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982">
      <w:bodyDiv w:val="1"/>
      <w:marLeft w:val="0"/>
      <w:marRight w:val="0"/>
      <w:marTop w:val="0"/>
      <w:marBottom w:val="0"/>
      <w:divBdr>
        <w:top w:val="none" w:sz="0" w:space="0" w:color="auto"/>
        <w:left w:val="none" w:sz="0" w:space="0" w:color="auto"/>
        <w:bottom w:val="none" w:sz="0" w:space="0" w:color="auto"/>
        <w:right w:val="none" w:sz="0" w:space="0" w:color="auto"/>
      </w:divBdr>
    </w:div>
    <w:div w:id="1466462467">
      <w:bodyDiv w:val="1"/>
      <w:marLeft w:val="0"/>
      <w:marRight w:val="0"/>
      <w:marTop w:val="0"/>
      <w:marBottom w:val="0"/>
      <w:divBdr>
        <w:top w:val="none" w:sz="0" w:space="0" w:color="auto"/>
        <w:left w:val="none" w:sz="0" w:space="0" w:color="auto"/>
        <w:bottom w:val="none" w:sz="0" w:space="0" w:color="auto"/>
        <w:right w:val="none" w:sz="0" w:space="0" w:color="auto"/>
      </w:divBdr>
      <w:divsChild>
        <w:div w:id="48724727">
          <w:marLeft w:val="0"/>
          <w:marRight w:val="0"/>
          <w:marTop w:val="0"/>
          <w:marBottom w:val="0"/>
          <w:divBdr>
            <w:top w:val="none" w:sz="0" w:space="0" w:color="auto"/>
            <w:left w:val="none" w:sz="0" w:space="0" w:color="auto"/>
            <w:bottom w:val="none" w:sz="0" w:space="0" w:color="auto"/>
            <w:right w:val="none" w:sz="0" w:space="0" w:color="auto"/>
          </w:divBdr>
        </w:div>
        <w:div w:id="55278213">
          <w:marLeft w:val="0"/>
          <w:marRight w:val="0"/>
          <w:marTop w:val="0"/>
          <w:marBottom w:val="0"/>
          <w:divBdr>
            <w:top w:val="none" w:sz="0" w:space="0" w:color="auto"/>
            <w:left w:val="none" w:sz="0" w:space="0" w:color="auto"/>
            <w:bottom w:val="none" w:sz="0" w:space="0" w:color="auto"/>
            <w:right w:val="none" w:sz="0" w:space="0" w:color="auto"/>
          </w:divBdr>
        </w:div>
        <w:div w:id="97802088">
          <w:marLeft w:val="0"/>
          <w:marRight w:val="0"/>
          <w:marTop w:val="0"/>
          <w:marBottom w:val="0"/>
          <w:divBdr>
            <w:top w:val="none" w:sz="0" w:space="0" w:color="auto"/>
            <w:left w:val="none" w:sz="0" w:space="0" w:color="auto"/>
            <w:bottom w:val="none" w:sz="0" w:space="0" w:color="auto"/>
            <w:right w:val="none" w:sz="0" w:space="0" w:color="auto"/>
          </w:divBdr>
        </w:div>
        <w:div w:id="108593793">
          <w:marLeft w:val="0"/>
          <w:marRight w:val="0"/>
          <w:marTop w:val="0"/>
          <w:marBottom w:val="0"/>
          <w:divBdr>
            <w:top w:val="none" w:sz="0" w:space="0" w:color="auto"/>
            <w:left w:val="none" w:sz="0" w:space="0" w:color="auto"/>
            <w:bottom w:val="none" w:sz="0" w:space="0" w:color="auto"/>
            <w:right w:val="none" w:sz="0" w:space="0" w:color="auto"/>
          </w:divBdr>
        </w:div>
        <w:div w:id="580064889">
          <w:marLeft w:val="0"/>
          <w:marRight w:val="0"/>
          <w:marTop w:val="0"/>
          <w:marBottom w:val="0"/>
          <w:divBdr>
            <w:top w:val="none" w:sz="0" w:space="0" w:color="auto"/>
            <w:left w:val="none" w:sz="0" w:space="0" w:color="auto"/>
            <w:bottom w:val="none" w:sz="0" w:space="0" w:color="auto"/>
            <w:right w:val="none" w:sz="0" w:space="0" w:color="auto"/>
          </w:divBdr>
        </w:div>
        <w:div w:id="809980438">
          <w:marLeft w:val="0"/>
          <w:marRight w:val="0"/>
          <w:marTop w:val="0"/>
          <w:marBottom w:val="0"/>
          <w:divBdr>
            <w:top w:val="none" w:sz="0" w:space="0" w:color="auto"/>
            <w:left w:val="none" w:sz="0" w:space="0" w:color="auto"/>
            <w:bottom w:val="none" w:sz="0" w:space="0" w:color="auto"/>
            <w:right w:val="none" w:sz="0" w:space="0" w:color="auto"/>
          </w:divBdr>
        </w:div>
        <w:div w:id="846940046">
          <w:marLeft w:val="0"/>
          <w:marRight w:val="0"/>
          <w:marTop w:val="0"/>
          <w:marBottom w:val="0"/>
          <w:divBdr>
            <w:top w:val="none" w:sz="0" w:space="0" w:color="auto"/>
            <w:left w:val="none" w:sz="0" w:space="0" w:color="auto"/>
            <w:bottom w:val="none" w:sz="0" w:space="0" w:color="auto"/>
            <w:right w:val="none" w:sz="0" w:space="0" w:color="auto"/>
          </w:divBdr>
        </w:div>
        <w:div w:id="1147430337">
          <w:marLeft w:val="0"/>
          <w:marRight w:val="0"/>
          <w:marTop w:val="0"/>
          <w:marBottom w:val="0"/>
          <w:divBdr>
            <w:top w:val="none" w:sz="0" w:space="0" w:color="auto"/>
            <w:left w:val="none" w:sz="0" w:space="0" w:color="auto"/>
            <w:bottom w:val="none" w:sz="0" w:space="0" w:color="auto"/>
            <w:right w:val="none" w:sz="0" w:space="0" w:color="auto"/>
          </w:divBdr>
        </w:div>
        <w:div w:id="1309942628">
          <w:marLeft w:val="0"/>
          <w:marRight w:val="0"/>
          <w:marTop w:val="0"/>
          <w:marBottom w:val="0"/>
          <w:divBdr>
            <w:top w:val="none" w:sz="0" w:space="0" w:color="auto"/>
            <w:left w:val="none" w:sz="0" w:space="0" w:color="auto"/>
            <w:bottom w:val="none" w:sz="0" w:space="0" w:color="auto"/>
            <w:right w:val="none" w:sz="0" w:space="0" w:color="auto"/>
          </w:divBdr>
        </w:div>
        <w:div w:id="1463768313">
          <w:marLeft w:val="0"/>
          <w:marRight w:val="0"/>
          <w:marTop w:val="0"/>
          <w:marBottom w:val="0"/>
          <w:divBdr>
            <w:top w:val="none" w:sz="0" w:space="0" w:color="auto"/>
            <w:left w:val="none" w:sz="0" w:space="0" w:color="auto"/>
            <w:bottom w:val="none" w:sz="0" w:space="0" w:color="auto"/>
            <w:right w:val="none" w:sz="0" w:space="0" w:color="auto"/>
          </w:divBdr>
        </w:div>
        <w:div w:id="1518495217">
          <w:marLeft w:val="0"/>
          <w:marRight w:val="0"/>
          <w:marTop w:val="0"/>
          <w:marBottom w:val="0"/>
          <w:divBdr>
            <w:top w:val="none" w:sz="0" w:space="0" w:color="auto"/>
            <w:left w:val="none" w:sz="0" w:space="0" w:color="auto"/>
            <w:bottom w:val="none" w:sz="0" w:space="0" w:color="auto"/>
            <w:right w:val="none" w:sz="0" w:space="0" w:color="auto"/>
          </w:divBdr>
        </w:div>
        <w:div w:id="1616207371">
          <w:marLeft w:val="0"/>
          <w:marRight w:val="0"/>
          <w:marTop w:val="0"/>
          <w:marBottom w:val="0"/>
          <w:divBdr>
            <w:top w:val="none" w:sz="0" w:space="0" w:color="auto"/>
            <w:left w:val="none" w:sz="0" w:space="0" w:color="auto"/>
            <w:bottom w:val="none" w:sz="0" w:space="0" w:color="auto"/>
            <w:right w:val="none" w:sz="0" w:space="0" w:color="auto"/>
          </w:divBdr>
        </w:div>
        <w:div w:id="1826312335">
          <w:marLeft w:val="0"/>
          <w:marRight w:val="0"/>
          <w:marTop w:val="0"/>
          <w:marBottom w:val="0"/>
          <w:divBdr>
            <w:top w:val="none" w:sz="0" w:space="0" w:color="auto"/>
            <w:left w:val="none" w:sz="0" w:space="0" w:color="auto"/>
            <w:bottom w:val="none" w:sz="0" w:space="0" w:color="auto"/>
            <w:right w:val="none" w:sz="0" w:space="0" w:color="auto"/>
          </w:divBdr>
        </w:div>
        <w:div w:id="1891502637">
          <w:marLeft w:val="0"/>
          <w:marRight w:val="0"/>
          <w:marTop w:val="0"/>
          <w:marBottom w:val="0"/>
          <w:divBdr>
            <w:top w:val="none" w:sz="0" w:space="0" w:color="auto"/>
            <w:left w:val="none" w:sz="0" w:space="0" w:color="auto"/>
            <w:bottom w:val="none" w:sz="0" w:space="0" w:color="auto"/>
            <w:right w:val="none" w:sz="0" w:space="0" w:color="auto"/>
          </w:divBdr>
        </w:div>
        <w:div w:id="1934507648">
          <w:marLeft w:val="0"/>
          <w:marRight w:val="0"/>
          <w:marTop w:val="0"/>
          <w:marBottom w:val="0"/>
          <w:divBdr>
            <w:top w:val="none" w:sz="0" w:space="0" w:color="auto"/>
            <w:left w:val="none" w:sz="0" w:space="0" w:color="auto"/>
            <w:bottom w:val="none" w:sz="0" w:space="0" w:color="auto"/>
            <w:right w:val="none" w:sz="0" w:space="0" w:color="auto"/>
          </w:divBdr>
        </w:div>
        <w:div w:id="2080129155">
          <w:marLeft w:val="0"/>
          <w:marRight w:val="0"/>
          <w:marTop w:val="0"/>
          <w:marBottom w:val="0"/>
          <w:divBdr>
            <w:top w:val="none" w:sz="0" w:space="0" w:color="auto"/>
            <w:left w:val="none" w:sz="0" w:space="0" w:color="auto"/>
            <w:bottom w:val="none" w:sz="0" w:space="0" w:color="auto"/>
            <w:right w:val="none" w:sz="0" w:space="0" w:color="auto"/>
          </w:divBdr>
        </w:div>
      </w:divsChild>
    </w:div>
    <w:div w:id="1466894827">
      <w:bodyDiv w:val="1"/>
      <w:marLeft w:val="0"/>
      <w:marRight w:val="0"/>
      <w:marTop w:val="0"/>
      <w:marBottom w:val="0"/>
      <w:divBdr>
        <w:top w:val="none" w:sz="0" w:space="0" w:color="auto"/>
        <w:left w:val="none" w:sz="0" w:space="0" w:color="auto"/>
        <w:bottom w:val="none" w:sz="0" w:space="0" w:color="auto"/>
        <w:right w:val="none" w:sz="0" w:space="0" w:color="auto"/>
      </w:divBdr>
      <w:divsChild>
        <w:div w:id="142817716">
          <w:marLeft w:val="0"/>
          <w:marRight w:val="0"/>
          <w:marTop w:val="0"/>
          <w:marBottom w:val="0"/>
          <w:divBdr>
            <w:top w:val="none" w:sz="0" w:space="0" w:color="auto"/>
            <w:left w:val="none" w:sz="0" w:space="0" w:color="auto"/>
            <w:bottom w:val="none" w:sz="0" w:space="0" w:color="auto"/>
            <w:right w:val="none" w:sz="0" w:space="0" w:color="auto"/>
          </w:divBdr>
        </w:div>
      </w:divsChild>
    </w:div>
    <w:div w:id="1467972629">
      <w:bodyDiv w:val="1"/>
      <w:marLeft w:val="0"/>
      <w:marRight w:val="0"/>
      <w:marTop w:val="0"/>
      <w:marBottom w:val="0"/>
      <w:divBdr>
        <w:top w:val="none" w:sz="0" w:space="0" w:color="auto"/>
        <w:left w:val="none" w:sz="0" w:space="0" w:color="auto"/>
        <w:bottom w:val="none" w:sz="0" w:space="0" w:color="auto"/>
        <w:right w:val="none" w:sz="0" w:space="0" w:color="auto"/>
      </w:divBdr>
    </w:div>
    <w:div w:id="1475682068">
      <w:bodyDiv w:val="1"/>
      <w:marLeft w:val="0"/>
      <w:marRight w:val="0"/>
      <w:marTop w:val="0"/>
      <w:marBottom w:val="0"/>
      <w:divBdr>
        <w:top w:val="none" w:sz="0" w:space="0" w:color="auto"/>
        <w:left w:val="none" w:sz="0" w:space="0" w:color="auto"/>
        <w:bottom w:val="none" w:sz="0" w:space="0" w:color="auto"/>
        <w:right w:val="none" w:sz="0" w:space="0" w:color="auto"/>
      </w:divBdr>
    </w:div>
    <w:div w:id="1479225988">
      <w:bodyDiv w:val="1"/>
      <w:marLeft w:val="0"/>
      <w:marRight w:val="0"/>
      <w:marTop w:val="0"/>
      <w:marBottom w:val="0"/>
      <w:divBdr>
        <w:top w:val="none" w:sz="0" w:space="0" w:color="auto"/>
        <w:left w:val="none" w:sz="0" w:space="0" w:color="auto"/>
        <w:bottom w:val="none" w:sz="0" w:space="0" w:color="auto"/>
        <w:right w:val="none" w:sz="0" w:space="0" w:color="auto"/>
      </w:divBdr>
      <w:divsChild>
        <w:div w:id="1989477902">
          <w:marLeft w:val="0"/>
          <w:marRight w:val="0"/>
          <w:marTop w:val="0"/>
          <w:marBottom w:val="0"/>
          <w:divBdr>
            <w:top w:val="none" w:sz="0" w:space="0" w:color="auto"/>
            <w:left w:val="none" w:sz="0" w:space="0" w:color="auto"/>
            <w:bottom w:val="none" w:sz="0" w:space="0" w:color="auto"/>
            <w:right w:val="none" w:sz="0" w:space="0" w:color="auto"/>
          </w:divBdr>
        </w:div>
      </w:divsChild>
    </w:div>
    <w:div w:id="1483039580">
      <w:bodyDiv w:val="1"/>
      <w:marLeft w:val="0"/>
      <w:marRight w:val="0"/>
      <w:marTop w:val="0"/>
      <w:marBottom w:val="0"/>
      <w:divBdr>
        <w:top w:val="none" w:sz="0" w:space="0" w:color="auto"/>
        <w:left w:val="none" w:sz="0" w:space="0" w:color="auto"/>
        <w:bottom w:val="none" w:sz="0" w:space="0" w:color="auto"/>
        <w:right w:val="none" w:sz="0" w:space="0" w:color="auto"/>
      </w:divBdr>
      <w:divsChild>
        <w:div w:id="87818826">
          <w:marLeft w:val="0"/>
          <w:marRight w:val="0"/>
          <w:marTop w:val="0"/>
          <w:marBottom w:val="0"/>
          <w:divBdr>
            <w:top w:val="none" w:sz="0" w:space="0" w:color="auto"/>
            <w:left w:val="none" w:sz="0" w:space="0" w:color="auto"/>
            <w:bottom w:val="none" w:sz="0" w:space="0" w:color="auto"/>
            <w:right w:val="none" w:sz="0" w:space="0" w:color="auto"/>
          </w:divBdr>
        </w:div>
      </w:divsChild>
    </w:div>
    <w:div w:id="1483234982">
      <w:bodyDiv w:val="1"/>
      <w:marLeft w:val="0"/>
      <w:marRight w:val="0"/>
      <w:marTop w:val="0"/>
      <w:marBottom w:val="0"/>
      <w:divBdr>
        <w:top w:val="none" w:sz="0" w:space="0" w:color="auto"/>
        <w:left w:val="none" w:sz="0" w:space="0" w:color="auto"/>
        <w:bottom w:val="none" w:sz="0" w:space="0" w:color="auto"/>
        <w:right w:val="none" w:sz="0" w:space="0" w:color="auto"/>
      </w:divBdr>
      <w:divsChild>
        <w:div w:id="58481996">
          <w:marLeft w:val="0"/>
          <w:marRight w:val="0"/>
          <w:marTop w:val="0"/>
          <w:marBottom w:val="0"/>
          <w:divBdr>
            <w:top w:val="none" w:sz="0" w:space="0" w:color="auto"/>
            <w:left w:val="none" w:sz="0" w:space="0" w:color="auto"/>
            <w:bottom w:val="none" w:sz="0" w:space="0" w:color="auto"/>
            <w:right w:val="none" w:sz="0" w:space="0" w:color="auto"/>
          </w:divBdr>
        </w:div>
      </w:divsChild>
    </w:div>
    <w:div w:id="1486973024">
      <w:bodyDiv w:val="1"/>
      <w:marLeft w:val="0"/>
      <w:marRight w:val="0"/>
      <w:marTop w:val="0"/>
      <w:marBottom w:val="0"/>
      <w:divBdr>
        <w:top w:val="none" w:sz="0" w:space="0" w:color="auto"/>
        <w:left w:val="none" w:sz="0" w:space="0" w:color="auto"/>
        <w:bottom w:val="none" w:sz="0" w:space="0" w:color="auto"/>
        <w:right w:val="none" w:sz="0" w:space="0" w:color="auto"/>
      </w:divBdr>
      <w:divsChild>
        <w:div w:id="541405283">
          <w:marLeft w:val="0"/>
          <w:marRight w:val="0"/>
          <w:marTop w:val="0"/>
          <w:marBottom w:val="0"/>
          <w:divBdr>
            <w:top w:val="none" w:sz="0" w:space="0" w:color="auto"/>
            <w:left w:val="none" w:sz="0" w:space="0" w:color="auto"/>
            <w:bottom w:val="none" w:sz="0" w:space="0" w:color="auto"/>
            <w:right w:val="none" w:sz="0" w:space="0" w:color="auto"/>
          </w:divBdr>
        </w:div>
      </w:divsChild>
    </w:div>
    <w:div w:id="1488593338">
      <w:bodyDiv w:val="1"/>
      <w:marLeft w:val="0"/>
      <w:marRight w:val="0"/>
      <w:marTop w:val="0"/>
      <w:marBottom w:val="0"/>
      <w:divBdr>
        <w:top w:val="none" w:sz="0" w:space="0" w:color="auto"/>
        <w:left w:val="none" w:sz="0" w:space="0" w:color="auto"/>
        <w:bottom w:val="none" w:sz="0" w:space="0" w:color="auto"/>
        <w:right w:val="none" w:sz="0" w:space="0" w:color="auto"/>
      </w:divBdr>
    </w:div>
    <w:div w:id="1492672871">
      <w:bodyDiv w:val="1"/>
      <w:marLeft w:val="0"/>
      <w:marRight w:val="0"/>
      <w:marTop w:val="0"/>
      <w:marBottom w:val="0"/>
      <w:divBdr>
        <w:top w:val="none" w:sz="0" w:space="0" w:color="auto"/>
        <w:left w:val="none" w:sz="0" w:space="0" w:color="auto"/>
        <w:bottom w:val="none" w:sz="0" w:space="0" w:color="auto"/>
        <w:right w:val="none" w:sz="0" w:space="0" w:color="auto"/>
      </w:divBdr>
    </w:div>
    <w:div w:id="1495611006">
      <w:bodyDiv w:val="1"/>
      <w:marLeft w:val="0"/>
      <w:marRight w:val="0"/>
      <w:marTop w:val="0"/>
      <w:marBottom w:val="0"/>
      <w:divBdr>
        <w:top w:val="none" w:sz="0" w:space="0" w:color="auto"/>
        <w:left w:val="none" w:sz="0" w:space="0" w:color="auto"/>
        <w:bottom w:val="none" w:sz="0" w:space="0" w:color="auto"/>
        <w:right w:val="none" w:sz="0" w:space="0" w:color="auto"/>
      </w:divBdr>
      <w:divsChild>
        <w:div w:id="1467311403">
          <w:marLeft w:val="0"/>
          <w:marRight w:val="0"/>
          <w:marTop w:val="0"/>
          <w:marBottom w:val="0"/>
          <w:divBdr>
            <w:top w:val="none" w:sz="0" w:space="0" w:color="auto"/>
            <w:left w:val="none" w:sz="0" w:space="0" w:color="auto"/>
            <w:bottom w:val="none" w:sz="0" w:space="0" w:color="auto"/>
            <w:right w:val="none" w:sz="0" w:space="0" w:color="auto"/>
          </w:divBdr>
        </w:div>
      </w:divsChild>
    </w:div>
    <w:div w:id="1498575596">
      <w:bodyDiv w:val="1"/>
      <w:marLeft w:val="0"/>
      <w:marRight w:val="0"/>
      <w:marTop w:val="0"/>
      <w:marBottom w:val="0"/>
      <w:divBdr>
        <w:top w:val="none" w:sz="0" w:space="0" w:color="auto"/>
        <w:left w:val="none" w:sz="0" w:space="0" w:color="auto"/>
        <w:bottom w:val="none" w:sz="0" w:space="0" w:color="auto"/>
        <w:right w:val="none" w:sz="0" w:space="0" w:color="auto"/>
      </w:divBdr>
    </w:div>
    <w:div w:id="1505246097">
      <w:bodyDiv w:val="1"/>
      <w:marLeft w:val="0"/>
      <w:marRight w:val="0"/>
      <w:marTop w:val="0"/>
      <w:marBottom w:val="0"/>
      <w:divBdr>
        <w:top w:val="none" w:sz="0" w:space="0" w:color="auto"/>
        <w:left w:val="none" w:sz="0" w:space="0" w:color="auto"/>
        <w:bottom w:val="none" w:sz="0" w:space="0" w:color="auto"/>
        <w:right w:val="none" w:sz="0" w:space="0" w:color="auto"/>
      </w:divBdr>
    </w:div>
    <w:div w:id="1514688493">
      <w:bodyDiv w:val="1"/>
      <w:marLeft w:val="0"/>
      <w:marRight w:val="0"/>
      <w:marTop w:val="0"/>
      <w:marBottom w:val="0"/>
      <w:divBdr>
        <w:top w:val="none" w:sz="0" w:space="0" w:color="auto"/>
        <w:left w:val="none" w:sz="0" w:space="0" w:color="auto"/>
        <w:bottom w:val="none" w:sz="0" w:space="0" w:color="auto"/>
        <w:right w:val="none" w:sz="0" w:space="0" w:color="auto"/>
      </w:divBdr>
    </w:div>
    <w:div w:id="1517577235">
      <w:bodyDiv w:val="1"/>
      <w:marLeft w:val="0"/>
      <w:marRight w:val="0"/>
      <w:marTop w:val="0"/>
      <w:marBottom w:val="0"/>
      <w:divBdr>
        <w:top w:val="none" w:sz="0" w:space="0" w:color="auto"/>
        <w:left w:val="none" w:sz="0" w:space="0" w:color="auto"/>
        <w:bottom w:val="none" w:sz="0" w:space="0" w:color="auto"/>
        <w:right w:val="none" w:sz="0" w:space="0" w:color="auto"/>
      </w:divBdr>
    </w:div>
    <w:div w:id="1521774535">
      <w:bodyDiv w:val="1"/>
      <w:marLeft w:val="0"/>
      <w:marRight w:val="0"/>
      <w:marTop w:val="0"/>
      <w:marBottom w:val="0"/>
      <w:divBdr>
        <w:top w:val="none" w:sz="0" w:space="0" w:color="auto"/>
        <w:left w:val="none" w:sz="0" w:space="0" w:color="auto"/>
        <w:bottom w:val="none" w:sz="0" w:space="0" w:color="auto"/>
        <w:right w:val="none" w:sz="0" w:space="0" w:color="auto"/>
      </w:divBdr>
    </w:div>
    <w:div w:id="1524592719">
      <w:bodyDiv w:val="1"/>
      <w:marLeft w:val="0"/>
      <w:marRight w:val="0"/>
      <w:marTop w:val="0"/>
      <w:marBottom w:val="0"/>
      <w:divBdr>
        <w:top w:val="none" w:sz="0" w:space="0" w:color="auto"/>
        <w:left w:val="none" w:sz="0" w:space="0" w:color="auto"/>
        <w:bottom w:val="none" w:sz="0" w:space="0" w:color="auto"/>
        <w:right w:val="none" w:sz="0" w:space="0" w:color="auto"/>
      </w:divBdr>
    </w:div>
    <w:div w:id="1529296133">
      <w:bodyDiv w:val="1"/>
      <w:marLeft w:val="0"/>
      <w:marRight w:val="0"/>
      <w:marTop w:val="0"/>
      <w:marBottom w:val="0"/>
      <w:divBdr>
        <w:top w:val="none" w:sz="0" w:space="0" w:color="auto"/>
        <w:left w:val="none" w:sz="0" w:space="0" w:color="auto"/>
        <w:bottom w:val="none" w:sz="0" w:space="0" w:color="auto"/>
        <w:right w:val="none" w:sz="0" w:space="0" w:color="auto"/>
      </w:divBdr>
      <w:divsChild>
        <w:div w:id="1323118561">
          <w:marLeft w:val="0"/>
          <w:marRight w:val="0"/>
          <w:marTop w:val="0"/>
          <w:marBottom w:val="0"/>
          <w:divBdr>
            <w:top w:val="none" w:sz="0" w:space="0" w:color="auto"/>
            <w:left w:val="none" w:sz="0" w:space="0" w:color="auto"/>
            <w:bottom w:val="none" w:sz="0" w:space="0" w:color="auto"/>
            <w:right w:val="none" w:sz="0" w:space="0" w:color="auto"/>
          </w:divBdr>
        </w:div>
      </w:divsChild>
    </w:div>
    <w:div w:id="1536387822">
      <w:bodyDiv w:val="1"/>
      <w:marLeft w:val="0"/>
      <w:marRight w:val="0"/>
      <w:marTop w:val="0"/>
      <w:marBottom w:val="0"/>
      <w:divBdr>
        <w:top w:val="none" w:sz="0" w:space="0" w:color="auto"/>
        <w:left w:val="none" w:sz="0" w:space="0" w:color="auto"/>
        <w:bottom w:val="none" w:sz="0" w:space="0" w:color="auto"/>
        <w:right w:val="none" w:sz="0" w:space="0" w:color="auto"/>
      </w:divBdr>
    </w:div>
    <w:div w:id="1537427838">
      <w:bodyDiv w:val="1"/>
      <w:marLeft w:val="0"/>
      <w:marRight w:val="0"/>
      <w:marTop w:val="0"/>
      <w:marBottom w:val="0"/>
      <w:divBdr>
        <w:top w:val="none" w:sz="0" w:space="0" w:color="auto"/>
        <w:left w:val="none" w:sz="0" w:space="0" w:color="auto"/>
        <w:bottom w:val="none" w:sz="0" w:space="0" w:color="auto"/>
        <w:right w:val="none" w:sz="0" w:space="0" w:color="auto"/>
      </w:divBdr>
    </w:div>
    <w:div w:id="1545485060">
      <w:bodyDiv w:val="1"/>
      <w:marLeft w:val="0"/>
      <w:marRight w:val="0"/>
      <w:marTop w:val="0"/>
      <w:marBottom w:val="0"/>
      <w:divBdr>
        <w:top w:val="none" w:sz="0" w:space="0" w:color="auto"/>
        <w:left w:val="none" w:sz="0" w:space="0" w:color="auto"/>
        <w:bottom w:val="none" w:sz="0" w:space="0" w:color="auto"/>
        <w:right w:val="none" w:sz="0" w:space="0" w:color="auto"/>
      </w:divBdr>
    </w:div>
    <w:div w:id="1552573419">
      <w:bodyDiv w:val="1"/>
      <w:marLeft w:val="0"/>
      <w:marRight w:val="0"/>
      <w:marTop w:val="0"/>
      <w:marBottom w:val="0"/>
      <w:divBdr>
        <w:top w:val="none" w:sz="0" w:space="0" w:color="auto"/>
        <w:left w:val="none" w:sz="0" w:space="0" w:color="auto"/>
        <w:bottom w:val="none" w:sz="0" w:space="0" w:color="auto"/>
        <w:right w:val="none" w:sz="0" w:space="0" w:color="auto"/>
      </w:divBdr>
    </w:div>
    <w:div w:id="1554391309">
      <w:bodyDiv w:val="1"/>
      <w:marLeft w:val="0"/>
      <w:marRight w:val="0"/>
      <w:marTop w:val="0"/>
      <w:marBottom w:val="0"/>
      <w:divBdr>
        <w:top w:val="none" w:sz="0" w:space="0" w:color="auto"/>
        <w:left w:val="none" w:sz="0" w:space="0" w:color="auto"/>
        <w:bottom w:val="none" w:sz="0" w:space="0" w:color="auto"/>
        <w:right w:val="none" w:sz="0" w:space="0" w:color="auto"/>
      </w:divBdr>
    </w:div>
    <w:div w:id="1558781718">
      <w:bodyDiv w:val="1"/>
      <w:marLeft w:val="0"/>
      <w:marRight w:val="0"/>
      <w:marTop w:val="0"/>
      <w:marBottom w:val="0"/>
      <w:divBdr>
        <w:top w:val="none" w:sz="0" w:space="0" w:color="auto"/>
        <w:left w:val="none" w:sz="0" w:space="0" w:color="auto"/>
        <w:bottom w:val="none" w:sz="0" w:space="0" w:color="auto"/>
        <w:right w:val="none" w:sz="0" w:space="0" w:color="auto"/>
      </w:divBdr>
      <w:divsChild>
        <w:div w:id="488865176">
          <w:marLeft w:val="0"/>
          <w:marRight w:val="0"/>
          <w:marTop w:val="0"/>
          <w:marBottom w:val="0"/>
          <w:divBdr>
            <w:top w:val="none" w:sz="0" w:space="0" w:color="auto"/>
            <w:left w:val="none" w:sz="0" w:space="0" w:color="auto"/>
            <w:bottom w:val="none" w:sz="0" w:space="0" w:color="auto"/>
            <w:right w:val="none" w:sz="0" w:space="0" w:color="auto"/>
          </w:divBdr>
        </w:div>
      </w:divsChild>
    </w:div>
    <w:div w:id="1561554301">
      <w:bodyDiv w:val="1"/>
      <w:marLeft w:val="0"/>
      <w:marRight w:val="0"/>
      <w:marTop w:val="0"/>
      <w:marBottom w:val="0"/>
      <w:divBdr>
        <w:top w:val="none" w:sz="0" w:space="0" w:color="auto"/>
        <w:left w:val="none" w:sz="0" w:space="0" w:color="auto"/>
        <w:bottom w:val="none" w:sz="0" w:space="0" w:color="auto"/>
        <w:right w:val="none" w:sz="0" w:space="0" w:color="auto"/>
      </w:divBdr>
    </w:div>
    <w:div w:id="1569144105">
      <w:bodyDiv w:val="1"/>
      <w:marLeft w:val="0"/>
      <w:marRight w:val="0"/>
      <w:marTop w:val="0"/>
      <w:marBottom w:val="0"/>
      <w:divBdr>
        <w:top w:val="none" w:sz="0" w:space="0" w:color="auto"/>
        <w:left w:val="none" w:sz="0" w:space="0" w:color="auto"/>
        <w:bottom w:val="none" w:sz="0" w:space="0" w:color="auto"/>
        <w:right w:val="none" w:sz="0" w:space="0" w:color="auto"/>
      </w:divBdr>
    </w:div>
    <w:div w:id="1573660109">
      <w:bodyDiv w:val="1"/>
      <w:marLeft w:val="0"/>
      <w:marRight w:val="0"/>
      <w:marTop w:val="0"/>
      <w:marBottom w:val="0"/>
      <w:divBdr>
        <w:top w:val="none" w:sz="0" w:space="0" w:color="auto"/>
        <w:left w:val="none" w:sz="0" w:space="0" w:color="auto"/>
        <w:bottom w:val="none" w:sz="0" w:space="0" w:color="auto"/>
        <w:right w:val="none" w:sz="0" w:space="0" w:color="auto"/>
      </w:divBdr>
      <w:divsChild>
        <w:div w:id="252785380">
          <w:marLeft w:val="0"/>
          <w:marRight w:val="0"/>
          <w:marTop w:val="0"/>
          <w:marBottom w:val="0"/>
          <w:divBdr>
            <w:top w:val="none" w:sz="0" w:space="0" w:color="auto"/>
            <w:left w:val="none" w:sz="0" w:space="0" w:color="auto"/>
            <w:bottom w:val="none" w:sz="0" w:space="0" w:color="auto"/>
            <w:right w:val="none" w:sz="0" w:space="0" w:color="auto"/>
          </w:divBdr>
        </w:div>
      </w:divsChild>
    </w:div>
    <w:div w:id="1576891729">
      <w:bodyDiv w:val="1"/>
      <w:marLeft w:val="0"/>
      <w:marRight w:val="0"/>
      <w:marTop w:val="0"/>
      <w:marBottom w:val="0"/>
      <w:divBdr>
        <w:top w:val="none" w:sz="0" w:space="0" w:color="auto"/>
        <w:left w:val="none" w:sz="0" w:space="0" w:color="auto"/>
        <w:bottom w:val="none" w:sz="0" w:space="0" w:color="auto"/>
        <w:right w:val="none" w:sz="0" w:space="0" w:color="auto"/>
      </w:divBdr>
    </w:div>
    <w:div w:id="1577321792">
      <w:bodyDiv w:val="1"/>
      <w:marLeft w:val="0"/>
      <w:marRight w:val="0"/>
      <w:marTop w:val="0"/>
      <w:marBottom w:val="0"/>
      <w:divBdr>
        <w:top w:val="none" w:sz="0" w:space="0" w:color="auto"/>
        <w:left w:val="none" w:sz="0" w:space="0" w:color="auto"/>
        <w:bottom w:val="none" w:sz="0" w:space="0" w:color="auto"/>
        <w:right w:val="none" w:sz="0" w:space="0" w:color="auto"/>
      </w:divBdr>
    </w:div>
    <w:div w:id="1581524279">
      <w:bodyDiv w:val="1"/>
      <w:marLeft w:val="0"/>
      <w:marRight w:val="0"/>
      <w:marTop w:val="0"/>
      <w:marBottom w:val="0"/>
      <w:divBdr>
        <w:top w:val="none" w:sz="0" w:space="0" w:color="auto"/>
        <w:left w:val="none" w:sz="0" w:space="0" w:color="auto"/>
        <w:bottom w:val="none" w:sz="0" w:space="0" w:color="auto"/>
        <w:right w:val="none" w:sz="0" w:space="0" w:color="auto"/>
      </w:divBdr>
    </w:div>
    <w:div w:id="1604265539">
      <w:bodyDiv w:val="1"/>
      <w:marLeft w:val="0"/>
      <w:marRight w:val="0"/>
      <w:marTop w:val="0"/>
      <w:marBottom w:val="0"/>
      <w:divBdr>
        <w:top w:val="none" w:sz="0" w:space="0" w:color="auto"/>
        <w:left w:val="none" w:sz="0" w:space="0" w:color="auto"/>
        <w:bottom w:val="none" w:sz="0" w:space="0" w:color="auto"/>
        <w:right w:val="none" w:sz="0" w:space="0" w:color="auto"/>
      </w:divBdr>
      <w:divsChild>
        <w:div w:id="1551309855">
          <w:marLeft w:val="0"/>
          <w:marRight w:val="0"/>
          <w:marTop w:val="0"/>
          <w:marBottom w:val="0"/>
          <w:divBdr>
            <w:top w:val="none" w:sz="0" w:space="0" w:color="auto"/>
            <w:left w:val="none" w:sz="0" w:space="0" w:color="auto"/>
            <w:bottom w:val="none" w:sz="0" w:space="0" w:color="auto"/>
            <w:right w:val="none" w:sz="0" w:space="0" w:color="auto"/>
          </w:divBdr>
        </w:div>
      </w:divsChild>
    </w:div>
    <w:div w:id="1609191010">
      <w:bodyDiv w:val="1"/>
      <w:marLeft w:val="0"/>
      <w:marRight w:val="0"/>
      <w:marTop w:val="0"/>
      <w:marBottom w:val="0"/>
      <w:divBdr>
        <w:top w:val="none" w:sz="0" w:space="0" w:color="auto"/>
        <w:left w:val="none" w:sz="0" w:space="0" w:color="auto"/>
        <w:bottom w:val="none" w:sz="0" w:space="0" w:color="auto"/>
        <w:right w:val="none" w:sz="0" w:space="0" w:color="auto"/>
      </w:divBdr>
    </w:div>
    <w:div w:id="1625162045">
      <w:bodyDiv w:val="1"/>
      <w:marLeft w:val="0"/>
      <w:marRight w:val="0"/>
      <w:marTop w:val="0"/>
      <w:marBottom w:val="0"/>
      <w:divBdr>
        <w:top w:val="none" w:sz="0" w:space="0" w:color="auto"/>
        <w:left w:val="none" w:sz="0" w:space="0" w:color="auto"/>
        <w:bottom w:val="none" w:sz="0" w:space="0" w:color="auto"/>
        <w:right w:val="none" w:sz="0" w:space="0" w:color="auto"/>
      </w:divBdr>
      <w:divsChild>
        <w:div w:id="999456726">
          <w:marLeft w:val="0"/>
          <w:marRight w:val="0"/>
          <w:marTop w:val="0"/>
          <w:marBottom w:val="0"/>
          <w:divBdr>
            <w:top w:val="none" w:sz="0" w:space="0" w:color="auto"/>
            <w:left w:val="none" w:sz="0" w:space="0" w:color="auto"/>
            <w:bottom w:val="none" w:sz="0" w:space="0" w:color="auto"/>
            <w:right w:val="none" w:sz="0" w:space="0" w:color="auto"/>
          </w:divBdr>
        </w:div>
        <w:div w:id="2002735104">
          <w:marLeft w:val="0"/>
          <w:marRight w:val="0"/>
          <w:marTop w:val="0"/>
          <w:marBottom w:val="0"/>
          <w:divBdr>
            <w:top w:val="none" w:sz="0" w:space="0" w:color="auto"/>
            <w:left w:val="none" w:sz="0" w:space="0" w:color="auto"/>
            <w:bottom w:val="none" w:sz="0" w:space="0" w:color="auto"/>
            <w:right w:val="none" w:sz="0" w:space="0" w:color="auto"/>
          </w:divBdr>
        </w:div>
      </w:divsChild>
    </w:div>
    <w:div w:id="1635453179">
      <w:bodyDiv w:val="1"/>
      <w:marLeft w:val="0"/>
      <w:marRight w:val="0"/>
      <w:marTop w:val="0"/>
      <w:marBottom w:val="0"/>
      <w:divBdr>
        <w:top w:val="none" w:sz="0" w:space="0" w:color="auto"/>
        <w:left w:val="none" w:sz="0" w:space="0" w:color="auto"/>
        <w:bottom w:val="none" w:sz="0" w:space="0" w:color="auto"/>
        <w:right w:val="none" w:sz="0" w:space="0" w:color="auto"/>
      </w:divBdr>
    </w:div>
    <w:div w:id="1641037488">
      <w:bodyDiv w:val="1"/>
      <w:marLeft w:val="0"/>
      <w:marRight w:val="0"/>
      <w:marTop w:val="0"/>
      <w:marBottom w:val="0"/>
      <w:divBdr>
        <w:top w:val="none" w:sz="0" w:space="0" w:color="auto"/>
        <w:left w:val="none" w:sz="0" w:space="0" w:color="auto"/>
        <w:bottom w:val="none" w:sz="0" w:space="0" w:color="auto"/>
        <w:right w:val="none" w:sz="0" w:space="0" w:color="auto"/>
      </w:divBdr>
    </w:div>
    <w:div w:id="1643852948">
      <w:bodyDiv w:val="1"/>
      <w:marLeft w:val="0"/>
      <w:marRight w:val="0"/>
      <w:marTop w:val="0"/>
      <w:marBottom w:val="0"/>
      <w:divBdr>
        <w:top w:val="none" w:sz="0" w:space="0" w:color="auto"/>
        <w:left w:val="none" w:sz="0" w:space="0" w:color="auto"/>
        <w:bottom w:val="none" w:sz="0" w:space="0" w:color="auto"/>
        <w:right w:val="none" w:sz="0" w:space="0" w:color="auto"/>
      </w:divBdr>
    </w:div>
    <w:div w:id="1646660652">
      <w:bodyDiv w:val="1"/>
      <w:marLeft w:val="0"/>
      <w:marRight w:val="0"/>
      <w:marTop w:val="0"/>
      <w:marBottom w:val="0"/>
      <w:divBdr>
        <w:top w:val="none" w:sz="0" w:space="0" w:color="auto"/>
        <w:left w:val="none" w:sz="0" w:space="0" w:color="auto"/>
        <w:bottom w:val="none" w:sz="0" w:space="0" w:color="auto"/>
        <w:right w:val="none" w:sz="0" w:space="0" w:color="auto"/>
      </w:divBdr>
      <w:divsChild>
        <w:div w:id="30615117">
          <w:marLeft w:val="0"/>
          <w:marRight w:val="0"/>
          <w:marTop w:val="0"/>
          <w:marBottom w:val="0"/>
          <w:divBdr>
            <w:top w:val="none" w:sz="0" w:space="0" w:color="auto"/>
            <w:left w:val="none" w:sz="0" w:space="0" w:color="auto"/>
            <w:bottom w:val="none" w:sz="0" w:space="0" w:color="auto"/>
            <w:right w:val="none" w:sz="0" w:space="0" w:color="auto"/>
          </w:divBdr>
        </w:div>
      </w:divsChild>
    </w:div>
    <w:div w:id="1658265120">
      <w:bodyDiv w:val="1"/>
      <w:marLeft w:val="0"/>
      <w:marRight w:val="0"/>
      <w:marTop w:val="0"/>
      <w:marBottom w:val="0"/>
      <w:divBdr>
        <w:top w:val="none" w:sz="0" w:space="0" w:color="auto"/>
        <w:left w:val="none" w:sz="0" w:space="0" w:color="auto"/>
        <w:bottom w:val="none" w:sz="0" w:space="0" w:color="auto"/>
        <w:right w:val="none" w:sz="0" w:space="0" w:color="auto"/>
      </w:divBdr>
    </w:div>
    <w:div w:id="1662654940">
      <w:bodyDiv w:val="1"/>
      <w:marLeft w:val="0"/>
      <w:marRight w:val="0"/>
      <w:marTop w:val="0"/>
      <w:marBottom w:val="0"/>
      <w:divBdr>
        <w:top w:val="none" w:sz="0" w:space="0" w:color="auto"/>
        <w:left w:val="none" w:sz="0" w:space="0" w:color="auto"/>
        <w:bottom w:val="none" w:sz="0" w:space="0" w:color="auto"/>
        <w:right w:val="none" w:sz="0" w:space="0" w:color="auto"/>
      </w:divBdr>
    </w:div>
    <w:div w:id="1685134404">
      <w:bodyDiv w:val="1"/>
      <w:marLeft w:val="0"/>
      <w:marRight w:val="0"/>
      <w:marTop w:val="0"/>
      <w:marBottom w:val="0"/>
      <w:divBdr>
        <w:top w:val="none" w:sz="0" w:space="0" w:color="auto"/>
        <w:left w:val="none" w:sz="0" w:space="0" w:color="auto"/>
        <w:bottom w:val="none" w:sz="0" w:space="0" w:color="auto"/>
        <w:right w:val="none" w:sz="0" w:space="0" w:color="auto"/>
      </w:divBdr>
    </w:div>
    <w:div w:id="1688868218">
      <w:bodyDiv w:val="1"/>
      <w:marLeft w:val="0"/>
      <w:marRight w:val="0"/>
      <w:marTop w:val="0"/>
      <w:marBottom w:val="0"/>
      <w:divBdr>
        <w:top w:val="none" w:sz="0" w:space="0" w:color="auto"/>
        <w:left w:val="none" w:sz="0" w:space="0" w:color="auto"/>
        <w:bottom w:val="none" w:sz="0" w:space="0" w:color="auto"/>
        <w:right w:val="none" w:sz="0" w:space="0" w:color="auto"/>
      </w:divBdr>
    </w:div>
    <w:div w:id="1694067784">
      <w:bodyDiv w:val="1"/>
      <w:marLeft w:val="0"/>
      <w:marRight w:val="0"/>
      <w:marTop w:val="0"/>
      <w:marBottom w:val="0"/>
      <w:divBdr>
        <w:top w:val="none" w:sz="0" w:space="0" w:color="auto"/>
        <w:left w:val="none" w:sz="0" w:space="0" w:color="auto"/>
        <w:bottom w:val="none" w:sz="0" w:space="0" w:color="auto"/>
        <w:right w:val="none" w:sz="0" w:space="0" w:color="auto"/>
      </w:divBdr>
    </w:div>
    <w:div w:id="1697002728">
      <w:bodyDiv w:val="1"/>
      <w:marLeft w:val="0"/>
      <w:marRight w:val="0"/>
      <w:marTop w:val="0"/>
      <w:marBottom w:val="0"/>
      <w:divBdr>
        <w:top w:val="none" w:sz="0" w:space="0" w:color="auto"/>
        <w:left w:val="none" w:sz="0" w:space="0" w:color="auto"/>
        <w:bottom w:val="none" w:sz="0" w:space="0" w:color="auto"/>
        <w:right w:val="none" w:sz="0" w:space="0" w:color="auto"/>
      </w:divBdr>
    </w:div>
    <w:div w:id="1715084702">
      <w:bodyDiv w:val="1"/>
      <w:marLeft w:val="0"/>
      <w:marRight w:val="0"/>
      <w:marTop w:val="0"/>
      <w:marBottom w:val="0"/>
      <w:divBdr>
        <w:top w:val="none" w:sz="0" w:space="0" w:color="auto"/>
        <w:left w:val="none" w:sz="0" w:space="0" w:color="auto"/>
        <w:bottom w:val="none" w:sz="0" w:space="0" w:color="auto"/>
        <w:right w:val="none" w:sz="0" w:space="0" w:color="auto"/>
      </w:divBdr>
    </w:div>
    <w:div w:id="1719208956">
      <w:bodyDiv w:val="1"/>
      <w:marLeft w:val="0"/>
      <w:marRight w:val="0"/>
      <w:marTop w:val="0"/>
      <w:marBottom w:val="0"/>
      <w:divBdr>
        <w:top w:val="none" w:sz="0" w:space="0" w:color="auto"/>
        <w:left w:val="none" w:sz="0" w:space="0" w:color="auto"/>
        <w:bottom w:val="none" w:sz="0" w:space="0" w:color="auto"/>
        <w:right w:val="none" w:sz="0" w:space="0" w:color="auto"/>
      </w:divBdr>
      <w:divsChild>
        <w:div w:id="1487014402">
          <w:marLeft w:val="0"/>
          <w:marRight w:val="0"/>
          <w:marTop w:val="0"/>
          <w:marBottom w:val="0"/>
          <w:divBdr>
            <w:top w:val="none" w:sz="0" w:space="0" w:color="auto"/>
            <w:left w:val="none" w:sz="0" w:space="0" w:color="auto"/>
            <w:bottom w:val="none" w:sz="0" w:space="0" w:color="auto"/>
            <w:right w:val="none" w:sz="0" w:space="0" w:color="auto"/>
          </w:divBdr>
        </w:div>
      </w:divsChild>
    </w:div>
    <w:div w:id="1740909044">
      <w:bodyDiv w:val="1"/>
      <w:marLeft w:val="0"/>
      <w:marRight w:val="0"/>
      <w:marTop w:val="0"/>
      <w:marBottom w:val="0"/>
      <w:divBdr>
        <w:top w:val="none" w:sz="0" w:space="0" w:color="auto"/>
        <w:left w:val="none" w:sz="0" w:space="0" w:color="auto"/>
        <w:bottom w:val="none" w:sz="0" w:space="0" w:color="auto"/>
        <w:right w:val="none" w:sz="0" w:space="0" w:color="auto"/>
      </w:divBdr>
      <w:divsChild>
        <w:div w:id="44524133">
          <w:marLeft w:val="0"/>
          <w:marRight w:val="0"/>
          <w:marTop w:val="0"/>
          <w:marBottom w:val="0"/>
          <w:divBdr>
            <w:top w:val="none" w:sz="0" w:space="0" w:color="auto"/>
            <w:left w:val="none" w:sz="0" w:space="0" w:color="auto"/>
            <w:bottom w:val="none" w:sz="0" w:space="0" w:color="auto"/>
            <w:right w:val="none" w:sz="0" w:space="0" w:color="auto"/>
          </w:divBdr>
        </w:div>
      </w:divsChild>
    </w:div>
    <w:div w:id="1743209877">
      <w:bodyDiv w:val="1"/>
      <w:marLeft w:val="0"/>
      <w:marRight w:val="0"/>
      <w:marTop w:val="0"/>
      <w:marBottom w:val="0"/>
      <w:divBdr>
        <w:top w:val="none" w:sz="0" w:space="0" w:color="auto"/>
        <w:left w:val="none" w:sz="0" w:space="0" w:color="auto"/>
        <w:bottom w:val="none" w:sz="0" w:space="0" w:color="auto"/>
        <w:right w:val="none" w:sz="0" w:space="0" w:color="auto"/>
      </w:divBdr>
      <w:divsChild>
        <w:div w:id="1409109390">
          <w:marLeft w:val="0"/>
          <w:marRight w:val="0"/>
          <w:marTop w:val="0"/>
          <w:marBottom w:val="0"/>
          <w:divBdr>
            <w:top w:val="none" w:sz="0" w:space="0" w:color="auto"/>
            <w:left w:val="none" w:sz="0" w:space="0" w:color="auto"/>
            <w:bottom w:val="none" w:sz="0" w:space="0" w:color="auto"/>
            <w:right w:val="none" w:sz="0" w:space="0" w:color="auto"/>
          </w:divBdr>
        </w:div>
      </w:divsChild>
    </w:div>
    <w:div w:id="1747914826">
      <w:bodyDiv w:val="1"/>
      <w:marLeft w:val="0"/>
      <w:marRight w:val="0"/>
      <w:marTop w:val="0"/>
      <w:marBottom w:val="0"/>
      <w:divBdr>
        <w:top w:val="none" w:sz="0" w:space="0" w:color="auto"/>
        <w:left w:val="none" w:sz="0" w:space="0" w:color="auto"/>
        <w:bottom w:val="none" w:sz="0" w:space="0" w:color="auto"/>
        <w:right w:val="none" w:sz="0" w:space="0" w:color="auto"/>
      </w:divBdr>
      <w:divsChild>
        <w:div w:id="448401035">
          <w:marLeft w:val="0"/>
          <w:marRight w:val="0"/>
          <w:marTop w:val="0"/>
          <w:marBottom w:val="0"/>
          <w:divBdr>
            <w:top w:val="none" w:sz="0" w:space="0" w:color="auto"/>
            <w:left w:val="none" w:sz="0" w:space="0" w:color="auto"/>
            <w:bottom w:val="none" w:sz="0" w:space="0" w:color="auto"/>
            <w:right w:val="none" w:sz="0" w:space="0" w:color="auto"/>
          </w:divBdr>
        </w:div>
      </w:divsChild>
    </w:div>
    <w:div w:id="1763642918">
      <w:bodyDiv w:val="1"/>
      <w:marLeft w:val="0"/>
      <w:marRight w:val="0"/>
      <w:marTop w:val="0"/>
      <w:marBottom w:val="0"/>
      <w:divBdr>
        <w:top w:val="none" w:sz="0" w:space="0" w:color="auto"/>
        <w:left w:val="none" w:sz="0" w:space="0" w:color="auto"/>
        <w:bottom w:val="none" w:sz="0" w:space="0" w:color="auto"/>
        <w:right w:val="none" w:sz="0" w:space="0" w:color="auto"/>
      </w:divBdr>
    </w:div>
    <w:div w:id="1766998321">
      <w:bodyDiv w:val="1"/>
      <w:marLeft w:val="0"/>
      <w:marRight w:val="0"/>
      <w:marTop w:val="0"/>
      <w:marBottom w:val="0"/>
      <w:divBdr>
        <w:top w:val="none" w:sz="0" w:space="0" w:color="auto"/>
        <w:left w:val="none" w:sz="0" w:space="0" w:color="auto"/>
        <w:bottom w:val="none" w:sz="0" w:space="0" w:color="auto"/>
        <w:right w:val="none" w:sz="0" w:space="0" w:color="auto"/>
      </w:divBdr>
    </w:div>
    <w:div w:id="1777099483">
      <w:bodyDiv w:val="1"/>
      <w:marLeft w:val="0"/>
      <w:marRight w:val="0"/>
      <w:marTop w:val="0"/>
      <w:marBottom w:val="0"/>
      <w:divBdr>
        <w:top w:val="none" w:sz="0" w:space="0" w:color="auto"/>
        <w:left w:val="none" w:sz="0" w:space="0" w:color="auto"/>
        <w:bottom w:val="none" w:sz="0" w:space="0" w:color="auto"/>
        <w:right w:val="none" w:sz="0" w:space="0" w:color="auto"/>
      </w:divBdr>
      <w:divsChild>
        <w:div w:id="423845490">
          <w:marLeft w:val="0"/>
          <w:marRight w:val="0"/>
          <w:marTop w:val="0"/>
          <w:marBottom w:val="0"/>
          <w:divBdr>
            <w:top w:val="none" w:sz="0" w:space="0" w:color="auto"/>
            <w:left w:val="none" w:sz="0" w:space="0" w:color="auto"/>
            <w:bottom w:val="none" w:sz="0" w:space="0" w:color="auto"/>
            <w:right w:val="none" w:sz="0" w:space="0" w:color="auto"/>
          </w:divBdr>
        </w:div>
      </w:divsChild>
    </w:div>
    <w:div w:id="1782188042">
      <w:bodyDiv w:val="1"/>
      <w:marLeft w:val="0"/>
      <w:marRight w:val="0"/>
      <w:marTop w:val="0"/>
      <w:marBottom w:val="0"/>
      <w:divBdr>
        <w:top w:val="none" w:sz="0" w:space="0" w:color="auto"/>
        <w:left w:val="none" w:sz="0" w:space="0" w:color="auto"/>
        <w:bottom w:val="none" w:sz="0" w:space="0" w:color="auto"/>
        <w:right w:val="none" w:sz="0" w:space="0" w:color="auto"/>
      </w:divBdr>
    </w:div>
    <w:div w:id="1796481177">
      <w:bodyDiv w:val="1"/>
      <w:marLeft w:val="0"/>
      <w:marRight w:val="0"/>
      <w:marTop w:val="0"/>
      <w:marBottom w:val="0"/>
      <w:divBdr>
        <w:top w:val="none" w:sz="0" w:space="0" w:color="auto"/>
        <w:left w:val="none" w:sz="0" w:space="0" w:color="auto"/>
        <w:bottom w:val="none" w:sz="0" w:space="0" w:color="auto"/>
        <w:right w:val="none" w:sz="0" w:space="0" w:color="auto"/>
      </w:divBdr>
      <w:divsChild>
        <w:div w:id="826244568">
          <w:marLeft w:val="0"/>
          <w:marRight w:val="0"/>
          <w:marTop w:val="0"/>
          <w:marBottom w:val="0"/>
          <w:divBdr>
            <w:top w:val="none" w:sz="0" w:space="0" w:color="auto"/>
            <w:left w:val="none" w:sz="0" w:space="0" w:color="auto"/>
            <w:bottom w:val="none" w:sz="0" w:space="0" w:color="auto"/>
            <w:right w:val="none" w:sz="0" w:space="0" w:color="auto"/>
          </w:divBdr>
        </w:div>
      </w:divsChild>
    </w:div>
    <w:div w:id="1797404362">
      <w:bodyDiv w:val="1"/>
      <w:marLeft w:val="0"/>
      <w:marRight w:val="0"/>
      <w:marTop w:val="0"/>
      <w:marBottom w:val="0"/>
      <w:divBdr>
        <w:top w:val="none" w:sz="0" w:space="0" w:color="auto"/>
        <w:left w:val="none" w:sz="0" w:space="0" w:color="auto"/>
        <w:bottom w:val="none" w:sz="0" w:space="0" w:color="auto"/>
        <w:right w:val="none" w:sz="0" w:space="0" w:color="auto"/>
      </w:divBdr>
      <w:divsChild>
        <w:div w:id="867255790">
          <w:marLeft w:val="0"/>
          <w:marRight w:val="0"/>
          <w:marTop w:val="0"/>
          <w:marBottom w:val="0"/>
          <w:divBdr>
            <w:top w:val="none" w:sz="0" w:space="0" w:color="auto"/>
            <w:left w:val="none" w:sz="0" w:space="0" w:color="auto"/>
            <w:bottom w:val="none" w:sz="0" w:space="0" w:color="auto"/>
            <w:right w:val="none" w:sz="0" w:space="0" w:color="auto"/>
          </w:divBdr>
        </w:div>
      </w:divsChild>
    </w:div>
    <w:div w:id="1808161895">
      <w:bodyDiv w:val="1"/>
      <w:marLeft w:val="0"/>
      <w:marRight w:val="0"/>
      <w:marTop w:val="0"/>
      <w:marBottom w:val="0"/>
      <w:divBdr>
        <w:top w:val="none" w:sz="0" w:space="0" w:color="auto"/>
        <w:left w:val="none" w:sz="0" w:space="0" w:color="auto"/>
        <w:bottom w:val="none" w:sz="0" w:space="0" w:color="auto"/>
        <w:right w:val="none" w:sz="0" w:space="0" w:color="auto"/>
      </w:divBdr>
    </w:div>
    <w:div w:id="1814633694">
      <w:bodyDiv w:val="1"/>
      <w:marLeft w:val="0"/>
      <w:marRight w:val="0"/>
      <w:marTop w:val="0"/>
      <w:marBottom w:val="0"/>
      <w:divBdr>
        <w:top w:val="none" w:sz="0" w:space="0" w:color="auto"/>
        <w:left w:val="none" w:sz="0" w:space="0" w:color="auto"/>
        <w:bottom w:val="none" w:sz="0" w:space="0" w:color="auto"/>
        <w:right w:val="none" w:sz="0" w:space="0" w:color="auto"/>
      </w:divBdr>
      <w:divsChild>
        <w:div w:id="2018917043">
          <w:marLeft w:val="0"/>
          <w:marRight w:val="0"/>
          <w:marTop w:val="0"/>
          <w:marBottom w:val="0"/>
          <w:divBdr>
            <w:top w:val="none" w:sz="0" w:space="0" w:color="auto"/>
            <w:left w:val="none" w:sz="0" w:space="0" w:color="auto"/>
            <w:bottom w:val="none" w:sz="0" w:space="0" w:color="auto"/>
            <w:right w:val="none" w:sz="0" w:space="0" w:color="auto"/>
          </w:divBdr>
        </w:div>
      </w:divsChild>
    </w:div>
    <w:div w:id="1823037891">
      <w:bodyDiv w:val="1"/>
      <w:marLeft w:val="0"/>
      <w:marRight w:val="0"/>
      <w:marTop w:val="0"/>
      <w:marBottom w:val="0"/>
      <w:divBdr>
        <w:top w:val="none" w:sz="0" w:space="0" w:color="auto"/>
        <w:left w:val="none" w:sz="0" w:space="0" w:color="auto"/>
        <w:bottom w:val="none" w:sz="0" w:space="0" w:color="auto"/>
        <w:right w:val="none" w:sz="0" w:space="0" w:color="auto"/>
      </w:divBdr>
    </w:div>
    <w:div w:id="1824198352">
      <w:bodyDiv w:val="1"/>
      <w:marLeft w:val="0"/>
      <w:marRight w:val="0"/>
      <w:marTop w:val="0"/>
      <w:marBottom w:val="0"/>
      <w:divBdr>
        <w:top w:val="none" w:sz="0" w:space="0" w:color="auto"/>
        <w:left w:val="none" w:sz="0" w:space="0" w:color="auto"/>
        <w:bottom w:val="none" w:sz="0" w:space="0" w:color="auto"/>
        <w:right w:val="none" w:sz="0" w:space="0" w:color="auto"/>
      </w:divBdr>
      <w:divsChild>
        <w:div w:id="1463308913">
          <w:marLeft w:val="0"/>
          <w:marRight w:val="0"/>
          <w:marTop w:val="0"/>
          <w:marBottom w:val="0"/>
          <w:divBdr>
            <w:top w:val="none" w:sz="0" w:space="0" w:color="auto"/>
            <w:left w:val="none" w:sz="0" w:space="0" w:color="auto"/>
            <w:bottom w:val="none" w:sz="0" w:space="0" w:color="auto"/>
            <w:right w:val="none" w:sz="0" w:space="0" w:color="auto"/>
          </w:divBdr>
        </w:div>
      </w:divsChild>
    </w:div>
    <w:div w:id="1830779656">
      <w:bodyDiv w:val="1"/>
      <w:marLeft w:val="0"/>
      <w:marRight w:val="0"/>
      <w:marTop w:val="0"/>
      <w:marBottom w:val="0"/>
      <w:divBdr>
        <w:top w:val="none" w:sz="0" w:space="0" w:color="auto"/>
        <w:left w:val="none" w:sz="0" w:space="0" w:color="auto"/>
        <w:bottom w:val="none" w:sz="0" w:space="0" w:color="auto"/>
        <w:right w:val="none" w:sz="0" w:space="0" w:color="auto"/>
      </w:divBdr>
    </w:div>
    <w:div w:id="1833057322">
      <w:bodyDiv w:val="1"/>
      <w:marLeft w:val="0"/>
      <w:marRight w:val="0"/>
      <w:marTop w:val="0"/>
      <w:marBottom w:val="0"/>
      <w:divBdr>
        <w:top w:val="none" w:sz="0" w:space="0" w:color="auto"/>
        <w:left w:val="none" w:sz="0" w:space="0" w:color="auto"/>
        <w:bottom w:val="none" w:sz="0" w:space="0" w:color="auto"/>
        <w:right w:val="none" w:sz="0" w:space="0" w:color="auto"/>
      </w:divBdr>
    </w:div>
    <w:div w:id="1834485421">
      <w:bodyDiv w:val="1"/>
      <w:marLeft w:val="0"/>
      <w:marRight w:val="0"/>
      <w:marTop w:val="0"/>
      <w:marBottom w:val="0"/>
      <w:divBdr>
        <w:top w:val="none" w:sz="0" w:space="0" w:color="auto"/>
        <w:left w:val="none" w:sz="0" w:space="0" w:color="auto"/>
        <w:bottom w:val="none" w:sz="0" w:space="0" w:color="auto"/>
        <w:right w:val="none" w:sz="0" w:space="0" w:color="auto"/>
      </w:divBdr>
      <w:divsChild>
        <w:div w:id="2109495655">
          <w:marLeft w:val="0"/>
          <w:marRight w:val="0"/>
          <w:marTop w:val="0"/>
          <w:marBottom w:val="0"/>
          <w:divBdr>
            <w:top w:val="none" w:sz="0" w:space="0" w:color="auto"/>
            <w:left w:val="none" w:sz="0" w:space="0" w:color="auto"/>
            <w:bottom w:val="none" w:sz="0" w:space="0" w:color="auto"/>
            <w:right w:val="none" w:sz="0" w:space="0" w:color="auto"/>
          </w:divBdr>
        </w:div>
      </w:divsChild>
    </w:div>
    <w:div w:id="1834491630">
      <w:bodyDiv w:val="1"/>
      <w:marLeft w:val="0"/>
      <w:marRight w:val="0"/>
      <w:marTop w:val="0"/>
      <w:marBottom w:val="0"/>
      <w:divBdr>
        <w:top w:val="none" w:sz="0" w:space="0" w:color="auto"/>
        <w:left w:val="none" w:sz="0" w:space="0" w:color="auto"/>
        <w:bottom w:val="none" w:sz="0" w:space="0" w:color="auto"/>
        <w:right w:val="none" w:sz="0" w:space="0" w:color="auto"/>
      </w:divBdr>
    </w:div>
    <w:div w:id="1840806873">
      <w:bodyDiv w:val="1"/>
      <w:marLeft w:val="0"/>
      <w:marRight w:val="0"/>
      <w:marTop w:val="0"/>
      <w:marBottom w:val="0"/>
      <w:divBdr>
        <w:top w:val="none" w:sz="0" w:space="0" w:color="auto"/>
        <w:left w:val="none" w:sz="0" w:space="0" w:color="auto"/>
        <w:bottom w:val="none" w:sz="0" w:space="0" w:color="auto"/>
        <w:right w:val="none" w:sz="0" w:space="0" w:color="auto"/>
      </w:divBdr>
      <w:divsChild>
        <w:div w:id="770514652">
          <w:marLeft w:val="0"/>
          <w:marRight w:val="0"/>
          <w:marTop w:val="0"/>
          <w:marBottom w:val="0"/>
          <w:divBdr>
            <w:top w:val="none" w:sz="0" w:space="0" w:color="auto"/>
            <w:left w:val="none" w:sz="0" w:space="0" w:color="auto"/>
            <w:bottom w:val="none" w:sz="0" w:space="0" w:color="auto"/>
            <w:right w:val="none" w:sz="0" w:space="0" w:color="auto"/>
          </w:divBdr>
        </w:div>
      </w:divsChild>
    </w:div>
    <w:div w:id="1841115312">
      <w:bodyDiv w:val="1"/>
      <w:marLeft w:val="0"/>
      <w:marRight w:val="0"/>
      <w:marTop w:val="0"/>
      <w:marBottom w:val="0"/>
      <w:divBdr>
        <w:top w:val="none" w:sz="0" w:space="0" w:color="auto"/>
        <w:left w:val="none" w:sz="0" w:space="0" w:color="auto"/>
        <w:bottom w:val="none" w:sz="0" w:space="0" w:color="auto"/>
        <w:right w:val="none" w:sz="0" w:space="0" w:color="auto"/>
      </w:divBdr>
      <w:divsChild>
        <w:div w:id="1295330083">
          <w:marLeft w:val="0"/>
          <w:marRight w:val="0"/>
          <w:marTop w:val="0"/>
          <w:marBottom w:val="0"/>
          <w:divBdr>
            <w:top w:val="none" w:sz="0" w:space="0" w:color="auto"/>
            <w:left w:val="none" w:sz="0" w:space="0" w:color="auto"/>
            <w:bottom w:val="none" w:sz="0" w:space="0" w:color="auto"/>
            <w:right w:val="none" w:sz="0" w:space="0" w:color="auto"/>
          </w:divBdr>
        </w:div>
      </w:divsChild>
    </w:div>
    <w:div w:id="1841844742">
      <w:bodyDiv w:val="1"/>
      <w:marLeft w:val="0"/>
      <w:marRight w:val="0"/>
      <w:marTop w:val="0"/>
      <w:marBottom w:val="0"/>
      <w:divBdr>
        <w:top w:val="none" w:sz="0" w:space="0" w:color="auto"/>
        <w:left w:val="none" w:sz="0" w:space="0" w:color="auto"/>
        <w:bottom w:val="none" w:sz="0" w:space="0" w:color="auto"/>
        <w:right w:val="none" w:sz="0" w:space="0" w:color="auto"/>
      </w:divBdr>
    </w:div>
    <w:div w:id="1844779503">
      <w:bodyDiv w:val="1"/>
      <w:marLeft w:val="0"/>
      <w:marRight w:val="0"/>
      <w:marTop w:val="0"/>
      <w:marBottom w:val="0"/>
      <w:divBdr>
        <w:top w:val="none" w:sz="0" w:space="0" w:color="auto"/>
        <w:left w:val="none" w:sz="0" w:space="0" w:color="auto"/>
        <w:bottom w:val="none" w:sz="0" w:space="0" w:color="auto"/>
        <w:right w:val="none" w:sz="0" w:space="0" w:color="auto"/>
      </w:divBdr>
    </w:div>
    <w:div w:id="1845626269">
      <w:bodyDiv w:val="1"/>
      <w:marLeft w:val="0"/>
      <w:marRight w:val="0"/>
      <w:marTop w:val="0"/>
      <w:marBottom w:val="0"/>
      <w:divBdr>
        <w:top w:val="none" w:sz="0" w:space="0" w:color="auto"/>
        <w:left w:val="none" w:sz="0" w:space="0" w:color="auto"/>
        <w:bottom w:val="none" w:sz="0" w:space="0" w:color="auto"/>
        <w:right w:val="none" w:sz="0" w:space="0" w:color="auto"/>
      </w:divBdr>
    </w:div>
    <w:div w:id="1847400073">
      <w:bodyDiv w:val="1"/>
      <w:marLeft w:val="0"/>
      <w:marRight w:val="0"/>
      <w:marTop w:val="0"/>
      <w:marBottom w:val="0"/>
      <w:divBdr>
        <w:top w:val="none" w:sz="0" w:space="0" w:color="auto"/>
        <w:left w:val="none" w:sz="0" w:space="0" w:color="auto"/>
        <w:bottom w:val="none" w:sz="0" w:space="0" w:color="auto"/>
        <w:right w:val="none" w:sz="0" w:space="0" w:color="auto"/>
      </w:divBdr>
    </w:div>
    <w:div w:id="1847591173">
      <w:bodyDiv w:val="1"/>
      <w:marLeft w:val="0"/>
      <w:marRight w:val="0"/>
      <w:marTop w:val="0"/>
      <w:marBottom w:val="0"/>
      <w:divBdr>
        <w:top w:val="none" w:sz="0" w:space="0" w:color="auto"/>
        <w:left w:val="none" w:sz="0" w:space="0" w:color="auto"/>
        <w:bottom w:val="none" w:sz="0" w:space="0" w:color="auto"/>
        <w:right w:val="none" w:sz="0" w:space="0" w:color="auto"/>
      </w:divBdr>
      <w:divsChild>
        <w:div w:id="1418596693">
          <w:marLeft w:val="0"/>
          <w:marRight w:val="0"/>
          <w:marTop w:val="0"/>
          <w:marBottom w:val="0"/>
          <w:divBdr>
            <w:top w:val="none" w:sz="0" w:space="0" w:color="auto"/>
            <w:left w:val="none" w:sz="0" w:space="0" w:color="auto"/>
            <w:bottom w:val="none" w:sz="0" w:space="0" w:color="auto"/>
            <w:right w:val="none" w:sz="0" w:space="0" w:color="auto"/>
          </w:divBdr>
        </w:div>
      </w:divsChild>
    </w:div>
    <w:div w:id="1854025088">
      <w:bodyDiv w:val="1"/>
      <w:marLeft w:val="0"/>
      <w:marRight w:val="0"/>
      <w:marTop w:val="0"/>
      <w:marBottom w:val="0"/>
      <w:divBdr>
        <w:top w:val="none" w:sz="0" w:space="0" w:color="auto"/>
        <w:left w:val="none" w:sz="0" w:space="0" w:color="auto"/>
        <w:bottom w:val="none" w:sz="0" w:space="0" w:color="auto"/>
        <w:right w:val="none" w:sz="0" w:space="0" w:color="auto"/>
      </w:divBdr>
      <w:divsChild>
        <w:div w:id="1116489105">
          <w:marLeft w:val="0"/>
          <w:marRight w:val="0"/>
          <w:marTop w:val="0"/>
          <w:marBottom w:val="0"/>
          <w:divBdr>
            <w:top w:val="none" w:sz="0" w:space="0" w:color="auto"/>
            <w:left w:val="none" w:sz="0" w:space="0" w:color="auto"/>
            <w:bottom w:val="none" w:sz="0" w:space="0" w:color="auto"/>
            <w:right w:val="none" w:sz="0" w:space="0" w:color="auto"/>
          </w:divBdr>
        </w:div>
      </w:divsChild>
    </w:div>
    <w:div w:id="1859997875">
      <w:bodyDiv w:val="1"/>
      <w:marLeft w:val="0"/>
      <w:marRight w:val="0"/>
      <w:marTop w:val="0"/>
      <w:marBottom w:val="0"/>
      <w:divBdr>
        <w:top w:val="none" w:sz="0" w:space="0" w:color="auto"/>
        <w:left w:val="none" w:sz="0" w:space="0" w:color="auto"/>
        <w:bottom w:val="none" w:sz="0" w:space="0" w:color="auto"/>
        <w:right w:val="none" w:sz="0" w:space="0" w:color="auto"/>
      </w:divBdr>
    </w:div>
    <w:div w:id="1862431924">
      <w:bodyDiv w:val="1"/>
      <w:marLeft w:val="0"/>
      <w:marRight w:val="0"/>
      <w:marTop w:val="0"/>
      <w:marBottom w:val="0"/>
      <w:divBdr>
        <w:top w:val="none" w:sz="0" w:space="0" w:color="auto"/>
        <w:left w:val="none" w:sz="0" w:space="0" w:color="auto"/>
        <w:bottom w:val="none" w:sz="0" w:space="0" w:color="auto"/>
        <w:right w:val="none" w:sz="0" w:space="0" w:color="auto"/>
      </w:divBdr>
    </w:div>
    <w:div w:id="1875579879">
      <w:bodyDiv w:val="1"/>
      <w:marLeft w:val="0"/>
      <w:marRight w:val="0"/>
      <w:marTop w:val="0"/>
      <w:marBottom w:val="0"/>
      <w:divBdr>
        <w:top w:val="none" w:sz="0" w:space="0" w:color="auto"/>
        <w:left w:val="none" w:sz="0" w:space="0" w:color="auto"/>
        <w:bottom w:val="none" w:sz="0" w:space="0" w:color="auto"/>
        <w:right w:val="none" w:sz="0" w:space="0" w:color="auto"/>
      </w:divBdr>
    </w:div>
    <w:div w:id="1883664876">
      <w:bodyDiv w:val="1"/>
      <w:marLeft w:val="0"/>
      <w:marRight w:val="0"/>
      <w:marTop w:val="0"/>
      <w:marBottom w:val="0"/>
      <w:divBdr>
        <w:top w:val="none" w:sz="0" w:space="0" w:color="auto"/>
        <w:left w:val="none" w:sz="0" w:space="0" w:color="auto"/>
        <w:bottom w:val="none" w:sz="0" w:space="0" w:color="auto"/>
        <w:right w:val="none" w:sz="0" w:space="0" w:color="auto"/>
      </w:divBdr>
    </w:div>
    <w:div w:id="1889367472">
      <w:bodyDiv w:val="1"/>
      <w:marLeft w:val="0"/>
      <w:marRight w:val="0"/>
      <w:marTop w:val="0"/>
      <w:marBottom w:val="0"/>
      <w:divBdr>
        <w:top w:val="none" w:sz="0" w:space="0" w:color="auto"/>
        <w:left w:val="none" w:sz="0" w:space="0" w:color="auto"/>
        <w:bottom w:val="none" w:sz="0" w:space="0" w:color="auto"/>
        <w:right w:val="none" w:sz="0" w:space="0" w:color="auto"/>
      </w:divBdr>
    </w:div>
    <w:div w:id="1895726810">
      <w:bodyDiv w:val="1"/>
      <w:marLeft w:val="0"/>
      <w:marRight w:val="0"/>
      <w:marTop w:val="0"/>
      <w:marBottom w:val="0"/>
      <w:divBdr>
        <w:top w:val="none" w:sz="0" w:space="0" w:color="auto"/>
        <w:left w:val="none" w:sz="0" w:space="0" w:color="auto"/>
        <w:bottom w:val="none" w:sz="0" w:space="0" w:color="auto"/>
        <w:right w:val="none" w:sz="0" w:space="0" w:color="auto"/>
      </w:divBdr>
      <w:divsChild>
        <w:div w:id="846556864">
          <w:marLeft w:val="0"/>
          <w:marRight w:val="0"/>
          <w:marTop w:val="0"/>
          <w:marBottom w:val="0"/>
          <w:divBdr>
            <w:top w:val="none" w:sz="0" w:space="0" w:color="auto"/>
            <w:left w:val="none" w:sz="0" w:space="0" w:color="auto"/>
            <w:bottom w:val="none" w:sz="0" w:space="0" w:color="auto"/>
            <w:right w:val="none" w:sz="0" w:space="0" w:color="auto"/>
          </w:divBdr>
        </w:div>
      </w:divsChild>
    </w:div>
    <w:div w:id="1896349966">
      <w:bodyDiv w:val="1"/>
      <w:marLeft w:val="0"/>
      <w:marRight w:val="0"/>
      <w:marTop w:val="0"/>
      <w:marBottom w:val="0"/>
      <w:divBdr>
        <w:top w:val="none" w:sz="0" w:space="0" w:color="auto"/>
        <w:left w:val="none" w:sz="0" w:space="0" w:color="auto"/>
        <w:bottom w:val="none" w:sz="0" w:space="0" w:color="auto"/>
        <w:right w:val="none" w:sz="0" w:space="0" w:color="auto"/>
      </w:divBdr>
      <w:divsChild>
        <w:div w:id="1089158211">
          <w:marLeft w:val="0"/>
          <w:marRight w:val="0"/>
          <w:marTop w:val="0"/>
          <w:marBottom w:val="0"/>
          <w:divBdr>
            <w:top w:val="none" w:sz="0" w:space="0" w:color="auto"/>
            <w:left w:val="none" w:sz="0" w:space="0" w:color="auto"/>
            <w:bottom w:val="none" w:sz="0" w:space="0" w:color="auto"/>
            <w:right w:val="none" w:sz="0" w:space="0" w:color="auto"/>
          </w:divBdr>
        </w:div>
      </w:divsChild>
    </w:div>
    <w:div w:id="1904675931">
      <w:bodyDiv w:val="1"/>
      <w:marLeft w:val="0"/>
      <w:marRight w:val="0"/>
      <w:marTop w:val="0"/>
      <w:marBottom w:val="0"/>
      <w:divBdr>
        <w:top w:val="none" w:sz="0" w:space="0" w:color="auto"/>
        <w:left w:val="none" w:sz="0" w:space="0" w:color="auto"/>
        <w:bottom w:val="none" w:sz="0" w:space="0" w:color="auto"/>
        <w:right w:val="none" w:sz="0" w:space="0" w:color="auto"/>
      </w:divBdr>
    </w:div>
    <w:div w:id="1905988969">
      <w:bodyDiv w:val="1"/>
      <w:marLeft w:val="0"/>
      <w:marRight w:val="0"/>
      <w:marTop w:val="0"/>
      <w:marBottom w:val="0"/>
      <w:divBdr>
        <w:top w:val="none" w:sz="0" w:space="0" w:color="auto"/>
        <w:left w:val="none" w:sz="0" w:space="0" w:color="auto"/>
        <w:bottom w:val="none" w:sz="0" w:space="0" w:color="auto"/>
        <w:right w:val="none" w:sz="0" w:space="0" w:color="auto"/>
      </w:divBdr>
    </w:div>
    <w:div w:id="1911503443">
      <w:bodyDiv w:val="1"/>
      <w:marLeft w:val="0"/>
      <w:marRight w:val="0"/>
      <w:marTop w:val="0"/>
      <w:marBottom w:val="0"/>
      <w:divBdr>
        <w:top w:val="none" w:sz="0" w:space="0" w:color="auto"/>
        <w:left w:val="none" w:sz="0" w:space="0" w:color="auto"/>
        <w:bottom w:val="none" w:sz="0" w:space="0" w:color="auto"/>
        <w:right w:val="none" w:sz="0" w:space="0" w:color="auto"/>
      </w:divBdr>
      <w:divsChild>
        <w:div w:id="446850502">
          <w:marLeft w:val="0"/>
          <w:marRight w:val="0"/>
          <w:marTop w:val="0"/>
          <w:marBottom w:val="0"/>
          <w:divBdr>
            <w:top w:val="none" w:sz="0" w:space="0" w:color="auto"/>
            <w:left w:val="none" w:sz="0" w:space="0" w:color="auto"/>
            <w:bottom w:val="none" w:sz="0" w:space="0" w:color="auto"/>
            <w:right w:val="none" w:sz="0" w:space="0" w:color="auto"/>
          </w:divBdr>
        </w:div>
      </w:divsChild>
    </w:div>
    <w:div w:id="1911891095">
      <w:bodyDiv w:val="1"/>
      <w:marLeft w:val="0"/>
      <w:marRight w:val="0"/>
      <w:marTop w:val="0"/>
      <w:marBottom w:val="0"/>
      <w:divBdr>
        <w:top w:val="none" w:sz="0" w:space="0" w:color="auto"/>
        <w:left w:val="none" w:sz="0" w:space="0" w:color="auto"/>
        <w:bottom w:val="none" w:sz="0" w:space="0" w:color="auto"/>
        <w:right w:val="none" w:sz="0" w:space="0" w:color="auto"/>
      </w:divBdr>
    </w:div>
    <w:div w:id="1914461340">
      <w:bodyDiv w:val="1"/>
      <w:marLeft w:val="0"/>
      <w:marRight w:val="0"/>
      <w:marTop w:val="0"/>
      <w:marBottom w:val="0"/>
      <w:divBdr>
        <w:top w:val="none" w:sz="0" w:space="0" w:color="auto"/>
        <w:left w:val="none" w:sz="0" w:space="0" w:color="auto"/>
        <w:bottom w:val="none" w:sz="0" w:space="0" w:color="auto"/>
        <w:right w:val="none" w:sz="0" w:space="0" w:color="auto"/>
      </w:divBdr>
      <w:divsChild>
        <w:div w:id="1357148785">
          <w:marLeft w:val="0"/>
          <w:marRight w:val="0"/>
          <w:marTop w:val="0"/>
          <w:marBottom w:val="0"/>
          <w:divBdr>
            <w:top w:val="none" w:sz="0" w:space="0" w:color="auto"/>
            <w:left w:val="none" w:sz="0" w:space="0" w:color="auto"/>
            <w:bottom w:val="none" w:sz="0" w:space="0" w:color="auto"/>
            <w:right w:val="none" w:sz="0" w:space="0" w:color="auto"/>
          </w:divBdr>
        </w:div>
      </w:divsChild>
    </w:div>
    <w:div w:id="1925215990">
      <w:bodyDiv w:val="1"/>
      <w:marLeft w:val="0"/>
      <w:marRight w:val="0"/>
      <w:marTop w:val="0"/>
      <w:marBottom w:val="0"/>
      <w:divBdr>
        <w:top w:val="none" w:sz="0" w:space="0" w:color="auto"/>
        <w:left w:val="none" w:sz="0" w:space="0" w:color="auto"/>
        <w:bottom w:val="none" w:sz="0" w:space="0" w:color="auto"/>
        <w:right w:val="none" w:sz="0" w:space="0" w:color="auto"/>
      </w:divBdr>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30694649">
      <w:bodyDiv w:val="1"/>
      <w:marLeft w:val="0"/>
      <w:marRight w:val="0"/>
      <w:marTop w:val="0"/>
      <w:marBottom w:val="0"/>
      <w:divBdr>
        <w:top w:val="none" w:sz="0" w:space="0" w:color="auto"/>
        <w:left w:val="none" w:sz="0" w:space="0" w:color="auto"/>
        <w:bottom w:val="none" w:sz="0" w:space="0" w:color="auto"/>
        <w:right w:val="none" w:sz="0" w:space="0" w:color="auto"/>
      </w:divBdr>
    </w:div>
    <w:div w:id="1933272035">
      <w:bodyDiv w:val="1"/>
      <w:marLeft w:val="0"/>
      <w:marRight w:val="0"/>
      <w:marTop w:val="0"/>
      <w:marBottom w:val="0"/>
      <w:divBdr>
        <w:top w:val="none" w:sz="0" w:space="0" w:color="auto"/>
        <w:left w:val="none" w:sz="0" w:space="0" w:color="auto"/>
        <w:bottom w:val="none" w:sz="0" w:space="0" w:color="auto"/>
        <w:right w:val="none" w:sz="0" w:space="0" w:color="auto"/>
      </w:divBdr>
    </w:div>
    <w:div w:id="1936865646">
      <w:bodyDiv w:val="1"/>
      <w:marLeft w:val="0"/>
      <w:marRight w:val="0"/>
      <w:marTop w:val="0"/>
      <w:marBottom w:val="0"/>
      <w:divBdr>
        <w:top w:val="none" w:sz="0" w:space="0" w:color="auto"/>
        <w:left w:val="none" w:sz="0" w:space="0" w:color="auto"/>
        <w:bottom w:val="none" w:sz="0" w:space="0" w:color="auto"/>
        <w:right w:val="none" w:sz="0" w:space="0" w:color="auto"/>
      </w:divBdr>
    </w:div>
    <w:div w:id="1944535716">
      <w:bodyDiv w:val="1"/>
      <w:marLeft w:val="0"/>
      <w:marRight w:val="0"/>
      <w:marTop w:val="0"/>
      <w:marBottom w:val="0"/>
      <w:divBdr>
        <w:top w:val="none" w:sz="0" w:space="0" w:color="auto"/>
        <w:left w:val="none" w:sz="0" w:space="0" w:color="auto"/>
        <w:bottom w:val="none" w:sz="0" w:space="0" w:color="auto"/>
        <w:right w:val="none" w:sz="0" w:space="0" w:color="auto"/>
      </w:divBdr>
      <w:divsChild>
        <w:div w:id="567614242">
          <w:marLeft w:val="0"/>
          <w:marRight w:val="0"/>
          <w:marTop w:val="0"/>
          <w:marBottom w:val="0"/>
          <w:divBdr>
            <w:top w:val="none" w:sz="0" w:space="0" w:color="auto"/>
            <w:left w:val="none" w:sz="0" w:space="0" w:color="auto"/>
            <w:bottom w:val="none" w:sz="0" w:space="0" w:color="auto"/>
            <w:right w:val="none" w:sz="0" w:space="0" w:color="auto"/>
          </w:divBdr>
        </w:div>
      </w:divsChild>
    </w:div>
    <w:div w:id="1946770301">
      <w:bodyDiv w:val="1"/>
      <w:marLeft w:val="0"/>
      <w:marRight w:val="0"/>
      <w:marTop w:val="0"/>
      <w:marBottom w:val="0"/>
      <w:divBdr>
        <w:top w:val="none" w:sz="0" w:space="0" w:color="auto"/>
        <w:left w:val="none" w:sz="0" w:space="0" w:color="auto"/>
        <w:bottom w:val="none" w:sz="0" w:space="0" w:color="auto"/>
        <w:right w:val="none" w:sz="0" w:space="0" w:color="auto"/>
      </w:divBdr>
    </w:div>
    <w:div w:id="1948929649">
      <w:bodyDiv w:val="1"/>
      <w:marLeft w:val="0"/>
      <w:marRight w:val="0"/>
      <w:marTop w:val="0"/>
      <w:marBottom w:val="0"/>
      <w:divBdr>
        <w:top w:val="none" w:sz="0" w:space="0" w:color="auto"/>
        <w:left w:val="none" w:sz="0" w:space="0" w:color="auto"/>
        <w:bottom w:val="none" w:sz="0" w:space="0" w:color="auto"/>
        <w:right w:val="none" w:sz="0" w:space="0" w:color="auto"/>
      </w:divBdr>
      <w:divsChild>
        <w:div w:id="270938258">
          <w:marLeft w:val="0"/>
          <w:marRight w:val="0"/>
          <w:marTop w:val="0"/>
          <w:marBottom w:val="0"/>
          <w:divBdr>
            <w:top w:val="none" w:sz="0" w:space="0" w:color="auto"/>
            <w:left w:val="none" w:sz="0" w:space="0" w:color="auto"/>
            <w:bottom w:val="none" w:sz="0" w:space="0" w:color="auto"/>
            <w:right w:val="none" w:sz="0" w:space="0" w:color="auto"/>
          </w:divBdr>
        </w:div>
      </w:divsChild>
    </w:div>
    <w:div w:id="1949895891">
      <w:bodyDiv w:val="1"/>
      <w:marLeft w:val="0"/>
      <w:marRight w:val="0"/>
      <w:marTop w:val="0"/>
      <w:marBottom w:val="0"/>
      <w:divBdr>
        <w:top w:val="none" w:sz="0" w:space="0" w:color="auto"/>
        <w:left w:val="none" w:sz="0" w:space="0" w:color="auto"/>
        <w:bottom w:val="none" w:sz="0" w:space="0" w:color="auto"/>
        <w:right w:val="none" w:sz="0" w:space="0" w:color="auto"/>
      </w:divBdr>
    </w:div>
    <w:div w:id="1962493854">
      <w:bodyDiv w:val="1"/>
      <w:marLeft w:val="0"/>
      <w:marRight w:val="0"/>
      <w:marTop w:val="0"/>
      <w:marBottom w:val="0"/>
      <w:divBdr>
        <w:top w:val="none" w:sz="0" w:space="0" w:color="auto"/>
        <w:left w:val="none" w:sz="0" w:space="0" w:color="auto"/>
        <w:bottom w:val="none" w:sz="0" w:space="0" w:color="auto"/>
        <w:right w:val="none" w:sz="0" w:space="0" w:color="auto"/>
      </w:divBdr>
    </w:div>
    <w:div w:id="1970167040">
      <w:bodyDiv w:val="1"/>
      <w:marLeft w:val="0"/>
      <w:marRight w:val="0"/>
      <w:marTop w:val="0"/>
      <w:marBottom w:val="0"/>
      <w:divBdr>
        <w:top w:val="none" w:sz="0" w:space="0" w:color="auto"/>
        <w:left w:val="none" w:sz="0" w:space="0" w:color="auto"/>
        <w:bottom w:val="none" w:sz="0" w:space="0" w:color="auto"/>
        <w:right w:val="none" w:sz="0" w:space="0" w:color="auto"/>
      </w:divBdr>
    </w:div>
    <w:div w:id="1972468678">
      <w:bodyDiv w:val="1"/>
      <w:marLeft w:val="0"/>
      <w:marRight w:val="0"/>
      <w:marTop w:val="0"/>
      <w:marBottom w:val="0"/>
      <w:divBdr>
        <w:top w:val="none" w:sz="0" w:space="0" w:color="auto"/>
        <w:left w:val="none" w:sz="0" w:space="0" w:color="auto"/>
        <w:bottom w:val="none" w:sz="0" w:space="0" w:color="auto"/>
        <w:right w:val="none" w:sz="0" w:space="0" w:color="auto"/>
      </w:divBdr>
    </w:div>
    <w:div w:id="1976518970">
      <w:bodyDiv w:val="1"/>
      <w:marLeft w:val="0"/>
      <w:marRight w:val="0"/>
      <w:marTop w:val="0"/>
      <w:marBottom w:val="0"/>
      <w:divBdr>
        <w:top w:val="none" w:sz="0" w:space="0" w:color="auto"/>
        <w:left w:val="none" w:sz="0" w:space="0" w:color="auto"/>
        <w:bottom w:val="none" w:sz="0" w:space="0" w:color="auto"/>
        <w:right w:val="none" w:sz="0" w:space="0" w:color="auto"/>
      </w:divBdr>
    </w:div>
    <w:div w:id="1980912195">
      <w:bodyDiv w:val="1"/>
      <w:marLeft w:val="0"/>
      <w:marRight w:val="0"/>
      <w:marTop w:val="0"/>
      <w:marBottom w:val="0"/>
      <w:divBdr>
        <w:top w:val="none" w:sz="0" w:space="0" w:color="auto"/>
        <w:left w:val="none" w:sz="0" w:space="0" w:color="auto"/>
        <w:bottom w:val="none" w:sz="0" w:space="0" w:color="auto"/>
        <w:right w:val="none" w:sz="0" w:space="0" w:color="auto"/>
      </w:divBdr>
    </w:div>
    <w:div w:id="1985311398">
      <w:bodyDiv w:val="1"/>
      <w:marLeft w:val="0"/>
      <w:marRight w:val="0"/>
      <w:marTop w:val="0"/>
      <w:marBottom w:val="0"/>
      <w:divBdr>
        <w:top w:val="none" w:sz="0" w:space="0" w:color="auto"/>
        <w:left w:val="none" w:sz="0" w:space="0" w:color="auto"/>
        <w:bottom w:val="none" w:sz="0" w:space="0" w:color="auto"/>
        <w:right w:val="none" w:sz="0" w:space="0" w:color="auto"/>
      </w:divBdr>
      <w:divsChild>
        <w:div w:id="2090735260">
          <w:marLeft w:val="0"/>
          <w:marRight w:val="0"/>
          <w:marTop w:val="0"/>
          <w:marBottom w:val="0"/>
          <w:divBdr>
            <w:top w:val="none" w:sz="0" w:space="0" w:color="auto"/>
            <w:left w:val="none" w:sz="0" w:space="0" w:color="auto"/>
            <w:bottom w:val="none" w:sz="0" w:space="0" w:color="auto"/>
            <w:right w:val="none" w:sz="0" w:space="0" w:color="auto"/>
          </w:divBdr>
        </w:div>
      </w:divsChild>
    </w:div>
    <w:div w:id="2000763531">
      <w:bodyDiv w:val="1"/>
      <w:marLeft w:val="0"/>
      <w:marRight w:val="0"/>
      <w:marTop w:val="0"/>
      <w:marBottom w:val="0"/>
      <w:divBdr>
        <w:top w:val="none" w:sz="0" w:space="0" w:color="auto"/>
        <w:left w:val="none" w:sz="0" w:space="0" w:color="auto"/>
        <w:bottom w:val="none" w:sz="0" w:space="0" w:color="auto"/>
        <w:right w:val="none" w:sz="0" w:space="0" w:color="auto"/>
      </w:divBdr>
    </w:div>
    <w:div w:id="2015565715">
      <w:bodyDiv w:val="1"/>
      <w:marLeft w:val="0"/>
      <w:marRight w:val="0"/>
      <w:marTop w:val="0"/>
      <w:marBottom w:val="0"/>
      <w:divBdr>
        <w:top w:val="none" w:sz="0" w:space="0" w:color="auto"/>
        <w:left w:val="none" w:sz="0" w:space="0" w:color="auto"/>
        <w:bottom w:val="none" w:sz="0" w:space="0" w:color="auto"/>
        <w:right w:val="none" w:sz="0" w:space="0" w:color="auto"/>
      </w:divBdr>
    </w:div>
    <w:div w:id="2021465818">
      <w:bodyDiv w:val="1"/>
      <w:marLeft w:val="0"/>
      <w:marRight w:val="0"/>
      <w:marTop w:val="0"/>
      <w:marBottom w:val="0"/>
      <w:divBdr>
        <w:top w:val="none" w:sz="0" w:space="0" w:color="auto"/>
        <w:left w:val="none" w:sz="0" w:space="0" w:color="auto"/>
        <w:bottom w:val="none" w:sz="0" w:space="0" w:color="auto"/>
        <w:right w:val="none" w:sz="0" w:space="0" w:color="auto"/>
      </w:divBdr>
      <w:divsChild>
        <w:div w:id="1042049428">
          <w:marLeft w:val="0"/>
          <w:marRight w:val="0"/>
          <w:marTop w:val="0"/>
          <w:marBottom w:val="0"/>
          <w:divBdr>
            <w:top w:val="none" w:sz="0" w:space="0" w:color="auto"/>
            <w:left w:val="none" w:sz="0" w:space="0" w:color="auto"/>
            <w:bottom w:val="none" w:sz="0" w:space="0" w:color="auto"/>
            <w:right w:val="none" w:sz="0" w:space="0" w:color="auto"/>
          </w:divBdr>
        </w:div>
      </w:divsChild>
    </w:div>
    <w:div w:id="2023050429">
      <w:bodyDiv w:val="1"/>
      <w:marLeft w:val="0"/>
      <w:marRight w:val="0"/>
      <w:marTop w:val="0"/>
      <w:marBottom w:val="0"/>
      <w:divBdr>
        <w:top w:val="none" w:sz="0" w:space="0" w:color="auto"/>
        <w:left w:val="none" w:sz="0" w:space="0" w:color="auto"/>
        <w:bottom w:val="none" w:sz="0" w:space="0" w:color="auto"/>
        <w:right w:val="none" w:sz="0" w:space="0" w:color="auto"/>
      </w:divBdr>
    </w:div>
    <w:div w:id="2027827723">
      <w:bodyDiv w:val="1"/>
      <w:marLeft w:val="0"/>
      <w:marRight w:val="0"/>
      <w:marTop w:val="0"/>
      <w:marBottom w:val="0"/>
      <w:divBdr>
        <w:top w:val="none" w:sz="0" w:space="0" w:color="auto"/>
        <w:left w:val="none" w:sz="0" w:space="0" w:color="auto"/>
        <w:bottom w:val="none" w:sz="0" w:space="0" w:color="auto"/>
        <w:right w:val="none" w:sz="0" w:space="0" w:color="auto"/>
      </w:divBdr>
      <w:divsChild>
        <w:div w:id="2001425851">
          <w:marLeft w:val="0"/>
          <w:marRight w:val="0"/>
          <w:marTop w:val="0"/>
          <w:marBottom w:val="0"/>
          <w:divBdr>
            <w:top w:val="none" w:sz="0" w:space="0" w:color="auto"/>
            <w:left w:val="none" w:sz="0" w:space="0" w:color="auto"/>
            <w:bottom w:val="none" w:sz="0" w:space="0" w:color="auto"/>
            <w:right w:val="none" w:sz="0" w:space="0" w:color="auto"/>
          </w:divBdr>
        </w:div>
      </w:divsChild>
    </w:div>
    <w:div w:id="2029136923">
      <w:bodyDiv w:val="1"/>
      <w:marLeft w:val="0"/>
      <w:marRight w:val="0"/>
      <w:marTop w:val="0"/>
      <w:marBottom w:val="0"/>
      <w:divBdr>
        <w:top w:val="none" w:sz="0" w:space="0" w:color="auto"/>
        <w:left w:val="none" w:sz="0" w:space="0" w:color="auto"/>
        <w:bottom w:val="none" w:sz="0" w:space="0" w:color="auto"/>
        <w:right w:val="none" w:sz="0" w:space="0" w:color="auto"/>
      </w:divBdr>
    </w:div>
    <w:div w:id="2030182699">
      <w:bodyDiv w:val="1"/>
      <w:marLeft w:val="0"/>
      <w:marRight w:val="0"/>
      <w:marTop w:val="0"/>
      <w:marBottom w:val="0"/>
      <w:divBdr>
        <w:top w:val="none" w:sz="0" w:space="0" w:color="auto"/>
        <w:left w:val="none" w:sz="0" w:space="0" w:color="auto"/>
        <w:bottom w:val="none" w:sz="0" w:space="0" w:color="auto"/>
        <w:right w:val="none" w:sz="0" w:space="0" w:color="auto"/>
      </w:divBdr>
    </w:div>
    <w:div w:id="2037466955">
      <w:bodyDiv w:val="1"/>
      <w:marLeft w:val="0"/>
      <w:marRight w:val="0"/>
      <w:marTop w:val="0"/>
      <w:marBottom w:val="0"/>
      <w:divBdr>
        <w:top w:val="none" w:sz="0" w:space="0" w:color="auto"/>
        <w:left w:val="none" w:sz="0" w:space="0" w:color="auto"/>
        <w:bottom w:val="none" w:sz="0" w:space="0" w:color="auto"/>
        <w:right w:val="none" w:sz="0" w:space="0" w:color="auto"/>
      </w:divBdr>
    </w:div>
    <w:div w:id="2045327299">
      <w:bodyDiv w:val="1"/>
      <w:marLeft w:val="0"/>
      <w:marRight w:val="0"/>
      <w:marTop w:val="0"/>
      <w:marBottom w:val="0"/>
      <w:divBdr>
        <w:top w:val="none" w:sz="0" w:space="0" w:color="auto"/>
        <w:left w:val="none" w:sz="0" w:space="0" w:color="auto"/>
        <w:bottom w:val="none" w:sz="0" w:space="0" w:color="auto"/>
        <w:right w:val="none" w:sz="0" w:space="0" w:color="auto"/>
      </w:divBdr>
    </w:div>
    <w:div w:id="2045404552">
      <w:bodyDiv w:val="1"/>
      <w:marLeft w:val="0"/>
      <w:marRight w:val="0"/>
      <w:marTop w:val="0"/>
      <w:marBottom w:val="0"/>
      <w:divBdr>
        <w:top w:val="none" w:sz="0" w:space="0" w:color="auto"/>
        <w:left w:val="none" w:sz="0" w:space="0" w:color="auto"/>
        <w:bottom w:val="none" w:sz="0" w:space="0" w:color="auto"/>
        <w:right w:val="none" w:sz="0" w:space="0" w:color="auto"/>
      </w:divBdr>
    </w:div>
    <w:div w:id="2054041082">
      <w:bodyDiv w:val="1"/>
      <w:marLeft w:val="0"/>
      <w:marRight w:val="0"/>
      <w:marTop w:val="0"/>
      <w:marBottom w:val="0"/>
      <w:divBdr>
        <w:top w:val="none" w:sz="0" w:space="0" w:color="auto"/>
        <w:left w:val="none" w:sz="0" w:space="0" w:color="auto"/>
        <w:bottom w:val="none" w:sz="0" w:space="0" w:color="auto"/>
        <w:right w:val="none" w:sz="0" w:space="0" w:color="auto"/>
      </w:divBdr>
      <w:divsChild>
        <w:div w:id="33431254">
          <w:marLeft w:val="0"/>
          <w:marRight w:val="0"/>
          <w:marTop w:val="0"/>
          <w:marBottom w:val="0"/>
          <w:divBdr>
            <w:top w:val="none" w:sz="0" w:space="0" w:color="auto"/>
            <w:left w:val="none" w:sz="0" w:space="0" w:color="auto"/>
            <w:bottom w:val="none" w:sz="0" w:space="0" w:color="auto"/>
            <w:right w:val="none" w:sz="0" w:space="0" w:color="auto"/>
          </w:divBdr>
        </w:div>
      </w:divsChild>
    </w:div>
    <w:div w:id="2065642690">
      <w:bodyDiv w:val="1"/>
      <w:marLeft w:val="0"/>
      <w:marRight w:val="0"/>
      <w:marTop w:val="0"/>
      <w:marBottom w:val="0"/>
      <w:divBdr>
        <w:top w:val="none" w:sz="0" w:space="0" w:color="auto"/>
        <w:left w:val="none" w:sz="0" w:space="0" w:color="auto"/>
        <w:bottom w:val="none" w:sz="0" w:space="0" w:color="auto"/>
        <w:right w:val="none" w:sz="0" w:space="0" w:color="auto"/>
      </w:divBdr>
    </w:div>
    <w:div w:id="2069306783">
      <w:bodyDiv w:val="1"/>
      <w:marLeft w:val="0"/>
      <w:marRight w:val="0"/>
      <w:marTop w:val="0"/>
      <w:marBottom w:val="0"/>
      <w:divBdr>
        <w:top w:val="none" w:sz="0" w:space="0" w:color="auto"/>
        <w:left w:val="none" w:sz="0" w:space="0" w:color="auto"/>
        <w:bottom w:val="none" w:sz="0" w:space="0" w:color="auto"/>
        <w:right w:val="none" w:sz="0" w:space="0" w:color="auto"/>
      </w:divBdr>
    </w:div>
    <w:div w:id="2075080833">
      <w:bodyDiv w:val="1"/>
      <w:marLeft w:val="0"/>
      <w:marRight w:val="0"/>
      <w:marTop w:val="0"/>
      <w:marBottom w:val="0"/>
      <w:divBdr>
        <w:top w:val="none" w:sz="0" w:space="0" w:color="auto"/>
        <w:left w:val="none" w:sz="0" w:space="0" w:color="auto"/>
        <w:bottom w:val="none" w:sz="0" w:space="0" w:color="auto"/>
        <w:right w:val="none" w:sz="0" w:space="0" w:color="auto"/>
      </w:divBdr>
    </w:div>
    <w:div w:id="2075228172">
      <w:bodyDiv w:val="1"/>
      <w:marLeft w:val="0"/>
      <w:marRight w:val="0"/>
      <w:marTop w:val="0"/>
      <w:marBottom w:val="0"/>
      <w:divBdr>
        <w:top w:val="none" w:sz="0" w:space="0" w:color="auto"/>
        <w:left w:val="none" w:sz="0" w:space="0" w:color="auto"/>
        <w:bottom w:val="none" w:sz="0" w:space="0" w:color="auto"/>
        <w:right w:val="none" w:sz="0" w:space="0" w:color="auto"/>
      </w:divBdr>
    </w:div>
    <w:div w:id="2078016080">
      <w:bodyDiv w:val="1"/>
      <w:marLeft w:val="0"/>
      <w:marRight w:val="0"/>
      <w:marTop w:val="0"/>
      <w:marBottom w:val="0"/>
      <w:divBdr>
        <w:top w:val="none" w:sz="0" w:space="0" w:color="auto"/>
        <w:left w:val="none" w:sz="0" w:space="0" w:color="auto"/>
        <w:bottom w:val="none" w:sz="0" w:space="0" w:color="auto"/>
        <w:right w:val="none" w:sz="0" w:space="0" w:color="auto"/>
      </w:divBdr>
    </w:div>
    <w:div w:id="2079089944">
      <w:bodyDiv w:val="1"/>
      <w:marLeft w:val="0"/>
      <w:marRight w:val="0"/>
      <w:marTop w:val="0"/>
      <w:marBottom w:val="0"/>
      <w:divBdr>
        <w:top w:val="none" w:sz="0" w:space="0" w:color="auto"/>
        <w:left w:val="none" w:sz="0" w:space="0" w:color="auto"/>
        <w:bottom w:val="none" w:sz="0" w:space="0" w:color="auto"/>
        <w:right w:val="none" w:sz="0" w:space="0" w:color="auto"/>
      </w:divBdr>
    </w:div>
    <w:div w:id="2082678164">
      <w:bodyDiv w:val="1"/>
      <w:marLeft w:val="0"/>
      <w:marRight w:val="0"/>
      <w:marTop w:val="0"/>
      <w:marBottom w:val="0"/>
      <w:divBdr>
        <w:top w:val="none" w:sz="0" w:space="0" w:color="auto"/>
        <w:left w:val="none" w:sz="0" w:space="0" w:color="auto"/>
        <w:bottom w:val="none" w:sz="0" w:space="0" w:color="auto"/>
        <w:right w:val="none" w:sz="0" w:space="0" w:color="auto"/>
      </w:divBdr>
    </w:div>
    <w:div w:id="2087340809">
      <w:bodyDiv w:val="1"/>
      <w:marLeft w:val="0"/>
      <w:marRight w:val="0"/>
      <w:marTop w:val="0"/>
      <w:marBottom w:val="0"/>
      <w:divBdr>
        <w:top w:val="none" w:sz="0" w:space="0" w:color="auto"/>
        <w:left w:val="none" w:sz="0" w:space="0" w:color="auto"/>
        <w:bottom w:val="none" w:sz="0" w:space="0" w:color="auto"/>
        <w:right w:val="none" w:sz="0" w:space="0" w:color="auto"/>
      </w:divBdr>
    </w:div>
    <w:div w:id="2087993658">
      <w:bodyDiv w:val="1"/>
      <w:marLeft w:val="0"/>
      <w:marRight w:val="0"/>
      <w:marTop w:val="0"/>
      <w:marBottom w:val="0"/>
      <w:divBdr>
        <w:top w:val="none" w:sz="0" w:space="0" w:color="auto"/>
        <w:left w:val="none" w:sz="0" w:space="0" w:color="auto"/>
        <w:bottom w:val="none" w:sz="0" w:space="0" w:color="auto"/>
        <w:right w:val="none" w:sz="0" w:space="0" w:color="auto"/>
      </w:divBdr>
    </w:div>
    <w:div w:id="2093351761">
      <w:bodyDiv w:val="1"/>
      <w:marLeft w:val="0"/>
      <w:marRight w:val="0"/>
      <w:marTop w:val="0"/>
      <w:marBottom w:val="0"/>
      <w:divBdr>
        <w:top w:val="none" w:sz="0" w:space="0" w:color="auto"/>
        <w:left w:val="none" w:sz="0" w:space="0" w:color="auto"/>
        <w:bottom w:val="none" w:sz="0" w:space="0" w:color="auto"/>
        <w:right w:val="none" w:sz="0" w:space="0" w:color="auto"/>
      </w:divBdr>
      <w:divsChild>
        <w:div w:id="434374860">
          <w:marLeft w:val="0"/>
          <w:marRight w:val="0"/>
          <w:marTop w:val="0"/>
          <w:marBottom w:val="0"/>
          <w:divBdr>
            <w:top w:val="none" w:sz="0" w:space="0" w:color="auto"/>
            <w:left w:val="none" w:sz="0" w:space="0" w:color="auto"/>
            <w:bottom w:val="none" w:sz="0" w:space="0" w:color="auto"/>
            <w:right w:val="none" w:sz="0" w:space="0" w:color="auto"/>
          </w:divBdr>
        </w:div>
      </w:divsChild>
    </w:div>
    <w:div w:id="2095398627">
      <w:bodyDiv w:val="1"/>
      <w:marLeft w:val="0"/>
      <w:marRight w:val="0"/>
      <w:marTop w:val="0"/>
      <w:marBottom w:val="0"/>
      <w:divBdr>
        <w:top w:val="none" w:sz="0" w:space="0" w:color="auto"/>
        <w:left w:val="none" w:sz="0" w:space="0" w:color="auto"/>
        <w:bottom w:val="none" w:sz="0" w:space="0" w:color="auto"/>
        <w:right w:val="none" w:sz="0" w:space="0" w:color="auto"/>
      </w:divBdr>
      <w:divsChild>
        <w:div w:id="240407821">
          <w:marLeft w:val="0"/>
          <w:marRight w:val="0"/>
          <w:marTop w:val="0"/>
          <w:marBottom w:val="0"/>
          <w:divBdr>
            <w:top w:val="none" w:sz="0" w:space="0" w:color="auto"/>
            <w:left w:val="none" w:sz="0" w:space="0" w:color="auto"/>
            <w:bottom w:val="none" w:sz="0" w:space="0" w:color="auto"/>
            <w:right w:val="none" w:sz="0" w:space="0" w:color="auto"/>
          </w:divBdr>
        </w:div>
      </w:divsChild>
    </w:div>
    <w:div w:id="2097289335">
      <w:bodyDiv w:val="1"/>
      <w:marLeft w:val="0"/>
      <w:marRight w:val="0"/>
      <w:marTop w:val="0"/>
      <w:marBottom w:val="0"/>
      <w:divBdr>
        <w:top w:val="none" w:sz="0" w:space="0" w:color="auto"/>
        <w:left w:val="none" w:sz="0" w:space="0" w:color="auto"/>
        <w:bottom w:val="none" w:sz="0" w:space="0" w:color="auto"/>
        <w:right w:val="none" w:sz="0" w:space="0" w:color="auto"/>
      </w:divBdr>
      <w:divsChild>
        <w:div w:id="733359537">
          <w:marLeft w:val="0"/>
          <w:marRight w:val="0"/>
          <w:marTop w:val="0"/>
          <w:marBottom w:val="0"/>
          <w:divBdr>
            <w:top w:val="none" w:sz="0" w:space="0" w:color="auto"/>
            <w:left w:val="none" w:sz="0" w:space="0" w:color="auto"/>
            <w:bottom w:val="none" w:sz="0" w:space="0" w:color="auto"/>
            <w:right w:val="none" w:sz="0" w:space="0" w:color="auto"/>
          </w:divBdr>
        </w:div>
      </w:divsChild>
    </w:div>
    <w:div w:id="2103648841">
      <w:bodyDiv w:val="1"/>
      <w:marLeft w:val="0"/>
      <w:marRight w:val="0"/>
      <w:marTop w:val="0"/>
      <w:marBottom w:val="0"/>
      <w:divBdr>
        <w:top w:val="none" w:sz="0" w:space="0" w:color="auto"/>
        <w:left w:val="none" w:sz="0" w:space="0" w:color="auto"/>
        <w:bottom w:val="none" w:sz="0" w:space="0" w:color="auto"/>
        <w:right w:val="none" w:sz="0" w:space="0" w:color="auto"/>
      </w:divBdr>
    </w:div>
    <w:div w:id="2117678748">
      <w:bodyDiv w:val="1"/>
      <w:marLeft w:val="0"/>
      <w:marRight w:val="0"/>
      <w:marTop w:val="0"/>
      <w:marBottom w:val="0"/>
      <w:divBdr>
        <w:top w:val="none" w:sz="0" w:space="0" w:color="auto"/>
        <w:left w:val="none" w:sz="0" w:space="0" w:color="auto"/>
        <w:bottom w:val="none" w:sz="0" w:space="0" w:color="auto"/>
        <w:right w:val="none" w:sz="0" w:space="0" w:color="auto"/>
      </w:divBdr>
    </w:div>
    <w:div w:id="2136294093">
      <w:bodyDiv w:val="1"/>
      <w:marLeft w:val="0"/>
      <w:marRight w:val="0"/>
      <w:marTop w:val="0"/>
      <w:marBottom w:val="0"/>
      <w:divBdr>
        <w:top w:val="none" w:sz="0" w:space="0" w:color="auto"/>
        <w:left w:val="none" w:sz="0" w:space="0" w:color="auto"/>
        <w:bottom w:val="none" w:sz="0" w:space="0" w:color="auto"/>
        <w:right w:val="none" w:sz="0" w:space="0" w:color="auto"/>
      </w:divBdr>
      <w:divsChild>
        <w:div w:id="1730420481">
          <w:marLeft w:val="0"/>
          <w:marRight w:val="0"/>
          <w:marTop w:val="0"/>
          <w:marBottom w:val="0"/>
          <w:divBdr>
            <w:top w:val="none" w:sz="0" w:space="0" w:color="auto"/>
            <w:left w:val="none" w:sz="0" w:space="0" w:color="auto"/>
            <w:bottom w:val="none" w:sz="0" w:space="0" w:color="auto"/>
            <w:right w:val="none" w:sz="0" w:space="0" w:color="auto"/>
          </w:divBdr>
        </w:div>
      </w:divsChild>
    </w:div>
    <w:div w:id="2136680308">
      <w:bodyDiv w:val="1"/>
      <w:marLeft w:val="0"/>
      <w:marRight w:val="0"/>
      <w:marTop w:val="0"/>
      <w:marBottom w:val="0"/>
      <w:divBdr>
        <w:top w:val="none" w:sz="0" w:space="0" w:color="auto"/>
        <w:left w:val="none" w:sz="0" w:space="0" w:color="auto"/>
        <w:bottom w:val="none" w:sz="0" w:space="0" w:color="auto"/>
        <w:right w:val="none" w:sz="0" w:space="0" w:color="auto"/>
      </w:divBdr>
    </w:div>
    <w:div w:id="2143038017">
      <w:bodyDiv w:val="1"/>
      <w:marLeft w:val="0"/>
      <w:marRight w:val="0"/>
      <w:marTop w:val="0"/>
      <w:marBottom w:val="0"/>
      <w:divBdr>
        <w:top w:val="none" w:sz="0" w:space="0" w:color="auto"/>
        <w:left w:val="none" w:sz="0" w:space="0" w:color="auto"/>
        <w:bottom w:val="none" w:sz="0" w:space="0" w:color="auto"/>
        <w:right w:val="none" w:sz="0" w:space="0" w:color="auto"/>
      </w:divBdr>
      <w:divsChild>
        <w:div w:id="185179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D63DE-86CA-7E4B-AD3D-117C3446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10184</Words>
  <Characters>58053</Characters>
  <Application>Microsoft Macintosh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Na Ma</cp:lastModifiedBy>
  <cp:revision>2</cp:revision>
  <cp:lastPrinted>2015-07-21T12:40:00Z</cp:lastPrinted>
  <dcterms:created xsi:type="dcterms:W3CDTF">2015-08-14T02:09:00Z</dcterms:created>
  <dcterms:modified xsi:type="dcterms:W3CDTF">2015-08-14T02:09:00Z</dcterms:modified>
</cp:coreProperties>
</file>