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b/>
          <w:sz w:val="24"/>
          <w:szCs w:val="24"/>
        </w:rPr>
        <w:t>Name of Journal:</w:t>
      </w:r>
      <w:r w:rsidRPr="00797454">
        <w:rPr>
          <w:rFonts w:ascii="Book Antiqua" w:eastAsia="Book Antiqua" w:hAnsi="Book Antiqua" w:cs="Book Antiqua"/>
          <w:b/>
          <w:i/>
          <w:sz w:val="24"/>
          <w:szCs w:val="24"/>
        </w:rPr>
        <w:t xml:space="preserve"> World Journal of Radiology </w:t>
      </w:r>
    </w:p>
    <w:p w:rsidR="00BD386C" w:rsidRPr="00797454" w:rsidRDefault="000F451C" w:rsidP="001B6B84">
      <w:pPr>
        <w:spacing w:after="0" w:line="360" w:lineRule="auto"/>
        <w:jc w:val="both"/>
        <w:rPr>
          <w:rFonts w:ascii="Book Antiqua" w:eastAsia="Book Antiqua" w:hAnsi="Book Antiqua" w:cs="Book Antiqua"/>
          <w:b/>
          <w:sz w:val="24"/>
          <w:szCs w:val="24"/>
        </w:rPr>
      </w:pPr>
      <w:r w:rsidRPr="00797454">
        <w:rPr>
          <w:rFonts w:ascii="Book Antiqua" w:eastAsia="Book Antiqua" w:hAnsi="Book Antiqua" w:cs="Book Antiqua"/>
          <w:b/>
          <w:sz w:val="24"/>
          <w:szCs w:val="24"/>
        </w:rPr>
        <w:t>ESPS Manuscript NO: 19867</w:t>
      </w:r>
    </w:p>
    <w:p w:rsidR="00BD386C" w:rsidRPr="00797454" w:rsidRDefault="000F451C" w:rsidP="001B6B84">
      <w:pPr>
        <w:spacing w:after="0" w:line="360" w:lineRule="auto"/>
        <w:jc w:val="both"/>
        <w:rPr>
          <w:rFonts w:ascii="Book Antiqua" w:eastAsia="Book Antiqua" w:hAnsi="Book Antiqua" w:cs="Book Antiqua"/>
          <w:b/>
          <w:sz w:val="24"/>
          <w:szCs w:val="24"/>
        </w:rPr>
      </w:pPr>
      <w:r w:rsidRPr="00797454">
        <w:rPr>
          <w:rFonts w:ascii="Book Antiqua" w:eastAsia="Book Antiqua" w:hAnsi="Book Antiqua" w:cs="Book Antiqua"/>
          <w:b/>
          <w:sz w:val="24"/>
          <w:szCs w:val="24"/>
        </w:rPr>
        <w:t>Manuscript Type: MINIREVIEWS</w:t>
      </w:r>
    </w:p>
    <w:p w:rsidR="00BD386C" w:rsidRPr="00797454" w:rsidRDefault="00BD386C" w:rsidP="001B6B84">
      <w:pPr>
        <w:spacing w:after="0" w:line="360" w:lineRule="auto"/>
        <w:jc w:val="both"/>
        <w:rPr>
          <w:rFonts w:ascii="Book Antiqua" w:eastAsia="Book Antiqua" w:hAnsi="Book Antiqua" w:cs="Book Antiqua"/>
          <w:b/>
          <w:sz w:val="24"/>
          <w:szCs w:val="24"/>
        </w:rPr>
      </w:pPr>
    </w:p>
    <w:p w:rsidR="00BD386C" w:rsidRPr="00797454" w:rsidRDefault="000F451C" w:rsidP="001B6B84">
      <w:pPr>
        <w:spacing w:after="0" w:line="360" w:lineRule="auto"/>
        <w:jc w:val="both"/>
        <w:rPr>
          <w:rFonts w:ascii="Book Antiqua" w:hAnsi="Book Antiqua" w:cs="Book Antiqua"/>
          <w:b/>
          <w:sz w:val="24"/>
          <w:szCs w:val="24"/>
          <w:lang w:eastAsia="zh-CN"/>
        </w:rPr>
      </w:pPr>
      <w:r w:rsidRPr="00797454">
        <w:rPr>
          <w:rFonts w:ascii="Book Antiqua" w:eastAsia="Book Antiqua" w:hAnsi="Book Antiqua" w:cs="Book Antiqua"/>
          <w:b/>
          <w:sz w:val="24"/>
          <w:szCs w:val="24"/>
        </w:rPr>
        <w:t>Diffusion weig</w:t>
      </w:r>
      <w:r w:rsidR="007F3C11" w:rsidRPr="00797454">
        <w:rPr>
          <w:rFonts w:ascii="Book Antiqua" w:eastAsia="Book Antiqua" w:hAnsi="Book Antiqua" w:cs="Book Antiqua"/>
          <w:b/>
          <w:sz w:val="24"/>
          <w:szCs w:val="24"/>
        </w:rPr>
        <w:t>hted imaging in gynecological malignancies</w:t>
      </w:r>
      <w:r w:rsidR="00762FD8" w:rsidRPr="00797454">
        <w:rPr>
          <w:rFonts w:ascii="Book Antiqua" w:hAnsi="Book Antiqua" w:cs="Book Antiqua" w:hint="eastAsia"/>
          <w:b/>
          <w:sz w:val="24"/>
          <w:szCs w:val="24"/>
          <w:lang w:eastAsia="zh-CN"/>
        </w:rPr>
        <w:t xml:space="preserve"> </w:t>
      </w:r>
      <w:r w:rsidR="007F3C11" w:rsidRPr="00797454">
        <w:rPr>
          <w:rFonts w:ascii="Book Antiqua" w:eastAsia="Book Antiqua" w:hAnsi="Book Antiqua" w:cs="Book Antiqua"/>
          <w:b/>
          <w:sz w:val="24"/>
          <w:szCs w:val="24"/>
        </w:rPr>
        <w:t>- present and f</w:t>
      </w:r>
      <w:r w:rsidR="00091ECE" w:rsidRPr="00797454">
        <w:rPr>
          <w:rFonts w:ascii="Book Antiqua" w:eastAsia="Book Antiqua" w:hAnsi="Book Antiqua" w:cs="Book Antiqua"/>
          <w:b/>
          <w:sz w:val="24"/>
          <w:szCs w:val="24"/>
        </w:rPr>
        <w:t>uture</w:t>
      </w:r>
    </w:p>
    <w:p w:rsidR="00BD386C" w:rsidRPr="00797454" w:rsidRDefault="00BD386C" w:rsidP="001B6B84">
      <w:pPr>
        <w:spacing w:after="0" w:line="360" w:lineRule="auto"/>
        <w:jc w:val="both"/>
        <w:rPr>
          <w:rFonts w:ascii="Book Antiqua" w:eastAsia="Book Antiqua" w:hAnsi="Book Antiqua" w:cs="Book Antiqua"/>
          <w:b/>
          <w:sz w:val="24"/>
          <w:szCs w:val="24"/>
        </w:rPr>
      </w:pPr>
    </w:p>
    <w:p w:rsidR="00BD386C" w:rsidRPr="00797454" w:rsidRDefault="007F3C11" w:rsidP="001B6B84">
      <w:pPr>
        <w:spacing w:after="0" w:line="360" w:lineRule="auto"/>
        <w:jc w:val="both"/>
        <w:rPr>
          <w:rFonts w:ascii="Book Antiqua" w:hAnsi="Book Antiqua" w:cs="Book Antiqua"/>
          <w:b/>
          <w:sz w:val="24"/>
          <w:szCs w:val="24"/>
          <w:lang w:eastAsia="zh-CN"/>
        </w:rPr>
      </w:pPr>
      <w:r w:rsidRPr="00797454">
        <w:rPr>
          <w:rFonts w:ascii="Book Antiqua" w:eastAsia="Quattrocento" w:hAnsi="Book Antiqua" w:cs="Quattrocento"/>
          <w:sz w:val="24"/>
          <w:szCs w:val="24"/>
        </w:rPr>
        <w:t>Manoharan</w:t>
      </w:r>
      <w:r w:rsidRPr="00797454">
        <w:rPr>
          <w:rFonts w:ascii="Book Antiqua" w:eastAsia="Book Antiqua" w:hAnsi="Book Antiqua" w:cs="Book Antiqua"/>
          <w:b/>
          <w:sz w:val="24"/>
          <w:szCs w:val="24"/>
        </w:rPr>
        <w:t xml:space="preserve"> </w:t>
      </w:r>
      <w:r w:rsidRPr="00797454">
        <w:rPr>
          <w:rFonts w:ascii="Book Antiqua" w:hAnsi="Book Antiqua" w:cs="Book Antiqua" w:hint="eastAsia"/>
          <w:sz w:val="24"/>
          <w:szCs w:val="24"/>
          <w:lang w:eastAsia="zh-CN"/>
        </w:rPr>
        <w:t xml:space="preserve">D </w:t>
      </w:r>
      <w:r w:rsidRPr="00797454">
        <w:rPr>
          <w:rFonts w:ascii="Book Antiqua" w:hAnsi="Book Antiqua" w:cs="Book Antiqua" w:hint="eastAsia"/>
          <w:i/>
          <w:sz w:val="24"/>
          <w:szCs w:val="24"/>
          <w:lang w:eastAsia="zh-CN"/>
        </w:rPr>
        <w:t>et al</w:t>
      </w:r>
      <w:r w:rsidRPr="00797454">
        <w:rPr>
          <w:rFonts w:ascii="Book Antiqua" w:hAnsi="Book Antiqua" w:cs="Book Antiqua" w:hint="eastAsia"/>
          <w:sz w:val="24"/>
          <w:szCs w:val="24"/>
          <w:lang w:eastAsia="zh-CN"/>
        </w:rPr>
        <w:t xml:space="preserve">. </w:t>
      </w:r>
      <w:r w:rsidR="000F451C" w:rsidRPr="00797454">
        <w:rPr>
          <w:rFonts w:ascii="Book Antiqua" w:eastAsia="Book Antiqua" w:hAnsi="Book Antiqua" w:cs="Book Antiqua"/>
          <w:sz w:val="24"/>
          <w:szCs w:val="24"/>
        </w:rPr>
        <w:t xml:space="preserve">DWI in </w:t>
      </w:r>
      <w:r w:rsidRPr="00797454">
        <w:rPr>
          <w:rFonts w:ascii="Book Antiqua" w:eastAsia="Book Antiqua" w:hAnsi="Book Antiqua" w:cs="Book Antiqua"/>
          <w:sz w:val="24"/>
          <w:szCs w:val="24"/>
        </w:rPr>
        <w:t xml:space="preserve">gynecological </w:t>
      </w:r>
      <w:r w:rsidR="000F451C" w:rsidRPr="00797454">
        <w:rPr>
          <w:rFonts w:ascii="Book Antiqua" w:eastAsia="Book Antiqua" w:hAnsi="Book Antiqua" w:cs="Book Antiqua"/>
          <w:sz w:val="24"/>
          <w:szCs w:val="24"/>
        </w:rPr>
        <w:t>Malignancies</w:t>
      </w:r>
    </w:p>
    <w:p w:rsidR="007F3C11" w:rsidRPr="00797454" w:rsidRDefault="007F3C11" w:rsidP="001B6B84">
      <w:pPr>
        <w:spacing w:after="0" w:line="360" w:lineRule="auto"/>
        <w:jc w:val="both"/>
        <w:rPr>
          <w:rFonts w:ascii="Book Antiqua" w:hAnsi="Book Antiqua" w:cs="Book Antiqua"/>
          <w:b/>
          <w:sz w:val="24"/>
          <w:szCs w:val="24"/>
          <w:lang w:eastAsia="zh-CN"/>
        </w:rPr>
      </w:pPr>
    </w:p>
    <w:p w:rsidR="00BD386C" w:rsidRPr="00797454" w:rsidRDefault="007F3C11" w:rsidP="001B6B84">
      <w:pPr>
        <w:spacing w:after="0" w:line="360" w:lineRule="auto"/>
        <w:jc w:val="both"/>
        <w:rPr>
          <w:rFonts w:ascii="Book Antiqua" w:eastAsia="Times New Roman" w:hAnsi="Book Antiqua" w:cs="Times New Roman"/>
          <w:b/>
          <w:sz w:val="24"/>
          <w:szCs w:val="24"/>
        </w:rPr>
      </w:pPr>
      <w:r w:rsidRPr="00797454">
        <w:rPr>
          <w:rFonts w:ascii="Book Antiqua" w:eastAsia="Quattrocento" w:hAnsi="Book Antiqua" w:cs="Quattrocento"/>
          <w:b/>
          <w:sz w:val="24"/>
          <w:szCs w:val="24"/>
        </w:rPr>
        <w:t xml:space="preserve">Dinesh </w:t>
      </w:r>
      <w:r w:rsidR="00450E26" w:rsidRPr="00797454">
        <w:rPr>
          <w:rFonts w:ascii="Book Antiqua" w:eastAsia="Quattrocento" w:hAnsi="Book Antiqua" w:cs="Quattrocento"/>
          <w:b/>
          <w:sz w:val="24"/>
          <w:szCs w:val="24"/>
        </w:rPr>
        <w:t>Manoharan</w:t>
      </w:r>
      <w:r w:rsidR="000F451C" w:rsidRPr="00797454">
        <w:rPr>
          <w:rFonts w:ascii="Book Antiqua" w:eastAsia="Quattrocento" w:hAnsi="Book Antiqua" w:cs="Quattrocento"/>
          <w:b/>
          <w:sz w:val="24"/>
          <w:szCs w:val="24"/>
        </w:rPr>
        <w:t>,</w:t>
      </w:r>
      <w:r w:rsidR="00450E26" w:rsidRPr="00797454">
        <w:rPr>
          <w:rFonts w:ascii="Book Antiqua" w:hAnsi="Book Antiqua" w:cs="Quattrocento" w:hint="eastAsia"/>
          <w:b/>
          <w:sz w:val="24"/>
          <w:szCs w:val="24"/>
          <w:lang w:eastAsia="zh-CN"/>
        </w:rPr>
        <w:t xml:space="preserve"> </w:t>
      </w:r>
      <w:r w:rsidR="00091ECE" w:rsidRPr="00797454">
        <w:rPr>
          <w:rFonts w:ascii="Book Antiqua" w:eastAsia="Quattrocento" w:hAnsi="Book Antiqua" w:cs="Quattrocento"/>
          <w:b/>
          <w:sz w:val="24"/>
          <w:szCs w:val="24"/>
        </w:rPr>
        <w:t>Chandan J Das,</w:t>
      </w:r>
      <w:r w:rsidR="000F451C" w:rsidRPr="00797454">
        <w:rPr>
          <w:rFonts w:ascii="Book Antiqua" w:eastAsia="Quattrocento" w:hAnsi="Book Antiqua" w:cs="Quattrocento"/>
          <w:b/>
          <w:sz w:val="24"/>
          <w:szCs w:val="24"/>
        </w:rPr>
        <w:t> Ankita Aggarwal, Arun K Gupta</w:t>
      </w:r>
    </w:p>
    <w:p w:rsidR="00BD386C" w:rsidRPr="00797454" w:rsidRDefault="00BD386C" w:rsidP="001B6B84">
      <w:pPr>
        <w:spacing w:after="0" w:line="360" w:lineRule="auto"/>
        <w:jc w:val="both"/>
        <w:rPr>
          <w:rFonts w:ascii="Book Antiqua" w:hAnsi="Book Antiqua" w:cs="Quattrocento"/>
          <w:sz w:val="24"/>
          <w:szCs w:val="24"/>
          <w:lang w:eastAsia="zh-CN"/>
        </w:rPr>
      </w:pPr>
    </w:p>
    <w:p w:rsidR="00BD386C" w:rsidRPr="00797454" w:rsidRDefault="008B14E1" w:rsidP="001B6B84">
      <w:pPr>
        <w:spacing w:after="0" w:line="360" w:lineRule="auto"/>
        <w:jc w:val="both"/>
        <w:rPr>
          <w:rFonts w:ascii="Book Antiqua" w:hAnsi="Book Antiqua" w:cs="Quattrocento"/>
          <w:sz w:val="24"/>
          <w:szCs w:val="24"/>
          <w:lang w:eastAsia="zh-CN"/>
        </w:rPr>
      </w:pPr>
      <w:r w:rsidRPr="00797454">
        <w:rPr>
          <w:rFonts w:ascii="Book Antiqua" w:eastAsia="Quattrocento" w:hAnsi="Book Antiqua" w:cs="Quattrocento"/>
          <w:b/>
          <w:sz w:val="24"/>
          <w:szCs w:val="24"/>
        </w:rPr>
        <w:t>Dinesh</w:t>
      </w:r>
      <w:r w:rsidR="000F451C" w:rsidRPr="00797454">
        <w:rPr>
          <w:rFonts w:ascii="Book Antiqua" w:eastAsia="Quattrocento" w:hAnsi="Book Antiqua" w:cs="Quattrocento"/>
          <w:b/>
          <w:sz w:val="24"/>
          <w:szCs w:val="24"/>
        </w:rPr>
        <w:t xml:space="preserve"> Manoharan, </w:t>
      </w:r>
      <w:r w:rsidR="00612F88" w:rsidRPr="00797454">
        <w:rPr>
          <w:rFonts w:ascii="Book Antiqua" w:eastAsia="Quattrocento" w:hAnsi="Book Antiqua" w:cs="Quattrocento"/>
          <w:b/>
          <w:sz w:val="24"/>
          <w:szCs w:val="24"/>
        </w:rPr>
        <w:t>Chandan J Das,</w:t>
      </w:r>
      <w:r w:rsidR="00612F88" w:rsidRPr="00797454">
        <w:rPr>
          <w:rFonts w:ascii="Book Antiqua" w:hAnsi="Book Antiqua" w:cs="Quattrocento" w:hint="eastAsia"/>
          <w:b/>
          <w:sz w:val="24"/>
          <w:szCs w:val="24"/>
          <w:lang w:eastAsia="zh-CN"/>
        </w:rPr>
        <w:t xml:space="preserve"> </w:t>
      </w:r>
      <w:r w:rsidR="00612F88" w:rsidRPr="00797454">
        <w:rPr>
          <w:rFonts w:ascii="Book Antiqua" w:eastAsia="Quattrocento" w:hAnsi="Book Antiqua" w:cs="Quattrocento"/>
          <w:b/>
          <w:sz w:val="24"/>
          <w:szCs w:val="24"/>
        </w:rPr>
        <w:t>Ankita Aggarwal,</w:t>
      </w:r>
      <w:r w:rsidR="00612F88" w:rsidRPr="00797454">
        <w:rPr>
          <w:rFonts w:ascii="Book Antiqua" w:hAnsi="Book Antiqua" w:cs="Quattrocento" w:hint="eastAsia"/>
          <w:b/>
          <w:sz w:val="24"/>
          <w:szCs w:val="24"/>
          <w:lang w:eastAsia="zh-CN"/>
        </w:rPr>
        <w:t xml:space="preserve"> </w:t>
      </w:r>
      <w:r w:rsidR="00612F88" w:rsidRPr="00797454">
        <w:rPr>
          <w:rFonts w:ascii="Book Antiqua" w:eastAsia="Quattrocento" w:hAnsi="Book Antiqua" w:cs="Quattrocento"/>
          <w:b/>
          <w:sz w:val="24"/>
          <w:szCs w:val="24"/>
        </w:rPr>
        <w:t xml:space="preserve">Arun Kumar Gupta, </w:t>
      </w:r>
      <w:r w:rsidR="000F451C" w:rsidRPr="00797454">
        <w:rPr>
          <w:rFonts w:ascii="Book Antiqua" w:eastAsia="Quattrocento" w:hAnsi="Book Antiqua" w:cs="Quattrocento"/>
          <w:sz w:val="24"/>
          <w:szCs w:val="24"/>
        </w:rPr>
        <w:t xml:space="preserve">Department of Radio Diagnosis, All India Institute of Medical Science, New Delhi 110029, </w:t>
      </w:r>
      <w:r w:rsidR="00430E7E" w:rsidRPr="00797454">
        <w:rPr>
          <w:rFonts w:ascii="Book Antiqua" w:eastAsia="Quattrocento" w:hAnsi="Book Antiqua" w:cs="Quattrocento"/>
          <w:sz w:val="24"/>
          <w:szCs w:val="24"/>
        </w:rPr>
        <w:t>Delhi</w:t>
      </w:r>
      <w:r w:rsidR="00612F88" w:rsidRPr="00797454">
        <w:rPr>
          <w:rFonts w:ascii="Book Antiqua" w:eastAsia="Quattrocento" w:hAnsi="Book Antiqua" w:cs="Quattrocento"/>
          <w:sz w:val="24"/>
          <w:szCs w:val="24"/>
        </w:rPr>
        <w:t>, India</w:t>
      </w:r>
    </w:p>
    <w:p w:rsidR="00BD386C" w:rsidRPr="00797454" w:rsidRDefault="00BD386C" w:rsidP="001B6B84">
      <w:pPr>
        <w:spacing w:after="0" w:line="360" w:lineRule="auto"/>
        <w:jc w:val="both"/>
        <w:rPr>
          <w:rFonts w:ascii="Book Antiqua" w:eastAsia="Times New Roman" w:hAnsi="Book Antiqua" w:cs="Times New Roman"/>
          <w:sz w:val="24"/>
          <w:szCs w:val="24"/>
        </w:rPr>
      </w:pPr>
    </w:p>
    <w:p w:rsidR="00BD386C" w:rsidRPr="00797454" w:rsidRDefault="000F451C" w:rsidP="001B6B84">
      <w:pPr>
        <w:spacing w:after="0" w:line="360" w:lineRule="auto"/>
        <w:jc w:val="both"/>
        <w:rPr>
          <w:rFonts w:ascii="Book Antiqua" w:hAnsi="Book Antiqua" w:cs="Times New Roman"/>
          <w:sz w:val="24"/>
          <w:szCs w:val="24"/>
          <w:lang w:eastAsia="zh-CN"/>
        </w:rPr>
      </w:pPr>
      <w:r w:rsidRPr="00797454">
        <w:rPr>
          <w:rFonts w:ascii="Book Antiqua" w:eastAsia="Quattrocento" w:hAnsi="Book Antiqua" w:cs="Quattrocento"/>
          <w:b/>
          <w:sz w:val="24"/>
          <w:szCs w:val="24"/>
        </w:rPr>
        <w:t>Author contributions:</w:t>
      </w:r>
      <w:r w:rsidR="00612F88" w:rsidRPr="00797454">
        <w:rPr>
          <w:rFonts w:ascii="Book Antiqua" w:hAnsi="Book Antiqua" w:cs="Times New Roman" w:hint="eastAsia"/>
          <w:sz w:val="24"/>
          <w:szCs w:val="24"/>
          <w:lang w:eastAsia="zh-CN"/>
        </w:rPr>
        <w:t xml:space="preserve"> </w:t>
      </w:r>
      <w:r w:rsidRPr="00797454">
        <w:rPr>
          <w:rFonts w:ascii="Book Antiqua" w:eastAsia="Quattrocento" w:hAnsi="Book Antiqua" w:cs="Quattrocento"/>
          <w:sz w:val="24"/>
          <w:szCs w:val="24"/>
        </w:rPr>
        <w:t xml:space="preserve">Manoharan </w:t>
      </w:r>
      <w:r w:rsidR="00612F88" w:rsidRPr="00797454">
        <w:rPr>
          <w:rFonts w:ascii="Book Antiqua" w:hAnsi="Book Antiqua" w:cs="Quattrocento" w:hint="eastAsia"/>
          <w:sz w:val="24"/>
          <w:szCs w:val="24"/>
          <w:lang w:eastAsia="zh-CN"/>
        </w:rPr>
        <w:t xml:space="preserve">D </w:t>
      </w:r>
      <w:r w:rsidRPr="00797454">
        <w:rPr>
          <w:rFonts w:ascii="Book Antiqua" w:eastAsia="Quattrocento" w:hAnsi="Book Antiqua" w:cs="Quattrocento"/>
          <w:sz w:val="24"/>
          <w:szCs w:val="24"/>
        </w:rPr>
        <w:t xml:space="preserve">and Das </w:t>
      </w:r>
      <w:r w:rsidR="00612F88" w:rsidRPr="00797454">
        <w:rPr>
          <w:rFonts w:ascii="Book Antiqua" w:hAnsi="Book Antiqua" w:cs="Quattrocento" w:hint="eastAsia"/>
          <w:sz w:val="24"/>
          <w:szCs w:val="24"/>
          <w:lang w:eastAsia="zh-CN"/>
        </w:rPr>
        <w:t xml:space="preserve">CJ </w:t>
      </w:r>
      <w:r w:rsidRPr="00797454">
        <w:rPr>
          <w:rFonts w:ascii="Book Antiqua" w:eastAsia="Quattrocento" w:hAnsi="Book Antiqua" w:cs="Quattrocento"/>
          <w:sz w:val="24"/>
          <w:szCs w:val="24"/>
        </w:rPr>
        <w:t>contributed equally to conception, article design, literature search, article drafting, critical revision and image preparation</w:t>
      </w:r>
      <w:r w:rsidR="00612F88" w:rsidRPr="00797454">
        <w:rPr>
          <w:rFonts w:ascii="Book Antiqua" w:hAnsi="Book Antiqua" w:cs="Quattrocento" w:hint="eastAsia"/>
          <w:sz w:val="24"/>
          <w:szCs w:val="24"/>
          <w:lang w:eastAsia="zh-CN"/>
        </w:rPr>
        <w:t>;</w:t>
      </w:r>
      <w:r w:rsidR="00612F88" w:rsidRPr="00797454">
        <w:rPr>
          <w:rFonts w:ascii="Book Antiqua" w:hAnsi="Book Antiqua" w:cs="Times New Roman" w:hint="eastAsia"/>
          <w:sz w:val="24"/>
          <w:szCs w:val="24"/>
          <w:lang w:eastAsia="zh-CN"/>
        </w:rPr>
        <w:t xml:space="preserve"> </w:t>
      </w:r>
      <w:r w:rsidRPr="00797454">
        <w:rPr>
          <w:rFonts w:ascii="Book Antiqua" w:eastAsia="Quattrocento" w:hAnsi="Book Antiqua" w:cs="Quattrocento"/>
          <w:sz w:val="24"/>
          <w:szCs w:val="24"/>
        </w:rPr>
        <w:t>Aggarwal </w:t>
      </w:r>
      <w:r w:rsidR="00612F88" w:rsidRPr="00797454">
        <w:rPr>
          <w:rFonts w:ascii="Book Antiqua" w:eastAsia="Quattrocento" w:hAnsi="Book Antiqua" w:cs="Quattrocento"/>
          <w:sz w:val="24"/>
          <w:szCs w:val="24"/>
        </w:rPr>
        <w:t>A</w:t>
      </w:r>
      <w:r w:rsidR="00612F88" w:rsidRPr="00797454">
        <w:rPr>
          <w:rFonts w:ascii="Book Antiqua" w:hAnsi="Book Antiqua" w:cs="Quattrocento" w:hint="eastAsia"/>
          <w:sz w:val="24"/>
          <w:szCs w:val="24"/>
          <w:lang w:eastAsia="zh-CN"/>
        </w:rPr>
        <w:t xml:space="preserve"> </w:t>
      </w:r>
      <w:r w:rsidRPr="00797454">
        <w:rPr>
          <w:rFonts w:ascii="Book Antiqua" w:eastAsia="Quattrocento" w:hAnsi="Book Antiqua" w:cs="Quattrocento"/>
          <w:sz w:val="24"/>
          <w:szCs w:val="24"/>
        </w:rPr>
        <w:t>helped with th</w:t>
      </w:r>
      <w:r w:rsidR="00612F88" w:rsidRPr="00797454">
        <w:rPr>
          <w:rFonts w:ascii="Book Antiqua" w:eastAsia="Quattrocento" w:hAnsi="Book Antiqua" w:cs="Quattrocento"/>
          <w:sz w:val="24"/>
          <w:szCs w:val="24"/>
        </w:rPr>
        <w:t>e article concept and revision</w:t>
      </w:r>
      <w:r w:rsidR="00612F88" w:rsidRPr="00797454">
        <w:rPr>
          <w:rFonts w:ascii="Book Antiqua" w:hAnsi="Book Antiqua" w:cs="Quattrocento" w:hint="eastAsia"/>
          <w:sz w:val="24"/>
          <w:szCs w:val="24"/>
          <w:lang w:eastAsia="zh-CN"/>
        </w:rPr>
        <w:t xml:space="preserve">; </w:t>
      </w:r>
      <w:r w:rsidRPr="00797454">
        <w:rPr>
          <w:rFonts w:ascii="Book Antiqua" w:eastAsia="Quattrocento" w:hAnsi="Book Antiqua" w:cs="Quattrocento"/>
          <w:sz w:val="24"/>
          <w:szCs w:val="24"/>
        </w:rPr>
        <w:t xml:space="preserve">Gupta </w:t>
      </w:r>
      <w:r w:rsidR="00612F88" w:rsidRPr="00797454">
        <w:rPr>
          <w:rFonts w:ascii="Book Antiqua" w:hAnsi="Book Antiqua" w:cs="Quattrocento" w:hint="eastAsia"/>
          <w:sz w:val="24"/>
          <w:szCs w:val="24"/>
          <w:lang w:eastAsia="zh-CN"/>
        </w:rPr>
        <w:t xml:space="preserve">AK </w:t>
      </w:r>
      <w:r w:rsidRPr="00797454">
        <w:rPr>
          <w:rFonts w:ascii="Book Antiqua" w:eastAsia="Quattrocento" w:hAnsi="Book Antiqua" w:cs="Quattrocento"/>
          <w:sz w:val="24"/>
          <w:szCs w:val="24"/>
        </w:rPr>
        <w:t>helped in article preparation and final approval of version of article to be published.</w:t>
      </w:r>
    </w:p>
    <w:p w:rsidR="00BD386C" w:rsidRPr="00797454" w:rsidRDefault="00BD386C" w:rsidP="001B6B84">
      <w:pPr>
        <w:spacing w:after="0" w:line="360" w:lineRule="auto"/>
        <w:jc w:val="both"/>
        <w:rPr>
          <w:rFonts w:ascii="Book Antiqua" w:eastAsia="Times New Roman" w:hAnsi="Book Antiqua" w:cs="Times New Roman"/>
          <w:sz w:val="24"/>
          <w:szCs w:val="24"/>
        </w:rPr>
      </w:pPr>
    </w:p>
    <w:p w:rsidR="00BD386C" w:rsidRPr="00797454" w:rsidRDefault="0033469D" w:rsidP="001B6B84">
      <w:pPr>
        <w:spacing w:after="0" w:line="360" w:lineRule="auto"/>
        <w:jc w:val="both"/>
        <w:rPr>
          <w:rFonts w:ascii="Book Antiqua" w:eastAsia="Book Antiqua" w:hAnsi="Book Antiqua" w:cs="Book Antiqua"/>
          <w:sz w:val="24"/>
          <w:szCs w:val="24"/>
        </w:rPr>
      </w:pPr>
      <w:r w:rsidRPr="00797454">
        <w:rPr>
          <w:rFonts w:ascii="Book Antiqua" w:hAnsi="Book Antiqua" w:cs="TimesNewRomanPS-BoldItalicMT"/>
          <w:b/>
          <w:bCs/>
          <w:iCs/>
          <w:sz w:val="24"/>
          <w:szCs w:val="24"/>
        </w:rPr>
        <w:t>Conflict-of-interest</w:t>
      </w:r>
      <w:r w:rsidRPr="00797454">
        <w:rPr>
          <w:rFonts w:ascii="Book Antiqua" w:hAnsi="Book Antiqua"/>
          <w:sz w:val="24"/>
          <w:szCs w:val="24"/>
        </w:rPr>
        <w:t xml:space="preserve"> </w:t>
      </w:r>
      <w:r w:rsidRPr="00797454">
        <w:rPr>
          <w:rFonts w:ascii="Book Antiqua" w:hAnsi="Book Antiqua" w:cs="TimesNewRomanPS-BoldItalicMT"/>
          <w:b/>
          <w:bCs/>
          <w:iCs/>
          <w:sz w:val="24"/>
          <w:szCs w:val="24"/>
        </w:rPr>
        <w:t>statement:</w:t>
      </w:r>
      <w:r w:rsidR="000F451C" w:rsidRPr="00797454">
        <w:rPr>
          <w:rFonts w:ascii="Book Antiqua" w:eastAsia="Quattrocento" w:hAnsi="Book Antiqua" w:cs="Quattrocento"/>
          <w:b/>
          <w:sz w:val="24"/>
          <w:szCs w:val="24"/>
        </w:rPr>
        <w:t xml:space="preserve"> </w:t>
      </w:r>
      <w:r w:rsidR="000F451C" w:rsidRPr="00797454">
        <w:rPr>
          <w:rFonts w:ascii="Book Antiqua" w:eastAsia="Book Antiqua" w:hAnsi="Book Antiqua" w:cs="Book Antiqua"/>
          <w:sz w:val="24"/>
          <w:szCs w:val="24"/>
        </w:rPr>
        <w:t>There is no conflict of interest associated with any of the senior author or other coauthors contributed their efforts in this manuscript.</w:t>
      </w:r>
    </w:p>
    <w:p w:rsidR="00BD386C" w:rsidRPr="00797454" w:rsidRDefault="00BD386C" w:rsidP="001B6B84">
      <w:pPr>
        <w:spacing w:after="0" w:line="360" w:lineRule="auto"/>
        <w:jc w:val="both"/>
        <w:rPr>
          <w:rFonts w:ascii="Book Antiqua" w:eastAsia="Times New Roman" w:hAnsi="Book Antiqua" w:cs="Times New Roman"/>
          <w:sz w:val="24"/>
          <w:szCs w:val="24"/>
        </w:rPr>
      </w:pPr>
    </w:p>
    <w:p w:rsidR="00BD386C" w:rsidRPr="00797454" w:rsidRDefault="000F451C" w:rsidP="001B6B84">
      <w:pPr>
        <w:spacing w:after="0" w:line="360" w:lineRule="auto"/>
        <w:jc w:val="both"/>
        <w:rPr>
          <w:rFonts w:ascii="Book Antiqua" w:hAnsi="Book Antiqua" w:cs="Book Antiqua"/>
          <w:sz w:val="24"/>
          <w:szCs w:val="24"/>
          <w:u w:val="single"/>
          <w:lang w:eastAsia="zh-CN"/>
        </w:rPr>
      </w:pPr>
      <w:r w:rsidRPr="00797454">
        <w:rPr>
          <w:rFonts w:ascii="Book Antiqua" w:eastAsia="Book Antiqua" w:hAnsi="Book Antiqua" w:cs="Book Antiqua"/>
          <w:b/>
          <w:sz w:val="24"/>
          <w:szCs w:val="24"/>
        </w:rPr>
        <w:t xml:space="preserve">Open-Access: </w:t>
      </w:r>
      <w:r w:rsidRPr="00797454">
        <w:rPr>
          <w:rFonts w:ascii="Book Antiqua" w:eastAsia="Book Antiqua" w:hAnsi="Book Antiqua" w:cs="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6A62B6">
        <w:fldChar w:fldCharType="begin"/>
      </w:r>
      <w:r w:rsidR="006A62B6">
        <w:instrText xml:space="preserve"> HYPERLINK "http://creativecommons.org/licenses/by-nc/4.0/" \h </w:instrText>
      </w:r>
      <w:r w:rsidR="006A62B6">
        <w:fldChar w:fldCharType="separate"/>
      </w:r>
      <w:r w:rsidRPr="00797454">
        <w:rPr>
          <w:rFonts w:ascii="Book Antiqua" w:eastAsia="Book Antiqua" w:hAnsi="Book Antiqua" w:cs="Book Antiqua"/>
          <w:sz w:val="24"/>
          <w:szCs w:val="24"/>
          <w:u w:val="single"/>
        </w:rPr>
        <w:t>http://creativecommons.org/licenses/by-nc/4.0/</w:t>
      </w:r>
      <w:r w:rsidR="006A62B6">
        <w:rPr>
          <w:rFonts w:ascii="Book Antiqua" w:eastAsia="Book Antiqua" w:hAnsi="Book Antiqua" w:cs="Book Antiqua"/>
          <w:sz w:val="24"/>
          <w:szCs w:val="24"/>
          <w:u w:val="single"/>
        </w:rPr>
        <w:fldChar w:fldCharType="end"/>
      </w:r>
    </w:p>
    <w:p w:rsidR="00843037" w:rsidRPr="00797454" w:rsidRDefault="00843037" w:rsidP="001B6B84">
      <w:pPr>
        <w:spacing w:after="0" w:line="360" w:lineRule="auto"/>
        <w:jc w:val="both"/>
        <w:rPr>
          <w:rFonts w:ascii="Book Antiqua" w:hAnsi="Book Antiqua" w:cs="Book Antiqua"/>
          <w:sz w:val="24"/>
          <w:szCs w:val="24"/>
          <w:lang w:eastAsia="zh-CN"/>
        </w:rPr>
      </w:pPr>
    </w:p>
    <w:p w:rsidR="00BD386C" w:rsidRPr="00797454" w:rsidRDefault="000F451C" w:rsidP="001B6B84">
      <w:pPr>
        <w:spacing w:after="0" w:line="360" w:lineRule="auto"/>
        <w:jc w:val="both"/>
        <w:rPr>
          <w:rFonts w:ascii="Book Antiqua" w:hAnsi="Book Antiqua" w:cs="Quattrocento"/>
          <w:sz w:val="24"/>
          <w:szCs w:val="24"/>
          <w:lang w:eastAsia="zh-CN"/>
        </w:rPr>
      </w:pPr>
      <w:r w:rsidRPr="00797454">
        <w:rPr>
          <w:rFonts w:ascii="Book Antiqua" w:eastAsia="Quattrocento" w:hAnsi="Book Antiqua" w:cs="Quattrocento"/>
          <w:b/>
          <w:sz w:val="24"/>
          <w:szCs w:val="24"/>
        </w:rPr>
        <w:lastRenderedPageBreak/>
        <w:t>Correspondence to: Dr</w:t>
      </w:r>
      <w:r w:rsidR="00C004AE" w:rsidRPr="00797454">
        <w:rPr>
          <w:rFonts w:ascii="Book Antiqua" w:hAnsi="Book Antiqua" w:cs="Quattrocento" w:hint="eastAsia"/>
          <w:b/>
          <w:sz w:val="24"/>
          <w:szCs w:val="24"/>
          <w:lang w:eastAsia="zh-CN"/>
        </w:rPr>
        <w:t>.</w:t>
      </w:r>
      <w:r w:rsidRPr="00797454">
        <w:rPr>
          <w:rFonts w:ascii="Book Antiqua" w:eastAsia="Quattrocento" w:hAnsi="Book Antiqua" w:cs="Quattrocento"/>
          <w:b/>
          <w:sz w:val="24"/>
          <w:szCs w:val="24"/>
        </w:rPr>
        <w:t xml:space="preserve"> Chandan J Das. MD,DNB,</w:t>
      </w:r>
      <w:r w:rsidR="00843037" w:rsidRPr="00797454">
        <w:rPr>
          <w:rFonts w:ascii="Book Antiqua" w:hAnsi="Book Antiqua" w:cs="Quattrocento" w:hint="eastAsia"/>
          <w:b/>
          <w:sz w:val="24"/>
          <w:szCs w:val="24"/>
          <w:lang w:eastAsia="zh-CN"/>
        </w:rPr>
        <w:t xml:space="preserve"> </w:t>
      </w:r>
      <w:r w:rsidRPr="00797454">
        <w:rPr>
          <w:rFonts w:ascii="Book Antiqua" w:eastAsia="Quattrocento" w:hAnsi="Book Antiqua" w:cs="Quattrocento"/>
          <w:b/>
          <w:sz w:val="24"/>
          <w:szCs w:val="24"/>
        </w:rPr>
        <w:t>MNAMS</w:t>
      </w:r>
      <w:r w:rsidR="00843037" w:rsidRPr="00797454">
        <w:rPr>
          <w:rFonts w:ascii="Book Antiqua" w:hAnsi="Book Antiqua" w:cs="Quattrocento" w:hint="eastAsia"/>
          <w:b/>
          <w:sz w:val="24"/>
          <w:szCs w:val="24"/>
          <w:lang w:eastAsia="zh-CN"/>
        </w:rPr>
        <w:t>,</w:t>
      </w:r>
      <w:r w:rsidR="00843037" w:rsidRPr="00797454">
        <w:rPr>
          <w:rFonts w:ascii="Book Antiqua" w:hAnsi="Book Antiqua" w:cs="Times New Roman" w:hint="eastAsia"/>
          <w:sz w:val="24"/>
          <w:szCs w:val="24"/>
          <w:lang w:eastAsia="zh-CN"/>
        </w:rPr>
        <w:t xml:space="preserve"> </w:t>
      </w:r>
      <w:r w:rsidRPr="00797454">
        <w:rPr>
          <w:rFonts w:ascii="Book Antiqua" w:eastAsia="Quattrocento" w:hAnsi="Book Antiqua" w:cs="Quattrocento"/>
          <w:b/>
          <w:sz w:val="24"/>
          <w:szCs w:val="24"/>
        </w:rPr>
        <w:t>Assistant Professor</w:t>
      </w:r>
      <w:r w:rsidR="00C004AE" w:rsidRPr="00797454">
        <w:rPr>
          <w:rFonts w:ascii="Book Antiqua" w:hAnsi="Book Antiqua" w:cs="Times New Roman" w:hint="eastAsia"/>
          <w:sz w:val="24"/>
          <w:szCs w:val="24"/>
          <w:lang w:eastAsia="zh-CN"/>
        </w:rPr>
        <w:t xml:space="preserve">, </w:t>
      </w:r>
      <w:r w:rsidRPr="00797454">
        <w:rPr>
          <w:rFonts w:ascii="Book Antiqua" w:eastAsia="Quattrocento" w:hAnsi="Book Antiqua" w:cs="Quattrocento"/>
          <w:sz w:val="24"/>
          <w:szCs w:val="24"/>
        </w:rPr>
        <w:t>Department of Radiology, All India Institute of Medical Sciences,</w:t>
      </w:r>
      <w:r w:rsidR="00C004AE" w:rsidRPr="00797454">
        <w:rPr>
          <w:rFonts w:ascii="Book Antiqua" w:hAnsi="Book Antiqua" w:cs="Times New Roman" w:hint="eastAsia"/>
          <w:sz w:val="24"/>
          <w:szCs w:val="24"/>
          <w:lang w:eastAsia="zh-CN"/>
        </w:rPr>
        <w:t xml:space="preserve"> </w:t>
      </w:r>
      <w:r w:rsidRPr="00797454">
        <w:rPr>
          <w:rFonts w:ascii="Book Antiqua" w:eastAsia="Quattrocento" w:hAnsi="Book Antiqua" w:cs="Quattrocento"/>
          <w:sz w:val="24"/>
          <w:szCs w:val="24"/>
        </w:rPr>
        <w:t xml:space="preserve">Ansari Nagar, </w:t>
      </w:r>
      <w:r w:rsidR="00C004AE" w:rsidRPr="00797454">
        <w:rPr>
          <w:rFonts w:ascii="Book Antiqua" w:eastAsia="Quattrocento" w:hAnsi="Book Antiqua" w:cs="Quattrocento"/>
          <w:sz w:val="24"/>
          <w:szCs w:val="24"/>
        </w:rPr>
        <w:t xml:space="preserve">New Delhi 110029, </w:t>
      </w:r>
      <w:r w:rsidR="00430E7E" w:rsidRPr="00797454">
        <w:rPr>
          <w:rFonts w:ascii="Book Antiqua" w:eastAsia="Quattrocento" w:hAnsi="Book Antiqua" w:cs="Quattrocento"/>
          <w:sz w:val="24"/>
          <w:szCs w:val="24"/>
        </w:rPr>
        <w:t>Delhi</w:t>
      </w:r>
      <w:r w:rsidR="00C004AE" w:rsidRPr="00797454">
        <w:rPr>
          <w:rFonts w:ascii="Book Antiqua" w:eastAsia="Quattrocento" w:hAnsi="Book Antiqua" w:cs="Quattrocento"/>
          <w:sz w:val="24"/>
          <w:szCs w:val="24"/>
        </w:rPr>
        <w:t>, India</w:t>
      </w:r>
      <w:r w:rsidR="00C004AE" w:rsidRPr="00797454">
        <w:rPr>
          <w:rFonts w:ascii="Book Antiqua" w:hAnsi="Book Antiqua" w:cs="Quattrocento" w:hint="eastAsia"/>
          <w:sz w:val="24"/>
          <w:szCs w:val="24"/>
          <w:lang w:eastAsia="zh-CN"/>
        </w:rPr>
        <w:t xml:space="preserve">. </w:t>
      </w:r>
      <w:r w:rsidRPr="00797454">
        <w:rPr>
          <w:rFonts w:ascii="Book Antiqua" w:eastAsia="Quattrocento" w:hAnsi="Book Antiqua" w:cs="Quattrocento"/>
          <w:sz w:val="24"/>
          <w:szCs w:val="24"/>
        </w:rPr>
        <w:t>docchandan17@gmail.com</w:t>
      </w:r>
    </w:p>
    <w:p w:rsidR="00BD386C" w:rsidRPr="00797454" w:rsidRDefault="000F451C" w:rsidP="001B6B84">
      <w:pPr>
        <w:spacing w:after="0" w:line="360" w:lineRule="auto"/>
        <w:jc w:val="both"/>
        <w:rPr>
          <w:rFonts w:ascii="Book Antiqua" w:eastAsia="Times New Roman" w:hAnsi="Book Antiqua" w:cs="Times New Roman"/>
          <w:sz w:val="24"/>
          <w:szCs w:val="24"/>
        </w:rPr>
      </w:pPr>
      <w:r w:rsidRPr="00797454">
        <w:rPr>
          <w:rFonts w:ascii="Book Antiqua" w:eastAsia="Quattrocento" w:hAnsi="Book Antiqua" w:cs="Quattrocento"/>
          <w:b/>
          <w:sz w:val="24"/>
          <w:szCs w:val="24"/>
        </w:rPr>
        <w:t xml:space="preserve">Telephone: </w:t>
      </w:r>
      <w:r w:rsidRPr="00797454">
        <w:rPr>
          <w:rFonts w:ascii="Book Antiqua" w:eastAsia="Quattrocento" w:hAnsi="Book Antiqua" w:cs="Quattrocento"/>
          <w:sz w:val="24"/>
          <w:szCs w:val="24"/>
        </w:rPr>
        <w:t>+91-11-26594889</w:t>
      </w:r>
    </w:p>
    <w:p w:rsidR="00BD386C" w:rsidRPr="00797454" w:rsidRDefault="000F451C" w:rsidP="001B6B84">
      <w:pPr>
        <w:spacing w:after="0" w:line="360" w:lineRule="auto"/>
        <w:jc w:val="both"/>
        <w:rPr>
          <w:rFonts w:ascii="Book Antiqua" w:hAnsi="Book Antiqua" w:cs="Arial"/>
          <w:sz w:val="24"/>
          <w:szCs w:val="24"/>
          <w:lang w:eastAsia="zh-CN"/>
        </w:rPr>
      </w:pPr>
      <w:r w:rsidRPr="00797454">
        <w:rPr>
          <w:rFonts w:ascii="Book Antiqua" w:eastAsia="Quattrocento" w:hAnsi="Book Antiqua" w:cs="Quattrocento"/>
          <w:b/>
          <w:sz w:val="24"/>
          <w:szCs w:val="24"/>
        </w:rPr>
        <w:t>Fax:</w:t>
      </w:r>
      <w:r w:rsidRPr="00797454">
        <w:rPr>
          <w:rFonts w:ascii="Book Antiqua" w:eastAsia="Quattrocento" w:hAnsi="Book Antiqua" w:cs="Quattrocento"/>
          <w:sz w:val="24"/>
          <w:szCs w:val="24"/>
        </w:rPr>
        <w:t xml:space="preserve"> +91-11-</w:t>
      </w:r>
      <w:r w:rsidRPr="00797454">
        <w:rPr>
          <w:rFonts w:ascii="Book Antiqua" w:eastAsia="Arial" w:hAnsi="Book Antiqua" w:cs="Arial"/>
          <w:sz w:val="24"/>
          <w:szCs w:val="24"/>
        </w:rPr>
        <w:t>26588663</w:t>
      </w:r>
    </w:p>
    <w:p w:rsidR="00451395" w:rsidRPr="00797454" w:rsidRDefault="00451395" w:rsidP="001B6B84">
      <w:pPr>
        <w:spacing w:after="0" w:line="360" w:lineRule="auto"/>
        <w:jc w:val="both"/>
        <w:rPr>
          <w:rFonts w:ascii="Book Antiqua" w:hAnsi="Book Antiqua" w:cs="Arial"/>
          <w:sz w:val="24"/>
          <w:szCs w:val="24"/>
          <w:lang w:eastAsia="zh-CN"/>
        </w:rPr>
      </w:pPr>
    </w:p>
    <w:p w:rsidR="00451395" w:rsidRPr="00797454" w:rsidRDefault="00451395" w:rsidP="001B6B84">
      <w:pPr>
        <w:widowControl w:val="0"/>
        <w:spacing w:after="0" w:line="360" w:lineRule="auto"/>
        <w:jc w:val="both"/>
        <w:rPr>
          <w:rFonts w:ascii="Book Antiqua" w:eastAsia="宋体" w:hAnsi="Book Antiqua" w:cs="Times New Roman"/>
          <w:b/>
          <w:kern w:val="2"/>
          <w:sz w:val="24"/>
          <w:szCs w:val="24"/>
          <w:lang w:val="en-US" w:eastAsia="zh-CN" w:bidi="ar-SA"/>
        </w:rPr>
      </w:pPr>
      <w:r w:rsidRPr="00797454">
        <w:rPr>
          <w:rFonts w:ascii="Book Antiqua" w:eastAsia="宋体" w:hAnsi="Book Antiqua" w:cs="Times New Roman"/>
          <w:b/>
          <w:kern w:val="2"/>
          <w:sz w:val="24"/>
          <w:szCs w:val="24"/>
          <w:lang w:val="en-US" w:eastAsia="zh-CN" w:bidi="ar-SA"/>
        </w:rPr>
        <w:t xml:space="preserve">Received: </w:t>
      </w:r>
      <w:bookmarkStart w:id="0" w:name="OLE_LINK106"/>
      <w:bookmarkStart w:id="1" w:name="OLE_LINK107"/>
      <w:r w:rsidRPr="00797454">
        <w:rPr>
          <w:rFonts w:ascii="Book Antiqua" w:eastAsia="宋体" w:hAnsi="Book Antiqua" w:cs="Times New Roman" w:hint="eastAsia"/>
          <w:kern w:val="2"/>
          <w:sz w:val="24"/>
          <w:szCs w:val="24"/>
          <w:lang w:val="en-US" w:eastAsia="zh-CN" w:bidi="ar-SA"/>
        </w:rPr>
        <w:t>May 2</w:t>
      </w:r>
      <w:r w:rsidR="0015337C" w:rsidRPr="00797454">
        <w:rPr>
          <w:rFonts w:ascii="Book Antiqua" w:eastAsia="宋体" w:hAnsi="Book Antiqua" w:cs="Times New Roman" w:hint="eastAsia"/>
          <w:kern w:val="2"/>
          <w:sz w:val="24"/>
          <w:szCs w:val="24"/>
          <w:lang w:val="en-US" w:eastAsia="zh-CN" w:bidi="ar-SA"/>
        </w:rPr>
        <w:t>4</w:t>
      </w:r>
      <w:r w:rsidRPr="00797454">
        <w:rPr>
          <w:rFonts w:ascii="Book Antiqua" w:eastAsia="宋体" w:hAnsi="Book Antiqua" w:cs="Times New Roman" w:hint="eastAsia"/>
          <w:kern w:val="2"/>
          <w:sz w:val="24"/>
          <w:szCs w:val="24"/>
          <w:lang w:val="en-US" w:eastAsia="zh-CN" w:bidi="ar-SA"/>
        </w:rPr>
        <w:t>, 2015</w:t>
      </w:r>
      <w:bookmarkEnd w:id="0"/>
      <w:bookmarkEnd w:id="1"/>
    </w:p>
    <w:p w:rsidR="00451395" w:rsidRPr="00797454" w:rsidRDefault="00451395" w:rsidP="001B6B84">
      <w:pPr>
        <w:widowControl w:val="0"/>
        <w:spacing w:after="0" w:line="360" w:lineRule="auto"/>
        <w:jc w:val="both"/>
        <w:rPr>
          <w:rFonts w:ascii="Book Antiqua" w:eastAsia="宋体" w:hAnsi="Book Antiqua" w:cs="Times New Roman"/>
          <w:b/>
          <w:kern w:val="2"/>
          <w:sz w:val="24"/>
          <w:szCs w:val="24"/>
          <w:lang w:val="en-US" w:eastAsia="zh-CN" w:bidi="ar-SA"/>
        </w:rPr>
      </w:pPr>
      <w:r w:rsidRPr="00797454">
        <w:rPr>
          <w:rFonts w:ascii="Book Antiqua" w:eastAsia="宋体" w:hAnsi="Book Antiqua" w:cs="Times New Roman" w:hint="eastAsia"/>
          <w:b/>
          <w:kern w:val="2"/>
          <w:sz w:val="24"/>
          <w:szCs w:val="24"/>
          <w:lang w:val="en-US" w:eastAsia="zh-CN" w:bidi="ar-SA"/>
        </w:rPr>
        <w:t>Peer-review started</w:t>
      </w:r>
      <w:r w:rsidRPr="00797454">
        <w:rPr>
          <w:rFonts w:ascii="Book Antiqua" w:eastAsia="宋体" w:hAnsi="Book Antiqua" w:cs="Times New Roman"/>
          <w:b/>
          <w:kern w:val="2"/>
          <w:sz w:val="24"/>
          <w:szCs w:val="24"/>
          <w:lang w:val="en-US" w:eastAsia="zh-CN" w:bidi="ar-SA"/>
        </w:rPr>
        <w:t>:</w:t>
      </w:r>
      <w:r w:rsidRPr="00797454">
        <w:rPr>
          <w:rFonts w:ascii="Book Antiqua" w:eastAsia="宋体" w:hAnsi="Book Antiqua" w:cs="Times New Roman" w:hint="eastAsia"/>
          <w:b/>
          <w:kern w:val="2"/>
          <w:sz w:val="24"/>
          <w:szCs w:val="24"/>
          <w:lang w:val="en-US" w:eastAsia="zh-CN" w:bidi="ar-SA"/>
        </w:rPr>
        <w:t xml:space="preserve"> </w:t>
      </w:r>
      <w:r w:rsidRPr="00797454">
        <w:rPr>
          <w:rFonts w:ascii="Book Antiqua" w:eastAsia="宋体" w:hAnsi="Book Antiqua" w:cs="Times New Roman" w:hint="eastAsia"/>
          <w:kern w:val="2"/>
          <w:sz w:val="24"/>
          <w:szCs w:val="24"/>
          <w:lang w:val="en-US" w:eastAsia="zh-CN" w:bidi="ar-SA"/>
        </w:rPr>
        <w:t xml:space="preserve">May </w:t>
      </w:r>
      <w:r w:rsidR="0015337C" w:rsidRPr="00797454">
        <w:rPr>
          <w:rFonts w:ascii="Book Antiqua" w:eastAsia="宋体" w:hAnsi="Book Antiqua" w:cs="Times New Roman" w:hint="eastAsia"/>
          <w:kern w:val="2"/>
          <w:sz w:val="24"/>
          <w:szCs w:val="24"/>
          <w:lang w:val="en-US" w:eastAsia="zh-CN" w:bidi="ar-SA"/>
        </w:rPr>
        <w:t>25</w:t>
      </w:r>
      <w:r w:rsidRPr="00797454">
        <w:rPr>
          <w:rFonts w:ascii="Book Antiqua" w:eastAsia="宋体" w:hAnsi="Book Antiqua" w:cs="Times New Roman" w:hint="eastAsia"/>
          <w:kern w:val="2"/>
          <w:sz w:val="24"/>
          <w:szCs w:val="24"/>
          <w:lang w:val="en-US" w:eastAsia="zh-CN" w:bidi="ar-SA"/>
        </w:rPr>
        <w:t>, 2015</w:t>
      </w:r>
    </w:p>
    <w:p w:rsidR="00451395" w:rsidRPr="00797454" w:rsidRDefault="00451395" w:rsidP="001B6B84">
      <w:pPr>
        <w:widowControl w:val="0"/>
        <w:spacing w:after="0" w:line="360" w:lineRule="auto"/>
        <w:jc w:val="both"/>
        <w:rPr>
          <w:rFonts w:ascii="Book Antiqua" w:eastAsia="宋体" w:hAnsi="Book Antiqua" w:cs="Times New Roman"/>
          <w:b/>
          <w:kern w:val="2"/>
          <w:sz w:val="24"/>
          <w:szCs w:val="24"/>
          <w:lang w:val="en-US" w:eastAsia="zh-CN" w:bidi="ar-SA"/>
        </w:rPr>
      </w:pPr>
      <w:r w:rsidRPr="00797454">
        <w:rPr>
          <w:rFonts w:ascii="Book Antiqua" w:eastAsia="宋体" w:hAnsi="Book Antiqua" w:cs="Times New Roman"/>
          <w:b/>
          <w:kern w:val="2"/>
          <w:sz w:val="24"/>
          <w:szCs w:val="24"/>
          <w:lang w:val="en-US" w:eastAsia="zh-CN" w:bidi="ar-SA"/>
        </w:rPr>
        <w:t>First decision:</w:t>
      </w:r>
      <w:r w:rsidRPr="00797454">
        <w:rPr>
          <w:rFonts w:ascii="Book Antiqua" w:eastAsia="宋体" w:hAnsi="Book Antiqua" w:cs="Times New Roman" w:hint="eastAsia"/>
          <w:b/>
          <w:kern w:val="2"/>
          <w:sz w:val="24"/>
          <w:szCs w:val="24"/>
          <w:lang w:val="en-US" w:eastAsia="zh-CN" w:bidi="ar-SA"/>
        </w:rPr>
        <w:t xml:space="preserve"> </w:t>
      </w:r>
      <w:r w:rsidRPr="00797454">
        <w:rPr>
          <w:rFonts w:ascii="Book Antiqua" w:eastAsia="宋体" w:hAnsi="Book Antiqua" w:cs="Times New Roman" w:hint="eastAsia"/>
          <w:kern w:val="2"/>
          <w:sz w:val="24"/>
          <w:szCs w:val="24"/>
          <w:lang w:val="en-US" w:eastAsia="zh-CN" w:bidi="ar-SA"/>
        </w:rPr>
        <w:t xml:space="preserve">September </w:t>
      </w:r>
      <w:r w:rsidR="0015337C" w:rsidRPr="00797454">
        <w:rPr>
          <w:rFonts w:ascii="Book Antiqua" w:eastAsia="宋体" w:hAnsi="Book Antiqua" w:cs="Times New Roman" w:hint="eastAsia"/>
          <w:kern w:val="2"/>
          <w:sz w:val="24"/>
          <w:szCs w:val="24"/>
          <w:lang w:val="en-US" w:eastAsia="zh-CN" w:bidi="ar-SA"/>
        </w:rPr>
        <w:t>23</w:t>
      </w:r>
      <w:r w:rsidRPr="00797454">
        <w:rPr>
          <w:rFonts w:ascii="Book Antiqua" w:eastAsia="宋体" w:hAnsi="Book Antiqua" w:cs="Times New Roman" w:hint="eastAsia"/>
          <w:kern w:val="2"/>
          <w:sz w:val="24"/>
          <w:szCs w:val="24"/>
          <w:lang w:val="en-US" w:eastAsia="zh-CN" w:bidi="ar-SA"/>
        </w:rPr>
        <w:t>, 2015</w:t>
      </w:r>
    </w:p>
    <w:p w:rsidR="00451395" w:rsidRPr="00797454" w:rsidRDefault="00451395" w:rsidP="001B6B84">
      <w:pPr>
        <w:widowControl w:val="0"/>
        <w:spacing w:after="0" w:line="360" w:lineRule="auto"/>
        <w:jc w:val="both"/>
        <w:rPr>
          <w:rFonts w:ascii="Book Antiqua" w:eastAsia="宋体" w:hAnsi="Book Antiqua" w:cs="Times New Roman"/>
          <w:b/>
          <w:kern w:val="2"/>
          <w:sz w:val="24"/>
          <w:szCs w:val="24"/>
          <w:lang w:val="en-US" w:eastAsia="zh-CN" w:bidi="ar-SA"/>
        </w:rPr>
      </w:pPr>
      <w:r w:rsidRPr="00797454">
        <w:rPr>
          <w:rFonts w:ascii="Book Antiqua" w:eastAsia="宋体" w:hAnsi="Book Antiqua" w:cs="Times New Roman"/>
          <w:b/>
          <w:kern w:val="2"/>
          <w:sz w:val="24"/>
          <w:szCs w:val="24"/>
          <w:lang w:val="en-US" w:eastAsia="zh-CN" w:bidi="ar-SA"/>
        </w:rPr>
        <w:t xml:space="preserve">Revised: </w:t>
      </w:r>
      <w:r w:rsidRPr="00797454">
        <w:rPr>
          <w:rFonts w:ascii="Book Antiqua" w:eastAsia="宋体" w:hAnsi="Book Antiqua" w:cs="Times New Roman" w:hint="eastAsia"/>
          <w:kern w:val="2"/>
          <w:sz w:val="24"/>
          <w:szCs w:val="24"/>
          <w:lang w:val="en-US" w:eastAsia="zh-CN" w:bidi="ar-SA"/>
        </w:rPr>
        <w:t xml:space="preserve">October </w:t>
      </w:r>
      <w:r w:rsidR="0049741B" w:rsidRPr="00797454">
        <w:rPr>
          <w:rFonts w:ascii="Book Antiqua" w:eastAsia="宋体" w:hAnsi="Book Antiqua" w:cs="Times New Roman" w:hint="eastAsia"/>
          <w:kern w:val="2"/>
          <w:sz w:val="24"/>
          <w:szCs w:val="24"/>
          <w:lang w:val="en-US" w:eastAsia="zh-CN" w:bidi="ar-SA"/>
        </w:rPr>
        <w:t>31</w:t>
      </w:r>
      <w:r w:rsidRPr="00797454">
        <w:rPr>
          <w:rFonts w:ascii="Book Antiqua" w:eastAsia="宋体" w:hAnsi="Book Antiqua" w:cs="Times New Roman" w:hint="eastAsia"/>
          <w:kern w:val="2"/>
          <w:sz w:val="24"/>
          <w:szCs w:val="24"/>
          <w:lang w:val="en-US" w:eastAsia="zh-CN" w:bidi="ar-SA"/>
        </w:rPr>
        <w:t>, 2015</w:t>
      </w:r>
    </w:p>
    <w:p w:rsidR="00451395" w:rsidRPr="006A62B6" w:rsidRDefault="00451395" w:rsidP="006A62B6">
      <w:pPr>
        <w:rPr>
          <w:rFonts w:ascii="Book Antiqua" w:hAnsi="Book Antiqua"/>
          <w:iCs/>
          <w:sz w:val="24"/>
        </w:rPr>
      </w:pPr>
      <w:r w:rsidRPr="00797454">
        <w:rPr>
          <w:rFonts w:ascii="Book Antiqua" w:eastAsia="宋体" w:hAnsi="Book Antiqua" w:cs="Times New Roman"/>
          <w:b/>
          <w:kern w:val="2"/>
          <w:sz w:val="24"/>
          <w:szCs w:val="24"/>
          <w:lang w:val="en-US" w:eastAsia="zh-CN" w:bidi="ar-SA"/>
        </w:rPr>
        <w:t xml:space="preserve">Accepted: </w:t>
      </w:r>
      <w:r w:rsidR="006A62B6">
        <w:rPr>
          <w:rStyle w:val="Emphasis"/>
        </w:rPr>
        <w:t>December 3</w:t>
      </w:r>
      <w:r w:rsidR="006A62B6" w:rsidRPr="00235CD4">
        <w:rPr>
          <w:rStyle w:val="Emphasis"/>
        </w:rPr>
        <w:t>, 2015</w:t>
      </w:r>
    </w:p>
    <w:p w:rsidR="00451395" w:rsidRPr="00797454" w:rsidRDefault="00451395" w:rsidP="001B6B84">
      <w:pPr>
        <w:widowControl w:val="0"/>
        <w:spacing w:after="0" w:line="360" w:lineRule="auto"/>
        <w:jc w:val="both"/>
        <w:rPr>
          <w:rFonts w:ascii="Book Antiqua" w:eastAsia="宋体" w:hAnsi="Book Antiqua" w:cs="Times New Roman"/>
          <w:b/>
          <w:kern w:val="2"/>
          <w:sz w:val="24"/>
          <w:szCs w:val="24"/>
          <w:lang w:val="en-US" w:eastAsia="zh-CN" w:bidi="ar-SA"/>
        </w:rPr>
      </w:pPr>
      <w:r w:rsidRPr="00797454">
        <w:rPr>
          <w:rFonts w:ascii="Book Antiqua" w:eastAsia="宋体" w:hAnsi="Book Antiqua" w:cs="Times New Roman"/>
          <w:b/>
          <w:kern w:val="2"/>
          <w:sz w:val="24"/>
          <w:szCs w:val="24"/>
          <w:lang w:val="en-US" w:eastAsia="zh-CN" w:bidi="ar-SA"/>
        </w:rPr>
        <w:t>Article in press:</w:t>
      </w:r>
      <w:r w:rsidRPr="00797454">
        <w:rPr>
          <w:rFonts w:ascii="Book Antiqua" w:eastAsia="宋体" w:hAnsi="Book Antiqua" w:cs="Times New Roman" w:hint="eastAsia"/>
          <w:kern w:val="2"/>
          <w:sz w:val="24"/>
          <w:szCs w:val="24"/>
          <w:lang w:val="en-US" w:eastAsia="zh-CN" w:bidi="ar-SA"/>
        </w:rPr>
        <w:t xml:space="preserve"> </w:t>
      </w:r>
    </w:p>
    <w:p w:rsidR="00451395" w:rsidRPr="00797454" w:rsidRDefault="00451395" w:rsidP="001B6B84">
      <w:pPr>
        <w:spacing w:after="0" w:line="360" w:lineRule="auto"/>
        <w:jc w:val="both"/>
        <w:rPr>
          <w:rFonts w:ascii="Book Antiqua" w:hAnsi="Book Antiqua" w:cs="Arial"/>
          <w:sz w:val="24"/>
          <w:szCs w:val="24"/>
          <w:lang w:eastAsia="zh-CN"/>
        </w:rPr>
      </w:pPr>
      <w:r w:rsidRPr="00797454">
        <w:rPr>
          <w:rFonts w:ascii="Book Antiqua" w:eastAsia="宋体" w:hAnsi="Book Antiqua" w:cs="Times New Roman"/>
          <w:b/>
          <w:kern w:val="2"/>
          <w:sz w:val="24"/>
          <w:szCs w:val="24"/>
          <w:lang w:val="en-US" w:eastAsia="zh-CN" w:bidi="ar-SA"/>
        </w:rPr>
        <w:t>Published online:</w:t>
      </w:r>
    </w:p>
    <w:p w:rsidR="00BD386C" w:rsidRPr="00797454" w:rsidRDefault="00BD386C" w:rsidP="001B6B84">
      <w:pPr>
        <w:spacing w:after="0" w:line="360" w:lineRule="auto"/>
        <w:jc w:val="both"/>
        <w:rPr>
          <w:rFonts w:ascii="Book Antiqua" w:eastAsia="Arial" w:hAnsi="Book Antiqua" w:cs="Arial"/>
          <w:sz w:val="24"/>
          <w:szCs w:val="24"/>
        </w:rPr>
      </w:pPr>
    </w:p>
    <w:p w:rsidR="00BD386C" w:rsidRPr="00797454" w:rsidRDefault="00BD386C" w:rsidP="001B6B84">
      <w:pPr>
        <w:spacing w:after="0" w:line="360" w:lineRule="auto"/>
        <w:jc w:val="both"/>
        <w:rPr>
          <w:rFonts w:ascii="Book Antiqua" w:eastAsia="Book Antiqua" w:hAnsi="Book Antiqua" w:cs="Book Antiqua"/>
          <w:b/>
          <w:sz w:val="24"/>
          <w:szCs w:val="24"/>
        </w:rPr>
      </w:pPr>
    </w:p>
    <w:p w:rsidR="00451395" w:rsidRPr="00797454" w:rsidRDefault="00451395" w:rsidP="001B6B84">
      <w:pPr>
        <w:spacing w:after="0" w:line="360" w:lineRule="auto"/>
        <w:rPr>
          <w:rFonts w:ascii="Book Antiqua" w:eastAsia="Book Antiqua" w:hAnsi="Book Antiqua" w:cs="Book Antiqua"/>
          <w:b/>
          <w:sz w:val="24"/>
          <w:szCs w:val="24"/>
        </w:rPr>
      </w:pPr>
      <w:r w:rsidRPr="00797454">
        <w:rPr>
          <w:rFonts w:ascii="Book Antiqua" w:eastAsia="Book Antiqua" w:hAnsi="Book Antiqua" w:cs="Book Antiqua"/>
          <w:b/>
          <w:sz w:val="24"/>
          <w:szCs w:val="24"/>
        </w:rPr>
        <w:br w:type="page"/>
      </w:r>
    </w:p>
    <w:p w:rsidR="00BD386C" w:rsidRPr="00797454" w:rsidRDefault="00797454" w:rsidP="001B6B84">
      <w:pPr>
        <w:spacing w:after="0" w:line="360" w:lineRule="auto"/>
        <w:jc w:val="both"/>
        <w:rPr>
          <w:rFonts w:ascii="Book Antiqua" w:hAnsi="Book Antiqua" w:cs="Book Antiqua"/>
          <w:b/>
          <w:sz w:val="24"/>
          <w:szCs w:val="24"/>
          <w:lang w:eastAsia="zh-CN"/>
        </w:rPr>
      </w:pPr>
      <w:r w:rsidRPr="00797454">
        <w:rPr>
          <w:rFonts w:ascii="Book Antiqua" w:eastAsia="Book Antiqua" w:hAnsi="Book Antiqua" w:cs="Book Antiqua"/>
          <w:b/>
          <w:sz w:val="24"/>
          <w:szCs w:val="24"/>
        </w:rPr>
        <w:lastRenderedPageBreak/>
        <w:t>Abstract</w:t>
      </w:r>
    </w:p>
    <w:p w:rsidR="00BD386C" w:rsidRPr="00797454" w:rsidRDefault="000F451C"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sz w:val="24"/>
          <w:szCs w:val="24"/>
        </w:rPr>
        <w:t xml:space="preserve">The management of gynaecological malignancies has undergone a significant change in recent years with our improved understanding of cancer biogenetics, development of new treatment regimens and enhanced screening. Due to the rapid blooming of newer methods and techniques in gynaecology, surgery and oncology the scope and the role of imaging has also widened. Functional imaging in the form of </w:t>
      </w:r>
      <w:r w:rsidR="00C84341" w:rsidRPr="00797454">
        <w:rPr>
          <w:rFonts w:ascii="Book Antiqua" w:eastAsia="Book Antiqua" w:hAnsi="Book Antiqua" w:cs="Book Antiqua"/>
          <w:sz w:val="24"/>
          <w:szCs w:val="24"/>
        </w:rPr>
        <w:t>d</w:t>
      </w:r>
      <w:r w:rsidRPr="00797454">
        <w:rPr>
          <w:rFonts w:ascii="Book Antiqua" w:eastAsia="Book Antiqua" w:hAnsi="Book Antiqua" w:cs="Book Antiqua"/>
          <w:sz w:val="24"/>
          <w:szCs w:val="24"/>
        </w:rPr>
        <w:t xml:space="preserve">iffusion weighted imaging (DWI) has been recently found to be very useful in assessing various tumours. Its ability to identify changes in the molecular level has dramatically changed the diagnostic approach of radiologists which was solely based on morphological criteria. It can improve the diagnostic accuracy of conventional </w:t>
      </w:r>
      <w:r w:rsidR="00AE3176" w:rsidRPr="00797454">
        <w:rPr>
          <w:rFonts w:ascii="Book Antiqua" w:eastAsia="Book Antiqua" w:hAnsi="Book Antiqua" w:cs="Book Antiqua"/>
          <w:sz w:val="24"/>
          <w:szCs w:val="24"/>
        </w:rPr>
        <w:t>magnetic resonance imaging</w:t>
      </w:r>
      <w:r w:rsidRPr="00797454">
        <w:rPr>
          <w:rFonts w:ascii="Book Antiqua" w:eastAsia="Book Antiqua" w:hAnsi="Book Antiqua" w:cs="Book Antiqua"/>
          <w:sz w:val="24"/>
          <w:szCs w:val="24"/>
        </w:rPr>
        <w:t xml:space="preserve">, lend a hand in assessing tumour response to treatment regimens and detect tumour recurrence with better spatial resolution, negative radiation and diagnostic accuracy compared to </w:t>
      </w:r>
      <w:r w:rsidR="00B56FA4" w:rsidRPr="00797454">
        <w:rPr>
          <w:rFonts w:ascii="Book Antiqua" w:eastAsia="Book Antiqua" w:hAnsi="Book Antiqua" w:cs="Book Antiqua"/>
          <w:sz w:val="24"/>
          <w:szCs w:val="24"/>
        </w:rPr>
        <w:t>p</w:t>
      </w:r>
      <w:r w:rsidRPr="00797454">
        <w:rPr>
          <w:rFonts w:ascii="Book Antiqua" w:eastAsia="Book Antiqua" w:hAnsi="Book Antiqua" w:cs="Book Antiqua"/>
          <w:sz w:val="24"/>
          <w:szCs w:val="24"/>
        </w:rPr>
        <w:t>os</w:t>
      </w:r>
      <w:r w:rsidR="008B14E1" w:rsidRPr="00797454">
        <w:rPr>
          <w:rFonts w:ascii="Book Antiqua" w:eastAsia="Book Antiqua" w:hAnsi="Book Antiqua" w:cs="Book Antiqua"/>
          <w:sz w:val="24"/>
          <w:szCs w:val="24"/>
        </w:rPr>
        <w:t>itron emission tomography scan.</w:t>
      </w:r>
      <w:r w:rsidRPr="00797454">
        <w:rPr>
          <w:rFonts w:ascii="Book Antiqua" w:eastAsia="Book Antiqua" w:hAnsi="Book Antiqua" w:cs="Book Antiqua"/>
          <w:sz w:val="24"/>
          <w:szCs w:val="24"/>
        </w:rPr>
        <w:t xml:space="preserve"> The ability to quantify the diffusion has also lead to potential prediction of tumour aggressiveness and grade which directly correlate with the patient prognosis and management. Hence, it has become imperative for a radiologist to understand the concepts of DWI and its present and evolving role.</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In this article we present a brief description of the basics of DWI followed by its role in evaluation of female gynaecological malignancies.</w:t>
      </w:r>
      <w:r w:rsidR="008B14E1" w:rsidRPr="00797454">
        <w:rPr>
          <w:rFonts w:ascii="Book Antiqua" w:hAnsi="Book Antiqua" w:cs="Book Antiqua" w:hint="eastAsia"/>
          <w:sz w:val="24"/>
          <w:szCs w:val="24"/>
          <w:lang w:eastAsia="zh-CN"/>
        </w:rPr>
        <w:t xml:space="preserve"> </w:t>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0F451C"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b/>
          <w:sz w:val="24"/>
          <w:szCs w:val="24"/>
        </w:rPr>
        <w:t>Key words:</w:t>
      </w:r>
      <w:r w:rsidRPr="00797454">
        <w:rPr>
          <w:rFonts w:ascii="Book Antiqua" w:eastAsia="Book Antiqua" w:hAnsi="Book Antiqua" w:cs="Book Antiqua"/>
          <w:sz w:val="24"/>
          <w:szCs w:val="24"/>
        </w:rPr>
        <w:t xml:space="preserve"> Diffusion weighted imaging; </w:t>
      </w:r>
      <w:r w:rsidR="00175F51" w:rsidRPr="00797454">
        <w:rPr>
          <w:rFonts w:ascii="Book Antiqua" w:eastAsia="Book Antiqua" w:hAnsi="Book Antiqua" w:cs="Book Antiqua"/>
          <w:sz w:val="24"/>
          <w:szCs w:val="24"/>
        </w:rPr>
        <w:t>Magnetic resonance imaging</w:t>
      </w:r>
      <w:r w:rsidRPr="00797454">
        <w:rPr>
          <w:rFonts w:ascii="Book Antiqua" w:eastAsia="Book Antiqua" w:hAnsi="Book Antiqua" w:cs="Book Antiqua"/>
          <w:sz w:val="24"/>
          <w:szCs w:val="24"/>
        </w:rPr>
        <w:t xml:space="preserve">; Female pelvis; </w:t>
      </w:r>
      <w:r w:rsidR="0020716B" w:rsidRPr="00797454">
        <w:rPr>
          <w:rFonts w:ascii="Book Antiqua" w:eastAsia="Book Antiqua" w:hAnsi="Book Antiqua" w:cs="Book Antiqua"/>
          <w:sz w:val="24"/>
          <w:szCs w:val="24"/>
        </w:rPr>
        <w:t>G</w:t>
      </w:r>
      <w:r w:rsidRPr="00797454">
        <w:rPr>
          <w:rFonts w:ascii="Book Antiqua" w:eastAsia="Book Antiqua" w:hAnsi="Book Antiqua" w:cs="Book Antiqua"/>
          <w:sz w:val="24"/>
          <w:szCs w:val="24"/>
        </w:rPr>
        <w:t xml:space="preserve">ynaecology; </w:t>
      </w:r>
      <w:r w:rsidR="006875B0" w:rsidRPr="00797454">
        <w:rPr>
          <w:rFonts w:ascii="Book Antiqua" w:eastAsia="Book Antiqua" w:hAnsi="Book Antiqua" w:cs="Book Antiqua"/>
          <w:sz w:val="24"/>
          <w:szCs w:val="24"/>
        </w:rPr>
        <w:t>M</w:t>
      </w:r>
      <w:r w:rsidRPr="00797454">
        <w:rPr>
          <w:rFonts w:ascii="Book Antiqua" w:eastAsia="Book Antiqua" w:hAnsi="Book Antiqua" w:cs="Book Antiqua"/>
          <w:sz w:val="24"/>
          <w:szCs w:val="24"/>
        </w:rPr>
        <w:t>alignancy</w:t>
      </w:r>
    </w:p>
    <w:p w:rsidR="00C56D5B" w:rsidRPr="00797454" w:rsidRDefault="00C56D5B" w:rsidP="001B6B84">
      <w:pPr>
        <w:spacing w:after="0" w:line="360" w:lineRule="auto"/>
        <w:jc w:val="both"/>
        <w:rPr>
          <w:rFonts w:ascii="Book Antiqua" w:hAnsi="Book Antiqua" w:cs="Book Antiqua"/>
          <w:sz w:val="24"/>
          <w:szCs w:val="24"/>
          <w:lang w:eastAsia="zh-CN"/>
        </w:rPr>
      </w:pPr>
    </w:p>
    <w:p w:rsidR="00C56D5B" w:rsidRPr="00797454" w:rsidRDefault="00C56D5B" w:rsidP="001B6B84">
      <w:pPr>
        <w:spacing w:after="0" w:line="360" w:lineRule="auto"/>
        <w:jc w:val="both"/>
        <w:rPr>
          <w:rFonts w:ascii="Book Antiqua" w:hAnsi="Book Antiqua" w:cs="Arial"/>
          <w:sz w:val="24"/>
          <w:szCs w:val="24"/>
          <w:lang w:eastAsia="zh-CN"/>
        </w:rPr>
      </w:pPr>
      <w:r w:rsidRPr="00797454">
        <w:rPr>
          <w:rFonts w:ascii="Book Antiqua" w:hAnsi="Book Antiqua"/>
          <w:b/>
          <w:sz w:val="24"/>
          <w:szCs w:val="24"/>
        </w:rPr>
        <w:t>©</w:t>
      </w:r>
      <w:r w:rsidRPr="00797454">
        <w:rPr>
          <w:rFonts w:ascii="Book Antiqua" w:hAnsi="Book Antiqua" w:hint="eastAsia"/>
          <w:b/>
          <w:sz w:val="24"/>
          <w:szCs w:val="24"/>
        </w:rPr>
        <w:t xml:space="preserve"> </w:t>
      </w:r>
      <w:r w:rsidRPr="00797454">
        <w:rPr>
          <w:rFonts w:ascii="Book Antiqua" w:hAnsi="Book Antiqua" w:cs="Arial"/>
          <w:b/>
          <w:sz w:val="24"/>
          <w:szCs w:val="24"/>
        </w:rPr>
        <w:t>The Author(s) 2015.</w:t>
      </w:r>
      <w:r w:rsidRPr="00797454">
        <w:rPr>
          <w:rFonts w:ascii="Book Antiqua" w:hAnsi="Book Antiqua" w:cs="Arial"/>
          <w:sz w:val="24"/>
          <w:szCs w:val="24"/>
        </w:rPr>
        <w:t xml:space="preserve"> Published by Baishideng Publishing Group Inc. All rights reserved.</w:t>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0F451C"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b/>
          <w:sz w:val="24"/>
          <w:szCs w:val="24"/>
        </w:rPr>
        <w:t xml:space="preserve">Core tip: </w:t>
      </w:r>
      <w:r w:rsidRPr="00797454">
        <w:rPr>
          <w:rFonts w:ascii="Book Antiqua" w:eastAsia="Book Antiqua" w:hAnsi="Book Antiqua" w:cs="Book Antiqua"/>
          <w:sz w:val="24"/>
          <w:szCs w:val="24"/>
        </w:rPr>
        <w:t xml:space="preserve">With rapidly evolving strategies in the management of the gynaecological malignancies today there is an increasing role of imaging to keep up with the pace of development and develop newer techniques which help in better management of the patient. </w:t>
      </w:r>
      <w:r w:rsidR="00C56D5B" w:rsidRPr="00797454">
        <w:rPr>
          <w:rFonts w:ascii="Book Antiqua" w:eastAsia="Book Antiqua" w:hAnsi="Book Antiqua" w:cs="Book Antiqua"/>
          <w:sz w:val="24"/>
          <w:szCs w:val="24"/>
        </w:rPr>
        <w:t xml:space="preserve">Diffusion weighted imaging </w:t>
      </w:r>
      <w:r w:rsidR="00C56D5B"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DWI</w:t>
      </w:r>
      <w:r w:rsidR="00C56D5B"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is one such modality which helps in detecting changes at the molecular level and hence can help in better diagnosis of early cancers as well as in assessing response to treatment. The purpose of this article </w:t>
      </w:r>
      <w:r w:rsidRPr="00797454">
        <w:rPr>
          <w:rFonts w:ascii="Book Antiqua" w:eastAsia="Book Antiqua" w:hAnsi="Book Antiqua" w:cs="Book Antiqua"/>
          <w:sz w:val="24"/>
          <w:szCs w:val="24"/>
        </w:rPr>
        <w:lastRenderedPageBreak/>
        <w:t xml:space="preserve">is to make the reader familiar with the basic concepts of DWI and discuss the latest development in this field in evaluation of female gynaecological malignancies. </w:t>
      </w:r>
    </w:p>
    <w:p w:rsidR="001B6B84" w:rsidRPr="00797454" w:rsidRDefault="001B6B84" w:rsidP="001B6B84">
      <w:pPr>
        <w:spacing w:after="0" w:line="360" w:lineRule="auto"/>
        <w:jc w:val="both"/>
        <w:rPr>
          <w:rFonts w:ascii="Book Antiqua" w:hAnsi="Book Antiqua" w:cs="Book Antiqua"/>
          <w:sz w:val="24"/>
          <w:szCs w:val="24"/>
          <w:lang w:eastAsia="zh-CN"/>
        </w:rPr>
      </w:pPr>
    </w:p>
    <w:p w:rsidR="001B6B84" w:rsidRPr="00797454" w:rsidRDefault="001B6B84" w:rsidP="001B6B84">
      <w:pPr>
        <w:spacing w:after="0" w:line="360" w:lineRule="auto"/>
        <w:rPr>
          <w:lang w:eastAsia="zh-CN"/>
        </w:rPr>
      </w:pPr>
      <w:r w:rsidRPr="00797454">
        <w:rPr>
          <w:rFonts w:ascii="Book Antiqua" w:eastAsia="Quattrocento" w:hAnsi="Book Antiqua" w:cs="Quattrocento"/>
          <w:sz w:val="24"/>
          <w:szCs w:val="24"/>
        </w:rPr>
        <w:t xml:space="preserve">Manoharan </w:t>
      </w:r>
      <w:r w:rsidRPr="00797454">
        <w:rPr>
          <w:rFonts w:ascii="Book Antiqua" w:hAnsi="Book Antiqua" w:cs="Quattrocento" w:hint="eastAsia"/>
          <w:sz w:val="24"/>
          <w:szCs w:val="24"/>
          <w:lang w:eastAsia="zh-CN"/>
        </w:rPr>
        <w:t>D</w:t>
      </w:r>
      <w:r w:rsidRPr="00797454">
        <w:rPr>
          <w:rFonts w:hint="eastAsia"/>
          <w:lang w:eastAsia="zh-CN"/>
        </w:rPr>
        <w:t xml:space="preserve">, </w:t>
      </w:r>
      <w:r w:rsidRPr="00797454">
        <w:rPr>
          <w:rFonts w:ascii="Book Antiqua" w:eastAsia="Quattrocento" w:hAnsi="Book Antiqua" w:cs="Quattrocento"/>
          <w:sz w:val="24"/>
          <w:szCs w:val="24"/>
        </w:rPr>
        <w:t xml:space="preserve">Das </w:t>
      </w:r>
      <w:r w:rsidRPr="00797454">
        <w:rPr>
          <w:rFonts w:ascii="Book Antiqua" w:hAnsi="Book Antiqua" w:cs="Quattrocento" w:hint="eastAsia"/>
          <w:sz w:val="24"/>
          <w:szCs w:val="24"/>
          <w:lang w:eastAsia="zh-CN"/>
        </w:rPr>
        <w:t>CJ</w:t>
      </w:r>
      <w:r w:rsidRPr="00797454">
        <w:rPr>
          <w:rFonts w:hint="eastAsia"/>
          <w:lang w:eastAsia="zh-CN"/>
        </w:rPr>
        <w:t xml:space="preserve">, </w:t>
      </w:r>
      <w:r w:rsidRPr="00797454">
        <w:rPr>
          <w:rFonts w:ascii="Book Antiqua" w:eastAsia="Quattrocento" w:hAnsi="Book Antiqua" w:cs="Quattrocento"/>
          <w:sz w:val="24"/>
          <w:szCs w:val="24"/>
        </w:rPr>
        <w:t>Aggarwal A</w:t>
      </w:r>
      <w:r w:rsidRPr="00797454">
        <w:rPr>
          <w:rFonts w:hint="eastAsia"/>
          <w:lang w:eastAsia="zh-CN"/>
        </w:rPr>
        <w:t xml:space="preserve">, </w:t>
      </w:r>
      <w:r w:rsidRPr="00797454">
        <w:rPr>
          <w:rFonts w:ascii="Book Antiqua" w:eastAsia="Quattrocento" w:hAnsi="Book Antiqua" w:cs="Quattrocento"/>
          <w:sz w:val="24"/>
          <w:szCs w:val="24"/>
        </w:rPr>
        <w:t xml:space="preserve">Gupta </w:t>
      </w:r>
      <w:r w:rsidRPr="00797454">
        <w:rPr>
          <w:rFonts w:ascii="Book Antiqua" w:hAnsi="Book Antiqua" w:cs="Quattrocento" w:hint="eastAsia"/>
          <w:sz w:val="24"/>
          <w:szCs w:val="24"/>
          <w:lang w:eastAsia="zh-CN"/>
        </w:rPr>
        <w:t>AK</w:t>
      </w:r>
      <w:r w:rsidRPr="00797454">
        <w:rPr>
          <w:rFonts w:hint="eastAsia"/>
          <w:lang w:eastAsia="zh-CN"/>
        </w:rPr>
        <w:t xml:space="preserve">. </w:t>
      </w:r>
      <w:r w:rsidRPr="00797454">
        <w:rPr>
          <w:rFonts w:ascii="Book Antiqua" w:eastAsia="Book Antiqua" w:hAnsi="Book Antiqua" w:cs="Book Antiqua"/>
          <w:sz w:val="24"/>
          <w:szCs w:val="24"/>
        </w:rPr>
        <w:t>Diffusion weighted imaging in gynecological malignancies</w:t>
      </w:r>
      <w:r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 present and future</w:t>
      </w:r>
      <w:r w:rsidRPr="00797454">
        <w:rPr>
          <w:rFonts w:ascii="Book Antiqua" w:hAnsi="Book Antiqua" w:cs="Book Antiqua" w:hint="eastAsia"/>
          <w:sz w:val="24"/>
          <w:szCs w:val="24"/>
          <w:lang w:eastAsia="zh-CN"/>
        </w:rPr>
        <w:t xml:space="preserve">. </w:t>
      </w:r>
      <w:r w:rsidRPr="00797454">
        <w:rPr>
          <w:rFonts w:ascii="Book Antiqua" w:hAnsi="Book Antiqua"/>
          <w:i/>
          <w:iCs/>
          <w:sz w:val="24"/>
          <w:szCs w:val="24"/>
        </w:rPr>
        <w:t>World J Radiol</w:t>
      </w:r>
      <w:r w:rsidRPr="00797454">
        <w:rPr>
          <w:rFonts w:ascii="Book Antiqua" w:hAnsi="Book Antiqua" w:hint="eastAsia"/>
          <w:iCs/>
          <w:sz w:val="24"/>
          <w:szCs w:val="24"/>
        </w:rPr>
        <w:t xml:space="preserve"> 2015; In press</w:t>
      </w:r>
    </w:p>
    <w:p w:rsidR="001B6B84" w:rsidRPr="00797454" w:rsidRDefault="001B6B84" w:rsidP="001B6B84">
      <w:pPr>
        <w:spacing w:after="0" w:line="360" w:lineRule="auto"/>
        <w:jc w:val="both"/>
        <w:rPr>
          <w:rFonts w:ascii="Book Antiqua" w:hAnsi="Book Antiqua" w:cs="Book Antiqua"/>
          <w:sz w:val="24"/>
          <w:szCs w:val="24"/>
          <w:lang w:eastAsia="zh-CN"/>
        </w:rPr>
      </w:pPr>
    </w:p>
    <w:p w:rsidR="00BD386C" w:rsidRPr="00797454" w:rsidRDefault="00BD386C" w:rsidP="001B6B84">
      <w:pPr>
        <w:spacing w:after="0" w:line="360" w:lineRule="auto"/>
        <w:jc w:val="both"/>
        <w:rPr>
          <w:rFonts w:ascii="Book Antiqua" w:eastAsia="Book Antiqua" w:hAnsi="Book Antiqua" w:cs="Book Antiqua"/>
          <w:b/>
          <w:sz w:val="24"/>
          <w:szCs w:val="24"/>
        </w:rPr>
      </w:pPr>
    </w:p>
    <w:p w:rsidR="00DF63A4" w:rsidRPr="00797454" w:rsidRDefault="00DF63A4" w:rsidP="001B6B84">
      <w:pPr>
        <w:spacing w:after="0" w:line="360" w:lineRule="auto"/>
        <w:rPr>
          <w:rFonts w:ascii="Book Antiqua" w:eastAsia="Book Antiqua" w:hAnsi="Book Antiqua" w:cs="Book Antiqua"/>
          <w:b/>
          <w:sz w:val="24"/>
          <w:szCs w:val="24"/>
        </w:rPr>
      </w:pPr>
      <w:r w:rsidRPr="00797454">
        <w:rPr>
          <w:rFonts w:ascii="Book Antiqua" w:eastAsia="Book Antiqua" w:hAnsi="Book Antiqua" w:cs="Book Antiqua"/>
          <w:b/>
          <w:sz w:val="24"/>
          <w:szCs w:val="24"/>
        </w:rPr>
        <w:br w:type="page"/>
      </w:r>
    </w:p>
    <w:p w:rsidR="00BD386C" w:rsidRPr="00797454" w:rsidRDefault="000F451C" w:rsidP="001B6B84">
      <w:pPr>
        <w:spacing w:after="0" w:line="360" w:lineRule="auto"/>
        <w:jc w:val="both"/>
        <w:rPr>
          <w:rFonts w:ascii="Book Antiqua" w:eastAsia="Book Antiqua" w:hAnsi="Book Antiqua" w:cs="Book Antiqua"/>
          <w:b/>
          <w:sz w:val="24"/>
          <w:szCs w:val="24"/>
        </w:rPr>
      </w:pPr>
      <w:r w:rsidRPr="00797454">
        <w:rPr>
          <w:rFonts w:ascii="Book Antiqua" w:eastAsia="Book Antiqua" w:hAnsi="Book Antiqua" w:cs="Book Antiqua"/>
          <w:b/>
          <w:sz w:val="24"/>
          <w:szCs w:val="24"/>
        </w:rPr>
        <w:lastRenderedPageBreak/>
        <w:t>INTRODUCTION</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Diffusion weighted imaging (DWI) has become an integral part of neuroimaging since the 1980’s. However its application in other areas apart from the brain has bloomed recently with the advent of faster imaging techniques and newer technologies like echo planar imaging, multichannel coils, parallel imaging and coils which can produce higher gradient amplitudes. </w:t>
      </w:r>
    </w:p>
    <w:p w:rsidR="00BD386C" w:rsidRPr="00797454" w:rsidRDefault="000F451C" w:rsidP="00173987">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Its ability to assess changes in the molecular level in the brain has paved way for research in other areas such as oncologic imaging to try and further characterize these lesions and to augment morphological information derived from conventional imaging sequences. In this article we review briefly the basic principles of DWI and discuss its role in imaging of gynaecologic tumours.</w:t>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0F451C"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t>Principl</w:t>
      </w:r>
      <w:r w:rsidR="00173987" w:rsidRPr="00797454">
        <w:rPr>
          <w:rFonts w:ascii="Book Antiqua" w:eastAsia="Book Antiqua" w:hAnsi="Book Antiqua" w:cs="Book Antiqua"/>
          <w:b/>
          <w:i/>
          <w:sz w:val="24"/>
          <w:szCs w:val="24"/>
        </w:rPr>
        <w:t xml:space="preserve">e of </w:t>
      </w:r>
      <w:r w:rsidR="00797454" w:rsidRPr="00797454">
        <w:rPr>
          <w:rFonts w:ascii="Book Antiqua" w:hAnsi="Book Antiqua" w:cs="Book Antiqua" w:hint="eastAsia"/>
          <w:b/>
          <w:i/>
          <w:sz w:val="24"/>
          <w:szCs w:val="24"/>
          <w:lang w:eastAsia="zh-CN"/>
        </w:rPr>
        <w:t>d</w:t>
      </w:r>
      <w:r w:rsidR="00173987" w:rsidRPr="00797454">
        <w:rPr>
          <w:rFonts w:ascii="Book Antiqua" w:eastAsia="Book Antiqua" w:hAnsi="Book Antiqua" w:cs="Book Antiqua"/>
          <w:b/>
          <w:i/>
          <w:sz w:val="24"/>
          <w:szCs w:val="24"/>
        </w:rPr>
        <w:t>iffusion weighted imaging</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At molecular level in biologic tissues water molecules are in random motion called Brownian movement. When these water molecules are placed inside a magnetic field they acquire phase and precession frequency shift as time goes on when there is no restriction to their free movement. </w:t>
      </w:r>
    </w:p>
    <w:p w:rsidR="00BD386C" w:rsidRPr="00797454" w:rsidRDefault="000F451C" w:rsidP="00173987">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However</w:t>
      </w:r>
      <w:r w:rsidR="00173987"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the free movement of water molecules (Brownian movement) is dependent on various factors like Cellular density, cell membrane integrity, intravascular space and the extracellular space. These factors may hinder or facilitate the movement of water molecules thus indirectly affecting their phase and precession frequencies.</w:t>
      </w:r>
    </w:p>
    <w:p w:rsidR="00BD386C" w:rsidRPr="00797454" w:rsidRDefault="00173987" w:rsidP="00173987">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DWI</w:t>
      </w:r>
      <w:r w:rsidR="000F451C" w:rsidRPr="00797454">
        <w:rPr>
          <w:rFonts w:ascii="Book Antiqua" w:eastAsia="Book Antiqua" w:hAnsi="Book Antiqua" w:cs="Book Antiqua"/>
          <w:sz w:val="24"/>
          <w:szCs w:val="24"/>
        </w:rPr>
        <w:t xml:space="preserve"> is basically a T2 weighted sequence in which we use two equal and opposite motion probing gradients before and after the 180 degree refocusing pulse. When the water molecules which are freely diffusing are exposed to the first pulse they acquire a phase shift which gradually changes and by the time the other equal and opposite gradient is applied they will not regain the signal; as because of free movement they are in different phases to time just after the first pulse hence no signal is produced at the time of acquisition, however water molecules which are static (diffusion restricted) regain signal as no significant phase shift has occurred by the time of second gradient and the signal loss from the first gradient is regained by the second opposite gradient.</w:t>
      </w:r>
    </w:p>
    <w:p w:rsidR="00BD386C" w:rsidRPr="00797454" w:rsidRDefault="000F451C" w:rsidP="00590845">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lastRenderedPageBreak/>
        <w:t xml:space="preserve">The amplitude, duration and temporal spacing of the gradients are expressed as b value. At low </w:t>
      </w:r>
      <w:r w:rsidR="001201DD" w:rsidRPr="00797454">
        <w:rPr>
          <w:rFonts w:ascii="Book Antiqua" w:eastAsia="Book Antiqua" w:hAnsi="Book Antiqua" w:cs="Book Antiqua"/>
          <w:i/>
          <w:sz w:val="24"/>
          <w:szCs w:val="24"/>
        </w:rPr>
        <w:t>b</w:t>
      </w:r>
      <w:r w:rsidRPr="00797454">
        <w:rPr>
          <w:rFonts w:ascii="Book Antiqua" w:eastAsia="Book Antiqua" w:hAnsi="Book Antiqua" w:cs="Book Antiqua"/>
          <w:sz w:val="24"/>
          <w:szCs w:val="24"/>
        </w:rPr>
        <w:t xml:space="preserve"> values back ground signal suppression is less due to T2 effects and at high b values there is good background signal suppression however at the expense of inherent signal loss. </w:t>
      </w:r>
    </w:p>
    <w:p w:rsidR="00BD386C" w:rsidRPr="00797454" w:rsidRDefault="000F451C" w:rsidP="00590845">
      <w:pPr>
        <w:spacing w:after="0" w:line="360" w:lineRule="auto"/>
        <w:ind w:firstLineChars="100" w:firstLine="240"/>
        <w:jc w:val="both"/>
        <w:rPr>
          <w:rFonts w:ascii="Book Antiqua" w:hAnsi="Book Antiqua" w:cs="Book Antiqua"/>
          <w:sz w:val="24"/>
          <w:szCs w:val="24"/>
          <w:lang w:eastAsia="zh-CN"/>
        </w:rPr>
      </w:pPr>
      <w:r w:rsidRPr="00797454">
        <w:rPr>
          <w:rFonts w:ascii="Book Antiqua" w:eastAsia="Book Antiqua" w:hAnsi="Book Antiqua" w:cs="Book Antiqua"/>
          <w:sz w:val="24"/>
          <w:szCs w:val="24"/>
        </w:rPr>
        <w:t xml:space="preserve">Multiple b values images can be taken and the signal intensity at each value can be plotted on a graph and the log of the slope gives the Apparent Diffusion Coefficient (ADC) values. The ADC value is a quantitative measure of the diffusion in each pixel and it can also be represented as an image which can used in visual assessment of the diffusion value. The number of b values taken vary, generally more the </w:t>
      </w:r>
      <w:r w:rsidRPr="00797454">
        <w:rPr>
          <w:rFonts w:ascii="Book Antiqua" w:eastAsia="Book Antiqua" w:hAnsi="Book Antiqua" w:cs="Book Antiqua"/>
          <w:i/>
          <w:sz w:val="24"/>
          <w:szCs w:val="24"/>
        </w:rPr>
        <w:t>b</w:t>
      </w:r>
      <w:r w:rsidRPr="00797454">
        <w:rPr>
          <w:rFonts w:ascii="Book Antiqua" w:eastAsia="Book Antiqua" w:hAnsi="Book Antiqua" w:cs="Book Antiqua"/>
          <w:sz w:val="24"/>
          <w:szCs w:val="24"/>
        </w:rPr>
        <w:t xml:space="preserve"> values more accurate is the calculated ADC value. In our institution we take three</w:t>
      </w:r>
      <w:r w:rsidRPr="00797454">
        <w:rPr>
          <w:rFonts w:ascii="Book Antiqua" w:eastAsia="Book Antiqua" w:hAnsi="Book Antiqua" w:cs="Book Antiqua"/>
          <w:i/>
          <w:sz w:val="24"/>
          <w:szCs w:val="24"/>
        </w:rPr>
        <w:t xml:space="preserve"> b</w:t>
      </w:r>
      <w:r w:rsidRPr="00797454">
        <w:rPr>
          <w:rFonts w:ascii="Book Antiqua" w:eastAsia="Book Antiqua" w:hAnsi="Book Antiqua" w:cs="Book Antiqua"/>
          <w:sz w:val="24"/>
          <w:szCs w:val="24"/>
        </w:rPr>
        <w:t xml:space="preserve"> values viz; 0</w:t>
      </w:r>
      <w:r w:rsidR="00590845"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400 and 800.</w:t>
      </w:r>
    </w:p>
    <w:p w:rsidR="00590845" w:rsidRPr="00797454" w:rsidRDefault="00590845" w:rsidP="00590845">
      <w:pPr>
        <w:spacing w:after="0" w:line="360" w:lineRule="auto"/>
        <w:ind w:firstLineChars="100" w:firstLine="240"/>
        <w:jc w:val="both"/>
        <w:rPr>
          <w:rFonts w:ascii="Book Antiqua" w:hAnsi="Book Antiqua" w:cs="Book Antiqua"/>
          <w:sz w:val="24"/>
          <w:szCs w:val="24"/>
          <w:lang w:eastAsia="zh-CN"/>
        </w:rPr>
      </w:pPr>
    </w:p>
    <w:p w:rsidR="00BD386C" w:rsidRPr="00797454" w:rsidRDefault="00590845"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t>Protocol</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DWI of the pelvis is usually Single Shot Echo Planar Imaging (EPI) sequence which gives excellent contrast to noise ratio (CNR) in spite of poor signal to noise ratio (SNR) due to very good background signal suppression and high tumour intensity. However they are very prone to spatial field distortions and susceptibility artefacts due to bowel movements. To minimize susceptibility artefacts a short TR and various parallel imaging techniques like sensitivity encoding (SENSE), Generalized Autocalibrating Partial Parallelized Acquisitions (GRAPPA) are used. To increase the SNR; higher field strength MRI (3 T </w:t>
      </w:r>
      <w:r w:rsidRPr="00797454">
        <w:rPr>
          <w:rFonts w:ascii="Book Antiqua" w:eastAsia="Book Antiqua" w:hAnsi="Book Antiqua" w:cs="Book Antiqua"/>
          <w:i/>
          <w:sz w:val="24"/>
          <w:szCs w:val="24"/>
        </w:rPr>
        <w:t>vs</w:t>
      </w:r>
      <w:r w:rsidRPr="00797454">
        <w:rPr>
          <w:rFonts w:ascii="Book Antiqua" w:eastAsia="Book Antiqua" w:hAnsi="Book Antiqua" w:cs="Book Antiqua"/>
          <w:sz w:val="24"/>
          <w:szCs w:val="24"/>
        </w:rPr>
        <w:t xml:space="preserve"> 1.5 T), reducing the echo time, increasing the signal averages, section thickness and a field of view can help.</w:t>
      </w:r>
      <w:r w:rsidR="008B14E1" w:rsidRPr="00797454">
        <w:rPr>
          <w:rFonts w:ascii="Book Antiqua" w:hAnsi="Book Antiqua" w:cs="Calibri" w:hint="eastAsia"/>
          <w:sz w:val="24"/>
          <w:szCs w:val="24"/>
          <w:lang w:eastAsia="zh-CN"/>
        </w:rPr>
        <w:t xml:space="preserve"> </w:t>
      </w:r>
      <w:r w:rsidRPr="00797454">
        <w:rPr>
          <w:rFonts w:ascii="Book Antiqua" w:eastAsia="Book Antiqua" w:hAnsi="Book Antiqua" w:cs="Book Antiqua"/>
          <w:sz w:val="24"/>
          <w:szCs w:val="24"/>
        </w:rPr>
        <w:t>In our institution we perform scans using a 3 T system (Achieva 3T, Phillips Medical System)</w:t>
      </w:r>
      <w:r w:rsidRPr="00797454">
        <w:rPr>
          <w:rFonts w:ascii="Book Antiqua" w:eastAsia="AdvTT3713a231" w:hAnsi="Book Antiqua" w:cs="AdvTT3713a231"/>
          <w:sz w:val="24"/>
          <w:szCs w:val="24"/>
        </w:rPr>
        <w:t>;</w:t>
      </w:r>
      <w:r w:rsidRPr="00797454">
        <w:rPr>
          <w:rFonts w:ascii="Book Antiqua" w:eastAsia="Book Antiqua" w:hAnsi="Book Antiqua" w:cs="Book Antiqua"/>
          <w:sz w:val="24"/>
          <w:szCs w:val="24"/>
        </w:rPr>
        <w:t xml:space="preserve"> standard imaging parameters used are given in Table 1. </w:t>
      </w:r>
    </w:p>
    <w:p w:rsidR="00BD386C" w:rsidRPr="00797454" w:rsidRDefault="00BD386C" w:rsidP="001B6B84">
      <w:pPr>
        <w:spacing w:after="0" w:line="360" w:lineRule="auto"/>
        <w:jc w:val="both"/>
        <w:rPr>
          <w:rFonts w:ascii="Book Antiqua" w:eastAsia="AdvTT3713a231" w:hAnsi="Book Antiqua" w:cs="AdvTT3713a231"/>
          <w:i/>
          <w:sz w:val="24"/>
          <w:szCs w:val="24"/>
        </w:rPr>
      </w:pPr>
    </w:p>
    <w:p w:rsidR="00BD386C" w:rsidRPr="00797454" w:rsidRDefault="000F451C" w:rsidP="001B6B84">
      <w:pPr>
        <w:spacing w:after="0" w:line="360" w:lineRule="auto"/>
        <w:jc w:val="both"/>
        <w:rPr>
          <w:rFonts w:ascii="Book Antiqua" w:eastAsia="Book Antiqua" w:hAnsi="Book Antiqua" w:cs="Book Antiqua"/>
          <w:b/>
          <w:i/>
          <w:sz w:val="24"/>
          <w:szCs w:val="24"/>
        </w:rPr>
      </w:pPr>
      <w:r w:rsidRPr="00797454">
        <w:rPr>
          <w:rFonts w:ascii="Book Antiqua" w:eastAsia="Book Antiqua" w:hAnsi="Book Antiqua" w:cs="Book Antiqua"/>
          <w:b/>
          <w:i/>
          <w:sz w:val="24"/>
          <w:szCs w:val="24"/>
        </w:rPr>
        <w:t>Cervical cancer</w:t>
      </w:r>
    </w:p>
    <w:p w:rsidR="00BD386C" w:rsidRPr="00797454" w:rsidRDefault="000F451C"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sz w:val="24"/>
          <w:szCs w:val="24"/>
        </w:rPr>
        <w:t>Cervical cancer is the second most common cancer in woman and most common gynaecologic cancer in women worldwide. At present the management of cervical cancer is based on FIGO clinical staging system because most of the disease burden falls on the developing countries where advanced imaging facilities are sparse and most of the patients prese</w:t>
      </w:r>
      <w:r w:rsidR="00CE5D97" w:rsidRPr="00797454">
        <w:rPr>
          <w:rFonts w:ascii="Book Antiqua" w:eastAsia="Book Antiqua" w:hAnsi="Book Antiqua" w:cs="Book Antiqua"/>
          <w:sz w:val="24"/>
          <w:szCs w:val="24"/>
        </w:rPr>
        <w:t>nt in a locally advanced stage</w:t>
      </w:r>
      <w:r w:rsidRPr="00797454">
        <w:rPr>
          <w:rFonts w:ascii="Book Antiqua" w:eastAsia="Book Antiqua" w:hAnsi="Book Antiqua" w:cs="Book Antiqua"/>
          <w:sz w:val="24"/>
          <w:szCs w:val="24"/>
          <w:vertAlign w:val="superscript"/>
        </w:rPr>
        <w:t>[1]</w:t>
      </w:r>
      <w:r w:rsidR="00CE5D97"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However, with improved healthcare facilities for screening of early cancer and advanced treatment options; </w:t>
      </w:r>
      <w:r w:rsidRPr="00797454">
        <w:rPr>
          <w:rFonts w:ascii="Book Antiqua" w:eastAsia="Book Antiqua" w:hAnsi="Book Antiqua" w:cs="Book Antiqua"/>
          <w:sz w:val="24"/>
          <w:szCs w:val="24"/>
        </w:rPr>
        <w:lastRenderedPageBreak/>
        <w:t>more and more early cervical cancers are diagnosed and fertility pres</w:t>
      </w:r>
      <w:r w:rsidR="00C37A3B" w:rsidRPr="00797454">
        <w:rPr>
          <w:rFonts w:ascii="Book Antiqua" w:eastAsia="Book Antiqua" w:hAnsi="Book Antiqua" w:cs="Book Antiqua"/>
          <w:sz w:val="24"/>
          <w:szCs w:val="24"/>
        </w:rPr>
        <w:t>erving surgeries are being done</w:t>
      </w:r>
      <w:r w:rsidRPr="00797454">
        <w:rPr>
          <w:rFonts w:ascii="Book Antiqua" w:eastAsia="Book Antiqua" w:hAnsi="Book Antiqua" w:cs="Book Antiqua"/>
          <w:sz w:val="24"/>
          <w:szCs w:val="24"/>
          <w:vertAlign w:val="superscript"/>
        </w:rPr>
        <w:t>[2,3]</w:t>
      </w:r>
      <w:r w:rsidR="00C37A3B"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w:t>
      </w:r>
    </w:p>
    <w:p w:rsidR="00BD386C" w:rsidRPr="00797454" w:rsidRDefault="000F451C" w:rsidP="00CE5D97">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Currently clinical International Federation of Gynaecology and obstetrics (FIGO) staging is used to assess these tumours. The clinical FIGO staging has an error rate of 20</w:t>
      </w:r>
      <w:r w:rsidR="00CE5D97" w:rsidRPr="00797454">
        <w:rPr>
          <w:rFonts w:ascii="Book Antiqua" w:eastAsia="Book Antiqua" w:hAnsi="Book Antiqua" w:cs="Book Antiqua"/>
          <w:sz w:val="24"/>
          <w:szCs w:val="24"/>
        </w:rPr>
        <w:t>%</w:t>
      </w:r>
      <w:r w:rsidRPr="00797454">
        <w:rPr>
          <w:rFonts w:ascii="Book Antiqua" w:eastAsia="Book Antiqua" w:hAnsi="Book Antiqua" w:cs="Book Antiqua"/>
          <w:sz w:val="24"/>
          <w:szCs w:val="24"/>
        </w:rPr>
        <w:t>-64%. Size of tumor, parametrial involvement, pelvic side wall invasion, bowel &amp; bladder involvement and distant metastases which form important prognostic factors are not adequately evaluated clinically</w:t>
      </w:r>
      <w:r w:rsidRPr="00797454">
        <w:rPr>
          <w:rFonts w:ascii="Book Antiqua" w:eastAsia="Book Antiqua" w:hAnsi="Book Antiqua" w:cs="Book Antiqua"/>
          <w:sz w:val="24"/>
          <w:szCs w:val="24"/>
          <w:vertAlign w:val="superscript"/>
        </w:rPr>
        <w:t>[4,5]</w:t>
      </w:r>
      <w:r w:rsidRPr="00797454">
        <w:rPr>
          <w:rFonts w:ascii="Book Antiqua" w:eastAsia="Book Antiqua" w:hAnsi="Book Antiqua" w:cs="Book Antiqua"/>
          <w:sz w:val="24"/>
          <w:szCs w:val="24"/>
        </w:rPr>
        <w:t>. Moreover assessing bowel and bladder involvement by rectosigmoidoscopy and cystoscopy respectively may prove fallacious as only mucosal involvement can be picked up by these methods. Hence there is a need for advanced imaging techniques to detect and stage them accurately.</w:t>
      </w:r>
    </w:p>
    <w:p w:rsidR="00BD386C" w:rsidRPr="00797454" w:rsidRDefault="000F451C" w:rsidP="006A0584">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Cervical cancer is a solid tumour and like many of the malignancies has atypical cells with high nuclear cytoplasmic ratio which are closely packed inhibiting the free movement of water mol</w:t>
      </w:r>
      <w:r w:rsidR="007E295C" w:rsidRPr="00797454">
        <w:rPr>
          <w:rFonts w:ascii="Book Antiqua" w:eastAsia="Book Antiqua" w:hAnsi="Book Antiqua" w:cs="Book Antiqua"/>
          <w:sz w:val="24"/>
          <w:szCs w:val="24"/>
        </w:rPr>
        <w:t>ecules at the microscopic level</w:t>
      </w:r>
      <w:r w:rsidRPr="00797454">
        <w:rPr>
          <w:rFonts w:ascii="Book Antiqua" w:eastAsia="Book Antiqua" w:hAnsi="Book Antiqua" w:cs="Book Antiqua"/>
          <w:sz w:val="24"/>
          <w:szCs w:val="24"/>
          <w:vertAlign w:val="superscript"/>
        </w:rPr>
        <w:t>[6]</w:t>
      </w:r>
      <w:r w:rsidR="007E295C"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Consequently, Diffusion weighted imaging has been found to be very help in detection of cervical cancer. (Figure 1) A meta</w:t>
      </w:r>
      <w:r w:rsidR="003B1BCE"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analysis of the available studies conducted by Hou B </w:t>
      </w:r>
      <w:r w:rsidRPr="00797454">
        <w:rPr>
          <w:rFonts w:ascii="Book Antiqua" w:eastAsia="Book Antiqua" w:hAnsi="Book Antiqua" w:cs="Book Antiqua"/>
          <w:i/>
          <w:sz w:val="24"/>
          <w:szCs w:val="24"/>
        </w:rPr>
        <w:t>et al</w:t>
      </w:r>
      <w:r w:rsidR="006A0584" w:rsidRPr="00797454">
        <w:rPr>
          <w:rFonts w:ascii="Book Antiqua" w:eastAsia="Book Antiqua" w:hAnsi="Book Antiqua" w:cs="Book Antiqua"/>
          <w:sz w:val="24"/>
          <w:szCs w:val="24"/>
          <w:vertAlign w:val="superscript"/>
        </w:rPr>
        <w:t>[7]</w:t>
      </w:r>
      <w:r w:rsidRPr="00797454">
        <w:rPr>
          <w:rFonts w:ascii="Book Antiqua" w:eastAsia="Book Antiqua" w:hAnsi="Book Antiqua" w:cs="Book Antiqua"/>
          <w:sz w:val="24"/>
          <w:szCs w:val="24"/>
        </w:rPr>
        <w:t xml:space="preserve"> shows that Cervical cancer tissue shows restricted diffusion and lower ADC as compared to normal cervical tissue Other studies have also shown that diffusion weighted MRI</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helps in precise demarcation of the tumour margins with reduced rates of overestimating the tumour volume (as in T2w in which both edema and mass are hyper intense)</w:t>
      </w:r>
      <w:r w:rsidR="00684F12" w:rsidRPr="00797454">
        <w:rPr>
          <w:rFonts w:ascii="Book Antiqua" w:eastAsia="Book Antiqua" w:hAnsi="Book Antiqua" w:cs="Book Antiqua"/>
          <w:sz w:val="24"/>
          <w:szCs w:val="24"/>
          <w:vertAlign w:val="superscript"/>
        </w:rPr>
        <w:t>[8</w:t>
      </w:r>
      <w:r w:rsidR="00684F12" w:rsidRPr="00797454">
        <w:rPr>
          <w:rFonts w:ascii="Book Antiqua" w:hAnsi="Book Antiqua" w:cs="Book Antiqua" w:hint="eastAsia"/>
          <w:sz w:val="24"/>
          <w:szCs w:val="24"/>
          <w:vertAlign w:val="superscript"/>
          <w:lang w:eastAsia="zh-CN"/>
        </w:rPr>
        <w:t>-</w:t>
      </w:r>
      <w:r w:rsidRPr="00797454">
        <w:rPr>
          <w:rFonts w:ascii="Book Antiqua" w:eastAsia="Book Antiqua" w:hAnsi="Book Antiqua" w:cs="Book Antiqua"/>
          <w:sz w:val="24"/>
          <w:szCs w:val="24"/>
          <w:vertAlign w:val="superscript"/>
        </w:rPr>
        <w:t>15]</w:t>
      </w:r>
      <w:r w:rsidRPr="00797454">
        <w:rPr>
          <w:rFonts w:ascii="Book Antiqua" w:eastAsia="Book Antiqua" w:hAnsi="Book Antiqua" w:cs="Book Antiqua"/>
          <w:sz w:val="24"/>
          <w:szCs w:val="24"/>
        </w:rPr>
        <w:t>.</w:t>
      </w:r>
    </w:p>
    <w:p w:rsidR="00BD386C" w:rsidRPr="00797454" w:rsidRDefault="000F451C" w:rsidP="006A0584">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On conventional MRI the tumour is well delineated on T2 weighted sequence where it appears intermediate in signal intensity in the background T2 hypo intense cervical stroma. However in young patients where the cervical stroma is not very T2 hypo intense, the distinction is not very apparent. Also when there is diffusely infiltrating carcino</w:t>
      </w:r>
      <w:r w:rsidR="006148DF" w:rsidRPr="00797454">
        <w:rPr>
          <w:rFonts w:ascii="Book Antiqua" w:eastAsia="Book Antiqua" w:hAnsi="Book Antiqua" w:cs="Book Antiqua"/>
          <w:sz w:val="24"/>
          <w:szCs w:val="24"/>
        </w:rPr>
        <w:t>ma or in early stages of tumour</w:t>
      </w:r>
      <w:r w:rsidRPr="00797454">
        <w:rPr>
          <w:rFonts w:ascii="Book Antiqua" w:eastAsia="Book Antiqua" w:hAnsi="Book Antiqua" w:cs="Book Antiqua"/>
          <w:sz w:val="24"/>
          <w:szCs w:val="24"/>
        </w:rPr>
        <w:t>, conventional MRI fails to de</w:t>
      </w:r>
      <w:r w:rsidR="006148DF" w:rsidRPr="00797454">
        <w:rPr>
          <w:rFonts w:ascii="Book Antiqua" w:eastAsia="Book Antiqua" w:hAnsi="Book Antiqua" w:cs="Book Antiqua"/>
          <w:sz w:val="24"/>
          <w:szCs w:val="24"/>
        </w:rPr>
        <w:t>lineate the exact tumour extent</w:t>
      </w:r>
      <w:r w:rsidRPr="00797454">
        <w:rPr>
          <w:rFonts w:ascii="Book Antiqua" w:eastAsia="Book Antiqua" w:hAnsi="Book Antiqua" w:cs="Book Antiqua"/>
          <w:sz w:val="24"/>
          <w:szCs w:val="24"/>
          <w:vertAlign w:val="superscript"/>
        </w:rPr>
        <w:t>[16,17]</w:t>
      </w:r>
      <w:r w:rsidR="006148DF"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Hence staging in such cases can be difficult and In such cases diffusion weighted MRI may help. </w:t>
      </w:r>
    </w:p>
    <w:p w:rsidR="00BD386C" w:rsidRPr="00797454" w:rsidRDefault="000F451C" w:rsidP="006A65B5">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Diffusion weighted imaging is also being evaluated in trying to predict response to chemoradiotheraphy. Tumours with higher ADC at baseline are likely to be more necrotic and cystic and hence more hypoxic; due to these factors they may less responsive to chemoradiotherapy. A study by Liu </w:t>
      </w:r>
      <w:r w:rsidRPr="00797454">
        <w:rPr>
          <w:rFonts w:ascii="Book Antiqua" w:eastAsia="Book Antiqua" w:hAnsi="Book Antiqua" w:cs="Book Antiqua"/>
          <w:i/>
          <w:sz w:val="24"/>
          <w:szCs w:val="24"/>
        </w:rPr>
        <w:t>et al</w:t>
      </w:r>
      <w:r w:rsidR="00B858F5" w:rsidRPr="00797454">
        <w:rPr>
          <w:rFonts w:ascii="Book Antiqua" w:eastAsia="Book Antiqua" w:hAnsi="Book Antiqua" w:cs="Book Antiqua"/>
          <w:sz w:val="24"/>
          <w:szCs w:val="24"/>
          <w:vertAlign w:val="superscript"/>
        </w:rPr>
        <w:t>[11]</w:t>
      </w:r>
      <w:r w:rsidRPr="00797454">
        <w:rPr>
          <w:rFonts w:ascii="Book Antiqua" w:eastAsia="Book Antiqua" w:hAnsi="Book Antiqua" w:cs="Book Antiqua"/>
          <w:sz w:val="24"/>
          <w:szCs w:val="24"/>
        </w:rPr>
        <w:t xml:space="preserve"> in 17 patients showed that pre-treatment ADC for complete response group was significantly lower t</w:t>
      </w:r>
      <w:r w:rsidR="003C26A9" w:rsidRPr="00797454">
        <w:rPr>
          <w:rFonts w:ascii="Book Antiqua" w:eastAsia="Book Antiqua" w:hAnsi="Book Antiqua" w:cs="Book Antiqua"/>
          <w:sz w:val="24"/>
          <w:szCs w:val="24"/>
        </w:rPr>
        <w:t xml:space="preserve">han the </w:t>
      </w:r>
      <w:r w:rsidR="003C26A9" w:rsidRPr="00797454">
        <w:rPr>
          <w:rFonts w:ascii="Book Antiqua" w:eastAsia="Book Antiqua" w:hAnsi="Book Antiqua" w:cs="Book Antiqua"/>
          <w:sz w:val="24"/>
          <w:szCs w:val="24"/>
        </w:rPr>
        <w:lastRenderedPageBreak/>
        <w:t>partial response group(</w:t>
      </w:r>
      <w:r w:rsidR="000C3AE2" w:rsidRPr="00797454">
        <w:rPr>
          <w:rFonts w:ascii="Book Antiqua" w:eastAsia="Book Antiqua" w:hAnsi="Book Antiqua" w:cs="Book Antiqua"/>
          <w:i/>
          <w:sz w:val="24"/>
          <w:szCs w:val="24"/>
        </w:rPr>
        <w:t>P</w:t>
      </w:r>
      <w:r w:rsidR="000C3AE2"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w:t>
      </w:r>
      <w:r w:rsidR="000C3AE2"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 xml:space="preserve">0.005). Another study by Heo </w:t>
      </w:r>
      <w:r w:rsidRPr="00797454">
        <w:rPr>
          <w:rFonts w:ascii="Book Antiqua" w:eastAsia="Book Antiqua" w:hAnsi="Book Antiqua" w:cs="Book Antiqua"/>
          <w:i/>
          <w:sz w:val="24"/>
          <w:szCs w:val="24"/>
        </w:rPr>
        <w:t>et al</w:t>
      </w:r>
      <w:r w:rsidR="00430E7E" w:rsidRPr="00797454">
        <w:rPr>
          <w:rFonts w:ascii="Book Antiqua" w:hAnsi="Book Antiqua" w:cs="Book Antiqua" w:hint="eastAsia"/>
          <w:sz w:val="24"/>
          <w:szCs w:val="24"/>
          <w:vertAlign w:val="superscript"/>
          <w:lang w:eastAsia="zh-CN"/>
        </w:rPr>
        <w:t>[18]</w:t>
      </w:r>
      <w:r w:rsidRPr="00797454">
        <w:rPr>
          <w:rFonts w:ascii="Book Antiqua" w:eastAsia="Book Antiqua" w:hAnsi="Book Antiqua" w:cs="Book Antiqua"/>
          <w:sz w:val="24"/>
          <w:szCs w:val="24"/>
        </w:rPr>
        <w:t xml:space="preserve"> showed mean ADC and 75</w:t>
      </w:r>
      <w:r w:rsidRPr="00797454">
        <w:rPr>
          <w:rFonts w:ascii="Book Antiqua" w:eastAsia="Book Antiqua" w:hAnsi="Book Antiqua" w:cs="Book Antiqua"/>
          <w:sz w:val="24"/>
          <w:szCs w:val="24"/>
          <w:vertAlign w:val="superscript"/>
        </w:rPr>
        <w:t>th</w:t>
      </w:r>
      <w:r w:rsidRPr="00797454">
        <w:rPr>
          <w:rFonts w:ascii="Book Antiqua" w:eastAsia="Book Antiqua" w:hAnsi="Book Antiqua" w:cs="Book Antiqua"/>
          <w:sz w:val="24"/>
          <w:szCs w:val="24"/>
        </w:rPr>
        <w:t xml:space="preserve"> percentile ADC to be significantly higher in patients showing tumour recurrence (</w:t>
      </w:r>
      <w:r w:rsidR="003C26A9" w:rsidRPr="00797454">
        <w:rPr>
          <w:rFonts w:ascii="Book Antiqua" w:eastAsia="Book Antiqua" w:hAnsi="Book Antiqua" w:cs="Book Antiqua"/>
          <w:i/>
          <w:sz w:val="24"/>
          <w:szCs w:val="24"/>
        </w:rPr>
        <w:t>P</w:t>
      </w:r>
      <w:r w:rsidR="003C26A9" w:rsidRPr="00797454">
        <w:rPr>
          <w:rFonts w:ascii="Book Antiqua" w:hAnsi="Book Antiqua" w:cs="Book Antiqua" w:hint="eastAsia"/>
          <w:sz w:val="24"/>
          <w:szCs w:val="24"/>
          <w:lang w:eastAsia="zh-CN"/>
        </w:rPr>
        <w:t xml:space="preserve"> </w:t>
      </w:r>
      <w:r w:rsidR="003C26A9" w:rsidRPr="00797454">
        <w:rPr>
          <w:rFonts w:ascii="Book Antiqua" w:eastAsia="Book Antiqua" w:hAnsi="Book Antiqua" w:cs="Book Antiqua"/>
          <w:sz w:val="24"/>
          <w:szCs w:val="24"/>
        </w:rPr>
        <w:t>=</w:t>
      </w:r>
      <w:r w:rsidRPr="00797454">
        <w:rPr>
          <w:rFonts w:ascii="Book Antiqua" w:eastAsia="Book Antiqua" w:hAnsi="Book Antiqua" w:cs="Book Antiqua"/>
          <w:sz w:val="24"/>
          <w:szCs w:val="24"/>
        </w:rPr>
        <w:t xml:space="preserve"> 0.043 and </w:t>
      </w:r>
      <w:r w:rsidR="003C26A9" w:rsidRPr="00797454">
        <w:rPr>
          <w:rFonts w:ascii="Book Antiqua" w:eastAsia="Book Antiqua" w:hAnsi="Book Antiqua" w:cs="Book Antiqua"/>
          <w:i/>
          <w:sz w:val="24"/>
          <w:szCs w:val="24"/>
        </w:rPr>
        <w:t>P</w:t>
      </w:r>
      <w:r w:rsidR="003C26A9" w:rsidRPr="00797454">
        <w:rPr>
          <w:rFonts w:ascii="Book Antiqua" w:hAnsi="Book Antiqua" w:cs="Book Antiqua" w:hint="eastAsia"/>
          <w:sz w:val="24"/>
          <w:szCs w:val="24"/>
          <w:lang w:eastAsia="zh-CN"/>
        </w:rPr>
        <w:t xml:space="preserve"> </w:t>
      </w:r>
      <w:r w:rsidR="003C26A9" w:rsidRPr="00797454">
        <w:rPr>
          <w:rFonts w:ascii="Book Antiqua" w:eastAsia="Book Antiqua" w:hAnsi="Book Antiqua" w:cs="Book Antiqua"/>
          <w:sz w:val="24"/>
          <w:szCs w:val="24"/>
        </w:rPr>
        <w:t>=</w:t>
      </w:r>
      <w:r w:rsidRPr="00797454">
        <w:rPr>
          <w:rFonts w:ascii="Book Antiqua" w:eastAsia="Book Antiqua" w:hAnsi="Book Antiqua" w:cs="Book Antiqua"/>
          <w:sz w:val="24"/>
          <w:szCs w:val="24"/>
        </w:rPr>
        <w:t xml:space="preserve"> 0.008, respectively). The 75</w:t>
      </w:r>
      <w:r w:rsidRPr="00797454">
        <w:rPr>
          <w:rFonts w:ascii="Book Antiqua" w:eastAsia="Book Antiqua" w:hAnsi="Book Antiqua" w:cs="Book Antiqua"/>
          <w:sz w:val="24"/>
          <w:szCs w:val="24"/>
          <w:vertAlign w:val="superscript"/>
        </w:rPr>
        <w:t>th</w:t>
      </w:r>
      <w:r w:rsidRPr="00797454">
        <w:rPr>
          <w:rFonts w:ascii="Book Antiqua" w:eastAsia="Book Antiqua" w:hAnsi="Book Antiqua" w:cs="Book Antiqua"/>
          <w:sz w:val="24"/>
          <w:szCs w:val="24"/>
        </w:rPr>
        <w:t xml:space="preserve"> percentile ADC was also a significant predictor of tumour recurrence in their study. (</w:t>
      </w:r>
      <w:r w:rsidR="00F96487" w:rsidRPr="00797454">
        <w:rPr>
          <w:rFonts w:ascii="Book Antiqua" w:eastAsia="Book Antiqua" w:hAnsi="Book Antiqua" w:cs="Book Antiqua"/>
          <w:i/>
          <w:sz w:val="24"/>
          <w:szCs w:val="24"/>
        </w:rPr>
        <w:t>P</w:t>
      </w:r>
      <w:r w:rsidR="00F96487" w:rsidRPr="00797454">
        <w:rPr>
          <w:rFonts w:ascii="Book Antiqua" w:hAnsi="Book Antiqua" w:cs="Book Antiqua" w:hint="eastAsia"/>
          <w:sz w:val="24"/>
          <w:szCs w:val="24"/>
          <w:lang w:eastAsia="zh-CN"/>
        </w:rPr>
        <w:t xml:space="preserve"> </w:t>
      </w:r>
      <w:r w:rsidR="00F96487" w:rsidRPr="00797454">
        <w:rPr>
          <w:rFonts w:ascii="Book Antiqua" w:eastAsia="Book Antiqua" w:hAnsi="Book Antiqua" w:cs="Book Antiqua"/>
          <w:sz w:val="24"/>
          <w:szCs w:val="24"/>
        </w:rPr>
        <w:t>=</w:t>
      </w:r>
      <w:r w:rsidRPr="00797454">
        <w:rPr>
          <w:rFonts w:ascii="Book Antiqua" w:eastAsia="Book Antiqua" w:hAnsi="Book Antiqua" w:cs="Book Antiqua"/>
          <w:sz w:val="24"/>
          <w:szCs w:val="24"/>
        </w:rPr>
        <w:t xml:space="preserve"> 0.009; hazard ratio, 1.319). They also found that when the cut-off value of the 75</w:t>
      </w:r>
      <w:r w:rsidRPr="00797454">
        <w:rPr>
          <w:rFonts w:ascii="Book Antiqua" w:eastAsia="Book Antiqua" w:hAnsi="Book Antiqua" w:cs="Book Antiqua"/>
          <w:sz w:val="24"/>
          <w:szCs w:val="24"/>
          <w:vertAlign w:val="superscript"/>
        </w:rPr>
        <w:t>th</w:t>
      </w:r>
      <w:r w:rsidRPr="00797454">
        <w:rPr>
          <w:rFonts w:ascii="Book Antiqua" w:eastAsia="Book Antiqua" w:hAnsi="Book Antiqua" w:cs="Book Antiqua"/>
          <w:sz w:val="24"/>
          <w:szCs w:val="24"/>
        </w:rPr>
        <w:t xml:space="preserve"> percentile ADC (0.936 </w:t>
      </w:r>
      <w:bookmarkStart w:id="2" w:name="OLE_LINK137"/>
      <w:bookmarkStart w:id="3" w:name="OLE_LINK138"/>
      <w:bookmarkStart w:id="4" w:name="OLE_LINK166"/>
      <w:r w:rsidR="00CB222C" w:rsidRPr="00797454">
        <w:rPr>
          <w:rFonts w:ascii="Book Antiqua" w:hAnsi="Book Antiqua" w:cs="Times New Roman"/>
          <w:sz w:val="24"/>
          <w:szCs w:val="24"/>
        </w:rPr>
        <w:t>×</w:t>
      </w:r>
      <w:bookmarkEnd w:id="2"/>
      <w:bookmarkEnd w:id="3"/>
      <w:bookmarkEnd w:id="4"/>
      <w:r w:rsidRPr="00797454">
        <w:rPr>
          <w:rFonts w:ascii="Book Antiqua" w:eastAsia="Book Antiqua" w:hAnsi="Book Antiqua" w:cs="Book Antiqua"/>
          <w:sz w:val="24"/>
          <w:szCs w:val="24"/>
        </w:rPr>
        <w:t xml:space="preserve"> 10</w:t>
      </w:r>
      <w:r w:rsidRPr="00797454">
        <w:rPr>
          <w:rFonts w:ascii="Book Antiqua" w:eastAsia="Book Antiqua" w:hAnsi="Book Antiqua" w:cs="Book Antiqua"/>
          <w:sz w:val="24"/>
          <w:szCs w:val="24"/>
          <w:vertAlign w:val="superscript"/>
        </w:rPr>
        <w:t>-3</w:t>
      </w:r>
      <w:r w:rsidRPr="00797454">
        <w:rPr>
          <w:rFonts w:ascii="Book Antiqua" w:eastAsia="Book Antiqua" w:hAnsi="Book Antiqua" w:cs="Book Antiqua"/>
          <w:sz w:val="24"/>
          <w:szCs w:val="24"/>
        </w:rPr>
        <w:t xml:space="preserve"> mm</w:t>
      </w:r>
      <w:r w:rsidRPr="00797454">
        <w:rPr>
          <w:rFonts w:ascii="Book Antiqua" w:eastAsia="Book Antiqua" w:hAnsi="Book Antiqua" w:cs="Book Antiqua"/>
          <w:sz w:val="24"/>
          <w:szCs w:val="24"/>
          <w:vertAlign w:val="superscript"/>
        </w:rPr>
        <w:t>2</w:t>
      </w:r>
      <w:r w:rsidR="001A3662" w:rsidRPr="00797454">
        <w:rPr>
          <w:rFonts w:ascii="Book Antiqua" w:eastAsia="Book Antiqua" w:hAnsi="Book Antiqua" w:cs="Book Antiqua"/>
          <w:sz w:val="24"/>
          <w:szCs w:val="24"/>
        </w:rPr>
        <w:t>/s</w:t>
      </w:r>
      <w:r w:rsidRPr="00797454">
        <w:rPr>
          <w:rFonts w:ascii="Book Antiqua" w:eastAsia="Book Antiqua" w:hAnsi="Book Antiqua" w:cs="Book Antiqua"/>
          <w:sz w:val="24"/>
          <w:szCs w:val="24"/>
        </w:rPr>
        <w:t xml:space="preserve">) was used, the overall recurrence free survival rate above the cut-off value was significantly lower than that below the cut-off value (51.9% </w:t>
      </w:r>
      <w:r w:rsidR="006C1E0B" w:rsidRPr="00797454">
        <w:rPr>
          <w:rFonts w:ascii="Book Antiqua" w:eastAsia="Book Antiqua" w:hAnsi="Book Antiqua" w:cs="Book Antiqua"/>
          <w:i/>
          <w:sz w:val="24"/>
          <w:szCs w:val="24"/>
        </w:rPr>
        <w:t>vs</w:t>
      </w:r>
      <w:r w:rsidRPr="00797454">
        <w:rPr>
          <w:rFonts w:ascii="Book Antiqua" w:eastAsia="Book Antiqua" w:hAnsi="Book Antiqua" w:cs="Book Antiqua"/>
          <w:sz w:val="24"/>
          <w:szCs w:val="24"/>
        </w:rPr>
        <w:t xml:space="preserve"> 9</w:t>
      </w:r>
      <w:r w:rsidR="001D6B99" w:rsidRPr="00797454">
        <w:rPr>
          <w:rFonts w:ascii="Book Antiqua" w:eastAsia="Book Antiqua" w:hAnsi="Book Antiqua" w:cs="Book Antiqua"/>
          <w:sz w:val="24"/>
          <w:szCs w:val="24"/>
        </w:rPr>
        <w:t xml:space="preserve">1.7%, </w:t>
      </w:r>
      <w:r w:rsidR="001D6B99" w:rsidRPr="00797454">
        <w:rPr>
          <w:rFonts w:ascii="Book Antiqua" w:eastAsia="Book Antiqua" w:hAnsi="Book Antiqua" w:cs="Book Antiqua"/>
          <w:i/>
          <w:sz w:val="24"/>
          <w:szCs w:val="24"/>
        </w:rPr>
        <w:t>P</w:t>
      </w:r>
      <w:r w:rsidR="001D6B99" w:rsidRPr="00797454">
        <w:rPr>
          <w:rFonts w:ascii="Book Antiqua" w:hAnsi="Book Antiqua" w:cs="Book Antiqua" w:hint="eastAsia"/>
          <w:sz w:val="24"/>
          <w:szCs w:val="24"/>
          <w:lang w:eastAsia="zh-CN"/>
        </w:rPr>
        <w:t xml:space="preserve"> </w:t>
      </w:r>
      <w:r w:rsidR="001D6B99" w:rsidRPr="00797454">
        <w:rPr>
          <w:rFonts w:ascii="Book Antiqua" w:eastAsia="Book Antiqua" w:hAnsi="Book Antiqua" w:cs="Book Antiqua"/>
          <w:sz w:val="24"/>
          <w:szCs w:val="24"/>
        </w:rPr>
        <w:t>= 0.003, log-rank test)</w:t>
      </w:r>
      <w:r w:rsidRPr="00797454">
        <w:rPr>
          <w:rFonts w:ascii="Book Antiqua" w:eastAsia="Book Antiqua" w:hAnsi="Book Antiqua" w:cs="Book Antiqua"/>
          <w:sz w:val="24"/>
          <w:szCs w:val="24"/>
          <w:vertAlign w:val="superscript"/>
        </w:rPr>
        <w:t>[18]</w:t>
      </w:r>
      <w:r w:rsidRPr="00797454">
        <w:rPr>
          <w:rFonts w:ascii="Book Antiqua" w:eastAsia="Book Antiqua" w:hAnsi="Book Antiqua" w:cs="Book Antiqua"/>
          <w:sz w:val="24"/>
          <w:szCs w:val="24"/>
        </w:rPr>
        <w:t>. However studies in this regard are very few and more studies are needed to define the exact ADC cut off.</w:t>
      </w:r>
    </w:p>
    <w:p w:rsidR="00BD386C" w:rsidRPr="00797454" w:rsidRDefault="000F451C" w:rsidP="00B60011">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Chemo radiotherapy induces cell necrosis, apoptosis which in turn leads to cell lysis and increase in extracellular space in turn leading to increased water diffusion</w:t>
      </w:r>
      <w:r w:rsidRPr="00797454">
        <w:rPr>
          <w:rFonts w:ascii="Book Antiqua" w:eastAsia="Book Antiqua" w:hAnsi="Book Antiqua" w:cs="Book Antiqua"/>
          <w:sz w:val="24"/>
          <w:szCs w:val="24"/>
          <w:vertAlign w:val="superscript"/>
        </w:rPr>
        <w:t>[19,20]</w:t>
      </w:r>
      <w:r w:rsidR="000C3A60" w:rsidRPr="00797454">
        <w:rPr>
          <w:rFonts w:ascii="Book Antiqua" w:hAnsi="Book Antiqua" w:cs="Book Antiqua" w:hint="eastAsia"/>
          <w:sz w:val="24"/>
          <w:szCs w:val="24"/>
          <w:lang w:eastAsia="zh-CN"/>
        </w:rPr>
        <w:t>.</w:t>
      </w:r>
      <w:r w:rsidR="00BD1980"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Hence, Tumour response especially early post radiation/chemotherapy can be potentially assessed by diffusion weighted imaging even when there is no visible morphological change in size of the tumour. Currently the Response Evaluation Criteria In Solid Tumours (RECIST) criteria which is used for treatment response is based on the reduction in</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size which takes time and dear time could be wasted when there is a immediate need to change the chemotherapy regimen. Various studies have shown the same and in such cases higher values of ADC can be due to tumour lysis and necrosis which suggests response and lower val</w:t>
      </w:r>
      <w:r w:rsidR="004E598F" w:rsidRPr="00797454">
        <w:rPr>
          <w:rFonts w:ascii="Book Antiqua" w:eastAsia="Book Antiqua" w:hAnsi="Book Antiqua" w:cs="Book Antiqua"/>
          <w:sz w:val="24"/>
          <w:szCs w:val="24"/>
        </w:rPr>
        <w:t>ues suggest incomplete response</w:t>
      </w:r>
      <w:r w:rsidR="004E598F" w:rsidRPr="00797454">
        <w:rPr>
          <w:rFonts w:ascii="Book Antiqua" w:eastAsia="Book Antiqua" w:hAnsi="Book Antiqua" w:cs="Book Antiqua"/>
          <w:sz w:val="24"/>
          <w:szCs w:val="24"/>
          <w:vertAlign w:val="superscript"/>
        </w:rPr>
        <w:t>[10,11,17,21</w:t>
      </w:r>
      <w:r w:rsidR="004E598F" w:rsidRPr="00797454">
        <w:rPr>
          <w:rFonts w:ascii="Book Antiqua" w:hAnsi="Book Antiqua" w:cs="Book Antiqua" w:hint="eastAsia"/>
          <w:sz w:val="24"/>
          <w:szCs w:val="24"/>
          <w:vertAlign w:val="superscript"/>
          <w:lang w:eastAsia="zh-CN"/>
        </w:rPr>
        <w:t>-</w:t>
      </w:r>
      <w:r w:rsidRPr="00797454">
        <w:rPr>
          <w:rFonts w:ascii="Book Antiqua" w:eastAsia="Book Antiqua" w:hAnsi="Book Antiqua" w:cs="Book Antiqua"/>
          <w:sz w:val="24"/>
          <w:szCs w:val="24"/>
          <w:vertAlign w:val="superscript"/>
        </w:rPr>
        <w:t>24]</w:t>
      </w:r>
      <w:r w:rsidR="004E598F"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However, Therapies targeted against tumour vasculature will reduce ADC values as perfusion component of the DWI calculation at low B values may be significant in the tumour, also contribution of the inflammatory component which can increase ADC values is unaccounted for in the studies done so far. </w:t>
      </w:r>
    </w:p>
    <w:p w:rsidR="00BD386C" w:rsidRPr="00797454" w:rsidRDefault="000F451C" w:rsidP="0088112C">
      <w:pPr>
        <w:spacing w:after="0" w:line="360" w:lineRule="auto"/>
        <w:ind w:firstLineChars="100" w:firstLine="240"/>
        <w:jc w:val="both"/>
        <w:rPr>
          <w:rFonts w:ascii="Book Antiqua" w:hAnsi="Book Antiqua" w:cs="Book Antiqua"/>
          <w:sz w:val="24"/>
          <w:szCs w:val="24"/>
          <w:lang w:eastAsia="zh-CN"/>
        </w:rPr>
      </w:pPr>
      <w:r w:rsidRPr="00797454">
        <w:rPr>
          <w:rFonts w:ascii="Book Antiqua" w:eastAsia="Book Antiqua" w:hAnsi="Book Antiqua" w:cs="Book Antiqua"/>
          <w:sz w:val="24"/>
          <w:szCs w:val="24"/>
        </w:rPr>
        <w:t xml:space="preserve">In the post chemoradiotherapy setting the detection of recurrent or residual tumour is of pristine importance. It is very difficult to differentiate on conventional MRI as both edema/inflammation as well as tumour appears alike on convention MR sequences (T1 and T2). PET which is commonly used in post treatment setting can be fallacious as it shows activity in residual tumour as well as inflammatory tissue. However recurrent/residual tumour shows lower ADC values as compared to the edematous/ inflammatory tissue and can be used to diagnose recurrence or </w:t>
      </w:r>
      <w:r w:rsidR="0088112C" w:rsidRPr="00797454">
        <w:rPr>
          <w:rFonts w:ascii="Book Antiqua" w:eastAsia="Book Antiqua" w:hAnsi="Book Antiqua" w:cs="Book Antiqua"/>
          <w:sz w:val="24"/>
          <w:szCs w:val="24"/>
        </w:rPr>
        <w:t>residual tumour</w:t>
      </w:r>
      <w:r w:rsidRPr="00797454">
        <w:rPr>
          <w:rFonts w:ascii="Book Antiqua" w:eastAsia="Book Antiqua" w:hAnsi="Book Antiqua" w:cs="Book Antiqua"/>
          <w:sz w:val="24"/>
          <w:szCs w:val="24"/>
          <w:vertAlign w:val="superscript"/>
        </w:rPr>
        <w:t>[25]</w:t>
      </w:r>
      <w:r w:rsidR="0088112C" w:rsidRPr="00797454">
        <w:rPr>
          <w:rFonts w:ascii="Book Antiqua" w:hAnsi="Book Antiqua" w:cs="Book Antiqua" w:hint="eastAsia"/>
          <w:sz w:val="24"/>
          <w:szCs w:val="24"/>
          <w:lang w:eastAsia="zh-CN"/>
        </w:rPr>
        <w:t>.</w:t>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62311A"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t>Endometrial carcinoma</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Endometrial carcinoma is one of the common gynaecological malignancy and is the most common gynaecological malignancy in western countries</w:t>
      </w:r>
      <w:r w:rsidRPr="00797454">
        <w:rPr>
          <w:rFonts w:ascii="Book Antiqua" w:eastAsia="Book Antiqua" w:hAnsi="Book Antiqua" w:cs="Book Antiqua"/>
          <w:sz w:val="24"/>
          <w:szCs w:val="24"/>
          <w:vertAlign w:val="superscript"/>
        </w:rPr>
        <w:t>[26]</w:t>
      </w:r>
      <w:r w:rsidRPr="00797454">
        <w:rPr>
          <w:rFonts w:ascii="Book Antiqua" w:eastAsia="Book Antiqua" w:hAnsi="Book Antiqua" w:cs="Book Antiqua"/>
          <w:sz w:val="24"/>
          <w:szCs w:val="24"/>
        </w:rPr>
        <w:t>. Depth of tumour invasion into the myometrium and lymph node spread are two important parameters determining the manageme</w:t>
      </w:r>
      <w:r w:rsidR="0062311A" w:rsidRPr="00797454">
        <w:rPr>
          <w:rFonts w:ascii="Book Antiqua" w:eastAsia="Book Antiqua" w:hAnsi="Book Antiqua" w:cs="Book Antiqua"/>
          <w:sz w:val="24"/>
          <w:szCs w:val="24"/>
        </w:rPr>
        <w:t>nt and prognosis of the patient</w:t>
      </w:r>
      <w:r w:rsidRPr="00797454">
        <w:rPr>
          <w:rFonts w:ascii="Book Antiqua" w:eastAsia="Book Antiqua" w:hAnsi="Book Antiqua" w:cs="Book Antiqua"/>
          <w:sz w:val="24"/>
          <w:szCs w:val="24"/>
          <w:vertAlign w:val="superscript"/>
        </w:rPr>
        <w:t>[17,27]</w:t>
      </w:r>
      <w:r w:rsidR="0062311A"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Patients having greater depth of myometrial invasion and lymph node metastases have a higher incidence of recurrence and worse prognosis.</w:t>
      </w:r>
    </w:p>
    <w:p w:rsidR="00BD386C" w:rsidRPr="00797454" w:rsidRDefault="000F451C" w:rsidP="009950D4">
      <w:pPr>
        <w:spacing w:after="0" w:line="360" w:lineRule="auto"/>
        <w:ind w:firstLineChars="100" w:firstLine="240"/>
        <w:jc w:val="both"/>
        <w:rPr>
          <w:rFonts w:ascii="Book Antiqua" w:hAnsi="Book Antiqua" w:cs="Book Antiqua"/>
          <w:sz w:val="24"/>
          <w:szCs w:val="24"/>
          <w:lang w:eastAsia="zh-CN"/>
        </w:rPr>
      </w:pPr>
      <w:r w:rsidRPr="00797454">
        <w:rPr>
          <w:rFonts w:ascii="Book Antiqua" w:eastAsia="Book Antiqua" w:hAnsi="Book Antiqua" w:cs="Book Antiqua"/>
          <w:sz w:val="24"/>
          <w:szCs w:val="24"/>
        </w:rPr>
        <w:t>They are staged as 1a when the tumour is limited to the endometrium with the intact junctional zone. When there is breech of the junctional zone and the tumour invades into less than 50% of the myometrium it is staged as 1b and 1c when the depth of penetration into myometrium is g</w:t>
      </w:r>
      <w:r w:rsidR="009950D4" w:rsidRPr="00797454">
        <w:rPr>
          <w:rFonts w:ascii="Book Antiqua" w:eastAsia="Book Antiqua" w:hAnsi="Book Antiqua" w:cs="Book Antiqua"/>
          <w:sz w:val="24"/>
          <w:szCs w:val="24"/>
        </w:rPr>
        <w:t>reater than 50% (Figure 2)</w:t>
      </w:r>
      <w:r w:rsidRPr="00797454">
        <w:rPr>
          <w:rFonts w:ascii="Book Antiqua" w:eastAsia="Book Antiqua" w:hAnsi="Book Antiqua" w:cs="Book Antiqua"/>
          <w:sz w:val="24"/>
          <w:szCs w:val="24"/>
          <w:vertAlign w:val="superscript"/>
        </w:rPr>
        <w:t>[27]</w:t>
      </w:r>
      <w:r w:rsidR="009950D4"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This differentiation can also be done on MRI with T2W and post gadolinium T1 weighted sequences. A systematic review and metaanalysis of nine </w:t>
      </w:r>
      <w:r w:rsidR="001A3848" w:rsidRPr="00797454">
        <w:rPr>
          <w:rFonts w:ascii="Book Antiqua" w:eastAsia="Book Antiqua" w:hAnsi="Book Antiqua" w:cs="Book Antiqua"/>
          <w:sz w:val="24"/>
          <w:szCs w:val="24"/>
        </w:rPr>
        <w:t xml:space="preserve">studies done by Andreano </w:t>
      </w:r>
      <w:r w:rsidR="001A3848" w:rsidRPr="00797454">
        <w:rPr>
          <w:rFonts w:ascii="Book Antiqua" w:eastAsia="Book Antiqua" w:hAnsi="Book Antiqua" w:cs="Book Antiqua"/>
          <w:i/>
          <w:sz w:val="24"/>
          <w:szCs w:val="24"/>
        </w:rPr>
        <w:t>et al</w:t>
      </w:r>
      <w:r w:rsidR="001A3848" w:rsidRPr="00797454">
        <w:rPr>
          <w:rFonts w:ascii="Book Antiqua" w:eastAsia="Book Antiqua" w:hAnsi="Book Antiqua" w:cs="Book Antiqua"/>
          <w:sz w:val="24"/>
          <w:szCs w:val="24"/>
          <w:vertAlign w:val="superscript"/>
        </w:rPr>
        <w:t>[28]</w:t>
      </w:r>
      <w:r w:rsidR="001A3848" w:rsidRPr="00797454">
        <w:rPr>
          <w:rFonts w:ascii="Book Antiqua" w:eastAsia="Book Antiqua" w:hAnsi="Book Antiqua" w:cs="Book Antiqua"/>
          <w:sz w:val="24"/>
          <w:szCs w:val="24"/>
        </w:rPr>
        <w:t xml:space="preserve"> </w:t>
      </w:r>
      <w:r w:rsidRPr="00797454">
        <w:rPr>
          <w:rFonts w:ascii="Book Antiqua" w:eastAsia="Book Antiqua" w:hAnsi="Book Antiqua" w:cs="Book Antiqua"/>
          <w:sz w:val="24"/>
          <w:szCs w:val="24"/>
        </w:rPr>
        <w:t>showed that DWI and Dynamic contrast enhanced(DCE) showed similar high sensitivity of 86% in predicting the preoperative stage of the disease. In cases where junctional zone is indistinct or thinned out as in post</w:t>
      </w:r>
      <w:r w:rsidR="008B14E1"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menopausal females or in cases of adenomyosis when the size of the junctional zone is increased it may be difficult on DCE and T2W images alone to predict the depth of myometrial invasion.</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In such cases of diagnostic dilemma DWI can incr</w:t>
      </w:r>
      <w:r w:rsidR="0055384F" w:rsidRPr="00797454">
        <w:rPr>
          <w:rFonts w:ascii="Book Antiqua" w:eastAsia="Book Antiqua" w:hAnsi="Book Antiqua" w:cs="Book Antiqua"/>
          <w:sz w:val="24"/>
          <w:szCs w:val="24"/>
        </w:rPr>
        <w:t>ease the diagnostic confidence</w:t>
      </w:r>
      <w:r w:rsidRPr="00797454">
        <w:rPr>
          <w:rFonts w:ascii="Book Antiqua" w:eastAsia="Book Antiqua" w:hAnsi="Book Antiqua" w:cs="Book Antiqua"/>
          <w:sz w:val="24"/>
          <w:szCs w:val="24"/>
          <w:vertAlign w:val="superscript"/>
        </w:rPr>
        <w:t>[28,29]</w:t>
      </w:r>
      <w:r w:rsidR="0055384F" w:rsidRPr="00797454">
        <w:rPr>
          <w:rFonts w:ascii="Book Antiqua" w:hAnsi="Book Antiqua" w:cs="Book Antiqua" w:hint="eastAsia"/>
          <w:sz w:val="24"/>
          <w:szCs w:val="24"/>
          <w:lang w:eastAsia="zh-CN"/>
        </w:rPr>
        <w:t>.</w:t>
      </w:r>
    </w:p>
    <w:p w:rsidR="00BD386C" w:rsidRPr="00797454" w:rsidRDefault="000F451C" w:rsidP="00EC4907">
      <w:pPr>
        <w:spacing w:after="0" w:line="360" w:lineRule="auto"/>
        <w:ind w:firstLineChars="100" w:firstLine="240"/>
        <w:jc w:val="both"/>
        <w:rPr>
          <w:rFonts w:ascii="Book Antiqua" w:hAnsi="Book Antiqua" w:cs="Book Antiqua"/>
          <w:sz w:val="24"/>
          <w:szCs w:val="24"/>
          <w:lang w:eastAsia="zh-CN"/>
        </w:rPr>
      </w:pPr>
      <w:r w:rsidRPr="00797454">
        <w:rPr>
          <w:rFonts w:ascii="Book Antiqua" w:eastAsia="Book Antiqua" w:hAnsi="Book Antiqua" w:cs="Book Antiqua"/>
          <w:sz w:val="24"/>
          <w:szCs w:val="24"/>
        </w:rPr>
        <w:t xml:space="preserve">In case of additional presence of benign lesions in myometrium, determining the depth of invasion is problem due to heterogenous appearance of the myometrium. Also in cases when there are large polypoidal tumours there occurs stretching of the junctional zone leading to under staging of the carcinoma of endometrium. In all such cases DWI acts as an important ancillary study to correctly stage the tumour. Correct staging is important as it determines management (Type of hysterectomy- Radical </w:t>
      </w:r>
      <w:r w:rsidR="006C1E0B" w:rsidRPr="00797454">
        <w:rPr>
          <w:rFonts w:ascii="Book Antiqua" w:eastAsia="Book Antiqua" w:hAnsi="Book Antiqua" w:cs="Book Antiqua"/>
          <w:i/>
          <w:sz w:val="24"/>
          <w:szCs w:val="24"/>
        </w:rPr>
        <w:t>vs</w:t>
      </w:r>
      <w:r w:rsidRPr="00797454">
        <w:rPr>
          <w:rFonts w:ascii="Book Antiqua" w:eastAsia="Book Antiqua" w:hAnsi="Book Antiqua" w:cs="Book Antiqua"/>
          <w:sz w:val="24"/>
          <w:szCs w:val="24"/>
        </w:rPr>
        <w:t xml:space="preserve"> TAH) and als</w:t>
      </w:r>
      <w:r w:rsidR="00EC4907" w:rsidRPr="00797454">
        <w:rPr>
          <w:rFonts w:ascii="Book Antiqua" w:eastAsia="Book Antiqua" w:hAnsi="Book Antiqua" w:cs="Book Antiqua"/>
          <w:sz w:val="24"/>
          <w:szCs w:val="24"/>
        </w:rPr>
        <w:t>o in prognosis of the carcinoma</w:t>
      </w:r>
      <w:r w:rsidRPr="00797454">
        <w:rPr>
          <w:rFonts w:ascii="Book Antiqua" w:eastAsia="Book Antiqua" w:hAnsi="Book Antiqua" w:cs="Book Antiqua"/>
          <w:sz w:val="24"/>
          <w:szCs w:val="24"/>
          <w:vertAlign w:val="superscript"/>
        </w:rPr>
        <w:t>[17,27</w:t>
      </w:r>
      <w:r w:rsidR="00EC4907" w:rsidRPr="00797454">
        <w:rPr>
          <w:rFonts w:ascii="Book Antiqua" w:hAnsi="Book Antiqua" w:cs="Book Antiqua" w:hint="eastAsia"/>
          <w:sz w:val="24"/>
          <w:szCs w:val="24"/>
          <w:vertAlign w:val="superscript"/>
          <w:lang w:eastAsia="zh-CN"/>
        </w:rPr>
        <w:t>-</w:t>
      </w:r>
      <w:r w:rsidRPr="00797454">
        <w:rPr>
          <w:rFonts w:ascii="Book Antiqua" w:eastAsia="Book Antiqua" w:hAnsi="Book Antiqua" w:cs="Book Antiqua"/>
          <w:sz w:val="24"/>
          <w:szCs w:val="24"/>
          <w:vertAlign w:val="superscript"/>
        </w:rPr>
        <w:t>29]</w:t>
      </w:r>
      <w:r w:rsidR="00EC4907" w:rsidRPr="00797454">
        <w:rPr>
          <w:rFonts w:ascii="Book Antiqua" w:hAnsi="Book Antiqua" w:cs="Book Antiqua" w:hint="eastAsia"/>
          <w:sz w:val="24"/>
          <w:szCs w:val="24"/>
          <w:lang w:eastAsia="zh-CN"/>
        </w:rPr>
        <w:t>.</w:t>
      </w:r>
    </w:p>
    <w:p w:rsidR="00BD386C" w:rsidRPr="00797454" w:rsidRDefault="000F451C" w:rsidP="00EC4907">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Another role of DWI is to differentiate residual</w:t>
      </w:r>
      <w:r w:rsidR="008B14E1" w:rsidRPr="00797454">
        <w:rPr>
          <w:rFonts w:ascii="Book Antiqua" w:eastAsia="Book Antiqua" w:hAnsi="Book Antiqua" w:cs="Book Antiqua"/>
          <w:sz w:val="24"/>
          <w:szCs w:val="24"/>
        </w:rPr>
        <w:t xml:space="preserve"> tumour or recurrence from post</w:t>
      </w:r>
      <w:r w:rsidR="008B14E1"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surgical/ radiotherapy changes which leads to distortion of the normal anatomy.</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Since both the residual tumour and post</w:t>
      </w:r>
      <w:r w:rsidR="008B14E1"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operative inflammatory/ post radiotherapy changes look alike on conventional imaging (both are T2 hyper intense), it is the diffusion weighted imaging which makes a distinction. Any tumour recurrence or </w:t>
      </w:r>
      <w:r w:rsidRPr="00797454">
        <w:rPr>
          <w:rFonts w:ascii="Book Antiqua" w:eastAsia="Book Antiqua" w:hAnsi="Book Antiqua" w:cs="Book Antiqua"/>
          <w:sz w:val="24"/>
          <w:szCs w:val="24"/>
        </w:rPr>
        <w:lastRenderedPageBreak/>
        <w:t>residual tumour will show restriction of diffusion with lower ADC values whereas inflammatory tissue will not show any restriction.</w:t>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EC4907"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t>Uterine sarcomas</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Uterine sarcomas are broadly divided into two groups as non</w:t>
      </w:r>
      <w:r w:rsidR="00A86DBA"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epithelial and mixed epithelial- non epithelial neoplasms according to their histological characteristics. There are four types which fall into these broad groups; they are leiomyosarcoma, endometrial stromal tumour (ESS), undifferentiated endometrial sarcoma (UES) and adenosarcoma. </w:t>
      </w:r>
    </w:p>
    <w:p w:rsidR="00BD386C" w:rsidRPr="00797454" w:rsidRDefault="000F451C" w:rsidP="00EC4907">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It is of pristine importance to differentiate these lesions from benign lesions a</w:t>
      </w:r>
      <w:r w:rsidR="00EC4907" w:rsidRPr="00797454">
        <w:rPr>
          <w:rFonts w:ascii="Book Antiqua" w:eastAsia="Book Antiqua" w:hAnsi="Book Antiqua" w:cs="Book Antiqua"/>
          <w:sz w:val="24"/>
          <w:szCs w:val="24"/>
        </w:rPr>
        <w:t xml:space="preserve">s their management differs and </w:t>
      </w:r>
      <w:r w:rsidRPr="00797454">
        <w:rPr>
          <w:rFonts w:ascii="Book Antiqua" w:eastAsia="Book Antiqua" w:hAnsi="Book Antiqua" w:cs="Book Antiqua"/>
          <w:sz w:val="24"/>
          <w:szCs w:val="24"/>
        </w:rPr>
        <w:t>they are often equal on clinical manifestations an</w:t>
      </w:r>
      <w:r w:rsidR="00EC4907" w:rsidRPr="00797454">
        <w:rPr>
          <w:rFonts w:ascii="Book Antiqua" w:eastAsia="Book Antiqua" w:hAnsi="Book Antiqua" w:cs="Book Antiqua"/>
          <w:sz w:val="24"/>
          <w:szCs w:val="24"/>
        </w:rPr>
        <w:t>d on routine ultrasound imaging</w:t>
      </w:r>
      <w:r w:rsidRPr="00797454">
        <w:rPr>
          <w:rFonts w:ascii="Book Antiqua" w:eastAsia="Book Antiqua" w:hAnsi="Book Antiqua" w:cs="Book Antiqua"/>
          <w:sz w:val="24"/>
          <w:szCs w:val="24"/>
          <w:vertAlign w:val="superscript"/>
        </w:rPr>
        <w:t>[30]</w:t>
      </w:r>
      <w:r w:rsidRPr="00797454">
        <w:rPr>
          <w:rFonts w:ascii="Book Antiqua" w:eastAsia="Book Antiqua" w:hAnsi="Book Antiqua" w:cs="Book Antiqua"/>
          <w:sz w:val="24"/>
          <w:szCs w:val="24"/>
        </w:rPr>
        <w:t>. A</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study showed that the mean ADC value of sarcomas was lower than that of normal myomet</w:t>
      </w:r>
      <w:r w:rsidR="00EC4907" w:rsidRPr="00797454">
        <w:rPr>
          <w:rFonts w:ascii="Book Antiqua" w:eastAsia="Book Antiqua" w:hAnsi="Book Antiqua" w:cs="Book Antiqua"/>
          <w:sz w:val="24"/>
          <w:szCs w:val="24"/>
        </w:rPr>
        <w:t>rium and degenerated leiomyomas</w:t>
      </w:r>
      <w:r w:rsidRPr="00797454">
        <w:rPr>
          <w:rFonts w:ascii="Book Antiqua" w:eastAsia="Book Antiqua" w:hAnsi="Book Antiqua" w:cs="Book Antiqua"/>
          <w:sz w:val="24"/>
          <w:szCs w:val="24"/>
        </w:rPr>
        <w:t>;</w:t>
      </w:r>
      <w:r w:rsidR="00EC4907"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also sarcomas showed higher signal intensity on DWI images;</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however ordinary leiomyomas and cellular leiomyomas also showed overlapping ADC values and hyper intensity on DWI. This can b</w:t>
      </w:r>
      <w:r w:rsidR="00430E7E" w:rsidRPr="00797454">
        <w:rPr>
          <w:rFonts w:ascii="Book Antiqua" w:eastAsia="Book Antiqua" w:hAnsi="Book Antiqua" w:cs="Book Antiqua"/>
          <w:sz w:val="24"/>
          <w:szCs w:val="24"/>
        </w:rPr>
        <w:t>e due by “ T2 black out effect”</w:t>
      </w:r>
      <w:r w:rsidRPr="00797454">
        <w:rPr>
          <w:rFonts w:ascii="Book Antiqua" w:eastAsia="Book Antiqua" w:hAnsi="Book Antiqua" w:cs="Book Antiqua"/>
          <w:sz w:val="24"/>
          <w:szCs w:val="24"/>
        </w:rPr>
        <w:t>, since ordinary leiomyomas contain high hyalinized collagen they are hypointense on T2 weighted and DWI images leading to low ADC values.</w:t>
      </w:r>
    </w:p>
    <w:p w:rsidR="00BD386C" w:rsidRPr="00797454" w:rsidRDefault="000F451C" w:rsidP="00962997">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Another study by Namimoto </w:t>
      </w:r>
      <w:r w:rsidRPr="00797454">
        <w:rPr>
          <w:rFonts w:ascii="Book Antiqua" w:eastAsia="Book Antiqua" w:hAnsi="Book Antiqua" w:cs="Book Antiqua"/>
          <w:i/>
          <w:sz w:val="24"/>
          <w:szCs w:val="24"/>
        </w:rPr>
        <w:t>et al</w:t>
      </w:r>
      <w:r w:rsidR="009A6424" w:rsidRPr="00797454">
        <w:rPr>
          <w:rFonts w:ascii="Book Antiqua" w:eastAsia="Book Antiqua" w:hAnsi="Book Antiqua" w:cs="Book Antiqua"/>
          <w:sz w:val="24"/>
          <w:szCs w:val="24"/>
          <w:vertAlign w:val="superscript"/>
        </w:rPr>
        <w:t>[31]</w:t>
      </w:r>
      <w:r w:rsidRPr="00797454">
        <w:rPr>
          <w:rFonts w:ascii="Book Antiqua" w:eastAsia="Book Antiqua" w:hAnsi="Book Antiqua" w:cs="Book Antiqua"/>
          <w:sz w:val="24"/>
          <w:szCs w:val="24"/>
        </w:rPr>
        <w:t xml:space="preserve"> showed similar findings however DWI combined with T2 weighted imaging showed improved diagnostic ac</w:t>
      </w:r>
      <w:r w:rsidR="00962997" w:rsidRPr="00797454">
        <w:rPr>
          <w:rFonts w:ascii="Book Antiqua" w:eastAsia="Book Antiqua" w:hAnsi="Book Antiqua" w:cs="Book Antiqua"/>
          <w:sz w:val="24"/>
          <w:szCs w:val="24"/>
        </w:rPr>
        <w:t>curacy in their differentiation</w:t>
      </w:r>
      <w:r w:rsidRPr="00797454">
        <w:rPr>
          <w:rFonts w:ascii="Book Antiqua" w:eastAsia="Book Antiqua" w:hAnsi="Book Antiqua" w:cs="Book Antiqua"/>
          <w:sz w:val="24"/>
          <w:szCs w:val="24"/>
        </w:rPr>
        <w:t>.</w:t>
      </w:r>
    </w:p>
    <w:p w:rsidR="00BD386C" w:rsidRPr="00797454" w:rsidRDefault="000F451C" w:rsidP="00FA121E">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Thomassin-Naggara </w:t>
      </w:r>
      <w:r w:rsidRPr="00797454">
        <w:rPr>
          <w:rFonts w:ascii="Book Antiqua" w:eastAsia="Book Antiqua" w:hAnsi="Book Antiqua" w:cs="Book Antiqua"/>
          <w:i/>
          <w:sz w:val="24"/>
          <w:szCs w:val="24"/>
        </w:rPr>
        <w:t>et al</w:t>
      </w:r>
      <w:r w:rsidR="009A6424" w:rsidRPr="00797454">
        <w:rPr>
          <w:rFonts w:ascii="Book Antiqua" w:eastAsia="Book Antiqua" w:hAnsi="Book Antiqua" w:cs="Book Antiqua"/>
          <w:sz w:val="24"/>
          <w:szCs w:val="24"/>
          <w:vertAlign w:val="superscript"/>
        </w:rPr>
        <w:t>[32]</w:t>
      </w:r>
      <w:r w:rsidRPr="00797454">
        <w:rPr>
          <w:rFonts w:ascii="Book Antiqua" w:eastAsia="Book Antiqua" w:hAnsi="Book Antiqua" w:cs="Book Antiqua"/>
          <w:sz w:val="24"/>
          <w:szCs w:val="24"/>
        </w:rPr>
        <w:t xml:space="preserve"> in a retrospective study proposed a recursive partitioning model, using b 1000 signal intensity, T2 signal intensity, mean ADC, and patient age which correctly classified benign and malig</w:t>
      </w:r>
      <w:r w:rsidR="00F91657" w:rsidRPr="00797454">
        <w:rPr>
          <w:rFonts w:ascii="Book Antiqua" w:eastAsia="Book Antiqua" w:hAnsi="Book Antiqua" w:cs="Book Antiqua"/>
          <w:sz w:val="24"/>
          <w:szCs w:val="24"/>
        </w:rPr>
        <w:t>nant lesions in 92.4 % of cases</w:t>
      </w:r>
      <w:r w:rsidRPr="00797454">
        <w:rPr>
          <w:rFonts w:ascii="Book Antiqua" w:eastAsia="Book Antiqua" w:hAnsi="Book Antiqua" w:cs="Book Antiqua"/>
          <w:sz w:val="24"/>
          <w:szCs w:val="24"/>
        </w:rPr>
        <w:t xml:space="preserve">. </w:t>
      </w:r>
    </w:p>
    <w:p w:rsidR="00BD386C" w:rsidRPr="00797454" w:rsidRDefault="000F451C" w:rsidP="00F91657">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Adenosarcomas are usually low grade tumours and typically present as polyps. They have been shown to have low ADC values in</w:t>
      </w:r>
      <w:r w:rsidR="00F91657" w:rsidRPr="00797454">
        <w:rPr>
          <w:rFonts w:ascii="Book Antiqua" w:eastAsia="Book Antiqua" w:hAnsi="Book Antiqua" w:cs="Book Antiqua"/>
          <w:sz w:val="24"/>
          <w:szCs w:val="24"/>
        </w:rPr>
        <w:t xml:space="preserve"> the limited studies available</w:t>
      </w:r>
      <w:r w:rsidRPr="00797454">
        <w:rPr>
          <w:rFonts w:ascii="Book Antiqua" w:eastAsia="Book Antiqua" w:hAnsi="Book Antiqua" w:cs="Book Antiqua"/>
          <w:sz w:val="24"/>
          <w:szCs w:val="24"/>
          <w:vertAlign w:val="superscript"/>
        </w:rPr>
        <w:t>[33,34]</w:t>
      </w:r>
      <w:r w:rsidR="00F91657"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Overall studies trying to differ</w:t>
      </w:r>
      <w:r w:rsidR="00B00830" w:rsidRPr="00797454">
        <w:rPr>
          <w:rFonts w:ascii="Book Antiqua" w:eastAsia="Book Antiqua" w:hAnsi="Book Antiqua" w:cs="Book Antiqua"/>
          <w:sz w:val="24"/>
          <w:szCs w:val="24"/>
        </w:rPr>
        <w:t>entiate leiomyoma from sarcomas</w:t>
      </w:r>
      <w:r w:rsidRPr="00797454">
        <w:rPr>
          <w:rFonts w:ascii="Book Antiqua" w:eastAsia="Book Antiqua" w:hAnsi="Book Antiqua" w:cs="Book Antiqua"/>
          <w:sz w:val="24"/>
          <w:szCs w:val="24"/>
        </w:rPr>
        <w:t xml:space="preserve"> in terms of ADC values alone have been inconsistent with considerable overlap in values, ADC could be used as a adjuvant tool along with other parameters to increase the diagnostic confidence to characterize</w:t>
      </w:r>
      <w:r w:rsidR="00D66203" w:rsidRPr="00797454">
        <w:rPr>
          <w:rFonts w:ascii="Book Antiqua" w:eastAsia="Book Antiqua" w:hAnsi="Book Antiqua" w:cs="Book Antiqua"/>
          <w:sz w:val="24"/>
          <w:szCs w:val="24"/>
        </w:rPr>
        <w:t xml:space="preserve"> benign from malignant lesions</w:t>
      </w:r>
      <w:r w:rsidR="00D66203" w:rsidRPr="00797454">
        <w:rPr>
          <w:rFonts w:ascii="Book Antiqua" w:eastAsia="Book Antiqua" w:hAnsi="Book Antiqua" w:cs="Book Antiqua"/>
          <w:sz w:val="24"/>
          <w:szCs w:val="24"/>
          <w:vertAlign w:val="superscript"/>
        </w:rPr>
        <w:t>[31</w:t>
      </w:r>
      <w:r w:rsidR="00D66203" w:rsidRPr="00797454">
        <w:rPr>
          <w:rFonts w:ascii="Book Antiqua" w:hAnsi="Book Antiqua" w:cs="Book Antiqua" w:hint="eastAsia"/>
          <w:sz w:val="24"/>
          <w:szCs w:val="24"/>
          <w:vertAlign w:val="superscript"/>
          <w:lang w:eastAsia="zh-CN"/>
        </w:rPr>
        <w:t>-</w:t>
      </w:r>
      <w:r w:rsidRPr="00797454">
        <w:rPr>
          <w:rFonts w:ascii="Book Antiqua" w:eastAsia="Book Antiqua" w:hAnsi="Book Antiqua" w:cs="Book Antiqua"/>
          <w:sz w:val="24"/>
          <w:szCs w:val="24"/>
          <w:vertAlign w:val="superscript"/>
        </w:rPr>
        <w:t>37]</w:t>
      </w:r>
      <w:r w:rsidRPr="00797454">
        <w:rPr>
          <w:rFonts w:ascii="Book Antiqua" w:eastAsia="Book Antiqua" w:hAnsi="Book Antiqua" w:cs="Book Antiqua"/>
          <w:sz w:val="24"/>
          <w:szCs w:val="24"/>
        </w:rPr>
        <w:t xml:space="preserve">. </w:t>
      </w:r>
    </w:p>
    <w:p w:rsidR="00BD386C" w:rsidRPr="00797454" w:rsidRDefault="00BD386C" w:rsidP="001B6B84">
      <w:pPr>
        <w:spacing w:after="0" w:line="360" w:lineRule="auto"/>
        <w:jc w:val="both"/>
        <w:rPr>
          <w:rFonts w:ascii="Book Antiqua" w:hAnsi="Book Antiqua" w:cs="Book Antiqua"/>
          <w:sz w:val="24"/>
          <w:szCs w:val="24"/>
          <w:lang w:eastAsia="zh-CN"/>
        </w:rPr>
      </w:pPr>
    </w:p>
    <w:p w:rsidR="00BD386C" w:rsidRPr="00797454" w:rsidRDefault="0016489B"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lastRenderedPageBreak/>
        <w:t>Pelvic lymph node assessment</w:t>
      </w:r>
    </w:p>
    <w:p w:rsidR="00BD386C" w:rsidRPr="00797454" w:rsidRDefault="000F451C"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sz w:val="24"/>
          <w:szCs w:val="24"/>
        </w:rPr>
        <w:t>Pelvic lymph node involvement can also be easily assessed with diffusion weighted imaging. The most commonly used criteria for metastatic involvement on conventional MR sequences are morphology based which are node size &gt;</w:t>
      </w:r>
      <w:r w:rsidR="00917699"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10</w:t>
      </w:r>
      <w:r w:rsidR="00917699"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mm, irregularly margins, contrast enhancement same as parent tumour tissue, extra</w:t>
      </w:r>
      <w:r w:rsidR="00917699" w:rsidRPr="00797454">
        <w:rPr>
          <w:rFonts w:ascii="Book Antiqua" w:eastAsia="Book Antiqua" w:hAnsi="Book Antiqua" w:cs="Book Antiqua"/>
          <w:sz w:val="24"/>
          <w:szCs w:val="24"/>
        </w:rPr>
        <w:t xml:space="preserve"> nodal soft tissue and necrosis</w:t>
      </w:r>
      <w:r w:rsidRPr="00797454">
        <w:rPr>
          <w:rFonts w:ascii="Book Antiqua" w:eastAsia="Book Antiqua" w:hAnsi="Book Antiqua" w:cs="Book Antiqua"/>
          <w:sz w:val="24"/>
          <w:szCs w:val="24"/>
          <w:vertAlign w:val="superscript"/>
        </w:rPr>
        <w:t>[17,21]</w:t>
      </w:r>
      <w:r w:rsidR="00917699"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However various studies done shows that this is not an accurate method to detect metastasis</w:t>
      </w:r>
      <w:r w:rsidRPr="00797454">
        <w:rPr>
          <w:rFonts w:ascii="Book Antiqua" w:eastAsia="Book Antiqua" w:hAnsi="Book Antiqua" w:cs="Book Antiqua"/>
          <w:sz w:val="24"/>
          <w:szCs w:val="24"/>
          <w:vertAlign w:val="superscript"/>
        </w:rPr>
        <w:t>[38–41]</w:t>
      </w:r>
      <w:r w:rsidRPr="00797454">
        <w:rPr>
          <w:rFonts w:ascii="Book Antiqua" w:eastAsia="Book Antiqua" w:hAnsi="Book Antiqua" w:cs="Book Antiqua"/>
          <w:sz w:val="24"/>
          <w:szCs w:val="24"/>
        </w:rPr>
        <w:t xml:space="preserve">. Kitajima </w:t>
      </w:r>
      <w:r w:rsidRPr="00797454">
        <w:rPr>
          <w:rFonts w:ascii="Book Antiqua" w:eastAsia="Book Antiqua" w:hAnsi="Book Antiqua" w:cs="Book Antiqua"/>
          <w:i/>
          <w:sz w:val="24"/>
          <w:szCs w:val="24"/>
        </w:rPr>
        <w:t>et al</w:t>
      </w:r>
      <w:r w:rsidR="00DC6F01" w:rsidRPr="00797454">
        <w:rPr>
          <w:rFonts w:ascii="Book Antiqua" w:eastAsia="Book Antiqua" w:hAnsi="Book Antiqua" w:cs="Book Antiqua"/>
          <w:sz w:val="24"/>
          <w:szCs w:val="24"/>
          <w:vertAlign w:val="superscript"/>
        </w:rPr>
        <w:t>[41]</w:t>
      </w:r>
      <w:r w:rsidRPr="00797454">
        <w:rPr>
          <w:rFonts w:ascii="Book Antiqua" w:eastAsia="Book Antiqua" w:hAnsi="Book Antiqua" w:cs="Book Antiqua"/>
          <w:sz w:val="24"/>
          <w:szCs w:val="24"/>
        </w:rPr>
        <w:t xml:space="preserve"> found that in patients of endometrial and cervical cancer patients showed that DWI was better in detecting metastati</w:t>
      </w:r>
      <w:r w:rsidR="00A77FC7" w:rsidRPr="00797454">
        <w:rPr>
          <w:rFonts w:ascii="Book Antiqua" w:eastAsia="Book Antiqua" w:hAnsi="Book Antiqua" w:cs="Book Antiqua"/>
          <w:sz w:val="24"/>
          <w:szCs w:val="24"/>
        </w:rPr>
        <w:t>c nodes compared to even PET CT</w:t>
      </w:r>
      <w:r w:rsidR="00A77FC7" w:rsidRPr="00797454">
        <w:rPr>
          <w:rFonts w:ascii="Book Antiqua" w:hAnsi="Book Antiqua" w:cs="Book Antiqua" w:hint="eastAsia"/>
          <w:sz w:val="24"/>
          <w:szCs w:val="24"/>
          <w:lang w:eastAsia="zh-CN"/>
        </w:rPr>
        <w:t xml:space="preserve"> </w:t>
      </w:r>
      <w:r w:rsidR="00A77FC7" w:rsidRPr="00797454">
        <w:rPr>
          <w:rFonts w:ascii="Book Antiqua" w:eastAsia="Book Antiqua" w:hAnsi="Book Antiqua" w:cs="Book Antiqua"/>
          <w:sz w:val="24"/>
          <w:szCs w:val="24"/>
        </w:rPr>
        <w:t>(</w:t>
      </w:r>
      <w:r w:rsidR="00A77FC7" w:rsidRPr="00797454">
        <w:rPr>
          <w:rFonts w:ascii="Book Antiqua" w:eastAsia="Book Antiqua" w:hAnsi="Book Antiqua" w:cs="Book Antiqua"/>
          <w:i/>
          <w:sz w:val="24"/>
          <w:szCs w:val="24"/>
        </w:rPr>
        <w:t>P</w:t>
      </w:r>
      <w:r w:rsidR="00A77FC7"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&lt;</w:t>
      </w:r>
      <w:r w:rsidR="00A77FC7"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0.005). However none were significantly adequate to replace lymphadenectomy. Hence DWI may serve as an important adjuvant method for diagnosis of lymph node involvement along with conventional imaging.</w:t>
      </w:r>
      <w:r w:rsidR="008B14E1" w:rsidRPr="00797454">
        <w:rPr>
          <w:rFonts w:ascii="Book Antiqua" w:hAnsi="Book Antiqua" w:cs="Book Antiqua" w:hint="eastAsia"/>
          <w:sz w:val="24"/>
          <w:szCs w:val="24"/>
          <w:lang w:eastAsia="zh-CN"/>
        </w:rPr>
        <w:t xml:space="preserve"> </w:t>
      </w:r>
    </w:p>
    <w:p w:rsidR="009B2936" w:rsidRPr="00797454" w:rsidRDefault="009B2936" w:rsidP="001B6B84">
      <w:pPr>
        <w:spacing w:after="0" w:line="360" w:lineRule="auto"/>
        <w:jc w:val="both"/>
        <w:rPr>
          <w:rFonts w:ascii="Book Antiqua" w:hAnsi="Book Antiqua" w:cs="Book Antiqua"/>
          <w:i/>
          <w:sz w:val="24"/>
          <w:szCs w:val="24"/>
          <w:lang w:eastAsia="zh-CN"/>
        </w:rPr>
      </w:pPr>
    </w:p>
    <w:p w:rsidR="00BD386C" w:rsidRPr="00797454" w:rsidRDefault="009B2936"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t>Ovarian cancer</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Ovarian cancer is the fifth most common cancer in women worldwide. Very frequently women are diagnosed in late stages as it is most oft</w:t>
      </w:r>
      <w:r w:rsidR="008728FB" w:rsidRPr="00797454">
        <w:rPr>
          <w:rFonts w:ascii="Book Antiqua" w:eastAsia="Book Antiqua" w:hAnsi="Book Antiqua" w:cs="Book Antiqua"/>
          <w:sz w:val="24"/>
          <w:szCs w:val="24"/>
        </w:rPr>
        <w:t>en asymptomatic in early stages</w:t>
      </w:r>
      <w:r w:rsidRPr="00797454">
        <w:rPr>
          <w:rFonts w:ascii="Book Antiqua" w:eastAsia="Book Antiqua" w:hAnsi="Book Antiqua" w:cs="Book Antiqua"/>
          <w:sz w:val="24"/>
          <w:szCs w:val="24"/>
          <w:vertAlign w:val="superscript"/>
        </w:rPr>
        <w:t>[42]</w:t>
      </w:r>
      <w:r w:rsidR="008728FB"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Currently Ultrasound forms the initial imaging investigation of choice for the diagnosis of ovarian cancer; if the ultrasound is highly suspicious of ovarian cancer then patient directly undergoes abdominal CT scan followed by staging laprotomy. Features on ultrasound</w:t>
      </w:r>
      <w:r w:rsidR="00F01665"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 xml:space="preserve">(US) that are suggestive of ovarian malignancy include an heteroechoic and irregular solid mass, an irregular multilocular cystic mass, presence of solid components or papillary projections in the cyst, high </w:t>
      </w:r>
      <w:r w:rsidR="00430E7E" w:rsidRPr="00797454">
        <w:rPr>
          <w:rFonts w:ascii="Book Antiqua" w:eastAsia="Book Antiqua" w:hAnsi="Book Antiqua" w:cs="Book Antiqua"/>
          <w:sz w:val="24"/>
          <w:szCs w:val="24"/>
        </w:rPr>
        <w:t>flow on colour doppler, ascitis</w:t>
      </w:r>
      <w:r w:rsidRPr="00797454">
        <w:rPr>
          <w:rFonts w:ascii="Book Antiqua" w:eastAsia="Book Antiqua" w:hAnsi="Book Antiqua" w:cs="Book Antiqua"/>
          <w:sz w:val="24"/>
          <w:szCs w:val="24"/>
        </w:rPr>
        <w:t>, peritoneal nodules, and other evidence of metas</w:t>
      </w:r>
      <w:r w:rsidR="009B4B07" w:rsidRPr="00797454">
        <w:rPr>
          <w:rFonts w:ascii="Book Antiqua" w:eastAsia="Book Antiqua" w:hAnsi="Book Antiqua" w:cs="Book Antiqua"/>
          <w:sz w:val="24"/>
          <w:szCs w:val="24"/>
        </w:rPr>
        <w:t>tastic disease in other organs</w:t>
      </w:r>
      <w:r w:rsidRPr="00797454">
        <w:rPr>
          <w:rFonts w:ascii="Book Antiqua" w:eastAsia="Book Antiqua" w:hAnsi="Book Antiqua" w:cs="Book Antiqua"/>
          <w:sz w:val="24"/>
          <w:szCs w:val="24"/>
          <w:vertAlign w:val="superscript"/>
        </w:rPr>
        <w:t>[43]</w:t>
      </w:r>
      <w:r w:rsidRPr="00797454">
        <w:rPr>
          <w:rFonts w:ascii="Book Antiqua" w:eastAsia="Book Antiqua" w:hAnsi="Book Antiqua" w:cs="Book Antiqua"/>
          <w:sz w:val="24"/>
          <w:szCs w:val="24"/>
        </w:rPr>
        <w:t>. However some of these masses remain indeterminate on USG and contrast enhanced MRI forms the investigation of choice in these patients. DWI can not only help in identifying the primary lesion (</w:t>
      </w:r>
      <w:r w:rsidR="00AC5990" w:rsidRPr="00797454">
        <w:rPr>
          <w:rFonts w:ascii="Book Antiqua" w:eastAsia="Book Antiqua" w:hAnsi="Book Antiqua" w:cs="Book Antiqua"/>
          <w:sz w:val="24"/>
          <w:szCs w:val="24"/>
        </w:rPr>
        <w:t>F</w:t>
      </w:r>
      <w:r w:rsidRPr="00797454">
        <w:rPr>
          <w:rFonts w:ascii="Book Antiqua" w:eastAsia="Book Antiqua" w:hAnsi="Book Antiqua" w:cs="Book Antiqua"/>
          <w:sz w:val="24"/>
          <w:szCs w:val="24"/>
        </w:rPr>
        <w:t>igure 3) but also helps in identifying the deposits (</w:t>
      </w:r>
      <w:r w:rsidR="00174416" w:rsidRPr="00797454">
        <w:rPr>
          <w:rFonts w:ascii="Book Antiqua" w:eastAsia="Book Antiqua" w:hAnsi="Book Antiqua" w:cs="Book Antiqua"/>
          <w:sz w:val="24"/>
          <w:szCs w:val="24"/>
        </w:rPr>
        <w:t>F</w:t>
      </w:r>
      <w:r w:rsidRPr="00797454">
        <w:rPr>
          <w:rFonts w:ascii="Book Antiqua" w:eastAsia="Book Antiqua" w:hAnsi="Book Antiqua" w:cs="Book Antiqua"/>
          <w:sz w:val="24"/>
          <w:szCs w:val="24"/>
        </w:rPr>
        <w:t>igure</w:t>
      </w:r>
      <w:r w:rsidR="00174416" w:rsidRPr="00797454">
        <w:rPr>
          <w:rFonts w:ascii="Book Antiqua" w:hAnsi="Book Antiqua" w:cs="Book Antiqua" w:hint="eastAsia"/>
          <w:sz w:val="24"/>
          <w:szCs w:val="24"/>
          <w:lang w:eastAsia="zh-CN"/>
        </w:rPr>
        <w:t>s</w:t>
      </w:r>
      <w:r w:rsidR="00174416" w:rsidRPr="00797454">
        <w:rPr>
          <w:rFonts w:ascii="Book Antiqua" w:eastAsia="Book Antiqua" w:hAnsi="Book Antiqua" w:cs="Book Antiqua"/>
          <w:sz w:val="24"/>
          <w:szCs w:val="24"/>
        </w:rPr>
        <w:t xml:space="preserve"> </w:t>
      </w:r>
      <w:r w:rsidR="00174416" w:rsidRPr="00797454">
        <w:rPr>
          <w:rFonts w:ascii="Book Antiqua" w:hAnsi="Book Antiqua" w:cs="Book Antiqua" w:hint="eastAsia"/>
          <w:sz w:val="24"/>
          <w:szCs w:val="24"/>
          <w:lang w:eastAsia="zh-CN"/>
        </w:rPr>
        <w:t xml:space="preserve">3 and </w:t>
      </w:r>
      <w:r w:rsidRPr="00797454">
        <w:rPr>
          <w:rFonts w:ascii="Book Antiqua" w:eastAsia="Book Antiqua" w:hAnsi="Book Antiqua" w:cs="Book Antiqua"/>
          <w:sz w:val="24"/>
          <w:szCs w:val="24"/>
        </w:rPr>
        <w:t>4). Moreover, DWI can identify metastasis to ovary from other primaries (</w:t>
      </w:r>
      <w:r w:rsidR="002F6BB0" w:rsidRPr="00797454">
        <w:rPr>
          <w:rFonts w:ascii="Book Antiqua" w:eastAsia="Book Antiqua" w:hAnsi="Book Antiqua" w:cs="Book Antiqua"/>
          <w:sz w:val="24"/>
          <w:szCs w:val="24"/>
        </w:rPr>
        <w:t>F</w:t>
      </w:r>
      <w:r w:rsidRPr="00797454">
        <w:rPr>
          <w:rFonts w:ascii="Book Antiqua" w:eastAsia="Book Antiqua" w:hAnsi="Book Antiqua" w:cs="Book Antiqua"/>
          <w:sz w:val="24"/>
          <w:szCs w:val="24"/>
        </w:rPr>
        <w:t>igure 5).</w:t>
      </w:r>
    </w:p>
    <w:p w:rsidR="00BD386C" w:rsidRPr="00797454" w:rsidRDefault="000F451C" w:rsidP="00764D7F">
      <w:pPr>
        <w:spacing w:after="0" w:line="360" w:lineRule="auto"/>
        <w:ind w:firstLineChars="100" w:firstLine="240"/>
        <w:jc w:val="both"/>
        <w:rPr>
          <w:rFonts w:ascii="Book Antiqua" w:hAnsi="Book Antiqua" w:cs="Book Antiqua"/>
          <w:sz w:val="24"/>
          <w:szCs w:val="24"/>
          <w:lang w:eastAsia="zh-CN"/>
        </w:rPr>
      </w:pPr>
      <w:r w:rsidRPr="00797454">
        <w:rPr>
          <w:rFonts w:ascii="Book Antiqua" w:eastAsia="Book Antiqua" w:hAnsi="Book Antiqua" w:cs="Book Antiqua"/>
          <w:sz w:val="24"/>
          <w:szCs w:val="24"/>
        </w:rPr>
        <w:t xml:space="preserve">Studies on the utility of DWI to differentiate benign from malignant ovarian lesions have been conflicting. Study done by Katayama </w:t>
      </w:r>
      <w:r w:rsidRPr="00797454">
        <w:rPr>
          <w:rFonts w:ascii="Book Antiqua" w:eastAsia="Book Antiqua" w:hAnsi="Book Antiqua" w:cs="Book Antiqua"/>
          <w:i/>
          <w:sz w:val="24"/>
          <w:szCs w:val="24"/>
        </w:rPr>
        <w:t>et al</w:t>
      </w:r>
      <w:r w:rsidR="00085F26" w:rsidRPr="00797454">
        <w:rPr>
          <w:rFonts w:ascii="Book Antiqua" w:eastAsia="Book Antiqua" w:hAnsi="Book Antiqua" w:cs="Book Antiqua"/>
          <w:sz w:val="24"/>
          <w:szCs w:val="24"/>
          <w:vertAlign w:val="superscript"/>
        </w:rPr>
        <w:t>[44]</w:t>
      </w:r>
      <w:r w:rsidRPr="00797454">
        <w:rPr>
          <w:rFonts w:ascii="Book Antiqua" w:eastAsia="Book Antiqua" w:hAnsi="Book Antiqua" w:cs="Book Antiqua"/>
          <w:sz w:val="24"/>
          <w:szCs w:val="24"/>
        </w:rPr>
        <w:t xml:space="preserve"> showed DWI provided no additional advantage </w:t>
      </w:r>
      <w:r w:rsidR="00764D7F" w:rsidRPr="00797454">
        <w:rPr>
          <w:rFonts w:ascii="Book Antiqua" w:eastAsia="Book Antiqua" w:hAnsi="Book Antiqua" w:cs="Book Antiqua"/>
          <w:sz w:val="24"/>
          <w:szCs w:val="24"/>
        </w:rPr>
        <w:t>over conventional MRI sequences</w:t>
      </w:r>
      <w:r w:rsidR="00764D7F"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Another study by Moteki </w:t>
      </w:r>
      <w:r w:rsidRPr="00797454">
        <w:rPr>
          <w:rFonts w:ascii="Book Antiqua" w:eastAsia="Book Antiqua" w:hAnsi="Book Antiqua" w:cs="Book Antiqua"/>
          <w:i/>
          <w:sz w:val="24"/>
          <w:szCs w:val="24"/>
        </w:rPr>
        <w:t>et al</w:t>
      </w:r>
      <w:r w:rsidR="00FD1417" w:rsidRPr="00797454">
        <w:rPr>
          <w:rFonts w:ascii="Book Antiqua" w:hAnsi="Book Antiqua" w:cs="Book Antiqua" w:hint="eastAsia"/>
          <w:sz w:val="24"/>
          <w:szCs w:val="24"/>
          <w:vertAlign w:val="superscript"/>
          <w:lang w:eastAsia="zh-CN"/>
        </w:rPr>
        <w:t>[40]</w:t>
      </w:r>
      <w:r w:rsidRPr="00797454">
        <w:rPr>
          <w:rFonts w:ascii="Book Antiqua" w:eastAsia="Book Antiqua" w:hAnsi="Book Antiqua" w:cs="Book Antiqua"/>
          <w:sz w:val="24"/>
          <w:szCs w:val="24"/>
        </w:rPr>
        <w:t xml:space="preserve"> showed that in small and medium sized lesions sized less than </w:t>
      </w:r>
      <w:r w:rsidRPr="00797454">
        <w:rPr>
          <w:rFonts w:ascii="Book Antiqua" w:eastAsia="Book Antiqua" w:hAnsi="Book Antiqua" w:cs="Book Antiqua"/>
          <w:sz w:val="24"/>
          <w:szCs w:val="24"/>
        </w:rPr>
        <w:lastRenderedPageBreak/>
        <w:t>12cm ADC values were significantly lesser in malignant lesions(</w:t>
      </w:r>
      <w:r w:rsidR="000F5DCC" w:rsidRPr="00797454">
        <w:rPr>
          <w:rFonts w:ascii="Book Antiqua" w:eastAsia="Book Antiqua" w:hAnsi="Book Antiqua" w:cs="Book Antiqua"/>
          <w:i/>
          <w:sz w:val="24"/>
          <w:szCs w:val="24"/>
        </w:rPr>
        <w:t>P</w:t>
      </w:r>
      <w:r w:rsidR="000F5DCC"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&lt;</w:t>
      </w:r>
      <w:r w:rsidR="000F5DCC"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0.03).In this study the incorrectly higher ADC values in larger lesions &gt;</w:t>
      </w:r>
      <w:r w:rsidR="00523380"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12</w:t>
      </w:r>
      <w:r w:rsidR="00523380"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cm</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were attributed to the sloshing effect intermittent compression of large ovarian lesions by abdominal breathi</w:t>
      </w:r>
      <w:r w:rsidR="005C5651" w:rsidRPr="00797454">
        <w:rPr>
          <w:rFonts w:ascii="Book Antiqua" w:eastAsia="Book Antiqua" w:hAnsi="Book Antiqua" w:cs="Book Antiqua"/>
          <w:sz w:val="24"/>
          <w:szCs w:val="24"/>
        </w:rPr>
        <w:t>ng before the breath-hold scan</w:t>
      </w:r>
      <w:r w:rsidRPr="00797454">
        <w:rPr>
          <w:rFonts w:ascii="Book Antiqua" w:eastAsia="Book Antiqua" w:hAnsi="Book Antiqua" w:cs="Book Antiqua"/>
          <w:sz w:val="24"/>
          <w:szCs w:val="24"/>
          <w:vertAlign w:val="superscript"/>
        </w:rPr>
        <w:t>[45]</w:t>
      </w:r>
      <w:r w:rsidR="005C5651"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In another study Nakayama </w:t>
      </w:r>
      <w:r w:rsidRPr="00797454">
        <w:rPr>
          <w:rFonts w:ascii="Book Antiqua" w:eastAsia="Book Antiqua" w:hAnsi="Book Antiqua" w:cs="Book Antiqua"/>
          <w:i/>
          <w:sz w:val="24"/>
          <w:szCs w:val="24"/>
        </w:rPr>
        <w:t>et al</w:t>
      </w:r>
      <w:r w:rsidR="009A6424" w:rsidRPr="00797454">
        <w:rPr>
          <w:rFonts w:ascii="Book Antiqua" w:eastAsia="Book Antiqua" w:hAnsi="Book Antiqua" w:cs="Book Antiqua"/>
          <w:sz w:val="24"/>
          <w:szCs w:val="24"/>
          <w:vertAlign w:val="superscript"/>
        </w:rPr>
        <w:t>[46]</w:t>
      </w:r>
      <w:r w:rsidRPr="00797454">
        <w:rPr>
          <w:rFonts w:ascii="Book Antiqua" w:eastAsia="Book Antiqua" w:hAnsi="Book Antiqua" w:cs="Book Antiqua"/>
          <w:sz w:val="24"/>
          <w:szCs w:val="24"/>
        </w:rPr>
        <w:t xml:space="preserve"> found that diffusion can be useful in fat poor teratomas as the keratinise</w:t>
      </w:r>
      <w:r w:rsidR="00840612" w:rsidRPr="00797454">
        <w:rPr>
          <w:rFonts w:ascii="Book Antiqua" w:eastAsia="Book Antiqua" w:hAnsi="Book Antiqua" w:cs="Book Antiqua"/>
          <w:sz w:val="24"/>
          <w:szCs w:val="24"/>
        </w:rPr>
        <w:t>d content showed low ADC values</w:t>
      </w:r>
      <w:r w:rsidR="00840612"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The problems in characterizing cystic lesions are further compounded by the susceptibility artifacts induced by the blood products in the hemorrhagic </w:t>
      </w:r>
      <w:r w:rsidR="00840612" w:rsidRPr="00797454">
        <w:rPr>
          <w:rFonts w:ascii="Book Antiqua" w:eastAsia="Book Antiqua" w:hAnsi="Book Antiqua" w:cs="Book Antiqua"/>
          <w:sz w:val="24"/>
          <w:szCs w:val="24"/>
        </w:rPr>
        <w:t>cysts and the endometrial cysts</w:t>
      </w:r>
      <w:r w:rsidRPr="00797454">
        <w:rPr>
          <w:rFonts w:ascii="Book Antiqua" w:eastAsia="Book Antiqua" w:hAnsi="Book Antiqua" w:cs="Book Antiqua"/>
          <w:sz w:val="24"/>
          <w:szCs w:val="24"/>
          <w:vertAlign w:val="superscript"/>
        </w:rPr>
        <w:t>[44,45]</w:t>
      </w:r>
      <w:r w:rsidR="00840612" w:rsidRPr="00797454">
        <w:rPr>
          <w:rFonts w:ascii="Book Antiqua" w:hAnsi="Book Antiqua" w:cs="Book Antiqua" w:hint="eastAsia"/>
          <w:sz w:val="24"/>
          <w:szCs w:val="24"/>
          <w:lang w:eastAsia="zh-CN"/>
        </w:rPr>
        <w:t>.</w:t>
      </w:r>
    </w:p>
    <w:p w:rsidR="00C17ABC" w:rsidRPr="00797454" w:rsidRDefault="00C17ABC" w:rsidP="00764D7F">
      <w:pPr>
        <w:spacing w:after="0" w:line="360" w:lineRule="auto"/>
        <w:ind w:firstLineChars="100" w:firstLine="240"/>
        <w:jc w:val="both"/>
        <w:rPr>
          <w:rFonts w:ascii="Book Antiqua" w:hAnsi="Book Antiqua" w:cs="Book Antiqua"/>
          <w:sz w:val="24"/>
          <w:szCs w:val="24"/>
          <w:lang w:eastAsia="zh-CN"/>
        </w:rPr>
      </w:pPr>
    </w:p>
    <w:p w:rsidR="00BD386C" w:rsidRPr="00797454" w:rsidRDefault="00C17ABC"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t>Peritoneal deposits</w:t>
      </w:r>
    </w:p>
    <w:p w:rsidR="00BD386C" w:rsidRPr="00797454" w:rsidRDefault="000F451C"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sz w:val="24"/>
          <w:szCs w:val="24"/>
        </w:rPr>
        <w:t>Gynaecological malignancies especially ovarian cancer is known to present with peritoneal and serosal deposits (Figure</w:t>
      </w:r>
      <w:r w:rsidR="00C17ABC" w:rsidRPr="00797454">
        <w:rPr>
          <w:rFonts w:ascii="Book Antiqua" w:hAnsi="Book Antiqua" w:cs="Book Antiqua" w:hint="eastAsia"/>
          <w:sz w:val="24"/>
          <w:szCs w:val="24"/>
          <w:lang w:eastAsia="zh-CN"/>
        </w:rPr>
        <w:t>s</w:t>
      </w:r>
      <w:r w:rsidRPr="00797454">
        <w:rPr>
          <w:rFonts w:ascii="Book Antiqua" w:eastAsia="Book Antiqua" w:hAnsi="Book Antiqua" w:cs="Book Antiqua"/>
          <w:sz w:val="24"/>
          <w:szCs w:val="24"/>
        </w:rPr>
        <w:t xml:space="preserve"> 3</w:t>
      </w:r>
      <w:r w:rsidR="00C17ABC" w:rsidRPr="00797454">
        <w:rPr>
          <w:rFonts w:ascii="Book Antiqua" w:hAnsi="Book Antiqua" w:cs="Book Antiqua" w:hint="eastAsia"/>
          <w:sz w:val="24"/>
          <w:szCs w:val="24"/>
          <w:lang w:eastAsia="zh-CN"/>
        </w:rPr>
        <w:t xml:space="preserve"> and </w:t>
      </w:r>
      <w:r w:rsidRPr="00797454">
        <w:rPr>
          <w:rFonts w:ascii="Book Antiqua" w:eastAsia="Book Antiqua" w:hAnsi="Book Antiqua" w:cs="Book Antiqua"/>
          <w:sz w:val="24"/>
          <w:szCs w:val="24"/>
        </w:rPr>
        <w:t xml:space="preserve">4). This transcoelomic spread of cancer is many of the times first presentation and presence of such implants determine further management. Fuji </w:t>
      </w:r>
      <w:r w:rsidRPr="00797454">
        <w:rPr>
          <w:rFonts w:ascii="Book Antiqua" w:eastAsia="Book Antiqua" w:hAnsi="Book Antiqua" w:cs="Book Antiqua"/>
          <w:i/>
          <w:sz w:val="24"/>
          <w:szCs w:val="24"/>
        </w:rPr>
        <w:t>et al</w:t>
      </w:r>
      <w:r w:rsidR="00C17ABC" w:rsidRPr="00797454">
        <w:rPr>
          <w:rFonts w:ascii="Book Antiqua" w:eastAsia="Book Antiqua" w:hAnsi="Book Antiqua" w:cs="Book Antiqua"/>
          <w:sz w:val="24"/>
          <w:szCs w:val="24"/>
          <w:vertAlign w:val="superscript"/>
        </w:rPr>
        <w:t>[47]</w:t>
      </w:r>
      <w:r w:rsidRPr="00797454">
        <w:rPr>
          <w:rFonts w:ascii="Book Antiqua" w:eastAsia="Book Antiqua" w:hAnsi="Book Antiqua" w:cs="Book Antiqua"/>
          <w:sz w:val="24"/>
          <w:szCs w:val="24"/>
        </w:rPr>
        <w:t xml:space="preserve"> showed sensitivity and specificity of 90% and 95.5% respectively for diffusion weighted imaging in detecting such deposits. In another study done by Low </w:t>
      </w:r>
      <w:r w:rsidRPr="00797454">
        <w:rPr>
          <w:rFonts w:ascii="Book Antiqua" w:eastAsia="Book Antiqua" w:hAnsi="Book Antiqua" w:cs="Book Antiqua"/>
          <w:i/>
          <w:sz w:val="24"/>
          <w:szCs w:val="24"/>
        </w:rPr>
        <w:t>et al</w:t>
      </w:r>
      <w:r w:rsidR="009A6424" w:rsidRPr="00797454">
        <w:rPr>
          <w:rFonts w:ascii="Book Antiqua" w:eastAsia="Book Antiqua" w:hAnsi="Book Antiqua" w:cs="Book Antiqua"/>
          <w:sz w:val="24"/>
          <w:szCs w:val="24"/>
          <w:vertAlign w:val="superscript"/>
        </w:rPr>
        <w:t>[48]</w:t>
      </w:r>
      <w:r w:rsidRPr="00797454">
        <w:rPr>
          <w:rFonts w:ascii="Book Antiqua" w:eastAsia="Book Antiqua" w:hAnsi="Book Antiqua" w:cs="Book Antiqua"/>
          <w:sz w:val="24"/>
          <w:szCs w:val="24"/>
        </w:rPr>
        <w:t xml:space="preserve"> combined conventional and DWI imaging showed better sensitivity and accuracy than DWI alone i</w:t>
      </w:r>
      <w:r w:rsidR="00E76196" w:rsidRPr="00797454">
        <w:rPr>
          <w:rFonts w:ascii="Book Antiqua" w:eastAsia="Book Antiqua" w:hAnsi="Book Antiqua" w:cs="Book Antiqua"/>
          <w:sz w:val="24"/>
          <w:szCs w:val="24"/>
        </w:rPr>
        <w:t>n detecting peritoneal implants</w:t>
      </w:r>
      <w:r w:rsidR="00E76196"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DWI significantly increases accuracy in detecting deposits and can be done routinely to detect the same. </w:t>
      </w:r>
    </w:p>
    <w:p w:rsidR="007259AC" w:rsidRPr="00797454" w:rsidRDefault="007259AC" w:rsidP="001B6B84">
      <w:pPr>
        <w:spacing w:after="0" w:line="360" w:lineRule="auto"/>
        <w:jc w:val="both"/>
        <w:rPr>
          <w:rFonts w:ascii="Book Antiqua" w:hAnsi="Book Antiqua" w:cs="Book Antiqua"/>
          <w:sz w:val="24"/>
          <w:szCs w:val="24"/>
          <w:lang w:eastAsia="zh-CN"/>
        </w:rPr>
      </w:pPr>
    </w:p>
    <w:p w:rsidR="00BD386C" w:rsidRPr="00797454" w:rsidRDefault="000F451C"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t xml:space="preserve">Diffusion-weighted whole-body imaging with background </w:t>
      </w:r>
      <w:r w:rsidR="007259AC" w:rsidRPr="00797454">
        <w:rPr>
          <w:rFonts w:ascii="Book Antiqua" w:eastAsia="Book Antiqua" w:hAnsi="Book Antiqua" w:cs="Book Antiqua"/>
          <w:b/>
          <w:i/>
          <w:sz w:val="24"/>
          <w:szCs w:val="24"/>
        </w:rPr>
        <w:t xml:space="preserve">body signal suppression </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Whole body Magnetic resonance diffusion-weighted imaging with background signal suppression (MR-DWIBS) background signal suppression (MR-DWIBS) is an exciting new technique that has come into vogue. This technique has the potential to detect distant metastasis and can be us</w:t>
      </w:r>
      <w:r w:rsidR="004D099F" w:rsidRPr="00797454">
        <w:rPr>
          <w:rFonts w:ascii="Book Antiqua" w:eastAsia="Book Antiqua" w:hAnsi="Book Antiqua" w:cs="Book Antiqua"/>
          <w:sz w:val="24"/>
          <w:szCs w:val="24"/>
        </w:rPr>
        <w:t>ed as a part of staging work up</w:t>
      </w:r>
      <w:r w:rsidRPr="00797454">
        <w:rPr>
          <w:rFonts w:ascii="Book Antiqua" w:eastAsia="Book Antiqua" w:hAnsi="Book Antiqua" w:cs="Book Antiqua"/>
          <w:sz w:val="24"/>
          <w:szCs w:val="24"/>
        </w:rPr>
        <w:t>, look for treatment</w:t>
      </w:r>
      <w:r w:rsidR="007259AC" w:rsidRPr="00797454">
        <w:rPr>
          <w:rFonts w:ascii="Book Antiqua" w:eastAsia="Book Antiqua" w:hAnsi="Book Antiqua" w:cs="Book Antiqua"/>
          <w:sz w:val="24"/>
          <w:szCs w:val="24"/>
        </w:rPr>
        <w:t xml:space="preserve"> response and detect recurrence</w:t>
      </w:r>
      <w:r w:rsidRPr="00797454">
        <w:rPr>
          <w:rFonts w:ascii="Book Antiqua" w:eastAsia="Book Antiqua" w:hAnsi="Book Antiqua" w:cs="Book Antiqua"/>
          <w:sz w:val="24"/>
          <w:szCs w:val="24"/>
          <w:vertAlign w:val="superscript"/>
        </w:rPr>
        <w:t>[49,50]</w:t>
      </w:r>
      <w:r w:rsidR="007259AC" w:rsidRPr="00797454">
        <w:rPr>
          <w:rFonts w:ascii="Book Antiqua" w:hAnsi="Book Antiqua" w:cs="Book Antiqua" w:hint="eastAsia"/>
          <w:sz w:val="24"/>
          <w:szCs w:val="24"/>
          <w:lang w:eastAsia="zh-CN"/>
        </w:rPr>
        <w:t>.</w:t>
      </w:r>
      <w:r w:rsidR="00517BE7" w:rsidRPr="00797454">
        <w:rPr>
          <w:rFonts w:ascii="Book Antiqua" w:hAnsi="Book Antiqua" w:cs="Book Antiqua" w:hint="eastAsia"/>
          <w:sz w:val="24"/>
          <w:szCs w:val="24"/>
          <w:lang w:eastAsia="zh-CN"/>
        </w:rPr>
        <w:t xml:space="preserve"> </w:t>
      </w:r>
      <w:r w:rsidR="00D77787" w:rsidRPr="00797454">
        <w:rPr>
          <w:rFonts w:ascii="Book Antiqua" w:hAnsi="Book Antiqua" w:cs="Book Antiqua"/>
          <w:sz w:val="24"/>
          <w:szCs w:val="24"/>
          <w:lang w:eastAsia="zh-CN"/>
        </w:rPr>
        <w:t>T</w:t>
      </w:r>
      <w:r w:rsidRPr="00797454">
        <w:rPr>
          <w:rFonts w:ascii="Book Antiqua" w:eastAsia="Book Antiqua" w:hAnsi="Book Antiqua" w:cs="Book Antiqua"/>
          <w:sz w:val="24"/>
          <w:szCs w:val="24"/>
        </w:rPr>
        <w:t>hree-dimensional (3D) display of DWI can produce positron emission tomography (PET) like images.</w:t>
      </w:r>
    </w:p>
    <w:p w:rsidR="00BD386C" w:rsidRPr="00797454" w:rsidRDefault="000F451C" w:rsidP="004D099F">
      <w:pPr>
        <w:spacing w:after="0" w:line="360" w:lineRule="auto"/>
        <w:ind w:firstLineChars="100" w:firstLine="240"/>
        <w:jc w:val="both"/>
        <w:rPr>
          <w:rFonts w:ascii="Book Antiqua" w:hAnsi="Book Antiqua" w:cs="Book Antiqua"/>
          <w:sz w:val="24"/>
          <w:szCs w:val="24"/>
          <w:lang w:eastAsia="zh-CN"/>
        </w:rPr>
      </w:pPr>
      <w:r w:rsidRPr="00797454">
        <w:rPr>
          <w:rFonts w:ascii="Book Antiqua" w:eastAsia="Book Antiqua" w:hAnsi="Book Antiqua" w:cs="Book Antiqua"/>
          <w:sz w:val="24"/>
          <w:szCs w:val="24"/>
        </w:rPr>
        <w:t xml:space="preserve">In a study involving mixed cancer patients; Komori </w:t>
      </w:r>
      <w:r w:rsidRPr="00797454">
        <w:rPr>
          <w:rFonts w:ascii="Book Antiqua" w:eastAsia="Book Antiqua" w:hAnsi="Book Antiqua" w:cs="Book Antiqua"/>
          <w:i/>
          <w:sz w:val="24"/>
          <w:szCs w:val="24"/>
        </w:rPr>
        <w:t>et al</w:t>
      </w:r>
      <w:r w:rsidR="000D692B" w:rsidRPr="00797454">
        <w:rPr>
          <w:rFonts w:ascii="Book Antiqua" w:eastAsia="Book Antiqua" w:hAnsi="Book Antiqua" w:cs="Book Antiqua"/>
          <w:sz w:val="24"/>
          <w:szCs w:val="24"/>
          <w:vertAlign w:val="superscript"/>
        </w:rPr>
        <w:t>[51]</w:t>
      </w:r>
      <w:r w:rsidRPr="00797454">
        <w:rPr>
          <w:rFonts w:ascii="Book Antiqua" w:eastAsia="Book Antiqua" w:hAnsi="Book Antiqua" w:cs="Book Antiqua"/>
          <w:sz w:val="24"/>
          <w:szCs w:val="24"/>
        </w:rPr>
        <w:t xml:space="preserve"> found that a larger number of malignant tumors were detected visually with whole-body DWI than with PET/CT. However, it was difficult to differentiate between benign and malignant lesions.</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This has bee</w:t>
      </w:r>
      <w:r w:rsidR="00430E7E" w:rsidRPr="00797454">
        <w:rPr>
          <w:rFonts w:ascii="Book Antiqua" w:eastAsia="Book Antiqua" w:hAnsi="Book Antiqua" w:cs="Book Antiqua"/>
          <w:sz w:val="24"/>
          <w:szCs w:val="24"/>
        </w:rPr>
        <w:t>n one of the drawbacks of DWIBS</w:t>
      </w:r>
      <w:r w:rsidRPr="00797454">
        <w:rPr>
          <w:rFonts w:ascii="Book Antiqua" w:eastAsia="Book Antiqua" w:hAnsi="Book Antiqua" w:cs="Book Antiqua"/>
          <w:sz w:val="24"/>
          <w:szCs w:val="24"/>
        </w:rPr>
        <w:t xml:space="preserve">, many benign lesions as well as normal structures such as abscesses, brain, salivary glands, tonsils, </w:t>
      </w:r>
      <w:r w:rsidRPr="00797454">
        <w:rPr>
          <w:rFonts w:ascii="Book Antiqua" w:eastAsia="Book Antiqua" w:hAnsi="Book Antiqua" w:cs="Book Antiqua"/>
          <w:sz w:val="24"/>
          <w:szCs w:val="24"/>
        </w:rPr>
        <w:lastRenderedPageBreak/>
        <w:t>spleen, gallbladder, small intestine/small intestinal contents, colon, adrenal glands, prostate, testes etc may all exhibit high signal intensity showing diffusion restriction and is very difficult to differenti</w:t>
      </w:r>
      <w:r w:rsidR="00045EAC" w:rsidRPr="00797454">
        <w:rPr>
          <w:rFonts w:ascii="Book Antiqua" w:eastAsia="Book Antiqua" w:hAnsi="Book Antiqua" w:cs="Book Antiqua"/>
          <w:sz w:val="24"/>
          <w:szCs w:val="24"/>
        </w:rPr>
        <w:t>ate from malignant involvement</w:t>
      </w:r>
      <w:r w:rsidRPr="00797454">
        <w:rPr>
          <w:rFonts w:ascii="Book Antiqua" w:eastAsia="Book Antiqua" w:hAnsi="Book Antiqua" w:cs="Book Antiqua"/>
          <w:sz w:val="24"/>
          <w:szCs w:val="24"/>
          <w:vertAlign w:val="superscript"/>
        </w:rPr>
        <w:t>[50]</w:t>
      </w:r>
      <w:r w:rsidR="00045EAC"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w:t>
      </w:r>
      <w:r w:rsidR="000C505D" w:rsidRPr="00797454">
        <w:rPr>
          <w:rFonts w:ascii="Book Antiqua" w:eastAsia="Book Antiqua" w:hAnsi="Book Antiqua" w:cs="Book Antiqua"/>
          <w:sz w:val="24"/>
          <w:szCs w:val="24"/>
        </w:rPr>
        <w:t>Sugita</w:t>
      </w:r>
      <w:r w:rsidRPr="00797454">
        <w:rPr>
          <w:rFonts w:ascii="Book Antiqua" w:eastAsia="Book Antiqua" w:hAnsi="Book Antiqua" w:cs="Book Antiqua"/>
          <w:sz w:val="24"/>
          <w:szCs w:val="24"/>
        </w:rPr>
        <w:t xml:space="preserve"> </w:t>
      </w:r>
      <w:r w:rsidRPr="00797454">
        <w:rPr>
          <w:rFonts w:ascii="Book Antiqua" w:eastAsia="Book Antiqua" w:hAnsi="Book Antiqua" w:cs="Book Antiqua"/>
          <w:i/>
          <w:sz w:val="24"/>
          <w:szCs w:val="24"/>
        </w:rPr>
        <w:t>et al</w:t>
      </w:r>
      <w:r w:rsidR="000C505D" w:rsidRPr="00797454">
        <w:rPr>
          <w:rFonts w:ascii="Book Antiqua" w:hAnsi="Book Antiqua" w:cs="Book Antiqua" w:hint="eastAsia"/>
          <w:sz w:val="24"/>
          <w:szCs w:val="24"/>
          <w:vertAlign w:val="superscript"/>
          <w:lang w:eastAsia="zh-CN"/>
        </w:rPr>
        <w:t>[52]</w:t>
      </w:r>
      <w:r w:rsidRPr="00797454">
        <w:rPr>
          <w:rFonts w:ascii="Book Antiqua" w:eastAsia="Book Antiqua" w:hAnsi="Book Antiqua" w:cs="Book Antiqua"/>
          <w:sz w:val="24"/>
          <w:szCs w:val="24"/>
          <w:vertAlign w:val="superscript"/>
        </w:rPr>
        <w:t xml:space="preserve"> </w:t>
      </w:r>
      <w:r w:rsidRPr="00797454">
        <w:rPr>
          <w:rFonts w:ascii="Book Antiqua" w:eastAsia="Book Antiqua" w:hAnsi="Book Antiqua" w:cs="Book Antiqua"/>
          <w:sz w:val="24"/>
          <w:szCs w:val="24"/>
        </w:rPr>
        <w:t>found PET/CT to be more reliable than DWI and contrast-enhanced CT (CE-CT) in the detection of peritoneal dissemination. The sensitivity of PET/CT, DWI, and CE-CT were 94%, 85%, and 83% an</w:t>
      </w:r>
      <w:r w:rsidR="00F40CD0" w:rsidRPr="00797454">
        <w:rPr>
          <w:rFonts w:ascii="Book Antiqua" w:eastAsia="Book Antiqua" w:hAnsi="Book Antiqua" w:cs="Book Antiqua"/>
          <w:sz w:val="24"/>
          <w:szCs w:val="24"/>
        </w:rPr>
        <w:t>d the specificity were 94%, 89%</w:t>
      </w:r>
      <w:r w:rsidRPr="00797454">
        <w:rPr>
          <w:rFonts w:ascii="Book Antiqua" w:eastAsia="Book Antiqua" w:hAnsi="Book Antiqua" w:cs="Book Antiqua"/>
          <w:sz w:val="24"/>
          <w:szCs w:val="24"/>
        </w:rPr>
        <w:t xml:space="preserve"> and 87%, respectively. </w:t>
      </w:r>
      <w:r w:rsidR="00EB488A" w:rsidRPr="00797454">
        <w:rPr>
          <w:rFonts w:ascii="Book Antiqua" w:eastAsia="Book Antiqua" w:hAnsi="Book Antiqua" w:cs="Book Antiqua"/>
          <w:sz w:val="24"/>
          <w:szCs w:val="24"/>
        </w:rPr>
        <w:t xml:space="preserve">Current </w:t>
      </w:r>
      <w:r w:rsidR="00913AFC" w:rsidRPr="00797454">
        <w:rPr>
          <w:rFonts w:ascii="Book Antiqua" w:eastAsia="Book Antiqua" w:hAnsi="Book Antiqua" w:cs="Book Antiqua"/>
          <w:sz w:val="24"/>
          <w:szCs w:val="24"/>
        </w:rPr>
        <w:t>research in this area is</w:t>
      </w:r>
      <w:r w:rsidR="00E231DD" w:rsidRPr="00797454">
        <w:rPr>
          <w:rFonts w:ascii="Book Antiqua" w:eastAsia="Book Antiqua" w:hAnsi="Book Antiqua" w:cs="Book Antiqua"/>
          <w:sz w:val="24"/>
          <w:szCs w:val="24"/>
        </w:rPr>
        <w:t xml:space="preserve"> largely</w:t>
      </w:r>
      <w:r w:rsidRPr="00797454">
        <w:rPr>
          <w:rFonts w:ascii="Book Antiqua" w:eastAsia="Book Antiqua" w:hAnsi="Book Antiqua" w:cs="Book Antiqua"/>
          <w:sz w:val="24"/>
          <w:szCs w:val="24"/>
        </w:rPr>
        <w:t xml:space="preserve"> limited to mixed tumour </w:t>
      </w:r>
      <w:r w:rsidR="000F6D5D" w:rsidRPr="00797454">
        <w:rPr>
          <w:rFonts w:ascii="Book Antiqua" w:eastAsia="Book Antiqua" w:hAnsi="Book Antiqua" w:cs="Book Antiqua"/>
          <w:sz w:val="24"/>
          <w:szCs w:val="24"/>
        </w:rPr>
        <w:t>group;</w:t>
      </w:r>
      <w:r w:rsidRPr="00797454">
        <w:rPr>
          <w:rFonts w:ascii="Book Antiqua" w:eastAsia="Book Antiqua" w:hAnsi="Book Antiqua" w:cs="Book Antiqua"/>
          <w:sz w:val="24"/>
          <w:szCs w:val="24"/>
        </w:rPr>
        <w:t xml:space="preserve"> more studies in this area and research on individual gynaecological tumours are needed to determine the exact utility.</w:t>
      </w:r>
    </w:p>
    <w:p w:rsidR="00345791" w:rsidRPr="00797454" w:rsidRDefault="00345791" w:rsidP="004D099F">
      <w:pPr>
        <w:spacing w:after="0" w:line="360" w:lineRule="auto"/>
        <w:ind w:firstLineChars="100" w:firstLine="240"/>
        <w:jc w:val="both"/>
        <w:rPr>
          <w:rFonts w:ascii="Book Antiqua" w:hAnsi="Book Antiqua" w:cs="Book Antiqua"/>
          <w:sz w:val="24"/>
          <w:szCs w:val="24"/>
          <w:lang w:eastAsia="zh-CN"/>
        </w:rPr>
      </w:pPr>
    </w:p>
    <w:p w:rsidR="00BD386C" w:rsidRPr="00797454" w:rsidRDefault="00345791" w:rsidP="001B6B84">
      <w:pPr>
        <w:spacing w:after="0" w:line="360" w:lineRule="auto"/>
        <w:jc w:val="both"/>
        <w:rPr>
          <w:rFonts w:ascii="Book Antiqua" w:hAnsi="Book Antiqua" w:cs="Book Antiqua"/>
          <w:b/>
          <w:i/>
          <w:sz w:val="24"/>
          <w:szCs w:val="24"/>
          <w:lang w:eastAsia="zh-CN"/>
        </w:rPr>
      </w:pPr>
      <w:r w:rsidRPr="00797454">
        <w:rPr>
          <w:rFonts w:ascii="Book Antiqua" w:eastAsia="Book Antiqua" w:hAnsi="Book Antiqua" w:cs="Book Antiqua"/>
          <w:b/>
          <w:i/>
          <w:sz w:val="24"/>
          <w:szCs w:val="24"/>
        </w:rPr>
        <w:t>Pitfalls of DWI</w:t>
      </w:r>
    </w:p>
    <w:p w:rsidR="00BD386C" w:rsidRPr="00797454" w:rsidRDefault="000F451C"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sz w:val="24"/>
          <w:szCs w:val="24"/>
        </w:rPr>
        <w:t>Tissues with long relaxation time may have high signal intensity on DWI images especially on low b value images due to a phenomenon known as T2 shine through. If a lesion is bright on both DWI and ADC images, then it’s likely due to shine through effect. This is a problem especially encountered in cystic lesions.</w:t>
      </w:r>
      <w:r w:rsidR="008B14E1"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 xml:space="preserve">In that situation, true diffusion can be found by correlating with the corresponding ADC map </w:t>
      </w:r>
      <w:r w:rsidR="00F40CD0" w:rsidRPr="00797454">
        <w:rPr>
          <w:rFonts w:ascii="Book Antiqua" w:eastAsia="Book Antiqua" w:hAnsi="Book Antiqua" w:cs="Book Antiqua"/>
          <w:sz w:val="24"/>
          <w:szCs w:val="24"/>
        </w:rPr>
        <w:t>image to avoid T2 shine through</w:t>
      </w:r>
      <w:r w:rsidRPr="00797454">
        <w:rPr>
          <w:rFonts w:ascii="Book Antiqua" w:eastAsia="Book Antiqua" w:hAnsi="Book Antiqua" w:cs="Book Antiqua"/>
          <w:sz w:val="24"/>
          <w:szCs w:val="24"/>
          <w:vertAlign w:val="superscript"/>
        </w:rPr>
        <w:t>[52]</w:t>
      </w:r>
      <w:r w:rsidR="00F40CD0" w:rsidRPr="00797454">
        <w:rPr>
          <w:rFonts w:ascii="Book Antiqua" w:hAnsi="Book Antiqua" w:cs="Book Antiqua" w:hint="eastAsia"/>
          <w:sz w:val="24"/>
          <w:szCs w:val="24"/>
          <w:lang w:eastAsia="zh-CN"/>
        </w:rPr>
        <w:t>.</w:t>
      </w:r>
    </w:p>
    <w:p w:rsidR="00BD386C" w:rsidRPr="00797454" w:rsidRDefault="000F451C" w:rsidP="000C505D">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On the other hand well-differentiated tumours may exhibit less restriction of diffusion due to their low cellularity. Other benign conditions such as blood (Figure 6), fat, abscesses, lymph nodes, and melanin may show restricted diffusion. Noting the baseline T1 and T2 images may help in arriving at the correct diagnosis. </w:t>
      </w:r>
    </w:p>
    <w:p w:rsidR="00BD386C" w:rsidRPr="00797454" w:rsidRDefault="000F451C" w:rsidP="000C505D">
      <w:pPr>
        <w:spacing w:after="0" w:line="360" w:lineRule="auto"/>
        <w:ind w:firstLineChars="100" w:firstLine="240"/>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The normal endometrium especially in secretory phase which is hyperplastic may show diffusion restriction due to very tightly packed cells and consequently will have low ADC values. </w:t>
      </w:r>
    </w:p>
    <w:p w:rsidR="00BD386C" w:rsidRPr="00797454" w:rsidRDefault="000F451C" w:rsidP="000C505D">
      <w:pPr>
        <w:spacing w:after="0" w:line="360" w:lineRule="auto"/>
        <w:ind w:firstLineChars="100" w:firstLine="240"/>
        <w:jc w:val="both"/>
        <w:rPr>
          <w:rFonts w:ascii="Book Antiqua" w:hAnsi="Book Antiqua" w:cs="Book Antiqua"/>
          <w:sz w:val="24"/>
          <w:szCs w:val="24"/>
          <w:lang w:eastAsia="zh-CN"/>
        </w:rPr>
      </w:pPr>
      <w:r w:rsidRPr="00797454">
        <w:rPr>
          <w:rFonts w:ascii="Book Antiqua" w:eastAsia="Book Antiqua" w:hAnsi="Book Antiqua" w:cs="Book Antiqua"/>
          <w:sz w:val="24"/>
          <w:szCs w:val="24"/>
        </w:rPr>
        <w:t>T2 shine-through effect may be produced by retained mucus and desmoplastic reaction post radiotheraphy may also show diffusion restriction however on high b value images (b1000 and above) they are no longer hyper intense.</w:t>
      </w:r>
    </w:p>
    <w:p w:rsidR="000C505D" w:rsidRPr="00797454" w:rsidRDefault="000C505D" w:rsidP="001B6B84">
      <w:pPr>
        <w:spacing w:after="0" w:line="360" w:lineRule="auto"/>
        <w:jc w:val="both"/>
        <w:rPr>
          <w:rFonts w:ascii="Book Antiqua" w:hAnsi="Book Antiqua" w:cs="Book Antiqua"/>
          <w:sz w:val="24"/>
          <w:szCs w:val="24"/>
          <w:lang w:eastAsia="zh-CN"/>
        </w:rPr>
      </w:pPr>
    </w:p>
    <w:p w:rsidR="00BD386C" w:rsidRPr="00797454" w:rsidRDefault="000F451C" w:rsidP="001B6B84">
      <w:pPr>
        <w:spacing w:after="0" w:line="360" w:lineRule="auto"/>
        <w:jc w:val="both"/>
        <w:rPr>
          <w:rFonts w:ascii="Book Antiqua" w:eastAsia="Book Antiqua" w:hAnsi="Book Antiqua" w:cs="Book Antiqua"/>
          <w:i/>
          <w:sz w:val="24"/>
          <w:szCs w:val="24"/>
        </w:rPr>
      </w:pPr>
      <w:r w:rsidRPr="00797454">
        <w:rPr>
          <w:rFonts w:ascii="Book Antiqua" w:eastAsia="Book Antiqua" w:hAnsi="Book Antiqua" w:cs="Book Antiqua"/>
          <w:b/>
          <w:i/>
          <w:sz w:val="24"/>
          <w:szCs w:val="24"/>
        </w:rPr>
        <w:t>Future direction</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 xml:space="preserve">Although it has been used for evaluation of uterocervical as well as ovarian malignancies with inspiring results, paucity of studies is noted in the evaluation of vulvovaginal malignancies where deep spread can necessitate the need for cross </w:t>
      </w:r>
      <w:r w:rsidRPr="00797454">
        <w:rPr>
          <w:rFonts w:ascii="Book Antiqua" w:eastAsia="Book Antiqua" w:hAnsi="Book Antiqua" w:cs="Book Antiqua"/>
          <w:sz w:val="24"/>
          <w:szCs w:val="24"/>
        </w:rPr>
        <w:lastRenderedPageBreak/>
        <w:t>sectional imaging. In ovarian cystic lesions haemorrhage often complicates the picture by causing susceptibility artifacts because of the Echo planar Imaging (EPI) method used to acquire the DWI sequence. However with more and more advanced imaging techniques the artefacts can be reduced and it may pave the way for better characterization of ovarian cysts. The role of advanced diffusion imaging techniques such as Diffusion tensor imaging (DTI), diffusion spectral imaging (DSI), Diffusion weighted whole body imaging with background signal suppression (DWIBS) needs to be discovered in evaluating pelvic floor muscles and uterine musculatures before fertility preserving surgeries. These techniques have the potential to map the nerve fibre preoperatively which can guide the surgeons during surgery and thus can reduce post</w:t>
      </w:r>
      <w:r w:rsidR="00D2475F"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operative complications. </w:t>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345791"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b/>
          <w:sz w:val="24"/>
          <w:szCs w:val="24"/>
        </w:rPr>
        <w:t>CONCLUSION</w:t>
      </w:r>
    </w:p>
    <w:p w:rsidR="00BD386C" w:rsidRPr="00797454" w:rsidRDefault="000F451C"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sz w:val="24"/>
          <w:szCs w:val="24"/>
        </w:rPr>
        <w:t>In the last few years, DWI is gaining popularity and has been an important addition to the armamentarium of MRI. DWI has emerged as a robust tool for the evaluation of gynaecologic malignancies because of its ability to evaluate the functional status of the tumour similar to PET scan but without the risk of ionizing radiation. As the sequence takes very less time to acquire and is available in most of the 1.5</w:t>
      </w:r>
      <w:r w:rsidR="00F73BDF"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T and 3 T scanners, it is strongly recommended to be acquired along with routine MR sequences in evaluation of gynaecological malignancies.</w:t>
      </w:r>
    </w:p>
    <w:p w:rsidR="00451522" w:rsidRPr="00797454" w:rsidRDefault="00451522">
      <w:pPr>
        <w:rPr>
          <w:rFonts w:ascii="Book Antiqua" w:hAnsi="Book Antiqua"/>
          <w:b/>
          <w:sz w:val="24"/>
          <w:szCs w:val="24"/>
        </w:rPr>
      </w:pPr>
      <w:r w:rsidRPr="00797454">
        <w:rPr>
          <w:rFonts w:ascii="Book Antiqua" w:hAnsi="Book Antiqua"/>
          <w:b/>
          <w:sz w:val="24"/>
          <w:szCs w:val="24"/>
        </w:rPr>
        <w:br w:type="page"/>
      </w:r>
    </w:p>
    <w:p w:rsidR="00BD386C" w:rsidRPr="00797454" w:rsidRDefault="00451522" w:rsidP="00451522">
      <w:pPr>
        <w:spacing w:line="360" w:lineRule="auto"/>
        <w:rPr>
          <w:rFonts w:ascii="Book Antiqua" w:hAnsi="Book Antiqua"/>
          <w:b/>
          <w:sz w:val="24"/>
          <w:szCs w:val="24"/>
          <w:lang w:eastAsia="zh-CN"/>
        </w:rPr>
      </w:pPr>
      <w:r w:rsidRPr="00797454">
        <w:rPr>
          <w:rFonts w:ascii="Book Antiqua" w:hAnsi="Book Antiqua"/>
          <w:b/>
          <w:sz w:val="24"/>
          <w:szCs w:val="24"/>
        </w:rPr>
        <w:lastRenderedPageBreak/>
        <w:t>REFERENCES</w:t>
      </w:r>
    </w:p>
    <w:p w:rsidR="00F1089E" w:rsidRPr="00797454" w:rsidRDefault="00F1089E" w:rsidP="00F1089E">
      <w:pPr>
        <w:spacing w:after="0" w:line="360" w:lineRule="auto"/>
        <w:jc w:val="both"/>
        <w:rPr>
          <w:rFonts w:ascii="Book Antiqua" w:eastAsia="Book Antiqua" w:hAnsi="Book Antiqua" w:cs="Book Antiqua"/>
          <w:sz w:val="24"/>
          <w:szCs w:val="24"/>
          <w:lang w:val="en-US"/>
        </w:rPr>
      </w:pPr>
      <w:proofErr w:type="gramStart"/>
      <w:r w:rsidRPr="00797454">
        <w:rPr>
          <w:rFonts w:ascii="Book Antiqua" w:eastAsia="Book Antiqua" w:hAnsi="Book Antiqua" w:cs="Book Antiqua"/>
          <w:sz w:val="24"/>
          <w:szCs w:val="24"/>
          <w:lang w:val="en-US"/>
        </w:rPr>
        <w:t>1 </w:t>
      </w:r>
      <w:proofErr w:type="spellStart"/>
      <w:r w:rsidRPr="00797454">
        <w:rPr>
          <w:rFonts w:ascii="Book Antiqua" w:eastAsia="Book Antiqua" w:hAnsi="Book Antiqua" w:cs="Book Antiqua"/>
          <w:b/>
          <w:bCs/>
          <w:sz w:val="24"/>
          <w:szCs w:val="24"/>
          <w:lang w:val="en-US"/>
        </w:rPr>
        <w:t>Pecorelli</w:t>
      </w:r>
      <w:proofErr w:type="spellEnd"/>
      <w:r w:rsidRPr="00797454">
        <w:rPr>
          <w:rFonts w:ascii="Book Antiqua" w:eastAsia="Book Antiqua" w:hAnsi="Book Antiqua" w:cs="Book Antiqua"/>
          <w:b/>
          <w:bCs/>
          <w:sz w:val="24"/>
          <w:szCs w:val="24"/>
          <w:lang w:val="en-US"/>
        </w:rPr>
        <w:t xml:space="preserve"> S</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Zigliani</w:t>
      </w:r>
      <w:proofErr w:type="spellEnd"/>
      <w:r w:rsidRPr="00797454">
        <w:rPr>
          <w:rFonts w:ascii="Book Antiqua" w:eastAsia="Book Antiqua" w:hAnsi="Book Antiqua" w:cs="Book Antiqua"/>
          <w:sz w:val="24"/>
          <w:szCs w:val="24"/>
          <w:lang w:val="en-US"/>
        </w:rPr>
        <w:t xml:space="preserve"> L, </w:t>
      </w:r>
      <w:proofErr w:type="spellStart"/>
      <w:r w:rsidRPr="00797454">
        <w:rPr>
          <w:rFonts w:ascii="Book Antiqua" w:eastAsia="Book Antiqua" w:hAnsi="Book Antiqua" w:cs="Book Antiqua"/>
          <w:sz w:val="24"/>
          <w:szCs w:val="24"/>
          <w:lang w:val="en-US"/>
        </w:rPr>
        <w:t>Odicino</w:t>
      </w:r>
      <w:proofErr w:type="spellEnd"/>
      <w:r w:rsidRPr="00797454">
        <w:rPr>
          <w:rFonts w:ascii="Book Antiqua" w:eastAsia="Book Antiqua" w:hAnsi="Book Antiqua" w:cs="Book Antiqua"/>
          <w:sz w:val="24"/>
          <w:szCs w:val="24"/>
          <w:lang w:val="en-US"/>
        </w:rPr>
        <w:t xml:space="preserve"> F. Revised FIGO staging for carcinoma of the cervix.</w:t>
      </w:r>
      <w:proofErr w:type="gramEnd"/>
      <w:r w:rsidRPr="00797454">
        <w:rPr>
          <w:rFonts w:ascii="Book Antiqua" w:eastAsia="Book Antiqua" w:hAnsi="Book Antiqua" w:cs="Book Antiqua"/>
          <w:sz w:val="24"/>
          <w:szCs w:val="24"/>
          <w:lang w:val="en-US"/>
        </w:rPr>
        <w:t> </w:t>
      </w:r>
      <w:proofErr w:type="spellStart"/>
      <w:r w:rsidRPr="00797454">
        <w:rPr>
          <w:rFonts w:ascii="Book Antiqua" w:eastAsia="Book Antiqua" w:hAnsi="Book Antiqua" w:cs="Book Antiqua"/>
          <w:i/>
          <w:iCs/>
          <w:sz w:val="24"/>
          <w:szCs w:val="24"/>
          <w:lang w:val="en-US"/>
        </w:rPr>
        <w:t>Int</w:t>
      </w:r>
      <w:proofErr w:type="spellEnd"/>
      <w:r w:rsidRPr="00797454">
        <w:rPr>
          <w:rFonts w:ascii="Book Antiqua" w:eastAsia="Book Antiqua" w:hAnsi="Book Antiqua" w:cs="Book Antiqua"/>
          <w:i/>
          <w:iCs/>
          <w:sz w:val="24"/>
          <w:szCs w:val="24"/>
          <w:lang w:val="en-US"/>
        </w:rPr>
        <w:t xml:space="preserve"> J </w:t>
      </w:r>
      <w:proofErr w:type="spellStart"/>
      <w:r w:rsidRPr="00797454">
        <w:rPr>
          <w:rFonts w:ascii="Book Antiqua" w:eastAsia="Book Antiqua" w:hAnsi="Book Antiqua" w:cs="Book Antiqua"/>
          <w:i/>
          <w:iCs/>
          <w:sz w:val="24"/>
          <w:szCs w:val="24"/>
          <w:lang w:val="en-US"/>
        </w:rPr>
        <w:t>Gynaecol</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Obstet</w:t>
      </w:r>
      <w:proofErr w:type="spellEnd"/>
      <w:r w:rsidRPr="00797454">
        <w:rPr>
          <w:rFonts w:ascii="Book Antiqua" w:eastAsia="Book Antiqua" w:hAnsi="Book Antiqua" w:cs="Book Antiqua"/>
          <w:sz w:val="24"/>
          <w:szCs w:val="24"/>
          <w:lang w:val="en-US"/>
        </w:rPr>
        <w:t> 2009; </w:t>
      </w:r>
      <w:r w:rsidRPr="00797454">
        <w:rPr>
          <w:rFonts w:ascii="Book Antiqua" w:eastAsia="Book Antiqua" w:hAnsi="Book Antiqua" w:cs="Book Antiqua"/>
          <w:b/>
          <w:bCs/>
          <w:sz w:val="24"/>
          <w:szCs w:val="24"/>
          <w:lang w:val="en-US"/>
        </w:rPr>
        <w:t>105</w:t>
      </w:r>
      <w:r w:rsidRPr="00797454">
        <w:rPr>
          <w:rFonts w:ascii="Book Antiqua" w:eastAsia="Book Antiqua" w:hAnsi="Book Antiqua" w:cs="Book Antiqua"/>
          <w:sz w:val="24"/>
          <w:szCs w:val="24"/>
          <w:lang w:val="en-US"/>
        </w:rPr>
        <w:t>: 107-108 [PMID: 19342051 DOI: 10.1016/j.ijgo.2009.02.009]</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2 </w:t>
      </w:r>
      <w:proofErr w:type="spellStart"/>
      <w:r w:rsidRPr="00797454">
        <w:rPr>
          <w:rFonts w:ascii="Book Antiqua" w:eastAsia="Book Antiqua" w:hAnsi="Book Antiqua" w:cs="Book Antiqua"/>
          <w:b/>
          <w:bCs/>
          <w:sz w:val="24"/>
          <w:szCs w:val="24"/>
          <w:lang w:val="en-US"/>
        </w:rPr>
        <w:t>Sankaranarayanan</w:t>
      </w:r>
      <w:proofErr w:type="spellEnd"/>
      <w:r w:rsidRPr="00797454">
        <w:rPr>
          <w:rFonts w:ascii="Book Antiqua" w:eastAsia="Book Antiqua" w:hAnsi="Book Antiqua" w:cs="Book Antiqua"/>
          <w:b/>
          <w:bCs/>
          <w:sz w:val="24"/>
          <w:szCs w:val="24"/>
          <w:lang w:val="en-US"/>
        </w:rPr>
        <w:t xml:space="preserve"> R</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Esmy</w:t>
      </w:r>
      <w:proofErr w:type="spellEnd"/>
      <w:r w:rsidRPr="00797454">
        <w:rPr>
          <w:rFonts w:ascii="Book Antiqua" w:eastAsia="Book Antiqua" w:hAnsi="Book Antiqua" w:cs="Book Antiqua"/>
          <w:sz w:val="24"/>
          <w:szCs w:val="24"/>
          <w:lang w:val="en-US"/>
        </w:rPr>
        <w:t xml:space="preserve"> PO, </w:t>
      </w:r>
      <w:proofErr w:type="spellStart"/>
      <w:r w:rsidRPr="00797454">
        <w:rPr>
          <w:rFonts w:ascii="Book Antiqua" w:eastAsia="Book Antiqua" w:hAnsi="Book Antiqua" w:cs="Book Antiqua"/>
          <w:sz w:val="24"/>
          <w:szCs w:val="24"/>
          <w:lang w:val="en-US"/>
        </w:rPr>
        <w:t>Rajkumar</w:t>
      </w:r>
      <w:proofErr w:type="spellEnd"/>
      <w:r w:rsidRPr="00797454">
        <w:rPr>
          <w:rFonts w:ascii="Book Antiqua" w:eastAsia="Book Antiqua" w:hAnsi="Book Antiqua" w:cs="Book Antiqua"/>
          <w:sz w:val="24"/>
          <w:szCs w:val="24"/>
          <w:lang w:val="en-US"/>
        </w:rPr>
        <w:t xml:space="preserve"> R, </w:t>
      </w:r>
      <w:proofErr w:type="spellStart"/>
      <w:r w:rsidRPr="00797454">
        <w:rPr>
          <w:rFonts w:ascii="Book Antiqua" w:eastAsia="Book Antiqua" w:hAnsi="Book Antiqua" w:cs="Book Antiqua"/>
          <w:sz w:val="24"/>
          <w:szCs w:val="24"/>
          <w:lang w:val="en-US"/>
        </w:rPr>
        <w:t>Muwonge</w:t>
      </w:r>
      <w:proofErr w:type="spellEnd"/>
      <w:r w:rsidRPr="00797454">
        <w:rPr>
          <w:rFonts w:ascii="Book Antiqua" w:eastAsia="Book Antiqua" w:hAnsi="Book Antiqua" w:cs="Book Antiqua"/>
          <w:sz w:val="24"/>
          <w:szCs w:val="24"/>
          <w:lang w:val="en-US"/>
        </w:rPr>
        <w:t xml:space="preserve"> R, </w:t>
      </w:r>
      <w:proofErr w:type="spellStart"/>
      <w:r w:rsidRPr="00797454">
        <w:rPr>
          <w:rFonts w:ascii="Book Antiqua" w:eastAsia="Book Antiqua" w:hAnsi="Book Antiqua" w:cs="Book Antiqua"/>
          <w:sz w:val="24"/>
          <w:szCs w:val="24"/>
          <w:lang w:val="en-US"/>
        </w:rPr>
        <w:t>Swaminathan</w:t>
      </w:r>
      <w:proofErr w:type="spellEnd"/>
      <w:r w:rsidRPr="00797454">
        <w:rPr>
          <w:rFonts w:ascii="Book Antiqua" w:eastAsia="Book Antiqua" w:hAnsi="Book Antiqua" w:cs="Book Antiqua"/>
          <w:sz w:val="24"/>
          <w:szCs w:val="24"/>
          <w:lang w:val="en-US"/>
        </w:rPr>
        <w:t xml:space="preserve"> R, </w:t>
      </w:r>
      <w:proofErr w:type="spellStart"/>
      <w:r w:rsidRPr="00797454">
        <w:rPr>
          <w:rFonts w:ascii="Book Antiqua" w:eastAsia="Book Antiqua" w:hAnsi="Book Antiqua" w:cs="Book Antiqua"/>
          <w:sz w:val="24"/>
          <w:szCs w:val="24"/>
          <w:lang w:val="en-US"/>
        </w:rPr>
        <w:t>Shanthakumari</w:t>
      </w:r>
      <w:proofErr w:type="spellEnd"/>
      <w:r w:rsidRPr="00797454">
        <w:rPr>
          <w:rFonts w:ascii="Book Antiqua" w:eastAsia="Book Antiqua" w:hAnsi="Book Antiqua" w:cs="Book Antiqua"/>
          <w:sz w:val="24"/>
          <w:szCs w:val="24"/>
          <w:lang w:val="en-US"/>
        </w:rPr>
        <w:t xml:space="preserve"> S, Fayette JM, Cherian J. Effect of visual screening on cervical cancer incidence and mortality in Tamil Nadu, India: a cluster-</w:t>
      </w:r>
      <w:proofErr w:type="spellStart"/>
      <w:r w:rsidRPr="00797454">
        <w:rPr>
          <w:rFonts w:ascii="Book Antiqua" w:eastAsia="Book Antiqua" w:hAnsi="Book Antiqua" w:cs="Book Antiqua"/>
          <w:sz w:val="24"/>
          <w:szCs w:val="24"/>
          <w:lang w:val="en-US"/>
        </w:rPr>
        <w:t>randomised</w:t>
      </w:r>
      <w:proofErr w:type="spellEnd"/>
      <w:r w:rsidRPr="00797454">
        <w:rPr>
          <w:rFonts w:ascii="Book Antiqua" w:eastAsia="Book Antiqua" w:hAnsi="Book Antiqua" w:cs="Book Antiqua"/>
          <w:sz w:val="24"/>
          <w:szCs w:val="24"/>
          <w:lang w:val="en-US"/>
        </w:rPr>
        <w:t xml:space="preserve"> trial. </w:t>
      </w:r>
      <w:r w:rsidRPr="00797454">
        <w:rPr>
          <w:rFonts w:ascii="Book Antiqua" w:eastAsia="Book Antiqua" w:hAnsi="Book Antiqua" w:cs="Book Antiqua"/>
          <w:i/>
          <w:iCs/>
          <w:sz w:val="24"/>
          <w:szCs w:val="24"/>
          <w:lang w:val="en-US"/>
        </w:rPr>
        <w:t>Lancet</w:t>
      </w:r>
      <w:r w:rsidRPr="00797454">
        <w:rPr>
          <w:rFonts w:ascii="Book Antiqua" w:eastAsia="Book Antiqua" w:hAnsi="Book Antiqua" w:cs="Book Antiqua"/>
          <w:sz w:val="24"/>
          <w:szCs w:val="24"/>
          <w:lang w:val="en-US"/>
        </w:rPr>
        <w:t> 2007; </w:t>
      </w:r>
      <w:r w:rsidRPr="00797454">
        <w:rPr>
          <w:rFonts w:ascii="Book Antiqua" w:eastAsia="Book Antiqua" w:hAnsi="Book Antiqua" w:cs="Book Antiqua"/>
          <w:b/>
          <w:bCs/>
          <w:sz w:val="24"/>
          <w:szCs w:val="24"/>
          <w:lang w:val="en-US"/>
        </w:rPr>
        <w:t>370</w:t>
      </w:r>
      <w:r w:rsidRPr="00797454">
        <w:rPr>
          <w:rFonts w:ascii="Book Antiqua" w:eastAsia="Book Antiqua" w:hAnsi="Book Antiqua" w:cs="Book Antiqua"/>
          <w:sz w:val="24"/>
          <w:szCs w:val="24"/>
          <w:lang w:val="en-US"/>
        </w:rPr>
        <w:t>: 398-406 [PMID: 17679017 DOI: 10.1016/S0140-6736(07)61195-7]</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3 </w:t>
      </w:r>
      <w:proofErr w:type="spellStart"/>
      <w:r w:rsidRPr="00797454">
        <w:rPr>
          <w:rFonts w:ascii="Book Antiqua" w:eastAsia="Book Antiqua" w:hAnsi="Book Antiqua" w:cs="Book Antiqua"/>
          <w:b/>
          <w:bCs/>
          <w:sz w:val="24"/>
          <w:szCs w:val="24"/>
          <w:lang w:val="en-US"/>
        </w:rPr>
        <w:t>Thulaseedharan</w:t>
      </w:r>
      <w:proofErr w:type="spellEnd"/>
      <w:r w:rsidRPr="00797454">
        <w:rPr>
          <w:rFonts w:ascii="Book Antiqua" w:eastAsia="Book Antiqua" w:hAnsi="Book Antiqua" w:cs="Book Antiqua"/>
          <w:b/>
          <w:bCs/>
          <w:sz w:val="24"/>
          <w:szCs w:val="24"/>
          <w:lang w:val="en-US"/>
        </w:rPr>
        <w:t xml:space="preserve"> JV</w:t>
      </w:r>
      <w:r w:rsidRPr="00797454">
        <w:rPr>
          <w:rFonts w:ascii="Book Antiqua" w:eastAsia="Book Antiqua" w:hAnsi="Book Antiqua" w:cs="Book Antiqua"/>
          <w:sz w:val="24"/>
          <w:szCs w:val="24"/>
          <w:lang w:val="en-US"/>
        </w:rPr>
        <w:t xml:space="preserve">, Malila N, </w:t>
      </w:r>
      <w:proofErr w:type="spellStart"/>
      <w:r w:rsidRPr="00797454">
        <w:rPr>
          <w:rFonts w:ascii="Book Antiqua" w:eastAsia="Book Antiqua" w:hAnsi="Book Antiqua" w:cs="Book Antiqua"/>
          <w:sz w:val="24"/>
          <w:szCs w:val="24"/>
          <w:lang w:val="en-US"/>
        </w:rPr>
        <w:t>Hakama</w:t>
      </w:r>
      <w:proofErr w:type="spellEnd"/>
      <w:r w:rsidRPr="00797454">
        <w:rPr>
          <w:rFonts w:ascii="Book Antiqua" w:eastAsia="Book Antiqua" w:hAnsi="Book Antiqua" w:cs="Book Antiqua"/>
          <w:sz w:val="24"/>
          <w:szCs w:val="24"/>
          <w:lang w:val="en-US"/>
        </w:rPr>
        <w:t xml:space="preserve"> M, </w:t>
      </w:r>
      <w:proofErr w:type="spellStart"/>
      <w:r w:rsidRPr="00797454">
        <w:rPr>
          <w:rFonts w:ascii="Book Antiqua" w:eastAsia="Book Antiqua" w:hAnsi="Book Antiqua" w:cs="Book Antiqua"/>
          <w:sz w:val="24"/>
          <w:szCs w:val="24"/>
          <w:lang w:val="en-US"/>
        </w:rPr>
        <w:t>Esmy</w:t>
      </w:r>
      <w:proofErr w:type="spellEnd"/>
      <w:r w:rsidRPr="00797454">
        <w:rPr>
          <w:rFonts w:ascii="Book Antiqua" w:eastAsia="Book Antiqua" w:hAnsi="Book Antiqua" w:cs="Book Antiqua"/>
          <w:sz w:val="24"/>
          <w:szCs w:val="24"/>
          <w:lang w:val="en-US"/>
        </w:rPr>
        <w:t xml:space="preserve"> PO, Cherian M, </w:t>
      </w:r>
      <w:proofErr w:type="spellStart"/>
      <w:r w:rsidRPr="00797454">
        <w:rPr>
          <w:rFonts w:ascii="Book Antiqua" w:eastAsia="Book Antiqua" w:hAnsi="Book Antiqua" w:cs="Book Antiqua"/>
          <w:sz w:val="24"/>
          <w:szCs w:val="24"/>
          <w:lang w:val="en-US"/>
        </w:rPr>
        <w:t>Swaminathan</w:t>
      </w:r>
      <w:proofErr w:type="spellEnd"/>
      <w:r w:rsidRPr="00797454">
        <w:rPr>
          <w:rFonts w:ascii="Book Antiqua" w:eastAsia="Book Antiqua" w:hAnsi="Book Antiqua" w:cs="Book Antiqua"/>
          <w:sz w:val="24"/>
          <w:szCs w:val="24"/>
          <w:lang w:val="en-US"/>
        </w:rPr>
        <w:t xml:space="preserve"> R, </w:t>
      </w:r>
      <w:proofErr w:type="spellStart"/>
      <w:r w:rsidRPr="00797454">
        <w:rPr>
          <w:rFonts w:ascii="Book Antiqua" w:eastAsia="Book Antiqua" w:hAnsi="Book Antiqua" w:cs="Book Antiqua"/>
          <w:sz w:val="24"/>
          <w:szCs w:val="24"/>
          <w:lang w:val="en-US"/>
        </w:rPr>
        <w:t>Muwonge</w:t>
      </w:r>
      <w:proofErr w:type="spellEnd"/>
      <w:r w:rsidRPr="00797454">
        <w:rPr>
          <w:rFonts w:ascii="Book Antiqua" w:eastAsia="Book Antiqua" w:hAnsi="Book Antiqua" w:cs="Book Antiqua"/>
          <w:sz w:val="24"/>
          <w:szCs w:val="24"/>
          <w:lang w:val="en-US"/>
        </w:rPr>
        <w:t xml:space="preserve"> R, </w:t>
      </w:r>
      <w:proofErr w:type="spellStart"/>
      <w:r w:rsidRPr="00797454">
        <w:rPr>
          <w:rFonts w:ascii="Book Antiqua" w:eastAsia="Book Antiqua" w:hAnsi="Book Antiqua" w:cs="Book Antiqua"/>
          <w:sz w:val="24"/>
          <w:szCs w:val="24"/>
          <w:lang w:val="en-US"/>
        </w:rPr>
        <w:t>Sankaranarayanan</w:t>
      </w:r>
      <w:proofErr w:type="spellEnd"/>
      <w:r w:rsidRPr="00797454">
        <w:rPr>
          <w:rFonts w:ascii="Book Antiqua" w:eastAsia="Book Antiqua" w:hAnsi="Book Antiqua" w:cs="Book Antiqua"/>
          <w:sz w:val="24"/>
          <w:szCs w:val="24"/>
          <w:lang w:val="en-US"/>
        </w:rPr>
        <w:t xml:space="preserve"> R. Effect of screening on the risk estimates of socio demographic factors on cervical cancer - a large cohort study from rural India. </w:t>
      </w:r>
      <w:r w:rsidRPr="00797454">
        <w:rPr>
          <w:rFonts w:ascii="Book Antiqua" w:eastAsia="Book Antiqua" w:hAnsi="Book Antiqua" w:cs="Book Antiqua"/>
          <w:i/>
          <w:iCs/>
          <w:sz w:val="24"/>
          <w:szCs w:val="24"/>
          <w:lang w:val="en-US"/>
        </w:rPr>
        <w:t xml:space="preserve">Asian Pac J Cancer </w:t>
      </w:r>
      <w:proofErr w:type="spellStart"/>
      <w:r w:rsidRPr="00797454">
        <w:rPr>
          <w:rFonts w:ascii="Book Antiqua" w:eastAsia="Book Antiqua" w:hAnsi="Book Antiqua" w:cs="Book Antiqua"/>
          <w:i/>
          <w:iCs/>
          <w:sz w:val="24"/>
          <w:szCs w:val="24"/>
          <w:lang w:val="en-US"/>
        </w:rPr>
        <w:t>Prev</w:t>
      </w:r>
      <w:proofErr w:type="spellEnd"/>
      <w:r w:rsidRPr="00797454">
        <w:rPr>
          <w:rFonts w:ascii="Book Antiqua" w:eastAsia="Book Antiqua" w:hAnsi="Book Antiqua" w:cs="Book Antiqua"/>
          <w:sz w:val="24"/>
          <w:szCs w:val="24"/>
          <w:lang w:val="en-US"/>
        </w:rPr>
        <w:t> 2013; </w:t>
      </w:r>
      <w:r w:rsidRPr="00797454">
        <w:rPr>
          <w:rFonts w:ascii="Book Antiqua" w:eastAsia="Book Antiqua" w:hAnsi="Book Antiqua" w:cs="Book Antiqua"/>
          <w:b/>
          <w:bCs/>
          <w:sz w:val="24"/>
          <w:szCs w:val="24"/>
          <w:lang w:val="en-US"/>
        </w:rPr>
        <w:t>14</w:t>
      </w:r>
      <w:r w:rsidRPr="00797454">
        <w:rPr>
          <w:rFonts w:ascii="Book Antiqua" w:eastAsia="Book Antiqua" w:hAnsi="Book Antiqua" w:cs="Book Antiqua"/>
          <w:sz w:val="24"/>
          <w:szCs w:val="24"/>
          <w:lang w:val="en-US"/>
        </w:rPr>
        <w:t>: 589-594 [PMID: 23534800 DOI: 10.7314/APJCP.2013.14.1.589]</w:t>
      </w:r>
    </w:p>
    <w:p w:rsidR="00F1089E" w:rsidRPr="00797454" w:rsidRDefault="00F1089E" w:rsidP="00F1089E">
      <w:pPr>
        <w:spacing w:after="0" w:line="360" w:lineRule="auto"/>
        <w:jc w:val="both"/>
        <w:rPr>
          <w:rFonts w:ascii="Book Antiqua" w:eastAsia="Book Antiqua" w:hAnsi="Book Antiqua" w:cs="Book Antiqua"/>
          <w:sz w:val="24"/>
          <w:szCs w:val="24"/>
          <w:lang w:val="en-US"/>
        </w:rPr>
      </w:pPr>
      <w:proofErr w:type="gramStart"/>
      <w:r w:rsidRPr="00797454">
        <w:rPr>
          <w:rFonts w:ascii="Book Antiqua" w:eastAsia="Book Antiqua" w:hAnsi="Book Antiqua" w:cs="Book Antiqua"/>
          <w:sz w:val="24"/>
          <w:szCs w:val="24"/>
          <w:lang w:val="en-US"/>
        </w:rPr>
        <w:t>4 </w:t>
      </w:r>
      <w:proofErr w:type="spellStart"/>
      <w:r w:rsidRPr="00797454">
        <w:rPr>
          <w:rFonts w:ascii="Book Antiqua" w:eastAsia="Book Antiqua" w:hAnsi="Book Antiqua" w:cs="Book Antiqua"/>
          <w:b/>
          <w:bCs/>
          <w:sz w:val="24"/>
          <w:szCs w:val="24"/>
          <w:lang w:val="en-US"/>
        </w:rPr>
        <w:t>Creasman</w:t>
      </w:r>
      <w:proofErr w:type="spellEnd"/>
      <w:r w:rsidRPr="00797454">
        <w:rPr>
          <w:rFonts w:ascii="Book Antiqua" w:eastAsia="Book Antiqua" w:hAnsi="Book Antiqua" w:cs="Book Antiqua"/>
          <w:b/>
          <w:bCs/>
          <w:sz w:val="24"/>
          <w:szCs w:val="24"/>
          <w:lang w:val="en-US"/>
        </w:rPr>
        <w:t xml:space="preserve"> WT</w:t>
      </w:r>
      <w:r w:rsidRPr="00797454">
        <w:rPr>
          <w:rFonts w:ascii="Book Antiqua" w:eastAsia="Book Antiqua" w:hAnsi="Book Antiqua" w:cs="Book Antiqua"/>
          <w:sz w:val="24"/>
          <w:szCs w:val="24"/>
          <w:lang w:val="en-US"/>
        </w:rPr>
        <w:t>.</w:t>
      </w:r>
      <w:proofErr w:type="gramEnd"/>
      <w:r w:rsidRPr="00797454">
        <w:rPr>
          <w:rFonts w:ascii="Book Antiqua" w:eastAsia="Book Antiqua" w:hAnsi="Book Antiqua" w:cs="Book Antiqua"/>
          <w:sz w:val="24"/>
          <w:szCs w:val="24"/>
          <w:lang w:val="en-US"/>
        </w:rPr>
        <w:t xml:space="preserve"> </w:t>
      </w:r>
      <w:proofErr w:type="gramStart"/>
      <w:r w:rsidRPr="00797454">
        <w:rPr>
          <w:rFonts w:ascii="Book Antiqua" w:eastAsia="Book Antiqua" w:hAnsi="Book Antiqua" w:cs="Book Antiqua"/>
          <w:sz w:val="24"/>
          <w:szCs w:val="24"/>
          <w:lang w:val="en-US"/>
        </w:rPr>
        <w:t>New gynecologic cancer staging.</w:t>
      </w:r>
      <w:proofErr w:type="gramEnd"/>
      <w:r w:rsidRPr="00797454">
        <w:rPr>
          <w:rFonts w:ascii="Book Antiqua" w:eastAsia="Book Antiqua" w:hAnsi="Book Antiqua" w:cs="Book Antiqua"/>
          <w:sz w:val="24"/>
          <w:szCs w:val="24"/>
          <w:lang w:val="en-US"/>
        </w:rPr>
        <w:t> </w:t>
      </w:r>
      <w:proofErr w:type="spellStart"/>
      <w:r w:rsidRPr="00797454">
        <w:rPr>
          <w:rFonts w:ascii="Book Antiqua" w:eastAsia="Book Antiqua" w:hAnsi="Book Antiqua" w:cs="Book Antiqua"/>
          <w:i/>
          <w:iCs/>
          <w:sz w:val="24"/>
          <w:szCs w:val="24"/>
          <w:lang w:val="en-US"/>
        </w:rPr>
        <w:t>Gynecol</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Oncol</w:t>
      </w:r>
      <w:proofErr w:type="spellEnd"/>
      <w:r w:rsidRPr="00797454">
        <w:rPr>
          <w:rFonts w:ascii="Book Antiqua" w:eastAsia="Book Antiqua" w:hAnsi="Book Antiqua" w:cs="Book Antiqua"/>
          <w:sz w:val="24"/>
          <w:szCs w:val="24"/>
          <w:lang w:val="en-US"/>
        </w:rPr>
        <w:t> 1995; </w:t>
      </w:r>
      <w:r w:rsidRPr="00797454">
        <w:rPr>
          <w:rFonts w:ascii="Book Antiqua" w:eastAsia="Book Antiqua" w:hAnsi="Book Antiqua" w:cs="Book Antiqua"/>
          <w:b/>
          <w:bCs/>
          <w:sz w:val="24"/>
          <w:szCs w:val="24"/>
          <w:lang w:val="en-US"/>
        </w:rPr>
        <w:t>58</w:t>
      </w:r>
      <w:r w:rsidRPr="00797454">
        <w:rPr>
          <w:rFonts w:ascii="Book Antiqua" w:eastAsia="Book Antiqua" w:hAnsi="Book Antiqua" w:cs="Book Antiqua"/>
          <w:sz w:val="24"/>
          <w:szCs w:val="24"/>
          <w:lang w:val="en-US"/>
        </w:rPr>
        <w:t>: 157-158 [PMID: 7622099 DOI: 10.1006/gyno.1995.1203]</w:t>
      </w:r>
    </w:p>
    <w:p w:rsidR="00F1089E" w:rsidRPr="00797454" w:rsidRDefault="00F1089E" w:rsidP="00F1089E">
      <w:pPr>
        <w:spacing w:after="0" w:line="360" w:lineRule="auto"/>
        <w:jc w:val="both"/>
        <w:rPr>
          <w:rFonts w:ascii="Book Antiqua" w:eastAsia="Book Antiqua" w:hAnsi="Book Antiqua" w:cs="Book Antiqua"/>
          <w:sz w:val="24"/>
          <w:szCs w:val="24"/>
          <w:lang w:val="en-US"/>
        </w:rPr>
      </w:pPr>
      <w:proofErr w:type="gramStart"/>
      <w:r w:rsidRPr="00797454">
        <w:rPr>
          <w:rFonts w:ascii="Book Antiqua" w:eastAsia="Book Antiqua" w:hAnsi="Book Antiqua" w:cs="Book Antiqua"/>
          <w:sz w:val="24"/>
          <w:szCs w:val="24"/>
          <w:lang w:val="en-US"/>
        </w:rPr>
        <w:t>5 </w:t>
      </w:r>
      <w:proofErr w:type="spellStart"/>
      <w:r w:rsidRPr="00797454">
        <w:rPr>
          <w:rFonts w:ascii="Book Antiqua" w:eastAsia="Book Antiqua" w:hAnsi="Book Antiqua" w:cs="Book Antiqua"/>
          <w:b/>
          <w:bCs/>
          <w:sz w:val="24"/>
          <w:szCs w:val="24"/>
          <w:lang w:val="en-US"/>
        </w:rPr>
        <w:t>Piver</w:t>
      </w:r>
      <w:proofErr w:type="spellEnd"/>
      <w:r w:rsidRPr="00797454">
        <w:rPr>
          <w:rFonts w:ascii="Book Antiqua" w:eastAsia="Book Antiqua" w:hAnsi="Book Antiqua" w:cs="Book Antiqua"/>
          <w:b/>
          <w:bCs/>
          <w:sz w:val="24"/>
          <w:szCs w:val="24"/>
          <w:lang w:val="en-US"/>
        </w:rPr>
        <w:t xml:space="preserve"> MS</w:t>
      </w:r>
      <w:r w:rsidRPr="00797454">
        <w:rPr>
          <w:rFonts w:ascii="Book Antiqua" w:eastAsia="Book Antiqua" w:hAnsi="Book Antiqua" w:cs="Book Antiqua"/>
          <w:sz w:val="24"/>
          <w:szCs w:val="24"/>
          <w:lang w:val="en-US"/>
        </w:rPr>
        <w:t>, Chung WS.</w:t>
      </w:r>
      <w:proofErr w:type="gramEnd"/>
      <w:r w:rsidRPr="00797454">
        <w:rPr>
          <w:rFonts w:ascii="Book Antiqua" w:eastAsia="Book Antiqua" w:hAnsi="Book Antiqua" w:cs="Book Antiqua"/>
          <w:sz w:val="24"/>
          <w:szCs w:val="24"/>
          <w:lang w:val="en-US"/>
        </w:rPr>
        <w:t xml:space="preserve"> </w:t>
      </w:r>
      <w:proofErr w:type="gramStart"/>
      <w:r w:rsidRPr="00797454">
        <w:rPr>
          <w:rFonts w:ascii="Book Antiqua" w:eastAsia="Book Antiqua" w:hAnsi="Book Antiqua" w:cs="Book Antiqua"/>
          <w:sz w:val="24"/>
          <w:szCs w:val="24"/>
          <w:lang w:val="en-US"/>
        </w:rPr>
        <w:t>Prognostic significance of cervical lesion size and pelvic node metastases in cervical carcinoma.</w:t>
      </w:r>
      <w:proofErr w:type="gramEnd"/>
      <w:r w:rsidRPr="00797454">
        <w:rPr>
          <w:rFonts w:ascii="Book Antiqua" w:eastAsia="Book Antiqua" w:hAnsi="Book Antiqua" w:cs="Book Antiqua"/>
          <w:sz w:val="24"/>
          <w:szCs w:val="24"/>
          <w:lang w:val="en-US"/>
        </w:rPr>
        <w:t> </w:t>
      </w:r>
      <w:proofErr w:type="spellStart"/>
      <w:r w:rsidRPr="00797454">
        <w:rPr>
          <w:rFonts w:ascii="Book Antiqua" w:eastAsia="Book Antiqua" w:hAnsi="Book Antiqua" w:cs="Book Antiqua"/>
          <w:i/>
          <w:iCs/>
          <w:sz w:val="24"/>
          <w:szCs w:val="24"/>
          <w:lang w:val="en-US"/>
        </w:rPr>
        <w:t>Obstet</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Gynecol</w:t>
      </w:r>
      <w:proofErr w:type="spellEnd"/>
      <w:r w:rsidRPr="00797454">
        <w:rPr>
          <w:rFonts w:ascii="Book Antiqua" w:eastAsia="Book Antiqua" w:hAnsi="Book Antiqua" w:cs="Book Antiqua"/>
          <w:sz w:val="24"/>
          <w:szCs w:val="24"/>
          <w:lang w:val="en-US"/>
        </w:rPr>
        <w:t> 1975; </w:t>
      </w:r>
      <w:r w:rsidRPr="00797454">
        <w:rPr>
          <w:rFonts w:ascii="Book Antiqua" w:eastAsia="Book Antiqua" w:hAnsi="Book Antiqua" w:cs="Book Antiqua"/>
          <w:b/>
          <w:bCs/>
          <w:sz w:val="24"/>
          <w:szCs w:val="24"/>
          <w:lang w:val="en-US"/>
        </w:rPr>
        <w:t>46</w:t>
      </w:r>
      <w:r w:rsidRPr="00797454">
        <w:rPr>
          <w:rFonts w:ascii="Book Antiqua" w:eastAsia="Book Antiqua" w:hAnsi="Book Antiqua" w:cs="Book Antiqua"/>
          <w:sz w:val="24"/>
          <w:szCs w:val="24"/>
          <w:lang w:val="en-US"/>
        </w:rPr>
        <w:t>: 507-510 [PMID: 1196552]</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6 </w:t>
      </w:r>
      <w:proofErr w:type="spellStart"/>
      <w:r w:rsidRPr="00797454">
        <w:rPr>
          <w:rFonts w:ascii="Book Antiqua" w:eastAsia="Book Antiqua" w:hAnsi="Book Antiqua" w:cs="Book Antiqua"/>
          <w:b/>
          <w:bCs/>
          <w:sz w:val="24"/>
          <w:szCs w:val="24"/>
          <w:lang w:val="en-US"/>
        </w:rPr>
        <w:t>Saslow</w:t>
      </w:r>
      <w:proofErr w:type="spellEnd"/>
      <w:r w:rsidRPr="00797454">
        <w:rPr>
          <w:rFonts w:ascii="Book Antiqua" w:eastAsia="Book Antiqua" w:hAnsi="Book Antiqua" w:cs="Book Antiqua"/>
          <w:b/>
          <w:bCs/>
          <w:sz w:val="24"/>
          <w:szCs w:val="24"/>
          <w:lang w:val="en-US"/>
        </w:rPr>
        <w:t xml:space="preserve"> D</w:t>
      </w:r>
      <w:r w:rsidRPr="00797454">
        <w:rPr>
          <w:rFonts w:ascii="Book Antiqua" w:eastAsia="Book Antiqua" w:hAnsi="Book Antiqua" w:cs="Book Antiqua"/>
          <w:sz w:val="24"/>
          <w:szCs w:val="24"/>
          <w:lang w:val="en-US"/>
        </w:rPr>
        <w:t xml:space="preserve">, Solomon D, Lawson HW, </w:t>
      </w:r>
      <w:proofErr w:type="spellStart"/>
      <w:r w:rsidRPr="00797454">
        <w:rPr>
          <w:rFonts w:ascii="Book Antiqua" w:eastAsia="Book Antiqua" w:hAnsi="Book Antiqua" w:cs="Book Antiqua"/>
          <w:sz w:val="24"/>
          <w:szCs w:val="24"/>
          <w:lang w:val="en-US"/>
        </w:rPr>
        <w:t>Killackey</w:t>
      </w:r>
      <w:proofErr w:type="spellEnd"/>
      <w:r w:rsidRPr="00797454">
        <w:rPr>
          <w:rFonts w:ascii="Book Antiqua" w:eastAsia="Book Antiqua" w:hAnsi="Book Antiqua" w:cs="Book Antiqua"/>
          <w:sz w:val="24"/>
          <w:szCs w:val="24"/>
          <w:lang w:val="en-US"/>
        </w:rPr>
        <w:t xml:space="preserve"> M, </w:t>
      </w:r>
      <w:proofErr w:type="spellStart"/>
      <w:r w:rsidRPr="00797454">
        <w:rPr>
          <w:rFonts w:ascii="Book Antiqua" w:eastAsia="Book Antiqua" w:hAnsi="Book Antiqua" w:cs="Book Antiqua"/>
          <w:sz w:val="24"/>
          <w:szCs w:val="24"/>
          <w:lang w:val="en-US"/>
        </w:rPr>
        <w:t>Kulasingam</w:t>
      </w:r>
      <w:proofErr w:type="spellEnd"/>
      <w:r w:rsidRPr="00797454">
        <w:rPr>
          <w:rFonts w:ascii="Book Antiqua" w:eastAsia="Book Antiqua" w:hAnsi="Book Antiqua" w:cs="Book Antiqua"/>
          <w:sz w:val="24"/>
          <w:szCs w:val="24"/>
          <w:lang w:val="en-US"/>
        </w:rPr>
        <w:t xml:space="preserve"> SL, Cain J, Garcia FA, Moriarty AT, Waxman AG, Wilbur DC, </w:t>
      </w:r>
      <w:proofErr w:type="spellStart"/>
      <w:r w:rsidRPr="00797454">
        <w:rPr>
          <w:rFonts w:ascii="Book Antiqua" w:eastAsia="Book Antiqua" w:hAnsi="Book Antiqua" w:cs="Book Antiqua"/>
          <w:sz w:val="24"/>
          <w:szCs w:val="24"/>
          <w:lang w:val="en-US"/>
        </w:rPr>
        <w:t>Wentzensen</w:t>
      </w:r>
      <w:proofErr w:type="spellEnd"/>
      <w:r w:rsidRPr="00797454">
        <w:rPr>
          <w:rFonts w:ascii="Book Antiqua" w:eastAsia="Book Antiqua" w:hAnsi="Book Antiqua" w:cs="Book Antiqua"/>
          <w:sz w:val="24"/>
          <w:szCs w:val="24"/>
          <w:lang w:val="en-US"/>
        </w:rPr>
        <w:t xml:space="preserve"> N, Downs LS, Spitzer M, </w:t>
      </w:r>
      <w:proofErr w:type="spellStart"/>
      <w:r w:rsidRPr="00797454">
        <w:rPr>
          <w:rFonts w:ascii="Book Antiqua" w:eastAsia="Book Antiqua" w:hAnsi="Book Antiqua" w:cs="Book Antiqua"/>
          <w:sz w:val="24"/>
          <w:szCs w:val="24"/>
          <w:lang w:val="en-US"/>
        </w:rPr>
        <w:t>Moscicki</w:t>
      </w:r>
      <w:proofErr w:type="spellEnd"/>
      <w:r w:rsidRPr="00797454">
        <w:rPr>
          <w:rFonts w:ascii="Book Antiqua" w:eastAsia="Book Antiqua" w:hAnsi="Book Antiqua" w:cs="Book Antiqua"/>
          <w:sz w:val="24"/>
          <w:szCs w:val="24"/>
          <w:lang w:val="en-US"/>
        </w:rPr>
        <w:t xml:space="preserve"> AB, Franco EL, </w:t>
      </w:r>
      <w:proofErr w:type="spellStart"/>
      <w:r w:rsidRPr="00797454">
        <w:rPr>
          <w:rFonts w:ascii="Book Antiqua" w:eastAsia="Book Antiqua" w:hAnsi="Book Antiqua" w:cs="Book Antiqua"/>
          <w:sz w:val="24"/>
          <w:szCs w:val="24"/>
          <w:lang w:val="en-US"/>
        </w:rPr>
        <w:t>Stoler</w:t>
      </w:r>
      <w:proofErr w:type="spellEnd"/>
      <w:r w:rsidRPr="00797454">
        <w:rPr>
          <w:rFonts w:ascii="Book Antiqua" w:eastAsia="Book Antiqua" w:hAnsi="Book Antiqua" w:cs="Book Antiqua"/>
          <w:sz w:val="24"/>
          <w:szCs w:val="24"/>
          <w:lang w:val="en-US"/>
        </w:rPr>
        <w:t xml:space="preserve"> MH, </w:t>
      </w:r>
      <w:proofErr w:type="spellStart"/>
      <w:r w:rsidRPr="00797454">
        <w:rPr>
          <w:rFonts w:ascii="Book Antiqua" w:eastAsia="Book Antiqua" w:hAnsi="Book Antiqua" w:cs="Book Antiqua"/>
          <w:sz w:val="24"/>
          <w:szCs w:val="24"/>
          <w:lang w:val="en-US"/>
        </w:rPr>
        <w:t>Schiffman</w:t>
      </w:r>
      <w:proofErr w:type="spellEnd"/>
      <w:r w:rsidRPr="00797454">
        <w:rPr>
          <w:rFonts w:ascii="Book Antiqua" w:eastAsia="Book Antiqua" w:hAnsi="Book Antiqua" w:cs="Book Antiqua"/>
          <w:sz w:val="24"/>
          <w:szCs w:val="24"/>
          <w:lang w:val="en-US"/>
        </w:rPr>
        <w:t xml:space="preserve"> M, Castle PE, Myers ER. American Cancer Society, American Society for Colposcopy and Cervical Pathology, and American Society for Clinical Pathology screening guidelines for the prevention and early detection of cervical cancer. </w:t>
      </w:r>
      <w:r w:rsidRPr="00797454">
        <w:rPr>
          <w:rFonts w:ascii="Book Antiqua" w:eastAsia="Book Antiqua" w:hAnsi="Book Antiqua" w:cs="Book Antiqua"/>
          <w:i/>
          <w:iCs/>
          <w:sz w:val="24"/>
          <w:szCs w:val="24"/>
          <w:lang w:val="en-US"/>
        </w:rPr>
        <w:t xml:space="preserve">CA Cancer J </w:t>
      </w:r>
      <w:proofErr w:type="spellStart"/>
      <w:r w:rsidRPr="00797454">
        <w:rPr>
          <w:rFonts w:ascii="Book Antiqua" w:eastAsia="Book Antiqua" w:hAnsi="Book Antiqua" w:cs="Book Antiqua"/>
          <w:i/>
          <w:iCs/>
          <w:sz w:val="24"/>
          <w:szCs w:val="24"/>
          <w:lang w:val="en-US"/>
        </w:rPr>
        <w:t>Clin</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2012</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62</w:t>
      </w:r>
      <w:r w:rsidRPr="00797454">
        <w:rPr>
          <w:rFonts w:ascii="Book Antiqua" w:eastAsia="Book Antiqua" w:hAnsi="Book Antiqua" w:cs="Book Antiqua"/>
          <w:sz w:val="24"/>
          <w:szCs w:val="24"/>
          <w:lang w:val="en-US"/>
        </w:rPr>
        <w:t>: 147-172 [PMID: 22422631 DOI: 10.3322/caac.21139]</w:t>
      </w:r>
    </w:p>
    <w:p w:rsidR="00F1089E" w:rsidRPr="00797454" w:rsidRDefault="00F1089E" w:rsidP="00F1089E">
      <w:pPr>
        <w:spacing w:after="0" w:line="360" w:lineRule="auto"/>
        <w:jc w:val="both"/>
        <w:rPr>
          <w:rFonts w:ascii="Book Antiqua" w:eastAsia="Book Antiqua" w:hAnsi="Book Antiqua" w:cs="Book Antiqua"/>
          <w:sz w:val="24"/>
          <w:szCs w:val="24"/>
          <w:lang w:val="en-US"/>
        </w:rPr>
      </w:pPr>
      <w:proofErr w:type="gramStart"/>
      <w:r w:rsidRPr="00797454">
        <w:rPr>
          <w:rFonts w:ascii="Book Antiqua" w:eastAsia="Book Antiqua" w:hAnsi="Book Antiqua" w:cs="Book Antiqua"/>
          <w:sz w:val="24"/>
          <w:szCs w:val="24"/>
          <w:lang w:val="en-US"/>
        </w:rPr>
        <w:t>7 </w:t>
      </w:r>
      <w:proofErr w:type="spellStart"/>
      <w:r w:rsidRPr="00797454">
        <w:rPr>
          <w:rFonts w:ascii="Book Antiqua" w:eastAsia="Book Antiqua" w:hAnsi="Book Antiqua" w:cs="Book Antiqua"/>
          <w:b/>
          <w:bCs/>
          <w:sz w:val="24"/>
          <w:szCs w:val="24"/>
          <w:lang w:val="en-US"/>
        </w:rPr>
        <w:t>Hou</w:t>
      </w:r>
      <w:proofErr w:type="spellEnd"/>
      <w:r w:rsidRPr="00797454">
        <w:rPr>
          <w:rFonts w:ascii="Book Antiqua" w:eastAsia="Book Antiqua" w:hAnsi="Book Antiqua" w:cs="Book Antiqua"/>
          <w:b/>
          <w:bCs/>
          <w:sz w:val="24"/>
          <w:szCs w:val="24"/>
          <w:lang w:val="en-US"/>
        </w:rPr>
        <w:t xml:space="preserve"> B</w:t>
      </w:r>
      <w:r w:rsidRPr="00797454">
        <w:rPr>
          <w:rFonts w:ascii="Book Antiqua" w:eastAsia="Book Antiqua" w:hAnsi="Book Antiqua" w:cs="Book Antiqua"/>
          <w:sz w:val="24"/>
          <w:szCs w:val="24"/>
          <w:lang w:val="en-US"/>
        </w:rPr>
        <w:t>, Xiang SF, Yao GD, Yang SJ, Wang YF, Zhang YX, Wang JW.</w:t>
      </w:r>
      <w:proofErr w:type="gramEnd"/>
      <w:r w:rsidRPr="00797454">
        <w:rPr>
          <w:rFonts w:ascii="Book Antiqua" w:eastAsia="Book Antiqua" w:hAnsi="Book Antiqua" w:cs="Book Antiqua"/>
          <w:sz w:val="24"/>
          <w:szCs w:val="24"/>
          <w:lang w:val="en-US"/>
        </w:rPr>
        <w:t xml:space="preserve"> Diagnostic significance of diffusion-weighted MRI in patients with cervical cancer: a meta-analysis. </w:t>
      </w:r>
      <w:proofErr w:type="spellStart"/>
      <w:r w:rsidRPr="00797454">
        <w:rPr>
          <w:rFonts w:ascii="Book Antiqua" w:eastAsia="Book Antiqua" w:hAnsi="Book Antiqua" w:cs="Book Antiqua"/>
          <w:i/>
          <w:iCs/>
          <w:sz w:val="24"/>
          <w:szCs w:val="24"/>
          <w:lang w:val="en-US"/>
        </w:rPr>
        <w:t>Tumour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Biol</w:t>
      </w:r>
      <w:proofErr w:type="spellEnd"/>
      <w:r w:rsidRPr="00797454">
        <w:rPr>
          <w:rFonts w:ascii="Book Antiqua" w:eastAsia="Book Antiqua" w:hAnsi="Book Antiqua" w:cs="Book Antiqua"/>
          <w:sz w:val="24"/>
          <w:szCs w:val="24"/>
          <w:lang w:val="en-US"/>
        </w:rPr>
        <w:t> 2014; </w:t>
      </w:r>
      <w:r w:rsidRPr="00797454">
        <w:rPr>
          <w:rFonts w:ascii="Book Antiqua" w:eastAsia="Book Antiqua" w:hAnsi="Book Antiqua" w:cs="Book Antiqua"/>
          <w:b/>
          <w:bCs/>
          <w:sz w:val="24"/>
          <w:szCs w:val="24"/>
          <w:lang w:val="en-US"/>
        </w:rPr>
        <w:t>35</w:t>
      </w:r>
      <w:r w:rsidRPr="00797454">
        <w:rPr>
          <w:rFonts w:ascii="Book Antiqua" w:eastAsia="Book Antiqua" w:hAnsi="Book Antiqua" w:cs="Book Antiqua"/>
          <w:sz w:val="24"/>
          <w:szCs w:val="24"/>
          <w:lang w:val="en-US"/>
        </w:rPr>
        <w:t>: 11761-11769 [PMID: 25168365 DOI: 10.1007/s13277-014-2290-5]</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8 </w:t>
      </w:r>
      <w:proofErr w:type="spellStart"/>
      <w:r w:rsidRPr="00797454">
        <w:rPr>
          <w:rFonts w:ascii="Book Antiqua" w:eastAsia="Book Antiqua" w:hAnsi="Book Antiqua" w:cs="Book Antiqua"/>
          <w:b/>
          <w:bCs/>
          <w:sz w:val="24"/>
          <w:szCs w:val="24"/>
          <w:lang w:val="en-US"/>
        </w:rPr>
        <w:t>Hoogendam</w:t>
      </w:r>
      <w:proofErr w:type="spellEnd"/>
      <w:r w:rsidRPr="00797454">
        <w:rPr>
          <w:rFonts w:ascii="Book Antiqua" w:eastAsia="Book Antiqua" w:hAnsi="Book Antiqua" w:cs="Book Antiqua"/>
          <w:b/>
          <w:bCs/>
          <w:sz w:val="24"/>
          <w:szCs w:val="24"/>
          <w:lang w:val="en-US"/>
        </w:rPr>
        <w:t xml:space="preserve"> JP</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Klerkx</w:t>
      </w:r>
      <w:proofErr w:type="spellEnd"/>
      <w:r w:rsidRPr="00797454">
        <w:rPr>
          <w:rFonts w:ascii="Book Antiqua" w:eastAsia="Book Antiqua" w:hAnsi="Book Antiqua" w:cs="Book Antiqua"/>
          <w:sz w:val="24"/>
          <w:szCs w:val="24"/>
          <w:lang w:val="en-US"/>
        </w:rPr>
        <w:t xml:space="preserve"> WM, de </w:t>
      </w:r>
      <w:proofErr w:type="spellStart"/>
      <w:r w:rsidRPr="00797454">
        <w:rPr>
          <w:rFonts w:ascii="Book Antiqua" w:eastAsia="Book Antiqua" w:hAnsi="Book Antiqua" w:cs="Book Antiqua"/>
          <w:sz w:val="24"/>
          <w:szCs w:val="24"/>
          <w:lang w:val="en-US"/>
        </w:rPr>
        <w:t>Kort</w:t>
      </w:r>
      <w:proofErr w:type="spellEnd"/>
      <w:r w:rsidRPr="00797454">
        <w:rPr>
          <w:rFonts w:ascii="Book Antiqua" w:eastAsia="Book Antiqua" w:hAnsi="Book Antiqua" w:cs="Book Antiqua"/>
          <w:sz w:val="24"/>
          <w:szCs w:val="24"/>
          <w:lang w:val="en-US"/>
        </w:rPr>
        <w:t xml:space="preserve"> GA, </w:t>
      </w:r>
      <w:proofErr w:type="spellStart"/>
      <w:r w:rsidRPr="00797454">
        <w:rPr>
          <w:rFonts w:ascii="Book Antiqua" w:eastAsia="Book Antiqua" w:hAnsi="Book Antiqua" w:cs="Book Antiqua"/>
          <w:sz w:val="24"/>
          <w:szCs w:val="24"/>
          <w:lang w:val="en-US"/>
        </w:rPr>
        <w:t>Bipat</w:t>
      </w:r>
      <w:proofErr w:type="spellEnd"/>
      <w:r w:rsidRPr="00797454">
        <w:rPr>
          <w:rFonts w:ascii="Book Antiqua" w:eastAsia="Book Antiqua" w:hAnsi="Book Antiqua" w:cs="Book Antiqua"/>
          <w:sz w:val="24"/>
          <w:szCs w:val="24"/>
          <w:lang w:val="en-US"/>
        </w:rPr>
        <w:t xml:space="preserve"> S, </w:t>
      </w:r>
      <w:proofErr w:type="spellStart"/>
      <w:r w:rsidRPr="00797454">
        <w:rPr>
          <w:rFonts w:ascii="Book Antiqua" w:eastAsia="Book Antiqua" w:hAnsi="Book Antiqua" w:cs="Book Antiqua"/>
          <w:sz w:val="24"/>
          <w:szCs w:val="24"/>
          <w:lang w:val="en-US"/>
        </w:rPr>
        <w:t>Zweemer</w:t>
      </w:r>
      <w:proofErr w:type="spellEnd"/>
      <w:r w:rsidRPr="00797454">
        <w:rPr>
          <w:rFonts w:ascii="Book Antiqua" w:eastAsia="Book Antiqua" w:hAnsi="Book Antiqua" w:cs="Book Antiqua"/>
          <w:sz w:val="24"/>
          <w:szCs w:val="24"/>
          <w:lang w:val="en-US"/>
        </w:rPr>
        <w:t xml:space="preserve"> RP, </w:t>
      </w:r>
      <w:proofErr w:type="spellStart"/>
      <w:r w:rsidRPr="00797454">
        <w:rPr>
          <w:rFonts w:ascii="Book Antiqua" w:eastAsia="Book Antiqua" w:hAnsi="Book Antiqua" w:cs="Book Antiqua"/>
          <w:sz w:val="24"/>
          <w:szCs w:val="24"/>
          <w:lang w:val="en-US"/>
        </w:rPr>
        <w:t>Sie</w:t>
      </w:r>
      <w:proofErr w:type="spellEnd"/>
      <w:r w:rsidRPr="00797454">
        <w:rPr>
          <w:rFonts w:ascii="Book Antiqua" w:eastAsia="Book Antiqua" w:hAnsi="Book Antiqua" w:cs="Book Antiqua"/>
          <w:sz w:val="24"/>
          <w:szCs w:val="24"/>
          <w:lang w:val="en-US"/>
        </w:rPr>
        <w:t xml:space="preserve">-Go DM, Verheijen RH, Mali WP, Veldhuis WB. The influence of the b-value combination on apparent diffusion coefficient based differentiation between malignant and benign </w:t>
      </w:r>
      <w:r w:rsidRPr="00797454">
        <w:rPr>
          <w:rFonts w:ascii="Book Antiqua" w:eastAsia="Book Antiqua" w:hAnsi="Book Antiqua" w:cs="Book Antiqua"/>
          <w:sz w:val="24"/>
          <w:szCs w:val="24"/>
          <w:lang w:val="en-US"/>
        </w:rPr>
        <w:lastRenderedPageBreak/>
        <w:t>tissue in cervical cancer. </w:t>
      </w:r>
      <w:r w:rsidRPr="00797454">
        <w:rPr>
          <w:rFonts w:ascii="Book Antiqua" w:eastAsia="Book Antiqua" w:hAnsi="Book Antiqua" w:cs="Book Antiqua"/>
          <w:i/>
          <w:iCs/>
          <w:sz w:val="24"/>
          <w:szCs w:val="24"/>
          <w:lang w:val="en-US"/>
        </w:rPr>
        <w:t xml:space="preserve">J </w:t>
      </w:r>
      <w:proofErr w:type="spellStart"/>
      <w:r w:rsidRPr="00797454">
        <w:rPr>
          <w:rFonts w:ascii="Book Antiqua" w:eastAsia="Book Antiqua" w:hAnsi="Book Antiqua" w:cs="Book Antiqua"/>
          <w:i/>
          <w:iCs/>
          <w:sz w:val="24"/>
          <w:szCs w:val="24"/>
          <w:lang w:val="en-US"/>
        </w:rPr>
        <w:t>Magn</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Reson</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2010; </w:t>
      </w:r>
      <w:r w:rsidRPr="00797454">
        <w:rPr>
          <w:rFonts w:ascii="Book Antiqua" w:eastAsia="Book Antiqua" w:hAnsi="Book Antiqua" w:cs="Book Antiqua"/>
          <w:b/>
          <w:bCs/>
          <w:sz w:val="24"/>
          <w:szCs w:val="24"/>
          <w:lang w:val="en-US"/>
        </w:rPr>
        <w:t>32</w:t>
      </w:r>
      <w:r w:rsidRPr="00797454">
        <w:rPr>
          <w:rFonts w:ascii="Book Antiqua" w:eastAsia="Book Antiqua" w:hAnsi="Book Antiqua" w:cs="Book Antiqua"/>
          <w:sz w:val="24"/>
          <w:szCs w:val="24"/>
          <w:lang w:val="en-US"/>
        </w:rPr>
        <w:t>: 376-382 [PMID: 20677265 DOI: 10.1002/jmri.22236]</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9 </w:t>
      </w:r>
      <w:r w:rsidRPr="00797454">
        <w:rPr>
          <w:rFonts w:ascii="Book Antiqua" w:eastAsia="Book Antiqua" w:hAnsi="Book Antiqua" w:cs="Book Antiqua"/>
          <w:b/>
          <w:bCs/>
          <w:sz w:val="24"/>
          <w:szCs w:val="24"/>
          <w:lang w:val="en-US"/>
        </w:rPr>
        <w:t>Charles-Edwards E</w:t>
      </w:r>
      <w:r w:rsidRPr="00797454">
        <w:rPr>
          <w:rFonts w:ascii="Book Antiqua" w:eastAsia="Book Antiqua" w:hAnsi="Book Antiqua" w:cs="Book Antiqua"/>
          <w:sz w:val="24"/>
          <w:szCs w:val="24"/>
          <w:lang w:val="en-US"/>
        </w:rPr>
        <w:t xml:space="preserve">, Morgan V, </w:t>
      </w:r>
      <w:proofErr w:type="spellStart"/>
      <w:r w:rsidRPr="00797454">
        <w:rPr>
          <w:rFonts w:ascii="Book Antiqua" w:eastAsia="Book Antiqua" w:hAnsi="Book Antiqua" w:cs="Book Antiqua"/>
          <w:sz w:val="24"/>
          <w:szCs w:val="24"/>
          <w:lang w:val="en-US"/>
        </w:rPr>
        <w:t>Attygalle</w:t>
      </w:r>
      <w:proofErr w:type="spellEnd"/>
      <w:r w:rsidRPr="00797454">
        <w:rPr>
          <w:rFonts w:ascii="Book Antiqua" w:eastAsia="Book Antiqua" w:hAnsi="Book Antiqua" w:cs="Book Antiqua"/>
          <w:sz w:val="24"/>
          <w:szCs w:val="24"/>
          <w:lang w:val="en-US"/>
        </w:rPr>
        <w:t xml:space="preserve"> AD, Giles SL, </w:t>
      </w:r>
      <w:proofErr w:type="spellStart"/>
      <w:r w:rsidRPr="00797454">
        <w:rPr>
          <w:rFonts w:ascii="Book Antiqua" w:eastAsia="Book Antiqua" w:hAnsi="Book Antiqua" w:cs="Book Antiqua"/>
          <w:sz w:val="24"/>
          <w:szCs w:val="24"/>
          <w:lang w:val="en-US"/>
        </w:rPr>
        <w:t>Ind</w:t>
      </w:r>
      <w:proofErr w:type="spellEnd"/>
      <w:r w:rsidRPr="00797454">
        <w:rPr>
          <w:rFonts w:ascii="Book Antiqua" w:eastAsia="Book Antiqua" w:hAnsi="Book Antiqua" w:cs="Book Antiqua"/>
          <w:sz w:val="24"/>
          <w:szCs w:val="24"/>
          <w:lang w:val="en-US"/>
        </w:rPr>
        <w:t xml:space="preserve"> TE, Davis M, Shepherd J, </w:t>
      </w:r>
      <w:proofErr w:type="spellStart"/>
      <w:r w:rsidRPr="00797454">
        <w:rPr>
          <w:rFonts w:ascii="Book Antiqua" w:eastAsia="Book Antiqua" w:hAnsi="Book Antiqua" w:cs="Book Antiqua"/>
          <w:sz w:val="24"/>
          <w:szCs w:val="24"/>
          <w:lang w:val="en-US"/>
        </w:rPr>
        <w:t>McWhinney</w:t>
      </w:r>
      <w:proofErr w:type="spellEnd"/>
      <w:r w:rsidRPr="00797454">
        <w:rPr>
          <w:rFonts w:ascii="Book Antiqua" w:eastAsia="Book Antiqua" w:hAnsi="Book Antiqua" w:cs="Book Antiqua"/>
          <w:sz w:val="24"/>
          <w:szCs w:val="24"/>
          <w:lang w:val="en-US"/>
        </w:rPr>
        <w:t xml:space="preserve"> N, </w:t>
      </w:r>
      <w:proofErr w:type="spellStart"/>
      <w:r w:rsidRPr="00797454">
        <w:rPr>
          <w:rFonts w:ascii="Book Antiqua" w:eastAsia="Book Antiqua" w:hAnsi="Book Antiqua" w:cs="Book Antiqua"/>
          <w:sz w:val="24"/>
          <w:szCs w:val="24"/>
          <w:lang w:val="en-US"/>
        </w:rPr>
        <w:t>deSouza</w:t>
      </w:r>
      <w:proofErr w:type="spellEnd"/>
      <w:r w:rsidRPr="00797454">
        <w:rPr>
          <w:rFonts w:ascii="Book Antiqua" w:eastAsia="Book Antiqua" w:hAnsi="Book Antiqua" w:cs="Book Antiqua"/>
          <w:sz w:val="24"/>
          <w:szCs w:val="24"/>
          <w:lang w:val="en-US"/>
        </w:rPr>
        <w:t xml:space="preserve"> NM. </w:t>
      </w:r>
      <w:proofErr w:type="spellStart"/>
      <w:r w:rsidRPr="00797454">
        <w:rPr>
          <w:rFonts w:ascii="Book Antiqua" w:eastAsia="Book Antiqua" w:hAnsi="Book Antiqua" w:cs="Book Antiqua"/>
          <w:sz w:val="24"/>
          <w:szCs w:val="24"/>
          <w:lang w:val="en-US"/>
        </w:rPr>
        <w:t>Endovaginal</w:t>
      </w:r>
      <w:proofErr w:type="spellEnd"/>
      <w:r w:rsidRPr="00797454">
        <w:rPr>
          <w:rFonts w:ascii="Book Antiqua" w:eastAsia="Book Antiqua" w:hAnsi="Book Antiqua" w:cs="Book Antiqua"/>
          <w:sz w:val="24"/>
          <w:szCs w:val="24"/>
          <w:lang w:val="en-US"/>
        </w:rPr>
        <w:t xml:space="preserve"> magnetic resonance imaging of stage 1A/1B cervical cancer with A T2- and diffusion-weighted magnetic resonance technique: effect of lesion size and previous cone biopsy on tumor detectability. </w:t>
      </w:r>
      <w:proofErr w:type="spellStart"/>
      <w:r w:rsidRPr="00797454">
        <w:rPr>
          <w:rFonts w:ascii="Book Antiqua" w:eastAsia="Book Antiqua" w:hAnsi="Book Antiqua" w:cs="Book Antiqua"/>
          <w:i/>
          <w:iCs/>
          <w:sz w:val="24"/>
          <w:szCs w:val="24"/>
          <w:lang w:val="en-US"/>
        </w:rPr>
        <w:t>Gynecol</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Oncol</w:t>
      </w:r>
      <w:proofErr w:type="spellEnd"/>
      <w:r w:rsidRPr="00797454">
        <w:rPr>
          <w:rFonts w:ascii="Book Antiqua" w:eastAsia="Book Antiqua" w:hAnsi="Book Antiqua" w:cs="Book Antiqua"/>
          <w:sz w:val="24"/>
          <w:szCs w:val="24"/>
          <w:lang w:val="en-US"/>
        </w:rPr>
        <w:t> 2011; </w:t>
      </w:r>
      <w:r w:rsidRPr="00797454">
        <w:rPr>
          <w:rFonts w:ascii="Book Antiqua" w:eastAsia="Book Antiqua" w:hAnsi="Book Antiqua" w:cs="Book Antiqua"/>
          <w:b/>
          <w:bCs/>
          <w:sz w:val="24"/>
          <w:szCs w:val="24"/>
          <w:lang w:val="en-US"/>
        </w:rPr>
        <w:t>120</w:t>
      </w:r>
      <w:r w:rsidRPr="00797454">
        <w:rPr>
          <w:rFonts w:ascii="Book Antiqua" w:eastAsia="Book Antiqua" w:hAnsi="Book Antiqua" w:cs="Book Antiqua"/>
          <w:sz w:val="24"/>
          <w:szCs w:val="24"/>
          <w:lang w:val="en-US"/>
        </w:rPr>
        <w:t>: 368-373 [PMID: 21093895 DOI: 10.1016/j.ygyno.2010.10.013]</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10 </w:t>
      </w:r>
      <w:r w:rsidRPr="00797454">
        <w:rPr>
          <w:rFonts w:ascii="Book Antiqua" w:eastAsia="Book Antiqua" w:hAnsi="Book Antiqua" w:cs="Book Antiqua"/>
          <w:b/>
          <w:bCs/>
          <w:sz w:val="24"/>
          <w:szCs w:val="24"/>
          <w:lang w:val="en-US"/>
        </w:rPr>
        <w:t>Chen J</w:t>
      </w:r>
      <w:r w:rsidRPr="00797454">
        <w:rPr>
          <w:rFonts w:ascii="Book Antiqua" w:eastAsia="Book Antiqua" w:hAnsi="Book Antiqua" w:cs="Book Antiqua"/>
          <w:sz w:val="24"/>
          <w:szCs w:val="24"/>
          <w:lang w:val="en-US"/>
        </w:rPr>
        <w:t xml:space="preserve">, Zhang Y, Liang B, Yang Z. </w:t>
      </w:r>
      <w:proofErr w:type="gramStart"/>
      <w:r w:rsidRPr="00797454">
        <w:rPr>
          <w:rFonts w:ascii="Book Antiqua" w:eastAsia="Book Antiqua" w:hAnsi="Book Antiqua" w:cs="Book Antiqua"/>
          <w:sz w:val="24"/>
          <w:szCs w:val="24"/>
          <w:lang w:val="en-US"/>
        </w:rPr>
        <w:t>The utility of diffusion-weighted MR imaging in cervical cancer.</w:t>
      </w:r>
      <w:proofErr w:type="gramEnd"/>
      <w:r w:rsidRPr="00797454">
        <w:rPr>
          <w:rFonts w:ascii="Book Antiqua" w:eastAsia="Book Antiqua" w:hAnsi="Book Antiqua" w:cs="Book Antiqua"/>
          <w:sz w:val="24"/>
          <w:szCs w:val="24"/>
          <w:lang w:val="en-US"/>
        </w:rPr>
        <w:t>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J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2010; </w:t>
      </w:r>
      <w:r w:rsidRPr="00797454">
        <w:rPr>
          <w:rFonts w:ascii="Book Antiqua" w:eastAsia="Book Antiqua" w:hAnsi="Book Antiqua" w:cs="Book Antiqua"/>
          <w:b/>
          <w:bCs/>
          <w:sz w:val="24"/>
          <w:szCs w:val="24"/>
          <w:lang w:val="en-US"/>
        </w:rPr>
        <w:t>74</w:t>
      </w:r>
      <w:r w:rsidRPr="00797454">
        <w:rPr>
          <w:rFonts w:ascii="Book Antiqua" w:eastAsia="Book Antiqua" w:hAnsi="Book Antiqua" w:cs="Book Antiqua"/>
          <w:sz w:val="24"/>
          <w:szCs w:val="24"/>
          <w:lang w:val="en-US"/>
        </w:rPr>
        <w:t>: e101-e106 [PMID: 19442466 DOI: 10.1016/j.ejrad.2009.04.025]</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11 </w:t>
      </w:r>
      <w:r w:rsidRPr="00797454">
        <w:rPr>
          <w:rFonts w:ascii="Book Antiqua" w:eastAsia="Book Antiqua" w:hAnsi="Book Antiqua" w:cs="Book Antiqua"/>
          <w:b/>
          <w:bCs/>
          <w:sz w:val="24"/>
          <w:szCs w:val="24"/>
          <w:lang w:val="en-US"/>
        </w:rPr>
        <w:t>Liu Y</w:t>
      </w:r>
      <w:r w:rsidRPr="00797454">
        <w:rPr>
          <w:rFonts w:ascii="Book Antiqua" w:eastAsia="Book Antiqua" w:hAnsi="Book Antiqua" w:cs="Book Antiqua"/>
          <w:sz w:val="24"/>
          <w:szCs w:val="24"/>
          <w:lang w:val="en-US"/>
        </w:rPr>
        <w:t>, Bai R, Sun H, Liu H, Wang D. Diffusion-weighted magnetic resonance imaging of uterine cervical cancer. </w:t>
      </w:r>
      <w:r w:rsidRPr="00797454">
        <w:rPr>
          <w:rFonts w:ascii="Book Antiqua" w:eastAsia="Book Antiqua" w:hAnsi="Book Antiqua" w:cs="Book Antiqua"/>
          <w:i/>
          <w:iCs/>
          <w:sz w:val="24"/>
          <w:szCs w:val="24"/>
          <w:lang w:val="en-US"/>
        </w:rPr>
        <w:t xml:space="preserve">J </w:t>
      </w:r>
      <w:proofErr w:type="spellStart"/>
      <w:r w:rsidRPr="00797454">
        <w:rPr>
          <w:rFonts w:ascii="Book Antiqua" w:eastAsia="Book Antiqua" w:hAnsi="Book Antiqua" w:cs="Book Antiqua"/>
          <w:i/>
          <w:iCs/>
          <w:sz w:val="24"/>
          <w:szCs w:val="24"/>
          <w:lang w:val="en-US"/>
        </w:rPr>
        <w:t>Comput</w:t>
      </w:r>
      <w:proofErr w:type="spellEnd"/>
      <w:r w:rsidRPr="00797454">
        <w:rPr>
          <w:rFonts w:ascii="Book Antiqua" w:eastAsia="Book Antiqua" w:hAnsi="Book Antiqua" w:cs="Book Antiqua"/>
          <w:i/>
          <w:iCs/>
          <w:sz w:val="24"/>
          <w:szCs w:val="24"/>
          <w:lang w:val="en-US"/>
        </w:rPr>
        <w:t xml:space="preserve"> Assist </w:t>
      </w:r>
      <w:proofErr w:type="spellStart"/>
      <w:r w:rsidRPr="00797454">
        <w:rPr>
          <w:rFonts w:ascii="Book Antiqua" w:eastAsia="Book Antiqua" w:hAnsi="Book Antiqua" w:cs="Book Antiqua"/>
          <w:i/>
          <w:iCs/>
          <w:sz w:val="24"/>
          <w:szCs w:val="24"/>
          <w:lang w:val="en-US"/>
        </w:rPr>
        <w:t>Tomogr</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2009</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33</w:t>
      </w:r>
      <w:r w:rsidRPr="00797454">
        <w:rPr>
          <w:rFonts w:ascii="Book Antiqua" w:eastAsia="Book Antiqua" w:hAnsi="Book Antiqua" w:cs="Book Antiqua"/>
          <w:sz w:val="24"/>
          <w:szCs w:val="24"/>
          <w:lang w:val="en-US"/>
        </w:rPr>
        <w:t>: 858-862 [PMID: 19940650 DOI: 10.1097/RCT.0b013e31819e93af]</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12 </w:t>
      </w:r>
      <w:proofErr w:type="spellStart"/>
      <w:r w:rsidRPr="00797454">
        <w:rPr>
          <w:rFonts w:ascii="Book Antiqua" w:eastAsia="Book Antiqua" w:hAnsi="Book Antiqua" w:cs="Book Antiqua"/>
          <w:b/>
          <w:bCs/>
          <w:sz w:val="24"/>
          <w:szCs w:val="24"/>
          <w:lang w:val="en-US"/>
        </w:rPr>
        <w:t>Kilickesmez</w:t>
      </w:r>
      <w:proofErr w:type="spellEnd"/>
      <w:r w:rsidRPr="00797454">
        <w:rPr>
          <w:rFonts w:ascii="Book Antiqua" w:eastAsia="Book Antiqua" w:hAnsi="Book Antiqua" w:cs="Book Antiqua"/>
          <w:b/>
          <w:bCs/>
          <w:sz w:val="24"/>
          <w:szCs w:val="24"/>
          <w:lang w:val="en-US"/>
        </w:rPr>
        <w:t xml:space="preserve"> O</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Bayramoglu</w:t>
      </w:r>
      <w:proofErr w:type="spellEnd"/>
      <w:r w:rsidRPr="00797454">
        <w:rPr>
          <w:rFonts w:ascii="Book Antiqua" w:eastAsia="Book Antiqua" w:hAnsi="Book Antiqua" w:cs="Book Antiqua"/>
          <w:sz w:val="24"/>
          <w:szCs w:val="24"/>
          <w:lang w:val="en-US"/>
        </w:rPr>
        <w:t xml:space="preserve"> S, </w:t>
      </w:r>
      <w:proofErr w:type="spellStart"/>
      <w:r w:rsidRPr="00797454">
        <w:rPr>
          <w:rFonts w:ascii="Book Antiqua" w:eastAsia="Book Antiqua" w:hAnsi="Book Antiqua" w:cs="Book Antiqua"/>
          <w:sz w:val="24"/>
          <w:szCs w:val="24"/>
          <w:lang w:val="en-US"/>
        </w:rPr>
        <w:t>Inci</w:t>
      </w:r>
      <w:proofErr w:type="spellEnd"/>
      <w:r w:rsidRPr="00797454">
        <w:rPr>
          <w:rFonts w:ascii="Book Antiqua" w:eastAsia="Book Antiqua" w:hAnsi="Book Antiqua" w:cs="Book Antiqua"/>
          <w:sz w:val="24"/>
          <w:szCs w:val="24"/>
          <w:lang w:val="en-US"/>
        </w:rPr>
        <w:t xml:space="preserve"> E, </w:t>
      </w:r>
      <w:proofErr w:type="spellStart"/>
      <w:r w:rsidRPr="00797454">
        <w:rPr>
          <w:rFonts w:ascii="Book Antiqua" w:eastAsia="Book Antiqua" w:hAnsi="Book Antiqua" w:cs="Book Antiqua"/>
          <w:sz w:val="24"/>
          <w:szCs w:val="24"/>
          <w:lang w:val="en-US"/>
        </w:rPr>
        <w:t>Cimilli</w:t>
      </w:r>
      <w:proofErr w:type="spellEnd"/>
      <w:r w:rsidRPr="00797454">
        <w:rPr>
          <w:rFonts w:ascii="Book Antiqua" w:eastAsia="Book Antiqua" w:hAnsi="Book Antiqua" w:cs="Book Antiqua"/>
          <w:sz w:val="24"/>
          <w:szCs w:val="24"/>
          <w:lang w:val="en-US"/>
        </w:rPr>
        <w:t xml:space="preserve"> T, </w:t>
      </w:r>
      <w:proofErr w:type="spellStart"/>
      <w:r w:rsidRPr="00797454">
        <w:rPr>
          <w:rFonts w:ascii="Book Antiqua" w:eastAsia="Book Antiqua" w:hAnsi="Book Antiqua" w:cs="Book Antiqua"/>
          <w:sz w:val="24"/>
          <w:szCs w:val="24"/>
          <w:lang w:val="en-US"/>
        </w:rPr>
        <w:t>Kayhan</w:t>
      </w:r>
      <w:proofErr w:type="spellEnd"/>
      <w:r w:rsidRPr="00797454">
        <w:rPr>
          <w:rFonts w:ascii="Book Antiqua" w:eastAsia="Book Antiqua" w:hAnsi="Book Antiqua" w:cs="Book Antiqua"/>
          <w:sz w:val="24"/>
          <w:szCs w:val="24"/>
          <w:lang w:val="en-US"/>
        </w:rPr>
        <w:t xml:space="preserve"> A. Quantitative diffusion-weighted magnetic resonance imaging of normal and diseased uterine zones. </w:t>
      </w:r>
      <w:proofErr w:type="spellStart"/>
      <w:r w:rsidRPr="00797454">
        <w:rPr>
          <w:rFonts w:ascii="Book Antiqua" w:eastAsia="Book Antiqua" w:hAnsi="Book Antiqua" w:cs="Book Antiqua"/>
          <w:i/>
          <w:iCs/>
          <w:sz w:val="24"/>
          <w:szCs w:val="24"/>
          <w:lang w:val="en-US"/>
        </w:rPr>
        <w:t>Acta</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2009; </w:t>
      </w:r>
      <w:r w:rsidRPr="00797454">
        <w:rPr>
          <w:rFonts w:ascii="Book Antiqua" w:eastAsia="Book Antiqua" w:hAnsi="Book Antiqua" w:cs="Book Antiqua"/>
          <w:b/>
          <w:bCs/>
          <w:sz w:val="24"/>
          <w:szCs w:val="24"/>
          <w:lang w:val="en-US"/>
        </w:rPr>
        <w:t>50</w:t>
      </w:r>
      <w:r w:rsidRPr="00797454">
        <w:rPr>
          <w:rFonts w:ascii="Book Antiqua" w:eastAsia="Book Antiqua" w:hAnsi="Book Antiqua" w:cs="Book Antiqua"/>
          <w:sz w:val="24"/>
          <w:szCs w:val="24"/>
          <w:lang w:val="en-US"/>
        </w:rPr>
        <w:t>: 340-347 [PMID: 19235579 DOI: 10.1080/02841850902735858]</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13 </w:t>
      </w:r>
      <w:r w:rsidRPr="00797454">
        <w:rPr>
          <w:rFonts w:ascii="Book Antiqua" w:eastAsia="Book Antiqua" w:hAnsi="Book Antiqua" w:cs="Book Antiqua"/>
          <w:b/>
          <w:bCs/>
          <w:sz w:val="24"/>
          <w:szCs w:val="24"/>
          <w:lang w:val="en-US"/>
        </w:rPr>
        <w:t>McVeigh PZ</w:t>
      </w:r>
      <w:r w:rsidRPr="00797454">
        <w:rPr>
          <w:rFonts w:ascii="Book Antiqua" w:eastAsia="Book Antiqua" w:hAnsi="Book Antiqua" w:cs="Book Antiqua"/>
          <w:sz w:val="24"/>
          <w:szCs w:val="24"/>
          <w:lang w:val="en-US"/>
        </w:rPr>
        <w:t xml:space="preserve">, Syed AM, Milosevic M, </w:t>
      </w:r>
      <w:proofErr w:type="spellStart"/>
      <w:r w:rsidRPr="00797454">
        <w:rPr>
          <w:rFonts w:ascii="Book Antiqua" w:eastAsia="Book Antiqua" w:hAnsi="Book Antiqua" w:cs="Book Antiqua"/>
          <w:sz w:val="24"/>
          <w:szCs w:val="24"/>
          <w:lang w:val="en-US"/>
        </w:rPr>
        <w:t>Fyles</w:t>
      </w:r>
      <w:proofErr w:type="spellEnd"/>
      <w:r w:rsidRPr="00797454">
        <w:rPr>
          <w:rFonts w:ascii="Book Antiqua" w:eastAsia="Book Antiqua" w:hAnsi="Book Antiqua" w:cs="Book Antiqua"/>
          <w:sz w:val="24"/>
          <w:szCs w:val="24"/>
          <w:lang w:val="en-US"/>
        </w:rPr>
        <w:t xml:space="preserve"> A, </w:t>
      </w:r>
      <w:proofErr w:type="spellStart"/>
      <w:r w:rsidRPr="00797454">
        <w:rPr>
          <w:rFonts w:ascii="Book Antiqua" w:eastAsia="Book Antiqua" w:hAnsi="Book Antiqua" w:cs="Book Antiqua"/>
          <w:sz w:val="24"/>
          <w:szCs w:val="24"/>
          <w:lang w:val="en-US"/>
        </w:rPr>
        <w:t>Haider</w:t>
      </w:r>
      <w:proofErr w:type="spellEnd"/>
      <w:r w:rsidRPr="00797454">
        <w:rPr>
          <w:rFonts w:ascii="Book Antiqua" w:eastAsia="Book Antiqua" w:hAnsi="Book Antiqua" w:cs="Book Antiqua"/>
          <w:sz w:val="24"/>
          <w:szCs w:val="24"/>
          <w:lang w:val="en-US"/>
        </w:rPr>
        <w:t xml:space="preserve"> MA. </w:t>
      </w:r>
      <w:proofErr w:type="gramStart"/>
      <w:r w:rsidRPr="00797454">
        <w:rPr>
          <w:rFonts w:ascii="Book Antiqua" w:eastAsia="Book Antiqua" w:hAnsi="Book Antiqua" w:cs="Book Antiqua"/>
          <w:sz w:val="24"/>
          <w:szCs w:val="24"/>
          <w:lang w:val="en-US"/>
        </w:rPr>
        <w:t>Diffusion-weighted MRI in cervical cancer.</w:t>
      </w:r>
      <w:proofErr w:type="gramEnd"/>
      <w:r w:rsidRPr="00797454">
        <w:rPr>
          <w:rFonts w:ascii="Book Antiqua" w:eastAsia="Book Antiqua" w:hAnsi="Book Antiqua" w:cs="Book Antiqua"/>
          <w:sz w:val="24"/>
          <w:szCs w:val="24"/>
          <w:lang w:val="en-US"/>
        </w:rPr>
        <w:t>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2008; </w:t>
      </w:r>
      <w:r w:rsidRPr="00797454">
        <w:rPr>
          <w:rFonts w:ascii="Book Antiqua" w:eastAsia="Book Antiqua" w:hAnsi="Book Antiqua" w:cs="Book Antiqua"/>
          <w:b/>
          <w:bCs/>
          <w:sz w:val="24"/>
          <w:szCs w:val="24"/>
          <w:lang w:val="en-US"/>
        </w:rPr>
        <w:t>18</w:t>
      </w:r>
      <w:r w:rsidRPr="00797454">
        <w:rPr>
          <w:rFonts w:ascii="Book Antiqua" w:eastAsia="Book Antiqua" w:hAnsi="Book Antiqua" w:cs="Book Antiqua"/>
          <w:sz w:val="24"/>
          <w:szCs w:val="24"/>
          <w:lang w:val="en-US"/>
        </w:rPr>
        <w:t>: 1058-1064 [PMID: 18193428 DOI: 10.1007/s00330-007-0843-3]</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14 </w:t>
      </w:r>
      <w:proofErr w:type="spellStart"/>
      <w:r w:rsidRPr="00797454">
        <w:rPr>
          <w:rFonts w:ascii="Book Antiqua" w:eastAsia="Book Antiqua" w:hAnsi="Book Antiqua" w:cs="Book Antiqua"/>
          <w:b/>
          <w:bCs/>
          <w:sz w:val="24"/>
          <w:szCs w:val="24"/>
          <w:lang w:val="en-US"/>
        </w:rPr>
        <w:t>Naganawa</w:t>
      </w:r>
      <w:proofErr w:type="spellEnd"/>
      <w:r w:rsidRPr="00797454">
        <w:rPr>
          <w:rFonts w:ascii="Book Antiqua" w:eastAsia="Book Antiqua" w:hAnsi="Book Antiqua" w:cs="Book Antiqua"/>
          <w:b/>
          <w:bCs/>
          <w:sz w:val="24"/>
          <w:szCs w:val="24"/>
          <w:lang w:val="en-US"/>
        </w:rPr>
        <w:t xml:space="preserve"> S</w:t>
      </w:r>
      <w:r w:rsidRPr="00797454">
        <w:rPr>
          <w:rFonts w:ascii="Book Antiqua" w:eastAsia="Book Antiqua" w:hAnsi="Book Antiqua" w:cs="Book Antiqua"/>
          <w:sz w:val="24"/>
          <w:szCs w:val="24"/>
          <w:lang w:val="en-US"/>
        </w:rPr>
        <w:t xml:space="preserve">, Sato C, </w:t>
      </w:r>
      <w:proofErr w:type="spellStart"/>
      <w:r w:rsidRPr="00797454">
        <w:rPr>
          <w:rFonts w:ascii="Book Antiqua" w:eastAsia="Book Antiqua" w:hAnsi="Book Antiqua" w:cs="Book Antiqua"/>
          <w:sz w:val="24"/>
          <w:szCs w:val="24"/>
          <w:lang w:val="en-US"/>
        </w:rPr>
        <w:t>Kumada</w:t>
      </w:r>
      <w:proofErr w:type="spellEnd"/>
      <w:r w:rsidRPr="00797454">
        <w:rPr>
          <w:rFonts w:ascii="Book Antiqua" w:eastAsia="Book Antiqua" w:hAnsi="Book Antiqua" w:cs="Book Antiqua"/>
          <w:sz w:val="24"/>
          <w:szCs w:val="24"/>
          <w:lang w:val="en-US"/>
        </w:rPr>
        <w:t xml:space="preserve"> H, </w:t>
      </w:r>
      <w:proofErr w:type="spellStart"/>
      <w:r w:rsidRPr="00797454">
        <w:rPr>
          <w:rFonts w:ascii="Book Antiqua" w:eastAsia="Book Antiqua" w:hAnsi="Book Antiqua" w:cs="Book Antiqua"/>
          <w:sz w:val="24"/>
          <w:szCs w:val="24"/>
          <w:lang w:val="en-US"/>
        </w:rPr>
        <w:t>Ishigaki</w:t>
      </w:r>
      <w:proofErr w:type="spellEnd"/>
      <w:r w:rsidRPr="00797454">
        <w:rPr>
          <w:rFonts w:ascii="Book Antiqua" w:eastAsia="Book Antiqua" w:hAnsi="Book Antiqua" w:cs="Book Antiqua"/>
          <w:sz w:val="24"/>
          <w:szCs w:val="24"/>
          <w:lang w:val="en-US"/>
        </w:rPr>
        <w:t xml:space="preserve"> T, Miura S, Takizawa O. Apparent diffusion coefficient in cervical cancer of the uterus: comparison with the normal uterine cervix.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2005; </w:t>
      </w:r>
      <w:r w:rsidRPr="00797454">
        <w:rPr>
          <w:rFonts w:ascii="Book Antiqua" w:eastAsia="Book Antiqua" w:hAnsi="Book Antiqua" w:cs="Book Antiqua"/>
          <w:b/>
          <w:bCs/>
          <w:sz w:val="24"/>
          <w:szCs w:val="24"/>
          <w:lang w:val="en-US"/>
        </w:rPr>
        <w:t>15</w:t>
      </w:r>
      <w:r w:rsidRPr="00797454">
        <w:rPr>
          <w:rFonts w:ascii="Book Antiqua" w:eastAsia="Book Antiqua" w:hAnsi="Book Antiqua" w:cs="Book Antiqua"/>
          <w:sz w:val="24"/>
          <w:szCs w:val="24"/>
          <w:lang w:val="en-US"/>
        </w:rPr>
        <w:t>: 71-78 [PMID: 15538578 DOI: 10.1007/s00330-004-2529-4]</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15 </w:t>
      </w:r>
      <w:proofErr w:type="spellStart"/>
      <w:r w:rsidRPr="00797454">
        <w:rPr>
          <w:rFonts w:ascii="Book Antiqua" w:eastAsia="Book Antiqua" w:hAnsi="Book Antiqua" w:cs="Book Antiqua"/>
          <w:b/>
          <w:bCs/>
          <w:sz w:val="24"/>
          <w:szCs w:val="24"/>
          <w:lang w:val="en-US"/>
        </w:rPr>
        <w:t>Kuang</w:t>
      </w:r>
      <w:proofErr w:type="spellEnd"/>
      <w:r w:rsidRPr="00797454">
        <w:rPr>
          <w:rFonts w:ascii="Book Antiqua" w:eastAsia="Book Antiqua" w:hAnsi="Book Antiqua" w:cs="Book Antiqua"/>
          <w:b/>
          <w:bCs/>
          <w:sz w:val="24"/>
          <w:szCs w:val="24"/>
          <w:lang w:val="en-US"/>
        </w:rPr>
        <w:t xml:space="preserve"> F</w:t>
      </w:r>
      <w:r w:rsidRPr="00797454">
        <w:rPr>
          <w:rFonts w:ascii="Book Antiqua" w:eastAsia="Book Antiqua" w:hAnsi="Book Antiqua" w:cs="Book Antiqua"/>
          <w:sz w:val="24"/>
          <w:szCs w:val="24"/>
          <w:lang w:val="en-US"/>
        </w:rPr>
        <w:t>, Yan Z, Li H, Feng H. Diagnostic accuracy of diffusion-weighted MRI for differentiation of cervical cancer and benign cervical lesions at 3.0T: Comparison with routine MRI and dynamic contrast-enhanced MRI. </w:t>
      </w:r>
      <w:r w:rsidRPr="00797454">
        <w:rPr>
          <w:rFonts w:ascii="Book Antiqua" w:eastAsia="Book Antiqua" w:hAnsi="Book Antiqua" w:cs="Book Antiqua"/>
          <w:i/>
          <w:iCs/>
          <w:sz w:val="24"/>
          <w:szCs w:val="24"/>
          <w:lang w:val="en-US"/>
        </w:rPr>
        <w:t xml:space="preserve">J </w:t>
      </w:r>
      <w:proofErr w:type="spellStart"/>
      <w:r w:rsidRPr="00797454">
        <w:rPr>
          <w:rFonts w:ascii="Book Antiqua" w:eastAsia="Book Antiqua" w:hAnsi="Book Antiqua" w:cs="Book Antiqua"/>
          <w:i/>
          <w:iCs/>
          <w:sz w:val="24"/>
          <w:szCs w:val="24"/>
          <w:lang w:val="en-US"/>
        </w:rPr>
        <w:t>Magn</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Reson</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2015; </w:t>
      </w:r>
      <w:r w:rsidRPr="00797454">
        <w:rPr>
          <w:rFonts w:ascii="Book Antiqua" w:eastAsia="Book Antiqua" w:hAnsi="Book Antiqua" w:cs="Book Antiqua"/>
          <w:b/>
          <w:bCs/>
          <w:sz w:val="24"/>
          <w:szCs w:val="24"/>
          <w:lang w:val="en-US"/>
        </w:rPr>
        <w:t>42</w:t>
      </w:r>
      <w:r w:rsidRPr="00797454">
        <w:rPr>
          <w:rFonts w:ascii="Book Antiqua" w:eastAsia="Book Antiqua" w:hAnsi="Book Antiqua" w:cs="Book Antiqua"/>
          <w:sz w:val="24"/>
          <w:szCs w:val="24"/>
          <w:lang w:val="en-US"/>
        </w:rPr>
        <w:t>: 1094-1099 [PMID: 25824638 DOI: 10.1002/jmri.24894]</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16 </w:t>
      </w:r>
      <w:proofErr w:type="spellStart"/>
      <w:r w:rsidRPr="00797454">
        <w:rPr>
          <w:rFonts w:ascii="Book Antiqua" w:eastAsia="Book Antiqua" w:hAnsi="Book Antiqua" w:cs="Book Antiqua"/>
          <w:b/>
          <w:bCs/>
          <w:sz w:val="24"/>
          <w:szCs w:val="24"/>
          <w:lang w:val="en-US"/>
        </w:rPr>
        <w:t>Nougaret</w:t>
      </w:r>
      <w:proofErr w:type="spellEnd"/>
      <w:r w:rsidRPr="00797454">
        <w:rPr>
          <w:rFonts w:ascii="Book Antiqua" w:eastAsia="Book Antiqua" w:hAnsi="Book Antiqua" w:cs="Book Antiqua"/>
          <w:b/>
          <w:bCs/>
          <w:sz w:val="24"/>
          <w:szCs w:val="24"/>
          <w:lang w:val="en-US"/>
        </w:rPr>
        <w:t xml:space="preserve"> S</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Tirumani</w:t>
      </w:r>
      <w:proofErr w:type="spellEnd"/>
      <w:r w:rsidRPr="00797454">
        <w:rPr>
          <w:rFonts w:ascii="Book Antiqua" w:eastAsia="Book Antiqua" w:hAnsi="Book Antiqua" w:cs="Book Antiqua"/>
          <w:sz w:val="24"/>
          <w:szCs w:val="24"/>
          <w:lang w:val="en-US"/>
        </w:rPr>
        <w:t xml:space="preserve"> SH, </w:t>
      </w:r>
      <w:proofErr w:type="spellStart"/>
      <w:r w:rsidRPr="00797454">
        <w:rPr>
          <w:rFonts w:ascii="Book Antiqua" w:eastAsia="Book Antiqua" w:hAnsi="Book Antiqua" w:cs="Book Antiqua"/>
          <w:sz w:val="24"/>
          <w:szCs w:val="24"/>
          <w:lang w:val="en-US"/>
        </w:rPr>
        <w:t>Addley</w:t>
      </w:r>
      <w:proofErr w:type="spellEnd"/>
      <w:r w:rsidRPr="00797454">
        <w:rPr>
          <w:rFonts w:ascii="Book Antiqua" w:eastAsia="Book Antiqua" w:hAnsi="Book Antiqua" w:cs="Book Antiqua"/>
          <w:sz w:val="24"/>
          <w:szCs w:val="24"/>
          <w:lang w:val="en-US"/>
        </w:rPr>
        <w:t xml:space="preserve"> H, Pandey H, Sala E, Reinhold C. Pearls and pitfalls in MRI of gynecologic malignancy with diffusion-weighted technique. </w:t>
      </w:r>
      <w:r w:rsidRPr="00797454">
        <w:rPr>
          <w:rFonts w:ascii="Book Antiqua" w:eastAsia="Book Antiqua" w:hAnsi="Book Antiqua" w:cs="Book Antiqua"/>
          <w:i/>
          <w:iCs/>
          <w:sz w:val="24"/>
          <w:szCs w:val="24"/>
          <w:lang w:val="en-US"/>
        </w:rPr>
        <w:t xml:space="preserve">AJR Am J </w:t>
      </w:r>
      <w:proofErr w:type="spellStart"/>
      <w:r w:rsidRPr="00797454">
        <w:rPr>
          <w:rFonts w:ascii="Book Antiqua" w:eastAsia="Book Antiqua" w:hAnsi="Book Antiqua" w:cs="Book Antiqua"/>
          <w:i/>
          <w:iCs/>
          <w:sz w:val="24"/>
          <w:szCs w:val="24"/>
          <w:lang w:val="en-US"/>
        </w:rPr>
        <w:t>Roentgenol</w:t>
      </w:r>
      <w:proofErr w:type="spellEnd"/>
      <w:r w:rsidRPr="00797454">
        <w:rPr>
          <w:rFonts w:ascii="Book Antiqua" w:eastAsia="Book Antiqua" w:hAnsi="Book Antiqua" w:cs="Book Antiqua"/>
          <w:sz w:val="24"/>
          <w:szCs w:val="24"/>
          <w:lang w:val="en-US"/>
        </w:rPr>
        <w:t> 2013; </w:t>
      </w:r>
      <w:r w:rsidRPr="00797454">
        <w:rPr>
          <w:rFonts w:ascii="Book Antiqua" w:eastAsia="Book Antiqua" w:hAnsi="Book Antiqua" w:cs="Book Antiqua"/>
          <w:b/>
          <w:bCs/>
          <w:sz w:val="24"/>
          <w:szCs w:val="24"/>
          <w:lang w:val="en-US"/>
        </w:rPr>
        <w:t>200</w:t>
      </w:r>
      <w:r w:rsidRPr="00797454">
        <w:rPr>
          <w:rFonts w:ascii="Book Antiqua" w:eastAsia="Book Antiqua" w:hAnsi="Book Antiqua" w:cs="Book Antiqua"/>
          <w:sz w:val="24"/>
          <w:szCs w:val="24"/>
          <w:lang w:val="en-US"/>
        </w:rPr>
        <w:t>: 261-276 [PMID: 23345345 DOI: 10.2214/AJR.12.9713]</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lastRenderedPageBreak/>
        <w:t>17 </w:t>
      </w:r>
      <w:r w:rsidRPr="00797454">
        <w:rPr>
          <w:rFonts w:ascii="Book Antiqua" w:eastAsia="Book Antiqua" w:hAnsi="Book Antiqua" w:cs="Book Antiqua"/>
          <w:b/>
          <w:bCs/>
          <w:sz w:val="24"/>
          <w:szCs w:val="24"/>
          <w:lang w:val="en-US"/>
        </w:rPr>
        <w:t>Sala E</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Rockall</w:t>
      </w:r>
      <w:proofErr w:type="spellEnd"/>
      <w:r w:rsidRPr="00797454">
        <w:rPr>
          <w:rFonts w:ascii="Book Antiqua" w:eastAsia="Book Antiqua" w:hAnsi="Book Antiqua" w:cs="Book Antiqua"/>
          <w:sz w:val="24"/>
          <w:szCs w:val="24"/>
          <w:lang w:val="en-US"/>
        </w:rPr>
        <w:t xml:space="preserve"> A, </w:t>
      </w:r>
      <w:proofErr w:type="spellStart"/>
      <w:r w:rsidRPr="00797454">
        <w:rPr>
          <w:rFonts w:ascii="Book Antiqua" w:eastAsia="Book Antiqua" w:hAnsi="Book Antiqua" w:cs="Book Antiqua"/>
          <w:sz w:val="24"/>
          <w:szCs w:val="24"/>
          <w:lang w:val="en-US"/>
        </w:rPr>
        <w:t>Rangarajan</w:t>
      </w:r>
      <w:proofErr w:type="spellEnd"/>
      <w:r w:rsidRPr="00797454">
        <w:rPr>
          <w:rFonts w:ascii="Book Antiqua" w:eastAsia="Book Antiqua" w:hAnsi="Book Antiqua" w:cs="Book Antiqua"/>
          <w:sz w:val="24"/>
          <w:szCs w:val="24"/>
          <w:lang w:val="en-US"/>
        </w:rPr>
        <w:t xml:space="preserve"> D, </w:t>
      </w:r>
      <w:proofErr w:type="spellStart"/>
      <w:r w:rsidRPr="00797454">
        <w:rPr>
          <w:rFonts w:ascii="Book Antiqua" w:eastAsia="Book Antiqua" w:hAnsi="Book Antiqua" w:cs="Book Antiqua"/>
          <w:sz w:val="24"/>
          <w:szCs w:val="24"/>
          <w:lang w:val="en-US"/>
        </w:rPr>
        <w:t>Kubik-Huch</w:t>
      </w:r>
      <w:proofErr w:type="spellEnd"/>
      <w:r w:rsidRPr="00797454">
        <w:rPr>
          <w:rFonts w:ascii="Book Antiqua" w:eastAsia="Book Antiqua" w:hAnsi="Book Antiqua" w:cs="Book Antiqua"/>
          <w:sz w:val="24"/>
          <w:szCs w:val="24"/>
          <w:lang w:val="en-US"/>
        </w:rPr>
        <w:t xml:space="preserve"> RA. The role of dynamic contrast-enhanced and diffusion weighted magnetic resonance imaging in the female pelvis.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J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2010; </w:t>
      </w:r>
      <w:r w:rsidRPr="00797454">
        <w:rPr>
          <w:rFonts w:ascii="Book Antiqua" w:eastAsia="Book Antiqua" w:hAnsi="Book Antiqua" w:cs="Book Antiqua"/>
          <w:b/>
          <w:bCs/>
          <w:sz w:val="24"/>
          <w:szCs w:val="24"/>
          <w:lang w:val="en-US"/>
        </w:rPr>
        <w:t>76</w:t>
      </w:r>
      <w:r w:rsidRPr="00797454">
        <w:rPr>
          <w:rFonts w:ascii="Book Antiqua" w:eastAsia="Book Antiqua" w:hAnsi="Book Antiqua" w:cs="Book Antiqua"/>
          <w:sz w:val="24"/>
          <w:szCs w:val="24"/>
          <w:lang w:val="en-US"/>
        </w:rPr>
        <w:t>: 367-385 [PMID: 20810230 DOI: 10.1016/j.ejrad.2010.01.026]</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18 </w:t>
      </w:r>
      <w:proofErr w:type="spellStart"/>
      <w:r w:rsidRPr="00797454">
        <w:rPr>
          <w:rFonts w:ascii="Book Antiqua" w:eastAsia="Book Antiqua" w:hAnsi="Book Antiqua" w:cs="Book Antiqua"/>
          <w:b/>
          <w:bCs/>
          <w:sz w:val="24"/>
          <w:szCs w:val="24"/>
          <w:lang w:val="en-US"/>
        </w:rPr>
        <w:t>Heo</w:t>
      </w:r>
      <w:proofErr w:type="spellEnd"/>
      <w:r w:rsidRPr="00797454">
        <w:rPr>
          <w:rFonts w:ascii="Book Antiqua" w:eastAsia="Book Antiqua" w:hAnsi="Book Antiqua" w:cs="Book Antiqua"/>
          <w:b/>
          <w:bCs/>
          <w:sz w:val="24"/>
          <w:szCs w:val="24"/>
          <w:lang w:val="en-US"/>
        </w:rPr>
        <w:t xml:space="preserve"> SH</w:t>
      </w:r>
      <w:r w:rsidRPr="00797454">
        <w:rPr>
          <w:rFonts w:ascii="Book Antiqua" w:eastAsia="Book Antiqua" w:hAnsi="Book Antiqua" w:cs="Book Antiqua"/>
          <w:sz w:val="24"/>
          <w:szCs w:val="24"/>
          <w:lang w:val="en-US"/>
        </w:rPr>
        <w:t xml:space="preserve">, Shin SS, Kim JW, Lim HS, </w:t>
      </w:r>
      <w:proofErr w:type="spellStart"/>
      <w:r w:rsidRPr="00797454">
        <w:rPr>
          <w:rFonts w:ascii="Book Antiqua" w:eastAsia="Book Antiqua" w:hAnsi="Book Antiqua" w:cs="Book Antiqua"/>
          <w:sz w:val="24"/>
          <w:szCs w:val="24"/>
          <w:lang w:val="en-US"/>
        </w:rPr>
        <w:t>Jeong</w:t>
      </w:r>
      <w:proofErr w:type="spellEnd"/>
      <w:r w:rsidRPr="00797454">
        <w:rPr>
          <w:rFonts w:ascii="Book Antiqua" w:eastAsia="Book Antiqua" w:hAnsi="Book Antiqua" w:cs="Book Antiqua"/>
          <w:sz w:val="24"/>
          <w:szCs w:val="24"/>
          <w:lang w:val="en-US"/>
        </w:rPr>
        <w:t xml:space="preserve"> YY, Kang WD, Kim SM, Kang HK. Pre-treatment diffusion-weighted MR imaging for predicting tumor recurrence in uterine cervical cancer treated with concurrent </w:t>
      </w:r>
      <w:proofErr w:type="spellStart"/>
      <w:r w:rsidRPr="00797454">
        <w:rPr>
          <w:rFonts w:ascii="Book Antiqua" w:eastAsia="Book Antiqua" w:hAnsi="Book Antiqua" w:cs="Book Antiqua"/>
          <w:sz w:val="24"/>
          <w:szCs w:val="24"/>
          <w:lang w:val="en-US"/>
        </w:rPr>
        <w:t>chemoradiation</w:t>
      </w:r>
      <w:proofErr w:type="spellEnd"/>
      <w:r w:rsidRPr="00797454">
        <w:rPr>
          <w:rFonts w:ascii="Book Antiqua" w:eastAsia="Book Antiqua" w:hAnsi="Book Antiqua" w:cs="Book Antiqua"/>
          <w:sz w:val="24"/>
          <w:szCs w:val="24"/>
          <w:lang w:val="en-US"/>
        </w:rPr>
        <w:t>: value of histogram analysis of apparent diffusion coefficients. </w:t>
      </w:r>
      <w:r w:rsidRPr="00797454">
        <w:rPr>
          <w:rFonts w:ascii="Book Antiqua" w:eastAsia="Book Antiqua" w:hAnsi="Book Antiqua" w:cs="Book Antiqua"/>
          <w:i/>
          <w:iCs/>
          <w:sz w:val="24"/>
          <w:szCs w:val="24"/>
          <w:lang w:val="en-US"/>
        </w:rPr>
        <w:t xml:space="preserve">Korean J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2013</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14</w:t>
      </w:r>
      <w:r w:rsidRPr="00797454">
        <w:rPr>
          <w:rFonts w:ascii="Book Antiqua" w:eastAsia="Book Antiqua" w:hAnsi="Book Antiqua" w:cs="Book Antiqua"/>
          <w:sz w:val="24"/>
          <w:szCs w:val="24"/>
          <w:lang w:val="en-US"/>
        </w:rPr>
        <w:t>: 616-625 [PMID: 23901319 DOI: 10.3348/kjr.2013.14.4.616]</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19 </w:t>
      </w:r>
      <w:r w:rsidRPr="00797454">
        <w:rPr>
          <w:rFonts w:ascii="Book Antiqua" w:eastAsia="Book Antiqua" w:hAnsi="Book Antiqua" w:cs="Book Antiqua"/>
          <w:b/>
          <w:bCs/>
          <w:sz w:val="24"/>
          <w:szCs w:val="24"/>
          <w:lang w:val="en-US"/>
        </w:rPr>
        <w:t>Moffat BA</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Chenevert</w:t>
      </w:r>
      <w:proofErr w:type="spellEnd"/>
      <w:r w:rsidRPr="00797454">
        <w:rPr>
          <w:rFonts w:ascii="Book Antiqua" w:eastAsia="Book Antiqua" w:hAnsi="Book Antiqua" w:cs="Book Antiqua"/>
          <w:sz w:val="24"/>
          <w:szCs w:val="24"/>
          <w:lang w:val="en-US"/>
        </w:rPr>
        <w:t xml:space="preserve"> TL, Meyer CR, McKeever PE, Hall DE, Hoff BA, Johnson TD, </w:t>
      </w:r>
      <w:proofErr w:type="spellStart"/>
      <w:r w:rsidRPr="00797454">
        <w:rPr>
          <w:rFonts w:ascii="Book Antiqua" w:eastAsia="Book Antiqua" w:hAnsi="Book Antiqua" w:cs="Book Antiqua"/>
          <w:sz w:val="24"/>
          <w:szCs w:val="24"/>
          <w:lang w:val="en-US"/>
        </w:rPr>
        <w:t>Rehemtulla</w:t>
      </w:r>
      <w:proofErr w:type="spellEnd"/>
      <w:r w:rsidRPr="00797454">
        <w:rPr>
          <w:rFonts w:ascii="Book Antiqua" w:eastAsia="Book Antiqua" w:hAnsi="Book Antiqua" w:cs="Book Antiqua"/>
          <w:sz w:val="24"/>
          <w:szCs w:val="24"/>
          <w:lang w:val="en-US"/>
        </w:rPr>
        <w:t xml:space="preserve"> A, Ross BD. The functional diffusion map: an imaging biomarker for the early prediction of cancer treatment outcome. </w:t>
      </w:r>
      <w:r w:rsidRPr="00797454">
        <w:rPr>
          <w:rFonts w:ascii="Book Antiqua" w:eastAsia="Book Antiqua" w:hAnsi="Book Antiqua" w:cs="Book Antiqua"/>
          <w:i/>
          <w:iCs/>
          <w:sz w:val="24"/>
          <w:szCs w:val="24"/>
          <w:lang w:val="en-US"/>
        </w:rPr>
        <w:t>Neoplasia</w:t>
      </w:r>
      <w:r w:rsidRPr="00797454">
        <w:rPr>
          <w:rFonts w:ascii="Book Antiqua" w:eastAsia="Book Antiqua" w:hAnsi="Book Antiqua" w:cs="Book Antiqua"/>
          <w:sz w:val="24"/>
          <w:szCs w:val="24"/>
          <w:lang w:val="en-US"/>
        </w:rPr>
        <w:t> 2006; </w:t>
      </w:r>
      <w:r w:rsidRPr="00797454">
        <w:rPr>
          <w:rFonts w:ascii="Book Antiqua" w:eastAsia="Book Antiqua" w:hAnsi="Book Antiqua" w:cs="Book Antiqua"/>
          <w:b/>
          <w:bCs/>
          <w:sz w:val="24"/>
          <w:szCs w:val="24"/>
          <w:lang w:val="en-US"/>
        </w:rPr>
        <w:t>8</w:t>
      </w:r>
      <w:r w:rsidRPr="00797454">
        <w:rPr>
          <w:rFonts w:ascii="Book Antiqua" w:eastAsia="Book Antiqua" w:hAnsi="Book Antiqua" w:cs="Book Antiqua"/>
          <w:sz w:val="24"/>
          <w:szCs w:val="24"/>
          <w:lang w:val="en-US"/>
        </w:rPr>
        <w:t>: 259-267 [PMID: 16756718 DOI: 10.1593/neo.05844]</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20 </w:t>
      </w:r>
      <w:r w:rsidRPr="00797454">
        <w:rPr>
          <w:rFonts w:ascii="Book Antiqua" w:eastAsia="Book Antiqua" w:hAnsi="Book Antiqua" w:cs="Book Antiqua"/>
          <w:b/>
          <w:bCs/>
          <w:sz w:val="24"/>
          <w:szCs w:val="24"/>
          <w:lang w:val="en-US"/>
        </w:rPr>
        <w:t>Moffat BA</w:t>
      </w:r>
      <w:r w:rsidRPr="00797454">
        <w:rPr>
          <w:rFonts w:ascii="Book Antiqua" w:eastAsia="Book Antiqua" w:hAnsi="Book Antiqua" w:cs="Book Antiqua"/>
          <w:sz w:val="24"/>
          <w:szCs w:val="24"/>
          <w:lang w:val="en-US"/>
        </w:rPr>
        <w:t xml:space="preserve">, Hall DE, </w:t>
      </w:r>
      <w:proofErr w:type="spellStart"/>
      <w:r w:rsidRPr="00797454">
        <w:rPr>
          <w:rFonts w:ascii="Book Antiqua" w:eastAsia="Book Antiqua" w:hAnsi="Book Antiqua" w:cs="Book Antiqua"/>
          <w:sz w:val="24"/>
          <w:szCs w:val="24"/>
          <w:lang w:val="en-US"/>
        </w:rPr>
        <w:t>Stojanovska</w:t>
      </w:r>
      <w:proofErr w:type="spellEnd"/>
      <w:r w:rsidRPr="00797454">
        <w:rPr>
          <w:rFonts w:ascii="Book Antiqua" w:eastAsia="Book Antiqua" w:hAnsi="Book Antiqua" w:cs="Book Antiqua"/>
          <w:sz w:val="24"/>
          <w:szCs w:val="24"/>
          <w:lang w:val="en-US"/>
        </w:rPr>
        <w:t xml:space="preserve"> J, </w:t>
      </w:r>
      <w:proofErr w:type="spellStart"/>
      <w:r w:rsidRPr="00797454">
        <w:rPr>
          <w:rFonts w:ascii="Book Antiqua" w:eastAsia="Book Antiqua" w:hAnsi="Book Antiqua" w:cs="Book Antiqua"/>
          <w:sz w:val="24"/>
          <w:szCs w:val="24"/>
          <w:lang w:val="en-US"/>
        </w:rPr>
        <w:t>McConville</w:t>
      </w:r>
      <w:proofErr w:type="spellEnd"/>
      <w:r w:rsidRPr="00797454">
        <w:rPr>
          <w:rFonts w:ascii="Book Antiqua" w:eastAsia="Book Antiqua" w:hAnsi="Book Antiqua" w:cs="Book Antiqua"/>
          <w:sz w:val="24"/>
          <w:szCs w:val="24"/>
          <w:lang w:val="en-US"/>
        </w:rPr>
        <w:t xml:space="preserve"> PJ, Moody JB, </w:t>
      </w:r>
      <w:proofErr w:type="spellStart"/>
      <w:r w:rsidRPr="00797454">
        <w:rPr>
          <w:rFonts w:ascii="Book Antiqua" w:eastAsia="Book Antiqua" w:hAnsi="Book Antiqua" w:cs="Book Antiqua"/>
          <w:sz w:val="24"/>
          <w:szCs w:val="24"/>
          <w:lang w:val="en-US"/>
        </w:rPr>
        <w:t>Chenevert</w:t>
      </w:r>
      <w:proofErr w:type="spellEnd"/>
      <w:r w:rsidRPr="00797454">
        <w:rPr>
          <w:rFonts w:ascii="Book Antiqua" w:eastAsia="Book Antiqua" w:hAnsi="Book Antiqua" w:cs="Book Antiqua"/>
          <w:sz w:val="24"/>
          <w:szCs w:val="24"/>
          <w:lang w:val="en-US"/>
        </w:rPr>
        <w:t xml:space="preserve"> TL, </w:t>
      </w:r>
      <w:proofErr w:type="spellStart"/>
      <w:r w:rsidRPr="00797454">
        <w:rPr>
          <w:rFonts w:ascii="Book Antiqua" w:eastAsia="Book Antiqua" w:hAnsi="Book Antiqua" w:cs="Book Antiqua"/>
          <w:sz w:val="24"/>
          <w:szCs w:val="24"/>
          <w:lang w:val="en-US"/>
        </w:rPr>
        <w:t>Rehemtulla</w:t>
      </w:r>
      <w:proofErr w:type="spellEnd"/>
      <w:r w:rsidRPr="00797454">
        <w:rPr>
          <w:rFonts w:ascii="Book Antiqua" w:eastAsia="Book Antiqua" w:hAnsi="Book Antiqua" w:cs="Book Antiqua"/>
          <w:sz w:val="24"/>
          <w:szCs w:val="24"/>
          <w:lang w:val="en-US"/>
        </w:rPr>
        <w:t xml:space="preserve"> A, Ross BD. Diffusion imaging for evaluation of tumor therapies in preclinical animal models. </w:t>
      </w:r>
      <w:r w:rsidRPr="00797454">
        <w:rPr>
          <w:rFonts w:ascii="Book Antiqua" w:eastAsia="Book Antiqua" w:hAnsi="Book Antiqua" w:cs="Book Antiqua"/>
          <w:i/>
          <w:iCs/>
          <w:sz w:val="24"/>
          <w:szCs w:val="24"/>
          <w:lang w:val="en-US"/>
        </w:rPr>
        <w:t>MAGMA</w:t>
      </w:r>
      <w:r w:rsidRPr="00797454">
        <w:rPr>
          <w:rFonts w:ascii="Book Antiqua" w:eastAsia="Book Antiqua" w:hAnsi="Book Antiqua" w:cs="Book Antiqua"/>
          <w:sz w:val="24"/>
          <w:szCs w:val="24"/>
          <w:lang w:val="en-US"/>
        </w:rPr>
        <w:t> 2004; </w:t>
      </w:r>
      <w:r w:rsidRPr="00797454">
        <w:rPr>
          <w:rFonts w:ascii="Book Antiqua" w:eastAsia="Book Antiqua" w:hAnsi="Book Antiqua" w:cs="Book Antiqua"/>
          <w:b/>
          <w:bCs/>
          <w:sz w:val="24"/>
          <w:szCs w:val="24"/>
          <w:lang w:val="en-US"/>
        </w:rPr>
        <w:t>17</w:t>
      </w:r>
      <w:r w:rsidRPr="00797454">
        <w:rPr>
          <w:rFonts w:ascii="Book Antiqua" w:eastAsia="Book Antiqua" w:hAnsi="Book Antiqua" w:cs="Book Antiqua"/>
          <w:sz w:val="24"/>
          <w:szCs w:val="24"/>
          <w:lang w:val="en-US"/>
        </w:rPr>
        <w:t>: 249-259 [PMID: 15580371 DOI: 10.1007/s10334-004-0079-z]</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21 </w:t>
      </w:r>
      <w:r w:rsidRPr="00797454">
        <w:rPr>
          <w:rFonts w:ascii="Book Antiqua" w:eastAsia="Book Antiqua" w:hAnsi="Book Antiqua" w:cs="Book Antiqua"/>
          <w:b/>
          <w:bCs/>
          <w:sz w:val="24"/>
          <w:szCs w:val="24"/>
          <w:lang w:val="en-US"/>
        </w:rPr>
        <w:t>Whittaker CS</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Coady</w:t>
      </w:r>
      <w:proofErr w:type="spellEnd"/>
      <w:r w:rsidRPr="00797454">
        <w:rPr>
          <w:rFonts w:ascii="Book Antiqua" w:eastAsia="Book Antiqua" w:hAnsi="Book Antiqua" w:cs="Book Antiqua"/>
          <w:sz w:val="24"/>
          <w:szCs w:val="24"/>
          <w:lang w:val="en-US"/>
        </w:rPr>
        <w:t xml:space="preserve"> A, Culver L, Rustin G, </w:t>
      </w:r>
      <w:proofErr w:type="spellStart"/>
      <w:r w:rsidRPr="00797454">
        <w:rPr>
          <w:rFonts w:ascii="Book Antiqua" w:eastAsia="Book Antiqua" w:hAnsi="Book Antiqua" w:cs="Book Antiqua"/>
          <w:sz w:val="24"/>
          <w:szCs w:val="24"/>
          <w:lang w:val="en-US"/>
        </w:rPr>
        <w:t>Padwick</w:t>
      </w:r>
      <w:proofErr w:type="spellEnd"/>
      <w:r w:rsidRPr="00797454">
        <w:rPr>
          <w:rFonts w:ascii="Book Antiqua" w:eastAsia="Book Antiqua" w:hAnsi="Book Antiqua" w:cs="Book Antiqua"/>
          <w:sz w:val="24"/>
          <w:szCs w:val="24"/>
          <w:lang w:val="en-US"/>
        </w:rPr>
        <w:t xml:space="preserve"> M, </w:t>
      </w:r>
      <w:proofErr w:type="spellStart"/>
      <w:r w:rsidRPr="00797454">
        <w:rPr>
          <w:rFonts w:ascii="Book Antiqua" w:eastAsia="Book Antiqua" w:hAnsi="Book Antiqua" w:cs="Book Antiqua"/>
          <w:sz w:val="24"/>
          <w:szCs w:val="24"/>
          <w:lang w:val="en-US"/>
        </w:rPr>
        <w:t>Padhani</w:t>
      </w:r>
      <w:proofErr w:type="spellEnd"/>
      <w:r w:rsidRPr="00797454">
        <w:rPr>
          <w:rFonts w:ascii="Book Antiqua" w:eastAsia="Book Antiqua" w:hAnsi="Book Antiqua" w:cs="Book Antiqua"/>
          <w:sz w:val="24"/>
          <w:szCs w:val="24"/>
          <w:lang w:val="en-US"/>
        </w:rPr>
        <w:t xml:space="preserve"> AR. Diffusion-weighted MR imaging of female pelvic tumors: a pictorial review. </w:t>
      </w:r>
      <w:proofErr w:type="spellStart"/>
      <w:r w:rsidRPr="00797454">
        <w:rPr>
          <w:rFonts w:ascii="Book Antiqua" w:eastAsia="Book Antiqua" w:hAnsi="Book Antiqua" w:cs="Book Antiqua"/>
          <w:i/>
          <w:iCs/>
          <w:sz w:val="24"/>
          <w:szCs w:val="24"/>
          <w:lang w:val="en-US"/>
        </w:rPr>
        <w:t>Radiographics</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2009</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29</w:t>
      </w:r>
      <w:r w:rsidRPr="00797454">
        <w:rPr>
          <w:rFonts w:ascii="Book Antiqua" w:eastAsia="Book Antiqua" w:hAnsi="Book Antiqua" w:cs="Book Antiqua"/>
          <w:sz w:val="24"/>
          <w:szCs w:val="24"/>
          <w:lang w:val="en-US"/>
        </w:rPr>
        <w:t>: 759-74; discussion 774-8 [PMID: 19448114 DOI: 10.1148/rg.293085130]</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22 </w:t>
      </w:r>
      <w:proofErr w:type="spellStart"/>
      <w:r w:rsidRPr="00797454">
        <w:rPr>
          <w:rFonts w:ascii="Book Antiqua" w:eastAsia="Book Antiqua" w:hAnsi="Book Antiqua" w:cs="Book Antiqua"/>
          <w:b/>
          <w:bCs/>
          <w:sz w:val="24"/>
          <w:szCs w:val="24"/>
          <w:lang w:val="en-US"/>
        </w:rPr>
        <w:t>Punwani</w:t>
      </w:r>
      <w:proofErr w:type="spellEnd"/>
      <w:r w:rsidRPr="00797454">
        <w:rPr>
          <w:rFonts w:ascii="Book Antiqua" w:eastAsia="Book Antiqua" w:hAnsi="Book Antiqua" w:cs="Book Antiqua"/>
          <w:b/>
          <w:bCs/>
          <w:sz w:val="24"/>
          <w:szCs w:val="24"/>
          <w:lang w:val="en-US"/>
        </w:rPr>
        <w:t xml:space="preserve"> S</w:t>
      </w:r>
      <w:r w:rsidRPr="00797454">
        <w:rPr>
          <w:rFonts w:ascii="Book Antiqua" w:eastAsia="Book Antiqua" w:hAnsi="Book Antiqua" w:cs="Book Antiqua"/>
          <w:sz w:val="24"/>
          <w:szCs w:val="24"/>
          <w:lang w:val="en-US"/>
        </w:rPr>
        <w:t>. Diffusion weighted imaging of female pelvic cancers: concepts and clinical applications.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J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2011; </w:t>
      </w:r>
      <w:r w:rsidRPr="00797454">
        <w:rPr>
          <w:rFonts w:ascii="Book Antiqua" w:eastAsia="Book Antiqua" w:hAnsi="Book Antiqua" w:cs="Book Antiqua"/>
          <w:b/>
          <w:bCs/>
          <w:sz w:val="24"/>
          <w:szCs w:val="24"/>
          <w:lang w:val="en-US"/>
        </w:rPr>
        <w:t>78</w:t>
      </w:r>
      <w:r w:rsidRPr="00797454">
        <w:rPr>
          <w:rFonts w:ascii="Book Antiqua" w:eastAsia="Book Antiqua" w:hAnsi="Book Antiqua" w:cs="Book Antiqua"/>
          <w:sz w:val="24"/>
          <w:szCs w:val="24"/>
          <w:lang w:val="en-US"/>
        </w:rPr>
        <w:t>: 21-29 [PMID: 20801592 DOI: 10.1016/j.ejrad.2010.07.028]</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23 </w:t>
      </w:r>
      <w:r w:rsidRPr="00797454">
        <w:rPr>
          <w:rFonts w:ascii="Book Antiqua" w:eastAsia="Book Antiqua" w:hAnsi="Book Antiqua" w:cs="Book Antiqua"/>
          <w:b/>
          <w:bCs/>
          <w:sz w:val="24"/>
          <w:szCs w:val="24"/>
          <w:lang w:val="en-US"/>
        </w:rPr>
        <w:t>Harry VN</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Semple</w:t>
      </w:r>
      <w:proofErr w:type="spellEnd"/>
      <w:r w:rsidRPr="00797454">
        <w:rPr>
          <w:rFonts w:ascii="Book Antiqua" w:eastAsia="Book Antiqua" w:hAnsi="Book Antiqua" w:cs="Book Antiqua"/>
          <w:sz w:val="24"/>
          <w:szCs w:val="24"/>
          <w:lang w:val="en-US"/>
        </w:rPr>
        <w:t xml:space="preserve"> SI, Gilbert FJ, </w:t>
      </w:r>
      <w:proofErr w:type="spellStart"/>
      <w:r w:rsidRPr="00797454">
        <w:rPr>
          <w:rFonts w:ascii="Book Antiqua" w:eastAsia="Book Antiqua" w:hAnsi="Book Antiqua" w:cs="Book Antiqua"/>
          <w:sz w:val="24"/>
          <w:szCs w:val="24"/>
          <w:lang w:val="en-US"/>
        </w:rPr>
        <w:t>Parkin</w:t>
      </w:r>
      <w:proofErr w:type="spellEnd"/>
      <w:r w:rsidRPr="00797454">
        <w:rPr>
          <w:rFonts w:ascii="Book Antiqua" w:eastAsia="Book Antiqua" w:hAnsi="Book Antiqua" w:cs="Book Antiqua"/>
          <w:sz w:val="24"/>
          <w:szCs w:val="24"/>
          <w:lang w:val="en-US"/>
        </w:rPr>
        <w:t xml:space="preserve"> DE. </w:t>
      </w:r>
      <w:proofErr w:type="gramStart"/>
      <w:r w:rsidRPr="00797454">
        <w:rPr>
          <w:rFonts w:ascii="Book Antiqua" w:eastAsia="Book Antiqua" w:hAnsi="Book Antiqua" w:cs="Book Antiqua"/>
          <w:sz w:val="24"/>
          <w:szCs w:val="24"/>
          <w:lang w:val="en-US"/>
        </w:rPr>
        <w:t xml:space="preserve">Diffusion-weighted magnetic resonance imaging in the early detection of response to </w:t>
      </w:r>
      <w:proofErr w:type="spellStart"/>
      <w:r w:rsidRPr="00797454">
        <w:rPr>
          <w:rFonts w:ascii="Book Antiqua" w:eastAsia="Book Antiqua" w:hAnsi="Book Antiqua" w:cs="Book Antiqua"/>
          <w:sz w:val="24"/>
          <w:szCs w:val="24"/>
          <w:lang w:val="en-US"/>
        </w:rPr>
        <w:t>chemoradiation</w:t>
      </w:r>
      <w:proofErr w:type="spellEnd"/>
      <w:r w:rsidRPr="00797454">
        <w:rPr>
          <w:rFonts w:ascii="Book Antiqua" w:eastAsia="Book Antiqua" w:hAnsi="Book Antiqua" w:cs="Book Antiqua"/>
          <w:sz w:val="24"/>
          <w:szCs w:val="24"/>
          <w:lang w:val="en-US"/>
        </w:rPr>
        <w:t xml:space="preserve"> in cervical cancer.</w:t>
      </w:r>
      <w:proofErr w:type="gramEnd"/>
      <w:r w:rsidRPr="00797454">
        <w:rPr>
          <w:rFonts w:ascii="Book Antiqua" w:eastAsia="Book Antiqua" w:hAnsi="Book Antiqua" w:cs="Book Antiqua"/>
          <w:sz w:val="24"/>
          <w:szCs w:val="24"/>
          <w:lang w:val="en-US"/>
        </w:rPr>
        <w:t> </w:t>
      </w:r>
      <w:proofErr w:type="spellStart"/>
      <w:r w:rsidRPr="00797454">
        <w:rPr>
          <w:rFonts w:ascii="Book Antiqua" w:eastAsia="Book Antiqua" w:hAnsi="Book Antiqua" w:cs="Book Antiqua"/>
          <w:i/>
          <w:iCs/>
          <w:sz w:val="24"/>
          <w:szCs w:val="24"/>
          <w:lang w:val="en-US"/>
        </w:rPr>
        <w:t>Gynecol</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Oncol</w:t>
      </w:r>
      <w:proofErr w:type="spellEnd"/>
      <w:r w:rsidRPr="00797454">
        <w:rPr>
          <w:rFonts w:ascii="Book Antiqua" w:eastAsia="Book Antiqua" w:hAnsi="Book Antiqua" w:cs="Book Antiqua"/>
          <w:sz w:val="24"/>
          <w:szCs w:val="24"/>
          <w:lang w:val="en-US"/>
        </w:rPr>
        <w:t> 2008; </w:t>
      </w:r>
      <w:r w:rsidRPr="00797454">
        <w:rPr>
          <w:rFonts w:ascii="Book Antiqua" w:eastAsia="Book Antiqua" w:hAnsi="Book Antiqua" w:cs="Book Antiqua"/>
          <w:b/>
          <w:bCs/>
          <w:sz w:val="24"/>
          <w:szCs w:val="24"/>
          <w:lang w:val="en-US"/>
        </w:rPr>
        <w:t>111</w:t>
      </w:r>
      <w:r w:rsidRPr="00797454">
        <w:rPr>
          <w:rFonts w:ascii="Book Antiqua" w:eastAsia="Book Antiqua" w:hAnsi="Book Antiqua" w:cs="Book Antiqua"/>
          <w:sz w:val="24"/>
          <w:szCs w:val="24"/>
          <w:lang w:val="en-US"/>
        </w:rPr>
        <w:t>: 213-220 [PMID: 18774597 DOI: 10.1016/j.ygyno.2008.07.048]</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24 </w:t>
      </w:r>
      <w:proofErr w:type="spellStart"/>
      <w:r w:rsidRPr="00797454">
        <w:rPr>
          <w:rFonts w:ascii="Book Antiqua" w:eastAsia="Book Antiqua" w:hAnsi="Book Antiqua" w:cs="Book Antiqua"/>
          <w:b/>
          <w:bCs/>
          <w:sz w:val="24"/>
          <w:szCs w:val="24"/>
          <w:lang w:val="en-US"/>
        </w:rPr>
        <w:t>Schreuder</w:t>
      </w:r>
      <w:proofErr w:type="spellEnd"/>
      <w:r w:rsidRPr="00797454">
        <w:rPr>
          <w:rFonts w:ascii="Book Antiqua" w:eastAsia="Book Antiqua" w:hAnsi="Book Antiqua" w:cs="Book Antiqua"/>
          <w:b/>
          <w:bCs/>
          <w:sz w:val="24"/>
          <w:szCs w:val="24"/>
          <w:lang w:val="en-US"/>
        </w:rPr>
        <w:t xml:space="preserve"> SM</w:t>
      </w:r>
      <w:r w:rsidRPr="00797454">
        <w:rPr>
          <w:rFonts w:ascii="Book Antiqua" w:eastAsia="Book Antiqua" w:hAnsi="Book Antiqua" w:cs="Book Antiqua"/>
          <w:sz w:val="24"/>
          <w:szCs w:val="24"/>
          <w:lang w:val="en-US"/>
        </w:rPr>
        <w:t xml:space="preserve">, Lensing R, Stoker J, </w:t>
      </w:r>
      <w:proofErr w:type="spellStart"/>
      <w:r w:rsidRPr="00797454">
        <w:rPr>
          <w:rFonts w:ascii="Book Antiqua" w:eastAsia="Book Antiqua" w:hAnsi="Book Antiqua" w:cs="Book Antiqua"/>
          <w:sz w:val="24"/>
          <w:szCs w:val="24"/>
          <w:lang w:val="en-US"/>
        </w:rPr>
        <w:t>Bipat</w:t>
      </w:r>
      <w:proofErr w:type="spellEnd"/>
      <w:r w:rsidRPr="00797454">
        <w:rPr>
          <w:rFonts w:ascii="Book Antiqua" w:eastAsia="Book Antiqua" w:hAnsi="Book Antiqua" w:cs="Book Antiqua"/>
          <w:sz w:val="24"/>
          <w:szCs w:val="24"/>
          <w:lang w:val="en-US"/>
        </w:rPr>
        <w:t xml:space="preserve"> S. Monitoring treatment response in patients undergoing </w:t>
      </w:r>
      <w:proofErr w:type="spellStart"/>
      <w:r w:rsidRPr="00797454">
        <w:rPr>
          <w:rFonts w:ascii="Book Antiqua" w:eastAsia="Book Antiqua" w:hAnsi="Book Antiqua" w:cs="Book Antiqua"/>
          <w:sz w:val="24"/>
          <w:szCs w:val="24"/>
          <w:lang w:val="en-US"/>
        </w:rPr>
        <w:t>chemoradiotherapy</w:t>
      </w:r>
      <w:proofErr w:type="spellEnd"/>
      <w:r w:rsidRPr="00797454">
        <w:rPr>
          <w:rFonts w:ascii="Book Antiqua" w:eastAsia="Book Antiqua" w:hAnsi="Book Antiqua" w:cs="Book Antiqua"/>
          <w:sz w:val="24"/>
          <w:szCs w:val="24"/>
          <w:lang w:val="en-US"/>
        </w:rPr>
        <w:t xml:space="preserve"> for locally advanced uterine cervical cancer by additional diffusion-weighted imaging: A systematic review. </w:t>
      </w:r>
      <w:r w:rsidRPr="00797454">
        <w:rPr>
          <w:rFonts w:ascii="Book Antiqua" w:eastAsia="Book Antiqua" w:hAnsi="Book Antiqua" w:cs="Book Antiqua"/>
          <w:i/>
          <w:iCs/>
          <w:sz w:val="24"/>
          <w:szCs w:val="24"/>
          <w:lang w:val="en-US"/>
        </w:rPr>
        <w:t xml:space="preserve">J </w:t>
      </w:r>
      <w:proofErr w:type="spellStart"/>
      <w:r w:rsidRPr="00797454">
        <w:rPr>
          <w:rFonts w:ascii="Book Antiqua" w:eastAsia="Book Antiqua" w:hAnsi="Book Antiqua" w:cs="Book Antiqua"/>
          <w:i/>
          <w:iCs/>
          <w:sz w:val="24"/>
          <w:szCs w:val="24"/>
          <w:lang w:val="en-US"/>
        </w:rPr>
        <w:t>Magn</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Reson</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2015; </w:t>
      </w:r>
      <w:r w:rsidRPr="00797454">
        <w:rPr>
          <w:rFonts w:ascii="Book Antiqua" w:eastAsia="Book Antiqua" w:hAnsi="Book Antiqua" w:cs="Book Antiqua"/>
          <w:b/>
          <w:bCs/>
          <w:sz w:val="24"/>
          <w:szCs w:val="24"/>
          <w:lang w:val="en-US"/>
        </w:rPr>
        <w:t>42</w:t>
      </w:r>
      <w:r w:rsidRPr="00797454">
        <w:rPr>
          <w:rFonts w:ascii="Book Antiqua" w:eastAsia="Book Antiqua" w:hAnsi="Book Antiqua" w:cs="Book Antiqua"/>
          <w:sz w:val="24"/>
          <w:szCs w:val="24"/>
          <w:lang w:val="en-US"/>
        </w:rPr>
        <w:t>: 572-594 [PMID: 25346470 DOI: 10.1002/jmri.24784]</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lastRenderedPageBreak/>
        <w:t>25 </w:t>
      </w:r>
      <w:r w:rsidRPr="00797454">
        <w:rPr>
          <w:rFonts w:ascii="Book Antiqua" w:eastAsia="Book Antiqua" w:hAnsi="Book Antiqua" w:cs="Book Antiqua"/>
          <w:b/>
          <w:bCs/>
          <w:sz w:val="24"/>
          <w:szCs w:val="24"/>
          <w:lang w:val="en-US"/>
        </w:rPr>
        <w:t>Nicolet V</w:t>
      </w:r>
      <w:r w:rsidRPr="00797454">
        <w:rPr>
          <w:rFonts w:ascii="Book Antiqua" w:eastAsia="Book Antiqua" w:hAnsi="Book Antiqua" w:cs="Book Antiqua"/>
          <w:sz w:val="24"/>
          <w:szCs w:val="24"/>
          <w:lang w:val="en-US"/>
        </w:rPr>
        <w:t xml:space="preserve">, Carignan L, Bourdon F, </w:t>
      </w:r>
      <w:proofErr w:type="spellStart"/>
      <w:r w:rsidRPr="00797454">
        <w:rPr>
          <w:rFonts w:ascii="Book Antiqua" w:eastAsia="Book Antiqua" w:hAnsi="Book Antiqua" w:cs="Book Antiqua"/>
          <w:sz w:val="24"/>
          <w:szCs w:val="24"/>
          <w:lang w:val="en-US"/>
        </w:rPr>
        <w:t>Prosmanne</w:t>
      </w:r>
      <w:proofErr w:type="spellEnd"/>
      <w:r w:rsidRPr="00797454">
        <w:rPr>
          <w:rFonts w:ascii="Book Antiqua" w:eastAsia="Book Antiqua" w:hAnsi="Book Antiqua" w:cs="Book Antiqua"/>
          <w:sz w:val="24"/>
          <w:szCs w:val="24"/>
          <w:lang w:val="en-US"/>
        </w:rPr>
        <w:t xml:space="preserve"> O. MR imaging of cervical carcinoma: a practical staging approach. </w:t>
      </w:r>
      <w:proofErr w:type="spellStart"/>
      <w:r w:rsidRPr="00797454">
        <w:rPr>
          <w:rFonts w:ascii="Book Antiqua" w:eastAsia="Book Antiqua" w:hAnsi="Book Antiqua" w:cs="Book Antiqua"/>
          <w:i/>
          <w:iCs/>
          <w:sz w:val="24"/>
          <w:szCs w:val="24"/>
          <w:lang w:val="en-US"/>
        </w:rPr>
        <w:t>Radiographics</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2000</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20</w:t>
      </w:r>
      <w:r w:rsidRPr="00797454">
        <w:rPr>
          <w:rFonts w:ascii="Book Antiqua" w:eastAsia="Book Antiqua" w:hAnsi="Book Antiqua" w:cs="Book Antiqua"/>
          <w:sz w:val="24"/>
          <w:szCs w:val="24"/>
          <w:lang w:val="en-US"/>
        </w:rPr>
        <w:t>: 1539-1549 [PMID: 11112809 DOI: 10.1148/radiographics.20.6.g00nv111539]</w:t>
      </w:r>
    </w:p>
    <w:p w:rsidR="00F1089E" w:rsidRPr="00797454" w:rsidRDefault="00F1089E" w:rsidP="00F1089E">
      <w:pPr>
        <w:spacing w:after="0" w:line="360" w:lineRule="auto"/>
        <w:jc w:val="both"/>
        <w:rPr>
          <w:rFonts w:ascii="Book Antiqua" w:eastAsia="Book Antiqua" w:hAnsi="Book Antiqua" w:cs="Book Antiqua"/>
          <w:sz w:val="24"/>
          <w:szCs w:val="24"/>
          <w:lang w:val="en-US"/>
        </w:rPr>
      </w:pPr>
      <w:proofErr w:type="gramStart"/>
      <w:r w:rsidRPr="00797454">
        <w:rPr>
          <w:rFonts w:ascii="Book Antiqua" w:eastAsia="Book Antiqua" w:hAnsi="Book Antiqua" w:cs="Book Antiqua"/>
          <w:sz w:val="24"/>
          <w:szCs w:val="24"/>
          <w:lang w:val="en-US"/>
        </w:rPr>
        <w:t xml:space="preserve">26 </w:t>
      </w:r>
      <w:bookmarkStart w:id="5" w:name="_GoBack"/>
      <w:r w:rsidRPr="006A62B6">
        <w:rPr>
          <w:rFonts w:ascii="Book Antiqua" w:eastAsia="Book Antiqua" w:hAnsi="Book Antiqua" w:cs="Book Antiqua"/>
          <w:b/>
          <w:sz w:val="24"/>
          <w:szCs w:val="24"/>
          <w:lang w:val="en-US"/>
        </w:rPr>
        <w:t>Cancer of the Endometrium</w:t>
      </w:r>
      <w:bookmarkEnd w:id="5"/>
      <w:r w:rsidRPr="00797454">
        <w:rPr>
          <w:rFonts w:ascii="Book Antiqua" w:eastAsia="Book Antiqua" w:hAnsi="Book Antiqua" w:cs="Book Antiqua" w:hint="eastAsia"/>
          <w:sz w:val="24"/>
          <w:szCs w:val="24"/>
          <w:lang w:val="en-US"/>
        </w:rPr>
        <w:t>.</w:t>
      </w:r>
      <w:proofErr w:type="gramEnd"/>
      <w:r w:rsidRPr="00797454">
        <w:rPr>
          <w:rFonts w:ascii="Book Antiqua" w:eastAsia="Book Antiqua" w:hAnsi="Book Antiqua" w:cs="Book Antiqua" w:hint="eastAsia"/>
          <w:sz w:val="24"/>
          <w:szCs w:val="24"/>
          <w:lang w:val="en-US"/>
        </w:rPr>
        <w:t xml:space="preserve"> </w:t>
      </w:r>
      <w:r w:rsidRPr="00797454">
        <w:rPr>
          <w:rFonts w:ascii="Book Antiqua" w:eastAsia="Book Antiqua" w:hAnsi="Book Antiqua" w:cs="Book Antiqua"/>
          <w:sz w:val="24"/>
          <w:szCs w:val="24"/>
          <w:lang w:val="en-US"/>
        </w:rPr>
        <w:t xml:space="preserve">SEER Stat Fact Sheets </w:t>
      </w:r>
      <w:r w:rsidRPr="00797454">
        <w:rPr>
          <w:rFonts w:ascii="Book Antiqua" w:eastAsia="Book Antiqua" w:hAnsi="Book Antiqua" w:cs="Book Antiqua"/>
          <w:sz w:val="24"/>
          <w:szCs w:val="24"/>
          <w:lang w:val="fr-FR"/>
        </w:rPr>
        <w:t>online</w:t>
      </w:r>
      <w:r w:rsidRPr="00797454">
        <w:rPr>
          <w:rFonts w:ascii="Book Antiqua" w:eastAsia="Book Antiqua" w:hAnsi="Book Antiqua" w:cs="Book Antiqua" w:hint="eastAsia"/>
          <w:sz w:val="24"/>
          <w:szCs w:val="24"/>
          <w:lang w:val="fr-FR"/>
        </w:rPr>
        <w:t>.</w:t>
      </w:r>
      <w:r w:rsidRPr="00797454">
        <w:rPr>
          <w:rFonts w:ascii="Book Antiqua" w:eastAsia="Book Antiqua" w:hAnsi="Book Antiqua" w:cs="Book Antiqua"/>
          <w:sz w:val="24"/>
          <w:szCs w:val="24"/>
          <w:lang w:val="en-US"/>
        </w:rPr>
        <w:t xml:space="preserve"> </w:t>
      </w:r>
      <w:r w:rsidR="006A62B6">
        <w:rPr>
          <w:rFonts w:ascii="Book Antiqua" w:eastAsia="Book Antiqua" w:hAnsi="Book Antiqua" w:cs="Book Antiqua"/>
          <w:sz w:val="24"/>
          <w:szCs w:val="24"/>
          <w:lang w:val="en-US"/>
        </w:rPr>
        <w:t>[</w:t>
      </w:r>
      <w:proofErr w:type="gramStart"/>
      <w:r w:rsidR="006A62B6">
        <w:rPr>
          <w:rFonts w:ascii="Book Antiqua" w:eastAsia="Book Antiqua" w:hAnsi="Book Antiqua" w:cs="Book Antiqua"/>
          <w:sz w:val="24"/>
          <w:szCs w:val="24"/>
          <w:lang w:val="en-US"/>
        </w:rPr>
        <w:t>accessed</w:t>
      </w:r>
      <w:proofErr w:type="gramEnd"/>
      <w:r w:rsidRPr="00797454">
        <w:rPr>
          <w:rFonts w:ascii="Book Antiqua" w:eastAsia="Book Antiqua" w:hAnsi="Book Antiqua" w:cs="Book Antiqua"/>
          <w:sz w:val="24"/>
          <w:szCs w:val="24"/>
          <w:lang w:val="en-US"/>
        </w:rPr>
        <w:t xml:space="preserve"> 2015</w:t>
      </w:r>
      <w:r w:rsidR="006A62B6">
        <w:rPr>
          <w:rFonts w:ascii="Book Antiqua" w:eastAsia="Book Antiqua" w:hAnsi="Book Antiqua" w:cs="Book Antiqua"/>
          <w:sz w:val="24"/>
          <w:szCs w:val="24"/>
          <w:lang w:val="en-US"/>
        </w:rPr>
        <w:t xml:space="preserve"> Apr </w:t>
      </w:r>
      <w:r w:rsidRPr="00797454">
        <w:rPr>
          <w:rFonts w:ascii="Book Antiqua" w:eastAsia="Book Antiqua" w:hAnsi="Book Antiqua" w:cs="Book Antiqua" w:hint="eastAsia"/>
          <w:sz w:val="24"/>
          <w:szCs w:val="24"/>
          <w:lang w:val="en-US"/>
        </w:rPr>
        <w:t>28</w:t>
      </w:r>
      <w:bookmarkStart w:id="6" w:name="OLE_LINK213"/>
      <w:bookmarkStart w:id="7" w:name="OLE_LINK214"/>
      <w:bookmarkStart w:id="8" w:name="OLE_LINK8"/>
      <w:bookmarkStart w:id="9" w:name="OLE_LINK1065"/>
      <w:r w:rsidR="006A62B6">
        <w:rPr>
          <w:rFonts w:ascii="Book Antiqua" w:eastAsia="Book Antiqua" w:hAnsi="Book Antiqua" w:cs="Book Antiqua"/>
          <w:sz w:val="24"/>
          <w:szCs w:val="24"/>
          <w:lang w:val="en-US"/>
        </w:rPr>
        <w:t>]</w:t>
      </w:r>
      <w:r w:rsidRPr="00797454">
        <w:rPr>
          <w:rFonts w:ascii="Book Antiqua" w:eastAsia="Book Antiqua" w:hAnsi="Book Antiqua" w:cs="Book Antiqua" w:hint="eastAsia"/>
          <w:sz w:val="24"/>
          <w:szCs w:val="24"/>
          <w:lang w:val="en-US"/>
        </w:rPr>
        <w:t xml:space="preserve">. </w:t>
      </w:r>
      <w:r w:rsidRPr="00797454">
        <w:rPr>
          <w:rFonts w:ascii="Book Antiqua" w:eastAsia="Book Antiqua" w:hAnsi="Book Antiqua" w:cs="Book Antiqua"/>
          <w:sz w:val="24"/>
          <w:szCs w:val="24"/>
          <w:lang w:val="fr-FR"/>
        </w:rPr>
        <w:t xml:space="preserve">Available from: URL: </w:t>
      </w:r>
      <w:bookmarkEnd w:id="6"/>
      <w:bookmarkEnd w:id="7"/>
      <w:bookmarkEnd w:id="8"/>
      <w:bookmarkEnd w:id="9"/>
      <w:r w:rsidRPr="00797454">
        <w:rPr>
          <w:rFonts w:ascii="Book Antiqua" w:eastAsia="Book Antiqua" w:hAnsi="Book Antiqua" w:cs="Book Antiqua"/>
          <w:sz w:val="24"/>
          <w:szCs w:val="24"/>
          <w:lang w:val="fr-FR"/>
        </w:rPr>
        <w:t>http//</w:t>
      </w:r>
      <w:r w:rsidRPr="00797454">
        <w:rPr>
          <w:rFonts w:ascii="Book Antiqua" w:eastAsia="Book Antiqua" w:hAnsi="Book Antiqua" w:cs="Book Antiqua"/>
          <w:sz w:val="24"/>
          <w:szCs w:val="24"/>
          <w:lang w:val="en-US"/>
        </w:rPr>
        <w:t>seer.cancer.gov/</w:t>
      </w:r>
      <w:proofErr w:type="spellStart"/>
      <w:r w:rsidRPr="00797454">
        <w:rPr>
          <w:rFonts w:ascii="Book Antiqua" w:eastAsia="Book Antiqua" w:hAnsi="Book Antiqua" w:cs="Book Antiqua"/>
          <w:sz w:val="24"/>
          <w:szCs w:val="24"/>
          <w:lang w:val="en-US"/>
        </w:rPr>
        <w:t>statfacts</w:t>
      </w:r>
      <w:proofErr w:type="spellEnd"/>
      <w:r w:rsidRPr="00797454">
        <w:rPr>
          <w:rFonts w:ascii="Book Antiqua" w:eastAsia="Book Antiqua" w:hAnsi="Book Antiqua" w:cs="Book Antiqua"/>
          <w:sz w:val="24"/>
          <w:szCs w:val="24"/>
          <w:lang w:val="en-US"/>
        </w:rPr>
        <w:t>/html/corp.html</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27 </w:t>
      </w:r>
      <w:r w:rsidRPr="00797454">
        <w:rPr>
          <w:rFonts w:ascii="Book Antiqua" w:eastAsia="Book Antiqua" w:hAnsi="Book Antiqua" w:cs="Book Antiqua"/>
          <w:b/>
          <w:bCs/>
          <w:sz w:val="24"/>
          <w:szCs w:val="24"/>
          <w:lang w:val="en-US"/>
        </w:rPr>
        <w:t>Freeman SJ</w:t>
      </w:r>
      <w:r w:rsidRPr="00797454">
        <w:rPr>
          <w:rFonts w:ascii="Book Antiqua" w:eastAsia="Book Antiqua" w:hAnsi="Book Antiqua" w:cs="Book Antiqua"/>
          <w:sz w:val="24"/>
          <w:szCs w:val="24"/>
          <w:lang w:val="en-US"/>
        </w:rPr>
        <w:t xml:space="preserve">, Aly AM, </w:t>
      </w:r>
      <w:proofErr w:type="spellStart"/>
      <w:r w:rsidRPr="00797454">
        <w:rPr>
          <w:rFonts w:ascii="Book Antiqua" w:eastAsia="Book Antiqua" w:hAnsi="Book Antiqua" w:cs="Book Antiqua"/>
          <w:sz w:val="24"/>
          <w:szCs w:val="24"/>
          <w:lang w:val="en-US"/>
        </w:rPr>
        <w:t>Kataoka</w:t>
      </w:r>
      <w:proofErr w:type="spellEnd"/>
      <w:r w:rsidRPr="00797454">
        <w:rPr>
          <w:rFonts w:ascii="Book Antiqua" w:eastAsia="Book Antiqua" w:hAnsi="Book Antiqua" w:cs="Book Antiqua"/>
          <w:sz w:val="24"/>
          <w:szCs w:val="24"/>
          <w:lang w:val="en-US"/>
        </w:rPr>
        <w:t xml:space="preserve"> MY, </w:t>
      </w:r>
      <w:proofErr w:type="spellStart"/>
      <w:r w:rsidRPr="00797454">
        <w:rPr>
          <w:rFonts w:ascii="Book Antiqua" w:eastAsia="Book Antiqua" w:hAnsi="Book Antiqua" w:cs="Book Antiqua"/>
          <w:sz w:val="24"/>
          <w:szCs w:val="24"/>
          <w:lang w:val="en-US"/>
        </w:rPr>
        <w:t>Addley</w:t>
      </w:r>
      <w:proofErr w:type="spellEnd"/>
      <w:r w:rsidRPr="00797454">
        <w:rPr>
          <w:rFonts w:ascii="Book Antiqua" w:eastAsia="Book Antiqua" w:hAnsi="Book Antiqua" w:cs="Book Antiqua"/>
          <w:sz w:val="24"/>
          <w:szCs w:val="24"/>
          <w:lang w:val="en-US"/>
        </w:rPr>
        <w:t xml:space="preserve"> HC, Reinhold C, Sala E. The revised FIGO staging system for uterine malignancies: implications for MR imaging. </w:t>
      </w:r>
      <w:proofErr w:type="spellStart"/>
      <w:r w:rsidRPr="00797454">
        <w:rPr>
          <w:rFonts w:ascii="Book Antiqua" w:eastAsia="Book Antiqua" w:hAnsi="Book Antiqua" w:cs="Book Antiqua"/>
          <w:i/>
          <w:iCs/>
          <w:sz w:val="24"/>
          <w:szCs w:val="24"/>
          <w:lang w:val="en-US"/>
        </w:rPr>
        <w:t>Radiographics</w:t>
      </w:r>
      <w:proofErr w:type="spellEnd"/>
      <w:r w:rsidRPr="00797454">
        <w:rPr>
          <w:rFonts w:ascii="Book Antiqua" w:eastAsia="Book Antiqua" w:hAnsi="Book Antiqua" w:cs="Book Antiqua"/>
          <w:sz w:val="24"/>
          <w:szCs w:val="24"/>
          <w:lang w:val="en-US"/>
        </w:rPr>
        <w:t> 2012; </w:t>
      </w:r>
      <w:r w:rsidRPr="00797454">
        <w:rPr>
          <w:rFonts w:ascii="Book Antiqua" w:eastAsia="Book Antiqua" w:hAnsi="Book Antiqua" w:cs="Book Antiqua"/>
          <w:b/>
          <w:bCs/>
          <w:sz w:val="24"/>
          <w:szCs w:val="24"/>
          <w:lang w:val="en-US"/>
        </w:rPr>
        <w:t>32</w:t>
      </w:r>
      <w:r w:rsidRPr="00797454">
        <w:rPr>
          <w:rFonts w:ascii="Book Antiqua" w:eastAsia="Book Antiqua" w:hAnsi="Book Antiqua" w:cs="Book Antiqua"/>
          <w:sz w:val="24"/>
          <w:szCs w:val="24"/>
          <w:lang w:val="en-US"/>
        </w:rPr>
        <w:t>: 1805-1827 [PMID: 23065170 DOI: 10.1148/rg.326125519]</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28 </w:t>
      </w:r>
      <w:proofErr w:type="spellStart"/>
      <w:r w:rsidRPr="00797454">
        <w:rPr>
          <w:rFonts w:ascii="Book Antiqua" w:eastAsia="Book Antiqua" w:hAnsi="Book Antiqua" w:cs="Book Antiqua"/>
          <w:b/>
          <w:bCs/>
          <w:sz w:val="24"/>
          <w:szCs w:val="24"/>
          <w:lang w:val="en-US"/>
        </w:rPr>
        <w:t>Andreano</w:t>
      </w:r>
      <w:proofErr w:type="spellEnd"/>
      <w:r w:rsidRPr="00797454">
        <w:rPr>
          <w:rFonts w:ascii="Book Antiqua" w:eastAsia="Book Antiqua" w:hAnsi="Book Antiqua" w:cs="Book Antiqua"/>
          <w:b/>
          <w:bCs/>
          <w:sz w:val="24"/>
          <w:szCs w:val="24"/>
          <w:lang w:val="en-US"/>
        </w:rPr>
        <w:t xml:space="preserve"> A</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Rechichi</w:t>
      </w:r>
      <w:proofErr w:type="spellEnd"/>
      <w:r w:rsidRPr="00797454">
        <w:rPr>
          <w:rFonts w:ascii="Book Antiqua" w:eastAsia="Book Antiqua" w:hAnsi="Book Antiqua" w:cs="Book Antiqua"/>
          <w:sz w:val="24"/>
          <w:szCs w:val="24"/>
          <w:lang w:val="en-US"/>
        </w:rPr>
        <w:t xml:space="preserve"> G, </w:t>
      </w:r>
      <w:proofErr w:type="spellStart"/>
      <w:r w:rsidRPr="00797454">
        <w:rPr>
          <w:rFonts w:ascii="Book Antiqua" w:eastAsia="Book Antiqua" w:hAnsi="Book Antiqua" w:cs="Book Antiqua"/>
          <w:sz w:val="24"/>
          <w:szCs w:val="24"/>
          <w:lang w:val="en-US"/>
        </w:rPr>
        <w:t>Rebora</w:t>
      </w:r>
      <w:proofErr w:type="spellEnd"/>
      <w:r w:rsidRPr="00797454">
        <w:rPr>
          <w:rFonts w:ascii="Book Antiqua" w:eastAsia="Book Antiqua" w:hAnsi="Book Antiqua" w:cs="Book Antiqua"/>
          <w:sz w:val="24"/>
          <w:szCs w:val="24"/>
          <w:lang w:val="en-US"/>
        </w:rPr>
        <w:t xml:space="preserve"> P, </w:t>
      </w:r>
      <w:proofErr w:type="spellStart"/>
      <w:r w:rsidRPr="00797454">
        <w:rPr>
          <w:rFonts w:ascii="Book Antiqua" w:eastAsia="Book Antiqua" w:hAnsi="Book Antiqua" w:cs="Book Antiqua"/>
          <w:sz w:val="24"/>
          <w:szCs w:val="24"/>
          <w:lang w:val="en-US"/>
        </w:rPr>
        <w:t>Sironi</w:t>
      </w:r>
      <w:proofErr w:type="spellEnd"/>
      <w:r w:rsidRPr="00797454">
        <w:rPr>
          <w:rFonts w:ascii="Book Antiqua" w:eastAsia="Book Antiqua" w:hAnsi="Book Antiqua" w:cs="Book Antiqua"/>
          <w:sz w:val="24"/>
          <w:szCs w:val="24"/>
          <w:lang w:val="en-US"/>
        </w:rPr>
        <w:t xml:space="preserve"> S, Valsecchi MG, </w:t>
      </w:r>
      <w:proofErr w:type="spellStart"/>
      <w:r w:rsidRPr="00797454">
        <w:rPr>
          <w:rFonts w:ascii="Book Antiqua" w:eastAsia="Book Antiqua" w:hAnsi="Book Antiqua" w:cs="Book Antiqua"/>
          <w:sz w:val="24"/>
          <w:szCs w:val="24"/>
          <w:lang w:val="en-US"/>
        </w:rPr>
        <w:t>Galimberti</w:t>
      </w:r>
      <w:proofErr w:type="spellEnd"/>
      <w:r w:rsidRPr="00797454">
        <w:rPr>
          <w:rFonts w:ascii="Book Antiqua" w:eastAsia="Book Antiqua" w:hAnsi="Book Antiqua" w:cs="Book Antiqua"/>
          <w:sz w:val="24"/>
          <w:szCs w:val="24"/>
          <w:lang w:val="en-US"/>
        </w:rPr>
        <w:t xml:space="preserve"> S. MR diffusion imaging for preoperative staging of myometrial invasion in patients with endometrial cancer: a systematic review and meta-analysis.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2014; </w:t>
      </w:r>
      <w:r w:rsidRPr="00797454">
        <w:rPr>
          <w:rFonts w:ascii="Book Antiqua" w:eastAsia="Book Antiqua" w:hAnsi="Book Antiqua" w:cs="Book Antiqua"/>
          <w:b/>
          <w:bCs/>
          <w:sz w:val="24"/>
          <w:szCs w:val="24"/>
          <w:lang w:val="en-US"/>
        </w:rPr>
        <w:t>24</w:t>
      </w:r>
      <w:r w:rsidRPr="00797454">
        <w:rPr>
          <w:rFonts w:ascii="Book Antiqua" w:eastAsia="Book Antiqua" w:hAnsi="Book Antiqua" w:cs="Book Antiqua"/>
          <w:sz w:val="24"/>
          <w:szCs w:val="24"/>
          <w:lang w:val="en-US"/>
        </w:rPr>
        <w:t>: 1327-1338 [PMID: 24668009 DOI: 10.1007/s00330-014-3139-4]</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29 </w:t>
      </w:r>
      <w:r w:rsidRPr="00797454">
        <w:rPr>
          <w:rFonts w:ascii="Book Antiqua" w:eastAsia="Book Antiqua" w:hAnsi="Book Antiqua" w:cs="Book Antiqua"/>
          <w:b/>
          <w:bCs/>
          <w:sz w:val="24"/>
          <w:szCs w:val="24"/>
          <w:lang w:val="en-US"/>
        </w:rPr>
        <w:t>Hori M</w:t>
      </w:r>
      <w:r w:rsidRPr="00797454">
        <w:rPr>
          <w:rFonts w:ascii="Book Antiqua" w:eastAsia="Book Antiqua" w:hAnsi="Book Antiqua" w:cs="Book Antiqua"/>
          <w:sz w:val="24"/>
          <w:szCs w:val="24"/>
          <w:lang w:val="en-US"/>
        </w:rPr>
        <w:t xml:space="preserve">, Kim T, </w:t>
      </w:r>
      <w:proofErr w:type="spellStart"/>
      <w:r w:rsidRPr="00797454">
        <w:rPr>
          <w:rFonts w:ascii="Book Antiqua" w:eastAsia="Book Antiqua" w:hAnsi="Book Antiqua" w:cs="Book Antiqua"/>
          <w:sz w:val="24"/>
          <w:szCs w:val="24"/>
          <w:lang w:val="en-US"/>
        </w:rPr>
        <w:t>Onishi</w:t>
      </w:r>
      <w:proofErr w:type="spellEnd"/>
      <w:r w:rsidRPr="00797454">
        <w:rPr>
          <w:rFonts w:ascii="Book Antiqua" w:eastAsia="Book Antiqua" w:hAnsi="Book Antiqua" w:cs="Book Antiqua"/>
          <w:sz w:val="24"/>
          <w:szCs w:val="24"/>
          <w:lang w:val="en-US"/>
        </w:rPr>
        <w:t xml:space="preserve"> H, </w:t>
      </w:r>
      <w:proofErr w:type="spellStart"/>
      <w:r w:rsidRPr="00797454">
        <w:rPr>
          <w:rFonts w:ascii="Book Antiqua" w:eastAsia="Book Antiqua" w:hAnsi="Book Antiqua" w:cs="Book Antiqua"/>
          <w:sz w:val="24"/>
          <w:szCs w:val="24"/>
          <w:lang w:val="en-US"/>
        </w:rPr>
        <w:t>Imaoka</w:t>
      </w:r>
      <w:proofErr w:type="spellEnd"/>
      <w:r w:rsidRPr="00797454">
        <w:rPr>
          <w:rFonts w:ascii="Book Antiqua" w:eastAsia="Book Antiqua" w:hAnsi="Book Antiqua" w:cs="Book Antiqua"/>
          <w:sz w:val="24"/>
          <w:szCs w:val="24"/>
          <w:lang w:val="en-US"/>
        </w:rPr>
        <w:t xml:space="preserve"> I, Kagawa Y, Murakami T, </w:t>
      </w:r>
      <w:proofErr w:type="spellStart"/>
      <w:r w:rsidRPr="00797454">
        <w:rPr>
          <w:rFonts w:ascii="Book Antiqua" w:eastAsia="Book Antiqua" w:hAnsi="Book Antiqua" w:cs="Book Antiqua"/>
          <w:sz w:val="24"/>
          <w:szCs w:val="24"/>
          <w:lang w:val="en-US"/>
        </w:rPr>
        <w:t>Nakamoto</w:t>
      </w:r>
      <w:proofErr w:type="spellEnd"/>
      <w:r w:rsidRPr="00797454">
        <w:rPr>
          <w:rFonts w:ascii="Book Antiqua" w:eastAsia="Book Antiqua" w:hAnsi="Book Antiqua" w:cs="Book Antiqua"/>
          <w:sz w:val="24"/>
          <w:szCs w:val="24"/>
          <w:lang w:val="en-US"/>
        </w:rPr>
        <w:t xml:space="preserve"> A, </w:t>
      </w:r>
      <w:proofErr w:type="spellStart"/>
      <w:r w:rsidRPr="00797454">
        <w:rPr>
          <w:rFonts w:ascii="Book Antiqua" w:eastAsia="Book Antiqua" w:hAnsi="Book Antiqua" w:cs="Book Antiqua"/>
          <w:sz w:val="24"/>
          <w:szCs w:val="24"/>
          <w:lang w:val="en-US"/>
        </w:rPr>
        <w:t>Ueguchi</w:t>
      </w:r>
      <w:proofErr w:type="spellEnd"/>
      <w:r w:rsidRPr="00797454">
        <w:rPr>
          <w:rFonts w:ascii="Book Antiqua" w:eastAsia="Book Antiqua" w:hAnsi="Book Antiqua" w:cs="Book Antiqua"/>
          <w:sz w:val="24"/>
          <w:szCs w:val="24"/>
          <w:lang w:val="en-US"/>
        </w:rPr>
        <w:t xml:space="preserve"> T, </w:t>
      </w:r>
      <w:proofErr w:type="spellStart"/>
      <w:r w:rsidRPr="00797454">
        <w:rPr>
          <w:rFonts w:ascii="Book Antiqua" w:eastAsia="Book Antiqua" w:hAnsi="Book Antiqua" w:cs="Book Antiqua"/>
          <w:sz w:val="24"/>
          <w:szCs w:val="24"/>
          <w:lang w:val="en-US"/>
        </w:rPr>
        <w:t>Tatsumi</w:t>
      </w:r>
      <w:proofErr w:type="spellEnd"/>
      <w:r w:rsidRPr="00797454">
        <w:rPr>
          <w:rFonts w:ascii="Book Antiqua" w:eastAsia="Book Antiqua" w:hAnsi="Book Antiqua" w:cs="Book Antiqua"/>
          <w:sz w:val="24"/>
          <w:szCs w:val="24"/>
          <w:lang w:val="en-US"/>
        </w:rPr>
        <w:t xml:space="preserve"> M, </w:t>
      </w:r>
      <w:proofErr w:type="spellStart"/>
      <w:r w:rsidRPr="00797454">
        <w:rPr>
          <w:rFonts w:ascii="Book Antiqua" w:eastAsia="Book Antiqua" w:hAnsi="Book Antiqua" w:cs="Book Antiqua"/>
          <w:sz w:val="24"/>
          <w:szCs w:val="24"/>
          <w:lang w:val="en-US"/>
        </w:rPr>
        <w:t>Enomoto</w:t>
      </w:r>
      <w:proofErr w:type="spellEnd"/>
      <w:r w:rsidRPr="00797454">
        <w:rPr>
          <w:rFonts w:ascii="Book Antiqua" w:eastAsia="Book Antiqua" w:hAnsi="Book Antiqua" w:cs="Book Antiqua"/>
          <w:sz w:val="24"/>
          <w:szCs w:val="24"/>
          <w:lang w:val="en-US"/>
        </w:rPr>
        <w:t xml:space="preserve"> T, Kimura T, </w:t>
      </w:r>
      <w:proofErr w:type="spellStart"/>
      <w:r w:rsidRPr="00797454">
        <w:rPr>
          <w:rFonts w:ascii="Book Antiqua" w:eastAsia="Book Antiqua" w:hAnsi="Book Antiqua" w:cs="Book Antiqua"/>
          <w:sz w:val="24"/>
          <w:szCs w:val="24"/>
          <w:lang w:val="en-US"/>
        </w:rPr>
        <w:t>Tomiyama</w:t>
      </w:r>
      <w:proofErr w:type="spellEnd"/>
      <w:r w:rsidRPr="00797454">
        <w:rPr>
          <w:rFonts w:ascii="Book Antiqua" w:eastAsia="Book Antiqua" w:hAnsi="Book Antiqua" w:cs="Book Antiqua"/>
          <w:sz w:val="24"/>
          <w:szCs w:val="24"/>
          <w:lang w:val="en-US"/>
        </w:rPr>
        <w:t xml:space="preserve"> N. Endometrial cancer: preoperative staging using three-dimensional T2-weighted turbo spin-echo and diffusion-weighted MR imaging at 3.0 T: a prospective comparative study.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2013; </w:t>
      </w:r>
      <w:r w:rsidRPr="00797454">
        <w:rPr>
          <w:rFonts w:ascii="Book Antiqua" w:eastAsia="Book Antiqua" w:hAnsi="Book Antiqua" w:cs="Book Antiqua"/>
          <w:b/>
          <w:bCs/>
          <w:sz w:val="24"/>
          <w:szCs w:val="24"/>
          <w:lang w:val="en-US"/>
        </w:rPr>
        <w:t>23</w:t>
      </w:r>
      <w:r w:rsidRPr="00797454">
        <w:rPr>
          <w:rFonts w:ascii="Book Antiqua" w:eastAsia="Book Antiqua" w:hAnsi="Book Antiqua" w:cs="Book Antiqua"/>
          <w:sz w:val="24"/>
          <w:szCs w:val="24"/>
          <w:lang w:val="en-US"/>
        </w:rPr>
        <w:t>: 2296-2305 [PMID: 23508278 DOI: 10.1007/s00330-013-2815-0]</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30 </w:t>
      </w:r>
      <w:r w:rsidRPr="00797454">
        <w:rPr>
          <w:rFonts w:ascii="Book Antiqua" w:eastAsia="Book Antiqua" w:hAnsi="Book Antiqua" w:cs="Book Antiqua"/>
          <w:b/>
          <w:bCs/>
          <w:sz w:val="24"/>
          <w:szCs w:val="24"/>
          <w:lang w:val="en-US"/>
        </w:rPr>
        <w:t>Wu TI</w:t>
      </w:r>
      <w:r w:rsidRPr="00797454">
        <w:rPr>
          <w:rFonts w:ascii="Book Antiqua" w:eastAsia="Book Antiqua" w:hAnsi="Book Antiqua" w:cs="Book Antiqua"/>
          <w:sz w:val="24"/>
          <w:szCs w:val="24"/>
          <w:lang w:val="en-US"/>
        </w:rPr>
        <w:t>, Yen TC, Lai CH. Clinical presentation and diagnosis of uterine sarcoma</w:t>
      </w:r>
      <w:proofErr w:type="gramStart"/>
      <w:r w:rsidRPr="00797454">
        <w:rPr>
          <w:rFonts w:ascii="Book Antiqua" w:eastAsia="Book Antiqua" w:hAnsi="Book Antiqua" w:cs="Book Antiqua"/>
          <w:sz w:val="24"/>
          <w:szCs w:val="24"/>
          <w:lang w:val="en-US"/>
        </w:rPr>
        <w:t>, including</w:t>
      </w:r>
      <w:proofErr w:type="gramEnd"/>
      <w:r w:rsidRPr="00797454">
        <w:rPr>
          <w:rFonts w:ascii="Book Antiqua" w:eastAsia="Book Antiqua" w:hAnsi="Book Antiqua" w:cs="Book Antiqua"/>
          <w:sz w:val="24"/>
          <w:szCs w:val="24"/>
          <w:lang w:val="en-US"/>
        </w:rPr>
        <w:t xml:space="preserve"> imaging. </w:t>
      </w:r>
      <w:r w:rsidRPr="00797454">
        <w:rPr>
          <w:rFonts w:ascii="Book Antiqua" w:eastAsia="Book Antiqua" w:hAnsi="Book Antiqua" w:cs="Book Antiqua"/>
          <w:i/>
          <w:iCs/>
          <w:sz w:val="24"/>
          <w:szCs w:val="24"/>
          <w:lang w:val="en-US"/>
        </w:rPr>
        <w:t xml:space="preserve">Best </w:t>
      </w:r>
      <w:proofErr w:type="spellStart"/>
      <w:r w:rsidRPr="00797454">
        <w:rPr>
          <w:rFonts w:ascii="Book Antiqua" w:eastAsia="Book Antiqua" w:hAnsi="Book Antiqua" w:cs="Book Antiqua"/>
          <w:i/>
          <w:iCs/>
          <w:sz w:val="24"/>
          <w:szCs w:val="24"/>
          <w:lang w:val="en-US"/>
        </w:rPr>
        <w:t>Pract</w:t>
      </w:r>
      <w:proofErr w:type="spellEnd"/>
      <w:r w:rsidRPr="00797454">
        <w:rPr>
          <w:rFonts w:ascii="Book Antiqua" w:eastAsia="Book Antiqua" w:hAnsi="Book Antiqua" w:cs="Book Antiqua"/>
          <w:i/>
          <w:iCs/>
          <w:sz w:val="24"/>
          <w:szCs w:val="24"/>
          <w:lang w:val="en-US"/>
        </w:rPr>
        <w:t xml:space="preserve"> Res </w:t>
      </w:r>
      <w:proofErr w:type="spellStart"/>
      <w:r w:rsidRPr="00797454">
        <w:rPr>
          <w:rFonts w:ascii="Book Antiqua" w:eastAsia="Book Antiqua" w:hAnsi="Book Antiqua" w:cs="Book Antiqua"/>
          <w:i/>
          <w:iCs/>
          <w:sz w:val="24"/>
          <w:szCs w:val="24"/>
          <w:lang w:val="en-US"/>
        </w:rPr>
        <w:t>Clin</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Obstet</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Gynaecol</w:t>
      </w:r>
      <w:proofErr w:type="spellEnd"/>
      <w:r w:rsidRPr="00797454">
        <w:rPr>
          <w:rFonts w:ascii="Book Antiqua" w:eastAsia="Book Antiqua" w:hAnsi="Book Antiqua" w:cs="Book Antiqua"/>
          <w:sz w:val="24"/>
          <w:szCs w:val="24"/>
          <w:lang w:val="en-US"/>
        </w:rPr>
        <w:t> 2011; </w:t>
      </w:r>
      <w:r w:rsidRPr="00797454">
        <w:rPr>
          <w:rFonts w:ascii="Book Antiqua" w:eastAsia="Book Antiqua" w:hAnsi="Book Antiqua" w:cs="Book Antiqua"/>
          <w:b/>
          <w:bCs/>
          <w:sz w:val="24"/>
          <w:szCs w:val="24"/>
          <w:lang w:val="en-US"/>
        </w:rPr>
        <w:t>25</w:t>
      </w:r>
      <w:r w:rsidRPr="00797454">
        <w:rPr>
          <w:rFonts w:ascii="Book Antiqua" w:eastAsia="Book Antiqua" w:hAnsi="Book Antiqua" w:cs="Book Antiqua"/>
          <w:sz w:val="24"/>
          <w:szCs w:val="24"/>
          <w:lang w:val="en-US"/>
        </w:rPr>
        <w:t>: 681-689 [PMID: 21816678 DOI: 10.1016/j.bpobgyn.2011.07.002]</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31 </w:t>
      </w:r>
      <w:proofErr w:type="spellStart"/>
      <w:r w:rsidRPr="00797454">
        <w:rPr>
          <w:rFonts w:ascii="Book Antiqua" w:eastAsia="Book Antiqua" w:hAnsi="Book Antiqua" w:cs="Book Antiqua"/>
          <w:b/>
          <w:bCs/>
          <w:sz w:val="24"/>
          <w:szCs w:val="24"/>
          <w:lang w:val="en-US"/>
        </w:rPr>
        <w:t>Namimoto</w:t>
      </w:r>
      <w:proofErr w:type="spellEnd"/>
      <w:r w:rsidRPr="00797454">
        <w:rPr>
          <w:rFonts w:ascii="Book Antiqua" w:eastAsia="Book Antiqua" w:hAnsi="Book Antiqua" w:cs="Book Antiqua"/>
          <w:b/>
          <w:bCs/>
          <w:sz w:val="24"/>
          <w:szCs w:val="24"/>
          <w:lang w:val="en-US"/>
        </w:rPr>
        <w:t xml:space="preserve"> T</w:t>
      </w:r>
      <w:r w:rsidRPr="00797454">
        <w:rPr>
          <w:rFonts w:ascii="Book Antiqua" w:eastAsia="Book Antiqua" w:hAnsi="Book Antiqua" w:cs="Book Antiqua"/>
          <w:sz w:val="24"/>
          <w:szCs w:val="24"/>
          <w:lang w:val="en-US"/>
        </w:rPr>
        <w:t xml:space="preserve">, Yamashita Y, Awai K, </w:t>
      </w:r>
      <w:proofErr w:type="spellStart"/>
      <w:r w:rsidRPr="00797454">
        <w:rPr>
          <w:rFonts w:ascii="Book Antiqua" w:eastAsia="Book Antiqua" w:hAnsi="Book Antiqua" w:cs="Book Antiqua"/>
          <w:sz w:val="24"/>
          <w:szCs w:val="24"/>
          <w:lang w:val="en-US"/>
        </w:rPr>
        <w:t>Nakaura</w:t>
      </w:r>
      <w:proofErr w:type="spellEnd"/>
      <w:r w:rsidRPr="00797454">
        <w:rPr>
          <w:rFonts w:ascii="Book Antiqua" w:eastAsia="Book Antiqua" w:hAnsi="Book Antiqua" w:cs="Book Antiqua"/>
          <w:sz w:val="24"/>
          <w:szCs w:val="24"/>
          <w:lang w:val="en-US"/>
        </w:rPr>
        <w:t xml:space="preserve"> T, </w:t>
      </w:r>
      <w:proofErr w:type="spellStart"/>
      <w:r w:rsidRPr="00797454">
        <w:rPr>
          <w:rFonts w:ascii="Book Antiqua" w:eastAsia="Book Antiqua" w:hAnsi="Book Antiqua" w:cs="Book Antiqua"/>
          <w:sz w:val="24"/>
          <w:szCs w:val="24"/>
          <w:lang w:val="en-US"/>
        </w:rPr>
        <w:t>Yanaga</w:t>
      </w:r>
      <w:proofErr w:type="spellEnd"/>
      <w:r w:rsidRPr="00797454">
        <w:rPr>
          <w:rFonts w:ascii="Book Antiqua" w:eastAsia="Book Antiqua" w:hAnsi="Book Antiqua" w:cs="Book Antiqua"/>
          <w:sz w:val="24"/>
          <w:szCs w:val="24"/>
          <w:lang w:val="en-US"/>
        </w:rPr>
        <w:t xml:space="preserve"> Y, Hirai T, Saito T, </w:t>
      </w:r>
      <w:proofErr w:type="spellStart"/>
      <w:r w:rsidRPr="00797454">
        <w:rPr>
          <w:rFonts w:ascii="Book Antiqua" w:eastAsia="Book Antiqua" w:hAnsi="Book Antiqua" w:cs="Book Antiqua"/>
          <w:sz w:val="24"/>
          <w:szCs w:val="24"/>
          <w:lang w:val="en-US"/>
        </w:rPr>
        <w:t>Katabuchi</w:t>
      </w:r>
      <w:proofErr w:type="spellEnd"/>
      <w:r w:rsidRPr="00797454">
        <w:rPr>
          <w:rFonts w:ascii="Book Antiqua" w:eastAsia="Book Antiqua" w:hAnsi="Book Antiqua" w:cs="Book Antiqua"/>
          <w:sz w:val="24"/>
          <w:szCs w:val="24"/>
          <w:lang w:val="en-US"/>
        </w:rPr>
        <w:t xml:space="preserve"> H. Combined use of T2-weighted and diffusion-weighted 3-T MR imaging for differentiating uterine sarcomas from benign leiomyomas.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2009; </w:t>
      </w:r>
      <w:r w:rsidRPr="00797454">
        <w:rPr>
          <w:rFonts w:ascii="Book Antiqua" w:eastAsia="Book Antiqua" w:hAnsi="Book Antiqua" w:cs="Book Antiqua"/>
          <w:b/>
          <w:bCs/>
          <w:sz w:val="24"/>
          <w:szCs w:val="24"/>
          <w:lang w:val="en-US"/>
        </w:rPr>
        <w:t>19</w:t>
      </w:r>
      <w:r w:rsidRPr="00797454">
        <w:rPr>
          <w:rFonts w:ascii="Book Antiqua" w:eastAsia="Book Antiqua" w:hAnsi="Book Antiqua" w:cs="Book Antiqua"/>
          <w:sz w:val="24"/>
          <w:szCs w:val="24"/>
          <w:lang w:val="en-US"/>
        </w:rPr>
        <w:t>: 2756-2764 [PMID: 19504102 DOI: 10.1007/s00330-009-1471-x]</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32 </w:t>
      </w:r>
      <w:proofErr w:type="spellStart"/>
      <w:r w:rsidRPr="00797454">
        <w:rPr>
          <w:rFonts w:ascii="Book Antiqua" w:eastAsia="Book Antiqua" w:hAnsi="Book Antiqua" w:cs="Book Antiqua"/>
          <w:b/>
          <w:bCs/>
          <w:sz w:val="24"/>
          <w:szCs w:val="24"/>
          <w:lang w:val="en-US"/>
        </w:rPr>
        <w:t>Thomassin-Naggara</w:t>
      </w:r>
      <w:proofErr w:type="spellEnd"/>
      <w:r w:rsidRPr="00797454">
        <w:rPr>
          <w:rFonts w:ascii="Book Antiqua" w:eastAsia="Book Antiqua" w:hAnsi="Book Antiqua" w:cs="Book Antiqua"/>
          <w:b/>
          <w:bCs/>
          <w:sz w:val="24"/>
          <w:szCs w:val="24"/>
          <w:lang w:val="en-US"/>
        </w:rPr>
        <w:t xml:space="preserve"> I</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Dechoux</w:t>
      </w:r>
      <w:proofErr w:type="spellEnd"/>
      <w:r w:rsidRPr="00797454">
        <w:rPr>
          <w:rFonts w:ascii="Book Antiqua" w:eastAsia="Book Antiqua" w:hAnsi="Book Antiqua" w:cs="Book Antiqua"/>
          <w:sz w:val="24"/>
          <w:szCs w:val="24"/>
          <w:lang w:val="en-US"/>
        </w:rPr>
        <w:t xml:space="preserve"> S, </w:t>
      </w:r>
      <w:proofErr w:type="spellStart"/>
      <w:r w:rsidRPr="00797454">
        <w:rPr>
          <w:rFonts w:ascii="Book Antiqua" w:eastAsia="Book Antiqua" w:hAnsi="Book Antiqua" w:cs="Book Antiqua"/>
          <w:sz w:val="24"/>
          <w:szCs w:val="24"/>
          <w:lang w:val="en-US"/>
        </w:rPr>
        <w:t>Bonneau</w:t>
      </w:r>
      <w:proofErr w:type="spellEnd"/>
      <w:r w:rsidRPr="00797454">
        <w:rPr>
          <w:rFonts w:ascii="Book Antiqua" w:eastAsia="Book Antiqua" w:hAnsi="Book Antiqua" w:cs="Book Antiqua"/>
          <w:sz w:val="24"/>
          <w:szCs w:val="24"/>
          <w:lang w:val="en-US"/>
        </w:rPr>
        <w:t xml:space="preserve"> C, Morel A, </w:t>
      </w:r>
      <w:proofErr w:type="spellStart"/>
      <w:r w:rsidRPr="00797454">
        <w:rPr>
          <w:rFonts w:ascii="Book Antiqua" w:eastAsia="Book Antiqua" w:hAnsi="Book Antiqua" w:cs="Book Antiqua"/>
          <w:sz w:val="24"/>
          <w:szCs w:val="24"/>
          <w:lang w:val="en-US"/>
        </w:rPr>
        <w:t>Rouzier</w:t>
      </w:r>
      <w:proofErr w:type="spellEnd"/>
      <w:r w:rsidRPr="00797454">
        <w:rPr>
          <w:rFonts w:ascii="Book Antiqua" w:eastAsia="Book Antiqua" w:hAnsi="Book Antiqua" w:cs="Book Antiqua"/>
          <w:sz w:val="24"/>
          <w:szCs w:val="24"/>
          <w:lang w:val="en-US"/>
        </w:rPr>
        <w:t xml:space="preserve"> R, </w:t>
      </w:r>
      <w:proofErr w:type="spellStart"/>
      <w:r w:rsidRPr="00797454">
        <w:rPr>
          <w:rFonts w:ascii="Book Antiqua" w:eastAsia="Book Antiqua" w:hAnsi="Book Antiqua" w:cs="Book Antiqua"/>
          <w:sz w:val="24"/>
          <w:szCs w:val="24"/>
          <w:lang w:val="en-US"/>
        </w:rPr>
        <w:t>Carette</w:t>
      </w:r>
      <w:proofErr w:type="spellEnd"/>
      <w:r w:rsidRPr="00797454">
        <w:rPr>
          <w:rFonts w:ascii="Book Antiqua" w:eastAsia="Book Antiqua" w:hAnsi="Book Antiqua" w:cs="Book Antiqua"/>
          <w:sz w:val="24"/>
          <w:szCs w:val="24"/>
          <w:lang w:val="en-US"/>
        </w:rPr>
        <w:t xml:space="preserve"> MF, </w:t>
      </w:r>
      <w:proofErr w:type="spellStart"/>
      <w:r w:rsidRPr="00797454">
        <w:rPr>
          <w:rFonts w:ascii="Book Antiqua" w:eastAsia="Book Antiqua" w:hAnsi="Book Antiqua" w:cs="Book Antiqua"/>
          <w:sz w:val="24"/>
          <w:szCs w:val="24"/>
          <w:lang w:val="en-US"/>
        </w:rPr>
        <w:t>Daraï</w:t>
      </w:r>
      <w:proofErr w:type="spellEnd"/>
      <w:r w:rsidRPr="00797454">
        <w:rPr>
          <w:rFonts w:ascii="Book Antiqua" w:eastAsia="Book Antiqua" w:hAnsi="Book Antiqua" w:cs="Book Antiqua"/>
          <w:sz w:val="24"/>
          <w:szCs w:val="24"/>
          <w:lang w:val="en-US"/>
        </w:rPr>
        <w:t xml:space="preserve"> E, </w:t>
      </w:r>
      <w:proofErr w:type="spellStart"/>
      <w:r w:rsidRPr="00797454">
        <w:rPr>
          <w:rFonts w:ascii="Book Antiqua" w:eastAsia="Book Antiqua" w:hAnsi="Book Antiqua" w:cs="Book Antiqua"/>
          <w:sz w:val="24"/>
          <w:szCs w:val="24"/>
          <w:lang w:val="en-US"/>
        </w:rPr>
        <w:t>Bazot</w:t>
      </w:r>
      <w:proofErr w:type="spellEnd"/>
      <w:r w:rsidRPr="00797454">
        <w:rPr>
          <w:rFonts w:ascii="Book Antiqua" w:eastAsia="Book Antiqua" w:hAnsi="Book Antiqua" w:cs="Book Antiqua"/>
          <w:sz w:val="24"/>
          <w:szCs w:val="24"/>
          <w:lang w:val="en-US"/>
        </w:rPr>
        <w:t xml:space="preserve"> M. How to differentiate benign from malignant myometrial </w:t>
      </w:r>
      <w:proofErr w:type="spellStart"/>
      <w:r w:rsidRPr="00797454">
        <w:rPr>
          <w:rFonts w:ascii="Book Antiqua" w:eastAsia="Book Antiqua" w:hAnsi="Book Antiqua" w:cs="Book Antiqua"/>
          <w:sz w:val="24"/>
          <w:szCs w:val="24"/>
          <w:lang w:val="en-US"/>
        </w:rPr>
        <w:t>tumours</w:t>
      </w:r>
      <w:proofErr w:type="spellEnd"/>
      <w:r w:rsidRPr="00797454">
        <w:rPr>
          <w:rFonts w:ascii="Book Antiqua" w:eastAsia="Book Antiqua" w:hAnsi="Book Antiqua" w:cs="Book Antiqua"/>
          <w:sz w:val="24"/>
          <w:szCs w:val="24"/>
          <w:lang w:val="en-US"/>
        </w:rPr>
        <w:t xml:space="preserve"> using MR imaging.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2013; </w:t>
      </w:r>
      <w:r w:rsidRPr="00797454">
        <w:rPr>
          <w:rFonts w:ascii="Book Antiqua" w:eastAsia="Book Antiqua" w:hAnsi="Book Antiqua" w:cs="Book Antiqua"/>
          <w:b/>
          <w:bCs/>
          <w:sz w:val="24"/>
          <w:szCs w:val="24"/>
          <w:lang w:val="en-US"/>
        </w:rPr>
        <w:t>23</w:t>
      </w:r>
      <w:r w:rsidRPr="00797454">
        <w:rPr>
          <w:rFonts w:ascii="Book Antiqua" w:eastAsia="Book Antiqua" w:hAnsi="Book Antiqua" w:cs="Book Antiqua"/>
          <w:sz w:val="24"/>
          <w:szCs w:val="24"/>
          <w:lang w:val="en-US"/>
        </w:rPr>
        <w:t>: 2306-2314 [PMID: 23563602 DOI: 10.1007/s00330-013-2819-9]</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33 </w:t>
      </w:r>
      <w:r w:rsidRPr="00797454">
        <w:rPr>
          <w:rFonts w:ascii="Book Antiqua" w:eastAsia="Book Antiqua" w:hAnsi="Book Antiqua" w:cs="Book Antiqua"/>
          <w:b/>
          <w:bCs/>
          <w:sz w:val="24"/>
          <w:szCs w:val="24"/>
          <w:lang w:val="en-US"/>
        </w:rPr>
        <w:t>Takeuchi M</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Matsuzaki</w:t>
      </w:r>
      <w:proofErr w:type="spellEnd"/>
      <w:r w:rsidRPr="00797454">
        <w:rPr>
          <w:rFonts w:ascii="Book Antiqua" w:eastAsia="Book Antiqua" w:hAnsi="Book Antiqua" w:cs="Book Antiqua"/>
          <w:sz w:val="24"/>
          <w:szCs w:val="24"/>
          <w:lang w:val="en-US"/>
        </w:rPr>
        <w:t xml:space="preserve"> K, Yoshida S, Kudo E, Bando Y, </w:t>
      </w:r>
      <w:proofErr w:type="spellStart"/>
      <w:r w:rsidRPr="00797454">
        <w:rPr>
          <w:rFonts w:ascii="Book Antiqua" w:eastAsia="Book Antiqua" w:hAnsi="Book Antiqua" w:cs="Book Antiqua"/>
          <w:sz w:val="24"/>
          <w:szCs w:val="24"/>
          <w:lang w:val="en-US"/>
        </w:rPr>
        <w:t>Hasebe</w:t>
      </w:r>
      <w:proofErr w:type="spellEnd"/>
      <w:r w:rsidRPr="00797454">
        <w:rPr>
          <w:rFonts w:ascii="Book Antiqua" w:eastAsia="Book Antiqua" w:hAnsi="Book Antiqua" w:cs="Book Antiqua"/>
          <w:sz w:val="24"/>
          <w:szCs w:val="24"/>
          <w:lang w:val="en-US"/>
        </w:rPr>
        <w:t xml:space="preserve"> H, </w:t>
      </w:r>
      <w:proofErr w:type="spellStart"/>
      <w:r w:rsidRPr="00797454">
        <w:rPr>
          <w:rFonts w:ascii="Book Antiqua" w:eastAsia="Book Antiqua" w:hAnsi="Book Antiqua" w:cs="Book Antiqua"/>
          <w:sz w:val="24"/>
          <w:szCs w:val="24"/>
          <w:lang w:val="en-US"/>
        </w:rPr>
        <w:t>Kamada</w:t>
      </w:r>
      <w:proofErr w:type="spellEnd"/>
      <w:r w:rsidRPr="00797454">
        <w:rPr>
          <w:rFonts w:ascii="Book Antiqua" w:eastAsia="Book Antiqua" w:hAnsi="Book Antiqua" w:cs="Book Antiqua"/>
          <w:sz w:val="24"/>
          <w:szCs w:val="24"/>
          <w:lang w:val="en-US"/>
        </w:rPr>
        <w:t xml:space="preserve"> M, </w:t>
      </w:r>
      <w:proofErr w:type="spellStart"/>
      <w:r w:rsidRPr="00797454">
        <w:rPr>
          <w:rFonts w:ascii="Book Antiqua" w:eastAsia="Book Antiqua" w:hAnsi="Book Antiqua" w:cs="Book Antiqua"/>
          <w:sz w:val="24"/>
          <w:szCs w:val="24"/>
          <w:lang w:val="en-US"/>
        </w:rPr>
        <w:t>Nishitani</w:t>
      </w:r>
      <w:proofErr w:type="spellEnd"/>
      <w:r w:rsidRPr="00797454">
        <w:rPr>
          <w:rFonts w:ascii="Book Antiqua" w:eastAsia="Book Antiqua" w:hAnsi="Book Antiqua" w:cs="Book Antiqua"/>
          <w:sz w:val="24"/>
          <w:szCs w:val="24"/>
          <w:lang w:val="en-US"/>
        </w:rPr>
        <w:t xml:space="preserve"> H. </w:t>
      </w:r>
      <w:proofErr w:type="spellStart"/>
      <w:r w:rsidRPr="00797454">
        <w:rPr>
          <w:rFonts w:ascii="Book Antiqua" w:eastAsia="Book Antiqua" w:hAnsi="Book Antiqua" w:cs="Book Antiqua"/>
          <w:sz w:val="24"/>
          <w:szCs w:val="24"/>
          <w:lang w:val="en-US"/>
        </w:rPr>
        <w:t>Adenosarcoma</w:t>
      </w:r>
      <w:proofErr w:type="spellEnd"/>
      <w:r w:rsidRPr="00797454">
        <w:rPr>
          <w:rFonts w:ascii="Book Antiqua" w:eastAsia="Book Antiqua" w:hAnsi="Book Antiqua" w:cs="Book Antiqua"/>
          <w:sz w:val="24"/>
          <w:szCs w:val="24"/>
          <w:lang w:val="en-US"/>
        </w:rPr>
        <w:t xml:space="preserve"> of the uterus: magnetic resonance imaging </w:t>
      </w:r>
      <w:r w:rsidRPr="00797454">
        <w:rPr>
          <w:rFonts w:ascii="Book Antiqua" w:eastAsia="Book Antiqua" w:hAnsi="Book Antiqua" w:cs="Book Antiqua"/>
          <w:sz w:val="24"/>
          <w:szCs w:val="24"/>
          <w:lang w:val="en-US"/>
        </w:rPr>
        <w:lastRenderedPageBreak/>
        <w:t>characteristics. </w:t>
      </w:r>
      <w:proofErr w:type="spellStart"/>
      <w:r w:rsidRPr="00797454">
        <w:rPr>
          <w:rFonts w:ascii="Book Antiqua" w:eastAsia="Book Antiqua" w:hAnsi="Book Antiqua" w:cs="Book Antiqua"/>
          <w:i/>
          <w:iCs/>
          <w:sz w:val="24"/>
          <w:szCs w:val="24"/>
          <w:lang w:val="en-US"/>
        </w:rPr>
        <w:t>Clin</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2009</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33</w:t>
      </w:r>
      <w:r w:rsidRPr="00797454">
        <w:rPr>
          <w:rFonts w:ascii="Book Antiqua" w:eastAsia="Book Antiqua" w:hAnsi="Book Antiqua" w:cs="Book Antiqua"/>
          <w:sz w:val="24"/>
          <w:szCs w:val="24"/>
          <w:lang w:val="en-US"/>
        </w:rPr>
        <w:t>: 244-247 [PMID: 19411035 DOI: 10.1016/j.clinimag.2008.11.003]</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34 </w:t>
      </w:r>
      <w:proofErr w:type="spellStart"/>
      <w:r w:rsidRPr="00797454">
        <w:rPr>
          <w:rFonts w:ascii="Book Antiqua" w:eastAsia="Book Antiqua" w:hAnsi="Book Antiqua" w:cs="Book Antiqua"/>
          <w:b/>
          <w:bCs/>
          <w:sz w:val="24"/>
          <w:szCs w:val="24"/>
          <w:lang w:val="en-US"/>
        </w:rPr>
        <w:t>Yoshizako</w:t>
      </w:r>
      <w:proofErr w:type="spellEnd"/>
      <w:r w:rsidRPr="00797454">
        <w:rPr>
          <w:rFonts w:ascii="Book Antiqua" w:eastAsia="Book Antiqua" w:hAnsi="Book Antiqua" w:cs="Book Antiqua"/>
          <w:b/>
          <w:bCs/>
          <w:sz w:val="24"/>
          <w:szCs w:val="24"/>
          <w:lang w:val="en-US"/>
        </w:rPr>
        <w:t xml:space="preserve"> T</w:t>
      </w:r>
      <w:r w:rsidRPr="00797454">
        <w:rPr>
          <w:rFonts w:ascii="Book Antiqua" w:eastAsia="Book Antiqua" w:hAnsi="Book Antiqua" w:cs="Book Antiqua"/>
          <w:sz w:val="24"/>
          <w:szCs w:val="24"/>
          <w:lang w:val="en-US"/>
        </w:rPr>
        <w:t xml:space="preserve">, Wada A, </w:t>
      </w:r>
      <w:proofErr w:type="spellStart"/>
      <w:r w:rsidRPr="00797454">
        <w:rPr>
          <w:rFonts w:ascii="Book Antiqua" w:eastAsia="Book Antiqua" w:hAnsi="Book Antiqua" w:cs="Book Antiqua"/>
          <w:sz w:val="24"/>
          <w:szCs w:val="24"/>
          <w:lang w:val="en-US"/>
        </w:rPr>
        <w:t>Kitagaki</w:t>
      </w:r>
      <w:proofErr w:type="spellEnd"/>
      <w:r w:rsidRPr="00797454">
        <w:rPr>
          <w:rFonts w:ascii="Book Antiqua" w:eastAsia="Book Antiqua" w:hAnsi="Book Antiqua" w:cs="Book Antiqua"/>
          <w:sz w:val="24"/>
          <w:szCs w:val="24"/>
          <w:lang w:val="en-US"/>
        </w:rPr>
        <w:t xml:space="preserve"> H, Ishikawa N, Miyazaki K. MR imaging of uterine </w:t>
      </w:r>
      <w:proofErr w:type="spellStart"/>
      <w:r w:rsidRPr="00797454">
        <w:rPr>
          <w:rFonts w:ascii="Book Antiqua" w:eastAsia="Book Antiqua" w:hAnsi="Book Antiqua" w:cs="Book Antiqua"/>
          <w:sz w:val="24"/>
          <w:szCs w:val="24"/>
          <w:lang w:val="en-US"/>
        </w:rPr>
        <w:t>adenosarcoma</w:t>
      </w:r>
      <w:proofErr w:type="spellEnd"/>
      <w:r w:rsidRPr="00797454">
        <w:rPr>
          <w:rFonts w:ascii="Book Antiqua" w:eastAsia="Book Antiqua" w:hAnsi="Book Antiqua" w:cs="Book Antiqua"/>
          <w:sz w:val="24"/>
          <w:szCs w:val="24"/>
          <w:lang w:val="en-US"/>
        </w:rPr>
        <w:t>: case report and literature review. </w:t>
      </w:r>
      <w:proofErr w:type="spellStart"/>
      <w:r w:rsidRPr="00797454">
        <w:rPr>
          <w:rFonts w:ascii="Book Antiqua" w:eastAsia="Book Antiqua" w:hAnsi="Book Antiqua" w:cs="Book Antiqua"/>
          <w:i/>
          <w:iCs/>
          <w:sz w:val="24"/>
          <w:szCs w:val="24"/>
          <w:lang w:val="en-US"/>
        </w:rPr>
        <w:t>Magn</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Reson</w:t>
      </w:r>
      <w:proofErr w:type="spellEnd"/>
      <w:r w:rsidRPr="00797454">
        <w:rPr>
          <w:rFonts w:ascii="Book Antiqua" w:eastAsia="Book Antiqua" w:hAnsi="Book Antiqua" w:cs="Book Antiqua"/>
          <w:i/>
          <w:iCs/>
          <w:sz w:val="24"/>
          <w:szCs w:val="24"/>
          <w:lang w:val="en-US"/>
        </w:rPr>
        <w:t xml:space="preserve"> Med </w:t>
      </w:r>
      <w:proofErr w:type="spellStart"/>
      <w:r w:rsidRPr="00797454">
        <w:rPr>
          <w:rFonts w:ascii="Book Antiqua" w:eastAsia="Book Antiqua" w:hAnsi="Book Antiqua" w:cs="Book Antiqua"/>
          <w:i/>
          <w:iCs/>
          <w:sz w:val="24"/>
          <w:szCs w:val="24"/>
          <w:lang w:val="en-US"/>
        </w:rPr>
        <w:t>Sci</w:t>
      </w:r>
      <w:proofErr w:type="spellEnd"/>
      <w:r w:rsidRPr="00797454">
        <w:rPr>
          <w:rFonts w:ascii="Book Antiqua" w:eastAsia="Book Antiqua" w:hAnsi="Book Antiqua" w:cs="Book Antiqua"/>
          <w:sz w:val="24"/>
          <w:szCs w:val="24"/>
          <w:lang w:val="en-US"/>
        </w:rPr>
        <w:t> 2011; </w:t>
      </w:r>
      <w:r w:rsidRPr="00797454">
        <w:rPr>
          <w:rFonts w:ascii="Book Antiqua" w:eastAsia="Book Antiqua" w:hAnsi="Book Antiqua" w:cs="Book Antiqua"/>
          <w:b/>
          <w:bCs/>
          <w:sz w:val="24"/>
          <w:szCs w:val="24"/>
          <w:lang w:val="en-US"/>
        </w:rPr>
        <w:t>10</w:t>
      </w:r>
      <w:r w:rsidRPr="00797454">
        <w:rPr>
          <w:rFonts w:ascii="Book Antiqua" w:eastAsia="Book Antiqua" w:hAnsi="Book Antiqua" w:cs="Book Antiqua"/>
          <w:sz w:val="24"/>
          <w:szCs w:val="24"/>
          <w:lang w:val="en-US"/>
        </w:rPr>
        <w:t>: 251-254 [PMID: 22214910]</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35 </w:t>
      </w:r>
      <w:proofErr w:type="spellStart"/>
      <w:r w:rsidRPr="00797454">
        <w:rPr>
          <w:rFonts w:ascii="Book Antiqua" w:eastAsia="Book Antiqua" w:hAnsi="Book Antiqua" w:cs="Book Antiqua"/>
          <w:b/>
          <w:bCs/>
          <w:sz w:val="24"/>
          <w:szCs w:val="24"/>
          <w:lang w:val="en-US"/>
        </w:rPr>
        <w:t>Saremi</w:t>
      </w:r>
      <w:proofErr w:type="spellEnd"/>
      <w:r w:rsidRPr="00797454">
        <w:rPr>
          <w:rFonts w:ascii="Book Antiqua" w:eastAsia="Book Antiqua" w:hAnsi="Book Antiqua" w:cs="Book Antiqua"/>
          <w:b/>
          <w:bCs/>
          <w:sz w:val="24"/>
          <w:szCs w:val="24"/>
          <w:lang w:val="en-US"/>
        </w:rPr>
        <w:t xml:space="preserve"> F</w:t>
      </w:r>
      <w:r w:rsidRPr="00797454">
        <w:rPr>
          <w:rFonts w:ascii="Book Antiqua" w:eastAsia="Book Antiqua" w:hAnsi="Book Antiqua" w:cs="Book Antiqua"/>
          <w:sz w:val="24"/>
          <w:szCs w:val="24"/>
          <w:lang w:val="en-US"/>
        </w:rPr>
        <w:t xml:space="preserve">, Knoll AN, </w:t>
      </w:r>
      <w:proofErr w:type="spellStart"/>
      <w:r w:rsidRPr="00797454">
        <w:rPr>
          <w:rFonts w:ascii="Book Antiqua" w:eastAsia="Book Antiqua" w:hAnsi="Book Antiqua" w:cs="Book Antiqua"/>
          <w:sz w:val="24"/>
          <w:szCs w:val="24"/>
          <w:lang w:val="en-US"/>
        </w:rPr>
        <w:t>Bendavid</w:t>
      </w:r>
      <w:proofErr w:type="spellEnd"/>
      <w:r w:rsidRPr="00797454">
        <w:rPr>
          <w:rFonts w:ascii="Book Antiqua" w:eastAsia="Book Antiqua" w:hAnsi="Book Antiqua" w:cs="Book Antiqua"/>
          <w:sz w:val="24"/>
          <w:szCs w:val="24"/>
          <w:lang w:val="en-US"/>
        </w:rPr>
        <w:t xml:space="preserve"> OJ, </w:t>
      </w:r>
      <w:proofErr w:type="spellStart"/>
      <w:r w:rsidRPr="00797454">
        <w:rPr>
          <w:rFonts w:ascii="Book Antiqua" w:eastAsia="Book Antiqua" w:hAnsi="Book Antiqua" w:cs="Book Antiqua"/>
          <w:sz w:val="24"/>
          <w:szCs w:val="24"/>
          <w:lang w:val="en-US"/>
        </w:rPr>
        <w:t>Schultze-Haakh</w:t>
      </w:r>
      <w:proofErr w:type="spellEnd"/>
      <w:r w:rsidRPr="00797454">
        <w:rPr>
          <w:rFonts w:ascii="Book Antiqua" w:eastAsia="Book Antiqua" w:hAnsi="Book Antiqua" w:cs="Book Antiqua"/>
          <w:sz w:val="24"/>
          <w:szCs w:val="24"/>
          <w:lang w:val="en-US"/>
        </w:rPr>
        <w:t xml:space="preserve"> H, </w:t>
      </w:r>
      <w:proofErr w:type="spellStart"/>
      <w:r w:rsidRPr="00797454">
        <w:rPr>
          <w:rFonts w:ascii="Book Antiqua" w:eastAsia="Book Antiqua" w:hAnsi="Book Antiqua" w:cs="Book Antiqua"/>
          <w:sz w:val="24"/>
          <w:szCs w:val="24"/>
          <w:lang w:val="en-US"/>
        </w:rPr>
        <w:t>Narula</w:t>
      </w:r>
      <w:proofErr w:type="spellEnd"/>
      <w:r w:rsidRPr="00797454">
        <w:rPr>
          <w:rFonts w:ascii="Book Antiqua" w:eastAsia="Book Antiqua" w:hAnsi="Book Antiqua" w:cs="Book Antiqua"/>
          <w:sz w:val="24"/>
          <w:szCs w:val="24"/>
          <w:lang w:val="en-US"/>
        </w:rPr>
        <w:t xml:space="preserve"> N, </w:t>
      </w:r>
      <w:proofErr w:type="spellStart"/>
      <w:r w:rsidRPr="00797454">
        <w:rPr>
          <w:rFonts w:ascii="Book Antiqua" w:eastAsia="Book Antiqua" w:hAnsi="Book Antiqua" w:cs="Book Antiqua"/>
          <w:sz w:val="24"/>
          <w:szCs w:val="24"/>
          <w:lang w:val="en-US"/>
        </w:rPr>
        <w:t>Sarlati</w:t>
      </w:r>
      <w:proofErr w:type="spellEnd"/>
      <w:r w:rsidRPr="00797454">
        <w:rPr>
          <w:rFonts w:ascii="Book Antiqua" w:eastAsia="Book Antiqua" w:hAnsi="Book Antiqua" w:cs="Book Antiqua"/>
          <w:sz w:val="24"/>
          <w:szCs w:val="24"/>
          <w:lang w:val="en-US"/>
        </w:rPr>
        <w:t xml:space="preserve"> F. Characterization of genitourinary lesions with diffusion-weighted imaging. </w:t>
      </w:r>
      <w:proofErr w:type="spellStart"/>
      <w:r w:rsidRPr="00797454">
        <w:rPr>
          <w:rFonts w:ascii="Book Antiqua" w:eastAsia="Book Antiqua" w:hAnsi="Book Antiqua" w:cs="Book Antiqua"/>
          <w:i/>
          <w:iCs/>
          <w:sz w:val="24"/>
          <w:szCs w:val="24"/>
          <w:lang w:val="en-US"/>
        </w:rPr>
        <w:t>Radiographics</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2009</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29</w:t>
      </w:r>
      <w:r w:rsidRPr="00797454">
        <w:rPr>
          <w:rFonts w:ascii="Book Antiqua" w:eastAsia="Book Antiqua" w:hAnsi="Book Antiqua" w:cs="Book Antiqua"/>
          <w:sz w:val="24"/>
          <w:szCs w:val="24"/>
          <w:lang w:val="en-US"/>
        </w:rPr>
        <w:t>: 1295-1317 [PMID: 19755597 DOI: 10.1148/rg.295095003]</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36 </w:t>
      </w:r>
      <w:proofErr w:type="spellStart"/>
      <w:r w:rsidRPr="00797454">
        <w:rPr>
          <w:rFonts w:ascii="Book Antiqua" w:eastAsia="Book Antiqua" w:hAnsi="Book Antiqua" w:cs="Book Antiqua"/>
          <w:b/>
          <w:bCs/>
          <w:sz w:val="24"/>
          <w:szCs w:val="24"/>
          <w:lang w:val="en-US"/>
        </w:rPr>
        <w:t>Tamai</w:t>
      </w:r>
      <w:proofErr w:type="spellEnd"/>
      <w:r w:rsidRPr="00797454">
        <w:rPr>
          <w:rFonts w:ascii="Book Antiqua" w:eastAsia="Book Antiqua" w:hAnsi="Book Antiqua" w:cs="Book Antiqua"/>
          <w:b/>
          <w:bCs/>
          <w:sz w:val="24"/>
          <w:szCs w:val="24"/>
          <w:lang w:val="en-US"/>
        </w:rPr>
        <w:t xml:space="preserve"> K</w:t>
      </w:r>
      <w:r w:rsidRPr="00797454">
        <w:rPr>
          <w:rFonts w:ascii="Book Antiqua" w:eastAsia="Book Antiqua" w:hAnsi="Book Antiqua" w:cs="Book Antiqua"/>
          <w:sz w:val="24"/>
          <w:szCs w:val="24"/>
          <w:lang w:val="en-US"/>
        </w:rPr>
        <w:t xml:space="preserve">, Koyama T, Saga T, </w:t>
      </w:r>
      <w:proofErr w:type="spellStart"/>
      <w:r w:rsidRPr="00797454">
        <w:rPr>
          <w:rFonts w:ascii="Book Antiqua" w:eastAsia="Book Antiqua" w:hAnsi="Book Antiqua" w:cs="Book Antiqua"/>
          <w:sz w:val="24"/>
          <w:szCs w:val="24"/>
          <w:lang w:val="en-US"/>
        </w:rPr>
        <w:t>Morisawa</w:t>
      </w:r>
      <w:proofErr w:type="spellEnd"/>
      <w:r w:rsidRPr="00797454">
        <w:rPr>
          <w:rFonts w:ascii="Book Antiqua" w:eastAsia="Book Antiqua" w:hAnsi="Book Antiqua" w:cs="Book Antiqua"/>
          <w:sz w:val="24"/>
          <w:szCs w:val="24"/>
          <w:lang w:val="en-US"/>
        </w:rPr>
        <w:t xml:space="preserve"> N, Fujimoto K, </w:t>
      </w:r>
      <w:proofErr w:type="spellStart"/>
      <w:r w:rsidRPr="00797454">
        <w:rPr>
          <w:rFonts w:ascii="Book Antiqua" w:eastAsia="Book Antiqua" w:hAnsi="Book Antiqua" w:cs="Book Antiqua"/>
          <w:sz w:val="24"/>
          <w:szCs w:val="24"/>
          <w:lang w:val="en-US"/>
        </w:rPr>
        <w:t>Mikami</w:t>
      </w:r>
      <w:proofErr w:type="spellEnd"/>
      <w:r w:rsidRPr="00797454">
        <w:rPr>
          <w:rFonts w:ascii="Book Antiqua" w:eastAsia="Book Antiqua" w:hAnsi="Book Antiqua" w:cs="Book Antiqua"/>
          <w:sz w:val="24"/>
          <w:szCs w:val="24"/>
          <w:lang w:val="en-US"/>
        </w:rPr>
        <w:t xml:space="preserve"> Y, </w:t>
      </w:r>
      <w:proofErr w:type="spellStart"/>
      <w:r w:rsidRPr="00797454">
        <w:rPr>
          <w:rFonts w:ascii="Book Antiqua" w:eastAsia="Book Antiqua" w:hAnsi="Book Antiqua" w:cs="Book Antiqua"/>
          <w:sz w:val="24"/>
          <w:szCs w:val="24"/>
          <w:lang w:val="en-US"/>
        </w:rPr>
        <w:t>Togashi</w:t>
      </w:r>
      <w:proofErr w:type="spellEnd"/>
      <w:r w:rsidRPr="00797454">
        <w:rPr>
          <w:rFonts w:ascii="Book Antiqua" w:eastAsia="Book Antiqua" w:hAnsi="Book Antiqua" w:cs="Book Antiqua"/>
          <w:sz w:val="24"/>
          <w:szCs w:val="24"/>
          <w:lang w:val="en-US"/>
        </w:rPr>
        <w:t xml:space="preserve"> K. </w:t>
      </w:r>
      <w:proofErr w:type="gramStart"/>
      <w:r w:rsidRPr="00797454">
        <w:rPr>
          <w:rFonts w:ascii="Book Antiqua" w:eastAsia="Book Antiqua" w:hAnsi="Book Antiqua" w:cs="Book Antiqua"/>
          <w:sz w:val="24"/>
          <w:szCs w:val="24"/>
          <w:lang w:val="en-US"/>
        </w:rPr>
        <w:t>The utility of diffusion-weighted MR imaging for differentiating uterine sarcomas from benign leiomyomas.</w:t>
      </w:r>
      <w:proofErr w:type="gramEnd"/>
      <w:r w:rsidRPr="00797454">
        <w:rPr>
          <w:rFonts w:ascii="Book Antiqua" w:eastAsia="Book Antiqua" w:hAnsi="Book Antiqua" w:cs="Book Antiqua"/>
          <w:sz w:val="24"/>
          <w:szCs w:val="24"/>
          <w:lang w:val="en-US"/>
        </w:rPr>
        <w:t>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2008; </w:t>
      </w:r>
      <w:r w:rsidRPr="00797454">
        <w:rPr>
          <w:rFonts w:ascii="Book Antiqua" w:eastAsia="Book Antiqua" w:hAnsi="Book Antiqua" w:cs="Book Antiqua"/>
          <w:b/>
          <w:bCs/>
          <w:sz w:val="24"/>
          <w:szCs w:val="24"/>
          <w:lang w:val="en-US"/>
        </w:rPr>
        <w:t>18</w:t>
      </w:r>
      <w:r w:rsidRPr="00797454">
        <w:rPr>
          <w:rFonts w:ascii="Book Antiqua" w:eastAsia="Book Antiqua" w:hAnsi="Book Antiqua" w:cs="Book Antiqua"/>
          <w:sz w:val="24"/>
          <w:szCs w:val="24"/>
          <w:lang w:val="en-US"/>
        </w:rPr>
        <w:t>: 723-730 [PMID: 17929022 DOI: 10.1007/s00330-007-0787-7]</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37 </w:t>
      </w:r>
      <w:r w:rsidRPr="00797454">
        <w:rPr>
          <w:rFonts w:ascii="Book Antiqua" w:eastAsia="Book Antiqua" w:hAnsi="Book Antiqua" w:cs="Book Antiqua"/>
          <w:b/>
          <w:bCs/>
          <w:sz w:val="24"/>
          <w:szCs w:val="24"/>
          <w:lang w:val="en-US"/>
        </w:rPr>
        <w:t>Zhang GF</w:t>
      </w:r>
      <w:r w:rsidRPr="00797454">
        <w:rPr>
          <w:rFonts w:ascii="Book Antiqua" w:eastAsia="Book Antiqua" w:hAnsi="Book Antiqua" w:cs="Book Antiqua"/>
          <w:sz w:val="24"/>
          <w:szCs w:val="24"/>
          <w:lang w:val="en-US"/>
        </w:rPr>
        <w:t>, Zhang H, Tian XM, Zhang H. Magnetic resonance and diffusion-weighted imaging in categorization of uterine sarcomas: correlation with pathological findings. </w:t>
      </w:r>
      <w:proofErr w:type="spellStart"/>
      <w:r w:rsidRPr="00797454">
        <w:rPr>
          <w:rFonts w:ascii="Book Antiqua" w:eastAsia="Book Antiqua" w:hAnsi="Book Antiqua" w:cs="Book Antiqua"/>
          <w:i/>
          <w:iCs/>
          <w:sz w:val="24"/>
          <w:szCs w:val="24"/>
          <w:lang w:val="en-US"/>
        </w:rPr>
        <w:t>Clin</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2014</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38</w:t>
      </w:r>
      <w:r w:rsidRPr="00797454">
        <w:rPr>
          <w:rFonts w:ascii="Book Antiqua" w:eastAsia="Book Antiqua" w:hAnsi="Book Antiqua" w:cs="Book Antiqua"/>
          <w:sz w:val="24"/>
          <w:szCs w:val="24"/>
          <w:lang w:val="en-US"/>
        </w:rPr>
        <w:t>: 836-844 [PMID: 25027800 DOI: 10.1016/j.clinimag.2014.06.004]</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38 </w:t>
      </w:r>
      <w:r w:rsidRPr="00797454">
        <w:rPr>
          <w:rFonts w:ascii="Book Antiqua" w:eastAsia="Book Antiqua" w:hAnsi="Book Antiqua" w:cs="Book Antiqua"/>
          <w:b/>
          <w:bCs/>
          <w:sz w:val="24"/>
          <w:szCs w:val="24"/>
          <w:lang w:val="en-US"/>
        </w:rPr>
        <w:t>Chen YB</w:t>
      </w:r>
      <w:r w:rsidRPr="00797454">
        <w:rPr>
          <w:rFonts w:ascii="Book Antiqua" w:eastAsia="Book Antiqua" w:hAnsi="Book Antiqua" w:cs="Book Antiqua"/>
          <w:sz w:val="24"/>
          <w:szCs w:val="24"/>
          <w:lang w:val="en-US"/>
        </w:rPr>
        <w:t>, Hu CM, Chen GL, Hu D, Liao J. Staging of uterine cervical carcinoma: whole-body diffusion-weighted magnetic resonance imaging. </w:t>
      </w:r>
      <w:proofErr w:type="spellStart"/>
      <w:r w:rsidRPr="00797454">
        <w:rPr>
          <w:rFonts w:ascii="Book Antiqua" w:eastAsia="Book Antiqua" w:hAnsi="Book Antiqua" w:cs="Book Antiqua"/>
          <w:i/>
          <w:iCs/>
          <w:sz w:val="24"/>
          <w:szCs w:val="24"/>
          <w:lang w:val="en-US"/>
        </w:rPr>
        <w:t>Abdom</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2011; </w:t>
      </w:r>
      <w:r w:rsidRPr="00797454">
        <w:rPr>
          <w:rFonts w:ascii="Book Antiqua" w:eastAsia="Book Antiqua" w:hAnsi="Book Antiqua" w:cs="Book Antiqua"/>
          <w:b/>
          <w:bCs/>
          <w:sz w:val="24"/>
          <w:szCs w:val="24"/>
          <w:lang w:val="en-US"/>
        </w:rPr>
        <w:t>36</w:t>
      </w:r>
      <w:r w:rsidRPr="00797454">
        <w:rPr>
          <w:rFonts w:ascii="Book Antiqua" w:eastAsia="Book Antiqua" w:hAnsi="Book Antiqua" w:cs="Book Antiqua"/>
          <w:sz w:val="24"/>
          <w:szCs w:val="24"/>
          <w:lang w:val="en-US"/>
        </w:rPr>
        <w:t>: 619-626 [PMID: 20730423 DOI: 10.1007/s00261-010-9642-4]</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hint="eastAsia"/>
          <w:sz w:val="24"/>
          <w:szCs w:val="24"/>
          <w:lang w:val="en-US"/>
        </w:rPr>
        <w:t>39</w:t>
      </w:r>
      <w:r w:rsidRPr="00797454">
        <w:rPr>
          <w:rFonts w:ascii="Book Antiqua" w:eastAsia="Book Antiqua" w:hAnsi="Book Antiqua" w:cs="Book Antiqua" w:hint="eastAsia"/>
          <w:b/>
          <w:sz w:val="24"/>
          <w:szCs w:val="24"/>
          <w:lang w:val="en-US"/>
        </w:rPr>
        <w:t xml:space="preserve"> </w:t>
      </w:r>
      <w:proofErr w:type="spellStart"/>
      <w:r w:rsidRPr="00797454">
        <w:rPr>
          <w:rFonts w:ascii="Book Antiqua" w:eastAsia="Book Antiqua" w:hAnsi="Book Antiqua" w:cs="Book Antiqua"/>
          <w:b/>
          <w:sz w:val="24"/>
          <w:szCs w:val="24"/>
          <w:lang w:val="en-US"/>
        </w:rPr>
        <w:t>Klerkx</w:t>
      </w:r>
      <w:proofErr w:type="spellEnd"/>
      <w:r w:rsidRPr="00797454">
        <w:rPr>
          <w:rFonts w:ascii="Book Antiqua" w:eastAsia="Book Antiqua" w:hAnsi="Book Antiqua" w:cs="Book Antiqua"/>
          <w:b/>
          <w:sz w:val="24"/>
          <w:szCs w:val="24"/>
          <w:lang w:val="en-US"/>
        </w:rPr>
        <w:t xml:space="preserve"> WM</w:t>
      </w:r>
      <w:r w:rsidRPr="00797454">
        <w:rPr>
          <w:rFonts w:ascii="Book Antiqua" w:eastAsia="Book Antiqua" w:hAnsi="Book Antiqua" w:cs="Book Antiqua"/>
          <w:sz w:val="24"/>
          <w:szCs w:val="24"/>
          <w:lang w:val="en-US"/>
        </w:rPr>
        <w:t xml:space="preserve">, Veldhuis WB, </w:t>
      </w:r>
      <w:proofErr w:type="spellStart"/>
      <w:r w:rsidRPr="00797454">
        <w:rPr>
          <w:rFonts w:ascii="Book Antiqua" w:eastAsia="Book Antiqua" w:hAnsi="Book Antiqua" w:cs="Book Antiqua"/>
          <w:sz w:val="24"/>
          <w:szCs w:val="24"/>
          <w:lang w:val="en-US"/>
        </w:rPr>
        <w:t>Spijkerboer</w:t>
      </w:r>
      <w:proofErr w:type="spellEnd"/>
      <w:r w:rsidRPr="00797454">
        <w:rPr>
          <w:rFonts w:ascii="Book Antiqua" w:eastAsia="Book Antiqua" w:hAnsi="Book Antiqua" w:cs="Book Antiqua"/>
          <w:sz w:val="24"/>
          <w:szCs w:val="24"/>
          <w:lang w:val="en-US"/>
        </w:rPr>
        <w:t xml:space="preserve"> AM, van den Bosch MA, Mali WP, </w:t>
      </w:r>
      <w:proofErr w:type="spellStart"/>
      <w:r w:rsidRPr="00797454">
        <w:rPr>
          <w:rFonts w:ascii="Book Antiqua" w:eastAsia="Book Antiqua" w:hAnsi="Book Antiqua" w:cs="Book Antiqua"/>
          <w:sz w:val="24"/>
          <w:szCs w:val="24"/>
          <w:lang w:val="en-US"/>
        </w:rPr>
        <w:t>Heintz</w:t>
      </w:r>
      <w:proofErr w:type="spellEnd"/>
      <w:r w:rsidRPr="00797454">
        <w:rPr>
          <w:rFonts w:ascii="Book Antiqua" w:eastAsia="Book Antiqua" w:hAnsi="Book Antiqua" w:cs="Book Antiqua"/>
          <w:sz w:val="24"/>
          <w:szCs w:val="24"/>
          <w:lang w:val="en-US"/>
        </w:rPr>
        <w:t xml:space="preserve"> AP, </w:t>
      </w:r>
      <w:proofErr w:type="spellStart"/>
      <w:r w:rsidRPr="00797454">
        <w:rPr>
          <w:rFonts w:ascii="Book Antiqua" w:eastAsia="Book Antiqua" w:hAnsi="Book Antiqua" w:cs="Book Antiqua"/>
          <w:sz w:val="24"/>
          <w:szCs w:val="24"/>
          <w:lang w:val="en-US"/>
        </w:rPr>
        <w:t>Bipat</w:t>
      </w:r>
      <w:proofErr w:type="spellEnd"/>
      <w:r w:rsidRPr="00797454">
        <w:rPr>
          <w:rFonts w:ascii="Book Antiqua" w:eastAsia="Book Antiqua" w:hAnsi="Book Antiqua" w:cs="Book Antiqua"/>
          <w:sz w:val="24"/>
          <w:szCs w:val="24"/>
          <w:lang w:val="en-US"/>
        </w:rPr>
        <w:t xml:space="preserve"> S, </w:t>
      </w:r>
      <w:proofErr w:type="spellStart"/>
      <w:r w:rsidRPr="00797454">
        <w:rPr>
          <w:rFonts w:ascii="Book Antiqua" w:eastAsia="Book Antiqua" w:hAnsi="Book Antiqua" w:cs="Book Antiqua"/>
          <w:sz w:val="24"/>
          <w:szCs w:val="24"/>
          <w:lang w:val="en-US"/>
        </w:rPr>
        <w:t>Sie</w:t>
      </w:r>
      <w:proofErr w:type="spellEnd"/>
      <w:r w:rsidRPr="00797454">
        <w:rPr>
          <w:rFonts w:ascii="Book Antiqua" w:eastAsia="Book Antiqua" w:hAnsi="Book Antiqua" w:cs="Book Antiqua"/>
          <w:sz w:val="24"/>
          <w:szCs w:val="24"/>
          <w:lang w:val="en-US"/>
        </w:rPr>
        <w:t xml:space="preserve">-Go DM, van der </w:t>
      </w:r>
      <w:proofErr w:type="spellStart"/>
      <w:r w:rsidRPr="00797454">
        <w:rPr>
          <w:rFonts w:ascii="Book Antiqua" w:eastAsia="Book Antiqua" w:hAnsi="Book Antiqua" w:cs="Book Antiqua"/>
          <w:sz w:val="24"/>
          <w:szCs w:val="24"/>
          <w:lang w:val="en-US"/>
        </w:rPr>
        <w:t>Velden</w:t>
      </w:r>
      <w:proofErr w:type="spellEnd"/>
      <w:r w:rsidRPr="00797454">
        <w:rPr>
          <w:rFonts w:ascii="Book Antiqua" w:eastAsia="Book Antiqua" w:hAnsi="Book Antiqua" w:cs="Book Antiqua"/>
          <w:sz w:val="24"/>
          <w:szCs w:val="24"/>
          <w:lang w:val="en-US"/>
        </w:rPr>
        <w:t xml:space="preserve"> J, </w:t>
      </w:r>
      <w:proofErr w:type="spellStart"/>
      <w:r w:rsidRPr="00797454">
        <w:rPr>
          <w:rFonts w:ascii="Book Antiqua" w:eastAsia="Book Antiqua" w:hAnsi="Book Antiqua" w:cs="Book Antiqua"/>
          <w:sz w:val="24"/>
          <w:szCs w:val="24"/>
          <w:lang w:val="en-US"/>
        </w:rPr>
        <w:t>Schreuder</w:t>
      </w:r>
      <w:proofErr w:type="spellEnd"/>
      <w:r w:rsidRPr="00797454">
        <w:rPr>
          <w:rFonts w:ascii="Book Antiqua" w:eastAsia="Book Antiqua" w:hAnsi="Book Antiqua" w:cs="Book Antiqua"/>
          <w:sz w:val="24"/>
          <w:szCs w:val="24"/>
          <w:lang w:val="en-US"/>
        </w:rPr>
        <w:t xml:space="preserve"> HW, Stoker J, </w:t>
      </w:r>
      <w:proofErr w:type="spellStart"/>
      <w:r w:rsidRPr="00797454">
        <w:rPr>
          <w:rFonts w:ascii="Book Antiqua" w:eastAsia="Book Antiqua" w:hAnsi="Book Antiqua" w:cs="Book Antiqua"/>
          <w:sz w:val="24"/>
          <w:szCs w:val="24"/>
          <w:lang w:val="en-US"/>
        </w:rPr>
        <w:t>Peeters</w:t>
      </w:r>
      <w:proofErr w:type="spellEnd"/>
      <w:r w:rsidRPr="00797454">
        <w:rPr>
          <w:rFonts w:ascii="Book Antiqua" w:eastAsia="Book Antiqua" w:hAnsi="Book Antiqua" w:cs="Book Antiqua"/>
          <w:sz w:val="24"/>
          <w:szCs w:val="24"/>
          <w:lang w:val="en-US"/>
        </w:rPr>
        <w:t xml:space="preserve"> PH. The value of 3.0Tesla diffusion-weighted MRI for pelvic nodal staging in patients with early stage cervical cancer. </w:t>
      </w:r>
      <w:proofErr w:type="spellStart"/>
      <w:r w:rsidRPr="00797454">
        <w:rPr>
          <w:rFonts w:ascii="Book Antiqua" w:eastAsia="Book Antiqua" w:hAnsi="Book Antiqua" w:cs="Book Antiqua"/>
          <w:i/>
          <w:sz w:val="24"/>
          <w:szCs w:val="24"/>
          <w:lang w:val="en-US"/>
        </w:rPr>
        <w:t>Eur</w:t>
      </w:r>
      <w:proofErr w:type="spellEnd"/>
      <w:r w:rsidRPr="00797454">
        <w:rPr>
          <w:rFonts w:ascii="Book Antiqua" w:eastAsia="Book Antiqua" w:hAnsi="Book Antiqua" w:cs="Book Antiqua"/>
          <w:i/>
          <w:sz w:val="24"/>
          <w:szCs w:val="24"/>
          <w:lang w:val="en-US"/>
        </w:rPr>
        <w:t xml:space="preserve"> J Cancer</w:t>
      </w:r>
      <w:r w:rsidRPr="00797454">
        <w:rPr>
          <w:rFonts w:ascii="Book Antiqua" w:eastAsia="Book Antiqua" w:hAnsi="Book Antiqua" w:cs="Book Antiqua"/>
          <w:sz w:val="24"/>
          <w:szCs w:val="24"/>
          <w:lang w:val="en-US"/>
        </w:rPr>
        <w:t xml:space="preserve"> 2012; </w:t>
      </w:r>
      <w:r w:rsidRPr="00797454">
        <w:rPr>
          <w:rFonts w:ascii="Book Antiqua" w:eastAsia="Book Antiqua" w:hAnsi="Book Antiqua" w:cs="Book Antiqua"/>
          <w:b/>
          <w:sz w:val="24"/>
          <w:szCs w:val="24"/>
          <w:lang w:val="en-US"/>
        </w:rPr>
        <w:t>48</w:t>
      </w:r>
      <w:r w:rsidRPr="00797454">
        <w:rPr>
          <w:rFonts w:ascii="Book Antiqua" w:eastAsia="Book Antiqua" w:hAnsi="Book Antiqua" w:cs="Book Antiqua"/>
          <w:sz w:val="24"/>
          <w:szCs w:val="24"/>
          <w:lang w:val="en-US"/>
        </w:rPr>
        <w:t>:</w:t>
      </w:r>
      <w:r w:rsidRPr="00797454">
        <w:rPr>
          <w:rFonts w:ascii="Book Antiqua" w:eastAsia="Book Antiqua" w:hAnsi="Book Antiqua" w:cs="Book Antiqua" w:hint="eastAsia"/>
          <w:sz w:val="24"/>
          <w:szCs w:val="24"/>
          <w:lang w:val="en-US"/>
        </w:rPr>
        <w:t xml:space="preserve"> </w:t>
      </w:r>
      <w:r w:rsidRPr="00797454">
        <w:rPr>
          <w:rFonts w:ascii="Book Antiqua" w:eastAsia="Book Antiqua" w:hAnsi="Book Antiqua" w:cs="Book Antiqua"/>
          <w:sz w:val="24"/>
          <w:szCs w:val="24"/>
          <w:lang w:val="en-US"/>
        </w:rPr>
        <w:t>3414</w:t>
      </w:r>
      <w:r w:rsidR="006A0A24" w:rsidRPr="00797454">
        <w:rPr>
          <w:rFonts w:ascii="Book Antiqua" w:hAnsi="Book Antiqua" w:cs="Book Antiqua" w:hint="eastAsia"/>
          <w:sz w:val="24"/>
          <w:szCs w:val="24"/>
          <w:lang w:val="en-US" w:eastAsia="zh-CN"/>
        </w:rPr>
        <w:t>-</w:t>
      </w:r>
      <w:r w:rsidRPr="00797454">
        <w:rPr>
          <w:rFonts w:ascii="Book Antiqua" w:eastAsia="Book Antiqua" w:hAnsi="Book Antiqua" w:cs="Book Antiqua" w:hint="eastAsia"/>
          <w:sz w:val="24"/>
          <w:szCs w:val="24"/>
          <w:lang w:val="en-US"/>
        </w:rPr>
        <w:t>34</w:t>
      </w:r>
      <w:r w:rsidRPr="00797454">
        <w:rPr>
          <w:rFonts w:ascii="Book Antiqua" w:eastAsia="Book Antiqua" w:hAnsi="Book Antiqua" w:cs="Book Antiqua"/>
          <w:sz w:val="24"/>
          <w:szCs w:val="24"/>
          <w:lang w:val="en-US"/>
        </w:rPr>
        <w:t>21 [PMID: 22835781 DOI: 10.1016/j.ejca.2012.06.022]</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40 </w:t>
      </w:r>
      <w:r w:rsidRPr="00797454">
        <w:rPr>
          <w:rFonts w:ascii="Book Antiqua" w:eastAsia="Book Antiqua" w:hAnsi="Book Antiqua" w:cs="Book Antiqua"/>
          <w:b/>
          <w:bCs/>
          <w:sz w:val="24"/>
          <w:szCs w:val="24"/>
          <w:lang w:val="en-US"/>
        </w:rPr>
        <w:t>Lee SI</w:t>
      </w:r>
      <w:r w:rsidRPr="00797454">
        <w:rPr>
          <w:rFonts w:ascii="Book Antiqua" w:eastAsia="Book Antiqua" w:hAnsi="Book Antiqua" w:cs="Book Antiqua"/>
          <w:sz w:val="24"/>
          <w:szCs w:val="24"/>
          <w:lang w:val="en-US"/>
        </w:rPr>
        <w:t xml:space="preserve">, Catalano OA, </w:t>
      </w:r>
      <w:proofErr w:type="spellStart"/>
      <w:r w:rsidRPr="00797454">
        <w:rPr>
          <w:rFonts w:ascii="Book Antiqua" w:eastAsia="Book Antiqua" w:hAnsi="Book Antiqua" w:cs="Book Antiqua"/>
          <w:sz w:val="24"/>
          <w:szCs w:val="24"/>
          <w:lang w:val="en-US"/>
        </w:rPr>
        <w:t>Dehdashti</w:t>
      </w:r>
      <w:proofErr w:type="spellEnd"/>
      <w:r w:rsidRPr="00797454">
        <w:rPr>
          <w:rFonts w:ascii="Book Antiqua" w:eastAsia="Book Antiqua" w:hAnsi="Book Antiqua" w:cs="Book Antiqua"/>
          <w:sz w:val="24"/>
          <w:szCs w:val="24"/>
          <w:lang w:val="en-US"/>
        </w:rPr>
        <w:t xml:space="preserve"> F. Evaluation of gynecologic cancer with MR imaging, 18F-FDG PET/CT, and PET/MR imaging. </w:t>
      </w:r>
      <w:r w:rsidRPr="00797454">
        <w:rPr>
          <w:rFonts w:ascii="Book Antiqua" w:eastAsia="Book Antiqua" w:hAnsi="Book Antiqua" w:cs="Book Antiqua"/>
          <w:i/>
          <w:iCs/>
          <w:sz w:val="24"/>
          <w:szCs w:val="24"/>
          <w:lang w:val="en-US"/>
        </w:rPr>
        <w:t xml:space="preserve">J </w:t>
      </w:r>
      <w:proofErr w:type="spellStart"/>
      <w:r w:rsidRPr="00797454">
        <w:rPr>
          <w:rFonts w:ascii="Book Antiqua" w:eastAsia="Book Antiqua" w:hAnsi="Book Antiqua" w:cs="Book Antiqua"/>
          <w:i/>
          <w:iCs/>
          <w:sz w:val="24"/>
          <w:szCs w:val="24"/>
          <w:lang w:val="en-US"/>
        </w:rPr>
        <w:t>Nucl</w:t>
      </w:r>
      <w:proofErr w:type="spellEnd"/>
      <w:r w:rsidRPr="00797454">
        <w:rPr>
          <w:rFonts w:ascii="Book Antiqua" w:eastAsia="Book Antiqua" w:hAnsi="Book Antiqua" w:cs="Book Antiqua"/>
          <w:i/>
          <w:iCs/>
          <w:sz w:val="24"/>
          <w:szCs w:val="24"/>
          <w:lang w:val="en-US"/>
        </w:rPr>
        <w:t xml:space="preserve"> Med</w:t>
      </w:r>
      <w:r w:rsidRPr="00797454">
        <w:rPr>
          <w:rFonts w:ascii="Book Antiqua" w:eastAsia="Book Antiqua" w:hAnsi="Book Antiqua" w:cs="Book Antiqua"/>
          <w:sz w:val="24"/>
          <w:szCs w:val="24"/>
          <w:lang w:val="en-US"/>
        </w:rPr>
        <w:t> 2015; </w:t>
      </w:r>
      <w:r w:rsidRPr="00797454">
        <w:rPr>
          <w:rFonts w:ascii="Book Antiqua" w:eastAsia="Book Antiqua" w:hAnsi="Book Antiqua" w:cs="Book Antiqua"/>
          <w:b/>
          <w:bCs/>
          <w:sz w:val="24"/>
          <w:szCs w:val="24"/>
          <w:lang w:val="en-US"/>
        </w:rPr>
        <w:t>56</w:t>
      </w:r>
      <w:r w:rsidRPr="00797454">
        <w:rPr>
          <w:rFonts w:ascii="Book Antiqua" w:eastAsia="Book Antiqua" w:hAnsi="Book Antiqua" w:cs="Book Antiqua"/>
          <w:sz w:val="24"/>
          <w:szCs w:val="24"/>
          <w:lang w:val="en-US"/>
        </w:rPr>
        <w:t>: 436-443 [PMID: 25635136 DOI: 10.2967/jnumed.114.145011]</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41 </w:t>
      </w:r>
      <w:proofErr w:type="spellStart"/>
      <w:r w:rsidRPr="00797454">
        <w:rPr>
          <w:rFonts w:ascii="Book Antiqua" w:eastAsia="Book Antiqua" w:hAnsi="Book Antiqua" w:cs="Book Antiqua"/>
          <w:b/>
          <w:bCs/>
          <w:sz w:val="24"/>
          <w:szCs w:val="24"/>
          <w:lang w:val="en-US"/>
        </w:rPr>
        <w:t>Kitajima</w:t>
      </w:r>
      <w:proofErr w:type="spellEnd"/>
      <w:r w:rsidRPr="00797454">
        <w:rPr>
          <w:rFonts w:ascii="Book Antiqua" w:eastAsia="Book Antiqua" w:hAnsi="Book Antiqua" w:cs="Book Antiqua"/>
          <w:b/>
          <w:bCs/>
          <w:sz w:val="24"/>
          <w:szCs w:val="24"/>
          <w:lang w:val="en-US"/>
        </w:rPr>
        <w:t xml:space="preserve"> K</w:t>
      </w:r>
      <w:r w:rsidRPr="00797454">
        <w:rPr>
          <w:rFonts w:ascii="Book Antiqua" w:eastAsia="Book Antiqua" w:hAnsi="Book Antiqua" w:cs="Book Antiqua"/>
          <w:sz w:val="24"/>
          <w:szCs w:val="24"/>
          <w:lang w:val="en-US"/>
        </w:rPr>
        <w:t xml:space="preserve">, Yamasaki E, </w:t>
      </w:r>
      <w:proofErr w:type="spellStart"/>
      <w:r w:rsidRPr="00797454">
        <w:rPr>
          <w:rFonts w:ascii="Book Antiqua" w:eastAsia="Book Antiqua" w:hAnsi="Book Antiqua" w:cs="Book Antiqua"/>
          <w:sz w:val="24"/>
          <w:szCs w:val="24"/>
          <w:lang w:val="en-US"/>
        </w:rPr>
        <w:t>Kaji</w:t>
      </w:r>
      <w:proofErr w:type="spellEnd"/>
      <w:r w:rsidRPr="00797454">
        <w:rPr>
          <w:rFonts w:ascii="Book Antiqua" w:eastAsia="Book Antiqua" w:hAnsi="Book Antiqua" w:cs="Book Antiqua"/>
          <w:sz w:val="24"/>
          <w:szCs w:val="24"/>
          <w:lang w:val="en-US"/>
        </w:rPr>
        <w:t xml:space="preserve"> Y, Murakami K, Sugimura K. Comparison of DWI and PET/CT in evaluation of lymph node metastasis in uterine cancer. </w:t>
      </w:r>
      <w:r w:rsidRPr="00797454">
        <w:rPr>
          <w:rFonts w:ascii="Book Antiqua" w:eastAsia="Book Antiqua" w:hAnsi="Book Antiqua" w:cs="Book Antiqua"/>
          <w:i/>
          <w:iCs/>
          <w:sz w:val="24"/>
          <w:szCs w:val="24"/>
          <w:lang w:val="en-US"/>
        </w:rPr>
        <w:t xml:space="preserve">World J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2012; </w:t>
      </w:r>
      <w:r w:rsidRPr="00797454">
        <w:rPr>
          <w:rFonts w:ascii="Book Antiqua" w:eastAsia="Book Antiqua" w:hAnsi="Book Antiqua" w:cs="Book Antiqua"/>
          <w:b/>
          <w:bCs/>
          <w:sz w:val="24"/>
          <w:szCs w:val="24"/>
          <w:lang w:val="en-US"/>
        </w:rPr>
        <w:t>4</w:t>
      </w:r>
      <w:r w:rsidRPr="00797454">
        <w:rPr>
          <w:rFonts w:ascii="Book Antiqua" w:eastAsia="Book Antiqua" w:hAnsi="Book Antiqua" w:cs="Book Antiqua"/>
          <w:sz w:val="24"/>
          <w:szCs w:val="24"/>
          <w:lang w:val="en-US"/>
        </w:rPr>
        <w:t>: 207-214 [PMID: 22761980 DOI: 10.4329/wjr.v4.i5.207]</w:t>
      </w:r>
    </w:p>
    <w:p w:rsidR="00F1089E" w:rsidRPr="00797454" w:rsidRDefault="00F1089E" w:rsidP="00F1089E">
      <w:pPr>
        <w:spacing w:after="0" w:line="360" w:lineRule="auto"/>
        <w:jc w:val="both"/>
        <w:rPr>
          <w:rFonts w:ascii="Book Antiqua" w:eastAsia="Book Antiqua" w:hAnsi="Book Antiqua" w:cs="Book Antiqua"/>
          <w:sz w:val="24"/>
          <w:szCs w:val="24"/>
          <w:lang w:val="en-US"/>
        </w:rPr>
      </w:pPr>
      <w:proofErr w:type="gramStart"/>
      <w:r w:rsidRPr="00797454">
        <w:rPr>
          <w:rFonts w:ascii="Book Antiqua" w:eastAsia="Book Antiqua" w:hAnsi="Book Antiqua" w:cs="Book Antiqua"/>
          <w:sz w:val="24"/>
          <w:szCs w:val="24"/>
          <w:lang w:val="en-US"/>
        </w:rPr>
        <w:lastRenderedPageBreak/>
        <w:t>42 </w:t>
      </w:r>
      <w:proofErr w:type="spellStart"/>
      <w:r w:rsidRPr="00797454">
        <w:rPr>
          <w:rFonts w:ascii="Book Antiqua" w:eastAsia="Book Antiqua" w:hAnsi="Book Antiqua" w:cs="Book Antiqua"/>
          <w:b/>
          <w:bCs/>
          <w:sz w:val="24"/>
          <w:szCs w:val="24"/>
          <w:lang w:val="en-US"/>
        </w:rPr>
        <w:t>Trandafilovski</w:t>
      </w:r>
      <w:proofErr w:type="spellEnd"/>
      <w:r w:rsidRPr="00797454">
        <w:rPr>
          <w:rFonts w:ascii="Book Antiqua" w:eastAsia="Book Antiqua" w:hAnsi="Book Antiqua" w:cs="Book Antiqua"/>
          <w:b/>
          <w:bCs/>
          <w:sz w:val="24"/>
          <w:szCs w:val="24"/>
          <w:lang w:val="en-US"/>
        </w:rPr>
        <w:t xml:space="preserve"> P</w:t>
      </w:r>
      <w:r w:rsidRPr="00797454">
        <w:rPr>
          <w:rFonts w:ascii="Book Antiqua" w:eastAsia="Book Antiqua" w:hAnsi="Book Antiqua" w:cs="Book Antiqua"/>
          <w:sz w:val="24"/>
          <w:szCs w:val="24"/>
          <w:lang w:val="en-US"/>
        </w:rPr>
        <w:t xml:space="preserve">. [The intensity of bronchial </w:t>
      </w:r>
      <w:proofErr w:type="spellStart"/>
      <w:r w:rsidRPr="00797454">
        <w:rPr>
          <w:rFonts w:ascii="Book Antiqua" w:eastAsia="Book Antiqua" w:hAnsi="Book Antiqua" w:cs="Book Antiqua"/>
          <w:sz w:val="24"/>
          <w:szCs w:val="24"/>
          <w:lang w:val="en-US"/>
        </w:rPr>
        <w:t>hyperreactivity</w:t>
      </w:r>
      <w:proofErr w:type="spellEnd"/>
      <w:r w:rsidRPr="00797454">
        <w:rPr>
          <w:rFonts w:ascii="Book Antiqua" w:eastAsia="Book Antiqua" w:hAnsi="Book Antiqua" w:cs="Book Antiqua"/>
          <w:sz w:val="24"/>
          <w:szCs w:val="24"/>
          <w:lang w:val="en-US"/>
        </w:rPr>
        <w:t xml:space="preserve"> and the evolution of pulmonary function].</w:t>
      </w:r>
      <w:proofErr w:type="gramEnd"/>
      <w:r w:rsidRPr="00797454">
        <w:rPr>
          <w:rFonts w:ascii="Book Antiqua" w:eastAsia="Book Antiqua" w:hAnsi="Book Antiqua" w:cs="Book Antiqua"/>
          <w:sz w:val="24"/>
          <w:szCs w:val="24"/>
          <w:lang w:val="en-US"/>
        </w:rPr>
        <w:t> </w:t>
      </w:r>
      <w:proofErr w:type="spellStart"/>
      <w:r w:rsidRPr="00797454">
        <w:rPr>
          <w:rFonts w:ascii="Book Antiqua" w:eastAsia="Book Antiqua" w:hAnsi="Book Antiqua" w:cs="Book Antiqua"/>
          <w:i/>
          <w:iCs/>
          <w:sz w:val="24"/>
          <w:szCs w:val="24"/>
          <w:lang w:val="en-US"/>
        </w:rPr>
        <w:t>Plucne</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Bolesti</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2011</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42</w:t>
      </w:r>
      <w:r w:rsidRPr="00797454">
        <w:rPr>
          <w:rFonts w:ascii="Book Antiqua" w:eastAsia="Book Antiqua" w:hAnsi="Book Antiqua" w:cs="Book Antiqua"/>
          <w:sz w:val="24"/>
          <w:szCs w:val="24"/>
          <w:lang w:val="en-US"/>
        </w:rPr>
        <w:t>: 36-37 [PMID: 2217630 DOI: 10.1136/bmj.d8009]</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43 </w:t>
      </w:r>
      <w:proofErr w:type="spellStart"/>
      <w:r w:rsidRPr="00797454">
        <w:rPr>
          <w:rFonts w:ascii="Book Antiqua" w:eastAsia="Book Antiqua" w:hAnsi="Book Antiqua" w:cs="Book Antiqua"/>
          <w:b/>
          <w:bCs/>
          <w:sz w:val="24"/>
          <w:szCs w:val="24"/>
          <w:lang w:val="en-US"/>
        </w:rPr>
        <w:t>Mohaghegh</w:t>
      </w:r>
      <w:proofErr w:type="spellEnd"/>
      <w:r w:rsidRPr="00797454">
        <w:rPr>
          <w:rFonts w:ascii="Book Antiqua" w:eastAsia="Book Antiqua" w:hAnsi="Book Antiqua" w:cs="Book Antiqua"/>
          <w:b/>
          <w:bCs/>
          <w:sz w:val="24"/>
          <w:szCs w:val="24"/>
          <w:lang w:val="en-US"/>
        </w:rPr>
        <w:t xml:space="preserve"> P</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Rockall</w:t>
      </w:r>
      <w:proofErr w:type="spellEnd"/>
      <w:r w:rsidRPr="00797454">
        <w:rPr>
          <w:rFonts w:ascii="Book Antiqua" w:eastAsia="Book Antiqua" w:hAnsi="Book Antiqua" w:cs="Book Antiqua"/>
          <w:sz w:val="24"/>
          <w:szCs w:val="24"/>
          <w:lang w:val="en-US"/>
        </w:rPr>
        <w:t xml:space="preserve"> AG. Imaging strategy for early ovarian cancer: characterization of adnexal masses with conventional and advanced imaging techniques. </w:t>
      </w:r>
      <w:proofErr w:type="spellStart"/>
      <w:r w:rsidRPr="00797454">
        <w:rPr>
          <w:rFonts w:ascii="Book Antiqua" w:eastAsia="Book Antiqua" w:hAnsi="Book Antiqua" w:cs="Book Antiqua"/>
          <w:i/>
          <w:iCs/>
          <w:sz w:val="24"/>
          <w:szCs w:val="24"/>
          <w:lang w:val="en-US"/>
        </w:rPr>
        <w:t>Radiographics</w:t>
      </w:r>
      <w:proofErr w:type="spellEnd"/>
      <w:r w:rsidRPr="00797454">
        <w:rPr>
          <w:rFonts w:ascii="Book Antiqua" w:eastAsia="Book Antiqua" w:hAnsi="Book Antiqua" w:cs="Book Antiqua"/>
          <w:sz w:val="24"/>
          <w:szCs w:val="24"/>
          <w:lang w:val="en-US"/>
        </w:rPr>
        <w:t> 2012; </w:t>
      </w:r>
      <w:r w:rsidRPr="00797454">
        <w:rPr>
          <w:rFonts w:ascii="Book Antiqua" w:eastAsia="Book Antiqua" w:hAnsi="Book Antiqua" w:cs="Book Antiqua"/>
          <w:b/>
          <w:bCs/>
          <w:sz w:val="24"/>
          <w:szCs w:val="24"/>
          <w:lang w:val="en-US"/>
        </w:rPr>
        <w:t>32</w:t>
      </w:r>
      <w:r w:rsidRPr="00797454">
        <w:rPr>
          <w:rFonts w:ascii="Book Antiqua" w:eastAsia="Book Antiqua" w:hAnsi="Book Antiqua" w:cs="Book Antiqua"/>
          <w:sz w:val="24"/>
          <w:szCs w:val="24"/>
          <w:lang w:val="en-US"/>
        </w:rPr>
        <w:t>: 1751-1773 [PMID: 23065168 DOI: 10.1148/rg.326125520]</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44 </w:t>
      </w:r>
      <w:r w:rsidRPr="00797454">
        <w:rPr>
          <w:rFonts w:ascii="Book Antiqua" w:eastAsia="Book Antiqua" w:hAnsi="Book Antiqua" w:cs="Book Antiqua"/>
          <w:b/>
          <w:bCs/>
          <w:sz w:val="24"/>
          <w:szCs w:val="24"/>
          <w:lang w:val="en-US"/>
        </w:rPr>
        <w:t>Katayama M</w:t>
      </w:r>
      <w:r w:rsidRPr="00797454">
        <w:rPr>
          <w:rFonts w:ascii="Book Antiqua" w:eastAsia="Book Antiqua" w:hAnsi="Book Antiqua" w:cs="Book Antiqua"/>
          <w:sz w:val="24"/>
          <w:szCs w:val="24"/>
          <w:lang w:val="en-US"/>
        </w:rPr>
        <w:t xml:space="preserve">, Masui T, Kobayashi S, Ito T, </w:t>
      </w:r>
      <w:proofErr w:type="spellStart"/>
      <w:r w:rsidRPr="00797454">
        <w:rPr>
          <w:rFonts w:ascii="Book Antiqua" w:eastAsia="Book Antiqua" w:hAnsi="Book Antiqua" w:cs="Book Antiqua"/>
          <w:sz w:val="24"/>
          <w:szCs w:val="24"/>
          <w:lang w:val="en-US"/>
        </w:rPr>
        <w:t>Sakahara</w:t>
      </w:r>
      <w:proofErr w:type="spellEnd"/>
      <w:r w:rsidRPr="00797454">
        <w:rPr>
          <w:rFonts w:ascii="Book Antiqua" w:eastAsia="Book Antiqua" w:hAnsi="Book Antiqua" w:cs="Book Antiqua"/>
          <w:sz w:val="24"/>
          <w:szCs w:val="24"/>
          <w:lang w:val="en-US"/>
        </w:rPr>
        <w:t xml:space="preserve"> H, Nozaki A, </w:t>
      </w:r>
      <w:proofErr w:type="spellStart"/>
      <w:r w:rsidRPr="00797454">
        <w:rPr>
          <w:rFonts w:ascii="Book Antiqua" w:eastAsia="Book Antiqua" w:hAnsi="Book Antiqua" w:cs="Book Antiqua"/>
          <w:sz w:val="24"/>
          <w:szCs w:val="24"/>
          <w:lang w:val="en-US"/>
        </w:rPr>
        <w:t>Kabasawa</w:t>
      </w:r>
      <w:proofErr w:type="spellEnd"/>
      <w:r w:rsidRPr="00797454">
        <w:rPr>
          <w:rFonts w:ascii="Book Antiqua" w:eastAsia="Book Antiqua" w:hAnsi="Book Antiqua" w:cs="Book Antiqua"/>
          <w:sz w:val="24"/>
          <w:szCs w:val="24"/>
          <w:lang w:val="en-US"/>
        </w:rPr>
        <w:t xml:space="preserve"> H. Diffusion-weighted echo planar imaging of ovarian tumors: is it useful to measure apparent diffusion coefficients? </w:t>
      </w:r>
      <w:r w:rsidRPr="00797454">
        <w:rPr>
          <w:rFonts w:ascii="Book Antiqua" w:eastAsia="Book Antiqua" w:hAnsi="Book Antiqua" w:cs="Book Antiqua"/>
          <w:i/>
          <w:iCs/>
          <w:sz w:val="24"/>
          <w:szCs w:val="24"/>
          <w:lang w:val="en-US"/>
        </w:rPr>
        <w:t xml:space="preserve">J </w:t>
      </w:r>
      <w:proofErr w:type="spellStart"/>
      <w:r w:rsidRPr="00797454">
        <w:rPr>
          <w:rFonts w:ascii="Book Antiqua" w:eastAsia="Book Antiqua" w:hAnsi="Book Antiqua" w:cs="Book Antiqua"/>
          <w:i/>
          <w:iCs/>
          <w:sz w:val="24"/>
          <w:szCs w:val="24"/>
          <w:lang w:val="en-US"/>
        </w:rPr>
        <w:t>Comput</w:t>
      </w:r>
      <w:proofErr w:type="spellEnd"/>
      <w:r w:rsidRPr="00797454">
        <w:rPr>
          <w:rFonts w:ascii="Book Antiqua" w:eastAsia="Book Antiqua" w:hAnsi="Book Antiqua" w:cs="Book Antiqua"/>
          <w:i/>
          <w:iCs/>
          <w:sz w:val="24"/>
          <w:szCs w:val="24"/>
          <w:lang w:val="en-US"/>
        </w:rPr>
        <w:t xml:space="preserve"> Assist </w:t>
      </w:r>
      <w:proofErr w:type="spellStart"/>
      <w:r w:rsidRPr="00797454">
        <w:rPr>
          <w:rFonts w:ascii="Book Antiqua" w:eastAsia="Book Antiqua" w:hAnsi="Book Antiqua" w:cs="Book Antiqua"/>
          <w:i/>
          <w:iCs/>
          <w:sz w:val="24"/>
          <w:szCs w:val="24"/>
          <w:lang w:val="en-US"/>
        </w:rPr>
        <w:t>Tomogr</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hint="eastAsia"/>
          <w:sz w:val="24"/>
          <w:szCs w:val="24"/>
          <w:lang w:val="en-US"/>
        </w:rPr>
        <w:t>2002</w:t>
      </w:r>
      <w:r w:rsidRPr="00797454">
        <w:rPr>
          <w:rFonts w:ascii="Book Antiqua" w:eastAsia="Book Antiqua" w:hAnsi="Book Antiqua" w:cs="Book Antiqua"/>
          <w:sz w:val="24"/>
          <w:szCs w:val="24"/>
          <w:lang w:val="en-US"/>
        </w:rPr>
        <w:t>; </w:t>
      </w:r>
      <w:r w:rsidRPr="00797454">
        <w:rPr>
          <w:rFonts w:ascii="Book Antiqua" w:eastAsia="Book Antiqua" w:hAnsi="Book Antiqua" w:cs="Book Antiqua"/>
          <w:b/>
          <w:bCs/>
          <w:sz w:val="24"/>
          <w:szCs w:val="24"/>
          <w:lang w:val="en-US"/>
        </w:rPr>
        <w:t>26</w:t>
      </w:r>
      <w:r w:rsidRPr="00797454">
        <w:rPr>
          <w:rFonts w:ascii="Book Antiqua" w:eastAsia="Book Antiqua" w:hAnsi="Book Antiqua" w:cs="Book Antiqua"/>
          <w:sz w:val="24"/>
          <w:szCs w:val="24"/>
          <w:lang w:val="en-US"/>
        </w:rPr>
        <w:t>: 250-256 [PMID: 11884782 DOI: 10.1097/00004728-200203000-00015]</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45 </w:t>
      </w:r>
      <w:proofErr w:type="spellStart"/>
      <w:r w:rsidRPr="00797454">
        <w:rPr>
          <w:rFonts w:ascii="Book Antiqua" w:eastAsia="Book Antiqua" w:hAnsi="Book Antiqua" w:cs="Book Antiqua"/>
          <w:b/>
          <w:bCs/>
          <w:sz w:val="24"/>
          <w:szCs w:val="24"/>
          <w:lang w:val="en-US"/>
        </w:rPr>
        <w:t>Moteki</w:t>
      </w:r>
      <w:proofErr w:type="spellEnd"/>
      <w:r w:rsidRPr="00797454">
        <w:rPr>
          <w:rFonts w:ascii="Book Antiqua" w:eastAsia="Book Antiqua" w:hAnsi="Book Antiqua" w:cs="Book Antiqua"/>
          <w:b/>
          <w:bCs/>
          <w:sz w:val="24"/>
          <w:szCs w:val="24"/>
          <w:lang w:val="en-US"/>
        </w:rPr>
        <w:t xml:space="preserve"> T</w:t>
      </w:r>
      <w:r w:rsidRPr="00797454">
        <w:rPr>
          <w:rFonts w:ascii="Book Antiqua" w:eastAsia="Book Antiqua" w:hAnsi="Book Antiqua" w:cs="Book Antiqua"/>
          <w:sz w:val="24"/>
          <w:szCs w:val="24"/>
          <w:lang w:val="en-US"/>
        </w:rPr>
        <w:t>, Ishizaka H. Diffusion-weighted EPI of cystic ovarian lesions: evaluation of cystic contents using apparent diffusion coefficients. </w:t>
      </w:r>
      <w:r w:rsidRPr="00797454">
        <w:rPr>
          <w:rFonts w:ascii="Book Antiqua" w:eastAsia="Book Antiqua" w:hAnsi="Book Antiqua" w:cs="Book Antiqua"/>
          <w:i/>
          <w:iCs/>
          <w:sz w:val="24"/>
          <w:szCs w:val="24"/>
          <w:lang w:val="en-US"/>
        </w:rPr>
        <w:t xml:space="preserve">J </w:t>
      </w:r>
      <w:proofErr w:type="spellStart"/>
      <w:r w:rsidRPr="00797454">
        <w:rPr>
          <w:rFonts w:ascii="Book Antiqua" w:eastAsia="Book Antiqua" w:hAnsi="Book Antiqua" w:cs="Book Antiqua"/>
          <w:i/>
          <w:iCs/>
          <w:sz w:val="24"/>
          <w:szCs w:val="24"/>
          <w:lang w:val="en-US"/>
        </w:rPr>
        <w:t>Magn</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Reson</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2000; </w:t>
      </w:r>
      <w:r w:rsidRPr="00797454">
        <w:rPr>
          <w:rFonts w:ascii="Book Antiqua" w:eastAsia="Book Antiqua" w:hAnsi="Book Antiqua" w:cs="Book Antiqua"/>
          <w:b/>
          <w:bCs/>
          <w:sz w:val="24"/>
          <w:szCs w:val="24"/>
          <w:lang w:val="en-US"/>
        </w:rPr>
        <w:t>12</w:t>
      </w:r>
      <w:r w:rsidRPr="00797454">
        <w:rPr>
          <w:rFonts w:ascii="Book Antiqua" w:eastAsia="Book Antiqua" w:hAnsi="Book Antiqua" w:cs="Book Antiqua"/>
          <w:sz w:val="24"/>
          <w:szCs w:val="24"/>
          <w:lang w:val="en-US"/>
        </w:rPr>
        <w:t>: 1014-1019 [PMID: 11105044 DOI: 10.1002/1522-2586(200012)12: 6&lt;1014:]</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46 </w:t>
      </w:r>
      <w:r w:rsidRPr="00797454">
        <w:rPr>
          <w:rFonts w:ascii="Book Antiqua" w:eastAsia="Book Antiqua" w:hAnsi="Book Antiqua" w:cs="Book Antiqua"/>
          <w:b/>
          <w:bCs/>
          <w:sz w:val="24"/>
          <w:szCs w:val="24"/>
          <w:lang w:val="en-US"/>
        </w:rPr>
        <w:t>Nakayama T</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Yoshimitsu</w:t>
      </w:r>
      <w:proofErr w:type="spellEnd"/>
      <w:r w:rsidRPr="00797454">
        <w:rPr>
          <w:rFonts w:ascii="Book Antiqua" w:eastAsia="Book Antiqua" w:hAnsi="Book Antiqua" w:cs="Book Antiqua"/>
          <w:sz w:val="24"/>
          <w:szCs w:val="24"/>
          <w:lang w:val="en-US"/>
        </w:rPr>
        <w:t xml:space="preserve"> K, </w:t>
      </w:r>
      <w:proofErr w:type="spellStart"/>
      <w:r w:rsidRPr="00797454">
        <w:rPr>
          <w:rFonts w:ascii="Book Antiqua" w:eastAsia="Book Antiqua" w:hAnsi="Book Antiqua" w:cs="Book Antiqua"/>
          <w:sz w:val="24"/>
          <w:szCs w:val="24"/>
          <w:lang w:val="en-US"/>
        </w:rPr>
        <w:t>Irie</w:t>
      </w:r>
      <w:proofErr w:type="spellEnd"/>
      <w:r w:rsidRPr="00797454">
        <w:rPr>
          <w:rFonts w:ascii="Book Antiqua" w:eastAsia="Book Antiqua" w:hAnsi="Book Antiqua" w:cs="Book Antiqua"/>
          <w:sz w:val="24"/>
          <w:szCs w:val="24"/>
          <w:lang w:val="en-US"/>
        </w:rPr>
        <w:t xml:space="preserve"> H, </w:t>
      </w:r>
      <w:proofErr w:type="spellStart"/>
      <w:r w:rsidRPr="00797454">
        <w:rPr>
          <w:rFonts w:ascii="Book Antiqua" w:eastAsia="Book Antiqua" w:hAnsi="Book Antiqua" w:cs="Book Antiqua"/>
          <w:sz w:val="24"/>
          <w:szCs w:val="24"/>
          <w:lang w:val="en-US"/>
        </w:rPr>
        <w:t>Aibe</w:t>
      </w:r>
      <w:proofErr w:type="spellEnd"/>
      <w:r w:rsidRPr="00797454">
        <w:rPr>
          <w:rFonts w:ascii="Book Antiqua" w:eastAsia="Book Antiqua" w:hAnsi="Book Antiqua" w:cs="Book Antiqua"/>
          <w:sz w:val="24"/>
          <w:szCs w:val="24"/>
          <w:lang w:val="en-US"/>
        </w:rPr>
        <w:t xml:space="preserve"> H, Tajima T, </w:t>
      </w:r>
      <w:proofErr w:type="spellStart"/>
      <w:r w:rsidRPr="00797454">
        <w:rPr>
          <w:rFonts w:ascii="Book Antiqua" w:eastAsia="Book Antiqua" w:hAnsi="Book Antiqua" w:cs="Book Antiqua"/>
          <w:sz w:val="24"/>
          <w:szCs w:val="24"/>
          <w:lang w:val="en-US"/>
        </w:rPr>
        <w:t>Nishie</w:t>
      </w:r>
      <w:proofErr w:type="spellEnd"/>
      <w:r w:rsidRPr="00797454">
        <w:rPr>
          <w:rFonts w:ascii="Book Antiqua" w:eastAsia="Book Antiqua" w:hAnsi="Book Antiqua" w:cs="Book Antiqua"/>
          <w:sz w:val="24"/>
          <w:szCs w:val="24"/>
          <w:lang w:val="en-US"/>
        </w:rPr>
        <w:t xml:space="preserve"> A, </w:t>
      </w:r>
      <w:proofErr w:type="spellStart"/>
      <w:r w:rsidRPr="00797454">
        <w:rPr>
          <w:rFonts w:ascii="Book Antiqua" w:eastAsia="Book Antiqua" w:hAnsi="Book Antiqua" w:cs="Book Antiqua"/>
          <w:sz w:val="24"/>
          <w:szCs w:val="24"/>
          <w:lang w:val="en-US"/>
        </w:rPr>
        <w:t>Asayama</w:t>
      </w:r>
      <w:proofErr w:type="spellEnd"/>
      <w:r w:rsidRPr="00797454">
        <w:rPr>
          <w:rFonts w:ascii="Book Antiqua" w:eastAsia="Book Antiqua" w:hAnsi="Book Antiqua" w:cs="Book Antiqua"/>
          <w:sz w:val="24"/>
          <w:szCs w:val="24"/>
          <w:lang w:val="en-US"/>
        </w:rPr>
        <w:t xml:space="preserve"> Y, </w:t>
      </w:r>
      <w:proofErr w:type="spellStart"/>
      <w:r w:rsidRPr="00797454">
        <w:rPr>
          <w:rFonts w:ascii="Book Antiqua" w:eastAsia="Book Antiqua" w:hAnsi="Book Antiqua" w:cs="Book Antiqua"/>
          <w:sz w:val="24"/>
          <w:szCs w:val="24"/>
          <w:lang w:val="en-US"/>
        </w:rPr>
        <w:t>Matake</w:t>
      </w:r>
      <w:proofErr w:type="spellEnd"/>
      <w:r w:rsidRPr="00797454">
        <w:rPr>
          <w:rFonts w:ascii="Book Antiqua" w:eastAsia="Book Antiqua" w:hAnsi="Book Antiqua" w:cs="Book Antiqua"/>
          <w:sz w:val="24"/>
          <w:szCs w:val="24"/>
          <w:lang w:val="en-US"/>
        </w:rPr>
        <w:t xml:space="preserve"> K, </w:t>
      </w:r>
      <w:proofErr w:type="spellStart"/>
      <w:r w:rsidRPr="00797454">
        <w:rPr>
          <w:rFonts w:ascii="Book Antiqua" w:eastAsia="Book Antiqua" w:hAnsi="Book Antiqua" w:cs="Book Antiqua"/>
          <w:sz w:val="24"/>
          <w:szCs w:val="24"/>
          <w:lang w:val="en-US"/>
        </w:rPr>
        <w:t>Kakihara</w:t>
      </w:r>
      <w:proofErr w:type="spellEnd"/>
      <w:r w:rsidRPr="00797454">
        <w:rPr>
          <w:rFonts w:ascii="Book Antiqua" w:eastAsia="Book Antiqua" w:hAnsi="Book Antiqua" w:cs="Book Antiqua"/>
          <w:sz w:val="24"/>
          <w:szCs w:val="24"/>
          <w:lang w:val="en-US"/>
        </w:rPr>
        <w:t xml:space="preserve"> D, Matsuura S, Nakano H, Honda H. Diffusion-weighted echo-planar MR imaging and ADC mapping in the differential diagnosis of ovarian cystic masses: usefulness of detecting </w:t>
      </w:r>
      <w:proofErr w:type="spellStart"/>
      <w:r w:rsidRPr="00797454">
        <w:rPr>
          <w:rFonts w:ascii="Book Antiqua" w:eastAsia="Book Antiqua" w:hAnsi="Book Antiqua" w:cs="Book Antiqua"/>
          <w:sz w:val="24"/>
          <w:szCs w:val="24"/>
          <w:lang w:val="en-US"/>
        </w:rPr>
        <w:t>keratinoid</w:t>
      </w:r>
      <w:proofErr w:type="spellEnd"/>
      <w:r w:rsidRPr="00797454">
        <w:rPr>
          <w:rFonts w:ascii="Book Antiqua" w:eastAsia="Book Antiqua" w:hAnsi="Book Antiqua" w:cs="Book Antiqua"/>
          <w:sz w:val="24"/>
          <w:szCs w:val="24"/>
          <w:lang w:val="en-US"/>
        </w:rPr>
        <w:t xml:space="preserve"> substances in mature cystic </w:t>
      </w:r>
      <w:proofErr w:type="spellStart"/>
      <w:r w:rsidRPr="00797454">
        <w:rPr>
          <w:rFonts w:ascii="Book Antiqua" w:eastAsia="Book Antiqua" w:hAnsi="Book Antiqua" w:cs="Book Antiqua"/>
          <w:sz w:val="24"/>
          <w:szCs w:val="24"/>
          <w:lang w:val="en-US"/>
        </w:rPr>
        <w:t>teratomas</w:t>
      </w:r>
      <w:proofErr w:type="spellEnd"/>
      <w:r w:rsidRPr="00797454">
        <w:rPr>
          <w:rFonts w:ascii="Book Antiqua" w:eastAsia="Book Antiqua" w:hAnsi="Book Antiqua" w:cs="Book Antiqua"/>
          <w:sz w:val="24"/>
          <w:szCs w:val="24"/>
          <w:lang w:val="en-US"/>
        </w:rPr>
        <w:t>. </w:t>
      </w:r>
      <w:r w:rsidRPr="00797454">
        <w:rPr>
          <w:rFonts w:ascii="Book Antiqua" w:eastAsia="Book Antiqua" w:hAnsi="Book Antiqua" w:cs="Book Antiqua"/>
          <w:i/>
          <w:iCs/>
          <w:sz w:val="24"/>
          <w:szCs w:val="24"/>
          <w:lang w:val="en-US"/>
        </w:rPr>
        <w:t xml:space="preserve">J </w:t>
      </w:r>
      <w:proofErr w:type="spellStart"/>
      <w:r w:rsidRPr="00797454">
        <w:rPr>
          <w:rFonts w:ascii="Book Antiqua" w:eastAsia="Book Antiqua" w:hAnsi="Book Antiqua" w:cs="Book Antiqua"/>
          <w:i/>
          <w:iCs/>
          <w:sz w:val="24"/>
          <w:szCs w:val="24"/>
          <w:lang w:val="en-US"/>
        </w:rPr>
        <w:t>Magn</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Reson</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2005; </w:t>
      </w:r>
      <w:r w:rsidRPr="00797454">
        <w:rPr>
          <w:rFonts w:ascii="Book Antiqua" w:eastAsia="Book Antiqua" w:hAnsi="Book Antiqua" w:cs="Book Antiqua"/>
          <w:b/>
          <w:bCs/>
          <w:sz w:val="24"/>
          <w:szCs w:val="24"/>
          <w:lang w:val="en-US"/>
        </w:rPr>
        <w:t>22</w:t>
      </w:r>
      <w:r w:rsidRPr="00797454">
        <w:rPr>
          <w:rFonts w:ascii="Book Antiqua" w:eastAsia="Book Antiqua" w:hAnsi="Book Antiqua" w:cs="Book Antiqua"/>
          <w:sz w:val="24"/>
          <w:szCs w:val="24"/>
          <w:lang w:val="en-US"/>
        </w:rPr>
        <w:t>: 271-278 [PMID: 16028258 DOI: 10.1002/jmri.20369]</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47 </w:t>
      </w:r>
      <w:proofErr w:type="spellStart"/>
      <w:r w:rsidRPr="00797454">
        <w:rPr>
          <w:rFonts w:ascii="Book Antiqua" w:eastAsia="Book Antiqua" w:hAnsi="Book Antiqua" w:cs="Book Antiqua"/>
          <w:b/>
          <w:bCs/>
          <w:sz w:val="24"/>
          <w:szCs w:val="24"/>
          <w:lang w:val="en-US"/>
        </w:rPr>
        <w:t>Fujii</w:t>
      </w:r>
      <w:proofErr w:type="spellEnd"/>
      <w:r w:rsidRPr="00797454">
        <w:rPr>
          <w:rFonts w:ascii="Book Antiqua" w:eastAsia="Book Antiqua" w:hAnsi="Book Antiqua" w:cs="Book Antiqua"/>
          <w:b/>
          <w:bCs/>
          <w:sz w:val="24"/>
          <w:szCs w:val="24"/>
          <w:lang w:val="en-US"/>
        </w:rPr>
        <w:t xml:space="preserve"> S</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Matsusue</w:t>
      </w:r>
      <w:proofErr w:type="spellEnd"/>
      <w:r w:rsidRPr="00797454">
        <w:rPr>
          <w:rFonts w:ascii="Book Antiqua" w:eastAsia="Book Antiqua" w:hAnsi="Book Antiqua" w:cs="Book Antiqua"/>
          <w:sz w:val="24"/>
          <w:szCs w:val="24"/>
          <w:lang w:val="en-US"/>
        </w:rPr>
        <w:t xml:space="preserve"> E, </w:t>
      </w:r>
      <w:proofErr w:type="spellStart"/>
      <w:r w:rsidRPr="00797454">
        <w:rPr>
          <w:rFonts w:ascii="Book Antiqua" w:eastAsia="Book Antiqua" w:hAnsi="Book Antiqua" w:cs="Book Antiqua"/>
          <w:sz w:val="24"/>
          <w:szCs w:val="24"/>
          <w:lang w:val="en-US"/>
        </w:rPr>
        <w:t>Kanasaki</w:t>
      </w:r>
      <w:proofErr w:type="spellEnd"/>
      <w:r w:rsidRPr="00797454">
        <w:rPr>
          <w:rFonts w:ascii="Book Antiqua" w:eastAsia="Book Antiqua" w:hAnsi="Book Antiqua" w:cs="Book Antiqua"/>
          <w:sz w:val="24"/>
          <w:szCs w:val="24"/>
          <w:lang w:val="en-US"/>
        </w:rPr>
        <w:t xml:space="preserve"> Y, </w:t>
      </w:r>
      <w:proofErr w:type="spellStart"/>
      <w:r w:rsidRPr="00797454">
        <w:rPr>
          <w:rFonts w:ascii="Book Antiqua" w:eastAsia="Book Antiqua" w:hAnsi="Book Antiqua" w:cs="Book Antiqua"/>
          <w:sz w:val="24"/>
          <w:szCs w:val="24"/>
          <w:lang w:val="en-US"/>
        </w:rPr>
        <w:t>Kanamori</w:t>
      </w:r>
      <w:proofErr w:type="spellEnd"/>
      <w:r w:rsidRPr="00797454">
        <w:rPr>
          <w:rFonts w:ascii="Book Antiqua" w:eastAsia="Book Antiqua" w:hAnsi="Book Antiqua" w:cs="Book Antiqua"/>
          <w:sz w:val="24"/>
          <w:szCs w:val="24"/>
          <w:lang w:val="en-US"/>
        </w:rPr>
        <w:t xml:space="preserve"> Y, Nakanishi J, Sugihara S, </w:t>
      </w:r>
      <w:proofErr w:type="spellStart"/>
      <w:r w:rsidRPr="00797454">
        <w:rPr>
          <w:rFonts w:ascii="Book Antiqua" w:eastAsia="Book Antiqua" w:hAnsi="Book Antiqua" w:cs="Book Antiqua"/>
          <w:sz w:val="24"/>
          <w:szCs w:val="24"/>
          <w:lang w:val="en-US"/>
        </w:rPr>
        <w:t>Kigawa</w:t>
      </w:r>
      <w:proofErr w:type="spellEnd"/>
      <w:r w:rsidRPr="00797454">
        <w:rPr>
          <w:rFonts w:ascii="Book Antiqua" w:eastAsia="Book Antiqua" w:hAnsi="Book Antiqua" w:cs="Book Antiqua"/>
          <w:sz w:val="24"/>
          <w:szCs w:val="24"/>
          <w:lang w:val="en-US"/>
        </w:rPr>
        <w:t xml:space="preserve"> J, </w:t>
      </w:r>
      <w:proofErr w:type="spellStart"/>
      <w:r w:rsidRPr="00797454">
        <w:rPr>
          <w:rFonts w:ascii="Book Antiqua" w:eastAsia="Book Antiqua" w:hAnsi="Book Antiqua" w:cs="Book Antiqua"/>
          <w:sz w:val="24"/>
          <w:szCs w:val="24"/>
          <w:lang w:val="en-US"/>
        </w:rPr>
        <w:t>Terakawa</w:t>
      </w:r>
      <w:proofErr w:type="spellEnd"/>
      <w:r w:rsidRPr="00797454">
        <w:rPr>
          <w:rFonts w:ascii="Book Antiqua" w:eastAsia="Book Antiqua" w:hAnsi="Book Antiqua" w:cs="Book Antiqua"/>
          <w:sz w:val="24"/>
          <w:szCs w:val="24"/>
          <w:lang w:val="en-US"/>
        </w:rPr>
        <w:t xml:space="preserve"> N, Ogawa T. Detection of peritoneal dissemination in gynecological malignancy: evaluation by diffusion-weighted MR imaging.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2008; </w:t>
      </w:r>
      <w:r w:rsidRPr="00797454">
        <w:rPr>
          <w:rFonts w:ascii="Book Antiqua" w:eastAsia="Book Antiqua" w:hAnsi="Book Antiqua" w:cs="Book Antiqua"/>
          <w:b/>
          <w:bCs/>
          <w:sz w:val="24"/>
          <w:szCs w:val="24"/>
          <w:lang w:val="en-US"/>
        </w:rPr>
        <w:t>18</w:t>
      </w:r>
      <w:r w:rsidRPr="00797454">
        <w:rPr>
          <w:rFonts w:ascii="Book Antiqua" w:eastAsia="Book Antiqua" w:hAnsi="Book Antiqua" w:cs="Book Antiqua"/>
          <w:sz w:val="24"/>
          <w:szCs w:val="24"/>
          <w:lang w:val="en-US"/>
        </w:rPr>
        <w:t>: 18-23 [PMID: 17701040 DOI: 10.1007/s00330-007-0732-9]</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48 </w:t>
      </w:r>
      <w:r w:rsidRPr="00797454">
        <w:rPr>
          <w:rFonts w:ascii="Book Antiqua" w:eastAsia="Book Antiqua" w:hAnsi="Book Antiqua" w:cs="Book Antiqua"/>
          <w:b/>
          <w:bCs/>
          <w:sz w:val="24"/>
          <w:szCs w:val="24"/>
          <w:lang w:val="en-US"/>
        </w:rPr>
        <w:t>Low RN</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Sebrechts</w:t>
      </w:r>
      <w:proofErr w:type="spellEnd"/>
      <w:r w:rsidRPr="00797454">
        <w:rPr>
          <w:rFonts w:ascii="Book Antiqua" w:eastAsia="Book Antiqua" w:hAnsi="Book Antiqua" w:cs="Book Antiqua"/>
          <w:sz w:val="24"/>
          <w:szCs w:val="24"/>
          <w:lang w:val="en-US"/>
        </w:rPr>
        <w:t xml:space="preserve"> CP, Barone RM, Muller W. Diffusion-weighted MRI of peritoneal tumors: comparison with conventional MRI and surgical and histopathologic findings--a feasibility study. </w:t>
      </w:r>
      <w:r w:rsidRPr="00797454">
        <w:rPr>
          <w:rFonts w:ascii="Book Antiqua" w:eastAsia="Book Antiqua" w:hAnsi="Book Antiqua" w:cs="Book Antiqua"/>
          <w:i/>
          <w:iCs/>
          <w:sz w:val="24"/>
          <w:szCs w:val="24"/>
          <w:lang w:val="en-US"/>
        </w:rPr>
        <w:t xml:space="preserve">AJR Am J </w:t>
      </w:r>
      <w:proofErr w:type="spellStart"/>
      <w:r w:rsidRPr="00797454">
        <w:rPr>
          <w:rFonts w:ascii="Book Antiqua" w:eastAsia="Book Antiqua" w:hAnsi="Book Antiqua" w:cs="Book Antiqua"/>
          <w:i/>
          <w:iCs/>
          <w:sz w:val="24"/>
          <w:szCs w:val="24"/>
          <w:lang w:val="en-US"/>
        </w:rPr>
        <w:t>Roentgenol</w:t>
      </w:r>
      <w:proofErr w:type="spellEnd"/>
      <w:r w:rsidRPr="00797454">
        <w:rPr>
          <w:rFonts w:ascii="Book Antiqua" w:eastAsia="Book Antiqua" w:hAnsi="Book Antiqua" w:cs="Book Antiqua"/>
          <w:sz w:val="24"/>
          <w:szCs w:val="24"/>
          <w:lang w:val="en-US"/>
        </w:rPr>
        <w:t> 2009; </w:t>
      </w:r>
      <w:r w:rsidRPr="00797454">
        <w:rPr>
          <w:rFonts w:ascii="Book Antiqua" w:eastAsia="Book Antiqua" w:hAnsi="Book Antiqua" w:cs="Book Antiqua"/>
          <w:b/>
          <w:bCs/>
          <w:sz w:val="24"/>
          <w:szCs w:val="24"/>
          <w:lang w:val="en-US"/>
        </w:rPr>
        <w:t>193</w:t>
      </w:r>
      <w:r w:rsidRPr="00797454">
        <w:rPr>
          <w:rFonts w:ascii="Book Antiqua" w:eastAsia="Book Antiqua" w:hAnsi="Book Antiqua" w:cs="Book Antiqua"/>
          <w:sz w:val="24"/>
          <w:szCs w:val="24"/>
          <w:lang w:val="en-US"/>
        </w:rPr>
        <w:t>: 461-470 [PMID: 19620444 DOI: 10.2214/AJR.08.1753]</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49 </w:t>
      </w:r>
      <w:r w:rsidRPr="00797454">
        <w:rPr>
          <w:rFonts w:ascii="Book Antiqua" w:eastAsia="Book Antiqua" w:hAnsi="Book Antiqua" w:cs="Book Antiqua"/>
          <w:b/>
          <w:bCs/>
          <w:sz w:val="24"/>
          <w:szCs w:val="24"/>
          <w:lang w:val="en-US"/>
        </w:rPr>
        <w:t>Ho KC</w:t>
      </w:r>
      <w:r w:rsidRPr="00797454">
        <w:rPr>
          <w:rFonts w:ascii="Book Antiqua" w:eastAsia="Book Antiqua" w:hAnsi="Book Antiqua" w:cs="Book Antiqua"/>
          <w:sz w:val="24"/>
          <w:szCs w:val="24"/>
          <w:lang w:val="en-US"/>
        </w:rPr>
        <w:t>, Lin G, Wang JJ, Lai CH, Chang CJ, Yen TC. Correlation of apparent diffusion coefficients measured by 3T diffusion-weighted MRI and SUV from FDG PET/CT in primary cervical cancer.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J </w:t>
      </w:r>
      <w:proofErr w:type="spellStart"/>
      <w:r w:rsidRPr="00797454">
        <w:rPr>
          <w:rFonts w:ascii="Book Antiqua" w:eastAsia="Book Antiqua" w:hAnsi="Book Antiqua" w:cs="Book Antiqua"/>
          <w:i/>
          <w:iCs/>
          <w:sz w:val="24"/>
          <w:szCs w:val="24"/>
          <w:lang w:val="en-US"/>
        </w:rPr>
        <w:t>Nucl</w:t>
      </w:r>
      <w:proofErr w:type="spellEnd"/>
      <w:r w:rsidRPr="00797454">
        <w:rPr>
          <w:rFonts w:ascii="Book Antiqua" w:eastAsia="Book Antiqua" w:hAnsi="Book Antiqua" w:cs="Book Antiqua"/>
          <w:i/>
          <w:iCs/>
          <w:sz w:val="24"/>
          <w:szCs w:val="24"/>
          <w:lang w:val="en-US"/>
        </w:rPr>
        <w:t xml:space="preserve"> Med </w:t>
      </w:r>
      <w:proofErr w:type="spellStart"/>
      <w:r w:rsidRPr="00797454">
        <w:rPr>
          <w:rFonts w:ascii="Book Antiqua" w:eastAsia="Book Antiqua" w:hAnsi="Book Antiqua" w:cs="Book Antiqua"/>
          <w:i/>
          <w:iCs/>
          <w:sz w:val="24"/>
          <w:szCs w:val="24"/>
          <w:lang w:val="en-US"/>
        </w:rPr>
        <w:t>Mol</w:t>
      </w:r>
      <w:proofErr w:type="spellEnd"/>
      <w:r w:rsidRPr="00797454">
        <w:rPr>
          <w:rFonts w:ascii="Book Antiqua" w:eastAsia="Book Antiqua" w:hAnsi="Book Antiqua" w:cs="Book Antiqua"/>
          <w:i/>
          <w:iCs/>
          <w:sz w:val="24"/>
          <w:szCs w:val="24"/>
          <w:lang w:val="en-US"/>
        </w:rPr>
        <w:t xml:space="preserve"> Imaging</w:t>
      </w:r>
      <w:r w:rsidRPr="00797454">
        <w:rPr>
          <w:rFonts w:ascii="Book Antiqua" w:eastAsia="Book Antiqua" w:hAnsi="Book Antiqua" w:cs="Book Antiqua"/>
          <w:sz w:val="24"/>
          <w:szCs w:val="24"/>
          <w:lang w:val="en-US"/>
        </w:rPr>
        <w:t> 2009; </w:t>
      </w:r>
      <w:r w:rsidRPr="00797454">
        <w:rPr>
          <w:rFonts w:ascii="Book Antiqua" w:eastAsia="Book Antiqua" w:hAnsi="Book Antiqua" w:cs="Book Antiqua"/>
          <w:b/>
          <w:bCs/>
          <w:sz w:val="24"/>
          <w:szCs w:val="24"/>
          <w:lang w:val="en-US"/>
        </w:rPr>
        <w:t>36</w:t>
      </w:r>
      <w:r w:rsidRPr="00797454">
        <w:rPr>
          <w:rFonts w:ascii="Book Antiqua" w:eastAsia="Book Antiqua" w:hAnsi="Book Antiqua" w:cs="Book Antiqua"/>
          <w:sz w:val="24"/>
          <w:szCs w:val="24"/>
          <w:lang w:val="en-US"/>
        </w:rPr>
        <w:t>: 200-208 [PMID: 18779960 DOI: 10.1007/s00259-008-0936-5]</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lastRenderedPageBreak/>
        <w:t>50 </w:t>
      </w:r>
      <w:proofErr w:type="spellStart"/>
      <w:r w:rsidRPr="00797454">
        <w:rPr>
          <w:rFonts w:ascii="Book Antiqua" w:eastAsia="Book Antiqua" w:hAnsi="Book Antiqua" w:cs="Book Antiqua"/>
          <w:b/>
          <w:bCs/>
          <w:sz w:val="24"/>
          <w:szCs w:val="24"/>
          <w:lang w:val="en-US"/>
        </w:rPr>
        <w:t>Kwee</w:t>
      </w:r>
      <w:proofErr w:type="spellEnd"/>
      <w:r w:rsidRPr="00797454">
        <w:rPr>
          <w:rFonts w:ascii="Book Antiqua" w:eastAsia="Book Antiqua" w:hAnsi="Book Antiqua" w:cs="Book Antiqua"/>
          <w:b/>
          <w:bCs/>
          <w:sz w:val="24"/>
          <w:szCs w:val="24"/>
          <w:lang w:val="en-US"/>
        </w:rPr>
        <w:t xml:space="preserve"> TC</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Takahara</w:t>
      </w:r>
      <w:proofErr w:type="spellEnd"/>
      <w:r w:rsidRPr="00797454">
        <w:rPr>
          <w:rFonts w:ascii="Book Antiqua" w:eastAsia="Book Antiqua" w:hAnsi="Book Antiqua" w:cs="Book Antiqua"/>
          <w:sz w:val="24"/>
          <w:szCs w:val="24"/>
          <w:lang w:val="en-US"/>
        </w:rPr>
        <w:t xml:space="preserve"> T, </w:t>
      </w:r>
      <w:proofErr w:type="spellStart"/>
      <w:r w:rsidRPr="00797454">
        <w:rPr>
          <w:rFonts w:ascii="Book Antiqua" w:eastAsia="Book Antiqua" w:hAnsi="Book Antiqua" w:cs="Book Antiqua"/>
          <w:sz w:val="24"/>
          <w:szCs w:val="24"/>
          <w:lang w:val="en-US"/>
        </w:rPr>
        <w:t>Ochiai</w:t>
      </w:r>
      <w:proofErr w:type="spellEnd"/>
      <w:r w:rsidRPr="00797454">
        <w:rPr>
          <w:rFonts w:ascii="Book Antiqua" w:eastAsia="Book Antiqua" w:hAnsi="Book Antiqua" w:cs="Book Antiqua"/>
          <w:sz w:val="24"/>
          <w:szCs w:val="24"/>
          <w:lang w:val="en-US"/>
        </w:rPr>
        <w:t xml:space="preserve"> R, </w:t>
      </w:r>
      <w:proofErr w:type="spellStart"/>
      <w:r w:rsidRPr="00797454">
        <w:rPr>
          <w:rFonts w:ascii="Book Antiqua" w:eastAsia="Book Antiqua" w:hAnsi="Book Antiqua" w:cs="Book Antiqua"/>
          <w:sz w:val="24"/>
          <w:szCs w:val="24"/>
          <w:lang w:val="en-US"/>
        </w:rPr>
        <w:t>Nievelstein</w:t>
      </w:r>
      <w:proofErr w:type="spellEnd"/>
      <w:r w:rsidRPr="00797454">
        <w:rPr>
          <w:rFonts w:ascii="Book Antiqua" w:eastAsia="Book Antiqua" w:hAnsi="Book Antiqua" w:cs="Book Antiqua"/>
          <w:sz w:val="24"/>
          <w:szCs w:val="24"/>
          <w:lang w:val="en-US"/>
        </w:rPr>
        <w:t xml:space="preserve"> RA, </w:t>
      </w:r>
      <w:proofErr w:type="spellStart"/>
      <w:r w:rsidRPr="00797454">
        <w:rPr>
          <w:rFonts w:ascii="Book Antiqua" w:eastAsia="Book Antiqua" w:hAnsi="Book Antiqua" w:cs="Book Antiqua"/>
          <w:sz w:val="24"/>
          <w:szCs w:val="24"/>
          <w:lang w:val="en-US"/>
        </w:rPr>
        <w:t>Luijten</w:t>
      </w:r>
      <w:proofErr w:type="spellEnd"/>
      <w:r w:rsidRPr="00797454">
        <w:rPr>
          <w:rFonts w:ascii="Book Antiqua" w:eastAsia="Book Antiqua" w:hAnsi="Book Antiqua" w:cs="Book Antiqua"/>
          <w:sz w:val="24"/>
          <w:szCs w:val="24"/>
          <w:lang w:val="en-US"/>
        </w:rPr>
        <w:t xml:space="preserve"> PR. Diffusion-weighted whole-body imaging with background body signal suppression (DWIBS): features and potential applications in oncology. </w:t>
      </w:r>
      <w:proofErr w:type="spellStart"/>
      <w:r w:rsidRPr="00797454">
        <w:rPr>
          <w:rFonts w:ascii="Book Antiqua" w:eastAsia="Book Antiqua" w:hAnsi="Book Antiqua" w:cs="Book Antiqua"/>
          <w:i/>
          <w:iCs/>
          <w:sz w:val="24"/>
          <w:szCs w:val="24"/>
          <w:lang w:val="en-US"/>
        </w:rPr>
        <w:t>Eur</w:t>
      </w:r>
      <w:proofErr w:type="spellEnd"/>
      <w:r w:rsidRPr="00797454">
        <w:rPr>
          <w:rFonts w:ascii="Book Antiqua" w:eastAsia="Book Antiqua" w:hAnsi="Book Antiqua" w:cs="Book Antiqua"/>
          <w:i/>
          <w:iCs/>
          <w:sz w:val="24"/>
          <w:szCs w:val="24"/>
          <w:lang w:val="en-US"/>
        </w:rPr>
        <w:t xml:space="preserve"> </w:t>
      </w:r>
      <w:proofErr w:type="spellStart"/>
      <w:r w:rsidRPr="00797454">
        <w:rPr>
          <w:rFonts w:ascii="Book Antiqua" w:eastAsia="Book Antiqua" w:hAnsi="Book Antiqua" w:cs="Book Antiqua"/>
          <w:i/>
          <w:iCs/>
          <w:sz w:val="24"/>
          <w:szCs w:val="24"/>
          <w:lang w:val="en-US"/>
        </w:rPr>
        <w:t>Radiol</w:t>
      </w:r>
      <w:proofErr w:type="spellEnd"/>
      <w:r w:rsidRPr="00797454">
        <w:rPr>
          <w:rFonts w:ascii="Book Antiqua" w:eastAsia="Book Antiqua" w:hAnsi="Book Antiqua" w:cs="Book Antiqua"/>
          <w:sz w:val="24"/>
          <w:szCs w:val="24"/>
          <w:lang w:val="en-US"/>
        </w:rPr>
        <w:t> 2008; </w:t>
      </w:r>
      <w:r w:rsidRPr="00797454">
        <w:rPr>
          <w:rFonts w:ascii="Book Antiqua" w:eastAsia="Book Antiqua" w:hAnsi="Book Antiqua" w:cs="Book Antiqua"/>
          <w:b/>
          <w:bCs/>
          <w:sz w:val="24"/>
          <w:szCs w:val="24"/>
          <w:lang w:val="en-US"/>
        </w:rPr>
        <w:t>18</w:t>
      </w:r>
      <w:r w:rsidRPr="00797454">
        <w:rPr>
          <w:rFonts w:ascii="Book Antiqua" w:eastAsia="Book Antiqua" w:hAnsi="Book Antiqua" w:cs="Book Antiqua"/>
          <w:sz w:val="24"/>
          <w:szCs w:val="24"/>
          <w:lang w:val="en-US"/>
        </w:rPr>
        <w:t>: 1937-1952 [PMID: 18446344 DOI: 10.1007/s00330-008-0968-z]</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51 </w:t>
      </w:r>
      <w:r w:rsidRPr="00797454">
        <w:rPr>
          <w:rFonts w:ascii="Book Antiqua" w:eastAsia="Book Antiqua" w:hAnsi="Book Antiqua" w:cs="Book Antiqua"/>
          <w:b/>
          <w:bCs/>
          <w:sz w:val="24"/>
          <w:szCs w:val="24"/>
          <w:lang w:val="en-US"/>
        </w:rPr>
        <w:t>Komori T</w:t>
      </w:r>
      <w:r w:rsidRPr="00797454">
        <w:rPr>
          <w:rFonts w:ascii="Book Antiqua" w:eastAsia="Book Antiqua" w:hAnsi="Book Antiqua" w:cs="Book Antiqua"/>
          <w:sz w:val="24"/>
          <w:szCs w:val="24"/>
          <w:lang w:val="en-US"/>
        </w:rPr>
        <w:t xml:space="preserve">, </w:t>
      </w:r>
      <w:proofErr w:type="spellStart"/>
      <w:r w:rsidRPr="00797454">
        <w:rPr>
          <w:rFonts w:ascii="Book Antiqua" w:eastAsia="Book Antiqua" w:hAnsi="Book Antiqua" w:cs="Book Antiqua"/>
          <w:sz w:val="24"/>
          <w:szCs w:val="24"/>
          <w:lang w:val="en-US"/>
        </w:rPr>
        <w:t>Narabayashi</w:t>
      </w:r>
      <w:proofErr w:type="spellEnd"/>
      <w:r w:rsidRPr="00797454">
        <w:rPr>
          <w:rFonts w:ascii="Book Antiqua" w:eastAsia="Book Antiqua" w:hAnsi="Book Antiqua" w:cs="Book Antiqua"/>
          <w:sz w:val="24"/>
          <w:szCs w:val="24"/>
          <w:lang w:val="en-US"/>
        </w:rPr>
        <w:t xml:space="preserve"> I, Matsumura K, </w:t>
      </w:r>
      <w:proofErr w:type="spellStart"/>
      <w:r w:rsidRPr="00797454">
        <w:rPr>
          <w:rFonts w:ascii="Book Antiqua" w:eastAsia="Book Antiqua" w:hAnsi="Book Antiqua" w:cs="Book Antiqua"/>
          <w:sz w:val="24"/>
          <w:szCs w:val="24"/>
          <w:lang w:val="en-US"/>
        </w:rPr>
        <w:t>Matsuki</w:t>
      </w:r>
      <w:proofErr w:type="spellEnd"/>
      <w:r w:rsidRPr="00797454">
        <w:rPr>
          <w:rFonts w:ascii="Book Antiqua" w:eastAsia="Book Antiqua" w:hAnsi="Book Antiqua" w:cs="Book Antiqua"/>
          <w:sz w:val="24"/>
          <w:szCs w:val="24"/>
          <w:lang w:val="en-US"/>
        </w:rPr>
        <w:t xml:space="preserve"> M, </w:t>
      </w:r>
      <w:proofErr w:type="spellStart"/>
      <w:r w:rsidRPr="00797454">
        <w:rPr>
          <w:rFonts w:ascii="Book Antiqua" w:eastAsia="Book Antiqua" w:hAnsi="Book Antiqua" w:cs="Book Antiqua"/>
          <w:sz w:val="24"/>
          <w:szCs w:val="24"/>
          <w:lang w:val="en-US"/>
        </w:rPr>
        <w:t>Akagi</w:t>
      </w:r>
      <w:proofErr w:type="spellEnd"/>
      <w:r w:rsidRPr="00797454">
        <w:rPr>
          <w:rFonts w:ascii="Book Antiqua" w:eastAsia="Book Antiqua" w:hAnsi="Book Antiqua" w:cs="Book Antiqua"/>
          <w:sz w:val="24"/>
          <w:szCs w:val="24"/>
          <w:lang w:val="en-US"/>
        </w:rPr>
        <w:t xml:space="preserve"> H, Ogura Y, Aga F, Adachi I. 2-[Fluorine-18]-fluoro-2-deoxy-D-glucose positron emission tomography/computed tomography versus whole-body diffusion-weighted MRI for detection of malignant lesions: initial experience. </w:t>
      </w:r>
      <w:r w:rsidRPr="00797454">
        <w:rPr>
          <w:rFonts w:ascii="Book Antiqua" w:eastAsia="Book Antiqua" w:hAnsi="Book Antiqua" w:cs="Book Antiqua"/>
          <w:i/>
          <w:iCs/>
          <w:sz w:val="24"/>
          <w:szCs w:val="24"/>
          <w:lang w:val="en-US"/>
        </w:rPr>
        <w:t xml:space="preserve">Ann </w:t>
      </w:r>
      <w:proofErr w:type="spellStart"/>
      <w:r w:rsidRPr="00797454">
        <w:rPr>
          <w:rFonts w:ascii="Book Antiqua" w:eastAsia="Book Antiqua" w:hAnsi="Book Antiqua" w:cs="Book Antiqua"/>
          <w:i/>
          <w:iCs/>
          <w:sz w:val="24"/>
          <w:szCs w:val="24"/>
          <w:lang w:val="en-US"/>
        </w:rPr>
        <w:t>Nucl</w:t>
      </w:r>
      <w:proofErr w:type="spellEnd"/>
      <w:r w:rsidRPr="00797454">
        <w:rPr>
          <w:rFonts w:ascii="Book Antiqua" w:eastAsia="Book Antiqua" w:hAnsi="Book Antiqua" w:cs="Book Antiqua"/>
          <w:i/>
          <w:iCs/>
          <w:sz w:val="24"/>
          <w:szCs w:val="24"/>
          <w:lang w:val="en-US"/>
        </w:rPr>
        <w:t xml:space="preserve"> Med</w:t>
      </w:r>
      <w:r w:rsidRPr="00797454">
        <w:rPr>
          <w:rFonts w:ascii="Book Antiqua" w:eastAsia="Book Antiqua" w:hAnsi="Book Antiqua" w:cs="Book Antiqua"/>
          <w:sz w:val="24"/>
          <w:szCs w:val="24"/>
          <w:lang w:val="en-US"/>
        </w:rPr>
        <w:t> 2007; </w:t>
      </w:r>
      <w:r w:rsidRPr="00797454">
        <w:rPr>
          <w:rFonts w:ascii="Book Antiqua" w:eastAsia="Book Antiqua" w:hAnsi="Book Antiqua" w:cs="Book Antiqua"/>
          <w:b/>
          <w:bCs/>
          <w:sz w:val="24"/>
          <w:szCs w:val="24"/>
          <w:lang w:val="en-US"/>
        </w:rPr>
        <w:t>21</w:t>
      </w:r>
      <w:r w:rsidRPr="00797454">
        <w:rPr>
          <w:rFonts w:ascii="Book Antiqua" w:eastAsia="Book Antiqua" w:hAnsi="Book Antiqua" w:cs="Book Antiqua"/>
          <w:sz w:val="24"/>
          <w:szCs w:val="24"/>
          <w:lang w:val="en-US"/>
        </w:rPr>
        <w:t>: 209-215 [PMID: 17581719 DOI: 10.1007/s12149-007-0010-6]</w:t>
      </w:r>
    </w:p>
    <w:p w:rsidR="00F1089E" w:rsidRPr="00797454" w:rsidRDefault="00F1089E" w:rsidP="00F1089E">
      <w:pPr>
        <w:spacing w:after="0" w:line="360" w:lineRule="auto"/>
        <w:jc w:val="both"/>
        <w:rPr>
          <w:rFonts w:ascii="Book Antiqua" w:eastAsia="Book Antiqua" w:hAnsi="Book Antiqua" w:cs="Book Antiqua"/>
          <w:sz w:val="24"/>
          <w:szCs w:val="24"/>
          <w:lang w:val="en-US"/>
        </w:rPr>
      </w:pPr>
      <w:r w:rsidRPr="00797454">
        <w:rPr>
          <w:rFonts w:ascii="Book Antiqua" w:eastAsia="Book Antiqua" w:hAnsi="Book Antiqua" w:cs="Book Antiqua"/>
          <w:sz w:val="24"/>
          <w:szCs w:val="24"/>
          <w:lang w:val="en-US"/>
        </w:rPr>
        <w:t>52 </w:t>
      </w:r>
      <w:r w:rsidRPr="00797454">
        <w:rPr>
          <w:rFonts w:ascii="Book Antiqua" w:eastAsia="Book Antiqua" w:hAnsi="Book Antiqua" w:cs="Book Antiqua"/>
          <w:b/>
          <w:bCs/>
          <w:sz w:val="24"/>
          <w:szCs w:val="24"/>
          <w:lang w:val="en-US"/>
        </w:rPr>
        <w:t>Sugita R</w:t>
      </w:r>
      <w:r w:rsidRPr="00797454">
        <w:rPr>
          <w:rFonts w:ascii="Book Antiqua" w:eastAsia="Book Antiqua" w:hAnsi="Book Antiqua" w:cs="Book Antiqua"/>
          <w:sz w:val="24"/>
          <w:szCs w:val="24"/>
          <w:lang w:val="en-US"/>
        </w:rPr>
        <w:t>, Ito K, Fujita N, Takahashi S. Diffusion-weighted MRI in abdominal oncology: clinical applications. </w:t>
      </w:r>
      <w:r w:rsidRPr="00797454">
        <w:rPr>
          <w:rFonts w:ascii="Book Antiqua" w:eastAsia="Book Antiqua" w:hAnsi="Book Antiqua" w:cs="Book Antiqua"/>
          <w:i/>
          <w:iCs/>
          <w:sz w:val="24"/>
          <w:szCs w:val="24"/>
          <w:lang w:val="en-US"/>
        </w:rPr>
        <w:t xml:space="preserve">World J </w:t>
      </w:r>
      <w:proofErr w:type="spellStart"/>
      <w:r w:rsidRPr="00797454">
        <w:rPr>
          <w:rFonts w:ascii="Book Antiqua" w:eastAsia="Book Antiqua" w:hAnsi="Book Antiqua" w:cs="Book Antiqua"/>
          <w:i/>
          <w:iCs/>
          <w:sz w:val="24"/>
          <w:szCs w:val="24"/>
          <w:lang w:val="en-US"/>
        </w:rPr>
        <w:t>Gastroenterol</w:t>
      </w:r>
      <w:proofErr w:type="spellEnd"/>
      <w:r w:rsidRPr="00797454">
        <w:rPr>
          <w:rFonts w:ascii="Book Antiqua" w:eastAsia="Book Antiqua" w:hAnsi="Book Antiqua" w:cs="Book Antiqua"/>
          <w:sz w:val="24"/>
          <w:szCs w:val="24"/>
          <w:lang w:val="en-US"/>
        </w:rPr>
        <w:t> 2010; </w:t>
      </w:r>
      <w:r w:rsidRPr="00797454">
        <w:rPr>
          <w:rFonts w:ascii="Book Antiqua" w:eastAsia="Book Antiqua" w:hAnsi="Book Antiqua" w:cs="Book Antiqua"/>
          <w:b/>
          <w:bCs/>
          <w:sz w:val="24"/>
          <w:szCs w:val="24"/>
          <w:lang w:val="en-US"/>
        </w:rPr>
        <w:t>16</w:t>
      </w:r>
      <w:r w:rsidRPr="00797454">
        <w:rPr>
          <w:rFonts w:ascii="Book Antiqua" w:eastAsia="Book Antiqua" w:hAnsi="Book Antiqua" w:cs="Book Antiqua"/>
          <w:sz w:val="24"/>
          <w:szCs w:val="24"/>
          <w:lang w:val="en-US"/>
        </w:rPr>
        <w:t>: 832-836 [PMID: 20143461 DOI: 10.3748/wjg.v16.i7.832]</w:t>
      </w:r>
    </w:p>
    <w:p w:rsidR="00F1089E" w:rsidRPr="00797454" w:rsidRDefault="00F1089E" w:rsidP="00F1089E">
      <w:pPr>
        <w:spacing w:after="0" w:line="360" w:lineRule="auto"/>
        <w:jc w:val="both"/>
        <w:rPr>
          <w:rFonts w:ascii="Book Antiqua" w:eastAsia="Book Antiqua" w:hAnsi="Book Antiqua" w:cs="Book Antiqua"/>
          <w:sz w:val="24"/>
          <w:szCs w:val="24"/>
          <w:lang w:val="en-US"/>
        </w:rPr>
      </w:pPr>
    </w:p>
    <w:p w:rsidR="0091198F" w:rsidRPr="00797454" w:rsidRDefault="0091198F" w:rsidP="0091198F">
      <w:pPr>
        <w:pStyle w:val="PlainText"/>
        <w:wordWrap w:val="0"/>
        <w:spacing w:line="360" w:lineRule="auto"/>
        <w:jc w:val="right"/>
        <w:rPr>
          <w:rFonts w:ascii="Book Antiqua" w:hAnsi="Book Antiqua"/>
          <w:b/>
          <w:sz w:val="24"/>
          <w:szCs w:val="24"/>
        </w:rPr>
      </w:pPr>
      <w:bookmarkStart w:id="10" w:name="OLE_LINK176"/>
      <w:bookmarkStart w:id="11" w:name="OLE_LINK187"/>
      <w:bookmarkStart w:id="12" w:name="OLE_LINK188"/>
      <w:r w:rsidRPr="00797454">
        <w:rPr>
          <w:rFonts w:ascii="Book Antiqua" w:hAnsi="Book Antiqua"/>
          <w:b/>
          <w:sz w:val="24"/>
          <w:szCs w:val="24"/>
        </w:rPr>
        <w:t xml:space="preserve">P-Reviewer: </w:t>
      </w:r>
      <w:proofErr w:type="spellStart"/>
      <w:r w:rsidRPr="00797454">
        <w:rPr>
          <w:rFonts w:ascii="Book Antiqua" w:hAnsi="Book Antiqua"/>
          <w:sz w:val="24"/>
          <w:szCs w:val="24"/>
        </w:rPr>
        <w:t>Cuce</w:t>
      </w:r>
      <w:proofErr w:type="spellEnd"/>
      <w:r w:rsidRPr="00797454">
        <w:rPr>
          <w:rFonts w:ascii="Book Antiqua" w:hAnsi="Book Antiqua" w:hint="eastAsia"/>
          <w:sz w:val="24"/>
          <w:szCs w:val="24"/>
        </w:rPr>
        <w:t xml:space="preserve"> </w:t>
      </w:r>
      <w:r w:rsidRPr="00797454">
        <w:rPr>
          <w:rFonts w:ascii="Book Antiqua" w:hAnsi="Book Antiqua"/>
          <w:sz w:val="24"/>
          <w:szCs w:val="24"/>
        </w:rPr>
        <w:t>F</w:t>
      </w:r>
      <w:r w:rsidRPr="00797454">
        <w:rPr>
          <w:rFonts w:ascii="Book Antiqua" w:hAnsi="Book Antiqua" w:hint="eastAsia"/>
          <w:sz w:val="24"/>
          <w:szCs w:val="24"/>
        </w:rPr>
        <w:t xml:space="preserve">, </w:t>
      </w:r>
      <w:r w:rsidRPr="00797454">
        <w:rPr>
          <w:rFonts w:ascii="Book Antiqua" w:hAnsi="Book Antiqua"/>
          <w:sz w:val="24"/>
          <w:szCs w:val="24"/>
          <w:lang w:val="en-IN"/>
        </w:rPr>
        <w:t>Erich</w:t>
      </w:r>
      <w:r w:rsidRPr="00797454">
        <w:rPr>
          <w:rFonts w:ascii="Book Antiqua" w:hAnsi="Book Antiqua" w:hint="eastAsia"/>
          <w:sz w:val="24"/>
          <w:szCs w:val="24"/>
          <w:lang w:val="en-IN"/>
        </w:rPr>
        <w:t xml:space="preserve"> C</w:t>
      </w:r>
      <w:r w:rsidRPr="00797454">
        <w:rPr>
          <w:rFonts w:ascii="Book Antiqua" w:hAnsi="Book Antiqua" w:hint="eastAsia"/>
          <w:b/>
          <w:sz w:val="24"/>
          <w:szCs w:val="24"/>
          <w:lang w:val="en-IN"/>
        </w:rPr>
        <w:t xml:space="preserve"> </w:t>
      </w:r>
      <w:r w:rsidRPr="00797454">
        <w:rPr>
          <w:rFonts w:ascii="Book Antiqua" w:hAnsi="Book Antiqua"/>
          <w:b/>
          <w:sz w:val="24"/>
          <w:szCs w:val="24"/>
        </w:rPr>
        <w:t xml:space="preserve">S-Editor: </w:t>
      </w:r>
      <w:proofErr w:type="spellStart"/>
      <w:r w:rsidRPr="00797454">
        <w:rPr>
          <w:rFonts w:ascii="Book Antiqua" w:hAnsi="Book Antiqua" w:hint="eastAsia"/>
          <w:sz w:val="24"/>
          <w:szCs w:val="24"/>
        </w:rPr>
        <w:t>Qiu</w:t>
      </w:r>
      <w:proofErr w:type="spellEnd"/>
      <w:r w:rsidRPr="00797454">
        <w:rPr>
          <w:rFonts w:ascii="Book Antiqua" w:hAnsi="Book Antiqua" w:hint="eastAsia"/>
          <w:sz w:val="24"/>
          <w:szCs w:val="24"/>
        </w:rPr>
        <w:t xml:space="preserve"> S</w:t>
      </w:r>
      <w:r w:rsidRPr="00797454">
        <w:rPr>
          <w:rFonts w:ascii="Book Antiqua" w:hAnsi="Book Antiqua"/>
          <w:b/>
          <w:sz w:val="24"/>
          <w:szCs w:val="24"/>
        </w:rPr>
        <w:t xml:space="preserve"> L-Editor: E-Editor:</w:t>
      </w:r>
      <w:bookmarkEnd w:id="10"/>
    </w:p>
    <w:bookmarkEnd w:id="11"/>
    <w:bookmarkEnd w:id="12"/>
    <w:p w:rsidR="00BD386C" w:rsidRPr="00797454" w:rsidRDefault="00BD386C" w:rsidP="001B6B84">
      <w:pPr>
        <w:spacing w:after="0" w:line="360" w:lineRule="auto"/>
        <w:jc w:val="both"/>
        <w:rPr>
          <w:rFonts w:ascii="Book Antiqua" w:eastAsia="Book Antiqua" w:hAnsi="Book Antiqua" w:cs="Book Antiqua"/>
          <w:sz w:val="24"/>
          <w:szCs w:val="24"/>
          <w:lang w:val="en-US"/>
        </w:rPr>
      </w:pPr>
    </w:p>
    <w:p w:rsidR="00451522" w:rsidRPr="00797454" w:rsidRDefault="00451522">
      <w:pPr>
        <w:rPr>
          <w:rFonts w:ascii="Book Antiqua" w:eastAsia="Book Antiqua" w:hAnsi="Book Antiqua" w:cs="Book Antiqua"/>
          <w:sz w:val="24"/>
          <w:szCs w:val="24"/>
        </w:rPr>
      </w:pPr>
      <w:r w:rsidRPr="00797454">
        <w:rPr>
          <w:rFonts w:ascii="Book Antiqua" w:eastAsia="Book Antiqua" w:hAnsi="Book Antiqua" w:cs="Book Antiqua"/>
          <w:sz w:val="24"/>
          <w:szCs w:val="24"/>
        </w:rPr>
        <w:br w:type="page"/>
      </w:r>
    </w:p>
    <w:p w:rsidR="00BD386C" w:rsidRPr="00797454" w:rsidRDefault="00451522" w:rsidP="001B6B84">
      <w:pPr>
        <w:spacing w:after="0" w:line="360" w:lineRule="auto"/>
        <w:jc w:val="both"/>
        <w:rPr>
          <w:rFonts w:ascii="Book Antiqua" w:hAnsi="Book Antiqua" w:cs="Book Antiqua"/>
          <w:b/>
          <w:sz w:val="24"/>
          <w:szCs w:val="24"/>
          <w:lang w:eastAsia="zh-CN"/>
        </w:rPr>
      </w:pPr>
      <w:r w:rsidRPr="00797454">
        <w:rPr>
          <w:rFonts w:ascii="Book Antiqua" w:eastAsia="Book Antiqua" w:hAnsi="Book Antiqua" w:cs="Book Antiqua"/>
          <w:b/>
          <w:sz w:val="24"/>
          <w:szCs w:val="24"/>
        </w:rPr>
        <w:lastRenderedPageBreak/>
        <w:t>Table 1</w:t>
      </w:r>
      <w:r w:rsidR="000F451C" w:rsidRPr="00797454">
        <w:rPr>
          <w:rFonts w:ascii="Book Antiqua" w:eastAsia="Book Antiqua" w:hAnsi="Book Antiqua" w:cs="Book Antiqua"/>
          <w:b/>
          <w:sz w:val="24"/>
          <w:szCs w:val="24"/>
        </w:rPr>
        <w:t xml:space="preserve"> Parameters used for 3</w:t>
      </w:r>
      <w:r w:rsidR="00911C0F" w:rsidRPr="00797454">
        <w:rPr>
          <w:rFonts w:ascii="Book Antiqua" w:eastAsia="Book Antiqua" w:hAnsi="Book Antiqua" w:cs="Book Antiqua"/>
          <w:b/>
          <w:sz w:val="24"/>
          <w:szCs w:val="24"/>
        </w:rPr>
        <w:t>T magnetic resonance imaging</w:t>
      </w:r>
    </w:p>
    <w:p w:rsidR="00BD386C" w:rsidRPr="00797454" w:rsidRDefault="00BD386C" w:rsidP="001B6B84">
      <w:pPr>
        <w:spacing w:after="0" w:line="360" w:lineRule="auto"/>
        <w:jc w:val="both"/>
        <w:rPr>
          <w:rFonts w:ascii="Book Antiqua" w:eastAsia="Book Antiqua" w:hAnsi="Book Antiqua" w:cs="Book Antiqua"/>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97454" w:rsidRPr="00797454" w:rsidTr="00451522">
        <w:trPr>
          <w:trHeight w:val="1"/>
        </w:trPr>
        <w:tc>
          <w:tcPr>
            <w:tcW w:w="4621" w:type="dxa"/>
            <w:tcBorders>
              <w:bottom w:val="single" w:sz="4" w:space="0" w:color="auto"/>
            </w:tcBorders>
          </w:tcPr>
          <w:p w:rsidR="00BD386C" w:rsidRPr="00797454" w:rsidRDefault="000F451C" w:rsidP="001B6B84">
            <w:pPr>
              <w:spacing w:line="360" w:lineRule="auto"/>
              <w:jc w:val="both"/>
              <w:rPr>
                <w:rFonts w:ascii="Book Antiqua" w:hAnsi="Book Antiqua" w:cs="Book Antiqua"/>
                <w:b/>
                <w:sz w:val="24"/>
                <w:szCs w:val="24"/>
                <w:lang w:eastAsia="zh-CN"/>
              </w:rPr>
            </w:pPr>
            <w:r w:rsidRPr="00797454">
              <w:rPr>
                <w:rFonts w:ascii="Book Antiqua" w:eastAsia="Book Antiqua" w:hAnsi="Book Antiqua" w:cs="Book Antiqua"/>
                <w:b/>
                <w:sz w:val="24"/>
                <w:szCs w:val="24"/>
              </w:rPr>
              <w:t>Parameters</w:t>
            </w:r>
          </w:p>
        </w:tc>
        <w:tc>
          <w:tcPr>
            <w:tcW w:w="4621" w:type="dxa"/>
            <w:tcBorders>
              <w:bottom w:val="single" w:sz="4" w:space="0" w:color="auto"/>
            </w:tcBorders>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b/>
                <w:sz w:val="24"/>
                <w:szCs w:val="24"/>
              </w:rPr>
              <w:t>Values</w:t>
            </w:r>
          </w:p>
        </w:tc>
      </w:tr>
      <w:tr w:rsidR="00797454" w:rsidRPr="00797454" w:rsidTr="00451522">
        <w:trPr>
          <w:trHeight w:val="1"/>
        </w:trPr>
        <w:tc>
          <w:tcPr>
            <w:tcW w:w="4621" w:type="dxa"/>
            <w:tcBorders>
              <w:top w:val="single" w:sz="4" w:space="0" w:color="auto"/>
            </w:tcBorders>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Coil</w:t>
            </w:r>
          </w:p>
        </w:tc>
        <w:tc>
          <w:tcPr>
            <w:tcW w:w="4621" w:type="dxa"/>
            <w:tcBorders>
              <w:top w:val="single" w:sz="4" w:space="0" w:color="auto"/>
            </w:tcBorders>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Six channel SENSE body coil</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TR</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3000 ms</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TE</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50 ms</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Flip angle</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90 deg</w:t>
            </w:r>
          </w:p>
        </w:tc>
      </w:tr>
      <w:tr w:rsidR="00797454" w:rsidRPr="00797454" w:rsidTr="00451522">
        <w:trPr>
          <w:trHeight w:val="1"/>
        </w:trPr>
        <w:tc>
          <w:tcPr>
            <w:tcW w:w="4621" w:type="dxa"/>
          </w:tcPr>
          <w:p w:rsidR="00BD386C" w:rsidRPr="00797454" w:rsidRDefault="00A86DBA" w:rsidP="001B6B84">
            <w:pPr>
              <w:spacing w:line="360" w:lineRule="auto"/>
              <w:jc w:val="both"/>
              <w:rPr>
                <w:rFonts w:ascii="Book Antiqua" w:hAnsi="Book Antiqua"/>
                <w:sz w:val="24"/>
                <w:szCs w:val="24"/>
                <w:lang w:eastAsia="zh-CN"/>
              </w:rPr>
            </w:pPr>
            <w:r w:rsidRPr="00797454">
              <w:rPr>
                <w:rFonts w:ascii="Book Antiqua" w:eastAsia="Book Antiqua" w:hAnsi="Book Antiqua" w:cs="Book Antiqua"/>
                <w:sz w:val="24"/>
                <w:szCs w:val="24"/>
              </w:rPr>
              <w:t>FOV</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 xml:space="preserve">35 </w:t>
            </w:r>
            <w:r w:rsidR="00F71146" w:rsidRPr="00797454">
              <w:rPr>
                <w:rFonts w:ascii="Book Antiqua" w:eastAsia="Book Antiqua" w:hAnsi="Book Antiqua" w:cs="Book Antiqua"/>
                <w:sz w:val="24"/>
                <w:szCs w:val="24"/>
              </w:rPr>
              <w:t>cm</w:t>
            </w:r>
            <w:r w:rsidR="00F71146" w:rsidRPr="00797454">
              <w:rPr>
                <w:rFonts w:ascii="Book Antiqua" w:hAnsi="Book Antiqua" w:cs="Book Antiqua" w:hint="eastAsia"/>
                <w:sz w:val="24"/>
                <w:szCs w:val="24"/>
                <w:lang w:eastAsia="zh-CN"/>
              </w:rPr>
              <w:t xml:space="preserve"> </w:t>
            </w:r>
            <w:r w:rsidR="00500B42" w:rsidRPr="00797454">
              <w:rPr>
                <w:rFonts w:ascii="Book Antiqua" w:hAnsi="Book Antiqua" w:cs="Times New Roman"/>
                <w:sz w:val="24"/>
                <w:szCs w:val="24"/>
              </w:rPr>
              <w:t>×</w:t>
            </w:r>
            <w:r w:rsidRPr="00797454">
              <w:rPr>
                <w:rFonts w:ascii="Book Antiqua" w:eastAsia="Book Antiqua" w:hAnsi="Book Antiqua" w:cs="Book Antiqua"/>
                <w:sz w:val="24"/>
                <w:szCs w:val="24"/>
              </w:rPr>
              <w:t xml:space="preserve"> 21</w:t>
            </w:r>
            <w:r w:rsidR="00F71146" w:rsidRPr="00797454">
              <w:rPr>
                <w:rFonts w:ascii="Book Antiqua" w:eastAsia="Book Antiqua" w:hAnsi="Book Antiqua" w:cs="Book Antiqua"/>
                <w:sz w:val="24"/>
                <w:szCs w:val="24"/>
              </w:rPr>
              <w:t xml:space="preserve"> cm</w:t>
            </w:r>
            <w:r w:rsidR="00F71146" w:rsidRPr="00797454">
              <w:rPr>
                <w:rFonts w:ascii="Book Antiqua" w:hAnsi="Book Antiqua" w:cs="Book Antiqua" w:hint="eastAsia"/>
                <w:sz w:val="24"/>
                <w:szCs w:val="24"/>
                <w:lang w:eastAsia="zh-CN"/>
              </w:rPr>
              <w:t xml:space="preserve"> </w:t>
            </w:r>
            <w:r w:rsidR="00500B42" w:rsidRPr="00797454">
              <w:rPr>
                <w:rFonts w:ascii="Book Antiqua" w:hAnsi="Book Antiqua" w:cs="Times New Roman"/>
                <w:sz w:val="24"/>
                <w:szCs w:val="24"/>
              </w:rPr>
              <w:t>×</w:t>
            </w:r>
            <w:r w:rsidRPr="00797454">
              <w:rPr>
                <w:rFonts w:ascii="Book Antiqua" w:eastAsia="Book Antiqua" w:hAnsi="Book Antiqua" w:cs="Book Antiqua"/>
                <w:sz w:val="24"/>
                <w:szCs w:val="24"/>
              </w:rPr>
              <w:t xml:space="preserve"> 21 cm</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Number of excitations</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3</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Slice thickness</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5</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 xml:space="preserve">Interstice </w:t>
            </w:r>
            <w:r w:rsidR="00500B42" w:rsidRPr="00797454">
              <w:rPr>
                <w:rFonts w:ascii="Book Antiqua" w:eastAsia="Book Antiqua" w:hAnsi="Book Antiqua" w:cs="Book Antiqua"/>
                <w:sz w:val="24"/>
                <w:szCs w:val="24"/>
              </w:rPr>
              <w:t>g</w:t>
            </w:r>
            <w:r w:rsidRPr="00797454">
              <w:rPr>
                <w:rFonts w:ascii="Book Antiqua" w:eastAsia="Book Antiqua" w:hAnsi="Book Antiqua" w:cs="Book Antiqua"/>
                <w:sz w:val="24"/>
                <w:szCs w:val="24"/>
              </w:rPr>
              <w:t>ap</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1</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 xml:space="preserve">Matrix </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 xml:space="preserve">128 </w:t>
            </w:r>
            <w:r w:rsidR="0046009E" w:rsidRPr="00797454">
              <w:rPr>
                <w:rFonts w:ascii="Book Antiqua" w:hAnsi="Book Antiqua" w:cs="Times New Roman"/>
                <w:sz w:val="24"/>
                <w:szCs w:val="24"/>
              </w:rPr>
              <w:t>×</w:t>
            </w:r>
            <w:r w:rsidR="0046009E" w:rsidRPr="00797454">
              <w:rPr>
                <w:rFonts w:ascii="Book Antiqua" w:hAnsi="Book Antiqua" w:cs="Times New Roman" w:hint="eastAsia"/>
                <w:sz w:val="24"/>
                <w:szCs w:val="24"/>
                <w:lang w:eastAsia="zh-CN"/>
              </w:rPr>
              <w:t xml:space="preserve"> </w:t>
            </w:r>
            <w:r w:rsidRPr="00797454">
              <w:rPr>
                <w:rFonts w:ascii="Book Antiqua" w:eastAsia="Book Antiqua" w:hAnsi="Book Antiqua" w:cs="Book Antiqua"/>
                <w:sz w:val="24"/>
                <w:szCs w:val="24"/>
              </w:rPr>
              <w:t>128</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 xml:space="preserve">Bandwidth </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3018 Hz/pixel</w:t>
            </w:r>
          </w:p>
        </w:tc>
      </w:tr>
      <w:tr w:rsidR="00797454" w:rsidRPr="00797454" w:rsidTr="00451522">
        <w:trPr>
          <w:trHeight w:val="1"/>
        </w:trPr>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Parallel imaging</w:t>
            </w:r>
          </w:p>
        </w:tc>
        <w:tc>
          <w:tcPr>
            <w:tcW w:w="4621" w:type="dxa"/>
          </w:tcPr>
          <w:p w:rsidR="00BD386C" w:rsidRPr="00797454" w:rsidRDefault="000F451C" w:rsidP="001B6B84">
            <w:pPr>
              <w:spacing w:line="360" w:lineRule="auto"/>
              <w:jc w:val="both"/>
              <w:rPr>
                <w:rFonts w:ascii="Book Antiqua" w:hAnsi="Book Antiqua"/>
                <w:sz w:val="24"/>
                <w:szCs w:val="24"/>
              </w:rPr>
            </w:pPr>
            <w:r w:rsidRPr="00797454">
              <w:rPr>
                <w:rFonts w:ascii="Book Antiqua" w:eastAsia="Book Antiqua" w:hAnsi="Book Antiqua" w:cs="Book Antiqua"/>
                <w:sz w:val="24"/>
                <w:szCs w:val="24"/>
              </w:rPr>
              <w:t>SENSE</w:t>
            </w:r>
            <w:r w:rsidR="00500B42"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 factor 2)</w:t>
            </w:r>
          </w:p>
        </w:tc>
      </w:tr>
    </w:tbl>
    <w:p w:rsidR="00BD386C" w:rsidRPr="00797454" w:rsidRDefault="00DD3607"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sz w:val="24"/>
          <w:szCs w:val="24"/>
        </w:rPr>
        <w:t>SENSE</w:t>
      </w:r>
      <w:r w:rsidRPr="00797454">
        <w:rPr>
          <w:rFonts w:ascii="Book Antiqua" w:hAnsi="Book Antiqua" w:cs="Book Antiqua" w:hint="eastAsia"/>
          <w:sz w:val="24"/>
          <w:szCs w:val="24"/>
          <w:lang w:eastAsia="zh-CN"/>
        </w:rPr>
        <w:t xml:space="preserve">: </w:t>
      </w:r>
      <w:r w:rsidRPr="00797454">
        <w:rPr>
          <w:rFonts w:ascii="Book Antiqua" w:eastAsia="Book Antiqua" w:hAnsi="Book Antiqua" w:cs="Book Antiqua"/>
          <w:sz w:val="24"/>
          <w:szCs w:val="24"/>
        </w:rPr>
        <w:t>Sensitivity encoding</w:t>
      </w:r>
      <w:r w:rsidR="00A86DBA" w:rsidRPr="00797454">
        <w:rPr>
          <w:rFonts w:ascii="Book Antiqua" w:hAnsi="Book Antiqua" w:cs="Book Antiqua" w:hint="eastAsia"/>
          <w:sz w:val="24"/>
          <w:szCs w:val="24"/>
          <w:lang w:eastAsia="zh-CN"/>
        </w:rPr>
        <w:t>;</w:t>
      </w:r>
      <w:r w:rsidR="00A86DBA" w:rsidRPr="00797454">
        <w:rPr>
          <w:rFonts w:ascii="Book Antiqua" w:eastAsia="Book Antiqua" w:hAnsi="Book Antiqua" w:cs="Book Antiqua"/>
          <w:sz w:val="24"/>
          <w:szCs w:val="24"/>
        </w:rPr>
        <w:t xml:space="preserve"> FOV</w:t>
      </w:r>
      <w:r w:rsidR="00A86DBA" w:rsidRPr="00797454">
        <w:rPr>
          <w:rFonts w:ascii="Book Antiqua" w:hAnsi="Book Antiqua" w:cs="Book Antiqua" w:hint="eastAsia"/>
          <w:sz w:val="24"/>
          <w:szCs w:val="24"/>
          <w:lang w:eastAsia="zh-CN"/>
        </w:rPr>
        <w:t xml:space="preserve">: </w:t>
      </w:r>
      <w:r w:rsidR="00A86DBA" w:rsidRPr="00797454">
        <w:rPr>
          <w:rFonts w:ascii="Book Antiqua" w:eastAsia="Book Antiqua" w:hAnsi="Book Antiqua" w:cs="Book Antiqua"/>
          <w:sz w:val="24"/>
          <w:szCs w:val="24"/>
        </w:rPr>
        <w:t>Field of view</w:t>
      </w:r>
      <w:r w:rsidR="00A86DBA" w:rsidRPr="00797454">
        <w:rPr>
          <w:rFonts w:ascii="Book Antiqua" w:hAnsi="Book Antiqua" w:cs="Book Antiqua" w:hint="eastAsia"/>
          <w:sz w:val="24"/>
          <w:szCs w:val="24"/>
          <w:lang w:eastAsia="zh-CN"/>
        </w:rPr>
        <w:t>.</w:t>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D7177A" w:rsidRPr="00797454" w:rsidRDefault="00476B59"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noProof/>
          <w:sz w:val="24"/>
          <w:szCs w:val="24"/>
          <w:lang w:val="en-US" w:eastAsia="en-US" w:bidi="ar-SA"/>
        </w:rPr>
        <w:lastRenderedPageBreak/>
        <w:drawing>
          <wp:inline distT="0" distB="0" distL="0" distR="0" wp14:anchorId="14BCE542" wp14:editId="2DB3C7EE">
            <wp:extent cx="5734050" cy="4914900"/>
            <wp:effectExtent l="0" t="0" r="0" b="0"/>
            <wp:docPr id="1" name="图片 1" descr="F:\修改后稿子\19867\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19867\figur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4914900"/>
                    </a:xfrm>
                    <a:prstGeom prst="rect">
                      <a:avLst/>
                    </a:prstGeom>
                    <a:noFill/>
                    <a:ln>
                      <a:noFill/>
                    </a:ln>
                  </pic:spPr>
                </pic:pic>
              </a:graphicData>
            </a:graphic>
          </wp:inline>
        </w:drawing>
      </w:r>
      <w:r w:rsidRPr="00797454">
        <w:rPr>
          <w:rFonts w:ascii="Book Antiqua" w:eastAsia="Book Antiqua" w:hAnsi="Book Antiqua" w:cs="Book Antiqua"/>
          <w:sz w:val="24"/>
          <w:szCs w:val="24"/>
        </w:rPr>
        <w:t xml:space="preserve"> </w:t>
      </w:r>
      <w:r w:rsidR="00706BAF" w:rsidRPr="00797454">
        <w:rPr>
          <w:rFonts w:ascii="Book Antiqua" w:eastAsia="Book Antiqua" w:hAnsi="Book Antiqua" w:cs="Book Antiqua"/>
          <w:b/>
          <w:sz w:val="24"/>
          <w:szCs w:val="24"/>
        </w:rPr>
        <w:t>Figure 1</w:t>
      </w:r>
      <w:r w:rsidR="000F451C" w:rsidRPr="00797454">
        <w:rPr>
          <w:rFonts w:ascii="Book Antiqua" w:eastAsia="Book Antiqua" w:hAnsi="Book Antiqua" w:cs="Book Antiqua"/>
          <w:b/>
          <w:sz w:val="24"/>
          <w:szCs w:val="24"/>
        </w:rPr>
        <w:t xml:space="preserve"> Axial </w:t>
      </w:r>
      <w:r w:rsidR="00E02E52" w:rsidRPr="00797454">
        <w:rPr>
          <w:rFonts w:ascii="Book Antiqua" w:eastAsia="Book Antiqua" w:hAnsi="Book Antiqua" w:cs="Book Antiqua"/>
          <w:b/>
          <w:sz w:val="24"/>
          <w:szCs w:val="24"/>
        </w:rPr>
        <w:t>diffusion weighted imaging</w:t>
      </w:r>
      <w:r w:rsidR="00E02E52" w:rsidRPr="00797454">
        <w:rPr>
          <w:rFonts w:ascii="Book Antiqua" w:hAnsi="Book Antiqua" w:cs="Book Antiqua" w:hint="eastAsia"/>
          <w:b/>
          <w:sz w:val="24"/>
          <w:szCs w:val="24"/>
          <w:lang w:eastAsia="zh-CN"/>
        </w:rPr>
        <w:t>s</w:t>
      </w:r>
      <w:r w:rsidR="000F451C" w:rsidRPr="00797454">
        <w:rPr>
          <w:rFonts w:ascii="Book Antiqua" w:eastAsia="Book Antiqua" w:hAnsi="Book Antiqua" w:cs="Book Antiqua"/>
          <w:b/>
          <w:sz w:val="24"/>
          <w:szCs w:val="24"/>
        </w:rPr>
        <w:t xml:space="preserve"> of a biopsy proven case of carcinoma cervix show a mass (arrow) involving the cervix having hyper intense signal on b 0</w:t>
      </w:r>
      <w:r w:rsidR="006C648F"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(A), b 400</w:t>
      </w:r>
      <w:r w:rsidR="006C648F"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(B) and b 800 (C) images.</w:t>
      </w:r>
      <w:r w:rsidR="000F451C" w:rsidRPr="00797454">
        <w:rPr>
          <w:rFonts w:ascii="Book Antiqua" w:eastAsia="Book Antiqua" w:hAnsi="Book Antiqua" w:cs="Book Antiqua"/>
          <w:sz w:val="24"/>
          <w:szCs w:val="24"/>
        </w:rPr>
        <w:t xml:space="preserve"> Note the progressive loss of signal of the urinary bladder (marked as *) as the B value increases. The mass is also hypointense on corresponding </w:t>
      </w:r>
      <w:r w:rsidR="0090316C" w:rsidRPr="00797454">
        <w:rPr>
          <w:rFonts w:ascii="Book Antiqua" w:eastAsia="Book Antiqua" w:hAnsi="Book Antiqua" w:cs="Book Antiqua"/>
          <w:sz w:val="24"/>
          <w:szCs w:val="24"/>
        </w:rPr>
        <w:t>apparent diffusion coefficient</w:t>
      </w:r>
      <w:r w:rsidR="000F451C" w:rsidRPr="00797454">
        <w:rPr>
          <w:rFonts w:ascii="Book Antiqua" w:eastAsia="Book Antiqua" w:hAnsi="Book Antiqua" w:cs="Book Antiqua"/>
          <w:sz w:val="24"/>
          <w:szCs w:val="24"/>
        </w:rPr>
        <w:t xml:space="preserve"> image (D) confirming true diffusion restriction.</w:t>
      </w:r>
    </w:p>
    <w:p w:rsidR="00D7177A" w:rsidRPr="00797454" w:rsidRDefault="00D7177A">
      <w:pPr>
        <w:rPr>
          <w:rFonts w:ascii="Book Antiqua" w:eastAsia="Book Antiqua" w:hAnsi="Book Antiqua" w:cs="Book Antiqua"/>
          <w:sz w:val="24"/>
          <w:szCs w:val="24"/>
        </w:rPr>
      </w:pPr>
      <w:r w:rsidRPr="00797454">
        <w:rPr>
          <w:rFonts w:ascii="Book Antiqua" w:eastAsia="Book Antiqua" w:hAnsi="Book Antiqua" w:cs="Book Antiqua"/>
          <w:sz w:val="24"/>
          <w:szCs w:val="24"/>
        </w:rPr>
        <w:br w:type="page"/>
      </w:r>
    </w:p>
    <w:p w:rsidR="00BD386C" w:rsidRPr="00797454" w:rsidRDefault="00BD386C" w:rsidP="001B6B84">
      <w:pPr>
        <w:spacing w:after="0" w:line="360" w:lineRule="auto"/>
        <w:jc w:val="both"/>
        <w:rPr>
          <w:rFonts w:ascii="Book Antiqua" w:hAnsi="Book Antiqua" w:cs="Book Antiqua"/>
          <w:sz w:val="24"/>
          <w:szCs w:val="24"/>
          <w:lang w:eastAsia="zh-CN"/>
        </w:rPr>
      </w:pPr>
    </w:p>
    <w:p w:rsidR="00BD386C" w:rsidRPr="00797454" w:rsidRDefault="00D7177A"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noProof/>
          <w:sz w:val="24"/>
          <w:szCs w:val="24"/>
          <w:lang w:val="en-US" w:eastAsia="en-US" w:bidi="ar-SA"/>
        </w:rPr>
        <w:drawing>
          <wp:inline distT="0" distB="0" distL="0" distR="0" wp14:anchorId="6509BCB7" wp14:editId="4199AEB8">
            <wp:extent cx="5727700" cy="3524250"/>
            <wp:effectExtent l="0" t="0" r="0" b="0"/>
            <wp:docPr id="2" name="图片 2" descr="F:\修改后稿子\19867\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19867\figur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524250"/>
                    </a:xfrm>
                    <a:prstGeom prst="rect">
                      <a:avLst/>
                    </a:prstGeom>
                    <a:noFill/>
                    <a:ln>
                      <a:noFill/>
                    </a:ln>
                  </pic:spPr>
                </pic:pic>
              </a:graphicData>
            </a:graphic>
          </wp:inline>
        </w:drawing>
      </w:r>
    </w:p>
    <w:p w:rsidR="00075AFB" w:rsidRPr="00797454" w:rsidRDefault="00D7177A"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b/>
          <w:sz w:val="24"/>
          <w:szCs w:val="24"/>
        </w:rPr>
        <w:t>Figure 2</w:t>
      </w:r>
      <w:r w:rsidR="000F451C" w:rsidRPr="00797454">
        <w:rPr>
          <w:rFonts w:ascii="Book Antiqua" w:eastAsia="Book Antiqua" w:hAnsi="Book Antiqua" w:cs="Book Antiqua"/>
          <w:b/>
          <w:sz w:val="24"/>
          <w:szCs w:val="24"/>
        </w:rPr>
        <w:t xml:space="preserve"> Sagittal T2 weighted </w:t>
      </w:r>
      <w:r w:rsidRPr="00797454">
        <w:rPr>
          <w:rFonts w:ascii="Book Antiqua" w:eastAsia="Book Antiqua" w:hAnsi="Book Antiqua" w:cs="Book Antiqua"/>
          <w:b/>
          <w:sz w:val="24"/>
          <w:szCs w:val="24"/>
        </w:rPr>
        <w:t>magnetic resonance</w:t>
      </w:r>
      <w:r w:rsidR="000F451C" w:rsidRPr="00797454">
        <w:rPr>
          <w:rFonts w:ascii="Book Antiqua" w:eastAsia="Book Antiqua" w:hAnsi="Book Antiqua" w:cs="Book Antiqua"/>
          <w:b/>
          <w:sz w:val="24"/>
          <w:szCs w:val="24"/>
        </w:rPr>
        <w:t xml:space="preserve"> image of a female who presented with menorrhagia</w:t>
      </w:r>
      <w:r w:rsidRPr="00797454">
        <w:rPr>
          <w:rFonts w:ascii="Book Antiqua" w:hAnsi="Book Antiqua" w:cs="Book Antiqua" w:hint="eastAsia"/>
          <w:b/>
          <w:sz w:val="24"/>
          <w:szCs w:val="24"/>
          <w:lang w:eastAsia="zh-CN"/>
        </w:rPr>
        <w:t>.</w:t>
      </w:r>
      <w:r w:rsidR="000F451C" w:rsidRPr="00797454">
        <w:rPr>
          <w:rFonts w:ascii="Book Antiqua" w:eastAsia="Book Antiqua" w:hAnsi="Book Antiqua" w:cs="Book Antiqua"/>
          <w:b/>
          <w:sz w:val="24"/>
          <w:szCs w:val="24"/>
        </w:rPr>
        <w:t xml:space="preserve"> </w:t>
      </w:r>
      <w:r w:rsidRPr="00797454">
        <w:rPr>
          <w:rFonts w:ascii="Book Antiqua" w:hAnsi="Book Antiqua" w:cs="Book Antiqua" w:hint="eastAsia"/>
          <w:sz w:val="24"/>
          <w:szCs w:val="24"/>
          <w:lang w:eastAsia="zh-CN"/>
        </w:rPr>
        <w:t xml:space="preserve">It </w:t>
      </w:r>
      <w:r w:rsidR="000F451C" w:rsidRPr="00797454">
        <w:rPr>
          <w:rFonts w:ascii="Book Antiqua" w:eastAsia="Book Antiqua" w:hAnsi="Book Antiqua" w:cs="Book Antiqua"/>
          <w:sz w:val="24"/>
          <w:szCs w:val="24"/>
        </w:rPr>
        <w:t xml:space="preserve">shows irregular nodular thickening of the endometrium (arrow in A). The lesion on post contrast axial (B), coronal (C) and sagittal (D) images shows enhancement. On </w:t>
      </w:r>
      <w:r w:rsidR="00B20838" w:rsidRPr="00797454">
        <w:rPr>
          <w:rFonts w:ascii="Book Antiqua" w:eastAsia="Book Antiqua" w:hAnsi="Book Antiqua" w:cs="Book Antiqua"/>
          <w:sz w:val="24"/>
          <w:szCs w:val="24"/>
        </w:rPr>
        <w:t>diffusion weighted imaging</w:t>
      </w:r>
      <w:r w:rsidR="000F451C" w:rsidRPr="00797454">
        <w:rPr>
          <w:rFonts w:ascii="Book Antiqua" w:eastAsia="Book Antiqua" w:hAnsi="Book Antiqua" w:cs="Book Antiqua"/>
          <w:sz w:val="24"/>
          <w:szCs w:val="24"/>
        </w:rPr>
        <w:t xml:space="preserve"> (E) and corresponding </w:t>
      </w:r>
      <w:r w:rsidR="00C2387F" w:rsidRPr="00797454">
        <w:rPr>
          <w:rFonts w:ascii="Book Antiqua" w:eastAsia="Book Antiqua" w:hAnsi="Book Antiqua" w:cs="Book Antiqua"/>
          <w:sz w:val="24"/>
          <w:szCs w:val="24"/>
        </w:rPr>
        <w:t>apparent diffusion coefficient</w:t>
      </w:r>
      <w:r w:rsidR="000F451C" w:rsidRPr="00797454">
        <w:rPr>
          <w:rFonts w:ascii="Book Antiqua" w:eastAsia="Book Antiqua" w:hAnsi="Book Antiqua" w:cs="Book Antiqua"/>
          <w:sz w:val="24"/>
          <w:szCs w:val="24"/>
        </w:rPr>
        <w:t xml:space="preserve"> (F) images, the lesion showed significant restriction of diffusion. The tumour is limited to the outer myometrium and no parametrial invasion noted suggesting a T1c disease. This lesion on biopsy turned out to be carcinoma endometrium. </w:t>
      </w:r>
    </w:p>
    <w:p w:rsidR="00075AFB" w:rsidRPr="00797454" w:rsidRDefault="00075AFB">
      <w:pPr>
        <w:rPr>
          <w:rFonts w:ascii="Book Antiqua" w:eastAsia="Book Antiqua" w:hAnsi="Book Antiqua" w:cs="Book Antiqua"/>
          <w:sz w:val="24"/>
          <w:szCs w:val="24"/>
        </w:rPr>
      </w:pPr>
      <w:r w:rsidRPr="00797454">
        <w:rPr>
          <w:rFonts w:ascii="Book Antiqua" w:eastAsia="Book Antiqua" w:hAnsi="Book Antiqua" w:cs="Book Antiqua"/>
          <w:sz w:val="24"/>
          <w:szCs w:val="24"/>
        </w:rPr>
        <w:br w:type="page"/>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075AFB" w:rsidP="001B6B84">
      <w:pPr>
        <w:spacing w:after="0" w:line="360" w:lineRule="auto"/>
        <w:jc w:val="both"/>
        <w:rPr>
          <w:rFonts w:ascii="Book Antiqua" w:hAnsi="Book Antiqua" w:cs="Book Antiqua"/>
          <w:sz w:val="24"/>
          <w:szCs w:val="24"/>
          <w:lang w:eastAsia="zh-CN"/>
        </w:rPr>
      </w:pPr>
      <w:r w:rsidRPr="00797454">
        <w:rPr>
          <w:rFonts w:ascii="Book Antiqua" w:hAnsi="Book Antiqua" w:cs="Book Antiqua"/>
          <w:noProof/>
          <w:sz w:val="24"/>
          <w:szCs w:val="24"/>
          <w:lang w:val="en-US" w:eastAsia="en-US" w:bidi="ar-SA"/>
        </w:rPr>
        <w:drawing>
          <wp:inline distT="0" distB="0" distL="0" distR="0" wp14:anchorId="3FD09472" wp14:editId="3FDBBDD1">
            <wp:extent cx="5435600" cy="2374900"/>
            <wp:effectExtent l="0" t="0" r="0" b="0"/>
            <wp:docPr id="3" name="图片 3" descr="F:\修改后稿子\19867\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19867\figur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5600" cy="2374900"/>
                    </a:xfrm>
                    <a:prstGeom prst="rect">
                      <a:avLst/>
                    </a:prstGeom>
                    <a:noFill/>
                    <a:ln>
                      <a:noFill/>
                    </a:ln>
                  </pic:spPr>
                </pic:pic>
              </a:graphicData>
            </a:graphic>
          </wp:inline>
        </w:drawing>
      </w:r>
    </w:p>
    <w:p w:rsidR="00D8595E" w:rsidRPr="00797454" w:rsidRDefault="00075AFB"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b/>
          <w:sz w:val="24"/>
          <w:szCs w:val="24"/>
        </w:rPr>
        <w:t>Figure 3</w:t>
      </w:r>
      <w:r w:rsidR="000F451C" w:rsidRPr="00797454">
        <w:rPr>
          <w:rFonts w:ascii="Book Antiqua" w:eastAsia="Book Antiqua" w:hAnsi="Book Antiqua" w:cs="Book Antiqua"/>
          <w:b/>
          <w:sz w:val="24"/>
          <w:szCs w:val="24"/>
        </w:rPr>
        <w:t xml:space="preserve"> Axial contrast enhanced </w:t>
      </w:r>
      <w:r w:rsidRPr="00797454">
        <w:rPr>
          <w:rFonts w:ascii="Book Antiqua" w:eastAsia="Book Antiqua" w:hAnsi="Book Antiqua" w:cs="Book Antiqua"/>
          <w:b/>
          <w:sz w:val="24"/>
          <w:szCs w:val="24"/>
        </w:rPr>
        <w:t>computed tomography</w:t>
      </w:r>
      <w:r w:rsidR="008B14E1" w:rsidRPr="00797454">
        <w:rPr>
          <w:rFonts w:ascii="Book Antiqua" w:eastAsia="Book Antiqua" w:hAnsi="Book Antiqua" w:cs="Book Antiqua"/>
          <w:b/>
          <w:sz w:val="24"/>
          <w:szCs w:val="24"/>
        </w:rPr>
        <w:t xml:space="preserve"> image (A), T2 weighted axial </w:t>
      </w:r>
      <w:r w:rsidR="000F451C" w:rsidRPr="00797454">
        <w:rPr>
          <w:rFonts w:ascii="Book Antiqua" w:eastAsia="Book Antiqua" w:hAnsi="Book Antiqua" w:cs="Book Antiqua"/>
          <w:b/>
          <w:sz w:val="24"/>
          <w:szCs w:val="24"/>
        </w:rPr>
        <w:t xml:space="preserve">(B) and coronal (C) images of a patient with known ovarian cancer shows right adnexal mass (arrows) multiple deposits in peritoneum of the pelvis (long arrows). </w:t>
      </w:r>
      <w:r w:rsidR="000F451C" w:rsidRPr="00797454">
        <w:rPr>
          <w:rFonts w:ascii="Book Antiqua" w:eastAsia="Book Antiqua" w:hAnsi="Book Antiqua" w:cs="Book Antiqua"/>
          <w:sz w:val="24"/>
          <w:szCs w:val="24"/>
        </w:rPr>
        <w:t>On DWI, b 0 (D),</w:t>
      </w:r>
      <w:r w:rsidR="00B93498" w:rsidRPr="00797454">
        <w:rPr>
          <w:rFonts w:ascii="Book Antiqua" w:hAnsi="Book Antiqua" w:cs="Book Antiqua" w:hint="eastAsia"/>
          <w:sz w:val="24"/>
          <w:szCs w:val="24"/>
          <w:lang w:eastAsia="zh-CN"/>
        </w:rPr>
        <w:t xml:space="preserve"> </w:t>
      </w:r>
      <w:r w:rsidR="000F451C" w:rsidRPr="00797454">
        <w:rPr>
          <w:rFonts w:ascii="Book Antiqua" w:eastAsia="Book Antiqua" w:hAnsi="Book Antiqua" w:cs="Book Antiqua"/>
          <w:sz w:val="24"/>
          <w:szCs w:val="24"/>
        </w:rPr>
        <w:t>b 400 (E), b 800 (F) and ADC (G) images show significant diffusion restriction in the primary (arrow) as well as peritoneal deposits (long arrow). These lesions were proven to be malignant deposits on Fine needle aspiration cytology (FNAC).</w:t>
      </w:r>
      <w:r w:rsidR="00D95DAA" w:rsidRPr="00797454">
        <w:rPr>
          <w:rFonts w:ascii="Book Antiqua" w:eastAsia="Book Antiqua" w:hAnsi="Book Antiqua" w:cs="Book Antiqua"/>
          <w:sz w:val="24"/>
          <w:szCs w:val="24"/>
        </w:rPr>
        <w:t xml:space="preserve"> ADC</w:t>
      </w:r>
      <w:r w:rsidR="00D95DAA" w:rsidRPr="00797454">
        <w:rPr>
          <w:rFonts w:ascii="Book Antiqua" w:hAnsi="Book Antiqua" w:cs="Book Antiqua" w:hint="eastAsia"/>
          <w:sz w:val="24"/>
          <w:szCs w:val="24"/>
          <w:lang w:eastAsia="zh-CN"/>
        </w:rPr>
        <w:t>:</w:t>
      </w:r>
      <w:r w:rsidR="00D95DAA" w:rsidRPr="00797454">
        <w:rPr>
          <w:rFonts w:ascii="Book Antiqua" w:eastAsia="Book Antiqua" w:hAnsi="Book Antiqua" w:cs="Book Antiqua"/>
          <w:sz w:val="24"/>
          <w:szCs w:val="24"/>
        </w:rPr>
        <w:t xml:space="preserve"> Apparent diffusion coefficient</w:t>
      </w:r>
      <w:r w:rsidR="00D95DAA" w:rsidRPr="00797454">
        <w:rPr>
          <w:rFonts w:ascii="Book Antiqua" w:hAnsi="Book Antiqua" w:cs="Book Antiqua" w:hint="eastAsia"/>
          <w:sz w:val="24"/>
          <w:szCs w:val="24"/>
          <w:lang w:eastAsia="zh-CN"/>
        </w:rPr>
        <w:t>.</w:t>
      </w:r>
    </w:p>
    <w:p w:rsidR="00D8595E" w:rsidRPr="00797454" w:rsidRDefault="00D8595E">
      <w:pPr>
        <w:rPr>
          <w:rFonts w:ascii="Book Antiqua" w:eastAsia="Book Antiqua" w:hAnsi="Book Antiqua" w:cs="Book Antiqua"/>
          <w:sz w:val="24"/>
          <w:szCs w:val="24"/>
        </w:rPr>
      </w:pPr>
      <w:r w:rsidRPr="00797454">
        <w:rPr>
          <w:rFonts w:ascii="Book Antiqua" w:eastAsia="Book Antiqua" w:hAnsi="Book Antiqua" w:cs="Book Antiqua"/>
          <w:sz w:val="24"/>
          <w:szCs w:val="24"/>
        </w:rPr>
        <w:br w:type="page"/>
      </w:r>
    </w:p>
    <w:p w:rsidR="00BD386C" w:rsidRPr="00797454" w:rsidRDefault="00D8595E"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noProof/>
          <w:sz w:val="24"/>
          <w:szCs w:val="24"/>
          <w:lang w:val="en-US" w:eastAsia="en-US" w:bidi="ar-SA"/>
        </w:rPr>
        <w:lastRenderedPageBreak/>
        <w:drawing>
          <wp:inline distT="0" distB="0" distL="0" distR="0" wp14:anchorId="6C0DE40C" wp14:editId="6BF29A7D">
            <wp:extent cx="5695950" cy="3213100"/>
            <wp:effectExtent l="0" t="0" r="0" b="0"/>
            <wp:docPr id="4" name="图片 4" descr="F:\修改后稿子\19867\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19867\figur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5950" cy="3213100"/>
                    </a:xfrm>
                    <a:prstGeom prst="rect">
                      <a:avLst/>
                    </a:prstGeom>
                    <a:noFill/>
                    <a:ln>
                      <a:noFill/>
                    </a:ln>
                  </pic:spPr>
                </pic:pic>
              </a:graphicData>
            </a:graphic>
          </wp:inline>
        </w:drawing>
      </w:r>
    </w:p>
    <w:p w:rsidR="00BD386C" w:rsidRPr="00797454" w:rsidRDefault="00BD386C" w:rsidP="001B6B84">
      <w:pPr>
        <w:spacing w:after="0" w:line="360" w:lineRule="auto"/>
        <w:jc w:val="both"/>
        <w:rPr>
          <w:rFonts w:ascii="Book Antiqua" w:hAnsi="Book Antiqua" w:cs="Book Antiqua"/>
          <w:sz w:val="24"/>
          <w:szCs w:val="24"/>
          <w:lang w:eastAsia="zh-CN"/>
        </w:rPr>
      </w:pPr>
    </w:p>
    <w:p w:rsidR="00C93D1B" w:rsidRPr="00797454" w:rsidRDefault="00D8595E"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b/>
          <w:sz w:val="24"/>
          <w:szCs w:val="24"/>
        </w:rPr>
        <w:t>Figure 4</w:t>
      </w:r>
      <w:r w:rsidR="000F451C" w:rsidRPr="00797454">
        <w:rPr>
          <w:rFonts w:ascii="Book Antiqua" w:eastAsia="Book Antiqua" w:hAnsi="Book Antiqua" w:cs="Book Antiqua"/>
          <w:b/>
          <w:sz w:val="24"/>
          <w:szCs w:val="24"/>
        </w:rPr>
        <w:t xml:space="preserve"> Axial contrast enhanced</w:t>
      </w:r>
      <w:r w:rsidRPr="00797454">
        <w:rPr>
          <w:rFonts w:ascii="Book Antiqua" w:eastAsia="Book Antiqua" w:hAnsi="Book Antiqua" w:cs="Book Antiqua"/>
          <w:b/>
          <w:sz w:val="24"/>
          <w:szCs w:val="24"/>
        </w:rPr>
        <w:t xml:space="preserve"> computed tomography</w:t>
      </w:r>
      <w:r w:rsidR="000F451C" w:rsidRPr="00797454">
        <w:rPr>
          <w:rFonts w:ascii="Book Antiqua" w:eastAsia="Book Antiqua" w:hAnsi="Book Antiqua" w:cs="Book Antiqua"/>
          <w:b/>
          <w:sz w:val="24"/>
          <w:szCs w:val="24"/>
        </w:rPr>
        <w:t xml:space="preserve"> image (A) of a patient with known ovarian cancer shows enhancing soft tissues (arrows) over the surface of small bowel suggestive of serosal deposits.</w:t>
      </w:r>
      <w:r w:rsidRPr="00797454">
        <w:rPr>
          <w:rFonts w:ascii="Book Antiqua" w:eastAsia="Book Antiqua" w:hAnsi="Book Antiqua" w:cs="Book Antiqua"/>
          <w:sz w:val="24"/>
          <w:szCs w:val="24"/>
        </w:rPr>
        <w:t xml:space="preserve"> On diffusion weighted imaging</w:t>
      </w:r>
      <w:r w:rsidR="000F451C" w:rsidRPr="00797454">
        <w:rPr>
          <w:rFonts w:ascii="Book Antiqua" w:eastAsia="Book Antiqua" w:hAnsi="Book Antiqua" w:cs="Book Antiqua"/>
          <w:sz w:val="24"/>
          <w:szCs w:val="24"/>
        </w:rPr>
        <w:t>, b 0 (B),</w:t>
      </w:r>
      <w:r w:rsidR="00402902" w:rsidRPr="00797454">
        <w:rPr>
          <w:rFonts w:ascii="Book Antiqua" w:hAnsi="Book Antiqua" w:cs="Book Antiqua" w:hint="eastAsia"/>
          <w:sz w:val="24"/>
          <w:szCs w:val="24"/>
          <w:lang w:eastAsia="zh-CN"/>
        </w:rPr>
        <w:t xml:space="preserve"> </w:t>
      </w:r>
      <w:r w:rsidR="000F451C" w:rsidRPr="00797454">
        <w:rPr>
          <w:rFonts w:ascii="Book Antiqua" w:eastAsia="Book Antiqua" w:hAnsi="Book Antiqua" w:cs="Book Antiqua"/>
          <w:sz w:val="24"/>
          <w:szCs w:val="24"/>
        </w:rPr>
        <w:t>b 400 (C), b 800 (D) and ADC (E) images show significant diffusion restriction in the serosal deposits. These lesions were proven to be malignant deposits on Fine needle aspiration cytology (FNAC).</w:t>
      </w:r>
      <w:r w:rsidR="00C93D1B" w:rsidRPr="00797454">
        <w:rPr>
          <w:rFonts w:ascii="Book Antiqua" w:eastAsia="Book Antiqua" w:hAnsi="Book Antiqua" w:cs="Book Antiqua"/>
          <w:sz w:val="24"/>
          <w:szCs w:val="24"/>
        </w:rPr>
        <w:t xml:space="preserve"> ADC</w:t>
      </w:r>
      <w:r w:rsidR="00C93D1B" w:rsidRPr="00797454">
        <w:rPr>
          <w:rFonts w:ascii="Book Antiqua" w:hAnsi="Book Antiqua" w:cs="Book Antiqua" w:hint="eastAsia"/>
          <w:sz w:val="24"/>
          <w:szCs w:val="24"/>
          <w:lang w:eastAsia="zh-CN"/>
        </w:rPr>
        <w:t>:</w:t>
      </w:r>
      <w:r w:rsidR="00C93D1B" w:rsidRPr="00797454">
        <w:rPr>
          <w:rFonts w:ascii="Book Antiqua" w:eastAsia="Book Antiqua" w:hAnsi="Book Antiqua" w:cs="Book Antiqua"/>
          <w:sz w:val="24"/>
          <w:szCs w:val="24"/>
        </w:rPr>
        <w:t xml:space="preserve"> Apparent diffusion coefficient</w:t>
      </w:r>
      <w:r w:rsidR="00C93D1B" w:rsidRPr="00797454">
        <w:rPr>
          <w:rFonts w:ascii="Book Antiqua" w:hAnsi="Book Antiqua" w:cs="Book Antiqua" w:hint="eastAsia"/>
          <w:sz w:val="24"/>
          <w:szCs w:val="24"/>
          <w:lang w:eastAsia="zh-CN"/>
        </w:rPr>
        <w:t>.</w:t>
      </w:r>
    </w:p>
    <w:p w:rsidR="00C93D1B" w:rsidRPr="00797454" w:rsidRDefault="00C93D1B">
      <w:pPr>
        <w:rPr>
          <w:rFonts w:ascii="Book Antiqua" w:eastAsia="Book Antiqua" w:hAnsi="Book Antiqua" w:cs="Book Antiqua"/>
          <w:sz w:val="24"/>
          <w:szCs w:val="24"/>
        </w:rPr>
      </w:pPr>
      <w:r w:rsidRPr="00797454">
        <w:rPr>
          <w:rFonts w:ascii="Book Antiqua" w:eastAsia="Book Antiqua" w:hAnsi="Book Antiqua" w:cs="Book Antiqua"/>
          <w:sz w:val="24"/>
          <w:szCs w:val="24"/>
        </w:rPr>
        <w:br w:type="page"/>
      </w:r>
    </w:p>
    <w:p w:rsidR="00BD386C" w:rsidRPr="00797454" w:rsidRDefault="00C93D1B" w:rsidP="001B6B84">
      <w:pPr>
        <w:spacing w:after="0" w:line="360" w:lineRule="auto"/>
        <w:jc w:val="both"/>
        <w:rPr>
          <w:rFonts w:ascii="Book Antiqua" w:hAnsi="Book Antiqua" w:cs="Book Antiqua"/>
          <w:sz w:val="24"/>
          <w:szCs w:val="24"/>
          <w:lang w:eastAsia="zh-CN"/>
        </w:rPr>
      </w:pPr>
      <w:r w:rsidRPr="00797454">
        <w:rPr>
          <w:rFonts w:ascii="Book Antiqua" w:hAnsi="Book Antiqua" w:cs="Book Antiqua"/>
          <w:noProof/>
          <w:sz w:val="24"/>
          <w:szCs w:val="24"/>
          <w:lang w:val="en-US" w:eastAsia="en-US" w:bidi="ar-SA"/>
        </w:rPr>
        <w:lastRenderedPageBreak/>
        <w:drawing>
          <wp:inline distT="0" distB="0" distL="0" distR="0" wp14:anchorId="551DB075" wp14:editId="6F076CDD">
            <wp:extent cx="5731510" cy="2843540"/>
            <wp:effectExtent l="0" t="0" r="0" b="0"/>
            <wp:docPr id="5" name="图片 5" descr="F:\修改后稿子\19867\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修改后稿子\19867\figure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43540"/>
                    </a:xfrm>
                    <a:prstGeom prst="rect">
                      <a:avLst/>
                    </a:prstGeom>
                    <a:noFill/>
                    <a:ln>
                      <a:noFill/>
                    </a:ln>
                  </pic:spPr>
                </pic:pic>
              </a:graphicData>
            </a:graphic>
          </wp:inline>
        </w:drawing>
      </w:r>
    </w:p>
    <w:p w:rsidR="00BD386C" w:rsidRPr="00797454" w:rsidRDefault="00BD386C" w:rsidP="001B6B84">
      <w:pPr>
        <w:spacing w:after="0" w:line="360" w:lineRule="auto"/>
        <w:jc w:val="both"/>
        <w:rPr>
          <w:rFonts w:ascii="Book Antiqua" w:hAnsi="Book Antiqua" w:cs="Book Antiqua"/>
          <w:sz w:val="24"/>
          <w:szCs w:val="24"/>
          <w:lang w:eastAsia="zh-CN"/>
        </w:rPr>
      </w:pPr>
    </w:p>
    <w:p w:rsidR="00BD386C" w:rsidRPr="00797454" w:rsidRDefault="00C93D1B"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b/>
          <w:sz w:val="24"/>
          <w:szCs w:val="24"/>
        </w:rPr>
        <w:t>Figure 5</w:t>
      </w:r>
      <w:r w:rsidR="000F451C" w:rsidRPr="00797454">
        <w:rPr>
          <w:rFonts w:ascii="Book Antiqua" w:eastAsia="Book Antiqua" w:hAnsi="Book Antiqua" w:cs="Book Antiqua"/>
          <w:b/>
          <w:sz w:val="24"/>
          <w:szCs w:val="24"/>
        </w:rPr>
        <w:t xml:space="preserve"> </w:t>
      </w:r>
      <w:r w:rsidR="006017A5" w:rsidRPr="00797454">
        <w:rPr>
          <w:rFonts w:ascii="Book Antiqua" w:eastAsia="Book Antiqua" w:hAnsi="Book Antiqua" w:cs="Book Antiqua"/>
          <w:b/>
          <w:sz w:val="24"/>
          <w:szCs w:val="24"/>
        </w:rPr>
        <w:t xml:space="preserve">Axial </w:t>
      </w:r>
      <w:r w:rsidR="006F467D" w:rsidRPr="00797454">
        <w:rPr>
          <w:rFonts w:ascii="Book Antiqua" w:eastAsia="Book Antiqua" w:hAnsi="Book Antiqua" w:cs="Book Antiqua"/>
          <w:b/>
          <w:sz w:val="24"/>
          <w:szCs w:val="24"/>
        </w:rPr>
        <w:t>diffusion weighted imaging</w:t>
      </w:r>
      <w:r w:rsidR="006017A5" w:rsidRPr="00797454">
        <w:rPr>
          <w:rFonts w:ascii="Book Antiqua" w:eastAsia="Book Antiqua" w:hAnsi="Book Antiqua" w:cs="Book Antiqua"/>
          <w:b/>
          <w:sz w:val="24"/>
          <w:szCs w:val="24"/>
        </w:rPr>
        <w:t xml:space="preserve"> </w:t>
      </w:r>
      <w:r w:rsidR="000F451C" w:rsidRPr="00797454">
        <w:rPr>
          <w:rFonts w:ascii="Book Antiqua" w:eastAsia="Book Antiqua" w:hAnsi="Book Antiqua" w:cs="Book Antiqua"/>
          <w:b/>
          <w:sz w:val="24"/>
          <w:szCs w:val="24"/>
        </w:rPr>
        <w:t>b</w:t>
      </w:r>
      <w:r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0 (A), b400(B), b800(C) and ADC</w:t>
      </w:r>
      <w:r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 xml:space="preserve">(D) images of known case of carcinoma breast shows significant restricted diffusion of the left ovarian mass (arrow) suggesting left ovarian metastasis. </w:t>
      </w:r>
      <w:r w:rsidR="000F451C" w:rsidRPr="00797454">
        <w:rPr>
          <w:rFonts w:ascii="Book Antiqua" w:eastAsia="Book Antiqua" w:hAnsi="Book Antiqua" w:cs="Book Antiqua"/>
          <w:sz w:val="24"/>
          <w:szCs w:val="24"/>
        </w:rPr>
        <w:t>Note is also made of multiple hypertense diffusion restricting lesions in the b/l illiac bone which were metastatic deposits. Axial contrast enhanced CT (E) showing the left adnexal mass (arrow) with multiple sclerotic metastases (thick arrows) in bilateral illiac bones better seen on CT bone window image (F).</w:t>
      </w:r>
      <w:r w:rsidRPr="00797454">
        <w:rPr>
          <w:rFonts w:ascii="Book Antiqua" w:eastAsia="Book Antiqua" w:hAnsi="Book Antiqua" w:cs="Book Antiqua"/>
          <w:sz w:val="24"/>
          <w:szCs w:val="24"/>
        </w:rPr>
        <w:t xml:space="preserve"> ADC</w:t>
      </w:r>
      <w:r w:rsidRPr="00797454">
        <w:rPr>
          <w:rFonts w:ascii="Book Antiqua" w:hAnsi="Book Antiqua" w:cs="Book Antiqua" w:hint="eastAsia"/>
          <w:sz w:val="24"/>
          <w:szCs w:val="24"/>
          <w:lang w:eastAsia="zh-CN"/>
        </w:rPr>
        <w:t>:</w:t>
      </w:r>
      <w:r w:rsidRPr="00797454">
        <w:rPr>
          <w:rFonts w:ascii="Book Antiqua" w:eastAsia="Book Antiqua" w:hAnsi="Book Antiqua" w:cs="Book Antiqua"/>
          <w:sz w:val="24"/>
          <w:szCs w:val="24"/>
        </w:rPr>
        <w:t xml:space="preserve"> Apparent diffusion coefficient</w:t>
      </w:r>
      <w:r w:rsidR="00CE366D" w:rsidRPr="00797454">
        <w:rPr>
          <w:rFonts w:ascii="Book Antiqua" w:hAnsi="Book Antiqua" w:cs="Book Antiqua" w:hint="eastAsia"/>
          <w:sz w:val="24"/>
          <w:szCs w:val="24"/>
          <w:lang w:eastAsia="zh-CN"/>
        </w:rPr>
        <w:t xml:space="preserve">; </w:t>
      </w:r>
      <w:r w:rsidR="00CE366D" w:rsidRPr="00797454">
        <w:rPr>
          <w:rFonts w:ascii="Book Antiqua" w:eastAsia="Book Antiqua" w:hAnsi="Book Antiqua" w:cs="Book Antiqua"/>
          <w:sz w:val="24"/>
          <w:szCs w:val="24"/>
        </w:rPr>
        <w:t>CT</w:t>
      </w:r>
      <w:r w:rsidR="00CE366D" w:rsidRPr="00797454">
        <w:rPr>
          <w:rFonts w:ascii="Book Antiqua" w:hAnsi="Book Antiqua" w:cs="Book Antiqua" w:hint="eastAsia"/>
          <w:sz w:val="24"/>
          <w:szCs w:val="24"/>
          <w:lang w:eastAsia="zh-CN"/>
        </w:rPr>
        <w:t xml:space="preserve">: </w:t>
      </w:r>
      <w:r w:rsidR="00CE366D" w:rsidRPr="00797454">
        <w:rPr>
          <w:rFonts w:ascii="Book Antiqua" w:hAnsi="Book Antiqua" w:cs="Book Antiqua"/>
          <w:sz w:val="24"/>
          <w:szCs w:val="24"/>
          <w:lang w:eastAsia="zh-CN"/>
        </w:rPr>
        <w:t>Computed tomography</w:t>
      </w:r>
      <w:r w:rsidR="00CE366D" w:rsidRPr="00797454">
        <w:rPr>
          <w:rFonts w:ascii="Book Antiqua" w:hAnsi="Book Antiqua" w:cs="Book Antiqua" w:hint="eastAsia"/>
          <w:sz w:val="24"/>
          <w:szCs w:val="24"/>
          <w:lang w:eastAsia="zh-CN"/>
        </w:rPr>
        <w:t>.</w:t>
      </w: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BD386C" w:rsidP="001B6B84">
      <w:pPr>
        <w:spacing w:after="0" w:line="360" w:lineRule="auto"/>
        <w:jc w:val="both"/>
        <w:rPr>
          <w:rFonts w:ascii="Book Antiqua" w:eastAsia="Book Antiqua" w:hAnsi="Book Antiqua" w:cs="Book Antiqua"/>
          <w:sz w:val="24"/>
          <w:szCs w:val="24"/>
        </w:rPr>
      </w:pPr>
    </w:p>
    <w:p w:rsidR="00BD386C" w:rsidRPr="00797454" w:rsidRDefault="00D20D1A" w:rsidP="001B6B84">
      <w:pPr>
        <w:spacing w:after="0" w:line="360" w:lineRule="auto"/>
        <w:jc w:val="both"/>
        <w:rPr>
          <w:rFonts w:ascii="Book Antiqua" w:eastAsia="Book Antiqua" w:hAnsi="Book Antiqua" w:cs="Book Antiqua"/>
          <w:sz w:val="24"/>
          <w:szCs w:val="24"/>
        </w:rPr>
      </w:pPr>
      <w:r w:rsidRPr="00797454">
        <w:rPr>
          <w:rFonts w:ascii="Book Antiqua" w:eastAsia="Book Antiqua" w:hAnsi="Book Antiqua" w:cs="Book Antiqua"/>
          <w:noProof/>
          <w:sz w:val="24"/>
          <w:szCs w:val="24"/>
          <w:lang w:val="en-US" w:eastAsia="en-US" w:bidi="ar-SA"/>
        </w:rPr>
        <w:lastRenderedPageBreak/>
        <w:drawing>
          <wp:inline distT="0" distB="0" distL="0" distR="0" wp14:anchorId="0AE85DDD" wp14:editId="0F659944">
            <wp:extent cx="4337050" cy="5626100"/>
            <wp:effectExtent l="0" t="0" r="0" b="0"/>
            <wp:docPr id="6" name="图片 6" descr="F:\修改后稿子\19867\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修改后稿子\19867\figure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7050" cy="5626100"/>
                    </a:xfrm>
                    <a:prstGeom prst="rect">
                      <a:avLst/>
                    </a:prstGeom>
                    <a:noFill/>
                    <a:ln>
                      <a:noFill/>
                    </a:ln>
                  </pic:spPr>
                </pic:pic>
              </a:graphicData>
            </a:graphic>
          </wp:inline>
        </w:drawing>
      </w:r>
    </w:p>
    <w:p w:rsidR="00BD386C" w:rsidRPr="00797454" w:rsidRDefault="00BD386C" w:rsidP="001B6B84">
      <w:pPr>
        <w:spacing w:after="0" w:line="360" w:lineRule="auto"/>
        <w:jc w:val="both"/>
        <w:rPr>
          <w:rFonts w:ascii="Book Antiqua" w:hAnsi="Book Antiqua" w:cs="Book Antiqua"/>
          <w:sz w:val="24"/>
          <w:szCs w:val="24"/>
          <w:lang w:eastAsia="zh-CN"/>
        </w:rPr>
      </w:pPr>
    </w:p>
    <w:p w:rsidR="00BD386C" w:rsidRPr="00797454" w:rsidRDefault="00BF59CA" w:rsidP="001B6B84">
      <w:pPr>
        <w:spacing w:after="0" w:line="360" w:lineRule="auto"/>
        <w:jc w:val="both"/>
        <w:rPr>
          <w:rFonts w:ascii="Book Antiqua" w:hAnsi="Book Antiqua" w:cs="Book Antiqua"/>
          <w:sz w:val="24"/>
          <w:szCs w:val="24"/>
          <w:lang w:eastAsia="zh-CN"/>
        </w:rPr>
      </w:pPr>
      <w:r w:rsidRPr="00797454">
        <w:rPr>
          <w:rFonts w:ascii="Book Antiqua" w:eastAsia="Book Antiqua" w:hAnsi="Book Antiqua" w:cs="Book Antiqua"/>
          <w:b/>
          <w:sz w:val="24"/>
          <w:szCs w:val="24"/>
        </w:rPr>
        <w:t xml:space="preserve">Figure 6 Axial </w:t>
      </w:r>
      <w:r w:rsidR="00FD03D8" w:rsidRPr="00797454">
        <w:rPr>
          <w:rFonts w:ascii="Book Antiqua" w:eastAsia="Book Antiqua" w:hAnsi="Book Antiqua" w:cs="Book Antiqua"/>
          <w:b/>
          <w:sz w:val="24"/>
          <w:szCs w:val="24"/>
        </w:rPr>
        <w:t>diffusion weighted imaging</w:t>
      </w:r>
      <w:r w:rsidRPr="00797454">
        <w:rPr>
          <w:rFonts w:ascii="Book Antiqua" w:eastAsia="Book Antiqua" w:hAnsi="Book Antiqua" w:cs="Book Antiqua"/>
          <w:b/>
          <w:sz w:val="24"/>
          <w:szCs w:val="24"/>
        </w:rPr>
        <w:t xml:space="preserve"> </w:t>
      </w:r>
      <w:r w:rsidR="000F451C" w:rsidRPr="00797454">
        <w:rPr>
          <w:rFonts w:ascii="Book Antiqua" w:eastAsia="Book Antiqua" w:hAnsi="Book Antiqua" w:cs="Book Antiqua"/>
          <w:b/>
          <w:sz w:val="24"/>
          <w:szCs w:val="24"/>
        </w:rPr>
        <w:t>b</w:t>
      </w:r>
      <w:r w:rsidR="00D20D1A"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0 (A), b</w:t>
      </w:r>
      <w:r w:rsidR="00D20D1A"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400</w:t>
      </w:r>
      <w:r w:rsidR="00D20D1A"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(B) and b</w:t>
      </w:r>
      <w:r w:rsidR="00D20D1A"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800</w:t>
      </w:r>
      <w:r w:rsidR="00D20D1A" w:rsidRPr="00797454">
        <w:rPr>
          <w:rFonts w:ascii="Book Antiqua" w:hAnsi="Book Antiqua" w:cs="Book Antiqua" w:hint="eastAsia"/>
          <w:b/>
          <w:sz w:val="24"/>
          <w:szCs w:val="24"/>
          <w:lang w:eastAsia="zh-CN"/>
        </w:rPr>
        <w:t xml:space="preserve"> </w:t>
      </w:r>
      <w:r w:rsidR="000F451C" w:rsidRPr="00797454">
        <w:rPr>
          <w:rFonts w:ascii="Book Antiqua" w:eastAsia="Book Antiqua" w:hAnsi="Book Antiqua" w:cs="Book Antiqua"/>
          <w:b/>
          <w:sz w:val="24"/>
          <w:szCs w:val="24"/>
        </w:rPr>
        <w:t>(C) and images of known case of gestational trophoblastic tumor shows significant restricted diffusion in the center of the mass (arrow).</w:t>
      </w:r>
      <w:r w:rsidR="000F451C" w:rsidRPr="00797454">
        <w:rPr>
          <w:rFonts w:ascii="Book Antiqua" w:eastAsia="Book Antiqua" w:hAnsi="Book Antiqua" w:cs="Book Antiqua"/>
          <w:sz w:val="24"/>
          <w:szCs w:val="24"/>
        </w:rPr>
        <w:t xml:space="preserve"> Note there is spuious restriction in ADC image (D). Axial contrast enhanced CT (E) showing the enhancing uterine mass (arrows) with nonenhancing central area likely hemorrhage which is responsible for the spurious diffusion restriction on DWI. CT angiography image (F) showing marked vascularity of the mass leading to intratumoral hemorrhage.</w:t>
      </w:r>
      <w:r w:rsidR="00C93D1B" w:rsidRPr="00797454">
        <w:rPr>
          <w:rFonts w:ascii="Book Antiqua" w:eastAsia="Book Antiqua" w:hAnsi="Book Antiqua" w:cs="Book Antiqua"/>
          <w:sz w:val="24"/>
          <w:szCs w:val="24"/>
        </w:rPr>
        <w:t xml:space="preserve"> ADC</w:t>
      </w:r>
      <w:r w:rsidR="00C93D1B" w:rsidRPr="00797454">
        <w:rPr>
          <w:rFonts w:ascii="Book Antiqua" w:hAnsi="Book Antiqua" w:cs="Book Antiqua" w:hint="eastAsia"/>
          <w:sz w:val="24"/>
          <w:szCs w:val="24"/>
          <w:lang w:eastAsia="zh-CN"/>
        </w:rPr>
        <w:t>:</w:t>
      </w:r>
      <w:r w:rsidR="00C93D1B" w:rsidRPr="00797454">
        <w:rPr>
          <w:rFonts w:ascii="Book Antiqua" w:eastAsia="Book Antiqua" w:hAnsi="Book Antiqua" w:cs="Book Antiqua"/>
          <w:sz w:val="24"/>
          <w:szCs w:val="24"/>
        </w:rPr>
        <w:t xml:space="preserve"> Apparent diffusion coefficient</w:t>
      </w:r>
      <w:r w:rsidR="008A6529" w:rsidRPr="00797454">
        <w:rPr>
          <w:rFonts w:ascii="Book Antiqua" w:hAnsi="Book Antiqua" w:cs="Book Antiqua" w:hint="eastAsia"/>
          <w:sz w:val="24"/>
          <w:szCs w:val="24"/>
          <w:lang w:eastAsia="zh-CN"/>
        </w:rPr>
        <w:t>;</w:t>
      </w:r>
      <w:r w:rsidR="008A6529" w:rsidRPr="00797454">
        <w:t xml:space="preserve"> </w:t>
      </w:r>
      <w:r w:rsidR="008A6529" w:rsidRPr="00797454">
        <w:rPr>
          <w:rFonts w:ascii="Book Antiqua" w:eastAsia="Book Antiqua" w:hAnsi="Book Antiqua" w:cs="Book Antiqua"/>
          <w:sz w:val="24"/>
          <w:szCs w:val="24"/>
        </w:rPr>
        <w:t>DWI</w:t>
      </w:r>
      <w:r w:rsidR="008A6529" w:rsidRPr="00797454">
        <w:rPr>
          <w:rFonts w:ascii="Book Antiqua" w:hAnsi="Book Antiqua" w:cs="Book Antiqua" w:hint="eastAsia"/>
          <w:sz w:val="24"/>
          <w:szCs w:val="24"/>
          <w:lang w:eastAsia="zh-CN"/>
        </w:rPr>
        <w:t xml:space="preserve">: </w:t>
      </w:r>
      <w:r w:rsidR="008A6529" w:rsidRPr="00797454">
        <w:rPr>
          <w:rFonts w:ascii="Book Antiqua" w:hAnsi="Book Antiqua" w:cs="Book Antiqua"/>
          <w:sz w:val="24"/>
          <w:szCs w:val="24"/>
          <w:lang w:eastAsia="zh-CN"/>
        </w:rPr>
        <w:t>Diffusion weighted imaging</w:t>
      </w:r>
      <w:r w:rsidR="008A6529" w:rsidRPr="00797454">
        <w:rPr>
          <w:rFonts w:ascii="Book Antiqua" w:hAnsi="Book Antiqua" w:cs="Book Antiqua" w:hint="eastAsia"/>
          <w:sz w:val="24"/>
          <w:szCs w:val="24"/>
          <w:lang w:eastAsia="zh-CN"/>
        </w:rPr>
        <w:t xml:space="preserve">; </w:t>
      </w:r>
      <w:r w:rsidR="008A6529" w:rsidRPr="00797454">
        <w:rPr>
          <w:rFonts w:ascii="Book Antiqua" w:eastAsia="Book Antiqua" w:hAnsi="Book Antiqua" w:cs="Book Antiqua"/>
          <w:sz w:val="24"/>
          <w:szCs w:val="24"/>
        </w:rPr>
        <w:t>CT</w:t>
      </w:r>
      <w:r w:rsidR="008A6529" w:rsidRPr="00797454">
        <w:rPr>
          <w:rFonts w:ascii="Book Antiqua" w:hAnsi="Book Antiqua" w:cs="Book Antiqua" w:hint="eastAsia"/>
          <w:sz w:val="24"/>
          <w:szCs w:val="24"/>
          <w:lang w:eastAsia="zh-CN"/>
        </w:rPr>
        <w:t xml:space="preserve">: </w:t>
      </w:r>
      <w:r w:rsidR="008A6529" w:rsidRPr="00797454">
        <w:rPr>
          <w:rFonts w:ascii="Book Antiqua" w:hAnsi="Book Antiqua" w:cs="Book Antiqua"/>
          <w:sz w:val="24"/>
          <w:szCs w:val="24"/>
          <w:lang w:eastAsia="zh-CN"/>
        </w:rPr>
        <w:t>Computed tomography</w:t>
      </w:r>
      <w:r w:rsidR="008A6529" w:rsidRPr="00797454">
        <w:rPr>
          <w:rFonts w:ascii="Book Antiqua" w:hAnsi="Book Antiqua" w:cs="Book Antiqua" w:hint="eastAsia"/>
          <w:sz w:val="24"/>
          <w:szCs w:val="24"/>
          <w:lang w:eastAsia="zh-CN"/>
        </w:rPr>
        <w:t>.</w:t>
      </w:r>
    </w:p>
    <w:p w:rsidR="00BD386C" w:rsidRPr="00797454" w:rsidRDefault="00BD386C" w:rsidP="001B6B84">
      <w:pPr>
        <w:spacing w:after="0" w:line="360" w:lineRule="auto"/>
        <w:jc w:val="both"/>
        <w:rPr>
          <w:rFonts w:ascii="Book Antiqua" w:hAnsi="Book Antiqua" w:cs="Calibri"/>
          <w:sz w:val="24"/>
          <w:szCs w:val="24"/>
          <w:lang w:eastAsia="zh-CN"/>
        </w:rPr>
      </w:pPr>
    </w:p>
    <w:sectPr w:rsidR="00BD386C" w:rsidRPr="00797454" w:rsidSect="00363A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89B" w:rsidRDefault="0030289B" w:rsidP="00B12CDA">
      <w:pPr>
        <w:spacing w:after="0" w:line="240" w:lineRule="auto"/>
      </w:pPr>
      <w:r>
        <w:separator/>
      </w:r>
    </w:p>
  </w:endnote>
  <w:endnote w:type="continuationSeparator" w:id="0">
    <w:p w:rsidR="0030289B" w:rsidRDefault="0030289B" w:rsidP="00B12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Mangal">
    <w:panose1 w:val="00000000000000000000"/>
    <w:charset w:val="01"/>
    <w:family w:val="roman"/>
    <w:notTrueType/>
    <w:pitch w:val="variable"/>
    <w:sig w:usb0="00002000" w:usb1="00000000" w:usb2="00000000" w:usb3="00000000" w:csb0="0000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Quattrocento">
    <w:altName w:val="Times New Roman"/>
    <w:panose1 w:val="00000000000000000000"/>
    <w:charset w:val="00"/>
    <w:family w:val="roman"/>
    <w:notTrueType/>
    <w:pitch w:val="default"/>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AdvTT3713a231">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89B" w:rsidRDefault="0030289B" w:rsidP="00B12CDA">
      <w:pPr>
        <w:spacing w:after="0" w:line="240" w:lineRule="auto"/>
      </w:pPr>
      <w:r>
        <w:separator/>
      </w:r>
    </w:p>
  </w:footnote>
  <w:footnote w:type="continuationSeparator" w:id="0">
    <w:p w:rsidR="0030289B" w:rsidRDefault="0030289B" w:rsidP="00B12C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2D53E7"/>
    <w:multiLevelType w:val="multilevel"/>
    <w:tmpl w:val="130880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86C"/>
    <w:rsid w:val="00045EAC"/>
    <w:rsid w:val="00075AFB"/>
    <w:rsid w:val="00085F26"/>
    <w:rsid w:val="00091ECE"/>
    <w:rsid w:val="000C3A60"/>
    <w:rsid w:val="000C3AE2"/>
    <w:rsid w:val="000C505D"/>
    <w:rsid w:val="000D692B"/>
    <w:rsid w:val="000F451C"/>
    <w:rsid w:val="000F5DCC"/>
    <w:rsid w:val="000F6D5D"/>
    <w:rsid w:val="00106584"/>
    <w:rsid w:val="001201DD"/>
    <w:rsid w:val="00134554"/>
    <w:rsid w:val="0015337C"/>
    <w:rsid w:val="00156801"/>
    <w:rsid w:val="001622BF"/>
    <w:rsid w:val="0016489B"/>
    <w:rsid w:val="00173987"/>
    <w:rsid w:val="00174416"/>
    <w:rsid w:val="00175F51"/>
    <w:rsid w:val="001A3662"/>
    <w:rsid w:val="001A3848"/>
    <w:rsid w:val="001B6B84"/>
    <w:rsid w:val="001D6B99"/>
    <w:rsid w:val="0020716B"/>
    <w:rsid w:val="00221237"/>
    <w:rsid w:val="00282FCD"/>
    <w:rsid w:val="0028479F"/>
    <w:rsid w:val="002C07B0"/>
    <w:rsid w:val="002F0D08"/>
    <w:rsid w:val="002F6BB0"/>
    <w:rsid w:val="0030289B"/>
    <w:rsid w:val="0033469D"/>
    <w:rsid w:val="00345791"/>
    <w:rsid w:val="00363A64"/>
    <w:rsid w:val="00381D13"/>
    <w:rsid w:val="003B1BCE"/>
    <w:rsid w:val="003C048F"/>
    <w:rsid w:val="003C26A9"/>
    <w:rsid w:val="00402902"/>
    <w:rsid w:val="00430E7E"/>
    <w:rsid w:val="00450E26"/>
    <w:rsid w:val="00451395"/>
    <w:rsid w:val="00451522"/>
    <w:rsid w:val="0046009E"/>
    <w:rsid w:val="00476B59"/>
    <w:rsid w:val="0049741B"/>
    <w:rsid w:val="004A719D"/>
    <w:rsid w:val="004D099F"/>
    <w:rsid w:val="004E598F"/>
    <w:rsid w:val="00500B42"/>
    <w:rsid w:val="00517BE7"/>
    <w:rsid w:val="00523380"/>
    <w:rsid w:val="005330A7"/>
    <w:rsid w:val="0055384F"/>
    <w:rsid w:val="00590845"/>
    <w:rsid w:val="005C5651"/>
    <w:rsid w:val="006017A5"/>
    <w:rsid w:val="00612F88"/>
    <w:rsid w:val="006148DF"/>
    <w:rsid w:val="0062311A"/>
    <w:rsid w:val="00684F12"/>
    <w:rsid w:val="006875B0"/>
    <w:rsid w:val="006A0584"/>
    <w:rsid w:val="006A0A24"/>
    <w:rsid w:val="006A62B6"/>
    <w:rsid w:val="006A65B5"/>
    <w:rsid w:val="006C1E0B"/>
    <w:rsid w:val="006C648F"/>
    <w:rsid w:val="006D6726"/>
    <w:rsid w:val="006E547A"/>
    <w:rsid w:val="006F467D"/>
    <w:rsid w:val="00706BAF"/>
    <w:rsid w:val="007259AC"/>
    <w:rsid w:val="00762FD8"/>
    <w:rsid w:val="00764D7F"/>
    <w:rsid w:val="00797454"/>
    <w:rsid w:val="007E295C"/>
    <w:rsid w:val="007F3C11"/>
    <w:rsid w:val="00840612"/>
    <w:rsid w:val="00843037"/>
    <w:rsid w:val="008728FB"/>
    <w:rsid w:val="0088112C"/>
    <w:rsid w:val="00882F62"/>
    <w:rsid w:val="008A55FD"/>
    <w:rsid w:val="008A6529"/>
    <w:rsid w:val="008B14E1"/>
    <w:rsid w:val="0090316C"/>
    <w:rsid w:val="0091198F"/>
    <w:rsid w:val="00911C0F"/>
    <w:rsid w:val="00913AFC"/>
    <w:rsid w:val="00917699"/>
    <w:rsid w:val="00953B3E"/>
    <w:rsid w:val="00962997"/>
    <w:rsid w:val="009711A1"/>
    <w:rsid w:val="009950D4"/>
    <w:rsid w:val="009A6424"/>
    <w:rsid w:val="009B2936"/>
    <w:rsid w:val="009B4B07"/>
    <w:rsid w:val="00A721F2"/>
    <w:rsid w:val="00A77FC7"/>
    <w:rsid w:val="00A86DBA"/>
    <w:rsid w:val="00AC5990"/>
    <w:rsid w:val="00AE003E"/>
    <w:rsid w:val="00AE3176"/>
    <w:rsid w:val="00B00830"/>
    <w:rsid w:val="00B12CDA"/>
    <w:rsid w:val="00B20838"/>
    <w:rsid w:val="00B260CE"/>
    <w:rsid w:val="00B56FA4"/>
    <w:rsid w:val="00B60011"/>
    <w:rsid w:val="00B8227A"/>
    <w:rsid w:val="00B858F5"/>
    <w:rsid w:val="00B93498"/>
    <w:rsid w:val="00BA3BF6"/>
    <w:rsid w:val="00BD1980"/>
    <w:rsid w:val="00BD386C"/>
    <w:rsid w:val="00BF59CA"/>
    <w:rsid w:val="00C004AE"/>
    <w:rsid w:val="00C17ABC"/>
    <w:rsid w:val="00C2387F"/>
    <w:rsid w:val="00C37A3B"/>
    <w:rsid w:val="00C56D5B"/>
    <w:rsid w:val="00C84341"/>
    <w:rsid w:val="00C93D1B"/>
    <w:rsid w:val="00CB222C"/>
    <w:rsid w:val="00CE366D"/>
    <w:rsid w:val="00CE5D97"/>
    <w:rsid w:val="00D20D1A"/>
    <w:rsid w:val="00D2475F"/>
    <w:rsid w:val="00D300B3"/>
    <w:rsid w:val="00D35549"/>
    <w:rsid w:val="00D66203"/>
    <w:rsid w:val="00D7177A"/>
    <w:rsid w:val="00D77787"/>
    <w:rsid w:val="00D8595E"/>
    <w:rsid w:val="00D95DAA"/>
    <w:rsid w:val="00DC6F01"/>
    <w:rsid w:val="00DD3607"/>
    <w:rsid w:val="00DF63A4"/>
    <w:rsid w:val="00E02E52"/>
    <w:rsid w:val="00E077A1"/>
    <w:rsid w:val="00E231DD"/>
    <w:rsid w:val="00E76196"/>
    <w:rsid w:val="00E82FE5"/>
    <w:rsid w:val="00EA332E"/>
    <w:rsid w:val="00EB488A"/>
    <w:rsid w:val="00EC4907"/>
    <w:rsid w:val="00F01665"/>
    <w:rsid w:val="00F1089E"/>
    <w:rsid w:val="00F40CD0"/>
    <w:rsid w:val="00F71146"/>
    <w:rsid w:val="00F73BDF"/>
    <w:rsid w:val="00F91657"/>
    <w:rsid w:val="00F96487"/>
    <w:rsid w:val="00FA121E"/>
    <w:rsid w:val="00FB4554"/>
    <w:rsid w:val="00FD03D8"/>
    <w:rsid w:val="00FD1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A64"/>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DA"/>
    <w:pPr>
      <w:pBdr>
        <w:bottom w:val="single" w:sz="6" w:space="1" w:color="auto"/>
      </w:pBdr>
      <w:tabs>
        <w:tab w:val="center" w:pos="4153"/>
        <w:tab w:val="right" w:pos="8306"/>
      </w:tabs>
      <w:snapToGrid w:val="0"/>
      <w:spacing w:line="240" w:lineRule="auto"/>
      <w:jc w:val="center"/>
    </w:pPr>
    <w:rPr>
      <w:sz w:val="18"/>
      <w:szCs w:val="16"/>
    </w:rPr>
  </w:style>
  <w:style w:type="character" w:customStyle="1" w:styleId="HeaderChar">
    <w:name w:val="Header Char"/>
    <w:basedOn w:val="DefaultParagraphFont"/>
    <w:link w:val="Header"/>
    <w:uiPriority w:val="99"/>
    <w:rsid w:val="00B12CDA"/>
    <w:rPr>
      <w:rFonts w:cs="Mangal"/>
      <w:sz w:val="18"/>
      <w:szCs w:val="16"/>
    </w:rPr>
  </w:style>
  <w:style w:type="paragraph" w:styleId="Footer">
    <w:name w:val="footer"/>
    <w:basedOn w:val="Normal"/>
    <w:link w:val="FooterChar"/>
    <w:uiPriority w:val="99"/>
    <w:unhideWhenUsed/>
    <w:rsid w:val="00B12CDA"/>
    <w:pPr>
      <w:tabs>
        <w:tab w:val="center" w:pos="4153"/>
        <w:tab w:val="right" w:pos="8306"/>
      </w:tabs>
      <w:snapToGrid w:val="0"/>
      <w:spacing w:line="240" w:lineRule="auto"/>
    </w:pPr>
    <w:rPr>
      <w:sz w:val="18"/>
      <w:szCs w:val="16"/>
    </w:rPr>
  </w:style>
  <w:style w:type="character" w:customStyle="1" w:styleId="FooterChar">
    <w:name w:val="Footer Char"/>
    <w:basedOn w:val="DefaultParagraphFont"/>
    <w:link w:val="Footer"/>
    <w:uiPriority w:val="99"/>
    <w:rsid w:val="00B12CDA"/>
    <w:rPr>
      <w:rFonts w:cs="Mangal"/>
      <w:sz w:val="18"/>
      <w:szCs w:val="16"/>
    </w:rPr>
  </w:style>
  <w:style w:type="table" w:styleId="TableGrid">
    <w:name w:val="Table Grid"/>
    <w:basedOn w:val="TableNormal"/>
    <w:uiPriority w:val="59"/>
    <w:rsid w:val="0045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6B59"/>
    <w:pPr>
      <w:spacing w:after="0" w:line="240" w:lineRule="auto"/>
    </w:pPr>
    <w:rPr>
      <w:sz w:val="18"/>
      <w:szCs w:val="16"/>
    </w:rPr>
  </w:style>
  <w:style w:type="character" w:customStyle="1" w:styleId="BalloonTextChar">
    <w:name w:val="Balloon Text Char"/>
    <w:basedOn w:val="DefaultParagraphFont"/>
    <w:link w:val="BalloonText"/>
    <w:uiPriority w:val="99"/>
    <w:semiHidden/>
    <w:rsid w:val="00476B59"/>
    <w:rPr>
      <w:rFonts w:cs="Mangal"/>
      <w:sz w:val="18"/>
      <w:szCs w:val="16"/>
    </w:rPr>
  </w:style>
  <w:style w:type="character" w:styleId="CommentReference">
    <w:name w:val="annotation reference"/>
    <w:basedOn w:val="DefaultParagraphFont"/>
    <w:uiPriority w:val="99"/>
    <w:semiHidden/>
    <w:unhideWhenUsed/>
    <w:rsid w:val="003C048F"/>
    <w:rPr>
      <w:sz w:val="21"/>
      <w:szCs w:val="21"/>
    </w:rPr>
  </w:style>
  <w:style w:type="paragraph" w:styleId="CommentText">
    <w:name w:val="annotation text"/>
    <w:basedOn w:val="Normal"/>
    <w:link w:val="CommentTextChar"/>
    <w:uiPriority w:val="99"/>
    <w:semiHidden/>
    <w:unhideWhenUsed/>
    <w:rsid w:val="003C048F"/>
  </w:style>
  <w:style w:type="character" w:customStyle="1" w:styleId="CommentTextChar">
    <w:name w:val="Comment Text Char"/>
    <w:basedOn w:val="DefaultParagraphFont"/>
    <w:link w:val="CommentText"/>
    <w:uiPriority w:val="99"/>
    <w:semiHidden/>
    <w:rsid w:val="003C048F"/>
    <w:rPr>
      <w:rFonts w:cs="Mangal"/>
    </w:rPr>
  </w:style>
  <w:style w:type="paragraph" w:styleId="CommentSubject">
    <w:name w:val="annotation subject"/>
    <w:basedOn w:val="CommentText"/>
    <w:next w:val="CommentText"/>
    <w:link w:val="CommentSubjectChar"/>
    <w:uiPriority w:val="99"/>
    <w:semiHidden/>
    <w:unhideWhenUsed/>
    <w:rsid w:val="003C048F"/>
    <w:rPr>
      <w:b/>
      <w:bCs/>
    </w:rPr>
  </w:style>
  <w:style w:type="character" w:customStyle="1" w:styleId="CommentSubjectChar">
    <w:name w:val="Comment Subject Char"/>
    <w:basedOn w:val="CommentTextChar"/>
    <w:link w:val="CommentSubject"/>
    <w:uiPriority w:val="99"/>
    <w:semiHidden/>
    <w:rsid w:val="003C048F"/>
    <w:rPr>
      <w:rFonts w:cs="Mangal"/>
      <w:b/>
      <w:bCs/>
    </w:rPr>
  </w:style>
  <w:style w:type="paragraph" w:styleId="PlainText">
    <w:name w:val="Plain Text"/>
    <w:basedOn w:val="Normal"/>
    <w:link w:val="PlainTextChar"/>
    <w:rsid w:val="0091198F"/>
    <w:pPr>
      <w:widowControl w:val="0"/>
      <w:spacing w:after="0" w:line="240" w:lineRule="auto"/>
      <w:jc w:val="both"/>
    </w:pPr>
    <w:rPr>
      <w:rFonts w:ascii="宋体" w:eastAsia="宋体" w:hAnsi="Courier New" w:cs="Courier New"/>
      <w:kern w:val="2"/>
      <w:sz w:val="21"/>
      <w:szCs w:val="21"/>
      <w:lang w:val="en-US" w:eastAsia="zh-CN" w:bidi="ar-SA"/>
    </w:rPr>
  </w:style>
  <w:style w:type="character" w:customStyle="1" w:styleId="PlainTextChar">
    <w:name w:val="Plain Text Char"/>
    <w:basedOn w:val="DefaultParagraphFont"/>
    <w:link w:val="PlainText"/>
    <w:rsid w:val="0091198F"/>
    <w:rPr>
      <w:rFonts w:ascii="宋体" w:eastAsia="宋体" w:hAnsi="Courier New" w:cs="Courier New"/>
      <w:kern w:val="2"/>
      <w:sz w:val="21"/>
      <w:szCs w:val="21"/>
      <w:lang w:val="en-US" w:eastAsia="zh-CN" w:bidi="ar-SA"/>
    </w:rPr>
  </w:style>
  <w:style w:type="character" w:styleId="Emphasis">
    <w:name w:val="Emphasis"/>
    <w:qFormat/>
    <w:rsid w:val="006A62B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A64"/>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DA"/>
    <w:pPr>
      <w:pBdr>
        <w:bottom w:val="single" w:sz="6" w:space="1" w:color="auto"/>
      </w:pBdr>
      <w:tabs>
        <w:tab w:val="center" w:pos="4153"/>
        <w:tab w:val="right" w:pos="8306"/>
      </w:tabs>
      <w:snapToGrid w:val="0"/>
      <w:spacing w:line="240" w:lineRule="auto"/>
      <w:jc w:val="center"/>
    </w:pPr>
    <w:rPr>
      <w:sz w:val="18"/>
      <w:szCs w:val="16"/>
    </w:rPr>
  </w:style>
  <w:style w:type="character" w:customStyle="1" w:styleId="HeaderChar">
    <w:name w:val="Header Char"/>
    <w:basedOn w:val="DefaultParagraphFont"/>
    <w:link w:val="Header"/>
    <w:uiPriority w:val="99"/>
    <w:rsid w:val="00B12CDA"/>
    <w:rPr>
      <w:rFonts w:cs="Mangal"/>
      <w:sz w:val="18"/>
      <w:szCs w:val="16"/>
    </w:rPr>
  </w:style>
  <w:style w:type="paragraph" w:styleId="Footer">
    <w:name w:val="footer"/>
    <w:basedOn w:val="Normal"/>
    <w:link w:val="FooterChar"/>
    <w:uiPriority w:val="99"/>
    <w:unhideWhenUsed/>
    <w:rsid w:val="00B12CDA"/>
    <w:pPr>
      <w:tabs>
        <w:tab w:val="center" w:pos="4153"/>
        <w:tab w:val="right" w:pos="8306"/>
      </w:tabs>
      <w:snapToGrid w:val="0"/>
      <w:spacing w:line="240" w:lineRule="auto"/>
    </w:pPr>
    <w:rPr>
      <w:sz w:val="18"/>
      <w:szCs w:val="16"/>
    </w:rPr>
  </w:style>
  <w:style w:type="character" w:customStyle="1" w:styleId="FooterChar">
    <w:name w:val="Footer Char"/>
    <w:basedOn w:val="DefaultParagraphFont"/>
    <w:link w:val="Footer"/>
    <w:uiPriority w:val="99"/>
    <w:rsid w:val="00B12CDA"/>
    <w:rPr>
      <w:rFonts w:cs="Mangal"/>
      <w:sz w:val="18"/>
      <w:szCs w:val="16"/>
    </w:rPr>
  </w:style>
  <w:style w:type="table" w:styleId="TableGrid">
    <w:name w:val="Table Grid"/>
    <w:basedOn w:val="TableNormal"/>
    <w:uiPriority w:val="59"/>
    <w:rsid w:val="0045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6B59"/>
    <w:pPr>
      <w:spacing w:after="0" w:line="240" w:lineRule="auto"/>
    </w:pPr>
    <w:rPr>
      <w:sz w:val="18"/>
      <w:szCs w:val="16"/>
    </w:rPr>
  </w:style>
  <w:style w:type="character" w:customStyle="1" w:styleId="BalloonTextChar">
    <w:name w:val="Balloon Text Char"/>
    <w:basedOn w:val="DefaultParagraphFont"/>
    <w:link w:val="BalloonText"/>
    <w:uiPriority w:val="99"/>
    <w:semiHidden/>
    <w:rsid w:val="00476B59"/>
    <w:rPr>
      <w:rFonts w:cs="Mangal"/>
      <w:sz w:val="18"/>
      <w:szCs w:val="16"/>
    </w:rPr>
  </w:style>
  <w:style w:type="character" w:styleId="CommentReference">
    <w:name w:val="annotation reference"/>
    <w:basedOn w:val="DefaultParagraphFont"/>
    <w:uiPriority w:val="99"/>
    <w:semiHidden/>
    <w:unhideWhenUsed/>
    <w:rsid w:val="003C048F"/>
    <w:rPr>
      <w:sz w:val="21"/>
      <w:szCs w:val="21"/>
    </w:rPr>
  </w:style>
  <w:style w:type="paragraph" w:styleId="CommentText">
    <w:name w:val="annotation text"/>
    <w:basedOn w:val="Normal"/>
    <w:link w:val="CommentTextChar"/>
    <w:uiPriority w:val="99"/>
    <w:semiHidden/>
    <w:unhideWhenUsed/>
    <w:rsid w:val="003C048F"/>
  </w:style>
  <w:style w:type="character" w:customStyle="1" w:styleId="CommentTextChar">
    <w:name w:val="Comment Text Char"/>
    <w:basedOn w:val="DefaultParagraphFont"/>
    <w:link w:val="CommentText"/>
    <w:uiPriority w:val="99"/>
    <w:semiHidden/>
    <w:rsid w:val="003C048F"/>
    <w:rPr>
      <w:rFonts w:cs="Mangal"/>
    </w:rPr>
  </w:style>
  <w:style w:type="paragraph" w:styleId="CommentSubject">
    <w:name w:val="annotation subject"/>
    <w:basedOn w:val="CommentText"/>
    <w:next w:val="CommentText"/>
    <w:link w:val="CommentSubjectChar"/>
    <w:uiPriority w:val="99"/>
    <w:semiHidden/>
    <w:unhideWhenUsed/>
    <w:rsid w:val="003C048F"/>
    <w:rPr>
      <w:b/>
      <w:bCs/>
    </w:rPr>
  </w:style>
  <w:style w:type="character" w:customStyle="1" w:styleId="CommentSubjectChar">
    <w:name w:val="Comment Subject Char"/>
    <w:basedOn w:val="CommentTextChar"/>
    <w:link w:val="CommentSubject"/>
    <w:uiPriority w:val="99"/>
    <w:semiHidden/>
    <w:rsid w:val="003C048F"/>
    <w:rPr>
      <w:rFonts w:cs="Mangal"/>
      <w:b/>
      <w:bCs/>
    </w:rPr>
  </w:style>
  <w:style w:type="paragraph" w:styleId="PlainText">
    <w:name w:val="Plain Text"/>
    <w:basedOn w:val="Normal"/>
    <w:link w:val="PlainTextChar"/>
    <w:rsid w:val="0091198F"/>
    <w:pPr>
      <w:widowControl w:val="0"/>
      <w:spacing w:after="0" w:line="240" w:lineRule="auto"/>
      <w:jc w:val="both"/>
    </w:pPr>
    <w:rPr>
      <w:rFonts w:ascii="宋体" w:eastAsia="宋体" w:hAnsi="Courier New" w:cs="Courier New"/>
      <w:kern w:val="2"/>
      <w:sz w:val="21"/>
      <w:szCs w:val="21"/>
      <w:lang w:val="en-US" w:eastAsia="zh-CN" w:bidi="ar-SA"/>
    </w:rPr>
  </w:style>
  <w:style w:type="character" w:customStyle="1" w:styleId="PlainTextChar">
    <w:name w:val="Plain Text Char"/>
    <w:basedOn w:val="DefaultParagraphFont"/>
    <w:link w:val="PlainText"/>
    <w:rsid w:val="0091198F"/>
    <w:rPr>
      <w:rFonts w:ascii="宋体" w:eastAsia="宋体" w:hAnsi="Courier New" w:cs="Courier New"/>
      <w:kern w:val="2"/>
      <w:sz w:val="21"/>
      <w:szCs w:val="21"/>
      <w:lang w:val="en-US" w:eastAsia="zh-CN" w:bidi="ar-SA"/>
    </w:rPr>
  </w:style>
  <w:style w:type="character" w:styleId="Emphasis">
    <w:name w:val="Emphasis"/>
    <w:qFormat/>
    <w:rsid w:val="006A62B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6503</Words>
  <Characters>37071</Characters>
  <Application>Microsoft Macintosh Word</Application>
  <DocSecurity>0</DocSecurity>
  <Lines>308</Lines>
  <Paragraphs>86</Paragraphs>
  <ScaleCrop>false</ScaleCrop>
  <Company>Hewlett-Packard</Company>
  <LinksUpToDate>false</LinksUpToDate>
  <CharactersWithSpaces>43488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2015-12-04T00:18:00Z</dcterms:created>
  <dcterms:modified xsi:type="dcterms:W3CDTF">2015-12-04T00:18:00Z</dcterms:modified>
</cp:coreProperties>
</file>