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9CD" w:rsidRPr="00254143" w:rsidRDefault="002732AF" w:rsidP="00EB4B85">
      <w:pPr>
        <w:adjustRightInd w:val="0"/>
        <w:snapToGrid w:val="0"/>
        <w:spacing w:line="360" w:lineRule="auto"/>
        <w:rPr>
          <w:rFonts w:ascii="Book Antiqua" w:hAnsi="Book Antiqua"/>
          <w:i/>
          <w:sz w:val="24"/>
          <w:szCs w:val="24"/>
        </w:rPr>
      </w:pPr>
      <w:r w:rsidRPr="00254143">
        <w:rPr>
          <w:rFonts w:ascii="Book Antiqua" w:hAnsi="Book Antiqua"/>
          <w:b/>
          <w:sz w:val="24"/>
          <w:szCs w:val="24"/>
        </w:rPr>
        <w:t>Name of J</w:t>
      </w:r>
      <w:r w:rsidR="005279CD" w:rsidRPr="00254143">
        <w:rPr>
          <w:rFonts w:ascii="Book Antiqua" w:hAnsi="Book Antiqua"/>
          <w:b/>
          <w:sz w:val="24"/>
          <w:szCs w:val="24"/>
        </w:rPr>
        <w:t xml:space="preserve">ournal: </w:t>
      </w:r>
      <w:r w:rsidR="005279CD" w:rsidRPr="00254143">
        <w:rPr>
          <w:rFonts w:ascii="Book Antiqua" w:hAnsi="Book Antiqua"/>
          <w:i/>
          <w:sz w:val="24"/>
          <w:szCs w:val="24"/>
        </w:rPr>
        <w:t>World Journal of Gastroenterology</w:t>
      </w:r>
    </w:p>
    <w:p w:rsidR="005279CD" w:rsidRPr="00254143" w:rsidRDefault="005279CD"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ESPS Manuscript NO:</w:t>
      </w:r>
      <w:r w:rsidR="00317F05" w:rsidRPr="00254143">
        <w:rPr>
          <w:rFonts w:ascii="Book Antiqua" w:hAnsi="Book Antiqua"/>
          <w:b/>
          <w:sz w:val="24"/>
          <w:szCs w:val="24"/>
        </w:rPr>
        <w:t xml:space="preserve"> </w:t>
      </w:r>
      <w:r w:rsidR="00C21072" w:rsidRPr="00254143">
        <w:rPr>
          <w:rFonts w:ascii="Book Antiqua" w:hAnsi="Book Antiqua" w:cs="Arial"/>
          <w:sz w:val="24"/>
          <w:szCs w:val="24"/>
        </w:rPr>
        <w:t>19935</w:t>
      </w:r>
    </w:p>
    <w:p w:rsidR="005279CD" w:rsidRPr="00254143" w:rsidRDefault="00CC1B6A" w:rsidP="00EB4B85">
      <w:pPr>
        <w:adjustRightInd w:val="0"/>
        <w:snapToGrid w:val="0"/>
        <w:spacing w:line="360" w:lineRule="auto"/>
        <w:rPr>
          <w:rFonts w:ascii="Book Antiqua" w:eastAsia="宋体" w:hAnsi="Book Antiqua"/>
          <w:b/>
          <w:sz w:val="24"/>
          <w:szCs w:val="24"/>
          <w:lang w:eastAsia="zh-CN"/>
        </w:rPr>
      </w:pPr>
      <w:r w:rsidRPr="00254143">
        <w:rPr>
          <w:rFonts w:ascii="Book Antiqua" w:hAnsi="Book Antiqua"/>
          <w:b/>
          <w:sz w:val="24"/>
          <w:szCs w:val="24"/>
        </w:rPr>
        <w:t xml:space="preserve">Manuscript Type: </w:t>
      </w:r>
      <w:r w:rsidR="00D54859" w:rsidRPr="00254143">
        <w:rPr>
          <w:rFonts w:ascii="Book Antiqua" w:eastAsia="宋体" w:hAnsi="Book Antiqua"/>
          <w:b/>
          <w:sz w:val="24"/>
          <w:szCs w:val="24"/>
          <w:lang w:eastAsia="zh-CN"/>
        </w:rPr>
        <w:t>ORIGINAL ARTICLE</w:t>
      </w:r>
    </w:p>
    <w:p w:rsidR="00560090" w:rsidRPr="00254143" w:rsidRDefault="00560090" w:rsidP="00EB4B85">
      <w:pPr>
        <w:adjustRightInd w:val="0"/>
        <w:snapToGrid w:val="0"/>
        <w:spacing w:line="360" w:lineRule="auto"/>
        <w:rPr>
          <w:rFonts w:ascii="Book Antiqua" w:eastAsia="宋体" w:hAnsi="Book Antiqua"/>
          <w:b/>
          <w:sz w:val="24"/>
          <w:szCs w:val="24"/>
          <w:lang w:eastAsia="zh-CN"/>
        </w:rPr>
      </w:pPr>
    </w:p>
    <w:p w:rsidR="00CC1B6A" w:rsidRPr="00254143" w:rsidRDefault="00D54859" w:rsidP="00EB4B85">
      <w:pPr>
        <w:adjustRightInd w:val="0"/>
        <w:snapToGrid w:val="0"/>
        <w:spacing w:line="360" w:lineRule="auto"/>
        <w:rPr>
          <w:rFonts w:ascii="Book Antiqua" w:hAnsi="Book Antiqua"/>
          <w:b/>
          <w:i/>
          <w:sz w:val="24"/>
          <w:szCs w:val="24"/>
        </w:rPr>
      </w:pPr>
      <w:r w:rsidRPr="00254143">
        <w:rPr>
          <w:rFonts w:ascii="Book Antiqua" w:hAnsi="Book Antiqua"/>
          <w:b/>
          <w:i/>
          <w:sz w:val="24"/>
          <w:szCs w:val="24"/>
        </w:rPr>
        <w:t>Retrospective Study</w:t>
      </w:r>
    </w:p>
    <w:p w:rsidR="004B12EC" w:rsidRPr="00254143" w:rsidRDefault="00E42365" w:rsidP="00EB4B85">
      <w:pPr>
        <w:adjustRightInd w:val="0"/>
        <w:snapToGrid w:val="0"/>
        <w:spacing w:line="360" w:lineRule="auto"/>
        <w:rPr>
          <w:rFonts w:ascii="Book Antiqua" w:hAnsi="Book Antiqua"/>
          <w:b/>
          <w:sz w:val="24"/>
          <w:szCs w:val="24"/>
        </w:rPr>
      </w:pPr>
      <w:bookmarkStart w:id="0" w:name="OLE_LINK1898"/>
      <w:bookmarkStart w:id="1" w:name="OLE_LINK1899"/>
      <w:bookmarkStart w:id="2" w:name="OLE_LINK2032"/>
      <w:r w:rsidRPr="00254143">
        <w:rPr>
          <w:rFonts w:ascii="Book Antiqua" w:hAnsi="Book Antiqua"/>
          <w:b/>
          <w:sz w:val="24"/>
          <w:szCs w:val="24"/>
        </w:rPr>
        <w:t xml:space="preserve">Management and associated factors of delayed perforation by gastric endoscopic </w:t>
      </w:r>
      <w:proofErr w:type="spellStart"/>
      <w:r w:rsidRPr="00254143">
        <w:rPr>
          <w:rFonts w:ascii="Book Antiqua" w:hAnsi="Book Antiqua"/>
          <w:b/>
          <w:sz w:val="24"/>
          <w:szCs w:val="24"/>
        </w:rPr>
        <w:t>submucosal</w:t>
      </w:r>
      <w:proofErr w:type="spellEnd"/>
      <w:r w:rsidRPr="00254143">
        <w:rPr>
          <w:rFonts w:ascii="Book Antiqua" w:hAnsi="Book Antiqua"/>
          <w:b/>
          <w:sz w:val="24"/>
          <w:szCs w:val="24"/>
        </w:rPr>
        <w:t xml:space="preserve"> dissection</w:t>
      </w:r>
    </w:p>
    <w:bookmarkEnd w:id="0"/>
    <w:bookmarkEnd w:id="1"/>
    <w:bookmarkEnd w:id="2"/>
    <w:p w:rsidR="004B12EC" w:rsidRPr="00254143" w:rsidRDefault="004B12EC" w:rsidP="00EB4B85">
      <w:pPr>
        <w:adjustRightInd w:val="0"/>
        <w:snapToGrid w:val="0"/>
        <w:spacing w:line="360" w:lineRule="auto"/>
        <w:rPr>
          <w:rFonts w:ascii="Book Antiqua" w:hAnsi="Book Antiqua"/>
          <w:sz w:val="24"/>
          <w:szCs w:val="24"/>
        </w:rPr>
      </w:pPr>
    </w:p>
    <w:p w:rsidR="005279CD" w:rsidRPr="00254143" w:rsidRDefault="005279CD"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 xml:space="preserve">Suzuki </w:t>
      </w:r>
      <w:r w:rsidR="00E42365" w:rsidRPr="00254143">
        <w:rPr>
          <w:rFonts w:ascii="Book Antiqua" w:hAnsi="Book Antiqua"/>
          <w:sz w:val="24"/>
          <w:szCs w:val="24"/>
        </w:rPr>
        <w:t xml:space="preserve">H </w:t>
      </w:r>
      <w:r w:rsidRPr="00254143">
        <w:rPr>
          <w:rFonts w:ascii="Book Antiqua" w:hAnsi="Book Antiqua"/>
          <w:i/>
          <w:sz w:val="24"/>
          <w:szCs w:val="24"/>
        </w:rPr>
        <w:t>et al</w:t>
      </w:r>
      <w:r w:rsidRPr="00254143">
        <w:rPr>
          <w:rFonts w:ascii="Book Antiqua" w:hAnsi="Book Antiqua"/>
          <w:sz w:val="24"/>
          <w:szCs w:val="24"/>
        </w:rPr>
        <w:t>. Delayed perforation from gastric ESD</w:t>
      </w:r>
    </w:p>
    <w:p w:rsidR="005279CD" w:rsidRPr="00254143" w:rsidRDefault="005279CD" w:rsidP="00EB4B85">
      <w:pPr>
        <w:adjustRightInd w:val="0"/>
        <w:snapToGrid w:val="0"/>
        <w:spacing w:line="360" w:lineRule="auto"/>
        <w:rPr>
          <w:rFonts w:ascii="Book Antiqua" w:hAnsi="Book Antiqua"/>
          <w:sz w:val="24"/>
          <w:szCs w:val="24"/>
        </w:rPr>
      </w:pPr>
    </w:p>
    <w:p w:rsidR="004B12EC" w:rsidRPr="00254143" w:rsidRDefault="004B12EC" w:rsidP="00EB4B85">
      <w:pPr>
        <w:adjustRightInd w:val="0"/>
        <w:snapToGrid w:val="0"/>
        <w:spacing w:line="360" w:lineRule="auto"/>
        <w:rPr>
          <w:rFonts w:ascii="Book Antiqua" w:hAnsi="Book Antiqua"/>
          <w:sz w:val="24"/>
          <w:szCs w:val="24"/>
        </w:rPr>
      </w:pPr>
      <w:bookmarkStart w:id="3" w:name="OLE_LINK1896"/>
      <w:bookmarkStart w:id="4" w:name="OLE_LINK1897"/>
      <w:bookmarkStart w:id="5" w:name="OLE_LINK1932"/>
      <w:bookmarkStart w:id="6" w:name="OLE_LINK1900"/>
      <w:bookmarkStart w:id="7" w:name="OLE_LINK1902"/>
      <w:proofErr w:type="spellStart"/>
      <w:r w:rsidRPr="00254143">
        <w:rPr>
          <w:rFonts w:ascii="Book Antiqua" w:hAnsi="Book Antiqua"/>
          <w:sz w:val="24"/>
          <w:szCs w:val="24"/>
        </w:rPr>
        <w:t>Haruhisa</w:t>
      </w:r>
      <w:proofErr w:type="spellEnd"/>
      <w:r w:rsidRPr="00254143">
        <w:rPr>
          <w:rFonts w:ascii="Book Antiqua" w:hAnsi="Book Antiqua"/>
          <w:sz w:val="24"/>
          <w:szCs w:val="24"/>
        </w:rPr>
        <w:t xml:space="preserve"> Suzuki</w:t>
      </w:r>
      <w:bookmarkEnd w:id="3"/>
      <w:bookmarkEnd w:id="4"/>
      <w:bookmarkEnd w:id="5"/>
      <w:r w:rsidRPr="00254143">
        <w:rPr>
          <w:rFonts w:ascii="Book Antiqua" w:hAnsi="Book Antiqua"/>
          <w:sz w:val="24"/>
          <w:szCs w:val="24"/>
        </w:rPr>
        <w:t xml:space="preserve">, Ichiro </w:t>
      </w:r>
      <w:proofErr w:type="spellStart"/>
      <w:r w:rsidRPr="00254143">
        <w:rPr>
          <w:rFonts w:ascii="Book Antiqua" w:hAnsi="Book Antiqua"/>
          <w:sz w:val="24"/>
          <w:szCs w:val="24"/>
        </w:rPr>
        <w:t>Oda</w:t>
      </w:r>
      <w:proofErr w:type="spellEnd"/>
      <w:r w:rsidRPr="00254143">
        <w:rPr>
          <w:rFonts w:ascii="Book Antiqua" w:hAnsi="Book Antiqua"/>
          <w:sz w:val="24"/>
          <w:szCs w:val="24"/>
        </w:rPr>
        <w:t xml:space="preserve">, </w:t>
      </w:r>
      <w:proofErr w:type="spellStart"/>
      <w:r w:rsidRPr="00254143">
        <w:rPr>
          <w:rFonts w:ascii="Book Antiqua" w:hAnsi="Book Antiqua"/>
          <w:sz w:val="24"/>
          <w:szCs w:val="24"/>
        </w:rPr>
        <w:t>Masau</w:t>
      </w:r>
      <w:proofErr w:type="spellEnd"/>
      <w:r w:rsidRPr="00254143">
        <w:rPr>
          <w:rFonts w:ascii="Book Antiqua" w:hAnsi="Book Antiqua"/>
          <w:kern w:val="0"/>
          <w:sz w:val="24"/>
          <w:szCs w:val="24"/>
        </w:rPr>
        <w:t xml:space="preserve"> </w:t>
      </w:r>
      <w:proofErr w:type="spellStart"/>
      <w:r w:rsidRPr="00254143">
        <w:rPr>
          <w:rFonts w:ascii="Book Antiqua" w:hAnsi="Book Antiqua"/>
          <w:kern w:val="0"/>
          <w:sz w:val="24"/>
          <w:szCs w:val="24"/>
        </w:rPr>
        <w:t>Sekiguchi</w:t>
      </w:r>
      <w:proofErr w:type="spellEnd"/>
      <w:r w:rsidRPr="00254143">
        <w:rPr>
          <w:rFonts w:ascii="Book Antiqua" w:hAnsi="Book Antiqua"/>
          <w:kern w:val="0"/>
          <w:sz w:val="24"/>
          <w:szCs w:val="24"/>
        </w:rPr>
        <w:t>,</w:t>
      </w:r>
      <w:r w:rsidRPr="00254143">
        <w:rPr>
          <w:rFonts w:ascii="Book Antiqua" w:hAnsi="Book Antiqua"/>
          <w:sz w:val="24"/>
          <w:szCs w:val="24"/>
        </w:rPr>
        <w:t xml:space="preserve"> </w:t>
      </w:r>
      <w:proofErr w:type="spellStart"/>
      <w:r w:rsidRPr="00254143">
        <w:rPr>
          <w:rFonts w:ascii="Book Antiqua" w:eastAsia="TimesNewRoman" w:hAnsi="Book Antiqua"/>
          <w:kern w:val="0"/>
          <w:sz w:val="24"/>
          <w:szCs w:val="24"/>
        </w:rPr>
        <w:t>Seiichiro</w:t>
      </w:r>
      <w:proofErr w:type="spellEnd"/>
      <w:r w:rsidRPr="00254143">
        <w:rPr>
          <w:rFonts w:ascii="Book Antiqua" w:eastAsia="TimesNewRoman" w:hAnsi="Book Antiqua"/>
          <w:kern w:val="0"/>
          <w:sz w:val="24"/>
          <w:szCs w:val="24"/>
        </w:rPr>
        <w:t xml:space="preserve"> Abe, </w:t>
      </w:r>
      <w:r w:rsidRPr="00254143">
        <w:rPr>
          <w:rFonts w:ascii="Book Antiqua" w:hAnsi="Book Antiqua"/>
          <w:sz w:val="24"/>
          <w:szCs w:val="24"/>
        </w:rPr>
        <w:t xml:space="preserve">Satoru </w:t>
      </w:r>
      <w:proofErr w:type="spellStart"/>
      <w:r w:rsidRPr="00254143">
        <w:rPr>
          <w:rFonts w:ascii="Book Antiqua" w:hAnsi="Book Antiqua"/>
          <w:sz w:val="24"/>
          <w:szCs w:val="24"/>
        </w:rPr>
        <w:t>Nonaka</w:t>
      </w:r>
      <w:proofErr w:type="spellEnd"/>
      <w:r w:rsidRPr="00254143">
        <w:rPr>
          <w:rFonts w:ascii="Book Antiqua" w:hAnsi="Book Antiqua"/>
          <w:sz w:val="24"/>
          <w:szCs w:val="24"/>
        </w:rPr>
        <w:t xml:space="preserve">, </w:t>
      </w:r>
      <w:proofErr w:type="spellStart"/>
      <w:r w:rsidRPr="00254143">
        <w:rPr>
          <w:rFonts w:ascii="Book Antiqua" w:hAnsi="Book Antiqua"/>
          <w:sz w:val="24"/>
          <w:szCs w:val="24"/>
        </w:rPr>
        <w:t>Shigetaka</w:t>
      </w:r>
      <w:proofErr w:type="spellEnd"/>
      <w:r w:rsidRPr="00254143">
        <w:rPr>
          <w:rFonts w:ascii="Book Antiqua" w:hAnsi="Book Antiqua"/>
          <w:sz w:val="24"/>
          <w:szCs w:val="24"/>
        </w:rPr>
        <w:t xml:space="preserve"> </w:t>
      </w:r>
      <w:proofErr w:type="spellStart"/>
      <w:r w:rsidRPr="00254143">
        <w:rPr>
          <w:rFonts w:ascii="Book Antiqua" w:hAnsi="Book Antiqua"/>
          <w:sz w:val="24"/>
          <w:szCs w:val="24"/>
        </w:rPr>
        <w:t>Yoshinaga</w:t>
      </w:r>
      <w:proofErr w:type="spellEnd"/>
      <w:r w:rsidRPr="00254143">
        <w:rPr>
          <w:rFonts w:ascii="Book Antiqua" w:hAnsi="Book Antiqua"/>
          <w:sz w:val="24"/>
          <w:szCs w:val="24"/>
        </w:rPr>
        <w:t>, Takeshi Nakajima</w:t>
      </w:r>
      <w:r w:rsidR="00CC1B6A" w:rsidRPr="00254143">
        <w:rPr>
          <w:rFonts w:ascii="Book Antiqua" w:hAnsi="Book Antiqua"/>
          <w:sz w:val="24"/>
          <w:szCs w:val="24"/>
        </w:rPr>
        <w:t xml:space="preserve">, </w:t>
      </w:r>
      <w:r w:rsidRPr="00254143">
        <w:rPr>
          <w:rFonts w:ascii="Book Antiqua" w:hAnsi="Book Antiqua"/>
          <w:sz w:val="24"/>
          <w:szCs w:val="24"/>
        </w:rPr>
        <w:t>Yutaka Saito</w:t>
      </w:r>
    </w:p>
    <w:bookmarkEnd w:id="6"/>
    <w:bookmarkEnd w:id="7"/>
    <w:p w:rsidR="00B2350A" w:rsidRPr="00254143" w:rsidRDefault="00B2350A" w:rsidP="00EB4B85">
      <w:pPr>
        <w:adjustRightInd w:val="0"/>
        <w:snapToGrid w:val="0"/>
        <w:spacing w:line="360" w:lineRule="auto"/>
        <w:rPr>
          <w:rFonts w:ascii="Book Antiqua" w:eastAsia="宋体" w:hAnsi="Book Antiqua"/>
          <w:sz w:val="24"/>
          <w:szCs w:val="24"/>
          <w:lang w:eastAsia="zh-CN"/>
        </w:rPr>
      </w:pPr>
    </w:p>
    <w:p w:rsidR="00CF5BC4" w:rsidRPr="00254143" w:rsidRDefault="004B12EC" w:rsidP="00EB4B85">
      <w:pPr>
        <w:adjustRightInd w:val="0"/>
        <w:snapToGrid w:val="0"/>
        <w:spacing w:line="360" w:lineRule="auto"/>
        <w:rPr>
          <w:rFonts w:ascii="Book Antiqua" w:hAnsi="Book Antiqua"/>
          <w:b/>
          <w:sz w:val="24"/>
          <w:szCs w:val="24"/>
        </w:rPr>
      </w:pPr>
      <w:proofErr w:type="spellStart"/>
      <w:r w:rsidRPr="00254143">
        <w:rPr>
          <w:rFonts w:ascii="Book Antiqua" w:hAnsi="Book Antiqua"/>
          <w:b/>
          <w:sz w:val="24"/>
          <w:szCs w:val="24"/>
        </w:rPr>
        <w:t>Haruhisa</w:t>
      </w:r>
      <w:proofErr w:type="spellEnd"/>
      <w:r w:rsidRPr="00254143">
        <w:rPr>
          <w:rFonts w:ascii="Book Antiqua" w:hAnsi="Book Antiqua"/>
          <w:b/>
          <w:sz w:val="24"/>
          <w:szCs w:val="24"/>
        </w:rPr>
        <w:t xml:space="preserve"> Suzuki, Ichiro </w:t>
      </w:r>
      <w:proofErr w:type="spellStart"/>
      <w:r w:rsidRPr="00254143">
        <w:rPr>
          <w:rFonts w:ascii="Book Antiqua" w:hAnsi="Book Antiqua"/>
          <w:b/>
          <w:sz w:val="24"/>
          <w:szCs w:val="24"/>
        </w:rPr>
        <w:t>Oda</w:t>
      </w:r>
      <w:proofErr w:type="spellEnd"/>
      <w:r w:rsidRPr="00254143">
        <w:rPr>
          <w:rFonts w:ascii="Book Antiqua" w:hAnsi="Book Antiqua"/>
          <w:b/>
          <w:sz w:val="24"/>
          <w:szCs w:val="24"/>
        </w:rPr>
        <w:t xml:space="preserve">, </w:t>
      </w:r>
      <w:proofErr w:type="spellStart"/>
      <w:r w:rsidRPr="00254143">
        <w:rPr>
          <w:rFonts w:ascii="Book Antiqua" w:hAnsi="Book Antiqua"/>
          <w:b/>
          <w:sz w:val="24"/>
          <w:szCs w:val="24"/>
        </w:rPr>
        <w:t>Masau</w:t>
      </w:r>
      <w:proofErr w:type="spellEnd"/>
      <w:r w:rsidRPr="00254143">
        <w:rPr>
          <w:rFonts w:ascii="Book Antiqua" w:hAnsi="Book Antiqua"/>
          <w:b/>
          <w:sz w:val="24"/>
          <w:szCs w:val="24"/>
        </w:rPr>
        <w:t xml:space="preserve"> </w:t>
      </w:r>
      <w:proofErr w:type="spellStart"/>
      <w:r w:rsidRPr="00254143">
        <w:rPr>
          <w:rFonts w:ascii="Book Antiqua" w:hAnsi="Book Antiqua"/>
          <w:b/>
          <w:sz w:val="24"/>
          <w:szCs w:val="24"/>
        </w:rPr>
        <w:t>Sekiguchi</w:t>
      </w:r>
      <w:proofErr w:type="spellEnd"/>
      <w:r w:rsidRPr="00254143">
        <w:rPr>
          <w:rFonts w:ascii="Book Antiqua" w:hAnsi="Book Antiqua"/>
          <w:b/>
          <w:sz w:val="24"/>
          <w:szCs w:val="24"/>
        </w:rPr>
        <w:t xml:space="preserve">, </w:t>
      </w:r>
      <w:proofErr w:type="spellStart"/>
      <w:r w:rsidRPr="00254143">
        <w:rPr>
          <w:rFonts w:ascii="Book Antiqua" w:hAnsi="Book Antiqua"/>
          <w:b/>
          <w:sz w:val="24"/>
          <w:szCs w:val="24"/>
        </w:rPr>
        <w:t>Seiichiro</w:t>
      </w:r>
      <w:proofErr w:type="spellEnd"/>
      <w:r w:rsidRPr="00254143">
        <w:rPr>
          <w:rFonts w:ascii="Book Antiqua" w:hAnsi="Book Antiqua"/>
          <w:b/>
          <w:sz w:val="24"/>
          <w:szCs w:val="24"/>
        </w:rPr>
        <w:t xml:space="preserve"> Abe, Satoru </w:t>
      </w:r>
      <w:proofErr w:type="spellStart"/>
      <w:r w:rsidRPr="00254143">
        <w:rPr>
          <w:rFonts w:ascii="Book Antiqua" w:hAnsi="Book Antiqua"/>
          <w:b/>
          <w:sz w:val="24"/>
          <w:szCs w:val="24"/>
        </w:rPr>
        <w:t>Nonaka</w:t>
      </w:r>
      <w:proofErr w:type="spellEnd"/>
      <w:r w:rsidRPr="00254143">
        <w:rPr>
          <w:rFonts w:ascii="Book Antiqua" w:hAnsi="Book Antiqua"/>
          <w:b/>
          <w:sz w:val="24"/>
          <w:szCs w:val="24"/>
        </w:rPr>
        <w:t xml:space="preserve">, </w:t>
      </w:r>
      <w:proofErr w:type="spellStart"/>
      <w:r w:rsidRPr="00254143">
        <w:rPr>
          <w:rFonts w:ascii="Book Antiqua" w:hAnsi="Book Antiqua"/>
          <w:b/>
          <w:sz w:val="24"/>
          <w:szCs w:val="24"/>
        </w:rPr>
        <w:t>Shigetaka</w:t>
      </w:r>
      <w:proofErr w:type="spellEnd"/>
      <w:r w:rsidRPr="00254143">
        <w:rPr>
          <w:rFonts w:ascii="Book Antiqua" w:hAnsi="Book Antiqua"/>
          <w:b/>
          <w:sz w:val="24"/>
          <w:szCs w:val="24"/>
        </w:rPr>
        <w:t xml:space="preserve"> </w:t>
      </w:r>
      <w:proofErr w:type="spellStart"/>
      <w:r w:rsidRPr="00254143">
        <w:rPr>
          <w:rFonts w:ascii="Book Antiqua" w:hAnsi="Book Antiqua"/>
          <w:b/>
          <w:sz w:val="24"/>
          <w:szCs w:val="24"/>
        </w:rPr>
        <w:t>Yoshinaga</w:t>
      </w:r>
      <w:proofErr w:type="spellEnd"/>
      <w:r w:rsidRPr="00254143">
        <w:rPr>
          <w:rFonts w:ascii="Book Antiqua" w:hAnsi="Book Antiqua"/>
          <w:b/>
          <w:sz w:val="24"/>
          <w:szCs w:val="24"/>
        </w:rPr>
        <w:t>, Takeshi Nakajima</w:t>
      </w:r>
      <w:r w:rsidR="00CC1B6A" w:rsidRPr="00254143">
        <w:rPr>
          <w:rFonts w:ascii="Book Antiqua" w:hAnsi="Book Antiqua"/>
          <w:b/>
          <w:sz w:val="24"/>
          <w:szCs w:val="24"/>
        </w:rPr>
        <w:t xml:space="preserve">, </w:t>
      </w:r>
      <w:r w:rsidRPr="00254143">
        <w:rPr>
          <w:rFonts w:ascii="Book Antiqua" w:hAnsi="Book Antiqua"/>
          <w:b/>
          <w:sz w:val="24"/>
          <w:szCs w:val="24"/>
        </w:rPr>
        <w:t>Yutaka Saito</w:t>
      </w:r>
      <w:r w:rsidR="00CC1B6A" w:rsidRPr="00254143">
        <w:rPr>
          <w:rFonts w:ascii="Book Antiqua" w:hAnsi="Book Antiqua"/>
          <w:b/>
          <w:sz w:val="24"/>
          <w:szCs w:val="24"/>
        </w:rPr>
        <w:t xml:space="preserve">, </w:t>
      </w:r>
      <w:r w:rsidRPr="00254143">
        <w:rPr>
          <w:rFonts w:ascii="Book Antiqua" w:hAnsi="Book Antiqua"/>
          <w:sz w:val="24"/>
          <w:szCs w:val="24"/>
        </w:rPr>
        <w:t>Endoscopy Division, National Cancer Center Hospital, Tokyo 104-0045, Japan</w:t>
      </w:r>
    </w:p>
    <w:p w:rsidR="00D32506" w:rsidRPr="00254143" w:rsidRDefault="00D32506" w:rsidP="00EB4B85">
      <w:pPr>
        <w:widowControl/>
        <w:adjustRightInd w:val="0"/>
        <w:snapToGrid w:val="0"/>
        <w:spacing w:line="360" w:lineRule="auto"/>
        <w:rPr>
          <w:rFonts w:ascii="Book Antiqua" w:hAnsi="Book Antiqua"/>
          <w:b/>
          <w:sz w:val="24"/>
          <w:szCs w:val="24"/>
        </w:rPr>
      </w:pPr>
    </w:p>
    <w:p w:rsidR="00CF5BC4" w:rsidRPr="00254143" w:rsidRDefault="004B12EC" w:rsidP="00EB4B85">
      <w:pPr>
        <w:widowControl/>
        <w:adjustRightInd w:val="0"/>
        <w:snapToGrid w:val="0"/>
        <w:spacing w:line="360" w:lineRule="auto"/>
        <w:rPr>
          <w:rFonts w:ascii="Book Antiqua" w:hAnsi="Book Antiqua"/>
          <w:sz w:val="24"/>
          <w:szCs w:val="24"/>
        </w:rPr>
      </w:pPr>
      <w:r w:rsidRPr="00254143">
        <w:rPr>
          <w:rFonts w:ascii="Book Antiqua" w:hAnsi="Book Antiqua"/>
          <w:b/>
          <w:sz w:val="24"/>
          <w:szCs w:val="24"/>
        </w:rPr>
        <w:t xml:space="preserve">Author contributions: </w:t>
      </w:r>
      <w:r w:rsidRPr="00254143">
        <w:rPr>
          <w:rFonts w:ascii="Book Antiqua" w:hAnsi="Book Antiqua"/>
          <w:sz w:val="24"/>
          <w:szCs w:val="24"/>
        </w:rPr>
        <w:t xml:space="preserve">Suzuki </w:t>
      </w:r>
      <w:r w:rsidR="00E42365" w:rsidRPr="00254143">
        <w:rPr>
          <w:rFonts w:ascii="Book Antiqua" w:hAnsi="Book Antiqua"/>
          <w:sz w:val="24"/>
          <w:szCs w:val="24"/>
        </w:rPr>
        <w:t xml:space="preserve">H </w:t>
      </w:r>
      <w:r w:rsidRPr="00254143">
        <w:rPr>
          <w:rFonts w:ascii="Book Antiqua" w:hAnsi="Book Antiqua"/>
          <w:sz w:val="24"/>
          <w:szCs w:val="24"/>
        </w:rPr>
        <w:t xml:space="preserve">and </w:t>
      </w:r>
      <w:proofErr w:type="spellStart"/>
      <w:r w:rsidRPr="00254143">
        <w:rPr>
          <w:rFonts w:ascii="Book Antiqua" w:hAnsi="Book Antiqua"/>
          <w:sz w:val="24"/>
          <w:szCs w:val="24"/>
        </w:rPr>
        <w:t>Oda</w:t>
      </w:r>
      <w:proofErr w:type="spellEnd"/>
      <w:r w:rsidRPr="00254143">
        <w:rPr>
          <w:rFonts w:ascii="Book Antiqua" w:eastAsia="TimesNewRoman" w:hAnsi="Book Antiqua"/>
          <w:kern w:val="0"/>
          <w:sz w:val="24"/>
          <w:szCs w:val="24"/>
        </w:rPr>
        <w:t xml:space="preserve"> </w:t>
      </w:r>
      <w:r w:rsidR="00E42365" w:rsidRPr="00254143">
        <w:rPr>
          <w:rFonts w:ascii="Book Antiqua" w:eastAsia="TimesNewRoman" w:hAnsi="Book Antiqua"/>
          <w:kern w:val="0"/>
          <w:sz w:val="24"/>
          <w:szCs w:val="24"/>
        </w:rPr>
        <w:t xml:space="preserve">I </w:t>
      </w:r>
      <w:r w:rsidRPr="00254143">
        <w:rPr>
          <w:rFonts w:ascii="Book Antiqua" w:hAnsi="Book Antiqua"/>
          <w:sz w:val="24"/>
          <w:szCs w:val="24"/>
        </w:rPr>
        <w:t>designed the study, analyzed and interprete</w:t>
      </w:r>
      <w:r w:rsidR="00E42365" w:rsidRPr="00254143">
        <w:rPr>
          <w:rFonts w:ascii="Book Antiqua" w:hAnsi="Book Antiqua"/>
          <w:sz w:val="24"/>
          <w:szCs w:val="24"/>
        </w:rPr>
        <w:t xml:space="preserve">d the data, wrote the draft; </w:t>
      </w:r>
      <w:proofErr w:type="spellStart"/>
      <w:r w:rsidRPr="00254143">
        <w:rPr>
          <w:rFonts w:ascii="Book Antiqua" w:hAnsi="Book Antiqua"/>
          <w:kern w:val="0"/>
          <w:sz w:val="24"/>
          <w:szCs w:val="24"/>
        </w:rPr>
        <w:t>Sekiguchi</w:t>
      </w:r>
      <w:proofErr w:type="spellEnd"/>
      <w:r w:rsidR="00E42365" w:rsidRPr="00254143">
        <w:rPr>
          <w:rFonts w:ascii="Book Antiqua" w:hAnsi="Book Antiqua"/>
          <w:kern w:val="0"/>
          <w:sz w:val="24"/>
          <w:szCs w:val="24"/>
        </w:rPr>
        <w:t xml:space="preserve"> M</w:t>
      </w:r>
      <w:r w:rsidRPr="00254143">
        <w:rPr>
          <w:rFonts w:ascii="Book Antiqua" w:hAnsi="Book Antiqua"/>
          <w:kern w:val="0"/>
          <w:sz w:val="24"/>
          <w:szCs w:val="24"/>
        </w:rPr>
        <w:t>,</w:t>
      </w:r>
      <w:r w:rsidRPr="00254143">
        <w:rPr>
          <w:rFonts w:ascii="Book Antiqua" w:eastAsia="TimesNewRoman" w:hAnsi="Book Antiqua"/>
          <w:kern w:val="0"/>
          <w:sz w:val="24"/>
          <w:szCs w:val="24"/>
        </w:rPr>
        <w:t xml:space="preserve"> Abe</w:t>
      </w:r>
      <w:r w:rsidR="00E42365" w:rsidRPr="00254143">
        <w:rPr>
          <w:rFonts w:ascii="Book Antiqua" w:eastAsia="TimesNewRoman" w:hAnsi="Book Antiqua"/>
          <w:kern w:val="0"/>
          <w:sz w:val="24"/>
          <w:szCs w:val="24"/>
        </w:rPr>
        <w:t xml:space="preserve"> S</w:t>
      </w:r>
      <w:r w:rsidR="00E42365" w:rsidRPr="00254143">
        <w:rPr>
          <w:rFonts w:ascii="Book Antiqua" w:hAnsi="Book Antiqua"/>
          <w:sz w:val="24"/>
          <w:szCs w:val="24"/>
        </w:rPr>
        <w:t xml:space="preserve">, </w:t>
      </w:r>
      <w:proofErr w:type="spellStart"/>
      <w:r w:rsidRPr="00254143">
        <w:rPr>
          <w:rFonts w:ascii="Book Antiqua" w:hAnsi="Book Antiqua"/>
          <w:sz w:val="24"/>
          <w:szCs w:val="24"/>
        </w:rPr>
        <w:t>Nonaka</w:t>
      </w:r>
      <w:proofErr w:type="spellEnd"/>
      <w:r w:rsidR="00E42365" w:rsidRPr="00254143">
        <w:rPr>
          <w:rFonts w:ascii="Book Antiqua" w:hAnsi="Book Antiqua"/>
          <w:sz w:val="24"/>
          <w:szCs w:val="24"/>
        </w:rPr>
        <w:t xml:space="preserve"> S, </w:t>
      </w:r>
      <w:proofErr w:type="spellStart"/>
      <w:r w:rsidRPr="00254143">
        <w:rPr>
          <w:rFonts w:ascii="Book Antiqua" w:hAnsi="Book Antiqua"/>
          <w:sz w:val="24"/>
          <w:szCs w:val="24"/>
        </w:rPr>
        <w:t>Yoshinaga</w:t>
      </w:r>
      <w:proofErr w:type="spellEnd"/>
      <w:r w:rsidR="00E42365" w:rsidRPr="00254143">
        <w:rPr>
          <w:rFonts w:ascii="Book Antiqua" w:hAnsi="Book Antiqua"/>
          <w:sz w:val="24"/>
          <w:szCs w:val="24"/>
        </w:rPr>
        <w:t xml:space="preserve"> S</w:t>
      </w:r>
      <w:r w:rsidRPr="00254143">
        <w:rPr>
          <w:rFonts w:ascii="Book Antiqua" w:hAnsi="Book Antiqua"/>
          <w:sz w:val="24"/>
          <w:szCs w:val="24"/>
        </w:rPr>
        <w:t xml:space="preserve">, Nakajima </w:t>
      </w:r>
      <w:r w:rsidR="00E42365" w:rsidRPr="00254143">
        <w:rPr>
          <w:rFonts w:ascii="Book Antiqua" w:hAnsi="Book Antiqua"/>
          <w:sz w:val="24"/>
          <w:szCs w:val="24"/>
        </w:rPr>
        <w:t xml:space="preserve">T and </w:t>
      </w:r>
      <w:r w:rsidRPr="00254143">
        <w:rPr>
          <w:rFonts w:ascii="Book Antiqua" w:hAnsi="Book Antiqua"/>
          <w:sz w:val="24"/>
          <w:szCs w:val="24"/>
        </w:rPr>
        <w:t xml:space="preserve">Saito </w:t>
      </w:r>
      <w:r w:rsidR="00E42365" w:rsidRPr="00254143">
        <w:rPr>
          <w:rFonts w:ascii="Book Antiqua" w:hAnsi="Book Antiqua"/>
          <w:sz w:val="24"/>
          <w:szCs w:val="24"/>
        </w:rPr>
        <w:t xml:space="preserve">Y </w:t>
      </w:r>
      <w:r w:rsidRPr="00254143">
        <w:rPr>
          <w:rFonts w:ascii="Book Antiqua" w:hAnsi="Book Antiqua"/>
          <w:sz w:val="24"/>
          <w:szCs w:val="24"/>
        </w:rPr>
        <w:t>contributed t</w:t>
      </w:r>
      <w:r w:rsidR="00CC1B6A" w:rsidRPr="00254143">
        <w:rPr>
          <w:rFonts w:ascii="Book Antiqua" w:hAnsi="Book Antiqua"/>
          <w:sz w:val="24"/>
          <w:szCs w:val="24"/>
        </w:rPr>
        <w:t xml:space="preserve">o the critical revisions of the </w:t>
      </w:r>
      <w:r w:rsidRPr="00254143">
        <w:rPr>
          <w:rFonts w:ascii="Book Antiqua" w:hAnsi="Book Antiqua"/>
          <w:sz w:val="24"/>
          <w:szCs w:val="24"/>
        </w:rPr>
        <w:t>article for</w:t>
      </w:r>
      <w:r w:rsidR="00E42365" w:rsidRPr="00254143">
        <w:rPr>
          <w:rFonts w:ascii="Book Antiqua" w:hAnsi="Book Antiqua"/>
          <w:sz w:val="24"/>
          <w:szCs w:val="24"/>
        </w:rPr>
        <w:t xml:space="preserve"> important intellectual content; a</w:t>
      </w:r>
      <w:r w:rsidRPr="00254143">
        <w:rPr>
          <w:rFonts w:ascii="Book Antiqua" w:hAnsi="Book Antiqua"/>
          <w:sz w:val="24"/>
          <w:szCs w:val="24"/>
        </w:rPr>
        <w:t>ll authors had final approval of this article.</w:t>
      </w:r>
    </w:p>
    <w:p w:rsidR="00D32506" w:rsidRPr="00254143" w:rsidRDefault="00D32506" w:rsidP="00EB4B85">
      <w:pPr>
        <w:widowControl/>
        <w:adjustRightInd w:val="0"/>
        <w:snapToGrid w:val="0"/>
        <w:spacing w:line="360" w:lineRule="auto"/>
        <w:rPr>
          <w:rFonts w:ascii="Book Antiqua" w:eastAsia="宋体" w:hAnsi="Book Antiqua"/>
          <w:b/>
          <w:sz w:val="24"/>
          <w:szCs w:val="24"/>
          <w:lang w:eastAsia="zh-CN"/>
        </w:rPr>
      </w:pPr>
    </w:p>
    <w:p w:rsidR="00CF5BC4" w:rsidRPr="00254143" w:rsidRDefault="00CF5BC4" w:rsidP="00EB4B85">
      <w:pPr>
        <w:widowControl/>
        <w:adjustRightInd w:val="0"/>
        <w:snapToGrid w:val="0"/>
        <w:spacing w:line="360" w:lineRule="auto"/>
        <w:rPr>
          <w:rFonts w:ascii="Book Antiqua" w:hAnsi="Book Antiqua"/>
          <w:sz w:val="24"/>
          <w:szCs w:val="24"/>
        </w:rPr>
      </w:pPr>
      <w:r w:rsidRPr="00254143">
        <w:rPr>
          <w:rFonts w:ascii="Book Antiqua" w:hAnsi="Book Antiqua"/>
          <w:b/>
          <w:sz w:val="24"/>
          <w:szCs w:val="24"/>
        </w:rPr>
        <w:t>Informed consent</w:t>
      </w:r>
      <w:r w:rsidR="00CC1B6A" w:rsidRPr="00254143">
        <w:rPr>
          <w:rFonts w:ascii="Book Antiqua" w:hAnsi="Book Antiqua"/>
          <w:b/>
          <w:sz w:val="24"/>
          <w:szCs w:val="24"/>
        </w:rPr>
        <w:t xml:space="preserve"> statement</w:t>
      </w:r>
      <w:r w:rsidRPr="00254143">
        <w:rPr>
          <w:rFonts w:ascii="Book Antiqua" w:hAnsi="Book Antiqua"/>
          <w:b/>
          <w:sz w:val="24"/>
          <w:szCs w:val="24"/>
        </w:rPr>
        <w:t xml:space="preserve">: </w:t>
      </w:r>
      <w:r w:rsidR="00D32506" w:rsidRPr="00254143">
        <w:rPr>
          <w:rFonts w:ascii="Book Antiqua" w:hAnsi="Book Antiqua"/>
          <w:sz w:val="24"/>
          <w:szCs w:val="24"/>
        </w:rPr>
        <w:t>All study participants, or their legal guardian, provided informed written consent prior to study enrollment.</w:t>
      </w:r>
    </w:p>
    <w:p w:rsidR="00CD5225" w:rsidRPr="00254143" w:rsidRDefault="00CD5225" w:rsidP="00EB4B85">
      <w:pPr>
        <w:widowControl/>
        <w:adjustRightInd w:val="0"/>
        <w:snapToGrid w:val="0"/>
        <w:spacing w:line="360" w:lineRule="auto"/>
        <w:rPr>
          <w:rFonts w:ascii="Book Antiqua" w:eastAsia="宋体" w:hAnsi="Book Antiqua"/>
          <w:b/>
          <w:sz w:val="24"/>
          <w:szCs w:val="24"/>
          <w:lang w:eastAsia="zh-CN"/>
        </w:rPr>
      </w:pPr>
    </w:p>
    <w:p w:rsidR="005279CD" w:rsidRPr="00254143" w:rsidRDefault="00CF5BC4" w:rsidP="00EB4B85">
      <w:pPr>
        <w:widowControl/>
        <w:adjustRightInd w:val="0"/>
        <w:snapToGrid w:val="0"/>
        <w:spacing w:line="360" w:lineRule="auto"/>
        <w:rPr>
          <w:rFonts w:ascii="Book Antiqua" w:hAnsi="Book Antiqua"/>
          <w:sz w:val="24"/>
          <w:szCs w:val="24"/>
        </w:rPr>
      </w:pPr>
      <w:r w:rsidRPr="00254143">
        <w:rPr>
          <w:rFonts w:ascii="Book Antiqua" w:hAnsi="Book Antiqua"/>
          <w:b/>
          <w:sz w:val="24"/>
          <w:szCs w:val="24"/>
        </w:rPr>
        <w:t>Conflict-of-interest</w:t>
      </w:r>
      <w:r w:rsidR="00CC1B6A" w:rsidRPr="00254143">
        <w:rPr>
          <w:rFonts w:ascii="Book Antiqua" w:hAnsi="Book Antiqua"/>
          <w:b/>
          <w:sz w:val="24"/>
          <w:szCs w:val="24"/>
        </w:rPr>
        <w:t xml:space="preserve"> statement</w:t>
      </w:r>
      <w:r w:rsidRPr="00254143">
        <w:rPr>
          <w:rFonts w:ascii="Book Antiqua" w:hAnsi="Book Antiqua"/>
          <w:b/>
          <w:sz w:val="24"/>
          <w:szCs w:val="24"/>
        </w:rPr>
        <w:t xml:space="preserve">: </w:t>
      </w:r>
      <w:r w:rsidRPr="00254143">
        <w:rPr>
          <w:rFonts w:ascii="Book Antiqua" w:hAnsi="Book Antiqua"/>
          <w:sz w:val="24"/>
          <w:szCs w:val="24"/>
        </w:rPr>
        <w:t xml:space="preserve">No conflict </w:t>
      </w:r>
      <w:r w:rsidR="004C565E" w:rsidRPr="00254143">
        <w:rPr>
          <w:rFonts w:ascii="Book Antiqua" w:hAnsi="Book Antiqua"/>
          <w:sz w:val="24"/>
          <w:szCs w:val="24"/>
        </w:rPr>
        <w:t xml:space="preserve">of interest was declared by the </w:t>
      </w:r>
      <w:r w:rsidRPr="00254143">
        <w:rPr>
          <w:rFonts w:ascii="Book Antiqua" w:hAnsi="Book Antiqua"/>
          <w:sz w:val="24"/>
          <w:szCs w:val="24"/>
        </w:rPr>
        <w:t>authors.</w:t>
      </w:r>
    </w:p>
    <w:p w:rsidR="00696738" w:rsidRPr="00254143" w:rsidRDefault="00696738" w:rsidP="00EB4B85">
      <w:pPr>
        <w:widowControl/>
        <w:adjustRightInd w:val="0"/>
        <w:snapToGrid w:val="0"/>
        <w:spacing w:line="360" w:lineRule="auto"/>
        <w:rPr>
          <w:rFonts w:ascii="Book Antiqua" w:hAnsi="Book Antiqua"/>
          <w:sz w:val="24"/>
          <w:szCs w:val="24"/>
        </w:rPr>
      </w:pPr>
    </w:p>
    <w:p w:rsidR="00696738" w:rsidRPr="00254143" w:rsidRDefault="00696738" w:rsidP="00EB4B85">
      <w:pPr>
        <w:widowControl/>
        <w:adjustRightInd w:val="0"/>
        <w:snapToGrid w:val="0"/>
        <w:spacing w:line="360" w:lineRule="auto"/>
        <w:rPr>
          <w:rFonts w:ascii="Book Antiqua" w:hAnsi="Book Antiqua"/>
          <w:sz w:val="24"/>
          <w:szCs w:val="24"/>
        </w:rPr>
      </w:pPr>
      <w:r w:rsidRPr="00254143">
        <w:rPr>
          <w:rFonts w:ascii="Book Antiqua" w:hAnsi="Book Antiqua"/>
          <w:b/>
          <w:sz w:val="24"/>
          <w:szCs w:val="24"/>
        </w:rPr>
        <w:t>Data sharing statement:</w:t>
      </w:r>
      <w:r w:rsidRPr="00254143">
        <w:rPr>
          <w:rFonts w:ascii="Book Antiqua" w:hAnsi="Book Antiqua"/>
          <w:sz w:val="24"/>
          <w:szCs w:val="24"/>
        </w:rPr>
        <w:t xml:space="preserve"> No additional data are available.</w:t>
      </w:r>
    </w:p>
    <w:p w:rsidR="00696738" w:rsidRPr="00254143" w:rsidRDefault="00696738" w:rsidP="00EB4B85">
      <w:pPr>
        <w:widowControl/>
        <w:adjustRightInd w:val="0"/>
        <w:snapToGrid w:val="0"/>
        <w:spacing w:line="360" w:lineRule="auto"/>
        <w:rPr>
          <w:rFonts w:ascii="Book Antiqua" w:hAnsi="Book Antiqua"/>
          <w:sz w:val="24"/>
          <w:szCs w:val="24"/>
        </w:rPr>
      </w:pPr>
    </w:p>
    <w:p w:rsidR="00B2350A" w:rsidRPr="00254143" w:rsidRDefault="00B2350A" w:rsidP="00B2350A">
      <w:pPr>
        <w:widowControl/>
        <w:spacing w:line="360" w:lineRule="auto"/>
        <w:rPr>
          <w:rFonts w:ascii="Book Antiqua" w:hAnsi="Book Antiqua" w:cs="宋体"/>
          <w:kern w:val="0"/>
          <w:sz w:val="24"/>
        </w:rPr>
      </w:pPr>
      <w:bookmarkStart w:id="8" w:name="OLE_LINK441"/>
      <w:bookmarkStart w:id="9" w:name="OLE_LINK442"/>
      <w:bookmarkStart w:id="10" w:name="OLE_LINK1032"/>
      <w:bookmarkStart w:id="11" w:name="OLE_LINK1232"/>
      <w:bookmarkStart w:id="12" w:name="OLE_LINK1460"/>
      <w:bookmarkStart w:id="13" w:name="OLE_LINK1568"/>
      <w:bookmarkStart w:id="14" w:name="OLE_LINK1708"/>
      <w:bookmarkStart w:id="15" w:name="OLE_LINK1435"/>
      <w:bookmarkStart w:id="16" w:name="OLE_LINK1478"/>
      <w:bookmarkStart w:id="17" w:name="OLE_LINK1428"/>
      <w:bookmarkStart w:id="18" w:name="OLE_LINK1355"/>
      <w:bookmarkStart w:id="19" w:name="OLE_LINK1425"/>
      <w:bookmarkStart w:id="20" w:name="OLE_LINK1504"/>
      <w:bookmarkStart w:id="21" w:name="OLE_LINK1544"/>
      <w:bookmarkStart w:id="22" w:name="OLE_LINK1680"/>
      <w:bookmarkStart w:id="23" w:name="OLE_LINK1710"/>
      <w:bookmarkStart w:id="24" w:name="OLE_LINK3317"/>
      <w:bookmarkStart w:id="25" w:name="OLE_LINK22"/>
      <w:bookmarkStart w:id="26" w:name="OLE_LINK1818"/>
      <w:bookmarkStart w:id="27" w:name="OLE_LINK1684"/>
      <w:bookmarkStart w:id="28" w:name="OLE_LINK1885"/>
      <w:bookmarkStart w:id="29" w:name="OLE_LINK1799"/>
      <w:bookmarkStart w:id="30" w:name="OLE_LINK1894"/>
      <w:r w:rsidRPr="00254143">
        <w:rPr>
          <w:rFonts w:ascii="Book Antiqua" w:hAnsi="Book Antiqua"/>
          <w:b/>
          <w:kern w:val="0"/>
          <w:sz w:val="24"/>
        </w:rPr>
        <w:lastRenderedPageBreak/>
        <w:t xml:space="preserve">Open-Access: </w:t>
      </w:r>
      <w:bookmarkStart w:id="31" w:name="OLE_LINK507"/>
      <w:bookmarkStart w:id="32" w:name="OLE_LINK506"/>
      <w:bookmarkStart w:id="33" w:name="OLE_LINK496"/>
      <w:bookmarkStart w:id="34" w:name="OLE_LINK479"/>
      <w:bookmarkStart w:id="35" w:name="OLE_LINK1903"/>
      <w:bookmarkStart w:id="36" w:name="OLE_LINK1904"/>
      <w:r w:rsidRPr="00254143">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54143">
          <w:rPr>
            <w:rStyle w:val="a8"/>
            <w:rFonts w:ascii="Book Antiqua" w:hAnsi="Book Antiqua"/>
            <w:color w:val="auto"/>
            <w:sz w:val="24"/>
            <w:u w:val="none"/>
          </w:rPr>
          <w:t>http://creativecommons.org/licenses/by-nc/4.0/</w:t>
        </w:r>
      </w:hyperlin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35"/>
    <w:bookmarkEnd w:id="36"/>
    <w:p w:rsidR="00B2350A" w:rsidRPr="00254143" w:rsidRDefault="00B2350A" w:rsidP="00EB4B85">
      <w:pPr>
        <w:adjustRightInd w:val="0"/>
        <w:snapToGrid w:val="0"/>
        <w:spacing w:line="360" w:lineRule="auto"/>
        <w:rPr>
          <w:rFonts w:ascii="Book Antiqua" w:eastAsia="宋体" w:hAnsi="Book Antiqua"/>
          <w:sz w:val="24"/>
          <w:szCs w:val="24"/>
          <w:lang w:eastAsia="zh-CN"/>
        </w:rPr>
      </w:pPr>
    </w:p>
    <w:p w:rsidR="004B12EC" w:rsidRPr="00254143" w:rsidRDefault="004B12EC"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 xml:space="preserve">Correspondence to: </w:t>
      </w:r>
      <w:bookmarkStart w:id="37" w:name="OLE_LINK1905"/>
      <w:bookmarkStart w:id="38" w:name="OLE_LINK1906"/>
      <w:proofErr w:type="spellStart"/>
      <w:r w:rsidRPr="00254143">
        <w:rPr>
          <w:rFonts w:ascii="Book Antiqua" w:hAnsi="Book Antiqua"/>
          <w:b/>
          <w:sz w:val="24"/>
          <w:szCs w:val="24"/>
        </w:rPr>
        <w:t>Haruhisa</w:t>
      </w:r>
      <w:proofErr w:type="spellEnd"/>
      <w:r w:rsidRPr="00254143">
        <w:rPr>
          <w:rFonts w:ascii="Book Antiqua" w:hAnsi="Book Antiqua"/>
          <w:b/>
          <w:sz w:val="24"/>
          <w:szCs w:val="24"/>
        </w:rPr>
        <w:t xml:space="preserve"> Suzuki, MD, </w:t>
      </w:r>
      <w:r w:rsidRPr="00254143">
        <w:rPr>
          <w:rFonts w:ascii="Book Antiqua" w:hAnsi="Book Antiqua"/>
          <w:sz w:val="24"/>
          <w:szCs w:val="24"/>
        </w:rPr>
        <w:t xml:space="preserve">Endoscopy Division, National Cancer Center Hospital, 5-1-1 </w:t>
      </w:r>
      <w:proofErr w:type="spellStart"/>
      <w:r w:rsidRPr="00254143">
        <w:rPr>
          <w:rFonts w:ascii="Book Antiqua" w:hAnsi="Book Antiqua"/>
          <w:sz w:val="24"/>
          <w:szCs w:val="24"/>
        </w:rPr>
        <w:t>Tsukiji</w:t>
      </w:r>
      <w:proofErr w:type="spellEnd"/>
      <w:r w:rsidRPr="00254143">
        <w:rPr>
          <w:rFonts w:ascii="Book Antiqua" w:hAnsi="Book Antiqua"/>
          <w:sz w:val="24"/>
          <w:szCs w:val="24"/>
        </w:rPr>
        <w:t>, Chuo-</w:t>
      </w:r>
      <w:proofErr w:type="spellStart"/>
      <w:r w:rsidRPr="00254143">
        <w:rPr>
          <w:rFonts w:ascii="Book Antiqua" w:hAnsi="Book Antiqua"/>
          <w:sz w:val="24"/>
          <w:szCs w:val="24"/>
        </w:rPr>
        <w:t>ku</w:t>
      </w:r>
      <w:proofErr w:type="spellEnd"/>
      <w:r w:rsidRPr="00254143">
        <w:rPr>
          <w:rFonts w:ascii="Book Antiqua" w:hAnsi="Book Antiqua"/>
          <w:sz w:val="24"/>
          <w:szCs w:val="24"/>
        </w:rPr>
        <w:t>, Tokyo 104-0045, Japan</w:t>
      </w:r>
      <w:r w:rsidR="00D32506" w:rsidRPr="00254143">
        <w:rPr>
          <w:rFonts w:ascii="Book Antiqua" w:hAnsi="Book Antiqua"/>
          <w:sz w:val="24"/>
          <w:szCs w:val="24"/>
        </w:rPr>
        <w:t>.</w:t>
      </w:r>
      <w:r w:rsidR="00D32506" w:rsidRPr="00254143">
        <w:rPr>
          <w:rFonts w:ascii="Book Antiqua" w:hAnsi="Book Antiqua"/>
          <w:b/>
          <w:sz w:val="24"/>
          <w:szCs w:val="24"/>
        </w:rPr>
        <w:t xml:space="preserve"> </w:t>
      </w:r>
      <w:hyperlink r:id="rId10" w:history="1">
        <w:r w:rsidRPr="00254143">
          <w:rPr>
            <w:rStyle w:val="a8"/>
            <w:rFonts w:ascii="Book Antiqua" w:hAnsi="Book Antiqua"/>
            <w:color w:val="auto"/>
            <w:sz w:val="24"/>
            <w:szCs w:val="24"/>
            <w:u w:val="none"/>
          </w:rPr>
          <w:t>harusuzu@ncc.go.jp</w:t>
        </w:r>
      </w:hyperlink>
    </w:p>
    <w:bookmarkEnd w:id="37"/>
    <w:bookmarkEnd w:id="38"/>
    <w:p w:rsidR="00EC0336" w:rsidRPr="00254143" w:rsidRDefault="00D32506"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t xml:space="preserve">Telephone: </w:t>
      </w:r>
      <w:r w:rsidR="005A0C17" w:rsidRPr="00254143">
        <w:rPr>
          <w:rFonts w:ascii="Book Antiqua" w:hAnsi="Book Antiqua"/>
          <w:sz w:val="24"/>
          <w:szCs w:val="24"/>
        </w:rPr>
        <w:t>+81-3-3542</w:t>
      </w:r>
      <w:r w:rsidR="004B12EC" w:rsidRPr="00254143">
        <w:rPr>
          <w:rFonts w:ascii="Book Antiqua" w:hAnsi="Book Antiqua"/>
          <w:sz w:val="24"/>
          <w:szCs w:val="24"/>
        </w:rPr>
        <w:t>2511</w:t>
      </w:r>
      <w:r w:rsidR="005A0C17" w:rsidRPr="00254143">
        <w:rPr>
          <w:rFonts w:ascii="Book Antiqua" w:eastAsia="宋体" w:hAnsi="Book Antiqua" w:hint="eastAsia"/>
          <w:sz w:val="24"/>
          <w:szCs w:val="24"/>
          <w:lang w:eastAsia="zh-CN"/>
        </w:rPr>
        <w:t>-</w:t>
      </w:r>
      <w:r w:rsidR="004B12EC" w:rsidRPr="00254143">
        <w:rPr>
          <w:rFonts w:ascii="Book Antiqua" w:hAnsi="Book Antiqua"/>
          <w:sz w:val="24"/>
          <w:szCs w:val="24"/>
        </w:rPr>
        <w:t>7794</w:t>
      </w:r>
    </w:p>
    <w:p w:rsidR="004B12EC" w:rsidRPr="00254143" w:rsidRDefault="004B12EC"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t>Fax:</w:t>
      </w:r>
      <w:r w:rsidR="005A0C17" w:rsidRPr="00254143">
        <w:rPr>
          <w:rFonts w:ascii="Book Antiqua" w:hAnsi="Book Antiqua"/>
          <w:sz w:val="24"/>
          <w:szCs w:val="24"/>
        </w:rPr>
        <w:t xml:space="preserve"> +81-3-3542</w:t>
      </w:r>
      <w:r w:rsidRPr="00254143">
        <w:rPr>
          <w:rFonts w:ascii="Book Antiqua" w:hAnsi="Book Antiqua"/>
          <w:sz w:val="24"/>
          <w:szCs w:val="24"/>
        </w:rPr>
        <w:t>3815</w:t>
      </w:r>
    </w:p>
    <w:p w:rsidR="00302666" w:rsidRPr="00254143" w:rsidRDefault="00302666" w:rsidP="00EB4B85">
      <w:pPr>
        <w:adjustRightInd w:val="0"/>
        <w:snapToGrid w:val="0"/>
        <w:spacing w:line="360" w:lineRule="auto"/>
        <w:rPr>
          <w:rFonts w:ascii="Book Antiqua" w:eastAsia="宋体" w:hAnsi="Book Antiqua"/>
          <w:b/>
          <w:bCs/>
          <w:sz w:val="24"/>
          <w:szCs w:val="24"/>
          <w:lang w:eastAsia="zh-CN"/>
        </w:rPr>
      </w:pPr>
    </w:p>
    <w:p w:rsidR="005A0C17" w:rsidRPr="00254143" w:rsidRDefault="005A0C17" w:rsidP="005A0C17">
      <w:pPr>
        <w:adjustRightInd w:val="0"/>
        <w:snapToGrid w:val="0"/>
        <w:spacing w:line="360" w:lineRule="auto"/>
        <w:rPr>
          <w:rFonts w:ascii="Book Antiqua" w:hAnsi="Book Antiqua"/>
          <w:b/>
          <w:bCs/>
          <w:sz w:val="24"/>
        </w:rPr>
      </w:pPr>
      <w:bookmarkStart w:id="39" w:name="OLE_LINK25"/>
      <w:bookmarkStart w:id="40" w:name="OLE_LINK1973"/>
      <w:bookmarkStart w:id="41" w:name="OLE_LINK1895"/>
      <w:bookmarkStart w:id="42" w:name="OLE_LINK1832"/>
      <w:bookmarkStart w:id="43" w:name="OLE_LINK1718"/>
      <w:bookmarkStart w:id="44" w:name="OLE_LINK1800"/>
      <w:bookmarkStart w:id="45" w:name="OLE_LINK1886"/>
      <w:bookmarkStart w:id="46" w:name="OLE_LINK1819"/>
      <w:bookmarkStart w:id="47" w:name="OLE_LINK1773"/>
      <w:bookmarkStart w:id="48" w:name="OLE_LINK1726"/>
      <w:bookmarkStart w:id="49" w:name="OLE_LINK1470"/>
      <w:bookmarkStart w:id="50" w:name="OLE_LINK1426"/>
      <w:bookmarkStart w:id="51" w:name="OLE_LINK1584"/>
      <w:bookmarkStart w:id="52" w:name="OLE_LINK1436"/>
      <w:bookmarkStart w:id="53" w:name="OLE_LINK1493"/>
      <w:bookmarkStart w:id="54" w:name="OLE_LINK1437"/>
      <w:bookmarkStart w:id="55" w:name="OLE_LINK1461"/>
      <w:bookmarkStart w:id="56" w:name="OLE_LINK1347"/>
      <w:bookmarkStart w:id="57" w:name="OLE_LINK1346"/>
      <w:r w:rsidRPr="00254143">
        <w:rPr>
          <w:rFonts w:ascii="Book Antiqua" w:hAnsi="Book Antiqua"/>
          <w:b/>
          <w:bCs/>
          <w:sz w:val="24"/>
        </w:rPr>
        <w:t xml:space="preserve">Received: </w:t>
      </w:r>
      <w:r w:rsidR="00303784" w:rsidRPr="00254143">
        <w:rPr>
          <w:rFonts w:ascii="Book Antiqua" w:eastAsia="宋体" w:hAnsi="Book Antiqua" w:hint="eastAsia"/>
          <w:bCs/>
          <w:sz w:val="24"/>
          <w:lang w:eastAsia="zh-CN"/>
        </w:rPr>
        <w:t>May</w:t>
      </w:r>
      <w:r w:rsidRPr="00254143">
        <w:rPr>
          <w:rFonts w:ascii="Book Antiqua" w:hAnsi="Book Antiqua"/>
          <w:bCs/>
          <w:sz w:val="24"/>
        </w:rPr>
        <w:t xml:space="preserve"> </w:t>
      </w:r>
      <w:r w:rsidR="00303784" w:rsidRPr="00254143">
        <w:rPr>
          <w:rFonts w:ascii="Book Antiqua" w:eastAsia="宋体" w:hAnsi="Book Antiqua" w:hint="eastAsia"/>
          <w:bCs/>
          <w:sz w:val="24"/>
          <w:lang w:eastAsia="zh-CN"/>
        </w:rPr>
        <w:t>25</w:t>
      </w:r>
      <w:r w:rsidRPr="00254143">
        <w:rPr>
          <w:rFonts w:ascii="Book Antiqua" w:hAnsi="Book Antiqua"/>
          <w:bCs/>
          <w:sz w:val="24"/>
        </w:rPr>
        <w:t>, 2015</w:t>
      </w:r>
    </w:p>
    <w:p w:rsidR="005A0C17" w:rsidRPr="00254143" w:rsidRDefault="005A0C17" w:rsidP="005A0C17">
      <w:pPr>
        <w:adjustRightInd w:val="0"/>
        <w:snapToGrid w:val="0"/>
        <w:spacing w:line="360" w:lineRule="auto"/>
        <w:rPr>
          <w:rFonts w:ascii="Book Antiqua" w:hAnsi="Book Antiqua"/>
          <w:bCs/>
          <w:sz w:val="24"/>
        </w:rPr>
      </w:pPr>
      <w:r w:rsidRPr="00254143">
        <w:rPr>
          <w:rFonts w:ascii="Book Antiqua" w:hAnsi="Book Antiqua"/>
          <w:b/>
          <w:bCs/>
          <w:sz w:val="24"/>
        </w:rPr>
        <w:t xml:space="preserve">Peer-review started: </w:t>
      </w:r>
      <w:r w:rsidR="00303784" w:rsidRPr="00254143">
        <w:rPr>
          <w:rFonts w:ascii="Book Antiqua" w:hAnsi="Book Antiqua"/>
          <w:bCs/>
          <w:sz w:val="24"/>
        </w:rPr>
        <w:t xml:space="preserve">May </w:t>
      </w:r>
      <w:r w:rsidR="00303784" w:rsidRPr="00254143">
        <w:rPr>
          <w:rFonts w:ascii="Book Antiqua" w:eastAsia="宋体" w:hAnsi="Book Antiqua" w:hint="eastAsia"/>
          <w:bCs/>
          <w:sz w:val="24"/>
          <w:lang w:eastAsia="zh-CN"/>
        </w:rPr>
        <w:t>29</w:t>
      </w:r>
      <w:r w:rsidRPr="00254143">
        <w:rPr>
          <w:rFonts w:ascii="Book Antiqua" w:hAnsi="Book Antiqua"/>
          <w:bCs/>
          <w:sz w:val="24"/>
        </w:rPr>
        <w:t>, 2015</w:t>
      </w:r>
    </w:p>
    <w:p w:rsidR="005A0C17" w:rsidRPr="00254143" w:rsidRDefault="005A0C17" w:rsidP="005A0C17">
      <w:pPr>
        <w:adjustRightInd w:val="0"/>
        <w:snapToGrid w:val="0"/>
        <w:spacing w:line="360" w:lineRule="auto"/>
        <w:rPr>
          <w:rFonts w:ascii="Book Antiqua" w:hAnsi="Book Antiqua"/>
          <w:bCs/>
          <w:sz w:val="24"/>
        </w:rPr>
      </w:pPr>
      <w:bookmarkStart w:id="58" w:name="OLE_LINK24"/>
      <w:bookmarkStart w:id="59" w:name="OLE_LINK23"/>
      <w:r w:rsidRPr="00254143">
        <w:rPr>
          <w:rFonts w:ascii="Book Antiqua" w:hAnsi="Book Antiqua"/>
          <w:b/>
          <w:bCs/>
          <w:sz w:val="24"/>
        </w:rPr>
        <w:t>First decision:</w:t>
      </w:r>
      <w:r w:rsidRPr="00254143">
        <w:rPr>
          <w:rFonts w:ascii="Book Antiqua" w:hAnsi="Book Antiqua"/>
          <w:bCs/>
          <w:sz w:val="24"/>
        </w:rPr>
        <w:t xml:space="preserve"> June </w:t>
      </w:r>
      <w:r w:rsidR="00303784" w:rsidRPr="00254143">
        <w:rPr>
          <w:rFonts w:ascii="Book Antiqua" w:eastAsia="宋体" w:hAnsi="Book Antiqua" w:hint="eastAsia"/>
          <w:bCs/>
          <w:sz w:val="24"/>
          <w:lang w:eastAsia="zh-CN"/>
        </w:rPr>
        <w:t>19</w:t>
      </w:r>
      <w:r w:rsidRPr="00254143">
        <w:rPr>
          <w:rFonts w:ascii="Book Antiqua" w:hAnsi="Book Antiqua"/>
          <w:bCs/>
          <w:sz w:val="24"/>
        </w:rPr>
        <w:t>, 2015</w:t>
      </w:r>
    </w:p>
    <w:p w:rsidR="005A0C17" w:rsidRPr="00254143" w:rsidRDefault="005A0C17" w:rsidP="005A0C17">
      <w:pPr>
        <w:adjustRightInd w:val="0"/>
        <w:snapToGrid w:val="0"/>
        <w:spacing w:line="360" w:lineRule="auto"/>
        <w:rPr>
          <w:rFonts w:ascii="Book Antiqua" w:hAnsi="Book Antiqua"/>
          <w:bCs/>
          <w:sz w:val="24"/>
        </w:rPr>
      </w:pPr>
      <w:r w:rsidRPr="00254143">
        <w:rPr>
          <w:rFonts w:ascii="Book Antiqua" w:hAnsi="Book Antiqua"/>
          <w:b/>
          <w:bCs/>
          <w:sz w:val="24"/>
        </w:rPr>
        <w:t>Revised:</w:t>
      </w:r>
      <w:r w:rsidRPr="00254143">
        <w:rPr>
          <w:rFonts w:ascii="Book Antiqua" w:hAnsi="Book Antiqua"/>
          <w:bCs/>
          <w:sz w:val="24"/>
        </w:rPr>
        <w:t xml:space="preserve"> July </w:t>
      </w:r>
      <w:r w:rsidR="00303784" w:rsidRPr="00254143">
        <w:rPr>
          <w:rFonts w:ascii="Book Antiqua" w:eastAsia="宋体" w:hAnsi="Book Antiqua" w:hint="eastAsia"/>
          <w:bCs/>
          <w:sz w:val="24"/>
          <w:lang w:eastAsia="zh-CN"/>
        </w:rPr>
        <w:t>15</w:t>
      </w:r>
      <w:r w:rsidRPr="00254143">
        <w:rPr>
          <w:rFonts w:ascii="Book Antiqua" w:hAnsi="Book Antiqua"/>
          <w:bCs/>
          <w:sz w:val="24"/>
        </w:rPr>
        <w:t>, 2015</w:t>
      </w:r>
    </w:p>
    <w:p w:rsidR="005A0C17" w:rsidRPr="00254143" w:rsidRDefault="00976934" w:rsidP="006705AF">
      <w:pPr>
        <w:spacing w:line="360" w:lineRule="auto"/>
        <w:rPr>
          <w:rFonts w:ascii="Book Antiqua" w:hAnsi="Book Antiqua"/>
          <w:sz w:val="24"/>
        </w:rPr>
      </w:pPr>
      <w:r w:rsidRPr="00254143">
        <w:rPr>
          <w:rFonts w:ascii="Book Antiqua" w:hAnsi="Book Antiqua"/>
          <w:b/>
          <w:bCs/>
          <w:sz w:val="24"/>
        </w:rPr>
        <w:t>Accepted:</w:t>
      </w:r>
      <w:bookmarkStart w:id="60" w:name="OLE_LINK98"/>
      <w:bookmarkStart w:id="61" w:name="OLE_LINK99"/>
      <w:bookmarkStart w:id="62" w:name="OLE_LINK104"/>
      <w:bookmarkStart w:id="63" w:name="OLE_LINK110"/>
      <w:bookmarkStart w:id="64" w:name="OLE_LINK111"/>
      <w:bookmarkStart w:id="65" w:name="OLE_LINK115"/>
      <w:bookmarkStart w:id="66" w:name="OLE_LINK116"/>
      <w:bookmarkStart w:id="67" w:name="OLE_LINK117"/>
      <w:bookmarkStart w:id="68" w:name="OLE_LINK118"/>
      <w:bookmarkStart w:id="69" w:name="OLE_LINK119"/>
      <w:bookmarkStart w:id="70" w:name="OLE_LINK121"/>
      <w:bookmarkStart w:id="71" w:name="OLE_LINK122"/>
      <w:bookmarkStart w:id="72" w:name="OLE_LINK125"/>
      <w:bookmarkStart w:id="73" w:name="OLE_LINK126"/>
      <w:bookmarkStart w:id="74" w:name="OLE_LINK127"/>
      <w:bookmarkStart w:id="75" w:name="OLE_LINK129"/>
      <w:bookmarkStart w:id="76" w:name="OLE_LINK132"/>
      <w:bookmarkStart w:id="77" w:name="OLE_LINK134"/>
      <w:bookmarkStart w:id="78" w:name="OLE_LINK135"/>
      <w:bookmarkStart w:id="79" w:name="OLE_LINK136"/>
      <w:bookmarkStart w:id="80" w:name="OLE_LINK137"/>
      <w:bookmarkStart w:id="81" w:name="OLE_LINK138"/>
      <w:bookmarkStart w:id="82" w:name="OLE_LINK139"/>
      <w:r w:rsidR="006705AF" w:rsidRPr="00254143">
        <w:rPr>
          <w:rFonts w:ascii="Book Antiqua" w:hAnsi="Book Antiqua"/>
          <w:sz w:val="24"/>
        </w:rPr>
        <w:t xml:space="preserve"> September 30, 2015</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54143">
        <w:rPr>
          <w:rFonts w:ascii="Book Antiqua" w:hAnsi="Book Antiqua"/>
          <w:b/>
          <w:bCs/>
          <w:sz w:val="24"/>
        </w:rPr>
        <w:t xml:space="preserve"> </w:t>
      </w:r>
    </w:p>
    <w:p w:rsidR="005A0C17" w:rsidRPr="00254143" w:rsidRDefault="005A0C17" w:rsidP="005A0C17">
      <w:pPr>
        <w:adjustRightInd w:val="0"/>
        <w:snapToGrid w:val="0"/>
        <w:spacing w:line="360" w:lineRule="auto"/>
        <w:rPr>
          <w:rFonts w:ascii="Book Antiqua" w:hAnsi="Book Antiqua"/>
          <w:b/>
          <w:bCs/>
          <w:sz w:val="24"/>
        </w:rPr>
      </w:pPr>
      <w:r w:rsidRPr="00254143">
        <w:rPr>
          <w:rFonts w:ascii="Book Antiqua" w:hAnsi="Book Antiqua"/>
          <w:b/>
          <w:bCs/>
          <w:sz w:val="24"/>
        </w:rPr>
        <w:t>Article in press:</w:t>
      </w:r>
    </w:p>
    <w:p w:rsidR="005A0C17" w:rsidRPr="00254143" w:rsidRDefault="005A0C17" w:rsidP="005A0C17">
      <w:pPr>
        <w:adjustRightInd w:val="0"/>
        <w:snapToGrid w:val="0"/>
        <w:spacing w:line="360" w:lineRule="auto"/>
        <w:rPr>
          <w:rFonts w:ascii="Book Antiqua" w:hAnsi="Book Antiqua"/>
          <w:b/>
          <w:bCs/>
          <w:sz w:val="24"/>
        </w:rPr>
      </w:pPr>
      <w:r w:rsidRPr="00254143">
        <w:rPr>
          <w:rFonts w:ascii="Book Antiqua" w:hAnsi="Book Antiqua"/>
          <w:b/>
          <w:bCs/>
          <w:sz w:val="24"/>
        </w:rPr>
        <w:t xml:space="preserve">Published online: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5A0C17" w:rsidRPr="00254143" w:rsidRDefault="005A0C17" w:rsidP="00EB4B85">
      <w:pPr>
        <w:adjustRightInd w:val="0"/>
        <w:snapToGrid w:val="0"/>
        <w:spacing w:line="360" w:lineRule="auto"/>
        <w:rPr>
          <w:rFonts w:ascii="Book Antiqua" w:eastAsia="宋体" w:hAnsi="Book Antiqua"/>
          <w:b/>
          <w:bCs/>
          <w:sz w:val="24"/>
          <w:szCs w:val="24"/>
          <w:lang w:eastAsia="zh-CN"/>
        </w:rPr>
      </w:pPr>
    </w:p>
    <w:p w:rsidR="007C3846" w:rsidRPr="00254143" w:rsidRDefault="007C3846" w:rsidP="00EB4B85">
      <w:pPr>
        <w:widowControl/>
        <w:adjustRightInd w:val="0"/>
        <w:snapToGrid w:val="0"/>
        <w:spacing w:line="360" w:lineRule="auto"/>
        <w:rPr>
          <w:rFonts w:ascii="Book Antiqua" w:hAnsi="Book Antiqua"/>
          <w:b/>
          <w:bCs/>
          <w:sz w:val="24"/>
          <w:szCs w:val="24"/>
        </w:rPr>
      </w:pPr>
      <w:r w:rsidRPr="00254143">
        <w:rPr>
          <w:rFonts w:ascii="Book Antiqua" w:hAnsi="Book Antiqua"/>
          <w:b/>
          <w:bCs/>
          <w:sz w:val="24"/>
          <w:szCs w:val="24"/>
        </w:rPr>
        <w:br w:type="page"/>
      </w:r>
    </w:p>
    <w:p w:rsidR="00302666" w:rsidRPr="00254143" w:rsidRDefault="00302666" w:rsidP="00EB4B85">
      <w:pPr>
        <w:widowControl/>
        <w:adjustRightInd w:val="0"/>
        <w:snapToGrid w:val="0"/>
        <w:spacing w:line="360" w:lineRule="auto"/>
        <w:rPr>
          <w:rFonts w:ascii="Book Antiqua" w:hAnsi="Book Antiqua"/>
          <w:b/>
          <w:bCs/>
          <w:sz w:val="24"/>
          <w:szCs w:val="24"/>
        </w:rPr>
      </w:pPr>
      <w:r w:rsidRPr="00254143">
        <w:rPr>
          <w:rFonts w:ascii="Book Antiqua" w:hAnsi="Book Antiqua"/>
          <w:b/>
          <w:bCs/>
          <w:sz w:val="24"/>
          <w:szCs w:val="24"/>
        </w:rPr>
        <w:lastRenderedPageBreak/>
        <w:t>Abstract</w:t>
      </w:r>
    </w:p>
    <w:p w:rsidR="0088036D" w:rsidRPr="00254143" w:rsidRDefault="0088036D" w:rsidP="00EB4B85">
      <w:pPr>
        <w:adjustRightInd w:val="0"/>
        <w:snapToGrid w:val="0"/>
        <w:spacing w:line="360" w:lineRule="auto"/>
        <w:rPr>
          <w:rFonts w:ascii="Book Antiqua" w:hAnsi="Book Antiqua"/>
          <w:sz w:val="24"/>
          <w:szCs w:val="24"/>
        </w:rPr>
      </w:pPr>
      <w:r w:rsidRPr="00254143">
        <w:rPr>
          <w:rFonts w:ascii="Book Antiqua" w:hAnsi="Book Antiqua"/>
          <w:b/>
          <w:bCs/>
          <w:sz w:val="24"/>
          <w:szCs w:val="24"/>
        </w:rPr>
        <w:t xml:space="preserve">AIM: </w:t>
      </w:r>
      <w:r w:rsidRPr="00254143">
        <w:rPr>
          <w:rFonts w:ascii="Book Antiqua" w:hAnsi="Book Antiqua"/>
          <w:bCs/>
          <w:sz w:val="24"/>
          <w:szCs w:val="24"/>
        </w:rPr>
        <w:t>To</w:t>
      </w:r>
      <w:r w:rsidRPr="00254143">
        <w:rPr>
          <w:rFonts w:ascii="Book Antiqua" w:hAnsi="Book Antiqua"/>
          <w:sz w:val="24"/>
          <w:szCs w:val="24"/>
        </w:rPr>
        <w:t xml:space="preserve"> identify the actual clinical management and associated factors of delayed perforation by gastric endoscopic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dissection (ESD).</w:t>
      </w:r>
    </w:p>
    <w:p w:rsidR="005406C9" w:rsidRPr="00254143" w:rsidRDefault="005406C9" w:rsidP="00EB4B85">
      <w:pPr>
        <w:adjustRightInd w:val="0"/>
        <w:snapToGrid w:val="0"/>
        <w:spacing w:line="360" w:lineRule="auto"/>
        <w:rPr>
          <w:rFonts w:ascii="Book Antiqua" w:hAnsi="Book Antiqua"/>
          <w:bCs/>
          <w:sz w:val="24"/>
          <w:szCs w:val="24"/>
        </w:rPr>
      </w:pPr>
    </w:p>
    <w:p w:rsidR="003B142E" w:rsidRPr="00254143" w:rsidRDefault="00802267"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t>METHODS:</w:t>
      </w:r>
      <w:r w:rsidR="00C361BA" w:rsidRPr="00254143">
        <w:rPr>
          <w:rFonts w:ascii="Book Antiqua" w:hAnsi="Book Antiqua"/>
          <w:bCs/>
          <w:sz w:val="24"/>
          <w:szCs w:val="24"/>
        </w:rPr>
        <w:t xml:space="preserve"> A total of 4</w:t>
      </w:r>
      <w:r w:rsidRPr="00254143">
        <w:rPr>
          <w:rFonts w:ascii="Book Antiqua" w:hAnsi="Book Antiqua"/>
          <w:bCs/>
          <w:sz w:val="24"/>
          <w:szCs w:val="24"/>
        </w:rPr>
        <w:t>943 early gastric cancer (EGC) patients underwent ESD at our hospital between January 1999 and June 2012. We retr</w:t>
      </w:r>
      <w:r w:rsidR="003B142E" w:rsidRPr="00254143">
        <w:rPr>
          <w:rFonts w:ascii="Book Antiqua" w:hAnsi="Book Antiqua"/>
          <w:bCs/>
          <w:sz w:val="24"/>
          <w:szCs w:val="24"/>
        </w:rPr>
        <w:t xml:space="preserve">ospectively assessed the actual </w:t>
      </w:r>
      <w:r w:rsidRPr="00254143">
        <w:rPr>
          <w:rFonts w:ascii="Book Antiqua" w:hAnsi="Book Antiqua"/>
          <w:bCs/>
          <w:sz w:val="24"/>
          <w:szCs w:val="24"/>
        </w:rPr>
        <w:t xml:space="preserve">management of delayed perforation. In addition, to determine the factors associated with delayed perforation, after excluding 123 EGC patients with perforations that occurred during the ESD procedure, </w:t>
      </w:r>
      <w:r w:rsidRPr="00254143">
        <w:rPr>
          <w:rFonts w:ascii="Book Antiqua" w:hAnsi="Book Antiqua"/>
          <w:sz w:val="24"/>
          <w:szCs w:val="24"/>
        </w:rPr>
        <w:t xml:space="preserve">we analyzed the following </w:t>
      </w:r>
      <w:proofErr w:type="spellStart"/>
      <w:r w:rsidRPr="00254143">
        <w:rPr>
          <w:rFonts w:ascii="Book Antiqua" w:hAnsi="Book Antiqua"/>
          <w:sz w:val="24"/>
          <w:szCs w:val="24"/>
        </w:rPr>
        <w:t>clinicopathologica</w:t>
      </w:r>
      <w:r w:rsidR="00C361BA" w:rsidRPr="00254143">
        <w:rPr>
          <w:rFonts w:ascii="Book Antiqua" w:hAnsi="Book Antiqua"/>
          <w:sz w:val="24"/>
          <w:szCs w:val="24"/>
        </w:rPr>
        <w:t>l</w:t>
      </w:r>
      <w:proofErr w:type="spellEnd"/>
      <w:r w:rsidR="00C361BA" w:rsidRPr="00254143">
        <w:rPr>
          <w:rFonts w:ascii="Book Antiqua" w:hAnsi="Book Antiqua"/>
          <w:sz w:val="24"/>
          <w:szCs w:val="24"/>
        </w:rPr>
        <w:t xml:space="preserve"> factors among the remaining 4</w:t>
      </w:r>
      <w:r w:rsidRPr="00254143">
        <w:rPr>
          <w:rFonts w:ascii="Book Antiqua" w:hAnsi="Book Antiqua"/>
          <w:sz w:val="24"/>
          <w:szCs w:val="24"/>
        </w:rPr>
        <w:t xml:space="preserve">820 EGC patients by comparing the ESD cases with delayed perforation and the ESD cases without perforation: </w:t>
      </w:r>
      <w:r w:rsidRPr="00254143">
        <w:rPr>
          <w:rFonts w:ascii="Book Antiqua" w:hAnsi="Book Antiqua"/>
          <w:bCs/>
          <w:sz w:val="24"/>
          <w:szCs w:val="24"/>
        </w:rPr>
        <w:t xml:space="preserve">age, sex, </w:t>
      </w:r>
      <w:r w:rsidRPr="00254143">
        <w:rPr>
          <w:rFonts w:ascii="Book Antiqua" w:hAnsi="Book Antiqua"/>
          <w:sz w:val="24"/>
          <w:szCs w:val="24"/>
        </w:rPr>
        <w:t>chronological periods, clinical indications for ESD,</w:t>
      </w:r>
      <w:r w:rsidRPr="00254143">
        <w:rPr>
          <w:rFonts w:ascii="Book Antiqua" w:hAnsi="Book Antiqua"/>
          <w:bCs/>
          <w:sz w:val="24"/>
          <w:szCs w:val="24"/>
        </w:rPr>
        <w:t xml:space="preserve"> </w:t>
      </w:r>
      <w:r w:rsidRPr="00254143">
        <w:rPr>
          <w:rFonts w:ascii="Book Antiqua" w:hAnsi="Book Antiqua"/>
          <w:sz w:val="24"/>
          <w:szCs w:val="24"/>
        </w:rPr>
        <w:t>status of the stomach, location, gastric circumference, tumor size, invasion</w:t>
      </w:r>
      <w:r w:rsidR="003B142E" w:rsidRPr="00254143">
        <w:rPr>
          <w:rFonts w:ascii="Book Antiqua" w:hAnsi="Book Antiqua"/>
          <w:sz w:val="24"/>
          <w:szCs w:val="24"/>
        </w:rPr>
        <w:t xml:space="preserve"> depth</w:t>
      </w:r>
      <w:r w:rsidRPr="00254143">
        <w:rPr>
          <w:rFonts w:ascii="Book Antiqua" w:hAnsi="Book Antiqua"/>
          <w:sz w:val="24"/>
          <w:szCs w:val="24"/>
        </w:rPr>
        <w:t>, presence/absence of ulceration, histological type, type of resection, and procedure time.</w:t>
      </w:r>
    </w:p>
    <w:p w:rsidR="005406C9" w:rsidRPr="00254143" w:rsidRDefault="005406C9" w:rsidP="00EB4B85">
      <w:pPr>
        <w:adjustRightInd w:val="0"/>
        <w:snapToGrid w:val="0"/>
        <w:spacing w:line="360" w:lineRule="auto"/>
        <w:rPr>
          <w:rFonts w:ascii="Book Antiqua" w:hAnsi="Book Antiqua"/>
          <w:bCs/>
          <w:sz w:val="24"/>
          <w:szCs w:val="24"/>
        </w:rPr>
      </w:pPr>
    </w:p>
    <w:p w:rsidR="003B142E" w:rsidRPr="00254143" w:rsidRDefault="0088036D"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R</w:t>
      </w:r>
      <w:r w:rsidR="00BA0557" w:rsidRPr="00254143">
        <w:rPr>
          <w:rFonts w:ascii="Book Antiqua" w:hAnsi="Book Antiqua"/>
          <w:b/>
          <w:sz w:val="24"/>
          <w:szCs w:val="24"/>
        </w:rPr>
        <w:t>ESULTS</w:t>
      </w:r>
      <w:r w:rsidRPr="00254143">
        <w:rPr>
          <w:rFonts w:ascii="Book Antiqua" w:hAnsi="Book Antiqua"/>
          <w:b/>
          <w:sz w:val="24"/>
          <w:szCs w:val="24"/>
        </w:rPr>
        <w:t xml:space="preserve">: </w:t>
      </w:r>
      <w:r w:rsidRPr="00254143">
        <w:rPr>
          <w:rFonts w:ascii="Book Antiqua" w:hAnsi="Book Antiqua"/>
          <w:sz w:val="24"/>
          <w:szCs w:val="24"/>
        </w:rPr>
        <w:t xml:space="preserve">Delayed perforation occurred in 7 cases (0.1%). The median time until the occurrence of the delayed perforation was 11 </w:t>
      </w:r>
      <w:r w:rsidR="00C361BA" w:rsidRPr="00254143">
        <w:rPr>
          <w:rFonts w:ascii="Book Antiqua" w:eastAsia="宋体" w:hAnsi="Book Antiqua" w:hint="eastAsia"/>
          <w:sz w:val="24"/>
          <w:szCs w:val="24"/>
          <w:lang w:eastAsia="zh-CN"/>
        </w:rPr>
        <w:t>h</w:t>
      </w:r>
      <w:r w:rsidRPr="00254143">
        <w:rPr>
          <w:rFonts w:ascii="Book Antiqua" w:hAnsi="Book Antiqua"/>
          <w:sz w:val="24"/>
          <w:szCs w:val="24"/>
        </w:rPr>
        <w:t xml:space="preserve"> (range, 6-172 </w:t>
      </w:r>
      <w:r w:rsidR="00C361BA" w:rsidRPr="00254143">
        <w:rPr>
          <w:rFonts w:ascii="Book Antiqua" w:eastAsia="宋体" w:hAnsi="Book Antiqua" w:hint="eastAsia"/>
          <w:sz w:val="24"/>
          <w:szCs w:val="24"/>
          <w:lang w:eastAsia="zh-CN"/>
        </w:rPr>
        <w:t>h</w:t>
      </w:r>
      <w:r w:rsidRPr="00254143">
        <w:rPr>
          <w:rFonts w:ascii="Book Antiqua" w:hAnsi="Book Antiqua"/>
          <w:sz w:val="24"/>
          <w:szCs w:val="24"/>
        </w:rPr>
        <w:t xml:space="preserve">). Three of the 7 cases (43%) </w:t>
      </w:r>
      <w:r w:rsidR="00115BB5" w:rsidRPr="00254143">
        <w:rPr>
          <w:rFonts w:ascii="Book Antiqua" w:hAnsi="Book Antiqua"/>
          <w:sz w:val="24"/>
          <w:szCs w:val="24"/>
        </w:rPr>
        <w:t>required</w:t>
      </w:r>
      <w:r w:rsidRPr="00254143">
        <w:rPr>
          <w:rFonts w:ascii="Book Antiqua" w:hAnsi="Book Antiqua"/>
          <w:sz w:val="24"/>
          <w:szCs w:val="24"/>
        </w:rPr>
        <w:t xml:space="preserve"> emergency surgery, while four were conservatively managed without surgical intervention. Among the 4 cases with </w:t>
      </w:r>
      <w:r w:rsidR="003B142E" w:rsidRPr="00254143">
        <w:rPr>
          <w:rFonts w:ascii="Book Antiqua" w:hAnsi="Book Antiqua"/>
          <w:sz w:val="24"/>
          <w:szCs w:val="24"/>
        </w:rPr>
        <w:t xml:space="preserve">conservative management, 2 </w:t>
      </w:r>
      <w:r w:rsidRPr="00254143">
        <w:rPr>
          <w:rFonts w:ascii="Book Antiqua" w:hAnsi="Book Antiqua"/>
          <w:sz w:val="24"/>
          <w:szCs w:val="24"/>
        </w:rPr>
        <w:t xml:space="preserve">were successfully managed </w:t>
      </w:r>
      <w:proofErr w:type="spellStart"/>
      <w:r w:rsidRPr="00254143">
        <w:rPr>
          <w:rFonts w:ascii="Book Antiqua" w:hAnsi="Book Antiqua"/>
          <w:sz w:val="24"/>
          <w:szCs w:val="24"/>
        </w:rPr>
        <w:t>endoscopically</w:t>
      </w:r>
      <w:proofErr w:type="spellEnd"/>
      <w:r w:rsidRPr="00254143">
        <w:rPr>
          <w:rFonts w:ascii="Book Antiqua" w:hAnsi="Book Antiqua"/>
          <w:sz w:val="24"/>
          <w:szCs w:val="24"/>
        </w:rPr>
        <w:t xml:space="preserve"> using the </w:t>
      </w:r>
      <w:proofErr w:type="spellStart"/>
      <w:r w:rsidRPr="00254143">
        <w:rPr>
          <w:rFonts w:ascii="Book Antiqua" w:hAnsi="Book Antiqua"/>
          <w:sz w:val="24"/>
          <w:szCs w:val="24"/>
        </w:rPr>
        <w:t>endoloop-endoclip</w:t>
      </w:r>
      <w:proofErr w:type="spellEnd"/>
      <w:r w:rsidRPr="00254143">
        <w:rPr>
          <w:rFonts w:ascii="Book Antiqua" w:hAnsi="Book Antiqua"/>
          <w:sz w:val="24"/>
          <w:szCs w:val="24"/>
        </w:rPr>
        <w:t xml:space="preserve"> technique. The median hospital stay was 18 </w:t>
      </w:r>
      <w:r w:rsidR="00C361BA" w:rsidRPr="00254143">
        <w:rPr>
          <w:rFonts w:ascii="Book Antiqua" w:eastAsia="宋体" w:hAnsi="Book Antiqua" w:hint="eastAsia"/>
          <w:sz w:val="24"/>
          <w:szCs w:val="24"/>
          <w:lang w:eastAsia="zh-CN"/>
        </w:rPr>
        <w:t>d</w:t>
      </w:r>
      <w:r w:rsidRPr="00254143">
        <w:rPr>
          <w:rFonts w:ascii="Book Antiqua" w:hAnsi="Book Antiqua"/>
          <w:sz w:val="24"/>
          <w:szCs w:val="24"/>
        </w:rPr>
        <w:t xml:space="preserve"> (range, 15–45 </w:t>
      </w:r>
      <w:r w:rsidR="00C361BA" w:rsidRPr="00254143">
        <w:rPr>
          <w:rFonts w:ascii="Book Antiqua" w:eastAsia="宋体" w:hAnsi="Book Antiqua" w:hint="eastAsia"/>
          <w:sz w:val="24"/>
          <w:szCs w:val="24"/>
          <w:lang w:eastAsia="zh-CN"/>
        </w:rPr>
        <w:t>d</w:t>
      </w:r>
      <w:r w:rsidRPr="00254143">
        <w:rPr>
          <w:rFonts w:ascii="Book Antiqua" w:hAnsi="Book Antiqua"/>
          <w:sz w:val="24"/>
          <w:szCs w:val="24"/>
        </w:rPr>
        <w:t>). There were no delayed perforation-related deaths. Based on a multivariate analysis, gastric tube cases (</w:t>
      </w:r>
      <w:r w:rsidRPr="00254143">
        <w:rPr>
          <w:rFonts w:ascii="Book Antiqua" w:hAnsi="Book Antiqua"/>
          <w:bCs/>
          <w:sz w:val="24"/>
          <w:szCs w:val="24"/>
        </w:rPr>
        <w:t>odds ratio</w:t>
      </w:r>
      <w:r w:rsidR="00C361BA" w:rsidRPr="00254143">
        <w:rPr>
          <w:rFonts w:ascii="Book Antiqua" w:hAnsi="Book Antiqua"/>
          <w:sz w:val="24"/>
          <w:szCs w:val="24"/>
        </w:rPr>
        <w:t>, 11.0; 95%</w:t>
      </w:r>
      <w:r w:rsidRPr="00254143">
        <w:rPr>
          <w:rFonts w:ascii="Book Antiqua" w:hAnsi="Book Antiqua"/>
          <w:sz w:val="24"/>
          <w:szCs w:val="24"/>
        </w:rPr>
        <w:t>CI</w:t>
      </w:r>
      <w:r w:rsidR="00C361BA" w:rsidRPr="00254143">
        <w:rPr>
          <w:rFonts w:ascii="Book Antiqua" w:eastAsia="宋体" w:hAnsi="Book Antiqua" w:hint="eastAsia"/>
          <w:sz w:val="24"/>
          <w:szCs w:val="24"/>
          <w:lang w:eastAsia="zh-CN"/>
        </w:rPr>
        <w:t>:</w:t>
      </w:r>
      <w:r w:rsidRPr="00254143">
        <w:rPr>
          <w:rFonts w:ascii="Book Antiqua" w:hAnsi="Book Antiqua"/>
          <w:sz w:val="24"/>
          <w:szCs w:val="24"/>
        </w:rPr>
        <w:t xml:space="preserve"> 1.7-73.3; </w:t>
      </w:r>
      <w:r w:rsidRPr="00254143">
        <w:rPr>
          <w:rFonts w:ascii="Book Antiqua" w:hAnsi="Book Antiqua"/>
          <w:i/>
          <w:sz w:val="24"/>
          <w:szCs w:val="24"/>
        </w:rPr>
        <w:t xml:space="preserve">P </w:t>
      </w:r>
      <w:r w:rsidRPr="00254143">
        <w:rPr>
          <w:rFonts w:ascii="Book Antiqua" w:hAnsi="Book Antiqua"/>
          <w:sz w:val="24"/>
          <w:szCs w:val="24"/>
        </w:rPr>
        <w:t>= 0.013) were significantly associated with delayed perforation.</w:t>
      </w:r>
    </w:p>
    <w:p w:rsidR="005406C9" w:rsidRPr="00254143" w:rsidRDefault="005406C9" w:rsidP="00EB4B85">
      <w:pPr>
        <w:adjustRightInd w:val="0"/>
        <w:snapToGrid w:val="0"/>
        <w:spacing w:line="360" w:lineRule="auto"/>
        <w:rPr>
          <w:rFonts w:ascii="Book Antiqua" w:hAnsi="Book Antiqua"/>
          <w:b/>
          <w:sz w:val="24"/>
          <w:szCs w:val="24"/>
        </w:rPr>
      </w:pPr>
    </w:p>
    <w:p w:rsidR="00115BB5" w:rsidRPr="00254143" w:rsidRDefault="0088036D"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t>C</w:t>
      </w:r>
      <w:r w:rsidR="00BA0557" w:rsidRPr="00254143">
        <w:rPr>
          <w:rFonts w:ascii="Book Antiqua" w:hAnsi="Book Antiqua"/>
          <w:b/>
          <w:sz w:val="24"/>
          <w:szCs w:val="24"/>
        </w:rPr>
        <w:t>ONCLUSION</w:t>
      </w:r>
      <w:r w:rsidRPr="00254143">
        <w:rPr>
          <w:rFonts w:ascii="Book Antiqua" w:hAnsi="Book Antiqua"/>
          <w:b/>
          <w:sz w:val="24"/>
          <w:szCs w:val="24"/>
        </w:rPr>
        <w:t xml:space="preserve">: </w:t>
      </w:r>
      <w:proofErr w:type="spellStart"/>
      <w:r w:rsidRPr="00254143">
        <w:rPr>
          <w:rFonts w:ascii="Book Antiqua" w:hAnsi="Book Antiqua"/>
          <w:sz w:val="24"/>
          <w:szCs w:val="24"/>
        </w:rPr>
        <w:t>Endoscopists</w:t>
      </w:r>
      <w:proofErr w:type="spellEnd"/>
      <w:r w:rsidRPr="00254143">
        <w:rPr>
          <w:rFonts w:ascii="Book Antiqua" w:hAnsi="Book Antiqua"/>
          <w:sz w:val="24"/>
          <w:szCs w:val="24"/>
        </w:rPr>
        <w:t xml:space="preserve"> must be aware of not only the identified factors associated with delayed perfora</w:t>
      </w:r>
      <w:r w:rsidR="00115BB5" w:rsidRPr="00254143">
        <w:rPr>
          <w:rFonts w:ascii="Book Antiqua" w:hAnsi="Book Antiqua"/>
          <w:sz w:val="24"/>
          <w:szCs w:val="24"/>
        </w:rPr>
        <w:t>tion, but also how to treat this complication</w:t>
      </w:r>
      <w:r w:rsidRPr="00254143">
        <w:rPr>
          <w:rFonts w:ascii="Book Antiqua" w:hAnsi="Book Antiqua"/>
          <w:sz w:val="24"/>
          <w:szCs w:val="24"/>
        </w:rPr>
        <w:t xml:space="preserve"> effectively and promptly.</w:t>
      </w:r>
    </w:p>
    <w:p w:rsidR="003B142E" w:rsidRPr="00254143" w:rsidRDefault="003B142E" w:rsidP="00EB4B85">
      <w:pPr>
        <w:adjustRightInd w:val="0"/>
        <w:snapToGrid w:val="0"/>
        <w:spacing w:line="360" w:lineRule="auto"/>
        <w:rPr>
          <w:rFonts w:ascii="Book Antiqua" w:hAnsi="Book Antiqua"/>
          <w:sz w:val="24"/>
          <w:szCs w:val="24"/>
        </w:rPr>
      </w:pPr>
    </w:p>
    <w:p w:rsidR="00302666" w:rsidRPr="00254143" w:rsidRDefault="00302666"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t>Key words:</w:t>
      </w:r>
      <w:r w:rsidRPr="00254143">
        <w:rPr>
          <w:rFonts w:ascii="Book Antiqua" w:hAnsi="Book Antiqua"/>
          <w:sz w:val="24"/>
          <w:szCs w:val="24"/>
        </w:rPr>
        <w:t xml:space="preserve"> </w:t>
      </w:r>
      <w:bookmarkStart w:id="83" w:name="OLE_LINK1907"/>
      <w:bookmarkStart w:id="84" w:name="OLE_LINK1908"/>
      <w:r w:rsidRPr="00254143">
        <w:rPr>
          <w:rFonts w:ascii="Book Antiqua" w:hAnsi="Book Antiqua"/>
          <w:sz w:val="24"/>
          <w:szCs w:val="24"/>
        </w:rPr>
        <w:t>Early gastric cancer</w:t>
      </w:r>
      <w:r w:rsidR="00161E85" w:rsidRPr="00254143">
        <w:rPr>
          <w:rFonts w:ascii="Book Antiqua" w:hAnsi="Book Antiqua"/>
          <w:sz w:val="24"/>
          <w:szCs w:val="24"/>
        </w:rPr>
        <w:t>;</w:t>
      </w:r>
      <w:r w:rsidRPr="00254143">
        <w:rPr>
          <w:rFonts w:ascii="Book Antiqua" w:hAnsi="Book Antiqua"/>
          <w:sz w:val="24"/>
          <w:szCs w:val="24"/>
        </w:rPr>
        <w:t xml:space="preserve"> E</w:t>
      </w:r>
      <w:r w:rsidR="00161E85" w:rsidRPr="00254143">
        <w:rPr>
          <w:rFonts w:ascii="Book Antiqua" w:hAnsi="Book Antiqua"/>
          <w:sz w:val="24"/>
          <w:szCs w:val="24"/>
        </w:rPr>
        <w:t xml:space="preserve">ndoscopic </w:t>
      </w:r>
      <w:proofErr w:type="spellStart"/>
      <w:r w:rsidR="00161E85" w:rsidRPr="00254143">
        <w:rPr>
          <w:rFonts w:ascii="Book Antiqua" w:hAnsi="Book Antiqua"/>
          <w:sz w:val="24"/>
          <w:szCs w:val="24"/>
        </w:rPr>
        <w:t>submucosal</w:t>
      </w:r>
      <w:proofErr w:type="spellEnd"/>
      <w:r w:rsidR="00161E85" w:rsidRPr="00254143">
        <w:rPr>
          <w:rFonts w:ascii="Book Antiqua" w:hAnsi="Book Antiqua"/>
          <w:sz w:val="24"/>
          <w:szCs w:val="24"/>
        </w:rPr>
        <w:t xml:space="preserve"> dissection;</w:t>
      </w:r>
      <w:r w:rsidRPr="00254143">
        <w:rPr>
          <w:rFonts w:ascii="Book Antiqua" w:hAnsi="Book Antiqua"/>
          <w:sz w:val="24"/>
          <w:szCs w:val="24"/>
        </w:rPr>
        <w:t xml:space="preserve"> Delayed perforation</w:t>
      </w:r>
      <w:r w:rsidR="00161E85" w:rsidRPr="00254143">
        <w:rPr>
          <w:rFonts w:ascii="Book Antiqua" w:hAnsi="Book Antiqua"/>
          <w:sz w:val="24"/>
          <w:szCs w:val="24"/>
        </w:rPr>
        <w:t>;</w:t>
      </w:r>
      <w:r w:rsidRPr="00254143">
        <w:rPr>
          <w:rFonts w:ascii="Book Antiqua" w:hAnsi="Book Antiqua"/>
          <w:sz w:val="24"/>
          <w:szCs w:val="24"/>
        </w:rPr>
        <w:t xml:space="preserve"> Emergency surgery</w:t>
      </w:r>
      <w:r w:rsidR="00161E85" w:rsidRPr="00254143">
        <w:rPr>
          <w:rFonts w:ascii="Book Antiqua" w:hAnsi="Book Antiqua"/>
          <w:sz w:val="24"/>
          <w:szCs w:val="24"/>
        </w:rPr>
        <w:t>;</w:t>
      </w:r>
      <w:r w:rsidR="00F173C0" w:rsidRPr="00254143">
        <w:rPr>
          <w:rFonts w:ascii="Book Antiqua" w:hAnsi="Book Antiqua"/>
          <w:sz w:val="24"/>
          <w:szCs w:val="24"/>
        </w:rPr>
        <w:t xml:space="preserve"> Conservative management</w:t>
      </w:r>
    </w:p>
    <w:p w:rsidR="00AD2C48" w:rsidRPr="00254143" w:rsidRDefault="00AD2C48" w:rsidP="00EB4B85">
      <w:pPr>
        <w:adjustRightInd w:val="0"/>
        <w:snapToGrid w:val="0"/>
        <w:spacing w:line="360" w:lineRule="auto"/>
        <w:rPr>
          <w:rFonts w:ascii="Book Antiqua" w:eastAsia="宋体" w:hAnsi="Book Antiqua"/>
          <w:sz w:val="24"/>
          <w:szCs w:val="24"/>
          <w:lang w:eastAsia="zh-CN"/>
        </w:rPr>
      </w:pPr>
    </w:p>
    <w:p w:rsidR="00C361BA" w:rsidRPr="00254143" w:rsidRDefault="00C361BA" w:rsidP="00C361BA">
      <w:pPr>
        <w:adjustRightInd w:val="0"/>
        <w:snapToGrid w:val="0"/>
        <w:spacing w:line="360" w:lineRule="auto"/>
        <w:rPr>
          <w:rFonts w:ascii="Book Antiqua" w:eastAsia="宋体" w:hAnsi="Book Antiqua"/>
          <w:sz w:val="24"/>
          <w:szCs w:val="24"/>
          <w:lang w:eastAsia="zh-CN"/>
        </w:rPr>
      </w:pPr>
      <w:bookmarkStart w:id="85" w:name="OLE_LINK1887"/>
      <w:bookmarkStart w:id="86" w:name="OLE_LINK1797"/>
      <w:bookmarkStart w:id="87" w:name="OLE_LINK1727"/>
      <w:bookmarkStart w:id="88" w:name="OLE_LINK1694"/>
      <w:bookmarkStart w:id="89" w:name="OLE_LINK1546"/>
      <w:bookmarkStart w:id="90" w:name="OLE_LINK1469"/>
      <w:bookmarkStart w:id="91" w:name="OLE_LINK1356"/>
      <w:bookmarkStart w:id="92" w:name="OLE_LINK1581"/>
      <w:bookmarkStart w:id="93" w:name="OLE_LINK1497"/>
      <w:bookmarkStart w:id="94" w:name="OLE_LINK1429"/>
      <w:bookmarkStart w:id="95" w:name="OLE_LINK1375"/>
      <w:bookmarkStart w:id="96" w:name="OLE_LINK1438"/>
      <w:bookmarkStart w:id="97" w:name="OLE_LINK11"/>
      <w:bookmarkStart w:id="98" w:name="OLE_LINK1666"/>
      <w:bookmarkStart w:id="99" w:name="OLE_LINK1571"/>
      <w:bookmarkStart w:id="100" w:name="OLE_LINK1519"/>
      <w:bookmarkStart w:id="101" w:name="OLE_LINK1348"/>
      <w:bookmarkStart w:id="102" w:name="OLE_LINK1174"/>
      <w:bookmarkStart w:id="103" w:name="OLE_LINK1327"/>
      <w:bookmarkStart w:id="104" w:name="OLE_LINK1062"/>
      <w:bookmarkStart w:id="105" w:name="OLE_LINK1140"/>
      <w:bookmarkStart w:id="106" w:name="OLE_LINK1195"/>
      <w:bookmarkStart w:id="107" w:name="OLE_LINK1037"/>
      <w:bookmarkStart w:id="108" w:name="OLE_LINK2"/>
      <w:bookmarkStart w:id="109" w:name="OLE_LINK359"/>
      <w:bookmarkStart w:id="110" w:name="OLE_LINK364"/>
      <w:bookmarkStart w:id="111" w:name="OLE_LINK363"/>
      <w:bookmarkEnd w:id="83"/>
      <w:bookmarkEnd w:id="84"/>
      <w:proofErr w:type="gramStart"/>
      <w:r w:rsidRPr="00254143">
        <w:rPr>
          <w:rFonts w:ascii="Book Antiqua" w:eastAsia="宋体" w:hAnsi="Book Antiqua"/>
          <w:b/>
          <w:sz w:val="24"/>
          <w:szCs w:val="24"/>
          <w:lang w:eastAsia="zh-CN"/>
        </w:rPr>
        <w:t>© The Author(s) 2015.</w:t>
      </w:r>
      <w:proofErr w:type="gramEnd"/>
      <w:r w:rsidRPr="00254143">
        <w:rPr>
          <w:rFonts w:ascii="Book Antiqua" w:eastAsia="宋体" w:hAnsi="Book Antiqua"/>
          <w:b/>
          <w:sz w:val="24"/>
          <w:szCs w:val="24"/>
          <w:lang w:eastAsia="zh-CN"/>
        </w:rPr>
        <w:t xml:space="preserve"> </w:t>
      </w:r>
      <w:proofErr w:type="gramStart"/>
      <w:r w:rsidRPr="00254143">
        <w:rPr>
          <w:rFonts w:ascii="Book Antiqua" w:eastAsia="宋体" w:hAnsi="Book Antiqua"/>
          <w:sz w:val="24"/>
          <w:szCs w:val="24"/>
          <w:lang w:eastAsia="zh-CN"/>
        </w:rPr>
        <w:t xml:space="preserve">Published by </w:t>
      </w:r>
      <w:proofErr w:type="spellStart"/>
      <w:r w:rsidRPr="00254143">
        <w:rPr>
          <w:rFonts w:ascii="Book Antiqua" w:eastAsia="宋体" w:hAnsi="Book Antiqua"/>
          <w:sz w:val="24"/>
          <w:szCs w:val="24"/>
          <w:lang w:eastAsia="zh-CN"/>
        </w:rPr>
        <w:t>Baishideng</w:t>
      </w:r>
      <w:proofErr w:type="spellEnd"/>
      <w:r w:rsidRPr="00254143">
        <w:rPr>
          <w:rFonts w:ascii="Book Antiqua" w:eastAsia="宋体" w:hAnsi="Book Antiqua"/>
          <w:sz w:val="24"/>
          <w:szCs w:val="24"/>
          <w:lang w:eastAsia="zh-CN"/>
        </w:rPr>
        <w:t xml:space="preserve"> Publishing Group Inc.</w:t>
      </w:r>
      <w:proofErr w:type="gramEnd"/>
      <w:r w:rsidRPr="00254143">
        <w:rPr>
          <w:rFonts w:ascii="Book Antiqua" w:eastAsia="宋体" w:hAnsi="Book Antiqua"/>
          <w:sz w:val="24"/>
          <w:szCs w:val="24"/>
          <w:lang w:eastAsia="zh-CN"/>
        </w:rPr>
        <w:t xml:space="preserve"> All rights reserved.</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C361BA" w:rsidRPr="00254143" w:rsidRDefault="00C361BA" w:rsidP="00EB4B85">
      <w:pPr>
        <w:adjustRightInd w:val="0"/>
        <w:snapToGrid w:val="0"/>
        <w:spacing w:line="360" w:lineRule="auto"/>
        <w:rPr>
          <w:rFonts w:ascii="Book Antiqua" w:eastAsia="宋体" w:hAnsi="Book Antiqua"/>
          <w:sz w:val="24"/>
          <w:szCs w:val="24"/>
          <w:lang w:eastAsia="zh-CN"/>
        </w:rPr>
      </w:pPr>
    </w:p>
    <w:p w:rsidR="007C3846" w:rsidRPr="00254143" w:rsidRDefault="004B12EC"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Core tip:</w:t>
      </w:r>
      <w:r w:rsidR="007A2E99" w:rsidRPr="00254143">
        <w:rPr>
          <w:rFonts w:ascii="Book Antiqua" w:hAnsi="Book Antiqua"/>
          <w:sz w:val="24"/>
          <w:szCs w:val="24"/>
        </w:rPr>
        <w:t xml:space="preserve"> </w:t>
      </w:r>
      <w:bookmarkStart w:id="112" w:name="OLE_LINK1909"/>
      <w:bookmarkStart w:id="113" w:name="OLE_LINK1910"/>
      <w:r w:rsidR="00AD2C48" w:rsidRPr="00254143">
        <w:rPr>
          <w:rFonts w:ascii="Book Antiqua" w:hAnsi="Book Antiqua"/>
          <w:sz w:val="24"/>
          <w:szCs w:val="24"/>
        </w:rPr>
        <w:t>In this</w:t>
      </w:r>
      <w:r w:rsidR="00074FDF" w:rsidRPr="00254143">
        <w:rPr>
          <w:rFonts w:ascii="Book Antiqua" w:hAnsi="Book Antiqua"/>
          <w:sz w:val="24"/>
          <w:szCs w:val="24"/>
        </w:rPr>
        <w:t xml:space="preserve"> study, delayed perforation </w:t>
      </w:r>
      <w:r w:rsidR="001B7CBC" w:rsidRPr="00254143">
        <w:rPr>
          <w:rFonts w:ascii="Book Antiqua" w:hAnsi="Book Antiqua"/>
          <w:sz w:val="24"/>
          <w:szCs w:val="24"/>
        </w:rPr>
        <w:t>occurred in 0.1% (7 cases) of</w:t>
      </w:r>
      <w:r w:rsidR="00C361BA" w:rsidRPr="00254143">
        <w:rPr>
          <w:rFonts w:ascii="Book Antiqua" w:hAnsi="Book Antiqua"/>
          <w:sz w:val="24"/>
          <w:szCs w:val="24"/>
        </w:rPr>
        <w:t xml:space="preserve"> 4</w:t>
      </w:r>
      <w:r w:rsidR="00074FDF" w:rsidRPr="00254143">
        <w:rPr>
          <w:rFonts w:ascii="Book Antiqua" w:hAnsi="Book Antiqua"/>
          <w:sz w:val="24"/>
          <w:szCs w:val="24"/>
        </w:rPr>
        <w:t xml:space="preserve">943 </w:t>
      </w:r>
      <w:r w:rsidR="00AD2C48" w:rsidRPr="00254143">
        <w:rPr>
          <w:rFonts w:ascii="Book Antiqua" w:hAnsi="Book Antiqua"/>
          <w:bCs/>
          <w:sz w:val="24"/>
          <w:szCs w:val="24"/>
        </w:rPr>
        <w:t>early gastric cancer</w:t>
      </w:r>
      <w:r w:rsidR="00074FDF" w:rsidRPr="00254143">
        <w:rPr>
          <w:rFonts w:ascii="Book Antiqua" w:hAnsi="Book Antiqua"/>
          <w:sz w:val="24"/>
          <w:szCs w:val="24"/>
        </w:rPr>
        <w:t xml:space="preserve"> patients undergoing </w:t>
      </w:r>
      <w:r w:rsidR="00AD2C48" w:rsidRPr="00254143">
        <w:rPr>
          <w:rFonts w:ascii="Book Antiqua" w:hAnsi="Book Antiqua"/>
          <w:sz w:val="24"/>
          <w:szCs w:val="24"/>
        </w:rPr>
        <w:t xml:space="preserve">endoscopic </w:t>
      </w:r>
      <w:proofErr w:type="spellStart"/>
      <w:r w:rsidR="00AD2C48" w:rsidRPr="00254143">
        <w:rPr>
          <w:rFonts w:ascii="Book Antiqua" w:hAnsi="Book Antiqua"/>
          <w:sz w:val="24"/>
          <w:szCs w:val="24"/>
        </w:rPr>
        <w:t>submucosal</w:t>
      </w:r>
      <w:proofErr w:type="spellEnd"/>
      <w:r w:rsidR="00AD2C48" w:rsidRPr="00254143">
        <w:rPr>
          <w:rFonts w:ascii="Book Antiqua" w:hAnsi="Book Antiqua"/>
          <w:sz w:val="24"/>
          <w:szCs w:val="24"/>
        </w:rPr>
        <w:t xml:space="preserve"> dissection (ESD)</w:t>
      </w:r>
      <w:r w:rsidR="001B7CBC" w:rsidRPr="00254143">
        <w:rPr>
          <w:rFonts w:ascii="Book Antiqua" w:hAnsi="Book Antiqua"/>
          <w:sz w:val="24"/>
          <w:szCs w:val="24"/>
        </w:rPr>
        <w:t xml:space="preserve">; </w:t>
      </w:r>
      <w:r w:rsidR="00074FDF" w:rsidRPr="00254143">
        <w:rPr>
          <w:rFonts w:ascii="Book Antiqua" w:hAnsi="Book Antiqua"/>
          <w:sz w:val="24"/>
          <w:szCs w:val="24"/>
        </w:rPr>
        <w:t>43% (3</w:t>
      </w:r>
      <w:r w:rsidR="0067260C" w:rsidRPr="00254143">
        <w:rPr>
          <w:rFonts w:ascii="Book Antiqua" w:hAnsi="Book Antiqua"/>
          <w:sz w:val="24"/>
          <w:szCs w:val="24"/>
        </w:rPr>
        <w:t xml:space="preserve"> c</w:t>
      </w:r>
      <w:r w:rsidR="001B7CBC" w:rsidRPr="00254143">
        <w:rPr>
          <w:rFonts w:ascii="Book Antiqua" w:hAnsi="Book Antiqua"/>
          <w:sz w:val="24"/>
          <w:szCs w:val="24"/>
        </w:rPr>
        <w:t>ases) of these cases required</w:t>
      </w:r>
      <w:r w:rsidR="0067260C" w:rsidRPr="00254143">
        <w:rPr>
          <w:rFonts w:ascii="Book Antiqua" w:hAnsi="Book Antiqua"/>
          <w:sz w:val="24"/>
          <w:szCs w:val="24"/>
        </w:rPr>
        <w:t xml:space="preserve"> emergency surgery. Th</w:t>
      </w:r>
      <w:r w:rsidR="00FC1A89" w:rsidRPr="00254143">
        <w:rPr>
          <w:rFonts w:ascii="Book Antiqua" w:hAnsi="Book Antiqua"/>
          <w:sz w:val="24"/>
          <w:szCs w:val="24"/>
        </w:rPr>
        <w:t>is</w:t>
      </w:r>
      <w:r w:rsidR="00074FDF" w:rsidRPr="00254143">
        <w:rPr>
          <w:rFonts w:ascii="Book Antiqua" w:hAnsi="Book Antiqua"/>
          <w:sz w:val="24"/>
          <w:szCs w:val="24"/>
        </w:rPr>
        <w:t xml:space="preserve"> study also</w:t>
      </w:r>
      <w:r w:rsidR="00AD2C48" w:rsidRPr="00254143">
        <w:rPr>
          <w:rFonts w:ascii="Book Antiqua" w:hAnsi="Book Antiqua"/>
          <w:sz w:val="24"/>
          <w:szCs w:val="24"/>
        </w:rPr>
        <w:t xml:space="preserve"> showed that </w:t>
      </w:r>
      <w:r w:rsidR="001B7CBC" w:rsidRPr="00254143">
        <w:rPr>
          <w:rFonts w:ascii="Book Antiqua" w:hAnsi="Book Antiqua"/>
          <w:sz w:val="24"/>
          <w:szCs w:val="24"/>
        </w:rPr>
        <w:t xml:space="preserve">the </w:t>
      </w:r>
      <w:r w:rsidR="00AD2C48" w:rsidRPr="00254143">
        <w:rPr>
          <w:rFonts w:ascii="Book Antiqua" w:hAnsi="Book Antiqua"/>
          <w:sz w:val="24"/>
          <w:szCs w:val="24"/>
        </w:rPr>
        <w:t>gastric tube was</w:t>
      </w:r>
      <w:r w:rsidR="00074FDF" w:rsidRPr="00254143">
        <w:rPr>
          <w:rFonts w:ascii="Book Antiqua" w:hAnsi="Book Antiqua"/>
          <w:sz w:val="24"/>
          <w:szCs w:val="24"/>
        </w:rPr>
        <w:t xml:space="preserve"> an independent risk factor associated with delayed perforation. This study is significant because it clarified both the clinical management and </w:t>
      </w:r>
      <w:r w:rsidR="0067260C" w:rsidRPr="00254143">
        <w:rPr>
          <w:rFonts w:ascii="Book Antiqua" w:hAnsi="Book Antiqua"/>
          <w:sz w:val="24"/>
          <w:szCs w:val="24"/>
        </w:rPr>
        <w:t>risk factor</w:t>
      </w:r>
      <w:r w:rsidR="001B7CBC" w:rsidRPr="00254143">
        <w:rPr>
          <w:rFonts w:ascii="Book Antiqua" w:hAnsi="Book Antiqua"/>
          <w:sz w:val="24"/>
          <w:szCs w:val="24"/>
        </w:rPr>
        <w:t>s</w:t>
      </w:r>
      <w:r w:rsidR="00074FDF" w:rsidRPr="00254143">
        <w:rPr>
          <w:rFonts w:ascii="Book Antiqua" w:hAnsi="Book Antiqua"/>
          <w:sz w:val="24"/>
          <w:szCs w:val="24"/>
        </w:rPr>
        <w:t xml:space="preserve"> of d</w:t>
      </w:r>
      <w:r w:rsidR="001B7CBC" w:rsidRPr="00254143">
        <w:rPr>
          <w:rFonts w:ascii="Book Antiqua" w:hAnsi="Book Antiqua"/>
          <w:sz w:val="24"/>
          <w:szCs w:val="24"/>
        </w:rPr>
        <w:t xml:space="preserve">elayed perforation based on data </w:t>
      </w:r>
      <w:r w:rsidR="00074FDF" w:rsidRPr="00254143">
        <w:rPr>
          <w:rFonts w:ascii="Book Antiqua" w:hAnsi="Book Antiqua"/>
          <w:sz w:val="24"/>
          <w:szCs w:val="24"/>
        </w:rPr>
        <w:t>f</w:t>
      </w:r>
      <w:r w:rsidR="001B7CBC" w:rsidRPr="00254143">
        <w:rPr>
          <w:rFonts w:ascii="Book Antiqua" w:hAnsi="Book Antiqua"/>
          <w:sz w:val="24"/>
          <w:szCs w:val="24"/>
        </w:rPr>
        <w:t>rom</w:t>
      </w:r>
      <w:r w:rsidR="00074FDF" w:rsidRPr="00254143">
        <w:rPr>
          <w:rFonts w:ascii="Book Antiqua" w:hAnsi="Book Antiqua"/>
          <w:sz w:val="24"/>
          <w:szCs w:val="24"/>
        </w:rPr>
        <w:t xml:space="preserve"> a </w:t>
      </w:r>
      <w:r w:rsidR="00521482" w:rsidRPr="00254143">
        <w:rPr>
          <w:rFonts w:ascii="Book Antiqua" w:hAnsi="Book Antiqua"/>
          <w:sz w:val="24"/>
          <w:szCs w:val="24"/>
        </w:rPr>
        <w:t xml:space="preserve">large </w:t>
      </w:r>
      <w:r w:rsidR="001B7CBC" w:rsidRPr="00254143">
        <w:rPr>
          <w:rFonts w:ascii="Book Antiqua" w:hAnsi="Book Antiqua"/>
          <w:sz w:val="24"/>
          <w:szCs w:val="24"/>
        </w:rPr>
        <w:t xml:space="preserve">series of </w:t>
      </w:r>
      <w:r w:rsidR="00521482" w:rsidRPr="00254143">
        <w:rPr>
          <w:rFonts w:ascii="Book Antiqua" w:hAnsi="Book Antiqua"/>
          <w:sz w:val="24"/>
          <w:szCs w:val="24"/>
        </w:rPr>
        <w:t xml:space="preserve">consecutive patients </w:t>
      </w:r>
      <w:r w:rsidR="00074FDF" w:rsidRPr="00254143">
        <w:rPr>
          <w:rFonts w:ascii="Book Antiqua" w:hAnsi="Book Antiqua"/>
          <w:sz w:val="24"/>
          <w:szCs w:val="24"/>
        </w:rPr>
        <w:t xml:space="preserve">undergoing ESD. </w:t>
      </w:r>
      <w:proofErr w:type="spellStart"/>
      <w:r w:rsidR="00074FDF" w:rsidRPr="00254143">
        <w:rPr>
          <w:rFonts w:ascii="Book Antiqua" w:hAnsi="Book Antiqua"/>
          <w:sz w:val="24"/>
          <w:szCs w:val="24"/>
        </w:rPr>
        <w:t>Endoscopists</w:t>
      </w:r>
      <w:proofErr w:type="spellEnd"/>
      <w:r w:rsidR="00074FDF" w:rsidRPr="00254143">
        <w:rPr>
          <w:rFonts w:ascii="Book Antiqua" w:hAnsi="Book Antiqua"/>
          <w:sz w:val="24"/>
          <w:szCs w:val="24"/>
        </w:rPr>
        <w:t xml:space="preserve"> must be aware of not only the identified factors associated with delayed perfora</w:t>
      </w:r>
      <w:r w:rsidR="001B7CBC" w:rsidRPr="00254143">
        <w:rPr>
          <w:rFonts w:ascii="Book Antiqua" w:hAnsi="Book Antiqua"/>
          <w:sz w:val="24"/>
          <w:szCs w:val="24"/>
        </w:rPr>
        <w:t>tion, but also how to treat this complication</w:t>
      </w:r>
      <w:r w:rsidR="00074FDF" w:rsidRPr="00254143">
        <w:rPr>
          <w:rFonts w:ascii="Book Antiqua" w:hAnsi="Book Antiqua"/>
          <w:sz w:val="24"/>
          <w:szCs w:val="24"/>
        </w:rPr>
        <w:t xml:space="preserve"> effectively and promptly.</w:t>
      </w:r>
    </w:p>
    <w:bookmarkEnd w:id="112"/>
    <w:bookmarkEnd w:id="113"/>
    <w:p w:rsidR="007C3846" w:rsidRPr="00254143" w:rsidRDefault="007C3846" w:rsidP="00EB4B85">
      <w:pPr>
        <w:adjustRightInd w:val="0"/>
        <w:snapToGrid w:val="0"/>
        <w:spacing w:line="360" w:lineRule="auto"/>
        <w:rPr>
          <w:rFonts w:ascii="Book Antiqua" w:eastAsia="宋体" w:hAnsi="Book Antiqua"/>
          <w:b/>
          <w:sz w:val="24"/>
          <w:szCs w:val="24"/>
          <w:lang w:eastAsia="zh-CN"/>
        </w:rPr>
      </w:pPr>
    </w:p>
    <w:p w:rsidR="00265DC2" w:rsidRPr="00254143" w:rsidRDefault="00265DC2" w:rsidP="00265DC2">
      <w:pPr>
        <w:adjustRightInd w:val="0"/>
        <w:snapToGrid w:val="0"/>
        <w:spacing w:line="360" w:lineRule="auto"/>
        <w:rPr>
          <w:rFonts w:ascii="Book Antiqua" w:hAnsi="Book Antiqua"/>
          <w:sz w:val="24"/>
        </w:rPr>
      </w:pPr>
      <w:bookmarkStart w:id="114" w:name="OLE_LINK1911"/>
      <w:bookmarkStart w:id="115" w:name="OLE_LINK1912"/>
      <w:r w:rsidRPr="00254143">
        <w:rPr>
          <w:rFonts w:ascii="Book Antiqua" w:eastAsia="宋体" w:hAnsi="Book Antiqua"/>
          <w:sz w:val="24"/>
          <w:szCs w:val="24"/>
          <w:lang w:eastAsia="zh-CN"/>
        </w:rPr>
        <w:t>Suzuki</w:t>
      </w:r>
      <w:r w:rsidRPr="00254143">
        <w:rPr>
          <w:rFonts w:ascii="Book Antiqua" w:eastAsia="宋体" w:hAnsi="Book Antiqua" w:hint="eastAsia"/>
          <w:sz w:val="24"/>
          <w:szCs w:val="24"/>
          <w:lang w:eastAsia="zh-CN"/>
        </w:rPr>
        <w:t xml:space="preserve"> H</w:t>
      </w:r>
      <w:r w:rsidRPr="00254143">
        <w:rPr>
          <w:rFonts w:ascii="Book Antiqua" w:eastAsia="宋体" w:hAnsi="Book Antiqua"/>
          <w:sz w:val="24"/>
          <w:szCs w:val="24"/>
          <w:lang w:eastAsia="zh-CN"/>
        </w:rPr>
        <w:t xml:space="preserve">, </w:t>
      </w:r>
      <w:proofErr w:type="spellStart"/>
      <w:r w:rsidRPr="00254143">
        <w:rPr>
          <w:rFonts w:ascii="Book Antiqua" w:eastAsia="宋体" w:hAnsi="Book Antiqua"/>
          <w:sz w:val="24"/>
          <w:szCs w:val="24"/>
          <w:lang w:eastAsia="zh-CN"/>
        </w:rPr>
        <w:t>Oda</w:t>
      </w:r>
      <w:proofErr w:type="spellEnd"/>
      <w:r w:rsidRPr="00254143">
        <w:rPr>
          <w:rFonts w:ascii="Book Antiqua" w:eastAsia="宋体" w:hAnsi="Book Antiqua" w:hint="eastAsia"/>
          <w:sz w:val="24"/>
          <w:szCs w:val="24"/>
          <w:lang w:eastAsia="zh-CN"/>
        </w:rPr>
        <w:t xml:space="preserve"> I</w:t>
      </w:r>
      <w:r w:rsidRPr="00254143">
        <w:rPr>
          <w:rFonts w:ascii="Book Antiqua" w:eastAsia="宋体" w:hAnsi="Book Antiqua"/>
          <w:sz w:val="24"/>
          <w:szCs w:val="24"/>
          <w:lang w:eastAsia="zh-CN"/>
        </w:rPr>
        <w:t xml:space="preserve">, </w:t>
      </w:r>
      <w:proofErr w:type="spellStart"/>
      <w:r w:rsidRPr="00254143">
        <w:rPr>
          <w:rFonts w:ascii="Book Antiqua" w:eastAsia="宋体" w:hAnsi="Book Antiqua"/>
          <w:sz w:val="24"/>
          <w:szCs w:val="24"/>
          <w:lang w:eastAsia="zh-CN"/>
        </w:rPr>
        <w:t>Sekiguchi</w:t>
      </w:r>
      <w:proofErr w:type="spellEnd"/>
      <w:r w:rsidRPr="00254143">
        <w:rPr>
          <w:rFonts w:ascii="Book Antiqua" w:eastAsia="宋体" w:hAnsi="Book Antiqua" w:hint="eastAsia"/>
          <w:sz w:val="24"/>
          <w:szCs w:val="24"/>
          <w:lang w:eastAsia="zh-CN"/>
        </w:rPr>
        <w:t xml:space="preserve"> M</w:t>
      </w:r>
      <w:r w:rsidRPr="00254143">
        <w:rPr>
          <w:rFonts w:ascii="Book Antiqua" w:eastAsia="宋体" w:hAnsi="Book Antiqua"/>
          <w:sz w:val="24"/>
          <w:szCs w:val="24"/>
          <w:lang w:eastAsia="zh-CN"/>
        </w:rPr>
        <w:t>, Abe</w:t>
      </w:r>
      <w:r w:rsidRPr="00254143">
        <w:rPr>
          <w:rFonts w:ascii="Book Antiqua" w:eastAsia="宋体" w:hAnsi="Book Antiqua" w:hint="eastAsia"/>
          <w:sz w:val="24"/>
          <w:szCs w:val="24"/>
          <w:lang w:eastAsia="zh-CN"/>
        </w:rPr>
        <w:t xml:space="preserve"> S</w:t>
      </w:r>
      <w:r w:rsidRPr="00254143">
        <w:rPr>
          <w:rFonts w:ascii="Book Antiqua" w:eastAsia="宋体" w:hAnsi="Book Antiqua"/>
          <w:sz w:val="24"/>
          <w:szCs w:val="24"/>
          <w:lang w:eastAsia="zh-CN"/>
        </w:rPr>
        <w:t xml:space="preserve">, </w:t>
      </w:r>
      <w:proofErr w:type="spellStart"/>
      <w:r w:rsidRPr="00254143">
        <w:rPr>
          <w:rFonts w:ascii="Book Antiqua" w:eastAsia="宋体" w:hAnsi="Book Antiqua"/>
          <w:sz w:val="24"/>
          <w:szCs w:val="24"/>
          <w:lang w:eastAsia="zh-CN"/>
        </w:rPr>
        <w:t>Nonaka</w:t>
      </w:r>
      <w:proofErr w:type="spellEnd"/>
      <w:r w:rsidRPr="00254143">
        <w:rPr>
          <w:rFonts w:ascii="Book Antiqua" w:eastAsia="宋体" w:hAnsi="Book Antiqua" w:hint="eastAsia"/>
          <w:sz w:val="24"/>
          <w:szCs w:val="24"/>
          <w:lang w:eastAsia="zh-CN"/>
        </w:rPr>
        <w:t xml:space="preserve"> S</w:t>
      </w:r>
      <w:r w:rsidRPr="00254143">
        <w:rPr>
          <w:rFonts w:ascii="Book Antiqua" w:eastAsia="宋体" w:hAnsi="Book Antiqua"/>
          <w:sz w:val="24"/>
          <w:szCs w:val="24"/>
          <w:lang w:eastAsia="zh-CN"/>
        </w:rPr>
        <w:t xml:space="preserve">, </w:t>
      </w:r>
      <w:proofErr w:type="spellStart"/>
      <w:r w:rsidRPr="00254143">
        <w:rPr>
          <w:rFonts w:ascii="Book Antiqua" w:eastAsia="宋体" w:hAnsi="Book Antiqua"/>
          <w:sz w:val="24"/>
          <w:szCs w:val="24"/>
          <w:lang w:eastAsia="zh-CN"/>
        </w:rPr>
        <w:t>Yoshinaga</w:t>
      </w:r>
      <w:proofErr w:type="spellEnd"/>
      <w:r w:rsidRPr="00254143">
        <w:rPr>
          <w:rFonts w:ascii="Book Antiqua" w:eastAsia="宋体" w:hAnsi="Book Antiqua" w:hint="eastAsia"/>
          <w:sz w:val="24"/>
          <w:szCs w:val="24"/>
          <w:lang w:eastAsia="zh-CN"/>
        </w:rPr>
        <w:t xml:space="preserve"> S</w:t>
      </w:r>
      <w:r w:rsidRPr="00254143">
        <w:rPr>
          <w:rFonts w:ascii="Book Antiqua" w:eastAsia="宋体" w:hAnsi="Book Antiqua"/>
          <w:sz w:val="24"/>
          <w:szCs w:val="24"/>
          <w:lang w:eastAsia="zh-CN"/>
        </w:rPr>
        <w:t>, Nakajima</w:t>
      </w:r>
      <w:r w:rsidRPr="00254143">
        <w:rPr>
          <w:rFonts w:ascii="Book Antiqua" w:eastAsia="宋体" w:hAnsi="Book Antiqua" w:hint="eastAsia"/>
          <w:sz w:val="24"/>
          <w:szCs w:val="24"/>
          <w:lang w:eastAsia="zh-CN"/>
        </w:rPr>
        <w:t xml:space="preserve"> T</w:t>
      </w:r>
      <w:r w:rsidRPr="00254143">
        <w:rPr>
          <w:rFonts w:ascii="Book Antiqua" w:eastAsia="宋体" w:hAnsi="Book Antiqua"/>
          <w:sz w:val="24"/>
          <w:szCs w:val="24"/>
          <w:lang w:eastAsia="zh-CN"/>
        </w:rPr>
        <w:t>, Saito</w:t>
      </w:r>
      <w:r w:rsidRPr="00254143">
        <w:rPr>
          <w:rFonts w:ascii="Book Antiqua" w:eastAsia="宋体" w:hAnsi="Book Antiqua" w:hint="eastAsia"/>
          <w:sz w:val="24"/>
          <w:szCs w:val="24"/>
          <w:lang w:eastAsia="zh-CN"/>
        </w:rPr>
        <w:t xml:space="preserve"> Y. </w:t>
      </w:r>
      <w:r w:rsidRPr="00254143">
        <w:rPr>
          <w:rFonts w:ascii="Book Antiqua" w:eastAsia="宋体" w:hAnsi="Book Antiqua"/>
          <w:sz w:val="24"/>
          <w:szCs w:val="24"/>
          <w:lang w:eastAsia="zh-CN"/>
        </w:rPr>
        <w:t xml:space="preserve">Management and associated factors of delayed perforation by gastric endoscopic </w:t>
      </w:r>
      <w:proofErr w:type="spellStart"/>
      <w:r w:rsidRPr="00254143">
        <w:rPr>
          <w:rFonts w:ascii="Book Antiqua" w:eastAsia="宋体" w:hAnsi="Book Antiqua"/>
          <w:sz w:val="24"/>
          <w:szCs w:val="24"/>
          <w:lang w:eastAsia="zh-CN"/>
        </w:rPr>
        <w:t>submucosal</w:t>
      </w:r>
      <w:proofErr w:type="spellEnd"/>
      <w:r w:rsidRPr="00254143">
        <w:rPr>
          <w:rFonts w:ascii="Book Antiqua" w:eastAsia="宋体" w:hAnsi="Book Antiqua"/>
          <w:sz w:val="24"/>
          <w:szCs w:val="24"/>
          <w:lang w:eastAsia="zh-CN"/>
        </w:rPr>
        <w:t xml:space="preserve"> dissection</w:t>
      </w:r>
      <w:r w:rsidRPr="00254143">
        <w:rPr>
          <w:rFonts w:ascii="Book Antiqua" w:eastAsia="宋体" w:hAnsi="Book Antiqua" w:hint="eastAsia"/>
          <w:sz w:val="24"/>
          <w:szCs w:val="24"/>
          <w:lang w:eastAsia="zh-CN"/>
        </w:rPr>
        <w:t xml:space="preserve">. </w:t>
      </w:r>
      <w:bookmarkStart w:id="116" w:name="OLE_LINK1196"/>
      <w:bookmarkStart w:id="117" w:name="OLE_LINK1197"/>
      <w:bookmarkStart w:id="118" w:name="OLE_LINK3321"/>
      <w:bookmarkStart w:id="119" w:name="OLE_LINK1712"/>
      <w:bookmarkStart w:id="120" w:name="OLE_LINK1681"/>
      <w:bookmarkStart w:id="121" w:name="OLE_LINK1500"/>
      <w:bookmarkStart w:id="122" w:name="OLE_LINK1442"/>
      <w:bookmarkStart w:id="123" w:name="OLE_LINK1381"/>
      <w:bookmarkStart w:id="124" w:name="OLE_LINK16"/>
      <w:bookmarkStart w:id="125" w:name="OLE_LINK1439"/>
      <w:bookmarkStart w:id="126" w:name="OLE_LINK1388"/>
      <w:bookmarkStart w:id="127" w:name="OLE_LINK1572"/>
      <w:bookmarkStart w:id="128" w:name="OLE_LINK1440"/>
      <w:bookmarkStart w:id="129" w:name="OLE_LINK1423"/>
      <w:bookmarkStart w:id="130" w:name="OLE_LINK1175"/>
      <w:bookmarkStart w:id="131" w:name="OLE_LINK1166"/>
      <w:bookmarkStart w:id="132" w:name="OLE_LINK1038"/>
      <w:bookmarkStart w:id="133" w:name="OLE_LINK366"/>
      <w:bookmarkStart w:id="134" w:name="OLE_LINK377"/>
      <w:bookmarkStart w:id="135" w:name="OLE_LINK341"/>
      <w:bookmarkStart w:id="136" w:name="OLE_LINK196"/>
      <w:bookmarkStart w:id="137" w:name="OLE_LINK200"/>
      <w:bookmarkStart w:id="138" w:name="OLE_LINK199"/>
      <w:r w:rsidRPr="00254143">
        <w:rPr>
          <w:rFonts w:ascii="Book Antiqua" w:hAnsi="Book Antiqua"/>
          <w:i/>
          <w:sz w:val="24"/>
        </w:rPr>
        <w:t xml:space="preserve">World J </w:t>
      </w:r>
      <w:proofErr w:type="spellStart"/>
      <w:r w:rsidRPr="00254143">
        <w:rPr>
          <w:rFonts w:ascii="Book Antiqua" w:hAnsi="Book Antiqua"/>
          <w:i/>
          <w:sz w:val="24"/>
        </w:rPr>
        <w:t>Gastroenterol</w:t>
      </w:r>
      <w:proofErr w:type="spellEnd"/>
      <w:r w:rsidRPr="00254143">
        <w:rPr>
          <w:rFonts w:ascii="Book Antiqua" w:hAnsi="Book Antiqua"/>
          <w:i/>
          <w:sz w:val="24"/>
        </w:rPr>
        <w:t xml:space="preserve"> </w:t>
      </w:r>
      <w:r w:rsidRPr="00254143">
        <w:rPr>
          <w:rFonts w:ascii="Book Antiqua" w:hAnsi="Book Antiqua"/>
          <w:sz w:val="24"/>
        </w:rPr>
        <w:t xml:space="preserve">2015; </w:t>
      </w:r>
      <w:proofErr w:type="gramStart"/>
      <w:r w:rsidRPr="00254143">
        <w:rPr>
          <w:rFonts w:ascii="Book Antiqua" w:hAnsi="Book Antiqua"/>
          <w:sz w:val="24"/>
        </w:rPr>
        <w:t>In</w:t>
      </w:r>
      <w:proofErr w:type="gramEnd"/>
      <w:r w:rsidRPr="00254143">
        <w:rPr>
          <w:rFonts w:ascii="Book Antiqua" w:hAnsi="Book Antiqua"/>
          <w:sz w:val="24"/>
        </w:rPr>
        <w:t xml:space="preserve"> press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bookmarkEnd w:id="114"/>
    <w:bookmarkEnd w:id="115"/>
    <w:p w:rsidR="00265DC2" w:rsidRPr="00254143" w:rsidRDefault="00265DC2" w:rsidP="00265DC2">
      <w:pPr>
        <w:adjustRightInd w:val="0"/>
        <w:snapToGrid w:val="0"/>
        <w:spacing w:line="360" w:lineRule="auto"/>
        <w:rPr>
          <w:rFonts w:ascii="Book Antiqua" w:eastAsia="宋体" w:hAnsi="Book Antiqua"/>
          <w:sz w:val="24"/>
          <w:szCs w:val="24"/>
          <w:lang w:eastAsia="zh-CN"/>
        </w:rPr>
      </w:pPr>
    </w:p>
    <w:p w:rsidR="00265DC2" w:rsidRPr="00254143" w:rsidRDefault="00265DC2" w:rsidP="00265DC2">
      <w:pPr>
        <w:adjustRightInd w:val="0"/>
        <w:snapToGrid w:val="0"/>
        <w:spacing w:line="360" w:lineRule="auto"/>
        <w:rPr>
          <w:rFonts w:ascii="Book Antiqua" w:eastAsia="宋体" w:hAnsi="Book Antiqua"/>
          <w:b/>
          <w:sz w:val="24"/>
          <w:szCs w:val="24"/>
          <w:lang w:eastAsia="zh-CN"/>
        </w:rPr>
      </w:pPr>
    </w:p>
    <w:p w:rsidR="00265DC2" w:rsidRPr="00254143" w:rsidRDefault="00265DC2" w:rsidP="00EB4B85">
      <w:pPr>
        <w:adjustRightInd w:val="0"/>
        <w:snapToGrid w:val="0"/>
        <w:spacing w:line="360" w:lineRule="auto"/>
        <w:rPr>
          <w:rFonts w:ascii="Book Antiqua" w:eastAsia="宋体" w:hAnsi="Book Antiqua"/>
          <w:b/>
          <w:sz w:val="24"/>
          <w:szCs w:val="24"/>
          <w:lang w:eastAsia="zh-CN"/>
        </w:rPr>
      </w:pPr>
    </w:p>
    <w:p w:rsidR="00C361BA" w:rsidRPr="00254143" w:rsidRDefault="00C361BA">
      <w:pPr>
        <w:widowControl/>
        <w:jc w:val="left"/>
        <w:rPr>
          <w:rFonts w:ascii="Book Antiqua" w:hAnsi="Book Antiqua"/>
          <w:b/>
          <w:sz w:val="24"/>
          <w:szCs w:val="24"/>
        </w:rPr>
      </w:pPr>
      <w:r w:rsidRPr="00254143">
        <w:rPr>
          <w:rFonts w:ascii="Book Antiqua" w:hAnsi="Book Antiqua"/>
          <w:b/>
          <w:sz w:val="24"/>
          <w:szCs w:val="24"/>
        </w:rPr>
        <w:br w:type="page"/>
      </w:r>
    </w:p>
    <w:p w:rsidR="004B12EC" w:rsidRPr="00254143" w:rsidRDefault="004B12EC" w:rsidP="00EB4B85">
      <w:pPr>
        <w:adjustRightInd w:val="0"/>
        <w:snapToGrid w:val="0"/>
        <w:spacing w:line="360" w:lineRule="auto"/>
        <w:rPr>
          <w:rFonts w:ascii="Book Antiqua" w:hAnsi="Book Antiqua"/>
          <w:sz w:val="24"/>
          <w:szCs w:val="24"/>
        </w:rPr>
      </w:pPr>
      <w:r w:rsidRPr="00254143">
        <w:rPr>
          <w:rFonts w:ascii="Book Antiqua" w:hAnsi="Book Antiqua"/>
          <w:b/>
          <w:sz w:val="24"/>
          <w:szCs w:val="24"/>
        </w:rPr>
        <w:lastRenderedPageBreak/>
        <w:t>INTRODUCTION</w:t>
      </w:r>
    </w:p>
    <w:p w:rsidR="00794F9A" w:rsidRPr="00254143" w:rsidRDefault="00783B36"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 xml:space="preserve">Endoscopic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dissection (ESD) is widely used in </w:t>
      </w:r>
      <w:r w:rsidR="004B78FE" w:rsidRPr="00254143">
        <w:rPr>
          <w:rFonts w:ascii="Book Antiqua" w:hAnsi="Book Antiqua"/>
          <w:sz w:val="24"/>
          <w:szCs w:val="24"/>
        </w:rPr>
        <w:t>East Asia (</w:t>
      </w:r>
      <w:r w:rsidR="004B78FE" w:rsidRPr="00254143">
        <w:rPr>
          <w:rFonts w:ascii="Book Antiqua" w:hAnsi="Book Antiqua"/>
          <w:i/>
          <w:sz w:val="24"/>
          <w:szCs w:val="24"/>
        </w:rPr>
        <w:t>e.g</w:t>
      </w:r>
      <w:r w:rsidR="004B78FE" w:rsidRPr="00254143">
        <w:rPr>
          <w:rFonts w:ascii="Book Antiqua" w:hAnsi="Book Antiqua"/>
          <w:sz w:val="24"/>
          <w:szCs w:val="24"/>
        </w:rPr>
        <w:t>., Japan and Korea)</w:t>
      </w:r>
      <w:r w:rsidRPr="00254143">
        <w:rPr>
          <w:rFonts w:ascii="Book Antiqua" w:hAnsi="Book Antiqua"/>
          <w:sz w:val="24"/>
          <w:szCs w:val="24"/>
        </w:rPr>
        <w:t xml:space="preserve"> as an initial treatment for early gastric cancer (EGC) with a negligible risk of lymph node (LN) metastasis, even for cases that involv</w:t>
      </w:r>
      <w:r w:rsidR="00D52461" w:rsidRPr="00254143">
        <w:rPr>
          <w:rFonts w:ascii="Book Antiqua" w:hAnsi="Book Antiqua"/>
          <w:sz w:val="24"/>
          <w:szCs w:val="24"/>
        </w:rPr>
        <w:t xml:space="preserve">e large and ulcerative </w:t>
      </w:r>
      <w:proofErr w:type="gramStart"/>
      <w:r w:rsidR="00D52461" w:rsidRPr="00254143">
        <w:rPr>
          <w:rFonts w:ascii="Book Antiqua" w:hAnsi="Book Antiqua"/>
          <w:sz w:val="24"/>
          <w:szCs w:val="24"/>
        </w:rPr>
        <w:t>lesions</w:t>
      </w:r>
      <w:r w:rsidR="004B70DE" w:rsidRPr="00254143">
        <w:rPr>
          <w:rFonts w:ascii="Book Antiqua" w:hAnsi="Book Antiqua"/>
          <w:sz w:val="24"/>
          <w:szCs w:val="24"/>
          <w:vertAlign w:val="superscript"/>
        </w:rPr>
        <w:t>[</w:t>
      </w:r>
      <w:proofErr w:type="gramEnd"/>
      <w:r w:rsidR="004B70DE" w:rsidRPr="00254143">
        <w:rPr>
          <w:rFonts w:ascii="Book Antiqua" w:hAnsi="Book Antiqua"/>
          <w:sz w:val="24"/>
          <w:szCs w:val="24"/>
          <w:vertAlign w:val="superscript"/>
        </w:rPr>
        <w:t>1-</w:t>
      </w:r>
      <w:r w:rsidR="004B78FE" w:rsidRPr="00254143">
        <w:rPr>
          <w:rFonts w:ascii="Book Antiqua" w:hAnsi="Book Antiqua"/>
          <w:sz w:val="24"/>
          <w:szCs w:val="24"/>
          <w:vertAlign w:val="superscript"/>
        </w:rPr>
        <w:t>4</w:t>
      </w:r>
      <w:r w:rsidR="004B70DE" w:rsidRPr="00254143">
        <w:rPr>
          <w:rFonts w:ascii="Book Antiqua" w:hAnsi="Book Antiqua"/>
          <w:sz w:val="24"/>
          <w:szCs w:val="24"/>
          <w:vertAlign w:val="superscript"/>
        </w:rPr>
        <w:t>]</w:t>
      </w:r>
      <w:r w:rsidRPr="00254143">
        <w:rPr>
          <w:rFonts w:ascii="Book Antiqua" w:hAnsi="Book Antiqua"/>
          <w:sz w:val="24"/>
          <w:szCs w:val="24"/>
        </w:rPr>
        <w:t>. The therapeu</w:t>
      </w:r>
      <w:r w:rsidR="00907F5D" w:rsidRPr="00254143">
        <w:rPr>
          <w:rFonts w:ascii="Book Antiqua" w:hAnsi="Book Antiqua"/>
          <w:sz w:val="24"/>
          <w:szCs w:val="24"/>
        </w:rPr>
        <w:t>tic outcomes of gastric ESD are</w:t>
      </w:r>
      <w:r w:rsidR="00907F5D" w:rsidRPr="00254143">
        <w:rPr>
          <w:rFonts w:ascii="Book Antiqua" w:hAnsi="Book Antiqua"/>
          <w:sz w:val="24"/>
          <w:szCs w:val="24"/>
        </w:rPr>
        <w:t xml:space="preserve">　</w:t>
      </w:r>
      <w:r w:rsidRPr="00254143">
        <w:rPr>
          <w:rFonts w:ascii="Book Antiqua" w:hAnsi="Book Antiqua"/>
          <w:sz w:val="24"/>
          <w:szCs w:val="24"/>
        </w:rPr>
        <w:t xml:space="preserve">excellent; however, there still are cases of various complications, such </w:t>
      </w:r>
      <w:r w:rsidR="00D52461" w:rsidRPr="00254143">
        <w:rPr>
          <w:rFonts w:ascii="Book Antiqua" w:hAnsi="Book Antiqua"/>
          <w:sz w:val="24"/>
          <w:szCs w:val="24"/>
        </w:rPr>
        <w:t>as bleeding and perforation</w:t>
      </w:r>
      <w:r w:rsidR="004B70DE" w:rsidRPr="00254143">
        <w:rPr>
          <w:rFonts w:ascii="Book Antiqua" w:hAnsi="Book Antiqua"/>
          <w:sz w:val="24"/>
          <w:szCs w:val="24"/>
          <w:vertAlign w:val="superscript"/>
        </w:rPr>
        <w:t>[5</w:t>
      </w:r>
      <w:r w:rsidR="00A00799" w:rsidRPr="00254143">
        <w:rPr>
          <w:rFonts w:ascii="Book Antiqua" w:hAnsi="Book Antiqua"/>
          <w:sz w:val="24"/>
          <w:szCs w:val="24"/>
          <w:vertAlign w:val="superscript"/>
        </w:rPr>
        <w:t>,6</w:t>
      </w:r>
      <w:r w:rsidR="004B70DE" w:rsidRPr="00254143">
        <w:rPr>
          <w:rFonts w:ascii="Book Antiqua" w:hAnsi="Book Antiqua"/>
          <w:sz w:val="24"/>
          <w:szCs w:val="24"/>
          <w:vertAlign w:val="superscript"/>
        </w:rPr>
        <w:t>]</w:t>
      </w:r>
      <w:r w:rsidRPr="00254143">
        <w:rPr>
          <w:rFonts w:ascii="Book Antiqua" w:hAnsi="Book Antiqua"/>
          <w:sz w:val="24"/>
          <w:szCs w:val="24"/>
        </w:rPr>
        <w:t>. ESD procedure-related perforations can be subdivided into perforations that occur during gastric ESD and delayed perforations occurring after the completion of gastric ESD. Most perforations occur during gastric ESD, and the risk of perforation reportedly ranges fro</w:t>
      </w:r>
      <w:r w:rsidR="00D52461" w:rsidRPr="00254143">
        <w:rPr>
          <w:rFonts w:ascii="Book Antiqua" w:hAnsi="Book Antiqua"/>
          <w:sz w:val="24"/>
          <w:szCs w:val="24"/>
        </w:rPr>
        <w:t xml:space="preserve">m 1.2% to 9.6% for gastric </w:t>
      </w:r>
      <w:proofErr w:type="gramStart"/>
      <w:r w:rsidR="00D52461" w:rsidRPr="00254143">
        <w:rPr>
          <w:rFonts w:ascii="Book Antiqua" w:hAnsi="Book Antiqua"/>
          <w:sz w:val="24"/>
          <w:szCs w:val="24"/>
        </w:rPr>
        <w:t>ESD</w:t>
      </w:r>
      <w:r w:rsidR="004B70DE" w:rsidRPr="00254143">
        <w:rPr>
          <w:rFonts w:ascii="Book Antiqua" w:hAnsi="Book Antiqua"/>
          <w:sz w:val="24"/>
          <w:szCs w:val="24"/>
          <w:vertAlign w:val="superscript"/>
        </w:rPr>
        <w:t>[</w:t>
      </w:r>
      <w:proofErr w:type="gramEnd"/>
      <w:r w:rsidR="00A00799" w:rsidRPr="00254143">
        <w:rPr>
          <w:rFonts w:ascii="Book Antiqua" w:hAnsi="Book Antiqua"/>
          <w:sz w:val="24"/>
          <w:szCs w:val="24"/>
          <w:vertAlign w:val="superscript"/>
        </w:rPr>
        <w:t>5-12</w:t>
      </w:r>
      <w:r w:rsidR="004B70DE" w:rsidRPr="00254143">
        <w:rPr>
          <w:rFonts w:ascii="Book Antiqua" w:hAnsi="Book Antiqua"/>
          <w:sz w:val="24"/>
          <w:szCs w:val="24"/>
          <w:vertAlign w:val="superscript"/>
        </w:rPr>
        <w:t>]</w:t>
      </w:r>
      <w:r w:rsidRPr="00254143">
        <w:rPr>
          <w:rFonts w:ascii="Book Antiqua" w:hAnsi="Book Antiqua"/>
          <w:sz w:val="24"/>
          <w:szCs w:val="24"/>
        </w:rPr>
        <w:t xml:space="preserve">. The majority of perforation cases can be treated </w:t>
      </w:r>
      <w:r w:rsidR="00517BCC" w:rsidRPr="00254143">
        <w:rPr>
          <w:rFonts w:ascii="Book Antiqua" w:hAnsi="Book Antiqua"/>
          <w:sz w:val="24"/>
          <w:szCs w:val="24"/>
        </w:rPr>
        <w:t>conservatively using</w:t>
      </w:r>
      <w:r w:rsidRPr="00254143">
        <w:rPr>
          <w:rFonts w:ascii="Book Antiqua" w:hAnsi="Book Antiqua"/>
          <w:sz w:val="24"/>
          <w:szCs w:val="24"/>
        </w:rPr>
        <w:t xml:space="preserve"> complete endoscopic closure </w:t>
      </w:r>
      <w:r w:rsidR="00517BCC" w:rsidRPr="00254143">
        <w:rPr>
          <w:rFonts w:ascii="Book Antiqua" w:hAnsi="Book Antiqua"/>
          <w:sz w:val="24"/>
          <w:szCs w:val="24"/>
        </w:rPr>
        <w:t>with</w:t>
      </w:r>
      <w:r w:rsidR="00D52461" w:rsidRPr="00254143">
        <w:rPr>
          <w:rFonts w:ascii="Book Antiqua" w:hAnsi="Book Antiqua"/>
          <w:sz w:val="24"/>
          <w:szCs w:val="24"/>
        </w:rPr>
        <w:t xml:space="preserve"> </w:t>
      </w:r>
      <w:proofErr w:type="spellStart"/>
      <w:proofErr w:type="gramStart"/>
      <w:r w:rsidR="00D52461" w:rsidRPr="00254143">
        <w:rPr>
          <w:rFonts w:ascii="Book Antiqua" w:hAnsi="Book Antiqua"/>
          <w:sz w:val="24"/>
          <w:szCs w:val="24"/>
        </w:rPr>
        <w:t>endoclips</w:t>
      </w:r>
      <w:proofErr w:type="spellEnd"/>
      <w:r w:rsidR="004B70DE" w:rsidRPr="00254143">
        <w:rPr>
          <w:rFonts w:ascii="Book Antiqua" w:hAnsi="Book Antiqua"/>
          <w:sz w:val="24"/>
          <w:szCs w:val="24"/>
          <w:vertAlign w:val="superscript"/>
        </w:rPr>
        <w:t>[</w:t>
      </w:r>
      <w:proofErr w:type="gramEnd"/>
      <w:r w:rsidR="00A00799" w:rsidRPr="00254143">
        <w:rPr>
          <w:rFonts w:ascii="Book Antiqua" w:hAnsi="Book Antiqua"/>
          <w:sz w:val="24"/>
          <w:szCs w:val="24"/>
          <w:vertAlign w:val="superscript"/>
        </w:rPr>
        <w:t>5,6,13</w:t>
      </w:r>
      <w:r w:rsidR="004B70DE" w:rsidRPr="00254143">
        <w:rPr>
          <w:rFonts w:ascii="Book Antiqua" w:hAnsi="Book Antiqua"/>
          <w:sz w:val="24"/>
          <w:szCs w:val="24"/>
          <w:vertAlign w:val="superscript"/>
        </w:rPr>
        <w:t>]</w:t>
      </w:r>
      <w:r w:rsidRPr="00254143">
        <w:rPr>
          <w:rFonts w:ascii="Book Antiqua" w:hAnsi="Book Antiqua"/>
          <w:sz w:val="24"/>
          <w:szCs w:val="24"/>
        </w:rPr>
        <w:t>. In contrast, delayed perforation is a rare (with an incidence of 0.43% to 0.45%) but serious complication that sometime</w:t>
      </w:r>
      <w:r w:rsidR="00D52461" w:rsidRPr="00254143">
        <w:rPr>
          <w:rFonts w:ascii="Book Antiqua" w:hAnsi="Book Antiqua"/>
          <w:sz w:val="24"/>
          <w:szCs w:val="24"/>
        </w:rPr>
        <w:t xml:space="preserve">s requires emergent </w:t>
      </w:r>
      <w:proofErr w:type="gramStart"/>
      <w:r w:rsidR="00D52461" w:rsidRPr="00254143">
        <w:rPr>
          <w:rFonts w:ascii="Book Antiqua" w:hAnsi="Book Antiqua"/>
          <w:sz w:val="24"/>
          <w:szCs w:val="24"/>
        </w:rPr>
        <w:t>surgery</w:t>
      </w:r>
      <w:r w:rsidR="004B70DE" w:rsidRPr="00254143">
        <w:rPr>
          <w:rFonts w:ascii="Book Antiqua" w:hAnsi="Book Antiqua"/>
          <w:sz w:val="24"/>
          <w:szCs w:val="24"/>
          <w:vertAlign w:val="superscript"/>
        </w:rPr>
        <w:t>[</w:t>
      </w:r>
      <w:proofErr w:type="gramEnd"/>
      <w:r w:rsidR="00AF5FCE" w:rsidRPr="00254143">
        <w:rPr>
          <w:rFonts w:ascii="Book Antiqua" w:hAnsi="Book Antiqua"/>
          <w:sz w:val="24"/>
          <w:szCs w:val="24"/>
          <w:vertAlign w:val="superscript"/>
        </w:rPr>
        <w:t>6,14-20</w:t>
      </w:r>
      <w:r w:rsidR="004B70DE" w:rsidRPr="00254143">
        <w:rPr>
          <w:rFonts w:ascii="Book Antiqua" w:hAnsi="Book Antiqua"/>
          <w:sz w:val="24"/>
          <w:szCs w:val="24"/>
          <w:vertAlign w:val="superscript"/>
        </w:rPr>
        <w:t>]</w:t>
      </w:r>
      <w:r w:rsidRPr="00254143">
        <w:rPr>
          <w:rFonts w:ascii="Book Antiqua" w:hAnsi="Book Antiqua"/>
          <w:sz w:val="24"/>
          <w:szCs w:val="24"/>
        </w:rPr>
        <w:t xml:space="preserve">. Under these circumstances, </w:t>
      </w:r>
      <w:r w:rsidRPr="00254143">
        <w:rPr>
          <w:rFonts w:ascii="Book Antiqua" w:eastAsia="MS PMincho" w:hAnsi="Book Antiqua"/>
          <w:sz w:val="24"/>
          <w:szCs w:val="24"/>
        </w:rPr>
        <w:t xml:space="preserve">the </w:t>
      </w:r>
      <w:r w:rsidRPr="00254143">
        <w:rPr>
          <w:rFonts w:ascii="Book Antiqua" w:hAnsi="Book Antiqua"/>
          <w:sz w:val="24"/>
          <w:szCs w:val="24"/>
        </w:rPr>
        <w:t>actual clinical management and the associated factors of delayed perforation induced by gastric ESD should be clarified to minimize the</w:t>
      </w:r>
      <w:r w:rsidR="00981DD5" w:rsidRPr="00254143">
        <w:rPr>
          <w:rFonts w:ascii="Book Antiqua" w:hAnsi="Book Antiqua"/>
          <w:sz w:val="24"/>
          <w:szCs w:val="24"/>
        </w:rPr>
        <w:t>ir incidence and to treat this complication</w:t>
      </w:r>
      <w:r w:rsidRPr="00254143">
        <w:rPr>
          <w:rFonts w:ascii="Book Antiqua" w:hAnsi="Book Antiqua"/>
          <w:sz w:val="24"/>
          <w:szCs w:val="24"/>
        </w:rPr>
        <w:t xml:space="preserve"> effectively and promptly. Although several reports have described delayed perforation after gastric </w:t>
      </w:r>
      <w:r w:rsidR="00D52461" w:rsidRPr="00254143">
        <w:rPr>
          <w:rFonts w:ascii="Book Antiqua" w:hAnsi="Book Antiqua"/>
          <w:sz w:val="24"/>
          <w:szCs w:val="24"/>
        </w:rPr>
        <w:t>ESD</w:t>
      </w:r>
      <w:r w:rsidRPr="00254143">
        <w:rPr>
          <w:rFonts w:ascii="Book Antiqua" w:hAnsi="Book Antiqua"/>
          <w:sz w:val="24"/>
          <w:szCs w:val="24"/>
        </w:rPr>
        <w:t xml:space="preserve">, no published report has thoroughly evaluated the various factors associated with delayed perforation based on </w:t>
      </w:r>
      <w:r w:rsidR="00794F9A" w:rsidRPr="00254143">
        <w:rPr>
          <w:rFonts w:ascii="Book Antiqua" w:hAnsi="Book Antiqua"/>
          <w:sz w:val="24"/>
          <w:szCs w:val="24"/>
        </w:rPr>
        <w:t xml:space="preserve">data from </w:t>
      </w:r>
      <w:r w:rsidRPr="00254143">
        <w:rPr>
          <w:rFonts w:ascii="Book Antiqua" w:hAnsi="Book Antiqua"/>
          <w:sz w:val="24"/>
          <w:szCs w:val="24"/>
        </w:rPr>
        <w:t xml:space="preserve">a large </w:t>
      </w:r>
      <w:r w:rsidR="00794F9A" w:rsidRPr="00254143">
        <w:rPr>
          <w:rFonts w:ascii="Book Antiqua" w:hAnsi="Book Antiqua"/>
          <w:sz w:val="24"/>
          <w:szCs w:val="24"/>
        </w:rPr>
        <w:t xml:space="preserve">series of </w:t>
      </w:r>
      <w:r w:rsidRPr="00254143">
        <w:rPr>
          <w:rFonts w:ascii="Book Antiqua" w:hAnsi="Book Antiqua"/>
          <w:sz w:val="24"/>
          <w:szCs w:val="24"/>
        </w:rPr>
        <w:t xml:space="preserve">consecutive EGC patients undergoing </w:t>
      </w:r>
      <w:proofErr w:type="gramStart"/>
      <w:r w:rsidRPr="00254143">
        <w:rPr>
          <w:rFonts w:ascii="Book Antiqua" w:hAnsi="Book Antiqua"/>
          <w:sz w:val="24"/>
          <w:szCs w:val="24"/>
        </w:rPr>
        <w:t>ESD</w:t>
      </w:r>
      <w:r w:rsidR="004B70DE" w:rsidRPr="00254143">
        <w:rPr>
          <w:rFonts w:ascii="Book Antiqua" w:hAnsi="Book Antiqua"/>
          <w:sz w:val="24"/>
          <w:szCs w:val="24"/>
          <w:vertAlign w:val="superscript"/>
        </w:rPr>
        <w:t>[</w:t>
      </w:r>
      <w:proofErr w:type="gramEnd"/>
      <w:r w:rsidR="00F15446" w:rsidRPr="00254143">
        <w:rPr>
          <w:rFonts w:ascii="Book Antiqua" w:hAnsi="Book Antiqua"/>
          <w:sz w:val="24"/>
          <w:szCs w:val="24"/>
          <w:vertAlign w:val="superscript"/>
        </w:rPr>
        <w:t>14-20</w:t>
      </w:r>
      <w:r w:rsidR="004B70DE" w:rsidRPr="00254143">
        <w:rPr>
          <w:rFonts w:ascii="Book Antiqua" w:hAnsi="Book Antiqua"/>
          <w:sz w:val="24"/>
          <w:szCs w:val="24"/>
          <w:vertAlign w:val="superscript"/>
        </w:rPr>
        <w:t>]</w:t>
      </w:r>
      <w:r w:rsidRPr="00254143">
        <w:rPr>
          <w:rFonts w:ascii="Book Antiqua" w:hAnsi="Book Antiqua"/>
          <w:sz w:val="24"/>
          <w:szCs w:val="24"/>
        </w:rPr>
        <w:t>. Therefore, we attempted to identify the actual clinical management and the associated factor of delayed perforation induced by ESD for EGC based on our extensive clinical experience.</w:t>
      </w:r>
    </w:p>
    <w:p w:rsidR="00783B36" w:rsidRPr="00254143" w:rsidRDefault="00783B36" w:rsidP="00EB4B85">
      <w:pPr>
        <w:adjustRightInd w:val="0"/>
        <w:snapToGrid w:val="0"/>
        <w:spacing w:line="360" w:lineRule="auto"/>
        <w:rPr>
          <w:rFonts w:ascii="Book Antiqua" w:hAnsi="Book Antiqua"/>
          <w:b/>
          <w:bCs/>
          <w:sz w:val="24"/>
          <w:szCs w:val="24"/>
        </w:rPr>
      </w:pPr>
    </w:p>
    <w:p w:rsidR="00783B36" w:rsidRPr="00254143" w:rsidRDefault="004B70DE" w:rsidP="00EB4B85">
      <w:pPr>
        <w:adjustRightInd w:val="0"/>
        <w:snapToGrid w:val="0"/>
        <w:spacing w:line="360" w:lineRule="auto"/>
        <w:rPr>
          <w:rFonts w:ascii="Book Antiqua" w:hAnsi="Book Antiqua"/>
          <w:b/>
          <w:bCs/>
          <w:sz w:val="24"/>
          <w:szCs w:val="24"/>
        </w:rPr>
      </w:pPr>
      <w:r w:rsidRPr="00254143">
        <w:rPr>
          <w:rFonts w:ascii="Book Antiqua" w:hAnsi="Book Antiqua"/>
          <w:b/>
          <w:bCs/>
          <w:sz w:val="24"/>
          <w:szCs w:val="24"/>
        </w:rPr>
        <w:t xml:space="preserve">MATERIALS AND </w:t>
      </w:r>
      <w:r w:rsidR="00537B10" w:rsidRPr="00254143">
        <w:rPr>
          <w:rFonts w:ascii="Book Antiqua" w:hAnsi="Book Antiqua"/>
          <w:b/>
          <w:bCs/>
          <w:sz w:val="24"/>
          <w:szCs w:val="24"/>
        </w:rPr>
        <w:t>M</w:t>
      </w:r>
      <w:r w:rsidRPr="00254143">
        <w:rPr>
          <w:rFonts w:ascii="Book Antiqua" w:hAnsi="Book Antiqua"/>
          <w:b/>
          <w:bCs/>
          <w:sz w:val="24"/>
          <w:szCs w:val="24"/>
        </w:rPr>
        <w:t>ETHODS</w:t>
      </w:r>
    </w:p>
    <w:p w:rsidR="004B70DE" w:rsidRPr="00254143" w:rsidRDefault="00783B36" w:rsidP="00EB4B85">
      <w:pPr>
        <w:adjustRightInd w:val="0"/>
        <w:snapToGrid w:val="0"/>
        <w:spacing w:line="360" w:lineRule="auto"/>
        <w:rPr>
          <w:rFonts w:ascii="Book Antiqua" w:hAnsi="Book Antiqua"/>
          <w:b/>
          <w:bCs/>
          <w:i/>
          <w:sz w:val="24"/>
          <w:szCs w:val="24"/>
        </w:rPr>
      </w:pPr>
      <w:r w:rsidRPr="00254143">
        <w:rPr>
          <w:rFonts w:ascii="Book Antiqua" w:hAnsi="Book Antiqua"/>
          <w:b/>
          <w:bCs/>
          <w:i/>
          <w:sz w:val="24"/>
          <w:szCs w:val="24"/>
        </w:rPr>
        <w:t>Patients</w:t>
      </w:r>
    </w:p>
    <w:p w:rsidR="00783B36" w:rsidRPr="00254143" w:rsidRDefault="00582340" w:rsidP="00EB4B85">
      <w:pPr>
        <w:adjustRightInd w:val="0"/>
        <w:snapToGrid w:val="0"/>
        <w:spacing w:line="360" w:lineRule="auto"/>
        <w:rPr>
          <w:rFonts w:ascii="Book Antiqua" w:hAnsi="Book Antiqua"/>
          <w:b/>
          <w:bCs/>
          <w:i/>
          <w:sz w:val="24"/>
          <w:szCs w:val="24"/>
        </w:rPr>
      </w:pPr>
      <w:r w:rsidRPr="00254143">
        <w:rPr>
          <w:rFonts w:ascii="Book Antiqua" w:hAnsi="Book Antiqua"/>
          <w:sz w:val="24"/>
          <w:szCs w:val="24"/>
        </w:rPr>
        <w:t>A total of 4</w:t>
      </w:r>
      <w:r w:rsidR="00783B36" w:rsidRPr="00254143">
        <w:rPr>
          <w:rFonts w:ascii="Book Antiqua" w:hAnsi="Book Antiqua"/>
          <w:sz w:val="24"/>
          <w:szCs w:val="24"/>
        </w:rPr>
        <w:t>943 EGC patients (</w:t>
      </w:r>
      <w:proofErr w:type="spellStart"/>
      <w:r w:rsidR="00783B36" w:rsidRPr="00254143">
        <w:rPr>
          <w:rFonts w:ascii="Book Antiqua" w:hAnsi="Book Antiqua"/>
          <w:sz w:val="24"/>
          <w:szCs w:val="24"/>
        </w:rPr>
        <w:t>male</w:t>
      </w:r>
      <w:proofErr w:type="gramStart"/>
      <w:r w:rsidR="00783B36" w:rsidRPr="00254143">
        <w:rPr>
          <w:rFonts w:ascii="Book Antiqua" w:hAnsi="Book Antiqua"/>
          <w:sz w:val="24"/>
          <w:szCs w:val="24"/>
        </w:rPr>
        <w:t>:female</w:t>
      </w:r>
      <w:proofErr w:type="spellEnd"/>
      <w:proofErr w:type="gramEnd"/>
      <w:r w:rsidR="00783B36" w:rsidRPr="00254143">
        <w:rPr>
          <w:rFonts w:ascii="Book Antiqua" w:hAnsi="Book Antiqua"/>
          <w:sz w:val="24"/>
          <w:szCs w:val="24"/>
        </w:rPr>
        <w:t xml:space="preserve"> ratio, 3.9:1; median age, 69 years; range, 27-96 years) underwent ESD at our hospital between January 1999 and June 2012. The </w:t>
      </w:r>
      <w:proofErr w:type="spellStart"/>
      <w:r w:rsidR="00783B36" w:rsidRPr="00254143">
        <w:rPr>
          <w:rFonts w:ascii="Book Antiqua" w:hAnsi="Book Antiqua"/>
          <w:sz w:val="24"/>
          <w:szCs w:val="24"/>
        </w:rPr>
        <w:t>clinicop</w:t>
      </w:r>
      <w:r w:rsidRPr="00254143">
        <w:rPr>
          <w:rFonts w:ascii="Book Antiqua" w:hAnsi="Book Antiqua"/>
          <w:sz w:val="24"/>
          <w:szCs w:val="24"/>
        </w:rPr>
        <w:t>athological</w:t>
      </w:r>
      <w:proofErr w:type="spellEnd"/>
      <w:r w:rsidRPr="00254143">
        <w:rPr>
          <w:rFonts w:ascii="Book Antiqua" w:hAnsi="Book Antiqua"/>
          <w:sz w:val="24"/>
          <w:szCs w:val="24"/>
        </w:rPr>
        <w:t xml:space="preserve"> findings of these 4</w:t>
      </w:r>
      <w:r w:rsidR="00783B36" w:rsidRPr="00254143">
        <w:rPr>
          <w:rFonts w:ascii="Book Antiqua" w:hAnsi="Book Antiqua"/>
          <w:sz w:val="24"/>
          <w:szCs w:val="24"/>
        </w:rPr>
        <w:t xml:space="preserve">943 EGC patients are </w:t>
      </w:r>
      <w:r w:rsidR="00783B36" w:rsidRPr="00254143">
        <w:rPr>
          <w:rFonts w:ascii="Book Antiqua" w:hAnsi="Book Antiqua"/>
          <w:sz w:val="24"/>
          <w:szCs w:val="24"/>
        </w:rPr>
        <w:lastRenderedPageBreak/>
        <w:t>shown in Table 1. In our hospital, according to the Japanese gastric cancer treatment guideline, ESD is generally performed based on two independent sets of clinical indications: absolute indications for standard treatment, and expanded indications</w:t>
      </w:r>
      <w:r w:rsidR="00C70431" w:rsidRPr="00254143">
        <w:rPr>
          <w:rFonts w:ascii="Book Antiqua" w:hAnsi="Book Antiqua"/>
          <w:sz w:val="24"/>
          <w:szCs w:val="24"/>
        </w:rPr>
        <w:t xml:space="preserve"> for investigational </w:t>
      </w:r>
      <w:proofErr w:type="gramStart"/>
      <w:r w:rsidR="00C70431" w:rsidRPr="00254143">
        <w:rPr>
          <w:rFonts w:ascii="Book Antiqua" w:hAnsi="Book Antiqua"/>
          <w:sz w:val="24"/>
          <w:szCs w:val="24"/>
        </w:rPr>
        <w:t>treatment</w:t>
      </w:r>
      <w:r w:rsidR="005E7B9E" w:rsidRPr="00254143">
        <w:rPr>
          <w:rFonts w:ascii="Book Antiqua" w:hAnsi="Book Antiqua"/>
          <w:sz w:val="24"/>
          <w:szCs w:val="24"/>
          <w:vertAlign w:val="superscript"/>
        </w:rPr>
        <w:t>[</w:t>
      </w:r>
      <w:proofErr w:type="gramEnd"/>
      <w:r w:rsidR="005E7B9E" w:rsidRPr="00254143">
        <w:rPr>
          <w:rFonts w:ascii="Book Antiqua" w:hAnsi="Book Antiqua"/>
          <w:sz w:val="24"/>
          <w:szCs w:val="24"/>
          <w:vertAlign w:val="superscript"/>
        </w:rPr>
        <w:t>3]</w:t>
      </w:r>
      <w:r w:rsidR="00783B36" w:rsidRPr="00254143">
        <w:rPr>
          <w:rFonts w:ascii="Book Antiqua" w:hAnsi="Book Antiqua"/>
          <w:sz w:val="24"/>
          <w:szCs w:val="24"/>
        </w:rPr>
        <w:t>. Furthermore, ESD is also performed for a small number of patients with locally recurrent EGC or EGC lesions outside the clinical indications for ESD, particularly gastric tube cases, because the mortality rate for surgical resection is remarkably high</w:t>
      </w:r>
      <w:r w:rsidR="005E7B9E" w:rsidRPr="00254143">
        <w:rPr>
          <w:rFonts w:ascii="Book Antiqua" w:hAnsi="Book Antiqua"/>
          <w:sz w:val="24"/>
          <w:szCs w:val="24"/>
          <w:vertAlign w:val="superscript"/>
        </w:rPr>
        <w:t>[</w:t>
      </w:r>
      <w:r w:rsidR="00F15446" w:rsidRPr="00254143">
        <w:rPr>
          <w:rFonts w:ascii="Book Antiqua" w:hAnsi="Book Antiqua"/>
          <w:sz w:val="24"/>
          <w:szCs w:val="24"/>
          <w:vertAlign w:val="superscript"/>
        </w:rPr>
        <w:t>21-24</w:t>
      </w:r>
      <w:r w:rsidR="005E7B9E" w:rsidRPr="00254143">
        <w:rPr>
          <w:rFonts w:ascii="Book Antiqua" w:hAnsi="Book Antiqua"/>
          <w:sz w:val="24"/>
          <w:szCs w:val="24"/>
          <w:vertAlign w:val="superscript"/>
        </w:rPr>
        <w:t>]</w:t>
      </w:r>
      <w:r w:rsidR="00A21268" w:rsidRPr="00254143">
        <w:rPr>
          <w:rFonts w:ascii="Book Antiqua" w:hAnsi="Book Antiqua"/>
          <w:sz w:val="24"/>
          <w:szCs w:val="24"/>
        </w:rPr>
        <w:t xml:space="preserve">. </w:t>
      </w:r>
      <w:r w:rsidR="00783B36" w:rsidRPr="00254143">
        <w:rPr>
          <w:rFonts w:ascii="Book Antiqua" w:hAnsi="Book Antiqua"/>
          <w:sz w:val="24"/>
          <w:szCs w:val="24"/>
        </w:rPr>
        <w:t>The definitions for the characteristics o</w:t>
      </w:r>
      <w:r w:rsidR="00A21268" w:rsidRPr="00254143">
        <w:rPr>
          <w:rFonts w:ascii="Book Antiqua" w:hAnsi="Book Antiqua"/>
          <w:sz w:val="24"/>
          <w:szCs w:val="24"/>
        </w:rPr>
        <w:t xml:space="preserve">f EGC lesions, </w:t>
      </w:r>
      <w:r w:rsidR="00783B36" w:rsidRPr="00254143">
        <w:rPr>
          <w:rFonts w:ascii="Book Antiqua" w:hAnsi="Book Antiqua"/>
          <w:sz w:val="24"/>
          <w:szCs w:val="24"/>
        </w:rPr>
        <w:t xml:space="preserve">such as </w:t>
      </w:r>
      <w:r w:rsidR="00A21268" w:rsidRPr="00254143">
        <w:rPr>
          <w:rFonts w:ascii="Book Antiqua" w:hAnsi="Book Antiqua"/>
          <w:sz w:val="24"/>
          <w:szCs w:val="24"/>
        </w:rPr>
        <w:t xml:space="preserve">status of the stomach (normal stomach/remnant stomach after a gastrectomy/gastric tube after an </w:t>
      </w:r>
      <w:proofErr w:type="spellStart"/>
      <w:r w:rsidR="00A21268" w:rsidRPr="00254143">
        <w:rPr>
          <w:rFonts w:ascii="Book Antiqua" w:hAnsi="Book Antiqua"/>
          <w:sz w:val="24"/>
          <w:szCs w:val="24"/>
        </w:rPr>
        <w:t>esophagectomy</w:t>
      </w:r>
      <w:proofErr w:type="spellEnd"/>
      <w:r w:rsidR="00A21268" w:rsidRPr="00254143">
        <w:rPr>
          <w:rFonts w:ascii="Book Antiqua" w:hAnsi="Book Antiqua"/>
          <w:sz w:val="24"/>
          <w:szCs w:val="24"/>
        </w:rPr>
        <w:t xml:space="preserve">), lesion </w:t>
      </w:r>
      <w:r w:rsidR="00783B36" w:rsidRPr="00254143">
        <w:rPr>
          <w:rFonts w:ascii="Book Antiqua" w:hAnsi="Book Antiqua"/>
          <w:sz w:val="24"/>
          <w:szCs w:val="24"/>
        </w:rPr>
        <w:t>location (upper/middle/lower third of the stomach), gastric circumference (greater curvature/lesser curvature/anterior wall/posterior wall), tumor s</w:t>
      </w:r>
      <w:r w:rsidR="005E7B9E" w:rsidRPr="00254143">
        <w:rPr>
          <w:rFonts w:ascii="Book Antiqua" w:hAnsi="Book Antiqua"/>
          <w:sz w:val="24"/>
          <w:szCs w:val="24"/>
        </w:rPr>
        <w:t xml:space="preserve">ize, depth of invasion </w:t>
      </w:r>
      <w:r w:rsidRPr="00254143">
        <w:rPr>
          <w:rFonts w:ascii="Book Antiqua" w:eastAsia="宋体" w:hAnsi="Book Antiqua" w:hint="eastAsia"/>
          <w:sz w:val="24"/>
          <w:szCs w:val="24"/>
          <w:lang w:eastAsia="zh-CN"/>
        </w:rPr>
        <w:t>[</w:t>
      </w:r>
      <w:r w:rsidR="005E7B9E" w:rsidRPr="00254143">
        <w:rPr>
          <w:rFonts w:ascii="Book Antiqua" w:hAnsi="Book Antiqua"/>
          <w:sz w:val="24"/>
          <w:szCs w:val="24"/>
        </w:rPr>
        <w:t>mucosa (M)/submucosa (SM)</w:t>
      </w:r>
      <w:r w:rsidRPr="00254143">
        <w:rPr>
          <w:rFonts w:ascii="Book Antiqua" w:eastAsia="宋体" w:hAnsi="Book Antiqua" w:hint="eastAsia"/>
          <w:sz w:val="24"/>
          <w:szCs w:val="24"/>
          <w:lang w:eastAsia="zh-CN"/>
        </w:rPr>
        <w:t>]</w:t>
      </w:r>
      <w:r w:rsidR="00783B36" w:rsidRPr="00254143">
        <w:rPr>
          <w:rFonts w:ascii="Book Antiqua" w:hAnsi="Book Antiqua"/>
          <w:sz w:val="24"/>
          <w:szCs w:val="24"/>
        </w:rPr>
        <w:t>, presence of ulcerations, and histological type (differentiated-type/undifferentiated-type), were based on the Japanese classification of gastric carcinoma and the Japanese gastric cancer treatment guidelines</w:t>
      </w:r>
      <w:r w:rsidR="005E7B9E" w:rsidRPr="00254143">
        <w:rPr>
          <w:rFonts w:ascii="Book Antiqua" w:hAnsi="Book Antiqua"/>
          <w:sz w:val="24"/>
          <w:szCs w:val="24"/>
          <w:vertAlign w:val="superscript"/>
        </w:rPr>
        <w:t>[3,</w:t>
      </w:r>
      <w:r w:rsidR="00F15446" w:rsidRPr="00254143">
        <w:rPr>
          <w:rFonts w:ascii="Book Antiqua" w:hAnsi="Book Antiqua"/>
          <w:sz w:val="24"/>
          <w:szCs w:val="24"/>
          <w:vertAlign w:val="superscript"/>
        </w:rPr>
        <w:t>25</w:t>
      </w:r>
      <w:r w:rsidR="005E7B9E" w:rsidRPr="00254143">
        <w:rPr>
          <w:rFonts w:ascii="Book Antiqua" w:hAnsi="Book Antiqua"/>
          <w:sz w:val="24"/>
          <w:szCs w:val="24"/>
          <w:vertAlign w:val="superscript"/>
        </w:rPr>
        <w:t>]</w:t>
      </w:r>
      <w:r w:rsidR="00783B36" w:rsidRPr="00254143">
        <w:rPr>
          <w:rFonts w:ascii="Book Antiqua" w:hAnsi="Book Antiqua"/>
          <w:sz w:val="24"/>
          <w:szCs w:val="24"/>
        </w:rPr>
        <w:t xml:space="preserve">. </w:t>
      </w:r>
      <w:r w:rsidR="00907F5D" w:rsidRPr="00254143">
        <w:rPr>
          <w:rFonts w:ascii="Book Antiqua" w:hAnsi="Book Antiqua"/>
          <w:sz w:val="24"/>
          <w:szCs w:val="24"/>
        </w:rPr>
        <w:t>The term ‘gastric tube’ refers to a stomach conduit that has been pulled up into the thorax for use as an esophageal su</w:t>
      </w:r>
      <w:r w:rsidR="009E6D00" w:rsidRPr="00254143">
        <w:rPr>
          <w:rFonts w:ascii="Book Antiqua" w:hAnsi="Book Antiqua"/>
          <w:sz w:val="24"/>
          <w:szCs w:val="24"/>
        </w:rPr>
        <w:t xml:space="preserve">bstitute after an </w:t>
      </w:r>
      <w:proofErr w:type="spellStart"/>
      <w:proofErr w:type="gramStart"/>
      <w:r w:rsidR="009E6D00" w:rsidRPr="00254143">
        <w:rPr>
          <w:rFonts w:ascii="Book Antiqua" w:hAnsi="Book Antiqua"/>
          <w:sz w:val="24"/>
          <w:szCs w:val="24"/>
        </w:rPr>
        <w:t>esophagectomy</w:t>
      </w:r>
      <w:proofErr w:type="spellEnd"/>
      <w:r w:rsidR="00404ADD" w:rsidRPr="00254143">
        <w:rPr>
          <w:rFonts w:ascii="Book Antiqua" w:hAnsi="Book Antiqua"/>
          <w:sz w:val="24"/>
          <w:szCs w:val="24"/>
          <w:vertAlign w:val="superscript"/>
        </w:rPr>
        <w:t>[</w:t>
      </w:r>
      <w:proofErr w:type="gramEnd"/>
      <w:r w:rsidR="00F37751" w:rsidRPr="00254143">
        <w:rPr>
          <w:rFonts w:ascii="Book Antiqua" w:hAnsi="Book Antiqua"/>
          <w:sz w:val="24"/>
          <w:szCs w:val="24"/>
          <w:vertAlign w:val="superscript"/>
        </w:rPr>
        <w:t>23,24</w:t>
      </w:r>
      <w:r w:rsidR="00404ADD" w:rsidRPr="00254143">
        <w:rPr>
          <w:rFonts w:ascii="Book Antiqua" w:hAnsi="Book Antiqua"/>
          <w:sz w:val="24"/>
          <w:szCs w:val="24"/>
          <w:vertAlign w:val="superscript"/>
        </w:rPr>
        <w:t>]</w:t>
      </w:r>
      <w:r w:rsidRPr="00254143">
        <w:rPr>
          <w:rFonts w:ascii="Book Antiqua" w:eastAsia="宋体" w:hAnsi="Book Antiqua" w:hint="eastAsia"/>
          <w:sz w:val="24"/>
          <w:szCs w:val="24"/>
          <w:lang w:eastAsia="zh-CN"/>
        </w:rPr>
        <w:t>.</w:t>
      </w:r>
      <w:r w:rsidR="00404ADD" w:rsidRPr="00254143">
        <w:rPr>
          <w:rFonts w:ascii="Book Antiqua" w:hAnsi="Book Antiqua"/>
          <w:sz w:val="24"/>
          <w:szCs w:val="24"/>
        </w:rPr>
        <w:t xml:space="preserve"> </w:t>
      </w:r>
      <w:r w:rsidR="00783B36" w:rsidRPr="00254143">
        <w:rPr>
          <w:rFonts w:ascii="Book Antiqua" w:hAnsi="Book Antiqua"/>
          <w:sz w:val="24"/>
          <w:szCs w:val="24"/>
        </w:rPr>
        <w:t>The histological type was defined according to the major histological features of the lesion. Differentiated-type adenocarcinoma included tubular adenocarcinoma and papillary adenocarcinoma, while undifferentiated-type adenocarcinoma included poorly differentiated adenocarcinoma, signet-ring cell adenocarcinoma and mucinous adenocarcinoma.</w:t>
      </w:r>
    </w:p>
    <w:p w:rsidR="00783B36" w:rsidRPr="00254143" w:rsidRDefault="00783B36" w:rsidP="00EB4B85">
      <w:pPr>
        <w:adjustRightInd w:val="0"/>
        <w:snapToGrid w:val="0"/>
        <w:spacing w:line="360" w:lineRule="auto"/>
        <w:rPr>
          <w:rFonts w:ascii="Book Antiqua" w:hAnsi="Book Antiqua"/>
          <w:sz w:val="24"/>
          <w:szCs w:val="24"/>
        </w:rPr>
      </w:pPr>
    </w:p>
    <w:p w:rsidR="005E7B9E" w:rsidRPr="00254143" w:rsidRDefault="00783B36" w:rsidP="00EB4B85">
      <w:pPr>
        <w:adjustRightInd w:val="0"/>
        <w:snapToGrid w:val="0"/>
        <w:spacing w:line="360" w:lineRule="auto"/>
        <w:rPr>
          <w:rFonts w:ascii="Book Antiqua" w:hAnsi="Book Antiqua"/>
          <w:b/>
          <w:bCs/>
          <w:i/>
          <w:sz w:val="24"/>
          <w:szCs w:val="24"/>
        </w:rPr>
      </w:pPr>
      <w:r w:rsidRPr="00254143">
        <w:rPr>
          <w:rFonts w:ascii="Book Antiqua" w:hAnsi="Book Antiqua"/>
          <w:b/>
          <w:bCs/>
          <w:i/>
          <w:sz w:val="24"/>
          <w:szCs w:val="24"/>
        </w:rPr>
        <w:t>ESD procedure</w:t>
      </w:r>
    </w:p>
    <w:p w:rsidR="00783B36" w:rsidRPr="00254143" w:rsidRDefault="00783B36" w:rsidP="00EB4B85">
      <w:pPr>
        <w:adjustRightInd w:val="0"/>
        <w:snapToGrid w:val="0"/>
        <w:spacing w:line="360" w:lineRule="auto"/>
        <w:rPr>
          <w:rFonts w:ascii="Book Antiqua" w:hAnsi="Book Antiqua"/>
          <w:b/>
          <w:bCs/>
          <w:i/>
          <w:sz w:val="24"/>
          <w:szCs w:val="24"/>
        </w:rPr>
      </w:pPr>
      <w:r w:rsidRPr="00254143">
        <w:rPr>
          <w:rFonts w:ascii="Book Antiqua" w:hAnsi="Book Antiqua"/>
          <w:sz w:val="24"/>
          <w:szCs w:val="24"/>
        </w:rPr>
        <w:t xml:space="preserve">The ESD procedure began with the identification of the lesion and the marking of dots </w:t>
      </w:r>
      <w:r w:rsidR="004C6A59" w:rsidRPr="00254143">
        <w:rPr>
          <w:rFonts w:ascii="Book Antiqua" w:hAnsi="Book Antiqua"/>
          <w:sz w:val="24"/>
          <w:szCs w:val="24"/>
        </w:rPr>
        <w:t>at a distance of a</w:t>
      </w:r>
      <w:r w:rsidR="00DA36AF" w:rsidRPr="00254143">
        <w:rPr>
          <w:rFonts w:ascii="Book Antiqua" w:hAnsi="Book Antiqua"/>
          <w:sz w:val="24"/>
          <w:szCs w:val="24"/>
        </w:rPr>
        <w:t>bout 5 mm outside of the lesion</w:t>
      </w:r>
      <w:r w:rsidRPr="00254143">
        <w:rPr>
          <w:rFonts w:ascii="Book Antiqua" w:hAnsi="Book Antiqua"/>
          <w:sz w:val="24"/>
          <w:szCs w:val="24"/>
        </w:rPr>
        <w:t xml:space="preserve">. After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injection using a saline solution or sodium </w:t>
      </w:r>
      <w:proofErr w:type="spellStart"/>
      <w:r w:rsidRPr="00254143">
        <w:rPr>
          <w:rFonts w:ascii="Book Antiqua" w:hAnsi="Book Antiqua"/>
          <w:sz w:val="24"/>
          <w:szCs w:val="24"/>
        </w:rPr>
        <w:t>hyaluronate</w:t>
      </w:r>
      <w:proofErr w:type="spellEnd"/>
      <w:r w:rsidRPr="00254143">
        <w:rPr>
          <w:rFonts w:ascii="Book Antiqua" w:hAnsi="Book Antiqua"/>
          <w:sz w:val="24"/>
          <w:szCs w:val="24"/>
        </w:rPr>
        <w:t xml:space="preserve"> (</w:t>
      </w:r>
      <w:proofErr w:type="spellStart"/>
      <w:r w:rsidRPr="00254143">
        <w:rPr>
          <w:rFonts w:ascii="Book Antiqua" w:hAnsi="Book Antiqua"/>
          <w:sz w:val="24"/>
          <w:szCs w:val="24"/>
        </w:rPr>
        <w:t>MucoUp</w:t>
      </w:r>
      <w:proofErr w:type="spellEnd"/>
      <w:r w:rsidRPr="00254143">
        <w:rPr>
          <w:rFonts w:ascii="Book Antiqua" w:hAnsi="Book Antiqua"/>
          <w:sz w:val="24"/>
          <w:szCs w:val="24"/>
        </w:rPr>
        <w:t xml:space="preserve">; Johnson &amp; Johnson Corp., Tokyo, Japan) with epinephrine, a 1- to 2-mm precut was made </w:t>
      </w:r>
      <w:r w:rsidRPr="00254143">
        <w:rPr>
          <w:rFonts w:ascii="Book Antiqua" w:hAnsi="Book Antiqua"/>
          <w:sz w:val="24"/>
          <w:szCs w:val="24"/>
        </w:rPr>
        <w:lastRenderedPageBreak/>
        <w:t xml:space="preserve">with an electrosurgical needle knife (KD-1L-1; Olympus Optical, Tokyo, Japan) or the Dual knife (KD-650Q; Olympus Optical, Tokyo, Japan), followed by a circumferential mucosal incision outside the marking dots with an insulation-tipped (IT) diathermy knife (KD-610L; Olympus Optical, Tokyo, Japan) or IT knife 2 (KD-611L; Olympus Optical, Tokyo, Japan). The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layer was then dissected using an IT knife or an IT knife 2 after an additional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injection. Cases with </w:t>
      </w:r>
      <w:r w:rsidRPr="00254143">
        <w:rPr>
          <w:rFonts w:ascii="Book Antiqua" w:hAnsi="Book Antiqua"/>
          <w:kern w:val="0"/>
          <w:sz w:val="24"/>
          <w:szCs w:val="24"/>
        </w:rPr>
        <w:t xml:space="preserve">bleeding during or after the </w:t>
      </w:r>
      <w:r w:rsidR="004C6A59" w:rsidRPr="00254143">
        <w:rPr>
          <w:rFonts w:ascii="Book Antiqua" w:hAnsi="Book Antiqua"/>
          <w:kern w:val="0"/>
          <w:sz w:val="24"/>
          <w:szCs w:val="24"/>
        </w:rPr>
        <w:t xml:space="preserve">ESD </w:t>
      </w:r>
      <w:r w:rsidRPr="00254143">
        <w:rPr>
          <w:rFonts w:ascii="Book Antiqua" w:hAnsi="Book Antiqua"/>
          <w:kern w:val="0"/>
          <w:sz w:val="24"/>
          <w:szCs w:val="24"/>
        </w:rPr>
        <w:t xml:space="preserve">procedure were controlled by coagulating the bleeding vessels with </w:t>
      </w:r>
      <w:r w:rsidRPr="00254143">
        <w:rPr>
          <w:rFonts w:ascii="Book Antiqua" w:hAnsi="Book Antiqua"/>
          <w:sz w:val="24"/>
          <w:szCs w:val="24"/>
        </w:rPr>
        <w:t>the IT knife itself and/or hemostatic forceps</w:t>
      </w:r>
      <w:r w:rsidR="004244E0" w:rsidRPr="00254143">
        <w:rPr>
          <w:rFonts w:ascii="Book Antiqua" w:hAnsi="Book Antiqua"/>
          <w:sz w:val="24"/>
          <w:szCs w:val="24"/>
        </w:rPr>
        <w:t xml:space="preserve"> </w:t>
      </w:r>
      <w:r w:rsidR="00582340" w:rsidRPr="00254143">
        <w:rPr>
          <w:rFonts w:ascii="Book Antiqua" w:eastAsia="宋体" w:hAnsi="Book Antiqua" w:hint="eastAsia"/>
          <w:sz w:val="24"/>
          <w:szCs w:val="24"/>
          <w:lang w:eastAsia="zh-CN"/>
        </w:rPr>
        <w:t>[</w:t>
      </w:r>
      <w:proofErr w:type="spellStart"/>
      <w:r w:rsidR="004244E0" w:rsidRPr="00254143">
        <w:rPr>
          <w:rFonts w:ascii="Book Antiqua" w:hAnsi="Book Antiqua"/>
          <w:sz w:val="24"/>
          <w:szCs w:val="24"/>
        </w:rPr>
        <w:t>Coagrasper</w:t>
      </w:r>
      <w:proofErr w:type="spellEnd"/>
      <w:r w:rsidR="004244E0" w:rsidRPr="00254143">
        <w:rPr>
          <w:rFonts w:ascii="Book Antiqua" w:hAnsi="Book Antiqua"/>
          <w:sz w:val="24"/>
          <w:szCs w:val="24"/>
        </w:rPr>
        <w:t xml:space="preserve"> (FD-410LR; Olympus Optical, Tokyo, Japan) and Radial Jaw hot biopsy forceps (Boston Scientific Japan, Tokyo, Japan)</w:t>
      </w:r>
      <w:r w:rsidR="00582340" w:rsidRPr="00254143">
        <w:rPr>
          <w:rFonts w:ascii="Book Antiqua" w:eastAsia="宋体" w:hAnsi="Book Antiqua" w:hint="eastAsia"/>
          <w:sz w:val="24"/>
          <w:szCs w:val="24"/>
          <w:lang w:eastAsia="zh-CN"/>
        </w:rPr>
        <w:t>]</w:t>
      </w:r>
      <w:r w:rsidRPr="00254143">
        <w:rPr>
          <w:rFonts w:ascii="Book Antiqua" w:hAnsi="Book Antiqua"/>
          <w:sz w:val="24"/>
          <w:szCs w:val="24"/>
        </w:rPr>
        <w:t>, or b</w:t>
      </w:r>
      <w:r w:rsidR="004C6A59" w:rsidRPr="00254143">
        <w:rPr>
          <w:rFonts w:ascii="Book Antiqua" w:hAnsi="Book Antiqua"/>
          <w:sz w:val="24"/>
          <w:szCs w:val="24"/>
        </w:rPr>
        <w:t xml:space="preserve">y grasping them with </w:t>
      </w:r>
      <w:proofErr w:type="spellStart"/>
      <w:r w:rsidR="004C6A59" w:rsidRPr="00254143">
        <w:rPr>
          <w:rFonts w:ascii="Book Antiqua" w:hAnsi="Book Antiqua"/>
          <w:sz w:val="24"/>
          <w:szCs w:val="24"/>
        </w:rPr>
        <w:t>endoclips</w:t>
      </w:r>
      <w:proofErr w:type="spellEnd"/>
      <w:r w:rsidR="004C6A59" w:rsidRPr="00254143">
        <w:rPr>
          <w:rFonts w:ascii="Book Antiqua" w:hAnsi="Book Antiqua"/>
          <w:sz w:val="24"/>
          <w:szCs w:val="24"/>
        </w:rPr>
        <w:t xml:space="preserve">. The set-up for the high-frequency generators for ESD along with the IT knife for early gastric cancer (ICC200 </w:t>
      </w:r>
      <w:proofErr w:type="spellStart"/>
      <w:r w:rsidR="004C6A59" w:rsidRPr="00254143">
        <w:rPr>
          <w:rFonts w:ascii="Book Antiqua" w:hAnsi="Book Antiqua"/>
          <w:sz w:val="24"/>
          <w:szCs w:val="24"/>
        </w:rPr>
        <w:t>Erbe</w:t>
      </w:r>
      <w:proofErr w:type="spellEnd"/>
      <w:r w:rsidR="004C6A59" w:rsidRPr="00254143">
        <w:rPr>
          <w:rFonts w:ascii="Book Antiqua" w:hAnsi="Book Antiqua"/>
          <w:sz w:val="24"/>
          <w:szCs w:val="24"/>
        </w:rPr>
        <w:t xml:space="preserve"> </w:t>
      </w:r>
      <w:proofErr w:type="spellStart"/>
      <w:r w:rsidR="004C6A59" w:rsidRPr="00254143">
        <w:rPr>
          <w:rFonts w:ascii="Book Antiqua" w:hAnsi="Book Antiqua"/>
          <w:sz w:val="24"/>
          <w:szCs w:val="24"/>
        </w:rPr>
        <w:t>Elektromedizin</w:t>
      </w:r>
      <w:proofErr w:type="spellEnd"/>
      <w:r w:rsidR="004C6A59" w:rsidRPr="00254143">
        <w:rPr>
          <w:rFonts w:ascii="Book Antiqua" w:hAnsi="Book Antiqua"/>
          <w:sz w:val="24"/>
          <w:szCs w:val="24"/>
        </w:rPr>
        <w:t xml:space="preserve">, </w:t>
      </w:r>
      <w:proofErr w:type="spellStart"/>
      <w:r w:rsidR="004C6A59" w:rsidRPr="00254143">
        <w:rPr>
          <w:rFonts w:ascii="Book Antiqua" w:hAnsi="Book Antiqua"/>
          <w:sz w:val="24"/>
          <w:szCs w:val="24"/>
        </w:rPr>
        <w:t>Tübingen</w:t>
      </w:r>
      <w:proofErr w:type="spellEnd"/>
      <w:r w:rsidR="004C6A59" w:rsidRPr="00254143">
        <w:rPr>
          <w:rFonts w:ascii="Book Antiqua" w:hAnsi="Book Antiqua"/>
          <w:sz w:val="24"/>
          <w:szCs w:val="24"/>
        </w:rPr>
        <w:t xml:space="preserve">, Germany, ESG100 Olympus Medical and VIO300D </w:t>
      </w:r>
      <w:proofErr w:type="spellStart"/>
      <w:r w:rsidR="004C6A59" w:rsidRPr="00254143">
        <w:rPr>
          <w:rFonts w:ascii="Book Antiqua" w:hAnsi="Book Antiqua"/>
          <w:sz w:val="24"/>
          <w:szCs w:val="24"/>
        </w:rPr>
        <w:t>Erbe</w:t>
      </w:r>
      <w:proofErr w:type="spellEnd"/>
      <w:r w:rsidR="004C6A59" w:rsidRPr="00254143">
        <w:rPr>
          <w:rFonts w:ascii="Book Antiqua" w:hAnsi="Book Antiqua"/>
          <w:sz w:val="24"/>
          <w:szCs w:val="24"/>
        </w:rPr>
        <w:t xml:space="preserve"> </w:t>
      </w:r>
      <w:proofErr w:type="spellStart"/>
      <w:r w:rsidR="004C6A59" w:rsidRPr="00254143">
        <w:rPr>
          <w:rFonts w:ascii="Book Antiqua" w:hAnsi="Book Antiqua"/>
          <w:sz w:val="24"/>
          <w:szCs w:val="24"/>
        </w:rPr>
        <w:t>Elektromedizin</w:t>
      </w:r>
      <w:proofErr w:type="spellEnd"/>
      <w:r w:rsidR="004C6A59" w:rsidRPr="00254143">
        <w:rPr>
          <w:rFonts w:ascii="Book Antiqua" w:hAnsi="Book Antiqua"/>
          <w:sz w:val="24"/>
          <w:szCs w:val="24"/>
        </w:rPr>
        <w:t xml:space="preserve">, </w:t>
      </w:r>
      <w:proofErr w:type="spellStart"/>
      <w:r w:rsidR="004C6A59" w:rsidRPr="00254143">
        <w:rPr>
          <w:rFonts w:ascii="Book Antiqua" w:hAnsi="Book Antiqua"/>
          <w:sz w:val="24"/>
          <w:szCs w:val="24"/>
        </w:rPr>
        <w:t>Tübingen</w:t>
      </w:r>
      <w:proofErr w:type="spellEnd"/>
      <w:r w:rsidR="004C6A59" w:rsidRPr="00254143">
        <w:rPr>
          <w:rFonts w:ascii="Book Antiqua" w:hAnsi="Book Antiqua"/>
          <w:sz w:val="24"/>
          <w:szCs w:val="24"/>
        </w:rPr>
        <w:t xml:space="preserve">, Germany) is shown in Table 2. </w:t>
      </w:r>
      <w:r w:rsidRPr="00254143">
        <w:rPr>
          <w:rFonts w:ascii="Book Antiqua" w:hAnsi="Book Antiqua"/>
          <w:sz w:val="24"/>
          <w:szCs w:val="24"/>
        </w:rPr>
        <w:t>The risks and benefits of ESD were thoroughly explained to each patient, and written informed consent was obtained from them in accordance with our institutional protocols prior to treatment.</w:t>
      </w:r>
    </w:p>
    <w:p w:rsidR="00783B36" w:rsidRPr="00254143" w:rsidRDefault="00783B36" w:rsidP="00582340">
      <w:pPr>
        <w:adjustRightInd w:val="0"/>
        <w:snapToGrid w:val="0"/>
        <w:spacing w:line="360" w:lineRule="auto"/>
        <w:ind w:firstLineChars="100" w:firstLine="240"/>
        <w:rPr>
          <w:rFonts w:ascii="Book Antiqua" w:hAnsi="Book Antiqua"/>
          <w:sz w:val="24"/>
          <w:szCs w:val="24"/>
        </w:rPr>
      </w:pPr>
      <w:r w:rsidRPr="00254143">
        <w:rPr>
          <w:rFonts w:ascii="Book Antiqua" w:hAnsi="Book Antiqua"/>
          <w:sz w:val="24"/>
          <w:szCs w:val="24"/>
        </w:rPr>
        <w:t xml:space="preserve">The procedure time was defined as the time from circumferential marking around the lesion to the completion of the ESD procedure. An </w:t>
      </w:r>
      <w:proofErr w:type="spellStart"/>
      <w:r w:rsidR="00582340" w:rsidRPr="00254143">
        <w:rPr>
          <w:rFonts w:ascii="Book Antiqua" w:hAnsi="Book Antiqua"/>
          <w:i/>
          <w:sz w:val="24"/>
          <w:szCs w:val="24"/>
        </w:rPr>
        <w:t>en</w:t>
      </w:r>
      <w:proofErr w:type="spellEnd"/>
      <w:r w:rsidR="00582340" w:rsidRPr="00254143">
        <w:rPr>
          <w:rFonts w:ascii="Book Antiqua" w:hAnsi="Book Antiqua"/>
          <w:i/>
          <w:sz w:val="24"/>
          <w:szCs w:val="24"/>
        </w:rPr>
        <w:t xml:space="preserve"> bloc</w:t>
      </w:r>
      <w:r w:rsidRPr="00254143">
        <w:rPr>
          <w:rFonts w:ascii="Book Antiqua" w:hAnsi="Book Antiqua"/>
          <w:sz w:val="24"/>
          <w:szCs w:val="24"/>
        </w:rPr>
        <w:t xml:space="preserve"> resection was defined as a one-piece resection, and a piecemeal resection was defined as the removal of a le</w:t>
      </w:r>
      <w:r w:rsidR="00C70431" w:rsidRPr="00254143">
        <w:rPr>
          <w:rFonts w:ascii="Book Antiqua" w:hAnsi="Book Antiqua"/>
          <w:sz w:val="24"/>
          <w:szCs w:val="24"/>
        </w:rPr>
        <w:t xml:space="preserve">sion in more than one </w:t>
      </w:r>
      <w:proofErr w:type="gramStart"/>
      <w:r w:rsidR="00C70431" w:rsidRPr="00254143">
        <w:rPr>
          <w:rFonts w:ascii="Book Antiqua" w:hAnsi="Book Antiqua"/>
          <w:sz w:val="24"/>
          <w:szCs w:val="24"/>
        </w:rPr>
        <w:t>piece</w:t>
      </w:r>
      <w:r w:rsidR="005E7B9E" w:rsidRPr="00254143">
        <w:rPr>
          <w:rFonts w:ascii="Book Antiqua" w:hAnsi="Book Antiqua"/>
          <w:sz w:val="24"/>
          <w:szCs w:val="24"/>
          <w:vertAlign w:val="superscript"/>
        </w:rPr>
        <w:t>[</w:t>
      </w:r>
      <w:proofErr w:type="gramEnd"/>
      <w:r w:rsidR="005E7B9E" w:rsidRPr="00254143">
        <w:rPr>
          <w:rFonts w:ascii="Book Antiqua" w:hAnsi="Book Antiqua"/>
          <w:sz w:val="24"/>
          <w:szCs w:val="24"/>
          <w:vertAlign w:val="superscript"/>
        </w:rPr>
        <w:t>3,</w:t>
      </w:r>
      <w:r w:rsidR="00F37751" w:rsidRPr="00254143">
        <w:rPr>
          <w:rFonts w:ascii="Book Antiqua" w:hAnsi="Book Antiqua"/>
          <w:sz w:val="24"/>
          <w:szCs w:val="24"/>
          <w:vertAlign w:val="superscript"/>
        </w:rPr>
        <w:t>25</w:t>
      </w:r>
      <w:r w:rsidR="005E7B9E" w:rsidRPr="00254143">
        <w:rPr>
          <w:rFonts w:ascii="Book Antiqua" w:hAnsi="Book Antiqua"/>
          <w:sz w:val="24"/>
          <w:szCs w:val="24"/>
          <w:vertAlign w:val="superscript"/>
        </w:rPr>
        <w:t>]</w:t>
      </w:r>
      <w:r w:rsidRPr="00254143">
        <w:rPr>
          <w:rFonts w:ascii="Book Antiqua" w:hAnsi="Book Antiqua"/>
          <w:sz w:val="24"/>
          <w:szCs w:val="24"/>
        </w:rPr>
        <w:t>.</w:t>
      </w:r>
    </w:p>
    <w:p w:rsidR="00783B36" w:rsidRPr="00254143" w:rsidRDefault="00783B36" w:rsidP="00EB4B85">
      <w:pPr>
        <w:adjustRightInd w:val="0"/>
        <w:snapToGrid w:val="0"/>
        <w:spacing w:line="360" w:lineRule="auto"/>
        <w:rPr>
          <w:rFonts w:ascii="Book Antiqua" w:hAnsi="Book Antiqua"/>
          <w:b/>
          <w:sz w:val="24"/>
          <w:szCs w:val="24"/>
        </w:rPr>
      </w:pPr>
    </w:p>
    <w:p w:rsidR="005E7B9E" w:rsidRPr="00254143" w:rsidRDefault="00783B36" w:rsidP="00EB4B85">
      <w:pPr>
        <w:adjustRightInd w:val="0"/>
        <w:snapToGrid w:val="0"/>
        <w:spacing w:line="360" w:lineRule="auto"/>
        <w:rPr>
          <w:rFonts w:ascii="Book Antiqua" w:eastAsia="宋体" w:hAnsi="Book Antiqua"/>
          <w:b/>
          <w:i/>
          <w:sz w:val="24"/>
          <w:szCs w:val="24"/>
          <w:lang w:eastAsia="zh-CN"/>
        </w:rPr>
      </w:pPr>
      <w:r w:rsidRPr="00254143">
        <w:rPr>
          <w:rFonts w:ascii="Book Antiqua" w:hAnsi="Book Antiqua"/>
          <w:b/>
          <w:i/>
          <w:sz w:val="24"/>
          <w:szCs w:val="24"/>
        </w:rPr>
        <w:t>Assessments of actual clinical management and associated factors of</w:t>
      </w:r>
      <w:r w:rsidR="006A1174" w:rsidRPr="00254143">
        <w:rPr>
          <w:rFonts w:ascii="Book Antiqua" w:hAnsi="Book Antiqua"/>
          <w:b/>
          <w:i/>
          <w:sz w:val="24"/>
          <w:szCs w:val="24"/>
        </w:rPr>
        <w:t xml:space="preserve"> delayed perforatio</w:t>
      </w:r>
      <w:r w:rsidR="00582340" w:rsidRPr="00254143">
        <w:rPr>
          <w:rFonts w:ascii="Book Antiqua" w:hAnsi="Book Antiqua"/>
          <w:b/>
          <w:i/>
          <w:sz w:val="24"/>
          <w:szCs w:val="24"/>
        </w:rPr>
        <w:t>n</w:t>
      </w:r>
    </w:p>
    <w:p w:rsidR="00783B36" w:rsidRPr="00254143" w:rsidRDefault="006A1174"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We</w:t>
      </w:r>
      <w:r w:rsidR="00783B36" w:rsidRPr="00254143">
        <w:rPr>
          <w:rFonts w:ascii="Book Antiqua" w:hAnsi="Book Antiqua"/>
          <w:sz w:val="24"/>
          <w:szCs w:val="24"/>
        </w:rPr>
        <w:t xml:space="preserve"> retrospectively assessed the incidence of delayed perforation and the actual </w:t>
      </w:r>
      <w:r w:rsidR="00493802" w:rsidRPr="00254143">
        <w:rPr>
          <w:rFonts w:ascii="Book Antiqua" w:hAnsi="Book Antiqua"/>
          <w:sz w:val="24"/>
          <w:szCs w:val="24"/>
        </w:rPr>
        <w:t>clinical management of this complication</w:t>
      </w:r>
      <w:r w:rsidR="00783B36" w:rsidRPr="00254143">
        <w:rPr>
          <w:rFonts w:ascii="Book Antiqua" w:hAnsi="Book Antiqua"/>
          <w:sz w:val="24"/>
          <w:szCs w:val="24"/>
        </w:rPr>
        <w:t xml:space="preserve">, including the need for emergency surgery, the methods of conservative management, and the median hospital stay. For the cases with delayed perforation requiring emergency surgery, the reason for the emergency surgery was also clarified. Finally, to determine the </w:t>
      </w:r>
      <w:r w:rsidR="00783B36" w:rsidRPr="00254143">
        <w:rPr>
          <w:rFonts w:ascii="Book Antiqua" w:hAnsi="Book Antiqua"/>
          <w:sz w:val="24"/>
          <w:szCs w:val="24"/>
        </w:rPr>
        <w:lastRenderedPageBreak/>
        <w:t xml:space="preserve">factors associated with delayed perforation induced by gastric ESD, after excluding 123 EGC patients (2.5%) with perforations that occurred during the ESD procedure, we retrospectively analyzed the following </w:t>
      </w:r>
      <w:proofErr w:type="spellStart"/>
      <w:r w:rsidR="00783B36" w:rsidRPr="00254143">
        <w:rPr>
          <w:rFonts w:ascii="Book Antiqua" w:hAnsi="Book Antiqua"/>
          <w:sz w:val="24"/>
          <w:szCs w:val="24"/>
        </w:rPr>
        <w:t>clinicopathological</w:t>
      </w:r>
      <w:proofErr w:type="spellEnd"/>
      <w:r w:rsidR="00783B36" w:rsidRPr="00254143">
        <w:rPr>
          <w:rFonts w:ascii="Book Antiqua" w:hAnsi="Book Antiqua"/>
          <w:sz w:val="24"/>
          <w:szCs w:val="24"/>
        </w:rPr>
        <w:t xml:space="preserve"> factors among the remaining 4,820 EGC patients by comparing the ESD cases with delayed perforation with the ESD cases without perforation: </w:t>
      </w:r>
      <w:r w:rsidR="00783B36" w:rsidRPr="00254143">
        <w:rPr>
          <w:rFonts w:ascii="Book Antiqua" w:hAnsi="Book Antiqua"/>
          <w:bCs/>
          <w:sz w:val="24"/>
          <w:szCs w:val="24"/>
        </w:rPr>
        <w:t>age</w:t>
      </w:r>
      <w:r w:rsidR="00783B36" w:rsidRPr="00254143">
        <w:rPr>
          <w:rFonts w:ascii="Book Antiqua" w:hAnsi="Book Antiqua"/>
          <w:sz w:val="24"/>
          <w:szCs w:val="24"/>
        </w:rPr>
        <w:t xml:space="preserve"> </w:t>
      </w:r>
      <w:r w:rsidR="00783B36" w:rsidRPr="00254143">
        <w:rPr>
          <w:rFonts w:ascii="Book Antiqua" w:hAnsi="Book Antiqua"/>
          <w:bCs/>
          <w:sz w:val="24"/>
          <w:szCs w:val="24"/>
        </w:rPr>
        <w:t>(&lt;</w:t>
      </w:r>
      <w:r w:rsidR="00582340" w:rsidRPr="00254143">
        <w:rPr>
          <w:rFonts w:ascii="Book Antiqua" w:eastAsia="宋体" w:hAnsi="Book Antiqua" w:hint="eastAsia"/>
          <w:bCs/>
          <w:sz w:val="24"/>
          <w:szCs w:val="24"/>
          <w:lang w:eastAsia="zh-CN"/>
        </w:rPr>
        <w:t xml:space="preserve"> </w:t>
      </w:r>
      <w:r w:rsidR="00783B36" w:rsidRPr="00254143">
        <w:rPr>
          <w:rFonts w:ascii="Book Antiqua" w:hAnsi="Book Antiqua"/>
          <w:bCs/>
          <w:sz w:val="24"/>
          <w:szCs w:val="24"/>
        </w:rPr>
        <w:t xml:space="preserve">70 years </w:t>
      </w:r>
      <w:r w:rsidR="00582340" w:rsidRPr="00254143">
        <w:rPr>
          <w:rFonts w:ascii="Book Antiqua" w:hAnsi="Book Antiqua"/>
          <w:bCs/>
          <w:i/>
          <w:sz w:val="24"/>
          <w:szCs w:val="24"/>
        </w:rPr>
        <w:t>vs</w:t>
      </w:r>
      <w:r w:rsidR="00783B36" w:rsidRPr="00254143">
        <w:rPr>
          <w:rFonts w:ascii="Book Antiqua" w:hAnsi="Book Antiqua"/>
          <w:bCs/>
          <w:sz w:val="24"/>
          <w:szCs w:val="24"/>
        </w:rPr>
        <w:t xml:space="preserve"> ≥</w:t>
      </w:r>
      <w:r w:rsidR="00582340" w:rsidRPr="00254143">
        <w:rPr>
          <w:rFonts w:ascii="Book Antiqua" w:eastAsia="宋体" w:hAnsi="Book Antiqua" w:hint="eastAsia"/>
          <w:bCs/>
          <w:sz w:val="24"/>
          <w:szCs w:val="24"/>
          <w:lang w:eastAsia="zh-CN"/>
        </w:rPr>
        <w:t xml:space="preserve"> </w:t>
      </w:r>
      <w:r w:rsidR="00783B36" w:rsidRPr="00254143">
        <w:rPr>
          <w:rFonts w:ascii="Book Antiqua" w:hAnsi="Book Antiqua"/>
          <w:bCs/>
          <w:sz w:val="24"/>
          <w:szCs w:val="24"/>
        </w:rPr>
        <w:t xml:space="preserve">70 years), sex (male </w:t>
      </w:r>
      <w:r w:rsidR="00582340" w:rsidRPr="00254143">
        <w:rPr>
          <w:rFonts w:ascii="Book Antiqua" w:hAnsi="Book Antiqua"/>
          <w:bCs/>
          <w:i/>
          <w:sz w:val="24"/>
          <w:szCs w:val="24"/>
        </w:rPr>
        <w:t>vs</w:t>
      </w:r>
      <w:r w:rsidR="00783B36" w:rsidRPr="00254143">
        <w:rPr>
          <w:rFonts w:ascii="Book Antiqua" w:hAnsi="Book Antiqua"/>
          <w:bCs/>
          <w:sz w:val="24"/>
          <w:szCs w:val="24"/>
        </w:rPr>
        <w:t xml:space="preserve"> female), </w:t>
      </w:r>
      <w:r w:rsidR="00783B36" w:rsidRPr="00254143">
        <w:rPr>
          <w:rFonts w:ascii="Book Antiqua" w:hAnsi="Book Antiqua"/>
          <w:sz w:val="24"/>
          <w:szCs w:val="24"/>
        </w:rPr>
        <w:t xml:space="preserve">chronological periods (1st period: 1999-2005 </w:t>
      </w:r>
      <w:r w:rsidR="00582340" w:rsidRPr="00254143">
        <w:rPr>
          <w:rFonts w:ascii="Book Antiqua" w:hAnsi="Book Antiqua"/>
          <w:i/>
          <w:sz w:val="24"/>
          <w:szCs w:val="24"/>
        </w:rPr>
        <w:t>vs</w:t>
      </w:r>
      <w:r w:rsidR="00783B36" w:rsidRPr="00254143">
        <w:rPr>
          <w:rFonts w:ascii="Book Antiqua" w:hAnsi="Book Antiqua"/>
          <w:sz w:val="24"/>
          <w:szCs w:val="24"/>
        </w:rPr>
        <w:t xml:space="preserve"> 2nd period: 2006-2012), clinical indications for ESD (absolute indications </w:t>
      </w:r>
      <w:r w:rsidR="00582340" w:rsidRPr="00254143">
        <w:rPr>
          <w:rFonts w:ascii="Book Antiqua" w:hAnsi="Book Antiqua"/>
          <w:i/>
          <w:sz w:val="24"/>
          <w:szCs w:val="24"/>
        </w:rPr>
        <w:t>vs</w:t>
      </w:r>
      <w:r w:rsidR="00783B36" w:rsidRPr="00254143">
        <w:rPr>
          <w:rFonts w:ascii="Book Antiqua" w:hAnsi="Book Antiqua"/>
          <w:sz w:val="24"/>
          <w:szCs w:val="24"/>
        </w:rPr>
        <w:t xml:space="preserve"> expanded indications </w:t>
      </w:r>
      <w:r w:rsidR="00582340" w:rsidRPr="00254143">
        <w:rPr>
          <w:rFonts w:ascii="Book Antiqua" w:hAnsi="Book Antiqua"/>
          <w:i/>
          <w:sz w:val="24"/>
          <w:szCs w:val="24"/>
        </w:rPr>
        <w:t>vs</w:t>
      </w:r>
      <w:r w:rsidR="00783B36" w:rsidRPr="00254143">
        <w:rPr>
          <w:rFonts w:ascii="Book Antiqua" w:hAnsi="Book Antiqua"/>
          <w:sz w:val="24"/>
          <w:szCs w:val="24"/>
        </w:rPr>
        <w:t xml:space="preserve"> locally recurrent EGC </w:t>
      </w:r>
      <w:r w:rsidR="00582340" w:rsidRPr="00254143">
        <w:rPr>
          <w:rFonts w:ascii="Book Antiqua" w:hAnsi="Book Antiqua"/>
          <w:i/>
          <w:sz w:val="24"/>
          <w:szCs w:val="24"/>
        </w:rPr>
        <w:t>vs</w:t>
      </w:r>
      <w:r w:rsidR="00783B36" w:rsidRPr="00254143">
        <w:rPr>
          <w:rFonts w:ascii="Book Antiqua" w:hAnsi="Book Antiqua"/>
          <w:sz w:val="24"/>
          <w:szCs w:val="24"/>
        </w:rPr>
        <w:t xml:space="preserve"> outside indications),</w:t>
      </w:r>
      <w:r w:rsidR="00783B36" w:rsidRPr="00254143">
        <w:rPr>
          <w:rFonts w:ascii="Book Antiqua" w:hAnsi="Book Antiqua"/>
          <w:bCs/>
          <w:sz w:val="24"/>
          <w:szCs w:val="24"/>
        </w:rPr>
        <w:t xml:space="preserve"> </w:t>
      </w:r>
      <w:r w:rsidR="00783B36" w:rsidRPr="00254143">
        <w:rPr>
          <w:rFonts w:ascii="Book Antiqua" w:hAnsi="Book Antiqua"/>
          <w:sz w:val="24"/>
          <w:szCs w:val="24"/>
        </w:rPr>
        <w:t xml:space="preserve">status of the stomach (normal stomach </w:t>
      </w:r>
      <w:r w:rsidR="00582340" w:rsidRPr="00254143">
        <w:rPr>
          <w:rFonts w:ascii="Book Antiqua" w:hAnsi="Book Antiqua"/>
          <w:i/>
          <w:sz w:val="24"/>
          <w:szCs w:val="24"/>
        </w:rPr>
        <w:t>vs</w:t>
      </w:r>
      <w:r w:rsidR="00783B36" w:rsidRPr="00254143">
        <w:rPr>
          <w:rFonts w:ascii="Book Antiqua" w:hAnsi="Book Antiqua"/>
          <w:sz w:val="24"/>
          <w:szCs w:val="24"/>
        </w:rPr>
        <w:t xml:space="preserve"> remnant stomach after gastrectomy </w:t>
      </w:r>
      <w:r w:rsidR="00582340" w:rsidRPr="00254143">
        <w:rPr>
          <w:rFonts w:ascii="Book Antiqua" w:hAnsi="Book Antiqua"/>
          <w:i/>
          <w:sz w:val="24"/>
          <w:szCs w:val="24"/>
        </w:rPr>
        <w:t>vs</w:t>
      </w:r>
      <w:r w:rsidR="00783B36" w:rsidRPr="00254143">
        <w:rPr>
          <w:rFonts w:ascii="Book Antiqua" w:hAnsi="Book Antiqua"/>
          <w:sz w:val="24"/>
          <w:szCs w:val="24"/>
        </w:rPr>
        <w:t xml:space="preserve"> gastric tube after </w:t>
      </w:r>
      <w:proofErr w:type="spellStart"/>
      <w:r w:rsidR="00783B36" w:rsidRPr="00254143">
        <w:rPr>
          <w:rFonts w:ascii="Book Antiqua" w:hAnsi="Book Antiqua"/>
          <w:sz w:val="24"/>
          <w:szCs w:val="24"/>
        </w:rPr>
        <w:t>esophagectomy</w:t>
      </w:r>
      <w:proofErr w:type="spellEnd"/>
      <w:r w:rsidR="00783B36" w:rsidRPr="00254143">
        <w:rPr>
          <w:rFonts w:ascii="Book Antiqua" w:hAnsi="Book Antiqua"/>
          <w:sz w:val="24"/>
          <w:szCs w:val="24"/>
        </w:rPr>
        <w:t xml:space="preserve">), lesion location (upper/middle </w:t>
      </w:r>
      <w:r w:rsidR="00582340" w:rsidRPr="00254143">
        <w:rPr>
          <w:rFonts w:ascii="Book Antiqua" w:hAnsi="Book Antiqua"/>
          <w:i/>
          <w:sz w:val="24"/>
          <w:szCs w:val="24"/>
        </w:rPr>
        <w:t>vs</w:t>
      </w:r>
      <w:r w:rsidR="00783B36" w:rsidRPr="00254143">
        <w:rPr>
          <w:rFonts w:ascii="Book Antiqua" w:hAnsi="Book Antiqua"/>
          <w:sz w:val="24"/>
          <w:szCs w:val="24"/>
        </w:rPr>
        <w:t xml:space="preserve"> lower), gastric circumference (greater curvature </w:t>
      </w:r>
      <w:r w:rsidR="00582340" w:rsidRPr="00254143">
        <w:rPr>
          <w:rFonts w:ascii="Book Antiqua" w:hAnsi="Book Antiqua"/>
          <w:i/>
          <w:sz w:val="24"/>
          <w:szCs w:val="24"/>
        </w:rPr>
        <w:t>vs</w:t>
      </w:r>
      <w:r w:rsidR="00783B36" w:rsidRPr="00254143">
        <w:rPr>
          <w:rFonts w:ascii="Book Antiqua" w:hAnsi="Book Antiqua"/>
          <w:sz w:val="24"/>
          <w:szCs w:val="24"/>
        </w:rPr>
        <w:t xml:space="preserve"> lesser curvature </w:t>
      </w:r>
      <w:r w:rsidR="00582340" w:rsidRPr="00254143">
        <w:rPr>
          <w:rFonts w:ascii="Book Antiqua" w:hAnsi="Book Antiqua"/>
          <w:i/>
          <w:sz w:val="24"/>
          <w:szCs w:val="24"/>
        </w:rPr>
        <w:t>vs</w:t>
      </w:r>
      <w:r w:rsidR="00783B36" w:rsidRPr="00254143">
        <w:rPr>
          <w:rFonts w:ascii="Book Antiqua" w:hAnsi="Book Antiqua"/>
          <w:sz w:val="24"/>
          <w:szCs w:val="24"/>
        </w:rPr>
        <w:t xml:space="preserve"> anterior wall </w:t>
      </w:r>
      <w:r w:rsidR="00582340" w:rsidRPr="00254143">
        <w:rPr>
          <w:rFonts w:ascii="Book Antiqua" w:hAnsi="Book Antiqua"/>
          <w:i/>
          <w:sz w:val="24"/>
          <w:szCs w:val="24"/>
        </w:rPr>
        <w:t>vs</w:t>
      </w:r>
      <w:r w:rsidR="00783B36" w:rsidRPr="00254143">
        <w:rPr>
          <w:rFonts w:ascii="Book Antiqua" w:hAnsi="Book Antiqua"/>
          <w:sz w:val="24"/>
          <w:szCs w:val="24"/>
        </w:rPr>
        <w:t xml:space="preserve"> posterior wall), tumor size (≤</w:t>
      </w:r>
      <w:r w:rsidR="00582340" w:rsidRPr="00254143">
        <w:rPr>
          <w:rFonts w:ascii="Book Antiqua" w:eastAsia="宋体" w:hAnsi="Book Antiqua" w:hint="eastAsia"/>
          <w:sz w:val="24"/>
          <w:szCs w:val="24"/>
          <w:lang w:eastAsia="zh-CN"/>
        </w:rPr>
        <w:t xml:space="preserve"> </w:t>
      </w:r>
      <w:r w:rsidR="00783B36" w:rsidRPr="00254143">
        <w:rPr>
          <w:rFonts w:ascii="Book Antiqua" w:hAnsi="Book Antiqua"/>
          <w:sz w:val="24"/>
          <w:szCs w:val="24"/>
        </w:rPr>
        <w:t xml:space="preserve">20 mm </w:t>
      </w:r>
      <w:r w:rsidR="00582340" w:rsidRPr="00254143">
        <w:rPr>
          <w:rFonts w:ascii="Book Antiqua" w:hAnsi="Book Antiqua"/>
          <w:i/>
          <w:sz w:val="24"/>
          <w:szCs w:val="24"/>
        </w:rPr>
        <w:t>vs</w:t>
      </w:r>
      <w:r w:rsidR="00783B36" w:rsidRPr="00254143">
        <w:rPr>
          <w:rFonts w:ascii="Book Antiqua" w:hAnsi="Book Antiqua"/>
          <w:sz w:val="24"/>
          <w:szCs w:val="24"/>
        </w:rPr>
        <w:t xml:space="preserve"> &gt;</w:t>
      </w:r>
      <w:r w:rsidR="00582340" w:rsidRPr="00254143">
        <w:rPr>
          <w:rFonts w:ascii="Book Antiqua" w:eastAsia="宋体" w:hAnsi="Book Antiqua" w:hint="eastAsia"/>
          <w:sz w:val="24"/>
          <w:szCs w:val="24"/>
          <w:lang w:eastAsia="zh-CN"/>
        </w:rPr>
        <w:t xml:space="preserve"> </w:t>
      </w:r>
      <w:r w:rsidR="00783B36" w:rsidRPr="00254143">
        <w:rPr>
          <w:rFonts w:ascii="Book Antiqua" w:hAnsi="Book Antiqua"/>
          <w:sz w:val="24"/>
          <w:szCs w:val="24"/>
        </w:rPr>
        <w:t xml:space="preserve">20 mm), depth of invasion (M </w:t>
      </w:r>
      <w:r w:rsidR="00582340" w:rsidRPr="00254143">
        <w:rPr>
          <w:rFonts w:ascii="Book Antiqua" w:hAnsi="Book Antiqua"/>
          <w:i/>
          <w:sz w:val="24"/>
          <w:szCs w:val="24"/>
        </w:rPr>
        <w:t>vs</w:t>
      </w:r>
      <w:r w:rsidR="00783B36" w:rsidRPr="00254143">
        <w:rPr>
          <w:rFonts w:ascii="Book Antiqua" w:hAnsi="Book Antiqua"/>
          <w:sz w:val="24"/>
          <w:szCs w:val="24"/>
        </w:rPr>
        <w:t xml:space="preserve"> SM), presence/absence of ulceration, histological type (differentiated-type </w:t>
      </w:r>
      <w:r w:rsidR="00582340" w:rsidRPr="00254143">
        <w:rPr>
          <w:rFonts w:ascii="Book Antiqua" w:hAnsi="Book Antiqua"/>
          <w:i/>
          <w:sz w:val="24"/>
          <w:szCs w:val="24"/>
        </w:rPr>
        <w:t>vs</w:t>
      </w:r>
      <w:r w:rsidR="00783B36" w:rsidRPr="00254143">
        <w:rPr>
          <w:rFonts w:ascii="Book Antiqua" w:hAnsi="Book Antiqua"/>
          <w:sz w:val="24"/>
          <w:szCs w:val="24"/>
        </w:rPr>
        <w:t xml:space="preserve"> undifferentiated-type), type of resection (</w:t>
      </w:r>
      <w:proofErr w:type="spellStart"/>
      <w:r w:rsidR="00582340" w:rsidRPr="00254143">
        <w:rPr>
          <w:rFonts w:ascii="Book Antiqua" w:hAnsi="Book Antiqua"/>
          <w:i/>
          <w:sz w:val="24"/>
          <w:szCs w:val="24"/>
        </w:rPr>
        <w:t>en</w:t>
      </w:r>
      <w:proofErr w:type="spellEnd"/>
      <w:r w:rsidR="00582340" w:rsidRPr="00254143">
        <w:rPr>
          <w:rFonts w:ascii="Book Antiqua" w:hAnsi="Book Antiqua"/>
          <w:i/>
          <w:sz w:val="24"/>
          <w:szCs w:val="24"/>
        </w:rPr>
        <w:t xml:space="preserve"> bloc</w:t>
      </w:r>
      <w:r w:rsidR="00783B36" w:rsidRPr="00254143">
        <w:rPr>
          <w:rFonts w:ascii="Book Antiqua" w:hAnsi="Book Antiqua"/>
          <w:sz w:val="24"/>
          <w:szCs w:val="24"/>
        </w:rPr>
        <w:t xml:space="preserve"> resection </w:t>
      </w:r>
      <w:r w:rsidR="00582340" w:rsidRPr="00254143">
        <w:rPr>
          <w:rFonts w:ascii="Book Antiqua" w:hAnsi="Book Antiqua"/>
          <w:i/>
          <w:sz w:val="24"/>
          <w:szCs w:val="24"/>
        </w:rPr>
        <w:t>vs</w:t>
      </w:r>
      <w:r w:rsidR="00783B36" w:rsidRPr="00254143">
        <w:rPr>
          <w:rFonts w:ascii="Book Antiqua" w:hAnsi="Book Antiqua"/>
          <w:sz w:val="24"/>
          <w:szCs w:val="24"/>
        </w:rPr>
        <w:t xml:space="preserve"> piecemeal resection), and procedure time (&lt;</w:t>
      </w:r>
      <w:r w:rsidR="00582340" w:rsidRPr="00254143">
        <w:rPr>
          <w:rFonts w:ascii="Book Antiqua" w:eastAsia="宋体" w:hAnsi="Book Antiqua" w:hint="eastAsia"/>
          <w:sz w:val="24"/>
          <w:szCs w:val="24"/>
          <w:lang w:eastAsia="zh-CN"/>
        </w:rPr>
        <w:t xml:space="preserve"> </w:t>
      </w:r>
      <w:r w:rsidR="00783B36" w:rsidRPr="00254143">
        <w:rPr>
          <w:rFonts w:ascii="Book Antiqua" w:hAnsi="Book Antiqua"/>
          <w:sz w:val="24"/>
          <w:szCs w:val="24"/>
        </w:rPr>
        <w:t xml:space="preserve">2 h </w:t>
      </w:r>
      <w:r w:rsidR="00582340" w:rsidRPr="00254143">
        <w:rPr>
          <w:rFonts w:ascii="Book Antiqua" w:hAnsi="Book Antiqua"/>
          <w:i/>
          <w:sz w:val="24"/>
          <w:szCs w:val="24"/>
        </w:rPr>
        <w:t>vs</w:t>
      </w:r>
      <w:r w:rsidR="00783B36" w:rsidRPr="00254143">
        <w:rPr>
          <w:rFonts w:ascii="Book Antiqua" w:hAnsi="Book Antiqua"/>
          <w:sz w:val="24"/>
          <w:szCs w:val="24"/>
        </w:rPr>
        <w:t xml:space="preserve"> ≥</w:t>
      </w:r>
      <w:r w:rsidR="00582340" w:rsidRPr="00254143">
        <w:rPr>
          <w:rFonts w:ascii="Book Antiqua" w:eastAsia="宋体" w:hAnsi="Book Antiqua" w:hint="eastAsia"/>
          <w:sz w:val="24"/>
          <w:szCs w:val="24"/>
          <w:lang w:eastAsia="zh-CN"/>
        </w:rPr>
        <w:t xml:space="preserve"> </w:t>
      </w:r>
      <w:r w:rsidR="00783B36" w:rsidRPr="00254143">
        <w:rPr>
          <w:rFonts w:ascii="Book Antiqua" w:hAnsi="Book Antiqua"/>
          <w:sz w:val="24"/>
          <w:szCs w:val="24"/>
        </w:rPr>
        <w:t>2 h).</w:t>
      </w:r>
    </w:p>
    <w:p w:rsidR="00783B36" w:rsidRPr="00254143" w:rsidRDefault="00783B36" w:rsidP="00EB4B85">
      <w:pPr>
        <w:adjustRightInd w:val="0"/>
        <w:snapToGrid w:val="0"/>
        <w:spacing w:line="360" w:lineRule="auto"/>
        <w:rPr>
          <w:rFonts w:ascii="Book Antiqua" w:hAnsi="Book Antiqua"/>
          <w:b/>
          <w:bCs/>
          <w:sz w:val="24"/>
          <w:szCs w:val="24"/>
        </w:rPr>
      </w:pPr>
    </w:p>
    <w:p w:rsidR="005E7B9E" w:rsidRPr="00254143" w:rsidRDefault="00783B36" w:rsidP="00EB4B85">
      <w:pPr>
        <w:adjustRightInd w:val="0"/>
        <w:snapToGrid w:val="0"/>
        <w:spacing w:line="360" w:lineRule="auto"/>
        <w:rPr>
          <w:rFonts w:ascii="Book Antiqua" w:eastAsia="宋体" w:hAnsi="Book Antiqua"/>
          <w:b/>
          <w:sz w:val="24"/>
          <w:szCs w:val="24"/>
          <w:lang w:eastAsia="zh-CN"/>
        </w:rPr>
      </w:pPr>
      <w:r w:rsidRPr="00254143">
        <w:rPr>
          <w:rFonts w:ascii="Book Antiqua" w:hAnsi="Book Antiqua"/>
          <w:b/>
          <w:i/>
          <w:sz w:val="24"/>
          <w:szCs w:val="24"/>
        </w:rPr>
        <w:t>Definition of delayed perforation induced by gastric ESD</w:t>
      </w:r>
    </w:p>
    <w:p w:rsidR="00783B36" w:rsidRPr="00254143" w:rsidRDefault="0022757D"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 xml:space="preserve">Delayed perforation was identified by the sudden appearance of symptoms of peritoneal or mediastinal pleura irritation (gastric tube case) after the completion of gastric ESD, with free air visible on X-ray or computed tomography (CT) images and/or with a gross defect observed </w:t>
      </w:r>
      <w:proofErr w:type="spellStart"/>
      <w:r w:rsidRPr="00254143">
        <w:rPr>
          <w:rFonts w:ascii="Book Antiqua" w:hAnsi="Book Antiqua"/>
          <w:sz w:val="24"/>
          <w:szCs w:val="24"/>
        </w:rPr>
        <w:t>endoscopically</w:t>
      </w:r>
      <w:proofErr w:type="spellEnd"/>
      <w:r w:rsidR="009E0F53" w:rsidRPr="00254143">
        <w:rPr>
          <w:rFonts w:ascii="Book Antiqua" w:hAnsi="Book Antiqua"/>
          <w:sz w:val="24"/>
          <w:szCs w:val="24"/>
        </w:rPr>
        <w:t xml:space="preserve">, although </w:t>
      </w:r>
      <w:proofErr w:type="spellStart"/>
      <w:r w:rsidR="009E0F53" w:rsidRPr="00254143">
        <w:rPr>
          <w:rFonts w:ascii="Book Antiqua" w:hAnsi="Book Antiqua"/>
          <w:sz w:val="24"/>
          <w:szCs w:val="24"/>
        </w:rPr>
        <w:t>endoscopically</w:t>
      </w:r>
      <w:proofErr w:type="spellEnd"/>
      <w:r w:rsidR="009E0F53" w:rsidRPr="00254143">
        <w:rPr>
          <w:rFonts w:ascii="Book Antiqua" w:hAnsi="Book Antiqua"/>
          <w:sz w:val="24"/>
          <w:szCs w:val="24"/>
        </w:rPr>
        <w:t xml:space="preserve"> visible perforations did not occur during the ESD procedure and no remarkable clinical symptoms were observed, suggesting perforation</w:t>
      </w:r>
      <w:r w:rsidR="004456DA" w:rsidRPr="00254143">
        <w:rPr>
          <w:rFonts w:ascii="Book Antiqua" w:hAnsi="Book Antiqua"/>
          <w:sz w:val="24"/>
          <w:szCs w:val="24"/>
        </w:rPr>
        <w:t>,</w:t>
      </w:r>
      <w:r w:rsidR="009E0F53" w:rsidRPr="00254143">
        <w:rPr>
          <w:rFonts w:ascii="Book Antiqua" w:hAnsi="Book Antiqua"/>
          <w:sz w:val="24"/>
          <w:szCs w:val="24"/>
        </w:rPr>
        <w:t xml:space="preserve"> just after the ESD procedures</w:t>
      </w:r>
      <w:r w:rsidRPr="00254143">
        <w:rPr>
          <w:rFonts w:ascii="Book Antiqua" w:hAnsi="Book Antiqua"/>
          <w:sz w:val="24"/>
          <w:szCs w:val="24"/>
        </w:rPr>
        <w:t>.</w:t>
      </w:r>
    </w:p>
    <w:p w:rsidR="00783B36" w:rsidRPr="00254143" w:rsidRDefault="00783B36" w:rsidP="00EB4B85">
      <w:pPr>
        <w:adjustRightInd w:val="0"/>
        <w:snapToGrid w:val="0"/>
        <w:spacing w:line="360" w:lineRule="auto"/>
        <w:rPr>
          <w:rFonts w:ascii="Book Antiqua" w:hAnsi="Book Antiqua"/>
          <w:bCs/>
          <w:sz w:val="24"/>
          <w:szCs w:val="24"/>
        </w:rPr>
      </w:pPr>
    </w:p>
    <w:p w:rsidR="005E7B9E" w:rsidRPr="00254143" w:rsidRDefault="00783B36" w:rsidP="00EB4B85">
      <w:pPr>
        <w:adjustRightInd w:val="0"/>
        <w:snapToGrid w:val="0"/>
        <w:spacing w:line="360" w:lineRule="auto"/>
        <w:rPr>
          <w:rFonts w:ascii="Book Antiqua" w:eastAsia="宋体" w:hAnsi="Book Antiqua"/>
          <w:b/>
          <w:i/>
          <w:sz w:val="24"/>
          <w:szCs w:val="24"/>
          <w:lang w:eastAsia="zh-CN"/>
        </w:rPr>
      </w:pPr>
      <w:r w:rsidRPr="00254143">
        <w:rPr>
          <w:rFonts w:ascii="Book Antiqua" w:hAnsi="Book Antiqua"/>
          <w:b/>
          <w:i/>
          <w:sz w:val="24"/>
          <w:szCs w:val="24"/>
        </w:rPr>
        <w:t>Statistical analysis</w:t>
      </w:r>
    </w:p>
    <w:p w:rsidR="00783B36" w:rsidRPr="00254143" w:rsidRDefault="00783B36" w:rsidP="00EB4B85">
      <w:pPr>
        <w:adjustRightInd w:val="0"/>
        <w:snapToGrid w:val="0"/>
        <w:spacing w:line="360" w:lineRule="auto"/>
        <w:rPr>
          <w:rFonts w:ascii="Book Antiqua" w:hAnsi="Book Antiqua"/>
          <w:b/>
          <w:i/>
          <w:sz w:val="24"/>
          <w:szCs w:val="24"/>
        </w:rPr>
      </w:pPr>
      <w:r w:rsidRPr="00254143">
        <w:rPr>
          <w:rFonts w:ascii="Book Antiqua" w:hAnsi="Book Antiqua"/>
          <w:sz w:val="24"/>
          <w:szCs w:val="24"/>
        </w:rPr>
        <w:t xml:space="preserve">The Fisher exact test or the chi-square test was used for the univariate analyses to assess the above-mentioned </w:t>
      </w:r>
      <w:proofErr w:type="spellStart"/>
      <w:r w:rsidRPr="00254143">
        <w:rPr>
          <w:rFonts w:ascii="Book Antiqua" w:hAnsi="Book Antiqua"/>
          <w:sz w:val="24"/>
          <w:szCs w:val="24"/>
        </w:rPr>
        <w:t>clinicopathological</w:t>
      </w:r>
      <w:proofErr w:type="spellEnd"/>
      <w:r w:rsidRPr="00254143">
        <w:rPr>
          <w:rFonts w:ascii="Book Antiqua" w:hAnsi="Book Antiqua"/>
          <w:sz w:val="24"/>
          <w:szCs w:val="24"/>
        </w:rPr>
        <w:t xml:space="preserve"> factors by comparing the ESD cases with delayed perforation with the ESD cases without perforations. </w:t>
      </w:r>
      <w:r w:rsidR="004E6F2B" w:rsidRPr="00254143">
        <w:rPr>
          <w:rFonts w:ascii="Book Antiqua" w:hAnsi="Book Antiqua"/>
          <w:sz w:val="24"/>
          <w:szCs w:val="24"/>
        </w:rPr>
        <w:lastRenderedPageBreak/>
        <w:t xml:space="preserve">We performed a multivariate analysis for </w:t>
      </w:r>
      <w:proofErr w:type="spellStart"/>
      <w:r w:rsidR="004E6F2B" w:rsidRPr="00254143">
        <w:rPr>
          <w:rFonts w:ascii="Book Antiqua" w:hAnsi="Book Antiqua"/>
          <w:sz w:val="24"/>
          <w:szCs w:val="24"/>
        </w:rPr>
        <w:t>clinicopathological</w:t>
      </w:r>
      <w:proofErr w:type="spellEnd"/>
      <w:r w:rsidR="004E6F2B" w:rsidRPr="00254143">
        <w:rPr>
          <w:rFonts w:ascii="Book Antiqua" w:hAnsi="Book Antiqua"/>
          <w:sz w:val="24"/>
          <w:szCs w:val="24"/>
        </w:rPr>
        <w:t xml:space="preserve"> factors that were significant in univariate analyses. </w:t>
      </w:r>
      <w:r w:rsidRPr="00254143">
        <w:rPr>
          <w:rFonts w:ascii="Book Antiqua" w:hAnsi="Book Antiqua"/>
          <w:sz w:val="24"/>
          <w:szCs w:val="24"/>
        </w:rPr>
        <w:t xml:space="preserve">A logistic regression analysis was used for the multivariate analysis. All the statistical analyses were performed using the statistical analysis software SPSS, version 20 (SPSS Japan Inc., Tokyo, Japan). A value of </w:t>
      </w:r>
      <w:r w:rsidRPr="00254143">
        <w:rPr>
          <w:rFonts w:ascii="Book Antiqua" w:hAnsi="Book Antiqua"/>
          <w:i/>
          <w:sz w:val="24"/>
          <w:szCs w:val="24"/>
        </w:rPr>
        <w:t>P</w:t>
      </w:r>
      <w:r w:rsidR="00582340" w:rsidRPr="00254143">
        <w:rPr>
          <w:rFonts w:ascii="Book Antiqua" w:eastAsia="宋体" w:hAnsi="Book Antiqua" w:hint="eastAsia"/>
          <w:i/>
          <w:sz w:val="24"/>
          <w:szCs w:val="24"/>
          <w:lang w:eastAsia="zh-CN"/>
        </w:rPr>
        <w:t xml:space="preserve"> </w:t>
      </w:r>
      <w:r w:rsidRPr="00254143">
        <w:rPr>
          <w:rFonts w:ascii="Book Antiqua" w:hAnsi="Book Antiqua"/>
          <w:sz w:val="24"/>
          <w:szCs w:val="24"/>
        </w:rPr>
        <w:t>&lt;</w:t>
      </w:r>
      <w:r w:rsidR="00582340" w:rsidRPr="00254143">
        <w:rPr>
          <w:rFonts w:ascii="Book Antiqua" w:eastAsia="宋体" w:hAnsi="Book Antiqua" w:hint="eastAsia"/>
          <w:sz w:val="24"/>
          <w:szCs w:val="24"/>
          <w:lang w:eastAsia="zh-CN"/>
        </w:rPr>
        <w:t xml:space="preserve"> </w:t>
      </w:r>
      <w:r w:rsidRPr="00254143">
        <w:rPr>
          <w:rFonts w:ascii="Book Antiqua" w:hAnsi="Book Antiqua"/>
          <w:sz w:val="24"/>
          <w:szCs w:val="24"/>
        </w:rPr>
        <w:t>0.05</w:t>
      </w:r>
      <w:r w:rsidRPr="00254143">
        <w:rPr>
          <w:rFonts w:ascii="Book Antiqua" w:hAnsi="Book Antiqua"/>
          <w:i/>
          <w:sz w:val="24"/>
          <w:szCs w:val="24"/>
        </w:rPr>
        <w:t xml:space="preserve"> </w:t>
      </w:r>
      <w:r w:rsidRPr="00254143">
        <w:rPr>
          <w:rFonts w:ascii="Book Antiqua" w:hAnsi="Book Antiqua"/>
          <w:sz w:val="24"/>
          <w:szCs w:val="24"/>
        </w:rPr>
        <w:t>was</w:t>
      </w:r>
      <w:r w:rsidRPr="00254143">
        <w:rPr>
          <w:rFonts w:ascii="Book Antiqua" w:hAnsi="Book Antiqua"/>
          <w:i/>
          <w:sz w:val="24"/>
          <w:szCs w:val="24"/>
        </w:rPr>
        <w:t xml:space="preserve"> </w:t>
      </w:r>
      <w:r w:rsidRPr="00254143">
        <w:rPr>
          <w:rFonts w:ascii="Book Antiqua" w:hAnsi="Book Antiqua"/>
          <w:sz w:val="24"/>
          <w:szCs w:val="24"/>
        </w:rPr>
        <w:t>considered statistically significant.</w:t>
      </w:r>
    </w:p>
    <w:p w:rsidR="00783B36" w:rsidRPr="00254143" w:rsidRDefault="00783B36" w:rsidP="00EB4B85">
      <w:pPr>
        <w:adjustRightInd w:val="0"/>
        <w:snapToGrid w:val="0"/>
        <w:spacing w:line="360" w:lineRule="auto"/>
        <w:rPr>
          <w:rFonts w:ascii="Book Antiqua" w:hAnsi="Book Antiqua"/>
          <w:sz w:val="24"/>
          <w:szCs w:val="24"/>
        </w:rPr>
      </w:pPr>
    </w:p>
    <w:p w:rsidR="00783B36" w:rsidRPr="00254143" w:rsidRDefault="00783B36"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R</w:t>
      </w:r>
      <w:r w:rsidR="005E7B9E" w:rsidRPr="00254143">
        <w:rPr>
          <w:rFonts w:ascii="Book Antiqua" w:hAnsi="Book Antiqua"/>
          <w:b/>
          <w:sz w:val="24"/>
          <w:szCs w:val="24"/>
        </w:rPr>
        <w:t>ESULTS</w:t>
      </w:r>
    </w:p>
    <w:p w:rsidR="005E7B9E" w:rsidRPr="00254143" w:rsidRDefault="00783B36" w:rsidP="00EB4B85">
      <w:pPr>
        <w:adjustRightInd w:val="0"/>
        <w:snapToGrid w:val="0"/>
        <w:spacing w:line="360" w:lineRule="auto"/>
        <w:rPr>
          <w:rFonts w:ascii="Book Antiqua" w:eastAsia="宋体" w:hAnsi="Book Antiqua"/>
          <w:b/>
          <w:i/>
          <w:sz w:val="24"/>
          <w:szCs w:val="24"/>
          <w:lang w:eastAsia="zh-CN"/>
        </w:rPr>
      </w:pPr>
      <w:r w:rsidRPr="00254143">
        <w:rPr>
          <w:rFonts w:ascii="Book Antiqua" w:hAnsi="Book Antiqua"/>
          <w:b/>
          <w:i/>
          <w:sz w:val="24"/>
          <w:szCs w:val="24"/>
        </w:rPr>
        <w:t>Incidence and actual management of delayed perforation</w:t>
      </w:r>
    </w:p>
    <w:p w:rsidR="00783B36" w:rsidRPr="00254143" w:rsidRDefault="00783B36" w:rsidP="00EB4B85">
      <w:pPr>
        <w:adjustRightInd w:val="0"/>
        <w:snapToGrid w:val="0"/>
        <w:spacing w:line="360" w:lineRule="auto"/>
        <w:rPr>
          <w:rFonts w:ascii="Book Antiqua" w:hAnsi="Book Antiqua"/>
          <w:b/>
          <w:i/>
          <w:sz w:val="24"/>
          <w:szCs w:val="24"/>
        </w:rPr>
      </w:pPr>
      <w:r w:rsidRPr="00254143">
        <w:rPr>
          <w:rFonts w:ascii="Book Antiqua" w:hAnsi="Book Antiqua"/>
          <w:sz w:val="24"/>
          <w:szCs w:val="24"/>
        </w:rPr>
        <w:t xml:space="preserve">Delayed perforation occurred in 7 ESD cases (0.1%) </w:t>
      </w:r>
      <w:proofErr w:type="gramStart"/>
      <w:r w:rsidRPr="00254143">
        <w:rPr>
          <w:rFonts w:ascii="Book Antiqua" w:hAnsi="Book Antiqua"/>
          <w:sz w:val="24"/>
          <w:szCs w:val="24"/>
        </w:rPr>
        <w:t xml:space="preserve">(Table </w:t>
      </w:r>
      <w:r w:rsidR="00317348" w:rsidRPr="00254143">
        <w:rPr>
          <w:rFonts w:ascii="Book Antiqua" w:hAnsi="Book Antiqua"/>
          <w:sz w:val="24"/>
          <w:szCs w:val="24"/>
        </w:rPr>
        <w:t>3</w:t>
      </w:r>
      <w:r w:rsidRPr="00254143">
        <w:rPr>
          <w:rFonts w:ascii="Book Antiqua" w:hAnsi="Book Antiqua"/>
          <w:sz w:val="24"/>
          <w:szCs w:val="24"/>
        </w:rPr>
        <w:t>).</w:t>
      </w:r>
      <w:proofErr w:type="gramEnd"/>
      <w:r w:rsidRPr="00254143">
        <w:rPr>
          <w:rFonts w:ascii="Book Antiqua" w:hAnsi="Book Antiqua"/>
          <w:sz w:val="24"/>
          <w:szCs w:val="24"/>
        </w:rPr>
        <w:t xml:space="preserve"> The median time until the occurrence of delayed perforation was 11 hours (range, 6-172 </w:t>
      </w:r>
      <w:r w:rsidR="00582340" w:rsidRPr="00254143">
        <w:rPr>
          <w:rFonts w:ascii="Book Antiqua" w:eastAsia="宋体" w:hAnsi="Book Antiqua" w:hint="eastAsia"/>
          <w:sz w:val="24"/>
          <w:szCs w:val="24"/>
          <w:lang w:eastAsia="zh-CN"/>
        </w:rPr>
        <w:t>h</w:t>
      </w:r>
      <w:r w:rsidRPr="00254143">
        <w:rPr>
          <w:rFonts w:ascii="Book Antiqua" w:hAnsi="Book Antiqua"/>
          <w:sz w:val="24"/>
          <w:szCs w:val="24"/>
        </w:rPr>
        <w:t xml:space="preserve">). As for the management of the delayed perforations, 3 of the 7 delayed perforation cases (43%) underwent emergency surgery, while 4 were conservatively managed with nasogastric tube placement, fasting, and </w:t>
      </w:r>
      <w:r w:rsidR="00ED65F4" w:rsidRPr="00254143">
        <w:rPr>
          <w:rFonts w:ascii="Book Antiqua" w:hAnsi="Book Antiqua"/>
          <w:sz w:val="24"/>
          <w:szCs w:val="24"/>
        </w:rPr>
        <w:t>the use of intravenous antibiotics and proton pump inhibitors</w:t>
      </w:r>
      <w:r w:rsidRPr="00254143">
        <w:rPr>
          <w:rFonts w:ascii="Book Antiqua" w:hAnsi="Book Antiqua"/>
          <w:sz w:val="24"/>
          <w:szCs w:val="24"/>
        </w:rPr>
        <w:t xml:space="preserve">. Two of the 3 patients who required emergency surgery received an </w:t>
      </w:r>
      <w:proofErr w:type="spellStart"/>
      <w:r w:rsidRPr="00254143">
        <w:rPr>
          <w:rFonts w:ascii="Book Antiqua" w:hAnsi="Book Antiqua"/>
          <w:sz w:val="24"/>
          <w:szCs w:val="24"/>
        </w:rPr>
        <w:t>omentoplasty</w:t>
      </w:r>
      <w:proofErr w:type="spellEnd"/>
      <w:r w:rsidRPr="00254143">
        <w:rPr>
          <w:rFonts w:ascii="Book Antiqua" w:hAnsi="Book Antiqua"/>
          <w:sz w:val="24"/>
          <w:szCs w:val="24"/>
        </w:rPr>
        <w:t xml:space="preserve"> or simple closure of the perforation hole; however, one patient underwent a distal gastrectomy because the ESD was evaluated as a non-curative resection. The reason for the emergency surgery in these three cases was </w:t>
      </w:r>
      <w:proofErr w:type="spellStart"/>
      <w:r w:rsidRPr="00254143">
        <w:rPr>
          <w:rFonts w:ascii="Book Antiqua" w:hAnsi="Book Antiqua"/>
          <w:sz w:val="24"/>
          <w:szCs w:val="24"/>
        </w:rPr>
        <w:t>panperitonitis</w:t>
      </w:r>
      <w:proofErr w:type="spellEnd"/>
      <w:r w:rsidR="00DF18F1" w:rsidRPr="00254143">
        <w:rPr>
          <w:rFonts w:ascii="Book Antiqua" w:eastAsiaTheme="minorEastAsia" w:hAnsi="Book Antiqua" w:cs="Arial"/>
          <w:sz w:val="24"/>
          <w:szCs w:val="24"/>
        </w:rPr>
        <w:t xml:space="preserve"> </w:t>
      </w:r>
      <w:r w:rsidR="00DF18F1" w:rsidRPr="00254143">
        <w:rPr>
          <w:rFonts w:ascii="Book Antiqua" w:hAnsi="Book Antiqua"/>
          <w:sz w:val="24"/>
          <w:szCs w:val="24"/>
        </w:rPr>
        <w:t>with remarkable clinical symptoms</w:t>
      </w:r>
      <w:r w:rsidR="00362ADD" w:rsidRPr="00254143">
        <w:rPr>
          <w:rFonts w:ascii="Book Antiqua" w:hAnsi="Book Antiqua"/>
          <w:sz w:val="24"/>
          <w:szCs w:val="24"/>
        </w:rPr>
        <w:t>,</w:t>
      </w:r>
      <w:r w:rsidR="00DF18F1" w:rsidRPr="00254143">
        <w:rPr>
          <w:rFonts w:ascii="Book Antiqua" w:hAnsi="Book Antiqua"/>
          <w:sz w:val="24"/>
          <w:szCs w:val="24"/>
        </w:rPr>
        <w:t xml:space="preserve"> such as </w:t>
      </w:r>
      <w:r w:rsidR="00620AFD" w:rsidRPr="00254143">
        <w:rPr>
          <w:rFonts w:ascii="Book Antiqua" w:hAnsi="Book Antiqua"/>
          <w:sz w:val="24"/>
          <w:szCs w:val="24"/>
        </w:rPr>
        <w:t xml:space="preserve">diffuse and severe tenderness and/or defense </w:t>
      </w:r>
      <w:proofErr w:type="spellStart"/>
      <w:r w:rsidR="00620AFD" w:rsidRPr="00254143">
        <w:rPr>
          <w:rFonts w:ascii="Book Antiqua" w:hAnsi="Book Antiqua"/>
          <w:sz w:val="24"/>
          <w:szCs w:val="24"/>
        </w:rPr>
        <w:t>musculaire</w:t>
      </w:r>
      <w:proofErr w:type="spellEnd"/>
      <w:r w:rsidRPr="00254143">
        <w:rPr>
          <w:rFonts w:ascii="Book Antiqua" w:hAnsi="Book Antiqua"/>
          <w:sz w:val="24"/>
          <w:szCs w:val="24"/>
        </w:rPr>
        <w:t xml:space="preserve">. Among the 4 cases treated with conservative management, 2 cases were successfully managed </w:t>
      </w:r>
      <w:proofErr w:type="spellStart"/>
      <w:r w:rsidRPr="00254143">
        <w:rPr>
          <w:rFonts w:ascii="Book Antiqua" w:hAnsi="Book Antiqua"/>
          <w:sz w:val="24"/>
          <w:szCs w:val="24"/>
        </w:rPr>
        <w:t>endoscopically</w:t>
      </w:r>
      <w:proofErr w:type="spellEnd"/>
      <w:r w:rsidRPr="00254143">
        <w:rPr>
          <w:rFonts w:ascii="Book Antiqua" w:hAnsi="Book Antiqua"/>
          <w:sz w:val="24"/>
          <w:szCs w:val="24"/>
        </w:rPr>
        <w:t xml:space="preserve"> using an</w:t>
      </w:r>
      <w:r w:rsidR="00C70431" w:rsidRPr="00254143">
        <w:rPr>
          <w:rFonts w:ascii="Book Antiqua" w:hAnsi="Book Antiqua"/>
          <w:sz w:val="24"/>
          <w:szCs w:val="24"/>
        </w:rPr>
        <w:t xml:space="preserve"> </w:t>
      </w:r>
      <w:proofErr w:type="spellStart"/>
      <w:r w:rsidR="00C70431" w:rsidRPr="00254143">
        <w:rPr>
          <w:rFonts w:ascii="Book Antiqua" w:hAnsi="Book Antiqua"/>
          <w:sz w:val="24"/>
          <w:szCs w:val="24"/>
        </w:rPr>
        <w:t>endoloop-endoclip</w:t>
      </w:r>
      <w:proofErr w:type="spellEnd"/>
      <w:r w:rsidR="00C70431" w:rsidRPr="00254143">
        <w:rPr>
          <w:rFonts w:ascii="Book Antiqua" w:hAnsi="Book Antiqua"/>
          <w:sz w:val="24"/>
          <w:szCs w:val="24"/>
        </w:rPr>
        <w:t xml:space="preserve"> </w:t>
      </w:r>
      <w:proofErr w:type="gramStart"/>
      <w:r w:rsidR="00C70431" w:rsidRPr="00254143">
        <w:rPr>
          <w:rFonts w:ascii="Book Antiqua" w:hAnsi="Book Antiqua"/>
          <w:sz w:val="24"/>
          <w:szCs w:val="24"/>
        </w:rPr>
        <w:t>technique</w:t>
      </w:r>
      <w:r w:rsidR="00B019E3" w:rsidRPr="00254143">
        <w:rPr>
          <w:rFonts w:ascii="Book Antiqua" w:hAnsi="Book Antiqua"/>
          <w:sz w:val="24"/>
          <w:szCs w:val="24"/>
          <w:vertAlign w:val="superscript"/>
        </w:rPr>
        <w:t>[</w:t>
      </w:r>
      <w:proofErr w:type="gramEnd"/>
      <w:r w:rsidR="00F37751" w:rsidRPr="00254143">
        <w:rPr>
          <w:rFonts w:ascii="Book Antiqua" w:hAnsi="Book Antiqua"/>
          <w:sz w:val="24"/>
          <w:szCs w:val="24"/>
          <w:vertAlign w:val="superscript"/>
        </w:rPr>
        <w:t>23,26</w:t>
      </w:r>
      <w:r w:rsidR="00B019E3" w:rsidRPr="00254143">
        <w:rPr>
          <w:rFonts w:ascii="Book Antiqua" w:hAnsi="Book Antiqua"/>
          <w:sz w:val="24"/>
          <w:szCs w:val="24"/>
          <w:vertAlign w:val="superscript"/>
        </w:rPr>
        <w:t>]</w:t>
      </w:r>
      <w:r w:rsidRPr="00254143">
        <w:rPr>
          <w:rFonts w:ascii="Book Antiqua" w:hAnsi="Book Antiqua"/>
          <w:sz w:val="24"/>
          <w:szCs w:val="24"/>
        </w:rPr>
        <w:t xml:space="preserve">. </w:t>
      </w:r>
      <w:r w:rsidR="00D544E8" w:rsidRPr="00254143">
        <w:rPr>
          <w:rFonts w:ascii="Book Antiqua" w:hAnsi="Book Antiqua"/>
          <w:sz w:val="24"/>
          <w:szCs w:val="24"/>
        </w:rPr>
        <w:t xml:space="preserve">In this technique, the </w:t>
      </w:r>
      <w:proofErr w:type="spellStart"/>
      <w:r w:rsidR="00D544E8" w:rsidRPr="00254143">
        <w:rPr>
          <w:rFonts w:ascii="Book Antiqua" w:hAnsi="Book Antiqua"/>
          <w:sz w:val="24"/>
          <w:szCs w:val="24"/>
        </w:rPr>
        <w:t>endoloop</w:t>
      </w:r>
      <w:proofErr w:type="spellEnd"/>
      <w:r w:rsidR="00D544E8" w:rsidRPr="00254143">
        <w:rPr>
          <w:rFonts w:ascii="Book Antiqua" w:hAnsi="Book Antiqua"/>
          <w:sz w:val="24"/>
          <w:szCs w:val="24"/>
        </w:rPr>
        <w:t xml:space="preserve"> snare was anchored with some clips to the normal mucosa around the delayed perforation </w:t>
      </w:r>
      <w:proofErr w:type="gramStart"/>
      <w:r w:rsidR="00D544E8" w:rsidRPr="00254143">
        <w:rPr>
          <w:rFonts w:ascii="Book Antiqua" w:hAnsi="Book Antiqua"/>
          <w:sz w:val="24"/>
          <w:szCs w:val="24"/>
        </w:rPr>
        <w:t>defect</w:t>
      </w:r>
      <w:r w:rsidR="0053796D" w:rsidRPr="00254143">
        <w:rPr>
          <w:rFonts w:ascii="Book Antiqua" w:hAnsi="Book Antiqua"/>
          <w:sz w:val="24"/>
          <w:szCs w:val="24"/>
          <w:vertAlign w:val="superscript"/>
        </w:rPr>
        <w:t>[</w:t>
      </w:r>
      <w:proofErr w:type="gramEnd"/>
      <w:r w:rsidR="0053796D" w:rsidRPr="00254143">
        <w:rPr>
          <w:rFonts w:ascii="Book Antiqua" w:hAnsi="Book Antiqua"/>
          <w:sz w:val="24"/>
          <w:szCs w:val="24"/>
          <w:vertAlign w:val="superscript"/>
        </w:rPr>
        <w:t>26]</w:t>
      </w:r>
      <w:r w:rsidR="00D544E8" w:rsidRPr="00254143">
        <w:rPr>
          <w:rFonts w:ascii="Book Antiqua" w:hAnsi="Book Antiqua"/>
          <w:sz w:val="24"/>
          <w:szCs w:val="24"/>
        </w:rPr>
        <w:t xml:space="preserve">. The </w:t>
      </w:r>
      <w:proofErr w:type="spellStart"/>
      <w:r w:rsidR="00D544E8" w:rsidRPr="00254143">
        <w:rPr>
          <w:rFonts w:ascii="Book Antiqua" w:hAnsi="Book Antiqua"/>
          <w:sz w:val="24"/>
          <w:szCs w:val="24"/>
        </w:rPr>
        <w:t>endoloop</w:t>
      </w:r>
      <w:proofErr w:type="spellEnd"/>
      <w:r w:rsidR="00D544E8" w:rsidRPr="00254143">
        <w:rPr>
          <w:rFonts w:ascii="Book Antiqua" w:hAnsi="Book Antiqua"/>
          <w:sz w:val="24"/>
          <w:szCs w:val="24"/>
        </w:rPr>
        <w:t xml:space="preserve"> snare was tightened slightly, approximating the borders of the defect. Finally, additional clips were placed to achieve complete closure.</w:t>
      </w:r>
      <w:r w:rsidR="00DA36AF" w:rsidRPr="00254143">
        <w:rPr>
          <w:rFonts w:ascii="Book Antiqua" w:hAnsi="Book Antiqua"/>
          <w:sz w:val="24"/>
          <w:szCs w:val="24"/>
        </w:rPr>
        <w:t xml:space="preserve"> </w:t>
      </w:r>
      <w:r w:rsidRPr="00254143">
        <w:rPr>
          <w:rFonts w:ascii="Book Antiqua" w:hAnsi="Book Antiqua"/>
          <w:sz w:val="24"/>
          <w:szCs w:val="24"/>
        </w:rPr>
        <w:t xml:space="preserve">The median hospital stay in the delayed perforation cases was 18 </w:t>
      </w:r>
      <w:r w:rsidR="00582340" w:rsidRPr="00254143">
        <w:rPr>
          <w:rFonts w:ascii="Book Antiqua" w:eastAsia="宋体" w:hAnsi="Book Antiqua" w:hint="eastAsia"/>
          <w:sz w:val="24"/>
          <w:szCs w:val="24"/>
          <w:lang w:eastAsia="zh-CN"/>
        </w:rPr>
        <w:t>d</w:t>
      </w:r>
      <w:r w:rsidRPr="00254143">
        <w:rPr>
          <w:rFonts w:ascii="Book Antiqua" w:hAnsi="Book Antiqua"/>
          <w:sz w:val="24"/>
          <w:szCs w:val="24"/>
        </w:rPr>
        <w:t xml:space="preserve"> (range, 15–45 </w:t>
      </w:r>
      <w:r w:rsidR="00582340" w:rsidRPr="00254143">
        <w:rPr>
          <w:rFonts w:ascii="Book Antiqua" w:eastAsia="宋体" w:hAnsi="Book Antiqua" w:hint="eastAsia"/>
          <w:sz w:val="24"/>
          <w:szCs w:val="24"/>
          <w:lang w:eastAsia="zh-CN"/>
        </w:rPr>
        <w:t>d</w:t>
      </w:r>
      <w:r w:rsidRPr="00254143">
        <w:rPr>
          <w:rFonts w:ascii="Book Antiqua" w:hAnsi="Book Antiqua"/>
          <w:sz w:val="24"/>
          <w:szCs w:val="24"/>
        </w:rPr>
        <w:t>).</w:t>
      </w:r>
      <w:r w:rsidR="00DF18F1" w:rsidRPr="00254143">
        <w:rPr>
          <w:rFonts w:ascii="Book Antiqua" w:hAnsi="Book Antiqua"/>
          <w:sz w:val="24"/>
          <w:szCs w:val="24"/>
        </w:rPr>
        <w:t xml:space="preserve"> </w:t>
      </w:r>
      <w:r w:rsidRPr="00254143">
        <w:rPr>
          <w:rFonts w:ascii="Book Antiqua" w:hAnsi="Book Antiqua"/>
          <w:sz w:val="24"/>
          <w:szCs w:val="24"/>
        </w:rPr>
        <w:t>No delayed perforation-related deaths occurred in this series.</w:t>
      </w:r>
    </w:p>
    <w:p w:rsidR="00D544E8" w:rsidRPr="00254143" w:rsidRDefault="00D544E8" w:rsidP="00EB4B85">
      <w:pPr>
        <w:adjustRightInd w:val="0"/>
        <w:snapToGrid w:val="0"/>
        <w:spacing w:line="360" w:lineRule="auto"/>
        <w:rPr>
          <w:rFonts w:ascii="Book Antiqua" w:hAnsi="Book Antiqua"/>
          <w:sz w:val="24"/>
          <w:szCs w:val="24"/>
        </w:rPr>
      </w:pPr>
    </w:p>
    <w:p w:rsidR="00B019E3" w:rsidRPr="00254143" w:rsidRDefault="00783B36" w:rsidP="00EB4B85">
      <w:pPr>
        <w:adjustRightInd w:val="0"/>
        <w:snapToGrid w:val="0"/>
        <w:spacing w:line="360" w:lineRule="auto"/>
        <w:rPr>
          <w:rFonts w:ascii="Book Antiqua" w:hAnsi="Book Antiqua"/>
          <w:sz w:val="24"/>
          <w:szCs w:val="24"/>
        </w:rPr>
      </w:pPr>
      <w:r w:rsidRPr="00254143">
        <w:rPr>
          <w:rFonts w:ascii="Book Antiqua" w:hAnsi="Book Antiqua"/>
          <w:b/>
          <w:i/>
          <w:sz w:val="24"/>
          <w:szCs w:val="24"/>
        </w:rPr>
        <w:t>Factors associated with delayed perforation</w:t>
      </w:r>
      <w:r w:rsidR="006A1174" w:rsidRPr="00254143">
        <w:rPr>
          <w:rFonts w:ascii="Book Antiqua" w:hAnsi="Book Antiqua"/>
          <w:b/>
          <w:i/>
          <w:sz w:val="24"/>
          <w:szCs w:val="24"/>
        </w:rPr>
        <w:t>.</w:t>
      </w:r>
    </w:p>
    <w:p w:rsidR="00D52461" w:rsidRPr="00254143" w:rsidRDefault="00783B36" w:rsidP="00EB4B85">
      <w:pPr>
        <w:adjustRightInd w:val="0"/>
        <w:snapToGrid w:val="0"/>
        <w:spacing w:line="360" w:lineRule="auto"/>
        <w:rPr>
          <w:rFonts w:ascii="Book Antiqua" w:hAnsi="Book Antiqua"/>
          <w:sz w:val="24"/>
          <w:szCs w:val="24"/>
        </w:rPr>
      </w:pPr>
      <w:r w:rsidRPr="00254143">
        <w:rPr>
          <w:rFonts w:ascii="Book Antiqua" w:hAnsi="Book Antiqua"/>
          <w:sz w:val="24"/>
          <w:szCs w:val="24"/>
        </w:rPr>
        <w:lastRenderedPageBreak/>
        <w:t>Based on univariate analyses, outside clinical indications, gastric tube cases, a location in the upper/middle third of the stomach, and a procedure time ≥</w:t>
      </w:r>
      <w:r w:rsidR="00582340" w:rsidRPr="00254143">
        <w:rPr>
          <w:rFonts w:ascii="Book Antiqua" w:eastAsia="宋体" w:hAnsi="Book Antiqua" w:hint="eastAsia"/>
          <w:sz w:val="24"/>
          <w:szCs w:val="24"/>
          <w:lang w:eastAsia="zh-CN"/>
        </w:rPr>
        <w:t xml:space="preserve"> </w:t>
      </w:r>
      <w:r w:rsidRPr="00254143">
        <w:rPr>
          <w:rFonts w:ascii="Book Antiqua" w:hAnsi="Book Antiqua"/>
          <w:sz w:val="24"/>
          <w:szCs w:val="24"/>
        </w:rPr>
        <w:t xml:space="preserve">2 h were significantly associated with a delayed perforation (Table </w:t>
      </w:r>
      <w:r w:rsidR="00317348" w:rsidRPr="00254143">
        <w:rPr>
          <w:rFonts w:ascii="Book Antiqua" w:hAnsi="Book Antiqua"/>
          <w:sz w:val="24"/>
          <w:szCs w:val="24"/>
        </w:rPr>
        <w:t>4</w:t>
      </w:r>
      <w:r w:rsidRPr="00254143">
        <w:rPr>
          <w:rFonts w:ascii="Book Antiqua" w:hAnsi="Book Antiqua"/>
          <w:sz w:val="24"/>
          <w:szCs w:val="24"/>
        </w:rPr>
        <w:t xml:space="preserve">). </w:t>
      </w:r>
      <w:r w:rsidR="00CA788C" w:rsidRPr="00254143">
        <w:rPr>
          <w:rFonts w:ascii="Book Antiqua" w:eastAsiaTheme="minorEastAsia" w:hAnsi="Book Antiqua" w:cs="Arial"/>
          <w:sz w:val="24"/>
          <w:szCs w:val="24"/>
        </w:rPr>
        <w:t>No significant difference between the rates of delayed perforation was observed when the absolute indications (0.1%) and the expanded indications (0.1%) were applied.</w:t>
      </w:r>
      <w:r w:rsidR="00F8373F" w:rsidRPr="00254143">
        <w:rPr>
          <w:rFonts w:ascii="Book Antiqua" w:hAnsi="Book Antiqua"/>
          <w:sz w:val="24"/>
          <w:szCs w:val="24"/>
        </w:rPr>
        <w:t xml:space="preserve"> </w:t>
      </w:r>
      <w:r w:rsidRPr="00254143">
        <w:rPr>
          <w:rFonts w:ascii="Book Antiqua" w:hAnsi="Book Antiqua"/>
          <w:sz w:val="24"/>
          <w:szCs w:val="24"/>
        </w:rPr>
        <w:t xml:space="preserve">Using a multivariate analysis for these cases, gastric tube cases </w:t>
      </w:r>
      <w:r w:rsidR="00582340" w:rsidRPr="00254143">
        <w:rPr>
          <w:rFonts w:ascii="Book Antiqua" w:eastAsia="宋体" w:hAnsi="Book Antiqua" w:hint="eastAsia"/>
          <w:sz w:val="24"/>
          <w:szCs w:val="24"/>
          <w:lang w:eastAsia="zh-CN"/>
        </w:rPr>
        <w:t>[</w:t>
      </w:r>
      <w:r w:rsidRPr="00254143">
        <w:rPr>
          <w:rFonts w:ascii="Book Antiqua" w:hAnsi="Book Antiqua"/>
          <w:bCs/>
          <w:sz w:val="24"/>
          <w:szCs w:val="24"/>
        </w:rPr>
        <w:t>odds ratio</w:t>
      </w:r>
      <w:r w:rsidR="007125D8" w:rsidRPr="00254143">
        <w:rPr>
          <w:rFonts w:ascii="Book Antiqua" w:hAnsi="Book Antiqua"/>
          <w:sz w:val="24"/>
          <w:szCs w:val="24"/>
        </w:rPr>
        <w:t xml:space="preserve">, 11.0; 95% </w:t>
      </w:r>
      <w:r w:rsidR="00B019E3" w:rsidRPr="00254143">
        <w:rPr>
          <w:rFonts w:ascii="Book Antiqua" w:hAnsi="Book Antiqua"/>
          <w:sz w:val="24"/>
          <w:szCs w:val="24"/>
        </w:rPr>
        <w:t>confidence interval (CI)</w:t>
      </w:r>
      <w:r w:rsidRPr="00254143">
        <w:rPr>
          <w:rFonts w:ascii="Book Antiqua" w:hAnsi="Book Antiqua"/>
          <w:sz w:val="24"/>
          <w:szCs w:val="24"/>
        </w:rPr>
        <w:t xml:space="preserve">, 1.7-73.3; </w:t>
      </w:r>
      <w:r w:rsidRPr="00254143">
        <w:rPr>
          <w:rFonts w:ascii="Book Antiqua" w:hAnsi="Book Antiqua"/>
          <w:i/>
          <w:sz w:val="24"/>
          <w:szCs w:val="24"/>
        </w:rPr>
        <w:t>P</w:t>
      </w:r>
      <w:r w:rsidRPr="00254143">
        <w:rPr>
          <w:rFonts w:ascii="Book Antiqua" w:hAnsi="Book Antiqua"/>
          <w:sz w:val="24"/>
          <w:szCs w:val="24"/>
        </w:rPr>
        <w:t xml:space="preserve"> = 0.013</w:t>
      </w:r>
      <w:r w:rsidR="00582340" w:rsidRPr="00254143">
        <w:rPr>
          <w:rFonts w:ascii="Book Antiqua" w:eastAsia="宋体" w:hAnsi="Book Antiqua" w:hint="eastAsia"/>
          <w:sz w:val="24"/>
          <w:szCs w:val="24"/>
          <w:lang w:eastAsia="zh-CN"/>
        </w:rPr>
        <w:t>]</w:t>
      </w:r>
      <w:r w:rsidRPr="00254143">
        <w:rPr>
          <w:rFonts w:ascii="Book Antiqua" w:hAnsi="Book Antiqua"/>
          <w:sz w:val="24"/>
          <w:szCs w:val="24"/>
        </w:rPr>
        <w:t xml:space="preserve"> were found to be significantly associated with delayed perforation (Table 3).</w:t>
      </w:r>
    </w:p>
    <w:p w:rsidR="00783B36" w:rsidRPr="00254143" w:rsidRDefault="00783B36" w:rsidP="00582340">
      <w:pPr>
        <w:adjustRightInd w:val="0"/>
        <w:snapToGrid w:val="0"/>
        <w:spacing w:line="360" w:lineRule="auto"/>
        <w:ind w:firstLineChars="100" w:firstLine="240"/>
        <w:rPr>
          <w:rFonts w:ascii="Book Antiqua" w:hAnsi="Book Antiqua"/>
          <w:sz w:val="24"/>
          <w:szCs w:val="24"/>
        </w:rPr>
      </w:pPr>
      <w:r w:rsidRPr="00254143">
        <w:rPr>
          <w:rFonts w:ascii="Book Antiqua" w:hAnsi="Book Antiqua"/>
          <w:sz w:val="24"/>
          <w:szCs w:val="24"/>
        </w:rPr>
        <w:t xml:space="preserve">A representative case (Case </w:t>
      </w:r>
      <w:r w:rsidR="001860CB" w:rsidRPr="00254143">
        <w:rPr>
          <w:rFonts w:ascii="Book Antiqua" w:hAnsi="Book Antiqua"/>
          <w:sz w:val="24"/>
          <w:szCs w:val="24"/>
        </w:rPr>
        <w:t>4</w:t>
      </w:r>
      <w:r w:rsidRPr="00254143">
        <w:rPr>
          <w:rFonts w:ascii="Book Antiqua" w:hAnsi="Book Antiqua"/>
          <w:sz w:val="24"/>
          <w:szCs w:val="24"/>
        </w:rPr>
        <w:t xml:space="preserve"> in Table </w:t>
      </w:r>
      <w:r w:rsidR="001F140D" w:rsidRPr="00254143">
        <w:rPr>
          <w:rFonts w:ascii="Book Antiqua" w:hAnsi="Book Antiqua"/>
          <w:sz w:val="24"/>
          <w:szCs w:val="24"/>
        </w:rPr>
        <w:t>3</w:t>
      </w:r>
      <w:r w:rsidRPr="00254143">
        <w:rPr>
          <w:rFonts w:ascii="Book Antiqua" w:hAnsi="Book Antiqua"/>
          <w:sz w:val="24"/>
          <w:szCs w:val="24"/>
        </w:rPr>
        <w:t>) with delayed perforation is shown in Figure</w:t>
      </w:r>
      <w:r w:rsidR="001E2DED" w:rsidRPr="00254143">
        <w:rPr>
          <w:rFonts w:ascii="Book Antiqua" w:eastAsia="宋体" w:hAnsi="Book Antiqua" w:hint="eastAsia"/>
          <w:sz w:val="24"/>
          <w:szCs w:val="24"/>
          <w:lang w:eastAsia="zh-CN"/>
        </w:rPr>
        <w:t>s</w:t>
      </w:r>
      <w:r w:rsidRPr="00254143">
        <w:rPr>
          <w:rFonts w:ascii="Book Antiqua" w:hAnsi="Book Antiqua"/>
          <w:sz w:val="24"/>
          <w:szCs w:val="24"/>
        </w:rPr>
        <w:t xml:space="preserve"> </w:t>
      </w:r>
      <w:r w:rsidR="00F66826" w:rsidRPr="00254143">
        <w:rPr>
          <w:rFonts w:ascii="Book Antiqua" w:hAnsi="Book Antiqua"/>
          <w:sz w:val="24"/>
          <w:szCs w:val="24"/>
        </w:rPr>
        <w:t>1</w:t>
      </w:r>
      <w:r w:rsidR="001E2DED" w:rsidRPr="00254143">
        <w:rPr>
          <w:rFonts w:ascii="Book Antiqua" w:eastAsia="宋体" w:hAnsi="Book Antiqua" w:hint="eastAsia"/>
          <w:sz w:val="24"/>
          <w:szCs w:val="24"/>
          <w:lang w:eastAsia="zh-CN"/>
        </w:rPr>
        <w:t>-5</w:t>
      </w:r>
      <w:r w:rsidRPr="00254143">
        <w:rPr>
          <w:rFonts w:ascii="Book Antiqua" w:hAnsi="Book Antiqua"/>
          <w:sz w:val="24"/>
          <w:szCs w:val="24"/>
        </w:rPr>
        <w:t xml:space="preserve">. A 64-year-old woman underwent surveillance endoscopy after an </w:t>
      </w:r>
      <w:proofErr w:type="spellStart"/>
      <w:r w:rsidRPr="00254143">
        <w:rPr>
          <w:rFonts w:ascii="Book Antiqua" w:hAnsi="Book Antiqua"/>
          <w:sz w:val="24"/>
          <w:szCs w:val="24"/>
        </w:rPr>
        <w:t>esophagectomy</w:t>
      </w:r>
      <w:proofErr w:type="spellEnd"/>
      <w:r w:rsidRPr="00254143">
        <w:rPr>
          <w:rFonts w:ascii="Book Antiqua" w:hAnsi="Book Antiqua"/>
          <w:sz w:val="24"/>
          <w:szCs w:val="24"/>
        </w:rPr>
        <w:t xml:space="preserve"> for esophageal cancer. </w:t>
      </w:r>
      <w:r w:rsidRPr="00254143">
        <w:rPr>
          <w:rFonts w:ascii="Book Antiqua" w:hAnsi="Book Antiqua"/>
          <w:bCs/>
          <w:sz w:val="24"/>
          <w:szCs w:val="24"/>
        </w:rPr>
        <w:t>The endoscopy showed a s</w:t>
      </w:r>
      <w:r w:rsidRPr="00254143">
        <w:rPr>
          <w:rFonts w:ascii="Book Antiqua" w:hAnsi="Book Antiqua"/>
          <w:sz w:val="24"/>
          <w:szCs w:val="24"/>
        </w:rPr>
        <w:t>uperficial depressed EGC lesion, 33 mm in size, at the greater curvature of the upper gastric body of the gastric tube</w:t>
      </w:r>
      <w:r w:rsidR="005E7B9E" w:rsidRPr="00254143">
        <w:rPr>
          <w:rFonts w:ascii="Book Antiqua" w:hAnsi="Book Antiqua"/>
          <w:sz w:val="24"/>
          <w:szCs w:val="24"/>
        </w:rPr>
        <w:t xml:space="preserve"> (Figure</w:t>
      </w:r>
      <w:r w:rsidR="00ED589E" w:rsidRPr="00254143">
        <w:rPr>
          <w:rFonts w:ascii="Book Antiqua" w:hAnsi="Book Antiqua"/>
          <w:sz w:val="24"/>
          <w:szCs w:val="24"/>
        </w:rPr>
        <w:t xml:space="preserve"> 1)</w:t>
      </w:r>
      <w:r w:rsidRPr="00254143">
        <w:rPr>
          <w:rFonts w:ascii="Book Antiqua" w:hAnsi="Book Antiqua"/>
          <w:sz w:val="24"/>
          <w:szCs w:val="24"/>
        </w:rPr>
        <w:t xml:space="preserve">. The estimated tumor depth was the submucosa, and a biopsy revealed a poorly differentiated adenocarcinoma. ESD was performed for this lesion </w:t>
      </w:r>
      <w:r w:rsidRPr="00254143">
        <w:rPr>
          <w:rFonts w:ascii="Book Antiqua" w:hAnsi="Book Antiqua"/>
          <w:bCs/>
          <w:sz w:val="24"/>
          <w:szCs w:val="24"/>
        </w:rPr>
        <w:t xml:space="preserve">as a diagnostic procedure, </w:t>
      </w:r>
      <w:r w:rsidRPr="00254143">
        <w:rPr>
          <w:rFonts w:ascii="Book Antiqua" w:hAnsi="Book Antiqua"/>
          <w:sz w:val="24"/>
          <w:szCs w:val="24"/>
        </w:rPr>
        <w:t xml:space="preserve">and an </w:t>
      </w:r>
      <w:proofErr w:type="spellStart"/>
      <w:r w:rsidR="00582340" w:rsidRPr="00254143">
        <w:rPr>
          <w:rFonts w:ascii="Book Antiqua" w:hAnsi="Book Antiqua"/>
          <w:i/>
          <w:sz w:val="24"/>
          <w:szCs w:val="24"/>
        </w:rPr>
        <w:t>en</w:t>
      </w:r>
      <w:proofErr w:type="spellEnd"/>
      <w:r w:rsidR="00582340" w:rsidRPr="00254143">
        <w:rPr>
          <w:rFonts w:ascii="Book Antiqua" w:hAnsi="Book Antiqua"/>
          <w:i/>
          <w:sz w:val="24"/>
          <w:szCs w:val="24"/>
        </w:rPr>
        <w:t xml:space="preserve"> bloc</w:t>
      </w:r>
      <w:r w:rsidRPr="00254143">
        <w:rPr>
          <w:rFonts w:ascii="Book Antiqua" w:hAnsi="Book Antiqua"/>
          <w:sz w:val="24"/>
          <w:szCs w:val="24"/>
        </w:rPr>
        <w:t xml:space="preserve"> resection with negative margins was achieved without any complications</w:t>
      </w:r>
      <w:r w:rsidR="0061778B" w:rsidRPr="00254143">
        <w:rPr>
          <w:rFonts w:ascii="Book Antiqua" w:hAnsi="Book Antiqua"/>
          <w:sz w:val="24"/>
          <w:szCs w:val="24"/>
        </w:rPr>
        <w:t>.</w:t>
      </w:r>
      <w:r w:rsidR="00AB4ECE" w:rsidRPr="00254143">
        <w:rPr>
          <w:rFonts w:ascii="Book Antiqua" w:hAnsi="Book Antiqua"/>
          <w:sz w:val="24"/>
          <w:szCs w:val="24"/>
        </w:rPr>
        <w:t xml:space="preserve"> </w:t>
      </w:r>
      <w:r w:rsidR="00D9317B" w:rsidRPr="00254143">
        <w:rPr>
          <w:rFonts w:ascii="Book Antiqua" w:hAnsi="Book Antiqua"/>
          <w:sz w:val="24"/>
          <w:szCs w:val="24"/>
        </w:rPr>
        <w:t xml:space="preserve">As for the mucosal defect just after the completion of ESD, the size of the defect was 60 mm, </w:t>
      </w:r>
      <w:r w:rsidR="00D60143" w:rsidRPr="00254143">
        <w:rPr>
          <w:rFonts w:ascii="Book Antiqua" w:hAnsi="Book Antiqua"/>
          <w:sz w:val="24"/>
          <w:szCs w:val="24"/>
        </w:rPr>
        <w:t>the circumferential extent of the defect was one half of the lumen of the gastric tube</w:t>
      </w:r>
      <w:r w:rsidR="00D9317B" w:rsidRPr="00254143">
        <w:rPr>
          <w:rFonts w:ascii="Book Antiqua" w:hAnsi="Book Antiqua"/>
          <w:sz w:val="24"/>
          <w:szCs w:val="24"/>
        </w:rPr>
        <w:t xml:space="preserve">. </w:t>
      </w:r>
      <w:r w:rsidR="00AB4ECE" w:rsidRPr="00254143">
        <w:rPr>
          <w:rFonts w:ascii="Book Antiqua" w:hAnsi="Book Antiqua"/>
          <w:sz w:val="24"/>
          <w:szCs w:val="24"/>
        </w:rPr>
        <w:t xml:space="preserve">At the proximal edge of the ulceration, severe damage to the surface of the </w:t>
      </w:r>
      <w:proofErr w:type="spellStart"/>
      <w:r w:rsidR="00AB4ECE" w:rsidRPr="00254143">
        <w:rPr>
          <w:rFonts w:ascii="Book Antiqua" w:hAnsi="Book Antiqua"/>
          <w:sz w:val="24"/>
          <w:szCs w:val="24"/>
        </w:rPr>
        <w:t>muscularis</w:t>
      </w:r>
      <w:proofErr w:type="spellEnd"/>
      <w:r w:rsidR="00AB4ECE" w:rsidRPr="00254143">
        <w:rPr>
          <w:rFonts w:ascii="Book Antiqua" w:hAnsi="Book Antiqua"/>
          <w:sz w:val="24"/>
          <w:szCs w:val="24"/>
        </w:rPr>
        <w:t xml:space="preserve"> </w:t>
      </w:r>
      <w:proofErr w:type="spellStart"/>
      <w:r w:rsidR="00AB4ECE" w:rsidRPr="00254143">
        <w:rPr>
          <w:rFonts w:ascii="Book Antiqua" w:hAnsi="Book Antiqua"/>
          <w:sz w:val="24"/>
          <w:szCs w:val="24"/>
        </w:rPr>
        <w:t>propria</w:t>
      </w:r>
      <w:proofErr w:type="spellEnd"/>
      <w:r w:rsidR="00AB4ECE" w:rsidRPr="00254143">
        <w:rPr>
          <w:rFonts w:ascii="Book Antiqua" w:hAnsi="Book Antiqua"/>
          <w:sz w:val="24"/>
          <w:szCs w:val="24"/>
        </w:rPr>
        <w:t xml:space="preserve"> as a result of electrical cautery was seen, but no remarkable clinical symptoms</w:t>
      </w:r>
      <w:r w:rsidR="00380BD8" w:rsidRPr="00254143">
        <w:rPr>
          <w:rFonts w:ascii="Book Antiqua" w:hAnsi="Book Antiqua"/>
          <w:sz w:val="24"/>
          <w:szCs w:val="24"/>
        </w:rPr>
        <w:t>,</w:t>
      </w:r>
      <w:r w:rsidR="00AB4ECE" w:rsidRPr="00254143">
        <w:rPr>
          <w:rFonts w:ascii="Book Antiqua" w:hAnsi="Book Antiqua"/>
          <w:sz w:val="24"/>
          <w:szCs w:val="24"/>
        </w:rPr>
        <w:t xml:space="preserve"> suggesting perforation</w:t>
      </w:r>
      <w:r w:rsidR="00380BD8" w:rsidRPr="00254143">
        <w:rPr>
          <w:rFonts w:ascii="Book Antiqua" w:hAnsi="Book Antiqua"/>
          <w:sz w:val="24"/>
          <w:szCs w:val="24"/>
        </w:rPr>
        <w:t>,</w:t>
      </w:r>
      <w:r w:rsidR="00AB4ECE" w:rsidRPr="00254143">
        <w:rPr>
          <w:rFonts w:ascii="Book Antiqua" w:hAnsi="Book Antiqua"/>
          <w:sz w:val="24"/>
          <w:szCs w:val="24"/>
        </w:rPr>
        <w:t xml:space="preserve"> were observed</w:t>
      </w:r>
      <w:r w:rsidR="0061778B" w:rsidRPr="00254143">
        <w:rPr>
          <w:rFonts w:ascii="Book Antiqua" w:hAnsi="Book Antiqua"/>
          <w:sz w:val="24"/>
          <w:szCs w:val="24"/>
        </w:rPr>
        <w:t xml:space="preserve"> </w:t>
      </w:r>
      <w:r w:rsidR="00ED589E" w:rsidRPr="00254143">
        <w:rPr>
          <w:rFonts w:ascii="Book Antiqua" w:hAnsi="Book Antiqua"/>
          <w:sz w:val="24"/>
          <w:szCs w:val="24"/>
        </w:rPr>
        <w:t>(</w:t>
      </w:r>
      <w:r w:rsidR="005E7B9E" w:rsidRPr="00254143">
        <w:rPr>
          <w:rFonts w:ascii="Book Antiqua" w:hAnsi="Book Antiqua"/>
          <w:sz w:val="24"/>
          <w:szCs w:val="24"/>
        </w:rPr>
        <w:t>Figure</w:t>
      </w:r>
      <w:r w:rsidR="00ED589E" w:rsidRPr="00254143">
        <w:rPr>
          <w:rFonts w:ascii="Book Antiqua" w:hAnsi="Book Antiqua"/>
          <w:sz w:val="24"/>
          <w:szCs w:val="24"/>
        </w:rPr>
        <w:t xml:space="preserve"> </w:t>
      </w:r>
      <w:r w:rsidR="001E2DED" w:rsidRPr="00254143">
        <w:rPr>
          <w:rFonts w:ascii="Book Antiqua" w:eastAsia="宋体" w:hAnsi="Book Antiqua" w:hint="eastAsia"/>
          <w:sz w:val="24"/>
          <w:szCs w:val="24"/>
          <w:lang w:eastAsia="zh-CN"/>
        </w:rPr>
        <w:t>2</w:t>
      </w:r>
      <w:r w:rsidR="00ED589E" w:rsidRPr="00254143">
        <w:rPr>
          <w:rFonts w:ascii="Book Antiqua" w:hAnsi="Book Antiqua"/>
          <w:sz w:val="24"/>
          <w:szCs w:val="24"/>
        </w:rPr>
        <w:t>)</w:t>
      </w:r>
      <w:r w:rsidRPr="00254143">
        <w:rPr>
          <w:rFonts w:ascii="Book Antiqua" w:hAnsi="Book Antiqua"/>
          <w:sz w:val="24"/>
          <w:szCs w:val="24"/>
        </w:rPr>
        <w:t>. Seven hours after the ESD, a delayed perforation occurred with chest pain</w:t>
      </w:r>
      <w:r w:rsidR="005E7B9E" w:rsidRPr="00254143">
        <w:rPr>
          <w:rFonts w:ascii="Book Antiqua" w:hAnsi="Book Antiqua"/>
          <w:sz w:val="24"/>
          <w:szCs w:val="24"/>
        </w:rPr>
        <w:t xml:space="preserve"> (Figure</w:t>
      </w:r>
      <w:r w:rsidR="00ED589E" w:rsidRPr="00254143">
        <w:rPr>
          <w:rFonts w:ascii="Book Antiqua" w:hAnsi="Book Antiqua"/>
          <w:sz w:val="24"/>
          <w:szCs w:val="24"/>
        </w:rPr>
        <w:t xml:space="preserve"> </w:t>
      </w:r>
      <w:r w:rsidR="001E2DED" w:rsidRPr="00254143">
        <w:rPr>
          <w:rFonts w:ascii="Book Antiqua" w:eastAsia="宋体" w:hAnsi="Book Antiqua" w:hint="eastAsia"/>
          <w:sz w:val="24"/>
          <w:szCs w:val="24"/>
          <w:lang w:eastAsia="zh-CN"/>
        </w:rPr>
        <w:t>3</w:t>
      </w:r>
      <w:r w:rsidR="00ED589E" w:rsidRPr="00254143">
        <w:rPr>
          <w:rFonts w:ascii="Book Antiqua" w:hAnsi="Book Antiqua"/>
          <w:sz w:val="24"/>
          <w:szCs w:val="24"/>
        </w:rPr>
        <w:t>)</w:t>
      </w:r>
      <w:r w:rsidRPr="00254143">
        <w:rPr>
          <w:rFonts w:ascii="Book Antiqua" w:hAnsi="Book Antiqua"/>
          <w:sz w:val="24"/>
          <w:szCs w:val="24"/>
        </w:rPr>
        <w:t xml:space="preserve">. However, this patient did not develop severe </w:t>
      </w:r>
      <w:proofErr w:type="spellStart"/>
      <w:r w:rsidRPr="00254143">
        <w:rPr>
          <w:rFonts w:ascii="Book Antiqua" w:hAnsi="Book Antiqua"/>
          <w:sz w:val="24"/>
          <w:szCs w:val="24"/>
        </w:rPr>
        <w:t>mediastinitis</w:t>
      </w:r>
      <w:proofErr w:type="spellEnd"/>
      <w:r w:rsidRPr="00254143">
        <w:rPr>
          <w:rFonts w:ascii="Book Antiqua" w:hAnsi="Book Antiqua"/>
          <w:sz w:val="24"/>
          <w:szCs w:val="24"/>
        </w:rPr>
        <w:t xml:space="preserve">, so endoscopic closure using the </w:t>
      </w:r>
      <w:proofErr w:type="spellStart"/>
      <w:r w:rsidRPr="00254143">
        <w:rPr>
          <w:rFonts w:ascii="Book Antiqua" w:hAnsi="Book Antiqua"/>
          <w:sz w:val="24"/>
          <w:szCs w:val="24"/>
        </w:rPr>
        <w:t>endoloop-endoclip</w:t>
      </w:r>
      <w:proofErr w:type="spellEnd"/>
      <w:r w:rsidRPr="00254143">
        <w:rPr>
          <w:rFonts w:ascii="Book Antiqua" w:hAnsi="Book Antiqua"/>
          <w:sz w:val="24"/>
          <w:szCs w:val="24"/>
        </w:rPr>
        <w:t xml:space="preserve"> technique was attempted and was successfully performed</w:t>
      </w:r>
      <w:r w:rsidR="005E7B9E" w:rsidRPr="00254143">
        <w:rPr>
          <w:rFonts w:ascii="Book Antiqua" w:hAnsi="Book Antiqua"/>
          <w:sz w:val="24"/>
          <w:szCs w:val="24"/>
        </w:rPr>
        <w:t xml:space="preserve"> (Figure</w:t>
      </w:r>
      <w:r w:rsidR="00ED589E" w:rsidRPr="00254143">
        <w:rPr>
          <w:rFonts w:ascii="Book Antiqua" w:hAnsi="Book Antiqua"/>
          <w:sz w:val="24"/>
          <w:szCs w:val="24"/>
        </w:rPr>
        <w:t xml:space="preserve"> </w:t>
      </w:r>
      <w:r w:rsidR="001E2DED" w:rsidRPr="00254143">
        <w:rPr>
          <w:rFonts w:ascii="Book Antiqua" w:eastAsia="宋体" w:hAnsi="Book Antiqua" w:hint="eastAsia"/>
          <w:sz w:val="24"/>
          <w:szCs w:val="24"/>
          <w:lang w:eastAsia="zh-CN"/>
        </w:rPr>
        <w:t>4</w:t>
      </w:r>
      <w:r w:rsidR="00ED589E" w:rsidRPr="00254143">
        <w:rPr>
          <w:rFonts w:ascii="Book Antiqua" w:hAnsi="Book Antiqua"/>
          <w:sz w:val="24"/>
          <w:szCs w:val="24"/>
        </w:rPr>
        <w:t>)</w:t>
      </w:r>
      <w:r w:rsidRPr="00254143">
        <w:rPr>
          <w:rFonts w:ascii="Book Antiqua" w:hAnsi="Book Antiqua"/>
          <w:sz w:val="24"/>
          <w:szCs w:val="24"/>
        </w:rPr>
        <w:t>.</w:t>
      </w:r>
      <w:r w:rsidR="008F2F3E" w:rsidRPr="00254143">
        <w:rPr>
          <w:rFonts w:ascii="Book Antiqua" w:hAnsi="Book Antiqua"/>
          <w:sz w:val="24"/>
          <w:szCs w:val="24"/>
        </w:rPr>
        <w:t xml:space="preserve"> </w:t>
      </w:r>
      <w:r w:rsidR="004F5C6E" w:rsidRPr="00254143">
        <w:rPr>
          <w:rFonts w:ascii="Book Antiqua" w:hAnsi="Book Antiqua"/>
          <w:sz w:val="24"/>
          <w:szCs w:val="24"/>
        </w:rPr>
        <w:t xml:space="preserve">In detail, the </w:t>
      </w:r>
      <w:proofErr w:type="spellStart"/>
      <w:r w:rsidR="004F5C6E" w:rsidRPr="00254143">
        <w:rPr>
          <w:rFonts w:ascii="Book Antiqua" w:hAnsi="Book Antiqua"/>
          <w:sz w:val="24"/>
          <w:szCs w:val="24"/>
        </w:rPr>
        <w:t>endoloop</w:t>
      </w:r>
      <w:proofErr w:type="spellEnd"/>
      <w:r w:rsidR="004F5C6E" w:rsidRPr="00254143">
        <w:rPr>
          <w:rFonts w:ascii="Book Antiqua" w:hAnsi="Book Antiqua"/>
          <w:sz w:val="24"/>
          <w:szCs w:val="24"/>
        </w:rPr>
        <w:t xml:space="preserve"> snare was anchored with some clips to </w:t>
      </w:r>
      <w:r w:rsidR="00E310E0" w:rsidRPr="00254143">
        <w:rPr>
          <w:rFonts w:ascii="Book Antiqua" w:hAnsi="Book Antiqua"/>
          <w:sz w:val="24"/>
          <w:szCs w:val="24"/>
        </w:rPr>
        <w:t xml:space="preserve">the </w:t>
      </w:r>
      <w:r w:rsidR="004F5C6E" w:rsidRPr="00254143">
        <w:rPr>
          <w:rFonts w:ascii="Book Antiqua" w:hAnsi="Book Antiqua"/>
          <w:sz w:val="24"/>
          <w:szCs w:val="24"/>
        </w:rPr>
        <w:t>normal mucosa around the delayed perforation</w:t>
      </w:r>
      <w:r w:rsidR="00E310E0" w:rsidRPr="00254143">
        <w:rPr>
          <w:rFonts w:ascii="Book Antiqua" w:hAnsi="Book Antiqua"/>
          <w:sz w:val="24"/>
          <w:szCs w:val="24"/>
        </w:rPr>
        <w:t xml:space="preserve"> </w:t>
      </w:r>
      <w:proofErr w:type="gramStart"/>
      <w:r w:rsidR="00E310E0" w:rsidRPr="00254143">
        <w:rPr>
          <w:rFonts w:ascii="Book Antiqua" w:hAnsi="Book Antiqua"/>
          <w:sz w:val="24"/>
          <w:szCs w:val="24"/>
        </w:rPr>
        <w:t>defect</w:t>
      </w:r>
      <w:r w:rsidR="00590C77" w:rsidRPr="00254143">
        <w:rPr>
          <w:rFonts w:ascii="Book Antiqua" w:hAnsi="Book Antiqua"/>
          <w:sz w:val="24"/>
          <w:szCs w:val="24"/>
          <w:vertAlign w:val="superscript"/>
        </w:rPr>
        <w:t>[</w:t>
      </w:r>
      <w:proofErr w:type="gramEnd"/>
      <w:r w:rsidR="00590C77" w:rsidRPr="00254143">
        <w:rPr>
          <w:rFonts w:ascii="Book Antiqua" w:hAnsi="Book Antiqua"/>
          <w:sz w:val="24"/>
          <w:szCs w:val="24"/>
          <w:vertAlign w:val="superscript"/>
        </w:rPr>
        <w:t>23,26]</w:t>
      </w:r>
      <w:r w:rsidR="004F5C6E" w:rsidRPr="00254143">
        <w:rPr>
          <w:rFonts w:ascii="Book Antiqua" w:hAnsi="Book Antiqua"/>
          <w:sz w:val="24"/>
          <w:szCs w:val="24"/>
        </w:rPr>
        <w:t xml:space="preserve">. The </w:t>
      </w:r>
      <w:proofErr w:type="spellStart"/>
      <w:r w:rsidR="004F5C6E" w:rsidRPr="00254143">
        <w:rPr>
          <w:rFonts w:ascii="Book Antiqua" w:hAnsi="Book Antiqua"/>
          <w:sz w:val="24"/>
          <w:szCs w:val="24"/>
        </w:rPr>
        <w:t>endoloop</w:t>
      </w:r>
      <w:proofErr w:type="spellEnd"/>
      <w:r w:rsidR="004F5C6E" w:rsidRPr="00254143">
        <w:rPr>
          <w:rFonts w:ascii="Book Antiqua" w:hAnsi="Book Antiqua"/>
          <w:sz w:val="24"/>
          <w:szCs w:val="24"/>
        </w:rPr>
        <w:t xml:space="preserve"> snare was tightened slightly, which approximated the borders of the defect. To achieve complete closure, two </w:t>
      </w:r>
      <w:proofErr w:type="spellStart"/>
      <w:r w:rsidR="004F5C6E" w:rsidRPr="00254143">
        <w:rPr>
          <w:rFonts w:ascii="Book Antiqua" w:hAnsi="Book Antiqua"/>
          <w:sz w:val="24"/>
          <w:szCs w:val="24"/>
        </w:rPr>
        <w:t>endoloop</w:t>
      </w:r>
      <w:proofErr w:type="spellEnd"/>
      <w:r w:rsidR="004F5C6E" w:rsidRPr="00254143">
        <w:rPr>
          <w:rFonts w:ascii="Book Antiqua" w:hAnsi="Book Antiqua"/>
          <w:sz w:val="24"/>
          <w:szCs w:val="24"/>
        </w:rPr>
        <w:t xml:space="preserve"> snares with additional clips were needed. </w:t>
      </w:r>
      <w:r w:rsidR="008F2F3E" w:rsidRPr="00254143">
        <w:rPr>
          <w:rFonts w:ascii="Book Antiqua" w:hAnsi="Book Antiqua"/>
          <w:sz w:val="24"/>
          <w:szCs w:val="24"/>
        </w:rPr>
        <w:t xml:space="preserve">The delayed perforation had almost completely </w:t>
      </w:r>
      <w:r w:rsidR="008F2F3E" w:rsidRPr="00254143">
        <w:rPr>
          <w:rFonts w:ascii="Book Antiqua" w:hAnsi="Book Antiqua"/>
          <w:sz w:val="24"/>
          <w:szCs w:val="24"/>
        </w:rPr>
        <w:lastRenderedPageBreak/>
        <w:t xml:space="preserve">healed 15 days after ESD </w:t>
      </w:r>
      <w:r w:rsidR="005E7B9E" w:rsidRPr="00254143">
        <w:rPr>
          <w:rFonts w:ascii="Book Antiqua" w:hAnsi="Book Antiqua"/>
          <w:sz w:val="24"/>
          <w:szCs w:val="24"/>
        </w:rPr>
        <w:t>(Figure</w:t>
      </w:r>
      <w:r w:rsidR="00F66826" w:rsidRPr="00254143">
        <w:rPr>
          <w:rFonts w:ascii="Book Antiqua" w:hAnsi="Book Antiqua"/>
          <w:sz w:val="24"/>
          <w:szCs w:val="24"/>
        </w:rPr>
        <w:t xml:space="preserve"> </w:t>
      </w:r>
      <w:r w:rsidR="001E2DED" w:rsidRPr="00254143">
        <w:rPr>
          <w:rFonts w:ascii="Book Antiqua" w:eastAsia="宋体" w:hAnsi="Book Antiqua" w:hint="eastAsia"/>
          <w:sz w:val="24"/>
          <w:szCs w:val="24"/>
          <w:lang w:eastAsia="zh-CN"/>
        </w:rPr>
        <w:t>5</w:t>
      </w:r>
      <w:r w:rsidR="00F66826" w:rsidRPr="00254143">
        <w:rPr>
          <w:rFonts w:ascii="Book Antiqua" w:hAnsi="Book Antiqua"/>
          <w:sz w:val="24"/>
          <w:szCs w:val="24"/>
        </w:rPr>
        <w:t>)</w:t>
      </w:r>
      <w:r w:rsidR="00DE1E03" w:rsidRPr="00254143">
        <w:rPr>
          <w:rFonts w:ascii="Book Antiqua" w:hAnsi="Book Antiqua"/>
          <w:sz w:val="24"/>
          <w:szCs w:val="24"/>
        </w:rPr>
        <w:t xml:space="preserve"> </w:t>
      </w:r>
      <w:r w:rsidR="008F2F3E" w:rsidRPr="00254143">
        <w:rPr>
          <w:rFonts w:ascii="Book Antiqua" w:hAnsi="Book Antiqua"/>
          <w:sz w:val="24"/>
          <w:szCs w:val="24"/>
        </w:rPr>
        <w:t>and f</w:t>
      </w:r>
      <w:r w:rsidRPr="00254143">
        <w:rPr>
          <w:rFonts w:ascii="Book Antiqua" w:hAnsi="Book Antiqua"/>
          <w:sz w:val="24"/>
          <w:szCs w:val="24"/>
        </w:rPr>
        <w:t xml:space="preserve">inally, the patient was conservatively managed and was discharged 25 </w:t>
      </w:r>
      <w:r w:rsidR="00582340" w:rsidRPr="00254143">
        <w:rPr>
          <w:rFonts w:ascii="Book Antiqua" w:eastAsia="宋体" w:hAnsi="Book Antiqua" w:hint="eastAsia"/>
          <w:sz w:val="24"/>
          <w:szCs w:val="24"/>
          <w:lang w:eastAsia="zh-CN"/>
        </w:rPr>
        <w:t>d</w:t>
      </w:r>
      <w:r w:rsidRPr="00254143">
        <w:rPr>
          <w:rFonts w:ascii="Book Antiqua" w:hAnsi="Book Antiqua"/>
          <w:sz w:val="24"/>
          <w:szCs w:val="24"/>
        </w:rPr>
        <w:t xml:space="preserve"> after ESD.</w:t>
      </w:r>
    </w:p>
    <w:p w:rsidR="00A03484" w:rsidRPr="00254143" w:rsidRDefault="00A03484" w:rsidP="00EB4B85">
      <w:pPr>
        <w:widowControl/>
        <w:adjustRightInd w:val="0"/>
        <w:snapToGrid w:val="0"/>
        <w:spacing w:line="360" w:lineRule="auto"/>
        <w:rPr>
          <w:rFonts w:ascii="Book Antiqua" w:hAnsi="Book Antiqua"/>
          <w:b/>
          <w:bCs/>
          <w:sz w:val="24"/>
          <w:szCs w:val="24"/>
        </w:rPr>
      </w:pPr>
    </w:p>
    <w:p w:rsidR="00783B36" w:rsidRPr="00254143" w:rsidRDefault="00783B36" w:rsidP="00EB4B85">
      <w:pPr>
        <w:widowControl/>
        <w:adjustRightInd w:val="0"/>
        <w:snapToGrid w:val="0"/>
        <w:spacing w:line="360" w:lineRule="auto"/>
        <w:rPr>
          <w:rFonts w:ascii="Book Antiqua" w:hAnsi="Book Antiqua"/>
          <w:b/>
          <w:bCs/>
          <w:sz w:val="24"/>
          <w:szCs w:val="24"/>
        </w:rPr>
      </w:pPr>
      <w:r w:rsidRPr="00254143">
        <w:rPr>
          <w:rFonts w:ascii="Book Antiqua" w:hAnsi="Book Antiqua"/>
          <w:b/>
          <w:bCs/>
          <w:sz w:val="24"/>
          <w:szCs w:val="24"/>
        </w:rPr>
        <w:t>D</w:t>
      </w:r>
      <w:r w:rsidR="00B019E3" w:rsidRPr="00254143">
        <w:rPr>
          <w:rFonts w:ascii="Book Antiqua" w:hAnsi="Book Antiqua"/>
          <w:b/>
          <w:bCs/>
          <w:sz w:val="24"/>
          <w:szCs w:val="24"/>
        </w:rPr>
        <w:t>ISCUSSION</w:t>
      </w:r>
    </w:p>
    <w:p w:rsidR="00CA3C66" w:rsidRPr="00254143" w:rsidRDefault="00783B36"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Delayed perforation is reported to be a rare (incidence of 0.43% to 0.45%) but serious complication induced by gastric ESD that can sometim</w:t>
      </w:r>
      <w:r w:rsidR="00C70431" w:rsidRPr="00254143">
        <w:rPr>
          <w:rFonts w:ascii="Book Antiqua" w:hAnsi="Book Antiqua"/>
          <w:sz w:val="24"/>
          <w:szCs w:val="24"/>
        </w:rPr>
        <w:t xml:space="preserve">es require emergent </w:t>
      </w:r>
      <w:proofErr w:type="gramStart"/>
      <w:r w:rsidR="00C70431" w:rsidRPr="00254143">
        <w:rPr>
          <w:rFonts w:ascii="Book Antiqua" w:hAnsi="Book Antiqua"/>
          <w:sz w:val="24"/>
          <w:szCs w:val="24"/>
        </w:rPr>
        <w:t>surgery</w:t>
      </w:r>
      <w:r w:rsidR="00B019E3" w:rsidRPr="00254143">
        <w:rPr>
          <w:rFonts w:ascii="Book Antiqua" w:hAnsi="Book Antiqua"/>
          <w:sz w:val="24"/>
          <w:szCs w:val="24"/>
          <w:vertAlign w:val="superscript"/>
        </w:rPr>
        <w:t>[</w:t>
      </w:r>
      <w:proofErr w:type="gramEnd"/>
      <w:r w:rsidR="006C036C" w:rsidRPr="00254143">
        <w:rPr>
          <w:rFonts w:ascii="Book Antiqua" w:hAnsi="Book Antiqua"/>
          <w:sz w:val="24"/>
          <w:szCs w:val="24"/>
          <w:vertAlign w:val="superscript"/>
        </w:rPr>
        <w:t>6,14-20</w:t>
      </w:r>
      <w:r w:rsidR="00B019E3" w:rsidRPr="00254143">
        <w:rPr>
          <w:rFonts w:ascii="Book Antiqua" w:hAnsi="Book Antiqua"/>
          <w:sz w:val="24"/>
          <w:szCs w:val="24"/>
          <w:vertAlign w:val="superscript"/>
        </w:rPr>
        <w:t>]</w:t>
      </w:r>
      <w:r w:rsidRPr="00254143">
        <w:rPr>
          <w:rFonts w:ascii="Book Antiqua" w:hAnsi="Book Antiqua"/>
          <w:sz w:val="24"/>
          <w:szCs w:val="24"/>
        </w:rPr>
        <w:t>. Although several reports have described delayed perforation after</w:t>
      </w:r>
      <w:r w:rsidR="00C70431" w:rsidRPr="00254143">
        <w:rPr>
          <w:rFonts w:ascii="Book Antiqua" w:hAnsi="Book Antiqua"/>
          <w:sz w:val="24"/>
          <w:szCs w:val="24"/>
        </w:rPr>
        <w:t xml:space="preserve"> gastric ESD</w:t>
      </w:r>
      <w:r w:rsidRPr="00254143">
        <w:rPr>
          <w:rFonts w:ascii="Book Antiqua" w:hAnsi="Book Antiqua"/>
          <w:sz w:val="24"/>
          <w:szCs w:val="24"/>
        </w:rPr>
        <w:t xml:space="preserve">, no published report has thoroughly evaluated the various factors that are associated with delayed perforation based on </w:t>
      </w:r>
      <w:r w:rsidR="00493802" w:rsidRPr="00254143">
        <w:rPr>
          <w:rFonts w:ascii="Book Antiqua" w:hAnsi="Book Antiqua"/>
          <w:sz w:val="24"/>
          <w:szCs w:val="24"/>
        </w:rPr>
        <w:t>dat</w:t>
      </w:r>
      <w:r w:rsidRPr="00254143">
        <w:rPr>
          <w:rFonts w:ascii="Book Antiqua" w:hAnsi="Book Antiqua"/>
          <w:sz w:val="24"/>
          <w:szCs w:val="24"/>
        </w:rPr>
        <w:t xml:space="preserve">a </w:t>
      </w:r>
      <w:r w:rsidR="00493802" w:rsidRPr="00254143">
        <w:rPr>
          <w:rFonts w:ascii="Book Antiqua" w:hAnsi="Book Antiqua"/>
          <w:sz w:val="24"/>
          <w:szCs w:val="24"/>
        </w:rPr>
        <w:t xml:space="preserve">from a </w:t>
      </w:r>
      <w:r w:rsidRPr="00254143">
        <w:rPr>
          <w:rFonts w:ascii="Book Antiqua" w:hAnsi="Book Antiqua"/>
          <w:sz w:val="24"/>
          <w:szCs w:val="24"/>
        </w:rPr>
        <w:t xml:space="preserve">large </w:t>
      </w:r>
      <w:r w:rsidR="00493802" w:rsidRPr="00254143">
        <w:rPr>
          <w:rFonts w:ascii="Book Antiqua" w:hAnsi="Book Antiqua"/>
          <w:sz w:val="24"/>
          <w:szCs w:val="24"/>
        </w:rPr>
        <w:t xml:space="preserve">series of </w:t>
      </w:r>
      <w:r w:rsidRPr="00254143">
        <w:rPr>
          <w:rFonts w:ascii="Book Antiqua" w:hAnsi="Book Antiqua"/>
          <w:sz w:val="24"/>
          <w:szCs w:val="24"/>
        </w:rPr>
        <w:t>consecutive EGC patient</w:t>
      </w:r>
      <w:r w:rsidR="00493802" w:rsidRPr="00254143">
        <w:rPr>
          <w:rFonts w:ascii="Book Antiqua" w:hAnsi="Book Antiqua"/>
          <w:sz w:val="24"/>
          <w:szCs w:val="24"/>
        </w:rPr>
        <w:t>s</w:t>
      </w:r>
      <w:r w:rsidRPr="00254143">
        <w:rPr>
          <w:rFonts w:ascii="Book Antiqua" w:hAnsi="Book Antiqua"/>
          <w:sz w:val="24"/>
          <w:szCs w:val="24"/>
        </w:rPr>
        <w:t xml:space="preserve"> undergoing </w:t>
      </w:r>
      <w:proofErr w:type="gramStart"/>
      <w:r w:rsidRPr="00254143">
        <w:rPr>
          <w:rFonts w:ascii="Book Antiqua" w:hAnsi="Book Antiqua"/>
          <w:sz w:val="24"/>
          <w:szCs w:val="24"/>
        </w:rPr>
        <w:t>ESD</w:t>
      </w:r>
      <w:r w:rsidR="00B019E3" w:rsidRPr="00254143">
        <w:rPr>
          <w:rFonts w:ascii="Book Antiqua" w:hAnsi="Book Antiqua"/>
          <w:sz w:val="24"/>
          <w:szCs w:val="24"/>
          <w:vertAlign w:val="superscript"/>
        </w:rPr>
        <w:t>[</w:t>
      </w:r>
      <w:proofErr w:type="gramEnd"/>
      <w:r w:rsidR="009F3BC3" w:rsidRPr="00254143">
        <w:rPr>
          <w:rFonts w:ascii="Book Antiqua" w:hAnsi="Book Antiqua"/>
          <w:sz w:val="24"/>
          <w:szCs w:val="24"/>
          <w:vertAlign w:val="superscript"/>
        </w:rPr>
        <w:t>6,14-20</w:t>
      </w:r>
      <w:r w:rsidR="00B019E3" w:rsidRPr="00254143">
        <w:rPr>
          <w:rFonts w:ascii="Book Antiqua" w:hAnsi="Book Antiqua"/>
          <w:sz w:val="24"/>
          <w:szCs w:val="24"/>
          <w:vertAlign w:val="superscript"/>
        </w:rPr>
        <w:t>]</w:t>
      </w:r>
      <w:r w:rsidRPr="00254143">
        <w:rPr>
          <w:rFonts w:ascii="Book Antiqua" w:hAnsi="Book Antiqua"/>
          <w:sz w:val="24"/>
          <w:szCs w:val="24"/>
        </w:rPr>
        <w:t xml:space="preserve">. Therefore, the present study is significant because it clarified both the actual clinical management and the associated factors of delayed perforation induced by ESD for EGC based on </w:t>
      </w:r>
      <w:r w:rsidR="00493802" w:rsidRPr="00254143">
        <w:rPr>
          <w:rFonts w:ascii="Book Antiqua" w:hAnsi="Book Antiqua"/>
          <w:sz w:val="24"/>
          <w:szCs w:val="24"/>
        </w:rPr>
        <w:t xml:space="preserve">data from a large series of consecutive patients </w:t>
      </w:r>
      <w:r w:rsidRPr="00254143">
        <w:rPr>
          <w:rFonts w:ascii="Book Antiqua" w:hAnsi="Book Antiqua"/>
          <w:sz w:val="24"/>
          <w:szCs w:val="24"/>
        </w:rPr>
        <w:t>undergoing gastric ESD.</w:t>
      </w:r>
    </w:p>
    <w:p w:rsidR="00783B36" w:rsidRPr="00254143" w:rsidRDefault="00783B36" w:rsidP="00582340">
      <w:pPr>
        <w:adjustRightInd w:val="0"/>
        <w:snapToGrid w:val="0"/>
        <w:spacing w:line="360" w:lineRule="auto"/>
        <w:ind w:firstLineChars="100" w:firstLine="240"/>
        <w:rPr>
          <w:rFonts w:ascii="Book Antiqua" w:hAnsi="Book Antiqua"/>
          <w:sz w:val="24"/>
          <w:szCs w:val="24"/>
        </w:rPr>
      </w:pPr>
      <w:r w:rsidRPr="00254143">
        <w:rPr>
          <w:rFonts w:ascii="Book Antiqua" w:hAnsi="Book Antiqua"/>
          <w:sz w:val="24"/>
          <w:szCs w:val="24"/>
        </w:rPr>
        <w:t xml:space="preserve">In the present study, delayed perforation after gastric ESD occurred in 7 ESD cases (0.1%), and 3 of these 7 cases (43%) </w:t>
      </w:r>
      <w:r w:rsidR="00CA3C66" w:rsidRPr="00254143">
        <w:rPr>
          <w:rFonts w:ascii="Book Antiqua" w:hAnsi="Book Antiqua"/>
          <w:sz w:val="24"/>
          <w:szCs w:val="24"/>
        </w:rPr>
        <w:t>required</w:t>
      </w:r>
      <w:r w:rsidRPr="00254143">
        <w:rPr>
          <w:rFonts w:ascii="Book Antiqua" w:hAnsi="Book Antiqua"/>
          <w:sz w:val="24"/>
          <w:szCs w:val="24"/>
        </w:rPr>
        <w:t xml:space="preserve"> emergency surgery. Another report from Hanaoka</w:t>
      </w:r>
      <w:r w:rsidRPr="00254143">
        <w:rPr>
          <w:rFonts w:ascii="Book Antiqua" w:hAnsi="Book Antiqua"/>
          <w:i/>
          <w:sz w:val="24"/>
          <w:szCs w:val="24"/>
        </w:rPr>
        <w:t xml:space="preserve"> et </w:t>
      </w:r>
      <w:proofErr w:type="gramStart"/>
      <w:r w:rsidRPr="00254143">
        <w:rPr>
          <w:rFonts w:ascii="Book Antiqua" w:hAnsi="Book Antiqua"/>
          <w:i/>
          <w:sz w:val="24"/>
          <w:szCs w:val="24"/>
        </w:rPr>
        <w:t>al</w:t>
      </w:r>
      <w:r w:rsidR="00B019E3" w:rsidRPr="00254143">
        <w:rPr>
          <w:rFonts w:ascii="Book Antiqua" w:hAnsi="Book Antiqua"/>
          <w:sz w:val="24"/>
          <w:szCs w:val="24"/>
          <w:vertAlign w:val="superscript"/>
        </w:rPr>
        <w:t>[</w:t>
      </w:r>
      <w:proofErr w:type="gramEnd"/>
      <w:r w:rsidR="009F3BC3" w:rsidRPr="00254143">
        <w:rPr>
          <w:rFonts w:ascii="Book Antiqua" w:hAnsi="Book Antiqua"/>
          <w:sz w:val="24"/>
          <w:szCs w:val="24"/>
          <w:vertAlign w:val="superscript"/>
        </w:rPr>
        <w:t>14</w:t>
      </w:r>
      <w:r w:rsidR="00B019E3" w:rsidRPr="00254143">
        <w:rPr>
          <w:rFonts w:ascii="Book Antiqua" w:hAnsi="Book Antiqua"/>
          <w:sz w:val="24"/>
          <w:szCs w:val="24"/>
          <w:vertAlign w:val="superscript"/>
        </w:rPr>
        <w:t>]</w:t>
      </w:r>
      <w:r w:rsidRPr="00254143">
        <w:rPr>
          <w:rFonts w:ascii="Book Antiqua" w:hAnsi="Book Antiqua"/>
          <w:sz w:val="24"/>
          <w:szCs w:val="24"/>
        </w:rPr>
        <w:t xml:space="preserve"> described 6 cases with delayed perforation (0.45%) among 1329 EGC lesions, and 5 of these 6 cases (83%)</w:t>
      </w:r>
      <w:r w:rsidR="00C70431" w:rsidRPr="00254143">
        <w:rPr>
          <w:rFonts w:ascii="Book Antiqua" w:hAnsi="Book Antiqua"/>
          <w:sz w:val="24"/>
          <w:szCs w:val="24"/>
        </w:rPr>
        <w:t xml:space="preserve"> underwent emergency surgery</w:t>
      </w:r>
      <w:r w:rsidR="00B019E3" w:rsidRPr="00254143">
        <w:rPr>
          <w:rFonts w:ascii="Book Antiqua" w:hAnsi="Book Antiqua"/>
          <w:sz w:val="24"/>
          <w:szCs w:val="24"/>
        </w:rPr>
        <w:t>.</w:t>
      </w:r>
      <w:r w:rsidRPr="00254143">
        <w:rPr>
          <w:rFonts w:ascii="Book Antiqua" w:hAnsi="Book Antiqua"/>
          <w:sz w:val="24"/>
          <w:szCs w:val="24"/>
        </w:rPr>
        <w:t xml:space="preserve"> In addition, Kato </w:t>
      </w:r>
      <w:r w:rsidR="00B019E3" w:rsidRPr="00254143">
        <w:rPr>
          <w:rFonts w:ascii="Book Antiqua" w:hAnsi="Book Antiqua"/>
          <w:i/>
          <w:sz w:val="24"/>
          <w:szCs w:val="24"/>
        </w:rPr>
        <w:t xml:space="preserve">et </w:t>
      </w:r>
      <w:proofErr w:type="gramStart"/>
      <w:r w:rsidR="00B019E3" w:rsidRPr="00254143">
        <w:rPr>
          <w:rFonts w:ascii="Book Antiqua" w:hAnsi="Book Antiqua"/>
          <w:i/>
          <w:sz w:val="24"/>
          <w:szCs w:val="24"/>
        </w:rPr>
        <w:t>al</w:t>
      </w:r>
      <w:r w:rsidR="00B019E3" w:rsidRPr="00254143">
        <w:rPr>
          <w:rFonts w:ascii="Book Antiqua" w:hAnsi="Book Antiqua"/>
          <w:sz w:val="24"/>
          <w:szCs w:val="24"/>
          <w:vertAlign w:val="superscript"/>
        </w:rPr>
        <w:t>[</w:t>
      </w:r>
      <w:proofErr w:type="gramEnd"/>
      <w:r w:rsidR="00026E2D" w:rsidRPr="00254143">
        <w:rPr>
          <w:rFonts w:ascii="Book Antiqua" w:hAnsi="Book Antiqua"/>
          <w:sz w:val="24"/>
          <w:szCs w:val="24"/>
          <w:vertAlign w:val="superscript"/>
        </w:rPr>
        <w:t>16</w:t>
      </w:r>
      <w:r w:rsidR="00B019E3" w:rsidRPr="00254143">
        <w:rPr>
          <w:rFonts w:ascii="Book Antiqua" w:hAnsi="Book Antiqua"/>
          <w:sz w:val="24"/>
          <w:szCs w:val="24"/>
          <w:vertAlign w:val="superscript"/>
        </w:rPr>
        <w:t>]</w:t>
      </w:r>
      <w:r w:rsidRPr="00254143">
        <w:rPr>
          <w:rFonts w:ascii="Book Antiqua" w:hAnsi="Book Antiqua"/>
          <w:sz w:val="24"/>
          <w:szCs w:val="24"/>
        </w:rPr>
        <w:t xml:space="preserve"> reported 2 cases (0.43%) of delayed perforation occurring after the completion of ESD among 468 cases of gastric non-invasive neoplasia, both of which required emergency surgery. Several case reports of delayed perforation after gastric ESD that were successfully managed conservatively </w:t>
      </w:r>
      <w:r w:rsidR="00C70431" w:rsidRPr="00254143">
        <w:rPr>
          <w:rFonts w:ascii="Book Antiqua" w:hAnsi="Book Antiqua"/>
          <w:sz w:val="24"/>
          <w:szCs w:val="24"/>
        </w:rPr>
        <w:t xml:space="preserve">have also been </w:t>
      </w:r>
      <w:proofErr w:type="gramStart"/>
      <w:r w:rsidR="00C70431" w:rsidRPr="00254143">
        <w:rPr>
          <w:rFonts w:ascii="Book Antiqua" w:hAnsi="Book Antiqua"/>
          <w:sz w:val="24"/>
          <w:szCs w:val="24"/>
        </w:rPr>
        <w:t>reported</w:t>
      </w:r>
      <w:r w:rsidR="00B019E3" w:rsidRPr="00254143">
        <w:rPr>
          <w:rFonts w:ascii="Book Antiqua" w:hAnsi="Book Antiqua"/>
          <w:sz w:val="24"/>
          <w:szCs w:val="24"/>
          <w:vertAlign w:val="superscript"/>
        </w:rPr>
        <w:t>[</w:t>
      </w:r>
      <w:proofErr w:type="gramEnd"/>
      <w:r w:rsidR="00026E2D" w:rsidRPr="00254143">
        <w:rPr>
          <w:rFonts w:ascii="Book Antiqua" w:hAnsi="Book Antiqua"/>
          <w:sz w:val="24"/>
          <w:szCs w:val="24"/>
          <w:vertAlign w:val="superscript"/>
        </w:rPr>
        <w:t>15,17,18</w:t>
      </w:r>
      <w:r w:rsidR="008B2640" w:rsidRPr="00254143">
        <w:rPr>
          <w:rFonts w:ascii="Book Antiqua" w:hAnsi="Book Antiqua"/>
          <w:sz w:val="24"/>
          <w:szCs w:val="24"/>
          <w:vertAlign w:val="superscript"/>
        </w:rPr>
        <w:t>,20</w:t>
      </w:r>
      <w:r w:rsidR="00B019E3" w:rsidRPr="00254143">
        <w:rPr>
          <w:rFonts w:ascii="Book Antiqua" w:hAnsi="Book Antiqua"/>
          <w:sz w:val="24"/>
          <w:szCs w:val="24"/>
          <w:vertAlign w:val="superscript"/>
        </w:rPr>
        <w:t>]</w:t>
      </w:r>
      <w:r w:rsidRPr="00254143">
        <w:rPr>
          <w:rFonts w:ascii="Book Antiqua" w:hAnsi="Book Antiqua"/>
          <w:sz w:val="24"/>
          <w:szCs w:val="24"/>
        </w:rPr>
        <w:t>. Thus, although a small number of cases of delayed perforation might be successfully managed conservatively (</w:t>
      </w:r>
      <w:r w:rsidR="008B2640" w:rsidRPr="00254143">
        <w:rPr>
          <w:rFonts w:ascii="Book Antiqua" w:hAnsi="Book Antiqua"/>
          <w:sz w:val="24"/>
          <w:szCs w:val="24"/>
        </w:rPr>
        <w:t>9</w:t>
      </w:r>
      <w:r w:rsidRPr="00254143">
        <w:rPr>
          <w:rFonts w:ascii="Book Antiqua" w:hAnsi="Book Antiqua"/>
          <w:sz w:val="24"/>
          <w:szCs w:val="24"/>
        </w:rPr>
        <w:t xml:space="preserve"> among </w:t>
      </w:r>
      <w:r w:rsidR="00925923" w:rsidRPr="00254143">
        <w:rPr>
          <w:rFonts w:ascii="Book Antiqua" w:hAnsi="Book Antiqua"/>
          <w:sz w:val="24"/>
          <w:szCs w:val="24"/>
        </w:rPr>
        <w:t>2</w:t>
      </w:r>
      <w:r w:rsidR="008B2640" w:rsidRPr="00254143">
        <w:rPr>
          <w:rFonts w:ascii="Book Antiqua" w:hAnsi="Book Antiqua"/>
          <w:sz w:val="24"/>
          <w:szCs w:val="24"/>
        </w:rPr>
        <w:t>1</w:t>
      </w:r>
      <w:r w:rsidRPr="00254143">
        <w:rPr>
          <w:rFonts w:ascii="Book Antiqua" w:hAnsi="Book Antiqua"/>
          <w:sz w:val="24"/>
          <w:szCs w:val="24"/>
        </w:rPr>
        <w:t xml:space="preserve"> delayed perforation patients, including </w:t>
      </w:r>
      <w:r w:rsidR="008B2640" w:rsidRPr="00254143">
        <w:rPr>
          <w:rFonts w:ascii="Book Antiqua" w:hAnsi="Book Antiqua"/>
          <w:sz w:val="24"/>
          <w:szCs w:val="24"/>
        </w:rPr>
        <w:t>14</w:t>
      </w:r>
      <w:r w:rsidR="00A00799" w:rsidRPr="00254143">
        <w:rPr>
          <w:rFonts w:ascii="Book Antiqua" w:hAnsi="Book Antiqua"/>
          <w:sz w:val="24"/>
          <w:szCs w:val="24"/>
        </w:rPr>
        <w:t xml:space="preserve"> </w:t>
      </w:r>
      <w:r w:rsidR="00C70431" w:rsidRPr="00254143">
        <w:rPr>
          <w:rFonts w:ascii="Book Antiqua" w:hAnsi="Book Antiqua"/>
          <w:sz w:val="24"/>
          <w:szCs w:val="24"/>
        </w:rPr>
        <w:t xml:space="preserve">patients in previous </w:t>
      </w:r>
      <w:proofErr w:type="gramStart"/>
      <w:r w:rsidR="00C70431" w:rsidRPr="00254143">
        <w:rPr>
          <w:rFonts w:ascii="Book Antiqua" w:hAnsi="Book Antiqua"/>
          <w:sz w:val="24"/>
          <w:szCs w:val="24"/>
        </w:rPr>
        <w:t>reports</w:t>
      </w:r>
      <w:r w:rsidR="00B019E3" w:rsidRPr="00254143">
        <w:rPr>
          <w:rFonts w:ascii="Book Antiqua" w:hAnsi="Book Antiqua"/>
          <w:sz w:val="24"/>
          <w:szCs w:val="24"/>
          <w:vertAlign w:val="superscript"/>
        </w:rPr>
        <w:t>[</w:t>
      </w:r>
      <w:proofErr w:type="gramEnd"/>
      <w:r w:rsidR="00026E2D" w:rsidRPr="00254143">
        <w:rPr>
          <w:rFonts w:ascii="Book Antiqua" w:hAnsi="Book Antiqua"/>
          <w:sz w:val="24"/>
          <w:szCs w:val="24"/>
          <w:vertAlign w:val="superscript"/>
        </w:rPr>
        <w:t>14-20</w:t>
      </w:r>
      <w:r w:rsidR="00B019E3" w:rsidRPr="00254143">
        <w:rPr>
          <w:rFonts w:ascii="Book Antiqua" w:hAnsi="Book Antiqua"/>
          <w:sz w:val="24"/>
          <w:szCs w:val="24"/>
          <w:vertAlign w:val="superscript"/>
        </w:rPr>
        <w:t>]</w:t>
      </w:r>
      <w:r w:rsidRPr="00254143">
        <w:rPr>
          <w:rFonts w:ascii="Book Antiqua" w:hAnsi="Book Antiqua"/>
          <w:sz w:val="24"/>
          <w:szCs w:val="24"/>
        </w:rPr>
        <w:t xml:space="preserve"> and our 7 patients, were successfully managed conservatively), we need to remember that in delayed perforation cases, emergency surgery may be required with a high probability and conservative management might not always be feasible. In the near future, the establishment </w:t>
      </w:r>
      <w:r w:rsidRPr="00254143">
        <w:rPr>
          <w:rFonts w:ascii="Book Antiqua" w:hAnsi="Book Antiqua"/>
          <w:sz w:val="24"/>
          <w:szCs w:val="24"/>
        </w:rPr>
        <w:lastRenderedPageBreak/>
        <w:t xml:space="preserve">of effective conservative treatments may reduce the rate of delayed perforation cases requiring emergency </w:t>
      </w:r>
      <w:proofErr w:type="gramStart"/>
      <w:r w:rsidRPr="00254143">
        <w:rPr>
          <w:rFonts w:ascii="Book Antiqua" w:hAnsi="Book Antiqua"/>
          <w:sz w:val="24"/>
          <w:szCs w:val="24"/>
        </w:rPr>
        <w:t>surgery</w:t>
      </w:r>
      <w:r w:rsidR="00816042" w:rsidRPr="00254143">
        <w:rPr>
          <w:rFonts w:ascii="Book Antiqua" w:hAnsi="Book Antiqua"/>
          <w:sz w:val="24"/>
          <w:szCs w:val="24"/>
          <w:vertAlign w:val="superscript"/>
        </w:rPr>
        <w:t>[</w:t>
      </w:r>
      <w:proofErr w:type="gramEnd"/>
      <w:r w:rsidR="00816042" w:rsidRPr="00254143">
        <w:rPr>
          <w:rFonts w:ascii="Book Antiqua" w:hAnsi="Book Antiqua"/>
          <w:sz w:val="24"/>
          <w:szCs w:val="24"/>
          <w:vertAlign w:val="superscript"/>
        </w:rPr>
        <w:t>20]</w:t>
      </w:r>
      <w:r w:rsidRPr="00254143">
        <w:rPr>
          <w:rFonts w:ascii="Book Antiqua" w:hAnsi="Book Antiqua"/>
          <w:sz w:val="24"/>
          <w:szCs w:val="24"/>
        </w:rPr>
        <w:t xml:space="preserve">. </w:t>
      </w:r>
      <w:r w:rsidR="00CA3C66" w:rsidRPr="00254143">
        <w:rPr>
          <w:rFonts w:ascii="Book Antiqua" w:hAnsi="Book Antiqua"/>
          <w:sz w:val="24"/>
          <w:szCs w:val="24"/>
        </w:rPr>
        <w:t>The early recognition of the onset of delayed perforation after</w:t>
      </w:r>
      <w:r w:rsidRPr="00254143">
        <w:rPr>
          <w:rFonts w:ascii="Book Antiqua" w:hAnsi="Book Antiqua"/>
          <w:sz w:val="24"/>
          <w:szCs w:val="24"/>
        </w:rPr>
        <w:t xml:space="preserve"> the sudden appearance of symptoms of peritoneal or mediastinal pleura irritation (gastric tube case</w:t>
      </w:r>
      <w:r w:rsidR="00CA3C66" w:rsidRPr="00254143">
        <w:rPr>
          <w:rFonts w:ascii="Book Antiqua" w:hAnsi="Book Antiqua"/>
          <w:sz w:val="24"/>
          <w:szCs w:val="24"/>
        </w:rPr>
        <w:t>s</w:t>
      </w:r>
      <w:r w:rsidRPr="00254143">
        <w:rPr>
          <w:rFonts w:ascii="Book Antiqua" w:hAnsi="Book Antiqua"/>
          <w:sz w:val="24"/>
          <w:szCs w:val="24"/>
        </w:rPr>
        <w:t xml:space="preserve">) within 24 </w:t>
      </w:r>
      <w:r w:rsidR="00582340" w:rsidRPr="00254143">
        <w:rPr>
          <w:rFonts w:ascii="Book Antiqua" w:eastAsia="宋体" w:hAnsi="Book Antiqua" w:hint="eastAsia"/>
          <w:sz w:val="24"/>
          <w:szCs w:val="24"/>
          <w:lang w:eastAsia="zh-CN"/>
        </w:rPr>
        <w:t>h</w:t>
      </w:r>
      <w:r w:rsidRPr="00254143">
        <w:rPr>
          <w:rFonts w:ascii="Book Antiqua" w:hAnsi="Book Antiqua"/>
          <w:sz w:val="24"/>
          <w:szCs w:val="24"/>
        </w:rPr>
        <w:t xml:space="preserve"> after gastric ESD followed by prompt conservative treatment may be useful for avoiding emergency surgery. In the case of delayed perforation without any findings of </w:t>
      </w:r>
      <w:proofErr w:type="spellStart"/>
      <w:r w:rsidRPr="00254143">
        <w:rPr>
          <w:rFonts w:ascii="Book Antiqua" w:hAnsi="Book Antiqua"/>
          <w:sz w:val="24"/>
          <w:szCs w:val="24"/>
        </w:rPr>
        <w:t>panperitonitis</w:t>
      </w:r>
      <w:proofErr w:type="spellEnd"/>
      <w:r w:rsidRPr="00254143">
        <w:rPr>
          <w:rFonts w:ascii="Book Antiqua" w:hAnsi="Book Antiqua"/>
          <w:sz w:val="24"/>
          <w:szCs w:val="24"/>
        </w:rPr>
        <w:t xml:space="preserve"> or severe </w:t>
      </w:r>
      <w:proofErr w:type="spellStart"/>
      <w:r w:rsidRPr="00254143">
        <w:rPr>
          <w:rFonts w:ascii="Book Antiqua" w:hAnsi="Book Antiqua"/>
          <w:sz w:val="24"/>
          <w:szCs w:val="24"/>
        </w:rPr>
        <w:t>mediastinitis</w:t>
      </w:r>
      <w:proofErr w:type="spellEnd"/>
      <w:r w:rsidRPr="00254143">
        <w:rPr>
          <w:rFonts w:ascii="Book Antiqua" w:hAnsi="Book Antiqua"/>
          <w:sz w:val="24"/>
          <w:szCs w:val="24"/>
        </w:rPr>
        <w:t xml:space="preserve"> (gastric tube cases), the </w:t>
      </w:r>
      <w:proofErr w:type="spellStart"/>
      <w:r w:rsidRPr="00254143">
        <w:rPr>
          <w:rFonts w:ascii="Book Antiqua" w:hAnsi="Book Antiqua"/>
          <w:sz w:val="24"/>
          <w:szCs w:val="24"/>
        </w:rPr>
        <w:t>endoloop-endoclip</w:t>
      </w:r>
      <w:proofErr w:type="spellEnd"/>
      <w:r w:rsidRPr="00254143">
        <w:rPr>
          <w:rFonts w:ascii="Book Antiqua" w:hAnsi="Book Antiqua"/>
          <w:sz w:val="24"/>
          <w:szCs w:val="24"/>
        </w:rPr>
        <w:t xml:space="preserve"> technique under CO</w:t>
      </w:r>
      <w:r w:rsidRPr="00254143">
        <w:rPr>
          <w:rFonts w:ascii="Book Antiqua" w:hAnsi="Book Antiqua"/>
          <w:sz w:val="24"/>
          <w:szCs w:val="24"/>
          <w:vertAlign w:val="subscript"/>
        </w:rPr>
        <w:t>2</w:t>
      </w:r>
      <w:r w:rsidRPr="00254143">
        <w:rPr>
          <w:rFonts w:ascii="Book Antiqua" w:hAnsi="Book Antiqua"/>
          <w:sz w:val="24"/>
          <w:szCs w:val="24"/>
        </w:rPr>
        <w:t xml:space="preserve"> insufflation might make it possible to close defects of the gastric wall caused by delayed perforation in a conservative manner, as in our r</w:t>
      </w:r>
      <w:r w:rsidR="001042DF" w:rsidRPr="00254143">
        <w:rPr>
          <w:rFonts w:ascii="Book Antiqua" w:hAnsi="Book Antiqua"/>
          <w:sz w:val="24"/>
          <w:szCs w:val="24"/>
        </w:rPr>
        <w:t>epresentative case</w:t>
      </w:r>
      <w:r w:rsidR="00B019E3" w:rsidRPr="00254143">
        <w:rPr>
          <w:rFonts w:ascii="Book Antiqua" w:hAnsi="Book Antiqua"/>
          <w:sz w:val="24"/>
          <w:szCs w:val="24"/>
          <w:vertAlign w:val="superscript"/>
        </w:rPr>
        <w:t>[</w:t>
      </w:r>
      <w:r w:rsidR="00B04411" w:rsidRPr="00254143">
        <w:rPr>
          <w:rFonts w:ascii="Book Antiqua" w:hAnsi="Book Antiqua"/>
          <w:sz w:val="24"/>
          <w:szCs w:val="24"/>
          <w:vertAlign w:val="superscript"/>
        </w:rPr>
        <w:t>23,26,27</w:t>
      </w:r>
      <w:r w:rsidR="00B019E3" w:rsidRPr="00254143">
        <w:rPr>
          <w:rFonts w:ascii="Book Antiqua" w:hAnsi="Book Antiqua"/>
          <w:sz w:val="24"/>
          <w:szCs w:val="24"/>
          <w:vertAlign w:val="superscript"/>
        </w:rPr>
        <w:t>]</w:t>
      </w:r>
      <w:r w:rsidRPr="00254143">
        <w:rPr>
          <w:rFonts w:ascii="Book Antiqua" w:hAnsi="Book Antiqua"/>
          <w:sz w:val="24"/>
          <w:szCs w:val="24"/>
        </w:rPr>
        <w:t>. CO</w:t>
      </w:r>
      <w:r w:rsidRPr="00254143">
        <w:rPr>
          <w:rFonts w:ascii="Book Antiqua" w:hAnsi="Book Antiqua"/>
          <w:sz w:val="24"/>
          <w:szCs w:val="24"/>
          <w:vertAlign w:val="subscript"/>
        </w:rPr>
        <w:t>2</w:t>
      </w:r>
      <w:r w:rsidRPr="00254143">
        <w:rPr>
          <w:rFonts w:ascii="Book Antiqua" w:hAnsi="Book Antiqua"/>
          <w:sz w:val="24"/>
          <w:szCs w:val="24"/>
        </w:rPr>
        <w:t xml:space="preserve"> insufflation has increasingly been used instead of air insufflati</w:t>
      </w:r>
      <w:r w:rsidR="00EC23C0" w:rsidRPr="00254143">
        <w:rPr>
          <w:rFonts w:ascii="Book Antiqua" w:hAnsi="Book Antiqua"/>
          <w:sz w:val="24"/>
          <w:szCs w:val="24"/>
        </w:rPr>
        <w:t xml:space="preserve">on to minimize </w:t>
      </w:r>
      <w:proofErr w:type="spellStart"/>
      <w:r w:rsidR="00EC23C0" w:rsidRPr="00254143">
        <w:rPr>
          <w:rFonts w:ascii="Book Antiqua" w:hAnsi="Book Antiqua"/>
          <w:sz w:val="24"/>
          <w:szCs w:val="24"/>
        </w:rPr>
        <w:t>pneumoperitoneum</w:t>
      </w:r>
      <w:proofErr w:type="spellEnd"/>
      <w:r w:rsidR="00EC23C0" w:rsidRPr="00254143">
        <w:rPr>
          <w:rFonts w:ascii="Book Antiqua" w:hAnsi="Book Antiqua"/>
          <w:sz w:val="24"/>
          <w:szCs w:val="24"/>
        </w:rPr>
        <w:t xml:space="preserve"> </w:t>
      </w:r>
      <w:r w:rsidR="001042DF" w:rsidRPr="00254143">
        <w:rPr>
          <w:rFonts w:ascii="Book Antiqua" w:hAnsi="Book Antiqua"/>
          <w:sz w:val="24"/>
          <w:szCs w:val="24"/>
        </w:rPr>
        <w:t xml:space="preserve">caused by </w:t>
      </w:r>
      <w:proofErr w:type="gramStart"/>
      <w:r w:rsidR="001042DF" w:rsidRPr="00254143">
        <w:rPr>
          <w:rFonts w:ascii="Book Antiqua" w:hAnsi="Book Antiqua"/>
          <w:sz w:val="24"/>
          <w:szCs w:val="24"/>
        </w:rPr>
        <w:t>perforation</w:t>
      </w:r>
      <w:r w:rsidR="00B019E3" w:rsidRPr="00254143">
        <w:rPr>
          <w:rFonts w:ascii="Book Antiqua" w:hAnsi="Book Antiqua"/>
          <w:sz w:val="24"/>
          <w:szCs w:val="24"/>
          <w:vertAlign w:val="superscript"/>
        </w:rPr>
        <w:t>[</w:t>
      </w:r>
      <w:proofErr w:type="gramEnd"/>
      <w:r w:rsidR="00B04411" w:rsidRPr="00254143">
        <w:rPr>
          <w:rFonts w:ascii="Book Antiqua" w:hAnsi="Book Antiqua"/>
          <w:sz w:val="24"/>
          <w:szCs w:val="24"/>
          <w:vertAlign w:val="superscript"/>
        </w:rPr>
        <w:t>27</w:t>
      </w:r>
      <w:r w:rsidR="00B019E3" w:rsidRPr="00254143">
        <w:rPr>
          <w:rFonts w:ascii="Book Antiqua" w:hAnsi="Book Antiqua"/>
          <w:sz w:val="24"/>
          <w:szCs w:val="24"/>
          <w:vertAlign w:val="superscript"/>
        </w:rPr>
        <w:t>]</w:t>
      </w:r>
      <w:r w:rsidRPr="00254143">
        <w:rPr>
          <w:rFonts w:ascii="Book Antiqua" w:hAnsi="Book Antiqua"/>
          <w:sz w:val="24"/>
          <w:szCs w:val="24"/>
        </w:rPr>
        <w:t>.</w:t>
      </w:r>
    </w:p>
    <w:p w:rsidR="00783B36" w:rsidRPr="00254143" w:rsidRDefault="00783B36" w:rsidP="00EB4B85">
      <w:pPr>
        <w:adjustRightInd w:val="0"/>
        <w:snapToGrid w:val="0"/>
        <w:spacing w:line="360" w:lineRule="auto"/>
        <w:ind w:firstLineChars="50" w:firstLine="120"/>
        <w:rPr>
          <w:rFonts w:ascii="Book Antiqua" w:hAnsi="Book Antiqua"/>
          <w:sz w:val="24"/>
          <w:szCs w:val="24"/>
        </w:rPr>
      </w:pPr>
      <w:r w:rsidRPr="00254143">
        <w:rPr>
          <w:rFonts w:ascii="Book Antiqua" w:hAnsi="Book Antiqua"/>
          <w:sz w:val="24"/>
          <w:szCs w:val="24"/>
        </w:rPr>
        <w:t xml:space="preserve">The results of the present study also showed that gastric tube cases were an independent risk factor associated with delayed perforation after ESD, based on a large consecutive series of EGC patients. Hanaoka </w:t>
      </w:r>
      <w:r w:rsidR="000D5C1D" w:rsidRPr="00254143">
        <w:rPr>
          <w:rFonts w:ascii="Book Antiqua" w:hAnsi="Book Antiqua"/>
          <w:i/>
          <w:sz w:val="24"/>
          <w:szCs w:val="24"/>
        </w:rPr>
        <w:t xml:space="preserve">et </w:t>
      </w:r>
      <w:proofErr w:type="gramStart"/>
      <w:r w:rsidR="000D5C1D" w:rsidRPr="00254143">
        <w:rPr>
          <w:rFonts w:ascii="Book Antiqua" w:hAnsi="Book Antiqua"/>
          <w:i/>
          <w:sz w:val="24"/>
          <w:szCs w:val="24"/>
        </w:rPr>
        <w:t>al</w:t>
      </w:r>
      <w:r w:rsidR="000D5C1D" w:rsidRPr="00254143">
        <w:rPr>
          <w:rFonts w:ascii="Book Antiqua" w:hAnsi="Book Antiqua"/>
          <w:sz w:val="24"/>
          <w:szCs w:val="24"/>
          <w:vertAlign w:val="superscript"/>
        </w:rPr>
        <w:t>[</w:t>
      </w:r>
      <w:proofErr w:type="gramEnd"/>
      <w:r w:rsidR="00B04411" w:rsidRPr="00254143">
        <w:rPr>
          <w:rFonts w:ascii="Book Antiqua" w:hAnsi="Book Antiqua"/>
          <w:sz w:val="24"/>
          <w:szCs w:val="24"/>
          <w:vertAlign w:val="superscript"/>
        </w:rPr>
        <w:t>14</w:t>
      </w:r>
      <w:r w:rsidR="000D5C1D" w:rsidRPr="00254143">
        <w:rPr>
          <w:rFonts w:ascii="Book Antiqua" w:hAnsi="Book Antiqua"/>
          <w:sz w:val="24"/>
          <w:szCs w:val="24"/>
          <w:vertAlign w:val="superscript"/>
        </w:rPr>
        <w:t>]</w:t>
      </w:r>
      <w:r w:rsidRPr="00254143">
        <w:rPr>
          <w:rFonts w:ascii="Book Antiqua" w:hAnsi="Book Antiqua"/>
          <w:sz w:val="24"/>
          <w:szCs w:val="24"/>
        </w:rPr>
        <w:t xml:space="preserve"> reported that 5 out of 6 delayed perforations occurred in the upper third of the stomach; however, this report represented a case series of delayed perforations without any assessment of the risk factors associated with delayed perforation by comparing the ESD cases with delayed perforation with ESD cases without perforation.</w:t>
      </w:r>
      <w:r w:rsidR="000D5C1D" w:rsidRPr="00254143">
        <w:rPr>
          <w:rFonts w:ascii="Book Antiqua" w:hAnsi="Book Antiqua"/>
          <w:sz w:val="24"/>
          <w:szCs w:val="24"/>
          <w:vertAlign w:val="superscript"/>
        </w:rPr>
        <w:t xml:space="preserve"> </w:t>
      </w:r>
      <w:r w:rsidRPr="00254143">
        <w:rPr>
          <w:rFonts w:ascii="Book Antiqua" w:hAnsi="Book Antiqua"/>
          <w:sz w:val="24"/>
          <w:szCs w:val="24"/>
        </w:rPr>
        <w:t>The reason for the high frequency of delayed perforations in the gastric tube was uncertain, but reduced vascular circulation of the reconstructed gastric tube may have result</w:t>
      </w:r>
      <w:r w:rsidR="001042DF" w:rsidRPr="00254143">
        <w:rPr>
          <w:rFonts w:ascii="Book Antiqua" w:hAnsi="Book Antiqua"/>
          <w:sz w:val="24"/>
          <w:szCs w:val="24"/>
        </w:rPr>
        <w:t xml:space="preserve">ed in slower ESD ulcer </w:t>
      </w:r>
      <w:proofErr w:type="gramStart"/>
      <w:r w:rsidR="001042DF" w:rsidRPr="00254143">
        <w:rPr>
          <w:rFonts w:ascii="Book Antiqua" w:hAnsi="Book Antiqua"/>
          <w:sz w:val="24"/>
          <w:szCs w:val="24"/>
        </w:rPr>
        <w:t>healing</w:t>
      </w:r>
      <w:r w:rsidR="00B019E3" w:rsidRPr="00254143">
        <w:rPr>
          <w:rFonts w:ascii="Book Antiqua" w:hAnsi="Book Antiqua"/>
          <w:sz w:val="24"/>
          <w:szCs w:val="24"/>
          <w:vertAlign w:val="superscript"/>
        </w:rPr>
        <w:t>[</w:t>
      </w:r>
      <w:proofErr w:type="gramEnd"/>
      <w:r w:rsidR="00B04411" w:rsidRPr="00254143">
        <w:rPr>
          <w:rFonts w:ascii="Book Antiqua" w:hAnsi="Book Antiqua"/>
          <w:sz w:val="24"/>
          <w:szCs w:val="24"/>
          <w:vertAlign w:val="superscript"/>
        </w:rPr>
        <w:t>23</w:t>
      </w:r>
      <w:r w:rsidR="00B019E3" w:rsidRPr="00254143">
        <w:rPr>
          <w:rFonts w:ascii="Book Antiqua" w:hAnsi="Book Antiqua"/>
          <w:sz w:val="24"/>
          <w:szCs w:val="24"/>
          <w:vertAlign w:val="superscript"/>
        </w:rPr>
        <w:t>]</w:t>
      </w:r>
      <w:r w:rsidR="00B019E3" w:rsidRPr="00254143">
        <w:rPr>
          <w:rFonts w:ascii="Book Antiqua" w:hAnsi="Book Antiqua"/>
          <w:sz w:val="24"/>
          <w:szCs w:val="24"/>
        </w:rPr>
        <w:t>.</w:t>
      </w:r>
      <w:r w:rsidR="00BF3787" w:rsidRPr="00254143">
        <w:rPr>
          <w:rFonts w:ascii="Book Antiqua" w:hAnsi="Book Antiqua"/>
          <w:sz w:val="24"/>
          <w:szCs w:val="24"/>
        </w:rPr>
        <w:t xml:space="preserve"> </w:t>
      </w:r>
      <w:r w:rsidRPr="00254143">
        <w:rPr>
          <w:rFonts w:ascii="Book Antiqua" w:hAnsi="Book Antiqua"/>
          <w:sz w:val="24"/>
          <w:szCs w:val="24"/>
        </w:rPr>
        <w:t xml:space="preserve">In addition, Hanaoka </w:t>
      </w:r>
      <w:r w:rsidR="000D5C1D" w:rsidRPr="00254143">
        <w:rPr>
          <w:rFonts w:ascii="Book Antiqua" w:hAnsi="Book Antiqua"/>
          <w:i/>
          <w:sz w:val="24"/>
          <w:szCs w:val="24"/>
        </w:rPr>
        <w:t xml:space="preserve">et </w:t>
      </w:r>
      <w:proofErr w:type="gramStart"/>
      <w:r w:rsidR="000D5C1D" w:rsidRPr="00254143">
        <w:rPr>
          <w:rFonts w:ascii="Book Antiqua" w:hAnsi="Book Antiqua"/>
          <w:i/>
          <w:sz w:val="24"/>
          <w:szCs w:val="24"/>
        </w:rPr>
        <w:t>al</w:t>
      </w:r>
      <w:r w:rsidR="000D5C1D" w:rsidRPr="00254143">
        <w:rPr>
          <w:rFonts w:ascii="Book Antiqua" w:hAnsi="Book Antiqua"/>
          <w:sz w:val="24"/>
          <w:szCs w:val="24"/>
          <w:vertAlign w:val="superscript"/>
        </w:rPr>
        <w:t>[</w:t>
      </w:r>
      <w:proofErr w:type="gramEnd"/>
      <w:r w:rsidR="00853929" w:rsidRPr="00254143">
        <w:rPr>
          <w:rFonts w:ascii="Book Antiqua" w:hAnsi="Book Antiqua"/>
          <w:sz w:val="24"/>
          <w:szCs w:val="24"/>
          <w:vertAlign w:val="superscript"/>
        </w:rPr>
        <w:t>14</w:t>
      </w:r>
      <w:r w:rsidR="000D5C1D" w:rsidRPr="00254143">
        <w:rPr>
          <w:rFonts w:ascii="Book Antiqua" w:hAnsi="Book Antiqua"/>
          <w:sz w:val="24"/>
          <w:szCs w:val="24"/>
          <w:vertAlign w:val="superscript"/>
        </w:rPr>
        <w:t>]</w:t>
      </w:r>
      <w:r w:rsidRPr="00254143">
        <w:rPr>
          <w:rFonts w:ascii="Book Antiqua" w:hAnsi="Book Antiqua"/>
          <w:sz w:val="24"/>
          <w:szCs w:val="24"/>
        </w:rPr>
        <w:t xml:space="preserve"> reported that the mechanism of delayed perforation was thought to be due to electrical cautery during the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dissection or repeated coagulation causing ischemic changes to the gastric wall,</w:t>
      </w:r>
      <w:r w:rsidR="001042DF" w:rsidRPr="00254143">
        <w:rPr>
          <w:rFonts w:ascii="Book Antiqua" w:hAnsi="Book Antiqua"/>
          <w:sz w:val="24"/>
          <w:szCs w:val="24"/>
        </w:rPr>
        <w:t xml:space="preserve"> resulting in necrosis</w:t>
      </w:r>
      <w:r w:rsidRPr="00254143">
        <w:rPr>
          <w:rFonts w:ascii="Book Antiqua" w:hAnsi="Book Antiqua"/>
          <w:sz w:val="24"/>
          <w:szCs w:val="24"/>
        </w:rPr>
        <w:t>.</w:t>
      </w:r>
      <w:r w:rsidR="00473569" w:rsidRPr="00254143">
        <w:rPr>
          <w:rFonts w:ascii="Book Antiqua" w:hAnsi="Book Antiqua"/>
          <w:sz w:val="24"/>
          <w:szCs w:val="24"/>
        </w:rPr>
        <w:t xml:space="preserve"> </w:t>
      </w:r>
      <w:r w:rsidR="00B46762" w:rsidRPr="00254143">
        <w:rPr>
          <w:rFonts w:ascii="Book Antiqua" w:hAnsi="Book Antiqua"/>
          <w:sz w:val="24"/>
          <w:szCs w:val="24"/>
        </w:rPr>
        <w:t xml:space="preserve">Furthermore, </w:t>
      </w:r>
      <w:proofErr w:type="spellStart"/>
      <w:r w:rsidR="00843B1C" w:rsidRPr="00254143">
        <w:rPr>
          <w:rFonts w:ascii="Book Antiqua" w:hAnsi="Book Antiqua"/>
          <w:sz w:val="24"/>
          <w:szCs w:val="24"/>
        </w:rPr>
        <w:t>Onogi</w:t>
      </w:r>
      <w:proofErr w:type="spellEnd"/>
      <w:r w:rsidR="00843B1C" w:rsidRPr="00254143">
        <w:rPr>
          <w:rFonts w:ascii="Book Antiqua" w:hAnsi="Book Antiqua"/>
          <w:sz w:val="24"/>
          <w:szCs w:val="24"/>
        </w:rPr>
        <w:t xml:space="preserve"> et al. reported the existence of a “</w:t>
      </w:r>
      <w:proofErr w:type="spellStart"/>
      <w:r w:rsidR="00843B1C" w:rsidRPr="00254143">
        <w:rPr>
          <w:rFonts w:ascii="Book Antiqua" w:hAnsi="Book Antiqua"/>
          <w:sz w:val="24"/>
          <w:szCs w:val="24"/>
        </w:rPr>
        <w:t>Transmural</w:t>
      </w:r>
      <w:proofErr w:type="spellEnd"/>
      <w:r w:rsidR="00843B1C" w:rsidRPr="00254143">
        <w:rPr>
          <w:rFonts w:ascii="Book Antiqua" w:hAnsi="Book Antiqua"/>
          <w:sz w:val="24"/>
          <w:szCs w:val="24"/>
        </w:rPr>
        <w:t xml:space="preserve"> air leak” after gastric ESD, as detected by a CT </w:t>
      </w:r>
      <w:proofErr w:type="gramStart"/>
      <w:r w:rsidR="00843B1C" w:rsidRPr="00254143">
        <w:rPr>
          <w:rFonts w:ascii="Book Antiqua" w:hAnsi="Book Antiqua"/>
          <w:sz w:val="24"/>
          <w:szCs w:val="24"/>
        </w:rPr>
        <w:t>examination</w:t>
      </w:r>
      <w:r w:rsidR="00843B1C" w:rsidRPr="00254143">
        <w:rPr>
          <w:rFonts w:ascii="Book Antiqua" w:hAnsi="Book Antiqua"/>
          <w:sz w:val="24"/>
          <w:szCs w:val="24"/>
          <w:vertAlign w:val="superscript"/>
        </w:rPr>
        <w:t>[</w:t>
      </w:r>
      <w:proofErr w:type="gramEnd"/>
      <w:r w:rsidR="00843B1C" w:rsidRPr="00254143">
        <w:rPr>
          <w:rFonts w:ascii="Book Antiqua" w:hAnsi="Book Antiqua"/>
          <w:sz w:val="24"/>
          <w:szCs w:val="24"/>
          <w:vertAlign w:val="superscript"/>
        </w:rPr>
        <w:t>28]</w:t>
      </w:r>
      <w:r w:rsidR="000541F6" w:rsidRPr="00254143">
        <w:rPr>
          <w:rFonts w:ascii="Book Antiqua" w:hAnsi="Book Antiqua"/>
          <w:sz w:val="24"/>
          <w:szCs w:val="24"/>
        </w:rPr>
        <w:t xml:space="preserve">. In the present study, we </w:t>
      </w:r>
      <w:r w:rsidR="00843B1C" w:rsidRPr="00254143">
        <w:rPr>
          <w:rFonts w:ascii="Book Antiqua" w:hAnsi="Book Antiqua"/>
          <w:sz w:val="24"/>
          <w:szCs w:val="24"/>
        </w:rPr>
        <w:t xml:space="preserve">cannot rule out the possible existence of severe damage to the surface of the </w:t>
      </w:r>
      <w:proofErr w:type="spellStart"/>
      <w:r w:rsidR="00843B1C" w:rsidRPr="00254143">
        <w:rPr>
          <w:rFonts w:ascii="Book Antiqua" w:hAnsi="Book Antiqua"/>
          <w:sz w:val="24"/>
          <w:szCs w:val="24"/>
        </w:rPr>
        <w:t>muscularis</w:t>
      </w:r>
      <w:proofErr w:type="spellEnd"/>
      <w:r w:rsidR="00843B1C" w:rsidRPr="00254143">
        <w:rPr>
          <w:rFonts w:ascii="Book Antiqua" w:hAnsi="Book Antiqua"/>
          <w:sz w:val="24"/>
          <w:szCs w:val="24"/>
        </w:rPr>
        <w:t xml:space="preserve"> </w:t>
      </w:r>
      <w:proofErr w:type="spellStart"/>
      <w:r w:rsidR="00843B1C" w:rsidRPr="00254143">
        <w:rPr>
          <w:rFonts w:ascii="Book Antiqua" w:hAnsi="Book Antiqua"/>
          <w:sz w:val="24"/>
          <w:szCs w:val="24"/>
        </w:rPr>
        <w:t>propri</w:t>
      </w:r>
      <w:r w:rsidR="00D73932" w:rsidRPr="00254143">
        <w:rPr>
          <w:rFonts w:ascii="Book Antiqua" w:hAnsi="Book Antiqua"/>
          <w:sz w:val="24"/>
          <w:szCs w:val="24"/>
        </w:rPr>
        <w:t>a</w:t>
      </w:r>
      <w:proofErr w:type="spellEnd"/>
      <w:r w:rsidR="00843B1C" w:rsidRPr="00254143">
        <w:rPr>
          <w:rFonts w:ascii="Book Antiqua" w:hAnsi="Book Antiqua"/>
          <w:sz w:val="24"/>
          <w:szCs w:val="24"/>
        </w:rPr>
        <w:t xml:space="preserve"> </w:t>
      </w:r>
      <w:r w:rsidR="00B46762" w:rsidRPr="00254143">
        <w:rPr>
          <w:rFonts w:ascii="Book Antiqua" w:hAnsi="Book Antiqua"/>
          <w:sz w:val="24"/>
          <w:szCs w:val="24"/>
        </w:rPr>
        <w:t xml:space="preserve">with </w:t>
      </w:r>
      <w:r w:rsidR="00843B1C" w:rsidRPr="00254143">
        <w:rPr>
          <w:rFonts w:ascii="Book Antiqua" w:hAnsi="Book Antiqua"/>
          <w:sz w:val="24"/>
          <w:szCs w:val="24"/>
        </w:rPr>
        <w:t xml:space="preserve">a </w:t>
      </w:r>
      <w:proofErr w:type="spellStart"/>
      <w:r w:rsidR="00B46762" w:rsidRPr="00254143">
        <w:rPr>
          <w:rFonts w:ascii="Book Antiqua" w:hAnsi="Book Antiqua"/>
          <w:sz w:val="24"/>
          <w:szCs w:val="24"/>
        </w:rPr>
        <w:t>transmural</w:t>
      </w:r>
      <w:proofErr w:type="spellEnd"/>
      <w:r w:rsidR="00B46762" w:rsidRPr="00254143">
        <w:rPr>
          <w:rFonts w:ascii="Book Antiqua" w:hAnsi="Book Antiqua"/>
          <w:sz w:val="24"/>
          <w:szCs w:val="24"/>
        </w:rPr>
        <w:t xml:space="preserve"> air leak</w:t>
      </w:r>
      <w:r w:rsidR="00843B1C" w:rsidRPr="00254143">
        <w:rPr>
          <w:rFonts w:ascii="Book Antiqua" w:hAnsi="Book Antiqua"/>
          <w:sz w:val="24"/>
          <w:szCs w:val="24"/>
        </w:rPr>
        <w:t xml:space="preserve">, since we did not perform a CT examination in most </w:t>
      </w:r>
      <w:r w:rsidR="00843B1C" w:rsidRPr="00254143">
        <w:rPr>
          <w:rFonts w:ascii="Book Antiqua" w:hAnsi="Book Antiqua"/>
          <w:sz w:val="24"/>
          <w:szCs w:val="24"/>
        </w:rPr>
        <w:lastRenderedPageBreak/>
        <w:t xml:space="preserve">of the cases undergoing gastric ESD. Thus, there might be a possibility of developing delayed perforation from severe damage to the surface of the </w:t>
      </w:r>
      <w:proofErr w:type="spellStart"/>
      <w:r w:rsidR="00843B1C" w:rsidRPr="00254143">
        <w:rPr>
          <w:rFonts w:ascii="Book Antiqua" w:hAnsi="Book Antiqua"/>
          <w:sz w:val="24"/>
          <w:szCs w:val="24"/>
        </w:rPr>
        <w:t>muscularis</w:t>
      </w:r>
      <w:proofErr w:type="spellEnd"/>
      <w:r w:rsidR="00843B1C" w:rsidRPr="00254143">
        <w:rPr>
          <w:rFonts w:ascii="Book Antiqua" w:hAnsi="Book Antiqua"/>
          <w:sz w:val="24"/>
          <w:szCs w:val="24"/>
        </w:rPr>
        <w:t xml:space="preserve"> </w:t>
      </w:r>
      <w:proofErr w:type="spellStart"/>
      <w:r w:rsidR="00843B1C" w:rsidRPr="00254143">
        <w:rPr>
          <w:rFonts w:ascii="Book Antiqua" w:hAnsi="Book Antiqua"/>
          <w:sz w:val="24"/>
          <w:szCs w:val="24"/>
        </w:rPr>
        <w:t>propria</w:t>
      </w:r>
      <w:proofErr w:type="spellEnd"/>
      <w:r w:rsidR="00843B1C" w:rsidRPr="00254143">
        <w:rPr>
          <w:rFonts w:ascii="Book Antiqua" w:hAnsi="Book Antiqua"/>
          <w:sz w:val="24"/>
          <w:szCs w:val="24"/>
        </w:rPr>
        <w:t xml:space="preserve"> with </w:t>
      </w:r>
      <w:proofErr w:type="spellStart"/>
      <w:r w:rsidR="00843B1C" w:rsidRPr="00254143">
        <w:rPr>
          <w:rFonts w:ascii="Book Antiqua" w:hAnsi="Book Antiqua"/>
          <w:sz w:val="24"/>
          <w:szCs w:val="24"/>
        </w:rPr>
        <w:t>transmural</w:t>
      </w:r>
      <w:proofErr w:type="spellEnd"/>
      <w:r w:rsidR="00843B1C" w:rsidRPr="00254143">
        <w:rPr>
          <w:rFonts w:ascii="Book Antiqua" w:hAnsi="Book Antiqua"/>
          <w:sz w:val="24"/>
          <w:szCs w:val="24"/>
        </w:rPr>
        <w:t xml:space="preserve"> air leaks after the ESD procedure. </w:t>
      </w:r>
      <w:r w:rsidRPr="00254143">
        <w:rPr>
          <w:rFonts w:ascii="Book Antiqua" w:hAnsi="Book Antiqua"/>
          <w:sz w:val="24"/>
          <w:szCs w:val="24"/>
        </w:rPr>
        <w:t xml:space="preserve">More recently, the feasibility and effectiveness of ESD for gastric tube cancer after </w:t>
      </w:r>
      <w:proofErr w:type="spellStart"/>
      <w:r w:rsidRPr="00254143">
        <w:rPr>
          <w:rFonts w:ascii="Book Antiqua" w:hAnsi="Book Antiqua"/>
          <w:sz w:val="24"/>
          <w:szCs w:val="24"/>
        </w:rPr>
        <w:t>esophagectomy</w:t>
      </w:r>
      <w:proofErr w:type="spellEnd"/>
      <w:r w:rsidR="001042DF" w:rsidRPr="00254143">
        <w:rPr>
          <w:rFonts w:ascii="Book Antiqua" w:hAnsi="Book Antiqua"/>
          <w:sz w:val="24"/>
          <w:szCs w:val="24"/>
        </w:rPr>
        <w:t xml:space="preserve"> have been </w:t>
      </w:r>
      <w:proofErr w:type="gramStart"/>
      <w:r w:rsidR="001042DF" w:rsidRPr="00254143">
        <w:rPr>
          <w:rFonts w:ascii="Book Antiqua" w:hAnsi="Book Antiqua"/>
          <w:sz w:val="24"/>
          <w:szCs w:val="24"/>
        </w:rPr>
        <w:t>reported</w:t>
      </w:r>
      <w:r w:rsidR="000D5C1D" w:rsidRPr="00254143">
        <w:rPr>
          <w:rFonts w:ascii="Book Antiqua" w:hAnsi="Book Antiqua"/>
          <w:sz w:val="24"/>
          <w:szCs w:val="24"/>
          <w:vertAlign w:val="superscript"/>
        </w:rPr>
        <w:t>[</w:t>
      </w:r>
      <w:proofErr w:type="gramEnd"/>
      <w:r w:rsidR="003B22C8" w:rsidRPr="00254143">
        <w:rPr>
          <w:rFonts w:ascii="Book Antiqua" w:hAnsi="Book Antiqua"/>
          <w:sz w:val="24"/>
          <w:szCs w:val="24"/>
          <w:vertAlign w:val="superscript"/>
        </w:rPr>
        <w:t>23</w:t>
      </w:r>
      <w:r w:rsidR="000541F6" w:rsidRPr="00254143">
        <w:rPr>
          <w:rFonts w:ascii="Book Antiqua" w:hAnsi="Book Antiqua"/>
          <w:sz w:val="24"/>
          <w:szCs w:val="24"/>
          <w:vertAlign w:val="superscript"/>
        </w:rPr>
        <w:t>,24</w:t>
      </w:r>
      <w:r w:rsidR="000D5C1D" w:rsidRPr="00254143">
        <w:rPr>
          <w:rFonts w:ascii="Book Antiqua" w:hAnsi="Book Antiqua"/>
          <w:sz w:val="24"/>
          <w:szCs w:val="24"/>
          <w:vertAlign w:val="superscript"/>
        </w:rPr>
        <w:t>]</w:t>
      </w:r>
      <w:r w:rsidRPr="00254143">
        <w:rPr>
          <w:rFonts w:ascii="Book Antiqua" w:hAnsi="Book Antiqua"/>
          <w:sz w:val="24"/>
          <w:szCs w:val="24"/>
        </w:rPr>
        <w:t xml:space="preserve">. Thus, awareness of this finding is important before the widespread use of this treatment, and in cases of ESD for gastric tube cancer, it might be better to avoid excessive electrical cautery during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dissection or repeated coagulation so as to prevent delayed perforation.</w:t>
      </w:r>
    </w:p>
    <w:p w:rsidR="00783B36" w:rsidRPr="00254143" w:rsidRDefault="00783B36" w:rsidP="00582340">
      <w:pPr>
        <w:adjustRightInd w:val="0"/>
        <w:snapToGrid w:val="0"/>
        <w:spacing w:line="360" w:lineRule="auto"/>
        <w:ind w:firstLineChars="100" w:firstLine="240"/>
        <w:rPr>
          <w:rFonts w:ascii="Book Antiqua" w:hAnsi="Book Antiqua"/>
          <w:sz w:val="24"/>
          <w:szCs w:val="24"/>
        </w:rPr>
      </w:pPr>
      <w:r w:rsidRPr="00254143">
        <w:rPr>
          <w:rFonts w:ascii="Book Antiqua" w:hAnsi="Book Antiqua"/>
          <w:sz w:val="24"/>
          <w:szCs w:val="24"/>
        </w:rPr>
        <w:t xml:space="preserve">Our study had several limitations. First, the results of the present study were based on retrospective assessments of the medical records of patients with gastric ESD, although these data were based on a large consecutive series of gastric ESDs. Second, the present study was conducted at a single major referral cancer center in a large metropolitan area of Japan with many highly experienced </w:t>
      </w:r>
      <w:proofErr w:type="spellStart"/>
      <w:r w:rsidRPr="00254143">
        <w:rPr>
          <w:rFonts w:ascii="Book Antiqua" w:hAnsi="Book Antiqua"/>
          <w:sz w:val="24"/>
          <w:szCs w:val="24"/>
        </w:rPr>
        <w:t>endoscopists</w:t>
      </w:r>
      <w:proofErr w:type="spellEnd"/>
      <w:r w:rsidRPr="00254143">
        <w:rPr>
          <w:rFonts w:ascii="Book Antiqua" w:hAnsi="Book Antiqua"/>
          <w:sz w:val="24"/>
          <w:szCs w:val="24"/>
        </w:rPr>
        <w:t xml:space="preserve"> with specific expertise in ESD. Thus, a prospective multicenter study is required for a more precise evaluation of the actual clinical management and the associated factor</w:t>
      </w:r>
      <w:r w:rsidR="004B5FB3" w:rsidRPr="00254143">
        <w:rPr>
          <w:rFonts w:ascii="Book Antiqua" w:hAnsi="Book Antiqua"/>
          <w:sz w:val="24"/>
          <w:szCs w:val="24"/>
        </w:rPr>
        <w:t>s</w:t>
      </w:r>
      <w:r w:rsidRPr="00254143">
        <w:rPr>
          <w:rFonts w:ascii="Book Antiqua" w:hAnsi="Book Antiqua"/>
          <w:sz w:val="24"/>
          <w:szCs w:val="24"/>
        </w:rPr>
        <w:t xml:space="preserve"> of delayed perforation induced by gastric ESD. Several multicenter prospective cohort studies on gast</w:t>
      </w:r>
      <w:r w:rsidR="001042DF" w:rsidRPr="00254143">
        <w:rPr>
          <w:rFonts w:ascii="Book Antiqua" w:hAnsi="Book Antiqua"/>
          <w:sz w:val="24"/>
          <w:szCs w:val="24"/>
        </w:rPr>
        <w:t xml:space="preserve">ric ESD are currently </w:t>
      </w:r>
      <w:proofErr w:type="gramStart"/>
      <w:r w:rsidR="001042DF" w:rsidRPr="00254143">
        <w:rPr>
          <w:rFonts w:ascii="Book Antiqua" w:hAnsi="Book Antiqua"/>
          <w:sz w:val="24"/>
          <w:szCs w:val="24"/>
        </w:rPr>
        <w:t>underway</w:t>
      </w:r>
      <w:r w:rsidR="000D5C1D" w:rsidRPr="00254143">
        <w:rPr>
          <w:rFonts w:ascii="Book Antiqua" w:hAnsi="Book Antiqua"/>
          <w:sz w:val="24"/>
          <w:szCs w:val="24"/>
          <w:vertAlign w:val="superscript"/>
        </w:rPr>
        <w:t>[</w:t>
      </w:r>
      <w:proofErr w:type="gramEnd"/>
      <w:r w:rsidR="003B22C8" w:rsidRPr="00254143">
        <w:rPr>
          <w:rFonts w:ascii="Book Antiqua" w:hAnsi="Book Antiqua"/>
          <w:sz w:val="24"/>
          <w:szCs w:val="24"/>
          <w:vertAlign w:val="superscript"/>
        </w:rPr>
        <w:t>29-31</w:t>
      </w:r>
      <w:r w:rsidR="000D5C1D" w:rsidRPr="00254143">
        <w:rPr>
          <w:rFonts w:ascii="Book Antiqua" w:hAnsi="Book Antiqua"/>
          <w:sz w:val="24"/>
          <w:szCs w:val="24"/>
          <w:vertAlign w:val="superscript"/>
        </w:rPr>
        <w:t>]</w:t>
      </w:r>
      <w:r w:rsidRPr="00254143">
        <w:rPr>
          <w:rFonts w:ascii="Book Antiqua" w:hAnsi="Book Antiqua"/>
          <w:sz w:val="24"/>
          <w:szCs w:val="24"/>
        </w:rPr>
        <w:t>.</w:t>
      </w:r>
    </w:p>
    <w:p w:rsidR="00783B36" w:rsidRPr="00254143" w:rsidRDefault="00783B36" w:rsidP="00582340">
      <w:pPr>
        <w:adjustRightInd w:val="0"/>
        <w:snapToGrid w:val="0"/>
        <w:spacing w:line="360" w:lineRule="auto"/>
        <w:ind w:firstLineChars="100" w:firstLine="240"/>
        <w:rPr>
          <w:rFonts w:ascii="Book Antiqua" w:hAnsi="Book Antiqua"/>
          <w:sz w:val="24"/>
          <w:szCs w:val="24"/>
        </w:rPr>
      </w:pPr>
      <w:r w:rsidRPr="00254143">
        <w:rPr>
          <w:rFonts w:ascii="Book Antiqua" w:hAnsi="Book Antiqua"/>
          <w:sz w:val="24"/>
          <w:szCs w:val="24"/>
        </w:rPr>
        <w:t xml:space="preserve">In conclusion, </w:t>
      </w:r>
      <w:proofErr w:type="spellStart"/>
      <w:r w:rsidRPr="00254143">
        <w:rPr>
          <w:rFonts w:ascii="Book Antiqua" w:hAnsi="Book Antiqua"/>
          <w:sz w:val="24"/>
          <w:szCs w:val="24"/>
        </w:rPr>
        <w:t>endoscopists</w:t>
      </w:r>
      <w:proofErr w:type="spellEnd"/>
      <w:r w:rsidRPr="00254143">
        <w:rPr>
          <w:rFonts w:ascii="Book Antiqua" w:hAnsi="Book Antiqua"/>
          <w:sz w:val="24"/>
          <w:szCs w:val="24"/>
        </w:rPr>
        <w:t xml:space="preserve"> must be aware of not only the identified factors associated with delayed perforation induced by gastric</w:t>
      </w:r>
      <w:r w:rsidR="00CA3C66" w:rsidRPr="00254143">
        <w:rPr>
          <w:rFonts w:ascii="Book Antiqua" w:hAnsi="Book Antiqua"/>
          <w:sz w:val="24"/>
          <w:szCs w:val="24"/>
        </w:rPr>
        <w:t xml:space="preserve"> ESD, but also how to treat this</w:t>
      </w:r>
      <w:r w:rsidRPr="00254143">
        <w:rPr>
          <w:rFonts w:ascii="Book Antiqua" w:hAnsi="Book Antiqua"/>
          <w:sz w:val="24"/>
          <w:szCs w:val="24"/>
        </w:rPr>
        <w:t xml:space="preserve"> complica</w:t>
      </w:r>
      <w:r w:rsidR="00CA3C66" w:rsidRPr="00254143">
        <w:rPr>
          <w:rFonts w:ascii="Book Antiqua" w:hAnsi="Book Antiqua"/>
          <w:sz w:val="24"/>
          <w:szCs w:val="24"/>
        </w:rPr>
        <w:t>tion</w:t>
      </w:r>
      <w:r w:rsidR="007C3846" w:rsidRPr="00254143">
        <w:rPr>
          <w:rFonts w:ascii="Book Antiqua" w:hAnsi="Book Antiqua"/>
          <w:sz w:val="24"/>
          <w:szCs w:val="24"/>
        </w:rPr>
        <w:t xml:space="preserve"> effectively and promptly.</w:t>
      </w:r>
    </w:p>
    <w:p w:rsidR="007C3846" w:rsidRPr="00254143" w:rsidRDefault="007C3846" w:rsidP="00EB4B85">
      <w:pPr>
        <w:adjustRightInd w:val="0"/>
        <w:snapToGrid w:val="0"/>
        <w:spacing w:line="360" w:lineRule="auto"/>
        <w:rPr>
          <w:rFonts w:ascii="Book Antiqua" w:hAnsi="Book Antiqua"/>
          <w:sz w:val="24"/>
          <w:szCs w:val="24"/>
        </w:rPr>
      </w:pPr>
    </w:p>
    <w:p w:rsidR="007C3846" w:rsidRPr="00254143" w:rsidRDefault="007C3846"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t>ACKNOWLEDGMENTS</w:t>
      </w:r>
    </w:p>
    <w:p w:rsidR="00FB5B57" w:rsidRPr="00254143" w:rsidRDefault="00783B36" w:rsidP="00EB4B85">
      <w:pPr>
        <w:widowControl/>
        <w:adjustRightInd w:val="0"/>
        <w:snapToGrid w:val="0"/>
        <w:spacing w:line="360" w:lineRule="auto"/>
        <w:rPr>
          <w:rFonts w:ascii="Book Antiqua" w:hAnsi="Book Antiqua"/>
          <w:b/>
          <w:sz w:val="24"/>
          <w:szCs w:val="24"/>
        </w:rPr>
      </w:pPr>
      <w:r w:rsidRPr="00254143">
        <w:rPr>
          <w:rFonts w:ascii="Book Antiqua" w:hAnsi="Book Antiqua"/>
          <w:sz w:val="24"/>
          <w:szCs w:val="24"/>
        </w:rPr>
        <w:t xml:space="preserve">We thank Dr. Hiroyuki Ono and Dr. </w:t>
      </w:r>
      <w:proofErr w:type="spellStart"/>
      <w:r w:rsidRPr="00254143">
        <w:rPr>
          <w:rFonts w:ascii="Book Antiqua" w:hAnsi="Book Antiqua"/>
          <w:sz w:val="24"/>
          <w:szCs w:val="24"/>
        </w:rPr>
        <w:t>Takuji</w:t>
      </w:r>
      <w:proofErr w:type="spellEnd"/>
      <w:r w:rsidRPr="00254143">
        <w:rPr>
          <w:rFonts w:ascii="Book Antiqua" w:hAnsi="Book Antiqua"/>
          <w:sz w:val="24"/>
          <w:szCs w:val="24"/>
        </w:rPr>
        <w:t xml:space="preserve"> </w:t>
      </w:r>
      <w:proofErr w:type="spellStart"/>
      <w:r w:rsidRPr="00254143">
        <w:rPr>
          <w:rFonts w:ascii="Book Antiqua" w:hAnsi="Book Antiqua"/>
          <w:sz w:val="24"/>
          <w:szCs w:val="24"/>
        </w:rPr>
        <w:t>Gotoda</w:t>
      </w:r>
      <w:proofErr w:type="spellEnd"/>
      <w:r w:rsidRPr="00254143">
        <w:rPr>
          <w:rFonts w:ascii="Book Antiqua" w:hAnsi="Book Antiqua"/>
          <w:sz w:val="24"/>
          <w:szCs w:val="24"/>
        </w:rPr>
        <w:t xml:space="preserve"> (our mentors of National Cancer Center Hospital in Tokyo) for their efforts in developing ESD.</w:t>
      </w:r>
    </w:p>
    <w:p w:rsidR="00E85E0C" w:rsidRPr="00254143" w:rsidRDefault="00E85E0C" w:rsidP="00EB4B85">
      <w:pPr>
        <w:widowControl/>
        <w:adjustRightInd w:val="0"/>
        <w:snapToGrid w:val="0"/>
        <w:spacing w:line="360" w:lineRule="auto"/>
        <w:rPr>
          <w:rFonts w:ascii="Book Antiqua" w:hAnsi="Book Antiqua"/>
          <w:bCs/>
          <w:sz w:val="24"/>
          <w:szCs w:val="24"/>
        </w:rPr>
      </w:pPr>
    </w:p>
    <w:p w:rsidR="00E85E0C" w:rsidRPr="00254143" w:rsidRDefault="00E85E0C" w:rsidP="00EB4B85">
      <w:pPr>
        <w:widowControl/>
        <w:adjustRightInd w:val="0"/>
        <w:snapToGrid w:val="0"/>
        <w:spacing w:line="360" w:lineRule="auto"/>
        <w:rPr>
          <w:rFonts w:ascii="Book Antiqua" w:hAnsi="Book Antiqua"/>
          <w:bCs/>
          <w:sz w:val="24"/>
          <w:szCs w:val="24"/>
        </w:rPr>
      </w:pPr>
      <w:r w:rsidRPr="00254143">
        <w:rPr>
          <w:rFonts w:ascii="Book Antiqua" w:hAnsi="Book Antiqua"/>
          <w:b/>
          <w:bCs/>
          <w:kern w:val="0"/>
          <w:sz w:val="24"/>
          <w:szCs w:val="24"/>
        </w:rPr>
        <w:t>COMMENTS</w:t>
      </w:r>
    </w:p>
    <w:p w:rsidR="00E85E0C" w:rsidRPr="00254143" w:rsidRDefault="00E85E0C" w:rsidP="00EB4B85">
      <w:pPr>
        <w:widowControl/>
        <w:adjustRightInd w:val="0"/>
        <w:snapToGrid w:val="0"/>
        <w:spacing w:line="360" w:lineRule="auto"/>
        <w:rPr>
          <w:rFonts w:ascii="Book Antiqua" w:hAnsi="Book Antiqua"/>
          <w:bCs/>
          <w:sz w:val="24"/>
          <w:szCs w:val="24"/>
        </w:rPr>
      </w:pPr>
      <w:r w:rsidRPr="00254143">
        <w:rPr>
          <w:rFonts w:ascii="Book Antiqua" w:hAnsi="Book Antiqua"/>
          <w:b/>
          <w:bCs/>
          <w:i/>
          <w:iCs/>
          <w:kern w:val="0"/>
          <w:sz w:val="24"/>
          <w:szCs w:val="24"/>
        </w:rPr>
        <w:t>Background</w:t>
      </w:r>
    </w:p>
    <w:p w:rsidR="00E85E0C" w:rsidRPr="00254143" w:rsidRDefault="00E85E0C" w:rsidP="00EB4B85">
      <w:pPr>
        <w:widowControl/>
        <w:adjustRightInd w:val="0"/>
        <w:snapToGrid w:val="0"/>
        <w:spacing w:line="360" w:lineRule="auto"/>
        <w:rPr>
          <w:rFonts w:ascii="Book Antiqua" w:hAnsi="Book Antiqua"/>
          <w:bCs/>
          <w:sz w:val="24"/>
          <w:szCs w:val="24"/>
        </w:rPr>
      </w:pPr>
      <w:r w:rsidRPr="00254143">
        <w:rPr>
          <w:rFonts w:ascii="Book Antiqua" w:hAnsi="Book Antiqua"/>
          <w:kern w:val="0"/>
          <w:sz w:val="24"/>
          <w:szCs w:val="24"/>
        </w:rPr>
        <w:lastRenderedPageBreak/>
        <w:t xml:space="preserve">Delayed perforation after gastric endoscopic </w:t>
      </w:r>
      <w:proofErr w:type="spellStart"/>
      <w:r w:rsidRPr="00254143">
        <w:rPr>
          <w:rFonts w:ascii="Book Antiqua" w:hAnsi="Book Antiqua"/>
          <w:kern w:val="0"/>
          <w:sz w:val="24"/>
          <w:szCs w:val="24"/>
        </w:rPr>
        <w:t>submucosal</w:t>
      </w:r>
      <w:proofErr w:type="spellEnd"/>
      <w:r w:rsidRPr="00254143">
        <w:rPr>
          <w:rFonts w:ascii="Book Antiqua" w:hAnsi="Book Antiqua"/>
          <w:kern w:val="0"/>
          <w:sz w:val="24"/>
          <w:szCs w:val="24"/>
        </w:rPr>
        <w:t xml:space="preserve"> dissection (ESD) is a rare but serious complication that sometimes requires emergent </w:t>
      </w:r>
      <w:r w:rsidR="00DB6B94" w:rsidRPr="00254143">
        <w:rPr>
          <w:rFonts w:ascii="Book Antiqua" w:hAnsi="Book Antiqua"/>
          <w:kern w:val="0"/>
          <w:sz w:val="24"/>
          <w:szCs w:val="24"/>
        </w:rPr>
        <w:t xml:space="preserve">surgery. </w:t>
      </w:r>
      <w:r w:rsidRPr="00254143">
        <w:rPr>
          <w:rFonts w:ascii="Book Antiqua" w:hAnsi="Book Antiqua"/>
          <w:kern w:val="0"/>
          <w:sz w:val="24"/>
          <w:szCs w:val="24"/>
        </w:rPr>
        <w:t>Therefore, the actual clinical management and the associated f</w:t>
      </w:r>
      <w:r w:rsidR="00CA3C66" w:rsidRPr="00254143">
        <w:rPr>
          <w:rFonts w:ascii="Book Antiqua" w:hAnsi="Book Antiqua"/>
          <w:kern w:val="0"/>
          <w:sz w:val="24"/>
          <w:szCs w:val="24"/>
        </w:rPr>
        <w:t>actors of delayed perforation after</w:t>
      </w:r>
      <w:r w:rsidRPr="00254143">
        <w:rPr>
          <w:rFonts w:ascii="Book Antiqua" w:hAnsi="Book Antiqua"/>
          <w:kern w:val="0"/>
          <w:sz w:val="24"/>
          <w:szCs w:val="24"/>
        </w:rPr>
        <w:t xml:space="preserve"> gastric ESD should be clarified to minimize t</w:t>
      </w:r>
      <w:r w:rsidR="006A04A3" w:rsidRPr="00254143">
        <w:rPr>
          <w:rFonts w:ascii="Book Antiqua" w:hAnsi="Book Antiqua"/>
          <w:kern w:val="0"/>
          <w:sz w:val="24"/>
          <w:szCs w:val="24"/>
        </w:rPr>
        <w:t>heir incidence and to treat this complication</w:t>
      </w:r>
      <w:r w:rsidRPr="00254143">
        <w:rPr>
          <w:rFonts w:ascii="Book Antiqua" w:hAnsi="Book Antiqua"/>
          <w:kern w:val="0"/>
          <w:sz w:val="24"/>
          <w:szCs w:val="24"/>
        </w:rPr>
        <w:t xml:space="preserve"> effectively and promptly.</w:t>
      </w:r>
    </w:p>
    <w:p w:rsidR="00E85E0C" w:rsidRPr="00254143" w:rsidRDefault="00E85E0C" w:rsidP="00EB4B85">
      <w:pPr>
        <w:autoSpaceDE w:val="0"/>
        <w:autoSpaceDN w:val="0"/>
        <w:adjustRightInd w:val="0"/>
        <w:snapToGrid w:val="0"/>
        <w:spacing w:line="360" w:lineRule="auto"/>
        <w:rPr>
          <w:rFonts w:ascii="Book Antiqua" w:hAnsi="Book Antiqua"/>
          <w:kern w:val="0"/>
          <w:sz w:val="24"/>
          <w:szCs w:val="24"/>
        </w:rPr>
      </w:pPr>
    </w:p>
    <w:p w:rsidR="00E85E0C" w:rsidRPr="00254143" w:rsidRDefault="00E85E0C" w:rsidP="00EB4B85">
      <w:pPr>
        <w:autoSpaceDE w:val="0"/>
        <w:autoSpaceDN w:val="0"/>
        <w:adjustRightInd w:val="0"/>
        <w:snapToGrid w:val="0"/>
        <w:spacing w:line="360" w:lineRule="auto"/>
        <w:rPr>
          <w:rFonts w:ascii="Book Antiqua" w:hAnsi="Book Antiqua"/>
          <w:b/>
          <w:bCs/>
          <w:i/>
          <w:iCs/>
          <w:kern w:val="0"/>
          <w:sz w:val="24"/>
          <w:szCs w:val="24"/>
        </w:rPr>
      </w:pPr>
      <w:r w:rsidRPr="00254143">
        <w:rPr>
          <w:rFonts w:ascii="Book Antiqua" w:hAnsi="Book Antiqua"/>
          <w:b/>
          <w:bCs/>
          <w:i/>
          <w:iCs/>
          <w:kern w:val="0"/>
          <w:sz w:val="24"/>
          <w:szCs w:val="24"/>
        </w:rPr>
        <w:t>Research frontiers</w:t>
      </w:r>
    </w:p>
    <w:p w:rsidR="00E85E0C" w:rsidRPr="00254143" w:rsidRDefault="00E85E0C" w:rsidP="00EB4B85">
      <w:pPr>
        <w:autoSpaceDE w:val="0"/>
        <w:autoSpaceDN w:val="0"/>
        <w:adjustRightInd w:val="0"/>
        <w:snapToGrid w:val="0"/>
        <w:spacing w:line="360" w:lineRule="auto"/>
        <w:rPr>
          <w:rFonts w:ascii="Book Antiqua" w:hAnsi="Book Antiqua"/>
          <w:sz w:val="24"/>
          <w:szCs w:val="24"/>
        </w:rPr>
      </w:pPr>
      <w:r w:rsidRPr="00254143">
        <w:rPr>
          <w:rFonts w:ascii="Book Antiqua" w:hAnsi="Book Antiqua"/>
          <w:kern w:val="0"/>
          <w:sz w:val="24"/>
          <w:szCs w:val="24"/>
        </w:rPr>
        <w:t xml:space="preserve">Although several reports have described delayed perforation after gastric ESD, no published report has thoroughly evaluated the various factors associated with delayed perforation in addition to the actual clinical management of </w:t>
      </w:r>
      <w:r w:rsidR="00CA3C66" w:rsidRPr="00254143">
        <w:rPr>
          <w:rFonts w:ascii="Book Antiqua" w:hAnsi="Book Antiqua"/>
          <w:kern w:val="0"/>
          <w:sz w:val="24"/>
          <w:szCs w:val="24"/>
        </w:rPr>
        <w:t>this</w:t>
      </w:r>
      <w:r w:rsidRPr="00254143">
        <w:rPr>
          <w:rFonts w:ascii="Book Antiqua" w:hAnsi="Book Antiqua"/>
          <w:kern w:val="0"/>
          <w:sz w:val="24"/>
          <w:szCs w:val="24"/>
        </w:rPr>
        <w:t xml:space="preserve"> complication </w:t>
      </w:r>
      <w:r w:rsidR="00CA3C66" w:rsidRPr="00254143">
        <w:rPr>
          <w:rFonts w:ascii="Book Antiqua" w:hAnsi="Book Antiqua"/>
          <w:sz w:val="24"/>
          <w:szCs w:val="24"/>
        </w:rPr>
        <w:t xml:space="preserve">based on data </w:t>
      </w:r>
      <w:r w:rsidRPr="00254143">
        <w:rPr>
          <w:rFonts w:ascii="Book Antiqua" w:hAnsi="Book Antiqua"/>
          <w:sz w:val="24"/>
          <w:szCs w:val="24"/>
        </w:rPr>
        <w:t>f</w:t>
      </w:r>
      <w:r w:rsidR="00CA3C66" w:rsidRPr="00254143">
        <w:rPr>
          <w:rFonts w:ascii="Book Antiqua" w:hAnsi="Book Antiqua"/>
          <w:sz w:val="24"/>
          <w:szCs w:val="24"/>
        </w:rPr>
        <w:t>rom</w:t>
      </w:r>
      <w:r w:rsidRPr="00254143">
        <w:rPr>
          <w:rFonts w:ascii="Book Antiqua" w:hAnsi="Book Antiqua"/>
          <w:sz w:val="24"/>
          <w:szCs w:val="24"/>
        </w:rPr>
        <w:t xml:space="preserve"> a large </w:t>
      </w:r>
      <w:r w:rsidR="00CA3C66" w:rsidRPr="00254143">
        <w:rPr>
          <w:rFonts w:ascii="Book Antiqua" w:hAnsi="Book Antiqua"/>
          <w:sz w:val="24"/>
          <w:szCs w:val="24"/>
        </w:rPr>
        <w:t xml:space="preserve">series of </w:t>
      </w:r>
      <w:r w:rsidRPr="00254143">
        <w:rPr>
          <w:rFonts w:ascii="Book Antiqua" w:hAnsi="Book Antiqua"/>
          <w:sz w:val="24"/>
          <w:szCs w:val="24"/>
        </w:rPr>
        <w:t>consecutive patients undergoing gastric ESD</w:t>
      </w:r>
      <w:r w:rsidRPr="00254143">
        <w:rPr>
          <w:rFonts w:ascii="Book Antiqua" w:hAnsi="Book Antiqua"/>
          <w:kern w:val="0"/>
          <w:sz w:val="24"/>
          <w:szCs w:val="24"/>
        </w:rPr>
        <w:t>.</w:t>
      </w:r>
    </w:p>
    <w:p w:rsidR="00E85E0C" w:rsidRPr="00254143" w:rsidRDefault="00E85E0C" w:rsidP="00EB4B85">
      <w:pPr>
        <w:autoSpaceDE w:val="0"/>
        <w:autoSpaceDN w:val="0"/>
        <w:adjustRightInd w:val="0"/>
        <w:snapToGrid w:val="0"/>
        <w:spacing w:line="360" w:lineRule="auto"/>
        <w:rPr>
          <w:rFonts w:ascii="Book Antiqua" w:hAnsi="Book Antiqua"/>
          <w:kern w:val="0"/>
          <w:sz w:val="24"/>
          <w:szCs w:val="24"/>
        </w:rPr>
      </w:pPr>
    </w:p>
    <w:p w:rsidR="00E85E0C" w:rsidRPr="00254143" w:rsidRDefault="00E85E0C" w:rsidP="00EB4B85">
      <w:pPr>
        <w:autoSpaceDE w:val="0"/>
        <w:autoSpaceDN w:val="0"/>
        <w:adjustRightInd w:val="0"/>
        <w:snapToGrid w:val="0"/>
        <w:spacing w:line="360" w:lineRule="auto"/>
        <w:rPr>
          <w:rFonts w:ascii="Book Antiqua" w:hAnsi="Book Antiqua"/>
          <w:b/>
          <w:bCs/>
          <w:i/>
          <w:iCs/>
          <w:kern w:val="0"/>
          <w:sz w:val="24"/>
          <w:szCs w:val="24"/>
        </w:rPr>
      </w:pPr>
      <w:r w:rsidRPr="00254143">
        <w:rPr>
          <w:rFonts w:ascii="Book Antiqua" w:hAnsi="Book Antiqua"/>
          <w:b/>
          <w:bCs/>
          <w:i/>
          <w:iCs/>
          <w:kern w:val="0"/>
          <w:sz w:val="24"/>
          <w:szCs w:val="24"/>
        </w:rPr>
        <w:t>Innovations and breakthroughs</w:t>
      </w:r>
    </w:p>
    <w:p w:rsidR="00E85E0C" w:rsidRPr="00254143" w:rsidRDefault="00E85E0C" w:rsidP="00EB4B85">
      <w:pPr>
        <w:autoSpaceDE w:val="0"/>
        <w:autoSpaceDN w:val="0"/>
        <w:adjustRightInd w:val="0"/>
        <w:snapToGrid w:val="0"/>
        <w:spacing w:line="360" w:lineRule="auto"/>
        <w:rPr>
          <w:rFonts w:ascii="Book Antiqua" w:hAnsi="Book Antiqua"/>
          <w:sz w:val="24"/>
          <w:szCs w:val="24"/>
        </w:rPr>
      </w:pPr>
      <w:r w:rsidRPr="00254143">
        <w:rPr>
          <w:rFonts w:ascii="Book Antiqua" w:hAnsi="Book Antiqua"/>
          <w:sz w:val="24"/>
          <w:szCs w:val="24"/>
        </w:rPr>
        <w:t>The early recognition of t</w:t>
      </w:r>
      <w:r w:rsidR="00CA3C66" w:rsidRPr="00254143">
        <w:rPr>
          <w:rFonts w:ascii="Book Antiqua" w:hAnsi="Book Antiqua"/>
          <w:sz w:val="24"/>
          <w:szCs w:val="24"/>
        </w:rPr>
        <w:t>he onset of delayed perforation after</w:t>
      </w:r>
      <w:r w:rsidRPr="00254143">
        <w:rPr>
          <w:rFonts w:ascii="Book Antiqua" w:hAnsi="Book Antiqua"/>
          <w:sz w:val="24"/>
          <w:szCs w:val="24"/>
        </w:rPr>
        <w:t xml:space="preserve"> the sudden appearance of symptoms of peritoneal or mediastinal pleura irritation (gastric tube case</w:t>
      </w:r>
      <w:r w:rsidR="00CA3C66" w:rsidRPr="00254143">
        <w:rPr>
          <w:rFonts w:ascii="Book Antiqua" w:hAnsi="Book Antiqua"/>
          <w:sz w:val="24"/>
          <w:szCs w:val="24"/>
        </w:rPr>
        <w:t>s</w:t>
      </w:r>
      <w:r w:rsidRPr="00254143">
        <w:rPr>
          <w:rFonts w:ascii="Book Antiqua" w:hAnsi="Book Antiqua"/>
          <w:sz w:val="24"/>
          <w:szCs w:val="24"/>
        </w:rPr>
        <w:t xml:space="preserve">) within </w:t>
      </w:r>
      <w:r w:rsidR="00582340" w:rsidRPr="00254143">
        <w:rPr>
          <w:rFonts w:ascii="Book Antiqua" w:eastAsia="宋体" w:hAnsi="Book Antiqua" w:hint="eastAsia"/>
          <w:sz w:val="24"/>
          <w:szCs w:val="24"/>
          <w:lang w:eastAsia="zh-CN"/>
        </w:rPr>
        <w:t>h</w:t>
      </w:r>
      <w:r w:rsidRPr="00254143">
        <w:rPr>
          <w:rFonts w:ascii="Book Antiqua" w:hAnsi="Book Antiqua"/>
          <w:sz w:val="24"/>
          <w:szCs w:val="24"/>
        </w:rPr>
        <w:t xml:space="preserve"> hours after gastric ESD followed by prompt conservative treatment may be useful for avoiding emergency surgery. In addition, in cases of ESD for gastric tube cancer, it might be better to avoid excessive electrical cautery during </w:t>
      </w:r>
      <w:proofErr w:type="spellStart"/>
      <w:r w:rsidRPr="00254143">
        <w:rPr>
          <w:rFonts w:ascii="Book Antiqua" w:hAnsi="Book Antiqua"/>
          <w:sz w:val="24"/>
          <w:szCs w:val="24"/>
        </w:rPr>
        <w:t>submucosal</w:t>
      </w:r>
      <w:proofErr w:type="spellEnd"/>
      <w:r w:rsidRPr="00254143">
        <w:rPr>
          <w:rFonts w:ascii="Book Antiqua" w:hAnsi="Book Antiqua"/>
          <w:sz w:val="24"/>
          <w:szCs w:val="24"/>
        </w:rPr>
        <w:t xml:space="preserve"> dissection or repeated coagulation so as to prevent delayed perforation.</w:t>
      </w:r>
    </w:p>
    <w:p w:rsidR="00E85E0C" w:rsidRPr="00254143" w:rsidRDefault="00E85E0C" w:rsidP="00EB4B85">
      <w:pPr>
        <w:autoSpaceDE w:val="0"/>
        <w:autoSpaceDN w:val="0"/>
        <w:adjustRightInd w:val="0"/>
        <w:snapToGrid w:val="0"/>
        <w:spacing w:line="360" w:lineRule="auto"/>
        <w:rPr>
          <w:rFonts w:ascii="Book Antiqua" w:hAnsi="Book Antiqua"/>
          <w:bCs/>
          <w:iCs/>
          <w:kern w:val="0"/>
          <w:sz w:val="24"/>
          <w:szCs w:val="24"/>
        </w:rPr>
      </w:pPr>
    </w:p>
    <w:p w:rsidR="00E85E0C" w:rsidRPr="00254143" w:rsidRDefault="00E85E0C" w:rsidP="00EB4B85">
      <w:pPr>
        <w:autoSpaceDE w:val="0"/>
        <w:autoSpaceDN w:val="0"/>
        <w:adjustRightInd w:val="0"/>
        <w:snapToGrid w:val="0"/>
        <w:spacing w:line="360" w:lineRule="auto"/>
        <w:rPr>
          <w:rFonts w:ascii="Book Antiqua" w:hAnsi="Book Antiqua"/>
          <w:b/>
          <w:bCs/>
          <w:i/>
          <w:iCs/>
          <w:kern w:val="0"/>
          <w:sz w:val="24"/>
          <w:szCs w:val="24"/>
        </w:rPr>
      </w:pPr>
      <w:r w:rsidRPr="00254143">
        <w:rPr>
          <w:rFonts w:ascii="Book Antiqua" w:hAnsi="Book Antiqua"/>
          <w:b/>
          <w:bCs/>
          <w:i/>
          <w:iCs/>
          <w:kern w:val="0"/>
          <w:sz w:val="24"/>
          <w:szCs w:val="24"/>
        </w:rPr>
        <w:t>Applications</w:t>
      </w:r>
    </w:p>
    <w:p w:rsidR="00E85E0C" w:rsidRPr="00254143" w:rsidRDefault="00CA3C66" w:rsidP="00EB4B85">
      <w:pPr>
        <w:adjustRightInd w:val="0"/>
        <w:snapToGrid w:val="0"/>
        <w:spacing w:line="360" w:lineRule="auto"/>
        <w:rPr>
          <w:rFonts w:ascii="Book Antiqua" w:hAnsi="Book Antiqua"/>
          <w:sz w:val="24"/>
          <w:szCs w:val="24"/>
        </w:rPr>
      </w:pPr>
      <w:r w:rsidRPr="00254143">
        <w:rPr>
          <w:rFonts w:ascii="Book Antiqua" w:hAnsi="Book Antiqua"/>
          <w:sz w:val="24"/>
          <w:szCs w:val="24"/>
        </w:rPr>
        <w:t>T</w:t>
      </w:r>
      <w:r w:rsidR="00E85E0C" w:rsidRPr="00254143">
        <w:rPr>
          <w:rFonts w:ascii="Book Antiqua" w:hAnsi="Book Antiqua"/>
          <w:sz w:val="24"/>
          <w:szCs w:val="24"/>
        </w:rPr>
        <w:t xml:space="preserve">he results of the </w:t>
      </w:r>
      <w:r w:rsidRPr="00254143">
        <w:rPr>
          <w:rFonts w:ascii="Book Antiqua" w:hAnsi="Book Antiqua"/>
          <w:sz w:val="24"/>
          <w:szCs w:val="24"/>
        </w:rPr>
        <w:t xml:space="preserve">present study suggest that </w:t>
      </w:r>
      <w:proofErr w:type="spellStart"/>
      <w:r w:rsidR="00E85E0C" w:rsidRPr="00254143">
        <w:rPr>
          <w:rFonts w:ascii="Book Antiqua" w:hAnsi="Book Antiqua"/>
          <w:sz w:val="24"/>
          <w:szCs w:val="24"/>
        </w:rPr>
        <w:t>endoscopists</w:t>
      </w:r>
      <w:proofErr w:type="spellEnd"/>
      <w:r w:rsidR="00E85E0C" w:rsidRPr="00254143">
        <w:rPr>
          <w:rFonts w:ascii="Book Antiqua" w:hAnsi="Book Antiqua"/>
          <w:sz w:val="24"/>
          <w:szCs w:val="24"/>
        </w:rPr>
        <w:t xml:space="preserve"> </w:t>
      </w:r>
      <w:r w:rsidRPr="00254143">
        <w:rPr>
          <w:rFonts w:ascii="Book Antiqua" w:hAnsi="Book Antiqua"/>
          <w:sz w:val="24"/>
          <w:szCs w:val="24"/>
        </w:rPr>
        <w:t>should</w:t>
      </w:r>
      <w:r w:rsidR="00E85E0C" w:rsidRPr="00254143">
        <w:rPr>
          <w:rFonts w:ascii="Book Antiqua" w:hAnsi="Book Antiqua"/>
          <w:sz w:val="24"/>
          <w:szCs w:val="24"/>
        </w:rPr>
        <w:t xml:space="preserve"> be aware of not only the identified factors associated with delayed perfora</w:t>
      </w:r>
      <w:r w:rsidRPr="00254143">
        <w:rPr>
          <w:rFonts w:ascii="Book Antiqua" w:hAnsi="Book Antiqua"/>
          <w:sz w:val="24"/>
          <w:szCs w:val="24"/>
        </w:rPr>
        <w:t>tion, but also how to treat this complication</w:t>
      </w:r>
      <w:r w:rsidR="00E85E0C" w:rsidRPr="00254143">
        <w:rPr>
          <w:rFonts w:ascii="Book Antiqua" w:hAnsi="Book Antiqua"/>
          <w:sz w:val="24"/>
          <w:szCs w:val="24"/>
        </w:rPr>
        <w:t xml:space="preserve"> effectively and promptly.</w:t>
      </w:r>
    </w:p>
    <w:p w:rsidR="00E85E0C" w:rsidRPr="00254143" w:rsidRDefault="00E85E0C" w:rsidP="00EB4B85">
      <w:pPr>
        <w:autoSpaceDE w:val="0"/>
        <w:autoSpaceDN w:val="0"/>
        <w:adjustRightInd w:val="0"/>
        <w:snapToGrid w:val="0"/>
        <w:spacing w:line="360" w:lineRule="auto"/>
        <w:rPr>
          <w:rFonts w:ascii="Book Antiqua" w:hAnsi="Book Antiqua"/>
          <w:kern w:val="0"/>
          <w:sz w:val="24"/>
          <w:szCs w:val="24"/>
        </w:rPr>
      </w:pPr>
    </w:p>
    <w:p w:rsidR="00E85E0C" w:rsidRPr="00254143" w:rsidRDefault="00E85E0C" w:rsidP="00EB4B85">
      <w:pPr>
        <w:autoSpaceDE w:val="0"/>
        <w:autoSpaceDN w:val="0"/>
        <w:adjustRightInd w:val="0"/>
        <w:snapToGrid w:val="0"/>
        <w:spacing w:line="360" w:lineRule="auto"/>
        <w:rPr>
          <w:rFonts w:ascii="Book Antiqua" w:hAnsi="Book Antiqua"/>
          <w:b/>
          <w:bCs/>
          <w:i/>
          <w:iCs/>
          <w:kern w:val="0"/>
          <w:sz w:val="24"/>
          <w:szCs w:val="24"/>
        </w:rPr>
      </w:pPr>
      <w:r w:rsidRPr="00254143">
        <w:rPr>
          <w:rFonts w:ascii="Book Antiqua" w:hAnsi="Book Antiqua"/>
          <w:b/>
          <w:bCs/>
          <w:i/>
          <w:iCs/>
          <w:kern w:val="0"/>
          <w:sz w:val="24"/>
          <w:szCs w:val="24"/>
        </w:rPr>
        <w:t>Terminology</w:t>
      </w:r>
    </w:p>
    <w:p w:rsidR="00E85E0C" w:rsidRPr="00254143" w:rsidRDefault="00E85E0C" w:rsidP="00EB4B85">
      <w:pPr>
        <w:autoSpaceDE w:val="0"/>
        <w:autoSpaceDN w:val="0"/>
        <w:adjustRightInd w:val="0"/>
        <w:snapToGrid w:val="0"/>
        <w:spacing w:line="360" w:lineRule="auto"/>
        <w:rPr>
          <w:rFonts w:ascii="Book Antiqua" w:hAnsi="Book Antiqua"/>
          <w:kern w:val="0"/>
          <w:sz w:val="24"/>
          <w:szCs w:val="24"/>
        </w:rPr>
      </w:pPr>
      <w:r w:rsidRPr="00254143">
        <w:rPr>
          <w:rFonts w:ascii="Book Antiqua" w:hAnsi="Book Antiqua"/>
          <w:sz w:val="24"/>
          <w:szCs w:val="24"/>
        </w:rPr>
        <w:t>B</w:t>
      </w:r>
      <w:r w:rsidRPr="00254143">
        <w:rPr>
          <w:rFonts w:ascii="Book Antiqua" w:hAnsi="Book Antiqua"/>
          <w:kern w:val="0"/>
          <w:sz w:val="24"/>
          <w:szCs w:val="24"/>
        </w:rPr>
        <w:t xml:space="preserve">leeding and perforation are major complications of gastric ESD. ESD-related </w:t>
      </w:r>
      <w:r w:rsidRPr="00254143">
        <w:rPr>
          <w:rFonts w:ascii="Book Antiqua" w:hAnsi="Book Antiqua"/>
          <w:kern w:val="0"/>
          <w:sz w:val="24"/>
          <w:szCs w:val="24"/>
        </w:rPr>
        <w:lastRenderedPageBreak/>
        <w:t xml:space="preserve">perforations can be subdivided into perforations that occur during gastric ESD and delayed perforations occurring after the completion of gastric ESD. Most perforations occur during gastric ESD, and the majority of perforation cases can be treated </w:t>
      </w:r>
      <w:r w:rsidR="00CA3C66" w:rsidRPr="00254143">
        <w:rPr>
          <w:rFonts w:ascii="Book Antiqua" w:hAnsi="Book Antiqua"/>
          <w:kern w:val="0"/>
          <w:sz w:val="24"/>
          <w:szCs w:val="24"/>
        </w:rPr>
        <w:t>conservatively using</w:t>
      </w:r>
      <w:r w:rsidRPr="00254143">
        <w:rPr>
          <w:rFonts w:ascii="Book Antiqua" w:hAnsi="Book Antiqua"/>
          <w:kern w:val="0"/>
          <w:sz w:val="24"/>
          <w:szCs w:val="24"/>
        </w:rPr>
        <w:t xml:space="preserve"> c</w:t>
      </w:r>
      <w:r w:rsidR="00CA3C66" w:rsidRPr="00254143">
        <w:rPr>
          <w:rFonts w:ascii="Book Antiqua" w:hAnsi="Book Antiqua"/>
          <w:kern w:val="0"/>
          <w:sz w:val="24"/>
          <w:szCs w:val="24"/>
        </w:rPr>
        <w:t>omplete endoscopic closure with</w:t>
      </w:r>
      <w:r w:rsidRPr="00254143">
        <w:rPr>
          <w:rFonts w:ascii="Book Antiqua" w:hAnsi="Book Antiqua"/>
          <w:kern w:val="0"/>
          <w:sz w:val="24"/>
          <w:szCs w:val="24"/>
        </w:rPr>
        <w:t xml:space="preserve"> </w:t>
      </w:r>
      <w:proofErr w:type="spellStart"/>
      <w:r w:rsidRPr="00254143">
        <w:rPr>
          <w:rFonts w:ascii="Book Antiqua" w:hAnsi="Book Antiqua"/>
          <w:kern w:val="0"/>
          <w:sz w:val="24"/>
          <w:szCs w:val="24"/>
        </w:rPr>
        <w:t>endoclips</w:t>
      </w:r>
      <w:proofErr w:type="spellEnd"/>
      <w:r w:rsidRPr="00254143">
        <w:rPr>
          <w:rFonts w:ascii="Book Antiqua" w:hAnsi="Book Antiqua"/>
          <w:kern w:val="0"/>
          <w:sz w:val="24"/>
          <w:szCs w:val="24"/>
        </w:rPr>
        <w:t>. In contrast, delayed perforation is a rare but serious complication that sometimes requires emergent surgery.</w:t>
      </w:r>
    </w:p>
    <w:p w:rsidR="00E85E0C" w:rsidRPr="00254143" w:rsidRDefault="00E85E0C" w:rsidP="00EB4B85">
      <w:pPr>
        <w:autoSpaceDE w:val="0"/>
        <w:autoSpaceDN w:val="0"/>
        <w:adjustRightInd w:val="0"/>
        <w:snapToGrid w:val="0"/>
        <w:spacing w:line="360" w:lineRule="auto"/>
        <w:rPr>
          <w:rFonts w:ascii="Book Antiqua" w:hAnsi="Book Antiqua"/>
          <w:kern w:val="0"/>
          <w:sz w:val="24"/>
          <w:szCs w:val="24"/>
        </w:rPr>
      </w:pPr>
    </w:p>
    <w:p w:rsidR="00E85E0C" w:rsidRPr="00254143" w:rsidRDefault="00E85E0C" w:rsidP="00EB4B85">
      <w:pPr>
        <w:autoSpaceDE w:val="0"/>
        <w:autoSpaceDN w:val="0"/>
        <w:adjustRightInd w:val="0"/>
        <w:snapToGrid w:val="0"/>
        <w:spacing w:line="360" w:lineRule="auto"/>
        <w:rPr>
          <w:rFonts w:ascii="Book Antiqua" w:hAnsi="Book Antiqua"/>
          <w:b/>
          <w:bCs/>
          <w:i/>
          <w:iCs/>
          <w:kern w:val="0"/>
          <w:sz w:val="24"/>
          <w:szCs w:val="24"/>
        </w:rPr>
      </w:pPr>
      <w:r w:rsidRPr="00254143">
        <w:rPr>
          <w:rFonts w:ascii="Book Antiqua" w:hAnsi="Book Antiqua"/>
          <w:b/>
          <w:bCs/>
          <w:i/>
          <w:iCs/>
          <w:kern w:val="0"/>
          <w:sz w:val="24"/>
          <w:szCs w:val="24"/>
        </w:rPr>
        <w:t>Peer-review</w:t>
      </w:r>
    </w:p>
    <w:p w:rsidR="00E85E0C" w:rsidRPr="00254143" w:rsidRDefault="00E85E0C" w:rsidP="00EB4B85">
      <w:pPr>
        <w:autoSpaceDE w:val="0"/>
        <w:autoSpaceDN w:val="0"/>
        <w:adjustRightInd w:val="0"/>
        <w:snapToGrid w:val="0"/>
        <w:spacing w:line="360" w:lineRule="auto"/>
        <w:rPr>
          <w:rFonts w:ascii="Book Antiqua" w:hAnsi="Book Antiqua"/>
          <w:bCs/>
          <w:iCs/>
          <w:kern w:val="0"/>
          <w:sz w:val="24"/>
          <w:szCs w:val="24"/>
        </w:rPr>
      </w:pPr>
      <w:r w:rsidRPr="00254143">
        <w:rPr>
          <w:rFonts w:ascii="Book Antiqua" w:hAnsi="Book Antiqua"/>
          <w:bCs/>
          <w:iCs/>
          <w:kern w:val="0"/>
          <w:sz w:val="24"/>
          <w:szCs w:val="24"/>
        </w:rPr>
        <w:t>This study is significant because it clarified both the actual clinical management and the associated factors of d</w:t>
      </w:r>
      <w:r w:rsidR="00CA3C66" w:rsidRPr="00254143">
        <w:rPr>
          <w:rFonts w:ascii="Book Antiqua" w:hAnsi="Book Antiqua"/>
          <w:bCs/>
          <w:iCs/>
          <w:kern w:val="0"/>
          <w:sz w:val="24"/>
          <w:szCs w:val="24"/>
        </w:rPr>
        <w:t>elayed perforation based on data from</w:t>
      </w:r>
      <w:r w:rsidRPr="00254143">
        <w:rPr>
          <w:rFonts w:ascii="Book Antiqua" w:hAnsi="Book Antiqua"/>
          <w:bCs/>
          <w:iCs/>
          <w:kern w:val="0"/>
          <w:sz w:val="24"/>
          <w:szCs w:val="24"/>
        </w:rPr>
        <w:t xml:space="preserve"> a </w:t>
      </w:r>
      <w:r w:rsidR="00AE111F" w:rsidRPr="00254143">
        <w:rPr>
          <w:rFonts w:ascii="Book Antiqua" w:hAnsi="Book Antiqua"/>
          <w:bCs/>
          <w:iCs/>
          <w:kern w:val="0"/>
          <w:sz w:val="24"/>
          <w:szCs w:val="24"/>
        </w:rPr>
        <w:t xml:space="preserve">large consecutive </w:t>
      </w:r>
      <w:r w:rsidR="00CA3C66" w:rsidRPr="00254143">
        <w:rPr>
          <w:rFonts w:ascii="Book Antiqua" w:hAnsi="Book Antiqua"/>
          <w:sz w:val="24"/>
          <w:szCs w:val="24"/>
        </w:rPr>
        <w:t>series</w:t>
      </w:r>
      <w:r w:rsidR="00CA3C66" w:rsidRPr="00254143">
        <w:rPr>
          <w:rFonts w:ascii="Book Antiqua" w:hAnsi="Book Antiqua"/>
          <w:bCs/>
          <w:iCs/>
          <w:kern w:val="0"/>
          <w:sz w:val="24"/>
          <w:szCs w:val="24"/>
        </w:rPr>
        <w:t xml:space="preserve"> of </w:t>
      </w:r>
      <w:r w:rsidR="00AE111F" w:rsidRPr="00254143">
        <w:rPr>
          <w:rFonts w:ascii="Book Antiqua" w:hAnsi="Book Antiqua"/>
          <w:bCs/>
          <w:iCs/>
          <w:kern w:val="0"/>
          <w:sz w:val="24"/>
          <w:szCs w:val="24"/>
        </w:rPr>
        <w:t xml:space="preserve">patients </w:t>
      </w:r>
      <w:r w:rsidRPr="00254143">
        <w:rPr>
          <w:rFonts w:ascii="Book Antiqua" w:hAnsi="Book Antiqua"/>
          <w:bCs/>
          <w:iCs/>
          <w:kern w:val="0"/>
          <w:sz w:val="24"/>
          <w:szCs w:val="24"/>
        </w:rPr>
        <w:t>undergoing gastric ESD.</w:t>
      </w:r>
    </w:p>
    <w:p w:rsidR="001016A3" w:rsidRPr="00254143" w:rsidRDefault="001016A3" w:rsidP="00EB4B85">
      <w:pPr>
        <w:autoSpaceDE w:val="0"/>
        <w:autoSpaceDN w:val="0"/>
        <w:adjustRightInd w:val="0"/>
        <w:snapToGrid w:val="0"/>
        <w:spacing w:line="360" w:lineRule="auto"/>
        <w:rPr>
          <w:rFonts w:ascii="Book Antiqua" w:hAnsi="Book Antiqua"/>
          <w:bCs/>
          <w:iCs/>
          <w:kern w:val="0"/>
          <w:sz w:val="24"/>
          <w:szCs w:val="24"/>
        </w:rPr>
      </w:pPr>
    </w:p>
    <w:p w:rsidR="0043294D" w:rsidRPr="00254143" w:rsidRDefault="0043294D" w:rsidP="00EB4B85">
      <w:pPr>
        <w:autoSpaceDE w:val="0"/>
        <w:autoSpaceDN w:val="0"/>
        <w:adjustRightInd w:val="0"/>
        <w:snapToGrid w:val="0"/>
        <w:spacing w:line="360" w:lineRule="auto"/>
        <w:rPr>
          <w:rFonts w:ascii="Book Antiqua" w:hAnsi="Book Antiqua"/>
          <w:b/>
          <w:kern w:val="0"/>
          <w:sz w:val="24"/>
          <w:szCs w:val="24"/>
        </w:rPr>
      </w:pPr>
      <w:r w:rsidRPr="00254143">
        <w:rPr>
          <w:rFonts w:ascii="Book Antiqua" w:hAnsi="Book Antiqua"/>
          <w:b/>
          <w:kern w:val="0"/>
          <w:sz w:val="24"/>
          <w:szCs w:val="24"/>
        </w:rPr>
        <w:br w:type="page"/>
      </w:r>
    </w:p>
    <w:p w:rsidR="00B26132" w:rsidRPr="00254143" w:rsidRDefault="00B26132" w:rsidP="0067699B">
      <w:pPr>
        <w:autoSpaceDE w:val="0"/>
        <w:autoSpaceDN w:val="0"/>
        <w:adjustRightInd w:val="0"/>
        <w:snapToGrid w:val="0"/>
        <w:spacing w:line="360" w:lineRule="auto"/>
        <w:rPr>
          <w:rFonts w:ascii="Book Antiqua" w:eastAsia="宋体" w:hAnsi="Book Antiqua"/>
          <w:b/>
          <w:kern w:val="0"/>
          <w:sz w:val="24"/>
          <w:szCs w:val="24"/>
          <w:lang w:eastAsia="zh-CN"/>
        </w:rPr>
      </w:pPr>
      <w:r w:rsidRPr="00254143">
        <w:rPr>
          <w:rFonts w:ascii="Book Antiqua" w:hAnsi="Book Antiqua"/>
          <w:b/>
          <w:kern w:val="0"/>
          <w:sz w:val="24"/>
          <w:szCs w:val="24"/>
        </w:rPr>
        <w:lastRenderedPageBreak/>
        <w:t>REFERENCES</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 </w:t>
      </w:r>
      <w:proofErr w:type="spellStart"/>
      <w:r w:rsidRPr="00254143">
        <w:rPr>
          <w:rFonts w:ascii="Book Antiqua" w:eastAsia="宋体" w:hAnsi="Book Antiqua" w:cs="宋体"/>
          <w:b/>
          <w:bCs/>
          <w:kern w:val="0"/>
          <w:sz w:val="24"/>
          <w:szCs w:val="24"/>
          <w:lang w:eastAsia="zh-CN"/>
        </w:rPr>
        <w:t>Gotoda</w:t>
      </w:r>
      <w:proofErr w:type="spellEnd"/>
      <w:r w:rsidRPr="00254143">
        <w:rPr>
          <w:rFonts w:ascii="Book Antiqua" w:eastAsia="宋体" w:hAnsi="Book Antiqua" w:cs="宋体"/>
          <w:b/>
          <w:bCs/>
          <w:kern w:val="0"/>
          <w:sz w:val="24"/>
          <w:szCs w:val="24"/>
          <w:lang w:eastAsia="zh-CN"/>
        </w:rPr>
        <w:t xml:space="preserve"> T</w:t>
      </w:r>
      <w:r w:rsidRPr="00254143">
        <w:rPr>
          <w:rFonts w:ascii="Book Antiqua" w:eastAsia="宋体" w:hAnsi="Book Antiqua" w:cs="宋体"/>
          <w:kern w:val="0"/>
          <w:sz w:val="24"/>
          <w:szCs w:val="24"/>
          <w:lang w:eastAsia="zh-CN"/>
        </w:rPr>
        <w:t xml:space="preserve">, Yanagisawa A, </w:t>
      </w:r>
      <w:proofErr w:type="spellStart"/>
      <w:r w:rsidRPr="00254143">
        <w:rPr>
          <w:rFonts w:ascii="Book Antiqua" w:eastAsia="宋体" w:hAnsi="Book Antiqua" w:cs="宋体"/>
          <w:kern w:val="0"/>
          <w:sz w:val="24"/>
          <w:szCs w:val="24"/>
          <w:lang w:eastAsia="zh-CN"/>
        </w:rPr>
        <w:t>Sasako</w:t>
      </w:r>
      <w:proofErr w:type="spellEnd"/>
      <w:r w:rsidRPr="00254143">
        <w:rPr>
          <w:rFonts w:ascii="Book Antiqua" w:eastAsia="宋体" w:hAnsi="Book Antiqua" w:cs="宋体"/>
          <w:kern w:val="0"/>
          <w:sz w:val="24"/>
          <w:szCs w:val="24"/>
          <w:lang w:eastAsia="zh-CN"/>
        </w:rPr>
        <w:t xml:space="preserve"> M, Ono H, Nakanishi Y, </w:t>
      </w:r>
      <w:proofErr w:type="spellStart"/>
      <w:r w:rsidRPr="00254143">
        <w:rPr>
          <w:rFonts w:ascii="Book Antiqua" w:eastAsia="宋体" w:hAnsi="Book Antiqua" w:cs="宋体"/>
          <w:kern w:val="0"/>
          <w:sz w:val="24"/>
          <w:szCs w:val="24"/>
          <w:lang w:eastAsia="zh-CN"/>
        </w:rPr>
        <w:t>Shimoda</w:t>
      </w:r>
      <w:proofErr w:type="spellEnd"/>
      <w:r w:rsidRPr="00254143">
        <w:rPr>
          <w:rFonts w:ascii="Book Antiqua" w:eastAsia="宋体" w:hAnsi="Book Antiqua" w:cs="宋体"/>
          <w:kern w:val="0"/>
          <w:sz w:val="24"/>
          <w:szCs w:val="24"/>
          <w:lang w:eastAsia="zh-CN"/>
        </w:rPr>
        <w:t xml:space="preserve"> T, Kato Y. Incidence of lymph node metastasis from early gastric cancer: estimation with a large number of cases at two large centers.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2000; </w:t>
      </w:r>
      <w:r w:rsidRPr="00254143">
        <w:rPr>
          <w:rFonts w:ascii="Book Antiqua" w:eastAsia="宋体" w:hAnsi="Book Antiqua" w:cs="宋体"/>
          <w:b/>
          <w:bCs/>
          <w:kern w:val="0"/>
          <w:sz w:val="24"/>
          <w:szCs w:val="24"/>
          <w:lang w:eastAsia="zh-CN"/>
        </w:rPr>
        <w:t>3</w:t>
      </w:r>
      <w:r w:rsidRPr="00254143">
        <w:rPr>
          <w:rFonts w:ascii="Book Antiqua" w:eastAsia="宋体" w:hAnsi="Book Antiqua" w:cs="宋体"/>
          <w:kern w:val="0"/>
          <w:sz w:val="24"/>
          <w:szCs w:val="24"/>
          <w:lang w:eastAsia="zh-CN"/>
        </w:rPr>
        <w:t>: 219-225 [PMID: 11984739]</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 </w:t>
      </w:r>
      <w:proofErr w:type="spellStart"/>
      <w:r w:rsidRPr="00254143">
        <w:rPr>
          <w:rFonts w:ascii="Book Antiqua" w:eastAsia="宋体" w:hAnsi="Book Antiqua" w:cs="宋体"/>
          <w:b/>
          <w:bCs/>
          <w:kern w:val="0"/>
          <w:sz w:val="24"/>
          <w:szCs w:val="24"/>
          <w:lang w:eastAsia="zh-CN"/>
        </w:rPr>
        <w:t>Hirasawa</w:t>
      </w:r>
      <w:proofErr w:type="spellEnd"/>
      <w:r w:rsidRPr="00254143">
        <w:rPr>
          <w:rFonts w:ascii="Book Antiqua" w:eastAsia="宋体" w:hAnsi="Book Antiqua" w:cs="宋体"/>
          <w:b/>
          <w:bCs/>
          <w:kern w:val="0"/>
          <w:sz w:val="24"/>
          <w:szCs w:val="24"/>
          <w:lang w:eastAsia="zh-CN"/>
        </w:rPr>
        <w:t xml:space="preserve"> T</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Gotoda</w:t>
      </w:r>
      <w:proofErr w:type="spellEnd"/>
      <w:r w:rsidRPr="00254143">
        <w:rPr>
          <w:rFonts w:ascii="Book Antiqua" w:eastAsia="宋体" w:hAnsi="Book Antiqua" w:cs="宋体"/>
          <w:kern w:val="0"/>
          <w:sz w:val="24"/>
          <w:szCs w:val="24"/>
          <w:lang w:eastAsia="zh-CN"/>
        </w:rPr>
        <w:t xml:space="preserve"> T, Miyata S, Kato Y, </w:t>
      </w:r>
      <w:proofErr w:type="spellStart"/>
      <w:r w:rsidRPr="00254143">
        <w:rPr>
          <w:rFonts w:ascii="Book Antiqua" w:eastAsia="宋体" w:hAnsi="Book Antiqua" w:cs="宋体"/>
          <w:kern w:val="0"/>
          <w:sz w:val="24"/>
          <w:szCs w:val="24"/>
          <w:lang w:eastAsia="zh-CN"/>
        </w:rPr>
        <w:t>Shimoda</w:t>
      </w:r>
      <w:proofErr w:type="spellEnd"/>
      <w:r w:rsidRPr="00254143">
        <w:rPr>
          <w:rFonts w:ascii="Book Antiqua" w:eastAsia="宋体" w:hAnsi="Book Antiqua" w:cs="宋体"/>
          <w:kern w:val="0"/>
          <w:sz w:val="24"/>
          <w:szCs w:val="24"/>
          <w:lang w:eastAsia="zh-CN"/>
        </w:rPr>
        <w:t xml:space="preserve"> T, Taniguchi H, Fujisaki J, Sano T, Yamaguchi T. Incidence of lymph node metastasis and the feasibility of endoscopic resection for undifferentiated-type early gastric cancer.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2009; </w:t>
      </w:r>
      <w:r w:rsidRPr="00254143">
        <w:rPr>
          <w:rFonts w:ascii="Book Antiqua" w:eastAsia="宋体" w:hAnsi="Book Antiqua" w:cs="宋体"/>
          <w:b/>
          <w:bCs/>
          <w:kern w:val="0"/>
          <w:sz w:val="24"/>
          <w:szCs w:val="24"/>
          <w:lang w:eastAsia="zh-CN"/>
        </w:rPr>
        <w:t>12</w:t>
      </w:r>
      <w:r w:rsidRPr="00254143">
        <w:rPr>
          <w:rFonts w:ascii="Book Antiqua" w:eastAsia="宋体" w:hAnsi="Book Antiqua" w:cs="宋体"/>
          <w:kern w:val="0"/>
          <w:sz w:val="24"/>
          <w:szCs w:val="24"/>
          <w:lang w:eastAsia="zh-CN"/>
        </w:rPr>
        <w:t>: 148-152 [PMID: 19890694 DOI: 10.1007/s10120-009-0515-x]</w:t>
      </w:r>
    </w:p>
    <w:p w:rsidR="0067699B" w:rsidRPr="00254143" w:rsidRDefault="0067699B" w:rsidP="0067699B">
      <w:pPr>
        <w:widowControl/>
        <w:spacing w:line="360" w:lineRule="auto"/>
        <w:rPr>
          <w:rFonts w:ascii="Book Antiqua" w:eastAsia="宋体" w:hAnsi="Book Antiqua" w:cs="宋体"/>
          <w:kern w:val="0"/>
          <w:sz w:val="24"/>
          <w:szCs w:val="24"/>
          <w:lang w:eastAsia="zh-CN"/>
        </w:rPr>
      </w:pPr>
      <w:proofErr w:type="gramStart"/>
      <w:r w:rsidRPr="00254143">
        <w:rPr>
          <w:rFonts w:ascii="Book Antiqua" w:eastAsia="宋体" w:hAnsi="Book Antiqua" w:cs="宋体"/>
          <w:kern w:val="0"/>
          <w:sz w:val="24"/>
          <w:szCs w:val="24"/>
          <w:lang w:eastAsia="zh-CN"/>
        </w:rPr>
        <w:t xml:space="preserve">3 </w:t>
      </w:r>
      <w:r w:rsidR="00BF5A24" w:rsidRPr="00254143">
        <w:rPr>
          <w:rFonts w:ascii="Book Antiqua" w:eastAsia="宋体" w:hAnsi="Book Antiqua" w:cs="宋体"/>
          <w:b/>
          <w:kern w:val="0"/>
          <w:sz w:val="24"/>
          <w:szCs w:val="24"/>
          <w:lang w:eastAsia="zh-CN"/>
        </w:rPr>
        <w:t>Japanese Gastric Cancer Association</w:t>
      </w:r>
      <w:r w:rsidR="00BF5A24" w:rsidRPr="00254143">
        <w:rPr>
          <w:rFonts w:ascii="Book Antiqua" w:eastAsia="宋体" w:hAnsi="Book Antiqua" w:cs="宋体" w:hint="eastAsia"/>
          <w:kern w:val="0"/>
          <w:sz w:val="24"/>
          <w:szCs w:val="24"/>
          <w:lang w:eastAsia="zh-CN"/>
        </w:rPr>
        <w:t>.</w:t>
      </w:r>
      <w:proofErr w:type="gramEnd"/>
      <w:r w:rsidRPr="00254143">
        <w:rPr>
          <w:rFonts w:ascii="Book Antiqua" w:eastAsia="宋体" w:hAnsi="Book Antiqua" w:cs="宋体"/>
          <w:kern w:val="0"/>
          <w:sz w:val="24"/>
          <w:szCs w:val="24"/>
          <w:lang w:eastAsia="zh-CN"/>
        </w:rPr>
        <w:t xml:space="preserve"> </w:t>
      </w:r>
      <w:proofErr w:type="gramStart"/>
      <w:r w:rsidRPr="00254143">
        <w:rPr>
          <w:rFonts w:ascii="Book Antiqua" w:eastAsia="宋体" w:hAnsi="Book Antiqua" w:cs="宋体"/>
          <w:kern w:val="0"/>
          <w:sz w:val="24"/>
          <w:szCs w:val="24"/>
          <w:lang w:eastAsia="zh-CN"/>
        </w:rPr>
        <w:t>Japanese gastric cancer treatment guidelines 2010 (ver. 3).</w:t>
      </w:r>
      <w:proofErr w:type="gramEnd"/>
      <w:r w:rsidRPr="00254143">
        <w:rPr>
          <w:rFonts w:ascii="Book Antiqua" w:eastAsia="宋体" w:hAnsi="Book Antiqua" w:cs="宋体"/>
          <w:kern w:val="0"/>
          <w:sz w:val="24"/>
          <w:szCs w:val="24"/>
          <w:lang w:eastAsia="zh-CN"/>
        </w:rPr>
        <w:t xml:space="preserve">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2011; </w:t>
      </w:r>
      <w:r w:rsidRPr="00254143">
        <w:rPr>
          <w:rFonts w:ascii="Book Antiqua" w:eastAsia="宋体" w:hAnsi="Book Antiqua" w:cs="宋体"/>
          <w:b/>
          <w:bCs/>
          <w:kern w:val="0"/>
          <w:sz w:val="24"/>
          <w:szCs w:val="24"/>
          <w:lang w:eastAsia="zh-CN"/>
        </w:rPr>
        <w:t>14</w:t>
      </w:r>
      <w:r w:rsidRPr="00254143">
        <w:rPr>
          <w:rFonts w:ascii="Book Antiqua" w:eastAsia="宋体" w:hAnsi="Book Antiqua" w:cs="宋体"/>
          <w:kern w:val="0"/>
          <w:sz w:val="24"/>
          <w:szCs w:val="24"/>
          <w:lang w:eastAsia="zh-CN"/>
        </w:rPr>
        <w:t>: 113-123 [PMID: 21573742 DOI: 10.1007/s10120-011-0042-4]</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4 </w:t>
      </w:r>
      <w:r w:rsidRPr="00254143">
        <w:rPr>
          <w:rFonts w:ascii="Book Antiqua" w:eastAsia="宋体" w:hAnsi="Book Antiqua" w:cs="宋体"/>
          <w:b/>
          <w:bCs/>
          <w:kern w:val="0"/>
          <w:sz w:val="24"/>
          <w:szCs w:val="24"/>
          <w:lang w:eastAsia="zh-CN"/>
        </w:rPr>
        <w:t>Chung JW</w:t>
      </w:r>
      <w:r w:rsidRPr="00254143">
        <w:rPr>
          <w:rFonts w:ascii="Book Antiqua" w:eastAsia="宋体" w:hAnsi="Book Antiqua" w:cs="宋体"/>
          <w:kern w:val="0"/>
          <w:sz w:val="24"/>
          <w:szCs w:val="24"/>
          <w:lang w:eastAsia="zh-CN"/>
        </w:rPr>
        <w:t xml:space="preserve">, Jung HY, Choi KD, Song HJ, Lee GH, Jang SJ, Park YS, </w:t>
      </w:r>
      <w:proofErr w:type="spellStart"/>
      <w:r w:rsidRPr="00254143">
        <w:rPr>
          <w:rFonts w:ascii="Book Antiqua" w:eastAsia="宋体" w:hAnsi="Book Antiqua" w:cs="宋体"/>
          <w:kern w:val="0"/>
          <w:sz w:val="24"/>
          <w:szCs w:val="24"/>
          <w:lang w:eastAsia="zh-CN"/>
        </w:rPr>
        <w:t>Yook</w:t>
      </w:r>
      <w:proofErr w:type="spellEnd"/>
      <w:r w:rsidRPr="00254143">
        <w:rPr>
          <w:rFonts w:ascii="Book Antiqua" w:eastAsia="宋体" w:hAnsi="Book Antiqua" w:cs="宋体"/>
          <w:kern w:val="0"/>
          <w:sz w:val="24"/>
          <w:szCs w:val="24"/>
          <w:lang w:eastAsia="zh-CN"/>
        </w:rPr>
        <w:t xml:space="preserve"> JH, Oh ST, Kim BS, Kim JH. </w:t>
      </w:r>
      <w:proofErr w:type="gramStart"/>
      <w:r w:rsidRPr="00254143">
        <w:rPr>
          <w:rFonts w:ascii="Book Antiqua" w:eastAsia="宋体" w:hAnsi="Book Antiqua" w:cs="宋体"/>
          <w:kern w:val="0"/>
          <w:sz w:val="24"/>
          <w:szCs w:val="24"/>
          <w:lang w:eastAsia="zh-CN"/>
        </w:rPr>
        <w:t>Extended indication of endoscopic resection for mucosal early gastric cancer: analysis of a single center experience.</w:t>
      </w:r>
      <w:proofErr w:type="gramEnd"/>
      <w:r w:rsidRPr="00254143">
        <w:rPr>
          <w:rFonts w:ascii="Book Antiqua" w:eastAsia="宋体" w:hAnsi="Book Antiqua" w:cs="宋体"/>
          <w:kern w:val="0"/>
          <w:sz w:val="24"/>
          <w:szCs w:val="24"/>
          <w:lang w:eastAsia="zh-CN"/>
        </w:rPr>
        <w:t xml:space="preserve"> </w:t>
      </w:r>
      <w:r w:rsidRPr="00254143">
        <w:rPr>
          <w:rFonts w:ascii="Book Antiqua" w:eastAsia="宋体" w:hAnsi="Book Antiqua" w:cs="宋体"/>
          <w:i/>
          <w:iCs/>
          <w:kern w:val="0"/>
          <w:sz w:val="24"/>
          <w:szCs w:val="24"/>
          <w:lang w:eastAsia="zh-CN"/>
        </w:rPr>
        <w:t xml:space="preserve">J </w:t>
      </w:r>
      <w:proofErr w:type="spellStart"/>
      <w:r w:rsidRPr="00254143">
        <w:rPr>
          <w:rFonts w:ascii="Book Antiqua" w:eastAsia="宋体" w:hAnsi="Book Antiqua" w:cs="宋体"/>
          <w:i/>
          <w:iCs/>
          <w:kern w:val="0"/>
          <w:sz w:val="24"/>
          <w:szCs w:val="24"/>
          <w:lang w:eastAsia="zh-CN"/>
        </w:rPr>
        <w:t>Gastroenterol</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Hepatol</w:t>
      </w:r>
      <w:proofErr w:type="spellEnd"/>
      <w:r w:rsidRPr="00254143">
        <w:rPr>
          <w:rFonts w:ascii="Book Antiqua" w:eastAsia="宋体" w:hAnsi="Book Antiqua" w:cs="宋体"/>
          <w:kern w:val="0"/>
          <w:sz w:val="24"/>
          <w:szCs w:val="24"/>
          <w:lang w:eastAsia="zh-CN"/>
        </w:rPr>
        <w:t xml:space="preserve"> 2011; </w:t>
      </w:r>
      <w:r w:rsidRPr="00254143">
        <w:rPr>
          <w:rFonts w:ascii="Book Antiqua" w:eastAsia="宋体" w:hAnsi="Book Antiqua" w:cs="宋体"/>
          <w:b/>
          <w:bCs/>
          <w:kern w:val="0"/>
          <w:sz w:val="24"/>
          <w:szCs w:val="24"/>
          <w:lang w:eastAsia="zh-CN"/>
        </w:rPr>
        <w:t>26</w:t>
      </w:r>
      <w:r w:rsidRPr="00254143">
        <w:rPr>
          <w:rFonts w:ascii="Book Antiqua" w:eastAsia="宋体" w:hAnsi="Book Antiqua" w:cs="宋体"/>
          <w:kern w:val="0"/>
          <w:sz w:val="24"/>
          <w:szCs w:val="24"/>
          <w:lang w:eastAsia="zh-CN"/>
        </w:rPr>
        <w:t>: 884-887 [PMID: 21198830 DOI: 10.1111/j.1440-17</w:t>
      </w:r>
      <w:r w:rsidR="00412E9B" w:rsidRPr="00254143">
        <w:rPr>
          <w:rFonts w:ascii="Book Antiqua" w:eastAsia="宋体" w:hAnsi="Book Antiqua" w:cs="宋体"/>
          <w:kern w:val="0"/>
          <w:sz w:val="24"/>
          <w:szCs w:val="24"/>
          <w:lang w:eastAsia="zh-CN"/>
        </w:rPr>
        <w:t>46.2010.06611.x</w:t>
      </w:r>
      <w:r w:rsidRPr="00254143">
        <w:rPr>
          <w:rFonts w:ascii="Book Antiqua" w:eastAsia="宋体" w:hAnsi="Book Antiqua" w:cs="宋体"/>
          <w:kern w:val="0"/>
          <w:sz w:val="24"/>
          <w:szCs w:val="24"/>
          <w:lang w:eastAsia="zh-CN"/>
        </w:rPr>
        <w:t>]</w:t>
      </w:r>
    </w:p>
    <w:p w:rsidR="0067699B" w:rsidRPr="00254143" w:rsidRDefault="0067699B" w:rsidP="0067699B">
      <w:pPr>
        <w:widowControl/>
        <w:spacing w:line="360" w:lineRule="auto"/>
        <w:rPr>
          <w:rFonts w:ascii="Book Antiqua" w:eastAsia="宋体" w:hAnsi="Book Antiqua" w:cs="宋体"/>
          <w:kern w:val="0"/>
          <w:sz w:val="24"/>
          <w:szCs w:val="24"/>
          <w:lang w:eastAsia="zh-CN"/>
        </w:rPr>
      </w:pPr>
      <w:proofErr w:type="gramStart"/>
      <w:r w:rsidRPr="00254143">
        <w:rPr>
          <w:rFonts w:ascii="Book Antiqua" w:eastAsia="宋体" w:hAnsi="Book Antiqua" w:cs="宋体"/>
          <w:kern w:val="0"/>
          <w:sz w:val="24"/>
          <w:szCs w:val="24"/>
          <w:lang w:eastAsia="zh-CN"/>
        </w:rPr>
        <w:t xml:space="preserve">5 </w:t>
      </w:r>
      <w:r w:rsidRPr="00254143">
        <w:rPr>
          <w:rFonts w:ascii="Book Antiqua" w:eastAsia="宋体" w:hAnsi="Book Antiqua" w:cs="宋体"/>
          <w:b/>
          <w:bCs/>
          <w:kern w:val="0"/>
          <w:sz w:val="24"/>
          <w:szCs w:val="24"/>
          <w:lang w:eastAsia="zh-CN"/>
        </w:rPr>
        <w:t>Kim YJ</w:t>
      </w:r>
      <w:r w:rsidRPr="00254143">
        <w:rPr>
          <w:rFonts w:ascii="Book Antiqua" w:eastAsia="宋体" w:hAnsi="Book Antiqua" w:cs="宋体"/>
          <w:kern w:val="0"/>
          <w:sz w:val="24"/>
          <w:szCs w:val="24"/>
          <w:lang w:eastAsia="zh-CN"/>
        </w:rPr>
        <w:t xml:space="preserve">, Park DK. Management of complications following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gastric cancer.</w:t>
      </w:r>
      <w:proofErr w:type="gramEnd"/>
      <w:r w:rsidRPr="00254143">
        <w:rPr>
          <w:rFonts w:ascii="Book Antiqua" w:eastAsia="宋体" w:hAnsi="Book Antiqua" w:cs="宋体"/>
          <w:kern w:val="0"/>
          <w:sz w:val="24"/>
          <w:szCs w:val="24"/>
          <w:lang w:eastAsia="zh-CN"/>
        </w:rPr>
        <w:t xml:space="preserve"> </w:t>
      </w:r>
      <w:r w:rsidRPr="00254143">
        <w:rPr>
          <w:rFonts w:ascii="Book Antiqua" w:eastAsia="宋体" w:hAnsi="Book Antiqua" w:cs="宋体"/>
          <w:i/>
          <w:iCs/>
          <w:kern w:val="0"/>
          <w:sz w:val="24"/>
          <w:szCs w:val="24"/>
          <w:lang w:eastAsia="zh-CN"/>
        </w:rPr>
        <w:t xml:space="preserve">World J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2011; </w:t>
      </w:r>
      <w:r w:rsidRPr="00254143">
        <w:rPr>
          <w:rFonts w:ascii="Book Antiqua" w:eastAsia="宋体" w:hAnsi="Book Antiqua" w:cs="宋体"/>
          <w:b/>
          <w:bCs/>
          <w:kern w:val="0"/>
          <w:sz w:val="24"/>
          <w:szCs w:val="24"/>
          <w:lang w:eastAsia="zh-CN"/>
        </w:rPr>
        <w:t>3</w:t>
      </w:r>
      <w:r w:rsidRPr="00254143">
        <w:rPr>
          <w:rFonts w:ascii="Book Antiqua" w:eastAsia="宋体" w:hAnsi="Book Antiqua" w:cs="宋体"/>
          <w:kern w:val="0"/>
          <w:sz w:val="24"/>
          <w:szCs w:val="24"/>
          <w:lang w:eastAsia="zh-CN"/>
        </w:rPr>
        <w:t>: 67-70 [PMID: 21603034 DOI: 10.4253/wjge.v3.i4.67]</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6 </w:t>
      </w:r>
      <w:proofErr w:type="spellStart"/>
      <w:r w:rsidRPr="00254143">
        <w:rPr>
          <w:rFonts w:ascii="Book Antiqua" w:eastAsia="宋体" w:hAnsi="Book Antiqua" w:cs="宋体"/>
          <w:b/>
          <w:bCs/>
          <w:kern w:val="0"/>
          <w:sz w:val="24"/>
          <w:szCs w:val="24"/>
          <w:lang w:eastAsia="zh-CN"/>
        </w:rPr>
        <w:t>Oda</w:t>
      </w:r>
      <w:proofErr w:type="spellEnd"/>
      <w:r w:rsidRPr="00254143">
        <w:rPr>
          <w:rFonts w:ascii="Book Antiqua" w:eastAsia="宋体" w:hAnsi="Book Antiqua" w:cs="宋体"/>
          <w:b/>
          <w:bCs/>
          <w:kern w:val="0"/>
          <w:sz w:val="24"/>
          <w:szCs w:val="24"/>
          <w:lang w:eastAsia="zh-CN"/>
        </w:rPr>
        <w:t xml:space="preserve"> I</w:t>
      </w:r>
      <w:r w:rsidRPr="00254143">
        <w:rPr>
          <w:rFonts w:ascii="Book Antiqua" w:eastAsia="宋体" w:hAnsi="Book Antiqua" w:cs="宋体"/>
          <w:kern w:val="0"/>
          <w:sz w:val="24"/>
          <w:szCs w:val="24"/>
          <w:lang w:eastAsia="zh-CN"/>
        </w:rPr>
        <w:t xml:space="preserve">, Suzuki H, </w:t>
      </w:r>
      <w:proofErr w:type="spellStart"/>
      <w:r w:rsidRPr="00254143">
        <w:rPr>
          <w:rFonts w:ascii="Book Antiqua" w:eastAsia="宋体" w:hAnsi="Book Antiqua" w:cs="宋体"/>
          <w:kern w:val="0"/>
          <w:sz w:val="24"/>
          <w:szCs w:val="24"/>
          <w:lang w:eastAsia="zh-CN"/>
        </w:rPr>
        <w:t>Nonaka</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Yoshinaga</w:t>
      </w:r>
      <w:proofErr w:type="spellEnd"/>
      <w:r w:rsidRPr="00254143">
        <w:rPr>
          <w:rFonts w:ascii="Book Antiqua" w:eastAsia="宋体" w:hAnsi="Book Antiqua" w:cs="宋体"/>
          <w:kern w:val="0"/>
          <w:sz w:val="24"/>
          <w:szCs w:val="24"/>
          <w:lang w:eastAsia="zh-CN"/>
        </w:rPr>
        <w:t xml:space="preserve"> S. Complications of gastric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w:t>
      </w:r>
      <w:r w:rsidRPr="00254143">
        <w:rPr>
          <w:rFonts w:ascii="Book Antiqua" w:eastAsia="宋体" w:hAnsi="Book Antiqua" w:cs="宋体"/>
          <w:i/>
          <w:iCs/>
          <w:kern w:val="0"/>
          <w:sz w:val="24"/>
          <w:szCs w:val="24"/>
          <w:lang w:eastAsia="zh-CN"/>
        </w:rPr>
        <w:t xml:space="preserve">Dig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 xml:space="preserve">25 </w:t>
      </w:r>
      <w:proofErr w:type="spellStart"/>
      <w:r w:rsidRPr="00254143">
        <w:rPr>
          <w:rFonts w:ascii="Book Antiqua" w:eastAsia="宋体" w:hAnsi="Book Antiqua" w:cs="宋体"/>
          <w:b/>
          <w:bCs/>
          <w:kern w:val="0"/>
          <w:sz w:val="24"/>
          <w:szCs w:val="24"/>
          <w:lang w:eastAsia="zh-CN"/>
        </w:rPr>
        <w:t>Suppl</w:t>
      </w:r>
      <w:proofErr w:type="spellEnd"/>
      <w:r w:rsidRPr="00254143">
        <w:rPr>
          <w:rFonts w:ascii="Book Antiqua" w:eastAsia="宋体" w:hAnsi="Book Antiqua" w:cs="宋体"/>
          <w:b/>
          <w:bCs/>
          <w:kern w:val="0"/>
          <w:sz w:val="24"/>
          <w:szCs w:val="24"/>
          <w:lang w:eastAsia="zh-CN"/>
        </w:rPr>
        <w:t xml:space="preserve"> 1</w:t>
      </w:r>
      <w:r w:rsidRPr="00254143">
        <w:rPr>
          <w:rFonts w:ascii="Book Antiqua" w:eastAsia="宋体" w:hAnsi="Book Antiqua" w:cs="宋体"/>
          <w:kern w:val="0"/>
          <w:sz w:val="24"/>
          <w:szCs w:val="24"/>
          <w:lang w:eastAsia="zh-CN"/>
        </w:rPr>
        <w:t>: 71-78 [PMID: 23368986 DOI: 10.1111/j.1443-1661.2012.01376.x]</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7 </w:t>
      </w:r>
      <w:r w:rsidRPr="00254143">
        <w:rPr>
          <w:rFonts w:ascii="Book Antiqua" w:eastAsia="宋体" w:hAnsi="Book Antiqua" w:cs="宋体"/>
          <w:b/>
          <w:bCs/>
          <w:kern w:val="0"/>
          <w:sz w:val="24"/>
          <w:szCs w:val="24"/>
          <w:lang w:eastAsia="zh-CN"/>
        </w:rPr>
        <w:t>Miyahara K</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Iwakiri</w:t>
      </w:r>
      <w:proofErr w:type="spellEnd"/>
      <w:r w:rsidRPr="00254143">
        <w:rPr>
          <w:rFonts w:ascii="Book Antiqua" w:eastAsia="宋体" w:hAnsi="Book Antiqua" w:cs="宋体"/>
          <w:kern w:val="0"/>
          <w:sz w:val="24"/>
          <w:szCs w:val="24"/>
          <w:lang w:eastAsia="zh-CN"/>
        </w:rPr>
        <w:t xml:space="preserve"> R, </w:t>
      </w:r>
      <w:proofErr w:type="spellStart"/>
      <w:r w:rsidRPr="00254143">
        <w:rPr>
          <w:rFonts w:ascii="Book Antiqua" w:eastAsia="宋体" w:hAnsi="Book Antiqua" w:cs="宋体"/>
          <w:kern w:val="0"/>
          <w:sz w:val="24"/>
          <w:szCs w:val="24"/>
          <w:lang w:eastAsia="zh-CN"/>
        </w:rPr>
        <w:t>Shimoda</w:t>
      </w:r>
      <w:proofErr w:type="spellEnd"/>
      <w:r w:rsidRPr="00254143">
        <w:rPr>
          <w:rFonts w:ascii="Book Antiqua" w:eastAsia="宋体" w:hAnsi="Book Antiqua" w:cs="宋体"/>
          <w:kern w:val="0"/>
          <w:sz w:val="24"/>
          <w:szCs w:val="24"/>
          <w:lang w:eastAsia="zh-CN"/>
        </w:rPr>
        <w:t xml:space="preserve"> R, Sakata Y, </w:t>
      </w:r>
      <w:proofErr w:type="spellStart"/>
      <w:r w:rsidRPr="00254143">
        <w:rPr>
          <w:rFonts w:ascii="Book Antiqua" w:eastAsia="宋体" w:hAnsi="Book Antiqua" w:cs="宋体"/>
          <w:kern w:val="0"/>
          <w:sz w:val="24"/>
          <w:szCs w:val="24"/>
          <w:lang w:eastAsia="zh-CN"/>
        </w:rPr>
        <w:t>Fujise</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Shiraishi</w:t>
      </w:r>
      <w:proofErr w:type="spellEnd"/>
      <w:r w:rsidRPr="00254143">
        <w:rPr>
          <w:rFonts w:ascii="Book Antiqua" w:eastAsia="宋体" w:hAnsi="Book Antiqua" w:cs="宋体"/>
          <w:kern w:val="0"/>
          <w:sz w:val="24"/>
          <w:szCs w:val="24"/>
          <w:lang w:eastAsia="zh-CN"/>
        </w:rPr>
        <w:t xml:space="preserve"> R, Yamaguchi K, Watanabe A, Yamaguchi D, Higuchi T, </w:t>
      </w:r>
      <w:proofErr w:type="spellStart"/>
      <w:r w:rsidRPr="00254143">
        <w:rPr>
          <w:rFonts w:ascii="Book Antiqua" w:eastAsia="宋体" w:hAnsi="Book Antiqua" w:cs="宋体"/>
          <w:kern w:val="0"/>
          <w:sz w:val="24"/>
          <w:szCs w:val="24"/>
          <w:lang w:eastAsia="zh-CN"/>
        </w:rPr>
        <w:t>Tominaga</w:t>
      </w:r>
      <w:proofErr w:type="spellEnd"/>
      <w:r w:rsidRPr="00254143">
        <w:rPr>
          <w:rFonts w:ascii="Book Antiqua" w:eastAsia="宋体" w:hAnsi="Book Antiqua" w:cs="宋体"/>
          <w:kern w:val="0"/>
          <w:sz w:val="24"/>
          <w:szCs w:val="24"/>
          <w:lang w:eastAsia="zh-CN"/>
        </w:rPr>
        <w:t xml:space="preserve"> N, Ogata S, </w:t>
      </w:r>
      <w:proofErr w:type="spellStart"/>
      <w:r w:rsidRPr="00254143">
        <w:rPr>
          <w:rFonts w:ascii="Book Antiqua" w:eastAsia="宋体" w:hAnsi="Book Antiqua" w:cs="宋体"/>
          <w:kern w:val="0"/>
          <w:sz w:val="24"/>
          <w:szCs w:val="24"/>
          <w:lang w:eastAsia="zh-CN"/>
        </w:rPr>
        <w:t>Tsuruoka</w:t>
      </w:r>
      <w:proofErr w:type="spellEnd"/>
      <w:r w:rsidRPr="00254143">
        <w:rPr>
          <w:rFonts w:ascii="Book Antiqua" w:eastAsia="宋体" w:hAnsi="Book Antiqua" w:cs="宋体"/>
          <w:kern w:val="0"/>
          <w:sz w:val="24"/>
          <w:szCs w:val="24"/>
          <w:lang w:eastAsia="zh-CN"/>
        </w:rPr>
        <w:t xml:space="preserve"> N, Noda T, Hidaka H, </w:t>
      </w:r>
      <w:proofErr w:type="spellStart"/>
      <w:r w:rsidRPr="00254143">
        <w:rPr>
          <w:rFonts w:ascii="Book Antiqua" w:eastAsia="宋体" w:hAnsi="Book Antiqua" w:cs="宋体"/>
          <w:kern w:val="0"/>
          <w:sz w:val="24"/>
          <w:szCs w:val="24"/>
          <w:lang w:eastAsia="zh-CN"/>
        </w:rPr>
        <w:t>Mannen</w:t>
      </w:r>
      <w:proofErr w:type="spellEnd"/>
      <w:r w:rsidRPr="00254143">
        <w:rPr>
          <w:rFonts w:ascii="Book Antiqua" w:eastAsia="宋体" w:hAnsi="Book Antiqua" w:cs="宋体"/>
          <w:kern w:val="0"/>
          <w:sz w:val="24"/>
          <w:szCs w:val="24"/>
          <w:lang w:eastAsia="zh-CN"/>
        </w:rPr>
        <w:t xml:space="preserve"> K, Endo H, Yamanouchi K, </w:t>
      </w:r>
      <w:proofErr w:type="spellStart"/>
      <w:r w:rsidRPr="00254143">
        <w:rPr>
          <w:rFonts w:ascii="Book Antiqua" w:eastAsia="宋体" w:hAnsi="Book Antiqua" w:cs="宋体"/>
          <w:kern w:val="0"/>
          <w:sz w:val="24"/>
          <w:szCs w:val="24"/>
          <w:lang w:eastAsia="zh-CN"/>
        </w:rPr>
        <w:t>Yamazato</w:t>
      </w:r>
      <w:proofErr w:type="spellEnd"/>
      <w:r w:rsidRPr="00254143">
        <w:rPr>
          <w:rFonts w:ascii="Book Antiqua" w:eastAsia="宋体" w:hAnsi="Book Antiqua" w:cs="宋体"/>
          <w:kern w:val="0"/>
          <w:sz w:val="24"/>
          <w:szCs w:val="24"/>
          <w:lang w:eastAsia="zh-CN"/>
        </w:rPr>
        <w:t xml:space="preserve"> T, Sakata H, Fujimoto K. Perforation and postoperative bleeding of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in gastric tumors: analysis of 1190 lesions in low- and high-volume </w:t>
      </w:r>
      <w:r w:rsidRPr="00254143">
        <w:rPr>
          <w:rFonts w:ascii="Book Antiqua" w:eastAsia="宋体" w:hAnsi="Book Antiqua" w:cs="宋体"/>
          <w:kern w:val="0"/>
          <w:sz w:val="24"/>
          <w:szCs w:val="24"/>
          <w:lang w:eastAsia="zh-CN"/>
        </w:rPr>
        <w:lastRenderedPageBreak/>
        <w:t xml:space="preserve">centers in Saga, Japan. </w:t>
      </w:r>
      <w:r w:rsidRPr="00254143">
        <w:rPr>
          <w:rFonts w:ascii="Book Antiqua" w:eastAsia="宋体" w:hAnsi="Book Antiqua" w:cs="宋体"/>
          <w:i/>
          <w:iCs/>
          <w:kern w:val="0"/>
          <w:sz w:val="24"/>
          <w:szCs w:val="24"/>
          <w:lang w:eastAsia="zh-CN"/>
        </w:rPr>
        <w:t>Digestion</w:t>
      </w:r>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86</w:t>
      </w:r>
      <w:r w:rsidRPr="00254143">
        <w:rPr>
          <w:rFonts w:ascii="Book Antiqua" w:eastAsia="宋体" w:hAnsi="Book Antiqua" w:cs="宋体"/>
          <w:kern w:val="0"/>
          <w:sz w:val="24"/>
          <w:szCs w:val="24"/>
          <w:lang w:eastAsia="zh-CN"/>
        </w:rPr>
        <w:t>: 273-280 [PMID: 22986899 DOI: 10.1159/000341422]</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8 </w:t>
      </w:r>
      <w:proofErr w:type="spellStart"/>
      <w:r w:rsidRPr="00254143">
        <w:rPr>
          <w:rFonts w:ascii="Book Antiqua" w:eastAsia="宋体" w:hAnsi="Book Antiqua" w:cs="宋体"/>
          <w:b/>
          <w:bCs/>
          <w:kern w:val="0"/>
          <w:sz w:val="24"/>
          <w:szCs w:val="24"/>
          <w:lang w:eastAsia="zh-CN"/>
        </w:rPr>
        <w:t>Toyokawa</w:t>
      </w:r>
      <w:proofErr w:type="spellEnd"/>
      <w:r w:rsidRPr="00254143">
        <w:rPr>
          <w:rFonts w:ascii="Book Antiqua" w:eastAsia="宋体" w:hAnsi="Book Antiqua" w:cs="宋体"/>
          <w:b/>
          <w:bCs/>
          <w:kern w:val="0"/>
          <w:sz w:val="24"/>
          <w:szCs w:val="24"/>
          <w:lang w:eastAsia="zh-CN"/>
        </w:rPr>
        <w:t xml:space="preserve"> T</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Inaba</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Omote</w:t>
      </w:r>
      <w:proofErr w:type="spellEnd"/>
      <w:r w:rsidRPr="00254143">
        <w:rPr>
          <w:rFonts w:ascii="Book Antiqua" w:eastAsia="宋体" w:hAnsi="Book Antiqua" w:cs="宋体"/>
          <w:kern w:val="0"/>
          <w:sz w:val="24"/>
          <w:szCs w:val="24"/>
          <w:lang w:eastAsia="zh-CN"/>
        </w:rPr>
        <w:t xml:space="preserve"> S, Okamoto A, </w:t>
      </w:r>
      <w:proofErr w:type="spellStart"/>
      <w:r w:rsidRPr="00254143">
        <w:rPr>
          <w:rFonts w:ascii="Book Antiqua" w:eastAsia="宋体" w:hAnsi="Book Antiqua" w:cs="宋体"/>
          <w:kern w:val="0"/>
          <w:sz w:val="24"/>
          <w:szCs w:val="24"/>
          <w:lang w:eastAsia="zh-CN"/>
        </w:rPr>
        <w:t>Miyasaka</w:t>
      </w:r>
      <w:proofErr w:type="spellEnd"/>
      <w:r w:rsidRPr="00254143">
        <w:rPr>
          <w:rFonts w:ascii="Book Antiqua" w:eastAsia="宋体" w:hAnsi="Book Antiqua" w:cs="宋体"/>
          <w:kern w:val="0"/>
          <w:sz w:val="24"/>
          <w:szCs w:val="24"/>
          <w:lang w:eastAsia="zh-CN"/>
        </w:rPr>
        <w:t xml:space="preserve"> R, Watanabe K, </w:t>
      </w:r>
      <w:proofErr w:type="spellStart"/>
      <w:r w:rsidRPr="00254143">
        <w:rPr>
          <w:rFonts w:ascii="Book Antiqua" w:eastAsia="宋体" w:hAnsi="Book Antiqua" w:cs="宋体"/>
          <w:kern w:val="0"/>
          <w:sz w:val="24"/>
          <w:szCs w:val="24"/>
          <w:lang w:eastAsia="zh-CN"/>
        </w:rPr>
        <w:t>Izumikawa</w:t>
      </w:r>
      <w:proofErr w:type="spellEnd"/>
      <w:r w:rsidRPr="00254143">
        <w:rPr>
          <w:rFonts w:ascii="Book Antiqua" w:eastAsia="宋体" w:hAnsi="Book Antiqua" w:cs="宋体"/>
          <w:kern w:val="0"/>
          <w:sz w:val="24"/>
          <w:szCs w:val="24"/>
          <w:lang w:eastAsia="zh-CN"/>
        </w:rPr>
        <w:t xml:space="preserve"> K, Horii J, Fujita I, Ishikawa S, </w:t>
      </w:r>
      <w:proofErr w:type="spellStart"/>
      <w:r w:rsidRPr="00254143">
        <w:rPr>
          <w:rFonts w:ascii="Book Antiqua" w:eastAsia="宋体" w:hAnsi="Book Antiqua" w:cs="宋体"/>
          <w:kern w:val="0"/>
          <w:sz w:val="24"/>
          <w:szCs w:val="24"/>
          <w:lang w:eastAsia="zh-CN"/>
        </w:rPr>
        <w:t>Morikawa</w:t>
      </w:r>
      <w:proofErr w:type="spellEnd"/>
      <w:r w:rsidRPr="00254143">
        <w:rPr>
          <w:rFonts w:ascii="Book Antiqua" w:eastAsia="宋体" w:hAnsi="Book Antiqua" w:cs="宋体"/>
          <w:kern w:val="0"/>
          <w:sz w:val="24"/>
          <w:szCs w:val="24"/>
          <w:lang w:eastAsia="zh-CN"/>
        </w:rPr>
        <w:t xml:space="preserve"> T, Murakami T, </w:t>
      </w:r>
      <w:proofErr w:type="spellStart"/>
      <w:r w:rsidRPr="00254143">
        <w:rPr>
          <w:rFonts w:ascii="Book Antiqua" w:eastAsia="宋体" w:hAnsi="Book Antiqua" w:cs="宋体"/>
          <w:kern w:val="0"/>
          <w:sz w:val="24"/>
          <w:szCs w:val="24"/>
          <w:lang w:eastAsia="zh-CN"/>
        </w:rPr>
        <w:t>Tomoda</w:t>
      </w:r>
      <w:proofErr w:type="spellEnd"/>
      <w:r w:rsidRPr="00254143">
        <w:rPr>
          <w:rFonts w:ascii="Book Antiqua" w:eastAsia="宋体" w:hAnsi="Book Antiqua" w:cs="宋体"/>
          <w:kern w:val="0"/>
          <w:sz w:val="24"/>
          <w:szCs w:val="24"/>
          <w:lang w:eastAsia="zh-CN"/>
        </w:rPr>
        <w:t xml:space="preserve"> J. Risk factors for perforation and delayed bleeding associated with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neoplasms: analysis of 1123 lesions. </w:t>
      </w:r>
      <w:r w:rsidRPr="00254143">
        <w:rPr>
          <w:rFonts w:ascii="Book Antiqua" w:eastAsia="宋体" w:hAnsi="Book Antiqua" w:cs="宋体"/>
          <w:i/>
          <w:iCs/>
          <w:kern w:val="0"/>
          <w:sz w:val="24"/>
          <w:szCs w:val="24"/>
          <w:lang w:eastAsia="zh-CN"/>
        </w:rPr>
        <w:t xml:space="preserve">J </w:t>
      </w:r>
      <w:proofErr w:type="spellStart"/>
      <w:r w:rsidRPr="00254143">
        <w:rPr>
          <w:rFonts w:ascii="Book Antiqua" w:eastAsia="宋体" w:hAnsi="Book Antiqua" w:cs="宋体"/>
          <w:i/>
          <w:iCs/>
          <w:kern w:val="0"/>
          <w:sz w:val="24"/>
          <w:szCs w:val="24"/>
          <w:lang w:eastAsia="zh-CN"/>
        </w:rPr>
        <w:t>Gastroenterol</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Hepatol</w:t>
      </w:r>
      <w:proofErr w:type="spellEnd"/>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27</w:t>
      </w:r>
      <w:r w:rsidRPr="00254143">
        <w:rPr>
          <w:rFonts w:ascii="Book Antiqua" w:eastAsia="宋体" w:hAnsi="Book Antiqua" w:cs="宋体"/>
          <w:kern w:val="0"/>
          <w:sz w:val="24"/>
          <w:szCs w:val="24"/>
          <w:lang w:eastAsia="zh-CN"/>
        </w:rPr>
        <w:t>: 907-912 [PMID: 22142449 DOI: 10.1111/j.1440-1746.2011.07039.x]</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9 </w:t>
      </w:r>
      <w:proofErr w:type="spellStart"/>
      <w:r w:rsidRPr="00254143">
        <w:rPr>
          <w:rFonts w:ascii="Book Antiqua" w:eastAsia="宋体" w:hAnsi="Book Antiqua" w:cs="宋体"/>
          <w:b/>
          <w:bCs/>
          <w:kern w:val="0"/>
          <w:sz w:val="24"/>
          <w:szCs w:val="24"/>
          <w:lang w:eastAsia="zh-CN"/>
        </w:rPr>
        <w:t>Ohta</w:t>
      </w:r>
      <w:proofErr w:type="spellEnd"/>
      <w:r w:rsidRPr="00254143">
        <w:rPr>
          <w:rFonts w:ascii="Book Antiqua" w:eastAsia="宋体" w:hAnsi="Book Antiqua" w:cs="宋体"/>
          <w:b/>
          <w:bCs/>
          <w:kern w:val="0"/>
          <w:sz w:val="24"/>
          <w:szCs w:val="24"/>
          <w:lang w:eastAsia="zh-CN"/>
        </w:rPr>
        <w:t xml:space="preserve"> T</w:t>
      </w:r>
      <w:r w:rsidRPr="00254143">
        <w:rPr>
          <w:rFonts w:ascii="Book Antiqua" w:eastAsia="宋体" w:hAnsi="Book Antiqua" w:cs="宋体"/>
          <w:kern w:val="0"/>
          <w:sz w:val="24"/>
          <w:szCs w:val="24"/>
          <w:lang w:eastAsia="zh-CN"/>
        </w:rPr>
        <w:t xml:space="preserve">, Ishihara R, </w:t>
      </w:r>
      <w:proofErr w:type="spellStart"/>
      <w:r w:rsidRPr="00254143">
        <w:rPr>
          <w:rFonts w:ascii="Book Antiqua" w:eastAsia="宋体" w:hAnsi="Book Antiqua" w:cs="宋体"/>
          <w:kern w:val="0"/>
          <w:sz w:val="24"/>
          <w:szCs w:val="24"/>
          <w:lang w:eastAsia="zh-CN"/>
        </w:rPr>
        <w:t>Uedo</w:t>
      </w:r>
      <w:proofErr w:type="spellEnd"/>
      <w:r w:rsidRPr="00254143">
        <w:rPr>
          <w:rFonts w:ascii="Book Antiqua" w:eastAsia="宋体" w:hAnsi="Book Antiqua" w:cs="宋体"/>
          <w:kern w:val="0"/>
          <w:sz w:val="24"/>
          <w:szCs w:val="24"/>
          <w:lang w:eastAsia="zh-CN"/>
        </w:rPr>
        <w:t xml:space="preserve"> N, Takeuchi Y, Nagai K, Matsui F, Kawada N, Yamashina T, </w:t>
      </w:r>
      <w:proofErr w:type="spellStart"/>
      <w:r w:rsidRPr="00254143">
        <w:rPr>
          <w:rFonts w:ascii="Book Antiqua" w:eastAsia="宋体" w:hAnsi="Book Antiqua" w:cs="宋体"/>
          <w:kern w:val="0"/>
          <w:sz w:val="24"/>
          <w:szCs w:val="24"/>
          <w:lang w:eastAsia="zh-CN"/>
        </w:rPr>
        <w:t>Kanzaki</w:t>
      </w:r>
      <w:proofErr w:type="spellEnd"/>
      <w:r w:rsidRPr="00254143">
        <w:rPr>
          <w:rFonts w:ascii="Book Antiqua" w:eastAsia="宋体" w:hAnsi="Book Antiqua" w:cs="宋体"/>
          <w:kern w:val="0"/>
          <w:sz w:val="24"/>
          <w:szCs w:val="24"/>
          <w:lang w:eastAsia="zh-CN"/>
        </w:rPr>
        <w:t xml:space="preserve"> H, </w:t>
      </w:r>
      <w:proofErr w:type="spellStart"/>
      <w:r w:rsidRPr="00254143">
        <w:rPr>
          <w:rFonts w:ascii="Book Antiqua" w:eastAsia="宋体" w:hAnsi="Book Antiqua" w:cs="宋体"/>
          <w:kern w:val="0"/>
          <w:sz w:val="24"/>
          <w:szCs w:val="24"/>
          <w:lang w:eastAsia="zh-CN"/>
        </w:rPr>
        <w:t>Hanafusa</w:t>
      </w:r>
      <w:proofErr w:type="spellEnd"/>
      <w:r w:rsidRPr="00254143">
        <w:rPr>
          <w:rFonts w:ascii="Book Antiqua" w:eastAsia="宋体" w:hAnsi="Book Antiqua" w:cs="宋体"/>
          <w:kern w:val="0"/>
          <w:sz w:val="24"/>
          <w:szCs w:val="24"/>
          <w:lang w:eastAsia="zh-CN"/>
        </w:rPr>
        <w:t xml:space="preserve"> M, Yamamoto S, Hanaoka N, </w:t>
      </w:r>
      <w:proofErr w:type="spellStart"/>
      <w:r w:rsidRPr="00254143">
        <w:rPr>
          <w:rFonts w:ascii="Book Antiqua" w:eastAsia="宋体" w:hAnsi="Book Antiqua" w:cs="宋体"/>
          <w:kern w:val="0"/>
          <w:sz w:val="24"/>
          <w:szCs w:val="24"/>
          <w:lang w:eastAsia="zh-CN"/>
        </w:rPr>
        <w:t>Higashino</w:t>
      </w:r>
      <w:proofErr w:type="spellEnd"/>
      <w:r w:rsidRPr="00254143">
        <w:rPr>
          <w:rFonts w:ascii="Book Antiqua" w:eastAsia="宋体" w:hAnsi="Book Antiqua" w:cs="宋体"/>
          <w:kern w:val="0"/>
          <w:sz w:val="24"/>
          <w:szCs w:val="24"/>
          <w:lang w:eastAsia="zh-CN"/>
        </w:rPr>
        <w:t xml:space="preserve"> K, </w:t>
      </w:r>
      <w:proofErr w:type="spellStart"/>
      <w:r w:rsidRPr="00254143">
        <w:rPr>
          <w:rFonts w:ascii="Book Antiqua" w:eastAsia="宋体" w:hAnsi="Book Antiqua" w:cs="宋体"/>
          <w:kern w:val="0"/>
          <w:sz w:val="24"/>
          <w:szCs w:val="24"/>
          <w:lang w:eastAsia="zh-CN"/>
        </w:rPr>
        <w:t>Iishi</w:t>
      </w:r>
      <w:proofErr w:type="spellEnd"/>
      <w:r w:rsidRPr="00254143">
        <w:rPr>
          <w:rFonts w:ascii="Book Antiqua" w:eastAsia="宋体" w:hAnsi="Book Antiqua" w:cs="宋体"/>
          <w:kern w:val="0"/>
          <w:sz w:val="24"/>
          <w:szCs w:val="24"/>
          <w:lang w:eastAsia="zh-CN"/>
        </w:rPr>
        <w:t xml:space="preserve"> H. Factors predicting perforation during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gastric cancer.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75</w:t>
      </w:r>
      <w:r w:rsidRPr="00254143">
        <w:rPr>
          <w:rFonts w:ascii="Book Antiqua" w:eastAsia="宋体" w:hAnsi="Book Antiqua" w:cs="宋体"/>
          <w:kern w:val="0"/>
          <w:sz w:val="24"/>
          <w:szCs w:val="24"/>
          <w:lang w:eastAsia="zh-CN"/>
        </w:rPr>
        <w:t>: 1159-1165 [PMID: 22482916 DOI: 10.1016/j.gie.2012.02.015]</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10 </w:t>
      </w:r>
      <w:proofErr w:type="spellStart"/>
      <w:r w:rsidRPr="00254143">
        <w:rPr>
          <w:rFonts w:ascii="Book Antiqua" w:eastAsia="宋体" w:hAnsi="Book Antiqua" w:cs="宋体"/>
          <w:b/>
          <w:bCs/>
          <w:kern w:val="0"/>
          <w:sz w:val="24"/>
          <w:szCs w:val="24"/>
          <w:lang w:eastAsia="zh-CN"/>
        </w:rPr>
        <w:t>Yoo</w:t>
      </w:r>
      <w:proofErr w:type="spellEnd"/>
      <w:r w:rsidRPr="00254143">
        <w:rPr>
          <w:rFonts w:ascii="Book Antiqua" w:eastAsia="宋体" w:hAnsi="Book Antiqua" w:cs="宋体"/>
          <w:b/>
          <w:bCs/>
          <w:kern w:val="0"/>
          <w:sz w:val="24"/>
          <w:szCs w:val="24"/>
          <w:lang w:eastAsia="zh-CN"/>
        </w:rPr>
        <w:t xml:space="preserve"> JH</w:t>
      </w:r>
      <w:r w:rsidRPr="00254143">
        <w:rPr>
          <w:rFonts w:ascii="Book Antiqua" w:eastAsia="宋体" w:hAnsi="Book Antiqua" w:cs="宋体"/>
          <w:kern w:val="0"/>
          <w:sz w:val="24"/>
          <w:szCs w:val="24"/>
          <w:lang w:eastAsia="zh-CN"/>
        </w:rPr>
        <w:t xml:space="preserve">, Shin SJ, Lee KM, Choi JM, Wi JO, Kim DH, Lim SG, Hwang JC, Cheong JY, </w:t>
      </w:r>
      <w:proofErr w:type="spellStart"/>
      <w:r w:rsidRPr="00254143">
        <w:rPr>
          <w:rFonts w:ascii="Book Antiqua" w:eastAsia="宋体" w:hAnsi="Book Antiqua" w:cs="宋体"/>
          <w:kern w:val="0"/>
          <w:sz w:val="24"/>
          <w:szCs w:val="24"/>
          <w:lang w:eastAsia="zh-CN"/>
        </w:rPr>
        <w:t>Yoo</w:t>
      </w:r>
      <w:proofErr w:type="spellEnd"/>
      <w:r w:rsidRPr="00254143">
        <w:rPr>
          <w:rFonts w:ascii="Book Antiqua" w:eastAsia="宋体" w:hAnsi="Book Antiqua" w:cs="宋体"/>
          <w:kern w:val="0"/>
          <w:sz w:val="24"/>
          <w:szCs w:val="24"/>
          <w:lang w:eastAsia="zh-CN"/>
        </w:rPr>
        <w:t xml:space="preserve"> BM, Lee KJ, Kim JH, Cho SW. Risk factors for perforations associated with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in gastric lesions: emphasis on perforation type. </w:t>
      </w:r>
      <w:proofErr w:type="spellStart"/>
      <w:r w:rsidRPr="00254143">
        <w:rPr>
          <w:rFonts w:ascii="Book Antiqua" w:eastAsia="宋体" w:hAnsi="Book Antiqua" w:cs="宋体"/>
          <w:i/>
          <w:iCs/>
          <w:kern w:val="0"/>
          <w:sz w:val="24"/>
          <w:szCs w:val="24"/>
          <w:lang w:eastAsia="zh-CN"/>
        </w:rPr>
        <w:t>Surg</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26</w:t>
      </w:r>
      <w:r w:rsidRPr="00254143">
        <w:rPr>
          <w:rFonts w:ascii="Book Antiqua" w:eastAsia="宋体" w:hAnsi="Book Antiqua" w:cs="宋体"/>
          <w:kern w:val="0"/>
          <w:sz w:val="24"/>
          <w:szCs w:val="24"/>
          <w:lang w:eastAsia="zh-CN"/>
        </w:rPr>
        <w:t>: 2456-2464 [PMID: 22398962 DOI: 10.1007/s00464-012-2211-x]</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11 </w:t>
      </w:r>
      <w:r w:rsidRPr="00254143">
        <w:rPr>
          <w:rFonts w:ascii="Book Antiqua" w:eastAsia="宋体" w:hAnsi="Book Antiqua" w:cs="宋体"/>
          <w:b/>
          <w:bCs/>
          <w:kern w:val="0"/>
          <w:sz w:val="24"/>
          <w:szCs w:val="24"/>
          <w:lang w:eastAsia="zh-CN"/>
        </w:rPr>
        <w:t>Kim M</w:t>
      </w:r>
      <w:r w:rsidRPr="00254143">
        <w:rPr>
          <w:rFonts w:ascii="Book Antiqua" w:eastAsia="宋体" w:hAnsi="Book Antiqua" w:cs="宋体"/>
          <w:kern w:val="0"/>
          <w:sz w:val="24"/>
          <w:szCs w:val="24"/>
          <w:lang w:eastAsia="zh-CN"/>
        </w:rPr>
        <w:t xml:space="preserve">, Jeon SW, Cho KB, Park KS, Kim ES, Park CK, </w:t>
      </w:r>
      <w:proofErr w:type="spellStart"/>
      <w:r w:rsidRPr="00254143">
        <w:rPr>
          <w:rFonts w:ascii="Book Antiqua" w:eastAsia="宋体" w:hAnsi="Book Antiqua" w:cs="宋体"/>
          <w:kern w:val="0"/>
          <w:sz w:val="24"/>
          <w:szCs w:val="24"/>
          <w:lang w:eastAsia="zh-CN"/>
        </w:rPr>
        <w:t>Seo</w:t>
      </w:r>
      <w:proofErr w:type="spellEnd"/>
      <w:r w:rsidRPr="00254143">
        <w:rPr>
          <w:rFonts w:ascii="Book Antiqua" w:eastAsia="宋体" w:hAnsi="Book Antiqua" w:cs="宋体"/>
          <w:kern w:val="0"/>
          <w:sz w:val="24"/>
          <w:szCs w:val="24"/>
          <w:lang w:eastAsia="zh-CN"/>
        </w:rPr>
        <w:t xml:space="preserve"> HE, Chung YJ, Kwon JG, Jung JT, Kim EY, Jang BI, Lee SH, Kim KO, Yang CH. Predictive risk factors of perforation in gastric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cancer: a large, multicenter study. </w:t>
      </w:r>
      <w:proofErr w:type="spellStart"/>
      <w:r w:rsidRPr="00254143">
        <w:rPr>
          <w:rFonts w:ascii="Book Antiqua" w:eastAsia="宋体" w:hAnsi="Book Antiqua" w:cs="宋体"/>
          <w:i/>
          <w:iCs/>
          <w:kern w:val="0"/>
          <w:sz w:val="24"/>
          <w:szCs w:val="24"/>
          <w:lang w:eastAsia="zh-CN"/>
        </w:rPr>
        <w:t>Surg</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27</w:t>
      </w:r>
      <w:r w:rsidRPr="00254143">
        <w:rPr>
          <w:rFonts w:ascii="Book Antiqua" w:eastAsia="宋体" w:hAnsi="Book Antiqua" w:cs="宋体"/>
          <w:kern w:val="0"/>
          <w:sz w:val="24"/>
          <w:szCs w:val="24"/>
          <w:lang w:eastAsia="zh-CN"/>
        </w:rPr>
        <w:t>: 1372-1378 [PMID: 23239296 DOI: 10.1007/s00464-012-2618-4]</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12 </w:t>
      </w:r>
      <w:proofErr w:type="spellStart"/>
      <w:r w:rsidRPr="00254143">
        <w:rPr>
          <w:rFonts w:ascii="Book Antiqua" w:eastAsia="宋体" w:hAnsi="Book Antiqua" w:cs="宋体"/>
          <w:b/>
          <w:bCs/>
          <w:kern w:val="0"/>
          <w:sz w:val="24"/>
          <w:szCs w:val="24"/>
          <w:lang w:eastAsia="zh-CN"/>
        </w:rPr>
        <w:t>Watari</w:t>
      </w:r>
      <w:proofErr w:type="spellEnd"/>
      <w:r w:rsidRPr="00254143">
        <w:rPr>
          <w:rFonts w:ascii="Book Antiqua" w:eastAsia="宋体" w:hAnsi="Book Antiqua" w:cs="宋体"/>
          <w:b/>
          <w:bCs/>
          <w:kern w:val="0"/>
          <w:sz w:val="24"/>
          <w:szCs w:val="24"/>
          <w:lang w:eastAsia="zh-CN"/>
        </w:rPr>
        <w:t xml:space="preserve"> J</w:t>
      </w:r>
      <w:r w:rsidRPr="00254143">
        <w:rPr>
          <w:rFonts w:ascii="Book Antiqua" w:eastAsia="宋体" w:hAnsi="Book Antiqua" w:cs="宋体"/>
          <w:kern w:val="0"/>
          <w:sz w:val="24"/>
          <w:szCs w:val="24"/>
          <w:lang w:eastAsia="zh-CN"/>
        </w:rPr>
        <w:t xml:space="preserve">, Tomita T, Toyoshima F, Sakurai J, Kondo T, Asano H, Yamasaki T, </w:t>
      </w:r>
      <w:proofErr w:type="spellStart"/>
      <w:r w:rsidRPr="00254143">
        <w:rPr>
          <w:rFonts w:ascii="Book Antiqua" w:eastAsia="宋体" w:hAnsi="Book Antiqua" w:cs="宋体"/>
          <w:kern w:val="0"/>
          <w:sz w:val="24"/>
          <w:szCs w:val="24"/>
          <w:lang w:eastAsia="zh-CN"/>
        </w:rPr>
        <w:t>Okugawa</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Ikehara</w:t>
      </w:r>
      <w:proofErr w:type="spellEnd"/>
      <w:r w:rsidRPr="00254143">
        <w:rPr>
          <w:rFonts w:ascii="Book Antiqua" w:eastAsia="宋体" w:hAnsi="Book Antiqua" w:cs="宋体"/>
          <w:kern w:val="0"/>
          <w:sz w:val="24"/>
          <w:szCs w:val="24"/>
          <w:lang w:eastAsia="zh-CN"/>
        </w:rPr>
        <w:t xml:space="preserve"> H, </w:t>
      </w:r>
      <w:proofErr w:type="spellStart"/>
      <w:r w:rsidRPr="00254143">
        <w:rPr>
          <w:rFonts w:ascii="Book Antiqua" w:eastAsia="宋体" w:hAnsi="Book Antiqua" w:cs="宋体"/>
          <w:kern w:val="0"/>
          <w:sz w:val="24"/>
          <w:szCs w:val="24"/>
          <w:lang w:eastAsia="zh-CN"/>
        </w:rPr>
        <w:t>Oshima</w:t>
      </w:r>
      <w:proofErr w:type="spellEnd"/>
      <w:r w:rsidRPr="00254143">
        <w:rPr>
          <w:rFonts w:ascii="Book Antiqua" w:eastAsia="宋体" w:hAnsi="Book Antiqua" w:cs="宋体"/>
          <w:kern w:val="0"/>
          <w:sz w:val="24"/>
          <w:szCs w:val="24"/>
          <w:lang w:eastAsia="zh-CN"/>
        </w:rPr>
        <w:t xml:space="preserve"> T, Fukui H, Miwa H. Clinical outcomes and risk factors for perforation in gastric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A prospective pilot study. </w:t>
      </w:r>
      <w:r w:rsidRPr="00254143">
        <w:rPr>
          <w:rFonts w:ascii="Book Antiqua" w:eastAsia="宋体" w:hAnsi="Book Antiqua" w:cs="宋体"/>
          <w:i/>
          <w:iCs/>
          <w:kern w:val="0"/>
          <w:sz w:val="24"/>
          <w:szCs w:val="24"/>
          <w:lang w:eastAsia="zh-CN"/>
        </w:rPr>
        <w:t xml:space="preserve">World J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5</w:t>
      </w:r>
      <w:r w:rsidRPr="00254143">
        <w:rPr>
          <w:rFonts w:ascii="Book Antiqua" w:eastAsia="宋体" w:hAnsi="Book Antiqua" w:cs="宋体"/>
          <w:kern w:val="0"/>
          <w:sz w:val="24"/>
          <w:szCs w:val="24"/>
          <w:lang w:eastAsia="zh-CN"/>
        </w:rPr>
        <w:t>: 281-287 [PMID: 23772265 DOI: 10.4253/wjge.v5.i6.281]</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lastRenderedPageBreak/>
        <w:t xml:space="preserve">13 </w:t>
      </w:r>
      <w:r w:rsidRPr="00254143">
        <w:rPr>
          <w:rFonts w:ascii="Book Antiqua" w:eastAsia="宋体" w:hAnsi="Book Antiqua" w:cs="宋体"/>
          <w:b/>
          <w:bCs/>
          <w:kern w:val="0"/>
          <w:sz w:val="24"/>
          <w:szCs w:val="24"/>
          <w:lang w:eastAsia="zh-CN"/>
        </w:rPr>
        <w:t>Minami S</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Gotoda</w:t>
      </w:r>
      <w:proofErr w:type="spellEnd"/>
      <w:r w:rsidRPr="00254143">
        <w:rPr>
          <w:rFonts w:ascii="Book Antiqua" w:eastAsia="宋体" w:hAnsi="Book Antiqua" w:cs="宋体"/>
          <w:kern w:val="0"/>
          <w:sz w:val="24"/>
          <w:szCs w:val="24"/>
          <w:lang w:eastAsia="zh-CN"/>
        </w:rPr>
        <w:t xml:space="preserve"> T, Ono H, </w:t>
      </w:r>
      <w:proofErr w:type="spellStart"/>
      <w:r w:rsidRPr="00254143">
        <w:rPr>
          <w:rFonts w:ascii="Book Antiqua" w:eastAsia="宋体" w:hAnsi="Book Antiqua" w:cs="宋体"/>
          <w:kern w:val="0"/>
          <w:sz w:val="24"/>
          <w:szCs w:val="24"/>
          <w:lang w:eastAsia="zh-CN"/>
        </w:rPr>
        <w:t>Oda</w:t>
      </w:r>
      <w:proofErr w:type="spellEnd"/>
      <w:r w:rsidRPr="00254143">
        <w:rPr>
          <w:rFonts w:ascii="Book Antiqua" w:eastAsia="宋体" w:hAnsi="Book Antiqua" w:cs="宋体"/>
          <w:kern w:val="0"/>
          <w:sz w:val="24"/>
          <w:szCs w:val="24"/>
          <w:lang w:eastAsia="zh-CN"/>
        </w:rPr>
        <w:t xml:space="preserve"> I, </w:t>
      </w:r>
      <w:proofErr w:type="spellStart"/>
      <w:r w:rsidRPr="00254143">
        <w:rPr>
          <w:rFonts w:ascii="Book Antiqua" w:eastAsia="宋体" w:hAnsi="Book Antiqua" w:cs="宋体"/>
          <w:kern w:val="0"/>
          <w:sz w:val="24"/>
          <w:szCs w:val="24"/>
          <w:lang w:eastAsia="zh-CN"/>
        </w:rPr>
        <w:t>Hamanaka</w:t>
      </w:r>
      <w:proofErr w:type="spellEnd"/>
      <w:r w:rsidRPr="00254143">
        <w:rPr>
          <w:rFonts w:ascii="Book Antiqua" w:eastAsia="宋体" w:hAnsi="Book Antiqua" w:cs="宋体"/>
          <w:kern w:val="0"/>
          <w:sz w:val="24"/>
          <w:szCs w:val="24"/>
          <w:lang w:eastAsia="zh-CN"/>
        </w:rPr>
        <w:t xml:space="preserve"> H. Complete endoscopic closure of gastric perforation induced by endoscopic resection of early gastric cancer using </w:t>
      </w:r>
      <w:proofErr w:type="spellStart"/>
      <w:r w:rsidRPr="00254143">
        <w:rPr>
          <w:rFonts w:ascii="Book Antiqua" w:eastAsia="宋体" w:hAnsi="Book Antiqua" w:cs="宋体"/>
          <w:kern w:val="0"/>
          <w:sz w:val="24"/>
          <w:szCs w:val="24"/>
          <w:lang w:eastAsia="zh-CN"/>
        </w:rPr>
        <w:t>endoclips</w:t>
      </w:r>
      <w:proofErr w:type="spellEnd"/>
      <w:r w:rsidRPr="00254143">
        <w:rPr>
          <w:rFonts w:ascii="Book Antiqua" w:eastAsia="宋体" w:hAnsi="Book Antiqua" w:cs="宋体"/>
          <w:kern w:val="0"/>
          <w:sz w:val="24"/>
          <w:szCs w:val="24"/>
          <w:lang w:eastAsia="zh-CN"/>
        </w:rPr>
        <w:t xml:space="preserve"> can prevent surgery (with video).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2006; </w:t>
      </w:r>
      <w:r w:rsidRPr="00254143">
        <w:rPr>
          <w:rFonts w:ascii="Book Antiqua" w:eastAsia="宋体" w:hAnsi="Book Antiqua" w:cs="宋体"/>
          <w:b/>
          <w:bCs/>
          <w:kern w:val="0"/>
          <w:sz w:val="24"/>
          <w:szCs w:val="24"/>
          <w:lang w:eastAsia="zh-CN"/>
        </w:rPr>
        <w:t>63</w:t>
      </w:r>
      <w:r w:rsidRPr="00254143">
        <w:rPr>
          <w:rFonts w:ascii="Book Antiqua" w:eastAsia="宋体" w:hAnsi="Book Antiqua" w:cs="宋体"/>
          <w:kern w:val="0"/>
          <w:sz w:val="24"/>
          <w:szCs w:val="24"/>
          <w:lang w:eastAsia="zh-CN"/>
        </w:rPr>
        <w:t>: 596-601 [PMID: 16564858]</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14 </w:t>
      </w:r>
      <w:r w:rsidRPr="00254143">
        <w:rPr>
          <w:rFonts w:ascii="Book Antiqua" w:eastAsia="宋体" w:hAnsi="Book Antiqua" w:cs="宋体"/>
          <w:b/>
          <w:bCs/>
          <w:kern w:val="0"/>
          <w:sz w:val="24"/>
          <w:szCs w:val="24"/>
          <w:lang w:eastAsia="zh-CN"/>
        </w:rPr>
        <w:t>Hanaoka N</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Uedo</w:t>
      </w:r>
      <w:proofErr w:type="spellEnd"/>
      <w:r w:rsidRPr="00254143">
        <w:rPr>
          <w:rFonts w:ascii="Book Antiqua" w:eastAsia="宋体" w:hAnsi="Book Antiqua" w:cs="宋体"/>
          <w:kern w:val="0"/>
          <w:sz w:val="24"/>
          <w:szCs w:val="24"/>
          <w:lang w:eastAsia="zh-CN"/>
        </w:rPr>
        <w:t xml:space="preserve"> N, Ishihara R, </w:t>
      </w:r>
      <w:proofErr w:type="spellStart"/>
      <w:r w:rsidRPr="00254143">
        <w:rPr>
          <w:rFonts w:ascii="Book Antiqua" w:eastAsia="宋体" w:hAnsi="Book Antiqua" w:cs="宋体"/>
          <w:kern w:val="0"/>
          <w:sz w:val="24"/>
          <w:szCs w:val="24"/>
          <w:lang w:eastAsia="zh-CN"/>
        </w:rPr>
        <w:t>Higashino</w:t>
      </w:r>
      <w:proofErr w:type="spellEnd"/>
      <w:r w:rsidRPr="00254143">
        <w:rPr>
          <w:rFonts w:ascii="Book Antiqua" w:eastAsia="宋体" w:hAnsi="Book Antiqua" w:cs="宋体"/>
          <w:kern w:val="0"/>
          <w:sz w:val="24"/>
          <w:szCs w:val="24"/>
          <w:lang w:eastAsia="zh-CN"/>
        </w:rPr>
        <w:t xml:space="preserve"> K, Takeuchi Y, Inoue T, </w:t>
      </w:r>
      <w:proofErr w:type="spellStart"/>
      <w:r w:rsidRPr="00254143">
        <w:rPr>
          <w:rFonts w:ascii="Book Antiqua" w:eastAsia="宋体" w:hAnsi="Book Antiqua" w:cs="宋体"/>
          <w:kern w:val="0"/>
          <w:sz w:val="24"/>
          <w:szCs w:val="24"/>
          <w:lang w:eastAsia="zh-CN"/>
        </w:rPr>
        <w:t>Chatani</w:t>
      </w:r>
      <w:proofErr w:type="spellEnd"/>
      <w:r w:rsidRPr="00254143">
        <w:rPr>
          <w:rFonts w:ascii="Book Antiqua" w:eastAsia="宋体" w:hAnsi="Book Antiqua" w:cs="宋体"/>
          <w:kern w:val="0"/>
          <w:sz w:val="24"/>
          <w:szCs w:val="24"/>
          <w:lang w:eastAsia="zh-CN"/>
        </w:rPr>
        <w:t xml:space="preserve"> R, </w:t>
      </w:r>
      <w:proofErr w:type="spellStart"/>
      <w:r w:rsidRPr="00254143">
        <w:rPr>
          <w:rFonts w:ascii="Book Antiqua" w:eastAsia="宋体" w:hAnsi="Book Antiqua" w:cs="宋体"/>
          <w:kern w:val="0"/>
          <w:sz w:val="24"/>
          <w:szCs w:val="24"/>
          <w:lang w:eastAsia="zh-CN"/>
        </w:rPr>
        <w:t>Hanafusa</w:t>
      </w:r>
      <w:proofErr w:type="spellEnd"/>
      <w:r w:rsidRPr="00254143">
        <w:rPr>
          <w:rFonts w:ascii="Book Antiqua" w:eastAsia="宋体" w:hAnsi="Book Antiqua" w:cs="宋体"/>
          <w:kern w:val="0"/>
          <w:sz w:val="24"/>
          <w:szCs w:val="24"/>
          <w:lang w:eastAsia="zh-CN"/>
        </w:rPr>
        <w:t xml:space="preserve"> M, </w:t>
      </w:r>
      <w:proofErr w:type="spellStart"/>
      <w:r w:rsidRPr="00254143">
        <w:rPr>
          <w:rFonts w:ascii="Book Antiqua" w:eastAsia="宋体" w:hAnsi="Book Antiqua" w:cs="宋体"/>
          <w:kern w:val="0"/>
          <w:sz w:val="24"/>
          <w:szCs w:val="24"/>
          <w:lang w:eastAsia="zh-CN"/>
        </w:rPr>
        <w:t>Tsujii</w:t>
      </w:r>
      <w:proofErr w:type="spellEnd"/>
      <w:r w:rsidRPr="00254143">
        <w:rPr>
          <w:rFonts w:ascii="Book Antiqua" w:eastAsia="宋体" w:hAnsi="Book Antiqua" w:cs="宋体"/>
          <w:kern w:val="0"/>
          <w:sz w:val="24"/>
          <w:szCs w:val="24"/>
          <w:lang w:eastAsia="zh-CN"/>
        </w:rPr>
        <w:t xml:space="preserve"> Y, </w:t>
      </w:r>
      <w:proofErr w:type="spellStart"/>
      <w:r w:rsidRPr="00254143">
        <w:rPr>
          <w:rFonts w:ascii="Book Antiqua" w:eastAsia="宋体" w:hAnsi="Book Antiqua" w:cs="宋体"/>
          <w:kern w:val="0"/>
          <w:sz w:val="24"/>
          <w:szCs w:val="24"/>
          <w:lang w:eastAsia="zh-CN"/>
        </w:rPr>
        <w:t>Kanzaki</w:t>
      </w:r>
      <w:proofErr w:type="spellEnd"/>
      <w:r w:rsidRPr="00254143">
        <w:rPr>
          <w:rFonts w:ascii="Book Antiqua" w:eastAsia="宋体" w:hAnsi="Book Antiqua" w:cs="宋体"/>
          <w:kern w:val="0"/>
          <w:sz w:val="24"/>
          <w:szCs w:val="24"/>
          <w:lang w:eastAsia="zh-CN"/>
        </w:rPr>
        <w:t xml:space="preserve"> H, Kawada N, </w:t>
      </w:r>
      <w:proofErr w:type="spellStart"/>
      <w:r w:rsidRPr="00254143">
        <w:rPr>
          <w:rFonts w:ascii="Book Antiqua" w:eastAsia="宋体" w:hAnsi="Book Antiqua" w:cs="宋体"/>
          <w:kern w:val="0"/>
          <w:sz w:val="24"/>
          <w:szCs w:val="24"/>
          <w:lang w:eastAsia="zh-CN"/>
        </w:rPr>
        <w:t>Iishi</w:t>
      </w:r>
      <w:proofErr w:type="spellEnd"/>
      <w:r w:rsidRPr="00254143">
        <w:rPr>
          <w:rFonts w:ascii="Book Antiqua" w:eastAsia="宋体" w:hAnsi="Book Antiqua" w:cs="宋体"/>
          <w:kern w:val="0"/>
          <w:sz w:val="24"/>
          <w:szCs w:val="24"/>
          <w:lang w:eastAsia="zh-CN"/>
        </w:rPr>
        <w:t xml:space="preserve"> H, Tatsuta M, Tomita Y, Miyashiro I, Yano M. Clinical features and outcomes of delayed perforation after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cancer. </w:t>
      </w:r>
      <w:r w:rsidRPr="00254143">
        <w:rPr>
          <w:rFonts w:ascii="Book Antiqua" w:eastAsia="宋体" w:hAnsi="Book Antiqua" w:cs="宋体"/>
          <w:i/>
          <w:iCs/>
          <w:kern w:val="0"/>
          <w:sz w:val="24"/>
          <w:szCs w:val="24"/>
          <w:lang w:eastAsia="zh-CN"/>
        </w:rPr>
        <w:t>Endoscopy</w:t>
      </w:r>
      <w:r w:rsidRPr="00254143">
        <w:rPr>
          <w:rFonts w:ascii="Book Antiqua" w:eastAsia="宋体" w:hAnsi="Book Antiqua" w:cs="宋体"/>
          <w:kern w:val="0"/>
          <w:sz w:val="24"/>
          <w:szCs w:val="24"/>
          <w:lang w:eastAsia="zh-CN"/>
        </w:rPr>
        <w:t xml:space="preserve"> 2010; </w:t>
      </w:r>
      <w:r w:rsidRPr="00254143">
        <w:rPr>
          <w:rFonts w:ascii="Book Antiqua" w:eastAsia="宋体" w:hAnsi="Book Antiqua" w:cs="宋体"/>
          <w:b/>
          <w:bCs/>
          <w:kern w:val="0"/>
          <w:sz w:val="24"/>
          <w:szCs w:val="24"/>
          <w:lang w:eastAsia="zh-CN"/>
        </w:rPr>
        <w:t>42</w:t>
      </w:r>
      <w:r w:rsidRPr="00254143">
        <w:rPr>
          <w:rFonts w:ascii="Book Antiqua" w:eastAsia="宋体" w:hAnsi="Book Antiqua" w:cs="宋体"/>
          <w:kern w:val="0"/>
          <w:sz w:val="24"/>
          <w:szCs w:val="24"/>
          <w:lang w:eastAsia="zh-CN"/>
        </w:rPr>
        <w:t>: 1112-1115 [PMID: 21120780 DOI: 10.1055/s-0030-1255932]</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15 </w:t>
      </w:r>
      <w:proofErr w:type="spellStart"/>
      <w:r w:rsidRPr="00254143">
        <w:rPr>
          <w:rFonts w:ascii="Book Antiqua" w:eastAsia="宋体" w:hAnsi="Book Antiqua" w:cs="宋体"/>
          <w:b/>
          <w:bCs/>
          <w:kern w:val="0"/>
          <w:sz w:val="24"/>
          <w:szCs w:val="24"/>
          <w:lang w:eastAsia="zh-CN"/>
        </w:rPr>
        <w:t>Ikezawa</w:t>
      </w:r>
      <w:proofErr w:type="spellEnd"/>
      <w:r w:rsidRPr="00254143">
        <w:rPr>
          <w:rFonts w:ascii="Book Antiqua" w:eastAsia="宋体" w:hAnsi="Book Antiqua" w:cs="宋体"/>
          <w:b/>
          <w:bCs/>
          <w:kern w:val="0"/>
          <w:sz w:val="24"/>
          <w:szCs w:val="24"/>
          <w:lang w:eastAsia="zh-CN"/>
        </w:rPr>
        <w:t xml:space="preserve"> K</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Michida</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Iwahashi</w:t>
      </w:r>
      <w:proofErr w:type="spellEnd"/>
      <w:r w:rsidRPr="00254143">
        <w:rPr>
          <w:rFonts w:ascii="Book Antiqua" w:eastAsia="宋体" w:hAnsi="Book Antiqua" w:cs="宋体"/>
          <w:kern w:val="0"/>
          <w:sz w:val="24"/>
          <w:szCs w:val="24"/>
          <w:lang w:eastAsia="zh-CN"/>
        </w:rPr>
        <w:t xml:space="preserve"> K, Maeda K, Naito M, Ito T, Katayama K. Delayed perforation occurring after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cancer.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15</w:t>
      </w:r>
      <w:r w:rsidRPr="00254143">
        <w:rPr>
          <w:rFonts w:ascii="Book Antiqua" w:eastAsia="宋体" w:hAnsi="Book Antiqua" w:cs="宋体"/>
          <w:kern w:val="0"/>
          <w:sz w:val="24"/>
          <w:szCs w:val="24"/>
          <w:lang w:eastAsia="zh-CN"/>
        </w:rPr>
        <w:t>: 111-114 [PMID: 21948482 DOI: 10.1007/s10120-011-0089-2]</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16 </w:t>
      </w:r>
      <w:r w:rsidRPr="00254143">
        <w:rPr>
          <w:rFonts w:ascii="Book Antiqua" w:eastAsia="宋体" w:hAnsi="Book Antiqua" w:cs="宋体"/>
          <w:b/>
          <w:bCs/>
          <w:kern w:val="0"/>
          <w:sz w:val="24"/>
          <w:szCs w:val="24"/>
          <w:lang w:eastAsia="zh-CN"/>
        </w:rPr>
        <w:t>Kato M</w:t>
      </w:r>
      <w:r w:rsidRPr="00254143">
        <w:rPr>
          <w:rFonts w:ascii="Book Antiqua" w:eastAsia="宋体" w:hAnsi="Book Antiqua" w:cs="宋体"/>
          <w:kern w:val="0"/>
          <w:sz w:val="24"/>
          <w:szCs w:val="24"/>
          <w:lang w:eastAsia="zh-CN"/>
        </w:rPr>
        <w:t xml:space="preserve">, Nishida T, </w:t>
      </w:r>
      <w:proofErr w:type="spellStart"/>
      <w:r w:rsidRPr="00254143">
        <w:rPr>
          <w:rFonts w:ascii="Book Antiqua" w:eastAsia="宋体" w:hAnsi="Book Antiqua" w:cs="宋体"/>
          <w:kern w:val="0"/>
          <w:sz w:val="24"/>
          <w:szCs w:val="24"/>
          <w:lang w:eastAsia="zh-CN"/>
        </w:rPr>
        <w:t>Tsutsui</w:t>
      </w:r>
      <w:proofErr w:type="spellEnd"/>
      <w:r w:rsidRPr="00254143">
        <w:rPr>
          <w:rFonts w:ascii="Book Antiqua" w:eastAsia="宋体" w:hAnsi="Book Antiqua" w:cs="宋体"/>
          <w:kern w:val="0"/>
          <w:sz w:val="24"/>
          <w:szCs w:val="24"/>
          <w:lang w:eastAsia="zh-CN"/>
        </w:rPr>
        <w:t xml:space="preserve"> S, Komori M, </w:t>
      </w:r>
      <w:proofErr w:type="spellStart"/>
      <w:r w:rsidRPr="00254143">
        <w:rPr>
          <w:rFonts w:ascii="Book Antiqua" w:eastAsia="宋体" w:hAnsi="Book Antiqua" w:cs="宋体"/>
          <w:kern w:val="0"/>
          <w:sz w:val="24"/>
          <w:szCs w:val="24"/>
          <w:lang w:eastAsia="zh-CN"/>
        </w:rPr>
        <w:t>Michida</w:t>
      </w:r>
      <w:proofErr w:type="spellEnd"/>
      <w:r w:rsidRPr="00254143">
        <w:rPr>
          <w:rFonts w:ascii="Book Antiqua" w:eastAsia="宋体" w:hAnsi="Book Antiqua" w:cs="宋体"/>
          <w:kern w:val="0"/>
          <w:sz w:val="24"/>
          <w:szCs w:val="24"/>
          <w:lang w:eastAsia="zh-CN"/>
        </w:rPr>
        <w:t xml:space="preserve"> T, Yamamoto K, Kawai N, Kitamura S, </w:t>
      </w:r>
      <w:proofErr w:type="spellStart"/>
      <w:r w:rsidRPr="00254143">
        <w:rPr>
          <w:rFonts w:ascii="Book Antiqua" w:eastAsia="宋体" w:hAnsi="Book Antiqua" w:cs="宋体"/>
          <w:kern w:val="0"/>
          <w:sz w:val="24"/>
          <w:szCs w:val="24"/>
          <w:lang w:eastAsia="zh-CN"/>
        </w:rPr>
        <w:t>Zushi</w:t>
      </w:r>
      <w:proofErr w:type="spellEnd"/>
      <w:r w:rsidRPr="00254143">
        <w:rPr>
          <w:rFonts w:ascii="Book Antiqua" w:eastAsia="宋体" w:hAnsi="Book Antiqua" w:cs="宋体"/>
          <w:kern w:val="0"/>
          <w:sz w:val="24"/>
          <w:szCs w:val="24"/>
          <w:lang w:eastAsia="zh-CN"/>
        </w:rPr>
        <w:t xml:space="preserve"> S, Nishihara A, Nakanishi F, Kinoshita K, Yamada T, </w:t>
      </w:r>
      <w:proofErr w:type="spellStart"/>
      <w:r w:rsidRPr="00254143">
        <w:rPr>
          <w:rFonts w:ascii="Book Antiqua" w:eastAsia="宋体" w:hAnsi="Book Antiqua" w:cs="宋体"/>
          <w:kern w:val="0"/>
          <w:sz w:val="24"/>
          <w:szCs w:val="24"/>
          <w:lang w:eastAsia="zh-CN"/>
        </w:rPr>
        <w:t>Iijima</w:t>
      </w:r>
      <w:proofErr w:type="spellEnd"/>
      <w:r w:rsidRPr="00254143">
        <w:rPr>
          <w:rFonts w:ascii="Book Antiqua" w:eastAsia="宋体" w:hAnsi="Book Antiqua" w:cs="宋体"/>
          <w:kern w:val="0"/>
          <w:sz w:val="24"/>
          <w:szCs w:val="24"/>
          <w:lang w:eastAsia="zh-CN"/>
        </w:rPr>
        <w:t xml:space="preserve"> H, </w:t>
      </w:r>
      <w:proofErr w:type="spellStart"/>
      <w:r w:rsidRPr="00254143">
        <w:rPr>
          <w:rFonts w:ascii="Book Antiqua" w:eastAsia="宋体" w:hAnsi="Book Antiqua" w:cs="宋体"/>
          <w:kern w:val="0"/>
          <w:sz w:val="24"/>
          <w:szCs w:val="24"/>
          <w:lang w:eastAsia="zh-CN"/>
        </w:rPr>
        <w:t>Tsujii</w:t>
      </w:r>
      <w:proofErr w:type="spellEnd"/>
      <w:r w:rsidRPr="00254143">
        <w:rPr>
          <w:rFonts w:ascii="Book Antiqua" w:eastAsia="宋体" w:hAnsi="Book Antiqua" w:cs="宋体"/>
          <w:kern w:val="0"/>
          <w:sz w:val="24"/>
          <w:szCs w:val="24"/>
          <w:lang w:eastAsia="zh-CN"/>
        </w:rPr>
        <w:t xml:space="preserve"> M, Hayashi N.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as a treatment for gastric noninvasive neoplasia: a multicenter study by Osaka University ESD Study Group. </w:t>
      </w:r>
      <w:r w:rsidRPr="00254143">
        <w:rPr>
          <w:rFonts w:ascii="Book Antiqua" w:eastAsia="宋体" w:hAnsi="Book Antiqua" w:cs="宋体"/>
          <w:i/>
          <w:iCs/>
          <w:kern w:val="0"/>
          <w:sz w:val="24"/>
          <w:szCs w:val="24"/>
          <w:lang w:eastAsia="zh-CN"/>
        </w:rPr>
        <w:t xml:space="preserve">J </w:t>
      </w:r>
      <w:proofErr w:type="spellStart"/>
      <w:r w:rsidRPr="00254143">
        <w:rPr>
          <w:rFonts w:ascii="Book Antiqua" w:eastAsia="宋体" w:hAnsi="Book Antiqua" w:cs="宋体"/>
          <w:i/>
          <w:iCs/>
          <w:kern w:val="0"/>
          <w:sz w:val="24"/>
          <w:szCs w:val="24"/>
          <w:lang w:eastAsia="zh-CN"/>
        </w:rPr>
        <w:t>Gastroenterol</w:t>
      </w:r>
      <w:proofErr w:type="spellEnd"/>
      <w:r w:rsidRPr="00254143">
        <w:rPr>
          <w:rFonts w:ascii="Book Antiqua" w:eastAsia="宋体" w:hAnsi="Book Antiqua" w:cs="宋体"/>
          <w:kern w:val="0"/>
          <w:sz w:val="24"/>
          <w:szCs w:val="24"/>
          <w:lang w:eastAsia="zh-CN"/>
        </w:rPr>
        <w:t xml:space="preserve"> 2011; </w:t>
      </w:r>
      <w:r w:rsidRPr="00254143">
        <w:rPr>
          <w:rFonts w:ascii="Book Antiqua" w:eastAsia="宋体" w:hAnsi="Book Antiqua" w:cs="宋体"/>
          <w:b/>
          <w:bCs/>
          <w:kern w:val="0"/>
          <w:sz w:val="24"/>
          <w:szCs w:val="24"/>
          <w:lang w:eastAsia="zh-CN"/>
        </w:rPr>
        <w:t>46</w:t>
      </w:r>
      <w:r w:rsidRPr="00254143">
        <w:rPr>
          <w:rFonts w:ascii="Book Antiqua" w:eastAsia="宋体" w:hAnsi="Book Antiqua" w:cs="宋体"/>
          <w:kern w:val="0"/>
          <w:sz w:val="24"/>
          <w:szCs w:val="24"/>
          <w:lang w:eastAsia="zh-CN"/>
        </w:rPr>
        <w:t>: 325-331 [PMID: 21107615 DOI: 10.1007/s00535-010-0350-1]</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17 </w:t>
      </w:r>
      <w:proofErr w:type="spellStart"/>
      <w:r w:rsidRPr="00254143">
        <w:rPr>
          <w:rFonts w:ascii="Book Antiqua" w:eastAsia="宋体" w:hAnsi="Book Antiqua" w:cs="宋体"/>
          <w:b/>
          <w:kern w:val="0"/>
          <w:sz w:val="24"/>
          <w:szCs w:val="24"/>
          <w:lang w:eastAsia="zh-CN"/>
        </w:rPr>
        <w:t>Onozato</w:t>
      </w:r>
      <w:proofErr w:type="spellEnd"/>
      <w:r w:rsidRPr="00254143">
        <w:rPr>
          <w:rFonts w:ascii="Book Antiqua" w:eastAsia="宋体" w:hAnsi="Book Antiqua" w:cs="宋体"/>
          <w:b/>
          <w:kern w:val="0"/>
          <w:sz w:val="24"/>
          <w:szCs w:val="24"/>
          <w:lang w:eastAsia="zh-CN"/>
        </w:rPr>
        <w:t xml:space="preserve"> Y</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Iizuka</w:t>
      </w:r>
      <w:proofErr w:type="spellEnd"/>
      <w:r w:rsidRPr="00254143">
        <w:rPr>
          <w:rFonts w:ascii="Book Antiqua" w:eastAsia="宋体" w:hAnsi="Book Antiqua" w:cs="宋体"/>
          <w:kern w:val="0"/>
          <w:sz w:val="24"/>
          <w:szCs w:val="24"/>
          <w:lang w:eastAsia="zh-CN"/>
        </w:rPr>
        <w:t xml:space="preserve"> H, Sagawa T, Yoshimura S, Sakamoto I, Arai H, Ishihara H, </w:t>
      </w:r>
      <w:proofErr w:type="spellStart"/>
      <w:r w:rsidRPr="00254143">
        <w:rPr>
          <w:rFonts w:ascii="Book Antiqua" w:eastAsia="宋体" w:hAnsi="Book Antiqua" w:cs="宋体"/>
          <w:kern w:val="0"/>
          <w:sz w:val="24"/>
          <w:szCs w:val="24"/>
          <w:lang w:eastAsia="zh-CN"/>
        </w:rPr>
        <w:t>Tomizawa</w:t>
      </w:r>
      <w:proofErr w:type="spellEnd"/>
      <w:r w:rsidRPr="00254143">
        <w:rPr>
          <w:rFonts w:ascii="Book Antiqua" w:eastAsia="宋体" w:hAnsi="Book Antiqua" w:cs="宋体"/>
          <w:kern w:val="0"/>
          <w:sz w:val="24"/>
          <w:szCs w:val="24"/>
          <w:lang w:eastAsia="zh-CN"/>
        </w:rPr>
        <w:t xml:space="preserve"> N, Ogawa T, </w:t>
      </w:r>
      <w:proofErr w:type="spellStart"/>
      <w:r w:rsidRPr="00254143">
        <w:rPr>
          <w:rFonts w:ascii="Book Antiqua" w:eastAsia="宋体" w:hAnsi="Book Antiqua" w:cs="宋体"/>
          <w:kern w:val="0"/>
          <w:sz w:val="24"/>
          <w:szCs w:val="24"/>
          <w:lang w:eastAsia="zh-CN"/>
        </w:rPr>
        <w:t>Takayama</w:t>
      </w:r>
      <w:proofErr w:type="spellEnd"/>
      <w:r w:rsidRPr="00254143">
        <w:rPr>
          <w:rFonts w:ascii="Book Antiqua" w:eastAsia="宋体" w:hAnsi="Book Antiqua" w:cs="宋体"/>
          <w:kern w:val="0"/>
          <w:sz w:val="24"/>
          <w:szCs w:val="24"/>
          <w:lang w:eastAsia="zh-CN"/>
        </w:rPr>
        <w:t xml:space="preserve"> H, Abe T, </w:t>
      </w:r>
      <w:proofErr w:type="spellStart"/>
      <w:r w:rsidRPr="00254143">
        <w:rPr>
          <w:rFonts w:ascii="Book Antiqua" w:eastAsia="宋体" w:hAnsi="Book Antiqua" w:cs="宋体"/>
          <w:kern w:val="0"/>
          <w:sz w:val="24"/>
          <w:szCs w:val="24"/>
          <w:lang w:eastAsia="zh-CN"/>
        </w:rPr>
        <w:t>Motegi</w:t>
      </w:r>
      <w:proofErr w:type="spellEnd"/>
      <w:r w:rsidRPr="00254143">
        <w:rPr>
          <w:rFonts w:ascii="Book Antiqua" w:eastAsia="宋体" w:hAnsi="Book Antiqua" w:cs="宋体"/>
          <w:kern w:val="0"/>
          <w:sz w:val="24"/>
          <w:szCs w:val="24"/>
          <w:lang w:eastAsia="zh-CN"/>
        </w:rPr>
        <w:t xml:space="preserve"> A, Ito H. </w:t>
      </w:r>
      <w:bookmarkStart w:id="139" w:name="OLE_LINK4"/>
      <w:bookmarkStart w:id="140" w:name="OLE_LINK5"/>
      <w:bookmarkStart w:id="141" w:name="OLE_LINK8"/>
      <w:proofErr w:type="gramStart"/>
      <w:r w:rsidRPr="00254143">
        <w:rPr>
          <w:rFonts w:ascii="Book Antiqua" w:eastAsia="宋体" w:hAnsi="Book Antiqua" w:cs="宋体"/>
          <w:kern w:val="0"/>
          <w:sz w:val="24"/>
          <w:szCs w:val="24"/>
          <w:lang w:eastAsia="zh-CN"/>
        </w:rPr>
        <w:t xml:space="preserve">A case report </w:t>
      </w:r>
      <w:bookmarkStart w:id="142" w:name="_GoBack"/>
      <w:bookmarkEnd w:id="142"/>
      <w:r w:rsidRPr="00254143">
        <w:rPr>
          <w:rFonts w:ascii="Book Antiqua" w:eastAsia="宋体" w:hAnsi="Book Antiqua" w:cs="宋体"/>
          <w:kern w:val="0"/>
          <w:sz w:val="24"/>
          <w:szCs w:val="24"/>
          <w:lang w:eastAsia="zh-CN"/>
        </w:rPr>
        <w:t xml:space="preserve">of delayed perforation due to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(ESD) for early gastric cancer</w:t>
      </w:r>
      <w:bookmarkEnd w:id="139"/>
      <w:bookmarkEnd w:id="140"/>
      <w:bookmarkEnd w:id="141"/>
      <w:r w:rsidRPr="00254143">
        <w:rPr>
          <w:rFonts w:ascii="Book Antiqua" w:eastAsia="宋体" w:hAnsi="Book Antiqua" w:cs="宋体"/>
          <w:kern w:val="0"/>
          <w:sz w:val="24"/>
          <w:szCs w:val="24"/>
          <w:lang w:eastAsia="zh-CN"/>
        </w:rPr>
        <w:t>.</w:t>
      </w:r>
      <w:proofErr w:type="gramEnd"/>
      <w:r w:rsidRPr="00254143">
        <w:rPr>
          <w:rFonts w:ascii="Book Antiqua" w:eastAsia="宋体" w:hAnsi="Book Antiqua" w:cs="宋体"/>
          <w:kern w:val="0"/>
          <w:sz w:val="24"/>
          <w:szCs w:val="24"/>
          <w:lang w:eastAsia="zh-CN"/>
        </w:rPr>
        <w:t xml:space="preserve"> </w:t>
      </w:r>
      <w:bookmarkStart w:id="143" w:name="OLE_LINK1883"/>
      <w:bookmarkStart w:id="144" w:name="OLE_LINK1884"/>
      <w:r w:rsidR="00254143" w:rsidRPr="00254143">
        <w:rPr>
          <w:rFonts w:ascii="Book Antiqua" w:eastAsia="宋体" w:hAnsi="Book Antiqua" w:cs="宋体"/>
          <w:i/>
          <w:kern w:val="0"/>
          <w:sz w:val="24"/>
          <w:szCs w:val="24"/>
          <w:lang w:eastAsia="zh-CN"/>
        </w:rPr>
        <w:t xml:space="preserve">Progress of Digestive </w:t>
      </w:r>
      <w:proofErr w:type="spellStart"/>
      <w:r w:rsidR="00254143" w:rsidRPr="00254143">
        <w:rPr>
          <w:rFonts w:ascii="Book Antiqua" w:eastAsia="宋体" w:hAnsi="Book Antiqua" w:cs="宋体"/>
          <w:i/>
          <w:kern w:val="0"/>
          <w:sz w:val="24"/>
          <w:szCs w:val="24"/>
          <w:lang w:eastAsia="zh-CN"/>
        </w:rPr>
        <w:t>Endosc</w:t>
      </w:r>
      <w:proofErr w:type="spellEnd"/>
      <w:r w:rsidR="00254143" w:rsidRPr="00254143">
        <w:rPr>
          <w:rFonts w:ascii="Book Antiqua" w:eastAsia="宋体" w:hAnsi="Book Antiqua" w:cs="宋体"/>
          <w:i/>
          <w:kern w:val="0"/>
          <w:sz w:val="24"/>
          <w:szCs w:val="24"/>
          <w:lang w:eastAsia="zh-CN"/>
        </w:rPr>
        <w:t xml:space="preserve"> </w:t>
      </w:r>
      <w:r w:rsidRPr="00254143">
        <w:rPr>
          <w:rFonts w:ascii="Book Antiqua" w:eastAsia="宋体" w:hAnsi="Book Antiqua" w:cs="宋体"/>
          <w:kern w:val="0"/>
          <w:sz w:val="24"/>
          <w:szCs w:val="24"/>
          <w:lang w:eastAsia="zh-CN"/>
        </w:rPr>
        <w:t xml:space="preserve">2006; </w:t>
      </w:r>
      <w:r w:rsidRPr="00254143">
        <w:rPr>
          <w:rFonts w:ascii="Book Antiqua" w:eastAsia="宋体" w:hAnsi="Book Antiqua" w:cs="宋体"/>
          <w:b/>
          <w:kern w:val="0"/>
          <w:sz w:val="24"/>
          <w:szCs w:val="24"/>
          <w:lang w:eastAsia="zh-CN"/>
        </w:rPr>
        <w:t>68</w:t>
      </w:r>
      <w:r w:rsidRPr="00254143">
        <w:rPr>
          <w:rFonts w:ascii="Book Antiqua" w:eastAsia="宋体" w:hAnsi="Book Antiqua" w:cs="宋体"/>
          <w:kern w:val="0"/>
          <w:sz w:val="24"/>
          <w:szCs w:val="24"/>
          <w:lang w:eastAsia="zh-CN"/>
        </w:rPr>
        <w:t>: 114–115</w:t>
      </w:r>
    </w:p>
    <w:bookmarkEnd w:id="143"/>
    <w:bookmarkEnd w:id="144"/>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18 </w:t>
      </w:r>
      <w:proofErr w:type="spellStart"/>
      <w:r w:rsidRPr="00254143">
        <w:rPr>
          <w:rFonts w:ascii="Book Antiqua" w:eastAsia="宋体" w:hAnsi="Book Antiqua" w:cs="宋体"/>
          <w:b/>
          <w:kern w:val="0"/>
          <w:sz w:val="24"/>
          <w:szCs w:val="24"/>
          <w:lang w:eastAsia="zh-CN"/>
        </w:rPr>
        <w:t>Hirasawa</w:t>
      </w:r>
      <w:proofErr w:type="spellEnd"/>
      <w:r w:rsidRPr="00254143">
        <w:rPr>
          <w:rFonts w:ascii="Book Antiqua" w:eastAsia="宋体" w:hAnsi="Book Antiqua" w:cs="宋体"/>
          <w:b/>
          <w:kern w:val="0"/>
          <w:sz w:val="24"/>
          <w:szCs w:val="24"/>
          <w:lang w:eastAsia="zh-CN"/>
        </w:rPr>
        <w:t xml:space="preserve"> T</w:t>
      </w:r>
      <w:r w:rsidRPr="00254143">
        <w:rPr>
          <w:rFonts w:ascii="Book Antiqua" w:eastAsia="宋体" w:hAnsi="Book Antiqua" w:cs="宋体"/>
          <w:kern w:val="0"/>
          <w:sz w:val="24"/>
          <w:szCs w:val="24"/>
          <w:lang w:eastAsia="zh-CN"/>
        </w:rPr>
        <w:t xml:space="preserve">, Yamamoto Y, Okada K, Hayashi Y, </w:t>
      </w:r>
      <w:proofErr w:type="spellStart"/>
      <w:r w:rsidRPr="00254143">
        <w:rPr>
          <w:rFonts w:ascii="Book Antiqua" w:eastAsia="宋体" w:hAnsi="Book Antiqua" w:cs="宋体"/>
          <w:kern w:val="0"/>
          <w:sz w:val="24"/>
          <w:szCs w:val="24"/>
          <w:lang w:eastAsia="zh-CN"/>
        </w:rPr>
        <w:t>Nego</w:t>
      </w:r>
      <w:proofErr w:type="spellEnd"/>
      <w:r w:rsidRPr="00254143">
        <w:rPr>
          <w:rFonts w:ascii="Book Antiqua" w:eastAsia="宋体" w:hAnsi="Book Antiqua" w:cs="宋体"/>
          <w:kern w:val="0"/>
          <w:sz w:val="24"/>
          <w:szCs w:val="24"/>
          <w:lang w:eastAsia="zh-CN"/>
        </w:rPr>
        <w:t xml:space="preserve"> M, </w:t>
      </w:r>
      <w:proofErr w:type="spellStart"/>
      <w:r w:rsidRPr="00254143">
        <w:rPr>
          <w:rFonts w:ascii="Book Antiqua" w:eastAsia="宋体" w:hAnsi="Book Antiqua" w:cs="宋体"/>
          <w:kern w:val="0"/>
          <w:sz w:val="24"/>
          <w:szCs w:val="24"/>
          <w:lang w:eastAsia="zh-CN"/>
        </w:rPr>
        <w:t>Kishihara</w:t>
      </w:r>
      <w:proofErr w:type="spellEnd"/>
      <w:r w:rsidRPr="00254143">
        <w:rPr>
          <w:rFonts w:ascii="Book Antiqua" w:eastAsia="宋体" w:hAnsi="Book Antiqua" w:cs="宋体"/>
          <w:kern w:val="0"/>
          <w:sz w:val="24"/>
          <w:szCs w:val="24"/>
          <w:lang w:eastAsia="zh-CN"/>
        </w:rPr>
        <w:t xml:space="preserve"> T, Yoshimoto K, </w:t>
      </w:r>
      <w:proofErr w:type="spellStart"/>
      <w:r w:rsidRPr="00254143">
        <w:rPr>
          <w:rFonts w:ascii="Book Antiqua" w:eastAsia="宋体" w:hAnsi="Book Antiqua" w:cs="宋体"/>
          <w:kern w:val="0"/>
          <w:sz w:val="24"/>
          <w:szCs w:val="24"/>
          <w:lang w:eastAsia="zh-CN"/>
        </w:rPr>
        <w:t>Ishiyama</w:t>
      </w:r>
      <w:proofErr w:type="spellEnd"/>
      <w:r w:rsidRPr="00254143">
        <w:rPr>
          <w:rFonts w:ascii="Book Antiqua" w:eastAsia="宋体" w:hAnsi="Book Antiqua" w:cs="宋体"/>
          <w:kern w:val="0"/>
          <w:sz w:val="24"/>
          <w:szCs w:val="24"/>
          <w:lang w:eastAsia="zh-CN"/>
        </w:rPr>
        <w:t xml:space="preserve"> A, Ueki N, Ogawa T, Chino A, </w:t>
      </w:r>
      <w:proofErr w:type="spellStart"/>
      <w:r w:rsidRPr="00254143">
        <w:rPr>
          <w:rFonts w:ascii="Book Antiqua" w:eastAsia="宋体" w:hAnsi="Book Antiqua" w:cs="宋体"/>
          <w:kern w:val="0"/>
          <w:sz w:val="24"/>
          <w:szCs w:val="24"/>
          <w:lang w:eastAsia="zh-CN"/>
        </w:rPr>
        <w:t>Tsuchida</w:t>
      </w:r>
      <w:proofErr w:type="spellEnd"/>
      <w:r w:rsidRPr="00254143">
        <w:rPr>
          <w:rFonts w:ascii="Book Antiqua" w:eastAsia="宋体" w:hAnsi="Book Antiqua" w:cs="宋体"/>
          <w:kern w:val="0"/>
          <w:sz w:val="24"/>
          <w:szCs w:val="24"/>
          <w:lang w:eastAsia="zh-CN"/>
        </w:rPr>
        <w:t xml:space="preserve"> T, Fujisaki J, Hoshino E, Igarashi M, Takahashi H. </w:t>
      </w:r>
      <w:proofErr w:type="gramStart"/>
      <w:r w:rsidRPr="00254143">
        <w:rPr>
          <w:rFonts w:ascii="Book Antiqua" w:eastAsia="宋体" w:hAnsi="Book Antiqua" w:cs="宋体"/>
          <w:kern w:val="0"/>
          <w:sz w:val="24"/>
          <w:szCs w:val="24"/>
          <w:lang w:eastAsia="zh-CN"/>
        </w:rPr>
        <w:t xml:space="preserve">A case of the delayed perforation due to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the early gastric cancer of the residual stomach.</w:t>
      </w:r>
      <w:proofErr w:type="gramEnd"/>
      <w:r w:rsidRPr="00254143">
        <w:rPr>
          <w:rFonts w:ascii="Book Antiqua" w:eastAsia="宋体" w:hAnsi="Book Antiqua" w:cs="宋体"/>
          <w:kern w:val="0"/>
          <w:sz w:val="24"/>
          <w:szCs w:val="24"/>
          <w:lang w:eastAsia="zh-CN"/>
        </w:rPr>
        <w:t xml:space="preserve"> </w:t>
      </w:r>
      <w:r w:rsidRPr="00254143">
        <w:rPr>
          <w:rFonts w:ascii="Book Antiqua" w:eastAsia="宋体" w:hAnsi="Book Antiqua" w:cs="宋体"/>
          <w:i/>
          <w:kern w:val="0"/>
          <w:sz w:val="24"/>
          <w:szCs w:val="24"/>
          <w:lang w:eastAsia="zh-CN"/>
        </w:rPr>
        <w:t>Progress of Digestive Endoscopy</w:t>
      </w:r>
      <w:r w:rsidRPr="00254143">
        <w:rPr>
          <w:rFonts w:ascii="Book Antiqua" w:eastAsia="宋体" w:hAnsi="Book Antiqua" w:cs="宋体"/>
          <w:kern w:val="0"/>
          <w:sz w:val="24"/>
          <w:szCs w:val="24"/>
          <w:lang w:eastAsia="zh-CN"/>
        </w:rPr>
        <w:t xml:space="preserve"> 2009; </w:t>
      </w:r>
      <w:r w:rsidRPr="00254143">
        <w:rPr>
          <w:rFonts w:ascii="Book Antiqua" w:eastAsia="宋体" w:hAnsi="Book Antiqua" w:cs="宋体"/>
          <w:b/>
          <w:kern w:val="0"/>
          <w:sz w:val="24"/>
          <w:szCs w:val="24"/>
          <w:lang w:eastAsia="zh-CN"/>
        </w:rPr>
        <w:t>74</w:t>
      </w:r>
      <w:r w:rsidRPr="00254143">
        <w:rPr>
          <w:rFonts w:ascii="Book Antiqua" w:eastAsia="宋体" w:hAnsi="Book Antiqua" w:cs="宋体"/>
          <w:kern w:val="0"/>
          <w:sz w:val="24"/>
          <w:szCs w:val="24"/>
          <w:lang w:eastAsia="zh-CN"/>
        </w:rPr>
        <w:t>: 52–53</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lastRenderedPageBreak/>
        <w:t xml:space="preserve">19 </w:t>
      </w:r>
      <w:r w:rsidRPr="00254143">
        <w:rPr>
          <w:rFonts w:ascii="Book Antiqua" w:eastAsia="宋体" w:hAnsi="Book Antiqua" w:cs="宋体"/>
          <w:b/>
          <w:bCs/>
          <w:kern w:val="0"/>
          <w:sz w:val="24"/>
          <w:szCs w:val="24"/>
          <w:lang w:eastAsia="zh-CN"/>
        </w:rPr>
        <w:t>Kang SH</w:t>
      </w:r>
      <w:r w:rsidRPr="00254143">
        <w:rPr>
          <w:rFonts w:ascii="Book Antiqua" w:eastAsia="宋体" w:hAnsi="Book Antiqua" w:cs="宋体"/>
          <w:kern w:val="0"/>
          <w:sz w:val="24"/>
          <w:szCs w:val="24"/>
          <w:lang w:eastAsia="zh-CN"/>
        </w:rPr>
        <w:t xml:space="preserve">, Lee K, Lee HW, Park GE, Hong YS, Min BH. </w:t>
      </w:r>
      <w:proofErr w:type="gramStart"/>
      <w:r w:rsidRPr="00254143">
        <w:rPr>
          <w:rFonts w:ascii="Book Antiqua" w:eastAsia="宋体" w:hAnsi="Book Antiqua" w:cs="宋体"/>
          <w:kern w:val="0"/>
          <w:sz w:val="24"/>
          <w:szCs w:val="24"/>
          <w:lang w:eastAsia="zh-CN"/>
        </w:rPr>
        <w:t xml:space="preserve">Delayed Perforation Occurring after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Cancer.</w:t>
      </w:r>
      <w:proofErr w:type="gramEnd"/>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Clin</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2015; </w:t>
      </w:r>
      <w:r w:rsidRPr="00254143">
        <w:rPr>
          <w:rFonts w:ascii="Book Antiqua" w:eastAsia="宋体" w:hAnsi="Book Antiqua" w:cs="宋体"/>
          <w:b/>
          <w:bCs/>
          <w:kern w:val="0"/>
          <w:sz w:val="24"/>
          <w:szCs w:val="24"/>
          <w:lang w:eastAsia="zh-CN"/>
        </w:rPr>
        <w:t>48</w:t>
      </w:r>
      <w:r w:rsidRPr="00254143">
        <w:rPr>
          <w:rFonts w:ascii="Book Antiqua" w:eastAsia="宋体" w:hAnsi="Book Antiqua" w:cs="宋体"/>
          <w:kern w:val="0"/>
          <w:sz w:val="24"/>
          <w:szCs w:val="24"/>
          <w:lang w:eastAsia="zh-CN"/>
        </w:rPr>
        <w:t>: 251-255 [PMID: 2606482</w:t>
      </w:r>
      <w:r w:rsidR="00412E9B" w:rsidRPr="00254143">
        <w:rPr>
          <w:rFonts w:ascii="Book Antiqua" w:eastAsia="宋体" w:hAnsi="Book Antiqua" w:cs="宋体"/>
          <w:kern w:val="0"/>
          <w:sz w:val="24"/>
          <w:szCs w:val="24"/>
          <w:lang w:eastAsia="zh-CN"/>
        </w:rPr>
        <w:t>7 DOI: 10.5946/ce.2015.48.3.251</w:t>
      </w:r>
      <w:r w:rsidRPr="00254143">
        <w:rPr>
          <w:rFonts w:ascii="Book Antiqua" w:eastAsia="宋体" w:hAnsi="Book Antiqua" w:cs="宋体"/>
          <w:kern w:val="0"/>
          <w:sz w:val="24"/>
          <w:szCs w:val="24"/>
          <w:lang w:eastAsia="zh-CN"/>
        </w:rPr>
        <w:t>]</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20 </w:t>
      </w:r>
      <w:r w:rsidRPr="00254143">
        <w:rPr>
          <w:rFonts w:ascii="Book Antiqua" w:eastAsia="宋体" w:hAnsi="Book Antiqua" w:cs="宋体"/>
          <w:b/>
          <w:bCs/>
          <w:kern w:val="0"/>
          <w:sz w:val="24"/>
          <w:szCs w:val="24"/>
          <w:lang w:eastAsia="zh-CN"/>
        </w:rPr>
        <w:t>Ono H</w:t>
      </w:r>
      <w:r w:rsidRPr="00254143">
        <w:rPr>
          <w:rFonts w:ascii="Book Antiqua" w:eastAsia="宋体" w:hAnsi="Book Antiqua" w:cs="宋体"/>
          <w:kern w:val="0"/>
          <w:sz w:val="24"/>
          <w:szCs w:val="24"/>
          <w:lang w:eastAsia="zh-CN"/>
        </w:rPr>
        <w:t xml:space="preserve">, Takizawa K, </w:t>
      </w:r>
      <w:proofErr w:type="spellStart"/>
      <w:r w:rsidRPr="00254143">
        <w:rPr>
          <w:rFonts w:ascii="Book Antiqua" w:eastAsia="宋体" w:hAnsi="Book Antiqua" w:cs="宋体"/>
          <w:kern w:val="0"/>
          <w:sz w:val="24"/>
          <w:szCs w:val="24"/>
          <w:lang w:eastAsia="zh-CN"/>
        </w:rPr>
        <w:t>Kakushima</w:t>
      </w:r>
      <w:proofErr w:type="spellEnd"/>
      <w:r w:rsidRPr="00254143">
        <w:rPr>
          <w:rFonts w:ascii="Book Antiqua" w:eastAsia="宋体" w:hAnsi="Book Antiqua" w:cs="宋体"/>
          <w:kern w:val="0"/>
          <w:sz w:val="24"/>
          <w:szCs w:val="24"/>
          <w:lang w:eastAsia="zh-CN"/>
        </w:rPr>
        <w:t xml:space="preserve"> N, Tanaka M, </w:t>
      </w:r>
      <w:proofErr w:type="spellStart"/>
      <w:r w:rsidRPr="00254143">
        <w:rPr>
          <w:rFonts w:ascii="Book Antiqua" w:eastAsia="宋体" w:hAnsi="Book Antiqua" w:cs="宋体"/>
          <w:kern w:val="0"/>
          <w:sz w:val="24"/>
          <w:szCs w:val="24"/>
          <w:lang w:eastAsia="zh-CN"/>
        </w:rPr>
        <w:t>Kawata</w:t>
      </w:r>
      <w:proofErr w:type="spellEnd"/>
      <w:r w:rsidRPr="00254143">
        <w:rPr>
          <w:rFonts w:ascii="Book Antiqua" w:eastAsia="宋体" w:hAnsi="Book Antiqua" w:cs="宋体"/>
          <w:kern w:val="0"/>
          <w:sz w:val="24"/>
          <w:szCs w:val="24"/>
          <w:lang w:eastAsia="zh-CN"/>
        </w:rPr>
        <w:t xml:space="preserve"> N. Application of </w:t>
      </w:r>
      <w:proofErr w:type="spellStart"/>
      <w:r w:rsidRPr="00254143">
        <w:rPr>
          <w:rFonts w:ascii="Book Antiqua" w:eastAsia="宋体" w:hAnsi="Book Antiqua" w:cs="宋体"/>
          <w:kern w:val="0"/>
          <w:sz w:val="24"/>
          <w:szCs w:val="24"/>
          <w:lang w:eastAsia="zh-CN"/>
        </w:rPr>
        <w:t>polyglycolic</w:t>
      </w:r>
      <w:proofErr w:type="spellEnd"/>
      <w:r w:rsidRPr="00254143">
        <w:rPr>
          <w:rFonts w:ascii="Book Antiqua" w:eastAsia="宋体" w:hAnsi="Book Antiqua" w:cs="宋体"/>
          <w:kern w:val="0"/>
          <w:sz w:val="24"/>
          <w:szCs w:val="24"/>
          <w:lang w:eastAsia="zh-CN"/>
        </w:rPr>
        <w:t xml:space="preserve"> acid sheets for delayed perforation after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of early gastric cancer. </w:t>
      </w:r>
      <w:r w:rsidRPr="00254143">
        <w:rPr>
          <w:rFonts w:ascii="Book Antiqua" w:eastAsia="宋体" w:hAnsi="Book Antiqua" w:cs="宋体"/>
          <w:i/>
          <w:iCs/>
          <w:kern w:val="0"/>
          <w:sz w:val="24"/>
          <w:szCs w:val="24"/>
          <w:lang w:eastAsia="zh-CN"/>
        </w:rPr>
        <w:t>Endoscopy</w:t>
      </w:r>
      <w:r w:rsidRPr="00254143">
        <w:rPr>
          <w:rFonts w:ascii="Book Antiqua" w:eastAsia="宋体" w:hAnsi="Book Antiqua" w:cs="宋体"/>
          <w:kern w:val="0"/>
          <w:sz w:val="24"/>
          <w:szCs w:val="24"/>
          <w:lang w:eastAsia="zh-CN"/>
        </w:rPr>
        <w:t xml:space="preserve"> 2015; </w:t>
      </w:r>
      <w:r w:rsidRPr="00254143">
        <w:rPr>
          <w:rFonts w:ascii="Book Antiqua" w:eastAsia="宋体" w:hAnsi="Book Antiqua" w:cs="宋体"/>
          <w:b/>
          <w:bCs/>
          <w:kern w:val="0"/>
          <w:sz w:val="24"/>
          <w:szCs w:val="24"/>
          <w:lang w:eastAsia="zh-CN"/>
        </w:rPr>
        <w:t xml:space="preserve">47 </w:t>
      </w:r>
      <w:proofErr w:type="spellStart"/>
      <w:r w:rsidRPr="00254143">
        <w:rPr>
          <w:rFonts w:ascii="Book Antiqua" w:eastAsia="宋体" w:hAnsi="Book Antiqua" w:cs="宋体"/>
          <w:b/>
          <w:bCs/>
          <w:kern w:val="0"/>
          <w:sz w:val="24"/>
          <w:szCs w:val="24"/>
          <w:lang w:eastAsia="zh-CN"/>
        </w:rPr>
        <w:t>Suppl</w:t>
      </w:r>
      <w:proofErr w:type="spellEnd"/>
      <w:r w:rsidRPr="00254143">
        <w:rPr>
          <w:rFonts w:ascii="Book Antiqua" w:eastAsia="宋体" w:hAnsi="Book Antiqua" w:cs="宋体"/>
          <w:b/>
          <w:bCs/>
          <w:kern w:val="0"/>
          <w:sz w:val="24"/>
          <w:szCs w:val="24"/>
          <w:lang w:eastAsia="zh-CN"/>
        </w:rPr>
        <w:t xml:space="preserve"> 1 UCTN</w:t>
      </w:r>
      <w:r w:rsidRPr="00254143">
        <w:rPr>
          <w:rFonts w:ascii="Book Antiqua" w:eastAsia="宋体" w:hAnsi="Book Antiqua" w:cs="宋体"/>
          <w:kern w:val="0"/>
          <w:sz w:val="24"/>
          <w:szCs w:val="24"/>
          <w:lang w:eastAsia="zh-CN"/>
        </w:rPr>
        <w:t>: E18-E19 [PMID: 25603508 DOI: 10.1055/s-0034-1390730]</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21 </w:t>
      </w:r>
      <w:proofErr w:type="spellStart"/>
      <w:r w:rsidRPr="00254143">
        <w:rPr>
          <w:rFonts w:ascii="Book Antiqua" w:eastAsia="宋体" w:hAnsi="Book Antiqua" w:cs="宋体"/>
          <w:b/>
          <w:bCs/>
          <w:kern w:val="0"/>
          <w:sz w:val="24"/>
          <w:szCs w:val="24"/>
          <w:lang w:eastAsia="zh-CN"/>
        </w:rPr>
        <w:t>Sekiguchi</w:t>
      </w:r>
      <w:proofErr w:type="spellEnd"/>
      <w:r w:rsidRPr="00254143">
        <w:rPr>
          <w:rFonts w:ascii="Book Antiqua" w:eastAsia="宋体" w:hAnsi="Book Antiqua" w:cs="宋体"/>
          <w:b/>
          <w:bCs/>
          <w:kern w:val="0"/>
          <w:sz w:val="24"/>
          <w:szCs w:val="24"/>
          <w:lang w:eastAsia="zh-CN"/>
        </w:rPr>
        <w:t xml:space="preserve"> M</w:t>
      </w:r>
      <w:r w:rsidRPr="00254143">
        <w:rPr>
          <w:rFonts w:ascii="Book Antiqua" w:eastAsia="宋体" w:hAnsi="Book Antiqua" w:cs="宋体"/>
          <w:kern w:val="0"/>
          <w:sz w:val="24"/>
          <w:szCs w:val="24"/>
          <w:lang w:eastAsia="zh-CN"/>
        </w:rPr>
        <w:t xml:space="preserve">, Suzuki H, </w:t>
      </w:r>
      <w:proofErr w:type="spellStart"/>
      <w:r w:rsidRPr="00254143">
        <w:rPr>
          <w:rFonts w:ascii="Book Antiqua" w:eastAsia="宋体" w:hAnsi="Book Antiqua" w:cs="宋体"/>
          <w:kern w:val="0"/>
          <w:sz w:val="24"/>
          <w:szCs w:val="24"/>
          <w:lang w:eastAsia="zh-CN"/>
        </w:rPr>
        <w:t>Oda</w:t>
      </w:r>
      <w:proofErr w:type="spellEnd"/>
      <w:r w:rsidRPr="00254143">
        <w:rPr>
          <w:rFonts w:ascii="Book Antiqua" w:eastAsia="宋体" w:hAnsi="Book Antiqua" w:cs="宋体"/>
          <w:kern w:val="0"/>
          <w:sz w:val="24"/>
          <w:szCs w:val="24"/>
          <w:lang w:eastAsia="zh-CN"/>
        </w:rPr>
        <w:t xml:space="preserve"> I, Abe S, </w:t>
      </w:r>
      <w:proofErr w:type="spellStart"/>
      <w:r w:rsidRPr="00254143">
        <w:rPr>
          <w:rFonts w:ascii="Book Antiqua" w:eastAsia="宋体" w:hAnsi="Book Antiqua" w:cs="宋体"/>
          <w:kern w:val="0"/>
          <w:sz w:val="24"/>
          <w:szCs w:val="24"/>
          <w:lang w:eastAsia="zh-CN"/>
        </w:rPr>
        <w:t>Nonaka</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Yoshinaga</w:t>
      </w:r>
      <w:proofErr w:type="spellEnd"/>
      <w:r w:rsidRPr="00254143">
        <w:rPr>
          <w:rFonts w:ascii="Book Antiqua" w:eastAsia="宋体" w:hAnsi="Book Antiqua" w:cs="宋体"/>
          <w:kern w:val="0"/>
          <w:sz w:val="24"/>
          <w:szCs w:val="24"/>
          <w:lang w:eastAsia="zh-CN"/>
        </w:rPr>
        <w:t xml:space="preserve"> S, Taniguchi H, </w:t>
      </w:r>
      <w:proofErr w:type="spellStart"/>
      <w:r w:rsidRPr="00254143">
        <w:rPr>
          <w:rFonts w:ascii="Book Antiqua" w:eastAsia="宋体" w:hAnsi="Book Antiqua" w:cs="宋体"/>
          <w:kern w:val="0"/>
          <w:sz w:val="24"/>
          <w:szCs w:val="24"/>
          <w:lang w:eastAsia="zh-CN"/>
        </w:rPr>
        <w:t>Sekine</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Kushima</w:t>
      </w:r>
      <w:proofErr w:type="spellEnd"/>
      <w:r w:rsidRPr="00254143">
        <w:rPr>
          <w:rFonts w:ascii="Book Antiqua" w:eastAsia="宋体" w:hAnsi="Book Antiqua" w:cs="宋体"/>
          <w:kern w:val="0"/>
          <w:sz w:val="24"/>
          <w:szCs w:val="24"/>
          <w:lang w:eastAsia="zh-CN"/>
        </w:rPr>
        <w:t xml:space="preserve"> R, Saito Y. Favorable long-term outcomes of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locally recurrent early gastric cancer after endoscopic resection. </w:t>
      </w:r>
      <w:r w:rsidRPr="00254143">
        <w:rPr>
          <w:rFonts w:ascii="Book Antiqua" w:eastAsia="宋体" w:hAnsi="Book Antiqua" w:cs="宋体"/>
          <w:i/>
          <w:iCs/>
          <w:kern w:val="0"/>
          <w:sz w:val="24"/>
          <w:szCs w:val="24"/>
          <w:lang w:eastAsia="zh-CN"/>
        </w:rPr>
        <w:t>Endoscopy</w:t>
      </w:r>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45</w:t>
      </w:r>
      <w:r w:rsidRPr="00254143">
        <w:rPr>
          <w:rFonts w:ascii="Book Antiqua" w:eastAsia="宋体" w:hAnsi="Book Antiqua" w:cs="宋体"/>
          <w:kern w:val="0"/>
          <w:sz w:val="24"/>
          <w:szCs w:val="24"/>
          <w:lang w:eastAsia="zh-CN"/>
        </w:rPr>
        <w:t>: 708-713 [PMID: 23918620 DOI: 10.1055/s-0033-1344332]</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22 </w:t>
      </w:r>
      <w:r w:rsidRPr="00254143">
        <w:rPr>
          <w:rFonts w:ascii="Book Antiqua" w:eastAsia="宋体" w:hAnsi="Book Antiqua" w:cs="宋体"/>
          <w:b/>
          <w:bCs/>
          <w:kern w:val="0"/>
          <w:sz w:val="24"/>
          <w:szCs w:val="24"/>
          <w:lang w:eastAsia="zh-CN"/>
        </w:rPr>
        <w:t>Suzuki H</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Oda</w:t>
      </w:r>
      <w:proofErr w:type="spellEnd"/>
      <w:r w:rsidRPr="00254143">
        <w:rPr>
          <w:rFonts w:ascii="Book Antiqua" w:eastAsia="宋体" w:hAnsi="Book Antiqua" w:cs="宋体"/>
          <w:kern w:val="0"/>
          <w:sz w:val="24"/>
          <w:szCs w:val="24"/>
          <w:lang w:eastAsia="zh-CN"/>
        </w:rPr>
        <w:t xml:space="preserve"> I, </w:t>
      </w:r>
      <w:proofErr w:type="spellStart"/>
      <w:r w:rsidRPr="00254143">
        <w:rPr>
          <w:rFonts w:ascii="Book Antiqua" w:eastAsia="宋体" w:hAnsi="Book Antiqua" w:cs="宋体"/>
          <w:kern w:val="0"/>
          <w:sz w:val="24"/>
          <w:szCs w:val="24"/>
          <w:lang w:eastAsia="zh-CN"/>
        </w:rPr>
        <w:t>Nonaka</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Yoshinaga</w:t>
      </w:r>
      <w:proofErr w:type="spellEnd"/>
      <w:r w:rsidRPr="00254143">
        <w:rPr>
          <w:rFonts w:ascii="Book Antiqua" w:eastAsia="宋体" w:hAnsi="Book Antiqua" w:cs="宋体"/>
          <w:kern w:val="0"/>
          <w:sz w:val="24"/>
          <w:szCs w:val="24"/>
          <w:lang w:eastAsia="zh-CN"/>
        </w:rPr>
        <w:t xml:space="preserve"> S, Saito Y. Is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an effective treatment for operable patients with clinical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invasive early gastric cancer? </w:t>
      </w:r>
      <w:r w:rsidRPr="00254143">
        <w:rPr>
          <w:rFonts w:ascii="Book Antiqua" w:eastAsia="宋体" w:hAnsi="Book Antiqua" w:cs="宋体"/>
          <w:i/>
          <w:iCs/>
          <w:kern w:val="0"/>
          <w:sz w:val="24"/>
          <w:szCs w:val="24"/>
          <w:lang w:eastAsia="zh-CN"/>
        </w:rPr>
        <w:t>Endoscopy</w:t>
      </w:r>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45</w:t>
      </w:r>
      <w:r w:rsidRPr="00254143">
        <w:rPr>
          <w:rFonts w:ascii="Book Antiqua" w:eastAsia="宋体" w:hAnsi="Book Antiqua" w:cs="宋体"/>
          <w:kern w:val="0"/>
          <w:sz w:val="24"/>
          <w:szCs w:val="24"/>
          <w:lang w:eastAsia="zh-CN"/>
        </w:rPr>
        <w:t>: 93-97 [PMID: 23307150 DOI: 10.1055/s-0032-1325929]</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23 </w:t>
      </w:r>
      <w:proofErr w:type="spellStart"/>
      <w:r w:rsidRPr="00254143">
        <w:rPr>
          <w:rFonts w:ascii="Book Antiqua" w:eastAsia="宋体" w:hAnsi="Book Antiqua" w:cs="宋体"/>
          <w:b/>
          <w:bCs/>
          <w:kern w:val="0"/>
          <w:sz w:val="24"/>
          <w:szCs w:val="24"/>
          <w:lang w:eastAsia="zh-CN"/>
        </w:rPr>
        <w:t>Nonaka</w:t>
      </w:r>
      <w:proofErr w:type="spellEnd"/>
      <w:r w:rsidRPr="00254143">
        <w:rPr>
          <w:rFonts w:ascii="Book Antiqua" w:eastAsia="宋体" w:hAnsi="Book Antiqua" w:cs="宋体"/>
          <w:b/>
          <w:bCs/>
          <w:kern w:val="0"/>
          <w:sz w:val="24"/>
          <w:szCs w:val="24"/>
          <w:lang w:eastAsia="zh-CN"/>
        </w:rPr>
        <w:t xml:space="preserve"> S</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Oda</w:t>
      </w:r>
      <w:proofErr w:type="spellEnd"/>
      <w:r w:rsidRPr="00254143">
        <w:rPr>
          <w:rFonts w:ascii="Book Antiqua" w:eastAsia="宋体" w:hAnsi="Book Antiqua" w:cs="宋体"/>
          <w:kern w:val="0"/>
          <w:sz w:val="24"/>
          <w:szCs w:val="24"/>
          <w:lang w:eastAsia="zh-CN"/>
        </w:rPr>
        <w:t xml:space="preserve"> I, Sato C, Abe S, Suzuki H, </w:t>
      </w:r>
      <w:proofErr w:type="spellStart"/>
      <w:r w:rsidRPr="00254143">
        <w:rPr>
          <w:rFonts w:ascii="Book Antiqua" w:eastAsia="宋体" w:hAnsi="Book Antiqua" w:cs="宋体"/>
          <w:kern w:val="0"/>
          <w:sz w:val="24"/>
          <w:szCs w:val="24"/>
          <w:lang w:eastAsia="zh-CN"/>
        </w:rPr>
        <w:t>Yoshinaga</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Hokamura</w:t>
      </w:r>
      <w:proofErr w:type="spellEnd"/>
      <w:r w:rsidRPr="00254143">
        <w:rPr>
          <w:rFonts w:ascii="Book Antiqua" w:eastAsia="宋体" w:hAnsi="Book Antiqua" w:cs="宋体"/>
          <w:kern w:val="0"/>
          <w:sz w:val="24"/>
          <w:szCs w:val="24"/>
          <w:lang w:eastAsia="zh-CN"/>
        </w:rPr>
        <w:t xml:space="preserve"> N, </w:t>
      </w:r>
      <w:proofErr w:type="spellStart"/>
      <w:r w:rsidRPr="00254143">
        <w:rPr>
          <w:rFonts w:ascii="Book Antiqua" w:eastAsia="宋体" w:hAnsi="Book Antiqua" w:cs="宋体"/>
          <w:kern w:val="0"/>
          <w:sz w:val="24"/>
          <w:szCs w:val="24"/>
          <w:lang w:eastAsia="zh-CN"/>
        </w:rPr>
        <w:t>Igaki</w:t>
      </w:r>
      <w:proofErr w:type="spellEnd"/>
      <w:r w:rsidRPr="00254143">
        <w:rPr>
          <w:rFonts w:ascii="Book Antiqua" w:eastAsia="宋体" w:hAnsi="Book Antiqua" w:cs="宋体"/>
          <w:kern w:val="0"/>
          <w:sz w:val="24"/>
          <w:szCs w:val="24"/>
          <w:lang w:eastAsia="zh-CN"/>
        </w:rPr>
        <w:t xml:space="preserve"> H, </w:t>
      </w:r>
      <w:proofErr w:type="spellStart"/>
      <w:r w:rsidRPr="00254143">
        <w:rPr>
          <w:rFonts w:ascii="Book Antiqua" w:eastAsia="宋体" w:hAnsi="Book Antiqua" w:cs="宋体"/>
          <w:kern w:val="0"/>
          <w:sz w:val="24"/>
          <w:szCs w:val="24"/>
          <w:lang w:eastAsia="zh-CN"/>
        </w:rPr>
        <w:t>Tachimori</w:t>
      </w:r>
      <w:proofErr w:type="spellEnd"/>
      <w:r w:rsidRPr="00254143">
        <w:rPr>
          <w:rFonts w:ascii="Book Antiqua" w:eastAsia="宋体" w:hAnsi="Book Antiqua" w:cs="宋体"/>
          <w:kern w:val="0"/>
          <w:sz w:val="24"/>
          <w:szCs w:val="24"/>
          <w:lang w:eastAsia="zh-CN"/>
        </w:rPr>
        <w:t xml:space="preserve"> Y, Taniguchi H, </w:t>
      </w:r>
      <w:proofErr w:type="spellStart"/>
      <w:r w:rsidRPr="00254143">
        <w:rPr>
          <w:rFonts w:ascii="Book Antiqua" w:eastAsia="宋体" w:hAnsi="Book Antiqua" w:cs="宋体"/>
          <w:kern w:val="0"/>
          <w:sz w:val="24"/>
          <w:szCs w:val="24"/>
          <w:lang w:eastAsia="zh-CN"/>
        </w:rPr>
        <w:t>Kushima</w:t>
      </w:r>
      <w:proofErr w:type="spellEnd"/>
      <w:r w:rsidRPr="00254143">
        <w:rPr>
          <w:rFonts w:ascii="Book Antiqua" w:eastAsia="宋体" w:hAnsi="Book Antiqua" w:cs="宋体"/>
          <w:kern w:val="0"/>
          <w:sz w:val="24"/>
          <w:szCs w:val="24"/>
          <w:lang w:eastAsia="zh-CN"/>
        </w:rPr>
        <w:t xml:space="preserve"> R, Saito Y.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gastric tube cancer after </w:t>
      </w:r>
      <w:proofErr w:type="spellStart"/>
      <w:r w:rsidRPr="00254143">
        <w:rPr>
          <w:rFonts w:ascii="Book Antiqua" w:eastAsia="宋体" w:hAnsi="Book Antiqua" w:cs="宋体"/>
          <w:kern w:val="0"/>
          <w:sz w:val="24"/>
          <w:szCs w:val="24"/>
          <w:lang w:eastAsia="zh-CN"/>
        </w:rPr>
        <w:t>esophagectomy</w:t>
      </w:r>
      <w:proofErr w:type="spellEnd"/>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2014; </w:t>
      </w:r>
      <w:r w:rsidRPr="00254143">
        <w:rPr>
          <w:rFonts w:ascii="Book Antiqua" w:eastAsia="宋体" w:hAnsi="Book Antiqua" w:cs="宋体"/>
          <w:b/>
          <w:bCs/>
          <w:kern w:val="0"/>
          <w:sz w:val="24"/>
          <w:szCs w:val="24"/>
          <w:lang w:eastAsia="zh-CN"/>
        </w:rPr>
        <w:t>79</w:t>
      </w:r>
      <w:r w:rsidRPr="00254143">
        <w:rPr>
          <w:rFonts w:ascii="Book Antiqua" w:eastAsia="宋体" w:hAnsi="Book Antiqua" w:cs="宋体"/>
          <w:kern w:val="0"/>
          <w:sz w:val="24"/>
          <w:szCs w:val="24"/>
          <w:lang w:eastAsia="zh-CN"/>
        </w:rPr>
        <w:t>: 260-270 [PMID: 24060521 DOI: 10.1016/j.gie.2013.07.059]</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24 </w:t>
      </w:r>
      <w:proofErr w:type="spellStart"/>
      <w:r w:rsidRPr="00254143">
        <w:rPr>
          <w:rFonts w:ascii="Book Antiqua" w:eastAsia="宋体" w:hAnsi="Book Antiqua" w:cs="宋体"/>
          <w:b/>
          <w:bCs/>
          <w:kern w:val="0"/>
          <w:sz w:val="24"/>
          <w:szCs w:val="24"/>
          <w:lang w:eastAsia="zh-CN"/>
        </w:rPr>
        <w:t>Mukasa</w:t>
      </w:r>
      <w:proofErr w:type="spellEnd"/>
      <w:r w:rsidRPr="00254143">
        <w:rPr>
          <w:rFonts w:ascii="Book Antiqua" w:eastAsia="宋体" w:hAnsi="Book Antiqua" w:cs="宋体"/>
          <w:b/>
          <w:bCs/>
          <w:kern w:val="0"/>
          <w:sz w:val="24"/>
          <w:szCs w:val="24"/>
          <w:lang w:eastAsia="zh-CN"/>
        </w:rPr>
        <w:t xml:space="preserve"> M</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Takedatsu</w:t>
      </w:r>
      <w:proofErr w:type="spellEnd"/>
      <w:r w:rsidRPr="00254143">
        <w:rPr>
          <w:rFonts w:ascii="Book Antiqua" w:eastAsia="宋体" w:hAnsi="Book Antiqua" w:cs="宋体"/>
          <w:kern w:val="0"/>
          <w:sz w:val="24"/>
          <w:szCs w:val="24"/>
          <w:lang w:eastAsia="zh-CN"/>
        </w:rPr>
        <w:t xml:space="preserve"> H, Matsuo K, </w:t>
      </w:r>
      <w:proofErr w:type="spellStart"/>
      <w:r w:rsidRPr="00254143">
        <w:rPr>
          <w:rFonts w:ascii="Book Antiqua" w:eastAsia="宋体" w:hAnsi="Book Antiqua" w:cs="宋体"/>
          <w:kern w:val="0"/>
          <w:sz w:val="24"/>
          <w:szCs w:val="24"/>
          <w:lang w:eastAsia="zh-CN"/>
        </w:rPr>
        <w:t>Sumie</w:t>
      </w:r>
      <w:proofErr w:type="spellEnd"/>
      <w:r w:rsidRPr="00254143">
        <w:rPr>
          <w:rFonts w:ascii="Book Antiqua" w:eastAsia="宋体" w:hAnsi="Book Antiqua" w:cs="宋体"/>
          <w:kern w:val="0"/>
          <w:sz w:val="24"/>
          <w:szCs w:val="24"/>
          <w:lang w:eastAsia="zh-CN"/>
        </w:rPr>
        <w:t xml:space="preserve"> H, Yoshida H, </w:t>
      </w:r>
      <w:proofErr w:type="spellStart"/>
      <w:r w:rsidRPr="00254143">
        <w:rPr>
          <w:rFonts w:ascii="Book Antiqua" w:eastAsia="宋体" w:hAnsi="Book Antiqua" w:cs="宋体"/>
          <w:kern w:val="0"/>
          <w:sz w:val="24"/>
          <w:szCs w:val="24"/>
          <w:lang w:eastAsia="zh-CN"/>
        </w:rPr>
        <w:t>Hinosaka</w:t>
      </w:r>
      <w:proofErr w:type="spellEnd"/>
      <w:r w:rsidRPr="00254143">
        <w:rPr>
          <w:rFonts w:ascii="Book Antiqua" w:eastAsia="宋体" w:hAnsi="Book Antiqua" w:cs="宋体"/>
          <w:kern w:val="0"/>
          <w:sz w:val="24"/>
          <w:szCs w:val="24"/>
          <w:lang w:eastAsia="zh-CN"/>
        </w:rPr>
        <w:t xml:space="preserve"> A, Watanabe Y, </w:t>
      </w:r>
      <w:proofErr w:type="spellStart"/>
      <w:r w:rsidRPr="00254143">
        <w:rPr>
          <w:rFonts w:ascii="Book Antiqua" w:eastAsia="宋体" w:hAnsi="Book Antiqua" w:cs="宋体"/>
          <w:kern w:val="0"/>
          <w:sz w:val="24"/>
          <w:szCs w:val="24"/>
          <w:lang w:eastAsia="zh-CN"/>
        </w:rPr>
        <w:t>Tsuruta</w:t>
      </w:r>
      <w:proofErr w:type="spellEnd"/>
      <w:r w:rsidRPr="00254143">
        <w:rPr>
          <w:rFonts w:ascii="Book Antiqua" w:eastAsia="宋体" w:hAnsi="Book Antiqua" w:cs="宋体"/>
          <w:kern w:val="0"/>
          <w:sz w:val="24"/>
          <w:szCs w:val="24"/>
          <w:lang w:eastAsia="zh-CN"/>
        </w:rPr>
        <w:t xml:space="preserve"> O, </w:t>
      </w:r>
      <w:proofErr w:type="spellStart"/>
      <w:r w:rsidRPr="00254143">
        <w:rPr>
          <w:rFonts w:ascii="Book Antiqua" w:eastAsia="宋体" w:hAnsi="Book Antiqua" w:cs="宋体"/>
          <w:kern w:val="0"/>
          <w:sz w:val="24"/>
          <w:szCs w:val="24"/>
          <w:lang w:eastAsia="zh-CN"/>
        </w:rPr>
        <w:t>Torimura</w:t>
      </w:r>
      <w:proofErr w:type="spellEnd"/>
      <w:r w:rsidRPr="00254143">
        <w:rPr>
          <w:rFonts w:ascii="Book Antiqua" w:eastAsia="宋体" w:hAnsi="Book Antiqua" w:cs="宋体"/>
          <w:kern w:val="0"/>
          <w:sz w:val="24"/>
          <w:szCs w:val="24"/>
          <w:lang w:eastAsia="zh-CN"/>
        </w:rPr>
        <w:t xml:space="preserve"> T. Clinical characteristics and management of gastric tube cancer with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w:t>
      </w:r>
      <w:r w:rsidRPr="00254143">
        <w:rPr>
          <w:rFonts w:ascii="Book Antiqua" w:eastAsia="宋体" w:hAnsi="Book Antiqua" w:cs="宋体"/>
          <w:i/>
          <w:iCs/>
          <w:kern w:val="0"/>
          <w:sz w:val="24"/>
          <w:szCs w:val="24"/>
          <w:lang w:eastAsia="zh-CN"/>
        </w:rPr>
        <w:t xml:space="preserve">World J </w:t>
      </w:r>
      <w:proofErr w:type="spellStart"/>
      <w:r w:rsidRPr="00254143">
        <w:rPr>
          <w:rFonts w:ascii="Book Antiqua" w:eastAsia="宋体" w:hAnsi="Book Antiqua" w:cs="宋体"/>
          <w:i/>
          <w:iCs/>
          <w:kern w:val="0"/>
          <w:sz w:val="24"/>
          <w:szCs w:val="24"/>
          <w:lang w:eastAsia="zh-CN"/>
        </w:rPr>
        <w:t>Gastroenterol</w:t>
      </w:r>
      <w:proofErr w:type="spellEnd"/>
      <w:r w:rsidRPr="00254143">
        <w:rPr>
          <w:rFonts w:ascii="Book Antiqua" w:eastAsia="宋体" w:hAnsi="Book Antiqua" w:cs="宋体"/>
          <w:kern w:val="0"/>
          <w:sz w:val="24"/>
          <w:szCs w:val="24"/>
          <w:lang w:eastAsia="zh-CN"/>
        </w:rPr>
        <w:t xml:space="preserve"> 2015; </w:t>
      </w:r>
      <w:r w:rsidRPr="00254143">
        <w:rPr>
          <w:rFonts w:ascii="Book Antiqua" w:eastAsia="宋体" w:hAnsi="Book Antiqua" w:cs="宋体"/>
          <w:b/>
          <w:bCs/>
          <w:kern w:val="0"/>
          <w:sz w:val="24"/>
          <w:szCs w:val="24"/>
          <w:lang w:eastAsia="zh-CN"/>
        </w:rPr>
        <w:t>21</w:t>
      </w:r>
      <w:r w:rsidRPr="00254143">
        <w:rPr>
          <w:rFonts w:ascii="Book Antiqua" w:eastAsia="宋体" w:hAnsi="Book Antiqua" w:cs="宋体"/>
          <w:kern w:val="0"/>
          <w:sz w:val="24"/>
          <w:szCs w:val="24"/>
          <w:lang w:eastAsia="zh-CN"/>
        </w:rPr>
        <w:t>: 919-925 [PMID: 25624726 DOI: 10.3748/wjg.v21.i3.919]</w:t>
      </w:r>
    </w:p>
    <w:p w:rsidR="0067699B" w:rsidRPr="00254143" w:rsidRDefault="0067699B" w:rsidP="0067699B">
      <w:pPr>
        <w:widowControl/>
        <w:spacing w:line="360" w:lineRule="auto"/>
        <w:rPr>
          <w:rFonts w:ascii="Book Antiqua" w:eastAsia="宋体" w:hAnsi="Book Antiqua" w:cs="宋体"/>
          <w:kern w:val="0"/>
          <w:sz w:val="24"/>
          <w:szCs w:val="24"/>
          <w:lang w:eastAsia="zh-CN"/>
        </w:rPr>
      </w:pPr>
      <w:proofErr w:type="gramStart"/>
      <w:r w:rsidRPr="00254143">
        <w:rPr>
          <w:rFonts w:ascii="Book Antiqua" w:eastAsia="宋体" w:hAnsi="Book Antiqua" w:cs="宋体"/>
          <w:kern w:val="0"/>
          <w:sz w:val="24"/>
          <w:szCs w:val="24"/>
          <w:lang w:eastAsia="zh-CN"/>
        </w:rPr>
        <w:t xml:space="preserve">25 </w:t>
      </w:r>
      <w:r w:rsidR="00BF5A24" w:rsidRPr="00254143">
        <w:rPr>
          <w:rFonts w:ascii="Book Antiqua" w:eastAsia="宋体" w:hAnsi="Book Antiqua" w:cs="宋体"/>
          <w:b/>
          <w:kern w:val="0"/>
          <w:sz w:val="24"/>
          <w:szCs w:val="24"/>
          <w:lang w:eastAsia="zh-CN"/>
        </w:rPr>
        <w:t>Japanese Gastric Cancer Association</w:t>
      </w:r>
      <w:r w:rsidR="00BF5A24" w:rsidRPr="00254143">
        <w:rPr>
          <w:rFonts w:ascii="Book Antiqua" w:eastAsia="宋体" w:hAnsi="Book Antiqua" w:cs="宋体"/>
          <w:kern w:val="0"/>
          <w:sz w:val="24"/>
          <w:szCs w:val="24"/>
          <w:lang w:eastAsia="zh-CN"/>
        </w:rPr>
        <w:t>.</w:t>
      </w:r>
      <w:proofErr w:type="gramEnd"/>
      <w:r w:rsidR="00BF5A24" w:rsidRPr="00254143">
        <w:rPr>
          <w:rFonts w:ascii="Book Antiqua" w:eastAsia="宋体" w:hAnsi="Book Antiqua" w:cs="宋体" w:hint="eastAsia"/>
          <w:kern w:val="0"/>
          <w:sz w:val="24"/>
          <w:szCs w:val="24"/>
          <w:lang w:eastAsia="zh-CN"/>
        </w:rPr>
        <w:t xml:space="preserve"> </w:t>
      </w:r>
      <w:r w:rsidRPr="00254143">
        <w:rPr>
          <w:rFonts w:ascii="Book Antiqua" w:eastAsia="宋体" w:hAnsi="Book Antiqua" w:cs="宋体"/>
          <w:kern w:val="0"/>
          <w:sz w:val="24"/>
          <w:szCs w:val="24"/>
          <w:lang w:eastAsia="zh-CN"/>
        </w:rPr>
        <w:t xml:space="preserve">Japanese classification of gastric carcinoma: 3rd English edition.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2011; </w:t>
      </w:r>
      <w:r w:rsidRPr="00254143">
        <w:rPr>
          <w:rFonts w:ascii="Book Antiqua" w:eastAsia="宋体" w:hAnsi="Book Antiqua" w:cs="宋体"/>
          <w:b/>
          <w:bCs/>
          <w:kern w:val="0"/>
          <w:sz w:val="24"/>
          <w:szCs w:val="24"/>
          <w:lang w:eastAsia="zh-CN"/>
        </w:rPr>
        <w:t>14</w:t>
      </w:r>
      <w:r w:rsidRPr="00254143">
        <w:rPr>
          <w:rFonts w:ascii="Book Antiqua" w:eastAsia="宋体" w:hAnsi="Book Antiqua" w:cs="宋体"/>
          <w:kern w:val="0"/>
          <w:sz w:val="24"/>
          <w:szCs w:val="24"/>
          <w:lang w:eastAsia="zh-CN"/>
        </w:rPr>
        <w:t xml:space="preserve">: 101-112 [PMID: </w:t>
      </w:r>
      <w:bookmarkStart w:id="145" w:name="OLE_LINK1888"/>
      <w:bookmarkStart w:id="146" w:name="OLE_LINK1889"/>
      <w:r w:rsidRPr="00254143">
        <w:rPr>
          <w:rFonts w:ascii="Book Antiqua" w:eastAsia="宋体" w:hAnsi="Book Antiqua" w:cs="宋体"/>
          <w:kern w:val="0"/>
          <w:sz w:val="24"/>
          <w:szCs w:val="24"/>
          <w:lang w:eastAsia="zh-CN"/>
        </w:rPr>
        <w:t xml:space="preserve">21573743 </w:t>
      </w:r>
      <w:bookmarkEnd w:id="145"/>
      <w:bookmarkEnd w:id="146"/>
      <w:r w:rsidRPr="00254143">
        <w:rPr>
          <w:rFonts w:ascii="Book Antiqua" w:eastAsia="宋体" w:hAnsi="Book Antiqua" w:cs="宋体"/>
          <w:kern w:val="0"/>
          <w:sz w:val="24"/>
          <w:szCs w:val="24"/>
          <w:lang w:eastAsia="zh-CN"/>
        </w:rPr>
        <w:t>DOI: 10.1007/s10120-011-0041-5]</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26 </w:t>
      </w:r>
      <w:r w:rsidRPr="00254143">
        <w:rPr>
          <w:rFonts w:ascii="Book Antiqua" w:eastAsia="宋体" w:hAnsi="Book Antiqua" w:cs="宋体"/>
          <w:b/>
          <w:bCs/>
          <w:kern w:val="0"/>
          <w:sz w:val="24"/>
          <w:szCs w:val="24"/>
          <w:lang w:eastAsia="zh-CN"/>
        </w:rPr>
        <w:t>Matsuda T</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Fujii</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Emura</w:t>
      </w:r>
      <w:proofErr w:type="spellEnd"/>
      <w:r w:rsidRPr="00254143">
        <w:rPr>
          <w:rFonts w:ascii="Book Antiqua" w:eastAsia="宋体" w:hAnsi="Book Antiqua" w:cs="宋体"/>
          <w:kern w:val="0"/>
          <w:sz w:val="24"/>
          <w:szCs w:val="24"/>
          <w:lang w:eastAsia="zh-CN"/>
        </w:rPr>
        <w:t xml:space="preserve"> F, </w:t>
      </w:r>
      <w:proofErr w:type="spellStart"/>
      <w:r w:rsidRPr="00254143">
        <w:rPr>
          <w:rFonts w:ascii="Book Antiqua" w:eastAsia="宋体" w:hAnsi="Book Antiqua" w:cs="宋体"/>
          <w:kern w:val="0"/>
          <w:sz w:val="24"/>
          <w:szCs w:val="24"/>
          <w:lang w:eastAsia="zh-CN"/>
        </w:rPr>
        <w:t>Kozu</w:t>
      </w:r>
      <w:proofErr w:type="spellEnd"/>
      <w:r w:rsidRPr="00254143">
        <w:rPr>
          <w:rFonts w:ascii="Book Antiqua" w:eastAsia="宋体" w:hAnsi="Book Antiqua" w:cs="宋体"/>
          <w:kern w:val="0"/>
          <w:sz w:val="24"/>
          <w:szCs w:val="24"/>
          <w:lang w:eastAsia="zh-CN"/>
        </w:rPr>
        <w:t xml:space="preserve"> T, Saito Y, </w:t>
      </w:r>
      <w:proofErr w:type="spellStart"/>
      <w:r w:rsidRPr="00254143">
        <w:rPr>
          <w:rFonts w:ascii="Book Antiqua" w:eastAsia="宋体" w:hAnsi="Book Antiqua" w:cs="宋体"/>
          <w:kern w:val="0"/>
          <w:sz w:val="24"/>
          <w:szCs w:val="24"/>
          <w:lang w:eastAsia="zh-CN"/>
        </w:rPr>
        <w:t>Ikematsu</w:t>
      </w:r>
      <w:proofErr w:type="spellEnd"/>
      <w:r w:rsidRPr="00254143">
        <w:rPr>
          <w:rFonts w:ascii="Book Antiqua" w:eastAsia="宋体" w:hAnsi="Book Antiqua" w:cs="宋体"/>
          <w:kern w:val="0"/>
          <w:sz w:val="24"/>
          <w:szCs w:val="24"/>
          <w:lang w:eastAsia="zh-CN"/>
        </w:rPr>
        <w:t xml:space="preserve"> H, Saito D. Complete closure of a large defect after EMR of a lateral spreading colorectal tumor when </w:t>
      </w:r>
      <w:r w:rsidRPr="00254143">
        <w:rPr>
          <w:rFonts w:ascii="Book Antiqua" w:eastAsia="宋体" w:hAnsi="Book Antiqua" w:cs="宋体"/>
          <w:kern w:val="0"/>
          <w:sz w:val="24"/>
          <w:szCs w:val="24"/>
          <w:lang w:eastAsia="zh-CN"/>
        </w:rPr>
        <w:lastRenderedPageBreak/>
        <w:t xml:space="preserve">using a two-channel </w:t>
      </w:r>
      <w:proofErr w:type="spellStart"/>
      <w:r w:rsidRPr="00254143">
        <w:rPr>
          <w:rFonts w:ascii="Book Antiqua" w:eastAsia="宋体" w:hAnsi="Book Antiqua" w:cs="宋体"/>
          <w:kern w:val="0"/>
          <w:sz w:val="24"/>
          <w:szCs w:val="24"/>
          <w:lang w:eastAsia="zh-CN"/>
        </w:rPr>
        <w:t>colonoscope</w:t>
      </w:r>
      <w:proofErr w:type="spellEnd"/>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Gastrointest</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2004; </w:t>
      </w:r>
      <w:r w:rsidRPr="00254143">
        <w:rPr>
          <w:rFonts w:ascii="Book Antiqua" w:eastAsia="宋体" w:hAnsi="Book Antiqua" w:cs="宋体"/>
          <w:b/>
          <w:bCs/>
          <w:kern w:val="0"/>
          <w:sz w:val="24"/>
          <w:szCs w:val="24"/>
          <w:lang w:eastAsia="zh-CN"/>
        </w:rPr>
        <w:t>60</w:t>
      </w:r>
      <w:r w:rsidRPr="00254143">
        <w:rPr>
          <w:rFonts w:ascii="Book Antiqua" w:eastAsia="宋体" w:hAnsi="Book Antiqua" w:cs="宋体"/>
          <w:kern w:val="0"/>
          <w:sz w:val="24"/>
          <w:szCs w:val="24"/>
          <w:lang w:eastAsia="zh-CN"/>
        </w:rPr>
        <w:t>: 836-838 [PMID: 15557972]</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27 </w:t>
      </w:r>
      <w:proofErr w:type="spellStart"/>
      <w:r w:rsidRPr="00254143">
        <w:rPr>
          <w:rFonts w:ascii="Book Antiqua" w:eastAsia="宋体" w:hAnsi="Book Antiqua" w:cs="宋体"/>
          <w:b/>
          <w:bCs/>
          <w:kern w:val="0"/>
          <w:sz w:val="24"/>
          <w:szCs w:val="24"/>
          <w:lang w:eastAsia="zh-CN"/>
        </w:rPr>
        <w:t>Nonaka</w:t>
      </w:r>
      <w:proofErr w:type="spellEnd"/>
      <w:r w:rsidRPr="00254143">
        <w:rPr>
          <w:rFonts w:ascii="Book Antiqua" w:eastAsia="宋体" w:hAnsi="Book Antiqua" w:cs="宋体"/>
          <w:b/>
          <w:bCs/>
          <w:kern w:val="0"/>
          <w:sz w:val="24"/>
          <w:szCs w:val="24"/>
          <w:lang w:eastAsia="zh-CN"/>
        </w:rPr>
        <w:t xml:space="preserve"> S</w:t>
      </w:r>
      <w:r w:rsidRPr="00254143">
        <w:rPr>
          <w:rFonts w:ascii="Book Antiqua" w:eastAsia="宋体" w:hAnsi="Book Antiqua" w:cs="宋体"/>
          <w:kern w:val="0"/>
          <w:sz w:val="24"/>
          <w:szCs w:val="24"/>
          <w:lang w:eastAsia="zh-CN"/>
        </w:rPr>
        <w:t xml:space="preserve">, Saito Y, </w:t>
      </w:r>
      <w:proofErr w:type="spellStart"/>
      <w:r w:rsidRPr="00254143">
        <w:rPr>
          <w:rFonts w:ascii="Book Antiqua" w:eastAsia="宋体" w:hAnsi="Book Antiqua" w:cs="宋体"/>
          <w:kern w:val="0"/>
          <w:sz w:val="24"/>
          <w:szCs w:val="24"/>
          <w:lang w:eastAsia="zh-CN"/>
        </w:rPr>
        <w:t>Takisawa</w:t>
      </w:r>
      <w:proofErr w:type="spellEnd"/>
      <w:r w:rsidRPr="00254143">
        <w:rPr>
          <w:rFonts w:ascii="Book Antiqua" w:eastAsia="宋体" w:hAnsi="Book Antiqua" w:cs="宋体"/>
          <w:kern w:val="0"/>
          <w:sz w:val="24"/>
          <w:szCs w:val="24"/>
          <w:lang w:eastAsia="zh-CN"/>
        </w:rPr>
        <w:t xml:space="preserve"> H, Kim Y, Kikuchi T, </w:t>
      </w:r>
      <w:proofErr w:type="spellStart"/>
      <w:r w:rsidRPr="00254143">
        <w:rPr>
          <w:rFonts w:ascii="Book Antiqua" w:eastAsia="宋体" w:hAnsi="Book Antiqua" w:cs="宋体"/>
          <w:kern w:val="0"/>
          <w:sz w:val="24"/>
          <w:szCs w:val="24"/>
          <w:lang w:eastAsia="zh-CN"/>
        </w:rPr>
        <w:t>Oda</w:t>
      </w:r>
      <w:proofErr w:type="spellEnd"/>
      <w:r w:rsidRPr="00254143">
        <w:rPr>
          <w:rFonts w:ascii="Book Antiqua" w:eastAsia="宋体" w:hAnsi="Book Antiqua" w:cs="宋体"/>
          <w:kern w:val="0"/>
          <w:sz w:val="24"/>
          <w:szCs w:val="24"/>
          <w:lang w:eastAsia="zh-CN"/>
        </w:rPr>
        <w:t xml:space="preserve"> I. Safety of carbon dioxide insufflation for upper gastrointestinal tract endoscopic treatment of patients under deep sedation. </w:t>
      </w:r>
      <w:proofErr w:type="spellStart"/>
      <w:r w:rsidRPr="00254143">
        <w:rPr>
          <w:rFonts w:ascii="Book Antiqua" w:eastAsia="宋体" w:hAnsi="Book Antiqua" w:cs="宋体"/>
          <w:i/>
          <w:iCs/>
          <w:kern w:val="0"/>
          <w:sz w:val="24"/>
          <w:szCs w:val="24"/>
          <w:lang w:eastAsia="zh-CN"/>
        </w:rPr>
        <w:t>Surg</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Endosc</w:t>
      </w:r>
      <w:proofErr w:type="spellEnd"/>
      <w:r w:rsidRPr="00254143">
        <w:rPr>
          <w:rFonts w:ascii="Book Antiqua" w:eastAsia="宋体" w:hAnsi="Book Antiqua" w:cs="宋体"/>
          <w:kern w:val="0"/>
          <w:sz w:val="24"/>
          <w:szCs w:val="24"/>
          <w:lang w:eastAsia="zh-CN"/>
        </w:rPr>
        <w:t xml:space="preserve"> 2010; </w:t>
      </w:r>
      <w:r w:rsidRPr="00254143">
        <w:rPr>
          <w:rFonts w:ascii="Book Antiqua" w:eastAsia="宋体" w:hAnsi="Book Antiqua" w:cs="宋体"/>
          <w:b/>
          <w:bCs/>
          <w:kern w:val="0"/>
          <w:sz w:val="24"/>
          <w:szCs w:val="24"/>
          <w:lang w:eastAsia="zh-CN"/>
        </w:rPr>
        <w:t>24</w:t>
      </w:r>
      <w:r w:rsidRPr="00254143">
        <w:rPr>
          <w:rFonts w:ascii="Book Antiqua" w:eastAsia="宋体" w:hAnsi="Book Antiqua" w:cs="宋体"/>
          <w:kern w:val="0"/>
          <w:sz w:val="24"/>
          <w:szCs w:val="24"/>
          <w:lang w:eastAsia="zh-CN"/>
        </w:rPr>
        <w:t>: 1638-1645 [PMID: 20108154 DOI: 10.1007/s00464-009-0824-5]</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28 </w:t>
      </w:r>
      <w:proofErr w:type="spellStart"/>
      <w:r w:rsidRPr="00254143">
        <w:rPr>
          <w:rFonts w:ascii="Book Antiqua" w:eastAsia="宋体" w:hAnsi="Book Antiqua" w:cs="宋体"/>
          <w:b/>
          <w:bCs/>
          <w:kern w:val="0"/>
          <w:sz w:val="24"/>
          <w:szCs w:val="24"/>
          <w:lang w:eastAsia="zh-CN"/>
        </w:rPr>
        <w:t>Onogi</w:t>
      </w:r>
      <w:proofErr w:type="spellEnd"/>
      <w:r w:rsidRPr="00254143">
        <w:rPr>
          <w:rFonts w:ascii="Book Antiqua" w:eastAsia="宋体" w:hAnsi="Book Antiqua" w:cs="宋体"/>
          <w:b/>
          <w:bCs/>
          <w:kern w:val="0"/>
          <w:sz w:val="24"/>
          <w:szCs w:val="24"/>
          <w:lang w:eastAsia="zh-CN"/>
        </w:rPr>
        <w:t xml:space="preserve"> F</w:t>
      </w:r>
      <w:r w:rsidRPr="00254143">
        <w:rPr>
          <w:rFonts w:ascii="Book Antiqua" w:eastAsia="宋体" w:hAnsi="Book Antiqua" w:cs="宋体"/>
          <w:kern w:val="0"/>
          <w:sz w:val="24"/>
          <w:szCs w:val="24"/>
          <w:lang w:eastAsia="zh-CN"/>
        </w:rPr>
        <w:t xml:space="preserve">, Araki H, </w:t>
      </w:r>
      <w:proofErr w:type="spellStart"/>
      <w:r w:rsidRPr="00254143">
        <w:rPr>
          <w:rFonts w:ascii="Book Antiqua" w:eastAsia="宋体" w:hAnsi="Book Antiqua" w:cs="宋体"/>
          <w:kern w:val="0"/>
          <w:sz w:val="24"/>
          <w:szCs w:val="24"/>
          <w:lang w:eastAsia="zh-CN"/>
        </w:rPr>
        <w:t>Ibuka</w:t>
      </w:r>
      <w:proofErr w:type="spellEnd"/>
      <w:r w:rsidRPr="00254143">
        <w:rPr>
          <w:rFonts w:ascii="Book Antiqua" w:eastAsia="宋体" w:hAnsi="Book Antiqua" w:cs="宋体"/>
          <w:kern w:val="0"/>
          <w:sz w:val="24"/>
          <w:szCs w:val="24"/>
          <w:lang w:eastAsia="zh-CN"/>
        </w:rPr>
        <w:t xml:space="preserve"> T, </w:t>
      </w:r>
      <w:proofErr w:type="spellStart"/>
      <w:r w:rsidRPr="00254143">
        <w:rPr>
          <w:rFonts w:ascii="Book Antiqua" w:eastAsia="宋体" w:hAnsi="Book Antiqua" w:cs="宋体"/>
          <w:kern w:val="0"/>
          <w:sz w:val="24"/>
          <w:szCs w:val="24"/>
          <w:lang w:eastAsia="zh-CN"/>
        </w:rPr>
        <w:t>Manabe</w:t>
      </w:r>
      <w:proofErr w:type="spellEnd"/>
      <w:r w:rsidRPr="00254143">
        <w:rPr>
          <w:rFonts w:ascii="Book Antiqua" w:eastAsia="宋体" w:hAnsi="Book Antiqua" w:cs="宋体"/>
          <w:kern w:val="0"/>
          <w:sz w:val="24"/>
          <w:szCs w:val="24"/>
          <w:lang w:eastAsia="zh-CN"/>
        </w:rPr>
        <w:t xml:space="preserve"> Y, Yamazaki K, </w:t>
      </w:r>
      <w:proofErr w:type="spellStart"/>
      <w:r w:rsidRPr="00254143">
        <w:rPr>
          <w:rFonts w:ascii="Book Antiqua" w:eastAsia="宋体" w:hAnsi="Book Antiqua" w:cs="宋体"/>
          <w:kern w:val="0"/>
          <w:sz w:val="24"/>
          <w:szCs w:val="24"/>
          <w:lang w:eastAsia="zh-CN"/>
        </w:rPr>
        <w:t>Nishiwaki</w:t>
      </w:r>
      <w:proofErr w:type="spellEnd"/>
      <w:r w:rsidRPr="00254143">
        <w:rPr>
          <w:rFonts w:ascii="Book Antiqua" w:eastAsia="宋体" w:hAnsi="Book Antiqua" w:cs="宋体"/>
          <w:kern w:val="0"/>
          <w:sz w:val="24"/>
          <w:szCs w:val="24"/>
          <w:lang w:eastAsia="zh-CN"/>
        </w:rPr>
        <w:t xml:space="preserve"> S, </w:t>
      </w:r>
      <w:proofErr w:type="spellStart"/>
      <w:r w:rsidRPr="00254143">
        <w:rPr>
          <w:rFonts w:ascii="Book Antiqua" w:eastAsia="宋体" w:hAnsi="Book Antiqua" w:cs="宋体"/>
          <w:kern w:val="0"/>
          <w:sz w:val="24"/>
          <w:szCs w:val="24"/>
          <w:lang w:eastAsia="zh-CN"/>
        </w:rPr>
        <w:t>Moriwaki</w:t>
      </w:r>
      <w:proofErr w:type="spellEnd"/>
      <w:r w:rsidRPr="00254143">
        <w:rPr>
          <w:rFonts w:ascii="Book Antiqua" w:eastAsia="宋体" w:hAnsi="Book Antiqua" w:cs="宋体"/>
          <w:kern w:val="0"/>
          <w:sz w:val="24"/>
          <w:szCs w:val="24"/>
          <w:lang w:eastAsia="zh-CN"/>
        </w:rPr>
        <w:t xml:space="preserve"> H. "</w:t>
      </w:r>
      <w:proofErr w:type="spellStart"/>
      <w:r w:rsidRPr="00254143">
        <w:rPr>
          <w:rFonts w:ascii="Book Antiqua" w:eastAsia="宋体" w:hAnsi="Book Antiqua" w:cs="宋体"/>
          <w:kern w:val="0"/>
          <w:sz w:val="24"/>
          <w:szCs w:val="24"/>
          <w:lang w:eastAsia="zh-CN"/>
        </w:rPr>
        <w:t>Transmural</w:t>
      </w:r>
      <w:proofErr w:type="spellEnd"/>
      <w:r w:rsidRPr="00254143">
        <w:rPr>
          <w:rFonts w:ascii="Book Antiqua" w:eastAsia="宋体" w:hAnsi="Book Antiqua" w:cs="宋体"/>
          <w:kern w:val="0"/>
          <w:sz w:val="24"/>
          <w:szCs w:val="24"/>
          <w:lang w:eastAsia="zh-CN"/>
        </w:rPr>
        <w:t xml:space="preserve"> air leak": a computed tomographic finding following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of gastric tumors. </w:t>
      </w:r>
      <w:r w:rsidRPr="00254143">
        <w:rPr>
          <w:rFonts w:ascii="Book Antiqua" w:eastAsia="宋体" w:hAnsi="Book Antiqua" w:cs="宋体"/>
          <w:i/>
          <w:iCs/>
          <w:kern w:val="0"/>
          <w:sz w:val="24"/>
          <w:szCs w:val="24"/>
          <w:lang w:eastAsia="zh-CN"/>
        </w:rPr>
        <w:t>Endoscopy</w:t>
      </w:r>
      <w:r w:rsidRPr="00254143">
        <w:rPr>
          <w:rFonts w:ascii="Book Antiqua" w:eastAsia="宋体" w:hAnsi="Book Antiqua" w:cs="宋体"/>
          <w:kern w:val="0"/>
          <w:sz w:val="24"/>
          <w:szCs w:val="24"/>
          <w:lang w:eastAsia="zh-CN"/>
        </w:rPr>
        <w:t xml:space="preserve"> 2010; </w:t>
      </w:r>
      <w:r w:rsidRPr="00254143">
        <w:rPr>
          <w:rFonts w:ascii="Book Antiqua" w:eastAsia="宋体" w:hAnsi="Book Antiqua" w:cs="宋体"/>
          <w:b/>
          <w:bCs/>
          <w:kern w:val="0"/>
          <w:sz w:val="24"/>
          <w:szCs w:val="24"/>
          <w:lang w:eastAsia="zh-CN"/>
        </w:rPr>
        <w:t>42</w:t>
      </w:r>
      <w:r w:rsidRPr="00254143">
        <w:rPr>
          <w:rFonts w:ascii="Book Antiqua" w:eastAsia="宋体" w:hAnsi="Book Antiqua" w:cs="宋体"/>
          <w:kern w:val="0"/>
          <w:sz w:val="24"/>
          <w:szCs w:val="24"/>
          <w:lang w:eastAsia="zh-CN"/>
        </w:rPr>
        <w:t>: 441-447 [PMID: 20432207 DOI: 10.1055/s-0029-1244013]</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29 </w:t>
      </w:r>
      <w:proofErr w:type="spellStart"/>
      <w:r w:rsidRPr="00254143">
        <w:rPr>
          <w:rFonts w:ascii="Book Antiqua" w:eastAsia="宋体" w:hAnsi="Book Antiqua" w:cs="宋体"/>
          <w:b/>
          <w:bCs/>
          <w:kern w:val="0"/>
          <w:sz w:val="24"/>
          <w:szCs w:val="24"/>
          <w:lang w:eastAsia="zh-CN"/>
        </w:rPr>
        <w:t>Oda</w:t>
      </w:r>
      <w:proofErr w:type="spellEnd"/>
      <w:r w:rsidRPr="00254143">
        <w:rPr>
          <w:rFonts w:ascii="Book Antiqua" w:eastAsia="宋体" w:hAnsi="Book Antiqua" w:cs="宋体"/>
          <w:b/>
          <w:bCs/>
          <w:kern w:val="0"/>
          <w:sz w:val="24"/>
          <w:szCs w:val="24"/>
          <w:lang w:eastAsia="zh-CN"/>
        </w:rPr>
        <w:t xml:space="preserve"> I</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Shimazu</w:t>
      </w:r>
      <w:proofErr w:type="spellEnd"/>
      <w:r w:rsidRPr="00254143">
        <w:rPr>
          <w:rFonts w:ascii="Book Antiqua" w:eastAsia="宋体" w:hAnsi="Book Antiqua" w:cs="宋体"/>
          <w:kern w:val="0"/>
          <w:sz w:val="24"/>
          <w:szCs w:val="24"/>
          <w:lang w:eastAsia="zh-CN"/>
        </w:rPr>
        <w:t xml:space="preserve"> T, Ono H, Tanabe S, </w:t>
      </w:r>
      <w:proofErr w:type="spellStart"/>
      <w:r w:rsidRPr="00254143">
        <w:rPr>
          <w:rFonts w:ascii="Book Antiqua" w:eastAsia="宋体" w:hAnsi="Book Antiqua" w:cs="宋体"/>
          <w:kern w:val="0"/>
          <w:sz w:val="24"/>
          <w:szCs w:val="24"/>
          <w:lang w:eastAsia="zh-CN"/>
        </w:rPr>
        <w:t>Iishi</w:t>
      </w:r>
      <w:proofErr w:type="spellEnd"/>
      <w:r w:rsidRPr="00254143">
        <w:rPr>
          <w:rFonts w:ascii="Book Antiqua" w:eastAsia="宋体" w:hAnsi="Book Antiqua" w:cs="宋体"/>
          <w:kern w:val="0"/>
          <w:sz w:val="24"/>
          <w:szCs w:val="24"/>
          <w:lang w:eastAsia="zh-CN"/>
        </w:rPr>
        <w:t xml:space="preserve"> H, Kondo H, </w:t>
      </w:r>
      <w:proofErr w:type="spellStart"/>
      <w:r w:rsidRPr="00254143">
        <w:rPr>
          <w:rFonts w:ascii="Book Antiqua" w:eastAsia="宋体" w:hAnsi="Book Antiqua" w:cs="宋体"/>
          <w:kern w:val="0"/>
          <w:sz w:val="24"/>
          <w:szCs w:val="24"/>
          <w:lang w:eastAsia="zh-CN"/>
        </w:rPr>
        <w:t>Ninomiya</w:t>
      </w:r>
      <w:proofErr w:type="spellEnd"/>
      <w:r w:rsidRPr="00254143">
        <w:rPr>
          <w:rFonts w:ascii="Book Antiqua" w:eastAsia="宋体" w:hAnsi="Book Antiqua" w:cs="宋体"/>
          <w:kern w:val="0"/>
          <w:sz w:val="24"/>
          <w:szCs w:val="24"/>
          <w:lang w:eastAsia="zh-CN"/>
        </w:rPr>
        <w:t xml:space="preserve"> M. Design of Japanese multicenter prospective cohort study of endoscopic resection for early gastric cancer using Web registry (J-WEB/EGC). </w:t>
      </w:r>
      <w:r w:rsidRPr="00254143">
        <w:rPr>
          <w:rFonts w:ascii="Book Antiqua" w:eastAsia="宋体" w:hAnsi="Book Antiqua" w:cs="宋体"/>
          <w:i/>
          <w:iCs/>
          <w:kern w:val="0"/>
          <w:sz w:val="24"/>
          <w:szCs w:val="24"/>
          <w:lang w:eastAsia="zh-CN"/>
        </w:rPr>
        <w:t>Gastric Cancer</w:t>
      </w:r>
      <w:r w:rsidRPr="00254143">
        <w:rPr>
          <w:rFonts w:ascii="Book Antiqua" w:eastAsia="宋体" w:hAnsi="Book Antiqua" w:cs="宋体"/>
          <w:kern w:val="0"/>
          <w:sz w:val="24"/>
          <w:szCs w:val="24"/>
          <w:lang w:eastAsia="zh-CN"/>
        </w:rPr>
        <w:t xml:space="preserve"> 2012; </w:t>
      </w:r>
      <w:r w:rsidRPr="00254143">
        <w:rPr>
          <w:rFonts w:ascii="Book Antiqua" w:eastAsia="宋体" w:hAnsi="Book Antiqua" w:cs="宋体"/>
          <w:b/>
          <w:bCs/>
          <w:kern w:val="0"/>
          <w:sz w:val="24"/>
          <w:szCs w:val="24"/>
          <w:lang w:eastAsia="zh-CN"/>
        </w:rPr>
        <w:t>15</w:t>
      </w:r>
      <w:r w:rsidRPr="00254143">
        <w:rPr>
          <w:rFonts w:ascii="Book Antiqua" w:eastAsia="宋体" w:hAnsi="Book Antiqua" w:cs="宋体"/>
          <w:kern w:val="0"/>
          <w:sz w:val="24"/>
          <w:szCs w:val="24"/>
          <w:lang w:eastAsia="zh-CN"/>
        </w:rPr>
        <w:t>: 451-454 [PMID: 22549754 DOI: 10.1007/s10120-012-0159-0]</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30 </w:t>
      </w:r>
      <w:proofErr w:type="spellStart"/>
      <w:r w:rsidRPr="00254143">
        <w:rPr>
          <w:rFonts w:ascii="Book Antiqua" w:eastAsia="宋体" w:hAnsi="Book Antiqua" w:cs="宋体"/>
          <w:b/>
          <w:bCs/>
          <w:kern w:val="0"/>
          <w:sz w:val="24"/>
          <w:szCs w:val="24"/>
          <w:lang w:eastAsia="zh-CN"/>
        </w:rPr>
        <w:t>Kurokawa</w:t>
      </w:r>
      <w:proofErr w:type="spellEnd"/>
      <w:r w:rsidRPr="00254143">
        <w:rPr>
          <w:rFonts w:ascii="Book Antiqua" w:eastAsia="宋体" w:hAnsi="Book Antiqua" w:cs="宋体"/>
          <w:b/>
          <w:bCs/>
          <w:kern w:val="0"/>
          <w:sz w:val="24"/>
          <w:szCs w:val="24"/>
          <w:lang w:eastAsia="zh-CN"/>
        </w:rPr>
        <w:t xml:space="preserve"> Y</w:t>
      </w:r>
      <w:r w:rsidRPr="00254143">
        <w:rPr>
          <w:rFonts w:ascii="Book Antiqua" w:eastAsia="宋体" w:hAnsi="Book Antiqua" w:cs="宋体"/>
          <w:kern w:val="0"/>
          <w:sz w:val="24"/>
          <w:szCs w:val="24"/>
          <w:lang w:eastAsia="zh-CN"/>
        </w:rPr>
        <w:t xml:space="preserve">, </w:t>
      </w:r>
      <w:proofErr w:type="spellStart"/>
      <w:r w:rsidRPr="00254143">
        <w:rPr>
          <w:rFonts w:ascii="Book Antiqua" w:eastAsia="宋体" w:hAnsi="Book Antiqua" w:cs="宋体"/>
          <w:kern w:val="0"/>
          <w:sz w:val="24"/>
          <w:szCs w:val="24"/>
          <w:lang w:eastAsia="zh-CN"/>
        </w:rPr>
        <w:t>Hasuike</w:t>
      </w:r>
      <w:proofErr w:type="spellEnd"/>
      <w:r w:rsidRPr="00254143">
        <w:rPr>
          <w:rFonts w:ascii="Book Antiqua" w:eastAsia="宋体" w:hAnsi="Book Antiqua" w:cs="宋体"/>
          <w:kern w:val="0"/>
          <w:sz w:val="24"/>
          <w:szCs w:val="24"/>
          <w:lang w:eastAsia="zh-CN"/>
        </w:rPr>
        <w:t xml:space="preserve"> N, Ono H, </w:t>
      </w:r>
      <w:proofErr w:type="spellStart"/>
      <w:r w:rsidRPr="00254143">
        <w:rPr>
          <w:rFonts w:ascii="Book Antiqua" w:eastAsia="宋体" w:hAnsi="Book Antiqua" w:cs="宋体"/>
          <w:kern w:val="0"/>
          <w:sz w:val="24"/>
          <w:szCs w:val="24"/>
          <w:lang w:eastAsia="zh-CN"/>
        </w:rPr>
        <w:t>Boku</w:t>
      </w:r>
      <w:proofErr w:type="spellEnd"/>
      <w:r w:rsidRPr="00254143">
        <w:rPr>
          <w:rFonts w:ascii="Book Antiqua" w:eastAsia="宋体" w:hAnsi="Book Antiqua" w:cs="宋体"/>
          <w:kern w:val="0"/>
          <w:sz w:val="24"/>
          <w:szCs w:val="24"/>
          <w:lang w:eastAsia="zh-CN"/>
        </w:rPr>
        <w:t xml:space="preserve"> N, Fukuda H. A phase II trial of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mucosal gastric cancer: Japan Clinical Oncology Group Study JCOG0607. </w:t>
      </w:r>
      <w:proofErr w:type="spellStart"/>
      <w:r w:rsidRPr="00254143">
        <w:rPr>
          <w:rFonts w:ascii="Book Antiqua" w:eastAsia="宋体" w:hAnsi="Book Antiqua" w:cs="宋体"/>
          <w:i/>
          <w:iCs/>
          <w:kern w:val="0"/>
          <w:sz w:val="24"/>
          <w:szCs w:val="24"/>
          <w:lang w:eastAsia="zh-CN"/>
        </w:rPr>
        <w:t>Jpn</w:t>
      </w:r>
      <w:proofErr w:type="spellEnd"/>
      <w:r w:rsidRPr="00254143">
        <w:rPr>
          <w:rFonts w:ascii="Book Antiqua" w:eastAsia="宋体" w:hAnsi="Book Antiqua" w:cs="宋体"/>
          <w:i/>
          <w:iCs/>
          <w:kern w:val="0"/>
          <w:sz w:val="24"/>
          <w:szCs w:val="24"/>
          <w:lang w:eastAsia="zh-CN"/>
        </w:rPr>
        <w:t xml:space="preserve"> J </w:t>
      </w:r>
      <w:proofErr w:type="spellStart"/>
      <w:r w:rsidRPr="00254143">
        <w:rPr>
          <w:rFonts w:ascii="Book Antiqua" w:eastAsia="宋体" w:hAnsi="Book Antiqua" w:cs="宋体"/>
          <w:i/>
          <w:iCs/>
          <w:kern w:val="0"/>
          <w:sz w:val="24"/>
          <w:szCs w:val="24"/>
          <w:lang w:eastAsia="zh-CN"/>
        </w:rPr>
        <w:t>Clin</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Oncol</w:t>
      </w:r>
      <w:proofErr w:type="spellEnd"/>
      <w:r w:rsidRPr="00254143">
        <w:rPr>
          <w:rFonts w:ascii="Book Antiqua" w:eastAsia="宋体" w:hAnsi="Book Antiqua" w:cs="宋体"/>
          <w:kern w:val="0"/>
          <w:sz w:val="24"/>
          <w:szCs w:val="24"/>
          <w:lang w:eastAsia="zh-CN"/>
        </w:rPr>
        <w:t xml:space="preserve"> 2009; </w:t>
      </w:r>
      <w:r w:rsidRPr="00254143">
        <w:rPr>
          <w:rFonts w:ascii="Book Antiqua" w:eastAsia="宋体" w:hAnsi="Book Antiqua" w:cs="宋体"/>
          <w:b/>
          <w:bCs/>
          <w:kern w:val="0"/>
          <w:sz w:val="24"/>
          <w:szCs w:val="24"/>
          <w:lang w:eastAsia="zh-CN"/>
        </w:rPr>
        <w:t>39</w:t>
      </w:r>
      <w:r w:rsidRPr="00254143">
        <w:rPr>
          <w:rFonts w:ascii="Book Antiqua" w:eastAsia="宋体" w:hAnsi="Book Antiqua" w:cs="宋体"/>
          <w:kern w:val="0"/>
          <w:sz w:val="24"/>
          <w:szCs w:val="24"/>
          <w:lang w:eastAsia="zh-CN"/>
        </w:rPr>
        <w:t>: 464-466 [PMID: 19493869 DOI: 10.1093/</w:t>
      </w:r>
      <w:proofErr w:type="spellStart"/>
      <w:r w:rsidRPr="00254143">
        <w:rPr>
          <w:rFonts w:ascii="Book Antiqua" w:eastAsia="宋体" w:hAnsi="Book Antiqua" w:cs="宋体"/>
          <w:kern w:val="0"/>
          <w:sz w:val="24"/>
          <w:szCs w:val="24"/>
          <w:lang w:eastAsia="zh-CN"/>
        </w:rPr>
        <w:t>jjco</w:t>
      </w:r>
      <w:proofErr w:type="spellEnd"/>
      <w:r w:rsidRPr="00254143">
        <w:rPr>
          <w:rFonts w:ascii="Book Antiqua" w:eastAsia="宋体" w:hAnsi="Book Antiqua" w:cs="宋体"/>
          <w:kern w:val="0"/>
          <w:sz w:val="24"/>
          <w:szCs w:val="24"/>
          <w:lang w:eastAsia="zh-CN"/>
        </w:rPr>
        <w:t>/hyp041]</w:t>
      </w:r>
    </w:p>
    <w:p w:rsidR="0067699B" w:rsidRPr="00254143" w:rsidRDefault="0067699B" w:rsidP="0067699B">
      <w:pPr>
        <w:widowControl/>
        <w:spacing w:line="360" w:lineRule="auto"/>
        <w:rPr>
          <w:rFonts w:ascii="Book Antiqua" w:eastAsia="宋体" w:hAnsi="Book Antiqua" w:cs="宋体"/>
          <w:kern w:val="0"/>
          <w:sz w:val="24"/>
          <w:szCs w:val="24"/>
          <w:lang w:eastAsia="zh-CN"/>
        </w:rPr>
      </w:pPr>
      <w:r w:rsidRPr="00254143">
        <w:rPr>
          <w:rFonts w:ascii="Book Antiqua" w:eastAsia="宋体" w:hAnsi="Book Antiqua" w:cs="宋体"/>
          <w:kern w:val="0"/>
          <w:sz w:val="24"/>
          <w:szCs w:val="24"/>
          <w:lang w:eastAsia="zh-CN"/>
        </w:rPr>
        <w:t xml:space="preserve">31 </w:t>
      </w:r>
      <w:r w:rsidRPr="00254143">
        <w:rPr>
          <w:rFonts w:ascii="Book Antiqua" w:eastAsia="宋体" w:hAnsi="Book Antiqua" w:cs="宋体"/>
          <w:b/>
          <w:bCs/>
          <w:kern w:val="0"/>
          <w:sz w:val="24"/>
          <w:szCs w:val="24"/>
          <w:lang w:eastAsia="zh-CN"/>
        </w:rPr>
        <w:t>Takizawa K</w:t>
      </w:r>
      <w:r w:rsidRPr="00254143">
        <w:rPr>
          <w:rFonts w:ascii="Book Antiqua" w:eastAsia="宋体" w:hAnsi="Book Antiqua" w:cs="宋体"/>
          <w:kern w:val="0"/>
          <w:sz w:val="24"/>
          <w:szCs w:val="24"/>
          <w:lang w:eastAsia="zh-CN"/>
        </w:rPr>
        <w:t xml:space="preserve">, Takashima A, Kimura A, </w:t>
      </w:r>
      <w:proofErr w:type="spellStart"/>
      <w:r w:rsidRPr="00254143">
        <w:rPr>
          <w:rFonts w:ascii="Book Antiqua" w:eastAsia="宋体" w:hAnsi="Book Antiqua" w:cs="宋体"/>
          <w:kern w:val="0"/>
          <w:sz w:val="24"/>
          <w:szCs w:val="24"/>
          <w:lang w:eastAsia="zh-CN"/>
        </w:rPr>
        <w:t>Mizusawa</w:t>
      </w:r>
      <w:proofErr w:type="spellEnd"/>
      <w:r w:rsidRPr="00254143">
        <w:rPr>
          <w:rFonts w:ascii="Book Antiqua" w:eastAsia="宋体" w:hAnsi="Book Antiqua" w:cs="宋体"/>
          <w:kern w:val="0"/>
          <w:sz w:val="24"/>
          <w:szCs w:val="24"/>
          <w:lang w:eastAsia="zh-CN"/>
        </w:rPr>
        <w:t xml:space="preserve"> J, </w:t>
      </w:r>
      <w:proofErr w:type="spellStart"/>
      <w:r w:rsidRPr="00254143">
        <w:rPr>
          <w:rFonts w:ascii="Book Antiqua" w:eastAsia="宋体" w:hAnsi="Book Antiqua" w:cs="宋体"/>
          <w:kern w:val="0"/>
          <w:sz w:val="24"/>
          <w:szCs w:val="24"/>
          <w:lang w:eastAsia="zh-CN"/>
        </w:rPr>
        <w:t>Hasuike</w:t>
      </w:r>
      <w:proofErr w:type="spellEnd"/>
      <w:r w:rsidRPr="00254143">
        <w:rPr>
          <w:rFonts w:ascii="Book Antiqua" w:eastAsia="宋体" w:hAnsi="Book Antiqua" w:cs="宋体"/>
          <w:kern w:val="0"/>
          <w:sz w:val="24"/>
          <w:szCs w:val="24"/>
          <w:lang w:eastAsia="zh-CN"/>
        </w:rPr>
        <w:t xml:space="preserve"> N, Ono H, </w:t>
      </w:r>
      <w:proofErr w:type="spellStart"/>
      <w:r w:rsidRPr="00254143">
        <w:rPr>
          <w:rFonts w:ascii="Book Antiqua" w:eastAsia="宋体" w:hAnsi="Book Antiqua" w:cs="宋体"/>
          <w:kern w:val="0"/>
          <w:sz w:val="24"/>
          <w:szCs w:val="24"/>
          <w:lang w:eastAsia="zh-CN"/>
        </w:rPr>
        <w:t>Terashima</w:t>
      </w:r>
      <w:proofErr w:type="spellEnd"/>
      <w:r w:rsidRPr="00254143">
        <w:rPr>
          <w:rFonts w:ascii="Book Antiqua" w:eastAsia="宋体" w:hAnsi="Book Antiqua" w:cs="宋体"/>
          <w:kern w:val="0"/>
          <w:sz w:val="24"/>
          <w:szCs w:val="24"/>
          <w:lang w:eastAsia="zh-CN"/>
        </w:rPr>
        <w:t xml:space="preserve"> M, Muto M, </w:t>
      </w:r>
      <w:proofErr w:type="spellStart"/>
      <w:r w:rsidRPr="00254143">
        <w:rPr>
          <w:rFonts w:ascii="Book Antiqua" w:eastAsia="宋体" w:hAnsi="Book Antiqua" w:cs="宋体"/>
          <w:kern w:val="0"/>
          <w:sz w:val="24"/>
          <w:szCs w:val="24"/>
          <w:lang w:eastAsia="zh-CN"/>
        </w:rPr>
        <w:t>Boku</w:t>
      </w:r>
      <w:proofErr w:type="spellEnd"/>
      <w:r w:rsidRPr="00254143">
        <w:rPr>
          <w:rFonts w:ascii="Book Antiqua" w:eastAsia="宋体" w:hAnsi="Book Antiqua" w:cs="宋体"/>
          <w:kern w:val="0"/>
          <w:sz w:val="24"/>
          <w:szCs w:val="24"/>
          <w:lang w:eastAsia="zh-CN"/>
        </w:rPr>
        <w:t xml:space="preserve"> N, </w:t>
      </w:r>
      <w:proofErr w:type="spellStart"/>
      <w:r w:rsidRPr="00254143">
        <w:rPr>
          <w:rFonts w:ascii="Book Antiqua" w:eastAsia="宋体" w:hAnsi="Book Antiqua" w:cs="宋体"/>
          <w:kern w:val="0"/>
          <w:sz w:val="24"/>
          <w:szCs w:val="24"/>
          <w:lang w:eastAsia="zh-CN"/>
        </w:rPr>
        <w:t>Sasako</w:t>
      </w:r>
      <w:proofErr w:type="spellEnd"/>
      <w:r w:rsidRPr="00254143">
        <w:rPr>
          <w:rFonts w:ascii="Book Antiqua" w:eastAsia="宋体" w:hAnsi="Book Antiqua" w:cs="宋体"/>
          <w:kern w:val="0"/>
          <w:sz w:val="24"/>
          <w:szCs w:val="24"/>
          <w:lang w:eastAsia="zh-CN"/>
        </w:rPr>
        <w:t xml:space="preserve"> M, Fukuda H. A phase II clinical trial of endoscopic </w:t>
      </w:r>
      <w:proofErr w:type="spellStart"/>
      <w:r w:rsidRPr="00254143">
        <w:rPr>
          <w:rFonts w:ascii="Book Antiqua" w:eastAsia="宋体" w:hAnsi="Book Antiqua" w:cs="宋体"/>
          <w:kern w:val="0"/>
          <w:sz w:val="24"/>
          <w:szCs w:val="24"/>
          <w:lang w:eastAsia="zh-CN"/>
        </w:rPr>
        <w:t>submucosal</w:t>
      </w:r>
      <w:proofErr w:type="spellEnd"/>
      <w:r w:rsidRPr="00254143">
        <w:rPr>
          <w:rFonts w:ascii="Book Antiqua" w:eastAsia="宋体" w:hAnsi="Book Antiqua" w:cs="宋体"/>
          <w:kern w:val="0"/>
          <w:sz w:val="24"/>
          <w:szCs w:val="24"/>
          <w:lang w:eastAsia="zh-CN"/>
        </w:rPr>
        <w:t xml:space="preserve"> dissection for early gastric cancer of undifferentiated type: Japan Clinical Oncology Group study JCOG1009/1010. </w:t>
      </w:r>
      <w:proofErr w:type="spellStart"/>
      <w:r w:rsidRPr="00254143">
        <w:rPr>
          <w:rFonts w:ascii="Book Antiqua" w:eastAsia="宋体" w:hAnsi="Book Antiqua" w:cs="宋体"/>
          <w:i/>
          <w:iCs/>
          <w:kern w:val="0"/>
          <w:sz w:val="24"/>
          <w:szCs w:val="24"/>
          <w:lang w:eastAsia="zh-CN"/>
        </w:rPr>
        <w:t>Jpn</w:t>
      </w:r>
      <w:proofErr w:type="spellEnd"/>
      <w:r w:rsidRPr="00254143">
        <w:rPr>
          <w:rFonts w:ascii="Book Antiqua" w:eastAsia="宋体" w:hAnsi="Book Antiqua" w:cs="宋体"/>
          <w:i/>
          <w:iCs/>
          <w:kern w:val="0"/>
          <w:sz w:val="24"/>
          <w:szCs w:val="24"/>
          <w:lang w:eastAsia="zh-CN"/>
        </w:rPr>
        <w:t xml:space="preserve"> J </w:t>
      </w:r>
      <w:proofErr w:type="spellStart"/>
      <w:r w:rsidRPr="00254143">
        <w:rPr>
          <w:rFonts w:ascii="Book Antiqua" w:eastAsia="宋体" w:hAnsi="Book Antiqua" w:cs="宋体"/>
          <w:i/>
          <w:iCs/>
          <w:kern w:val="0"/>
          <w:sz w:val="24"/>
          <w:szCs w:val="24"/>
          <w:lang w:eastAsia="zh-CN"/>
        </w:rPr>
        <w:t>Clin</w:t>
      </w:r>
      <w:proofErr w:type="spellEnd"/>
      <w:r w:rsidRPr="00254143">
        <w:rPr>
          <w:rFonts w:ascii="Book Antiqua" w:eastAsia="宋体" w:hAnsi="Book Antiqua" w:cs="宋体"/>
          <w:i/>
          <w:iCs/>
          <w:kern w:val="0"/>
          <w:sz w:val="24"/>
          <w:szCs w:val="24"/>
          <w:lang w:eastAsia="zh-CN"/>
        </w:rPr>
        <w:t xml:space="preserve"> </w:t>
      </w:r>
      <w:proofErr w:type="spellStart"/>
      <w:r w:rsidRPr="00254143">
        <w:rPr>
          <w:rFonts w:ascii="Book Antiqua" w:eastAsia="宋体" w:hAnsi="Book Antiqua" w:cs="宋体"/>
          <w:i/>
          <w:iCs/>
          <w:kern w:val="0"/>
          <w:sz w:val="24"/>
          <w:szCs w:val="24"/>
          <w:lang w:eastAsia="zh-CN"/>
        </w:rPr>
        <w:t>Oncol</w:t>
      </w:r>
      <w:proofErr w:type="spellEnd"/>
      <w:r w:rsidRPr="00254143">
        <w:rPr>
          <w:rFonts w:ascii="Book Antiqua" w:eastAsia="宋体" w:hAnsi="Book Antiqua" w:cs="宋体"/>
          <w:kern w:val="0"/>
          <w:sz w:val="24"/>
          <w:szCs w:val="24"/>
          <w:lang w:eastAsia="zh-CN"/>
        </w:rPr>
        <w:t xml:space="preserve"> 2013; </w:t>
      </w:r>
      <w:r w:rsidRPr="00254143">
        <w:rPr>
          <w:rFonts w:ascii="Book Antiqua" w:eastAsia="宋体" w:hAnsi="Book Antiqua" w:cs="宋体"/>
          <w:b/>
          <w:bCs/>
          <w:kern w:val="0"/>
          <w:sz w:val="24"/>
          <w:szCs w:val="24"/>
          <w:lang w:eastAsia="zh-CN"/>
        </w:rPr>
        <w:t>43</w:t>
      </w:r>
      <w:r w:rsidRPr="00254143">
        <w:rPr>
          <w:rFonts w:ascii="Book Antiqua" w:eastAsia="宋体" w:hAnsi="Book Antiqua" w:cs="宋体"/>
          <w:kern w:val="0"/>
          <w:sz w:val="24"/>
          <w:szCs w:val="24"/>
          <w:lang w:eastAsia="zh-CN"/>
        </w:rPr>
        <w:t>: 87-91 [PMID: 23166384 DOI: 10.1093/</w:t>
      </w:r>
      <w:proofErr w:type="spellStart"/>
      <w:r w:rsidRPr="00254143">
        <w:rPr>
          <w:rFonts w:ascii="Book Antiqua" w:eastAsia="宋体" w:hAnsi="Book Antiqua" w:cs="宋体"/>
          <w:kern w:val="0"/>
          <w:sz w:val="24"/>
          <w:szCs w:val="24"/>
          <w:lang w:eastAsia="zh-CN"/>
        </w:rPr>
        <w:t>jjco</w:t>
      </w:r>
      <w:proofErr w:type="spellEnd"/>
      <w:r w:rsidRPr="00254143">
        <w:rPr>
          <w:rFonts w:ascii="Book Antiqua" w:eastAsia="宋体" w:hAnsi="Book Antiqua" w:cs="宋体"/>
          <w:kern w:val="0"/>
          <w:sz w:val="24"/>
          <w:szCs w:val="24"/>
          <w:lang w:eastAsia="zh-CN"/>
        </w:rPr>
        <w:t>/hys189]</w:t>
      </w:r>
    </w:p>
    <w:p w:rsidR="00582340" w:rsidRPr="00254143" w:rsidRDefault="00582340" w:rsidP="00BF5A24">
      <w:pPr>
        <w:pStyle w:val="a7"/>
        <w:widowControl/>
        <w:wordWrap w:val="0"/>
        <w:spacing w:line="360" w:lineRule="auto"/>
        <w:ind w:leftChars="0" w:left="420"/>
        <w:jc w:val="left"/>
        <w:rPr>
          <w:rFonts w:ascii="Book Antiqua" w:hAnsi="Book Antiqua"/>
          <w:b/>
          <w:bCs/>
          <w:sz w:val="24"/>
        </w:rPr>
      </w:pPr>
      <w:bookmarkStart w:id="147" w:name="OLE_LINK51"/>
      <w:bookmarkStart w:id="148" w:name="OLE_LINK52"/>
      <w:bookmarkStart w:id="149" w:name="OLE_LINK75"/>
      <w:bookmarkStart w:id="150" w:name="OLE_LINK120"/>
      <w:bookmarkStart w:id="151" w:name="OLE_LINK148"/>
      <w:bookmarkStart w:id="152" w:name="OLE_LINK72"/>
      <w:bookmarkStart w:id="153" w:name="OLE_LINK112"/>
      <w:bookmarkStart w:id="154" w:name="OLE_LINK320"/>
      <w:bookmarkStart w:id="155" w:name="OLE_LINK387"/>
      <w:bookmarkStart w:id="156" w:name="OLE_LINK183"/>
      <w:bookmarkStart w:id="157" w:name="OLE_LINK254"/>
      <w:bookmarkStart w:id="158" w:name="OLE_LINK149"/>
      <w:bookmarkStart w:id="159" w:name="OLE_LINK225"/>
      <w:bookmarkStart w:id="160" w:name="OLE_LINK207"/>
      <w:bookmarkStart w:id="161" w:name="OLE_LINK226"/>
      <w:bookmarkStart w:id="162" w:name="OLE_LINK212"/>
      <w:bookmarkStart w:id="163" w:name="OLE_LINK250"/>
      <w:bookmarkStart w:id="164" w:name="OLE_LINK281"/>
      <w:bookmarkStart w:id="165" w:name="OLE_LINK240"/>
      <w:bookmarkStart w:id="166" w:name="OLE_LINK282"/>
      <w:bookmarkStart w:id="167" w:name="OLE_LINK313"/>
      <w:bookmarkStart w:id="168" w:name="OLE_LINK304"/>
      <w:bookmarkStart w:id="169" w:name="OLE_LINK321"/>
      <w:bookmarkStart w:id="170" w:name="OLE_LINK385"/>
      <w:bookmarkStart w:id="171" w:name="OLE_LINK400"/>
      <w:bookmarkStart w:id="172" w:name="OLE_LINK346"/>
      <w:bookmarkStart w:id="173" w:name="OLE_LINK371"/>
      <w:bookmarkStart w:id="174" w:name="OLE_LINK334"/>
      <w:bookmarkStart w:id="175" w:name="OLE_LINK1830"/>
      <w:bookmarkStart w:id="176" w:name="OLE_LINK457"/>
      <w:bookmarkStart w:id="177" w:name="OLE_LINK288"/>
      <w:bookmarkStart w:id="178" w:name="OLE_LINK384"/>
      <w:bookmarkStart w:id="179" w:name="OLE_LINK379"/>
      <w:bookmarkStart w:id="180" w:name="OLE_LINK303"/>
      <w:bookmarkStart w:id="181" w:name="OLE_LINK450"/>
      <w:bookmarkStart w:id="182" w:name="OLE_LINK489"/>
      <w:bookmarkStart w:id="183" w:name="OLE_LINK535"/>
      <w:bookmarkStart w:id="184" w:name="OLE_LINK648"/>
      <w:bookmarkStart w:id="185" w:name="OLE_LINK686"/>
      <w:bookmarkStart w:id="186" w:name="OLE_LINK430"/>
      <w:bookmarkStart w:id="187" w:name="OLE_LINK471"/>
      <w:bookmarkStart w:id="188" w:name="OLE_LINK462"/>
      <w:bookmarkStart w:id="189" w:name="OLE_LINK519"/>
      <w:bookmarkStart w:id="190" w:name="OLE_LINK575"/>
      <w:bookmarkStart w:id="191" w:name="OLE_LINK491"/>
      <w:bookmarkStart w:id="192" w:name="OLE_LINK532"/>
      <w:bookmarkStart w:id="193" w:name="OLE_LINK572"/>
      <w:bookmarkStart w:id="194" w:name="OLE_LINK574"/>
      <w:bookmarkStart w:id="195" w:name="OLE_LINK480"/>
      <w:bookmarkStart w:id="196" w:name="OLE_LINK567"/>
      <w:bookmarkStart w:id="197" w:name="OLE_LINK2700"/>
      <w:bookmarkStart w:id="198" w:name="OLE_LINK581"/>
      <w:bookmarkStart w:id="199" w:name="OLE_LINK639"/>
      <w:bookmarkStart w:id="200" w:name="OLE_LINK688"/>
      <w:bookmarkStart w:id="201" w:name="OLE_LINK722"/>
      <w:bookmarkStart w:id="202" w:name="OLE_LINK542"/>
      <w:bookmarkStart w:id="203" w:name="OLE_LINK589"/>
      <w:bookmarkStart w:id="204" w:name="OLE_LINK582"/>
      <w:bookmarkStart w:id="205" w:name="OLE_LINK640"/>
      <w:bookmarkStart w:id="206" w:name="OLE_LINK714"/>
      <w:bookmarkStart w:id="207" w:name="OLE_LINK593"/>
      <w:bookmarkStart w:id="208" w:name="OLE_LINK716"/>
      <w:bookmarkStart w:id="209" w:name="OLE_LINK770"/>
      <w:bookmarkStart w:id="210" w:name="OLE_LINK801"/>
      <w:bookmarkStart w:id="211" w:name="OLE_LINK660"/>
      <w:bookmarkStart w:id="212" w:name="OLE_LINK739"/>
      <w:bookmarkStart w:id="213" w:name="OLE_LINK781"/>
      <w:bookmarkStart w:id="214" w:name="OLE_LINK833"/>
      <w:bookmarkStart w:id="215" w:name="OLE_LINK642"/>
      <w:bookmarkStart w:id="216" w:name="OLE_LINK718"/>
      <w:bookmarkStart w:id="217" w:name="OLE_LINK700"/>
      <w:bookmarkStart w:id="218" w:name="OLE_LINK792"/>
      <w:bookmarkStart w:id="219" w:name="OLE_LINK2882"/>
      <w:bookmarkStart w:id="220" w:name="OLE_LINK836"/>
      <w:bookmarkStart w:id="221" w:name="OLE_LINK889"/>
      <w:bookmarkStart w:id="222" w:name="OLE_LINK782"/>
      <w:bookmarkStart w:id="223" w:name="OLE_LINK826"/>
      <w:bookmarkStart w:id="224" w:name="OLE_LINK865"/>
      <w:bookmarkStart w:id="225" w:name="OLE_LINK2898"/>
      <w:bookmarkStart w:id="226" w:name="OLE_LINK856"/>
      <w:bookmarkStart w:id="227" w:name="OLE_LINK908"/>
      <w:bookmarkStart w:id="228" w:name="OLE_LINK980"/>
      <w:bookmarkStart w:id="229" w:name="OLE_LINK1018"/>
      <w:bookmarkStart w:id="230" w:name="OLE_LINK1049"/>
      <w:bookmarkStart w:id="231" w:name="OLE_LINK1076"/>
      <w:bookmarkStart w:id="232" w:name="OLE_LINK1106"/>
      <w:bookmarkStart w:id="233" w:name="OLE_LINK891"/>
      <w:bookmarkStart w:id="234" w:name="OLE_LINK943"/>
      <w:bookmarkStart w:id="235" w:name="OLE_LINK981"/>
      <w:bookmarkStart w:id="236" w:name="OLE_LINK1030"/>
      <w:bookmarkStart w:id="237" w:name="OLE_LINK847"/>
      <w:bookmarkStart w:id="238" w:name="OLE_LINK909"/>
      <w:bookmarkStart w:id="239" w:name="OLE_LINK898"/>
      <w:bookmarkStart w:id="240" w:name="OLE_LINK906"/>
      <w:bookmarkStart w:id="241" w:name="OLE_LINK992"/>
      <w:bookmarkStart w:id="242" w:name="OLE_LINK993"/>
      <w:bookmarkStart w:id="243" w:name="OLE_LINK1052"/>
      <w:bookmarkStart w:id="244" w:name="OLE_LINK946"/>
      <w:bookmarkStart w:id="245" w:name="OLE_LINK911"/>
      <w:bookmarkStart w:id="246" w:name="OLE_LINK930"/>
      <w:bookmarkStart w:id="247" w:name="OLE_LINK1059"/>
      <w:bookmarkStart w:id="248" w:name="OLE_LINK1137"/>
      <w:bookmarkStart w:id="249" w:name="OLE_LINK1167"/>
      <w:bookmarkStart w:id="250" w:name="OLE_LINK1200"/>
      <w:bookmarkStart w:id="251" w:name="OLE_LINK1241"/>
      <w:bookmarkStart w:id="252" w:name="OLE_LINK1288"/>
      <w:bookmarkStart w:id="253" w:name="OLE_LINK1056"/>
      <w:bookmarkStart w:id="254" w:name="OLE_LINK1158"/>
      <w:bookmarkStart w:id="255" w:name="OLE_LINK1074"/>
      <w:bookmarkStart w:id="256" w:name="OLE_LINK1169"/>
      <w:bookmarkStart w:id="257" w:name="OLE_LINK1060"/>
      <w:bookmarkStart w:id="258" w:name="OLE_LINK1185"/>
      <w:bookmarkStart w:id="259" w:name="OLE_LINK1172"/>
      <w:bookmarkStart w:id="260" w:name="OLE_LINK1176"/>
      <w:bookmarkStart w:id="261" w:name="OLE_LINK1373"/>
      <w:bookmarkStart w:id="262" w:name="OLE_LINK1410"/>
      <w:bookmarkStart w:id="263" w:name="OLE_LINK1448"/>
      <w:bookmarkStart w:id="264" w:name="OLE_LINK1492"/>
      <w:bookmarkStart w:id="265" w:name="OLE_LINK1530"/>
      <w:bookmarkStart w:id="266" w:name="OLE_LINK1585"/>
      <w:bookmarkStart w:id="267" w:name="OLE_LINK1622"/>
      <w:bookmarkStart w:id="268" w:name="OLE_LINK1661"/>
      <w:bookmarkStart w:id="269" w:name="OLE_LINK1691"/>
      <w:bookmarkStart w:id="270" w:name="OLE_LINK1349"/>
      <w:bookmarkStart w:id="271" w:name="OLE_LINK1343"/>
      <w:bookmarkStart w:id="272" w:name="OLE_LINK1462"/>
      <w:bookmarkStart w:id="273" w:name="OLE_LINK1531"/>
      <w:bookmarkStart w:id="274" w:name="OLE_LINK1344"/>
      <w:bookmarkStart w:id="275" w:name="OLE_LINK1384"/>
      <w:bookmarkStart w:id="276" w:name="OLE_LINK1457"/>
      <w:bookmarkStart w:id="277" w:name="OLE_LINK1591"/>
      <w:bookmarkStart w:id="278" w:name="OLE_LINK1370"/>
      <w:bookmarkStart w:id="279" w:name="OLE_LINK1443"/>
      <w:bookmarkStart w:id="280" w:name="OLE_LINK1472"/>
      <w:bookmarkStart w:id="281" w:name="OLE_LINK1503"/>
      <w:bookmarkStart w:id="282" w:name="OLE_LINK1390"/>
      <w:bookmarkStart w:id="283" w:name="OLE_LINK1490"/>
      <w:bookmarkStart w:id="284" w:name="OLE_LINK1576"/>
      <w:bookmarkStart w:id="285" w:name="OLE_LINK1618"/>
      <w:bookmarkStart w:id="286" w:name="OLE_LINK1650"/>
      <w:bookmarkStart w:id="287" w:name="OLE_LINK1721"/>
      <w:bookmarkStart w:id="288" w:name="OLE_LINK1565"/>
      <w:bookmarkStart w:id="289" w:name="OLE_LINK1619"/>
      <w:bookmarkStart w:id="290" w:name="OLE_LINK1671"/>
      <w:bookmarkStart w:id="291" w:name="OLE_LINK1716"/>
      <w:bookmarkStart w:id="292" w:name="OLE_LINK1761"/>
      <w:bookmarkStart w:id="293" w:name="OLE_LINK1586"/>
      <w:bookmarkStart w:id="294" w:name="OLE_LINK1593"/>
      <w:bookmarkStart w:id="295" w:name="OLE_LINK1630"/>
      <w:bookmarkStart w:id="296" w:name="OLE_LINK1699"/>
      <w:bookmarkStart w:id="297" w:name="OLE_LINK1736"/>
      <w:bookmarkStart w:id="298" w:name="OLE_LINK1792"/>
      <w:bookmarkStart w:id="299" w:name="OLE_LINK1825"/>
      <w:bookmarkStart w:id="300" w:name="OLE_LINK1865"/>
      <w:bookmarkStart w:id="301" w:name="OLE_LINK1692"/>
      <w:bookmarkStart w:id="302" w:name="OLE_LINK1808"/>
      <w:bookmarkStart w:id="303" w:name="OLE_LINK1862"/>
      <w:bookmarkStart w:id="304" w:name="OLE_LINK1859"/>
      <w:bookmarkStart w:id="305" w:name="OLE_LINK1901"/>
      <w:bookmarkStart w:id="306" w:name="OLE_LINK1939"/>
      <w:bookmarkStart w:id="307" w:name="OLE_LINK1977"/>
      <w:bookmarkStart w:id="308" w:name="OLE_LINK1779"/>
      <w:bookmarkStart w:id="309" w:name="OLE_LINK1860"/>
      <w:r w:rsidRPr="00254143">
        <w:rPr>
          <w:rFonts w:ascii="Book Antiqua" w:hAnsi="Book Antiqua"/>
          <w:b/>
          <w:bCs/>
          <w:sz w:val="24"/>
        </w:rPr>
        <w:t xml:space="preserve">P-Reviewer: </w:t>
      </w:r>
      <w:r w:rsidRPr="00254143">
        <w:rPr>
          <w:rFonts w:ascii="Book Antiqua" w:hAnsi="Book Antiqua"/>
          <w:bCs/>
          <w:sz w:val="24"/>
        </w:rPr>
        <w:t>Chung</w:t>
      </w:r>
      <w:r w:rsidRPr="00254143">
        <w:rPr>
          <w:rFonts w:ascii="Book Antiqua" w:eastAsia="宋体" w:hAnsi="Book Antiqua" w:hint="eastAsia"/>
          <w:bCs/>
          <w:sz w:val="24"/>
          <w:lang w:eastAsia="zh-CN"/>
        </w:rPr>
        <w:t xml:space="preserve"> </w:t>
      </w:r>
      <w:r w:rsidRPr="00254143">
        <w:rPr>
          <w:rFonts w:ascii="Book Antiqua" w:hAnsi="Book Antiqua"/>
          <w:bCs/>
          <w:sz w:val="24"/>
        </w:rPr>
        <w:t>JW</w:t>
      </w:r>
      <w:r w:rsidRPr="00254143">
        <w:rPr>
          <w:rFonts w:ascii="Book Antiqua" w:eastAsia="宋体" w:hAnsi="Book Antiqua" w:hint="eastAsia"/>
          <w:bCs/>
          <w:sz w:val="24"/>
          <w:lang w:eastAsia="zh-CN"/>
        </w:rPr>
        <w:t xml:space="preserve">, </w:t>
      </w:r>
      <w:r w:rsidRPr="00254143">
        <w:rPr>
          <w:rFonts w:ascii="Book Antiqua" w:eastAsia="宋体" w:hAnsi="Book Antiqua"/>
          <w:bCs/>
          <w:sz w:val="24"/>
          <w:lang w:eastAsia="zh-CN"/>
        </w:rPr>
        <w:t>Gonzalez</w:t>
      </w:r>
      <w:r w:rsidRPr="00254143">
        <w:rPr>
          <w:rFonts w:ascii="Book Antiqua" w:eastAsia="宋体" w:hAnsi="Book Antiqua" w:hint="eastAsia"/>
          <w:bCs/>
          <w:sz w:val="24"/>
          <w:lang w:eastAsia="zh-CN"/>
        </w:rPr>
        <w:t xml:space="preserve"> </w:t>
      </w:r>
      <w:r w:rsidRPr="00254143">
        <w:rPr>
          <w:rFonts w:ascii="Book Antiqua" w:eastAsia="宋体" w:hAnsi="Book Antiqua"/>
          <w:bCs/>
          <w:sz w:val="24"/>
          <w:lang w:eastAsia="zh-CN"/>
        </w:rPr>
        <w:t>N</w:t>
      </w:r>
      <w:r w:rsidRPr="00254143">
        <w:rPr>
          <w:rFonts w:ascii="Book Antiqua" w:eastAsia="宋体" w:hAnsi="Book Antiqua" w:hint="eastAsia"/>
          <w:bCs/>
          <w:sz w:val="24"/>
          <w:lang w:eastAsia="zh-CN"/>
        </w:rPr>
        <w:t xml:space="preserve">, </w:t>
      </w:r>
      <w:r w:rsidRPr="00254143">
        <w:rPr>
          <w:rFonts w:ascii="Book Antiqua" w:eastAsia="宋体" w:hAnsi="Book Antiqua"/>
          <w:bCs/>
          <w:sz w:val="24"/>
          <w:lang w:eastAsia="zh-CN"/>
        </w:rPr>
        <w:t>Kim</w:t>
      </w:r>
      <w:r w:rsidRPr="00254143">
        <w:rPr>
          <w:rFonts w:ascii="Book Antiqua" w:eastAsia="宋体" w:hAnsi="Book Antiqua" w:hint="eastAsia"/>
          <w:bCs/>
          <w:sz w:val="24"/>
          <w:lang w:eastAsia="zh-CN"/>
        </w:rPr>
        <w:t xml:space="preserve"> GH, </w:t>
      </w:r>
      <w:r w:rsidRPr="00254143">
        <w:rPr>
          <w:rFonts w:ascii="Book Antiqua" w:eastAsia="宋体" w:hAnsi="Book Antiqua"/>
          <w:bCs/>
          <w:sz w:val="24"/>
          <w:lang w:eastAsia="zh-CN"/>
        </w:rPr>
        <w:t>Man-I</w:t>
      </w:r>
      <w:r w:rsidRPr="00254143">
        <w:rPr>
          <w:rFonts w:ascii="Book Antiqua" w:eastAsia="宋体" w:hAnsi="Book Antiqua" w:hint="eastAsia"/>
          <w:bCs/>
          <w:sz w:val="24"/>
          <w:lang w:eastAsia="zh-CN"/>
        </w:rPr>
        <w:t xml:space="preserve"> </w:t>
      </w:r>
      <w:r w:rsidRPr="00254143">
        <w:rPr>
          <w:rFonts w:ascii="Book Antiqua" w:eastAsia="宋体" w:hAnsi="Book Antiqua"/>
          <w:bCs/>
          <w:sz w:val="24"/>
          <w:lang w:eastAsia="zh-CN"/>
        </w:rPr>
        <w:t>M</w:t>
      </w:r>
      <w:r w:rsidRPr="00254143">
        <w:rPr>
          <w:rFonts w:ascii="Book Antiqua" w:eastAsia="宋体" w:hAnsi="Book Antiqua" w:hint="eastAsia"/>
          <w:bCs/>
          <w:sz w:val="24"/>
          <w:lang w:eastAsia="zh-CN"/>
        </w:rPr>
        <w:t xml:space="preserve">, </w:t>
      </w:r>
      <w:r w:rsidRPr="00254143">
        <w:rPr>
          <w:rFonts w:ascii="Book Antiqua" w:eastAsia="宋体" w:hAnsi="Book Antiqua"/>
          <w:bCs/>
          <w:sz w:val="24"/>
          <w:lang w:eastAsia="zh-CN"/>
        </w:rPr>
        <w:t>Matsumoto</w:t>
      </w:r>
      <w:r w:rsidRPr="00254143">
        <w:rPr>
          <w:rFonts w:ascii="Book Antiqua" w:hAnsi="Book Antiqua"/>
          <w:b/>
          <w:bCs/>
          <w:sz w:val="24"/>
        </w:rPr>
        <w:br w:type="page"/>
      </w:r>
    </w:p>
    <w:p w:rsidR="00582340" w:rsidRPr="00254143" w:rsidRDefault="00582340" w:rsidP="00BF5A24">
      <w:pPr>
        <w:pStyle w:val="a7"/>
        <w:spacing w:line="360" w:lineRule="auto"/>
        <w:ind w:leftChars="0" w:left="420" w:right="120"/>
        <w:jc w:val="right"/>
        <w:rPr>
          <w:rFonts w:ascii="Book Antiqua" w:hAnsi="Book Antiqua"/>
          <w:sz w:val="24"/>
        </w:rPr>
      </w:pPr>
      <w:r w:rsidRPr="00254143">
        <w:rPr>
          <w:rFonts w:ascii="Book Antiqua" w:hAnsi="Book Antiqua"/>
          <w:b/>
          <w:bCs/>
          <w:sz w:val="24"/>
        </w:rPr>
        <w:lastRenderedPageBreak/>
        <w:t>S-Editor:</w:t>
      </w:r>
      <w:r w:rsidRPr="00254143">
        <w:rPr>
          <w:rFonts w:ascii="Book Antiqua" w:hAnsi="Book Antiqua"/>
          <w:sz w:val="24"/>
        </w:rPr>
        <w:t xml:space="preserve"> </w:t>
      </w:r>
      <w:r w:rsidRPr="00254143">
        <w:rPr>
          <w:rFonts w:ascii="Book Antiqua" w:hAnsi="Book Antiqua" w:hint="eastAsia"/>
          <w:sz w:val="24"/>
        </w:rPr>
        <w:t>Yu J</w:t>
      </w:r>
      <w:r w:rsidRPr="00254143">
        <w:rPr>
          <w:rFonts w:ascii="Book Antiqua" w:hAnsi="Book Antiqua"/>
          <w:sz w:val="24"/>
        </w:rPr>
        <w:t xml:space="preserve"> </w:t>
      </w:r>
      <w:r w:rsidRPr="00254143">
        <w:rPr>
          <w:rFonts w:ascii="Book Antiqua" w:hAnsi="Book Antiqua"/>
          <w:b/>
          <w:bCs/>
          <w:sz w:val="24"/>
        </w:rPr>
        <w:t>L-Editor:</w:t>
      </w:r>
      <w:r w:rsidRPr="00254143">
        <w:rPr>
          <w:rFonts w:ascii="Book Antiqua" w:hAnsi="Book Antiqua"/>
          <w:sz w:val="24"/>
        </w:rPr>
        <w:t xml:space="preserve">  </w:t>
      </w:r>
      <w:r w:rsidRPr="00254143">
        <w:rPr>
          <w:rFonts w:ascii="Book Antiqua" w:hAnsi="Book Antiqua"/>
          <w:b/>
          <w:bCs/>
          <w:sz w:val="24"/>
        </w:rPr>
        <w:t>E-Editor:</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rsidR="00374D06" w:rsidRPr="00254143" w:rsidRDefault="00374D06" w:rsidP="00EB4B85">
      <w:pPr>
        <w:adjustRightInd w:val="0"/>
        <w:snapToGrid w:val="0"/>
        <w:spacing w:line="360" w:lineRule="auto"/>
        <w:rPr>
          <w:rFonts w:ascii="Book Antiqua" w:hAnsi="Book Antiqua"/>
          <w:b/>
          <w:sz w:val="24"/>
          <w:szCs w:val="24"/>
        </w:rPr>
      </w:pPr>
      <w:r w:rsidRPr="00254143">
        <w:rPr>
          <w:rFonts w:ascii="Book Antiqua" w:hAnsi="Book Antiqua"/>
          <w:b/>
          <w:sz w:val="24"/>
          <w:szCs w:val="24"/>
        </w:rPr>
        <w:br w:type="page"/>
      </w:r>
    </w:p>
    <w:p w:rsidR="00125D83" w:rsidRPr="00254143" w:rsidRDefault="00125D83" w:rsidP="00EB4B85">
      <w:pPr>
        <w:adjustRightInd w:val="0"/>
        <w:snapToGrid w:val="0"/>
        <w:spacing w:line="360" w:lineRule="auto"/>
        <w:rPr>
          <w:rFonts w:ascii="Book Antiqua" w:eastAsia="宋体" w:hAnsi="Book Antiqua"/>
          <w:b/>
          <w:sz w:val="24"/>
          <w:szCs w:val="24"/>
          <w:lang w:eastAsia="zh-CN"/>
        </w:rPr>
      </w:pPr>
      <w:r w:rsidRPr="00254143">
        <w:rPr>
          <w:noProof/>
          <w:lang w:eastAsia="zh-CN"/>
        </w:rPr>
        <w:lastRenderedPageBreak/>
        <w:drawing>
          <wp:inline distT="0" distB="0" distL="0" distR="0" wp14:anchorId="0FFA5706" wp14:editId="11E930D6">
            <wp:extent cx="5210175" cy="4505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0175" cy="4505325"/>
                    </a:xfrm>
                    <a:prstGeom prst="rect">
                      <a:avLst/>
                    </a:prstGeom>
                  </pic:spPr>
                </pic:pic>
              </a:graphicData>
            </a:graphic>
          </wp:inline>
        </w:drawing>
      </w:r>
    </w:p>
    <w:p w:rsidR="00917584" w:rsidRPr="00254143" w:rsidRDefault="00E446BB" w:rsidP="00EB4B85">
      <w:pPr>
        <w:adjustRightInd w:val="0"/>
        <w:snapToGrid w:val="0"/>
        <w:spacing w:line="360" w:lineRule="auto"/>
        <w:rPr>
          <w:rFonts w:ascii="Book Antiqua" w:eastAsia="宋体" w:hAnsi="Book Antiqua"/>
          <w:b/>
          <w:sz w:val="24"/>
          <w:szCs w:val="24"/>
          <w:lang w:eastAsia="zh-CN"/>
        </w:rPr>
      </w:pPr>
      <w:r w:rsidRPr="00254143">
        <w:rPr>
          <w:rFonts w:ascii="Book Antiqua" w:hAnsi="Book Antiqua"/>
          <w:b/>
          <w:sz w:val="24"/>
          <w:szCs w:val="24"/>
        </w:rPr>
        <w:t>Figure</w:t>
      </w:r>
      <w:r w:rsidR="00783B36" w:rsidRPr="00254143">
        <w:rPr>
          <w:rFonts w:ascii="Book Antiqua" w:hAnsi="Book Antiqua"/>
          <w:b/>
          <w:sz w:val="24"/>
          <w:szCs w:val="24"/>
        </w:rPr>
        <w:t xml:space="preserve"> 1</w:t>
      </w:r>
      <w:r w:rsidR="001E2DED" w:rsidRPr="00254143">
        <w:rPr>
          <w:rFonts w:ascii="Book Antiqua" w:eastAsia="宋体" w:hAnsi="Book Antiqua" w:hint="eastAsia"/>
          <w:b/>
          <w:sz w:val="24"/>
          <w:szCs w:val="24"/>
          <w:lang w:eastAsia="zh-CN"/>
        </w:rPr>
        <w:t xml:space="preserve"> </w:t>
      </w:r>
      <w:r w:rsidR="00783B36" w:rsidRPr="00254143">
        <w:rPr>
          <w:rFonts w:ascii="Book Antiqua" w:hAnsi="Book Antiqua"/>
          <w:b/>
          <w:sz w:val="24"/>
          <w:szCs w:val="24"/>
        </w:rPr>
        <w:t xml:space="preserve">A superficial depressed </w:t>
      </w:r>
      <w:r w:rsidR="001E2DED" w:rsidRPr="00254143">
        <w:rPr>
          <w:rFonts w:ascii="Book Antiqua" w:hAnsi="Book Antiqua"/>
          <w:b/>
          <w:sz w:val="24"/>
          <w:szCs w:val="24"/>
        </w:rPr>
        <w:t xml:space="preserve">early gastric cancer </w:t>
      </w:r>
      <w:r w:rsidR="00783B36" w:rsidRPr="00254143">
        <w:rPr>
          <w:rFonts w:ascii="Book Antiqua" w:hAnsi="Book Antiqua"/>
          <w:b/>
          <w:sz w:val="24"/>
          <w:szCs w:val="24"/>
        </w:rPr>
        <w:t>lesion located at the greater curvature of the upper gastric body of the gastric tube</w:t>
      </w:r>
      <w:r w:rsidR="001E2DED" w:rsidRPr="00254143">
        <w:rPr>
          <w:rFonts w:ascii="Book Antiqua" w:eastAsia="宋体" w:hAnsi="Book Antiqua" w:hint="eastAsia"/>
          <w:b/>
          <w:sz w:val="24"/>
          <w:szCs w:val="24"/>
          <w:lang w:eastAsia="zh-CN"/>
        </w:rPr>
        <w:t xml:space="preserve">. </w:t>
      </w:r>
      <w:r w:rsidR="007123BD" w:rsidRPr="00254143">
        <w:rPr>
          <w:rFonts w:ascii="Book Antiqua" w:hAnsi="Book Antiqua"/>
          <w:sz w:val="24"/>
          <w:szCs w:val="24"/>
        </w:rPr>
        <w:t xml:space="preserve">EGC: </w:t>
      </w:r>
      <w:bookmarkStart w:id="310" w:name="OLE_LINK1890"/>
      <w:bookmarkStart w:id="311" w:name="OLE_LINK1891"/>
      <w:r w:rsidR="007123BD" w:rsidRPr="00254143">
        <w:rPr>
          <w:rFonts w:ascii="Book Antiqua" w:hAnsi="Book Antiqua"/>
          <w:sz w:val="24"/>
          <w:szCs w:val="24"/>
        </w:rPr>
        <w:t>Early gastric cancer</w:t>
      </w:r>
      <w:bookmarkEnd w:id="310"/>
      <w:bookmarkEnd w:id="311"/>
      <w:r w:rsidR="00917584" w:rsidRPr="00254143">
        <w:rPr>
          <w:rFonts w:ascii="Book Antiqua" w:hAnsi="Book Antiqua"/>
          <w:sz w:val="24"/>
          <w:szCs w:val="24"/>
        </w:rPr>
        <w:t>.</w:t>
      </w:r>
    </w:p>
    <w:p w:rsidR="00125D83" w:rsidRPr="00254143" w:rsidRDefault="00125D83">
      <w:pPr>
        <w:widowControl/>
        <w:jc w:val="left"/>
        <w:rPr>
          <w:rFonts w:ascii="Book Antiqua" w:hAnsi="Book Antiqua"/>
          <w:b/>
          <w:sz w:val="24"/>
          <w:szCs w:val="24"/>
        </w:rPr>
      </w:pPr>
      <w:r w:rsidRPr="00254143">
        <w:rPr>
          <w:rFonts w:ascii="Book Antiqua" w:hAnsi="Book Antiqua"/>
          <w:b/>
          <w:sz w:val="24"/>
          <w:szCs w:val="24"/>
        </w:rPr>
        <w:br w:type="page"/>
      </w:r>
    </w:p>
    <w:p w:rsidR="00474A79" w:rsidRPr="00254143" w:rsidRDefault="00125D83" w:rsidP="00EB4B85">
      <w:pPr>
        <w:adjustRightInd w:val="0"/>
        <w:snapToGrid w:val="0"/>
        <w:spacing w:line="360" w:lineRule="auto"/>
        <w:rPr>
          <w:rFonts w:ascii="Book Antiqua" w:hAnsi="Book Antiqua"/>
          <w:b/>
          <w:sz w:val="24"/>
          <w:szCs w:val="24"/>
        </w:rPr>
      </w:pPr>
      <w:r w:rsidRPr="00254143">
        <w:rPr>
          <w:noProof/>
          <w:lang w:eastAsia="zh-CN"/>
        </w:rPr>
        <w:lastRenderedPageBreak/>
        <w:drawing>
          <wp:inline distT="0" distB="0" distL="0" distR="0" wp14:anchorId="2B335523" wp14:editId="6B55E146">
            <wp:extent cx="4781550" cy="4486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81550" cy="4486275"/>
                    </a:xfrm>
                    <a:prstGeom prst="rect">
                      <a:avLst/>
                    </a:prstGeom>
                  </pic:spPr>
                </pic:pic>
              </a:graphicData>
            </a:graphic>
          </wp:inline>
        </w:drawing>
      </w:r>
    </w:p>
    <w:p w:rsidR="00917584" w:rsidRPr="00254143" w:rsidRDefault="00E446BB" w:rsidP="001E2DED">
      <w:pPr>
        <w:widowControl/>
        <w:adjustRightInd w:val="0"/>
        <w:snapToGrid w:val="0"/>
        <w:spacing w:line="360" w:lineRule="auto"/>
        <w:rPr>
          <w:rFonts w:ascii="Book Antiqua" w:hAnsi="Book Antiqua"/>
          <w:b/>
          <w:sz w:val="24"/>
          <w:szCs w:val="24"/>
        </w:rPr>
      </w:pPr>
      <w:r w:rsidRPr="00254143">
        <w:rPr>
          <w:rFonts w:ascii="Book Antiqua" w:hAnsi="Book Antiqua"/>
          <w:b/>
          <w:sz w:val="24"/>
          <w:szCs w:val="24"/>
        </w:rPr>
        <w:t>Figure</w:t>
      </w:r>
      <w:r w:rsidR="00783B36" w:rsidRPr="00254143">
        <w:rPr>
          <w:rFonts w:ascii="Book Antiqua" w:hAnsi="Book Antiqua"/>
          <w:b/>
          <w:sz w:val="24"/>
          <w:szCs w:val="24"/>
        </w:rPr>
        <w:t xml:space="preserve"> </w:t>
      </w:r>
      <w:r w:rsidR="001E2DED" w:rsidRPr="00254143">
        <w:rPr>
          <w:rFonts w:ascii="Book Antiqua" w:eastAsia="宋体" w:hAnsi="Book Antiqua" w:hint="eastAsia"/>
          <w:b/>
          <w:sz w:val="24"/>
          <w:szCs w:val="24"/>
          <w:lang w:eastAsia="zh-CN"/>
        </w:rPr>
        <w:t>2</w:t>
      </w:r>
      <w:r w:rsidR="00783B36" w:rsidRPr="00254143">
        <w:rPr>
          <w:rFonts w:ascii="Book Antiqua" w:hAnsi="Book Antiqua"/>
          <w:b/>
          <w:sz w:val="24"/>
          <w:szCs w:val="24"/>
        </w:rPr>
        <w:t xml:space="preserve"> Mucosal </w:t>
      </w:r>
      <w:proofErr w:type="gramStart"/>
      <w:r w:rsidR="00783B36" w:rsidRPr="00254143">
        <w:rPr>
          <w:rFonts w:ascii="Book Antiqua" w:hAnsi="Book Antiqua"/>
          <w:b/>
          <w:sz w:val="24"/>
          <w:szCs w:val="24"/>
        </w:rPr>
        <w:t>defect</w:t>
      </w:r>
      <w:proofErr w:type="gramEnd"/>
      <w:r w:rsidR="00783B36" w:rsidRPr="00254143">
        <w:rPr>
          <w:rFonts w:ascii="Book Antiqua" w:hAnsi="Book Antiqua"/>
          <w:b/>
          <w:sz w:val="24"/>
          <w:szCs w:val="24"/>
        </w:rPr>
        <w:t xml:space="preserve"> just after the completion of ESD</w:t>
      </w:r>
      <w:r w:rsidR="0061778B" w:rsidRPr="00254143">
        <w:rPr>
          <w:rFonts w:ascii="Book Antiqua" w:hAnsi="Book Antiqua"/>
          <w:b/>
          <w:sz w:val="24"/>
          <w:szCs w:val="24"/>
        </w:rPr>
        <w:t xml:space="preserve"> (60 mm in size and half circumference)</w:t>
      </w:r>
      <w:r w:rsidR="00783B36" w:rsidRPr="00254143">
        <w:rPr>
          <w:rFonts w:ascii="Book Antiqua" w:hAnsi="Book Antiqua"/>
          <w:b/>
          <w:sz w:val="24"/>
          <w:szCs w:val="24"/>
        </w:rPr>
        <w:t>.</w:t>
      </w:r>
      <w:r w:rsidR="0061778B" w:rsidRPr="00254143">
        <w:rPr>
          <w:rFonts w:ascii="Book Antiqua" w:hAnsi="Book Antiqua"/>
          <w:b/>
          <w:sz w:val="24"/>
          <w:szCs w:val="24"/>
        </w:rPr>
        <w:t xml:space="preserve"> </w:t>
      </w:r>
      <w:r w:rsidR="007123BD" w:rsidRPr="00254143">
        <w:rPr>
          <w:rFonts w:ascii="Book Antiqua" w:hAnsi="Book Antiqua"/>
          <w:sz w:val="24"/>
          <w:szCs w:val="24"/>
        </w:rPr>
        <w:t xml:space="preserve">ESD: Endoscopic </w:t>
      </w:r>
      <w:proofErr w:type="spellStart"/>
      <w:r w:rsidR="007123BD" w:rsidRPr="00254143">
        <w:rPr>
          <w:rFonts w:ascii="Book Antiqua" w:hAnsi="Book Antiqua"/>
          <w:sz w:val="24"/>
          <w:szCs w:val="24"/>
        </w:rPr>
        <w:t>submucosal</w:t>
      </w:r>
      <w:proofErr w:type="spellEnd"/>
      <w:r w:rsidR="007123BD" w:rsidRPr="00254143">
        <w:rPr>
          <w:rFonts w:ascii="Book Antiqua" w:hAnsi="Book Antiqua"/>
          <w:sz w:val="24"/>
          <w:szCs w:val="24"/>
        </w:rPr>
        <w:t xml:space="preserve"> dissection</w:t>
      </w:r>
      <w:r w:rsidR="00917584" w:rsidRPr="00254143">
        <w:rPr>
          <w:rFonts w:ascii="Book Antiqua" w:hAnsi="Book Antiqua"/>
          <w:sz w:val="24"/>
          <w:szCs w:val="24"/>
        </w:rPr>
        <w:t>.</w:t>
      </w:r>
    </w:p>
    <w:p w:rsidR="00125D83" w:rsidRPr="00254143" w:rsidRDefault="00125D83">
      <w:pPr>
        <w:widowControl/>
        <w:jc w:val="left"/>
        <w:rPr>
          <w:rFonts w:ascii="Book Antiqua" w:hAnsi="Book Antiqua"/>
          <w:b/>
          <w:sz w:val="24"/>
          <w:szCs w:val="24"/>
        </w:rPr>
      </w:pPr>
      <w:r w:rsidRPr="00254143">
        <w:rPr>
          <w:rFonts w:ascii="Book Antiqua" w:hAnsi="Book Antiqua"/>
          <w:b/>
          <w:sz w:val="24"/>
          <w:szCs w:val="24"/>
        </w:rPr>
        <w:br w:type="page"/>
      </w:r>
    </w:p>
    <w:p w:rsidR="00474A79" w:rsidRPr="00254143" w:rsidRDefault="00125D83" w:rsidP="00EB4B85">
      <w:pPr>
        <w:adjustRightInd w:val="0"/>
        <w:snapToGrid w:val="0"/>
        <w:spacing w:line="360" w:lineRule="auto"/>
        <w:rPr>
          <w:rFonts w:ascii="Book Antiqua" w:hAnsi="Book Antiqua"/>
          <w:b/>
          <w:sz w:val="24"/>
          <w:szCs w:val="24"/>
        </w:rPr>
      </w:pPr>
      <w:r w:rsidRPr="00254143">
        <w:rPr>
          <w:noProof/>
          <w:lang w:eastAsia="zh-CN"/>
        </w:rPr>
        <w:lastRenderedPageBreak/>
        <w:drawing>
          <wp:inline distT="0" distB="0" distL="0" distR="0" wp14:anchorId="4A4CA8ED" wp14:editId="79F95646">
            <wp:extent cx="4953000" cy="4514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000" cy="4514850"/>
                    </a:xfrm>
                    <a:prstGeom prst="rect">
                      <a:avLst/>
                    </a:prstGeom>
                  </pic:spPr>
                </pic:pic>
              </a:graphicData>
            </a:graphic>
          </wp:inline>
        </w:drawing>
      </w:r>
    </w:p>
    <w:p w:rsidR="00917584" w:rsidRPr="00254143" w:rsidRDefault="00E446BB" w:rsidP="001E2DED">
      <w:pPr>
        <w:widowControl/>
        <w:adjustRightInd w:val="0"/>
        <w:snapToGrid w:val="0"/>
        <w:spacing w:line="360" w:lineRule="auto"/>
        <w:rPr>
          <w:rFonts w:ascii="Book Antiqua" w:hAnsi="Book Antiqua"/>
          <w:b/>
          <w:sz w:val="24"/>
          <w:szCs w:val="24"/>
        </w:rPr>
      </w:pPr>
      <w:r w:rsidRPr="00254143">
        <w:rPr>
          <w:rFonts w:ascii="Book Antiqua" w:hAnsi="Book Antiqua"/>
          <w:b/>
          <w:sz w:val="24"/>
          <w:szCs w:val="24"/>
        </w:rPr>
        <w:t>Figure</w:t>
      </w:r>
      <w:r w:rsidR="00783B36" w:rsidRPr="00254143">
        <w:rPr>
          <w:rFonts w:ascii="Book Antiqua" w:hAnsi="Book Antiqua"/>
          <w:b/>
          <w:sz w:val="24"/>
          <w:szCs w:val="24"/>
        </w:rPr>
        <w:t xml:space="preserve"> </w:t>
      </w:r>
      <w:r w:rsidR="001E2DED" w:rsidRPr="00254143">
        <w:rPr>
          <w:rFonts w:ascii="Book Antiqua" w:eastAsia="宋体" w:hAnsi="Book Antiqua" w:hint="eastAsia"/>
          <w:b/>
          <w:sz w:val="24"/>
          <w:szCs w:val="24"/>
          <w:lang w:eastAsia="zh-CN"/>
        </w:rPr>
        <w:t>3</w:t>
      </w:r>
      <w:r w:rsidR="00783B36" w:rsidRPr="00254143">
        <w:rPr>
          <w:rFonts w:ascii="Book Antiqua" w:hAnsi="Book Antiqua"/>
          <w:b/>
          <w:sz w:val="24"/>
          <w:szCs w:val="24"/>
        </w:rPr>
        <w:t xml:space="preserve"> A delayed </w:t>
      </w:r>
      <w:proofErr w:type="gramStart"/>
      <w:r w:rsidR="00783B36" w:rsidRPr="00254143">
        <w:rPr>
          <w:rFonts w:ascii="Book Antiqua" w:hAnsi="Book Antiqua"/>
          <w:b/>
          <w:sz w:val="24"/>
          <w:szCs w:val="24"/>
        </w:rPr>
        <w:t>perforation</w:t>
      </w:r>
      <w:proofErr w:type="gramEnd"/>
      <w:r w:rsidR="00783B36" w:rsidRPr="00254143">
        <w:rPr>
          <w:rFonts w:ascii="Book Antiqua" w:hAnsi="Book Antiqua"/>
          <w:b/>
          <w:sz w:val="24"/>
          <w:szCs w:val="24"/>
        </w:rPr>
        <w:t xml:space="preserve"> occurred 7 </w:t>
      </w:r>
      <w:r w:rsidR="001E2DED" w:rsidRPr="00254143">
        <w:rPr>
          <w:rFonts w:ascii="Book Antiqua" w:eastAsia="宋体" w:hAnsi="Book Antiqua" w:hint="eastAsia"/>
          <w:b/>
          <w:sz w:val="24"/>
          <w:szCs w:val="24"/>
          <w:lang w:eastAsia="zh-CN"/>
        </w:rPr>
        <w:t>h</w:t>
      </w:r>
      <w:r w:rsidR="00783B36" w:rsidRPr="00254143">
        <w:rPr>
          <w:rFonts w:ascii="Book Antiqua" w:hAnsi="Book Antiqua"/>
          <w:b/>
          <w:sz w:val="24"/>
          <w:szCs w:val="24"/>
        </w:rPr>
        <w:t xml:space="preserve"> after </w:t>
      </w:r>
      <w:r w:rsidR="001E2DED" w:rsidRPr="00254143">
        <w:rPr>
          <w:rFonts w:ascii="Book Antiqua" w:hAnsi="Book Antiqua"/>
          <w:b/>
          <w:sz w:val="24"/>
          <w:szCs w:val="24"/>
        </w:rPr>
        <w:t xml:space="preserve">endoscopic </w:t>
      </w:r>
      <w:proofErr w:type="spellStart"/>
      <w:r w:rsidR="001E2DED" w:rsidRPr="00254143">
        <w:rPr>
          <w:rFonts w:ascii="Book Antiqua" w:hAnsi="Book Antiqua"/>
          <w:b/>
          <w:sz w:val="24"/>
          <w:szCs w:val="24"/>
        </w:rPr>
        <w:t>submucosal</w:t>
      </w:r>
      <w:proofErr w:type="spellEnd"/>
      <w:r w:rsidR="001E2DED" w:rsidRPr="00254143">
        <w:rPr>
          <w:rFonts w:ascii="Book Antiqua" w:hAnsi="Book Antiqua"/>
          <w:b/>
          <w:sz w:val="24"/>
          <w:szCs w:val="24"/>
        </w:rPr>
        <w:t xml:space="preserve"> dissection</w:t>
      </w:r>
      <w:r w:rsidR="00783B36" w:rsidRPr="00254143">
        <w:rPr>
          <w:rFonts w:ascii="Book Antiqua" w:hAnsi="Book Antiqua"/>
          <w:b/>
          <w:sz w:val="24"/>
          <w:szCs w:val="24"/>
        </w:rPr>
        <w:t>.</w:t>
      </w:r>
      <w:r w:rsidR="001E2DED" w:rsidRPr="00254143">
        <w:rPr>
          <w:rFonts w:ascii="Book Antiqua" w:eastAsia="宋体" w:hAnsi="Book Antiqua" w:hint="eastAsia"/>
          <w:b/>
          <w:sz w:val="24"/>
          <w:szCs w:val="24"/>
          <w:lang w:eastAsia="zh-CN"/>
        </w:rPr>
        <w:t xml:space="preserve"> </w:t>
      </w:r>
      <w:r w:rsidR="007123BD" w:rsidRPr="00254143">
        <w:rPr>
          <w:rFonts w:ascii="Book Antiqua" w:hAnsi="Book Antiqua"/>
          <w:sz w:val="24"/>
          <w:szCs w:val="24"/>
        </w:rPr>
        <w:t xml:space="preserve">ESD: Endoscopic </w:t>
      </w:r>
      <w:proofErr w:type="spellStart"/>
      <w:r w:rsidR="007123BD" w:rsidRPr="00254143">
        <w:rPr>
          <w:rFonts w:ascii="Book Antiqua" w:hAnsi="Book Antiqua"/>
          <w:sz w:val="24"/>
          <w:szCs w:val="24"/>
        </w:rPr>
        <w:t>submucosal</w:t>
      </w:r>
      <w:proofErr w:type="spellEnd"/>
      <w:r w:rsidR="007123BD" w:rsidRPr="00254143">
        <w:rPr>
          <w:rFonts w:ascii="Book Antiqua" w:hAnsi="Book Antiqua"/>
          <w:sz w:val="24"/>
          <w:szCs w:val="24"/>
        </w:rPr>
        <w:t xml:space="preserve"> dissection</w:t>
      </w:r>
      <w:r w:rsidR="00917584" w:rsidRPr="00254143">
        <w:rPr>
          <w:rFonts w:ascii="Book Antiqua" w:hAnsi="Book Antiqua"/>
          <w:sz w:val="24"/>
          <w:szCs w:val="24"/>
        </w:rPr>
        <w:t>.</w:t>
      </w:r>
    </w:p>
    <w:p w:rsidR="00125D83" w:rsidRPr="00254143" w:rsidRDefault="00125D83">
      <w:pPr>
        <w:widowControl/>
        <w:jc w:val="left"/>
        <w:rPr>
          <w:rFonts w:ascii="Book Antiqua" w:hAnsi="Book Antiqua"/>
          <w:b/>
          <w:sz w:val="24"/>
          <w:szCs w:val="24"/>
        </w:rPr>
      </w:pPr>
      <w:r w:rsidRPr="00254143">
        <w:rPr>
          <w:rFonts w:ascii="Book Antiqua" w:hAnsi="Book Antiqua"/>
          <w:b/>
          <w:sz w:val="24"/>
          <w:szCs w:val="24"/>
        </w:rPr>
        <w:br w:type="page"/>
      </w:r>
    </w:p>
    <w:p w:rsidR="00474A79" w:rsidRPr="00254143" w:rsidRDefault="00125D83" w:rsidP="00EB4B85">
      <w:pPr>
        <w:adjustRightInd w:val="0"/>
        <w:snapToGrid w:val="0"/>
        <w:spacing w:line="360" w:lineRule="auto"/>
        <w:rPr>
          <w:rFonts w:ascii="Book Antiqua" w:hAnsi="Book Antiqua"/>
          <w:b/>
          <w:sz w:val="24"/>
          <w:szCs w:val="24"/>
        </w:rPr>
      </w:pPr>
      <w:r w:rsidRPr="00254143">
        <w:rPr>
          <w:noProof/>
          <w:lang w:eastAsia="zh-CN"/>
        </w:rPr>
        <w:lastRenderedPageBreak/>
        <w:drawing>
          <wp:inline distT="0" distB="0" distL="0" distR="0" wp14:anchorId="11F9B66E" wp14:editId="33D846B2">
            <wp:extent cx="4943475" cy="44767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43475" cy="4476750"/>
                    </a:xfrm>
                    <a:prstGeom prst="rect">
                      <a:avLst/>
                    </a:prstGeom>
                  </pic:spPr>
                </pic:pic>
              </a:graphicData>
            </a:graphic>
          </wp:inline>
        </w:drawing>
      </w:r>
    </w:p>
    <w:p w:rsidR="007F5BD5" w:rsidRPr="00254143" w:rsidRDefault="00E446BB" w:rsidP="00EB4B85">
      <w:pPr>
        <w:widowControl/>
        <w:adjustRightInd w:val="0"/>
        <w:snapToGrid w:val="0"/>
        <w:spacing w:line="360" w:lineRule="auto"/>
        <w:rPr>
          <w:rFonts w:ascii="Book Antiqua" w:hAnsi="Book Antiqua"/>
          <w:b/>
          <w:sz w:val="24"/>
          <w:szCs w:val="24"/>
        </w:rPr>
      </w:pPr>
      <w:r w:rsidRPr="00254143">
        <w:rPr>
          <w:rFonts w:ascii="Book Antiqua" w:hAnsi="Book Antiqua"/>
          <w:b/>
          <w:sz w:val="24"/>
          <w:szCs w:val="24"/>
        </w:rPr>
        <w:t>Figure</w:t>
      </w:r>
      <w:r w:rsidR="00783B36" w:rsidRPr="00254143">
        <w:rPr>
          <w:rFonts w:ascii="Book Antiqua" w:hAnsi="Book Antiqua"/>
          <w:b/>
          <w:sz w:val="24"/>
          <w:szCs w:val="24"/>
        </w:rPr>
        <w:t xml:space="preserve"> </w:t>
      </w:r>
      <w:r w:rsidR="001E2DED" w:rsidRPr="00254143">
        <w:rPr>
          <w:rFonts w:ascii="Book Antiqua" w:eastAsia="宋体" w:hAnsi="Book Antiqua" w:hint="eastAsia"/>
          <w:b/>
          <w:sz w:val="24"/>
          <w:szCs w:val="24"/>
          <w:lang w:eastAsia="zh-CN"/>
        </w:rPr>
        <w:t>4</w:t>
      </w:r>
      <w:r w:rsidR="00783B36" w:rsidRPr="00254143">
        <w:rPr>
          <w:rFonts w:ascii="Book Antiqua" w:hAnsi="Book Antiqua"/>
          <w:b/>
          <w:sz w:val="24"/>
          <w:szCs w:val="24"/>
        </w:rPr>
        <w:t xml:space="preserve"> </w:t>
      </w:r>
      <w:proofErr w:type="gramStart"/>
      <w:r w:rsidR="00783B36" w:rsidRPr="00254143">
        <w:rPr>
          <w:rFonts w:ascii="Book Antiqua" w:hAnsi="Book Antiqua"/>
          <w:b/>
          <w:sz w:val="24"/>
          <w:szCs w:val="24"/>
        </w:rPr>
        <w:t>The</w:t>
      </w:r>
      <w:proofErr w:type="gramEnd"/>
      <w:r w:rsidR="00783B36" w:rsidRPr="00254143">
        <w:rPr>
          <w:rFonts w:ascii="Book Antiqua" w:hAnsi="Book Antiqua"/>
          <w:b/>
          <w:sz w:val="24"/>
          <w:szCs w:val="24"/>
        </w:rPr>
        <w:t xml:space="preserve"> delayed perforation was successfully closed using</w:t>
      </w:r>
      <w:r w:rsidR="00667A42" w:rsidRPr="00254143">
        <w:rPr>
          <w:rFonts w:ascii="Book Antiqua" w:hAnsi="Book Antiqua"/>
          <w:b/>
          <w:sz w:val="24"/>
          <w:szCs w:val="24"/>
        </w:rPr>
        <w:t xml:space="preserve"> the </w:t>
      </w:r>
      <w:proofErr w:type="spellStart"/>
      <w:r w:rsidR="00667A42" w:rsidRPr="00254143">
        <w:rPr>
          <w:rFonts w:ascii="Book Antiqua" w:hAnsi="Book Antiqua"/>
          <w:b/>
          <w:sz w:val="24"/>
          <w:szCs w:val="24"/>
        </w:rPr>
        <w:t>endoloop-endoclip</w:t>
      </w:r>
      <w:proofErr w:type="spellEnd"/>
      <w:r w:rsidR="00667A42" w:rsidRPr="00254143">
        <w:rPr>
          <w:rFonts w:ascii="Book Antiqua" w:hAnsi="Book Antiqua"/>
          <w:b/>
          <w:sz w:val="24"/>
          <w:szCs w:val="24"/>
        </w:rPr>
        <w:t xml:space="preserve"> </w:t>
      </w:r>
      <w:r w:rsidR="00783B36" w:rsidRPr="00254143">
        <w:rPr>
          <w:rFonts w:ascii="Book Antiqua" w:hAnsi="Book Antiqua"/>
          <w:b/>
          <w:sz w:val="24"/>
          <w:szCs w:val="24"/>
        </w:rPr>
        <w:t>technique.</w:t>
      </w:r>
    </w:p>
    <w:p w:rsidR="00125D83" w:rsidRPr="00254143" w:rsidRDefault="00125D83">
      <w:pPr>
        <w:widowControl/>
        <w:jc w:val="left"/>
        <w:rPr>
          <w:rFonts w:ascii="Book Antiqua" w:hAnsi="Book Antiqua"/>
          <w:b/>
          <w:sz w:val="24"/>
          <w:szCs w:val="24"/>
        </w:rPr>
      </w:pPr>
      <w:r w:rsidRPr="00254143">
        <w:rPr>
          <w:rFonts w:ascii="Book Antiqua" w:hAnsi="Book Antiqua"/>
          <w:b/>
          <w:sz w:val="24"/>
          <w:szCs w:val="24"/>
        </w:rPr>
        <w:br w:type="page"/>
      </w:r>
    </w:p>
    <w:p w:rsidR="007F5BD5" w:rsidRPr="00254143" w:rsidRDefault="00125D83" w:rsidP="00EB4B85">
      <w:pPr>
        <w:widowControl/>
        <w:adjustRightInd w:val="0"/>
        <w:snapToGrid w:val="0"/>
        <w:spacing w:line="360" w:lineRule="auto"/>
        <w:rPr>
          <w:rFonts w:ascii="Book Antiqua" w:hAnsi="Book Antiqua"/>
          <w:b/>
          <w:sz w:val="24"/>
          <w:szCs w:val="24"/>
        </w:rPr>
      </w:pPr>
      <w:r w:rsidRPr="00254143">
        <w:rPr>
          <w:noProof/>
          <w:lang w:eastAsia="zh-CN"/>
        </w:rPr>
        <w:lastRenderedPageBreak/>
        <w:drawing>
          <wp:inline distT="0" distB="0" distL="0" distR="0" wp14:anchorId="3CD3C2F1" wp14:editId="22EA5B96">
            <wp:extent cx="4762500" cy="4476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62500" cy="4476750"/>
                    </a:xfrm>
                    <a:prstGeom prst="rect">
                      <a:avLst/>
                    </a:prstGeom>
                  </pic:spPr>
                </pic:pic>
              </a:graphicData>
            </a:graphic>
          </wp:inline>
        </w:drawing>
      </w:r>
    </w:p>
    <w:p w:rsidR="007123BD" w:rsidRPr="00254143" w:rsidRDefault="00E446BB" w:rsidP="001E2DED">
      <w:pPr>
        <w:widowControl/>
        <w:adjustRightInd w:val="0"/>
        <w:snapToGrid w:val="0"/>
        <w:spacing w:line="360" w:lineRule="auto"/>
        <w:rPr>
          <w:rFonts w:ascii="Book Antiqua" w:hAnsi="Book Antiqua"/>
          <w:b/>
          <w:sz w:val="24"/>
          <w:szCs w:val="24"/>
        </w:rPr>
      </w:pPr>
      <w:r w:rsidRPr="00254143">
        <w:rPr>
          <w:rFonts w:ascii="Book Antiqua" w:hAnsi="Book Antiqua"/>
          <w:b/>
          <w:sz w:val="24"/>
          <w:szCs w:val="24"/>
        </w:rPr>
        <w:t>Figure</w:t>
      </w:r>
      <w:r w:rsidR="00F66826" w:rsidRPr="00254143">
        <w:rPr>
          <w:rFonts w:ascii="Book Antiqua" w:hAnsi="Book Antiqua"/>
          <w:b/>
          <w:sz w:val="24"/>
          <w:szCs w:val="24"/>
        </w:rPr>
        <w:t xml:space="preserve"> </w:t>
      </w:r>
      <w:r w:rsidR="001E2DED" w:rsidRPr="00254143">
        <w:rPr>
          <w:rFonts w:ascii="Book Antiqua" w:eastAsia="宋体" w:hAnsi="Book Antiqua" w:hint="eastAsia"/>
          <w:b/>
          <w:sz w:val="24"/>
          <w:szCs w:val="24"/>
          <w:lang w:eastAsia="zh-CN"/>
        </w:rPr>
        <w:t xml:space="preserve">5 </w:t>
      </w:r>
      <w:proofErr w:type="gramStart"/>
      <w:r w:rsidR="00F66826" w:rsidRPr="00254143">
        <w:rPr>
          <w:rFonts w:ascii="Book Antiqua" w:hAnsi="Book Antiqua"/>
          <w:b/>
          <w:sz w:val="24"/>
          <w:szCs w:val="24"/>
        </w:rPr>
        <w:t>The</w:t>
      </w:r>
      <w:proofErr w:type="gramEnd"/>
      <w:r w:rsidR="00F66826" w:rsidRPr="00254143">
        <w:rPr>
          <w:rFonts w:ascii="Book Antiqua" w:hAnsi="Book Antiqua"/>
          <w:b/>
          <w:sz w:val="24"/>
          <w:szCs w:val="24"/>
        </w:rPr>
        <w:t xml:space="preserve"> delayed perforation had almost completely healed 15 </w:t>
      </w:r>
      <w:r w:rsidR="001E2DED" w:rsidRPr="00254143">
        <w:rPr>
          <w:rFonts w:ascii="Book Antiqua" w:eastAsia="宋体" w:hAnsi="Book Antiqua" w:hint="eastAsia"/>
          <w:b/>
          <w:sz w:val="24"/>
          <w:szCs w:val="24"/>
          <w:lang w:eastAsia="zh-CN"/>
        </w:rPr>
        <w:t>d</w:t>
      </w:r>
      <w:r w:rsidR="00F66826" w:rsidRPr="00254143">
        <w:rPr>
          <w:rFonts w:ascii="Book Antiqua" w:hAnsi="Book Antiqua"/>
          <w:b/>
          <w:sz w:val="24"/>
          <w:szCs w:val="24"/>
        </w:rPr>
        <w:t xml:space="preserve"> after </w:t>
      </w:r>
      <w:bookmarkStart w:id="312" w:name="OLE_LINK1892"/>
      <w:bookmarkStart w:id="313" w:name="OLE_LINK1893"/>
      <w:r w:rsidR="001E2DED" w:rsidRPr="00254143">
        <w:rPr>
          <w:rFonts w:ascii="Book Antiqua" w:hAnsi="Book Antiqua"/>
          <w:b/>
          <w:sz w:val="24"/>
          <w:szCs w:val="24"/>
        </w:rPr>
        <w:t xml:space="preserve">endoscopic </w:t>
      </w:r>
      <w:proofErr w:type="spellStart"/>
      <w:r w:rsidR="001E2DED" w:rsidRPr="00254143">
        <w:rPr>
          <w:rFonts w:ascii="Book Antiqua" w:hAnsi="Book Antiqua"/>
          <w:b/>
          <w:sz w:val="24"/>
          <w:szCs w:val="24"/>
        </w:rPr>
        <w:t>submucosal</w:t>
      </w:r>
      <w:proofErr w:type="spellEnd"/>
      <w:r w:rsidR="001E2DED" w:rsidRPr="00254143">
        <w:rPr>
          <w:rFonts w:ascii="Book Antiqua" w:hAnsi="Book Antiqua"/>
          <w:b/>
          <w:sz w:val="24"/>
          <w:szCs w:val="24"/>
        </w:rPr>
        <w:t xml:space="preserve"> dissection</w:t>
      </w:r>
      <w:bookmarkEnd w:id="312"/>
      <w:bookmarkEnd w:id="313"/>
      <w:r w:rsidR="00F66826" w:rsidRPr="00254143">
        <w:rPr>
          <w:rFonts w:ascii="Book Antiqua" w:hAnsi="Book Antiqua"/>
          <w:b/>
          <w:sz w:val="24"/>
          <w:szCs w:val="24"/>
        </w:rPr>
        <w:t>.</w:t>
      </w:r>
      <w:r w:rsidR="001E2DED" w:rsidRPr="00254143">
        <w:rPr>
          <w:rFonts w:ascii="Book Antiqua" w:eastAsia="宋体" w:hAnsi="Book Antiqua" w:hint="eastAsia"/>
          <w:b/>
          <w:sz w:val="24"/>
          <w:szCs w:val="24"/>
          <w:lang w:eastAsia="zh-CN"/>
        </w:rPr>
        <w:t xml:space="preserve"> </w:t>
      </w:r>
      <w:r w:rsidR="007123BD" w:rsidRPr="00254143">
        <w:rPr>
          <w:rFonts w:ascii="Book Antiqua" w:hAnsi="Book Antiqua"/>
          <w:sz w:val="24"/>
          <w:szCs w:val="24"/>
        </w:rPr>
        <w:t xml:space="preserve">ESD: Endoscopic </w:t>
      </w:r>
      <w:proofErr w:type="spellStart"/>
      <w:r w:rsidR="007123BD" w:rsidRPr="00254143">
        <w:rPr>
          <w:rFonts w:ascii="Book Antiqua" w:hAnsi="Book Antiqua"/>
          <w:sz w:val="24"/>
          <w:szCs w:val="24"/>
        </w:rPr>
        <w:t>submucosal</w:t>
      </w:r>
      <w:proofErr w:type="spellEnd"/>
      <w:r w:rsidR="007123BD" w:rsidRPr="00254143">
        <w:rPr>
          <w:rFonts w:ascii="Book Antiqua" w:hAnsi="Book Antiqua"/>
          <w:sz w:val="24"/>
          <w:szCs w:val="24"/>
        </w:rPr>
        <w:t xml:space="preserve"> dissection</w:t>
      </w:r>
      <w:r w:rsidR="00F66826" w:rsidRPr="00254143">
        <w:rPr>
          <w:rFonts w:ascii="Book Antiqua" w:hAnsi="Book Antiqua"/>
          <w:sz w:val="24"/>
          <w:szCs w:val="24"/>
        </w:rPr>
        <w:t>.</w:t>
      </w:r>
    </w:p>
    <w:p w:rsidR="0098599C" w:rsidRPr="00254143" w:rsidRDefault="0098599C" w:rsidP="00EB4B85">
      <w:pPr>
        <w:adjustRightInd w:val="0"/>
        <w:snapToGrid w:val="0"/>
        <w:spacing w:line="360" w:lineRule="auto"/>
        <w:rPr>
          <w:rFonts w:ascii="Book Antiqua" w:eastAsia="宋体" w:hAnsi="Book Antiqua"/>
          <w:sz w:val="24"/>
          <w:szCs w:val="24"/>
          <w:lang w:eastAsia="zh-CN"/>
        </w:rPr>
      </w:pPr>
    </w:p>
    <w:p w:rsidR="00517CC0" w:rsidRPr="00254143" w:rsidRDefault="00125D83" w:rsidP="00EE4479">
      <w:pPr>
        <w:widowControl/>
        <w:spacing w:line="360" w:lineRule="auto"/>
        <w:jc w:val="left"/>
        <w:rPr>
          <w:rFonts w:ascii="Book Antiqua" w:eastAsia="宋体" w:hAnsi="Book Antiqua"/>
          <w:b/>
          <w:sz w:val="24"/>
          <w:szCs w:val="24"/>
          <w:lang w:eastAsia="zh-CN"/>
        </w:rPr>
      </w:pPr>
      <w:r w:rsidRPr="00254143">
        <w:rPr>
          <w:rFonts w:ascii="Book Antiqua" w:eastAsia="宋体" w:hAnsi="Book Antiqua"/>
          <w:b/>
          <w:sz w:val="24"/>
          <w:szCs w:val="24"/>
          <w:lang w:eastAsia="zh-CN"/>
        </w:rPr>
        <w:br w:type="page"/>
      </w:r>
      <w:r w:rsidR="00517CC0" w:rsidRPr="00254143">
        <w:rPr>
          <w:rFonts w:ascii="Book Antiqua" w:eastAsia="宋体" w:hAnsi="Book Antiqua"/>
          <w:b/>
          <w:sz w:val="24"/>
          <w:szCs w:val="24"/>
          <w:lang w:eastAsia="zh-CN"/>
        </w:rPr>
        <w:lastRenderedPageBreak/>
        <w:t xml:space="preserve">Table 1 </w:t>
      </w:r>
      <w:proofErr w:type="spellStart"/>
      <w:r w:rsidR="00517CC0" w:rsidRPr="00254143">
        <w:rPr>
          <w:rFonts w:ascii="Book Antiqua" w:eastAsia="宋体" w:hAnsi="Book Antiqua"/>
          <w:b/>
          <w:sz w:val="24"/>
          <w:szCs w:val="24"/>
          <w:lang w:eastAsia="zh-CN"/>
        </w:rPr>
        <w:t>Cl</w:t>
      </w:r>
      <w:r w:rsidR="00C160D9" w:rsidRPr="00254143">
        <w:rPr>
          <w:rFonts w:ascii="Book Antiqua" w:eastAsia="宋体" w:hAnsi="Book Antiqua"/>
          <w:b/>
          <w:sz w:val="24"/>
          <w:szCs w:val="24"/>
          <w:lang w:eastAsia="zh-CN"/>
        </w:rPr>
        <w:t>inicopathological</w:t>
      </w:r>
      <w:proofErr w:type="spellEnd"/>
      <w:r w:rsidR="00C160D9" w:rsidRPr="00254143">
        <w:rPr>
          <w:rFonts w:ascii="Book Antiqua" w:eastAsia="宋体" w:hAnsi="Book Antiqua"/>
          <w:b/>
          <w:sz w:val="24"/>
          <w:szCs w:val="24"/>
          <w:lang w:eastAsia="zh-CN"/>
        </w:rPr>
        <w:t xml:space="preserve"> findings of 4</w:t>
      </w:r>
      <w:r w:rsidR="00517CC0" w:rsidRPr="00254143">
        <w:rPr>
          <w:rFonts w:ascii="Book Antiqua" w:eastAsia="宋体" w:hAnsi="Book Antiqua"/>
          <w:b/>
          <w:sz w:val="24"/>
          <w:szCs w:val="24"/>
          <w:lang w:eastAsia="zh-CN"/>
        </w:rPr>
        <w:t xml:space="preserve">943 </w:t>
      </w:r>
      <w:r w:rsidR="00C160D9" w:rsidRPr="00254143">
        <w:rPr>
          <w:rFonts w:ascii="Book Antiqua" w:eastAsia="宋体" w:hAnsi="Book Antiqua"/>
          <w:b/>
          <w:sz w:val="24"/>
          <w:szCs w:val="24"/>
          <w:lang w:eastAsia="zh-CN"/>
        </w:rPr>
        <w:t xml:space="preserve">early gastric cancer patients undergoing endoscopic </w:t>
      </w:r>
      <w:proofErr w:type="spellStart"/>
      <w:r w:rsidR="00C160D9" w:rsidRPr="00254143">
        <w:rPr>
          <w:rFonts w:ascii="Book Antiqua" w:eastAsia="宋体" w:hAnsi="Book Antiqua"/>
          <w:b/>
          <w:sz w:val="24"/>
          <w:szCs w:val="24"/>
          <w:lang w:eastAsia="zh-CN"/>
        </w:rPr>
        <w:t>submucosal</w:t>
      </w:r>
      <w:proofErr w:type="spellEnd"/>
      <w:r w:rsidR="00C160D9" w:rsidRPr="00254143">
        <w:rPr>
          <w:rFonts w:ascii="Book Antiqua" w:eastAsia="宋体" w:hAnsi="Book Antiqua"/>
          <w:b/>
          <w:sz w:val="24"/>
          <w:szCs w:val="24"/>
          <w:lang w:eastAsia="zh-CN"/>
        </w:rPr>
        <w:t xml:space="preserve"> dissection</w:t>
      </w:r>
    </w:p>
    <w:tbl>
      <w:tblPr>
        <w:tblW w:w="4740" w:type="dxa"/>
        <w:tblInd w:w="93" w:type="dxa"/>
        <w:tblLook w:val="04A0" w:firstRow="1" w:lastRow="0" w:firstColumn="1" w:lastColumn="0" w:noHBand="0" w:noVBand="1"/>
      </w:tblPr>
      <w:tblGrid>
        <w:gridCol w:w="2920"/>
        <w:gridCol w:w="1820"/>
      </w:tblGrid>
      <w:tr w:rsidR="00254143" w:rsidRPr="00254143" w:rsidTr="00517CC0">
        <w:trPr>
          <w:trHeight w:val="224"/>
        </w:trPr>
        <w:tc>
          <w:tcPr>
            <w:tcW w:w="2920" w:type="dxa"/>
            <w:vMerge w:val="restart"/>
            <w:tcBorders>
              <w:top w:val="single" w:sz="4" w:space="0" w:color="auto"/>
              <w:bottom w:val="single" w:sz="4" w:space="0" w:color="auto"/>
            </w:tcBorders>
            <w:shd w:val="clear" w:color="auto" w:fill="auto"/>
            <w:vAlign w:val="center"/>
            <w:hideMark/>
          </w:tcPr>
          <w:p w:rsidR="00517CC0" w:rsidRPr="00254143" w:rsidRDefault="00517CC0" w:rsidP="00517CC0">
            <w:pPr>
              <w:widowControl/>
              <w:jc w:val="left"/>
              <w:rPr>
                <w:rFonts w:ascii="Book Antiqua" w:eastAsia="宋体" w:hAnsi="Book Antiqua" w:cs="宋体"/>
                <w:b/>
                <w:kern w:val="0"/>
                <w:sz w:val="18"/>
                <w:szCs w:val="18"/>
                <w:lang w:eastAsia="zh-CN"/>
              </w:rPr>
            </w:pPr>
            <w:proofErr w:type="spellStart"/>
            <w:r w:rsidRPr="00254143">
              <w:rPr>
                <w:rFonts w:ascii="Book Antiqua" w:eastAsia="宋体" w:hAnsi="Book Antiqua" w:cs="宋体"/>
                <w:b/>
                <w:kern w:val="0"/>
                <w:sz w:val="18"/>
                <w:szCs w:val="18"/>
                <w:lang w:eastAsia="zh-CN"/>
              </w:rPr>
              <w:t>Clinicopathological</w:t>
            </w:r>
            <w:proofErr w:type="spellEnd"/>
            <w:r w:rsidRPr="00254143">
              <w:rPr>
                <w:rFonts w:ascii="Book Antiqua" w:eastAsia="宋体" w:hAnsi="Book Antiqua" w:cs="宋体"/>
                <w:b/>
                <w:kern w:val="0"/>
                <w:sz w:val="18"/>
                <w:szCs w:val="18"/>
                <w:lang w:eastAsia="zh-CN"/>
              </w:rPr>
              <w:t xml:space="preserve"> findings</w:t>
            </w:r>
          </w:p>
        </w:tc>
        <w:tc>
          <w:tcPr>
            <w:tcW w:w="1820" w:type="dxa"/>
            <w:vMerge w:val="restart"/>
            <w:tcBorders>
              <w:top w:val="single" w:sz="4" w:space="0" w:color="auto"/>
              <w:bottom w:val="single" w:sz="4" w:space="0" w:color="auto"/>
            </w:tcBorders>
            <w:shd w:val="clear" w:color="auto" w:fill="auto"/>
            <w:vAlign w:val="center"/>
            <w:hideMark/>
          </w:tcPr>
          <w:p w:rsidR="00517CC0" w:rsidRPr="00254143" w:rsidRDefault="00517CC0" w:rsidP="00517CC0">
            <w:pPr>
              <w:widowControl/>
              <w:jc w:val="center"/>
              <w:rPr>
                <w:rFonts w:ascii="Book Antiqua" w:eastAsia="宋体" w:hAnsi="Book Antiqua" w:cs="宋体"/>
                <w:b/>
                <w:kern w:val="0"/>
                <w:sz w:val="18"/>
                <w:szCs w:val="18"/>
                <w:lang w:eastAsia="zh-CN"/>
              </w:rPr>
            </w:pPr>
            <w:proofErr w:type="gramStart"/>
            <w:r w:rsidRPr="00254143">
              <w:rPr>
                <w:rFonts w:ascii="Book Antiqua" w:eastAsia="宋体" w:hAnsi="Book Antiqua" w:cs="宋体" w:hint="eastAsia"/>
                <w:b/>
                <w:i/>
                <w:kern w:val="0"/>
                <w:sz w:val="18"/>
                <w:szCs w:val="18"/>
                <w:lang w:eastAsia="zh-CN"/>
              </w:rPr>
              <w:t>n</w:t>
            </w:r>
            <w:proofErr w:type="gramEnd"/>
            <w:r w:rsidRPr="00254143">
              <w:rPr>
                <w:rFonts w:ascii="Book Antiqua" w:eastAsia="宋体" w:hAnsi="Book Antiqua" w:cs="宋体"/>
                <w:b/>
                <w:kern w:val="0"/>
                <w:sz w:val="18"/>
                <w:szCs w:val="18"/>
                <w:lang w:eastAsia="zh-CN"/>
              </w:rPr>
              <w:t xml:space="preserve"> (%)</w:t>
            </w:r>
          </w:p>
        </w:tc>
      </w:tr>
      <w:tr w:rsidR="00254143" w:rsidRPr="00254143" w:rsidTr="00517CC0">
        <w:trPr>
          <w:trHeight w:val="224"/>
        </w:trPr>
        <w:tc>
          <w:tcPr>
            <w:tcW w:w="2920" w:type="dxa"/>
            <w:vMerge/>
            <w:tcBorders>
              <w:bottom w:val="single" w:sz="4" w:space="0" w:color="auto"/>
            </w:tcBorders>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p>
        </w:tc>
        <w:tc>
          <w:tcPr>
            <w:tcW w:w="1820" w:type="dxa"/>
            <w:vMerge/>
            <w:tcBorders>
              <w:bottom w:val="single" w:sz="4" w:space="0" w:color="auto"/>
            </w:tcBorders>
            <w:vAlign w:val="center"/>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24"/>
        </w:trPr>
        <w:tc>
          <w:tcPr>
            <w:tcW w:w="2920" w:type="dxa"/>
            <w:vMerge/>
            <w:tcBorders>
              <w:bottom w:val="single" w:sz="4" w:space="0" w:color="auto"/>
            </w:tcBorders>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p>
        </w:tc>
        <w:tc>
          <w:tcPr>
            <w:tcW w:w="1820" w:type="dxa"/>
            <w:vMerge/>
            <w:tcBorders>
              <w:bottom w:val="single" w:sz="4" w:space="0" w:color="auto"/>
            </w:tcBorders>
            <w:vAlign w:val="center"/>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tcBorders>
              <w:top w:val="single" w:sz="4" w:space="0" w:color="auto"/>
            </w:tcBorders>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Age (</w:t>
            </w:r>
            <w:proofErr w:type="spellStart"/>
            <w:r w:rsidRPr="00254143">
              <w:rPr>
                <w:rFonts w:ascii="Book Antiqua" w:eastAsia="宋体" w:hAnsi="Book Antiqua" w:cs="宋体" w:hint="eastAsia"/>
                <w:kern w:val="0"/>
                <w:sz w:val="18"/>
                <w:szCs w:val="18"/>
                <w:lang w:eastAsia="zh-CN"/>
              </w:rPr>
              <w:t>yr</w:t>
            </w:r>
            <w:proofErr w:type="spellEnd"/>
            <w:r w:rsidRPr="00254143">
              <w:rPr>
                <w:rFonts w:ascii="Book Antiqua" w:eastAsia="宋体" w:hAnsi="Book Antiqua" w:cs="宋体"/>
                <w:kern w:val="0"/>
                <w:sz w:val="18"/>
                <w:szCs w:val="18"/>
                <w:lang w:eastAsia="zh-CN"/>
              </w:rPr>
              <w:t>)</w:t>
            </w:r>
          </w:p>
        </w:tc>
        <w:tc>
          <w:tcPr>
            <w:tcW w:w="1820" w:type="dxa"/>
            <w:tcBorders>
              <w:top w:val="single" w:sz="4" w:space="0" w:color="auto"/>
            </w:tcBorders>
            <w:shd w:val="clear" w:color="auto" w:fill="auto"/>
            <w:noWrap/>
            <w:vAlign w:val="center"/>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median(range)</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69 (27-96)</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&lt;</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 xml:space="preserve">70  </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2608 (52.8</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Arial Unicode MS" w:eastAsia="Arial Unicode MS" w:hAnsi="Arial Unicode MS" w:cs="Arial Unicode MS" w:hint="eastAsia"/>
                <w:kern w:val="0"/>
                <w:sz w:val="18"/>
                <w:szCs w:val="18"/>
                <w:lang w:eastAsia="zh-CN"/>
              </w:rPr>
              <w:t xml:space="preserve">≥ </w:t>
            </w:r>
            <w:r w:rsidRPr="00254143">
              <w:rPr>
                <w:rFonts w:ascii="Book Antiqua" w:eastAsia="宋体" w:hAnsi="Book Antiqua" w:cs="宋体"/>
                <w:kern w:val="0"/>
                <w:sz w:val="18"/>
                <w:szCs w:val="18"/>
                <w:lang w:eastAsia="zh-CN"/>
              </w:rPr>
              <w:t>70</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2335 (47.2</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Sex</w:t>
            </w:r>
          </w:p>
        </w:tc>
        <w:tc>
          <w:tcPr>
            <w:tcW w:w="1820" w:type="dxa"/>
            <w:shd w:val="clear" w:color="auto" w:fill="auto"/>
            <w:noWrap/>
            <w:vAlign w:val="center"/>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Male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3930 (80.0</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Female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1013 (20.0</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Chronological periods</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1</w:t>
            </w:r>
            <w:r w:rsidRPr="00254143">
              <w:rPr>
                <w:rFonts w:ascii="Book Antiqua" w:eastAsia="宋体" w:hAnsi="Book Antiqua" w:cs="宋体"/>
                <w:kern w:val="0"/>
                <w:sz w:val="18"/>
                <w:szCs w:val="18"/>
                <w:vertAlign w:val="superscript"/>
                <w:lang w:eastAsia="zh-CN"/>
              </w:rPr>
              <w:t xml:space="preserve">st </w:t>
            </w:r>
            <w:r w:rsidRPr="00254143">
              <w:rPr>
                <w:rFonts w:ascii="Book Antiqua" w:eastAsia="宋体" w:hAnsi="Book Antiqua" w:cs="宋体"/>
                <w:kern w:val="0"/>
                <w:sz w:val="18"/>
                <w:szCs w:val="18"/>
                <w:lang w:eastAsia="zh-CN"/>
              </w:rPr>
              <w:t>period: 1999-2005</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2285 (46.2</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2</w:t>
            </w:r>
            <w:r w:rsidRPr="00254143">
              <w:rPr>
                <w:rFonts w:ascii="Book Antiqua" w:eastAsia="宋体" w:hAnsi="Book Antiqua" w:cs="宋体"/>
                <w:kern w:val="0"/>
                <w:sz w:val="18"/>
                <w:szCs w:val="18"/>
                <w:vertAlign w:val="superscript"/>
                <w:lang w:eastAsia="zh-CN"/>
              </w:rPr>
              <w:t>nd</w:t>
            </w:r>
            <w:r w:rsidRPr="00254143">
              <w:rPr>
                <w:rFonts w:ascii="Book Antiqua" w:eastAsia="宋体" w:hAnsi="Book Antiqua" w:cs="宋体"/>
                <w:kern w:val="0"/>
                <w:sz w:val="18"/>
                <w:szCs w:val="18"/>
                <w:lang w:eastAsia="zh-CN"/>
              </w:rPr>
              <w:t xml:space="preserve"> period: 2006-2012</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2658 (53.8</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Clinical indications</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Absolute indications</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2884 (58.3</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Expanded indications</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1737 (35.1</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Locally recurrent EGC</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141 (2.9</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Outside indications</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181 (3.7</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Stomach status</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Normal stomach</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4704 (95.2</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Remnant stomach</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152 (3.1)</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Gastric tube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87 (1.7</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Location</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Upper</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904 (18.3</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Middle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2100 (42.5</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Lower</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1939 (39.2</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Circumference</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Greater curvature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807 (16.3</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Lesser curvature</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2005 (40.6</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Anterior wall</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963 (19.5</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Posterior wall</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1168 (23.6</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Size (mm)</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median (range)</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15 (0.4-120)</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Arial Unicode MS" w:eastAsia="Arial Unicode MS" w:hAnsi="Arial Unicode MS" w:cs="Arial Unicode MS" w:hint="eastAsia"/>
                <w:kern w:val="0"/>
                <w:sz w:val="18"/>
                <w:szCs w:val="18"/>
                <w:lang w:eastAsia="zh-CN"/>
              </w:rPr>
              <w:t xml:space="preserve">≤ </w:t>
            </w:r>
            <w:r w:rsidRPr="00254143">
              <w:rPr>
                <w:rFonts w:ascii="Book Antiqua" w:eastAsia="宋体" w:hAnsi="Book Antiqua" w:cs="宋体"/>
                <w:kern w:val="0"/>
                <w:sz w:val="18"/>
                <w:szCs w:val="18"/>
                <w:lang w:eastAsia="zh-CN"/>
              </w:rPr>
              <w:t>20</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3457 (69.9</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&gt;</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20</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1486 (30.1</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Depth of invasion</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4075 (82.4</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SM</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868 (17.6</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Ulceration</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Absent</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4073 (82.4</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Present</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870 (17.6</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Histological type</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Differentiated</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4581 (92.7</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lastRenderedPageBreak/>
              <w:t xml:space="preserve">  Undifferentiated</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362 (7.3</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Type of resection</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roofErr w:type="spellStart"/>
            <w:r w:rsidRPr="00254143">
              <w:rPr>
                <w:rFonts w:ascii="Book Antiqua" w:eastAsia="宋体" w:hAnsi="Book Antiqua" w:cs="宋体"/>
                <w:kern w:val="0"/>
                <w:sz w:val="18"/>
                <w:szCs w:val="18"/>
                <w:lang w:eastAsia="zh-CN"/>
              </w:rPr>
              <w:t>En</w:t>
            </w:r>
            <w:proofErr w:type="spellEnd"/>
            <w:r w:rsidRPr="00254143">
              <w:rPr>
                <w:rFonts w:ascii="Book Antiqua" w:eastAsia="宋体" w:hAnsi="Book Antiqua" w:cs="宋体"/>
                <w:kern w:val="0"/>
                <w:sz w:val="18"/>
                <w:szCs w:val="18"/>
                <w:lang w:eastAsia="zh-CN"/>
              </w:rPr>
              <w:t xml:space="preserve"> bloc resection</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4859 (98.3</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Piecemeal resection</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84 (1.7</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Procedure time (hours)</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p>
        </w:tc>
      </w:tr>
      <w:tr w:rsidR="00254143" w:rsidRPr="00254143" w:rsidTr="00517CC0">
        <w:trPr>
          <w:trHeight w:val="282"/>
        </w:trPr>
        <w:tc>
          <w:tcPr>
            <w:tcW w:w="2920" w:type="dxa"/>
            <w:shd w:val="clear" w:color="auto" w:fill="auto"/>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mean ± SD</w:t>
            </w:r>
          </w:p>
        </w:tc>
        <w:tc>
          <w:tcPr>
            <w:tcW w:w="1820" w:type="dxa"/>
            <w:shd w:val="clear" w:color="auto" w:fill="auto"/>
            <w:noWrap/>
            <w:vAlign w:val="bottom"/>
            <w:hideMark/>
          </w:tcPr>
          <w:p w:rsidR="00517CC0" w:rsidRPr="00254143" w:rsidRDefault="00517CC0"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1.4±1.1</w:t>
            </w:r>
          </w:p>
        </w:tc>
      </w:tr>
      <w:tr w:rsidR="00254143" w:rsidRPr="00254143" w:rsidTr="00517CC0">
        <w:trPr>
          <w:trHeight w:val="282"/>
        </w:trPr>
        <w:tc>
          <w:tcPr>
            <w:tcW w:w="2920" w:type="dxa"/>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&lt;</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2</w:t>
            </w:r>
          </w:p>
        </w:tc>
        <w:tc>
          <w:tcPr>
            <w:tcW w:w="1820" w:type="dxa"/>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3811 (77.1</w:t>
            </w:r>
            <w:r w:rsidR="00517CC0" w:rsidRPr="00254143">
              <w:rPr>
                <w:rFonts w:ascii="Book Antiqua" w:eastAsia="宋体" w:hAnsi="Book Antiqua" w:cs="宋体"/>
                <w:kern w:val="0"/>
                <w:sz w:val="18"/>
                <w:szCs w:val="18"/>
                <w:lang w:eastAsia="zh-CN"/>
              </w:rPr>
              <w:t>)</w:t>
            </w:r>
          </w:p>
        </w:tc>
      </w:tr>
      <w:tr w:rsidR="00254143" w:rsidRPr="00254143" w:rsidTr="00517CC0">
        <w:trPr>
          <w:trHeight w:val="282"/>
        </w:trPr>
        <w:tc>
          <w:tcPr>
            <w:tcW w:w="2920" w:type="dxa"/>
            <w:tcBorders>
              <w:bottom w:val="single" w:sz="4" w:space="0" w:color="auto"/>
            </w:tcBorders>
            <w:shd w:val="clear" w:color="auto" w:fill="auto"/>
            <w:noWrap/>
            <w:vAlign w:val="center"/>
            <w:hideMark/>
          </w:tcPr>
          <w:p w:rsidR="00517CC0" w:rsidRPr="00254143" w:rsidRDefault="00517CC0" w:rsidP="00517CC0">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Arial Unicode MS" w:eastAsia="Arial Unicode MS" w:hAnsi="Arial Unicode MS" w:cs="Arial Unicode MS" w:hint="eastAsia"/>
                <w:kern w:val="0"/>
                <w:sz w:val="18"/>
                <w:szCs w:val="18"/>
                <w:lang w:eastAsia="zh-CN"/>
              </w:rPr>
              <w:t xml:space="preserve">≥ </w:t>
            </w:r>
            <w:r w:rsidRPr="00254143">
              <w:rPr>
                <w:rFonts w:ascii="Book Antiqua" w:eastAsia="宋体" w:hAnsi="Book Antiqua" w:cs="宋体"/>
                <w:kern w:val="0"/>
                <w:sz w:val="18"/>
                <w:szCs w:val="18"/>
                <w:lang w:eastAsia="zh-CN"/>
              </w:rPr>
              <w:t>2</w:t>
            </w:r>
          </w:p>
        </w:tc>
        <w:tc>
          <w:tcPr>
            <w:tcW w:w="1820" w:type="dxa"/>
            <w:tcBorders>
              <w:bottom w:val="single" w:sz="4" w:space="0" w:color="auto"/>
            </w:tcBorders>
            <w:shd w:val="clear" w:color="auto" w:fill="auto"/>
            <w:noWrap/>
            <w:vAlign w:val="bottom"/>
            <w:hideMark/>
          </w:tcPr>
          <w:p w:rsidR="00517CC0" w:rsidRPr="00254143" w:rsidRDefault="00DD21F3" w:rsidP="00517CC0">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1132 (22.9</w:t>
            </w:r>
            <w:r w:rsidR="00517CC0" w:rsidRPr="00254143">
              <w:rPr>
                <w:rFonts w:ascii="Book Antiqua" w:eastAsia="宋体" w:hAnsi="Book Antiqua" w:cs="宋体"/>
                <w:kern w:val="0"/>
                <w:sz w:val="18"/>
                <w:szCs w:val="18"/>
                <w:lang w:eastAsia="zh-CN"/>
              </w:rPr>
              <w:t>)</w:t>
            </w:r>
          </w:p>
        </w:tc>
      </w:tr>
    </w:tbl>
    <w:p w:rsidR="0046381F" w:rsidRPr="00254143" w:rsidRDefault="00517CC0" w:rsidP="00517CC0">
      <w:pPr>
        <w:widowControl/>
        <w:spacing w:line="360" w:lineRule="auto"/>
        <w:rPr>
          <w:rFonts w:ascii="Book Antiqua" w:eastAsia="宋体" w:hAnsi="Book Antiqua"/>
          <w:sz w:val="24"/>
          <w:szCs w:val="24"/>
          <w:lang w:eastAsia="zh-CN"/>
        </w:rPr>
      </w:pPr>
      <w:r w:rsidRPr="00254143">
        <w:rPr>
          <w:rFonts w:ascii="Book Antiqua" w:eastAsia="宋体" w:hAnsi="Book Antiqua"/>
          <w:sz w:val="24"/>
          <w:szCs w:val="24"/>
          <w:lang w:eastAsia="zh-CN"/>
        </w:rPr>
        <w:t>EGC: Early gastric cancer; M: Mucosa; SM: Submucosa</w:t>
      </w:r>
      <w:r w:rsidR="00C160D9" w:rsidRPr="00254143">
        <w:rPr>
          <w:rFonts w:ascii="Book Antiqua" w:eastAsia="宋体" w:hAnsi="Book Antiqua" w:hint="eastAsia"/>
          <w:sz w:val="24"/>
          <w:szCs w:val="24"/>
          <w:lang w:eastAsia="zh-CN"/>
        </w:rPr>
        <w:t>.</w:t>
      </w:r>
    </w:p>
    <w:p w:rsidR="0046381F" w:rsidRPr="00254143" w:rsidRDefault="0046381F" w:rsidP="0046381F">
      <w:pPr>
        <w:widowControl/>
        <w:spacing w:line="360" w:lineRule="auto"/>
        <w:rPr>
          <w:rFonts w:ascii="Book Antiqua" w:eastAsia="宋体" w:hAnsi="Book Antiqua"/>
          <w:b/>
          <w:sz w:val="24"/>
          <w:szCs w:val="24"/>
          <w:lang w:eastAsia="zh-CN"/>
        </w:rPr>
      </w:pPr>
      <w:r w:rsidRPr="00254143">
        <w:rPr>
          <w:rFonts w:ascii="Book Antiqua" w:eastAsia="宋体" w:hAnsi="Book Antiqua"/>
          <w:sz w:val="24"/>
          <w:szCs w:val="24"/>
          <w:lang w:eastAsia="zh-CN"/>
        </w:rPr>
        <w:br w:type="page"/>
      </w:r>
      <w:r w:rsidRPr="00254143">
        <w:rPr>
          <w:rFonts w:ascii="Book Antiqua" w:eastAsia="宋体" w:hAnsi="Book Antiqua"/>
          <w:b/>
          <w:sz w:val="24"/>
          <w:szCs w:val="24"/>
          <w:lang w:eastAsia="zh-CN"/>
        </w:rPr>
        <w:lastRenderedPageBreak/>
        <w:t>Table</w:t>
      </w:r>
      <w:r w:rsidRPr="00254143">
        <w:rPr>
          <w:rFonts w:ascii="Book Antiqua" w:eastAsia="宋体" w:hAnsi="Book Antiqua" w:hint="eastAsia"/>
          <w:b/>
          <w:sz w:val="24"/>
          <w:szCs w:val="24"/>
          <w:lang w:eastAsia="zh-CN"/>
        </w:rPr>
        <w:t xml:space="preserve"> </w:t>
      </w:r>
      <w:r w:rsidRPr="00254143">
        <w:rPr>
          <w:rFonts w:ascii="Book Antiqua" w:eastAsia="宋体" w:hAnsi="Book Antiqua"/>
          <w:b/>
          <w:sz w:val="24"/>
          <w:szCs w:val="24"/>
          <w:lang w:eastAsia="zh-CN"/>
        </w:rPr>
        <w:t xml:space="preserve">2 Set-up for the high-frequency generators for </w:t>
      </w:r>
      <w:bookmarkStart w:id="314" w:name="OLE_LINK1"/>
      <w:bookmarkStart w:id="315" w:name="OLE_LINK3"/>
      <w:r w:rsidR="00EE4479" w:rsidRPr="00254143">
        <w:rPr>
          <w:rFonts w:ascii="Book Antiqua" w:eastAsia="宋体" w:hAnsi="Book Antiqua"/>
          <w:b/>
          <w:sz w:val="24"/>
          <w:szCs w:val="24"/>
          <w:lang w:eastAsia="zh-CN"/>
        </w:rPr>
        <w:t xml:space="preserve">endoscopic </w:t>
      </w:r>
      <w:proofErr w:type="spellStart"/>
      <w:r w:rsidR="00EE4479" w:rsidRPr="00254143">
        <w:rPr>
          <w:rFonts w:ascii="Book Antiqua" w:eastAsia="宋体" w:hAnsi="Book Antiqua"/>
          <w:b/>
          <w:sz w:val="24"/>
          <w:szCs w:val="24"/>
          <w:lang w:eastAsia="zh-CN"/>
        </w:rPr>
        <w:t>submucosal</w:t>
      </w:r>
      <w:proofErr w:type="spellEnd"/>
      <w:r w:rsidR="00EE4479" w:rsidRPr="00254143">
        <w:rPr>
          <w:rFonts w:ascii="Book Antiqua" w:eastAsia="宋体" w:hAnsi="Book Antiqua"/>
          <w:b/>
          <w:sz w:val="24"/>
          <w:szCs w:val="24"/>
          <w:lang w:eastAsia="zh-CN"/>
        </w:rPr>
        <w:t xml:space="preserve"> dissection </w:t>
      </w:r>
      <w:bookmarkEnd w:id="314"/>
      <w:bookmarkEnd w:id="315"/>
      <w:r w:rsidRPr="00254143">
        <w:rPr>
          <w:rFonts w:ascii="Book Antiqua" w:eastAsia="宋体" w:hAnsi="Book Antiqua"/>
          <w:b/>
          <w:sz w:val="24"/>
          <w:szCs w:val="24"/>
          <w:lang w:eastAsia="zh-CN"/>
        </w:rPr>
        <w:t>along with the IT knife for early gastric cancer</w:t>
      </w:r>
    </w:p>
    <w:tbl>
      <w:tblPr>
        <w:tblW w:w="10500" w:type="dxa"/>
        <w:tblInd w:w="93" w:type="dxa"/>
        <w:tblLook w:val="04A0" w:firstRow="1" w:lastRow="0" w:firstColumn="1" w:lastColumn="0" w:noHBand="0" w:noVBand="1"/>
      </w:tblPr>
      <w:tblGrid>
        <w:gridCol w:w="2482"/>
        <w:gridCol w:w="1388"/>
        <w:gridCol w:w="2347"/>
        <w:gridCol w:w="4283"/>
      </w:tblGrid>
      <w:tr w:rsidR="00254143" w:rsidRPr="00254143" w:rsidTr="0046381F">
        <w:trPr>
          <w:trHeight w:val="300"/>
        </w:trPr>
        <w:tc>
          <w:tcPr>
            <w:tcW w:w="10500" w:type="dxa"/>
            <w:gridSpan w:val="4"/>
            <w:tcBorders>
              <w:top w:val="single" w:sz="4" w:space="0" w:color="auto"/>
            </w:tcBorders>
            <w:shd w:val="clear" w:color="auto" w:fill="auto"/>
            <w:noWrap/>
            <w:vAlign w:val="center"/>
            <w:hideMark/>
          </w:tcPr>
          <w:p w:rsidR="0046381F" w:rsidRPr="00254143" w:rsidRDefault="0046381F" w:rsidP="00EE4479">
            <w:pPr>
              <w:widowControl/>
              <w:jc w:val="left"/>
              <w:rPr>
                <w:rFonts w:ascii="Book Antiqua" w:eastAsia="宋体" w:hAnsi="Book Antiqua" w:cs="宋体"/>
                <w:b/>
                <w:kern w:val="0"/>
                <w:sz w:val="22"/>
                <w:lang w:eastAsia="zh-CN"/>
              </w:rPr>
            </w:pPr>
            <w:r w:rsidRPr="00254143">
              <w:rPr>
                <w:rFonts w:ascii="Book Antiqua" w:eastAsia="宋体" w:hAnsi="Book Antiqua" w:cs="宋体"/>
                <w:b/>
                <w:kern w:val="0"/>
                <w:sz w:val="22"/>
                <w:lang w:eastAsia="zh-CN"/>
              </w:rPr>
              <w:t>ICC200</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Procedure</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Device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Mode</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Output</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Marking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20W</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Precutting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3, 80W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Mucosal incision</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 CUT</w:t>
            </w:r>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3, 80W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Submucosal</w:t>
            </w:r>
            <w:proofErr w:type="spellEnd"/>
            <w:r w:rsidRPr="00254143">
              <w:rPr>
                <w:rFonts w:ascii="Book Antiqua" w:eastAsia="宋体" w:hAnsi="Book Antiqua" w:cs="宋体"/>
                <w:kern w:val="0"/>
                <w:sz w:val="22"/>
                <w:lang w:eastAsia="zh-CN"/>
              </w:rPr>
              <w:t xml:space="preserve"> dissection</w:t>
            </w: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3, 80W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3, 80W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Endoscopic hemostasis</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Hot biopsy</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Soft </w:t>
            </w:r>
            <w:proofErr w:type="spellStart"/>
            <w:r w:rsidRPr="00254143">
              <w:rPr>
                <w:rFonts w:ascii="Book Antiqua" w:eastAsia="宋体" w:hAnsi="Book Antiqua" w:cs="宋体"/>
                <w:kern w:val="0"/>
                <w:sz w:val="22"/>
                <w:lang w:eastAsia="zh-CN"/>
              </w:rPr>
              <w:t>coag</w:t>
            </w:r>
            <w:proofErr w:type="spellEnd"/>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80W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Coagrasper</w:t>
            </w:r>
            <w:proofErr w:type="spellEnd"/>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shd w:val="clear" w:color="auto" w:fill="auto"/>
            <w:noWrap/>
            <w:vAlign w:val="bottom"/>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10500" w:type="dxa"/>
            <w:gridSpan w:val="4"/>
            <w:shd w:val="clear" w:color="auto" w:fill="auto"/>
            <w:noWrap/>
            <w:vAlign w:val="center"/>
            <w:hideMark/>
          </w:tcPr>
          <w:p w:rsidR="0046381F" w:rsidRPr="00254143" w:rsidRDefault="0046381F" w:rsidP="00EE4479">
            <w:pPr>
              <w:widowControl/>
              <w:jc w:val="left"/>
              <w:rPr>
                <w:rFonts w:ascii="Book Antiqua" w:eastAsia="宋体" w:hAnsi="Book Antiqua" w:cs="宋体"/>
                <w:b/>
                <w:kern w:val="0"/>
                <w:sz w:val="22"/>
                <w:lang w:eastAsia="zh-CN"/>
              </w:rPr>
            </w:pPr>
            <w:r w:rsidRPr="00254143">
              <w:rPr>
                <w:rFonts w:ascii="Book Antiqua" w:eastAsia="宋体" w:hAnsi="Book Antiqua" w:cs="宋体"/>
                <w:b/>
                <w:kern w:val="0"/>
                <w:sz w:val="22"/>
                <w:lang w:eastAsia="zh-CN"/>
              </w:rPr>
              <w:t>ESG100</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Procedure</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Device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Mode</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Output</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Marking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r w:rsidRPr="00254143">
              <w:rPr>
                <w:rFonts w:ascii="Book Antiqua" w:eastAsia="宋体" w:hAnsi="Book Antiqua" w:cs="宋体"/>
                <w:kern w:val="0"/>
                <w:sz w:val="22"/>
                <w:lang w:eastAsia="zh-CN"/>
              </w:rPr>
              <w:t xml:space="preserve"> 1</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20W</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Precutting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Pulse cut slow</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40W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Mucosal incision</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Pulse cut slow</w:t>
            </w:r>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40W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Submucosal</w:t>
            </w:r>
            <w:proofErr w:type="spellEnd"/>
            <w:r w:rsidRPr="00254143">
              <w:rPr>
                <w:rFonts w:ascii="Book Antiqua" w:eastAsia="宋体" w:hAnsi="Book Antiqua" w:cs="宋体"/>
                <w:kern w:val="0"/>
                <w:sz w:val="22"/>
                <w:lang w:eastAsia="zh-CN"/>
              </w:rPr>
              <w:t xml:space="preserve"> dissection</w:t>
            </w: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Pulse cut slow</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40W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r w:rsidRPr="00254143">
              <w:rPr>
                <w:rFonts w:ascii="Book Antiqua" w:eastAsia="宋体" w:hAnsi="Book Antiqua" w:cs="宋体"/>
                <w:kern w:val="0"/>
                <w:sz w:val="22"/>
                <w:lang w:eastAsia="zh-CN"/>
              </w:rPr>
              <w:t xml:space="preserve"> 2</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Pulse cut slow</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40W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r w:rsidRPr="00254143">
              <w:rPr>
                <w:rFonts w:ascii="Book Antiqua" w:eastAsia="宋体" w:hAnsi="Book Antiqua" w:cs="宋体"/>
                <w:kern w:val="0"/>
                <w:sz w:val="22"/>
                <w:lang w:eastAsia="zh-CN"/>
              </w:rPr>
              <w:t xml:space="preserve"> 2</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Endoscopic hemostasis</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Forced </w:t>
            </w:r>
            <w:proofErr w:type="spellStart"/>
            <w:r w:rsidRPr="00254143">
              <w:rPr>
                <w:rFonts w:ascii="Book Antiqua" w:eastAsia="宋体" w:hAnsi="Book Antiqua" w:cs="宋体"/>
                <w:kern w:val="0"/>
                <w:sz w:val="22"/>
                <w:lang w:eastAsia="zh-CN"/>
              </w:rPr>
              <w:t>coag</w:t>
            </w:r>
            <w:proofErr w:type="spellEnd"/>
            <w:r w:rsidRPr="00254143">
              <w:rPr>
                <w:rFonts w:ascii="Book Antiqua" w:eastAsia="宋体" w:hAnsi="Book Antiqua" w:cs="宋体"/>
                <w:kern w:val="0"/>
                <w:sz w:val="22"/>
                <w:lang w:eastAsia="zh-CN"/>
              </w:rPr>
              <w:t xml:space="preserve"> 2</w:t>
            </w:r>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Hot biopsy</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Soft </w:t>
            </w:r>
            <w:proofErr w:type="spellStart"/>
            <w:r w:rsidRPr="00254143">
              <w:rPr>
                <w:rFonts w:ascii="Book Antiqua" w:eastAsia="宋体" w:hAnsi="Book Antiqua" w:cs="宋体"/>
                <w:kern w:val="0"/>
                <w:sz w:val="22"/>
                <w:lang w:eastAsia="zh-CN"/>
              </w:rPr>
              <w:t>coag</w:t>
            </w:r>
            <w:proofErr w:type="spellEnd"/>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80W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Coagrasper</w:t>
            </w:r>
            <w:proofErr w:type="spellEnd"/>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shd w:val="clear" w:color="auto" w:fill="auto"/>
            <w:noWrap/>
            <w:vAlign w:val="bottom"/>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10500" w:type="dxa"/>
            <w:gridSpan w:val="4"/>
            <w:shd w:val="clear" w:color="auto" w:fill="auto"/>
            <w:noWrap/>
            <w:vAlign w:val="center"/>
            <w:hideMark/>
          </w:tcPr>
          <w:p w:rsidR="0046381F" w:rsidRPr="00254143" w:rsidRDefault="0046381F" w:rsidP="00EE4479">
            <w:pPr>
              <w:widowControl/>
              <w:jc w:val="left"/>
              <w:rPr>
                <w:rFonts w:ascii="Book Antiqua" w:eastAsia="宋体" w:hAnsi="Book Antiqua" w:cs="宋体"/>
                <w:b/>
                <w:kern w:val="0"/>
                <w:sz w:val="22"/>
                <w:lang w:eastAsia="zh-CN"/>
              </w:rPr>
            </w:pPr>
            <w:r w:rsidRPr="00254143">
              <w:rPr>
                <w:rFonts w:ascii="Book Antiqua" w:eastAsia="宋体" w:hAnsi="Book Antiqua" w:cs="宋体"/>
                <w:b/>
                <w:kern w:val="0"/>
                <w:sz w:val="22"/>
                <w:lang w:eastAsia="zh-CN"/>
              </w:rPr>
              <w:t>VIO300D</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Procedure</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Device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Mode</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Output</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Marking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Swift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50W</w:t>
            </w:r>
          </w:p>
        </w:tc>
      </w:tr>
      <w:tr w:rsidR="00254143" w:rsidRPr="00254143" w:rsidTr="0046381F">
        <w:trPr>
          <w:trHeight w:val="300"/>
        </w:trPr>
        <w:tc>
          <w:tcPr>
            <w:tcW w:w="2482" w:type="dxa"/>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lastRenderedPageBreak/>
              <w:t>Precutting</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CUT</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I</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CUT duration 2, CUT interval 3</w:t>
            </w:r>
          </w:p>
        </w:tc>
      </w:tr>
      <w:tr w:rsidR="00254143" w:rsidRPr="00254143" w:rsidTr="0046381F">
        <w:trPr>
          <w:trHeight w:val="300"/>
        </w:trPr>
        <w:tc>
          <w:tcPr>
            <w:tcW w:w="2482" w:type="dxa"/>
            <w:vMerge w:val="restart"/>
            <w:shd w:val="clear" w:color="auto" w:fill="auto"/>
            <w:noWrap/>
            <w:vAlign w:val="bottom"/>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Mucosal incision</w:t>
            </w: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CUT</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I or Q</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CUT duration 2, CUT interval 3</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DRY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4,</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CUT</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I</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CUT duration 2, CUT interval 3</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DRY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4,</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Submucosal</w:t>
            </w:r>
            <w:proofErr w:type="spellEnd"/>
            <w:r w:rsidRPr="00254143">
              <w:rPr>
                <w:rFonts w:ascii="Book Antiqua" w:eastAsia="宋体" w:hAnsi="Book Antiqua" w:cs="宋体"/>
                <w:kern w:val="0"/>
                <w:sz w:val="22"/>
                <w:lang w:eastAsia="zh-CN"/>
              </w:rPr>
              <w:t xml:space="preserve"> dissection</w:t>
            </w: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CUT</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I or Q</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CUT duration 2, CUT interval 3</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DRY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4,</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Swift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5,</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CUT</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I</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2, CUT duration 2, CUT interval 3</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DRY CUT</w:t>
            </w:r>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4,</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left"/>
              <w:rPr>
                <w:rFonts w:ascii="Book Antiqua" w:eastAsia="宋体" w:hAnsi="Book Antiqua" w:cs="宋体"/>
                <w:kern w:val="0"/>
                <w:sz w:val="22"/>
                <w:lang w:eastAsia="zh-CN"/>
              </w:rPr>
            </w:pPr>
          </w:p>
        </w:tc>
        <w:tc>
          <w:tcPr>
            <w:tcW w:w="1388"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2347"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Swift </w:t>
            </w:r>
            <w:proofErr w:type="spellStart"/>
            <w:r w:rsidRPr="00254143">
              <w:rPr>
                <w:rFonts w:ascii="Book Antiqua" w:eastAsia="宋体" w:hAnsi="Book Antiqua" w:cs="宋体"/>
                <w:kern w:val="0"/>
                <w:sz w:val="22"/>
                <w:lang w:eastAsia="zh-CN"/>
              </w:rPr>
              <w:t>coag</w:t>
            </w:r>
            <w:proofErr w:type="spellEnd"/>
          </w:p>
        </w:tc>
        <w:tc>
          <w:tcPr>
            <w:tcW w:w="4283"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5,</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restart"/>
            <w:shd w:val="clear" w:color="auto" w:fill="auto"/>
            <w:noWrap/>
            <w:vAlign w:val="center"/>
            <w:hideMark/>
          </w:tcPr>
          <w:p w:rsidR="0046381F" w:rsidRPr="00254143" w:rsidRDefault="0046381F" w:rsidP="00EE4479">
            <w:pPr>
              <w:widowControl/>
              <w:jc w:val="left"/>
              <w:rPr>
                <w:rFonts w:ascii="Book Antiqua" w:eastAsia="宋体" w:hAnsi="Book Antiqua" w:cs="宋体"/>
                <w:kern w:val="0"/>
                <w:sz w:val="22"/>
                <w:lang w:eastAsia="zh-CN"/>
              </w:rPr>
            </w:pPr>
            <w:r w:rsidRPr="00254143">
              <w:rPr>
                <w:rFonts w:ascii="Book Antiqua" w:eastAsia="宋体" w:hAnsi="Book Antiqua" w:cs="宋体"/>
                <w:kern w:val="0"/>
                <w:sz w:val="22"/>
                <w:lang w:eastAsia="zh-CN"/>
              </w:rPr>
              <w:t>Endoscopic hemostasis</w:t>
            </w: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IT knife</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Swift </w:t>
            </w:r>
            <w:proofErr w:type="spellStart"/>
            <w:r w:rsidRPr="00254143">
              <w:rPr>
                <w:rFonts w:ascii="Book Antiqua" w:eastAsia="宋体" w:hAnsi="Book Antiqua" w:cs="宋体"/>
                <w:kern w:val="0"/>
                <w:sz w:val="22"/>
                <w:lang w:eastAsia="zh-CN"/>
              </w:rPr>
              <w:t>coag</w:t>
            </w:r>
            <w:proofErr w:type="spellEnd"/>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5,</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50W</w:t>
            </w:r>
          </w:p>
        </w:tc>
      </w:tr>
      <w:tr w:rsidR="00254143" w:rsidRPr="00254143" w:rsidTr="0046381F">
        <w:trPr>
          <w:trHeight w:val="300"/>
        </w:trPr>
        <w:tc>
          <w:tcPr>
            <w:tcW w:w="2482"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Needle knife</w:t>
            </w:r>
          </w:p>
        </w:tc>
        <w:tc>
          <w:tcPr>
            <w:tcW w:w="2347"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r w:rsidR="00254143" w:rsidRPr="00254143" w:rsidTr="0046381F">
        <w:trPr>
          <w:trHeight w:val="300"/>
        </w:trPr>
        <w:tc>
          <w:tcPr>
            <w:tcW w:w="2482" w:type="dxa"/>
            <w:vMerge/>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1388" w:type="dxa"/>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Hot biopsy</w:t>
            </w:r>
          </w:p>
        </w:tc>
        <w:tc>
          <w:tcPr>
            <w:tcW w:w="2347"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 xml:space="preserve">Soft </w:t>
            </w:r>
            <w:proofErr w:type="spellStart"/>
            <w:r w:rsidRPr="00254143">
              <w:rPr>
                <w:rFonts w:ascii="Book Antiqua" w:eastAsia="宋体" w:hAnsi="Book Antiqua" w:cs="宋体"/>
                <w:kern w:val="0"/>
                <w:sz w:val="22"/>
                <w:lang w:eastAsia="zh-CN"/>
              </w:rPr>
              <w:t>coag</w:t>
            </w:r>
            <w:proofErr w:type="spellEnd"/>
          </w:p>
        </w:tc>
        <w:tc>
          <w:tcPr>
            <w:tcW w:w="4283" w:type="dxa"/>
            <w:vMerge w:val="restart"/>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r w:rsidRPr="00254143">
              <w:rPr>
                <w:rFonts w:ascii="Book Antiqua" w:eastAsia="宋体" w:hAnsi="Book Antiqua" w:cs="宋体"/>
                <w:kern w:val="0"/>
                <w:sz w:val="22"/>
                <w:lang w:eastAsia="zh-CN"/>
              </w:rPr>
              <w:t>Effect 5,</w:t>
            </w:r>
            <w:r w:rsidRPr="00254143">
              <w:rPr>
                <w:rFonts w:ascii="宋体" w:eastAsia="宋体" w:hAnsi="宋体" w:cs="宋体" w:hint="eastAsia"/>
                <w:kern w:val="0"/>
                <w:sz w:val="22"/>
                <w:lang w:eastAsia="zh-CN"/>
              </w:rPr>
              <w:t xml:space="preserve">　</w:t>
            </w:r>
            <w:r w:rsidRPr="00254143">
              <w:rPr>
                <w:rFonts w:ascii="Book Antiqua" w:eastAsia="宋体" w:hAnsi="Book Antiqua" w:cs="宋体"/>
                <w:kern w:val="0"/>
                <w:sz w:val="22"/>
                <w:lang w:eastAsia="zh-CN"/>
              </w:rPr>
              <w:t>80W</w:t>
            </w:r>
          </w:p>
        </w:tc>
      </w:tr>
      <w:tr w:rsidR="0046381F" w:rsidRPr="00254143" w:rsidTr="0046381F">
        <w:trPr>
          <w:trHeight w:val="300"/>
        </w:trPr>
        <w:tc>
          <w:tcPr>
            <w:tcW w:w="2482" w:type="dxa"/>
            <w:vMerge/>
            <w:tcBorders>
              <w:left w:val="nil"/>
              <w:bottom w:val="single" w:sz="4" w:space="0" w:color="000000"/>
              <w:right w:val="nil"/>
            </w:tcBorders>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1388" w:type="dxa"/>
            <w:tcBorders>
              <w:left w:val="nil"/>
              <w:bottom w:val="single" w:sz="4" w:space="0" w:color="auto"/>
              <w:right w:val="nil"/>
            </w:tcBorders>
            <w:shd w:val="clear" w:color="auto" w:fill="auto"/>
            <w:noWrap/>
            <w:vAlign w:val="center"/>
            <w:hideMark/>
          </w:tcPr>
          <w:p w:rsidR="0046381F" w:rsidRPr="00254143" w:rsidRDefault="0046381F" w:rsidP="00EE4479">
            <w:pPr>
              <w:widowControl/>
              <w:jc w:val="center"/>
              <w:rPr>
                <w:rFonts w:ascii="Book Antiqua" w:eastAsia="宋体" w:hAnsi="Book Antiqua" w:cs="宋体"/>
                <w:kern w:val="0"/>
                <w:sz w:val="22"/>
                <w:lang w:eastAsia="zh-CN"/>
              </w:rPr>
            </w:pPr>
            <w:proofErr w:type="spellStart"/>
            <w:r w:rsidRPr="00254143">
              <w:rPr>
                <w:rFonts w:ascii="Book Antiqua" w:eastAsia="宋体" w:hAnsi="Book Antiqua" w:cs="宋体"/>
                <w:kern w:val="0"/>
                <w:sz w:val="22"/>
                <w:lang w:eastAsia="zh-CN"/>
              </w:rPr>
              <w:t>Coagrasper</w:t>
            </w:r>
            <w:proofErr w:type="spellEnd"/>
          </w:p>
        </w:tc>
        <w:tc>
          <w:tcPr>
            <w:tcW w:w="2347" w:type="dxa"/>
            <w:vMerge/>
            <w:tcBorders>
              <w:left w:val="nil"/>
              <w:bottom w:val="single" w:sz="4" w:space="0" w:color="000000"/>
              <w:right w:val="nil"/>
            </w:tcBorders>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c>
          <w:tcPr>
            <w:tcW w:w="4283" w:type="dxa"/>
            <w:vMerge/>
            <w:tcBorders>
              <w:left w:val="nil"/>
              <w:bottom w:val="single" w:sz="4" w:space="0" w:color="000000"/>
              <w:right w:val="nil"/>
            </w:tcBorders>
            <w:vAlign w:val="center"/>
            <w:hideMark/>
          </w:tcPr>
          <w:p w:rsidR="0046381F" w:rsidRPr="00254143" w:rsidRDefault="0046381F" w:rsidP="00EE4479">
            <w:pPr>
              <w:widowControl/>
              <w:jc w:val="center"/>
              <w:rPr>
                <w:rFonts w:ascii="Book Antiqua" w:eastAsia="宋体" w:hAnsi="Book Antiqua" w:cs="宋体"/>
                <w:kern w:val="0"/>
                <w:sz w:val="22"/>
                <w:lang w:eastAsia="zh-CN"/>
              </w:rPr>
            </w:pPr>
          </w:p>
        </w:tc>
      </w:tr>
    </w:tbl>
    <w:p w:rsidR="00F12B11" w:rsidRPr="00254143" w:rsidRDefault="00F12B11" w:rsidP="00EE4479">
      <w:pPr>
        <w:widowControl/>
        <w:spacing w:line="360" w:lineRule="auto"/>
        <w:jc w:val="center"/>
        <w:rPr>
          <w:rFonts w:ascii="Book Antiqua" w:eastAsia="宋体" w:hAnsi="Book Antiqua"/>
          <w:sz w:val="24"/>
          <w:szCs w:val="24"/>
          <w:lang w:eastAsia="zh-CN"/>
        </w:rPr>
      </w:pPr>
    </w:p>
    <w:p w:rsidR="00F12B11" w:rsidRPr="00254143" w:rsidRDefault="00F12B11" w:rsidP="00080DC9">
      <w:pPr>
        <w:widowControl/>
        <w:spacing w:line="360" w:lineRule="auto"/>
        <w:jc w:val="left"/>
        <w:rPr>
          <w:rFonts w:ascii="Book Antiqua" w:eastAsia="宋体" w:hAnsi="Book Antiqua"/>
          <w:b/>
          <w:sz w:val="24"/>
          <w:szCs w:val="24"/>
          <w:lang w:eastAsia="zh-CN"/>
        </w:rPr>
      </w:pPr>
      <w:r w:rsidRPr="00254143">
        <w:rPr>
          <w:rFonts w:ascii="Book Antiqua" w:eastAsia="宋体" w:hAnsi="Book Antiqua"/>
          <w:sz w:val="24"/>
          <w:szCs w:val="24"/>
          <w:lang w:eastAsia="zh-CN"/>
        </w:rPr>
        <w:br w:type="page"/>
      </w:r>
      <w:r w:rsidR="00080DC9" w:rsidRPr="00254143">
        <w:rPr>
          <w:rFonts w:ascii="Book Antiqua" w:eastAsia="宋体" w:hAnsi="Book Antiqua"/>
          <w:b/>
          <w:sz w:val="24"/>
          <w:szCs w:val="24"/>
          <w:lang w:eastAsia="zh-CN"/>
        </w:rPr>
        <w:lastRenderedPageBreak/>
        <w:t xml:space="preserve">Table 3 Clinical management of delayed perforation induced by gastric endoscopic </w:t>
      </w:r>
      <w:proofErr w:type="spellStart"/>
      <w:r w:rsidR="00080DC9" w:rsidRPr="00254143">
        <w:rPr>
          <w:rFonts w:ascii="Book Antiqua" w:eastAsia="宋体" w:hAnsi="Book Antiqua"/>
          <w:b/>
          <w:sz w:val="24"/>
          <w:szCs w:val="24"/>
          <w:lang w:eastAsia="zh-CN"/>
        </w:rPr>
        <w:t>submucosal</w:t>
      </w:r>
      <w:proofErr w:type="spellEnd"/>
      <w:r w:rsidR="00080DC9" w:rsidRPr="00254143">
        <w:rPr>
          <w:rFonts w:ascii="Book Antiqua" w:eastAsia="宋体" w:hAnsi="Book Antiqua"/>
          <w:b/>
          <w:sz w:val="24"/>
          <w:szCs w:val="24"/>
          <w:lang w:eastAsia="zh-CN"/>
        </w:rPr>
        <w:t xml:space="preserve"> dissection</w:t>
      </w:r>
    </w:p>
    <w:tbl>
      <w:tblPr>
        <w:tblW w:w="9980" w:type="dxa"/>
        <w:tblInd w:w="93" w:type="dxa"/>
        <w:tblLook w:val="04A0" w:firstRow="1" w:lastRow="0" w:firstColumn="1" w:lastColumn="0" w:noHBand="0" w:noVBand="1"/>
      </w:tblPr>
      <w:tblGrid>
        <w:gridCol w:w="606"/>
        <w:gridCol w:w="680"/>
        <w:gridCol w:w="790"/>
        <w:gridCol w:w="1309"/>
        <w:gridCol w:w="1880"/>
        <w:gridCol w:w="1760"/>
        <w:gridCol w:w="1757"/>
        <w:gridCol w:w="1198"/>
      </w:tblGrid>
      <w:tr w:rsidR="00254143" w:rsidRPr="00254143" w:rsidTr="00F12B11">
        <w:trPr>
          <w:trHeight w:val="312"/>
        </w:trPr>
        <w:tc>
          <w:tcPr>
            <w:tcW w:w="58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left"/>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Case</w:t>
            </w:r>
          </w:p>
        </w:tc>
        <w:tc>
          <w:tcPr>
            <w:tcW w:w="68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Age (</w:t>
            </w:r>
            <w:proofErr w:type="spellStart"/>
            <w:r w:rsidRPr="00254143">
              <w:rPr>
                <w:rFonts w:ascii="Book Antiqua" w:eastAsia="宋体" w:hAnsi="Book Antiqua" w:cs="宋体" w:hint="eastAsia"/>
                <w:b/>
                <w:kern w:val="0"/>
                <w:sz w:val="18"/>
                <w:szCs w:val="18"/>
                <w:lang w:eastAsia="zh-CN"/>
              </w:rPr>
              <w:t>yr</w:t>
            </w:r>
            <w:proofErr w:type="spellEnd"/>
            <w:r w:rsidRPr="00254143">
              <w:rPr>
                <w:rFonts w:ascii="Book Antiqua" w:eastAsia="宋体" w:hAnsi="Book Antiqua" w:cs="宋体"/>
                <w:b/>
                <w:kern w:val="0"/>
                <w:sz w:val="18"/>
                <w:szCs w:val="18"/>
                <w:lang w:eastAsia="zh-CN"/>
              </w:rPr>
              <w:t>)</w:t>
            </w:r>
          </w:p>
        </w:tc>
        <w:tc>
          <w:tcPr>
            <w:tcW w:w="70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Sex</w:t>
            </w:r>
          </w:p>
        </w:tc>
        <w:tc>
          <w:tcPr>
            <w:tcW w:w="134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 xml:space="preserve"> Stomach status</w:t>
            </w:r>
          </w:p>
        </w:tc>
        <w:tc>
          <w:tcPr>
            <w:tcW w:w="194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Time until the occurrence of delayed perforation (</w:t>
            </w:r>
            <w:r w:rsidRPr="00254143">
              <w:rPr>
                <w:rFonts w:ascii="Book Antiqua" w:eastAsia="宋体" w:hAnsi="Book Antiqua" w:cs="宋体" w:hint="eastAsia"/>
                <w:b/>
                <w:kern w:val="0"/>
                <w:sz w:val="18"/>
                <w:szCs w:val="18"/>
                <w:lang w:eastAsia="zh-CN"/>
              </w:rPr>
              <w:t>h</w:t>
            </w:r>
            <w:r w:rsidRPr="00254143">
              <w:rPr>
                <w:rFonts w:ascii="Book Antiqua" w:eastAsia="宋体" w:hAnsi="Book Antiqua" w:cs="宋体"/>
                <w:b/>
                <w:kern w:val="0"/>
                <w:sz w:val="18"/>
                <w:szCs w:val="18"/>
                <w:lang w:eastAsia="zh-CN"/>
              </w:rPr>
              <w:t>)</w:t>
            </w:r>
          </w:p>
        </w:tc>
        <w:tc>
          <w:tcPr>
            <w:tcW w:w="176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proofErr w:type="spellStart"/>
            <w:r w:rsidRPr="00254143">
              <w:rPr>
                <w:rFonts w:ascii="Book Antiqua" w:eastAsia="宋体" w:hAnsi="Book Antiqua" w:cs="宋体"/>
                <w:b/>
                <w:kern w:val="0"/>
                <w:sz w:val="18"/>
                <w:szCs w:val="18"/>
                <w:lang w:eastAsia="zh-CN"/>
              </w:rPr>
              <w:t>Panperitonitis</w:t>
            </w:r>
            <w:proofErr w:type="spellEnd"/>
            <w:r w:rsidRPr="00254143">
              <w:rPr>
                <w:rFonts w:ascii="Book Antiqua" w:eastAsia="宋体" w:hAnsi="Book Antiqua" w:cs="宋体"/>
                <w:b/>
                <w:kern w:val="0"/>
                <w:sz w:val="18"/>
                <w:szCs w:val="18"/>
                <w:lang w:eastAsia="zh-CN"/>
              </w:rPr>
              <w:t xml:space="preserve"> or severe </w:t>
            </w:r>
            <w:proofErr w:type="spellStart"/>
            <w:r w:rsidRPr="00254143">
              <w:rPr>
                <w:rFonts w:ascii="Book Antiqua" w:eastAsia="宋体" w:hAnsi="Book Antiqua" w:cs="宋体"/>
                <w:b/>
                <w:kern w:val="0"/>
                <w:sz w:val="18"/>
                <w:szCs w:val="18"/>
                <w:lang w:eastAsia="zh-CN"/>
              </w:rPr>
              <w:t>mediastinitis</w:t>
            </w:r>
            <w:proofErr w:type="spellEnd"/>
          </w:p>
        </w:tc>
        <w:tc>
          <w:tcPr>
            <w:tcW w:w="176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Management of delayed perforation</w:t>
            </w:r>
          </w:p>
        </w:tc>
        <w:tc>
          <w:tcPr>
            <w:tcW w:w="1220" w:type="dxa"/>
            <w:vMerge w:val="restart"/>
            <w:tcBorders>
              <w:top w:val="single" w:sz="4" w:space="0" w:color="auto"/>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Hospital stay (</w:t>
            </w:r>
            <w:r w:rsidRPr="00254143">
              <w:rPr>
                <w:rFonts w:ascii="Book Antiqua" w:eastAsia="宋体" w:hAnsi="Book Antiqua" w:cs="宋体" w:hint="eastAsia"/>
                <w:b/>
                <w:kern w:val="0"/>
                <w:sz w:val="18"/>
                <w:szCs w:val="18"/>
                <w:lang w:eastAsia="zh-CN"/>
              </w:rPr>
              <w:t>d</w:t>
            </w:r>
            <w:r w:rsidRPr="00254143">
              <w:rPr>
                <w:rFonts w:ascii="Book Antiqua" w:eastAsia="宋体" w:hAnsi="Book Antiqua" w:cs="宋体"/>
                <w:b/>
                <w:kern w:val="0"/>
                <w:sz w:val="18"/>
                <w:szCs w:val="18"/>
                <w:lang w:eastAsia="zh-CN"/>
              </w:rPr>
              <w:t>)</w:t>
            </w:r>
          </w:p>
        </w:tc>
      </w:tr>
      <w:tr w:rsidR="00254143" w:rsidRPr="00254143" w:rsidTr="00F12B11">
        <w:trPr>
          <w:trHeight w:val="312"/>
        </w:trPr>
        <w:tc>
          <w:tcPr>
            <w:tcW w:w="5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tcBorders>
              <w:top w:val="single" w:sz="4" w:space="0" w:color="auto"/>
            </w:tcBorders>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w:t>
            </w:r>
          </w:p>
        </w:tc>
        <w:tc>
          <w:tcPr>
            <w:tcW w:w="680" w:type="dxa"/>
            <w:vMerge w:val="restart"/>
            <w:tcBorders>
              <w:top w:val="single" w:sz="4" w:space="0" w:color="auto"/>
            </w:tcBorders>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68</w:t>
            </w:r>
          </w:p>
        </w:tc>
        <w:tc>
          <w:tcPr>
            <w:tcW w:w="700" w:type="dxa"/>
            <w:vMerge w:val="restart"/>
            <w:tcBorders>
              <w:top w:val="single" w:sz="4" w:space="0" w:color="auto"/>
            </w:tcBorders>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Male</w:t>
            </w:r>
          </w:p>
        </w:tc>
        <w:tc>
          <w:tcPr>
            <w:tcW w:w="1340" w:type="dxa"/>
            <w:vMerge w:val="restart"/>
            <w:tcBorders>
              <w:top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Gastric tube</w:t>
            </w:r>
          </w:p>
        </w:tc>
        <w:tc>
          <w:tcPr>
            <w:tcW w:w="1940" w:type="dxa"/>
            <w:vMerge w:val="restart"/>
            <w:tcBorders>
              <w:top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11</w:t>
            </w:r>
          </w:p>
        </w:tc>
        <w:tc>
          <w:tcPr>
            <w:tcW w:w="1760" w:type="dxa"/>
            <w:vMerge w:val="restart"/>
            <w:tcBorders>
              <w:top w:val="single" w:sz="4" w:space="0" w:color="auto"/>
            </w:tcBorders>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Absent</w:t>
            </w:r>
          </w:p>
        </w:tc>
        <w:tc>
          <w:tcPr>
            <w:tcW w:w="1760" w:type="dxa"/>
            <w:vMerge w:val="restart"/>
            <w:tcBorders>
              <w:top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Conservative management </w:t>
            </w:r>
          </w:p>
        </w:tc>
        <w:tc>
          <w:tcPr>
            <w:tcW w:w="1220" w:type="dxa"/>
            <w:vMerge w:val="restart"/>
            <w:tcBorders>
              <w:top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45</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w:t>
            </w:r>
          </w:p>
        </w:tc>
        <w:tc>
          <w:tcPr>
            <w:tcW w:w="68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75</w:t>
            </w:r>
          </w:p>
        </w:tc>
        <w:tc>
          <w:tcPr>
            <w:tcW w:w="70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Male</w:t>
            </w:r>
          </w:p>
        </w:tc>
        <w:tc>
          <w:tcPr>
            <w:tcW w:w="13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Normal stomach</w:t>
            </w:r>
          </w:p>
        </w:tc>
        <w:tc>
          <w:tcPr>
            <w:tcW w:w="19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35</w:t>
            </w:r>
          </w:p>
        </w:tc>
        <w:tc>
          <w:tcPr>
            <w:tcW w:w="176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Absent</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Conservative management </w:t>
            </w:r>
          </w:p>
        </w:tc>
        <w:tc>
          <w:tcPr>
            <w:tcW w:w="122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18</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w:t>
            </w:r>
          </w:p>
        </w:tc>
        <w:tc>
          <w:tcPr>
            <w:tcW w:w="68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80</w:t>
            </w:r>
          </w:p>
        </w:tc>
        <w:tc>
          <w:tcPr>
            <w:tcW w:w="70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Male</w:t>
            </w:r>
          </w:p>
        </w:tc>
        <w:tc>
          <w:tcPr>
            <w:tcW w:w="13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Normal stomach</w:t>
            </w:r>
          </w:p>
        </w:tc>
        <w:tc>
          <w:tcPr>
            <w:tcW w:w="19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w:t>
            </w:r>
          </w:p>
        </w:tc>
        <w:tc>
          <w:tcPr>
            <w:tcW w:w="176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Absent</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Conservative management with </w:t>
            </w:r>
            <w:proofErr w:type="spellStart"/>
            <w:r w:rsidRPr="00254143">
              <w:rPr>
                <w:rFonts w:ascii="Book Antiqua" w:eastAsia="宋体" w:hAnsi="Book Antiqua" w:cs="宋体"/>
                <w:kern w:val="0"/>
                <w:sz w:val="18"/>
                <w:szCs w:val="18"/>
                <w:lang w:eastAsia="zh-CN"/>
              </w:rPr>
              <w:t>endoloop-endoclip</w:t>
            </w:r>
            <w:proofErr w:type="spellEnd"/>
            <w:r w:rsidRPr="00254143">
              <w:rPr>
                <w:rFonts w:ascii="Book Antiqua" w:eastAsia="宋体" w:hAnsi="Book Antiqua" w:cs="宋体"/>
                <w:kern w:val="0"/>
                <w:sz w:val="18"/>
                <w:szCs w:val="18"/>
                <w:lang w:eastAsia="zh-CN"/>
              </w:rPr>
              <w:t xml:space="preserve"> technique</w:t>
            </w:r>
          </w:p>
        </w:tc>
        <w:tc>
          <w:tcPr>
            <w:tcW w:w="122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18</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w:t>
            </w:r>
          </w:p>
        </w:tc>
        <w:tc>
          <w:tcPr>
            <w:tcW w:w="68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64</w:t>
            </w:r>
          </w:p>
        </w:tc>
        <w:tc>
          <w:tcPr>
            <w:tcW w:w="70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Female</w:t>
            </w:r>
          </w:p>
        </w:tc>
        <w:tc>
          <w:tcPr>
            <w:tcW w:w="13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Gastric tube</w:t>
            </w:r>
          </w:p>
        </w:tc>
        <w:tc>
          <w:tcPr>
            <w:tcW w:w="19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w:t>
            </w:r>
          </w:p>
        </w:tc>
        <w:tc>
          <w:tcPr>
            <w:tcW w:w="176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Absent</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Conservative management with </w:t>
            </w:r>
            <w:proofErr w:type="spellStart"/>
            <w:r w:rsidRPr="00254143">
              <w:rPr>
                <w:rFonts w:ascii="Book Antiqua" w:eastAsia="宋体" w:hAnsi="Book Antiqua" w:cs="宋体"/>
                <w:kern w:val="0"/>
                <w:sz w:val="18"/>
                <w:szCs w:val="18"/>
                <w:lang w:eastAsia="zh-CN"/>
              </w:rPr>
              <w:t>endoloop-endoclip</w:t>
            </w:r>
            <w:proofErr w:type="spellEnd"/>
            <w:r w:rsidRPr="00254143">
              <w:rPr>
                <w:rFonts w:ascii="Book Antiqua" w:eastAsia="宋体" w:hAnsi="Book Antiqua" w:cs="宋体"/>
                <w:kern w:val="0"/>
                <w:sz w:val="18"/>
                <w:szCs w:val="18"/>
                <w:lang w:eastAsia="zh-CN"/>
              </w:rPr>
              <w:t xml:space="preserve"> technique</w:t>
            </w:r>
          </w:p>
        </w:tc>
        <w:tc>
          <w:tcPr>
            <w:tcW w:w="122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25</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w:t>
            </w:r>
          </w:p>
        </w:tc>
        <w:tc>
          <w:tcPr>
            <w:tcW w:w="68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73</w:t>
            </w:r>
          </w:p>
        </w:tc>
        <w:tc>
          <w:tcPr>
            <w:tcW w:w="70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Male</w:t>
            </w:r>
          </w:p>
        </w:tc>
        <w:tc>
          <w:tcPr>
            <w:tcW w:w="13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Normal stomach</w:t>
            </w:r>
          </w:p>
        </w:tc>
        <w:tc>
          <w:tcPr>
            <w:tcW w:w="19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9</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Present (</w:t>
            </w:r>
            <w:proofErr w:type="spellStart"/>
            <w:r w:rsidRPr="00254143">
              <w:rPr>
                <w:rFonts w:ascii="Book Antiqua" w:eastAsia="宋体" w:hAnsi="Book Antiqua" w:cs="宋体"/>
                <w:kern w:val="0"/>
                <w:sz w:val="18"/>
                <w:szCs w:val="18"/>
                <w:lang w:eastAsia="zh-CN"/>
              </w:rPr>
              <w:t>Panperitonitis</w:t>
            </w:r>
            <w:proofErr w:type="spellEnd"/>
            <w:r w:rsidRPr="00254143">
              <w:rPr>
                <w:rFonts w:ascii="Book Antiqua" w:eastAsia="宋体" w:hAnsi="Book Antiqua" w:cs="宋体"/>
                <w:kern w:val="0"/>
                <w:sz w:val="18"/>
                <w:szCs w:val="18"/>
                <w:lang w:eastAsia="zh-CN"/>
              </w:rPr>
              <w:t>)</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Emergency surgery</w:t>
            </w:r>
          </w:p>
        </w:tc>
        <w:tc>
          <w:tcPr>
            <w:tcW w:w="122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15</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w:t>
            </w:r>
          </w:p>
        </w:tc>
        <w:tc>
          <w:tcPr>
            <w:tcW w:w="68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62</w:t>
            </w:r>
          </w:p>
        </w:tc>
        <w:tc>
          <w:tcPr>
            <w:tcW w:w="700" w:type="dxa"/>
            <w:vMerge w:val="restart"/>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Female</w:t>
            </w:r>
          </w:p>
        </w:tc>
        <w:tc>
          <w:tcPr>
            <w:tcW w:w="13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Normal stomach</w:t>
            </w:r>
          </w:p>
        </w:tc>
        <w:tc>
          <w:tcPr>
            <w:tcW w:w="194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27</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Present (</w:t>
            </w:r>
            <w:proofErr w:type="spellStart"/>
            <w:r w:rsidRPr="00254143">
              <w:rPr>
                <w:rFonts w:ascii="Book Antiqua" w:eastAsia="宋体" w:hAnsi="Book Antiqua" w:cs="宋体"/>
                <w:kern w:val="0"/>
                <w:sz w:val="18"/>
                <w:szCs w:val="18"/>
                <w:lang w:eastAsia="zh-CN"/>
              </w:rPr>
              <w:t>Panperitonitis</w:t>
            </w:r>
            <w:proofErr w:type="spellEnd"/>
            <w:r w:rsidRPr="00254143">
              <w:rPr>
                <w:rFonts w:ascii="Book Antiqua" w:eastAsia="宋体" w:hAnsi="Book Antiqua" w:cs="宋体"/>
                <w:kern w:val="0"/>
                <w:sz w:val="18"/>
                <w:szCs w:val="18"/>
                <w:lang w:eastAsia="zh-CN"/>
              </w:rPr>
              <w:t>)</w:t>
            </w:r>
          </w:p>
        </w:tc>
        <w:tc>
          <w:tcPr>
            <w:tcW w:w="176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Emergency surgery</w:t>
            </w:r>
          </w:p>
        </w:tc>
        <w:tc>
          <w:tcPr>
            <w:tcW w:w="1220" w:type="dxa"/>
            <w:vMerge w:val="restart"/>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18</w:t>
            </w: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val="restart"/>
            <w:tcBorders>
              <w:bottom w:val="single" w:sz="4" w:space="0" w:color="auto"/>
            </w:tcBorders>
            <w:shd w:val="clear" w:color="auto" w:fill="auto"/>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w:t>
            </w:r>
          </w:p>
        </w:tc>
        <w:tc>
          <w:tcPr>
            <w:tcW w:w="680" w:type="dxa"/>
            <w:vMerge w:val="restart"/>
            <w:tcBorders>
              <w:bottom w:val="single" w:sz="4" w:space="0" w:color="auto"/>
            </w:tcBorders>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56</w:t>
            </w:r>
          </w:p>
        </w:tc>
        <w:tc>
          <w:tcPr>
            <w:tcW w:w="700" w:type="dxa"/>
            <w:vMerge w:val="restart"/>
            <w:tcBorders>
              <w:bottom w:val="single" w:sz="4" w:space="0" w:color="auto"/>
            </w:tcBorders>
            <w:shd w:val="clear" w:color="auto" w:fill="auto"/>
            <w:noWrap/>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Female</w:t>
            </w:r>
          </w:p>
        </w:tc>
        <w:tc>
          <w:tcPr>
            <w:tcW w:w="1340" w:type="dxa"/>
            <w:vMerge w:val="restart"/>
            <w:tcBorders>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Normal stomach</w:t>
            </w:r>
          </w:p>
        </w:tc>
        <w:tc>
          <w:tcPr>
            <w:tcW w:w="1940" w:type="dxa"/>
            <w:vMerge w:val="restart"/>
            <w:tcBorders>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172</w:t>
            </w:r>
          </w:p>
        </w:tc>
        <w:tc>
          <w:tcPr>
            <w:tcW w:w="1760" w:type="dxa"/>
            <w:vMerge w:val="restart"/>
            <w:tcBorders>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Present (</w:t>
            </w:r>
            <w:proofErr w:type="spellStart"/>
            <w:r w:rsidRPr="00254143">
              <w:rPr>
                <w:rFonts w:ascii="Book Antiqua" w:eastAsia="宋体" w:hAnsi="Book Antiqua" w:cs="宋体"/>
                <w:kern w:val="0"/>
                <w:sz w:val="18"/>
                <w:szCs w:val="18"/>
                <w:lang w:eastAsia="zh-CN"/>
              </w:rPr>
              <w:t>Panperitonitis</w:t>
            </w:r>
            <w:proofErr w:type="spellEnd"/>
            <w:r w:rsidRPr="00254143">
              <w:rPr>
                <w:rFonts w:ascii="Book Antiqua" w:eastAsia="宋体" w:hAnsi="Book Antiqua" w:cs="宋体"/>
                <w:kern w:val="0"/>
                <w:sz w:val="18"/>
                <w:szCs w:val="18"/>
                <w:lang w:eastAsia="zh-CN"/>
              </w:rPr>
              <w:t>)</w:t>
            </w:r>
          </w:p>
        </w:tc>
        <w:tc>
          <w:tcPr>
            <w:tcW w:w="1760" w:type="dxa"/>
            <w:vMerge w:val="restart"/>
            <w:tcBorders>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Emergency surgery</w:t>
            </w:r>
          </w:p>
        </w:tc>
        <w:tc>
          <w:tcPr>
            <w:tcW w:w="1220" w:type="dxa"/>
            <w:vMerge w:val="restart"/>
            <w:tcBorders>
              <w:bottom w:val="single" w:sz="4" w:space="0" w:color="auto"/>
            </w:tcBorders>
            <w:shd w:val="clear" w:color="auto" w:fill="auto"/>
            <w:vAlign w:val="center"/>
            <w:hideMark/>
          </w:tcPr>
          <w:p w:rsidR="00F12B11" w:rsidRPr="00254143" w:rsidRDefault="00F12B11" w:rsidP="00F12B11">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15</w:t>
            </w:r>
          </w:p>
        </w:tc>
      </w:tr>
      <w:tr w:rsidR="00254143" w:rsidRPr="00254143" w:rsidTr="00F12B11">
        <w:trPr>
          <w:trHeight w:val="312"/>
        </w:trPr>
        <w:tc>
          <w:tcPr>
            <w:tcW w:w="5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r w:rsidR="00254143" w:rsidRPr="00254143" w:rsidTr="00F12B11">
        <w:trPr>
          <w:trHeight w:val="312"/>
        </w:trPr>
        <w:tc>
          <w:tcPr>
            <w:tcW w:w="5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68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70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3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76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c>
          <w:tcPr>
            <w:tcW w:w="1220" w:type="dxa"/>
            <w:vMerge/>
            <w:tcBorders>
              <w:bottom w:val="single" w:sz="4" w:space="0" w:color="auto"/>
            </w:tcBorders>
            <w:vAlign w:val="center"/>
            <w:hideMark/>
          </w:tcPr>
          <w:p w:rsidR="00F12B11" w:rsidRPr="00254143" w:rsidRDefault="00F12B11" w:rsidP="00F12B11">
            <w:pPr>
              <w:widowControl/>
              <w:jc w:val="left"/>
              <w:rPr>
                <w:rFonts w:ascii="Book Antiqua" w:eastAsia="宋体" w:hAnsi="Book Antiqua" w:cs="宋体"/>
                <w:kern w:val="0"/>
                <w:sz w:val="18"/>
                <w:szCs w:val="18"/>
                <w:lang w:eastAsia="zh-CN"/>
              </w:rPr>
            </w:pPr>
          </w:p>
        </w:tc>
      </w:tr>
    </w:tbl>
    <w:p w:rsidR="00517CC0" w:rsidRPr="00254143" w:rsidRDefault="00517CC0" w:rsidP="00EE4479">
      <w:pPr>
        <w:widowControl/>
        <w:spacing w:line="360" w:lineRule="auto"/>
        <w:jc w:val="center"/>
        <w:rPr>
          <w:rFonts w:ascii="Book Antiqua" w:eastAsia="宋体" w:hAnsi="Book Antiqua"/>
          <w:sz w:val="24"/>
          <w:szCs w:val="24"/>
          <w:lang w:eastAsia="zh-CN"/>
        </w:rPr>
      </w:pPr>
      <w:r w:rsidRPr="00254143">
        <w:rPr>
          <w:rFonts w:ascii="Book Antiqua" w:eastAsia="宋体" w:hAnsi="Book Antiqua"/>
          <w:sz w:val="24"/>
          <w:szCs w:val="24"/>
          <w:lang w:eastAsia="zh-CN"/>
        </w:rPr>
        <w:br w:type="page"/>
      </w:r>
    </w:p>
    <w:p w:rsidR="00125D83" w:rsidRPr="00254143" w:rsidRDefault="00125D83">
      <w:pPr>
        <w:widowControl/>
        <w:jc w:val="left"/>
        <w:rPr>
          <w:rFonts w:ascii="Book Antiqua" w:eastAsia="宋体" w:hAnsi="Book Antiqua"/>
          <w:b/>
          <w:sz w:val="24"/>
          <w:szCs w:val="24"/>
          <w:lang w:eastAsia="zh-CN"/>
        </w:rPr>
      </w:pPr>
    </w:p>
    <w:p w:rsidR="006217AC" w:rsidRPr="00254143" w:rsidRDefault="006217AC" w:rsidP="00EB4B85">
      <w:pPr>
        <w:adjustRightInd w:val="0"/>
        <w:snapToGrid w:val="0"/>
        <w:spacing w:line="360" w:lineRule="auto"/>
        <w:rPr>
          <w:rFonts w:ascii="Book Antiqua" w:eastAsia="宋体" w:hAnsi="Book Antiqua"/>
          <w:b/>
          <w:sz w:val="24"/>
          <w:szCs w:val="24"/>
          <w:lang w:eastAsia="zh-CN"/>
        </w:rPr>
      </w:pPr>
      <w:r w:rsidRPr="00254143">
        <w:rPr>
          <w:rFonts w:ascii="Book Antiqua" w:eastAsia="宋体" w:hAnsi="Book Antiqua"/>
          <w:b/>
          <w:sz w:val="24"/>
          <w:szCs w:val="24"/>
          <w:lang w:eastAsia="zh-CN"/>
        </w:rPr>
        <w:t xml:space="preserve">Table 4 Factors associated with delayed perforation induced by gastric endoscopic </w:t>
      </w:r>
      <w:proofErr w:type="spellStart"/>
      <w:r w:rsidRPr="00254143">
        <w:rPr>
          <w:rFonts w:ascii="Book Antiqua" w:eastAsia="宋体" w:hAnsi="Book Antiqua"/>
          <w:b/>
          <w:sz w:val="24"/>
          <w:szCs w:val="24"/>
          <w:lang w:eastAsia="zh-CN"/>
        </w:rPr>
        <w:t>submucosal</w:t>
      </w:r>
      <w:proofErr w:type="spellEnd"/>
      <w:r w:rsidRPr="00254143">
        <w:rPr>
          <w:rFonts w:ascii="Book Antiqua" w:eastAsia="宋体" w:hAnsi="Book Antiqua"/>
          <w:b/>
          <w:sz w:val="24"/>
          <w:szCs w:val="24"/>
          <w:lang w:eastAsia="zh-CN"/>
        </w:rPr>
        <w:t xml:space="preserve"> dissection</w:t>
      </w:r>
      <w:r w:rsidR="000F7910" w:rsidRPr="00254143">
        <w:rPr>
          <w:rFonts w:ascii="Book Antiqua" w:eastAsia="宋体" w:hAnsi="Book Antiqua" w:hint="eastAsia"/>
          <w:b/>
          <w:sz w:val="24"/>
          <w:szCs w:val="24"/>
          <w:lang w:eastAsia="zh-CN"/>
        </w:rPr>
        <w:t xml:space="preserve"> </w:t>
      </w:r>
      <w:r w:rsidR="000F7910" w:rsidRPr="00254143">
        <w:rPr>
          <w:rFonts w:ascii="Book Antiqua" w:eastAsia="宋体" w:hAnsi="Book Antiqua" w:hint="eastAsia"/>
          <w:b/>
          <w:i/>
          <w:sz w:val="24"/>
          <w:szCs w:val="24"/>
          <w:lang w:eastAsia="zh-CN"/>
        </w:rPr>
        <w:t xml:space="preserve">n </w:t>
      </w:r>
      <w:r w:rsidR="000F7910" w:rsidRPr="00254143">
        <w:rPr>
          <w:rFonts w:ascii="Book Antiqua" w:eastAsia="宋体" w:hAnsi="Book Antiqua" w:hint="eastAsia"/>
          <w:b/>
          <w:sz w:val="24"/>
          <w:szCs w:val="24"/>
          <w:lang w:eastAsia="zh-CN"/>
        </w:rPr>
        <w:t>(%)</w:t>
      </w:r>
    </w:p>
    <w:tbl>
      <w:tblPr>
        <w:tblW w:w="9680" w:type="dxa"/>
        <w:tblInd w:w="93" w:type="dxa"/>
        <w:tblLook w:val="04A0" w:firstRow="1" w:lastRow="0" w:firstColumn="1" w:lastColumn="0" w:noHBand="0" w:noVBand="1"/>
      </w:tblPr>
      <w:tblGrid>
        <w:gridCol w:w="3420"/>
        <w:gridCol w:w="1700"/>
        <w:gridCol w:w="1700"/>
        <w:gridCol w:w="920"/>
        <w:gridCol w:w="1940"/>
      </w:tblGrid>
      <w:tr w:rsidR="00254143" w:rsidRPr="00254143" w:rsidTr="006217AC">
        <w:trPr>
          <w:trHeight w:val="270"/>
        </w:trPr>
        <w:tc>
          <w:tcPr>
            <w:tcW w:w="3420" w:type="dxa"/>
            <w:vMerge w:val="restart"/>
            <w:tcBorders>
              <w:top w:val="single" w:sz="4" w:space="0" w:color="auto"/>
              <w:bottom w:val="single" w:sz="4" w:space="0" w:color="auto"/>
            </w:tcBorders>
            <w:shd w:val="clear" w:color="auto" w:fill="auto"/>
            <w:vAlign w:val="center"/>
            <w:hideMark/>
          </w:tcPr>
          <w:p w:rsidR="006217AC" w:rsidRPr="00254143" w:rsidRDefault="006217AC" w:rsidP="006217AC">
            <w:pPr>
              <w:widowControl/>
              <w:jc w:val="center"/>
              <w:rPr>
                <w:rFonts w:ascii="Book Antiqua" w:eastAsia="宋体" w:hAnsi="Book Antiqua" w:cs="宋体"/>
                <w:b/>
                <w:kern w:val="0"/>
                <w:sz w:val="18"/>
                <w:szCs w:val="18"/>
                <w:lang w:eastAsia="zh-CN"/>
              </w:rPr>
            </w:pPr>
            <w:proofErr w:type="spellStart"/>
            <w:r w:rsidRPr="00254143">
              <w:rPr>
                <w:rFonts w:ascii="Book Antiqua" w:eastAsia="宋体" w:hAnsi="Book Antiqua" w:cs="宋体"/>
                <w:b/>
                <w:kern w:val="0"/>
                <w:sz w:val="18"/>
                <w:szCs w:val="18"/>
                <w:lang w:eastAsia="zh-CN"/>
              </w:rPr>
              <w:t>Clinicopathological</w:t>
            </w:r>
            <w:proofErr w:type="spellEnd"/>
            <w:r w:rsidRPr="00254143">
              <w:rPr>
                <w:rFonts w:ascii="Book Antiqua" w:eastAsia="宋体" w:hAnsi="Book Antiqua" w:cs="宋体"/>
                <w:b/>
                <w:kern w:val="0"/>
                <w:sz w:val="18"/>
                <w:szCs w:val="18"/>
                <w:lang w:eastAsia="zh-CN"/>
              </w:rPr>
              <w:t xml:space="preserve"> findings</w:t>
            </w:r>
          </w:p>
        </w:tc>
        <w:tc>
          <w:tcPr>
            <w:tcW w:w="4320" w:type="dxa"/>
            <w:gridSpan w:val="3"/>
            <w:tcBorders>
              <w:top w:val="single" w:sz="4" w:space="0" w:color="auto"/>
              <w:bottom w:val="single" w:sz="4" w:space="0" w:color="auto"/>
            </w:tcBorders>
            <w:shd w:val="clear" w:color="auto" w:fill="auto"/>
            <w:noWrap/>
            <w:vAlign w:val="center"/>
            <w:hideMark/>
          </w:tcPr>
          <w:p w:rsidR="006217AC" w:rsidRPr="00254143" w:rsidRDefault="006217AC" w:rsidP="006217AC">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Univariate analysis</w:t>
            </w:r>
          </w:p>
        </w:tc>
        <w:tc>
          <w:tcPr>
            <w:tcW w:w="1940" w:type="dxa"/>
            <w:vMerge w:val="restart"/>
            <w:tcBorders>
              <w:top w:val="single" w:sz="4" w:space="0" w:color="auto"/>
              <w:bottom w:val="single" w:sz="4" w:space="0" w:color="auto"/>
            </w:tcBorders>
            <w:shd w:val="clear" w:color="auto" w:fill="auto"/>
            <w:vAlign w:val="center"/>
            <w:hideMark/>
          </w:tcPr>
          <w:p w:rsidR="006217AC" w:rsidRPr="00254143" w:rsidRDefault="006217AC" w:rsidP="006217AC">
            <w:pPr>
              <w:widowControl/>
              <w:jc w:val="center"/>
              <w:rPr>
                <w:rFonts w:ascii="Book Antiqua" w:eastAsia="宋体" w:hAnsi="Book Antiqua" w:cs="宋体"/>
                <w:b/>
                <w:kern w:val="0"/>
                <w:sz w:val="18"/>
                <w:szCs w:val="18"/>
                <w:lang w:eastAsia="zh-CN"/>
              </w:rPr>
            </w:pPr>
            <w:r w:rsidRPr="00254143">
              <w:rPr>
                <w:rFonts w:ascii="Book Antiqua" w:eastAsia="宋体" w:hAnsi="Book Antiqua" w:cs="宋体"/>
                <w:b/>
                <w:kern w:val="0"/>
                <w:sz w:val="18"/>
                <w:szCs w:val="18"/>
                <w:lang w:eastAsia="zh-CN"/>
              </w:rPr>
              <w:t xml:space="preserve">Multivariate analysis,          odds ratio (95%CI),                  </w:t>
            </w:r>
            <w:r w:rsidRPr="00254143">
              <w:rPr>
                <w:rFonts w:ascii="Book Antiqua" w:eastAsia="宋体" w:hAnsi="Book Antiqua" w:cs="宋体"/>
                <w:b/>
                <w:i/>
                <w:iCs/>
                <w:kern w:val="0"/>
                <w:sz w:val="18"/>
                <w:szCs w:val="18"/>
                <w:lang w:eastAsia="zh-CN"/>
              </w:rPr>
              <w:t>P</w:t>
            </w:r>
            <w:r w:rsidRPr="00254143">
              <w:rPr>
                <w:rFonts w:ascii="Book Antiqua" w:eastAsia="宋体" w:hAnsi="Book Antiqua" w:cs="宋体"/>
                <w:b/>
                <w:kern w:val="0"/>
                <w:sz w:val="18"/>
                <w:szCs w:val="18"/>
                <w:lang w:eastAsia="zh-CN"/>
              </w:rPr>
              <w:t xml:space="preserve"> value</w:t>
            </w:r>
          </w:p>
        </w:tc>
      </w:tr>
      <w:tr w:rsidR="00254143" w:rsidRPr="00254143" w:rsidTr="00D1799C">
        <w:trPr>
          <w:trHeight w:val="270"/>
        </w:trPr>
        <w:tc>
          <w:tcPr>
            <w:tcW w:w="3420" w:type="dxa"/>
            <w:vMerge/>
            <w:tcBorders>
              <w:top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700" w:type="dxa"/>
            <w:vMerge w:val="restart"/>
            <w:tcBorders>
              <w:top w:val="single" w:sz="4" w:space="0" w:color="auto"/>
              <w:bottom w:val="single" w:sz="4" w:space="0" w:color="auto"/>
            </w:tcBorders>
            <w:shd w:val="clear" w:color="auto" w:fill="auto"/>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ESD cases without perforation (</w:t>
            </w:r>
            <w:r w:rsidRPr="00254143">
              <w:rPr>
                <w:rFonts w:ascii="Book Antiqua" w:eastAsia="宋体" w:hAnsi="Book Antiqua" w:cs="宋体"/>
                <w:i/>
                <w:kern w:val="0"/>
                <w:sz w:val="18"/>
                <w:szCs w:val="18"/>
                <w:lang w:eastAsia="zh-CN"/>
              </w:rPr>
              <w:t>n</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 xml:space="preserve">4813)   </w:t>
            </w:r>
          </w:p>
        </w:tc>
        <w:tc>
          <w:tcPr>
            <w:tcW w:w="1700" w:type="dxa"/>
            <w:vMerge w:val="restart"/>
            <w:tcBorders>
              <w:top w:val="single" w:sz="4" w:space="0" w:color="auto"/>
              <w:bottom w:val="single" w:sz="4" w:space="0" w:color="auto"/>
            </w:tcBorders>
            <w:shd w:val="clear" w:color="auto" w:fill="auto"/>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ESD cases with delayed perforation (</w:t>
            </w:r>
            <w:r w:rsidRPr="00254143">
              <w:rPr>
                <w:rFonts w:ascii="Book Antiqua" w:eastAsia="宋体" w:hAnsi="Book Antiqua" w:cs="宋体"/>
                <w:i/>
                <w:kern w:val="0"/>
                <w:sz w:val="18"/>
                <w:szCs w:val="18"/>
                <w:lang w:eastAsia="zh-CN"/>
              </w:rPr>
              <w:t>n</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w:t>
            </w:r>
            <w:r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7)</w:t>
            </w:r>
          </w:p>
        </w:tc>
        <w:tc>
          <w:tcPr>
            <w:tcW w:w="920" w:type="dxa"/>
            <w:vMerge w:val="restart"/>
            <w:tcBorders>
              <w:top w:val="single" w:sz="4" w:space="0" w:color="auto"/>
              <w:bottom w:val="single" w:sz="4" w:space="0" w:color="auto"/>
            </w:tcBorders>
            <w:shd w:val="clear" w:color="auto" w:fill="auto"/>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i/>
                <w:iCs/>
                <w:kern w:val="0"/>
                <w:sz w:val="18"/>
                <w:szCs w:val="18"/>
                <w:lang w:eastAsia="zh-CN"/>
              </w:rPr>
              <w:t>P</w:t>
            </w:r>
            <w:r w:rsidRPr="00254143">
              <w:rPr>
                <w:rFonts w:ascii="Book Antiqua" w:eastAsia="宋体" w:hAnsi="Book Antiqua" w:cs="宋体"/>
                <w:kern w:val="0"/>
                <w:sz w:val="18"/>
                <w:szCs w:val="18"/>
                <w:lang w:eastAsia="zh-CN"/>
              </w:rPr>
              <w:t xml:space="preserve"> value</w:t>
            </w:r>
          </w:p>
        </w:tc>
        <w:tc>
          <w:tcPr>
            <w:tcW w:w="1940" w:type="dxa"/>
            <w:vMerge/>
            <w:tcBorders>
              <w:top w:val="single" w:sz="4" w:space="0" w:color="auto"/>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D1799C">
        <w:trPr>
          <w:trHeight w:val="270"/>
        </w:trPr>
        <w:tc>
          <w:tcPr>
            <w:tcW w:w="34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70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70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92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D1799C">
        <w:trPr>
          <w:trHeight w:val="270"/>
        </w:trPr>
        <w:tc>
          <w:tcPr>
            <w:tcW w:w="34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70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70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92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D1799C">
        <w:trPr>
          <w:trHeight w:val="270"/>
        </w:trPr>
        <w:tc>
          <w:tcPr>
            <w:tcW w:w="3420" w:type="dxa"/>
            <w:shd w:val="clear" w:color="auto" w:fill="auto"/>
            <w:noWrap/>
            <w:vAlign w:val="center"/>
            <w:hideMark/>
          </w:tcPr>
          <w:p w:rsidR="006217AC" w:rsidRPr="00254143" w:rsidRDefault="006217AC" w:rsidP="00036924">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Age (</w:t>
            </w:r>
            <w:proofErr w:type="spellStart"/>
            <w:r w:rsidR="00036924" w:rsidRPr="00254143">
              <w:rPr>
                <w:rFonts w:ascii="Book Antiqua" w:eastAsia="宋体" w:hAnsi="Book Antiqua" w:cs="宋体" w:hint="eastAsia"/>
                <w:kern w:val="0"/>
                <w:sz w:val="18"/>
                <w:szCs w:val="18"/>
                <w:lang w:eastAsia="zh-CN"/>
              </w:rPr>
              <w:t>yr</w:t>
            </w:r>
            <w:proofErr w:type="spellEnd"/>
            <w:r w:rsidRPr="00254143">
              <w:rPr>
                <w:rFonts w:ascii="Book Antiqua" w:eastAsia="宋体" w:hAnsi="Book Antiqua" w:cs="宋体"/>
                <w:kern w:val="0"/>
                <w:sz w:val="18"/>
                <w:szCs w:val="18"/>
                <w:lang w:eastAsia="zh-CN"/>
              </w:rPr>
              <w:t>)</w:t>
            </w:r>
          </w:p>
        </w:tc>
        <w:tc>
          <w:tcPr>
            <w:tcW w:w="1700" w:type="dxa"/>
            <w:tcBorders>
              <w:top w:val="single" w:sz="4" w:space="0" w:color="auto"/>
            </w:tcBorders>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tcBorders>
              <w:top w:val="single" w:sz="4" w:space="0" w:color="auto"/>
            </w:tcBorders>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tcBorders>
              <w:top w:val="single" w:sz="4" w:space="0" w:color="auto"/>
            </w:tcBorders>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1.000 </w:t>
            </w:r>
          </w:p>
        </w:tc>
        <w:tc>
          <w:tcPr>
            <w:tcW w:w="1940" w:type="dxa"/>
            <w:vMerge w:val="restart"/>
            <w:tcBorders>
              <w:top w:val="single" w:sz="4" w:space="0" w:color="auto"/>
            </w:tcBorders>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&lt;</w:t>
            </w:r>
            <w:r w:rsidR="00036924"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 xml:space="preserve">70  </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2538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MS PGothic" w:eastAsia="MS PGothic" w:hAnsi="MS PGothic" w:cs="宋体" w:hint="eastAsia"/>
                <w:kern w:val="0"/>
                <w:sz w:val="18"/>
                <w:szCs w:val="18"/>
                <w:lang w:eastAsia="zh-CN"/>
              </w:rPr>
              <w:t>≥</w:t>
            </w:r>
            <w:r w:rsidR="00036924" w:rsidRPr="00254143">
              <w:rPr>
                <w:rFonts w:ascii="MS PGothic" w:eastAsia="宋体" w:hAnsi="MS PGothic" w:cs="宋体" w:hint="eastAsia"/>
                <w:kern w:val="0"/>
                <w:sz w:val="18"/>
                <w:szCs w:val="18"/>
                <w:lang w:eastAsia="zh-CN"/>
              </w:rPr>
              <w:t xml:space="preserve"> </w:t>
            </w:r>
            <w:r w:rsidRPr="00254143">
              <w:rPr>
                <w:rFonts w:ascii="Book Antiqua" w:eastAsia="宋体" w:hAnsi="Book Antiqua" w:cs="宋体"/>
                <w:kern w:val="0"/>
                <w:sz w:val="18"/>
                <w:szCs w:val="18"/>
                <w:lang w:eastAsia="zh-CN"/>
              </w:rPr>
              <w:t>70</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2275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Sex</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0.16</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Male</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3828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Female</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985 (99.7</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(0.3</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Chronological periods</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1.000 </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1</w:t>
            </w:r>
            <w:r w:rsidRPr="00254143">
              <w:rPr>
                <w:rFonts w:ascii="Book Antiqua" w:eastAsia="宋体" w:hAnsi="Book Antiqua" w:cs="宋体"/>
                <w:kern w:val="0"/>
                <w:sz w:val="18"/>
                <w:szCs w:val="18"/>
                <w:vertAlign w:val="superscript"/>
                <w:lang w:eastAsia="zh-CN"/>
              </w:rPr>
              <w:t xml:space="preserve">st </w:t>
            </w:r>
            <w:r w:rsidRPr="00254143">
              <w:rPr>
                <w:rFonts w:ascii="Book Antiqua" w:eastAsia="宋体" w:hAnsi="Book Antiqua" w:cs="宋体"/>
                <w:kern w:val="0"/>
                <w:sz w:val="18"/>
                <w:szCs w:val="18"/>
                <w:lang w:eastAsia="zh-CN"/>
              </w:rPr>
              <w:t>period: 1999-2005</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2194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2</w:t>
            </w:r>
            <w:r w:rsidRPr="00254143">
              <w:rPr>
                <w:rFonts w:ascii="Book Antiqua" w:eastAsia="宋体" w:hAnsi="Book Antiqua" w:cs="宋体"/>
                <w:kern w:val="0"/>
                <w:sz w:val="18"/>
                <w:szCs w:val="18"/>
                <w:vertAlign w:val="superscript"/>
                <w:lang w:eastAsia="zh-CN"/>
              </w:rPr>
              <w:t>nd</w:t>
            </w:r>
            <w:r w:rsidRPr="00254143">
              <w:rPr>
                <w:rFonts w:ascii="Book Antiqua" w:eastAsia="宋体" w:hAnsi="Book Antiqua" w:cs="宋体"/>
                <w:kern w:val="0"/>
                <w:sz w:val="18"/>
                <w:szCs w:val="18"/>
                <w:lang w:eastAsia="zh-CN"/>
              </w:rPr>
              <w:t xml:space="preserve"> period: 2006-2012</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2619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Clinical indications</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0.02</w:t>
            </w:r>
          </w:p>
        </w:tc>
        <w:tc>
          <w:tcPr>
            <w:tcW w:w="194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NS</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Outside indications</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169 (98.8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 (1.2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315"/>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Other indications</w:t>
            </w:r>
            <w:r w:rsidRPr="00254143">
              <w:rPr>
                <w:rFonts w:ascii="Book Antiqua" w:eastAsia="宋体" w:hAnsi="Book Antiqua" w:cs="宋体"/>
                <w:kern w:val="0"/>
                <w:sz w:val="18"/>
                <w:szCs w:val="18"/>
                <w:vertAlign w:val="superscript"/>
                <w:lang w:eastAsia="zh-CN"/>
              </w:rPr>
              <w:t>1</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4644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Stomach status</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0.006</w:t>
            </w:r>
          </w:p>
        </w:tc>
        <w:tc>
          <w:tcPr>
            <w:tcW w:w="194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11.0 (1.7-73.3), 0.013 </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Normal stomach/Remnant stomach</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4732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Gastric tube</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81 (97.6</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 (2.4</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Location</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0.047</w:t>
            </w:r>
          </w:p>
        </w:tc>
        <w:tc>
          <w:tcPr>
            <w:tcW w:w="194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NS</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Upper/Middle</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2894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Lower</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1919 (100</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 (0</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Circumference</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0.09</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Greater curvature</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774 (99.6</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(0.4</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315"/>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Others</w:t>
            </w:r>
            <w:r w:rsidRPr="00254143">
              <w:rPr>
                <w:rFonts w:ascii="Book Antiqua" w:eastAsia="宋体" w:hAnsi="Book Antiqua" w:cs="宋体"/>
                <w:kern w:val="0"/>
                <w:sz w:val="18"/>
                <w:szCs w:val="18"/>
                <w:vertAlign w:val="superscript"/>
                <w:lang w:eastAsia="zh-CN"/>
              </w:rPr>
              <w:t>2</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4039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Size (mm)</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0.43 </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MS PGothic" w:eastAsia="MS PGothic" w:hAnsi="MS PGothic" w:cs="宋体" w:hint="eastAsia"/>
                <w:kern w:val="0"/>
                <w:sz w:val="18"/>
                <w:szCs w:val="18"/>
                <w:lang w:eastAsia="zh-CN"/>
              </w:rPr>
              <w:t>≤</w:t>
            </w:r>
            <w:r w:rsidR="00036924" w:rsidRPr="00254143">
              <w:rPr>
                <w:rFonts w:ascii="MS PGothic" w:eastAsia="宋体" w:hAnsi="MS PGothic" w:cs="宋体" w:hint="eastAsia"/>
                <w:kern w:val="0"/>
                <w:sz w:val="18"/>
                <w:szCs w:val="18"/>
                <w:lang w:eastAsia="zh-CN"/>
              </w:rPr>
              <w:t xml:space="preserve"> </w:t>
            </w:r>
            <w:r w:rsidRPr="00254143">
              <w:rPr>
                <w:rFonts w:ascii="Book Antiqua" w:eastAsia="宋体" w:hAnsi="Book Antiqua" w:cs="宋体"/>
                <w:kern w:val="0"/>
                <w:sz w:val="18"/>
                <w:szCs w:val="18"/>
                <w:lang w:eastAsia="zh-CN"/>
              </w:rPr>
              <w:t>20</w:t>
            </w:r>
          </w:p>
        </w:tc>
        <w:tc>
          <w:tcPr>
            <w:tcW w:w="1700" w:type="dxa"/>
            <w:shd w:val="clear" w:color="auto" w:fill="auto"/>
            <w:noWrap/>
            <w:vAlign w:val="center"/>
            <w:hideMark/>
          </w:tcPr>
          <w:p w:rsidR="006217AC" w:rsidRPr="00254143" w:rsidRDefault="006217AC" w:rsidP="002D6A32">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3395 (99.9)</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&gt;</w:t>
            </w:r>
            <w:r w:rsidR="00036924"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20</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1418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Depth of invasion</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0.34 </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M</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3988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SM</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825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85"/>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Ulceration</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0.34 </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Absent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3982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Present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831 (99.8</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 (0.2</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Histological type</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0.09</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Differentiated</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4466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5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Undifferentiated</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347 (99.4</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2 (0.6</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Type of resection</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1.000 </w:t>
            </w:r>
          </w:p>
        </w:tc>
        <w:tc>
          <w:tcPr>
            <w:tcW w:w="1940" w:type="dxa"/>
            <w:vMerge w:val="restart"/>
            <w:shd w:val="clear" w:color="auto" w:fill="auto"/>
            <w:noWrap/>
            <w:vAlign w:val="center"/>
            <w:hideMark/>
          </w:tcPr>
          <w:p w:rsidR="006217AC" w:rsidRPr="00254143" w:rsidRDefault="006217AC" w:rsidP="006217AC">
            <w:pPr>
              <w:widowControl/>
              <w:jc w:val="center"/>
              <w:rPr>
                <w:rFonts w:ascii="MS PMincho" w:eastAsia="MS PMincho" w:hAnsi="MS PMincho" w:cs="宋体"/>
                <w:kern w:val="0"/>
                <w:sz w:val="18"/>
                <w:szCs w:val="18"/>
                <w:lang w:eastAsia="zh-CN"/>
              </w:rPr>
            </w:pPr>
            <w:r w:rsidRPr="00254143">
              <w:rPr>
                <w:rFonts w:ascii="MS PMincho" w:eastAsia="MS PMincho" w:hAnsi="MS PMincho" w:cs="宋体" w:hint="eastAsia"/>
                <w:kern w:val="0"/>
                <w:sz w:val="18"/>
                <w:szCs w:val="18"/>
                <w:lang w:eastAsia="zh-CN"/>
              </w:rPr>
              <w:t>―</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roofErr w:type="spellStart"/>
            <w:r w:rsidRPr="00254143">
              <w:rPr>
                <w:rFonts w:ascii="Book Antiqua" w:eastAsia="宋体" w:hAnsi="Book Antiqua" w:cs="宋体"/>
                <w:kern w:val="0"/>
                <w:sz w:val="18"/>
                <w:szCs w:val="18"/>
                <w:lang w:eastAsia="zh-CN"/>
              </w:rPr>
              <w:t>En</w:t>
            </w:r>
            <w:proofErr w:type="spellEnd"/>
            <w:r w:rsidRPr="00254143">
              <w:rPr>
                <w:rFonts w:ascii="Book Antiqua" w:eastAsia="宋体" w:hAnsi="Book Antiqua" w:cs="宋体"/>
                <w:kern w:val="0"/>
                <w:sz w:val="18"/>
                <w:szCs w:val="18"/>
                <w:lang w:eastAsia="zh-CN"/>
              </w:rPr>
              <w:t xml:space="preserve"> bloc resection</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4743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7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Piecemeal resection</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70 (100</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 (0</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MS PMincho" w:eastAsia="MS PMincho" w:hAnsi="MS PMincho" w:cs="宋体"/>
                <w:kern w:val="0"/>
                <w:sz w:val="18"/>
                <w:szCs w:val="18"/>
                <w:lang w:eastAsia="zh-CN"/>
              </w:rPr>
            </w:pPr>
          </w:p>
        </w:tc>
      </w:tr>
      <w:tr w:rsidR="00254143" w:rsidRPr="00254143" w:rsidTr="006217AC">
        <w:trPr>
          <w:trHeight w:val="270"/>
        </w:trPr>
        <w:tc>
          <w:tcPr>
            <w:tcW w:w="3420" w:type="dxa"/>
            <w:shd w:val="clear" w:color="auto" w:fill="auto"/>
            <w:noWrap/>
            <w:vAlign w:val="center"/>
            <w:hideMark/>
          </w:tcPr>
          <w:p w:rsidR="006217AC" w:rsidRPr="00254143" w:rsidRDefault="006217AC" w:rsidP="00036924">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Procedure time (</w:t>
            </w:r>
            <w:r w:rsidR="00036924" w:rsidRPr="00254143">
              <w:rPr>
                <w:rFonts w:ascii="Book Antiqua" w:eastAsia="宋体" w:hAnsi="Book Antiqua" w:cs="宋体" w:hint="eastAsia"/>
                <w:kern w:val="0"/>
                <w:sz w:val="18"/>
                <w:szCs w:val="18"/>
                <w:lang w:eastAsia="zh-CN"/>
              </w:rPr>
              <w:t>h</w:t>
            </w:r>
            <w:r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1700" w:type="dxa"/>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p>
        </w:tc>
        <w:tc>
          <w:tcPr>
            <w:tcW w:w="92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0.046</w:t>
            </w:r>
          </w:p>
        </w:tc>
        <w:tc>
          <w:tcPr>
            <w:tcW w:w="1940" w:type="dxa"/>
            <w:vMerge w:val="restart"/>
            <w:shd w:val="clear" w:color="auto" w:fill="auto"/>
            <w:noWrap/>
            <w:vAlign w:val="center"/>
            <w:hideMark/>
          </w:tcPr>
          <w:p w:rsidR="006217AC" w:rsidRPr="00254143" w:rsidRDefault="006217AC"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NS</w:t>
            </w:r>
          </w:p>
        </w:tc>
      </w:tr>
      <w:tr w:rsidR="00254143" w:rsidRPr="00254143" w:rsidTr="006217AC">
        <w:trPr>
          <w:trHeight w:val="270"/>
        </w:trPr>
        <w:tc>
          <w:tcPr>
            <w:tcW w:w="3420" w:type="dxa"/>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&lt;</w:t>
            </w:r>
            <w:r w:rsidR="00036924" w:rsidRPr="00254143">
              <w:rPr>
                <w:rFonts w:ascii="Book Antiqua" w:eastAsia="宋体" w:hAnsi="Book Antiqua" w:cs="宋体" w:hint="eastAsia"/>
                <w:kern w:val="0"/>
                <w:sz w:val="18"/>
                <w:szCs w:val="18"/>
                <w:lang w:eastAsia="zh-CN"/>
              </w:rPr>
              <w:t xml:space="preserve"> </w:t>
            </w:r>
            <w:r w:rsidRPr="00254143">
              <w:rPr>
                <w:rFonts w:ascii="Book Antiqua" w:eastAsia="宋体" w:hAnsi="Book Antiqua" w:cs="宋体"/>
                <w:kern w:val="0"/>
                <w:sz w:val="18"/>
                <w:szCs w:val="18"/>
                <w:lang w:eastAsia="zh-CN"/>
              </w:rPr>
              <w:t>2</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3758 (99.9</w:t>
            </w:r>
            <w:r w:rsidR="006217AC" w:rsidRPr="00254143">
              <w:rPr>
                <w:rFonts w:ascii="Book Antiqua" w:eastAsia="宋体" w:hAnsi="Book Antiqua" w:cs="宋体"/>
                <w:kern w:val="0"/>
                <w:sz w:val="18"/>
                <w:szCs w:val="18"/>
                <w:lang w:eastAsia="zh-CN"/>
              </w:rPr>
              <w:t>)</w:t>
            </w:r>
          </w:p>
        </w:tc>
        <w:tc>
          <w:tcPr>
            <w:tcW w:w="1700" w:type="dxa"/>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3 (0.1</w:t>
            </w:r>
            <w:r w:rsidR="006217AC" w:rsidRPr="00254143">
              <w:rPr>
                <w:rFonts w:ascii="Book Antiqua" w:eastAsia="宋体" w:hAnsi="Book Antiqua" w:cs="宋体"/>
                <w:kern w:val="0"/>
                <w:sz w:val="18"/>
                <w:szCs w:val="18"/>
                <w:lang w:eastAsia="zh-CN"/>
              </w:rPr>
              <w:t>)</w:t>
            </w:r>
          </w:p>
        </w:tc>
        <w:tc>
          <w:tcPr>
            <w:tcW w:w="92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r w:rsidR="00254143" w:rsidRPr="00254143" w:rsidTr="006217AC">
        <w:trPr>
          <w:trHeight w:val="285"/>
        </w:trPr>
        <w:tc>
          <w:tcPr>
            <w:tcW w:w="3420" w:type="dxa"/>
            <w:tcBorders>
              <w:bottom w:val="single" w:sz="4" w:space="0" w:color="auto"/>
            </w:tcBorders>
            <w:shd w:val="clear" w:color="auto" w:fill="auto"/>
            <w:noWrap/>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 xml:space="preserve">  </w:t>
            </w:r>
            <w:r w:rsidRPr="00254143">
              <w:rPr>
                <w:rFonts w:ascii="MS PGothic" w:eastAsia="MS PGothic" w:hAnsi="MS PGothic" w:cs="宋体" w:hint="eastAsia"/>
                <w:kern w:val="0"/>
                <w:sz w:val="18"/>
                <w:szCs w:val="18"/>
                <w:lang w:eastAsia="zh-CN"/>
              </w:rPr>
              <w:t>≥</w:t>
            </w:r>
            <w:r w:rsidR="00036924" w:rsidRPr="00254143">
              <w:rPr>
                <w:rFonts w:ascii="MS PGothic" w:eastAsia="宋体" w:hAnsi="MS PGothic" w:cs="宋体" w:hint="eastAsia"/>
                <w:kern w:val="0"/>
                <w:sz w:val="18"/>
                <w:szCs w:val="18"/>
                <w:lang w:eastAsia="zh-CN"/>
              </w:rPr>
              <w:t xml:space="preserve"> </w:t>
            </w:r>
            <w:r w:rsidRPr="00254143">
              <w:rPr>
                <w:rFonts w:ascii="Book Antiqua" w:eastAsia="宋体" w:hAnsi="Book Antiqua" w:cs="宋体"/>
                <w:kern w:val="0"/>
                <w:sz w:val="18"/>
                <w:szCs w:val="18"/>
                <w:lang w:eastAsia="zh-CN"/>
              </w:rPr>
              <w:t>2</w:t>
            </w:r>
          </w:p>
        </w:tc>
        <w:tc>
          <w:tcPr>
            <w:tcW w:w="1700" w:type="dxa"/>
            <w:tcBorders>
              <w:bottom w:val="single" w:sz="4" w:space="0" w:color="auto"/>
            </w:tcBorders>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1055 (99.6</w:t>
            </w:r>
            <w:r w:rsidR="006217AC" w:rsidRPr="00254143">
              <w:rPr>
                <w:rFonts w:ascii="Book Antiqua" w:eastAsia="宋体" w:hAnsi="Book Antiqua" w:cs="宋体"/>
                <w:kern w:val="0"/>
                <w:sz w:val="18"/>
                <w:szCs w:val="18"/>
                <w:lang w:eastAsia="zh-CN"/>
              </w:rPr>
              <w:t>)</w:t>
            </w:r>
          </w:p>
        </w:tc>
        <w:tc>
          <w:tcPr>
            <w:tcW w:w="1700" w:type="dxa"/>
            <w:tcBorders>
              <w:bottom w:val="single" w:sz="4" w:space="0" w:color="auto"/>
            </w:tcBorders>
            <w:shd w:val="clear" w:color="auto" w:fill="auto"/>
            <w:noWrap/>
            <w:vAlign w:val="center"/>
            <w:hideMark/>
          </w:tcPr>
          <w:p w:rsidR="006217AC" w:rsidRPr="00254143" w:rsidRDefault="002D6A32" w:rsidP="006217AC">
            <w:pPr>
              <w:widowControl/>
              <w:jc w:val="center"/>
              <w:rPr>
                <w:rFonts w:ascii="Book Antiqua" w:eastAsia="宋体" w:hAnsi="Book Antiqua" w:cs="宋体"/>
                <w:kern w:val="0"/>
                <w:sz w:val="18"/>
                <w:szCs w:val="18"/>
                <w:lang w:eastAsia="zh-CN"/>
              </w:rPr>
            </w:pPr>
            <w:r w:rsidRPr="00254143">
              <w:rPr>
                <w:rFonts w:ascii="Book Antiqua" w:eastAsia="宋体" w:hAnsi="Book Antiqua" w:cs="宋体"/>
                <w:kern w:val="0"/>
                <w:sz w:val="18"/>
                <w:szCs w:val="18"/>
                <w:lang w:eastAsia="zh-CN"/>
              </w:rPr>
              <w:t>4 (0.4</w:t>
            </w:r>
            <w:r w:rsidR="006217AC" w:rsidRPr="00254143">
              <w:rPr>
                <w:rFonts w:ascii="Book Antiqua" w:eastAsia="宋体" w:hAnsi="Book Antiqua" w:cs="宋体"/>
                <w:kern w:val="0"/>
                <w:sz w:val="18"/>
                <w:szCs w:val="18"/>
                <w:lang w:eastAsia="zh-CN"/>
              </w:rPr>
              <w:t>)</w:t>
            </w:r>
          </w:p>
        </w:tc>
        <w:tc>
          <w:tcPr>
            <w:tcW w:w="92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c>
          <w:tcPr>
            <w:tcW w:w="1940" w:type="dxa"/>
            <w:vMerge/>
            <w:tcBorders>
              <w:bottom w:val="single" w:sz="4" w:space="0" w:color="auto"/>
            </w:tcBorders>
            <w:vAlign w:val="center"/>
            <w:hideMark/>
          </w:tcPr>
          <w:p w:rsidR="006217AC" w:rsidRPr="00254143" w:rsidRDefault="006217AC" w:rsidP="006217AC">
            <w:pPr>
              <w:widowControl/>
              <w:jc w:val="left"/>
              <w:rPr>
                <w:rFonts w:ascii="Book Antiqua" w:eastAsia="宋体" w:hAnsi="Book Antiqua" w:cs="宋体"/>
                <w:kern w:val="0"/>
                <w:sz w:val="18"/>
                <w:szCs w:val="18"/>
                <w:lang w:eastAsia="zh-CN"/>
              </w:rPr>
            </w:pPr>
          </w:p>
        </w:tc>
      </w:tr>
    </w:tbl>
    <w:p w:rsidR="006217AC" w:rsidRPr="00254143" w:rsidRDefault="00283388" w:rsidP="00EB4B85">
      <w:pPr>
        <w:adjustRightInd w:val="0"/>
        <w:snapToGrid w:val="0"/>
        <w:spacing w:line="360" w:lineRule="auto"/>
        <w:rPr>
          <w:rFonts w:ascii="Book Antiqua" w:eastAsia="宋体" w:hAnsi="Book Antiqua"/>
          <w:sz w:val="24"/>
          <w:szCs w:val="24"/>
          <w:lang w:eastAsia="zh-CN"/>
        </w:rPr>
      </w:pPr>
      <w:proofErr w:type="gramStart"/>
      <w:r w:rsidRPr="00254143">
        <w:rPr>
          <w:rFonts w:ascii="Book Antiqua" w:eastAsia="宋体" w:hAnsi="Book Antiqua"/>
          <w:sz w:val="24"/>
          <w:szCs w:val="24"/>
          <w:vertAlign w:val="superscript"/>
          <w:lang w:eastAsia="zh-CN"/>
        </w:rPr>
        <w:lastRenderedPageBreak/>
        <w:t>1</w:t>
      </w:r>
      <w:r w:rsidRPr="00254143">
        <w:rPr>
          <w:rFonts w:ascii="Book Antiqua" w:eastAsia="宋体" w:hAnsi="Book Antiqua"/>
          <w:sz w:val="24"/>
          <w:szCs w:val="24"/>
          <w:lang w:eastAsia="zh-CN"/>
        </w:rPr>
        <w:t>Other indications, absolute indications, expanded indications and locally recurrent early gastric cancer;</w:t>
      </w:r>
      <w:r w:rsidRPr="00254143">
        <w:rPr>
          <w:rFonts w:ascii="Book Antiqua" w:eastAsia="宋体" w:hAnsi="Book Antiqua" w:hint="eastAsia"/>
          <w:sz w:val="24"/>
          <w:szCs w:val="24"/>
          <w:lang w:eastAsia="zh-CN"/>
        </w:rPr>
        <w:t xml:space="preserve"> </w:t>
      </w:r>
      <w:r w:rsidRPr="00254143">
        <w:rPr>
          <w:rFonts w:ascii="Book Antiqua" w:eastAsia="宋体" w:hAnsi="Book Antiqua"/>
          <w:sz w:val="24"/>
          <w:szCs w:val="24"/>
          <w:vertAlign w:val="superscript"/>
          <w:lang w:eastAsia="zh-CN"/>
        </w:rPr>
        <w:t>2</w:t>
      </w:r>
      <w:r w:rsidRPr="00254143">
        <w:rPr>
          <w:rFonts w:ascii="Book Antiqua" w:eastAsia="宋体" w:hAnsi="Book Antiqua"/>
          <w:sz w:val="24"/>
          <w:szCs w:val="24"/>
          <w:lang w:eastAsia="zh-CN"/>
        </w:rPr>
        <w:t>Others, lesser curvature, anterior wall and posterior wall.</w:t>
      </w:r>
      <w:proofErr w:type="gramEnd"/>
      <w:r w:rsidRPr="00254143">
        <w:rPr>
          <w:rFonts w:ascii="Book Antiqua" w:eastAsia="宋体" w:hAnsi="Book Antiqua"/>
          <w:sz w:val="24"/>
          <w:szCs w:val="24"/>
          <w:lang w:eastAsia="zh-CN"/>
        </w:rPr>
        <w:t xml:space="preserve"> ESD: Endoscopic </w:t>
      </w:r>
      <w:proofErr w:type="spellStart"/>
      <w:r w:rsidRPr="00254143">
        <w:rPr>
          <w:rFonts w:ascii="Book Antiqua" w:eastAsia="宋体" w:hAnsi="Book Antiqua"/>
          <w:sz w:val="24"/>
          <w:szCs w:val="24"/>
          <w:lang w:eastAsia="zh-CN"/>
        </w:rPr>
        <w:t>submucosal</w:t>
      </w:r>
      <w:proofErr w:type="spellEnd"/>
      <w:r w:rsidRPr="00254143">
        <w:rPr>
          <w:rFonts w:ascii="Book Antiqua" w:eastAsia="宋体" w:hAnsi="Book Antiqua"/>
          <w:sz w:val="24"/>
          <w:szCs w:val="24"/>
          <w:lang w:eastAsia="zh-CN"/>
        </w:rPr>
        <w:t xml:space="preserve"> dissection</w:t>
      </w:r>
      <w:r w:rsidRPr="00254143">
        <w:rPr>
          <w:rFonts w:ascii="Book Antiqua" w:eastAsia="宋体" w:hAnsi="Book Antiqua" w:hint="eastAsia"/>
          <w:sz w:val="24"/>
          <w:szCs w:val="24"/>
          <w:lang w:eastAsia="zh-CN"/>
        </w:rPr>
        <w:t xml:space="preserve">; </w:t>
      </w:r>
      <w:r w:rsidRPr="00254143">
        <w:rPr>
          <w:rFonts w:ascii="Book Antiqua" w:eastAsia="宋体" w:hAnsi="Book Antiqua"/>
          <w:sz w:val="24"/>
          <w:szCs w:val="24"/>
          <w:lang w:eastAsia="zh-CN"/>
        </w:rPr>
        <w:t>M: Mucosa; SM: Submucosa; NS: Not significant.</w:t>
      </w:r>
    </w:p>
    <w:sectPr w:rsidR="006217AC" w:rsidRPr="00254143" w:rsidSect="00D1799C">
      <w:footerReference w:type="even" r:id="rId16"/>
      <w:footerReference w:type="default" r:id="rId17"/>
      <w:pgSz w:w="11906" w:h="16838"/>
      <w:pgMar w:top="1985" w:right="1701" w:bottom="1701" w:left="1701" w:header="850" w:footer="99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800" w:rsidRDefault="000E6800">
      <w:r>
        <w:separator/>
      </w:r>
    </w:p>
  </w:endnote>
  <w:endnote w:type="continuationSeparator" w:id="0">
    <w:p w:rsidR="000E6800" w:rsidRDefault="000E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9C" w:rsidRDefault="00D1799C" w:rsidP="00D1799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1799C" w:rsidRDefault="00D1799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9C" w:rsidRDefault="00D1799C" w:rsidP="00D1799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54143">
      <w:rPr>
        <w:rStyle w:val="a5"/>
        <w:noProof/>
      </w:rPr>
      <w:t>18</w:t>
    </w:r>
    <w:r>
      <w:rPr>
        <w:rStyle w:val="a5"/>
      </w:rPr>
      <w:fldChar w:fldCharType="end"/>
    </w:r>
  </w:p>
  <w:p w:rsidR="00D1799C" w:rsidRDefault="00D1799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800" w:rsidRDefault="000E6800">
      <w:r>
        <w:separator/>
      </w:r>
    </w:p>
  </w:footnote>
  <w:footnote w:type="continuationSeparator" w:id="0">
    <w:p w:rsidR="000E6800" w:rsidRDefault="000E6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1D3"/>
    <w:multiLevelType w:val="hybridMultilevel"/>
    <w:tmpl w:val="37F64B60"/>
    <w:lvl w:ilvl="0" w:tplc="F27E661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211063"/>
    <w:multiLevelType w:val="hybridMultilevel"/>
    <w:tmpl w:val="D8389058"/>
    <w:lvl w:ilvl="0" w:tplc="F27E661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B7526FB"/>
    <w:multiLevelType w:val="hybridMultilevel"/>
    <w:tmpl w:val="1B1EA6F8"/>
    <w:lvl w:ilvl="0" w:tplc="DD2807C8">
      <w:start w:val="1"/>
      <w:numFmt w:val="decimal"/>
      <w:lvlText w:val="%1."/>
      <w:lvlJc w:val="left"/>
      <w:pPr>
        <w:tabs>
          <w:tab w:val="num" w:pos="0"/>
        </w:tabs>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7E8634A"/>
    <w:multiLevelType w:val="hybridMultilevel"/>
    <w:tmpl w:val="B21C6584"/>
    <w:lvl w:ilvl="0" w:tplc="74988D5C">
      <w:start w:val="1"/>
      <w:numFmt w:val="decimal"/>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73E1C79"/>
    <w:multiLevelType w:val="hybridMultilevel"/>
    <w:tmpl w:val="2B14E1D8"/>
    <w:lvl w:ilvl="0" w:tplc="4B9E801A">
      <w:start w:val="1"/>
      <w:numFmt w:val="decimal"/>
      <w:lvlText w:val="%1."/>
      <w:lvlJc w:val="left"/>
      <w:pPr>
        <w:ind w:left="420" w:hanging="420"/>
      </w:pPr>
      <w:rPr>
        <w:rFonts w:hint="eastAsia"/>
        <w: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F833D3F"/>
    <w:multiLevelType w:val="hybridMultilevel"/>
    <w:tmpl w:val="BCC4549E"/>
    <w:lvl w:ilvl="0" w:tplc="4B9E801A">
      <w:start w:val="1"/>
      <w:numFmt w:val="decimal"/>
      <w:lvlText w:val="%1."/>
      <w:lvlJc w:val="left"/>
      <w:pPr>
        <w:ind w:left="420" w:hanging="420"/>
      </w:pPr>
      <w:rPr>
        <w:rFonts w:hint="eastAsia"/>
        <w: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lvlOverride w:ilvl="0">
      <w:lvl w:ilvl="0" w:tplc="DD2807C8">
        <w:start w:val="1"/>
        <w:numFmt w:val="decimal"/>
        <w:lvlText w:val="%1."/>
        <w:lvlJc w:val="left"/>
        <w:pPr>
          <w:tabs>
            <w:tab w:val="num" w:pos="425"/>
          </w:tabs>
          <w:ind w:left="425" w:hanging="425"/>
        </w:pPr>
        <w:rPr>
          <w:strike w:val="0"/>
        </w:rPr>
      </w:lvl>
    </w:lvlOverride>
  </w:num>
  <w:num w:numId="2">
    <w:abstractNumId w:val="0"/>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9D"/>
    <w:rsid w:val="00003390"/>
    <w:rsid w:val="00003A8A"/>
    <w:rsid w:val="000040DA"/>
    <w:rsid w:val="000071B5"/>
    <w:rsid w:val="000122E2"/>
    <w:rsid w:val="00016107"/>
    <w:rsid w:val="00021162"/>
    <w:rsid w:val="0002150E"/>
    <w:rsid w:val="0002154E"/>
    <w:rsid w:val="000268D8"/>
    <w:rsid w:val="00026E2D"/>
    <w:rsid w:val="000318AC"/>
    <w:rsid w:val="00032B0D"/>
    <w:rsid w:val="000358D4"/>
    <w:rsid w:val="00036924"/>
    <w:rsid w:val="00041EDB"/>
    <w:rsid w:val="00042B49"/>
    <w:rsid w:val="00052FBB"/>
    <w:rsid w:val="00053736"/>
    <w:rsid w:val="000540DA"/>
    <w:rsid w:val="000541F6"/>
    <w:rsid w:val="00054E79"/>
    <w:rsid w:val="0005500B"/>
    <w:rsid w:val="000660C1"/>
    <w:rsid w:val="000662EF"/>
    <w:rsid w:val="000665E3"/>
    <w:rsid w:val="00066DB4"/>
    <w:rsid w:val="00070422"/>
    <w:rsid w:val="00071DE4"/>
    <w:rsid w:val="00074FDF"/>
    <w:rsid w:val="00075BD5"/>
    <w:rsid w:val="000767D1"/>
    <w:rsid w:val="000771B5"/>
    <w:rsid w:val="00080DC9"/>
    <w:rsid w:val="000836F2"/>
    <w:rsid w:val="0009262C"/>
    <w:rsid w:val="0009323C"/>
    <w:rsid w:val="00093938"/>
    <w:rsid w:val="000946CF"/>
    <w:rsid w:val="00096E65"/>
    <w:rsid w:val="000A0A03"/>
    <w:rsid w:val="000A0C1B"/>
    <w:rsid w:val="000A0D7A"/>
    <w:rsid w:val="000A3F82"/>
    <w:rsid w:val="000A528A"/>
    <w:rsid w:val="000B104C"/>
    <w:rsid w:val="000C6E71"/>
    <w:rsid w:val="000D1E6B"/>
    <w:rsid w:val="000D59C0"/>
    <w:rsid w:val="000D5C1D"/>
    <w:rsid w:val="000E62FA"/>
    <w:rsid w:val="000E6319"/>
    <w:rsid w:val="000E6800"/>
    <w:rsid w:val="000E6ADE"/>
    <w:rsid w:val="000F6343"/>
    <w:rsid w:val="000F7910"/>
    <w:rsid w:val="001003AA"/>
    <w:rsid w:val="001016A3"/>
    <w:rsid w:val="00103E02"/>
    <w:rsid w:val="001042DF"/>
    <w:rsid w:val="00105039"/>
    <w:rsid w:val="001116A6"/>
    <w:rsid w:val="00111C1A"/>
    <w:rsid w:val="00112B8B"/>
    <w:rsid w:val="001148B6"/>
    <w:rsid w:val="00115BB5"/>
    <w:rsid w:val="001212F6"/>
    <w:rsid w:val="00123B69"/>
    <w:rsid w:val="001250C4"/>
    <w:rsid w:val="001254FC"/>
    <w:rsid w:val="0012578F"/>
    <w:rsid w:val="00125D83"/>
    <w:rsid w:val="00126EA3"/>
    <w:rsid w:val="001345E9"/>
    <w:rsid w:val="00134EDD"/>
    <w:rsid w:val="00135BA4"/>
    <w:rsid w:val="00136159"/>
    <w:rsid w:val="00136B1A"/>
    <w:rsid w:val="00140395"/>
    <w:rsid w:val="00143B63"/>
    <w:rsid w:val="00145125"/>
    <w:rsid w:val="001460B1"/>
    <w:rsid w:val="00152E8F"/>
    <w:rsid w:val="00153D4F"/>
    <w:rsid w:val="00154CC5"/>
    <w:rsid w:val="001561E3"/>
    <w:rsid w:val="001562E4"/>
    <w:rsid w:val="00161E85"/>
    <w:rsid w:val="00163D50"/>
    <w:rsid w:val="00171F1E"/>
    <w:rsid w:val="00175D9B"/>
    <w:rsid w:val="00176D54"/>
    <w:rsid w:val="0018339B"/>
    <w:rsid w:val="0018421B"/>
    <w:rsid w:val="00184608"/>
    <w:rsid w:val="00185AFD"/>
    <w:rsid w:val="001860CB"/>
    <w:rsid w:val="00190A30"/>
    <w:rsid w:val="00191863"/>
    <w:rsid w:val="001A2D4B"/>
    <w:rsid w:val="001A445B"/>
    <w:rsid w:val="001A54EA"/>
    <w:rsid w:val="001B14FC"/>
    <w:rsid w:val="001B4DF4"/>
    <w:rsid w:val="001B57EE"/>
    <w:rsid w:val="001B5A02"/>
    <w:rsid w:val="001B7CBC"/>
    <w:rsid w:val="001C1359"/>
    <w:rsid w:val="001C469C"/>
    <w:rsid w:val="001C6994"/>
    <w:rsid w:val="001D3436"/>
    <w:rsid w:val="001D5047"/>
    <w:rsid w:val="001E1C31"/>
    <w:rsid w:val="001E2DED"/>
    <w:rsid w:val="001E3151"/>
    <w:rsid w:val="001E698D"/>
    <w:rsid w:val="001E7ABA"/>
    <w:rsid w:val="001F140D"/>
    <w:rsid w:val="00206ADF"/>
    <w:rsid w:val="00207A12"/>
    <w:rsid w:val="00210933"/>
    <w:rsid w:val="002159A0"/>
    <w:rsid w:val="00215E33"/>
    <w:rsid w:val="0021602F"/>
    <w:rsid w:val="002169A1"/>
    <w:rsid w:val="00216C2B"/>
    <w:rsid w:val="00221630"/>
    <w:rsid w:val="00221791"/>
    <w:rsid w:val="00221E9A"/>
    <w:rsid w:val="002253A0"/>
    <w:rsid w:val="00225CFB"/>
    <w:rsid w:val="0022757D"/>
    <w:rsid w:val="0023079F"/>
    <w:rsid w:val="00235A35"/>
    <w:rsid w:val="002515BA"/>
    <w:rsid w:val="00253930"/>
    <w:rsid w:val="00254143"/>
    <w:rsid w:val="00254B82"/>
    <w:rsid w:val="00255FC4"/>
    <w:rsid w:val="00256859"/>
    <w:rsid w:val="00256A32"/>
    <w:rsid w:val="002621B2"/>
    <w:rsid w:val="00265DC2"/>
    <w:rsid w:val="00266D84"/>
    <w:rsid w:val="00267FE0"/>
    <w:rsid w:val="002732AF"/>
    <w:rsid w:val="00275A56"/>
    <w:rsid w:val="00276B5D"/>
    <w:rsid w:val="00283388"/>
    <w:rsid w:val="0028619A"/>
    <w:rsid w:val="002862A4"/>
    <w:rsid w:val="00287447"/>
    <w:rsid w:val="00287D90"/>
    <w:rsid w:val="0029049B"/>
    <w:rsid w:val="0029094F"/>
    <w:rsid w:val="00290D87"/>
    <w:rsid w:val="00292DCD"/>
    <w:rsid w:val="002A1285"/>
    <w:rsid w:val="002A1818"/>
    <w:rsid w:val="002A5472"/>
    <w:rsid w:val="002A5C4F"/>
    <w:rsid w:val="002B1E48"/>
    <w:rsid w:val="002B2D63"/>
    <w:rsid w:val="002B37B7"/>
    <w:rsid w:val="002B3959"/>
    <w:rsid w:val="002B64E7"/>
    <w:rsid w:val="002B7989"/>
    <w:rsid w:val="002C11C9"/>
    <w:rsid w:val="002C6E31"/>
    <w:rsid w:val="002C7F0F"/>
    <w:rsid w:val="002D3710"/>
    <w:rsid w:val="002D699B"/>
    <w:rsid w:val="002D6A32"/>
    <w:rsid w:val="002E0994"/>
    <w:rsid w:val="002E5AF3"/>
    <w:rsid w:val="002E76D2"/>
    <w:rsid w:val="002F1292"/>
    <w:rsid w:val="002F2FBD"/>
    <w:rsid w:val="00302666"/>
    <w:rsid w:val="00303784"/>
    <w:rsid w:val="003045DB"/>
    <w:rsid w:val="0031081D"/>
    <w:rsid w:val="00312037"/>
    <w:rsid w:val="00312B5C"/>
    <w:rsid w:val="00312B67"/>
    <w:rsid w:val="00313D10"/>
    <w:rsid w:val="003144EA"/>
    <w:rsid w:val="00314BD6"/>
    <w:rsid w:val="00317348"/>
    <w:rsid w:val="00317F05"/>
    <w:rsid w:val="00321CF0"/>
    <w:rsid w:val="00330D93"/>
    <w:rsid w:val="0033122B"/>
    <w:rsid w:val="00332EAC"/>
    <w:rsid w:val="00334072"/>
    <w:rsid w:val="00334BB9"/>
    <w:rsid w:val="0033795B"/>
    <w:rsid w:val="00337DCC"/>
    <w:rsid w:val="0034001F"/>
    <w:rsid w:val="0034022A"/>
    <w:rsid w:val="0034086D"/>
    <w:rsid w:val="003415C8"/>
    <w:rsid w:val="00344419"/>
    <w:rsid w:val="0034594A"/>
    <w:rsid w:val="00346B37"/>
    <w:rsid w:val="00350178"/>
    <w:rsid w:val="00350FF7"/>
    <w:rsid w:val="0035309E"/>
    <w:rsid w:val="003550FB"/>
    <w:rsid w:val="0035532A"/>
    <w:rsid w:val="0035781B"/>
    <w:rsid w:val="00362ADD"/>
    <w:rsid w:val="003633AA"/>
    <w:rsid w:val="003662A8"/>
    <w:rsid w:val="003674D9"/>
    <w:rsid w:val="003745BC"/>
    <w:rsid w:val="00374D06"/>
    <w:rsid w:val="003801AB"/>
    <w:rsid w:val="00380B20"/>
    <w:rsid w:val="00380BD8"/>
    <w:rsid w:val="00385F81"/>
    <w:rsid w:val="003A0616"/>
    <w:rsid w:val="003A5C7B"/>
    <w:rsid w:val="003A70B8"/>
    <w:rsid w:val="003A79B3"/>
    <w:rsid w:val="003A7F50"/>
    <w:rsid w:val="003B08A9"/>
    <w:rsid w:val="003B08D1"/>
    <w:rsid w:val="003B13A6"/>
    <w:rsid w:val="003B142E"/>
    <w:rsid w:val="003B1A4C"/>
    <w:rsid w:val="003B22C8"/>
    <w:rsid w:val="003B232D"/>
    <w:rsid w:val="003B51C2"/>
    <w:rsid w:val="003B6846"/>
    <w:rsid w:val="003C3F27"/>
    <w:rsid w:val="003C56FB"/>
    <w:rsid w:val="003C6E3A"/>
    <w:rsid w:val="003D3E27"/>
    <w:rsid w:val="003F09E7"/>
    <w:rsid w:val="003F0EDF"/>
    <w:rsid w:val="003F54FA"/>
    <w:rsid w:val="0040150B"/>
    <w:rsid w:val="0040442A"/>
    <w:rsid w:val="004045CA"/>
    <w:rsid w:val="00404ADD"/>
    <w:rsid w:val="004059F3"/>
    <w:rsid w:val="004066E1"/>
    <w:rsid w:val="004107AC"/>
    <w:rsid w:val="00412E9B"/>
    <w:rsid w:val="0042151A"/>
    <w:rsid w:val="004244E0"/>
    <w:rsid w:val="00424BE4"/>
    <w:rsid w:val="00425E0F"/>
    <w:rsid w:val="00430B9D"/>
    <w:rsid w:val="00431E5C"/>
    <w:rsid w:val="0043294D"/>
    <w:rsid w:val="00433763"/>
    <w:rsid w:val="004338CD"/>
    <w:rsid w:val="00435058"/>
    <w:rsid w:val="00435B71"/>
    <w:rsid w:val="00435DAC"/>
    <w:rsid w:val="00444482"/>
    <w:rsid w:val="004456DA"/>
    <w:rsid w:val="0046381F"/>
    <w:rsid w:val="00465683"/>
    <w:rsid w:val="00467EA7"/>
    <w:rsid w:val="00470A8B"/>
    <w:rsid w:val="00473569"/>
    <w:rsid w:val="00474A79"/>
    <w:rsid w:val="004757EE"/>
    <w:rsid w:val="00475F6F"/>
    <w:rsid w:val="00480BC2"/>
    <w:rsid w:val="00481975"/>
    <w:rsid w:val="0048379B"/>
    <w:rsid w:val="00486C2F"/>
    <w:rsid w:val="00493802"/>
    <w:rsid w:val="004948E5"/>
    <w:rsid w:val="004960D6"/>
    <w:rsid w:val="004A08DB"/>
    <w:rsid w:val="004A1493"/>
    <w:rsid w:val="004A1A3A"/>
    <w:rsid w:val="004A3B8B"/>
    <w:rsid w:val="004A5CD9"/>
    <w:rsid w:val="004B12EC"/>
    <w:rsid w:val="004B1B85"/>
    <w:rsid w:val="004B4169"/>
    <w:rsid w:val="004B5FB3"/>
    <w:rsid w:val="004B70DE"/>
    <w:rsid w:val="004B78FE"/>
    <w:rsid w:val="004C1E83"/>
    <w:rsid w:val="004C3791"/>
    <w:rsid w:val="004C5168"/>
    <w:rsid w:val="004C565E"/>
    <w:rsid w:val="004C6844"/>
    <w:rsid w:val="004C6A59"/>
    <w:rsid w:val="004D1C11"/>
    <w:rsid w:val="004D201F"/>
    <w:rsid w:val="004D3017"/>
    <w:rsid w:val="004E1B9F"/>
    <w:rsid w:val="004E3C0E"/>
    <w:rsid w:val="004E4C14"/>
    <w:rsid w:val="004E6F2B"/>
    <w:rsid w:val="004F287A"/>
    <w:rsid w:val="004F2C35"/>
    <w:rsid w:val="004F5016"/>
    <w:rsid w:val="004F5C6E"/>
    <w:rsid w:val="005063A4"/>
    <w:rsid w:val="00513626"/>
    <w:rsid w:val="00515925"/>
    <w:rsid w:val="0051611E"/>
    <w:rsid w:val="005179A4"/>
    <w:rsid w:val="00517BCC"/>
    <w:rsid w:val="00517CC0"/>
    <w:rsid w:val="00521482"/>
    <w:rsid w:val="00521DEC"/>
    <w:rsid w:val="00522C0C"/>
    <w:rsid w:val="005279CD"/>
    <w:rsid w:val="00530349"/>
    <w:rsid w:val="00532C71"/>
    <w:rsid w:val="00536DFE"/>
    <w:rsid w:val="0053796D"/>
    <w:rsid w:val="00537B10"/>
    <w:rsid w:val="005406C9"/>
    <w:rsid w:val="00540ACC"/>
    <w:rsid w:val="00556C75"/>
    <w:rsid w:val="00560090"/>
    <w:rsid w:val="00564C41"/>
    <w:rsid w:val="005712CB"/>
    <w:rsid w:val="00575289"/>
    <w:rsid w:val="00582340"/>
    <w:rsid w:val="005852F3"/>
    <w:rsid w:val="00590C77"/>
    <w:rsid w:val="00590E50"/>
    <w:rsid w:val="00591145"/>
    <w:rsid w:val="005946BA"/>
    <w:rsid w:val="005A0C17"/>
    <w:rsid w:val="005A622A"/>
    <w:rsid w:val="005A6A4B"/>
    <w:rsid w:val="005A7626"/>
    <w:rsid w:val="005A7D1D"/>
    <w:rsid w:val="005B0916"/>
    <w:rsid w:val="005B433E"/>
    <w:rsid w:val="005B6114"/>
    <w:rsid w:val="005B6D37"/>
    <w:rsid w:val="005C0720"/>
    <w:rsid w:val="005C2076"/>
    <w:rsid w:val="005C3503"/>
    <w:rsid w:val="005C6FA3"/>
    <w:rsid w:val="005C723F"/>
    <w:rsid w:val="005D5F3B"/>
    <w:rsid w:val="005D600C"/>
    <w:rsid w:val="005E10A3"/>
    <w:rsid w:val="005E22E2"/>
    <w:rsid w:val="005E7B9E"/>
    <w:rsid w:val="005E7CCF"/>
    <w:rsid w:val="005F18C9"/>
    <w:rsid w:val="005F2FBF"/>
    <w:rsid w:val="005F3C8D"/>
    <w:rsid w:val="005F607B"/>
    <w:rsid w:val="00600D99"/>
    <w:rsid w:val="00603D5A"/>
    <w:rsid w:val="00604487"/>
    <w:rsid w:val="006055B2"/>
    <w:rsid w:val="00605E64"/>
    <w:rsid w:val="00613634"/>
    <w:rsid w:val="00613E9D"/>
    <w:rsid w:val="00616A2E"/>
    <w:rsid w:val="0061778B"/>
    <w:rsid w:val="00620AFD"/>
    <w:rsid w:val="006217AC"/>
    <w:rsid w:val="006306C5"/>
    <w:rsid w:val="00634657"/>
    <w:rsid w:val="006459F6"/>
    <w:rsid w:val="00647ADA"/>
    <w:rsid w:val="006513C7"/>
    <w:rsid w:val="00651B33"/>
    <w:rsid w:val="0065350A"/>
    <w:rsid w:val="0065602D"/>
    <w:rsid w:val="006560C5"/>
    <w:rsid w:val="00662DFD"/>
    <w:rsid w:val="00665EBA"/>
    <w:rsid w:val="00666833"/>
    <w:rsid w:val="00666E56"/>
    <w:rsid w:val="00667A42"/>
    <w:rsid w:val="006705AF"/>
    <w:rsid w:val="00670726"/>
    <w:rsid w:val="00670D20"/>
    <w:rsid w:val="006717F7"/>
    <w:rsid w:val="0067208B"/>
    <w:rsid w:val="0067260C"/>
    <w:rsid w:val="00673A6C"/>
    <w:rsid w:val="0067699B"/>
    <w:rsid w:val="00682F87"/>
    <w:rsid w:val="00684004"/>
    <w:rsid w:val="0068423E"/>
    <w:rsid w:val="00685E45"/>
    <w:rsid w:val="00685E9B"/>
    <w:rsid w:val="0069055D"/>
    <w:rsid w:val="00692437"/>
    <w:rsid w:val="00694E38"/>
    <w:rsid w:val="00696738"/>
    <w:rsid w:val="00696E3E"/>
    <w:rsid w:val="006A04A3"/>
    <w:rsid w:val="006A1174"/>
    <w:rsid w:val="006A1329"/>
    <w:rsid w:val="006A1544"/>
    <w:rsid w:val="006A19FF"/>
    <w:rsid w:val="006A3146"/>
    <w:rsid w:val="006A711C"/>
    <w:rsid w:val="006A7397"/>
    <w:rsid w:val="006B0DF0"/>
    <w:rsid w:val="006B1819"/>
    <w:rsid w:val="006C036C"/>
    <w:rsid w:val="006C15CD"/>
    <w:rsid w:val="006C22D6"/>
    <w:rsid w:val="006C386A"/>
    <w:rsid w:val="006C3DB5"/>
    <w:rsid w:val="006D078E"/>
    <w:rsid w:val="006D368E"/>
    <w:rsid w:val="006D5A09"/>
    <w:rsid w:val="006E1439"/>
    <w:rsid w:val="006E17D5"/>
    <w:rsid w:val="006E4EA1"/>
    <w:rsid w:val="006E65C5"/>
    <w:rsid w:val="006E7D9C"/>
    <w:rsid w:val="006F0867"/>
    <w:rsid w:val="006F090E"/>
    <w:rsid w:val="006F170A"/>
    <w:rsid w:val="006F2728"/>
    <w:rsid w:val="006F4846"/>
    <w:rsid w:val="006F5CDD"/>
    <w:rsid w:val="00702682"/>
    <w:rsid w:val="0070419A"/>
    <w:rsid w:val="00705914"/>
    <w:rsid w:val="0070679F"/>
    <w:rsid w:val="00710B26"/>
    <w:rsid w:val="00711394"/>
    <w:rsid w:val="007123BD"/>
    <w:rsid w:val="007125D8"/>
    <w:rsid w:val="00712F64"/>
    <w:rsid w:val="0071424E"/>
    <w:rsid w:val="007238CB"/>
    <w:rsid w:val="007245C6"/>
    <w:rsid w:val="007274AA"/>
    <w:rsid w:val="007344F5"/>
    <w:rsid w:val="00734C4D"/>
    <w:rsid w:val="0073627B"/>
    <w:rsid w:val="00736D45"/>
    <w:rsid w:val="00737B7E"/>
    <w:rsid w:val="00740067"/>
    <w:rsid w:val="00740456"/>
    <w:rsid w:val="00744D7F"/>
    <w:rsid w:val="00750634"/>
    <w:rsid w:val="00751FEF"/>
    <w:rsid w:val="00752D65"/>
    <w:rsid w:val="007579B7"/>
    <w:rsid w:val="00760518"/>
    <w:rsid w:val="0076251D"/>
    <w:rsid w:val="00764BC2"/>
    <w:rsid w:val="00766058"/>
    <w:rsid w:val="007664D3"/>
    <w:rsid w:val="0076735C"/>
    <w:rsid w:val="00772DF0"/>
    <w:rsid w:val="00773EB7"/>
    <w:rsid w:val="007758F6"/>
    <w:rsid w:val="0077751C"/>
    <w:rsid w:val="007802C1"/>
    <w:rsid w:val="00780850"/>
    <w:rsid w:val="007817DC"/>
    <w:rsid w:val="007818F9"/>
    <w:rsid w:val="007835CB"/>
    <w:rsid w:val="007837EE"/>
    <w:rsid w:val="00783B36"/>
    <w:rsid w:val="00785686"/>
    <w:rsid w:val="007869FA"/>
    <w:rsid w:val="00790FA3"/>
    <w:rsid w:val="00791469"/>
    <w:rsid w:val="00794F9A"/>
    <w:rsid w:val="007952F3"/>
    <w:rsid w:val="00795591"/>
    <w:rsid w:val="007955D5"/>
    <w:rsid w:val="007A2E99"/>
    <w:rsid w:val="007B12F3"/>
    <w:rsid w:val="007B1D65"/>
    <w:rsid w:val="007B3BDC"/>
    <w:rsid w:val="007B4AEF"/>
    <w:rsid w:val="007C09FB"/>
    <w:rsid w:val="007C2887"/>
    <w:rsid w:val="007C3846"/>
    <w:rsid w:val="007D0004"/>
    <w:rsid w:val="007D0FD7"/>
    <w:rsid w:val="007D18BA"/>
    <w:rsid w:val="007D1FAE"/>
    <w:rsid w:val="007D75D7"/>
    <w:rsid w:val="007D798D"/>
    <w:rsid w:val="007E3049"/>
    <w:rsid w:val="007F44B0"/>
    <w:rsid w:val="007F51C0"/>
    <w:rsid w:val="007F5BD5"/>
    <w:rsid w:val="007F6E24"/>
    <w:rsid w:val="00800FAF"/>
    <w:rsid w:val="00802267"/>
    <w:rsid w:val="00803AAE"/>
    <w:rsid w:val="00803E80"/>
    <w:rsid w:val="0080418E"/>
    <w:rsid w:val="00805513"/>
    <w:rsid w:val="00806820"/>
    <w:rsid w:val="008111A6"/>
    <w:rsid w:val="00814717"/>
    <w:rsid w:val="00816042"/>
    <w:rsid w:val="008168A9"/>
    <w:rsid w:val="00822D2E"/>
    <w:rsid w:val="008238C6"/>
    <w:rsid w:val="008332F9"/>
    <w:rsid w:val="008352CB"/>
    <w:rsid w:val="00836574"/>
    <w:rsid w:val="00840D82"/>
    <w:rsid w:val="0084394C"/>
    <w:rsid w:val="00843B1C"/>
    <w:rsid w:val="0084570A"/>
    <w:rsid w:val="00846E9D"/>
    <w:rsid w:val="008472B7"/>
    <w:rsid w:val="00850FD8"/>
    <w:rsid w:val="00851457"/>
    <w:rsid w:val="00853929"/>
    <w:rsid w:val="00853E63"/>
    <w:rsid w:val="00860DD0"/>
    <w:rsid w:val="00870768"/>
    <w:rsid w:val="0087488B"/>
    <w:rsid w:val="008774EB"/>
    <w:rsid w:val="0088036D"/>
    <w:rsid w:val="00883FF1"/>
    <w:rsid w:val="008903E5"/>
    <w:rsid w:val="008952A5"/>
    <w:rsid w:val="008976AE"/>
    <w:rsid w:val="008A12B7"/>
    <w:rsid w:val="008A151D"/>
    <w:rsid w:val="008A37BD"/>
    <w:rsid w:val="008A38CC"/>
    <w:rsid w:val="008A3B3E"/>
    <w:rsid w:val="008A5AC5"/>
    <w:rsid w:val="008B0DB4"/>
    <w:rsid w:val="008B2640"/>
    <w:rsid w:val="008B3326"/>
    <w:rsid w:val="008C0B78"/>
    <w:rsid w:val="008C0ED4"/>
    <w:rsid w:val="008C0F9B"/>
    <w:rsid w:val="008C1FC0"/>
    <w:rsid w:val="008C2959"/>
    <w:rsid w:val="008C4A7C"/>
    <w:rsid w:val="008D3E7E"/>
    <w:rsid w:val="008D656B"/>
    <w:rsid w:val="008D6A68"/>
    <w:rsid w:val="008E1B02"/>
    <w:rsid w:val="008E6650"/>
    <w:rsid w:val="008E7CD2"/>
    <w:rsid w:val="008F2F3E"/>
    <w:rsid w:val="008F34FF"/>
    <w:rsid w:val="008F4200"/>
    <w:rsid w:val="00900E5C"/>
    <w:rsid w:val="00905487"/>
    <w:rsid w:val="00907F5D"/>
    <w:rsid w:val="00915628"/>
    <w:rsid w:val="00917584"/>
    <w:rsid w:val="00921625"/>
    <w:rsid w:val="0092251C"/>
    <w:rsid w:val="00924B98"/>
    <w:rsid w:val="0092537E"/>
    <w:rsid w:val="00925923"/>
    <w:rsid w:val="00931813"/>
    <w:rsid w:val="00934327"/>
    <w:rsid w:val="009400D9"/>
    <w:rsid w:val="009450B8"/>
    <w:rsid w:val="0094544F"/>
    <w:rsid w:val="00945593"/>
    <w:rsid w:val="0094760D"/>
    <w:rsid w:val="00954815"/>
    <w:rsid w:val="00955698"/>
    <w:rsid w:val="00957B28"/>
    <w:rsid w:val="00962212"/>
    <w:rsid w:val="00966D31"/>
    <w:rsid w:val="0096756B"/>
    <w:rsid w:val="009748FA"/>
    <w:rsid w:val="0097674C"/>
    <w:rsid w:val="00976934"/>
    <w:rsid w:val="009774BF"/>
    <w:rsid w:val="00977DA5"/>
    <w:rsid w:val="00981DD5"/>
    <w:rsid w:val="00982A82"/>
    <w:rsid w:val="0098599C"/>
    <w:rsid w:val="00994987"/>
    <w:rsid w:val="0099640A"/>
    <w:rsid w:val="0099669A"/>
    <w:rsid w:val="009A0EC4"/>
    <w:rsid w:val="009A269D"/>
    <w:rsid w:val="009A43EF"/>
    <w:rsid w:val="009A4791"/>
    <w:rsid w:val="009A4E60"/>
    <w:rsid w:val="009A5636"/>
    <w:rsid w:val="009A6B4A"/>
    <w:rsid w:val="009B045A"/>
    <w:rsid w:val="009B0BBA"/>
    <w:rsid w:val="009B2698"/>
    <w:rsid w:val="009B347E"/>
    <w:rsid w:val="009C4F9E"/>
    <w:rsid w:val="009C60BA"/>
    <w:rsid w:val="009D0B1B"/>
    <w:rsid w:val="009D119C"/>
    <w:rsid w:val="009D30A2"/>
    <w:rsid w:val="009D3566"/>
    <w:rsid w:val="009D4AD8"/>
    <w:rsid w:val="009D5BBE"/>
    <w:rsid w:val="009D72C0"/>
    <w:rsid w:val="009E05A1"/>
    <w:rsid w:val="009E0F53"/>
    <w:rsid w:val="009E3717"/>
    <w:rsid w:val="009E54D7"/>
    <w:rsid w:val="009E6D00"/>
    <w:rsid w:val="009E7055"/>
    <w:rsid w:val="009F0887"/>
    <w:rsid w:val="009F0C1C"/>
    <w:rsid w:val="009F1B3B"/>
    <w:rsid w:val="009F3BC3"/>
    <w:rsid w:val="009F6760"/>
    <w:rsid w:val="00A00799"/>
    <w:rsid w:val="00A02AB5"/>
    <w:rsid w:val="00A03484"/>
    <w:rsid w:val="00A038C4"/>
    <w:rsid w:val="00A039CA"/>
    <w:rsid w:val="00A05E10"/>
    <w:rsid w:val="00A06CB6"/>
    <w:rsid w:val="00A12573"/>
    <w:rsid w:val="00A142EC"/>
    <w:rsid w:val="00A167F9"/>
    <w:rsid w:val="00A21268"/>
    <w:rsid w:val="00A2152F"/>
    <w:rsid w:val="00A3172B"/>
    <w:rsid w:val="00A446AB"/>
    <w:rsid w:val="00A45541"/>
    <w:rsid w:val="00A46F2F"/>
    <w:rsid w:val="00A4768B"/>
    <w:rsid w:val="00A5028B"/>
    <w:rsid w:val="00A50430"/>
    <w:rsid w:val="00A515B1"/>
    <w:rsid w:val="00A51E47"/>
    <w:rsid w:val="00A57513"/>
    <w:rsid w:val="00A62FA2"/>
    <w:rsid w:val="00A63CF5"/>
    <w:rsid w:val="00A65CD9"/>
    <w:rsid w:val="00A71E00"/>
    <w:rsid w:val="00A72411"/>
    <w:rsid w:val="00A76420"/>
    <w:rsid w:val="00A7653F"/>
    <w:rsid w:val="00A769AA"/>
    <w:rsid w:val="00A77D10"/>
    <w:rsid w:val="00A82AB2"/>
    <w:rsid w:val="00A92069"/>
    <w:rsid w:val="00A93A1A"/>
    <w:rsid w:val="00A9647D"/>
    <w:rsid w:val="00A97EBF"/>
    <w:rsid w:val="00AA2AD9"/>
    <w:rsid w:val="00AA3D1F"/>
    <w:rsid w:val="00AA4168"/>
    <w:rsid w:val="00AA479F"/>
    <w:rsid w:val="00AA71F3"/>
    <w:rsid w:val="00AB2034"/>
    <w:rsid w:val="00AB4ACF"/>
    <w:rsid w:val="00AB4ECE"/>
    <w:rsid w:val="00AB5942"/>
    <w:rsid w:val="00AC129A"/>
    <w:rsid w:val="00AC286C"/>
    <w:rsid w:val="00AC2EC6"/>
    <w:rsid w:val="00AC357F"/>
    <w:rsid w:val="00AC3FAF"/>
    <w:rsid w:val="00AC6956"/>
    <w:rsid w:val="00AD0146"/>
    <w:rsid w:val="00AD1920"/>
    <w:rsid w:val="00AD1FE9"/>
    <w:rsid w:val="00AD2C48"/>
    <w:rsid w:val="00AD63B6"/>
    <w:rsid w:val="00AD6879"/>
    <w:rsid w:val="00AD6984"/>
    <w:rsid w:val="00AE029E"/>
    <w:rsid w:val="00AE111F"/>
    <w:rsid w:val="00AE3415"/>
    <w:rsid w:val="00AE6523"/>
    <w:rsid w:val="00AF2116"/>
    <w:rsid w:val="00AF5FCE"/>
    <w:rsid w:val="00AF6619"/>
    <w:rsid w:val="00AF7667"/>
    <w:rsid w:val="00B00C0A"/>
    <w:rsid w:val="00B019E3"/>
    <w:rsid w:val="00B04411"/>
    <w:rsid w:val="00B056D2"/>
    <w:rsid w:val="00B059DE"/>
    <w:rsid w:val="00B064E5"/>
    <w:rsid w:val="00B15ACC"/>
    <w:rsid w:val="00B204F5"/>
    <w:rsid w:val="00B20F63"/>
    <w:rsid w:val="00B2350A"/>
    <w:rsid w:val="00B2558E"/>
    <w:rsid w:val="00B26132"/>
    <w:rsid w:val="00B32707"/>
    <w:rsid w:val="00B336F5"/>
    <w:rsid w:val="00B337E9"/>
    <w:rsid w:val="00B33B4F"/>
    <w:rsid w:val="00B349A5"/>
    <w:rsid w:val="00B37C8B"/>
    <w:rsid w:val="00B41A5B"/>
    <w:rsid w:val="00B4420F"/>
    <w:rsid w:val="00B44799"/>
    <w:rsid w:val="00B45DA4"/>
    <w:rsid w:val="00B463B1"/>
    <w:rsid w:val="00B46762"/>
    <w:rsid w:val="00B47DE9"/>
    <w:rsid w:val="00B51F74"/>
    <w:rsid w:val="00B53D80"/>
    <w:rsid w:val="00B54867"/>
    <w:rsid w:val="00B574AF"/>
    <w:rsid w:val="00B60DF5"/>
    <w:rsid w:val="00B6389D"/>
    <w:rsid w:val="00B642FE"/>
    <w:rsid w:val="00B7352C"/>
    <w:rsid w:val="00B74AAD"/>
    <w:rsid w:val="00B770A3"/>
    <w:rsid w:val="00B77A38"/>
    <w:rsid w:val="00B8194F"/>
    <w:rsid w:val="00B83867"/>
    <w:rsid w:val="00B8756E"/>
    <w:rsid w:val="00B95B66"/>
    <w:rsid w:val="00BA0557"/>
    <w:rsid w:val="00BA0DB4"/>
    <w:rsid w:val="00BA111D"/>
    <w:rsid w:val="00BA7192"/>
    <w:rsid w:val="00BB0597"/>
    <w:rsid w:val="00BB44AC"/>
    <w:rsid w:val="00BC315E"/>
    <w:rsid w:val="00BC5680"/>
    <w:rsid w:val="00BC579E"/>
    <w:rsid w:val="00BD0387"/>
    <w:rsid w:val="00BD1F21"/>
    <w:rsid w:val="00BE0389"/>
    <w:rsid w:val="00BF0A57"/>
    <w:rsid w:val="00BF3787"/>
    <w:rsid w:val="00BF4C12"/>
    <w:rsid w:val="00BF5A24"/>
    <w:rsid w:val="00BF7741"/>
    <w:rsid w:val="00C0199D"/>
    <w:rsid w:val="00C02B1A"/>
    <w:rsid w:val="00C042D8"/>
    <w:rsid w:val="00C0483F"/>
    <w:rsid w:val="00C056EE"/>
    <w:rsid w:val="00C062C3"/>
    <w:rsid w:val="00C126E0"/>
    <w:rsid w:val="00C12845"/>
    <w:rsid w:val="00C12924"/>
    <w:rsid w:val="00C160D9"/>
    <w:rsid w:val="00C16B3E"/>
    <w:rsid w:val="00C16E77"/>
    <w:rsid w:val="00C20052"/>
    <w:rsid w:val="00C21072"/>
    <w:rsid w:val="00C21AF0"/>
    <w:rsid w:val="00C24476"/>
    <w:rsid w:val="00C333CA"/>
    <w:rsid w:val="00C361BA"/>
    <w:rsid w:val="00C37D4D"/>
    <w:rsid w:val="00C40B51"/>
    <w:rsid w:val="00C454D4"/>
    <w:rsid w:val="00C50590"/>
    <w:rsid w:val="00C517BC"/>
    <w:rsid w:val="00C53C3D"/>
    <w:rsid w:val="00C57126"/>
    <w:rsid w:val="00C6019B"/>
    <w:rsid w:val="00C64251"/>
    <w:rsid w:val="00C65511"/>
    <w:rsid w:val="00C667E2"/>
    <w:rsid w:val="00C67F87"/>
    <w:rsid w:val="00C70431"/>
    <w:rsid w:val="00C72F9D"/>
    <w:rsid w:val="00C76D08"/>
    <w:rsid w:val="00C82EFC"/>
    <w:rsid w:val="00C836D3"/>
    <w:rsid w:val="00C90134"/>
    <w:rsid w:val="00C9182A"/>
    <w:rsid w:val="00C93FBA"/>
    <w:rsid w:val="00CA3C66"/>
    <w:rsid w:val="00CA3E44"/>
    <w:rsid w:val="00CA788C"/>
    <w:rsid w:val="00CB038F"/>
    <w:rsid w:val="00CB2419"/>
    <w:rsid w:val="00CB7050"/>
    <w:rsid w:val="00CC13C3"/>
    <w:rsid w:val="00CC1B6A"/>
    <w:rsid w:val="00CC74D2"/>
    <w:rsid w:val="00CD05AE"/>
    <w:rsid w:val="00CD5225"/>
    <w:rsid w:val="00CD6797"/>
    <w:rsid w:val="00CD71DB"/>
    <w:rsid w:val="00CE7599"/>
    <w:rsid w:val="00CF1BC2"/>
    <w:rsid w:val="00CF5BC4"/>
    <w:rsid w:val="00D00037"/>
    <w:rsid w:val="00D0295A"/>
    <w:rsid w:val="00D04EEA"/>
    <w:rsid w:val="00D07215"/>
    <w:rsid w:val="00D10D4E"/>
    <w:rsid w:val="00D11F10"/>
    <w:rsid w:val="00D1468B"/>
    <w:rsid w:val="00D14AA0"/>
    <w:rsid w:val="00D1799C"/>
    <w:rsid w:val="00D17D43"/>
    <w:rsid w:val="00D227AD"/>
    <w:rsid w:val="00D23B23"/>
    <w:rsid w:val="00D32506"/>
    <w:rsid w:val="00D32D2E"/>
    <w:rsid w:val="00D340E9"/>
    <w:rsid w:val="00D42808"/>
    <w:rsid w:val="00D438AD"/>
    <w:rsid w:val="00D4760C"/>
    <w:rsid w:val="00D47AE3"/>
    <w:rsid w:val="00D507D7"/>
    <w:rsid w:val="00D50E41"/>
    <w:rsid w:val="00D52461"/>
    <w:rsid w:val="00D53DA1"/>
    <w:rsid w:val="00D544E8"/>
    <w:rsid w:val="00D54859"/>
    <w:rsid w:val="00D55C61"/>
    <w:rsid w:val="00D60143"/>
    <w:rsid w:val="00D61C35"/>
    <w:rsid w:val="00D61F2B"/>
    <w:rsid w:val="00D717DE"/>
    <w:rsid w:val="00D72ADB"/>
    <w:rsid w:val="00D73932"/>
    <w:rsid w:val="00D81239"/>
    <w:rsid w:val="00D81D44"/>
    <w:rsid w:val="00D86BE5"/>
    <w:rsid w:val="00D9200B"/>
    <w:rsid w:val="00D9317B"/>
    <w:rsid w:val="00D9383D"/>
    <w:rsid w:val="00D9747B"/>
    <w:rsid w:val="00DA22EC"/>
    <w:rsid w:val="00DA36AF"/>
    <w:rsid w:val="00DA42A3"/>
    <w:rsid w:val="00DA4AA7"/>
    <w:rsid w:val="00DA5118"/>
    <w:rsid w:val="00DA694B"/>
    <w:rsid w:val="00DB133D"/>
    <w:rsid w:val="00DB6B94"/>
    <w:rsid w:val="00DC2FD7"/>
    <w:rsid w:val="00DC50FF"/>
    <w:rsid w:val="00DC6DFE"/>
    <w:rsid w:val="00DD08E3"/>
    <w:rsid w:val="00DD08F1"/>
    <w:rsid w:val="00DD21F3"/>
    <w:rsid w:val="00DD3083"/>
    <w:rsid w:val="00DD35A5"/>
    <w:rsid w:val="00DD3D20"/>
    <w:rsid w:val="00DD4B8B"/>
    <w:rsid w:val="00DE022E"/>
    <w:rsid w:val="00DE1E03"/>
    <w:rsid w:val="00DE35B7"/>
    <w:rsid w:val="00DE3BDC"/>
    <w:rsid w:val="00DE3D03"/>
    <w:rsid w:val="00DF0226"/>
    <w:rsid w:val="00DF18F1"/>
    <w:rsid w:val="00DF3DD5"/>
    <w:rsid w:val="00DF5243"/>
    <w:rsid w:val="00DF5EC3"/>
    <w:rsid w:val="00DF6F24"/>
    <w:rsid w:val="00E006B3"/>
    <w:rsid w:val="00E01314"/>
    <w:rsid w:val="00E039CC"/>
    <w:rsid w:val="00E0502B"/>
    <w:rsid w:val="00E05039"/>
    <w:rsid w:val="00E130B2"/>
    <w:rsid w:val="00E17871"/>
    <w:rsid w:val="00E206AF"/>
    <w:rsid w:val="00E23423"/>
    <w:rsid w:val="00E24211"/>
    <w:rsid w:val="00E26B8C"/>
    <w:rsid w:val="00E305A1"/>
    <w:rsid w:val="00E310E0"/>
    <w:rsid w:val="00E31A3B"/>
    <w:rsid w:val="00E35784"/>
    <w:rsid w:val="00E40DBD"/>
    <w:rsid w:val="00E41811"/>
    <w:rsid w:val="00E42365"/>
    <w:rsid w:val="00E429E8"/>
    <w:rsid w:val="00E42A4D"/>
    <w:rsid w:val="00E446BB"/>
    <w:rsid w:val="00E4615C"/>
    <w:rsid w:val="00E463CB"/>
    <w:rsid w:val="00E47642"/>
    <w:rsid w:val="00E5061D"/>
    <w:rsid w:val="00E5571A"/>
    <w:rsid w:val="00E71002"/>
    <w:rsid w:val="00E76AB2"/>
    <w:rsid w:val="00E85E0C"/>
    <w:rsid w:val="00E87884"/>
    <w:rsid w:val="00E93B55"/>
    <w:rsid w:val="00E96184"/>
    <w:rsid w:val="00E9730E"/>
    <w:rsid w:val="00EA1FAB"/>
    <w:rsid w:val="00EA36A7"/>
    <w:rsid w:val="00EB4B85"/>
    <w:rsid w:val="00EB6E2B"/>
    <w:rsid w:val="00EC0336"/>
    <w:rsid w:val="00EC23C0"/>
    <w:rsid w:val="00EC5A77"/>
    <w:rsid w:val="00EC7D06"/>
    <w:rsid w:val="00ED08B2"/>
    <w:rsid w:val="00ED1165"/>
    <w:rsid w:val="00ED27E1"/>
    <w:rsid w:val="00ED380F"/>
    <w:rsid w:val="00ED3DE0"/>
    <w:rsid w:val="00ED589E"/>
    <w:rsid w:val="00ED5E75"/>
    <w:rsid w:val="00ED65F4"/>
    <w:rsid w:val="00EE1AAE"/>
    <w:rsid w:val="00EE2433"/>
    <w:rsid w:val="00EE4479"/>
    <w:rsid w:val="00EE49DA"/>
    <w:rsid w:val="00EE6A32"/>
    <w:rsid w:val="00EF0043"/>
    <w:rsid w:val="00EF0EE0"/>
    <w:rsid w:val="00EF2719"/>
    <w:rsid w:val="00EF2812"/>
    <w:rsid w:val="00F00A71"/>
    <w:rsid w:val="00F06197"/>
    <w:rsid w:val="00F0690E"/>
    <w:rsid w:val="00F069AE"/>
    <w:rsid w:val="00F0772D"/>
    <w:rsid w:val="00F114CD"/>
    <w:rsid w:val="00F12B11"/>
    <w:rsid w:val="00F15446"/>
    <w:rsid w:val="00F157B1"/>
    <w:rsid w:val="00F173C0"/>
    <w:rsid w:val="00F2145C"/>
    <w:rsid w:val="00F2181B"/>
    <w:rsid w:val="00F3485E"/>
    <w:rsid w:val="00F36106"/>
    <w:rsid w:val="00F37751"/>
    <w:rsid w:val="00F37F55"/>
    <w:rsid w:val="00F40887"/>
    <w:rsid w:val="00F422F1"/>
    <w:rsid w:val="00F42FBC"/>
    <w:rsid w:val="00F51B27"/>
    <w:rsid w:val="00F606F9"/>
    <w:rsid w:val="00F65525"/>
    <w:rsid w:val="00F66826"/>
    <w:rsid w:val="00F72BF6"/>
    <w:rsid w:val="00F74969"/>
    <w:rsid w:val="00F778E1"/>
    <w:rsid w:val="00F82403"/>
    <w:rsid w:val="00F8373F"/>
    <w:rsid w:val="00F83BB3"/>
    <w:rsid w:val="00F84C91"/>
    <w:rsid w:val="00F85B26"/>
    <w:rsid w:val="00F85F2B"/>
    <w:rsid w:val="00F912AB"/>
    <w:rsid w:val="00F91672"/>
    <w:rsid w:val="00F942B5"/>
    <w:rsid w:val="00F948C0"/>
    <w:rsid w:val="00F959AA"/>
    <w:rsid w:val="00F97D69"/>
    <w:rsid w:val="00FA0024"/>
    <w:rsid w:val="00FB0ABB"/>
    <w:rsid w:val="00FB124C"/>
    <w:rsid w:val="00FB5B57"/>
    <w:rsid w:val="00FB7373"/>
    <w:rsid w:val="00FC1A89"/>
    <w:rsid w:val="00FC20F9"/>
    <w:rsid w:val="00FC2E39"/>
    <w:rsid w:val="00FC306F"/>
    <w:rsid w:val="00FC48D2"/>
    <w:rsid w:val="00FD03EE"/>
    <w:rsid w:val="00FD7A7D"/>
    <w:rsid w:val="00FE0E46"/>
    <w:rsid w:val="00FE1EAB"/>
    <w:rsid w:val="00FE6AD8"/>
    <w:rsid w:val="00FF2E9D"/>
    <w:rsid w:val="00FF3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B36"/>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3B36"/>
    <w:pPr>
      <w:tabs>
        <w:tab w:val="center" w:pos="4252"/>
        <w:tab w:val="right" w:pos="8504"/>
      </w:tabs>
      <w:snapToGrid w:val="0"/>
    </w:pPr>
  </w:style>
  <w:style w:type="character" w:customStyle="1" w:styleId="Char">
    <w:name w:val="页眉 Char"/>
    <w:basedOn w:val="a0"/>
    <w:link w:val="a3"/>
    <w:uiPriority w:val="99"/>
    <w:rsid w:val="00783B36"/>
    <w:rPr>
      <w:rFonts w:ascii="Century" w:eastAsia="MS Mincho" w:hAnsi="Century" w:cs="Times New Roman"/>
    </w:rPr>
  </w:style>
  <w:style w:type="paragraph" w:styleId="a4">
    <w:name w:val="footer"/>
    <w:basedOn w:val="a"/>
    <w:link w:val="Char0"/>
    <w:uiPriority w:val="99"/>
    <w:unhideWhenUsed/>
    <w:rsid w:val="00783B36"/>
    <w:pPr>
      <w:tabs>
        <w:tab w:val="center" w:pos="4252"/>
        <w:tab w:val="right" w:pos="8504"/>
      </w:tabs>
      <w:snapToGrid w:val="0"/>
    </w:pPr>
  </w:style>
  <w:style w:type="character" w:customStyle="1" w:styleId="Char0">
    <w:name w:val="页脚 Char"/>
    <w:basedOn w:val="a0"/>
    <w:link w:val="a4"/>
    <w:uiPriority w:val="99"/>
    <w:rsid w:val="00783B36"/>
    <w:rPr>
      <w:rFonts w:ascii="Century" w:eastAsia="MS Mincho" w:hAnsi="Century" w:cs="Times New Roman"/>
    </w:rPr>
  </w:style>
  <w:style w:type="character" w:styleId="a5">
    <w:name w:val="page number"/>
    <w:rsid w:val="00783B36"/>
  </w:style>
  <w:style w:type="paragraph" w:styleId="a6">
    <w:name w:val="Body Text"/>
    <w:basedOn w:val="a"/>
    <w:link w:val="Char1"/>
    <w:qFormat/>
    <w:rsid w:val="00783B36"/>
    <w:pPr>
      <w:widowControl/>
      <w:overflowPunct w:val="0"/>
      <w:autoSpaceDE w:val="0"/>
      <w:autoSpaceDN w:val="0"/>
      <w:adjustRightInd w:val="0"/>
      <w:spacing w:after="120" w:line="480" w:lineRule="auto"/>
      <w:textAlignment w:val="baseline"/>
    </w:pPr>
    <w:rPr>
      <w:rFonts w:ascii="Times New Roman" w:hAnsi="Times New Roman"/>
      <w:kern w:val="0"/>
      <w:sz w:val="24"/>
      <w:szCs w:val="20"/>
      <w:lang w:val="en-GB"/>
    </w:rPr>
  </w:style>
  <w:style w:type="character" w:customStyle="1" w:styleId="Char1">
    <w:name w:val="正文文本 Char"/>
    <w:basedOn w:val="a0"/>
    <w:link w:val="a6"/>
    <w:rsid w:val="00783B36"/>
    <w:rPr>
      <w:rFonts w:ascii="Times New Roman" w:eastAsia="MS Mincho" w:hAnsi="Times New Roman" w:cs="Times New Roman"/>
      <w:kern w:val="0"/>
      <w:sz w:val="24"/>
      <w:szCs w:val="20"/>
      <w:lang w:val="en-GB"/>
    </w:rPr>
  </w:style>
  <w:style w:type="paragraph" w:styleId="a7">
    <w:name w:val="List Paragraph"/>
    <w:basedOn w:val="a"/>
    <w:uiPriority w:val="34"/>
    <w:qFormat/>
    <w:rsid w:val="00783B36"/>
    <w:pPr>
      <w:ind w:leftChars="400" w:left="840"/>
    </w:pPr>
  </w:style>
  <w:style w:type="character" w:styleId="a8">
    <w:name w:val="Hyperlink"/>
    <w:basedOn w:val="a0"/>
    <w:uiPriority w:val="99"/>
    <w:unhideWhenUsed/>
    <w:rsid w:val="00783B36"/>
    <w:rPr>
      <w:color w:val="0000FF" w:themeColor="hyperlink"/>
      <w:u w:val="single"/>
    </w:rPr>
  </w:style>
  <w:style w:type="paragraph" w:styleId="a9">
    <w:name w:val="Balloon Text"/>
    <w:basedOn w:val="a"/>
    <w:link w:val="Char2"/>
    <w:uiPriority w:val="99"/>
    <w:semiHidden/>
    <w:unhideWhenUsed/>
    <w:rsid w:val="00783B36"/>
    <w:rPr>
      <w:rFonts w:ascii="Lucida Grande" w:hAnsi="Lucida Grande"/>
      <w:sz w:val="18"/>
      <w:szCs w:val="18"/>
    </w:rPr>
  </w:style>
  <w:style w:type="character" w:customStyle="1" w:styleId="Char2">
    <w:name w:val="批注框文本 Char"/>
    <w:basedOn w:val="a0"/>
    <w:link w:val="a9"/>
    <w:uiPriority w:val="99"/>
    <w:semiHidden/>
    <w:rsid w:val="00783B36"/>
    <w:rPr>
      <w:rFonts w:ascii="Lucida Grande" w:eastAsia="MS Mincho" w:hAnsi="Lucida Grande" w:cs="Times New Roman"/>
      <w:sz w:val="18"/>
      <w:szCs w:val="18"/>
    </w:rPr>
  </w:style>
  <w:style w:type="character" w:styleId="aa">
    <w:name w:val="annotation reference"/>
    <w:basedOn w:val="a0"/>
    <w:uiPriority w:val="99"/>
    <w:semiHidden/>
    <w:unhideWhenUsed/>
    <w:rsid w:val="00783B36"/>
    <w:rPr>
      <w:sz w:val="18"/>
      <w:szCs w:val="18"/>
    </w:rPr>
  </w:style>
  <w:style w:type="paragraph" w:styleId="ab">
    <w:name w:val="annotation text"/>
    <w:basedOn w:val="a"/>
    <w:link w:val="Char3"/>
    <w:uiPriority w:val="99"/>
    <w:semiHidden/>
    <w:unhideWhenUsed/>
    <w:rsid w:val="00783B36"/>
    <w:pPr>
      <w:jc w:val="left"/>
    </w:pPr>
  </w:style>
  <w:style w:type="character" w:customStyle="1" w:styleId="Char3">
    <w:name w:val="批注文字 Char"/>
    <w:basedOn w:val="a0"/>
    <w:link w:val="ab"/>
    <w:uiPriority w:val="99"/>
    <w:semiHidden/>
    <w:rsid w:val="00783B36"/>
    <w:rPr>
      <w:rFonts w:ascii="Century" w:eastAsia="MS Mincho" w:hAnsi="Century" w:cs="Times New Roman"/>
    </w:rPr>
  </w:style>
  <w:style w:type="paragraph" w:styleId="ac">
    <w:name w:val="annotation subject"/>
    <w:basedOn w:val="ab"/>
    <w:next w:val="ab"/>
    <w:link w:val="Char4"/>
    <w:uiPriority w:val="99"/>
    <w:semiHidden/>
    <w:unhideWhenUsed/>
    <w:rsid w:val="00783B36"/>
    <w:rPr>
      <w:b/>
      <w:bCs/>
    </w:rPr>
  </w:style>
  <w:style w:type="character" w:customStyle="1" w:styleId="Char4">
    <w:name w:val="批注主题 Char"/>
    <w:basedOn w:val="Char3"/>
    <w:link w:val="ac"/>
    <w:uiPriority w:val="99"/>
    <w:semiHidden/>
    <w:rsid w:val="00783B36"/>
    <w:rPr>
      <w:rFonts w:ascii="Century" w:eastAsia="MS Mincho" w:hAnsi="Century"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B36"/>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3B36"/>
    <w:pPr>
      <w:tabs>
        <w:tab w:val="center" w:pos="4252"/>
        <w:tab w:val="right" w:pos="8504"/>
      </w:tabs>
      <w:snapToGrid w:val="0"/>
    </w:pPr>
  </w:style>
  <w:style w:type="character" w:customStyle="1" w:styleId="Char">
    <w:name w:val="页眉 Char"/>
    <w:basedOn w:val="a0"/>
    <w:link w:val="a3"/>
    <w:uiPriority w:val="99"/>
    <w:rsid w:val="00783B36"/>
    <w:rPr>
      <w:rFonts w:ascii="Century" w:eastAsia="MS Mincho" w:hAnsi="Century" w:cs="Times New Roman"/>
    </w:rPr>
  </w:style>
  <w:style w:type="paragraph" w:styleId="a4">
    <w:name w:val="footer"/>
    <w:basedOn w:val="a"/>
    <w:link w:val="Char0"/>
    <w:uiPriority w:val="99"/>
    <w:unhideWhenUsed/>
    <w:rsid w:val="00783B36"/>
    <w:pPr>
      <w:tabs>
        <w:tab w:val="center" w:pos="4252"/>
        <w:tab w:val="right" w:pos="8504"/>
      </w:tabs>
      <w:snapToGrid w:val="0"/>
    </w:pPr>
  </w:style>
  <w:style w:type="character" w:customStyle="1" w:styleId="Char0">
    <w:name w:val="页脚 Char"/>
    <w:basedOn w:val="a0"/>
    <w:link w:val="a4"/>
    <w:uiPriority w:val="99"/>
    <w:rsid w:val="00783B36"/>
    <w:rPr>
      <w:rFonts w:ascii="Century" w:eastAsia="MS Mincho" w:hAnsi="Century" w:cs="Times New Roman"/>
    </w:rPr>
  </w:style>
  <w:style w:type="character" w:styleId="a5">
    <w:name w:val="page number"/>
    <w:rsid w:val="00783B36"/>
  </w:style>
  <w:style w:type="paragraph" w:styleId="a6">
    <w:name w:val="Body Text"/>
    <w:basedOn w:val="a"/>
    <w:link w:val="Char1"/>
    <w:qFormat/>
    <w:rsid w:val="00783B36"/>
    <w:pPr>
      <w:widowControl/>
      <w:overflowPunct w:val="0"/>
      <w:autoSpaceDE w:val="0"/>
      <w:autoSpaceDN w:val="0"/>
      <w:adjustRightInd w:val="0"/>
      <w:spacing w:after="120" w:line="480" w:lineRule="auto"/>
      <w:textAlignment w:val="baseline"/>
    </w:pPr>
    <w:rPr>
      <w:rFonts w:ascii="Times New Roman" w:hAnsi="Times New Roman"/>
      <w:kern w:val="0"/>
      <w:sz w:val="24"/>
      <w:szCs w:val="20"/>
      <w:lang w:val="en-GB"/>
    </w:rPr>
  </w:style>
  <w:style w:type="character" w:customStyle="1" w:styleId="Char1">
    <w:name w:val="正文文本 Char"/>
    <w:basedOn w:val="a0"/>
    <w:link w:val="a6"/>
    <w:rsid w:val="00783B36"/>
    <w:rPr>
      <w:rFonts w:ascii="Times New Roman" w:eastAsia="MS Mincho" w:hAnsi="Times New Roman" w:cs="Times New Roman"/>
      <w:kern w:val="0"/>
      <w:sz w:val="24"/>
      <w:szCs w:val="20"/>
      <w:lang w:val="en-GB"/>
    </w:rPr>
  </w:style>
  <w:style w:type="paragraph" w:styleId="a7">
    <w:name w:val="List Paragraph"/>
    <w:basedOn w:val="a"/>
    <w:uiPriority w:val="34"/>
    <w:qFormat/>
    <w:rsid w:val="00783B36"/>
    <w:pPr>
      <w:ind w:leftChars="400" w:left="840"/>
    </w:pPr>
  </w:style>
  <w:style w:type="character" w:styleId="a8">
    <w:name w:val="Hyperlink"/>
    <w:basedOn w:val="a0"/>
    <w:uiPriority w:val="99"/>
    <w:unhideWhenUsed/>
    <w:rsid w:val="00783B36"/>
    <w:rPr>
      <w:color w:val="0000FF" w:themeColor="hyperlink"/>
      <w:u w:val="single"/>
    </w:rPr>
  </w:style>
  <w:style w:type="paragraph" w:styleId="a9">
    <w:name w:val="Balloon Text"/>
    <w:basedOn w:val="a"/>
    <w:link w:val="Char2"/>
    <w:uiPriority w:val="99"/>
    <w:semiHidden/>
    <w:unhideWhenUsed/>
    <w:rsid w:val="00783B36"/>
    <w:rPr>
      <w:rFonts w:ascii="Lucida Grande" w:hAnsi="Lucida Grande"/>
      <w:sz w:val="18"/>
      <w:szCs w:val="18"/>
    </w:rPr>
  </w:style>
  <w:style w:type="character" w:customStyle="1" w:styleId="Char2">
    <w:name w:val="批注框文本 Char"/>
    <w:basedOn w:val="a0"/>
    <w:link w:val="a9"/>
    <w:uiPriority w:val="99"/>
    <w:semiHidden/>
    <w:rsid w:val="00783B36"/>
    <w:rPr>
      <w:rFonts w:ascii="Lucida Grande" w:eastAsia="MS Mincho" w:hAnsi="Lucida Grande" w:cs="Times New Roman"/>
      <w:sz w:val="18"/>
      <w:szCs w:val="18"/>
    </w:rPr>
  </w:style>
  <w:style w:type="character" w:styleId="aa">
    <w:name w:val="annotation reference"/>
    <w:basedOn w:val="a0"/>
    <w:uiPriority w:val="99"/>
    <w:semiHidden/>
    <w:unhideWhenUsed/>
    <w:rsid w:val="00783B36"/>
    <w:rPr>
      <w:sz w:val="18"/>
      <w:szCs w:val="18"/>
    </w:rPr>
  </w:style>
  <w:style w:type="paragraph" w:styleId="ab">
    <w:name w:val="annotation text"/>
    <w:basedOn w:val="a"/>
    <w:link w:val="Char3"/>
    <w:uiPriority w:val="99"/>
    <w:semiHidden/>
    <w:unhideWhenUsed/>
    <w:rsid w:val="00783B36"/>
    <w:pPr>
      <w:jc w:val="left"/>
    </w:pPr>
  </w:style>
  <w:style w:type="character" w:customStyle="1" w:styleId="Char3">
    <w:name w:val="批注文字 Char"/>
    <w:basedOn w:val="a0"/>
    <w:link w:val="ab"/>
    <w:uiPriority w:val="99"/>
    <w:semiHidden/>
    <w:rsid w:val="00783B36"/>
    <w:rPr>
      <w:rFonts w:ascii="Century" w:eastAsia="MS Mincho" w:hAnsi="Century" w:cs="Times New Roman"/>
    </w:rPr>
  </w:style>
  <w:style w:type="paragraph" w:styleId="ac">
    <w:name w:val="annotation subject"/>
    <w:basedOn w:val="ab"/>
    <w:next w:val="ab"/>
    <w:link w:val="Char4"/>
    <w:uiPriority w:val="99"/>
    <w:semiHidden/>
    <w:unhideWhenUsed/>
    <w:rsid w:val="00783B36"/>
    <w:rPr>
      <w:b/>
      <w:bCs/>
    </w:rPr>
  </w:style>
  <w:style w:type="character" w:customStyle="1" w:styleId="Char4">
    <w:name w:val="批注主题 Char"/>
    <w:basedOn w:val="Char3"/>
    <w:link w:val="ac"/>
    <w:uiPriority w:val="99"/>
    <w:semiHidden/>
    <w:rsid w:val="00783B36"/>
    <w:rPr>
      <w:rFonts w:ascii="Century" w:eastAsia="MS Mincho"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7480">
      <w:bodyDiv w:val="1"/>
      <w:marLeft w:val="0"/>
      <w:marRight w:val="0"/>
      <w:marTop w:val="0"/>
      <w:marBottom w:val="0"/>
      <w:divBdr>
        <w:top w:val="none" w:sz="0" w:space="0" w:color="auto"/>
        <w:left w:val="none" w:sz="0" w:space="0" w:color="auto"/>
        <w:bottom w:val="none" w:sz="0" w:space="0" w:color="auto"/>
        <w:right w:val="none" w:sz="0" w:space="0" w:color="auto"/>
      </w:divBdr>
    </w:div>
    <w:div w:id="108668574">
      <w:bodyDiv w:val="1"/>
      <w:marLeft w:val="0"/>
      <w:marRight w:val="0"/>
      <w:marTop w:val="0"/>
      <w:marBottom w:val="0"/>
      <w:divBdr>
        <w:top w:val="none" w:sz="0" w:space="0" w:color="auto"/>
        <w:left w:val="none" w:sz="0" w:space="0" w:color="auto"/>
        <w:bottom w:val="none" w:sz="0" w:space="0" w:color="auto"/>
        <w:right w:val="none" w:sz="0" w:space="0" w:color="auto"/>
      </w:divBdr>
    </w:div>
    <w:div w:id="129640744">
      <w:bodyDiv w:val="1"/>
      <w:marLeft w:val="0"/>
      <w:marRight w:val="0"/>
      <w:marTop w:val="0"/>
      <w:marBottom w:val="0"/>
      <w:divBdr>
        <w:top w:val="none" w:sz="0" w:space="0" w:color="auto"/>
        <w:left w:val="none" w:sz="0" w:space="0" w:color="auto"/>
        <w:bottom w:val="none" w:sz="0" w:space="0" w:color="auto"/>
        <w:right w:val="none" w:sz="0" w:space="0" w:color="auto"/>
      </w:divBdr>
    </w:div>
    <w:div w:id="243492500">
      <w:bodyDiv w:val="1"/>
      <w:marLeft w:val="0"/>
      <w:marRight w:val="0"/>
      <w:marTop w:val="0"/>
      <w:marBottom w:val="0"/>
      <w:divBdr>
        <w:top w:val="none" w:sz="0" w:space="0" w:color="auto"/>
        <w:left w:val="none" w:sz="0" w:space="0" w:color="auto"/>
        <w:bottom w:val="none" w:sz="0" w:space="0" w:color="auto"/>
        <w:right w:val="none" w:sz="0" w:space="0" w:color="auto"/>
      </w:divBdr>
    </w:div>
    <w:div w:id="244996628">
      <w:bodyDiv w:val="1"/>
      <w:marLeft w:val="0"/>
      <w:marRight w:val="0"/>
      <w:marTop w:val="0"/>
      <w:marBottom w:val="0"/>
      <w:divBdr>
        <w:top w:val="none" w:sz="0" w:space="0" w:color="auto"/>
        <w:left w:val="none" w:sz="0" w:space="0" w:color="auto"/>
        <w:bottom w:val="none" w:sz="0" w:space="0" w:color="auto"/>
        <w:right w:val="none" w:sz="0" w:space="0" w:color="auto"/>
      </w:divBdr>
    </w:div>
    <w:div w:id="259529685">
      <w:bodyDiv w:val="1"/>
      <w:marLeft w:val="0"/>
      <w:marRight w:val="0"/>
      <w:marTop w:val="0"/>
      <w:marBottom w:val="0"/>
      <w:divBdr>
        <w:top w:val="none" w:sz="0" w:space="0" w:color="auto"/>
        <w:left w:val="none" w:sz="0" w:space="0" w:color="auto"/>
        <w:bottom w:val="none" w:sz="0" w:space="0" w:color="auto"/>
        <w:right w:val="none" w:sz="0" w:space="0" w:color="auto"/>
      </w:divBdr>
    </w:div>
    <w:div w:id="338894964">
      <w:bodyDiv w:val="1"/>
      <w:marLeft w:val="0"/>
      <w:marRight w:val="0"/>
      <w:marTop w:val="0"/>
      <w:marBottom w:val="0"/>
      <w:divBdr>
        <w:top w:val="none" w:sz="0" w:space="0" w:color="auto"/>
        <w:left w:val="none" w:sz="0" w:space="0" w:color="auto"/>
        <w:bottom w:val="none" w:sz="0" w:space="0" w:color="auto"/>
        <w:right w:val="none" w:sz="0" w:space="0" w:color="auto"/>
      </w:divBdr>
    </w:div>
    <w:div w:id="365297675">
      <w:bodyDiv w:val="1"/>
      <w:marLeft w:val="0"/>
      <w:marRight w:val="0"/>
      <w:marTop w:val="0"/>
      <w:marBottom w:val="0"/>
      <w:divBdr>
        <w:top w:val="none" w:sz="0" w:space="0" w:color="auto"/>
        <w:left w:val="none" w:sz="0" w:space="0" w:color="auto"/>
        <w:bottom w:val="none" w:sz="0" w:space="0" w:color="auto"/>
        <w:right w:val="none" w:sz="0" w:space="0" w:color="auto"/>
      </w:divBdr>
    </w:div>
    <w:div w:id="377701789">
      <w:bodyDiv w:val="1"/>
      <w:marLeft w:val="0"/>
      <w:marRight w:val="0"/>
      <w:marTop w:val="0"/>
      <w:marBottom w:val="0"/>
      <w:divBdr>
        <w:top w:val="none" w:sz="0" w:space="0" w:color="auto"/>
        <w:left w:val="none" w:sz="0" w:space="0" w:color="auto"/>
        <w:bottom w:val="none" w:sz="0" w:space="0" w:color="auto"/>
        <w:right w:val="none" w:sz="0" w:space="0" w:color="auto"/>
      </w:divBdr>
    </w:div>
    <w:div w:id="388655141">
      <w:bodyDiv w:val="1"/>
      <w:marLeft w:val="0"/>
      <w:marRight w:val="0"/>
      <w:marTop w:val="0"/>
      <w:marBottom w:val="0"/>
      <w:divBdr>
        <w:top w:val="none" w:sz="0" w:space="0" w:color="auto"/>
        <w:left w:val="none" w:sz="0" w:space="0" w:color="auto"/>
        <w:bottom w:val="none" w:sz="0" w:space="0" w:color="auto"/>
        <w:right w:val="none" w:sz="0" w:space="0" w:color="auto"/>
      </w:divBdr>
    </w:div>
    <w:div w:id="538248288">
      <w:bodyDiv w:val="1"/>
      <w:marLeft w:val="0"/>
      <w:marRight w:val="0"/>
      <w:marTop w:val="0"/>
      <w:marBottom w:val="0"/>
      <w:divBdr>
        <w:top w:val="none" w:sz="0" w:space="0" w:color="auto"/>
        <w:left w:val="none" w:sz="0" w:space="0" w:color="auto"/>
        <w:bottom w:val="none" w:sz="0" w:space="0" w:color="auto"/>
        <w:right w:val="none" w:sz="0" w:space="0" w:color="auto"/>
      </w:divBdr>
    </w:div>
    <w:div w:id="571350303">
      <w:bodyDiv w:val="1"/>
      <w:marLeft w:val="0"/>
      <w:marRight w:val="0"/>
      <w:marTop w:val="0"/>
      <w:marBottom w:val="0"/>
      <w:divBdr>
        <w:top w:val="none" w:sz="0" w:space="0" w:color="auto"/>
        <w:left w:val="none" w:sz="0" w:space="0" w:color="auto"/>
        <w:bottom w:val="none" w:sz="0" w:space="0" w:color="auto"/>
        <w:right w:val="none" w:sz="0" w:space="0" w:color="auto"/>
      </w:divBdr>
    </w:div>
    <w:div w:id="646473763">
      <w:bodyDiv w:val="1"/>
      <w:marLeft w:val="0"/>
      <w:marRight w:val="0"/>
      <w:marTop w:val="0"/>
      <w:marBottom w:val="0"/>
      <w:divBdr>
        <w:top w:val="none" w:sz="0" w:space="0" w:color="auto"/>
        <w:left w:val="none" w:sz="0" w:space="0" w:color="auto"/>
        <w:bottom w:val="none" w:sz="0" w:space="0" w:color="auto"/>
        <w:right w:val="none" w:sz="0" w:space="0" w:color="auto"/>
      </w:divBdr>
    </w:div>
    <w:div w:id="684211447">
      <w:bodyDiv w:val="1"/>
      <w:marLeft w:val="0"/>
      <w:marRight w:val="0"/>
      <w:marTop w:val="0"/>
      <w:marBottom w:val="0"/>
      <w:divBdr>
        <w:top w:val="none" w:sz="0" w:space="0" w:color="auto"/>
        <w:left w:val="none" w:sz="0" w:space="0" w:color="auto"/>
        <w:bottom w:val="none" w:sz="0" w:space="0" w:color="auto"/>
        <w:right w:val="none" w:sz="0" w:space="0" w:color="auto"/>
      </w:divBdr>
    </w:div>
    <w:div w:id="701134143">
      <w:bodyDiv w:val="1"/>
      <w:marLeft w:val="0"/>
      <w:marRight w:val="0"/>
      <w:marTop w:val="0"/>
      <w:marBottom w:val="0"/>
      <w:divBdr>
        <w:top w:val="none" w:sz="0" w:space="0" w:color="auto"/>
        <w:left w:val="none" w:sz="0" w:space="0" w:color="auto"/>
        <w:bottom w:val="none" w:sz="0" w:space="0" w:color="auto"/>
        <w:right w:val="none" w:sz="0" w:space="0" w:color="auto"/>
      </w:divBdr>
    </w:div>
    <w:div w:id="816335590">
      <w:bodyDiv w:val="1"/>
      <w:marLeft w:val="0"/>
      <w:marRight w:val="0"/>
      <w:marTop w:val="0"/>
      <w:marBottom w:val="0"/>
      <w:divBdr>
        <w:top w:val="none" w:sz="0" w:space="0" w:color="auto"/>
        <w:left w:val="none" w:sz="0" w:space="0" w:color="auto"/>
        <w:bottom w:val="none" w:sz="0" w:space="0" w:color="auto"/>
        <w:right w:val="none" w:sz="0" w:space="0" w:color="auto"/>
      </w:divBdr>
    </w:div>
    <w:div w:id="833761182">
      <w:bodyDiv w:val="1"/>
      <w:marLeft w:val="0"/>
      <w:marRight w:val="0"/>
      <w:marTop w:val="0"/>
      <w:marBottom w:val="0"/>
      <w:divBdr>
        <w:top w:val="none" w:sz="0" w:space="0" w:color="auto"/>
        <w:left w:val="none" w:sz="0" w:space="0" w:color="auto"/>
        <w:bottom w:val="none" w:sz="0" w:space="0" w:color="auto"/>
        <w:right w:val="none" w:sz="0" w:space="0" w:color="auto"/>
      </w:divBdr>
    </w:div>
    <w:div w:id="918322850">
      <w:bodyDiv w:val="1"/>
      <w:marLeft w:val="0"/>
      <w:marRight w:val="0"/>
      <w:marTop w:val="0"/>
      <w:marBottom w:val="0"/>
      <w:divBdr>
        <w:top w:val="none" w:sz="0" w:space="0" w:color="auto"/>
        <w:left w:val="none" w:sz="0" w:space="0" w:color="auto"/>
        <w:bottom w:val="none" w:sz="0" w:space="0" w:color="auto"/>
        <w:right w:val="none" w:sz="0" w:space="0" w:color="auto"/>
      </w:divBdr>
    </w:div>
    <w:div w:id="992177041">
      <w:bodyDiv w:val="1"/>
      <w:marLeft w:val="0"/>
      <w:marRight w:val="0"/>
      <w:marTop w:val="0"/>
      <w:marBottom w:val="0"/>
      <w:divBdr>
        <w:top w:val="none" w:sz="0" w:space="0" w:color="auto"/>
        <w:left w:val="none" w:sz="0" w:space="0" w:color="auto"/>
        <w:bottom w:val="none" w:sz="0" w:space="0" w:color="auto"/>
        <w:right w:val="none" w:sz="0" w:space="0" w:color="auto"/>
      </w:divBdr>
    </w:div>
    <w:div w:id="1064448010">
      <w:bodyDiv w:val="1"/>
      <w:marLeft w:val="0"/>
      <w:marRight w:val="0"/>
      <w:marTop w:val="0"/>
      <w:marBottom w:val="0"/>
      <w:divBdr>
        <w:top w:val="none" w:sz="0" w:space="0" w:color="auto"/>
        <w:left w:val="none" w:sz="0" w:space="0" w:color="auto"/>
        <w:bottom w:val="none" w:sz="0" w:space="0" w:color="auto"/>
        <w:right w:val="none" w:sz="0" w:space="0" w:color="auto"/>
      </w:divBdr>
    </w:div>
    <w:div w:id="1086654839">
      <w:bodyDiv w:val="1"/>
      <w:marLeft w:val="0"/>
      <w:marRight w:val="0"/>
      <w:marTop w:val="0"/>
      <w:marBottom w:val="0"/>
      <w:divBdr>
        <w:top w:val="none" w:sz="0" w:space="0" w:color="auto"/>
        <w:left w:val="none" w:sz="0" w:space="0" w:color="auto"/>
        <w:bottom w:val="none" w:sz="0" w:space="0" w:color="auto"/>
        <w:right w:val="none" w:sz="0" w:space="0" w:color="auto"/>
      </w:divBdr>
    </w:div>
    <w:div w:id="1138914459">
      <w:bodyDiv w:val="1"/>
      <w:marLeft w:val="0"/>
      <w:marRight w:val="0"/>
      <w:marTop w:val="0"/>
      <w:marBottom w:val="0"/>
      <w:divBdr>
        <w:top w:val="none" w:sz="0" w:space="0" w:color="auto"/>
        <w:left w:val="none" w:sz="0" w:space="0" w:color="auto"/>
        <w:bottom w:val="none" w:sz="0" w:space="0" w:color="auto"/>
        <w:right w:val="none" w:sz="0" w:space="0" w:color="auto"/>
      </w:divBdr>
      <w:divsChild>
        <w:div w:id="1670789125">
          <w:marLeft w:val="0"/>
          <w:marRight w:val="0"/>
          <w:marTop w:val="0"/>
          <w:marBottom w:val="0"/>
          <w:divBdr>
            <w:top w:val="none" w:sz="0" w:space="0" w:color="auto"/>
            <w:left w:val="none" w:sz="0" w:space="0" w:color="auto"/>
            <w:bottom w:val="none" w:sz="0" w:space="0" w:color="auto"/>
            <w:right w:val="none" w:sz="0" w:space="0" w:color="auto"/>
          </w:divBdr>
          <w:divsChild>
            <w:div w:id="1074476478">
              <w:marLeft w:val="0"/>
              <w:marRight w:val="0"/>
              <w:marTop w:val="0"/>
              <w:marBottom w:val="0"/>
              <w:divBdr>
                <w:top w:val="none" w:sz="0" w:space="0" w:color="auto"/>
                <w:left w:val="none" w:sz="0" w:space="0" w:color="auto"/>
                <w:bottom w:val="none" w:sz="0" w:space="0" w:color="auto"/>
                <w:right w:val="none" w:sz="0" w:space="0" w:color="auto"/>
              </w:divBdr>
            </w:div>
            <w:div w:id="1575507192">
              <w:marLeft w:val="0"/>
              <w:marRight w:val="0"/>
              <w:marTop w:val="0"/>
              <w:marBottom w:val="0"/>
              <w:divBdr>
                <w:top w:val="none" w:sz="0" w:space="0" w:color="auto"/>
                <w:left w:val="none" w:sz="0" w:space="0" w:color="auto"/>
                <w:bottom w:val="none" w:sz="0" w:space="0" w:color="auto"/>
                <w:right w:val="none" w:sz="0" w:space="0" w:color="auto"/>
              </w:divBdr>
            </w:div>
            <w:div w:id="1149401637">
              <w:marLeft w:val="0"/>
              <w:marRight w:val="0"/>
              <w:marTop w:val="0"/>
              <w:marBottom w:val="0"/>
              <w:divBdr>
                <w:top w:val="none" w:sz="0" w:space="0" w:color="auto"/>
                <w:left w:val="none" w:sz="0" w:space="0" w:color="auto"/>
                <w:bottom w:val="none" w:sz="0" w:space="0" w:color="auto"/>
                <w:right w:val="none" w:sz="0" w:space="0" w:color="auto"/>
              </w:divBdr>
            </w:div>
            <w:div w:id="334646260">
              <w:marLeft w:val="0"/>
              <w:marRight w:val="0"/>
              <w:marTop w:val="0"/>
              <w:marBottom w:val="0"/>
              <w:divBdr>
                <w:top w:val="none" w:sz="0" w:space="0" w:color="auto"/>
                <w:left w:val="none" w:sz="0" w:space="0" w:color="auto"/>
                <w:bottom w:val="none" w:sz="0" w:space="0" w:color="auto"/>
                <w:right w:val="none" w:sz="0" w:space="0" w:color="auto"/>
              </w:divBdr>
            </w:div>
            <w:div w:id="1982080740">
              <w:marLeft w:val="0"/>
              <w:marRight w:val="0"/>
              <w:marTop w:val="0"/>
              <w:marBottom w:val="0"/>
              <w:divBdr>
                <w:top w:val="none" w:sz="0" w:space="0" w:color="auto"/>
                <w:left w:val="none" w:sz="0" w:space="0" w:color="auto"/>
                <w:bottom w:val="none" w:sz="0" w:space="0" w:color="auto"/>
                <w:right w:val="none" w:sz="0" w:space="0" w:color="auto"/>
              </w:divBdr>
            </w:div>
            <w:div w:id="218976895">
              <w:marLeft w:val="0"/>
              <w:marRight w:val="0"/>
              <w:marTop w:val="0"/>
              <w:marBottom w:val="0"/>
              <w:divBdr>
                <w:top w:val="none" w:sz="0" w:space="0" w:color="auto"/>
                <w:left w:val="none" w:sz="0" w:space="0" w:color="auto"/>
                <w:bottom w:val="none" w:sz="0" w:space="0" w:color="auto"/>
                <w:right w:val="none" w:sz="0" w:space="0" w:color="auto"/>
              </w:divBdr>
            </w:div>
            <w:div w:id="1912423477">
              <w:marLeft w:val="0"/>
              <w:marRight w:val="0"/>
              <w:marTop w:val="0"/>
              <w:marBottom w:val="0"/>
              <w:divBdr>
                <w:top w:val="none" w:sz="0" w:space="0" w:color="auto"/>
                <w:left w:val="none" w:sz="0" w:space="0" w:color="auto"/>
                <w:bottom w:val="none" w:sz="0" w:space="0" w:color="auto"/>
                <w:right w:val="none" w:sz="0" w:space="0" w:color="auto"/>
              </w:divBdr>
            </w:div>
            <w:div w:id="984892333">
              <w:marLeft w:val="0"/>
              <w:marRight w:val="0"/>
              <w:marTop w:val="0"/>
              <w:marBottom w:val="0"/>
              <w:divBdr>
                <w:top w:val="none" w:sz="0" w:space="0" w:color="auto"/>
                <w:left w:val="none" w:sz="0" w:space="0" w:color="auto"/>
                <w:bottom w:val="none" w:sz="0" w:space="0" w:color="auto"/>
                <w:right w:val="none" w:sz="0" w:space="0" w:color="auto"/>
              </w:divBdr>
            </w:div>
            <w:div w:id="1511531350">
              <w:marLeft w:val="0"/>
              <w:marRight w:val="0"/>
              <w:marTop w:val="0"/>
              <w:marBottom w:val="0"/>
              <w:divBdr>
                <w:top w:val="none" w:sz="0" w:space="0" w:color="auto"/>
                <w:left w:val="none" w:sz="0" w:space="0" w:color="auto"/>
                <w:bottom w:val="none" w:sz="0" w:space="0" w:color="auto"/>
                <w:right w:val="none" w:sz="0" w:space="0" w:color="auto"/>
              </w:divBdr>
            </w:div>
            <w:div w:id="937328516">
              <w:marLeft w:val="0"/>
              <w:marRight w:val="0"/>
              <w:marTop w:val="0"/>
              <w:marBottom w:val="0"/>
              <w:divBdr>
                <w:top w:val="none" w:sz="0" w:space="0" w:color="auto"/>
                <w:left w:val="none" w:sz="0" w:space="0" w:color="auto"/>
                <w:bottom w:val="none" w:sz="0" w:space="0" w:color="auto"/>
                <w:right w:val="none" w:sz="0" w:space="0" w:color="auto"/>
              </w:divBdr>
            </w:div>
            <w:div w:id="438915481">
              <w:marLeft w:val="0"/>
              <w:marRight w:val="0"/>
              <w:marTop w:val="0"/>
              <w:marBottom w:val="0"/>
              <w:divBdr>
                <w:top w:val="none" w:sz="0" w:space="0" w:color="auto"/>
                <w:left w:val="none" w:sz="0" w:space="0" w:color="auto"/>
                <w:bottom w:val="none" w:sz="0" w:space="0" w:color="auto"/>
                <w:right w:val="none" w:sz="0" w:space="0" w:color="auto"/>
              </w:divBdr>
            </w:div>
            <w:div w:id="1846898375">
              <w:marLeft w:val="0"/>
              <w:marRight w:val="0"/>
              <w:marTop w:val="0"/>
              <w:marBottom w:val="0"/>
              <w:divBdr>
                <w:top w:val="none" w:sz="0" w:space="0" w:color="auto"/>
                <w:left w:val="none" w:sz="0" w:space="0" w:color="auto"/>
                <w:bottom w:val="none" w:sz="0" w:space="0" w:color="auto"/>
                <w:right w:val="none" w:sz="0" w:space="0" w:color="auto"/>
              </w:divBdr>
            </w:div>
            <w:div w:id="1868056184">
              <w:marLeft w:val="0"/>
              <w:marRight w:val="0"/>
              <w:marTop w:val="0"/>
              <w:marBottom w:val="0"/>
              <w:divBdr>
                <w:top w:val="none" w:sz="0" w:space="0" w:color="auto"/>
                <w:left w:val="none" w:sz="0" w:space="0" w:color="auto"/>
                <w:bottom w:val="none" w:sz="0" w:space="0" w:color="auto"/>
                <w:right w:val="none" w:sz="0" w:space="0" w:color="auto"/>
              </w:divBdr>
            </w:div>
            <w:div w:id="100883844">
              <w:marLeft w:val="0"/>
              <w:marRight w:val="0"/>
              <w:marTop w:val="0"/>
              <w:marBottom w:val="0"/>
              <w:divBdr>
                <w:top w:val="none" w:sz="0" w:space="0" w:color="auto"/>
                <w:left w:val="none" w:sz="0" w:space="0" w:color="auto"/>
                <w:bottom w:val="none" w:sz="0" w:space="0" w:color="auto"/>
                <w:right w:val="none" w:sz="0" w:space="0" w:color="auto"/>
              </w:divBdr>
            </w:div>
            <w:div w:id="1068306251">
              <w:marLeft w:val="0"/>
              <w:marRight w:val="0"/>
              <w:marTop w:val="0"/>
              <w:marBottom w:val="0"/>
              <w:divBdr>
                <w:top w:val="none" w:sz="0" w:space="0" w:color="auto"/>
                <w:left w:val="none" w:sz="0" w:space="0" w:color="auto"/>
                <w:bottom w:val="none" w:sz="0" w:space="0" w:color="auto"/>
                <w:right w:val="none" w:sz="0" w:space="0" w:color="auto"/>
              </w:divBdr>
            </w:div>
            <w:div w:id="1335958621">
              <w:marLeft w:val="0"/>
              <w:marRight w:val="0"/>
              <w:marTop w:val="0"/>
              <w:marBottom w:val="0"/>
              <w:divBdr>
                <w:top w:val="none" w:sz="0" w:space="0" w:color="auto"/>
                <w:left w:val="none" w:sz="0" w:space="0" w:color="auto"/>
                <w:bottom w:val="none" w:sz="0" w:space="0" w:color="auto"/>
                <w:right w:val="none" w:sz="0" w:space="0" w:color="auto"/>
              </w:divBdr>
            </w:div>
            <w:div w:id="548299942">
              <w:marLeft w:val="0"/>
              <w:marRight w:val="0"/>
              <w:marTop w:val="0"/>
              <w:marBottom w:val="0"/>
              <w:divBdr>
                <w:top w:val="none" w:sz="0" w:space="0" w:color="auto"/>
                <w:left w:val="none" w:sz="0" w:space="0" w:color="auto"/>
                <w:bottom w:val="none" w:sz="0" w:space="0" w:color="auto"/>
                <w:right w:val="none" w:sz="0" w:space="0" w:color="auto"/>
              </w:divBdr>
            </w:div>
            <w:div w:id="1460758302">
              <w:marLeft w:val="0"/>
              <w:marRight w:val="0"/>
              <w:marTop w:val="0"/>
              <w:marBottom w:val="0"/>
              <w:divBdr>
                <w:top w:val="none" w:sz="0" w:space="0" w:color="auto"/>
                <w:left w:val="none" w:sz="0" w:space="0" w:color="auto"/>
                <w:bottom w:val="none" w:sz="0" w:space="0" w:color="auto"/>
                <w:right w:val="none" w:sz="0" w:space="0" w:color="auto"/>
              </w:divBdr>
            </w:div>
            <w:div w:id="300772586">
              <w:marLeft w:val="0"/>
              <w:marRight w:val="0"/>
              <w:marTop w:val="0"/>
              <w:marBottom w:val="0"/>
              <w:divBdr>
                <w:top w:val="none" w:sz="0" w:space="0" w:color="auto"/>
                <w:left w:val="none" w:sz="0" w:space="0" w:color="auto"/>
                <w:bottom w:val="none" w:sz="0" w:space="0" w:color="auto"/>
                <w:right w:val="none" w:sz="0" w:space="0" w:color="auto"/>
              </w:divBdr>
            </w:div>
            <w:div w:id="5181043">
              <w:marLeft w:val="0"/>
              <w:marRight w:val="0"/>
              <w:marTop w:val="0"/>
              <w:marBottom w:val="0"/>
              <w:divBdr>
                <w:top w:val="none" w:sz="0" w:space="0" w:color="auto"/>
                <w:left w:val="none" w:sz="0" w:space="0" w:color="auto"/>
                <w:bottom w:val="none" w:sz="0" w:space="0" w:color="auto"/>
                <w:right w:val="none" w:sz="0" w:space="0" w:color="auto"/>
              </w:divBdr>
            </w:div>
            <w:div w:id="1403023439">
              <w:marLeft w:val="0"/>
              <w:marRight w:val="0"/>
              <w:marTop w:val="0"/>
              <w:marBottom w:val="0"/>
              <w:divBdr>
                <w:top w:val="none" w:sz="0" w:space="0" w:color="auto"/>
                <w:left w:val="none" w:sz="0" w:space="0" w:color="auto"/>
                <w:bottom w:val="none" w:sz="0" w:space="0" w:color="auto"/>
                <w:right w:val="none" w:sz="0" w:space="0" w:color="auto"/>
              </w:divBdr>
            </w:div>
            <w:div w:id="933171506">
              <w:marLeft w:val="0"/>
              <w:marRight w:val="0"/>
              <w:marTop w:val="0"/>
              <w:marBottom w:val="0"/>
              <w:divBdr>
                <w:top w:val="none" w:sz="0" w:space="0" w:color="auto"/>
                <w:left w:val="none" w:sz="0" w:space="0" w:color="auto"/>
                <w:bottom w:val="none" w:sz="0" w:space="0" w:color="auto"/>
                <w:right w:val="none" w:sz="0" w:space="0" w:color="auto"/>
              </w:divBdr>
            </w:div>
            <w:div w:id="1012951401">
              <w:marLeft w:val="0"/>
              <w:marRight w:val="0"/>
              <w:marTop w:val="0"/>
              <w:marBottom w:val="0"/>
              <w:divBdr>
                <w:top w:val="none" w:sz="0" w:space="0" w:color="auto"/>
                <w:left w:val="none" w:sz="0" w:space="0" w:color="auto"/>
                <w:bottom w:val="none" w:sz="0" w:space="0" w:color="auto"/>
                <w:right w:val="none" w:sz="0" w:space="0" w:color="auto"/>
              </w:divBdr>
            </w:div>
            <w:div w:id="1989358589">
              <w:marLeft w:val="0"/>
              <w:marRight w:val="0"/>
              <w:marTop w:val="0"/>
              <w:marBottom w:val="0"/>
              <w:divBdr>
                <w:top w:val="none" w:sz="0" w:space="0" w:color="auto"/>
                <w:left w:val="none" w:sz="0" w:space="0" w:color="auto"/>
                <w:bottom w:val="none" w:sz="0" w:space="0" w:color="auto"/>
                <w:right w:val="none" w:sz="0" w:space="0" w:color="auto"/>
              </w:divBdr>
            </w:div>
            <w:div w:id="2107731815">
              <w:marLeft w:val="0"/>
              <w:marRight w:val="0"/>
              <w:marTop w:val="0"/>
              <w:marBottom w:val="0"/>
              <w:divBdr>
                <w:top w:val="none" w:sz="0" w:space="0" w:color="auto"/>
                <w:left w:val="none" w:sz="0" w:space="0" w:color="auto"/>
                <w:bottom w:val="none" w:sz="0" w:space="0" w:color="auto"/>
                <w:right w:val="none" w:sz="0" w:space="0" w:color="auto"/>
              </w:divBdr>
            </w:div>
            <w:div w:id="1678462533">
              <w:marLeft w:val="0"/>
              <w:marRight w:val="0"/>
              <w:marTop w:val="0"/>
              <w:marBottom w:val="0"/>
              <w:divBdr>
                <w:top w:val="none" w:sz="0" w:space="0" w:color="auto"/>
                <w:left w:val="none" w:sz="0" w:space="0" w:color="auto"/>
                <w:bottom w:val="none" w:sz="0" w:space="0" w:color="auto"/>
                <w:right w:val="none" w:sz="0" w:space="0" w:color="auto"/>
              </w:divBdr>
            </w:div>
            <w:div w:id="1331248781">
              <w:marLeft w:val="0"/>
              <w:marRight w:val="0"/>
              <w:marTop w:val="0"/>
              <w:marBottom w:val="0"/>
              <w:divBdr>
                <w:top w:val="none" w:sz="0" w:space="0" w:color="auto"/>
                <w:left w:val="none" w:sz="0" w:space="0" w:color="auto"/>
                <w:bottom w:val="none" w:sz="0" w:space="0" w:color="auto"/>
                <w:right w:val="none" w:sz="0" w:space="0" w:color="auto"/>
              </w:divBdr>
            </w:div>
            <w:div w:id="946619240">
              <w:marLeft w:val="0"/>
              <w:marRight w:val="0"/>
              <w:marTop w:val="0"/>
              <w:marBottom w:val="0"/>
              <w:divBdr>
                <w:top w:val="none" w:sz="0" w:space="0" w:color="auto"/>
                <w:left w:val="none" w:sz="0" w:space="0" w:color="auto"/>
                <w:bottom w:val="none" w:sz="0" w:space="0" w:color="auto"/>
                <w:right w:val="none" w:sz="0" w:space="0" w:color="auto"/>
              </w:divBdr>
            </w:div>
            <w:div w:id="104279114">
              <w:marLeft w:val="0"/>
              <w:marRight w:val="0"/>
              <w:marTop w:val="0"/>
              <w:marBottom w:val="0"/>
              <w:divBdr>
                <w:top w:val="none" w:sz="0" w:space="0" w:color="auto"/>
                <w:left w:val="none" w:sz="0" w:space="0" w:color="auto"/>
                <w:bottom w:val="none" w:sz="0" w:space="0" w:color="auto"/>
                <w:right w:val="none" w:sz="0" w:space="0" w:color="auto"/>
              </w:divBdr>
            </w:div>
            <w:div w:id="850217255">
              <w:marLeft w:val="0"/>
              <w:marRight w:val="0"/>
              <w:marTop w:val="0"/>
              <w:marBottom w:val="0"/>
              <w:divBdr>
                <w:top w:val="none" w:sz="0" w:space="0" w:color="auto"/>
                <w:left w:val="none" w:sz="0" w:space="0" w:color="auto"/>
                <w:bottom w:val="none" w:sz="0" w:space="0" w:color="auto"/>
                <w:right w:val="none" w:sz="0" w:space="0" w:color="auto"/>
              </w:divBdr>
            </w:div>
            <w:div w:id="17487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7053">
      <w:bodyDiv w:val="1"/>
      <w:marLeft w:val="0"/>
      <w:marRight w:val="0"/>
      <w:marTop w:val="0"/>
      <w:marBottom w:val="0"/>
      <w:divBdr>
        <w:top w:val="none" w:sz="0" w:space="0" w:color="auto"/>
        <w:left w:val="none" w:sz="0" w:space="0" w:color="auto"/>
        <w:bottom w:val="none" w:sz="0" w:space="0" w:color="auto"/>
        <w:right w:val="none" w:sz="0" w:space="0" w:color="auto"/>
      </w:divBdr>
    </w:div>
    <w:div w:id="1160196100">
      <w:bodyDiv w:val="1"/>
      <w:marLeft w:val="0"/>
      <w:marRight w:val="0"/>
      <w:marTop w:val="0"/>
      <w:marBottom w:val="0"/>
      <w:divBdr>
        <w:top w:val="none" w:sz="0" w:space="0" w:color="auto"/>
        <w:left w:val="none" w:sz="0" w:space="0" w:color="auto"/>
        <w:bottom w:val="none" w:sz="0" w:space="0" w:color="auto"/>
        <w:right w:val="none" w:sz="0" w:space="0" w:color="auto"/>
      </w:divBdr>
    </w:div>
    <w:div w:id="1207371811">
      <w:bodyDiv w:val="1"/>
      <w:marLeft w:val="0"/>
      <w:marRight w:val="0"/>
      <w:marTop w:val="0"/>
      <w:marBottom w:val="0"/>
      <w:divBdr>
        <w:top w:val="none" w:sz="0" w:space="0" w:color="auto"/>
        <w:left w:val="none" w:sz="0" w:space="0" w:color="auto"/>
        <w:bottom w:val="none" w:sz="0" w:space="0" w:color="auto"/>
        <w:right w:val="none" w:sz="0" w:space="0" w:color="auto"/>
      </w:divBdr>
    </w:div>
    <w:div w:id="1242105346">
      <w:bodyDiv w:val="1"/>
      <w:marLeft w:val="0"/>
      <w:marRight w:val="0"/>
      <w:marTop w:val="0"/>
      <w:marBottom w:val="0"/>
      <w:divBdr>
        <w:top w:val="none" w:sz="0" w:space="0" w:color="auto"/>
        <w:left w:val="none" w:sz="0" w:space="0" w:color="auto"/>
        <w:bottom w:val="none" w:sz="0" w:space="0" w:color="auto"/>
        <w:right w:val="none" w:sz="0" w:space="0" w:color="auto"/>
      </w:divBdr>
    </w:div>
    <w:div w:id="1270313466">
      <w:bodyDiv w:val="1"/>
      <w:marLeft w:val="0"/>
      <w:marRight w:val="0"/>
      <w:marTop w:val="0"/>
      <w:marBottom w:val="0"/>
      <w:divBdr>
        <w:top w:val="none" w:sz="0" w:space="0" w:color="auto"/>
        <w:left w:val="none" w:sz="0" w:space="0" w:color="auto"/>
        <w:bottom w:val="none" w:sz="0" w:space="0" w:color="auto"/>
        <w:right w:val="none" w:sz="0" w:space="0" w:color="auto"/>
      </w:divBdr>
    </w:div>
    <w:div w:id="1284846365">
      <w:bodyDiv w:val="1"/>
      <w:marLeft w:val="0"/>
      <w:marRight w:val="0"/>
      <w:marTop w:val="0"/>
      <w:marBottom w:val="0"/>
      <w:divBdr>
        <w:top w:val="none" w:sz="0" w:space="0" w:color="auto"/>
        <w:left w:val="none" w:sz="0" w:space="0" w:color="auto"/>
        <w:bottom w:val="none" w:sz="0" w:space="0" w:color="auto"/>
        <w:right w:val="none" w:sz="0" w:space="0" w:color="auto"/>
      </w:divBdr>
    </w:div>
    <w:div w:id="1287199773">
      <w:bodyDiv w:val="1"/>
      <w:marLeft w:val="0"/>
      <w:marRight w:val="0"/>
      <w:marTop w:val="0"/>
      <w:marBottom w:val="0"/>
      <w:divBdr>
        <w:top w:val="none" w:sz="0" w:space="0" w:color="auto"/>
        <w:left w:val="none" w:sz="0" w:space="0" w:color="auto"/>
        <w:bottom w:val="none" w:sz="0" w:space="0" w:color="auto"/>
        <w:right w:val="none" w:sz="0" w:space="0" w:color="auto"/>
      </w:divBdr>
    </w:div>
    <w:div w:id="1382705688">
      <w:bodyDiv w:val="1"/>
      <w:marLeft w:val="0"/>
      <w:marRight w:val="0"/>
      <w:marTop w:val="0"/>
      <w:marBottom w:val="0"/>
      <w:divBdr>
        <w:top w:val="none" w:sz="0" w:space="0" w:color="auto"/>
        <w:left w:val="none" w:sz="0" w:space="0" w:color="auto"/>
        <w:bottom w:val="none" w:sz="0" w:space="0" w:color="auto"/>
        <w:right w:val="none" w:sz="0" w:space="0" w:color="auto"/>
      </w:divBdr>
    </w:div>
    <w:div w:id="1422215494">
      <w:bodyDiv w:val="1"/>
      <w:marLeft w:val="0"/>
      <w:marRight w:val="0"/>
      <w:marTop w:val="0"/>
      <w:marBottom w:val="0"/>
      <w:divBdr>
        <w:top w:val="none" w:sz="0" w:space="0" w:color="auto"/>
        <w:left w:val="none" w:sz="0" w:space="0" w:color="auto"/>
        <w:bottom w:val="none" w:sz="0" w:space="0" w:color="auto"/>
        <w:right w:val="none" w:sz="0" w:space="0" w:color="auto"/>
      </w:divBdr>
    </w:div>
    <w:div w:id="1422751318">
      <w:bodyDiv w:val="1"/>
      <w:marLeft w:val="0"/>
      <w:marRight w:val="0"/>
      <w:marTop w:val="0"/>
      <w:marBottom w:val="0"/>
      <w:divBdr>
        <w:top w:val="none" w:sz="0" w:space="0" w:color="auto"/>
        <w:left w:val="none" w:sz="0" w:space="0" w:color="auto"/>
        <w:bottom w:val="none" w:sz="0" w:space="0" w:color="auto"/>
        <w:right w:val="none" w:sz="0" w:space="0" w:color="auto"/>
      </w:divBdr>
    </w:div>
    <w:div w:id="1432048603">
      <w:bodyDiv w:val="1"/>
      <w:marLeft w:val="0"/>
      <w:marRight w:val="0"/>
      <w:marTop w:val="0"/>
      <w:marBottom w:val="0"/>
      <w:divBdr>
        <w:top w:val="none" w:sz="0" w:space="0" w:color="auto"/>
        <w:left w:val="none" w:sz="0" w:space="0" w:color="auto"/>
        <w:bottom w:val="none" w:sz="0" w:space="0" w:color="auto"/>
        <w:right w:val="none" w:sz="0" w:space="0" w:color="auto"/>
      </w:divBdr>
    </w:div>
    <w:div w:id="1433013340">
      <w:bodyDiv w:val="1"/>
      <w:marLeft w:val="0"/>
      <w:marRight w:val="0"/>
      <w:marTop w:val="0"/>
      <w:marBottom w:val="0"/>
      <w:divBdr>
        <w:top w:val="none" w:sz="0" w:space="0" w:color="auto"/>
        <w:left w:val="none" w:sz="0" w:space="0" w:color="auto"/>
        <w:bottom w:val="none" w:sz="0" w:space="0" w:color="auto"/>
        <w:right w:val="none" w:sz="0" w:space="0" w:color="auto"/>
      </w:divBdr>
    </w:div>
    <w:div w:id="1444693445">
      <w:bodyDiv w:val="1"/>
      <w:marLeft w:val="0"/>
      <w:marRight w:val="0"/>
      <w:marTop w:val="0"/>
      <w:marBottom w:val="0"/>
      <w:divBdr>
        <w:top w:val="none" w:sz="0" w:space="0" w:color="auto"/>
        <w:left w:val="none" w:sz="0" w:space="0" w:color="auto"/>
        <w:bottom w:val="none" w:sz="0" w:space="0" w:color="auto"/>
        <w:right w:val="none" w:sz="0" w:space="0" w:color="auto"/>
      </w:divBdr>
    </w:div>
    <w:div w:id="1465780291">
      <w:bodyDiv w:val="1"/>
      <w:marLeft w:val="0"/>
      <w:marRight w:val="0"/>
      <w:marTop w:val="0"/>
      <w:marBottom w:val="0"/>
      <w:divBdr>
        <w:top w:val="none" w:sz="0" w:space="0" w:color="auto"/>
        <w:left w:val="none" w:sz="0" w:space="0" w:color="auto"/>
        <w:bottom w:val="none" w:sz="0" w:space="0" w:color="auto"/>
        <w:right w:val="none" w:sz="0" w:space="0" w:color="auto"/>
      </w:divBdr>
    </w:div>
    <w:div w:id="1472601019">
      <w:bodyDiv w:val="1"/>
      <w:marLeft w:val="0"/>
      <w:marRight w:val="0"/>
      <w:marTop w:val="0"/>
      <w:marBottom w:val="0"/>
      <w:divBdr>
        <w:top w:val="none" w:sz="0" w:space="0" w:color="auto"/>
        <w:left w:val="none" w:sz="0" w:space="0" w:color="auto"/>
        <w:bottom w:val="none" w:sz="0" w:space="0" w:color="auto"/>
        <w:right w:val="none" w:sz="0" w:space="0" w:color="auto"/>
      </w:divBdr>
    </w:div>
    <w:div w:id="1521624471">
      <w:bodyDiv w:val="1"/>
      <w:marLeft w:val="0"/>
      <w:marRight w:val="0"/>
      <w:marTop w:val="0"/>
      <w:marBottom w:val="0"/>
      <w:divBdr>
        <w:top w:val="none" w:sz="0" w:space="0" w:color="auto"/>
        <w:left w:val="none" w:sz="0" w:space="0" w:color="auto"/>
        <w:bottom w:val="none" w:sz="0" w:space="0" w:color="auto"/>
        <w:right w:val="none" w:sz="0" w:space="0" w:color="auto"/>
      </w:divBdr>
    </w:div>
    <w:div w:id="1535187652">
      <w:bodyDiv w:val="1"/>
      <w:marLeft w:val="0"/>
      <w:marRight w:val="0"/>
      <w:marTop w:val="0"/>
      <w:marBottom w:val="0"/>
      <w:divBdr>
        <w:top w:val="none" w:sz="0" w:space="0" w:color="auto"/>
        <w:left w:val="none" w:sz="0" w:space="0" w:color="auto"/>
        <w:bottom w:val="none" w:sz="0" w:space="0" w:color="auto"/>
        <w:right w:val="none" w:sz="0" w:space="0" w:color="auto"/>
      </w:divBdr>
    </w:div>
    <w:div w:id="1551265281">
      <w:bodyDiv w:val="1"/>
      <w:marLeft w:val="0"/>
      <w:marRight w:val="0"/>
      <w:marTop w:val="0"/>
      <w:marBottom w:val="0"/>
      <w:divBdr>
        <w:top w:val="none" w:sz="0" w:space="0" w:color="auto"/>
        <w:left w:val="none" w:sz="0" w:space="0" w:color="auto"/>
        <w:bottom w:val="none" w:sz="0" w:space="0" w:color="auto"/>
        <w:right w:val="none" w:sz="0" w:space="0" w:color="auto"/>
      </w:divBdr>
    </w:div>
    <w:div w:id="1575047462">
      <w:bodyDiv w:val="1"/>
      <w:marLeft w:val="0"/>
      <w:marRight w:val="0"/>
      <w:marTop w:val="0"/>
      <w:marBottom w:val="0"/>
      <w:divBdr>
        <w:top w:val="none" w:sz="0" w:space="0" w:color="auto"/>
        <w:left w:val="none" w:sz="0" w:space="0" w:color="auto"/>
        <w:bottom w:val="none" w:sz="0" w:space="0" w:color="auto"/>
        <w:right w:val="none" w:sz="0" w:space="0" w:color="auto"/>
      </w:divBdr>
    </w:div>
    <w:div w:id="1595748910">
      <w:bodyDiv w:val="1"/>
      <w:marLeft w:val="0"/>
      <w:marRight w:val="0"/>
      <w:marTop w:val="0"/>
      <w:marBottom w:val="0"/>
      <w:divBdr>
        <w:top w:val="none" w:sz="0" w:space="0" w:color="auto"/>
        <w:left w:val="none" w:sz="0" w:space="0" w:color="auto"/>
        <w:bottom w:val="none" w:sz="0" w:space="0" w:color="auto"/>
        <w:right w:val="none" w:sz="0" w:space="0" w:color="auto"/>
      </w:divBdr>
    </w:div>
    <w:div w:id="1611668062">
      <w:bodyDiv w:val="1"/>
      <w:marLeft w:val="0"/>
      <w:marRight w:val="0"/>
      <w:marTop w:val="0"/>
      <w:marBottom w:val="0"/>
      <w:divBdr>
        <w:top w:val="none" w:sz="0" w:space="0" w:color="auto"/>
        <w:left w:val="none" w:sz="0" w:space="0" w:color="auto"/>
        <w:bottom w:val="none" w:sz="0" w:space="0" w:color="auto"/>
        <w:right w:val="none" w:sz="0" w:space="0" w:color="auto"/>
      </w:divBdr>
    </w:div>
    <w:div w:id="1639148535">
      <w:bodyDiv w:val="1"/>
      <w:marLeft w:val="0"/>
      <w:marRight w:val="0"/>
      <w:marTop w:val="0"/>
      <w:marBottom w:val="0"/>
      <w:divBdr>
        <w:top w:val="none" w:sz="0" w:space="0" w:color="auto"/>
        <w:left w:val="none" w:sz="0" w:space="0" w:color="auto"/>
        <w:bottom w:val="none" w:sz="0" w:space="0" w:color="auto"/>
        <w:right w:val="none" w:sz="0" w:space="0" w:color="auto"/>
      </w:divBdr>
    </w:div>
    <w:div w:id="1652901930">
      <w:bodyDiv w:val="1"/>
      <w:marLeft w:val="0"/>
      <w:marRight w:val="0"/>
      <w:marTop w:val="0"/>
      <w:marBottom w:val="0"/>
      <w:divBdr>
        <w:top w:val="none" w:sz="0" w:space="0" w:color="auto"/>
        <w:left w:val="none" w:sz="0" w:space="0" w:color="auto"/>
        <w:bottom w:val="none" w:sz="0" w:space="0" w:color="auto"/>
        <w:right w:val="none" w:sz="0" w:space="0" w:color="auto"/>
      </w:divBdr>
    </w:div>
    <w:div w:id="1684015877">
      <w:bodyDiv w:val="1"/>
      <w:marLeft w:val="0"/>
      <w:marRight w:val="0"/>
      <w:marTop w:val="0"/>
      <w:marBottom w:val="0"/>
      <w:divBdr>
        <w:top w:val="none" w:sz="0" w:space="0" w:color="auto"/>
        <w:left w:val="none" w:sz="0" w:space="0" w:color="auto"/>
        <w:bottom w:val="none" w:sz="0" w:space="0" w:color="auto"/>
        <w:right w:val="none" w:sz="0" w:space="0" w:color="auto"/>
      </w:divBdr>
    </w:div>
    <w:div w:id="1809979352">
      <w:bodyDiv w:val="1"/>
      <w:marLeft w:val="0"/>
      <w:marRight w:val="0"/>
      <w:marTop w:val="0"/>
      <w:marBottom w:val="0"/>
      <w:divBdr>
        <w:top w:val="none" w:sz="0" w:space="0" w:color="auto"/>
        <w:left w:val="none" w:sz="0" w:space="0" w:color="auto"/>
        <w:bottom w:val="none" w:sz="0" w:space="0" w:color="auto"/>
        <w:right w:val="none" w:sz="0" w:space="0" w:color="auto"/>
      </w:divBdr>
    </w:div>
    <w:div w:id="1923678238">
      <w:bodyDiv w:val="1"/>
      <w:marLeft w:val="0"/>
      <w:marRight w:val="0"/>
      <w:marTop w:val="0"/>
      <w:marBottom w:val="0"/>
      <w:divBdr>
        <w:top w:val="none" w:sz="0" w:space="0" w:color="auto"/>
        <w:left w:val="none" w:sz="0" w:space="0" w:color="auto"/>
        <w:bottom w:val="none" w:sz="0" w:space="0" w:color="auto"/>
        <w:right w:val="none" w:sz="0" w:space="0" w:color="auto"/>
      </w:divBdr>
    </w:div>
    <w:div w:id="1926067373">
      <w:bodyDiv w:val="1"/>
      <w:marLeft w:val="0"/>
      <w:marRight w:val="0"/>
      <w:marTop w:val="0"/>
      <w:marBottom w:val="0"/>
      <w:divBdr>
        <w:top w:val="none" w:sz="0" w:space="0" w:color="auto"/>
        <w:left w:val="none" w:sz="0" w:space="0" w:color="auto"/>
        <w:bottom w:val="none" w:sz="0" w:space="0" w:color="auto"/>
        <w:right w:val="none" w:sz="0" w:space="0" w:color="auto"/>
      </w:divBdr>
    </w:div>
    <w:div w:id="1950237138">
      <w:bodyDiv w:val="1"/>
      <w:marLeft w:val="0"/>
      <w:marRight w:val="0"/>
      <w:marTop w:val="0"/>
      <w:marBottom w:val="0"/>
      <w:divBdr>
        <w:top w:val="none" w:sz="0" w:space="0" w:color="auto"/>
        <w:left w:val="none" w:sz="0" w:space="0" w:color="auto"/>
        <w:bottom w:val="none" w:sz="0" w:space="0" w:color="auto"/>
        <w:right w:val="none" w:sz="0" w:space="0" w:color="auto"/>
      </w:divBdr>
    </w:div>
    <w:div w:id="2051803565">
      <w:bodyDiv w:val="1"/>
      <w:marLeft w:val="0"/>
      <w:marRight w:val="0"/>
      <w:marTop w:val="0"/>
      <w:marBottom w:val="0"/>
      <w:divBdr>
        <w:top w:val="none" w:sz="0" w:space="0" w:color="auto"/>
        <w:left w:val="none" w:sz="0" w:space="0" w:color="auto"/>
        <w:bottom w:val="none" w:sz="0" w:space="0" w:color="auto"/>
        <w:right w:val="none" w:sz="0" w:space="0" w:color="auto"/>
      </w:divBdr>
    </w:div>
    <w:div w:id="207704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harusuzu@ncc.go.j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88913-48FA-43E8-8FED-89CBED78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6139</Words>
  <Characters>34998</Characters>
  <Application>Microsoft Office Word</Application>
  <DocSecurity>0</DocSecurity>
  <Lines>291</Lines>
  <Paragraphs>82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41055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Haruhisa</dc:creator>
  <cp:lastModifiedBy>tulipyu</cp:lastModifiedBy>
  <cp:revision>3</cp:revision>
  <cp:lastPrinted>2015-06-30T13:44:00Z</cp:lastPrinted>
  <dcterms:created xsi:type="dcterms:W3CDTF">2015-09-29T23:20:00Z</dcterms:created>
  <dcterms:modified xsi:type="dcterms:W3CDTF">2015-09-30T00:42:00Z</dcterms:modified>
</cp:coreProperties>
</file>