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5204" w:rsidRPr="00DD4500" w:rsidRDefault="00B85204" w:rsidP="00DD4500">
      <w:pPr>
        <w:jc w:val="both"/>
        <w:rPr>
          <w:rFonts w:ascii="Book Antiqua" w:hAnsi="Book Antiqua"/>
          <w:b/>
          <w:sz w:val="24"/>
          <w:szCs w:val="24"/>
          <w:lang w:val="en-US"/>
        </w:rPr>
      </w:pPr>
      <w:r w:rsidRPr="00DD4500">
        <w:rPr>
          <w:rFonts w:ascii="Book Antiqua" w:hAnsi="Book Antiqua"/>
          <w:b/>
          <w:sz w:val="24"/>
          <w:szCs w:val="24"/>
          <w:lang w:val="en-US"/>
        </w:rPr>
        <w:t xml:space="preserve">Name of Journal: </w:t>
      </w:r>
      <w:r w:rsidRPr="00130EF4">
        <w:rPr>
          <w:rFonts w:ascii="Book Antiqua" w:hAnsi="Book Antiqua"/>
          <w:b/>
          <w:i/>
          <w:sz w:val="24"/>
          <w:szCs w:val="24"/>
          <w:lang w:val="en-US"/>
        </w:rPr>
        <w:t>World Journal of Hepatology</w:t>
      </w:r>
    </w:p>
    <w:p w:rsidR="00B85204" w:rsidRPr="00DD4500" w:rsidRDefault="00B85204" w:rsidP="00DD4500">
      <w:pPr>
        <w:jc w:val="both"/>
        <w:rPr>
          <w:rFonts w:ascii="Book Antiqua" w:hAnsi="Book Antiqua"/>
          <w:b/>
          <w:sz w:val="24"/>
          <w:szCs w:val="24"/>
          <w:lang w:val="en-US" w:eastAsia="zh-CN"/>
        </w:rPr>
      </w:pPr>
      <w:r w:rsidRPr="00DD4500">
        <w:rPr>
          <w:rFonts w:ascii="Book Antiqua" w:hAnsi="Book Antiqua"/>
          <w:b/>
          <w:sz w:val="24"/>
          <w:szCs w:val="24"/>
          <w:lang w:val="en-US"/>
        </w:rPr>
        <w:t xml:space="preserve">ESPS Manuscript NO: </w:t>
      </w:r>
      <w:r w:rsidRPr="00DD4500">
        <w:rPr>
          <w:rFonts w:ascii="Book Antiqua" w:hAnsi="Book Antiqua"/>
          <w:b/>
          <w:sz w:val="24"/>
          <w:szCs w:val="24"/>
          <w:lang w:val="en-US" w:eastAsia="zh-CN"/>
        </w:rPr>
        <w:t>20071</w:t>
      </w:r>
    </w:p>
    <w:p w:rsidR="00B85204" w:rsidRPr="00DD4500" w:rsidRDefault="00B85204" w:rsidP="00DD4500">
      <w:pPr>
        <w:jc w:val="both"/>
        <w:rPr>
          <w:rFonts w:ascii="Book Antiqua" w:hAnsi="Book Antiqua"/>
          <w:b/>
          <w:sz w:val="24"/>
          <w:szCs w:val="24"/>
          <w:lang w:val="en-US"/>
        </w:rPr>
      </w:pPr>
      <w:r w:rsidRPr="00DD4500">
        <w:rPr>
          <w:rFonts w:ascii="Book Antiqua" w:hAnsi="Book Antiqua"/>
          <w:b/>
          <w:sz w:val="24"/>
          <w:szCs w:val="24"/>
          <w:lang w:val="en-US" w:eastAsia="zh-CN"/>
        </w:rPr>
        <w:t>Manuscript Type</w:t>
      </w:r>
      <w:r w:rsidRPr="00DD4500">
        <w:rPr>
          <w:rFonts w:ascii="Book Antiqua" w:hAnsi="Book Antiqua"/>
          <w:b/>
          <w:sz w:val="24"/>
          <w:szCs w:val="24"/>
          <w:lang w:val="en-US"/>
        </w:rPr>
        <w:t>: EDITORIAL</w:t>
      </w:r>
    </w:p>
    <w:p w:rsidR="00B85204" w:rsidRPr="00DD4500" w:rsidRDefault="00B85204" w:rsidP="00DD4500">
      <w:pPr>
        <w:jc w:val="both"/>
        <w:rPr>
          <w:rFonts w:ascii="Book Antiqua" w:hAnsi="Book Antiqua"/>
          <w:sz w:val="24"/>
          <w:szCs w:val="24"/>
          <w:lang w:val="en-US" w:eastAsia="zh-CN"/>
        </w:rPr>
      </w:pPr>
    </w:p>
    <w:p w:rsidR="00B85204" w:rsidRPr="00DD4500" w:rsidRDefault="00B85204" w:rsidP="00DD4500">
      <w:pPr>
        <w:jc w:val="both"/>
        <w:rPr>
          <w:rFonts w:ascii="Book Antiqua" w:hAnsi="Book Antiqua"/>
          <w:b/>
          <w:sz w:val="24"/>
          <w:szCs w:val="24"/>
          <w:lang w:val="en-US" w:eastAsia="zh-CN"/>
        </w:rPr>
      </w:pPr>
      <w:r w:rsidRPr="00DD4500">
        <w:rPr>
          <w:rFonts w:ascii="Book Antiqua" w:hAnsi="Book Antiqua"/>
          <w:b/>
          <w:sz w:val="24"/>
          <w:szCs w:val="24"/>
          <w:lang w:val="en-US"/>
        </w:rPr>
        <w:t>Wnt/β-catenin pathway signaling in human hepatocellular carcinoma</w:t>
      </w:r>
    </w:p>
    <w:p w:rsidR="00B85204" w:rsidRPr="00DD4500" w:rsidRDefault="00B85204" w:rsidP="00DD4500">
      <w:pPr>
        <w:jc w:val="both"/>
        <w:rPr>
          <w:rFonts w:ascii="Book Antiqua" w:hAnsi="Book Antiqua"/>
          <w:b/>
          <w:sz w:val="24"/>
          <w:szCs w:val="24"/>
          <w:lang w:val="en-US" w:eastAsia="zh-CN"/>
        </w:rPr>
      </w:pPr>
    </w:p>
    <w:p w:rsidR="00B85204" w:rsidRPr="00DD4500" w:rsidRDefault="00B85204" w:rsidP="00DD4500">
      <w:pPr>
        <w:jc w:val="both"/>
        <w:rPr>
          <w:rFonts w:ascii="Book Antiqua" w:hAnsi="Book Antiqua"/>
          <w:sz w:val="24"/>
          <w:szCs w:val="24"/>
          <w:lang w:val="en-US" w:eastAsia="zh-CN"/>
        </w:rPr>
      </w:pPr>
      <w:r w:rsidRPr="00DD4500">
        <w:rPr>
          <w:rFonts w:ascii="Book Antiqua" w:hAnsi="Book Antiqua"/>
          <w:sz w:val="24"/>
          <w:szCs w:val="24"/>
        </w:rPr>
        <w:t>Waisberg</w:t>
      </w:r>
      <w:r w:rsidRPr="00DD4500">
        <w:rPr>
          <w:rFonts w:ascii="Book Antiqua" w:hAnsi="Book Antiqua"/>
          <w:sz w:val="24"/>
          <w:szCs w:val="24"/>
          <w:lang w:val="en-US"/>
        </w:rPr>
        <w:t xml:space="preserve"> </w:t>
      </w:r>
      <w:r w:rsidRPr="00DD4500">
        <w:rPr>
          <w:rFonts w:ascii="Book Antiqua" w:hAnsi="Book Antiqua"/>
          <w:sz w:val="24"/>
          <w:szCs w:val="24"/>
          <w:lang w:val="en-US" w:eastAsia="zh-CN"/>
        </w:rPr>
        <w:t xml:space="preserve">J </w:t>
      </w:r>
      <w:r w:rsidRPr="00DD4500">
        <w:rPr>
          <w:rFonts w:ascii="Book Antiqua" w:hAnsi="Book Antiqua"/>
          <w:i/>
          <w:sz w:val="24"/>
          <w:szCs w:val="24"/>
          <w:lang w:val="en-US" w:eastAsia="zh-CN"/>
        </w:rPr>
        <w:t>et al</w:t>
      </w:r>
      <w:r w:rsidRPr="00DD4500">
        <w:rPr>
          <w:rFonts w:ascii="Book Antiqua" w:hAnsi="Book Antiqua"/>
          <w:sz w:val="24"/>
          <w:szCs w:val="24"/>
          <w:lang w:val="en-US" w:eastAsia="zh-CN"/>
        </w:rPr>
        <w:t xml:space="preserve">. </w:t>
      </w:r>
      <w:r w:rsidRPr="00DD4500">
        <w:rPr>
          <w:rFonts w:ascii="Book Antiqua" w:hAnsi="Book Antiqua"/>
          <w:sz w:val="24"/>
          <w:szCs w:val="24"/>
          <w:lang w:val="en-US"/>
        </w:rPr>
        <w:t>Wnt/β-catenin pathway in hepatocellular carcinoma</w:t>
      </w:r>
    </w:p>
    <w:p w:rsidR="00B85204" w:rsidRPr="00DD4500" w:rsidRDefault="00B85204" w:rsidP="00DD4500">
      <w:pPr>
        <w:jc w:val="both"/>
        <w:rPr>
          <w:rFonts w:ascii="Book Antiqua" w:hAnsi="Book Antiqua"/>
          <w:sz w:val="24"/>
          <w:szCs w:val="24"/>
          <w:lang w:val="en-US" w:eastAsia="zh-CN"/>
        </w:rPr>
      </w:pPr>
    </w:p>
    <w:p w:rsidR="00B85204" w:rsidRPr="0064382A" w:rsidRDefault="00B85204" w:rsidP="00DD4500">
      <w:pPr>
        <w:jc w:val="both"/>
        <w:rPr>
          <w:rFonts w:ascii="Book Antiqua" w:hAnsi="Book Antiqua"/>
          <w:b/>
          <w:sz w:val="24"/>
          <w:szCs w:val="24"/>
          <w:lang w:eastAsia="zh-CN"/>
        </w:rPr>
      </w:pPr>
      <w:r w:rsidRPr="0064382A">
        <w:rPr>
          <w:rFonts w:ascii="Book Antiqua" w:hAnsi="Book Antiqua"/>
          <w:b/>
          <w:sz w:val="24"/>
          <w:szCs w:val="24"/>
        </w:rPr>
        <w:t>Jaques Waisberg, Gabriela Tognini Saba</w:t>
      </w:r>
    </w:p>
    <w:p w:rsidR="00B85204" w:rsidRPr="00DD4500" w:rsidRDefault="00B85204" w:rsidP="00DD4500">
      <w:pPr>
        <w:jc w:val="both"/>
        <w:rPr>
          <w:rFonts w:ascii="Book Antiqua" w:hAnsi="Book Antiqua"/>
          <w:sz w:val="24"/>
          <w:szCs w:val="24"/>
          <w:lang w:eastAsia="zh-CN"/>
        </w:rPr>
      </w:pPr>
    </w:p>
    <w:p w:rsidR="00B85204" w:rsidRPr="00DD4500" w:rsidRDefault="00B85204" w:rsidP="00DD4500">
      <w:pPr>
        <w:jc w:val="both"/>
        <w:rPr>
          <w:rFonts w:ascii="Book Antiqua" w:hAnsi="Book Antiqua"/>
          <w:sz w:val="24"/>
          <w:szCs w:val="24"/>
          <w:lang w:eastAsia="zh-CN"/>
        </w:rPr>
      </w:pPr>
      <w:r w:rsidRPr="00DD4500">
        <w:rPr>
          <w:rFonts w:ascii="Book Antiqua" w:hAnsi="Book Antiqua"/>
          <w:b/>
          <w:sz w:val="24"/>
          <w:szCs w:val="24"/>
        </w:rPr>
        <w:t>Jaques Waisberg,</w:t>
      </w:r>
      <w:r w:rsidRPr="00DD4500">
        <w:rPr>
          <w:rFonts w:ascii="Book Antiqua" w:hAnsi="Book Antiqua"/>
          <w:b/>
          <w:sz w:val="24"/>
          <w:szCs w:val="24"/>
          <w:lang w:val="en-US"/>
        </w:rPr>
        <w:t xml:space="preserve"> Gabriela Tognini Saba,</w:t>
      </w:r>
      <w:r w:rsidRPr="00DD4500">
        <w:rPr>
          <w:rFonts w:ascii="Book Antiqua" w:hAnsi="Book Antiqua"/>
          <w:b/>
          <w:sz w:val="24"/>
          <w:szCs w:val="24"/>
        </w:rPr>
        <w:t xml:space="preserve"> </w:t>
      </w:r>
      <w:r w:rsidRPr="00DD4500">
        <w:rPr>
          <w:rFonts w:ascii="Book Antiqua" w:hAnsi="Book Antiqua"/>
          <w:sz w:val="24"/>
          <w:szCs w:val="24"/>
        </w:rPr>
        <w:t>Department of Surgery, ABC Medical School, Santo André, São Paulo</w:t>
      </w:r>
      <w:r w:rsidRPr="00DD4500">
        <w:rPr>
          <w:rFonts w:ascii="Book Antiqua" w:hAnsi="Book Antiqua"/>
          <w:sz w:val="24"/>
          <w:szCs w:val="24"/>
          <w:lang w:eastAsia="zh-CN"/>
        </w:rPr>
        <w:t xml:space="preserve"> </w:t>
      </w:r>
      <w:r w:rsidRPr="00DD4500">
        <w:rPr>
          <w:rFonts w:ascii="Book Antiqua" w:hAnsi="Book Antiqua"/>
          <w:sz w:val="24"/>
          <w:szCs w:val="24"/>
        </w:rPr>
        <w:t>09060-650, Brazil</w:t>
      </w:r>
    </w:p>
    <w:p w:rsidR="00B85204" w:rsidRPr="00DD4500" w:rsidRDefault="00B85204" w:rsidP="00DD4500">
      <w:pPr>
        <w:jc w:val="both"/>
        <w:rPr>
          <w:rFonts w:ascii="Book Antiqua" w:hAnsi="Book Antiqua"/>
          <w:sz w:val="24"/>
          <w:szCs w:val="24"/>
          <w:lang w:eastAsia="zh-CN"/>
        </w:rPr>
      </w:pPr>
    </w:p>
    <w:p w:rsidR="00B85204" w:rsidRPr="00DD4500" w:rsidRDefault="00B85204" w:rsidP="00DD4500">
      <w:pPr>
        <w:jc w:val="both"/>
        <w:rPr>
          <w:rFonts w:ascii="Book Antiqua" w:hAnsi="Book Antiqua"/>
          <w:sz w:val="24"/>
          <w:szCs w:val="24"/>
          <w:lang w:eastAsia="zh-CN"/>
        </w:rPr>
      </w:pPr>
      <w:r w:rsidRPr="00DD4500">
        <w:rPr>
          <w:rFonts w:ascii="Book Antiqua" w:hAnsi="Book Antiqua"/>
          <w:b/>
          <w:sz w:val="24"/>
          <w:szCs w:val="24"/>
        </w:rPr>
        <w:t>Jaques Waisberg,</w:t>
      </w:r>
      <w:r w:rsidRPr="00DD4500">
        <w:rPr>
          <w:rFonts w:ascii="Book Antiqua" w:hAnsi="Book Antiqua"/>
          <w:b/>
          <w:sz w:val="24"/>
          <w:szCs w:val="24"/>
          <w:lang w:val="en-US"/>
        </w:rPr>
        <w:t xml:space="preserve"> </w:t>
      </w:r>
      <w:r w:rsidRPr="00DD4500">
        <w:rPr>
          <w:rFonts w:ascii="Book Antiqua" w:hAnsi="Book Antiqua"/>
          <w:sz w:val="24"/>
          <w:szCs w:val="24"/>
        </w:rPr>
        <w:t>Department of Surgery, Hospital do Servidor Público Estadual de São Paulo (IAMSPE), São Paulo</w:t>
      </w:r>
      <w:r w:rsidRPr="00DD4500">
        <w:rPr>
          <w:rFonts w:ascii="Book Antiqua" w:hAnsi="Book Antiqua"/>
          <w:sz w:val="24"/>
          <w:szCs w:val="24"/>
          <w:lang w:eastAsia="zh-CN"/>
        </w:rPr>
        <w:t xml:space="preserve"> </w:t>
      </w:r>
      <w:r w:rsidRPr="00DD4500">
        <w:rPr>
          <w:rFonts w:ascii="Book Antiqua" w:hAnsi="Book Antiqua"/>
          <w:sz w:val="24"/>
          <w:szCs w:val="24"/>
        </w:rPr>
        <w:t>09060-650, Brazil</w:t>
      </w:r>
    </w:p>
    <w:p w:rsidR="00B85204" w:rsidRPr="00DD4500" w:rsidRDefault="00B85204" w:rsidP="00DD4500">
      <w:pPr>
        <w:jc w:val="both"/>
        <w:rPr>
          <w:rFonts w:ascii="Book Antiqua" w:hAnsi="Book Antiqua"/>
          <w:sz w:val="24"/>
          <w:szCs w:val="24"/>
          <w:lang w:val="en-US" w:eastAsia="zh-CN"/>
        </w:rPr>
      </w:pPr>
    </w:p>
    <w:p w:rsidR="00B85204" w:rsidRPr="00DD4500" w:rsidRDefault="00B85204" w:rsidP="00DD4500">
      <w:pPr>
        <w:jc w:val="both"/>
        <w:rPr>
          <w:rFonts w:ascii="Book Antiqua" w:hAnsi="Book Antiqua"/>
          <w:sz w:val="24"/>
          <w:szCs w:val="24"/>
          <w:lang w:val="en-US" w:eastAsia="zh-CN"/>
        </w:rPr>
      </w:pPr>
      <w:r w:rsidRPr="00DD4500">
        <w:rPr>
          <w:rFonts w:ascii="Book Antiqua" w:hAnsi="Book Antiqua"/>
          <w:b/>
          <w:sz w:val="24"/>
          <w:szCs w:val="24"/>
          <w:lang w:val="en-US"/>
        </w:rPr>
        <w:t>Author contributions</w:t>
      </w:r>
      <w:r w:rsidRPr="000D3E8C">
        <w:rPr>
          <w:rFonts w:ascii="Book Antiqua" w:hAnsi="Book Antiqua"/>
          <w:b/>
          <w:sz w:val="24"/>
          <w:szCs w:val="24"/>
          <w:lang w:val="en-US"/>
        </w:rPr>
        <w:t xml:space="preserve">: </w:t>
      </w:r>
      <w:r w:rsidRPr="00DD4500">
        <w:rPr>
          <w:rFonts w:ascii="Book Antiqua" w:hAnsi="Book Antiqua"/>
          <w:sz w:val="24"/>
          <w:szCs w:val="24"/>
          <w:lang w:val="en-US"/>
        </w:rPr>
        <w:t xml:space="preserve">Waisberg </w:t>
      </w:r>
      <w:r w:rsidRPr="00DD4500">
        <w:rPr>
          <w:rFonts w:ascii="Book Antiqua" w:hAnsi="Book Antiqua"/>
          <w:sz w:val="24"/>
          <w:szCs w:val="24"/>
          <w:lang w:val="en-US" w:eastAsia="zh-CN"/>
        </w:rPr>
        <w:t xml:space="preserve">J </w:t>
      </w:r>
      <w:r w:rsidRPr="00DD4500">
        <w:rPr>
          <w:rFonts w:ascii="Book Antiqua" w:hAnsi="Book Antiqua"/>
          <w:sz w:val="24"/>
          <w:szCs w:val="24"/>
          <w:lang w:val="en-US"/>
        </w:rPr>
        <w:t xml:space="preserve">and Saba </w:t>
      </w:r>
      <w:r w:rsidRPr="00DD4500">
        <w:rPr>
          <w:rFonts w:ascii="Book Antiqua" w:hAnsi="Book Antiqua"/>
          <w:sz w:val="24"/>
          <w:szCs w:val="24"/>
          <w:lang w:val="en-US" w:eastAsia="zh-CN"/>
        </w:rPr>
        <w:t xml:space="preserve">GT </w:t>
      </w:r>
      <w:r w:rsidRPr="00DD4500">
        <w:rPr>
          <w:rFonts w:ascii="Book Antiqua" w:hAnsi="Book Antiqua"/>
          <w:sz w:val="24"/>
          <w:szCs w:val="24"/>
          <w:lang w:val="en-US"/>
        </w:rPr>
        <w:t>contributed equally to this work.</w:t>
      </w:r>
    </w:p>
    <w:p w:rsidR="00B85204" w:rsidRPr="00DD4500" w:rsidRDefault="00B85204" w:rsidP="00DD4500">
      <w:pPr>
        <w:jc w:val="both"/>
        <w:rPr>
          <w:rFonts w:ascii="Book Antiqua" w:hAnsi="Book Antiqua"/>
          <w:b/>
          <w:sz w:val="24"/>
          <w:szCs w:val="24"/>
          <w:lang w:val="en-US" w:eastAsia="zh-CN"/>
        </w:rPr>
      </w:pPr>
    </w:p>
    <w:p w:rsidR="00B85204" w:rsidRPr="00DD4500" w:rsidRDefault="00B85204" w:rsidP="00DD4500">
      <w:pPr>
        <w:jc w:val="both"/>
        <w:rPr>
          <w:rFonts w:ascii="Book Antiqua" w:hAnsi="Book Antiqua"/>
          <w:sz w:val="24"/>
          <w:szCs w:val="24"/>
          <w:lang w:val="en-US" w:eastAsia="zh-CN"/>
        </w:rPr>
      </w:pPr>
      <w:r w:rsidRPr="00DD4500">
        <w:rPr>
          <w:rFonts w:ascii="Book Antiqua" w:hAnsi="Book Antiqua"/>
          <w:b/>
          <w:sz w:val="24"/>
          <w:szCs w:val="24"/>
          <w:lang w:val="en-US" w:eastAsia="zh-CN"/>
        </w:rPr>
        <w:t xml:space="preserve">Conflict-of-interest statement: </w:t>
      </w:r>
      <w:r w:rsidRPr="00DD4500">
        <w:rPr>
          <w:rFonts w:ascii="Book Antiqua" w:hAnsi="Book Antiqua"/>
          <w:sz w:val="24"/>
          <w:szCs w:val="24"/>
          <w:lang w:val="en-US" w:eastAsia="zh-CN"/>
        </w:rPr>
        <w:t>The authors have no conflict of interests</w:t>
      </w:r>
      <w:bookmarkStart w:id="0" w:name="OLE_LINK507"/>
      <w:bookmarkStart w:id="1" w:name="OLE_LINK506"/>
      <w:bookmarkStart w:id="2" w:name="OLE_LINK496"/>
      <w:bookmarkStart w:id="3" w:name="OLE_LINK479"/>
      <w:r w:rsidRPr="00DD4500">
        <w:rPr>
          <w:rFonts w:ascii="Book Antiqua" w:hAnsi="Book Antiqua"/>
          <w:sz w:val="24"/>
          <w:szCs w:val="24"/>
          <w:lang w:val="en-US" w:eastAsia="zh-CN"/>
        </w:rPr>
        <w:t>.</w:t>
      </w:r>
    </w:p>
    <w:p w:rsidR="00B85204" w:rsidRPr="00DD4500" w:rsidRDefault="00B85204" w:rsidP="00DD4500">
      <w:pPr>
        <w:jc w:val="both"/>
        <w:rPr>
          <w:rFonts w:ascii="Book Antiqua" w:hAnsi="Book Antiqua"/>
          <w:sz w:val="24"/>
          <w:szCs w:val="24"/>
          <w:lang w:val="en-US" w:eastAsia="zh-CN"/>
        </w:rPr>
      </w:pPr>
    </w:p>
    <w:p w:rsidR="00B85204" w:rsidRPr="00DD4500" w:rsidRDefault="00B85204" w:rsidP="00DD4500">
      <w:pPr>
        <w:adjustRightInd w:val="0"/>
        <w:jc w:val="both"/>
        <w:rPr>
          <w:rFonts w:ascii="Book Antiqua" w:hAnsi="Book Antiqua"/>
          <w:sz w:val="24"/>
          <w:szCs w:val="24"/>
          <w:lang w:val="en-US" w:eastAsia="zh-CN"/>
        </w:rPr>
      </w:pPr>
      <w:r w:rsidRPr="00DD4500">
        <w:rPr>
          <w:rFonts w:ascii="Book Antiqua" w:hAnsi="Book Antiqua" w:cs="宋体"/>
          <w:b/>
          <w:color w:val="000000"/>
          <w:sz w:val="24"/>
          <w:szCs w:val="24"/>
          <w:lang w:eastAsia="zh-CN"/>
        </w:rPr>
        <w:t xml:space="preserve">Open-Access: </w:t>
      </w:r>
      <w:r w:rsidRPr="00DD4500">
        <w:rPr>
          <w:rFonts w:ascii="Book Antiqua" w:hAnsi="Book Antiqua" w:cs="宋体"/>
          <w:color w:val="000000"/>
          <w:sz w:val="24"/>
          <w:szCs w:val="24"/>
          <w:lang w:eastAsia="zh-CN"/>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7" w:history="1">
        <w:r w:rsidRPr="00DD4500">
          <w:rPr>
            <w:rFonts w:ascii="Book Antiqua" w:hAnsi="Book Antiqua" w:cs="宋体"/>
            <w:color w:val="000000"/>
            <w:sz w:val="24"/>
            <w:szCs w:val="24"/>
            <w:u w:val="single"/>
            <w:lang w:eastAsia="zh-CN"/>
          </w:rPr>
          <w:t>http://creativecommons.org/licenses/by-nc/4.0/</w:t>
        </w:r>
      </w:hyperlink>
      <w:bookmarkEnd w:id="0"/>
      <w:bookmarkEnd w:id="1"/>
      <w:bookmarkEnd w:id="2"/>
      <w:bookmarkEnd w:id="3"/>
    </w:p>
    <w:p w:rsidR="00B85204" w:rsidRPr="00DD4500" w:rsidRDefault="00B85204" w:rsidP="00DD4500">
      <w:pPr>
        <w:adjustRightInd w:val="0"/>
        <w:jc w:val="both"/>
        <w:rPr>
          <w:rFonts w:ascii="Book Antiqua" w:hAnsi="Book Antiqua"/>
          <w:sz w:val="24"/>
          <w:szCs w:val="24"/>
          <w:lang w:val="en-US" w:eastAsia="zh-CN"/>
        </w:rPr>
      </w:pPr>
    </w:p>
    <w:p w:rsidR="00B85204" w:rsidRPr="00DD4500" w:rsidRDefault="00B85204" w:rsidP="00DD4500">
      <w:pPr>
        <w:jc w:val="both"/>
        <w:rPr>
          <w:rFonts w:ascii="Book Antiqua" w:hAnsi="Book Antiqua"/>
          <w:sz w:val="24"/>
          <w:szCs w:val="24"/>
          <w:lang w:eastAsia="zh-CN"/>
        </w:rPr>
      </w:pPr>
      <w:r w:rsidRPr="00DD4500">
        <w:rPr>
          <w:rFonts w:ascii="Book Antiqua" w:hAnsi="Book Antiqua"/>
          <w:b/>
          <w:sz w:val="24"/>
          <w:szCs w:val="24"/>
          <w:lang w:val="en-US"/>
        </w:rPr>
        <w:t>Correspondence to</w:t>
      </w:r>
      <w:r w:rsidRPr="00DD4500">
        <w:rPr>
          <w:rFonts w:ascii="Book Antiqua" w:hAnsi="Book Antiqua"/>
          <w:sz w:val="24"/>
          <w:szCs w:val="24"/>
          <w:lang w:val="en-US"/>
        </w:rPr>
        <w:t xml:space="preserve">: </w:t>
      </w:r>
      <w:r w:rsidRPr="00DD4500">
        <w:rPr>
          <w:rFonts w:ascii="Book Antiqua" w:hAnsi="Book Antiqua"/>
          <w:b/>
          <w:sz w:val="24"/>
          <w:szCs w:val="24"/>
          <w:lang w:val="en-US"/>
        </w:rPr>
        <w:t>Jaques Waisberg</w:t>
      </w:r>
      <w:r w:rsidRPr="000D3E8C">
        <w:rPr>
          <w:rFonts w:ascii="Book Antiqua" w:hAnsi="Book Antiqua"/>
          <w:b/>
          <w:sz w:val="24"/>
          <w:szCs w:val="24"/>
          <w:lang w:val="en-US"/>
        </w:rPr>
        <w:t>,</w:t>
      </w:r>
      <w:r w:rsidRPr="00DD4500">
        <w:rPr>
          <w:rFonts w:ascii="Book Antiqua" w:hAnsi="Book Antiqua"/>
          <w:sz w:val="24"/>
          <w:szCs w:val="24"/>
          <w:lang w:val="en-US"/>
        </w:rPr>
        <w:t xml:space="preserve"> </w:t>
      </w:r>
      <w:r w:rsidRPr="00DD4500">
        <w:rPr>
          <w:rFonts w:ascii="Book Antiqua" w:hAnsi="Book Antiqua"/>
          <w:b/>
          <w:sz w:val="24"/>
          <w:szCs w:val="24"/>
          <w:lang w:val="en-US"/>
        </w:rPr>
        <w:t>MD, PhD, FACS, Professor, Head</w:t>
      </w:r>
      <w:r w:rsidRPr="00DD4500">
        <w:rPr>
          <w:rFonts w:ascii="Book Antiqua" w:hAnsi="Book Antiqua"/>
          <w:b/>
          <w:sz w:val="24"/>
          <w:szCs w:val="24"/>
          <w:lang w:val="en-US" w:eastAsia="zh-CN"/>
        </w:rPr>
        <w:t>,</w:t>
      </w:r>
      <w:r w:rsidRPr="00DD4500">
        <w:rPr>
          <w:rFonts w:ascii="Book Antiqua" w:hAnsi="Book Antiqua"/>
          <w:sz w:val="24"/>
          <w:szCs w:val="24"/>
        </w:rPr>
        <w:t xml:space="preserve"> Department of Surgery, ABC Medical School, Santo André, São Paulo</w:t>
      </w:r>
      <w:r w:rsidRPr="00DD4500">
        <w:rPr>
          <w:rFonts w:ascii="Book Antiqua" w:hAnsi="Book Antiqua"/>
          <w:sz w:val="24"/>
          <w:szCs w:val="24"/>
          <w:lang w:eastAsia="zh-CN"/>
        </w:rPr>
        <w:t xml:space="preserve"> </w:t>
      </w:r>
      <w:r w:rsidRPr="00DD4500">
        <w:rPr>
          <w:rFonts w:ascii="Book Antiqua" w:hAnsi="Book Antiqua"/>
          <w:sz w:val="24"/>
          <w:szCs w:val="24"/>
        </w:rPr>
        <w:t>09060-650, Brazil</w:t>
      </w:r>
      <w:r>
        <w:rPr>
          <w:rFonts w:ascii="Book Antiqua" w:hAnsi="Book Antiqua"/>
          <w:sz w:val="24"/>
          <w:szCs w:val="24"/>
          <w:lang w:eastAsia="zh-CN"/>
        </w:rPr>
        <w:t>.</w:t>
      </w:r>
      <w:r w:rsidRPr="00DD4500">
        <w:rPr>
          <w:rFonts w:ascii="Book Antiqua" w:hAnsi="Book Antiqua"/>
          <w:sz w:val="24"/>
          <w:szCs w:val="24"/>
        </w:rPr>
        <w:t xml:space="preserve"> </w:t>
      </w:r>
      <w:r w:rsidRPr="000D3E8C">
        <w:rPr>
          <w:rFonts w:ascii="Book Antiqua" w:hAnsi="Book Antiqua"/>
          <w:sz w:val="24"/>
          <w:szCs w:val="24"/>
        </w:rPr>
        <w:t>jaqueswaisberg@uol.com.br</w:t>
      </w:r>
    </w:p>
    <w:p w:rsidR="00B85204" w:rsidRPr="00DD4500" w:rsidRDefault="00B85204" w:rsidP="00DD4500">
      <w:pPr>
        <w:jc w:val="both"/>
        <w:rPr>
          <w:rFonts w:ascii="Book Antiqua" w:hAnsi="Book Antiqua"/>
          <w:sz w:val="24"/>
          <w:szCs w:val="24"/>
          <w:lang w:eastAsia="zh-CN"/>
        </w:rPr>
      </w:pPr>
      <w:r w:rsidRPr="00DD4500">
        <w:rPr>
          <w:rFonts w:ascii="Book Antiqua" w:hAnsi="Book Antiqua"/>
          <w:b/>
          <w:sz w:val="24"/>
          <w:szCs w:val="24"/>
        </w:rPr>
        <w:lastRenderedPageBreak/>
        <w:t>Telephone:</w:t>
      </w:r>
      <w:r w:rsidRPr="00DD4500">
        <w:rPr>
          <w:rFonts w:ascii="Book Antiqua" w:hAnsi="Book Antiqua"/>
          <w:sz w:val="24"/>
          <w:szCs w:val="24"/>
        </w:rPr>
        <w:t xml:space="preserve"> +55</w:t>
      </w:r>
      <w:r w:rsidRPr="00DD4500">
        <w:rPr>
          <w:rFonts w:ascii="Book Antiqua" w:hAnsi="Book Antiqua"/>
          <w:sz w:val="24"/>
          <w:szCs w:val="24"/>
          <w:lang w:eastAsia="zh-CN"/>
        </w:rPr>
        <w:t>-</w:t>
      </w:r>
      <w:r w:rsidRPr="00DD4500">
        <w:rPr>
          <w:rFonts w:ascii="Book Antiqua" w:hAnsi="Book Antiqua"/>
          <w:sz w:val="24"/>
          <w:szCs w:val="24"/>
        </w:rPr>
        <w:t>11</w:t>
      </w:r>
      <w:r w:rsidRPr="00DD4500">
        <w:rPr>
          <w:rFonts w:ascii="Book Antiqua" w:hAnsi="Book Antiqua"/>
          <w:sz w:val="24"/>
          <w:szCs w:val="24"/>
          <w:lang w:eastAsia="zh-CN"/>
        </w:rPr>
        <w:t>-</w:t>
      </w:r>
      <w:r w:rsidRPr="00DD4500">
        <w:rPr>
          <w:rFonts w:ascii="Book Antiqua" w:hAnsi="Book Antiqua"/>
          <w:sz w:val="24"/>
          <w:szCs w:val="24"/>
        </w:rPr>
        <w:t xml:space="preserve">982560018   </w:t>
      </w:r>
    </w:p>
    <w:p w:rsidR="00B85204" w:rsidRPr="00DD4500" w:rsidRDefault="00B85204" w:rsidP="00DD4500">
      <w:pPr>
        <w:jc w:val="both"/>
        <w:rPr>
          <w:rFonts w:ascii="Book Antiqua" w:hAnsi="Book Antiqua"/>
          <w:sz w:val="24"/>
          <w:szCs w:val="24"/>
          <w:lang w:eastAsia="zh-CN"/>
        </w:rPr>
      </w:pPr>
      <w:r w:rsidRPr="00DD4500">
        <w:rPr>
          <w:rFonts w:ascii="Book Antiqua" w:hAnsi="Book Antiqua"/>
          <w:b/>
          <w:sz w:val="24"/>
          <w:szCs w:val="24"/>
        </w:rPr>
        <w:t xml:space="preserve">Fax: </w:t>
      </w:r>
      <w:r w:rsidRPr="00DD4500">
        <w:rPr>
          <w:rFonts w:ascii="Book Antiqua" w:hAnsi="Book Antiqua"/>
          <w:sz w:val="24"/>
          <w:szCs w:val="24"/>
        </w:rPr>
        <w:t>+55</w:t>
      </w:r>
      <w:r w:rsidRPr="00DD4500">
        <w:rPr>
          <w:rFonts w:ascii="Book Antiqua" w:hAnsi="Book Antiqua"/>
          <w:sz w:val="24"/>
          <w:szCs w:val="24"/>
          <w:lang w:eastAsia="zh-CN"/>
        </w:rPr>
        <w:t>-</w:t>
      </w:r>
      <w:r w:rsidRPr="00DD4500">
        <w:rPr>
          <w:rFonts w:ascii="Book Antiqua" w:hAnsi="Book Antiqua"/>
          <w:sz w:val="24"/>
          <w:szCs w:val="24"/>
        </w:rPr>
        <w:t>11</w:t>
      </w:r>
      <w:r w:rsidRPr="00DD4500">
        <w:rPr>
          <w:rFonts w:ascii="Book Antiqua" w:hAnsi="Book Antiqua"/>
          <w:sz w:val="24"/>
          <w:szCs w:val="24"/>
          <w:lang w:eastAsia="zh-CN"/>
        </w:rPr>
        <w:t>-</w:t>
      </w:r>
      <w:r w:rsidRPr="00DD4500">
        <w:rPr>
          <w:rFonts w:ascii="Book Antiqua" w:hAnsi="Book Antiqua"/>
          <w:sz w:val="24"/>
          <w:szCs w:val="24"/>
        </w:rPr>
        <w:t>44367839</w:t>
      </w:r>
    </w:p>
    <w:p w:rsidR="00B85204" w:rsidRPr="00DD4500" w:rsidRDefault="00B85204" w:rsidP="00DD4500">
      <w:pPr>
        <w:jc w:val="both"/>
        <w:rPr>
          <w:rFonts w:ascii="Book Antiqua" w:hAnsi="Book Antiqua"/>
          <w:sz w:val="24"/>
          <w:szCs w:val="24"/>
          <w:lang w:eastAsia="zh-CN"/>
        </w:rPr>
      </w:pPr>
    </w:p>
    <w:p w:rsidR="00B85204" w:rsidRPr="00DD4500" w:rsidRDefault="00B85204" w:rsidP="00DD4500">
      <w:pPr>
        <w:jc w:val="both"/>
        <w:rPr>
          <w:rFonts w:ascii="Book Antiqua" w:hAnsi="Book Antiqua"/>
          <w:sz w:val="24"/>
          <w:szCs w:val="24"/>
          <w:lang w:eastAsia="zh-CN"/>
        </w:rPr>
      </w:pPr>
      <w:bookmarkStart w:id="4" w:name="OLE_LINK5"/>
      <w:bookmarkStart w:id="5" w:name="OLE_LINK6"/>
      <w:r w:rsidRPr="00DD4500">
        <w:rPr>
          <w:rFonts w:ascii="Book Antiqua" w:hAnsi="Book Antiqua"/>
          <w:b/>
          <w:sz w:val="24"/>
          <w:szCs w:val="24"/>
        </w:rPr>
        <w:t>Received:</w:t>
      </w:r>
      <w:r w:rsidRPr="00DD4500">
        <w:rPr>
          <w:rFonts w:ascii="Book Antiqua" w:hAnsi="Book Antiqua"/>
          <w:sz w:val="24"/>
          <w:szCs w:val="24"/>
        </w:rPr>
        <w:t xml:space="preserve"> </w:t>
      </w:r>
      <w:r w:rsidRPr="00DD4500">
        <w:rPr>
          <w:rFonts w:ascii="Book Antiqua" w:hAnsi="Book Antiqua"/>
          <w:sz w:val="24"/>
          <w:szCs w:val="24"/>
          <w:lang w:eastAsia="zh-CN"/>
        </w:rPr>
        <w:t>May 28, 2015</w:t>
      </w:r>
    </w:p>
    <w:p w:rsidR="00B85204" w:rsidRPr="00DD4500" w:rsidRDefault="00B85204" w:rsidP="00DD4500">
      <w:pPr>
        <w:jc w:val="both"/>
        <w:rPr>
          <w:rFonts w:ascii="Book Antiqua" w:hAnsi="Book Antiqua"/>
          <w:sz w:val="24"/>
          <w:szCs w:val="24"/>
          <w:lang w:eastAsia="zh-CN"/>
        </w:rPr>
      </w:pPr>
      <w:r w:rsidRPr="00DD4500">
        <w:rPr>
          <w:rFonts w:ascii="Book Antiqua" w:hAnsi="Book Antiqua"/>
          <w:b/>
          <w:sz w:val="24"/>
          <w:szCs w:val="24"/>
        </w:rPr>
        <w:t>Peer-review started:</w:t>
      </w:r>
      <w:r w:rsidRPr="00DD4500">
        <w:rPr>
          <w:rFonts w:ascii="Book Antiqua" w:hAnsi="Book Antiqua"/>
          <w:b/>
          <w:sz w:val="24"/>
          <w:szCs w:val="24"/>
          <w:lang w:eastAsia="zh-CN"/>
        </w:rPr>
        <w:t xml:space="preserve"> </w:t>
      </w:r>
      <w:r w:rsidRPr="00DD4500">
        <w:rPr>
          <w:rFonts w:ascii="Book Antiqua" w:hAnsi="Book Antiqua"/>
          <w:sz w:val="24"/>
          <w:szCs w:val="24"/>
          <w:lang w:eastAsia="zh-CN"/>
        </w:rPr>
        <w:t>June 1, 2015</w:t>
      </w:r>
    </w:p>
    <w:p w:rsidR="00B85204" w:rsidRPr="00DD4500" w:rsidRDefault="00B85204" w:rsidP="00DD4500">
      <w:pPr>
        <w:jc w:val="both"/>
        <w:rPr>
          <w:rFonts w:ascii="Book Antiqua" w:hAnsi="Book Antiqua"/>
          <w:sz w:val="24"/>
          <w:szCs w:val="24"/>
          <w:lang w:eastAsia="zh-CN"/>
        </w:rPr>
      </w:pPr>
      <w:bookmarkStart w:id="6" w:name="OLE_LINK21"/>
      <w:bookmarkStart w:id="7" w:name="OLE_LINK22"/>
      <w:r w:rsidRPr="00DD4500">
        <w:rPr>
          <w:rFonts w:ascii="Book Antiqua" w:hAnsi="Book Antiqua"/>
          <w:b/>
          <w:sz w:val="24"/>
          <w:szCs w:val="24"/>
        </w:rPr>
        <w:t>First decision:</w:t>
      </w:r>
      <w:r w:rsidRPr="00DD4500">
        <w:rPr>
          <w:rFonts w:ascii="Book Antiqua" w:hAnsi="Book Antiqua"/>
          <w:b/>
          <w:sz w:val="24"/>
          <w:szCs w:val="24"/>
          <w:lang w:eastAsia="zh-CN"/>
        </w:rPr>
        <w:t xml:space="preserve"> </w:t>
      </w:r>
      <w:r w:rsidRPr="00DD4500">
        <w:rPr>
          <w:rFonts w:ascii="Book Antiqua" w:hAnsi="Book Antiqua"/>
          <w:sz w:val="24"/>
          <w:szCs w:val="24"/>
          <w:lang w:eastAsia="zh-CN"/>
        </w:rPr>
        <w:t>July 27, 2015</w:t>
      </w:r>
    </w:p>
    <w:bookmarkEnd w:id="6"/>
    <w:bookmarkEnd w:id="7"/>
    <w:p w:rsidR="00B85204" w:rsidRPr="00DD4500" w:rsidRDefault="00B85204" w:rsidP="00DD4500">
      <w:pPr>
        <w:jc w:val="both"/>
        <w:rPr>
          <w:rFonts w:ascii="Book Antiqua" w:hAnsi="Book Antiqua"/>
          <w:sz w:val="24"/>
          <w:szCs w:val="24"/>
          <w:lang w:eastAsia="zh-CN"/>
        </w:rPr>
      </w:pPr>
      <w:r w:rsidRPr="00DD4500">
        <w:rPr>
          <w:rFonts w:ascii="Book Antiqua" w:hAnsi="Book Antiqua"/>
          <w:b/>
          <w:sz w:val="24"/>
          <w:szCs w:val="24"/>
        </w:rPr>
        <w:t xml:space="preserve">Revised: </w:t>
      </w:r>
      <w:r w:rsidRPr="00DD4500">
        <w:rPr>
          <w:rFonts w:ascii="Book Antiqua" w:hAnsi="Book Antiqua"/>
          <w:sz w:val="24"/>
          <w:szCs w:val="24"/>
          <w:lang w:eastAsia="zh-CN"/>
        </w:rPr>
        <w:t>October 12, 2015</w:t>
      </w:r>
    </w:p>
    <w:p w:rsidR="00B85204" w:rsidRPr="004A05B7" w:rsidRDefault="00B85204" w:rsidP="004A05B7">
      <w:pPr>
        <w:rPr>
          <w:rFonts w:ascii="Book Antiqua" w:hAnsi="Book Antiqua"/>
          <w:iCs/>
          <w:sz w:val="24"/>
        </w:rPr>
      </w:pPr>
      <w:r w:rsidRPr="00DD4500">
        <w:rPr>
          <w:rFonts w:ascii="Book Antiqua" w:hAnsi="Book Antiqua"/>
          <w:b/>
          <w:sz w:val="24"/>
          <w:szCs w:val="24"/>
        </w:rPr>
        <w:t xml:space="preserve">Accepted: </w:t>
      </w:r>
      <w:r w:rsidR="004A05B7">
        <w:rPr>
          <w:rStyle w:val="Emphasis"/>
        </w:rPr>
        <w:t>November 3</w:t>
      </w:r>
      <w:r w:rsidR="004A05B7" w:rsidRPr="00235CD4">
        <w:rPr>
          <w:rStyle w:val="Emphasis"/>
        </w:rPr>
        <w:t>, 2015</w:t>
      </w:r>
      <w:bookmarkStart w:id="8" w:name="_GoBack"/>
      <w:bookmarkEnd w:id="8"/>
    </w:p>
    <w:p w:rsidR="00B85204" w:rsidRPr="00DD4500" w:rsidRDefault="00B85204" w:rsidP="00DD4500">
      <w:pPr>
        <w:jc w:val="both"/>
        <w:rPr>
          <w:rFonts w:ascii="Book Antiqua" w:hAnsi="Book Antiqua"/>
          <w:b/>
          <w:sz w:val="24"/>
          <w:szCs w:val="24"/>
        </w:rPr>
      </w:pPr>
      <w:r w:rsidRPr="00DD4500">
        <w:rPr>
          <w:rFonts w:ascii="Book Antiqua" w:hAnsi="Book Antiqua"/>
          <w:b/>
          <w:sz w:val="24"/>
          <w:szCs w:val="24"/>
        </w:rPr>
        <w:t>Article in press:</w:t>
      </w:r>
    </w:p>
    <w:p w:rsidR="00B85204" w:rsidRPr="00DD4500" w:rsidRDefault="00B85204" w:rsidP="00DD4500">
      <w:pPr>
        <w:jc w:val="both"/>
        <w:rPr>
          <w:rFonts w:ascii="Book Antiqua" w:hAnsi="Book Antiqua"/>
          <w:b/>
          <w:sz w:val="24"/>
          <w:szCs w:val="24"/>
        </w:rPr>
      </w:pPr>
      <w:r w:rsidRPr="00DD4500">
        <w:rPr>
          <w:rFonts w:ascii="Book Antiqua" w:hAnsi="Book Antiqua"/>
          <w:b/>
          <w:sz w:val="24"/>
          <w:szCs w:val="24"/>
        </w:rPr>
        <w:t xml:space="preserve">Published online: </w:t>
      </w:r>
    </w:p>
    <w:bookmarkEnd w:id="4"/>
    <w:bookmarkEnd w:id="5"/>
    <w:p w:rsidR="00B85204" w:rsidRPr="00DD4500" w:rsidRDefault="00B85204" w:rsidP="00DD4500">
      <w:pPr>
        <w:jc w:val="both"/>
        <w:rPr>
          <w:rFonts w:ascii="Book Antiqua" w:hAnsi="Book Antiqua"/>
          <w:sz w:val="24"/>
          <w:szCs w:val="24"/>
          <w:lang w:eastAsia="zh-CN"/>
        </w:rPr>
      </w:pPr>
    </w:p>
    <w:p w:rsidR="00B85204" w:rsidRPr="00DD4500" w:rsidRDefault="00B85204" w:rsidP="00DD4500">
      <w:pPr>
        <w:jc w:val="both"/>
        <w:rPr>
          <w:rFonts w:ascii="Book Antiqua" w:hAnsi="Book Antiqua"/>
          <w:b/>
          <w:sz w:val="24"/>
          <w:szCs w:val="24"/>
          <w:lang w:val="en-US"/>
        </w:rPr>
      </w:pPr>
      <w:r w:rsidRPr="00DD4500">
        <w:rPr>
          <w:rFonts w:ascii="Book Antiqua" w:hAnsi="Book Antiqua"/>
          <w:b/>
          <w:sz w:val="24"/>
          <w:szCs w:val="24"/>
          <w:lang w:val="en-US"/>
        </w:rPr>
        <w:br w:type="page"/>
      </w:r>
      <w:r w:rsidRPr="00DD4500">
        <w:rPr>
          <w:rFonts w:ascii="Book Antiqua" w:hAnsi="Book Antiqua"/>
          <w:b/>
          <w:sz w:val="24"/>
          <w:szCs w:val="24"/>
          <w:lang w:val="en-US"/>
        </w:rPr>
        <w:lastRenderedPageBreak/>
        <w:t>Abstract</w:t>
      </w:r>
    </w:p>
    <w:p w:rsidR="00B85204" w:rsidRPr="00DD4500" w:rsidRDefault="00B85204" w:rsidP="00DD4500">
      <w:pPr>
        <w:jc w:val="both"/>
        <w:rPr>
          <w:rFonts w:ascii="Book Antiqua" w:hAnsi="Book Antiqua"/>
          <w:sz w:val="24"/>
          <w:szCs w:val="24"/>
          <w:lang w:val="en-US"/>
        </w:rPr>
      </w:pPr>
      <w:r w:rsidRPr="00DD4500">
        <w:rPr>
          <w:rFonts w:ascii="Book Antiqua" w:hAnsi="Book Antiqua"/>
          <w:sz w:val="24"/>
          <w:szCs w:val="24"/>
          <w:lang w:val="en-US"/>
        </w:rPr>
        <w:t>The molecular basis of the carcinogenesis of hepatocellular carcinoma (HCC)</w:t>
      </w:r>
      <w:r w:rsidRPr="00DD4500">
        <w:rPr>
          <w:rFonts w:ascii="Book Antiqua" w:hAnsi="Book Antiqua"/>
          <w:sz w:val="24"/>
          <w:szCs w:val="24"/>
          <w:lang w:val="en-US" w:eastAsia="zh-CN"/>
        </w:rPr>
        <w:t xml:space="preserve"> </w:t>
      </w:r>
      <w:r w:rsidRPr="00DD4500">
        <w:rPr>
          <w:rFonts w:ascii="Book Antiqua" w:hAnsi="Book Antiqua"/>
          <w:sz w:val="24"/>
          <w:szCs w:val="24"/>
          <w:lang w:val="en-US"/>
        </w:rPr>
        <w:t>has not been adequately clarified, which negatively impacts the development of targeted therapy protocols for this overwhelming neoplasia. The aberrant activation of signaling in the HCC is primarily due to the deregulated expression of the components of the Wnt-/-</w:t>
      </w:r>
      <w:r w:rsidRPr="00DD4500">
        <w:rPr>
          <w:rFonts w:ascii="Book Antiqua" w:hAnsi="Book Antiqua"/>
          <w:sz w:val="24"/>
          <w:szCs w:val="24"/>
        </w:rPr>
        <w:t>β</w:t>
      </w:r>
      <w:r w:rsidRPr="00DD4500">
        <w:rPr>
          <w:rFonts w:ascii="Book Antiqua" w:hAnsi="Book Antiqua"/>
          <w:sz w:val="24"/>
          <w:szCs w:val="24"/>
          <w:lang w:val="en-US"/>
        </w:rPr>
        <w:t xml:space="preserve">-catenin. This leads to the activation of </w:t>
      </w:r>
      <w:r w:rsidRPr="00DD4500">
        <w:rPr>
          <w:rFonts w:ascii="Book Antiqua" w:hAnsi="Book Antiqua"/>
          <w:sz w:val="24"/>
          <w:szCs w:val="24"/>
        </w:rPr>
        <w:t>β</w:t>
      </w:r>
      <w:r w:rsidRPr="00DD4500">
        <w:rPr>
          <w:rFonts w:ascii="Book Antiqua" w:hAnsi="Book Antiqua"/>
          <w:sz w:val="24"/>
          <w:szCs w:val="24"/>
          <w:lang w:val="en-US"/>
        </w:rPr>
        <w:t>-catenin/TCF-dependent target genes that control cell proliferation, cell cycle, apoptosis, and cell motility. The deregulation of the Wnt pathway is an early event in hepatocarcinogenesis. An aggressive phenotype was associated with HCC, since this pathway is implicated in the proliferation, migration, and invasiveness of cancer cells, regarding the cell’s own survival. The disruption of the signaling cascade Wnt-/-</w:t>
      </w:r>
      <w:r w:rsidRPr="00DD4500">
        <w:rPr>
          <w:rFonts w:ascii="Book Antiqua" w:hAnsi="Book Antiqua"/>
          <w:sz w:val="24"/>
          <w:szCs w:val="24"/>
        </w:rPr>
        <w:t>β</w:t>
      </w:r>
      <w:r w:rsidRPr="00DD4500">
        <w:rPr>
          <w:rFonts w:ascii="Book Antiqua" w:hAnsi="Book Antiqua"/>
          <w:sz w:val="24"/>
          <w:szCs w:val="24"/>
          <w:lang w:val="en-US"/>
        </w:rPr>
        <w:t xml:space="preserve">-catenin has shown anticancer properties in HCC’s clinical evaluations of therapeutic molecules targeted for blocking the Wnt signaling pathway for the treatment of HCC, and it represents a promising perspective. The key to bringing this strategy in to clinical practice is to identify new molecules that would be effective only in tumor cells with aberrant signaling </w:t>
      </w:r>
      <w:r w:rsidRPr="00DD4500">
        <w:rPr>
          <w:rFonts w:ascii="Book Antiqua" w:hAnsi="Book Antiqua"/>
          <w:sz w:val="24"/>
          <w:szCs w:val="24"/>
        </w:rPr>
        <w:t>β</w:t>
      </w:r>
      <w:r w:rsidRPr="00DD4500">
        <w:rPr>
          <w:rFonts w:ascii="Book Antiqua" w:hAnsi="Book Antiqua"/>
          <w:sz w:val="24"/>
          <w:szCs w:val="24"/>
          <w:lang w:val="en-US"/>
        </w:rPr>
        <w:t>-catenin.</w:t>
      </w:r>
    </w:p>
    <w:p w:rsidR="00B85204" w:rsidRPr="00DD4500" w:rsidRDefault="00B85204" w:rsidP="00DD4500">
      <w:pPr>
        <w:jc w:val="both"/>
        <w:rPr>
          <w:rFonts w:ascii="Book Antiqua" w:hAnsi="Book Antiqua"/>
          <w:sz w:val="24"/>
          <w:szCs w:val="24"/>
          <w:lang w:val="en-US"/>
        </w:rPr>
      </w:pPr>
    </w:p>
    <w:p w:rsidR="00B85204" w:rsidRPr="00DD4500" w:rsidRDefault="00B85204" w:rsidP="00DD4500">
      <w:pPr>
        <w:jc w:val="both"/>
        <w:rPr>
          <w:rFonts w:ascii="Book Antiqua" w:hAnsi="Book Antiqua"/>
          <w:sz w:val="24"/>
          <w:szCs w:val="24"/>
          <w:lang w:val="en-US" w:eastAsia="zh-CN"/>
        </w:rPr>
      </w:pPr>
      <w:r w:rsidRPr="00DD4500">
        <w:rPr>
          <w:rFonts w:ascii="Book Antiqua" w:hAnsi="Book Antiqua"/>
          <w:b/>
          <w:sz w:val="24"/>
          <w:szCs w:val="24"/>
          <w:lang w:val="en-US"/>
        </w:rPr>
        <w:t>Key words</w:t>
      </w:r>
      <w:r w:rsidRPr="000D3E8C">
        <w:rPr>
          <w:rFonts w:ascii="Book Antiqua" w:hAnsi="Book Antiqua"/>
          <w:b/>
          <w:sz w:val="24"/>
          <w:szCs w:val="24"/>
          <w:lang w:val="en-US"/>
        </w:rPr>
        <w:t>:</w:t>
      </w:r>
      <w:r w:rsidRPr="00DD4500">
        <w:rPr>
          <w:rFonts w:ascii="Book Antiqua" w:hAnsi="Book Antiqua"/>
          <w:sz w:val="24"/>
          <w:szCs w:val="24"/>
          <w:lang w:val="en-US"/>
        </w:rPr>
        <w:t xml:space="preserve"> Carcinoma; Hepatocellular; Wnt signaling pathway; Beta catenin; Wnt proteins; Receptors</w:t>
      </w:r>
    </w:p>
    <w:p w:rsidR="00B85204" w:rsidRPr="00DD4500" w:rsidRDefault="00B85204" w:rsidP="00DD4500">
      <w:pPr>
        <w:jc w:val="both"/>
        <w:rPr>
          <w:rFonts w:ascii="Book Antiqua" w:hAnsi="Book Antiqua"/>
          <w:sz w:val="24"/>
          <w:szCs w:val="24"/>
          <w:lang w:val="en-US"/>
        </w:rPr>
      </w:pPr>
    </w:p>
    <w:p w:rsidR="00B85204" w:rsidRPr="00DD4500" w:rsidRDefault="00B85204" w:rsidP="00DD4500">
      <w:pPr>
        <w:jc w:val="both"/>
        <w:rPr>
          <w:rFonts w:ascii="Book Antiqua" w:hAnsi="Book Antiqua"/>
          <w:sz w:val="24"/>
          <w:szCs w:val="24"/>
          <w:lang w:val="en-US"/>
        </w:rPr>
      </w:pPr>
      <w:r w:rsidRPr="00DD4500">
        <w:rPr>
          <w:rFonts w:ascii="Book Antiqua" w:hAnsi="Book Antiqua"/>
          <w:sz w:val="24"/>
          <w:szCs w:val="24"/>
          <w:lang w:val="en-US"/>
        </w:rPr>
        <w:t>©</w:t>
      </w:r>
      <w:r w:rsidRPr="00DD4500">
        <w:rPr>
          <w:rFonts w:ascii="Book Antiqua" w:hAnsi="Book Antiqua"/>
          <w:b/>
          <w:sz w:val="24"/>
          <w:szCs w:val="24"/>
          <w:lang w:val="en-US"/>
        </w:rPr>
        <w:t xml:space="preserve"> The Authors 2015.</w:t>
      </w:r>
      <w:r w:rsidRPr="00DD4500">
        <w:rPr>
          <w:rFonts w:ascii="Book Antiqua" w:hAnsi="Book Antiqua"/>
          <w:sz w:val="24"/>
          <w:szCs w:val="24"/>
          <w:lang w:val="en-US"/>
        </w:rPr>
        <w:t xml:space="preserve"> Published by Baishideng Publishing Group Inc. All rights reserved. </w:t>
      </w:r>
    </w:p>
    <w:p w:rsidR="00B85204" w:rsidRPr="00DD4500" w:rsidRDefault="00B85204" w:rsidP="00DD4500">
      <w:pPr>
        <w:jc w:val="both"/>
        <w:rPr>
          <w:rFonts w:ascii="Book Antiqua" w:hAnsi="Book Antiqua"/>
          <w:sz w:val="24"/>
          <w:szCs w:val="24"/>
          <w:lang w:val="en-US"/>
        </w:rPr>
      </w:pPr>
    </w:p>
    <w:p w:rsidR="00B85204" w:rsidRPr="00DD4500" w:rsidRDefault="00B85204" w:rsidP="00DD4500">
      <w:pPr>
        <w:jc w:val="both"/>
        <w:rPr>
          <w:rFonts w:ascii="Book Antiqua" w:hAnsi="Book Antiqua"/>
          <w:sz w:val="24"/>
          <w:szCs w:val="24"/>
          <w:lang w:val="en-US"/>
        </w:rPr>
      </w:pPr>
      <w:r w:rsidRPr="00DD4500">
        <w:rPr>
          <w:rFonts w:ascii="Book Antiqua" w:hAnsi="Book Antiqua"/>
          <w:b/>
          <w:sz w:val="24"/>
          <w:szCs w:val="24"/>
          <w:lang w:val="en-US"/>
        </w:rPr>
        <w:t>Core tip</w:t>
      </w:r>
      <w:r w:rsidRPr="00DD4500">
        <w:rPr>
          <w:rFonts w:ascii="Book Antiqua" w:hAnsi="Book Antiqua"/>
          <w:b/>
          <w:sz w:val="24"/>
          <w:szCs w:val="24"/>
          <w:lang w:val="en-US" w:eastAsia="zh-CN"/>
        </w:rPr>
        <w:t xml:space="preserve">: </w:t>
      </w:r>
      <w:r w:rsidRPr="00DD4500">
        <w:rPr>
          <w:rFonts w:ascii="Book Antiqua" w:hAnsi="Book Antiqua"/>
          <w:sz w:val="24"/>
          <w:szCs w:val="24"/>
          <w:lang w:val="en-US"/>
        </w:rPr>
        <w:t>The Wnt signaling pathway is decisive in the rule of mechanisms of proliferation and survival, as well as the differentiation of liver cells during hepatic embryogenesis and morphogenesis. The atypical initiation of signaling in the hepatocellular carcinoma (HCC)</w:t>
      </w:r>
      <w:r w:rsidRPr="00DD4500">
        <w:rPr>
          <w:rFonts w:ascii="Book Antiqua" w:hAnsi="Book Antiqua"/>
          <w:sz w:val="24"/>
          <w:szCs w:val="24"/>
          <w:lang w:val="en-US" w:eastAsia="zh-CN"/>
        </w:rPr>
        <w:t xml:space="preserve"> </w:t>
      </w:r>
      <w:r w:rsidRPr="00DD4500">
        <w:rPr>
          <w:rFonts w:ascii="Book Antiqua" w:hAnsi="Book Antiqua"/>
          <w:sz w:val="24"/>
          <w:szCs w:val="24"/>
          <w:lang w:val="en-US"/>
        </w:rPr>
        <w:t>is primarily because of deregulated expressions of the components of the Wnt-/-</w:t>
      </w:r>
      <w:r w:rsidRPr="00DD4500">
        <w:rPr>
          <w:rFonts w:ascii="Book Antiqua" w:hAnsi="Book Antiqua"/>
          <w:sz w:val="24"/>
          <w:szCs w:val="24"/>
        </w:rPr>
        <w:t>β</w:t>
      </w:r>
      <w:r w:rsidRPr="00DD4500">
        <w:rPr>
          <w:rFonts w:ascii="Book Antiqua" w:hAnsi="Book Antiqua"/>
          <w:sz w:val="24"/>
          <w:szCs w:val="24"/>
          <w:lang w:val="en-US"/>
        </w:rPr>
        <w:t xml:space="preserve">-catenin. The mechanisms that are considered more functional and that sustain aberrant activation of signaling pathways act </w:t>
      </w:r>
      <w:r w:rsidRPr="00DD4500">
        <w:rPr>
          <w:rFonts w:ascii="Book Antiqua" w:hAnsi="Book Antiqua"/>
          <w:i/>
          <w:sz w:val="24"/>
          <w:szCs w:val="24"/>
          <w:lang w:val="en-US"/>
        </w:rPr>
        <w:t>via</w:t>
      </w:r>
      <w:r w:rsidRPr="00DD4500">
        <w:rPr>
          <w:rFonts w:ascii="Book Antiqua" w:hAnsi="Book Antiqua"/>
          <w:sz w:val="24"/>
          <w:szCs w:val="24"/>
          <w:lang w:val="en-US"/>
        </w:rPr>
        <w:t xml:space="preserve"> alterations in the </w:t>
      </w:r>
      <w:r w:rsidRPr="00DD4500">
        <w:rPr>
          <w:rFonts w:ascii="Book Antiqua" w:hAnsi="Book Antiqua"/>
          <w:sz w:val="24"/>
          <w:szCs w:val="24"/>
        </w:rPr>
        <w:t>β</w:t>
      </w:r>
      <w:r w:rsidRPr="00DD4500">
        <w:rPr>
          <w:rFonts w:ascii="Book Antiqua" w:hAnsi="Book Antiqua"/>
          <w:sz w:val="24"/>
          <w:szCs w:val="24"/>
          <w:lang w:val="en-US"/>
        </w:rPr>
        <w:t xml:space="preserve">-catenin gene or the AXIN1/2-gene’s encoding axin, a protein necessary for the degradation of </w:t>
      </w:r>
      <w:r w:rsidRPr="00DD4500">
        <w:rPr>
          <w:rFonts w:ascii="Book Antiqua" w:hAnsi="Book Antiqua"/>
          <w:sz w:val="24"/>
          <w:szCs w:val="24"/>
        </w:rPr>
        <w:t>β</w:t>
      </w:r>
      <w:r w:rsidRPr="00DD4500">
        <w:rPr>
          <w:rFonts w:ascii="Book Antiqua" w:hAnsi="Book Antiqua"/>
          <w:sz w:val="24"/>
          <w:szCs w:val="24"/>
          <w:lang w:val="en-US"/>
        </w:rPr>
        <w:t xml:space="preserve">-catenin. The </w:t>
      </w:r>
      <w:r w:rsidRPr="00DD4500">
        <w:rPr>
          <w:rFonts w:ascii="Book Antiqua" w:hAnsi="Book Antiqua"/>
          <w:sz w:val="24"/>
          <w:szCs w:val="24"/>
          <w:lang w:val="en-US"/>
        </w:rPr>
        <w:lastRenderedPageBreak/>
        <w:t xml:space="preserve">development of targeted therapeutic molecules for the blockade of the Wnt-signaling pathway for the treatment of HCC depends on the identification of molecules that would be effective only in tumor cells that carry an aberrant signaling </w:t>
      </w:r>
      <w:r w:rsidRPr="00DD4500">
        <w:rPr>
          <w:rFonts w:ascii="Book Antiqua" w:hAnsi="Book Antiqua"/>
          <w:sz w:val="24"/>
          <w:szCs w:val="24"/>
        </w:rPr>
        <w:t>β</w:t>
      </w:r>
      <w:r w:rsidRPr="00DD4500">
        <w:rPr>
          <w:rFonts w:ascii="Book Antiqua" w:hAnsi="Book Antiqua"/>
          <w:sz w:val="24"/>
          <w:szCs w:val="24"/>
          <w:lang w:val="en-US"/>
        </w:rPr>
        <w:t>-catenin.</w:t>
      </w:r>
    </w:p>
    <w:p w:rsidR="00B85204" w:rsidRPr="00DD4500" w:rsidRDefault="00B85204" w:rsidP="00DD4500">
      <w:pPr>
        <w:jc w:val="both"/>
        <w:rPr>
          <w:rFonts w:ascii="Book Antiqua" w:hAnsi="Book Antiqua"/>
          <w:b/>
          <w:sz w:val="24"/>
          <w:szCs w:val="24"/>
          <w:lang w:val="en-US" w:eastAsia="zh-CN"/>
        </w:rPr>
      </w:pPr>
    </w:p>
    <w:p w:rsidR="00B85204" w:rsidRPr="00DD4500" w:rsidRDefault="00B85204" w:rsidP="00DD4500">
      <w:pPr>
        <w:jc w:val="both"/>
        <w:rPr>
          <w:rFonts w:ascii="Book Antiqua" w:hAnsi="Book Antiqua"/>
          <w:sz w:val="24"/>
          <w:szCs w:val="24"/>
          <w:lang w:val="en-US" w:eastAsia="zh-CN"/>
        </w:rPr>
      </w:pPr>
      <w:r w:rsidRPr="00DD4500">
        <w:rPr>
          <w:rFonts w:ascii="Book Antiqua" w:hAnsi="Book Antiqua"/>
          <w:sz w:val="24"/>
          <w:szCs w:val="24"/>
        </w:rPr>
        <w:t>Waisberg</w:t>
      </w:r>
      <w:r w:rsidRPr="00DD4500">
        <w:rPr>
          <w:rFonts w:ascii="Book Antiqua" w:hAnsi="Book Antiqua"/>
          <w:sz w:val="24"/>
          <w:szCs w:val="24"/>
          <w:lang w:val="en-US"/>
        </w:rPr>
        <w:t xml:space="preserve"> </w:t>
      </w:r>
      <w:r w:rsidRPr="00DD4500">
        <w:rPr>
          <w:rFonts w:ascii="Book Antiqua" w:hAnsi="Book Antiqua"/>
          <w:sz w:val="24"/>
          <w:szCs w:val="24"/>
          <w:lang w:val="en-US" w:eastAsia="zh-CN"/>
        </w:rPr>
        <w:t xml:space="preserve">J, </w:t>
      </w:r>
      <w:r w:rsidRPr="00DD4500">
        <w:rPr>
          <w:rFonts w:ascii="Book Antiqua" w:hAnsi="Book Antiqua"/>
          <w:sz w:val="24"/>
          <w:szCs w:val="24"/>
        </w:rPr>
        <w:t>Saba</w:t>
      </w:r>
      <w:r w:rsidRPr="00DD4500">
        <w:rPr>
          <w:rFonts w:ascii="Book Antiqua" w:hAnsi="Book Antiqua"/>
          <w:sz w:val="24"/>
          <w:szCs w:val="24"/>
          <w:lang w:eastAsia="zh-CN"/>
        </w:rPr>
        <w:t xml:space="preserve"> GT. </w:t>
      </w:r>
      <w:r w:rsidRPr="00DD4500">
        <w:rPr>
          <w:rFonts w:ascii="Book Antiqua" w:hAnsi="Book Antiqua"/>
          <w:sz w:val="24"/>
          <w:szCs w:val="24"/>
          <w:lang w:val="en-US"/>
        </w:rPr>
        <w:t>Wnt/β-catenin pathway signaling in human hepatocellular carcinoma</w:t>
      </w:r>
      <w:r w:rsidRPr="00DD4500">
        <w:rPr>
          <w:rFonts w:ascii="Book Antiqua" w:hAnsi="Book Antiqua"/>
          <w:sz w:val="24"/>
          <w:szCs w:val="24"/>
          <w:lang w:val="en-US" w:eastAsia="zh-CN"/>
        </w:rPr>
        <w:t xml:space="preserve">. </w:t>
      </w:r>
      <w:r w:rsidRPr="00DD4500">
        <w:rPr>
          <w:rFonts w:ascii="Book Antiqua" w:hAnsi="Book Antiqua"/>
          <w:i/>
          <w:iCs/>
          <w:sz w:val="24"/>
          <w:szCs w:val="24"/>
        </w:rPr>
        <w:t>World J Hepatol</w:t>
      </w:r>
      <w:r w:rsidRPr="00DD4500">
        <w:rPr>
          <w:rFonts w:ascii="Book Antiqua" w:hAnsi="Book Antiqua"/>
          <w:iCs/>
          <w:sz w:val="24"/>
          <w:szCs w:val="24"/>
          <w:lang w:eastAsia="zh-CN"/>
        </w:rPr>
        <w:t xml:space="preserve"> 2015; In press</w:t>
      </w:r>
    </w:p>
    <w:p w:rsidR="00B85204" w:rsidRPr="00DD4500" w:rsidRDefault="00B85204" w:rsidP="00DD4500">
      <w:pPr>
        <w:jc w:val="both"/>
        <w:rPr>
          <w:rFonts w:ascii="Book Antiqua" w:hAnsi="Book Antiqua"/>
          <w:b/>
          <w:color w:val="000000"/>
          <w:sz w:val="24"/>
          <w:szCs w:val="24"/>
          <w:lang w:val="en-US" w:eastAsia="zh-CN"/>
        </w:rPr>
      </w:pPr>
      <w:r w:rsidRPr="00DD4500">
        <w:rPr>
          <w:rFonts w:ascii="Book Antiqua" w:hAnsi="Book Antiqua"/>
          <w:b/>
          <w:color w:val="000000"/>
          <w:sz w:val="24"/>
          <w:szCs w:val="24"/>
          <w:lang w:val="en-US" w:eastAsia="zh-CN"/>
        </w:rPr>
        <w:br w:type="page"/>
      </w:r>
      <w:r w:rsidRPr="00DD4500">
        <w:rPr>
          <w:rFonts w:ascii="Book Antiqua" w:hAnsi="Book Antiqua"/>
          <w:b/>
          <w:color w:val="000000"/>
          <w:sz w:val="24"/>
          <w:szCs w:val="24"/>
          <w:lang w:val="en-US" w:eastAsia="zh-CN"/>
        </w:rPr>
        <w:lastRenderedPageBreak/>
        <w:t>INTRODUCTION</w:t>
      </w:r>
    </w:p>
    <w:p w:rsidR="00B85204" w:rsidRPr="00DD4500" w:rsidRDefault="00B85204" w:rsidP="00DD4500">
      <w:pPr>
        <w:jc w:val="both"/>
        <w:rPr>
          <w:rFonts w:ascii="Book Antiqua" w:hAnsi="Book Antiqua"/>
          <w:sz w:val="24"/>
          <w:szCs w:val="24"/>
          <w:lang w:val="en-US" w:eastAsia="zh-CN"/>
        </w:rPr>
      </w:pPr>
      <w:r w:rsidRPr="00DD4500">
        <w:rPr>
          <w:rFonts w:ascii="Book Antiqua" w:hAnsi="Book Antiqua"/>
          <w:sz w:val="24"/>
          <w:szCs w:val="24"/>
          <w:lang w:val="en-US"/>
        </w:rPr>
        <w:t>Hepatocellular carcinoma (HCC) is distributed globally. It is the second most important cause of cancer deaths and caused approximately 750000 deaths in 2012</w:t>
      </w:r>
      <w:r w:rsidRPr="00DD4500">
        <w:rPr>
          <w:rFonts w:ascii="Book Antiqua" w:hAnsi="Book Antiqua"/>
          <w:sz w:val="24"/>
          <w:szCs w:val="24"/>
          <w:vertAlign w:val="superscript"/>
          <w:lang w:val="en-US"/>
        </w:rPr>
        <w:t>[1]</w:t>
      </w:r>
      <w:r w:rsidRPr="00DD4500">
        <w:rPr>
          <w:rFonts w:ascii="Book Antiqua" w:hAnsi="Book Antiqua"/>
          <w:sz w:val="24"/>
          <w:szCs w:val="24"/>
          <w:lang w:val="en-US"/>
        </w:rPr>
        <w:t>.</w:t>
      </w:r>
    </w:p>
    <w:p w:rsidR="00B85204" w:rsidRPr="00DD4500" w:rsidRDefault="00B85204" w:rsidP="0064382A">
      <w:pPr>
        <w:ind w:firstLineChars="200" w:firstLine="480"/>
        <w:jc w:val="both"/>
        <w:rPr>
          <w:rFonts w:ascii="Book Antiqua" w:hAnsi="Book Antiqua"/>
          <w:sz w:val="24"/>
          <w:szCs w:val="24"/>
          <w:lang w:val="en-US" w:eastAsia="zh-CN"/>
        </w:rPr>
      </w:pPr>
      <w:r w:rsidRPr="00DD4500">
        <w:rPr>
          <w:rFonts w:ascii="Book Antiqua" w:hAnsi="Book Antiqua"/>
          <w:sz w:val="24"/>
          <w:szCs w:val="24"/>
          <w:lang w:val="en-US"/>
        </w:rPr>
        <w:t>Management options for HCC are restricted, and this neoplasm can just be cured by radical treatments, such as hepatectomy or liver transplantation, when the diagnosis is made while the tumor still has small proportions. However, the diagnosis is often made at a late stage in the development of HCC, when the cancer has already grown too much and/or is widespread. Moreover, malignant tumors also have significant resistance to multidisciplinary treatment protocols</w:t>
      </w:r>
      <w:r w:rsidRPr="00DD4500">
        <w:rPr>
          <w:rFonts w:ascii="Book Antiqua" w:hAnsi="Book Antiqua"/>
          <w:sz w:val="24"/>
          <w:szCs w:val="24"/>
          <w:vertAlign w:val="superscript"/>
          <w:lang w:val="en-US"/>
        </w:rPr>
        <w:t>[2]</w:t>
      </w:r>
      <w:r w:rsidRPr="00DD4500">
        <w:rPr>
          <w:rFonts w:ascii="Book Antiqua" w:hAnsi="Book Antiqua"/>
          <w:sz w:val="24"/>
          <w:szCs w:val="24"/>
          <w:lang w:val="en-US"/>
        </w:rPr>
        <w:t>.</w:t>
      </w:r>
    </w:p>
    <w:p w:rsidR="00B85204" w:rsidRPr="00DD4500" w:rsidRDefault="00B85204" w:rsidP="0064382A">
      <w:pPr>
        <w:ind w:firstLineChars="200" w:firstLine="480"/>
        <w:jc w:val="both"/>
        <w:rPr>
          <w:rFonts w:ascii="Book Antiqua" w:hAnsi="Book Antiqua"/>
          <w:sz w:val="24"/>
          <w:szCs w:val="24"/>
          <w:lang w:val="en-US"/>
        </w:rPr>
      </w:pPr>
      <w:r w:rsidRPr="00DD4500">
        <w:rPr>
          <w:rFonts w:ascii="Book Antiqua" w:hAnsi="Book Antiqua"/>
          <w:sz w:val="24"/>
          <w:szCs w:val="24"/>
          <w:lang w:val="en-US"/>
        </w:rPr>
        <w:t>The increasing incidence of HCC triggered an intense phase of research to clarify the main molecular, genetic, and cellular mechanisms involved in its pathogenesis, which could encourage the development of more effective treatments for this neoplasia</w:t>
      </w:r>
      <w:r w:rsidRPr="00DD4500">
        <w:rPr>
          <w:rFonts w:ascii="Book Antiqua" w:hAnsi="Book Antiqua"/>
          <w:sz w:val="24"/>
          <w:szCs w:val="24"/>
          <w:vertAlign w:val="superscript"/>
          <w:lang w:val="en-US"/>
        </w:rPr>
        <w:t>[3,4]</w:t>
      </w:r>
      <w:r w:rsidRPr="00DD4500">
        <w:rPr>
          <w:rFonts w:ascii="Book Antiqua" w:hAnsi="Book Antiqua"/>
          <w:sz w:val="24"/>
          <w:szCs w:val="24"/>
          <w:lang w:val="en-US"/>
        </w:rPr>
        <w:t>. However, the molecular basis of the carcinogenesis of HCC still has not been adequately clarified</w:t>
      </w:r>
      <w:r w:rsidRPr="00DD4500">
        <w:rPr>
          <w:rFonts w:ascii="Book Antiqua" w:hAnsi="Book Antiqua"/>
          <w:sz w:val="24"/>
          <w:szCs w:val="24"/>
          <w:vertAlign w:val="superscript"/>
          <w:lang w:val="en-US"/>
        </w:rPr>
        <w:t>[5,6]</w:t>
      </w:r>
      <w:r w:rsidRPr="00DD4500">
        <w:rPr>
          <w:rFonts w:ascii="Book Antiqua" w:hAnsi="Book Antiqua"/>
          <w:sz w:val="24"/>
          <w:szCs w:val="24"/>
          <w:lang w:val="en-US"/>
        </w:rPr>
        <w:t>, which impairs the development of targeted therapy protocols for this overwhelming neoplasia</w:t>
      </w:r>
      <w:r w:rsidRPr="00DD4500">
        <w:rPr>
          <w:rFonts w:ascii="Book Antiqua" w:hAnsi="Book Antiqua"/>
          <w:sz w:val="24"/>
          <w:szCs w:val="24"/>
          <w:vertAlign w:val="superscript"/>
          <w:lang w:val="en-US"/>
        </w:rPr>
        <w:t>[2]</w:t>
      </w:r>
      <w:r w:rsidRPr="00DD4500">
        <w:rPr>
          <w:rFonts w:ascii="Book Antiqua" w:hAnsi="Book Antiqua"/>
          <w:sz w:val="24"/>
          <w:szCs w:val="24"/>
          <w:lang w:val="en-US"/>
        </w:rPr>
        <w:t>.</w:t>
      </w:r>
    </w:p>
    <w:p w:rsidR="00B85204" w:rsidRPr="00DD4500" w:rsidRDefault="00B85204" w:rsidP="00DD4500">
      <w:pPr>
        <w:jc w:val="both"/>
        <w:rPr>
          <w:rFonts w:ascii="Book Antiqua" w:hAnsi="Book Antiqua"/>
          <w:sz w:val="24"/>
          <w:szCs w:val="24"/>
          <w:lang w:val="en-US"/>
        </w:rPr>
      </w:pPr>
    </w:p>
    <w:p w:rsidR="00B85204" w:rsidRPr="00DD4500" w:rsidRDefault="00B85204" w:rsidP="00DD4500">
      <w:pPr>
        <w:jc w:val="both"/>
        <w:rPr>
          <w:rFonts w:ascii="Book Antiqua" w:hAnsi="Book Antiqua"/>
          <w:b/>
          <w:sz w:val="24"/>
          <w:szCs w:val="24"/>
          <w:lang w:val="en-US"/>
        </w:rPr>
      </w:pPr>
      <w:r w:rsidRPr="00DD4500">
        <w:rPr>
          <w:rFonts w:ascii="Book Antiqua" w:hAnsi="Book Antiqua"/>
          <w:b/>
          <w:sz w:val="24"/>
          <w:szCs w:val="24"/>
          <w:lang w:val="en-US"/>
        </w:rPr>
        <w:t>MOLECULAR PATHOGENESIS IMPORTANCE</w:t>
      </w:r>
    </w:p>
    <w:p w:rsidR="00B85204" w:rsidRPr="00DD4500" w:rsidRDefault="00B85204" w:rsidP="00DD4500">
      <w:pPr>
        <w:jc w:val="both"/>
        <w:rPr>
          <w:rFonts w:ascii="Book Antiqua" w:hAnsi="Book Antiqua"/>
          <w:sz w:val="24"/>
          <w:szCs w:val="24"/>
          <w:lang w:val="en-US" w:eastAsia="zh-CN"/>
        </w:rPr>
      </w:pPr>
      <w:r w:rsidRPr="00DD4500">
        <w:rPr>
          <w:rFonts w:ascii="Book Antiqua" w:hAnsi="Book Antiqua"/>
          <w:sz w:val="24"/>
          <w:szCs w:val="24"/>
          <w:lang w:val="en-US"/>
        </w:rPr>
        <w:t>Complex processes are involved in several steps within the molecular pathogenesis of HCC. The normal hepatocytes can have their phenotype transformed by an accumulation of aberrant genetic mutations or epigenetic nature, as well as by signaling the pathway’s activation of growth factors</w:t>
      </w:r>
      <w:r w:rsidRPr="00DD4500">
        <w:rPr>
          <w:rFonts w:ascii="Book Antiqua" w:hAnsi="Book Antiqua"/>
          <w:sz w:val="24"/>
          <w:szCs w:val="24"/>
          <w:vertAlign w:val="superscript"/>
          <w:lang w:val="en-US"/>
        </w:rPr>
        <w:t>[7-13]</w:t>
      </w:r>
      <w:r w:rsidRPr="00DD4500">
        <w:rPr>
          <w:rFonts w:ascii="Book Antiqua" w:hAnsi="Book Antiqua"/>
          <w:sz w:val="24"/>
          <w:szCs w:val="24"/>
          <w:lang w:val="en-US"/>
        </w:rPr>
        <w:t>.</w:t>
      </w:r>
    </w:p>
    <w:p w:rsidR="00B85204" w:rsidRPr="00DD4500" w:rsidRDefault="00B85204" w:rsidP="0064382A">
      <w:pPr>
        <w:ind w:firstLineChars="200" w:firstLine="480"/>
        <w:jc w:val="both"/>
        <w:rPr>
          <w:rFonts w:ascii="Book Antiqua" w:hAnsi="Book Antiqua"/>
          <w:sz w:val="24"/>
          <w:szCs w:val="24"/>
          <w:lang w:val="en-US" w:eastAsia="zh-CN"/>
        </w:rPr>
      </w:pPr>
      <w:r w:rsidRPr="00DD4500">
        <w:rPr>
          <w:rFonts w:ascii="Book Antiqua" w:hAnsi="Book Antiqua"/>
          <w:sz w:val="24"/>
          <w:szCs w:val="24"/>
          <w:lang w:val="en-US"/>
        </w:rPr>
        <w:t xml:space="preserve">In chronic hepatic disease, it is decisive to recognize the mitogenic signaling pathways that do not participate in liver regeneration. Also, the mitogenic signaling pathways are essential to trigger the emergence of a clonal expansion that promotes tumor growth. This identification can prevent the occurrence of adverse side effects on the eventual use of a target therapy for the steps involved in the carcinogenesis of HCC. However, non-transformed hepatocytes can show higher molecular redundancy and continue to proliferate, though some signaling pathways are inhibited. Moreover, due to the fact that </w:t>
      </w:r>
      <w:r w:rsidRPr="00DD4500">
        <w:rPr>
          <w:rFonts w:ascii="Book Antiqua" w:hAnsi="Book Antiqua"/>
          <w:sz w:val="24"/>
          <w:szCs w:val="24"/>
          <w:lang w:val="en-US"/>
        </w:rPr>
        <w:lastRenderedPageBreak/>
        <w:t>the altered hepatocytes might provide incomplete terminated molecular mechanisms, they may block specific pathways that control cell growth and survival</w:t>
      </w:r>
      <w:r w:rsidRPr="00DD4500">
        <w:rPr>
          <w:rFonts w:ascii="Book Antiqua" w:hAnsi="Book Antiqua"/>
          <w:sz w:val="24"/>
          <w:szCs w:val="24"/>
          <w:vertAlign w:val="superscript"/>
          <w:lang w:val="en-US"/>
        </w:rPr>
        <w:t>[5]</w:t>
      </w:r>
      <w:r w:rsidRPr="00DD4500">
        <w:rPr>
          <w:rFonts w:ascii="Book Antiqua" w:hAnsi="Book Antiqua"/>
          <w:sz w:val="24"/>
          <w:szCs w:val="24"/>
          <w:lang w:val="en-US"/>
        </w:rPr>
        <w:t>.</w:t>
      </w:r>
    </w:p>
    <w:p w:rsidR="00B85204" w:rsidRPr="00DD4500" w:rsidRDefault="00B85204" w:rsidP="0064382A">
      <w:pPr>
        <w:ind w:firstLineChars="200" w:firstLine="480"/>
        <w:jc w:val="both"/>
        <w:rPr>
          <w:rFonts w:ascii="Book Antiqua" w:hAnsi="Book Antiqua"/>
          <w:sz w:val="24"/>
          <w:szCs w:val="24"/>
          <w:lang w:val="en-US"/>
        </w:rPr>
      </w:pPr>
      <w:r w:rsidRPr="00DD4500">
        <w:rPr>
          <w:rFonts w:ascii="Book Antiqua" w:hAnsi="Book Antiqua"/>
          <w:sz w:val="24"/>
          <w:szCs w:val="24"/>
          <w:lang w:val="en-US"/>
        </w:rPr>
        <w:t>The signaling of those specific anomalies and inherited and epigenetic mechanisms related to risk features are specific cellular changes and are considered the center of initiation and development of HCC</w:t>
      </w:r>
      <w:r w:rsidRPr="00DD4500">
        <w:rPr>
          <w:rFonts w:ascii="Book Antiqua" w:hAnsi="Book Antiqua"/>
          <w:sz w:val="24"/>
          <w:szCs w:val="24"/>
          <w:vertAlign w:val="superscript"/>
          <w:lang w:val="en-US"/>
        </w:rPr>
        <w:t>[5]</w:t>
      </w:r>
      <w:r w:rsidRPr="00DD4500">
        <w:rPr>
          <w:rFonts w:ascii="Book Antiqua" w:hAnsi="Book Antiqua"/>
          <w:sz w:val="24"/>
          <w:szCs w:val="24"/>
          <w:lang w:val="en-US"/>
        </w:rPr>
        <w:t>. Due to the complex genetic heterogeneity of HCC, the investigation targets the molecular signaling pathways and their shared molecular mechanisms</w:t>
      </w:r>
      <w:r w:rsidRPr="00DD4500">
        <w:rPr>
          <w:rFonts w:ascii="Book Antiqua" w:hAnsi="Book Antiqua"/>
          <w:sz w:val="24"/>
          <w:szCs w:val="24"/>
          <w:vertAlign w:val="superscript"/>
          <w:lang w:val="en-US"/>
        </w:rPr>
        <w:t>[4]</w:t>
      </w:r>
      <w:r w:rsidRPr="00DD4500">
        <w:rPr>
          <w:rFonts w:ascii="Book Antiqua" w:hAnsi="Book Antiqua"/>
          <w:sz w:val="24"/>
          <w:szCs w:val="24"/>
          <w:lang w:val="en-US"/>
        </w:rPr>
        <w:t>.</w:t>
      </w:r>
    </w:p>
    <w:p w:rsidR="00B85204" w:rsidRPr="00DD4500" w:rsidRDefault="00B85204" w:rsidP="00DD4500">
      <w:pPr>
        <w:ind w:firstLine="708"/>
        <w:jc w:val="both"/>
        <w:rPr>
          <w:rFonts w:ascii="Book Antiqua" w:hAnsi="Book Antiqua"/>
          <w:sz w:val="24"/>
          <w:szCs w:val="24"/>
          <w:lang w:val="en-US"/>
        </w:rPr>
      </w:pPr>
    </w:p>
    <w:p w:rsidR="00B85204" w:rsidRPr="00DD4500" w:rsidRDefault="00B85204" w:rsidP="00DD4500">
      <w:pPr>
        <w:jc w:val="both"/>
        <w:rPr>
          <w:rFonts w:ascii="Book Antiqua" w:hAnsi="Book Antiqua"/>
          <w:b/>
          <w:sz w:val="24"/>
          <w:szCs w:val="24"/>
          <w:lang w:val="en-US"/>
        </w:rPr>
      </w:pPr>
      <w:r w:rsidRPr="00DD4500">
        <w:rPr>
          <w:rFonts w:ascii="Book Antiqua" w:hAnsi="Book Antiqua"/>
          <w:b/>
          <w:sz w:val="24"/>
          <w:szCs w:val="24"/>
          <w:lang w:val="en-US"/>
        </w:rPr>
        <w:t>PATHOGENIC MECHANISMS</w:t>
      </w:r>
    </w:p>
    <w:p w:rsidR="00B85204" w:rsidRPr="00DD4500" w:rsidRDefault="00B85204" w:rsidP="00DD4500">
      <w:pPr>
        <w:jc w:val="both"/>
        <w:rPr>
          <w:rFonts w:ascii="Book Antiqua" w:hAnsi="Book Antiqua"/>
          <w:sz w:val="24"/>
          <w:szCs w:val="24"/>
          <w:lang w:val="en-US" w:eastAsia="zh-CN"/>
        </w:rPr>
      </w:pPr>
      <w:r w:rsidRPr="00DD4500">
        <w:rPr>
          <w:rFonts w:ascii="Book Antiqua" w:hAnsi="Book Antiqua"/>
          <w:sz w:val="24"/>
          <w:szCs w:val="24"/>
          <w:lang w:val="en-US"/>
        </w:rPr>
        <w:t>The main determinants’ mechanisms of liver carcinogenesis are related to cirrhosis renewal subsequent to liver injury caused by hepatitis, contaminants, or metabolites and mutations in oncogenes (sole or multiple) or in neoplasm suppressor genes. These mechanisms are associated with the main changes in cell signaling pathways with interest from the therapeutic point of view because its lock can reverse, delay, or prevent hepatocarcinogenesis</w:t>
      </w:r>
      <w:r w:rsidRPr="00DD4500">
        <w:rPr>
          <w:rFonts w:ascii="Book Antiqua" w:hAnsi="Book Antiqua"/>
          <w:sz w:val="24"/>
          <w:szCs w:val="24"/>
          <w:vertAlign w:val="superscript"/>
          <w:lang w:val="en-US"/>
        </w:rPr>
        <w:t>[14]</w:t>
      </w:r>
      <w:r w:rsidRPr="00DD4500">
        <w:rPr>
          <w:rFonts w:ascii="Book Antiqua" w:hAnsi="Book Antiqua"/>
          <w:sz w:val="24"/>
          <w:szCs w:val="24"/>
          <w:lang w:val="en-US"/>
        </w:rPr>
        <w:t>.</w:t>
      </w:r>
    </w:p>
    <w:p w:rsidR="00B85204" w:rsidRPr="00DD4500" w:rsidRDefault="00B85204" w:rsidP="0064382A">
      <w:pPr>
        <w:ind w:firstLineChars="200" w:firstLine="480"/>
        <w:jc w:val="both"/>
        <w:rPr>
          <w:rFonts w:ascii="Book Antiqua" w:hAnsi="Book Antiqua"/>
          <w:sz w:val="24"/>
          <w:szCs w:val="24"/>
          <w:lang w:val="en-US"/>
        </w:rPr>
      </w:pPr>
      <w:r w:rsidRPr="00DD4500">
        <w:rPr>
          <w:rFonts w:ascii="Book Antiqua" w:hAnsi="Book Antiqua"/>
          <w:sz w:val="24"/>
          <w:szCs w:val="24"/>
          <w:lang w:val="en-US"/>
        </w:rPr>
        <w:t>The atypical initiation of signaling in HCC is primarily related to a deregulated expression of the components of the Wnt-/-</w:t>
      </w:r>
      <w:r w:rsidRPr="00DD4500">
        <w:rPr>
          <w:rFonts w:ascii="Book Antiqua" w:hAnsi="Book Antiqua"/>
          <w:sz w:val="24"/>
          <w:szCs w:val="24"/>
        </w:rPr>
        <w:t>β</w:t>
      </w:r>
      <w:r w:rsidRPr="00DD4500">
        <w:rPr>
          <w:rFonts w:ascii="Book Antiqua" w:hAnsi="Book Antiqua"/>
          <w:sz w:val="24"/>
          <w:szCs w:val="24"/>
          <w:lang w:val="en-US"/>
        </w:rPr>
        <w:t xml:space="preserve">-catenin. These activate </w:t>
      </w:r>
      <w:r w:rsidRPr="00DD4500">
        <w:rPr>
          <w:rFonts w:ascii="Book Antiqua" w:hAnsi="Book Antiqua"/>
          <w:sz w:val="24"/>
          <w:szCs w:val="24"/>
        </w:rPr>
        <w:t>β</w:t>
      </w:r>
      <w:r w:rsidRPr="00DD4500">
        <w:rPr>
          <w:rFonts w:ascii="Book Antiqua" w:hAnsi="Book Antiqua"/>
          <w:sz w:val="24"/>
          <w:szCs w:val="24"/>
          <w:lang w:val="en-US"/>
        </w:rPr>
        <w:t>-catenin/TCF-dependent target genes that monitor cell proliferation, cell phase, apoptosis, and cell motility. The Wnt pathway is the input constituent of the physiological processes implicated in the embryonic progress and homeostasis of human tissues</w:t>
      </w:r>
      <w:r w:rsidRPr="00DD4500">
        <w:rPr>
          <w:rFonts w:ascii="Book Antiqua" w:hAnsi="Book Antiqua"/>
          <w:sz w:val="24"/>
          <w:szCs w:val="24"/>
          <w:vertAlign w:val="superscript"/>
          <w:lang w:val="en-US"/>
        </w:rPr>
        <w:t>[3]</w:t>
      </w:r>
      <w:r w:rsidRPr="00DD4500">
        <w:rPr>
          <w:rFonts w:ascii="Book Antiqua" w:hAnsi="Book Antiqua"/>
          <w:sz w:val="24"/>
          <w:szCs w:val="24"/>
          <w:lang w:val="en-US"/>
        </w:rPr>
        <w:t>.</w:t>
      </w:r>
    </w:p>
    <w:p w:rsidR="00B85204" w:rsidRPr="00DD4500" w:rsidRDefault="00B85204" w:rsidP="00DD4500">
      <w:pPr>
        <w:jc w:val="both"/>
        <w:rPr>
          <w:rFonts w:ascii="Book Antiqua" w:hAnsi="Book Antiqua"/>
          <w:sz w:val="24"/>
          <w:szCs w:val="24"/>
          <w:lang w:val="en-US"/>
        </w:rPr>
      </w:pPr>
    </w:p>
    <w:p w:rsidR="00B85204" w:rsidRPr="00DD4500" w:rsidRDefault="00B85204" w:rsidP="00DD4500">
      <w:pPr>
        <w:jc w:val="both"/>
        <w:rPr>
          <w:rFonts w:ascii="Book Antiqua" w:hAnsi="Book Antiqua"/>
          <w:b/>
          <w:sz w:val="24"/>
          <w:szCs w:val="24"/>
          <w:lang w:val="en-US"/>
        </w:rPr>
      </w:pPr>
      <w:r w:rsidRPr="00DD4500">
        <w:rPr>
          <w:rFonts w:ascii="Book Antiqua" w:hAnsi="Book Antiqua"/>
          <w:b/>
          <w:sz w:val="24"/>
          <w:szCs w:val="24"/>
          <w:lang w:val="en-US"/>
        </w:rPr>
        <w:t>WNT SIGNALING PATHWAY</w:t>
      </w:r>
    </w:p>
    <w:p w:rsidR="00B85204" w:rsidRPr="00DD4500" w:rsidRDefault="00B85204" w:rsidP="00DD4500">
      <w:pPr>
        <w:jc w:val="both"/>
        <w:rPr>
          <w:rFonts w:ascii="Book Antiqua" w:hAnsi="Book Antiqua"/>
          <w:sz w:val="24"/>
          <w:szCs w:val="24"/>
          <w:lang w:val="en-US" w:eastAsia="zh-CN"/>
        </w:rPr>
      </w:pPr>
      <w:r w:rsidRPr="00DD4500">
        <w:rPr>
          <w:rFonts w:ascii="Book Antiqua" w:hAnsi="Book Antiqua"/>
          <w:sz w:val="24"/>
          <w:szCs w:val="24"/>
          <w:lang w:val="en-US"/>
        </w:rPr>
        <w:t>Although it is inactive in adult livers, the Wnt pathway participates in liver pathobiology</w:t>
      </w:r>
      <w:r w:rsidRPr="00DD4500">
        <w:rPr>
          <w:rFonts w:ascii="Book Antiqua" w:hAnsi="Book Antiqua"/>
          <w:sz w:val="24"/>
          <w:szCs w:val="24"/>
          <w:vertAlign w:val="superscript"/>
          <w:lang w:val="en-US"/>
        </w:rPr>
        <w:t>[15]</w:t>
      </w:r>
      <w:r w:rsidRPr="00DD4500">
        <w:rPr>
          <w:rFonts w:ascii="Book Antiqua" w:hAnsi="Book Antiqua"/>
          <w:sz w:val="24"/>
          <w:szCs w:val="24"/>
          <w:lang w:val="en-US"/>
        </w:rPr>
        <w:t>. This route is markedly decisive in the active surroundings of hepatic development and controls the progressions of proliferation, survival and the differentiation of hepatocytes. Abnormal initiation of this pathway has also been recognized in hepatoblastoma as well as in HCC</w:t>
      </w:r>
      <w:r w:rsidRPr="00DD4500">
        <w:rPr>
          <w:rFonts w:ascii="Book Antiqua" w:hAnsi="Book Antiqua"/>
          <w:sz w:val="24"/>
          <w:szCs w:val="24"/>
          <w:vertAlign w:val="superscript"/>
          <w:lang w:val="en-US"/>
        </w:rPr>
        <w:t>[5]</w:t>
      </w:r>
      <w:r w:rsidRPr="00DD4500">
        <w:rPr>
          <w:rFonts w:ascii="Book Antiqua" w:hAnsi="Book Antiqua"/>
          <w:sz w:val="24"/>
          <w:szCs w:val="24"/>
          <w:lang w:val="en-US"/>
        </w:rPr>
        <w:t>.</w:t>
      </w:r>
    </w:p>
    <w:p w:rsidR="00B85204" w:rsidRPr="00DD4500" w:rsidRDefault="00B85204" w:rsidP="0064382A">
      <w:pPr>
        <w:ind w:firstLineChars="200" w:firstLine="480"/>
        <w:jc w:val="both"/>
        <w:rPr>
          <w:rFonts w:ascii="Book Antiqua" w:hAnsi="Book Antiqua"/>
          <w:sz w:val="24"/>
          <w:szCs w:val="24"/>
          <w:lang w:val="en-US" w:eastAsia="zh-CN"/>
        </w:rPr>
      </w:pPr>
      <w:r w:rsidRPr="00DD4500">
        <w:rPr>
          <w:rFonts w:ascii="Book Antiqua" w:hAnsi="Book Antiqua"/>
          <w:sz w:val="24"/>
          <w:szCs w:val="24"/>
          <w:lang w:val="en-US"/>
        </w:rPr>
        <w:t xml:space="preserve">Under normal conditions, the </w:t>
      </w:r>
      <w:r w:rsidRPr="00DD4500">
        <w:rPr>
          <w:rFonts w:ascii="Book Antiqua" w:hAnsi="Book Antiqua"/>
          <w:sz w:val="24"/>
          <w:szCs w:val="24"/>
        </w:rPr>
        <w:t>β</w:t>
      </w:r>
      <w:r w:rsidRPr="00DD4500">
        <w:rPr>
          <w:rFonts w:ascii="Book Antiqua" w:hAnsi="Book Antiqua"/>
          <w:sz w:val="24"/>
          <w:szCs w:val="24"/>
          <w:lang w:val="en-US"/>
        </w:rPr>
        <w:t xml:space="preserve">-catenin level of a hepatocyte is lowered, because the complex activity destruction of the </w:t>
      </w:r>
      <w:r w:rsidRPr="00DD4500">
        <w:rPr>
          <w:rFonts w:ascii="Book Antiqua" w:hAnsi="Book Antiqua"/>
          <w:sz w:val="24"/>
          <w:szCs w:val="24"/>
        </w:rPr>
        <w:t>β</w:t>
      </w:r>
      <w:r w:rsidRPr="00DD4500">
        <w:rPr>
          <w:rFonts w:ascii="Book Antiqua" w:hAnsi="Book Antiqua"/>
          <w:sz w:val="24"/>
          <w:szCs w:val="24"/>
          <w:lang w:val="en-US"/>
        </w:rPr>
        <w:t xml:space="preserve">-catenin protein, involving the APC, axin, and GSK-3 proteins, and the fact that it connects itself to </w:t>
      </w:r>
      <w:r w:rsidRPr="00DD4500">
        <w:rPr>
          <w:rFonts w:ascii="Book Antiqua" w:hAnsi="Book Antiqua"/>
          <w:sz w:val="24"/>
          <w:szCs w:val="24"/>
        </w:rPr>
        <w:t>β</w:t>
      </w:r>
      <w:r w:rsidRPr="00DD4500">
        <w:rPr>
          <w:rFonts w:ascii="Book Antiqua" w:hAnsi="Book Antiqua"/>
          <w:sz w:val="24"/>
          <w:szCs w:val="24"/>
          <w:lang w:val="en-US"/>
        </w:rPr>
        <w:t xml:space="preserve">-catenin </w:t>
      </w:r>
      <w:r w:rsidRPr="00DD4500">
        <w:rPr>
          <w:rFonts w:ascii="Book Antiqua" w:hAnsi="Book Antiqua"/>
          <w:sz w:val="24"/>
          <w:szCs w:val="24"/>
          <w:lang w:val="en-US"/>
        </w:rPr>
        <w:lastRenderedPageBreak/>
        <w:t>molecules, phosphorylating it, with consecutive deprivation in the proteasome</w:t>
      </w:r>
      <w:r w:rsidRPr="00DD4500">
        <w:rPr>
          <w:rFonts w:ascii="Book Antiqua" w:hAnsi="Book Antiqua"/>
          <w:sz w:val="24"/>
          <w:szCs w:val="24"/>
          <w:vertAlign w:val="superscript"/>
          <w:lang w:val="en-US"/>
        </w:rPr>
        <w:t>[4]</w:t>
      </w:r>
      <w:r w:rsidRPr="00DD4500">
        <w:rPr>
          <w:rFonts w:ascii="Book Antiqua" w:hAnsi="Book Antiqua"/>
          <w:sz w:val="24"/>
          <w:szCs w:val="24"/>
          <w:lang w:val="en-US"/>
        </w:rPr>
        <w:t>. Stimulation of the non-canonical Wnt-/-</w:t>
      </w:r>
      <w:r w:rsidRPr="00DD4500">
        <w:rPr>
          <w:rFonts w:ascii="Book Antiqua" w:hAnsi="Book Antiqua"/>
          <w:sz w:val="24"/>
          <w:szCs w:val="24"/>
        </w:rPr>
        <w:t>β</w:t>
      </w:r>
      <w:r w:rsidRPr="00DD4500">
        <w:rPr>
          <w:rFonts w:ascii="Book Antiqua" w:hAnsi="Book Antiqua"/>
          <w:sz w:val="24"/>
          <w:szCs w:val="24"/>
          <w:lang w:val="en-US"/>
        </w:rPr>
        <w:t xml:space="preserve">-catenin pathway is started by the connecting of extracellular ligands of the transmembrane receptor’s Wnt-/-FZD-related protein and low-density lipoprotein receptor (LRP), which afterward liquefies the complex configuration destruction of </w:t>
      </w:r>
      <w:r w:rsidRPr="00DD4500">
        <w:rPr>
          <w:rFonts w:ascii="Book Antiqua" w:hAnsi="Book Antiqua"/>
          <w:sz w:val="24"/>
          <w:szCs w:val="24"/>
        </w:rPr>
        <w:t>β</w:t>
      </w:r>
      <w:r w:rsidRPr="00DD4500">
        <w:rPr>
          <w:rFonts w:ascii="Book Antiqua" w:hAnsi="Book Antiqua"/>
          <w:sz w:val="24"/>
          <w:szCs w:val="24"/>
          <w:lang w:val="en-US"/>
        </w:rPr>
        <w:t xml:space="preserve">-catenin proteins, which results in the increase of </w:t>
      </w:r>
      <w:r w:rsidRPr="00DD4500">
        <w:rPr>
          <w:rFonts w:ascii="Book Antiqua" w:hAnsi="Book Antiqua"/>
          <w:sz w:val="24"/>
          <w:szCs w:val="24"/>
        </w:rPr>
        <w:t>β</w:t>
      </w:r>
      <w:r w:rsidRPr="00DD4500">
        <w:rPr>
          <w:rFonts w:ascii="Book Antiqua" w:hAnsi="Book Antiqua"/>
          <w:sz w:val="24"/>
          <w:szCs w:val="24"/>
          <w:lang w:val="en-US"/>
        </w:rPr>
        <w:t>-catenin in the cytoplasm</w:t>
      </w:r>
      <w:r w:rsidRPr="00DD4500">
        <w:rPr>
          <w:rFonts w:ascii="Book Antiqua" w:hAnsi="Book Antiqua"/>
          <w:sz w:val="24"/>
          <w:szCs w:val="24"/>
          <w:vertAlign w:val="superscript"/>
          <w:lang w:val="en-US"/>
        </w:rPr>
        <w:t>[4]</w:t>
      </w:r>
      <w:r w:rsidRPr="00DD4500">
        <w:rPr>
          <w:rFonts w:ascii="Book Antiqua" w:hAnsi="Book Antiqua"/>
          <w:sz w:val="24"/>
          <w:szCs w:val="24"/>
          <w:lang w:val="en-US"/>
        </w:rPr>
        <w:t xml:space="preserve">. The </w:t>
      </w:r>
      <w:r w:rsidRPr="00DD4500">
        <w:rPr>
          <w:rFonts w:ascii="Book Antiqua" w:hAnsi="Book Antiqua"/>
          <w:sz w:val="24"/>
          <w:szCs w:val="24"/>
        </w:rPr>
        <w:t>β</w:t>
      </w:r>
      <w:r w:rsidRPr="00DD4500">
        <w:rPr>
          <w:rFonts w:ascii="Book Antiqua" w:hAnsi="Book Antiqua"/>
          <w:sz w:val="24"/>
          <w:szCs w:val="24"/>
          <w:lang w:val="en-US"/>
        </w:rPr>
        <w:t>-catenin proteins are able to displace to the nucleus and forming a binding complex with the transcription factor LEF-/-TCF proteins. This binding complex promotes an activation of target genes that regulate cell proliferation, migration, invasion, cell cycle progress, and metastasis propagation</w:t>
      </w:r>
      <w:r w:rsidRPr="00DD4500">
        <w:rPr>
          <w:rFonts w:ascii="Book Antiqua" w:hAnsi="Book Antiqua"/>
          <w:sz w:val="24"/>
          <w:szCs w:val="24"/>
          <w:vertAlign w:val="superscript"/>
          <w:lang w:val="en-US"/>
        </w:rPr>
        <w:t>[4]</w:t>
      </w:r>
      <w:r w:rsidRPr="00DD4500">
        <w:rPr>
          <w:rFonts w:ascii="Book Antiqua" w:hAnsi="Book Antiqua"/>
          <w:sz w:val="24"/>
          <w:szCs w:val="24"/>
          <w:lang w:val="en-US"/>
        </w:rPr>
        <w:t xml:space="preserve"> (Figure 1). For that reason, the constitutive start of this pathway could possibly be significant for establishing and maintaining the malignant liver phenotype</w:t>
      </w:r>
      <w:r w:rsidRPr="00DD4500">
        <w:rPr>
          <w:rFonts w:ascii="Book Antiqua" w:hAnsi="Book Antiqua"/>
          <w:sz w:val="24"/>
          <w:szCs w:val="24"/>
          <w:vertAlign w:val="superscript"/>
          <w:lang w:val="en-US"/>
        </w:rPr>
        <w:t>[4]</w:t>
      </w:r>
      <w:r w:rsidRPr="00DD4500">
        <w:rPr>
          <w:rFonts w:ascii="Book Antiqua" w:hAnsi="Book Antiqua"/>
          <w:sz w:val="24"/>
          <w:szCs w:val="24"/>
          <w:lang w:val="en-US"/>
        </w:rPr>
        <w:t>.</w:t>
      </w:r>
    </w:p>
    <w:p w:rsidR="00B85204" w:rsidRPr="00DD4500" w:rsidRDefault="00B85204" w:rsidP="0064382A">
      <w:pPr>
        <w:ind w:firstLineChars="200" w:firstLine="480"/>
        <w:jc w:val="both"/>
        <w:rPr>
          <w:rFonts w:ascii="Book Antiqua" w:hAnsi="Book Antiqua"/>
          <w:sz w:val="24"/>
          <w:szCs w:val="24"/>
          <w:lang w:val="en-US" w:eastAsia="zh-CN"/>
        </w:rPr>
      </w:pPr>
      <w:r w:rsidRPr="00DD4500">
        <w:rPr>
          <w:rFonts w:ascii="Book Antiqua" w:hAnsi="Book Antiqua"/>
          <w:sz w:val="24"/>
          <w:szCs w:val="24"/>
          <w:lang w:val="en-US"/>
        </w:rPr>
        <w:t>In liver carcinogenesis, early deregulation of the Wnt pathway occurs. An aggressive phenotype was associated with HCC, since this pathway is implicated in the proliferation, migration, and invasiveness of cancer cells, within the course of the cell´s survival</w:t>
      </w:r>
      <w:r w:rsidRPr="00DD4500">
        <w:rPr>
          <w:rFonts w:ascii="Book Antiqua" w:hAnsi="Book Antiqua"/>
          <w:sz w:val="24"/>
          <w:szCs w:val="24"/>
          <w:vertAlign w:val="superscript"/>
          <w:lang w:val="en-US"/>
        </w:rPr>
        <w:t>[2]</w:t>
      </w:r>
      <w:r w:rsidRPr="00DD4500">
        <w:rPr>
          <w:rFonts w:ascii="Book Antiqua" w:hAnsi="Book Antiqua"/>
          <w:sz w:val="24"/>
          <w:szCs w:val="24"/>
          <w:lang w:val="en-US"/>
        </w:rPr>
        <w:t xml:space="preserve">. </w:t>
      </w:r>
    </w:p>
    <w:p w:rsidR="00B85204" w:rsidRPr="00DD4500" w:rsidRDefault="00B85204" w:rsidP="0064382A">
      <w:pPr>
        <w:ind w:firstLineChars="200" w:firstLine="480"/>
        <w:jc w:val="both"/>
        <w:rPr>
          <w:rFonts w:ascii="Book Antiqua" w:hAnsi="Book Antiqua"/>
          <w:sz w:val="24"/>
          <w:szCs w:val="24"/>
          <w:lang w:val="en-US" w:eastAsia="zh-CN"/>
        </w:rPr>
      </w:pPr>
      <w:r w:rsidRPr="00DD4500">
        <w:rPr>
          <w:rFonts w:ascii="Book Antiqua" w:hAnsi="Book Antiqua"/>
          <w:sz w:val="24"/>
          <w:szCs w:val="24"/>
          <w:lang w:val="en-US"/>
        </w:rPr>
        <w:t xml:space="preserve">The start of this pathway happens when a ligand connects to a Wnt receptor Frizzled (FZD) on the cell membrane. The routes identified in the Wnt signaling pathway are the non-canonical pathway and the canonical pathway, where </w:t>
      </w:r>
      <w:r w:rsidRPr="00DD4500">
        <w:rPr>
          <w:rFonts w:ascii="Book Antiqua" w:hAnsi="Book Antiqua"/>
          <w:sz w:val="24"/>
          <w:szCs w:val="24"/>
        </w:rPr>
        <w:t>β</w:t>
      </w:r>
      <w:r w:rsidRPr="00DD4500">
        <w:rPr>
          <w:rFonts w:ascii="Book Antiqua" w:hAnsi="Book Antiqua"/>
          <w:sz w:val="24"/>
          <w:szCs w:val="24"/>
          <w:lang w:val="en-US"/>
        </w:rPr>
        <w:t>-catenin protein is involved</w:t>
      </w:r>
      <w:r w:rsidRPr="00DD4500">
        <w:rPr>
          <w:rFonts w:ascii="Book Antiqua" w:hAnsi="Book Antiqua"/>
          <w:sz w:val="24"/>
          <w:szCs w:val="24"/>
          <w:vertAlign w:val="superscript"/>
          <w:lang w:val="en-US"/>
        </w:rPr>
        <w:t>[3]</w:t>
      </w:r>
      <w:r w:rsidRPr="00DD4500">
        <w:rPr>
          <w:rFonts w:ascii="Book Antiqua" w:hAnsi="Book Antiqua"/>
          <w:sz w:val="24"/>
          <w:szCs w:val="24"/>
          <w:lang w:val="en-US"/>
        </w:rPr>
        <w:t>.</w:t>
      </w:r>
    </w:p>
    <w:p w:rsidR="00B85204" w:rsidRPr="00DD4500" w:rsidRDefault="00B85204" w:rsidP="0064382A">
      <w:pPr>
        <w:ind w:firstLineChars="200" w:firstLine="480"/>
        <w:jc w:val="both"/>
        <w:rPr>
          <w:rFonts w:ascii="Book Antiqua" w:hAnsi="Book Antiqua"/>
          <w:sz w:val="24"/>
          <w:szCs w:val="24"/>
          <w:lang w:val="en-US" w:eastAsia="zh-CN"/>
        </w:rPr>
      </w:pPr>
      <w:r w:rsidRPr="00DD4500">
        <w:rPr>
          <w:rFonts w:ascii="Book Antiqua" w:hAnsi="Book Antiqua"/>
          <w:sz w:val="24"/>
          <w:szCs w:val="24"/>
          <w:lang w:val="en-US"/>
        </w:rPr>
        <w:t xml:space="preserve">The Wnt signaling pathway mediated by the </w:t>
      </w:r>
      <w:r w:rsidRPr="00DD4500">
        <w:rPr>
          <w:rFonts w:ascii="Book Antiqua" w:hAnsi="Book Antiqua"/>
          <w:sz w:val="24"/>
          <w:szCs w:val="24"/>
        </w:rPr>
        <w:t>β</w:t>
      </w:r>
      <w:r w:rsidRPr="00DD4500">
        <w:rPr>
          <w:rFonts w:ascii="Book Antiqua" w:hAnsi="Book Antiqua"/>
          <w:sz w:val="24"/>
          <w:szCs w:val="24"/>
          <w:lang w:val="en-US"/>
        </w:rPr>
        <w:t xml:space="preserve">-catenin protein involves the binding of 1 or more of the 19 Wnt ligands to 1 or more of the FZD transmembrane cell surface receptors of the tumor cells. This stimulates the activation of the associated </w:t>
      </w:r>
      <w:r w:rsidRPr="00DD4500">
        <w:rPr>
          <w:rFonts w:ascii="Book Antiqua" w:hAnsi="Book Antiqua"/>
          <w:sz w:val="24"/>
          <w:szCs w:val="24"/>
        </w:rPr>
        <w:t>β</w:t>
      </w:r>
      <w:r w:rsidRPr="00DD4500">
        <w:rPr>
          <w:rFonts w:ascii="Book Antiqua" w:hAnsi="Book Antiqua"/>
          <w:sz w:val="24"/>
          <w:szCs w:val="24"/>
          <w:lang w:val="en-US"/>
        </w:rPr>
        <w:t>-catenin canonical pathway and the non-canonical pathway in which the participation of c-Jun NH2-terminal kinase (Jnk) plus protein kinase C (PKC) occurs, both of which are primarily active during embryogenesis and adult tissue homeostasis</w:t>
      </w:r>
      <w:r w:rsidRPr="00DD4500">
        <w:rPr>
          <w:rFonts w:ascii="Book Antiqua" w:hAnsi="Book Antiqua"/>
          <w:sz w:val="24"/>
          <w:szCs w:val="24"/>
          <w:vertAlign w:val="superscript"/>
          <w:lang w:val="en-US"/>
        </w:rPr>
        <w:t>[3]</w:t>
      </w:r>
      <w:r w:rsidRPr="00DD4500">
        <w:rPr>
          <w:rFonts w:ascii="Book Antiqua" w:hAnsi="Book Antiqua"/>
          <w:sz w:val="24"/>
          <w:szCs w:val="24"/>
          <w:lang w:val="en-US"/>
        </w:rPr>
        <w:t>.</w:t>
      </w:r>
    </w:p>
    <w:p w:rsidR="00B85204" w:rsidRPr="00DD4500" w:rsidRDefault="00B85204" w:rsidP="0064382A">
      <w:pPr>
        <w:ind w:firstLineChars="200" w:firstLine="480"/>
        <w:jc w:val="both"/>
        <w:rPr>
          <w:rFonts w:ascii="Book Antiqua" w:hAnsi="Book Antiqua"/>
          <w:sz w:val="24"/>
          <w:szCs w:val="24"/>
          <w:lang w:val="en-US" w:eastAsia="zh-CN"/>
        </w:rPr>
      </w:pPr>
      <w:r w:rsidRPr="00DD4500">
        <w:rPr>
          <w:rFonts w:ascii="Book Antiqua" w:hAnsi="Book Antiqua"/>
          <w:sz w:val="24"/>
          <w:szCs w:val="24"/>
          <w:lang w:val="en-US"/>
        </w:rPr>
        <w:t xml:space="preserve">The mechanisms considered more functionally aberrant </w:t>
      </w:r>
      <w:r w:rsidRPr="00DD4500">
        <w:rPr>
          <w:rFonts w:ascii="Book Antiqua" w:hAnsi="Book Antiqua"/>
          <w:sz w:val="24"/>
          <w:szCs w:val="24"/>
          <w:shd w:val="clear" w:color="auto" w:fill="CCE8CF"/>
          <w:lang w:val="en-US"/>
        </w:rPr>
        <w:t xml:space="preserve">and </w:t>
      </w:r>
      <w:r w:rsidRPr="00DD4500">
        <w:rPr>
          <w:rFonts w:ascii="Book Antiqua" w:hAnsi="Book Antiqua"/>
          <w:sz w:val="24"/>
          <w:szCs w:val="24"/>
          <w:lang w:val="en-US"/>
        </w:rPr>
        <w:t xml:space="preserve">the sustained initiation of the signaling pathway happen </w:t>
      </w:r>
      <w:r w:rsidRPr="00DD4500">
        <w:rPr>
          <w:rFonts w:ascii="Book Antiqua" w:hAnsi="Book Antiqua"/>
          <w:i/>
          <w:sz w:val="24"/>
          <w:szCs w:val="24"/>
          <w:lang w:val="en-US"/>
        </w:rPr>
        <w:t>via</w:t>
      </w:r>
      <w:r w:rsidRPr="00DD4500">
        <w:rPr>
          <w:rFonts w:ascii="Book Antiqua" w:hAnsi="Book Antiqua"/>
          <w:sz w:val="24"/>
          <w:szCs w:val="24"/>
          <w:lang w:val="en-US"/>
        </w:rPr>
        <w:t xml:space="preserve"> the </w:t>
      </w:r>
      <w:r w:rsidRPr="00DD4500">
        <w:rPr>
          <w:rFonts w:ascii="Book Antiqua" w:hAnsi="Book Antiqua"/>
          <w:sz w:val="24"/>
          <w:szCs w:val="24"/>
        </w:rPr>
        <w:t>β</w:t>
      </w:r>
      <w:r w:rsidRPr="00DD4500">
        <w:rPr>
          <w:rFonts w:ascii="Book Antiqua" w:hAnsi="Book Antiqua"/>
          <w:sz w:val="24"/>
          <w:szCs w:val="24"/>
          <w:lang w:val="en-US"/>
        </w:rPr>
        <w:t xml:space="preserve">-catenin mutations in the genes or AXIN1-/-2 axin genes encoding a protein essential for the degradation of </w:t>
      </w:r>
      <w:r w:rsidRPr="00DD4500">
        <w:rPr>
          <w:rFonts w:ascii="Book Antiqua" w:hAnsi="Book Antiqua"/>
          <w:sz w:val="24"/>
          <w:szCs w:val="24"/>
        </w:rPr>
        <w:t>β</w:t>
      </w:r>
      <w:r w:rsidRPr="00DD4500">
        <w:rPr>
          <w:rFonts w:ascii="Book Antiqua" w:hAnsi="Book Antiqua"/>
          <w:sz w:val="24"/>
          <w:szCs w:val="24"/>
          <w:lang w:val="en-US"/>
        </w:rPr>
        <w:t>-catenin</w:t>
      </w:r>
      <w:r w:rsidRPr="00DD4500">
        <w:rPr>
          <w:rFonts w:ascii="Book Antiqua" w:hAnsi="Book Antiqua"/>
          <w:sz w:val="24"/>
          <w:szCs w:val="24"/>
          <w:vertAlign w:val="superscript"/>
          <w:lang w:val="en-US"/>
        </w:rPr>
        <w:t>[5]</w:t>
      </w:r>
      <w:r w:rsidRPr="00DD4500">
        <w:rPr>
          <w:rFonts w:ascii="Book Antiqua" w:hAnsi="Book Antiqua"/>
          <w:sz w:val="24"/>
          <w:szCs w:val="24"/>
          <w:lang w:val="en-US"/>
        </w:rPr>
        <w:t>.</w:t>
      </w:r>
    </w:p>
    <w:p w:rsidR="00B85204" w:rsidRPr="00DD4500" w:rsidRDefault="00B85204" w:rsidP="0064382A">
      <w:pPr>
        <w:ind w:firstLineChars="200" w:firstLine="480"/>
        <w:jc w:val="both"/>
        <w:rPr>
          <w:rFonts w:ascii="Book Antiqua" w:hAnsi="Book Antiqua"/>
          <w:sz w:val="24"/>
          <w:szCs w:val="24"/>
          <w:lang w:val="en-US" w:eastAsia="zh-CN"/>
        </w:rPr>
      </w:pPr>
      <w:r w:rsidRPr="00DD4500">
        <w:rPr>
          <w:rFonts w:ascii="Book Antiqua" w:hAnsi="Book Antiqua"/>
          <w:sz w:val="24"/>
          <w:szCs w:val="24"/>
          <w:lang w:val="en-US"/>
        </w:rPr>
        <w:lastRenderedPageBreak/>
        <w:t xml:space="preserve">Kan </w:t>
      </w:r>
      <w:r w:rsidRPr="00DD4500">
        <w:rPr>
          <w:rFonts w:ascii="Book Antiqua" w:hAnsi="Book Antiqua"/>
          <w:i/>
          <w:sz w:val="24"/>
          <w:szCs w:val="24"/>
          <w:lang w:val="en-US"/>
        </w:rPr>
        <w:t>et al</w:t>
      </w:r>
      <w:r w:rsidRPr="00DD4500">
        <w:rPr>
          <w:rFonts w:ascii="Book Antiqua" w:hAnsi="Book Antiqua"/>
          <w:sz w:val="24"/>
          <w:szCs w:val="24"/>
          <w:vertAlign w:val="superscript"/>
          <w:lang w:val="en-US"/>
        </w:rPr>
        <w:t>[6]</w:t>
      </w:r>
      <w:r w:rsidRPr="00DD4500">
        <w:rPr>
          <w:rFonts w:ascii="Book Antiqua" w:hAnsi="Book Antiqua"/>
          <w:sz w:val="24"/>
          <w:szCs w:val="24"/>
          <w:lang w:val="en-US"/>
        </w:rPr>
        <w:t xml:space="preserve"> described the complete genome sequencing of 88 HCC, 81 of which are positive for the hepatitis B virus (HBV). The author identified genes with genetic modifications and signaling pathways involved in HCC related to HBV. They found the </w:t>
      </w:r>
      <w:r w:rsidRPr="00DD4500">
        <w:rPr>
          <w:rFonts w:ascii="Book Antiqua" w:hAnsi="Book Antiqua"/>
          <w:sz w:val="24"/>
          <w:szCs w:val="24"/>
        </w:rPr>
        <w:t>β</w:t>
      </w:r>
      <w:r w:rsidRPr="00DD4500">
        <w:rPr>
          <w:rFonts w:ascii="Book Antiqua" w:hAnsi="Book Antiqua"/>
          <w:sz w:val="24"/>
          <w:szCs w:val="24"/>
          <w:lang w:val="en-US"/>
        </w:rPr>
        <w:t>-catenin gene (15.9%) and TP53 (35.2%), the oncogene and tumor suppressor gene, respectively, to be the most often mutated. The signaling pathway Wnt-/-</w:t>
      </w:r>
      <w:r w:rsidRPr="00DD4500">
        <w:rPr>
          <w:rFonts w:ascii="Book Antiqua" w:hAnsi="Book Antiqua"/>
          <w:sz w:val="24"/>
          <w:szCs w:val="24"/>
        </w:rPr>
        <w:t>β</w:t>
      </w:r>
      <w:r w:rsidRPr="00DD4500">
        <w:rPr>
          <w:rFonts w:ascii="Book Antiqua" w:hAnsi="Book Antiqua"/>
          <w:sz w:val="24"/>
          <w:szCs w:val="24"/>
          <w:lang w:val="en-US"/>
        </w:rPr>
        <w:t>-catenin and JAK-/-STAT were changed from 62.5% to 45.5% of the patients, respectively, and were considered probable to perform as the two main oncogenic conductors in HCC. The mutation/activation of Janus kinase protein 1 (JAK 1) was found in 9.1% of patients</w:t>
      </w:r>
      <w:r w:rsidRPr="00DD4500">
        <w:rPr>
          <w:rFonts w:ascii="Book Antiqua" w:hAnsi="Book Antiqua"/>
          <w:sz w:val="24"/>
          <w:szCs w:val="24"/>
          <w:vertAlign w:val="superscript"/>
          <w:lang w:val="en-US"/>
        </w:rPr>
        <w:t>[6]</w:t>
      </w:r>
      <w:r w:rsidRPr="00DD4500">
        <w:rPr>
          <w:rFonts w:ascii="Book Antiqua" w:hAnsi="Book Antiqua"/>
          <w:sz w:val="24"/>
          <w:szCs w:val="24"/>
          <w:lang w:val="en-US"/>
        </w:rPr>
        <w:t xml:space="preserve">. </w:t>
      </w:r>
    </w:p>
    <w:p w:rsidR="00B85204" w:rsidRPr="00DD4500" w:rsidRDefault="00B85204" w:rsidP="0064382A">
      <w:pPr>
        <w:ind w:firstLineChars="200" w:firstLine="480"/>
        <w:jc w:val="both"/>
        <w:rPr>
          <w:rFonts w:ascii="Book Antiqua" w:hAnsi="Book Antiqua"/>
          <w:sz w:val="24"/>
          <w:szCs w:val="24"/>
          <w:lang w:val="en-US" w:eastAsia="zh-CN"/>
        </w:rPr>
      </w:pPr>
      <w:r w:rsidRPr="00DD4500">
        <w:rPr>
          <w:rFonts w:ascii="Book Antiqua" w:hAnsi="Book Antiqua"/>
          <w:sz w:val="24"/>
          <w:szCs w:val="24"/>
          <w:lang w:val="en-US"/>
        </w:rPr>
        <w:t>The deregulated signaling cascade Wnt-/-</w:t>
      </w:r>
      <w:r w:rsidRPr="00DD4500">
        <w:rPr>
          <w:rFonts w:ascii="Book Antiqua" w:hAnsi="Book Antiqua"/>
          <w:sz w:val="24"/>
          <w:szCs w:val="24"/>
        </w:rPr>
        <w:t>β</w:t>
      </w:r>
      <w:r w:rsidRPr="00DD4500">
        <w:rPr>
          <w:rFonts w:ascii="Book Antiqua" w:hAnsi="Book Antiqua"/>
          <w:sz w:val="24"/>
          <w:szCs w:val="24"/>
          <w:lang w:val="en-US"/>
        </w:rPr>
        <w:t>-catenin was observed in 95% of HCC</w:t>
      </w:r>
      <w:r w:rsidRPr="00DD4500">
        <w:rPr>
          <w:rFonts w:ascii="Book Antiqua" w:hAnsi="Book Antiqua"/>
          <w:sz w:val="24"/>
          <w:szCs w:val="24"/>
          <w:vertAlign w:val="superscript"/>
          <w:lang w:val="en-US"/>
        </w:rPr>
        <w:t>[16]</w:t>
      </w:r>
      <w:r w:rsidRPr="00DD4500">
        <w:rPr>
          <w:rFonts w:ascii="Book Antiqua" w:hAnsi="Book Antiqua"/>
          <w:sz w:val="24"/>
          <w:szCs w:val="24"/>
          <w:lang w:val="en-US"/>
        </w:rPr>
        <w:t xml:space="preserve">. Moreover, this route can likewise be initiated by deletions or mutations in the </w:t>
      </w:r>
      <w:r w:rsidRPr="00DD4500">
        <w:rPr>
          <w:rFonts w:ascii="Book Antiqua" w:hAnsi="Book Antiqua"/>
          <w:sz w:val="24"/>
          <w:szCs w:val="24"/>
        </w:rPr>
        <w:t>β</w:t>
      </w:r>
      <w:r w:rsidRPr="00DD4500">
        <w:rPr>
          <w:rFonts w:ascii="Book Antiqua" w:hAnsi="Book Antiqua"/>
          <w:sz w:val="24"/>
          <w:szCs w:val="24"/>
          <w:lang w:val="en-US"/>
        </w:rPr>
        <w:t xml:space="preserve">-catenin gene, thus making non-degradable proteins by destruction complex. This event facilitates the increase of </w:t>
      </w:r>
      <w:r w:rsidRPr="00DD4500">
        <w:rPr>
          <w:rFonts w:ascii="Book Antiqua" w:hAnsi="Book Antiqua"/>
          <w:sz w:val="24"/>
          <w:szCs w:val="24"/>
        </w:rPr>
        <w:t>β</w:t>
      </w:r>
      <w:r w:rsidRPr="00DD4500">
        <w:rPr>
          <w:rFonts w:ascii="Book Antiqua" w:hAnsi="Book Antiqua"/>
          <w:sz w:val="24"/>
          <w:szCs w:val="24"/>
          <w:lang w:val="en-US"/>
        </w:rPr>
        <w:t>-catenin protein in the cytoplasm. In turn, such a molecule translocates to the nucleus and activates genes related to cell growing</w:t>
      </w:r>
      <w:r w:rsidRPr="00DD4500">
        <w:rPr>
          <w:rFonts w:ascii="Book Antiqua" w:hAnsi="Book Antiqua"/>
          <w:sz w:val="24"/>
          <w:szCs w:val="24"/>
          <w:vertAlign w:val="superscript"/>
          <w:lang w:val="en-US"/>
        </w:rPr>
        <w:t>[9]</w:t>
      </w:r>
      <w:r w:rsidRPr="00DD4500">
        <w:rPr>
          <w:rFonts w:ascii="Book Antiqua" w:hAnsi="Book Antiqua"/>
          <w:sz w:val="24"/>
          <w:szCs w:val="24"/>
          <w:lang w:val="en-US"/>
        </w:rPr>
        <w:t xml:space="preserve">. Most mutations/deletions are located in the N-terminus of beta-catenin, thus leading to a change in beta-catenin protein turnover after failure of phosphorylation (GSK3, CK1). Thus, the overexpression of FZD Wnt ligands and receptors leads the activation of these ligands and receptors as the primary mechanism causing the increase of </w:t>
      </w:r>
      <w:r w:rsidRPr="00DD4500">
        <w:rPr>
          <w:rFonts w:ascii="Book Antiqua" w:hAnsi="Book Antiqua"/>
          <w:sz w:val="24"/>
          <w:szCs w:val="24"/>
        </w:rPr>
        <w:t>β</w:t>
      </w:r>
      <w:r w:rsidRPr="00DD4500">
        <w:rPr>
          <w:rFonts w:ascii="Book Antiqua" w:hAnsi="Book Antiqua"/>
          <w:sz w:val="24"/>
          <w:szCs w:val="24"/>
          <w:lang w:val="en-US"/>
        </w:rPr>
        <w:t xml:space="preserve">-catenin protein in the cytoplasm and the displacement of </w:t>
      </w:r>
      <w:r w:rsidRPr="00DD4500">
        <w:rPr>
          <w:rFonts w:ascii="Book Antiqua" w:hAnsi="Book Antiqua"/>
          <w:sz w:val="24"/>
          <w:szCs w:val="24"/>
        </w:rPr>
        <w:t>β</w:t>
      </w:r>
      <w:r w:rsidRPr="00DD4500">
        <w:rPr>
          <w:rFonts w:ascii="Book Antiqua" w:hAnsi="Book Antiqua"/>
          <w:sz w:val="24"/>
          <w:szCs w:val="24"/>
          <w:lang w:val="en-US"/>
        </w:rPr>
        <w:t>-catenin to the cell nucleus</w:t>
      </w:r>
      <w:r w:rsidRPr="00DD4500">
        <w:rPr>
          <w:rFonts w:ascii="Book Antiqua" w:hAnsi="Book Antiqua"/>
          <w:sz w:val="24"/>
          <w:szCs w:val="24"/>
          <w:vertAlign w:val="superscript"/>
          <w:lang w:val="en-US"/>
        </w:rPr>
        <w:t>[4]</w:t>
      </w:r>
      <w:r w:rsidRPr="00DD4500">
        <w:rPr>
          <w:rFonts w:ascii="Book Antiqua" w:hAnsi="Book Antiqua"/>
          <w:sz w:val="24"/>
          <w:szCs w:val="24"/>
          <w:lang w:val="en-US"/>
        </w:rPr>
        <w:t>.</w:t>
      </w:r>
    </w:p>
    <w:p w:rsidR="00B85204" w:rsidRPr="00DD4500" w:rsidRDefault="00B85204" w:rsidP="0064382A">
      <w:pPr>
        <w:ind w:firstLineChars="200" w:firstLine="480"/>
        <w:jc w:val="both"/>
        <w:rPr>
          <w:rFonts w:ascii="Book Antiqua" w:hAnsi="Book Antiqua"/>
          <w:sz w:val="24"/>
          <w:szCs w:val="24"/>
          <w:lang w:val="en-US" w:eastAsia="zh-CN"/>
        </w:rPr>
      </w:pPr>
      <w:r w:rsidRPr="00DD4500">
        <w:rPr>
          <w:rFonts w:ascii="Book Antiqua" w:hAnsi="Book Antiqua"/>
          <w:sz w:val="24"/>
          <w:szCs w:val="24"/>
          <w:lang w:val="en-US"/>
        </w:rPr>
        <w:t>An important ligand that is involved is the Wnt3, which is normally overexpressed in CHC. After attaching to the FZD7, it triggers the canonical signaling triggered by hepatitis B and hepatitis C virus</w:t>
      </w:r>
      <w:r w:rsidRPr="00DD4500">
        <w:rPr>
          <w:rFonts w:ascii="Book Antiqua" w:hAnsi="Book Antiqua"/>
          <w:sz w:val="24"/>
          <w:szCs w:val="24"/>
          <w:vertAlign w:val="superscript"/>
          <w:lang w:val="en-US"/>
        </w:rPr>
        <w:t>[17,18]</w:t>
      </w:r>
      <w:r w:rsidRPr="00DD4500">
        <w:rPr>
          <w:rFonts w:ascii="Book Antiqua" w:hAnsi="Book Antiqua"/>
          <w:sz w:val="24"/>
          <w:szCs w:val="24"/>
          <w:lang w:val="en-US"/>
        </w:rPr>
        <w:t>. In this context, the interruption of the interaction involving the ligands and Wnt-/-FZD receptors was suggested as a mechanism of inhibition of Wnt signaling/β-catenin to reduce the migration and invasiveness of tumor cells of HCC</w:t>
      </w:r>
      <w:r w:rsidRPr="00DD4500">
        <w:rPr>
          <w:rFonts w:ascii="Book Antiqua" w:hAnsi="Book Antiqua"/>
          <w:sz w:val="24"/>
          <w:szCs w:val="24"/>
          <w:vertAlign w:val="superscript"/>
          <w:lang w:val="en-US"/>
        </w:rPr>
        <w:t>[18]</w:t>
      </w:r>
      <w:r w:rsidRPr="00DD4500">
        <w:rPr>
          <w:rFonts w:ascii="Book Antiqua" w:hAnsi="Book Antiqua"/>
          <w:sz w:val="24"/>
          <w:szCs w:val="24"/>
          <w:lang w:val="en-US"/>
        </w:rPr>
        <w:t>.</w:t>
      </w:r>
    </w:p>
    <w:p w:rsidR="00B85204" w:rsidRPr="00DD4500" w:rsidRDefault="00B85204" w:rsidP="0064382A">
      <w:pPr>
        <w:ind w:firstLineChars="200" w:firstLine="480"/>
        <w:jc w:val="both"/>
        <w:rPr>
          <w:rFonts w:ascii="Book Antiqua" w:hAnsi="Book Antiqua"/>
          <w:sz w:val="24"/>
          <w:szCs w:val="24"/>
          <w:lang w:val="en-US" w:eastAsia="zh-CN"/>
        </w:rPr>
      </w:pPr>
      <w:r w:rsidRPr="00DD4500">
        <w:rPr>
          <w:rFonts w:ascii="Book Antiqua" w:hAnsi="Book Antiqua"/>
          <w:sz w:val="24"/>
          <w:szCs w:val="24"/>
          <w:lang w:val="en-US"/>
        </w:rPr>
        <w:t>Wnt ligands focus on the cell surface for linking with heparan sulfate proteoglycans; then, the Wnt ligand is unrestricted and able to interact with the FZD receptors to start the signaling pathway of β-catenin</w:t>
      </w:r>
      <w:r w:rsidRPr="00DD4500">
        <w:rPr>
          <w:rFonts w:ascii="Book Antiqua" w:hAnsi="Book Antiqua"/>
          <w:sz w:val="24"/>
          <w:szCs w:val="24"/>
          <w:vertAlign w:val="superscript"/>
          <w:lang w:val="en-US"/>
        </w:rPr>
        <w:t>[4]</w:t>
      </w:r>
      <w:r w:rsidRPr="00DD4500">
        <w:rPr>
          <w:rFonts w:ascii="Book Antiqua" w:hAnsi="Book Antiqua"/>
          <w:sz w:val="24"/>
          <w:szCs w:val="24"/>
          <w:lang w:val="en-US"/>
        </w:rPr>
        <w:t>.</w:t>
      </w:r>
    </w:p>
    <w:p w:rsidR="00B85204" w:rsidRPr="00DD4500" w:rsidRDefault="00B85204" w:rsidP="0064382A">
      <w:pPr>
        <w:ind w:firstLineChars="200" w:firstLine="480"/>
        <w:jc w:val="both"/>
        <w:rPr>
          <w:rFonts w:ascii="Book Antiqua" w:hAnsi="Book Antiqua"/>
          <w:sz w:val="24"/>
          <w:szCs w:val="24"/>
          <w:lang w:val="en-US" w:eastAsia="zh-CN"/>
        </w:rPr>
      </w:pPr>
      <w:r w:rsidRPr="00DD4500">
        <w:rPr>
          <w:rFonts w:ascii="Book Antiqua" w:hAnsi="Book Antiqua"/>
          <w:sz w:val="24"/>
          <w:szCs w:val="24"/>
          <w:lang w:val="en-US"/>
        </w:rPr>
        <w:lastRenderedPageBreak/>
        <w:t xml:space="preserve">The mechanism further clarified that the mutations in the </w:t>
      </w:r>
      <w:r w:rsidRPr="00DD4500">
        <w:rPr>
          <w:rFonts w:ascii="Book Antiqua" w:hAnsi="Book Antiqua"/>
          <w:sz w:val="24"/>
          <w:szCs w:val="24"/>
        </w:rPr>
        <w:t>β</w:t>
      </w:r>
      <w:r w:rsidRPr="00DD4500">
        <w:rPr>
          <w:rFonts w:ascii="Book Antiqua" w:hAnsi="Book Antiqua"/>
          <w:sz w:val="24"/>
          <w:szCs w:val="24"/>
          <w:lang w:val="en-US"/>
        </w:rPr>
        <w:t>-catenin gene or CTNNB1, which were observed in about 20% to 40% of all cases of HCC</w:t>
      </w:r>
      <w:r w:rsidRPr="00DD4500">
        <w:rPr>
          <w:rFonts w:ascii="Book Antiqua" w:hAnsi="Book Antiqua"/>
          <w:sz w:val="24"/>
          <w:szCs w:val="24"/>
          <w:vertAlign w:val="superscript"/>
          <w:lang w:val="en-US"/>
        </w:rPr>
        <w:t xml:space="preserve">[19,20] </w:t>
      </w:r>
      <w:r w:rsidRPr="00DD4500">
        <w:rPr>
          <w:rFonts w:ascii="Book Antiqua" w:hAnsi="Book Antiqua"/>
          <w:sz w:val="24"/>
          <w:szCs w:val="24"/>
          <w:lang w:val="en-US"/>
        </w:rPr>
        <w:t xml:space="preserve">concerned the activation of </w:t>
      </w:r>
      <w:r w:rsidRPr="00DD4500">
        <w:rPr>
          <w:rFonts w:ascii="Book Antiqua" w:hAnsi="Book Antiqua"/>
          <w:sz w:val="24"/>
          <w:szCs w:val="24"/>
        </w:rPr>
        <w:t>β</w:t>
      </w:r>
      <w:r w:rsidRPr="00DD4500">
        <w:rPr>
          <w:rFonts w:ascii="Book Antiqua" w:hAnsi="Book Antiqua"/>
          <w:sz w:val="24"/>
          <w:szCs w:val="24"/>
          <w:lang w:val="en-US"/>
        </w:rPr>
        <w:t xml:space="preserve">-catenin in HCC. The mutations have also been reported in the constituents of the complex of </w:t>
      </w:r>
      <w:r w:rsidRPr="00DD4500">
        <w:rPr>
          <w:rFonts w:ascii="Book Antiqua" w:hAnsi="Book Antiqua"/>
          <w:sz w:val="24"/>
          <w:szCs w:val="24"/>
        </w:rPr>
        <w:t>β</w:t>
      </w:r>
      <w:r w:rsidRPr="00DD4500">
        <w:rPr>
          <w:rFonts w:ascii="Book Antiqua" w:hAnsi="Book Antiqua"/>
          <w:sz w:val="24"/>
          <w:szCs w:val="24"/>
          <w:lang w:val="en-US"/>
        </w:rPr>
        <w:t>-catenin degradation, including AXIN1 gene mutation, which was observed in 3% to 16% of all cases of HCC</w:t>
      </w:r>
      <w:r w:rsidRPr="00DD4500">
        <w:rPr>
          <w:rFonts w:ascii="Book Antiqua" w:hAnsi="Book Antiqua"/>
          <w:sz w:val="24"/>
          <w:szCs w:val="24"/>
          <w:vertAlign w:val="superscript"/>
          <w:lang w:val="en-US"/>
        </w:rPr>
        <w:t xml:space="preserve">[19,20]  </w:t>
      </w:r>
      <w:r w:rsidRPr="00DD4500">
        <w:rPr>
          <w:rFonts w:ascii="Book Antiqua" w:hAnsi="Book Antiqua"/>
          <w:sz w:val="24"/>
          <w:szCs w:val="24"/>
          <w:lang w:val="en-US"/>
        </w:rPr>
        <w:t>and the AXIN2 gene and in approximately 3% of all cases of HCC</w:t>
      </w:r>
      <w:r w:rsidRPr="00DD4500">
        <w:rPr>
          <w:rFonts w:ascii="Book Antiqua" w:hAnsi="Book Antiqua"/>
          <w:sz w:val="24"/>
          <w:szCs w:val="24"/>
          <w:vertAlign w:val="superscript"/>
          <w:lang w:val="en-US"/>
        </w:rPr>
        <w:t>[21]</w:t>
      </w:r>
      <w:r w:rsidRPr="00DD4500">
        <w:rPr>
          <w:rFonts w:ascii="Book Antiqua" w:hAnsi="Book Antiqua"/>
          <w:sz w:val="24"/>
          <w:szCs w:val="24"/>
          <w:lang w:val="en-US"/>
        </w:rPr>
        <w:t>. Interestingly, HCC occurs in HCV patients, up to 40% of whom show an incidence of CTNNB1 gene mutations</w:t>
      </w:r>
      <w:r w:rsidRPr="00DD4500">
        <w:rPr>
          <w:rFonts w:ascii="Book Antiqua" w:hAnsi="Book Antiqua"/>
          <w:sz w:val="24"/>
          <w:szCs w:val="24"/>
          <w:vertAlign w:val="superscript"/>
          <w:lang w:val="en-US"/>
        </w:rPr>
        <w:t>[22]</w:t>
      </w:r>
      <w:r w:rsidRPr="00DD4500">
        <w:rPr>
          <w:rFonts w:ascii="Book Antiqua" w:hAnsi="Book Antiqua"/>
          <w:sz w:val="24"/>
          <w:szCs w:val="24"/>
          <w:lang w:val="en-US"/>
        </w:rPr>
        <w:t>. Further, the HCV patients led to an increased expression of the gene Wnt1 in HCC cells due to mechanisms not yet completely understood</w:t>
      </w:r>
      <w:r w:rsidRPr="00DD4500">
        <w:rPr>
          <w:rFonts w:ascii="Book Antiqua" w:hAnsi="Book Antiqua"/>
          <w:sz w:val="24"/>
          <w:szCs w:val="24"/>
          <w:vertAlign w:val="superscript"/>
          <w:lang w:val="en-US"/>
        </w:rPr>
        <w:t>[23]</w:t>
      </w:r>
      <w:r w:rsidRPr="00DD4500">
        <w:rPr>
          <w:rFonts w:ascii="Book Antiqua" w:hAnsi="Book Antiqua"/>
          <w:sz w:val="24"/>
          <w:szCs w:val="24"/>
          <w:lang w:val="en-US"/>
        </w:rPr>
        <w:t xml:space="preserve">. Studies of HCC occurring in patients with HBV have implicated protein X of the hepatitis B virus to stimulate the activation of </w:t>
      </w:r>
      <w:r w:rsidRPr="00DD4500">
        <w:rPr>
          <w:rFonts w:ascii="Book Antiqua" w:hAnsi="Book Antiqua"/>
          <w:sz w:val="24"/>
          <w:szCs w:val="24"/>
        </w:rPr>
        <w:t>β</w:t>
      </w:r>
      <w:r w:rsidRPr="00DD4500">
        <w:rPr>
          <w:rFonts w:ascii="Book Antiqua" w:hAnsi="Book Antiqua"/>
          <w:sz w:val="24"/>
          <w:szCs w:val="24"/>
          <w:lang w:val="en-US"/>
        </w:rPr>
        <w:t>-catenin, representing an independent CTNNB1 gene mutation</w:t>
      </w:r>
      <w:r w:rsidRPr="00DD4500">
        <w:rPr>
          <w:rFonts w:ascii="Book Antiqua" w:hAnsi="Book Antiqua"/>
          <w:sz w:val="24"/>
          <w:szCs w:val="24"/>
          <w:vertAlign w:val="superscript"/>
          <w:lang w:val="en-US"/>
        </w:rPr>
        <w:t>[24]</w:t>
      </w:r>
      <w:r w:rsidRPr="00DD4500">
        <w:rPr>
          <w:rFonts w:ascii="Book Antiqua" w:hAnsi="Book Antiqua"/>
          <w:sz w:val="24"/>
          <w:szCs w:val="24"/>
          <w:lang w:val="en-US"/>
        </w:rPr>
        <w:t xml:space="preserve">. Interestingly, the majority of the functionally important mutations that cause the activation of Wnt signaling are those that affect the CTNNB1 gene and correlate significantly with the concentration of the nuclear </w:t>
      </w:r>
      <w:r w:rsidRPr="00DD4500">
        <w:rPr>
          <w:rFonts w:ascii="Book Antiqua" w:hAnsi="Book Antiqua"/>
          <w:sz w:val="24"/>
          <w:szCs w:val="24"/>
        </w:rPr>
        <w:t>β</w:t>
      </w:r>
      <w:r w:rsidRPr="00DD4500">
        <w:rPr>
          <w:rFonts w:ascii="Book Antiqua" w:hAnsi="Book Antiqua"/>
          <w:sz w:val="24"/>
          <w:szCs w:val="24"/>
          <w:lang w:val="en-US"/>
        </w:rPr>
        <w:t>-catenin protein. The ultimate consequence of continued signaling pathway Wnt-/-</w:t>
      </w:r>
      <w:r w:rsidRPr="00DD4500">
        <w:rPr>
          <w:rFonts w:ascii="Book Antiqua" w:hAnsi="Book Antiqua"/>
          <w:sz w:val="24"/>
          <w:szCs w:val="24"/>
        </w:rPr>
        <w:t>β</w:t>
      </w:r>
      <w:r w:rsidRPr="00DD4500">
        <w:rPr>
          <w:rFonts w:ascii="Book Antiqua" w:hAnsi="Book Antiqua"/>
          <w:sz w:val="24"/>
          <w:szCs w:val="24"/>
          <w:lang w:val="en-US"/>
        </w:rPr>
        <w:t xml:space="preserve">-catenin brings about an amplified expression of genes’ </w:t>
      </w:r>
      <w:r w:rsidRPr="00DD4500">
        <w:rPr>
          <w:rFonts w:ascii="Book Antiqua" w:hAnsi="Book Antiqua"/>
          <w:sz w:val="24"/>
          <w:szCs w:val="24"/>
        </w:rPr>
        <w:t>β</w:t>
      </w:r>
      <w:r w:rsidRPr="00DD4500">
        <w:rPr>
          <w:rFonts w:ascii="Book Antiqua" w:hAnsi="Book Antiqua"/>
          <w:sz w:val="24"/>
          <w:szCs w:val="24"/>
          <w:lang w:val="en-US"/>
        </w:rPr>
        <w:t>-catenin dependents, which influence the whole tumor</w:t>
      </w:r>
      <w:r w:rsidRPr="00DD4500">
        <w:rPr>
          <w:rFonts w:ascii="Book Antiqua" w:hAnsi="Book Antiqua"/>
          <w:sz w:val="24"/>
          <w:szCs w:val="24"/>
          <w:vertAlign w:val="superscript"/>
          <w:lang w:val="en-US"/>
        </w:rPr>
        <w:t>[25,26]</w:t>
      </w:r>
      <w:r w:rsidRPr="00DD4500">
        <w:rPr>
          <w:rFonts w:ascii="Book Antiqua" w:hAnsi="Book Antiqua"/>
          <w:sz w:val="24"/>
          <w:szCs w:val="24"/>
          <w:lang w:val="en-US"/>
        </w:rPr>
        <w:t>.</w:t>
      </w:r>
    </w:p>
    <w:p w:rsidR="00B85204" w:rsidRPr="00DD4500" w:rsidRDefault="00B85204" w:rsidP="0064382A">
      <w:pPr>
        <w:ind w:firstLineChars="200" w:firstLine="480"/>
        <w:jc w:val="both"/>
        <w:rPr>
          <w:rFonts w:ascii="Book Antiqua" w:hAnsi="Book Antiqua"/>
          <w:sz w:val="24"/>
          <w:szCs w:val="24"/>
          <w:lang w:val="en-US" w:eastAsia="zh-CN"/>
        </w:rPr>
      </w:pPr>
      <w:r w:rsidRPr="00DD4500">
        <w:rPr>
          <w:rFonts w:ascii="Book Antiqua" w:hAnsi="Book Antiqua"/>
          <w:sz w:val="24"/>
          <w:szCs w:val="24"/>
          <w:lang w:val="en-US"/>
        </w:rPr>
        <w:t xml:space="preserve">Mutations of the </w:t>
      </w:r>
      <w:r w:rsidRPr="00DD4500">
        <w:rPr>
          <w:rFonts w:ascii="Book Antiqua" w:hAnsi="Book Antiqua"/>
          <w:sz w:val="24"/>
          <w:szCs w:val="24"/>
        </w:rPr>
        <w:t>β</w:t>
      </w:r>
      <w:r w:rsidRPr="00DD4500">
        <w:rPr>
          <w:rFonts w:ascii="Book Antiqua" w:hAnsi="Book Antiqua"/>
          <w:sz w:val="24"/>
          <w:szCs w:val="24"/>
          <w:lang w:val="en-US"/>
        </w:rPr>
        <w:t>-catenin gene mostly have been described as late events in HCC</w:t>
      </w:r>
      <w:r w:rsidRPr="00DD4500">
        <w:rPr>
          <w:rFonts w:ascii="Book Antiqua" w:hAnsi="Book Antiqua"/>
          <w:sz w:val="24"/>
          <w:szCs w:val="24"/>
          <w:vertAlign w:val="superscript"/>
          <w:lang w:val="en-US"/>
        </w:rPr>
        <w:t>[27]</w:t>
      </w:r>
      <w:r w:rsidRPr="00DD4500">
        <w:rPr>
          <w:rFonts w:ascii="Book Antiqua" w:hAnsi="Book Antiqua"/>
          <w:sz w:val="24"/>
          <w:szCs w:val="24"/>
          <w:lang w:val="en-US"/>
        </w:rPr>
        <w:t>, while other authors reported that these mutations are early events</w:t>
      </w:r>
      <w:r w:rsidRPr="00DD4500">
        <w:rPr>
          <w:rFonts w:ascii="Book Antiqua" w:hAnsi="Book Antiqua"/>
          <w:sz w:val="24"/>
          <w:szCs w:val="24"/>
          <w:vertAlign w:val="superscript"/>
          <w:lang w:val="en-US"/>
        </w:rPr>
        <w:t>[28,29]</w:t>
      </w:r>
      <w:r w:rsidRPr="00DD4500">
        <w:rPr>
          <w:rFonts w:ascii="Book Antiqua" w:hAnsi="Book Antiqua"/>
          <w:sz w:val="24"/>
          <w:szCs w:val="24"/>
          <w:lang w:val="en-US"/>
        </w:rPr>
        <w:t xml:space="preserve">. The tumors with the mutated </w:t>
      </w:r>
      <w:r w:rsidRPr="00DD4500">
        <w:rPr>
          <w:rFonts w:ascii="Book Antiqua" w:hAnsi="Book Antiqua"/>
          <w:sz w:val="24"/>
          <w:szCs w:val="24"/>
        </w:rPr>
        <w:t>β</w:t>
      </w:r>
      <w:r w:rsidRPr="00DD4500">
        <w:rPr>
          <w:rFonts w:ascii="Book Antiqua" w:hAnsi="Book Antiqua"/>
          <w:sz w:val="24"/>
          <w:szCs w:val="24"/>
          <w:lang w:val="en-US"/>
        </w:rPr>
        <w:t>-catenin gene have been reported as having less vascular invasion</w:t>
      </w:r>
      <w:r w:rsidRPr="00DD4500">
        <w:rPr>
          <w:rFonts w:ascii="Book Antiqua" w:hAnsi="Book Antiqua"/>
          <w:sz w:val="24"/>
          <w:szCs w:val="24"/>
          <w:vertAlign w:val="superscript"/>
          <w:lang w:val="en-US"/>
        </w:rPr>
        <w:t>[30]</w:t>
      </w:r>
      <w:r w:rsidRPr="00DD4500">
        <w:rPr>
          <w:rFonts w:ascii="Book Antiqua" w:hAnsi="Book Antiqua"/>
          <w:sz w:val="24"/>
          <w:szCs w:val="24"/>
          <w:lang w:val="en-US"/>
        </w:rPr>
        <w:t xml:space="preserve"> and higher grades of cell differentiation</w:t>
      </w:r>
      <w:r w:rsidRPr="00DD4500">
        <w:rPr>
          <w:rFonts w:ascii="Book Antiqua" w:hAnsi="Book Antiqua"/>
          <w:sz w:val="24"/>
          <w:szCs w:val="24"/>
          <w:vertAlign w:val="superscript"/>
          <w:lang w:val="en-US"/>
        </w:rPr>
        <w:t>[30,31]</w:t>
      </w:r>
      <w:r w:rsidRPr="00DD4500">
        <w:rPr>
          <w:rFonts w:ascii="Book Antiqua" w:hAnsi="Book Antiqua"/>
          <w:sz w:val="24"/>
          <w:szCs w:val="24"/>
          <w:lang w:val="en-US"/>
        </w:rPr>
        <w:t xml:space="preserve">. These mutations have been associated with better prognoses for patients with HCC. However, other authors observed a higher nuclear and cytoplasmic concentration of the </w:t>
      </w:r>
      <w:r w:rsidRPr="00DD4500">
        <w:rPr>
          <w:rFonts w:ascii="Book Antiqua" w:hAnsi="Book Antiqua"/>
          <w:sz w:val="24"/>
          <w:szCs w:val="24"/>
        </w:rPr>
        <w:t>β</w:t>
      </w:r>
      <w:r w:rsidRPr="00DD4500">
        <w:rPr>
          <w:rFonts w:ascii="Book Antiqua" w:hAnsi="Book Antiqua"/>
          <w:sz w:val="24"/>
          <w:szCs w:val="24"/>
          <w:lang w:val="en-US"/>
        </w:rPr>
        <w:t>-catenin protein in HCC with the most micro- and macro-vascular invasion</w:t>
      </w:r>
      <w:r w:rsidRPr="00DD4500">
        <w:rPr>
          <w:rFonts w:ascii="Book Antiqua" w:hAnsi="Book Antiqua"/>
          <w:sz w:val="24"/>
          <w:szCs w:val="24"/>
          <w:vertAlign w:val="superscript"/>
          <w:lang w:val="en-US"/>
        </w:rPr>
        <w:t>[32,33]</w:t>
      </w:r>
      <w:r w:rsidRPr="00DD4500">
        <w:rPr>
          <w:rFonts w:ascii="Book Antiqua" w:hAnsi="Book Antiqua"/>
          <w:sz w:val="24"/>
          <w:szCs w:val="24"/>
          <w:lang w:val="en-US"/>
        </w:rPr>
        <w:t>, increased neoplastic cell proliferation, and poorly differentiated tumors</w:t>
      </w:r>
      <w:r w:rsidRPr="00DD4500">
        <w:rPr>
          <w:rFonts w:ascii="Book Antiqua" w:hAnsi="Book Antiqua"/>
          <w:sz w:val="24"/>
          <w:szCs w:val="24"/>
          <w:vertAlign w:val="superscript"/>
          <w:lang w:val="en-US"/>
        </w:rPr>
        <w:t>[29]</w:t>
      </w:r>
      <w:r w:rsidRPr="00DD4500">
        <w:rPr>
          <w:rFonts w:ascii="Book Antiqua" w:hAnsi="Book Antiqua"/>
          <w:sz w:val="24"/>
          <w:szCs w:val="24"/>
          <w:lang w:val="en-US"/>
        </w:rPr>
        <w:t>.</w:t>
      </w:r>
    </w:p>
    <w:p w:rsidR="00B85204" w:rsidRPr="00DD4500" w:rsidRDefault="00B85204" w:rsidP="0064382A">
      <w:pPr>
        <w:ind w:firstLineChars="200" w:firstLine="480"/>
        <w:jc w:val="both"/>
        <w:rPr>
          <w:rFonts w:ascii="Book Antiqua" w:hAnsi="Book Antiqua"/>
          <w:sz w:val="24"/>
          <w:szCs w:val="24"/>
          <w:lang w:val="en-US"/>
        </w:rPr>
      </w:pPr>
      <w:r w:rsidRPr="00DD4500">
        <w:rPr>
          <w:rFonts w:ascii="Book Antiqua" w:hAnsi="Book Antiqua"/>
          <w:sz w:val="24"/>
          <w:szCs w:val="24"/>
          <w:lang w:val="en-US"/>
        </w:rPr>
        <w:t>Moreover, it is interesting that a diminutive but important number of patients with HCV developed HCC with no confirmation of fibrosis</w:t>
      </w:r>
      <w:r w:rsidRPr="00DD4500">
        <w:rPr>
          <w:rFonts w:ascii="Book Antiqua" w:hAnsi="Book Antiqua"/>
          <w:sz w:val="24"/>
          <w:szCs w:val="24"/>
          <w:vertAlign w:val="superscript"/>
          <w:lang w:val="en-US"/>
        </w:rPr>
        <w:t>[34]</w:t>
      </w:r>
      <w:r w:rsidRPr="00DD4500">
        <w:rPr>
          <w:rFonts w:ascii="Book Antiqua" w:hAnsi="Book Antiqua"/>
          <w:sz w:val="24"/>
          <w:szCs w:val="24"/>
          <w:lang w:val="en-US"/>
        </w:rPr>
        <w:t>. The HCV has a preference in the use of the Wnt pathway as an HCC development mechanism</w:t>
      </w:r>
      <w:r w:rsidRPr="00DD4500">
        <w:rPr>
          <w:rFonts w:ascii="Book Antiqua" w:hAnsi="Book Antiqua"/>
          <w:sz w:val="24"/>
          <w:szCs w:val="24"/>
          <w:vertAlign w:val="superscript"/>
          <w:lang w:val="en-US"/>
        </w:rPr>
        <w:t>[35]</w:t>
      </w:r>
      <w:r w:rsidRPr="00DD4500">
        <w:rPr>
          <w:rFonts w:ascii="Book Antiqua" w:hAnsi="Book Antiqua"/>
          <w:sz w:val="24"/>
          <w:szCs w:val="24"/>
          <w:lang w:val="en-US"/>
        </w:rPr>
        <w:t xml:space="preserve">. Similarly, it is worth noting that the diminutive number of hepatic adenomas that develop into HCC often have mutations in the gene for </w:t>
      </w:r>
      <w:r w:rsidRPr="00DD4500">
        <w:rPr>
          <w:rFonts w:ascii="Book Antiqua" w:hAnsi="Book Antiqua"/>
          <w:sz w:val="24"/>
          <w:szCs w:val="24"/>
        </w:rPr>
        <w:lastRenderedPageBreak/>
        <w:t>β</w:t>
      </w:r>
      <w:r w:rsidRPr="00DD4500">
        <w:rPr>
          <w:rFonts w:ascii="Book Antiqua" w:hAnsi="Book Antiqua"/>
          <w:sz w:val="24"/>
          <w:szCs w:val="24"/>
          <w:lang w:val="en-US"/>
        </w:rPr>
        <w:t>-catenin</w:t>
      </w:r>
      <w:r w:rsidRPr="00DD4500">
        <w:rPr>
          <w:rFonts w:ascii="Book Antiqua" w:hAnsi="Book Antiqua"/>
          <w:sz w:val="24"/>
          <w:szCs w:val="24"/>
          <w:vertAlign w:val="superscript"/>
          <w:lang w:val="en-US"/>
        </w:rPr>
        <w:t>[36]</w:t>
      </w:r>
      <w:r w:rsidRPr="00DD4500">
        <w:rPr>
          <w:rFonts w:ascii="Book Antiqua" w:hAnsi="Book Antiqua"/>
          <w:sz w:val="24"/>
          <w:szCs w:val="24"/>
          <w:lang w:val="en-US"/>
        </w:rPr>
        <w:t xml:space="preserve">. The neoplastic conversion of hepatic adenomas in HCC usually takes place in the healthy liver without confirmation of fibrosis. Thus, this finding indicates the involvement of the mutation of the </w:t>
      </w:r>
      <w:r w:rsidRPr="00DD4500">
        <w:rPr>
          <w:rFonts w:ascii="Book Antiqua" w:hAnsi="Book Antiqua"/>
          <w:sz w:val="24"/>
          <w:szCs w:val="24"/>
        </w:rPr>
        <w:t>β</w:t>
      </w:r>
      <w:r w:rsidRPr="00DD4500">
        <w:rPr>
          <w:rFonts w:ascii="Book Antiqua" w:hAnsi="Book Antiqua"/>
          <w:sz w:val="24"/>
          <w:szCs w:val="24"/>
          <w:lang w:val="en-US"/>
        </w:rPr>
        <w:t>-catenin gene, regardless of the presence of liver fibrosis</w:t>
      </w:r>
      <w:r w:rsidRPr="00DD4500">
        <w:rPr>
          <w:rFonts w:ascii="Book Antiqua" w:hAnsi="Book Antiqua"/>
          <w:sz w:val="24"/>
          <w:szCs w:val="24"/>
          <w:vertAlign w:val="superscript"/>
          <w:lang w:val="en-US"/>
        </w:rPr>
        <w:t>[5]</w:t>
      </w:r>
      <w:r w:rsidRPr="00DD4500">
        <w:rPr>
          <w:rFonts w:ascii="Book Antiqua" w:hAnsi="Book Antiqua"/>
          <w:sz w:val="24"/>
          <w:szCs w:val="24"/>
          <w:lang w:val="en-US"/>
        </w:rPr>
        <w:t>.</w:t>
      </w:r>
    </w:p>
    <w:p w:rsidR="00B85204" w:rsidRPr="00DD4500" w:rsidRDefault="00B85204" w:rsidP="00DD4500">
      <w:pPr>
        <w:ind w:firstLine="708"/>
        <w:jc w:val="both"/>
        <w:rPr>
          <w:rFonts w:ascii="Book Antiqua" w:hAnsi="Book Antiqua"/>
          <w:sz w:val="24"/>
          <w:szCs w:val="24"/>
          <w:lang w:val="en-US"/>
        </w:rPr>
      </w:pPr>
    </w:p>
    <w:p w:rsidR="00B85204" w:rsidRPr="00DD4500" w:rsidRDefault="00B85204" w:rsidP="00DD4500">
      <w:pPr>
        <w:jc w:val="both"/>
        <w:rPr>
          <w:rFonts w:ascii="Book Antiqua" w:hAnsi="Book Antiqua"/>
          <w:b/>
          <w:sz w:val="24"/>
          <w:szCs w:val="24"/>
          <w:lang w:val="en-US" w:eastAsia="zh-CN"/>
        </w:rPr>
      </w:pPr>
      <w:r w:rsidRPr="00DD4500">
        <w:rPr>
          <w:rFonts w:ascii="Book Antiqua" w:hAnsi="Book Antiqua"/>
          <w:b/>
          <w:sz w:val="24"/>
          <w:szCs w:val="24"/>
          <w:lang w:val="en-US"/>
        </w:rPr>
        <w:t>CONCLUSION</w:t>
      </w:r>
    </w:p>
    <w:p w:rsidR="00B85204" w:rsidRPr="00DD4500" w:rsidRDefault="00B85204" w:rsidP="00DD4500">
      <w:pPr>
        <w:jc w:val="both"/>
        <w:rPr>
          <w:rFonts w:ascii="Book Antiqua" w:hAnsi="Book Antiqua"/>
          <w:sz w:val="24"/>
          <w:szCs w:val="24"/>
          <w:lang w:val="en-US" w:eastAsia="zh-CN"/>
        </w:rPr>
      </w:pPr>
      <w:r w:rsidRPr="00DD4500">
        <w:rPr>
          <w:rFonts w:ascii="Book Antiqua" w:hAnsi="Book Antiqua"/>
          <w:sz w:val="24"/>
          <w:szCs w:val="24"/>
          <w:lang w:val="en-US"/>
        </w:rPr>
        <w:t xml:space="preserve">The findings of the Wnt signaling pathway activity in HCC suggest that the activation of </w:t>
      </w:r>
      <w:r w:rsidRPr="00DD4500">
        <w:rPr>
          <w:rFonts w:ascii="Book Antiqua" w:hAnsi="Book Antiqua"/>
          <w:sz w:val="24"/>
          <w:szCs w:val="24"/>
        </w:rPr>
        <w:t>β</w:t>
      </w:r>
      <w:r w:rsidRPr="00DD4500">
        <w:rPr>
          <w:rFonts w:ascii="Book Antiqua" w:hAnsi="Book Antiqua"/>
          <w:sz w:val="24"/>
          <w:szCs w:val="24"/>
          <w:lang w:val="en-US"/>
        </w:rPr>
        <w:t>-catenin is sometimes found in up to 90% of HCC. However, in 40% to 60% of HCC patients, mutation of the CTNNB1 or AXIN1/AXIN2 genes was not observed. Actually, this finding may reflect the significant participation of Wnt-/-</w:t>
      </w:r>
      <w:r w:rsidRPr="00DD4500">
        <w:rPr>
          <w:rFonts w:ascii="Book Antiqua" w:hAnsi="Book Antiqua"/>
          <w:sz w:val="24"/>
          <w:szCs w:val="24"/>
        </w:rPr>
        <w:t>β</w:t>
      </w:r>
      <w:r w:rsidRPr="00DD4500">
        <w:rPr>
          <w:rFonts w:ascii="Book Antiqua" w:hAnsi="Book Antiqua"/>
          <w:sz w:val="24"/>
          <w:szCs w:val="24"/>
          <w:lang w:val="en-US"/>
        </w:rPr>
        <w:t>-catenin signaling pathway in the maintenance of the normal function of hepatocytes in liver parenchyma, even without the presence of neoplastic cells in its interior</w:t>
      </w:r>
      <w:r w:rsidRPr="00DD4500">
        <w:rPr>
          <w:rFonts w:ascii="Book Antiqua" w:hAnsi="Book Antiqua"/>
          <w:sz w:val="24"/>
          <w:szCs w:val="24"/>
          <w:vertAlign w:val="superscript"/>
          <w:lang w:val="en-US"/>
        </w:rPr>
        <w:t>[5]</w:t>
      </w:r>
      <w:r w:rsidRPr="00DD4500">
        <w:rPr>
          <w:rFonts w:ascii="Book Antiqua" w:hAnsi="Book Antiqua"/>
          <w:sz w:val="24"/>
          <w:szCs w:val="24"/>
          <w:lang w:val="en-US"/>
        </w:rPr>
        <w:t>.</w:t>
      </w:r>
    </w:p>
    <w:p w:rsidR="00B85204" w:rsidRPr="00DD4500" w:rsidRDefault="00B85204" w:rsidP="0064382A">
      <w:pPr>
        <w:ind w:firstLineChars="200" w:firstLine="480"/>
        <w:jc w:val="both"/>
        <w:rPr>
          <w:rFonts w:ascii="Book Antiqua" w:hAnsi="Book Antiqua"/>
          <w:sz w:val="24"/>
          <w:szCs w:val="24"/>
          <w:lang w:val="en-US"/>
        </w:rPr>
      </w:pPr>
      <w:r w:rsidRPr="00DD4500">
        <w:rPr>
          <w:rFonts w:ascii="Book Antiqua" w:hAnsi="Book Antiqua"/>
          <w:sz w:val="24"/>
          <w:szCs w:val="24"/>
          <w:lang w:val="en-US"/>
        </w:rPr>
        <w:t>The interruption of the signaling cascade Wnt-/-</w:t>
      </w:r>
      <w:r w:rsidRPr="00DD4500">
        <w:rPr>
          <w:rFonts w:ascii="Book Antiqua" w:hAnsi="Book Antiqua"/>
          <w:sz w:val="24"/>
          <w:szCs w:val="24"/>
        </w:rPr>
        <w:t>β</w:t>
      </w:r>
      <w:r w:rsidRPr="00DD4500">
        <w:rPr>
          <w:rFonts w:ascii="Book Antiqua" w:hAnsi="Book Antiqua"/>
          <w:sz w:val="24"/>
          <w:szCs w:val="24"/>
          <w:lang w:val="en-US"/>
        </w:rPr>
        <w:t>-catenin has shown antineoplastic activity in HCC, although therapeutic molecules are not currently blocking the Wnt signaling pathway for the treatment of HCC</w:t>
      </w:r>
      <w:r w:rsidRPr="00DD4500">
        <w:rPr>
          <w:rFonts w:ascii="Book Antiqua" w:hAnsi="Book Antiqua"/>
          <w:sz w:val="24"/>
          <w:szCs w:val="24"/>
          <w:vertAlign w:val="superscript"/>
          <w:lang w:val="en-US"/>
        </w:rPr>
        <w:t>[2]</w:t>
      </w:r>
      <w:r w:rsidRPr="00DD4500">
        <w:rPr>
          <w:rFonts w:ascii="Book Antiqua" w:hAnsi="Book Antiqua"/>
          <w:sz w:val="24"/>
          <w:szCs w:val="24"/>
          <w:lang w:val="en-US"/>
        </w:rPr>
        <w:t>. Still, proteins that are part of the Wnt signaling pathway are considered potential targets for pharmacological therapy</w:t>
      </w:r>
      <w:r w:rsidRPr="00DD4500">
        <w:rPr>
          <w:rFonts w:ascii="Book Antiqua" w:hAnsi="Book Antiqua"/>
          <w:sz w:val="24"/>
          <w:szCs w:val="24"/>
          <w:vertAlign w:val="superscript"/>
          <w:lang w:val="en-US"/>
        </w:rPr>
        <w:t>[3,37]</w:t>
      </w:r>
      <w:r w:rsidRPr="00DD4500">
        <w:rPr>
          <w:rFonts w:ascii="Book Antiqua" w:hAnsi="Book Antiqua"/>
          <w:sz w:val="24"/>
          <w:szCs w:val="24"/>
          <w:lang w:val="en-US"/>
        </w:rPr>
        <w:t xml:space="preserve">. However, the complexity of transcription -dependent mechanisms of </w:t>
      </w:r>
      <w:r w:rsidRPr="00DD4500">
        <w:rPr>
          <w:rFonts w:ascii="Book Antiqua" w:hAnsi="Book Antiqua"/>
          <w:sz w:val="24"/>
          <w:szCs w:val="24"/>
        </w:rPr>
        <w:t>β</w:t>
      </w:r>
      <w:r w:rsidRPr="00DD4500">
        <w:rPr>
          <w:rFonts w:ascii="Book Antiqua" w:hAnsi="Book Antiqua"/>
          <w:sz w:val="24"/>
          <w:szCs w:val="24"/>
          <w:lang w:val="en-US"/>
        </w:rPr>
        <w:t>-catenin becomes the challenge of ambitious drug therapy. Moreover, such medicaments may have important side-effects in organs, such as the intestine, where the Wnt-/-</w:t>
      </w:r>
      <w:r w:rsidRPr="00DD4500">
        <w:rPr>
          <w:rFonts w:ascii="Book Antiqua" w:hAnsi="Book Antiqua"/>
          <w:sz w:val="24"/>
          <w:szCs w:val="24"/>
        </w:rPr>
        <w:t>β</w:t>
      </w:r>
      <w:r w:rsidRPr="00DD4500">
        <w:rPr>
          <w:rFonts w:ascii="Book Antiqua" w:hAnsi="Book Antiqua"/>
          <w:sz w:val="24"/>
          <w:szCs w:val="24"/>
          <w:lang w:val="en-US"/>
        </w:rPr>
        <w:t xml:space="preserve">-catenin is significant for the regeneration of tissues. The key toward this strategy coming into clinical practice is to identify new molecules that would be effective only in tumor cells that carry an aberration that signals </w:t>
      </w:r>
      <w:r w:rsidRPr="00DD4500">
        <w:rPr>
          <w:rFonts w:ascii="Book Antiqua" w:hAnsi="Book Antiqua"/>
          <w:sz w:val="24"/>
          <w:szCs w:val="24"/>
        </w:rPr>
        <w:t>β</w:t>
      </w:r>
      <w:r w:rsidRPr="00DD4500">
        <w:rPr>
          <w:rFonts w:ascii="Book Antiqua" w:hAnsi="Book Antiqua"/>
          <w:sz w:val="24"/>
          <w:szCs w:val="24"/>
          <w:lang w:val="en-US"/>
        </w:rPr>
        <w:t>-catenin.</w:t>
      </w:r>
    </w:p>
    <w:p w:rsidR="00B85204" w:rsidRPr="00DD4500" w:rsidRDefault="00B85204" w:rsidP="00DD4500">
      <w:pPr>
        <w:jc w:val="both"/>
        <w:rPr>
          <w:rFonts w:ascii="Book Antiqua" w:hAnsi="Book Antiqua"/>
          <w:b/>
          <w:sz w:val="24"/>
          <w:szCs w:val="24"/>
          <w:lang w:val="en-US"/>
        </w:rPr>
      </w:pPr>
      <w:r w:rsidRPr="00DD4500">
        <w:rPr>
          <w:rFonts w:ascii="Book Antiqua" w:hAnsi="Book Antiqua"/>
          <w:b/>
          <w:sz w:val="24"/>
          <w:szCs w:val="24"/>
          <w:lang w:val="en-US"/>
        </w:rPr>
        <w:br w:type="page"/>
      </w:r>
    </w:p>
    <w:p w:rsidR="00B85204" w:rsidRPr="00DD4500" w:rsidRDefault="00B85204" w:rsidP="00DD4500">
      <w:pPr>
        <w:jc w:val="both"/>
        <w:rPr>
          <w:rFonts w:ascii="Book Antiqua" w:hAnsi="Book Antiqua"/>
          <w:b/>
          <w:sz w:val="24"/>
          <w:szCs w:val="24"/>
          <w:lang w:val="en-US"/>
        </w:rPr>
      </w:pPr>
      <w:r w:rsidRPr="00DD4500">
        <w:rPr>
          <w:rFonts w:ascii="Book Antiqua" w:hAnsi="Book Antiqua"/>
          <w:b/>
          <w:sz w:val="24"/>
          <w:szCs w:val="24"/>
          <w:lang w:val="en-US"/>
        </w:rPr>
        <w:t>REFERENCES</w:t>
      </w:r>
    </w:p>
    <w:p w:rsidR="00B85204" w:rsidRPr="00DD4500" w:rsidRDefault="00B85204" w:rsidP="00DD4500">
      <w:pPr>
        <w:jc w:val="both"/>
        <w:rPr>
          <w:rFonts w:ascii="Book Antiqua" w:hAnsi="Book Antiqua" w:cs="宋体"/>
          <w:color w:val="000000"/>
          <w:sz w:val="24"/>
          <w:szCs w:val="24"/>
        </w:rPr>
      </w:pPr>
      <w:r w:rsidRPr="00DD4500">
        <w:rPr>
          <w:rFonts w:ascii="Book Antiqua" w:hAnsi="Book Antiqua" w:cs="宋体"/>
          <w:color w:val="000000"/>
          <w:sz w:val="24"/>
          <w:szCs w:val="24"/>
        </w:rPr>
        <w:t>1</w:t>
      </w:r>
      <w:r w:rsidRPr="00DD4500">
        <w:rPr>
          <w:rFonts w:ascii="Book Antiqua" w:hAnsi="Book Antiqua" w:cs="宋体"/>
          <w:b/>
          <w:color w:val="000000"/>
          <w:sz w:val="24"/>
          <w:szCs w:val="24"/>
        </w:rPr>
        <w:t xml:space="preserve"> Ferlay J, </w:t>
      </w:r>
      <w:r w:rsidRPr="00DD4500">
        <w:rPr>
          <w:rFonts w:ascii="Book Antiqua" w:hAnsi="Book Antiqua" w:cs="宋体"/>
          <w:color w:val="000000"/>
          <w:sz w:val="24"/>
          <w:szCs w:val="24"/>
        </w:rPr>
        <w:t>Soerjomataram I, Ervik M, Dikshit R, Eser S, Mathers C, Rebelo M, Parkin DM, Forman D, Bray F. Cancer Incidence and Mortality Worldwide: IARC CancerBase No. 11 [Internet]. Lyon, France: International Agency for Research on Cancer, 2013. Available from: URL: http://globocan.iarc.fr, accessed on 07/08/2015</w:t>
      </w:r>
    </w:p>
    <w:p w:rsidR="00B85204" w:rsidRPr="00DD4500" w:rsidRDefault="00B85204" w:rsidP="00DD4500">
      <w:pPr>
        <w:jc w:val="both"/>
        <w:rPr>
          <w:rFonts w:ascii="Book Antiqua" w:hAnsi="Book Antiqua" w:cs="宋体"/>
          <w:sz w:val="24"/>
          <w:szCs w:val="24"/>
        </w:rPr>
      </w:pPr>
      <w:r w:rsidRPr="00DD4500">
        <w:rPr>
          <w:rFonts w:ascii="Book Antiqua" w:hAnsi="Book Antiqua" w:cs="宋体"/>
          <w:sz w:val="24"/>
          <w:szCs w:val="24"/>
        </w:rPr>
        <w:t xml:space="preserve">2 </w:t>
      </w:r>
      <w:r w:rsidRPr="00DD4500">
        <w:rPr>
          <w:rFonts w:ascii="Book Antiqua" w:hAnsi="Book Antiqua" w:cs="宋体"/>
          <w:b/>
          <w:bCs/>
          <w:sz w:val="24"/>
          <w:szCs w:val="24"/>
        </w:rPr>
        <w:t>Allegretta M</w:t>
      </w:r>
      <w:r w:rsidRPr="00DD4500">
        <w:rPr>
          <w:rFonts w:ascii="Book Antiqua" w:hAnsi="Book Antiqua" w:cs="宋体"/>
          <w:sz w:val="24"/>
          <w:szCs w:val="24"/>
        </w:rPr>
        <w:t xml:space="preserve">, Filmus J. Therapeutic potential of targeting glypican-3 in hepatocellular carcinoma. </w:t>
      </w:r>
      <w:r w:rsidRPr="00DD4500">
        <w:rPr>
          <w:rFonts w:ascii="Book Antiqua" w:hAnsi="Book Antiqua" w:cs="宋体"/>
          <w:i/>
          <w:iCs/>
          <w:sz w:val="24"/>
          <w:szCs w:val="24"/>
        </w:rPr>
        <w:t>Anticancer Agents Med Chem</w:t>
      </w:r>
      <w:r w:rsidRPr="00DD4500">
        <w:rPr>
          <w:rFonts w:ascii="Book Antiqua" w:hAnsi="Book Antiqua" w:cs="宋体"/>
          <w:sz w:val="24"/>
          <w:szCs w:val="24"/>
        </w:rPr>
        <w:t xml:space="preserve"> 2011; </w:t>
      </w:r>
      <w:r w:rsidRPr="00DD4500">
        <w:rPr>
          <w:rFonts w:ascii="Book Antiqua" w:hAnsi="Book Antiqua" w:cs="宋体"/>
          <w:b/>
          <w:bCs/>
          <w:sz w:val="24"/>
          <w:szCs w:val="24"/>
        </w:rPr>
        <w:t>11</w:t>
      </w:r>
      <w:r w:rsidRPr="00DD4500">
        <w:rPr>
          <w:rFonts w:ascii="Book Antiqua" w:hAnsi="Book Antiqua" w:cs="宋体"/>
          <w:sz w:val="24"/>
          <w:szCs w:val="24"/>
        </w:rPr>
        <w:t>: 543-548 [PMID: 21554204 DOI: 10.2174/187152011796011019]</w:t>
      </w:r>
    </w:p>
    <w:p w:rsidR="00B85204" w:rsidRPr="00DD4500" w:rsidRDefault="00B85204" w:rsidP="00DD4500">
      <w:pPr>
        <w:jc w:val="both"/>
        <w:rPr>
          <w:rFonts w:ascii="Book Antiqua" w:hAnsi="Book Antiqua" w:cs="宋体"/>
          <w:sz w:val="24"/>
          <w:szCs w:val="24"/>
        </w:rPr>
      </w:pPr>
      <w:r w:rsidRPr="00DD4500">
        <w:rPr>
          <w:rFonts w:ascii="Book Antiqua" w:hAnsi="Book Antiqua" w:cs="宋体"/>
          <w:sz w:val="24"/>
          <w:szCs w:val="24"/>
        </w:rPr>
        <w:t xml:space="preserve">3 </w:t>
      </w:r>
      <w:r w:rsidRPr="00DD4500">
        <w:rPr>
          <w:rFonts w:ascii="Book Antiqua" w:hAnsi="Book Antiqua" w:cs="宋体"/>
          <w:b/>
          <w:bCs/>
          <w:sz w:val="24"/>
          <w:szCs w:val="24"/>
        </w:rPr>
        <w:t>Pez F</w:t>
      </w:r>
      <w:r w:rsidRPr="00DD4500">
        <w:rPr>
          <w:rFonts w:ascii="Book Antiqua" w:hAnsi="Book Antiqua" w:cs="宋体"/>
          <w:sz w:val="24"/>
          <w:szCs w:val="24"/>
        </w:rPr>
        <w:t xml:space="preserve">, Lopez A, Kim M, Wands JR, Caron de Fromentel C, Merle P. Wnt signaling and hepatocarcinogenesis: molecular targets for the development of innovative anticancer drugs. </w:t>
      </w:r>
      <w:r w:rsidRPr="00DD4500">
        <w:rPr>
          <w:rFonts w:ascii="Book Antiqua" w:hAnsi="Book Antiqua" w:cs="宋体"/>
          <w:i/>
          <w:iCs/>
          <w:sz w:val="24"/>
          <w:szCs w:val="24"/>
        </w:rPr>
        <w:t>J Hepatol</w:t>
      </w:r>
      <w:r w:rsidRPr="00DD4500">
        <w:rPr>
          <w:rFonts w:ascii="Book Antiqua" w:hAnsi="Book Antiqua" w:cs="宋体"/>
          <w:sz w:val="24"/>
          <w:szCs w:val="24"/>
        </w:rPr>
        <w:t xml:space="preserve"> 2013; </w:t>
      </w:r>
      <w:r w:rsidRPr="00DD4500">
        <w:rPr>
          <w:rFonts w:ascii="Book Antiqua" w:hAnsi="Book Antiqua" w:cs="宋体"/>
          <w:b/>
          <w:bCs/>
          <w:sz w:val="24"/>
          <w:szCs w:val="24"/>
        </w:rPr>
        <w:t>59</w:t>
      </w:r>
      <w:r w:rsidRPr="00DD4500">
        <w:rPr>
          <w:rFonts w:ascii="Book Antiqua" w:hAnsi="Book Antiqua" w:cs="宋体"/>
          <w:sz w:val="24"/>
          <w:szCs w:val="24"/>
        </w:rPr>
        <w:t>: 1107-1117 [PMID: 23835194 DOI: 10.1016/j.jhep.2013.07.001]</w:t>
      </w:r>
    </w:p>
    <w:p w:rsidR="00B85204" w:rsidRPr="00DD4500" w:rsidRDefault="00B85204" w:rsidP="00DD4500">
      <w:pPr>
        <w:jc w:val="both"/>
        <w:rPr>
          <w:rFonts w:ascii="Book Antiqua" w:hAnsi="Book Antiqua" w:cs="宋体"/>
          <w:sz w:val="24"/>
          <w:szCs w:val="24"/>
        </w:rPr>
      </w:pPr>
      <w:r w:rsidRPr="00DD4500">
        <w:rPr>
          <w:rFonts w:ascii="Book Antiqua" w:hAnsi="Book Antiqua" w:cs="宋体"/>
          <w:sz w:val="24"/>
          <w:szCs w:val="24"/>
        </w:rPr>
        <w:t xml:space="preserve">4 </w:t>
      </w:r>
      <w:r w:rsidRPr="00DD4500">
        <w:rPr>
          <w:rFonts w:ascii="Book Antiqua" w:hAnsi="Book Antiqua" w:cs="宋体"/>
          <w:b/>
          <w:bCs/>
          <w:sz w:val="24"/>
          <w:szCs w:val="24"/>
        </w:rPr>
        <w:t>Wands JR</w:t>
      </w:r>
      <w:r w:rsidRPr="00DD4500">
        <w:rPr>
          <w:rFonts w:ascii="Book Antiqua" w:hAnsi="Book Antiqua" w:cs="宋体"/>
          <w:sz w:val="24"/>
          <w:szCs w:val="24"/>
        </w:rPr>
        <w:t xml:space="preserve">, Kim M. WNT/β-catenin signaling and hepatocellular carcinoma. </w:t>
      </w:r>
      <w:r w:rsidRPr="00DD4500">
        <w:rPr>
          <w:rFonts w:ascii="Book Antiqua" w:hAnsi="Book Antiqua" w:cs="宋体"/>
          <w:i/>
          <w:iCs/>
          <w:sz w:val="24"/>
          <w:szCs w:val="24"/>
        </w:rPr>
        <w:t>Hepatology</w:t>
      </w:r>
      <w:r w:rsidRPr="00DD4500">
        <w:rPr>
          <w:rFonts w:ascii="Book Antiqua" w:hAnsi="Book Antiqua" w:cs="宋体"/>
          <w:sz w:val="24"/>
          <w:szCs w:val="24"/>
        </w:rPr>
        <w:t xml:space="preserve"> 2014; </w:t>
      </w:r>
      <w:r w:rsidRPr="00DD4500">
        <w:rPr>
          <w:rFonts w:ascii="Book Antiqua" w:hAnsi="Book Antiqua" w:cs="宋体"/>
          <w:b/>
          <w:bCs/>
          <w:sz w:val="24"/>
          <w:szCs w:val="24"/>
        </w:rPr>
        <w:t>60</w:t>
      </w:r>
      <w:r w:rsidRPr="00DD4500">
        <w:rPr>
          <w:rFonts w:ascii="Book Antiqua" w:hAnsi="Book Antiqua" w:cs="宋体"/>
          <w:sz w:val="24"/>
          <w:szCs w:val="24"/>
        </w:rPr>
        <w:t>: 452-454 [PMID: 24644061 DOI: 10.1002/hep.27081]</w:t>
      </w:r>
    </w:p>
    <w:p w:rsidR="00B85204" w:rsidRPr="00DD4500" w:rsidRDefault="00B85204" w:rsidP="00DD4500">
      <w:pPr>
        <w:jc w:val="both"/>
        <w:rPr>
          <w:rFonts w:ascii="Book Antiqua" w:hAnsi="Book Antiqua" w:cs="宋体"/>
          <w:sz w:val="24"/>
          <w:szCs w:val="24"/>
        </w:rPr>
      </w:pPr>
      <w:r w:rsidRPr="00DD4500">
        <w:rPr>
          <w:rFonts w:ascii="Book Antiqua" w:hAnsi="Book Antiqua" w:cs="宋体"/>
          <w:sz w:val="24"/>
          <w:szCs w:val="24"/>
        </w:rPr>
        <w:t xml:space="preserve">5 </w:t>
      </w:r>
      <w:r w:rsidRPr="00DD4500">
        <w:rPr>
          <w:rFonts w:ascii="Book Antiqua" w:hAnsi="Book Antiqua" w:cs="宋体"/>
          <w:b/>
          <w:bCs/>
          <w:sz w:val="24"/>
          <w:szCs w:val="24"/>
        </w:rPr>
        <w:t>Nejak-Bowen KN</w:t>
      </w:r>
      <w:r w:rsidRPr="00DD4500">
        <w:rPr>
          <w:rFonts w:ascii="Book Antiqua" w:hAnsi="Book Antiqua" w:cs="宋体"/>
          <w:sz w:val="24"/>
          <w:szCs w:val="24"/>
        </w:rPr>
        <w:t xml:space="preserve">, Monga SP. Beta-catenin signaling, liver regeneration and hepatocellular cancer: sorting the good from the bad. </w:t>
      </w:r>
      <w:r w:rsidRPr="00DD4500">
        <w:rPr>
          <w:rFonts w:ascii="Book Antiqua" w:hAnsi="Book Antiqua" w:cs="宋体"/>
          <w:i/>
          <w:iCs/>
          <w:sz w:val="24"/>
          <w:szCs w:val="24"/>
        </w:rPr>
        <w:t>Semin Cancer Biol</w:t>
      </w:r>
      <w:r w:rsidRPr="00DD4500">
        <w:rPr>
          <w:rFonts w:ascii="Book Antiqua" w:hAnsi="Book Antiqua" w:cs="宋体"/>
          <w:sz w:val="24"/>
          <w:szCs w:val="24"/>
        </w:rPr>
        <w:t xml:space="preserve"> 2011; </w:t>
      </w:r>
      <w:r w:rsidRPr="00DD4500">
        <w:rPr>
          <w:rFonts w:ascii="Book Antiqua" w:hAnsi="Book Antiqua" w:cs="宋体"/>
          <w:b/>
          <w:bCs/>
          <w:sz w:val="24"/>
          <w:szCs w:val="24"/>
        </w:rPr>
        <w:t>21</w:t>
      </w:r>
      <w:r w:rsidRPr="00DD4500">
        <w:rPr>
          <w:rFonts w:ascii="Book Antiqua" w:hAnsi="Book Antiqua" w:cs="宋体"/>
          <w:sz w:val="24"/>
          <w:szCs w:val="24"/>
        </w:rPr>
        <w:t>: 44-58 [PMID: 21182948 DOI: 10.1016/j.semcancer.2010.12.010]</w:t>
      </w:r>
    </w:p>
    <w:p w:rsidR="00B85204" w:rsidRPr="00DD4500" w:rsidRDefault="00B85204" w:rsidP="00DD4500">
      <w:pPr>
        <w:jc w:val="both"/>
        <w:rPr>
          <w:rFonts w:ascii="Book Antiqua" w:hAnsi="Book Antiqua" w:cs="宋体"/>
          <w:sz w:val="24"/>
          <w:szCs w:val="24"/>
        </w:rPr>
      </w:pPr>
      <w:r w:rsidRPr="00DD4500">
        <w:rPr>
          <w:rFonts w:ascii="Book Antiqua" w:hAnsi="Book Antiqua" w:cs="宋体"/>
          <w:sz w:val="24"/>
          <w:szCs w:val="24"/>
        </w:rPr>
        <w:t xml:space="preserve">6 </w:t>
      </w:r>
      <w:r w:rsidRPr="00DD4500">
        <w:rPr>
          <w:rFonts w:ascii="Book Antiqua" w:hAnsi="Book Antiqua" w:cs="宋体"/>
          <w:b/>
          <w:bCs/>
          <w:sz w:val="24"/>
          <w:szCs w:val="24"/>
        </w:rPr>
        <w:t>Kan Z</w:t>
      </w:r>
      <w:r w:rsidRPr="00DD4500">
        <w:rPr>
          <w:rFonts w:ascii="Book Antiqua" w:hAnsi="Book Antiqua" w:cs="宋体"/>
          <w:sz w:val="24"/>
          <w:szCs w:val="24"/>
        </w:rPr>
        <w:t xml:space="preserve">, Zheng H, Liu X, Li S, Barber TD, Gong Z, Gao H, Hao K, Willard MD, Xu J, Hauptschein R, Rejto PA, Fernandez J, Wang G, Zhang Q, Wang B, Chen R, Wang J, Lee NP, Zhou W, Lin Z, Peng Z, Yi K, Chen S, Li L, Fan X, Yang J, Ye R, Ju J, Wang K, Estrella H, Deng S, Wei P, Qiu M, Wulur IH, Liu J, Ehsani ME, Zhang C, Loboda A, Sung WK, Aggarwal A, Poon RT, Fan ST, Wang J, Hardwick J, Reinhard C, Dai H, Li Y, Luk JM, Mao M. Whole-genome sequencing identifies recurrent mutations in hepatocellular carcinoma. </w:t>
      </w:r>
      <w:r w:rsidRPr="00DD4500">
        <w:rPr>
          <w:rFonts w:ascii="Book Antiqua" w:hAnsi="Book Antiqua" w:cs="宋体"/>
          <w:i/>
          <w:iCs/>
          <w:sz w:val="24"/>
          <w:szCs w:val="24"/>
        </w:rPr>
        <w:t>Genome Res</w:t>
      </w:r>
      <w:r w:rsidRPr="00DD4500">
        <w:rPr>
          <w:rFonts w:ascii="Book Antiqua" w:hAnsi="Book Antiqua" w:cs="宋体"/>
          <w:sz w:val="24"/>
          <w:szCs w:val="24"/>
        </w:rPr>
        <w:t xml:space="preserve"> 2013; </w:t>
      </w:r>
      <w:r w:rsidRPr="00DD4500">
        <w:rPr>
          <w:rFonts w:ascii="Book Antiqua" w:hAnsi="Book Antiqua" w:cs="宋体"/>
          <w:b/>
          <w:bCs/>
          <w:sz w:val="24"/>
          <w:szCs w:val="24"/>
        </w:rPr>
        <w:t>23</w:t>
      </w:r>
      <w:r w:rsidRPr="00DD4500">
        <w:rPr>
          <w:rFonts w:ascii="Book Antiqua" w:hAnsi="Book Antiqua" w:cs="宋体"/>
          <w:sz w:val="24"/>
          <w:szCs w:val="24"/>
        </w:rPr>
        <w:t>: 1422-1433 [PMID: 23788652 DOI: 10.1101/gr.154492.113]</w:t>
      </w:r>
    </w:p>
    <w:p w:rsidR="00B85204" w:rsidRPr="00DD4500" w:rsidRDefault="00B85204" w:rsidP="00DD4500">
      <w:pPr>
        <w:jc w:val="both"/>
        <w:rPr>
          <w:rFonts w:ascii="Book Antiqua" w:hAnsi="Book Antiqua" w:cs="宋体"/>
          <w:sz w:val="24"/>
          <w:szCs w:val="24"/>
        </w:rPr>
      </w:pPr>
      <w:r w:rsidRPr="00DD4500">
        <w:rPr>
          <w:rFonts w:ascii="Book Antiqua" w:hAnsi="Book Antiqua" w:cs="宋体"/>
          <w:sz w:val="24"/>
          <w:szCs w:val="24"/>
        </w:rPr>
        <w:t xml:space="preserve">7 </w:t>
      </w:r>
      <w:r w:rsidRPr="00DD4500">
        <w:rPr>
          <w:rFonts w:ascii="Book Antiqua" w:hAnsi="Book Antiqua" w:cs="宋体"/>
          <w:b/>
          <w:bCs/>
          <w:sz w:val="24"/>
          <w:szCs w:val="24"/>
        </w:rPr>
        <w:t>Calvisi DF</w:t>
      </w:r>
      <w:r w:rsidRPr="00DD4500">
        <w:rPr>
          <w:rFonts w:ascii="Book Antiqua" w:hAnsi="Book Antiqua" w:cs="宋体"/>
          <w:sz w:val="24"/>
          <w:szCs w:val="24"/>
        </w:rPr>
        <w:t xml:space="preserve">, Ladu S, Gorden A, Farina M, Lee JS, Conner EA, Schroeder I, Factor VM, Thorgeirsson SS. Mechanistic and prognostic significance of aberrant methylation in the molecular pathogenesis of human hepatocellular carcinoma. </w:t>
      </w:r>
      <w:r w:rsidRPr="00DD4500">
        <w:rPr>
          <w:rFonts w:ascii="Book Antiqua" w:hAnsi="Book Antiqua" w:cs="宋体"/>
          <w:i/>
          <w:iCs/>
          <w:sz w:val="24"/>
          <w:szCs w:val="24"/>
        </w:rPr>
        <w:t>J Clin Invest</w:t>
      </w:r>
      <w:r w:rsidRPr="00DD4500">
        <w:rPr>
          <w:rFonts w:ascii="Book Antiqua" w:hAnsi="Book Antiqua" w:cs="宋体"/>
          <w:sz w:val="24"/>
          <w:szCs w:val="24"/>
        </w:rPr>
        <w:t xml:space="preserve"> 2007; </w:t>
      </w:r>
      <w:r w:rsidRPr="00DD4500">
        <w:rPr>
          <w:rFonts w:ascii="Book Antiqua" w:hAnsi="Book Antiqua" w:cs="宋体"/>
          <w:b/>
          <w:bCs/>
          <w:sz w:val="24"/>
          <w:szCs w:val="24"/>
        </w:rPr>
        <w:t>117</w:t>
      </w:r>
      <w:r w:rsidRPr="00DD4500">
        <w:rPr>
          <w:rFonts w:ascii="Book Antiqua" w:hAnsi="Book Antiqua" w:cs="宋体"/>
          <w:sz w:val="24"/>
          <w:szCs w:val="24"/>
        </w:rPr>
        <w:t>: 2713-2722 [PMID: 17717605 DOI: 10.1172/JCI31457DS1]</w:t>
      </w:r>
    </w:p>
    <w:p w:rsidR="00B85204" w:rsidRPr="00DD4500" w:rsidRDefault="00B85204" w:rsidP="00DD4500">
      <w:pPr>
        <w:jc w:val="both"/>
        <w:rPr>
          <w:rFonts w:ascii="Book Antiqua" w:hAnsi="Book Antiqua" w:cs="宋体"/>
          <w:sz w:val="24"/>
          <w:szCs w:val="24"/>
        </w:rPr>
      </w:pPr>
      <w:r w:rsidRPr="00DD4500">
        <w:rPr>
          <w:rFonts w:ascii="Book Antiqua" w:hAnsi="Book Antiqua" w:cs="宋体"/>
          <w:sz w:val="24"/>
          <w:szCs w:val="24"/>
        </w:rPr>
        <w:lastRenderedPageBreak/>
        <w:t xml:space="preserve">8 </w:t>
      </w:r>
      <w:r w:rsidRPr="00DD4500">
        <w:rPr>
          <w:rFonts w:ascii="Book Antiqua" w:hAnsi="Book Antiqua" w:cs="宋体"/>
          <w:b/>
          <w:bCs/>
          <w:sz w:val="24"/>
          <w:szCs w:val="24"/>
        </w:rPr>
        <w:t>Hoshida Y</w:t>
      </w:r>
      <w:r w:rsidRPr="00DD4500">
        <w:rPr>
          <w:rFonts w:ascii="Book Antiqua" w:hAnsi="Book Antiqua" w:cs="宋体"/>
          <w:sz w:val="24"/>
          <w:szCs w:val="24"/>
        </w:rPr>
        <w:t xml:space="preserve">, Villanueva A, Kobayashi M, Peix J, Chiang DY, Camargo A, Gupta S, Moore J, Wrobel MJ, Lerner J, Reich M, Chan JA, Glickman JN, Ikeda K, Hashimoto M, Watanabe G, Daidone MG, Roayaie S, Schwartz M, Thung S, Salvesen HB, Gabriel S, Mazzaferro V, Bruix J, Friedman SL, Kumada H, Llovet JM, Golub TR. Gene expression in fixed tissues and outcome in hepatocellular carcinoma. </w:t>
      </w:r>
      <w:r w:rsidRPr="00DD4500">
        <w:rPr>
          <w:rFonts w:ascii="Book Antiqua" w:hAnsi="Book Antiqua" w:cs="宋体"/>
          <w:i/>
          <w:iCs/>
          <w:sz w:val="24"/>
          <w:szCs w:val="24"/>
        </w:rPr>
        <w:t>N Engl J Med</w:t>
      </w:r>
      <w:r w:rsidRPr="00DD4500">
        <w:rPr>
          <w:rFonts w:ascii="Book Antiqua" w:hAnsi="Book Antiqua" w:cs="宋体"/>
          <w:sz w:val="24"/>
          <w:szCs w:val="24"/>
        </w:rPr>
        <w:t xml:space="preserve"> 2008; </w:t>
      </w:r>
      <w:r w:rsidRPr="00DD4500">
        <w:rPr>
          <w:rFonts w:ascii="Book Antiqua" w:hAnsi="Book Antiqua" w:cs="宋体"/>
          <w:b/>
          <w:bCs/>
          <w:sz w:val="24"/>
          <w:szCs w:val="24"/>
        </w:rPr>
        <w:t>359</w:t>
      </w:r>
      <w:r w:rsidRPr="00DD4500">
        <w:rPr>
          <w:rFonts w:ascii="Book Antiqua" w:hAnsi="Book Antiqua" w:cs="宋体"/>
          <w:sz w:val="24"/>
          <w:szCs w:val="24"/>
        </w:rPr>
        <w:t>: 1995-2004 [PMID: 18923165 DOI: 10.1056/NEJMoa0804525]</w:t>
      </w:r>
    </w:p>
    <w:p w:rsidR="00B85204" w:rsidRPr="00DD4500" w:rsidRDefault="00B85204" w:rsidP="00DD4500">
      <w:pPr>
        <w:jc w:val="both"/>
        <w:rPr>
          <w:rFonts w:ascii="Book Antiqua" w:hAnsi="Book Antiqua" w:cs="宋体"/>
          <w:sz w:val="24"/>
          <w:szCs w:val="24"/>
        </w:rPr>
      </w:pPr>
      <w:r w:rsidRPr="00DD4500">
        <w:rPr>
          <w:rFonts w:ascii="Book Antiqua" w:hAnsi="Book Antiqua" w:cs="宋体"/>
          <w:sz w:val="24"/>
          <w:szCs w:val="24"/>
        </w:rPr>
        <w:t xml:space="preserve">9 </w:t>
      </w:r>
      <w:r w:rsidRPr="00DD4500">
        <w:rPr>
          <w:rFonts w:ascii="Book Antiqua" w:hAnsi="Book Antiqua" w:cs="宋体"/>
          <w:b/>
          <w:bCs/>
          <w:sz w:val="24"/>
          <w:szCs w:val="24"/>
        </w:rPr>
        <w:t>Laurent-Puig P</w:t>
      </w:r>
      <w:r w:rsidRPr="00DD4500">
        <w:rPr>
          <w:rFonts w:ascii="Book Antiqua" w:hAnsi="Book Antiqua" w:cs="宋体"/>
          <w:sz w:val="24"/>
          <w:szCs w:val="24"/>
        </w:rPr>
        <w:t xml:space="preserve">, Zucman-Rossi J. Genetics of hepatocellular tumors. </w:t>
      </w:r>
      <w:r w:rsidRPr="00DD4500">
        <w:rPr>
          <w:rFonts w:ascii="Book Antiqua" w:hAnsi="Book Antiqua" w:cs="宋体"/>
          <w:i/>
          <w:iCs/>
          <w:sz w:val="24"/>
          <w:szCs w:val="24"/>
        </w:rPr>
        <w:t>Oncogene</w:t>
      </w:r>
      <w:r w:rsidRPr="00DD4500">
        <w:rPr>
          <w:rFonts w:ascii="Book Antiqua" w:hAnsi="Book Antiqua" w:cs="宋体"/>
          <w:sz w:val="24"/>
          <w:szCs w:val="24"/>
        </w:rPr>
        <w:t xml:space="preserve"> 2006; </w:t>
      </w:r>
      <w:r w:rsidRPr="00DD4500">
        <w:rPr>
          <w:rFonts w:ascii="Book Antiqua" w:hAnsi="Book Antiqua" w:cs="宋体"/>
          <w:b/>
          <w:bCs/>
          <w:sz w:val="24"/>
          <w:szCs w:val="24"/>
        </w:rPr>
        <w:t>25</w:t>
      </w:r>
      <w:r w:rsidRPr="00DD4500">
        <w:rPr>
          <w:rFonts w:ascii="Book Antiqua" w:hAnsi="Book Antiqua" w:cs="宋体"/>
          <w:sz w:val="24"/>
          <w:szCs w:val="24"/>
        </w:rPr>
        <w:t>: 3778-3786 [PMID: 16799619 DOI: 10.1038/sj.onc.1209547]</w:t>
      </w:r>
    </w:p>
    <w:p w:rsidR="00B85204" w:rsidRPr="00DD4500" w:rsidRDefault="00B85204" w:rsidP="00DD4500">
      <w:pPr>
        <w:jc w:val="both"/>
        <w:rPr>
          <w:rFonts w:ascii="Book Antiqua" w:hAnsi="Book Antiqua" w:cs="宋体"/>
          <w:sz w:val="24"/>
          <w:szCs w:val="24"/>
        </w:rPr>
      </w:pPr>
      <w:r w:rsidRPr="00DD4500">
        <w:rPr>
          <w:rFonts w:ascii="Book Antiqua" w:hAnsi="Book Antiqua" w:cs="宋体"/>
          <w:sz w:val="24"/>
          <w:szCs w:val="24"/>
        </w:rPr>
        <w:t xml:space="preserve">10 </w:t>
      </w:r>
      <w:r w:rsidRPr="00DD4500">
        <w:rPr>
          <w:rFonts w:ascii="Book Antiqua" w:hAnsi="Book Antiqua" w:cs="宋体"/>
          <w:b/>
          <w:bCs/>
          <w:sz w:val="24"/>
          <w:szCs w:val="24"/>
        </w:rPr>
        <w:t>Lee HC</w:t>
      </w:r>
      <w:r w:rsidRPr="00DD4500">
        <w:rPr>
          <w:rFonts w:ascii="Book Antiqua" w:hAnsi="Book Antiqua" w:cs="宋体"/>
          <w:sz w:val="24"/>
          <w:szCs w:val="24"/>
        </w:rPr>
        <w:t xml:space="preserve">, Kim M, Wands JR. Wnt/Frizzled signaling in hepatocellular carcinoma. </w:t>
      </w:r>
      <w:r w:rsidRPr="00DD4500">
        <w:rPr>
          <w:rFonts w:ascii="Book Antiqua" w:hAnsi="Book Antiqua" w:cs="宋体"/>
          <w:i/>
          <w:iCs/>
          <w:sz w:val="24"/>
          <w:szCs w:val="24"/>
        </w:rPr>
        <w:t>Front Biosci</w:t>
      </w:r>
      <w:r w:rsidRPr="00DD4500">
        <w:rPr>
          <w:rFonts w:ascii="Book Antiqua" w:hAnsi="Book Antiqua" w:cs="宋体"/>
          <w:sz w:val="24"/>
          <w:szCs w:val="24"/>
        </w:rPr>
        <w:t xml:space="preserve"> 2006; </w:t>
      </w:r>
      <w:r w:rsidRPr="00DD4500">
        <w:rPr>
          <w:rFonts w:ascii="Book Antiqua" w:hAnsi="Book Antiqua" w:cs="宋体"/>
          <w:b/>
          <w:bCs/>
          <w:sz w:val="24"/>
          <w:szCs w:val="24"/>
        </w:rPr>
        <w:t>11</w:t>
      </w:r>
      <w:r w:rsidRPr="00DD4500">
        <w:rPr>
          <w:rFonts w:ascii="Book Antiqua" w:hAnsi="Book Antiqua" w:cs="宋体"/>
          <w:sz w:val="24"/>
          <w:szCs w:val="24"/>
        </w:rPr>
        <w:t>: 1901-1915 [PMID: 16368566 DOI: 10.2741/1933]</w:t>
      </w:r>
    </w:p>
    <w:p w:rsidR="00B85204" w:rsidRPr="00DD4500" w:rsidRDefault="00B85204" w:rsidP="00DD4500">
      <w:pPr>
        <w:jc w:val="both"/>
        <w:rPr>
          <w:rFonts w:ascii="Book Antiqua" w:hAnsi="Book Antiqua" w:cs="宋体"/>
          <w:sz w:val="24"/>
          <w:szCs w:val="24"/>
        </w:rPr>
      </w:pPr>
      <w:r w:rsidRPr="00DD4500">
        <w:rPr>
          <w:rFonts w:ascii="Book Antiqua" w:hAnsi="Book Antiqua" w:cs="宋体"/>
          <w:sz w:val="24"/>
          <w:szCs w:val="24"/>
        </w:rPr>
        <w:t xml:space="preserve">11 </w:t>
      </w:r>
      <w:r w:rsidRPr="00DD4500">
        <w:rPr>
          <w:rFonts w:ascii="Book Antiqua" w:hAnsi="Book Antiqua" w:cs="宋体"/>
          <w:b/>
          <w:bCs/>
          <w:sz w:val="24"/>
          <w:szCs w:val="24"/>
        </w:rPr>
        <w:t>Revill K</w:t>
      </w:r>
      <w:r w:rsidRPr="00DD4500">
        <w:rPr>
          <w:rFonts w:ascii="Book Antiqua" w:hAnsi="Book Antiqua" w:cs="宋体"/>
          <w:sz w:val="24"/>
          <w:szCs w:val="24"/>
        </w:rPr>
        <w:t xml:space="preserve">, Wang T, Lachenmayer A, Kojima K, Harrington A, Li J, Hoshida Y, Llovet JM, Powers S. Genome-wide methylation analysis and epigenetic unmasking identify tumor suppressor genes in hepatocellular carcinoma. </w:t>
      </w:r>
      <w:r w:rsidRPr="00DD4500">
        <w:rPr>
          <w:rFonts w:ascii="Book Antiqua" w:hAnsi="Book Antiqua" w:cs="宋体"/>
          <w:i/>
          <w:iCs/>
          <w:sz w:val="24"/>
          <w:szCs w:val="24"/>
        </w:rPr>
        <w:t>Gastroenterology</w:t>
      </w:r>
      <w:r w:rsidRPr="00DD4500">
        <w:rPr>
          <w:rFonts w:ascii="Book Antiqua" w:hAnsi="Book Antiqua" w:cs="宋体"/>
          <w:sz w:val="24"/>
          <w:szCs w:val="24"/>
        </w:rPr>
        <w:t xml:space="preserve"> 2013; </w:t>
      </w:r>
      <w:r w:rsidRPr="00DD4500">
        <w:rPr>
          <w:rFonts w:ascii="Book Antiqua" w:hAnsi="Book Antiqua" w:cs="宋体"/>
          <w:b/>
          <w:bCs/>
          <w:sz w:val="24"/>
          <w:szCs w:val="24"/>
        </w:rPr>
        <w:t>145</w:t>
      </w:r>
      <w:r w:rsidRPr="00DD4500">
        <w:rPr>
          <w:rFonts w:ascii="Book Antiqua" w:hAnsi="Book Antiqua" w:cs="宋体"/>
          <w:sz w:val="24"/>
          <w:szCs w:val="24"/>
        </w:rPr>
        <w:t>: 1424-35.e1-25 [PMID: 24012984 DOI: 10.1053/j.gastro.2013.08.055]</w:t>
      </w:r>
    </w:p>
    <w:p w:rsidR="00B85204" w:rsidRPr="00DD4500" w:rsidRDefault="00B85204" w:rsidP="00DD4500">
      <w:pPr>
        <w:jc w:val="both"/>
        <w:rPr>
          <w:rFonts w:ascii="Book Antiqua" w:hAnsi="Book Antiqua" w:cs="宋体"/>
          <w:sz w:val="24"/>
          <w:szCs w:val="24"/>
        </w:rPr>
      </w:pPr>
      <w:r w:rsidRPr="00DD4500">
        <w:rPr>
          <w:rFonts w:ascii="Book Antiqua" w:hAnsi="Book Antiqua" w:cs="宋体"/>
          <w:sz w:val="24"/>
          <w:szCs w:val="24"/>
        </w:rPr>
        <w:t xml:space="preserve">12 </w:t>
      </w:r>
      <w:r w:rsidRPr="00DD4500">
        <w:rPr>
          <w:rFonts w:ascii="Book Antiqua" w:hAnsi="Book Antiqua" w:cs="宋体"/>
          <w:b/>
          <w:bCs/>
          <w:sz w:val="24"/>
          <w:szCs w:val="24"/>
        </w:rPr>
        <w:t>Ye QH</w:t>
      </w:r>
      <w:r w:rsidRPr="00DD4500">
        <w:rPr>
          <w:rFonts w:ascii="Book Antiqua" w:hAnsi="Book Antiqua" w:cs="宋体"/>
          <w:sz w:val="24"/>
          <w:szCs w:val="24"/>
        </w:rPr>
        <w:t xml:space="preserve">, Qin LX, Forgues M, He P, Kim JW, Peng AC, Simon R, Li Y, Robles AI, Chen Y, Ma ZC, Wu ZQ, Ye SL, Liu YK, Tang ZY, Wang XW. Predicting hepatitis B virus-positive metastatic hepatocellular carcinomas using gene expression profiling and supervised machine learning. </w:t>
      </w:r>
      <w:r w:rsidRPr="00DD4500">
        <w:rPr>
          <w:rFonts w:ascii="Book Antiqua" w:hAnsi="Book Antiqua" w:cs="宋体"/>
          <w:i/>
          <w:iCs/>
          <w:sz w:val="24"/>
          <w:szCs w:val="24"/>
        </w:rPr>
        <w:t>Nat Med</w:t>
      </w:r>
      <w:r w:rsidRPr="00DD4500">
        <w:rPr>
          <w:rFonts w:ascii="Book Antiqua" w:hAnsi="Book Antiqua" w:cs="宋体"/>
          <w:sz w:val="24"/>
          <w:szCs w:val="24"/>
        </w:rPr>
        <w:t xml:space="preserve"> 2003; </w:t>
      </w:r>
      <w:r w:rsidRPr="00DD4500">
        <w:rPr>
          <w:rFonts w:ascii="Book Antiqua" w:hAnsi="Book Antiqua" w:cs="宋体"/>
          <w:b/>
          <w:bCs/>
          <w:sz w:val="24"/>
          <w:szCs w:val="24"/>
        </w:rPr>
        <w:t>9</w:t>
      </w:r>
      <w:r w:rsidRPr="00DD4500">
        <w:rPr>
          <w:rFonts w:ascii="Book Antiqua" w:hAnsi="Book Antiqua" w:cs="宋体"/>
          <w:sz w:val="24"/>
          <w:szCs w:val="24"/>
        </w:rPr>
        <w:t>: 416-423 [PMID: 12640447 DOI: 10.1038/nm843]</w:t>
      </w:r>
    </w:p>
    <w:p w:rsidR="00B85204" w:rsidRPr="00DD4500" w:rsidRDefault="00B85204" w:rsidP="00DD4500">
      <w:pPr>
        <w:jc w:val="both"/>
        <w:rPr>
          <w:rFonts w:ascii="Book Antiqua" w:hAnsi="Book Antiqua" w:cs="宋体"/>
          <w:sz w:val="24"/>
          <w:szCs w:val="24"/>
        </w:rPr>
      </w:pPr>
      <w:r w:rsidRPr="00DD4500">
        <w:rPr>
          <w:rFonts w:ascii="Book Antiqua" w:hAnsi="Book Antiqua" w:cs="宋体"/>
          <w:sz w:val="24"/>
          <w:szCs w:val="24"/>
        </w:rPr>
        <w:t xml:space="preserve">13 </w:t>
      </w:r>
      <w:r w:rsidRPr="00DD4500">
        <w:rPr>
          <w:rFonts w:ascii="Book Antiqua" w:hAnsi="Book Antiqua" w:cs="宋体"/>
          <w:b/>
          <w:bCs/>
          <w:sz w:val="24"/>
          <w:szCs w:val="24"/>
        </w:rPr>
        <w:t>Zender L</w:t>
      </w:r>
      <w:r w:rsidRPr="00DD4500">
        <w:rPr>
          <w:rFonts w:ascii="Book Antiqua" w:hAnsi="Book Antiqua" w:cs="宋体"/>
          <w:sz w:val="24"/>
          <w:szCs w:val="24"/>
        </w:rPr>
        <w:t xml:space="preserve">, Xue W, Zuber J, Semighini CP, Krasnitz A, Ma B, Zender P, Kubicka S, Luk JM, Schirmacher P, McCombie WR, Wigler M, Hicks J, Hannon GJ, Powers S, Lowe SW. An oncogenomics-based in vivo RNAi screen identifies tumor suppressors in liver cancer. </w:t>
      </w:r>
      <w:r w:rsidRPr="00DD4500">
        <w:rPr>
          <w:rFonts w:ascii="Book Antiqua" w:hAnsi="Book Antiqua" w:cs="宋体"/>
          <w:i/>
          <w:iCs/>
          <w:sz w:val="24"/>
          <w:szCs w:val="24"/>
        </w:rPr>
        <w:t>Cell</w:t>
      </w:r>
      <w:r w:rsidRPr="00DD4500">
        <w:rPr>
          <w:rFonts w:ascii="Book Antiqua" w:hAnsi="Book Antiqua" w:cs="宋体"/>
          <w:sz w:val="24"/>
          <w:szCs w:val="24"/>
        </w:rPr>
        <w:t xml:space="preserve"> 2008; </w:t>
      </w:r>
      <w:r w:rsidRPr="00DD4500">
        <w:rPr>
          <w:rFonts w:ascii="Book Antiqua" w:hAnsi="Book Antiqua" w:cs="宋体"/>
          <w:b/>
          <w:bCs/>
          <w:sz w:val="24"/>
          <w:szCs w:val="24"/>
        </w:rPr>
        <w:t>135</w:t>
      </w:r>
      <w:r w:rsidRPr="00DD4500">
        <w:rPr>
          <w:rFonts w:ascii="Book Antiqua" w:hAnsi="Book Antiqua" w:cs="宋体"/>
          <w:sz w:val="24"/>
          <w:szCs w:val="24"/>
        </w:rPr>
        <w:t>: 852-864 [PMID: 19012953 DOI: 10.1016/j.cell.2008.09.061]</w:t>
      </w:r>
    </w:p>
    <w:p w:rsidR="00B85204" w:rsidRPr="00DD4500" w:rsidRDefault="00B85204" w:rsidP="00DD4500">
      <w:pPr>
        <w:jc w:val="both"/>
        <w:rPr>
          <w:rFonts w:ascii="Book Antiqua" w:hAnsi="Book Antiqua" w:cs="宋体"/>
          <w:sz w:val="24"/>
          <w:szCs w:val="24"/>
        </w:rPr>
      </w:pPr>
      <w:r w:rsidRPr="00DD4500">
        <w:rPr>
          <w:rFonts w:ascii="Book Antiqua" w:hAnsi="Book Antiqua" w:cs="宋体"/>
          <w:sz w:val="24"/>
          <w:szCs w:val="24"/>
        </w:rPr>
        <w:t xml:space="preserve">14 </w:t>
      </w:r>
      <w:r w:rsidRPr="00DD4500">
        <w:rPr>
          <w:rFonts w:ascii="Book Antiqua" w:hAnsi="Book Antiqua" w:cs="宋体"/>
          <w:b/>
          <w:bCs/>
          <w:sz w:val="24"/>
          <w:szCs w:val="24"/>
        </w:rPr>
        <w:t>Whittaker S</w:t>
      </w:r>
      <w:r w:rsidRPr="00DD4500">
        <w:rPr>
          <w:rFonts w:ascii="Book Antiqua" w:hAnsi="Book Antiqua" w:cs="宋体"/>
          <w:sz w:val="24"/>
          <w:szCs w:val="24"/>
        </w:rPr>
        <w:t xml:space="preserve">, Marais R, Zhu AX. The role of signaling pathways in the development and treatment of hepatocellular carcinoma. </w:t>
      </w:r>
      <w:r w:rsidRPr="00DD4500">
        <w:rPr>
          <w:rFonts w:ascii="Book Antiqua" w:hAnsi="Book Antiqua" w:cs="宋体"/>
          <w:i/>
          <w:iCs/>
          <w:sz w:val="24"/>
          <w:szCs w:val="24"/>
        </w:rPr>
        <w:t>Oncogene</w:t>
      </w:r>
      <w:r w:rsidRPr="00DD4500">
        <w:rPr>
          <w:rFonts w:ascii="Book Antiqua" w:hAnsi="Book Antiqua" w:cs="宋体"/>
          <w:sz w:val="24"/>
          <w:szCs w:val="24"/>
        </w:rPr>
        <w:t xml:space="preserve"> 2010; </w:t>
      </w:r>
      <w:r w:rsidRPr="00DD4500">
        <w:rPr>
          <w:rFonts w:ascii="Book Antiqua" w:hAnsi="Book Antiqua" w:cs="宋体"/>
          <w:b/>
          <w:bCs/>
          <w:sz w:val="24"/>
          <w:szCs w:val="24"/>
        </w:rPr>
        <w:t>29</w:t>
      </w:r>
      <w:r w:rsidRPr="00DD4500">
        <w:rPr>
          <w:rFonts w:ascii="Book Antiqua" w:hAnsi="Book Antiqua" w:cs="宋体"/>
          <w:sz w:val="24"/>
          <w:szCs w:val="24"/>
        </w:rPr>
        <w:t>: 4989-5005 [PMID: 20639898 DOI: 10.1038/onc.2010.236]</w:t>
      </w:r>
    </w:p>
    <w:p w:rsidR="00B85204" w:rsidRPr="00DD4500" w:rsidRDefault="00B85204" w:rsidP="00DD4500">
      <w:pPr>
        <w:jc w:val="both"/>
        <w:rPr>
          <w:rFonts w:ascii="Book Antiqua" w:hAnsi="Book Antiqua" w:cs="宋体"/>
          <w:sz w:val="24"/>
          <w:szCs w:val="24"/>
        </w:rPr>
      </w:pPr>
      <w:r w:rsidRPr="00DD4500">
        <w:rPr>
          <w:rFonts w:ascii="Book Antiqua" w:hAnsi="Book Antiqua" w:cs="宋体"/>
          <w:sz w:val="24"/>
          <w:szCs w:val="24"/>
        </w:rPr>
        <w:t xml:space="preserve">15 </w:t>
      </w:r>
      <w:r w:rsidRPr="00DD4500">
        <w:rPr>
          <w:rFonts w:ascii="Book Antiqua" w:hAnsi="Book Antiqua" w:cs="宋体"/>
          <w:b/>
          <w:bCs/>
          <w:sz w:val="24"/>
          <w:szCs w:val="24"/>
        </w:rPr>
        <w:t>Thompson MD</w:t>
      </w:r>
      <w:r w:rsidRPr="00DD4500">
        <w:rPr>
          <w:rFonts w:ascii="Book Antiqua" w:hAnsi="Book Antiqua" w:cs="宋体"/>
          <w:sz w:val="24"/>
          <w:szCs w:val="24"/>
        </w:rPr>
        <w:t xml:space="preserve">, Monga SP. WNT/beta-catenin signaling in liver health and disease. </w:t>
      </w:r>
      <w:r w:rsidRPr="00DD4500">
        <w:rPr>
          <w:rFonts w:ascii="Book Antiqua" w:hAnsi="Book Antiqua" w:cs="宋体"/>
          <w:i/>
          <w:iCs/>
          <w:sz w:val="24"/>
          <w:szCs w:val="24"/>
        </w:rPr>
        <w:t>Hepatology</w:t>
      </w:r>
      <w:r w:rsidRPr="00DD4500">
        <w:rPr>
          <w:rFonts w:ascii="Book Antiqua" w:hAnsi="Book Antiqua" w:cs="宋体"/>
          <w:sz w:val="24"/>
          <w:szCs w:val="24"/>
        </w:rPr>
        <w:t xml:space="preserve"> 2007; </w:t>
      </w:r>
      <w:r w:rsidRPr="00DD4500">
        <w:rPr>
          <w:rFonts w:ascii="Book Antiqua" w:hAnsi="Book Antiqua" w:cs="宋体"/>
          <w:b/>
          <w:bCs/>
          <w:sz w:val="24"/>
          <w:szCs w:val="24"/>
        </w:rPr>
        <w:t>45</w:t>
      </w:r>
      <w:r w:rsidRPr="00DD4500">
        <w:rPr>
          <w:rFonts w:ascii="Book Antiqua" w:hAnsi="Book Antiqua" w:cs="宋体"/>
          <w:sz w:val="24"/>
          <w:szCs w:val="24"/>
        </w:rPr>
        <w:t>: 1298-1305 [PMID: 17464972 DOI: 10.1002/hep.21651]</w:t>
      </w:r>
    </w:p>
    <w:p w:rsidR="00B85204" w:rsidRPr="00DD4500" w:rsidRDefault="00B85204" w:rsidP="00DD4500">
      <w:pPr>
        <w:jc w:val="both"/>
        <w:rPr>
          <w:rFonts w:ascii="Book Antiqua" w:hAnsi="Book Antiqua" w:cs="宋体"/>
          <w:sz w:val="24"/>
          <w:szCs w:val="24"/>
        </w:rPr>
      </w:pPr>
      <w:r w:rsidRPr="00DD4500">
        <w:rPr>
          <w:rFonts w:ascii="Book Antiqua" w:hAnsi="Book Antiqua" w:cs="宋体"/>
          <w:sz w:val="24"/>
          <w:szCs w:val="24"/>
        </w:rPr>
        <w:lastRenderedPageBreak/>
        <w:t xml:space="preserve">16 </w:t>
      </w:r>
      <w:r w:rsidRPr="00DD4500">
        <w:rPr>
          <w:rFonts w:ascii="Book Antiqua" w:hAnsi="Book Antiqua" w:cs="宋体"/>
          <w:b/>
          <w:bCs/>
          <w:sz w:val="24"/>
          <w:szCs w:val="24"/>
        </w:rPr>
        <w:t>Bengochea A</w:t>
      </w:r>
      <w:r w:rsidRPr="00DD4500">
        <w:rPr>
          <w:rFonts w:ascii="Book Antiqua" w:hAnsi="Book Antiqua" w:cs="宋体"/>
          <w:sz w:val="24"/>
          <w:szCs w:val="24"/>
        </w:rPr>
        <w:t xml:space="preserve">, de Souza MM, Lefrançois L, Le Roux E, Galy O, Chemin I, Kim M, Wands JR, Trepo C, Hainaut P, Scoazec JY, Vitvitski L, Merle P. Common dysregulation of Wnt/Frizzled receptor elements in human hepatocellular carcinoma. </w:t>
      </w:r>
      <w:r w:rsidRPr="00DD4500">
        <w:rPr>
          <w:rFonts w:ascii="Book Antiqua" w:hAnsi="Book Antiqua" w:cs="宋体"/>
          <w:i/>
          <w:iCs/>
          <w:sz w:val="24"/>
          <w:szCs w:val="24"/>
        </w:rPr>
        <w:t>Br J Cancer</w:t>
      </w:r>
      <w:r w:rsidRPr="00DD4500">
        <w:rPr>
          <w:rFonts w:ascii="Book Antiqua" w:hAnsi="Book Antiqua" w:cs="宋体"/>
          <w:sz w:val="24"/>
          <w:szCs w:val="24"/>
        </w:rPr>
        <w:t xml:space="preserve"> 2008; </w:t>
      </w:r>
      <w:r w:rsidRPr="00DD4500">
        <w:rPr>
          <w:rFonts w:ascii="Book Antiqua" w:hAnsi="Book Antiqua" w:cs="宋体"/>
          <w:b/>
          <w:bCs/>
          <w:sz w:val="24"/>
          <w:szCs w:val="24"/>
        </w:rPr>
        <w:t>99</w:t>
      </w:r>
      <w:r w:rsidRPr="00DD4500">
        <w:rPr>
          <w:rFonts w:ascii="Book Antiqua" w:hAnsi="Book Antiqua" w:cs="宋体"/>
          <w:sz w:val="24"/>
          <w:szCs w:val="24"/>
        </w:rPr>
        <w:t>: 143-150 [PMID: 18577996 DOI: 10.1038/sj.bjc.6604422]</w:t>
      </w:r>
    </w:p>
    <w:p w:rsidR="00B85204" w:rsidRPr="00DD4500" w:rsidRDefault="00B85204" w:rsidP="00DD4500">
      <w:pPr>
        <w:jc w:val="both"/>
        <w:rPr>
          <w:rFonts w:ascii="Book Antiqua" w:hAnsi="Book Antiqua" w:cs="宋体"/>
          <w:sz w:val="24"/>
          <w:szCs w:val="24"/>
        </w:rPr>
      </w:pPr>
      <w:r w:rsidRPr="00DD4500">
        <w:rPr>
          <w:rFonts w:ascii="Book Antiqua" w:hAnsi="Book Antiqua" w:cs="宋体"/>
          <w:sz w:val="24"/>
          <w:szCs w:val="24"/>
        </w:rPr>
        <w:t xml:space="preserve">17 </w:t>
      </w:r>
      <w:r w:rsidRPr="00DD4500">
        <w:rPr>
          <w:rFonts w:ascii="Book Antiqua" w:hAnsi="Book Antiqua" w:cs="宋体"/>
          <w:b/>
          <w:bCs/>
          <w:sz w:val="24"/>
          <w:szCs w:val="24"/>
        </w:rPr>
        <w:t>Kim M</w:t>
      </w:r>
      <w:r w:rsidRPr="00DD4500">
        <w:rPr>
          <w:rFonts w:ascii="Book Antiqua" w:hAnsi="Book Antiqua" w:cs="宋体"/>
          <w:sz w:val="24"/>
          <w:szCs w:val="24"/>
        </w:rPr>
        <w:t xml:space="preserve">, Lee HC, Tsedensodnom O, Hartley R, Lim YS, Yu E, Merle P, Wands JR. Functional interaction between Wnt3 and Frizzled-7 leads to activation of the Wnt/beta-catenin signaling pathway in hepatocellular carcinoma cells. </w:t>
      </w:r>
      <w:r w:rsidRPr="00DD4500">
        <w:rPr>
          <w:rFonts w:ascii="Book Antiqua" w:hAnsi="Book Antiqua" w:cs="宋体"/>
          <w:i/>
          <w:iCs/>
          <w:sz w:val="24"/>
          <w:szCs w:val="24"/>
        </w:rPr>
        <w:t>J Hepatol</w:t>
      </w:r>
      <w:r w:rsidRPr="00DD4500">
        <w:rPr>
          <w:rFonts w:ascii="Book Antiqua" w:hAnsi="Book Antiqua" w:cs="宋体"/>
          <w:sz w:val="24"/>
          <w:szCs w:val="24"/>
        </w:rPr>
        <w:t xml:space="preserve"> 2008; </w:t>
      </w:r>
      <w:r w:rsidRPr="00DD4500">
        <w:rPr>
          <w:rFonts w:ascii="Book Antiqua" w:hAnsi="Book Antiqua" w:cs="宋体"/>
          <w:b/>
          <w:bCs/>
          <w:sz w:val="24"/>
          <w:szCs w:val="24"/>
        </w:rPr>
        <w:t>48</w:t>
      </w:r>
      <w:r w:rsidRPr="00DD4500">
        <w:rPr>
          <w:rFonts w:ascii="Book Antiqua" w:hAnsi="Book Antiqua" w:cs="宋体"/>
          <w:sz w:val="24"/>
          <w:szCs w:val="24"/>
        </w:rPr>
        <w:t>: 780-791 [PMID: 18313787 DOI: 10.1016/j.jhep.2007.12.020]</w:t>
      </w:r>
    </w:p>
    <w:p w:rsidR="00B85204" w:rsidRPr="00DD4500" w:rsidRDefault="00B85204" w:rsidP="00DD4500">
      <w:pPr>
        <w:jc w:val="both"/>
        <w:rPr>
          <w:rFonts w:ascii="Book Antiqua" w:hAnsi="Book Antiqua" w:cs="宋体"/>
          <w:sz w:val="24"/>
          <w:szCs w:val="24"/>
        </w:rPr>
      </w:pPr>
      <w:r w:rsidRPr="00DD4500">
        <w:rPr>
          <w:rFonts w:ascii="Book Antiqua" w:hAnsi="Book Antiqua" w:cs="宋体"/>
          <w:sz w:val="24"/>
          <w:szCs w:val="24"/>
        </w:rPr>
        <w:t xml:space="preserve">18 </w:t>
      </w:r>
      <w:r w:rsidRPr="00DD4500">
        <w:rPr>
          <w:rFonts w:ascii="Book Antiqua" w:hAnsi="Book Antiqua" w:cs="宋体"/>
          <w:b/>
          <w:bCs/>
          <w:sz w:val="24"/>
          <w:szCs w:val="24"/>
        </w:rPr>
        <w:t>Nambotin SB</w:t>
      </w:r>
      <w:r w:rsidRPr="00DD4500">
        <w:rPr>
          <w:rFonts w:ascii="Book Antiqua" w:hAnsi="Book Antiqua" w:cs="宋体"/>
          <w:sz w:val="24"/>
          <w:szCs w:val="24"/>
        </w:rPr>
        <w:t xml:space="preserve">, Tomimaru Y, Merle P, Wands JR, Kim M. Functional consequences of WNT3/Frizzled7-mediated signaling in non-transformed hepatic cells. </w:t>
      </w:r>
      <w:r w:rsidRPr="00DD4500">
        <w:rPr>
          <w:rFonts w:ascii="Book Antiqua" w:hAnsi="Book Antiqua" w:cs="宋体"/>
          <w:i/>
          <w:iCs/>
          <w:sz w:val="24"/>
          <w:szCs w:val="24"/>
        </w:rPr>
        <w:t>Oncogenesis</w:t>
      </w:r>
      <w:r w:rsidRPr="00DD4500">
        <w:rPr>
          <w:rFonts w:ascii="Book Antiqua" w:hAnsi="Book Antiqua" w:cs="宋体"/>
          <w:sz w:val="24"/>
          <w:szCs w:val="24"/>
        </w:rPr>
        <w:t xml:space="preserve"> 2012; </w:t>
      </w:r>
      <w:r w:rsidRPr="00DD4500">
        <w:rPr>
          <w:rFonts w:ascii="Book Antiqua" w:hAnsi="Book Antiqua" w:cs="宋体"/>
          <w:b/>
          <w:bCs/>
          <w:sz w:val="24"/>
          <w:szCs w:val="24"/>
        </w:rPr>
        <w:t>1</w:t>
      </w:r>
      <w:r w:rsidRPr="00DD4500">
        <w:rPr>
          <w:rFonts w:ascii="Book Antiqua" w:hAnsi="Book Antiqua" w:cs="宋体"/>
          <w:sz w:val="24"/>
          <w:szCs w:val="24"/>
        </w:rPr>
        <w:t>: e31 [PMID: 23552403 DOI: 10.1038/oncsis.2012.31]</w:t>
      </w:r>
    </w:p>
    <w:p w:rsidR="00B85204" w:rsidRPr="00DD4500" w:rsidRDefault="00B85204" w:rsidP="00DD4500">
      <w:pPr>
        <w:jc w:val="both"/>
        <w:rPr>
          <w:rFonts w:ascii="Book Antiqua" w:hAnsi="Book Antiqua" w:cs="宋体"/>
          <w:sz w:val="24"/>
          <w:szCs w:val="24"/>
        </w:rPr>
      </w:pPr>
      <w:r w:rsidRPr="00DD4500">
        <w:rPr>
          <w:rFonts w:ascii="Book Antiqua" w:hAnsi="Book Antiqua" w:cs="宋体"/>
          <w:sz w:val="24"/>
          <w:szCs w:val="24"/>
        </w:rPr>
        <w:t xml:space="preserve">19 </w:t>
      </w:r>
      <w:r w:rsidRPr="00DD4500">
        <w:rPr>
          <w:rFonts w:ascii="Book Antiqua" w:hAnsi="Book Antiqua" w:cs="宋体"/>
          <w:b/>
          <w:bCs/>
          <w:sz w:val="24"/>
          <w:szCs w:val="24"/>
        </w:rPr>
        <w:t>Zucman-Rossi J</w:t>
      </w:r>
      <w:r w:rsidRPr="00DD4500">
        <w:rPr>
          <w:rFonts w:ascii="Book Antiqua" w:hAnsi="Book Antiqua" w:cs="宋体"/>
          <w:sz w:val="24"/>
          <w:szCs w:val="24"/>
        </w:rPr>
        <w:t xml:space="preserve">, Benhamouche S, Godard C, Boyault S, Grimber G, Balabaud C, Cunha AS, Bioulac-Sage P, Perret C. Differential effects of inactivated Axin1 and activated beta-catenin mutations in human hepatocellular carcinomas. </w:t>
      </w:r>
      <w:r w:rsidRPr="00DD4500">
        <w:rPr>
          <w:rFonts w:ascii="Book Antiqua" w:hAnsi="Book Antiqua" w:cs="宋体"/>
          <w:i/>
          <w:iCs/>
          <w:sz w:val="24"/>
          <w:szCs w:val="24"/>
        </w:rPr>
        <w:t>Oncogene</w:t>
      </w:r>
      <w:r w:rsidRPr="00DD4500">
        <w:rPr>
          <w:rFonts w:ascii="Book Antiqua" w:hAnsi="Book Antiqua" w:cs="宋体"/>
          <w:sz w:val="24"/>
          <w:szCs w:val="24"/>
        </w:rPr>
        <w:t xml:space="preserve"> 2007; </w:t>
      </w:r>
      <w:r w:rsidRPr="00DD4500">
        <w:rPr>
          <w:rFonts w:ascii="Book Antiqua" w:hAnsi="Book Antiqua" w:cs="宋体"/>
          <w:b/>
          <w:bCs/>
          <w:sz w:val="24"/>
          <w:szCs w:val="24"/>
        </w:rPr>
        <w:t>26</w:t>
      </w:r>
      <w:r w:rsidRPr="00DD4500">
        <w:rPr>
          <w:rFonts w:ascii="Book Antiqua" w:hAnsi="Book Antiqua" w:cs="宋体"/>
          <w:sz w:val="24"/>
          <w:szCs w:val="24"/>
        </w:rPr>
        <w:t>: 774-780 [PMID: 16964294 DOI: 10.1038/sj.onc.1209824]</w:t>
      </w:r>
    </w:p>
    <w:p w:rsidR="00B85204" w:rsidRPr="00DD4500" w:rsidRDefault="00B85204" w:rsidP="00DD4500">
      <w:pPr>
        <w:jc w:val="both"/>
        <w:rPr>
          <w:rFonts w:ascii="Book Antiqua" w:hAnsi="Book Antiqua" w:cs="宋体"/>
          <w:sz w:val="24"/>
          <w:szCs w:val="24"/>
        </w:rPr>
      </w:pPr>
      <w:r w:rsidRPr="00DD4500">
        <w:rPr>
          <w:rFonts w:ascii="Book Antiqua" w:hAnsi="Book Antiqua" w:cs="宋体"/>
          <w:sz w:val="24"/>
          <w:szCs w:val="24"/>
        </w:rPr>
        <w:t xml:space="preserve">20 </w:t>
      </w:r>
      <w:r w:rsidRPr="00DD4500">
        <w:rPr>
          <w:rFonts w:ascii="Book Antiqua" w:hAnsi="Book Antiqua" w:cs="宋体"/>
          <w:b/>
          <w:bCs/>
          <w:sz w:val="24"/>
          <w:szCs w:val="24"/>
        </w:rPr>
        <w:t>Kim YD</w:t>
      </w:r>
      <w:r w:rsidRPr="00DD4500">
        <w:rPr>
          <w:rFonts w:ascii="Book Antiqua" w:hAnsi="Book Antiqua" w:cs="宋体"/>
          <w:sz w:val="24"/>
          <w:szCs w:val="24"/>
        </w:rPr>
        <w:t xml:space="preserve">, Park CH, Kim HS, Choi SK, Rew JS, Kim DY, Koh YS, Jeung KW, Lee KH, Lee JS, Juhng SW, Lee JH. Genetic alterations of Wnt signaling pathway-associated genes in hepatocellular carcinoma. </w:t>
      </w:r>
      <w:r w:rsidRPr="00DD4500">
        <w:rPr>
          <w:rFonts w:ascii="Book Antiqua" w:hAnsi="Book Antiqua" w:cs="宋体"/>
          <w:i/>
          <w:iCs/>
          <w:sz w:val="24"/>
          <w:szCs w:val="24"/>
        </w:rPr>
        <w:t>J Gastroenterol Hepatol</w:t>
      </w:r>
      <w:r w:rsidRPr="00DD4500">
        <w:rPr>
          <w:rFonts w:ascii="Book Antiqua" w:hAnsi="Book Antiqua" w:cs="宋体"/>
          <w:sz w:val="24"/>
          <w:szCs w:val="24"/>
        </w:rPr>
        <w:t xml:space="preserve"> 2008; </w:t>
      </w:r>
      <w:r w:rsidRPr="00DD4500">
        <w:rPr>
          <w:rFonts w:ascii="Book Antiqua" w:hAnsi="Book Antiqua" w:cs="宋体"/>
          <w:b/>
          <w:bCs/>
          <w:sz w:val="24"/>
          <w:szCs w:val="24"/>
        </w:rPr>
        <w:t>23</w:t>
      </w:r>
      <w:r w:rsidRPr="00DD4500">
        <w:rPr>
          <w:rFonts w:ascii="Book Antiqua" w:hAnsi="Book Antiqua" w:cs="宋体"/>
          <w:sz w:val="24"/>
          <w:szCs w:val="24"/>
        </w:rPr>
        <w:t>: 110-118 [PMID: 18171349 DOI: 10.1111/j.1440-1746.2007.05250.x]</w:t>
      </w:r>
    </w:p>
    <w:p w:rsidR="00B85204" w:rsidRPr="00DD4500" w:rsidRDefault="00B85204" w:rsidP="00DD4500">
      <w:pPr>
        <w:jc w:val="both"/>
        <w:rPr>
          <w:rFonts w:ascii="Book Antiqua" w:hAnsi="Book Antiqua" w:cs="宋体"/>
          <w:sz w:val="24"/>
          <w:szCs w:val="24"/>
        </w:rPr>
      </w:pPr>
      <w:r w:rsidRPr="00DD4500">
        <w:rPr>
          <w:rFonts w:ascii="Book Antiqua" w:hAnsi="Book Antiqua" w:cs="宋体"/>
          <w:sz w:val="24"/>
          <w:szCs w:val="24"/>
        </w:rPr>
        <w:t xml:space="preserve">21 </w:t>
      </w:r>
      <w:r w:rsidRPr="00DD4500">
        <w:rPr>
          <w:rFonts w:ascii="Book Antiqua" w:hAnsi="Book Antiqua" w:cs="宋体"/>
          <w:b/>
          <w:bCs/>
          <w:sz w:val="24"/>
          <w:szCs w:val="24"/>
        </w:rPr>
        <w:t>Taniguchi K</w:t>
      </w:r>
      <w:r w:rsidRPr="00DD4500">
        <w:rPr>
          <w:rFonts w:ascii="Book Antiqua" w:hAnsi="Book Antiqua" w:cs="宋体"/>
          <w:sz w:val="24"/>
          <w:szCs w:val="24"/>
        </w:rPr>
        <w:t xml:space="preserve">, Roberts LR, Aderca IN, Dong X, Qian C, Murphy LM, Nagorney DM, Burgart LJ, Roche PC, Smith DI, Ross JA, Liu W. Mutational spectrum of beta-catenin, AXIN1, and AXIN2 in hepatocellular carcinomas and hepatoblastomas. </w:t>
      </w:r>
      <w:r w:rsidRPr="00DD4500">
        <w:rPr>
          <w:rFonts w:ascii="Book Antiqua" w:hAnsi="Book Antiqua" w:cs="宋体"/>
          <w:i/>
          <w:iCs/>
          <w:sz w:val="24"/>
          <w:szCs w:val="24"/>
        </w:rPr>
        <w:t>Oncogene</w:t>
      </w:r>
      <w:r w:rsidRPr="00DD4500">
        <w:rPr>
          <w:rFonts w:ascii="Book Antiqua" w:hAnsi="Book Antiqua" w:cs="宋体"/>
          <w:sz w:val="24"/>
          <w:szCs w:val="24"/>
        </w:rPr>
        <w:t xml:space="preserve"> 2002; </w:t>
      </w:r>
      <w:r w:rsidRPr="00DD4500">
        <w:rPr>
          <w:rFonts w:ascii="Book Antiqua" w:hAnsi="Book Antiqua" w:cs="宋体"/>
          <w:b/>
          <w:bCs/>
          <w:sz w:val="24"/>
          <w:szCs w:val="24"/>
        </w:rPr>
        <w:t>21</w:t>
      </w:r>
      <w:r w:rsidRPr="00DD4500">
        <w:rPr>
          <w:rFonts w:ascii="Book Antiqua" w:hAnsi="Book Antiqua" w:cs="宋体"/>
          <w:sz w:val="24"/>
          <w:szCs w:val="24"/>
        </w:rPr>
        <w:t>: 4863-4871 [PMID: 12101426 DOI: 10.1038/sj.onc.1205591]</w:t>
      </w:r>
    </w:p>
    <w:p w:rsidR="00B85204" w:rsidRPr="00DD4500" w:rsidRDefault="00B85204" w:rsidP="00DD4500">
      <w:pPr>
        <w:jc w:val="both"/>
        <w:rPr>
          <w:rFonts w:ascii="Book Antiqua" w:hAnsi="Book Antiqua" w:cs="宋体"/>
          <w:sz w:val="24"/>
          <w:szCs w:val="24"/>
        </w:rPr>
      </w:pPr>
      <w:r w:rsidRPr="00DD4500">
        <w:rPr>
          <w:rFonts w:ascii="Book Antiqua" w:hAnsi="Book Antiqua" w:cs="宋体"/>
          <w:sz w:val="24"/>
          <w:szCs w:val="24"/>
        </w:rPr>
        <w:t xml:space="preserve">22 </w:t>
      </w:r>
      <w:r w:rsidRPr="00DD4500">
        <w:rPr>
          <w:rFonts w:ascii="Book Antiqua" w:hAnsi="Book Antiqua" w:cs="宋体"/>
          <w:b/>
          <w:bCs/>
          <w:sz w:val="24"/>
          <w:szCs w:val="24"/>
        </w:rPr>
        <w:t>Wong CM</w:t>
      </w:r>
      <w:r w:rsidRPr="00DD4500">
        <w:rPr>
          <w:rFonts w:ascii="Book Antiqua" w:hAnsi="Book Antiqua" w:cs="宋体"/>
          <w:sz w:val="24"/>
          <w:szCs w:val="24"/>
        </w:rPr>
        <w:t xml:space="preserve">, Fan ST, Ng IO. beta-Catenin mutation and overexpression in hepatocellular carcinoma: clinicopathologic and prognostic significance. </w:t>
      </w:r>
      <w:r w:rsidRPr="00DD4500">
        <w:rPr>
          <w:rFonts w:ascii="Book Antiqua" w:hAnsi="Book Antiqua" w:cs="宋体"/>
          <w:i/>
          <w:iCs/>
          <w:sz w:val="24"/>
          <w:szCs w:val="24"/>
        </w:rPr>
        <w:t>Cancer</w:t>
      </w:r>
      <w:r w:rsidRPr="00DD4500">
        <w:rPr>
          <w:rFonts w:ascii="Book Antiqua" w:hAnsi="Book Antiqua" w:cs="宋体"/>
          <w:sz w:val="24"/>
          <w:szCs w:val="24"/>
        </w:rPr>
        <w:t xml:space="preserve"> 2001; </w:t>
      </w:r>
      <w:r w:rsidRPr="00DD4500">
        <w:rPr>
          <w:rFonts w:ascii="Book Antiqua" w:hAnsi="Book Antiqua" w:cs="宋体"/>
          <w:b/>
          <w:bCs/>
          <w:sz w:val="24"/>
          <w:szCs w:val="24"/>
        </w:rPr>
        <w:t>92</w:t>
      </w:r>
      <w:r w:rsidRPr="00DD4500">
        <w:rPr>
          <w:rFonts w:ascii="Book Antiqua" w:hAnsi="Book Antiqua" w:cs="宋体"/>
          <w:sz w:val="24"/>
          <w:szCs w:val="24"/>
        </w:rPr>
        <w:t>: 136-145 [PMID: 11443619 DOI: 10.1002/1097-0142(20010701)92: 1&lt;136: : AID-CNCR1301&gt;3.0.CO; 2-R]</w:t>
      </w:r>
    </w:p>
    <w:p w:rsidR="00B85204" w:rsidRPr="00DD4500" w:rsidRDefault="00B85204" w:rsidP="00DD4500">
      <w:pPr>
        <w:jc w:val="both"/>
        <w:rPr>
          <w:rFonts w:ascii="Book Antiqua" w:hAnsi="Book Antiqua" w:cs="宋体"/>
          <w:sz w:val="24"/>
          <w:szCs w:val="24"/>
        </w:rPr>
      </w:pPr>
      <w:r w:rsidRPr="00DD4500">
        <w:rPr>
          <w:rFonts w:ascii="Book Antiqua" w:hAnsi="Book Antiqua" w:cs="宋体"/>
          <w:sz w:val="24"/>
          <w:szCs w:val="24"/>
        </w:rPr>
        <w:lastRenderedPageBreak/>
        <w:t xml:space="preserve">23 </w:t>
      </w:r>
      <w:r w:rsidRPr="00DD4500">
        <w:rPr>
          <w:rFonts w:ascii="Book Antiqua" w:hAnsi="Book Antiqua" w:cs="宋体"/>
          <w:b/>
          <w:bCs/>
          <w:sz w:val="24"/>
          <w:szCs w:val="24"/>
        </w:rPr>
        <w:t>Fukutomi T</w:t>
      </w:r>
      <w:r w:rsidRPr="00DD4500">
        <w:rPr>
          <w:rFonts w:ascii="Book Antiqua" w:hAnsi="Book Antiqua" w:cs="宋体"/>
          <w:sz w:val="24"/>
          <w:szCs w:val="24"/>
        </w:rPr>
        <w:t xml:space="preserve">, Zhou Y, Kawai S, Eguchi H, Wands JR, Li J. Hepatitis C virus core protein stimulates hepatocyte growth: correlation with upregulation of wnt-1 expression. </w:t>
      </w:r>
      <w:r w:rsidRPr="00DD4500">
        <w:rPr>
          <w:rFonts w:ascii="Book Antiqua" w:hAnsi="Book Antiqua" w:cs="宋体"/>
          <w:i/>
          <w:iCs/>
          <w:sz w:val="24"/>
          <w:szCs w:val="24"/>
        </w:rPr>
        <w:t>Hepatology</w:t>
      </w:r>
      <w:r w:rsidRPr="00DD4500">
        <w:rPr>
          <w:rFonts w:ascii="Book Antiqua" w:hAnsi="Book Antiqua" w:cs="宋体"/>
          <w:sz w:val="24"/>
          <w:szCs w:val="24"/>
        </w:rPr>
        <w:t xml:space="preserve"> 2005; </w:t>
      </w:r>
      <w:r w:rsidRPr="00DD4500">
        <w:rPr>
          <w:rFonts w:ascii="Book Antiqua" w:hAnsi="Book Antiqua" w:cs="宋体"/>
          <w:b/>
          <w:bCs/>
          <w:sz w:val="24"/>
          <w:szCs w:val="24"/>
        </w:rPr>
        <w:t>41</w:t>
      </w:r>
      <w:r w:rsidRPr="00DD4500">
        <w:rPr>
          <w:rFonts w:ascii="Book Antiqua" w:hAnsi="Book Antiqua" w:cs="宋体"/>
          <w:sz w:val="24"/>
          <w:szCs w:val="24"/>
        </w:rPr>
        <w:t>: 1096-1105 [PMID: 15841445 DOI: 10.1002/hep.20668]</w:t>
      </w:r>
    </w:p>
    <w:p w:rsidR="00B85204" w:rsidRPr="00DD4500" w:rsidRDefault="00B85204" w:rsidP="00DD4500">
      <w:pPr>
        <w:jc w:val="both"/>
        <w:rPr>
          <w:rFonts w:ascii="Book Antiqua" w:hAnsi="Book Antiqua" w:cs="宋体"/>
          <w:sz w:val="24"/>
          <w:szCs w:val="24"/>
        </w:rPr>
      </w:pPr>
      <w:r w:rsidRPr="00DD4500">
        <w:rPr>
          <w:rFonts w:ascii="Book Antiqua" w:hAnsi="Book Antiqua" w:cs="宋体"/>
          <w:sz w:val="24"/>
          <w:szCs w:val="24"/>
        </w:rPr>
        <w:t xml:space="preserve">24 </w:t>
      </w:r>
      <w:r w:rsidRPr="00DD4500">
        <w:rPr>
          <w:rFonts w:ascii="Book Antiqua" w:hAnsi="Book Antiqua" w:cs="宋体"/>
          <w:b/>
          <w:bCs/>
          <w:sz w:val="24"/>
          <w:szCs w:val="24"/>
        </w:rPr>
        <w:t>Lian Z</w:t>
      </w:r>
      <w:r w:rsidRPr="00DD4500">
        <w:rPr>
          <w:rFonts w:ascii="Book Antiqua" w:hAnsi="Book Antiqua" w:cs="宋体"/>
          <w:sz w:val="24"/>
          <w:szCs w:val="24"/>
        </w:rPr>
        <w:t xml:space="preserve">, Liu J, Li L, Li X, Clayton M, Wu MC, Wang HY, Arbuthnot P, Kew M, Fan D, Feitelson MA. Enhanced cell survival of Hep3B cells by the hepatitis B x antigen effector, URG11, is associated with upregulation of beta-catenin. </w:t>
      </w:r>
      <w:r w:rsidRPr="00DD4500">
        <w:rPr>
          <w:rFonts w:ascii="Book Antiqua" w:hAnsi="Book Antiqua" w:cs="宋体"/>
          <w:i/>
          <w:iCs/>
          <w:sz w:val="24"/>
          <w:szCs w:val="24"/>
        </w:rPr>
        <w:t>Hepatology</w:t>
      </w:r>
      <w:r w:rsidRPr="00DD4500">
        <w:rPr>
          <w:rFonts w:ascii="Book Antiqua" w:hAnsi="Book Antiqua" w:cs="宋体"/>
          <w:sz w:val="24"/>
          <w:szCs w:val="24"/>
        </w:rPr>
        <w:t xml:space="preserve"> 2006; </w:t>
      </w:r>
      <w:r w:rsidRPr="00DD4500">
        <w:rPr>
          <w:rFonts w:ascii="Book Antiqua" w:hAnsi="Book Antiqua" w:cs="宋体"/>
          <w:b/>
          <w:bCs/>
          <w:sz w:val="24"/>
          <w:szCs w:val="24"/>
        </w:rPr>
        <w:t>43</w:t>
      </w:r>
      <w:r w:rsidRPr="00DD4500">
        <w:rPr>
          <w:rFonts w:ascii="Book Antiqua" w:hAnsi="Book Antiqua" w:cs="宋体"/>
          <w:sz w:val="24"/>
          <w:szCs w:val="24"/>
        </w:rPr>
        <w:t>: 415-424 [PMID: 16496348 DOI: 10.1002/hep.21053]</w:t>
      </w:r>
    </w:p>
    <w:p w:rsidR="00B85204" w:rsidRPr="00DD4500" w:rsidRDefault="00B85204" w:rsidP="00DD4500">
      <w:pPr>
        <w:jc w:val="both"/>
        <w:rPr>
          <w:rFonts w:ascii="Book Antiqua" w:hAnsi="Book Antiqua" w:cs="宋体"/>
          <w:sz w:val="24"/>
          <w:szCs w:val="24"/>
        </w:rPr>
      </w:pPr>
      <w:r w:rsidRPr="00DD4500">
        <w:rPr>
          <w:rFonts w:ascii="Book Antiqua" w:hAnsi="Book Antiqua" w:cs="宋体"/>
          <w:sz w:val="24"/>
          <w:szCs w:val="24"/>
        </w:rPr>
        <w:t xml:space="preserve">25 </w:t>
      </w:r>
      <w:r w:rsidRPr="00DD4500">
        <w:rPr>
          <w:rFonts w:ascii="Book Antiqua" w:hAnsi="Book Antiqua" w:cs="宋体"/>
          <w:b/>
          <w:bCs/>
          <w:sz w:val="24"/>
          <w:szCs w:val="24"/>
        </w:rPr>
        <w:t>Polakis P</w:t>
      </w:r>
      <w:r w:rsidRPr="00DD4500">
        <w:rPr>
          <w:rFonts w:ascii="Book Antiqua" w:hAnsi="Book Antiqua" w:cs="宋体"/>
          <w:sz w:val="24"/>
          <w:szCs w:val="24"/>
        </w:rPr>
        <w:t xml:space="preserve">. Wnt signaling and cancer. </w:t>
      </w:r>
      <w:r w:rsidRPr="00DD4500">
        <w:rPr>
          <w:rFonts w:ascii="Book Antiqua" w:hAnsi="Book Antiqua" w:cs="宋体"/>
          <w:i/>
          <w:iCs/>
          <w:sz w:val="24"/>
          <w:szCs w:val="24"/>
        </w:rPr>
        <w:t>Genes Dev</w:t>
      </w:r>
      <w:r w:rsidRPr="00DD4500">
        <w:rPr>
          <w:rFonts w:ascii="Book Antiqua" w:hAnsi="Book Antiqua" w:cs="宋体"/>
          <w:sz w:val="24"/>
          <w:szCs w:val="24"/>
        </w:rPr>
        <w:t xml:space="preserve"> 2000; </w:t>
      </w:r>
      <w:r w:rsidRPr="00DD4500">
        <w:rPr>
          <w:rFonts w:ascii="Book Antiqua" w:hAnsi="Book Antiqua" w:cs="宋体"/>
          <w:b/>
          <w:bCs/>
          <w:sz w:val="24"/>
          <w:szCs w:val="24"/>
        </w:rPr>
        <w:t>14</w:t>
      </w:r>
      <w:r w:rsidRPr="00DD4500">
        <w:rPr>
          <w:rFonts w:ascii="Book Antiqua" w:hAnsi="Book Antiqua" w:cs="宋体"/>
          <w:sz w:val="24"/>
          <w:szCs w:val="24"/>
        </w:rPr>
        <w:t>: 1837-1851 [PMID: 10921899 DOI: 10.1101/gad.14.15.1837]</w:t>
      </w:r>
    </w:p>
    <w:p w:rsidR="00B85204" w:rsidRPr="00DD4500" w:rsidRDefault="00B85204" w:rsidP="00DD4500">
      <w:pPr>
        <w:jc w:val="both"/>
        <w:rPr>
          <w:rFonts w:ascii="Book Antiqua" w:hAnsi="Book Antiqua" w:cs="宋体"/>
          <w:sz w:val="24"/>
          <w:szCs w:val="24"/>
        </w:rPr>
      </w:pPr>
      <w:r w:rsidRPr="00DD4500">
        <w:rPr>
          <w:rFonts w:ascii="Book Antiqua" w:hAnsi="Book Antiqua" w:cs="宋体"/>
          <w:sz w:val="24"/>
          <w:szCs w:val="24"/>
        </w:rPr>
        <w:t xml:space="preserve">26 </w:t>
      </w:r>
      <w:r w:rsidRPr="00DD4500">
        <w:rPr>
          <w:rFonts w:ascii="Book Antiqua" w:hAnsi="Book Antiqua" w:cs="宋体"/>
          <w:b/>
          <w:bCs/>
          <w:sz w:val="24"/>
          <w:szCs w:val="24"/>
        </w:rPr>
        <w:t>Paul S</w:t>
      </w:r>
      <w:r w:rsidRPr="00DD4500">
        <w:rPr>
          <w:rFonts w:ascii="Book Antiqua" w:hAnsi="Book Antiqua" w:cs="宋体"/>
          <w:sz w:val="24"/>
          <w:szCs w:val="24"/>
        </w:rPr>
        <w:t xml:space="preserve">, Dey A. Wnt signaling and cancer development: therapeutic implication. </w:t>
      </w:r>
      <w:r w:rsidRPr="00DD4500">
        <w:rPr>
          <w:rFonts w:ascii="Book Antiqua" w:hAnsi="Book Antiqua" w:cs="宋体"/>
          <w:i/>
          <w:iCs/>
          <w:sz w:val="24"/>
          <w:szCs w:val="24"/>
        </w:rPr>
        <w:t>Neoplasma</w:t>
      </w:r>
      <w:r w:rsidRPr="00DD4500">
        <w:rPr>
          <w:rFonts w:ascii="Book Antiqua" w:hAnsi="Book Antiqua" w:cs="宋体"/>
          <w:sz w:val="24"/>
          <w:szCs w:val="24"/>
        </w:rPr>
        <w:t xml:space="preserve"> 2008; </w:t>
      </w:r>
      <w:r w:rsidRPr="00DD4500">
        <w:rPr>
          <w:rFonts w:ascii="Book Antiqua" w:hAnsi="Book Antiqua" w:cs="宋体"/>
          <w:b/>
          <w:bCs/>
          <w:sz w:val="24"/>
          <w:szCs w:val="24"/>
        </w:rPr>
        <w:t>55</w:t>
      </w:r>
      <w:r w:rsidRPr="00DD4500">
        <w:rPr>
          <w:rFonts w:ascii="Book Antiqua" w:hAnsi="Book Antiqua" w:cs="宋体"/>
          <w:sz w:val="24"/>
          <w:szCs w:val="24"/>
        </w:rPr>
        <w:t>: 165-176 [PMID: 18348648]</w:t>
      </w:r>
    </w:p>
    <w:p w:rsidR="00B85204" w:rsidRPr="00DD4500" w:rsidRDefault="00B85204" w:rsidP="00DD4500">
      <w:pPr>
        <w:jc w:val="both"/>
        <w:rPr>
          <w:rFonts w:ascii="Book Antiqua" w:hAnsi="Book Antiqua" w:cs="宋体"/>
          <w:sz w:val="24"/>
          <w:szCs w:val="24"/>
        </w:rPr>
      </w:pPr>
      <w:r w:rsidRPr="00DD4500">
        <w:rPr>
          <w:rFonts w:ascii="Book Antiqua" w:hAnsi="Book Antiqua" w:cs="宋体"/>
          <w:sz w:val="24"/>
          <w:szCs w:val="24"/>
        </w:rPr>
        <w:t xml:space="preserve">27 </w:t>
      </w:r>
      <w:r w:rsidRPr="00DD4500">
        <w:rPr>
          <w:rFonts w:ascii="Book Antiqua" w:hAnsi="Book Antiqua" w:cs="宋体"/>
          <w:b/>
          <w:bCs/>
          <w:sz w:val="24"/>
          <w:szCs w:val="24"/>
        </w:rPr>
        <w:t>Park JY</w:t>
      </w:r>
      <w:r w:rsidRPr="00DD4500">
        <w:rPr>
          <w:rFonts w:ascii="Book Antiqua" w:hAnsi="Book Antiqua" w:cs="宋体"/>
          <w:sz w:val="24"/>
          <w:szCs w:val="24"/>
        </w:rPr>
        <w:t xml:space="preserve">, Park WS, Nam SW, Kim SY, Lee SH, Yoo NJ, Lee JY, Park CK. Mutations of beta-catenin and AXIN I genes are a late event in human hepatocellular carcinogenesis. </w:t>
      </w:r>
      <w:r w:rsidRPr="00DD4500">
        <w:rPr>
          <w:rFonts w:ascii="Book Antiqua" w:hAnsi="Book Antiqua" w:cs="宋体"/>
          <w:i/>
          <w:iCs/>
          <w:sz w:val="24"/>
          <w:szCs w:val="24"/>
        </w:rPr>
        <w:t>Liver Int</w:t>
      </w:r>
      <w:r w:rsidRPr="00DD4500">
        <w:rPr>
          <w:rFonts w:ascii="Book Antiqua" w:hAnsi="Book Antiqua" w:cs="宋体"/>
          <w:sz w:val="24"/>
          <w:szCs w:val="24"/>
        </w:rPr>
        <w:t xml:space="preserve"> 2005; </w:t>
      </w:r>
      <w:r w:rsidRPr="00DD4500">
        <w:rPr>
          <w:rFonts w:ascii="Book Antiqua" w:hAnsi="Book Antiqua" w:cs="宋体"/>
          <w:b/>
          <w:bCs/>
          <w:sz w:val="24"/>
          <w:szCs w:val="24"/>
        </w:rPr>
        <w:t>25</w:t>
      </w:r>
      <w:r w:rsidRPr="00DD4500">
        <w:rPr>
          <w:rFonts w:ascii="Book Antiqua" w:hAnsi="Book Antiqua" w:cs="宋体"/>
          <w:sz w:val="24"/>
          <w:szCs w:val="24"/>
        </w:rPr>
        <w:t>: 70-76 [PMID: 15698401 DOI: 10.1111/j.1478-3231.2004.0995.x]</w:t>
      </w:r>
    </w:p>
    <w:p w:rsidR="00B85204" w:rsidRPr="00DD4500" w:rsidRDefault="00B85204" w:rsidP="00DD4500">
      <w:pPr>
        <w:jc w:val="both"/>
        <w:rPr>
          <w:rFonts w:ascii="Book Antiqua" w:hAnsi="Book Antiqua" w:cs="宋体"/>
          <w:sz w:val="24"/>
          <w:szCs w:val="24"/>
        </w:rPr>
      </w:pPr>
      <w:r w:rsidRPr="00DD4500">
        <w:rPr>
          <w:rFonts w:ascii="Book Antiqua" w:hAnsi="Book Antiqua" w:cs="宋体"/>
          <w:sz w:val="24"/>
          <w:szCs w:val="24"/>
        </w:rPr>
        <w:t xml:space="preserve">28 </w:t>
      </w:r>
      <w:r w:rsidRPr="00DD4500">
        <w:rPr>
          <w:rFonts w:ascii="Book Antiqua" w:hAnsi="Book Antiqua" w:cs="宋体"/>
          <w:b/>
          <w:bCs/>
          <w:sz w:val="24"/>
          <w:szCs w:val="24"/>
        </w:rPr>
        <w:t>Fujie H</w:t>
      </w:r>
      <w:r w:rsidRPr="00DD4500">
        <w:rPr>
          <w:rFonts w:ascii="Book Antiqua" w:hAnsi="Book Antiqua" w:cs="宋体"/>
          <w:sz w:val="24"/>
          <w:szCs w:val="24"/>
        </w:rPr>
        <w:t xml:space="preserve">, Moriya K, Shintani Y, Tsutsumi T, Takayama T, Makuuchi M, Kimura S, Koike K. Frequent beta-catenin aberration in human hepatocellular carcinoma. </w:t>
      </w:r>
      <w:r w:rsidRPr="00DD4500">
        <w:rPr>
          <w:rFonts w:ascii="Book Antiqua" w:hAnsi="Book Antiqua" w:cs="宋体"/>
          <w:i/>
          <w:iCs/>
          <w:sz w:val="24"/>
          <w:szCs w:val="24"/>
        </w:rPr>
        <w:t>Hepatol Res</w:t>
      </w:r>
      <w:r w:rsidRPr="00DD4500">
        <w:rPr>
          <w:rFonts w:ascii="Book Antiqua" w:hAnsi="Book Antiqua" w:cs="宋体"/>
          <w:sz w:val="24"/>
          <w:szCs w:val="24"/>
        </w:rPr>
        <w:t xml:space="preserve"> 2001; </w:t>
      </w:r>
      <w:r w:rsidRPr="00DD4500">
        <w:rPr>
          <w:rFonts w:ascii="Book Antiqua" w:hAnsi="Book Antiqua" w:cs="宋体"/>
          <w:b/>
          <w:bCs/>
          <w:sz w:val="24"/>
          <w:szCs w:val="24"/>
        </w:rPr>
        <w:t>20</w:t>
      </w:r>
      <w:r w:rsidRPr="00DD4500">
        <w:rPr>
          <w:rFonts w:ascii="Book Antiqua" w:hAnsi="Book Antiqua" w:cs="宋体"/>
          <w:sz w:val="24"/>
          <w:szCs w:val="24"/>
        </w:rPr>
        <w:t>: 39-51 [PMID: 11282485 DOI: 10.1016/S1386-6346(00)00116-9]</w:t>
      </w:r>
    </w:p>
    <w:p w:rsidR="00B85204" w:rsidRPr="00DD4500" w:rsidRDefault="00B85204" w:rsidP="00DD4500">
      <w:pPr>
        <w:jc w:val="both"/>
        <w:rPr>
          <w:rFonts w:ascii="Book Antiqua" w:hAnsi="Book Antiqua" w:cs="宋体"/>
          <w:sz w:val="24"/>
          <w:szCs w:val="24"/>
        </w:rPr>
      </w:pPr>
      <w:r w:rsidRPr="00DD4500">
        <w:rPr>
          <w:rFonts w:ascii="Book Antiqua" w:hAnsi="Book Antiqua" w:cs="宋体"/>
          <w:sz w:val="24"/>
          <w:szCs w:val="24"/>
        </w:rPr>
        <w:t xml:space="preserve">29 </w:t>
      </w:r>
      <w:r w:rsidRPr="00DD4500">
        <w:rPr>
          <w:rFonts w:ascii="Book Antiqua" w:hAnsi="Book Antiqua" w:cs="宋体"/>
          <w:b/>
          <w:bCs/>
          <w:sz w:val="24"/>
          <w:szCs w:val="24"/>
        </w:rPr>
        <w:t>Suzuki T</w:t>
      </w:r>
      <w:r w:rsidRPr="00DD4500">
        <w:rPr>
          <w:rFonts w:ascii="Book Antiqua" w:hAnsi="Book Antiqua" w:cs="宋体"/>
          <w:sz w:val="24"/>
          <w:szCs w:val="24"/>
        </w:rPr>
        <w:t xml:space="preserve">, Yano H, Nakashima Y, Nakashima O, Kojiro M. Beta-catenin expression in hepatocellular carcinoma: a possible participation of beta-catenin in the dedifferentiation process. </w:t>
      </w:r>
      <w:r w:rsidRPr="00DD4500">
        <w:rPr>
          <w:rFonts w:ascii="Book Antiqua" w:hAnsi="Book Antiqua" w:cs="宋体"/>
          <w:i/>
          <w:iCs/>
          <w:sz w:val="24"/>
          <w:szCs w:val="24"/>
        </w:rPr>
        <w:t>J Gastroenterol Hepatol</w:t>
      </w:r>
      <w:r w:rsidRPr="00DD4500">
        <w:rPr>
          <w:rFonts w:ascii="Book Antiqua" w:hAnsi="Book Antiqua" w:cs="宋体"/>
          <w:sz w:val="24"/>
          <w:szCs w:val="24"/>
        </w:rPr>
        <w:t xml:space="preserve"> 2002; </w:t>
      </w:r>
      <w:r w:rsidRPr="00DD4500">
        <w:rPr>
          <w:rFonts w:ascii="Book Antiqua" w:hAnsi="Book Antiqua" w:cs="宋体"/>
          <w:b/>
          <w:bCs/>
          <w:sz w:val="24"/>
          <w:szCs w:val="24"/>
        </w:rPr>
        <w:t>17</w:t>
      </w:r>
      <w:r w:rsidRPr="00DD4500">
        <w:rPr>
          <w:rFonts w:ascii="Book Antiqua" w:hAnsi="Book Antiqua" w:cs="宋体"/>
          <w:sz w:val="24"/>
          <w:szCs w:val="24"/>
        </w:rPr>
        <w:t>: 994-1000 [PMID: 12167121 DOI: 10.1046/j.1440-1746.2002.02774.x]</w:t>
      </w:r>
    </w:p>
    <w:p w:rsidR="00B85204" w:rsidRPr="00DD4500" w:rsidRDefault="00B85204" w:rsidP="00DD4500">
      <w:pPr>
        <w:jc w:val="both"/>
        <w:rPr>
          <w:rFonts w:ascii="Book Antiqua" w:hAnsi="Book Antiqua" w:cs="宋体"/>
          <w:sz w:val="24"/>
          <w:szCs w:val="24"/>
        </w:rPr>
      </w:pPr>
      <w:r w:rsidRPr="00DD4500">
        <w:rPr>
          <w:rFonts w:ascii="Book Antiqua" w:hAnsi="Book Antiqua" w:cs="宋体"/>
          <w:sz w:val="24"/>
          <w:szCs w:val="24"/>
        </w:rPr>
        <w:t xml:space="preserve">30 </w:t>
      </w:r>
      <w:r w:rsidRPr="00DD4500">
        <w:rPr>
          <w:rFonts w:ascii="Book Antiqua" w:hAnsi="Book Antiqua" w:cs="宋体"/>
          <w:b/>
          <w:bCs/>
          <w:sz w:val="24"/>
          <w:szCs w:val="24"/>
        </w:rPr>
        <w:t>Yuan RH</w:t>
      </w:r>
      <w:r w:rsidRPr="00DD4500">
        <w:rPr>
          <w:rFonts w:ascii="Book Antiqua" w:hAnsi="Book Antiqua" w:cs="宋体"/>
          <w:sz w:val="24"/>
          <w:szCs w:val="24"/>
        </w:rPr>
        <w:t xml:space="preserve">, Jeng YM, Chen HL, Hsieh FJ, Yang CY, Lee PH, Hsu HC. Opposite roles of human pancreatitis-associated protein and REG1A expression in hepatocellular carcinoma: association of pancreatitis-associated protein expression with low-stage hepatocellular carcinoma, beta-catenin mutation, and favorable prognosis. </w:t>
      </w:r>
      <w:r w:rsidRPr="00DD4500">
        <w:rPr>
          <w:rFonts w:ascii="Book Antiqua" w:hAnsi="Book Antiqua" w:cs="宋体"/>
          <w:i/>
          <w:iCs/>
          <w:sz w:val="24"/>
          <w:szCs w:val="24"/>
        </w:rPr>
        <w:t>Clin Cancer Res</w:t>
      </w:r>
      <w:r w:rsidRPr="00DD4500">
        <w:rPr>
          <w:rFonts w:ascii="Book Antiqua" w:hAnsi="Book Antiqua" w:cs="宋体"/>
          <w:sz w:val="24"/>
          <w:szCs w:val="24"/>
        </w:rPr>
        <w:t xml:space="preserve"> 2005; </w:t>
      </w:r>
      <w:r w:rsidRPr="00DD4500">
        <w:rPr>
          <w:rFonts w:ascii="Book Antiqua" w:hAnsi="Book Antiqua" w:cs="宋体"/>
          <w:b/>
          <w:bCs/>
          <w:sz w:val="24"/>
          <w:szCs w:val="24"/>
        </w:rPr>
        <w:t>11</w:t>
      </w:r>
      <w:r w:rsidRPr="00DD4500">
        <w:rPr>
          <w:rFonts w:ascii="Book Antiqua" w:hAnsi="Book Antiqua" w:cs="宋体"/>
          <w:sz w:val="24"/>
          <w:szCs w:val="24"/>
        </w:rPr>
        <w:t>: 2568-2575 [PMID: 15814635 DOI: 10.1158/1078-0432.CCR-04-2039]</w:t>
      </w:r>
    </w:p>
    <w:p w:rsidR="00B85204" w:rsidRPr="00DD4500" w:rsidRDefault="00B85204" w:rsidP="00DD4500">
      <w:pPr>
        <w:jc w:val="both"/>
        <w:rPr>
          <w:rFonts w:ascii="Book Antiqua" w:hAnsi="Book Antiqua" w:cs="宋体"/>
          <w:sz w:val="24"/>
          <w:szCs w:val="24"/>
        </w:rPr>
      </w:pPr>
      <w:r w:rsidRPr="00DD4500">
        <w:rPr>
          <w:rFonts w:ascii="Book Antiqua" w:hAnsi="Book Antiqua" w:cs="宋体"/>
          <w:sz w:val="24"/>
          <w:szCs w:val="24"/>
        </w:rPr>
        <w:t xml:space="preserve">31 </w:t>
      </w:r>
      <w:r w:rsidRPr="00DD4500">
        <w:rPr>
          <w:rFonts w:ascii="Book Antiqua" w:hAnsi="Book Antiqua" w:cs="宋体"/>
          <w:b/>
          <w:bCs/>
          <w:sz w:val="24"/>
          <w:szCs w:val="24"/>
        </w:rPr>
        <w:t>Boyault S</w:t>
      </w:r>
      <w:r w:rsidRPr="00DD4500">
        <w:rPr>
          <w:rFonts w:ascii="Book Antiqua" w:hAnsi="Book Antiqua" w:cs="宋体"/>
          <w:sz w:val="24"/>
          <w:szCs w:val="24"/>
        </w:rPr>
        <w:t xml:space="preserve">, Rickman DS, de Reyniès A, Balabaud C, Rebouissou S, Jeannot E, Hérault A, Saric J, Belghiti J, Franco D, Bioulac-Sage P, Laurent-Puig P, </w:t>
      </w:r>
      <w:r w:rsidRPr="00DD4500">
        <w:rPr>
          <w:rFonts w:ascii="Book Antiqua" w:hAnsi="Book Antiqua" w:cs="宋体"/>
          <w:sz w:val="24"/>
          <w:szCs w:val="24"/>
        </w:rPr>
        <w:lastRenderedPageBreak/>
        <w:t xml:space="preserve">Zucman-Rossi J. Transcriptome classification of HCC is related to gene alterations and to new therapeutic targets. </w:t>
      </w:r>
      <w:r w:rsidRPr="00DD4500">
        <w:rPr>
          <w:rFonts w:ascii="Book Antiqua" w:hAnsi="Book Antiqua" w:cs="宋体"/>
          <w:i/>
          <w:iCs/>
          <w:sz w:val="24"/>
          <w:szCs w:val="24"/>
        </w:rPr>
        <w:t>Hepatology</w:t>
      </w:r>
      <w:r w:rsidRPr="00DD4500">
        <w:rPr>
          <w:rFonts w:ascii="Book Antiqua" w:hAnsi="Book Antiqua" w:cs="宋体"/>
          <w:sz w:val="24"/>
          <w:szCs w:val="24"/>
        </w:rPr>
        <w:t xml:space="preserve"> 2007; </w:t>
      </w:r>
      <w:r w:rsidRPr="00DD4500">
        <w:rPr>
          <w:rFonts w:ascii="Book Antiqua" w:hAnsi="Book Antiqua" w:cs="宋体"/>
          <w:b/>
          <w:bCs/>
          <w:sz w:val="24"/>
          <w:szCs w:val="24"/>
        </w:rPr>
        <w:t>45</w:t>
      </w:r>
      <w:r w:rsidRPr="00DD4500">
        <w:rPr>
          <w:rFonts w:ascii="Book Antiqua" w:hAnsi="Book Antiqua" w:cs="宋体"/>
          <w:sz w:val="24"/>
          <w:szCs w:val="24"/>
        </w:rPr>
        <w:t>: 42-52 [PMID: 17187432 DOI: 10.1002/hep.21467]</w:t>
      </w:r>
    </w:p>
    <w:p w:rsidR="00B85204" w:rsidRPr="00DD4500" w:rsidRDefault="00B85204" w:rsidP="00DD4500">
      <w:pPr>
        <w:jc w:val="both"/>
        <w:rPr>
          <w:rFonts w:ascii="Book Antiqua" w:hAnsi="Book Antiqua" w:cs="宋体"/>
          <w:sz w:val="24"/>
          <w:szCs w:val="24"/>
        </w:rPr>
      </w:pPr>
      <w:r w:rsidRPr="00DD4500">
        <w:rPr>
          <w:rFonts w:ascii="Book Antiqua" w:hAnsi="Book Antiqua" w:cs="宋体"/>
          <w:sz w:val="24"/>
          <w:szCs w:val="24"/>
        </w:rPr>
        <w:t xml:space="preserve">32 </w:t>
      </w:r>
      <w:r w:rsidRPr="00DD4500">
        <w:rPr>
          <w:rFonts w:ascii="Book Antiqua" w:hAnsi="Book Antiqua" w:cs="宋体"/>
          <w:b/>
          <w:bCs/>
          <w:sz w:val="24"/>
          <w:szCs w:val="24"/>
        </w:rPr>
        <w:t>Cieply B</w:t>
      </w:r>
      <w:r w:rsidRPr="00DD4500">
        <w:rPr>
          <w:rFonts w:ascii="Book Antiqua" w:hAnsi="Book Antiqua" w:cs="宋体"/>
          <w:sz w:val="24"/>
          <w:szCs w:val="24"/>
        </w:rPr>
        <w:t xml:space="preserve">, Zeng G, Proverbs-Singh T, Geller DA, Monga SP. Unique phenotype of hepatocellular cancers with exon-3 mutations in beta-catenin gene. </w:t>
      </w:r>
      <w:r w:rsidRPr="00DD4500">
        <w:rPr>
          <w:rFonts w:ascii="Book Antiqua" w:hAnsi="Book Antiqua" w:cs="宋体"/>
          <w:i/>
          <w:iCs/>
          <w:sz w:val="24"/>
          <w:szCs w:val="24"/>
        </w:rPr>
        <w:t>Hepatology</w:t>
      </w:r>
      <w:r w:rsidRPr="00DD4500">
        <w:rPr>
          <w:rFonts w:ascii="Book Antiqua" w:hAnsi="Book Antiqua" w:cs="宋体"/>
          <w:sz w:val="24"/>
          <w:szCs w:val="24"/>
        </w:rPr>
        <w:t xml:space="preserve"> 2009; </w:t>
      </w:r>
      <w:r w:rsidRPr="00DD4500">
        <w:rPr>
          <w:rFonts w:ascii="Book Antiqua" w:hAnsi="Book Antiqua" w:cs="宋体"/>
          <w:b/>
          <w:bCs/>
          <w:sz w:val="24"/>
          <w:szCs w:val="24"/>
        </w:rPr>
        <w:t>49</w:t>
      </w:r>
      <w:r w:rsidRPr="00DD4500">
        <w:rPr>
          <w:rFonts w:ascii="Book Antiqua" w:hAnsi="Book Antiqua" w:cs="宋体"/>
          <w:sz w:val="24"/>
          <w:szCs w:val="24"/>
        </w:rPr>
        <w:t>: 821-831 [PMID: 19101982 DOI: 10.1002/hep.22695]</w:t>
      </w:r>
    </w:p>
    <w:p w:rsidR="00B85204" w:rsidRPr="00DD4500" w:rsidRDefault="00B85204" w:rsidP="00DD4500">
      <w:pPr>
        <w:jc w:val="both"/>
        <w:rPr>
          <w:rFonts w:ascii="Book Antiqua" w:hAnsi="Book Antiqua" w:cs="宋体"/>
          <w:sz w:val="24"/>
          <w:szCs w:val="24"/>
        </w:rPr>
      </w:pPr>
      <w:r w:rsidRPr="00DD4500">
        <w:rPr>
          <w:rFonts w:ascii="Book Antiqua" w:hAnsi="Book Antiqua" w:cs="宋体"/>
          <w:sz w:val="24"/>
          <w:szCs w:val="24"/>
        </w:rPr>
        <w:t xml:space="preserve">33 </w:t>
      </w:r>
      <w:r w:rsidRPr="00DD4500">
        <w:rPr>
          <w:rFonts w:ascii="Book Antiqua" w:hAnsi="Book Antiqua" w:cs="宋体"/>
          <w:b/>
          <w:bCs/>
          <w:sz w:val="24"/>
          <w:szCs w:val="24"/>
        </w:rPr>
        <w:t>Dal Bello B</w:t>
      </w:r>
      <w:r w:rsidRPr="00DD4500">
        <w:rPr>
          <w:rFonts w:ascii="Book Antiqua" w:hAnsi="Book Antiqua" w:cs="宋体"/>
          <w:sz w:val="24"/>
          <w:szCs w:val="24"/>
        </w:rPr>
        <w:t xml:space="preserve">, Rosa L, Campanini N, Tinelli C, Torello Viera F, D'Ambrosio G, Rossi S, Silini EM. Glutamine synthetase immunostaining correlates with pathologic features of hepatocellular carcinoma and better survival after radiofrequency thermal ablation. </w:t>
      </w:r>
      <w:r w:rsidRPr="00DD4500">
        <w:rPr>
          <w:rFonts w:ascii="Book Antiqua" w:hAnsi="Book Antiqua" w:cs="宋体"/>
          <w:i/>
          <w:iCs/>
          <w:sz w:val="24"/>
          <w:szCs w:val="24"/>
        </w:rPr>
        <w:t>Clin Cancer Res</w:t>
      </w:r>
      <w:r w:rsidRPr="00DD4500">
        <w:rPr>
          <w:rFonts w:ascii="Book Antiqua" w:hAnsi="Book Antiqua" w:cs="宋体"/>
          <w:sz w:val="24"/>
          <w:szCs w:val="24"/>
        </w:rPr>
        <w:t xml:space="preserve"> 2010; </w:t>
      </w:r>
      <w:r w:rsidRPr="00DD4500">
        <w:rPr>
          <w:rFonts w:ascii="Book Antiqua" w:hAnsi="Book Antiqua" w:cs="宋体"/>
          <w:b/>
          <w:bCs/>
          <w:sz w:val="24"/>
          <w:szCs w:val="24"/>
        </w:rPr>
        <w:t>16</w:t>
      </w:r>
      <w:r w:rsidRPr="00DD4500">
        <w:rPr>
          <w:rFonts w:ascii="Book Antiqua" w:hAnsi="Book Antiqua" w:cs="宋体"/>
          <w:sz w:val="24"/>
          <w:szCs w:val="24"/>
        </w:rPr>
        <w:t>: 2157-2166 [PMID: 20233882 DOI: 10.1158/1078-0432.CCR-09-1978]</w:t>
      </w:r>
    </w:p>
    <w:p w:rsidR="00B85204" w:rsidRPr="00DD4500" w:rsidRDefault="00B85204" w:rsidP="00DD4500">
      <w:pPr>
        <w:jc w:val="both"/>
        <w:rPr>
          <w:rFonts w:ascii="Book Antiqua" w:hAnsi="Book Antiqua" w:cs="宋体"/>
          <w:sz w:val="24"/>
          <w:szCs w:val="24"/>
        </w:rPr>
      </w:pPr>
      <w:r w:rsidRPr="00DD4500">
        <w:rPr>
          <w:rFonts w:ascii="Book Antiqua" w:hAnsi="Book Antiqua" w:cs="宋体"/>
          <w:sz w:val="24"/>
          <w:szCs w:val="24"/>
        </w:rPr>
        <w:t xml:space="preserve">34 </w:t>
      </w:r>
      <w:r w:rsidRPr="00DD4500">
        <w:rPr>
          <w:rFonts w:ascii="Book Antiqua" w:hAnsi="Book Antiqua" w:cs="宋体"/>
          <w:b/>
          <w:bCs/>
          <w:sz w:val="24"/>
          <w:szCs w:val="24"/>
        </w:rPr>
        <w:t>Lok AS</w:t>
      </w:r>
      <w:r w:rsidRPr="00DD4500">
        <w:rPr>
          <w:rFonts w:ascii="Book Antiqua" w:hAnsi="Book Antiqua" w:cs="宋体"/>
          <w:sz w:val="24"/>
          <w:szCs w:val="24"/>
        </w:rPr>
        <w:t xml:space="preserve">, Seeff LB, Morgan TR, di Bisceglie AM, Sterling RK, Curto TM, Everson GT, Lindsay KL, Lee WM, Bonkovsky HL, Dienstag JL, Ghany MG, Morishima C, Goodman ZD. Incidence of hepatocellular carcinoma and associated risk factors in hepatitis C-related advanced liver disease. </w:t>
      </w:r>
      <w:r w:rsidRPr="00DD4500">
        <w:rPr>
          <w:rFonts w:ascii="Book Antiqua" w:hAnsi="Book Antiqua" w:cs="宋体"/>
          <w:i/>
          <w:iCs/>
          <w:sz w:val="24"/>
          <w:szCs w:val="24"/>
        </w:rPr>
        <w:t>Gastroenterology</w:t>
      </w:r>
      <w:r w:rsidRPr="00DD4500">
        <w:rPr>
          <w:rFonts w:ascii="Book Antiqua" w:hAnsi="Book Antiqua" w:cs="宋体"/>
          <w:sz w:val="24"/>
          <w:szCs w:val="24"/>
        </w:rPr>
        <w:t xml:space="preserve"> 2009; </w:t>
      </w:r>
      <w:r w:rsidRPr="00DD4500">
        <w:rPr>
          <w:rFonts w:ascii="Book Antiqua" w:hAnsi="Book Antiqua" w:cs="宋体"/>
          <w:b/>
          <w:bCs/>
          <w:sz w:val="24"/>
          <w:szCs w:val="24"/>
        </w:rPr>
        <w:t>136</w:t>
      </w:r>
      <w:r w:rsidRPr="00DD4500">
        <w:rPr>
          <w:rFonts w:ascii="Book Antiqua" w:hAnsi="Book Antiqua" w:cs="宋体"/>
          <w:sz w:val="24"/>
          <w:szCs w:val="24"/>
        </w:rPr>
        <w:t>: 138-148 [PMID: 18848939 DOI: 10.1053/j.gastro.2008.09.014]</w:t>
      </w:r>
    </w:p>
    <w:p w:rsidR="00B85204" w:rsidRPr="00DD4500" w:rsidRDefault="00B85204" w:rsidP="00DD4500">
      <w:pPr>
        <w:jc w:val="both"/>
        <w:rPr>
          <w:rFonts w:ascii="Book Antiqua" w:hAnsi="Book Antiqua" w:cs="宋体"/>
          <w:sz w:val="24"/>
          <w:szCs w:val="24"/>
        </w:rPr>
      </w:pPr>
      <w:r w:rsidRPr="00DD4500">
        <w:rPr>
          <w:rFonts w:ascii="Book Antiqua" w:hAnsi="Book Antiqua" w:cs="宋体"/>
          <w:sz w:val="24"/>
          <w:szCs w:val="24"/>
        </w:rPr>
        <w:t xml:space="preserve">35 </w:t>
      </w:r>
      <w:r w:rsidRPr="00DD4500">
        <w:rPr>
          <w:rFonts w:ascii="Book Antiqua" w:hAnsi="Book Antiqua" w:cs="宋体"/>
          <w:b/>
          <w:bCs/>
          <w:sz w:val="24"/>
          <w:szCs w:val="24"/>
        </w:rPr>
        <w:t>Huang H</w:t>
      </w:r>
      <w:r w:rsidRPr="00DD4500">
        <w:rPr>
          <w:rFonts w:ascii="Book Antiqua" w:hAnsi="Book Antiqua" w:cs="宋体"/>
          <w:sz w:val="24"/>
          <w:szCs w:val="24"/>
        </w:rPr>
        <w:t xml:space="preserve">, Fujii H, Sankila A, Mahler-Araujo BM, Matsuda M, Cathomas G, Ohgaki H. Beta-catenin mutations are frequent in human hepatocellular carcinomas associated with hepatitis C virus infection. </w:t>
      </w:r>
      <w:r w:rsidRPr="00DD4500">
        <w:rPr>
          <w:rFonts w:ascii="Book Antiqua" w:hAnsi="Book Antiqua" w:cs="宋体"/>
          <w:i/>
          <w:iCs/>
          <w:sz w:val="24"/>
          <w:szCs w:val="24"/>
        </w:rPr>
        <w:t>Am J Pathol</w:t>
      </w:r>
      <w:r w:rsidRPr="00DD4500">
        <w:rPr>
          <w:rFonts w:ascii="Book Antiqua" w:hAnsi="Book Antiqua" w:cs="宋体"/>
          <w:sz w:val="24"/>
          <w:szCs w:val="24"/>
        </w:rPr>
        <w:t xml:space="preserve"> 1999; </w:t>
      </w:r>
      <w:r w:rsidRPr="00DD4500">
        <w:rPr>
          <w:rFonts w:ascii="Book Antiqua" w:hAnsi="Book Antiqua" w:cs="宋体"/>
          <w:b/>
          <w:bCs/>
          <w:sz w:val="24"/>
          <w:szCs w:val="24"/>
        </w:rPr>
        <w:t>155</w:t>
      </w:r>
      <w:r w:rsidRPr="00DD4500">
        <w:rPr>
          <w:rFonts w:ascii="Book Antiqua" w:hAnsi="Book Antiqua" w:cs="宋体"/>
          <w:sz w:val="24"/>
          <w:szCs w:val="24"/>
        </w:rPr>
        <w:t>: 1795-1801 [PMID: 10595907 DOI: 10.1016/S0002-9440(10)65496-X]</w:t>
      </w:r>
    </w:p>
    <w:p w:rsidR="00B85204" w:rsidRPr="00DD4500" w:rsidRDefault="00B85204" w:rsidP="00DD4500">
      <w:pPr>
        <w:jc w:val="both"/>
        <w:rPr>
          <w:rFonts w:ascii="Book Antiqua" w:hAnsi="Book Antiqua" w:cs="宋体"/>
          <w:sz w:val="24"/>
          <w:szCs w:val="24"/>
        </w:rPr>
      </w:pPr>
      <w:r w:rsidRPr="00DD4500">
        <w:rPr>
          <w:rFonts w:ascii="Book Antiqua" w:hAnsi="Book Antiqua" w:cs="宋体"/>
          <w:sz w:val="24"/>
          <w:szCs w:val="24"/>
        </w:rPr>
        <w:t xml:space="preserve">36 </w:t>
      </w:r>
      <w:r w:rsidRPr="00DD4500">
        <w:rPr>
          <w:rFonts w:ascii="Book Antiqua" w:hAnsi="Book Antiqua" w:cs="宋体"/>
          <w:b/>
          <w:bCs/>
          <w:sz w:val="24"/>
          <w:szCs w:val="24"/>
        </w:rPr>
        <w:t>Zucman-Rossi J</w:t>
      </w:r>
      <w:r w:rsidRPr="00DD4500">
        <w:rPr>
          <w:rFonts w:ascii="Book Antiqua" w:hAnsi="Book Antiqua" w:cs="宋体"/>
          <w:sz w:val="24"/>
          <w:szCs w:val="24"/>
        </w:rPr>
        <w:t xml:space="preserve">, Jeannot E, Nhieu JT, Scoazec JY, Guettier C, Rebouissou S, Bacq Y, Leteurtre E, Paradis V, Michalak S, Wendum D, Chiche L, Fabre M, Mellottee L, Laurent C, Partensky C, Castaing D, Zafrani ES, Laurent-Puig P, Balabaud C, Bioulac-Sage P. Genotype-phenotype correlation in hepatocellular adenoma: new classification and relationship with HCC. </w:t>
      </w:r>
      <w:r w:rsidRPr="00DD4500">
        <w:rPr>
          <w:rFonts w:ascii="Book Antiqua" w:hAnsi="Book Antiqua" w:cs="宋体"/>
          <w:i/>
          <w:iCs/>
          <w:sz w:val="24"/>
          <w:szCs w:val="24"/>
        </w:rPr>
        <w:t>Hepatology</w:t>
      </w:r>
      <w:r w:rsidRPr="00DD4500">
        <w:rPr>
          <w:rFonts w:ascii="Book Antiqua" w:hAnsi="Book Antiqua" w:cs="宋体"/>
          <w:sz w:val="24"/>
          <w:szCs w:val="24"/>
        </w:rPr>
        <w:t xml:space="preserve"> 2006; </w:t>
      </w:r>
      <w:r w:rsidRPr="00DD4500">
        <w:rPr>
          <w:rFonts w:ascii="Book Antiqua" w:hAnsi="Book Antiqua" w:cs="宋体"/>
          <w:b/>
          <w:bCs/>
          <w:sz w:val="24"/>
          <w:szCs w:val="24"/>
        </w:rPr>
        <w:t>43</w:t>
      </w:r>
      <w:r w:rsidRPr="00DD4500">
        <w:rPr>
          <w:rFonts w:ascii="Book Antiqua" w:hAnsi="Book Antiqua" w:cs="宋体"/>
          <w:sz w:val="24"/>
          <w:szCs w:val="24"/>
        </w:rPr>
        <w:t>: 515-524 [PMID: 16496320 DOI: 10.1002/hep.21068]</w:t>
      </w:r>
    </w:p>
    <w:p w:rsidR="00B85204" w:rsidRPr="00DD4500" w:rsidRDefault="00B85204" w:rsidP="00DD4500">
      <w:pPr>
        <w:jc w:val="both"/>
        <w:rPr>
          <w:rFonts w:ascii="Book Antiqua" w:hAnsi="Book Antiqua" w:cs="宋体"/>
          <w:sz w:val="24"/>
          <w:szCs w:val="24"/>
        </w:rPr>
      </w:pPr>
      <w:r w:rsidRPr="00DD4500">
        <w:rPr>
          <w:rFonts w:ascii="Book Antiqua" w:hAnsi="Book Antiqua" w:cs="宋体"/>
          <w:sz w:val="24"/>
          <w:szCs w:val="24"/>
        </w:rPr>
        <w:t xml:space="preserve">37 </w:t>
      </w:r>
      <w:r w:rsidRPr="00DD4500">
        <w:rPr>
          <w:rFonts w:ascii="Book Antiqua" w:hAnsi="Book Antiqua" w:cs="宋体"/>
          <w:b/>
          <w:bCs/>
          <w:sz w:val="24"/>
          <w:szCs w:val="24"/>
        </w:rPr>
        <w:t>Dahmani R</w:t>
      </w:r>
      <w:r w:rsidRPr="00DD4500">
        <w:rPr>
          <w:rFonts w:ascii="Book Antiqua" w:hAnsi="Book Antiqua" w:cs="宋体"/>
          <w:sz w:val="24"/>
          <w:szCs w:val="24"/>
        </w:rPr>
        <w:t xml:space="preserve">, Just PA, Perret C. The Wnt/β-catenin pathway as a therapeutic target in human hepatocellular carcinoma. </w:t>
      </w:r>
      <w:r w:rsidRPr="00DD4500">
        <w:rPr>
          <w:rFonts w:ascii="Book Antiqua" w:hAnsi="Book Antiqua" w:cs="宋体"/>
          <w:i/>
          <w:iCs/>
          <w:sz w:val="24"/>
          <w:szCs w:val="24"/>
        </w:rPr>
        <w:t>Clin Res Hepatol Gastroenterol</w:t>
      </w:r>
      <w:r w:rsidRPr="00DD4500">
        <w:rPr>
          <w:rFonts w:ascii="Book Antiqua" w:hAnsi="Book Antiqua" w:cs="宋体"/>
          <w:sz w:val="24"/>
          <w:szCs w:val="24"/>
        </w:rPr>
        <w:t xml:space="preserve"> 2011; </w:t>
      </w:r>
      <w:r w:rsidRPr="00DD4500">
        <w:rPr>
          <w:rFonts w:ascii="Book Antiqua" w:hAnsi="Book Antiqua" w:cs="宋体"/>
          <w:b/>
          <w:bCs/>
          <w:sz w:val="24"/>
          <w:szCs w:val="24"/>
        </w:rPr>
        <w:t>35</w:t>
      </w:r>
      <w:r w:rsidRPr="00DD4500">
        <w:rPr>
          <w:rFonts w:ascii="Book Antiqua" w:hAnsi="Book Antiqua" w:cs="宋体"/>
          <w:sz w:val="24"/>
          <w:szCs w:val="24"/>
        </w:rPr>
        <w:t>: 709-713 [PMID: 21778132 DOI: 10.1016/j.clinre.2011.05.010]</w:t>
      </w:r>
    </w:p>
    <w:p w:rsidR="00B85204" w:rsidRPr="00DD4500" w:rsidRDefault="00B85204" w:rsidP="00DD4500">
      <w:pPr>
        <w:adjustRightInd w:val="0"/>
        <w:snapToGrid w:val="0"/>
        <w:ind w:right="239"/>
        <w:jc w:val="right"/>
        <w:rPr>
          <w:rFonts w:ascii="Book Antiqua" w:hAnsi="Book Antiqua"/>
          <w:b/>
          <w:bCs/>
          <w:sz w:val="24"/>
          <w:szCs w:val="24"/>
          <w:lang w:val="en-GB"/>
        </w:rPr>
      </w:pPr>
      <w:r w:rsidRPr="00DD4500">
        <w:rPr>
          <w:rStyle w:val="Strong"/>
          <w:rFonts w:ascii="Book Antiqua" w:hAnsi="Book Antiqua" w:cs="Arial"/>
          <w:bCs/>
          <w:noProof/>
          <w:sz w:val="24"/>
          <w:szCs w:val="24"/>
          <w:lang w:val="en-GB"/>
        </w:rPr>
        <w:t>P-Reviewer:</w:t>
      </w:r>
      <w:r w:rsidRPr="00DD4500">
        <w:rPr>
          <w:rFonts w:ascii="Book Antiqua" w:hAnsi="Book Antiqua"/>
          <w:color w:val="000000"/>
          <w:sz w:val="24"/>
          <w:szCs w:val="24"/>
          <w:lang w:val="en-GB"/>
        </w:rPr>
        <w:t xml:space="preserve"> Odenthal</w:t>
      </w:r>
      <w:r w:rsidRPr="00DD4500">
        <w:rPr>
          <w:rFonts w:ascii="Book Antiqua" w:hAnsi="Book Antiqua"/>
          <w:color w:val="000000"/>
          <w:sz w:val="24"/>
          <w:szCs w:val="24"/>
          <w:lang w:val="en-GB" w:eastAsia="zh-CN"/>
        </w:rPr>
        <w:t xml:space="preserve"> M</w:t>
      </w:r>
      <w:r w:rsidRPr="00DD4500">
        <w:rPr>
          <w:rFonts w:ascii="Book Antiqua" w:hAnsi="Book Antiqua"/>
          <w:color w:val="000000"/>
          <w:sz w:val="24"/>
          <w:szCs w:val="24"/>
          <w:lang w:val="en-GB"/>
        </w:rPr>
        <w:t>, Schmelzer</w:t>
      </w:r>
      <w:r w:rsidRPr="00DD4500">
        <w:rPr>
          <w:rFonts w:ascii="Book Antiqua" w:hAnsi="Book Antiqua"/>
          <w:color w:val="000000"/>
          <w:sz w:val="24"/>
          <w:szCs w:val="24"/>
          <w:lang w:val="en-GB" w:eastAsia="zh-CN"/>
        </w:rPr>
        <w:t xml:space="preserve"> E</w:t>
      </w:r>
      <w:r w:rsidRPr="00DD4500">
        <w:rPr>
          <w:rFonts w:ascii="Book Antiqua" w:hAnsi="Book Antiqua"/>
          <w:bCs/>
          <w:sz w:val="24"/>
          <w:szCs w:val="24"/>
          <w:lang w:val="en-GB"/>
        </w:rPr>
        <w:t xml:space="preserve"> </w:t>
      </w:r>
      <w:r w:rsidRPr="00DD4500">
        <w:rPr>
          <w:rFonts w:ascii="Book Antiqua" w:hAnsi="Book Antiqua"/>
          <w:b/>
          <w:bCs/>
          <w:sz w:val="24"/>
          <w:szCs w:val="24"/>
          <w:lang w:val="en-GB"/>
        </w:rPr>
        <w:t>S-Editor:</w:t>
      </w:r>
      <w:r w:rsidRPr="00DD4500">
        <w:rPr>
          <w:rFonts w:ascii="Book Antiqua" w:hAnsi="Book Antiqua"/>
          <w:bCs/>
          <w:sz w:val="24"/>
          <w:szCs w:val="24"/>
          <w:lang w:val="en-GB"/>
        </w:rPr>
        <w:t xml:space="preserve"> Tian YL</w:t>
      </w:r>
    </w:p>
    <w:p w:rsidR="00B85204" w:rsidRPr="00DD4500" w:rsidRDefault="00B85204" w:rsidP="00DD4500">
      <w:pPr>
        <w:adjustRightInd w:val="0"/>
        <w:snapToGrid w:val="0"/>
        <w:ind w:right="239"/>
        <w:jc w:val="right"/>
        <w:rPr>
          <w:rFonts w:ascii="Book Antiqua" w:hAnsi="Book Antiqua"/>
          <w:bCs/>
          <w:sz w:val="24"/>
          <w:szCs w:val="24"/>
        </w:rPr>
      </w:pPr>
      <w:r w:rsidRPr="00DD4500">
        <w:rPr>
          <w:rFonts w:ascii="Book Antiqua" w:hAnsi="Book Antiqua"/>
          <w:b/>
          <w:bCs/>
          <w:sz w:val="24"/>
          <w:szCs w:val="24"/>
        </w:rPr>
        <w:t>L-Editor:   E-Editor:</w:t>
      </w:r>
    </w:p>
    <w:p w:rsidR="00B85204" w:rsidRPr="00DD4500" w:rsidRDefault="00B85204" w:rsidP="00DD4500">
      <w:pPr>
        <w:jc w:val="both"/>
        <w:rPr>
          <w:rFonts w:ascii="Book Antiqua" w:hAnsi="Book Antiqua"/>
          <w:sz w:val="24"/>
          <w:szCs w:val="24"/>
          <w:lang w:val="en-US"/>
        </w:rPr>
      </w:pPr>
      <w:r w:rsidRPr="00DD4500">
        <w:rPr>
          <w:rFonts w:ascii="Book Antiqua" w:hAnsi="Book Antiqua"/>
          <w:sz w:val="24"/>
          <w:szCs w:val="24"/>
          <w:lang w:val="en-US"/>
        </w:rPr>
        <w:br w:type="page"/>
      </w:r>
    </w:p>
    <w:p w:rsidR="00B85204" w:rsidRPr="00DD4500" w:rsidRDefault="00B85204" w:rsidP="00DD4500">
      <w:pPr>
        <w:jc w:val="both"/>
        <w:rPr>
          <w:rFonts w:ascii="Book Antiqua" w:hAnsi="Book Antiqua"/>
          <w:sz w:val="24"/>
          <w:szCs w:val="24"/>
          <w:lang w:val="en-US"/>
        </w:rPr>
      </w:pPr>
    </w:p>
    <w:p w:rsidR="00B85204" w:rsidRPr="00DD4500" w:rsidRDefault="004A05B7" w:rsidP="00DD4500">
      <w:pPr>
        <w:jc w:val="both"/>
        <w:rPr>
          <w:rFonts w:ascii="Book Antiqua" w:hAnsi="Book Antiqua"/>
          <w:sz w:val="24"/>
          <w:szCs w:val="24"/>
          <w:lang w:val="en-US"/>
        </w:rPr>
      </w:pPr>
      <w:r>
        <w:rPr>
          <w:rFonts w:ascii="Book Antiqua" w:hAnsi="Book Antiqua"/>
          <w:noProof/>
          <w:sz w:val="24"/>
          <w:szCs w:val="24"/>
          <w:lang w:val="en-US"/>
        </w:rPr>
        <w:drawing>
          <wp:inline distT="0" distB="0" distL="0" distR="0">
            <wp:extent cx="4969510" cy="3402965"/>
            <wp:effectExtent l="0" t="0" r="8890" b="635"/>
            <wp:docPr id="1"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8">
                      <a:extLst>
                        <a:ext uri="{28A0092B-C50C-407E-A947-70E740481C1C}">
                          <a14:useLocalDpi xmlns:a14="http://schemas.microsoft.com/office/drawing/2010/main" val="0"/>
                        </a:ext>
                      </a:extLst>
                    </a:blip>
                    <a:srcRect l="18867" t="21068" r="22107" b="9914"/>
                    <a:stretch>
                      <a:fillRect/>
                    </a:stretch>
                  </pic:blipFill>
                  <pic:spPr bwMode="auto">
                    <a:xfrm>
                      <a:off x="0" y="0"/>
                      <a:ext cx="4969510" cy="3402965"/>
                    </a:xfrm>
                    <a:prstGeom prst="rect">
                      <a:avLst/>
                    </a:prstGeom>
                    <a:noFill/>
                    <a:ln>
                      <a:noFill/>
                    </a:ln>
                  </pic:spPr>
                </pic:pic>
              </a:graphicData>
            </a:graphic>
          </wp:inline>
        </w:drawing>
      </w:r>
    </w:p>
    <w:p w:rsidR="00B85204" w:rsidRPr="00DD4500" w:rsidRDefault="00B85204" w:rsidP="00DD4500">
      <w:pPr>
        <w:jc w:val="both"/>
        <w:rPr>
          <w:rFonts w:ascii="Book Antiqua" w:hAnsi="Book Antiqua"/>
          <w:sz w:val="24"/>
          <w:szCs w:val="24"/>
          <w:lang w:val="en-US" w:eastAsia="zh-CN"/>
        </w:rPr>
      </w:pPr>
      <w:r w:rsidRPr="00DD4500">
        <w:rPr>
          <w:rFonts w:ascii="Book Antiqua" w:hAnsi="Book Antiqua"/>
          <w:b/>
          <w:sz w:val="24"/>
          <w:szCs w:val="24"/>
          <w:lang w:val="en-US"/>
        </w:rPr>
        <w:t>Fig</w:t>
      </w:r>
      <w:r w:rsidRPr="00DD4500">
        <w:rPr>
          <w:rFonts w:ascii="Book Antiqua" w:hAnsi="Book Antiqua"/>
          <w:b/>
          <w:sz w:val="24"/>
          <w:szCs w:val="24"/>
          <w:lang w:val="en-US" w:eastAsia="zh-CN"/>
        </w:rPr>
        <w:t>ure</w:t>
      </w:r>
      <w:r w:rsidRPr="00DD4500">
        <w:rPr>
          <w:rFonts w:ascii="Book Antiqua" w:hAnsi="Book Antiqua"/>
          <w:b/>
          <w:sz w:val="24"/>
          <w:szCs w:val="24"/>
          <w:lang w:val="en-US"/>
        </w:rPr>
        <w:t xml:space="preserve"> 1 Wnt-/-</w:t>
      </w:r>
      <w:r w:rsidRPr="00DD4500">
        <w:rPr>
          <w:rFonts w:ascii="Book Antiqua" w:hAnsi="Book Antiqua"/>
          <w:b/>
          <w:sz w:val="24"/>
          <w:szCs w:val="24"/>
        </w:rPr>
        <w:t>β</w:t>
      </w:r>
      <w:r w:rsidRPr="00DD4500">
        <w:rPr>
          <w:rFonts w:ascii="Book Antiqua" w:hAnsi="Book Antiqua"/>
          <w:b/>
          <w:sz w:val="24"/>
          <w:szCs w:val="24"/>
          <w:lang w:val="en-US"/>
        </w:rPr>
        <w:t>-catenin signaling pathway.</w:t>
      </w:r>
      <w:r w:rsidRPr="00DD4500">
        <w:rPr>
          <w:rFonts w:ascii="Book Antiqua" w:hAnsi="Book Antiqua"/>
          <w:sz w:val="24"/>
          <w:szCs w:val="24"/>
          <w:lang w:val="en-US"/>
        </w:rPr>
        <w:t xml:space="preserve"> A</w:t>
      </w:r>
      <w:r w:rsidRPr="00DD4500">
        <w:rPr>
          <w:rFonts w:ascii="Book Antiqua" w:hAnsi="Book Antiqua"/>
          <w:sz w:val="24"/>
          <w:szCs w:val="24"/>
          <w:lang w:val="en-US" w:eastAsia="zh-CN"/>
        </w:rPr>
        <w:t>:</w:t>
      </w:r>
      <w:r w:rsidRPr="00DD4500">
        <w:rPr>
          <w:rFonts w:ascii="Book Antiqua" w:hAnsi="Book Antiqua"/>
          <w:sz w:val="24"/>
          <w:szCs w:val="24"/>
          <w:lang w:val="en-US"/>
        </w:rPr>
        <w:t xml:space="preserve"> APC protein, axin, and GSK-3 that forms the complex destruction of the β-catenin protein in the proteasome</w:t>
      </w:r>
      <w:r w:rsidRPr="00DD4500">
        <w:rPr>
          <w:rFonts w:ascii="Book Antiqua" w:hAnsi="Book Antiqua"/>
          <w:sz w:val="24"/>
          <w:szCs w:val="24"/>
          <w:lang w:val="en-US" w:eastAsia="zh-CN"/>
        </w:rPr>
        <w:t>;</w:t>
      </w:r>
      <w:r w:rsidRPr="00DD4500">
        <w:rPr>
          <w:rFonts w:ascii="Book Antiqua" w:hAnsi="Book Antiqua"/>
          <w:sz w:val="24"/>
          <w:szCs w:val="24"/>
          <w:lang w:val="en-US"/>
        </w:rPr>
        <w:t xml:space="preserve"> B</w:t>
      </w:r>
      <w:r w:rsidRPr="00DD4500">
        <w:rPr>
          <w:rFonts w:ascii="Book Antiqua" w:hAnsi="Book Antiqua"/>
          <w:sz w:val="24"/>
          <w:szCs w:val="24"/>
          <w:lang w:val="en-US" w:eastAsia="zh-CN"/>
        </w:rPr>
        <w:t xml:space="preserve">: </w:t>
      </w:r>
      <w:r w:rsidRPr="00DD4500">
        <w:rPr>
          <w:rFonts w:ascii="Book Antiqua" w:hAnsi="Book Antiqua"/>
          <w:sz w:val="24"/>
          <w:szCs w:val="24"/>
          <w:lang w:val="en-US"/>
        </w:rPr>
        <w:t>Wnt binds to Frizzled and LRP receptors, dissolving the destruction-complex, which results in an increase of β-catenin in the cytoplasm and nucleus. β-catenin forms a binding complex with the transcription factor LEF-/-TCF proteins to promote the activation of target genes.</w:t>
      </w:r>
      <w:r w:rsidRPr="00DD4500">
        <w:rPr>
          <w:rFonts w:ascii="Book Antiqua" w:hAnsi="Book Antiqua"/>
          <w:sz w:val="24"/>
          <w:szCs w:val="24"/>
          <w:lang w:val="en-US" w:eastAsia="zh-CN"/>
        </w:rPr>
        <w:t xml:space="preserve"> </w:t>
      </w:r>
    </w:p>
    <w:p w:rsidR="00B85204" w:rsidRPr="00DD4500" w:rsidRDefault="00B85204" w:rsidP="00DD4500">
      <w:pPr>
        <w:jc w:val="both"/>
        <w:rPr>
          <w:rFonts w:ascii="Book Antiqua" w:hAnsi="Book Antiqua"/>
          <w:sz w:val="24"/>
          <w:szCs w:val="24"/>
          <w:lang w:val="en-US"/>
        </w:rPr>
      </w:pPr>
    </w:p>
    <w:sectPr w:rsidR="00B85204" w:rsidRPr="00DD4500" w:rsidSect="00605F8A">
      <w:headerReference w:type="default" r:id="rId9"/>
      <w:pgSz w:w="11906" w:h="16838"/>
      <w:pgMar w:top="1417" w:right="1701" w:bottom="1417" w:left="1701" w:header="708" w:footer="708" w:gutter="0"/>
      <w:pgNumType w:start="1"/>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65B5" w:rsidRDefault="004765B5" w:rsidP="00605F8A">
      <w:pPr>
        <w:spacing w:line="240" w:lineRule="auto"/>
      </w:pPr>
      <w:r>
        <w:separator/>
      </w:r>
    </w:p>
  </w:endnote>
  <w:endnote w:type="continuationSeparator" w:id="0">
    <w:p w:rsidR="004765B5" w:rsidRDefault="004765B5" w:rsidP="00605F8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1" w:usb1="080E0000" w:usb2="00000010" w:usb3="00000000" w:csb0="00040000" w:csb1="00000000"/>
  </w:font>
  <w:font w:name="Times New Roman">
    <w:panose1 w:val="02020603050405020304"/>
    <w:charset w:val="00"/>
    <w:family w:val="auto"/>
    <w:pitch w:val="variable"/>
    <w:sig w:usb0="E0002AFF" w:usb1="C0007841"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65B5" w:rsidRDefault="004765B5" w:rsidP="00605F8A">
      <w:pPr>
        <w:spacing w:line="240" w:lineRule="auto"/>
      </w:pPr>
      <w:r>
        <w:separator/>
      </w:r>
    </w:p>
  </w:footnote>
  <w:footnote w:type="continuationSeparator" w:id="0">
    <w:p w:rsidR="004765B5" w:rsidRDefault="004765B5" w:rsidP="00605F8A">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204" w:rsidRDefault="004765B5">
    <w:pPr>
      <w:pStyle w:val="Header"/>
      <w:jc w:val="right"/>
    </w:pPr>
    <w:r>
      <w:fldChar w:fldCharType="begin"/>
    </w:r>
    <w:r>
      <w:instrText xml:space="preserve"> PAGE   \* MERGEFORMAT </w:instrText>
    </w:r>
    <w:r>
      <w:fldChar w:fldCharType="separate"/>
    </w:r>
    <w:r w:rsidR="004A05B7">
      <w:rPr>
        <w:noProof/>
      </w:rPr>
      <w:t>16</w:t>
    </w:r>
    <w:r>
      <w:rPr>
        <w:noProof/>
      </w:rPr>
      <w:fldChar w:fldCharType="end"/>
    </w:r>
  </w:p>
  <w:p w:rsidR="00B85204" w:rsidRDefault="00B8520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defaultTabStop w:val="708"/>
  <w:hyphenationZone w:val="425"/>
  <w:characterSpacingControl w:val="doNotCompress"/>
  <w:noLineBreaksAfter w:lang="zh-CN" w:val="$([{£¥·‘“〈《「『【〔〖〝﹙﹛﹝＄（．［｛￡￥"/>
  <w:noLineBreaksBefore w:lang="zh-CN" w:val="!%),.:;&gt;?]}¢¨°·ˇˉ―‖’”…‰′″›℃∶、。〃〉》」』】〕〗〞︶︺︾﹀﹄﹚﹜﹞！＂％＇），．：；？］｀｜｝～￠"/>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FF3"/>
    <w:rsid w:val="00010BDE"/>
    <w:rsid w:val="0001407A"/>
    <w:rsid w:val="00017159"/>
    <w:rsid w:val="00050668"/>
    <w:rsid w:val="000539AA"/>
    <w:rsid w:val="00087B76"/>
    <w:rsid w:val="000B7AB4"/>
    <w:rsid w:val="000D3D76"/>
    <w:rsid w:val="000D3E8C"/>
    <w:rsid w:val="000F4CA1"/>
    <w:rsid w:val="001229E7"/>
    <w:rsid w:val="00123644"/>
    <w:rsid w:val="0012753A"/>
    <w:rsid w:val="00130EF4"/>
    <w:rsid w:val="00137473"/>
    <w:rsid w:val="00143A6E"/>
    <w:rsid w:val="00152AF0"/>
    <w:rsid w:val="001641E5"/>
    <w:rsid w:val="00165BB5"/>
    <w:rsid w:val="00174C7E"/>
    <w:rsid w:val="00187157"/>
    <w:rsid w:val="001A11B2"/>
    <w:rsid w:val="001A28B8"/>
    <w:rsid w:val="001E474F"/>
    <w:rsid w:val="001F54F0"/>
    <w:rsid w:val="001F712C"/>
    <w:rsid w:val="0020179F"/>
    <w:rsid w:val="00227EA3"/>
    <w:rsid w:val="00231419"/>
    <w:rsid w:val="00233F01"/>
    <w:rsid w:val="002573E5"/>
    <w:rsid w:val="00261273"/>
    <w:rsid w:val="002631CF"/>
    <w:rsid w:val="00272369"/>
    <w:rsid w:val="00273124"/>
    <w:rsid w:val="00273560"/>
    <w:rsid w:val="0027477B"/>
    <w:rsid w:val="002A343C"/>
    <w:rsid w:val="002E13F4"/>
    <w:rsid w:val="002E6527"/>
    <w:rsid w:val="002F0027"/>
    <w:rsid w:val="002F0FE0"/>
    <w:rsid w:val="002F7700"/>
    <w:rsid w:val="00300B43"/>
    <w:rsid w:val="00312DE7"/>
    <w:rsid w:val="003642D9"/>
    <w:rsid w:val="003C1F48"/>
    <w:rsid w:val="003D5932"/>
    <w:rsid w:val="003F0924"/>
    <w:rsid w:val="00400641"/>
    <w:rsid w:val="0041673C"/>
    <w:rsid w:val="00416A9B"/>
    <w:rsid w:val="004242FB"/>
    <w:rsid w:val="004273BA"/>
    <w:rsid w:val="004765B5"/>
    <w:rsid w:val="00496FA2"/>
    <w:rsid w:val="004A05B7"/>
    <w:rsid w:val="004B10AA"/>
    <w:rsid w:val="004B325C"/>
    <w:rsid w:val="004F4ED4"/>
    <w:rsid w:val="004F7363"/>
    <w:rsid w:val="0050543E"/>
    <w:rsid w:val="00524F21"/>
    <w:rsid w:val="00536C8C"/>
    <w:rsid w:val="00555014"/>
    <w:rsid w:val="00560864"/>
    <w:rsid w:val="00560ACB"/>
    <w:rsid w:val="005B6CBC"/>
    <w:rsid w:val="005C5A44"/>
    <w:rsid w:val="005E2CC5"/>
    <w:rsid w:val="005F5AC1"/>
    <w:rsid w:val="00605F8A"/>
    <w:rsid w:val="0060764D"/>
    <w:rsid w:val="006141C5"/>
    <w:rsid w:val="00621325"/>
    <w:rsid w:val="00623FF3"/>
    <w:rsid w:val="00632DE0"/>
    <w:rsid w:val="00635838"/>
    <w:rsid w:val="00641538"/>
    <w:rsid w:val="0064382A"/>
    <w:rsid w:val="00644D62"/>
    <w:rsid w:val="00646516"/>
    <w:rsid w:val="00647C98"/>
    <w:rsid w:val="0067296D"/>
    <w:rsid w:val="00684043"/>
    <w:rsid w:val="00694C2E"/>
    <w:rsid w:val="00696CA7"/>
    <w:rsid w:val="006A5C5B"/>
    <w:rsid w:val="006C1384"/>
    <w:rsid w:val="006C2672"/>
    <w:rsid w:val="006E1BCD"/>
    <w:rsid w:val="006F0C6B"/>
    <w:rsid w:val="006F1EF6"/>
    <w:rsid w:val="007053A2"/>
    <w:rsid w:val="00716AE0"/>
    <w:rsid w:val="00723A3A"/>
    <w:rsid w:val="00752534"/>
    <w:rsid w:val="007531F0"/>
    <w:rsid w:val="00786F46"/>
    <w:rsid w:val="007A34C6"/>
    <w:rsid w:val="007D67CA"/>
    <w:rsid w:val="007E269A"/>
    <w:rsid w:val="007E77E7"/>
    <w:rsid w:val="007E784F"/>
    <w:rsid w:val="007F4C54"/>
    <w:rsid w:val="00823155"/>
    <w:rsid w:val="00824187"/>
    <w:rsid w:val="0082641E"/>
    <w:rsid w:val="00834330"/>
    <w:rsid w:val="00857599"/>
    <w:rsid w:val="00872BB9"/>
    <w:rsid w:val="008831A6"/>
    <w:rsid w:val="00883349"/>
    <w:rsid w:val="00887BFD"/>
    <w:rsid w:val="008C20C2"/>
    <w:rsid w:val="008C2EB0"/>
    <w:rsid w:val="00900CE1"/>
    <w:rsid w:val="00901F9D"/>
    <w:rsid w:val="009151AE"/>
    <w:rsid w:val="0092781E"/>
    <w:rsid w:val="00954D27"/>
    <w:rsid w:val="00993696"/>
    <w:rsid w:val="009A7DA5"/>
    <w:rsid w:val="009B70A7"/>
    <w:rsid w:val="009C3E67"/>
    <w:rsid w:val="009D1EF8"/>
    <w:rsid w:val="009F0544"/>
    <w:rsid w:val="00A11AF8"/>
    <w:rsid w:val="00A13C40"/>
    <w:rsid w:val="00A623CA"/>
    <w:rsid w:val="00A6398E"/>
    <w:rsid w:val="00A63C6F"/>
    <w:rsid w:val="00A87F31"/>
    <w:rsid w:val="00A97A15"/>
    <w:rsid w:val="00AA6765"/>
    <w:rsid w:val="00AD74AE"/>
    <w:rsid w:val="00AE3C8A"/>
    <w:rsid w:val="00B11EA4"/>
    <w:rsid w:val="00B14EE8"/>
    <w:rsid w:val="00B23954"/>
    <w:rsid w:val="00B318AE"/>
    <w:rsid w:val="00B4228C"/>
    <w:rsid w:val="00B61C02"/>
    <w:rsid w:val="00B65E1F"/>
    <w:rsid w:val="00B72AF9"/>
    <w:rsid w:val="00B7724C"/>
    <w:rsid w:val="00B777F2"/>
    <w:rsid w:val="00B85204"/>
    <w:rsid w:val="00BA7550"/>
    <w:rsid w:val="00BB302B"/>
    <w:rsid w:val="00BC5510"/>
    <w:rsid w:val="00BD05C3"/>
    <w:rsid w:val="00BF0C59"/>
    <w:rsid w:val="00BF345F"/>
    <w:rsid w:val="00C00755"/>
    <w:rsid w:val="00C063A2"/>
    <w:rsid w:val="00C33D92"/>
    <w:rsid w:val="00C61300"/>
    <w:rsid w:val="00C9578D"/>
    <w:rsid w:val="00CF0783"/>
    <w:rsid w:val="00CF5FEB"/>
    <w:rsid w:val="00D01270"/>
    <w:rsid w:val="00D46518"/>
    <w:rsid w:val="00D545E1"/>
    <w:rsid w:val="00D75E2E"/>
    <w:rsid w:val="00DA02E7"/>
    <w:rsid w:val="00DA09AA"/>
    <w:rsid w:val="00DD4500"/>
    <w:rsid w:val="00DE4B88"/>
    <w:rsid w:val="00DE6773"/>
    <w:rsid w:val="00E24E94"/>
    <w:rsid w:val="00E32266"/>
    <w:rsid w:val="00E404AB"/>
    <w:rsid w:val="00E5352B"/>
    <w:rsid w:val="00E6732E"/>
    <w:rsid w:val="00E80AC7"/>
    <w:rsid w:val="00EA1A4C"/>
    <w:rsid w:val="00EA5CD9"/>
    <w:rsid w:val="00EB42CB"/>
    <w:rsid w:val="00EB76E0"/>
    <w:rsid w:val="00EF67DA"/>
    <w:rsid w:val="00F02A53"/>
    <w:rsid w:val="00F03104"/>
    <w:rsid w:val="00F0457A"/>
    <w:rsid w:val="00F14A85"/>
    <w:rsid w:val="00F61C60"/>
    <w:rsid w:val="00F725F4"/>
    <w:rsid w:val="00F76294"/>
    <w:rsid w:val="00F9228D"/>
    <w:rsid w:val="00F94843"/>
    <w:rsid w:val="00FA60B4"/>
    <w:rsid w:val="00FF64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5CD9"/>
    <w:pPr>
      <w:spacing w:line="360" w:lineRule="auto"/>
    </w:pPr>
    <w:rPr>
      <w:sz w:val="22"/>
      <w:szCs w:val="22"/>
      <w:lang w:val="pt-BR"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uiPriority w:val="99"/>
    <w:rsid w:val="00B11EA4"/>
    <w:rPr>
      <w:rFonts w:cs="Times New Roman"/>
    </w:rPr>
  </w:style>
  <w:style w:type="character" w:styleId="Hyperlink">
    <w:name w:val="Hyperlink"/>
    <w:uiPriority w:val="99"/>
    <w:rsid w:val="00DE6773"/>
    <w:rPr>
      <w:rFonts w:cs="Times New Roman"/>
      <w:color w:val="0000FF"/>
      <w:u w:val="single"/>
    </w:rPr>
  </w:style>
  <w:style w:type="character" w:styleId="CommentReference">
    <w:name w:val="annotation reference"/>
    <w:uiPriority w:val="99"/>
    <w:semiHidden/>
    <w:rsid w:val="00DE6773"/>
    <w:rPr>
      <w:rFonts w:cs="Times New Roman"/>
      <w:sz w:val="21"/>
      <w:szCs w:val="21"/>
    </w:rPr>
  </w:style>
  <w:style w:type="paragraph" w:styleId="CommentText">
    <w:name w:val="annotation text"/>
    <w:basedOn w:val="Normal"/>
    <w:link w:val="CommentTextChar"/>
    <w:uiPriority w:val="99"/>
    <w:semiHidden/>
    <w:rsid w:val="00DE6773"/>
  </w:style>
  <w:style w:type="character" w:customStyle="1" w:styleId="CommentTextChar">
    <w:name w:val="Comment Text Char"/>
    <w:link w:val="CommentText"/>
    <w:uiPriority w:val="99"/>
    <w:semiHidden/>
    <w:locked/>
    <w:rsid w:val="00DE6773"/>
    <w:rPr>
      <w:rFonts w:cs="Times New Roman"/>
    </w:rPr>
  </w:style>
  <w:style w:type="paragraph" w:styleId="CommentSubject">
    <w:name w:val="annotation subject"/>
    <w:basedOn w:val="CommentText"/>
    <w:next w:val="CommentText"/>
    <w:link w:val="CommentSubjectChar"/>
    <w:uiPriority w:val="99"/>
    <w:semiHidden/>
    <w:rsid w:val="00DE6773"/>
    <w:rPr>
      <w:b/>
      <w:bCs/>
    </w:rPr>
  </w:style>
  <w:style w:type="character" w:customStyle="1" w:styleId="CommentSubjectChar">
    <w:name w:val="Comment Subject Char"/>
    <w:link w:val="CommentSubject"/>
    <w:uiPriority w:val="99"/>
    <w:semiHidden/>
    <w:locked/>
    <w:rsid w:val="00DE6773"/>
    <w:rPr>
      <w:rFonts w:cs="Times New Roman"/>
      <w:b/>
      <w:bCs/>
    </w:rPr>
  </w:style>
  <w:style w:type="paragraph" w:styleId="BalloonText">
    <w:name w:val="Balloon Text"/>
    <w:basedOn w:val="Normal"/>
    <w:link w:val="BalloonTextChar"/>
    <w:uiPriority w:val="99"/>
    <w:semiHidden/>
    <w:rsid w:val="00DE6773"/>
    <w:pPr>
      <w:spacing w:line="240" w:lineRule="auto"/>
    </w:pPr>
    <w:rPr>
      <w:sz w:val="18"/>
      <w:szCs w:val="18"/>
    </w:rPr>
  </w:style>
  <w:style w:type="character" w:customStyle="1" w:styleId="BalloonTextChar">
    <w:name w:val="Balloon Text Char"/>
    <w:link w:val="BalloonText"/>
    <w:uiPriority w:val="99"/>
    <w:semiHidden/>
    <w:locked/>
    <w:rsid w:val="00DE6773"/>
    <w:rPr>
      <w:rFonts w:cs="Times New Roman"/>
      <w:sz w:val="18"/>
      <w:szCs w:val="18"/>
    </w:rPr>
  </w:style>
  <w:style w:type="paragraph" w:styleId="Header">
    <w:name w:val="header"/>
    <w:basedOn w:val="Normal"/>
    <w:link w:val="HeaderChar"/>
    <w:uiPriority w:val="99"/>
    <w:rsid w:val="00605F8A"/>
    <w:pPr>
      <w:tabs>
        <w:tab w:val="center" w:pos="4252"/>
        <w:tab w:val="right" w:pos="8504"/>
      </w:tabs>
      <w:spacing w:line="240" w:lineRule="auto"/>
    </w:pPr>
  </w:style>
  <w:style w:type="character" w:customStyle="1" w:styleId="HeaderChar">
    <w:name w:val="Header Char"/>
    <w:link w:val="Header"/>
    <w:uiPriority w:val="99"/>
    <w:locked/>
    <w:rsid w:val="00605F8A"/>
    <w:rPr>
      <w:rFonts w:cs="Times New Roman"/>
    </w:rPr>
  </w:style>
  <w:style w:type="paragraph" w:styleId="Footer">
    <w:name w:val="footer"/>
    <w:basedOn w:val="Normal"/>
    <w:link w:val="FooterChar"/>
    <w:uiPriority w:val="99"/>
    <w:rsid w:val="00605F8A"/>
    <w:pPr>
      <w:tabs>
        <w:tab w:val="center" w:pos="4252"/>
        <w:tab w:val="right" w:pos="8504"/>
      </w:tabs>
      <w:spacing w:line="240" w:lineRule="auto"/>
    </w:pPr>
  </w:style>
  <w:style w:type="character" w:customStyle="1" w:styleId="FooterChar">
    <w:name w:val="Footer Char"/>
    <w:link w:val="Footer"/>
    <w:uiPriority w:val="99"/>
    <w:locked/>
    <w:rsid w:val="00605F8A"/>
    <w:rPr>
      <w:rFonts w:cs="Times New Roman"/>
    </w:rPr>
  </w:style>
  <w:style w:type="character" w:styleId="Strong">
    <w:name w:val="Strong"/>
    <w:uiPriority w:val="99"/>
    <w:qFormat/>
    <w:rsid w:val="00DD4500"/>
    <w:rPr>
      <w:rFonts w:cs="Times New Roman"/>
      <w:b/>
    </w:rPr>
  </w:style>
  <w:style w:type="character" w:styleId="Emphasis">
    <w:name w:val="Emphasis"/>
    <w:qFormat/>
    <w:locked/>
    <w:rsid w:val="004A05B7"/>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5CD9"/>
    <w:pPr>
      <w:spacing w:line="360" w:lineRule="auto"/>
    </w:pPr>
    <w:rPr>
      <w:sz w:val="22"/>
      <w:szCs w:val="22"/>
      <w:lang w:val="pt-BR"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uiPriority w:val="99"/>
    <w:rsid w:val="00B11EA4"/>
    <w:rPr>
      <w:rFonts w:cs="Times New Roman"/>
    </w:rPr>
  </w:style>
  <w:style w:type="character" w:styleId="Hyperlink">
    <w:name w:val="Hyperlink"/>
    <w:uiPriority w:val="99"/>
    <w:rsid w:val="00DE6773"/>
    <w:rPr>
      <w:rFonts w:cs="Times New Roman"/>
      <w:color w:val="0000FF"/>
      <w:u w:val="single"/>
    </w:rPr>
  </w:style>
  <w:style w:type="character" w:styleId="CommentReference">
    <w:name w:val="annotation reference"/>
    <w:uiPriority w:val="99"/>
    <w:semiHidden/>
    <w:rsid w:val="00DE6773"/>
    <w:rPr>
      <w:rFonts w:cs="Times New Roman"/>
      <w:sz w:val="21"/>
      <w:szCs w:val="21"/>
    </w:rPr>
  </w:style>
  <w:style w:type="paragraph" w:styleId="CommentText">
    <w:name w:val="annotation text"/>
    <w:basedOn w:val="Normal"/>
    <w:link w:val="CommentTextChar"/>
    <w:uiPriority w:val="99"/>
    <w:semiHidden/>
    <w:rsid w:val="00DE6773"/>
  </w:style>
  <w:style w:type="character" w:customStyle="1" w:styleId="CommentTextChar">
    <w:name w:val="Comment Text Char"/>
    <w:link w:val="CommentText"/>
    <w:uiPriority w:val="99"/>
    <w:semiHidden/>
    <w:locked/>
    <w:rsid w:val="00DE6773"/>
    <w:rPr>
      <w:rFonts w:cs="Times New Roman"/>
    </w:rPr>
  </w:style>
  <w:style w:type="paragraph" w:styleId="CommentSubject">
    <w:name w:val="annotation subject"/>
    <w:basedOn w:val="CommentText"/>
    <w:next w:val="CommentText"/>
    <w:link w:val="CommentSubjectChar"/>
    <w:uiPriority w:val="99"/>
    <w:semiHidden/>
    <w:rsid w:val="00DE6773"/>
    <w:rPr>
      <w:b/>
      <w:bCs/>
    </w:rPr>
  </w:style>
  <w:style w:type="character" w:customStyle="1" w:styleId="CommentSubjectChar">
    <w:name w:val="Comment Subject Char"/>
    <w:link w:val="CommentSubject"/>
    <w:uiPriority w:val="99"/>
    <w:semiHidden/>
    <w:locked/>
    <w:rsid w:val="00DE6773"/>
    <w:rPr>
      <w:rFonts w:cs="Times New Roman"/>
      <w:b/>
      <w:bCs/>
    </w:rPr>
  </w:style>
  <w:style w:type="paragraph" w:styleId="BalloonText">
    <w:name w:val="Balloon Text"/>
    <w:basedOn w:val="Normal"/>
    <w:link w:val="BalloonTextChar"/>
    <w:uiPriority w:val="99"/>
    <w:semiHidden/>
    <w:rsid w:val="00DE6773"/>
    <w:pPr>
      <w:spacing w:line="240" w:lineRule="auto"/>
    </w:pPr>
    <w:rPr>
      <w:sz w:val="18"/>
      <w:szCs w:val="18"/>
    </w:rPr>
  </w:style>
  <w:style w:type="character" w:customStyle="1" w:styleId="BalloonTextChar">
    <w:name w:val="Balloon Text Char"/>
    <w:link w:val="BalloonText"/>
    <w:uiPriority w:val="99"/>
    <w:semiHidden/>
    <w:locked/>
    <w:rsid w:val="00DE6773"/>
    <w:rPr>
      <w:rFonts w:cs="Times New Roman"/>
      <w:sz w:val="18"/>
      <w:szCs w:val="18"/>
    </w:rPr>
  </w:style>
  <w:style w:type="paragraph" w:styleId="Header">
    <w:name w:val="header"/>
    <w:basedOn w:val="Normal"/>
    <w:link w:val="HeaderChar"/>
    <w:uiPriority w:val="99"/>
    <w:rsid w:val="00605F8A"/>
    <w:pPr>
      <w:tabs>
        <w:tab w:val="center" w:pos="4252"/>
        <w:tab w:val="right" w:pos="8504"/>
      </w:tabs>
      <w:spacing w:line="240" w:lineRule="auto"/>
    </w:pPr>
  </w:style>
  <w:style w:type="character" w:customStyle="1" w:styleId="HeaderChar">
    <w:name w:val="Header Char"/>
    <w:link w:val="Header"/>
    <w:uiPriority w:val="99"/>
    <w:locked/>
    <w:rsid w:val="00605F8A"/>
    <w:rPr>
      <w:rFonts w:cs="Times New Roman"/>
    </w:rPr>
  </w:style>
  <w:style w:type="paragraph" w:styleId="Footer">
    <w:name w:val="footer"/>
    <w:basedOn w:val="Normal"/>
    <w:link w:val="FooterChar"/>
    <w:uiPriority w:val="99"/>
    <w:rsid w:val="00605F8A"/>
    <w:pPr>
      <w:tabs>
        <w:tab w:val="center" w:pos="4252"/>
        <w:tab w:val="right" w:pos="8504"/>
      </w:tabs>
      <w:spacing w:line="240" w:lineRule="auto"/>
    </w:pPr>
  </w:style>
  <w:style w:type="character" w:customStyle="1" w:styleId="FooterChar">
    <w:name w:val="Footer Char"/>
    <w:link w:val="Footer"/>
    <w:uiPriority w:val="99"/>
    <w:locked/>
    <w:rsid w:val="00605F8A"/>
    <w:rPr>
      <w:rFonts w:cs="Times New Roman"/>
    </w:rPr>
  </w:style>
  <w:style w:type="character" w:styleId="Strong">
    <w:name w:val="Strong"/>
    <w:uiPriority w:val="99"/>
    <w:qFormat/>
    <w:rsid w:val="00DD4500"/>
    <w:rPr>
      <w:rFonts w:cs="Times New Roman"/>
      <w:b/>
    </w:rPr>
  </w:style>
  <w:style w:type="character" w:styleId="Emphasis">
    <w:name w:val="Emphasis"/>
    <w:qFormat/>
    <w:locked/>
    <w:rsid w:val="004A05B7"/>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4196655">
      <w:marLeft w:val="0"/>
      <w:marRight w:val="0"/>
      <w:marTop w:val="0"/>
      <w:marBottom w:val="0"/>
      <w:divBdr>
        <w:top w:val="none" w:sz="0" w:space="0" w:color="auto"/>
        <w:left w:val="none" w:sz="0" w:space="0" w:color="auto"/>
        <w:bottom w:val="none" w:sz="0" w:space="0" w:color="auto"/>
        <w:right w:val="none" w:sz="0" w:space="0" w:color="auto"/>
      </w:divBdr>
    </w:div>
    <w:div w:id="1144196657">
      <w:marLeft w:val="0"/>
      <w:marRight w:val="0"/>
      <w:marTop w:val="0"/>
      <w:marBottom w:val="0"/>
      <w:divBdr>
        <w:top w:val="none" w:sz="0" w:space="0" w:color="auto"/>
        <w:left w:val="none" w:sz="0" w:space="0" w:color="auto"/>
        <w:bottom w:val="none" w:sz="0" w:space="0" w:color="auto"/>
        <w:right w:val="none" w:sz="0" w:space="0" w:color="auto"/>
      </w:divBdr>
    </w:div>
    <w:div w:id="1144196659">
      <w:marLeft w:val="0"/>
      <w:marRight w:val="0"/>
      <w:marTop w:val="0"/>
      <w:marBottom w:val="0"/>
      <w:divBdr>
        <w:top w:val="none" w:sz="0" w:space="0" w:color="auto"/>
        <w:left w:val="none" w:sz="0" w:space="0" w:color="auto"/>
        <w:bottom w:val="none" w:sz="0" w:space="0" w:color="auto"/>
        <w:right w:val="none" w:sz="0" w:space="0" w:color="auto"/>
      </w:divBdr>
    </w:div>
    <w:div w:id="1144196664">
      <w:marLeft w:val="0"/>
      <w:marRight w:val="0"/>
      <w:marTop w:val="0"/>
      <w:marBottom w:val="0"/>
      <w:divBdr>
        <w:top w:val="none" w:sz="0" w:space="0" w:color="auto"/>
        <w:left w:val="none" w:sz="0" w:space="0" w:color="auto"/>
        <w:bottom w:val="none" w:sz="0" w:space="0" w:color="auto"/>
        <w:right w:val="none" w:sz="0" w:space="0" w:color="auto"/>
      </w:divBdr>
    </w:div>
    <w:div w:id="1144196665">
      <w:marLeft w:val="0"/>
      <w:marRight w:val="0"/>
      <w:marTop w:val="0"/>
      <w:marBottom w:val="0"/>
      <w:divBdr>
        <w:top w:val="none" w:sz="0" w:space="0" w:color="auto"/>
        <w:left w:val="none" w:sz="0" w:space="0" w:color="auto"/>
        <w:bottom w:val="none" w:sz="0" w:space="0" w:color="auto"/>
        <w:right w:val="none" w:sz="0" w:space="0" w:color="auto"/>
      </w:divBdr>
      <w:divsChild>
        <w:div w:id="1144196658">
          <w:marLeft w:val="0"/>
          <w:marRight w:val="0"/>
          <w:marTop w:val="0"/>
          <w:marBottom w:val="750"/>
          <w:divBdr>
            <w:top w:val="none" w:sz="0" w:space="0" w:color="auto"/>
            <w:left w:val="none" w:sz="0" w:space="0" w:color="auto"/>
            <w:bottom w:val="none" w:sz="0" w:space="0" w:color="auto"/>
            <w:right w:val="none" w:sz="0" w:space="0" w:color="auto"/>
          </w:divBdr>
          <w:divsChild>
            <w:div w:id="1144196662">
              <w:marLeft w:val="0"/>
              <w:marRight w:val="0"/>
              <w:marTop w:val="0"/>
              <w:marBottom w:val="0"/>
              <w:divBdr>
                <w:top w:val="none" w:sz="0" w:space="0" w:color="auto"/>
                <w:left w:val="none" w:sz="0" w:space="0" w:color="auto"/>
                <w:bottom w:val="none" w:sz="0" w:space="0" w:color="auto"/>
                <w:right w:val="none" w:sz="0" w:space="0" w:color="auto"/>
              </w:divBdr>
              <w:divsChild>
                <w:div w:id="1144196656">
                  <w:marLeft w:val="0"/>
                  <w:marRight w:val="0"/>
                  <w:marTop w:val="0"/>
                  <w:marBottom w:val="0"/>
                  <w:divBdr>
                    <w:top w:val="none" w:sz="0" w:space="0" w:color="auto"/>
                    <w:left w:val="none" w:sz="0" w:space="0" w:color="auto"/>
                    <w:bottom w:val="none" w:sz="0" w:space="0" w:color="auto"/>
                    <w:right w:val="none" w:sz="0" w:space="0" w:color="auto"/>
                  </w:divBdr>
                  <w:divsChild>
                    <w:div w:id="1144196663">
                      <w:marLeft w:val="0"/>
                      <w:marRight w:val="0"/>
                      <w:marTop w:val="0"/>
                      <w:marBottom w:val="0"/>
                      <w:divBdr>
                        <w:top w:val="none" w:sz="0" w:space="0" w:color="auto"/>
                        <w:left w:val="none" w:sz="0" w:space="0" w:color="auto"/>
                        <w:bottom w:val="none" w:sz="0" w:space="0" w:color="auto"/>
                        <w:right w:val="none" w:sz="0" w:space="0" w:color="auto"/>
                      </w:divBdr>
                      <w:divsChild>
                        <w:div w:id="1144196661">
                          <w:marLeft w:val="0"/>
                          <w:marRight w:val="0"/>
                          <w:marTop w:val="0"/>
                          <w:marBottom w:val="0"/>
                          <w:divBdr>
                            <w:top w:val="none" w:sz="0" w:space="0" w:color="auto"/>
                            <w:left w:val="none" w:sz="0" w:space="0" w:color="auto"/>
                            <w:bottom w:val="none" w:sz="0" w:space="0" w:color="auto"/>
                            <w:right w:val="none" w:sz="0" w:space="0" w:color="auto"/>
                          </w:divBdr>
                          <w:divsChild>
                            <w:div w:id="1144196660">
                              <w:marLeft w:val="0"/>
                              <w:marRight w:val="0"/>
                              <w:marTop w:val="0"/>
                              <w:marBottom w:val="0"/>
                              <w:divBdr>
                                <w:top w:val="none" w:sz="0" w:space="0" w:color="auto"/>
                                <w:left w:val="none" w:sz="0" w:space="0" w:color="auto"/>
                                <w:bottom w:val="none" w:sz="0" w:space="0" w:color="auto"/>
                                <w:right w:val="none" w:sz="0" w:space="0" w:color="auto"/>
                              </w:divBdr>
                              <w:divsChild>
                                <w:div w:id="114419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4196666">
      <w:marLeft w:val="0"/>
      <w:marRight w:val="0"/>
      <w:marTop w:val="0"/>
      <w:marBottom w:val="0"/>
      <w:divBdr>
        <w:top w:val="none" w:sz="0" w:space="0" w:color="auto"/>
        <w:left w:val="none" w:sz="0" w:space="0" w:color="auto"/>
        <w:bottom w:val="none" w:sz="0" w:space="0" w:color="auto"/>
        <w:right w:val="none" w:sz="0" w:space="0" w:color="auto"/>
      </w:divBdr>
    </w:div>
    <w:div w:id="1144196668">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creativecommons.org/licenses/by-nc/4.0/" TargetMode="Externa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4050</Words>
  <Characters>23085</Characters>
  <Application>Microsoft Macintosh Word</Application>
  <DocSecurity>0</DocSecurity>
  <Lines>192</Lines>
  <Paragraphs>54</Paragraphs>
  <ScaleCrop>false</ScaleCrop>
  <Company/>
  <LinksUpToDate>false</LinksUpToDate>
  <CharactersWithSpaces>27081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Na Ma</cp:lastModifiedBy>
  <cp:revision>2</cp:revision>
  <dcterms:created xsi:type="dcterms:W3CDTF">2015-11-04T00:58:00Z</dcterms:created>
  <dcterms:modified xsi:type="dcterms:W3CDTF">2015-11-04T00:58:00Z</dcterms:modified>
</cp:coreProperties>
</file>