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0E5A0CA" w14:textId="77777777" w:rsidR="005325BA" w:rsidRPr="00733F56" w:rsidRDefault="005325BA"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b/>
          <w:sz w:val="24"/>
          <w:szCs w:val="24"/>
          <w:lang w:val="en-US"/>
        </w:rPr>
        <w:t>Name of Journal:</w:t>
      </w:r>
      <w:r w:rsidRPr="00733F56">
        <w:rPr>
          <w:rFonts w:ascii="Book Antiqua" w:hAnsi="Book Antiqua" w:cs="Times New Roman"/>
          <w:sz w:val="24"/>
          <w:szCs w:val="24"/>
          <w:lang w:val="en-US"/>
        </w:rPr>
        <w:t xml:space="preserve"> </w:t>
      </w:r>
      <w:r w:rsidRPr="00733F56">
        <w:rPr>
          <w:rFonts w:ascii="Book Antiqua" w:hAnsi="Book Antiqua" w:cs="Times New Roman"/>
          <w:i/>
          <w:sz w:val="24"/>
          <w:szCs w:val="24"/>
          <w:lang w:val="en-US"/>
        </w:rPr>
        <w:t>World Journal of Gastroenterology</w:t>
      </w:r>
    </w:p>
    <w:p w14:paraId="245624D9" w14:textId="26CB5038" w:rsidR="005325BA" w:rsidRPr="00733F56" w:rsidRDefault="005325BA"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b/>
          <w:sz w:val="24"/>
          <w:szCs w:val="24"/>
          <w:lang w:val="en-US"/>
        </w:rPr>
        <w:t>ESPS Manuscript NO</w:t>
      </w:r>
      <w:r w:rsidRPr="00733F56">
        <w:rPr>
          <w:rFonts w:ascii="Book Antiqua" w:hAnsi="Book Antiqua" w:cs="Times New Roman"/>
          <w:sz w:val="24"/>
          <w:szCs w:val="24"/>
          <w:lang w:val="en-US"/>
        </w:rPr>
        <w:t>: 20183</w:t>
      </w:r>
    </w:p>
    <w:p w14:paraId="17D06CE8" w14:textId="77777777" w:rsidR="005325BA" w:rsidRPr="00733F56" w:rsidRDefault="005325BA" w:rsidP="00733F56">
      <w:pPr>
        <w:adjustRightInd w:val="0"/>
        <w:snapToGrid w:val="0"/>
        <w:spacing w:after="0"/>
        <w:jc w:val="both"/>
        <w:rPr>
          <w:rFonts w:ascii="Book Antiqua" w:hAnsi="Book Antiqua" w:cs="Times New Roman"/>
          <w:b/>
          <w:sz w:val="24"/>
          <w:szCs w:val="24"/>
          <w:lang w:val="en-US"/>
        </w:rPr>
      </w:pPr>
      <w:r w:rsidRPr="00733F56">
        <w:rPr>
          <w:rFonts w:ascii="Book Antiqua" w:hAnsi="Book Antiqua" w:cs="Times New Roman"/>
          <w:b/>
          <w:sz w:val="24"/>
          <w:szCs w:val="24"/>
          <w:lang w:val="en-US"/>
        </w:rPr>
        <w:t>Manuscript Type: TOPIC HIGHLIGHT</w:t>
      </w:r>
    </w:p>
    <w:p w14:paraId="39CF09AC" w14:textId="77777777" w:rsidR="005325BA" w:rsidRPr="00733F56" w:rsidRDefault="005325BA" w:rsidP="00733F56">
      <w:pPr>
        <w:adjustRightInd w:val="0"/>
        <w:snapToGrid w:val="0"/>
        <w:spacing w:after="0"/>
        <w:jc w:val="both"/>
        <w:rPr>
          <w:rFonts w:ascii="Book Antiqua" w:hAnsi="Book Antiqua" w:cs="Times New Roman"/>
          <w:b/>
          <w:sz w:val="24"/>
          <w:szCs w:val="24"/>
          <w:lang w:val="en-US" w:eastAsia="zh-CN"/>
        </w:rPr>
      </w:pPr>
    </w:p>
    <w:p w14:paraId="53344A93" w14:textId="4B396892" w:rsidR="00E8179E" w:rsidRPr="00733F56" w:rsidRDefault="00E8179E" w:rsidP="00733F56">
      <w:pPr>
        <w:adjustRightInd w:val="0"/>
        <w:snapToGrid w:val="0"/>
        <w:spacing w:after="0"/>
        <w:jc w:val="both"/>
        <w:rPr>
          <w:rFonts w:ascii="Book Antiqua" w:hAnsi="Book Antiqua" w:cs="Times New Roman"/>
          <w:b/>
          <w:sz w:val="24"/>
          <w:szCs w:val="24"/>
          <w:lang w:val="en-US" w:eastAsia="zh-CN"/>
        </w:rPr>
      </w:pPr>
      <w:r w:rsidRPr="00733F56">
        <w:rPr>
          <w:rFonts w:ascii="Book Antiqua" w:hAnsi="Book Antiqua" w:cs="Times New Roman"/>
          <w:b/>
          <w:sz w:val="24"/>
          <w:szCs w:val="24"/>
          <w:lang w:val="en-US" w:eastAsia="zh-CN"/>
        </w:rPr>
        <w:t>2015 Advances in Cirrhosis</w:t>
      </w:r>
    </w:p>
    <w:p w14:paraId="746D8905" w14:textId="77777777" w:rsidR="00E8179E" w:rsidRPr="00733F56" w:rsidRDefault="00E8179E" w:rsidP="00733F56">
      <w:pPr>
        <w:adjustRightInd w:val="0"/>
        <w:snapToGrid w:val="0"/>
        <w:spacing w:after="0"/>
        <w:jc w:val="both"/>
        <w:rPr>
          <w:rFonts w:ascii="Book Antiqua" w:hAnsi="Book Antiqua" w:cs="Times New Roman"/>
          <w:b/>
          <w:sz w:val="24"/>
          <w:szCs w:val="24"/>
          <w:lang w:val="en-US" w:eastAsia="zh-CN"/>
        </w:rPr>
      </w:pPr>
    </w:p>
    <w:p w14:paraId="60D13FF2" w14:textId="72952E4C" w:rsidR="005325BA" w:rsidRPr="00733F56" w:rsidRDefault="004245B3" w:rsidP="00733F56">
      <w:pPr>
        <w:adjustRightInd w:val="0"/>
        <w:snapToGrid w:val="0"/>
        <w:spacing w:after="0"/>
        <w:jc w:val="both"/>
        <w:rPr>
          <w:rFonts w:ascii="Book Antiqua" w:hAnsi="Book Antiqua" w:cs="Times New Roman"/>
          <w:b/>
          <w:sz w:val="24"/>
          <w:szCs w:val="24"/>
          <w:lang w:val="en-US"/>
        </w:rPr>
      </w:pPr>
      <w:bookmarkStart w:id="0" w:name="OLE_LINK3411"/>
      <w:bookmarkStart w:id="1" w:name="OLE_LINK3412"/>
      <w:r w:rsidRPr="00733F56">
        <w:rPr>
          <w:rFonts w:ascii="Book Antiqua" w:hAnsi="Book Antiqua" w:cs="Times New Roman"/>
          <w:b/>
          <w:sz w:val="24"/>
          <w:szCs w:val="24"/>
          <w:lang w:val="en-GB" w:eastAsia="zh-CN"/>
        </w:rPr>
        <w:t>Four</w:t>
      </w:r>
      <w:r w:rsidRPr="00733F56">
        <w:rPr>
          <w:rFonts w:ascii="Book Antiqua" w:hAnsi="Book Antiqua" w:cs="Times New Roman"/>
          <w:b/>
          <w:sz w:val="24"/>
          <w:szCs w:val="24"/>
          <w:lang w:val="en-GB"/>
        </w:rPr>
        <w:t>-dimensional</w:t>
      </w:r>
      <w:r w:rsidRPr="00733F56">
        <w:rPr>
          <w:rFonts w:ascii="Book Antiqua" w:hAnsi="Book Antiqua" w:cs="Times New Roman"/>
          <w:b/>
          <w:sz w:val="24"/>
          <w:szCs w:val="24"/>
          <w:lang w:val="en-US"/>
        </w:rPr>
        <w:t xml:space="preserve"> </w:t>
      </w:r>
      <w:r w:rsidR="005325BA" w:rsidRPr="00733F56">
        <w:rPr>
          <w:rFonts w:ascii="Book Antiqua" w:hAnsi="Book Antiqua" w:cs="Times New Roman"/>
          <w:b/>
          <w:sz w:val="24"/>
          <w:szCs w:val="24"/>
          <w:lang w:val="en-US"/>
        </w:rPr>
        <w:t xml:space="preserve">flow </w:t>
      </w:r>
      <w:r w:rsidR="00E8179E" w:rsidRPr="00733F56">
        <w:rPr>
          <w:rFonts w:ascii="Book Antiqua" w:hAnsi="Book Antiqua" w:cs="Times New Roman"/>
          <w:b/>
          <w:sz w:val="24"/>
          <w:szCs w:val="24"/>
          <w:lang w:val="en-US"/>
        </w:rPr>
        <w:t>magnetic resonance imaging in cirrhosis</w:t>
      </w:r>
    </w:p>
    <w:bookmarkEnd w:id="0"/>
    <w:bookmarkEnd w:id="1"/>
    <w:p w14:paraId="687ACCBF" w14:textId="77777777" w:rsidR="00B22944" w:rsidRPr="00733F56" w:rsidRDefault="00B22944" w:rsidP="00733F56">
      <w:pPr>
        <w:adjustRightInd w:val="0"/>
        <w:snapToGrid w:val="0"/>
        <w:spacing w:after="0"/>
        <w:jc w:val="both"/>
        <w:rPr>
          <w:rFonts w:ascii="Book Antiqua" w:hAnsi="Book Antiqua" w:cs="Times New Roman"/>
          <w:b/>
          <w:sz w:val="24"/>
          <w:szCs w:val="24"/>
          <w:lang w:val="en-US"/>
        </w:rPr>
      </w:pPr>
    </w:p>
    <w:p w14:paraId="5CADBA73" w14:textId="2430B30F" w:rsidR="00B22944" w:rsidRPr="00733F56" w:rsidRDefault="00B22944" w:rsidP="00733F56">
      <w:pPr>
        <w:adjustRightInd w:val="0"/>
        <w:snapToGrid w:val="0"/>
        <w:spacing w:after="0"/>
        <w:jc w:val="both"/>
        <w:rPr>
          <w:rFonts w:ascii="Book Antiqua" w:hAnsi="Book Antiqua" w:cs="Times New Roman"/>
          <w:sz w:val="24"/>
          <w:szCs w:val="24"/>
          <w:lang w:val="en-US" w:eastAsia="zh-CN"/>
        </w:rPr>
      </w:pPr>
      <w:r w:rsidRPr="00733F56">
        <w:rPr>
          <w:rFonts w:ascii="Book Antiqua" w:hAnsi="Book Antiqua" w:cs="Times New Roman"/>
          <w:sz w:val="24"/>
          <w:szCs w:val="24"/>
          <w:lang w:val="en-US"/>
        </w:rPr>
        <w:t xml:space="preserve">Stankovic Z. 4D flow MRI in </w:t>
      </w:r>
      <w:r w:rsidR="00E8179E" w:rsidRPr="00733F56">
        <w:rPr>
          <w:rFonts w:ascii="Book Antiqua" w:hAnsi="Book Antiqua" w:cs="Times New Roman"/>
          <w:sz w:val="24"/>
          <w:szCs w:val="24"/>
          <w:lang w:val="en-US"/>
        </w:rPr>
        <w:t>cirrhosis</w:t>
      </w:r>
    </w:p>
    <w:p w14:paraId="3DBA61C0" w14:textId="77777777" w:rsidR="00B22944" w:rsidRPr="00733F56" w:rsidRDefault="00B22944" w:rsidP="00733F56">
      <w:pPr>
        <w:adjustRightInd w:val="0"/>
        <w:snapToGrid w:val="0"/>
        <w:spacing w:after="0"/>
        <w:jc w:val="both"/>
        <w:rPr>
          <w:rFonts w:ascii="Book Antiqua" w:hAnsi="Book Antiqua" w:cs="Times New Roman"/>
          <w:b/>
          <w:sz w:val="24"/>
          <w:szCs w:val="24"/>
          <w:lang w:val="en-US"/>
        </w:rPr>
      </w:pPr>
    </w:p>
    <w:p w14:paraId="5C7A2CEE" w14:textId="77777777" w:rsidR="00E8179E" w:rsidRPr="00733F56" w:rsidRDefault="00B22944" w:rsidP="00733F56">
      <w:pPr>
        <w:adjustRightInd w:val="0"/>
        <w:snapToGrid w:val="0"/>
        <w:spacing w:after="0"/>
        <w:jc w:val="both"/>
        <w:rPr>
          <w:rFonts w:ascii="Book Antiqua" w:hAnsi="Book Antiqua" w:cs="Times New Roman"/>
          <w:sz w:val="24"/>
          <w:szCs w:val="24"/>
          <w:lang w:val="en-US" w:eastAsia="zh-CN"/>
        </w:rPr>
      </w:pPr>
      <w:bookmarkStart w:id="2" w:name="OLE_LINK3413"/>
      <w:bookmarkStart w:id="3" w:name="OLE_LINK3414"/>
      <w:r w:rsidRPr="00733F56">
        <w:rPr>
          <w:rFonts w:ascii="Book Antiqua" w:hAnsi="Book Antiqua" w:cs="Times New Roman"/>
          <w:sz w:val="24"/>
          <w:szCs w:val="24"/>
          <w:lang w:val="en-US"/>
        </w:rPr>
        <w:t>Zoran Stankovic</w:t>
      </w:r>
    </w:p>
    <w:bookmarkEnd w:id="2"/>
    <w:bookmarkEnd w:id="3"/>
    <w:p w14:paraId="1A8EE9F9" w14:textId="561A8A31" w:rsidR="00B22944" w:rsidRPr="00733F56" w:rsidRDefault="00B22944" w:rsidP="00733F56">
      <w:pPr>
        <w:adjustRightInd w:val="0"/>
        <w:snapToGrid w:val="0"/>
        <w:spacing w:after="0"/>
        <w:jc w:val="both"/>
        <w:rPr>
          <w:rFonts w:ascii="Book Antiqua" w:hAnsi="Book Antiqua" w:cs="Times New Roman"/>
          <w:b/>
          <w:sz w:val="24"/>
          <w:szCs w:val="24"/>
          <w:lang w:val="en-US"/>
        </w:rPr>
      </w:pPr>
      <w:r w:rsidRPr="00733F56">
        <w:rPr>
          <w:rFonts w:ascii="Book Antiqua" w:hAnsi="Book Antiqua" w:cs="Times New Roman"/>
          <w:b/>
          <w:sz w:val="24"/>
          <w:szCs w:val="24"/>
          <w:lang w:val="en-US"/>
        </w:rPr>
        <w:t xml:space="preserve"> </w:t>
      </w:r>
    </w:p>
    <w:p w14:paraId="10EC0213" w14:textId="2F53D276" w:rsidR="00B22944" w:rsidRPr="00733F56" w:rsidRDefault="00B22944"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b/>
          <w:sz w:val="24"/>
          <w:szCs w:val="24"/>
          <w:lang w:val="en-US"/>
        </w:rPr>
        <w:t xml:space="preserve">Zoran Stankovic, </w:t>
      </w:r>
      <w:r w:rsidRPr="00733F56">
        <w:rPr>
          <w:rFonts w:ascii="Book Antiqua" w:hAnsi="Book Antiqua" w:cs="Times New Roman"/>
          <w:sz w:val="24"/>
          <w:szCs w:val="24"/>
          <w:lang w:val="en-US"/>
        </w:rPr>
        <w:t>Department of Radiology and Medical Physics,</w:t>
      </w:r>
      <w:r w:rsidRPr="00733F56">
        <w:rPr>
          <w:rFonts w:ascii="Book Antiqua" w:hAnsi="Book Antiqua" w:cs="Times New Roman"/>
          <w:sz w:val="24"/>
          <w:szCs w:val="24"/>
          <w:lang w:val="en-GB"/>
        </w:rPr>
        <w:t xml:space="preserve"> </w:t>
      </w:r>
      <w:r w:rsidRPr="00733F56">
        <w:rPr>
          <w:rFonts w:ascii="Book Antiqua" w:hAnsi="Book Antiqua" w:cs="Times New Roman"/>
          <w:sz w:val="24"/>
          <w:szCs w:val="24"/>
          <w:lang w:val="en-US"/>
        </w:rPr>
        <w:t>University Medical Center</w:t>
      </w:r>
      <w:r w:rsidR="001F18F0"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Freiburg, 79106 Freiburg, Germany</w:t>
      </w:r>
    </w:p>
    <w:p w14:paraId="5285F7E6" w14:textId="77777777" w:rsidR="00B22944" w:rsidRPr="00733F56" w:rsidRDefault="00B22944" w:rsidP="00733F56">
      <w:pPr>
        <w:adjustRightInd w:val="0"/>
        <w:snapToGrid w:val="0"/>
        <w:spacing w:after="0"/>
        <w:jc w:val="both"/>
        <w:rPr>
          <w:rFonts w:ascii="Book Antiqua" w:hAnsi="Book Antiqua" w:cs="Times New Roman"/>
          <w:b/>
          <w:sz w:val="24"/>
          <w:szCs w:val="24"/>
          <w:lang w:val="en-US"/>
        </w:rPr>
      </w:pPr>
    </w:p>
    <w:p w14:paraId="2BF31BAC" w14:textId="447A84BA" w:rsidR="005325BA" w:rsidRPr="00733F56" w:rsidRDefault="005325BA"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b/>
          <w:sz w:val="24"/>
          <w:szCs w:val="24"/>
          <w:lang w:val="en-US"/>
        </w:rPr>
        <w:t>Author contributions:</w:t>
      </w:r>
      <w:r w:rsidRPr="00733F56">
        <w:rPr>
          <w:rFonts w:ascii="Book Antiqua" w:hAnsi="Book Antiqua" w:cs="Times New Roman"/>
          <w:sz w:val="24"/>
          <w:szCs w:val="24"/>
          <w:lang w:val="en-US"/>
        </w:rPr>
        <w:t xml:space="preserve"> </w:t>
      </w:r>
      <w:r w:rsidR="00B22944" w:rsidRPr="00733F56">
        <w:rPr>
          <w:rFonts w:ascii="Book Antiqua" w:hAnsi="Book Antiqua" w:cs="Times New Roman"/>
          <w:sz w:val="24"/>
          <w:szCs w:val="24"/>
          <w:lang w:val="en-US"/>
        </w:rPr>
        <w:t xml:space="preserve">Stankovic Z </w:t>
      </w:r>
      <w:r w:rsidRPr="00733F56">
        <w:rPr>
          <w:rFonts w:ascii="Book Antiqua" w:hAnsi="Book Antiqua" w:cs="Times New Roman"/>
          <w:sz w:val="24"/>
          <w:szCs w:val="24"/>
          <w:lang w:val="en-US"/>
        </w:rPr>
        <w:t>analyzed the literature and wrote the</w:t>
      </w:r>
      <w:r w:rsidR="00B22944" w:rsidRPr="00733F56">
        <w:rPr>
          <w:rFonts w:ascii="Book Antiqua" w:hAnsi="Book Antiqua" w:cs="Times New Roman"/>
          <w:sz w:val="24"/>
          <w:szCs w:val="24"/>
          <w:lang w:val="en-US"/>
        </w:rPr>
        <w:t xml:space="preserve"> </w:t>
      </w:r>
      <w:r w:rsidR="00545D1D" w:rsidRPr="00733F56">
        <w:rPr>
          <w:rFonts w:ascii="Book Antiqua" w:hAnsi="Book Antiqua" w:cs="Times New Roman"/>
          <w:sz w:val="24"/>
          <w:szCs w:val="24"/>
          <w:lang w:val="en-US"/>
        </w:rPr>
        <w:t>paper</w:t>
      </w:r>
      <w:r w:rsidRPr="00733F56">
        <w:rPr>
          <w:rFonts w:ascii="Book Antiqua" w:hAnsi="Book Antiqua" w:cs="Times New Roman"/>
          <w:sz w:val="24"/>
          <w:szCs w:val="24"/>
          <w:lang w:val="en-US"/>
        </w:rPr>
        <w:t>.</w:t>
      </w:r>
    </w:p>
    <w:p w14:paraId="292E78CF" w14:textId="77777777" w:rsidR="00E8179E" w:rsidRPr="00733F56" w:rsidRDefault="00E8179E" w:rsidP="00733F56">
      <w:pPr>
        <w:adjustRightInd w:val="0"/>
        <w:snapToGrid w:val="0"/>
        <w:spacing w:after="0"/>
        <w:jc w:val="both"/>
        <w:rPr>
          <w:rFonts w:ascii="Book Antiqua" w:hAnsi="Book Antiqua" w:cs="Times New Roman"/>
          <w:b/>
          <w:sz w:val="24"/>
          <w:szCs w:val="24"/>
          <w:lang w:val="en-US" w:eastAsia="zh-CN"/>
        </w:rPr>
      </w:pPr>
    </w:p>
    <w:p w14:paraId="559F5599" w14:textId="0B58BE19" w:rsidR="005325BA" w:rsidRPr="00733F56" w:rsidRDefault="005325BA" w:rsidP="00733F56">
      <w:pPr>
        <w:adjustRightInd w:val="0"/>
        <w:snapToGrid w:val="0"/>
        <w:spacing w:after="0"/>
        <w:jc w:val="both"/>
        <w:rPr>
          <w:rFonts w:ascii="Book Antiqua" w:hAnsi="Book Antiqua" w:cs="Times New Roman"/>
          <w:sz w:val="24"/>
          <w:szCs w:val="24"/>
          <w:lang w:val="en-US" w:eastAsia="zh-CN"/>
        </w:rPr>
      </w:pPr>
      <w:r w:rsidRPr="00733F56">
        <w:rPr>
          <w:rFonts w:ascii="Book Antiqua" w:hAnsi="Book Antiqua" w:cs="Times New Roman"/>
          <w:b/>
          <w:sz w:val="24"/>
          <w:szCs w:val="24"/>
          <w:lang w:val="en-US"/>
        </w:rPr>
        <w:t>Conflict-of-interest statement:</w:t>
      </w:r>
      <w:r w:rsidRPr="00733F56">
        <w:rPr>
          <w:rFonts w:ascii="Book Antiqua" w:hAnsi="Book Antiqua" w:cs="Times New Roman"/>
          <w:sz w:val="24"/>
          <w:szCs w:val="24"/>
          <w:lang w:val="en-US"/>
        </w:rPr>
        <w:t xml:space="preserve"> The author ha</w:t>
      </w:r>
      <w:r w:rsidR="00B22944" w:rsidRPr="00733F56">
        <w:rPr>
          <w:rFonts w:ascii="Book Antiqua" w:hAnsi="Book Antiqua" w:cs="Times New Roman"/>
          <w:sz w:val="24"/>
          <w:szCs w:val="24"/>
          <w:lang w:val="en-US"/>
        </w:rPr>
        <w:t>s</w:t>
      </w:r>
      <w:r w:rsidRPr="00733F56">
        <w:rPr>
          <w:rFonts w:ascii="Book Antiqua" w:hAnsi="Book Antiqua" w:cs="Times New Roman"/>
          <w:sz w:val="24"/>
          <w:szCs w:val="24"/>
          <w:lang w:val="en-US"/>
        </w:rPr>
        <w:t xml:space="preserve"> no conflict of interest to report.</w:t>
      </w:r>
    </w:p>
    <w:p w14:paraId="3DBDCD03" w14:textId="77777777" w:rsidR="004245B3" w:rsidRPr="00733F56" w:rsidRDefault="004245B3" w:rsidP="00733F56">
      <w:pPr>
        <w:adjustRightInd w:val="0"/>
        <w:snapToGrid w:val="0"/>
        <w:spacing w:after="0"/>
        <w:jc w:val="both"/>
        <w:rPr>
          <w:rFonts w:ascii="Book Antiqua" w:hAnsi="Book Antiqua" w:cs="Times New Roman"/>
          <w:sz w:val="24"/>
          <w:szCs w:val="24"/>
          <w:lang w:val="en-US" w:eastAsia="zh-CN"/>
        </w:rPr>
      </w:pPr>
    </w:p>
    <w:p w14:paraId="39BA199C" w14:textId="77777777" w:rsidR="004245B3" w:rsidRPr="00733F56" w:rsidRDefault="004245B3" w:rsidP="00733F56">
      <w:pPr>
        <w:adjustRightInd w:val="0"/>
        <w:snapToGrid w:val="0"/>
        <w:spacing w:after="0"/>
        <w:jc w:val="both"/>
        <w:rPr>
          <w:rFonts w:ascii="Book Antiqua" w:eastAsia="SimSun" w:hAnsi="Book Antiqua" w:cs="SimSun"/>
          <w:sz w:val="24"/>
          <w:szCs w:val="24"/>
          <w:lang w:val="en-US" w:eastAsia="zh-CN"/>
        </w:rPr>
      </w:pPr>
      <w:bookmarkStart w:id="4" w:name="OLE_LINK441"/>
      <w:bookmarkStart w:id="5" w:name="OLE_LINK442"/>
      <w:bookmarkStart w:id="6" w:name="OLE_LINK1032"/>
      <w:bookmarkStart w:id="7" w:name="OLE_LINK1232"/>
      <w:bookmarkStart w:id="8" w:name="OLE_LINK1460"/>
      <w:bookmarkStart w:id="9" w:name="OLE_LINK1708"/>
      <w:bookmarkStart w:id="10" w:name="OLE_LINK1435"/>
      <w:bookmarkStart w:id="11" w:name="OLE_LINK1478"/>
      <w:bookmarkStart w:id="12" w:name="OLE_LINK1428"/>
      <w:bookmarkStart w:id="13" w:name="OLE_LINK1355"/>
      <w:bookmarkStart w:id="14" w:name="OLE_LINK1425"/>
      <w:bookmarkStart w:id="15" w:name="OLE_LINK1504"/>
      <w:bookmarkStart w:id="16" w:name="OLE_LINK1544"/>
      <w:bookmarkStart w:id="17" w:name="OLE_LINK1680"/>
      <w:bookmarkStart w:id="18" w:name="OLE_LINK1710"/>
      <w:bookmarkStart w:id="19" w:name="OLE_LINK3317"/>
      <w:bookmarkStart w:id="20" w:name="OLE_LINK22"/>
      <w:bookmarkStart w:id="21" w:name="OLE_LINK1684"/>
      <w:bookmarkStart w:id="22" w:name="OLE_LINK1885"/>
      <w:bookmarkStart w:id="23" w:name="OLE_LINK1799"/>
      <w:bookmarkStart w:id="24" w:name="OLE_LINK1894"/>
      <w:bookmarkStart w:id="25" w:name="OLE_LINK27"/>
      <w:bookmarkStart w:id="26" w:name="OLE_LINK732"/>
      <w:bookmarkStart w:id="27" w:name="OLE_LINK2053"/>
      <w:bookmarkStart w:id="28" w:name="OLE_LINK2096"/>
      <w:bookmarkStart w:id="29" w:name="OLE_LINK3312"/>
      <w:bookmarkStart w:id="30" w:name="OLE_LINK3365"/>
      <w:r w:rsidRPr="00733F56">
        <w:rPr>
          <w:rFonts w:ascii="Book Antiqua" w:eastAsia="SimSun" w:hAnsi="Book Antiqua" w:cs="Times New Roman"/>
          <w:b/>
          <w:sz w:val="24"/>
          <w:szCs w:val="24"/>
          <w:lang w:val="en-US" w:eastAsia="zh-CN"/>
        </w:rPr>
        <w:t xml:space="preserve">Open-Access: </w:t>
      </w:r>
      <w:bookmarkStart w:id="31" w:name="OLE_LINK479"/>
      <w:bookmarkStart w:id="32" w:name="OLE_LINK496"/>
      <w:bookmarkStart w:id="33" w:name="OLE_LINK506"/>
      <w:bookmarkStart w:id="34" w:name="OLE_LINK507"/>
      <w:r w:rsidRPr="00733F56">
        <w:rPr>
          <w:rFonts w:ascii="Book Antiqua" w:eastAsia="SimSun" w:hAnsi="Book Antiqua" w:cs="Times New Roman"/>
          <w:kern w:val="2"/>
          <w:sz w:val="24"/>
          <w:szCs w:val="24"/>
          <w:lang w:val="en-US" w:eastAsia="zh-CN"/>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733F56">
          <w:rPr>
            <w:rFonts w:ascii="Book Antiqua" w:eastAsia="SimSun" w:hAnsi="Book Antiqua" w:cs="Times New Roman"/>
            <w:kern w:val="2"/>
            <w:sz w:val="24"/>
            <w:szCs w:val="24"/>
            <w:u w:val="single"/>
            <w:lang w:val="en-US" w:eastAsia="zh-CN"/>
          </w:rPr>
          <w:t>http://creativecommons.org/licenses/by-nc/4.0/</w:t>
        </w:r>
      </w:hyperlink>
      <w:bookmarkEnd w:id="31"/>
      <w:bookmarkEnd w:id="32"/>
      <w:bookmarkEnd w:id="33"/>
      <w:bookmarkEnd w:id="34"/>
    </w:p>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14:paraId="668185AB" w14:textId="77777777" w:rsidR="00B22944" w:rsidRPr="00733F56" w:rsidRDefault="00B22944" w:rsidP="00733F56">
      <w:pPr>
        <w:adjustRightInd w:val="0"/>
        <w:snapToGrid w:val="0"/>
        <w:spacing w:after="0"/>
        <w:jc w:val="both"/>
        <w:rPr>
          <w:rFonts w:ascii="Book Antiqua" w:hAnsi="Book Antiqua" w:cs="Times New Roman"/>
          <w:sz w:val="24"/>
          <w:szCs w:val="24"/>
          <w:lang w:val="en-US" w:eastAsia="zh-CN"/>
        </w:rPr>
      </w:pPr>
    </w:p>
    <w:p w14:paraId="3046C0A4" w14:textId="12C1E103" w:rsidR="00545D1D" w:rsidRPr="00733F56" w:rsidRDefault="00703DE2" w:rsidP="00733F56">
      <w:pPr>
        <w:pStyle w:val="BodyText"/>
        <w:suppressAutoHyphens/>
        <w:adjustRightInd w:val="0"/>
        <w:snapToGrid w:val="0"/>
        <w:spacing w:after="0" w:line="360" w:lineRule="auto"/>
        <w:jc w:val="both"/>
        <w:rPr>
          <w:rFonts w:ascii="Book Antiqua" w:hAnsi="Book Antiqua"/>
          <w:color w:val="auto"/>
          <w:lang w:val="en-US"/>
        </w:rPr>
      </w:pPr>
      <w:r w:rsidRPr="00733F56">
        <w:rPr>
          <w:rFonts w:ascii="Book Antiqua" w:hAnsi="Book Antiqua"/>
          <w:b/>
          <w:color w:val="auto"/>
          <w:lang w:val="en-US"/>
        </w:rPr>
        <w:t xml:space="preserve">Correspondence to: </w:t>
      </w:r>
      <w:bookmarkStart w:id="35" w:name="OLE_LINK3415"/>
      <w:bookmarkStart w:id="36" w:name="OLE_LINK3416"/>
      <w:r w:rsidR="00B22944" w:rsidRPr="00733F56">
        <w:rPr>
          <w:rFonts w:ascii="Book Antiqua" w:hAnsi="Book Antiqua"/>
          <w:b/>
          <w:color w:val="auto"/>
          <w:lang w:val="en-US"/>
        </w:rPr>
        <w:t>Zoran Stankovic</w:t>
      </w:r>
      <w:r w:rsidR="004245B3" w:rsidRPr="00733F56">
        <w:rPr>
          <w:rFonts w:ascii="Book Antiqua" w:eastAsiaTheme="minorEastAsia" w:hAnsi="Book Antiqua"/>
          <w:b/>
          <w:color w:val="auto"/>
          <w:lang w:val="en-US" w:eastAsia="zh-CN"/>
        </w:rPr>
        <w:t>,</w:t>
      </w:r>
      <w:r w:rsidR="004245B3" w:rsidRPr="00733F56">
        <w:rPr>
          <w:rFonts w:ascii="Book Antiqua" w:hAnsi="Book Antiqua"/>
          <w:b/>
          <w:color w:val="auto"/>
          <w:lang w:val="en-US"/>
        </w:rPr>
        <w:t xml:space="preserve"> MD</w:t>
      </w:r>
      <w:r w:rsidR="005325BA" w:rsidRPr="00733F56">
        <w:rPr>
          <w:rFonts w:ascii="Book Antiqua" w:hAnsi="Book Antiqua"/>
          <w:b/>
          <w:color w:val="auto"/>
          <w:lang w:val="en-US"/>
        </w:rPr>
        <w:t>,</w:t>
      </w:r>
      <w:r w:rsidR="005325BA" w:rsidRPr="00733F56">
        <w:rPr>
          <w:rFonts w:ascii="Book Antiqua" w:hAnsi="Book Antiqua"/>
          <w:color w:val="auto"/>
          <w:lang w:val="en-US"/>
        </w:rPr>
        <w:t xml:space="preserve"> </w:t>
      </w:r>
      <w:r w:rsidR="00545D1D" w:rsidRPr="00733F56">
        <w:rPr>
          <w:rFonts w:ascii="Book Antiqua" w:hAnsi="Book Antiqua"/>
          <w:color w:val="auto"/>
          <w:lang w:val="en-US"/>
        </w:rPr>
        <w:t>Department of Radiology and Medical Physics, University Medical Center Freiburg, Hugstetter Strasse 55, 79106 Freiburg, Germany.</w:t>
      </w:r>
      <w:r w:rsidR="004245B3" w:rsidRPr="00733F56">
        <w:rPr>
          <w:rFonts w:ascii="Book Antiqua" w:eastAsiaTheme="minorEastAsia" w:hAnsi="Book Antiqua"/>
          <w:color w:val="auto"/>
          <w:lang w:val="en-US" w:eastAsia="zh-CN"/>
        </w:rPr>
        <w:t xml:space="preserve"> </w:t>
      </w:r>
      <w:hyperlink r:id="rId9" w:history="1">
        <w:r w:rsidR="00545D1D" w:rsidRPr="00733F56">
          <w:rPr>
            <w:rStyle w:val="Hyperlink"/>
            <w:rFonts w:ascii="Book Antiqua" w:hAnsi="Book Antiqua"/>
            <w:color w:val="auto"/>
            <w:lang w:val="fr-FR"/>
          </w:rPr>
          <w:t>zoran.stankovic@uniklinik-freiburg.de</w:t>
        </w:r>
      </w:hyperlink>
    </w:p>
    <w:bookmarkEnd w:id="35"/>
    <w:bookmarkEnd w:id="36"/>
    <w:p w14:paraId="7384EE56" w14:textId="24A57B7C" w:rsidR="00545D1D" w:rsidRPr="00733F56" w:rsidRDefault="00545D1D" w:rsidP="00733F56">
      <w:pPr>
        <w:pStyle w:val="BodyText"/>
        <w:suppressAutoHyphens/>
        <w:adjustRightInd w:val="0"/>
        <w:snapToGrid w:val="0"/>
        <w:spacing w:after="0" w:line="360" w:lineRule="auto"/>
        <w:jc w:val="both"/>
        <w:rPr>
          <w:rFonts w:ascii="Book Antiqua" w:hAnsi="Book Antiqua"/>
          <w:color w:val="auto"/>
          <w:lang w:val="en-US"/>
        </w:rPr>
      </w:pPr>
      <w:r w:rsidRPr="00733F56">
        <w:rPr>
          <w:rFonts w:ascii="Book Antiqua" w:hAnsi="Book Antiqua"/>
          <w:b/>
          <w:color w:val="auto"/>
          <w:lang w:val="en-US"/>
        </w:rPr>
        <w:t xml:space="preserve">Telephone: </w:t>
      </w:r>
      <w:r w:rsidRPr="00733F56">
        <w:rPr>
          <w:rFonts w:ascii="Book Antiqua" w:hAnsi="Book Antiqua"/>
          <w:color w:val="auto"/>
          <w:lang w:val="en-US"/>
        </w:rPr>
        <w:t>+49</w:t>
      </w:r>
      <w:r w:rsidR="004245B3" w:rsidRPr="00733F56">
        <w:rPr>
          <w:rFonts w:ascii="Book Antiqua" w:eastAsiaTheme="minorEastAsia" w:hAnsi="Book Antiqua"/>
          <w:color w:val="auto"/>
          <w:lang w:val="en-US" w:eastAsia="zh-CN"/>
        </w:rPr>
        <w:t>-</w:t>
      </w:r>
      <w:r w:rsidRPr="00733F56">
        <w:rPr>
          <w:rFonts w:ascii="Book Antiqua" w:hAnsi="Book Antiqua"/>
          <w:color w:val="auto"/>
          <w:lang w:val="en-US"/>
        </w:rPr>
        <w:t>761</w:t>
      </w:r>
      <w:r w:rsidR="004245B3" w:rsidRPr="00733F56">
        <w:rPr>
          <w:rFonts w:ascii="Book Antiqua" w:eastAsiaTheme="minorEastAsia" w:hAnsi="Book Antiqua"/>
          <w:color w:val="auto"/>
          <w:lang w:val="en-US" w:eastAsia="zh-CN"/>
        </w:rPr>
        <w:t>-</w:t>
      </w:r>
      <w:r w:rsidR="004245B3" w:rsidRPr="00733F56">
        <w:rPr>
          <w:rFonts w:ascii="Book Antiqua" w:hAnsi="Book Antiqua"/>
          <w:color w:val="auto"/>
          <w:lang w:val="en-US"/>
        </w:rPr>
        <w:t>270</w:t>
      </w:r>
      <w:r w:rsidRPr="00733F56">
        <w:rPr>
          <w:rFonts w:ascii="Book Antiqua" w:hAnsi="Book Antiqua"/>
          <w:color w:val="auto"/>
          <w:lang w:val="en-US"/>
        </w:rPr>
        <w:t>38190</w:t>
      </w:r>
    </w:p>
    <w:p w14:paraId="713FACD5" w14:textId="3AECEDEE" w:rsidR="00BE0A3B" w:rsidRPr="00733F56" w:rsidRDefault="00545D1D" w:rsidP="00733F56">
      <w:pPr>
        <w:pStyle w:val="BodyText"/>
        <w:suppressAutoHyphens/>
        <w:adjustRightInd w:val="0"/>
        <w:snapToGrid w:val="0"/>
        <w:spacing w:after="0" w:line="360" w:lineRule="auto"/>
        <w:jc w:val="both"/>
        <w:rPr>
          <w:rFonts w:ascii="Book Antiqua" w:hAnsi="Book Antiqua"/>
          <w:color w:val="auto"/>
          <w:lang w:val="en-US"/>
        </w:rPr>
      </w:pPr>
      <w:r w:rsidRPr="00733F56">
        <w:rPr>
          <w:rFonts w:ascii="Book Antiqua" w:hAnsi="Book Antiqua"/>
          <w:b/>
          <w:color w:val="auto"/>
          <w:lang w:val="fr-FR"/>
        </w:rPr>
        <w:t>Fax:</w:t>
      </w:r>
      <w:r w:rsidR="00541B2F">
        <w:rPr>
          <w:rFonts w:ascii="Book Antiqua" w:hAnsi="Book Antiqua"/>
          <w:b/>
          <w:color w:val="auto"/>
          <w:lang w:val="fr-FR"/>
        </w:rPr>
        <w:t xml:space="preserve"> </w:t>
      </w:r>
      <w:r w:rsidR="001F18F0" w:rsidRPr="00733F56">
        <w:rPr>
          <w:rFonts w:ascii="Book Antiqua" w:hAnsi="Book Antiqua"/>
          <w:color w:val="auto"/>
          <w:lang w:val="en-US"/>
        </w:rPr>
        <w:t>+49</w:t>
      </w:r>
      <w:r w:rsidR="004245B3" w:rsidRPr="00733F56">
        <w:rPr>
          <w:rFonts w:ascii="Book Antiqua" w:eastAsiaTheme="minorEastAsia" w:hAnsi="Book Antiqua"/>
          <w:color w:val="auto"/>
          <w:lang w:val="en-US" w:eastAsia="zh-CN"/>
        </w:rPr>
        <w:t>-</w:t>
      </w:r>
      <w:r w:rsidR="001F18F0" w:rsidRPr="00733F56">
        <w:rPr>
          <w:rFonts w:ascii="Book Antiqua" w:hAnsi="Book Antiqua"/>
          <w:color w:val="auto"/>
          <w:lang w:val="en-US"/>
        </w:rPr>
        <w:t>761</w:t>
      </w:r>
      <w:r w:rsidR="004245B3" w:rsidRPr="00733F56">
        <w:rPr>
          <w:rFonts w:ascii="Book Antiqua" w:eastAsiaTheme="minorEastAsia" w:hAnsi="Book Antiqua"/>
          <w:color w:val="auto"/>
          <w:lang w:val="en-US" w:eastAsia="zh-CN"/>
        </w:rPr>
        <w:t>-</w:t>
      </w:r>
      <w:r w:rsidR="001F18F0" w:rsidRPr="00733F56">
        <w:rPr>
          <w:rFonts w:ascii="Book Antiqua" w:hAnsi="Book Antiqua"/>
          <w:color w:val="auto"/>
          <w:lang w:val="en-US"/>
        </w:rPr>
        <w:t>27038380</w:t>
      </w:r>
    </w:p>
    <w:p w14:paraId="6541DF91" w14:textId="77777777" w:rsidR="00BE0A3B" w:rsidRPr="00733F56" w:rsidRDefault="00BE0A3B" w:rsidP="00733F56">
      <w:pPr>
        <w:pStyle w:val="BodyText"/>
        <w:suppressAutoHyphens/>
        <w:adjustRightInd w:val="0"/>
        <w:snapToGrid w:val="0"/>
        <w:spacing w:after="0" w:line="360" w:lineRule="auto"/>
        <w:jc w:val="both"/>
        <w:rPr>
          <w:rFonts w:ascii="Book Antiqua" w:hAnsi="Book Antiqua"/>
          <w:color w:val="auto"/>
          <w:lang w:val="en-US"/>
        </w:rPr>
      </w:pPr>
    </w:p>
    <w:p w14:paraId="351936F9" w14:textId="77777777" w:rsidR="004F7558" w:rsidRPr="00733F56" w:rsidRDefault="004F7558" w:rsidP="00733F56">
      <w:pPr>
        <w:pStyle w:val="BodyText"/>
        <w:suppressAutoHyphens/>
        <w:adjustRightInd w:val="0"/>
        <w:snapToGrid w:val="0"/>
        <w:spacing w:after="0" w:line="360" w:lineRule="auto"/>
        <w:jc w:val="both"/>
        <w:rPr>
          <w:rFonts w:ascii="Book Antiqua" w:hAnsi="Book Antiqua"/>
          <w:b/>
          <w:color w:val="auto"/>
          <w:lang w:val="en-US"/>
        </w:rPr>
      </w:pPr>
      <w:r w:rsidRPr="00733F56">
        <w:rPr>
          <w:rFonts w:ascii="Book Antiqua" w:hAnsi="Book Antiqua"/>
          <w:b/>
          <w:color w:val="auto"/>
          <w:lang w:val="en-US"/>
        </w:rPr>
        <w:t xml:space="preserve">Received: </w:t>
      </w:r>
      <w:r w:rsidRPr="00733F56">
        <w:rPr>
          <w:rFonts w:ascii="Book Antiqua" w:hAnsi="Book Antiqua"/>
          <w:color w:val="auto"/>
          <w:lang w:val="en-US"/>
        </w:rPr>
        <w:t>May 29, 2015</w:t>
      </w:r>
    </w:p>
    <w:p w14:paraId="235EBF4F" w14:textId="77777777" w:rsidR="004F7558" w:rsidRPr="00733F56" w:rsidRDefault="004F7558" w:rsidP="00733F56">
      <w:pPr>
        <w:pStyle w:val="BodyText"/>
        <w:suppressAutoHyphens/>
        <w:adjustRightInd w:val="0"/>
        <w:snapToGrid w:val="0"/>
        <w:spacing w:after="0" w:line="360" w:lineRule="auto"/>
        <w:jc w:val="both"/>
        <w:rPr>
          <w:rFonts w:ascii="Book Antiqua" w:hAnsi="Book Antiqua"/>
          <w:b/>
          <w:color w:val="auto"/>
          <w:lang w:val="en-US"/>
        </w:rPr>
      </w:pPr>
      <w:r w:rsidRPr="00733F56">
        <w:rPr>
          <w:rFonts w:ascii="Book Antiqua" w:hAnsi="Book Antiqua"/>
          <w:b/>
          <w:color w:val="auto"/>
          <w:lang w:val="en-US"/>
        </w:rPr>
        <w:t xml:space="preserve">Peer-review started: </w:t>
      </w:r>
      <w:r w:rsidRPr="00733F56">
        <w:rPr>
          <w:rFonts w:ascii="Book Antiqua" w:hAnsi="Book Antiqua"/>
          <w:color w:val="auto"/>
          <w:lang w:val="en-US"/>
        </w:rPr>
        <w:t>June 03, 2015</w:t>
      </w:r>
    </w:p>
    <w:p w14:paraId="50D249AA" w14:textId="25B469DA" w:rsidR="004F7558" w:rsidRPr="00733F56" w:rsidRDefault="004F7558" w:rsidP="00733F56">
      <w:pPr>
        <w:pStyle w:val="BodyText"/>
        <w:suppressAutoHyphens/>
        <w:adjustRightInd w:val="0"/>
        <w:snapToGrid w:val="0"/>
        <w:spacing w:after="0" w:line="360" w:lineRule="auto"/>
        <w:jc w:val="both"/>
        <w:rPr>
          <w:rFonts w:ascii="Book Antiqua" w:hAnsi="Book Antiqua"/>
          <w:b/>
          <w:color w:val="auto"/>
          <w:lang w:val="en-US"/>
        </w:rPr>
      </w:pPr>
      <w:r w:rsidRPr="00733F56">
        <w:rPr>
          <w:rFonts w:ascii="Book Antiqua" w:hAnsi="Book Antiqua"/>
          <w:b/>
          <w:color w:val="auto"/>
          <w:lang w:val="en-US"/>
        </w:rPr>
        <w:t xml:space="preserve">First decision: </w:t>
      </w:r>
      <w:r w:rsidRPr="00733F56">
        <w:rPr>
          <w:rFonts w:ascii="Book Antiqua" w:hAnsi="Book Antiqua"/>
          <w:color w:val="auto"/>
          <w:lang w:val="en-US"/>
        </w:rPr>
        <w:t xml:space="preserve">July </w:t>
      </w:r>
      <w:r w:rsidR="004245B3" w:rsidRPr="00733F56">
        <w:rPr>
          <w:rFonts w:ascii="Book Antiqua" w:eastAsiaTheme="minorEastAsia" w:hAnsi="Book Antiqua"/>
          <w:color w:val="auto"/>
          <w:lang w:val="en-US" w:eastAsia="zh-CN"/>
        </w:rPr>
        <w:t>14</w:t>
      </w:r>
      <w:r w:rsidRPr="00733F56">
        <w:rPr>
          <w:rFonts w:ascii="Book Antiqua" w:hAnsi="Book Antiqua"/>
          <w:color w:val="auto"/>
          <w:lang w:val="en-US"/>
        </w:rPr>
        <w:t>, 2015</w:t>
      </w:r>
    </w:p>
    <w:p w14:paraId="2DDBBAF4" w14:textId="5C36B2D5" w:rsidR="00BE0A3B" w:rsidRPr="00733F56" w:rsidRDefault="00BE0A3B" w:rsidP="00733F56">
      <w:pPr>
        <w:pStyle w:val="BodyText"/>
        <w:suppressAutoHyphens/>
        <w:adjustRightInd w:val="0"/>
        <w:snapToGrid w:val="0"/>
        <w:spacing w:after="0" w:line="360" w:lineRule="auto"/>
        <w:jc w:val="both"/>
        <w:rPr>
          <w:rFonts w:ascii="Book Antiqua" w:eastAsiaTheme="minorEastAsia" w:hAnsi="Book Antiqua"/>
          <w:color w:val="auto"/>
          <w:lang w:val="en-US" w:eastAsia="zh-CN"/>
        </w:rPr>
      </w:pPr>
      <w:r w:rsidRPr="00733F56">
        <w:rPr>
          <w:rFonts w:ascii="Book Antiqua" w:hAnsi="Book Antiqua"/>
          <w:b/>
          <w:color w:val="auto"/>
          <w:lang w:val="en-US"/>
        </w:rPr>
        <w:t xml:space="preserve">Revised: </w:t>
      </w:r>
      <w:r w:rsidR="004245B3" w:rsidRPr="00733F56">
        <w:rPr>
          <w:rFonts w:ascii="Book Antiqua" w:eastAsiaTheme="minorEastAsia" w:hAnsi="Book Antiqua"/>
          <w:color w:val="auto"/>
          <w:lang w:val="en-US" w:eastAsia="zh-CN"/>
        </w:rPr>
        <w:t>August 8, 2015</w:t>
      </w:r>
    </w:p>
    <w:p w14:paraId="619FEDA4" w14:textId="6D36DBF0" w:rsidR="00BE0A3B" w:rsidRPr="00847889" w:rsidRDefault="00BE0A3B" w:rsidP="00847889">
      <w:pPr>
        <w:rPr>
          <w:rFonts w:ascii="Book Antiqua" w:hAnsi="Book Antiqua"/>
          <w:color w:val="000000"/>
          <w:sz w:val="24"/>
        </w:rPr>
      </w:pPr>
      <w:r w:rsidRPr="00733F56">
        <w:rPr>
          <w:rFonts w:ascii="Book Antiqua" w:hAnsi="Book Antiqua"/>
          <w:b/>
          <w:lang w:val="en-US"/>
        </w:rPr>
        <w:t>Accepted:</w:t>
      </w:r>
      <w:bookmarkStart w:id="37" w:name="OLE_LINK98"/>
      <w:bookmarkStart w:id="38" w:name="OLE_LINK99"/>
      <w:bookmarkStart w:id="39" w:name="OLE_LINK104"/>
      <w:bookmarkStart w:id="40" w:name="OLE_LINK110"/>
      <w:bookmarkStart w:id="41" w:name="OLE_LINK111"/>
      <w:bookmarkStart w:id="42" w:name="OLE_LINK115"/>
      <w:bookmarkStart w:id="43" w:name="OLE_LINK116"/>
      <w:bookmarkStart w:id="44" w:name="OLE_LINK117"/>
      <w:bookmarkStart w:id="45" w:name="OLE_LINK118"/>
      <w:bookmarkStart w:id="46" w:name="OLE_LINK119"/>
      <w:bookmarkStart w:id="47" w:name="OLE_LINK121"/>
      <w:bookmarkStart w:id="48" w:name="OLE_LINK122"/>
      <w:bookmarkStart w:id="49" w:name="OLE_LINK125"/>
      <w:bookmarkStart w:id="50" w:name="OLE_LINK126"/>
      <w:bookmarkStart w:id="51" w:name="OLE_LINK127"/>
      <w:bookmarkStart w:id="52" w:name="OLE_LINK129"/>
      <w:bookmarkStart w:id="53" w:name="OLE_LINK132"/>
      <w:bookmarkStart w:id="54" w:name="OLE_LINK134"/>
      <w:bookmarkStart w:id="55" w:name="OLE_LINK135"/>
      <w:bookmarkStart w:id="56" w:name="OLE_LINK136"/>
      <w:bookmarkStart w:id="57" w:name="OLE_LINK137"/>
      <w:bookmarkStart w:id="58" w:name="OLE_LINK138"/>
      <w:bookmarkStart w:id="59" w:name="OLE_LINK139"/>
      <w:bookmarkStart w:id="60" w:name="OLE_LINK141"/>
      <w:r w:rsidR="00847889" w:rsidRPr="00847889">
        <w:rPr>
          <w:rFonts w:ascii="Book Antiqua" w:hAnsi="Book Antiqua"/>
          <w:color w:val="000000"/>
          <w:sz w:val="24"/>
        </w:rPr>
        <w:t xml:space="preserve"> </w:t>
      </w:r>
      <w:r w:rsidR="00847889">
        <w:rPr>
          <w:rFonts w:ascii="Book Antiqua" w:hAnsi="Book Antiqua"/>
          <w:color w:val="000000"/>
          <w:sz w:val="24"/>
        </w:rPr>
        <w:t>October 12, 2015</w:t>
      </w:r>
      <w:bookmarkStart w:id="61" w:name="_GoBack"/>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r w:rsidRPr="00733F56">
        <w:rPr>
          <w:rFonts w:ascii="Book Antiqua" w:hAnsi="Book Antiqua"/>
          <w:b/>
          <w:lang w:val="en-US"/>
        </w:rPr>
        <w:t xml:space="preserve"> </w:t>
      </w:r>
    </w:p>
    <w:p w14:paraId="4F6CA5F6" w14:textId="77777777" w:rsidR="00BE0A3B" w:rsidRPr="00733F56" w:rsidRDefault="00BE0A3B" w:rsidP="00733F56">
      <w:pPr>
        <w:pStyle w:val="BodyText"/>
        <w:suppressAutoHyphens/>
        <w:adjustRightInd w:val="0"/>
        <w:snapToGrid w:val="0"/>
        <w:spacing w:after="0" w:line="360" w:lineRule="auto"/>
        <w:jc w:val="both"/>
        <w:rPr>
          <w:rFonts w:ascii="Book Antiqua" w:hAnsi="Book Antiqua"/>
          <w:b/>
          <w:color w:val="auto"/>
          <w:lang w:val="en-US"/>
        </w:rPr>
      </w:pPr>
      <w:r w:rsidRPr="00733F56">
        <w:rPr>
          <w:rFonts w:ascii="Book Antiqua" w:hAnsi="Book Antiqua"/>
          <w:b/>
          <w:color w:val="auto"/>
          <w:lang w:val="en-US"/>
        </w:rPr>
        <w:t>Article in press:</w:t>
      </w:r>
    </w:p>
    <w:p w14:paraId="3FC3C8F5" w14:textId="1627B21A" w:rsidR="005325BA" w:rsidRPr="00733F56" w:rsidRDefault="00BE0A3B" w:rsidP="00733F56">
      <w:pPr>
        <w:pStyle w:val="BodyText"/>
        <w:suppressAutoHyphens/>
        <w:adjustRightInd w:val="0"/>
        <w:snapToGrid w:val="0"/>
        <w:spacing w:after="0" w:line="360" w:lineRule="auto"/>
        <w:jc w:val="both"/>
        <w:rPr>
          <w:rFonts w:ascii="Book Antiqua" w:hAnsi="Book Antiqua"/>
          <w:color w:val="auto"/>
          <w:lang w:val="en-US"/>
        </w:rPr>
      </w:pPr>
      <w:r w:rsidRPr="00733F56">
        <w:rPr>
          <w:rFonts w:ascii="Book Antiqua" w:hAnsi="Book Antiqua"/>
          <w:b/>
          <w:color w:val="auto"/>
          <w:lang w:val="en-US"/>
        </w:rPr>
        <w:t>Published online:</w:t>
      </w:r>
      <w:r w:rsidR="005325BA" w:rsidRPr="00733F56">
        <w:rPr>
          <w:rFonts w:ascii="Book Antiqua" w:hAnsi="Book Antiqua"/>
          <w:b/>
          <w:color w:val="auto"/>
          <w:lang w:val="en-US"/>
        </w:rPr>
        <w:br w:type="page"/>
      </w:r>
    </w:p>
    <w:p w14:paraId="0D7966E3" w14:textId="77777777" w:rsidR="00EC1125" w:rsidRPr="00733F56" w:rsidRDefault="00467DB1" w:rsidP="00733F56">
      <w:pPr>
        <w:adjustRightInd w:val="0"/>
        <w:snapToGrid w:val="0"/>
        <w:spacing w:after="0"/>
        <w:jc w:val="both"/>
        <w:rPr>
          <w:rFonts w:ascii="Book Antiqua" w:hAnsi="Book Antiqua" w:cs="Times New Roman"/>
          <w:b/>
          <w:sz w:val="24"/>
          <w:szCs w:val="24"/>
          <w:lang w:val="en-US"/>
        </w:rPr>
      </w:pPr>
      <w:r w:rsidRPr="00733F56">
        <w:rPr>
          <w:rFonts w:ascii="Book Antiqua" w:hAnsi="Book Antiqua" w:cs="Times New Roman"/>
          <w:b/>
          <w:sz w:val="24"/>
          <w:szCs w:val="24"/>
          <w:lang w:val="en-US"/>
        </w:rPr>
        <w:lastRenderedPageBreak/>
        <w:t>Abstract</w:t>
      </w:r>
    </w:p>
    <w:p w14:paraId="65C745D8" w14:textId="51A72710" w:rsidR="000B6DB9" w:rsidRPr="00733F56" w:rsidRDefault="008E592F"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t xml:space="preserve">Since </w:t>
      </w:r>
      <w:r w:rsidR="007B2281" w:rsidRPr="00733F56">
        <w:rPr>
          <w:rFonts w:ascii="Book Antiqua" w:hAnsi="Book Antiqua" w:cs="Times New Roman"/>
          <w:sz w:val="24"/>
          <w:szCs w:val="24"/>
          <w:lang w:val="en-US"/>
        </w:rPr>
        <w:t xml:space="preserve">its </w:t>
      </w:r>
      <w:r w:rsidRPr="00733F56">
        <w:rPr>
          <w:rFonts w:ascii="Book Antiqua" w:hAnsi="Book Antiqua" w:cs="Times New Roman"/>
          <w:sz w:val="24"/>
          <w:szCs w:val="24"/>
          <w:lang w:val="en-US"/>
        </w:rPr>
        <w:t xml:space="preserve">introduction in the </w:t>
      </w:r>
      <w:r w:rsidR="007B2281" w:rsidRPr="00733F56">
        <w:rPr>
          <w:rFonts w:ascii="Book Antiqua" w:hAnsi="Book Antiqua" w:cs="Times New Roman"/>
          <w:sz w:val="24"/>
          <w:szCs w:val="24"/>
          <w:lang w:val="en-US"/>
        </w:rPr>
        <w:t>19</w:t>
      </w:r>
      <w:r w:rsidRPr="00733F56">
        <w:rPr>
          <w:rFonts w:ascii="Book Antiqua" w:hAnsi="Book Antiqua" w:cs="Times New Roman"/>
          <w:sz w:val="24"/>
          <w:szCs w:val="24"/>
          <w:lang w:val="en-US"/>
        </w:rPr>
        <w:t>70</w:t>
      </w:r>
      <w:r w:rsidR="007B2281" w:rsidRPr="00733F56">
        <w:rPr>
          <w:rFonts w:ascii="Book Antiqua" w:hAnsi="Book Antiqua" w:cs="Times New Roman"/>
          <w:sz w:val="24"/>
          <w:szCs w:val="24"/>
          <w:lang w:val="en-US"/>
        </w:rPr>
        <w:t>’</w:t>
      </w:r>
      <w:r w:rsidRPr="00733F56">
        <w:rPr>
          <w:rFonts w:ascii="Book Antiqua" w:hAnsi="Book Antiqua" w:cs="Times New Roman"/>
          <w:sz w:val="24"/>
          <w:szCs w:val="24"/>
          <w:lang w:val="en-US"/>
        </w:rPr>
        <w:t>s</w:t>
      </w:r>
      <w:r w:rsidR="007B2281" w:rsidRPr="00733F56">
        <w:rPr>
          <w:rFonts w:ascii="Book Antiqua" w:hAnsi="Book Antiqua" w:cs="Times New Roman"/>
          <w:sz w:val="24"/>
          <w:szCs w:val="24"/>
          <w:lang w:val="en-US"/>
        </w:rPr>
        <w:t>,</w:t>
      </w:r>
      <w:r w:rsidRPr="00733F56">
        <w:rPr>
          <w:rFonts w:ascii="Book Antiqua" w:hAnsi="Book Antiqua" w:cs="Times New Roman"/>
          <w:sz w:val="24"/>
          <w:szCs w:val="24"/>
          <w:lang w:val="en-US"/>
        </w:rPr>
        <w:t xml:space="preserve"> </w:t>
      </w:r>
      <w:bookmarkStart w:id="62" w:name="OLE_LINK3406"/>
      <w:bookmarkStart w:id="63" w:name="OLE_LINK3407"/>
      <w:r w:rsidRPr="00733F56">
        <w:rPr>
          <w:rFonts w:ascii="Book Antiqua" w:hAnsi="Book Antiqua" w:cs="Times New Roman"/>
          <w:sz w:val="24"/>
          <w:szCs w:val="24"/>
          <w:lang w:val="en-US"/>
        </w:rPr>
        <w:t>magnetic resonance imaging (MRI)</w:t>
      </w:r>
      <w:bookmarkEnd w:id="62"/>
      <w:bookmarkEnd w:id="63"/>
      <w:r w:rsidRPr="00733F56">
        <w:rPr>
          <w:rFonts w:ascii="Book Antiqua" w:hAnsi="Book Antiqua" w:cs="Times New Roman"/>
          <w:sz w:val="24"/>
          <w:szCs w:val="24"/>
          <w:lang w:val="en-US"/>
        </w:rPr>
        <w:t xml:space="preserve"> has become a </w:t>
      </w:r>
      <w:r w:rsidR="007B2281" w:rsidRPr="00733F56">
        <w:rPr>
          <w:rFonts w:ascii="Book Antiqua" w:hAnsi="Book Antiqua" w:cs="Times New Roman"/>
          <w:sz w:val="24"/>
          <w:szCs w:val="24"/>
          <w:lang w:val="en-US"/>
        </w:rPr>
        <w:t xml:space="preserve">standard </w:t>
      </w:r>
      <w:r w:rsidRPr="00733F56">
        <w:rPr>
          <w:rFonts w:ascii="Book Antiqua" w:hAnsi="Book Antiqua" w:cs="Times New Roman"/>
          <w:sz w:val="24"/>
          <w:szCs w:val="24"/>
          <w:lang w:val="en-US"/>
        </w:rPr>
        <w:t xml:space="preserve">imaging modality. With </w:t>
      </w:r>
      <w:r w:rsidR="007B2281" w:rsidRPr="00733F56">
        <w:rPr>
          <w:rFonts w:ascii="Book Antiqua" w:hAnsi="Book Antiqua" w:cs="Times New Roman"/>
          <w:sz w:val="24"/>
          <w:szCs w:val="24"/>
          <w:lang w:val="en-US"/>
        </w:rPr>
        <w:t xml:space="preserve">its </w:t>
      </w:r>
      <w:r w:rsidRPr="00733F56">
        <w:rPr>
          <w:rFonts w:ascii="Book Antiqua" w:hAnsi="Book Antiqua" w:cs="Times New Roman"/>
          <w:sz w:val="24"/>
          <w:szCs w:val="24"/>
          <w:lang w:val="en-US"/>
        </w:rPr>
        <w:t>broad and standardized application</w:t>
      </w:r>
      <w:r w:rsidR="007B2281" w:rsidRPr="00733F56">
        <w:rPr>
          <w:rFonts w:ascii="Book Antiqua" w:hAnsi="Book Antiqua" w:cs="Times New Roman"/>
          <w:sz w:val="24"/>
          <w:szCs w:val="24"/>
          <w:lang w:val="en-US"/>
        </w:rPr>
        <w:t>,</w:t>
      </w:r>
      <w:r w:rsidR="003D13F3" w:rsidRPr="00733F56">
        <w:rPr>
          <w:rFonts w:ascii="Book Antiqua" w:hAnsi="Book Antiqua" w:cs="Times New Roman"/>
          <w:sz w:val="24"/>
          <w:szCs w:val="24"/>
          <w:lang w:val="en-US"/>
        </w:rPr>
        <w:t xml:space="preserve"> it is </w:t>
      </w:r>
      <w:r w:rsidR="0016180F" w:rsidRPr="00733F56">
        <w:rPr>
          <w:rFonts w:ascii="Book Antiqua" w:hAnsi="Book Antiqua" w:cs="Times New Roman"/>
          <w:sz w:val="24"/>
          <w:szCs w:val="24"/>
          <w:lang w:val="en-US"/>
        </w:rPr>
        <w:t>firmly</w:t>
      </w:r>
      <w:r w:rsidR="007B2281" w:rsidRPr="00733F56">
        <w:rPr>
          <w:rFonts w:ascii="Book Antiqua" w:hAnsi="Book Antiqua" w:cs="Times New Roman"/>
          <w:sz w:val="24"/>
          <w:szCs w:val="24"/>
          <w:lang w:val="en-US"/>
        </w:rPr>
        <w:t xml:space="preserve"> </w:t>
      </w:r>
      <w:r w:rsidR="003D13F3" w:rsidRPr="00733F56">
        <w:rPr>
          <w:rFonts w:ascii="Book Antiqua" w:hAnsi="Book Antiqua" w:cs="Times New Roman"/>
          <w:sz w:val="24"/>
          <w:szCs w:val="24"/>
          <w:lang w:val="en-US"/>
        </w:rPr>
        <w:t xml:space="preserve">established in the clinical routine and </w:t>
      </w:r>
      <w:r w:rsidR="007B2281" w:rsidRPr="00733F56">
        <w:rPr>
          <w:rFonts w:ascii="Book Antiqua" w:hAnsi="Book Antiqua" w:cs="Times New Roman"/>
          <w:sz w:val="24"/>
          <w:szCs w:val="24"/>
          <w:lang w:val="en-US"/>
        </w:rPr>
        <w:t xml:space="preserve">an essential element in </w:t>
      </w:r>
      <w:r w:rsidR="003D13F3" w:rsidRPr="00733F56">
        <w:rPr>
          <w:rFonts w:ascii="Book Antiqua" w:hAnsi="Book Antiqua" w:cs="Times New Roman"/>
          <w:sz w:val="24"/>
          <w:szCs w:val="24"/>
          <w:lang w:val="en-US"/>
        </w:rPr>
        <w:t xml:space="preserve">cardiovascular and abdominal imaging. </w:t>
      </w:r>
      <w:r w:rsidR="007B2281" w:rsidRPr="00733F56">
        <w:rPr>
          <w:rFonts w:ascii="Book Antiqua" w:hAnsi="Book Antiqua" w:cs="Times New Roman"/>
          <w:sz w:val="24"/>
          <w:szCs w:val="24"/>
          <w:lang w:val="en-US"/>
        </w:rPr>
        <w:t xml:space="preserve">In addition to </w:t>
      </w:r>
      <w:r w:rsidR="004B7314" w:rsidRPr="00733F56">
        <w:rPr>
          <w:rFonts w:ascii="Book Antiqua" w:hAnsi="Book Antiqua" w:cs="Times New Roman"/>
          <w:sz w:val="24"/>
          <w:szCs w:val="24"/>
          <w:lang w:val="en-US"/>
        </w:rPr>
        <w:t xml:space="preserve">sonography and computer </w:t>
      </w:r>
      <w:r w:rsidR="007B2281" w:rsidRPr="00733F56">
        <w:rPr>
          <w:rFonts w:ascii="Book Antiqua" w:hAnsi="Book Antiqua" w:cs="Times New Roman"/>
          <w:sz w:val="24"/>
          <w:szCs w:val="24"/>
          <w:lang w:val="en-US"/>
        </w:rPr>
        <w:t xml:space="preserve">tomography, </w:t>
      </w:r>
      <w:r w:rsidR="004B7314" w:rsidRPr="00733F56">
        <w:rPr>
          <w:rFonts w:ascii="Book Antiqua" w:hAnsi="Book Antiqua" w:cs="Times New Roman"/>
          <w:sz w:val="24"/>
          <w:szCs w:val="24"/>
          <w:lang w:val="en-US"/>
        </w:rPr>
        <w:t>MR</w:t>
      </w:r>
      <w:r w:rsidR="004245B3" w:rsidRPr="00733F56">
        <w:rPr>
          <w:rFonts w:ascii="Book Antiqua" w:hAnsi="Book Antiqua" w:cs="Times New Roman"/>
          <w:sz w:val="24"/>
          <w:szCs w:val="24"/>
          <w:lang w:val="en-US" w:eastAsia="zh-CN"/>
        </w:rPr>
        <w:t>I</w:t>
      </w:r>
      <w:r w:rsidR="004B7314" w:rsidRPr="00733F56">
        <w:rPr>
          <w:rFonts w:ascii="Book Antiqua" w:hAnsi="Book Antiqua" w:cs="Times New Roman"/>
          <w:sz w:val="24"/>
          <w:szCs w:val="24"/>
          <w:lang w:val="en-US"/>
        </w:rPr>
        <w:t xml:space="preserve"> is a valuable tool for diagnos</w:t>
      </w:r>
      <w:r w:rsidR="007B2281" w:rsidRPr="00733F56">
        <w:rPr>
          <w:rFonts w:ascii="Book Antiqua" w:hAnsi="Book Antiqua" w:cs="Times New Roman"/>
          <w:sz w:val="24"/>
          <w:szCs w:val="24"/>
          <w:lang w:val="en-US"/>
        </w:rPr>
        <w:t>ing</w:t>
      </w:r>
      <w:r w:rsidR="004B7314" w:rsidRPr="00733F56">
        <w:rPr>
          <w:rFonts w:ascii="Book Antiqua" w:hAnsi="Book Antiqua" w:cs="Times New Roman"/>
          <w:sz w:val="24"/>
          <w:szCs w:val="24"/>
          <w:lang w:val="en-US"/>
        </w:rPr>
        <w:t xml:space="preserve"> cardiovascular and abdominal diseases, for </w:t>
      </w:r>
      <w:r w:rsidR="007B2281" w:rsidRPr="00733F56">
        <w:rPr>
          <w:rFonts w:ascii="Book Antiqua" w:hAnsi="Book Antiqua" w:cs="Times New Roman"/>
          <w:sz w:val="24"/>
          <w:szCs w:val="24"/>
          <w:lang w:val="en-US"/>
        </w:rPr>
        <w:t>determining</w:t>
      </w:r>
      <w:r w:rsidR="004B7314" w:rsidRPr="00733F56">
        <w:rPr>
          <w:rFonts w:ascii="Book Antiqua" w:hAnsi="Book Antiqua" w:cs="Times New Roman"/>
          <w:sz w:val="24"/>
          <w:szCs w:val="24"/>
          <w:lang w:val="en-US"/>
        </w:rPr>
        <w:t xml:space="preserve"> disease severity</w:t>
      </w:r>
      <w:r w:rsidR="007B2281" w:rsidRPr="00733F56">
        <w:rPr>
          <w:rFonts w:ascii="Book Antiqua" w:hAnsi="Book Antiqua" w:cs="Times New Roman"/>
          <w:sz w:val="24"/>
          <w:szCs w:val="24"/>
          <w:lang w:val="en-US"/>
        </w:rPr>
        <w:t>,</w:t>
      </w:r>
      <w:r w:rsidR="004B7314" w:rsidRPr="00733F56">
        <w:rPr>
          <w:rFonts w:ascii="Book Antiqua" w:hAnsi="Book Antiqua" w:cs="Times New Roman"/>
          <w:sz w:val="24"/>
          <w:szCs w:val="24"/>
          <w:lang w:val="en-US"/>
        </w:rPr>
        <w:t xml:space="preserve"> and for </w:t>
      </w:r>
      <w:r w:rsidR="007B2281" w:rsidRPr="00733F56">
        <w:rPr>
          <w:rFonts w:ascii="Book Antiqua" w:hAnsi="Book Antiqua" w:cs="Times New Roman"/>
          <w:sz w:val="24"/>
          <w:szCs w:val="24"/>
          <w:lang w:val="en-US"/>
        </w:rPr>
        <w:t xml:space="preserve">assessing </w:t>
      </w:r>
      <w:r w:rsidR="004B7314" w:rsidRPr="00733F56">
        <w:rPr>
          <w:rFonts w:ascii="Book Antiqua" w:hAnsi="Book Antiqua" w:cs="Times New Roman"/>
          <w:sz w:val="24"/>
          <w:szCs w:val="24"/>
          <w:lang w:val="en-US"/>
        </w:rPr>
        <w:t xml:space="preserve">therapeutic success. </w:t>
      </w:r>
      <w:r w:rsidR="00735634" w:rsidRPr="00733F56">
        <w:rPr>
          <w:rFonts w:ascii="Book Antiqua" w:hAnsi="Book Antiqua" w:cs="Times New Roman"/>
          <w:sz w:val="24"/>
          <w:szCs w:val="24"/>
          <w:lang w:val="en-US"/>
        </w:rPr>
        <w:t>MRI technique</w:t>
      </w:r>
      <w:r w:rsidR="007B2281" w:rsidRPr="00733F56">
        <w:rPr>
          <w:rFonts w:ascii="Book Antiqua" w:hAnsi="Book Antiqua" w:cs="Times New Roman"/>
          <w:sz w:val="24"/>
          <w:szCs w:val="24"/>
          <w:lang w:val="en-US"/>
        </w:rPr>
        <w:t>s</w:t>
      </w:r>
      <w:r w:rsidR="00735634" w:rsidRPr="00733F56">
        <w:rPr>
          <w:rFonts w:ascii="Book Antiqua" w:hAnsi="Book Antiqua" w:cs="Times New Roman"/>
          <w:sz w:val="24"/>
          <w:szCs w:val="24"/>
          <w:lang w:val="en-US"/>
        </w:rPr>
        <w:t xml:space="preserve"> </w:t>
      </w:r>
      <w:r w:rsidR="007B2281" w:rsidRPr="00733F56">
        <w:rPr>
          <w:rFonts w:ascii="Book Antiqua" w:hAnsi="Book Antiqua" w:cs="Times New Roman"/>
          <w:sz w:val="24"/>
          <w:szCs w:val="24"/>
          <w:lang w:val="en-US"/>
        </w:rPr>
        <w:t>have improved</w:t>
      </w:r>
      <w:r w:rsidR="00735634" w:rsidRPr="00733F56">
        <w:rPr>
          <w:rFonts w:ascii="Book Antiqua" w:hAnsi="Book Antiqua" w:cs="Times New Roman"/>
          <w:sz w:val="24"/>
          <w:szCs w:val="24"/>
          <w:lang w:val="en-US"/>
        </w:rPr>
        <w:t xml:space="preserve"> over the last few decades</w:t>
      </w:r>
      <w:r w:rsidR="007B2281" w:rsidRPr="00733F56">
        <w:rPr>
          <w:rFonts w:ascii="Book Antiqua" w:hAnsi="Book Antiqua" w:cs="Times New Roman"/>
          <w:sz w:val="24"/>
          <w:szCs w:val="24"/>
          <w:lang w:val="en-US"/>
        </w:rPr>
        <w:t>, revealing</w:t>
      </w:r>
      <w:r w:rsidR="00735634" w:rsidRPr="00733F56">
        <w:rPr>
          <w:rFonts w:ascii="Book Antiqua" w:hAnsi="Book Antiqua" w:cs="Times New Roman"/>
          <w:sz w:val="24"/>
          <w:szCs w:val="24"/>
          <w:lang w:val="en-US"/>
        </w:rPr>
        <w:t xml:space="preserve"> not </w:t>
      </w:r>
      <w:r w:rsidR="007B2281" w:rsidRPr="00733F56">
        <w:rPr>
          <w:rFonts w:ascii="Book Antiqua" w:hAnsi="Book Antiqua" w:cs="Times New Roman"/>
          <w:sz w:val="24"/>
          <w:szCs w:val="24"/>
          <w:lang w:val="en-US"/>
        </w:rPr>
        <w:t xml:space="preserve">just </w:t>
      </w:r>
      <w:r w:rsidR="00735634" w:rsidRPr="00733F56">
        <w:rPr>
          <w:rFonts w:ascii="Book Antiqua" w:hAnsi="Book Antiqua" w:cs="Times New Roman"/>
          <w:sz w:val="24"/>
          <w:szCs w:val="24"/>
          <w:lang w:val="en-US"/>
        </w:rPr>
        <w:t xml:space="preserve">morphologic information, but functional information about perfusion, </w:t>
      </w:r>
      <w:r w:rsidR="00F46F4A" w:rsidRPr="00733F56">
        <w:rPr>
          <w:rFonts w:ascii="Book Antiqua" w:hAnsi="Book Antiqua" w:cs="Times New Roman"/>
          <w:sz w:val="24"/>
          <w:szCs w:val="24"/>
          <w:lang w:val="en-US"/>
        </w:rPr>
        <w:t xml:space="preserve">diffusion </w:t>
      </w:r>
      <w:r w:rsidR="00735634" w:rsidRPr="00733F56">
        <w:rPr>
          <w:rFonts w:ascii="Book Antiqua" w:hAnsi="Book Antiqua" w:cs="Times New Roman"/>
          <w:sz w:val="24"/>
          <w:szCs w:val="24"/>
          <w:lang w:val="en-US"/>
        </w:rPr>
        <w:t>and hemodynamic</w:t>
      </w:r>
      <w:r w:rsidR="00F46F4A" w:rsidRPr="00733F56">
        <w:rPr>
          <w:rFonts w:ascii="Book Antiqua" w:hAnsi="Book Antiqua" w:cs="Times New Roman"/>
          <w:sz w:val="24"/>
          <w:szCs w:val="24"/>
          <w:lang w:val="en-US"/>
        </w:rPr>
        <w:t>s</w:t>
      </w:r>
      <w:r w:rsidR="007B2281" w:rsidRPr="00733F56">
        <w:rPr>
          <w:rFonts w:ascii="Book Antiqua" w:hAnsi="Book Antiqua" w:cs="Times New Roman"/>
          <w:sz w:val="24"/>
          <w:szCs w:val="24"/>
          <w:lang w:val="en-US"/>
        </w:rPr>
        <w:t xml:space="preserve"> as well</w:t>
      </w:r>
      <w:r w:rsidR="00735634" w:rsidRPr="00733F56">
        <w:rPr>
          <w:rFonts w:ascii="Book Antiqua" w:hAnsi="Book Antiqua" w:cs="Times New Roman"/>
          <w:sz w:val="24"/>
          <w:szCs w:val="24"/>
          <w:lang w:val="en-US"/>
        </w:rPr>
        <w:t>.</w:t>
      </w:r>
      <w:r w:rsidR="004245B3" w:rsidRPr="00733F56">
        <w:rPr>
          <w:rFonts w:ascii="Book Antiqua" w:hAnsi="Book Antiqua" w:cs="Times New Roman"/>
          <w:sz w:val="24"/>
          <w:szCs w:val="24"/>
          <w:lang w:val="en-US" w:eastAsia="zh-CN"/>
        </w:rPr>
        <w:t xml:space="preserve"> </w:t>
      </w:r>
      <w:bookmarkStart w:id="64" w:name="OLE_LINK3408"/>
      <w:bookmarkStart w:id="65" w:name="OLE_LINK3409"/>
      <w:r w:rsidR="004245B3" w:rsidRPr="00733F56">
        <w:rPr>
          <w:rFonts w:ascii="Book Antiqua" w:hAnsi="Book Antiqua" w:cs="Times New Roman"/>
          <w:sz w:val="24"/>
          <w:szCs w:val="24"/>
          <w:lang w:val="en-GB" w:eastAsia="zh-CN"/>
        </w:rPr>
        <w:t>Four-dimensional</w:t>
      </w:r>
      <w:r w:rsidR="004245B3" w:rsidRPr="00733F56">
        <w:rPr>
          <w:rFonts w:ascii="Book Antiqua" w:hAnsi="Book Antiqua" w:cs="Times New Roman"/>
          <w:sz w:val="24"/>
          <w:szCs w:val="24"/>
          <w:lang w:val="en-US" w:eastAsia="zh-CN"/>
        </w:rPr>
        <w:t xml:space="preserve"> (</w:t>
      </w:r>
      <w:r w:rsidR="00CD1674" w:rsidRPr="00733F56">
        <w:rPr>
          <w:rFonts w:ascii="Book Antiqua" w:hAnsi="Book Antiqua" w:cs="Times New Roman"/>
          <w:sz w:val="24"/>
          <w:szCs w:val="24"/>
          <w:lang w:val="en-US"/>
        </w:rPr>
        <w:t>4D</w:t>
      </w:r>
      <w:r w:rsidR="004245B3" w:rsidRPr="00733F56">
        <w:rPr>
          <w:rFonts w:ascii="Book Antiqua" w:hAnsi="Book Antiqua" w:cs="Times New Roman"/>
          <w:sz w:val="24"/>
          <w:szCs w:val="24"/>
          <w:lang w:val="en-US" w:eastAsia="zh-CN"/>
        </w:rPr>
        <w:t>)</w:t>
      </w:r>
      <w:bookmarkEnd w:id="64"/>
      <w:bookmarkEnd w:id="65"/>
      <w:r w:rsidR="00CD1674" w:rsidRPr="00733F56">
        <w:rPr>
          <w:rFonts w:ascii="Book Antiqua" w:hAnsi="Book Antiqua" w:cs="Times New Roman"/>
          <w:sz w:val="24"/>
          <w:szCs w:val="24"/>
          <w:lang w:val="en-US"/>
        </w:rPr>
        <w:t xml:space="preserve"> flow MRI</w:t>
      </w:r>
      <w:r w:rsidR="007B2281" w:rsidRPr="00733F56">
        <w:rPr>
          <w:rFonts w:ascii="Book Antiqua" w:hAnsi="Book Antiqua" w:cs="Times New Roman"/>
          <w:sz w:val="24"/>
          <w:szCs w:val="24"/>
          <w:lang w:val="en-US"/>
        </w:rPr>
        <w:t>,</w:t>
      </w:r>
      <w:r w:rsidR="00CD1674" w:rsidRPr="00733F56">
        <w:rPr>
          <w:rFonts w:ascii="Book Antiqua" w:hAnsi="Book Antiqua" w:cs="Times New Roman"/>
          <w:sz w:val="24"/>
          <w:szCs w:val="24"/>
          <w:lang w:val="en-US"/>
        </w:rPr>
        <w:t xml:space="preserve"> a </w:t>
      </w:r>
      <w:r w:rsidR="00CD1674" w:rsidRPr="00733F56">
        <w:rPr>
          <w:rFonts w:ascii="Book Antiqua" w:hAnsi="Book Antiqua" w:cs="Times New Roman"/>
          <w:sz w:val="24"/>
          <w:szCs w:val="24"/>
          <w:lang w:val="en-GB"/>
        </w:rPr>
        <w:t xml:space="preserve">time-resolved </w:t>
      </w:r>
      <w:r w:rsidR="004245B3" w:rsidRPr="00733F56">
        <w:rPr>
          <w:rFonts w:ascii="Book Antiqua" w:hAnsi="Book Antiqua" w:cs="Times New Roman"/>
          <w:sz w:val="24"/>
          <w:szCs w:val="24"/>
          <w:lang w:val="en-US"/>
        </w:rPr>
        <w:t>phase contrast</w:t>
      </w:r>
      <w:r w:rsidR="00CD1674" w:rsidRPr="00733F56">
        <w:rPr>
          <w:rFonts w:ascii="Book Antiqua" w:hAnsi="Book Antiqua" w:cs="Times New Roman"/>
          <w:sz w:val="24"/>
          <w:szCs w:val="24"/>
          <w:lang w:val="en-GB"/>
        </w:rPr>
        <w:t xml:space="preserve">-MRI with </w:t>
      </w:r>
      <w:r w:rsidR="00364A80" w:rsidRPr="00733F56">
        <w:rPr>
          <w:rFonts w:ascii="Book Antiqua" w:hAnsi="Book Antiqua" w:cs="Times New Roman"/>
          <w:sz w:val="24"/>
          <w:szCs w:val="24"/>
          <w:lang w:val="en-GB"/>
        </w:rPr>
        <w:t xml:space="preserve">three-dimensional (3D) anatomic coverage and </w:t>
      </w:r>
      <w:r w:rsidR="00CD1674" w:rsidRPr="00733F56">
        <w:rPr>
          <w:rFonts w:ascii="Book Antiqua" w:hAnsi="Book Antiqua" w:cs="Times New Roman"/>
          <w:sz w:val="24"/>
          <w:szCs w:val="24"/>
          <w:lang w:val="en-GB"/>
        </w:rPr>
        <w:t xml:space="preserve">velocity encoding along all three flow directions has been used </w:t>
      </w:r>
      <w:r w:rsidR="007B2281" w:rsidRPr="00733F56">
        <w:rPr>
          <w:rFonts w:ascii="Book Antiqua" w:hAnsi="Book Antiqua" w:cs="Times New Roman"/>
          <w:sz w:val="24"/>
          <w:szCs w:val="24"/>
          <w:lang w:val="en-GB"/>
        </w:rPr>
        <w:t xml:space="preserve">to </w:t>
      </w:r>
      <w:r w:rsidR="00CD1674" w:rsidRPr="00733F56">
        <w:rPr>
          <w:rFonts w:ascii="Book Antiqua" w:hAnsi="Book Antiqua" w:cs="Times New Roman"/>
          <w:sz w:val="24"/>
          <w:szCs w:val="24"/>
          <w:lang w:val="en-GB"/>
        </w:rPr>
        <w:t>comprehensive</w:t>
      </w:r>
      <w:r w:rsidR="007B2281" w:rsidRPr="00733F56">
        <w:rPr>
          <w:rFonts w:ascii="Book Antiqua" w:hAnsi="Book Antiqua" w:cs="Times New Roman"/>
          <w:sz w:val="24"/>
          <w:szCs w:val="24"/>
          <w:lang w:val="en-GB"/>
        </w:rPr>
        <w:t>ly</w:t>
      </w:r>
      <w:r w:rsidR="00CD1674" w:rsidRPr="00733F56">
        <w:rPr>
          <w:rFonts w:ascii="Book Antiqua" w:hAnsi="Book Antiqua" w:cs="Times New Roman"/>
          <w:sz w:val="24"/>
          <w:szCs w:val="24"/>
          <w:lang w:val="en-GB"/>
        </w:rPr>
        <w:t xml:space="preserve"> assess </w:t>
      </w:r>
      <w:r w:rsidR="00A91EF6" w:rsidRPr="00733F56">
        <w:rPr>
          <w:rFonts w:ascii="Book Antiqua" w:hAnsi="Book Antiqua" w:cs="Times New Roman"/>
          <w:sz w:val="24"/>
          <w:szCs w:val="24"/>
          <w:lang w:val="en-GB"/>
        </w:rPr>
        <w:t xml:space="preserve">complex </w:t>
      </w:r>
      <w:r w:rsidR="00CD1674" w:rsidRPr="00733F56">
        <w:rPr>
          <w:rFonts w:ascii="Book Antiqua" w:hAnsi="Book Antiqua" w:cs="Times New Roman"/>
          <w:sz w:val="24"/>
          <w:szCs w:val="24"/>
          <w:lang w:val="en-GB"/>
        </w:rPr>
        <w:t xml:space="preserve">cardiovascular hemodynamics </w:t>
      </w:r>
      <w:r w:rsidR="00A91EF6" w:rsidRPr="00733F56">
        <w:rPr>
          <w:rFonts w:ascii="Book Antiqua" w:hAnsi="Book Antiqua" w:cs="Times New Roman"/>
          <w:sz w:val="24"/>
          <w:szCs w:val="24"/>
          <w:lang w:val="en-GB"/>
        </w:rPr>
        <w:t>in multiple regions of the body</w:t>
      </w:r>
      <w:r w:rsidR="00364A80" w:rsidRPr="00733F56">
        <w:rPr>
          <w:rFonts w:ascii="Book Antiqua" w:hAnsi="Book Antiqua" w:cs="Times New Roman"/>
          <w:sz w:val="24"/>
          <w:szCs w:val="24"/>
          <w:lang w:val="en-GB"/>
        </w:rPr>
        <w:t xml:space="preserve">. </w:t>
      </w:r>
      <w:r w:rsidR="00A91EF6" w:rsidRPr="00733F56">
        <w:rPr>
          <w:rFonts w:ascii="Book Antiqua" w:hAnsi="Book Antiqua" w:cs="Times New Roman"/>
          <w:sz w:val="24"/>
          <w:szCs w:val="24"/>
          <w:lang w:val="en-GB"/>
        </w:rPr>
        <w:t>The technique enables visualization of 3D blood flow pattern</w:t>
      </w:r>
      <w:r w:rsidR="00364A80" w:rsidRPr="00733F56">
        <w:rPr>
          <w:rFonts w:ascii="Book Antiqua" w:hAnsi="Book Antiqua" w:cs="Times New Roman"/>
          <w:sz w:val="24"/>
          <w:szCs w:val="24"/>
          <w:lang w:val="en-GB"/>
        </w:rPr>
        <w:t>s</w:t>
      </w:r>
      <w:r w:rsidR="00A91EF6" w:rsidRPr="00733F56">
        <w:rPr>
          <w:rFonts w:ascii="Book Antiqua" w:hAnsi="Book Antiqua" w:cs="Times New Roman"/>
          <w:sz w:val="24"/>
          <w:szCs w:val="24"/>
          <w:lang w:val="en-GB"/>
        </w:rPr>
        <w:t xml:space="preserve"> and retrospective quantification of blood flow parameters in a region of interest. </w:t>
      </w:r>
      <w:r w:rsidR="00F46F4A" w:rsidRPr="00733F56">
        <w:rPr>
          <w:rFonts w:ascii="Book Antiqua" w:hAnsi="Book Antiqua" w:cs="Times New Roman"/>
          <w:sz w:val="24"/>
          <w:szCs w:val="24"/>
          <w:lang w:val="en-GB"/>
        </w:rPr>
        <w:t>Over the last few years</w:t>
      </w:r>
      <w:r w:rsidR="007B2281" w:rsidRPr="00733F56">
        <w:rPr>
          <w:rFonts w:ascii="Book Antiqua" w:hAnsi="Book Antiqua" w:cs="Times New Roman"/>
          <w:sz w:val="24"/>
          <w:szCs w:val="24"/>
          <w:lang w:val="en-GB"/>
        </w:rPr>
        <w:t>,</w:t>
      </w:r>
      <w:r w:rsidR="00F46F4A" w:rsidRPr="00733F56">
        <w:rPr>
          <w:rFonts w:ascii="Book Antiqua" w:hAnsi="Book Antiqua" w:cs="Times New Roman"/>
          <w:sz w:val="24"/>
          <w:szCs w:val="24"/>
          <w:lang w:val="en-GB"/>
        </w:rPr>
        <w:t xml:space="preserve"> </w:t>
      </w:r>
      <w:r w:rsidR="00364A80" w:rsidRPr="00733F56">
        <w:rPr>
          <w:rFonts w:ascii="Book Antiqua" w:hAnsi="Book Antiqua" w:cs="Times New Roman"/>
          <w:sz w:val="24"/>
          <w:szCs w:val="24"/>
          <w:lang w:val="en-GB"/>
        </w:rPr>
        <w:t xml:space="preserve">4D flow MRI has been </w:t>
      </w:r>
      <w:r w:rsidR="007B2281" w:rsidRPr="00733F56">
        <w:rPr>
          <w:rFonts w:ascii="Book Antiqua" w:hAnsi="Book Antiqua" w:cs="Times New Roman"/>
          <w:sz w:val="24"/>
          <w:szCs w:val="24"/>
          <w:lang w:val="en-GB"/>
        </w:rPr>
        <w:t>increasingly</w:t>
      </w:r>
      <w:r w:rsidR="007B2281" w:rsidRPr="00733F56" w:rsidDel="007B2281">
        <w:rPr>
          <w:rFonts w:ascii="Book Antiqua" w:hAnsi="Book Antiqua" w:cs="Times New Roman"/>
          <w:sz w:val="24"/>
          <w:szCs w:val="24"/>
          <w:lang w:val="en-GB"/>
        </w:rPr>
        <w:t xml:space="preserve"> </w:t>
      </w:r>
      <w:r w:rsidR="007B2281" w:rsidRPr="00733F56">
        <w:rPr>
          <w:rFonts w:ascii="Book Antiqua" w:hAnsi="Book Antiqua" w:cs="Times New Roman"/>
          <w:sz w:val="24"/>
          <w:szCs w:val="24"/>
          <w:lang w:val="en-GB"/>
        </w:rPr>
        <w:t xml:space="preserve">performed </w:t>
      </w:r>
      <w:r w:rsidR="00364A80" w:rsidRPr="00733F56">
        <w:rPr>
          <w:rFonts w:ascii="Book Antiqua" w:hAnsi="Book Antiqua" w:cs="Times New Roman"/>
          <w:sz w:val="24"/>
          <w:szCs w:val="24"/>
          <w:lang w:val="en-GB"/>
        </w:rPr>
        <w:t xml:space="preserve">in the abdominal region. </w:t>
      </w:r>
      <w:r w:rsidR="008D0201" w:rsidRPr="00733F56">
        <w:rPr>
          <w:rFonts w:ascii="Book Antiqua" w:hAnsi="Book Antiqua" w:cs="Times New Roman"/>
          <w:sz w:val="24"/>
          <w:szCs w:val="24"/>
          <w:lang w:val="en-GB"/>
        </w:rPr>
        <w:t xml:space="preserve">By </w:t>
      </w:r>
      <w:r w:rsidR="007B2281" w:rsidRPr="00733F56">
        <w:rPr>
          <w:rFonts w:ascii="Book Antiqua" w:hAnsi="Book Antiqua" w:cs="Times New Roman"/>
          <w:sz w:val="24"/>
          <w:szCs w:val="24"/>
          <w:lang w:val="en-GB"/>
        </w:rPr>
        <w:t>applying</w:t>
      </w:r>
      <w:r w:rsidR="0046627A" w:rsidRPr="00733F56">
        <w:rPr>
          <w:rFonts w:ascii="Book Antiqua" w:hAnsi="Book Antiqua" w:cs="Times New Roman"/>
          <w:sz w:val="24"/>
          <w:szCs w:val="24"/>
          <w:lang w:val="en-GB"/>
        </w:rPr>
        <w:t xml:space="preserve"> different </w:t>
      </w:r>
      <w:r w:rsidR="008D0201" w:rsidRPr="00733F56">
        <w:rPr>
          <w:rFonts w:ascii="Book Antiqua" w:hAnsi="Book Antiqua" w:cs="Times New Roman"/>
          <w:sz w:val="24"/>
          <w:szCs w:val="24"/>
          <w:lang w:val="en-GB"/>
        </w:rPr>
        <w:t>acceleration techniques</w:t>
      </w:r>
      <w:r w:rsidR="007B2281" w:rsidRPr="00733F56">
        <w:rPr>
          <w:rFonts w:ascii="Book Antiqua" w:hAnsi="Book Antiqua" w:cs="Times New Roman"/>
          <w:sz w:val="24"/>
          <w:szCs w:val="24"/>
          <w:lang w:val="en-GB"/>
        </w:rPr>
        <w:t>,</w:t>
      </w:r>
      <w:r w:rsidR="008D0201" w:rsidRPr="00733F56">
        <w:rPr>
          <w:rFonts w:ascii="Book Antiqua" w:hAnsi="Book Antiqua" w:cs="Times New Roman"/>
          <w:sz w:val="24"/>
          <w:szCs w:val="24"/>
          <w:lang w:val="en-GB"/>
        </w:rPr>
        <w:t xml:space="preserve"> </w:t>
      </w:r>
      <w:r w:rsidR="007B2281" w:rsidRPr="00733F56">
        <w:rPr>
          <w:rFonts w:ascii="Book Antiqua" w:hAnsi="Book Antiqua" w:cs="Times New Roman"/>
          <w:sz w:val="24"/>
          <w:szCs w:val="24"/>
          <w:lang w:val="en-GB"/>
        </w:rPr>
        <w:t xml:space="preserve">taking </w:t>
      </w:r>
      <w:r w:rsidR="0046627A" w:rsidRPr="00733F56">
        <w:rPr>
          <w:rFonts w:ascii="Book Antiqua" w:hAnsi="Book Antiqua" w:cs="Times New Roman"/>
          <w:sz w:val="24"/>
          <w:szCs w:val="24"/>
          <w:lang w:val="en-GB"/>
        </w:rPr>
        <w:t xml:space="preserve">4D flow MRI measurements </w:t>
      </w:r>
      <w:r w:rsidR="007B2281" w:rsidRPr="00733F56">
        <w:rPr>
          <w:rFonts w:ascii="Book Antiqua" w:hAnsi="Book Antiqua" w:cs="Times New Roman"/>
          <w:sz w:val="24"/>
          <w:szCs w:val="24"/>
          <w:lang w:val="en-GB"/>
        </w:rPr>
        <w:t>has dropped</w:t>
      </w:r>
      <w:r w:rsidR="00364A80" w:rsidRPr="00733F56">
        <w:rPr>
          <w:rFonts w:ascii="Book Antiqua" w:hAnsi="Book Antiqua" w:cs="Times New Roman"/>
          <w:sz w:val="24"/>
          <w:szCs w:val="24"/>
          <w:lang w:val="en-GB"/>
        </w:rPr>
        <w:t xml:space="preserve"> to a </w:t>
      </w:r>
      <w:r w:rsidR="008D0201" w:rsidRPr="00733F56">
        <w:rPr>
          <w:rFonts w:ascii="Book Antiqua" w:hAnsi="Book Antiqua" w:cs="Times New Roman"/>
          <w:sz w:val="24"/>
          <w:szCs w:val="24"/>
          <w:lang w:val="en-GB"/>
        </w:rPr>
        <w:t>reasonable scan</w:t>
      </w:r>
      <w:r w:rsidR="007B2281" w:rsidRPr="00733F56">
        <w:rPr>
          <w:rFonts w:ascii="Book Antiqua" w:hAnsi="Book Antiqua" w:cs="Times New Roman"/>
          <w:sz w:val="24"/>
          <w:szCs w:val="24"/>
          <w:lang w:val="en-GB"/>
        </w:rPr>
        <w:t>ning</w:t>
      </w:r>
      <w:r w:rsidR="008D0201" w:rsidRPr="00733F56">
        <w:rPr>
          <w:rFonts w:ascii="Book Antiqua" w:hAnsi="Book Antiqua" w:cs="Times New Roman"/>
          <w:sz w:val="24"/>
          <w:szCs w:val="24"/>
          <w:lang w:val="en-GB"/>
        </w:rPr>
        <w:t xml:space="preserve"> time of 8 to 12 </w:t>
      </w:r>
      <w:r w:rsidR="004245B3" w:rsidRPr="00733F56">
        <w:rPr>
          <w:rFonts w:ascii="Book Antiqua" w:hAnsi="Book Antiqua" w:cs="Times New Roman"/>
          <w:sz w:val="24"/>
          <w:szCs w:val="24"/>
          <w:lang w:val="en-GB" w:eastAsia="zh-CN"/>
        </w:rPr>
        <w:t>min</w:t>
      </w:r>
      <w:r w:rsidR="008D0201" w:rsidRPr="00733F56">
        <w:rPr>
          <w:rFonts w:ascii="Book Antiqua" w:hAnsi="Book Antiqua" w:cs="Times New Roman"/>
          <w:sz w:val="24"/>
          <w:szCs w:val="24"/>
          <w:lang w:val="en-GB"/>
        </w:rPr>
        <w:t xml:space="preserve">. </w:t>
      </w:r>
      <w:r w:rsidR="007B2281" w:rsidRPr="00733F56">
        <w:rPr>
          <w:rFonts w:ascii="Book Antiqua" w:hAnsi="Book Antiqua" w:cs="Times New Roman"/>
          <w:sz w:val="24"/>
          <w:szCs w:val="24"/>
          <w:lang w:val="en-GB"/>
        </w:rPr>
        <w:t>T</w:t>
      </w:r>
      <w:r w:rsidR="00364A80" w:rsidRPr="00733F56">
        <w:rPr>
          <w:rFonts w:ascii="Book Antiqua" w:hAnsi="Book Antiqua" w:cs="Times New Roman"/>
          <w:sz w:val="24"/>
          <w:szCs w:val="24"/>
          <w:lang w:val="en-GB"/>
        </w:rPr>
        <w:t xml:space="preserve">hese new developments </w:t>
      </w:r>
      <w:r w:rsidR="007B2281" w:rsidRPr="00733F56">
        <w:rPr>
          <w:rFonts w:ascii="Book Antiqua" w:hAnsi="Book Antiqua" w:cs="Times New Roman"/>
          <w:sz w:val="24"/>
          <w:szCs w:val="24"/>
          <w:lang w:val="en-GB"/>
        </w:rPr>
        <w:t xml:space="preserve">have encouraged </w:t>
      </w:r>
      <w:r w:rsidR="00364A80" w:rsidRPr="00733F56">
        <w:rPr>
          <w:rFonts w:ascii="Book Antiqua" w:hAnsi="Book Antiqua" w:cs="Times New Roman"/>
          <w:sz w:val="24"/>
          <w:szCs w:val="24"/>
          <w:lang w:val="en-GB"/>
        </w:rPr>
        <w:t>a</w:t>
      </w:r>
      <w:r w:rsidR="007B2281" w:rsidRPr="00733F56">
        <w:rPr>
          <w:rFonts w:ascii="Book Antiqua" w:hAnsi="Book Antiqua" w:cs="Times New Roman"/>
          <w:sz w:val="24"/>
          <w:szCs w:val="24"/>
          <w:lang w:val="en-GB"/>
        </w:rPr>
        <w:t xml:space="preserve"> growing </w:t>
      </w:r>
      <w:r w:rsidR="00364A80" w:rsidRPr="00733F56">
        <w:rPr>
          <w:rFonts w:ascii="Book Antiqua" w:hAnsi="Book Antiqua" w:cs="Times New Roman"/>
          <w:sz w:val="24"/>
          <w:szCs w:val="24"/>
          <w:lang w:val="en-GB"/>
        </w:rPr>
        <w:t xml:space="preserve">number of patient studies in the literature validating </w:t>
      </w:r>
      <w:r w:rsidR="007B2281" w:rsidRPr="00733F56">
        <w:rPr>
          <w:rFonts w:ascii="Book Antiqua" w:hAnsi="Book Antiqua" w:cs="Times New Roman"/>
          <w:sz w:val="24"/>
          <w:szCs w:val="24"/>
          <w:lang w:val="en-GB"/>
        </w:rPr>
        <w:t xml:space="preserve">the technique’s </w:t>
      </w:r>
      <w:r w:rsidR="00364A80" w:rsidRPr="00733F56">
        <w:rPr>
          <w:rFonts w:ascii="Book Antiqua" w:hAnsi="Book Antiqua" w:cs="Times New Roman"/>
          <w:sz w:val="24"/>
          <w:szCs w:val="24"/>
          <w:lang w:val="en-GB"/>
        </w:rPr>
        <w:t xml:space="preserve">potential for </w:t>
      </w:r>
      <w:r w:rsidR="007B2281" w:rsidRPr="00733F56">
        <w:rPr>
          <w:rFonts w:ascii="Book Antiqua" w:hAnsi="Book Antiqua" w:cs="Times New Roman"/>
          <w:sz w:val="24"/>
          <w:szCs w:val="24"/>
          <w:lang w:val="en-GB"/>
        </w:rPr>
        <w:t xml:space="preserve">enhanced </w:t>
      </w:r>
      <w:r w:rsidR="00364A80" w:rsidRPr="00733F56">
        <w:rPr>
          <w:rFonts w:ascii="Book Antiqua" w:hAnsi="Book Antiqua" w:cs="Times New Roman"/>
          <w:sz w:val="24"/>
          <w:szCs w:val="24"/>
          <w:lang w:val="en-GB"/>
        </w:rPr>
        <w:t xml:space="preserve">evaluation of blood flow parameters within the </w:t>
      </w:r>
      <w:r w:rsidR="007B2281" w:rsidRPr="00733F56">
        <w:rPr>
          <w:rFonts w:ascii="Book Antiqua" w:hAnsi="Book Antiqua" w:cs="Times New Roman"/>
          <w:sz w:val="24"/>
          <w:szCs w:val="24"/>
          <w:lang w:val="en-GB"/>
        </w:rPr>
        <w:t xml:space="preserve">liver’s </w:t>
      </w:r>
      <w:r w:rsidR="00364A80" w:rsidRPr="00733F56">
        <w:rPr>
          <w:rFonts w:ascii="Book Antiqua" w:hAnsi="Book Antiqua" w:cs="Times New Roman"/>
          <w:sz w:val="24"/>
          <w:szCs w:val="24"/>
          <w:lang w:val="en-GB"/>
        </w:rPr>
        <w:t xml:space="preserve">complex vascular system. </w:t>
      </w:r>
      <w:r w:rsidR="000B6DB9" w:rsidRPr="00733F56">
        <w:rPr>
          <w:rFonts w:ascii="Book Antiqua" w:hAnsi="Book Antiqua" w:cs="Times New Roman"/>
          <w:sz w:val="24"/>
          <w:szCs w:val="24"/>
          <w:lang w:val="en-GB"/>
        </w:rPr>
        <w:t xml:space="preserve">The purpose of </w:t>
      </w:r>
      <w:r w:rsidR="007B2281" w:rsidRPr="00733F56">
        <w:rPr>
          <w:rFonts w:ascii="Book Antiqua" w:hAnsi="Book Antiqua" w:cs="Times New Roman"/>
          <w:sz w:val="24"/>
          <w:szCs w:val="24"/>
          <w:lang w:val="en-GB"/>
        </w:rPr>
        <w:t xml:space="preserve">this </w:t>
      </w:r>
      <w:r w:rsidR="000B6DB9" w:rsidRPr="00733F56">
        <w:rPr>
          <w:rFonts w:ascii="Book Antiqua" w:hAnsi="Book Antiqua" w:cs="Times New Roman"/>
          <w:sz w:val="24"/>
          <w:szCs w:val="24"/>
          <w:lang w:val="en-GB"/>
        </w:rPr>
        <w:t xml:space="preserve">review article is to broaden </w:t>
      </w:r>
      <w:r w:rsidR="007B2281" w:rsidRPr="00733F56">
        <w:rPr>
          <w:rFonts w:ascii="Book Antiqua" w:hAnsi="Book Antiqua" w:cs="Times New Roman"/>
          <w:sz w:val="24"/>
          <w:szCs w:val="24"/>
          <w:lang w:val="en-GB"/>
        </w:rPr>
        <w:t xml:space="preserve">our </w:t>
      </w:r>
      <w:r w:rsidR="000B6DB9" w:rsidRPr="00733F56">
        <w:rPr>
          <w:rFonts w:ascii="Book Antiqua" w:hAnsi="Book Antiqua" w:cs="Times New Roman"/>
          <w:sz w:val="24"/>
          <w:szCs w:val="24"/>
          <w:lang w:val="en-GB"/>
        </w:rPr>
        <w:t xml:space="preserve">understanding of 4D flow MRI for the assessment of liver hemodynamics </w:t>
      </w:r>
      <w:r w:rsidR="007B2281" w:rsidRPr="00733F56">
        <w:rPr>
          <w:rFonts w:ascii="Book Antiqua" w:hAnsi="Book Antiqua" w:cs="Times New Roman"/>
          <w:sz w:val="24"/>
          <w:szCs w:val="24"/>
          <w:lang w:val="en-GB"/>
        </w:rPr>
        <w:t xml:space="preserve">by providing </w:t>
      </w:r>
      <w:r w:rsidR="000B6DB9" w:rsidRPr="00733F56">
        <w:rPr>
          <w:rFonts w:ascii="Book Antiqua" w:hAnsi="Book Antiqua" w:cs="Times New Roman"/>
          <w:sz w:val="24"/>
          <w:szCs w:val="24"/>
          <w:lang w:val="en-GB"/>
        </w:rPr>
        <w:t>insights into acquisition, data analysis, visualization and quantification. Furthermore</w:t>
      </w:r>
      <w:r w:rsidR="00E0599D" w:rsidRPr="00733F56">
        <w:rPr>
          <w:rFonts w:ascii="Book Antiqua" w:hAnsi="Book Antiqua" w:cs="Times New Roman"/>
          <w:sz w:val="24"/>
          <w:szCs w:val="24"/>
          <w:lang w:val="en-GB"/>
        </w:rPr>
        <w:t>,</w:t>
      </w:r>
      <w:r w:rsidR="000B6DB9" w:rsidRPr="00733F56">
        <w:rPr>
          <w:rFonts w:ascii="Book Antiqua" w:hAnsi="Book Antiqua" w:cs="Times New Roman"/>
          <w:sz w:val="24"/>
          <w:szCs w:val="24"/>
          <w:lang w:val="en-GB"/>
        </w:rPr>
        <w:t xml:space="preserve"> </w:t>
      </w:r>
      <w:r w:rsidR="00E0599D" w:rsidRPr="00733F56">
        <w:rPr>
          <w:rFonts w:ascii="Book Antiqua" w:hAnsi="Book Antiqua" w:cs="Times New Roman"/>
          <w:sz w:val="24"/>
          <w:szCs w:val="24"/>
          <w:lang w:val="en-GB"/>
        </w:rPr>
        <w:t xml:space="preserve">in this </w:t>
      </w:r>
      <w:r w:rsidR="000B6DB9" w:rsidRPr="00733F56">
        <w:rPr>
          <w:rFonts w:ascii="Book Antiqua" w:hAnsi="Book Antiqua" w:cs="Times New Roman"/>
          <w:sz w:val="24"/>
          <w:szCs w:val="24"/>
          <w:lang w:val="en-GB"/>
        </w:rPr>
        <w:t xml:space="preserve">article </w:t>
      </w:r>
      <w:r w:rsidR="00E0599D" w:rsidRPr="00733F56">
        <w:rPr>
          <w:rFonts w:ascii="Book Antiqua" w:hAnsi="Book Antiqua" w:cs="Times New Roman"/>
          <w:sz w:val="24"/>
          <w:szCs w:val="24"/>
          <w:lang w:val="en-GB"/>
        </w:rPr>
        <w:t xml:space="preserve">we </w:t>
      </w:r>
      <w:r w:rsidR="000B6DB9" w:rsidRPr="00733F56">
        <w:rPr>
          <w:rFonts w:ascii="Book Antiqua" w:hAnsi="Book Antiqua" w:cs="Times New Roman"/>
          <w:sz w:val="24"/>
          <w:szCs w:val="24"/>
          <w:lang w:val="en-GB"/>
        </w:rPr>
        <w:t xml:space="preserve">highlight </w:t>
      </w:r>
      <w:r w:rsidR="00E0599D" w:rsidRPr="00733F56">
        <w:rPr>
          <w:rFonts w:ascii="Book Antiqua" w:hAnsi="Book Antiqua" w:cs="Times New Roman"/>
          <w:sz w:val="24"/>
          <w:szCs w:val="24"/>
          <w:lang w:val="en-GB"/>
        </w:rPr>
        <w:t>its</w:t>
      </w:r>
      <w:r w:rsidR="000B6DB9" w:rsidRPr="00733F56">
        <w:rPr>
          <w:rFonts w:ascii="Book Antiqua" w:hAnsi="Book Antiqua" w:cs="Times New Roman"/>
          <w:sz w:val="24"/>
          <w:szCs w:val="24"/>
          <w:lang w:val="en-GB"/>
        </w:rPr>
        <w:t xml:space="preserve"> development</w:t>
      </w:r>
      <w:r w:rsidR="00E0599D" w:rsidRPr="00733F56">
        <w:rPr>
          <w:rFonts w:ascii="Book Antiqua" w:hAnsi="Book Antiqua" w:cs="Times New Roman"/>
          <w:sz w:val="24"/>
          <w:szCs w:val="24"/>
          <w:lang w:val="en-GB"/>
        </w:rPr>
        <w:t>,</w:t>
      </w:r>
      <w:r w:rsidR="000B6DB9" w:rsidRPr="00733F56">
        <w:rPr>
          <w:rFonts w:ascii="Book Antiqua" w:hAnsi="Book Antiqua" w:cs="Times New Roman"/>
          <w:sz w:val="24"/>
          <w:szCs w:val="24"/>
          <w:lang w:val="en-GB"/>
        </w:rPr>
        <w:t xml:space="preserve"> focus</w:t>
      </w:r>
      <w:r w:rsidR="00E0599D" w:rsidRPr="00733F56">
        <w:rPr>
          <w:rFonts w:ascii="Book Antiqua" w:hAnsi="Book Antiqua" w:cs="Times New Roman"/>
          <w:sz w:val="24"/>
          <w:szCs w:val="24"/>
          <w:lang w:val="en-GB"/>
        </w:rPr>
        <w:t>sing</w:t>
      </w:r>
      <w:r w:rsidR="000B6DB9" w:rsidRPr="00733F56">
        <w:rPr>
          <w:rFonts w:ascii="Book Antiqua" w:hAnsi="Book Antiqua" w:cs="Times New Roman"/>
          <w:sz w:val="24"/>
          <w:szCs w:val="24"/>
          <w:lang w:val="en-GB"/>
        </w:rPr>
        <w:t xml:space="preserve"> on the clinical application of the technique. </w:t>
      </w:r>
    </w:p>
    <w:p w14:paraId="28CF5E11" w14:textId="77777777" w:rsidR="00096C63" w:rsidRPr="00733F56" w:rsidRDefault="00096C63" w:rsidP="00733F56">
      <w:pPr>
        <w:adjustRightInd w:val="0"/>
        <w:snapToGrid w:val="0"/>
        <w:spacing w:after="0"/>
        <w:jc w:val="both"/>
        <w:rPr>
          <w:rFonts w:ascii="Book Antiqua" w:hAnsi="Book Antiqua" w:cs="Times New Roman"/>
          <w:sz w:val="24"/>
          <w:szCs w:val="24"/>
          <w:lang w:val="en-GB"/>
        </w:rPr>
      </w:pPr>
    </w:p>
    <w:p w14:paraId="6A23E298" w14:textId="1B006AF6" w:rsidR="003301C4" w:rsidRPr="00733F56" w:rsidRDefault="000B6DB9" w:rsidP="00733F56">
      <w:pPr>
        <w:adjustRightInd w:val="0"/>
        <w:snapToGrid w:val="0"/>
        <w:spacing w:after="0"/>
        <w:jc w:val="both"/>
        <w:rPr>
          <w:rFonts w:ascii="Book Antiqua" w:hAnsi="Book Antiqua" w:cs="Times New Roman"/>
          <w:sz w:val="24"/>
          <w:szCs w:val="24"/>
          <w:lang w:val="en-US" w:eastAsia="zh-CN"/>
        </w:rPr>
      </w:pPr>
      <w:r w:rsidRPr="00733F56">
        <w:rPr>
          <w:rFonts w:ascii="Book Antiqua" w:hAnsi="Book Antiqua" w:cs="Times New Roman"/>
          <w:b/>
          <w:bCs/>
          <w:sz w:val="24"/>
          <w:szCs w:val="24"/>
          <w:lang w:val="en-US"/>
        </w:rPr>
        <w:t xml:space="preserve">Key words: </w:t>
      </w:r>
      <w:bookmarkStart w:id="66" w:name="OLE_LINK3417"/>
      <w:bookmarkStart w:id="67" w:name="OLE_LINK3418"/>
      <w:r w:rsidR="004245B3" w:rsidRPr="00733F56">
        <w:rPr>
          <w:rFonts w:ascii="Book Antiqua" w:hAnsi="Book Antiqua" w:cs="Times New Roman"/>
          <w:sz w:val="24"/>
          <w:szCs w:val="24"/>
          <w:lang w:val="en-GB"/>
        </w:rPr>
        <w:t>Four-dimensional</w:t>
      </w:r>
      <w:r w:rsidR="004245B3"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flow </w:t>
      </w:r>
      <w:r w:rsidR="004245B3" w:rsidRPr="00733F56">
        <w:rPr>
          <w:rFonts w:ascii="Book Antiqua" w:hAnsi="Book Antiqua" w:cs="Times New Roman"/>
          <w:sz w:val="24"/>
          <w:szCs w:val="24"/>
          <w:lang w:val="en-US"/>
        </w:rPr>
        <w:t>magnetic resonance imaging</w:t>
      </w:r>
      <w:r w:rsidRPr="00733F56">
        <w:rPr>
          <w:rFonts w:ascii="Book Antiqua" w:hAnsi="Book Antiqua" w:cs="Times New Roman"/>
          <w:sz w:val="24"/>
          <w:szCs w:val="24"/>
          <w:lang w:val="en-US"/>
        </w:rPr>
        <w:t xml:space="preserve">; </w:t>
      </w:r>
      <w:r w:rsidR="004245B3" w:rsidRPr="00733F56">
        <w:rPr>
          <w:rFonts w:ascii="Book Antiqua" w:hAnsi="Book Antiqua" w:cs="Times New Roman"/>
          <w:sz w:val="24"/>
          <w:szCs w:val="24"/>
          <w:lang w:val="en-US"/>
        </w:rPr>
        <w:t>Phase contrast</w:t>
      </w:r>
      <w:r w:rsidRPr="00733F56">
        <w:rPr>
          <w:rFonts w:ascii="Book Antiqua" w:hAnsi="Book Antiqua" w:cs="Times New Roman"/>
          <w:sz w:val="24"/>
          <w:szCs w:val="24"/>
          <w:lang w:val="en-US"/>
        </w:rPr>
        <w:t>-</w:t>
      </w:r>
      <w:r w:rsidR="004245B3" w:rsidRPr="00733F56">
        <w:rPr>
          <w:rFonts w:ascii="Book Antiqua" w:hAnsi="Book Antiqua" w:cs="Times New Roman"/>
          <w:sz w:val="24"/>
          <w:szCs w:val="24"/>
          <w:lang w:val="en-US"/>
        </w:rPr>
        <w:t xml:space="preserve"> magnetic resonance imaging</w:t>
      </w:r>
      <w:r w:rsidRPr="00733F56">
        <w:rPr>
          <w:rFonts w:ascii="Book Antiqua" w:hAnsi="Book Antiqua" w:cs="Times New Roman"/>
          <w:sz w:val="24"/>
          <w:szCs w:val="24"/>
          <w:lang w:val="en-US"/>
        </w:rPr>
        <w:t xml:space="preserve">; </w:t>
      </w:r>
      <w:r w:rsidR="004245B3" w:rsidRPr="00733F56">
        <w:rPr>
          <w:rFonts w:ascii="Book Antiqua" w:hAnsi="Book Antiqua" w:cs="Times New Roman"/>
          <w:sz w:val="24"/>
          <w:szCs w:val="24"/>
          <w:lang w:val="en-US"/>
        </w:rPr>
        <w:t xml:space="preserve">Liver </w:t>
      </w:r>
      <w:r w:rsidRPr="00733F56">
        <w:rPr>
          <w:rFonts w:ascii="Book Antiqua" w:hAnsi="Book Antiqua" w:cs="Times New Roman"/>
          <w:sz w:val="24"/>
          <w:szCs w:val="24"/>
          <w:lang w:val="en-US"/>
        </w:rPr>
        <w:t xml:space="preserve">cirrhosis; </w:t>
      </w:r>
      <w:r w:rsidR="004245B3" w:rsidRPr="00733F56">
        <w:rPr>
          <w:rFonts w:ascii="Book Antiqua" w:hAnsi="Book Antiqua" w:cs="Times New Roman"/>
          <w:sz w:val="24"/>
          <w:szCs w:val="24"/>
          <w:lang w:val="en-US"/>
        </w:rPr>
        <w:t xml:space="preserve">Imaging </w:t>
      </w:r>
      <w:r w:rsidRPr="00733F56">
        <w:rPr>
          <w:rFonts w:ascii="Book Antiqua" w:hAnsi="Book Antiqua" w:cs="Times New Roman"/>
          <w:sz w:val="24"/>
          <w:szCs w:val="24"/>
          <w:lang w:val="en-US"/>
        </w:rPr>
        <w:t xml:space="preserve">technique; </w:t>
      </w:r>
      <w:r w:rsidR="004245B3" w:rsidRPr="00733F56">
        <w:rPr>
          <w:rFonts w:ascii="Book Antiqua" w:hAnsi="Book Antiqua" w:cs="Times New Roman"/>
          <w:sz w:val="24"/>
          <w:szCs w:val="24"/>
          <w:lang w:val="en-US"/>
        </w:rPr>
        <w:t>Hemodynamics; Blood</w:t>
      </w:r>
      <w:r w:rsidRPr="00733F56">
        <w:rPr>
          <w:rFonts w:ascii="Book Antiqua" w:hAnsi="Book Antiqua" w:cs="Times New Roman"/>
          <w:sz w:val="24"/>
          <w:szCs w:val="24"/>
          <w:lang w:val="en-US"/>
        </w:rPr>
        <w:t xml:space="preserve"> flow; </w:t>
      </w:r>
      <w:r w:rsidR="004245B3" w:rsidRPr="00733F56">
        <w:rPr>
          <w:rFonts w:ascii="Book Antiqua" w:hAnsi="Book Antiqua" w:cs="Times New Roman"/>
          <w:sz w:val="24"/>
          <w:szCs w:val="24"/>
          <w:lang w:val="en-US"/>
        </w:rPr>
        <w:t>Visualization; Quantification; TIPS; Splanchnic system</w:t>
      </w:r>
    </w:p>
    <w:bookmarkEnd w:id="66"/>
    <w:bookmarkEnd w:id="67"/>
    <w:p w14:paraId="5022B09E" w14:textId="77777777" w:rsidR="004245B3" w:rsidRPr="00733F56" w:rsidRDefault="004245B3" w:rsidP="00733F56">
      <w:pPr>
        <w:adjustRightInd w:val="0"/>
        <w:snapToGrid w:val="0"/>
        <w:spacing w:after="0"/>
        <w:jc w:val="both"/>
        <w:rPr>
          <w:rFonts w:ascii="Book Antiqua" w:hAnsi="Book Antiqua" w:cs="Times New Roman"/>
          <w:sz w:val="24"/>
          <w:szCs w:val="24"/>
          <w:lang w:val="en-US" w:eastAsia="zh-CN"/>
        </w:rPr>
      </w:pPr>
    </w:p>
    <w:p w14:paraId="44790D83" w14:textId="1B991BE3" w:rsidR="003301C4" w:rsidRPr="00733F56" w:rsidRDefault="003301C4"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t xml:space="preserve">© </w:t>
      </w:r>
      <w:r w:rsidRPr="00733F56">
        <w:rPr>
          <w:rFonts w:ascii="Book Antiqua" w:hAnsi="Book Antiqua" w:cs="Times New Roman"/>
          <w:b/>
          <w:sz w:val="24"/>
          <w:szCs w:val="24"/>
          <w:lang w:val="en-US"/>
        </w:rPr>
        <w:t xml:space="preserve">The Author(s) 2015. </w:t>
      </w:r>
      <w:r w:rsidRPr="00733F56">
        <w:rPr>
          <w:rFonts w:ascii="Book Antiqua" w:hAnsi="Book Antiqua" w:cs="Times New Roman"/>
          <w:sz w:val="24"/>
          <w:szCs w:val="24"/>
          <w:lang w:val="en-US"/>
        </w:rPr>
        <w:t>Published by Baishideng Publishing Group Inc. All rights reserved.</w:t>
      </w:r>
    </w:p>
    <w:p w14:paraId="5BCF9A1F" w14:textId="7DBFB909" w:rsidR="003301C4" w:rsidRPr="00733F56" w:rsidRDefault="001402E8" w:rsidP="00733F56">
      <w:pPr>
        <w:adjustRightInd w:val="0"/>
        <w:snapToGrid w:val="0"/>
        <w:spacing w:after="0"/>
        <w:jc w:val="both"/>
        <w:rPr>
          <w:rFonts w:ascii="Book Antiqua" w:hAnsi="Book Antiqua" w:cs="Times New Roman"/>
          <w:sz w:val="24"/>
          <w:szCs w:val="24"/>
          <w:lang w:val="en-US"/>
        </w:rPr>
      </w:pPr>
      <w:bookmarkStart w:id="68" w:name="OLE_LINK1196"/>
      <w:bookmarkStart w:id="69" w:name="OLE_LINK1154"/>
      <w:bookmarkStart w:id="70" w:name="OLE_LINK1155"/>
      <w:bookmarkStart w:id="71" w:name="OLE_LINK1322"/>
      <w:bookmarkStart w:id="72" w:name="OLE_LINK1044"/>
      <w:bookmarkStart w:id="73" w:name="OLE_LINK1224"/>
      <w:bookmarkStart w:id="74" w:name="OLE_LINK1225"/>
      <w:bookmarkStart w:id="75" w:name="OLE_LINK1634"/>
      <w:bookmarkStart w:id="76" w:name="OLE_LINK1635"/>
      <w:bookmarkStart w:id="77" w:name="OLE_LINK1762"/>
      <w:bookmarkStart w:id="78" w:name="OLE_LINK1763"/>
      <w:bookmarkStart w:id="79" w:name="OLE_LINK1764"/>
      <w:bookmarkStart w:id="80" w:name="OLE_LINK1939"/>
      <w:bookmarkStart w:id="81" w:name="OLE_LINK2194"/>
      <w:bookmarkStart w:id="82" w:name="OLE_LINK2878"/>
      <w:bookmarkStart w:id="83" w:name="OLE_LINK576"/>
      <w:bookmarkStart w:id="84" w:name="OLE_LINK579"/>
      <w:bookmarkStart w:id="85" w:name="OLE_LINK580"/>
      <w:bookmarkStart w:id="86" w:name="OLE_LINK521"/>
      <w:bookmarkStart w:id="87" w:name="OLE_LINK1043"/>
      <w:bookmarkStart w:id="88" w:name="OLE_LINK1886"/>
      <w:bookmarkStart w:id="89" w:name="OLE_LINK1887"/>
      <w:bookmarkStart w:id="90" w:name="OLE_LINK1888"/>
      <w:bookmarkStart w:id="91" w:name="OLE_LINK1889"/>
      <w:bookmarkStart w:id="92" w:name="OLE_LINK1903"/>
      <w:bookmarkStart w:id="93" w:name="OLE_LINK2083"/>
      <w:bookmarkStart w:id="94" w:name="OLE_LINK2084"/>
      <w:bookmarkStart w:id="95" w:name="OLE_LINK1977"/>
      <w:bookmarkStart w:id="96" w:name="OLE_LINK3258"/>
      <w:bookmarkStart w:id="97" w:name="OLE_LINK274"/>
      <w:bookmarkStart w:id="98" w:name="OLE_LINK275"/>
      <w:bookmarkStart w:id="99" w:name="OLE_LINK309"/>
      <w:bookmarkStart w:id="100" w:name="OLE_LINK477"/>
      <w:bookmarkStart w:id="101" w:name="OLE_LINK352"/>
      <w:bookmarkStart w:id="102" w:name="OLE_LINK312"/>
      <w:bookmarkStart w:id="103" w:name="OLE_LINK547"/>
      <w:bookmarkStart w:id="104" w:name="OLE_LINK1878"/>
      <w:bookmarkStart w:id="105" w:name="OLE_LINK581"/>
      <w:bookmarkStart w:id="106" w:name="OLE_LINK582"/>
      <w:bookmarkStart w:id="107" w:name="OLE_LINK994"/>
      <w:bookmarkStart w:id="108" w:name="OLE_LINK995"/>
      <w:bookmarkStart w:id="109" w:name="OLE_LINK1074"/>
      <w:bookmarkStart w:id="110" w:name="OLE_LINK1140"/>
      <w:bookmarkStart w:id="111" w:name="OLE_LINK1127"/>
      <w:bookmarkStart w:id="112" w:name="OLE_LINK1266"/>
      <w:bookmarkStart w:id="113" w:name="OLE_LINK1540"/>
      <w:bookmarkStart w:id="114" w:name="OLE_LINK1541"/>
      <w:bookmarkStart w:id="115" w:name="OLE_LINK1551"/>
      <w:bookmarkStart w:id="116" w:name="OLE_LINK1560"/>
      <w:bookmarkStart w:id="117" w:name="OLE_LINK1561"/>
      <w:bookmarkStart w:id="118" w:name="OLE_LINK1568"/>
      <w:bookmarkStart w:id="119" w:name="OLE_LINK1587"/>
      <w:bookmarkStart w:id="120" w:name="OLE_LINK1601"/>
      <w:bookmarkStart w:id="121" w:name="OLE_LINK1707"/>
      <w:bookmarkStart w:id="122" w:name="OLE_LINK1731"/>
      <w:bookmarkStart w:id="123" w:name="OLE_LINK1775"/>
      <w:bookmarkStart w:id="124" w:name="OLE_LINK1818"/>
      <w:bookmarkStart w:id="125" w:name="OLE_LINK1909"/>
      <w:bookmarkStart w:id="126" w:name="OLE_LINK1965"/>
      <w:bookmarkStart w:id="127" w:name="OLE_LINK1967"/>
      <w:bookmarkStart w:id="128" w:name="OLE_LINK1972"/>
      <w:bookmarkStart w:id="129" w:name="OLE_LINK1973"/>
      <w:bookmarkStart w:id="130" w:name="OLE_LINK2021"/>
      <w:bookmarkStart w:id="131" w:name="OLE_LINK2022"/>
      <w:bookmarkStart w:id="132" w:name="OLE_LINK2041"/>
      <w:bookmarkStart w:id="133" w:name="OLE_LINK2042"/>
      <w:bookmarkStart w:id="134" w:name="OLE_LINK2063"/>
      <w:bookmarkStart w:id="135" w:name="OLE_LINK2120"/>
      <w:bookmarkStart w:id="136" w:name="OLE_LINK2158"/>
      <w:bookmarkStart w:id="137" w:name="OLE_LINK2180"/>
      <w:bookmarkStart w:id="138" w:name="OLE_LINK2253"/>
      <w:bookmarkStart w:id="139" w:name="OLE_LINK2217"/>
      <w:bookmarkStart w:id="140" w:name="OLE_LINK2236"/>
      <w:bookmarkStart w:id="141" w:name="OLE_LINK2268"/>
      <w:bookmarkStart w:id="142" w:name="OLE_LINK2279"/>
      <w:bookmarkStart w:id="143" w:name="OLE_LINK2313"/>
      <w:bookmarkStart w:id="144" w:name="OLE_LINK2319"/>
      <w:bookmarkStart w:id="145" w:name="OLE_LINK2320"/>
      <w:bookmarkStart w:id="146" w:name="OLE_LINK2366"/>
      <w:bookmarkStart w:id="147" w:name="OLE_LINK2372"/>
      <w:bookmarkStart w:id="148" w:name="OLE_LINK2384"/>
      <w:bookmarkStart w:id="149" w:name="OLE_LINK2464"/>
      <w:bookmarkStart w:id="150" w:name="OLE_LINK2492"/>
      <w:bookmarkStart w:id="151" w:name="OLE_LINK2532"/>
      <w:bookmarkStart w:id="152" w:name="OLE_LINK2405"/>
      <w:bookmarkStart w:id="153" w:name="OLE_LINK2406"/>
      <w:bookmarkStart w:id="154" w:name="OLE_LINK2425"/>
      <w:bookmarkStart w:id="155" w:name="OLE_LINK2478"/>
      <w:bookmarkStart w:id="156" w:name="OLE_LINK525"/>
      <w:bookmarkStart w:id="157" w:name="OLE_LINK894"/>
      <w:bookmarkStart w:id="158" w:name="OLE_LINK2848"/>
      <w:bookmarkStart w:id="159" w:name="OLE_LINK2849"/>
      <w:bookmarkStart w:id="160" w:name="OLE_LINK2931"/>
      <w:bookmarkStart w:id="161" w:name="OLE_LINK2979"/>
      <w:bookmarkStart w:id="162" w:name="OLE_LINK2994"/>
      <w:bookmarkStart w:id="163" w:name="OLE_LINK2998"/>
      <w:bookmarkStart w:id="164" w:name="OLE_LINK3077"/>
      <w:bookmarkStart w:id="165" w:name="OLE_LINK3155"/>
      <w:bookmarkStart w:id="166" w:name="OLE_LINK3129"/>
      <w:bookmarkStart w:id="167" w:name="OLE_LINK3195"/>
      <w:bookmarkStart w:id="168" w:name="OLE_LINK3208"/>
      <w:bookmarkStart w:id="169" w:name="OLE_LINK3230"/>
      <w:bookmarkStart w:id="170" w:name="OLE_LINK3237"/>
      <w:r w:rsidRPr="00733F56">
        <w:rPr>
          <w:rFonts w:ascii="Book Antiqua" w:hAnsi="Book Antiqua" w:cs="Times New Roman"/>
          <w:b/>
          <w:sz w:val="24"/>
          <w:szCs w:val="24"/>
          <w:lang w:val="en-US"/>
        </w:rPr>
        <w:lastRenderedPageBreak/>
        <w:t>Core tip:</w:t>
      </w:r>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r w:rsidRPr="00733F56">
        <w:rPr>
          <w:rFonts w:ascii="Book Antiqua" w:hAnsi="Book Antiqua" w:cs="Times New Roman"/>
          <w:sz w:val="24"/>
          <w:szCs w:val="24"/>
          <w:lang w:val="en-US"/>
        </w:rPr>
        <w:t xml:space="preserve"> </w:t>
      </w:r>
      <w:bookmarkStart w:id="171" w:name="OLE_LINK3419"/>
      <w:bookmarkStart w:id="172" w:name="OLE_LINK3420"/>
      <w:bookmarkStart w:id="173" w:name="OLE_LINK1130"/>
      <w:bookmarkStart w:id="174" w:name="OLE_LINK1131"/>
      <w:bookmarkStart w:id="175" w:name="OLE_LINK1226"/>
      <w:bookmarkStart w:id="176" w:name="OLE_LINK1227"/>
      <w:bookmarkStart w:id="177" w:name="OLE_LINK2554"/>
      <w:bookmarkStart w:id="178" w:name="OLE_LINK2555"/>
      <w:bookmarkEnd w:id="83"/>
      <w:bookmarkEnd w:id="84"/>
      <w:bookmarkEnd w:id="85"/>
      <w:bookmarkEnd w:id="86"/>
      <w:bookmarkEnd w:id="87"/>
      <w:bookmarkEnd w:id="88"/>
      <w:bookmarkEnd w:id="89"/>
      <w:bookmarkEnd w:id="90"/>
      <w:bookmarkEnd w:id="91"/>
      <w:bookmarkEnd w:id="92"/>
      <w:bookmarkEnd w:id="93"/>
      <w:bookmarkEnd w:id="94"/>
      <w:bookmarkEnd w:id="95"/>
      <w:bookmarkEnd w:id="96"/>
      <w:r w:rsidR="00A07FB1" w:rsidRPr="00733F56">
        <w:rPr>
          <w:rFonts w:ascii="Book Antiqua" w:hAnsi="Book Antiqua" w:cs="Times New Roman"/>
          <w:sz w:val="24"/>
          <w:szCs w:val="24"/>
          <w:lang w:val="en-US"/>
        </w:rPr>
        <w:t>Liver cirrhosis is one of the leading cause of morbidity and mortality in the United States</w:t>
      </w:r>
      <w:r w:rsidR="00943642" w:rsidRPr="00733F56">
        <w:rPr>
          <w:rFonts w:ascii="Book Antiqua" w:hAnsi="Book Antiqua" w:cs="Times New Roman"/>
          <w:sz w:val="24"/>
          <w:szCs w:val="24"/>
          <w:lang w:val="en-US"/>
        </w:rPr>
        <w:t xml:space="preserve">, </w:t>
      </w:r>
      <w:r w:rsidR="00A07FB1" w:rsidRPr="00733F56">
        <w:rPr>
          <w:rFonts w:ascii="Book Antiqua" w:hAnsi="Book Antiqua" w:cs="Times New Roman"/>
          <w:sz w:val="24"/>
          <w:szCs w:val="24"/>
          <w:lang w:val="en-US"/>
        </w:rPr>
        <w:t>Europe</w:t>
      </w:r>
      <w:r w:rsidR="00943642" w:rsidRPr="00733F56">
        <w:rPr>
          <w:rFonts w:ascii="Book Antiqua" w:hAnsi="Book Antiqua" w:cs="Times New Roman"/>
          <w:sz w:val="24"/>
          <w:szCs w:val="24"/>
          <w:lang w:val="en-US"/>
        </w:rPr>
        <w:t xml:space="preserve"> and Asia</w:t>
      </w:r>
      <w:r w:rsidR="00A07FB1" w:rsidRPr="00733F56">
        <w:rPr>
          <w:rFonts w:ascii="Book Antiqua" w:hAnsi="Book Antiqua" w:cs="Times New Roman"/>
          <w:sz w:val="24"/>
          <w:szCs w:val="24"/>
          <w:lang w:val="en-US"/>
        </w:rPr>
        <w:t>.</w:t>
      </w:r>
      <w:r w:rsidR="00943642" w:rsidRPr="00733F56">
        <w:rPr>
          <w:rFonts w:ascii="Book Antiqua" w:hAnsi="Book Antiqua" w:cs="Times New Roman"/>
          <w:sz w:val="24"/>
          <w:szCs w:val="24"/>
          <w:lang w:val="en-US"/>
        </w:rPr>
        <w:t xml:space="preserve"> </w:t>
      </w:r>
      <w:r w:rsidR="00A07FB1" w:rsidRPr="00733F56">
        <w:rPr>
          <w:rFonts w:ascii="Book Antiqua" w:hAnsi="Book Antiqua" w:cs="Times New Roman"/>
          <w:sz w:val="24"/>
          <w:szCs w:val="24"/>
          <w:lang w:val="en-US"/>
        </w:rPr>
        <w:t xml:space="preserve">Advanced stages of liver cirrhosis are accompanied by hemodynamic changes of the hepatic vascular system. </w:t>
      </w:r>
      <w:r w:rsidR="004245B3" w:rsidRPr="00733F56">
        <w:rPr>
          <w:rFonts w:ascii="Book Antiqua" w:hAnsi="Book Antiqua" w:cs="SimSun"/>
          <w:sz w:val="24"/>
          <w:szCs w:val="24"/>
          <w:lang w:val="en-GB"/>
        </w:rPr>
        <w:t>Four-dimensional</w:t>
      </w:r>
      <w:r w:rsidR="004245B3" w:rsidRPr="00733F56">
        <w:rPr>
          <w:rFonts w:ascii="Book Antiqua" w:hAnsi="Book Antiqua" w:cs="SimSun"/>
          <w:sz w:val="24"/>
          <w:szCs w:val="24"/>
          <w:lang w:val="en-US"/>
        </w:rPr>
        <w:t xml:space="preserve"> (4D)</w:t>
      </w:r>
      <w:r w:rsidR="004245B3" w:rsidRPr="00733F56">
        <w:rPr>
          <w:rFonts w:ascii="Book Antiqua" w:hAnsi="Book Antiqua" w:cs="SimSun"/>
          <w:sz w:val="24"/>
          <w:szCs w:val="24"/>
          <w:lang w:val="en-US" w:eastAsia="zh-CN"/>
        </w:rPr>
        <w:t xml:space="preserve"> </w:t>
      </w:r>
      <w:r w:rsidR="00555026" w:rsidRPr="00733F56">
        <w:rPr>
          <w:rFonts w:ascii="Book Antiqua" w:hAnsi="Book Antiqua" w:cs="SimSun"/>
          <w:sz w:val="24"/>
          <w:szCs w:val="24"/>
          <w:lang w:val="en-US"/>
        </w:rPr>
        <w:t xml:space="preserve">flow </w:t>
      </w:r>
      <w:r w:rsidR="004245B3" w:rsidRPr="00733F56">
        <w:rPr>
          <w:rFonts w:ascii="Book Antiqua" w:hAnsi="Book Antiqua" w:cs="SimSun"/>
          <w:sz w:val="24"/>
          <w:szCs w:val="24"/>
          <w:lang w:val="en-US"/>
        </w:rPr>
        <w:t>magnetic resonance imaging (MRI)</w:t>
      </w:r>
      <w:r w:rsidR="004245B3" w:rsidRPr="00733F56">
        <w:rPr>
          <w:rFonts w:ascii="Book Antiqua" w:hAnsi="Book Antiqua" w:cs="SimSun"/>
          <w:sz w:val="24"/>
          <w:szCs w:val="24"/>
          <w:lang w:val="en-US" w:eastAsia="zh-CN"/>
        </w:rPr>
        <w:t xml:space="preserve"> </w:t>
      </w:r>
      <w:r w:rsidR="00555026" w:rsidRPr="00733F56">
        <w:rPr>
          <w:rFonts w:ascii="Book Antiqua" w:hAnsi="Book Antiqua" w:cs="SimSun"/>
          <w:sz w:val="24"/>
          <w:szCs w:val="24"/>
          <w:lang w:val="en-US"/>
        </w:rPr>
        <w:t xml:space="preserve">has been validated for the clinical assessment of the liver blood flow in patients with advanced liver cirrhosis. It represents a method that supplements Doppler </w:t>
      </w:r>
      <w:r w:rsidR="004245B3" w:rsidRPr="00733F56">
        <w:rPr>
          <w:rFonts w:ascii="Book Antiqua" w:hAnsi="Book Antiqua" w:cs="SimSun"/>
          <w:sz w:val="24"/>
          <w:szCs w:val="24"/>
          <w:lang w:val="en-US"/>
        </w:rPr>
        <w:t>ultrasound</w:t>
      </w:r>
      <w:r w:rsidR="004245B3" w:rsidRPr="00733F56">
        <w:rPr>
          <w:rFonts w:ascii="Book Antiqua" w:hAnsi="Book Antiqua" w:cs="SimSun"/>
          <w:sz w:val="24"/>
          <w:szCs w:val="24"/>
          <w:lang w:val="en-US" w:eastAsia="zh-CN"/>
        </w:rPr>
        <w:t xml:space="preserve"> </w:t>
      </w:r>
      <w:r w:rsidR="00555026" w:rsidRPr="00733F56">
        <w:rPr>
          <w:rFonts w:ascii="Book Antiqua" w:hAnsi="Book Antiqua" w:cs="SimSun"/>
          <w:sz w:val="24"/>
          <w:szCs w:val="24"/>
          <w:lang w:val="en-US"/>
        </w:rPr>
        <w:t xml:space="preserve">and provides important additional information on the vessel system in difficult patients. </w:t>
      </w:r>
      <w:r w:rsidR="00BD5837" w:rsidRPr="00733F56">
        <w:rPr>
          <w:rFonts w:ascii="Book Antiqua" w:hAnsi="Book Antiqua" w:cs="Times New Roman"/>
          <w:sz w:val="24"/>
          <w:szCs w:val="24"/>
          <w:lang w:val="en-US"/>
        </w:rPr>
        <w:t xml:space="preserve">The purpose of this review is to provide insights into 4D flow MRI for blood flow visualization and quantification in patients with advanced liver cirrhosis. </w:t>
      </w:r>
    </w:p>
    <w:bookmarkEnd w:id="171"/>
    <w:bookmarkEnd w:id="172"/>
    <w:p w14:paraId="7ED78809" w14:textId="77777777" w:rsidR="00555026" w:rsidRPr="00733F56" w:rsidRDefault="00555026" w:rsidP="00733F56">
      <w:pPr>
        <w:adjustRightInd w:val="0"/>
        <w:snapToGrid w:val="0"/>
        <w:spacing w:after="0"/>
        <w:jc w:val="both"/>
        <w:rPr>
          <w:rFonts w:ascii="Book Antiqua" w:hAnsi="Book Antiqua" w:cs="Times New Roman"/>
          <w:b/>
          <w:sz w:val="24"/>
          <w:szCs w:val="24"/>
          <w:lang w:val="en-US"/>
        </w:rPr>
      </w:pPr>
    </w:p>
    <w:p w14:paraId="76E1BA75" w14:textId="3331429B" w:rsidR="00C121EA" w:rsidRPr="00733F56" w:rsidRDefault="00C121EA" w:rsidP="00733F56">
      <w:pPr>
        <w:adjustRightInd w:val="0"/>
        <w:snapToGrid w:val="0"/>
        <w:spacing w:after="0"/>
        <w:jc w:val="both"/>
        <w:rPr>
          <w:rFonts w:ascii="Book Antiqua" w:hAnsi="Book Antiqua" w:cs="Times New Roman"/>
          <w:sz w:val="24"/>
          <w:szCs w:val="24"/>
          <w:lang w:val="en-US"/>
        </w:rPr>
      </w:pPr>
      <w:bookmarkStart w:id="179" w:name="OLE_LINK3421"/>
      <w:bookmarkStart w:id="180" w:name="OLE_LINK3422"/>
      <w:r w:rsidRPr="00733F56">
        <w:rPr>
          <w:rFonts w:ascii="Book Antiqua" w:hAnsi="Book Antiqua" w:cs="Times New Roman"/>
          <w:sz w:val="24"/>
          <w:szCs w:val="24"/>
          <w:lang w:val="en-US"/>
        </w:rPr>
        <w:t xml:space="preserve">Stankovic Z. </w:t>
      </w:r>
      <w:bookmarkStart w:id="181" w:name="OLE_LINK3423"/>
      <w:bookmarkStart w:id="182" w:name="OLE_LINK3424"/>
      <w:r w:rsidR="004245B3" w:rsidRPr="00733F56">
        <w:rPr>
          <w:rFonts w:ascii="Book Antiqua" w:hAnsi="Book Antiqua" w:cs="Times New Roman"/>
          <w:sz w:val="24"/>
          <w:szCs w:val="24"/>
          <w:lang w:val="en-GB"/>
        </w:rPr>
        <w:t>Four-dimensional</w:t>
      </w:r>
      <w:r w:rsidR="004245B3" w:rsidRPr="00733F56">
        <w:rPr>
          <w:rFonts w:ascii="Book Antiqua" w:hAnsi="Book Antiqua" w:cs="Times New Roman"/>
          <w:sz w:val="24"/>
          <w:szCs w:val="24"/>
          <w:lang w:val="en-US"/>
        </w:rPr>
        <w:t xml:space="preserve"> flow magnetic resonance imaging in cirrhosis</w:t>
      </w:r>
      <w:bookmarkEnd w:id="181"/>
      <w:bookmarkEnd w:id="182"/>
      <w:r w:rsidRPr="00733F56">
        <w:rPr>
          <w:rFonts w:ascii="Book Antiqua" w:hAnsi="Book Antiqua" w:cs="Times New Roman"/>
          <w:sz w:val="24"/>
          <w:szCs w:val="24"/>
          <w:lang w:val="en-US"/>
        </w:rPr>
        <w:t xml:space="preserve">. </w:t>
      </w:r>
      <w:r w:rsidRPr="00733F56">
        <w:rPr>
          <w:rFonts w:ascii="Book Antiqua" w:hAnsi="Book Antiqua" w:cs="Times New Roman"/>
          <w:i/>
          <w:sz w:val="24"/>
          <w:szCs w:val="24"/>
          <w:lang w:val="en-US"/>
        </w:rPr>
        <w:t>World J Gastroenterol</w:t>
      </w:r>
      <w:r w:rsidRPr="00733F56">
        <w:rPr>
          <w:rFonts w:ascii="Book Antiqua" w:hAnsi="Book Antiqua" w:cs="Times New Roman"/>
          <w:sz w:val="24"/>
          <w:szCs w:val="24"/>
          <w:lang w:val="en-US"/>
        </w:rPr>
        <w:t xml:space="preserve"> 2015; In press</w:t>
      </w:r>
    </w:p>
    <w:bookmarkEnd w:id="179"/>
    <w:bookmarkEnd w:id="180"/>
    <w:p w14:paraId="68EE9C19" w14:textId="24E75A94" w:rsidR="00555026" w:rsidRPr="00733F56" w:rsidRDefault="00555026"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br w:type="page"/>
      </w:r>
    </w:p>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3"/>
    <w:bookmarkEnd w:id="174"/>
    <w:bookmarkEnd w:id="175"/>
    <w:bookmarkEnd w:id="176"/>
    <w:bookmarkEnd w:id="177"/>
    <w:bookmarkEnd w:id="178"/>
    <w:p w14:paraId="3452FDCA" w14:textId="6733498D" w:rsidR="00B40B36" w:rsidRPr="00733F56" w:rsidRDefault="00E354B3" w:rsidP="00733F56">
      <w:pPr>
        <w:adjustRightInd w:val="0"/>
        <w:snapToGrid w:val="0"/>
        <w:spacing w:after="0"/>
        <w:jc w:val="both"/>
        <w:rPr>
          <w:rFonts w:ascii="Book Antiqua" w:hAnsi="Book Antiqua" w:cs="Times New Roman"/>
          <w:b/>
          <w:sz w:val="24"/>
          <w:szCs w:val="24"/>
          <w:lang w:val="en-US"/>
        </w:rPr>
      </w:pPr>
      <w:r w:rsidRPr="00733F56">
        <w:rPr>
          <w:rFonts w:ascii="Book Antiqua" w:hAnsi="Book Antiqua" w:cs="Times New Roman"/>
          <w:b/>
          <w:sz w:val="24"/>
          <w:szCs w:val="24"/>
          <w:lang w:val="en-US"/>
        </w:rPr>
        <w:lastRenderedPageBreak/>
        <w:t>INTRODUCTION</w:t>
      </w:r>
    </w:p>
    <w:p w14:paraId="6EDF0479" w14:textId="03D50310" w:rsidR="00B50C34" w:rsidRPr="00733F56" w:rsidRDefault="00A8370D" w:rsidP="00733F56">
      <w:pPr>
        <w:widowControl w:val="0"/>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t xml:space="preserve">Liver cirrhosis </w:t>
      </w:r>
      <w:r w:rsidR="00E0599D" w:rsidRPr="00733F56">
        <w:rPr>
          <w:rFonts w:ascii="Book Antiqua" w:hAnsi="Book Antiqua" w:cs="Times New Roman"/>
          <w:sz w:val="24"/>
          <w:szCs w:val="24"/>
          <w:lang w:val="en-US"/>
        </w:rPr>
        <w:t>is a</w:t>
      </w:r>
      <w:r w:rsidRPr="00733F56">
        <w:rPr>
          <w:rFonts w:ascii="Book Antiqua" w:hAnsi="Book Antiqua" w:cs="Times New Roman"/>
          <w:sz w:val="24"/>
          <w:szCs w:val="24"/>
          <w:lang w:val="en-US"/>
        </w:rPr>
        <w:t xml:space="preserve"> leading cause of serious morbidity and the 9</w:t>
      </w:r>
      <w:r w:rsidRPr="00733F56">
        <w:rPr>
          <w:rFonts w:ascii="Book Antiqua" w:hAnsi="Book Antiqua" w:cs="Times New Roman"/>
          <w:sz w:val="24"/>
          <w:szCs w:val="24"/>
          <w:vertAlign w:val="superscript"/>
          <w:lang w:val="en-US"/>
        </w:rPr>
        <w:t>th</w:t>
      </w:r>
      <w:r w:rsidRPr="00733F56">
        <w:rPr>
          <w:rFonts w:ascii="Book Antiqua" w:hAnsi="Book Antiqua" w:cs="Times New Roman"/>
          <w:sz w:val="24"/>
          <w:szCs w:val="24"/>
          <w:lang w:val="en-US"/>
        </w:rPr>
        <w:t xml:space="preserve"> most often cause of death in the United States and Europe with a mortality of more than 35000 deaths per year</w:t>
      </w:r>
      <w:r w:rsidR="00853877" w:rsidRPr="00733F56">
        <w:rPr>
          <w:rFonts w:ascii="Book Antiqua" w:hAnsi="Book Antiqua" w:cs="Times New Roman"/>
          <w:position w:val="10"/>
          <w:sz w:val="24"/>
          <w:szCs w:val="24"/>
          <w:vertAlign w:val="superscript"/>
          <w:lang w:val="en-US"/>
        </w:rPr>
        <w:t>[1,2]</w:t>
      </w:r>
      <w:r w:rsidRPr="00733F56">
        <w:rPr>
          <w:rFonts w:ascii="Book Antiqua" w:hAnsi="Book Antiqua" w:cs="Times New Roman"/>
          <w:sz w:val="24"/>
          <w:szCs w:val="24"/>
          <w:lang w:val="en-US"/>
        </w:rPr>
        <w:t xml:space="preserve">. </w:t>
      </w:r>
      <w:r w:rsidR="0095728D" w:rsidRPr="00733F56">
        <w:rPr>
          <w:rFonts w:ascii="Book Antiqua" w:hAnsi="Book Antiqua" w:cs="Times New Roman"/>
          <w:sz w:val="24"/>
          <w:szCs w:val="24"/>
          <w:lang w:val="en-US"/>
        </w:rPr>
        <w:t>The most common causes of liver cirrhosis in developed countries are alcoholic liver disease and hepatitis C, while in most parts of the sub-African continent and in Asia</w:t>
      </w:r>
      <w:r w:rsidR="00E0599D" w:rsidRPr="00733F56">
        <w:rPr>
          <w:rFonts w:ascii="Book Antiqua" w:hAnsi="Book Antiqua" w:cs="Times New Roman"/>
          <w:sz w:val="24"/>
          <w:szCs w:val="24"/>
          <w:lang w:val="en-US"/>
        </w:rPr>
        <w:t>,</w:t>
      </w:r>
      <w:r w:rsidR="0095728D" w:rsidRPr="00733F56">
        <w:rPr>
          <w:rFonts w:ascii="Book Antiqua" w:hAnsi="Book Antiqua" w:cs="Times New Roman"/>
          <w:sz w:val="24"/>
          <w:szCs w:val="24"/>
          <w:lang w:val="en-US"/>
        </w:rPr>
        <w:t xml:space="preserve"> hepatitis B </w:t>
      </w:r>
      <w:r w:rsidR="00E0599D" w:rsidRPr="00733F56">
        <w:rPr>
          <w:rFonts w:ascii="Book Antiqua" w:hAnsi="Book Antiqua" w:cs="Times New Roman"/>
          <w:sz w:val="24"/>
          <w:szCs w:val="24"/>
          <w:lang w:val="en-US"/>
        </w:rPr>
        <w:t xml:space="preserve">dominates </w:t>
      </w:r>
      <w:r w:rsidR="0095728D" w:rsidRPr="00733F56">
        <w:rPr>
          <w:rFonts w:ascii="Book Antiqua" w:hAnsi="Book Antiqua" w:cs="Times New Roman"/>
          <w:sz w:val="24"/>
          <w:szCs w:val="24"/>
          <w:lang w:val="en-US"/>
        </w:rPr>
        <w:t>as the predominant cause</w:t>
      </w:r>
      <w:r w:rsidR="00853877" w:rsidRPr="00733F56">
        <w:rPr>
          <w:rFonts w:ascii="Book Antiqua" w:hAnsi="Book Antiqua" w:cs="Times New Roman"/>
          <w:position w:val="10"/>
          <w:sz w:val="24"/>
          <w:szCs w:val="24"/>
          <w:vertAlign w:val="superscript"/>
          <w:lang w:val="en-US"/>
        </w:rPr>
        <w:t>[3-5]</w:t>
      </w:r>
      <w:r w:rsidR="0095728D" w:rsidRPr="00733F56">
        <w:rPr>
          <w:rFonts w:ascii="Book Antiqua" w:hAnsi="Book Antiqua" w:cs="Times New Roman"/>
          <w:sz w:val="24"/>
          <w:szCs w:val="24"/>
          <w:lang w:val="en-US"/>
        </w:rPr>
        <w:t xml:space="preserve">. </w:t>
      </w:r>
      <w:r w:rsidR="00B40B36" w:rsidRPr="00733F56">
        <w:rPr>
          <w:rFonts w:ascii="Book Antiqua" w:hAnsi="Book Antiqua" w:cs="Times New Roman"/>
          <w:sz w:val="24"/>
          <w:szCs w:val="24"/>
          <w:lang w:val="en-US"/>
        </w:rPr>
        <w:t xml:space="preserve">Liver cirrhosis </w:t>
      </w:r>
      <w:r w:rsidR="00E0599D" w:rsidRPr="00733F56">
        <w:rPr>
          <w:rFonts w:ascii="Book Antiqua" w:hAnsi="Book Antiqua" w:cs="Times New Roman"/>
          <w:sz w:val="24"/>
          <w:szCs w:val="24"/>
          <w:lang w:val="en-US"/>
        </w:rPr>
        <w:t xml:space="preserve">reflects the </w:t>
      </w:r>
      <w:r w:rsidR="00B40B36" w:rsidRPr="00733F56">
        <w:rPr>
          <w:rFonts w:ascii="Book Antiqua" w:hAnsi="Book Antiqua" w:cs="Times New Roman"/>
          <w:sz w:val="24"/>
          <w:szCs w:val="24"/>
          <w:lang w:val="en-US"/>
        </w:rPr>
        <w:t>histological development of regenerative nodules and fibro</w:t>
      </w:r>
      <w:r w:rsidR="00131771" w:rsidRPr="00733F56">
        <w:rPr>
          <w:rFonts w:ascii="Book Antiqua" w:hAnsi="Book Antiqua" w:cs="Times New Roman"/>
          <w:sz w:val="24"/>
          <w:szCs w:val="24"/>
          <w:lang w:val="en-US"/>
        </w:rPr>
        <w:t>tic</w:t>
      </w:r>
      <w:r w:rsidR="00B40B36" w:rsidRPr="00733F56">
        <w:rPr>
          <w:rFonts w:ascii="Book Antiqua" w:hAnsi="Book Antiqua" w:cs="Times New Roman"/>
          <w:sz w:val="24"/>
          <w:szCs w:val="24"/>
          <w:lang w:val="en-US"/>
        </w:rPr>
        <w:t xml:space="preserve"> bands as a response to chronic liver injury. In the cascade of liver damage</w:t>
      </w:r>
      <w:r w:rsidR="00E0599D" w:rsidRPr="00733F56">
        <w:rPr>
          <w:rFonts w:ascii="Book Antiqua" w:hAnsi="Book Antiqua" w:cs="Times New Roman"/>
          <w:sz w:val="24"/>
          <w:szCs w:val="24"/>
          <w:lang w:val="en-US"/>
        </w:rPr>
        <w:t>,</w:t>
      </w:r>
      <w:r w:rsidR="00B40B36" w:rsidRPr="00733F56">
        <w:rPr>
          <w:rFonts w:ascii="Book Antiqua" w:hAnsi="Book Antiqua" w:cs="Times New Roman"/>
          <w:sz w:val="24"/>
          <w:szCs w:val="24"/>
          <w:lang w:val="en-US"/>
        </w:rPr>
        <w:t xml:space="preserve"> it appears </w:t>
      </w:r>
      <w:r w:rsidR="00E0599D" w:rsidRPr="00733F56">
        <w:rPr>
          <w:rFonts w:ascii="Book Antiqua" w:hAnsi="Book Antiqua" w:cs="Times New Roman"/>
          <w:sz w:val="24"/>
          <w:szCs w:val="24"/>
          <w:lang w:val="en-US"/>
        </w:rPr>
        <w:t xml:space="preserve">at </w:t>
      </w:r>
      <w:r w:rsidR="00B40B36" w:rsidRPr="00733F56">
        <w:rPr>
          <w:rFonts w:ascii="Book Antiqua" w:hAnsi="Book Antiqua" w:cs="Times New Roman"/>
          <w:sz w:val="24"/>
          <w:szCs w:val="24"/>
          <w:lang w:val="en-US"/>
        </w:rPr>
        <w:t xml:space="preserve">advanced stages of liver fibrosis and </w:t>
      </w:r>
      <w:r w:rsidR="00E0599D" w:rsidRPr="00733F56">
        <w:rPr>
          <w:rFonts w:ascii="Book Antiqua" w:hAnsi="Book Antiqua" w:cs="Times New Roman"/>
          <w:sz w:val="24"/>
          <w:szCs w:val="24"/>
          <w:lang w:val="en-US"/>
        </w:rPr>
        <w:t>is accompanied by</w:t>
      </w:r>
      <w:r w:rsidR="00B40B36" w:rsidRPr="00733F56">
        <w:rPr>
          <w:rFonts w:ascii="Book Antiqua" w:hAnsi="Book Antiqua" w:cs="Times New Roman"/>
          <w:sz w:val="24"/>
          <w:szCs w:val="24"/>
          <w:lang w:val="en-US"/>
        </w:rPr>
        <w:t xml:space="preserve"> distortion of the hepatic vascula</w:t>
      </w:r>
      <w:r w:rsidR="0095728D" w:rsidRPr="00733F56">
        <w:rPr>
          <w:rFonts w:ascii="Book Antiqua" w:hAnsi="Book Antiqua" w:cs="Times New Roman"/>
          <w:sz w:val="24"/>
          <w:szCs w:val="24"/>
          <w:lang w:val="en-US"/>
        </w:rPr>
        <w:t>r system</w:t>
      </w:r>
      <w:r w:rsidR="00B40B36" w:rsidRPr="00733F56">
        <w:rPr>
          <w:rFonts w:ascii="Book Antiqua" w:hAnsi="Book Antiqua" w:cs="Times New Roman"/>
          <w:sz w:val="24"/>
          <w:szCs w:val="24"/>
          <w:lang w:val="en-US"/>
        </w:rPr>
        <w:t xml:space="preserve">. The hemodynamic changes </w:t>
      </w:r>
      <w:r w:rsidR="00E0599D" w:rsidRPr="00733F56">
        <w:rPr>
          <w:rFonts w:ascii="Book Antiqua" w:hAnsi="Book Antiqua" w:cs="Times New Roman"/>
          <w:sz w:val="24"/>
          <w:szCs w:val="24"/>
          <w:lang w:val="en-US"/>
        </w:rPr>
        <w:t xml:space="preserve">in </w:t>
      </w:r>
      <w:r w:rsidR="00B40B36" w:rsidRPr="00733F56">
        <w:rPr>
          <w:rFonts w:ascii="Book Antiqua" w:hAnsi="Book Antiqua" w:cs="Times New Roman"/>
          <w:sz w:val="24"/>
          <w:szCs w:val="24"/>
          <w:lang w:val="en-US"/>
        </w:rPr>
        <w:t xml:space="preserve">the liver result in </w:t>
      </w:r>
      <w:r w:rsidR="00E0599D" w:rsidRPr="00733F56">
        <w:rPr>
          <w:rFonts w:ascii="Book Antiqua" w:hAnsi="Book Antiqua" w:cs="Times New Roman"/>
          <w:sz w:val="24"/>
          <w:szCs w:val="24"/>
          <w:lang w:val="en-US"/>
        </w:rPr>
        <w:t xml:space="preserve">the </w:t>
      </w:r>
      <w:r w:rsidR="00B40B36" w:rsidRPr="00733F56">
        <w:rPr>
          <w:rFonts w:ascii="Book Antiqua" w:hAnsi="Book Antiqua" w:cs="Times New Roman"/>
          <w:sz w:val="24"/>
          <w:szCs w:val="24"/>
          <w:lang w:val="en-US"/>
        </w:rPr>
        <w:t>shunting of the portal venous and arterial blood supply directly into the central hepatic veins</w:t>
      </w:r>
      <w:r w:rsidR="00E0599D" w:rsidRPr="00733F56">
        <w:rPr>
          <w:rFonts w:ascii="Book Antiqua" w:hAnsi="Book Antiqua" w:cs="Times New Roman"/>
          <w:sz w:val="24"/>
          <w:szCs w:val="24"/>
          <w:lang w:val="en-US"/>
        </w:rPr>
        <w:t>,</w:t>
      </w:r>
      <w:r w:rsidR="00B40B36" w:rsidRPr="00733F56">
        <w:rPr>
          <w:rFonts w:ascii="Book Antiqua" w:hAnsi="Book Antiqua" w:cs="Times New Roman"/>
          <w:sz w:val="24"/>
          <w:szCs w:val="24"/>
          <w:lang w:val="en-US"/>
        </w:rPr>
        <w:t xml:space="preserve"> bypassing the exchange between hepatic sinusoids and the adjacent hepatocytes</w:t>
      </w:r>
      <w:r w:rsidR="00853877" w:rsidRPr="00733F56">
        <w:rPr>
          <w:rFonts w:ascii="Book Antiqua" w:hAnsi="Book Antiqua" w:cs="Times New Roman"/>
          <w:position w:val="10"/>
          <w:sz w:val="24"/>
          <w:szCs w:val="24"/>
          <w:vertAlign w:val="superscript"/>
          <w:lang w:val="en-US"/>
        </w:rPr>
        <w:t>[6,7]</w:t>
      </w:r>
      <w:r w:rsidR="00B40B36" w:rsidRPr="00733F56">
        <w:rPr>
          <w:rFonts w:ascii="Book Antiqua" w:hAnsi="Book Antiqua" w:cs="Times New Roman"/>
          <w:sz w:val="24"/>
          <w:szCs w:val="24"/>
          <w:lang w:val="en-US"/>
        </w:rPr>
        <w:t>.</w:t>
      </w:r>
      <w:r w:rsidR="00E959A1" w:rsidRPr="00733F56">
        <w:rPr>
          <w:rFonts w:ascii="Book Antiqua" w:hAnsi="Book Antiqua" w:cs="Times New Roman"/>
          <w:sz w:val="24"/>
          <w:szCs w:val="24"/>
          <w:lang w:val="en-US"/>
        </w:rPr>
        <w:t xml:space="preserve"> The major clinical effects of the liver damage and liver cirrhosis are impaired liver function, portal hypertension with increased intrahepatic resistance</w:t>
      </w:r>
      <w:r w:rsidR="00E0599D" w:rsidRPr="00733F56">
        <w:rPr>
          <w:rFonts w:ascii="Book Antiqua" w:hAnsi="Book Antiqua" w:cs="Times New Roman"/>
          <w:sz w:val="24"/>
          <w:szCs w:val="24"/>
          <w:lang w:val="en-US"/>
        </w:rPr>
        <w:t>,</w:t>
      </w:r>
      <w:r w:rsidR="00E959A1" w:rsidRPr="00733F56">
        <w:rPr>
          <w:rFonts w:ascii="Book Antiqua" w:hAnsi="Book Antiqua" w:cs="Times New Roman"/>
          <w:sz w:val="24"/>
          <w:szCs w:val="24"/>
          <w:lang w:val="en-US"/>
        </w:rPr>
        <w:t xml:space="preserve"> and </w:t>
      </w:r>
      <w:r w:rsidR="00E26D60" w:rsidRPr="00733F56">
        <w:rPr>
          <w:rFonts w:ascii="Book Antiqua" w:hAnsi="Book Antiqua" w:cs="Times New Roman"/>
          <w:sz w:val="24"/>
          <w:szCs w:val="24"/>
          <w:lang w:val="en-US"/>
        </w:rPr>
        <w:t xml:space="preserve">potential </w:t>
      </w:r>
      <w:r w:rsidR="00FE2F62" w:rsidRPr="00733F56">
        <w:rPr>
          <w:rFonts w:ascii="Book Antiqua" w:hAnsi="Book Antiqua" w:cs="Times New Roman"/>
          <w:sz w:val="24"/>
          <w:szCs w:val="24"/>
          <w:lang w:val="en-US"/>
        </w:rPr>
        <w:t xml:space="preserve">development </w:t>
      </w:r>
      <w:r w:rsidR="00E0599D" w:rsidRPr="00733F56">
        <w:rPr>
          <w:rFonts w:ascii="Book Antiqua" w:hAnsi="Book Antiqua" w:cs="Times New Roman"/>
          <w:sz w:val="24"/>
          <w:szCs w:val="24"/>
          <w:lang w:val="en-US"/>
        </w:rPr>
        <w:t xml:space="preserve">of </w:t>
      </w:r>
      <w:r w:rsidR="00FE2F62" w:rsidRPr="00733F56">
        <w:rPr>
          <w:rFonts w:ascii="Book Antiqua" w:hAnsi="Book Antiqua" w:cs="Times New Roman"/>
          <w:sz w:val="24"/>
          <w:szCs w:val="24"/>
          <w:lang w:val="en-US"/>
        </w:rPr>
        <w:t xml:space="preserve">malignant hepatocellular carcinoma. </w:t>
      </w:r>
      <w:r w:rsidR="00832CD5" w:rsidRPr="00733F56">
        <w:rPr>
          <w:rFonts w:ascii="Book Antiqua" w:hAnsi="Book Antiqua" w:cs="Times New Roman"/>
          <w:sz w:val="24"/>
          <w:szCs w:val="24"/>
          <w:lang w:val="en-US"/>
        </w:rPr>
        <w:t xml:space="preserve">The hemodynamic changes in liver cirrhosis are </w:t>
      </w:r>
      <w:r w:rsidR="00E0599D" w:rsidRPr="00733F56">
        <w:rPr>
          <w:rFonts w:ascii="Book Antiqua" w:hAnsi="Book Antiqua" w:cs="Times New Roman"/>
          <w:sz w:val="24"/>
          <w:szCs w:val="24"/>
          <w:lang w:val="en-US"/>
        </w:rPr>
        <w:t>closely associated with</w:t>
      </w:r>
      <w:r w:rsidR="00832CD5" w:rsidRPr="00733F56">
        <w:rPr>
          <w:rFonts w:ascii="Book Antiqua" w:hAnsi="Book Antiqua" w:cs="Times New Roman"/>
          <w:sz w:val="24"/>
          <w:szCs w:val="24"/>
          <w:lang w:val="en-US"/>
        </w:rPr>
        <w:t xml:space="preserve"> portal hypertension and vascular alteration</w:t>
      </w:r>
      <w:r w:rsidR="00E0599D" w:rsidRPr="00733F56">
        <w:rPr>
          <w:rFonts w:ascii="Book Antiqua" w:hAnsi="Book Antiqua" w:cs="Times New Roman"/>
          <w:sz w:val="24"/>
          <w:szCs w:val="24"/>
          <w:lang w:val="en-US"/>
        </w:rPr>
        <w:t>s</w:t>
      </w:r>
      <w:r w:rsidR="00832CD5" w:rsidRPr="00733F56">
        <w:rPr>
          <w:rFonts w:ascii="Book Antiqua" w:hAnsi="Book Antiqua" w:cs="Times New Roman"/>
          <w:sz w:val="24"/>
          <w:szCs w:val="24"/>
          <w:lang w:val="en-US"/>
        </w:rPr>
        <w:t xml:space="preserve"> </w:t>
      </w:r>
      <w:r w:rsidR="00E0599D" w:rsidRPr="00733F56">
        <w:rPr>
          <w:rFonts w:ascii="Book Antiqua" w:hAnsi="Book Antiqua" w:cs="Times New Roman"/>
          <w:sz w:val="24"/>
          <w:szCs w:val="24"/>
          <w:lang w:val="en-US"/>
        </w:rPr>
        <w:t xml:space="preserve">in </w:t>
      </w:r>
      <w:r w:rsidR="00832CD5" w:rsidRPr="00733F56">
        <w:rPr>
          <w:rFonts w:ascii="Book Antiqua" w:hAnsi="Book Antiqua" w:cs="Times New Roman"/>
          <w:sz w:val="24"/>
          <w:szCs w:val="24"/>
          <w:lang w:val="en-US"/>
        </w:rPr>
        <w:t>the liver parenchyma</w:t>
      </w:r>
      <w:r w:rsidR="00853877" w:rsidRPr="00733F56">
        <w:rPr>
          <w:rFonts w:ascii="Book Antiqua" w:hAnsi="Book Antiqua" w:cs="Times New Roman"/>
          <w:position w:val="10"/>
          <w:sz w:val="24"/>
          <w:szCs w:val="24"/>
          <w:vertAlign w:val="superscript"/>
          <w:lang w:val="en-US"/>
        </w:rPr>
        <w:t>[8,9]</w:t>
      </w:r>
      <w:r w:rsidR="00832CD5" w:rsidRPr="00733F56">
        <w:rPr>
          <w:rFonts w:ascii="Book Antiqua" w:hAnsi="Book Antiqua" w:cs="Times New Roman"/>
          <w:sz w:val="24"/>
          <w:szCs w:val="24"/>
          <w:lang w:val="en-US"/>
        </w:rPr>
        <w:t xml:space="preserve">. </w:t>
      </w:r>
    </w:p>
    <w:p w14:paraId="7CBB8AD7" w14:textId="0F5141EC" w:rsidR="00246040" w:rsidRPr="00733F56" w:rsidRDefault="00B50C34"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Over the last 3 decades</w:t>
      </w:r>
      <w:r w:rsidR="00E0599D" w:rsidRPr="00733F56">
        <w:rPr>
          <w:rFonts w:ascii="Book Antiqua" w:hAnsi="Book Antiqua" w:cs="Times New Roman"/>
          <w:sz w:val="24"/>
          <w:szCs w:val="24"/>
          <w:lang w:val="en-US"/>
        </w:rPr>
        <w:t>,</w:t>
      </w:r>
      <w:r w:rsidRPr="00733F56">
        <w:rPr>
          <w:rFonts w:ascii="Book Antiqua" w:hAnsi="Book Antiqua" w:cs="Times New Roman"/>
          <w:sz w:val="24"/>
          <w:szCs w:val="24"/>
          <w:lang w:val="en-US"/>
        </w:rPr>
        <w:t xml:space="preserve"> phase contrast (PC) MRI has </w:t>
      </w:r>
      <w:r w:rsidR="00E0599D" w:rsidRPr="00733F56">
        <w:rPr>
          <w:rFonts w:ascii="Book Antiqua" w:hAnsi="Book Antiqua" w:cs="Times New Roman"/>
          <w:sz w:val="24"/>
          <w:szCs w:val="24"/>
          <w:lang w:val="en-US"/>
        </w:rPr>
        <w:t xml:space="preserve">become </w:t>
      </w:r>
      <w:r w:rsidRPr="00733F56">
        <w:rPr>
          <w:rFonts w:ascii="Book Antiqua" w:hAnsi="Book Antiqua" w:cs="Times New Roman"/>
          <w:sz w:val="24"/>
          <w:szCs w:val="24"/>
          <w:lang w:val="en-US"/>
        </w:rPr>
        <w:t>established in the clinical routine for diagnos</w:t>
      </w:r>
      <w:r w:rsidR="00E0599D" w:rsidRPr="00733F56">
        <w:rPr>
          <w:rFonts w:ascii="Book Antiqua" w:hAnsi="Book Antiqua" w:cs="Times New Roman"/>
          <w:sz w:val="24"/>
          <w:szCs w:val="24"/>
          <w:lang w:val="en-US"/>
        </w:rPr>
        <w:t>ing</w:t>
      </w:r>
      <w:r w:rsidRPr="00733F56">
        <w:rPr>
          <w:rFonts w:ascii="Book Antiqua" w:hAnsi="Book Antiqua" w:cs="Times New Roman"/>
          <w:sz w:val="24"/>
          <w:szCs w:val="24"/>
          <w:lang w:val="en-US"/>
        </w:rPr>
        <w:t xml:space="preserve"> hemodynamic alterations in the heart, aorta and large thoracic and abdominal vessel systems</w:t>
      </w:r>
      <w:r w:rsidR="00853877" w:rsidRPr="00733F56">
        <w:rPr>
          <w:rFonts w:ascii="Book Antiqua" w:hAnsi="Book Antiqua" w:cs="Times New Roman"/>
          <w:position w:val="10"/>
          <w:sz w:val="24"/>
          <w:szCs w:val="24"/>
          <w:vertAlign w:val="superscript"/>
          <w:lang w:val="en-US"/>
        </w:rPr>
        <w:t>[10-12]</w:t>
      </w:r>
      <w:r w:rsidRPr="00733F56">
        <w:rPr>
          <w:rFonts w:ascii="Book Antiqua" w:hAnsi="Book Antiqua" w:cs="Times New Roman"/>
          <w:sz w:val="24"/>
          <w:szCs w:val="24"/>
          <w:lang w:val="en-US"/>
        </w:rPr>
        <w:t xml:space="preserve">. Further </w:t>
      </w:r>
      <w:r w:rsidR="00E0599D" w:rsidRPr="00733F56">
        <w:rPr>
          <w:rFonts w:ascii="Book Antiqua" w:hAnsi="Book Antiqua" w:cs="Times New Roman"/>
          <w:sz w:val="24"/>
          <w:szCs w:val="24"/>
          <w:lang w:val="en-US"/>
        </w:rPr>
        <w:t>improvements in</w:t>
      </w:r>
      <w:r w:rsidRPr="00733F56">
        <w:rPr>
          <w:rFonts w:ascii="Book Antiqua" w:hAnsi="Book Antiqua" w:cs="Times New Roman"/>
          <w:sz w:val="24"/>
          <w:szCs w:val="24"/>
          <w:lang w:val="en-US"/>
        </w:rPr>
        <w:t xml:space="preserve"> PC-MRI </w:t>
      </w:r>
      <w:r w:rsidR="00E0599D" w:rsidRPr="00733F56">
        <w:rPr>
          <w:rFonts w:ascii="Book Antiqua" w:hAnsi="Book Antiqua" w:cs="Times New Roman"/>
          <w:sz w:val="24"/>
          <w:szCs w:val="24"/>
          <w:lang w:val="en-US"/>
        </w:rPr>
        <w:t>led to</w:t>
      </w:r>
      <w:r w:rsidRPr="00733F56">
        <w:rPr>
          <w:rFonts w:ascii="Book Antiqua" w:hAnsi="Book Antiqua" w:cs="Times New Roman"/>
          <w:sz w:val="24"/>
          <w:szCs w:val="24"/>
          <w:lang w:val="en-US"/>
        </w:rPr>
        <w:t xml:space="preserve"> time-resolved (CINE) 3-dimensional (3D) PC-MRI technique with the feasibility of three-directional velocity encoding </w:t>
      </w:r>
      <w:r w:rsidR="004245B3" w:rsidRPr="00733F56">
        <w:rPr>
          <w:rFonts w:ascii="Book Antiqua" w:hAnsi="Book Antiqua" w:cs="Times New Roman"/>
          <w:sz w:val="24"/>
          <w:szCs w:val="24"/>
          <w:lang w:val="en-US" w:eastAsia="zh-CN"/>
        </w:rPr>
        <w:t>[</w:t>
      </w:r>
      <w:r w:rsidR="004245B3" w:rsidRPr="00733F56">
        <w:rPr>
          <w:rFonts w:ascii="Book Antiqua" w:hAnsi="Book Antiqua" w:cs="Times New Roman"/>
          <w:sz w:val="24"/>
          <w:szCs w:val="24"/>
          <w:lang w:val="en-GB"/>
        </w:rPr>
        <w:t>four-dimensional</w:t>
      </w:r>
      <w:r w:rsidR="004245B3" w:rsidRPr="00733F56">
        <w:rPr>
          <w:rFonts w:ascii="Book Antiqua" w:hAnsi="Book Antiqua" w:cs="Times New Roman"/>
          <w:sz w:val="24"/>
          <w:szCs w:val="24"/>
          <w:lang w:val="en-US"/>
        </w:rPr>
        <w:t xml:space="preserve"> (4D) </w:t>
      </w:r>
      <w:r w:rsidRPr="00733F56">
        <w:rPr>
          <w:rFonts w:ascii="Book Antiqua" w:hAnsi="Book Antiqua" w:cs="Times New Roman"/>
          <w:sz w:val="24"/>
          <w:szCs w:val="24"/>
          <w:lang w:val="en-US"/>
        </w:rPr>
        <w:t>flow MRI</w:t>
      </w:r>
      <w:r w:rsidR="004245B3" w:rsidRPr="00733F56">
        <w:rPr>
          <w:rFonts w:ascii="Book Antiqua" w:hAnsi="Book Antiqua" w:cs="Times New Roman"/>
          <w:sz w:val="24"/>
          <w:szCs w:val="24"/>
          <w:lang w:val="en-US" w:eastAsia="zh-CN"/>
        </w:rPr>
        <w:t>]</w:t>
      </w:r>
      <w:r w:rsidRPr="00733F56">
        <w:rPr>
          <w:rFonts w:ascii="Book Antiqua" w:hAnsi="Book Antiqua" w:cs="Times New Roman"/>
          <w:sz w:val="24"/>
          <w:szCs w:val="24"/>
          <w:lang w:val="en-US"/>
        </w:rPr>
        <w:t xml:space="preserve">. 4D flow MRI </w:t>
      </w:r>
      <w:r w:rsidR="00E0599D" w:rsidRPr="00733F56">
        <w:rPr>
          <w:rFonts w:ascii="Book Antiqua" w:hAnsi="Book Antiqua" w:cs="Times New Roman"/>
          <w:sz w:val="24"/>
          <w:szCs w:val="24"/>
          <w:lang w:val="en-US"/>
        </w:rPr>
        <w:t xml:space="preserve">enables </w:t>
      </w:r>
      <w:r w:rsidRPr="00733F56">
        <w:rPr>
          <w:rFonts w:ascii="Book Antiqua" w:hAnsi="Book Antiqua" w:cs="Times New Roman"/>
          <w:sz w:val="24"/>
          <w:szCs w:val="24"/>
          <w:lang w:val="en-US"/>
        </w:rPr>
        <w:t xml:space="preserve">3D volumetric coverage </w:t>
      </w:r>
      <w:r w:rsidR="00E0599D" w:rsidRPr="00733F56">
        <w:rPr>
          <w:rFonts w:ascii="Book Antiqua" w:hAnsi="Book Antiqua" w:cs="Times New Roman"/>
          <w:sz w:val="24"/>
          <w:szCs w:val="24"/>
          <w:lang w:val="en-US"/>
        </w:rPr>
        <w:t xml:space="preserve">and </w:t>
      </w:r>
      <w:r w:rsidRPr="00733F56">
        <w:rPr>
          <w:rFonts w:ascii="Book Antiqua" w:hAnsi="Book Antiqua" w:cs="Times New Roman"/>
          <w:sz w:val="24"/>
          <w:szCs w:val="24"/>
          <w:lang w:val="en-US"/>
        </w:rPr>
        <w:t xml:space="preserve">the </w:t>
      </w:r>
      <w:r w:rsidR="00E0599D" w:rsidRPr="00733F56">
        <w:rPr>
          <w:rFonts w:ascii="Book Antiqua" w:hAnsi="Book Antiqua" w:cs="Times New Roman"/>
          <w:sz w:val="24"/>
          <w:szCs w:val="24"/>
          <w:lang w:val="en-US"/>
        </w:rPr>
        <w:t>means of</w:t>
      </w:r>
      <w:r w:rsidRPr="00733F56">
        <w:rPr>
          <w:rFonts w:ascii="Book Antiqua" w:hAnsi="Book Antiqua" w:cs="Times New Roman"/>
          <w:sz w:val="24"/>
          <w:szCs w:val="24"/>
          <w:lang w:val="en-US"/>
        </w:rPr>
        <w:t xml:space="preserve"> assess</w:t>
      </w:r>
      <w:r w:rsidR="00E0599D" w:rsidRPr="00733F56">
        <w:rPr>
          <w:rFonts w:ascii="Book Antiqua" w:hAnsi="Book Antiqua" w:cs="Times New Roman"/>
          <w:sz w:val="24"/>
          <w:szCs w:val="24"/>
          <w:lang w:val="en-US"/>
        </w:rPr>
        <w:t>ing</w:t>
      </w:r>
      <w:r w:rsidRPr="00733F56">
        <w:rPr>
          <w:rFonts w:ascii="Book Antiqua" w:hAnsi="Book Antiqua" w:cs="Times New Roman"/>
          <w:sz w:val="24"/>
          <w:szCs w:val="24"/>
          <w:lang w:val="en-US"/>
        </w:rPr>
        <w:t xml:space="preserve"> hemodynamic changes in a </w:t>
      </w:r>
      <w:r w:rsidR="00E0599D" w:rsidRPr="00733F56">
        <w:rPr>
          <w:rFonts w:ascii="Book Antiqua" w:hAnsi="Book Antiqua" w:cs="Times New Roman"/>
          <w:sz w:val="24"/>
          <w:szCs w:val="24"/>
          <w:lang w:val="en-US"/>
        </w:rPr>
        <w:t xml:space="preserve">specific </w:t>
      </w:r>
      <w:r w:rsidRPr="00733F56">
        <w:rPr>
          <w:rFonts w:ascii="Book Antiqua" w:hAnsi="Book Antiqua" w:cs="Times New Roman"/>
          <w:sz w:val="24"/>
          <w:szCs w:val="24"/>
          <w:lang w:val="en-US"/>
        </w:rPr>
        <w:t>region over time</w:t>
      </w:r>
      <w:r w:rsidR="006C3ED9" w:rsidRPr="00733F56">
        <w:rPr>
          <w:rFonts w:ascii="Book Antiqua" w:hAnsi="Book Antiqua" w:cs="Times New Roman"/>
          <w:position w:val="10"/>
          <w:sz w:val="24"/>
          <w:szCs w:val="24"/>
          <w:vertAlign w:val="superscript"/>
          <w:lang w:val="en-US"/>
        </w:rPr>
        <w:t>[13-17]</w:t>
      </w:r>
      <w:r w:rsidRPr="00733F56">
        <w:rPr>
          <w:rFonts w:ascii="Book Antiqua" w:hAnsi="Book Antiqua" w:cs="Times New Roman"/>
          <w:sz w:val="24"/>
          <w:szCs w:val="24"/>
          <w:lang w:val="en-US"/>
        </w:rPr>
        <w:t>.</w:t>
      </w:r>
      <w:r w:rsidR="00F92FB3" w:rsidRPr="00733F56">
        <w:rPr>
          <w:rFonts w:ascii="Book Antiqua" w:hAnsi="Book Antiqua" w:cs="Times New Roman"/>
          <w:sz w:val="24"/>
          <w:szCs w:val="24"/>
          <w:lang w:val="en-US"/>
        </w:rPr>
        <w:t xml:space="preserve"> </w:t>
      </w:r>
    </w:p>
    <w:p w14:paraId="41CA6818" w14:textId="77777777" w:rsidR="00A8370D" w:rsidRPr="00733F56" w:rsidRDefault="00246040"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 xml:space="preserve">The purpose of this review article is to </w:t>
      </w:r>
      <w:r w:rsidR="00E0599D" w:rsidRPr="00733F56">
        <w:rPr>
          <w:rFonts w:ascii="Book Antiqua" w:hAnsi="Book Antiqua" w:cs="Times New Roman"/>
          <w:sz w:val="24"/>
          <w:szCs w:val="24"/>
          <w:lang w:val="en-US"/>
        </w:rPr>
        <w:t xml:space="preserve">provide </w:t>
      </w:r>
      <w:r w:rsidRPr="00733F56">
        <w:rPr>
          <w:rFonts w:ascii="Book Antiqua" w:hAnsi="Book Antiqua" w:cs="Times New Roman"/>
          <w:sz w:val="24"/>
          <w:szCs w:val="24"/>
          <w:lang w:val="en-US"/>
        </w:rPr>
        <w:t>insights in</w:t>
      </w:r>
      <w:r w:rsidR="00E0599D" w:rsidRPr="00733F56">
        <w:rPr>
          <w:rFonts w:ascii="Book Antiqua" w:hAnsi="Book Antiqua" w:cs="Times New Roman"/>
          <w:sz w:val="24"/>
          <w:szCs w:val="24"/>
          <w:lang w:val="en-US"/>
        </w:rPr>
        <w:t>to</w:t>
      </w:r>
      <w:r w:rsidRPr="00733F56">
        <w:rPr>
          <w:rFonts w:ascii="Book Antiqua" w:hAnsi="Book Antiqua" w:cs="Times New Roman"/>
          <w:sz w:val="24"/>
          <w:szCs w:val="24"/>
          <w:lang w:val="en-US"/>
        </w:rPr>
        <w:t xml:space="preserve"> the 4D flow MRI imaging technique for blood flow visualization and flow quantification in patients with advanced liver cirrhosis and </w:t>
      </w:r>
      <w:r w:rsidR="00E0599D" w:rsidRPr="00733F56">
        <w:rPr>
          <w:rFonts w:ascii="Book Antiqua" w:hAnsi="Book Antiqua" w:cs="Times New Roman"/>
          <w:sz w:val="24"/>
          <w:szCs w:val="24"/>
          <w:lang w:val="en-US"/>
        </w:rPr>
        <w:t xml:space="preserve">in </w:t>
      </w:r>
      <w:r w:rsidRPr="00733F56">
        <w:rPr>
          <w:rFonts w:ascii="Book Antiqua" w:hAnsi="Book Antiqua" w:cs="Times New Roman"/>
          <w:sz w:val="24"/>
          <w:szCs w:val="24"/>
          <w:lang w:val="en-US"/>
        </w:rPr>
        <w:t xml:space="preserve">healthy volunteers. </w:t>
      </w:r>
      <w:r w:rsidR="00CD0DAB" w:rsidRPr="00733F56">
        <w:rPr>
          <w:rFonts w:ascii="Book Antiqua" w:hAnsi="Book Antiqua" w:cs="Times New Roman"/>
          <w:sz w:val="24"/>
          <w:szCs w:val="24"/>
          <w:lang w:val="en-US"/>
        </w:rPr>
        <w:t>I</w:t>
      </w:r>
      <w:r w:rsidR="00E0599D" w:rsidRPr="00733F56">
        <w:rPr>
          <w:rFonts w:ascii="Book Antiqua" w:hAnsi="Book Antiqua" w:cs="Times New Roman"/>
          <w:sz w:val="24"/>
          <w:szCs w:val="24"/>
          <w:lang w:val="en-US"/>
        </w:rPr>
        <w:t xml:space="preserve"> also aim </w:t>
      </w:r>
      <w:r w:rsidRPr="00733F56">
        <w:rPr>
          <w:rFonts w:ascii="Book Antiqua" w:hAnsi="Book Antiqua" w:cs="Times New Roman"/>
          <w:sz w:val="24"/>
          <w:szCs w:val="24"/>
          <w:lang w:val="en-US"/>
        </w:rPr>
        <w:t>to describe the clinical advantages and disadvantages of the method</w:t>
      </w:r>
      <w:r w:rsidR="00CD0DAB" w:rsidRPr="00733F56">
        <w:rPr>
          <w:rFonts w:ascii="Book Antiqua" w:hAnsi="Book Antiqua" w:cs="Times New Roman"/>
          <w:sz w:val="24"/>
          <w:szCs w:val="24"/>
          <w:lang w:val="en-US"/>
        </w:rPr>
        <w:t>,</w:t>
      </w:r>
      <w:r w:rsidRPr="00733F56">
        <w:rPr>
          <w:rFonts w:ascii="Book Antiqua" w:hAnsi="Book Antiqua" w:cs="Times New Roman"/>
          <w:sz w:val="24"/>
          <w:szCs w:val="24"/>
          <w:lang w:val="en-US"/>
        </w:rPr>
        <w:t xml:space="preserve"> </w:t>
      </w:r>
      <w:r w:rsidR="00CD0DAB" w:rsidRPr="00733F56">
        <w:rPr>
          <w:rFonts w:ascii="Book Antiqua" w:hAnsi="Book Antiqua" w:cs="Times New Roman"/>
          <w:sz w:val="24"/>
          <w:szCs w:val="24"/>
          <w:lang w:val="en-US"/>
        </w:rPr>
        <w:t>illustrating</w:t>
      </w:r>
      <w:r w:rsidRPr="00733F56">
        <w:rPr>
          <w:rFonts w:ascii="Book Antiqua" w:hAnsi="Book Antiqua" w:cs="Times New Roman"/>
          <w:sz w:val="24"/>
          <w:szCs w:val="24"/>
          <w:lang w:val="en-US"/>
        </w:rPr>
        <w:t xml:space="preserve"> recent developments of the technique in the </w:t>
      </w:r>
      <w:r w:rsidR="00CD0DAB" w:rsidRPr="00733F56">
        <w:rPr>
          <w:rFonts w:ascii="Book Antiqua" w:hAnsi="Book Antiqua" w:cs="Times New Roman"/>
          <w:sz w:val="24"/>
          <w:szCs w:val="24"/>
          <w:lang w:val="en-US"/>
        </w:rPr>
        <w:t xml:space="preserve">liver’s </w:t>
      </w:r>
      <w:r w:rsidRPr="00733F56">
        <w:rPr>
          <w:rFonts w:ascii="Book Antiqua" w:hAnsi="Book Antiqua" w:cs="Times New Roman"/>
          <w:sz w:val="24"/>
          <w:szCs w:val="24"/>
          <w:lang w:val="en-US"/>
        </w:rPr>
        <w:t xml:space="preserve">vascular system as well as presenting </w:t>
      </w:r>
      <w:r w:rsidR="00CD0DAB" w:rsidRPr="00733F56">
        <w:rPr>
          <w:rFonts w:ascii="Book Antiqua" w:hAnsi="Book Antiqua" w:cs="Times New Roman"/>
          <w:sz w:val="24"/>
          <w:szCs w:val="24"/>
          <w:lang w:val="en-US"/>
        </w:rPr>
        <w:lastRenderedPageBreak/>
        <w:t>several</w:t>
      </w:r>
      <w:r w:rsidRPr="00733F56">
        <w:rPr>
          <w:rFonts w:ascii="Book Antiqua" w:hAnsi="Book Antiqua" w:cs="Times New Roman"/>
          <w:sz w:val="24"/>
          <w:szCs w:val="24"/>
          <w:lang w:val="en-US"/>
        </w:rPr>
        <w:t xml:space="preserve"> </w:t>
      </w:r>
      <w:r w:rsidR="00CD0DAB" w:rsidRPr="00733F56">
        <w:rPr>
          <w:rFonts w:ascii="Book Antiqua" w:hAnsi="Book Antiqua" w:cs="Times New Roman"/>
          <w:sz w:val="24"/>
          <w:szCs w:val="24"/>
          <w:lang w:val="en-US"/>
        </w:rPr>
        <w:t xml:space="preserve">very </w:t>
      </w:r>
      <w:r w:rsidRPr="00733F56">
        <w:rPr>
          <w:rFonts w:ascii="Book Antiqua" w:hAnsi="Book Antiqua" w:cs="Times New Roman"/>
          <w:sz w:val="24"/>
          <w:szCs w:val="24"/>
          <w:lang w:val="en-US"/>
        </w:rPr>
        <w:t xml:space="preserve">recent clinical applications of the method for </w:t>
      </w:r>
      <w:r w:rsidR="00CD0DAB" w:rsidRPr="00733F56">
        <w:rPr>
          <w:rFonts w:ascii="Book Antiqua" w:hAnsi="Book Antiqua" w:cs="Times New Roman"/>
          <w:sz w:val="24"/>
          <w:szCs w:val="24"/>
          <w:lang w:val="en-US"/>
        </w:rPr>
        <w:t xml:space="preserve">evaluating </w:t>
      </w:r>
      <w:r w:rsidRPr="00733F56">
        <w:rPr>
          <w:rFonts w:ascii="Book Antiqua" w:hAnsi="Book Antiqua" w:cs="Times New Roman"/>
          <w:sz w:val="24"/>
          <w:szCs w:val="24"/>
          <w:lang w:val="en-US"/>
        </w:rPr>
        <w:t xml:space="preserve">hemodynamic </w:t>
      </w:r>
      <w:r w:rsidR="00CD0DAB" w:rsidRPr="00733F56">
        <w:rPr>
          <w:rFonts w:ascii="Book Antiqua" w:hAnsi="Book Antiqua" w:cs="Times New Roman"/>
          <w:sz w:val="24"/>
          <w:szCs w:val="24"/>
          <w:lang w:val="en-US"/>
        </w:rPr>
        <w:t>anomalies</w:t>
      </w:r>
      <w:r w:rsidRPr="00733F56">
        <w:rPr>
          <w:rFonts w:ascii="Book Antiqua" w:hAnsi="Book Antiqua" w:cs="Times New Roman"/>
          <w:sz w:val="24"/>
          <w:szCs w:val="24"/>
          <w:lang w:val="en-US"/>
        </w:rPr>
        <w:t>.</w:t>
      </w:r>
    </w:p>
    <w:p w14:paraId="0D0842A7" w14:textId="77777777" w:rsidR="00464BD0" w:rsidRPr="00733F56" w:rsidRDefault="00464BD0" w:rsidP="00733F56">
      <w:pPr>
        <w:adjustRightInd w:val="0"/>
        <w:snapToGrid w:val="0"/>
        <w:spacing w:after="0"/>
        <w:jc w:val="both"/>
        <w:rPr>
          <w:rFonts w:ascii="Book Antiqua" w:hAnsi="Book Antiqua" w:cs="Times New Roman"/>
          <w:sz w:val="24"/>
          <w:szCs w:val="24"/>
          <w:lang w:val="en-US"/>
        </w:rPr>
      </w:pPr>
    </w:p>
    <w:p w14:paraId="285E89F1" w14:textId="77777777" w:rsidR="00E354B3" w:rsidRPr="00733F56" w:rsidRDefault="003001DA" w:rsidP="00733F56">
      <w:pPr>
        <w:adjustRightInd w:val="0"/>
        <w:snapToGrid w:val="0"/>
        <w:spacing w:after="0"/>
        <w:jc w:val="both"/>
        <w:rPr>
          <w:rFonts w:ascii="Book Antiqua" w:hAnsi="Book Antiqua" w:cs="Times New Roman"/>
          <w:b/>
          <w:sz w:val="24"/>
          <w:szCs w:val="24"/>
          <w:lang w:val="en-US"/>
        </w:rPr>
      </w:pPr>
      <w:r w:rsidRPr="00733F56">
        <w:rPr>
          <w:rFonts w:ascii="Book Antiqua" w:hAnsi="Book Antiqua" w:cs="Times New Roman"/>
          <w:b/>
          <w:sz w:val="24"/>
          <w:szCs w:val="24"/>
          <w:lang w:val="en-US"/>
        </w:rPr>
        <w:t>D</w:t>
      </w:r>
      <w:r w:rsidR="00E354B3" w:rsidRPr="00733F56">
        <w:rPr>
          <w:rFonts w:ascii="Book Antiqua" w:hAnsi="Book Antiqua" w:cs="Times New Roman"/>
          <w:b/>
          <w:sz w:val="24"/>
          <w:szCs w:val="24"/>
          <w:lang w:val="en-US"/>
        </w:rPr>
        <w:t xml:space="preserve">IAGNOSTIC MODALITIES FOR LIVER FIBROSIS AND LIVER CIRRHOSIS </w:t>
      </w:r>
    </w:p>
    <w:p w14:paraId="25EBC658" w14:textId="692A6DE7" w:rsidR="00EE4F77" w:rsidRPr="00733F56" w:rsidRDefault="009F267E"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t xml:space="preserve">A perfect non-invasive test for patients with liver cirrhosis would </w:t>
      </w:r>
      <w:r w:rsidR="00CD0DAB" w:rsidRPr="00733F56">
        <w:rPr>
          <w:rFonts w:ascii="Book Antiqua" w:hAnsi="Book Antiqua" w:cs="Times New Roman"/>
          <w:sz w:val="24"/>
          <w:szCs w:val="24"/>
          <w:lang w:val="en-US"/>
        </w:rPr>
        <w:t xml:space="preserve">be </w:t>
      </w:r>
      <w:r w:rsidRPr="00733F56">
        <w:rPr>
          <w:rFonts w:ascii="Book Antiqua" w:hAnsi="Book Antiqua" w:cs="Times New Roman"/>
          <w:sz w:val="24"/>
          <w:szCs w:val="24"/>
          <w:lang w:val="en-US"/>
        </w:rPr>
        <w:t>simple to perform</w:t>
      </w:r>
      <w:r w:rsidR="00CD0DAB" w:rsidRPr="00733F56">
        <w:rPr>
          <w:rFonts w:ascii="Book Antiqua" w:hAnsi="Book Antiqua" w:cs="Times New Roman"/>
          <w:sz w:val="24"/>
          <w:szCs w:val="24"/>
          <w:lang w:val="en-US"/>
        </w:rPr>
        <w:t>,</w:t>
      </w:r>
      <w:r w:rsidRPr="00733F56">
        <w:rPr>
          <w:rFonts w:ascii="Book Antiqua" w:hAnsi="Book Antiqua" w:cs="Times New Roman"/>
          <w:sz w:val="24"/>
          <w:szCs w:val="24"/>
          <w:lang w:val="en-US"/>
        </w:rPr>
        <w:t xml:space="preserve"> safe, inexpensive, accurate, reproducible, </w:t>
      </w:r>
      <w:r w:rsidR="00CD0DAB" w:rsidRPr="00733F56">
        <w:rPr>
          <w:rFonts w:ascii="Book Antiqua" w:hAnsi="Book Antiqua" w:cs="Times New Roman"/>
          <w:sz w:val="24"/>
          <w:szCs w:val="24"/>
          <w:lang w:val="en-US"/>
        </w:rPr>
        <w:t xml:space="preserve">yield </w:t>
      </w:r>
      <w:r w:rsidRPr="00733F56">
        <w:rPr>
          <w:rFonts w:ascii="Book Antiqua" w:hAnsi="Book Antiqua" w:cs="Times New Roman"/>
          <w:sz w:val="24"/>
          <w:szCs w:val="24"/>
          <w:lang w:val="en-US"/>
        </w:rPr>
        <w:t>numeric results in real time, reflect therapy</w:t>
      </w:r>
      <w:r w:rsidR="00CD0DAB" w:rsidRPr="00733F56">
        <w:rPr>
          <w:rFonts w:ascii="Book Antiqua" w:hAnsi="Book Antiqua" w:cs="Times New Roman"/>
          <w:sz w:val="24"/>
          <w:szCs w:val="24"/>
          <w:lang w:val="en-US"/>
        </w:rPr>
        <w:t>-</w:t>
      </w:r>
      <w:r w:rsidRPr="00733F56">
        <w:rPr>
          <w:rFonts w:ascii="Book Antiqua" w:hAnsi="Book Antiqua" w:cs="Times New Roman"/>
          <w:sz w:val="24"/>
          <w:szCs w:val="24"/>
          <w:lang w:val="en-US"/>
        </w:rPr>
        <w:t>induced changes, enable prognostic stratification</w:t>
      </w:r>
      <w:r w:rsidR="00CD0DAB" w:rsidRPr="00733F56">
        <w:rPr>
          <w:rFonts w:ascii="Book Antiqua" w:hAnsi="Book Antiqua" w:cs="Times New Roman"/>
          <w:sz w:val="24"/>
          <w:szCs w:val="24"/>
          <w:lang w:val="en-US"/>
        </w:rPr>
        <w:t>,</w:t>
      </w:r>
      <w:r w:rsidRPr="00733F56">
        <w:rPr>
          <w:rFonts w:ascii="Book Antiqua" w:hAnsi="Book Antiqua" w:cs="Times New Roman"/>
          <w:sz w:val="24"/>
          <w:szCs w:val="24"/>
          <w:lang w:val="en-US"/>
        </w:rPr>
        <w:t xml:space="preserve"> and predict </w:t>
      </w:r>
      <w:r w:rsidR="00CD0DAB" w:rsidRPr="00733F56">
        <w:rPr>
          <w:rFonts w:ascii="Book Antiqua" w:hAnsi="Book Antiqua" w:cs="Times New Roman"/>
          <w:sz w:val="24"/>
          <w:szCs w:val="24"/>
          <w:lang w:val="en-US"/>
        </w:rPr>
        <w:t xml:space="preserve">potential </w:t>
      </w:r>
      <w:r w:rsidRPr="00733F56">
        <w:rPr>
          <w:rFonts w:ascii="Book Antiqua" w:hAnsi="Book Antiqua" w:cs="Times New Roman"/>
          <w:sz w:val="24"/>
          <w:szCs w:val="24"/>
          <w:lang w:val="en-US"/>
        </w:rPr>
        <w:t>long</w:t>
      </w:r>
      <w:r w:rsidR="00CD0DAB" w:rsidRPr="00733F56">
        <w:rPr>
          <w:rFonts w:ascii="Book Antiqua" w:hAnsi="Book Antiqua" w:cs="Times New Roman"/>
          <w:sz w:val="24"/>
          <w:szCs w:val="24"/>
          <w:lang w:val="en-US"/>
        </w:rPr>
        <w:t>-</w:t>
      </w:r>
      <w:r w:rsidRPr="00733F56">
        <w:rPr>
          <w:rFonts w:ascii="Book Antiqua" w:hAnsi="Book Antiqua" w:cs="Times New Roman"/>
          <w:sz w:val="24"/>
          <w:szCs w:val="24"/>
          <w:lang w:val="en-US"/>
        </w:rPr>
        <w:t>term outcomes related to liver cirrhosis</w:t>
      </w:r>
      <w:r w:rsidR="006C3ED9" w:rsidRPr="00733F56">
        <w:rPr>
          <w:rFonts w:ascii="Book Antiqua" w:hAnsi="Book Antiqua" w:cs="Times New Roman"/>
          <w:position w:val="10"/>
          <w:sz w:val="24"/>
          <w:szCs w:val="24"/>
          <w:vertAlign w:val="superscript"/>
          <w:lang w:val="en-US"/>
        </w:rPr>
        <w:t>[18-20]</w:t>
      </w:r>
      <w:r w:rsidRPr="00733F56">
        <w:rPr>
          <w:rFonts w:ascii="Book Antiqua" w:hAnsi="Book Antiqua" w:cs="Times New Roman"/>
          <w:sz w:val="24"/>
          <w:szCs w:val="24"/>
          <w:lang w:val="en-US"/>
        </w:rPr>
        <w:t xml:space="preserve">. </w:t>
      </w:r>
    </w:p>
    <w:p w14:paraId="6124EE4A" w14:textId="262DF91D" w:rsidR="007A1165" w:rsidRPr="00733F56" w:rsidRDefault="00AD63F3"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 xml:space="preserve">Liver biopsy is </w:t>
      </w:r>
      <w:r w:rsidR="00CD0DAB" w:rsidRPr="00733F56">
        <w:rPr>
          <w:rFonts w:ascii="Book Antiqua" w:hAnsi="Book Antiqua" w:cs="Times New Roman"/>
          <w:sz w:val="24"/>
          <w:szCs w:val="24"/>
          <w:lang w:val="en-US"/>
        </w:rPr>
        <w:t xml:space="preserve">acknowledged </w:t>
      </w:r>
      <w:r w:rsidRPr="00733F56">
        <w:rPr>
          <w:rFonts w:ascii="Book Antiqua" w:hAnsi="Book Antiqua" w:cs="Times New Roman"/>
          <w:sz w:val="24"/>
          <w:szCs w:val="24"/>
          <w:lang w:val="en-US"/>
        </w:rPr>
        <w:t xml:space="preserve">as the gold standard </w:t>
      </w:r>
      <w:r w:rsidR="00CD0DAB" w:rsidRPr="00733F56">
        <w:rPr>
          <w:rFonts w:ascii="Book Antiqua" w:hAnsi="Book Antiqua" w:cs="Times New Roman"/>
          <w:sz w:val="24"/>
          <w:szCs w:val="24"/>
          <w:lang w:val="en-US"/>
        </w:rPr>
        <w:t>when</w:t>
      </w:r>
      <w:r w:rsidRPr="00733F56">
        <w:rPr>
          <w:rFonts w:ascii="Book Antiqua" w:hAnsi="Book Antiqua" w:cs="Times New Roman"/>
          <w:sz w:val="24"/>
          <w:szCs w:val="24"/>
          <w:lang w:val="en-US"/>
        </w:rPr>
        <w:t xml:space="preserve"> </w:t>
      </w:r>
      <w:r w:rsidR="00CD0DAB" w:rsidRPr="00733F56">
        <w:rPr>
          <w:rFonts w:ascii="Book Antiqua" w:hAnsi="Book Antiqua" w:cs="Times New Roman"/>
          <w:sz w:val="24"/>
          <w:szCs w:val="24"/>
          <w:lang w:val="en-US"/>
        </w:rPr>
        <w:t xml:space="preserve">diagnosing </w:t>
      </w:r>
      <w:r w:rsidRPr="00733F56">
        <w:rPr>
          <w:rFonts w:ascii="Book Antiqua" w:hAnsi="Book Antiqua" w:cs="Times New Roman"/>
          <w:sz w:val="24"/>
          <w:szCs w:val="24"/>
          <w:lang w:val="en-US"/>
        </w:rPr>
        <w:t xml:space="preserve">liver cirrhosis </w:t>
      </w:r>
      <w:r w:rsidR="00CD0DAB" w:rsidRPr="00733F56">
        <w:rPr>
          <w:rFonts w:ascii="Book Antiqua" w:hAnsi="Book Antiqua" w:cs="Times New Roman"/>
          <w:sz w:val="24"/>
          <w:szCs w:val="24"/>
          <w:lang w:val="en-US"/>
        </w:rPr>
        <w:t xml:space="preserve">and </w:t>
      </w:r>
      <w:r w:rsidRPr="00733F56">
        <w:rPr>
          <w:rFonts w:ascii="Book Antiqua" w:hAnsi="Book Antiqua" w:cs="Times New Roman"/>
          <w:sz w:val="24"/>
          <w:szCs w:val="24"/>
          <w:lang w:val="en-US"/>
        </w:rPr>
        <w:t>assessing the stage and grade of chronic hepatitis</w:t>
      </w:r>
      <w:r w:rsidR="006C3ED9" w:rsidRPr="00733F56">
        <w:rPr>
          <w:rFonts w:ascii="Book Antiqua" w:hAnsi="Book Antiqua" w:cs="Times New Roman"/>
          <w:position w:val="10"/>
          <w:sz w:val="24"/>
          <w:szCs w:val="24"/>
          <w:vertAlign w:val="superscript"/>
          <w:lang w:val="en-US"/>
        </w:rPr>
        <w:t>[21-24]</w:t>
      </w:r>
      <w:r w:rsidRPr="00733F56">
        <w:rPr>
          <w:rFonts w:ascii="Book Antiqua" w:hAnsi="Book Antiqua" w:cs="Times New Roman"/>
          <w:sz w:val="24"/>
          <w:szCs w:val="24"/>
          <w:lang w:val="en-US"/>
        </w:rPr>
        <w:t xml:space="preserve">. </w:t>
      </w:r>
      <w:r w:rsidR="00CD0DAB" w:rsidRPr="00733F56">
        <w:rPr>
          <w:rFonts w:ascii="Book Antiqua" w:hAnsi="Book Antiqua" w:cs="Times New Roman"/>
          <w:sz w:val="24"/>
          <w:szCs w:val="24"/>
          <w:lang w:val="en-US"/>
        </w:rPr>
        <w:t>The h</w:t>
      </w:r>
      <w:r w:rsidR="00BA1C4D" w:rsidRPr="00733F56">
        <w:rPr>
          <w:rFonts w:ascii="Book Antiqua" w:hAnsi="Book Antiqua" w:cs="Times New Roman"/>
          <w:sz w:val="24"/>
          <w:szCs w:val="24"/>
          <w:lang w:val="en-US"/>
        </w:rPr>
        <w:t xml:space="preserve">istological sub-classification and quantitative evaluation of hepatic fibrosis </w:t>
      </w:r>
      <w:r w:rsidR="00CD0DAB" w:rsidRPr="00733F56">
        <w:rPr>
          <w:rFonts w:ascii="Book Antiqua" w:hAnsi="Book Antiqua" w:cs="Times New Roman"/>
          <w:sz w:val="24"/>
          <w:szCs w:val="24"/>
          <w:lang w:val="en-US"/>
        </w:rPr>
        <w:t xml:space="preserve">reveals </w:t>
      </w:r>
      <w:r w:rsidR="00BA1C4D" w:rsidRPr="00733F56">
        <w:rPr>
          <w:rFonts w:ascii="Book Antiqua" w:hAnsi="Book Antiqua" w:cs="Times New Roman"/>
          <w:sz w:val="24"/>
          <w:szCs w:val="24"/>
          <w:lang w:val="en-US"/>
        </w:rPr>
        <w:t xml:space="preserve">a correlation </w:t>
      </w:r>
      <w:r w:rsidR="00CD0DAB" w:rsidRPr="00733F56">
        <w:rPr>
          <w:rFonts w:ascii="Book Antiqua" w:hAnsi="Book Antiqua" w:cs="Times New Roman"/>
          <w:sz w:val="24"/>
          <w:szCs w:val="24"/>
          <w:lang w:val="en-US"/>
        </w:rPr>
        <w:t xml:space="preserve">with </w:t>
      </w:r>
      <w:r w:rsidR="00BA1C4D" w:rsidRPr="00733F56">
        <w:rPr>
          <w:rFonts w:ascii="Book Antiqua" w:hAnsi="Book Antiqua" w:cs="Times New Roman"/>
          <w:sz w:val="24"/>
          <w:szCs w:val="24"/>
          <w:lang w:val="en-US"/>
        </w:rPr>
        <w:t xml:space="preserve">the </w:t>
      </w:r>
      <w:r w:rsidR="00CD0DAB" w:rsidRPr="00733F56">
        <w:rPr>
          <w:rFonts w:ascii="Book Antiqua" w:hAnsi="Book Antiqua" w:cs="Times New Roman"/>
          <w:sz w:val="24"/>
          <w:szCs w:val="24"/>
          <w:lang w:val="en-US"/>
        </w:rPr>
        <w:t xml:space="preserve">disease’s </w:t>
      </w:r>
      <w:r w:rsidR="00BA1C4D" w:rsidRPr="00733F56">
        <w:rPr>
          <w:rFonts w:ascii="Book Antiqua" w:hAnsi="Book Antiqua" w:cs="Times New Roman"/>
          <w:sz w:val="24"/>
          <w:szCs w:val="24"/>
          <w:lang w:val="en-US"/>
        </w:rPr>
        <w:t>clinical stage and prognosis</w:t>
      </w:r>
      <w:r w:rsidR="00CD0DAB" w:rsidRPr="00733F56">
        <w:rPr>
          <w:rFonts w:ascii="Book Antiqua" w:hAnsi="Book Antiqua" w:cs="Times New Roman"/>
          <w:sz w:val="24"/>
          <w:szCs w:val="24"/>
          <w:lang w:val="en-US"/>
        </w:rPr>
        <w:t>,</w:t>
      </w:r>
      <w:r w:rsidR="00BA1C4D" w:rsidRPr="00733F56">
        <w:rPr>
          <w:rFonts w:ascii="Book Antiqua" w:hAnsi="Book Antiqua" w:cs="Times New Roman"/>
          <w:sz w:val="24"/>
          <w:szCs w:val="24"/>
          <w:lang w:val="en-US"/>
        </w:rPr>
        <w:t xml:space="preserve"> and </w:t>
      </w:r>
      <w:r w:rsidR="00CD0DAB" w:rsidRPr="00733F56">
        <w:rPr>
          <w:rFonts w:ascii="Book Antiqua" w:hAnsi="Book Antiqua" w:cs="Times New Roman"/>
          <w:sz w:val="24"/>
          <w:szCs w:val="24"/>
          <w:lang w:val="en-US"/>
        </w:rPr>
        <w:t>is valuable in</w:t>
      </w:r>
      <w:r w:rsidR="00BA1C4D" w:rsidRPr="00733F56">
        <w:rPr>
          <w:rFonts w:ascii="Book Antiqua" w:hAnsi="Book Antiqua" w:cs="Times New Roman"/>
          <w:sz w:val="24"/>
          <w:szCs w:val="24"/>
          <w:lang w:val="en-US"/>
        </w:rPr>
        <w:t xml:space="preserve"> validat</w:t>
      </w:r>
      <w:r w:rsidR="00CD0DAB" w:rsidRPr="00733F56">
        <w:rPr>
          <w:rFonts w:ascii="Book Antiqua" w:hAnsi="Book Antiqua" w:cs="Times New Roman"/>
          <w:sz w:val="24"/>
          <w:szCs w:val="24"/>
          <w:lang w:val="en-US"/>
        </w:rPr>
        <w:t>ing</w:t>
      </w:r>
      <w:r w:rsidR="00BA1C4D" w:rsidRPr="00733F56">
        <w:rPr>
          <w:rFonts w:ascii="Book Antiqua" w:hAnsi="Book Antiqua" w:cs="Times New Roman"/>
          <w:sz w:val="24"/>
          <w:szCs w:val="24"/>
          <w:lang w:val="en-US"/>
        </w:rPr>
        <w:t xml:space="preserve"> other non-invasive markers</w:t>
      </w:r>
      <w:r w:rsidR="006C3ED9" w:rsidRPr="00733F56">
        <w:rPr>
          <w:rFonts w:ascii="Book Antiqua" w:hAnsi="Book Antiqua" w:cs="Times New Roman"/>
          <w:position w:val="10"/>
          <w:sz w:val="24"/>
          <w:szCs w:val="24"/>
          <w:vertAlign w:val="superscript"/>
          <w:lang w:val="en-US"/>
        </w:rPr>
        <w:t>[25,26]</w:t>
      </w:r>
      <w:r w:rsidR="00BA1C4D" w:rsidRPr="00733F56">
        <w:rPr>
          <w:rFonts w:ascii="Book Antiqua" w:hAnsi="Book Antiqua" w:cs="Times New Roman"/>
          <w:sz w:val="24"/>
          <w:szCs w:val="24"/>
          <w:lang w:val="en-US"/>
        </w:rPr>
        <w:t xml:space="preserve">. </w:t>
      </w:r>
      <w:r w:rsidR="00A73CB5" w:rsidRPr="00733F56">
        <w:rPr>
          <w:rFonts w:ascii="Book Antiqua" w:hAnsi="Book Antiqua" w:cs="Times New Roman"/>
          <w:sz w:val="24"/>
          <w:szCs w:val="24"/>
          <w:lang w:val="en-US"/>
        </w:rPr>
        <w:t xml:space="preserve">The repeatability of liver biopsy and its clinical acceptance by the patients is limited by </w:t>
      </w:r>
      <w:r w:rsidR="00CD0DAB" w:rsidRPr="00733F56">
        <w:rPr>
          <w:rFonts w:ascii="Book Antiqua" w:hAnsi="Book Antiqua" w:cs="Times New Roman"/>
          <w:sz w:val="24"/>
          <w:szCs w:val="24"/>
          <w:lang w:val="en-US"/>
        </w:rPr>
        <w:t xml:space="preserve">its </w:t>
      </w:r>
      <w:r w:rsidR="00A73CB5" w:rsidRPr="00733F56">
        <w:rPr>
          <w:rFonts w:ascii="Book Antiqua" w:hAnsi="Book Antiqua" w:cs="Times New Roman"/>
          <w:sz w:val="24"/>
          <w:szCs w:val="24"/>
          <w:lang w:val="en-US"/>
        </w:rPr>
        <w:t xml:space="preserve">potential </w:t>
      </w:r>
      <w:r w:rsidR="00CD0DAB" w:rsidRPr="00733F56">
        <w:rPr>
          <w:rFonts w:ascii="Book Antiqua" w:hAnsi="Book Antiqua" w:cs="Times New Roman"/>
          <w:sz w:val="24"/>
          <w:szCs w:val="24"/>
          <w:lang w:val="en-US"/>
        </w:rPr>
        <w:t xml:space="preserve">for </w:t>
      </w:r>
      <w:r w:rsidR="00A73CB5" w:rsidRPr="00733F56">
        <w:rPr>
          <w:rFonts w:ascii="Book Antiqua" w:hAnsi="Book Antiqua" w:cs="Times New Roman"/>
          <w:sz w:val="24"/>
          <w:szCs w:val="24"/>
          <w:lang w:val="en-US"/>
        </w:rPr>
        <w:t>complications, sampling errors, inter- and intra-observer variability</w:t>
      </w:r>
      <w:r w:rsidR="00CD0DAB" w:rsidRPr="00733F56">
        <w:rPr>
          <w:rFonts w:ascii="Book Antiqua" w:hAnsi="Book Antiqua" w:cs="Times New Roman"/>
          <w:sz w:val="24"/>
          <w:szCs w:val="24"/>
          <w:lang w:val="en-US"/>
        </w:rPr>
        <w:t>,</w:t>
      </w:r>
      <w:r w:rsidR="00A73CB5" w:rsidRPr="00733F56">
        <w:rPr>
          <w:rFonts w:ascii="Book Antiqua" w:hAnsi="Book Antiqua" w:cs="Times New Roman"/>
          <w:sz w:val="24"/>
          <w:szCs w:val="24"/>
          <w:lang w:val="en-US"/>
        </w:rPr>
        <w:t xml:space="preserve"> and invasiveness</w:t>
      </w:r>
      <w:r w:rsidR="006C3ED9" w:rsidRPr="00733F56">
        <w:rPr>
          <w:rFonts w:ascii="Book Antiqua" w:hAnsi="Book Antiqua" w:cs="Times New Roman"/>
          <w:position w:val="10"/>
          <w:sz w:val="24"/>
          <w:szCs w:val="24"/>
          <w:vertAlign w:val="superscript"/>
          <w:lang w:val="en-US"/>
        </w:rPr>
        <w:t>[27,28]</w:t>
      </w:r>
      <w:r w:rsidR="00A73CB5" w:rsidRPr="00733F56">
        <w:rPr>
          <w:rFonts w:ascii="Book Antiqua" w:hAnsi="Book Antiqua" w:cs="Times New Roman"/>
          <w:sz w:val="24"/>
          <w:szCs w:val="24"/>
          <w:lang w:val="en-US"/>
        </w:rPr>
        <w:t>.</w:t>
      </w:r>
      <w:r w:rsidR="005B285E" w:rsidRPr="00733F56">
        <w:rPr>
          <w:rFonts w:ascii="Book Antiqua" w:hAnsi="Book Antiqua" w:cs="Times New Roman"/>
          <w:sz w:val="24"/>
          <w:szCs w:val="24"/>
          <w:lang w:val="en-US"/>
        </w:rPr>
        <w:t xml:space="preserve"> </w:t>
      </w:r>
      <w:r w:rsidR="00032AF0" w:rsidRPr="00733F56">
        <w:rPr>
          <w:rFonts w:ascii="Book Antiqua" w:hAnsi="Book Antiqua" w:cs="Times New Roman"/>
          <w:sz w:val="24"/>
          <w:szCs w:val="24"/>
          <w:lang w:val="en-US"/>
        </w:rPr>
        <w:t>In patients with liver cirrhosis</w:t>
      </w:r>
      <w:r w:rsidR="00CD0DAB" w:rsidRPr="00733F56">
        <w:rPr>
          <w:rFonts w:ascii="Book Antiqua" w:hAnsi="Book Antiqua" w:cs="Times New Roman"/>
          <w:sz w:val="24"/>
          <w:szCs w:val="24"/>
          <w:lang w:val="en-US"/>
        </w:rPr>
        <w:t>,</w:t>
      </w:r>
      <w:r w:rsidR="00032AF0" w:rsidRPr="00733F56">
        <w:rPr>
          <w:rFonts w:ascii="Book Antiqua" w:hAnsi="Book Antiqua" w:cs="Times New Roman"/>
          <w:sz w:val="24"/>
          <w:szCs w:val="24"/>
          <w:lang w:val="en-US"/>
        </w:rPr>
        <w:t xml:space="preserve"> measurement</w:t>
      </w:r>
      <w:r w:rsidR="005B285E" w:rsidRPr="00733F56">
        <w:rPr>
          <w:rFonts w:ascii="Book Antiqua" w:hAnsi="Book Antiqua" w:cs="Times New Roman"/>
          <w:sz w:val="24"/>
          <w:szCs w:val="24"/>
          <w:lang w:val="en-US"/>
        </w:rPr>
        <w:t>s</w:t>
      </w:r>
      <w:r w:rsidR="00032AF0" w:rsidRPr="00733F56">
        <w:rPr>
          <w:rFonts w:ascii="Book Antiqua" w:hAnsi="Book Antiqua" w:cs="Times New Roman"/>
          <w:sz w:val="24"/>
          <w:szCs w:val="24"/>
          <w:lang w:val="en-US"/>
        </w:rPr>
        <w:t xml:space="preserve"> of the hepatic venous pressure gradient (HVPG) </w:t>
      </w:r>
      <w:r w:rsidR="00CD0DAB" w:rsidRPr="00733F56">
        <w:rPr>
          <w:rFonts w:ascii="Book Antiqua" w:hAnsi="Book Antiqua" w:cs="Times New Roman"/>
          <w:sz w:val="24"/>
          <w:szCs w:val="24"/>
          <w:lang w:val="en-US"/>
        </w:rPr>
        <w:t xml:space="preserve">provide </w:t>
      </w:r>
      <w:r w:rsidR="005B285E" w:rsidRPr="00733F56">
        <w:rPr>
          <w:rFonts w:ascii="Book Antiqua" w:hAnsi="Book Antiqua" w:cs="Times New Roman"/>
          <w:sz w:val="24"/>
          <w:szCs w:val="24"/>
          <w:lang w:val="en-US"/>
        </w:rPr>
        <w:t xml:space="preserve">an accurate </w:t>
      </w:r>
      <w:r w:rsidR="00CD0DAB" w:rsidRPr="00733F56">
        <w:rPr>
          <w:rFonts w:ascii="Book Antiqua" w:hAnsi="Book Antiqua" w:cs="Times New Roman"/>
          <w:sz w:val="24"/>
          <w:szCs w:val="24"/>
          <w:lang w:val="en-US"/>
        </w:rPr>
        <w:t xml:space="preserve">estimate </w:t>
      </w:r>
      <w:r w:rsidR="005B285E" w:rsidRPr="00733F56">
        <w:rPr>
          <w:rFonts w:ascii="Book Antiqua" w:hAnsi="Book Antiqua" w:cs="Times New Roman"/>
          <w:sz w:val="24"/>
          <w:szCs w:val="24"/>
          <w:lang w:val="en-US"/>
        </w:rPr>
        <w:t xml:space="preserve">of portal pressure </w:t>
      </w:r>
      <w:r w:rsidR="00CD0DAB" w:rsidRPr="00733F56">
        <w:rPr>
          <w:rFonts w:ascii="Book Antiqua" w:hAnsi="Book Antiqua" w:cs="Times New Roman"/>
          <w:sz w:val="24"/>
          <w:szCs w:val="24"/>
          <w:lang w:val="en-US"/>
        </w:rPr>
        <w:t xml:space="preserve">and </w:t>
      </w:r>
      <w:r w:rsidR="005B285E" w:rsidRPr="00733F56">
        <w:rPr>
          <w:rFonts w:ascii="Book Antiqua" w:hAnsi="Book Antiqua" w:cs="Times New Roman"/>
          <w:sz w:val="24"/>
          <w:szCs w:val="24"/>
          <w:lang w:val="en-US"/>
        </w:rPr>
        <w:t xml:space="preserve">offer a </w:t>
      </w:r>
      <w:r w:rsidR="00CD0DAB" w:rsidRPr="00733F56">
        <w:rPr>
          <w:rFonts w:ascii="Book Antiqua" w:hAnsi="Book Antiqua" w:cs="Times New Roman"/>
          <w:sz w:val="24"/>
          <w:szCs w:val="24"/>
          <w:lang w:val="en-US"/>
        </w:rPr>
        <w:t xml:space="preserve">solid </w:t>
      </w:r>
      <w:r w:rsidR="005B285E" w:rsidRPr="00733F56">
        <w:rPr>
          <w:rFonts w:ascii="Book Antiqua" w:hAnsi="Book Antiqua" w:cs="Times New Roman"/>
          <w:sz w:val="24"/>
          <w:szCs w:val="24"/>
          <w:lang w:val="en-US"/>
        </w:rPr>
        <w:t>clinical and prognostic marker for chronic liver disease</w:t>
      </w:r>
      <w:r w:rsidR="006C3ED9" w:rsidRPr="00733F56">
        <w:rPr>
          <w:rFonts w:ascii="Book Antiqua" w:hAnsi="Book Antiqua" w:cs="Times New Roman"/>
          <w:position w:val="10"/>
          <w:sz w:val="24"/>
          <w:szCs w:val="24"/>
          <w:vertAlign w:val="superscript"/>
          <w:lang w:val="en-US"/>
        </w:rPr>
        <w:t>[29-32]</w:t>
      </w:r>
      <w:r w:rsidR="005B285E" w:rsidRPr="00733F56">
        <w:rPr>
          <w:rFonts w:ascii="Book Antiqua" w:hAnsi="Book Antiqua" w:cs="Times New Roman"/>
          <w:sz w:val="24"/>
          <w:szCs w:val="24"/>
          <w:lang w:val="en-US"/>
        </w:rPr>
        <w:t>.</w:t>
      </w:r>
      <w:r w:rsidR="00700D79" w:rsidRPr="00733F56">
        <w:rPr>
          <w:rFonts w:ascii="Book Antiqua" w:hAnsi="Book Antiqua" w:cs="Times New Roman"/>
          <w:sz w:val="24"/>
          <w:szCs w:val="24"/>
          <w:lang w:val="en-US"/>
        </w:rPr>
        <w:t xml:space="preserve"> It enables </w:t>
      </w:r>
      <w:r w:rsidR="00CD0DAB" w:rsidRPr="00733F56">
        <w:rPr>
          <w:rFonts w:ascii="Book Antiqua" w:hAnsi="Book Antiqua" w:cs="Times New Roman"/>
          <w:sz w:val="24"/>
          <w:szCs w:val="24"/>
          <w:lang w:val="en-US"/>
        </w:rPr>
        <w:t xml:space="preserve">us to assess </w:t>
      </w:r>
      <w:r w:rsidR="00700D79" w:rsidRPr="00733F56">
        <w:rPr>
          <w:rFonts w:ascii="Book Antiqua" w:hAnsi="Book Antiqua" w:cs="Times New Roman"/>
          <w:sz w:val="24"/>
          <w:szCs w:val="24"/>
          <w:lang w:val="en-US"/>
        </w:rPr>
        <w:t xml:space="preserve">the development of clinical complications, </w:t>
      </w:r>
      <w:r w:rsidR="004245B3" w:rsidRPr="00733F56">
        <w:rPr>
          <w:rFonts w:ascii="Book Antiqua" w:hAnsi="Book Antiqua" w:cs="Times New Roman"/>
          <w:i/>
          <w:sz w:val="24"/>
          <w:szCs w:val="24"/>
          <w:lang w:val="en-US"/>
        </w:rPr>
        <w:t>e.g.,</w:t>
      </w:r>
      <w:r w:rsidR="00700D79" w:rsidRPr="00733F56">
        <w:rPr>
          <w:rFonts w:ascii="Book Antiqua" w:hAnsi="Book Antiqua" w:cs="Times New Roman"/>
          <w:sz w:val="24"/>
          <w:szCs w:val="24"/>
          <w:lang w:val="en-US"/>
        </w:rPr>
        <w:t xml:space="preserve"> esophageal varices and bleeding</w:t>
      </w:r>
      <w:r w:rsidR="00CD0DAB" w:rsidRPr="00733F56">
        <w:rPr>
          <w:rFonts w:ascii="Book Antiqua" w:hAnsi="Book Antiqua" w:cs="Times New Roman"/>
          <w:sz w:val="24"/>
          <w:szCs w:val="24"/>
          <w:lang w:val="en-US"/>
        </w:rPr>
        <w:t xml:space="preserve"> and</w:t>
      </w:r>
      <w:r w:rsidR="00700D79" w:rsidRPr="00733F56">
        <w:rPr>
          <w:rFonts w:ascii="Book Antiqua" w:hAnsi="Book Antiqua" w:cs="Times New Roman"/>
          <w:sz w:val="24"/>
          <w:szCs w:val="24"/>
          <w:lang w:val="en-US"/>
        </w:rPr>
        <w:t xml:space="preserve"> </w:t>
      </w:r>
      <w:r w:rsidR="00CD0DAB" w:rsidRPr="00733F56">
        <w:rPr>
          <w:rFonts w:ascii="Book Antiqua" w:hAnsi="Book Antiqua" w:cs="Times New Roman"/>
          <w:sz w:val="24"/>
          <w:szCs w:val="24"/>
          <w:lang w:val="en-US"/>
        </w:rPr>
        <w:t xml:space="preserve">the </w:t>
      </w:r>
      <w:r w:rsidR="00700D79" w:rsidRPr="00733F56">
        <w:rPr>
          <w:rFonts w:ascii="Book Antiqua" w:hAnsi="Book Antiqua" w:cs="Times New Roman"/>
          <w:sz w:val="24"/>
          <w:szCs w:val="24"/>
          <w:lang w:val="en-US"/>
        </w:rPr>
        <w:t>risk of decompensation</w:t>
      </w:r>
      <w:r w:rsidR="00CD0DAB" w:rsidRPr="00733F56">
        <w:rPr>
          <w:rFonts w:ascii="Book Antiqua" w:hAnsi="Book Antiqua" w:cs="Times New Roman"/>
          <w:sz w:val="24"/>
          <w:szCs w:val="24"/>
          <w:lang w:val="en-US"/>
        </w:rPr>
        <w:t>,</w:t>
      </w:r>
      <w:r w:rsidR="00700D79" w:rsidRPr="00733F56">
        <w:rPr>
          <w:rFonts w:ascii="Book Antiqua" w:hAnsi="Book Antiqua" w:cs="Times New Roman"/>
          <w:sz w:val="24"/>
          <w:szCs w:val="24"/>
          <w:lang w:val="en-US"/>
        </w:rPr>
        <w:t xml:space="preserve"> and </w:t>
      </w:r>
      <w:r w:rsidR="00CD0DAB" w:rsidRPr="00733F56">
        <w:rPr>
          <w:rFonts w:ascii="Book Antiqua" w:hAnsi="Book Antiqua" w:cs="Times New Roman"/>
          <w:sz w:val="24"/>
          <w:szCs w:val="24"/>
          <w:lang w:val="en-US"/>
        </w:rPr>
        <w:t xml:space="preserve">provides </w:t>
      </w:r>
      <w:r w:rsidR="00700D79" w:rsidRPr="00733F56">
        <w:rPr>
          <w:rFonts w:ascii="Book Antiqua" w:hAnsi="Book Antiqua" w:cs="Times New Roman"/>
          <w:sz w:val="24"/>
          <w:szCs w:val="24"/>
          <w:lang w:val="en-US"/>
        </w:rPr>
        <w:t xml:space="preserve">independent prognostic information on patients’ survival </w:t>
      </w:r>
      <w:r w:rsidR="00FF7FAC" w:rsidRPr="00733F56">
        <w:rPr>
          <w:rFonts w:ascii="Book Antiqua" w:hAnsi="Book Antiqua" w:cs="Times New Roman"/>
          <w:sz w:val="24"/>
          <w:szCs w:val="24"/>
          <w:lang w:val="en-US"/>
        </w:rPr>
        <w:t xml:space="preserve">and </w:t>
      </w:r>
      <w:r w:rsidR="00CD0DAB" w:rsidRPr="00733F56">
        <w:rPr>
          <w:rFonts w:ascii="Book Antiqua" w:hAnsi="Book Antiqua" w:cs="Times New Roman"/>
          <w:sz w:val="24"/>
          <w:szCs w:val="24"/>
          <w:lang w:val="en-US"/>
        </w:rPr>
        <w:t xml:space="preserve">future </w:t>
      </w:r>
      <w:r w:rsidR="00FF7FAC" w:rsidRPr="00733F56">
        <w:rPr>
          <w:rFonts w:ascii="Book Antiqua" w:hAnsi="Book Antiqua" w:cs="Times New Roman"/>
          <w:sz w:val="24"/>
          <w:szCs w:val="24"/>
          <w:lang w:val="en-US"/>
        </w:rPr>
        <w:t>mortality risk</w:t>
      </w:r>
      <w:r w:rsidR="006C3ED9" w:rsidRPr="00733F56">
        <w:rPr>
          <w:rFonts w:ascii="Book Antiqua" w:hAnsi="Book Antiqua" w:cs="Times New Roman"/>
          <w:position w:val="10"/>
          <w:sz w:val="24"/>
          <w:szCs w:val="24"/>
          <w:vertAlign w:val="superscript"/>
          <w:lang w:val="en-US"/>
        </w:rPr>
        <w:t>[33-37]</w:t>
      </w:r>
      <w:r w:rsidR="00700D79" w:rsidRPr="00733F56">
        <w:rPr>
          <w:rFonts w:ascii="Book Antiqua" w:hAnsi="Book Antiqua" w:cs="Times New Roman"/>
          <w:sz w:val="24"/>
          <w:szCs w:val="24"/>
          <w:lang w:val="en-US"/>
        </w:rPr>
        <w:t>.</w:t>
      </w:r>
      <w:r w:rsidR="00D31FB8" w:rsidRPr="00733F56">
        <w:rPr>
          <w:rFonts w:ascii="Book Antiqua" w:hAnsi="Book Antiqua" w:cs="Times New Roman"/>
          <w:sz w:val="24"/>
          <w:szCs w:val="24"/>
          <w:lang w:val="en-US"/>
        </w:rPr>
        <w:t xml:space="preserve"> Similar to liver biopsy</w:t>
      </w:r>
      <w:r w:rsidR="00CD0DAB" w:rsidRPr="00733F56">
        <w:rPr>
          <w:rFonts w:ascii="Book Antiqua" w:hAnsi="Book Antiqua" w:cs="Times New Roman"/>
          <w:sz w:val="24"/>
          <w:szCs w:val="24"/>
          <w:lang w:val="en-US"/>
        </w:rPr>
        <w:t>,</w:t>
      </w:r>
      <w:r w:rsidR="00D31FB8" w:rsidRPr="00733F56">
        <w:rPr>
          <w:rFonts w:ascii="Book Antiqua" w:hAnsi="Book Antiqua" w:cs="Times New Roman"/>
          <w:sz w:val="24"/>
          <w:szCs w:val="24"/>
          <w:lang w:val="en-US"/>
        </w:rPr>
        <w:t xml:space="preserve"> </w:t>
      </w:r>
      <w:r w:rsidR="008F237D" w:rsidRPr="00733F56">
        <w:rPr>
          <w:rFonts w:ascii="Book Antiqua" w:hAnsi="Book Antiqua" w:cs="Times New Roman"/>
          <w:sz w:val="24"/>
          <w:szCs w:val="24"/>
          <w:lang w:val="en-US"/>
        </w:rPr>
        <w:t>HVPG’s</w:t>
      </w:r>
      <w:r w:rsidR="00CD0DAB" w:rsidRPr="00733F56">
        <w:rPr>
          <w:rFonts w:ascii="Book Antiqua" w:hAnsi="Book Antiqua" w:cs="Times New Roman"/>
          <w:sz w:val="24"/>
          <w:szCs w:val="24"/>
          <w:lang w:val="en-US"/>
        </w:rPr>
        <w:t xml:space="preserve"> </w:t>
      </w:r>
      <w:r w:rsidR="00D31FB8" w:rsidRPr="00733F56">
        <w:rPr>
          <w:rFonts w:ascii="Book Antiqua" w:hAnsi="Book Antiqua" w:cs="Times New Roman"/>
          <w:sz w:val="24"/>
          <w:szCs w:val="24"/>
          <w:lang w:val="en-US"/>
        </w:rPr>
        <w:t xml:space="preserve">main limitation is </w:t>
      </w:r>
      <w:r w:rsidR="00CD0DAB" w:rsidRPr="00733F56">
        <w:rPr>
          <w:rFonts w:ascii="Book Antiqua" w:hAnsi="Book Antiqua" w:cs="Times New Roman"/>
          <w:sz w:val="24"/>
          <w:szCs w:val="24"/>
          <w:lang w:val="en-US"/>
        </w:rPr>
        <w:t>its</w:t>
      </w:r>
      <w:r w:rsidR="00D31FB8" w:rsidRPr="00733F56">
        <w:rPr>
          <w:rFonts w:ascii="Book Antiqua" w:hAnsi="Book Antiqua" w:cs="Times New Roman"/>
          <w:sz w:val="24"/>
          <w:szCs w:val="24"/>
          <w:lang w:val="en-US"/>
        </w:rPr>
        <w:t xml:space="preserve"> invasiveness </w:t>
      </w:r>
      <w:r w:rsidR="00FF7FAC" w:rsidRPr="00733F56">
        <w:rPr>
          <w:rFonts w:ascii="Book Antiqua" w:hAnsi="Book Antiqua" w:cs="Times New Roman"/>
          <w:sz w:val="24"/>
          <w:szCs w:val="24"/>
          <w:lang w:val="en-US"/>
        </w:rPr>
        <w:t>and limited availability</w:t>
      </w:r>
      <w:r w:rsidR="006C3ED9" w:rsidRPr="00733F56">
        <w:rPr>
          <w:rFonts w:ascii="Book Antiqua" w:hAnsi="Book Antiqua" w:cs="Times New Roman"/>
          <w:position w:val="10"/>
          <w:sz w:val="24"/>
          <w:szCs w:val="24"/>
          <w:vertAlign w:val="superscript"/>
          <w:lang w:val="en-US"/>
        </w:rPr>
        <w:t>[32]</w:t>
      </w:r>
      <w:r w:rsidR="00D31FB8" w:rsidRPr="00733F56">
        <w:rPr>
          <w:rFonts w:ascii="Book Antiqua" w:hAnsi="Book Antiqua" w:cs="Times New Roman"/>
          <w:sz w:val="24"/>
          <w:szCs w:val="24"/>
          <w:lang w:val="en-US"/>
        </w:rPr>
        <w:t>.</w:t>
      </w:r>
      <w:r w:rsidR="000C2C76" w:rsidRPr="00733F56">
        <w:rPr>
          <w:rFonts w:ascii="Book Antiqua" w:hAnsi="Book Antiqua" w:cs="Times New Roman"/>
          <w:sz w:val="24"/>
          <w:szCs w:val="24"/>
          <w:lang w:val="en-US"/>
        </w:rPr>
        <w:t xml:space="preserve"> </w:t>
      </w:r>
      <w:r w:rsidR="008F237D" w:rsidRPr="00733F56">
        <w:rPr>
          <w:rFonts w:ascii="Book Antiqua" w:hAnsi="Book Antiqua" w:cs="Times New Roman"/>
          <w:sz w:val="24"/>
          <w:szCs w:val="24"/>
          <w:lang w:val="en-US"/>
        </w:rPr>
        <w:t>Much effort has been made to identify a non-invasive alternative offering comparable reliability to the invasive interventions</w:t>
      </w:r>
      <w:r w:rsidR="008F237D" w:rsidRPr="00733F56" w:rsidDel="008F237D">
        <w:rPr>
          <w:rFonts w:ascii="Book Antiqua" w:hAnsi="Book Antiqua" w:cs="Times New Roman"/>
          <w:sz w:val="24"/>
          <w:szCs w:val="24"/>
          <w:lang w:val="en-US"/>
        </w:rPr>
        <w:t xml:space="preserve"> </w:t>
      </w:r>
      <w:r w:rsidR="008F237D" w:rsidRPr="00733F56">
        <w:rPr>
          <w:rFonts w:ascii="Book Antiqua" w:hAnsi="Book Antiqua" w:cs="Times New Roman"/>
          <w:sz w:val="24"/>
          <w:szCs w:val="24"/>
          <w:lang w:val="en-US"/>
        </w:rPr>
        <w:t>described above</w:t>
      </w:r>
      <w:r w:rsidR="000C2C76" w:rsidRPr="00733F56">
        <w:rPr>
          <w:rFonts w:ascii="Book Antiqua" w:hAnsi="Book Antiqua" w:cs="Times New Roman"/>
          <w:sz w:val="24"/>
          <w:szCs w:val="24"/>
          <w:lang w:val="en-US"/>
        </w:rPr>
        <w:t xml:space="preserve">. </w:t>
      </w:r>
    </w:p>
    <w:p w14:paraId="60D6824B" w14:textId="31B6DFFD" w:rsidR="007A1165" w:rsidRPr="00733F56" w:rsidRDefault="007A1165"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 xml:space="preserve">An important </w:t>
      </w:r>
      <w:r w:rsidR="008F237D" w:rsidRPr="00733F56">
        <w:rPr>
          <w:rFonts w:ascii="Book Antiqua" w:hAnsi="Book Antiqua" w:cs="Times New Roman"/>
          <w:sz w:val="24"/>
          <w:szCs w:val="24"/>
          <w:lang w:val="en-US"/>
        </w:rPr>
        <w:t xml:space="preserve">clinical </w:t>
      </w:r>
      <w:r w:rsidRPr="00733F56">
        <w:rPr>
          <w:rFonts w:ascii="Book Antiqua" w:hAnsi="Book Antiqua" w:cs="Times New Roman"/>
          <w:sz w:val="24"/>
          <w:szCs w:val="24"/>
          <w:lang w:val="en-US"/>
        </w:rPr>
        <w:t xml:space="preserve">role is </w:t>
      </w:r>
      <w:r w:rsidR="008F237D" w:rsidRPr="00733F56">
        <w:rPr>
          <w:rFonts w:ascii="Book Antiqua" w:hAnsi="Book Antiqua" w:cs="Times New Roman"/>
          <w:sz w:val="24"/>
          <w:szCs w:val="24"/>
          <w:lang w:val="en-US"/>
        </w:rPr>
        <w:t xml:space="preserve">played </w:t>
      </w:r>
      <w:r w:rsidRPr="00733F56">
        <w:rPr>
          <w:rFonts w:ascii="Book Antiqua" w:hAnsi="Book Antiqua" w:cs="Times New Roman"/>
          <w:sz w:val="24"/>
          <w:szCs w:val="24"/>
          <w:lang w:val="en-US"/>
        </w:rPr>
        <w:t xml:space="preserve">by laboratory tests </w:t>
      </w:r>
      <w:r w:rsidR="008F237D" w:rsidRPr="00733F56">
        <w:rPr>
          <w:rFonts w:ascii="Book Antiqua" w:hAnsi="Book Antiqua" w:cs="Times New Roman"/>
          <w:sz w:val="24"/>
          <w:szCs w:val="24"/>
          <w:lang w:val="en-US"/>
        </w:rPr>
        <w:t xml:space="preserve">such as </w:t>
      </w:r>
      <w:r w:rsidRPr="00733F56">
        <w:rPr>
          <w:rFonts w:ascii="Book Antiqua" w:hAnsi="Book Antiqua" w:cs="Times New Roman"/>
          <w:sz w:val="24"/>
          <w:szCs w:val="24"/>
          <w:lang w:val="en-US"/>
        </w:rPr>
        <w:t xml:space="preserve">biochemical and hematological serum markers with the benefits of simple, non-invasive and repetitive testing </w:t>
      </w:r>
      <w:r w:rsidR="008F237D" w:rsidRPr="00733F56">
        <w:rPr>
          <w:rFonts w:ascii="Book Antiqua" w:hAnsi="Book Antiqua" w:cs="Times New Roman"/>
          <w:sz w:val="24"/>
          <w:szCs w:val="24"/>
          <w:lang w:val="en-US"/>
        </w:rPr>
        <w:t xml:space="preserve">and </w:t>
      </w:r>
      <w:r w:rsidRPr="00733F56">
        <w:rPr>
          <w:rFonts w:ascii="Book Antiqua" w:hAnsi="Book Antiqua" w:cs="Times New Roman"/>
          <w:sz w:val="24"/>
          <w:szCs w:val="24"/>
          <w:lang w:val="en-US"/>
        </w:rPr>
        <w:t xml:space="preserve">results reflecting the </w:t>
      </w:r>
      <w:r w:rsidR="008F237D" w:rsidRPr="00733F56">
        <w:rPr>
          <w:rFonts w:ascii="Book Antiqua" w:hAnsi="Book Antiqua" w:cs="Times New Roman"/>
          <w:sz w:val="24"/>
          <w:szCs w:val="24"/>
          <w:lang w:val="en-US"/>
        </w:rPr>
        <w:t xml:space="preserve">entire </w:t>
      </w:r>
      <w:r w:rsidRPr="00733F56">
        <w:rPr>
          <w:rFonts w:ascii="Book Antiqua" w:hAnsi="Book Antiqua" w:cs="Times New Roman"/>
          <w:sz w:val="24"/>
          <w:szCs w:val="24"/>
          <w:lang w:val="en-US"/>
        </w:rPr>
        <w:t xml:space="preserve">liver. Serum markers </w:t>
      </w:r>
      <w:r w:rsidR="008F237D" w:rsidRPr="00733F56">
        <w:rPr>
          <w:rFonts w:ascii="Book Antiqua" w:hAnsi="Book Antiqua" w:cs="Times New Roman"/>
          <w:sz w:val="24"/>
          <w:szCs w:val="24"/>
          <w:lang w:val="en-US"/>
        </w:rPr>
        <w:t>are</w:t>
      </w:r>
      <w:r w:rsidR="00245D75"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‘’indirect”</w:t>
      </w:r>
      <w:r w:rsidR="00D32943" w:rsidRPr="00733F56">
        <w:rPr>
          <w:rFonts w:ascii="Book Antiqua" w:hAnsi="Book Antiqua" w:cs="Times New Roman"/>
          <w:sz w:val="24"/>
          <w:szCs w:val="24"/>
          <w:lang w:val="en-US"/>
        </w:rPr>
        <w:t xml:space="preserve"> and “direct”</w:t>
      </w:r>
      <w:r w:rsidR="008F237D" w:rsidRPr="00733F56">
        <w:rPr>
          <w:rFonts w:ascii="Book Antiqua" w:hAnsi="Book Antiqua" w:cs="Times New Roman"/>
          <w:sz w:val="24"/>
          <w:szCs w:val="24"/>
          <w:lang w:val="en-US"/>
        </w:rPr>
        <w:t>:</w:t>
      </w:r>
      <w:r w:rsidR="00D32943" w:rsidRPr="00733F56">
        <w:rPr>
          <w:rFonts w:ascii="Book Antiqua" w:hAnsi="Book Antiqua" w:cs="Times New Roman"/>
          <w:sz w:val="24"/>
          <w:szCs w:val="24"/>
          <w:lang w:val="en-US"/>
        </w:rPr>
        <w:t xml:space="preserve"> </w:t>
      </w:r>
      <w:r w:rsidR="008F237D" w:rsidRPr="00733F56">
        <w:rPr>
          <w:rFonts w:ascii="Book Antiqua" w:hAnsi="Book Antiqua" w:cs="Times New Roman"/>
          <w:sz w:val="24"/>
          <w:szCs w:val="24"/>
          <w:lang w:val="en-US"/>
        </w:rPr>
        <w:t xml:space="preserve">the </w:t>
      </w:r>
      <w:r w:rsidR="00096C63" w:rsidRPr="00733F56">
        <w:rPr>
          <w:rFonts w:ascii="Book Antiqua" w:hAnsi="Book Antiqua" w:cs="Times New Roman"/>
          <w:sz w:val="24"/>
          <w:szCs w:val="24"/>
          <w:lang w:val="en-US"/>
        </w:rPr>
        <w:t>“</w:t>
      </w:r>
      <w:r w:rsidR="008F237D" w:rsidRPr="00733F56">
        <w:rPr>
          <w:rFonts w:ascii="Book Antiqua" w:hAnsi="Book Antiqua" w:cs="Times New Roman"/>
          <w:sz w:val="24"/>
          <w:szCs w:val="24"/>
          <w:lang w:val="en-US"/>
        </w:rPr>
        <w:t xml:space="preserve">indirect </w:t>
      </w:r>
      <w:r w:rsidR="00D32943" w:rsidRPr="00733F56">
        <w:rPr>
          <w:rFonts w:ascii="Book Antiqua" w:hAnsi="Book Antiqua" w:cs="Times New Roman"/>
          <w:sz w:val="24"/>
          <w:szCs w:val="24"/>
          <w:lang w:val="en-US"/>
        </w:rPr>
        <w:t xml:space="preserve">markers” </w:t>
      </w:r>
      <w:r w:rsidR="008F237D" w:rsidRPr="00733F56">
        <w:rPr>
          <w:rFonts w:ascii="Book Antiqua" w:hAnsi="Book Antiqua" w:cs="Times New Roman"/>
          <w:sz w:val="24"/>
          <w:szCs w:val="24"/>
          <w:lang w:val="en-US"/>
        </w:rPr>
        <w:t xml:space="preserve">reveal </w:t>
      </w:r>
      <w:r w:rsidR="00D32943" w:rsidRPr="00733F56">
        <w:rPr>
          <w:rFonts w:ascii="Book Antiqua" w:hAnsi="Book Antiqua" w:cs="Times New Roman"/>
          <w:sz w:val="24"/>
          <w:szCs w:val="24"/>
          <w:lang w:val="en-US"/>
        </w:rPr>
        <w:t xml:space="preserve">the </w:t>
      </w:r>
      <w:r w:rsidRPr="00733F56">
        <w:rPr>
          <w:rFonts w:ascii="Book Antiqua" w:hAnsi="Book Antiqua" w:cs="Times New Roman"/>
          <w:sz w:val="24"/>
          <w:szCs w:val="24"/>
          <w:lang w:val="en-US"/>
        </w:rPr>
        <w:t xml:space="preserve">degree and stage of fibrosis, </w:t>
      </w:r>
      <w:r w:rsidR="00D32943" w:rsidRPr="00733F56">
        <w:rPr>
          <w:rFonts w:ascii="Book Antiqua" w:hAnsi="Book Antiqua" w:cs="Times New Roman"/>
          <w:sz w:val="24"/>
          <w:szCs w:val="24"/>
          <w:lang w:val="en-US"/>
        </w:rPr>
        <w:t xml:space="preserve">while </w:t>
      </w:r>
      <w:r w:rsidRPr="00733F56">
        <w:rPr>
          <w:rFonts w:ascii="Book Antiqua" w:hAnsi="Book Antiqua" w:cs="Times New Roman"/>
          <w:sz w:val="24"/>
          <w:szCs w:val="24"/>
          <w:lang w:val="en-US"/>
        </w:rPr>
        <w:t>“direct markers”</w:t>
      </w:r>
      <w:r w:rsidR="00D32943" w:rsidRPr="00733F56">
        <w:rPr>
          <w:rFonts w:ascii="Book Antiqua" w:hAnsi="Book Antiqua" w:cs="Times New Roman"/>
          <w:sz w:val="24"/>
          <w:szCs w:val="24"/>
          <w:lang w:val="en-US"/>
        </w:rPr>
        <w:t xml:space="preserve"> </w:t>
      </w:r>
      <w:r w:rsidR="008F237D" w:rsidRPr="00733F56">
        <w:rPr>
          <w:rFonts w:ascii="Book Antiqua" w:hAnsi="Book Antiqua" w:cs="Times New Roman"/>
          <w:sz w:val="24"/>
          <w:szCs w:val="24"/>
          <w:lang w:val="en-US"/>
        </w:rPr>
        <w:t xml:space="preserve">indicate </w:t>
      </w:r>
      <w:r w:rsidR="00D32943" w:rsidRPr="00733F56">
        <w:rPr>
          <w:rFonts w:ascii="Book Antiqua" w:hAnsi="Book Antiqua" w:cs="Times New Roman"/>
          <w:sz w:val="24"/>
          <w:szCs w:val="24"/>
          <w:lang w:val="en-US"/>
        </w:rPr>
        <w:t xml:space="preserve">the </w:t>
      </w:r>
      <w:r w:rsidRPr="00733F56">
        <w:rPr>
          <w:rFonts w:ascii="Book Antiqua" w:hAnsi="Book Antiqua" w:cs="Times New Roman"/>
          <w:sz w:val="24"/>
          <w:szCs w:val="24"/>
          <w:lang w:val="en-US"/>
        </w:rPr>
        <w:t xml:space="preserve">enzymes </w:t>
      </w:r>
      <w:r w:rsidR="008F237D" w:rsidRPr="00733F56">
        <w:rPr>
          <w:rFonts w:ascii="Book Antiqua" w:hAnsi="Book Antiqua" w:cs="Times New Roman"/>
          <w:sz w:val="24"/>
          <w:szCs w:val="24"/>
          <w:lang w:val="en-US"/>
        </w:rPr>
        <w:t xml:space="preserve">playing </w:t>
      </w:r>
      <w:r w:rsidRPr="00733F56">
        <w:rPr>
          <w:rFonts w:ascii="Book Antiqua" w:hAnsi="Book Antiqua" w:cs="Times New Roman"/>
          <w:sz w:val="24"/>
          <w:szCs w:val="24"/>
          <w:lang w:val="en-US"/>
        </w:rPr>
        <w:t>a</w:t>
      </w:r>
      <w:r w:rsidR="008F237D" w:rsidRPr="00733F56">
        <w:rPr>
          <w:rFonts w:ascii="Book Antiqua" w:hAnsi="Book Antiqua" w:cs="Times New Roman"/>
          <w:sz w:val="24"/>
          <w:szCs w:val="24"/>
          <w:lang w:val="en-US"/>
        </w:rPr>
        <w:t xml:space="preserve"> key</w:t>
      </w:r>
      <w:r w:rsidRPr="00733F56">
        <w:rPr>
          <w:rFonts w:ascii="Book Antiqua" w:hAnsi="Book Antiqua" w:cs="Times New Roman"/>
          <w:sz w:val="24"/>
          <w:szCs w:val="24"/>
          <w:lang w:val="en-US"/>
        </w:rPr>
        <w:t xml:space="preserve"> role in matrix regulation </w:t>
      </w:r>
      <w:r w:rsidR="00C60822" w:rsidRPr="00733F56">
        <w:rPr>
          <w:rFonts w:ascii="Book Antiqua" w:hAnsi="Book Antiqua" w:cs="Times New Roman"/>
          <w:sz w:val="24"/>
          <w:szCs w:val="24"/>
          <w:lang w:val="en-US"/>
        </w:rPr>
        <w:t xml:space="preserve">or </w:t>
      </w:r>
      <w:r w:rsidR="00D32943" w:rsidRPr="00733F56">
        <w:rPr>
          <w:rFonts w:ascii="Book Antiqua" w:hAnsi="Book Antiqua" w:cs="Times New Roman"/>
          <w:sz w:val="24"/>
          <w:szCs w:val="24"/>
          <w:lang w:val="en-US"/>
        </w:rPr>
        <w:t xml:space="preserve">the </w:t>
      </w:r>
      <w:r w:rsidR="00C60822" w:rsidRPr="00733F56">
        <w:rPr>
          <w:rFonts w:ascii="Book Antiqua" w:hAnsi="Book Antiqua" w:cs="Times New Roman"/>
          <w:sz w:val="24"/>
          <w:szCs w:val="24"/>
          <w:lang w:val="en-US"/>
        </w:rPr>
        <w:t xml:space="preserve">hepatic </w:t>
      </w:r>
      <w:r w:rsidRPr="00733F56">
        <w:rPr>
          <w:rFonts w:ascii="Book Antiqua" w:hAnsi="Book Antiqua" w:cs="Times New Roman"/>
          <w:sz w:val="24"/>
          <w:szCs w:val="24"/>
          <w:lang w:val="en-US"/>
        </w:rPr>
        <w:t xml:space="preserve">matrix components </w:t>
      </w:r>
      <w:r w:rsidR="00C60822" w:rsidRPr="00733F56">
        <w:rPr>
          <w:rFonts w:ascii="Book Antiqua" w:hAnsi="Book Antiqua" w:cs="Times New Roman"/>
          <w:sz w:val="24"/>
          <w:szCs w:val="24"/>
          <w:lang w:val="en-US"/>
        </w:rPr>
        <w:t xml:space="preserve">and </w:t>
      </w:r>
      <w:r w:rsidR="00D32943" w:rsidRPr="00733F56">
        <w:rPr>
          <w:rFonts w:ascii="Book Antiqua" w:hAnsi="Book Antiqua" w:cs="Times New Roman"/>
          <w:sz w:val="24"/>
          <w:szCs w:val="24"/>
          <w:lang w:val="en-US"/>
        </w:rPr>
        <w:t xml:space="preserve">their </w:t>
      </w:r>
      <w:r w:rsidR="00C60822" w:rsidRPr="00733F56">
        <w:rPr>
          <w:rFonts w:ascii="Book Antiqua" w:hAnsi="Book Antiqua" w:cs="Times New Roman"/>
          <w:sz w:val="24"/>
          <w:szCs w:val="24"/>
          <w:lang w:val="en-US"/>
        </w:rPr>
        <w:t>deposition or removal</w:t>
      </w:r>
      <w:r w:rsidR="006C3ED9" w:rsidRPr="00733F56">
        <w:rPr>
          <w:rFonts w:ascii="Book Antiqua" w:hAnsi="Book Antiqua" w:cs="Times New Roman"/>
          <w:position w:val="10"/>
          <w:sz w:val="24"/>
          <w:szCs w:val="24"/>
          <w:vertAlign w:val="superscript"/>
          <w:lang w:val="en-US"/>
        </w:rPr>
        <w:t>[38,39]</w:t>
      </w:r>
      <w:r w:rsidRPr="00733F56">
        <w:rPr>
          <w:rFonts w:ascii="Book Antiqua" w:hAnsi="Book Antiqua" w:cs="Times New Roman"/>
          <w:sz w:val="24"/>
          <w:szCs w:val="24"/>
          <w:lang w:val="en-US"/>
        </w:rPr>
        <w:t>.</w:t>
      </w:r>
      <w:r w:rsidR="00C60822" w:rsidRPr="00733F56">
        <w:rPr>
          <w:rFonts w:ascii="Book Antiqua" w:hAnsi="Book Antiqua" w:cs="Times New Roman"/>
          <w:sz w:val="24"/>
          <w:szCs w:val="24"/>
          <w:lang w:val="en-US"/>
        </w:rPr>
        <w:t xml:space="preserve"> </w:t>
      </w:r>
      <w:r w:rsidR="00EE5AC2" w:rsidRPr="00733F56">
        <w:rPr>
          <w:rFonts w:ascii="Book Antiqua" w:hAnsi="Book Antiqua" w:cs="Times New Roman"/>
          <w:sz w:val="24"/>
          <w:szCs w:val="24"/>
          <w:lang w:val="en-US"/>
        </w:rPr>
        <w:t xml:space="preserve">Studies evaluating </w:t>
      </w:r>
      <w:r w:rsidR="00EE5AC2" w:rsidRPr="00733F56">
        <w:rPr>
          <w:rFonts w:ascii="Book Antiqua" w:hAnsi="Book Antiqua" w:cs="Times New Roman"/>
          <w:sz w:val="24"/>
          <w:szCs w:val="24"/>
          <w:lang w:val="en-US"/>
        </w:rPr>
        <w:lastRenderedPageBreak/>
        <w:t xml:space="preserve">serum markers </w:t>
      </w:r>
      <w:r w:rsidR="008F237D" w:rsidRPr="00733F56">
        <w:rPr>
          <w:rFonts w:ascii="Book Antiqua" w:hAnsi="Book Antiqua" w:cs="Times New Roman"/>
          <w:sz w:val="24"/>
          <w:szCs w:val="24"/>
          <w:lang w:val="en-US"/>
        </w:rPr>
        <w:t xml:space="preserve">have demonstrated their </w:t>
      </w:r>
      <w:r w:rsidR="00EE5AC2" w:rsidRPr="00733F56">
        <w:rPr>
          <w:rFonts w:ascii="Book Antiqua" w:hAnsi="Book Antiqua" w:cs="Times New Roman"/>
          <w:sz w:val="24"/>
          <w:szCs w:val="24"/>
          <w:lang w:val="en-US"/>
        </w:rPr>
        <w:t>predictive efficiency for fibrosis and cirrhosis</w:t>
      </w:r>
      <w:r w:rsidR="006C3ED9" w:rsidRPr="00733F56">
        <w:rPr>
          <w:rFonts w:ascii="Book Antiqua" w:hAnsi="Book Antiqua" w:cs="Times New Roman"/>
          <w:position w:val="10"/>
          <w:sz w:val="24"/>
          <w:szCs w:val="24"/>
          <w:vertAlign w:val="superscript"/>
          <w:lang w:val="en-US"/>
        </w:rPr>
        <w:t>[40,41]</w:t>
      </w:r>
      <w:r w:rsidR="00DB7C0A" w:rsidRPr="00733F56">
        <w:rPr>
          <w:rFonts w:ascii="Book Antiqua" w:hAnsi="Book Antiqua" w:cs="Times New Roman"/>
          <w:sz w:val="24"/>
          <w:szCs w:val="24"/>
          <w:lang w:val="en-US"/>
        </w:rPr>
        <w:t xml:space="preserve"> </w:t>
      </w:r>
      <w:r w:rsidR="008F237D" w:rsidRPr="00733F56">
        <w:rPr>
          <w:rFonts w:ascii="Book Antiqua" w:hAnsi="Book Antiqua" w:cs="Times New Roman"/>
          <w:sz w:val="24"/>
          <w:szCs w:val="24"/>
          <w:lang w:val="en-US"/>
        </w:rPr>
        <w:t xml:space="preserve">although a meta-analysis describes their accuracy as </w:t>
      </w:r>
      <w:r w:rsidR="00EE5AC2" w:rsidRPr="00733F56">
        <w:rPr>
          <w:rFonts w:ascii="Book Antiqua" w:hAnsi="Book Antiqua" w:cs="Times New Roman"/>
          <w:sz w:val="24"/>
          <w:szCs w:val="24"/>
          <w:lang w:val="en-US"/>
        </w:rPr>
        <w:t>limited in assess</w:t>
      </w:r>
      <w:r w:rsidR="008F237D" w:rsidRPr="00733F56">
        <w:rPr>
          <w:rFonts w:ascii="Book Antiqua" w:hAnsi="Book Antiqua" w:cs="Times New Roman"/>
          <w:sz w:val="24"/>
          <w:szCs w:val="24"/>
          <w:lang w:val="en-US"/>
        </w:rPr>
        <w:t>ing</w:t>
      </w:r>
      <w:r w:rsidR="00EE5AC2" w:rsidRPr="00733F56">
        <w:rPr>
          <w:rFonts w:ascii="Book Antiqua" w:hAnsi="Book Antiqua" w:cs="Times New Roman"/>
          <w:sz w:val="24"/>
          <w:szCs w:val="24"/>
          <w:lang w:val="en-US"/>
        </w:rPr>
        <w:t xml:space="preserve"> the fibrosis stage</w:t>
      </w:r>
      <w:r w:rsidR="004A753B" w:rsidRPr="00733F56">
        <w:rPr>
          <w:rFonts w:ascii="Book Antiqua" w:hAnsi="Book Antiqua" w:cs="Times New Roman"/>
          <w:position w:val="10"/>
          <w:sz w:val="24"/>
          <w:szCs w:val="24"/>
          <w:vertAlign w:val="superscript"/>
          <w:lang w:val="en-US"/>
        </w:rPr>
        <w:t>[42]</w:t>
      </w:r>
      <w:r w:rsidR="00EE5AC2" w:rsidRPr="00733F56">
        <w:rPr>
          <w:rFonts w:ascii="Book Antiqua" w:hAnsi="Book Antiqua" w:cs="Times New Roman"/>
          <w:sz w:val="24"/>
          <w:szCs w:val="24"/>
          <w:lang w:val="en-US"/>
        </w:rPr>
        <w:t xml:space="preserve">. </w:t>
      </w:r>
      <w:r w:rsidR="008F237D" w:rsidRPr="00733F56">
        <w:rPr>
          <w:rFonts w:ascii="Book Antiqua" w:hAnsi="Book Antiqua" w:cs="Times New Roman"/>
          <w:sz w:val="24"/>
          <w:szCs w:val="24"/>
          <w:lang w:val="en-US"/>
        </w:rPr>
        <w:t xml:space="preserve">To </w:t>
      </w:r>
      <w:r w:rsidR="00EE5AC2" w:rsidRPr="00733F56">
        <w:rPr>
          <w:rFonts w:ascii="Book Antiqua" w:hAnsi="Book Antiqua" w:cs="Times New Roman"/>
          <w:sz w:val="24"/>
          <w:szCs w:val="24"/>
          <w:lang w:val="en-US"/>
        </w:rPr>
        <w:t>optimize reliability</w:t>
      </w:r>
      <w:r w:rsidR="008F237D" w:rsidRPr="00733F56">
        <w:rPr>
          <w:rFonts w:ascii="Book Antiqua" w:hAnsi="Book Antiqua" w:cs="Times New Roman"/>
          <w:sz w:val="24"/>
          <w:szCs w:val="24"/>
          <w:lang w:val="en-US"/>
        </w:rPr>
        <w:t>,</w:t>
      </w:r>
      <w:r w:rsidR="00EE5AC2" w:rsidRPr="00733F56">
        <w:rPr>
          <w:rFonts w:ascii="Book Antiqua" w:hAnsi="Book Antiqua" w:cs="Times New Roman"/>
          <w:sz w:val="24"/>
          <w:szCs w:val="24"/>
          <w:lang w:val="en-US"/>
        </w:rPr>
        <w:t xml:space="preserve"> a combination of serum markers is used instead of a single marker</w:t>
      </w:r>
      <w:r w:rsidR="004A753B" w:rsidRPr="00733F56">
        <w:rPr>
          <w:rFonts w:ascii="Book Antiqua" w:hAnsi="Book Antiqua" w:cs="Times New Roman"/>
          <w:position w:val="10"/>
          <w:sz w:val="24"/>
          <w:szCs w:val="24"/>
          <w:vertAlign w:val="superscript"/>
          <w:lang w:val="en-US"/>
        </w:rPr>
        <w:t>[43]</w:t>
      </w:r>
      <w:r w:rsidR="00EE5AC2" w:rsidRPr="00733F56">
        <w:rPr>
          <w:rFonts w:ascii="Book Antiqua" w:hAnsi="Book Antiqua" w:cs="Times New Roman"/>
          <w:sz w:val="24"/>
          <w:szCs w:val="24"/>
          <w:lang w:val="en-US"/>
        </w:rPr>
        <w:t xml:space="preserve">. Nevertheless, non-invasive assessment of the dynamic changes in portal hypertension, liver fibrosis and cirrhosis by laboratory serum markers </w:t>
      </w:r>
      <w:r w:rsidR="008F237D" w:rsidRPr="00733F56">
        <w:rPr>
          <w:rFonts w:ascii="Book Antiqua" w:hAnsi="Book Antiqua" w:cs="Times New Roman"/>
          <w:sz w:val="24"/>
          <w:szCs w:val="24"/>
          <w:lang w:val="en-US"/>
        </w:rPr>
        <w:t xml:space="preserve">remains </w:t>
      </w:r>
      <w:r w:rsidR="00EE5AC2" w:rsidRPr="00733F56">
        <w:rPr>
          <w:rFonts w:ascii="Book Antiqua" w:hAnsi="Book Antiqua" w:cs="Times New Roman"/>
          <w:sz w:val="24"/>
          <w:szCs w:val="24"/>
          <w:lang w:val="en-US"/>
        </w:rPr>
        <w:t>inadequate</w:t>
      </w:r>
      <w:r w:rsidR="004A753B" w:rsidRPr="00733F56">
        <w:rPr>
          <w:rFonts w:ascii="Book Antiqua" w:hAnsi="Book Antiqua" w:cs="Times New Roman"/>
          <w:position w:val="10"/>
          <w:sz w:val="24"/>
          <w:szCs w:val="24"/>
          <w:vertAlign w:val="superscript"/>
          <w:lang w:val="en-US"/>
        </w:rPr>
        <w:t>[42,43]</w:t>
      </w:r>
      <w:r w:rsidR="00EE5AC2" w:rsidRPr="00733F56">
        <w:rPr>
          <w:rFonts w:ascii="Book Antiqua" w:hAnsi="Book Antiqua" w:cs="Times New Roman"/>
          <w:sz w:val="24"/>
          <w:szCs w:val="24"/>
          <w:lang w:val="en-US"/>
        </w:rPr>
        <w:t>.</w:t>
      </w:r>
      <w:r w:rsidR="00541B2F">
        <w:rPr>
          <w:rFonts w:ascii="Book Antiqua" w:hAnsi="Book Antiqua" w:cs="Times New Roman"/>
          <w:sz w:val="24"/>
          <w:szCs w:val="24"/>
          <w:lang w:val="en-US"/>
        </w:rPr>
        <w:t xml:space="preserve"> </w:t>
      </w:r>
    </w:p>
    <w:p w14:paraId="2051694A" w14:textId="2AAD59B9" w:rsidR="00313B4B" w:rsidRPr="00733F56" w:rsidRDefault="00B14235"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Diagnostic imaging modalities</w:t>
      </w:r>
      <w:r w:rsidR="00EC53AD" w:rsidRPr="00733F56">
        <w:rPr>
          <w:rFonts w:ascii="Book Antiqua" w:hAnsi="Book Antiqua" w:cs="Times New Roman"/>
          <w:sz w:val="24"/>
          <w:szCs w:val="24"/>
          <w:lang w:val="en-US"/>
        </w:rPr>
        <w:t xml:space="preserve"> have a fundamental function in </w:t>
      </w:r>
      <w:r w:rsidR="008F237D" w:rsidRPr="00733F56">
        <w:rPr>
          <w:rFonts w:ascii="Book Antiqua" w:hAnsi="Book Antiqua" w:cs="Times New Roman"/>
          <w:sz w:val="24"/>
          <w:szCs w:val="24"/>
          <w:lang w:val="en-US"/>
        </w:rPr>
        <w:t xml:space="preserve">managing </w:t>
      </w:r>
      <w:r w:rsidR="00EC53AD" w:rsidRPr="00733F56">
        <w:rPr>
          <w:rFonts w:ascii="Book Antiqua" w:hAnsi="Book Antiqua" w:cs="Times New Roman"/>
          <w:sz w:val="24"/>
          <w:szCs w:val="24"/>
          <w:lang w:val="en-US"/>
        </w:rPr>
        <w:t xml:space="preserve">patients with chronic liver disease and </w:t>
      </w:r>
      <w:r w:rsidR="008F237D" w:rsidRPr="00733F56">
        <w:rPr>
          <w:rFonts w:ascii="Book Antiqua" w:hAnsi="Book Antiqua" w:cs="Times New Roman"/>
          <w:sz w:val="24"/>
          <w:szCs w:val="24"/>
          <w:lang w:val="en-US"/>
        </w:rPr>
        <w:t>in diagnosing</w:t>
      </w:r>
      <w:r w:rsidR="00EC53AD" w:rsidRPr="00733F56">
        <w:rPr>
          <w:rFonts w:ascii="Book Antiqua" w:hAnsi="Book Antiqua" w:cs="Times New Roman"/>
          <w:sz w:val="24"/>
          <w:szCs w:val="24"/>
          <w:lang w:val="en-US"/>
        </w:rPr>
        <w:t xml:space="preserve"> </w:t>
      </w:r>
      <w:r w:rsidR="008F237D" w:rsidRPr="00733F56">
        <w:rPr>
          <w:rFonts w:ascii="Book Antiqua" w:hAnsi="Book Antiqua" w:cs="Times New Roman"/>
          <w:sz w:val="24"/>
          <w:szCs w:val="24"/>
          <w:lang w:val="en-US"/>
        </w:rPr>
        <w:t xml:space="preserve">the </w:t>
      </w:r>
      <w:r w:rsidR="00EC53AD" w:rsidRPr="00733F56">
        <w:rPr>
          <w:rFonts w:ascii="Book Antiqua" w:hAnsi="Book Antiqua" w:cs="Times New Roman"/>
          <w:sz w:val="24"/>
          <w:szCs w:val="24"/>
          <w:lang w:val="en-US"/>
        </w:rPr>
        <w:t>malignant transformation to hepatocellular carcinoma. The clinical gold standard and most comprehensive available and evaluated</w:t>
      </w:r>
      <w:r w:rsidR="00E60CC2" w:rsidRPr="00733F56">
        <w:rPr>
          <w:rFonts w:ascii="Book Antiqua" w:hAnsi="Book Antiqua" w:cs="Times New Roman"/>
          <w:sz w:val="24"/>
          <w:szCs w:val="24"/>
          <w:lang w:val="en-US"/>
        </w:rPr>
        <w:t xml:space="preserve"> imaging test</w:t>
      </w:r>
      <w:r w:rsidR="00EC53AD" w:rsidRPr="00733F56">
        <w:rPr>
          <w:rFonts w:ascii="Book Antiqua" w:hAnsi="Book Antiqua" w:cs="Times New Roman"/>
          <w:sz w:val="24"/>
          <w:szCs w:val="24"/>
          <w:lang w:val="en-US"/>
        </w:rPr>
        <w:t xml:space="preserve"> is the </w:t>
      </w:r>
      <w:r w:rsidR="004245B3" w:rsidRPr="00733F56">
        <w:rPr>
          <w:rFonts w:ascii="Book Antiqua" w:hAnsi="Book Antiqua" w:cs="Times New Roman"/>
          <w:sz w:val="24"/>
          <w:szCs w:val="24"/>
          <w:lang w:val="en-US"/>
        </w:rPr>
        <w:t xml:space="preserve">ultrasound </w:t>
      </w:r>
      <w:r w:rsidR="00E60CC2" w:rsidRPr="00733F56">
        <w:rPr>
          <w:rFonts w:ascii="Book Antiqua" w:hAnsi="Book Antiqua" w:cs="Times New Roman"/>
          <w:sz w:val="24"/>
          <w:szCs w:val="24"/>
          <w:lang w:val="en-US"/>
        </w:rPr>
        <w:t>(US)</w:t>
      </w:r>
      <w:r w:rsidR="004A753B" w:rsidRPr="00733F56">
        <w:rPr>
          <w:rFonts w:ascii="Book Antiqua" w:hAnsi="Book Antiqua" w:cs="Times New Roman"/>
          <w:position w:val="10"/>
          <w:sz w:val="24"/>
          <w:szCs w:val="24"/>
          <w:vertAlign w:val="superscript"/>
          <w:lang w:val="en-US"/>
        </w:rPr>
        <w:t>[44-48]</w:t>
      </w:r>
      <w:r w:rsidR="00811DB8" w:rsidRPr="00733F56">
        <w:rPr>
          <w:rFonts w:ascii="Book Antiqua" w:hAnsi="Book Antiqua" w:cs="Times New Roman"/>
          <w:sz w:val="24"/>
          <w:szCs w:val="24"/>
          <w:lang w:val="en-US"/>
        </w:rPr>
        <w:t xml:space="preserve"> </w:t>
      </w:r>
      <w:r w:rsidR="00EC53AD" w:rsidRPr="00733F56">
        <w:rPr>
          <w:rFonts w:ascii="Book Antiqua" w:hAnsi="Book Antiqua" w:cs="Times New Roman"/>
          <w:sz w:val="24"/>
          <w:szCs w:val="24"/>
          <w:lang w:val="en-US"/>
        </w:rPr>
        <w:t>and accompanied techniques including transient elastography (TE)</w:t>
      </w:r>
      <w:r w:rsidR="004A753B" w:rsidRPr="00733F56">
        <w:rPr>
          <w:rFonts w:ascii="Book Antiqua" w:hAnsi="Book Antiqua" w:cs="Times New Roman"/>
          <w:position w:val="10"/>
          <w:sz w:val="24"/>
          <w:szCs w:val="24"/>
          <w:vertAlign w:val="superscript"/>
          <w:lang w:val="en-US"/>
        </w:rPr>
        <w:t>[49,50]</w:t>
      </w:r>
      <w:r w:rsidR="00EC53AD" w:rsidRPr="00733F56">
        <w:rPr>
          <w:rFonts w:ascii="Book Antiqua" w:hAnsi="Book Antiqua" w:cs="Times New Roman"/>
          <w:sz w:val="24"/>
          <w:szCs w:val="24"/>
          <w:lang w:val="en-US"/>
        </w:rPr>
        <w:t>, acoustic radiation force impulse (ARFI)</w:t>
      </w:r>
      <w:r w:rsidR="004A753B" w:rsidRPr="00733F56">
        <w:rPr>
          <w:rFonts w:ascii="Book Antiqua" w:hAnsi="Book Antiqua" w:cs="Times New Roman"/>
          <w:position w:val="10"/>
          <w:sz w:val="24"/>
          <w:szCs w:val="24"/>
          <w:vertAlign w:val="superscript"/>
          <w:lang w:val="en-US"/>
        </w:rPr>
        <w:t>[51]</w:t>
      </w:r>
      <w:r w:rsidR="004A753B" w:rsidRPr="00733F56">
        <w:rPr>
          <w:rFonts w:ascii="Book Antiqua" w:hAnsi="Book Antiqua" w:cs="Times New Roman"/>
          <w:sz w:val="24"/>
          <w:szCs w:val="24"/>
          <w:lang w:val="en-US"/>
        </w:rPr>
        <w:t xml:space="preserve"> </w:t>
      </w:r>
      <w:r w:rsidR="00EC53AD" w:rsidRPr="00733F56">
        <w:rPr>
          <w:rFonts w:ascii="Book Antiqua" w:hAnsi="Book Antiqua" w:cs="Times New Roman"/>
          <w:sz w:val="24"/>
          <w:szCs w:val="24"/>
          <w:lang w:val="en-US"/>
        </w:rPr>
        <w:t>and supersonic shear-wave elastography (SSWE)</w:t>
      </w:r>
      <w:r w:rsidR="004A753B" w:rsidRPr="00733F56">
        <w:rPr>
          <w:rFonts w:ascii="Book Antiqua" w:hAnsi="Book Antiqua" w:cs="Times New Roman"/>
          <w:position w:val="10"/>
          <w:sz w:val="24"/>
          <w:szCs w:val="24"/>
          <w:vertAlign w:val="superscript"/>
          <w:lang w:val="en-US"/>
        </w:rPr>
        <w:t xml:space="preserve">[52] </w:t>
      </w:r>
      <w:r w:rsidR="00EC53AD" w:rsidRPr="00733F56">
        <w:rPr>
          <w:rFonts w:ascii="Book Antiqua" w:hAnsi="Book Antiqua" w:cs="Times New Roman"/>
          <w:sz w:val="24"/>
          <w:szCs w:val="24"/>
          <w:lang w:val="en-US"/>
        </w:rPr>
        <w:t xml:space="preserve">imaging. </w:t>
      </w:r>
      <w:r w:rsidR="00E60CC2" w:rsidRPr="00733F56">
        <w:rPr>
          <w:rFonts w:ascii="Book Antiqua" w:hAnsi="Book Antiqua" w:cs="Times New Roman"/>
          <w:sz w:val="24"/>
          <w:szCs w:val="24"/>
          <w:lang w:val="en-US"/>
        </w:rPr>
        <w:t>Based on its broad availability, non-invasive character and easy applicability</w:t>
      </w:r>
      <w:r w:rsidR="008F237D" w:rsidRPr="00733F56">
        <w:rPr>
          <w:rFonts w:ascii="Book Antiqua" w:hAnsi="Book Antiqua" w:cs="Times New Roman"/>
          <w:sz w:val="24"/>
          <w:szCs w:val="24"/>
          <w:lang w:val="en-US"/>
        </w:rPr>
        <w:t>,</w:t>
      </w:r>
      <w:r w:rsidR="00E60CC2" w:rsidRPr="00733F56">
        <w:rPr>
          <w:rFonts w:ascii="Book Antiqua" w:hAnsi="Book Antiqua" w:cs="Times New Roman"/>
          <w:sz w:val="24"/>
          <w:szCs w:val="24"/>
          <w:lang w:val="en-US"/>
        </w:rPr>
        <w:t xml:space="preserve"> Doppler US is well established in the clinical routine for the follow-up and assessment of patients with chronic liver disease and liver cirrhosis</w:t>
      </w:r>
      <w:r w:rsidR="004A753B" w:rsidRPr="00733F56">
        <w:rPr>
          <w:rFonts w:ascii="Book Antiqua" w:hAnsi="Book Antiqua" w:cs="Times New Roman"/>
          <w:position w:val="10"/>
          <w:sz w:val="24"/>
          <w:szCs w:val="24"/>
          <w:vertAlign w:val="superscript"/>
          <w:lang w:val="en-US"/>
        </w:rPr>
        <w:t>[44-48]</w:t>
      </w:r>
      <w:r w:rsidR="00E60CC2" w:rsidRPr="00733F56">
        <w:rPr>
          <w:rFonts w:ascii="Book Antiqua" w:hAnsi="Book Antiqua" w:cs="Times New Roman"/>
          <w:sz w:val="24"/>
          <w:szCs w:val="24"/>
          <w:lang w:val="en-US"/>
        </w:rPr>
        <w:t>.</w:t>
      </w:r>
      <w:r w:rsidR="00A461AF" w:rsidRPr="00733F56">
        <w:rPr>
          <w:rFonts w:ascii="Book Antiqua" w:hAnsi="Book Antiqua" w:cs="Times New Roman"/>
          <w:sz w:val="24"/>
          <w:szCs w:val="24"/>
          <w:lang w:val="en-US"/>
        </w:rPr>
        <w:t xml:space="preserve"> In advanced stages of liver fibrosis</w:t>
      </w:r>
      <w:r w:rsidR="008F237D" w:rsidRPr="00733F56">
        <w:rPr>
          <w:rFonts w:ascii="Book Antiqua" w:hAnsi="Book Antiqua" w:cs="Times New Roman"/>
          <w:sz w:val="24"/>
          <w:szCs w:val="24"/>
          <w:lang w:val="en-US"/>
        </w:rPr>
        <w:t>,</w:t>
      </w:r>
      <w:r w:rsidR="00A461AF" w:rsidRPr="00733F56">
        <w:rPr>
          <w:rFonts w:ascii="Book Antiqua" w:hAnsi="Book Antiqua" w:cs="Times New Roman"/>
          <w:sz w:val="24"/>
          <w:szCs w:val="24"/>
          <w:lang w:val="en-US"/>
        </w:rPr>
        <w:t xml:space="preserve"> morphological alterations are accompanied by changes in </w:t>
      </w:r>
      <w:r w:rsidR="008F237D" w:rsidRPr="00733F56">
        <w:rPr>
          <w:rFonts w:ascii="Book Antiqua" w:hAnsi="Book Antiqua" w:cs="Times New Roman"/>
          <w:sz w:val="24"/>
          <w:szCs w:val="24"/>
          <w:lang w:val="en-US"/>
        </w:rPr>
        <w:t xml:space="preserve">the liver’s </w:t>
      </w:r>
      <w:r w:rsidR="00A461AF" w:rsidRPr="00733F56">
        <w:rPr>
          <w:rFonts w:ascii="Book Antiqua" w:hAnsi="Book Antiqua" w:cs="Times New Roman"/>
          <w:sz w:val="24"/>
          <w:szCs w:val="24"/>
          <w:lang w:val="en-US"/>
        </w:rPr>
        <w:t>blood flow</w:t>
      </w:r>
      <w:r w:rsidR="004A753B" w:rsidRPr="00733F56">
        <w:rPr>
          <w:rFonts w:ascii="Book Antiqua" w:hAnsi="Book Antiqua" w:cs="Times New Roman"/>
          <w:position w:val="10"/>
          <w:sz w:val="24"/>
          <w:szCs w:val="24"/>
          <w:vertAlign w:val="superscript"/>
          <w:lang w:val="en-US"/>
        </w:rPr>
        <w:t>[53]</w:t>
      </w:r>
      <w:r w:rsidR="00A461AF" w:rsidRPr="00733F56">
        <w:rPr>
          <w:rFonts w:ascii="Book Antiqua" w:hAnsi="Book Antiqua" w:cs="Times New Roman"/>
          <w:sz w:val="24"/>
          <w:szCs w:val="24"/>
          <w:lang w:val="en-US"/>
        </w:rPr>
        <w:t xml:space="preserve">. Assessment by US include liver and spleen size measurements, </w:t>
      </w:r>
      <w:r w:rsidR="00313B4B" w:rsidRPr="00733F56">
        <w:rPr>
          <w:rFonts w:ascii="Book Antiqua" w:hAnsi="Book Antiqua" w:cs="Times New Roman"/>
          <w:sz w:val="24"/>
          <w:szCs w:val="24"/>
          <w:lang w:val="en-US"/>
        </w:rPr>
        <w:t xml:space="preserve">liver </w:t>
      </w:r>
      <w:r w:rsidR="00A461AF" w:rsidRPr="00733F56">
        <w:rPr>
          <w:rFonts w:ascii="Book Antiqua" w:hAnsi="Book Antiqua" w:cs="Times New Roman"/>
          <w:sz w:val="24"/>
          <w:szCs w:val="24"/>
          <w:lang w:val="en-US"/>
        </w:rPr>
        <w:t xml:space="preserve">parenchyma evaluation, but also </w:t>
      </w:r>
      <w:r w:rsidR="008F237D" w:rsidRPr="00733F56">
        <w:rPr>
          <w:rFonts w:ascii="Book Antiqua" w:hAnsi="Book Antiqua" w:cs="Times New Roman"/>
          <w:sz w:val="24"/>
          <w:szCs w:val="24"/>
          <w:lang w:val="en-US"/>
        </w:rPr>
        <w:t xml:space="preserve">measurements </w:t>
      </w:r>
      <w:r w:rsidR="00A461AF" w:rsidRPr="00733F56">
        <w:rPr>
          <w:rFonts w:ascii="Book Antiqua" w:hAnsi="Book Antiqua" w:cs="Times New Roman"/>
          <w:sz w:val="24"/>
          <w:szCs w:val="24"/>
          <w:lang w:val="en-US"/>
        </w:rPr>
        <w:t xml:space="preserve">of portal vein (PV) velocities, PV blood flow, liver perfusion, and resistance indices </w:t>
      </w:r>
      <w:r w:rsidR="008F237D" w:rsidRPr="00733F56">
        <w:rPr>
          <w:rFonts w:ascii="Book Antiqua" w:hAnsi="Book Antiqua" w:cs="Times New Roman"/>
          <w:sz w:val="24"/>
          <w:szCs w:val="24"/>
          <w:lang w:val="en-US"/>
        </w:rPr>
        <w:t xml:space="preserve">in </w:t>
      </w:r>
      <w:r w:rsidR="00A461AF" w:rsidRPr="00733F56">
        <w:rPr>
          <w:rFonts w:ascii="Book Antiqua" w:hAnsi="Book Antiqua" w:cs="Times New Roman"/>
          <w:sz w:val="24"/>
          <w:szCs w:val="24"/>
          <w:lang w:val="en-US"/>
        </w:rPr>
        <w:t>splanchnic arteries</w:t>
      </w:r>
      <w:r w:rsidR="004A753B" w:rsidRPr="00733F56">
        <w:rPr>
          <w:rFonts w:ascii="Book Antiqua" w:hAnsi="Book Antiqua" w:cs="Times New Roman"/>
          <w:position w:val="10"/>
          <w:sz w:val="24"/>
          <w:szCs w:val="24"/>
          <w:vertAlign w:val="superscript"/>
          <w:lang w:val="en-US"/>
        </w:rPr>
        <w:t>[53-57]</w:t>
      </w:r>
      <w:r w:rsidR="00A461AF" w:rsidRPr="00733F56">
        <w:rPr>
          <w:rFonts w:ascii="Book Antiqua" w:hAnsi="Book Antiqua" w:cs="Times New Roman"/>
          <w:sz w:val="24"/>
          <w:szCs w:val="24"/>
          <w:lang w:val="en-US"/>
        </w:rPr>
        <w:t xml:space="preserve">. </w:t>
      </w:r>
      <w:r w:rsidR="008F237D" w:rsidRPr="00733F56">
        <w:rPr>
          <w:rFonts w:ascii="Book Antiqua" w:hAnsi="Book Antiqua" w:cs="Times New Roman"/>
          <w:sz w:val="24"/>
          <w:szCs w:val="24"/>
          <w:lang w:val="en-US"/>
        </w:rPr>
        <w:t>Ultrasound is reported to demonstrate</w:t>
      </w:r>
      <w:r w:rsidR="00313B4B" w:rsidRPr="00733F56">
        <w:rPr>
          <w:rFonts w:ascii="Book Antiqua" w:hAnsi="Book Antiqua" w:cs="Times New Roman"/>
          <w:sz w:val="24"/>
          <w:szCs w:val="24"/>
          <w:lang w:val="en-US"/>
        </w:rPr>
        <w:t xml:space="preserve"> very low sensitivity and specificity for liver fibrosis</w:t>
      </w:r>
      <w:r w:rsidR="008F237D" w:rsidRPr="00733F56">
        <w:rPr>
          <w:rFonts w:ascii="Book Antiqua" w:hAnsi="Book Antiqua" w:cs="Times New Roman"/>
          <w:sz w:val="24"/>
          <w:szCs w:val="24"/>
          <w:lang w:val="en-US"/>
        </w:rPr>
        <w:t>,</w:t>
      </w:r>
      <w:r w:rsidR="00313B4B" w:rsidRPr="00733F56">
        <w:rPr>
          <w:rFonts w:ascii="Book Antiqua" w:hAnsi="Book Antiqua" w:cs="Times New Roman"/>
          <w:sz w:val="24"/>
          <w:szCs w:val="24"/>
          <w:lang w:val="en-US"/>
        </w:rPr>
        <w:t xml:space="preserve"> and no correlation was </w:t>
      </w:r>
      <w:r w:rsidR="008F237D" w:rsidRPr="00733F56">
        <w:rPr>
          <w:rFonts w:ascii="Book Antiqua" w:hAnsi="Book Antiqua" w:cs="Times New Roman"/>
          <w:sz w:val="24"/>
          <w:szCs w:val="24"/>
          <w:lang w:val="en-US"/>
        </w:rPr>
        <w:t xml:space="preserve">detected </w:t>
      </w:r>
      <w:r w:rsidR="00313B4B" w:rsidRPr="00733F56">
        <w:rPr>
          <w:rFonts w:ascii="Book Antiqua" w:hAnsi="Book Antiqua" w:cs="Times New Roman"/>
          <w:sz w:val="24"/>
          <w:szCs w:val="24"/>
          <w:lang w:val="en-US"/>
        </w:rPr>
        <w:t xml:space="preserve">between </w:t>
      </w:r>
      <w:r w:rsidR="008F237D" w:rsidRPr="00733F56">
        <w:rPr>
          <w:rFonts w:ascii="Book Antiqua" w:hAnsi="Book Antiqua" w:cs="Times New Roman"/>
          <w:sz w:val="24"/>
          <w:szCs w:val="24"/>
          <w:lang w:val="en-US"/>
        </w:rPr>
        <w:t xml:space="preserve">US </w:t>
      </w:r>
      <w:r w:rsidR="00313B4B" w:rsidRPr="00733F56">
        <w:rPr>
          <w:rFonts w:ascii="Book Antiqua" w:hAnsi="Book Antiqua" w:cs="Times New Roman"/>
          <w:sz w:val="24"/>
          <w:szCs w:val="24"/>
          <w:lang w:val="en-US"/>
        </w:rPr>
        <w:t xml:space="preserve">results and liver </w:t>
      </w:r>
      <w:r w:rsidR="008F237D" w:rsidRPr="00733F56">
        <w:rPr>
          <w:rFonts w:ascii="Book Antiqua" w:hAnsi="Book Antiqua" w:cs="Times New Roman"/>
          <w:sz w:val="24"/>
          <w:szCs w:val="24"/>
          <w:lang w:val="en-US"/>
        </w:rPr>
        <w:t xml:space="preserve">biopsies </w:t>
      </w:r>
      <w:r w:rsidR="00313B4B" w:rsidRPr="00733F56">
        <w:rPr>
          <w:rFonts w:ascii="Book Antiqua" w:hAnsi="Book Antiqua" w:cs="Times New Roman"/>
          <w:sz w:val="24"/>
          <w:szCs w:val="24"/>
          <w:lang w:val="en-US"/>
        </w:rPr>
        <w:t>when staging liver fibrosis</w:t>
      </w:r>
      <w:r w:rsidR="004A753B" w:rsidRPr="00733F56">
        <w:rPr>
          <w:rFonts w:ascii="Book Antiqua" w:hAnsi="Book Antiqua" w:cs="Times New Roman"/>
          <w:position w:val="10"/>
          <w:sz w:val="24"/>
          <w:szCs w:val="24"/>
          <w:vertAlign w:val="superscript"/>
          <w:lang w:val="en-US"/>
        </w:rPr>
        <w:t>[58,59]</w:t>
      </w:r>
      <w:r w:rsidR="00313B4B" w:rsidRPr="00733F56">
        <w:rPr>
          <w:rFonts w:ascii="Book Antiqua" w:hAnsi="Book Antiqua" w:cs="Times New Roman"/>
          <w:sz w:val="24"/>
          <w:szCs w:val="24"/>
          <w:lang w:val="en-US"/>
        </w:rPr>
        <w:t xml:space="preserve">. </w:t>
      </w:r>
      <w:r w:rsidR="008F237D" w:rsidRPr="00733F56">
        <w:rPr>
          <w:rFonts w:ascii="Book Antiqua" w:hAnsi="Book Antiqua" w:cs="Times New Roman"/>
          <w:sz w:val="24"/>
          <w:szCs w:val="24"/>
          <w:lang w:val="en-US"/>
        </w:rPr>
        <w:t>B</w:t>
      </w:r>
      <w:r w:rsidR="0012514E" w:rsidRPr="00733F56">
        <w:rPr>
          <w:rFonts w:ascii="Book Antiqua" w:hAnsi="Book Antiqua" w:cs="Times New Roman"/>
          <w:sz w:val="24"/>
          <w:szCs w:val="24"/>
          <w:lang w:val="en-US"/>
        </w:rPr>
        <w:t xml:space="preserve">etter assessment of hemodynamic changes </w:t>
      </w:r>
      <w:r w:rsidR="008F237D" w:rsidRPr="00733F56">
        <w:rPr>
          <w:rFonts w:ascii="Book Antiqua" w:hAnsi="Book Antiqua" w:cs="Times New Roman"/>
          <w:sz w:val="24"/>
          <w:szCs w:val="24"/>
          <w:lang w:val="en-US"/>
        </w:rPr>
        <w:t xml:space="preserve">in </w:t>
      </w:r>
      <w:r w:rsidR="0012514E" w:rsidRPr="00733F56">
        <w:rPr>
          <w:rFonts w:ascii="Book Antiqua" w:hAnsi="Book Antiqua" w:cs="Times New Roman"/>
          <w:sz w:val="24"/>
          <w:szCs w:val="24"/>
          <w:lang w:val="en-US"/>
        </w:rPr>
        <w:t xml:space="preserve">the liver </w:t>
      </w:r>
      <w:r w:rsidR="008F237D" w:rsidRPr="00733F56">
        <w:rPr>
          <w:rFonts w:ascii="Book Antiqua" w:hAnsi="Book Antiqua" w:cs="Times New Roman"/>
          <w:sz w:val="24"/>
          <w:szCs w:val="24"/>
          <w:lang w:val="en-US"/>
        </w:rPr>
        <w:t xml:space="preserve">has been made possible </w:t>
      </w:r>
      <w:r w:rsidR="0012514E" w:rsidRPr="00733F56">
        <w:rPr>
          <w:rFonts w:ascii="Book Antiqua" w:hAnsi="Book Antiqua" w:cs="Times New Roman"/>
          <w:sz w:val="24"/>
          <w:szCs w:val="24"/>
          <w:lang w:val="en-US"/>
        </w:rPr>
        <w:t>by contrast-enhanced ultrasound (CEUS)</w:t>
      </w:r>
      <w:r w:rsidR="004A753B" w:rsidRPr="00733F56">
        <w:rPr>
          <w:rFonts w:ascii="Book Antiqua" w:hAnsi="Book Antiqua" w:cs="Times New Roman"/>
          <w:position w:val="10"/>
          <w:sz w:val="24"/>
          <w:szCs w:val="24"/>
          <w:vertAlign w:val="superscript"/>
          <w:lang w:val="en-US"/>
        </w:rPr>
        <w:t>[60,61</w:t>
      </w:r>
      <w:r w:rsidR="004A753B" w:rsidRPr="008F67EB">
        <w:rPr>
          <w:rFonts w:ascii="Book Antiqua" w:hAnsi="Book Antiqua" w:cs="Times New Roman"/>
          <w:position w:val="10"/>
          <w:sz w:val="24"/>
          <w:szCs w:val="24"/>
          <w:vertAlign w:val="superscript"/>
          <w:lang w:val="en-US"/>
        </w:rPr>
        <w:t>]</w:t>
      </w:r>
      <w:r w:rsidR="0012514E" w:rsidRPr="00733F56">
        <w:rPr>
          <w:rFonts w:ascii="Book Antiqua" w:hAnsi="Book Antiqua" w:cs="Times New Roman"/>
          <w:sz w:val="24"/>
          <w:szCs w:val="24"/>
          <w:lang w:val="en-US"/>
        </w:rPr>
        <w:t xml:space="preserve">. </w:t>
      </w:r>
      <w:r w:rsidR="008F237D" w:rsidRPr="00733F56">
        <w:rPr>
          <w:rFonts w:ascii="Book Antiqua" w:hAnsi="Book Antiqua" w:cs="Times New Roman"/>
          <w:sz w:val="24"/>
          <w:szCs w:val="24"/>
          <w:lang w:val="en-US"/>
        </w:rPr>
        <w:t>There is evidence</w:t>
      </w:r>
      <w:r w:rsidR="0012514E" w:rsidRPr="00733F56">
        <w:rPr>
          <w:rFonts w:ascii="Book Antiqua" w:hAnsi="Book Antiqua" w:cs="Times New Roman"/>
          <w:sz w:val="24"/>
          <w:szCs w:val="24"/>
          <w:lang w:val="en-US"/>
        </w:rPr>
        <w:t xml:space="preserve"> that regional hepatic perfusion </w:t>
      </w:r>
      <w:r w:rsidR="008F237D" w:rsidRPr="00733F56">
        <w:rPr>
          <w:rFonts w:ascii="Book Antiqua" w:hAnsi="Book Antiqua" w:cs="Times New Roman"/>
          <w:sz w:val="24"/>
          <w:szCs w:val="24"/>
          <w:lang w:val="en-US"/>
        </w:rPr>
        <w:t>parameters correlate with</w:t>
      </w:r>
      <w:r w:rsidR="00060F54" w:rsidRPr="00733F56">
        <w:rPr>
          <w:rFonts w:ascii="Book Antiqua" w:hAnsi="Book Antiqua" w:cs="Times New Roman"/>
          <w:sz w:val="24"/>
          <w:szCs w:val="24"/>
          <w:lang w:val="en-US"/>
        </w:rPr>
        <w:t xml:space="preserve"> the severity of liver failure and </w:t>
      </w:r>
      <w:r w:rsidR="008F237D" w:rsidRPr="00733F56">
        <w:rPr>
          <w:rFonts w:ascii="Book Antiqua" w:hAnsi="Book Antiqua" w:cs="Times New Roman"/>
          <w:sz w:val="24"/>
          <w:szCs w:val="24"/>
          <w:lang w:val="en-US"/>
        </w:rPr>
        <w:t xml:space="preserve">are </w:t>
      </w:r>
      <w:r w:rsidR="0012514E" w:rsidRPr="00733F56">
        <w:rPr>
          <w:rFonts w:ascii="Book Antiqua" w:hAnsi="Book Antiqua" w:cs="Times New Roman"/>
          <w:sz w:val="24"/>
          <w:szCs w:val="24"/>
          <w:lang w:val="en-US"/>
        </w:rPr>
        <w:t>increased in patients with liver cirrhosis</w:t>
      </w:r>
      <w:r w:rsidR="004A753B" w:rsidRPr="00733F56">
        <w:rPr>
          <w:rFonts w:ascii="Book Antiqua" w:hAnsi="Book Antiqua" w:cs="Times New Roman"/>
          <w:position w:val="10"/>
          <w:sz w:val="24"/>
          <w:szCs w:val="24"/>
          <w:vertAlign w:val="superscript"/>
          <w:lang w:val="en-US"/>
        </w:rPr>
        <w:t>[61]</w:t>
      </w:r>
      <w:r w:rsidR="00060F54" w:rsidRPr="00733F56">
        <w:rPr>
          <w:rFonts w:ascii="Book Antiqua" w:hAnsi="Book Antiqua" w:cs="Times New Roman"/>
          <w:sz w:val="24"/>
          <w:szCs w:val="24"/>
          <w:lang w:val="en-US"/>
        </w:rPr>
        <w:t xml:space="preserve">. </w:t>
      </w:r>
      <w:r w:rsidR="009224C6" w:rsidRPr="00733F56">
        <w:rPr>
          <w:rFonts w:ascii="Book Antiqua" w:hAnsi="Book Antiqua" w:cs="Times New Roman"/>
          <w:sz w:val="24"/>
          <w:szCs w:val="24"/>
          <w:lang w:val="en-US"/>
        </w:rPr>
        <w:t xml:space="preserve">The usual US limitations are involved in this technique, as </w:t>
      </w:r>
      <w:r w:rsidR="00060F54" w:rsidRPr="00733F56">
        <w:rPr>
          <w:rFonts w:ascii="Book Antiqua" w:hAnsi="Book Antiqua" w:cs="Times New Roman"/>
          <w:sz w:val="24"/>
          <w:szCs w:val="24"/>
          <w:lang w:val="en-US"/>
        </w:rPr>
        <w:t>the involvement of different contrast agents with different kinetics and drug design</w:t>
      </w:r>
      <w:r w:rsidR="00232F84" w:rsidRPr="00733F56">
        <w:rPr>
          <w:rFonts w:ascii="Book Antiqua" w:hAnsi="Book Antiqua" w:cs="Times New Roman"/>
          <w:sz w:val="24"/>
          <w:szCs w:val="24"/>
          <w:lang w:val="en-US"/>
        </w:rPr>
        <w:t xml:space="preserve">, </w:t>
      </w:r>
      <w:r w:rsidR="009224C6" w:rsidRPr="00733F56">
        <w:rPr>
          <w:rFonts w:ascii="Book Antiqua" w:hAnsi="Book Antiqua" w:cs="Times New Roman"/>
          <w:sz w:val="24"/>
          <w:szCs w:val="24"/>
          <w:lang w:val="en-US"/>
        </w:rPr>
        <w:t xml:space="preserve">varying </w:t>
      </w:r>
      <w:r w:rsidR="00232F84" w:rsidRPr="00733F56">
        <w:rPr>
          <w:rFonts w:ascii="Book Antiqua" w:hAnsi="Book Antiqua" w:cs="Times New Roman"/>
          <w:sz w:val="24"/>
          <w:szCs w:val="24"/>
          <w:lang w:val="en-US"/>
        </w:rPr>
        <w:t xml:space="preserve">operator skills and </w:t>
      </w:r>
      <w:r w:rsidR="009224C6" w:rsidRPr="00733F56">
        <w:rPr>
          <w:rFonts w:ascii="Book Antiqua" w:hAnsi="Book Antiqua" w:cs="Times New Roman"/>
          <w:sz w:val="24"/>
          <w:szCs w:val="24"/>
          <w:lang w:val="en-US"/>
        </w:rPr>
        <w:t xml:space="preserve">inconsistent </w:t>
      </w:r>
      <w:r w:rsidR="00232F84" w:rsidRPr="00733F56">
        <w:rPr>
          <w:rFonts w:ascii="Book Antiqua" w:hAnsi="Book Antiqua" w:cs="Times New Roman"/>
          <w:sz w:val="24"/>
          <w:szCs w:val="24"/>
          <w:lang w:val="en-US"/>
        </w:rPr>
        <w:t xml:space="preserve">availability of </w:t>
      </w:r>
      <w:r w:rsidR="009224C6" w:rsidRPr="00733F56">
        <w:rPr>
          <w:rFonts w:ascii="Book Antiqua" w:hAnsi="Book Antiqua" w:cs="Times New Roman"/>
          <w:sz w:val="24"/>
          <w:szCs w:val="24"/>
          <w:lang w:val="en-US"/>
        </w:rPr>
        <w:t>the method</w:t>
      </w:r>
      <w:r w:rsidR="00060F54" w:rsidRPr="00733F56">
        <w:rPr>
          <w:rFonts w:ascii="Book Antiqua" w:hAnsi="Book Antiqua" w:cs="Times New Roman"/>
          <w:sz w:val="24"/>
          <w:szCs w:val="24"/>
          <w:lang w:val="en-US"/>
        </w:rPr>
        <w:t xml:space="preserve">. </w:t>
      </w:r>
      <w:r w:rsidR="009224C6" w:rsidRPr="00733F56">
        <w:rPr>
          <w:rFonts w:ascii="Book Antiqua" w:hAnsi="Book Antiqua" w:cs="Times New Roman"/>
          <w:sz w:val="24"/>
          <w:szCs w:val="24"/>
          <w:lang w:val="en-US"/>
        </w:rPr>
        <w:t>Other l</w:t>
      </w:r>
      <w:r w:rsidR="00313B4B" w:rsidRPr="00733F56">
        <w:rPr>
          <w:rFonts w:ascii="Book Antiqua" w:hAnsi="Book Antiqua" w:cs="Times New Roman"/>
          <w:sz w:val="24"/>
          <w:szCs w:val="24"/>
          <w:lang w:val="en-US"/>
        </w:rPr>
        <w:t xml:space="preserve">imitations </w:t>
      </w:r>
      <w:r w:rsidR="009224C6" w:rsidRPr="00733F56">
        <w:rPr>
          <w:rFonts w:ascii="Book Antiqua" w:hAnsi="Book Antiqua" w:cs="Times New Roman"/>
          <w:sz w:val="24"/>
          <w:szCs w:val="24"/>
          <w:lang w:val="en-US"/>
        </w:rPr>
        <w:t xml:space="preserve">are the </w:t>
      </w:r>
      <w:r w:rsidR="00313B4B" w:rsidRPr="00733F56">
        <w:rPr>
          <w:rFonts w:ascii="Book Antiqua" w:hAnsi="Book Antiqua" w:cs="Times New Roman"/>
          <w:sz w:val="24"/>
          <w:szCs w:val="24"/>
          <w:lang w:val="en-US"/>
        </w:rPr>
        <w:t>patient</w:t>
      </w:r>
      <w:r w:rsidR="009224C6" w:rsidRPr="00733F56">
        <w:rPr>
          <w:rFonts w:ascii="Book Antiqua" w:hAnsi="Book Antiqua" w:cs="Times New Roman"/>
          <w:sz w:val="24"/>
          <w:szCs w:val="24"/>
          <w:lang w:val="en-US"/>
        </w:rPr>
        <w:t>-</w:t>
      </w:r>
      <w:r w:rsidR="00313B4B" w:rsidRPr="00733F56">
        <w:rPr>
          <w:rFonts w:ascii="Book Antiqua" w:hAnsi="Book Antiqua" w:cs="Times New Roman"/>
          <w:sz w:val="24"/>
          <w:szCs w:val="24"/>
          <w:lang w:val="en-US"/>
        </w:rPr>
        <w:t>related and operator</w:t>
      </w:r>
      <w:r w:rsidR="009224C6" w:rsidRPr="00733F56">
        <w:rPr>
          <w:rFonts w:ascii="Book Antiqua" w:hAnsi="Book Antiqua" w:cs="Times New Roman"/>
          <w:sz w:val="24"/>
          <w:szCs w:val="24"/>
          <w:lang w:val="en-US"/>
        </w:rPr>
        <w:t>-</w:t>
      </w:r>
      <w:r w:rsidR="00313B4B" w:rsidRPr="00733F56">
        <w:rPr>
          <w:rFonts w:ascii="Book Antiqua" w:hAnsi="Book Antiqua" w:cs="Times New Roman"/>
          <w:sz w:val="24"/>
          <w:szCs w:val="24"/>
          <w:lang w:val="en-US"/>
        </w:rPr>
        <w:t xml:space="preserve">dependent conditions. </w:t>
      </w:r>
      <w:r w:rsidR="00060F54" w:rsidRPr="00733F56">
        <w:rPr>
          <w:rFonts w:ascii="Book Antiqua" w:hAnsi="Book Antiqua" w:cs="Times New Roman"/>
          <w:sz w:val="24"/>
          <w:szCs w:val="24"/>
          <w:lang w:val="en-US"/>
        </w:rPr>
        <w:t xml:space="preserve">US </w:t>
      </w:r>
      <w:r w:rsidR="00313B4B" w:rsidRPr="00733F56">
        <w:rPr>
          <w:rFonts w:ascii="Book Antiqua" w:hAnsi="Book Antiqua" w:cs="Times New Roman"/>
          <w:sz w:val="24"/>
          <w:szCs w:val="24"/>
          <w:lang w:val="en-US"/>
        </w:rPr>
        <w:t xml:space="preserve">is influenced by </w:t>
      </w:r>
      <w:r w:rsidR="00060F54" w:rsidRPr="00733F56">
        <w:rPr>
          <w:rFonts w:ascii="Book Antiqua" w:hAnsi="Book Antiqua" w:cs="Times New Roman"/>
          <w:sz w:val="24"/>
          <w:szCs w:val="24"/>
          <w:lang w:val="en-US"/>
        </w:rPr>
        <w:t>the stage of NPO (nothing per mouth)</w:t>
      </w:r>
      <w:r w:rsidR="00313B4B" w:rsidRPr="00733F56">
        <w:rPr>
          <w:rFonts w:ascii="Book Antiqua" w:hAnsi="Book Antiqua" w:cs="Times New Roman"/>
          <w:sz w:val="24"/>
          <w:szCs w:val="24"/>
          <w:lang w:val="en-US"/>
        </w:rPr>
        <w:t xml:space="preserve">, </w:t>
      </w:r>
      <w:r w:rsidR="00313B4B" w:rsidRPr="00733F56">
        <w:rPr>
          <w:rFonts w:ascii="Book Antiqua" w:hAnsi="Book Antiqua" w:cs="Times New Roman"/>
          <w:sz w:val="24"/>
          <w:szCs w:val="24"/>
          <w:lang w:val="en-US"/>
        </w:rPr>
        <w:lastRenderedPageBreak/>
        <w:t xml:space="preserve">patient respiration, ascites, bowel gas, </w:t>
      </w:r>
      <w:r w:rsidR="009224C6" w:rsidRPr="00733F56">
        <w:rPr>
          <w:rFonts w:ascii="Book Antiqua" w:hAnsi="Book Antiqua" w:cs="Times New Roman"/>
          <w:sz w:val="24"/>
          <w:szCs w:val="24"/>
          <w:lang w:val="en-US"/>
        </w:rPr>
        <w:t xml:space="preserve">differences in </w:t>
      </w:r>
      <w:r w:rsidR="00313B4B" w:rsidRPr="00733F56">
        <w:rPr>
          <w:rFonts w:ascii="Book Antiqua" w:hAnsi="Book Antiqua" w:cs="Times New Roman"/>
          <w:sz w:val="24"/>
          <w:szCs w:val="24"/>
          <w:lang w:val="en-US"/>
        </w:rPr>
        <w:t>equipment and inter-observer variability in the measurements</w:t>
      </w:r>
      <w:r w:rsidR="004A753B" w:rsidRPr="00733F56">
        <w:rPr>
          <w:rFonts w:ascii="Book Antiqua" w:hAnsi="Book Antiqua" w:cs="Times New Roman"/>
          <w:position w:val="10"/>
          <w:sz w:val="24"/>
          <w:szCs w:val="24"/>
          <w:vertAlign w:val="superscript"/>
          <w:lang w:val="en-US"/>
        </w:rPr>
        <w:t>[62-66]</w:t>
      </w:r>
      <w:r w:rsidR="00E97FAF" w:rsidRPr="00733F56">
        <w:rPr>
          <w:rFonts w:ascii="Book Antiqua" w:hAnsi="Book Antiqua" w:cs="Times New Roman"/>
          <w:sz w:val="24"/>
          <w:szCs w:val="24"/>
          <w:lang w:val="en-US"/>
        </w:rPr>
        <w:t>.</w:t>
      </w:r>
    </w:p>
    <w:p w14:paraId="6E4100E4" w14:textId="1ABA5384" w:rsidR="00EE5AC2" w:rsidRPr="00733F56" w:rsidRDefault="00A3040C"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 xml:space="preserve">Other </w:t>
      </w:r>
      <w:r w:rsidR="009224C6" w:rsidRPr="00733F56">
        <w:rPr>
          <w:rFonts w:ascii="Book Antiqua" w:hAnsi="Book Antiqua" w:cs="Times New Roman"/>
          <w:sz w:val="24"/>
          <w:szCs w:val="24"/>
          <w:lang w:val="en-US"/>
        </w:rPr>
        <w:t>ultrasound-</w:t>
      </w:r>
      <w:r w:rsidRPr="00733F56">
        <w:rPr>
          <w:rFonts w:ascii="Book Antiqua" w:hAnsi="Book Antiqua" w:cs="Times New Roman"/>
          <w:sz w:val="24"/>
          <w:szCs w:val="24"/>
          <w:lang w:val="en-US"/>
        </w:rPr>
        <w:t xml:space="preserve">based techniques </w:t>
      </w:r>
      <w:r w:rsidR="00761DF9" w:rsidRPr="00733F56">
        <w:rPr>
          <w:rFonts w:ascii="Book Antiqua" w:hAnsi="Book Antiqua" w:cs="Times New Roman"/>
          <w:sz w:val="24"/>
          <w:szCs w:val="24"/>
          <w:lang w:val="en-US"/>
        </w:rPr>
        <w:t xml:space="preserve">focus on the mechanical properties of liver tissue and </w:t>
      </w:r>
      <w:r w:rsidRPr="00733F56">
        <w:rPr>
          <w:rFonts w:ascii="Book Antiqua" w:hAnsi="Book Antiqua" w:cs="Times New Roman"/>
          <w:sz w:val="24"/>
          <w:szCs w:val="24"/>
          <w:lang w:val="en-US"/>
        </w:rPr>
        <w:t xml:space="preserve">measure </w:t>
      </w:r>
      <w:r w:rsidR="00761DF9" w:rsidRPr="00733F56">
        <w:rPr>
          <w:rFonts w:ascii="Book Antiqua" w:hAnsi="Book Antiqua" w:cs="Times New Roman"/>
          <w:sz w:val="24"/>
          <w:szCs w:val="24"/>
          <w:lang w:val="en-US"/>
        </w:rPr>
        <w:t>differences in viscoelasticity in patients with liver fibrosis</w:t>
      </w:r>
      <w:r w:rsidR="004A753B" w:rsidRPr="00733F56">
        <w:rPr>
          <w:rFonts w:ascii="Book Antiqua" w:hAnsi="Book Antiqua" w:cs="Times New Roman"/>
          <w:position w:val="10"/>
          <w:sz w:val="24"/>
          <w:szCs w:val="24"/>
          <w:vertAlign w:val="superscript"/>
          <w:lang w:val="en-US"/>
        </w:rPr>
        <w:t>[51]</w:t>
      </w:r>
      <w:r w:rsidR="00761DF9" w:rsidRPr="00733F56">
        <w:rPr>
          <w:rFonts w:ascii="Book Antiqua" w:hAnsi="Book Antiqua" w:cs="Times New Roman"/>
          <w:sz w:val="24"/>
          <w:szCs w:val="24"/>
          <w:lang w:val="en-US"/>
        </w:rPr>
        <w:t xml:space="preserve">. </w:t>
      </w:r>
      <w:r w:rsidR="001C47F9" w:rsidRPr="00733F56">
        <w:rPr>
          <w:rFonts w:ascii="Book Antiqua" w:hAnsi="Book Antiqua" w:cs="Times New Roman"/>
          <w:sz w:val="24"/>
          <w:szCs w:val="24"/>
          <w:lang w:val="en-US"/>
        </w:rPr>
        <w:t xml:space="preserve">The modalities </w:t>
      </w:r>
      <w:r w:rsidR="009224C6" w:rsidRPr="00733F56">
        <w:rPr>
          <w:rFonts w:ascii="Book Antiqua" w:hAnsi="Book Antiqua" w:cs="Times New Roman"/>
          <w:sz w:val="24"/>
          <w:szCs w:val="24"/>
          <w:lang w:val="en-US"/>
        </w:rPr>
        <w:t xml:space="preserve">in evaluating </w:t>
      </w:r>
      <w:r w:rsidR="001C47F9" w:rsidRPr="00733F56">
        <w:rPr>
          <w:rFonts w:ascii="Book Antiqua" w:hAnsi="Book Antiqua" w:cs="Times New Roman"/>
          <w:sz w:val="24"/>
          <w:szCs w:val="24"/>
          <w:lang w:val="en-US"/>
        </w:rPr>
        <w:t xml:space="preserve">liver stiffness in hepatic fibrosis are useful to reduce invasive pressure measurements, predict lethal complications or improve </w:t>
      </w:r>
      <w:r w:rsidR="006976A5" w:rsidRPr="00733F56">
        <w:rPr>
          <w:rFonts w:ascii="Book Antiqua" w:hAnsi="Book Antiqua" w:cs="Times New Roman"/>
          <w:sz w:val="24"/>
          <w:szCs w:val="24"/>
          <w:lang w:val="en-US"/>
        </w:rPr>
        <w:t>patient’s</w:t>
      </w:r>
      <w:r w:rsidR="001C47F9" w:rsidRPr="00733F56">
        <w:rPr>
          <w:rFonts w:ascii="Book Antiqua" w:hAnsi="Book Antiqua" w:cs="Times New Roman"/>
          <w:sz w:val="24"/>
          <w:szCs w:val="24"/>
          <w:lang w:val="en-US"/>
        </w:rPr>
        <w:t xml:space="preserve"> </w:t>
      </w:r>
      <w:r w:rsidR="009224C6" w:rsidRPr="00733F56">
        <w:rPr>
          <w:rFonts w:ascii="Book Antiqua" w:hAnsi="Book Antiqua" w:cs="Times New Roman"/>
          <w:sz w:val="24"/>
          <w:szCs w:val="24"/>
          <w:lang w:val="en-US"/>
        </w:rPr>
        <w:t xml:space="preserve">prognoses </w:t>
      </w:r>
      <w:r w:rsidR="001C47F9" w:rsidRPr="00733F56">
        <w:rPr>
          <w:rFonts w:ascii="Book Antiqua" w:hAnsi="Book Antiqua" w:cs="Times New Roman"/>
          <w:sz w:val="24"/>
          <w:szCs w:val="24"/>
          <w:lang w:val="en-US"/>
        </w:rPr>
        <w:t xml:space="preserve">and risk stratification. </w:t>
      </w:r>
      <w:r w:rsidR="0029248C" w:rsidRPr="00733F56">
        <w:rPr>
          <w:rFonts w:ascii="Book Antiqua" w:hAnsi="Book Antiqua" w:cs="Times New Roman"/>
          <w:sz w:val="24"/>
          <w:szCs w:val="24"/>
          <w:lang w:val="en-US"/>
        </w:rPr>
        <w:t xml:space="preserve">The two most </w:t>
      </w:r>
      <w:r w:rsidR="009224C6" w:rsidRPr="00733F56">
        <w:rPr>
          <w:rFonts w:ascii="Book Antiqua" w:hAnsi="Book Antiqua" w:cs="Times New Roman"/>
          <w:sz w:val="24"/>
          <w:szCs w:val="24"/>
          <w:lang w:val="en-US"/>
        </w:rPr>
        <w:t xml:space="preserve">frequent </w:t>
      </w:r>
      <w:r w:rsidR="0029248C" w:rsidRPr="00733F56">
        <w:rPr>
          <w:rFonts w:ascii="Book Antiqua" w:hAnsi="Book Antiqua" w:cs="Times New Roman"/>
          <w:sz w:val="24"/>
          <w:szCs w:val="24"/>
          <w:lang w:val="en-US"/>
        </w:rPr>
        <w:t xml:space="preserve">modalities are either real-time based elastography or shear-wave elastography. </w:t>
      </w:r>
      <w:r w:rsidR="009224C6" w:rsidRPr="00733F56">
        <w:rPr>
          <w:rFonts w:ascii="Book Antiqua" w:hAnsi="Book Antiqua" w:cs="Times New Roman"/>
          <w:sz w:val="24"/>
          <w:szCs w:val="24"/>
          <w:lang w:val="en-US"/>
        </w:rPr>
        <w:t xml:space="preserve">TE is </w:t>
      </w:r>
      <w:r w:rsidR="0029248C" w:rsidRPr="00733F56">
        <w:rPr>
          <w:rFonts w:ascii="Book Antiqua" w:hAnsi="Book Antiqua" w:cs="Times New Roman"/>
          <w:sz w:val="24"/>
          <w:szCs w:val="24"/>
          <w:lang w:val="en-US"/>
        </w:rPr>
        <w:t xml:space="preserve">the </w:t>
      </w:r>
      <w:r w:rsidR="009224C6" w:rsidRPr="00733F56">
        <w:rPr>
          <w:rFonts w:ascii="Book Antiqua" w:hAnsi="Book Antiqua" w:cs="Times New Roman"/>
          <w:sz w:val="24"/>
          <w:szCs w:val="24"/>
          <w:lang w:val="en-US"/>
        </w:rPr>
        <w:t xml:space="preserve">most widely applied and tested modality, </w:t>
      </w:r>
      <w:r w:rsidR="00A573AF" w:rsidRPr="00733F56">
        <w:rPr>
          <w:rFonts w:ascii="Book Antiqua" w:hAnsi="Book Antiqua" w:cs="Times New Roman"/>
          <w:sz w:val="24"/>
          <w:szCs w:val="24"/>
          <w:lang w:val="en-US"/>
        </w:rPr>
        <w:t xml:space="preserve">followed by </w:t>
      </w:r>
      <w:r w:rsidR="0029248C" w:rsidRPr="00733F56">
        <w:rPr>
          <w:rFonts w:ascii="Book Antiqua" w:hAnsi="Book Antiqua" w:cs="Times New Roman"/>
          <w:sz w:val="24"/>
          <w:szCs w:val="24"/>
          <w:lang w:val="en-US"/>
        </w:rPr>
        <w:t>ARFI</w:t>
      </w:r>
      <w:r w:rsidR="004A753B" w:rsidRPr="00733F56">
        <w:rPr>
          <w:rFonts w:ascii="Book Antiqua" w:hAnsi="Book Antiqua" w:cs="Times New Roman"/>
          <w:position w:val="10"/>
          <w:sz w:val="24"/>
          <w:szCs w:val="24"/>
          <w:vertAlign w:val="superscript"/>
          <w:lang w:val="en-US"/>
        </w:rPr>
        <w:t>[51]</w:t>
      </w:r>
      <w:r w:rsidR="004A753B" w:rsidRPr="00733F56">
        <w:rPr>
          <w:rFonts w:ascii="Book Antiqua" w:hAnsi="Book Antiqua" w:cs="Times New Roman"/>
          <w:position w:val="10"/>
          <w:sz w:val="24"/>
          <w:szCs w:val="24"/>
          <w:lang w:val="en-US"/>
        </w:rPr>
        <w:t xml:space="preserve"> </w:t>
      </w:r>
      <w:r w:rsidR="0029248C" w:rsidRPr="00733F56">
        <w:rPr>
          <w:rFonts w:ascii="Book Antiqua" w:hAnsi="Book Antiqua" w:cs="Times New Roman"/>
          <w:sz w:val="24"/>
          <w:szCs w:val="24"/>
          <w:lang w:val="en-US"/>
        </w:rPr>
        <w:t>and SSWE</w:t>
      </w:r>
      <w:r w:rsidR="004A753B" w:rsidRPr="00733F56">
        <w:rPr>
          <w:rFonts w:ascii="Book Antiqua" w:hAnsi="Book Antiqua" w:cs="Times New Roman"/>
          <w:position w:val="10"/>
          <w:sz w:val="24"/>
          <w:szCs w:val="24"/>
          <w:vertAlign w:val="superscript"/>
          <w:lang w:val="en-US"/>
        </w:rPr>
        <w:t>[52]</w:t>
      </w:r>
      <w:r w:rsidR="0029248C" w:rsidRPr="00733F56">
        <w:rPr>
          <w:rFonts w:ascii="Book Antiqua" w:hAnsi="Book Antiqua" w:cs="Times New Roman"/>
          <w:sz w:val="24"/>
          <w:szCs w:val="24"/>
          <w:lang w:val="en-US"/>
        </w:rPr>
        <w:t xml:space="preserve">. </w:t>
      </w:r>
      <w:r w:rsidR="00A573AF" w:rsidRPr="00733F56">
        <w:rPr>
          <w:rFonts w:ascii="Book Antiqua" w:hAnsi="Book Antiqua" w:cs="Times New Roman"/>
          <w:sz w:val="24"/>
          <w:szCs w:val="24"/>
          <w:lang w:val="en-US"/>
        </w:rPr>
        <w:t xml:space="preserve">Numerous studies have shown that TE results </w:t>
      </w:r>
      <w:r w:rsidR="009224C6" w:rsidRPr="00733F56">
        <w:rPr>
          <w:rFonts w:ascii="Book Antiqua" w:hAnsi="Book Antiqua" w:cs="Times New Roman"/>
          <w:sz w:val="24"/>
          <w:szCs w:val="24"/>
          <w:lang w:val="en-US"/>
        </w:rPr>
        <w:t xml:space="preserve">correlate </w:t>
      </w:r>
      <w:r w:rsidR="00A573AF" w:rsidRPr="00733F56">
        <w:rPr>
          <w:rFonts w:ascii="Book Antiqua" w:hAnsi="Book Antiqua" w:cs="Times New Roman"/>
          <w:sz w:val="24"/>
          <w:szCs w:val="24"/>
          <w:lang w:val="en-US"/>
        </w:rPr>
        <w:t xml:space="preserve">significantly with the histological stage of liver fibrosis </w:t>
      </w:r>
      <w:r w:rsidR="009224C6" w:rsidRPr="00733F56">
        <w:rPr>
          <w:rFonts w:ascii="Book Antiqua" w:hAnsi="Book Antiqua" w:cs="Times New Roman"/>
          <w:sz w:val="24"/>
          <w:szCs w:val="24"/>
          <w:lang w:val="en-US"/>
        </w:rPr>
        <w:t>and are</w:t>
      </w:r>
      <w:r w:rsidR="00A573AF" w:rsidRPr="00733F56">
        <w:rPr>
          <w:rFonts w:ascii="Book Antiqua" w:hAnsi="Book Antiqua" w:cs="Times New Roman"/>
          <w:sz w:val="24"/>
          <w:szCs w:val="24"/>
          <w:lang w:val="en-US"/>
        </w:rPr>
        <w:t xml:space="preserve"> </w:t>
      </w:r>
      <w:r w:rsidR="009224C6" w:rsidRPr="00733F56">
        <w:rPr>
          <w:rFonts w:ascii="Book Antiqua" w:hAnsi="Book Antiqua" w:cs="Times New Roman"/>
          <w:sz w:val="24"/>
          <w:szCs w:val="24"/>
          <w:lang w:val="en-US"/>
        </w:rPr>
        <w:t xml:space="preserve">very </w:t>
      </w:r>
      <w:r w:rsidR="00A573AF" w:rsidRPr="00733F56">
        <w:rPr>
          <w:rFonts w:ascii="Book Antiqua" w:hAnsi="Book Antiqua" w:cs="Times New Roman"/>
          <w:sz w:val="24"/>
          <w:szCs w:val="24"/>
          <w:lang w:val="en-US"/>
        </w:rPr>
        <w:t>diagnostic</w:t>
      </w:r>
      <w:r w:rsidR="009224C6" w:rsidRPr="00733F56">
        <w:rPr>
          <w:rFonts w:ascii="Book Antiqua" w:hAnsi="Book Antiqua" w:cs="Times New Roman"/>
          <w:sz w:val="24"/>
          <w:szCs w:val="24"/>
          <w:lang w:val="en-US"/>
        </w:rPr>
        <w:t>ally</w:t>
      </w:r>
      <w:r w:rsidR="00A573AF" w:rsidRPr="00733F56">
        <w:rPr>
          <w:rFonts w:ascii="Book Antiqua" w:hAnsi="Book Antiqua" w:cs="Times New Roman"/>
          <w:sz w:val="24"/>
          <w:szCs w:val="24"/>
          <w:lang w:val="en-US"/>
        </w:rPr>
        <w:t xml:space="preserve"> </w:t>
      </w:r>
      <w:r w:rsidR="009224C6" w:rsidRPr="00733F56">
        <w:rPr>
          <w:rFonts w:ascii="Book Antiqua" w:hAnsi="Book Antiqua" w:cs="Times New Roman"/>
          <w:sz w:val="24"/>
          <w:szCs w:val="24"/>
          <w:lang w:val="en-US"/>
        </w:rPr>
        <w:t>accurate</w:t>
      </w:r>
      <w:r w:rsidR="004A753B" w:rsidRPr="00733F56">
        <w:rPr>
          <w:rFonts w:ascii="Book Antiqua" w:hAnsi="Book Antiqua" w:cs="Times New Roman"/>
          <w:position w:val="10"/>
          <w:sz w:val="24"/>
          <w:szCs w:val="24"/>
          <w:vertAlign w:val="superscript"/>
          <w:lang w:val="en-US"/>
        </w:rPr>
        <w:t>[67-69]</w:t>
      </w:r>
      <w:r w:rsidR="00A573AF" w:rsidRPr="00733F56">
        <w:rPr>
          <w:rFonts w:ascii="Book Antiqua" w:hAnsi="Book Antiqua" w:cs="Times New Roman"/>
          <w:sz w:val="24"/>
          <w:szCs w:val="24"/>
          <w:lang w:val="en-US"/>
        </w:rPr>
        <w:t xml:space="preserve">. </w:t>
      </w:r>
      <w:r w:rsidR="00044A60" w:rsidRPr="00733F56">
        <w:rPr>
          <w:rFonts w:ascii="Book Antiqua" w:hAnsi="Book Antiqua" w:cs="Times New Roman"/>
          <w:sz w:val="24"/>
          <w:szCs w:val="24"/>
          <w:lang w:val="en-US"/>
        </w:rPr>
        <w:t>Nevertheless</w:t>
      </w:r>
      <w:r w:rsidR="009224C6" w:rsidRPr="00733F56">
        <w:rPr>
          <w:rFonts w:ascii="Book Antiqua" w:hAnsi="Book Antiqua" w:cs="Times New Roman"/>
          <w:sz w:val="24"/>
          <w:szCs w:val="24"/>
          <w:lang w:val="en-US"/>
        </w:rPr>
        <w:t>,</w:t>
      </w:r>
      <w:r w:rsidR="00044A60" w:rsidRPr="00733F56">
        <w:rPr>
          <w:rFonts w:ascii="Book Antiqua" w:hAnsi="Book Antiqua" w:cs="Times New Roman"/>
          <w:sz w:val="24"/>
          <w:szCs w:val="24"/>
          <w:lang w:val="en-US"/>
        </w:rPr>
        <w:t xml:space="preserve"> TE </w:t>
      </w:r>
      <w:r w:rsidR="009224C6" w:rsidRPr="00733F56">
        <w:rPr>
          <w:rFonts w:ascii="Book Antiqua" w:hAnsi="Book Antiqua" w:cs="Times New Roman"/>
          <w:sz w:val="24"/>
          <w:szCs w:val="24"/>
          <w:lang w:val="en-US"/>
        </w:rPr>
        <w:t xml:space="preserve">has </w:t>
      </w:r>
      <w:r w:rsidR="00044A60" w:rsidRPr="00733F56">
        <w:rPr>
          <w:rFonts w:ascii="Book Antiqua" w:hAnsi="Book Antiqua" w:cs="Times New Roman"/>
          <w:sz w:val="24"/>
          <w:szCs w:val="24"/>
          <w:lang w:val="en-US"/>
        </w:rPr>
        <w:t>a high measurement failure rate of up to 20% due to limitations like severe obesity, ascites and subcutaneous fat</w:t>
      </w:r>
      <w:r w:rsidR="004A753B" w:rsidRPr="00733F56">
        <w:rPr>
          <w:rFonts w:ascii="Book Antiqua" w:hAnsi="Book Antiqua" w:cs="Times New Roman"/>
          <w:position w:val="10"/>
          <w:sz w:val="24"/>
          <w:szCs w:val="24"/>
          <w:vertAlign w:val="superscript"/>
          <w:lang w:val="en-US"/>
        </w:rPr>
        <w:t>[49,60,70]</w:t>
      </w:r>
      <w:r w:rsidR="00044A60" w:rsidRPr="00733F56">
        <w:rPr>
          <w:rFonts w:ascii="Book Antiqua" w:hAnsi="Book Antiqua" w:cs="Times New Roman"/>
          <w:sz w:val="24"/>
          <w:szCs w:val="24"/>
          <w:lang w:val="en-US"/>
        </w:rPr>
        <w:t xml:space="preserve">. Further restrictions for </w:t>
      </w:r>
      <w:r w:rsidR="009224C6" w:rsidRPr="00733F56">
        <w:rPr>
          <w:rFonts w:ascii="Book Antiqua" w:hAnsi="Book Antiqua" w:cs="Times New Roman"/>
          <w:sz w:val="24"/>
          <w:szCs w:val="24"/>
          <w:lang w:val="en-US"/>
        </w:rPr>
        <w:t xml:space="preserve">its </w:t>
      </w:r>
      <w:r w:rsidR="00044A60" w:rsidRPr="00733F56">
        <w:rPr>
          <w:rFonts w:ascii="Book Antiqua" w:hAnsi="Book Antiqua" w:cs="Times New Roman"/>
          <w:sz w:val="24"/>
          <w:szCs w:val="24"/>
          <w:lang w:val="en-US"/>
        </w:rPr>
        <w:t xml:space="preserve">broad clinical use are </w:t>
      </w:r>
      <w:r w:rsidR="009224C6" w:rsidRPr="00733F56">
        <w:rPr>
          <w:rFonts w:ascii="Book Antiqua" w:hAnsi="Book Antiqua" w:cs="Times New Roman"/>
          <w:sz w:val="24"/>
          <w:szCs w:val="24"/>
          <w:lang w:val="en-US"/>
        </w:rPr>
        <w:t>its</w:t>
      </w:r>
      <w:r w:rsidR="00044A60" w:rsidRPr="00733F56">
        <w:rPr>
          <w:rFonts w:ascii="Book Antiqua" w:hAnsi="Book Antiqua" w:cs="Times New Roman"/>
          <w:sz w:val="24"/>
          <w:szCs w:val="24"/>
          <w:lang w:val="en-US"/>
        </w:rPr>
        <w:t xml:space="preserve"> </w:t>
      </w:r>
      <w:r w:rsidR="009224C6" w:rsidRPr="00733F56">
        <w:rPr>
          <w:rFonts w:ascii="Book Antiqua" w:hAnsi="Book Antiqua" w:cs="Times New Roman"/>
          <w:sz w:val="24"/>
          <w:szCs w:val="24"/>
          <w:lang w:val="en-US"/>
        </w:rPr>
        <w:t xml:space="preserve">wide </w:t>
      </w:r>
      <w:r w:rsidR="00044A60" w:rsidRPr="00733F56">
        <w:rPr>
          <w:rFonts w:ascii="Book Antiqua" w:hAnsi="Book Antiqua" w:cs="Times New Roman"/>
          <w:sz w:val="24"/>
          <w:szCs w:val="24"/>
          <w:lang w:val="en-US"/>
        </w:rPr>
        <w:t xml:space="preserve">range of cut-off values and results variability </w:t>
      </w:r>
      <w:r w:rsidR="009224C6" w:rsidRPr="00733F56">
        <w:rPr>
          <w:rFonts w:ascii="Book Antiqua" w:hAnsi="Book Antiqua" w:cs="Times New Roman"/>
          <w:sz w:val="24"/>
          <w:szCs w:val="24"/>
          <w:lang w:val="en-US"/>
        </w:rPr>
        <w:t xml:space="preserve">across </w:t>
      </w:r>
      <w:r w:rsidR="00044A60" w:rsidRPr="00733F56">
        <w:rPr>
          <w:rFonts w:ascii="Book Antiqua" w:hAnsi="Book Antiqua" w:cs="Times New Roman"/>
          <w:sz w:val="24"/>
          <w:szCs w:val="24"/>
          <w:lang w:val="en-US"/>
        </w:rPr>
        <w:t>different studies</w:t>
      </w:r>
      <w:r w:rsidR="004A753B" w:rsidRPr="00733F56">
        <w:rPr>
          <w:rFonts w:ascii="Book Antiqua" w:hAnsi="Book Antiqua" w:cs="Times New Roman"/>
          <w:position w:val="10"/>
          <w:sz w:val="24"/>
          <w:szCs w:val="24"/>
          <w:vertAlign w:val="superscript"/>
          <w:lang w:val="en-US"/>
        </w:rPr>
        <w:t>[71-74]</w:t>
      </w:r>
      <w:r w:rsidR="00DB2BE0" w:rsidRPr="00733F56">
        <w:rPr>
          <w:rFonts w:ascii="Book Antiqua" w:hAnsi="Book Antiqua" w:cs="Times New Roman"/>
          <w:sz w:val="24"/>
          <w:szCs w:val="24"/>
          <w:lang w:val="en-US"/>
        </w:rPr>
        <w:t>.</w:t>
      </w:r>
      <w:r w:rsidR="00044A60" w:rsidRPr="00733F56">
        <w:rPr>
          <w:rFonts w:ascii="Book Antiqua" w:hAnsi="Book Antiqua" w:cs="Times New Roman"/>
          <w:sz w:val="24"/>
          <w:szCs w:val="24"/>
          <w:lang w:val="en-US"/>
        </w:rPr>
        <w:t xml:space="preserve"> </w:t>
      </w:r>
    </w:p>
    <w:p w14:paraId="4ECC0FD5" w14:textId="4F0ABCDC" w:rsidR="007C7D0D" w:rsidRPr="00733F56" w:rsidRDefault="00E44599"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Conventional CT and MRI are well</w:t>
      </w:r>
      <w:r w:rsidR="009224C6" w:rsidRPr="00733F56">
        <w:rPr>
          <w:rFonts w:ascii="Book Antiqua" w:hAnsi="Book Antiqua" w:cs="Times New Roman"/>
          <w:sz w:val="24"/>
          <w:szCs w:val="24"/>
          <w:lang w:val="en-US"/>
        </w:rPr>
        <w:t>-</w:t>
      </w:r>
      <w:r w:rsidRPr="00733F56">
        <w:rPr>
          <w:rFonts w:ascii="Book Antiqua" w:hAnsi="Book Antiqua" w:cs="Times New Roman"/>
          <w:sz w:val="24"/>
          <w:szCs w:val="24"/>
          <w:lang w:val="en-US"/>
        </w:rPr>
        <w:t xml:space="preserve">suited for </w:t>
      </w:r>
      <w:r w:rsidR="009224C6" w:rsidRPr="00733F56">
        <w:rPr>
          <w:rFonts w:ascii="Book Antiqua" w:hAnsi="Book Antiqua" w:cs="Times New Roman"/>
          <w:sz w:val="24"/>
          <w:szCs w:val="24"/>
          <w:lang w:val="en-US"/>
        </w:rPr>
        <w:t xml:space="preserve">evaluating </w:t>
      </w:r>
      <w:r w:rsidRPr="00733F56">
        <w:rPr>
          <w:rFonts w:ascii="Book Antiqua" w:hAnsi="Book Antiqua" w:cs="Times New Roman"/>
          <w:sz w:val="24"/>
          <w:szCs w:val="24"/>
          <w:lang w:val="en-US"/>
        </w:rPr>
        <w:t>morphologic</w:t>
      </w:r>
      <w:r w:rsidR="009224C6" w:rsidRPr="00733F56">
        <w:rPr>
          <w:rFonts w:ascii="Book Antiqua" w:hAnsi="Book Antiqua" w:cs="Times New Roman"/>
          <w:sz w:val="24"/>
          <w:szCs w:val="24"/>
          <w:lang w:val="en-US"/>
        </w:rPr>
        <w:t>al</w:t>
      </w:r>
      <w:r w:rsidRPr="00733F56">
        <w:rPr>
          <w:rFonts w:ascii="Book Antiqua" w:hAnsi="Book Antiqua" w:cs="Times New Roman"/>
          <w:sz w:val="24"/>
          <w:szCs w:val="24"/>
          <w:lang w:val="en-US"/>
        </w:rPr>
        <w:t xml:space="preserve"> </w:t>
      </w:r>
      <w:r w:rsidR="009224C6" w:rsidRPr="00733F56">
        <w:rPr>
          <w:rFonts w:ascii="Book Antiqua" w:hAnsi="Book Antiqua" w:cs="Times New Roman"/>
          <w:sz w:val="24"/>
          <w:szCs w:val="24"/>
          <w:lang w:val="en-US"/>
        </w:rPr>
        <w:t xml:space="preserve">anomalies </w:t>
      </w:r>
      <w:r w:rsidRPr="00733F56">
        <w:rPr>
          <w:rFonts w:ascii="Book Antiqua" w:hAnsi="Book Antiqua" w:cs="Times New Roman"/>
          <w:sz w:val="24"/>
          <w:szCs w:val="24"/>
          <w:lang w:val="en-US"/>
        </w:rPr>
        <w:t>in patients with chronic liver disease</w:t>
      </w:r>
      <w:r w:rsidR="009224C6" w:rsidRPr="00733F56">
        <w:rPr>
          <w:rFonts w:ascii="Book Antiqua" w:hAnsi="Book Antiqua" w:cs="Times New Roman"/>
          <w:sz w:val="24"/>
          <w:szCs w:val="24"/>
          <w:lang w:val="en-US"/>
        </w:rPr>
        <w:t xml:space="preserve">, as they </w:t>
      </w:r>
      <w:r w:rsidR="007216CB" w:rsidRPr="00733F56">
        <w:rPr>
          <w:rFonts w:ascii="Book Antiqua" w:hAnsi="Book Antiqua" w:cs="Times New Roman"/>
          <w:sz w:val="24"/>
          <w:szCs w:val="24"/>
          <w:lang w:val="en-US"/>
        </w:rPr>
        <w:t xml:space="preserve">show the degree of liver injury from cirrhosis </w:t>
      </w:r>
      <w:r w:rsidR="00F00386" w:rsidRPr="00733F56">
        <w:rPr>
          <w:rFonts w:ascii="Book Antiqua" w:hAnsi="Book Antiqua" w:cs="Times New Roman"/>
          <w:sz w:val="24"/>
          <w:szCs w:val="24"/>
          <w:lang w:val="en-US"/>
        </w:rPr>
        <w:t xml:space="preserve">and accompanying complications. </w:t>
      </w:r>
      <w:r w:rsidRPr="00733F56">
        <w:rPr>
          <w:rFonts w:ascii="Book Antiqua" w:hAnsi="Book Antiqua" w:cs="Times New Roman"/>
          <w:sz w:val="24"/>
          <w:szCs w:val="24"/>
          <w:lang w:val="en-US"/>
        </w:rPr>
        <w:t xml:space="preserve">Alterations </w:t>
      </w:r>
      <w:r w:rsidR="00F00386" w:rsidRPr="00733F56">
        <w:rPr>
          <w:rFonts w:ascii="Book Antiqua" w:hAnsi="Book Antiqua" w:cs="Times New Roman"/>
          <w:sz w:val="24"/>
          <w:szCs w:val="24"/>
          <w:lang w:val="en-US"/>
        </w:rPr>
        <w:t>result from portal hypertension, hepatic insufficiency and portosystemic shunting</w:t>
      </w:r>
      <w:r w:rsidR="009224C6" w:rsidRPr="00733F56">
        <w:rPr>
          <w:rFonts w:ascii="Book Antiqua" w:hAnsi="Book Antiqua" w:cs="Times New Roman"/>
          <w:sz w:val="24"/>
          <w:szCs w:val="24"/>
          <w:lang w:val="en-US"/>
        </w:rPr>
        <w:t xml:space="preserve">, which </w:t>
      </w:r>
      <w:r w:rsidR="00F00386" w:rsidRPr="00733F56">
        <w:rPr>
          <w:rFonts w:ascii="Book Antiqua" w:hAnsi="Book Antiqua" w:cs="Times New Roman"/>
          <w:sz w:val="24"/>
          <w:szCs w:val="24"/>
          <w:lang w:val="en-US"/>
        </w:rPr>
        <w:t xml:space="preserve">result in </w:t>
      </w:r>
      <w:r w:rsidRPr="00733F56">
        <w:rPr>
          <w:rFonts w:ascii="Book Antiqua" w:hAnsi="Book Antiqua" w:cs="Times New Roman"/>
          <w:sz w:val="24"/>
          <w:szCs w:val="24"/>
          <w:lang w:val="en-US"/>
        </w:rPr>
        <w:t xml:space="preserve">ascites, </w:t>
      </w:r>
      <w:r w:rsidR="00F00386" w:rsidRPr="00733F56">
        <w:rPr>
          <w:rFonts w:ascii="Book Antiqua" w:hAnsi="Book Antiqua" w:cs="Times New Roman"/>
          <w:sz w:val="24"/>
          <w:szCs w:val="24"/>
          <w:lang w:val="en-US"/>
        </w:rPr>
        <w:t xml:space="preserve">gastrointestinal bleeding, coagulopathy, encephalopathy, </w:t>
      </w:r>
      <w:r w:rsidR="009224C6" w:rsidRPr="00733F56">
        <w:rPr>
          <w:rFonts w:ascii="Book Antiqua" w:hAnsi="Book Antiqua" w:cs="Times New Roman"/>
          <w:sz w:val="24"/>
          <w:szCs w:val="24"/>
          <w:lang w:val="en-US"/>
        </w:rPr>
        <w:t xml:space="preserve">and the </w:t>
      </w:r>
      <w:r w:rsidR="00F00386" w:rsidRPr="00733F56">
        <w:rPr>
          <w:rFonts w:ascii="Book Antiqua" w:hAnsi="Book Antiqua" w:cs="Times New Roman"/>
          <w:sz w:val="24"/>
          <w:szCs w:val="24"/>
          <w:lang w:val="en-US"/>
        </w:rPr>
        <w:t>formation of collateral vessels and portosystemic shunts</w:t>
      </w:r>
      <w:r w:rsidR="004A753B" w:rsidRPr="00733F56">
        <w:rPr>
          <w:rFonts w:ascii="Book Antiqua" w:hAnsi="Book Antiqua" w:cs="Times New Roman"/>
          <w:position w:val="10"/>
          <w:sz w:val="24"/>
          <w:szCs w:val="24"/>
          <w:vertAlign w:val="superscript"/>
          <w:lang w:val="en-US"/>
        </w:rPr>
        <w:t>[75-77]</w:t>
      </w:r>
      <w:r w:rsidR="00F00386" w:rsidRPr="00733F56">
        <w:rPr>
          <w:rFonts w:ascii="Book Antiqua" w:hAnsi="Book Antiqua" w:cs="Times New Roman"/>
          <w:sz w:val="24"/>
          <w:szCs w:val="24"/>
          <w:lang w:val="en-US"/>
        </w:rPr>
        <w:t xml:space="preserve">. Predisposing locations of the collateral vessels are distal </w:t>
      </w:r>
      <w:r w:rsidR="009224C6" w:rsidRPr="00733F56">
        <w:rPr>
          <w:rFonts w:ascii="Book Antiqua" w:hAnsi="Book Antiqua" w:cs="Times New Roman"/>
          <w:sz w:val="24"/>
          <w:szCs w:val="24"/>
          <w:lang w:val="en-US"/>
        </w:rPr>
        <w:t>esophageal</w:t>
      </w:r>
      <w:r w:rsidR="00F00386" w:rsidRPr="00733F56">
        <w:rPr>
          <w:rFonts w:ascii="Book Antiqua" w:hAnsi="Book Antiqua" w:cs="Times New Roman"/>
          <w:sz w:val="24"/>
          <w:szCs w:val="24"/>
          <w:lang w:val="en-US"/>
        </w:rPr>
        <w:t xml:space="preserve">, </w:t>
      </w:r>
      <w:r w:rsidR="009224C6" w:rsidRPr="00733F56">
        <w:rPr>
          <w:rFonts w:ascii="Book Antiqua" w:hAnsi="Book Antiqua" w:cs="Times New Roman"/>
          <w:sz w:val="24"/>
          <w:szCs w:val="24"/>
          <w:lang w:val="en-US"/>
        </w:rPr>
        <w:t xml:space="preserve">the </w:t>
      </w:r>
      <w:r w:rsidR="00F00386" w:rsidRPr="00733F56">
        <w:rPr>
          <w:rFonts w:ascii="Book Antiqua" w:hAnsi="Book Antiqua" w:cs="Times New Roman"/>
          <w:sz w:val="24"/>
          <w:szCs w:val="24"/>
          <w:lang w:val="en-US"/>
        </w:rPr>
        <w:t>gastric fundus, paraumbilical, splenorenal, retroperitoneal, abdominal wall and hemorrhoidal</w:t>
      </w:r>
      <w:r w:rsidR="004A753B" w:rsidRPr="00733F56">
        <w:rPr>
          <w:rFonts w:ascii="Book Antiqua" w:hAnsi="Book Antiqua" w:cs="Times New Roman"/>
          <w:position w:val="10"/>
          <w:sz w:val="24"/>
          <w:szCs w:val="24"/>
          <w:vertAlign w:val="superscript"/>
          <w:lang w:val="en-US"/>
        </w:rPr>
        <w:t>[78,79]</w:t>
      </w:r>
      <w:r w:rsidR="00F00386" w:rsidRPr="00733F56">
        <w:rPr>
          <w:rFonts w:ascii="Book Antiqua" w:hAnsi="Book Antiqua" w:cs="Times New Roman"/>
          <w:sz w:val="24"/>
          <w:szCs w:val="24"/>
          <w:lang w:val="en-US"/>
        </w:rPr>
        <w:t>.</w:t>
      </w:r>
      <w:r w:rsidR="007E311F" w:rsidRPr="00733F56">
        <w:rPr>
          <w:rFonts w:ascii="Book Antiqua" w:hAnsi="Book Antiqua" w:cs="Times New Roman"/>
          <w:sz w:val="24"/>
          <w:szCs w:val="24"/>
          <w:lang w:val="en-US"/>
        </w:rPr>
        <w:t xml:space="preserve"> </w:t>
      </w:r>
      <w:r w:rsidR="00083D20" w:rsidRPr="00733F56">
        <w:rPr>
          <w:rFonts w:ascii="Book Antiqua" w:hAnsi="Book Antiqua" w:cs="Times New Roman"/>
          <w:sz w:val="24"/>
          <w:szCs w:val="24"/>
          <w:lang w:val="en-US"/>
        </w:rPr>
        <w:t xml:space="preserve">These morphologic changes </w:t>
      </w:r>
      <w:r w:rsidR="009224C6" w:rsidRPr="00733F56">
        <w:rPr>
          <w:rFonts w:ascii="Book Antiqua" w:hAnsi="Book Antiqua" w:cs="Times New Roman"/>
          <w:sz w:val="24"/>
          <w:szCs w:val="24"/>
          <w:lang w:val="en-US"/>
        </w:rPr>
        <w:t xml:space="preserve">in </w:t>
      </w:r>
      <w:r w:rsidR="00083D20" w:rsidRPr="00733F56">
        <w:rPr>
          <w:rFonts w:ascii="Book Antiqua" w:hAnsi="Book Antiqua" w:cs="Times New Roman"/>
          <w:sz w:val="24"/>
          <w:szCs w:val="24"/>
          <w:lang w:val="en-US"/>
        </w:rPr>
        <w:t>liver hemodynamics are usually visible in advanced stages of liver cirrhosis. As a result</w:t>
      </w:r>
      <w:r w:rsidR="009224C6" w:rsidRPr="00733F56">
        <w:rPr>
          <w:rFonts w:ascii="Book Antiqua" w:hAnsi="Book Antiqua" w:cs="Times New Roman"/>
          <w:sz w:val="24"/>
          <w:szCs w:val="24"/>
          <w:lang w:val="en-US"/>
        </w:rPr>
        <w:t>,</w:t>
      </w:r>
      <w:r w:rsidR="00083D20" w:rsidRPr="00733F56">
        <w:rPr>
          <w:rFonts w:ascii="Book Antiqua" w:hAnsi="Book Antiqua" w:cs="Times New Roman"/>
          <w:sz w:val="24"/>
          <w:szCs w:val="24"/>
          <w:lang w:val="en-US"/>
        </w:rPr>
        <w:t xml:space="preserve"> CT and MRI are </w:t>
      </w:r>
      <w:r w:rsidR="009224C6" w:rsidRPr="00733F56">
        <w:rPr>
          <w:rFonts w:ascii="Book Antiqua" w:hAnsi="Book Antiqua" w:cs="Times New Roman"/>
          <w:sz w:val="24"/>
          <w:szCs w:val="24"/>
          <w:lang w:val="en-US"/>
        </w:rPr>
        <w:t>un</w:t>
      </w:r>
      <w:r w:rsidR="00083D20" w:rsidRPr="00733F56">
        <w:rPr>
          <w:rFonts w:ascii="Book Antiqua" w:hAnsi="Book Antiqua" w:cs="Times New Roman"/>
          <w:sz w:val="24"/>
          <w:szCs w:val="24"/>
          <w:lang w:val="en-US"/>
        </w:rPr>
        <w:t>suitable for diagnosis of the early stages of liver cirrhosis</w:t>
      </w:r>
      <w:r w:rsidR="009224C6" w:rsidRPr="00733F56">
        <w:rPr>
          <w:rFonts w:ascii="Book Antiqua" w:hAnsi="Book Antiqua" w:cs="Times New Roman"/>
          <w:sz w:val="24"/>
          <w:szCs w:val="24"/>
          <w:lang w:val="en-US"/>
        </w:rPr>
        <w:t>,</w:t>
      </w:r>
      <w:r w:rsidR="00083D20" w:rsidRPr="00733F56">
        <w:rPr>
          <w:rFonts w:ascii="Book Antiqua" w:hAnsi="Book Antiqua" w:cs="Times New Roman"/>
          <w:sz w:val="24"/>
          <w:szCs w:val="24"/>
          <w:lang w:val="en-US"/>
        </w:rPr>
        <w:t xml:space="preserve"> including functional evaluation of the liver blood flow. </w:t>
      </w:r>
      <w:r w:rsidR="004A31A3" w:rsidRPr="00733F56">
        <w:rPr>
          <w:rFonts w:ascii="Book Antiqua" w:hAnsi="Book Antiqua" w:cs="Times New Roman"/>
          <w:sz w:val="24"/>
          <w:szCs w:val="24"/>
          <w:lang w:val="en-US"/>
        </w:rPr>
        <w:t>A</w:t>
      </w:r>
      <w:r w:rsidR="009224C6" w:rsidRPr="00733F56">
        <w:rPr>
          <w:rFonts w:ascii="Book Antiqua" w:hAnsi="Book Antiqua" w:cs="Times New Roman"/>
          <w:sz w:val="24"/>
          <w:szCs w:val="24"/>
          <w:lang w:val="en-US"/>
        </w:rPr>
        <w:t>n</w:t>
      </w:r>
      <w:r w:rsidR="004A31A3" w:rsidRPr="00733F56">
        <w:rPr>
          <w:rFonts w:ascii="Book Antiqua" w:hAnsi="Book Antiqua" w:cs="Times New Roman"/>
          <w:sz w:val="24"/>
          <w:szCs w:val="24"/>
          <w:lang w:val="en-US"/>
        </w:rPr>
        <w:t xml:space="preserve"> MRI</w:t>
      </w:r>
      <w:r w:rsidR="009224C6" w:rsidRPr="00733F56">
        <w:rPr>
          <w:rFonts w:ascii="Book Antiqua" w:hAnsi="Book Antiqua" w:cs="Times New Roman"/>
          <w:sz w:val="24"/>
          <w:szCs w:val="24"/>
          <w:lang w:val="en-US"/>
        </w:rPr>
        <w:t>-</w:t>
      </w:r>
      <w:r w:rsidR="004A31A3" w:rsidRPr="00733F56">
        <w:rPr>
          <w:rFonts w:ascii="Book Antiqua" w:hAnsi="Book Antiqua" w:cs="Times New Roman"/>
          <w:sz w:val="24"/>
          <w:szCs w:val="24"/>
          <w:lang w:val="en-US"/>
        </w:rPr>
        <w:t xml:space="preserve">based assessment of liver stiffness by </w:t>
      </w:r>
      <w:r w:rsidR="00652344" w:rsidRPr="00733F56">
        <w:rPr>
          <w:rFonts w:ascii="Book Antiqua" w:hAnsi="Book Antiqua" w:cs="Times New Roman"/>
          <w:sz w:val="24"/>
          <w:szCs w:val="24"/>
          <w:lang w:val="en-US"/>
        </w:rPr>
        <w:t>MR</w:t>
      </w:r>
      <w:r w:rsidR="00312D91" w:rsidRPr="00733F56">
        <w:rPr>
          <w:rFonts w:ascii="Book Antiqua" w:hAnsi="Book Antiqua" w:cs="Times New Roman"/>
          <w:sz w:val="24"/>
          <w:szCs w:val="24"/>
          <w:lang w:val="en-US"/>
        </w:rPr>
        <w:t xml:space="preserve"> </w:t>
      </w:r>
      <w:r w:rsidR="009224C6" w:rsidRPr="00733F56">
        <w:rPr>
          <w:rFonts w:ascii="Book Antiqua" w:hAnsi="Book Antiqua" w:cs="Times New Roman"/>
          <w:sz w:val="24"/>
          <w:szCs w:val="24"/>
          <w:lang w:val="en-US"/>
        </w:rPr>
        <w:t xml:space="preserve">elastography </w:t>
      </w:r>
      <w:r w:rsidR="004A31A3" w:rsidRPr="00733F56">
        <w:rPr>
          <w:rFonts w:ascii="Book Antiqua" w:hAnsi="Book Antiqua" w:cs="Times New Roman"/>
          <w:sz w:val="24"/>
          <w:szCs w:val="24"/>
          <w:lang w:val="en-US"/>
        </w:rPr>
        <w:t xml:space="preserve">(MRE) </w:t>
      </w:r>
      <w:r w:rsidR="009224C6" w:rsidRPr="00733F56">
        <w:rPr>
          <w:rFonts w:ascii="Book Antiqua" w:hAnsi="Book Antiqua" w:cs="Times New Roman"/>
          <w:sz w:val="24"/>
          <w:szCs w:val="24"/>
          <w:lang w:val="en-US"/>
        </w:rPr>
        <w:t>offers</w:t>
      </w:r>
      <w:r w:rsidR="004A31A3" w:rsidRPr="00733F56">
        <w:rPr>
          <w:rFonts w:ascii="Book Antiqua" w:hAnsi="Book Antiqua" w:cs="Times New Roman"/>
          <w:sz w:val="24"/>
          <w:szCs w:val="24"/>
          <w:lang w:val="en-US"/>
        </w:rPr>
        <w:t xml:space="preserve"> </w:t>
      </w:r>
      <w:r w:rsidR="009B293F" w:rsidRPr="00733F56">
        <w:rPr>
          <w:rFonts w:ascii="Book Antiqua" w:hAnsi="Book Antiqua" w:cs="Times New Roman"/>
          <w:sz w:val="24"/>
          <w:szCs w:val="24"/>
          <w:lang w:val="en-US"/>
        </w:rPr>
        <w:t>better</w:t>
      </w:r>
      <w:r w:rsidR="004A31A3" w:rsidRPr="00733F56">
        <w:rPr>
          <w:rFonts w:ascii="Book Antiqua" w:hAnsi="Book Antiqua" w:cs="Times New Roman"/>
          <w:sz w:val="24"/>
          <w:szCs w:val="24"/>
          <w:lang w:val="en-US"/>
        </w:rPr>
        <w:t xml:space="preserve"> contrast between different </w:t>
      </w:r>
      <w:r w:rsidR="009224C6" w:rsidRPr="00733F56">
        <w:rPr>
          <w:rFonts w:ascii="Book Antiqua" w:hAnsi="Book Antiqua" w:cs="Times New Roman"/>
          <w:sz w:val="24"/>
          <w:szCs w:val="24"/>
          <w:lang w:val="en-US"/>
        </w:rPr>
        <w:t xml:space="preserve">body </w:t>
      </w:r>
      <w:r w:rsidR="004A31A3" w:rsidRPr="00733F56">
        <w:rPr>
          <w:rFonts w:ascii="Book Antiqua" w:hAnsi="Book Antiqua" w:cs="Times New Roman"/>
          <w:sz w:val="24"/>
          <w:szCs w:val="24"/>
          <w:lang w:val="en-US"/>
        </w:rPr>
        <w:t xml:space="preserve">tissues </w:t>
      </w:r>
      <w:r w:rsidR="009224C6" w:rsidRPr="00733F56">
        <w:rPr>
          <w:rFonts w:ascii="Book Antiqua" w:hAnsi="Book Antiqua" w:cs="Times New Roman"/>
          <w:sz w:val="24"/>
          <w:szCs w:val="24"/>
          <w:lang w:val="en-US"/>
        </w:rPr>
        <w:t>than</w:t>
      </w:r>
      <w:r w:rsidR="004A31A3" w:rsidRPr="00733F56">
        <w:rPr>
          <w:rFonts w:ascii="Book Antiqua" w:hAnsi="Book Antiqua" w:cs="Times New Roman"/>
          <w:sz w:val="24"/>
          <w:szCs w:val="24"/>
          <w:lang w:val="en-US"/>
        </w:rPr>
        <w:t xml:space="preserve"> Ultrasound</w:t>
      </w:r>
      <w:r w:rsidR="004A753B" w:rsidRPr="00733F56">
        <w:rPr>
          <w:rFonts w:ascii="Book Antiqua" w:hAnsi="Book Antiqua" w:cs="Times New Roman"/>
          <w:position w:val="10"/>
          <w:sz w:val="24"/>
          <w:szCs w:val="24"/>
          <w:vertAlign w:val="superscript"/>
          <w:lang w:val="en-US"/>
        </w:rPr>
        <w:t>[80-82]</w:t>
      </w:r>
      <w:r w:rsidR="00652344" w:rsidRPr="00733F56">
        <w:rPr>
          <w:rFonts w:ascii="Book Antiqua" w:hAnsi="Book Antiqua" w:cs="Times New Roman"/>
          <w:sz w:val="24"/>
          <w:szCs w:val="24"/>
          <w:lang w:val="en-US"/>
        </w:rPr>
        <w:t xml:space="preserve">. </w:t>
      </w:r>
      <w:r w:rsidR="009B293F" w:rsidRPr="00733F56">
        <w:rPr>
          <w:rFonts w:ascii="Book Antiqua" w:hAnsi="Book Antiqua" w:cs="Times New Roman"/>
          <w:sz w:val="24"/>
          <w:szCs w:val="24"/>
          <w:lang w:val="en-US"/>
        </w:rPr>
        <w:t xml:space="preserve">Further advantages of the technique is </w:t>
      </w:r>
      <w:r w:rsidR="009224C6" w:rsidRPr="00733F56">
        <w:rPr>
          <w:rFonts w:ascii="Book Antiqua" w:hAnsi="Book Antiqua" w:cs="Times New Roman"/>
          <w:sz w:val="24"/>
          <w:szCs w:val="24"/>
          <w:lang w:val="en-US"/>
        </w:rPr>
        <w:t xml:space="preserve">its </w:t>
      </w:r>
      <w:r w:rsidR="009B293F" w:rsidRPr="00733F56">
        <w:rPr>
          <w:rFonts w:ascii="Book Antiqua" w:hAnsi="Book Antiqua" w:cs="Times New Roman"/>
          <w:sz w:val="24"/>
          <w:szCs w:val="24"/>
          <w:lang w:val="en-US"/>
        </w:rPr>
        <w:t>potential to assess the whole liver, observer-</w:t>
      </w:r>
      <w:r w:rsidR="009224C6" w:rsidRPr="00733F56">
        <w:rPr>
          <w:rFonts w:ascii="Book Antiqua" w:hAnsi="Book Antiqua" w:cs="Times New Roman"/>
          <w:sz w:val="24"/>
          <w:szCs w:val="24"/>
          <w:lang w:val="en-US"/>
        </w:rPr>
        <w:t xml:space="preserve">independence, </w:t>
      </w:r>
      <w:r w:rsidR="009B293F" w:rsidRPr="00733F56">
        <w:rPr>
          <w:rFonts w:ascii="Book Antiqua" w:hAnsi="Book Antiqua" w:cs="Times New Roman"/>
          <w:sz w:val="24"/>
          <w:szCs w:val="24"/>
          <w:lang w:val="en-US"/>
        </w:rPr>
        <w:t xml:space="preserve">and no influence </w:t>
      </w:r>
      <w:r w:rsidR="009224C6" w:rsidRPr="00733F56">
        <w:rPr>
          <w:rFonts w:ascii="Book Antiqua" w:hAnsi="Book Antiqua" w:cs="Times New Roman"/>
          <w:sz w:val="24"/>
          <w:szCs w:val="24"/>
          <w:lang w:val="en-US"/>
        </w:rPr>
        <w:t xml:space="preserve">by </w:t>
      </w:r>
      <w:r w:rsidR="009B293F" w:rsidRPr="00733F56">
        <w:rPr>
          <w:rFonts w:ascii="Book Antiqua" w:hAnsi="Book Antiqua" w:cs="Times New Roman"/>
          <w:sz w:val="24"/>
          <w:szCs w:val="24"/>
          <w:lang w:val="en-US"/>
        </w:rPr>
        <w:t>the body habitus</w:t>
      </w:r>
      <w:r w:rsidR="004A753B" w:rsidRPr="00733F56">
        <w:rPr>
          <w:rFonts w:ascii="Book Antiqua" w:hAnsi="Book Antiqua" w:cs="Times New Roman"/>
          <w:position w:val="10"/>
          <w:sz w:val="24"/>
          <w:szCs w:val="24"/>
          <w:vertAlign w:val="superscript"/>
          <w:lang w:val="en-US"/>
        </w:rPr>
        <w:t>[83,84]</w:t>
      </w:r>
      <w:r w:rsidR="009B293F" w:rsidRPr="00733F56">
        <w:rPr>
          <w:rFonts w:ascii="Book Antiqua" w:hAnsi="Book Antiqua" w:cs="Times New Roman"/>
          <w:sz w:val="24"/>
          <w:szCs w:val="24"/>
          <w:lang w:val="en-US"/>
        </w:rPr>
        <w:t xml:space="preserve">. MRE </w:t>
      </w:r>
      <w:r w:rsidR="009224C6" w:rsidRPr="00733F56">
        <w:rPr>
          <w:rFonts w:ascii="Book Antiqua" w:hAnsi="Book Antiqua" w:cs="Times New Roman"/>
          <w:sz w:val="24"/>
          <w:szCs w:val="24"/>
          <w:lang w:val="en-US"/>
        </w:rPr>
        <w:t>has</w:t>
      </w:r>
      <w:r w:rsidR="00CF65FA" w:rsidRPr="00733F56">
        <w:rPr>
          <w:rFonts w:ascii="Book Antiqua" w:hAnsi="Book Antiqua" w:cs="Times New Roman"/>
          <w:sz w:val="24"/>
          <w:szCs w:val="24"/>
          <w:lang w:val="en-US"/>
        </w:rPr>
        <w:t xml:space="preserve"> </w:t>
      </w:r>
      <w:r w:rsidR="009224C6" w:rsidRPr="00733F56">
        <w:rPr>
          <w:rFonts w:ascii="Book Antiqua" w:hAnsi="Book Antiqua" w:cs="Times New Roman"/>
          <w:sz w:val="24"/>
          <w:szCs w:val="24"/>
          <w:lang w:val="en-US"/>
        </w:rPr>
        <w:t xml:space="preserve">become standard </w:t>
      </w:r>
      <w:r w:rsidR="009B293F" w:rsidRPr="00733F56">
        <w:rPr>
          <w:rFonts w:ascii="Book Antiqua" w:hAnsi="Book Antiqua" w:cs="Times New Roman"/>
          <w:sz w:val="24"/>
          <w:szCs w:val="24"/>
          <w:lang w:val="en-US"/>
        </w:rPr>
        <w:t>for assess</w:t>
      </w:r>
      <w:r w:rsidR="009224C6" w:rsidRPr="00733F56">
        <w:rPr>
          <w:rFonts w:ascii="Book Antiqua" w:hAnsi="Book Antiqua" w:cs="Times New Roman"/>
          <w:sz w:val="24"/>
          <w:szCs w:val="24"/>
          <w:lang w:val="en-US"/>
        </w:rPr>
        <w:t>ing</w:t>
      </w:r>
      <w:r w:rsidR="009B293F" w:rsidRPr="00733F56">
        <w:rPr>
          <w:rFonts w:ascii="Book Antiqua" w:hAnsi="Book Antiqua" w:cs="Times New Roman"/>
          <w:sz w:val="24"/>
          <w:szCs w:val="24"/>
          <w:lang w:val="en-US"/>
        </w:rPr>
        <w:t xml:space="preserve"> liver fibrosis</w:t>
      </w:r>
      <w:r w:rsidR="009224C6" w:rsidRPr="00733F56">
        <w:rPr>
          <w:rFonts w:ascii="Book Antiqua" w:hAnsi="Book Antiqua" w:cs="Times New Roman"/>
          <w:sz w:val="24"/>
          <w:szCs w:val="24"/>
          <w:lang w:val="en-US"/>
        </w:rPr>
        <w:t xml:space="preserve"> as it</w:t>
      </w:r>
      <w:r w:rsidR="004F6BE0" w:rsidRPr="00733F56">
        <w:rPr>
          <w:rFonts w:ascii="Book Antiqua" w:hAnsi="Book Antiqua" w:cs="Times New Roman"/>
          <w:sz w:val="24"/>
          <w:szCs w:val="24"/>
          <w:lang w:val="en-US"/>
        </w:rPr>
        <w:t xml:space="preserve"> offers</w:t>
      </w:r>
      <w:r w:rsidR="009B293F" w:rsidRPr="00733F56">
        <w:rPr>
          <w:rFonts w:ascii="Book Antiqua" w:hAnsi="Book Antiqua" w:cs="Times New Roman"/>
          <w:sz w:val="24"/>
          <w:szCs w:val="24"/>
          <w:lang w:val="en-US"/>
        </w:rPr>
        <w:t xml:space="preserve"> </w:t>
      </w:r>
      <w:r w:rsidR="004F6BE0" w:rsidRPr="00733F56">
        <w:rPr>
          <w:rFonts w:ascii="Book Antiqua" w:hAnsi="Book Antiqua" w:cs="Times New Roman"/>
          <w:sz w:val="24"/>
          <w:szCs w:val="24"/>
          <w:lang w:val="en-US"/>
        </w:rPr>
        <w:t xml:space="preserve">generally </w:t>
      </w:r>
      <w:r w:rsidR="009B293F" w:rsidRPr="00733F56">
        <w:rPr>
          <w:rFonts w:ascii="Book Antiqua" w:hAnsi="Book Antiqua" w:cs="Times New Roman"/>
          <w:sz w:val="24"/>
          <w:szCs w:val="24"/>
          <w:lang w:val="en-US"/>
        </w:rPr>
        <w:t xml:space="preserve">high sensitivity and specificity for different histological </w:t>
      </w:r>
      <w:r w:rsidR="009B293F" w:rsidRPr="00733F56">
        <w:rPr>
          <w:rFonts w:ascii="Book Antiqua" w:hAnsi="Book Antiqua" w:cs="Times New Roman"/>
          <w:sz w:val="24"/>
          <w:szCs w:val="24"/>
          <w:lang w:val="en-US"/>
        </w:rPr>
        <w:lastRenderedPageBreak/>
        <w:t>grading</w:t>
      </w:r>
      <w:r w:rsidR="004F6BE0" w:rsidRPr="00733F56">
        <w:rPr>
          <w:rFonts w:ascii="Book Antiqua" w:hAnsi="Book Antiqua" w:cs="Times New Roman"/>
          <w:sz w:val="24"/>
          <w:szCs w:val="24"/>
          <w:lang w:val="en-US"/>
        </w:rPr>
        <w:t>s</w:t>
      </w:r>
      <w:r w:rsidR="004A753B" w:rsidRPr="00733F56">
        <w:rPr>
          <w:rFonts w:ascii="Book Antiqua" w:hAnsi="Book Antiqua" w:cs="Times New Roman"/>
          <w:position w:val="10"/>
          <w:sz w:val="24"/>
          <w:szCs w:val="24"/>
          <w:vertAlign w:val="superscript"/>
          <w:lang w:val="en-US"/>
        </w:rPr>
        <w:t>[81-86]</w:t>
      </w:r>
      <w:r w:rsidR="009B293F" w:rsidRPr="00733F56">
        <w:rPr>
          <w:rFonts w:ascii="Book Antiqua" w:hAnsi="Book Antiqua" w:cs="Times New Roman"/>
          <w:sz w:val="24"/>
          <w:szCs w:val="24"/>
          <w:lang w:val="en-US"/>
        </w:rPr>
        <w:t xml:space="preserve">. </w:t>
      </w:r>
      <w:r w:rsidR="004F6BE0" w:rsidRPr="00733F56">
        <w:rPr>
          <w:rFonts w:ascii="Book Antiqua" w:hAnsi="Book Antiqua" w:cs="Times New Roman"/>
          <w:sz w:val="24"/>
          <w:szCs w:val="24"/>
          <w:lang w:val="en-US"/>
        </w:rPr>
        <w:t>F</w:t>
      </w:r>
      <w:r w:rsidR="009B293F" w:rsidRPr="00733F56">
        <w:rPr>
          <w:rFonts w:ascii="Book Antiqua" w:hAnsi="Book Antiqua" w:cs="Times New Roman"/>
          <w:sz w:val="24"/>
          <w:szCs w:val="24"/>
          <w:lang w:val="en-US"/>
        </w:rPr>
        <w:t xml:space="preserve">actors </w:t>
      </w:r>
      <w:r w:rsidR="004F6BE0" w:rsidRPr="00733F56">
        <w:rPr>
          <w:rFonts w:ascii="Book Antiqua" w:hAnsi="Book Antiqua" w:cs="Times New Roman"/>
          <w:sz w:val="24"/>
          <w:szCs w:val="24"/>
          <w:lang w:val="en-US"/>
        </w:rPr>
        <w:t xml:space="preserve">associated with this </w:t>
      </w:r>
      <w:r w:rsidR="009B293F" w:rsidRPr="00733F56">
        <w:rPr>
          <w:rFonts w:ascii="Book Antiqua" w:hAnsi="Book Antiqua" w:cs="Times New Roman"/>
          <w:sz w:val="24"/>
          <w:szCs w:val="24"/>
          <w:lang w:val="en-US"/>
        </w:rPr>
        <w:t xml:space="preserve">technique </w:t>
      </w:r>
      <w:r w:rsidR="004F6BE0" w:rsidRPr="00733F56">
        <w:rPr>
          <w:rFonts w:ascii="Book Antiqua" w:hAnsi="Book Antiqua" w:cs="Times New Roman"/>
          <w:sz w:val="24"/>
          <w:szCs w:val="24"/>
          <w:lang w:val="en-US"/>
        </w:rPr>
        <w:t xml:space="preserve">that limit its use in the daily clinical routine </w:t>
      </w:r>
      <w:r w:rsidR="009B293F" w:rsidRPr="00733F56">
        <w:rPr>
          <w:rFonts w:ascii="Book Antiqua" w:hAnsi="Book Antiqua" w:cs="Times New Roman"/>
          <w:sz w:val="24"/>
          <w:szCs w:val="24"/>
          <w:lang w:val="en-US"/>
        </w:rPr>
        <w:t xml:space="preserve">are </w:t>
      </w:r>
      <w:r w:rsidR="004F6BE0" w:rsidRPr="00733F56">
        <w:rPr>
          <w:rFonts w:ascii="Book Antiqua" w:hAnsi="Book Antiqua" w:cs="Times New Roman"/>
          <w:sz w:val="24"/>
          <w:szCs w:val="24"/>
          <w:lang w:val="en-US"/>
        </w:rPr>
        <w:t>its expense</w:t>
      </w:r>
      <w:r w:rsidR="009B293F" w:rsidRPr="00733F56">
        <w:rPr>
          <w:rFonts w:ascii="Book Antiqua" w:hAnsi="Book Antiqua" w:cs="Times New Roman"/>
          <w:sz w:val="24"/>
          <w:szCs w:val="24"/>
          <w:lang w:val="en-US"/>
        </w:rPr>
        <w:t xml:space="preserve"> </w:t>
      </w:r>
      <w:r w:rsidR="004F6BE0" w:rsidRPr="00733F56">
        <w:rPr>
          <w:rFonts w:ascii="Book Antiqua" w:hAnsi="Book Antiqua" w:cs="Times New Roman"/>
          <w:sz w:val="24"/>
          <w:szCs w:val="24"/>
          <w:lang w:val="en-US"/>
        </w:rPr>
        <w:t>and</w:t>
      </w:r>
      <w:r w:rsidR="009B293F" w:rsidRPr="00733F56">
        <w:rPr>
          <w:rFonts w:ascii="Book Antiqua" w:hAnsi="Book Antiqua" w:cs="Times New Roman"/>
          <w:sz w:val="24"/>
          <w:szCs w:val="24"/>
          <w:lang w:val="en-US"/>
        </w:rPr>
        <w:t xml:space="preserve"> </w:t>
      </w:r>
      <w:r w:rsidR="004F6BE0" w:rsidRPr="00733F56">
        <w:rPr>
          <w:rFonts w:ascii="Book Antiqua" w:hAnsi="Book Antiqua" w:cs="Times New Roman"/>
          <w:sz w:val="24"/>
          <w:szCs w:val="24"/>
          <w:lang w:val="en-US"/>
        </w:rPr>
        <w:t xml:space="preserve">restricted </w:t>
      </w:r>
      <w:r w:rsidR="009B293F" w:rsidRPr="00733F56">
        <w:rPr>
          <w:rFonts w:ascii="Book Antiqua" w:hAnsi="Book Antiqua" w:cs="Times New Roman"/>
          <w:sz w:val="24"/>
          <w:szCs w:val="24"/>
          <w:lang w:val="en-US"/>
        </w:rPr>
        <w:t>availability</w:t>
      </w:r>
      <w:r w:rsidR="004A753B" w:rsidRPr="00733F56">
        <w:rPr>
          <w:rFonts w:ascii="Book Antiqua" w:hAnsi="Book Antiqua" w:cs="Times New Roman"/>
          <w:position w:val="10"/>
          <w:sz w:val="24"/>
          <w:szCs w:val="24"/>
          <w:vertAlign w:val="superscript"/>
          <w:lang w:val="en-US"/>
        </w:rPr>
        <w:t>[83,84]</w:t>
      </w:r>
      <w:r w:rsidR="009B293F" w:rsidRPr="00733F56">
        <w:rPr>
          <w:rFonts w:ascii="Book Antiqua" w:hAnsi="Book Antiqua" w:cs="Times New Roman"/>
          <w:sz w:val="24"/>
          <w:szCs w:val="24"/>
          <w:lang w:val="en-US"/>
        </w:rPr>
        <w:t xml:space="preserve">. </w:t>
      </w:r>
    </w:p>
    <w:p w14:paraId="05883287" w14:textId="78E17FA3" w:rsidR="007C7D0D" w:rsidRPr="00733F56" w:rsidRDefault="004F6BE0"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Much</w:t>
      </w:r>
      <w:r w:rsidR="007C7D0D" w:rsidRPr="00733F56">
        <w:rPr>
          <w:rFonts w:ascii="Book Antiqua" w:hAnsi="Book Antiqua" w:cs="Times New Roman"/>
          <w:sz w:val="24"/>
          <w:szCs w:val="24"/>
          <w:lang w:val="en-US"/>
        </w:rPr>
        <w:t xml:space="preserve"> experience has been </w:t>
      </w:r>
      <w:r w:rsidRPr="00733F56">
        <w:rPr>
          <w:rFonts w:ascii="Book Antiqua" w:hAnsi="Book Antiqua" w:cs="Times New Roman"/>
          <w:sz w:val="24"/>
          <w:szCs w:val="24"/>
          <w:lang w:val="en-US"/>
        </w:rPr>
        <w:t>gained</w:t>
      </w:r>
      <w:r w:rsidR="007C7D0D"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over the last two decades </w:t>
      </w:r>
      <w:r w:rsidR="007C7D0D" w:rsidRPr="00733F56">
        <w:rPr>
          <w:rFonts w:ascii="Book Antiqua" w:hAnsi="Book Antiqua" w:cs="Times New Roman"/>
          <w:sz w:val="24"/>
          <w:szCs w:val="24"/>
          <w:lang w:val="en-US"/>
        </w:rPr>
        <w:t xml:space="preserve">in using MRI </w:t>
      </w:r>
      <w:r w:rsidRPr="00733F56">
        <w:rPr>
          <w:rFonts w:ascii="Book Antiqua" w:hAnsi="Book Antiqua" w:cs="Times New Roman"/>
          <w:sz w:val="24"/>
          <w:szCs w:val="24"/>
          <w:lang w:val="en-US"/>
        </w:rPr>
        <w:t>to</w:t>
      </w:r>
      <w:r w:rsidR="007C7D0D" w:rsidRPr="00733F56">
        <w:rPr>
          <w:rFonts w:ascii="Book Antiqua" w:hAnsi="Book Antiqua" w:cs="Times New Roman"/>
          <w:sz w:val="24"/>
          <w:szCs w:val="24"/>
          <w:lang w:val="en-US"/>
        </w:rPr>
        <w:t xml:space="preserve"> hemodynamic</w:t>
      </w:r>
      <w:r w:rsidRPr="00733F56">
        <w:rPr>
          <w:rFonts w:ascii="Book Antiqua" w:hAnsi="Book Antiqua" w:cs="Times New Roman"/>
          <w:sz w:val="24"/>
          <w:szCs w:val="24"/>
          <w:lang w:val="en-US"/>
        </w:rPr>
        <w:t>ally</w:t>
      </w:r>
      <w:r w:rsidR="007C7D0D"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assess</w:t>
      </w:r>
      <w:r w:rsidR="007C7D0D" w:rsidRPr="00733F56">
        <w:rPr>
          <w:rFonts w:ascii="Book Antiqua" w:hAnsi="Book Antiqua" w:cs="Times New Roman"/>
          <w:sz w:val="24"/>
          <w:szCs w:val="24"/>
          <w:lang w:val="en-US"/>
        </w:rPr>
        <w:t xml:space="preserve"> the liver blood flow</w:t>
      </w:r>
      <w:r w:rsidR="004A753B" w:rsidRPr="00733F56">
        <w:rPr>
          <w:rFonts w:ascii="Book Antiqua" w:hAnsi="Book Antiqua" w:cs="Times New Roman"/>
          <w:position w:val="10"/>
          <w:sz w:val="24"/>
          <w:szCs w:val="24"/>
          <w:vertAlign w:val="superscript"/>
          <w:lang w:val="en-US"/>
        </w:rPr>
        <w:t>[87-90]</w:t>
      </w:r>
      <w:r w:rsidR="007C7D0D" w:rsidRPr="00733F56">
        <w:rPr>
          <w:rFonts w:ascii="Book Antiqua" w:hAnsi="Book Antiqua" w:cs="Times New Roman"/>
          <w:sz w:val="24"/>
          <w:szCs w:val="24"/>
          <w:lang w:val="en-US"/>
        </w:rPr>
        <w:t xml:space="preserve">. Most </w:t>
      </w:r>
      <w:r w:rsidRPr="00733F56">
        <w:rPr>
          <w:rFonts w:ascii="Book Antiqua" w:hAnsi="Book Antiqua" w:cs="Times New Roman"/>
          <w:sz w:val="24"/>
          <w:szCs w:val="24"/>
          <w:lang w:val="en-US"/>
        </w:rPr>
        <w:t xml:space="preserve">published </w:t>
      </w:r>
      <w:r w:rsidR="007C7D0D" w:rsidRPr="00733F56">
        <w:rPr>
          <w:rFonts w:ascii="Book Antiqua" w:hAnsi="Book Antiqua" w:cs="Times New Roman"/>
          <w:sz w:val="24"/>
          <w:szCs w:val="24"/>
          <w:lang w:val="en-US"/>
        </w:rPr>
        <w:t xml:space="preserve">studies </w:t>
      </w:r>
      <w:r w:rsidRPr="00733F56">
        <w:rPr>
          <w:rFonts w:ascii="Book Antiqua" w:hAnsi="Book Antiqua" w:cs="Times New Roman"/>
          <w:sz w:val="24"/>
          <w:szCs w:val="24"/>
          <w:lang w:val="en-US"/>
        </w:rPr>
        <w:t xml:space="preserve">relied </w:t>
      </w:r>
      <w:r w:rsidR="007C7D0D" w:rsidRPr="00733F56">
        <w:rPr>
          <w:rFonts w:ascii="Book Antiqua" w:hAnsi="Book Antiqua" w:cs="Times New Roman"/>
          <w:sz w:val="24"/>
          <w:szCs w:val="24"/>
          <w:lang w:val="en-US"/>
        </w:rPr>
        <w:t xml:space="preserve">on 2D PC-MRI measurements, a robust and reliable technique for hemodynamic assessment of the liver. </w:t>
      </w:r>
      <w:r w:rsidRPr="00733F56">
        <w:rPr>
          <w:rFonts w:ascii="Book Antiqua" w:hAnsi="Book Antiqua" w:cs="Times New Roman"/>
          <w:sz w:val="24"/>
          <w:szCs w:val="24"/>
          <w:lang w:val="en-US"/>
        </w:rPr>
        <w:t>It</w:t>
      </w:r>
      <w:r w:rsidR="007C7D0D"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has revealed </w:t>
      </w:r>
      <w:r w:rsidR="007C7D0D" w:rsidRPr="00733F56">
        <w:rPr>
          <w:rFonts w:ascii="Book Antiqua" w:hAnsi="Book Antiqua" w:cs="Times New Roman"/>
          <w:sz w:val="24"/>
          <w:szCs w:val="24"/>
          <w:lang w:val="en-US"/>
        </w:rPr>
        <w:t>low intra- and inter-observer variability and high reproducibility compared to Doppler US</w:t>
      </w:r>
      <w:r w:rsidR="004A753B" w:rsidRPr="00733F56">
        <w:rPr>
          <w:rFonts w:ascii="Book Antiqua" w:hAnsi="Book Antiqua" w:cs="Times New Roman"/>
          <w:position w:val="10"/>
          <w:sz w:val="24"/>
          <w:szCs w:val="24"/>
          <w:vertAlign w:val="superscript"/>
          <w:lang w:val="en-US"/>
        </w:rPr>
        <w:t>[87-90]</w:t>
      </w:r>
      <w:r w:rsidR="007C7D0D"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2D PC-MRI </w:t>
      </w:r>
      <w:r w:rsidR="007C7D0D" w:rsidRPr="00733F56">
        <w:rPr>
          <w:rFonts w:ascii="Book Antiqua" w:hAnsi="Book Antiqua" w:cs="Times New Roman"/>
          <w:sz w:val="24"/>
          <w:szCs w:val="24"/>
          <w:lang w:val="en-US"/>
        </w:rPr>
        <w:t>is</w:t>
      </w:r>
      <w:r w:rsidRPr="00733F56">
        <w:rPr>
          <w:rFonts w:ascii="Book Antiqua" w:hAnsi="Book Antiqua" w:cs="Times New Roman"/>
          <w:sz w:val="24"/>
          <w:szCs w:val="24"/>
          <w:lang w:val="en-US"/>
        </w:rPr>
        <w:t>,</w:t>
      </w:r>
      <w:r w:rsidR="007C7D0D"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however, </w:t>
      </w:r>
      <w:r w:rsidR="007C7D0D" w:rsidRPr="00733F56">
        <w:rPr>
          <w:rFonts w:ascii="Book Antiqua" w:hAnsi="Book Antiqua" w:cs="Times New Roman"/>
          <w:sz w:val="24"/>
          <w:szCs w:val="24"/>
          <w:lang w:val="en-US"/>
        </w:rPr>
        <w:t xml:space="preserve">limited </w:t>
      </w:r>
      <w:r w:rsidRPr="00733F56">
        <w:rPr>
          <w:rFonts w:ascii="Book Antiqua" w:hAnsi="Book Antiqua" w:cs="Times New Roman"/>
          <w:sz w:val="24"/>
          <w:szCs w:val="24"/>
          <w:lang w:val="en-US"/>
        </w:rPr>
        <w:t xml:space="preserve">by </w:t>
      </w:r>
      <w:r w:rsidR="007C7D0D" w:rsidRPr="00733F56">
        <w:rPr>
          <w:rFonts w:ascii="Book Antiqua" w:hAnsi="Book Antiqua" w:cs="Times New Roman"/>
          <w:sz w:val="24"/>
          <w:szCs w:val="24"/>
          <w:lang w:val="en-US"/>
        </w:rPr>
        <w:t xml:space="preserve">the application and positioning of 2D planes. Flow measurements and flow quantification results </w:t>
      </w:r>
      <w:r w:rsidRPr="00733F56">
        <w:rPr>
          <w:rFonts w:ascii="Book Antiqua" w:hAnsi="Book Antiqua" w:cs="Times New Roman"/>
          <w:sz w:val="24"/>
          <w:szCs w:val="24"/>
          <w:lang w:val="en-US"/>
        </w:rPr>
        <w:t xml:space="preserve">obtained </w:t>
      </w:r>
      <w:r w:rsidRPr="00733F56">
        <w:rPr>
          <w:rFonts w:ascii="Book Antiqua" w:hAnsi="Book Antiqua" w:cs="Times New Roman"/>
          <w:i/>
          <w:sz w:val="24"/>
          <w:szCs w:val="24"/>
          <w:lang w:val="en-US"/>
        </w:rPr>
        <w:t>via</w:t>
      </w:r>
      <w:r w:rsidRPr="00733F56">
        <w:rPr>
          <w:rFonts w:ascii="Book Antiqua" w:hAnsi="Book Antiqua" w:cs="Times New Roman"/>
          <w:sz w:val="24"/>
          <w:szCs w:val="24"/>
          <w:lang w:val="en-US"/>
        </w:rPr>
        <w:t xml:space="preserve"> 2D PC-MRI </w:t>
      </w:r>
      <w:r w:rsidR="007C7D0D" w:rsidRPr="00733F56">
        <w:rPr>
          <w:rFonts w:ascii="Book Antiqua" w:hAnsi="Book Antiqua" w:cs="Times New Roman"/>
          <w:sz w:val="24"/>
          <w:szCs w:val="24"/>
          <w:lang w:val="en-US"/>
        </w:rPr>
        <w:t xml:space="preserve">can be unreliable </w:t>
      </w:r>
      <w:r w:rsidRPr="00733F56">
        <w:rPr>
          <w:rFonts w:ascii="Book Antiqua" w:hAnsi="Book Antiqua" w:cs="Times New Roman"/>
          <w:sz w:val="24"/>
          <w:szCs w:val="24"/>
          <w:lang w:val="en-US"/>
        </w:rPr>
        <w:t>because of</w:t>
      </w:r>
      <w:r w:rsidR="007C7D0D" w:rsidRPr="00733F56">
        <w:rPr>
          <w:rFonts w:ascii="Book Antiqua" w:hAnsi="Book Antiqua" w:cs="Times New Roman"/>
          <w:sz w:val="24"/>
          <w:szCs w:val="24"/>
          <w:lang w:val="en-US"/>
        </w:rPr>
        <w:t xml:space="preserve"> difficulties in </w:t>
      </w:r>
      <w:r w:rsidRPr="00733F56">
        <w:rPr>
          <w:rFonts w:ascii="Book Antiqua" w:hAnsi="Book Antiqua" w:cs="Times New Roman"/>
          <w:sz w:val="24"/>
          <w:szCs w:val="24"/>
          <w:lang w:val="en-US"/>
        </w:rPr>
        <w:t xml:space="preserve">precise </w:t>
      </w:r>
      <w:r w:rsidR="007C7D0D" w:rsidRPr="00733F56">
        <w:rPr>
          <w:rFonts w:ascii="Book Antiqua" w:hAnsi="Book Antiqua" w:cs="Times New Roman"/>
          <w:sz w:val="24"/>
          <w:szCs w:val="24"/>
          <w:lang w:val="en-US"/>
        </w:rPr>
        <w:t xml:space="preserve">orthogonal positioning of the measurement plane </w:t>
      </w:r>
      <w:r w:rsidRPr="00733F56">
        <w:rPr>
          <w:rFonts w:ascii="Book Antiqua" w:hAnsi="Book Antiqua" w:cs="Times New Roman"/>
          <w:sz w:val="24"/>
          <w:szCs w:val="24"/>
          <w:lang w:val="en-US"/>
        </w:rPr>
        <w:t>with</w:t>
      </w:r>
      <w:r w:rsidR="007C7D0D" w:rsidRPr="00733F56">
        <w:rPr>
          <w:rFonts w:ascii="Book Antiqua" w:hAnsi="Book Antiqua" w:cs="Times New Roman"/>
          <w:sz w:val="24"/>
          <w:szCs w:val="24"/>
          <w:lang w:val="en-US"/>
        </w:rPr>
        <w:t>in the complex liver vascular system</w:t>
      </w:r>
      <w:r w:rsidR="004A753B" w:rsidRPr="00733F56">
        <w:rPr>
          <w:rFonts w:ascii="Book Antiqua" w:hAnsi="Book Antiqua" w:cs="Times New Roman"/>
          <w:position w:val="10"/>
          <w:sz w:val="24"/>
          <w:szCs w:val="24"/>
          <w:vertAlign w:val="superscript"/>
          <w:lang w:val="en-US"/>
        </w:rPr>
        <w:t>[91]</w:t>
      </w:r>
      <w:r w:rsidR="007C7D0D" w:rsidRPr="00733F56">
        <w:rPr>
          <w:rFonts w:ascii="Book Antiqua" w:hAnsi="Book Antiqua" w:cs="Times New Roman"/>
          <w:sz w:val="24"/>
          <w:szCs w:val="24"/>
          <w:lang w:val="en-US"/>
        </w:rPr>
        <w:t>. Another large group of studies assess</w:t>
      </w:r>
      <w:r w:rsidRPr="00733F56">
        <w:rPr>
          <w:rFonts w:ascii="Book Antiqua" w:hAnsi="Book Antiqua" w:cs="Times New Roman"/>
          <w:sz w:val="24"/>
          <w:szCs w:val="24"/>
          <w:lang w:val="en-US"/>
        </w:rPr>
        <w:t>ing</w:t>
      </w:r>
      <w:r w:rsidR="007C7D0D" w:rsidRPr="00733F56">
        <w:rPr>
          <w:rFonts w:ascii="Book Antiqua" w:hAnsi="Book Antiqua" w:cs="Times New Roman"/>
          <w:sz w:val="24"/>
          <w:szCs w:val="24"/>
          <w:lang w:val="en-US"/>
        </w:rPr>
        <w:t xml:space="preserve"> liver hemodynamics </w:t>
      </w:r>
      <w:r w:rsidRPr="00733F56">
        <w:rPr>
          <w:rFonts w:ascii="Book Antiqua" w:hAnsi="Book Antiqua" w:cs="Times New Roman"/>
          <w:sz w:val="24"/>
          <w:szCs w:val="24"/>
          <w:lang w:val="en-US"/>
        </w:rPr>
        <w:t>relied</w:t>
      </w:r>
      <w:r w:rsidR="007C7D0D" w:rsidRPr="00733F56">
        <w:rPr>
          <w:rFonts w:ascii="Book Antiqua" w:hAnsi="Book Antiqua" w:cs="Times New Roman"/>
          <w:sz w:val="24"/>
          <w:szCs w:val="24"/>
          <w:lang w:val="en-US"/>
        </w:rPr>
        <w:t xml:space="preserve"> on contrast-enhanced MRI. Since nephrogenic systemic fibrosis (NSF) </w:t>
      </w:r>
      <w:r w:rsidRPr="00733F56">
        <w:rPr>
          <w:rFonts w:ascii="Book Antiqua" w:hAnsi="Book Antiqua" w:cs="Times New Roman"/>
          <w:sz w:val="24"/>
          <w:szCs w:val="24"/>
          <w:lang w:val="en-US"/>
        </w:rPr>
        <w:t xml:space="preserve">has been observed </w:t>
      </w:r>
      <w:r w:rsidR="003E633D" w:rsidRPr="00733F56">
        <w:rPr>
          <w:rFonts w:ascii="Book Antiqua" w:hAnsi="Book Antiqua" w:cs="Times New Roman"/>
          <w:sz w:val="24"/>
          <w:szCs w:val="24"/>
          <w:lang w:val="en-US"/>
        </w:rPr>
        <w:t xml:space="preserve">with </w:t>
      </w:r>
      <w:r w:rsidRPr="00733F56">
        <w:rPr>
          <w:rFonts w:ascii="Book Antiqua" w:hAnsi="Book Antiqua" w:cs="Times New Roman"/>
          <w:sz w:val="24"/>
          <w:szCs w:val="24"/>
          <w:lang w:val="en-US"/>
        </w:rPr>
        <w:t xml:space="preserve">its potential </w:t>
      </w:r>
      <w:r w:rsidR="007C7D0D" w:rsidRPr="00733F56">
        <w:rPr>
          <w:rFonts w:ascii="Book Antiqua" w:hAnsi="Book Antiqua" w:cs="Times New Roman"/>
          <w:sz w:val="24"/>
          <w:szCs w:val="24"/>
          <w:lang w:val="en-US"/>
        </w:rPr>
        <w:t xml:space="preserve">connection to </w:t>
      </w:r>
      <w:r w:rsidRPr="00733F56">
        <w:rPr>
          <w:rFonts w:ascii="Book Antiqua" w:hAnsi="Book Antiqua" w:cs="Times New Roman"/>
          <w:sz w:val="24"/>
          <w:szCs w:val="24"/>
          <w:lang w:val="en-US"/>
        </w:rPr>
        <w:t xml:space="preserve">the injection of </w:t>
      </w:r>
      <w:r w:rsidR="007C7D0D" w:rsidRPr="00733F56">
        <w:rPr>
          <w:rFonts w:ascii="Book Antiqua" w:hAnsi="Book Antiqua" w:cs="Times New Roman"/>
          <w:sz w:val="24"/>
          <w:szCs w:val="24"/>
          <w:lang w:val="en-US"/>
        </w:rPr>
        <w:t>gadolinium</w:t>
      </w:r>
      <w:r w:rsidRPr="00733F56">
        <w:rPr>
          <w:rFonts w:ascii="Book Antiqua" w:hAnsi="Book Antiqua" w:cs="Times New Roman"/>
          <w:sz w:val="24"/>
          <w:szCs w:val="24"/>
          <w:lang w:val="en-US"/>
        </w:rPr>
        <w:t>-</w:t>
      </w:r>
      <w:r w:rsidR="007C7D0D" w:rsidRPr="00733F56">
        <w:rPr>
          <w:rFonts w:ascii="Book Antiqua" w:hAnsi="Book Antiqua" w:cs="Times New Roman"/>
          <w:sz w:val="24"/>
          <w:szCs w:val="24"/>
          <w:lang w:val="en-US"/>
        </w:rPr>
        <w:t>based contrast medium</w:t>
      </w:r>
      <w:r w:rsidRPr="00733F56">
        <w:rPr>
          <w:rFonts w:ascii="Book Antiqua" w:hAnsi="Book Antiqua" w:cs="Times New Roman"/>
          <w:sz w:val="24"/>
          <w:szCs w:val="24"/>
          <w:lang w:val="en-US"/>
        </w:rPr>
        <w:t>,</w:t>
      </w:r>
      <w:r w:rsidR="007C7D0D"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contrast medium is being more </w:t>
      </w:r>
      <w:r w:rsidR="003E633D" w:rsidRPr="00733F56">
        <w:rPr>
          <w:rFonts w:ascii="Book Antiqua" w:hAnsi="Book Antiqua" w:cs="Times New Roman"/>
          <w:sz w:val="24"/>
          <w:szCs w:val="24"/>
          <w:lang w:val="en-US"/>
        </w:rPr>
        <w:t>carefully applied</w:t>
      </w:r>
      <w:r w:rsidR="004A753B" w:rsidRPr="00733F56">
        <w:rPr>
          <w:rFonts w:ascii="Book Antiqua" w:hAnsi="Book Antiqua" w:cs="Times New Roman"/>
          <w:position w:val="10"/>
          <w:sz w:val="24"/>
          <w:szCs w:val="24"/>
          <w:vertAlign w:val="superscript"/>
          <w:lang w:val="en-US"/>
        </w:rPr>
        <w:t>[92-96</w:t>
      </w:r>
      <w:r w:rsidR="004A753B" w:rsidRPr="00733F56">
        <w:rPr>
          <w:rFonts w:ascii="Book Antiqua" w:hAnsi="Book Antiqua" w:cs="Times New Roman"/>
          <w:position w:val="10"/>
          <w:sz w:val="24"/>
          <w:szCs w:val="24"/>
          <w:lang w:val="en-US"/>
        </w:rPr>
        <w:t>]</w:t>
      </w:r>
      <w:r w:rsidR="007C7D0D" w:rsidRPr="00733F56">
        <w:rPr>
          <w:rFonts w:ascii="Book Antiqua" w:hAnsi="Book Antiqua" w:cs="Times New Roman"/>
          <w:sz w:val="24"/>
          <w:szCs w:val="24"/>
          <w:lang w:val="en-US"/>
        </w:rPr>
        <w:t>.</w:t>
      </w:r>
    </w:p>
    <w:p w14:paraId="550717D8" w14:textId="77777777" w:rsidR="006D5674" w:rsidRPr="00733F56" w:rsidRDefault="006D5674"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Until now</w:t>
      </w:r>
      <w:r w:rsidR="00BC7CA8" w:rsidRPr="00733F56">
        <w:rPr>
          <w:rFonts w:ascii="Book Antiqua" w:hAnsi="Book Antiqua" w:cs="Times New Roman"/>
          <w:sz w:val="24"/>
          <w:szCs w:val="24"/>
          <w:lang w:val="en-US"/>
        </w:rPr>
        <w:t>,</w:t>
      </w:r>
      <w:r w:rsidRPr="00733F56">
        <w:rPr>
          <w:rFonts w:ascii="Book Antiqua" w:hAnsi="Book Antiqua" w:cs="Times New Roman"/>
          <w:sz w:val="24"/>
          <w:szCs w:val="24"/>
          <w:lang w:val="en-US"/>
        </w:rPr>
        <w:t xml:space="preserve"> no non-invasive diagnostic modality </w:t>
      </w:r>
      <w:r w:rsidR="00BC7CA8" w:rsidRPr="00733F56">
        <w:rPr>
          <w:rFonts w:ascii="Book Antiqua" w:hAnsi="Book Antiqua" w:cs="Times New Roman"/>
          <w:sz w:val="24"/>
          <w:szCs w:val="24"/>
          <w:lang w:val="en-US"/>
        </w:rPr>
        <w:t xml:space="preserve">has been </w:t>
      </w:r>
      <w:r w:rsidRPr="00733F56">
        <w:rPr>
          <w:rFonts w:ascii="Book Antiqua" w:hAnsi="Book Antiqua" w:cs="Times New Roman"/>
          <w:sz w:val="24"/>
          <w:szCs w:val="24"/>
          <w:lang w:val="en-US"/>
        </w:rPr>
        <w:t xml:space="preserve">able to </w:t>
      </w:r>
      <w:r w:rsidR="00BC7CA8" w:rsidRPr="00733F56">
        <w:rPr>
          <w:rFonts w:ascii="Book Antiqua" w:hAnsi="Book Antiqua" w:cs="Times New Roman"/>
          <w:sz w:val="24"/>
          <w:szCs w:val="24"/>
          <w:lang w:val="en-US"/>
        </w:rPr>
        <w:t xml:space="preserve">determine </w:t>
      </w:r>
      <w:r w:rsidRPr="00733F56">
        <w:rPr>
          <w:rFonts w:ascii="Book Antiqua" w:hAnsi="Book Antiqua" w:cs="Times New Roman"/>
          <w:sz w:val="24"/>
          <w:szCs w:val="24"/>
          <w:lang w:val="en-US"/>
        </w:rPr>
        <w:t xml:space="preserve">the changes </w:t>
      </w:r>
      <w:r w:rsidR="00BC7CA8" w:rsidRPr="00733F56">
        <w:rPr>
          <w:rFonts w:ascii="Book Antiqua" w:hAnsi="Book Antiqua" w:cs="Times New Roman"/>
          <w:sz w:val="24"/>
          <w:szCs w:val="24"/>
          <w:lang w:val="en-US"/>
        </w:rPr>
        <w:t xml:space="preserve">in </w:t>
      </w:r>
      <w:r w:rsidRPr="00733F56">
        <w:rPr>
          <w:rFonts w:ascii="Book Antiqua" w:hAnsi="Book Antiqua" w:cs="Times New Roman"/>
          <w:sz w:val="24"/>
          <w:szCs w:val="24"/>
          <w:lang w:val="en-US"/>
        </w:rPr>
        <w:t xml:space="preserve">and exact stage </w:t>
      </w:r>
      <w:r w:rsidR="00BC7CA8" w:rsidRPr="00733F56">
        <w:rPr>
          <w:rFonts w:ascii="Book Antiqua" w:hAnsi="Book Antiqua" w:cs="Times New Roman"/>
          <w:sz w:val="24"/>
          <w:szCs w:val="24"/>
          <w:lang w:val="en-US"/>
        </w:rPr>
        <w:t xml:space="preserve">of </w:t>
      </w:r>
      <w:r w:rsidRPr="00733F56">
        <w:rPr>
          <w:rFonts w:ascii="Book Antiqua" w:hAnsi="Book Antiqua" w:cs="Times New Roman"/>
          <w:sz w:val="24"/>
          <w:szCs w:val="24"/>
          <w:lang w:val="en-US"/>
        </w:rPr>
        <w:t>chronic liver disease and portal hypertension. Nevertheless</w:t>
      </w:r>
      <w:r w:rsidR="00BC7CA8" w:rsidRPr="00733F56">
        <w:rPr>
          <w:rFonts w:ascii="Book Antiqua" w:hAnsi="Book Antiqua" w:cs="Times New Roman"/>
          <w:sz w:val="24"/>
          <w:szCs w:val="24"/>
          <w:lang w:val="en-US"/>
        </w:rPr>
        <w:t>,</w:t>
      </w:r>
      <w:r w:rsidRPr="00733F56">
        <w:rPr>
          <w:rFonts w:ascii="Book Antiqua" w:hAnsi="Book Antiqua" w:cs="Times New Roman"/>
          <w:sz w:val="24"/>
          <w:szCs w:val="24"/>
          <w:lang w:val="en-US"/>
        </w:rPr>
        <w:t xml:space="preserve"> new modalities </w:t>
      </w:r>
      <w:r w:rsidR="00BC7CA8" w:rsidRPr="00733F56">
        <w:rPr>
          <w:rFonts w:ascii="Book Antiqua" w:hAnsi="Book Antiqua" w:cs="Times New Roman"/>
          <w:sz w:val="24"/>
          <w:szCs w:val="24"/>
          <w:lang w:val="en-US"/>
        </w:rPr>
        <w:t xml:space="preserve">reveal </w:t>
      </w:r>
      <w:r w:rsidRPr="00733F56">
        <w:rPr>
          <w:rFonts w:ascii="Book Antiqua" w:hAnsi="Book Antiqua" w:cs="Times New Roman"/>
          <w:sz w:val="24"/>
          <w:szCs w:val="24"/>
          <w:lang w:val="en-US"/>
        </w:rPr>
        <w:t>promising results in hemodynamic assessment</w:t>
      </w:r>
      <w:r w:rsidR="00BC7CA8" w:rsidRPr="00733F56">
        <w:rPr>
          <w:rFonts w:ascii="Book Antiqua" w:hAnsi="Book Antiqua" w:cs="Times New Roman"/>
          <w:sz w:val="24"/>
          <w:szCs w:val="24"/>
          <w:lang w:val="en-US"/>
        </w:rPr>
        <w:t>s</w:t>
      </w:r>
      <w:r w:rsidRPr="00733F56">
        <w:rPr>
          <w:rFonts w:ascii="Book Antiqua" w:hAnsi="Book Antiqua" w:cs="Times New Roman"/>
          <w:sz w:val="24"/>
          <w:szCs w:val="24"/>
          <w:lang w:val="en-US"/>
        </w:rPr>
        <w:t xml:space="preserve"> of the liver. Further clinical trials </w:t>
      </w:r>
      <w:r w:rsidR="00BC7CA8" w:rsidRPr="00733F56">
        <w:rPr>
          <w:rFonts w:ascii="Book Antiqua" w:hAnsi="Book Antiqua" w:cs="Times New Roman"/>
          <w:sz w:val="24"/>
          <w:szCs w:val="24"/>
          <w:lang w:val="en-US"/>
        </w:rPr>
        <w:t xml:space="preserve">examining </w:t>
      </w:r>
      <w:r w:rsidRPr="00733F56">
        <w:rPr>
          <w:rFonts w:ascii="Book Antiqua" w:hAnsi="Book Antiqua" w:cs="Times New Roman"/>
          <w:sz w:val="24"/>
          <w:szCs w:val="24"/>
          <w:lang w:val="en-US"/>
        </w:rPr>
        <w:t xml:space="preserve">different disease stages are needed to validate the </w:t>
      </w:r>
      <w:r w:rsidR="0010570A" w:rsidRPr="00733F56">
        <w:rPr>
          <w:rFonts w:ascii="Book Antiqua" w:hAnsi="Book Antiqua" w:cs="Times New Roman"/>
          <w:sz w:val="24"/>
          <w:szCs w:val="24"/>
          <w:lang w:val="en-US"/>
        </w:rPr>
        <w:t xml:space="preserve">reproducibility </w:t>
      </w:r>
      <w:r w:rsidRPr="00733F56">
        <w:rPr>
          <w:rFonts w:ascii="Book Antiqua" w:hAnsi="Book Antiqua" w:cs="Times New Roman"/>
          <w:sz w:val="24"/>
          <w:szCs w:val="24"/>
          <w:lang w:val="en-US"/>
        </w:rPr>
        <w:t>and long</w:t>
      </w:r>
      <w:r w:rsidR="00BC7CA8" w:rsidRPr="00733F56">
        <w:rPr>
          <w:rFonts w:ascii="Book Antiqua" w:hAnsi="Book Antiqua" w:cs="Times New Roman"/>
          <w:sz w:val="24"/>
          <w:szCs w:val="24"/>
          <w:lang w:val="en-US"/>
        </w:rPr>
        <w:t>-</w:t>
      </w:r>
      <w:r w:rsidRPr="00733F56">
        <w:rPr>
          <w:rFonts w:ascii="Book Antiqua" w:hAnsi="Book Antiqua" w:cs="Times New Roman"/>
          <w:sz w:val="24"/>
          <w:szCs w:val="24"/>
          <w:lang w:val="en-US"/>
        </w:rPr>
        <w:t>term prognostic values of these non-invasive diagnostic modalities. These tests have the potential to lead to unknown and new paradigm</w:t>
      </w:r>
      <w:r w:rsidR="00BC7CA8" w:rsidRPr="00733F56">
        <w:rPr>
          <w:rFonts w:ascii="Book Antiqua" w:hAnsi="Book Antiqua" w:cs="Times New Roman"/>
          <w:sz w:val="24"/>
          <w:szCs w:val="24"/>
          <w:lang w:val="en-US"/>
        </w:rPr>
        <w:t>s</w:t>
      </w:r>
      <w:r w:rsidRPr="00733F56">
        <w:rPr>
          <w:rFonts w:ascii="Book Antiqua" w:hAnsi="Book Antiqua" w:cs="Times New Roman"/>
          <w:sz w:val="24"/>
          <w:szCs w:val="24"/>
          <w:lang w:val="en-US"/>
        </w:rPr>
        <w:t xml:space="preserve"> in the specific management of patients with chronic liver disease.</w:t>
      </w:r>
    </w:p>
    <w:p w14:paraId="76DD1F04" w14:textId="1BFBC20F" w:rsidR="0097172B" w:rsidRPr="00733F56" w:rsidRDefault="0097172B"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br w:type="page"/>
      </w:r>
    </w:p>
    <w:p w14:paraId="59424548" w14:textId="44CEFFBA" w:rsidR="00CA6829" w:rsidRPr="00733F56" w:rsidRDefault="00CA6829" w:rsidP="00733F56">
      <w:pPr>
        <w:adjustRightInd w:val="0"/>
        <w:snapToGrid w:val="0"/>
        <w:spacing w:after="0"/>
        <w:jc w:val="both"/>
        <w:rPr>
          <w:rFonts w:ascii="Book Antiqua" w:hAnsi="Book Antiqua" w:cs="Times New Roman"/>
          <w:b/>
          <w:sz w:val="24"/>
          <w:szCs w:val="24"/>
          <w:lang w:val="en-US"/>
        </w:rPr>
      </w:pPr>
      <w:r w:rsidRPr="00733F56">
        <w:rPr>
          <w:rFonts w:ascii="Book Antiqua" w:hAnsi="Book Antiqua" w:cs="Times New Roman"/>
          <w:b/>
          <w:sz w:val="24"/>
          <w:szCs w:val="24"/>
          <w:lang w:val="en-US"/>
        </w:rPr>
        <w:lastRenderedPageBreak/>
        <w:t xml:space="preserve">4D </w:t>
      </w:r>
      <w:r w:rsidR="00E354B3" w:rsidRPr="00733F56">
        <w:rPr>
          <w:rFonts w:ascii="Book Antiqua" w:hAnsi="Book Antiqua" w:cs="Times New Roman"/>
          <w:b/>
          <w:sz w:val="24"/>
          <w:szCs w:val="24"/>
          <w:lang w:val="en-US"/>
        </w:rPr>
        <w:t>FLOW</w:t>
      </w:r>
      <w:r w:rsidRPr="00733F56">
        <w:rPr>
          <w:rFonts w:ascii="Book Antiqua" w:hAnsi="Book Antiqua" w:cs="Times New Roman"/>
          <w:b/>
          <w:sz w:val="24"/>
          <w:szCs w:val="24"/>
          <w:lang w:val="en-US"/>
        </w:rPr>
        <w:t xml:space="preserve"> MRI</w:t>
      </w:r>
    </w:p>
    <w:p w14:paraId="5E68CC5F" w14:textId="26324439" w:rsidR="00FD115F" w:rsidRPr="00733F56" w:rsidRDefault="00825976"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t>During data acquisition with 4D flow MRI</w:t>
      </w:r>
      <w:r w:rsidR="00BC7CA8" w:rsidRPr="00733F56">
        <w:rPr>
          <w:rFonts w:ascii="Book Antiqua" w:hAnsi="Book Antiqua" w:cs="Times New Roman"/>
          <w:sz w:val="24"/>
          <w:szCs w:val="24"/>
          <w:lang w:val="en-US"/>
        </w:rPr>
        <w:t>,</w:t>
      </w:r>
      <w:r w:rsidRPr="00733F56">
        <w:rPr>
          <w:rFonts w:ascii="Book Antiqua" w:hAnsi="Book Antiqua" w:cs="Times New Roman"/>
          <w:sz w:val="24"/>
          <w:szCs w:val="24"/>
          <w:lang w:val="en-US"/>
        </w:rPr>
        <w:t xml:space="preserve"> velocity is encoded along all three spatial directions</w:t>
      </w:r>
      <w:r w:rsidR="007C272A" w:rsidRPr="00733F56">
        <w:rPr>
          <w:rFonts w:ascii="Book Antiqua" w:hAnsi="Book Antiqua" w:cs="Times New Roman"/>
          <w:sz w:val="24"/>
          <w:szCs w:val="24"/>
          <w:lang w:val="en-US"/>
        </w:rPr>
        <w:t xml:space="preserve"> throughout the </w:t>
      </w:r>
      <w:r w:rsidR="00BC7CA8" w:rsidRPr="00733F56">
        <w:rPr>
          <w:rFonts w:ascii="Book Antiqua" w:hAnsi="Book Antiqua" w:cs="Times New Roman"/>
          <w:sz w:val="24"/>
          <w:szCs w:val="24"/>
          <w:lang w:val="en-US"/>
        </w:rPr>
        <w:t xml:space="preserve">entire </w:t>
      </w:r>
      <w:r w:rsidR="007C272A" w:rsidRPr="00733F56">
        <w:rPr>
          <w:rFonts w:ascii="Book Antiqua" w:hAnsi="Book Antiqua" w:cs="Times New Roman"/>
          <w:sz w:val="24"/>
          <w:szCs w:val="24"/>
          <w:lang w:val="en-US"/>
        </w:rPr>
        <w:t>heart cycle</w:t>
      </w:r>
      <w:r w:rsidRPr="00733F56">
        <w:rPr>
          <w:rFonts w:ascii="Book Antiqua" w:hAnsi="Book Antiqua" w:cs="Times New Roman"/>
          <w:sz w:val="24"/>
          <w:szCs w:val="24"/>
          <w:lang w:val="en-US"/>
        </w:rPr>
        <w:t xml:space="preserve">. </w:t>
      </w:r>
      <w:r w:rsidR="00BC7CA8" w:rsidRPr="00733F56">
        <w:rPr>
          <w:rFonts w:ascii="Book Antiqua" w:hAnsi="Book Antiqua" w:cs="Times New Roman"/>
          <w:sz w:val="24"/>
          <w:szCs w:val="24"/>
          <w:lang w:val="en-US"/>
        </w:rPr>
        <w:t xml:space="preserve">This </w:t>
      </w:r>
      <w:r w:rsidR="007C272A" w:rsidRPr="00733F56">
        <w:rPr>
          <w:rFonts w:ascii="Book Antiqua" w:hAnsi="Book Antiqua" w:cs="Times New Roman"/>
          <w:sz w:val="24"/>
          <w:szCs w:val="24"/>
          <w:lang w:val="en-US"/>
        </w:rPr>
        <w:t xml:space="preserve">results in a time-resolved (CINE) volumetric velocity field from the scanned body region, </w:t>
      </w:r>
      <w:r w:rsidR="004245B3" w:rsidRPr="00733F56">
        <w:rPr>
          <w:rFonts w:ascii="Book Antiqua" w:hAnsi="Book Antiqua" w:cs="Times New Roman"/>
          <w:i/>
          <w:sz w:val="24"/>
          <w:szCs w:val="24"/>
          <w:lang w:val="en-US"/>
        </w:rPr>
        <w:t>e.g.,</w:t>
      </w:r>
      <w:r w:rsidR="007C272A" w:rsidRPr="00733F56">
        <w:rPr>
          <w:rFonts w:ascii="Book Antiqua" w:hAnsi="Book Antiqua" w:cs="Times New Roman"/>
          <w:sz w:val="24"/>
          <w:szCs w:val="24"/>
          <w:lang w:val="en-US"/>
        </w:rPr>
        <w:t xml:space="preserve"> heart, aorta, lung, intracranial vessels or liver</w:t>
      </w:r>
      <w:r w:rsidR="00911AB7" w:rsidRPr="00733F56">
        <w:rPr>
          <w:rFonts w:ascii="Book Antiqua" w:hAnsi="Book Antiqua" w:cs="Times New Roman"/>
          <w:position w:val="10"/>
          <w:sz w:val="24"/>
          <w:szCs w:val="24"/>
          <w:vertAlign w:val="superscript"/>
          <w:lang w:val="en-US"/>
        </w:rPr>
        <w:t>[10,97,98</w:t>
      </w:r>
      <w:r w:rsidR="00911AB7" w:rsidRPr="00733F56">
        <w:rPr>
          <w:rFonts w:ascii="Book Antiqua" w:hAnsi="Book Antiqua" w:cs="Times New Roman"/>
          <w:position w:val="10"/>
          <w:sz w:val="24"/>
          <w:szCs w:val="24"/>
          <w:lang w:val="en-US"/>
        </w:rPr>
        <w:t>]</w:t>
      </w:r>
      <w:r w:rsidR="007C272A" w:rsidRPr="00733F56">
        <w:rPr>
          <w:rFonts w:ascii="Book Antiqua" w:hAnsi="Book Antiqua" w:cs="Times New Roman"/>
          <w:sz w:val="24"/>
          <w:szCs w:val="24"/>
          <w:lang w:val="en-US"/>
        </w:rPr>
        <w:t xml:space="preserve">. </w:t>
      </w:r>
      <w:r w:rsidR="002D4C6E" w:rsidRPr="00733F56">
        <w:rPr>
          <w:rFonts w:ascii="Book Antiqua" w:hAnsi="Book Antiqua" w:cs="Times New Roman"/>
          <w:sz w:val="24"/>
          <w:szCs w:val="24"/>
          <w:lang w:val="en-US"/>
        </w:rPr>
        <w:t>T</w:t>
      </w:r>
      <w:r w:rsidR="00BC7CA8" w:rsidRPr="00733F56">
        <w:rPr>
          <w:rFonts w:ascii="Book Antiqua" w:hAnsi="Book Antiqua" w:cs="Times New Roman"/>
          <w:sz w:val="24"/>
          <w:szCs w:val="24"/>
          <w:lang w:val="en-US"/>
        </w:rPr>
        <w:t>o take</w:t>
      </w:r>
      <w:r w:rsidR="00324557" w:rsidRPr="00733F56">
        <w:rPr>
          <w:rFonts w:ascii="Book Antiqua" w:hAnsi="Book Antiqua" w:cs="Times New Roman"/>
          <w:sz w:val="24"/>
          <w:szCs w:val="24"/>
          <w:lang w:val="en-US"/>
        </w:rPr>
        <w:t xml:space="preserve"> quantitative velocity measurements in one spatial direction</w:t>
      </w:r>
      <w:r w:rsidR="00BC7CA8" w:rsidRPr="00733F56">
        <w:rPr>
          <w:rFonts w:ascii="Book Antiqua" w:hAnsi="Book Antiqua" w:cs="Times New Roman"/>
          <w:sz w:val="24"/>
          <w:szCs w:val="24"/>
          <w:lang w:val="en-US"/>
        </w:rPr>
        <w:t>,</w:t>
      </w:r>
      <w:r w:rsidR="00324557" w:rsidRPr="00733F56">
        <w:rPr>
          <w:rFonts w:ascii="Book Antiqua" w:hAnsi="Book Antiqua" w:cs="Times New Roman"/>
          <w:sz w:val="24"/>
          <w:szCs w:val="24"/>
          <w:lang w:val="en-US"/>
        </w:rPr>
        <w:t xml:space="preserve"> two data acquisitions and the following subtraction are needed for velocity encoding.</w:t>
      </w:r>
      <w:r w:rsidR="00464E5C" w:rsidRPr="00733F56">
        <w:rPr>
          <w:rFonts w:ascii="Book Antiqua" w:hAnsi="Book Antiqua" w:cs="Times New Roman"/>
          <w:sz w:val="24"/>
          <w:szCs w:val="24"/>
          <w:lang w:val="en-US"/>
        </w:rPr>
        <w:t xml:space="preserve"> </w:t>
      </w:r>
      <w:r w:rsidR="00BC7CA8" w:rsidRPr="00733F56">
        <w:rPr>
          <w:rFonts w:ascii="Book Antiqua" w:hAnsi="Book Antiqua" w:cs="Times New Roman"/>
          <w:sz w:val="24"/>
          <w:szCs w:val="24"/>
          <w:lang w:val="en-US"/>
        </w:rPr>
        <w:t>Seeking</w:t>
      </w:r>
      <w:r w:rsidR="0081321B" w:rsidRPr="00733F56">
        <w:rPr>
          <w:rFonts w:ascii="Book Antiqua" w:hAnsi="Book Antiqua" w:cs="Times New Roman"/>
          <w:sz w:val="24"/>
          <w:szCs w:val="24"/>
          <w:lang w:val="en-US"/>
        </w:rPr>
        <w:t xml:space="preserve"> velocity encoding in all three spatial directions</w:t>
      </w:r>
      <w:r w:rsidR="00BC7CA8" w:rsidRPr="00733F56">
        <w:rPr>
          <w:rFonts w:ascii="Book Antiqua" w:hAnsi="Book Antiqua" w:cs="Times New Roman"/>
          <w:sz w:val="24"/>
          <w:szCs w:val="24"/>
          <w:lang w:val="en-US"/>
        </w:rPr>
        <w:t>,</w:t>
      </w:r>
      <w:r w:rsidR="0081321B" w:rsidRPr="00733F56">
        <w:rPr>
          <w:rFonts w:ascii="Book Antiqua" w:hAnsi="Book Antiqua" w:cs="Times New Roman"/>
          <w:sz w:val="24"/>
          <w:szCs w:val="24"/>
          <w:lang w:val="en-US"/>
        </w:rPr>
        <w:t xml:space="preserve"> one </w:t>
      </w:r>
      <w:r w:rsidR="00BC7CA8" w:rsidRPr="00733F56">
        <w:rPr>
          <w:rFonts w:ascii="Book Antiqua" w:hAnsi="Book Antiqua" w:cs="Times New Roman"/>
          <w:sz w:val="24"/>
          <w:szCs w:val="24"/>
          <w:lang w:val="en-US"/>
        </w:rPr>
        <w:t xml:space="preserve">needs a </w:t>
      </w:r>
      <w:r w:rsidR="0081321B" w:rsidRPr="00733F56">
        <w:rPr>
          <w:rFonts w:ascii="Book Antiqua" w:hAnsi="Book Antiqua" w:cs="Times New Roman"/>
          <w:sz w:val="24"/>
          <w:szCs w:val="24"/>
          <w:lang w:val="en-US"/>
        </w:rPr>
        <w:t>reference image and three velocity</w:t>
      </w:r>
      <w:r w:rsidR="00BC7CA8" w:rsidRPr="00733F56">
        <w:rPr>
          <w:rFonts w:ascii="Book Antiqua" w:hAnsi="Book Antiqua" w:cs="Times New Roman"/>
          <w:sz w:val="24"/>
          <w:szCs w:val="24"/>
          <w:lang w:val="en-US"/>
        </w:rPr>
        <w:t>-</w:t>
      </w:r>
      <w:r w:rsidR="0081321B" w:rsidRPr="00733F56">
        <w:rPr>
          <w:rFonts w:ascii="Book Antiqua" w:hAnsi="Book Antiqua" w:cs="Times New Roman"/>
          <w:sz w:val="24"/>
          <w:szCs w:val="24"/>
          <w:lang w:val="en-US"/>
        </w:rPr>
        <w:t xml:space="preserve">encoded images acquired along the three orthogonal directions </w:t>
      </w:r>
      <w:bookmarkStart w:id="183" w:name="OLE_LINK3401"/>
      <w:bookmarkStart w:id="184" w:name="OLE_LINK3402"/>
      <w:r w:rsidR="004245B3" w:rsidRPr="00733F56">
        <w:rPr>
          <w:rFonts w:ascii="Book Antiqua" w:hAnsi="Book Antiqua" w:cs="Times New Roman"/>
          <w:sz w:val="24"/>
          <w:szCs w:val="24"/>
          <w:lang w:val="en-US"/>
        </w:rPr>
        <w:t>X, Y</w:t>
      </w:r>
      <w:r w:rsidR="0081321B" w:rsidRPr="00733F56">
        <w:rPr>
          <w:rFonts w:ascii="Book Antiqua" w:hAnsi="Book Antiqua" w:cs="Times New Roman"/>
          <w:sz w:val="24"/>
          <w:szCs w:val="24"/>
          <w:lang w:val="en-US"/>
        </w:rPr>
        <w:t xml:space="preserve"> and </w:t>
      </w:r>
      <w:r w:rsidR="004245B3" w:rsidRPr="00733F56">
        <w:rPr>
          <w:rFonts w:ascii="Book Antiqua" w:hAnsi="Book Antiqua" w:cs="Times New Roman"/>
          <w:sz w:val="24"/>
          <w:szCs w:val="24"/>
          <w:lang w:val="en-US"/>
        </w:rPr>
        <w:t>Z</w:t>
      </w:r>
      <w:bookmarkEnd w:id="183"/>
      <w:bookmarkEnd w:id="184"/>
      <w:r w:rsidR="00911AB7" w:rsidRPr="00733F56">
        <w:rPr>
          <w:rFonts w:ascii="Book Antiqua" w:hAnsi="Book Antiqua" w:cs="Times New Roman"/>
          <w:position w:val="10"/>
          <w:sz w:val="24"/>
          <w:szCs w:val="24"/>
          <w:vertAlign w:val="superscript"/>
          <w:lang w:val="en-US"/>
        </w:rPr>
        <w:t>[99-101]</w:t>
      </w:r>
      <w:r w:rsidR="00884FD7" w:rsidRPr="00733F56">
        <w:rPr>
          <w:rFonts w:ascii="Book Antiqua" w:hAnsi="Book Antiqua" w:cs="Times New Roman"/>
          <w:sz w:val="24"/>
          <w:szCs w:val="24"/>
          <w:lang w:val="en-US"/>
        </w:rPr>
        <w:t xml:space="preserve">. </w:t>
      </w:r>
      <w:r w:rsidR="00710311" w:rsidRPr="00733F56">
        <w:rPr>
          <w:rFonts w:ascii="Book Antiqua" w:hAnsi="Book Antiqua" w:cs="Times New Roman"/>
          <w:sz w:val="24"/>
          <w:szCs w:val="24"/>
          <w:lang w:val="en-US"/>
        </w:rPr>
        <w:t xml:space="preserve">The data </w:t>
      </w:r>
      <w:r w:rsidR="00985928" w:rsidRPr="00733F56">
        <w:rPr>
          <w:rFonts w:ascii="Book Antiqua" w:hAnsi="Book Antiqua" w:cs="Times New Roman"/>
          <w:sz w:val="24"/>
          <w:szCs w:val="24"/>
          <w:lang w:val="en-US"/>
        </w:rPr>
        <w:t xml:space="preserve">is acquired </w:t>
      </w:r>
      <w:r w:rsidR="00710311" w:rsidRPr="00733F56">
        <w:rPr>
          <w:rFonts w:ascii="Book Antiqua" w:hAnsi="Book Antiqua" w:cs="Times New Roman"/>
          <w:sz w:val="24"/>
          <w:szCs w:val="24"/>
          <w:lang w:val="en-US"/>
        </w:rPr>
        <w:t>over several cardiac cycles, while data acquisition at the same time is synchronized with the heart cycle</w:t>
      </w:r>
      <w:r w:rsidR="00EB78A0" w:rsidRPr="00733F56">
        <w:rPr>
          <w:rFonts w:ascii="Book Antiqua" w:hAnsi="Book Antiqua" w:cs="Times New Roman"/>
          <w:sz w:val="24"/>
          <w:szCs w:val="24"/>
          <w:lang w:val="en-US"/>
        </w:rPr>
        <w:t xml:space="preserve"> </w:t>
      </w:r>
      <w:r w:rsidR="00A15D6B" w:rsidRPr="00733F56">
        <w:rPr>
          <w:rFonts w:ascii="Book Antiqua" w:hAnsi="Book Antiqua" w:cs="Times New Roman"/>
          <w:sz w:val="24"/>
          <w:szCs w:val="24"/>
          <w:lang w:val="en-US"/>
        </w:rPr>
        <w:t>using the k-space segmentation technique</w:t>
      </w:r>
      <w:r w:rsidR="00710311" w:rsidRPr="00733F56">
        <w:rPr>
          <w:rFonts w:ascii="Book Antiqua" w:hAnsi="Book Antiqua" w:cs="Times New Roman"/>
          <w:sz w:val="24"/>
          <w:szCs w:val="24"/>
          <w:lang w:val="en-US"/>
        </w:rPr>
        <w:t xml:space="preserve">. </w:t>
      </w:r>
      <w:r w:rsidR="00BC7CA8" w:rsidRPr="00733F56">
        <w:rPr>
          <w:rFonts w:ascii="Book Antiqua" w:hAnsi="Book Antiqua" w:cs="Times New Roman"/>
          <w:sz w:val="24"/>
          <w:szCs w:val="24"/>
          <w:lang w:val="en-US"/>
        </w:rPr>
        <w:t xml:space="preserve">The </w:t>
      </w:r>
      <w:r w:rsidR="00EB78A0" w:rsidRPr="00733F56">
        <w:rPr>
          <w:rFonts w:ascii="Book Antiqua" w:hAnsi="Book Antiqua" w:cs="Times New Roman"/>
          <w:sz w:val="24"/>
          <w:szCs w:val="24"/>
          <w:lang w:val="en-US"/>
        </w:rPr>
        <w:t xml:space="preserve">4D flow MRI data is </w:t>
      </w:r>
      <w:r w:rsidR="00BC7CA8" w:rsidRPr="00733F56">
        <w:rPr>
          <w:rFonts w:ascii="Book Antiqua" w:hAnsi="Book Antiqua" w:cs="Times New Roman"/>
          <w:sz w:val="24"/>
          <w:szCs w:val="24"/>
          <w:lang w:val="en-US"/>
        </w:rPr>
        <w:t xml:space="preserve">thus measured </w:t>
      </w:r>
      <w:r w:rsidR="00EB78A0" w:rsidRPr="00733F56">
        <w:rPr>
          <w:rFonts w:ascii="Book Antiqua" w:hAnsi="Book Antiqua" w:cs="Times New Roman"/>
          <w:sz w:val="24"/>
          <w:szCs w:val="24"/>
          <w:lang w:val="en-US"/>
        </w:rPr>
        <w:t>only partially during one heart cycle</w:t>
      </w:r>
      <w:r w:rsidR="00BC7CA8" w:rsidRPr="00733F56">
        <w:rPr>
          <w:rFonts w:ascii="Book Antiqua" w:hAnsi="Book Antiqua" w:cs="Times New Roman"/>
          <w:sz w:val="24"/>
          <w:szCs w:val="24"/>
          <w:lang w:val="en-US"/>
        </w:rPr>
        <w:t xml:space="preserve">; </w:t>
      </w:r>
      <w:r w:rsidR="00EB78A0" w:rsidRPr="00733F56">
        <w:rPr>
          <w:rFonts w:ascii="Book Antiqua" w:hAnsi="Book Antiqua" w:cs="Times New Roman"/>
          <w:sz w:val="24"/>
          <w:szCs w:val="24"/>
          <w:lang w:val="en-US"/>
        </w:rPr>
        <w:t xml:space="preserve">the </w:t>
      </w:r>
      <w:r w:rsidR="00BC7CA8" w:rsidRPr="00733F56">
        <w:rPr>
          <w:rFonts w:ascii="Book Antiqua" w:hAnsi="Book Antiqua" w:cs="Times New Roman"/>
          <w:sz w:val="24"/>
          <w:szCs w:val="24"/>
          <w:lang w:val="en-US"/>
        </w:rPr>
        <w:t xml:space="preserve">entire </w:t>
      </w:r>
      <w:r w:rsidR="00EB78A0" w:rsidRPr="00733F56">
        <w:rPr>
          <w:rFonts w:ascii="Book Antiqua" w:hAnsi="Book Antiqua" w:cs="Times New Roman"/>
          <w:sz w:val="24"/>
          <w:szCs w:val="24"/>
          <w:lang w:val="en-US"/>
        </w:rPr>
        <w:t>data is acquired ongoing over several heart cycles.</w:t>
      </w:r>
      <w:r w:rsidR="00D63B14" w:rsidRPr="00733F56">
        <w:rPr>
          <w:rFonts w:ascii="Book Antiqua" w:hAnsi="Book Antiqua" w:cs="Times New Roman"/>
          <w:sz w:val="24"/>
          <w:szCs w:val="24"/>
          <w:lang w:val="en-US"/>
        </w:rPr>
        <w:t xml:space="preserve"> After </w:t>
      </w:r>
      <w:r w:rsidR="00BC7CA8" w:rsidRPr="00733F56">
        <w:rPr>
          <w:rFonts w:ascii="Book Antiqua" w:hAnsi="Book Antiqua" w:cs="Times New Roman"/>
          <w:sz w:val="24"/>
          <w:szCs w:val="24"/>
          <w:lang w:val="en-US"/>
        </w:rPr>
        <w:t xml:space="preserve">completing </w:t>
      </w:r>
      <w:r w:rsidR="00D63B14" w:rsidRPr="00733F56">
        <w:rPr>
          <w:rFonts w:ascii="Book Antiqua" w:hAnsi="Book Antiqua" w:cs="Times New Roman"/>
          <w:sz w:val="24"/>
          <w:szCs w:val="24"/>
          <w:lang w:val="en-US"/>
        </w:rPr>
        <w:t>4D flow MRI data acquisition</w:t>
      </w:r>
      <w:r w:rsidR="00BC7CA8" w:rsidRPr="00733F56">
        <w:rPr>
          <w:rFonts w:ascii="Book Antiqua" w:hAnsi="Book Antiqua" w:cs="Times New Roman"/>
          <w:sz w:val="24"/>
          <w:szCs w:val="24"/>
          <w:lang w:val="en-US"/>
        </w:rPr>
        <w:t>,</w:t>
      </w:r>
      <w:r w:rsidR="00D63B14" w:rsidRPr="00733F56">
        <w:rPr>
          <w:rFonts w:ascii="Book Antiqua" w:hAnsi="Book Antiqua" w:cs="Times New Roman"/>
          <w:sz w:val="24"/>
          <w:szCs w:val="24"/>
          <w:lang w:val="en-US"/>
        </w:rPr>
        <w:t xml:space="preserve"> 4 time-resolved 3D flow datasets are generated: one dataset with the magnitude information </w:t>
      </w:r>
      <w:r w:rsidR="005B3855" w:rsidRPr="00733F56">
        <w:rPr>
          <w:rFonts w:ascii="Book Antiqua" w:hAnsi="Book Antiqua" w:cs="Times New Roman"/>
          <w:sz w:val="24"/>
          <w:szCs w:val="24"/>
          <w:lang w:val="en-US"/>
        </w:rPr>
        <w:t xml:space="preserve">containing </w:t>
      </w:r>
      <w:r w:rsidR="00BC7CA8" w:rsidRPr="00733F56">
        <w:rPr>
          <w:rFonts w:ascii="Book Antiqua" w:hAnsi="Book Antiqua" w:cs="Times New Roman"/>
          <w:sz w:val="24"/>
          <w:szCs w:val="24"/>
          <w:lang w:val="en-US"/>
        </w:rPr>
        <w:t xml:space="preserve">anatomic </w:t>
      </w:r>
      <w:r w:rsidR="00985928" w:rsidRPr="00733F56">
        <w:rPr>
          <w:rFonts w:ascii="Book Antiqua" w:hAnsi="Book Antiqua" w:cs="Times New Roman"/>
          <w:sz w:val="24"/>
          <w:szCs w:val="24"/>
          <w:lang w:val="en-US"/>
        </w:rPr>
        <w:t xml:space="preserve">information </w:t>
      </w:r>
      <w:r w:rsidR="00D63B14" w:rsidRPr="00733F56">
        <w:rPr>
          <w:rFonts w:ascii="Book Antiqua" w:hAnsi="Book Antiqua" w:cs="Times New Roman"/>
          <w:sz w:val="24"/>
          <w:szCs w:val="24"/>
          <w:lang w:val="en-US"/>
        </w:rPr>
        <w:t>and three flow datasets giving the velocities in each spatial direction</w:t>
      </w:r>
      <w:r w:rsidR="009C1A84" w:rsidRPr="00733F56">
        <w:rPr>
          <w:rFonts w:ascii="Book Antiqua" w:hAnsi="Book Antiqua" w:cs="Times New Roman"/>
          <w:sz w:val="24"/>
          <w:szCs w:val="24"/>
          <w:lang w:val="en-US"/>
        </w:rPr>
        <w:t xml:space="preserve"> </w:t>
      </w:r>
      <w:r w:rsidR="004245B3" w:rsidRPr="00733F56">
        <w:rPr>
          <w:rFonts w:ascii="Book Antiqua" w:hAnsi="Book Antiqua" w:cs="Times New Roman"/>
          <w:sz w:val="24"/>
          <w:szCs w:val="24"/>
          <w:lang w:val="en-US"/>
        </w:rPr>
        <w:t>X, Y and Z</w:t>
      </w:r>
      <w:r w:rsidR="009C1A84" w:rsidRPr="00733F56">
        <w:rPr>
          <w:rFonts w:ascii="Book Antiqua" w:hAnsi="Book Antiqua" w:cs="Times New Roman"/>
          <w:sz w:val="24"/>
          <w:szCs w:val="24"/>
          <w:lang w:val="en-US"/>
        </w:rPr>
        <w:t>.</w:t>
      </w:r>
      <w:r w:rsidR="00145764" w:rsidRPr="00733F56">
        <w:rPr>
          <w:rFonts w:ascii="Book Antiqua" w:hAnsi="Book Antiqua" w:cs="Times New Roman"/>
          <w:sz w:val="24"/>
          <w:szCs w:val="24"/>
          <w:lang w:val="en-US"/>
        </w:rPr>
        <w:t xml:space="preserve"> </w:t>
      </w:r>
      <w:r w:rsidR="00F92D10" w:rsidRPr="00733F56">
        <w:rPr>
          <w:rFonts w:ascii="Book Antiqua" w:hAnsi="Book Antiqua" w:cs="Times New Roman"/>
          <w:sz w:val="24"/>
          <w:szCs w:val="24"/>
          <w:lang w:val="en-US"/>
        </w:rPr>
        <w:t xml:space="preserve">The extended amount of data </w:t>
      </w:r>
      <w:r w:rsidR="00FF5A6D" w:rsidRPr="00733F56">
        <w:rPr>
          <w:rFonts w:ascii="Book Antiqua" w:hAnsi="Book Antiqua" w:cs="Times New Roman"/>
          <w:sz w:val="24"/>
          <w:szCs w:val="24"/>
          <w:lang w:val="en-US"/>
        </w:rPr>
        <w:t xml:space="preserve">encoding </w:t>
      </w:r>
      <w:r w:rsidR="00F92D10" w:rsidRPr="00733F56">
        <w:rPr>
          <w:rFonts w:ascii="Book Antiqua" w:hAnsi="Book Antiqua" w:cs="Times New Roman"/>
          <w:sz w:val="24"/>
          <w:szCs w:val="24"/>
          <w:lang w:val="en-US"/>
        </w:rPr>
        <w:t xml:space="preserve">for </w:t>
      </w:r>
      <w:r w:rsidR="00FF5A6D" w:rsidRPr="00733F56">
        <w:rPr>
          <w:rFonts w:ascii="Book Antiqua" w:hAnsi="Book Antiqua" w:cs="Times New Roman"/>
          <w:sz w:val="24"/>
          <w:szCs w:val="24"/>
          <w:lang w:val="en-US"/>
        </w:rPr>
        <w:t>three spatial di</w:t>
      </w:r>
      <w:r w:rsidR="00F92D10" w:rsidRPr="00733F56">
        <w:rPr>
          <w:rFonts w:ascii="Book Antiqua" w:hAnsi="Book Antiqua" w:cs="Times New Roman"/>
          <w:sz w:val="24"/>
          <w:szCs w:val="24"/>
          <w:lang w:val="en-US"/>
        </w:rPr>
        <w:t>mensions, three velocity directions</w:t>
      </w:r>
      <w:r w:rsidR="00BC7CA8" w:rsidRPr="00733F56">
        <w:rPr>
          <w:rFonts w:ascii="Book Antiqua" w:hAnsi="Book Antiqua" w:cs="Times New Roman"/>
          <w:sz w:val="24"/>
          <w:szCs w:val="24"/>
          <w:lang w:val="en-US"/>
        </w:rPr>
        <w:t>,</w:t>
      </w:r>
      <w:r w:rsidR="00F92D10" w:rsidRPr="00733F56">
        <w:rPr>
          <w:rFonts w:ascii="Book Antiqua" w:hAnsi="Book Antiqua" w:cs="Times New Roman"/>
          <w:sz w:val="24"/>
          <w:szCs w:val="24"/>
          <w:lang w:val="en-US"/>
        </w:rPr>
        <w:t xml:space="preserve"> and the time information over the cardiac cycle is reflected in </w:t>
      </w:r>
      <w:r w:rsidR="00985928" w:rsidRPr="00733F56">
        <w:rPr>
          <w:rFonts w:ascii="Book Antiqua" w:hAnsi="Book Antiqua" w:cs="Times New Roman"/>
          <w:sz w:val="24"/>
          <w:szCs w:val="24"/>
          <w:lang w:val="en-US"/>
        </w:rPr>
        <w:t xml:space="preserve">the </w:t>
      </w:r>
      <w:r w:rsidR="00F92D10" w:rsidRPr="00733F56">
        <w:rPr>
          <w:rFonts w:ascii="Book Antiqua" w:hAnsi="Book Antiqua" w:cs="Times New Roman"/>
          <w:sz w:val="24"/>
          <w:szCs w:val="24"/>
          <w:lang w:val="en-US"/>
        </w:rPr>
        <w:t>scan time.</w:t>
      </w:r>
      <w:r w:rsidR="00257135" w:rsidRPr="00733F56">
        <w:rPr>
          <w:rFonts w:ascii="Book Antiqua" w:hAnsi="Book Antiqua" w:cs="Times New Roman"/>
          <w:sz w:val="24"/>
          <w:szCs w:val="24"/>
          <w:lang w:val="en-US"/>
        </w:rPr>
        <w:t xml:space="preserve"> Several recent </w:t>
      </w:r>
      <w:r w:rsidR="00BC7CA8" w:rsidRPr="00733F56">
        <w:rPr>
          <w:rFonts w:ascii="Book Antiqua" w:hAnsi="Book Antiqua" w:cs="Times New Roman"/>
          <w:sz w:val="24"/>
          <w:szCs w:val="24"/>
          <w:lang w:val="en-US"/>
        </w:rPr>
        <w:t>examinations in</w:t>
      </w:r>
      <w:r w:rsidR="00257135" w:rsidRPr="00733F56">
        <w:rPr>
          <w:rFonts w:ascii="Book Antiqua" w:hAnsi="Book Antiqua" w:cs="Times New Roman"/>
          <w:sz w:val="24"/>
          <w:szCs w:val="24"/>
          <w:lang w:val="en-US"/>
        </w:rPr>
        <w:t xml:space="preserve"> 4D flow MRI </w:t>
      </w:r>
      <w:r w:rsidR="00BC7CA8" w:rsidRPr="00733F56">
        <w:rPr>
          <w:rFonts w:ascii="Book Antiqua" w:hAnsi="Book Antiqua" w:cs="Times New Roman"/>
          <w:sz w:val="24"/>
          <w:szCs w:val="24"/>
          <w:lang w:val="en-US"/>
        </w:rPr>
        <w:t>sequencing addressed</w:t>
      </w:r>
      <w:r w:rsidR="00257135" w:rsidRPr="00733F56">
        <w:rPr>
          <w:rFonts w:ascii="Book Antiqua" w:hAnsi="Book Antiqua" w:cs="Times New Roman"/>
          <w:sz w:val="24"/>
          <w:szCs w:val="24"/>
          <w:lang w:val="en-US"/>
        </w:rPr>
        <w:t xml:space="preserve"> th</w:t>
      </w:r>
      <w:r w:rsidR="00985928" w:rsidRPr="00733F56">
        <w:rPr>
          <w:rFonts w:ascii="Book Antiqua" w:hAnsi="Book Antiqua" w:cs="Times New Roman"/>
          <w:sz w:val="24"/>
          <w:szCs w:val="24"/>
          <w:lang w:val="en-US"/>
        </w:rPr>
        <w:t>is</w:t>
      </w:r>
      <w:r w:rsidR="00257135" w:rsidRPr="00733F56">
        <w:rPr>
          <w:rFonts w:ascii="Book Antiqua" w:hAnsi="Book Antiqua" w:cs="Times New Roman"/>
          <w:sz w:val="24"/>
          <w:szCs w:val="24"/>
          <w:lang w:val="en-US"/>
        </w:rPr>
        <w:t xml:space="preserve"> limitation and tried to </w:t>
      </w:r>
      <w:r w:rsidR="00BC7CA8" w:rsidRPr="00733F56">
        <w:rPr>
          <w:rFonts w:ascii="Book Antiqua" w:hAnsi="Book Antiqua" w:cs="Times New Roman"/>
          <w:sz w:val="24"/>
          <w:szCs w:val="24"/>
          <w:lang w:val="en-US"/>
        </w:rPr>
        <w:t xml:space="preserve">find </w:t>
      </w:r>
      <w:r w:rsidR="00257135" w:rsidRPr="00733F56">
        <w:rPr>
          <w:rFonts w:ascii="Book Antiqua" w:hAnsi="Book Antiqua" w:cs="Times New Roman"/>
          <w:sz w:val="24"/>
          <w:szCs w:val="24"/>
          <w:lang w:val="en-US"/>
        </w:rPr>
        <w:t xml:space="preserve">a potential solution </w:t>
      </w:r>
      <w:r w:rsidR="00BC7CA8" w:rsidRPr="00733F56">
        <w:rPr>
          <w:rFonts w:ascii="Book Antiqua" w:hAnsi="Book Antiqua" w:cs="Times New Roman"/>
          <w:sz w:val="24"/>
          <w:szCs w:val="24"/>
          <w:lang w:val="en-US"/>
        </w:rPr>
        <w:t xml:space="preserve">to </w:t>
      </w:r>
      <w:r w:rsidR="00257135" w:rsidRPr="00733F56">
        <w:rPr>
          <w:rFonts w:ascii="Book Antiqua" w:hAnsi="Book Antiqua" w:cs="Times New Roman"/>
          <w:sz w:val="24"/>
          <w:szCs w:val="24"/>
          <w:lang w:val="en-US"/>
        </w:rPr>
        <w:t xml:space="preserve">shorten the scan time. </w:t>
      </w:r>
      <w:r w:rsidR="00FC679B" w:rsidRPr="00733F56">
        <w:rPr>
          <w:rFonts w:ascii="Book Antiqua" w:hAnsi="Book Antiqua" w:cs="Times New Roman"/>
          <w:sz w:val="24"/>
          <w:szCs w:val="24"/>
          <w:lang w:val="en-US"/>
        </w:rPr>
        <w:t xml:space="preserve">While the </w:t>
      </w:r>
      <w:r w:rsidR="00BC7CA8" w:rsidRPr="00733F56">
        <w:rPr>
          <w:rFonts w:ascii="Book Antiqua" w:hAnsi="Book Antiqua" w:cs="Times New Roman"/>
          <w:sz w:val="24"/>
          <w:szCs w:val="24"/>
          <w:lang w:val="en-US"/>
        </w:rPr>
        <w:t xml:space="preserve">manufacturers </w:t>
      </w:r>
      <w:r w:rsidR="00FC679B" w:rsidRPr="00733F56">
        <w:rPr>
          <w:rFonts w:ascii="Book Antiqua" w:hAnsi="Book Antiqua" w:cs="Times New Roman"/>
          <w:sz w:val="24"/>
          <w:szCs w:val="24"/>
          <w:lang w:val="en-US"/>
        </w:rPr>
        <w:t xml:space="preserve">continuously </w:t>
      </w:r>
      <w:r w:rsidR="00BC7CA8" w:rsidRPr="00733F56">
        <w:rPr>
          <w:rFonts w:ascii="Book Antiqua" w:hAnsi="Book Antiqua" w:cs="Times New Roman"/>
          <w:sz w:val="24"/>
          <w:szCs w:val="24"/>
          <w:lang w:val="en-US"/>
        </w:rPr>
        <w:t xml:space="preserve">improve </w:t>
      </w:r>
      <w:r w:rsidR="00FC679B" w:rsidRPr="00733F56">
        <w:rPr>
          <w:rFonts w:ascii="Book Antiqua" w:hAnsi="Book Antiqua" w:cs="Times New Roman"/>
          <w:sz w:val="24"/>
          <w:szCs w:val="24"/>
          <w:lang w:val="en-US"/>
        </w:rPr>
        <w:t xml:space="preserve">the hardware </w:t>
      </w:r>
      <w:r w:rsidR="00BC7CA8" w:rsidRPr="00733F56">
        <w:rPr>
          <w:rFonts w:ascii="Book Antiqua" w:hAnsi="Book Antiqua" w:cs="Times New Roman"/>
          <w:sz w:val="24"/>
          <w:szCs w:val="24"/>
          <w:lang w:val="en-US"/>
        </w:rPr>
        <w:t xml:space="preserve">aspect </w:t>
      </w:r>
      <w:r w:rsidR="00FC679B" w:rsidRPr="00733F56">
        <w:rPr>
          <w:rFonts w:ascii="Book Antiqua" w:hAnsi="Book Antiqua" w:cs="Times New Roman"/>
          <w:sz w:val="24"/>
          <w:szCs w:val="24"/>
          <w:lang w:val="en-US"/>
        </w:rPr>
        <w:t>of the scanners</w:t>
      </w:r>
      <w:r w:rsidR="00BC7CA8" w:rsidRPr="00733F56">
        <w:rPr>
          <w:rFonts w:ascii="Book Antiqua" w:hAnsi="Book Antiqua" w:cs="Times New Roman"/>
          <w:sz w:val="24"/>
          <w:szCs w:val="24"/>
          <w:lang w:val="en-US"/>
        </w:rPr>
        <w:t>,</w:t>
      </w:r>
      <w:r w:rsidR="00FC679B" w:rsidRPr="00733F56">
        <w:rPr>
          <w:rFonts w:ascii="Book Antiqua" w:hAnsi="Book Antiqua" w:cs="Times New Roman"/>
          <w:sz w:val="24"/>
          <w:szCs w:val="24"/>
          <w:lang w:val="en-US"/>
        </w:rPr>
        <w:t xml:space="preserve"> </w:t>
      </w:r>
      <w:r w:rsidR="00985928" w:rsidRPr="00733F56">
        <w:rPr>
          <w:rFonts w:ascii="Book Antiqua" w:hAnsi="Book Antiqua" w:cs="Times New Roman"/>
          <w:sz w:val="24"/>
          <w:szCs w:val="24"/>
          <w:lang w:val="en-US"/>
        </w:rPr>
        <w:t>other</w:t>
      </w:r>
      <w:r w:rsidR="00BC7CA8" w:rsidRPr="00733F56">
        <w:rPr>
          <w:rFonts w:ascii="Book Antiqua" w:hAnsi="Book Antiqua" w:cs="Times New Roman"/>
          <w:sz w:val="24"/>
          <w:szCs w:val="24"/>
          <w:lang w:val="en-US"/>
        </w:rPr>
        <w:t xml:space="preserve">s are working on </w:t>
      </w:r>
      <w:r w:rsidR="00FC679B" w:rsidRPr="00733F56">
        <w:rPr>
          <w:rFonts w:ascii="Book Antiqua" w:hAnsi="Book Antiqua" w:cs="Times New Roman"/>
          <w:sz w:val="24"/>
          <w:szCs w:val="24"/>
          <w:lang w:val="en-US"/>
        </w:rPr>
        <w:t>software improvements.</w:t>
      </w:r>
    </w:p>
    <w:p w14:paraId="757543F5" w14:textId="0C5CF0C9" w:rsidR="00051200" w:rsidRPr="00733F56" w:rsidRDefault="009D7913"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Fast imaging techniques like radial imaging 3D PC-VIPR (vastly undersampled isotropic projection reconstruction)</w:t>
      </w:r>
      <w:r w:rsidR="00911AB7" w:rsidRPr="00733F56">
        <w:rPr>
          <w:rFonts w:ascii="Book Antiqua" w:hAnsi="Book Antiqua" w:cs="Times New Roman"/>
          <w:position w:val="10"/>
          <w:sz w:val="24"/>
          <w:szCs w:val="24"/>
          <w:vertAlign w:val="superscript"/>
          <w:lang w:val="en-US"/>
        </w:rPr>
        <w:t>[102,103]</w:t>
      </w:r>
      <w:r w:rsidRPr="00733F56">
        <w:rPr>
          <w:rFonts w:ascii="Book Antiqua" w:hAnsi="Book Antiqua" w:cs="Times New Roman"/>
          <w:sz w:val="24"/>
          <w:szCs w:val="24"/>
          <w:lang w:val="en-US"/>
        </w:rPr>
        <w:t>, spiral techniques without acceleration</w:t>
      </w:r>
      <w:r w:rsidR="00911AB7" w:rsidRPr="00733F56">
        <w:rPr>
          <w:rFonts w:ascii="Book Antiqua" w:hAnsi="Book Antiqua" w:cs="Times New Roman"/>
          <w:position w:val="10"/>
          <w:sz w:val="24"/>
          <w:szCs w:val="24"/>
          <w:vertAlign w:val="superscript"/>
          <w:lang w:val="en-US"/>
        </w:rPr>
        <w:t>[104]</w:t>
      </w:r>
      <w:r w:rsidR="00B11013" w:rsidRPr="00733F56">
        <w:rPr>
          <w:rFonts w:ascii="Book Antiqua" w:hAnsi="Book Antiqua" w:cs="Times New Roman"/>
          <w:sz w:val="24"/>
          <w:szCs w:val="24"/>
          <w:lang w:val="en-US"/>
        </w:rPr>
        <w:t>, compressed sensing</w:t>
      </w:r>
      <w:r w:rsidR="00911AB7" w:rsidRPr="00733F56">
        <w:rPr>
          <w:rFonts w:ascii="Book Antiqua" w:hAnsi="Book Antiqua" w:cs="Times New Roman"/>
          <w:position w:val="10"/>
          <w:sz w:val="24"/>
          <w:szCs w:val="24"/>
          <w:vertAlign w:val="superscript"/>
          <w:lang w:val="en-US"/>
        </w:rPr>
        <w:t>[59,105]</w:t>
      </w:r>
      <w:r w:rsidR="00911AB7" w:rsidRPr="00733F56">
        <w:rPr>
          <w:rFonts w:ascii="Book Antiqua" w:hAnsi="Book Antiqua" w:cs="Times New Roman"/>
          <w:position w:val="10"/>
          <w:sz w:val="24"/>
          <w:szCs w:val="24"/>
          <w:lang w:val="en-US"/>
        </w:rPr>
        <w:t xml:space="preserve"> </w:t>
      </w:r>
      <w:r w:rsidRPr="00733F56">
        <w:rPr>
          <w:rFonts w:ascii="Book Antiqua" w:hAnsi="Book Antiqua" w:cs="Times New Roman"/>
          <w:sz w:val="24"/>
          <w:szCs w:val="24"/>
          <w:lang w:val="en-US"/>
        </w:rPr>
        <w:t xml:space="preserve">or parallel imaging enable 4D flow MRI scans within 8 to 20 </w:t>
      </w:r>
      <w:r w:rsidR="004245B3" w:rsidRPr="00733F56">
        <w:rPr>
          <w:rFonts w:ascii="Book Antiqua" w:hAnsi="Book Antiqua" w:cs="Times New Roman"/>
          <w:sz w:val="24"/>
          <w:szCs w:val="24"/>
          <w:lang w:val="en-US" w:eastAsia="zh-CN"/>
        </w:rPr>
        <w:t>min</w:t>
      </w:r>
      <w:r w:rsidR="00911AB7" w:rsidRPr="00733F56">
        <w:rPr>
          <w:rFonts w:ascii="Book Antiqua" w:hAnsi="Book Antiqua" w:cs="Times New Roman"/>
          <w:position w:val="10"/>
          <w:sz w:val="24"/>
          <w:szCs w:val="24"/>
          <w:vertAlign w:val="superscript"/>
          <w:lang w:val="en-US"/>
        </w:rPr>
        <w:t>[15,106]</w:t>
      </w:r>
      <w:r w:rsidR="00B11013"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Conventional acceleration techniques like GRAPPA (generalized auto-calibrating partially parallel acquisitions)</w:t>
      </w:r>
      <w:r w:rsidR="00911AB7" w:rsidRPr="00733F56">
        <w:rPr>
          <w:rFonts w:ascii="Book Antiqua" w:hAnsi="Book Antiqua" w:cs="Times New Roman"/>
          <w:position w:val="10"/>
          <w:sz w:val="24"/>
          <w:szCs w:val="24"/>
          <w:vertAlign w:val="superscript"/>
          <w:lang w:val="en-US"/>
        </w:rPr>
        <w:t>[57]</w:t>
      </w:r>
      <w:r w:rsidR="00911AB7" w:rsidRPr="00733F56">
        <w:rPr>
          <w:rFonts w:ascii="Book Antiqua" w:hAnsi="Book Antiqua" w:cs="Times New Roman"/>
          <w:position w:val="10"/>
          <w:sz w:val="24"/>
          <w:szCs w:val="24"/>
          <w:lang w:val="en-US"/>
        </w:rPr>
        <w:t xml:space="preserve"> </w:t>
      </w:r>
      <w:r w:rsidR="00B11013" w:rsidRPr="00733F56">
        <w:rPr>
          <w:rFonts w:ascii="Book Antiqua" w:hAnsi="Book Antiqua" w:cs="Times New Roman"/>
          <w:sz w:val="24"/>
          <w:szCs w:val="24"/>
          <w:lang w:val="en-US"/>
        </w:rPr>
        <w:t>or SENSE (sensitivity encoding)</w:t>
      </w:r>
      <w:r w:rsidR="00911AB7" w:rsidRPr="00733F56">
        <w:rPr>
          <w:rFonts w:ascii="Book Antiqua" w:hAnsi="Book Antiqua" w:cs="Times New Roman"/>
          <w:position w:val="10"/>
          <w:sz w:val="24"/>
          <w:szCs w:val="24"/>
          <w:vertAlign w:val="superscript"/>
          <w:lang w:val="en-US"/>
        </w:rPr>
        <w:t>[55]</w:t>
      </w:r>
      <w:r w:rsidR="00B11013"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can </w:t>
      </w:r>
      <w:r w:rsidR="00BC7CA8" w:rsidRPr="00733F56">
        <w:rPr>
          <w:rFonts w:ascii="Book Antiqua" w:hAnsi="Book Antiqua" w:cs="Times New Roman"/>
          <w:sz w:val="24"/>
          <w:szCs w:val="24"/>
          <w:lang w:val="en-US"/>
        </w:rPr>
        <w:t xml:space="preserve">usually </w:t>
      </w:r>
      <w:r w:rsidRPr="00733F56">
        <w:rPr>
          <w:rFonts w:ascii="Book Antiqua" w:hAnsi="Book Antiqua" w:cs="Times New Roman"/>
          <w:sz w:val="24"/>
          <w:szCs w:val="24"/>
          <w:lang w:val="en-US"/>
        </w:rPr>
        <w:t xml:space="preserve">achieve a scan time reduction </w:t>
      </w:r>
      <w:r w:rsidR="00BC7CA8" w:rsidRPr="00733F56">
        <w:rPr>
          <w:rFonts w:ascii="Book Antiqua" w:hAnsi="Book Antiqua" w:cs="Times New Roman"/>
          <w:sz w:val="24"/>
          <w:szCs w:val="24"/>
          <w:lang w:val="en-US"/>
        </w:rPr>
        <w:t xml:space="preserve">by </w:t>
      </w:r>
      <w:r w:rsidRPr="00733F56">
        <w:rPr>
          <w:rFonts w:ascii="Book Antiqua" w:hAnsi="Book Antiqua" w:cs="Times New Roman"/>
          <w:sz w:val="24"/>
          <w:szCs w:val="24"/>
          <w:lang w:val="en-US"/>
        </w:rPr>
        <w:t xml:space="preserve">factor 2 or 3. </w:t>
      </w:r>
      <w:r w:rsidR="00BC7CA8" w:rsidRPr="00733F56">
        <w:rPr>
          <w:rFonts w:ascii="Book Antiqua" w:hAnsi="Book Antiqua" w:cs="Times New Roman"/>
          <w:sz w:val="24"/>
          <w:szCs w:val="24"/>
          <w:lang w:val="en-US"/>
        </w:rPr>
        <w:t>Applying higher values could negatively influence the quantification of velocities w</w:t>
      </w:r>
      <w:r w:rsidR="00915F2F" w:rsidRPr="00733F56">
        <w:rPr>
          <w:rFonts w:ascii="Book Antiqua" w:hAnsi="Book Antiqua" w:cs="Times New Roman"/>
          <w:sz w:val="24"/>
          <w:szCs w:val="24"/>
          <w:lang w:val="en-US"/>
        </w:rPr>
        <w:t xml:space="preserve">ith </w:t>
      </w:r>
      <w:r w:rsidRPr="00733F56">
        <w:rPr>
          <w:rFonts w:ascii="Book Antiqua" w:hAnsi="Book Antiqua" w:cs="Times New Roman"/>
          <w:sz w:val="24"/>
          <w:szCs w:val="24"/>
          <w:lang w:val="en-US"/>
        </w:rPr>
        <w:t>a reduced signal-to-noise ratio</w:t>
      </w:r>
      <w:r w:rsidR="00911AB7" w:rsidRPr="00733F56">
        <w:rPr>
          <w:rFonts w:ascii="Book Antiqua" w:hAnsi="Book Antiqua" w:cs="Times New Roman"/>
          <w:position w:val="10"/>
          <w:sz w:val="24"/>
          <w:szCs w:val="24"/>
          <w:vertAlign w:val="superscript"/>
          <w:lang w:val="en-US"/>
        </w:rPr>
        <w:t>[107]</w:t>
      </w:r>
      <w:r w:rsidRPr="00733F56">
        <w:rPr>
          <w:rFonts w:ascii="Book Antiqua" w:hAnsi="Book Antiqua" w:cs="Times New Roman"/>
          <w:sz w:val="24"/>
          <w:szCs w:val="24"/>
          <w:lang w:val="en-US"/>
        </w:rPr>
        <w:t xml:space="preserve">. </w:t>
      </w:r>
      <w:r w:rsidR="0073041E" w:rsidRPr="00733F56">
        <w:rPr>
          <w:rFonts w:ascii="Book Antiqua" w:hAnsi="Book Antiqua" w:cs="Times New Roman"/>
          <w:sz w:val="24"/>
          <w:szCs w:val="24"/>
          <w:lang w:val="en-US"/>
        </w:rPr>
        <w:t xml:space="preserve">Further </w:t>
      </w:r>
      <w:r w:rsidR="00BC7CA8" w:rsidRPr="00733F56">
        <w:rPr>
          <w:rFonts w:ascii="Book Antiqua" w:hAnsi="Book Antiqua" w:cs="Times New Roman"/>
          <w:sz w:val="24"/>
          <w:szCs w:val="24"/>
          <w:lang w:val="en-US"/>
        </w:rPr>
        <w:t>advancements in</w:t>
      </w:r>
      <w:r w:rsidR="0073041E" w:rsidRPr="00733F56">
        <w:rPr>
          <w:rFonts w:ascii="Book Antiqua" w:hAnsi="Book Antiqua" w:cs="Times New Roman"/>
          <w:sz w:val="24"/>
          <w:szCs w:val="24"/>
          <w:lang w:val="en-US"/>
        </w:rPr>
        <w:t xml:space="preserve"> spatial-</w:t>
      </w:r>
      <w:r w:rsidR="00560C86" w:rsidRPr="00733F56">
        <w:rPr>
          <w:rFonts w:ascii="Book Antiqua" w:hAnsi="Book Antiqua" w:cs="Times New Roman"/>
          <w:sz w:val="24"/>
          <w:szCs w:val="24"/>
          <w:lang w:val="en-US"/>
        </w:rPr>
        <w:t>tempor</w:t>
      </w:r>
      <w:r w:rsidR="0073041E" w:rsidRPr="00733F56">
        <w:rPr>
          <w:rFonts w:ascii="Book Antiqua" w:hAnsi="Book Antiqua" w:cs="Times New Roman"/>
          <w:sz w:val="24"/>
          <w:szCs w:val="24"/>
          <w:lang w:val="en-US"/>
        </w:rPr>
        <w:t>al parallel imaging techniques</w:t>
      </w:r>
      <w:r w:rsidR="00BC7CA8" w:rsidRPr="00733F56">
        <w:rPr>
          <w:rFonts w:ascii="Book Antiqua" w:hAnsi="Book Antiqua" w:cs="Times New Roman"/>
          <w:sz w:val="24"/>
          <w:szCs w:val="24"/>
          <w:lang w:val="en-US"/>
        </w:rPr>
        <w:t xml:space="preserve"> such as</w:t>
      </w:r>
      <w:r w:rsidR="0073041E" w:rsidRPr="00733F56">
        <w:rPr>
          <w:rFonts w:ascii="Book Antiqua" w:hAnsi="Book Antiqua" w:cs="Times New Roman"/>
          <w:sz w:val="24"/>
          <w:szCs w:val="24"/>
          <w:lang w:val="en-US"/>
        </w:rPr>
        <w:t xml:space="preserve"> k-t PCA (k-t principal component analysis)</w:t>
      </w:r>
      <w:r w:rsidR="00911AB7" w:rsidRPr="00733F56">
        <w:rPr>
          <w:rFonts w:ascii="Book Antiqua" w:hAnsi="Book Antiqua" w:cs="Times New Roman"/>
          <w:position w:val="10"/>
          <w:sz w:val="24"/>
          <w:szCs w:val="24"/>
          <w:vertAlign w:val="superscript"/>
          <w:lang w:val="en-US"/>
        </w:rPr>
        <w:t>[108]</w:t>
      </w:r>
      <w:r w:rsidR="0073041E" w:rsidRPr="00733F56">
        <w:rPr>
          <w:rFonts w:ascii="Book Antiqua" w:hAnsi="Book Antiqua" w:cs="Times New Roman"/>
          <w:sz w:val="24"/>
          <w:szCs w:val="24"/>
          <w:lang w:val="en-US"/>
        </w:rPr>
        <w:t>, k-t GRAPPA</w:t>
      </w:r>
      <w:r w:rsidR="00911AB7" w:rsidRPr="00733F56">
        <w:rPr>
          <w:rFonts w:ascii="Book Antiqua" w:hAnsi="Book Antiqua" w:cs="Times New Roman"/>
          <w:position w:val="10"/>
          <w:sz w:val="24"/>
          <w:szCs w:val="24"/>
          <w:vertAlign w:val="superscript"/>
          <w:lang w:val="en-US"/>
        </w:rPr>
        <w:t>[109-111]</w:t>
      </w:r>
      <w:r w:rsidR="00662560" w:rsidRPr="00733F56">
        <w:rPr>
          <w:rFonts w:ascii="Book Antiqua" w:hAnsi="Book Antiqua" w:cs="Times New Roman"/>
          <w:sz w:val="24"/>
          <w:szCs w:val="24"/>
          <w:lang w:val="en-US"/>
        </w:rPr>
        <w:t xml:space="preserve">, </w:t>
      </w:r>
      <w:r w:rsidR="0073041E" w:rsidRPr="00733F56">
        <w:rPr>
          <w:rFonts w:ascii="Book Antiqua" w:hAnsi="Book Antiqua" w:cs="Times New Roman"/>
          <w:sz w:val="24"/>
          <w:szCs w:val="24"/>
          <w:lang w:val="en-US"/>
        </w:rPr>
        <w:t xml:space="preserve">k-t </w:t>
      </w:r>
      <w:r w:rsidR="0073041E" w:rsidRPr="00733F56">
        <w:rPr>
          <w:rFonts w:ascii="Book Antiqua" w:hAnsi="Book Antiqua" w:cs="Times New Roman"/>
          <w:sz w:val="24"/>
          <w:szCs w:val="24"/>
          <w:lang w:val="en-US"/>
        </w:rPr>
        <w:lastRenderedPageBreak/>
        <w:t>SENSE</w:t>
      </w:r>
      <w:r w:rsidR="00911AB7" w:rsidRPr="00733F56">
        <w:rPr>
          <w:rFonts w:ascii="Book Antiqua" w:hAnsi="Book Antiqua" w:cs="Times New Roman"/>
          <w:position w:val="10"/>
          <w:sz w:val="24"/>
          <w:szCs w:val="24"/>
          <w:vertAlign w:val="superscript"/>
          <w:lang w:val="en-US"/>
        </w:rPr>
        <w:t>[112,113]</w:t>
      </w:r>
      <w:r w:rsidR="00911AB7" w:rsidRPr="00733F56">
        <w:rPr>
          <w:rFonts w:ascii="Book Antiqua" w:hAnsi="Book Antiqua" w:cs="Times New Roman"/>
          <w:position w:val="10"/>
          <w:sz w:val="24"/>
          <w:szCs w:val="24"/>
          <w:lang w:val="en-US"/>
        </w:rPr>
        <w:t xml:space="preserve"> </w:t>
      </w:r>
      <w:r w:rsidR="00662560" w:rsidRPr="00733F56">
        <w:rPr>
          <w:rFonts w:ascii="Book Antiqua" w:hAnsi="Book Antiqua" w:cs="Times New Roman"/>
          <w:sz w:val="24"/>
          <w:szCs w:val="24"/>
          <w:lang w:val="en-US"/>
        </w:rPr>
        <w:t>or k-t BLAST</w:t>
      </w:r>
      <w:r w:rsidR="00911AB7" w:rsidRPr="00733F56">
        <w:rPr>
          <w:rFonts w:ascii="Book Antiqua" w:hAnsi="Book Antiqua" w:cs="Times New Roman"/>
          <w:position w:val="10"/>
          <w:sz w:val="24"/>
          <w:szCs w:val="24"/>
          <w:vertAlign w:val="superscript"/>
          <w:lang w:val="en-US"/>
        </w:rPr>
        <w:t>[113,114]</w:t>
      </w:r>
      <w:r w:rsidR="00911AB7" w:rsidRPr="00733F56">
        <w:rPr>
          <w:rFonts w:ascii="Book Antiqua" w:hAnsi="Book Antiqua" w:cs="Times New Roman"/>
          <w:position w:val="10"/>
          <w:sz w:val="24"/>
          <w:szCs w:val="24"/>
          <w:lang w:val="en-US"/>
        </w:rPr>
        <w:t xml:space="preserve"> </w:t>
      </w:r>
      <w:r w:rsidR="0073041E" w:rsidRPr="00733F56">
        <w:rPr>
          <w:rFonts w:ascii="Book Antiqua" w:hAnsi="Book Antiqua" w:cs="Times New Roman"/>
          <w:sz w:val="24"/>
          <w:szCs w:val="24"/>
          <w:lang w:val="en-US"/>
        </w:rPr>
        <w:t>facilitate higher acceleration factors and represent promising imaging techniques for scan time reduction using 4D flow MRI.</w:t>
      </w:r>
      <w:r w:rsidR="00317046" w:rsidRPr="00733F56">
        <w:rPr>
          <w:rFonts w:ascii="Book Antiqua" w:hAnsi="Book Antiqua" w:cs="Times New Roman"/>
          <w:sz w:val="24"/>
          <w:szCs w:val="24"/>
          <w:lang w:val="en-US"/>
        </w:rPr>
        <w:t xml:space="preserve"> Several studies have already used a radial data acquisition technique combined with under sampling of the data (PC-VIPR) </w:t>
      </w:r>
      <w:r w:rsidR="00915F2F" w:rsidRPr="00733F56">
        <w:rPr>
          <w:rFonts w:ascii="Book Antiqua" w:hAnsi="Book Antiqua" w:cs="Times New Roman"/>
          <w:sz w:val="24"/>
          <w:szCs w:val="24"/>
          <w:lang w:val="en-US"/>
        </w:rPr>
        <w:t xml:space="preserve">for </w:t>
      </w:r>
      <w:r w:rsidR="00BC7CA8" w:rsidRPr="00733F56">
        <w:rPr>
          <w:rFonts w:ascii="Book Antiqua" w:hAnsi="Book Antiqua" w:cs="Times New Roman"/>
          <w:sz w:val="24"/>
          <w:szCs w:val="24"/>
          <w:lang w:val="en-US"/>
        </w:rPr>
        <w:t>assessing</w:t>
      </w:r>
      <w:r w:rsidR="00317046" w:rsidRPr="00733F56">
        <w:rPr>
          <w:rFonts w:ascii="Book Antiqua" w:hAnsi="Book Antiqua" w:cs="Times New Roman"/>
          <w:sz w:val="24"/>
          <w:szCs w:val="24"/>
          <w:lang w:val="en-US"/>
        </w:rPr>
        <w:t xml:space="preserve"> the arterial and portal venous system within the liver and splanchnic vessels</w:t>
      </w:r>
      <w:r w:rsidR="00911AB7" w:rsidRPr="00733F56">
        <w:rPr>
          <w:rFonts w:ascii="Book Antiqua" w:hAnsi="Book Antiqua" w:cs="Times New Roman"/>
          <w:position w:val="10"/>
          <w:sz w:val="24"/>
          <w:szCs w:val="24"/>
          <w:vertAlign w:val="superscript"/>
          <w:lang w:val="en-US"/>
        </w:rPr>
        <w:t>[115-117]</w:t>
      </w:r>
      <w:r w:rsidR="00317046" w:rsidRPr="00733F56">
        <w:rPr>
          <w:rFonts w:ascii="Book Antiqua" w:hAnsi="Book Antiqua" w:cs="Times New Roman"/>
          <w:sz w:val="24"/>
          <w:szCs w:val="24"/>
          <w:lang w:val="en-US"/>
        </w:rPr>
        <w:t xml:space="preserve">. </w:t>
      </w:r>
      <w:r w:rsidR="00BC7CA8" w:rsidRPr="00733F56">
        <w:rPr>
          <w:rFonts w:ascii="Book Antiqua" w:hAnsi="Book Antiqua" w:cs="Times New Roman"/>
          <w:sz w:val="24"/>
          <w:szCs w:val="24"/>
          <w:lang w:val="en-US"/>
        </w:rPr>
        <w:t xml:space="preserve">This </w:t>
      </w:r>
      <w:r w:rsidR="00E22358" w:rsidRPr="00733F56">
        <w:rPr>
          <w:rFonts w:ascii="Book Antiqua" w:hAnsi="Book Antiqua" w:cs="Times New Roman"/>
          <w:sz w:val="24"/>
          <w:szCs w:val="24"/>
          <w:lang w:val="en-US"/>
        </w:rPr>
        <w:t xml:space="preserve">imaging </w:t>
      </w:r>
      <w:r w:rsidR="00317046" w:rsidRPr="00733F56">
        <w:rPr>
          <w:rFonts w:ascii="Book Antiqua" w:hAnsi="Book Antiqua" w:cs="Times New Roman"/>
          <w:sz w:val="24"/>
          <w:szCs w:val="24"/>
          <w:lang w:val="en-US"/>
        </w:rPr>
        <w:t xml:space="preserve">technique </w:t>
      </w:r>
      <w:r w:rsidR="00E22358" w:rsidRPr="00733F56">
        <w:rPr>
          <w:rFonts w:ascii="Book Antiqua" w:hAnsi="Book Antiqua" w:cs="Times New Roman"/>
          <w:sz w:val="24"/>
          <w:szCs w:val="24"/>
          <w:lang w:val="en-US"/>
        </w:rPr>
        <w:t xml:space="preserve">offered </w:t>
      </w:r>
      <w:r w:rsidR="00BC7CA8" w:rsidRPr="00733F56">
        <w:rPr>
          <w:rFonts w:ascii="Book Antiqua" w:hAnsi="Book Antiqua" w:cs="Times New Roman"/>
          <w:sz w:val="24"/>
          <w:szCs w:val="24"/>
          <w:lang w:val="en-US"/>
        </w:rPr>
        <w:t>shorter</w:t>
      </w:r>
      <w:r w:rsidR="00317046" w:rsidRPr="00733F56">
        <w:rPr>
          <w:rFonts w:ascii="Book Antiqua" w:hAnsi="Book Antiqua" w:cs="Times New Roman"/>
          <w:sz w:val="24"/>
          <w:szCs w:val="24"/>
          <w:lang w:val="en-US"/>
        </w:rPr>
        <w:t xml:space="preserve"> scan time</w:t>
      </w:r>
      <w:r w:rsidR="00BC7CA8" w:rsidRPr="00733F56">
        <w:rPr>
          <w:rFonts w:ascii="Book Antiqua" w:hAnsi="Book Antiqua" w:cs="Times New Roman"/>
          <w:sz w:val="24"/>
          <w:szCs w:val="24"/>
          <w:lang w:val="en-US"/>
        </w:rPr>
        <w:t>s</w:t>
      </w:r>
      <w:r w:rsidR="00317046" w:rsidRPr="00733F56">
        <w:rPr>
          <w:rFonts w:ascii="Book Antiqua" w:hAnsi="Book Antiqua" w:cs="Times New Roman"/>
          <w:sz w:val="24"/>
          <w:szCs w:val="24"/>
          <w:lang w:val="en-US"/>
        </w:rPr>
        <w:t xml:space="preserve"> </w:t>
      </w:r>
      <w:r w:rsidR="00BC7CA8" w:rsidRPr="00733F56">
        <w:rPr>
          <w:rFonts w:ascii="Book Antiqua" w:hAnsi="Book Antiqua" w:cs="Times New Roman"/>
          <w:sz w:val="24"/>
          <w:szCs w:val="24"/>
          <w:lang w:val="en-US"/>
        </w:rPr>
        <w:t xml:space="preserve">together with </w:t>
      </w:r>
      <w:r w:rsidR="00317046" w:rsidRPr="00733F56">
        <w:rPr>
          <w:rFonts w:ascii="Book Antiqua" w:hAnsi="Book Antiqua" w:cs="Times New Roman"/>
          <w:sz w:val="24"/>
          <w:szCs w:val="24"/>
          <w:lang w:val="en-US"/>
        </w:rPr>
        <w:t xml:space="preserve">broad volumetric coverage and enhanced spatial resolution, </w:t>
      </w:r>
      <w:r w:rsidR="00BC7CA8" w:rsidRPr="00733F56">
        <w:rPr>
          <w:rFonts w:ascii="Book Antiqua" w:hAnsi="Book Antiqua" w:cs="Times New Roman"/>
          <w:sz w:val="24"/>
          <w:szCs w:val="24"/>
          <w:lang w:val="en-US"/>
        </w:rPr>
        <w:t>fewer</w:t>
      </w:r>
      <w:r w:rsidR="00317046" w:rsidRPr="00733F56">
        <w:rPr>
          <w:rFonts w:ascii="Book Antiqua" w:hAnsi="Book Antiqua" w:cs="Times New Roman"/>
          <w:sz w:val="24"/>
          <w:szCs w:val="24"/>
          <w:lang w:val="en-US"/>
        </w:rPr>
        <w:t xml:space="preserve"> motion artifacts and self-gating</w:t>
      </w:r>
      <w:r w:rsidR="00E22358" w:rsidRPr="00733F56">
        <w:rPr>
          <w:rFonts w:ascii="Book Antiqua" w:hAnsi="Book Antiqua" w:cs="Times New Roman"/>
          <w:sz w:val="24"/>
          <w:szCs w:val="24"/>
          <w:lang w:val="en-US"/>
        </w:rPr>
        <w:t xml:space="preserve">. </w:t>
      </w:r>
      <w:r w:rsidR="003F7825" w:rsidRPr="00733F56">
        <w:rPr>
          <w:rFonts w:ascii="Book Antiqua" w:hAnsi="Book Antiqua" w:cs="Times New Roman"/>
          <w:sz w:val="24"/>
          <w:szCs w:val="24"/>
          <w:lang w:val="en-US"/>
        </w:rPr>
        <w:t xml:space="preserve">A recent study evaluated scan time savings using a k-t GRAPPA accelerated 4D flow MRI </w:t>
      </w:r>
      <w:r w:rsidR="00BC7CA8" w:rsidRPr="00733F56">
        <w:rPr>
          <w:rFonts w:ascii="Book Antiqua" w:hAnsi="Book Antiqua" w:cs="Times New Roman"/>
          <w:sz w:val="24"/>
          <w:szCs w:val="24"/>
          <w:lang w:val="en-US"/>
        </w:rPr>
        <w:t xml:space="preserve">to </w:t>
      </w:r>
      <w:r w:rsidR="003F7825" w:rsidRPr="00733F56">
        <w:rPr>
          <w:rFonts w:ascii="Book Antiqua" w:hAnsi="Book Antiqua" w:cs="Times New Roman"/>
          <w:sz w:val="24"/>
          <w:szCs w:val="24"/>
          <w:lang w:val="en-US"/>
        </w:rPr>
        <w:t>visualiz</w:t>
      </w:r>
      <w:r w:rsidR="00BC7CA8" w:rsidRPr="00733F56">
        <w:rPr>
          <w:rFonts w:ascii="Book Antiqua" w:hAnsi="Book Antiqua" w:cs="Times New Roman"/>
          <w:sz w:val="24"/>
          <w:szCs w:val="24"/>
          <w:lang w:val="en-US"/>
        </w:rPr>
        <w:t>e</w:t>
      </w:r>
      <w:r w:rsidR="003F7825" w:rsidRPr="00733F56">
        <w:rPr>
          <w:rFonts w:ascii="Book Antiqua" w:hAnsi="Book Antiqua" w:cs="Times New Roman"/>
          <w:sz w:val="24"/>
          <w:szCs w:val="24"/>
          <w:lang w:val="en-US"/>
        </w:rPr>
        <w:t xml:space="preserve"> and </w:t>
      </w:r>
      <w:r w:rsidR="00BC7CA8" w:rsidRPr="00733F56">
        <w:rPr>
          <w:rFonts w:ascii="Book Antiqua" w:hAnsi="Book Antiqua" w:cs="Times New Roman"/>
          <w:sz w:val="24"/>
          <w:szCs w:val="24"/>
          <w:lang w:val="en-US"/>
        </w:rPr>
        <w:t xml:space="preserve">quantify </w:t>
      </w:r>
      <w:r w:rsidR="003F7825" w:rsidRPr="00733F56">
        <w:rPr>
          <w:rFonts w:ascii="Book Antiqua" w:hAnsi="Book Antiqua" w:cs="Times New Roman"/>
          <w:sz w:val="24"/>
          <w:szCs w:val="24"/>
          <w:lang w:val="en-US"/>
        </w:rPr>
        <w:t>liver hemodynamics</w:t>
      </w:r>
      <w:r w:rsidR="00911AB7" w:rsidRPr="00733F56">
        <w:rPr>
          <w:rFonts w:ascii="Book Antiqua" w:hAnsi="Book Antiqua" w:cs="Times New Roman"/>
          <w:position w:val="10"/>
          <w:sz w:val="24"/>
          <w:szCs w:val="24"/>
          <w:vertAlign w:val="superscript"/>
          <w:lang w:val="en-US"/>
        </w:rPr>
        <w:t>[118]</w:t>
      </w:r>
      <w:r w:rsidR="003103F1" w:rsidRPr="00733F56">
        <w:rPr>
          <w:rFonts w:ascii="Book Antiqua" w:hAnsi="Book Antiqua" w:cs="Times New Roman"/>
          <w:sz w:val="24"/>
          <w:szCs w:val="24"/>
          <w:lang w:val="en-US"/>
        </w:rPr>
        <w:t xml:space="preserve">. </w:t>
      </w:r>
      <w:r w:rsidR="00292B42" w:rsidRPr="00733F56">
        <w:rPr>
          <w:rFonts w:ascii="Book Antiqua" w:hAnsi="Book Antiqua" w:cs="Times New Roman"/>
          <w:sz w:val="24"/>
          <w:szCs w:val="24"/>
          <w:lang w:val="en-US"/>
        </w:rPr>
        <w:t>Three different acceleration factors were used</w:t>
      </w:r>
      <w:r w:rsidR="00BC7CA8" w:rsidRPr="00733F56">
        <w:rPr>
          <w:rFonts w:ascii="Book Antiqua" w:hAnsi="Book Antiqua" w:cs="Times New Roman"/>
          <w:sz w:val="24"/>
          <w:szCs w:val="24"/>
          <w:lang w:val="en-US"/>
        </w:rPr>
        <w:t>,</w:t>
      </w:r>
      <w:r w:rsidR="00292B42" w:rsidRPr="00733F56">
        <w:rPr>
          <w:rFonts w:ascii="Book Antiqua" w:hAnsi="Book Antiqua" w:cs="Times New Roman"/>
          <w:sz w:val="24"/>
          <w:szCs w:val="24"/>
          <w:lang w:val="en-US"/>
        </w:rPr>
        <w:t xml:space="preserve"> with additional focus on temporal resolution.</w:t>
      </w:r>
      <w:r w:rsidR="005C0336" w:rsidRPr="00733F56">
        <w:rPr>
          <w:rFonts w:ascii="Book Antiqua" w:hAnsi="Book Antiqua" w:cs="Times New Roman"/>
          <w:sz w:val="24"/>
          <w:szCs w:val="24"/>
          <w:lang w:val="en-US"/>
        </w:rPr>
        <w:t xml:space="preserve"> All k-t GRAPPA acceleration factors </w:t>
      </w:r>
      <w:r w:rsidR="00BC7CA8" w:rsidRPr="00733F56">
        <w:rPr>
          <w:rFonts w:ascii="Book Antiqua" w:hAnsi="Book Antiqua" w:cs="Times New Roman"/>
          <w:sz w:val="24"/>
          <w:szCs w:val="24"/>
          <w:lang w:val="en-US"/>
        </w:rPr>
        <w:t xml:space="preserve">displayed </w:t>
      </w:r>
      <w:r w:rsidR="005C0336" w:rsidRPr="00733F56">
        <w:rPr>
          <w:rFonts w:ascii="Book Antiqua" w:hAnsi="Book Antiqua" w:cs="Times New Roman"/>
          <w:sz w:val="24"/>
          <w:szCs w:val="24"/>
          <w:lang w:val="en-US"/>
        </w:rPr>
        <w:t>significant scan time savings, R</w:t>
      </w:r>
      <w:r w:rsidR="004245B3" w:rsidRPr="00733F56">
        <w:rPr>
          <w:rFonts w:ascii="Book Antiqua" w:hAnsi="Book Antiqua" w:cs="Times New Roman"/>
          <w:sz w:val="24"/>
          <w:szCs w:val="24"/>
          <w:lang w:val="en-US" w:eastAsia="zh-CN"/>
        </w:rPr>
        <w:t xml:space="preserve"> </w:t>
      </w:r>
      <w:r w:rsidR="005C0336" w:rsidRPr="00733F56">
        <w:rPr>
          <w:rFonts w:ascii="Book Antiqua" w:hAnsi="Book Antiqua" w:cs="Times New Roman"/>
          <w:sz w:val="24"/>
          <w:szCs w:val="24"/>
          <w:lang w:val="en-US"/>
        </w:rPr>
        <w:t>=</w:t>
      </w:r>
      <w:r w:rsidR="004245B3" w:rsidRPr="00733F56">
        <w:rPr>
          <w:rFonts w:ascii="Book Antiqua" w:hAnsi="Book Antiqua" w:cs="Times New Roman"/>
          <w:sz w:val="24"/>
          <w:szCs w:val="24"/>
          <w:lang w:val="en-US" w:eastAsia="zh-CN"/>
        </w:rPr>
        <w:t xml:space="preserve"> </w:t>
      </w:r>
      <w:r w:rsidR="005C0336" w:rsidRPr="00733F56">
        <w:rPr>
          <w:rFonts w:ascii="Book Antiqua" w:hAnsi="Book Antiqua" w:cs="Times New Roman"/>
          <w:sz w:val="24"/>
          <w:szCs w:val="24"/>
          <w:lang w:val="en-US"/>
        </w:rPr>
        <w:t>3 and R</w:t>
      </w:r>
      <w:r w:rsidR="004245B3" w:rsidRPr="00733F56">
        <w:rPr>
          <w:rFonts w:ascii="Book Antiqua" w:hAnsi="Book Antiqua" w:cs="Times New Roman"/>
          <w:sz w:val="24"/>
          <w:szCs w:val="24"/>
          <w:lang w:val="en-US" w:eastAsia="zh-CN"/>
        </w:rPr>
        <w:t xml:space="preserve"> </w:t>
      </w:r>
      <w:r w:rsidR="005C0336" w:rsidRPr="00733F56">
        <w:rPr>
          <w:rFonts w:ascii="Book Antiqua" w:hAnsi="Book Antiqua" w:cs="Times New Roman"/>
          <w:sz w:val="24"/>
          <w:szCs w:val="24"/>
          <w:lang w:val="en-US"/>
        </w:rPr>
        <w:t>=</w:t>
      </w:r>
      <w:r w:rsidR="004245B3" w:rsidRPr="00733F56">
        <w:rPr>
          <w:rFonts w:ascii="Book Antiqua" w:hAnsi="Book Antiqua" w:cs="Times New Roman"/>
          <w:sz w:val="24"/>
          <w:szCs w:val="24"/>
          <w:lang w:val="en-US" w:eastAsia="zh-CN"/>
        </w:rPr>
        <w:t xml:space="preserve"> </w:t>
      </w:r>
      <w:r w:rsidR="005C0336" w:rsidRPr="00733F56">
        <w:rPr>
          <w:rFonts w:ascii="Book Antiqua" w:hAnsi="Book Antiqua" w:cs="Times New Roman"/>
          <w:sz w:val="24"/>
          <w:szCs w:val="24"/>
          <w:lang w:val="en-US"/>
        </w:rPr>
        <w:t>5 over 40% to almost 8</w:t>
      </w:r>
      <w:r w:rsidR="00E22358" w:rsidRPr="00733F56">
        <w:rPr>
          <w:rFonts w:ascii="Book Antiqua" w:hAnsi="Book Antiqua" w:cs="Times New Roman"/>
          <w:sz w:val="24"/>
          <w:szCs w:val="24"/>
          <w:lang w:val="en-US"/>
        </w:rPr>
        <w:t xml:space="preserve"> </w:t>
      </w:r>
      <w:r w:rsidR="005C0336" w:rsidRPr="00733F56">
        <w:rPr>
          <w:rFonts w:ascii="Book Antiqua" w:hAnsi="Book Antiqua" w:cs="Times New Roman"/>
          <w:sz w:val="24"/>
          <w:szCs w:val="24"/>
          <w:lang w:val="en-US"/>
        </w:rPr>
        <w:t>min and R</w:t>
      </w:r>
      <w:r w:rsidR="004245B3" w:rsidRPr="00733F56">
        <w:rPr>
          <w:rFonts w:ascii="Book Antiqua" w:hAnsi="Book Antiqua" w:cs="Times New Roman"/>
          <w:sz w:val="24"/>
          <w:szCs w:val="24"/>
          <w:lang w:val="en-US" w:eastAsia="zh-CN"/>
        </w:rPr>
        <w:t xml:space="preserve"> </w:t>
      </w:r>
      <w:r w:rsidR="005C0336" w:rsidRPr="00733F56">
        <w:rPr>
          <w:rFonts w:ascii="Book Antiqua" w:hAnsi="Book Antiqua" w:cs="Times New Roman"/>
          <w:sz w:val="24"/>
          <w:szCs w:val="24"/>
          <w:lang w:val="en-US"/>
        </w:rPr>
        <w:t>=</w:t>
      </w:r>
      <w:r w:rsidR="004245B3" w:rsidRPr="00733F56">
        <w:rPr>
          <w:rFonts w:ascii="Book Antiqua" w:hAnsi="Book Antiqua" w:cs="Times New Roman"/>
          <w:sz w:val="24"/>
          <w:szCs w:val="24"/>
          <w:lang w:val="en-US" w:eastAsia="zh-CN"/>
        </w:rPr>
        <w:t xml:space="preserve"> </w:t>
      </w:r>
      <w:r w:rsidR="005C0336" w:rsidRPr="00733F56">
        <w:rPr>
          <w:rFonts w:ascii="Book Antiqua" w:hAnsi="Book Antiqua" w:cs="Times New Roman"/>
          <w:sz w:val="24"/>
          <w:szCs w:val="24"/>
          <w:lang w:val="en-US"/>
        </w:rPr>
        <w:t>8 over 70% with a 4D flow MRI scan time of almost 4 min. While acceleration factors R</w:t>
      </w:r>
      <w:r w:rsidR="004245B3" w:rsidRPr="00733F56">
        <w:rPr>
          <w:rFonts w:ascii="Book Antiqua" w:hAnsi="Book Antiqua" w:cs="Times New Roman"/>
          <w:sz w:val="24"/>
          <w:szCs w:val="24"/>
          <w:lang w:val="en-US" w:eastAsia="zh-CN"/>
        </w:rPr>
        <w:t xml:space="preserve"> </w:t>
      </w:r>
      <w:r w:rsidR="005C0336" w:rsidRPr="00733F56">
        <w:rPr>
          <w:rFonts w:ascii="Book Antiqua" w:hAnsi="Book Antiqua" w:cs="Times New Roman"/>
          <w:sz w:val="24"/>
          <w:szCs w:val="24"/>
          <w:lang w:val="en-US"/>
        </w:rPr>
        <w:t>=</w:t>
      </w:r>
      <w:r w:rsidR="004245B3" w:rsidRPr="00733F56">
        <w:rPr>
          <w:rFonts w:ascii="Book Antiqua" w:hAnsi="Book Antiqua" w:cs="Times New Roman"/>
          <w:sz w:val="24"/>
          <w:szCs w:val="24"/>
          <w:lang w:val="en-US" w:eastAsia="zh-CN"/>
        </w:rPr>
        <w:t xml:space="preserve"> </w:t>
      </w:r>
      <w:r w:rsidR="005C0336" w:rsidRPr="00733F56">
        <w:rPr>
          <w:rFonts w:ascii="Book Antiqua" w:hAnsi="Book Antiqua" w:cs="Times New Roman"/>
          <w:sz w:val="24"/>
          <w:szCs w:val="24"/>
          <w:lang w:val="en-US"/>
        </w:rPr>
        <w:t>3 and R</w:t>
      </w:r>
      <w:r w:rsidR="004245B3" w:rsidRPr="00733F56">
        <w:rPr>
          <w:rFonts w:ascii="Book Antiqua" w:hAnsi="Book Antiqua" w:cs="Times New Roman"/>
          <w:sz w:val="24"/>
          <w:szCs w:val="24"/>
          <w:lang w:val="en-US" w:eastAsia="zh-CN"/>
        </w:rPr>
        <w:t xml:space="preserve"> </w:t>
      </w:r>
      <w:r w:rsidR="005C0336" w:rsidRPr="00733F56">
        <w:rPr>
          <w:rFonts w:ascii="Book Antiqua" w:hAnsi="Book Antiqua" w:cs="Times New Roman"/>
          <w:sz w:val="24"/>
          <w:szCs w:val="24"/>
          <w:lang w:val="en-US"/>
        </w:rPr>
        <w:t>=</w:t>
      </w:r>
      <w:r w:rsidR="004245B3" w:rsidRPr="00733F56">
        <w:rPr>
          <w:rFonts w:ascii="Book Antiqua" w:hAnsi="Book Antiqua" w:cs="Times New Roman"/>
          <w:sz w:val="24"/>
          <w:szCs w:val="24"/>
          <w:lang w:val="en-US" w:eastAsia="zh-CN"/>
        </w:rPr>
        <w:t xml:space="preserve"> </w:t>
      </w:r>
      <w:r w:rsidR="005C0336" w:rsidRPr="00733F56">
        <w:rPr>
          <w:rFonts w:ascii="Book Antiqua" w:hAnsi="Book Antiqua" w:cs="Times New Roman"/>
          <w:sz w:val="24"/>
          <w:szCs w:val="24"/>
          <w:lang w:val="en-US"/>
        </w:rPr>
        <w:t xml:space="preserve">5 showed quantitative blood flow and velocity results </w:t>
      </w:r>
      <w:r w:rsidR="00BC7CA8" w:rsidRPr="00733F56">
        <w:rPr>
          <w:rFonts w:ascii="Book Antiqua" w:hAnsi="Book Antiqua" w:cs="Times New Roman"/>
          <w:sz w:val="24"/>
          <w:szCs w:val="24"/>
          <w:lang w:val="en-US"/>
        </w:rPr>
        <w:t xml:space="preserve">comparable </w:t>
      </w:r>
      <w:r w:rsidR="005C0336" w:rsidRPr="00733F56">
        <w:rPr>
          <w:rFonts w:ascii="Book Antiqua" w:hAnsi="Book Antiqua" w:cs="Times New Roman"/>
          <w:sz w:val="24"/>
          <w:szCs w:val="24"/>
          <w:lang w:val="en-US"/>
        </w:rPr>
        <w:t>to standard GRAPPA R</w:t>
      </w:r>
      <w:r w:rsidR="004245B3" w:rsidRPr="00733F56">
        <w:rPr>
          <w:rFonts w:ascii="Book Antiqua" w:hAnsi="Book Antiqua" w:cs="Times New Roman"/>
          <w:sz w:val="24"/>
          <w:szCs w:val="24"/>
          <w:lang w:val="en-US" w:eastAsia="zh-CN"/>
        </w:rPr>
        <w:t xml:space="preserve"> </w:t>
      </w:r>
      <w:r w:rsidR="005C0336" w:rsidRPr="00733F56">
        <w:rPr>
          <w:rFonts w:ascii="Book Antiqua" w:hAnsi="Book Antiqua" w:cs="Times New Roman"/>
          <w:sz w:val="24"/>
          <w:szCs w:val="24"/>
          <w:lang w:val="en-US"/>
        </w:rPr>
        <w:t>=</w:t>
      </w:r>
      <w:r w:rsidR="004245B3" w:rsidRPr="00733F56">
        <w:rPr>
          <w:rFonts w:ascii="Book Antiqua" w:hAnsi="Book Antiqua" w:cs="Times New Roman"/>
          <w:sz w:val="24"/>
          <w:szCs w:val="24"/>
          <w:lang w:val="en-US" w:eastAsia="zh-CN"/>
        </w:rPr>
        <w:t xml:space="preserve"> </w:t>
      </w:r>
      <w:r w:rsidR="005C0336" w:rsidRPr="00733F56">
        <w:rPr>
          <w:rFonts w:ascii="Book Antiqua" w:hAnsi="Book Antiqua" w:cs="Times New Roman"/>
          <w:sz w:val="24"/>
          <w:szCs w:val="24"/>
          <w:lang w:val="en-US"/>
        </w:rPr>
        <w:t>2, acceleration factor R</w:t>
      </w:r>
      <w:r w:rsidR="004245B3" w:rsidRPr="00733F56">
        <w:rPr>
          <w:rFonts w:ascii="Book Antiqua" w:hAnsi="Book Antiqua" w:cs="Times New Roman"/>
          <w:sz w:val="24"/>
          <w:szCs w:val="24"/>
          <w:lang w:val="en-US" w:eastAsia="zh-CN"/>
        </w:rPr>
        <w:t xml:space="preserve"> </w:t>
      </w:r>
      <w:r w:rsidR="005C0336" w:rsidRPr="00733F56">
        <w:rPr>
          <w:rFonts w:ascii="Book Antiqua" w:hAnsi="Book Antiqua" w:cs="Times New Roman"/>
          <w:sz w:val="24"/>
          <w:szCs w:val="24"/>
          <w:lang w:val="en-US"/>
        </w:rPr>
        <w:t>=</w:t>
      </w:r>
      <w:r w:rsidR="004245B3" w:rsidRPr="00733F56">
        <w:rPr>
          <w:rFonts w:ascii="Book Antiqua" w:hAnsi="Book Antiqua" w:cs="Times New Roman"/>
          <w:sz w:val="24"/>
          <w:szCs w:val="24"/>
          <w:lang w:val="en-US" w:eastAsia="zh-CN"/>
        </w:rPr>
        <w:t xml:space="preserve"> </w:t>
      </w:r>
      <w:r w:rsidR="00355875" w:rsidRPr="00733F56">
        <w:rPr>
          <w:rFonts w:ascii="Book Antiqua" w:hAnsi="Book Antiqua" w:cs="Times New Roman"/>
          <w:sz w:val="24"/>
          <w:szCs w:val="24"/>
          <w:lang w:val="en-US"/>
        </w:rPr>
        <w:t>8</w:t>
      </w:r>
      <w:r w:rsidR="005C0336" w:rsidRPr="00733F56">
        <w:rPr>
          <w:rFonts w:ascii="Book Antiqua" w:hAnsi="Book Antiqua" w:cs="Times New Roman"/>
          <w:sz w:val="24"/>
          <w:szCs w:val="24"/>
          <w:lang w:val="en-US"/>
        </w:rPr>
        <w:t xml:space="preserve"> revealed increased noise and artifacts with significant</w:t>
      </w:r>
      <w:r w:rsidR="00BC7CA8" w:rsidRPr="00733F56">
        <w:rPr>
          <w:rFonts w:ascii="Book Antiqua" w:hAnsi="Book Antiqua" w:cs="Times New Roman"/>
          <w:sz w:val="24"/>
          <w:szCs w:val="24"/>
          <w:lang w:val="en-US"/>
        </w:rPr>
        <w:t>ly</w:t>
      </w:r>
      <w:r w:rsidR="005C0336" w:rsidRPr="00733F56">
        <w:rPr>
          <w:rFonts w:ascii="Book Antiqua" w:hAnsi="Book Antiqua" w:cs="Times New Roman"/>
          <w:sz w:val="24"/>
          <w:szCs w:val="24"/>
          <w:lang w:val="en-US"/>
        </w:rPr>
        <w:t xml:space="preserve"> lower</w:t>
      </w:r>
      <w:r w:rsidR="00355875" w:rsidRPr="00733F56">
        <w:rPr>
          <w:rFonts w:ascii="Book Antiqua" w:hAnsi="Book Antiqua" w:cs="Times New Roman"/>
          <w:sz w:val="24"/>
          <w:szCs w:val="24"/>
          <w:lang w:val="en-US"/>
        </w:rPr>
        <w:t xml:space="preserve"> </w:t>
      </w:r>
      <w:r w:rsidR="00BC7CA8" w:rsidRPr="00733F56">
        <w:rPr>
          <w:rFonts w:ascii="Book Antiqua" w:hAnsi="Book Antiqua" w:cs="Times New Roman"/>
          <w:sz w:val="24"/>
          <w:szCs w:val="24"/>
          <w:lang w:val="en-US"/>
        </w:rPr>
        <w:t>measurement</w:t>
      </w:r>
      <w:r w:rsidR="00355875" w:rsidRPr="00733F56">
        <w:rPr>
          <w:rFonts w:ascii="Book Antiqua" w:hAnsi="Book Antiqua" w:cs="Times New Roman"/>
          <w:sz w:val="24"/>
          <w:szCs w:val="24"/>
          <w:lang w:val="en-US"/>
        </w:rPr>
        <w:t xml:space="preserve"> results </w:t>
      </w:r>
      <w:r w:rsidR="005C0336" w:rsidRPr="00733F56">
        <w:rPr>
          <w:rFonts w:ascii="Book Antiqua" w:hAnsi="Book Antiqua" w:cs="Times New Roman"/>
          <w:sz w:val="24"/>
          <w:szCs w:val="24"/>
          <w:lang w:val="en-US"/>
        </w:rPr>
        <w:t xml:space="preserve">in the arterial system </w:t>
      </w:r>
      <w:r w:rsidR="00BC7CA8" w:rsidRPr="00733F56">
        <w:rPr>
          <w:rFonts w:ascii="Book Antiqua" w:hAnsi="Book Antiqua" w:cs="Times New Roman"/>
          <w:sz w:val="24"/>
          <w:szCs w:val="24"/>
          <w:lang w:val="en-US"/>
        </w:rPr>
        <w:t xml:space="preserve">according to </w:t>
      </w:r>
      <w:r w:rsidR="005C0336" w:rsidRPr="00733F56">
        <w:rPr>
          <w:rFonts w:ascii="Book Antiqua" w:hAnsi="Book Antiqua" w:cs="Times New Roman"/>
          <w:sz w:val="24"/>
          <w:szCs w:val="24"/>
          <w:lang w:val="en-US"/>
        </w:rPr>
        <w:t>the calculated blood flow parameters</w:t>
      </w:r>
      <w:r w:rsidR="00911AB7" w:rsidRPr="00733F56">
        <w:rPr>
          <w:rFonts w:ascii="Book Antiqua" w:hAnsi="Book Antiqua" w:cs="Times New Roman"/>
          <w:position w:val="10"/>
          <w:sz w:val="24"/>
          <w:szCs w:val="24"/>
          <w:vertAlign w:val="superscript"/>
          <w:lang w:val="en-US"/>
        </w:rPr>
        <w:t>[118]</w:t>
      </w:r>
      <w:r w:rsidR="005C0336" w:rsidRPr="00733F56">
        <w:rPr>
          <w:rFonts w:ascii="Book Antiqua" w:hAnsi="Book Antiqua" w:cs="Times New Roman"/>
          <w:sz w:val="24"/>
          <w:szCs w:val="24"/>
          <w:lang w:val="en-US"/>
        </w:rPr>
        <w:t xml:space="preserve">. </w:t>
      </w:r>
      <w:r w:rsidR="003D1853" w:rsidRPr="00733F56">
        <w:rPr>
          <w:rFonts w:ascii="Book Antiqua" w:hAnsi="Book Antiqua" w:cs="Times New Roman"/>
          <w:sz w:val="24"/>
          <w:szCs w:val="24"/>
          <w:lang w:val="en-US"/>
        </w:rPr>
        <w:t xml:space="preserve">Another </w:t>
      </w:r>
      <w:r w:rsidR="00BC7CA8" w:rsidRPr="00733F56">
        <w:rPr>
          <w:rFonts w:ascii="Book Antiqua" w:hAnsi="Book Antiqua" w:cs="Times New Roman"/>
          <w:sz w:val="24"/>
          <w:szCs w:val="24"/>
          <w:lang w:val="en-US"/>
        </w:rPr>
        <w:t xml:space="preserve">current </w:t>
      </w:r>
      <w:r w:rsidR="003D1853" w:rsidRPr="00733F56">
        <w:rPr>
          <w:rFonts w:ascii="Book Antiqua" w:hAnsi="Book Antiqua" w:cs="Times New Roman"/>
          <w:sz w:val="24"/>
          <w:szCs w:val="24"/>
          <w:lang w:val="en-US"/>
        </w:rPr>
        <w:t>study is evaluating a combined</w:t>
      </w:r>
      <w:r w:rsidR="00BC7CA8" w:rsidRPr="00733F56">
        <w:rPr>
          <w:rFonts w:ascii="Book Antiqua" w:hAnsi="Book Antiqua" w:cs="Times New Roman"/>
          <w:sz w:val="24"/>
          <w:szCs w:val="24"/>
          <w:lang w:val="en-US"/>
        </w:rPr>
        <w:t>-</w:t>
      </w:r>
      <w:r w:rsidR="003D1853" w:rsidRPr="00733F56">
        <w:rPr>
          <w:rFonts w:ascii="Book Antiqua" w:hAnsi="Book Antiqua" w:cs="Times New Roman"/>
          <w:sz w:val="24"/>
          <w:szCs w:val="24"/>
          <w:lang w:val="en-US"/>
        </w:rPr>
        <w:t>spiral</w:t>
      </w:r>
      <w:r w:rsidR="00BC7CA8" w:rsidRPr="00733F56">
        <w:rPr>
          <w:rFonts w:ascii="Book Antiqua" w:hAnsi="Book Antiqua" w:cs="Times New Roman"/>
          <w:sz w:val="24"/>
          <w:szCs w:val="24"/>
          <w:lang w:val="en-US"/>
        </w:rPr>
        <w:t>-</w:t>
      </w:r>
      <w:r w:rsidR="003D1853" w:rsidRPr="00733F56">
        <w:rPr>
          <w:rFonts w:ascii="Book Antiqua" w:hAnsi="Book Antiqua" w:cs="Times New Roman"/>
          <w:sz w:val="24"/>
          <w:szCs w:val="24"/>
          <w:lang w:val="en-US"/>
        </w:rPr>
        <w:t>sampling and dynamic</w:t>
      </w:r>
      <w:r w:rsidR="00BC7CA8" w:rsidRPr="00733F56">
        <w:rPr>
          <w:rFonts w:ascii="Book Antiqua" w:hAnsi="Book Antiqua" w:cs="Times New Roman"/>
          <w:sz w:val="24"/>
          <w:szCs w:val="24"/>
          <w:lang w:val="en-US"/>
        </w:rPr>
        <w:t>-</w:t>
      </w:r>
      <w:r w:rsidR="003D1853" w:rsidRPr="00733F56">
        <w:rPr>
          <w:rFonts w:ascii="Book Antiqua" w:hAnsi="Book Antiqua" w:cs="Times New Roman"/>
          <w:sz w:val="24"/>
          <w:szCs w:val="24"/>
          <w:lang w:val="en-US"/>
        </w:rPr>
        <w:t>compressed</w:t>
      </w:r>
      <w:r w:rsidR="00BC7CA8" w:rsidRPr="00733F56">
        <w:rPr>
          <w:rFonts w:ascii="Book Antiqua" w:hAnsi="Book Antiqua" w:cs="Times New Roman"/>
          <w:sz w:val="24"/>
          <w:szCs w:val="24"/>
          <w:lang w:val="en-US"/>
        </w:rPr>
        <w:t>-</w:t>
      </w:r>
      <w:r w:rsidR="003D1853" w:rsidRPr="00733F56">
        <w:rPr>
          <w:rFonts w:ascii="Book Antiqua" w:hAnsi="Book Antiqua" w:cs="Times New Roman"/>
          <w:sz w:val="24"/>
          <w:szCs w:val="24"/>
          <w:lang w:val="en-US"/>
        </w:rPr>
        <w:t xml:space="preserve">sensing approach for </w:t>
      </w:r>
      <w:r w:rsidR="00BC7CA8" w:rsidRPr="00733F56">
        <w:rPr>
          <w:rFonts w:ascii="Book Antiqua" w:hAnsi="Book Antiqua" w:cs="Times New Roman"/>
          <w:sz w:val="24"/>
          <w:szCs w:val="24"/>
          <w:lang w:val="en-US"/>
        </w:rPr>
        <w:t xml:space="preserve">faster </w:t>
      </w:r>
      <w:r w:rsidR="003D1853" w:rsidRPr="00733F56">
        <w:rPr>
          <w:rFonts w:ascii="Book Antiqua" w:hAnsi="Book Antiqua" w:cs="Times New Roman"/>
          <w:sz w:val="24"/>
          <w:szCs w:val="24"/>
          <w:lang w:val="en-US"/>
        </w:rPr>
        <w:t>acquisition of 4D flow MRI</w:t>
      </w:r>
      <w:r w:rsidR="00911AB7" w:rsidRPr="00733F56">
        <w:rPr>
          <w:rFonts w:ascii="Book Antiqua" w:hAnsi="Book Antiqua" w:cs="Times New Roman"/>
          <w:position w:val="10"/>
          <w:sz w:val="24"/>
          <w:szCs w:val="24"/>
          <w:vertAlign w:val="superscript"/>
          <w:lang w:val="en-US"/>
        </w:rPr>
        <w:t>[119</w:t>
      </w:r>
      <w:r w:rsidR="00911AB7" w:rsidRPr="00733F56">
        <w:rPr>
          <w:rFonts w:ascii="Book Antiqua" w:hAnsi="Book Antiqua" w:cs="Times New Roman"/>
          <w:position w:val="10"/>
          <w:sz w:val="24"/>
          <w:szCs w:val="24"/>
          <w:lang w:val="en-US"/>
        </w:rPr>
        <w:t>]</w:t>
      </w:r>
      <w:r w:rsidR="0077531E" w:rsidRPr="00733F56">
        <w:rPr>
          <w:rFonts w:ascii="Book Antiqua" w:hAnsi="Book Antiqua" w:cs="Times New Roman"/>
          <w:sz w:val="24"/>
          <w:szCs w:val="24"/>
          <w:lang w:val="en-US"/>
        </w:rPr>
        <w:t xml:space="preserve">. </w:t>
      </w:r>
      <w:r w:rsidR="00087093" w:rsidRPr="00733F56">
        <w:rPr>
          <w:rFonts w:ascii="Book Antiqua" w:hAnsi="Book Antiqua" w:cs="Times New Roman"/>
          <w:sz w:val="24"/>
          <w:szCs w:val="24"/>
          <w:lang w:val="en-US"/>
        </w:rPr>
        <w:t xml:space="preserve">In a study </w:t>
      </w:r>
      <w:r w:rsidR="00BC7CA8" w:rsidRPr="00733F56">
        <w:rPr>
          <w:rFonts w:ascii="Book Antiqua" w:hAnsi="Book Antiqua" w:cs="Times New Roman"/>
          <w:sz w:val="24"/>
          <w:szCs w:val="24"/>
          <w:lang w:val="en-US"/>
        </w:rPr>
        <w:t xml:space="preserve">cohort with </w:t>
      </w:r>
      <w:r w:rsidR="000332C7" w:rsidRPr="00733F56">
        <w:rPr>
          <w:rFonts w:ascii="Book Antiqua" w:hAnsi="Book Antiqua" w:cs="Times New Roman"/>
          <w:sz w:val="24"/>
          <w:szCs w:val="24"/>
          <w:lang w:val="en-US"/>
        </w:rPr>
        <w:t>10 subjects</w:t>
      </w:r>
      <w:r w:rsidR="00BC7CA8" w:rsidRPr="00733F56">
        <w:rPr>
          <w:rFonts w:ascii="Book Antiqua" w:hAnsi="Book Antiqua" w:cs="Times New Roman"/>
          <w:sz w:val="24"/>
          <w:szCs w:val="24"/>
          <w:lang w:val="en-US"/>
        </w:rPr>
        <w:t>,</w:t>
      </w:r>
      <w:r w:rsidR="000332C7" w:rsidRPr="00733F56">
        <w:rPr>
          <w:rFonts w:ascii="Book Antiqua" w:hAnsi="Book Antiqua" w:cs="Times New Roman"/>
          <w:sz w:val="24"/>
          <w:szCs w:val="24"/>
          <w:lang w:val="en-US"/>
        </w:rPr>
        <w:t xml:space="preserve"> </w:t>
      </w:r>
      <w:r w:rsidR="00BC7CA8" w:rsidRPr="00733F56">
        <w:rPr>
          <w:rFonts w:ascii="Book Antiqua" w:hAnsi="Book Antiqua" w:cs="Times New Roman"/>
          <w:sz w:val="24"/>
          <w:szCs w:val="24"/>
          <w:lang w:val="en-US"/>
        </w:rPr>
        <w:t xml:space="preserve">investigators have demonstrated the </w:t>
      </w:r>
      <w:r w:rsidR="000332C7" w:rsidRPr="00733F56">
        <w:rPr>
          <w:rFonts w:ascii="Book Antiqua" w:hAnsi="Book Antiqua" w:cs="Times New Roman"/>
          <w:sz w:val="24"/>
          <w:szCs w:val="24"/>
          <w:lang w:val="en-US"/>
        </w:rPr>
        <w:t xml:space="preserve">feasibility </w:t>
      </w:r>
      <w:r w:rsidR="00BC7CA8" w:rsidRPr="00733F56">
        <w:rPr>
          <w:rFonts w:ascii="Book Antiqua" w:hAnsi="Book Antiqua" w:cs="Times New Roman"/>
          <w:sz w:val="24"/>
          <w:szCs w:val="24"/>
          <w:lang w:val="en-US"/>
        </w:rPr>
        <w:t xml:space="preserve">of </w:t>
      </w:r>
      <w:r w:rsidR="000332C7" w:rsidRPr="00733F56">
        <w:rPr>
          <w:rFonts w:ascii="Book Antiqua" w:hAnsi="Book Antiqua" w:cs="Times New Roman"/>
          <w:sz w:val="24"/>
          <w:szCs w:val="24"/>
          <w:lang w:val="en-US"/>
        </w:rPr>
        <w:t>apply</w:t>
      </w:r>
      <w:r w:rsidR="00BC7CA8" w:rsidRPr="00733F56">
        <w:rPr>
          <w:rFonts w:ascii="Book Antiqua" w:hAnsi="Book Antiqua" w:cs="Times New Roman"/>
          <w:sz w:val="24"/>
          <w:szCs w:val="24"/>
          <w:lang w:val="en-US"/>
        </w:rPr>
        <w:t>ing</w:t>
      </w:r>
      <w:r w:rsidR="000332C7" w:rsidRPr="00733F56">
        <w:rPr>
          <w:rFonts w:ascii="Book Antiqua" w:hAnsi="Book Antiqua" w:cs="Times New Roman"/>
          <w:sz w:val="24"/>
          <w:szCs w:val="24"/>
          <w:lang w:val="en-US"/>
        </w:rPr>
        <w:t xml:space="preserve"> 4D flow MRI within an average scan time of 24 </w:t>
      </w:r>
      <w:r w:rsidR="004245B3" w:rsidRPr="00733F56">
        <w:rPr>
          <w:rFonts w:ascii="Book Antiqua" w:hAnsi="Book Antiqua" w:cs="Times New Roman"/>
          <w:sz w:val="24"/>
          <w:szCs w:val="24"/>
          <w:lang w:val="en-US" w:eastAsia="zh-CN"/>
        </w:rPr>
        <w:t>s</w:t>
      </w:r>
      <w:r w:rsidR="000332C7" w:rsidRPr="00733F56">
        <w:rPr>
          <w:rFonts w:ascii="Book Antiqua" w:hAnsi="Book Antiqua" w:cs="Times New Roman"/>
          <w:sz w:val="24"/>
          <w:szCs w:val="24"/>
          <w:lang w:val="en-US"/>
        </w:rPr>
        <w:t xml:space="preserve"> (18-25 </w:t>
      </w:r>
      <w:r w:rsidR="004245B3" w:rsidRPr="00733F56">
        <w:rPr>
          <w:rFonts w:ascii="Book Antiqua" w:hAnsi="Book Antiqua" w:cs="Times New Roman"/>
          <w:sz w:val="24"/>
          <w:szCs w:val="24"/>
          <w:lang w:val="en-US" w:eastAsia="zh-CN"/>
        </w:rPr>
        <w:t>s</w:t>
      </w:r>
      <w:r w:rsidR="000332C7" w:rsidRPr="00733F56">
        <w:rPr>
          <w:rFonts w:ascii="Book Antiqua" w:hAnsi="Book Antiqua" w:cs="Times New Roman"/>
          <w:sz w:val="24"/>
          <w:szCs w:val="24"/>
          <w:lang w:val="en-US"/>
        </w:rPr>
        <w:t xml:space="preserve"> range)</w:t>
      </w:r>
      <w:r w:rsidR="00BC7CA8" w:rsidRPr="00733F56">
        <w:rPr>
          <w:rFonts w:ascii="Book Antiqua" w:hAnsi="Book Antiqua" w:cs="Times New Roman"/>
          <w:sz w:val="24"/>
          <w:szCs w:val="24"/>
          <w:lang w:val="en-US"/>
        </w:rPr>
        <w:t>,</w:t>
      </w:r>
      <w:r w:rsidR="000332C7" w:rsidRPr="00733F56">
        <w:rPr>
          <w:rFonts w:ascii="Book Antiqua" w:hAnsi="Book Antiqua" w:cs="Times New Roman"/>
          <w:sz w:val="24"/>
          <w:szCs w:val="24"/>
          <w:lang w:val="en-US"/>
        </w:rPr>
        <w:t xml:space="preserve"> comparable to 2D PC-MRI measurements. </w:t>
      </w:r>
      <w:r w:rsidR="00BC7CA8" w:rsidRPr="00733F56">
        <w:rPr>
          <w:rFonts w:ascii="Book Antiqua" w:hAnsi="Book Antiqua" w:cs="Times New Roman"/>
          <w:sz w:val="24"/>
          <w:szCs w:val="24"/>
          <w:lang w:val="en-US"/>
        </w:rPr>
        <w:t xml:space="preserve">Moderate </w:t>
      </w:r>
      <w:r w:rsidR="00CC25AA" w:rsidRPr="00733F56">
        <w:rPr>
          <w:rFonts w:ascii="Book Antiqua" w:hAnsi="Book Antiqua" w:cs="Times New Roman"/>
          <w:sz w:val="24"/>
          <w:szCs w:val="24"/>
          <w:lang w:val="en-US"/>
        </w:rPr>
        <w:t xml:space="preserve">to substantial agreement was </w:t>
      </w:r>
      <w:r w:rsidR="00BC7CA8" w:rsidRPr="00733F56">
        <w:rPr>
          <w:rFonts w:ascii="Book Antiqua" w:hAnsi="Book Antiqua" w:cs="Times New Roman"/>
          <w:sz w:val="24"/>
          <w:szCs w:val="24"/>
          <w:lang w:val="en-US"/>
        </w:rPr>
        <w:t xml:space="preserve">observed </w:t>
      </w:r>
      <w:r w:rsidR="00CC25AA" w:rsidRPr="00733F56">
        <w:rPr>
          <w:rFonts w:ascii="Book Antiqua" w:hAnsi="Book Antiqua" w:cs="Times New Roman"/>
          <w:sz w:val="24"/>
          <w:szCs w:val="24"/>
          <w:lang w:val="en-US"/>
        </w:rPr>
        <w:t xml:space="preserve">in the delineation of arterial and venous vessel borders between the spiral 4D flow MRI and the Cartesian 4D flow MRI approach. Quantitative results </w:t>
      </w:r>
      <w:r w:rsidR="00BC7CA8" w:rsidRPr="00733F56">
        <w:rPr>
          <w:rFonts w:ascii="Book Antiqua" w:hAnsi="Book Antiqua" w:cs="Times New Roman"/>
          <w:sz w:val="24"/>
          <w:szCs w:val="24"/>
          <w:lang w:val="en-US"/>
        </w:rPr>
        <w:t xml:space="preserve">revealed </w:t>
      </w:r>
      <w:r w:rsidR="00CC25AA" w:rsidRPr="00733F56">
        <w:rPr>
          <w:rFonts w:ascii="Book Antiqua" w:hAnsi="Book Antiqua" w:cs="Times New Roman"/>
          <w:sz w:val="24"/>
          <w:szCs w:val="24"/>
          <w:lang w:val="en-US"/>
        </w:rPr>
        <w:t xml:space="preserve">good agreement </w:t>
      </w:r>
      <w:r w:rsidR="00BC7CA8" w:rsidRPr="00733F56">
        <w:rPr>
          <w:rFonts w:ascii="Book Antiqua" w:hAnsi="Book Antiqua" w:cs="Times New Roman"/>
          <w:sz w:val="24"/>
          <w:szCs w:val="24"/>
          <w:lang w:val="en-US"/>
        </w:rPr>
        <w:t xml:space="preserve">and </w:t>
      </w:r>
      <w:r w:rsidR="00CC25AA" w:rsidRPr="00733F56">
        <w:rPr>
          <w:rFonts w:ascii="Book Antiqua" w:hAnsi="Book Antiqua" w:cs="Times New Roman"/>
          <w:sz w:val="24"/>
          <w:szCs w:val="24"/>
          <w:lang w:val="en-US"/>
        </w:rPr>
        <w:t xml:space="preserve">a 95% confidence interval between 60% and 77% </w:t>
      </w:r>
      <w:r w:rsidR="00A27975" w:rsidRPr="00733F56">
        <w:rPr>
          <w:rFonts w:ascii="Book Antiqua" w:hAnsi="Book Antiqua" w:cs="Times New Roman"/>
          <w:sz w:val="24"/>
          <w:szCs w:val="24"/>
          <w:lang w:val="en-US"/>
        </w:rPr>
        <w:t xml:space="preserve">for the </w:t>
      </w:r>
      <w:r w:rsidR="00BC7CA8" w:rsidRPr="00733F56">
        <w:rPr>
          <w:rFonts w:ascii="Book Antiqua" w:hAnsi="Book Antiqua" w:cs="Times New Roman"/>
          <w:sz w:val="24"/>
          <w:szCs w:val="24"/>
          <w:lang w:val="en-US"/>
        </w:rPr>
        <w:t xml:space="preserve">flow parameters </w:t>
      </w:r>
      <w:r w:rsidR="00A27975" w:rsidRPr="00733F56">
        <w:rPr>
          <w:rFonts w:ascii="Book Antiqua" w:hAnsi="Book Antiqua" w:cs="Times New Roman"/>
          <w:sz w:val="24"/>
          <w:szCs w:val="24"/>
          <w:lang w:val="en-US"/>
        </w:rPr>
        <w:t>acquired</w:t>
      </w:r>
      <w:r w:rsidR="00911AB7" w:rsidRPr="00733F56">
        <w:rPr>
          <w:rFonts w:ascii="Book Antiqua" w:hAnsi="Book Antiqua" w:cs="Times New Roman"/>
          <w:position w:val="10"/>
          <w:sz w:val="24"/>
          <w:szCs w:val="24"/>
          <w:vertAlign w:val="superscript"/>
          <w:lang w:val="en-US"/>
        </w:rPr>
        <w:t>[119]</w:t>
      </w:r>
      <w:r w:rsidR="00A27975" w:rsidRPr="00733F56">
        <w:rPr>
          <w:rFonts w:ascii="Book Antiqua" w:hAnsi="Book Antiqua" w:cs="Times New Roman"/>
          <w:sz w:val="24"/>
          <w:szCs w:val="24"/>
          <w:lang w:val="en-US"/>
        </w:rPr>
        <w:t>.</w:t>
      </w:r>
      <w:r w:rsidR="00426FC7" w:rsidRPr="00733F56">
        <w:rPr>
          <w:rFonts w:ascii="Book Antiqua" w:hAnsi="Book Antiqua" w:cs="Times New Roman"/>
          <w:sz w:val="24"/>
          <w:szCs w:val="24"/>
          <w:lang w:val="en-US"/>
        </w:rPr>
        <w:t xml:space="preserve"> These recent studies </w:t>
      </w:r>
      <w:r w:rsidR="00BC7CA8" w:rsidRPr="00733F56">
        <w:rPr>
          <w:rFonts w:ascii="Book Antiqua" w:hAnsi="Book Antiqua" w:cs="Times New Roman"/>
          <w:sz w:val="24"/>
          <w:szCs w:val="24"/>
          <w:lang w:val="en-US"/>
        </w:rPr>
        <w:t xml:space="preserve">addressing </w:t>
      </w:r>
      <w:r w:rsidR="00426FC7" w:rsidRPr="00733F56">
        <w:rPr>
          <w:rFonts w:ascii="Book Antiqua" w:hAnsi="Book Antiqua" w:cs="Times New Roman"/>
          <w:sz w:val="24"/>
          <w:szCs w:val="24"/>
          <w:lang w:val="en-US"/>
        </w:rPr>
        <w:t xml:space="preserve">the acceleration of 4D flow MRI for abdominal imaging </w:t>
      </w:r>
      <w:r w:rsidR="00BC7CA8" w:rsidRPr="00733F56">
        <w:rPr>
          <w:rFonts w:ascii="Book Antiqua" w:hAnsi="Book Antiqua" w:cs="Times New Roman"/>
          <w:sz w:val="24"/>
          <w:szCs w:val="24"/>
          <w:lang w:val="en-US"/>
        </w:rPr>
        <w:t xml:space="preserve">show </w:t>
      </w:r>
      <w:r w:rsidR="00426FC7" w:rsidRPr="00733F56">
        <w:rPr>
          <w:rFonts w:ascii="Book Antiqua" w:hAnsi="Book Antiqua" w:cs="Times New Roman"/>
          <w:sz w:val="24"/>
          <w:szCs w:val="24"/>
          <w:lang w:val="en-US"/>
        </w:rPr>
        <w:t xml:space="preserve">the potential for </w:t>
      </w:r>
      <w:r w:rsidR="00BC7CA8" w:rsidRPr="00733F56">
        <w:rPr>
          <w:rFonts w:ascii="Book Antiqua" w:hAnsi="Book Antiqua" w:cs="Times New Roman"/>
          <w:sz w:val="24"/>
          <w:szCs w:val="24"/>
          <w:lang w:val="en-US"/>
        </w:rPr>
        <w:t>this technique to be accelerated to</w:t>
      </w:r>
      <w:r w:rsidR="00426FC7" w:rsidRPr="00733F56">
        <w:rPr>
          <w:rFonts w:ascii="Book Antiqua" w:hAnsi="Book Antiqua" w:cs="Times New Roman"/>
          <w:sz w:val="24"/>
          <w:szCs w:val="24"/>
          <w:lang w:val="en-US"/>
        </w:rPr>
        <w:t xml:space="preserve"> </w:t>
      </w:r>
      <w:r w:rsidR="00BC7CA8" w:rsidRPr="00733F56">
        <w:rPr>
          <w:rFonts w:ascii="Book Antiqua" w:hAnsi="Book Antiqua" w:cs="Times New Roman"/>
          <w:sz w:val="24"/>
          <w:szCs w:val="24"/>
          <w:lang w:val="en-US"/>
        </w:rPr>
        <w:t xml:space="preserve">last a </w:t>
      </w:r>
      <w:r w:rsidR="00426FC7" w:rsidRPr="00733F56">
        <w:rPr>
          <w:rFonts w:ascii="Book Antiqua" w:hAnsi="Book Antiqua" w:cs="Times New Roman"/>
          <w:sz w:val="24"/>
          <w:szCs w:val="24"/>
          <w:lang w:val="en-US"/>
        </w:rPr>
        <w:t xml:space="preserve">few seconds </w:t>
      </w:r>
      <w:r w:rsidR="00BC7CA8" w:rsidRPr="00733F56">
        <w:rPr>
          <w:rFonts w:ascii="Book Antiqua" w:hAnsi="Book Antiqua" w:cs="Times New Roman"/>
          <w:sz w:val="24"/>
          <w:szCs w:val="24"/>
          <w:lang w:val="en-US"/>
        </w:rPr>
        <w:t xml:space="preserve">while </w:t>
      </w:r>
      <w:r w:rsidR="00426FC7" w:rsidRPr="00733F56">
        <w:rPr>
          <w:rFonts w:ascii="Book Antiqua" w:hAnsi="Book Antiqua" w:cs="Times New Roman"/>
          <w:sz w:val="24"/>
          <w:szCs w:val="24"/>
          <w:lang w:val="en-US"/>
        </w:rPr>
        <w:t>enabling comprehensive evaluation of liver hemodynamics. For thoracic or abdominal applications of the 4D flow MRI technique</w:t>
      </w:r>
      <w:r w:rsidR="00BC7CA8" w:rsidRPr="00733F56">
        <w:rPr>
          <w:rFonts w:ascii="Book Antiqua" w:hAnsi="Book Antiqua" w:cs="Times New Roman"/>
          <w:sz w:val="24"/>
          <w:szCs w:val="24"/>
          <w:lang w:val="en-US"/>
        </w:rPr>
        <w:t>,</w:t>
      </w:r>
      <w:r w:rsidR="00426FC7" w:rsidRPr="00733F56">
        <w:rPr>
          <w:rFonts w:ascii="Book Antiqua" w:hAnsi="Book Antiqua" w:cs="Times New Roman"/>
          <w:sz w:val="24"/>
          <w:szCs w:val="24"/>
          <w:lang w:val="en-US"/>
        </w:rPr>
        <w:t xml:space="preserve"> breathing control and ECG-gating is needed to reduce consequent artifacts. In addition to breathing bellows or navigator gating, self-gating methods have been reported</w:t>
      </w:r>
      <w:r w:rsidR="00911AB7" w:rsidRPr="00733F56">
        <w:rPr>
          <w:rFonts w:ascii="Book Antiqua" w:hAnsi="Book Antiqua" w:cs="Times New Roman"/>
          <w:position w:val="10"/>
          <w:sz w:val="24"/>
          <w:szCs w:val="24"/>
          <w:vertAlign w:val="superscript"/>
          <w:lang w:val="en-US"/>
        </w:rPr>
        <w:t>[120-123]</w:t>
      </w:r>
      <w:r w:rsidR="00426FC7" w:rsidRPr="00733F56">
        <w:rPr>
          <w:rFonts w:ascii="Book Antiqua" w:hAnsi="Book Antiqua" w:cs="Times New Roman"/>
          <w:sz w:val="24"/>
          <w:szCs w:val="24"/>
          <w:lang w:val="en-US"/>
        </w:rPr>
        <w:t xml:space="preserve">. </w:t>
      </w:r>
      <w:r w:rsidR="00BC7CA8" w:rsidRPr="00733F56">
        <w:rPr>
          <w:rFonts w:ascii="Book Antiqua" w:hAnsi="Book Antiqua" w:cs="Times New Roman"/>
          <w:sz w:val="24"/>
          <w:szCs w:val="24"/>
          <w:lang w:val="en-US"/>
        </w:rPr>
        <w:t>U</w:t>
      </w:r>
      <w:r w:rsidR="001C7A53" w:rsidRPr="00733F56">
        <w:rPr>
          <w:rFonts w:ascii="Book Antiqua" w:hAnsi="Book Antiqua" w:cs="Times New Roman"/>
          <w:sz w:val="24"/>
          <w:szCs w:val="24"/>
          <w:lang w:val="en-US"/>
        </w:rPr>
        <w:t xml:space="preserve">pcoming studies will </w:t>
      </w:r>
      <w:r w:rsidR="001C7A53" w:rsidRPr="00733F56">
        <w:rPr>
          <w:rFonts w:ascii="Book Antiqua" w:hAnsi="Book Antiqua" w:cs="Times New Roman"/>
          <w:sz w:val="24"/>
          <w:szCs w:val="24"/>
          <w:lang w:val="en-US"/>
        </w:rPr>
        <w:lastRenderedPageBreak/>
        <w:t xml:space="preserve">continue to validate the </w:t>
      </w:r>
      <w:r w:rsidR="00BC7CA8" w:rsidRPr="00733F56">
        <w:rPr>
          <w:rFonts w:ascii="Book Antiqua" w:hAnsi="Book Antiqua" w:cs="Times New Roman"/>
          <w:sz w:val="24"/>
          <w:szCs w:val="24"/>
          <w:lang w:val="en-US"/>
        </w:rPr>
        <w:t xml:space="preserve">scan-time savings </w:t>
      </w:r>
      <w:r w:rsidR="001C7A53" w:rsidRPr="00733F56">
        <w:rPr>
          <w:rFonts w:ascii="Book Antiqua" w:hAnsi="Book Antiqua" w:cs="Times New Roman"/>
          <w:sz w:val="24"/>
          <w:szCs w:val="24"/>
          <w:lang w:val="en-US"/>
        </w:rPr>
        <w:t xml:space="preserve">results </w:t>
      </w:r>
      <w:r w:rsidR="00BC7CA8" w:rsidRPr="00733F56">
        <w:rPr>
          <w:rFonts w:ascii="Book Antiqua" w:hAnsi="Book Antiqua" w:cs="Times New Roman"/>
          <w:sz w:val="24"/>
          <w:szCs w:val="24"/>
          <w:lang w:val="en-US"/>
        </w:rPr>
        <w:t>using</w:t>
      </w:r>
      <w:r w:rsidR="001C7A53" w:rsidRPr="00733F56">
        <w:rPr>
          <w:rFonts w:ascii="Book Antiqua" w:hAnsi="Book Antiqua" w:cs="Times New Roman"/>
          <w:sz w:val="24"/>
          <w:szCs w:val="24"/>
          <w:lang w:val="en-US"/>
        </w:rPr>
        <w:t xml:space="preserve"> </w:t>
      </w:r>
      <w:r w:rsidR="00BC7CA8" w:rsidRPr="00733F56">
        <w:rPr>
          <w:rFonts w:ascii="Book Antiqua" w:hAnsi="Book Antiqua" w:cs="Times New Roman"/>
          <w:sz w:val="24"/>
          <w:szCs w:val="24"/>
          <w:lang w:val="en-US"/>
        </w:rPr>
        <w:t>various</w:t>
      </w:r>
      <w:r w:rsidR="001C7A53" w:rsidRPr="00733F56">
        <w:rPr>
          <w:rFonts w:ascii="Book Antiqua" w:hAnsi="Book Antiqua" w:cs="Times New Roman"/>
          <w:sz w:val="24"/>
          <w:szCs w:val="24"/>
          <w:lang w:val="en-US"/>
        </w:rPr>
        <w:t xml:space="preserve"> acceleration techniques </w:t>
      </w:r>
      <w:r w:rsidR="00BC7CA8" w:rsidRPr="00733F56">
        <w:rPr>
          <w:rFonts w:ascii="Book Antiqua" w:hAnsi="Book Antiqua" w:cs="Times New Roman"/>
          <w:sz w:val="24"/>
          <w:szCs w:val="24"/>
          <w:lang w:val="en-US"/>
        </w:rPr>
        <w:t xml:space="preserve">and </w:t>
      </w:r>
      <w:r w:rsidR="001C7A53" w:rsidRPr="00733F56">
        <w:rPr>
          <w:rFonts w:ascii="Book Antiqua" w:hAnsi="Book Antiqua" w:cs="Times New Roman"/>
          <w:sz w:val="24"/>
          <w:szCs w:val="24"/>
          <w:lang w:val="en-US"/>
        </w:rPr>
        <w:t>offering broad clinical application for patients with advanced liver cirrhosis</w:t>
      </w:r>
      <w:r w:rsidR="00972F7D" w:rsidRPr="00733F56">
        <w:rPr>
          <w:rFonts w:ascii="Book Antiqua" w:hAnsi="Book Antiqua" w:cs="Times New Roman"/>
          <w:sz w:val="24"/>
          <w:szCs w:val="24"/>
          <w:lang w:val="en-US"/>
        </w:rPr>
        <w:t xml:space="preserve"> </w:t>
      </w:r>
      <w:r w:rsidR="00BC7CA8" w:rsidRPr="00733F56">
        <w:rPr>
          <w:rFonts w:ascii="Book Antiqua" w:hAnsi="Book Antiqua" w:cs="Times New Roman"/>
          <w:sz w:val="24"/>
          <w:szCs w:val="24"/>
          <w:lang w:val="en-US"/>
        </w:rPr>
        <w:t>as well as</w:t>
      </w:r>
      <w:r w:rsidR="001C7A53" w:rsidRPr="00733F56">
        <w:rPr>
          <w:rFonts w:ascii="Book Antiqua" w:hAnsi="Book Antiqua" w:cs="Times New Roman"/>
          <w:sz w:val="24"/>
          <w:szCs w:val="24"/>
          <w:lang w:val="en-US"/>
        </w:rPr>
        <w:t xml:space="preserve"> better understanding of complex blood flow changes </w:t>
      </w:r>
      <w:r w:rsidR="00BC7CA8" w:rsidRPr="00733F56">
        <w:rPr>
          <w:rFonts w:ascii="Book Antiqua" w:hAnsi="Book Antiqua" w:cs="Times New Roman"/>
          <w:sz w:val="24"/>
          <w:szCs w:val="24"/>
          <w:lang w:val="en-US"/>
        </w:rPr>
        <w:t xml:space="preserve">in </w:t>
      </w:r>
      <w:r w:rsidR="001C7A53" w:rsidRPr="00733F56">
        <w:rPr>
          <w:rFonts w:ascii="Book Antiqua" w:hAnsi="Book Antiqua" w:cs="Times New Roman"/>
          <w:sz w:val="24"/>
          <w:szCs w:val="24"/>
          <w:lang w:val="en-US"/>
        </w:rPr>
        <w:t xml:space="preserve">the liver. </w:t>
      </w:r>
    </w:p>
    <w:p w14:paraId="2EBCF9FA" w14:textId="77777777" w:rsidR="003F1C4E" w:rsidRPr="00733F56" w:rsidRDefault="003F1C4E" w:rsidP="00733F56">
      <w:pPr>
        <w:adjustRightInd w:val="0"/>
        <w:snapToGrid w:val="0"/>
        <w:spacing w:after="0"/>
        <w:jc w:val="both"/>
        <w:rPr>
          <w:rFonts w:ascii="Book Antiqua" w:hAnsi="Book Antiqua" w:cs="Times New Roman"/>
          <w:sz w:val="24"/>
          <w:szCs w:val="24"/>
          <w:lang w:val="en-US"/>
        </w:rPr>
      </w:pPr>
    </w:p>
    <w:p w14:paraId="22CEBBEC" w14:textId="77777777" w:rsidR="003C1417" w:rsidRPr="00733F56" w:rsidRDefault="003C1417" w:rsidP="00733F56">
      <w:pPr>
        <w:adjustRightInd w:val="0"/>
        <w:snapToGrid w:val="0"/>
        <w:spacing w:after="0"/>
        <w:jc w:val="both"/>
        <w:rPr>
          <w:rFonts w:ascii="Book Antiqua" w:hAnsi="Book Antiqua" w:cs="Times New Roman"/>
          <w:b/>
          <w:i/>
          <w:sz w:val="24"/>
          <w:szCs w:val="24"/>
          <w:lang w:val="en-US"/>
        </w:rPr>
      </w:pPr>
      <w:r w:rsidRPr="00733F56">
        <w:rPr>
          <w:rFonts w:ascii="Book Antiqua" w:hAnsi="Book Antiqua" w:cs="Times New Roman"/>
          <w:b/>
          <w:i/>
          <w:sz w:val="24"/>
          <w:szCs w:val="24"/>
          <w:lang w:val="en-US"/>
        </w:rPr>
        <w:t>Technical aspects for data analysis</w:t>
      </w:r>
    </w:p>
    <w:p w14:paraId="700C06E0" w14:textId="58EA8A2D" w:rsidR="004C18D7" w:rsidRPr="00733F56" w:rsidRDefault="00BC7CA8"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t>Many technical aspects must be considered when</w:t>
      </w:r>
      <w:r w:rsidR="007053FD" w:rsidRPr="00733F56">
        <w:rPr>
          <w:rFonts w:ascii="Book Antiqua" w:hAnsi="Book Antiqua" w:cs="Times New Roman"/>
          <w:sz w:val="24"/>
          <w:szCs w:val="24"/>
          <w:lang w:val="en-US"/>
        </w:rPr>
        <w:t xml:space="preserve"> perform</w:t>
      </w:r>
      <w:r w:rsidRPr="00733F56">
        <w:rPr>
          <w:rFonts w:ascii="Book Antiqua" w:hAnsi="Book Antiqua" w:cs="Times New Roman"/>
          <w:sz w:val="24"/>
          <w:szCs w:val="24"/>
          <w:lang w:val="en-US"/>
        </w:rPr>
        <w:t>ing</w:t>
      </w:r>
      <w:r w:rsidR="007053FD" w:rsidRPr="00733F56">
        <w:rPr>
          <w:rFonts w:ascii="Book Antiqua" w:hAnsi="Book Antiqua" w:cs="Times New Roman"/>
          <w:sz w:val="24"/>
          <w:szCs w:val="24"/>
          <w:lang w:val="en-US"/>
        </w:rPr>
        <w:t xml:space="preserve"> </w:t>
      </w:r>
      <w:r w:rsidR="003C1417" w:rsidRPr="00733F56">
        <w:rPr>
          <w:rFonts w:ascii="Book Antiqua" w:hAnsi="Book Antiqua" w:cs="Times New Roman"/>
          <w:sz w:val="24"/>
          <w:szCs w:val="24"/>
          <w:lang w:val="en-US"/>
        </w:rPr>
        <w:t xml:space="preserve">4D flow MRI </w:t>
      </w:r>
      <w:r w:rsidR="007053FD" w:rsidRPr="00733F56">
        <w:rPr>
          <w:rFonts w:ascii="Book Antiqua" w:hAnsi="Book Antiqua" w:cs="Times New Roman"/>
          <w:sz w:val="24"/>
          <w:szCs w:val="24"/>
          <w:lang w:val="en-US"/>
        </w:rPr>
        <w:t>data acquisition and validat</w:t>
      </w:r>
      <w:r w:rsidRPr="00733F56">
        <w:rPr>
          <w:rFonts w:ascii="Book Antiqua" w:hAnsi="Book Antiqua" w:cs="Times New Roman"/>
          <w:sz w:val="24"/>
          <w:szCs w:val="24"/>
          <w:lang w:val="en-US"/>
        </w:rPr>
        <w:t>ing</w:t>
      </w:r>
      <w:r w:rsidR="007053FD" w:rsidRPr="00733F56">
        <w:rPr>
          <w:rFonts w:ascii="Book Antiqua" w:hAnsi="Book Antiqua" w:cs="Times New Roman"/>
          <w:sz w:val="24"/>
          <w:szCs w:val="24"/>
          <w:lang w:val="en-US"/>
        </w:rPr>
        <w:t xml:space="preserve"> the </w:t>
      </w:r>
      <w:r w:rsidRPr="00733F56">
        <w:rPr>
          <w:rFonts w:ascii="Book Antiqua" w:hAnsi="Book Antiqua" w:cs="Times New Roman"/>
          <w:sz w:val="24"/>
          <w:szCs w:val="24"/>
          <w:lang w:val="en-US"/>
        </w:rPr>
        <w:t xml:space="preserve">data </w:t>
      </w:r>
      <w:r w:rsidR="007053FD" w:rsidRPr="00733F56">
        <w:rPr>
          <w:rFonts w:ascii="Book Antiqua" w:hAnsi="Book Antiqua" w:cs="Times New Roman"/>
          <w:sz w:val="24"/>
          <w:szCs w:val="24"/>
          <w:lang w:val="en-US"/>
        </w:rPr>
        <w:t>acquired</w:t>
      </w:r>
      <w:r w:rsidRPr="00733F56">
        <w:rPr>
          <w:rFonts w:ascii="Book Antiqua" w:hAnsi="Book Antiqua" w:cs="Times New Roman"/>
          <w:sz w:val="24"/>
          <w:szCs w:val="24"/>
          <w:lang w:val="en-US"/>
        </w:rPr>
        <w:t>.</w:t>
      </w:r>
      <w:r w:rsidR="007053FD" w:rsidRPr="00733F56">
        <w:rPr>
          <w:rFonts w:ascii="Book Antiqua" w:hAnsi="Book Antiqua" w:cs="Times New Roman"/>
          <w:sz w:val="24"/>
          <w:szCs w:val="24"/>
          <w:lang w:val="en-US"/>
        </w:rPr>
        <w:t xml:space="preserve"> A detailed description and discussion of these technical aspects is beyond the scope of this clinical</w:t>
      </w:r>
      <w:r w:rsidRPr="00733F56">
        <w:rPr>
          <w:rFonts w:ascii="Book Antiqua" w:hAnsi="Book Antiqua" w:cs="Times New Roman"/>
          <w:sz w:val="24"/>
          <w:szCs w:val="24"/>
          <w:lang w:val="en-US"/>
        </w:rPr>
        <w:t>ly-</w:t>
      </w:r>
      <w:r w:rsidR="007053FD" w:rsidRPr="00733F56">
        <w:rPr>
          <w:rFonts w:ascii="Book Antiqua" w:hAnsi="Book Antiqua" w:cs="Times New Roman"/>
          <w:sz w:val="24"/>
          <w:szCs w:val="24"/>
          <w:lang w:val="en-US"/>
        </w:rPr>
        <w:t>focused review article</w:t>
      </w:r>
      <w:r w:rsidRPr="00733F56">
        <w:rPr>
          <w:rFonts w:ascii="Book Antiqua" w:hAnsi="Book Antiqua" w:cs="Times New Roman"/>
          <w:sz w:val="24"/>
          <w:szCs w:val="24"/>
          <w:lang w:val="en-US"/>
        </w:rPr>
        <w:t>,</w:t>
      </w:r>
      <w:r w:rsidR="007053FD" w:rsidRPr="00733F56">
        <w:rPr>
          <w:rFonts w:ascii="Book Antiqua" w:hAnsi="Book Antiqua" w:cs="Times New Roman"/>
          <w:sz w:val="24"/>
          <w:szCs w:val="24"/>
          <w:lang w:val="en-US"/>
        </w:rPr>
        <w:t xml:space="preserve"> and </w:t>
      </w:r>
      <w:r w:rsidRPr="00733F56">
        <w:rPr>
          <w:rFonts w:ascii="Book Antiqua" w:hAnsi="Book Antiqua" w:cs="Times New Roman"/>
          <w:sz w:val="24"/>
          <w:szCs w:val="24"/>
          <w:lang w:val="en-US"/>
        </w:rPr>
        <w:t>I offer</w:t>
      </w:r>
      <w:r w:rsidR="007053FD" w:rsidRPr="00733F56">
        <w:rPr>
          <w:rFonts w:ascii="Book Antiqua" w:hAnsi="Book Antiqua" w:cs="Times New Roman"/>
          <w:sz w:val="24"/>
          <w:szCs w:val="24"/>
          <w:lang w:val="en-US"/>
        </w:rPr>
        <w:t xml:space="preserve"> only an overview of the most important facts. For further detailed information</w:t>
      </w:r>
      <w:r w:rsidRPr="00733F56">
        <w:rPr>
          <w:rFonts w:ascii="Book Antiqua" w:hAnsi="Book Antiqua" w:cs="Times New Roman"/>
          <w:sz w:val="24"/>
          <w:szCs w:val="24"/>
          <w:lang w:val="en-US"/>
        </w:rPr>
        <w:t>,</w:t>
      </w:r>
      <w:r w:rsidR="007053FD" w:rsidRPr="00733F56">
        <w:rPr>
          <w:rFonts w:ascii="Book Antiqua" w:hAnsi="Book Antiqua" w:cs="Times New Roman"/>
          <w:sz w:val="24"/>
          <w:szCs w:val="24"/>
          <w:lang w:val="en-US"/>
        </w:rPr>
        <w:t xml:space="preserve"> please </w:t>
      </w:r>
      <w:r w:rsidRPr="00733F56">
        <w:rPr>
          <w:rFonts w:ascii="Book Antiqua" w:hAnsi="Book Antiqua" w:cs="Times New Roman"/>
          <w:sz w:val="24"/>
          <w:szCs w:val="24"/>
          <w:lang w:val="en-US"/>
        </w:rPr>
        <w:t xml:space="preserve">consult </w:t>
      </w:r>
      <w:r w:rsidR="007053FD" w:rsidRPr="00733F56">
        <w:rPr>
          <w:rFonts w:ascii="Book Antiqua" w:hAnsi="Book Antiqua" w:cs="Times New Roman"/>
          <w:sz w:val="24"/>
          <w:szCs w:val="24"/>
          <w:lang w:val="en-US"/>
        </w:rPr>
        <w:t xml:space="preserve">comprehensive review articles for 4D flow MRI, </w:t>
      </w:r>
      <w:r w:rsidR="004245B3" w:rsidRPr="00733F56">
        <w:rPr>
          <w:rFonts w:ascii="Book Antiqua" w:hAnsi="Book Antiqua" w:cs="Times New Roman"/>
          <w:i/>
          <w:sz w:val="24"/>
          <w:szCs w:val="24"/>
          <w:lang w:val="en-US"/>
        </w:rPr>
        <w:t>e.g.</w:t>
      </w:r>
      <w:r w:rsidR="00911AB7" w:rsidRPr="00733F56">
        <w:rPr>
          <w:rFonts w:ascii="Book Antiqua" w:hAnsi="Book Antiqua" w:cs="Times New Roman"/>
          <w:position w:val="10"/>
          <w:sz w:val="24"/>
          <w:szCs w:val="24"/>
          <w:vertAlign w:val="superscript"/>
          <w:lang w:val="en-US"/>
        </w:rPr>
        <w:t>[16,17]</w:t>
      </w:r>
      <w:r w:rsidR="007053FD" w:rsidRPr="00733F56">
        <w:rPr>
          <w:rFonts w:ascii="Book Antiqua" w:hAnsi="Book Antiqua" w:cs="Times New Roman"/>
          <w:sz w:val="24"/>
          <w:szCs w:val="24"/>
          <w:lang w:val="en-US"/>
        </w:rPr>
        <w:t xml:space="preserve">. </w:t>
      </w:r>
    </w:p>
    <w:p w14:paraId="1870BDC8" w14:textId="7276BD67" w:rsidR="005B368B" w:rsidRPr="00733F56" w:rsidRDefault="00877B9A"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t xml:space="preserve">Velocity </w:t>
      </w:r>
      <w:r w:rsidR="004C18D7" w:rsidRPr="00733F56">
        <w:rPr>
          <w:rFonts w:ascii="Book Antiqua" w:hAnsi="Book Antiqua" w:cs="Times New Roman"/>
          <w:sz w:val="24"/>
          <w:szCs w:val="24"/>
          <w:lang w:val="en-US"/>
        </w:rPr>
        <w:t>encoding sensitivity (Venc) represents the peak flow velocity that can be acquired</w:t>
      </w:r>
      <w:r w:rsidR="005972AB" w:rsidRPr="00733F56">
        <w:rPr>
          <w:rFonts w:ascii="Book Antiqua" w:hAnsi="Book Antiqua" w:cs="Times New Roman"/>
          <w:sz w:val="24"/>
          <w:szCs w:val="24"/>
          <w:lang w:val="en-US"/>
        </w:rPr>
        <w:t>. If the peak velocity of the blood flow in the vessels exceeds the preset setting for the Venc</w:t>
      </w:r>
      <w:r w:rsidRPr="00733F56">
        <w:rPr>
          <w:rFonts w:ascii="Book Antiqua" w:hAnsi="Book Antiqua" w:cs="Times New Roman"/>
          <w:sz w:val="24"/>
          <w:szCs w:val="24"/>
          <w:lang w:val="en-US"/>
        </w:rPr>
        <w:t>,</w:t>
      </w:r>
      <w:r w:rsidR="005972AB"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the accuracy of </w:t>
      </w:r>
      <w:r w:rsidR="005972AB" w:rsidRPr="00733F56">
        <w:rPr>
          <w:rFonts w:ascii="Book Antiqua" w:hAnsi="Book Antiqua" w:cs="Times New Roman"/>
          <w:sz w:val="24"/>
          <w:szCs w:val="24"/>
          <w:lang w:val="en-US"/>
        </w:rPr>
        <w:t>flow visualization and quantification of the liver hemodynamics may be compromised and anti-</w:t>
      </w:r>
      <w:r w:rsidR="005E5EDF" w:rsidRPr="00733F56">
        <w:rPr>
          <w:rFonts w:ascii="Book Antiqua" w:hAnsi="Book Antiqua" w:cs="Times New Roman"/>
          <w:sz w:val="24"/>
          <w:szCs w:val="24"/>
          <w:lang w:val="en-US"/>
        </w:rPr>
        <w:t xml:space="preserve">aliasing corrections are </w:t>
      </w:r>
      <w:r w:rsidRPr="00733F56">
        <w:rPr>
          <w:rFonts w:ascii="Book Antiqua" w:hAnsi="Book Antiqua" w:cs="Times New Roman"/>
          <w:sz w:val="24"/>
          <w:szCs w:val="24"/>
          <w:lang w:val="en-US"/>
        </w:rPr>
        <w:t>necessary</w:t>
      </w:r>
      <w:r w:rsidR="00911AB7" w:rsidRPr="00733F56">
        <w:rPr>
          <w:rFonts w:ascii="Book Antiqua" w:hAnsi="Book Antiqua" w:cs="Times New Roman"/>
          <w:position w:val="10"/>
          <w:sz w:val="24"/>
          <w:szCs w:val="24"/>
          <w:vertAlign w:val="superscript"/>
          <w:lang w:val="en-US"/>
        </w:rPr>
        <w:t>[124]</w:t>
      </w:r>
      <w:r w:rsidR="005E5EDF"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To obtain optimal</w:t>
      </w:r>
      <w:r w:rsidR="005E5EDF" w:rsidRPr="00733F56">
        <w:rPr>
          <w:rFonts w:ascii="Book Antiqua" w:hAnsi="Book Antiqua" w:cs="Times New Roman"/>
          <w:sz w:val="24"/>
          <w:szCs w:val="24"/>
          <w:lang w:val="en-US"/>
        </w:rPr>
        <w:t xml:space="preserve"> image quality</w:t>
      </w:r>
      <w:r w:rsidRPr="00733F56">
        <w:rPr>
          <w:rFonts w:ascii="Book Antiqua" w:hAnsi="Book Antiqua" w:cs="Times New Roman"/>
          <w:sz w:val="24"/>
          <w:szCs w:val="24"/>
          <w:lang w:val="en-US"/>
        </w:rPr>
        <w:t>,</w:t>
      </w:r>
      <w:r w:rsidR="005E5EDF" w:rsidRPr="00733F56">
        <w:rPr>
          <w:rFonts w:ascii="Book Antiqua" w:hAnsi="Book Antiqua" w:cs="Times New Roman"/>
          <w:sz w:val="24"/>
          <w:szCs w:val="24"/>
          <w:lang w:val="en-US"/>
        </w:rPr>
        <w:t xml:space="preserve"> the Venc should represent the hemodynamic conditions in the hepatic area and be as high as </w:t>
      </w:r>
      <w:r w:rsidRPr="00733F56">
        <w:rPr>
          <w:rFonts w:ascii="Book Antiqua" w:hAnsi="Book Antiqua" w:cs="Times New Roman"/>
          <w:sz w:val="24"/>
          <w:szCs w:val="24"/>
          <w:lang w:val="en-US"/>
        </w:rPr>
        <w:t xml:space="preserve">necessary </w:t>
      </w:r>
      <w:r w:rsidR="005E5EDF" w:rsidRPr="00733F56">
        <w:rPr>
          <w:rFonts w:ascii="Book Antiqua" w:hAnsi="Book Antiqua" w:cs="Times New Roman"/>
          <w:sz w:val="24"/>
          <w:szCs w:val="24"/>
          <w:lang w:val="en-US"/>
        </w:rPr>
        <w:t xml:space="preserve">to avoid anti-aliasing, but as low as possible to reduce velocity noise. </w:t>
      </w:r>
      <w:r w:rsidRPr="00733F56">
        <w:rPr>
          <w:rFonts w:ascii="Book Antiqua" w:hAnsi="Book Antiqua" w:cs="Times New Roman"/>
          <w:sz w:val="24"/>
          <w:szCs w:val="24"/>
          <w:lang w:val="en-US"/>
        </w:rPr>
        <w:t>A t</w:t>
      </w:r>
      <w:r w:rsidR="005E5EDF" w:rsidRPr="00733F56">
        <w:rPr>
          <w:rFonts w:ascii="Book Antiqua" w:hAnsi="Book Antiqua" w:cs="Times New Roman"/>
          <w:sz w:val="24"/>
          <w:szCs w:val="24"/>
          <w:lang w:val="en-US"/>
        </w:rPr>
        <w:t xml:space="preserve">ypical </w:t>
      </w:r>
      <w:r w:rsidRPr="00733F56">
        <w:rPr>
          <w:rFonts w:ascii="Book Antiqua" w:hAnsi="Book Antiqua" w:cs="Times New Roman"/>
          <w:sz w:val="24"/>
          <w:szCs w:val="24"/>
          <w:lang w:val="en-US"/>
        </w:rPr>
        <w:t xml:space="preserve">Venc </w:t>
      </w:r>
      <w:r w:rsidR="005E5EDF" w:rsidRPr="00733F56">
        <w:rPr>
          <w:rFonts w:ascii="Book Antiqua" w:hAnsi="Book Antiqua" w:cs="Times New Roman"/>
          <w:sz w:val="24"/>
          <w:szCs w:val="24"/>
          <w:lang w:val="en-US"/>
        </w:rPr>
        <w:t>setting for the portal venous system is 50 cm/s, for the arteries 100 cm/s</w:t>
      </w:r>
      <w:r w:rsidRPr="00733F56">
        <w:rPr>
          <w:rFonts w:ascii="Book Antiqua" w:hAnsi="Book Antiqua" w:cs="Times New Roman"/>
          <w:sz w:val="24"/>
          <w:szCs w:val="24"/>
          <w:lang w:val="en-US"/>
        </w:rPr>
        <w:t>,</w:t>
      </w:r>
      <w:r w:rsidR="005E5EDF" w:rsidRPr="00733F56">
        <w:rPr>
          <w:rFonts w:ascii="Book Antiqua" w:hAnsi="Book Antiqua" w:cs="Times New Roman"/>
          <w:sz w:val="24"/>
          <w:szCs w:val="24"/>
          <w:lang w:val="en-US"/>
        </w:rPr>
        <w:t xml:space="preserve"> and values even above 150 cm/s</w:t>
      </w:r>
      <w:r w:rsidR="005A6D90"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within a TIPS stent</w:t>
      </w:r>
      <w:r w:rsidR="00911AB7" w:rsidRPr="00733F56">
        <w:rPr>
          <w:rFonts w:ascii="Book Antiqua" w:hAnsi="Book Antiqua" w:cs="Times New Roman"/>
          <w:position w:val="10"/>
          <w:sz w:val="24"/>
          <w:szCs w:val="24"/>
          <w:vertAlign w:val="superscript"/>
          <w:lang w:val="en-US"/>
        </w:rPr>
        <w:t>[16,17]</w:t>
      </w:r>
      <w:r w:rsidR="005E5EDF" w:rsidRPr="00733F56">
        <w:rPr>
          <w:rFonts w:ascii="Book Antiqua" w:hAnsi="Book Antiqua" w:cs="Times New Roman"/>
          <w:sz w:val="24"/>
          <w:szCs w:val="24"/>
          <w:lang w:val="en-US"/>
        </w:rPr>
        <w:t>.</w:t>
      </w:r>
      <w:r w:rsidR="00E73CD0" w:rsidRPr="00733F56">
        <w:rPr>
          <w:rFonts w:ascii="Book Antiqua" w:hAnsi="Book Antiqua" w:cs="Times New Roman"/>
          <w:sz w:val="24"/>
          <w:szCs w:val="24"/>
          <w:lang w:val="en-US"/>
        </w:rPr>
        <w:t xml:space="preserve"> </w:t>
      </w:r>
      <w:r w:rsidR="001634EA" w:rsidRPr="00733F56">
        <w:rPr>
          <w:rFonts w:ascii="Book Antiqua" w:hAnsi="Book Antiqua" w:cs="Times New Roman"/>
          <w:sz w:val="24"/>
          <w:szCs w:val="24"/>
          <w:lang w:val="en-US"/>
        </w:rPr>
        <w:t>An interesting approach for the liver with different flow velocities is a dual-venc, already discussed in other regions of the body</w:t>
      </w:r>
      <w:r w:rsidR="00911AB7" w:rsidRPr="00733F56">
        <w:rPr>
          <w:rFonts w:ascii="Book Antiqua" w:hAnsi="Book Antiqua" w:cs="Times New Roman"/>
          <w:position w:val="10"/>
          <w:sz w:val="24"/>
          <w:szCs w:val="24"/>
          <w:vertAlign w:val="superscript"/>
          <w:lang w:val="en-US"/>
        </w:rPr>
        <w:t>[125]</w:t>
      </w:r>
      <w:r w:rsidR="001634EA" w:rsidRPr="00733F56">
        <w:rPr>
          <w:rFonts w:ascii="Book Antiqua" w:hAnsi="Book Antiqua" w:cs="Times New Roman"/>
          <w:sz w:val="24"/>
          <w:szCs w:val="24"/>
          <w:lang w:val="en-US"/>
        </w:rPr>
        <w:t>.</w:t>
      </w:r>
      <w:r w:rsidR="00541B2F">
        <w:rPr>
          <w:rFonts w:ascii="Book Antiqua" w:hAnsi="Book Antiqua" w:cs="Times New Roman"/>
          <w:sz w:val="24"/>
          <w:szCs w:val="24"/>
          <w:lang w:val="en-US"/>
        </w:rPr>
        <w:t xml:space="preserve"> </w:t>
      </w:r>
    </w:p>
    <w:p w14:paraId="382D659E" w14:textId="35FF9A91" w:rsidR="001B26A5" w:rsidRPr="00733F56" w:rsidRDefault="00877B9A"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M</w:t>
      </w:r>
      <w:r w:rsidR="000C504E" w:rsidRPr="00733F56">
        <w:rPr>
          <w:rFonts w:ascii="Book Antiqua" w:hAnsi="Book Antiqua" w:cs="Times New Roman"/>
          <w:sz w:val="24"/>
          <w:szCs w:val="24"/>
          <w:lang w:val="en-US"/>
        </w:rPr>
        <w:t xml:space="preserve">any errors in 4D flow MRI can </w:t>
      </w:r>
      <w:r w:rsidRPr="00733F56">
        <w:rPr>
          <w:rFonts w:ascii="Book Antiqua" w:hAnsi="Book Antiqua" w:cs="Times New Roman"/>
          <w:sz w:val="24"/>
          <w:szCs w:val="24"/>
          <w:lang w:val="en-US"/>
        </w:rPr>
        <w:t xml:space="preserve">impair </w:t>
      </w:r>
      <w:r w:rsidR="000C504E" w:rsidRPr="00733F56">
        <w:rPr>
          <w:rFonts w:ascii="Book Antiqua" w:hAnsi="Book Antiqua" w:cs="Times New Roman"/>
          <w:sz w:val="24"/>
          <w:szCs w:val="24"/>
          <w:lang w:val="en-US"/>
        </w:rPr>
        <w:t xml:space="preserve">image quality and </w:t>
      </w:r>
      <w:r w:rsidRPr="00733F56">
        <w:rPr>
          <w:rFonts w:ascii="Book Antiqua" w:hAnsi="Book Antiqua" w:cs="Times New Roman"/>
          <w:sz w:val="24"/>
          <w:szCs w:val="24"/>
          <w:lang w:val="en-US"/>
        </w:rPr>
        <w:t>trigger</w:t>
      </w:r>
      <w:r w:rsidR="000C504E" w:rsidRPr="00733F56">
        <w:rPr>
          <w:rFonts w:ascii="Book Antiqua" w:hAnsi="Book Antiqua" w:cs="Times New Roman"/>
          <w:sz w:val="24"/>
          <w:szCs w:val="24"/>
          <w:lang w:val="en-US"/>
        </w:rPr>
        <w:t xml:space="preserve"> inaccuracies in quantitative flow measurements.</w:t>
      </w:r>
      <w:r w:rsidR="00406615" w:rsidRPr="00733F56">
        <w:rPr>
          <w:rFonts w:ascii="Book Antiqua" w:hAnsi="Book Antiqua" w:cs="Times New Roman"/>
          <w:sz w:val="24"/>
          <w:szCs w:val="24"/>
          <w:lang w:val="en-US"/>
        </w:rPr>
        <w:t xml:space="preserve"> The most common errors are phase offset errors based on gradient field nonlinearity</w:t>
      </w:r>
      <w:r w:rsidR="00911AB7" w:rsidRPr="00733F56">
        <w:rPr>
          <w:rFonts w:ascii="Book Antiqua" w:hAnsi="Book Antiqua" w:cs="Times New Roman"/>
          <w:position w:val="10"/>
          <w:sz w:val="24"/>
          <w:szCs w:val="24"/>
          <w:vertAlign w:val="superscript"/>
          <w:lang w:val="en-US"/>
        </w:rPr>
        <w:t>[106]</w:t>
      </w:r>
      <w:r w:rsidR="00406615" w:rsidRPr="00733F56">
        <w:rPr>
          <w:rFonts w:ascii="Book Antiqua" w:hAnsi="Book Antiqua" w:cs="Times New Roman"/>
          <w:sz w:val="24"/>
          <w:szCs w:val="24"/>
          <w:lang w:val="en-US"/>
        </w:rPr>
        <w:t>, eddy currents</w:t>
      </w:r>
      <w:r w:rsidR="00911AB7" w:rsidRPr="00733F56">
        <w:rPr>
          <w:rFonts w:ascii="Book Antiqua" w:hAnsi="Book Antiqua" w:cs="Times New Roman"/>
          <w:position w:val="10"/>
          <w:sz w:val="24"/>
          <w:szCs w:val="24"/>
          <w:vertAlign w:val="superscript"/>
          <w:lang w:val="en-US"/>
        </w:rPr>
        <w:t>[126]</w:t>
      </w:r>
      <w:r w:rsidR="00976745" w:rsidRPr="00733F56">
        <w:rPr>
          <w:rFonts w:ascii="Book Antiqua" w:hAnsi="Book Antiqua" w:cs="Times New Roman"/>
          <w:sz w:val="24"/>
          <w:szCs w:val="24"/>
          <w:lang w:val="en-US"/>
        </w:rPr>
        <w:t xml:space="preserve"> </w:t>
      </w:r>
      <w:r w:rsidR="00406615" w:rsidRPr="00733F56">
        <w:rPr>
          <w:rFonts w:ascii="Book Antiqua" w:hAnsi="Book Antiqua" w:cs="Times New Roman"/>
          <w:sz w:val="24"/>
          <w:szCs w:val="24"/>
          <w:lang w:val="en-US"/>
        </w:rPr>
        <w:t>and Maxwell terms</w:t>
      </w:r>
      <w:r w:rsidR="00911AB7" w:rsidRPr="00733F56">
        <w:rPr>
          <w:rFonts w:ascii="Book Antiqua" w:hAnsi="Book Antiqua" w:cs="Times New Roman"/>
          <w:position w:val="10"/>
          <w:sz w:val="24"/>
          <w:szCs w:val="24"/>
          <w:vertAlign w:val="superscript"/>
          <w:lang w:val="en-US"/>
        </w:rPr>
        <w:t>[127]</w:t>
      </w:r>
      <w:r w:rsidR="00406615" w:rsidRPr="00733F56">
        <w:rPr>
          <w:rFonts w:ascii="Book Antiqua" w:hAnsi="Book Antiqua" w:cs="Times New Roman"/>
          <w:sz w:val="24"/>
          <w:szCs w:val="24"/>
          <w:lang w:val="en-US"/>
        </w:rPr>
        <w:t>. Before further processing the 4D flow MRI data</w:t>
      </w:r>
      <w:r w:rsidRPr="00733F56">
        <w:rPr>
          <w:rFonts w:ascii="Book Antiqua" w:hAnsi="Book Antiqua" w:cs="Times New Roman"/>
          <w:sz w:val="24"/>
          <w:szCs w:val="24"/>
          <w:lang w:val="en-US"/>
        </w:rPr>
        <w:t>,</w:t>
      </w:r>
      <w:r w:rsidR="00406615" w:rsidRPr="00733F56">
        <w:rPr>
          <w:rFonts w:ascii="Book Antiqua" w:hAnsi="Book Antiqua" w:cs="Times New Roman"/>
          <w:sz w:val="24"/>
          <w:szCs w:val="24"/>
          <w:lang w:val="en-US"/>
        </w:rPr>
        <w:t xml:space="preserve"> it is important to take </w:t>
      </w:r>
      <w:r w:rsidRPr="00733F56">
        <w:rPr>
          <w:rFonts w:ascii="Book Antiqua" w:hAnsi="Book Antiqua" w:cs="Times New Roman"/>
          <w:sz w:val="24"/>
          <w:szCs w:val="24"/>
          <w:lang w:val="en-US"/>
        </w:rPr>
        <w:t xml:space="preserve">such </w:t>
      </w:r>
      <w:r w:rsidR="00406615" w:rsidRPr="00733F56">
        <w:rPr>
          <w:rFonts w:ascii="Book Antiqua" w:hAnsi="Book Antiqua" w:cs="Times New Roman"/>
          <w:sz w:val="24"/>
          <w:szCs w:val="24"/>
          <w:lang w:val="en-US"/>
        </w:rPr>
        <w:t>errors in</w:t>
      </w:r>
      <w:r w:rsidRPr="00733F56">
        <w:rPr>
          <w:rFonts w:ascii="Book Antiqua" w:hAnsi="Book Antiqua" w:cs="Times New Roman"/>
          <w:sz w:val="24"/>
          <w:szCs w:val="24"/>
          <w:lang w:val="en-US"/>
        </w:rPr>
        <w:t>to</w:t>
      </w:r>
      <w:r w:rsidR="00406615" w:rsidRPr="00733F56">
        <w:rPr>
          <w:rFonts w:ascii="Book Antiqua" w:hAnsi="Book Antiqua" w:cs="Times New Roman"/>
          <w:sz w:val="24"/>
          <w:szCs w:val="24"/>
          <w:lang w:val="en-US"/>
        </w:rPr>
        <w:t xml:space="preserve"> account and </w:t>
      </w:r>
      <w:r w:rsidRPr="00733F56">
        <w:rPr>
          <w:rFonts w:ascii="Book Antiqua" w:hAnsi="Book Antiqua" w:cs="Times New Roman"/>
          <w:sz w:val="24"/>
          <w:szCs w:val="24"/>
          <w:lang w:val="en-US"/>
        </w:rPr>
        <w:t xml:space="preserve">consider </w:t>
      </w:r>
      <w:r w:rsidR="00406615" w:rsidRPr="00733F56">
        <w:rPr>
          <w:rFonts w:ascii="Book Antiqua" w:hAnsi="Book Antiqua" w:cs="Times New Roman"/>
          <w:sz w:val="24"/>
          <w:szCs w:val="24"/>
          <w:lang w:val="en-US"/>
        </w:rPr>
        <w:t>appropriate correction strategies.</w:t>
      </w:r>
    </w:p>
    <w:p w14:paraId="40A02E92" w14:textId="5D66FCB1" w:rsidR="00043C78" w:rsidRPr="00733F56" w:rsidRDefault="00877B9A"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T</w:t>
      </w:r>
      <w:r w:rsidR="00043C78" w:rsidRPr="00733F56">
        <w:rPr>
          <w:rFonts w:ascii="Book Antiqua" w:hAnsi="Book Antiqua" w:cs="Times New Roman"/>
          <w:sz w:val="24"/>
          <w:szCs w:val="24"/>
          <w:lang w:val="en-US"/>
        </w:rPr>
        <w:t xml:space="preserve">o visualize the </w:t>
      </w:r>
      <w:r w:rsidRPr="00733F56">
        <w:rPr>
          <w:rFonts w:ascii="Book Antiqua" w:hAnsi="Book Antiqua" w:cs="Times New Roman"/>
          <w:sz w:val="24"/>
          <w:szCs w:val="24"/>
          <w:lang w:val="en-US"/>
        </w:rPr>
        <w:t xml:space="preserve">4D flow MRI data </w:t>
      </w:r>
      <w:r w:rsidR="00043C78" w:rsidRPr="00733F56">
        <w:rPr>
          <w:rFonts w:ascii="Book Antiqua" w:hAnsi="Book Antiqua" w:cs="Times New Roman"/>
          <w:sz w:val="24"/>
          <w:szCs w:val="24"/>
          <w:lang w:val="en-US"/>
        </w:rPr>
        <w:t>acquired</w:t>
      </w:r>
      <w:r w:rsidRPr="00733F56">
        <w:rPr>
          <w:rFonts w:ascii="Book Antiqua" w:hAnsi="Book Antiqua" w:cs="Times New Roman"/>
          <w:sz w:val="24"/>
          <w:szCs w:val="24"/>
          <w:lang w:val="en-US"/>
        </w:rPr>
        <w:t>,</w:t>
      </w:r>
      <w:r w:rsidR="00043C78" w:rsidRPr="00733F56">
        <w:rPr>
          <w:rFonts w:ascii="Book Antiqua" w:hAnsi="Book Antiqua" w:cs="Times New Roman"/>
          <w:sz w:val="24"/>
          <w:szCs w:val="24"/>
          <w:lang w:val="en-US"/>
        </w:rPr>
        <w:t xml:space="preserve"> many options are available on the market, </w:t>
      </w:r>
      <w:r w:rsidRPr="00733F56">
        <w:rPr>
          <w:rFonts w:ascii="Book Antiqua" w:hAnsi="Book Antiqua" w:cs="Times New Roman"/>
          <w:sz w:val="24"/>
          <w:szCs w:val="24"/>
          <w:lang w:val="en-US"/>
        </w:rPr>
        <w:t>usually</w:t>
      </w:r>
      <w:r w:rsidR="00043C78" w:rsidRPr="00733F56">
        <w:rPr>
          <w:rFonts w:ascii="Book Antiqua" w:hAnsi="Book Antiqua" w:cs="Times New Roman"/>
          <w:sz w:val="24"/>
          <w:szCs w:val="24"/>
          <w:lang w:val="en-US"/>
        </w:rPr>
        <w:t xml:space="preserve"> using 2D analysis planes which </w:t>
      </w:r>
      <w:r w:rsidRPr="00733F56">
        <w:rPr>
          <w:rFonts w:ascii="Book Antiqua" w:hAnsi="Book Antiqua" w:cs="Times New Roman"/>
          <w:sz w:val="24"/>
          <w:szCs w:val="24"/>
          <w:lang w:val="en-US"/>
        </w:rPr>
        <w:t>must</w:t>
      </w:r>
      <w:r w:rsidR="00043C78" w:rsidRPr="00733F56">
        <w:rPr>
          <w:rFonts w:ascii="Book Antiqua" w:hAnsi="Book Antiqua" w:cs="Times New Roman"/>
          <w:sz w:val="24"/>
          <w:szCs w:val="24"/>
          <w:lang w:val="en-US"/>
        </w:rPr>
        <w:t xml:space="preserve"> be positioned in the vessel of interest</w:t>
      </w:r>
      <w:r w:rsidR="00911AB7" w:rsidRPr="00733F56">
        <w:rPr>
          <w:rFonts w:ascii="Book Antiqua" w:hAnsi="Book Antiqua" w:cs="Times New Roman"/>
          <w:position w:val="10"/>
          <w:sz w:val="24"/>
          <w:szCs w:val="24"/>
          <w:vertAlign w:val="superscript"/>
          <w:lang w:val="en-US"/>
        </w:rPr>
        <w:t>[11,128-133]</w:t>
      </w:r>
      <w:r w:rsidR="00A72ECA" w:rsidRPr="00733F56">
        <w:rPr>
          <w:rFonts w:ascii="Book Antiqua" w:hAnsi="Book Antiqua" w:cs="Times New Roman"/>
          <w:sz w:val="24"/>
          <w:szCs w:val="24"/>
          <w:vertAlign w:val="superscript"/>
          <w:lang w:val="en-US"/>
        </w:rPr>
        <w:t xml:space="preserve"> </w:t>
      </w:r>
      <w:r w:rsidR="00782B51" w:rsidRPr="00733F56">
        <w:rPr>
          <w:rFonts w:ascii="Book Antiqua" w:hAnsi="Book Antiqua" w:cs="Times New Roman"/>
          <w:sz w:val="24"/>
          <w:szCs w:val="24"/>
          <w:lang w:val="en-US"/>
        </w:rPr>
        <w:t>(</w:t>
      </w:r>
      <w:r w:rsidR="004245B3" w:rsidRPr="00733F56">
        <w:rPr>
          <w:rFonts w:ascii="Book Antiqua" w:hAnsi="Book Antiqua" w:cs="Times New Roman"/>
          <w:sz w:val="24"/>
          <w:szCs w:val="24"/>
          <w:lang w:val="en-US"/>
        </w:rPr>
        <w:t>Figure</w:t>
      </w:r>
      <w:r w:rsidR="004245B3" w:rsidRPr="00733F56">
        <w:rPr>
          <w:rFonts w:ascii="Book Antiqua" w:hAnsi="Book Antiqua" w:cs="Times New Roman"/>
          <w:sz w:val="24"/>
          <w:szCs w:val="24"/>
          <w:lang w:val="en-US" w:eastAsia="zh-CN"/>
        </w:rPr>
        <w:t>s</w:t>
      </w:r>
      <w:r w:rsidR="004245B3" w:rsidRPr="00733F56">
        <w:rPr>
          <w:rFonts w:ascii="Book Antiqua" w:hAnsi="Book Antiqua" w:cs="Times New Roman"/>
          <w:sz w:val="24"/>
          <w:szCs w:val="24"/>
          <w:lang w:val="en-US"/>
        </w:rPr>
        <w:t xml:space="preserve"> </w:t>
      </w:r>
      <w:r w:rsidR="00782B51" w:rsidRPr="00733F56">
        <w:rPr>
          <w:rFonts w:ascii="Book Antiqua" w:hAnsi="Book Antiqua" w:cs="Times New Roman"/>
          <w:sz w:val="24"/>
          <w:szCs w:val="24"/>
          <w:lang w:val="en-US"/>
        </w:rPr>
        <w:t>1 and 2)</w:t>
      </w:r>
      <w:r w:rsidR="00043C78"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Time-resolved particle traces and 3D streamlines are emitted </w:t>
      </w:r>
      <w:r w:rsidR="00A60944" w:rsidRPr="00733F56">
        <w:rPr>
          <w:rFonts w:ascii="Book Antiqua" w:hAnsi="Book Antiqua" w:cs="Times New Roman"/>
          <w:sz w:val="24"/>
          <w:szCs w:val="24"/>
          <w:lang w:val="en-US"/>
        </w:rPr>
        <w:t xml:space="preserve">from </w:t>
      </w:r>
      <w:r w:rsidRPr="00733F56">
        <w:rPr>
          <w:rFonts w:ascii="Book Antiqua" w:hAnsi="Book Antiqua" w:cs="Times New Roman"/>
          <w:sz w:val="24"/>
          <w:szCs w:val="24"/>
          <w:lang w:val="en-US"/>
        </w:rPr>
        <w:t>to these</w:t>
      </w:r>
      <w:r w:rsidR="00043C78" w:rsidRPr="00733F56">
        <w:rPr>
          <w:rFonts w:ascii="Book Antiqua" w:hAnsi="Book Antiqua" w:cs="Times New Roman"/>
          <w:sz w:val="24"/>
          <w:szCs w:val="24"/>
          <w:lang w:val="en-US"/>
        </w:rPr>
        <w:t xml:space="preserve"> analysis planes. Time-resolved particle traces display the temporal evolution of blood flow over one or more cardiac cycles</w:t>
      </w:r>
      <w:r w:rsidR="004245B3" w:rsidRPr="00733F56">
        <w:rPr>
          <w:rFonts w:ascii="Book Antiqua" w:hAnsi="Book Antiqua" w:cs="Times New Roman"/>
          <w:position w:val="10"/>
          <w:sz w:val="24"/>
          <w:szCs w:val="24"/>
          <w:vertAlign w:val="superscript"/>
          <w:lang w:val="en-US"/>
        </w:rPr>
        <w:t>[132]</w:t>
      </w:r>
      <w:r w:rsidR="00043C78" w:rsidRPr="00733F56">
        <w:rPr>
          <w:rFonts w:ascii="Book Antiqua" w:hAnsi="Book Antiqua" w:cs="Times New Roman"/>
          <w:sz w:val="24"/>
          <w:szCs w:val="24"/>
          <w:lang w:val="en-US"/>
        </w:rPr>
        <w:t xml:space="preserve">. Velocity </w:t>
      </w:r>
      <w:r w:rsidR="00043C78" w:rsidRPr="00733F56">
        <w:rPr>
          <w:rFonts w:ascii="Book Antiqua" w:hAnsi="Book Antiqua" w:cs="Times New Roman"/>
          <w:sz w:val="24"/>
          <w:szCs w:val="24"/>
          <w:lang w:val="en-US"/>
        </w:rPr>
        <w:lastRenderedPageBreak/>
        <w:t xml:space="preserve">changes </w:t>
      </w:r>
      <w:r w:rsidRPr="00733F56">
        <w:rPr>
          <w:rFonts w:ascii="Book Antiqua" w:hAnsi="Book Antiqua" w:cs="Times New Roman"/>
          <w:sz w:val="24"/>
          <w:szCs w:val="24"/>
          <w:lang w:val="en-US"/>
        </w:rPr>
        <w:t xml:space="preserve">can be visualized </w:t>
      </w:r>
      <w:r w:rsidR="00043C78" w:rsidRPr="00733F56">
        <w:rPr>
          <w:rFonts w:ascii="Book Antiqua" w:hAnsi="Book Antiqua" w:cs="Times New Roman"/>
          <w:sz w:val="24"/>
          <w:szCs w:val="24"/>
          <w:lang w:val="en-US"/>
        </w:rPr>
        <w:t xml:space="preserve">or the flow pattern </w:t>
      </w:r>
      <w:r w:rsidRPr="00733F56">
        <w:rPr>
          <w:rFonts w:ascii="Book Antiqua" w:hAnsi="Book Antiqua" w:cs="Times New Roman"/>
          <w:sz w:val="24"/>
          <w:szCs w:val="24"/>
          <w:lang w:val="en-US"/>
        </w:rPr>
        <w:t xml:space="preserve">traced </w:t>
      </w:r>
      <w:r w:rsidR="00043C78" w:rsidRPr="00733F56">
        <w:rPr>
          <w:rFonts w:ascii="Book Antiqua" w:hAnsi="Book Antiqua" w:cs="Times New Roman"/>
          <w:sz w:val="24"/>
          <w:szCs w:val="24"/>
          <w:lang w:val="en-US"/>
        </w:rPr>
        <w:t xml:space="preserve">to its origin by color-coding the particle-traces. Streamlines represent 3D traces </w:t>
      </w:r>
      <w:r w:rsidRPr="00733F56">
        <w:rPr>
          <w:rFonts w:ascii="Book Antiqua" w:hAnsi="Book Antiqua" w:cs="Times New Roman"/>
          <w:sz w:val="24"/>
          <w:szCs w:val="24"/>
          <w:lang w:val="en-US"/>
        </w:rPr>
        <w:t xml:space="preserve">that </w:t>
      </w:r>
      <w:r w:rsidR="00043C78" w:rsidRPr="00733F56">
        <w:rPr>
          <w:rFonts w:ascii="Book Antiqua" w:hAnsi="Book Antiqua" w:cs="Times New Roman"/>
          <w:sz w:val="24"/>
          <w:szCs w:val="24"/>
          <w:lang w:val="en-US"/>
        </w:rPr>
        <w:t xml:space="preserve">track the spatial distribution of 3D velocities </w:t>
      </w:r>
      <w:r w:rsidRPr="00733F56">
        <w:rPr>
          <w:rFonts w:ascii="Book Antiqua" w:hAnsi="Book Antiqua" w:cs="Times New Roman"/>
          <w:sz w:val="24"/>
          <w:szCs w:val="24"/>
          <w:lang w:val="en-US"/>
        </w:rPr>
        <w:t xml:space="preserve">within </w:t>
      </w:r>
      <w:r w:rsidR="00043C78" w:rsidRPr="00733F56">
        <w:rPr>
          <w:rFonts w:ascii="Book Antiqua" w:hAnsi="Book Antiqua" w:cs="Times New Roman"/>
          <w:sz w:val="24"/>
          <w:szCs w:val="24"/>
          <w:lang w:val="en-US"/>
        </w:rPr>
        <w:t>an individual cardia time frame. Color-coding the streamlines enable</w:t>
      </w:r>
      <w:r w:rsidRPr="00733F56">
        <w:rPr>
          <w:rFonts w:ascii="Book Antiqua" w:hAnsi="Book Antiqua" w:cs="Times New Roman"/>
          <w:sz w:val="24"/>
          <w:szCs w:val="24"/>
          <w:lang w:val="en-US"/>
        </w:rPr>
        <w:t>s</w:t>
      </w:r>
      <w:r w:rsidR="00043C78" w:rsidRPr="00733F56">
        <w:rPr>
          <w:rFonts w:ascii="Book Antiqua" w:hAnsi="Book Antiqua" w:cs="Times New Roman"/>
          <w:sz w:val="24"/>
          <w:szCs w:val="24"/>
          <w:lang w:val="en-US"/>
        </w:rPr>
        <w:t xml:space="preserve"> visualization of the spatial distribution and orientation</w:t>
      </w:r>
      <w:r w:rsidRPr="00733F56">
        <w:rPr>
          <w:rFonts w:ascii="Book Antiqua" w:hAnsi="Book Antiqua" w:cs="Times New Roman"/>
          <w:sz w:val="24"/>
          <w:szCs w:val="24"/>
          <w:lang w:val="en-US"/>
        </w:rPr>
        <w:t>,</w:t>
      </w:r>
      <w:r w:rsidR="00043C78" w:rsidRPr="00733F56">
        <w:rPr>
          <w:rFonts w:ascii="Book Antiqua" w:hAnsi="Book Antiqua" w:cs="Times New Roman"/>
          <w:sz w:val="24"/>
          <w:szCs w:val="24"/>
          <w:lang w:val="en-US"/>
        </w:rPr>
        <w:t xml:space="preserve"> especially of peak blood flow velocities. </w:t>
      </w:r>
    </w:p>
    <w:p w14:paraId="5C277E83" w14:textId="0796BF19" w:rsidR="00043C78" w:rsidRPr="00733F56" w:rsidRDefault="00043C78"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 xml:space="preserve">4D flow MRI has the potential </w:t>
      </w:r>
      <w:r w:rsidR="00877B9A" w:rsidRPr="00733F56">
        <w:rPr>
          <w:rFonts w:ascii="Book Antiqua" w:hAnsi="Book Antiqua" w:cs="Times New Roman"/>
          <w:sz w:val="24"/>
          <w:szCs w:val="24"/>
          <w:lang w:val="en-US"/>
        </w:rPr>
        <w:t>to</w:t>
      </w:r>
      <w:r w:rsidRPr="00733F56">
        <w:rPr>
          <w:rFonts w:ascii="Book Antiqua" w:hAnsi="Book Antiqua" w:cs="Times New Roman"/>
          <w:sz w:val="24"/>
          <w:szCs w:val="24"/>
          <w:lang w:val="en-US"/>
        </w:rPr>
        <w:t xml:space="preserve"> retrospective</w:t>
      </w:r>
      <w:r w:rsidR="00877B9A" w:rsidRPr="00733F56">
        <w:rPr>
          <w:rFonts w:ascii="Book Antiqua" w:hAnsi="Book Antiqua" w:cs="Times New Roman"/>
          <w:sz w:val="24"/>
          <w:szCs w:val="24"/>
          <w:lang w:val="en-US"/>
        </w:rPr>
        <w:t>ly</w:t>
      </w:r>
      <w:r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quantify</w:t>
      </w:r>
      <w:r w:rsidRPr="00733F56">
        <w:rPr>
          <w:rFonts w:ascii="Book Antiqua" w:hAnsi="Book Antiqua" w:cs="Times New Roman"/>
          <w:sz w:val="24"/>
          <w:szCs w:val="24"/>
          <w:lang w:val="en-US"/>
        </w:rPr>
        <w:t xml:space="preserve"> hemodynamic parameters of the liver at any location within the 3D data volume following data acquisition</w:t>
      </w:r>
      <w:r w:rsidR="00911AB7" w:rsidRPr="00733F56">
        <w:rPr>
          <w:rFonts w:ascii="Book Antiqua" w:hAnsi="Book Antiqua" w:cs="Times New Roman"/>
          <w:position w:val="10"/>
          <w:sz w:val="24"/>
          <w:szCs w:val="24"/>
          <w:vertAlign w:val="superscript"/>
          <w:lang w:val="en-US"/>
        </w:rPr>
        <w:t>[134,135]</w:t>
      </w:r>
      <w:r w:rsidRPr="00733F56">
        <w:rPr>
          <w:rFonts w:ascii="Book Antiqua" w:hAnsi="Book Antiqua" w:cs="Times New Roman"/>
          <w:sz w:val="24"/>
          <w:szCs w:val="24"/>
          <w:lang w:val="en-US"/>
        </w:rPr>
        <w:t>. 2D analysis planes can be free</w:t>
      </w:r>
      <w:r w:rsidR="00877B9A" w:rsidRPr="00733F56">
        <w:rPr>
          <w:rFonts w:ascii="Book Antiqua" w:hAnsi="Book Antiqua" w:cs="Times New Roman"/>
          <w:sz w:val="24"/>
          <w:szCs w:val="24"/>
          <w:lang w:val="en-US"/>
        </w:rPr>
        <w:t>ly</w:t>
      </w:r>
      <w:r w:rsidRPr="00733F56">
        <w:rPr>
          <w:rFonts w:ascii="Book Antiqua" w:hAnsi="Book Antiqua" w:cs="Times New Roman"/>
          <w:sz w:val="24"/>
          <w:szCs w:val="24"/>
          <w:lang w:val="en-US"/>
        </w:rPr>
        <w:t xml:space="preserve"> positioned in the interesting arterial or portal venous vessel </w:t>
      </w:r>
      <w:r w:rsidR="00877B9A" w:rsidRPr="00733F56">
        <w:rPr>
          <w:rFonts w:ascii="Book Antiqua" w:hAnsi="Book Antiqua" w:cs="Times New Roman"/>
          <w:sz w:val="24"/>
          <w:szCs w:val="24"/>
          <w:lang w:val="en-US"/>
        </w:rPr>
        <w:t xml:space="preserve">to </w:t>
      </w:r>
      <w:r w:rsidRPr="00733F56">
        <w:rPr>
          <w:rFonts w:ascii="Book Antiqua" w:hAnsi="Book Antiqua" w:cs="Times New Roman"/>
          <w:sz w:val="24"/>
          <w:szCs w:val="24"/>
          <w:lang w:val="en-US"/>
        </w:rPr>
        <w:t>quantify standard flow parameters like peak and mean velocities, flow volume over the cardiac cycle, vessel area, shunt fraction or flow reversal</w:t>
      </w:r>
      <w:r w:rsidR="00782B51" w:rsidRPr="00733F56">
        <w:rPr>
          <w:rFonts w:ascii="Book Antiqua" w:hAnsi="Book Antiqua" w:cs="Times New Roman"/>
          <w:sz w:val="24"/>
          <w:szCs w:val="24"/>
          <w:lang w:val="en-US"/>
        </w:rPr>
        <w:t xml:space="preserve"> (</w:t>
      </w:r>
      <w:r w:rsidR="00E3150F" w:rsidRPr="00733F56">
        <w:rPr>
          <w:rFonts w:ascii="Book Antiqua" w:hAnsi="Book Antiqua" w:cs="Times New Roman"/>
          <w:sz w:val="24"/>
          <w:szCs w:val="24"/>
          <w:lang w:val="en-US"/>
        </w:rPr>
        <w:t>Figure</w:t>
      </w:r>
      <w:r w:rsidR="00E3150F" w:rsidRPr="00733F56">
        <w:rPr>
          <w:rFonts w:ascii="Book Antiqua" w:hAnsi="Book Antiqua" w:cs="Times New Roman"/>
          <w:sz w:val="24"/>
          <w:szCs w:val="24"/>
          <w:lang w:val="en-US" w:eastAsia="zh-CN"/>
        </w:rPr>
        <w:t>s</w:t>
      </w:r>
      <w:r w:rsidR="00E3150F" w:rsidRPr="00733F56">
        <w:rPr>
          <w:rFonts w:ascii="Book Antiqua" w:hAnsi="Book Antiqua" w:cs="Times New Roman"/>
          <w:sz w:val="24"/>
          <w:szCs w:val="24"/>
          <w:lang w:val="en-US"/>
        </w:rPr>
        <w:t xml:space="preserve"> </w:t>
      </w:r>
      <w:r w:rsidR="00782B51" w:rsidRPr="00733F56">
        <w:rPr>
          <w:rFonts w:ascii="Book Antiqua" w:hAnsi="Book Antiqua" w:cs="Times New Roman"/>
          <w:sz w:val="24"/>
          <w:szCs w:val="24"/>
          <w:lang w:val="en-US"/>
        </w:rPr>
        <w:t>2 and 3)</w:t>
      </w:r>
      <w:r w:rsidRPr="00733F56">
        <w:rPr>
          <w:rFonts w:ascii="Book Antiqua" w:hAnsi="Book Antiqua" w:cs="Times New Roman"/>
          <w:sz w:val="24"/>
          <w:szCs w:val="24"/>
          <w:lang w:val="en-US"/>
        </w:rPr>
        <w:t xml:space="preserve">. Several studies </w:t>
      </w:r>
      <w:r w:rsidR="00877B9A" w:rsidRPr="00733F56">
        <w:rPr>
          <w:rFonts w:ascii="Book Antiqua" w:hAnsi="Book Antiqua" w:cs="Times New Roman"/>
          <w:sz w:val="24"/>
          <w:szCs w:val="24"/>
          <w:lang w:val="en-US"/>
        </w:rPr>
        <w:t xml:space="preserve">report </w:t>
      </w:r>
      <w:r w:rsidRPr="00733F56">
        <w:rPr>
          <w:rFonts w:ascii="Book Antiqua" w:hAnsi="Book Antiqua" w:cs="Times New Roman"/>
          <w:sz w:val="24"/>
          <w:szCs w:val="24"/>
          <w:lang w:val="en-US"/>
        </w:rPr>
        <w:t xml:space="preserve">excellent agreement </w:t>
      </w:r>
      <w:r w:rsidR="00877B9A" w:rsidRPr="00733F56">
        <w:rPr>
          <w:rFonts w:ascii="Book Antiqua" w:hAnsi="Book Antiqua" w:cs="Times New Roman"/>
          <w:sz w:val="24"/>
          <w:szCs w:val="24"/>
          <w:lang w:val="en-US"/>
        </w:rPr>
        <w:t xml:space="preserve">between 2D PC-MRI and 4D flow MRI in </w:t>
      </w:r>
      <w:r w:rsidRPr="00733F56">
        <w:rPr>
          <w:rFonts w:ascii="Book Antiqua" w:hAnsi="Book Antiqua" w:cs="Times New Roman"/>
          <w:sz w:val="24"/>
          <w:szCs w:val="24"/>
          <w:lang w:val="en-US"/>
        </w:rPr>
        <w:t>flow quantification</w:t>
      </w:r>
      <w:r w:rsidR="00877B9A" w:rsidRPr="00733F56">
        <w:rPr>
          <w:rFonts w:ascii="Book Antiqua" w:hAnsi="Book Antiqua" w:cs="Times New Roman"/>
          <w:sz w:val="24"/>
          <w:szCs w:val="24"/>
          <w:lang w:val="en-US"/>
        </w:rPr>
        <w:t>s</w:t>
      </w:r>
      <w:r w:rsidR="00911AB7" w:rsidRPr="00733F56">
        <w:rPr>
          <w:rFonts w:ascii="Book Antiqua" w:hAnsi="Book Antiqua" w:cs="Times New Roman"/>
          <w:position w:val="10"/>
          <w:sz w:val="24"/>
          <w:szCs w:val="24"/>
          <w:vertAlign w:val="superscript"/>
          <w:lang w:val="en-US"/>
        </w:rPr>
        <w:t>[136,137]</w:t>
      </w:r>
      <w:r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 xml:space="preserve">Good </w:t>
      </w:r>
      <w:r w:rsidRPr="00733F56">
        <w:rPr>
          <w:rFonts w:ascii="Book Antiqua" w:hAnsi="Book Antiqua" w:cs="Times New Roman"/>
          <w:sz w:val="24"/>
          <w:szCs w:val="24"/>
          <w:lang w:val="en-US"/>
        </w:rPr>
        <w:t xml:space="preserve">scan-rescan reproducibility and low inter- and intra-observer variability </w:t>
      </w:r>
      <w:r w:rsidR="00877B9A" w:rsidRPr="00733F56">
        <w:rPr>
          <w:rFonts w:ascii="Book Antiqua" w:hAnsi="Book Antiqua" w:cs="Times New Roman"/>
          <w:sz w:val="24"/>
          <w:szCs w:val="24"/>
          <w:lang w:val="en-US"/>
        </w:rPr>
        <w:t xml:space="preserve">have </w:t>
      </w:r>
      <w:r w:rsidRPr="00733F56">
        <w:rPr>
          <w:rFonts w:ascii="Book Antiqua" w:hAnsi="Book Antiqua" w:cs="Times New Roman"/>
          <w:sz w:val="24"/>
          <w:szCs w:val="24"/>
          <w:lang w:val="en-US"/>
        </w:rPr>
        <w:t xml:space="preserve">been shown </w:t>
      </w:r>
      <w:r w:rsidR="00877B9A" w:rsidRPr="00733F56">
        <w:rPr>
          <w:rFonts w:ascii="Book Antiqua" w:hAnsi="Book Antiqua" w:cs="Times New Roman"/>
          <w:sz w:val="24"/>
          <w:szCs w:val="24"/>
          <w:lang w:val="en-US"/>
        </w:rPr>
        <w:t xml:space="preserve">in conjunction with </w:t>
      </w:r>
      <w:r w:rsidRPr="00733F56">
        <w:rPr>
          <w:rFonts w:ascii="Book Antiqua" w:hAnsi="Book Antiqua" w:cs="Times New Roman"/>
          <w:sz w:val="24"/>
          <w:szCs w:val="24"/>
          <w:lang w:val="en-US"/>
        </w:rPr>
        <w:t>4D flow MRI flow quantification in the intracranial, cervical, thoracic and abdominal vessel systems</w:t>
      </w:r>
      <w:r w:rsidR="00911AB7" w:rsidRPr="00733F56">
        <w:rPr>
          <w:rFonts w:ascii="Book Antiqua" w:hAnsi="Book Antiqua" w:cs="Times New Roman"/>
          <w:position w:val="10"/>
          <w:sz w:val="24"/>
          <w:szCs w:val="24"/>
          <w:vertAlign w:val="superscript"/>
          <w:lang w:val="en-US"/>
        </w:rPr>
        <w:t>[136,138,139]</w:t>
      </w:r>
      <w:r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N</w:t>
      </w:r>
      <w:r w:rsidRPr="00733F56">
        <w:rPr>
          <w:rFonts w:ascii="Book Antiqua" w:hAnsi="Book Antiqua" w:cs="Times New Roman"/>
          <w:sz w:val="24"/>
          <w:szCs w:val="24"/>
          <w:lang w:val="en-US"/>
        </w:rPr>
        <w:t xml:space="preserve">ew strategies are </w:t>
      </w:r>
      <w:r w:rsidR="00877B9A" w:rsidRPr="00733F56">
        <w:rPr>
          <w:rFonts w:ascii="Book Antiqua" w:hAnsi="Book Antiqua" w:cs="Times New Roman"/>
          <w:sz w:val="24"/>
          <w:szCs w:val="24"/>
          <w:lang w:val="en-US"/>
        </w:rPr>
        <w:t xml:space="preserve">also </w:t>
      </w:r>
      <w:r w:rsidRPr="00733F56">
        <w:rPr>
          <w:rFonts w:ascii="Book Antiqua" w:hAnsi="Book Antiqua" w:cs="Times New Roman"/>
          <w:sz w:val="24"/>
          <w:szCs w:val="24"/>
          <w:lang w:val="en-US"/>
        </w:rPr>
        <w:t xml:space="preserve">discussed in the literature for </w:t>
      </w:r>
      <w:r w:rsidR="00877B9A" w:rsidRPr="00733F56">
        <w:rPr>
          <w:rFonts w:ascii="Book Antiqua" w:hAnsi="Book Antiqua" w:cs="Times New Roman"/>
          <w:sz w:val="24"/>
          <w:szCs w:val="24"/>
          <w:lang w:val="en-US"/>
        </w:rPr>
        <w:t xml:space="preserve">evaluating </w:t>
      </w:r>
      <w:r w:rsidRPr="00733F56">
        <w:rPr>
          <w:rFonts w:ascii="Book Antiqua" w:hAnsi="Book Antiqua" w:cs="Times New Roman"/>
          <w:sz w:val="24"/>
          <w:szCs w:val="24"/>
          <w:lang w:val="en-US"/>
        </w:rPr>
        <w:t xml:space="preserve">more advanced hemodynamic parameters, </w:t>
      </w:r>
      <w:r w:rsidR="004245B3" w:rsidRPr="00733F56">
        <w:rPr>
          <w:rFonts w:ascii="Book Antiqua" w:hAnsi="Book Antiqua" w:cs="Times New Roman"/>
          <w:i/>
          <w:sz w:val="24"/>
          <w:szCs w:val="24"/>
          <w:lang w:val="en-US"/>
        </w:rPr>
        <w:t>e.g.,</w:t>
      </w:r>
      <w:r w:rsidRPr="00733F56">
        <w:rPr>
          <w:rFonts w:ascii="Book Antiqua" w:hAnsi="Book Antiqua" w:cs="Times New Roman"/>
          <w:sz w:val="24"/>
          <w:szCs w:val="24"/>
          <w:lang w:val="en-US"/>
        </w:rPr>
        <w:t xml:space="preserve"> wall shear stress, pressure difference, turbulent kinetic energy and pulse wave velocity</w:t>
      </w:r>
      <w:r w:rsidR="00911AB7" w:rsidRPr="00733F56">
        <w:rPr>
          <w:rFonts w:ascii="Book Antiqua" w:hAnsi="Book Antiqua" w:cs="Times New Roman"/>
          <w:position w:val="10"/>
          <w:sz w:val="24"/>
          <w:szCs w:val="24"/>
          <w:vertAlign w:val="superscript"/>
          <w:lang w:val="en-US"/>
        </w:rPr>
        <w:t>[135,140-143]</w:t>
      </w:r>
      <w:r w:rsidRPr="00733F56">
        <w:rPr>
          <w:rFonts w:ascii="Book Antiqua" w:hAnsi="Book Antiqua" w:cs="Times New Roman"/>
          <w:sz w:val="24"/>
          <w:szCs w:val="24"/>
          <w:lang w:val="en-US"/>
        </w:rPr>
        <w:t>.</w:t>
      </w:r>
    </w:p>
    <w:p w14:paraId="722D61DF" w14:textId="77777777" w:rsidR="009A742E" w:rsidRPr="00733F56" w:rsidRDefault="009A742E" w:rsidP="00733F56">
      <w:pPr>
        <w:adjustRightInd w:val="0"/>
        <w:snapToGrid w:val="0"/>
        <w:spacing w:after="0"/>
        <w:jc w:val="both"/>
        <w:rPr>
          <w:rFonts w:ascii="Book Antiqua" w:hAnsi="Book Antiqua" w:cs="Times New Roman"/>
          <w:sz w:val="24"/>
          <w:szCs w:val="24"/>
          <w:lang w:val="en-US"/>
        </w:rPr>
      </w:pPr>
    </w:p>
    <w:p w14:paraId="521092A2" w14:textId="77777777" w:rsidR="0001092E" w:rsidRPr="00733F56" w:rsidRDefault="00ED7633" w:rsidP="00733F56">
      <w:pPr>
        <w:adjustRightInd w:val="0"/>
        <w:snapToGrid w:val="0"/>
        <w:spacing w:after="0"/>
        <w:jc w:val="both"/>
        <w:rPr>
          <w:rFonts w:ascii="Book Antiqua" w:hAnsi="Book Antiqua" w:cs="Times New Roman"/>
          <w:b/>
          <w:i/>
          <w:sz w:val="24"/>
          <w:szCs w:val="24"/>
          <w:lang w:val="en-US"/>
        </w:rPr>
      </w:pPr>
      <w:r w:rsidRPr="00733F56">
        <w:rPr>
          <w:rFonts w:ascii="Book Antiqua" w:hAnsi="Book Antiqua" w:cs="Times New Roman"/>
          <w:b/>
          <w:i/>
          <w:sz w:val="24"/>
          <w:szCs w:val="24"/>
          <w:lang w:val="en-US"/>
        </w:rPr>
        <w:t>B</w:t>
      </w:r>
      <w:r w:rsidR="0001092E" w:rsidRPr="00733F56">
        <w:rPr>
          <w:rFonts w:ascii="Book Antiqua" w:hAnsi="Book Antiqua" w:cs="Times New Roman"/>
          <w:b/>
          <w:i/>
          <w:sz w:val="24"/>
          <w:szCs w:val="24"/>
          <w:lang w:val="en-US"/>
        </w:rPr>
        <w:t>lood flow visualization</w:t>
      </w:r>
    </w:p>
    <w:p w14:paraId="60D63CF9" w14:textId="0B19DCE8" w:rsidR="007B6BA6" w:rsidRPr="00733F56" w:rsidRDefault="0074642C"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t>4D flow MRI represents a non-invasive and observer-independent technique for comprehensive 3D volumetric evaluation of the liver and splanchnic region</w:t>
      </w:r>
      <w:r w:rsidR="00877B9A" w:rsidRPr="00733F56">
        <w:rPr>
          <w:rFonts w:ascii="Book Antiqua" w:hAnsi="Book Antiqua" w:cs="Times New Roman"/>
          <w:sz w:val="24"/>
          <w:szCs w:val="24"/>
          <w:lang w:val="en-US"/>
        </w:rPr>
        <w:t>, as well as</w:t>
      </w:r>
      <w:r w:rsidRPr="00733F56">
        <w:rPr>
          <w:rFonts w:ascii="Book Antiqua" w:hAnsi="Book Antiqua" w:cs="Times New Roman"/>
          <w:sz w:val="24"/>
          <w:szCs w:val="24"/>
          <w:lang w:val="en-US"/>
        </w:rPr>
        <w:t xml:space="preserve"> the </w:t>
      </w:r>
      <w:r w:rsidR="00877B9A" w:rsidRPr="00733F56">
        <w:rPr>
          <w:rFonts w:ascii="Book Antiqua" w:hAnsi="Book Antiqua" w:cs="Times New Roman"/>
          <w:sz w:val="24"/>
          <w:szCs w:val="24"/>
          <w:lang w:val="en-US"/>
        </w:rPr>
        <w:t>means of</w:t>
      </w:r>
      <w:r w:rsidRPr="00733F56">
        <w:rPr>
          <w:rFonts w:ascii="Book Antiqua" w:hAnsi="Book Antiqua" w:cs="Times New Roman"/>
          <w:sz w:val="24"/>
          <w:szCs w:val="24"/>
          <w:lang w:val="en-US"/>
        </w:rPr>
        <w:t xml:space="preserve"> assess</w:t>
      </w:r>
      <w:r w:rsidR="00877B9A" w:rsidRPr="00733F56">
        <w:rPr>
          <w:rFonts w:ascii="Book Antiqua" w:hAnsi="Book Antiqua" w:cs="Times New Roman"/>
          <w:sz w:val="24"/>
          <w:szCs w:val="24"/>
          <w:lang w:val="en-US"/>
        </w:rPr>
        <w:t>ing</w:t>
      </w:r>
      <w:r w:rsidRPr="00733F56">
        <w:rPr>
          <w:rFonts w:ascii="Book Antiqua" w:hAnsi="Book Antiqua" w:cs="Times New Roman"/>
          <w:sz w:val="24"/>
          <w:szCs w:val="24"/>
          <w:lang w:val="en-US"/>
        </w:rPr>
        <w:t xml:space="preserve"> the </w:t>
      </w:r>
      <w:r w:rsidR="00877B9A" w:rsidRPr="00733F56">
        <w:rPr>
          <w:rFonts w:ascii="Book Antiqua" w:hAnsi="Book Antiqua" w:cs="Times New Roman"/>
          <w:sz w:val="24"/>
          <w:szCs w:val="24"/>
          <w:lang w:val="en-US"/>
        </w:rPr>
        <w:t xml:space="preserve">liver’s </w:t>
      </w:r>
      <w:r w:rsidRPr="00733F56">
        <w:rPr>
          <w:rFonts w:ascii="Book Antiqua" w:hAnsi="Book Antiqua" w:cs="Times New Roman"/>
          <w:sz w:val="24"/>
          <w:szCs w:val="24"/>
          <w:lang w:val="en-US"/>
        </w:rPr>
        <w:t>arterial and portal venous system</w:t>
      </w:r>
      <w:r w:rsidR="00877B9A" w:rsidRPr="00733F56">
        <w:rPr>
          <w:rFonts w:ascii="Book Antiqua" w:hAnsi="Book Antiqua" w:cs="Times New Roman"/>
          <w:sz w:val="24"/>
          <w:szCs w:val="24"/>
          <w:lang w:val="en-US"/>
        </w:rPr>
        <w:t>,</w:t>
      </w:r>
      <w:r w:rsidRPr="00733F56">
        <w:rPr>
          <w:rFonts w:ascii="Book Antiqua" w:hAnsi="Book Antiqua" w:cs="Times New Roman"/>
          <w:sz w:val="24"/>
          <w:szCs w:val="24"/>
          <w:lang w:val="en-US"/>
        </w:rPr>
        <w:t xml:space="preserve"> collateral vessels</w:t>
      </w:r>
      <w:r w:rsidR="00877B9A" w:rsidRPr="00733F56">
        <w:rPr>
          <w:rFonts w:ascii="Book Antiqua" w:hAnsi="Book Antiqua" w:cs="Times New Roman"/>
          <w:sz w:val="24"/>
          <w:szCs w:val="24"/>
          <w:lang w:val="en-US"/>
        </w:rPr>
        <w:t>,</w:t>
      </w:r>
      <w:r w:rsidRPr="00733F56">
        <w:rPr>
          <w:rFonts w:ascii="Book Antiqua" w:hAnsi="Book Antiqua" w:cs="Times New Roman"/>
          <w:sz w:val="24"/>
          <w:szCs w:val="24"/>
          <w:lang w:val="en-US"/>
        </w:rPr>
        <w:t xml:space="preserve"> and potential shunts.</w:t>
      </w:r>
      <w:r w:rsidR="00B83AC8" w:rsidRPr="00733F56">
        <w:rPr>
          <w:rFonts w:ascii="Book Antiqua" w:hAnsi="Book Antiqua" w:cs="Times New Roman"/>
          <w:sz w:val="24"/>
          <w:szCs w:val="24"/>
          <w:lang w:val="en-US"/>
        </w:rPr>
        <w:t xml:space="preserve"> In addition to initial studies evaluating flow in the portal vein</w:t>
      </w:r>
      <w:r w:rsidR="00911AB7" w:rsidRPr="00733F56">
        <w:rPr>
          <w:rFonts w:ascii="Book Antiqua" w:hAnsi="Book Antiqua" w:cs="Times New Roman"/>
          <w:position w:val="10"/>
          <w:sz w:val="24"/>
          <w:szCs w:val="24"/>
          <w:vertAlign w:val="superscript"/>
          <w:lang w:val="en-US"/>
        </w:rPr>
        <w:t>[89,144-146]</w:t>
      </w:r>
      <w:r w:rsidR="00911AB7" w:rsidRPr="00733F56">
        <w:rPr>
          <w:rFonts w:ascii="Book Antiqua" w:hAnsi="Book Antiqua" w:cs="Times New Roman"/>
          <w:position w:val="10"/>
          <w:sz w:val="24"/>
          <w:szCs w:val="24"/>
          <w:lang w:val="en-US"/>
        </w:rPr>
        <w:t xml:space="preserve"> </w:t>
      </w:r>
      <w:r w:rsidR="00B83AC8" w:rsidRPr="00733F56">
        <w:rPr>
          <w:rFonts w:ascii="Book Antiqua" w:hAnsi="Book Antiqua" w:cs="Times New Roman"/>
          <w:sz w:val="24"/>
          <w:szCs w:val="24"/>
          <w:lang w:val="en-US"/>
        </w:rPr>
        <w:t xml:space="preserve">the focus of the first feasibility studies using 4D flow MRI in the liver was on the </w:t>
      </w:r>
      <w:r w:rsidR="00877B9A" w:rsidRPr="00733F56">
        <w:rPr>
          <w:rFonts w:ascii="Book Antiqua" w:hAnsi="Book Antiqua" w:cs="Times New Roman"/>
          <w:sz w:val="24"/>
          <w:szCs w:val="24"/>
          <w:lang w:val="en-US"/>
        </w:rPr>
        <w:t xml:space="preserve">entire </w:t>
      </w:r>
      <w:r w:rsidR="00B83AC8" w:rsidRPr="00733F56">
        <w:rPr>
          <w:rFonts w:ascii="Book Antiqua" w:hAnsi="Book Antiqua" w:cs="Times New Roman"/>
          <w:sz w:val="24"/>
          <w:szCs w:val="24"/>
          <w:lang w:val="en-US"/>
        </w:rPr>
        <w:t>portal venous system</w:t>
      </w:r>
      <w:r w:rsidR="00F4229C" w:rsidRPr="00733F56">
        <w:rPr>
          <w:rFonts w:ascii="Book Antiqua" w:hAnsi="Book Antiqua" w:cs="Times New Roman"/>
          <w:position w:val="10"/>
          <w:sz w:val="24"/>
          <w:szCs w:val="24"/>
          <w:vertAlign w:val="superscript"/>
          <w:lang w:val="en-US"/>
        </w:rPr>
        <w:t>[147,148]</w:t>
      </w:r>
      <w:r w:rsidR="00B83AC8" w:rsidRPr="00733F56">
        <w:rPr>
          <w:rFonts w:ascii="Book Antiqua" w:hAnsi="Book Antiqua" w:cs="Times New Roman"/>
          <w:sz w:val="24"/>
          <w:szCs w:val="24"/>
          <w:lang w:val="en-US"/>
        </w:rPr>
        <w:t>. The</w:t>
      </w:r>
      <w:r w:rsidR="00877B9A" w:rsidRPr="00733F56">
        <w:rPr>
          <w:rFonts w:ascii="Book Antiqua" w:hAnsi="Book Antiqua" w:cs="Times New Roman"/>
          <w:sz w:val="24"/>
          <w:szCs w:val="24"/>
          <w:lang w:val="en-US"/>
        </w:rPr>
        <w:t>se</w:t>
      </w:r>
      <w:r w:rsidR="00B83AC8"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 xml:space="preserve">studies addressed </w:t>
      </w:r>
      <w:r w:rsidR="00B83AC8" w:rsidRPr="00733F56">
        <w:rPr>
          <w:rFonts w:ascii="Book Antiqua" w:hAnsi="Book Antiqua" w:cs="Times New Roman"/>
          <w:sz w:val="24"/>
          <w:szCs w:val="24"/>
          <w:lang w:val="en-US"/>
        </w:rPr>
        <w:t xml:space="preserve">the inflow from the splenic and superior mesenteric vein, the splenic-mesenteric confluence, </w:t>
      </w:r>
      <w:r w:rsidR="00877B9A" w:rsidRPr="00733F56">
        <w:rPr>
          <w:rFonts w:ascii="Book Antiqua" w:hAnsi="Book Antiqua" w:cs="Times New Roman"/>
          <w:sz w:val="24"/>
          <w:szCs w:val="24"/>
          <w:lang w:val="en-US"/>
        </w:rPr>
        <w:t>and</w:t>
      </w:r>
      <w:r w:rsidR="00B83AC8" w:rsidRPr="00733F56">
        <w:rPr>
          <w:rFonts w:ascii="Book Antiqua" w:hAnsi="Book Antiqua" w:cs="Times New Roman"/>
          <w:sz w:val="24"/>
          <w:szCs w:val="24"/>
          <w:lang w:val="en-US"/>
        </w:rPr>
        <w:t xml:space="preserve"> the intrahepatic portal vein and right and left intrahepatic branches</w:t>
      </w:r>
      <w:r w:rsidR="00F4229C" w:rsidRPr="00733F56">
        <w:rPr>
          <w:rFonts w:ascii="Book Antiqua" w:hAnsi="Book Antiqua" w:cs="Times New Roman"/>
          <w:position w:val="10"/>
          <w:sz w:val="24"/>
          <w:szCs w:val="24"/>
          <w:vertAlign w:val="superscript"/>
          <w:lang w:val="en-US"/>
        </w:rPr>
        <w:t>[147,148]</w:t>
      </w:r>
      <w:r w:rsidR="00B83AC8"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 xml:space="preserve">Initial </w:t>
      </w:r>
      <w:r w:rsidR="0098126A" w:rsidRPr="00733F56">
        <w:rPr>
          <w:rFonts w:ascii="Book Antiqua" w:hAnsi="Book Antiqua" w:cs="Times New Roman"/>
          <w:sz w:val="24"/>
          <w:szCs w:val="24"/>
          <w:lang w:val="en-US"/>
        </w:rPr>
        <w:t xml:space="preserve">studies </w:t>
      </w:r>
      <w:r w:rsidR="00877B9A" w:rsidRPr="00733F56">
        <w:rPr>
          <w:rFonts w:ascii="Book Antiqua" w:hAnsi="Book Antiqua" w:cs="Times New Roman"/>
          <w:sz w:val="24"/>
          <w:szCs w:val="24"/>
          <w:lang w:val="en-US"/>
        </w:rPr>
        <w:t xml:space="preserve">comparing </w:t>
      </w:r>
      <w:r w:rsidR="0098126A" w:rsidRPr="00733F56">
        <w:rPr>
          <w:rFonts w:ascii="Book Antiqua" w:hAnsi="Book Antiqua" w:cs="Times New Roman"/>
          <w:sz w:val="24"/>
          <w:szCs w:val="24"/>
          <w:lang w:val="en-US"/>
        </w:rPr>
        <w:t xml:space="preserve">healthy volunteers and patients with liver cirrhosis </w:t>
      </w:r>
      <w:r w:rsidR="00877B9A" w:rsidRPr="00733F56">
        <w:rPr>
          <w:rFonts w:ascii="Book Antiqua" w:hAnsi="Book Antiqua" w:cs="Times New Roman"/>
          <w:sz w:val="24"/>
          <w:szCs w:val="24"/>
          <w:lang w:val="en-US"/>
        </w:rPr>
        <w:t xml:space="preserve">applied </w:t>
      </w:r>
      <w:r w:rsidR="0098126A" w:rsidRPr="00733F56">
        <w:rPr>
          <w:rFonts w:ascii="Book Antiqua" w:hAnsi="Book Antiqua" w:cs="Times New Roman"/>
          <w:sz w:val="24"/>
          <w:szCs w:val="24"/>
          <w:lang w:val="en-US"/>
        </w:rPr>
        <w:t>a velocity encoding of 50 cm/</w:t>
      </w:r>
      <w:r w:rsidR="00E3150F" w:rsidRPr="00733F56">
        <w:rPr>
          <w:rFonts w:ascii="Book Antiqua" w:hAnsi="Book Antiqua" w:cs="Times New Roman"/>
          <w:sz w:val="24"/>
          <w:szCs w:val="24"/>
          <w:lang w:val="en-US" w:eastAsia="zh-CN"/>
        </w:rPr>
        <w:t>s</w:t>
      </w:r>
      <w:r w:rsidR="0098126A"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 xml:space="preserve">and attained </w:t>
      </w:r>
      <w:r w:rsidR="0098126A" w:rsidRPr="00733F56">
        <w:rPr>
          <w:rFonts w:ascii="Book Antiqua" w:hAnsi="Book Antiqua" w:cs="Times New Roman"/>
          <w:sz w:val="24"/>
          <w:szCs w:val="24"/>
          <w:lang w:val="en-US"/>
        </w:rPr>
        <w:t xml:space="preserve">complete visualization </w:t>
      </w:r>
      <w:r w:rsidR="0098126A" w:rsidRPr="00733F56">
        <w:rPr>
          <w:rFonts w:ascii="Book Antiqua" w:hAnsi="Book Antiqua" w:cs="Times New Roman"/>
          <w:sz w:val="24"/>
          <w:szCs w:val="24"/>
          <w:lang w:val="en-US"/>
        </w:rPr>
        <w:lastRenderedPageBreak/>
        <w:t>of the extrahepatic vessels in over 94%</w:t>
      </w:r>
      <w:r w:rsidR="00877B9A" w:rsidRPr="00733F56">
        <w:rPr>
          <w:rFonts w:ascii="Book Antiqua" w:hAnsi="Book Antiqua" w:cs="Times New Roman"/>
          <w:sz w:val="24"/>
          <w:szCs w:val="24"/>
          <w:lang w:val="en-US"/>
        </w:rPr>
        <w:t xml:space="preserve"> of their subjects</w:t>
      </w:r>
      <w:r w:rsidR="00F7163E" w:rsidRPr="00733F56">
        <w:rPr>
          <w:rFonts w:ascii="Book Antiqua" w:hAnsi="Book Antiqua" w:cs="Times New Roman"/>
          <w:sz w:val="24"/>
          <w:szCs w:val="24"/>
          <w:lang w:val="en-US"/>
        </w:rPr>
        <w:t xml:space="preserve"> (</w:t>
      </w:r>
      <w:r w:rsidR="00E3150F" w:rsidRPr="00733F56">
        <w:rPr>
          <w:rFonts w:ascii="Book Antiqua" w:hAnsi="Book Antiqua" w:cs="Times New Roman"/>
          <w:sz w:val="24"/>
          <w:szCs w:val="24"/>
          <w:lang w:val="en-US"/>
        </w:rPr>
        <w:t xml:space="preserve">Figure </w:t>
      </w:r>
      <w:r w:rsidR="00F7163E" w:rsidRPr="00733F56">
        <w:rPr>
          <w:rFonts w:ascii="Book Antiqua" w:hAnsi="Book Antiqua" w:cs="Times New Roman"/>
          <w:sz w:val="24"/>
          <w:szCs w:val="24"/>
          <w:lang w:val="en-US"/>
        </w:rPr>
        <w:t>2)</w:t>
      </w:r>
      <w:r w:rsidR="0098126A" w:rsidRPr="00733F56">
        <w:rPr>
          <w:rFonts w:ascii="Book Antiqua" w:hAnsi="Book Antiqua" w:cs="Times New Roman"/>
          <w:sz w:val="24"/>
          <w:szCs w:val="24"/>
          <w:lang w:val="en-US"/>
        </w:rPr>
        <w:t>. The small intrahepatic branches presented a limitation</w:t>
      </w:r>
      <w:r w:rsidR="00877B9A" w:rsidRPr="00733F56">
        <w:rPr>
          <w:rFonts w:ascii="Book Antiqua" w:hAnsi="Book Antiqua" w:cs="Times New Roman"/>
          <w:sz w:val="24"/>
          <w:szCs w:val="24"/>
          <w:lang w:val="en-US"/>
        </w:rPr>
        <w:t>, however, as</w:t>
      </w:r>
      <w:r w:rsidR="0098126A" w:rsidRPr="00733F56">
        <w:rPr>
          <w:rFonts w:ascii="Book Antiqua" w:hAnsi="Book Antiqua" w:cs="Times New Roman"/>
          <w:sz w:val="24"/>
          <w:szCs w:val="24"/>
          <w:lang w:val="en-US"/>
        </w:rPr>
        <w:t xml:space="preserve"> complete visualization </w:t>
      </w:r>
      <w:r w:rsidR="00877B9A" w:rsidRPr="00733F56">
        <w:rPr>
          <w:rFonts w:ascii="Book Antiqua" w:hAnsi="Book Antiqua" w:cs="Times New Roman"/>
          <w:sz w:val="24"/>
          <w:szCs w:val="24"/>
          <w:lang w:val="en-US"/>
        </w:rPr>
        <w:t>was only possible in</w:t>
      </w:r>
      <w:r w:rsidR="0098126A" w:rsidRPr="00733F56">
        <w:rPr>
          <w:rFonts w:ascii="Book Antiqua" w:hAnsi="Book Antiqua" w:cs="Times New Roman"/>
          <w:sz w:val="24"/>
          <w:szCs w:val="24"/>
          <w:lang w:val="en-US"/>
        </w:rPr>
        <w:t xml:space="preserve"> about 80% of the </w:t>
      </w:r>
      <w:r w:rsidR="00877B9A" w:rsidRPr="00733F56">
        <w:rPr>
          <w:rFonts w:ascii="Book Antiqua" w:hAnsi="Book Antiqua" w:cs="Times New Roman"/>
          <w:sz w:val="24"/>
          <w:szCs w:val="24"/>
          <w:lang w:val="en-US"/>
        </w:rPr>
        <w:t>subjects</w:t>
      </w:r>
      <w:r w:rsidR="00F4229C" w:rsidRPr="00733F56">
        <w:rPr>
          <w:rFonts w:ascii="Book Antiqua" w:hAnsi="Book Antiqua" w:cs="Times New Roman"/>
          <w:position w:val="10"/>
          <w:sz w:val="24"/>
          <w:szCs w:val="24"/>
          <w:vertAlign w:val="superscript"/>
          <w:lang w:val="en-US"/>
        </w:rPr>
        <w:t>[147,148]</w:t>
      </w:r>
      <w:r w:rsidR="0098126A" w:rsidRPr="00733F56">
        <w:rPr>
          <w:rFonts w:ascii="Book Antiqua" w:hAnsi="Book Antiqua" w:cs="Times New Roman"/>
          <w:sz w:val="24"/>
          <w:szCs w:val="24"/>
          <w:lang w:val="en-US"/>
        </w:rPr>
        <w:t xml:space="preserve">. Another group </w:t>
      </w:r>
      <w:r w:rsidR="00877B9A" w:rsidRPr="00733F56">
        <w:rPr>
          <w:rFonts w:ascii="Book Antiqua" w:hAnsi="Book Antiqua" w:cs="Times New Roman"/>
          <w:sz w:val="24"/>
          <w:szCs w:val="24"/>
          <w:lang w:val="en-US"/>
        </w:rPr>
        <w:t xml:space="preserve">applied </w:t>
      </w:r>
      <w:r w:rsidR="0098126A" w:rsidRPr="00733F56">
        <w:rPr>
          <w:rFonts w:ascii="Book Antiqua" w:hAnsi="Book Antiqua" w:cs="Times New Roman"/>
          <w:sz w:val="24"/>
          <w:szCs w:val="24"/>
          <w:lang w:val="en-US"/>
        </w:rPr>
        <w:t>radial 4D flow MRI acquisition</w:t>
      </w:r>
      <w:r w:rsidR="00F4229C" w:rsidRPr="00733F56">
        <w:rPr>
          <w:rFonts w:ascii="Book Antiqua" w:hAnsi="Book Antiqua" w:cs="Times New Roman"/>
          <w:position w:val="10"/>
          <w:sz w:val="24"/>
          <w:szCs w:val="24"/>
          <w:vertAlign w:val="superscript"/>
          <w:lang w:val="en-US"/>
        </w:rPr>
        <w:t>[102,103]</w:t>
      </w:r>
      <w:r w:rsidR="00F4229C" w:rsidRPr="00733F56">
        <w:rPr>
          <w:rFonts w:ascii="Book Antiqua" w:hAnsi="Book Antiqua" w:cs="Times New Roman"/>
          <w:position w:val="10"/>
          <w:sz w:val="24"/>
          <w:szCs w:val="24"/>
          <w:lang w:val="en-US"/>
        </w:rPr>
        <w:t xml:space="preserve"> </w:t>
      </w:r>
      <w:r w:rsidR="00877B9A" w:rsidRPr="00733F56">
        <w:rPr>
          <w:rFonts w:ascii="Book Antiqua" w:hAnsi="Book Antiqua" w:cs="Times New Roman"/>
          <w:sz w:val="24"/>
          <w:szCs w:val="24"/>
          <w:lang w:val="en-US"/>
        </w:rPr>
        <w:t xml:space="preserve">and demonstrated </w:t>
      </w:r>
      <w:r w:rsidR="0098126A" w:rsidRPr="00733F56">
        <w:rPr>
          <w:rFonts w:ascii="Book Antiqua" w:hAnsi="Book Antiqua" w:cs="Times New Roman"/>
          <w:sz w:val="24"/>
          <w:szCs w:val="24"/>
          <w:lang w:val="en-US"/>
        </w:rPr>
        <w:t>good to excellent visualization in patients with liver cirrhosis</w:t>
      </w:r>
      <w:r w:rsidR="00877B9A" w:rsidRPr="00733F56">
        <w:rPr>
          <w:rFonts w:ascii="Book Antiqua" w:hAnsi="Book Antiqua" w:cs="Times New Roman"/>
          <w:sz w:val="24"/>
          <w:szCs w:val="24"/>
          <w:lang w:val="en-US"/>
        </w:rPr>
        <w:t>,</w:t>
      </w:r>
      <w:r w:rsidR="0098126A" w:rsidRPr="00733F56">
        <w:rPr>
          <w:rFonts w:ascii="Book Antiqua" w:hAnsi="Book Antiqua" w:cs="Times New Roman"/>
          <w:sz w:val="24"/>
          <w:szCs w:val="24"/>
          <w:lang w:val="en-US"/>
        </w:rPr>
        <w:t xml:space="preserve"> identifying all arterial vessels and 86% of the portal venous circulation</w:t>
      </w:r>
      <w:r w:rsidR="00312265">
        <w:rPr>
          <w:rFonts w:ascii="Book Antiqua" w:hAnsi="Book Antiqua" w:cs="Times New Roman"/>
          <w:position w:val="10"/>
          <w:sz w:val="24"/>
          <w:szCs w:val="24"/>
          <w:vertAlign w:val="superscript"/>
          <w:lang w:val="en-US"/>
        </w:rPr>
        <w:t>[</w:t>
      </w:r>
      <w:r w:rsidR="00312265">
        <w:rPr>
          <w:rFonts w:ascii="Book Antiqua" w:hAnsi="Book Antiqua" w:cs="Times New Roman" w:hint="eastAsia"/>
          <w:position w:val="10"/>
          <w:sz w:val="24"/>
          <w:szCs w:val="24"/>
          <w:vertAlign w:val="superscript"/>
          <w:lang w:val="en-US" w:eastAsia="zh-CN"/>
        </w:rPr>
        <w:t>115,</w:t>
      </w:r>
      <w:r w:rsidR="00312265">
        <w:rPr>
          <w:rFonts w:ascii="Book Antiqua" w:hAnsi="Book Antiqua" w:cs="Times New Roman"/>
          <w:position w:val="10"/>
          <w:sz w:val="24"/>
          <w:szCs w:val="24"/>
          <w:vertAlign w:val="superscript"/>
          <w:lang w:val="en-US"/>
        </w:rPr>
        <w:t>116</w:t>
      </w:r>
      <w:r w:rsidR="00F4229C" w:rsidRPr="00733F56">
        <w:rPr>
          <w:rFonts w:ascii="Book Antiqua" w:hAnsi="Book Antiqua" w:cs="Times New Roman"/>
          <w:position w:val="10"/>
          <w:sz w:val="24"/>
          <w:szCs w:val="24"/>
          <w:vertAlign w:val="superscript"/>
          <w:lang w:val="en-US"/>
        </w:rPr>
        <w:t>]</w:t>
      </w:r>
      <w:r w:rsidR="0098126A"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 xml:space="preserve">Subsequent </w:t>
      </w:r>
      <w:r w:rsidR="0098126A" w:rsidRPr="00733F56">
        <w:rPr>
          <w:rFonts w:ascii="Book Antiqua" w:hAnsi="Book Antiqua" w:cs="Times New Roman"/>
          <w:sz w:val="24"/>
          <w:szCs w:val="24"/>
          <w:lang w:val="en-US"/>
        </w:rPr>
        <w:t xml:space="preserve">studies using Cartesian 4D flow MRI and a velocity encoding of 100 cm/s were </w:t>
      </w:r>
      <w:r w:rsidR="007742CE" w:rsidRPr="00733F56">
        <w:rPr>
          <w:rFonts w:ascii="Book Antiqua" w:hAnsi="Book Antiqua" w:cs="Times New Roman"/>
          <w:sz w:val="24"/>
          <w:szCs w:val="24"/>
          <w:lang w:val="en-US"/>
        </w:rPr>
        <w:t xml:space="preserve">also </w:t>
      </w:r>
      <w:r w:rsidR="0098126A" w:rsidRPr="00733F56">
        <w:rPr>
          <w:rFonts w:ascii="Book Antiqua" w:hAnsi="Book Antiqua" w:cs="Times New Roman"/>
          <w:sz w:val="24"/>
          <w:szCs w:val="24"/>
          <w:lang w:val="en-US"/>
        </w:rPr>
        <w:t xml:space="preserve">able to evaluate the </w:t>
      </w:r>
      <w:r w:rsidR="00877B9A" w:rsidRPr="00733F56">
        <w:rPr>
          <w:rFonts w:ascii="Book Antiqua" w:hAnsi="Book Antiqua" w:cs="Times New Roman"/>
          <w:sz w:val="24"/>
          <w:szCs w:val="24"/>
          <w:lang w:val="en-US"/>
        </w:rPr>
        <w:t xml:space="preserve">liver’s </w:t>
      </w:r>
      <w:r w:rsidR="0098126A" w:rsidRPr="00733F56">
        <w:rPr>
          <w:rFonts w:ascii="Book Antiqua" w:hAnsi="Book Antiqua" w:cs="Times New Roman"/>
          <w:sz w:val="24"/>
          <w:szCs w:val="24"/>
          <w:lang w:val="en-US"/>
        </w:rPr>
        <w:t>arterial and portal venous system</w:t>
      </w:r>
      <w:r w:rsidR="00F4229C" w:rsidRPr="00733F56">
        <w:rPr>
          <w:rFonts w:ascii="Book Antiqua" w:hAnsi="Book Antiqua" w:cs="Times New Roman"/>
          <w:position w:val="10"/>
          <w:sz w:val="24"/>
          <w:szCs w:val="24"/>
          <w:vertAlign w:val="superscript"/>
          <w:lang w:val="en-US"/>
        </w:rPr>
        <w:t>[118,</w:t>
      </w:r>
      <w:r w:rsidR="00312265">
        <w:rPr>
          <w:rFonts w:ascii="Book Antiqua" w:hAnsi="Book Antiqua" w:cs="Times New Roman" w:hint="eastAsia"/>
          <w:position w:val="10"/>
          <w:sz w:val="24"/>
          <w:szCs w:val="24"/>
          <w:vertAlign w:val="superscript"/>
          <w:lang w:val="en-US" w:eastAsia="zh-CN"/>
        </w:rPr>
        <w:t>149</w:t>
      </w:r>
      <w:r w:rsidR="00F4229C" w:rsidRPr="00733F56">
        <w:rPr>
          <w:rFonts w:ascii="Book Antiqua" w:hAnsi="Book Antiqua" w:cs="Times New Roman"/>
          <w:position w:val="10"/>
          <w:sz w:val="24"/>
          <w:szCs w:val="24"/>
          <w:vertAlign w:val="superscript"/>
          <w:lang w:val="en-US"/>
        </w:rPr>
        <w:t>]</w:t>
      </w:r>
      <w:r w:rsidR="0098126A" w:rsidRPr="00733F56">
        <w:rPr>
          <w:rFonts w:ascii="Book Antiqua" w:hAnsi="Book Antiqua" w:cs="Times New Roman"/>
          <w:sz w:val="24"/>
          <w:szCs w:val="24"/>
          <w:lang w:val="en-US"/>
        </w:rPr>
        <w:t xml:space="preserve">. Complete visualization </w:t>
      </w:r>
      <w:r w:rsidR="007742CE" w:rsidRPr="00733F56">
        <w:rPr>
          <w:rFonts w:ascii="Book Antiqua" w:hAnsi="Book Antiqua" w:cs="Times New Roman"/>
          <w:sz w:val="24"/>
          <w:szCs w:val="24"/>
          <w:lang w:val="en-US"/>
        </w:rPr>
        <w:t xml:space="preserve">of the arterial system </w:t>
      </w:r>
      <w:r w:rsidR="0098126A" w:rsidRPr="00733F56">
        <w:rPr>
          <w:rFonts w:ascii="Book Antiqua" w:hAnsi="Book Antiqua" w:cs="Times New Roman"/>
          <w:sz w:val="24"/>
          <w:szCs w:val="24"/>
          <w:lang w:val="en-US"/>
        </w:rPr>
        <w:t xml:space="preserve">was accomplished </w:t>
      </w:r>
      <w:r w:rsidR="00877B9A" w:rsidRPr="00733F56">
        <w:rPr>
          <w:rFonts w:ascii="Book Antiqua" w:hAnsi="Book Antiqua" w:cs="Times New Roman"/>
          <w:sz w:val="24"/>
          <w:szCs w:val="24"/>
          <w:lang w:val="en-US"/>
        </w:rPr>
        <w:t xml:space="preserve">in </w:t>
      </w:r>
      <w:r w:rsidR="007742CE" w:rsidRPr="00733F56">
        <w:rPr>
          <w:rFonts w:ascii="Book Antiqua" w:hAnsi="Book Antiqua" w:cs="Times New Roman"/>
          <w:sz w:val="24"/>
          <w:szCs w:val="24"/>
          <w:lang w:val="en-US"/>
        </w:rPr>
        <w:t xml:space="preserve">liver cirrhosis </w:t>
      </w:r>
      <w:r w:rsidR="0098126A" w:rsidRPr="00733F56">
        <w:rPr>
          <w:rFonts w:ascii="Book Antiqua" w:hAnsi="Book Antiqua" w:cs="Times New Roman"/>
          <w:sz w:val="24"/>
          <w:szCs w:val="24"/>
          <w:lang w:val="en-US"/>
        </w:rPr>
        <w:t xml:space="preserve">patients </w:t>
      </w:r>
      <w:r w:rsidR="007742CE" w:rsidRPr="00733F56">
        <w:rPr>
          <w:rFonts w:ascii="Book Antiqua" w:hAnsi="Book Antiqua" w:cs="Times New Roman"/>
          <w:sz w:val="24"/>
          <w:szCs w:val="24"/>
          <w:lang w:val="en-US"/>
        </w:rPr>
        <w:t xml:space="preserve">and volunteers in almost 100% of the cases. </w:t>
      </w:r>
      <w:r w:rsidR="00877B9A" w:rsidRPr="00733F56">
        <w:rPr>
          <w:rFonts w:ascii="Book Antiqua" w:hAnsi="Book Antiqua" w:cs="Times New Roman"/>
          <w:sz w:val="24"/>
          <w:szCs w:val="24"/>
          <w:lang w:val="en-US"/>
        </w:rPr>
        <w:t>The limiting factor in the volunteer studies was the left intrahepatic branches (complete visualization in 50</w:t>
      </w:r>
      <w:r w:rsidR="00E3150F" w:rsidRPr="00733F56">
        <w:rPr>
          <w:rFonts w:ascii="Book Antiqua" w:hAnsi="Book Antiqua" w:cs="Times New Roman"/>
          <w:sz w:val="24"/>
          <w:szCs w:val="24"/>
          <w:lang w:val="en-US" w:eastAsia="zh-CN"/>
        </w:rPr>
        <w:t>%</w:t>
      </w:r>
      <w:r w:rsidR="00877B9A" w:rsidRPr="00733F56">
        <w:rPr>
          <w:rFonts w:ascii="Book Antiqua" w:hAnsi="Book Antiqua" w:cs="Times New Roman"/>
          <w:sz w:val="24"/>
          <w:szCs w:val="24"/>
          <w:lang w:val="en-US"/>
        </w:rPr>
        <w:t xml:space="preserve"> to 60% of the cases)</w:t>
      </w:r>
      <w:r w:rsidR="00F4229C" w:rsidRPr="00733F56">
        <w:rPr>
          <w:rFonts w:ascii="Book Antiqua" w:hAnsi="Book Antiqua" w:cs="Times New Roman"/>
          <w:position w:val="10"/>
          <w:sz w:val="24"/>
          <w:szCs w:val="24"/>
          <w:vertAlign w:val="superscript"/>
          <w:lang w:val="en-US"/>
        </w:rPr>
        <w:t>[118,</w:t>
      </w:r>
      <w:r w:rsidR="00312265">
        <w:rPr>
          <w:rFonts w:ascii="Book Antiqua" w:hAnsi="Book Antiqua" w:cs="Times New Roman" w:hint="eastAsia"/>
          <w:position w:val="10"/>
          <w:sz w:val="24"/>
          <w:szCs w:val="24"/>
          <w:vertAlign w:val="superscript"/>
          <w:lang w:val="en-US" w:eastAsia="zh-CN"/>
        </w:rPr>
        <w:t>149</w:t>
      </w:r>
      <w:r w:rsidR="00F4229C" w:rsidRPr="00733F56">
        <w:rPr>
          <w:rFonts w:ascii="Book Antiqua" w:hAnsi="Book Antiqua" w:cs="Times New Roman"/>
          <w:position w:val="10"/>
          <w:sz w:val="24"/>
          <w:szCs w:val="24"/>
          <w:vertAlign w:val="superscript"/>
          <w:lang w:val="en-US"/>
        </w:rPr>
        <w:t>]</w:t>
      </w:r>
      <w:r w:rsidR="007742CE" w:rsidRPr="00733F56">
        <w:rPr>
          <w:rFonts w:ascii="Book Antiqua" w:hAnsi="Book Antiqua" w:cs="Times New Roman"/>
          <w:sz w:val="24"/>
          <w:szCs w:val="24"/>
          <w:lang w:val="en-US"/>
        </w:rPr>
        <w:t>. In the patient cohort studies the limitation</w:t>
      </w:r>
      <w:r w:rsidR="00877B9A" w:rsidRPr="00733F56">
        <w:rPr>
          <w:rFonts w:ascii="Book Antiqua" w:hAnsi="Book Antiqua" w:cs="Times New Roman"/>
          <w:sz w:val="24"/>
          <w:szCs w:val="24"/>
          <w:lang w:val="en-US"/>
        </w:rPr>
        <w:t>s</w:t>
      </w:r>
      <w:r w:rsidR="007742CE" w:rsidRPr="00733F56">
        <w:rPr>
          <w:rFonts w:ascii="Book Antiqua" w:hAnsi="Book Antiqua" w:cs="Times New Roman"/>
          <w:sz w:val="24"/>
          <w:szCs w:val="24"/>
          <w:lang w:val="en-US"/>
        </w:rPr>
        <w:t xml:space="preserve"> in the portal venous system were more </w:t>
      </w:r>
      <w:r w:rsidR="00877B9A" w:rsidRPr="00733F56">
        <w:rPr>
          <w:rFonts w:ascii="Book Antiqua" w:hAnsi="Book Antiqua" w:cs="Times New Roman"/>
          <w:sz w:val="24"/>
          <w:szCs w:val="24"/>
          <w:lang w:val="en-US"/>
        </w:rPr>
        <w:t>obvious</w:t>
      </w:r>
      <w:r w:rsidR="00F7163E" w:rsidRPr="00733F56">
        <w:rPr>
          <w:rFonts w:ascii="Book Antiqua" w:hAnsi="Book Antiqua" w:cs="Times New Roman"/>
          <w:sz w:val="24"/>
          <w:szCs w:val="24"/>
          <w:lang w:val="en-US"/>
        </w:rPr>
        <w:t xml:space="preserve"> </w:t>
      </w:r>
      <w:r w:rsidR="007742CE" w:rsidRPr="00733F56">
        <w:rPr>
          <w:rFonts w:ascii="Book Antiqua" w:hAnsi="Book Antiqua" w:cs="Times New Roman"/>
          <w:sz w:val="24"/>
          <w:szCs w:val="24"/>
          <w:lang w:val="en-US"/>
        </w:rPr>
        <w:t>a</w:t>
      </w:r>
      <w:r w:rsidR="00877B9A" w:rsidRPr="00733F56">
        <w:rPr>
          <w:rFonts w:ascii="Book Antiqua" w:hAnsi="Book Antiqua" w:cs="Times New Roman"/>
          <w:sz w:val="24"/>
          <w:szCs w:val="24"/>
          <w:lang w:val="en-US"/>
        </w:rPr>
        <w:t>s</w:t>
      </w:r>
      <w:r w:rsidR="007742CE" w:rsidRPr="00733F56">
        <w:rPr>
          <w:rFonts w:ascii="Book Antiqua" w:hAnsi="Book Antiqua" w:cs="Times New Roman"/>
          <w:sz w:val="24"/>
          <w:szCs w:val="24"/>
          <w:lang w:val="en-US"/>
        </w:rPr>
        <w:t xml:space="preserve"> complete visualization of the extrahepatic vessels </w:t>
      </w:r>
      <w:r w:rsidR="00877B9A" w:rsidRPr="00733F56">
        <w:rPr>
          <w:rFonts w:ascii="Book Antiqua" w:hAnsi="Book Antiqua" w:cs="Times New Roman"/>
          <w:sz w:val="24"/>
          <w:szCs w:val="24"/>
          <w:lang w:val="en-US"/>
        </w:rPr>
        <w:t xml:space="preserve">was only possible in </w:t>
      </w:r>
      <w:r w:rsidR="007742CE" w:rsidRPr="00733F56">
        <w:rPr>
          <w:rFonts w:ascii="Book Antiqua" w:hAnsi="Book Antiqua" w:cs="Times New Roman"/>
          <w:sz w:val="24"/>
          <w:szCs w:val="24"/>
          <w:lang w:val="en-US"/>
        </w:rPr>
        <w:t>in 60 to 90% of the cases, while the small intrahepatic branches of the portal vein were complete</w:t>
      </w:r>
      <w:r w:rsidR="00877B9A" w:rsidRPr="00733F56">
        <w:rPr>
          <w:rFonts w:ascii="Book Antiqua" w:hAnsi="Book Antiqua" w:cs="Times New Roman"/>
          <w:sz w:val="24"/>
          <w:szCs w:val="24"/>
          <w:lang w:val="en-US"/>
        </w:rPr>
        <w:t>ly</w:t>
      </w:r>
      <w:r w:rsidR="007742CE" w:rsidRPr="00733F56">
        <w:rPr>
          <w:rFonts w:ascii="Book Antiqua" w:hAnsi="Book Antiqua" w:cs="Times New Roman"/>
          <w:sz w:val="24"/>
          <w:szCs w:val="24"/>
          <w:lang w:val="en-US"/>
        </w:rPr>
        <w:t xml:space="preserve"> visible in only 20</w:t>
      </w:r>
      <w:r w:rsidR="00E3150F" w:rsidRPr="00733F56">
        <w:rPr>
          <w:rFonts w:ascii="Book Antiqua" w:hAnsi="Book Antiqua" w:cs="Times New Roman"/>
          <w:sz w:val="24"/>
          <w:szCs w:val="24"/>
          <w:lang w:val="en-US" w:eastAsia="zh-CN"/>
        </w:rPr>
        <w:t>%</w:t>
      </w:r>
      <w:r w:rsidR="007742CE" w:rsidRPr="00733F56">
        <w:rPr>
          <w:rFonts w:ascii="Book Antiqua" w:hAnsi="Book Antiqua" w:cs="Times New Roman"/>
          <w:sz w:val="24"/>
          <w:szCs w:val="24"/>
          <w:lang w:val="en-US"/>
        </w:rPr>
        <w:t xml:space="preserve"> to 60% of the cases</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0</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1</w:t>
      </w:r>
      <w:r w:rsidR="00F4229C" w:rsidRPr="00733F56">
        <w:rPr>
          <w:rFonts w:ascii="Book Antiqua" w:hAnsi="Book Antiqua" w:cs="Times New Roman"/>
          <w:position w:val="10"/>
          <w:sz w:val="24"/>
          <w:szCs w:val="24"/>
          <w:vertAlign w:val="superscript"/>
          <w:lang w:val="en-US"/>
        </w:rPr>
        <w:t>]</w:t>
      </w:r>
      <w:r w:rsidR="007742CE" w:rsidRPr="00733F56">
        <w:rPr>
          <w:rFonts w:ascii="Book Antiqua" w:hAnsi="Book Antiqua" w:cs="Times New Roman"/>
          <w:sz w:val="24"/>
          <w:szCs w:val="24"/>
          <w:lang w:val="en-US"/>
        </w:rPr>
        <w:t>.</w:t>
      </w:r>
      <w:r w:rsidR="00542877" w:rsidRPr="00733F56">
        <w:rPr>
          <w:rFonts w:ascii="Book Antiqua" w:hAnsi="Book Antiqua" w:cs="Times New Roman"/>
          <w:sz w:val="24"/>
          <w:szCs w:val="24"/>
          <w:lang w:val="en-US"/>
        </w:rPr>
        <w:t xml:space="preserve"> A possible reason for these limitations might be in the spatial resolution of the 4D flow MRI sequence and the quite long scan time under free breathing </w:t>
      </w:r>
      <w:r w:rsidR="00AC6C0A" w:rsidRPr="00733F56">
        <w:rPr>
          <w:rFonts w:ascii="Book Antiqua" w:hAnsi="Book Antiqua" w:cs="Times New Roman"/>
          <w:sz w:val="24"/>
          <w:szCs w:val="24"/>
          <w:lang w:val="en-US"/>
        </w:rPr>
        <w:t>during acquisition</w:t>
      </w:r>
      <w:r w:rsidR="00877B9A" w:rsidRPr="00733F56">
        <w:rPr>
          <w:rFonts w:ascii="Book Antiqua" w:hAnsi="Book Antiqua" w:cs="Times New Roman"/>
          <w:sz w:val="24"/>
          <w:szCs w:val="24"/>
          <w:lang w:val="en-US"/>
        </w:rPr>
        <w:t>,</w:t>
      </w:r>
      <w:r w:rsidR="00AC6C0A" w:rsidRPr="00733F56">
        <w:rPr>
          <w:rFonts w:ascii="Book Antiqua" w:hAnsi="Book Antiqua" w:cs="Times New Roman"/>
          <w:sz w:val="24"/>
          <w:szCs w:val="24"/>
          <w:lang w:val="en-US"/>
        </w:rPr>
        <w:t xml:space="preserve"> </w:t>
      </w:r>
      <w:r w:rsidR="00542877" w:rsidRPr="00733F56">
        <w:rPr>
          <w:rFonts w:ascii="Book Antiqua" w:hAnsi="Book Antiqua" w:cs="Times New Roman"/>
          <w:sz w:val="24"/>
          <w:szCs w:val="24"/>
          <w:lang w:val="en-US"/>
        </w:rPr>
        <w:t>resulting in partial volume effect</w:t>
      </w:r>
      <w:r w:rsidR="00AC6C0A" w:rsidRPr="00733F56">
        <w:rPr>
          <w:rFonts w:ascii="Book Antiqua" w:hAnsi="Book Antiqua" w:cs="Times New Roman"/>
          <w:sz w:val="24"/>
          <w:szCs w:val="24"/>
          <w:lang w:val="en-US"/>
        </w:rPr>
        <w:t>s</w:t>
      </w:r>
      <w:r w:rsidR="00542877" w:rsidRPr="00733F56">
        <w:rPr>
          <w:rFonts w:ascii="Book Antiqua" w:hAnsi="Book Antiqua" w:cs="Times New Roman"/>
          <w:sz w:val="24"/>
          <w:szCs w:val="24"/>
          <w:lang w:val="en-US"/>
        </w:rPr>
        <w:t xml:space="preserve"> and signal blurring </w:t>
      </w:r>
      <w:r w:rsidR="00877B9A" w:rsidRPr="00733F56">
        <w:rPr>
          <w:rFonts w:ascii="Book Antiqua" w:hAnsi="Book Antiqua" w:cs="Times New Roman"/>
          <w:sz w:val="24"/>
          <w:szCs w:val="24"/>
          <w:lang w:val="en-US"/>
        </w:rPr>
        <w:t>due to</w:t>
      </w:r>
      <w:r w:rsidR="00542877" w:rsidRPr="00733F56">
        <w:rPr>
          <w:rFonts w:ascii="Book Antiqua" w:hAnsi="Book Antiqua" w:cs="Times New Roman"/>
          <w:sz w:val="24"/>
          <w:szCs w:val="24"/>
          <w:lang w:val="en-US"/>
        </w:rPr>
        <w:t xml:space="preserve"> organ motion</w:t>
      </w:r>
      <w:r w:rsidR="00AC6C0A" w:rsidRPr="00733F56">
        <w:rPr>
          <w:rFonts w:ascii="Book Antiqua" w:hAnsi="Book Antiqua" w:cs="Times New Roman"/>
          <w:sz w:val="24"/>
          <w:szCs w:val="24"/>
          <w:lang w:val="en-US"/>
        </w:rPr>
        <w:t xml:space="preserve"> and reduced effective spatial resolution in </w:t>
      </w:r>
      <w:r w:rsidR="00877B9A" w:rsidRPr="00733F56">
        <w:rPr>
          <w:rFonts w:ascii="Book Antiqua" w:hAnsi="Book Antiqua" w:cs="Times New Roman"/>
          <w:sz w:val="24"/>
          <w:szCs w:val="24"/>
          <w:lang w:val="en-US"/>
        </w:rPr>
        <w:t xml:space="preserve">the </w:t>
      </w:r>
      <w:r w:rsidR="00E3150F" w:rsidRPr="00733F56">
        <w:rPr>
          <w:rFonts w:ascii="Book Antiqua" w:hAnsi="Book Antiqua" w:cs="Times New Roman"/>
          <w:sz w:val="24"/>
          <w:szCs w:val="24"/>
          <w:lang w:val="en-US"/>
        </w:rPr>
        <w:t>Z</w:t>
      </w:r>
      <w:r w:rsidR="00AC6C0A" w:rsidRPr="00733F56">
        <w:rPr>
          <w:rFonts w:ascii="Book Antiqua" w:hAnsi="Book Antiqua" w:cs="Times New Roman"/>
          <w:sz w:val="24"/>
          <w:szCs w:val="24"/>
          <w:lang w:val="en-US"/>
        </w:rPr>
        <w:t xml:space="preserve">-direction. </w:t>
      </w:r>
      <w:r w:rsidR="00877B9A" w:rsidRPr="00733F56">
        <w:rPr>
          <w:rFonts w:ascii="Book Antiqua" w:hAnsi="Book Antiqua" w:cs="Times New Roman"/>
          <w:sz w:val="24"/>
          <w:szCs w:val="24"/>
          <w:lang w:val="en-US"/>
        </w:rPr>
        <w:t xml:space="preserve">In addition to visualization of the hepatic hemodynamic system, a major advantage of the 4D flow MRI sequence is its ability to evaluate the blood flow direction. </w:t>
      </w:r>
      <w:r w:rsidR="000A1244" w:rsidRPr="00733F56">
        <w:rPr>
          <w:rFonts w:ascii="Book Antiqua" w:hAnsi="Book Antiqua" w:cs="Times New Roman"/>
          <w:sz w:val="24"/>
          <w:szCs w:val="24"/>
          <w:lang w:val="en-US"/>
        </w:rPr>
        <w:t>Q</w:t>
      </w:r>
      <w:r w:rsidR="00F7452C" w:rsidRPr="00733F56">
        <w:rPr>
          <w:rFonts w:ascii="Book Antiqua" w:hAnsi="Book Antiqua" w:cs="Times New Roman"/>
          <w:sz w:val="24"/>
          <w:szCs w:val="24"/>
          <w:lang w:val="en-US"/>
        </w:rPr>
        <w:t xml:space="preserve">ualitative results in </w:t>
      </w:r>
      <w:r w:rsidR="000A1244" w:rsidRPr="00733F56">
        <w:rPr>
          <w:rFonts w:ascii="Book Antiqua" w:hAnsi="Book Antiqua" w:cs="Times New Roman"/>
          <w:sz w:val="24"/>
          <w:szCs w:val="24"/>
          <w:lang w:val="en-US"/>
        </w:rPr>
        <w:t xml:space="preserve">a </w:t>
      </w:r>
      <w:r w:rsidR="00F7452C" w:rsidRPr="00733F56">
        <w:rPr>
          <w:rFonts w:ascii="Book Antiqua" w:hAnsi="Book Antiqua" w:cs="Times New Roman"/>
          <w:sz w:val="24"/>
          <w:szCs w:val="24"/>
          <w:lang w:val="en-US"/>
        </w:rPr>
        <w:t>feasibility study using radial 4D flow MRI depict</w:t>
      </w:r>
      <w:r w:rsidR="00877B9A" w:rsidRPr="00733F56">
        <w:rPr>
          <w:rFonts w:ascii="Book Antiqua" w:hAnsi="Book Antiqua" w:cs="Times New Roman"/>
          <w:sz w:val="24"/>
          <w:szCs w:val="24"/>
          <w:lang w:val="en-US"/>
        </w:rPr>
        <w:t>ed</w:t>
      </w:r>
      <w:r w:rsidR="00F7452C"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 xml:space="preserve">reverse hepatofugal flow </w:t>
      </w:r>
      <w:r w:rsidR="00F7452C" w:rsidRPr="00733F56">
        <w:rPr>
          <w:rFonts w:ascii="Book Antiqua" w:hAnsi="Book Antiqua" w:cs="Times New Roman"/>
          <w:sz w:val="24"/>
          <w:szCs w:val="24"/>
          <w:lang w:val="en-US"/>
        </w:rPr>
        <w:t xml:space="preserve">in </w:t>
      </w:r>
      <w:r w:rsidR="000A1244" w:rsidRPr="00733F56">
        <w:rPr>
          <w:rFonts w:ascii="Book Antiqua" w:hAnsi="Book Antiqua" w:cs="Times New Roman"/>
          <w:sz w:val="24"/>
          <w:szCs w:val="24"/>
          <w:lang w:val="en-US"/>
        </w:rPr>
        <w:t xml:space="preserve">5% of the portal venous </w:t>
      </w:r>
      <w:r w:rsidR="00F7452C" w:rsidRPr="00733F56">
        <w:rPr>
          <w:rFonts w:ascii="Book Antiqua" w:hAnsi="Book Antiqua" w:cs="Times New Roman"/>
          <w:sz w:val="24"/>
          <w:szCs w:val="24"/>
          <w:lang w:val="en-US"/>
        </w:rPr>
        <w:t>vessels</w:t>
      </w:r>
      <w:r w:rsidR="00F4229C" w:rsidRPr="00733F56">
        <w:rPr>
          <w:rFonts w:ascii="Book Antiqua" w:hAnsi="Book Antiqua" w:cs="Times New Roman"/>
          <w:position w:val="10"/>
          <w:sz w:val="24"/>
          <w:szCs w:val="24"/>
          <w:vertAlign w:val="superscript"/>
          <w:lang w:val="en-US"/>
        </w:rPr>
        <w:t>[</w:t>
      </w:r>
      <w:r w:rsidR="00312265">
        <w:rPr>
          <w:rFonts w:ascii="Book Antiqua" w:hAnsi="Book Antiqua" w:cs="Times New Roman" w:hint="eastAsia"/>
          <w:position w:val="10"/>
          <w:sz w:val="24"/>
          <w:szCs w:val="24"/>
          <w:vertAlign w:val="superscript"/>
          <w:lang w:val="en-US" w:eastAsia="zh-CN"/>
        </w:rPr>
        <w:t>115</w:t>
      </w:r>
      <w:r w:rsidR="00F4229C" w:rsidRPr="00733F56">
        <w:rPr>
          <w:rFonts w:ascii="Book Antiqua" w:hAnsi="Book Antiqua" w:cs="Times New Roman"/>
          <w:position w:val="10"/>
          <w:sz w:val="24"/>
          <w:szCs w:val="24"/>
          <w:vertAlign w:val="superscript"/>
          <w:lang w:val="en-US"/>
        </w:rPr>
        <w:t>]</w:t>
      </w:r>
      <w:r w:rsidR="00F7452C" w:rsidRPr="00733F56">
        <w:rPr>
          <w:rFonts w:ascii="Book Antiqua" w:hAnsi="Book Antiqua" w:cs="Times New Roman"/>
          <w:sz w:val="24"/>
          <w:szCs w:val="24"/>
          <w:lang w:val="en-US"/>
        </w:rPr>
        <w:t>. Using Cartesian 4D flow MRI</w:t>
      </w:r>
      <w:r w:rsidR="00877B9A" w:rsidRPr="00733F56">
        <w:rPr>
          <w:rFonts w:ascii="Book Antiqua" w:hAnsi="Book Antiqua" w:cs="Times New Roman"/>
          <w:sz w:val="24"/>
          <w:szCs w:val="24"/>
          <w:lang w:val="en-US"/>
        </w:rPr>
        <w:t>,</w:t>
      </w:r>
      <w:r w:rsidR="00F7452C"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 xml:space="preserve">that </w:t>
      </w:r>
      <w:r w:rsidR="000A1244" w:rsidRPr="00733F56">
        <w:rPr>
          <w:rFonts w:ascii="Book Antiqua" w:hAnsi="Book Antiqua" w:cs="Times New Roman"/>
          <w:sz w:val="24"/>
          <w:szCs w:val="24"/>
          <w:lang w:val="en-US"/>
        </w:rPr>
        <w:t>study</w:t>
      </w:r>
      <w:r w:rsidR="00877B9A" w:rsidRPr="00733F56">
        <w:rPr>
          <w:rFonts w:ascii="Book Antiqua" w:hAnsi="Book Antiqua" w:cs="Times New Roman"/>
          <w:sz w:val="24"/>
          <w:szCs w:val="24"/>
          <w:lang w:val="en-US"/>
        </w:rPr>
        <w:t xml:space="preserve"> group </w:t>
      </w:r>
      <w:r w:rsidR="000A1244" w:rsidRPr="00733F56">
        <w:rPr>
          <w:rFonts w:ascii="Book Antiqua" w:hAnsi="Book Antiqua" w:cs="Times New Roman"/>
          <w:sz w:val="24"/>
          <w:szCs w:val="24"/>
          <w:lang w:val="en-US"/>
        </w:rPr>
        <w:t xml:space="preserve">showed </w:t>
      </w:r>
      <w:r w:rsidR="00877B9A" w:rsidRPr="00733F56">
        <w:rPr>
          <w:rFonts w:ascii="Book Antiqua" w:hAnsi="Book Antiqua" w:cs="Times New Roman"/>
          <w:sz w:val="24"/>
          <w:szCs w:val="24"/>
          <w:lang w:val="en-US"/>
        </w:rPr>
        <w:t xml:space="preserve">a reopened umbilical vein </w:t>
      </w:r>
      <w:r w:rsidR="000A1244" w:rsidRPr="00733F56">
        <w:rPr>
          <w:rFonts w:ascii="Book Antiqua" w:hAnsi="Book Antiqua" w:cs="Times New Roman"/>
          <w:sz w:val="24"/>
          <w:szCs w:val="24"/>
          <w:lang w:val="en-US"/>
        </w:rPr>
        <w:t>in 6 out of 20 liver cirrhosis patients with portosystemic shunts</w:t>
      </w:r>
      <w:r w:rsidR="00F4229C" w:rsidRPr="00733F56">
        <w:rPr>
          <w:rFonts w:ascii="Book Antiqua" w:hAnsi="Book Antiqua" w:cs="Times New Roman"/>
          <w:position w:val="10"/>
          <w:sz w:val="24"/>
          <w:szCs w:val="24"/>
          <w:vertAlign w:val="superscript"/>
          <w:lang w:val="en-US"/>
        </w:rPr>
        <w:t>[148]</w:t>
      </w:r>
      <w:r w:rsidR="000A1244" w:rsidRPr="00733F56">
        <w:rPr>
          <w:rFonts w:ascii="Book Antiqua" w:hAnsi="Book Antiqua" w:cs="Times New Roman"/>
          <w:sz w:val="24"/>
          <w:szCs w:val="24"/>
          <w:lang w:val="en-US"/>
        </w:rPr>
        <w:t>. In another patient</w:t>
      </w:r>
      <w:r w:rsidR="00877B9A" w:rsidRPr="00733F56">
        <w:rPr>
          <w:rFonts w:ascii="Book Antiqua" w:hAnsi="Book Antiqua" w:cs="Times New Roman"/>
          <w:sz w:val="24"/>
          <w:szCs w:val="24"/>
          <w:lang w:val="en-US"/>
        </w:rPr>
        <w:t>-</w:t>
      </w:r>
      <w:r w:rsidR="000A1244" w:rsidRPr="00733F56">
        <w:rPr>
          <w:rFonts w:ascii="Book Antiqua" w:hAnsi="Book Antiqua" w:cs="Times New Roman"/>
          <w:sz w:val="24"/>
          <w:szCs w:val="24"/>
          <w:lang w:val="en-US"/>
        </w:rPr>
        <w:t xml:space="preserve">cohort </w:t>
      </w:r>
      <w:r w:rsidR="00877B9A" w:rsidRPr="00733F56">
        <w:rPr>
          <w:rFonts w:ascii="Book Antiqua" w:hAnsi="Book Antiqua" w:cs="Times New Roman"/>
          <w:sz w:val="24"/>
          <w:szCs w:val="24"/>
          <w:lang w:val="en-US"/>
        </w:rPr>
        <w:t>study addressing</w:t>
      </w:r>
      <w:r w:rsidR="000A1244" w:rsidRPr="00733F56">
        <w:rPr>
          <w:rFonts w:ascii="Book Antiqua" w:hAnsi="Book Antiqua" w:cs="Times New Roman"/>
          <w:sz w:val="24"/>
          <w:szCs w:val="24"/>
          <w:lang w:val="en-US"/>
        </w:rPr>
        <w:t xml:space="preserve"> more advanced stages of liver cirrhosis</w:t>
      </w:r>
      <w:r w:rsidR="00FD5AD6"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 xml:space="preserve">portosystemic collateral vessel systems were visualized prior to TIPS revision </w:t>
      </w:r>
      <w:r w:rsidR="000A1244" w:rsidRPr="00733F56">
        <w:rPr>
          <w:rFonts w:ascii="Book Antiqua" w:hAnsi="Book Antiqua" w:cs="Times New Roman"/>
          <w:sz w:val="24"/>
          <w:szCs w:val="24"/>
          <w:lang w:val="en-US"/>
        </w:rPr>
        <w:t>in 8 out of 11 cases</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1</w:t>
      </w:r>
      <w:r w:rsidR="00F4229C" w:rsidRPr="00733F56">
        <w:rPr>
          <w:rFonts w:ascii="Book Antiqua" w:hAnsi="Book Antiqua" w:cs="Times New Roman"/>
          <w:position w:val="10"/>
          <w:sz w:val="24"/>
          <w:szCs w:val="24"/>
          <w:vertAlign w:val="superscript"/>
          <w:lang w:val="en-US"/>
        </w:rPr>
        <w:t>]</w:t>
      </w:r>
      <w:r w:rsidR="00A32503"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 xml:space="preserve">The shunt was not visible in </w:t>
      </w:r>
      <w:r w:rsidR="004D4056" w:rsidRPr="00733F56">
        <w:rPr>
          <w:rFonts w:ascii="Book Antiqua" w:hAnsi="Book Antiqua" w:cs="Times New Roman"/>
          <w:sz w:val="24"/>
          <w:szCs w:val="24"/>
          <w:lang w:val="en-US"/>
        </w:rPr>
        <w:t xml:space="preserve">the follow-up 4D flow MRI examination after </w:t>
      </w:r>
      <w:r w:rsidR="00877B9A" w:rsidRPr="00733F56">
        <w:rPr>
          <w:rFonts w:ascii="Book Antiqua" w:hAnsi="Book Antiqua" w:cs="Times New Roman"/>
          <w:sz w:val="24"/>
          <w:szCs w:val="24"/>
          <w:lang w:val="en-US"/>
        </w:rPr>
        <w:t>insertion of a TIPS stent graft</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1</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2</w:t>
      </w:r>
      <w:r w:rsidR="00F4229C" w:rsidRPr="00733F56">
        <w:rPr>
          <w:rFonts w:ascii="Book Antiqua" w:hAnsi="Book Antiqua" w:cs="Times New Roman"/>
          <w:position w:val="10"/>
          <w:sz w:val="24"/>
          <w:szCs w:val="24"/>
          <w:vertAlign w:val="superscript"/>
          <w:lang w:val="en-US"/>
        </w:rPr>
        <w:t>]</w:t>
      </w:r>
      <w:r w:rsidR="004D4056" w:rsidRPr="00733F56">
        <w:rPr>
          <w:rFonts w:ascii="Book Antiqua" w:hAnsi="Book Antiqua" w:cs="Times New Roman"/>
          <w:sz w:val="24"/>
          <w:szCs w:val="24"/>
          <w:lang w:val="en-US"/>
        </w:rPr>
        <w:t>. The successful occlusion of the shunt was proven during the intervention. The results of these studies also highlight one of the limitation</w:t>
      </w:r>
      <w:r w:rsidR="00877B9A" w:rsidRPr="00733F56">
        <w:rPr>
          <w:rFonts w:ascii="Book Antiqua" w:hAnsi="Book Antiqua" w:cs="Times New Roman"/>
          <w:sz w:val="24"/>
          <w:szCs w:val="24"/>
          <w:lang w:val="en-US"/>
        </w:rPr>
        <w:t>s</w:t>
      </w:r>
      <w:r w:rsidR="004D4056" w:rsidRPr="00733F56">
        <w:rPr>
          <w:rFonts w:ascii="Book Antiqua" w:hAnsi="Book Antiqua" w:cs="Times New Roman"/>
          <w:sz w:val="24"/>
          <w:szCs w:val="24"/>
          <w:lang w:val="en-US"/>
        </w:rPr>
        <w:t xml:space="preserve"> of the 4D flow MRI sequence. Due to </w:t>
      </w:r>
      <w:r w:rsidR="00877B9A" w:rsidRPr="00733F56">
        <w:rPr>
          <w:rFonts w:ascii="Book Antiqua" w:hAnsi="Book Antiqua" w:cs="Times New Roman"/>
          <w:sz w:val="24"/>
          <w:szCs w:val="24"/>
          <w:lang w:val="en-US"/>
        </w:rPr>
        <w:t xml:space="preserve">the 100 cm/s </w:t>
      </w:r>
      <w:r w:rsidR="004D4056" w:rsidRPr="00733F56">
        <w:rPr>
          <w:rFonts w:ascii="Book Antiqua" w:hAnsi="Book Antiqua" w:cs="Times New Roman"/>
          <w:sz w:val="24"/>
          <w:szCs w:val="24"/>
          <w:lang w:val="en-US"/>
        </w:rPr>
        <w:t xml:space="preserve">velocity encoding </w:t>
      </w:r>
      <w:r w:rsidR="00877B9A" w:rsidRPr="00733F56">
        <w:rPr>
          <w:rFonts w:ascii="Book Antiqua" w:hAnsi="Book Antiqua" w:cs="Times New Roman"/>
          <w:sz w:val="24"/>
          <w:szCs w:val="24"/>
          <w:lang w:val="en-US"/>
        </w:rPr>
        <w:t>favoring</w:t>
      </w:r>
      <w:r w:rsidR="004D4056" w:rsidRPr="00733F56">
        <w:rPr>
          <w:rFonts w:ascii="Book Antiqua" w:hAnsi="Book Antiqua" w:cs="Times New Roman"/>
          <w:sz w:val="24"/>
          <w:szCs w:val="24"/>
          <w:lang w:val="en-US"/>
        </w:rPr>
        <w:t xml:space="preserve"> high blood </w:t>
      </w:r>
      <w:r w:rsidR="004D4056" w:rsidRPr="00733F56">
        <w:rPr>
          <w:rFonts w:ascii="Book Antiqua" w:hAnsi="Book Antiqua" w:cs="Times New Roman"/>
          <w:sz w:val="24"/>
          <w:szCs w:val="24"/>
          <w:lang w:val="en-US"/>
        </w:rPr>
        <w:lastRenderedPageBreak/>
        <w:t xml:space="preserve">flow velocities and the applied spatial resolution, it </w:t>
      </w:r>
      <w:r w:rsidR="00877B9A" w:rsidRPr="00733F56">
        <w:rPr>
          <w:rFonts w:ascii="Book Antiqua" w:hAnsi="Book Antiqua" w:cs="Times New Roman"/>
          <w:sz w:val="24"/>
          <w:szCs w:val="24"/>
          <w:lang w:val="en-US"/>
        </w:rPr>
        <w:t xml:space="preserve">can </w:t>
      </w:r>
      <w:r w:rsidR="004D4056" w:rsidRPr="00733F56">
        <w:rPr>
          <w:rFonts w:ascii="Book Antiqua" w:hAnsi="Book Antiqua" w:cs="Times New Roman"/>
          <w:sz w:val="24"/>
          <w:szCs w:val="24"/>
          <w:lang w:val="en-US"/>
        </w:rPr>
        <w:t xml:space="preserve">be difficult to distinguish the collateral vessels </w:t>
      </w:r>
      <w:r w:rsidR="00877B9A" w:rsidRPr="00733F56">
        <w:rPr>
          <w:rFonts w:ascii="Book Antiqua" w:hAnsi="Book Antiqua" w:cs="Times New Roman"/>
          <w:sz w:val="24"/>
          <w:szCs w:val="24"/>
          <w:lang w:val="en-US"/>
        </w:rPr>
        <w:t xml:space="preserve">having </w:t>
      </w:r>
      <w:r w:rsidR="004D4056" w:rsidRPr="00733F56">
        <w:rPr>
          <w:rFonts w:ascii="Book Antiqua" w:hAnsi="Book Antiqua" w:cs="Times New Roman"/>
          <w:sz w:val="24"/>
          <w:szCs w:val="24"/>
          <w:lang w:val="en-US"/>
        </w:rPr>
        <w:t xml:space="preserve">a small diameter and low blood flow velocities in advanced stages of the liver disease. </w:t>
      </w:r>
      <w:r w:rsidR="00877B9A" w:rsidRPr="00733F56">
        <w:rPr>
          <w:rFonts w:ascii="Book Antiqua" w:hAnsi="Book Antiqua" w:cs="Times New Roman"/>
          <w:sz w:val="24"/>
          <w:szCs w:val="24"/>
          <w:lang w:val="en-US"/>
        </w:rPr>
        <w:t xml:space="preserve">Precise differentiation of the regressive development of collateral vessels might be difficult when referring to </w:t>
      </w:r>
      <w:r w:rsidR="004D4056" w:rsidRPr="00733F56">
        <w:rPr>
          <w:rFonts w:ascii="Book Antiqua" w:hAnsi="Book Antiqua" w:cs="Times New Roman"/>
          <w:sz w:val="24"/>
          <w:szCs w:val="24"/>
          <w:lang w:val="en-US"/>
        </w:rPr>
        <w:t xml:space="preserve">4D flow MRI </w:t>
      </w:r>
      <w:r w:rsidR="00877B9A" w:rsidRPr="00733F56">
        <w:rPr>
          <w:rFonts w:ascii="Book Antiqua" w:hAnsi="Book Antiqua" w:cs="Times New Roman"/>
          <w:sz w:val="24"/>
          <w:szCs w:val="24"/>
          <w:lang w:val="en-US"/>
        </w:rPr>
        <w:t xml:space="preserve">using only </w:t>
      </w:r>
      <w:r w:rsidR="004D4056" w:rsidRPr="00733F56">
        <w:rPr>
          <w:rFonts w:ascii="Book Antiqua" w:hAnsi="Book Antiqua" w:cs="Times New Roman"/>
          <w:sz w:val="24"/>
          <w:szCs w:val="24"/>
          <w:lang w:val="en-US"/>
        </w:rPr>
        <w:t>the actual sequence parameter</w:t>
      </w:r>
      <w:r w:rsidR="001179F7"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Better</w:t>
      </w:r>
      <w:r w:rsidR="001179F7" w:rsidRPr="00733F56">
        <w:rPr>
          <w:rFonts w:ascii="Book Antiqua" w:hAnsi="Book Antiqua" w:cs="Times New Roman"/>
          <w:sz w:val="24"/>
          <w:szCs w:val="24"/>
          <w:lang w:val="en-US"/>
        </w:rPr>
        <w:t xml:space="preserve"> spatial resolution </w:t>
      </w:r>
      <w:r w:rsidR="00877B9A" w:rsidRPr="00733F56">
        <w:rPr>
          <w:rFonts w:ascii="Book Antiqua" w:hAnsi="Book Antiqua" w:cs="Times New Roman"/>
          <w:sz w:val="24"/>
          <w:szCs w:val="24"/>
          <w:lang w:val="en-US"/>
        </w:rPr>
        <w:t xml:space="preserve">would </w:t>
      </w:r>
      <w:r w:rsidR="001179F7" w:rsidRPr="00733F56">
        <w:rPr>
          <w:rFonts w:ascii="Book Antiqua" w:hAnsi="Book Antiqua" w:cs="Times New Roman"/>
          <w:sz w:val="24"/>
          <w:szCs w:val="24"/>
          <w:lang w:val="en-US"/>
        </w:rPr>
        <w:t xml:space="preserve">improve visualization of the portal venous vessel system and the collateral vessels with low blood flow velocities and small vessel size in advanced stages of liver disease. </w:t>
      </w:r>
      <w:r w:rsidR="0018024F" w:rsidRPr="00733F56">
        <w:rPr>
          <w:rFonts w:ascii="Book Antiqua" w:hAnsi="Book Antiqua" w:cs="Times New Roman"/>
          <w:sz w:val="24"/>
          <w:szCs w:val="24"/>
          <w:lang w:val="en-US"/>
        </w:rPr>
        <w:t xml:space="preserve">A further </w:t>
      </w:r>
      <w:r w:rsidR="00877B9A" w:rsidRPr="00733F56">
        <w:rPr>
          <w:rFonts w:ascii="Book Antiqua" w:hAnsi="Book Antiqua" w:cs="Times New Roman"/>
          <w:sz w:val="24"/>
          <w:szCs w:val="24"/>
          <w:lang w:val="en-US"/>
        </w:rPr>
        <w:t xml:space="preserve">potential </w:t>
      </w:r>
      <w:r w:rsidR="0018024F" w:rsidRPr="00733F56">
        <w:rPr>
          <w:rFonts w:ascii="Book Antiqua" w:hAnsi="Book Antiqua" w:cs="Times New Roman"/>
          <w:sz w:val="24"/>
          <w:szCs w:val="24"/>
          <w:lang w:val="en-US"/>
        </w:rPr>
        <w:t xml:space="preserve">limiting factor </w:t>
      </w:r>
      <w:r w:rsidR="00877B9A" w:rsidRPr="00733F56">
        <w:rPr>
          <w:rFonts w:ascii="Book Antiqua" w:hAnsi="Book Antiqua" w:cs="Times New Roman"/>
          <w:sz w:val="24"/>
          <w:szCs w:val="24"/>
          <w:lang w:val="en-US"/>
        </w:rPr>
        <w:t xml:space="preserve">is </w:t>
      </w:r>
      <w:r w:rsidR="0018024F" w:rsidRPr="00733F56">
        <w:rPr>
          <w:rFonts w:ascii="Book Antiqua" w:hAnsi="Book Antiqua" w:cs="Times New Roman"/>
          <w:sz w:val="24"/>
          <w:szCs w:val="24"/>
          <w:lang w:val="en-US"/>
        </w:rPr>
        <w:t xml:space="preserve">the </w:t>
      </w:r>
      <w:r w:rsidR="009E3E90" w:rsidRPr="00733F56">
        <w:rPr>
          <w:rFonts w:ascii="Book Antiqua" w:hAnsi="Book Antiqua" w:cs="Times New Roman"/>
          <w:sz w:val="24"/>
          <w:szCs w:val="24"/>
          <w:lang w:val="en-US"/>
        </w:rPr>
        <w:t>signal-to-noise ratio. The above</w:t>
      </w:r>
      <w:r w:rsidR="00877B9A" w:rsidRPr="00733F56">
        <w:rPr>
          <w:rFonts w:ascii="Book Antiqua" w:hAnsi="Book Antiqua" w:cs="Times New Roman"/>
          <w:sz w:val="24"/>
          <w:szCs w:val="24"/>
          <w:lang w:val="en-US"/>
        </w:rPr>
        <w:t>-</w:t>
      </w:r>
      <w:r w:rsidR="009E3E90" w:rsidRPr="00733F56">
        <w:rPr>
          <w:rFonts w:ascii="Book Antiqua" w:hAnsi="Book Antiqua" w:cs="Times New Roman"/>
          <w:sz w:val="24"/>
          <w:szCs w:val="24"/>
          <w:lang w:val="en-US"/>
        </w:rPr>
        <w:t xml:space="preserve">mentioned studies </w:t>
      </w:r>
      <w:r w:rsidR="00877B9A" w:rsidRPr="00733F56">
        <w:rPr>
          <w:rFonts w:ascii="Book Antiqua" w:hAnsi="Book Antiqua" w:cs="Times New Roman"/>
          <w:sz w:val="24"/>
          <w:szCs w:val="24"/>
          <w:lang w:val="en-US"/>
        </w:rPr>
        <w:t xml:space="preserve">involving </w:t>
      </w:r>
      <w:r w:rsidR="009E3E90" w:rsidRPr="00733F56">
        <w:rPr>
          <w:rFonts w:ascii="Book Antiqua" w:hAnsi="Book Antiqua" w:cs="Times New Roman"/>
          <w:sz w:val="24"/>
          <w:szCs w:val="24"/>
          <w:lang w:val="en-US"/>
        </w:rPr>
        <w:t>radial acquisition applied contrast</w:t>
      </w:r>
      <w:r w:rsidR="00877B9A" w:rsidRPr="00733F56">
        <w:rPr>
          <w:rFonts w:ascii="Book Antiqua" w:hAnsi="Book Antiqua" w:cs="Times New Roman"/>
          <w:sz w:val="24"/>
          <w:szCs w:val="24"/>
          <w:lang w:val="en-US"/>
        </w:rPr>
        <w:t xml:space="preserve"> medium</w:t>
      </w:r>
      <w:r w:rsidR="009E3E90" w:rsidRPr="00733F56">
        <w:rPr>
          <w:rFonts w:ascii="Book Antiqua" w:hAnsi="Book Antiqua" w:cs="Times New Roman"/>
          <w:sz w:val="24"/>
          <w:szCs w:val="24"/>
          <w:lang w:val="en-US"/>
        </w:rPr>
        <w:t>, while the Cartesian</w:t>
      </w:r>
      <w:r w:rsidR="00877B9A" w:rsidRPr="00733F56">
        <w:rPr>
          <w:rFonts w:ascii="Book Antiqua" w:hAnsi="Book Antiqua" w:cs="Times New Roman"/>
          <w:sz w:val="24"/>
          <w:szCs w:val="24"/>
          <w:lang w:val="en-US"/>
        </w:rPr>
        <w:t>-</w:t>
      </w:r>
      <w:r w:rsidR="009E3E90" w:rsidRPr="00733F56">
        <w:rPr>
          <w:rFonts w:ascii="Book Antiqua" w:hAnsi="Book Antiqua" w:cs="Times New Roman"/>
          <w:sz w:val="24"/>
          <w:szCs w:val="24"/>
          <w:lang w:val="en-US"/>
        </w:rPr>
        <w:t xml:space="preserve">based studies </w:t>
      </w:r>
      <w:r w:rsidR="00877B9A" w:rsidRPr="00733F56">
        <w:rPr>
          <w:rFonts w:ascii="Book Antiqua" w:hAnsi="Book Antiqua" w:cs="Times New Roman"/>
          <w:sz w:val="24"/>
          <w:szCs w:val="24"/>
          <w:lang w:val="en-US"/>
        </w:rPr>
        <w:t>did not</w:t>
      </w:r>
      <w:r w:rsidR="009E3E90" w:rsidRPr="00733F56">
        <w:rPr>
          <w:rFonts w:ascii="Book Antiqua" w:hAnsi="Book Antiqua" w:cs="Times New Roman"/>
          <w:sz w:val="24"/>
          <w:szCs w:val="24"/>
          <w:lang w:val="en-US"/>
        </w:rPr>
        <w:t>. The influence of the contrast medium</w:t>
      </w:r>
      <w:r w:rsidR="00D77C5B" w:rsidRPr="00733F56">
        <w:rPr>
          <w:rFonts w:ascii="Book Antiqua" w:hAnsi="Book Antiqua" w:cs="Times New Roman"/>
          <w:sz w:val="24"/>
          <w:szCs w:val="24"/>
          <w:lang w:val="en-US"/>
        </w:rPr>
        <w:t>, field strength</w:t>
      </w:r>
      <w:r w:rsidR="009E3E90"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and</w:t>
      </w:r>
      <w:r w:rsidR="009E3E90" w:rsidRPr="00733F56">
        <w:rPr>
          <w:rFonts w:ascii="Book Antiqua" w:hAnsi="Book Antiqua" w:cs="Times New Roman"/>
          <w:sz w:val="24"/>
          <w:szCs w:val="24"/>
          <w:lang w:val="en-US"/>
        </w:rPr>
        <w:t xml:space="preserve"> </w:t>
      </w:r>
      <w:r w:rsidR="00877B9A" w:rsidRPr="00733F56">
        <w:rPr>
          <w:rFonts w:ascii="Book Antiqua" w:hAnsi="Book Antiqua" w:cs="Times New Roman"/>
          <w:sz w:val="24"/>
          <w:szCs w:val="24"/>
          <w:lang w:val="en-US"/>
        </w:rPr>
        <w:t>better</w:t>
      </w:r>
      <w:r w:rsidR="009E3E90" w:rsidRPr="00733F56">
        <w:rPr>
          <w:rFonts w:ascii="Book Antiqua" w:hAnsi="Book Antiqua" w:cs="Times New Roman"/>
          <w:sz w:val="24"/>
          <w:szCs w:val="24"/>
          <w:lang w:val="en-US"/>
        </w:rPr>
        <w:t xml:space="preserve"> respiratory triggering on the 4D flow MRI for the liver hemodynamics should be </w:t>
      </w:r>
      <w:r w:rsidR="00342934" w:rsidRPr="00733F56">
        <w:rPr>
          <w:rFonts w:ascii="Book Antiqua" w:hAnsi="Book Antiqua" w:cs="Times New Roman"/>
          <w:sz w:val="24"/>
          <w:szCs w:val="24"/>
          <w:lang w:val="en-US"/>
        </w:rPr>
        <w:t xml:space="preserve">examined </w:t>
      </w:r>
      <w:r w:rsidR="009E3E90" w:rsidRPr="00733F56">
        <w:rPr>
          <w:rFonts w:ascii="Book Antiqua" w:hAnsi="Book Antiqua" w:cs="Times New Roman"/>
          <w:sz w:val="24"/>
          <w:szCs w:val="24"/>
          <w:lang w:val="en-US"/>
        </w:rPr>
        <w:t>in future studies with larger patient cohort</w:t>
      </w:r>
      <w:r w:rsidR="00877B9A" w:rsidRPr="00733F56">
        <w:rPr>
          <w:rFonts w:ascii="Book Antiqua" w:hAnsi="Book Antiqua" w:cs="Times New Roman"/>
          <w:sz w:val="24"/>
          <w:szCs w:val="24"/>
          <w:lang w:val="en-US"/>
        </w:rPr>
        <w:t>s</w:t>
      </w:r>
      <w:r w:rsidR="009E3E90" w:rsidRPr="00733F56">
        <w:rPr>
          <w:rFonts w:ascii="Book Antiqua" w:hAnsi="Book Antiqua" w:cs="Times New Roman"/>
          <w:sz w:val="24"/>
          <w:szCs w:val="24"/>
          <w:lang w:val="en-US"/>
        </w:rPr>
        <w:t>.</w:t>
      </w:r>
    </w:p>
    <w:p w14:paraId="3016507B" w14:textId="77777777" w:rsidR="007A737F" w:rsidRPr="00733F56" w:rsidRDefault="007A737F" w:rsidP="00733F56">
      <w:pPr>
        <w:adjustRightInd w:val="0"/>
        <w:snapToGrid w:val="0"/>
        <w:spacing w:after="0"/>
        <w:jc w:val="both"/>
        <w:rPr>
          <w:rFonts w:ascii="Book Antiqua" w:hAnsi="Book Antiqua" w:cs="Times New Roman"/>
          <w:sz w:val="24"/>
          <w:szCs w:val="24"/>
          <w:lang w:val="en-US"/>
        </w:rPr>
      </w:pPr>
    </w:p>
    <w:p w14:paraId="15EDFA6C" w14:textId="77777777" w:rsidR="000A1244" w:rsidRPr="00733F56" w:rsidRDefault="00ED7633" w:rsidP="00733F56">
      <w:pPr>
        <w:adjustRightInd w:val="0"/>
        <w:snapToGrid w:val="0"/>
        <w:spacing w:after="0"/>
        <w:jc w:val="both"/>
        <w:rPr>
          <w:rFonts w:ascii="Book Antiqua" w:hAnsi="Book Antiqua" w:cs="Times New Roman"/>
          <w:b/>
          <w:i/>
          <w:sz w:val="24"/>
          <w:szCs w:val="24"/>
          <w:lang w:val="en-US"/>
        </w:rPr>
      </w:pPr>
      <w:r w:rsidRPr="00733F56">
        <w:rPr>
          <w:rFonts w:ascii="Book Antiqua" w:hAnsi="Book Antiqua" w:cs="Times New Roman"/>
          <w:b/>
          <w:i/>
          <w:sz w:val="24"/>
          <w:szCs w:val="24"/>
          <w:lang w:val="en-US"/>
        </w:rPr>
        <w:t>Retrospective blood flow quantification</w:t>
      </w:r>
    </w:p>
    <w:p w14:paraId="65ACAC2B" w14:textId="7058D4B3" w:rsidR="00923B43" w:rsidRPr="00733F56" w:rsidRDefault="00342934"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t>As well as</w:t>
      </w:r>
      <w:r w:rsidR="00DC1563"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visualizing </w:t>
      </w:r>
      <w:r w:rsidR="00DC1563" w:rsidRPr="00733F56">
        <w:rPr>
          <w:rFonts w:ascii="Book Antiqua" w:hAnsi="Book Antiqua" w:cs="Times New Roman"/>
          <w:sz w:val="24"/>
          <w:szCs w:val="24"/>
          <w:lang w:val="en-US"/>
        </w:rPr>
        <w:t xml:space="preserve">3D blood flow characteristics </w:t>
      </w:r>
      <w:r w:rsidRPr="00733F56">
        <w:rPr>
          <w:rFonts w:ascii="Book Antiqua" w:hAnsi="Book Antiqua" w:cs="Times New Roman"/>
          <w:sz w:val="24"/>
          <w:szCs w:val="24"/>
          <w:lang w:val="en-US"/>
        </w:rPr>
        <w:t xml:space="preserve">and </w:t>
      </w:r>
      <w:r w:rsidR="00DC1563" w:rsidRPr="00733F56">
        <w:rPr>
          <w:rFonts w:ascii="Book Antiqua" w:hAnsi="Book Antiqua" w:cs="Times New Roman"/>
          <w:sz w:val="24"/>
          <w:szCs w:val="24"/>
          <w:lang w:val="en-US"/>
        </w:rPr>
        <w:t>clinical</w:t>
      </w:r>
      <w:r w:rsidRPr="00733F56">
        <w:rPr>
          <w:rFonts w:ascii="Book Antiqua" w:hAnsi="Book Antiqua" w:cs="Times New Roman"/>
          <w:sz w:val="24"/>
          <w:szCs w:val="24"/>
          <w:lang w:val="en-US"/>
        </w:rPr>
        <w:t>ly</w:t>
      </w:r>
      <w:r w:rsidR="00DC1563"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illustrating </w:t>
      </w:r>
      <w:r w:rsidR="00DC1563" w:rsidRPr="00733F56">
        <w:rPr>
          <w:rFonts w:ascii="Book Antiqua" w:hAnsi="Book Antiqua" w:cs="Times New Roman"/>
          <w:sz w:val="24"/>
          <w:szCs w:val="24"/>
          <w:lang w:val="en-US"/>
        </w:rPr>
        <w:t xml:space="preserve">complex alterations in patients with advanced liver disease, 4D flow MRI enables </w:t>
      </w:r>
      <w:r w:rsidRPr="00733F56">
        <w:rPr>
          <w:rFonts w:ascii="Book Antiqua" w:hAnsi="Book Antiqua" w:cs="Times New Roman"/>
          <w:sz w:val="24"/>
          <w:szCs w:val="24"/>
          <w:lang w:val="en-US"/>
        </w:rPr>
        <w:t xml:space="preserve">the comprehensive quantification of blood flow parameters </w:t>
      </w:r>
      <w:r w:rsidR="00DC1563" w:rsidRPr="00733F56">
        <w:rPr>
          <w:rFonts w:ascii="Book Antiqua" w:hAnsi="Book Antiqua" w:cs="Times New Roman"/>
          <w:sz w:val="24"/>
          <w:szCs w:val="24"/>
          <w:lang w:val="en-US"/>
        </w:rPr>
        <w:t xml:space="preserve">from the same dataset. Several </w:t>
      </w:r>
      <w:r w:rsidRPr="00733F56">
        <w:rPr>
          <w:rFonts w:ascii="Book Antiqua" w:hAnsi="Book Antiqua" w:cs="Times New Roman"/>
          <w:sz w:val="24"/>
          <w:szCs w:val="24"/>
          <w:lang w:val="en-US"/>
        </w:rPr>
        <w:t xml:space="preserve">working groups </w:t>
      </w:r>
      <w:r w:rsidR="00DC1563" w:rsidRPr="00733F56">
        <w:rPr>
          <w:rFonts w:ascii="Book Antiqua" w:hAnsi="Book Antiqua" w:cs="Times New Roman"/>
          <w:sz w:val="24"/>
          <w:szCs w:val="24"/>
          <w:lang w:val="en-US"/>
        </w:rPr>
        <w:t xml:space="preserve">have </w:t>
      </w:r>
      <w:r w:rsidRPr="00733F56">
        <w:rPr>
          <w:rFonts w:ascii="Book Antiqua" w:hAnsi="Book Antiqua" w:cs="Times New Roman"/>
          <w:sz w:val="24"/>
          <w:szCs w:val="24"/>
          <w:lang w:val="en-US"/>
        </w:rPr>
        <w:t xml:space="preserve">conducted </w:t>
      </w:r>
      <w:r w:rsidR="00DC1563" w:rsidRPr="00733F56">
        <w:rPr>
          <w:rFonts w:ascii="Book Antiqua" w:hAnsi="Book Antiqua" w:cs="Times New Roman"/>
          <w:sz w:val="24"/>
          <w:szCs w:val="24"/>
          <w:lang w:val="en-US"/>
        </w:rPr>
        <w:t>a quantitative evaluation of flow parameters in the portal venous system using Doppler US or MRI, while most of the MRI results are based on 2D PC-MRI measurements</w:t>
      </w:r>
      <w:r w:rsidR="00312265">
        <w:rPr>
          <w:rFonts w:ascii="Book Antiqua" w:hAnsi="Book Antiqua" w:cs="Times New Roman"/>
          <w:position w:val="10"/>
          <w:sz w:val="24"/>
          <w:szCs w:val="24"/>
          <w:vertAlign w:val="superscript"/>
          <w:lang w:val="en-US"/>
        </w:rPr>
        <w:t>[144,145,15</w:t>
      </w:r>
      <w:r w:rsidR="00312265">
        <w:rPr>
          <w:rFonts w:ascii="Book Antiqua" w:hAnsi="Book Antiqua" w:cs="Times New Roman" w:hint="eastAsia"/>
          <w:position w:val="10"/>
          <w:sz w:val="24"/>
          <w:szCs w:val="24"/>
          <w:vertAlign w:val="superscript"/>
          <w:lang w:val="en-US" w:eastAsia="zh-CN"/>
        </w:rPr>
        <w:t>3</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6</w:t>
      </w:r>
      <w:r w:rsidR="00F4229C" w:rsidRPr="00733F56">
        <w:rPr>
          <w:rFonts w:ascii="Book Antiqua" w:hAnsi="Book Antiqua" w:cs="Times New Roman"/>
          <w:position w:val="10"/>
          <w:sz w:val="24"/>
          <w:szCs w:val="24"/>
          <w:vertAlign w:val="superscript"/>
          <w:lang w:val="en-US"/>
        </w:rPr>
        <w:t>]</w:t>
      </w:r>
      <w:r w:rsidR="00DC1563" w:rsidRPr="00733F56">
        <w:rPr>
          <w:rFonts w:ascii="Book Antiqua" w:hAnsi="Book Antiqua" w:cs="Times New Roman"/>
          <w:sz w:val="24"/>
          <w:szCs w:val="24"/>
          <w:lang w:val="en-US"/>
        </w:rPr>
        <w:t>.</w:t>
      </w:r>
      <w:r w:rsidR="00C90014" w:rsidRPr="00733F56">
        <w:rPr>
          <w:rFonts w:ascii="Book Antiqua" w:hAnsi="Book Antiqua" w:cs="Times New Roman"/>
          <w:sz w:val="24"/>
          <w:szCs w:val="24"/>
          <w:lang w:val="en-US"/>
        </w:rPr>
        <w:t xml:space="preserve"> Initial studies using 4D flow MRI </w:t>
      </w:r>
      <w:r w:rsidR="00684677" w:rsidRPr="00733F56">
        <w:rPr>
          <w:rFonts w:ascii="Book Antiqua" w:hAnsi="Book Antiqua" w:cs="Times New Roman"/>
          <w:sz w:val="24"/>
          <w:szCs w:val="24"/>
          <w:lang w:val="en-US"/>
        </w:rPr>
        <w:t xml:space="preserve">within the portal venous system </w:t>
      </w:r>
      <w:r w:rsidRPr="00733F56">
        <w:rPr>
          <w:rFonts w:ascii="Book Antiqua" w:hAnsi="Book Antiqua" w:cs="Times New Roman"/>
          <w:sz w:val="24"/>
          <w:szCs w:val="24"/>
          <w:lang w:val="en-US"/>
        </w:rPr>
        <w:t>displayed</w:t>
      </w:r>
      <w:r w:rsidR="00C90014" w:rsidRPr="00733F56">
        <w:rPr>
          <w:rFonts w:ascii="Book Antiqua" w:hAnsi="Book Antiqua" w:cs="Times New Roman"/>
          <w:sz w:val="24"/>
          <w:szCs w:val="24"/>
          <w:lang w:val="en-US"/>
        </w:rPr>
        <w:t xml:space="preserve"> moderate</w:t>
      </w:r>
      <w:r w:rsidR="005D3246" w:rsidRPr="00733F56">
        <w:rPr>
          <w:rFonts w:ascii="Book Antiqua" w:hAnsi="Book Antiqua" w:cs="Times New Roman"/>
          <w:sz w:val="24"/>
          <w:szCs w:val="24"/>
          <w:lang w:val="en-US"/>
        </w:rPr>
        <w:t>,</w:t>
      </w:r>
      <w:r w:rsidR="00C90014" w:rsidRPr="00733F56">
        <w:rPr>
          <w:rFonts w:ascii="Book Antiqua" w:hAnsi="Book Antiqua" w:cs="Times New Roman"/>
          <w:sz w:val="24"/>
          <w:szCs w:val="24"/>
          <w:lang w:val="en-US"/>
        </w:rPr>
        <w:t xml:space="preserve"> but significant correlation</w:t>
      </w:r>
      <w:r w:rsidRPr="00733F56">
        <w:rPr>
          <w:rFonts w:ascii="Book Antiqua" w:hAnsi="Book Antiqua" w:cs="Times New Roman"/>
          <w:sz w:val="24"/>
          <w:szCs w:val="24"/>
          <w:lang w:val="en-US"/>
        </w:rPr>
        <w:t>s among</w:t>
      </w:r>
      <w:r w:rsidR="00C90014" w:rsidRPr="00733F56">
        <w:rPr>
          <w:rFonts w:ascii="Book Antiqua" w:hAnsi="Book Antiqua" w:cs="Times New Roman"/>
          <w:sz w:val="24"/>
          <w:szCs w:val="24"/>
          <w:lang w:val="en-US"/>
        </w:rPr>
        <w:t xml:space="preserve"> 4D flow MRI, 2D PC-MRI and Doppler US</w:t>
      </w:r>
      <w:r w:rsidRPr="00733F56">
        <w:rPr>
          <w:rFonts w:ascii="Book Antiqua" w:hAnsi="Book Antiqua" w:cs="Times New Roman"/>
          <w:sz w:val="24"/>
          <w:szCs w:val="24"/>
          <w:lang w:val="en-US"/>
        </w:rPr>
        <w:t xml:space="preserve"> values</w:t>
      </w:r>
      <w:r w:rsidR="00F4229C" w:rsidRPr="00312265">
        <w:rPr>
          <w:rFonts w:ascii="Book Antiqua" w:hAnsi="Book Antiqua" w:cs="Times New Roman"/>
          <w:position w:val="10"/>
          <w:sz w:val="24"/>
          <w:szCs w:val="24"/>
          <w:vertAlign w:val="superscript"/>
          <w:lang w:val="en-US"/>
        </w:rPr>
        <w:t>[147,148]</w:t>
      </w:r>
      <w:r w:rsidR="00C90014" w:rsidRPr="00733F56">
        <w:rPr>
          <w:rFonts w:ascii="Book Antiqua" w:hAnsi="Book Antiqua" w:cs="Times New Roman"/>
          <w:sz w:val="24"/>
          <w:szCs w:val="24"/>
          <w:lang w:val="en-US"/>
        </w:rPr>
        <w:t xml:space="preserve">. </w:t>
      </w:r>
      <w:r w:rsidR="000E5C58" w:rsidRPr="00733F56">
        <w:rPr>
          <w:rFonts w:ascii="Book Antiqua" w:hAnsi="Book Antiqua" w:cs="Times New Roman"/>
          <w:sz w:val="24"/>
          <w:szCs w:val="24"/>
          <w:lang w:val="en-US"/>
        </w:rPr>
        <w:t>The peak</w:t>
      </w:r>
      <w:r w:rsidRPr="00733F56">
        <w:rPr>
          <w:rFonts w:ascii="Book Antiqua" w:hAnsi="Book Antiqua" w:cs="Times New Roman"/>
          <w:sz w:val="24"/>
          <w:szCs w:val="24"/>
          <w:lang w:val="en-US"/>
        </w:rPr>
        <w:t>-</w:t>
      </w:r>
      <w:r w:rsidR="000E5C58" w:rsidRPr="00733F56">
        <w:rPr>
          <w:rFonts w:ascii="Book Antiqua" w:hAnsi="Book Antiqua" w:cs="Times New Roman"/>
          <w:sz w:val="24"/>
          <w:szCs w:val="24"/>
          <w:lang w:val="en-US"/>
        </w:rPr>
        <w:t>velocit</w:t>
      </w:r>
      <w:r w:rsidRPr="00733F56">
        <w:rPr>
          <w:rFonts w:ascii="Book Antiqua" w:hAnsi="Book Antiqua" w:cs="Times New Roman"/>
          <w:sz w:val="24"/>
          <w:szCs w:val="24"/>
          <w:lang w:val="en-US"/>
        </w:rPr>
        <w:t>y</w:t>
      </w:r>
      <w:r w:rsidR="000E5C58"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results </w:t>
      </w:r>
      <w:r w:rsidR="000E5C58" w:rsidRPr="00733F56">
        <w:rPr>
          <w:rFonts w:ascii="Book Antiqua" w:hAnsi="Book Antiqua" w:cs="Times New Roman"/>
          <w:sz w:val="24"/>
          <w:szCs w:val="24"/>
          <w:lang w:val="en-US"/>
        </w:rPr>
        <w:t>were between 23–27 cm/s</w:t>
      </w:r>
      <w:r w:rsidRPr="00733F56">
        <w:rPr>
          <w:rFonts w:ascii="Book Antiqua" w:hAnsi="Book Antiqua" w:cs="Times New Roman"/>
          <w:sz w:val="24"/>
          <w:szCs w:val="24"/>
          <w:lang w:val="en-US"/>
        </w:rPr>
        <w:t>,</w:t>
      </w:r>
      <w:r w:rsidR="000E5C58" w:rsidRPr="00733F56">
        <w:rPr>
          <w:rFonts w:ascii="Book Antiqua" w:hAnsi="Book Antiqua" w:cs="Times New Roman"/>
          <w:sz w:val="24"/>
          <w:szCs w:val="24"/>
          <w:lang w:val="en-US"/>
        </w:rPr>
        <w:t xml:space="preserve"> slightly lower </w:t>
      </w:r>
      <w:r w:rsidRPr="00733F56">
        <w:rPr>
          <w:rFonts w:ascii="Book Antiqua" w:hAnsi="Book Antiqua" w:cs="Times New Roman"/>
          <w:sz w:val="24"/>
          <w:szCs w:val="24"/>
          <w:lang w:val="en-US"/>
        </w:rPr>
        <w:t>than in</w:t>
      </w:r>
      <w:r w:rsidR="000E5C58" w:rsidRPr="00733F56">
        <w:rPr>
          <w:rFonts w:ascii="Book Antiqua" w:hAnsi="Book Antiqua" w:cs="Times New Roman"/>
          <w:sz w:val="24"/>
          <w:szCs w:val="24"/>
          <w:lang w:val="en-US"/>
        </w:rPr>
        <w:t xml:space="preserve"> other studies </w:t>
      </w:r>
      <w:r w:rsidRPr="00733F56">
        <w:rPr>
          <w:rFonts w:ascii="Book Antiqua" w:hAnsi="Book Antiqua" w:cs="Times New Roman"/>
          <w:sz w:val="24"/>
          <w:szCs w:val="24"/>
          <w:lang w:val="en-US"/>
        </w:rPr>
        <w:t xml:space="preserve">reporting </w:t>
      </w:r>
      <w:r w:rsidR="008C4EA8" w:rsidRPr="00733F56">
        <w:rPr>
          <w:rFonts w:ascii="Book Antiqua" w:hAnsi="Book Antiqua" w:cs="Times New Roman"/>
          <w:sz w:val="24"/>
          <w:szCs w:val="24"/>
          <w:lang w:val="en-US"/>
        </w:rPr>
        <w:t xml:space="preserve">28 cm/s </w:t>
      </w:r>
      <w:r w:rsidR="000E5C58" w:rsidRPr="00733F56">
        <w:rPr>
          <w:rFonts w:ascii="Book Antiqua" w:hAnsi="Book Antiqua" w:cs="Times New Roman"/>
          <w:sz w:val="24"/>
          <w:szCs w:val="24"/>
          <w:lang w:val="en-US"/>
        </w:rPr>
        <w:t>using 2D PC-MRI and Doppler US</w:t>
      </w:r>
      <w:r w:rsidR="00F4229C" w:rsidRPr="00733F56">
        <w:rPr>
          <w:rFonts w:ascii="Book Antiqua" w:hAnsi="Book Antiqua" w:cs="Times New Roman"/>
          <w:position w:val="10"/>
          <w:sz w:val="24"/>
          <w:szCs w:val="24"/>
          <w:vertAlign w:val="superscript"/>
          <w:lang w:val="en-US"/>
        </w:rPr>
        <w:t>[89]</w:t>
      </w:r>
      <w:r w:rsidR="000E5C58"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Mean velocity values </w:t>
      </w:r>
      <w:r w:rsidR="00827EDA" w:rsidRPr="00733F56">
        <w:rPr>
          <w:rFonts w:ascii="Book Antiqua" w:hAnsi="Book Antiqua" w:cs="Times New Roman"/>
          <w:sz w:val="24"/>
          <w:szCs w:val="24"/>
          <w:lang w:val="en-US"/>
        </w:rPr>
        <w:t xml:space="preserve">between 10-12 cm/s </w:t>
      </w:r>
      <w:r w:rsidRPr="00733F56">
        <w:rPr>
          <w:rFonts w:ascii="Book Antiqua" w:hAnsi="Book Antiqua" w:cs="Times New Roman"/>
          <w:sz w:val="24"/>
          <w:szCs w:val="24"/>
          <w:lang w:val="en-US"/>
        </w:rPr>
        <w:t>resemble those in</w:t>
      </w:r>
      <w:r w:rsidR="00827EDA" w:rsidRPr="00733F56">
        <w:rPr>
          <w:rFonts w:ascii="Book Antiqua" w:hAnsi="Book Antiqua" w:cs="Times New Roman"/>
          <w:sz w:val="24"/>
          <w:szCs w:val="24"/>
          <w:lang w:val="en-US"/>
        </w:rPr>
        <w:t xml:space="preserve"> other studies based on 2D PC-MRI </w:t>
      </w:r>
      <w:r w:rsidR="008C4EA8" w:rsidRPr="00733F56">
        <w:rPr>
          <w:rFonts w:ascii="Book Antiqua" w:hAnsi="Book Antiqua" w:cs="Times New Roman"/>
          <w:sz w:val="24"/>
          <w:szCs w:val="24"/>
          <w:lang w:val="en-US"/>
        </w:rPr>
        <w:t>(11-14 cm/s)</w:t>
      </w:r>
      <w:r w:rsidR="00F4229C" w:rsidRPr="00733F56">
        <w:rPr>
          <w:rFonts w:ascii="Book Antiqua" w:hAnsi="Book Antiqua" w:cs="Times New Roman"/>
          <w:position w:val="10"/>
          <w:sz w:val="24"/>
          <w:szCs w:val="24"/>
          <w:vertAlign w:val="superscript"/>
          <w:lang w:val="en-US"/>
        </w:rPr>
        <w:t>[144,145,15</w:t>
      </w:r>
      <w:r w:rsidR="00312265">
        <w:rPr>
          <w:rFonts w:ascii="Book Antiqua" w:hAnsi="Book Antiqua" w:cs="Times New Roman" w:hint="eastAsia"/>
          <w:position w:val="10"/>
          <w:sz w:val="24"/>
          <w:szCs w:val="24"/>
          <w:vertAlign w:val="superscript"/>
          <w:lang w:val="en-US" w:eastAsia="zh-CN"/>
        </w:rPr>
        <w:t>4</w:t>
      </w:r>
      <w:r w:rsidR="00F4229C" w:rsidRPr="00733F56">
        <w:rPr>
          <w:rFonts w:ascii="Book Antiqua" w:hAnsi="Book Antiqua" w:cs="Times New Roman"/>
          <w:position w:val="10"/>
          <w:sz w:val="24"/>
          <w:szCs w:val="24"/>
          <w:vertAlign w:val="superscript"/>
          <w:lang w:val="en-US"/>
        </w:rPr>
        <w:t>]</w:t>
      </w:r>
      <w:r w:rsidR="00827EDA"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However,</w:t>
      </w:r>
      <w:r w:rsidR="00827EDA" w:rsidRPr="00733F56">
        <w:rPr>
          <w:rFonts w:ascii="Book Antiqua" w:hAnsi="Book Antiqua" w:cs="Times New Roman"/>
          <w:sz w:val="24"/>
          <w:szCs w:val="24"/>
          <w:lang w:val="en-US"/>
        </w:rPr>
        <w:t xml:space="preserve"> published values from studies </w:t>
      </w:r>
      <w:r w:rsidRPr="00733F56">
        <w:rPr>
          <w:rFonts w:ascii="Book Antiqua" w:hAnsi="Book Antiqua" w:cs="Times New Roman"/>
          <w:sz w:val="24"/>
          <w:szCs w:val="24"/>
          <w:lang w:val="en-US"/>
        </w:rPr>
        <w:t xml:space="preserve">applying </w:t>
      </w:r>
      <w:r w:rsidR="00827EDA" w:rsidRPr="00733F56">
        <w:rPr>
          <w:rFonts w:ascii="Book Antiqua" w:hAnsi="Book Antiqua" w:cs="Times New Roman"/>
          <w:sz w:val="24"/>
          <w:szCs w:val="24"/>
          <w:lang w:val="en-US"/>
        </w:rPr>
        <w:t>Doppler US reveal higher mean velocities between 15-</w:t>
      </w:r>
      <w:r w:rsidR="004E7563" w:rsidRPr="00733F56">
        <w:rPr>
          <w:rFonts w:ascii="Book Antiqua" w:hAnsi="Book Antiqua" w:cs="Times New Roman"/>
          <w:sz w:val="24"/>
          <w:szCs w:val="24"/>
          <w:lang w:val="en-US"/>
        </w:rPr>
        <w:t>1</w:t>
      </w:r>
      <w:r w:rsidR="00827EDA" w:rsidRPr="00733F56">
        <w:rPr>
          <w:rFonts w:ascii="Book Antiqua" w:hAnsi="Book Antiqua" w:cs="Times New Roman"/>
          <w:sz w:val="24"/>
          <w:szCs w:val="24"/>
          <w:lang w:val="en-US"/>
        </w:rPr>
        <w:t>7 cm/s</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6</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7</w:t>
      </w:r>
      <w:r w:rsidR="00F4229C" w:rsidRPr="00733F56">
        <w:rPr>
          <w:rFonts w:ascii="Book Antiqua" w:hAnsi="Book Antiqua" w:cs="Times New Roman"/>
          <w:position w:val="10"/>
          <w:sz w:val="24"/>
          <w:szCs w:val="24"/>
          <w:vertAlign w:val="superscript"/>
          <w:lang w:val="en-US"/>
        </w:rPr>
        <w:t>]</w:t>
      </w:r>
      <w:r w:rsidR="00827EDA"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The peak and mean velocities </w:t>
      </w:r>
      <w:r w:rsidR="005D3246" w:rsidRPr="00733F56">
        <w:rPr>
          <w:rFonts w:ascii="Book Antiqua" w:hAnsi="Book Antiqua" w:cs="Times New Roman"/>
          <w:sz w:val="24"/>
          <w:szCs w:val="24"/>
          <w:lang w:val="en-US"/>
        </w:rPr>
        <w:t xml:space="preserve">of blood flow </w:t>
      </w:r>
      <w:r w:rsidR="00EE7250" w:rsidRPr="00733F56">
        <w:rPr>
          <w:rFonts w:ascii="Book Antiqua" w:hAnsi="Book Antiqua" w:cs="Times New Roman"/>
          <w:sz w:val="24"/>
          <w:szCs w:val="24"/>
          <w:lang w:val="en-US"/>
        </w:rPr>
        <w:t xml:space="preserve">in the liver </w:t>
      </w:r>
      <w:r w:rsidRPr="00733F56">
        <w:rPr>
          <w:rFonts w:ascii="Book Antiqua" w:hAnsi="Book Antiqua" w:cs="Times New Roman"/>
          <w:sz w:val="24"/>
          <w:szCs w:val="24"/>
          <w:lang w:val="en-US"/>
        </w:rPr>
        <w:t xml:space="preserve">tended to be </w:t>
      </w:r>
      <w:r w:rsidR="00C12818" w:rsidRPr="00733F56">
        <w:rPr>
          <w:rFonts w:ascii="Book Antiqua" w:hAnsi="Book Antiqua" w:cs="Times New Roman"/>
          <w:sz w:val="24"/>
          <w:szCs w:val="24"/>
          <w:lang w:val="en-US"/>
        </w:rPr>
        <w:t>underestimat</w:t>
      </w:r>
      <w:r w:rsidRPr="00733F56">
        <w:rPr>
          <w:rFonts w:ascii="Book Antiqua" w:hAnsi="Book Antiqua" w:cs="Times New Roman"/>
          <w:sz w:val="24"/>
          <w:szCs w:val="24"/>
          <w:lang w:val="en-US"/>
        </w:rPr>
        <w:t>ed</w:t>
      </w:r>
      <w:r w:rsidR="00C12818"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in conjunction with</w:t>
      </w:r>
      <w:r w:rsidR="00C12818" w:rsidRPr="00733F56">
        <w:rPr>
          <w:rFonts w:ascii="Book Antiqua" w:hAnsi="Book Antiqua" w:cs="Times New Roman"/>
          <w:sz w:val="24"/>
          <w:szCs w:val="24"/>
          <w:lang w:val="en-US"/>
        </w:rPr>
        <w:t xml:space="preserve"> 4D flow MRI</w:t>
      </w:r>
      <w:r w:rsidR="005D3246"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w:t>
      </w:r>
      <w:r w:rsidR="00C12818" w:rsidRPr="00733F56">
        <w:rPr>
          <w:rFonts w:ascii="Book Antiqua" w:hAnsi="Book Antiqua" w:cs="Times New Roman"/>
          <w:sz w:val="24"/>
          <w:szCs w:val="24"/>
          <w:lang w:val="en-US"/>
        </w:rPr>
        <w:t>between 35% and 38%</w:t>
      </w:r>
      <w:r w:rsidRPr="00733F56">
        <w:rPr>
          <w:rFonts w:ascii="Book Antiqua" w:hAnsi="Book Antiqua" w:cs="Times New Roman"/>
          <w:sz w:val="24"/>
          <w:szCs w:val="24"/>
          <w:lang w:val="en-US"/>
        </w:rPr>
        <w:t>)</w:t>
      </w:r>
      <w:r w:rsidR="00F4229C" w:rsidRPr="00733F56">
        <w:rPr>
          <w:rFonts w:ascii="Book Antiqua" w:hAnsi="Book Antiqua" w:cs="Times New Roman"/>
          <w:position w:val="10"/>
          <w:sz w:val="24"/>
          <w:szCs w:val="24"/>
          <w:vertAlign w:val="superscript"/>
          <w:lang w:val="en-US"/>
        </w:rPr>
        <w:t>[147,148]</w:t>
      </w:r>
      <w:r w:rsidR="00C12818" w:rsidRPr="00733F56">
        <w:rPr>
          <w:rFonts w:ascii="Book Antiqua" w:hAnsi="Book Antiqua" w:cs="Times New Roman"/>
          <w:sz w:val="24"/>
          <w:szCs w:val="24"/>
          <w:lang w:val="en-US"/>
        </w:rPr>
        <w:t xml:space="preserve">. Another 4D flow MRI study evaluating blood flow in the carotid bifurcation offered a similar underestimation of flow velocities </w:t>
      </w:r>
      <w:r w:rsidRPr="00733F56">
        <w:rPr>
          <w:rFonts w:ascii="Book Antiqua" w:hAnsi="Book Antiqua" w:cs="Times New Roman"/>
          <w:sz w:val="24"/>
          <w:szCs w:val="24"/>
          <w:lang w:val="en-US"/>
        </w:rPr>
        <w:t xml:space="preserve">(between </w:t>
      </w:r>
      <w:r w:rsidRPr="00733F56">
        <w:rPr>
          <w:rFonts w:ascii="Book Antiqua" w:hAnsi="Book Antiqua" w:cs="Times New Roman"/>
          <w:sz w:val="24"/>
          <w:szCs w:val="24"/>
          <w:lang w:val="en-US"/>
        </w:rPr>
        <w:lastRenderedPageBreak/>
        <w:t xml:space="preserve">31% and 39%) </w:t>
      </w:r>
      <w:r w:rsidRPr="00733F56">
        <w:rPr>
          <w:rFonts w:ascii="Book Antiqua" w:hAnsi="Book Antiqua" w:cs="Times New Roman"/>
          <w:i/>
          <w:sz w:val="24"/>
          <w:szCs w:val="24"/>
          <w:lang w:val="en-US"/>
        </w:rPr>
        <w:t>via</w:t>
      </w:r>
      <w:r w:rsidRPr="00733F56">
        <w:rPr>
          <w:rFonts w:ascii="Book Antiqua" w:hAnsi="Book Antiqua" w:cs="Times New Roman"/>
          <w:sz w:val="24"/>
          <w:szCs w:val="24"/>
          <w:lang w:val="en-US"/>
        </w:rPr>
        <w:t xml:space="preserve"> </w:t>
      </w:r>
      <w:r w:rsidR="00C12818" w:rsidRPr="00733F56">
        <w:rPr>
          <w:rFonts w:ascii="Book Antiqua" w:hAnsi="Book Antiqua" w:cs="Times New Roman"/>
          <w:sz w:val="24"/>
          <w:szCs w:val="24"/>
          <w:lang w:val="en-US"/>
        </w:rPr>
        <w:t>4D flow MRI compared to Doppler US</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8</w:t>
      </w:r>
      <w:r w:rsidR="00F4229C" w:rsidRPr="00733F56">
        <w:rPr>
          <w:rFonts w:ascii="Book Antiqua" w:hAnsi="Book Antiqua" w:cs="Times New Roman"/>
          <w:position w:val="10"/>
          <w:sz w:val="24"/>
          <w:szCs w:val="24"/>
          <w:vertAlign w:val="superscript"/>
          <w:lang w:val="en-US"/>
        </w:rPr>
        <w:t>]</w:t>
      </w:r>
      <w:r w:rsidR="00C12818" w:rsidRPr="00733F56">
        <w:rPr>
          <w:rFonts w:ascii="Book Antiqua" w:hAnsi="Book Antiqua" w:cs="Times New Roman"/>
          <w:sz w:val="24"/>
          <w:szCs w:val="24"/>
          <w:lang w:val="en-US"/>
        </w:rPr>
        <w:t xml:space="preserve">. </w:t>
      </w:r>
      <w:r w:rsidR="00086DF2" w:rsidRPr="00733F56">
        <w:rPr>
          <w:rFonts w:ascii="Book Antiqua" w:hAnsi="Book Antiqua" w:cs="Times New Roman"/>
          <w:sz w:val="24"/>
          <w:szCs w:val="24"/>
          <w:lang w:val="en-US"/>
        </w:rPr>
        <w:t xml:space="preserve">An explanation for </w:t>
      </w:r>
      <w:r w:rsidRPr="00733F56">
        <w:rPr>
          <w:rFonts w:ascii="Book Antiqua" w:hAnsi="Book Antiqua" w:cs="Times New Roman"/>
          <w:sz w:val="24"/>
          <w:szCs w:val="24"/>
          <w:lang w:val="en-US"/>
        </w:rPr>
        <w:t xml:space="preserve">MRI’s </w:t>
      </w:r>
      <w:r w:rsidR="00086DF2" w:rsidRPr="00733F56">
        <w:rPr>
          <w:rFonts w:ascii="Book Antiqua" w:hAnsi="Book Antiqua" w:cs="Times New Roman"/>
          <w:sz w:val="24"/>
          <w:szCs w:val="24"/>
          <w:lang w:val="en-US"/>
        </w:rPr>
        <w:t xml:space="preserve">tendency to underestimate velocities is </w:t>
      </w:r>
      <w:r w:rsidRPr="00733F56">
        <w:rPr>
          <w:rFonts w:ascii="Book Antiqua" w:hAnsi="Book Antiqua" w:cs="Times New Roman"/>
          <w:sz w:val="24"/>
          <w:szCs w:val="24"/>
          <w:lang w:val="en-US"/>
        </w:rPr>
        <w:t>related to</w:t>
      </w:r>
      <w:r w:rsidR="00086DF2" w:rsidRPr="00733F56">
        <w:rPr>
          <w:rFonts w:ascii="Book Antiqua" w:hAnsi="Book Antiqua" w:cs="Times New Roman"/>
          <w:sz w:val="24"/>
          <w:szCs w:val="24"/>
          <w:lang w:val="en-US"/>
        </w:rPr>
        <w:t xml:space="preserve"> the data acquisition</w:t>
      </w:r>
      <w:r w:rsidR="00D13E05"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method</w:t>
      </w:r>
      <w:r w:rsidR="00086DF2" w:rsidRPr="00733F56">
        <w:rPr>
          <w:rFonts w:ascii="Book Antiqua" w:hAnsi="Book Antiqua" w:cs="Times New Roman"/>
          <w:sz w:val="24"/>
          <w:szCs w:val="24"/>
          <w:lang w:val="en-US"/>
        </w:rPr>
        <w:t>. The velocity data is acquired over several cardiac cycles</w:t>
      </w:r>
      <w:r w:rsidRPr="00733F56">
        <w:rPr>
          <w:rFonts w:ascii="Book Antiqua" w:hAnsi="Book Antiqua" w:cs="Times New Roman"/>
          <w:sz w:val="24"/>
          <w:szCs w:val="24"/>
          <w:lang w:val="en-US"/>
        </w:rPr>
        <w:t>,</w:t>
      </w:r>
      <w:r w:rsidR="00086DF2" w:rsidRPr="00733F56">
        <w:rPr>
          <w:rFonts w:ascii="Book Antiqua" w:hAnsi="Book Antiqua" w:cs="Times New Roman"/>
          <w:sz w:val="24"/>
          <w:szCs w:val="24"/>
          <w:lang w:val="en-US"/>
        </w:rPr>
        <w:t xml:space="preserve"> resulting in an average velocity progression. </w:t>
      </w:r>
      <w:r w:rsidR="00070F99" w:rsidRPr="00733F56">
        <w:rPr>
          <w:rFonts w:ascii="Book Antiqua" w:hAnsi="Book Antiqua" w:cs="Times New Roman"/>
          <w:sz w:val="24"/>
          <w:szCs w:val="24"/>
          <w:lang w:val="en-US"/>
        </w:rPr>
        <w:t xml:space="preserve">Velocity changes within the different heart cycles and short time fluctuations are not displayed. </w:t>
      </w:r>
      <w:r w:rsidR="00CE1715" w:rsidRPr="00733F56">
        <w:rPr>
          <w:rFonts w:ascii="Book Antiqua" w:hAnsi="Book Antiqua" w:cs="Times New Roman"/>
          <w:sz w:val="24"/>
          <w:szCs w:val="24"/>
          <w:lang w:val="en-US"/>
        </w:rPr>
        <w:t>In comparison</w:t>
      </w:r>
      <w:r w:rsidRPr="00733F56">
        <w:rPr>
          <w:rFonts w:ascii="Book Antiqua" w:hAnsi="Book Antiqua" w:cs="Times New Roman"/>
          <w:sz w:val="24"/>
          <w:szCs w:val="24"/>
          <w:lang w:val="en-US"/>
        </w:rPr>
        <w:t>:</w:t>
      </w:r>
      <w:r w:rsidR="00CE1715" w:rsidRPr="00733F56">
        <w:rPr>
          <w:rFonts w:ascii="Book Antiqua" w:hAnsi="Book Antiqua" w:cs="Times New Roman"/>
          <w:sz w:val="24"/>
          <w:szCs w:val="24"/>
          <w:lang w:val="en-US"/>
        </w:rPr>
        <w:t xml:space="preserve"> Doppler </w:t>
      </w:r>
      <w:r w:rsidRPr="00733F56">
        <w:rPr>
          <w:rFonts w:ascii="Book Antiqua" w:hAnsi="Book Antiqua" w:cs="Times New Roman"/>
          <w:sz w:val="24"/>
          <w:szCs w:val="24"/>
          <w:lang w:val="en-US"/>
        </w:rPr>
        <w:t xml:space="preserve">ultrasound </w:t>
      </w:r>
      <w:r w:rsidR="00CE1715" w:rsidRPr="00733F56">
        <w:rPr>
          <w:rFonts w:ascii="Book Antiqua" w:hAnsi="Book Antiqua" w:cs="Times New Roman"/>
          <w:sz w:val="24"/>
          <w:szCs w:val="24"/>
          <w:lang w:val="en-US"/>
        </w:rPr>
        <w:t>measurements represent real</w:t>
      </w:r>
      <w:r w:rsidRPr="00733F56">
        <w:rPr>
          <w:rFonts w:ascii="Book Antiqua" w:hAnsi="Book Antiqua" w:cs="Times New Roman"/>
          <w:sz w:val="24"/>
          <w:szCs w:val="24"/>
          <w:lang w:val="en-US"/>
        </w:rPr>
        <w:t>-</w:t>
      </w:r>
      <w:r w:rsidR="00CE1715" w:rsidRPr="00733F56">
        <w:rPr>
          <w:rFonts w:ascii="Book Antiqua" w:hAnsi="Book Antiqua" w:cs="Times New Roman"/>
          <w:sz w:val="24"/>
          <w:szCs w:val="24"/>
          <w:lang w:val="en-US"/>
        </w:rPr>
        <w:t>time velocity data</w:t>
      </w:r>
      <w:r w:rsidR="00F4229C" w:rsidRPr="00733F56">
        <w:rPr>
          <w:rFonts w:ascii="Book Antiqua" w:hAnsi="Book Antiqua" w:cs="Times New Roman"/>
          <w:position w:val="10"/>
          <w:sz w:val="24"/>
          <w:szCs w:val="24"/>
          <w:vertAlign w:val="superscript"/>
          <w:lang w:val="en-US"/>
        </w:rPr>
        <w:t>[144,15</w:t>
      </w:r>
      <w:r w:rsidR="00312265">
        <w:rPr>
          <w:rFonts w:ascii="Book Antiqua" w:hAnsi="Book Antiqua" w:cs="Times New Roman" w:hint="eastAsia"/>
          <w:position w:val="10"/>
          <w:sz w:val="24"/>
          <w:szCs w:val="24"/>
          <w:vertAlign w:val="superscript"/>
          <w:lang w:val="en-US" w:eastAsia="zh-CN"/>
        </w:rPr>
        <w:t>6</w:t>
      </w:r>
      <w:r w:rsidR="00F4229C" w:rsidRPr="00733F56">
        <w:rPr>
          <w:rFonts w:ascii="Book Antiqua" w:hAnsi="Book Antiqua" w:cs="Times New Roman"/>
          <w:position w:val="10"/>
          <w:sz w:val="24"/>
          <w:szCs w:val="24"/>
          <w:vertAlign w:val="superscript"/>
          <w:lang w:val="en-US"/>
        </w:rPr>
        <w:t>]</w:t>
      </w:r>
      <w:r w:rsidR="00CE1715" w:rsidRPr="00733F56">
        <w:rPr>
          <w:rFonts w:ascii="Book Antiqua" w:hAnsi="Book Antiqua" w:cs="Times New Roman"/>
          <w:sz w:val="24"/>
          <w:szCs w:val="24"/>
          <w:lang w:val="en-US"/>
        </w:rPr>
        <w:t>.</w:t>
      </w:r>
      <w:r w:rsidR="005A5322"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MRI’s </w:t>
      </w:r>
      <w:r w:rsidR="005A5322" w:rsidRPr="00733F56">
        <w:rPr>
          <w:rFonts w:ascii="Book Antiqua" w:hAnsi="Book Antiqua" w:cs="Times New Roman"/>
          <w:sz w:val="24"/>
          <w:szCs w:val="24"/>
          <w:lang w:val="en-US"/>
        </w:rPr>
        <w:t xml:space="preserve">underestimation of velocities </w:t>
      </w:r>
      <w:r w:rsidRPr="00733F56">
        <w:rPr>
          <w:rFonts w:ascii="Book Antiqua" w:hAnsi="Book Antiqua" w:cs="Times New Roman"/>
          <w:sz w:val="24"/>
          <w:szCs w:val="24"/>
          <w:lang w:val="en-US"/>
        </w:rPr>
        <w:t>therefore has to do with</w:t>
      </w:r>
      <w:r w:rsidR="005A5322" w:rsidRPr="00733F56">
        <w:rPr>
          <w:rFonts w:ascii="Book Antiqua" w:hAnsi="Book Antiqua" w:cs="Times New Roman"/>
          <w:sz w:val="24"/>
          <w:szCs w:val="24"/>
          <w:lang w:val="en-US"/>
        </w:rPr>
        <w:t xml:space="preserve"> velocity averaging. Another reason might be partial volume effects due to lower spatial resolution in MRI </w:t>
      </w:r>
      <w:r w:rsidRPr="00733F56">
        <w:rPr>
          <w:rFonts w:ascii="Book Antiqua" w:hAnsi="Book Antiqua" w:cs="Times New Roman"/>
          <w:sz w:val="24"/>
          <w:szCs w:val="24"/>
          <w:lang w:val="en-US"/>
        </w:rPr>
        <w:t>than in</w:t>
      </w:r>
      <w:r w:rsidR="005A5322" w:rsidRPr="00733F56">
        <w:rPr>
          <w:rFonts w:ascii="Book Antiqua" w:hAnsi="Book Antiqua" w:cs="Times New Roman"/>
          <w:sz w:val="24"/>
          <w:szCs w:val="24"/>
          <w:lang w:val="en-US"/>
        </w:rPr>
        <w:t xml:space="preserve"> Doppler US.</w:t>
      </w:r>
    </w:p>
    <w:p w14:paraId="2C55CA89" w14:textId="79C7484E" w:rsidR="00E032DC" w:rsidRPr="00733F56" w:rsidRDefault="00342934"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t>A 4D flow MRI study detected lower flow-volume values after measuring</w:t>
      </w:r>
      <w:r w:rsidR="006F41CB" w:rsidRPr="00733F56">
        <w:rPr>
          <w:rFonts w:ascii="Book Antiqua" w:hAnsi="Book Antiqua" w:cs="Times New Roman"/>
          <w:sz w:val="24"/>
          <w:szCs w:val="24"/>
          <w:lang w:val="en-US"/>
        </w:rPr>
        <w:t xml:space="preserve"> mean velocities and vessel area (mean 0.7 </w:t>
      </w:r>
      <w:r w:rsidR="00E3150F" w:rsidRPr="00733F56">
        <w:rPr>
          <w:rFonts w:ascii="Book Antiqua" w:hAnsi="Book Antiqua" w:cs="Times New Roman"/>
          <w:sz w:val="24"/>
          <w:szCs w:val="24"/>
          <w:lang w:val="en-US" w:eastAsia="zh-CN"/>
        </w:rPr>
        <w:t>L</w:t>
      </w:r>
      <w:r w:rsidR="006F41CB" w:rsidRPr="00733F56">
        <w:rPr>
          <w:rFonts w:ascii="Book Antiqua" w:hAnsi="Book Antiqua" w:cs="Times New Roman"/>
          <w:sz w:val="24"/>
          <w:szCs w:val="24"/>
          <w:lang w:val="en-US"/>
        </w:rPr>
        <w:t>/min +/-0.4</w:t>
      </w:r>
      <w:r w:rsidR="006F41CB" w:rsidRPr="00733F56">
        <w:rPr>
          <w:rFonts w:ascii="Book Antiqua" w:hAnsi="Book Antiqua" w:cs="Times New Roman"/>
          <w:sz w:val="24"/>
          <w:szCs w:val="24"/>
          <w:vertAlign w:val="superscript"/>
          <w:lang w:val="en-US"/>
        </w:rPr>
        <w:t>)</w:t>
      </w:r>
      <w:r w:rsidR="00F4229C" w:rsidRPr="00733F56">
        <w:rPr>
          <w:rFonts w:ascii="Book Antiqua" w:hAnsi="Book Antiqua" w:cs="Times New Roman"/>
          <w:position w:val="10"/>
          <w:sz w:val="24"/>
          <w:szCs w:val="24"/>
          <w:vertAlign w:val="superscript"/>
          <w:lang w:val="en-US"/>
        </w:rPr>
        <w:t>[148]</w:t>
      </w:r>
      <w:r w:rsidR="003D5679" w:rsidRPr="00733F56">
        <w:rPr>
          <w:rFonts w:ascii="Book Antiqua" w:hAnsi="Book Antiqua" w:cs="Times New Roman"/>
          <w:sz w:val="24"/>
          <w:szCs w:val="24"/>
          <w:lang w:val="en-US"/>
        </w:rPr>
        <w:t xml:space="preserve"> </w:t>
      </w:r>
      <w:r w:rsidR="006F41CB" w:rsidRPr="00733F56">
        <w:rPr>
          <w:rFonts w:ascii="Book Antiqua" w:hAnsi="Book Antiqua" w:cs="Times New Roman"/>
          <w:sz w:val="24"/>
          <w:szCs w:val="24"/>
          <w:lang w:val="en-US"/>
        </w:rPr>
        <w:t xml:space="preserve">compared to 2D PC-MRI studies (between 1.0 and 1.3 </w:t>
      </w:r>
      <w:r w:rsidR="00E3150F" w:rsidRPr="00733F56">
        <w:rPr>
          <w:rFonts w:ascii="Book Antiqua" w:hAnsi="Book Antiqua" w:cs="Times New Roman"/>
          <w:sz w:val="24"/>
          <w:szCs w:val="24"/>
          <w:lang w:val="en-US" w:eastAsia="zh-CN"/>
        </w:rPr>
        <w:t>L</w:t>
      </w:r>
      <w:r w:rsidR="006F41CB" w:rsidRPr="00733F56">
        <w:rPr>
          <w:rFonts w:ascii="Book Antiqua" w:hAnsi="Book Antiqua" w:cs="Times New Roman"/>
          <w:sz w:val="24"/>
          <w:szCs w:val="24"/>
          <w:lang w:val="en-US"/>
        </w:rPr>
        <w:t>/min)</w:t>
      </w:r>
      <w:r w:rsidR="00F4229C" w:rsidRPr="00733F56">
        <w:rPr>
          <w:rFonts w:ascii="Book Antiqua" w:hAnsi="Book Antiqua" w:cs="Times New Roman"/>
          <w:position w:val="10"/>
          <w:sz w:val="24"/>
          <w:szCs w:val="24"/>
          <w:vertAlign w:val="superscript"/>
          <w:lang w:val="en-US"/>
        </w:rPr>
        <w:t>[89,145,15</w:t>
      </w:r>
      <w:r w:rsidR="00312265">
        <w:rPr>
          <w:rFonts w:ascii="Book Antiqua" w:hAnsi="Book Antiqua" w:cs="Times New Roman" w:hint="eastAsia"/>
          <w:position w:val="10"/>
          <w:sz w:val="24"/>
          <w:szCs w:val="24"/>
          <w:vertAlign w:val="superscript"/>
          <w:lang w:val="en-US" w:eastAsia="zh-CN"/>
        </w:rPr>
        <w:t>5</w:t>
      </w:r>
      <w:r w:rsidR="00F4229C" w:rsidRPr="00733F56">
        <w:rPr>
          <w:rFonts w:ascii="Book Antiqua" w:hAnsi="Book Antiqua" w:cs="Times New Roman"/>
          <w:position w:val="10"/>
          <w:sz w:val="24"/>
          <w:szCs w:val="24"/>
          <w:vertAlign w:val="superscript"/>
          <w:lang w:val="en-US"/>
        </w:rPr>
        <w:t>]</w:t>
      </w:r>
      <w:r w:rsidR="006F41CB" w:rsidRPr="00733F56">
        <w:rPr>
          <w:rFonts w:ascii="Book Antiqua" w:hAnsi="Book Antiqua" w:cs="Times New Roman"/>
          <w:sz w:val="24"/>
          <w:szCs w:val="24"/>
          <w:lang w:val="en-US"/>
        </w:rPr>
        <w:t>. Doppler US studies</w:t>
      </w:r>
      <w:r w:rsidRPr="00733F56">
        <w:rPr>
          <w:rFonts w:ascii="Book Antiqua" w:hAnsi="Book Antiqua" w:cs="Times New Roman"/>
          <w:sz w:val="24"/>
          <w:szCs w:val="24"/>
          <w:lang w:val="en-US"/>
        </w:rPr>
        <w:t>, however,</w:t>
      </w:r>
      <w:r w:rsidR="006F41CB"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yielded </w:t>
      </w:r>
      <w:r w:rsidR="006F41CB" w:rsidRPr="00733F56">
        <w:rPr>
          <w:rFonts w:ascii="Book Antiqua" w:hAnsi="Book Antiqua" w:cs="Times New Roman"/>
          <w:sz w:val="24"/>
          <w:szCs w:val="24"/>
          <w:lang w:val="en-US"/>
        </w:rPr>
        <w:t>a wide range of flow volumes (between 0.3 and 1.3 l/min)</w:t>
      </w:r>
      <w:r w:rsidR="00F4229C" w:rsidRPr="00733F56">
        <w:rPr>
          <w:rFonts w:ascii="Book Antiqua" w:hAnsi="Book Antiqua" w:cs="Times New Roman"/>
          <w:position w:val="10"/>
          <w:sz w:val="24"/>
          <w:szCs w:val="24"/>
          <w:vertAlign w:val="superscript"/>
          <w:lang w:val="en-US"/>
        </w:rPr>
        <w:t>[1</w:t>
      </w:r>
      <w:r w:rsidR="00312265">
        <w:rPr>
          <w:rFonts w:ascii="Book Antiqua" w:hAnsi="Book Antiqua" w:cs="Times New Roman" w:hint="eastAsia"/>
          <w:position w:val="10"/>
          <w:sz w:val="24"/>
          <w:szCs w:val="24"/>
          <w:vertAlign w:val="superscript"/>
          <w:lang w:val="en-US" w:eastAsia="zh-CN"/>
        </w:rPr>
        <w:t>59</w:t>
      </w:r>
      <w:r w:rsidR="00F4229C" w:rsidRPr="00733F56">
        <w:rPr>
          <w:rFonts w:ascii="Book Antiqua" w:hAnsi="Book Antiqua" w:cs="Times New Roman"/>
          <w:position w:val="10"/>
          <w:sz w:val="24"/>
          <w:szCs w:val="24"/>
          <w:vertAlign w:val="superscript"/>
          <w:lang w:val="en-US"/>
        </w:rPr>
        <w:t>,16</w:t>
      </w:r>
      <w:r w:rsidR="00312265">
        <w:rPr>
          <w:rFonts w:ascii="Book Antiqua" w:hAnsi="Book Antiqua" w:cs="Times New Roman" w:hint="eastAsia"/>
          <w:position w:val="10"/>
          <w:sz w:val="24"/>
          <w:szCs w:val="24"/>
          <w:vertAlign w:val="superscript"/>
          <w:lang w:val="en-US" w:eastAsia="zh-CN"/>
        </w:rPr>
        <w:t>0</w:t>
      </w:r>
      <w:r w:rsidR="00F4229C" w:rsidRPr="00733F56">
        <w:rPr>
          <w:rFonts w:ascii="Book Antiqua" w:hAnsi="Book Antiqua" w:cs="Times New Roman"/>
          <w:position w:val="10"/>
          <w:sz w:val="24"/>
          <w:szCs w:val="24"/>
          <w:vertAlign w:val="superscript"/>
          <w:lang w:val="en-US"/>
        </w:rPr>
        <w:t>]</w:t>
      </w:r>
      <w:r w:rsidR="006F41CB" w:rsidRPr="00733F56">
        <w:rPr>
          <w:rFonts w:ascii="Book Antiqua" w:hAnsi="Book Antiqua" w:cs="Times New Roman"/>
          <w:sz w:val="24"/>
          <w:szCs w:val="24"/>
          <w:lang w:val="en-US"/>
        </w:rPr>
        <w:t>.</w:t>
      </w:r>
      <w:r w:rsidR="00673CF2" w:rsidRPr="00733F56">
        <w:rPr>
          <w:rFonts w:ascii="Book Antiqua" w:hAnsi="Book Antiqua" w:cs="Times New Roman"/>
          <w:sz w:val="24"/>
          <w:szCs w:val="24"/>
          <w:lang w:val="en-US"/>
        </w:rPr>
        <w:t xml:space="preserve"> One reason for the</w:t>
      </w:r>
      <w:r w:rsidRPr="00733F56">
        <w:rPr>
          <w:rFonts w:ascii="Book Antiqua" w:hAnsi="Book Antiqua" w:cs="Times New Roman"/>
          <w:sz w:val="24"/>
          <w:szCs w:val="24"/>
          <w:lang w:val="en-US"/>
        </w:rPr>
        <w:t>se</w:t>
      </w:r>
      <w:r w:rsidR="00673CF2" w:rsidRPr="00733F56">
        <w:rPr>
          <w:rFonts w:ascii="Book Antiqua" w:hAnsi="Book Antiqua" w:cs="Times New Roman"/>
          <w:sz w:val="24"/>
          <w:szCs w:val="24"/>
          <w:lang w:val="en-US"/>
        </w:rPr>
        <w:t xml:space="preserve"> different flow volumes could be hemodynamic changes after ingestion. A Doppler US</w:t>
      </w:r>
      <w:r w:rsidRPr="00733F56">
        <w:rPr>
          <w:rFonts w:ascii="Book Antiqua" w:hAnsi="Book Antiqua" w:cs="Times New Roman"/>
          <w:sz w:val="24"/>
          <w:szCs w:val="24"/>
          <w:lang w:val="en-US"/>
        </w:rPr>
        <w:t>-</w:t>
      </w:r>
      <w:r w:rsidR="00673CF2" w:rsidRPr="00733F56">
        <w:rPr>
          <w:rFonts w:ascii="Book Antiqua" w:hAnsi="Book Antiqua" w:cs="Times New Roman"/>
          <w:sz w:val="24"/>
          <w:szCs w:val="24"/>
          <w:lang w:val="en-US"/>
        </w:rPr>
        <w:t xml:space="preserve">based study evaluating postprandial hyperemia in patients with liver cirrhosis revealed an average increase in portal venous flow velocities of 29% and a </w:t>
      </w:r>
      <w:r w:rsidRPr="00733F56">
        <w:rPr>
          <w:rFonts w:ascii="Book Antiqua" w:hAnsi="Book Antiqua" w:cs="Times New Roman"/>
          <w:sz w:val="24"/>
          <w:szCs w:val="24"/>
          <w:lang w:val="en-US"/>
        </w:rPr>
        <w:t xml:space="preserve">38% </w:t>
      </w:r>
      <w:r w:rsidR="00673CF2" w:rsidRPr="00733F56">
        <w:rPr>
          <w:rFonts w:ascii="Book Antiqua" w:hAnsi="Book Antiqua" w:cs="Times New Roman"/>
          <w:sz w:val="24"/>
          <w:szCs w:val="24"/>
          <w:lang w:val="en-US"/>
        </w:rPr>
        <w:t>increase in the portal venous blood flow</w:t>
      </w:r>
      <w:r w:rsidR="00F4229C" w:rsidRPr="00733F56">
        <w:rPr>
          <w:rFonts w:ascii="Book Antiqua" w:hAnsi="Book Antiqua" w:cs="Times New Roman"/>
          <w:position w:val="10"/>
          <w:sz w:val="24"/>
          <w:szCs w:val="24"/>
          <w:vertAlign w:val="superscript"/>
          <w:lang w:val="en-US"/>
        </w:rPr>
        <w:t>[16</w:t>
      </w:r>
      <w:r w:rsidR="00312265">
        <w:rPr>
          <w:rFonts w:ascii="Book Antiqua" w:hAnsi="Book Antiqua" w:cs="Times New Roman" w:hint="eastAsia"/>
          <w:position w:val="10"/>
          <w:sz w:val="24"/>
          <w:szCs w:val="24"/>
          <w:vertAlign w:val="superscript"/>
          <w:lang w:val="en-US" w:eastAsia="zh-CN"/>
        </w:rPr>
        <w:t>1</w:t>
      </w:r>
      <w:r w:rsidR="00F4229C" w:rsidRPr="00733F56">
        <w:rPr>
          <w:rFonts w:ascii="Book Antiqua" w:hAnsi="Book Antiqua" w:cs="Times New Roman"/>
          <w:position w:val="10"/>
          <w:sz w:val="24"/>
          <w:szCs w:val="24"/>
          <w:vertAlign w:val="superscript"/>
          <w:lang w:val="en-US"/>
        </w:rPr>
        <w:t>]</w:t>
      </w:r>
      <w:r w:rsidR="00673CF2" w:rsidRPr="00733F56">
        <w:rPr>
          <w:rFonts w:ascii="Book Antiqua" w:hAnsi="Book Antiqua" w:cs="Times New Roman"/>
          <w:sz w:val="24"/>
          <w:szCs w:val="24"/>
          <w:lang w:val="en-US"/>
        </w:rPr>
        <w:t xml:space="preserve">. Most recent studies </w:t>
      </w:r>
      <w:r w:rsidR="00125770" w:rsidRPr="00733F56">
        <w:rPr>
          <w:rFonts w:ascii="Book Antiqua" w:hAnsi="Book Antiqua" w:cs="Times New Roman"/>
          <w:sz w:val="24"/>
          <w:szCs w:val="24"/>
          <w:lang w:val="en-US"/>
        </w:rPr>
        <w:t xml:space="preserve">evaluating reproducibility and the postprandial effect </w:t>
      </w:r>
      <w:r w:rsidR="0061594C" w:rsidRPr="00553547">
        <w:rPr>
          <w:rFonts w:ascii="Book Antiqua" w:hAnsi="Book Antiqua" w:cs="Times New Roman"/>
          <w:i/>
          <w:sz w:val="24"/>
          <w:szCs w:val="24"/>
          <w:lang w:val="en-US"/>
        </w:rPr>
        <w:t>via</w:t>
      </w:r>
      <w:r w:rsidR="0061594C" w:rsidRPr="00733F56">
        <w:rPr>
          <w:rFonts w:ascii="Book Antiqua" w:hAnsi="Book Antiqua" w:cs="Times New Roman"/>
          <w:sz w:val="24"/>
          <w:szCs w:val="24"/>
          <w:lang w:val="en-US"/>
        </w:rPr>
        <w:t xml:space="preserve"> </w:t>
      </w:r>
      <w:r w:rsidR="00125770" w:rsidRPr="00733F56">
        <w:rPr>
          <w:rFonts w:ascii="Book Antiqua" w:hAnsi="Book Antiqua" w:cs="Times New Roman"/>
          <w:sz w:val="24"/>
          <w:szCs w:val="24"/>
          <w:lang w:val="en-US"/>
        </w:rPr>
        <w:t>4</w:t>
      </w:r>
      <w:r w:rsidR="00673CF2" w:rsidRPr="00733F56">
        <w:rPr>
          <w:rFonts w:ascii="Book Antiqua" w:hAnsi="Book Antiqua" w:cs="Times New Roman"/>
          <w:sz w:val="24"/>
          <w:szCs w:val="24"/>
          <w:lang w:val="en-US"/>
        </w:rPr>
        <w:t xml:space="preserve">D flow MRI </w:t>
      </w:r>
      <w:r w:rsidR="0061594C" w:rsidRPr="00733F56">
        <w:rPr>
          <w:rFonts w:ascii="Book Antiqua" w:hAnsi="Book Antiqua" w:cs="Times New Roman"/>
          <w:sz w:val="24"/>
          <w:szCs w:val="24"/>
          <w:lang w:val="en-US"/>
        </w:rPr>
        <w:t xml:space="preserve">report </w:t>
      </w:r>
      <w:r w:rsidR="00125770" w:rsidRPr="00733F56">
        <w:rPr>
          <w:rFonts w:ascii="Book Antiqua" w:hAnsi="Book Antiqua" w:cs="Times New Roman"/>
          <w:sz w:val="24"/>
          <w:szCs w:val="24"/>
          <w:lang w:val="en-US"/>
        </w:rPr>
        <w:t xml:space="preserve">good to excellent short-term reproducibility in </w:t>
      </w:r>
      <w:r w:rsidR="0061594C" w:rsidRPr="00733F56">
        <w:rPr>
          <w:rFonts w:ascii="Book Antiqua" w:hAnsi="Book Antiqua" w:cs="Times New Roman"/>
          <w:sz w:val="24"/>
          <w:szCs w:val="24"/>
          <w:lang w:val="en-US"/>
        </w:rPr>
        <w:t xml:space="preserve">the </w:t>
      </w:r>
      <w:r w:rsidR="00125770" w:rsidRPr="00733F56">
        <w:rPr>
          <w:rFonts w:ascii="Book Antiqua" w:hAnsi="Book Antiqua" w:cs="Times New Roman"/>
          <w:sz w:val="24"/>
          <w:szCs w:val="24"/>
          <w:lang w:val="en-US"/>
        </w:rPr>
        <w:t>fasting stat</w:t>
      </w:r>
      <w:r w:rsidR="00125770" w:rsidRPr="00733F56">
        <w:rPr>
          <w:rFonts w:ascii="Book Antiqua" w:hAnsi="Book Antiqua" w:cs="Times New Roman"/>
          <w:sz w:val="24"/>
          <w:szCs w:val="24"/>
          <w:vertAlign w:val="superscript"/>
          <w:lang w:val="en-US"/>
        </w:rPr>
        <w:t>e</w:t>
      </w:r>
      <w:r w:rsidR="00F4229C" w:rsidRPr="00733F56">
        <w:rPr>
          <w:rFonts w:ascii="Book Antiqua" w:hAnsi="Book Antiqua" w:cs="Times New Roman"/>
          <w:position w:val="10"/>
          <w:sz w:val="24"/>
          <w:szCs w:val="24"/>
          <w:vertAlign w:val="superscript"/>
          <w:lang w:val="en-US"/>
        </w:rPr>
        <w:t>[16</w:t>
      </w:r>
      <w:r w:rsidR="00312265">
        <w:rPr>
          <w:rFonts w:ascii="Book Antiqua" w:hAnsi="Book Antiqua" w:cs="Times New Roman" w:hint="eastAsia"/>
          <w:position w:val="10"/>
          <w:sz w:val="24"/>
          <w:szCs w:val="24"/>
          <w:vertAlign w:val="superscript"/>
          <w:lang w:val="en-US" w:eastAsia="zh-CN"/>
        </w:rPr>
        <w:t>2</w:t>
      </w:r>
      <w:r w:rsidR="00312265">
        <w:rPr>
          <w:rFonts w:ascii="Book Antiqua" w:hAnsi="Book Antiqua" w:cs="Times New Roman"/>
          <w:position w:val="10"/>
          <w:sz w:val="24"/>
          <w:szCs w:val="24"/>
          <w:vertAlign w:val="superscript"/>
          <w:lang w:val="en-US"/>
        </w:rPr>
        <w:t>,16</w:t>
      </w:r>
      <w:r w:rsidR="00312265">
        <w:rPr>
          <w:rFonts w:ascii="Book Antiqua" w:hAnsi="Book Antiqua" w:cs="Times New Roman" w:hint="eastAsia"/>
          <w:position w:val="10"/>
          <w:sz w:val="24"/>
          <w:szCs w:val="24"/>
          <w:vertAlign w:val="superscript"/>
          <w:lang w:val="en-US" w:eastAsia="zh-CN"/>
        </w:rPr>
        <w:t>3</w:t>
      </w:r>
      <w:r w:rsidR="00F4229C" w:rsidRPr="00733F56">
        <w:rPr>
          <w:rFonts w:ascii="Book Antiqua" w:hAnsi="Book Antiqua" w:cs="Times New Roman"/>
          <w:position w:val="10"/>
          <w:sz w:val="24"/>
          <w:szCs w:val="24"/>
          <w:vertAlign w:val="superscript"/>
          <w:lang w:val="en-US"/>
        </w:rPr>
        <w:t>]</w:t>
      </w:r>
      <w:r w:rsidR="00673CF2" w:rsidRPr="00733F56">
        <w:rPr>
          <w:rFonts w:ascii="Book Antiqua" w:hAnsi="Book Antiqua" w:cs="Times New Roman"/>
          <w:sz w:val="24"/>
          <w:szCs w:val="24"/>
          <w:lang w:val="en-US"/>
        </w:rPr>
        <w:t xml:space="preserve">. </w:t>
      </w:r>
      <w:r w:rsidR="00125770" w:rsidRPr="00733F56">
        <w:rPr>
          <w:rFonts w:ascii="Book Antiqua" w:hAnsi="Book Antiqua" w:cs="Times New Roman"/>
          <w:sz w:val="24"/>
          <w:szCs w:val="24"/>
          <w:lang w:val="en-US"/>
        </w:rPr>
        <w:t>Portal venous flow parameters were significantly higher in the postprandial state</w:t>
      </w:r>
      <w:r w:rsidR="0061594C" w:rsidRPr="00733F56">
        <w:rPr>
          <w:rFonts w:ascii="Book Antiqua" w:hAnsi="Book Antiqua" w:cs="Times New Roman"/>
          <w:sz w:val="24"/>
          <w:szCs w:val="24"/>
          <w:lang w:val="en-US"/>
        </w:rPr>
        <w:t>,</w:t>
      </w:r>
      <w:r w:rsidR="00125770" w:rsidRPr="00733F56">
        <w:rPr>
          <w:rFonts w:ascii="Book Antiqua" w:hAnsi="Book Antiqua" w:cs="Times New Roman"/>
          <w:sz w:val="24"/>
          <w:szCs w:val="24"/>
          <w:lang w:val="en-US"/>
        </w:rPr>
        <w:t xml:space="preserve"> confirming </w:t>
      </w:r>
      <w:r w:rsidR="0061594C" w:rsidRPr="00733F56">
        <w:rPr>
          <w:rFonts w:ascii="Book Antiqua" w:hAnsi="Book Antiqua" w:cs="Times New Roman"/>
          <w:sz w:val="24"/>
          <w:szCs w:val="24"/>
          <w:lang w:val="en-US"/>
        </w:rPr>
        <w:t xml:space="preserve">the </w:t>
      </w:r>
      <w:r w:rsidR="00125770" w:rsidRPr="00733F56">
        <w:rPr>
          <w:rFonts w:ascii="Book Antiqua" w:hAnsi="Book Antiqua" w:cs="Times New Roman"/>
          <w:sz w:val="24"/>
          <w:szCs w:val="24"/>
          <w:lang w:val="en-US"/>
        </w:rPr>
        <w:t>large impact of caloric intake on portal venous flow</w:t>
      </w:r>
      <w:r w:rsidR="00F4229C" w:rsidRPr="00733F56">
        <w:rPr>
          <w:rFonts w:ascii="Book Antiqua" w:hAnsi="Book Antiqua" w:cs="Times New Roman"/>
          <w:position w:val="10"/>
          <w:sz w:val="24"/>
          <w:szCs w:val="24"/>
          <w:vertAlign w:val="superscript"/>
          <w:lang w:val="en-US"/>
        </w:rPr>
        <w:t>[1</w:t>
      </w:r>
      <w:r w:rsidR="00312265">
        <w:rPr>
          <w:rFonts w:ascii="Book Antiqua" w:hAnsi="Book Antiqua" w:cs="Times New Roman" w:hint="eastAsia"/>
          <w:position w:val="10"/>
          <w:sz w:val="24"/>
          <w:szCs w:val="24"/>
          <w:vertAlign w:val="superscript"/>
          <w:lang w:val="en-US" w:eastAsia="zh-CN"/>
        </w:rPr>
        <w:t>62</w:t>
      </w:r>
      <w:r w:rsidR="00F4229C" w:rsidRPr="00733F56">
        <w:rPr>
          <w:rFonts w:ascii="Book Antiqua" w:hAnsi="Book Antiqua" w:cs="Times New Roman"/>
          <w:position w:val="10"/>
          <w:sz w:val="24"/>
          <w:szCs w:val="24"/>
          <w:vertAlign w:val="superscript"/>
          <w:lang w:val="en-US"/>
        </w:rPr>
        <w:t>]</w:t>
      </w:r>
      <w:r w:rsidR="00125770" w:rsidRPr="00733F56">
        <w:rPr>
          <w:rFonts w:ascii="Book Antiqua" w:hAnsi="Book Antiqua" w:cs="Times New Roman"/>
          <w:sz w:val="24"/>
          <w:szCs w:val="24"/>
          <w:lang w:val="en-US"/>
        </w:rPr>
        <w:t xml:space="preserve">. </w:t>
      </w:r>
      <w:r w:rsidR="0061594C" w:rsidRPr="00733F56">
        <w:rPr>
          <w:rFonts w:ascii="Book Antiqua" w:hAnsi="Book Antiqua" w:cs="Times New Roman"/>
          <w:sz w:val="24"/>
          <w:szCs w:val="24"/>
          <w:lang w:val="en-US"/>
        </w:rPr>
        <w:t>P</w:t>
      </w:r>
      <w:r w:rsidR="00E032DC" w:rsidRPr="00733F56">
        <w:rPr>
          <w:rFonts w:ascii="Book Antiqua" w:hAnsi="Book Antiqua" w:cs="Times New Roman"/>
          <w:sz w:val="24"/>
          <w:szCs w:val="24"/>
          <w:lang w:val="en-US"/>
        </w:rPr>
        <w:t xml:space="preserve">ortal venous flow regulation might </w:t>
      </w:r>
      <w:r w:rsidR="0061594C" w:rsidRPr="00733F56">
        <w:rPr>
          <w:rFonts w:ascii="Book Antiqua" w:hAnsi="Book Antiqua" w:cs="Times New Roman"/>
          <w:sz w:val="24"/>
          <w:szCs w:val="24"/>
          <w:lang w:val="en-US"/>
        </w:rPr>
        <w:t xml:space="preserve">also </w:t>
      </w:r>
      <w:r w:rsidR="00E032DC" w:rsidRPr="00733F56">
        <w:rPr>
          <w:rFonts w:ascii="Book Antiqua" w:hAnsi="Book Antiqua" w:cs="Times New Roman"/>
          <w:sz w:val="24"/>
          <w:szCs w:val="24"/>
          <w:lang w:val="en-US"/>
        </w:rPr>
        <w:t>be impaired after a meal challenge in patients with liver cirrhosis</w:t>
      </w:r>
      <w:r w:rsidR="00F4229C" w:rsidRPr="00733F56">
        <w:rPr>
          <w:rFonts w:ascii="Book Antiqua" w:hAnsi="Book Antiqua" w:cs="Times New Roman"/>
          <w:position w:val="10"/>
          <w:sz w:val="24"/>
          <w:szCs w:val="24"/>
          <w:vertAlign w:val="superscript"/>
          <w:lang w:val="en-US"/>
        </w:rPr>
        <w:t>[16</w:t>
      </w:r>
      <w:r w:rsidR="00312265">
        <w:rPr>
          <w:rFonts w:ascii="Book Antiqua" w:hAnsi="Book Antiqua" w:cs="Times New Roman" w:hint="eastAsia"/>
          <w:position w:val="10"/>
          <w:sz w:val="24"/>
          <w:szCs w:val="24"/>
          <w:vertAlign w:val="superscript"/>
          <w:lang w:val="en-US" w:eastAsia="zh-CN"/>
        </w:rPr>
        <w:t>3</w:t>
      </w:r>
      <w:r w:rsidR="00F4229C" w:rsidRPr="00733F56">
        <w:rPr>
          <w:rFonts w:ascii="Book Antiqua" w:hAnsi="Book Antiqua" w:cs="Times New Roman"/>
          <w:position w:val="10"/>
          <w:sz w:val="24"/>
          <w:szCs w:val="24"/>
          <w:vertAlign w:val="superscript"/>
          <w:lang w:val="en-US"/>
        </w:rPr>
        <w:t>]</w:t>
      </w:r>
      <w:r w:rsidR="00E032DC" w:rsidRPr="00733F56">
        <w:rPr>
          <w:rFonts w:ascii="Book Antiqua" w:hAnsi="Book Antiqua" w:cs="Times New Roman"/>
          <w:sz w:val="24"/>
          <w:szCs w:val="24"/>
          <w:lang w:val="en-US"/>
        </w:rPr>
        <w:t>.</w:t>
      </w:r>
    </w:p>
    <w:p w14:paraId="7247A63C" w14:textId="3676D0DE" w:rsidR="009A08F9" w:rsidRPr="00733F56" w:rsidRDefault="00BE6DDD"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R</w:t>
      </w:r>
      <w:r w:rsidR="00D054E7" w:rsidRPr="00733F56">
        <w:rPr>
          <w:rFonts w:ascii="Book Antiqua" w:hAnsi="Book Antiqua" w:cs="Times New Roman"/>
          <w:sz w:val="24"/>
          <w:szCs w:val="24"/>
          <w:lang w:val="en-US"/>
        </w:rPr>
        <w:t xml:space="preserve">ecent 4D flow MRI </w:t>
      </w:r>
      <w:r w:rsidRPr="00733F56">
        <w:rPr>
          <w:rFonts w:ascii="Book Antiqua" w:hAnsi="Book Antiqua" w:cs="Times New Roman"/>
          <w:sz w:val="24"/>
          <w:szCs w:val="24"/>
          <w:lang w:val="en-US"/>
        </w:rPr>
        <w:t xml:space="preserve">studies measuring the </w:t>
      </w:r>
      <w:r w:rsidR="00D054E7" w:rsidRPr="00733F56">
        <w:rPr>
          <w:rFonts w:ascii="Book Antiqua" w:hAnsi="Book Antiqua" w:cs="Times New Roman"/>
          <w:sz w:val="24"/>
          <w:szCs w:val="24"/>
          <w:lang w:val="en-US"/>
        </w:rPr>
        <w:t>vessel area report higher values compared to Doppler US</w:t>
      </w:r>
      <w:r w:rsidRPr="00733F56">
        <w:rPr>
          <w:rFonts w:ascii="Book Antiqua" w:hAnsi="Book Antiqua" w:cs="Times New Roman"/>
          <w:sz w:val="24"/>
          <w:szCs w:val="24"/>
          <w:lang w:val="en-US"/>
        </w:rPr>
        <w:t xml:space="preserve"> in correlation to earlier studies with 2D PC-MRI and Doppler US</w:t>
      </w:r>
      <w:r w:rsidR="00F4229C" w:rsidRPr="00733F56">
        <w:rPr>
          <w:rFonts w:ascii="Book Antiqua" w:hAnsi="Book Antiqua" w:cs="Times New Roman"/>
          <w:position w:val="10"/>
          <w:sz w:val="24"/>
          <w:szCs w:val="24"/>
          <w:vertAlign w:val="superscript"/>
          <w:lang w:val="en-US"/>
        </w:rPr>
        <w:t>[144,145,147,148,16</w:t>
      </w:r>
      <w:r w:rsidR="00312265">
        <w:rPr>
          <w:rFonts w:ascii="Book Antiqua" w:hAnsi="Book Antiqua" w:cs="Times New Roman" w:hint="eastAsia"/>
          <w:position w:val="10"/>
          <w:sz w:val="24"/>
          <w:szCs w:val="24"/>
          <w:vertAlign w:val="superscript"/>
          <w:lang w:val="en-US" w:eastAsia="zh-CN"/>
        </w:rPr>
        <w:t>4</w:t>
      </w:r>
      <w:r w:rsidR="00F4229C" w:rsidRPr="00733F56">
        <w:rPr>
          <w:rFonts w:ascii="Book Antiqua" w:hAnsi="Book Antiqua" w:cs="Times New Roman"/>
          <w:position w:val="10"/>
          <w:sz w:val="24"/>
          <w:szCs w:val="24"/>
          <w:vertAlign w:val="superscript"/>
          <w:lang w:val="en-US"/>
        </w:rPr>
        <w:t>]</w:t>
      </w:r>
      <w:r w:rsidR="00D054E7" w:rsidRPr="00733F56">
        <w:rPr>
          <w:rFonts w:ascii="Book Antiqua" w:hAnsi="Book Antiqua" w:cs="Times New Roman"/>
          <w:sz w:val="24"/>
          <w:szCs w:val="24"/>
          <w:lang w:val="en-US"/>
        </w:rPr>
        <w:t xml:space="preserve">. </w:t>
      </w:r>
      <w:r w:rsidR="0061594C" w:rsidRPr="00733F56">
        <w:rPr>
          <w:rFonts w:ascii="Book Antiqua" w:hAnsi="Book Antiqua" w:cs="Times New Roman"/>
          <w:sz w:val="24"/>
          <w:szCs w:val="24"/>
          <w:lang w:val="en-US"/>
        </w:rPr>
        <w:t>One</w:t>
      </w:r>
      <w:r w:rsidR="00D054E7" w:rsidRPr="00733F56">
        <w:rPr>
          <w:rFonts w:ascii="Book Antiqua" w:hAnsi="Book Antiqua" w:cs="Times New Roman"/>
          <w:sz w:val="24"/>
          <w:szCs w:val="24"/>
          <w:lang w:val="en-US"/>
        </w:rPr>
        <w:t xml:space="preserve"> reason for the differences between the</w:t>
      </w:r>
      <w:r w:rsidR="0061594C" w:rsidRPr="00733F56">
        <w:rPr>
          <w:rFonts w:ascii="Book Antiqua" w:hAnsi="Book Antiqua" w:cs="Times New Roman"/>
          <w:sz w:val="24"/>
          <w:szCs w:val="24"/>
          <w:lang w:val="en-US"/>
        </w:rPr>
        <w:t>se</w:t>
      </w:r>
      <w:r w:rsidR="00D054E7" w:rsidRPr="00733F56">
        <w:rPr>
          <w:rFonts w:ascii="Book Antiqua" w:hAnsi="Book Antiqua" w:cs="Times New Roman"/>
          <w:sz w:val="24"/>
          <w:szCs w:val="24"/>
          <w:lang w:val="en-US"/>
        </w:rPr>
        <w:t xml:space="preserve"> two modalities might be the location and </w:t>
      </w:r>
      <w:r w:rsidR="0061594C" w:rsidRPr="00733F56">
        <w:rPr>
          <w:rFonts w:ascii="Book Antiqua" w:hAnsi="Book Antiqua" w:cs="Times New Roman"/>
          <w:sz w:val="24"/>
          <w:szCs w:val="24"/>
          <w:lang w:val="en-US"/>
        </w:rPr>
        <w:t xml:space="preserve">angle </w:t>
      </w:r>
      <w:r w:rsidR="00D054E7" w:rsidRPr="00733F56">
        <w:rPr>
          <w:rFonts w:ascii="Book Antiqua" w:hAnsi="Book Antiqua" w:cs="Times New Roman"/>
          <w:sz w:val="24"/>
          <w:szCs w:val="24"/>
          <w:lang w:val="en-US"/>
        </w:rPr>
        <w:t>of the ultrasound transducer during vessel diameter assessment</w:t>
      </w:r>
      <w:r w:rsidR="0061594C" w:rsidRPr="00733F56">
        <w:rPr>
          <w:rFonts w:ascii="Book Antiqua" w:hAnsi="Book Antiqua" w:cs="Times New Roman"/>
          <w:sz w:val="24"/>
          <w:szCs w:val="24"/>
          <w:lang w:val="en-US"/>
        </w:rPr>
        <w:t>,</w:t>
      </w:r>
      <w:r w:rsidR="00D054E7" w:rsidRPr="00733F56">
        <w:rPr>
          <w:rFonts w:ascii="Book Antiqua" w:hAnsi="Book Antiqua" w:cs="Times New Roman"/>
          <w:sz w:val="24"/>
          <w:szCs w:val="24"/>
          <w:lang w:val="en-US"/>
        </w:rPr>
        <w:t xml:space="preserve"> </w:t>
      </w:r>
      <w:r w:rsidR="0061594C" w:rsidRPr="00733F56">
        <w:rPr>
          <w:rFonts w:ascii="Book Antiqua" w:hAnsi="Book Antiqua" w:cs="Times New Roman"/>
          <w:sz w:val="24"/>
          <w:szCs w:val="24"/>
          <w:lang w:val="en-US"/>
        </w:rPr>
        <w:t xml:space="preserve">which would compromise </w:t>
      </w:r>
      <w:r w:rsidR="00D054E7" w:rsidRPr="00733F56">
        <w:rPr>
          <w:rFonts w:ascii="Book Antiqua" w:hAnsi="Book Antiqua" w:cs="Times New Roman"/>
          <w:sz w:val="24"/>
          <w:szCs w:val="24"/>
          <w:lang w:val="en-US"/>
        </w:rPr>
        <w:t>reliable measurement</w:t>
      </w:r>
      <w:r w:rsidR="0061594C" w:rsidRPr="00733F56">
        <w:rPr>
          <w:rFonts w:ascii="Book Antiqua" w:hAnsi="Book Antiqua" w:cs="Times New Roman"/>
          <w:sz w:val="24"/>
          <w:szCs w:val="24"/>
          <w:lang w:val="en-US"/>
        </w:rPr>
        <w:t>s</w:t>
      </w:r>
      <w:r w:rsidR="00D054E7" w:rsidRPr="00733F56">
        <w:rPr>
          <w:rFonts w:ascii="Book Antiqua" w:hAnsi="Book Antiqua" w:cs="Times New Roman"/>
          <w:sz w:val="24"/>
          <w:szCs w:val="24"/>
          <w:lang w:val="en-US"/>
        </w:rPr>
        <w:t xml:space="preserve"> not </w:t>
      </w:r>
      <w:r w:rsidR="0061594C" w:rsidRPr="00733F56">
        <w:rPr>
          <w:rFonts w:ascii="Book Antiqua" w:hAnsi="Book Antiqua" w:cs="Times New Roman"/>
          <w:sz w:val="24"/>
          <w:szCs w:val="24"/>
          <w:lang w:val="en-US"/>
        </w:rPr>
        <w:t xml:space="preserve">just </w:t>
      </w:r>
      <w:r w:rsidR="00D054E7" w:rsidRPr="00733F56">
        <w:rPr>
          <w:rFonts w:ascii="Book Antiqua" w:hAnsi="Book Antiqua" w:cs="Times New Roman"/>
          <w:sz w:val="24"/>
          <w:szCs w:val="24"/>
          <w:lang w:val="en-US"/>
        </w:rPr>
        <w:t xml:space="preserve">in small vessels. The differences </w:t>
      </w:r>
      <w:r w:rsidR="0039660A" w:rsidRPr="00733F56">
        <w:rPr>
          <w:rFonts w:ascii="Book Antiqua" w:hAnsi="Book Antiqua" w:cs="Times New Roman"/>
          <w:sz w:val="24"/>
          <w:szCs w:val="24"/>
          <w:lang w:val="en-US"/>
        </w:rPr>
        <w:t xml:space="preserve">are inter-observer </w:t>
      </w:r>
      <w:r w:rsidR="0061594C" w:rsidRPr="00733F56">
        <w:rPr>
          <w:rFonts w:ascii="Book Antiqua" w:hAnsi="Book Antiqua" w:cs="Times New Roman"/>
          <w:sz w:val="24"/>
          <w:szCs w:val="24"/>
          <w:lang w:val="en-US"/>
        </w:rPr>
        <w:t>and</w:t>
      </w:r>
      <w:r w:rsidR="0039660A" w:rsidRPr="00733F56">
        <w:rPr>
          <w:rFonts w:ascii="Book Antiqua" w:hAnsi="Book Antiqua" w:cs="Times New Roman"/>
          <w:sz w:val="24"/>
          <w:szCs w:val="24"/>
          <w:lang w:val="en-US"/>
        </w:rPr>
        <w:t xml:space="preserve"> intra-observer variability</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7</w:t>
      </w:r>
      <w:r w:rsidR="00F4229C" w:rsidRPr="00733F56">
        <w:rPr>
          <w:rFonts w:ascii="Book Antiqua" w:hAnsi="Book Antiqua" w:cs="Times New Roman"/>
          <w:position w:val="10"/>
          <w:sz w:val="24"/>
          <w:szCs w:val="24"/>
          <w:vertAlign w:val="superscript"/>
          <w:lang w:val="en-US"/>
        </w:rPr>
        <w:t>]</w:t>
      </w:r>
      <w:r w:rsidR="0039660A" w:rsidRPr="00733F56">
        <w:rPr>
          <w:rFonts w:ascii="Book Antiqua" w:hAnsi="Book Antiqua" w:cs="Times New Roman"/>
          <w:sz w:val="24"/>
          <w:szCs w:val="24"/>
          <w:lang w:val="en-US"/>
        </w:rPr>
        <w:t>.</w:t>
      </w:r>
    </w:p>
    <w:p w14:paraId="41C13C0A" w14:textId="06A32E93" w:rsidR="00415365" w:rsidRPr="00733F56" w:rsidRDefault="00182E51"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lastRenderedPageBreak/>
        <w:t xml:space="preserve">A recent reproducibility study </w:t>
      </w:r>
      <w:r w:rsidR="0061594C" w:rsidRPr="00733F56">
        <w:rPr>
          <w:rFonts w:ascii="Book Antiqua" w:hAnsi="Book Antiqua" w:cs="Times New Roman"/>
          <w:sz w:val="24"/>
          <w:szCs w:val="24"/>
          <w:lang w:val="en-US"/>
        </w:rPr>
        <w:t>examined</w:t>
      </w:r>
      <w:r w:rsidRPr="00733F56">
        <w:rPr>
          <w:rFonts w:ascii="Book Antiqua" w:hAnsi="Book Antiqua" w:cs="Times New Roman"/>
          <w:sz w:val="24"/>
          <w:szCs w:val="24"/>
          <w:lang w:val="en-US"/>
        </w:rPr>
        <w:t xml:space="preserve"> the reliability of 4D flow MRI data </w:t>
      </w:r>
      <w:r w:rsidR="0061594C" w:rsidRPr="00733F56">
        <w:rPr>
          <w:rFonts w:ascii="Book Antiqua" w:hAnsi="Book Antiqua" w:cs="Times New Roman"/>
          <w:sz w:val="24"/>
          <w:szCs w:val="24"/>
          <w:lang w:val="en-US"/>
        </w:rPr>
        <w:t xml:space="preserve">acquired </w:t>
      </w:r>
      <w:r w:rsidRPr="00733F56">
        <w:rPr>
          <w:rFonts w:ascii="Book Antiqua" w:hAnsi="Book Antiqua" w:cs="Times New Roman"/>
          <w:sz w:val="24"/>
          <w:szCs w:val="24"/>
          <w:lang w:val="en-US"/>
        </w:rPr>
        <w:t>from the thoracic aorta with high flow velocities</w:t>
      </w:r>
      <w:r w:rsidR="00F4229C" w:rsidRPr="00733F56">
        <w:rPr>
          <w:rFonts w:ascii="Book Antiqua" w:hAnsi="Book Antiqua" w:cs="Times New Roman"/>
          <w:position w:val="10"/>
          <w:sz w:val="24"/>
          <w:szCs w:val="24"/>
          <w:vertAlign w:val="superscript"/>
          <w:lang w:val="en-US"/>
        </w:rPr>
        <w:t>[138]</w:t>
      </w:r>
      <w:r w:rsidRPr="00733F56">
        <w:rPr>
          <w:rFonts w:ascii="Book Antiqua" w:hAnsi="Book Antiqua" w:cs="Times New Roman"/>
          <w:sz w:val="24"/>
          <w:szCs w:val="24"/>
          <w:lang w:val="en-US"/>
        </w:rPr>
        <w:t xml:space="preserve"> show</w:t>
      </w:r>
      <w:r w:rsidR="0061594C" w:rsidRPr="00733F56">
        <w:rPr>
          <w:rFonts w:ascii="Book Antiqua" w:hAnsi="Book Antiqua" w:cs="Times New Roman"/>
          <w:sz w:val="24"/>
          <w:szCs w:val="24"/>
          <w:lang w:val="en-US"/>
        </w:rPr>
        <w:t>ing</w:t>
      </w:r>
      <w:r w:rsidRPr="00733F56">
        <w:rPr>
          <w:rFonts w:ascii="Book Antiqua" w:hAnsi="Book Antiqua" w:cs="Times New Roman"/>
          <w:sz w:val="24"/>
          <w:szCs w:val="24"/>
          <w:lang w:val="en-US"/>
        </w:rPr>
        <w:t xml:space="preserve"> good scan-rescan reliability </w:t>
      </w:r>
      <w:r w:rsidR="0061594C" w:rsidRPr="00733F56">
        <w:rPr>
          <w:rFonts w:ascii="Book Antiqua" w:hAnsi="Book Antiqua" w:cs="Times New Roman"/>
          <w:sz w:val="24"/>
          <w:szCs w:val="24"/>
          <w:lang w:val="en-US"/>
        </w:rPr>
        <w:t>and</w:t>
      </w:r>
      <w:r w:rsidRPr="00733F56">
        <w:rPr>
          <w:rFonts w:ascii="Book Antiqua" w:hAnsi="Book Antiqua" w:cs="Times New Roman"/>
          <w:sz w:val="24"/>
          <w:szCs w:val="24"/>
          <w:lang w:val="en-US"/>
        </w:rPr>
        <w:t xml:space="preserve"> </w:t>
      </w:r>
      <w:r w:rsidR="0061594C" w:rsidRPr="00733F56">
        <w:rPr>
          <w:rFonts w:ascii="Book Antiqua" w:hAnsi="Book Antiqua" w:cs="Times New Roman"/>
          <w:sz w:val="24"/>
          <w:szCs w:val="24"/>
          <w:lang w:val="en-US"/>
        </w:rPr>
        <w:t xml:space="preserve">low </w:t>
      </w:r>
      <w:r w:rsidRPr="00733F56">
        <w:rPr>
          <w:rFonts w:ascii="Book Antiqua" w:hAnsi="Book Antiqua" w:cs="Times New Roman"/>
          <w:sz w:val="24"/>
          <w:szCs w:val="24"/>
          <w:lang w:val="en-US"/>
        </w:rPr>
        <w:t xml:space="preserve">inter- and intra-observer variability </w:t>
      </w:r>
      <w:r w:rsidR="0061594C" w:rsidRPr="00733F56">
        <w:rPr>
          <w:rFonts w:ascii="Book Antiqua" w:hAnsi="Book Antiqua" w:cs="Times New Roman"/>
          <w:sz w:val="24"/>
          <w:szCs w:val="24"/>
          <w:lang w:val="en-US"/>
        </w:rPr>
        <w:t xml:space="preserve">in </w:t>
      </w:r>
      <w:r w:rsidRPr="00733F56">
        <w:rPr>
          <w:rFonts w:ascii="Book Antiqua" w:hAnsi="Book Antiqua" w:cs="Times New Roman"/>
          <w:sz w:val="24"/>
          <w:szCs w:val="24"/>
          <w:lang w:val="en-US"/>
        </w:rPr>
        <w:t>the acquired and clinical</w:t>
      </w:r>
      <w:r w:rsidR="0061594C" w:rsidRPr="00733F56">
        <w:rPr>
          <w:rFonts w:ascii="Book Antiqua" w:hAnsi="Book Antiqua" w:cs="Times New Roman"/>
          <w:sz w:val="24"/>
          <w:szCs w:val="24"/>
          <w:lang w:val="en-US"/>
        </w:rPr>
        <w:t>ly-</w:t>
      </w:r>
      <w:r w:rsidRPr="00733F56">
        <w:rPr>
          <w:rFonts w:ascii="Book Antiqua" w:hAnsi="Book Antiqua" w:cs="Times New Roman"/>
          <w:sz w:val="24"/>
          <w:szCs w:val="24"/>
          <w:lang w:val="en-US"/>
        </w:rPr>
        <w:t>relevant blood</w:t>
      </w:r>
      <w:r w:rsidR="0061594C" w:rsidRPr="00733F56">
        <w:rPr>
          <w:rFonts w:ascii="Book Antiqua" w:hAnsi="Book Antiqua" w:cs="Times New Roman"/>
          <w:sz w:val="24"/>
          <w:szCs w:val="24"/>
          <w:lang w:val="en-US"/>
        </w:rPr>
        <w:t>-</w:t>
      </w:r>
      <w:r w:rsidRPr="00733F56">
        <w:rPr>
          <w:rFonts w:ascii="Book Antiqua" w:hAnsi="Book Antiqua" w:cs="Times New Roman"/>
          <w:sz w:val="24"/>
          <w:szCs w:val="24"/>
          <w:lang w:val="en-US"/>
        </w:rPr>
        <w:t xml:space="preserve">flow parameters and </w:t>
      </w:r>
      <w:r w:rsidR="0061594C" w:rsidRPr="00733F56">
        <w:rPr>
          <w:rFonts w:ascii="Book Antiqua" w:hAnsi="Book Antiqua" w:cs="Times New Roman"/>
          <w:sz w:val="24"/>
          <w:szCs w:val="24"/>
          <w:lang w:val="en-US"/>
        </w:rPr>
        <w:t xml:space="preserve">in </w:t>
      </w:r>
      <w:r w:rsidRPr="00733F56">
        <w:rPr>
          <w:rFonts w:ascii="Book Antiqua" w:hAnsi="Book Antiqua" w:cs="Times New Roman"/>
          <w:sz w:val="24"/>
          <w:szCs w:val="24"/>
          <w:lang w:val="en-US"/>
        </w:rPr>
        <w:t>wall shear stress (WSS)</w:t>
      </w:r>
      <w:r w:rsidR="00F4229C" w:rsidRPr="00733F56">
        <w:rPr>
          <w:rFonts w:ascii="Book Antiqua" w:hAnsi="Book Antiqua" w:cs="Times New Roman"/>
          <w:position w:val="10"/>
          <w:sz w:val="24"/>
          <w:szCs w:val="24"/>
          <w:vertAlign w:val="superscript"/>
          <w:lang w:val="en-US"/>
        </w:rPr>
        <w:t>[138]</w:t>
      </w:r>
      <w:r w:rsidRPr="00733F56">
        <w:rPr>
          <w:rFonts w:ascii="Book Antiqua" w:hAnsi="Book Antiqua" w:cs="Times New Roman"/>
          <w:sz w:val="24"/>
          <w:szCs w:val="24"/>
          <w:lang w:val="en-US"/>
        </w:rPr>
        <w:t xml:space="preserve">. </w:t>
      </w:r>
      <w:r w:rsidR="0061594C" w:rsidRPr="00553547">
        <w:rPr>
          <w:rFonts w:ascii="Book Antiqua" w:hAnsi="Book Antiqua" w:cs="Times New Roman"/>
          <w:i/>
          <w:sz w:val="24"/>
          <w:szCs w:val="24"/>
          <w:lang w:val="en-US"/>
        </w:rPr>
        <w:t>Via</w:t>
      </w:r>
      <w:r w:rsidR="0061594C"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radial acquisition</w:t>
      </w:r>
      <w:r w:rsidR="0061594C" w:rsidRPr="00733F56">
        <w:rPr>
          <w:rFonts w:ascii="Book Antiqua" w:hAnsi="Book Antiqua" w:cs="Times New Roman"/>
          <w:sz w:val="24"/>
          <w:szCs w:val="24"/>
          <w:lang w:val="en-US"/>
        </w:rPr>
        <w:t>,</w:t>
      </w:r>
      <w:r w:rsidRPr="00733F56">
        <w:rPr>
          <w:rFonts w:ascii="Book Antiqua" w:hAnsi="Book Antiqua" w:cs="Times New Roman"/>
          <w:sz w:val="24"/>
          <w:szCs w:val="24"/>
          <w:lang w:val="en-US"/>
        </w:rPr>
        <w:t xml:space="preserve"> another study group confirm</w:t>
      </w:r>
      <w:r w:rsidR="0061594C" w:rsidRPr="00733F56">
        <w:rPr>
          <w:rFonts w:ascii="Book Antiqua" w:hAnsi="Book Antiqua" w:cs="Times New Roman"/>
          <w:sz w:val="24"/>
          <w:szCs w:val="24"/>
          <w:lang w:val="en-US"/>
        </w:rPr>
        <w:t>ed</w:t>
      </w:r>
      <w:r w:rsidRPr="00733F56">
        <w:rPr>
          <w:rFonts w:ascii="Book Antiqua" w:hAnsi="Book Antiqua" w:cs="Times New Roman"/>
          <w:sz w:val="24"/>
          <w:szCs w:val="24"/>
          <w:lang w:val="en-US"/>
        </w:rPr>
        <w:t xml:space="preserve"> the results </w:t>
      </w:r>
      <w:r w:rsidR="0061594C" w:rsidRPr="00733F56">
        <w:rPr>
          <w:rFonts w:ascii="Book Antiqua" w:hAnsi="Book Antiqua" w:cs="Times New Roman"/>
          <w:sz w:val="24"/>
          <w:szCs w:val="24"/>
          <w:lang w:val="en-US"/>
        </w:rPr>
        <w:t xml:space="preserve">from </w:t>
      </w:r>
      <w:r w:rsidRPr="00733F56">
        <w:rPr>
          <w:rFonts w:ascii="Book Antiqua" w:hAnsi="Book Antiqua" w:cs="Times New Roman"/>
          <w:sz w:val="24"/>
          <w:szCs w:val="24"/>
          <w:lang w:val="en-US"/>
        </w:rPr>
        <w:t>quantif</w:t>
      </w:r>
      <w:r w:rsidR="0061594C" w:rsidRPr="00733F56">
        <w:rPr>
          <w:rFonts w:ascii="Book Antiqua" w:hAnsi="Book Antiqua" w:cs="Times New Roman"/>
          <w:sz w:val="24"/>
          <w:szCs w:val="24"/>
          <w:lang w:val="en-US"/>
        </w:rPr>
        <w:t>ying</w:t>
      </w:r>
      <w:r w:rsidRPr="00733F56">
        <w:rPr>
          <w:rFonts w:ascii="Book Antiqua" w:hAnsi="Book Antiqua" w:cs="Times New Roman"/>
          <w:sz w:val="24"/>
          <w:szCs w:val="24"/>
          <w:lang w:val="en-US"/>
        </w:rPr>
        <w:t xml:space="preserve"> hepatic and splanchnic hemodynamics using 4D flow MRI</w:t>
      </w:r>
      <w:r w:rsidR="00F4229C" w:rsidRPr="00733F56">
        <w:rPr>
          <w:rFonts w:ascii="Book Antiqua" w:hAnsi="Book Antiqua" w:cs="Times New Roman"/>
          <w:position w:val="10"/>
          <w:sz w:val="24"/>
          <w:szCs w:val="24"/>
          <w:vertAlign w:val="superscript"/>
          <w:lang w:val="en-US"/>
        </w:rPr>
        <w:t>[116]</w:t>
      </w:r>
      <w:r w:rsidR="00315BFA" w:rsidRPr="00733F56">
        <w:rPr>
          <w:rFonts w:ascii="Book Antiqua" w:hAnsi="Book Antiqua" w:cs="Times New Roman"/>
          <w:sz w:val="24"/>
          <w:szCs w:val="24"/>
          <w:lang w:val="en-US"/>
        </w:rPr>
        <w:t xml:space="preserve">. </w:t>
      </w:r>
      <w:r w:rsidR="0061594C" w:rsidRPr="00733F56">
        <w:rPr>
          <w:rFonts w:ascii="Book Antiqua" w:hAnsi="Book Antiqua" w:cs="Times New Roman"/>
          <w:sz w:val="24"/>
          <w:szCs w:val="24"/>
          <w:lang w:val="en-US"/>
        </w:rPr>
        <w:t xml:space="preserve">Investigating </w:t>
      </w:r>
      <w:r w:rsidR="00731724" w:rsidRPr="00733F56">
        <w:rPr>
          <w:rFonts w:ascii="Book Antiqua" w:hAnsi="Book Antiqua" w:cs="Times New Roman"/>
          <w:sz w:val="24"/>
          <w:szCs w:val="24"/>
          <w:lang w:val="en-US"/>
        </w:rPr>
        <w:t>patients with portal hypertension</w:t>
      </w:r>
      <w:r w:rsidR="0061594C" w:rsidRPr="00733F56">
        <w:rPr>
          <w:rFonts w:ascii="Book Antiqua" w:hAnsi="Book Antiqua" w:cs="Times New Roman"/>
          <w:sz w:val="24"/>
          <w:szCs w:val="24"/>
          <w:lang w:val="en-US"/>
        </w:rPr>
        <w:t>,</w:t>
      </w:r>
      <w:r w:rsidR="00731724" w:rsidRPr="00733F56">
        <w:rPr>
          <w:rFonts w:ascii="Book Antiqua" w:hAnsi="Book Antiqua" w:cs="Times New Roman"/>
          <w:sz w:val="24"/>
          <w:szCs w:val="24"/>
          <w:lang w:val="en-US"/>
        </w:rPr>
        <w:t xml:space="preserve"> </w:t>
      </w:r>
      <w:r w:rsidR="0061594C" w:rsidRPr="00733F56">
        <w:rPr>
          <w:rFonts w:ascii="Book Antiqua" w:hAnsi="Book Antiqua" w:cs="Times New Roman"/>
          <w:sz w:val="24"/>
          <w:szCs w:val="24"/>
          <w:lang w:val="en-US"/>
        </w:rPr>
        <w:t xml:space="preserve">that study </w:t>
      </w:r>
      <w:r w:rsidR="00731724" w:rsidRPr="00733F56">
        <w:rPr>
          <w:rFonts w:ascii="Book Antiqua" w:hAnsi="Book Antiqua" w:cs="Times New Roman"/>
          <w:sz w:val="24"/>
          <w:szCs w:val="24"/>
          <w:lang w:val="en-US"/>
        </w:rPr>
        <w:t>reveal</w:t>
      </w:r>
      <w:r w:rsidR="00463242" w:rsidRPr="00733F56">
        <w:rPr>
          <w:rFonts w:ascii="Book Antiqua" w:hAnsi="Book Antiqua" w:cs="Times New Roman"/>
          <w:sz w:val="24"/>
          <w:szCs w:val="24"/>
          <w:lang w:val="en-US"/>
        </w:rPr>
        <w:t>ed</w:t>
      </w:r>
      <w:r w:rsidR="00731724"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 xml:space="preserve">good internal </w:t>
      </w:r>
      <w:r w:rsidR="0061594C" w:rsidRPr="00733F56">
        <w:rPr>
          <w:rFonts w:ascii="Book Antiqua" w:hAnsi="Book Antiqua" w:cs="Times New Roman"/>
          <w:sz w:val="24"/>
          <w:szCs w:val="24"/>
          <w:lang w:val="en-US"/>
        </w:rPr>
        <w:t xml:space="preserve">data </w:t>
      </w:r>
      <w:r w:rsidRPr="00733F56">
        <w:rPr>
          <w:rFonts w:ascii="Book Antiqua" w:hAnsi="Book Antiqua" w:cs="Times New Roman"/>
          <w:sz w:val="24"/>
          <w:szCs w:val="24"/>
          <w:lang w:val="en-US"/>
        </w:rPr>
        <w:t xml:space="preserve">consistency </w:t>
      </w:r>
      <w:r w:rsidR="00731724" w:rsidRPr="00733F56">
        <w:rPr>
          <w:rFonts w:ascii="Book Antiqua" w:hAnsi="Book Antiqua" w:cs="Times New Roman"/>
          <w:sz w:val="24"/>
          <w:szCs w:val="24"/>
          <w:lang w:val="en-US"/>
        </w:rPr>
        <w:t xml:space="preserve">and </w:t>
      </w:r>
      <w:r w:rsidR="0061594C" w:rsidRPr="00733F56">
        <w:rPr>
          <w:rFonts w:ascii="Book Antiqua" w:hAnsi="Book Antiqua" w:cs="Times New Roman"/>
          <w:sz w:val="24"/>
          <w:szCs w:val="24"/>
          <w:lang w:val="en-US"/>
        </w:rPr>
        <w:t xml:space="preserve">low </w:t>
      </w:r>
      <w:r w:rsidRPr="00733F56">
        <w:rPr>
          <w:rFonts w:ascii="Book Antiqua" w:hAnsi="Book Antiqua" w:cs="Times New Roman"/>
          <w:sz w:val="24"/>
          <w:szCs w:val="24"/>
          <w:lang w:val="en-US"/>
        </w:rPr>
        <w:t xml:space="preserve">inter- and intra-observer variability </w:t>
      </w:r>
      <w:r w:rsidR="0061594C" w:rsidRPr="00733F56">
        <w:rPr>
          <w:rFonts w:ascii="Book Antiqua" w:hAnsi="Book Antiqua" w:cs="Times New Roman"/>
          <w:sz w:val="24"/>
          <w:szCs w:val="24"/>
          <w:lang w:val="en-US"/>
        </w:rPr>
        <w:t xml:space="preserve">in </w:t>
      </w:r>
      <w:r w:rsidR="00731724" w:rsidRPr="00733F56">
        <w:rPr>
          <w:rFonts w:ascii="Book Antiqua" w:hAnsi="Book Antiqua" w:cs="Times New Roman"/>
          <w:sz w:val="24"/>
          <w:szCs w:val="24"/>
          <w:lang w:val="en-US"/>
        </w:rPr>
        <w:t xml:space="preserve">4D flow MRI data </w:t>
      </w:r>
      <w:r w:rsidR="0061594C" w:rsidRPr="00733F56">
        <w:rPr>
          <w:rFonts w:ascii="Book Antiqua" w:hAnsi="Book Antiqua" w:cs="Times New Roman"/>
          <w:sz w:val="24"/>
          <w:szCs w:val="24"/>
          <w:lang w:val="en-US"/>
        </w:rPr>
        <w:t xml:space="preserve">from </w:t>
      </w:r>
      <w:r w:rsidR="00731724" w:rsidRPr="00733F56">
        <w:rPr>
          <w:rFonts w:ascii="Book Antiqua" w:hAnsi="Book Antiqua" w:cs="Times New Roman"/>
          <w:sz w:val="24"/>
          <w:szCs w:val="24"/>
          <w:lang w:val="en-US"/>
        </w:rPr>
        <w:t>the liver</w:t>
      </w:r>
      <w:r w:rsidR="0061594C" w:rsidRPr="00733F56">
        <w:rPr>
          <w:rFonts w:ascii="Book Antiqua" w:hAnsi="Book Antiqua" w:cs="Times New Roman"/>
          <w:sz w:val="24"/>
          <w:szCs w:val="24"/>
          <w:lang w:val="en-US"/>
        </w:rPr>
        <w:t>’s</w:t>
      </w:r>
      <w:r w:rsidR="00731724" w:rsidRPr="00733F56">
        <w:rPr>
          <w:rFonts w:ascii="Book Antiqua" w:hAnsi="Book Antiqua" w:cs="Times New Roman"/>
          <w:sz w:val="24"/>
          <w:szCs w:val="24"/>
          <w:lang w:val="en-US"/>
        </w:rPr>
        <w:t xml:space="preserve"> vascular </w:t>
      </w:r>
      <w:r w:rsidR="0061594C" w:rsidRPr="00733F56">
        <w:rPr>
          <w:rFonts w:ascii="Book Antiqua" w:hAnsi="Book Antiqua" w:cs="Times New Roman"/>
          <w:sz w:val="24"/>
          <w:szCs w:val="24"/>
          <w:lang w:val="en-US"/>
        </w:rPr>
        <w:t>system</w:t>
      </w:r>
      <w:r w:rsidR="00F4229C" w:rsidRPr="00733F56">
        <w:rPr>
          <w:rFonts w:ascii="Book Antiqua" w:hAnsi="Book Antiqua" w:cs="Times New Roman"/>
          <w:position w:val="10"/>
          <w:sz w:val="24"/>
          <w:szCs w:val="24"/>
          <w:vertAlign w:val="superscript"/>
          <w:lang w:val="en-US"/>
        </w:rPr>
        <w:t>[116]</w:t>
      </w:r>
      <w:r w:rsidRPr="00733F56">
        <w:rPr>
          <w:rFonts w:ascii="Book Antiqua" w:hAnsi="Book Antiqua" w:cs="Times New Roman"/>
          <w:sz w:val="24"/>
          <w:szCs w:val="24"/>
          <w:lang w:val="en-US"/>
        </w:rPr>
        <w:t>.</w:t>
      </w:r>
      <w:r w:rsidR="00E92509" w:rsidRPr="00733F56">
        <w:rPr>
          <w:rFonts w:ascii="Book Antiqua" w:hAnsi="Book Antiqua" w:cs="Times New Roman"/>
          <w:sz w:val="24"/>
          <w:szCs w:val="24"/>
          <w:lang w:val="en-US"/>
        </w:rPr>
        <w:t xml:space="preserve"> </w:t>
      </w:r>
      <w:r w:rsidR="0061594C" w:rsidRPr="00733F56">
        <w:rPr>
          <w:rFonts w:ascii="Book Antiqua" w:hAnsi="Book Antiqua" w:cs="Times New Roman"/>
          <w:sz w:val="24"/>
          <w:szCs w:val="24"/>
          <w:lang w:val="en-US"/>
        </w:rPr>
        <w:t xml:space="preserve">They validated their </w:t>
      </w:r>
      <w:r w:rsidR="00E92509" w:rsidRPr="00733F56">
        <w:rPr>
          <w:rFonts w:ascii="Book Antiqua" w:hAnsi="Book Antiqua" w:cs="Times New Roman"/>
          <w:sz w:val="24"/>
          <w:szCs w:val="24"/>
          <w:lang w:val="en-US"/>
        </w:rPr>
        <w:t xml:space="preserve">results </w:t>
      </w:r>
      <w:r w:rsidR="00463242" w:rsidRPr="00733F56">
        <w:rPr>
          <w:rFonts w:ascii="Book Antiqua" w:hAnsi="Book Antiqua" w:cs="Times New Roman"/>
          <w:sz w:val="24"/>
          <w:szCs w:val="24"/>
          <w:lang w:val="en-US"/>
        </w:rPr>
        <w:t xml:space="preserve">indirectly </w:t>
      </w:r>
      <w:r w:rsidR="0061594C" w:rsidRPr="00733F56">
        <w:rPr>
          <w:rFonts w:ascii="Book Antiqua" w:hAnsi="Book Antiqua" w:cs="Times New Roman"/>
          <w:sz w:val="24"/>
          <w:szCs w:val="24"/>
          <w:lang w:val="en-US"/>
        </w:rPr>
        <w:t xml:space="preserve">by being </w:t>
      </w:r>
      <w:r w:rsidR="00463242" w:rsidRPr="00733F56">
        <w:rPr>
          <w:rFonts w:ascii="Book Antiqua" w:hAnsi="Book Antiqua" w:cs="Times New Roman"/>
          <w:sz w:val="24"/>
          <w:szCs w:val="24"/>
          <w:lang w:val="en-US"/>
        </w:rPr>
        <w:t>internal</w:t>
      </w:r>
      <w:r w:rsidR="0061594C" w:rsidRPr="00733F56">
        <w:rPr>
          <w:rFonts w:ascii="Book Antiqua" w:hAnsi="Book Antiqua" w:cs="Times New Roman"/>
          <w:sz w:val="24"/>
          <w:szCs w:val="24"/>
          <w:lang w:val="en-US"/>
        </w:rPr>
        <w:t>ly</w:t>
      </w:r>
      <w:r w:rsidR="00463242" w:rsidRPr="00733F56">
        <w:rPr>
          <w:rFonts w:ascii="Book Antiqua" w:hAnsi="Book Antiqua" w:cs="Times New Roman"/>
          <w:sz w:val="24"/>
          <w:szCs w:val="24"/>
          <w:lang w:val="en-US"/>
        </w:rPr>
        <w:t xml:space="preserve"> </w:t>
      </w:r>
      <w:r w:rsidR="0061594C" w:rsidRPr="00733F56">
        <w:rPr>
          <w:rFonts w:ascii="Book Antiqua" w:hAnsi="Book Antiqua" w:cs="Times New Roman"/>
          <w:sz w:val="24"/>
          <w:szCs w:val="24"/>
          <w:lang w:val="en-US"/>
        </w:rPr>
        <w:t xml:space="preserve">consistent </w:t>
      </w:r>
      <w:r w:rsidR="00463242" w:rsidRPr="00733F56">
        <w:rPr>
          <w:rFonts w:ascii="Book Antiqua" w:hAnsi="Book Antiqua" w:cs="Times New Roman"/>
          <w:sz w:val="24"/>
          <w:szCs w:val="24"/>
          <w:lang w:val="en-US"/>
        </w:rPr>
        <w:t>at three different locations</w:t>
      </w:r>
      <w:r w:rsidR="00E92509" w:rsidRPr="00733F56">
        <w:rPr>
          <w:rFonts w:ascii="Book Antiqua" w:hAnsi="Book Antiqua" w:cs="Times New Roman"/>
          <w:sz w:val="24"/>
          <w:szCs w:val="24"/>
          <w:lang w:val="en-US"/>
        </w:rPr>
        <w:t xml:space="preserve"> </w:t>
      </w:r>
      <w:r w:rsidR="0061594C" w:rsidRPr="00733F56">
        <w:rPr>
          <w:rFonts w:ascii="Book Antiqua" w:hAnsi="Book Antiqua" w:cs="Times New Roman"/>
          <w:sz w:val="24"/>
          <w:szCs w:val="24"/>
          <w:lang w:val="en-US"/>
        </w:rPr>
        <w:t xml:space="preserve">within </w:t>
      </w:r>
      <w:r w:rsidR="00E92509" w:rsidRPr="00733F56">
        <w:rPr>
          <w:rFonts w:ascii="Book Antiqua" w:hAnsi="Book Antiqua" w:cs="Times New Roman"/>
          <w:sz w:val="24"/>
          <w:szCs w:val="24"/>
          <w:lang w:val="en-US"/>
        </w:rPr>
        <w:t xml:space="preserve">the vascular system. </w:t>
      </w:r>
      <w:r w:rsidR="0061594C" w:rsidRPr="00733F56">
        <w:rPr>
          <w:rFonts w:ascii="Book Antiqua" w:hAnsi="Book Antiqua" w:cs="Times New Roman"/>
          <w:sz w:val="24"/>
          <w:szCs w:val="24"/>
          <w:lang w:val="en-US"/>
        </w:rPr>
        <w:t>Taking m</w:t>
      </w:r>
      <w:r w:rsidR="003A1C46" w:rsidRPr="00733F56">
        <w:rPr>
          <w:rFonts w:ascii="Book Antiqua" w:hAnsi="Book Antiqua" w:cs="Times New Roman"/>
          <w:sz w:val="24"/>
          <w:szCs w:val="24"/>
          <w:lang w:val="en-US"/>
        </w:rPr>
        <w:t>easurement</w:t>
      </w:r>
      <w:r w:rsidR="0061594C" w:rsidRPr="00733F56">
        <w:rPr>
          <w:rFonts w:ascii="Book Antiqua" w:hAnsi="Book Antiqua" w:cs="Times New Roman"/>
          <w:sz w:val="24"/>
          <w:szCs w:val="24"/>
          <w:lang w:val="en-US"/>
        </w:rPr>
        <w:t>s</w:t>
      </w:r>
      <w:r w:rsidR="003A1C46" w:rsidRPr="00733F56">
        <w:rPr>
          <w:rFonts w:ascii="Book Antiqua" w:hAnsi="Book Antiqua" w:cs="Times New Roman"/>
          <w:sz w:val="24"/>
          <w:szCs w:val="24"/>
          <w:lang w:val="en-US"/>
        </w:rPr>
        <w:t xml:space="preserve"> at three different locations in the portal vein revealed an average absolute error of 4.2</w:t>
      </w:r>
      <w:r w:rsidR="00C711DE" w:rsidRPr="00733F56">
        <w:rPr>
          <w:rFonts w:ascii="Book Antiqua" w:hAnsi="Book Antiqua" w:cs="Times New Roman"/>
          <w:sz w:val="24"/>
          <w:szCs w:val="24"/>
          <w:lang w:val="en-US" w:eastAsia="zh-CN"/>
        </w:rPr>
        <w:t>%</w:t>
      </w:r>
      <w:r w:rsidR="00312D95" w:rsidRPr="00733F56">
        <w:rPr>
          <w:rFonts w:ascii="Book Antiqua" w:hAnsi="Book Antiqua" w:cs="Times New Roman"/>
          <w:sz w:val="24"/>
          <w:szCs w:val="24"/>
          <w:lang w:val="en-US"/>
        </w:rPr>
        <w:t xml:space="preserve"> ± </w:t>
      </w:r>
      <w:r w:rsidR="003A1C46" w:rsidRPr="00733F56">
        <w:rPr>
          <w:rFonts w:ascii="Book Antiqua" w:hAnsi="Book Antiqua" w:cs="Times New Roman"/>
          <w:sz w:val="24"/>
          <w:szCs w:val="24"/>
          <w:lang w:val="en-US"/>
        </w:rPr>
        <w:t>3.9%.</w:t>
      </w:r>
      <w:r w:rsidR="00312D95" w:rsidRPr="00733F56">
        <w:rPr>
          <w:rFonts w:ascii="Book Antiqua" w:hAnsi="Book Antiqua" w:cs="Times New Roman"/>
          <w:sz w:val="24"/>
          <w:szCs w:val="24"/>
          <w:lang w:val="en-US"/>
        </w:rPr>
        <w:t xml:space="preserve"> C</w:t>
      </w:r>
      <w:r w:rsidR="003A1C46" w:rsidRPr="00733F56">
        <w:rPr>
          <w:rFonts w:ascii="Book Antiqua" w:hAnsi="Book Antiqua" w:cs="Times New Roman"/>
          <w:sz w:val="24"/>
          <w:szCs w:val="24"/>
          <w:lang w:val="en-US"/>
        </w:rPr>
        <w:t xml:space="preserve">omparison of flow into the portal confluence </w:t>
      </w:r>
      <w:r w:rsidR="00312D95" w:rsidRPr="00733F56">
        <w:rPr>
          <w:rFonts w:ascii="Book Antiqua" w:hAnsi="Book Antiqua" w:cs="Times New Roman"/>
          <w:sz w:val="24"/>
          <w:szCs w:val="24"/>
          <w:lang w:val="en-US"/>
        </w:rPr>
        <w:t>coming from the splenic and superior mesenteric vein</w:t>
      </w:r>
      <w:r w:rsidR="0061594C" w:rsidRPr="00733F56">
        <w:rPr>
          <w:rFonts w:ascii="Book Antiqua" w:hAnsi="Book Antiqua" w:cs="Times New Roman"/>
          <w:sz w:val="24"/>
          <w:szCs w:val="24"/>
          <w:lang w:val="en-US"/>
        </w:rPr>
        <w:t>s</w:t>
      </w:r>
      <w:r w:rsidR="00312D95" w:rsidRPr="00733F56">
        <w:rPr>
          <w:rFonts w:ascii="Book Antiqua" w:hAnsi="Book Antiqua" w:cs="Times New Roman"/>
          <w:sz w:val="24"/>
          <w:szCs w:val="24"/>
          <w:lang w:val="en-US"/>
        </w:rPr>
        <w:t xml:space="preserve"> </w:t>
      </w:r>
      <w:r w:rsidR="003A1C46" w:rsidRPr="00733F56">
        <w:rPr>
          <w:rFonts w:ascii="Book Antiqua" w:hAnsi="Book Antiqua" w:cs="Times New Roman"/>
          <w:sz w:val="24"/>
          <w:szCs w:val="24"/>
          <w:lang w:val="en-US"/>
        </w:rPr>
        <w:t xml:space="preserve">with </w:t>
      </w:r>
      <w:r w:rsidR="00312D95" w:rsidRPr="00733F56">
        <w:rPr>
          <w:rFonts w:ascii="Book Antiqua" w:hAnsi="Book Antiqua" w:cs="Times New Roman"/>
          <w:sz w:val="24"/>
          <w:szCs w:val="24"/>
          <w:lang w:val="en-US"/>
        </w:rPr>
        <w:t xml:space="preserve">the flow in the portal vein </w:t>
      </w:r>
      <w:r w:rsidR="0061594C" w:rsidRPr="00733F56">
        <w:rPr>
          <w:rFonts w:ascii="Book Antiqua" w:hAnsi="Book Antiqua" w:cs="Times New Roman"/>
          <w:sz w:val="24"/>
          <w:szCs w:val="24"/>
          <w:lang w:val="en-US"/>
        </w:rPr>
        <w:t xml:space="preserve">yielded </w:t>
      </w:r>
      <w:r w:rsidR="003A1C46" w:rsidRPr="00733F56">
        <w:rPr>
          <w:rFonts w:ascii="Book Antiqua" w:hAnsi="Book Antiqua" w:cs="Times New Roman"/>
          <w:sz w:val="24"/>
          <w:szCs w:val="24"/>
          <w:lang w:val="en-US"/>
        </w:rPr>
        <w:t>an error of 5.9</w:t>
      </w:r>
      <w:r w:rsidR="00C711DE" w:rsidRPr="00733F56">
        <w:rPr>
          <w:rFonts w:ascii="Book Antiqua" w:hAnsi="Book Antiqua" w:cs="Times New Roman"/>
          <w:sz w:val="24"/>
          <w:szCs w:val="24"/>
          <w:lang w:val="en-US" w:eastAsia="zh-CN"/>
        </w:rPr>
        <w:t>%</w:t>
      </w:r>
      <w:r w:rsidR="00312D95" w:rsidRPr="00733F56">
        <w:rPr>
          <w:rFonts w:ascii="Book Antiqua" w:hAnsi="Book Antiqua" w:cs="Times New Roman"/>
          <w:sz w:val="24"/>
          <w:szCs w:val="24"/>
          <w:lang w:val="en-US"/>
        </w:rPr>
        <w:t xml:space="preserve"> ± </w:t>
      </w:r>
      <w:r w:rsidR="003A1C46" w:rsidRPr="00733F56">
        <w:rPr>
          <w:rFonts w:ascii="Book Antiqua" w:hAnsi="Book Antiqua" w:cs="Times New Roman"/>
          <w:sz w:val="24"/>
          <w:szCs w:val="24"/>
          <w:lang w:val="en-US"/>
        </w:rPr>
        <w:t>2.5%</w:t>
      </w:r>
      <w:r w:rsidR="00312D95" w:rsidRPr="00733F56">
        <w:rPr>
          <w:rFonts w:ascii="Book Antiqua" w:hAnsi="Book Antiqua" w:cs="Times New Roman"/>
          <w:sz w:val="24"/>
          <w:szCs w:val="24"/>
          <w:lang w:val="en-US"/>
        </w:rPr>
        <w:t>. Assessment</w:t>
      </w:r>
      <w:r w:rsidR="003A1C46" w:rsidRPr="00733F56">
        <w:rPr>
          <w:rFonts w:ascii="Book Antiqua" w:hAnsi="Book Antiqua" w:cs="Times New Roman"/>
          <w:sz w:val="24"/>
          <w:szCs w:val="24"/>
          <w:lang w:val="en-US"/>
        </w:rPr>
        <w:t xml:space="preserve"> of flow in the portal bifurcation </w:t>
      </w:r>
      <w:r w:rsidR="00312D95" w:rsidRPr="00733F56">
        <w:rPr>
          <w:rFonts w:ascii="Book Antiqua" w:hAnsi="Book Antiqua" w:cs="Times New Roman"/>
          <w:sz w:val="24"/>
          <w:szCs w:val="24"/>
          <w:lang w:val="en-US"/>
        </w:rPr>
        <w:t xml:space="preserve">and the right and left intrahepatic portal vein branches </w:t>
      </w:r>
      <w:r w:rsidR="003A1C46" w:rsidRPr="00733F56">
        <w:rPr>
          <w:rFonts w:ascii="Book Antiqua" w:hAnsi="Book Antiqua" w:cs="Times New Roman"/>
          <w:sz w:val="24"/>
          <w:szCs w:val="24"/>
          <w:lang w:val="en-US"/>
        </w:rPr>
        <w:t>showed an error of 5.8</w:t>
      </w:r>
      <w:r w:rsidR="00C711DE" w:rsidRPr="00733F56">
        <w:rPr>
          <w:rFonts w:ascii="Book Antiqua" w:hAnsi="Book Antiqua" w:cs="Times New Roman"/>
          <w:sz w:val="24"/>
          <w:szCs w:val="24"/>
          <w:lang w:val="en-US" w:eastAsia="zh-CN"/>
        </w:rPr>
        <w:t>%</w:t>
      </w:r>
      <w:r w:rsidR="003A1C46" w:rsidRPr="00733F56">
        <w:rPr>
          <w:rFonts w:ascii="Book Antiqua" w:hAnsi="Book Antiqua" w:cs="Times New Roman"/>
          <w:sz w:val="24"/>
          <w:szCs w:val="24"/>
          <w:lang w:val="en-US"/>
        </w:rPr>
        <w:t xml:space="preserve"> </w:t>
      </w:r>
      <w:r w:rsidR="00312D95" w:rsidRPr="00733F56">
        <w:rPr>
          <w:rFonts w:ascii="Book Antiqua" w:hAnsi="Book Antiqua" w:cs="Times New Roman"/>
          <w:sz w:val="24"/>
          <w:szCs w:val="24"/>
          <w:lang w:val="en-US"/>
        </w:rPr>
        <w:t xml:space="preserve">± </w:t>
      </w:r>
      <w:r w:rsidR="003A1C46" w:rsidRPr="00733F56">
        <w:rPr>
          <w:rFonts w:ascii="Book Antiqua" w:hAnsi="Book Antiqua" w:cs="Times New Roman"/>
          <w:sz w:val="24"/>
          <w:szCs w:val="24"/>
          <w:lang w:val="en-US"/>
        </w:rPr>
        <w:t>3.1</w:t>
      </w:r>
      <w:r w:rsidR="00312D95" w:rsidRPr="00733F56">
        <w:rPr>
          <w:rFonts w:ascii="Book Antiqua" w:hAnsi="Book Antiqua" w:cs="Times New Roman"/>
          <w:sz w:val="24"/>
          <w:szCs w:val="24"/>
          <w:lang w:val="en-US"/>
        </w:rPr>
        <w:t>%</w:t>
      </w:r>
      <w:r w:rsidR="00F4229C" w:rsidRPr="00733F56">
        <w:rPr>
          <w:rFonts w:ascii="Book Antiqua" w:hAnsi="Book Antiqua" w:cs="Times New Roman"/>
          <w:position w:val="10"/>
          <w:sz w:val="24"/>
          <w:szCs w:val="24"/>
          <w:vertAlign w:val="superscript"/>
          <w:lang w:val="en-US"/>
        </w:rPr>
        <w:t>[116]</w:t>
      </w:r>
      <w:r w:rsidR="00312D95" w:rsidRPr="00733F56">
        <w:rPr>
          <w:rFonts w:ascii="Book Antiqua" w:hAnsi="Book Antiqua" w:cs="Times New Roman"/>
          <w:sz w:val="24"/>
          <w:szCs w:val="24"/>
          <w:lang w:val="en-US"/>
        </w:rPr>
        <w:t xml:space="preserve">. </w:t>
      </w:r>
      <w:r w:rsidR="00E92509" w:rsidRPr="00733F56">
        <w:rPr>
          <w:rFonts w:ascii="Book Antiqua" w:hAnsi="Book Antiqua" w:cs="Times New Roman"/>
          <w:sz w:val="24"/>
          <w:szCs w:val="24"/>
          <w:lang w:val="en-US"/>
        </w:rPr>
        <w:t xml:space="preserve">Another study </w:t>
      </w:r>
      <w:r w:rsidR="0061594C" w:rsidRPr="00733F56">
        <w:rPr>
          <w:rFonts w:ascii="Book Antiqua" w:hAnsi="Book Antiqua" w:cs="Times New Roman"/>
          <w:sz w:val="24"/>
          <w:szCs w:val="24"/>
          <w:lang w:val="en-US"/>
        </w:rPr>
        <w:t xml:space="preserve">applying </w:t>
      </w:r>
      <w:r w:rsidR="00E92509" w:rsidRPr="00733F56">
        <w:rPr>
          <w:rFonts w:ascii="Book Antiqua" w:hAnsi="Book Antiqua" w:cs="Times New Roman"/>
          <w:sz w:val="24"/>
          <w:szCs w:val="24"/>
          <w:lang w:val="en-US"/>
        </w:rPr>
        <w:t>Cartesian 4D flow MRI revealed similar</w:t>
      </w:r>
      <w:r w:rsidR="0061594C" w:rsidRPr="00733F56">
        <w:rPr>
          <w:rFonts w:ascii="Book Antiqua" w:hAnsi="Book Antiqua" w:cs="Times New Roman"/>
          <w:sz w:val="24"/>
          <w:szCs w:val="24"/>
          <w:lang w:val="en-US"/>
        </w:rPr>
        <w:t>ly</w:t>
      </w:r>
      <w:r w:rsidR="00E92509" w:rsidRPr="00733F56">
        <w:rPr>
          <w:rFonts w:ascii="Book Antiqua" w:hAnsi="Book Antiqua" w:cs="Times New Roman"/>
          <w:sz w:val="24"/>
          <w:szCs w:val="24"/>
          <w:lang w:val="en-US"/>
        </w:rPr>
        <w:t xml:space="preserve"> good results with small errors </w:t>
      </w:r>
      <w:r w:rsidR="0061594C" w:rsidRPr="00733F56">
        <w:rPr>
          <w:rFonts w:ascii="Book Antiqua" w:hAnsi="Book Antiqua" w:cs="Times New Roman"/>
          <w:sz w:val="24"/>
          <w:szCs w:val="24"/>
          <w:lang w:val="en-US"/>
        </w:rPr>
        <w:t xml:space="preserve">in </w:t>
      </w:r>
      <w:r w:rsidR="00E92509" w:rsidRPr="00733F56">
        <w:rPr>
          <w:rFonts w:ascii="Book Antiqua" w:hAnsi="Book Antiqua" w:cs="Times New Roman"/>
          <w:sz w:val="24"/>
          <w:szCs w:val="24"/>
          <w:lang w:val="en-US"/>
        </w:rPr>
        <w:t>the internal consistency validation of the flow parameters</w:t>
      </w:r>
      <w:r w:rsidR="00F4229C" w:rsidRPr="00733F56">
        <w:rPr>
          <w:rFonts w:ascii="Book Antiqua" w:hAnsi="Book Antiqua" w:cs="Times New Roman"/>
          <w:position w:val="10"/>
          <w:sz w:val="24"/>
          <w:szCs w:val="24"/>
          <w:vertAlign w:val="superscript"/>
          <w:lang w:val="en-US"/>
        </w:rPr>
        <w:t>[150]</w:t>
      </w:r>
      <w:r w:rsidR="00E92509" w:rsidRPr="00733F56">
        <w:rPr>
          <w:rFonts w:ascii="Book Antiqua" w:hAnsi="Book Antiqua" w:cs="Times New Roman"/>
          <w:sz w:val="24"/>
          <w:szCs w:val="24"/>
          <w:lang w:val="en-US"/>
        </w:rPr>
        <w:t xml:space="preserve">. </w:t>
      </w:r>
      <w:r w:rsidR="0061594C" w:rsidRPr="00733F56">
        <w:rPr>
          <w:rFonts w:ascii="Book Antiqua" w:hAnsi="Book Antiqua" w:cs="Times New Roman"/>
          <w:sz w:val="24"/>
          <w:szCs w:val="24"/>
          <w:lang w:val="en-US"/>
        </w:rPr>
        <w:t>Those</w:t>
      </w:r>
      <w:r w:rsidR="00E92509" w:rsidRPr="00733F56">
        <w:rPr>
          <w:rFonts w:ascii="Book Antiqua" w:hAnsi="Book Antiqua" w:cs="Times New Roman"/>
          <w:sz w:val="24"/>
          <w:szCs w:val="24"/>
          <w:lang w:val="en-US"/>
        </w:rPr>
        <w:t xml:space="preserve"> authors performed a real scan-rescan validation of 4D flow MRI with a rescan of all volunteers at least </w:t>
      </w:r>
      <w:r w:rsidR="0061594C" w:rsidRPr="00733F56">
        <w:rPr>
          <w:rFonts w:ascii="Book Antiqua" w:hAnsi="Book Antiqua" w:cs="Times New Roman"/>
          <w:sz w:val="24"/>
          <w:szCs w:val="24"/>
          <w:lang w:val="en-US"/>
        </w:rPr>
        <w:t xml:space="preserve">5 </w:t>
      </w:r>
      <w:r w:rsidR="00C711DE" w:rsidRPr="00733F56">
        <w:rPr>
          <w:rFonts w:ascii="Book Antiqua" w:hAnsi="Book Antiqua" w:cs="Times New Roman"/>
          <w:sz w:val="24"/>
          <w:szCs w:val="24"/>
          <w:lang w:val="en-US" w:eastAsia="zh-CN"/>
        </w:rPr>
        <w:t>mo</w:t>
      </w:r>
      <w:r w:rsidR="0061594C" w:rsidRPr="00733F56">
        <w:rPr>
          <w:rFonts w:ascii="Book Antiqua" w:hAnsi="Book Antiqua" w:cs="Times New Roman"/>
          <w:sz w:val="24"/>
          <w:szCs w:val="24"/>
          <w:lang w:val="en-US"/>
        </w:rPr>
        <w:t xml:space="preserve"> later on</w:t>
      </w:r>
      <w:r w:rsidR="00E92509" w:rsidRPr="00733F56">
        <w:rPr>
          <w:rFonts w:ascii="Book Antiqua" w:hAnsi="Book Antiqua" w:cs="Times New Roman"/>
          <w:sz w:val="24"/>
          <w:szCs w:val="24"/>
          <w:lang w:val="en-US"/>
        </w:rPr>
        <w:t xml:space="preserve"> the same scanner. </w:t>
      </w:r>
      <w:r w:rsidR="0061594C" w:rsidRPr="00733F56">
        <w:rPr>
          <w:rFonts w:ascii="Book Antiqua" w:hAnsi="Book Antiqua" w:cs="Times New Roman"/>
          <w:sz w:val="24"/>
          <w:szCs w:val="24"/>
          <w:lang w:val="en-US"/>
        </w:rPr>
        <w:t xml:space="preserve">They reported </w:t>
      </w:r>
      <w:r w:rsidR="00131283" w:rsidRPr="00733F56">
        <w:rPr>
          <w:rFonts w:ascii="Book Antiqua" w:hAnsi="Book Antiqua" w:cs="Times New Roman"/>
          <w:sz w:val="24"/>
          <w:szCs w:val="24"/>
          <w:lang w:val="en-US"/>
        </w:rPr>
        <w:t xml:space="preserve">good reproducibility </w:t>
      </w:r>
      <w:r w:rsidR="0061594C" w:rsidRPr="00733F56">
        <w:rPr>
          <w:rFonts w:ascii="Book Antiqua" w:hAnsi="Book Antiqua" w:cs="Times New Roman"/>
          <w:sz w:val="24"/>
          <w:szCs w:val="24"/>
          <w:lang w:val="en-US"/>
        </w:rPr>
        <w:t>of</w:t>
      </w:r>
      <w:r w:rsidR="00131283" w:rsidRPr="00733F56">
        <w:rPr>
          <w:rFonts w:ascii="Book Antiqua" w:hAnsi="Book Antiqua" w:cs="Times New Roman"/>
          <w:sz w:val="24"/>
          <w:szCs w:val="24"/>
          <w:lang w:val="en-US"/>
        </w:rPr>
        <w:t xml:space="preserve"> 4D flow MRI quantification in the portal venous system with low blood flow velocities offering a mean average difference </w:t>
      </w:r>
      <w:r w:rsidR="0061594C" w:rsidRPr="00733F56">
        <w:rPr>
          <w:rFonts w:ascii="Book Antiqua" w:hAnsi="Book Antiqua" w:cs="Times New Roman"/>
          <w:sz w:val="24"/>
          <w:szCs w:val="24"/>
          <w:lang w:val="en-US"/>
        </w:rPr>
        <w:t xml:space="preserve">of 2% </w:t>
      </w:r>
      <w:r w:rsidR="00131283" w:rsidRPr="00733F56">
        <w:rPr>
          <w:rFonts w:ascii="Book Antiqua" w:hAnsi="Book Antiqua" w:cs="Times New Roman"/>
          <w:sz w:val="24"/>
          <w:szCs w:val="24"/>
          <w:lang w:val="en-US"/>
        </w:rPr>
        <w:t>between the two scans for peak velocities and 5% for the mean velocities</w:t>
      </w:r>
      <w:r w:rsidR="00F4229C" w:rsidRPr="00733F56">
        <w:rPr>
          <w:rFonts w:ascii="Book Antiqua" w:hAnsi="Book Antiqua" w:cs="Times New Roman"/>
          <w:position w:val="10"/>
          <w:sz w:val="24"/>
          <w:szCs w:val="24"/>
          <w:vertAlign w:val="superscript"/>
          <w:lang w:val="en-US"/>
        </w:rPr>
        <w:t>[150]</w:t>
      </w:r>
      <w:r w:rsidR="00131283" w:rsidRPr="00733F56">
        <w:rPr>
          <w:rFonts w:ascii="Book Antiqua" w:hAnsi="Book Antiqua" w:cs="Times New Roman"/>
          <w:sz w:val="24"/>
          <w:szCs w:val="24"/>
          <w:lang w:val="en-US"/>
        </w:rPr>
        <w:t xml:space="preserve">. Quantitative evaluation of arterial blood flow velocities using 4D flow MRI </w:t>
      </w:r>
      <w:r w:rsidR="0061594C" w:rsidRPr="00733F56">
        <w:rPr>
          <w:rFonts w:ascii="Book Antiqua" w:hAnsi="Book Antiqua" w:cs="Times New Roman"/>
          <w:sz w:val="24"/>
          <w:szCs w:val="24"/>
          <w:lang w:val="en-US"/>
        </w:rPr>
        <w:t xml:space="preserve">yielded </w:t>
      </w:r>
      <w:r w:rsidR="00131283" w:rsidRPr="00733F56">
        <w:rPr>
          <w:rFonts w:ascii="Book Antiqua" w:hAnsi="Book Antiqua" w:cs="Times New Roman"/>
          <w:sz w:val="24"/>
          <w:szCs w:val="24"/>
          <w:lang w:val="en-US"/>
        </w:rPr>
        <w:t>robust results with mean average differences of 3% for peak velocities and 7% for mean velocities</w:t>
      </w:r>
      <w:r w:rsidR="00F4229C" w:rsidRPr="00733F56">
        <w:rPr>
          <w:rFonts w:ascii="Book Antiqua" w:hAnsi="Book Antiqua" w:cs="Times New Roman"/>
          <w:position w:val="10"/>
          <w:sz w:val="24"/>
          <w:szCs w:val="24"/>
          <w:vertAlign w:val="superscript"/>
          <w:lang w:val="en-US"/>
        </w:rPr>
        <w:t>[150]</w:t>
      </w:r>
      <w:r w:rsidR="00131283" w:rsidRPr="00733F56">
        <w:rPr>
          <w:rFonts w:ascii="Book Antiqua" w:hAnsi="Book Antiqua" w:cs="Times New Roman"/>
          <w:sz w:val="24"/>
          <w:szCs w:val="24"/>
          <w:lang w:val="en-US"/>
        </w:rPr>
        <w:t>. Reproducibility of flow volume assessment</w:t>
      </w:r>
      <w:r w:rsidR="0061594C" w:rsidRPr="00733F56">
        <w:rPr>
          <w:rFonts w:ascii="Book Antiqua" w:hAnsi="Book Antiqua" w:cs="Times New Roman"/>
          <w:sz w:val="24"/>
          <w:szCs w:val="24"/>
          <w:lang w:val="en-US"/>
        </w:rPr>
        <w:t>s</w:t>
      </w:r>
      <w:r w:rsidR="00131283" w:rsidRPr="00733F56">
        <w:rPr>
          <w:rFonts w:ascii="Book Antiqua" w:hAnsi="Book Antiqua" w:cs="Times New Roman"/>
          <w:sz w:val="24"/>
          <w:szCs w:val="24"/>
          <w:lang w:val="en-US"/>
        </w:rPr>
        <w:t xml:space="preserve"> showed low error for mean average differences </w:t>
      </w:r>
      <w:r w:rsidR="0061594C" w:rsidRPr="00733F56">
        <w:rPr>
          <w:rFonts w:ascii="Book Antiqua" w:hAnsi="Book Antiqua" w:cs="Times New Roman"/>
          <w:sz w:val="24"/>
          <w:szCs w:val="24"/>
          <w:lang w:val="en-US"/>
        </w:rPr>
        <w:t xml:space="preserve">of 6% </w:t>
      </w:r>
      <w:r w:rsidR="00131283" w:rsidRPr="00733F56">
        <w:rPr>
          <w:rFonts w:ascii="Book Antiqua" w:hAnsi="Book Antiqua" w:cs="Times New Roman"/>
          <w:sz w:val="24"/>
          <w:szCs w:val="24"/>
          <w:lang w:val="en-US"/>
        </w:rPr>
        <w:t>in the portal vein</w:t>
      </w:r>
      <w:r w:rsidR="0061594C" w:rsidRPr="00733F56">
        <w:rPr>
          <w:rFonts w:ascii="Book Antiqua" w:hAnsi="Book Antiqua" w:cs="Times New Roman"/>
          <w:sz w:val="24"/>
          <w:szCs w:val="24"/>
          <w:lang w:val="en-US"/>
        </w:rPr>
        <w:t>,</w:t>
      </w:r>
      <w:r w:rsidR="00131283" w:rsidRPr="00733F56">
        <w:rPr>
          <w:rFonts w:ascii="Book Antiqua" w:hAnsi="Book Antiqua" w:cs="Times New Roman"/>
          <w:sz w:val="24"/>
          <w:szCs w:val="24"/>
          <w:lang w:val="en-US"/>
        </w:rPr>
        <w:t xml:space="preserve"> while the arterial flow volume evaluation was limited </w:t>
      </w:r>
      <w:r w:rsidR="0061594C" w:rsidRPr="00733F56">
        <w:rPr>
          <w:rFonts w:ascii="Book Antiqua" w:hAnsi="Book Antiqua" w:cs="Times New Roman"/>
          <w:sz w:val="24"/>
          <w:szCs w:val="24"/>
          <w:lang w:val="en-US"/>
        </w:rPr>
        <w:t xml:space="preserve">by </w:t>
      </w:r>
      <w:r w:rsidR="00131283" w:rsidRPr="00733F56">
        <w:rPr>
          <w:rFonts w:ascii="Book Antiqua" w:hAnsi="Book Antiqua" w:cs="Times New Roman"/>
          <w:sz w:val="24"/>
          <w:szCs w:val="24"/>
          <w:lang w:val="en-US"/>
        </w:rPr>
        <w:t xml:space="preserve">an error of 14%. </w:t>
      </w:r>
      <w:r w:rsidR="0061594C" w:rsidRPr="00733F56">
        <w:rPr>
          <w:rFonts w:ascii="Book Antiqua" w:hAnsi="Book Antiqua" w:cs="Times New Roman"/>
          <w:sz w:val="24"/>
          <w:szCs w:val="24"/>
          <w:lang w:val="en-US"/>
        </w:rPr>
        <w:t>I</w:t>
      </w:r>
      <w:r w:rsidR="006A33E7" w:rsidRPr="00733F56">
        <w:rPr>
          <w:rFonts w:ascii="Book Antiqua" w:hAnsi="Book Antiqua" w:cs="Times New Roman"/>
          <w:sz w:val="24"/>
          <w:szCs w:val="24"/>
          <w:lang w:val="en-US"/>
        </w:rPr>
        <w:t xml:space="preserve">nter-observer variability </w:t>
      </w:r>
      <w:r w:rsidR="0061594C" w:rsidRPr="00733F56">
        <w:rPr>
          <w:rFonts w:ascii="Book Antiqua" w:hAnsi="Book Antiqua" w:cs="Times New Roman"/>
          <w:sz w:val="24"/>
          <w:szCs w:val="24"/>
          <w:lang w:val="en-US"/>
        </w:rPr>
        <w:t xml:space="preserve">of between 16% and 26% </w:t>
      </w:r>
      <w:r w:rsidR="006A33E7" w:rsidRPr="00733F56">
        <w:rPr>
          <w:rFonts w:ascii="Book Antiqua" w:hAnsi="Book Antiqua" w:cs="Times New Roman"/>
          <w:sz w:val="24"/>
          <w:szCs w:val="24"/>
          <w:lang w:val="en-US"/>
        </w:rPr>
        <w:t xml:space="preserve">is described </w:t>
      </w:r>
      <w:r w:rsidR="0061594C" w:rsidRPr="00733F56">
        <w:rPr>
          <w:rFonts w:ascii="Book Antiqua" w:hAnsi="Book Antiqua" w:cs="Times New Roman"/>
          <w:sz w:val="24"/>
          <w:szCs w:val="24"/>
          <w:lang w:val="en-US"/>
        </w:rPr>
        <w:t>in the literature in association with</w:t>
      </w:r>
      <w:r w:rsidR="006A33E7" w:rsidRPr="00733F56">
        <w:rPr>
          <w:rFonts w:ascii="Book Antiqua" w:hAnsi="Book Antiqua" w:cs="Times New Roman"/>
          <w:sz w:val="24"/>
          <w:szCs w:val="24"/>
          <w:lang w:val="en-US"/>
        </w:rPr>
        <w:t xml:space="preserve"> the evaluation of portal venous blood flow velocities using the clinical gold standard, Doppler US</w:t>
      </w:r>
      <w:r w:rsidR="00F4229C" w:rsidRPr="00733F56">
        <w:rPr>
          <w:rFonts w:ascii="Book Antiqua" w:hAnsi="Book Antiqua" w:cs="Times New Roman"/>
          <w:position w:val="10"/>
          <w:sz w:val="24"/>
          <w:szCs w:val="24"/>
          <w:vertAlign w:val="superscript"/>
          <w:lang w:val="en-US"/>
        </w:rPr>
        <w:t>[16</w:t>
      </w:r>
      <w:r w:rsidR="00312265">
        <w:rPr>
          <w:rFonts w:ascii="Book Antiqua" w:hAnsi="Book Antiqua" w:cs="Times New Roman" w:hint="eastAsia"/>
          <w:position w:val="10"/>
          <w:sz w:val="24"/>
          <w:szCs w:val="24"/>
          <w:vertAlign w:val="superscript"/>
          <w:lang w:val="en-US" w:eastAsia="zh-CN"/>
        </w:rPr>
        <w:t>5</w:t>
      </w:r>
      <w:r w:rsidR="00F4229C" w:rsidRPr="00733F56">
        <w:rPr>
          <w:rFonts w:ascii="Book Antiqua" w:hAnsi="Book Antiqua" w:cs="Times New Roman"/>
          <w:position w:val="10"/>
          <w:sz w:val="24"/>
          <w:szCs w:val="24"/>
          <w:vertAlign w:val="superscript"/>
          <w:lang w:val="en-US"/>
        </w:rPr>
        <w:t>]</w:t>
      </w:r>
      <w:r w:rsidR="006A33E7" w:rsidRPr="00733F56">
        <w:rPr>
          <w:rFonts w:ascii="Book Antiqua" w:hAnsi="Book Antiqua" w:cs="Times New Roman"/>
          <w:sz w:val="24"/>
          <w:szCs w:val="24"/>
          <w:lang w:val="en-US"/>
        </w:rPr>
        <w:t>.</w:t>
      </w:r>
      <w:r w:rsidR="009A664B" w:rsidRPr="00733F56">
        <w:rPr>
          <w:rFonts w:ascii="Book Antiqua" w:hAnsi="Book Antiqua" w:cs="Times New Roman"/>
          <w:sz w:val="24"/>
          <w:szCs w:val="24"/>
          <w:lang w:val="en-US"/>
        </w:rPr>
        <w:t xml:space="preserve"> 4D flow MRI </w:t>
      </w:r>
      <w:r w:rsidR="0061594C" w:rsidRPr="00733F56">
        <w:rPr>
          <w:rFonts w:ascii="Book Antiqua" w:hAnsi="Book Antiqua" w:cs="Times New Roman"/>
          <w:sz w:val="24"/>
          <w:szCs w:val="24"/>
          <w:lang w:val="en-US"/>
        </w:rPr>
        <w:t xml:space="preserve">has yielded </w:t>
      </w:r>
      <w:r w:rsidR="009A664B" w:rsidRPr="00733F56">
        <w:rPr>
          <w:rFonts w:ascii="Book Antiqua" w:hAnsi="Book Antiqua" w:cs="Times New Roman"/>
          <w:sz w:val="24"/>
          <w:szCs w:val="24"/>
          <w:lang w:val="en-US"/>
        </w:rPr>
        <w:t>similar results</w:t>
      </w:r>
      <w:r w:rsidR="0061594C" w:rsidRPr="00733F56">
        <w:rPr>
          <w:rFonts w:ascii="Book Antiqua" w:hAnsi="Book Antiqua" w:cs="Times New Roman"/>
          <w:sz w:val="24"/>
          <w:szCs w:val="24"/>
          <w:lang w:val="en-US"/>
        </w:rPr>
        <w:t>:</w:t>
      </w:r>
      <w:r w:rsidR="009A664B" w:rsidRPr="00733F56">
        <w:rPr>
          <w:rFonts w:ascii="Book Antiqua" w:hAnsi="Book Antiqua" w:cs="Times New Roman"/>
          <w:sz w:val="24"/>
          <w:szCs w:val="24"/>
          <w:lang w:val="en-US"/>
        </w:rPr>
        <w:t xml:space="preserve"> </w:t>
      </w:r>
      <w:r w:rsidR="0061594C" w:rsidRPr="00733F56">
        <w:rPr>
          <w:rFonts w:ascii="Book Antiqua" w:hAnsi="Book Antiqua" w:cs="Times New Roman"/>
          <w:sz w:val="24"/>
          <w:szCs w:val="24"/>
          <w:lang w:val="en-US"/>
        </w:rPr>
        <w:t xml:space="preserve">a </w:t>
      </w:r>
      <w:r w:rsidR="009A664B" w:rsidRPr="00733F56">
        <w:rPr>
          <w:rFonts w:ascii="Book Antiqua" w:hAnsi="Book Antiqua" w:cs="Times New Roman"/>
          <w:sz w:val="24"/>
          <w:szCs w:val="24"/>
          <w:lang w:val="en-US"/>
        </w:rPr>
        <w:t xml:space="preserve">scan-rescan-variability </w:t>
      </w:r>
      <w:r w:rsidR="0061594C" w:rsidRPr="00733F56">
        <w:rPr>
          <w:rFonts w:ascii="Book Antiqua" w:hAnsi="Book Antiqua" w:cs="Times New Roman"/>
          <w:sz w:val="24"/>
          <w:szCs w:val="24"/>
          <w:lang w:val="en-US"/>
        </w:rPr>
        <w:t xml:space="preserve">between 25% and 26% in </w:t>
      </w:r>
      <w:r w:rsidR="009A664B" w:rsidRPr="00733F56">
        <w:rPr>
          <w:rFonts w:ascii="Book Antiqua" w:hAnsi="Book Antiqua" w:cs="Times New Roman"/>
          <w:sz w:val="24"/>
          <w:szCs w:val="24"/>
          <w:lang w:val="en-US"/>
        </w:rPr>
        <w:t>the assessment of flow velocities</w:t>
      </w:r>
      <w:r w:rsidR="00F4229C" w:rsidRPr="00733F56">
        <w:rPr>
          <w:rFonts w:ascii="Book Antiqua" w:hAnsi="Book Antiqua" w:cs="Times New Roman"/>
          <w:position w:val="10"/>
          <w:sz w:val="24"/>
          <w:szCs w:val="24"/>
          <w:vertAlign w:val="superscript"/>
          <w:lang w:val="en-US"/>
        </w:rPr>
        <w:t>[150]</w:t>
      </w:r>
      <w:r w:rsidR="009A664B" w:rsidRPr="00733F56">
        <w:rPr>
          <w:rFonts w:ascii="Book Antiqua" w:hAnsi="Book Antiqua" w:cs="Times New Roman"/>
          <w:sz w:val="24"/>
          <w:szCs w:val="24"/>
          <w:lang w:val="en-US"/>
        </w:rPr>
        <w:t xml:space="preserve">. A possible reason for </w:t>
      </w:r>
      <w:r w:rsidR="009A664B" w:rsidRPr="00733F56">
        <w:rPr>
          <w:rFonts w:ascii="Book Antiqua" w:hAnsi="Book Antiqua" w:cs="Times New Roman"/>
          <w:sz w:val="24"/>
          <w:szCs w:val="24"/>
          <w:lang w:val="en-US"/>
        </w:rPr>
        <w:lastRenderedPageBreak/>
        <w:t>the</w:t>
      </w:r>
      <w:r w:rsidR="0061594C" w:rsidRPr="00733F56">
        <w:rPr>
          <w:rFonts w:ascii="Book Antiqua" w:hAnsi="Book Antiqua" w:cs="Times New Roman"/>
          <w:sz w:val="24"/>
          <w:szCs w:val="24"/>
          <w:lang w:val="en-US"/>
        </w:rPr>
        <w:t>se</w:t>
      </w:r>
      <w:r w:rsidR="009A664B" w:rsidRPr="00733F56">
        <w:rPr>
          <w:rFonts w:ascii="Book Antiqua" w:hAnsi="Book Antiqua" w:cs="Times New Roman"/>
          <w:sz w:val="24"/>
          <w:szCs w:val="24"/>
          <w:lang w:val="en-US"/>
        </w:rPr>
        <w:t xml:space="preserve"> variations </w:t>
      </w:r>
      <w:r w:rsidR="0061594C" w:rsidRPr="00733F56">
        <w:rPr>
          <w:rFonts w:ascii="Book Antiqua" w:hAnsi="Book Antiqua" w:cs="Times New Roman"/>
          <w:sz w:val="24"/>
          <w:szCs w:val="24"/>
          <w:lang w:val="en-US"/>
        </w:rPr>
        <w:t>is</w:t>
      </w:r>
      <w:r w:rsidR="009A664B" w:rsidRPr="00733F56">
        <w:rPr>
          <w:rFonts w:ascii="Book Antiqua" w:hAnsi="Book Antiqua" w:cs="Times New Roman"/>
          <w:sz w:val="24"/>
          <w:szCs w:val="24"/>
          <w:lang w:val="en-US"/>
        </w:rPr>
        <w:t xml:space="preserve"> the manual segmentation of vessel borders. A semi- or full-automatic segmentation method could improve the reproducibility of </w:t>
      </w:r>
      <w:r w:rsidR="0061594C" w:rsidRPr="00733F56">
        <w:rPr>
          <w:rFonts w:ascii="Book Antiqua" w:hAnsi="Book Antiqua" w:cs="Times New Roman"/>
          <w:sz w:val="24"/>
          <w:szCs w:val="24"/>
          <w:lang w:val="en-US"/>
        </w:rPr>
        <w:t xml:space="preserve">such calculated parameters </w:t>
      </w:r>
      <w:r w:rsidR="009A664B" w:rsidRPr="00733F56">
        <w:rPr>
          <w:rFonts w:ascii="Book Antiqua" w:hAnsi="Book Antiqua" w:cs="Times New Roman"/>
          <w:sz w:val="24"/>
          <w:szCs w:val="24"/>
          <w:lang w:val="en-US"/>
        </w:rPr>
        <w:t xml:space="preserve">and </w:t>
      </w:r>
      <w:r w:rsidR="0061594C" w:rsidRPr="00733F56">
        <w:rPr>
          <w:rFonts w:ascii="Book Antiqua" w:hAnsi="Book Antiqua" w:cs="Times New Roman"/>
          <w:sz w:val="24"/>
          <w:szCs w:val="24"/>
          <w:lang w:val="en-US"/>
        </w:rPr>
        <w:t xml:space="preserve">those derived </w:t>
      </w:r>
      <w:r w:rsidR="009A664B" w:rsidRPr="00733F56">
        <w:rPr>
          <w:rFonts w:ascii="Book Antiqua" w:hAnsi="Book Antiqua" w:cs="Times New Roman"/>
          <w:sz w:val="24"/>
          <w:szCs w:val="24"/>
          <w:lang w:val="en-US"/>
        </w:rPr>
        <w:t>from the vessel area</w:t>
      </w:r>
      <w:r w:rsidR="00F4229C" w:rsidRPr="00733F56">
        <w:rPr>
          <w:rFonts w:ascii="Book Antiqua" w:hAnsi="Book Antiqua" w:cs="Times New Roman"/>
          <w:position w:val="10"/>
          <w:sz w:val="24"/>
          <w:szCs w:val="24"/>
          <w:vertAlign w:val="superscript"/>
          <w:lang w:val="en-US"/>
        </w:rPr>
        <w:t>[16</w:t>
      </w:r>
      <w:r w:rsidR="00312265">
        <w:rPr>
          <w:rFonts w:ascii="Book Antiqua" w:hAnsi="Book Antiqua" w:cs="Times New Roman" w:hint="eastAsia"/>
          <w:position w:val="10"/>
          <w:sz w:val="24"/>
          <w:szCs w:val="24"/>
          <w:vertAlign w:val="superscript"/>
          <w:lang w:val="en-US" w:eastAsia="zh-CN"/>
        </w:rPr>
        <w:t>6</w:t>
      </w:r>
      <w:r w:rsidR="00F4229C" w:rsidRPr="00733F56">
        <w:rPr>
          <w:rFonts w:ascii="Book Antiqua" w:hAnsi="Book Antiqua" w:cs="Times New Roman"/>
          <w:position w:val="10"/>
          <w:sz w:val="24"/>
          <w:szCs w:val="24"/>
          <w:vertAlign w:val="superscript"/>
          <w:lang w:val="en-US"/>
        </w:rPr>
        <w:t>]</w:t>
      </w:r>
      <w:r w:rsidR="009A664B" w:rsidRPr="00733F56">
        <w:rPr>
          <w:rFonts w:ascii="Book Antiqua" w:hAnsi="Book Antiqua" w:cs="Times New Roman"/>
          <w:sz w:val="24"/>
          <w:szCs w:val="24"/>
          <w:lang w:val="en-US"/>
        </w:rPr>
        <w:t>.</w:t>
      </w:r>
    </w:p>
    <w:p w14:paraId="2D29295F" w14:textId="21C1DF4A" w:rsidR="00B23C5C" w:rsidRPr="00733F56" w:rsidRDefault="007A3ACD"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Doppler US</w:t>
      </w:r>
      <w:r w:rsidR="0061594C" w:rsidRPr="00733F56">
        <w:rPr>
          <w:rFonts w:ascii="Book Antiqua" w:hAnsi="Book Antiqua" w:cs="Times New Roman"/>
          <w:sz w:val="24"/>
          <w:szCs w:val="24"/>
          <w:lang w:val="en-US"/>
        </w:rPr>
        <w:t>-</w:t>
      </w:r>
      <w:r w:rsidRPr="00733F56">
        <w:rPr>
          <w:rFonts w:ascii="Book Antiqua" w:hAnsi="Book Antiqua" w:cs="Times New Roman"/>
          <w:sz w:val="24"/>
          <w:szCs w:val="24"/>
          <w:lang w:val="en-US"/>
        </w:rPr>
        <w:t>based studies describe significant</w:t>
      </w:r>
      <w:r w:rsidR="0061594C" w:rsidRPr="00733F56">
        <w:rPr>
          <w:rFonts w:ascii="Book Antiqua" w:hAnsi="Book Antiqua" w:cs="Times New Roman"/>
          <w:sz w:val="24"/>
          <w:szCs w:val="24"/>
          <w:lang w:val="en-US"/>
        </w:rPr>
        <w:t>ly</w:t>
      </w:r>
      <w:r w:rsidRPr="00733F56">
        <w:rPr>
          <w:rFonts w:ascii="Book Antiqua" w:hAnsi="Book Antiqua" w:cs="Times New Roman"/>
          <w:sz w:val="24"/>
          <w:szCs w:val="24"/>
          <w:lang w:val="en-US"/>
        </w:rPr>
        <w:t xml:space="preserve"> low flow velocities and flow volumes in patients with advanced liver cirrhosis</w:t>
      </w:r>
      <w:r w:rsidR="00B23676" w:rsidRPr="00733F56">
        <w:rPr>
          <w:rFonts w:ascii="Book Antiqua" w:hAnsi="Book Antiqua" w:cs="Times New Roman"/>
          <w:sz w:val="24"/>
          <w:szCs w:val="24"/>
          <w:lang w:val="en-US"/>
        </w:rPr>
        <w:t xml:space="preserve"> compared to healthy volunteers</w:t>
      </w:r>
      <w:r w:rsidR="00F4229C" w:rsidRPr="00733F56">
        <w:rPr>
          <w:rFonts w:ascii="Book Antiqua" w:hAnsi="Book Antiqua" w:cs="Times New Roman"/>
          <w:position w:val="10"/>
          <w:sz w:val="24"/>
          <w:szCs w:val="24"/>
          <w:vertAlign w:val="superscript"/>
          <w:lang w:val="en-US"/>
        </w:rPr>
        <w:t>[160,16</w:t>
      </w:r>
      <w:r w:rsidR="00312265">
        <w:rPr>
          <w:rFonts w:ascii="Book Antiqua" w:hAnsi="Book Antiqua" w:cs="Times New Roman" w:hint="eastAsia"/>
          <w:position w:val="10"/>
          <w:sz w:val="24"/>
          <w:szCs w:val="24"/>
          <w:vertAlign w:val="superscript"/>
          <w:lang w:val="en-US" w:eastAsia="zh-CN"/>
        </w:rPr>
        <w:t>7</w:t>
      </w:r>
      <w:r w:rsidR="00F4229C" w:rsidRPr="00733F56">
        <w:rPr>
          <w:rFonts w:ascii="Book Antiqua" w:hAnsi="Book Antiqua" w:cs="Times New Roman"/>
          <w:position w:val="10"/>
          <w:sz w:val="24"/>
          <w:szCs w:val="24"/>
          <w:vertAlign w:val="superscript"/>
          <w:lang w:val="en-US"/>
        </w:rPr>
        <w:t>]</w:t>
      </w:r>
      <w:r w:rsidR="00B23676" w:rsidRPr="00733F56">
        <w:rPr>
          <w:rFonts w:ascii="Book Antiqua" w:hAnsi="Book Antiqua" w:cs="Times New Roman"/>
          <w:sz w:val="24"/>
          <w:szCs w:val="24"/>
          <w:lang w:val="en-US"/>
        </w:rPr>
        <w:t xml:space="preserve">. In a study </w:t>
      </w:r>
      <w:r w:rsidR="0061594C" w:rsidRPr="00733F56">
        <w:rPr>
          <w:rFonts w:ascii="Book Antiqua" w:hAnsi="Book Antiqua" w:cs="Times New Roman"/>
          <w:sz w:val="24"/>
          <w:szCs w:val="24"/>
          <w:lang w:val="en-US"/>
        </w:rPr>
        <w:t>taking</w:t>
      </w:r>
      <w:r w:rsidR="00747267" w:rsidRPr="00733F56">
        <w:rPr>
          <w:rFonts w:ascii="Book Antiqua" w:hAnsi="Book Antiqua" w:cs="Times New Roman"/>
          <w:sz w:val="24"/>
          <w:szCs w:val="24"/>
          <w:lang w:val="en-US"/>
        </w:rPr>
        <w:t xml:space="preserve"> the</w:t>
      </w:r>
      <w:r w:rsidR="0061594C" w:rsidRPr="00733F56">
        <w:rPr>
          <w:rFonts w:ascii="Book Antiqua" w:hAnsi="Book Antiqua" w:cs="Times New Roman"/>
          <w:sz w:val="24"/>
          <w:szCs w:val="24"/>
          <w:lang w:val="en-US"/>
        </w:rPr>
        <w:t xml:space="preserve"> </w:t>
      </w:r>
      <w:r w:rsidR="00B23676" w:rsidRPr="00733F56">
        <w:rPr>
          <w:rFonts w:ascii="Book Antiqua" w:hAnsi="Book Antiqua" w:cs="Times New Roman"/>
          <w:sz w:val="24"/>
          <w:szCs w:val="24"/>
          <w:lang w:val="en-US"/>
        </w:rPr>
        <w:t>radial 4D flow MRI approach</w:t>
      </w:r>
      <w:r w:rsidR="00747267" w:rsidRPr="00733F56">
        <w:rPr>
          <w:rFonts w:ascii="Book Antiqua" w:hAnsi="Book Antiqua" w:cs="Times New Roman"/>
          <w:sz w:val="24"/>
          <w:szCs w:val="24"/>
          <w:lang w:val="en-US"/>
        </w:rPr>
        <w:t>,</w:t>
      </w:r>
      <w:r w:rsidR="00B23676" w:rsidRPr="00733F56">
        <w:rPr>
          <w:rFonts w:ascii="Book Antiqua" w:hAnsi="Book Antiqua" w:cs="Times New Roman"/>
          <w:sz w:val="24"/>
          <w:szCs w:val="24"/>
          <w:lang w:val="en-US"/>
        </w:rPr>
        <w:t xml:space="preserve"> the MELD score was calculated to estimate disease severity and correlated </w:t>
      </w:r>
      <w:r w:rsidR="00747267" w:rsidRPr="00733F56">
        <w:rPr>
          <w:rFonts w:ascii="Book Antiqua" w:hAnsi="Book Antiqua" w:cs="Times New Roman"/>
          <w:sz w:val="24"/>
          <w:szCs w:val="24"/>
          <w:lang w:val="en-US"/>
        </w:rPr>
        <w:t xml:space="preserve">with </w:t>
      </w:r>
      <w:r w:rsidR="00B23676" w:rsidRPr="00733F56">
        <w:rPr>
          <w:rFonts w:ascii="Book Antiqua" w:hAnsi="Book Antiqua" w:cs="Times New Roman"/>
          <w:sz w:val="24"/>
          <w:szCs w:val="24"/>
          <w:lang w:val="en-US"/>
        </w:rPr>
        <w:t>image quality</w:t>
      </w:r>
      <w:r w:rsidR="00F4229C" w:rsidRPr="00733F56">
        <w:rPr>
          <w:rFonts w:ascii="Book Antiqua" w:hAnsi="Book Antiqua" w:cs="Times New Roman"/>
          <w:position w:val="10"/>
          <w:sz w:val="24"/>
          <w:szCs w:val="24"/>
          <w:vertAlign w:val="superscript"/>
          <w:lang w:val="en-US"/>
        </w:rPr>
        <w:t>[115]</w:t>
      </w:r>
      <w:r w:rsidR="00747267" w:rsidRPr="00733F56">
        <w:rPr>
          <w:rFonts w:ascii="Book Antiqua" w:hAnsi="Book Antiqua" w:cs="Times New Roman"/>
          <w:sz w:val="24"/>
          <w:szCs w:val="24"/>
          <w:lang w:val="en-US"/>
        </w:rPr>
        <w:t xml:space="preserve">, yielding </w:t>
      </w:r>
      <w:r w:rsidR="00B23676" w:rsidRPr="00733F56">
        <w:rPr>
          <w:rFonts w:ascii="Book Antiqua" w:hAnsi="Book Antiqua" w:cs="Times New Roman"/>
          <w:sz w:val="24"/>
          <w:szCs w:val="24"/>
          <w:lang w:val="en-US"/>
        </w:rPr>
        <w:t xml:space="preserve">no correlation between image quality and the MELD score. Another study </w:t>
      </w:r>
      <w:r w:rsidR="00D91963" w:rsidRPr="00733F56">
        <w:rPr>
          <w:rFonts w:ascii="Book Antiqua" w:hAnsi="Book Antiqua" w:cs="Times New Roman"/>
          <w:sz w:val="24"/>
          <w:szCs w:val="24"/>
          <w:lang w:val="en-US"/>
        </w:rPr>
        <w:t>analyzed the</w:t>
      </w:r>
      <w:r w:rsidR="00747267" w:rsidRPr="00733F56">
        <w:rPr>
          <w:rFonts w:ascii="Book Antiqua" w:hAnsi="Book Antiqua" w:cs="Times New Roman"/>
          <w:sz w:val="24"/>
          <w:szCs w:val="24"/>
          <w:lang w:val="en-US"/>
        </w:rPr>
        <w:t>ir</w:t>
      </w:r>
      <w:r w:rsidR="00D91963" w:rsidRPr="00733F56">
        <w:rPr>
          <w:rFonts w:ascii="Book Antiqua" w:hAnsi="Book Antiqua" w:cs="Times New Roman"/>
          <w:sz w:val="24"/>
          <w:szCs w:val="24"/>
          <w:lang w:val="en-US"/>
        </w:rPr>
        <w:t xml:space="preserve"> patient cohort </w:t>
      </w:r>
      <w:r w:rsidR="00747267" w:rsidRPr="00733F56">
        <w:rPr>
          <w:rFonts w:ascii="Book Antiqua" w:hAnsi="Book Antiqua" w:cs="Times New Roman"/>
          <w:sz w:val="24"/>
          <w:szCs w:val="24"/>
          <w:lang w:val="en-US"/>
        </w:rPr>
        <w:t xml:space="preserve">applying </w:t>
      </w:r>
      <w:r w:rsidR="00D91963" w:rsidRPr="00733F56">
        <w:rPr>
          <w:rFonts w:ascii="Book Antiqua" w:hAnsi="Book Antiqua" w:cs="Times New Roman"/>
          <w:sz w:val="24"/>
          <w:szCs w:val="24"/>
          <w:lang w:val="en-US"/>
        </w:rPr>
        <w:t xml:space="preserve">the Child-Pugh score </w:t>
      </w:r>
      <w:r w:rsidR="00747267" w:rsidRPr="00733F56">
        <w:rPr>
          <w:rFonts w:ascii="Book Antiqua" w:hAnsi="Book Antiqua" w:cs="Times New Roman"/>
          <w:sz w:val="24"/>
          <w:szCs w:val="24"/>
          <w:lang w:val="en-US"/>
        </w:rPr>
        <w:t xml:space="preserve">to assess </w:t>
      </w:r>
      <w:r w:rsidR="00D91963" w:rsidRPr="00733F56">
        <w:rPr>
          <w:rFonts w:ascii="Book Antiqua" w:hAnsi="Book Antiqua" w:cs="Times New Roman"/>
          <w:sz w:val="24"/>
          <w:szCs w:val="24"/>
          <w:lang w:val="en-US"/>
        </w:rPr>
        <w:t xml:space="preserve">the </w:t>
      </w:r>
      <w:r w:rsidR="00747267" w:rsidRPr="00733F56">
        <w:rPr>
          <w:rFonts w:ascii="Book Antiqua" w:hAnsi="Book Antiqua" w:cs="Times New Roman"/>
          <w:sz w:val="24"/>
          <w:szCs w:val="24"/>
          <w:lang w:val="en-US"/>
        </w:rPr>
        <w:t xml:space="preserve">degree of </w:t>
      </w:r>
      <w:r w:rsidR="00D91963" w:rsidRPr="00733F56">
        <w:rPr>
          <w:rFonts w:ascii="Book Antiqua" w:hAnsi="Book Antiqua" w:cs="Times New Roman"/>
          <w:sz w:val="24"/>
          <w:szCs w:val="24"/>
          <w:lang w:val="en-US"/>
        </w:rPr>
        <w:t xml:space="preserve">liver failure compared to the </w:t>
      </w:r>
      <w:r w:rsidR="00B23676" w:rsidRPr="00733F56">
        <w:rPr>
          <w:rFonts w:ascii="Book Antiqua" w:hAnsi="Book Antiqua" w:cs="Times New Roman"/>
          <w:sz w:val="24"/>
          <w:szCs w:val="24"/>
          <w:lang w:val="en-US"/>
        </w:rPr>
        <w:t>quantitative flow parameters derived from 4D flow MRI data and Doppler US measurements</w:t>
      </w:r>
      <w:r w:rsidR="00F4229C" w:rsidRPr="00733F56">
        <w:rPr>
          <w:rFonts w:ascii="Book Antiqua" w:hAnsi="Book Antiqua" w:cs="Times New Roman"/>
          <w:position w:val="10"/>
          <w:sz w:val="24"/>
          <w:szCs w:val="24"/>
          <w:vertAlign w:val="superscript"/>
          <w:lang w:val="en-US"/>
        </w:rPr>
        <w:t>[148]</w:t>
      </w:r>
      <w:r w:rsidR="00B23676" w:rsidRPr="00733F56">
        <w:rPr>
          <w:rFonts w:ascii="Book Antiqua" w:hAnsi="Book Antiqua" w:cs="Times New Roman"/>
          <w:sz w:val="24"/>
          <w:szCs w:val="24"/>
          <w:lang w:val="en-US"/>
        </w:rPr>
        <w:t xml:space="preserve">. </w:t>
      </w:r>
      <w:r w:rsidR="00747267" w:rsidRPr="00733F56">
        <w:rPr>
          <w:rFonts w:ascii="Book Antiqua" w:hAnsi="Book Antiqua" w:cs="Times New Roman"/>
          <w:sz w:val="24"/>
          <w:szCs w:val="24"/>
          <w:lang w:val="en-US"/>
        </w:rPr>
        <w:t xml:space="preserve">They detected </w:t>
      </w:r>
      <w:r w:rsidR="00D91963" w:rsidRPr="00733F56">
        <w:rPr>
          <w:rFonts w:ascii="Book Antiqua" w:hAnsi="Book Antiqua" w:cs="Times New Roman"/>
          <w:sz w:val="24"/>
          <w:szCs w:val="24"/>
          <w:lang w:val="en-US"/>
        </w:rPr>
        <w:t>no relevant correlation between disease severity and cha</w:t>
      </w:r>
      <w:r w:rsidR="002E5143" w:rsidRPr="00733F56">
        <w:rPr>
          <w:rFonts w:ascii="Book Antiqua" w:hAnsi="Book Antiqua" w:cs="Times New Roman"/>
          <w:sz w:val="24"/>
          <w:szCs w:val="24"/>
          <w:lang w:val="en-US"/>
        </w:rPr>
        <w:t xml:space="preserve">nges </w:t>
      </w:r>
      <w:r w:rsidR="00747267" w:rsidRPr="00733F56">
        <w:rPr>
          <w:rFonts w:ascii="Book Antiqua" w:hAnsi="Book Antiqua" w:cs="Times New Roman"/>
          <w:sz w:val="24"/>
          <w:szCs w:val="24"/>
          <w:lang w:val="en-US"/>
        </w:rPr>
        <w:t xml:space="preserve">in </w:t>
      </w:r>
      <w:r w:rsidR="002E5143" w:rsidRPr="00733F56">
        <w:rPr>
          <w:rFonts w:ascii="Book Antiqua" w:hAnsi="Book Antiqua" w:cs="Times New Roman"/>
          <w:sz w:val="24"/>
          <w:szCs w:val="24"/>
          <w:lang w:val="en-US"/>
        </w:rPr>
        <w:t>liver hemodynamics</w:t>
      </w:r>
      <w:r w:rsidR="00747267" w:rsidRPr="00733F56">
        <w:rPr>
          <w:rFonts w:ascii="Book Antiqua" w:hAnsi="Book Antiqua" w:cs="Times New Roman"/>
          <w:sz w:val="24"/>
          <w:szCs w:val="24"/>
          <w:lang w:val="en-US"/>
        </w:rPr>
        <w:t>;</w:t>
      </w:r>
      <w:r w:rsidR="002E5143" w:rsidRPr="00733F56">
        <w:rPr>
          <w:rFonts w:ascii="Book Antiqua" w:hAnsi="Book Antiqua" w:cs="Times New Roman"/>
          <w:sz w:val="24"/>
          <w:szCs w:val="24"/>
          <w:lang w:val="en-US"/>
        </w:rPr>
        <w:t xml:space="preserve"> the expected </w:t>
      </w:r>
      <w:r w:rsidR="00747267" w:rsidRPr="00733F56">
        <w:rPr>
          <w:rFonts w:ascii="Book Antiqua" w:hAnsi="Book Antiqua" w:cs="Times New Roman"/>
          <w:sz w:val="24"/>
          <w:szCs w:val="24"/>
          <w:lang w:val="en-US"/>
        </w:rPr>
        <w:t xml:space="preserve">changes were only visible </w:t>
      </w:r>
      <w:r w:rsidR="002E5143" w:rsidRPr="00733F56">
        <w:rPr>
          <w:rFonts w:ascii="Book Antiqua" w:hAnsi="Book Antiqua" w:cs="Times New Roman"/>
          <w:sz w:val="24"/>
          <w:szCs w:val="24"/>
          <w:lang w:val="en-US"/>
        </w:rPr>
        <w:t>in few hepatic vessels</w:t>
      </w:r>
      <w:r w:rsidR="002E5542" w:rsidRPr="00733F56">
        <w:rPr>
          <w:rFonts w:ascii="Book Antiqua" w:hAnsi="Book Antiqua" w:cs="Times New Roman"/>
          <w:sz w:val="24"/>
          <w:szCs w:val="24"/>
          <w:lang w:val="en-US"/>
        </w:rPr>
        <w:t xml:space="preserve">. </w:t>
      </w:r>
      <w:r w:rsidR="00747267" w:rsidRPr="00733F56">
        <w:rPr>
          <w:rFonts w:ascii="Book Antiqua" w:hAnsi="Book Antiqua" w:cs="Times New Roman"/>
          <w:sz w:val="24"/>
          <w:szCs w:val="24"/>
          <w:lang w:val="en-US"/>
        </w:rPr>
        <w:t xml:space="preserve">Those </w:t>
      </w:r>
      <w:r w:rsidR="002E5542" w:rsidRPr="00733F56">
        <w:rPr>
          <w:rFonts w:ascii="Book Antiqua" w:hAnsi="Book Antiqua" w:cs="Times New Roman"/>
          <w:sz w:val="24"/>
          <w:szCs w:val="24"/>
          <w:lang w:val="en-US"/>
        </w:rPr>
        <w:t xml:space="preserve">4D flow MRI </w:t>
      </w:r>
      <w:r w:rsidR="00747267" w:rsidRPr="00733F56">
        <w:rPr>
          <w:rFonts w:ascii="Book Antiqua" w:hAnsi="Book Antiqua" w:cs="Times New Roman"/>
          <w:sz w:val="24"/>
          <w:szCs w:val="24"/>
          <w:lang w:val="en-US"/>
        </w:rPr>
        <w:t xml:space="preserve">findings </w:t>
      </w:r>
      <w:r w:rsidR="002E5542" w:rsidRPr="00733F56">
        <w:rPr>
          <w:rFonts w:ascii="Book Antiqua" w:hAnsi="Book Antiqua" w:cs="Times New Roman"/>
          <w:sz w:val="24"/>
          <w:szCs w:val="24"/>
          <w:lang w:val="en-US"/>
        </w:rPr>
        <w:t xml:space="preserve">might be </w:t>
      </w:r>
      <w:r w:rsidR="00747267" w:rsidRPr="00733F56">
        <w:rPr>
          <w:rFonts w:ascii="Book Antiqua" w:hAnsi="Book Antiqua" w:cs="Times New Roman"/>
          <w:sz w:val="24"/>
          <w:szCs w:val="24"/>
          <w:lang w:val="en-US"/>
        </w:rPr>
        <w:t>associated with</w:t>
      </w:r>
      <w:r w:rsidR="002E5542" w:rsidRPr="00733F56">
        <w:rPr>
          <w:rFonts w:ascii="Book Antiqua" w:hAnsi="Book Antiqua" w:cs="Times New Roman"/>
          <w:sz w:val="24"/>
          <w:szCs w:val="24"/>
          <w:lang w:val="en-US"/>
        </w:rPr>
        <w:t xml:space="preserve"> the </w:t>
      </w:r>
      <w:r w:rsidR="006F339E" w:rsidRPr="00733F56">
        <w:rPr>
          <w:rFonts w:ascii="Book Antiqua" w:hAnsi="Book Antiqua" w:cs="Times New Roman"/>
          <w:sz w:val="24"/>
          <w:szCs w:val="24"/>
          <w:lang w:val="en-US"/>
        </w:rPr>
        <w:t xml:space="preserve">study </w:t>
      </w:r>
      <w:r w:rsidR="002E5542" w:rsidRPr="00733F56">
        <w:rPr>
          <w:rFonts w:ascii="Book Antiqua" w:hAnsi="Book Antiqua" w:cs="Times New Roman"/>
          <w:sz w:val="24"/>
          <w:szCs w:val="24"/>
          <w:lang w:val="en-US"/>
        </w:rPr>
        <w:t>patient</w:t>
      </w:r>
      <w:r w:rsidR="006F339E" w:rsidRPr="00733F56">
        <w:rPr>
          <w:rFonts w:ascii="Book Antiqua" w:hAnsi="Book Antiqua" w:cs="Times New Roman"/>
          <w:sz w:val="24"/>
          <w:szCs w:val="24"/>
          <w:lang w:val="en-US"/>
        </w:rPr>
        <w:t>s</w:t>
      </w:r>
      <w:r w:rsidR="00747267" w:rsidRPr="00733F56">
        <w:rPr>
          <w:rFonts w:ascii="Book Antiqua" w:hAnsi="Book Antiqua" w:cs="Times New Roman"/>
          <w:sz w:val="24"/>
          <w:szCs w:val="24"/>
          <w:lang w:val="en-US"/>
        </w:rPr>
        <w:t xml:space="preserve"> they recruited</w:t>
      </w:r>
      <w:r w:rsidR="002E5542" w:rsidRPr="00733F56">
        <w:rPr>
          <w:rFonts w:ascii="Book Antiqua" w:hAnsi="Book Antiqua" w:cs="Times New Roman"/>
          <w:sz w:val="24"/>
          <w:szCs w:val="24"/>
          <w:lang w:val="en-US"/>
        </w:rPr>
        <w:t>. In both 4D flow MRI studies</w:t>
      </w:r>
      <w:r w:rsidR="00747267" w:rsidRPr="00733F56">
        <w:rPr>
          <w:rFonts w:ascii="Book Antiqua" w:hAnsi="Book Antiqua" w:cs="Times New Roman"/>
          <w:sz w:val="24"/>
          <w:szCs w:val="24"/>
          <w:lang w:val="en-US"/>
        </w:rPr>
        <w:t>,</w:t>
      </w:r>
      <w:r w:rsidR="002E5542" w:rsidRPr="00733F56">
        <w:rPr>
          <w:rFonts w:ascii="Book Antiqua" w:hAnsi="Book Antiqua" w:cs="Times New Roman"/>
          <w:sz w:val="24"/>
          <w:szCs w:val="24"/>
          <w:lang w:val="en-US"/>
        </w:rPr>
        <w:t xml:space="preserve"> most of the </w:t>
      </w:r>
      <w:r w:rsidR="00747267" w:rsidRPr="00733F56">
        <w:rPr>
          <w:rFonts w:ascii="Book Antiqua" w:hAnsi="Book Antiqua" w:cs="Times New Roman"/>
          <w:sz w:val="24"/>
          <w:szCs w:val="24"/>
          <w:lang w:val="en-US"/>
        </w:rPr>
        <w:t xml:space="preserve">cohorts’ </w:t>
      </w:r>
      <w:r w:rsidR="002E5542" w:rsidRPr="00733F56">
        <w:rPr>
          <w:rFonts w:ascii="Book Antiqua" w:hAnsi="Book Antiqua" w:cs="Times New Roman"/>
          <w:sz w:val="24"/>
          <w:szCs w:val="24"/>
          <w:lang w:val="en-US"/>
        </w:rPr>
        <w:t xml:space="preserve">liver cirrhosis patients presented an early </w:t>
      </w:r>
      <w:r w:rsidR="00747267" w:rsidRPr="00733F56">
        <w:rPr>
          <w:rFonts w:ascii="Book Antiqua" w:hAnsi="Book Antiqua" w:cs="Times New Roman"/>
          <w:sz w:val="24"/>
          <w:szCs w:val="24"/>
          <w:lang w:val="en-US"/>
        </w:rPr>
        <w:t xml:space="preserve">stage of the </w:t>
      </w:r>
      <w:r w:rsidR="002E5542" w:rsidRPr="00733F56">
        <w:rPr>
          <w:rFonts w:ascii="Book Antiqua" w:hAnsi="Book Antiqua" w:cs="Times New Roman"/>
          <w:sz w:val="24"/>
          <w:szCs w:val="24"/>
          <w:lang w:val="en-US"/>
        </w:rPr>
        <w:t xml:space="preserve">disease </w:t>
      </w:r>
      <w:r w:rsidR="00747267" w:rsidRPr="00733F56">
        <w:rPr>
          <w:rFonts w:ascii="Book Antiqua" w:hAnsi="Book Antiqua" w:cs="Times New Roman"/>
          <w:sz w:val="24"/>
          <w:szCs w:val="24"/>
          <w:lang w:val="en-US"/>
        </w:rPr>
        <w:t>and</w:t>
      </w:r>
      <w:r w:rsidR="002E5542" w:rsidRPr="00733F56">
        <w:rPr>
          <w:rFonts w:ascii="Book Antiqua" w:hAnsi="Book Antiqua" w:cs="Times New Roman"/>
          <w:sz w:val="24"/>
          <w:szCs w:val="24"/>
          <w:lang w:val="en-US"/>
        </w:rPr>
        <w:t xml:space="preserve"> a low MELD score or Child-Pugh stage A </w:t>
      </w:r>
      <w:r w:rsidR="006F339E" w:rsidRPr="00733F56">
        <w:rPr>
          <w:rFonts w:ascii="Book Antiqua" w:hAnsi="Book Antiqua" w:cs="Times New Roman"/>
          <w:sz w:val="24"/>
          <w:szCs w:val="24"/>
          <w:lang w:val="en-US"/>
        </w:rPr>
        <w:t xml:space="preserve">with </w:t>
      </w:r>
      <w:r w:rsidR="00747267" w:rsidRPr="00733F56">
        <w:rPr>
          <w:rFonts w:ascii="Book Antiqua" w:hAnsi="Book Antiqua" w:cs="Times New Roman"/>
          <w:sz w:val="24"/>
          <w:szCs w:val="24"/>
          <w:lang w:val="en-US"/>
        </w:rPr>
        <w:t xml:space="preserve">subsequently </w:t>
      </w:r>
      <w:r w:rsidR="006F339E" w:rsidRPr="00733F56">
        <w:rPr>
          <w:rFonts w:ascii="Book Antiqua" w:hAnsi="Book Antiqua" w:cs="Times New Roman"/>
          <w:sz w:val="24"/>
          <w:szCs w:val="24"/>
          <w:lang w:val="en-US"/>
        </w:rPr>
        <w:t xml:space="preserve">few </w:t>
      </w:r>
      <w:r w:rsidR="00747267" w:rsidRPr="00733F56">
        <w:rPr>
          <w:rFonts w:ascii="Book Antiqua" w:hAnsi="Book Antiqua" w:cs="Times New Roman"/>
          <w:sz w:val="24"/>
          <w:szCs w:val="24"/>
          <w:lang w:val="en-US"/>
        </w:rPr>
        <w:t xml:space="preserve">anomalies in </w:t>
      </w:r>
      <w:r w:rsidR="006F339E" w:rsidRPr="00733F56">
        <w:rPr>
          <w:rFonts w:ascii="Book Antiqua" w:hAnsi="Book Antiqua" w:cs="Times New Roman"/>
          <w:sz w:val="24"/>
          <w:szCs w:val="24"/>
          <w:lang w:val="en-US"/>
        </w:rPr>
        <w:t>liver hemodynamics</w:t>
      </w:r>
      <w:r w:rsidR="00117248" w:rsidRPr="00733F56">
        <w:rPr>
          <w:rFonts w:ascii="Book Antiqua" w:hAnsi="Book Antiqua" w:cs="Times New Roman"/>
          <w:position w:val="10"/>
          <w:sz w:val="24"/>
          <w:szCs w:val="24"/>
          <w:vertAlign w:val="superscript"/>
          <w:lang w:val="en-US"/>
        </w:rPr>
        <w:t>[115,148]</w:t>
      </w:r>
      <w:r w:rsidR="002E5542" w:rsidRPr="00733F56">
        <w:rPr>
          <w:rFonts w:ascii="Book Antiqua" w:hAnsi="Book Antiqua" w:cs="Times New Roman"/>
          <w:sz w:val="24"/>
          <w:szCs w:val="24"/>
          <w:lang w:val="en-US"/>
        </w:rPr>
        <w:t xml:space="preserve">. </w:t>
      </w:r>
      <w:r w:rsidR="00747267" w:rsidRPr="00733F56">
        <w:rPr>
          <w:rFonts w:ascii="Book Antiqua" w:hAnsi="Book Antiqua" w:cs="Times New Roman"/>
          <w:sz w:val="24"/>
          <w:szCs w:val="24"/>
          <w:lang w:val="en-US"/>
        </w:rPr>
        <w:t>T</w:t>
      </w:r>
      <w:r w:rsidR="002E5542" w:rsidRPr="00733F56">
        <w:rPr>
          <w:rFonts w:ascii="Book Antiqua" w:hAnsi="Book Antiqua" w:cs="Times New Roman"/>
          <w:sz w:val="24"/>
          <w:szCs w:val="24"/>
          <w:lang w:val="en-US"/>
        </w:rPr>
        <w:t xml:space="preserve">he Doppler US studies </w:t>
      </w:r>
      <w:r w:rsidR="00747267" w:rsidRPr="00733F56">
        <w:rPr>
          <w:rFonts w:ascii="Book Antiqua" w:hAnsi="Book Antiqua" w:cs="Times New Roman"/>
          <w:sz w:val="24"/>
          <w:szCs w:val="24"/>
          <w:lang w:val="en-US"/>
        </w:rPr>
        <w:t xml:space="preserve">reveal upon closer inspection to have </w:t>
      </w:r>
      <w:r w:rsidR="006F339E" w:rsidRPr="00733F56">
        <w:rPr>
          <w:rFonts w:ascii="Book Antiqua" w:hAnsi="Book Antiqua" w:cs="Times New Roman"/>
          <w:sz w:val="24"/>
          <w:szCs w:val="24"/>
          <w:lang w:val="en-US"/>
        </w:rPr>
        <w:t>included patients</w:t>
      </w:r>
      <w:r w:rsidR="00747267" w:rsidRPr="00733F56">
        <w:rPr>
          <w:rFonts w:ascii="Book Antiqua" w:hAnsi="Book Antiqua" w:cs="Times New Roman"/>
          <w:sz w:val="24"/>
          <w:szCs w:val="24"/>
          <w:lang w:val="en-US"/>
        </w:rPr>
        <w:t xml:space="preserve"> with </w:t>
      </w:r>
      <w:r w:rsidR="006F339E" w:rsidRPr="00733F56">
        <w:rPr>
          <w:rFonts w:ascii="Book Antiqua" w:hAnsi="Book Antiqua" w:cs="Times New Roman"/>
          <w:sz w:val="24"/>
          <w:szCs w:val="24"/>
          <w:lang w:val="en-US"/>
        </w:rPr>
        <w:t xml:space="preserve">mainly advanced liver cirrhosis (Child-Pugh stage C) </w:t>
      </w:r>
      <w:r w:rsidR="00747267" w:rsidRPr="00733F56">
        <w:rPr>
          <w:rFonts w:ascii="Book Antiqua" w:hAnsi="Book Antiqua" w:cs="Times New Roman"/>
          <w:sz w:val="24"/>
          <w:szCs w:val="24"/>
          <w:lang w:val="en-US"/>
        </w:rPr>
        <w:t xml:space="preserve">and </w:t>
      </w:r>
      <w:r w:rsidR="006F339E" w:rsidRPr="00733F56">
        <w:rPr>
          <w:rFonts w:ascii="Book Antiqua" w:hAnsi="Book Antiqua" w:cs="Times New Roman"/>
          <w:sz w:val="24"/>
          <w:szCs w:val="24"/>
          <w:lang w:val="en-US"/>
        </w:rPr>
        <w:t xml:space="preserve">more advanced </w:t>
      </w:r>
      <w:r w:rsidR="00747267" w:rsidRPr="00733F56">
        <w:rPr>
          <w:rFonts w:ascii="Book Antiqua" w:hAnsi="Book Antiqua" w:cs="Times New Roman"/>
          <w:sz w:val="24"/>
          <w:szCs w:val="24"/>
          <w:lang w:val="en-US"/>
        </w:rPr>
        <w:t xml:space="preserve">impairments in </w:t>
      </w:r>
      <w:r w:rsidR="006F339E" w:rsidRPr="00733F56">
        <w:rPr>
          <w:rFonts w:ascii="Book Antiqua" w:hAnsi="Book Antiqua" w:cs="Times New Roman"/>
          <w:sz w:val="24"/>
          <w:szCs w:val="24"/>
          <w:lang w:val="en-US"/>
        </w:rPr>
        <w:t>the hepatic vessel system</w:t>
      </w:r>
      <w:r w:rsidR="00F4229C" w:rsidRPr="00733F56">
        <w:rPr>
          <w:rFonts w:ascii="Book Antiqua" w:hAnsi="Book Antiqua" w:cs="Times New Roman"/>
          <w:position w:val="10"/>
          <w:sz w:val="24"/>
          <w:szCs w:val="24"/>
          <w:vertAlign w:val="superscript"/>
          <w:lang w:val="en-US"/>
        </w:rPr>
        <w:t>[160,16</w:t>
      </w:r>
      <w:r w:rsidR="00312265">
        <w:rPr>
          <w:rFonts w:ascii="Book Antiqua" w:hAnsi="Book Antiqua" w:cs="Times New Roman" w:hint="eastAsia"/>
          <w:position w:val="10"/>
          <w:sz w:val="24"/>
          <w:szCs w:val="24"/>
          <w:vertAlign w:val="superscript"/>
          <w:lang w:val="en-US" w:eastAsia="zh-CN"/>
        </w:rPr>
        <w:t>7</w:t>
      </w:r>
      <w:r w:rsidR="00F4229C" w:rsidRPr="00733F56">
        <w:rPr>
          <w:rFonts w:ascii="Book Antiqua" w:hAnsi="Book Antiqua" w:cs="Times New Roman"/>
          <w:position w:val="10"/>
          <w:sz w:val="24"/>
          <w:szCs w:val="24"/>
          <w:vertAlign w:val="superscript"/>
          <w:lang w:val="en-US"/>
        </w:rPr>
        <w:t>]</w:t>
      </w:r>
      <w:r w:rsidR="006F339E" w:rsidRPr="00733F56">
        <w:rPr>
          <w:rFonts w:ascii="Book Antiqua" w:hAnsi="Book Antiqua" w:cs="Times New Roman"/>
          <w:sz w:val="24"/>
          <w:szCs w:val="24"/>
          <w:lang w:val="en-US"/>
        </w:rPr>
        <w:t>. To further validate 4D flow MRI data</w:t>
      </w:r>
      <w:r w:rsidR="00747267" w:rsidRPr="00733F56">
        <w:rPr>
          <w:rFonts w:ascii="Book Antiqua" w:hAnsi="Book Antiqua" w:cs="Times New Roman"/>
          <w:sz w:val="24"/>
          <w:szCs w:val="24"/>
          <w:lang w:val="en-US"/>
        </w:rPr>
        <w:t>,</w:t>
      </w:r>
      <w:r w:rsidR="006F339E" w:rsidRPr="00733F56">
        <w:rPr>
          <w:rFonts w:ascii="Book Antiqua" w:hAnsi="Book Antiqua" w:cs="Times New Roman"/>
          <w:sz w:val="24"/>
          <w:szCs w:val="24"/>
          <w:lang w:val="en-US"/>
        </w:rPr>
        <w:t xml:space="preserve"> additional patient studies </w:t>
      </w:r>
      <w:r w:rsidR="006B7450" w:rsidRPr="00733F56">
        <w:rPr>
          <w:rFonts w:ascii="Book Antiqua" w:hAnsi="Book Antiqua" w:cs="Times New Roman"/>
          <w:sz w:val="24"/>
          <w:szCs w:val="24"/>
          <w:lang w:val="en-US"/>
        </w:rPr>
        <w:t xml:space="preserve">are needed </w:t>
      </w:r>
      <w:r w:rsidR="006F339E" w:rsidRPr="00733F56">
        <w:rPr>
          <w:rFonts w:ascii="Book Antiqua" w:hAnsi="Book Antiqua" w:cs="Times New Roman"/>
          <w:sz w:val="24"/>
          <w:szCs w:val="24"/>
          <w:lang w:val="en-US"/>
        </w:rPr>
        <w:t xml:space="preserve">with larger </w:t>
      </w:r>
      <w:r w:rsidR="006B7450" w:rsidRPr="00733F56">
        <w:rPr>
          <w:rFonts w:ascii="Book Antiqua" w:hAnsi="Book Antiqua" w:cs="Times New Roman"/>
          <w:sz w:val="24"/>
          <w:szCs w:val="24"/>
          <w:lang w:val="en-US"/>
        </w:rPr>
        <w:t xml:space="preserve">patient </w:t>
      </w:r>
      <w:r w:rsidR="006F339E" w:rsidRPr="00733F56">
        <w:rPr>
          <w:rFonts w:ascii="Book Antiqua" w:hAnsi="Book Antiqua" w:cs="Times New Roman"/>
          <w:sz w:val="24"/>
          <w:szCs w:val="24"/>
          <w:lang w:val="en-US"/>
        </w:rPr>
        <w:t xml:space="preserve">cohorts and </w:t>
      </w:r>
      <w:r w:rsidR="00747267" w:rsidRPr="00733F56">
        <w:rPr>
          <w:rFonts w:ascii="Book Antiqua" w:hAnsi="Book Antiqua" w:cs="Times New Roman"/>
          <w:sz w:val="24"/>
          <w:szCs w:val="24"/>
          <w:lang w:val="en-US"/>
        </w:rPr>
        <w:t xml:space="preserve">involving </w:t>
      </w:r>
      <w:r w:rsidR="006F339E" w:rsidRPr="00733F56">
        <w:rPr>
          <w:rFonts w:ascii="Book Antiqua" w:hAnsi="Book Antiqua" w:cs="Times New Roman"/>
          <w:sz w:val="24"/>
          <w:szCs w:val="24"/>
          <w:lang w:val="en-US"/>
        </w:rPr>
        <w:t>different stages of disease severity.</w:t>
      </w:r>
    </w:p>
    <w:p w14:paraId="19BCA6DB" w14:textId="5CD59136" w:rsidR="00F47C99" w:rsidRPr="00733F56" w:rsidRDefault="00F0699E"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 xml:space="preserve">The most interesting novelty represented by 4D flow MRI is </w:t>
      </w:r>
      <w:r w:rsidR="00747267" w:rsidRPr="00733F56">
        <w:rPr>
          <w:rFonts w:ascii="Book Antiqua" w:hAnsi="Book Antiqua" w:cs="Times New Roman"/>
          <w:sz w:val="24"/>
          <w:szCs w:val="24"/>
          <w:lang w:val="en-US"/>
        </w:rPr>
        <w:t>that it allows us to</w:t>
      </w:r>
      <w:r w:rsidRPr="00733F56">
        <w:rPr>
          <w:rFonts w:ascii="Book Antiqua" w:hAnsi="Book Antiqua" w:cs="Times New Roman"/>
          <w:sz w:val="24"/>
          <w:szCs w:val="24"/>
          <w:lang w:val="en-US"/>
        </w:rPr>
        <w:t xml:space="preserve"> </w:t>
      </w:r>
      <w:r w:rsidR="00747267" w:rsidRPr="00733F56">
        <w:rPr>
          <w:rFonts w:ascii="Book Antiqua" w:hAnsi="Book Antiqua" w:cs="Times New Roman"/>
          <w:sz w:val="24"/>
          <w:szCs w:val="24"/>
          <w:lang w:val="en-US"/>
        </w:rPr>
        <w:t>reliably assess both</w:t>
      </w:r>
      <w:r w:rsidRPr="00733F56">
        <w:rPr>
          <w:rFonts w:ascii="Book Antiqua" w:hAnsi="Book Antiqua" w:cs="Times New Roman"/>
          <w:sz w:val="24"/>
          <w:szCs w:val="24"/>
          <w:lang w:val="en-US"/>
        </w:rPr>
        <w:t xml:space="preserve"> the portal venous system</w:t>
      </w:r>
      <w:r w:rsidR="00703379" w:rsidRPr="00733F56">
        <w:rPr>
          <w:rFonts w:ascii="Book Antiqua" w:hAnsi="Book Antiqua" w:cs="Times New Roman"/>
          <w:sz w:val="24"/>
          <w:szCs w:val="24"/>
          <w:lang w:val="en-US"/>
        </w:rPr>
        <w:t xml:space="preserve"> </w:t>
      </w:r>
      <w:r w:rsidR="00747267" w:rsidRPr="00733F56">
        <w:rPr>
          <w:rFonts w:ascii="Book Antiqua" w:hAnsi="Book Antiqua" w:cs="Times New Roman"/>
          <w:sz w:val="24"/>
          <w:szCs w:val="24"/>
          <w:lang w:val="en-US"/>
        </w:rPr>
        <w:t xml:space="preserve">in </w:t>
      </w:r>
      <w:r w:rsidR="00703379" w:rsidRPr="00733F56">
        <w:rPr>
          <w:rFonts w:ascii="Book Antiqua" w:hAnsi="Book Antiqua" w:cs="Times New Roman"/>
          <w:sz w:val="24"/>
          <w:szCs w:val="24"/>
          <w:lang w:val="en-US"/>
        </w:rPr>
        <w:t>patients with altered liver hemodynamics</w:t>
      </w:r>
      <w:r w:rsidRPr="00733F56">
        <w:rPr>
          <w:rFonts w:ascii="Book Antiqua" w:hAnsi="Book Antiqua" w:cs="Times New Roman"/>
          <w:sz w:val="24"/>
          <w:szCs w:val="24"/>
          <w:lang w:val="en-US"/>
        </w:rPr>
        <w:t xml:space="preserve">, </w:t>
      </w:r>
      <w:r w:rsidR="00747267" w:rsidRPr="00733F56">
        <w:rPr>
          <w:rFonts w:ascii="Book Antiqua" w:hAnsi="Book Antiqua" w:cs="Times New Roman"/>
          <w:sz w:val="24"/>
          <w:szCs w:val="24"/>
          <w:lang w:val="en-US"/>
        </w:rPr>
        <w:t>as well as</w:t>
      </w:r>
      <w:r w:rsidRPr="00733F56">
        <w:rPr>
          <w:rFonts w:ascii="Book Antiqua" w:hAnsi="Book Antiqua" w:cs="Times New Roman"/>
          <w:sz w:val="24"/>
          <w:szCs w:val="24"/>
          <w:lang w:val="en-US"/>
        </w:rPr>
        <w:t xml:space="preserve"> small arteries </w:t>
      </w:r>
      <w:r w:rsidR="00747267" w:rsidRPr="00733F56">
        <w:rPr>
          <w:rFonts w:ascii="Book Antiqua" w:hAnsi="Book Antiqua" w:cs="Times New Roman"/>
          <w:sz w:val="24"/>
          <w:szCs w:val="24"/>
          <w:lang w:val="en-US"/>
        </w:rPr>
        <w:t xml:space="preserve">in </w:t>
      </w:r>
      <w:r w:rsidRPr="00733F56">
        <w:rPr>
          <w:rFonts w:ascii="Book Antiqua" w:hAnsi="Book Antiqua" w:cs="Times New Roman"/>
          <w:sz w:val="24"/>
          <w:szCs w:val="24"/>
          <w:lang w:val="en-US"/>
        </w:rPr>
        <w:t>the liver and splanchnic system</w:t>
      </w:r>
      <w:r w:rsidR="00F4229C" w:rsidRPr="00733F56">
        <w:rPr>
          <w:rFonts w:ascii="Book Antiqua" w:hAnsi="Book Antiqua" w:cs="Times New Roman"/>
          <w:position w:val="10"/>
          <w:sz w:val="24"/>
          <w:szCs w:val="24"/>
          <w:vertAlign w:val="superscript"/>
          <w:lang w:val="en-US"/>
        </w:rPr>
        <w:t>[115,116,118,1</w:t>
      </w:r>
      <w:r w:rsidR="00312265">
        <w:rPr>
          <w:rFonts w:ascii="Book Antiqua" w:hAnsi="Book Antiqua" w:cs="Times New Roman" w:hint="eastAsia"/>
          <w:position w:val="10"/>
          <w:sz w:val="24"/>
          <w:szCs w:val="24"/>
          <w:vertAlign w:val="superscript"/>
          <w:lang w:val="en-US" w:eastAsia="zh-CN"/>
        </w:rPr>
        <w:t>49</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1</w:t>
      </w:r>
      <w:r w:rsidR="00F4229C" w:rsidRPr="00733F56">
        <w:rPr>
          <w:rFonts w:ascii="Book Antiqua" w:hAnsi="Book Antiqua" w:cs="Times New Roman"/>
          <w:position w:val="10"/>
          <w:sz w:val="24"/>
          <w:szCs w:val="24"/>
          <w:vertAlign w:val="superscript"/>
          <w:lang w:val="en-US"/>
        </w:rPr>
        <w:t>]</w:t>
      </w:r>
      <w:r w:rsidR="00F4229C" w:rsidRPr="00733F56">
        <w:rPr>
          <w:rFonts w:ascii="Book Antiqua" w:hAnsi="Book Antiqua" w:cs="Times New Roman"/>
          <w:position w:val="10"/>
          <w:sz w:val="24"/>
          <w:szCs w:val="24"/>
          <w:lang w:val="en-US"/>
        </w:rPr>
        <w:t xml:space="preserve"> </w:t>
      </w:r>
      <w:r w:rsidR="00086083" w:rsidRPr="00733F56">
        <w:rPr>
          <w:rFonts w:ascii="Book Antiqua" w:hAnsi="Book Antiqua" w:cs="Times New Roman"/>
          <w:sz w:val="24"/>
          <w:szCs w:val="24"/>
          <w:lang w:val="en-US"/>
        </w:rPr>
        <w:t>(</w:t>
      </w:r>
      <w:r w:rsidR="00C711DE" w:rsidRPr="00733F56">
        <w:rPr>
          <w:rFonts w:ascii="Book Antiqua" w:hAnsi="Book Antiqua" w:cs="Times New Roman"/>
          <w:sz w:val="24"/>
          <w:szCs w:val="24"/>
          <w:lang w:val="en-US"/>
        </w:rPr>
        <w:t xml:space="preserve">Figure </w:t>
      </w:r>
      <w:r w:rsidR="00086083" w:rsidRPr="00733F56">
        <w:rPr>
          <w:rFonts w:ascii="Book Antiqua" w:hAnsi="Book Antiqua" w:cs="Times New Roman"/>
          <w:sz w:val="24"/>
          <w:szCs w:val="24"/>
          <w:lang w:val="en-US"/>
        </w:rPr>
        <w:t>3)</w:t>
      </w:r>
      <w:r w:rsidRPr="00733F56">
        <w:rPr>
          <w:rFonts w:ascii="Book Antiqua" w:hAnsi="Book Antiqua" w:cs="Times New Roman"/>
          <w:sz w:val="24"/>
          <w:szCs w:val="24"/>
          <w:lang w:val="en-US"/>
        </w:rPr>
        <w:t xml:space="preserve">. </w:t>
      </w:r>
      <w:r w:rsidR="00747267" w:rsidRPr="00733F56">
        <w:rPr>
          <w:rFonts w:ascii="Book Antiqua" w:hAnsi="Book Antiqua" w:cs="Times New Roman"/>
          <w:sz w:val="24"/>
          <w:szCs w:val="24"/>
          <w:lang w:val="en-US"/>
        </w:rPr>
        <w:t xml:space="preserve">It is a </w:t>
      </w:r>
      <w:r w:rsidRPr="00733F56">
        <w:rPr>
          <w:rFonts w:ascii="Book Antiqua" w:hAnsi="Book Antiqua" w:cs="Times New Roman"/>
          <w:sz w:val="24"/>
          <w:szCs w:val="24"/>
          <w:lang w:val="en-US"/>
        </w:rPr>
        <w:t xml:space="preserve">technique </w:t>
      </w:r>
      <w:r w:rsidR="00086083" w:rsidRPr="00733F56">
        <w:rPr>
          <w:rFonts w:ascii="Book Antiqua" w:hAnsi="Book Antiqua" w:cs="Times New Roman"/>
          <w:sz w:val="24"/>
          <w:szCs w:val="24"/>
          <w:lang w:val="en-US"/>
        </w:rPr>
        <w:t>that o</w:t>
      </w:r>
      <w:r w:rsidR="00747267" w:rsidRPr="00733F56">
        <w:rPr>
          <w:rFonts w:ascii="Book Antiqua" w:hAnsi="Book Antiqua" w:cs="Times New Roman"/>
          <w:sz w:val="24"/>
          <w:szCs w:val="24"/>
          <w:lang w:val="en-US"/>
        </w:rPr>
        <w:t xml:space="preserve">ffers </w:t>
      </w:r>
      <w:r w:rsidRPr="00733F56">
        <w:rPr>
          <w:rFonts w:ascii="Book Antiqua" w:hAnsi="Book Antiqua" w:cs="Times New Roman"/>
          <w:sz w:val="24"/>
          <w:szCs w:val="24"/>
          <w:lang w:val="en-US"/>
        </w:rPr>
        <w:t xml:space="preserve">quantitative </w:t>
      </w:r>
      <w:r w:rsidR="00747267" w:rsidRPr="00733F56">
        <w:rPr>
          <w:rFonts w:ascii="Book Antiqua" w:hAnsi="Book Antiqua" w:cs="Times New Roman"/>
          <w:sz w:val="24"/>
          <w:szCs w:val="24"/>
          <w:lang w:val="en-US"/>
        </w:rPr>
        <w:t xml:space="preserve">equilibrium in </w:t>
      </w:r>
      <w:r w:rsidR="00703379" w:rsidRPr="00733F56">
        <w:rPr>
          <w:rFonts w:ascii="Book Antiqua" w:hAnsi="Book Antiqua" w:cs="Times New Roman"/>
          <w:sz w:val="24"/>
          <w:szCs w:val="24"/>
          <w:lang w:val="en-US"/>
        </w:rPr>
        <w:t>the patient</w:t>
      </w:r>
      <w:r w:rsidR="00747267" w:rsidRPr="00733F56">
        <w:rPr>
          <w:rFonts w:ascii="Book Antiqua" w:hAnsi="Book Antiqua" w:cs="Times New Roman"/>
          <w:sz w:val="24"/>
          <w:szCs w:val="24"/>
          <w:lang w:val="en-US"/>
        </w:rPr>
        <w:t>’s</w:t>
      </w:r>
      <w:r w:rsidR="00703379" w:rsidRPr="00733F56">
        <w:rPr>
          <w:rFonts w:ascii="Book Antiqua" w:hAnsi="Book Antiqua" w:cs="Times New Roman"/>
          <w:sz w:val="24"/>
          <w:szCs w:val="24"/>
          <w:lang w:val="en-US"/>
        </w:rPr>
        <w:t xml:space="preserve"> blood flow </w:t>
      </w:r>
      <w:r w:rsidRPr="00733F56">
        <w:rPr>
          <w:rFonts w:ascii="Book Antiqua" w:hAnsi="Book Antiqua" w:cs="Times New Roman"/>
          <w:sz w:val="24"/>
          <w:szCs w:val="24"/>
          <w:lang w:val="en-US"/>
        </w:rPr>
        <w:t xml:space="preserve">between the </w:t>
      </w:r>
      <w:r w:rsidR="00703379" w:rsidRPr="00733F56">
        <w:rPr>
          <w:rFonts w:ascii="Book Antiqua" w:hAnsi="Book Antiqua" w:cs="Times New Roman"/>
          <w:sz w:val="24"/>
          <w:szCs w:val="24"/>
          <w:lang w:val="en-US"/>
        </w:rPr>
        <w:t xml:space="preserve">arterial </w:t>
      </w:r>
      <w:r w:rsidRPr="00733F56">
        <w:rPr>
          <w:rFonts w:ascii="Book Antiqua" w:hAnsi="Book Antiqua" w:cs="Times New Roman"/>
          <w:sz w:val="24"/>
          <w:szCs w:val="24"/>
          <w:lang w:val="en-US"/>
        </w:rPr>
        <w:t xml:space="preserve">inflow </w:t>
      </w:r>
      <w:r w:rsidR="00703379" w:rsidRPr="00733F56">
        <w:rPr>
          <w:rFonts w:ascii="Book Antiqua" w:hAnsi="Book Antiqua" w:cs="Times New Roman"/>
          <w:sz w:val="24"/>
          <w:szCs w:val="24"/>
          <w:lang w:val="en-US"/>
        </w:rPr>
        <w:t xml:space="preserve">to the liver and splanchnic system and the portal venous outflow to the liver parenchyma. </w:t>
      </w:r>
      <w:r w:rsidR="00747267" w:rsidRPr="00733F56">
        <w:rPr>
          <w:rFonts w:ascii="Book Antiqua" w:hAnsi="Book Antiqua" w:cs="Times New Roman"/>
          <w:sz w:val="24"/>
          <w:szCs w:val="24"/>
          <w:lang w:val="en-US"/>
        </w:rPr>
        <w:t>We can</w:t>
      </w:r>
      <w:r w:rsidR="00703379" w:rsidRPr="00733F56">
        <w:rPr>
          <w:rFonts w:ascii="Book Antiqua" w:hAnsi="Book Antiqua" w:cs="Times New Roman"/>
          <w:sz w:val="24"/>
          <w:szCs w:val="24"/>
          <w:lang w:val="en-US"/>
        </w:rPr>
        <w:t xml:space="preserve"> </w:t>
      </w:r>
      <w:r w:rsidR="00747267" w:rsidRPr="00733F56">
        <w:rPr>
          <w:rFonts w:ascii="Book Antiqua" w:hAnsi="Book Antiqua" w:cs="Times New Roman"/>
          <w:sz w:val="24"/>
          <w:szCs w:val="24"/>
          <w:lang w:val="en-US"/>
        </w:rPr>
        <w:t xml:space="preserve">thus </w:t>
      </w:r>
      <w:r w:rsidR="00703379" w:rsidRPr="00733F56">
        <w:rPr>
          <w:rFonts w:ascii="Book Antiqua" w:hAnsi="Book Antiqua" w:cs="Times New Roman"/>
          <w:sz w:val="24"/>
          <w:szCs w:val="24"/>
          <w:lang w:val="en-US"/>
        </w:rPr>
        <w:t xml:space="preserve">calculate the shunt fraction in patients with advanced liver cirrhosis and </w:t>
      </w:r>
      <w:r w:rsidR="00747267" w:rsidRPr="00733F56">
        <w:rPr>
          <w:rFonts w:ascii="Book Antiqua" w:hAnsi="Book Antiqua" w:cs="Times New Roman"/>
          <w:sz w:val="24"/>
          <w:szCs w:val="24"/>
          <w:lang w:val="en-US"/>
        </w:rPr>
        <w:t xml:space="preserve">a </w:t>
      </w:r>
      <w:r w:rsidR="00703379" w:rsidRPr="00733F56">
        <w:rPr>
          <w:rFonts w:ascii="Book Antiqua" w:hAnsi="Book Antiqua" w:cs="Times New Roman"/>
          <w:sz w:val="24"/>
          <w:szCs w:val="24"/>
          <w:lang w:val="en-US"/>
        </w:rPr>
        <w:t>portosystemic shunt</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1</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2</w:t>
      </w:r>
      <w:r w:rsidR="00F4229C" w:rsidRPr="00733F56">
        <w:rPr>
          <w:rFonts w:ascii="Book Antiqua" w:hAnsi="Book Antiqua" w:cs="Times New Roman"/>
          <w:position w:val="10"/>
          <w:sz w:val="24"/>
          <w:szCs w:val="24"/>
          <w:vertAlign w:val="superscript"/>
          <w:lang w:val="en-US"/>
        </w:rPr>
        <w:t>]</w:t>
      </w:r>
      <w:r w:rsidR="00703379" w:rsidRPr="00733F56">
        <w:rPr>
          <w:rFonts w:ascii="Book Antiqua" w:hAnsi="Book Antiqua" w:cs="Times New Roman"/>
          <w:sz w:val="24"/>
          <w:szCs w:val="24"/>
          <w:lang w:val="en-US"/>
        </w:rPr>
        <w:t>.</w:t>
      </w:r>
      <w:r w:rsidR="00DB5678" w:rsidRPr="00733F56">
        <w:rPr>
          <w:rFonts w:ascii="Book Antiqua" w:hAnsi="Book Antiqua" w:cs="Times New Roman"/>
          <w:sz w:val="24"/>
          <w:szCs w:val="24"/>
          <w:lang w:val="en-US"/>
        </w:rPr>
        <w:t xml:space="preserve"> </w:t>
      </w:r>
      <w:r w:rsidR="00E40185" w:rsidRPr="00733F56">
        <w:rPr>
          <w:rFonts w:ascii="Book Antiqua" w:hAnsi="Book Antiqua" w:cs="Times New Roman"/>
          <w:sz w:val="24"/>
          <w:szCs w:val="24"/>
          <w:lang w:val="en-US"/>
        </w:rPr>
        <w:t>A</w:t>
      </w:r>
      <w:r w:rsidR="00DB5678" w:rsidRPr="00733F56">
        <w:rPr>
          <w:rFonts w:ascii="Book Antiqua" w:hAnsi="Book Antiqua" w:cs="Times New Roman"/>
          <w:sz w:val="24"/>
          <w:szCs w:val="24"/>
          <w:lang w:val="en-US"/>
        </w:rPr>
        <w:t xml:space="preserve">n increase </w:t>
      </w:r>
      <w:r w:rsidR="00747267" w:rsidRPr="00733F56">
        <w:rPr>
          <w:rFonts w:ascii="Book Antiqua" w:hAnsi="Book Antiqua" w:cs="Times New Roman"/>
          <w:sz w:val="24"/>
          <w:szCs w:val="24"/>
          <w:lang w:val="en-US"/>
        </w:rPr>
        <w:t xml:space="preserve">in </w:t>
      </w:r>
      <w:r w:rsidR="00DB5678" w:rsidRPr="00733F56">
        <w:rPr>
          <w:rFonts w:ascii="Book Antiqua" w:hAnsi="Book Antiqua" w:cs="Times New Roman"/>
          <w:sz w:val="24"/>
          <w:szCs w:val="24"/>
          <w:lang w:val="en-US"/>
        </w:rPr>
        <w:t>liver perfusion of 424 m</w:t>
      </w:r>
      <w:r w:rsidR="00C711DE" w:rsidRPr="00733F56">
        <w:rPr>
          <w:rFonts w:ascii="Book Antiqua" w:hAnsi="Book Antiqua" w:cs="Times New Roman"/>
          <w:sz w:val="24"/>
          <w:szCs w:val="24"/>
          <w:lang w:val="en-US" w:eastAsia="zh-CN"/>
        </w:rPr>
        <w:t>L</w:t>
      </w:r>
      <w:r w:rsidR="00DB5678" w:rsidRPr="00733F56">
        <w:rPr>
          <w:rFonts w:ascii="Book Antiqua" w:hAnsi="Book Antiqua" w:cs="Times New Roman"/>
          <w:sz w:val="24"/>
          <w:szCs w:val="24"/>
          <w:lang w:val="en-US"/>
        </w:rPr>
        <w:t xml:space="preserve">/min </w:t>
      </w:r>
      <w:r w:rsidR="00747267" w:rsidRPr="00733F56">
        <w:rPr>
          <w:rFonts w:ascii="Book Antiqua" w:hAnsi="Book Antiqua" w:cs="Times New Roman"/>
          <w:sz w:val="24"/>
          <w:szCs w:val="24"/>
          <w:lang w:val="en-US"/>
        </w:rPr>
        <w:t xml:space="preserve">can </w:t>
      </w:r>
      <w:r w:rsidR="00DB5678" w:rsidRPr="00733F56">
        <w:rPr>
          <w:rFonts w:ascii="Book Antiqua" w:hAnsi="Book Antiqua" w:cs="Times New Roman"/>
          <w:sz w:val="24"/>
          <w:szCs w:val="24"/>
          <w:lang w:val="en-US"/>
        </w:rPr>
        <w:t xml:space="preserve">be </w:t>
      </w:r>
      <w:r w:rsidR="00E40185" w:rsidRPr="00733F56">
        <w:rPr>
          <w:rFonts w:ascii="Book Antiqua" w:hAnsi="Book Antiqua" w:cs="Times New Roman"/>
          <w:sz w:val="24"/>
          <w:szCs w:val="24"/>
          <w:lang w:val="en-US"/>
        </w:rPr>
        <w:t xml:space="preserve">verified by </w:t>
      </w:r>
      <w:r w:rsidR="00747267" w:rsidRPr="00733F56">
        <w:rPr>
          <w:rFonts w:ascii="Book Antiqua" w:hAnsi="Book Antiqua" w:cs="Times New Roman"/>
          <w:sz w:val="24"/>
          <w:szCs w:val="24"/>
          <w:lang w:val="en-US"/>
        </w:rPr>
        <w:t xml:space="preserve">assessing </w:t>
      </w:r>
      <w:r w:rsidR="00E40185" w:rsidRPr="00733F56">
        <w:rPr>
          <w:rFonts w:ascii="Book Antiqua" w:hAnsi="Book Antiqua" w:cs="Times New Roman"/>
          <w:sz w:val="24"/>
          <w:szCs w:val="24"/>
          <w:lang w:val="en-US"/>
        </w:rPr>
        <w:t xml:space="preserve">the different flow rates </w:t>
      </w:r>
      <w:r w:rsidR="00747267" w:rsidRPr="00733F56">
        <w:rPr>
          <w:rFonts w:ascii="Book Antiqua" w:hAnsi="Book Antiqua" w:cs="Times New Roman"/>
          <w:sz w:val="24"/>
          <w:szCs w:val="24"/>
          <w:lang w:val="en-US"/>
        </w:rPr>
        <w:t xml:space="preserve">in </w:t>
      </w:r>
      <w:r w:rsidR="00E40185" w:rsidRPr="00733F56">
        <w:rPr>
          <w:rFonts w:ascii="Book Antiqua" w:hAnsi="Book Antiqua" w:cs="Times New Roman"/>
          <w:sz w:val="24"/>
          <w:szCs w:val="24"/>
          <w:lang w:val="en-US"/>
        </w:rPr>
        <w:t>the hepatic arteries, portal vein and TIPS stent-</w:t>
      </w:r>
      <w:r w:rsidR="00E40185" w:rsidRPr="00733F56">
        <w:rPr>
          <w:rFonts w:ascii="Book Antiqua" w:hAnsi="Book Antiqua" w:cs="Times New Roman"/>
          <w:sz w:val="24"/>
          <w:szCs w:val="24"/>
          <w:lang w:val="en-US"/>
        </w:rPr>
        <w:lastRenderedPageBreak/>
        <w:t>graft</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1</w:t>
      </w:r>
      <w:r w:rsidR="00F4229C" w:rsidRPr="00733F56">
        <w:rPr>
          <w:rFonts w:ascii="Book Antiqua" w:hAnsi="Book Antiqua" w:cs="Times New Roman"/>
          <w:position w:val="10"/>
          <w:sz w:val="24"/>
          <w:szCs w:val="24"/>
          <w:vertAlign w:val="superscript"/>
          <w:lang w:val="en-US"/>
        </w:rPr>
        <w:t>]</w:t>
      </w:r>
      <w:r w:rsidR="00E40185" w:rsidRPr="00733F56">
        <w:rPr>
          <w:rFonts w:ascii="Book Antiqua" w:hAnsi="Book Antiqua" w:cs="Times New Roman"/>
          <w:sz w:val="24"/>
          <w:szCs w:val="24"/>
          <w:vertAlign w:val="superscript"/>
          <w:lang w:val="en-US"/>
        </w:rPr>
        <w:t>.</w:t>
      </w:r>
      <w:r w:rsidR="00E40185" w:rsidRPr="00733F56">
        <w:rPr>
          <w:rFonts w:ascii="Book Antiqua" w:hAnsi="Book Antiqua" w:cs="Times New Roman"/>
          <w:sz w:val="24"/>
          <w:szCs w:val="24"/>
          <w:lang w:val="en-US"/>
        </w:rPr>
        <w:t xml:space="preserve"> Doppler US studies reveal an increase </w:t>
      </w:r>
      <w:r w:rsidR="00747267" w:rsidRPr="00733F56">
        <w:rPr>
          <w:rFonts w:ascii="Book Antiqua" w:hAnsi="Book Antiqua" w:cs="Times New Roman"/>
          <w:sz w:val="24"/>
          <w:szCs w:val="24"/>
          <w:lang w:val="en-US"/>
        </w:rPr>
        <w:t xml:space="preserve">in </w:t>
      </w:r>
      <w:r w:rsidR="00E40185" w:rsidRPr="00733F56">
        <w:rPr>
          <w:rFonts w:ascii="Book Antiqua" w:hAnsi="Book Antiqua" w:cs="Times New Roman"/>
          <w:sz w:val="24"/>
          <w:szCs w:val="24"/>
          <w:lang w:val="en-US"/>
        </w:rPr>
        <w:t>flow velocities after</w:t>
      </w:r>
      <w:r w:rsidR="00747267" w:rsidRPr="00733F56">
        <w:rPr>
          <w:rFonts w:ascii="Book Antiqua" w:hAnsi="Book Antiqua" w:cs="Times New Roman"/>
          <w:sz w:val="24"/>
          <w:szCs w:val="24"/>
          <w:lang w:val="en-US"/>
        </w:rPr>
        <w:t xml:space="preserve"> a</w:t>
      </w:r>
      <w:r w:rsidR="00E40185" w:rsidRPr="00733F56">
        <w:rPr>
          <w:rFonts w:ascii="Book Antiqua" w:hAnsi="Book Antiqua" w:cs="Times New Roman"/>
          <w:sz w:val="24"/>
          <w:szCs w:val="24"/>
          <w:lang w:val="en-US"/>
        </w:rPr>
        <w:t xml:space="preserve"> TIPS intervention </w:t>
      </w:r>
      <w:r w:rsidR="00747267" w:rsidRPr="00733F56">
        <w:rPr>
          <w:rFonts w:ascii="Book Antiqua" w:hAnsi="Book Antiqua" w:cs="Times New Roman"/>
          <w:sz w:val="24"/>
          <w:szCs w:val="24"/>
          <w:lang w:val="en-US"/>
        </w:rPr>
        <w:t xml:space="preserve">by a </w:t>
      </w:r>
      <w:r w:rsidR="00E40185" w:rsidRPr="00733F56">
        <w:rPr>
          <w:rFonts w:ascii="Book Antiqua" w:hAnsi="Book Antiqua" w:cs="Times New Roman"/>
          <w:sz w:val="24"/>
          <w:szCs w:val="24"/>
          <w:lang w:val="en-US"/>
        </w:rPr>
        <w:t xml:space="preserve">factor </w:t>
      </w:r>
      <w:r w:rsidR="00747267" w:rsidRPr="00733F56">
        <w:rPr>
          <w:rFonts w:ascii="Book Antiqua" w:hAnsi="Book Antiqua" w:cs="Times New Roman"/>
          <w:sz w:val="24"/>
          <w:szCs w:val="24"/>
          <w:lang w:val="en-US"/>
        </w:rPr>
        <w:t xml:space="preserve">of </w:t>
      </w:r>
      <w:r w:rsidR="00E40185" w:rsidRPr="00733F56">
        <w:rPr>
          <w:rFonts w:ascii="Book Antiqua" w:hAnsi="Book Antiqua" w:cs="Times New Roman"/>
          <w:sz w:val="24"/>
          <w:szCs w:val="24"/>
          <w:lang w:val="en-US"/>
        </w:rPr>
        <w:t xml:space="preserve">2 </w:t>
      </w:r>
      <w:r w:rsidR="00747267" w:rsidRPr="00733F56">
        <w:rPr>
          <w:rFonts w:ascii="Book Antiqua" w:hAnsi="Book Antiqua" w:cs="Times New Roman"/>
          <w:sz w:val="24"/>
          <w:szCs w:val="24"/>
          <w:lang w:val="en-US"/>
        </w:rPr>
        <w:t xml:space="preserve">to </w:t>
      </w:r>
      <w:r w:rsidR="00E40185" w:rsidRPr="00733F56">
        <w:rPr>
          <w:rFonts w:ascii="Book Antiqua" w:hAnsi="Book Antiqua" w:cs="Times New Roman"/>
          <w:sz w:val="24"/>
          <w:szCs w:val="24"/>
          <w:lang w:val="en-US"/>
        </w:rPr>
        <w:t>4</w:t>
      </w:r>
      <w:r w:rsidR="00312265">
        <w:rPr>
          <w:rFonts w:ascii="Book Antiqua" w:hAnsi="Book Antiqua" w:cs="Times New Roman"/>
          <w:position w:val="10"/>
          <w:sz w:val="24"/>
          <w:szCs w:val="24"/>
          <w:vertAlign w:val="superscript"/>
          <w:lang w:val="en-US"/>
        </w:rPr>
        <w:t>[16</w:t>
      </w:r>
      <w:r w:rsidR="00312265">
        <w:rPr>
          <w:rFonts w:ascii="Book Antiqua" w:hAnsi="Book Antiqua" w:cs="Times New Roman" w:hint="eastAsia"/>
          <w:position w:val="10"/>
          <w:sz w:val="24"/>
          <w:szCs w:val="24"/>
          <w:vertAlign w:val="superscript"/>
          <w:lang w:val="en-US" w:eastAsia="zh-CN"/>
        </w:rPr>
        <w:t>8</w:t>
      </w:r>
      <w:r w:rsidR="00F4229C" w:rsidRPr="00733F56">
        <w:rPr>
          <w:rFonts w:ascii="Book Antiqua" w:hAnsi="Book Antiqua" w:cs="Times New Roman"/>
          <w:position w:val="10"/>
          <w:sz w:val="24"/>
          <w:szCs w:val="24"/>
          <w:vertAlign w:val="superscript"/>
          <w:lang w:val="en-US"/>
        </w:rPr>
        <w:t>,1</w:t>
      </w:r>
      <w:r w:rsidR="00312265">
        <w:rPr>
          <w:rFonts w:ascii="Book Antiqua" w:hAnsi="Book Antiqua" w:cs="Times New Roman" w:hint="eastAsia"/>
          <w:position w:val="10"/>
          <w:sz w:val="24"/>
          <w:szCs w:val="24"/>
          <w:vertAlign w:val="superscript"/>
          <w:lang w:val="en-US" w:eastAsia="zh-CN"/>
        </w:rPr>
        <w:t>69</w:t>
      </w:r>
      <w:r w:rsidR="00F4229C" w:rsidRPr="00733F56">
        <w:rPr>
          <w:rFonts w:ascii="Book Antiqua" w:hAnsi="Book Antiqua" w:cs="Times New Roman"/>
          <w:position w:val="10"/>
          <w:sz w:val="24"/>
          <w:szCs w:val="24"/>
          <w:vertAlign w:val="superscript"/>
          <w:lang w:val="en-US"/>
        </w:rPr>
        <w:t>]</w:t>
      </w:r>
      <w:r w:rsidR="00E40185" w:rsidRPr="00733F56">
        <w:rPr>
          <w:rFonts w:ascii="Book Antiqua" w:hAnsi="Book Antiqua" w:cs="Times New Roman"/>
          <w:sz w:val="24"/>
          <w:szCs w:val="24"/>
          <w:lang w:val="en-US"/>
        </w:rPr>
        <w:t xml:space="preserve">. 4D flow MRI data </w:t>
      </w:r>
      <w:r w:rsidR="00747267" w:rsidRPr="00733F56">
        <w:rPr>
          <w:rFonts w:ascii="Book Antiqua" w:hAnsi="Book Antiqua" w:cs="Times New Roman"/>
          <w:sz w:val="24"/>
          <w:szCs w:val="24"/>
          <w:lang w:val="en-US"/>
        </w:rPr>
        <w:t>has demonstrated</w:t>
      </w:r>
      <w:r w:rsidR="00E40185" w:rsidRPr="00733F56">
        <w:rPr>
          <w:rFonts w:ascii="Book Antiqua" w:hAnsi="Book Antiqua" w:cs="Times New Roman"/>
          <w:sz w:val="24"/>
          <w:szCs w:val="24"/>
          <w:lang w:val="en-US"/>
        </w:rPr>
        <w:t xml:space="preserve"> </w:t>
      </w:r>
      <w:r w:rsidR="00747267" w:rsidRPr="00733F56">
        <w:rPr>
          <w:rFonts w:ascii="Book Antiqua" w:hAnsi="Book Antiqua" w:cs="Times New Roman"/>
          <w:sz w:val="24"/>
          <w:szCs w:val="24"/>
          <w:lang w:val="en-US"/>
        </w:rPr>
        <w:t xml:space="preserve">results </w:t>
      </w:r>
      <w:r w:rsidR="00E40185" w:rsidRPr="00733F56">
        <w:rPr>
          <w:rFonts w:ascii="Book Antiqua" w:hAnsi="Book Antiqua" w:cs="Times New Roman"/>
          <w:sz w:val="24"/>
          <w:szCs w:val="24"/>
          <w:lang w:val="en-US"/>
        </w:rPr>
        <w:t xml:space="preserve">similar </w:t>
      </w:r>
      <w:r w:rsidR="0039307E" w:rsidRPr="00733F56">
        <w:rPr>
          <w:rFonts w:ascii="Book Antiqua" w:hAnsi="Book Antiqua" w:cs="Times New Roman"/>
          <w:sz w:val="24"/>
          <w:szCs w:val="24"/>
          <w:lang w:val="en-US"/>
        </w:rPr>
        <w:t>to Doppler US</w:t>
      </w:r>
      <w:r w:rsidR="00747267" w:rsidRPr="00733F56">
        <w:rPr>
          <w:rFonts w:ascii="Book Antiqua" w:hAnsi="Book Antiqua" w:cs="Times New Roman"/>
          <w:sz w:val="24"/>
          <w:szCs w:val="24"/>
          <w:lang w:val="en-US"/>
        </w:rPr>
        <w:t>’s in</w:t>
      </w:r>
      <w:r w:rsidR="00E40185" w:rsidRPr="00733F56">
        <w:rPr>
          <w:rFonts w:ascii="Book Antiqua" w:hAnsi="Book Antiqua" w:cs="Times New Roman"/>
          <w:sz w:val="24"/>
          <w:szCs w:val="24"/>
          <w:lang w:val="en-US"/>
        </w:rPr>
        <w:t xml:space="preserve"> peak velocities in the portal vein before TIPS insertion (</w:t>
      </w:r>
      <w:r w:rsidR="00AD425D" w:rsidRPr="00733F56">
        <w:rPr>
          <w:rFonts w:ascii="Book Antiqua" w:hAnsi="Book Antiqua" w:cs="Times New Roman"/>
          <w:sz w:val="24"/>
          <w:szCs w:val="24"/>
          <w:lang w:val="en-US"/>
        </w:rPr>
        <w:t xml:space="preserve">4D flow MRI: </w:t>
      </w:r>
      <w:r w:rsidR="0039307E" w:rsidRPr="00733F56">
        <w:rPr>
          <w:rFonts w:ascii="Book Antiqua" w:hAnsi="Book Antiqua" w:cs="Times New Roman"/>
          <w:sz w:val="24"/>
          <w:szCs w:val="24"/>
          <w:lang w:val="en-US"/>
        </w:rPr>
        <w:t>19</w:t>
      </w:r>
      <w:r w:rsidR="00AD425D" w:rsidRPr="00733F56">
        <w:rPr>
          <w:rFonts w:ascii="Book Antiqua" w:hAnsi="Book Antiqua" w:cs="Times New Roman"/>
          <w:sz w:val="24"/>
          <w:szCs w:val="24"/>
          <w:lang w:val="en-US"/>
        </w:rPr>
        <w:t xml:space="preserve"> ± </w:t>
      </w:r>
      <w:r w:rsidR="0039307E" w:rsidRPr="00733F56">
        <w:rPr>
          <w:rFonts w:ascii="Book Antiqua" w:hAnsi="Book Antiqua" w:cs="Times New Roman"/>
          <w:sz w:val="24"/>
          <w:szCs w:val="24"/>
          <w:lang w:val="en-US"/>
        </w:rPr>
        <w:t xml:space="preserve">5 cm/s </w:t>
      </w:r>
      <w:r w:rsidR="00C711DE" w:rsidRPr="00733F56">
        <w:rPr>
          <w:rFonts w:ascii="Book Antiqua" w:hAnsi="Book Antiqua" w:cs="Times New Roman"/>
          <w:i/>
          <w:sz w:val="24"/>
          <w:szCs w:val="24"/>
          <w:lang w:val="en-US"/>
        </w:rPr>
        <w:t>vs</w:t>
      </w:r>
      <w:r w:rsidR="0039307E" w:rsidRPr="00733F56">
        <w:rPr>
          <w:rFonts w:ascii="Book Antiqua" w:hAnsi="Book Antiqua" w:cs="Times New Roman"/>
          <w:sz w:val="24"/>
          <w:szCs w:val="24"/>
          <w:lang w:val="en-US"/>
        </w:rPr>
        <w:t xml:space="preserve"> Doppler US 10-20 cm/s)</w:t>
      </w:r>
      <w:r w:rsidR="00E40185" w:rsidRPr="00733F56">
        <w:rPr>
          <w:rFonts w:ascii="Book Antiqua" w:hAnsi="Book Antiqua" w:cs="Times New Roman"/>
          <w:sz w:val="24"/>
          <w:szCs w:val="24"/>
          <w:lang w:val="en-US"/>
        </w:rPr>
        <w:t xml:space="preserve">, but </w:t>
      </w:r>
      <w:r w:rsidR="0039307E" w:rsidRPr="00733F56">
        <w:rPr>
          <w:rFonts w:ascii="Book Antiqua" w:hAnsi="Book Antiqua" w:cs="Times New Roman"/>
          <w:sz w:val="24"/>
          <w:szCs w:val="24"/>
          <w:lang w:val="en-US"/>
        </w:rPr>
        <w:t xml:space="preserve">revealed </w:t>
      </w:r>
      <w:r w:rsidR="00E40185" w:rsidRPr="00733F56">
        <w:rPr>
          <w:rFonts w:ascii="Book Antiqua" w:hAnsi="Book Antiqua" w:cs="Times New Roman"/>
          <w:sz w:val="24"/>
          <w:szCs w:val="24"/>
          <w:lang w:val="en-US"/>
        </w:rPr>
        <w:t xml:space="preserve">lower values in the portal vein </w:t>
      </w:r>
      <w:r w:rsidR="0039307E" w:rsidRPr="00733F56">
        <w:rPr>
          <w:rFonts w:ascii="Book Antiqua" w:hAnsi="Book Antiqua" w:cs="Times New Roman"/>
          <w:sz w:val="24"/>
          <w:szCs w:val="24"/>
          <w:lang w:val="en-US"/>
        </w:rPr>
        <w:t xml:space="preserve">during </w:t>
      </w:r>
      <w:r w:rsidR="00E40185" w:rsidRPr="00733F56">
        <w:rPr>
          <w:rFonts w:ascii="Book Antiqua" w:hAnsi="Book Antiqua" w:cs="Times New Roman"/>
          <w:sz w:val="24"/>
          <w:szCs w:val="24"/>
          <w:lang w:val="en-US"/>
        </w:rPr>
        <w:t>TIPS follow-up (</w:t>
      </w:r>
      <w:r w:rsidR="00AD425D" w:rsidRPr="00733F56">
        <w:rPr>
          <w:rFonts w:ascii="Book Antiqua" w:hAnsi="Book Antiqua" w:cs="Times New Roman"/>
          <w:sz w:val="24"/>
          <w:szCs w:val="24"/>
          <w:lang w:val="en-US"/>
        </w:rPr>
        <w:t xml:space="preserve">4D flow </w:t>
      </w:r>
      <w:r w:rsidR="0039307E" w:rsidRPr="00733F56">
        <w:rPr>
          <w:rFonts w:ascii="Book Antiqua" w:hAnsi="Book Antiqua" w:cs="Times New Roman"/>
          <w:sz w:val="24"/>
          <w:szCs w:val="24"/>
          <w:lang w:val="en-US"/>
        </w:rPr>
        <w:t>MRI</w:t>
      </w:r>
      <w:r w:rsidR="00AD425D" w:rsidRPr="00733F56">
        <w:rPr>
          <w:rFonts w:ascii="Book Antiqua" w:hAnsi="Book Antiqua" w:cs="Times New Roman"/>
          <w:sz w:val="24"/>
          <w:szCs w:val="24"/>
          <w:lang w:val="en-US"/>
        </w:rPr>
        <w:t>:</w:t>
      </w:r>
      <w:r w:rsidR="0039307E" w:rsidRPr="00733F56">
        <w:rPr>
          <w:rFonts w:ascii="Book Antiqua" w:hAnsi="Book Antiqua" w:cs="Times New Roman"/>
          <w:sz w:val="24"/>
          <w:szCs w:val="24"/>
          <w:lang w:val="en-US"/>
        </w:rPr>
        <w:t xml:space="preserve"> 28 </w:t>
      </w:r>
      <w:r w:rsidR="00AD425D" w:rsidRPr="00733F56">
        <w:rPr>
          <w:rFonts w:ascii="Book Antiqua" w:hAnsi="Book Antiqua" w:cs="Times New Roman"/>
          <w:sz w:val="24"/>
          <w:szCs w:val="24"/>
          <w:lang w:val="en-US"/>
        </w:rPr>
        <w:t xml:space="preserve">± </w:t>
      </w:r>
      <w:r w:rsidR="0039307E" w:rsidRPr="00733F56">
        <w:rPr>
          <w:rFonts w:ascii="Book Antiqua" w:hAnsi="Book Antiqua" w:cs="Times New Roman"/>
          <w:sz w:val="24"/>
          <w:szCs w:val="24"/>
          <w:lang w:val="en-US"/>
        </w:rPr>
        <w:t xml:space="preserve">7 cm/s </w:t>
      </w:r>
      <w:r w:rsidR="00C711DE" w:rsidRPr="00733F56">
        <w:rPr>
          <w:rFonts w:ascii="Book Antiqua" w:hAnsi="Book Antiqua" w:cs="Times New Roman"/>
          <w:i/>
          <w:sz w:val="24"/>
          <w:szCs w:val="24"/>
          <w:lang w:val="en-US"/>
        </w:rPr>
        <w:t>vs</w:t>
      </w:r>
      <w:r w:rsidR="0039307E" w:rsidRPr="00733F56">
        <w:rPr>
          <w:rFonts w:ascii="Book Antiqua" w:hAnsi="Book Antiqua" w:cs="Times New Roman"/>
          <w:sz w:val="24"/>
          <w:szCs w:val="24"/>
          <w:lang w:val="en-US"/>
        </w:rPr>
        <w:t xml:space="preserve"> </w:t>
      </w:r>
      <w:r w:rsidR="00AD425D" w:rsidRPr="00733F56">
        <w:rPr>
          <w:rFonts w:ascii="Book Antiqua" w:hAnsi="Book Antiqua" w:cs="Times New Roman"/>
          <w:sz w:val="24"/>
          <w:szCs w:val="24"/>
          <w:lang w:val="en-US"/>
        </w:rPr>
        <w:t xml:space="preserve">Doppler </w:t>
      </w:r>
      <w:r w:rsidR="0039307E" w:rsidRPr="00733F56">
        <w:rPr>
          <w:rFonts w:ascii="Book Antiqua" w:hAnsi="Book Antiqua" w:cs="Times New Roman"/>
          <w:sz w:val="24"/>
          <w:szCs w:val="24"/>
          <w:lang w:val="en-US"/>
        </w:rPr>
        <w:t>US</w:t>
      </w:r>
      <w:r w:rsidR="00E40185" w:rsidRPr="00733F56">
        <w:rPr>
          <w:rFonts w:ascii="Book Antiqua" w:hAnsi="Book Antiqua" w:cs="Times New Roman"/>
          <w:sz w:val="24"/>
          <w:szCs w:val="24"/>
          <w:lang w:val="en-US"/>
        </w:rPr>
        <w:t xml:space="preserve"> </w:t>
      </w:r>
      <w:r w:rsidR="0039307E" w:rsidRPr="00733F56">
        <w:rPr>
          <w:rFonts w:ascii="Book Antiqua" w:hAnsi="Book Antiqua" w:cs="Times New Roman"/>
          <w:sz w:val="24"/>
          <w:szCs w:val="24"/>
          <w:lang w:val="en-US"/>
        </w:rPr>
        <w:t>40</w:t>
      </w:r>
      <w:r w:rsidR="00EE7250" w:rsidRPr="00733F56">
        <w:rPr>
          <w:rFonts w:ascii="Book Antiqua" w:hAnsi="Book Antiqua" w:cs="Times New Roman"/>
          <w:sz w:val="24"/>
          <w:szCs w:val="24"/>
          <w:lang w:val="en-US"/>
        </w:rPr>
        <w:t>–</w:t>
      </w:r>
      <w:r w:rsidR="0039307E" w:rsidRPr="00733F56">
        <w:rPr>
          <w:rFonts w:ascii="Book Antiqua" w:hAnsi="Book Antiqua" w:cs="Times New Roman"/>
          <w:sz w:val="24"/>
          <w:szCs w:val="24"/>
          <w:lang w:val="en-US"/>
        </w:rPr>
        <w:t>60</w:t>
      </w:r>
      <w:r w:rsidR="00EE7250" w:rsidRPr="00733F56">
        <w:rPr>
          <w:rFonts w:ascii="Book Antiqua" w:hAnsi="Book Antiqua" w:cs="Times New Roman"/>
          <w:sz w:val="24"/>
          <w:szCs w:val="24"/>
          <w:lang w:val="en-US"/>
        </w:rPr>
        <w:t xml:space="preserve"> </w:t>
      </w:r>
      <w:r w:rsidR="0039307E" w:rsidRPr="00733F56">
        <w:rPr>
          <w:rFonts w:ascii="Book Antiqua" w:hAnsi="Book Antiqua" w:cs="Times New Roman"/>
          <w:sz w:val="24"/>
          <w:szCs w:val="24"/>
          <w:lang w:val="en-US"/>
        </w:rPr>
        <w:t>cm/s</w:t>
      </w:r>
      <w:r w:rsidR="00E40185" w:rsidRPr="00733F56">
        <w:rPr>
          <w:rFonts w:ascii="Book Antiqua" w:hAnsi="Book Antiqua" w:cs="Times New Roman"/>
          <w:sz w:val="24"/>
          <w:szCs w:val="24"/>
          <w:lang w:val="en-US"/>
        </w:rPr>
        <w:t>)</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1</w:t>
      </w:r>
      <w:r w:rsidR="00F4229C" w:rsidRPr="00733F56">
        <w:rPr>
          <w:rFonts w:ascii="Book Antiqua" w:hAnsi="Book Antiqua" w:cs="Times New Roman"/>
          <w:position w:val="10"/>
          <w:sz w:val="24"/>
          <w:szCs w:val="24"/>
          <w:vertAlign w:val="superscript"/>
          <w:lang w:val="en-US"/>
        </w:rPr>
        <w:t>,1</w:t>
      </w:r>
      <w:r w:rsidR="00312265">
        <w:rPr>
          <w:rFonts w:ascii="Book Antiqua" w:hAnsi="Book Antiqua" w:cs="Times New Roman" w:hint="eastAsia"/>
          <w:position w:val="10"/>
          <w:sz w:val="24"/>
          <w:szCs w:val="24"/>
          <w:vertAlign w:val="superscript"/>
          <w:lang w:val="en-US" w:eastAsia="zh-CN"/>
        </w:rPr>
        <w:t>69</w:t>
      </w:r>
      <w:r w:rsidR="00F4229C" w:rsidRPr="00733F56">
        <w:rPr>
          <w:rFonts w:ascii="Book Antiqua" w:hAnsi="Book Antiqua" w:cs="Times New Roman"/>
          <w:position w:val="10"/>
          <w:sz w:val="24"/>
          <w:szCs w:val="24"/>
          <w:vertAlign w:val="superscript"/>
          <w:lang w:val="en-US"/>
        </w:rPr>
        <w:t>]</w:t>
      </w:r>
      <w:r w:rsidR="007010EF" w:rsidRPr="00733F56">
        <w:rPr>
          <w:rFonts w:ascii="Book Antiqua" w:hAnsi="Book Antiqua" w:cs="Times New Roman"/>
          <w:sz w:val="24"/>
          <w:szCs w:val="24"/>
          <w:lang w:val="en-US"/>
        </w:rPr>
        <w:t>. Normal</w:t>
      </w:r>
      <w:r w:rsidR="00747267" w:rsidRPr="00733F56">
        <w:rPr>
          <w:rFonts w:ascii="Book Antiqua" w:hAnsi="Book Antiqua" w:cs="Times New Roman"/>
          <w:sz w:val="24"/>
          <w:szCs w:val="24"/>
          <w:lang w:val="en-US"/>
        </w:rPr>
        <w:t>ly-</w:t>
      </w:r>
      <w:r w:rsidR="007010EF" w:rsidRPr="00733F56">
        <w:rPr>
          <w:rFonts w:ascii="Book Antiqua" w:hAnsi="Book Antiqua" w:cs="Times New Roman"/>
          <w:sz w:val="24"/>
          <w:szCs w:val="24"/>
          <w:lang w:val="en-US"/>
        </w:rPr>
        <w:t xml:space="preserve">functioning stent-shunts </w:t>
      </w:r>
      <w:r w:rsidR="00747267" w:rsidRPr="00733F56">
        <w:rPr>
          <w:rFonts w:ascii="Book Antiqua" w:hAnsi="Book Antiqua" w:cs="Times New Roman"/>
          <w:sz w:val="24"/>
          <w:szCs w:val="24"/>
          <w:lang w:val="en-US"/>
        </w:rPr>
        <w:t xml:space="preserve">yielded </w:t>
      </w:r>
      <w:r w:rsidR="007010EF" w:rsidRPr="00733F56">
        <w:rPr>
          <w:rFonts w:ascii="Book Antiqua" w:hAnsi="Book Antiqua" w:cs="Times New Roman"/>
          <w:sz w:val="24"/>
          <w:szCs w:val="24"/>
          <w:lang w:val="en-US"/>
        </w:rPr>
        <w:t xml:space="preserve">in-stent values </w:t>
      </w:r>
      <w:r w:rsidR="00747267" w:rsidRPr="00733F56">
        <w:rPr>
          <w:rFonts w:ascii="Book Antiqua" w:hAnsi="Book Antiqua" w:cs="Times New Roman"/>
          <w:i/>
          <w:sz w:val="24"/>
          <w:szCs w:val="24"/>
          <w:lang w:val="en-US"/>
        </w:rPr>
        <w:t>via</w:t>
      </w:r>
      <w:r w:rsidR="00747267" w:rsidRPr="00733F56">
        <w:rPr>
          <w:rFonts w:ascii="Book Antiqua" w:hAnsi="Book Antiqua" w:cs="Times New Roman"/>
          <w:sz w:val="24"/>
          <w:szCs w:val="24"/>
          <w:lang w:val="en-US"/>
        </w:rPr>
        <w:t xml:space="preserve"> </w:t>
      </w:r>
      <w:r w:rsidR="007010EF" w:rsidRPr="00733F56">
        <w:rPr>
          <w:rFonts w:ascii="Book Antiqua" w:hAnsi="Book Antiqua" w:cs="Times New Roman"/>
          <w:sz w:val="24"/>
          <w:szCs w:val="24"/>
          <w:lang w:val="en-US"/>
        </w:rPr>
        <w:t xml:space="preserve">4D flow MRI </w:t>
      </w:r>
      <w:r w:rsidR="00747267" w:rsidRPr="00733F56">
        <w:rPr>
          <w:rFonts w:ascii="Book Antiqua" w:hAnsi="Book Antiqua" w:cs="Times New Roman"/>
          <w:sz w:val="24"/>
          <w:szCs w:val="24"/>
          <w:lang w:val="en-US"/>
        </w:rPr>
        <w:t xml:space="preserve">comparable </w:t>
      </w:r>
      <w:r w:rsidR="007010EF" w:rsidRPr="00733F56">
        <w:rPr>
          <w:rFonts w:ascii="Book Antiqua" w:hAnsi="Book Antiqua" w:cs="Times New Roman"/>
          <w:sz w:val="24"/>
          <w:szCs w:val="24"/>
          <w:lang w:val="en-US"/>
        </w:rPr>
        <w:t xml:space="preserve">to </w:t>
      </w:r>
      <w:r w:rsidR="00747267" w:rsidRPr="00733F56">
        <w:rPr>
          <w:rFonts w:ascii="Book Antiqua" w:hAnsi="Book Antiqua" w:cs="Times New Roman"/>
          <w:sz w:val="24"/>
          <w:szCs w:val="24"/>
          <w:lang w:val="en-US"/>
        </w:rPr>
        <w:t xml:space="preserve">those in </w:t>
      </w:r>
      <w:r w:rsidR="007010EF" w:rsidRPr="00733F56">
        <w:rPr>
          <w:rFonts w:ascii="Book Antiqua" w:hAnsi="Book Antiqua" w:cs="Times New Roman"/>
          <w:sz w:val="24"/>
          <w:szCs w:val="24"/>
          <w:lang w:val="en-US"/>
        </w:rPr>
        <w:t xml:space="preserve">Doppler US with peak velocities </w:t>
      </w:r>
      <w:r w:rsidR="00747267" w:rsidRPr="00733F56">
        <w:rPr>
          <w:rFonts w:ascii="Book Antiqua" w:hAnsi="Book Antiqua" w:cs="Times New Roman"/>
          <w:sz w:val="24"/>
          <w:szCs w:val="24"/>
          <w:lang w:val="en-US"/>
        </w:rPr>
        <w:t xml:space="preserve">measuring </w:t>
      </w:r>
      <w:r w:rsidR="007010EF" w:rsidRPr="00733F56">
        <w:rPr>
          <w:rFonts w:ascii="Book Antiqua" w:hAnsi="Book Antiqua" w:cs="Times New Roman"/>
          <w:sz w:val="24"/>
          <w:szCs w:val="24"/>
          <w:lang w:val="en-US"/>
        </w:rPr>
        <w:t xml:space="preserve">between 50 cm/s and 200 cm/s </w:t>
      </w:r>
      <w:r w:rsidR="00AD425D" w:rsidRPr="00733F56">
        <w:rPr>
          <w:rFonts w:ascii="Book Antiqua" w:hAnsi="Book Antiqua" w:cs="Times New Roman"/>
          <w:sz w:val="24"/>
          <w:szCs w:val="24"/>
          <w:lang w:val="en-US"/>
        </w:rPr>
        <w:t>(range 58 and 194 cm/s)</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1</w:t>
      </w:r>
      <w:r w:rsidR="00F4229C" w:rsidRPr="00733F56">
        <w:rPr>
          <w:rFonts w:ascii="Book Antiqua" w:hAnsi="Book Antiqua" w:cs="Times New Roman"/>
          <w:position w:val="10"/>
          <w:sz w:val="24"/>
          <w:szCs w:val="24"/>
          <w:vertAlign w:val="superscript"/>
          <w:lang w:val="en-US"/>
        </w:rPr>
        <w:t>,1</w:t>
      </w:r>
      <w:r w:rsidR="00312265">
        <w:rPr>
          <w:rFonts w:ascii="Book Antiqua" w:hAnsi="Book Antiqua" w:cs="Times New Roman" w:hint="eastAsia"/>
          <w:position w:val="10"/>
          <w:sz w:val="24"/>
          <w:szCs w:val="24"/>
          <w:vertAlign w:val="superscript"/>
          <w:lang w:val="en-US" w:eastAsia="zh-CN"/>
        </w:rPr>
        <w:t>69</w:t>
      </w:r>
      <w:r w:rsidR="00F4229C" w:rsidRPr="00733F56">
        <w:rPr>
          <w:rFonts w:ascii="Book Antiqua" w:hAnsi="Book Antiqua" w:cs="Times New Roman"/>
          <w:position w:val="10"/>
          <w:sz w:val="24"/>
          <w:szCs w:val="24"/>
          <w:vertAlign w:val="superscript"/>
          <w:lang w:val="en-US"/>
        </w:rPr>
        <w:t>]</w:t>
      </w:r>
      <w:r w:rsidR="007010EF" w:rsidRPr="00733F56">
        <w:rPr>
          <w:rFonts w:ascii="Book Antiqua" w:hAnsi="Book Antiqua" w:cs="Times New Roman"/>
          <w:sz w:val="24"/>
          <w:szCs w:val="24"/>
          <w:lang w:val="en-US"/>
        </w:rPr>
        <w:t xml:space="preserve">. </w:t>
      </w:r>
      <w:r w:rsidR="00747267" w:rsidRPr="00733F56">
        <w:rPr>
          <w:rFonts w:ascii="Book Antiqua" w:hAnsi="Book Antiqua" w:cs="Times New Roman"/>
          <w:sz w:val="24"/>
          <w:szCs w:val="24"/>
          <w:lang w:val="en-US"/>
        </w:rPr>
        <w:t xml:space="preserve">Stenoses </w:t>
      </w:r>
      <w:r w:rsidR="007010EF" w:rsidRPr="00733F56">
        <w:rPr>
          <w:rFonts w:ascii="Book Antiqua" w:hAnsi="Book Antiqua" w:cs="Times New Roman"/>
          <w:sz w:val="24"/>
          <w:szCs w:val="24"/>
          <w:lang w:val="en-US"/>
        </w:rPr>
        <w:t xml:space="preserve">within the stents were </w:t>
      </w:r>
      <w:r w:rsidR="00747267" w:rsidRPr="00733F56">
        <w:rPr>
          <w:rFonts w:ascii="Book Antiqua" w:hAnsi="Book Antiqua" w:cs="Times New Roman"/>
          <w:sz w:val="24"/>
          <w:szCs w:val="24"/>
          <w:lang w:val="en-US"/>
        </w:rPr>
        <w:t xml:space="preserve">reliably </w:t>
      </w:r>
      <w:r w:rsidR="007010EF" w:rsidRPr="00733F56">
        <w:rPr>
          <w:rFonts w:ascii="Book Antiqua" w:hAnsi="Book Antiqua" w:cs="Times New Roman"/>
          <w:sz w:val="24"/>
          <w:szCs w:val="24"/>
          <w:lang w:val="en-US"/>
        </w:rPr>
        <w:t>depicted and confirmed by invasive catheter pressure gradient measurements during stent shunt revision</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0</w:t>
      </w:r>
      <w:r w:rsidR="00F4229C" w:rsidRPr="00733F56">
        <w:rPr>
          <w:rFonts w:ascii="Book Antiqua" w:hAnsi="Book Antiqua" w:cs="Times New Roman"/>
          <w:position w:val="10"/>
          <w:sz w:val="24"/>
          <w:szCs w:val="24"/>
          <w:vertAlign w:val="superscript"/>
          <w:lang w:val="en-US"/>
        </w:rPr>
        <w:t>]</w:t>
      </w:r>
      <w:r w:rsidR="007010EF" w:rsidRPr="00733F56">
        <w:rPr>
          <w:rFonts w:ascii="Book Antiqua" w:hAnsi="Book Antiqua" w:cs="Times New Roman"/>
          <w:sz w:val="24"/>
          <w:szCs w:val="24"/>
          <w:lang w:val="en-US"/>
        </w:rPr>
        <w:t>.</w:t>
      </w:r>
      <w:r w:rsidR="00E02ECD" w:rsidRPr="00733F56">
        <w:rPr>
          <w:rFonts w:ascii="Book Antiqua" w:hAnsi="Book Antiqua" w:cs="Times New Roman"/>
          <w:sz w:val="24"/>
          <w:szCs w:val="24"/>
          <w:lang w:val="en-US"/>
        </w:rPr>
        <w:t xml:space="preserve"> </w:t>
      </w:r>
      <w:r w:rsidR="00F47C99" w:rsidRPr="00733F56">
        <w:rPr>
          <w:rFonts w:ascii="Book Antiqua" w:hAnsi="Book Antiqua" w:cs="Times New Roman"/>
          <w:sz w:val="24"/>
          <w:szCs w:val="24"/>
          <w:lang w:val="en-US"/>
        </w:rPr>
        <w:t>These recent studies evaluating 4D flow MRI for abdominal imaging after TIPS placement show the potential for this technique to be an additional tool for interventional radiologists while enabling pre-procedure mapping and planning of the optimal stent graft configurations</w:t>
      </w:r>
      <w:r w:rsidR="00F47C99"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1</w:t>
      </w:r>
      <w:r w:rsidR="00F47C99"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2</w:t>
      </w:r>
      <w:r w:rsidR="00F47C99" w:rsidRPr="00733F56">
        <w:rPr>
          <w:rFonts w:ascii="Book Antiqua" w:hAnsi="Book Antiqua" w:cs="Times New Roman"/>
          <w:position w:val="10"/>
          <w:sz w:val="24"/>
          <w:szCs w:val="24"/>
          <w:vertAlign w:val="superscript"/>
          <w:lang w:val="en-US"/>
        </w:rPr>
        <w:t>]</w:t>
      </w:r>
      <w:r w:rsidR="00F47C99" w:rsidRPr="00733F56">
        <w:rPr>
          <w:rFonts w:ascii="Book Antiqua" w:hAnsi="Book Antiqua" w:cs="Times New Roman"/>
          <w:sz w:val="24"/>
          <w:szCs w:val="24"/>
          <w:lang w:val="en-US"/>
        </w:rPr>
        <w:t xml:space="preserve">. As a result, ideal outcome after TIPS placement can be obtained including pressure gradient reduction and long-term stent graft patency. </w:t>
      </w:r>
    </w:p>
    <w:p w14:paraId="789BF13E" w14:textId="77777777" w:rsidR="00C711DE" w:rsidRPr="00733F56" w:rsidRDefault="00C711DE" w:rsidP="00733F56">
      <w:pPr>
        <w:adjustRightInd w:val="0"/>
        <w:snapToGrid w:val="0"/>
        <w:spacing w:after="0"/>
        <w:jc w:val="both"/>
        <w:rPr>
          <w:rFonts w:ascii="Book Antiqua" w:hAnsi="Book Antiqua" w:cs="Times New Roman"/>
          <w:sz w:val="24"/>
          <w:szCs w:val="24"/>
          <w:lang w:val="en-US" w:eastAsia="zh-CN"/>
        </w:rPr>
      </w:pPr>
    </w:p>
    <w:p w14:paraId="177CC983" w14:textId="3B1A3CD1" w:rsidR="004C28C0" w:rsidRPr="00733F56" w:rsidRDefault="004C28C0"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b/>
          <w:sz w:val="24"/>
          <w:szCs w:val="24"/>
          <w:lang w:val="en-US"/>
        </w:rPr>
        <w:t>D</w:t>
      </w:r>
      <w:r w:rsidR="00E354B3" w:rsidRPr="00733F56">
        <w:rPr>
          <w:rFonts w:ascii="Book Antiqua" w:hAnsi="Book Antiqua" w:cs="Times New Roman"/>
          <w:b/>
          <w:sz w:val="24"/>
          <w:szCs w:val="24"/>
          <w:lang w:val="en-US"/>
        </w:rPr>
        <w:t>ISCUSSION</w:t>
      </w:r>
    </w:p>
    <w:p w14:paraId="294B54AC" w14:textId="77777777" w:rsidR="00284B70" w:rsidRPr="00733F56" w:rsidRDefault="00AE6D7F"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t xml:space="preserve">There is ample evidence that </w:t>
      </w:r>
      <w:r w:rsidR="00C67017" w:rsidRPr="00733F56">
        <w:rPr>
          <w:rFonts w:ascii="Book Antiqua" w:hAnsi="Book Antiqua" w:cs="Times New Roman"/>
          <w:sz w:val="24"/>
          <w:szCs w:val="24"/>
          <w:lang w:val="en-US"/>
        </w:rPr>
        <w:t xml:space="preserve">4D flow MRI has potential to image the hemodynamics in patients with advanced liver cirrhosis and to </w:t>
      </w:r>
      <w:r w:rsidRPr="00733F56">
        <w:rPr>
          <w:rFonts w:ascii="Book Antiqua" w:hAnsi="Book Antiqua" w:cs="Times New Roman"/>
          <w:sz w:val="24"/>
          <w:szCs w:val="24"/>
          <w:lang w:val="en-US"/>
        </w:rPr>
        <w:t xml:space="preserve">measure </w:t>
      </w:r>
      <w:r w:rsidR="00C41595" w:rsidRPr="00733F56">
        <w:rPr>
          <w:rFonts w:ascii="Book Antiqua" w:hAnsi="Book Antiqua" w:cs="Times New Roman"/>
          <w:sz w:val="24"/>
          <w:szCs w:val="24"/>
          <w:lang w:val="en-US"/>
        </w:rPr>
        <w:t xml:space="preserve">altered </w:t>
      </w:r>
      <w:r w:rsidR="00C67017" w:rsidRPr="00733F56">
        <w:rPr>
          <w:rFonts w:ascii="Book Antiqua" w:hAnsi="Book Antiqua" w:cs="Times New Roman"/>
          <w:sz w:val="24"/>
          <w:szCs w:val="24"/>
          <w:lang w:val="en-US"/>
        </w:rPr>
        <w:t xml:space="preserve">blood flow parameters. </w:t>
      </w:r>
    </w:p>
    <w:p w14:paraId="49FC1929" w14:textId="0A34B670" w:rsidR="00C41595" w:rsidRPr="00733F56" w:rsidRDefault="00C41595"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One of the main limitation</w:t>
      </w:r>
      <w:r w:rsidR="00AE6D7F" w:rsidRPr="00733F56">
        <w:rPr>
          <w:rFonts w:ascii="Book Antiqua" w:hAnsi="Book Antiqua" w:cs="Times New Roman"/>
          <w:sz w:val="24"/>
          <w:szCs w:val="24"/>
          <w:lang w:val="en-US"/>
        </w:rPr>
        <w:t>s</w:t>
      </w:r>
      <w:r w:rsidRPr="00733F56">
        <w:rPr>
          <w:rFonts w:ascii="Book Antiqua" w:hAnsi="Book Antiqua" w:cs="Times New Roman"/>
          <w:sz w:val="24"/>
          <w:szCs w:val="24"/>
          <w:lang w:val="en-US"/>
        </w:rPr>
        <w:t xml:space="preserve"> of 4D flow MRI </w:t>
      </w:r>
      <w:r w:rsidR="00AE6D7F" w:rsidRPr="00733F56">
        <w:rPr>
          <w:rFonts w:ascii="Book Antiqua" w:hAnsi="Book Antiqua" w:cs="Times New Roman"/>
          <w:sz w:val="24"/>
          <w:szCs w:val="24"/>
          <w:lang w:val="en-US"/>
        </w:rPr>
        <w:t xml:space="preserve">investigations addressing </w:t>
      </w:r>
      <w:r w:rsidRPr="00733F56">
        <w:rPr>
          <w:rFonts w:ascii="Book Antiqua" w:hAnsi="Book Antiqua" w:cs="Times New Roman"/>
          <w:sz w:val="24"/>
          <w:szCs w:val="24"/>
          <w:lang w:val="en-US"/>
        </w:rPr>
        <w:t xml:space="preserve">the liver and visceral blood flow is the </w:t>
      </w:r>
      <w:r w:rsidR="00AE6D7F" w:rsidRPr="00733F56">
        <w:rPr>
          <w:rFonts w:ascii="Book Antiqua" w:hAnsi="Book Antiqua" w:cs="Times New Roman"/>
          <w:sz w:val="24"/>
          <w:szCs w:val="24"/>
          <w:lang w:val="en-US"/>
        </w:rPr>
        <w:t xml:space="preserve">small </w:t>
      </w:r>
      <w:r w:rsidRPr="00733F56">
        <w:rPr>
          <w:rFonts w:ascii="Book Antiqua" w:hAnsi="Book Antiqua" w:cs="Times New Roman"/>
          <w:sz w:val="24"/>
          <w:szCs w:val="24"/>
          <w:lang w:val="en-US"/>
        </w:rPr>
        <w:t xml:space="preserve">size of the patient and control cohorts in the clinical studies. This </w:t>
      </w:r>
      <w:r w:rsidR="00AE6D7F" w:rsidRPr="00733F56">
        <w:rPr>
          <w:rFonts w:ascii="Book Antiqua" w:hAnsi="Book Antiqua" w:cs="Times New Roman"/>
          <w:sz w:val="24"/>
          <w:szCs w:val="24"/>
          <w:lang w:val="en-US"/>
        </w:rPr>
        <w:t>has a lot to do with t</w:t>
      </w:r>
      <w:r w:rsidRPr="00733F56">
        <w:rPr>
          <w:rFonts w:ascii="Book Antiqua" w:hAnsi="Book Antiqua" w:cs="Times New Roman"/>
          <w:sz w:val="24"/>
          <w:szCs w:val="24"/>
          <w:lang w:val="en-US"/>
        </w:rPr>
        <w:t xml:space="preserve">he advanced clinical stages of patients </w:t>
      </w:r>
      <w:r w:rsidR="00AE6D7F" w:rsidRPr="00733F56">
        <w:rPr>
          <w:rFonts w:ascii="Book Antiqua" w:hAnsi="Book Antiqua" w:cs="Times New Roman"/>
          <w:sz w:val="24"/>
          <w:szCs w:val="24"/>
          <w:lang w:val="en-US"/>
        </w:rPr>
        <w:t xml:space="preserve">suffering from worsening </w:t>
      </w:r>
      <w:r w:rsidRPr="00733F56">
        <w:rPr>
          <w:rFonts w:ascii="Book Antiqua" w:hAnsi="Book Antiqua" w:cs="Times New Roman"/>
          <w:sz w:val="24"/>
          <w:szCs w:val="24"/>
          <w:lang w:val="en-US"/>
        </w:rPr>
        <w:t xml:space="preserve">liver cirrhosis. </w:t>
      </w:r>
      <w:r w:rsidR="00AE6D7F" w:rsidRPr="00733F56">
        <w:rPr>
          <w:rFonts w:ascii="Book Antiqua" w:hAnsi="Book Antiqua" w:cs="Times New Roman"/>
          <w:sz w:val="24"/>
          <w:szCs w:val="24"/>
          <w:lang w:val="en-US"/>
        </w:rPr>
        <w:t xml:space="preserve">It is difficult to obtain accurate data in patients with severe </w:t>
      </w:r>
      <w:r w:rsidRPr="00733F56">
        <w:rPr>
          <w:rFonts w:ascii="Book Antiqua" w:hAnsi="Book Antiqua" w:cs="Times New Roman"/>
          <w:sz w:val="24"/>
          <w:szCs w:val="24"/>
          <w:lang w:val="en-US"/>
        </w:rPr>
        <w:t xml:space="preserve">ascites, </w:t>
      </w:r>
      <w:r w:rsidR="00AE6D7F" w:rsidRPr="00733F56">
        <w:rPr>
          <w:rFonts w:ascii="Book Antiqua" w:hAnsi="Book Antiqua" w:cs="Times New Roman"/>
          <w:sz w:val="24"/>
          <w:szCs w:val="24"/>
          <w:lang w:val="en-US"/>
        </w:rPr>
        <w:t>moreover, the compliance of patients with advanced stages of the disease is often poor.</w:t>
      </w:r>
      <w:r w:rsidRPr="00733F56">
        <w:rPr>
          <w:rFonts w:ascii="Book Antiqua" w:hAnsi="Book Antiqua" w:cs="Times New Roman"/>
          <w:sz w:val="24"/>
          <w:szCs w:val="24"/>
          <w:lang w:val="en-US"/>
        </w:rPr>
        <w:t xml:space="preserve"> </w:t>
      </w:r>
      <w:r w:rsidR="00AE6D7F" w:rsidRPr="00733F56">
        <w:rPr>
          <w:rFonts w:ascii="Book Antiqua" w:hAnsi="Book Antiqua" w:cs="Times New Roman"/>
          <w:sz w:val="24"/>
          <w:szCs w:val="24"/>
          <w:lang w:val="en-US"/>
        </w:rPr>
        <w:t xml:space="preserve">The imaging potential and therapeutic tools are sometime only palliative when treating patients with advanced liver cirrhosis, and we often have access to too few patients </w:t>
      </w:r>
      <w:r w:rsidRPr="00733F56">
        <w:rPr>
          <w:rFonts w:ascii="Book Antiqua" w:hAnsi="Book Antiqua" w:cs="Times New Roman"/>
          <w:sz w:val="24"/>
          <w:szCs w:val="24"/>
          <w:lang w:val="en-US"/>
        </w:rPr>
        <w:t>(</w:t>
      </w:r>
      <w:r w:rsidR="004245B3" w:rsidRPr="00733F56">
        <w:rPr>
          <w:rFonts w:ascii="Book Antiqua" w:hAnsi="Book Antiqua" w:cs="Times New Roman"/>
          <w:i/>
          <w:sz w:val="24"/>
          <w:szCs w:val="24"/>
          <w:lang w:val="en-US"/>
        </w:rPr>
        <w:t>e.g.,</w:t>
      </w:r>
      <w:r w:rsidRPr="00733F56">
        <w:rPr>
          <w:rFonts w:ascii="Book Antiqua" w:hAnsi="Book Antiqua" w:cs="Times New Roman"/>
          <w:sz w:val="24"/>
          <w:szCs w:val="24"/>
          <w:lang w:val="en-US"/>
        </w:rPr>
        <w:t xml:space="preserve"> Child-Pugh C). </w:t>
      </w:r>
      <w:r w:rsidR="00AE6D7F" w:rsidRPr="00733F56">
        <w:rPr>
          <w:rFonts w:ascii="Book Antiqua" w:hAnsi="Book Antiqua" w:cs="Times New Roman"/>
          <w:sz w:val="24"/>
          <w:szCs w:val="24"/>
          <w:lang w:val="en-US"/>
        </w:rPr>
        <w:t>T</w:t>
      </w:r>
      <w:r w:rsidRPr="00733F56">
        <w:rPr>
          <w:rFonts w:ascii="Book Antiqua" w:hAnsi="Book Antiqua" w:cs="Times New Roman"/>
          <w:sz w:val="24"/>
          <w:szCs w:val="24"/>
          <w:lang w:val="en-US"/>
        </w:rPr>
        <w:t>he</w:t>
      </w:r>
      <w:r w:rsidR="00AE6D7F" w:rsidRPr="00733F56">
        <w:rPr>
          <w:rFonts w:ascii="Book Antiqua" w:hAnsi="Book Antiqua" w:cs="Times New Roman"/>
          <w:sz w:val="24"/>
          <w:szCs w:val="24"/>
          <w:lang w:val="en-US"/>
        </w:rPr>
        <w:t>ir</w:t>
      </w:r>
      <w:r w:rsidRPr="00733F56">
        <w:rPr>
          <w:rFonts w:ascii="Book Antiqua" w:hAnsi="Book Antiqua" w:cs="Times New Roman"/>
          <w:sz w:val="24"/>
          <w:szCs w:val="24"/>
          <w:lang w:val="en-US"/>
        </w:rPr>
        <w:t xml:space="preserve"> high mortality rate </w:t>
      </w:r>
      <w:r w:rsidR="00AE6D7F" w:rsidRPr="00733F56">
        <w:rPr>
          <w:rFonts w:ascii="Book Antiqua" w:hAnsi="Book Antiqua" w:cs="Times New Roman"/>
          <w:sz w:val="24"/>
          <w:szCs w:val="24"/>
          <w:lang w:val="en-US"/>
        </w:rPr>
        <w:t xml:space="preserve">also </w:t>
      </w:r>
      <w:r w:rsidRPr="00733F56">
        <w:rPr>
          <w:rFonts w:ascii="Book Antiqua" w:hAnsi="Book Antiqua" w:cs="Times New Roman"/>
          <w:sz w:val="24"/>
          <w:szCs w:val="24"/>
          <w:lang w:val="en-US"/>
        </w:rPr>
        <w:t xml:space="preserve">makes a longitudinal study design with longer follow-up controls more </w:t>
      </w:r>
      <w:r w:rsidR="00AE6D7F" w:rsidRPr="00733F56">
        <w:rPr>
          <w:rFonts w:ascii="Book Antiqua" w:hAnsi="Book Antiqua" w:cs="Times New Roman"/>
          <w:sz w:val="24"/>
          <w:szCs w:val="24"/>
          <w:lang w:val="en-US"/>
        </w:rPr>
        <w:t xml:space="preserve">difficult than, for </w:t>
      </w:r>
      <w:r w:rsidRPr="00733F56">
        <w:rPr>
          <w:rFonts w:ascii="Book Antiqua" w:hAnsi="Book Antiqua" w:cs="Times New Roman"/>
          <w:sz w:val="24"/>
          <w:szCs w:val="24"/>
          <w:lang w:val="en-US"/>
        </w:rPr>
        <w:t>example</w:t>
      </w:r>
      <w:r w:rsidR="00AE6D7F" w:rsidRPr="00733F56">
        <w:rPr>
          <w:rFonts w:ascii="Book Antiqua" w:hAnsi="Book Antiqua" w:cs="Times New Roman"/>
          <w:sz w:val="24"/>
          <w:szCs w:val="24"/>
          <w:lang w:val="en-US"/>
        </w:rPr>
        <w:t>, examin</w:t>
      </w:r>
      <w:r w:rsidR="006A1C6A" w:rsidRPr="00733F56">
        <w:rPr>
          <w:rFonts w:ascii="Book Antiqua" w:hAnsi="Book Antiqua" w:cs="Times New Roman"/>
          <w:sz w:val="24"/>
          <w:szCs w:val="24"/>
          <w:lang w:val="en-US"/>
        </w:rPr>
        <w:t xml:space="preserve">ing </w:t>
      </w:r>
      <w:r w:rsidRPr="00733F56">
        <w:rPr>
          <w:rFonts w:ascii="Book Antiqua" w:hAnsi="Book Antiqua" w:cs="Times New Roman"/>
          <w:sz w:val="24"/>
          <w:szCs w:val="24"/>
          <w:lang w:val="en-US"/>
        </w:rPr>
        <w:t>patient</w:t>
      </w:r>
      <w:r w:rsidR="006A1C6A" w:rsidRPr="00733F56">
        <w:rPr>
          <w:rFonts w:ascii="Book Antiqua" w:hAnsi="Book Antiqua" w:cs="Times New Roman"/>
          <w:sz w:val="24"/>
          <w:szCs w:val="24"/>
          <w:lang w:val="en-US"/>
        </w:rPr>
        <w:t>s</w:t>
      </w:r>
      <w:r w:rsidRPr="00733F56">
        <w:rPr>
          <w:rFonts w:ascii="Book Antiqua" w:hAnsi="Book Antiqua" w:cs="Times New Roman"/>
          <w:sz w:val="24"/>
          <w:szCs w:val="24"/>
          <w:lang w:val="en-US"/>
        </w:rPr>
        <w:t xml:space="preserve"> with heart diseases. </w:t>
      </w:r>
      <w:r w:rsidR="002E60D6" w:rsidRPr="00733F56">
        <w:rPr>
          <w:rFonts w:ascii="Book Antiqua" w:hAnsi="Book Antiqua" w:cs="Times New Roman"/>
          <w:sz w:val="24"/>
          <w:szCs w:val="24"/>
          <w:lang w:val="en-US"/>
        </w:rPr>
        <w:t>Nevertheless</w:t>
      </w:r>
      <w:r w:rsidR="006A1C6A" w:rsidRPr="00733F56">
        <w:rPr>
          <w:rFonts w:ascii="Book Antiqua" w:hAnsi="Book Antiqua" w:cs="Times New Roman"/>
          <w:sz w:val="24"/>
          <w:szCs w:val="24"/>
          <w:lang w:val="en-US"/>
        </w:rPr>
        <w:t>,</w:t>
      </w:r>
      <w:r w:rsidR="002E60D6" w:rsidRPr="00733F56">
        <w:rPr>
          <w:rFonts w:ascii="Book Antiqua" w:hAnsi="Book Antiqua" w:cs="Times New Roman"/>
          <w:sz w:val="24"/>
          <w:szCs w:val="24"/>
          <w:lang w:val="en-US"/>
        </w:rPr>
        <w:t xml:space="preserve"> </w:t>
      </w:r>
      <w:r w:rsidR="006A1C6A" w:rsidRPr="00733F56">
        <w:rPr>
          <w:rFonts w:ascii="Book Antiqua" w:hAnsi="Book Antiqua" w:cs="Times New Roman"/>
          <w:sz w:val="24"/>
          <w:szCs w:val="24"/>
          <w:lang w:val="en-US"/>
        </w:rPr>
        <w:t xml:space="preserve">our </w:t>
      </w:r>
      <w:r w:rsidR="002E60D6" w:rsidRPr="00733F56">
        <w:rPr>
          <w:rFonts w:ascii="Book Antiqua" w:hAnsi="Book Antiqua" w:cs="Times New Roman"/>
          <w:sz w:val="24"/>
          <w:szCs w:val="24"/>
          <w:lang w:val="en-US"/>
        </w:rPr>
        <w:t xml:space="preserve">aim should be to </w:t>
      </w:r>
      <w:r w:rsidR="006A1C6A" w:rsidRPr="00733F56">
        <w:rPr>
          <w:rFonts w:ascii="Book Antiqua" w:hAnsi="Book Antiqua" w:cs="Times New Roman"/>
          <w:sz w:val="24"/>
          <w:szCs w:val="24"/>
          <w:lang w:val="en-US"/>
        </w:rPr>
        <w:lastRenderedPageBreak/>
        <w:t xml:space="preserve">carry out </w:t>
      </w:r>
      <w:r w:rsidR="002E60D6" w:rsidRPr="00733F56">
        <w:rPr>
          <w:rFonts w:ascii="Book Antiqua" w:hAnsi="Book Antiqua" w:cs="Times New Roman"/>
          <w:sz w:val="24"/>
          <w:szCs w:val="24"/>
          <w:lang w:val="en-US"/>
        </w:rPr>
        <w:t>l</w:t>
      </w:r>
      <w:r w:rsidRPr="00733F56">
        <w:rPr>
          <w:rFonts w:ascii="Book Antiqua" w:hAnsi="Book Antiqua" w:cs="Times New Roman"/>
          <w:sz w:val="24"/>
          <w:szCs w:val="24"/>
          <w:lang w:val="en-US"/>
        </w:rPr>
        <w:t xml:space="preserve">arge multicenter cohort studies </w:t>
      </w:r>
      <w:r w:rsidR="006A1C6A" w:rsidRPr="00733F56">
        <w:rPr>
          <w:rFonts w:ascii="Book Antiqua" w:hAnsi="Book Antiqua" w:cs="Times New Roman"/>
          <w:sz w:val="24"/>
          <w:szCs w:val="24"/>
          <w:lang w:val="en-US"/>
        </w:rPr>
        <w:t xml:space="preserve">reflecting </w:t>
      </w:r>
      <w:r w:rsidRPr="00733F56">
        <w:rPr>
          <w:rFonts w:ascii="Book Antiqua" w:hAnsi="Book Antiqua" w:cs="Times New Roman"/>
          <w:sz w:val="24"/>
          <w:szCs w:val="24"/>
          <w:lang w:val="en-US"/>
        </w:rPr>
        <w:t xml:space="preserve">different </w:t>
      </w:r>
      <w:r w:rsidR="002E60D6" w:rsidRPr="00733F56">
        <w:rPr>
          <w:rFonts w:ascii="Book Antiqua" w:hAnsi="Book Antiqua" w:cs="Times New Roman"/>
          <w:sz w:val="24"/>
          <w:szCs w:val="24"/>
          <w:lang w:val="en-US"/>
        </w:rPr>
        <w:t xml:space="preserve">manifestations of liver cirrhosis in order to </w:t>
      </w:r>
      <w:r w:rsidRPr="00733F56">
        <w:rPr>
          <w:rFonts w:ascii="Book Antiqua" w:hAnsi="Book Antiqua" w:cs="Times New Roman"/>
          <w:sz w:val="24"/>
          <w:szCs w:val="24"/>
          <w:lang w:val="en-US"/>
        </w:rPr>
        <w:t xml:space="preserve">further validate the 4D flow MRI technique in </w:t>
      </w:r>
      <w:r w:rsidR="006A1C6A" w:rsidRPr="00733F56">
        <w:rPr>
          <w:rFonts w:ascii="Book Antiqua" w:hAnsi="Book Antiqua" w:cs="Times New Roman"/>
          <w:sz w:val="24"/>
          <w:szCs w:val="24"/>
          <w:lang w:val="en-US"/>
        </w:rPr>
        <w:t xml:space="preserve">a </w:t>
      </w:r>
      <w:r w:rsidRPr="00733F56">
        <w:rPr>
          <w:rFonts w:ascii="Book Antiqua" w:hAnsi="Book Antiqua" w:cs="Times New Roman"/>
          <w:sz w:val="24"/>
          <w:szCs w:val="24"/>
          <w:lang w:val="en-US"/>
        </w:rPr>
        <w:t xml:space="preserve">clinical setting. </w:t>
      </w:r>
    </w:p>
    <w:p w14:paraId="675E0917" w14:textId="630E0CAA" w:rsidR="00AD3BD4" w:rsidRPr="00733F56" w:rsidRDefault="006A1C6A"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Validation of the 4D flow MRI method is a</w:t>
      </w:r>
      <w:r w:rsidR="00AD3BD4" w:rsidRPr="00733F56">
        <w:rPr>
          <w:rFonts w:ascii="Book Antiqua" w:hAnsi="Book Antiqua" w:cs="Times New Roman"/>
          <w:sz w:val="24"/>
          <w:szCs w:val="24"/>
          <w:lang w:val="en-US"/>
        </w:rPr>
        <w:t>nother limitation</w:t>
      </w:r>
      <w:r w:rsidRPr="00733F56">
        <w:rPr>
          <w:rFonts w:ascii="Book Antiqua" w:hAnsi="Book Antiqua" w:cs="Times New Roman"/>
          <w:sz w:val="24"/>
          <w:szCs w:val="24"/>
          <w:lang w:val="en-US"/>
        </w:rPr>
        <w:t>: s</w:t>
      </w:r>
      <w:r w:rsidR="00637B8A" w:rsidRPr="00733F56">
        <w:rPr>
          <w:rFonts w:ascii="Book Antiqua" w:hAnsi="Book Antiqua" w:cs="Times New Roman"/>
          <w:sz w:val="24"/>
          <w:szCs w:val="24"/>
          <w:lang w:val="en-US"/>
        </w:rPr>
        <w:t xml:space="preserve">tudies have already compared 4D flow MRI to </w:t>
      </w:r>
      <w:r w:rsidRPr="00733F56">
        <w:rPr>
          <w:rFonts w:ascii="Book Antiqua" w:hAnsi="Book Antiqua" w:cs="Times New Roman"/>
          <w:sz w:val="24"/>
          <w:szCs w:val="24"/>
          <w:lang w:val="en-US"/>
        </w:rPr>
        <w:t xml:space="preserve">Doppler US, </w:t>
      </w:r>
      <w:r w:rsidR="00637B8A" w:rsidRPr="00733F56">
        <w:rPr>
          <w:rFonts w:ascii="Book Antiqua" w:hAnsi="Book Antiqua" w:cs="Times New Roman"/>
          <w:sz w:val="24"/>
          <w:szCs w:val="24"/>
          <w:lang w:val="en-US"/>
        </w:rPr>
        <w:t>the clinical gold standard</w:t>
      </w:r>
      <w:r w:rsidRPr="00733F56">
        <w:rPr>
          <w:rFonts w:ascii="Book Antiqua" w:hAnsi="Book Antiqua" w:cs="Times New Roman"/>
          <w:sz w:val="24"/>
          <w:szCs w:val="24"/>
          <w:lang w:val="en-US"/>
        </w:rPr>
        <w:t>,</w:t>
      </w:r>
      <w:r w:rsidR="00637B8A" w:rsidRPr="00733F56">
        <w:rPr>
          <w:rFonts w:ascii="Book Antiqua" w:hAnsi="Book Antiqua" w:cs="Times New Roman"/>
          <w:sz w:val="24"/>
          <w:szCs w:val="24"/>
          <w:lang w:val="en-US"/>
        </w:rPr>
        <w:t xml:space="preserve"> in many body regions</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7</w:t>
      </w:r>
      <w:r w:rsidR="00F4229C" w:rsidRPr="00733F56">
        <w:rPr>
          <w:rFonts w:ascii="Book Antiqua" w:hAnsi="Book Antiqua" w:cs="Times New Roman"/>
          <w:position w:val="10"/>
          <w:sz w:val="24"/>
          <w:szCs w:val="24"/>
          <w:vertAlign w:val="superscript"/>
          <w:lang w:val="en-US"/>
        </w:rPr>
        <w:t>,1</w:t>
      </w:r>
      <w:r w:rsidR="00312265">
        <w:rPr>
          <w:rFonts w:ascii="Book Antiqua" w:hAnsi="Book Antiqua" w:cs="Times New Roman" w:hint="eastAsia"/>
          <w:position w:val="10"/>
          <w:sz w:val="24"/>
          <w:szCs w:val="24"/>
          <w:vertAlign w:val="superscript"/>
          <w:lang w:val="en-US" w:eastAsia="zh-CN"/>
        </w:rPr>
        <w:t>69</w:t>
      </w:r>
      <w:r w:rsidR="00F4229C" w:rsidRPr="00733F56">
        <w:rPr>
          <w:rFonts w:ascii="Book Antiqua" w:hAnsi="Book Antiqua" w:cs="Times New Roman"/>
          <w:position w:val="10"/>
          <w:sz w:val="24"/>
          <w:szCs w:val="24"/>
          <w:vertAlign w:val="superscript"/>
          <w:lang w:val="en-US"/>
        </w:rPr>
        <w:t>]</w:t>
      </w:r>
      <w:r w:rsidR="00F4229C" w:rsidRPr="00733F56">
        <w:rPr>
          <w:rFonts w:ascii="Book Antiqua" w:hAnsi="Book Antiqua" w:cs="Times New Roman"/>
          <w:position w:val="10"/>
          <w:sz w:val="24"/>
          <w:szCs w:val="24"/>
          <w:lang w:val="en-US"/>
        </w:rPr>
        <w:t xml:space="preserve"> </w:t>
      </w:r>
      <w:r w:rsidR="00637B8A" w:rsidRPr="00733F56">
        <w:rPr>
          <w:rFonts w:ascii="Book Antiqua" w:hAnsi="Book Antiqua" w:cs="Times New Roman"/>
          <w:sz w:val="24"/>
          <w:szCs w:val="24"/>
          <w:lang w:val="en-US"/>
        </w:rPr>
        <w:t>including hepatic and visceral blood flow</w:t>
      </w:r>
      <w:r w:rsidR="00F4229C" w:rsidRPr="00733F56">
        <w:rPr>
          <w:rFonts w:ascii="Book Antiqua" w:hAnsi="Book Antiqua" w:cs="Times New Roman"/>
          <w:position w:val="10"/>
          <w:sz w:val="24"/>
          <w:szCs w:val="24"/>
          <w:vertAlign w:val="superscript"/>
          <w:lang w:val="en-US"/>
        </w:rPr>
        <w:t>[116,1</w:t>
      </w:r>
      <w:r w:rsidR="00312265">
        <w:rPr>
          <w:rFonts w:ascii="Book Antiqua" w:hAnsi="Book Antiqua" w:cs="Times New Roman" w:hint="eastAsia"/>
          <w:position w:val="10"/>
          <w:sz w:val="24"/>
          <w:szCs w:val="24"/>
          <w:vertAlign w:val="superscript"/>
          <w:lang w:val="en-US" w:eastAsia="zh-CN"/>
        </w:rPr>
        <w:t>49</w:t>
      </w:r>
      <w:r w:rsidR="00F4229C" w:rsidRPr="00733F56">
        <w:rPr>
          <w:rFonts w:ascii="Book Antiqua" w:hAnsi="Book Antiqua" w:cs="Times New Roman"/>
          <w:position w:val="10"/>
          <w:sz w:val="24"/>
          <w:szCs w:val="24"/>
          <w:vertAlign w:val="superscript"/>
          <w:lang w:val="en-US"/>
        </w:rPr>
        <w:t>]</w:t>
      </w:r>
      <w:r w:rsidR="00637B8A" w:rsidRPr="00733F56">
        <w:rPr>
          <w:rFonts w:ascii="Book Antiqua" w:hAnsi="Book Antiqua" w:cs="Times New Roman"/>
          <w:sz w:val="24"/>
          <w:szCs w:val="24"/>
          <w:lang w:val="en-US"/>
        </w:rPr>
        <w:t xml:space="preserve">. 4D flow MRI </w:t>
      </w:r>
      <w:r w:rsidRPr="00733F56">
        <w:rPr>
          <w:rFonts w:ascii="Book Antiqua" w:hAnsi="Book Antiqua" w:cs="Times New Roman"/>
          <w:sz w:val="24"/>
          <w:szCs w:val="24"/>
          <w:lang w:val="en-US"/>
        </w:rPr>
        <w:t xml:space="preserve">provides </w:t>
      </w:r>
      <w:r w:rsidR="00637B8A" w:rsidRPr="00733F56">
        <w:rPr>
          <w:rFonts w:ascii="Book Antiqua" w:hAnsi="Book Antiqua" w:cs="Times New Roman"/>
          <w:sz w:val="24"/>
          <w:szCs w:val="24"/>
          <w:lang w:val="en-US"/>
        </w:rPr>
        <w:t>good scan-rescan variability and low inter- intra-observer variability</w:t>
      </w:r>
      <w:r w:rsidR="00F4229C" w:rsidRPr="00733F56">
        <w:rPr>
          <w:rFonts w:ascii="Book Antiqua" w:hAnsi="Book Antiqua" w:cs="Times New Roman"/>
          <w:position w:val="10"/>
          <w:sz w:val="24"/>
          <w:szCs w:val="24"/>
          <w:vertAlign w:val="superscript"/>
          <w:lang w:val="en-US"/>
        </w:rPr>
        <w:t>[116,1</w:t>
      </w:r>
      <w:r w:rsidR="00312265">
        <w:rPr>
          <w:rFonts w:ascii="Book Antiqua" w:hAnsi="Book Antiqua" w:cs="Times New Roman" w:hint="eastAsia"/>
          <w:position w:val="10"/>
          <w:sz w:val="24"/>
          <w:szCs w:val="24"/>
          <w:vertAlign w:val="superscript"/>
          <w:lang w:val="en-US" w:eastAsia="zh-CN"/>
        </w:rPr>
        <w:t>49</w:t>
      </w:r>
      <w:r w:rsidR="00F4229C" w:rsidRPr="00733F56">
        <w:rPr>
          <w:rFonts w:ascii="Book Antiqua" w:hAnsi="Book Antiqua" w:cs="Times New Roman"/>
          <w:position w:val="10"/>
          <w:sz w:val="24"/>
          <w:szCs w:val="24"/>
          <w:vertAlign w:val="superscript"/>
          <w:lang w:val="en-US"/>
        </w:rPr>
        <w:t>,15</w:t>
      </w:r>
      <w:r w:rsidR="00312265">
        <w:rPr>
          <w:rFonts w:ascii="Book Antiqua" w:hAnsi="Book Antiqua" w:cs="Times New Roman" w:hint="eastAsia"/>
          <w:position w:val="10"/>
          <w:sz w:val="24"/>
          <w:szCs w:val="24"/>
          <w:vertAlign w:val="superscript"/>
          <w:lang w:val="en-US" w:eastAsia="zh-CN"/>
        </w:rPr>
        <w:t>8</w:t>
      </w:r>
      <w:r w:rsidR="00F4229C" w:rsidRPr="00733F56">
        <w:rPr>
          <w:rFonts w:ascii="Book Antiqua" w:hAnsi="Book Antiqua" w:cs="Times New Roman"/>
          <w:position w:val="10"/>
          <w:sz w:val="24"/>
          <w:szCs w:val="24"/>
          <w:vertAlign w:val="superscript"/>
          <w:lang w:val="en-US"/>
        </w:rPr>
        <w:t>,17</w:t>
      </w:r>
      <w:r w:rsidR="00312265">
        <w:rPr>
          <w:rFonts w:ascii="Book Antiqua" w:hAnsi="Book Antiqua" w:cs="Times New Roman" w:hint="eastAsia"/>
          <w:position w:val="10"/>
          <w:sz w:val="24"/>
          <w:szCs w:val="24"/>
          <w:vertAlign w:val="superscript"/>
          <w:lang w:val="en-US" w:eastAsia="zh-CN"/>
        </w:rPr>
        <w:t>0</w:t>
      </w:r>
      <w:r w:rsidR="00F4229C" w:rsidRPr="00733F56">
        <w:rPr>
          <w:rFonts w:ascii="Book Antiqua" w:hAnsi="Book Antiqua" w:cs="Times New Roman"/>
          <w:position w:val="10"/>
          <w:sz w:val="24"/>
          <w:szCs w:val="24"/>
          <w:vertAlign w:val="superscript"/>
          <w:lang w:val="en-US"/>
        </w:rPr>
        <w:t>]</w:t>
      </w:r>
      <w:r w:rsidRPr="00733F56">
        <w:rPr>
          <w:rFonts w:ascii="Book Antiqua" w:hAnsi="Book Antiqua" w:cs="Times New Roman"/>
          <w:sz w:val="24"/>
          <w:szCs w:val="24"/>
          <w:lang w:val="en-US"/>
        </w:rPr>
        <w:t>, although</w:t>
      </w:r>
      <w:r w:rsidR="00DF4B80" w:rsidRPr="00733F56">
        <w:rPr>
          <w:rFonts w:ascii="Book Antiqua" w:hAnsi="Book Antiqua" w:cs="Times New Roman"/>
          <w:sz w:val="24"/>
          <w:szCs w:val="24"/>
          <w:lang w:val="en-US"/>
        </w:rPr>
        <w:t xml:space="preserve"> </w:t>
      </w:r>
      <w:r w:rsidRPr="00733F56">
        <w:rPr>
          <w:rFonts w:ascii="Book Antiqua" w:hAnsi="Book Antiqua" w:cs="Times New Roman"/>
          <w:sz w:val="24"/>
          <w:szCs w:val="24"/>
          <w:lang w:val="en-US"/>
        </w:rPr>
        <w:t>most of those studies’ subjects were healthy volunteers, and few patients with liver cirrhosis were monitored during follow-up. We will need f</w:t>
      </w:r>
      <w:r w:rsidR="00DD20A4" w:rsidRPr="00733F56">
        <w:rPr>
          <w:rFonts w:ascii="Book Antiqua" w:hAnsi="Book Antiqua" w:cs="Times New Roman"/>
          <w:sz w:val="24"/>
          <w:szCs w:val="24"/>
          <w:lang w:val="en-US"/>
        </w:rPr>
        <w:t xml:space="preserve">urther clinical cohort studies to assess the accuracy of the quantitative </w:t>
      </w:r>
      <w:r w:rsidRPr="00733F56">
        <w:rPr>
          <w:rFonts w:ascii="Book Antiqua" w:hAnsi="Book Antiqua" w:cs="Times New Roman"/>
          <w:sz w:val="24"/>
          <w:szCs w:val="24"/>
          <w:lang w:val="en-US"/>
        </w:rPr>
        <w:t xml:space="preserve">4D flow MRI </w:t>
      </w:r>
      <w:r w:rsidR="00DD20A4" w:rsidRPr="00733F56">
        <w:rPr>
          <w:rFonts w:ascii="Book Antiqua" w:hAnsi="Book Antiqua" w:cs="Times New Roman"/>
          <w:sz w:val="24"/>
          <w:szCs w:val="24"/>
          <w:lang w:val="en-US"/>
        </w:rPr>
        <w:t xml:space="preserve">results in comparison </w:t>
      </w:r>
      <w:r w:rsidRPr="00733F56">
        <w:rPr>
          <w:rFonts w:ascii="Book Antiqua" w:hAnsi="Book Antiqua" w:cs="Times New Roman"/>
          <w:sz w:val="24"/>
          <w:szCs w:val="24"/>
          <w:lang w:val="en-US"/>
        </w:rPr>
        <w:t xml:space="preserve">with </w:t>
      </w:r>
      <w:r w:rsidR="00DD20A4" w:rsidRPr="00733F56">
        <w:rPr>
          <w:rFonts w:ascii="Book Antiqua" w:hAnsi="Book Antiqua" w:cs="Times New Roman"/>
          <w:sz w:val="24"/>
          <w:szCs w:val="24"/>
          <w:lang w:val="en-US"/>
        </w:rPr>
        <w:t xml:space="preserve">invasive measurements of hemodynamic parameters. </w:t>
      </w:r>
    </w:p>
    <w:p w14:paraId="1D8FB756" w14:textId="77777777" w:rsidR="007D1081" w:rsidRPr="00733F56" w:rsidRDefault="00F84204" w:rsidP="00733F56">
      <w:pPr>
        <w:adjustRightInd w:val="0"/>
        <w:snapToGrid w:val="0"/>
        <w:spacing w:after="0"/>
        <w:ind w:firstLineChars="100" w:firstLine="240"/>
        <w:jc w:val="both"/>
        <w:rPr>
          <w:rFonts w:ascii="Book Antiqua" w:hAnsi="Book Antiqua" w:cs="Times New Roman"/>
          <w:sz w:val="24"/>
          <w:szCs w:val="24"/>
          <w:lang w:val="en-US"/>
        </w:rPr>
      </w:pPr>
      <w:r w:rsidRPr="00733F56">
        <w:rPr>
          <w:rFonts w:ascii="Book Antiqua" w:hAnsi="Book Antiqua" w:cs="Times New Roman"/>
          <w:sz w:val="24"/>
          <w:szCs w:val="24"/>
          <w:lang w:val="en-US"/>
        </w:rPr>
        <w:t xml:space="preserve">A further limiting factor of the 4D flow MRI sequence is still the spatial and temporal resolution. </w:t>
      </w:r>
      <w:r w:rsidR="006A1C6A" w:rsidRPr="00733F56">
        <w:rPr>
          <w:rFonts w:ascii="Book Antiqua" w:hAnsi="Book Antiqua" w:cs="Times New Roman"/>
          <w:sz w:val="24"/>
          <w:szCs w:val="24"/>
          <w:lang w:val="en-US"/>
        </w:rPr>
        <w:t>T</w:t>
      </w:r>
      <w:r w:rsidRPr="00733F56">
        <w:rPr>
          <w:rFonts w:ascii="Book Antiqua" w:hAnsi="Book Antiqua" w:cs="Times New Roman"/>
          <w:sz w:val="24"/>
          <w:szCs w:val="24"/>
          <w:lang w:val="en-US"/>
        </w:rPr>
        <w:t xml:space="preserve">he Cartesian 4D flow MRI approach has </w:t>
      </w:r>
      <w:r w:rsidR="006A1C6A" w:rsidRPr="00733F56">
        <w:rPr>
          <w:rFonts w:ascii="Book Antiqua" w:hAnsi="Book Antiqua" w:cs="Times New Roman"/>
          <w:sz w:val="24"/>
          <w:szCs w:val="24"/>
          <w:lang w:val="en-US"/>
        </w:rPr>
        <w:t xml:space="preserve">particular </w:t>
      </w:r>
      <w:r w:rsidRPr="00733F56">
        <w:rPr>
          <w:rFonts w:ascii="Book Antiqua" w:hAnsi="Book Antiqua" w:cs="Times New Roman"/>
          <w:sz w:val="24"/>
          <w:szCs w:val="24"/>
          <w:lang w:val="en-US"/>
        </w:rPr>
        <w:t xml:space="preserve">limitations </w:t>
      </w:r>
      <w:r w:rsidR="006A1C6A" w:rsidRPr="00733F56">
        <w:rPr>
          <w:rFonts w:ascii="Book Antiqua" w:hAnsi="Book Antiqua" w:cs="Times New Roman"/>
          <w:sz w:val="24"/>
          <w:szCs w:val="24"/>
          <w:lang w:val="en-US"/>
        </w:rPr>
        <w:t xml:space="preserve">in capturing </w:t>
      </w:r>
      <w:r w:rsidRPr="00733F56">
        <w:rPr>
          <w:rFonts w:ascii="Book Antiqua" w:hAnsi="Book Antiqua" w:cs="Times New Roman"/>
          <w:sz w:val="24"/>
          <w:szCs w:val="24"/>
          <w:lang w:val="en-US"/>
        </w:rPr>
        <w:t xml:space="preserve">the small intrahepatic vessels and hepatic arteries. </w:t>
      </w:r>
      <w:r w:rsidR="006A1C6A" w:rsidRPr="00733F56">
        <w:rPr>
          <w:rFonts w:ascii="Book Antiqua" w:hAnsi="Book Antiqua" w:cs="Times New Roman"/>
          <w:sz w:val="24"/>
          <w:szCs w:val="24"/>
          <w:lang w:val="en-US"/>
        </w:rPr>
        <w:t xml:space="preserve">With its superior resolution, the </w:t>
      </w:r>
      <w:r w:rsidRPr="00733F56">
        <w:rPr>
          <w:rFonts w:ascii="Book Antiqua" w:hAnsi="Book Antiqua" w:cs="Times New Roman"/>
          <w:sz w:val="24"/>
          <w:szCs w:val="24"/>
          <w:lang w:val="en-US"/>
        </w:rPr>
        <w:t>radial 4D flow MRI sequence</w:t>
      </w:r>
      <w:r w:rsidR="006A1C6A" w:rsidRPr="00733F56">
        <w:rPr>
          <w:rFonts w:ascii="Book Antiqua" w:hAnsi="Book Antiqua" w:cs="Times New Roman"/>
          <w:sz w:val="24"/>
          <w:szCs w:val="24"/>
          <w:lang w:val="en-US"/>
        </w:rPr>
        <w:t xml:space="preserve"> visualizes the vessel system </w:t>
      </w:r>
      <w:r w:rsidRPr="00733F56">
        <w:rPr>
          <w:rFonts w:ascii="Book Antiqua" w:hAnsi="Book Antiqua" w:cs="Times New Roman"/>
          <w:sz w:val="24"/>
          <w:szCs w:val="24"/>
          <w:lang w:val="en-US"/>
        </w:rPr>
        <w:t>impress</w:t>
      </w:r>
      <w:r w:rsidR="006A1C6A" w:rsidRPr="00733F56">
        <w:rPr>
          <w:rFonts w:ascii="Book Antiqua" w:hAnsi="Book Antiqua" w:cs="Times New Roman"/>
          <w:sz w:val="24"/>
          <w:szCs w:val="24"/>
          <w:lang w:val="en-US"/>
        </w:rPr>
        <w:t>ively.</w:t>
      </w:r>
      <w:r w:rsidRPr="00733F56">
        <w:rPr>
          <w:rFonts w:ascii="Book Antiqua" w:hAnsi="Book Antiqua" w:cs="Times New Roman"/>
          <w:sz w:val="24"/>
          <w:szCs w:val="24"/>
          <w:lang w:val="en-US"/>
        </w:rPr>
        <w:t xml:space="preserve"> 4D flow MRI methods </w:t>
      </w:r>
      <w:r w:rsidR="006A1C6A" w:rsidRPr="00733F56">
        <w:rPr>
          <w:rFonts w:ascii="Book Antiqua" w:hAnsi="Book Antiqua" w:cs="Times New Roman"/>
          <w:sz w:val="24"/>
          <w:szCs w:val="24"/>
          <w:lang w:val="en-US"/>
        </w:rPr>
        <w:t>require</w:t>
      </w:r>
      <w:r w:rsidRPr="00733F56">
        <w:rPr>
          <w:rFonts w:ascii="Book Antiqua" w:hAnsi="Book Antiqua" w:cs="Times New Roman"/>
          <w:sz w:val="24"/>
          <w:szCs w:val="24"/>
          <w:lang w:val="en-US"/>
        </w:rPr>
        <w:t xml:space="preserve"> further </w:t>
      </w:r>
      <w:r w:rsidR="006A1C6A" w:rsidRPr="00733F56">
        <w:rPr>
          <w:rFonts w:ascii="Book Antiqua" w:hAnsi="Book Antiqua" w:cs="Times New Roman"/>
          <w:sz w:val="24"/>
          <w:szCs w:val="24"/>
          <w:lang w:val="en-US"/>
        </w:rPr>
        <w:t xml:space="preserve">improvements to enhance the </w:t>
      </w:r>
      <w:r w:rsidRPr="00733F56">
        <w:rPr>
          <w:rFonts w:ascii="Book Antiqua" w:hAnsi="Book Antiqua" w:cs="Times New Roman"/>
          <w:sz w:val="24"/>
          <w:szCs w:val="24"/>
          <w:lang w:val="en-US"/>
        </w:rPr>
        <w:t xml:space="preserve">accuracy of quantitative results in the small vessels. Another limitation of 4D flow MRI compared to Doppler US is </w:t>
      </w:r>
      <w:r w:rsidR="00E50FFE" w:rsidRPr="00733F56">
        <w:rPr>
          <w:rFonts w:ascii="Book Antiqua" w:hAnsi="Book Antiqua" w:cs="Times New Roman"/>
          <w:sz w:val="24"/>
          <w:szCs w:val="24"/>
          <w:lang w:val="en-US"/>
        </w:rPr>
        <w:t xml:space="preserve">the acquisition of data over several cardiac cycles averaging over time. This issue is </w:t>
      </w:r>
      <w:r w:rsidR="006A1C6A" w:rsidRPr="00733F56">
        <w:rPr>
          <w:rFonts w:ascii="Book Antiqua" w:hAnsi="Book Antiqua" w:cs="Times New Roman"/>
          <w:sz w:val="24"/>
          <w:szCs w:val="24"/>
          <w:lang w:val="en-US"/>
        </w:rPr>
        <w:t xml:space="preserve">a concern </w:t>
      </w:r>
      <w:r w:rsidR="00E50FFE" w:rsidRPr="00733F56">
        <w:rPr>
          <w:rFonts w:ascii="Book Antiqua" w:hAnsi="Book Antiqua" w:cs="Times New Roman"/>
          <w:sz w:val="24"/>
          <w:szCs w:val="24"/>
          <w:lang w:val="en-US"/>
        </w:rPr>
        <w:t xml:space="preserve">in the arteries </w:t>
      </w:r>
      <w:r w:rsidR="006A1C6A" w:rsidRPr="00733F56">
        <w:rPr>
          <w:rFonts w:ascii="Book Antiqua" w:hAnsi="Book Antiqua" w:cs="Times New Roman"/>
          <w:sz w:val="24"/>
          <w:szCs w:val="24"/>
          <w:lang w:val="en-US"/>
        </w:rPr>
        <w:t xml:space="preserve">especially, </w:t>
      </w:r>
      <w:r w:rsidR="00E50FFE" w:rsidRPr="00733F56">
        <w:rPr>
          <w:rFonts w:ascii="Book Antiqua" w:hAnsi="Book Antiqua" w:cs="Times New Roman"/>
          <w:sz w:val="24"/>
          <w:szCs w:val="24"/>
          <w:lang w:val="en-US"/>
        </w:rPr>
        <w:t xml:space="preserve">less </w:t>
      </w:r>
      <w:r w:rsidR="006A1C6A" w:rsidRPr="00733F56">
        <w:rPr>
          <w:rFonts w:ascii="Book Antiqua" w:hAnsi="Book Antiqua" w:cs="Times New Roman"/>
          <w:sz w:val="24"/>
          <w:szCs w:val="24"/>
          <w:lang w:val="en-US"/>
        </w:rPr>
        <w:t xml:space="preserve">so </w:t>
      </w:r>
      <w:r w:rsidR="00E50FFE" w:rsidRPr="00733F56">
        <w:rPr>
          <w:rFonts w:ascii="Book Antiqua" w:hAnsi="Book Antiqua" w:cs="Times New Roman"/>
          <w:sz w:val="24"/>
          <w:szCs w:val="24"/>
          <w:lang w:val="en-US"/>
        </w:rPr>
        <w:t>in the portal venous system</w:t>
      </w:r>
      <w:r w:rsidR="006A1C6A" w:rsidRPr="00733F56">
        <w:rPr>
          <w:rFonts w:ascii="Book Antiqua" w:hAnsi="Book Antiqua" w:cs="Times New Roman"/>
          <w:sz w:val="24"/>
          <w:szCs w:val="24"/>
          <w:lang w:val="en-US"/>
        </w:rPr>
        <w:t>, whose</w:t>
      </w:r>
      <w:r w:rsidR="00E50FFE" w:rsidRPr="00733F56">
        <w:rPr>
          <w:rFonts w:ascii="Book Antiqua" w:hAnsi="Book Antiqua" w:cs="Times New Roman"/>
          <w:sz w:val="24"/>
          <w:szCs w:val="24"/>
          <w:lang w:val="en-US"/>
        </w:rPr>
        <w:t xml:space="preserve"> peak velocities and flow volume </w:t>
      </w:r>
      <w:r w:rsidR="006A1C6A" w:rsidRPr="00733F56">
        <w:rPr>
          <w:rFonts w:ascii="Book Antiqua" w:hAnsi="Book Antiqua" w:cs="Times New Roman"/>
          <w:sz w:val="24"/>
          <w:szCs w:val="24"/>
          <w:lang w:val="en-US"/>
        </w:rPr>
        <w:t xml:space="preserve">values are slightly lower and do not reveal brief </w:t>
      </w:r>
      <w:r w:rsidR="00E50FFE" w:rsidRPr="00733F56">
        <w:rPr>
          <w:rFonts w:ascii="Book Antiqua" w:hAnsi="Book Antiqua" w:cs="Times New Roman"/>
          <w:sz w:val="24"/>
          <w:szCs w:val="24"/>
          <w:lang w:val="en-US"/>
        </w:rPr>
        <w:t xml:space="preserve">time variations in blood flow. </w:t>
      </w:r>
      <w:r w:rsidR="006A1C6A" w:rsidRPr="00733F56">
        <w:rPr>
          <w:rFonts w:ascii="Book Antiqua" w:hAnsi="Book Antiqua" w:cs="Times New Roman"/>
          <w:sz w:val="24"/>
          <w:szCs w:val="24"/>
          <w:lang w:val="en-US"/>
        </w:rPr>
        <w:t xml:space="preserve">The 4D flow MRI sequence is still </w:t>
      </w:r>
      <w:r w:rsidR="001904A9" w:rsidRPr="00733F56">
        <w:rPr>
          <w:rFonts w:ascii="Book Antiqua" w:hAnsi="Book Antiqua" w:cs="Times New Roman"/>
          <w:sz w:val="24"/>
          <w:szCs w:val="24"/>
          <w:lang w:val="en-US"/>
        </w:rPr>
        <w:t>being researched.</w:t>
      </w:r>
      <w:r w:rsidR="0082641C" w:rsidRPr="00733F56">
        <w:rPr>
          <w:rFonts w:ascii="Book Antiqua" w:hAnsi="Book Antiqua" w:cs="Times New Roman"/>
          <w:sz w:val="24"/>
          <w:szCs w:val="24"/>
          <w:lang w:val="en-US"/>
        </w:rPr>
        <w:t xml:space="preserve"> Th</w:t>
      </w:r>
      <w:r w:rsidR="006A1C6A" w:rsidRPr="00733F56">
        <w:rPr>
          <w:rFonts w:ascii="Book Antiqua" w:hAnsi="Book Antiqua" w:cs="Times New Roman"/>
          <w:sz w:val="24"/>
          <w:szCs w:val="24"/>
          <w:lang w:val="en-US"/>
        </w:rPr>
        <w:t>e</w:t>
      </w:r>
      <w:r w:rsidR="0082641C" w:rsidRPr="00733F56">
        <w:rPr>
          <w:rFonts w:ascii="Book Antiqua" w:hAnsi="Book Antiqua" w:cs="Times New Roman"/>
          <w:sz w:val="24"/>
          <w:szCs w:val="24"/>
          <w:lang w:val="en-US"/>
        </w:rPr>
        <w:t xml:space="preserve"> shortage of freely</w:t>
      </w:r>
      <w:r w:rsidR="006A1C6A" w:rsidRPr="00733F56">
        <w:rPr>
          <w:rFonts w:ascii="Book Antiqua" w:hAnsi="Book Antiqua" w:cs="Times New Roman"/>
          <w:sz w:val="24"/>
          <w:szCs w:val="24"/>
          <w:lang w:val="en-US"/>
        </w:rPr>
        <w:t>-</w:t>
      </w:r>
      <w:r w:rsidR="0082641C" w:rsidRPr="00733F56">
        <w:rPr>
          <w:rFonts w:ascii="Book Antiqua" w:hAnsi="Book Antiqua" w:cs="Times New Roman"/>
          <w:sz w:val="24"/>
          <w:szCs w:val="24"/>
          <w:lang w:val="en-US"/>
        </w:rPr>
        <w:t>available software packages</w:t>
      </w:r>
      <w:r w:rsidR="00DC3BD4" w:rsidRPr="00733F56">
        <w:rPr>
          <w:rFonts w:ascii="Book Antiqua" w:hAnsi="Book Antiqua" w:cs="Times New Roman"/>
          <w:sz w:val="24"/>
          <w:szCs w:val="24"/>
          <w:lang w:val="en-US"/>
        </w:rPr>
        <w:t xml:space="preserve">, the time </w:t>
      </w:r>
      <w:r w:rsidR="006A1C6A" w:rsidRPr="00733F56">
        <w:rPr>
          <w:rFonts w:ascii="Book Antiqua" w:hAnsi="Book Antiqua" w:cs="Times New Roman"/>
          <w:sz w:val="24"/>
          <w:szCs w:val="24"/>
          <w:lang w:val="en-US"/>
        </w:rPr>
        <w:t xml:space="preserve">it takes to </w:t>
      </w:r>
      <w:r w:rsidR="00DC3BD4" w:rsidRPr="00733F56">
        <w:rPr>
          <w:rFonts w:ascii="Book Antiqua" w:hAnsi="Book Antiqua" w:cs="Times New Roman"/>
          <w:sz w:val="24"/>
          <w:szCs w:val="24"/>
          <w:lang w:val="en-US"/>
        </w:rPr>
        <w:t>perform the pre- and post-processing</w:t>
      </w:r>
      <w:r w:rsidR="006A1C6A" w:rsidRPr="00733F56">
        <w:rPr>
          <w:rFonts w:ascii="Book Antiqua" w:hAnsi="Book Antiqua" w:cs="Times New Roman"/>
          <w:sz w:val="24"/>
          <w:szCs w:val="24"/>
          <w:lang w:val="en-US"/>
        </w:rPr>
        <w:t>,</w:t>
      </w:r>
      <w:r w:rsidR="00DC3BD4" w:rsidRPr="00733F56">
        <w:rPr>
          <w:rFonts w:ascii="Book Antiqua" w:hAnsi="Book Antiqua" w:cs="Times New Roman"/>
          <w:sz w:val="24"/>
          <w:szCs w:val="24"/>
          <w:lang w:val="en-US"/>
        </w:rPr>
        <w:t xml:space="preserve"> a</w:t>
      </w:r>
      <w:r w:rsidR="006A1C6A" w:rsidRPr="00733F56">
        <w:rPr>
          <w:rFonts w:ascii="Book Antiqua" w:hAnsi="Book Antiqua" w:cs="Times New Roman"/>
          <w:sz w:val="24"/>
          <w:szCs w:val="24"/>
          <w:lang w:val="en-US"/>
        </w:rPr>
        <w:t>nd the lack of a</w:t>
      </w:r>
      <w:r w:rsidR="0082641C" w:rsidRPr="00733F56">
        <w:rPr>
          <w:rFonts w:ascii="Book Antiqua" w:hAnsi="Book Antiqua" w:cs="Times New Roman"/>
          <w:sz w:val="24"/>
          <w:szCs w:val="24"/>
          <w:lang w:val="en-US"/>
        </w:rPr>
        <w:t xml:space="preserve"> standardized approach </w:t>
      </w:r>
      <w:r w:rsidR="00DC3BD4" w:rsidRPr="00733F56">
        <w:rPr>
          <w:rFonts w:ascii="Book Antiqua" w:hAnsi="Book Antiqua" w:cs="Times New Roman"/>
          <w:sz w:val="24"/>
          <w:szCs w:val="24"/>
          <w:lang w:val="en-US"/>
        </w:rPr>
        <w:t xml:space="preserve">for data evaluation </w:t>
      </w:r>
      <w:r w:rsidR="0082641C" w:rsidRPr="00733F56">
        <w:rPr>
          <w:rFonts w:ascii="Book Antiqua" w:hAnsi="Book Antiqua" w:cs="Times New Roman"/>
          <w:sz w:val="24"/>
          <w:szCs w:val="24"/>
          <w:lang w:val="en-US"/>
        </w:rPr>
        <w:t xml:space="preserve">are </w:t>
      </w:r>
      <w:r w:rsidR="006A1C6A" w:rsidRPr="00733F56">
        <w:rPr>
          <w:rFonts w:ascii="Book Antiqua" w:hAnsi="Book Antiqua" w:cs="Times New Roman"/>
          <w:sz w:val="24"/>
          <w:szCs w:val="24"/>
          <w:lang w:val="en-US"/>
        </w:rPr>
        <w:t xml:space="preserve">additional factors that limit </w:t>
      </w:r>
      <w:r w:rsidR="0082641C" w:rsidRPr="00733F56">
        <w:rPr>
          <w:rFonts w:ascii="Book Antiqua" w:hAnsi="Book Antiqua" w:cs="Times New Roman"/>
          <w:sz w:val="24"/>
          <w:szCs w:val="24"/>
          <w:lang w:val="en-US"/>
        </w:rPr>
        <w:t xml:space="preserve">the broader clinical application of </w:t>
      </w:r>
      <w:r w:rsidR="006A1C6A" w:rsidRPr="00733F56">
        <w:rPr>
          <w:rFonts w:ascii="Book Antiqua" w:hAnsi="Book Antiqua" w:cs="Times New Roman"/>
          <w:sz w:val="24"/>
          <w:szCs w:val="24"/>
          <w:lang w:val="en-US"/>
        </w:rPr>
        <w:t xml:space="preserve">this </w:t>
      </w:r>
      <w:r w:rsidR="0082641C" w:rsidRPr="00733F56">
        <w:rPr>
          <w:rFonts w:ascii="Book Antiqua" w:hAnsi="Book Antiqua" w:cs="Times New Roman"/>
          <w:sz w:val="24"/>
          <w:szCs w:val="24"/>
          <w:lang w:val="en-US"/>
        </w:rPr>
        <w:t>method.</w:t>
      </w:r>
      <w:r w:rsidR="00DC3BD4" w:rsidRPr="00733F56">
        <w:rPr>
          <w:rFonts w:ascii="Book Antiqua" w:hAnsi="Book Antiqua" w:cs="Times New Roman"/>
          <w:sz w:val="24"/>
          <w:szCs w:val="24"/>
          <w:lang w:val="en-US"/>
        </w:rPr>
        <w:t xml:space="preserve"> </w:t>
      </w:r>
      <w:r w:rsidR="00457E21" w:rsidRPr="00733F56">
        <w:rPr>
          <w:rFonts w:ascii="Book Antiqua" w:hAnsi="Book Antiqua" w:cs="Times New Roman"/>
          <w:sz w:val="24"/>
          <w:szCs w:val="24"/>
          <w:lang w:val="en-US"/>
        </w:rPr>
        <w:t>A collective endeavor is needed form clinician</w:t>
      </w:r>
      <w:r w:rsidR="006A1C6A" w:rsidRPr="00733F56">
        <w:rPr>
          <w:rFonts w:ascii="Book Antiqua" w:hAnsi="Book Antiqua" w:cs="Times New Roman"/>
          <w:sz w:val="24"/>
          <w:szCs w:val="24"/>
          <w:lang w:val="en-US"/>
        </w:rPr>
        <w:t>s</w:t>
      </w:r>
      <w:r w:rsidR="00457E21" w:rsidRPr="00733F56">
        <w:rPr>
          <w:rFonts w:ascii="Book Antiqua" w:hAnsi="Book Antiqua" w:cs="Times New Roman"/>
          <w:sz w:val="24"/>
          <w:szCs w:val="24"/>
          <w:lang w:val="en-US"/>
        </w:rPr>
        <w:t>, researcher</w:t>
      </w:r>
      <w:r w:rsidR="006A1C6A" w:rsidRPr="00733F56">
        <w:rPr>
          <w:rFonts w:ascii="Book Antiqua" w:hAnsi="Book Antiqua" w:cs="Times New Roman"/>
          <w:sz w:val="24"/>
          <w:szCs w:val="24"/>
          <w:lang w:val="en-US"/>
        </w:rPr>
        <w:t>s</w:t>
      </w:r>
      <w:r w:rsidR="00457E21" w:rsidRPr="00733F56">
        <w:rPr>
          <w:rFonts w:ascii="Book Antiqua" w:hAnsi="Book Antiqua" w:cs="Times New Roman"/>
          <w:sz w:val="24"/>
          <w:szCs w:val="24"/>
          <w:lang w:val="en-US"/>
        </w:rPr>
        <w:t xml:space="preserve"> and </w:t>
      </w:r>
      <w:r w:rsidR="006A1C6A" w:rsidRPr="00733F56">
        <w:rPr>
          <w:rFonts w:ascii="Book Antiqua" w:hAnsi="Book Antiqua" w:cs="Times New Roman"/>
          <w:sz w:val="24"/>
          <w:szCs w:val="24"/>
          <w:lang w:val="en-US"/>
        </w:rPr>
        <w:t xml:space="preserve">manufacturers </w:t>
      </w:r>
      <w:r w:rsidR="00457E21" w:rsidRPr="00733F56">
        <w:rPr>
          <w:rFonts w:ascii="Book Antiqua" w:hAnsi="Book Antiqua" w:cs="Times New Roman"/>
          <w:sz w:val="24"/>
          <w:szCs w:val="24"/>
          <w:lang w:val="en-US"/>
        </w:rPr>
        <w:t xml:space="preserve">to </w:t>
      </w:r>
      <w:r w:rsidR="006A1C6A" w:rsidRPr="00733F56">
        <w:rPr>
          <w:rFonts w:ascii="Book Antiqua" w:hAnsi="Book Antiqua" w:cs="Times New Roman"/>
          <w:sz w:val="24"/>
          <w:szCs w:val="24"/>
          <w:lang w:val="en-US"/>
        </w:rPr>
        <w:t xml:space="preserve">pave </w:t>
      </w:r>
      <w:r w:rsidR="00457E21" w:rsidRPr="00733F56">
        <w:rPr>
          <w:rFonts w:ascii="Book Antiqua" w:hAnsi="Book Antiqua" w:cs="Times New Roman"/>
          <w:sz w:val="24"/>
          <w:szCs w:val="24"/>
          <w:lang w:val="en-US"/>
        </w:rPr>
        <w:t xml:space="preserve">the way </w:t>
      </w:r>
      <w:r w:rsidR="00DC3BD4" w:rsidRPr="00733F56">
        <w:rPr>
          <w:rFonts w:ascii="Book Antiqua" w:hAnsi="Book Antiqua" w:cs="Times New Roman"/>
          <w:sz w:val="24"/>
          <w:szCs w:val="24"/>
          <w:lang w:val="en-US"/>
        </w:rPr>
        <w:t xml:space="preserve">for </w:t>
      </w:r>
      <w:r w:rsidR="006A1C6A" w:rsidRPr="00733F56">
        <w:rPr>
          <w:rFonts w:ascii="Book Antiqua" w:hAnsi="Book Antiqua" w:cs="Times New Roman"/>
          <w:sz w:val="24"/>
          <w:szCs w:val="24"/>
          <w:lang w:val="en-US"/>
        </w:rPr>
        <w:t>greater</w:t>
      </w:r>
      <w:r w:rsidR="00DC3BD4" w:rsidRPr="00733F56">
        <w:rPr>
          <w:rFonts w:ascii="Book Antiqua" w:hAnsi="Book Antiqua" w:cs="Times New Roman"/>
          <w:sz w:val="24"/>
          <w:szCs w:val="24"/>
          <w:lang w:val="en-US"/>
        </w:rPr>
        <w:t xml:space="preserve"> availability of the 4D flow MRI sequence and consequent </w:t>
      </w:r>
      <w:r w:rsidR="00457E21" w:rsidRPr="00733F56">
        <w:rPr>
          <w:rFonts w:ascii="Book Antiqua" w:hAnsi="Book Antiqua" w:cs="Times New Roman"/>
          <w:sz w:val="24"/>
          <w:szCs w:val="24"/>
          <w:lang w:val="en-US"/>
        </w:rPr>
        <w:t>increased clinical application</w:t>
      </w:r>
      <w:r w:rsidR="00DC3BD4" w:rsidRPr="00733F56">
        <w:rPr>
          <w:rFonts w:ascii="Book Antiqua" w:hAnsi="Book Antiqua" w:cs="Times New Roman"/>
          <w:sz w:val="24"/>
          <w:szCs w:val="24"/>
          <w:lang w:val="en-US"/>
        </w:rPr>
        <w:t xml:space="preserve">s. </w:t>
      </w:r>
      <w:r w:rsidR="00FA65B3" w:rsidRPr="00733F56">
        <w:rPr>
          <w:rFonts w:ascii="Book Antiqua" w:hAnsi="Book Antiqua" w:cs="Times New Roman"/>
          <w:sz w:val="24"/>
          <w:szCs w:val="24"/>
          <w:lang w:val="en-US"/>
        </w:rPr>
        <w:t xml:space="preserve">Further developments should focus on refining the clinical workflow, </w:t>
      </w:r>
      <w:r w:rsidR="006A1C6A" w:rsidRPr="00733F56">
        <w:rPr>
          <w:rFonts w:ascii="Book Antiqua" w:hAnsi="Book Antiqua" w:cs="Times New Roman"/>
          <w:sz w:val="24"/>
          <w:szCs w:val="24"/>
          <w:lang w:val="en-US"/>
        </w:rPr>
        <w:t xml:space="preserve">on </w:t>
      </w:r>
      <w:r w:rsidR="00FA65B3" w:rsidRPr="00733F56">
        <w:rPr>
          <w:rFonts w:ascii="Book Antiqua" w:hAnsi="Book Antiqua" w:cs="Times New Roman"/>
          <w:sz w:val="24"/>
          <w:szCs w:val="24"/>
          <w:lang w:val="en-US"/>
        </w:rPr>
        <w:t>presenting the acquired data to clinical colleagues</w:t>
      </w:r>
      <w:r w:rsidR="006A1C6A" w:rsidRPr="00733F56">
        <w:rPr>
          <w:rFonts w:ascii="Book Antiqua" w:hAnsi="Book Antiqua" w:cs="Times New Roman"/>
          <w:sz w:val="24"/>
          <w:szCs w:val="24"/>
          <w:lang w:val="en-US"/>
        </w:rPr>
        <w:t>,</w:t>
      </w:r>
      <w:r w:rsidR="00FA65B3" w:rsidRPr="00733F56">
        <w:rPr>
          <w:rFonts w:ascii="Book Antiqua" w:hAnsi="Book Antiqua" w:cs="Times New Roman"/>
          <w:sz w:val="24"/>
          <w:szCs w:val="24"/>
          <w:lang w:val="en-US"/>
        </w:rPr>
        <w:t xml:space="preserve"> </w:t>
      </w:r>
      <w:r w:rsidR="006A1C6A" w:rsidRPr="00733F56">
        <w:rPr>
          <w:rFonts w:ascii="Book Antiqua" w:hAnsi="Book Antiqua" w:cs="Times New Roman"/>
          <w:sz w:val="24"/>
          <w:szCs w:val="24"/>
          <w:lang w:val="en-US"/>
        </w:rPr>
        <w:t>and on</w:t>
      </w:r>
      <w:r w:rsidR="00FA65B3" w:rsidRPr="00733F56">
        <w:rPr>
          <w:rFonts w:ascii="Book Antiqua" w:hAnsi="Book Antiqua" w:cs="Times New Roman"/>
          <w:sz w:val="24"/>
          <w:szCs w:val="24"/>
          <w:lang w:val="en-US"/>
        </w:rPr>
        <w:t xml:space="preserve"> improving the </w:t>
      </w:r>
      <w:r w:rsidR="006A1C6A" w:rsidRPr="00733F56">
        <w:rPr>
          <w:rFonts w:ascii="Book Antiqua" w:hAnsi="Book Antiqua" w:cs="Times New Roman"/>
          <w:sz w:val="24"/>
          <w:szCs w:val="24"/>
          <w:lang w:val="en-US"/>
        </w:rPr>
        <w:t xml:space="preserve">accessibility </w:t>
      </w:r>
      <w:r w:rsidR="00FA65B3" w:rsidRPr="00733F56">
        <w:rPr>
          <w:rFonts w:ascii="Book Antiqua" w:hAnsi="Book Antiqua" w:cs="Times New Roman"/>
          <w:sz w:val="24"/>
          <w:szCs w:val="24"/>
          <w:lang w:val="en-US"/>
        </w:rPr>
        <w:t xml:space="preserve">of results </w:t>
      </w:r>
      <w:r w:rsidR="006A1C6A" w:rsidRPr="00733F56">
        <w:rPr>
          <w:rFonts w:ascii="Book Antiqua" w:hAnsi="Book Antiqua" w:cs="Times New Roman"/>
          <w:sz w:val="24"/>
          <w:szCs w:val="24"/>
          <w:lang w:val="en-US"/>
        </w:rPr>
        <w:t xml:space="preserve">from </w:t>
      </w:r>
      <w:r w:rsidR="00FA65B3" w:rsidRPr="00733F56">
        <w:rPr>
          <w:rFonts w:ascii="Book Antiqua" w:hAnsi="Book Antiqua" w:cs="Times New Roman"/>
          <w:sz w:val="24"/>
          <w:szCs w:val="24"/>
          <w:lang w:val="en-US"/>
        </w:rPr>
        <w:t>within existing patient archive</w:t>
      </w:r>
      <w:r w:rsidR="006A1C6A" w:rsidRPr="00733F56">
        <w:rPr>
          <w:rFonts w:ascii="Book Antiqua" w:hAnsi="Book Antiqua" w:cs="Times New Roman"/>
          <w:sz w:val="24"/>
          <w:szCs w:val="24"/>
          <w:lang w:val="en-US"/>
        </w:rPr>
        <w:t>s</w:t>
      </w:r>
      <w:r w:rsidR="00FA65B3" w:rsidRPr="00733F56">
        <w:rPr>
          <w:rFonts w:ascii="Book Antiqua" w:hAnsi="Book Antiqua" w:cs="Times New Roman"/>
          <w:sz w:val="24"/>
          <w:szCs w:val="24"/>
          <w:lang w:val="en-US"/>
        </w:rPr>
        <w:t xml:space="preserve">. </w:t>
      </w:r>
    </w:p>
    <w:p w14:paraId="2F6310C7" w14:textId="77777777" w:rsidR="002839B2" w:rsidRPr="00733F56" w:rsidRDefault="002839B2" w:rsidP="00733F56">
      <w:pPr>
        <w:adjustRightInd w:val="0"/>
        <w:snapToGrid w:val="0"/>
        <w:spacing w:after="0"/>
        <w:jc w:val="both"/>
        <w:rPr>
          <w:rFonts w:ascii="Book Antiqua" w:hAnsi="Book Antiqua" w:cs="Times New Roman"/>
          <w:sz w:val="24"/>
          <w:szCs w:val="24"/>
          <w:lang w:val="en-US"/>
        </w:rPr>
      </w:pPr>
    </w:p>
    <w:p w14:paraId="0687619C" w14:textId="46D9B046" w:rsidR="002839B2" w:rsidRPr="00733F56" w:rsidRDefault="002839B2" w:rsidP="00733F56">
      <w:pPr>
        <w:adjustRightInd w:val="0"/>
        <w:snapToGrid w:val="0"/>
        <w:spacing w:after="0"/>
        <w:jc w:val="both"/>
        <w:rPr>
          <w:rFonts w:ascii="Book Antiqua" w:hAnsi="Book Antiqua" w:cs="Times New Roman"/>
          <w:b/>
          <w:sz w:val="24"/>
          <w:szCs w:val="24"/>
          <w:lang w:val="en-US"/>
        </w:rPr>
      </w:pPr>
      <w:r w:rsidRPr="00733F56">
        <w:rPr>
          <w:rFonts w:ascii="Book Antiqua" w:hAnsi="Book Antiqua" w:cs="Times New Roman"/>
          <w:b/>
          <w:sz w:val="24"/>
          <w:szCs w:val="24"/>
          <w:lang w:val="en-US"/>
        </w:rPr>
        <w:t>CONCLUSION</w:t>
      </w:r>
    </w:p>
    <w:p w14:paraId="2D791B03" w14:textId="284C507D" w:rsidR="00E26D60" w:rsidRPr="00733F56" w:rsidRDefault="00DC2B55"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lastRenderedPageBreak/>
        <w:t xml:space="preserve">4D flow MRI has been validated for the clinical assessment of the liver blood flow in patients with advanced liver cirrhosis. </w:t>
      </w:r>
      <w:r w:rsidR="009039A8" w:rsidRPr="00733F56">
        <w:rPr>
          <w:rFonts w:ascii="Book Antiqua" w:hAnsi="Book Antiqua" w:cs="Times New Roman"/>
          <w:sz w:val="24"/>
          <w:szCs w:val="24"/>
          <w:lang w:val="en-US"/>
        </w:rPr>
        <w:t xml:space="preserve">It is an MRI </w:t>
      </w:r>
      <w:r w:rsidRPr="00733F56">
        <w:rPr>
          <w:rFonts w:ascii="Book Antiqua" w:hAnsi="Book Antiqua" w:cs="Times New Roman"/>
          <w:sz w:val="24"/>
          <w:szCs w:val="24"/>
          <w:lang w:val="en-US"/>
        </w:rPr>
        <w:t xml:space="preserve">technique </w:t>
      </w:r>
      <w:r w:rsidR="009039A8" w:rsidRPr="00733F56">
        <w:rPr>
          <w:rFonts w:ascii="Book Antiqua" w:hAnsi="Book Antiqua" w:cs="Times New Roman"/>
          <w:sz w:val="24"/>
          <w:szCs w:val="24"/>
          <w:lang w:val="en-US"/>
        </w:rPr>
        <w:t>that can</w:t>
      </w:r>
      <w:r w:rsidRPr="00733F56">
        <w:rPr>
          <w:rFonts w:ascii="Book Antiqua" w:hAnsi="Book Antiqua" w:cs="Times New Roman"/>
          <w:sz w:val="24"/>
          <w:szCs w:val="24"/>
          <w:lang w:val="en-US"/>
        </w:rPr>
        <w:t xml:space="preserve"> examin</w:t>
      </w:r>
      <w:r w:rsidR="009039A8" w:rsidRPr="00733F56">
        <w:rPr>
          <w:rFonts w:ascii="Book Antiqua" w:hAnsi="Book Antiqua" w:cs="Times New Roman"/>
          <w:sz w:val="24"/>
          <w:szCs w:val="24"/>
          <w:lang w:val="en-US"/>
        </w:rPr>
        <w:t>e</w:t>
      </w:r>
      <w:r w:rsidRPr="00733F56">
        <w:rPr>
          <w:rFonts w:ascii="Book Antiqua" w:hAnsi="Book Antiqua" w:cs="Times New Roman"/>
          <w:sz w:val="24"/>
          <w:szCs w:val="24"/>
          <w:lang w:val="en-US"/>
        </w:rPr>
        <w:t xml:space="preserve"> the patient from </w:t>
      </w:r>
      <w:r w:rsidR="009039A8" w:rsidRPr="00733F56">
        <w:rPr>
          <w:rFonts w:ascii="Book Antiqua" w:hAnsi="Book Antiqua" w:cs="Times New Roman"/>
          <w:sz w:val="24"/>
          <w:szCs w:val="24"/>
          <w:lang w:val="en-US"/>
        </w:rPr>
        <w:t xml:space="preserve">a </w:t>
      </w:r>
      <w:r w:rsidRPr="00733F56">
        <w:rPr>
          <w:rFonts w:ascii="Book Antiqua" w:hAnsi="Book Antiqua" w:cs="Times New Roman"/>
          <w:sz w:val="24"/>
          <w:szCs w:val="24"/>
          <w:lang w:val="en-US"/>
        </w:rPr>
        <w:t xml:space="preserve">functional </w:t>
      </w:r>
      <w:r w:rsidR="009039A8" w:rsidRPr="00733F56">
        <w:rPr>
          <w:rFonts w:ascii="Book Antiqua" w:hAnsi="Book Antiqua" w:cs="Times New Roman"/>
          <w:sz w:val="24"/>
          <w:szCs w:val="24"/>
          <w:lang w:val="en-US"/>
        </w:rPr>
        <w:t xml:space="preserve">perspective as a </w:t>
      </w:r>
      <w:r w:rsidR="00596A50" w:rsidRPr="00733F56">
        <w:rPr>
          <w:rFonts w:ascii="Book Antiqua" w:hAnsi="Book Antiqua" w:cs="Times New Roman"/>
          <w:sz w:val="24"/>
          <w:szCs w:val="24"/>
          <w:lang w:val="en-US"/>
        </w:rPr>
        <w:t xml:space="preserve">part </w:t>
      </w:r>
      <w:r w:rsidR="009039A8" w:rsidRPr="00733F56">
        <w:rPr>
          <w:rFonts w:ascii="Book Antiqua" w:hAnsi="Book Antiqua" w:cs="Times New Roman"/>
          <w:sz w:val="24"/>
          <w:szCs w:val="24"/>
          <w:lang w:val="en-US"/>
        </w:rPr>
        <w:t xml:space="preserve">of </w:t>
      </w:r>
      <w:r w:rsidRPr="00733F56">
        <w:rPr>
          <w:rFonts w:ascii="Book Antiqua" w:hAnsi="Book Antiqua" w:cs="Times New Roman"/>
          <w:sz w:val="24"/>
          <w:szCs w:val="24"/>
          <w:lang w:val="en-US"/>
        </w:rPr>
        <w:t>‘one-stop-shopping’. More important</w:t>
      </w:r>
      <w:r w:rsidR="009039A8" w:rsidRPr="00733F56">
        <w:rPr>
          <w:rFonts w:ascii="Book Antiqua" w:hAnsi="Book Antiqua" w:cs="Times New Roman"/>
          <w:sz w:val="24"/>
          <w:szCs w:val="24"/>
          <w:lang w:val="en-US"/>
        </w:rPr>
        <w:t>ly,</w:t>
      </w:r>
      <w:r w:rsidRPr="00733F56">
        <w:rPr>
          <w:rFonts w:ascii="Book Antiqua" w:hAnsi="Book Antiqua" w:cs="Times New Roman"/>
          <w:sz w:val="24"/>
          <w:szCs w:val="24"/>
          <w:lang w:val="en-US"/>
        </w:rPr>
        <w:t xml:space="preserve"> 4D flow MRI </w:t>
      </w:r>
      <w:r w:rsidR="009039A8" w:rsidRPr="00733F56">
        <w:rPr>
          <w:rFonts w:ascii="Book Antiqua" w:hAnsi="Book Antiqua" w:cs="Times New Roman"/>
          <w:sz w:val="24"/>
          <w:szCs w:val="24"/>
          <w:lang w:val="en-US"/>
        </w:rPr>
        <w:t>is</w:t>
      </w:r>
      <w:r w:rsidRPr="00733F56">
        <w:rPr>
          <w:rFonts w:ascii="Book Antiqua" w:hAnsi="Book Antiqua" w:cs="Times New Roman"/>
          <w:sz w:val="24"/>
          <w:szCs w:val="24"/>
          <w:lang w:val="en-US"/>
        </w:rPr>
        <w:t xml:space="preserve"> a </w:t>
      </w:r>
      <w:r w:rsidR="009039A8" w:rsidRPr="00733F56">
        <w:rPr>
          <w:rFonts w:ascii="Book Antiqua" w:hAnsi="Book Antiqua" w:cs="Times New Roman"/>
          <w:sz w:val="24"/>
          <w:szCs w:val="24"/>
          <w:lang w:val="en-US"/>
        </w:rPr>
        <w:t xml:space="preserve">method that supplements </w:t>
      </w:r>
      <w:r w:rsidRPr="00733F56">
        <w:rPr>
          <w:rFonts w:ascii="Book Antiqua" w:hAnsi="Book Antiqua" w:cs="Times New Roman"/>
          <w:sz w:val="24"/>
          <w:szCs w:val="24"/>
          <w:lang w:val="en-US"/>
        </w:rPr>
        <w:t>Doppler US</w:t>
      </w:r>
      <w:r w:rsidR="009039A8" w:rsidRPr="00733F56">
        <w:rPr>
          <w:rFonts w:ascii="Book Antiqua" w:hAnsi="Book Antiqua" w:cs="Times New Roman"/>
          <w:sz w:val="24"/>
          <w:szCs w:val="24"/>
          <w:lang w:val="en-US"/>
        </w:rPr>
        <w:t xml:space="preserve">. It provides important </w:t>
      </w:r>
      <w:r w:rsidRPr="00733F56">
        <w:rPr>
          <w:rFonts w:ascii="Book Antiqua" w:hAnsi="Book Antiqua" w:cs="Times New Roman"/>
          <w:sz w:val="24"/>
          <w:szCs w:val="24"/>
          <w:lang w:val="en-US"/>
        </w:rPr>
        <w:t xml:space="preserve">additional information </w:t>
      </w:r>
      <w:r w:rsidR="009039A8" w:rsidRPr="00733F56">
        <w:rPr>
          <w:rFonts w:ascii="Book Antiqua" w:hAnsi="Book Antiqua" w:cs="Times New Roman"/>
          <w:sz w:val="24"/>
          <w:szCs w:val="24"/>
          <w:lang w:val="en-US"/>
        </w:rPr>
        <w:t xml:space="preserve">on </w:t>
      </w:r>
      <w:r w:rsidRPr="00733F56">
        <w:rPr>
          <w:rFonts w:ascii="Book Antiqua" w:hAnsi="Book Antiqua" w:cs="Times New Roman"/>
          <w:sz w:val="24"/>
          <w:szCs w:val="24"/>
          <w:lang w:val="en-US"/>
        </w:rPr>
        <w:t>the vessel system in difficult patients.</w:t>
      </w:r>
      <w:r w:rsidR="00427FFA" w:rsidRPr="00733F56">
        <w:rPr>
          <w:rFonts w:ascii="Book Antiqua" w:hAnsi="Book Antiqua" w:cs="Times New Roman"/>
          <w:sz w:val="24"/>
          <w:szCs w:val="24"/>
          <w:lang w:val="en-US"/>
        </w:rPr>
        <w:t xml:space="preserve"> </w:t>
      </w:r>
      <w:r w:rsidR="009039A8" w:rsidRPr="00733F56">
        <w:rPr>
          <w:rFonts w:ascii="Book Antiqua" w:hAnsi="Book Antiqua" w:cs="Times New Roman"/>
          <w:sz w:val="24"/>
          <w:szCs w:val="24"/>
          <w:lang w:val="en-US"/>
        </w:rPr>
        <w:t xml:space="preserve">The </w:t>
      </w:r>
      <w:r w:rsidR="00427FFA" w:rsidRPr="00733F56">
        <w:rPr>
          <w:rFonts w:ascii="Book Antiqua" w:hAnsi="Book Antiqua" w:cs="Times New Roman"/>
          <w:sz w:val="24"/>
          <w:szCs w:val="24"/>
          <w:lang w:val="en-US"/>
        </w:rPr>
        <w:t xml:space="preserve">potential of 4D flow MRI is </w:t>
      </w:r>
      <w:r w:rsidR="009039A8" w:rsidRPr="00733F56">
        <w:rPr>
          <w:rFonts w:ascii="Book Antiqua" w:hAnsi="Book Antiqua" w:cs="Times New Roman"/>
          <w:sz w:val="24"/>
          <w:szCs w:val="24"/>
          <w:lang w:val="en-US"/>
        </w:rPr>
        <w:t>growing; the more advanced it becomes, the</w:t>
      </w:r>
      <w:r w:rsidR="00427FFA" w:rsidRPr="00733F56">
        <w:rPr>
          <w:rFonts w:ascii="Book Antiqua" w:hAnsi="Book Antiqua" w:cs="Times New Roman"/>
          <w:sz w:val="24"/>
          <w:szCs w:val="24"/>
          <w:lang w:val="en-US"/>
        </w:rPr>
        <w:t xml:space="preserve"> better </w:t>
      </w:r>
      <w:r w:rsidR="009039A8" w:rsidRPr="00733F56">
        <w:rPr>
          <w:rFonts w:ascii="Book Antiqua" w:hAnsi="Book Antiqua" w:cs="Times New Roman"/>
          <w:sz w:val="24"/>
          <w:szCs w:val="24"/>
          <w:lang w:val="en-US"/>
        </w:rPr>
        <w:t xml:space="preserve">we will </w:t>
      </w:r>
      <w:r w:rsidR="00427FFA" w:rsidRPr="00733F56">
        <w:rPr>
          <w:rFonts w:ascii="Book Antiqua" w:hAnsi="Book Antiqua" w:cs="Times New Roman"/>
          <w:sz w:val="24"/>
          <w:szCs w:val="24"/>
          <w:lang w:val="en-US"/>
        </w:rPr>
        <w:t xml:space="preserve">understand the pathophysiology </w:t>
      </w:r>
      <w:r w:rsidR="009039A8" w:rsidRPr="00733F56">
        <w:rPr>
          <w:rFonts w:ascii="Book Antiqua" w:hAnsi="Book Antiqua" w:cs="Times New Roman"/>
          <w:sz w:val="24"/>
          <w:szCs w:val="24"/>
          <w:lang w:val="en-US"/>
        </w:rPr>
        <w:t xml:space="preserve">of </w:t>
      </w:r>
      <w:r w:rsidR="00427FFA" w:rsidRPr="00733F56">
        <w:rPr>
          <w:rFonts w:ascii="Book Antiqua" w:hAnsi="Book Antiqua" w:cs="Times New Roman"/>
          <w:sz w:val="24"/>
          <w:szCs w:val="24"/>
          <w:lang w:val="en-US"/>
        </w:rPr>
        <w:t xml:space="preserve">liver cirrhosis and </w:t>
      </w:r>
      <w:r w:rsidR="009039A8" w:rsidRPr="00733F56">
        <w:rPr>
          <w:rFonts w:ascii="Book Antiqua" w:hAnsi="Book Antiqua" w:cs="Times New Roman"/>
          <w:sz w:val="24"/>
          <w:szCs w:val="24"/>
          <w:lang w:val="en-US"/>
        </w:rPr>
        <w:t xml:space="preserve">the </w:t>
      </w:r>
      <w:r w:rsidR="00427FFA" w:rsidRPr="00733F56">
        <w:rPr>
          <w:rFonts w:ascii="Book Antiqua" w:hAnsi="Book Antiqua" w:cs="Times New Roman"/>
          <w:sz w:val="24"/>
          <w:szCs w:val="24"/>
          <w:lang w:val="en-US"/>
        </w:rPr>
        <w:t>dynamic alteration</w:t>
      </w:r>
      <w:r w:rsidR="009039A8" w:rsidRPr="00733F56">
        <w:rPr>
          <w:rFonts w:ascii="Book Antiqua" w:hAnsi="Book Antiqua" w:cs="Times New Roman"/>
          <w:sz w:val="24"/>
          <w:szCs w:val="24"/>
          <w:lang w:val="en-US"/>
        </w:rPr>
        <w:t>s</w:t>
      </w:r>
      <w:r w:rsidR="00427FFA" w:rsidRPr="00733F56">
        <w:rPr>
          <w:rFonts w:ascii="Book Antiqua" w:hAnsi="Book Antiqua" w:cs="Times New Roman"/>
          <w:sz w:val="24"/>
          <w:szCs w:val="24"/>
          <w:lang w:val="en-US"/>
        </w:rPr>
        <w:t xml:space="preserve"> </w:t>
      </w:r>
      <w:r w:rsidR="009039A8" w:rsidRPr="00733F56">
        <w:rPr>
          <w:rFonts w:ascii="Book Antiqua" w:hAnsi="Book Antiqua" w:cs="Times New Roman"/>
          <w:sz w:val="24"/>
          <w:szCs w:val="24"/>
          <w:lang w:val="en-US"/>
        </w:rPr>
        <w:t xml:space="preserve">it causes. That, in turn, will ensure </w:t>
      </w:r>
      <w:r w:rsidR="00427FFA" w:rsidRPr="00733F56">
        <w:rPr>
          <w:rFonts w:ascii="Book Antiqua" w:hAnsi="Book Antiqua" w:cs="Times New Roman"/>
          <w:sz w:val="24"/>
          <w:szCs w:val="24"/>
          <w:lang w:val="en-US"/>
        </w:rPr>
        <w:t xml:space="preserve">better patient management and </w:t>
      </w:r>
      <w:r w:rsidR="009039A8" w:rsidRPr="00733F56">
        <w:rPr>
          <w:rFonts w:ascii="Book Antiqua" w:hAnsi="Book Antiqua" w:cs="Times New Roman"/>
          <w:sz w:val="24"/>
          <w:szCs w:val="24"/>
          <w:lang w:val="en-US"/>
        </w:rPr>
        <w:t xml:space="preserve">more accurate </w:t>
      </w:r>
      <w:r w:rsidR="00427FFA" w:rsidRPr="00733F56">
        <w:rPr>
          <w:rFonts w:ascii="Book Antiqua" w:hAnsi="Book Antiqua" w:cs="Times New Roman"/>
          <w:sz w:val="24"/>
          <w:szCs w:val="24"/>
          <w:lang w:val="en-US"/>
        </w:rPr>
        <w:t>risk stratification.</w:t>
      </w:r>
    </w:p>
    <w:p w14:paraId="1A0E017B" w14:textId="77777777" w:rsidR="00467E36" w:rsidRPr="00733F56" w:rsidRDefault="00467E36"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br w:type="page"/>
      </w:r>
    </w:p>
    <w:p w14:paraId="7C3BA706" w14:textId="4298C7B3" w:rsidR="00E26D60" w:rsidRPr="00733F56" w:rsidRDefault="003301C4" w:rsidP="00733F56">
      <w:pPr>
        <w:adjustRightInd w:val="0"/>
        <w:snapToGrid w:val="0"/>
        <w:spacing w:after="0"/>
        <w:jc w:val="both"/>
        <w:rPr>
          <w:rFonts w:ascii="Book Antiqua" w:hAnsi="Book Antiqua" w:cs="Times New Roman"/>
          <w:b/>
          <w:sz w:val="24"/>
          <w:szCs w:val="24"/>
          <w:lang w:val="en-US" w:eastAsia="zh-CN"/>
        </w:rPr>
      </w:pPr>
      <w:r w:rsidRPr="00733F56">
        <w:rPr>
          <w:rFonts w:ascii="Book Antiqua" w:hAnsi="Book Antiqua" w:cs="Times New Roman"/>
          <w:b/>
          <w:sz w:val="24"/>
          <w:szCs w:val="24"/>
          <w:lang w:val="en-US"/>
        </w:rPr>
        <w:lastRenderedPageBreak/>
        <w:t xml:space="preserve">REFERENCES </w:t>
      </w:r>
    </w:p>
    <w:p w14:paraId="0611F21D" w14:textId="77777777" w:rsidR="00733F56" w:rsidRPr="00733F56" w:rsidRDefault="00733F56" w:rsidP="00733F56">
      <w:pPr>
        <w:spacing w:after="0"/>
        <w:jc w:val="both"/>
        <w:rPr>
          <w:rFonts w:ascii="Book Antiqua" w:eastAsia="SimSun" w:hAnsi="Book Antiqua" w:cs="SimSun"/>
          <w:sz w:val="24"/>
          <w:szCs w:val="24"/>
          <w:lang w:val="es-ES_tradnl" w:eastAsia="zh-CN"/>
        </w:rPr>
      </w:pPr>
      <w:r w:rsidRPr="00733F56">
        <w:rPr>
          <w:rFonts w:ascii="Book Antiqua" w:eastAsia="SimSun" w:hAnsi="Book Antiqua" w:cs="SimSun"/>
          <w:sz w:val="24"/>
          <w:szCs w:val="24"/>
          <w:lang w:val="en-US" w:eastAsia="zh-CN"/>
        </w:rPr>
        <w:t xml:space="preserve">1 </w:t>
      </w:r>
      <w:r w:rsidRPr="00733F56">
        <w:rPr>
          <w:rFonts w:ascii="Book Antiqua" w:eastAsia="SimSun" w:hAnsi="Book Antiqua" w:cs="SimSun"/>
          <w:b/>
          <w:bCs/>
          <w:sz w:val="24"/>
          <w:szCs w:val="24"/>
          <w:lang w:val="en-US" w:eastAsia="zh-CN"/>
        </w:rPr>
        <w:t>Groszmann RJ</w:t>
      </w:r>
      <w:r w:rsidRPr="00733F56">
        <w:rPr>
          <w:rFonts w:ascii="Book Antiqua" w:eastAsia="SimSun" w:hAnsi="Book Antiqua" w:cs="SimSun"/>
          <w:sz w:val="24"/>
          <w:szCs w:val="24"/>
          <w:lang w:val="en-US" w:eastAsia="zh-CN"/>
        </w:rPr>
        <w:t xml:space="preserve">. Hyperdynamic circulation of liver disease 40 years later: pathophysiology and clinical consequences. </w:t>
      </w:r>
      <w:r w:rsidRPr="00733F56">
        <w:rPr>
          <w:rFonts w:ascii="Book Antiqua" w:eastAsia="SimSun" w:hAnsi="Book Antiqua" w:cs="SimSun"/>
          <w:i/>
          <w:iCs/>
          <w:sz w:val="24"/>
          <w:szCs w:val="24"/>
          <w:lang w:val="es-ES_tradnl" w:eastAsia="zh-CN"/>
        </w:rPr>
        <w:t>Hepatology</w:t>
      </w:r>
      <w:r w:rsidRPr="00733F56">
        <w:rPr>
          <w:rFonts w:ascii="Book Antiqua" w:eastAsia="SimSun" w:hAnsi="Book Antiqua" w:cs="SimSun"/>
          <w:sz w:val="24"/>
          <w:szCs w:val="24"/>
          <w:lang w:val="es-ES_tradnl" w:eastAsia="zh-CN"/>
        </w:rPr>
        <w:t xml:space="preserve"> 1994; </w:t>
      </w:r>
      <w:r w:rsidRPr="00733F56">
        <w:rPr>
          <w:rFonts w:ascii="Book Antiqua" w:eastAsia="SimSun" w:hAnsi="Book Antiqua" w:cs="SimSun"/>
          <w:b/>
          <w:bCs/>
          <w:sz w:val="24"/>
          <w:szCs w:val="24"/>
          <w:lang w:val="es-ES_tradnl" w:eastAsia="zh-CN"/>
        </w:rPr>
        <w:t>20</w:t>
      </w:r>
      <w:r w:rsidRPr="00733F56">
        <w:rPr>
          <w:rFonts w:ascii="Book Antiqua" w:eastAsia="SimSun" w:hAnsi="Book Antiqua" w:cs="SimSun"/>
          <w:sz w:val="24"/>
          <w:szCs w:val="24"/>
          <w:lang w:val="es-ES_tradnl" w:eastAsia="zh-CN"/>
        </w:rPr>
        <w:t>: 1359-1363 [PMID: 7927273]</w:t>
      </w:r>
    </w:p>
    <w:p w14:paraId="7981EB8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s-ES_tradnl" w:eastAsia="zh-CN"/>
        </w:rPr>
        <w:t xml:space="preserve">2 </w:t>
      </w:r>
      <w:r w:rsidRPr="00733F56">
        <w:rPr>
          <w:rFonts w:ascii="Book Antiqua" w:eastAsia="SimSun" w:hAnsi="Book Antiqua" w:cs="SimSun"/>
          <w:b/>
          <w:bCs/>
          <w:sz w:val="24"/>
          <w:szCs w:val="24"/>
          <w:lang w:val="es-ES_tradnl" w:eastAsia="zh-CN"/>
        </w:rPr>
        <w:t>Pagliaro L</w:t>
      </w:r>
      <w:r w:rsidRPr="00733F56">
        <w:rPr>
          <w:rFonts w:ascii="Book Antiqua" w:eastAsia="SimSun" w:hAnsi="Book Antiqua" w:cs="SimSun"/>
          <w:sz w:val="24"/>
          <w:szCs w:val="24"/>
          <w:lang w:val="es-ES_tradnl" w:eastAsia="zh-CN"/>
        </w:rPr>
        <w:t xml:space="preserve">, D'Amico G, Luca A, Pasta L, Politi F, Aragona E, Malizia G. Portal hypertension: diagnosis and treatment.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1995; </w:t>
      </w:r>
      <w:r w:rsidRPr="00733F56">
        <w:rPr>
          <w:rFonts w:ascii="Book Antiqua" w:eastAsia="SimSun" w:hAnsi="Book Antiqua" w:cs="SimSun"/>
          <w:b/>
          <w:bCs/>
          <w:sz w:val="24"/>
          <w:szCs w:val="24"/>
          <w:lang w:val="en-US" w:eastAsia="zh-CN"/>
        </w:rPr>
        <w:t>23 Suppl 1</w:t>
      </w:r>
      <w:r w:rsidRPr="00733F56">
        <w:rPr>
          <w:rFonts w:ascii="Book Antiqua" w:eastAsia="SimSun" w:hAnsi="Book Antiqua" w:cs="SimSun"/>
          <w:sz w:val="24"/>
          <w:szCs w:val="24"/>
          <w:lang w:val="en-US" w:eastAsia="zh-CN"/>
        </w:rPr>
        <w:t>: 36-44 [PMID: 8551010]</w:t>
      </w:r>
    </w:p>
    <w:p w14:paraId="083534DF"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3 </w:t>
      </w:r>
      <w:r w:rsidRPr="00733F56">
        <w:rPr>
          <w:rFonts w:ascii="Book Antiqua" w:eastAsia="SimSun" w:hAnsi="Book Antiqua" w:cs="SimSun"/>
          <w:b/>
          <w:bCs/>
          <w:sz w:val="24"/>
          <w:szCs w:val="24"/>
          <w:lang w:val="en-US" w:eastAsia="zh-CN"/>
        </w:rPr>
        <w:t>Poynard T</w:t>
      </w:r>
      <w:r w:rsidRPr="00733F56">
        <w:rPr>
          <w:rFonts w:ascii="Book Antiqua" w:eastAsia="SimSun" w:hAnsi="Book Antiqua" w:cs="SimSun"/>
          <w:sz w:val="24"/>
          <w:szCs w:val="24"/>
          <w:lang w:val="en-US" w:eastAsia="zh-CN"/>
        </w:rPr>
        <w:t xml:space="preserve">, Bedossa P, Opolon P. Natural history of liver fibrosis progression in patients with chronic hepatitis C. The OBSVIRC, METAVIR, CLINIVIR, and DOSVIRC groups. </w:t>
      </w:r>
      <w:r w:rsidRPr="00733F56">
        <w:rPr>
          <w:rFonts w:ascii="Book Antiqua" w:eastAsia="SimSun" w:hAnsi="Book Antiqua" w:cs="SimSun"/>
          <w:i/>
          <w:iCs/>
          <w:sz w:val="24"/>
          <w:szCs w:val="24"/>
          <w:lang w:val="en-US" w:eastAsia="zh-CN"/>
        </w:rPr>
        <w:t>Lancet</w:t>
      </w:r>
      <w:r w:rsidRPr="00733F56">
        <w:rPr>
          <w:rFonts w:ascii="Book Antiqua" w:eastAsia="SimSun" w:hAnsi="Book Antiqua" w:cs="SimSun"/>
          <w:sz w:val="24"/>
          <w:szCs w:val="24"/>
          <w:lang w:val="en-US" w:eastAsia="zh-CN"/>
        </w:rPr>
        <w:t xml:space="preserve"> 1997; </w:t>
      </w:r>
      <w:r w:rsidRPr="00733F56">
        <w:rPr>
          <w:rFonts w:ascii="Book Antiqua" w:eastAsia="SimSun" w:hAnsi="Book Antiqua" w:cs="SimSun"/>
          <w:b/>
          <w:bCs/>
          <w:sz w:val="24"/>
          <w:szCs w:val="24"/>
          <w:lang w:val="en-US" w:eastAsia="zh-CN"/>
        </w:rPr>
        <w:t>349</w:t>
      </w:r>
      <w:r w:rsidRPr="00733F56">
        <w:rPr>
          <w:rFonts w:ascii="Book Antiqua" w:eastAsia="SimSun" w:hAnsi="Book Antiqua" w:cs="SimSun"/>
          <w:sz w:val="24"/>
          <w:szCs w:val="24"/>
          <w:lang w:val="en-US" w:eastAsia="zh-CN"/>
        </w:rPr>
        <w:t>: 825-832 [PMID: 9121257 DOI: S0140673696076428]</w:t>
      </w:r>
    </w:p>
    <w:p w14:paraId="7C3A0388"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4 </w:t>
      </w:r>
      <w:r w:rsidRPr="00733F56">
        <w:rPr>
          <w:rFonts w:ascii="Book Antiqua" w:eastAsia="SimSun" w:hAnsi="Book Antiqua" w:cs="SimSun"/>
          <w:b/>
          <w:bCs/>
          <w:sz w:val="24"/>
          <w:szCs w:val="24"/>
          <w:lang w:val="en-US" w:eastAsia="zh-CN"/>
        </w:rPr>
        <w:t>Bellentani S</w:t>
      </w:r>
      <w:r w:rsidRPr="00733F56">
        <w:rPr>
          <w:rFonts w:ascii="Book Antiqua" w:eastAsia="SimSun" w:hAnsi="Book Antiqua" w:cs="SimSun"/>
          <w:sz w:val="24"/>
          <w:szCs w:val="24"/>
          <w:lang w:val="en-US" w:eastAsia="zh-CN"/>
        </w:rPr>
        <w:t xml:space="preserve">, Pozzato G, Saccoccio G, Crovatto M, Crocè LS, Mazzoran L, Masutti F, Cristianini G, Tiribelli C. Clinical course and risk factors of hepatitis C virus related liver disease in the general population: report from the Dionysos study. </w:t>
      </w:r>
      <w:r w:rsidRPr="00733F56">
        <w:rPr>
          <w:rFonts w:ascii="Book Antiqua" w:eastAsia="SimSun" w:hAnsi="Book Antiqua" w:cs="SimSun"/>
          <w:i/>
          <w:iCs/>
          <w:sz w:val="24"/>
          <w:szCs w:val="24"/>
          <w:lang w:val="en-US" w:eastAsia="zh-CN"/>
        </w:rPr>
        <w:t>Gut</w:t>
      </w:r>
      <w:r w:rsidRPr="00733F56">
        <w:rPr>
          <w:rFonts w:ascii="Book Antiqua" w:eastAsia="SimSun" w:hAnsi="Book Antiqua" w:cs="SimSun"/>
          <w:sz w:val="24"/>
          <w:szCs w:val="24"/>
          <w:lang w:val="en-US" w:eastAsia="zh-CN"/>
        </w:rPr>
        <w:t xml:space="preserve"> 1999; </w:t>
      </w:r>
      <w:r w:rsidRPr="00733F56">
        <w:rPr>
          <w:rFonts w:ascii="Book Antiqua" w:eastAsia="SimSun" w:hAnsi="Book Antiqua" w:cs="SimSun"/>
          <w:b/>
          <w:bCs/>
          <w:sz w:val="24"/>
          <w:szCs w:val="24"/>
          <w:lang w:val="en-US" w:eastAsia="zh-CN"/>
        </w:rPr>
        <w:t>44</w:t>
      </w:r>
      <w:r w:rsidRPr="00733F56">
        <w:rPr>
          <w:rFonts w:ascii="Book Antiqua" w:eastAsia="SimSun" w:hAnsi="Book Antiqua" w:cs="SimSun"/>
          <w:sz w:val="24"/>
          <w:szCs w:val="24"/>
          <w:lang w:val="en-US" w:eastAsia="zh-CN"/>
        </w:rPr>
        <w:t>: 874-880 [PMID: 10323892]</w:t>
      </w:r>
    </w:p>
    <w:p w14:paraId="58A6854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5 </w:t>
      </w:r>
      <w:r w:rsidRPr="00733F56">
        <w:rPr>
          <w:rFonts w:ascii="Book Antiqua" w:eastAsia="SimSun" w:hAnsi="Book Antiqua" w:cs="SimSun"/>
          <w:b/>
          <w:bCs/>
          <w:sz w:val="24"/>
          <w:szCs w:val="24"/>
          <w:lang w:val="en-US" w:eastAsia="zh-CN"/>
        </w:rPr>
        <w:t>Clark JM</w:t>
      </w:r>
      <w:r w:rsidRPr="00733F56">
        <w:rPr>
          <w:rFonts w:ascii="Book Antiqua" w:eastAsia="SimSun" w:hAnsi="Book Antiqua" w:cs="SimSun"/>
          <w:sz w:val="24"/>
          <w:szCs w:val="24"/>
          <w:lang w:val="en-US" w:eastAsia="zh-CN"/>
        </w:rPr>
        <w:t xml:space="preserve">. The epidemiology of nonalcoholic fatty liver disease in adults. </w:t>
      </w:r>
      <w:r w:rsidRPr="00733F56">
        <w:rPr>
          <w:rFonts w:ascii="Book Antiqua" w:eastAsia="SimSun" w:hAnsi="Book Antiqua" w:cs="SimSun"/>
          <w:i/>
          <w:iCs/>
          <w:sz w:val="24"/>
          <w:szCs w:val="24"/>
          <w:lang w:val="en-US" w:eastAsia="zh-CN"/>
        </w:rPr>
        <w:t>J Clin Gastroenterol</w:t>
      </w:r>
      <w:r w:rsidRPr="00733F56">
        <w:rPr>
          <w:rFonts w:ascii="Book Antiqua" w:eastAsia="SimSun" w:hAnsi="Book Antiqua" w:cs="SimSun"/>
          <w:sz w:val="24"/>
          <w:szCs w:val="24"/>
          <w:lang w:val="en-US" w:eastAsia="zh-CN"/>
        </w:rPr>
        <w:t xml:space="preserve"> 2006; </w:t>
      </w:r>
      <w:r w:rsidRPr="00733F56">
        <w:rPr>
          <w:rFonts w:ascii="Book Antiqua" w:eastAsia="SimSun" w:hAnsi="Book Antiqua" w:cs="SimSun"/>
          <w:b/>
          <w:bCs/>
          <w:sz w:val="24"/>
          <w:szCs w:val="24"/>
          <w:lang w:val="en-US" w:eastAsia="zh-CN"/>
        </w:rPr>
        <w:t>40 Suppl 1</w:t>
      </w:r>
      <w:r w:rsidRPr="00733F56">
        <w:rPr>
          <w:rFonts w:ascii="Book Antiqua" w:eastAsia="SimSun" w:hAnsi="Book Antiqua" w:cs="SimSun"/>
          <w:sz w:val="24"/>
          <w:szCs w:val="24"/>
          <w:lang w:val="en-US" w:eastAsia="zh-CN"/>
        </w:rPr>
        <w:t>: S5-10 [PMID: 16540768]</w:t>
      </w:r>
    </w:p>
    <w:p w14:paraId="0753947E"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6 </w:t>
      </w:r>
      <w:r w:rsidRPr="00733F56">
        <w:rPr>
          <w:rFonts w:ascii="Book Antiqua" w:eastAsia="SimSun" w:hAnsi="Book Antiqua" w:cs="SimSun"/>
          <w:b/>
          <w:bCs/>
          <w:sz w:val="24"/>
          <w:szCs w:val="24"/>
          <w:lang w:val="en-US" w:eastAsia="zh-CN"/>
        </w:rPr>
        <w:t>SCHAFFNER F</w:t>
      </w:r>
      <w:r w:rsidRPr="00733F56">
        <w:rPr>
          <w:rFonts w:ascii="Book Antiqua" w:eastAsia="SimSun" w:hAnsi="Book Antiqua" w:cs="SimSun"/>
          <w:sz w:val="24"/>
          <w:szCs w:val="24"/>
          <w:lang w:val="en-US" w:eastAsia="zh-CN"/>
        </w:rPr>
        <w:t xml:space="preserve">, POPER H. Capillarization of hepatic sinusoids in man. </w:t>
      </w:r>
      <w:r w:rsidRPr="00733F56">
        <w:rPr>
          <w:rFonts w:ascii="Book Antiqua" w:eastAsia="SimSun" w:hAnsi="Book Antiqua" w:cs="SimSun"/>
          <w:i/>
          <w:iCs/>
          <w:sz w:val="24"/>
          <w:szCs w:val="24"/>
          <w:lang w:val="en-US" w:eastAsia="zh-CN"/>
        </w:rPr>
        <w:t>Gastroenterology</w:t>
      </w:r>
      <w:r w:rsidRPr="00733F56">
        <w:rPr>
          <w:rFonts w:ascii="Book Antiqua" w:eastAsia="SimSun" w:hAnsi="Book Antiqua" w:cs="SimSun"/>
          <w:sz w:val="24"/>
          <w:szCs w:val="24"/>
          <w:lang w:val="en-US" w:eastAsia="zh-CN"/>
        </w:rPr>
        <w:t xml:space="preserve"> 1963; </w:t>
      </w:r>
      <w:r w:rsidRPr="00733F56">
        <w:rPr>
          <w:rFonts w:ascii="Book Antiqua" w:eastAsia="SimSun" w:hAnsi="Book Antiqua" w:cs="SimSun"/>
          <w:b/>
          <w:bCs/>
          <w:sz w:val="24"/>
          <w:szCs w:val="24"/>
          <w:lang w:val="en-US" w:eastAsia="zh-CN"/>
        </w:rPr>
        <w:t>44</w:t>
      </w:r>
      <w:r w:rsidRPr="00733F56">
        <w:rPr>
          <w:rFonts w:ascii="Book Antiqua" w:eastAsia="SimSun" w:hAnsi="Book Antiqua" w:cs="SimSun"/>
          <w:sz w:val="24"/>
          <w:szCs w:val="24"/>
          <w:lang w:val="en-US" w:eastAsia="zh-CN"/>
        </w:rPr>
        <w:t>: 239-242 [PMID: 13976646]</w:t>
      </w:r>
    </w:p>
    <w:p w14:paraId="2C7452E2"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7 </w:t>
      </w:r>
      <w:r w:rsidRPr="00733F56">
        <w:rPr>
          <w:rFonts w:ascii="Book Antiqua" w:eastAsia="SimSun" w:hAnsi="Book Antiqua" w:cs="SimSun"/>
          <w:b/>
          <w:bCs/>
          <w:sz w:val="24"/>
          <w:szCs w:val="24"/>
          <w:lang w:val="en-US" w:eastAsia="zh-CN"/>
        </w:rPr>
        <w:t>Schuppan D</w:t>
      </w:r>
      <w:r w:rsidRPr="00733F56">
        <w:rPr>
          <w:rFonts w:ascii="Book Antiqua" w:eastAsia="SimSun" w:hAnsi="Book Antiqua" w:cs="SimSun"/>
          <w:sz w:val="24"/>
          <w:szCs w:val="24"/>
          <w:lang w:val="en-US" w:eastAsia="zh-CN"/>
        </w:rPr>
        <w:t xml:space="preserve">, Afdhal NH. Liver cirrhosis. </w:t>
      </w:r>
      <w:r w:rsidRPr="00733F56">
        <w:rPr>
          <w:rFonts w:ascii="Book Antiqua" w:eastAsia="SimSun" w:hAnsi="Book Antiqua" w:cs="SimSun"/>
          <w:i/>
          <w:iCs/>
          <w:sz w:val="24"/>
          <w:szCs w:val="24"/>
          <w:lang w:val="en-US" w:eastAsia="zh-CN"/>
        </w:rPr>
        <w:t>Lancet</w:t>
      </w:r>
      <w:r w:rsidRPr="00733F56">
        <w:rPr>
          <w:rFonts w:ascii="Book Antiqua" w:eastAsia="SimSun" w:hAnsi="Book Antiqua" w:cs="SimSun"/>
          <w:sz w:val="24"/>
          <w:szCs w:val="24"/>
          <w:lang w:val="en-US" w:eastAsia="zh-CN"/>
        </w:rPr>
        <w:t xml:space="preserve"> 2008; </w:t>
      </w:r>
      <w:r w:rsidRPr="00733F56">
        <w:rPr>
          <w:rFonts w:ascii="Book Antiqua" w:eastAsia="SimSun" w:hAnsi="Book Antiqua" w:cs="SimSun"/>
          <w:b/>
          <w:bCs/>
          <w:sz w:val="24"/>
          <w:szCs w:val="24"/>
          <w:lang w:val="en-US" w:eastAsia="zh-CN"/>
        </w:rPr>
        <w:t>371</w:t>
      </w:r>
      <w:r w:rsidRPr="00733F56">
        <w:rPr>
          <w:rFonts w:ascii="Book Antiqua" w:eastAsia="SimSun" w:hAnsi="Book Antiqua" w:cs="SimSun"/>
          <w:sz w:val="24"/>
          <w:szCs w:val="24"/>
          <w:lang w:val="en-US" w:eastAsia="zh-CN"/>
        </w:rPr>
        <w:t>: 838-851 [PMID: 18328931 DOI: 10.1016/S0140-6736(08)60383-9]</w:t>
      </w:r>
    </w:p>
    <w:p w14:paraId="059C68EB"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8 </w:t>
      </w:r>
      <w:r w:rsidRPr="00733F56">
        <w:rPr>
          <w:rFonts w:ascii="Book Antiqua" w:eastAsia="SimSun" w:hAnsi="Book Antiqua" w:cs="SimSun"/>
          <w:b/>
          <w:bCs/>
          <w:sz w:val="24"/>
          <w:szCs w:val="24"/>
          <w:lang w:val="en-US" w:eastAsia="zh-CN"/>
        </w:rPr>
        <w:t>Desmet VJ</w:t>
      </w:r>
      <w:r w:rsidRPr="00733F56">
        <w:rPr>
          <w:rFonts w:ascii="Book Antiqua" w:eastAsia="SimSun" w:hAnsi="Book Antiqua" w:cs="SimSun"/>
          <w:sz w:val="24"/>
          <w:szCs w:val="24"/>
          <w:lang w:val="en-US" w:eastAsia="zh-CN"/>
        </w:rPr>
        <w:t xml:space="preserve">, Roskams T. Cirrhosis reversal: a duel between dogma and myth.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2004; </w:t>
      </w:r>
      <w:r w:rsidRPr="00733F56">
        <w:rPr>
          <w:rFonts w:ascii="Book Antiqua" w:eastAsia="SimSun" w:hAnsi="Book Antiqua" w:cs="SimSun"/>
          <w:b/>
          <w:bCs/>
          <w:sz w:val="24"/>
          <w:szCs w:val="24"/>
          <w:lang w:val="en-US" w:eastAsia="zh-CN"/>
        </w:rPr>
        <w:t>40</w:t>
      </w:r>
      <w:r w:rsidRPr="00733F56">
        <w:rPr>
          <w:rFonts w:ascii="Book Antiqua" w:eastAsia="SimSun" w:hAnsi="Book Antiqua" w:cs="SimSun"/>
          <w:sz w:val="24"/>
          <w:szCs w:val="24"/>
          <w:lang w:val="en-US" w:eastAsia="zh-CN"/>
        </w:rPr>
        <w:t>: 860-867 [PMID: 15094237 DOI: 10.1016/j.jhep.2004.03.007]</w:t>
      </w:r>
    </w:p>
    <w:p w14:paraId="5C71B76B"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9 </w:t>
      </w:r>
      <w:r w:rsidRPr="00733F56">
        <w:rPr>
          <w:rFonts w:ascii="Book Antiqua" w:eastAsia="SimSun" w:hAnsi="Book Antiqua" w:cs="SimSun"/>
          <w:b/>
          <w:bCs/>
          <w:sz w:val="24"/>
          <w:szCs w:val="24"/>
          <w:lang w:val="en-US" w:eastAsia="zh-CN"/>
        </w:rPr>
        <w:t>Wanless IR</w:t>
      </w:r>
      <w:r w:rsidRPr="00733F56">
        <w:rPr>
          <w:rFonts w:ascii="Book Antiqua" w:eastAsia="SimSun" w:hAnsi="Book Antiqua" w:cs="SimSun"/>
          <w:sz w:val="24"/>
          <w:szCs w:val="24"/>
          <w:lang w:val="en-US" w:eastAsia="zh-CN"/>
        </w:rPr>
        <w:t xml:space="preserve">, Nakashima E, Sherman M. Regression of human cirrhosis. Morphologic features and the genesis of incomplete septal cirrhosis. </w:t>
      </w:r>
      <w:r w:rsidRPr="00733F56">
        <w:rPr>
          <w:rFonts w:ascii="Book Antiqua" w:eastAsia="SimSun" w:hAnsi="Book Antiqua" w:cs="SimSun"/>
          <w:i/>
          <w:iCs/>
          <w:sz w:val="24"/>
          <w:szCs w:val="24"/>
          <w:lang w:val="en-US" w:eastAsia="zh-CN"/>
        </w:rPr>
        <w:t>Arch Pathol Lab Med</w:t>
      </w:r>
      <w:r w:rsidRPr="00733F56">
        <w:rPr>
          <w:rFonts w:ascii="Book Antiqua" w:eastAsia="SimSun" w:hAnsi="Book Antiqua" w:cs="SimSun"/>
          <w:sz w:val="24"/>
          <w:szCs w:val="24"/>
          <w:lang w:val="en-US" w:eastAsia="zh-CN"/>
        </w:rPr>
        <w:t xml:space="preserve"> 2000; </w:t>
      </w:r>
      <w:r w:rsidRPr="00733F56">
        <w:rPr>
          <w:rFonts w:ascii="Book Antiqua" w:eastAsia="SimSun" w:hAnsi="Book Antiqua" w:cs="SimSun"/>
          <w:b/>
          <w:bCs/>
          <w:sz w:val="24"/>
          <w:szCs w:val="24"/>
          <w:lang w:val="en-US" w:eastAsia="zh-CN"/>
        </w:rPr>
        <w:t>124</w:t>
      </w:r>
      <w:r w:rsidRPr="00733F56">
        <w:rPr>
          <w:rFonts w:ascii="Book Antiqua" w:eastAsia="SimSun" w:hAnsi="Book Antiqua" w:cs="SimSun"/>
          <w:sz w:val="24"/>
          <w:szCs w:val="24"/>
          <w:lang w:val="en-US" w:eastAsia="zh-CN"/>
        </w:rPr>
        <w:t>: 1599-1607 [PMID: 11079009 DOI: 10.1043/j.0003-9985.2000]</w:t>
      </w:r>
    </w:p>
    <w:p w14:paraId="1196589E"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10 </w:t>
      </w:r>
      <w:r w:rsidRPr="00733F56">
        <w:rPr>
          <w:rFonts w:ascii="Book Antiqua" w:eastAsia="SimSun" w:hAnsi="Book Antiqua" w:cs="SimSun"/>
          <w:b/>
          <w:bCs/>
          <w:sz w:val="24"/>
          <w:szCs w:val="24"/>
          <w:lang w:val="en-US" w:eastAsia="zh-CN"/>
        </w:rPr>
        <w:t>Pelc NJ</w:t>
      </w:r>
      <w:r w:rsidRPr="00733F56">
        <w:rPr>
          <w:rFonts w:ascii="Book Antiqua" w:eastAsia="SimSun" w:hAnsi="Book Antiqua" w:cs="SimSun"/>
          <w:sz w:val="24"/>
          <w:szCs w:val="24"/>
          <w:lang w:val="en-US" w:eastAsia="zh-CN"/>
        </w:rPr>
        <w:t xml:space="preserve">, Herfkens RJ, Shimakawa A, Enzmann DR. Phase contrast cine magnetic resonance imaging. </w:t>
      </w:r>
      <w:r w:rsidRPr="00733F56">
        <w:rPr>
          <w:rFonts w:ascii="Book Antiqua" w:eastAsia="SimSun" w:hAnsi="Book Antiqua" w:cs="SimSun"/>
          <w:i/>
          <w:iCs/>
          <w:sz w:val="24"/>
          <w:szCs w:val="24"/>
          <w:lang w:val="en-US" w:eastAsia="zh-CN"/>
        </w:rPr>
        <w:t>Magn Reson Q</w:t>
      </w:r>
      <w:r w:rsidRPr="00733F56">
        <w:rPr>
          <w:rFonts w:ascii="Book Antiqua" w:eastAsia="SimSun" w:hAnsi="Book Antiqua" w:cs="SimSun"/>
          <w:sz w:val="24"/>
          <w:szCs w:val="24"/>
          <w:lang w:val="en-US" w:eastAsia="zh-CN"/>
        </w:rPr>
        <w:t xml:space="preserve"> 1991; </w:t>
      </w:r>
      <w:r w:rsidRPr="00733F56">
        <w:rPr>
          <w:rFonts w:ascii="Book Antiqua" w:eastAsia="SimSun" w:hAnsi="Book Antiqua" w:cs="SimSun"/>
          <w:b/>
          <w:bCs/>
          <w:sz w:val="24"/>
          <w:szCs w:val="24"/>
          <w:lang w:val="en-US" w:eastAsia="zh-CN"/>
        </w:rPr>
        <w:t>7</w:t>
      </w:r>
      <w:r w:rsidRPr="00733F56">
        <w:rPr>
          <w:rFonts w:ascii="Book Antiqua" w:eastAsia="SimSun" w:hAnsi="Book Antiqua" w:cs="SimSun"/>
          <w:sz w:val="24"/>
          <w:szCs w:val="24"/>
          <w:lang w:val="en-US" w:eastAsia="zh-CN"/>
        </w:rPr>
        <w:t>: 229-254 [PMID: 1790111]</w:t>
      </w:r>
    </w:p>
    <w:p w14:paraId="4FD2699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11 </w:t>
      </w:r>
      <w:r w:rsidRPr="00733F56">
        <w:rPr>
          <w:rFonts w:ascii="Book Antiqua" w:eastAsia="SimSun" w:hAnsi="Book Antiqua" w:cs="SimSun"/>
          <w:b/>
          <w:bCs/>
          <w:sz w:val="24"/>
          <w:szCs w:val="24"/>
          <w:lang w:val="en-US" w:eastAsia="zh-CN"/>
        </w:rPr>
        <w:t>Kilner PJ</w:t>
      </w:r>
      <w:r w:rsidRPr="00733F56">
        <w:rPr>
          <w:rFonts w:ascii="Book Antiqua" w:eastAsia="SimSun" w:hAnsi="Book Antiqua" w:cs="SimSun"/>
          <w:sz w:val="24"/>
          <w:szCs w:val="24"/>
          <w:lang w:val="en-US" w:eastAsia="zh-CN"/>
        </w:rPr>
        <w:t xml:space="preserve">, Yang GZ, Mohiaddin RH, Firmin DN, Longmore DB. Helical and retrograde secondary flow patterns in the aortic arch studied by three-directional magnetic resonance velocity mapping. </w:t>
      </w:r>
      <w:r w:rsidRPr="00733F56">
        <w:rPr>
          <w:rFonts w:ascii="Book Antiqua" w:eastAsia="SimSun" w:hAnsi="Book Antiqua" w:cs="SimSun"/>
          <w:i/>
          <w:iCs/>
          <w:sz w:val="24"/>
          <w:szCs w:val="24"/>
          <w:lang w:val="en-US" w:eastAsia="zh-CN"/>
        </w:rPr>
        <w:t>Circulation</w:t>
      </w:r>
      <w:r w:rsidRPr="00733F56">
        <w:rPr>
          <w:rFonts w:ascii="Book Antiqua" w:eastAsia="SimSun" w:hAnsi="Book Antiqua" w:cs="SimSun"/>
          <w:sz w:val="24"/>
          <w:szCs w:val="24"/>
          <w:lang w:val="en-US" w:eastAsia="zh-CN"/>
        </w:rPr>
        <w:t xml:space="preserve"> 1993; </w:t>
      </w:r>
      <w:r w:rsidRPr="00733F56">
        <w:rPr>
          <w:rFonts w:ascii="Book Antiqua" w:eastAsia="SimSun" w:hAnsi="Book Antiqua" w:cs="SimSun"/>
          <w:b/>
          <w:bCs/>
          <w:sz w:val="24"/>
          <w:szCs w:val="24"/>
          <w:lang w:val="en-US" w:eastAsia="zh-CN"/>
        </w:rPr>
        <w:t>88</w:t>
      </w:r>
      <w:r w:rsidRPr="00733F56">
        <w:rPr>
          <w:rFonts w:ascii="Book Antiqua" w:eastAsia="SimSun" w:hAnsi="Book Antiqua" w:cs="SimSun"/>
          <w:sz w:val="24"/>
          <w:szCs w:val="24"/>
          <w:lang w:val="en-US" w:eastAsia="zh-CN"/>
        </w:rPr>
        <w:t>: 2235-2247 [PMID: 8222118]</w:t>
      </w:r>
    </w:p>
    <w:p w14:paraId="56295E3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12 </w:t>
      </w:r>
      <w:r w:rsidRPr="00733F56">
        <w:rPr>
          <w:rFonts w:ascii="Book Antiqua" w:eastAsia="SimSun" w:hAnsi="Book Antiqua" w:cs="SimSun"/>
          <w:b/>
          <w:bCs/>
          <w:sz w:val="24"/>
          <w:szCs w:val="24"/>
          <w:lang w:val="en-US" w:eastAsia="zh-CN"/>
        </w:rPr>
        <w:t>Kvitting JP</w:t>
      </w:r>
      <w:r w:rsidRPr="00733F56">
        <w:rPr>
          <w:rFonts w:ascii="Book Antiqua" w:eastAsia="SimSun" w:hAnsi="Book Antiqua" w:cs="SimSun"/>
          <w:sz w:val="24"/>
          <w:szCs w:val="24"/>
          <w:lang w:val="en-US" w:eastAsia="zh-CN"/>
        </w:rPr>
        <w:t>, Ebbers T, Wigström L, Engvall J, Olin CL, Bolger AF. Flow patterns in the aortic root and the aorta studied with time-resolved, 3-dimensional, phase-</w:t>
      </w:r>
      <w:r w:rsidRPr="00733F56">
        <w:rPr>
          <w:rFonts w:ascii="Book Antiqua" w:eastAsia="SimSun" w:hAnsi="Book Antiqua" w:cs="SimSun"/>
          <w:sz w:val="24"/>
          <w:szCs w:val="24"/>
          <w:lang w:val="en-US" w:eastAsia="zh-CN"/>
        </w:rPr>
        <w:lastRenderedPageBreak/>
        <w:t xml:space="preserve">contrast magnetic resonance imaging: implications for aortic valve-sparing surgery. </w:t>
      </w:r>
      <w:r w:rsidRPr="00733F56">
        <w:rPr>
          <w:rFonts w:ascii="Book Antiqua" w:eastAsia="SimSun" w:hAnsi="Book Antiqua" w:cs="SimSun"/>
          <w:i/>
          <w:iCs/>
          <w:sz w:val="24"/>
          <w:szCs w:val="24"/>
          <w:lang w:val="en-US" w:eastAsia="zh-CN"/>
        </w:rPr>
        <w:t>J Thorac Cardiovasc Surg</w:t>
      </w:r>
      <w:r w:rsidRPr="00733F56">
        <w:rPr>
          <w:rFonts w:ascii="Book Antiqua" w:eastAsia="SimSun" w:hAnsi="Book Antiqua" w:cs="SimSun"/>
          <w:sz w:val="24"/>
          <w:szCs w:val="24"/>
          <w:lang w:val="en-US" w:eastAsia="zh-CN"/>
        </w:rPr>
        <w:t xml:space="preserve"> 2004; </w:t>
      </w:r>
      <w:r w:rsidRPr="00733F56">
        <w:rPr>
          <w:rFonts w:ascii="Book Antiqua" w:eastAsia="SimSun" w:hAnsi="Book Antiqua" w:cs="SimSun"/>
          <w:b/>
          <w:bCs/>
          <w:sz w:val="24"/>
          <w:szCs w:val="24"/>
          <w:lang w:val="en-US" w:eastAsia="zh-CN"/>
        </w:rPr>
        <w:t>127</w:t>
      </w:r>
      <w:r w:rsidRPr="00733F56">
        <w:rPr>
          <w:rFonts w:ascii="Book Antiqua" w:eastAsia="SimSun" w:hAnsi="Book Antiqua" w:cs="SimSun"/>
          <w:sz w:val="24"/>
          <w:szCs w:val="24"/>
          <w:lang w:val="en-US" w:eastAsia="zh-CN"/>
        </w:rPr>
        <w:t>: 1602-1607 [PMID: 15173713]</w:t>
      </w:r>
    </w:p>
    <w:p w14:paraId="0C0FF25F"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13 </w:t>
      </w:r>
      <w:r w:rsidRPr="00733F56">
        <w:rPr>
          <w:rFonts w:ascii="Book Antiqua" w:eastAsia="SimSun" w:hAnsi="Book Antiqua" w:cs="SimSun"/>
          <w:b/>
          <w:bCs/>
          <w:sz w:val="24"/>
          <w:szCs w:val="24"/>
          <w:lang w:val="en-US" w:eastAsia="zh-CN"/>
        </w:rPr>
        <w:t>Bogren HG</w:t>
      </w:r>
      <w:r w:rsidRPr="00733F56">
        <w:rPr>
          <w:rFonts w:ascii="Book Antiqua" w:eastAsia="SimSun" w:hAnsi="Book Antiqua" w:cs="SimSun"/>
          <w:sz w:val="24"/>
          <w:szCs w:val="24"/>
          <w:lang w:val="en-US" w:eastAsia="zh-CN"/>
        </w:rPr>
        <w:t xml:space="preserve">, Mohiaddin RH, Yang GZ, Kilner PJ, Firmin DN. Magnetic resonance velocity vector mapping of blood flow in thoracic aortic aneurysms and grafts. </w:t>
      </w:r>
      <w:r w:rsidRPr="00733F56">
        <w:rPr>
          <w:rFonts w:ascii="Book Antiqua" w:eastAsia="SimSun" w:hAnsi="Book Antiqua" w:cs="SimSun"/>
          <w:i/>
          <w:iCs/>
          <w:sz w:val="24"/>
          <w:szCs w:val="24"/>
          <w:lang w:val="en-US" w:eastAsia="zh-CN"/>
        </w:rPr>
        <w:t>J Thorac Cardiovasc Surg</w:t>
      </w:r>
      <w:r w:rsidRPr="00733F56">
        <w:rPr>
          <w:rFonts w:ascii="Book Antiqua" w:eastAsia="SimSun" w:hAnsi="Book Antiqua" w:cs="SimSun"/>
          <w:sz w:val="24"/>
          <w:szCs w:val="24"/>
          <w:lang w:val="en-US" w:eastAsia="zh-CN"/>
        </w:rPr>
        <w:t xml:space="preserve"> 1995; </w:t>
      </w:r>
      <w:r w:rsidRPr="00733F56">
        <w:rPr>
          <w:rFonts w:ascii="Book Antiqua" w:eastAsia="SimSun" w:hAnsi="Book Antiqua" w:cs="SimSun"/>
          <w:b/>
          <w:bCs/>
          <w:sz w:val="24"/>
          <w:szCs w:val="24"/>
          <w:lang w:val="en-US" w:eastAsia="zh-CN"/>
        </w:rPr>
        <w:t>110</w:t>
      </w:r>
      <w:r w:rsidRPr="00733F56">
        <w:rPr>
          <w:rFonts w:ascii="Book Antiqua" w:eastAsia="SimSun" w:hAnsi="Book Antiqua" w:cs="SimSun"/>
          <w:sz w:val="24"/>
          <w:szCs w:val="24"/>
          <w:lang w:val="en-US" w:eastAsia="zh-CN"/>
        </w:rPr>
        <w:t>: 704-714 [PMID: 7564437]</w:t>
      </w:r>
    </w:p>
    <w:p w14:paraId="5AD1D531"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14 </w:t>
      </w:r>
      <w:r w:rsidRPr="00733F56">
        <w:rPr>
          <w:rFonts w:ascii="Book Antiqua" w:eastAsia="SimSun" w:hAnsi="Book Antiqua" w:cs="SimSun"/>
          <w:b/>
          <w:bCs/>
          <w:sz w:val="24"/>
          <w:szCs w:val="24"/>
          <w:lang w:val="en-US" w:eastAsia="zh-CN"/>
        </w:rPr>
        <w:t>Wigström L</w:t>
      </w:r>
      <w:r w:rsidRPr="00733F56">
        <w:rPr>
          <w:rFonts w:ascii="Book Antiqua" w:eastAsia="SimSun" w:hAnsi="Book Antiqua" w:cs="SimSun"/>
          <w:sz w:val="24"/>
          <w:szCs w:val="24"/>
          <w:lang w:val="en-US" w:eastAsia="zh-CN"/>
        </w:rPr>
        <w:t xml:space="preserve">, Sjöqvist L, Wranne B. Temporally resolved 3D phase-contrast imaging.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1996; </w:t>
      </w:r>
      <w:r w:rsidRPr="00733F56">
        <w:rPr>
          <w:rFonts w:ascii="Book Antiqua" w:eastAsia="SimSun" w:hAnsi="Book Antiqua" w:cs="SimSun"/>
          <w:b/>
          <w:bCs/>
          <w:sz w:val="24"/>
          <w:szCs w:val="24"/>
          <w:lang w:val="en-US" w:eastAsia="zh-CN"/>
        </w:rPr>
        <w:t>36</w:t>
      </w:r>
      <w:r w:rsidRPr="00733F56">
        <w:rPr>
          <w:rFonts w:ascii="Book Antiqua" w:eastAsia="SimSun" w:hAnsi="Book Antiqua" w:cs="SimSun"/>
          <w:sz w:val="24"/>
          <w:szCs w:val="24"/>
          <w:lang w:val="en-US" w:eastAsia="zh-CN"/>
        </w:rPr>
        <w:t>: 800-803 [PMID: 8916033]</w:t>
      </w:r>
    </w:p>
    <w:p w14:paraId="3EEC98DC"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15 </w:t>
      </w:r>
      <w:r w:rsidRPr="00733F56">
        <w:rPr>
          <w:rFonts w:ascii="Book Antiqua" w:eastAsia="SimSun" w:hAnsi="Book Antiqua" w:cs="SimSun"/>
          <w:b/>
          <w:bCs/>
          <w:sz w:val="24"/>
          <w:szCs w:val="24"/>
          <w:lang w:val="en-US" w:eastAsia="zh-CN"/>
        </w:rPr>
        <w:t>Markl M</w:t>
      </w:r>
      <w:r w:rsidRPr="00733F56">
        <w:rPr>
          <w:rFonts w:ascii="Book Antiqua" w:eastAsia="SimSun" w:hAnsi="Book Antiqua" w:cs="SimSun"/>
          <w:sz w:val="24"/>
          <w:szCs w:val="24"/>
          <w:lang w:val="en-US" w:eastAsia="zh-CN"/>
        </w:rPr>
        <w:t xml:space="preserve">, Chan FP, Alley MT, Wedding KL, Draney MT, Elkins CJ, Parker DW, Wicker R, Taylor CA, Herfkens RJ, Pelc NJ. Time-resolved three-dimensional phase-contrast MRI.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2003; </w:t>
      </w:r>
      <w:r w:rsidRPr="00733F56">
        <w:rPr>
          <w:rFonts w:ascii="Book Antiqua" w:eastAsia="SimSun" w:hAnsi="Book Antiqua" w:cs="SimSun"/>
          <w:b/>
          <w:bCs/>
          <w:sz w:val="24"/>
          <w:szCs w:val="24"/>
          <w:lang w:val="en-US" w:eastAsia="zh-CN"/>
        </w:rPr>
        <w:t>17</w:t>
      </w:r>
      <w:r w:rsidRPr="00733F56">
        <w:rPr>
          <w:rFonts w:ascii="Book Antiqua" w:eastAsia="SimSun" w:hAnsi="Book Antiqua" w:cs="SimSun"/>
          <w:sz w:val="24"/>
          <w:szCs w:val="24"/>
          <w:lang w:val="en-US" w:eastAsia="zh-CN"/>
        </w:rPr>
        <w:t>: 499-506 [PMID: 12655592 DOI: 10.1002/jmri.10272]</w:t>
      </w:r>
    </w:p>
    <w:p w14:paraId="15B1048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16 </w:t>
      </w:r>
      <w:r w:rsidRPr="00733F56">
        <w:rPr>
          <w:rFonts w:ascii="Book Antiqua" w:eastAsia="SimSun" w:hAnsi="Book Antiqua" w:cs="SimSun"/>
          <w:b/>
          <w:bCs/>
          <w:sz w:val="24"/>
          <w:szCs w:val="24"/>
          <w:lang w:val="en-US" w:eastAsia="zh-CN"/>
        </w:rPr>
        <w:t>Markl M</w:t>
      </w:r>
      <w:r w:rsidRPr="00733F56">
        <w:rPr>
          <w:rFonts w:ascii="Book Antiqua" w:eastAsia="SimSun" w:hAnsi="Book Antiqua" w:cs="SimSun"/>
          <w:sz w:val="24"/>
          <w:szCs w:val="24"/>
          <w:lang w:val="en-US" w:eastAsia="zh-CN"/>
        </w:rPr>
        <w:t xml:space="preserve">, Frydrychowicz A, Kozerke S, Hope M, Wieben O. 4D flow MRI.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2012; </w:t>
      </w:r>
      <w:r w:rsidRPr="00733F56">
        <w:rPr>
          <w:rFonts w:ascii="Book Antiqua" w:eastAsia="SimSun" w:hAnsi="Book Antiqua" w:cs="SimSun"/>
          <w:b/>
          <w:bCs/>
          <w:sz w:val="24"/>
          <w:szCs w:val="24"/>
          <w:lang w:val="en-US" w:eastAsia="zh-CN"/>
        </w:rPr>
        <w:t>36</w:t>
      </w:r>
      <w:r w:rsidRPr="00733F56">
        <w:rPr>
          <w:rFonts w:ascii="Book Antiqua" w:eastAsia="SimSun" w:hAnsi="Book Antiqua" w:cs="SimSun"/>
          <w:sz w:val="24"/>
          <w:szCs w:val="24"/>
          <w:lang w:val="en-US" w:eastAsia="zh-CN"/>
        </w:rPr>
        <w:t>: 1015-1036 [PMID: 23090914 DOI: 10.1002/jmri.23632]</w:t>
      </w:r>
    </w:p>
    <w:p w14:paraId="43071891"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17 </w:t>
      </w:r>
      <w:r w:rsidRPr="00733F56">
        <w:rPr>
          <w:rFonts w:ascii="Book Antiqua" w:eastAsia="SimSun" w:hAnsi="Book Antiqua" w:cs="SimSun"/>
          <w:b/>
          <w:bCs/>
          <w:sz w:val="24"/>
          <w:szCs w:val="24"/>
          <w:lang w:val="en-US" w:eastAsia="zh-CN"/>
        </w:rPr>
        <w:t>Stankovic Z</w:t>
      </w:r>
      <w:r w:rsidRPr="00733F56">
        <w:rPr>
          <w:rFonts w:ascii="Book Antiqua" w:eastAsia="SimSun" w:hAnsi="Book Antiqua" w:cs="SimSun"/>
          <w:sz w:val="24"/>
          <w:szCs w:val="24"/>
          <w:lang w:val="en-US" w:eastAsia="zh-CN"/>
        </w:rPr>
        <w:t xml:space="preserve">, Allen BD, Garcia J, Jarvis KB, Markl M. 4D flow imaging with MRI. </w:t>
      </w:r>
      <w:r w:rsidRPr="00733F56">
        <w:rPr>
          <w:rFonts w:ascii="Book Antiqua" w:eastAsia="SimSun" w:hAnsi="Book Antiqua" w:cs="SimSun"/>
          <w:i/>
          <w:iCs/>
          <w:sz w:val="24"/>
          <w:szCs w:val="24"/>
          <w:lang w:val="en-US" w:eastAsia="zh-CN"/>
        </w:rPr>
        <w:t>Cardiovasc Diagn Ther</w:t>
      </w:r>
      <w:r w:rsidRPr="00733F56">
        <w:rPr>
          <w:rFonts w:ascii="Book Antiqua" w:eastAsia="SimSun" w:hAnsi="Book Antiqua" w:cs="SimSun"/>
          <w:sz w:val="24"/>
          <w:szCs w:val="24"/>
          <w:lang w:val="en-US" w:eastAsia="zh-CN"/>
        </w:rPr>
        <w:t xml:space="preserve"> 2014; </w:t>
      </w:r>
      <w:r w:rsidRPr="00733F56">
        <w:rPr>
          <w:rFonts w:ascii="Book Antiqua" w:eastAsia="SimSun" w:hAnsi="Book Antiqua" w:cs="SimSun"/>
          <w:b/>
          <w:bCs/>
          <w:sz w:val="24"/>
          <w:szCs w:val="24"/>
          <w:lang w:val="en-US" w:eastAsia="zh-CN"/>
        </w:rPr>
        <w:t>4</w:t>
      </w:r>
      <w:r w:rsidRPr="00733F56">
        <w:rPr>
          <w:rFonts w:ascii="Book Antiqua" w:eastAsia="SimSun" w:hAnsi="Book Antiqua" w:cs="SimSun"/>
          <w:sz w:val="24"/>
          <w:szCs w:val="24"/>
          <w:lang w:val="en-US" w:eastAsia="zh-CN"/>
        </w:rPr>
        <w:t>: 173-192 [PMID: 24834414 DOI: 10.3978/j.issn.2223-3652.2014.01.02]</w:t>
      </w:r>
    </w:p>
    <w:p w14:paraId="024639A3"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18 </w:t>
      </w:r>
      <w:r w:rsidRPr="00733F56">
        <w:rPr>
          <w:rFonts w:ascii="Book Antiqua" w:eastAsia="SimSun" w:hAnsi="Book Antiqua" w:cs="SimSun"/>
          <w:b/>
          <w:bCs/>
          <w:sz w:val="24"/>
          <w:szCs w:val="24"/>
          <w:lang w:val="en-US" w:eastAsia="zh-CN"/>
        </w:rPr>
        <w:t>Schalm SW</w:t>
      </w:r>
      <w:r w:rsidRPr="00733F56">
        <w:rPr>
          <w:rFonts w:ascii="Book Antiqua" w:eastAsia="SimSun" w:hAnsi="Book Antiqua" w:cs="SimSun"/>
          <w:sz w:val="24"/>
          <w:szCs w:val="24"/>
          <w:lang w:val="en-US" w:eastAsia="zh-CN"/>
        </w:rPr>
        <w:t xml:space="preserve">. The diagnosis of cirrhosis: clinical relevance and methodology.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1997; </w:t>
      </w:r>
      <w:r w:rsidRPr="00733F56">
        <w:rPr>
          <w:rFonts w:ascii="Book Antiqua" w:eastAsia="SimSun" w:hAnsi="Book Antiqua" w:cs="SimSun"/>
          <w:b/>
          <w:bCs/>
          <w:sz w:val="24"/>
          <w:szCs w:val="24"/>
          <w:lang w:val="en-US" w:eastAsia="zh-CN"/>
        </w:rPr>
        <w:t>27</w:t>
      </w:r>
      <w:r w:rsidRPr="00733F56">
        <w:rPr>
          <w:rFonts w:ascii="Book Antiqua" w:eastAsia="SimSun" w:hAnsi="Book Antiqua" w:cs="SimSun"/>
          <w:sz w:val="24"/>
          <w:szCs w:val="24"/>
          <w:lang w:val="en-US" w:eastAsia="zh-CN"/>
        </w:rPr>
        <w:t>: 1118-1119 [PMID: 9453441 DOI: S0168-8278(97)80159-6]</w:t>
      </w:r>
    </w:p>
    <w:p w14:paraId="5B1DD637"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19 </w:t>
      </w:r>
      <w:r w:rsidRPr="00733F56">
        <w:rPr>
          <w:rFonts w:ascii="Book Antiqua" w:eastAsia="SimSun" w:hAnsi="Book Antiqua" w:cs="SimSun"/>
          <w:b/>
          <w:bCs/>
          <w:sz w:val="24"/>
          <w:szCs w:val="24"/>
          <w:lang w:val="en-US" w:eastAsia="zh-CN"/>
        </w:rPr>
        <w:t>Bonekamp S</w:t>
      </w:r>
      <w:r w:rsidRPr="00733F56">
        <w:rPr>
          <w:rFonts w:ascii="Book Antiqua" w:eastAsia="SimSun" w:hAnsi="Book Antiqua" w:cs="SimSun"/>
          <w:sz w:val="24"/>
          <w:szCs w:val="24"/>
          <w:lang w:val="en-US" w:eastAsia="zh-CN"/>
        </w:rPr>
        <w:t xml:space="preserve">, Kamel I, Solga S, Clark J. Can imaging modalities diagnose and stage hepatic fibrosis and cirrhosis accurately?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2009; </w:t>
      </w:r>
      <w:r w:rsidRPr="00733F56">
        <w:rPr>
          <w:rFonts w:ascii="Book Antiqua" w:eastAsia="SimSun" w:hAnsi="Book Antiqua" w:cs="SimSun"/>
          <w:b/>
          <w:bCs/>
          <w:sz w:val="24"/>
          <w:szCs w:val="24"/>
          <w:lang w:val="en-US" w:eastAsia="zh-CN"/>
        </w:rPr>
        <w:t>50</w:t>
      </w:r>
      <w:r w:rsidRPr="00733F56">
        <w:rPr>
          <w:rFonts w:ascii="Book Antiqua" w:eastAsia="SimSun" w:hAnsi="Book Antiqua" w:cs="SimSun"/>
          <w:sz w:val="24"/>
          <w:szCs w:val="24"/>
          <w:lang w:val="en-US" w:eastAsia="zh-CN"/>
        </w:rPr>
        <w:t>: 17-35 [PMID: 19022517 DOI: 10.1016/j.jhep.2008.10.016]</w:t>
      </w:r>
    </w:p>
    <w:p w14:paraId="22AFD812"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20 </w:t>
      </w:r>
      <w:r w:rsidRPr="00733F56">
        <w:rPr>
          <w:rFonts w:ascii="Book Antiqua" w:eastAsia="SimSun" w:hAnsi="Book Antiqua" w:cs="SimSun"/>
          <w:b/>
          <w:bCs/>
          <w:sz w:val="24"/>
          <w:szCs w:val="24"/>
          <w:lang w:val="en-US" w:eastAsia="zh-CN"/>
        </w:rPr>
        <w:t>Kim MY</w:t>
      </w:r>
      <w:r w:rsidRPr="00733F56">
        <w:rPr>
          <w:rFonts w:ascii="Book Antiqua" w:eastAsia="SimSun" w:hAnsi="Book Antiqua" w:cs="SimSun"/>
          <w:sz w:val="24"/>
          <w:szCs w:val="24"/>
          <w:lang w:val="en-US" w:eastAsia="zh-CN"/>
        </w:rPr>
        <w:t xml:space="preserve">, Jeong WK, Baik SK. Invasive and non-invasive diagnosis of cirrhosis and portal hypertension. </w:t>
      </w:r>
      <w:r w:rsidRPr="00733F56">
        <w:rPr>
          <w:rFonts w:ascii="Book Antiqua" w:eastAsia="SimSun" w:hAnsi="Book Antiqua" w:cs="SimSun"/>
          <w:i/>
          <w:iCs/>
          <w:sz w:val="24"/>
          <w:szCs w:val="24"/>
          <w:lang w:val="en-US" w:eastAsia="zh-CN"/>
        </w:rPr>
        <w:t>World J Gastroenterol</w:t>
      </w:r>
      <w:r w:rsidRPr="00733F56">
        <w:rPr>
          <w:rFonts w:ascii="Book Antiqua" w:eastAsia="SimSun" w:hAnsi="Book Antiqua" w:cs="SimSun"/>
          <w:sz w:val="24"/>
          <w:szCs w:val="24"/>
          <w:lang w:val="en-US" w:eastAsia="zh-CN"/>
        </w:rPr>
        <w:t xml:space="preserve"> 2014; </w:t>
      </w:r>
      <w:r w:rsidRPr="00733F56">
        <w:rPr>
          <w:rFonts w:ascii="Book Antiqua" w:eastAsia="SimSun" w:hAnsi="Book Antiqua" w:cs="SimSun"/>
          <w:b/>
          <w:bCs/>
          <w:sz w:val="24"/>
          <w:szCs w:val="24"/>
          <w:lang w:val="en-US" w:eastAsia="zh-CN"/>
        </w:rPr>
        <w:t>20</w:t>
      </w:r>
      <w:r w:rsidRPr="00733F56">
        <w:rPr>
          <w:rFonts w:ascii="Book Antiqua" w:eastAsia="SimSun" w:hAnsi="Book Antiqua" w:cs="SimSun"/>
          <w:sz w:val="24"/>
          <w:szCs w:val="24"/>
          <w:lang w:val="en-US" w:eastAsia="zh-CN"/>
        </w:rPr>
        <w:t>: 4300-4315 [PMID: 24764667 DOI: 10.3748/wjg.v20.i15.4300]</w:t>
      </w:r>
    </w:p>
    <w:p w14:paraId="4F00FE1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21 </w:t>
      </w:r>
      <w:r w:rsidRPr="00733F56">
        <w:rPr>
          <w:rFonts w:ascii="Book Antiqua" w:eastAsia="SimSun" w:hAnsi="Book Antiqua" w:cs="SimSun"/>
          <w:b/>
          <w:bCs/>
          <w:sz w:val="24"/>
          <w:szCs w:val="24"/>
          <w:lang w:val="en-US" w:eastAsia="zh-CN"/>
        </w:rPr>
        <w:t>Ludwig J</w:t>
      </w:r>
      <w:r w:rsidRPr="00733F56">
        <w:rPr>
          <w:rFonts w:ascii="Book Antiqua" w:eastAsia="SimSun" w:hAnsi="Book Antiqua" w:cs="SimSun"/>
          <w:sz w:val="24"/>
          <w:szCs w:val="24"/>
          <w:lang w:val="en-US" w:eastAsia="zh-CN"/>
        </w:rPr>
        <w:t xml:space="preserve">. The nomenclature of chronic active hepatitis: an obituary. </w:t>
      </w:r>
      <w:r w:rsidRPr="00733F56">
        <w:rPr>
          <w:rFonts w:ascii="Book Antiqua" w:eastAsia="SimSun" w:hAnsi="Book Antiqua" w:cs="SimSun"/>
          <w:i/>
          <w:iCs/>
          <w:sz w:val="24"/>
          <w:szCs w:val="24"/>
          <w:lang w:val="en-US" w:eastAsia="zh-CN"/>
        </w:rPr>
        <w:t>Gastroenterology</w:t>
      </w:r>
      <w:r w:rsidRPr="00733F56">
        <w:rPr>
          <w:rFonts w:ascii="Book Antiqua" w:eastAsia="SimSun" w:hAnsi="Book Antiqua" w:cs="SimSun"/>
          <w:sz w:val="24"/>
          <w:szCs w:val="24"/>
          <w:lang w:val="en-US" w:eastAsia="zh-CN"/>
        </w:rPr>
        <w:t xml:space="preserve"> 1993; </w:t>
      </w:r>
      <w:r w:rsidRPr="00733F56">
        <w:rPr>
          <w:rFonts w:ascii="Book Antiqua" w:eastAsia="SimSun" w:hAnsi="Book Antiqua" w:cs="SimSun"/>
          <w:b/>
          <w:bCs/>
          <w:sz w:val="24"/>
          <w:szCs w:val="24"/>
          <w:lang w:val="en-US" w:eastAsia="zh-CN"/>
        </w:rPr>
        <w:t>105</w:t>
      </w:r>
      <w:r w:rsidRPr="00733F56">
        <w:rPr>
          <w:rFonts w:ascii="Book Antiqua" w:eastAsia="SimSun" w:hAnsi="Book Antiqua" w:cs="SimSun"/>
          <w:sz w:val="24"/>
          <w:szCs w:val="24"/>
          <w:lang w:val="en-US" w:eastAsia="zh-CN"/>
        </w:rPr>
        <w:t>: 274-278 [PMID: 8514045 DOI: S0016508593002331]</w:t>
      </w:r>
    </w:p>
    <w:p w14:paraId="742059C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22 </w:t>
      </w:r>
      <w:r w:rsidRPr="00733F56">
        <w:rPr>
          <w:rFonts w:ascii="Book Antiqua" w:eastAsia="SimSun" w:hAnsi="Book Antiqua" w:cs="SimSun"/>
          <w:b/>
          <w:bCs/>
          <w:sz w:val="24"/>
          <w:szCs w:val="24"/>
          <w:lang w:val="en-US" w:eastAsia="zh-CN"/>
        </w:rPr>
        <w:t>Bedossa P</w:t>
      </w:r>
      <w:r w:rsidRPr="00733F56">
        <w:rPr>
          <w:rFonts w:ascii="Book Antiqua" w:eastAsia="SimSun" w:hAnsi="Book Antiqua" w:cs="SimSun"/>
          <w:sz w:val="24"/>
          <w:szCs w:val="24"/>
          <w:lang w:val="en-US" w:eastAsia="zh-CN"/>
        </w:rPr>
        <w:t xml:space="preserve">, Poynard T. An algorithm for the grading of activity in chronic hepatitis C. The METAVIR Cooperative Study Group. </w:t>
      </w:r>
      <w:r w:rsidRPr="00733F56">
        <w:rPr>
          <w:rFonts w:ascii="Book Antiqua" w:eastAsia="SimSun" w:hAnsi="Book Antiqua" w:cs="SimSun"/>
          <w:i/>
          <w:iCs/>
          <w:sz w:val="24"/>
          <w:szCs w:val="24"/>
          <w:lang w:val="en-US" w:eastAsia="zh-CN"/>
        </w:rPr>
        <w:t>Hepatology</w:t>
      </w:r>
      <w:r w:rsidRPr="00733F56">
        <w:rPr>
          <w:rFonts w:ascii="Book Antiqua" w:eastAsia="SimSun" w:hAnsi="Book Antiqua" w:cs="SimSun"/>
          <w:sz w:val="24"/>
          <w:szCs w:val="24"/>
          <w:lang w:val="en-US" w:eastAsia="zh-CN"/>
        </w:rPr>
        <w:t xml:space="preserve"> 1996; </w:t>
      </w:r>
      <w:r w:rsidRPr="00733F56">
        <w:rPr>
          <w:rFonts w:ascii="Book Antiqua" w:eastAsia="SimSun" w:hAnsi="Book Antiqua" w:cs="SimSun"/>
          <w:b/>
          <w:bCs/>
          <w:sz w:val="24"/>
          <w:szCs w:val="24"/>
          <w:lang w:val="en-US" w:eastAsia="zh-CN"/>
        </w:rPr>
        <w:t>24</w:t>
      </w:r>
      <w:r w:rsidRPr="00733F56">
        <w:rPr>
          <w:rFonts w:ascii="Book Antiqua" w:eastAsia="SimSun" w:hAnsi="Book Antiqua" w:cs="SimSun"/>
          <w:sz w:val="24"/>
          <w:szCs w:val="24"/>
          <w:lang w:val="en-US" w:eastAsia="zh-CN"/>
        </w:rPr>
        <w:t>: 289-293 [PMID: 8690394 DOI: 10.1002/hep.510240201]</w:t>
      </w:r>
    </w:p>
    <w:p w14:paraId="1820DB39"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23 </w:t>
      </w:r>
      <w:r w:rsidRPr="00733F56">
        <w:rPr>
          <w:rFonts w:ascii="Book Antiqua" w:eastAsia="SimSun" w:hAnsi="Book Antiqua" w:cs="SimSun"/>
          <w:b/>
          <w:bCs/>
          <w:sz w:val="24"/>
          <w:szCs w:val="24"/>
          <w:lang w:val="en-US" w:eastAsia="zh-CN"/>
        </w:rPr>
        <w:t>Ishak K</w:t>
      </w:r>
      <w:r w:rsidRPr="00733F56">
        <w:rPr>
          <w:rFonts w:ascii="Book Antiqua" w:eastAsia="SimSun" w:hAnsi="Book Antiqua" w:cs="SimSun"/>
          <w:sz w:val="24"/>
          <w:szCs w:val="24"/>
          <w:lang w:val="en-US" w:eastAsia="zh-CN"/>
        </w:rPr>
        <w:t xml:space="preserve">, Baptista A, Bianchi L, Callea F, De Groote J, Gudat F, Denk H, Desmet V, Korb G, MacSween RN. Histological grading and staging of chronic hepatitis.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1995; </w:t>
      </w:r>
      <w:r w:rsidRPr="00733F56">
        <w:rPr>
          <w:rFonts w:ascii="Book Antiqua" w:eastAsia="SimSun" w:hAnsi="Book Antiqua" w:cs="SimSun"/>
          <w:b/>
          <w:bCs/>
          <w:sz w:val="24"/>
          <w:szCs w:val="24"/>
          <w:lang w:val="en-US" w:eastAsia="zh-CN"/>
        </w:rPr>
        <w:t>22</w:t>
      </w:r>
      <w:r w:rsidRPr="00733F56">
        <w:rPr>
          <w:rFonts w:ascii="Book Antiqua" w:eastAsia="SimSun" w:hAnsi="Book Antiqua" w:cs="SimSun"/>
          <w:sz w:val="24"/>
          <w:szCs w:val="24"/>
          <w:lang w:val="en-US" w:eastAsia="zh-CN"/>
        </w:rPr>
        <w:t>: 696-699 [PMID: 7560864 DOI: 0168827895802266]</w:t>
      </w:r>
    </w:p>
    <w:p w14:paraId="3F86C88A"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lastRenderedPageBreak/>
        <w:t xml:space="preserve">24 </w:t>
      </w:r>
      <w:r w:rsidRPr="00733F56">
        <w:rPr>
          <w:rFonts w:ascii="Book Antiqua" w:eastAsia="SimSun" w:hAnsi="Book Antiqua" w:cs="SimSun"/>
          <w:b/>
          <w:bCs/>
          <w:sz w:val="24"/>
          <w:szCs w:val="24"/>
          <w:lang w:val="en-US" w:eastAsia="zh-CN"/>
        </w:rPr>
        <w:t>Hytiroglou P</w:t>
      </w:r>
      <w:r w:rsidRPr="00733F56">
        <w:rPr>
          <w:rFonts w:ascii="Book Antiqua" w:eastAsia="SimSun" w:hAnsi="Book Antiqua" w:cs="SimSun"/>
          <w:sz w:val="24"/>
          <w:szCs w:val="24"/>
          <w:lang w:val="en-US" w:eastAsia="zh-CN"/>
        </w:rPr>
        <w:t xml:space="preserve">, Thung SN, Gerber MA. Histological classification and quantitation of the severity of chronic hepatitis: keep it simple! </w:t>
      </w:r>
      <w:r w:rsidRPr="00733F56">
        <w:rPr>
          <w:rFonts w:ascii="Book Antiqua" w:eastAsia="SimSun" w:hAnsi="Book Antiqua" w:cs="SimSun"/>
          <w:i/>
          <w:iCs/>
          <w:sz w:val="24"/>
          <w:szCs w:val="24"/>
          <w:lang w:val="en-US" w:eastAsia="zh-CN"/>
        </w:rPr>
        <w:t>Semin Liver Dis</w:t>
      </w:r>
      <w:r w:rsidRPr="00733F56">
        <w:rPr>
          <w:rFonts w:ascii="Book Antiqua" w:eastAsia="SimSun" w:hAnsi="Book Antiqua" w:cs="SimSun"/>
          <w:sz w:val="24"/>
          <w:szCs w:val="24"/>
          <w:lang w:val="en-US" w:eastAsia="zh-CN"/>
        </w:rPr>
        <w:t xml:space="preserve"> 1995; </w:t>
      </w:r>
      <w:r w:rsidRPr="00733F56">
        <w:rPr>
          <w:rFonts w:ascii="Book Antiqua" w:eastAsia="SimSun" w:hAnsi="Book Antiqua" w:cs="SimSun"/>
          <w:b/>
          <w:bCs/>
          <w:sz w:val="24"/>
          <w:szCs w:val="24"/>
          <w:lang w:val="en-US" w:eastAsia="zh-CN"/>
        </w:rPr>
        <w:t>15</w:t>
      </w:r>
      <w:r w:rsidRPr="00733F56">
        <w:rPr>
          <w:rFonts w:ascii="Book Antiqua" w:eastAsia="SimSun" w:hAnsi="Book Antiqua" w:cs="SimSun"/>
          <w:sz w:val="24"/>
          <w:szCs w:val="24"/>
          <w:lang w:val="en-US" w:eastAsia="zh-CN"/>
        </w:rPr>
        <w:t>: 414-421 [PMID: 8578324 DOI: 10.1055/s-2007-1007291]</w:t>
      </w:r>
    </w:p>
    <w:p w14:paraId="30C81DC4"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25 </w:t>
      </w:r>
      <w:r w:rsidRPr="00733F56">
        <w:rPr>
          <w:rFonts w:ascii="Book Antiqua" w:eastAsia="SimSun" w:hAnsi="Book Antiqua" w:cs="SimSun"/>
          <w:b/>
          <w:bCs/>
          <w:sz w:val="24"/>
          <w:szCs w:val="24"/>
          <w:lang w:val="en-US" w:eastAsia="zh-CN"/>
        </w:rPr>
        <w:t>Kim MY</w:t>
      </w:r>
      <w:r w:rsidRPr="00733F56">
        <w:rPr>
          <w:rFonts w:ascii="Book Antiqua" w:eastAsia="SimSun" w:hAnsi="Book Antiqua" w:cs="SimSun"/>
          <w:sz w:val="24"/>
          <w:szCs w:val="24"/>
          <w:lang w:val="en-US" w:eastAsia="zh-CN"/>
        </w:rPr>
        <w:t xml:space="preserve">, Cho MY, Baik SK, Park HJ, Jeon HK, Im CK, Won CS, Kim JW, Kim HS, Kwon SO, Eom MS, Cha SH, Kim YJ, Chang SJ, Lee SS. Histological subclassification of cirrhosis using the Laennec fibrosis scoring system correlates with clinical stage and grade of portal hypertension.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2011; </w:t>
      </w:r>
      <w:r w:rsidRPr="00733F56">
        <w:rPr>
          <w:rFonts w:ascii="Book Antiqua" w:eastAsia="SimSun" w:hAnsi="Book Antiqua" w:cs="SimSun"/>
          <w:b/>
          <w:bCs/>
          <w:sz w:val="24"/>
          <w:szCs w:val="24"/>
          <w:lang w:val="en-US" w:eastAsia="zh-CN"/>
        </w:rPr>
        <w:t>55</w:t>
      </w:r>
      <w:r w:rsidRPr="00733F56">
        <w:rPr>
          <w:rFonts w:ascii="Book Antiqua" w:eastAsia="SimSun" w:hAnsi="Book Antiqua" w:cs="SimSun"/>
          <w:sz w:val="24"/>
          <w:szCs w:val="24"/>
          <w:lang w:val="en-US" w:eastAsia="zh-CN"/>
        </w:rPr>
        <w:t>: 1004-1009 [PMID: 21354227 DOI: 10.1016/j.jhep.2011.02.012]</w:t>
      </w:r>
    </w:p>
    <w:p w14:paraId="082AB48F"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26 </w:t>
      </w:r>
      <w:r w:rsidRPr="00733F56">
        <w:rPr>
          <w:rFonts w:ascii="Book Antiqua" w:eastAsia="SimSun" w:hAnsi="Book Antiqua" w:cs="SimSun"/>
          <w:b/>
          <w:bCs/>
          <w:sz w:val="24"/>
          <w:szCs w:val="24"/>
          <w:lang w:val="en-US" w:eastAsia="zh-CN"/>
        </w:rPr>
        <w:t>Kim SU</w:t>
      </w:r>
      <w:r w:rsidRPr="00733F56">
        <w:rPr>
          <w:rFonts w:ascii="Book Antiqua" w:eastAsia="SimSun" w:hAnsi="Book Antiqua" w:cs="SimSun"/>
          <w:sz w:val="24"/>
          <w:szCs w:val="24"/>
          <w:lang w:val="en-US" w:eastAsia="zh-CN"/>
        </w:rPr>
        <w:t xml:space="preserve">, Oh HJ, Wanless IR, Lee S, Han KH, Park YN. The Laennec staging system for histological sub-classification of cirrhosis is useful for stratification of prognosis in patients with liver cirrhosis.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2012; </w:t>
      </w:r>
      <w:r w:rsidRPr="00733F56">
        <w:rPr>
          <w:rFonts w:ascii="Book Antiqua" w:eastAsia="SimSun" w:hAnsi="Book Antiqua" w:cs="SimSun"/>
          <w:b/>
          <w:bCs/>
          <w:sz w:val="24"/>
          <w:szCs w:val="24"/>
          <w:lang w:val="en-US" w:eastAsia="zh-CN"/>
        </w:rPr>
        <w:t>57</w:t>
      </w:r>
      <w:r w:rsidRPr="00733F56">
        <w:rPr>
          <w:rFonts w:ascii="Book Antiqua" w:eastAsia="SimSun" w:hAnsi="Book Antiqua" w:cs="SimSun"/>
          <w:sz w:val="24"/>
          <w:szCs w:val="24"/>
          <w:lang w:val="en-US" w:eastAsia="zh-CN"/>
        </w:rPr>
        <w:t>: 556-563 [PMID: 22617153 DOI: 10.1016/j.jhep.2012.04.029]</w:t>
      </w:r>
    </w:p>
    <w:p w14:paraId="695D88F2"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27 </w:t>
      </w:r>
      <w:r w:rsidRPr="00733F56">
        <w:rPr>
          <w:rFonts w:ascii="Book Antiqua" w:eastAsia="SimSun" w:hAnsi="Book Antiqua" w:cs="SimSun"/>
          <w:b/>
          <w:bCs/>
          <w:sz w:val="24"/>
          <w:szCs w:val="24"/>
          <w:lang w:val="en-US" w:eastAsia="zh-CN"/>
        </w:rPr>
        <w:t>Bravo AA</w:t>
      </w:r>
      <w:r w:rsidRPr="00733F56">
        <w:rPr>
          <w:rFonts w:ascii="Book Antiqua" w:eastAsia="SimSun" w:hAnsi="Book Antiqua" w:cs="SimSun"/>
          <w:sz w:val="24"/>
          <w:szCs w:val="24"/>
          <w:lang w:val="en-US" w:eastAsia="zh-CN"/>
        </w:rPr>
        <w:t xml:space="preserve">, Sheth SG, Chopra S. Liver biopsy. </w:t>
      </w:r>
      <w:r w:rsidRPr="00733F56">
        <w:rPr>
          <w:rFonts w:ascii="Book Antiqua" w:eastAsia="SimSun" w:hAnsi="Book Antiqua" w:cs="SimSun"/>
          <w:i/>
          <w:iCs/>
          <w:sz w:val="24"/>
          <w:szCs w:val="24"/>
          <w:lang w:val="en-US" w:eastAsia="zh-CN"/>
        </w:rPr>
        <w:t>N Engl J Med</w:t>
      </w:r>
      <w:r w:rsidRPr="00733F56">
        <w:rPr>
          <w:rFonts w:ascii="Book Antiqua" w:eastAsia="SimSun" w:hAnsi="Book Antiqua" w:cs="SimSun"/>
          <w:sz w:val="24"/>
          <w:szCs w:val="24"/>
          <w:lang w:val="en-US" w:eastAsia="zh-CN"/>
        </w:rPr>
        <w:t xml:space="preserve"> 2001; </w:t>
      </w:r>
      <w:r w:rsidRPr="00733F56">
        <w:rPr>
          <w:rFonts w:ascii="Book Antiqua" w:eastAsia="SimSun" w:hAnsi="Book Antiqua" w:cs="SimSun"/>
          <w:b/>
          <w:bCs/>
          <w:sz w:val="24"/>
          <w:szCs w:val="24"/>
          <w:lang w:val="en-US" w:eastAsia="zh-CN"/>
        </w:rPr>
        <w:t>344</w:t>
      </w:r>
      <w:r w:rsidRPr="00733F56">
        <w:rPr>
          <w:rFonts w:ascii="Book Antiqua" w:eastAsia="SimSun" w:hAnsi="Book Antiqua" w:cs="SimSun"/>
          <w:sz w:val="24"/>
          <w:szCs w:val="24"/>
          <w:lang w:val="en-US" w:eastAsia="zh-CN"/>
        </w:rPr>
        <w:t>: 495-500 [PMID: 11172192 DOI: 10.1056/NEJM200102153440706]</w:t>
      </w:r>
    </w:p>
    <w:p w14:paraId="445B9231"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28 </w:t>
      </w:r>
      <w:r w:rsidRPr="00733F56">
        <w:rPr>
          <w:rFonts w:ascii="Book Antiqua" w:eastAsia="SimSun" w:hAnsi="Book Antiqua" w:cs="SimSun"/>
          <w:b/>
          <w:bCs/>
          <w:sz w:val="24"/>
          <w:szCs w:val="24"/>
          <w:lang w:val="en-US" w:eastAsia="zh-CN"/>
        </w:rPr>
        <w:t>Afdhal NH</w:t>
      </w:r>
      <w:r w:rsidRPr="00733F56">
        <w:rPr>
          <w:rFonts w:ascii="Book Antiqua" w:eastAsia="SimSun" w:hAnsi="Book Antiqua" w:cs="SimSun"/>
          <w:sz w:val="24"/>
          <w:szCs w:val="24"/>
          <w:lang w:val="en-US" w:eastAsia="zh-CN"/>
        </w:rPr>
        <w:t xml:space="preserve">, Nunes D. Evaluation of liver fibrosis: a concise review. </w:t>
      </w:r>
      <w:r w:rsidRPr="00733F56">
        <w:rPr>
          <w:rFonts w:ascii="Book Antiqua" w:eastAsia="SimSun" w:hAnsi="Book Antiqua" w:cs="SimSun"/>
          <w:i/>
          <w:iCs/>
          <w:sz w:val="24"/>
          <w:szCs w:val="24"/>
          <w:lang w:val="en-US" w:eastAsia="zh-CN"/>
        </w:rPr>
        <w:t>Am J Gastroenterol</w:t>
      </w:r>
      <w:r w:rsidRPr="00733F56">
        <w:rPr>
          <w:rFonts w:ascii="Book Antiqua" w:eastAsia="SimSun" w:hAnsi="Book Antiqua" w:cs="SimSun"/>
          <w:sz w:val="24"/>
          <w:szCs w:val="24"/>
          <w:lang w:val="en-US" w:eastAsia="zh-CN"/>
        </w:rPr>
        <w:t xml:space="preserve"> 2004; </w:t>
      </w:r>
      <w:r w:rsidRPr="00733F56">
        <w:rPr>
          <w:rFonts w:ascii="Book Antiqua" w:eastAsia="SimSun" w:hAnsi="Book Antiqua" w:cs="SimSun"/>
          <w:b/>
          <w:bCs/>
          <w:sz w:val="24"/>
          <w:szCs w:val="24"/>
          <w:lang w:val="en-US" w:eastAsia="zh-CN"/>
        </w:rPr>
        <w:t>99</w:t>
      </w:r>
      <w:r w:rsidRPr="00733F56">
        <w:rPr>
          <w:rFonts w:ascii="Book Antiqua" w:eastAsia="SimSun" w:hAnsi="Book Antiqua" w:cs="SimSun"/>
          <w:sz w:val="24"/>
          <w:szCs w:val="24"/>
          <w:lang w:val="en-US" w:eastAsia="zh-CN"/>
        </w:rPr>
        <w:t>: 1160-1174 [PMID: 15180741 DOI: 10.1111/j.1572-0241.2004.30110.x]</w:t>
      </w:r>
    </w:p>
    <w:p w14:paraId="08043952"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29 </w:t>
      </w:r>
      <w:r w:rsidRPr="00733F56">
        <w:rPr>
          <w:rFonts w:ascii="Book Antiqua" w:eastAsia="SimSun" w:hAnsi="Book Antiqua" w:cs="SimSun"/>
          <w:b/>
          <w:bCs/>
          <w:sz w:val="24"/>
          <w:szCs w:val="24"/>
          <w:lang w:val="en-US" w:eastAsia="zh-CN"/>
        </w:rPr>
        <w:t>Perelló A</w:t>
      </w:r>
      <w:r w:rsidRPr="00733F56">
        <w:rPr>
          <w:rFonts w:ascii="Book Antiqua" w:eastAsia="SimSun" w:hAnsi="Book Antiqua" w:cs="SimSun"/>
          <w:sz w:val="24"/>
          <w:szCs w:val="24"/>
          <w:lang w:val="en-US" w:eastAsia="zh-CN"/>
        </w:rPr>
        <w:t xml:space="preserve">, Escorsell A, Bru C, Gilabert R, Moitinho E, García-Pagán JC, Bosch J. Wedged hepatic venous pressure adequately reflects portal pressure in hepatitis C virus-related cirrhosis. </w:t>
      </w:r>
      <w:r w:rsidRPr="00733F56">
        <w:rPr>
          <w:rFonts w:ascii="Book Antiqua" w:eastAsia="SimSun" w:hAnsi="Book Antiqua" w:cs="SimSun"/>
          <w:i/>
          <w:iCs/>
          <w:sz w:val="24"/>
          <w:szCs w:val="24"/>
          <w:lang w:val="en-US" w:eastAsia="zh-CN"/>
        </w:rPr>
        <w:t>Hepatology</w:t>
      </w:r>
      <w:r w:rsidRPr="00733F56">
        <w:rPr>
          <w:rFonts w:ascii="Book Antiqua" w:eastAsia="SimSun" w:hAnsi="Book Antiqua" w:cs="SimSun"/>
          <w:sz w:val="24"/>
          <w:szCs w:val="24"/>
          <w:lang w:val="en-US" w:eastAsia="zh-CN"/>
        </w:rPr>
        <w:t xml:space="preserve"> 1999; </w:t>
      </w:r>
      <w:r w:rsidRPr="00733F56">
        <w:rPr>
          <w:rFonts w:ascii="Book Antiqua" w:eastAsia="SimSun" w:hAnsi="Book Antiqua" w:cs="SimSun"/>
          <w:b/>
          <w:bCs/>
          <w:sz w:val="24"/>
          <w:szCs w:val="24"/>
          <w:lang w:val="en-US" w:eastAsia="zh-CN"/>
        </w:rPr>
        <w:t>30</w:t>
      </w:r>
      <w:r w:rsidRPr="00733F56">
        <w:rPr>
          <w:rFonts w:ascii="Book Antiqua" w:eastAsia="SimSun" w:hAnsi="Book Antiqua" w:cs="SimSun"/>
          <w:sz w:val="24"/>
          <w:szCs w:val="24"/>
          <w:lang w:val="en-US" w:eastAsia="zh-CN"/>
        </w:rPr>
        <w:t>: 1393-1397 [PMID: 10573517 DOI: 10.1002/hep.510300628]</w:t>
      </w:r>
    </w:p>
    <w:p w14:paraId="2517B843"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30 </w:t>
      </w:r>
      <w:r w:rsidRPr="00733F56">
        <w:rPr>
          <w:rFonts w:ascii="Book Antiqua" w:eastAsia="SimSun" w:hAnsi="Book Antiqua" w:cs="SimSun"/>
          <w:b/>
          <w:bCs/>
          <w:sz w:val="24"/>
          <w:szCs w:val="24"/>
          <w:lang w:val="en-US" w:eastAsia="zh-CN"/>
        </w:rPr>
        <w:t>Nagula S</w:t>
      </w:r>
      <w:r w:rsidRPr="00733F56">
        <w:rPr>
          <w:rFonts w:ascii="Book Antiqua" w:eastAsia="SimSun" w:hAnsi="Book Antiqua" w:cs="SimSun"/>
          <w:sz w:val="24"/>
          <w:szCs w:val="24"/>
          <w:lang w:val="en-US" w:eastAsia="zh-CN"/>
        </w:rPr>
        <w:t xml:space="preserve">, Jain D, Groszmann RJ, Garcia-Tsao G. Histological-hemodynamic correlation in cirrhosis-a histological classification of the severity of cirrhosis.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2006; </w:t>
      </w:r>
      <w:r w:rsidRPr="00733F56">
        <w:rPr>
          <w:rFonts w:ascii="Book Antiqua" w:eastAsia="SimSun" w:hAnsi="Book Antiqua" w:cs="SimSun"/>
          <w:b/>
          <w:bCs/>
          <w:sz w:val="24"/>
          <w:szCs w:val="24"/>
          <w:lang w:val="en-US" w:eastAsia="zh-CN"/>
        </w:rPr>
        <w:t>44</w:t>
      </w:r>
      <w:r w:rsidRPr="00733F56">
        <w:rPr>
          <w:rFonts w:ascii="Book Antiqua" w:eastAsia="SimSun" w:hAnsi="Book Antiqua" w:cs="SimSun"/>
          <w:sz w:val="24"/>
          <w:szCs w:val="24"/>
          <w:lang w:val="en-US" w:eastAsia="zh-CN"/>
        </w:rPr>
        <w:t>: 111-117 [PMID: 16274836 DOI: S0168-8278(05)00570-2]</w:t>
      </w:r>
    </w:p>
    <w:p w14:paraId="1A04A208"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31 </w:t>
      </w:r>
      <w:r w:rsidRPr="00733F56">
        <w:rPr>
          <w:rFonts w:ascii="Book Antiqua" w:eastAsia="SimSun" w:hAnsi="Book Antiqua" w:cs="SimSun"/>
          <w:b/>
          <w:bCs/>
          <w:sz w:val="24"/>
          <w:szCs w:val="24"/>
          <w:lang w:val="en-US" w:eastAsia="zh-CN"/>
        </w:rPr>
        <w:t>Kumar M</w:t>
      </w:r>
      <w:r w:rsidRPr="00733F56">
        <w:rPr>
          <w:rFonts w:ascii="Book Antiqua" w:eastAsia="SimSun" w:hAnsi="Book Antiqua" w:cs="SimSun"/>
          <w:sz w:val="24"/>
          <w:szCs w:val="24"/>
          <w:lang w:val="en-US" w:eastAsia="zh-CN"/>
        </w:rPr>
        <w:t xml:space="preserve">, Sakhuja P, Kumar A, Manglik N, Choudhury A, Hissar S, Rastogi A, Sarin SK. Histological subclassification of cirrhosis based on histological-haemodynamic correlation. </w:t>
      </w:r>
      <w:r w:rsidRPr="00733F56">
        <w:rPr>
          <w:rFonts w:ascii="Book Antiqua" w:eastAsia="SimSun" w:hAnsi="Book Antiqua" w:cs="SimSun"/>
          <w:i/>
          <w:iCs/>
          <w:sz w:val="24"/>
          <w:szCs w:val="24"/>
          <w:lang w:val="en-US" w:eastAsia="zh-CN"/>
        </w:rPr>
        <w:t>Aliment Pharmacol Ther</w:t>
      </w:r>
      <w:r w:rsidRPr="00733F56">
        <w:rPr>
          <w:rFonts w:ascii="Book Antiqua" w:eastAsia="SimSun" w:hAnsi="Book Antiqua" w:cs="SimSun"/>
          <w:sz w:val="24"/>
          <w:szCs w:val="24"/>
          <w:lang w:val="en-US" w:eastAsia="zh-CN"/>
        </w:rPr>
        <w:t xml:space="preserve"> 2008; </w:t>
      </w:r>
      <w:r w:rsidRPr="00733F56">
        <w:rPr>
          <w:rFonts w:ascii="Book Antiqua" w:eastAsia="SimSun" w:hAnsi="Book Antiqua" w:cs="SimSun"/>
          <w:b/>
          <w:bCs/>
          <w:sz w:val="24"/>
          <w:szCs w:val="24"/>
          <w:lang w:val="en-US" w:eastAsia="zh-CN"/>
        </w:rPr>
        <w:t>27</w:t>
      </w:r>
      <w:r w:rsidRPr="00733F56">
        <w:rPr>
          <w:rFonts w:ascii="Book Antiqua" w:eastAsia="SimSun" w:hAnsi="Book Antiqua" w:cs="SimSun"/>
          <w:sz w:val="24"/>
          <w:szCs w:val="24"/>
          <w:lang w:val="en-US" w:eastAsia="zh-CN"/>
        </w:rPr>
        <w:t>: 771-779 [PMID: 18284653 DOI: 10.1111/j.1365-2036.2008.03653.x]</w:t>
      </w:r>
    </w:p>
    <w:p w14:paraId="3EC8CF8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s-ES_tradnl" w:eastAsia="zh-CN"/>
        </w:rPr>
        <w:t xml:space="preserve">32 </w:t>
      </w:r>
      <w:r w:rsidRPr="00733F56">
        <w:rPr>
          <w:rFonts w:ascii="Book Antiqua" w:eastAsia="SimSun" w:hAnsi="Book Antiqua" w:cs="SimSun"/>
          <w:b/>
          <w:bCs/>
          <w:sz w:val="24"/>
          <w:szCs w:val="24"/>
          <w:lang w:val="es-ES_tradnl" w:eastAsia="zh-CN"/>
        </w:rPr>
        <w:t>Bosch J</w:t>
      </w:r>
      <w:r w:rsidRPr="00733F56">
        <w:rPr>
          <w:rFonts w:ascii="Book Antiqua" w:eastAsia="SimSun" w:hAnsi="Book Antiqua" w:cs="SimSun"/>
          <w:sz w:val="24"/>
          <w:szCs w:val="24"/>
          <w:lang w:val="es-ES_tradnl" w:eastAsia="zh-CN"/>
        </w:rPr>
        <w:t xml:space="preserve">, Abraldes JG, Berzigotti A, García-Pagan JC. </w:t>
      </w:r>
      <w:r w:rsidRPr="00733F56">
        <w:rPr>
          <w:rFonts w:ascii="Book Antiqua" w:eastAsia="SimSun" w:hAnsi="Book Antiqua" w:cs="SimSun"/>
          <w:sz w:val="24"/>
          <w:szCs w:val="24"/>
          <w:lang w:val="en-US" w:eastAsia="zh-CN"/>
        </w:rPr>
        <w:t xml:space="preserve">The clinical use of HVPG measurements in chronic liver disease. </w:t>
      </w:r>
      <w:r w:rsidRPr="00733F56">
        <w:rPr>
          <w:rFonts w:ascii="Book Antiqua" w:eastAsia="SimSun" w:hAnsi="Book Antiqua" w:cs="SimSun"/>
          <w:i/>
          <w:iCs/>
          <w:sz w:val="24"/>
          <w:szCs w:val="24"/>
          <w:lang w:val="en-US" w:eastAsia="zh-CN"/>
        </w:rPr>
        <w:t>Nat Rev Gastroenterol Hepatol</w:t>
      </w:r>
      <w:r w:rsidRPr="00733F56">
        <w:rPr>
          <w:rFonts w:ascii="Book Antiqua" w:eastAsia="SimSun" w:hAnsi="Book Antiqua" w:cs="SimSun"/>
          <w:sz w:val="24"/>
          <w:szCs w:val="24"/>
          <w:lang w:val="en-US" w:eastAsia="zh-CN"/>
        </w:rPr>
        <w:t xml:space="preserve"> 2009; </w:t>
      </w:r>
      <w:r w:rsidRPr="00733F56">
        <w:rPr>
          <w:rFonts w:ascii="Book Antiqua" w:eastAsia="SimSun" w:hAnsi="Book Antiqua" w:cs="SimSun"/>
          <w:b/>
          <w:bCs/>
          <w:sz w:val="24"/>
          <w:szCs w:val="24"/>
          <w:lang w:val="en-US" w:eastAsia="zh-CN"/>
        </w:rPr>
        <w:t>6</w:t>
      </w:r>
      <w:r w:rsidRPr="00733F56">
        <w:rPr>
          <w:rFonts w:ascii="Book Antiqua" w:eastAsia="SimSun" w:hAnsi="Book Antiqua" w:cs="SimSun"/>
          <w:sz w:val="24"/>
          <w:szCs w:val="24"/>
          <w:lang w:val="en-US" w:eastAsia="zh-CN"/>
        </w:rPr>
        <w:t>: 573-582 [PMID: 19724251 DOI: 10.1038/nrgastro.2009.149]</w:t>
      </w:r>
    </w:p>
    <w:p w14:paraId="38CDE726"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lastRenderedPageBreak/>
        <w:t xml:space="preserve">33 </w:t>
      </w:r>
      <w:r w:rsidRPr="00733F56">
        <w:rPr>
          <w:rFonts w:ascii="Book Antiqua" w:eastAsia="SimSun" w:hAnsi="Book Antiqua" w:cs="SimSun"/>
          <w:b/>
          <w:bCs/>
          <w:sz w:val="24"/>
          <w:szCs w:val="24"/>
          <w:lang w:val="en-US" w:eastAsia="zh-CN"/>
        </w:rPr>
        <w:t>Lebrec D</w:t>
      </w:r>
      <w:r w:rsidRPr="00733F56">
        <w:rPr>
          <w:rFonts w:ascii="Book Antiqua" w:eastAsia="SimSun" w:hAnsi="Book Antiqua" w:cs="SimSun"/>
          <w:sz w:val="24"/>
          <w:szCs w:val="24"/>
          <w:lang w:val="en-US" w:eastAsia="zh-CN"/>
        </w:rPr>
        <w:t xml:space="preserve">, De Fleury P, Rueff B, Nahum H, Benhamou JP. Portal hypertension, size of esophageal varices, and risk of gastrointestinal bleeding in alcoholic cirrhosis. </w:t>
      </w:r>
      <w:r w:rsidRPr="00733F56">
        <w:rPr>
          <w:rFonts w:ascii="Book Antiqua" w:eastAsia="SimSun" w:hAnsi="Book Antiqua" w:cs="SimSun"/>
          <w:i/>
          <w:iCs/>
          <w:sz w:val="24"/>
          <w:szCs w:val="24"/>
          <w:lang w:val="en-US" w:eastAsia="zh-CN"/>
        </w:rPr>
        <w:t>Gastroenterology</w:t>
      </w:r>
      <w:r w:rsidRPr="00733F56">
        <w:rPr>
          <w:rFonts w:ascii="Book Antiqua" w:eastAsia="SimSun" w:hAnsi="Book Antiqua" w:cs="SimSun"/>
          <w:sz w:val="24"/>
          <w:szCs w:val="24"/>
          <w:lang w:val="en-US" w:eastAsia="zh-CN"/>
        </w:rPr>
        <w:t xml:space="preserve"> 1980; </w:t>
      </w:r>
      <w:r w:rsidRPr="00733F56">
        <w:rPr>
          <w:rFonts w:ascii="Book Antiqua" w:eastAsia="SimSun" w:hAnsi="Book Antiqua" w:cs="SimSun"/>
          <w:b/>
          <w:bCs/>
          <w:sz w:val="24"/>
          <w:szCs w:val="24"/>
          <w:lang w:val="en-US" w:eastAsia="zh-CN"/>
        </w:rPr>
        <w:t>79</w:t>
      </w:r>
      <w:r w:rsidRPr="00733F56">
        <w:rPr>
          <w:rFonts w:ascii="Book Antiqua" w:eastAsia="SimSun" w:hAnsi="Book Antiqua" w:cs="SimSun"/>
          <w:sz w:val="24"/>
          <w:szCs w:val="24"/>
          <w:lang w:val="en-US" w:eastAsia="zh-CN"/>
        </w:rPr>
        <w:t>: 1139-1144 [PMID: 6969201 DOI: S0016508580002405]</w:t>
      </w:r>
    </w:p>
    <w:p w14:paraId="4E2981BC" w14:textId="33C25E28"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34 </w:t>
      </w:r>
      <w:r w:rsidRPr="00733F56">
        <w:rPr>
          <w:rFonts w:ascii="Book Antiqua" w:eastAsia="SimSun" w:hAnsi="Book Antiqua" w:cs="SimSun"/>
          <w:b/>
          <w:bCs/>
          <w:sz w:val="24"/>
          <w:szCs w:val="24"/>
          <w:lang w:val="en-US" w:eastAsia="zh-CN"/>
        </w:rPr>
        <w:t>Garcia-Tsao G</w:t>
      </w:r>
      <w:r w:rsidRPr="00733F56">
        <w:rPr>
          <w:rFonts w:ascii="Book Antiqua" w:eastAsia="SimSun" w:hAnsi="Book Antiqua" w:cs="SimSun"/>
          <w:sz w:val="24"/>
          <w:szCs w:val="24"/>
          <w:lang w:val="en-US" w:eastAsia="zh-CN"/>
        </w:rPr>
        <w:t xml:space="preserve">, Groszmann RJ, Fisher RL, Conn HO, Atterbury CE, Glickman M. Portal pressure, presence of gastroesophageal varices and variceal bleeding. </w:t>
      </w:r>
      <w:r w:rsidRPr="00733F56">
        <w:rPr>
          <w:rFonts w:ascii="Book Antiqua" w:eastAsia="SimSun" w:hAnsi="Book Antiqua" w:cs="SimSun"/>
          <w:i/>
          <w:iCs/>
          <w:sz w:val="24"/>
          <w:szCs w:val="24"/>
          <w:lang w:val="en-US" w:eastAsia="zh-CN"/>
        </w:rPr>
        <w:t>Hepatology</w:t>
      </w:r>
      <w:r w:rsidRPr="00733F56">
        <w:rPr>
          <w:rFonts w:ascii="Book Antiqua" w:eastAsia="SimSun" w:hAnsi="Book Antiqua" w:cs="SimSun"/>
          <w:sz w:val="24"/>
          <w:szCs w:val="24"/>
          <w:lang w:val="en-US" w:eastAsia="zh-CN"/>
        </w:rPr>
        <w:t xml:space="preserve"> </w:t>
      </w:r>
      <w:r w:rsidR="00E04672">
        <w:rPr>
          <w:rFonts w:ascii="Book Antiqua" w:eastAsia="SimSun" w:hAnsi="Book Antiqua" w:cs="SimSun" w:hint="eastAsia"/>
          <w:sz w:val="24"/>
          <w:szCs w:val="24"/>
          <w:lang w:val="en-US" w:eastAsia="zh-CN"/>
        </w:rPr>
        <w:t>1985</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5</w:t>
      </w:r>
      <w:r w:rsidRPr="00733F56">
        <w:rPr>
          <w:rFonts w:ascii="Book Antiqua" w:eastAsia="SimSun" w:hAnsi="Book Antiqua" w:cs="SimSun"/>
          <w:sz w:val="24"/>
          <w:szCs w:val="24"/>
          <w:lang w:val="en-US" w:eastAsia="zh-CN"/>
        </w:rPr>
        <w:t>: 419-424 [PMID: 3873388 DOI: S0270913985000593]</w:t>
      </w:r>
    </w:p>
    <w:p w14:paraId="2962D67A"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35 </w:t>
      </w:r>
      <w:r w:rsidRPr="00733F56">
        <w:rPr>
          <w:rFonts w:ascii="Book Antiqua" w:eastAsia="SimSun" w:hAnsi="Book Antiqua" w:cs="SimSun"/>
          <w:b/>
          <w:bCs/>
          <w:sz w:val="24"/>
          <w:szCs w:val="24"/>
          <w:lang w:val="en-US" w:eastAsia="zh-CN"/>
        </w:rPr>
        <w:t>Groszmann RJ</w:t>
      </w:r>
      <w:r w:rsidRPr="00733F56">
        <w:rPr>
          <w:rFonts w:ascii="Book Antiqua" w:eastAsia="SimSun" w:hAnsi="Book Antiqua" w:cs="SimSun"/>
          <w:sz w:val="24"/>
          <w:szCs w:val="24"/>
          <w:lang w:val="en-US" w:eastAsia="zh-CN"/>
        </w:rPr>
        <w:t xml:space="preserve">, Garcia-Tsao G, Bosch J, Grace ND, Burroughs AK, Planas R, Escorsell A, Garcia-Pagan JC, Patch D, Matloff DS, Gao H, Makuch R. Beta-blockers to prevent gastroesophageal varices in patients with cirrhosis. </w:t>
      </w:r>
      <w:r w:rsidRPr="00733F56">
        <w:rPr>
          <w:rFonts w:ascii="Book Antiqua" w:eastAsia="SimSun" w:hAnsi="Book Antiqua" w:cs="SimSun"/>
          <w:i/>
          <w:iCs/>
          <w:sz w:val="24"/>
          <w:szCs w:val="24"/>
          <w:lang w:val="en-US" w:eastAsia="zh-CN"/>
        </w:rPr>
        <w:t>N Engl J Med</w:t>
      </w:r>
      <w:r w:rsidRPr="00733F56">
        <w:rPr>
          <w:rFonts w:ascii="Book Antiqua" w:eastAsia="SimSun" w:hAnsi="Book Antiqua" w:cs="SimSun"/>
          <w:sz w:val="24"/>
          <w:szCs w:val="24"/>
          <w:lang w:val="en-US" w:eastAsia="zh-CN"/>
        </w:rPr>
        <w:t xml:space="preserve"> 2005; </w:t>
      </w:r>
      <w:r w:rsidRPr="00733F56">
        <w:rPr>
          <w:rFonts w:ascii="Book Antiqua" w:eastAsia="SimSun" w:hAnsi="Book Antiqua" w:cs="SimSun"/>
          <w:b/>
          <w:bCs/>
          <w:sz w:val="24"/>
          <w:szCs w:val="24"/>
          <w:lang w:val="en-US" w:eastAsia="zh-CN"/>
        </w:rPr>
        <w:t>353</w:t>
      </w:r>
      <w:r w:rsidRPr="00733F56">
        <w:rPr>
          <w:rFonts w:ascii="Book Antiqua" w:eastAsia="SimSun" w:hAnsi="Book Antiqua" w:cs="SimSun"/>
          <w:sz w:val="24"/>
          <w:szCs w:val="24"/>
          <w:lang w:val="en-US" w:eastAsia="zh-CN"/>
        </w:rPr>
        <w:t>: 2254-2261 [PMID: 16306522 DOI: 10.1056/NEJMoa044456]</w:t>
      </w:r>
    </w:p>
    <w:p w14:paraId="4FCABD3E"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36 </w:t>
      </w:r>
      <w:r w:rsidRPr="00733F56">
        <w:rPr>
          <w:rFonts w:ascii="Book Antiqua" w:eastAsia="SimSun" w:hAnsi="Book Antiqua" w:cs="SimSun"/>
          <w:b/>
          <w:bCs/>
          <w:sz w:val="24"/>
          <w:szCs w:val="24"/>
          <w:lang w:val="en-US" w:eastAsia="zh-CN"/>
        </w:rPr>
        <w:t>D'Amico G</w:t>
      </w:r>
      <w:r w:rsidRPr="00733F56">
        <w:rPr>
          <w:rFonts w:ascii="Book Antiqua" w:eastAsia="SimSun" w:hAnsi="Book Antiqua" w:cs="SimSun"/>
          <w:sz w:val="24"/>
          <w:szCs w:val="24"/>
          <w:lang w:val="en-US" w:eastAsia="zh-CN"/>
        </w:rPr>
        <w:t xml:space="preserve">, Garcia-Tsao G, Pagliaro L. Natural history and prognostic indicators of survival in cirrhosis: a systematic review of 118 studies.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2006; </w:t>
      </w:r>
      <w:r w:rsidRPr="00733F56">
        <w:rPr>
          <w:rFonts w:ascii="Book Antiqua" w:eastAsia="SimSun" w:hAnsi="Book Antiqua" w:cs="SimSun"/>
          <w:b/>
          <w:bCs/>
          <w:sz w:val="24"/>
          <w:szCs w:val="24"/>
          <w:lang w:val="en-US" w:eastAsia="zh-CN"/>
        </w:rPr>
        <w:t>44</w:t>
      </w:r>
      <w:r w:rsidRPr="00733F56">
        <w:rPr>
          <w:rFonts w:ascii="Book Antiqua" w:eastAsia="SimSun" w:hAnsi="Book Antiqua" w:cs="SimSun"/>
          <w:sz w:val="24"/>
          <w:szCs w:val="24"/>
          <w:lang w:val="en-US" w:eastAsia="zh-CN"/>
        </w:rPr>
        <w:t>: 217-231 [PMID: 16298014 DOI: 10.1016/j.jhep.2005.10.013]</w:t>
      </w:r>
    </w:p>
    <w:p w14:paraId="2FCAD2D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37 </w:t>
      </w:r>
      <w:r w:rsidRPr="00733F56">
        <w:rPr>
          <w:rFonts w:ascii="Book Antiqua" w:eastAsia="SimSun" w:hAnsi="Book Antiqua" w:cs="SimSun"/>
          <w:b/>
          <w:bCs/>
          <w:sz w:val="24"/>
          <w:szCs w:val="24"/>
          <w:lang w:val="en-US" w:eastAsia="zh-CN"/>
        </w:rPr>
        <w:t>Ripoll C</w:t>
      </w:r>
      <w:r w:rsidRPr="00733F56">
        <w:rPr>
          <w:rFonts w:ascii="Book Antiqua" w:eastAsia="SimSun" w:hAnsi="Book Antiqua" w:cs="SimSun"/>
          <w:sz w:val="24"/>
          <w:szCs w:val="24"/>
          <w:lang w:val="en-US" w:eastAsia="zh-CN"/>
        </w:rPr>
        <w:t xml:space="preserve">, Groszmann R, Garcia-Tsao G, Grace N, Burroughs A, Planas R, Escorsell A, Garcia-Pagan JC, Makuch R, Patch D, Matloff DS, Bosch J. Hepatic venous pressure gradient predicts clinical decompensation in patients with compensated cirrhosis. </w:t>
      </w:r>
      <w:r w:rsidRPr="00733F56">
        <w:rPr>
          <w:rFonts w:ascii="Book Antiqua" w:eastAsia="SimSun" w:hAnsi="Book Antiqua" w:cs="SimSun"/>
          <w:i/>
          <w:iCs/>
          <w:sz w:val="24"/>
          <w:szCs w:val="24"/>
          <w:lang w:val="en-US" w:eastAsia="zh-CN"/>
        </w:rPr>
        <w:t>Gastroenterology</w:t>
      </w:r>
      <w:r w:rsidRPr="00733F56">
        <w:rPr>
          <w:rFonts w:ascii="Book Antiqua" w:eastAsia="SimSun" w:hAnsi="Book Antiqua" w:cs="SimSun"/>
          <w:sz w:val="24"/>
          <w:szCs w:val="24"/>
          <w:lang w:val="en-US" w:eastAsia="zh-CN"/>
        </w:rPr>
        <w:t xml:space="preserve"> 2007; </w:t>
      </w:r>
      <w:r w:rsidRPr="00733F56">
        <w:rPr>
          <w:rFonts w:ascii="Book Antiqua" w:eastAsia="SimSun" w:hAnsi="Book Antiqua" w:cs="SimSun"/>
          <w:b/>
          <w:bCs/>
          <w:sz w:val="24"/>
          <w:szCs w:val="24"/>
          <w:lang w:val="en-US" w:eastAsia="zh-CN"/>
        </w:rPr>
        <w:t>133</w:t>
      </w:r>
      <w:r w:rsidRPr="00733F56">
        <w:rPr>
          <w:rFonts w:ascii="Book Antiqua" w:eastAsia="SimSun" w:hAnsi="Book Antiqua" w:cs="SimSun"/>
          <w:sz w:val="24"/>
          <w:szCs w:val="24"/>
          <w:lang w:val="en-US" w:eastAsia="zh-CN"/>
        </w:rPr>
        <w:t>: 481-488 [PMID: 17681169 DOI: 10.1053/j.gastro.2007.05.024]</w:t>
      </w:r>
    </w:p>
    <w:p w14:paraId="1307110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38 </w:t>
      </w:r>
      <w:r w:rsidRPr="00733F56">
        <w:rPr>
          <w:rFonts w:ascii="Book Antiqua" w:eastAsia="SimSun" w:hAnsi="Book Antiqua" w:cs="SimSun"/>
          <w:b/>
          <w:bCs/>
          <w:sz w:val="24"/>
          <w:szCs w:val="24"/>
          <w:lang w:val="en-US" w:eastAsia="zh-CN"/>
        </w:rPr>
        <w:t>Sebastiani G</w:t>
      </w:r>
      <w:r w:rsidRPr="00733F56">
        <w:rPr>
          <w:rFonts w:ascii="Book Antiqua" w:eastAsia="SimSun" w:hAnsi="Book Antiqua" w:cs="SimSun"/>
          <w:sz w:val="24"/>
          <w:szCs w:val="24"/>
          <w:lang w:val="en-US" w:eastAsia="zh-CN"/>
        </w:rPr>
        <w:t xml:space="preserve">, Alberti A. Non invasive fibrosis biomarkers reduce but not substitute the need for liver biopsy. </w:t>
      </w:r>
      <w:r w:rsidRPr="00733F56">
        <w:rPr>
          <w:rFonts w:ascii="Book Antiqua" w:eastAsia="SimSun" w:hAnsi="Book Antiqua" w:cs="SimSun"/>
          <w:i/>
          <w:iCs/>
          <w:sz w:val="24"/>
          <w:szCs w:val="24"/>
          <w:lang w:val="en-US" w:eastAsia="zh-CN"/>
        </w:rPr>
        <w:t>World J Gastroenterol</w:t>
      </w:r>
      <w:r w:rsidRPr="00733F56">
        <w:rPr>
          <w:rFonts w:ascii="Book Antiqua" w:eastAsia="SimSun" w:hAnsi="Book Antiqua" w:cs="SimSun"/>
          <w:sz w:val="24"/>
          <w:szCs w:val="24"/>
          <w:lang w:val="en-US" w:eastAsia="zh-CN"/>
        </w:rPr>
        <w:t xml:space="preserve"> 2006; </w:t>
      </w:r>
      <w:r w:rsidRPr="00733F56">
        <w:rPr>
          <w:rFonts w:ascii="Book Antiqua" w:eastAsia="SimSun" w:hAnsi="Book Antiqua" w:cs="SimSun"/>
          <w:b/>
          <w:bCs/>
          <w:sz w:val="24"/>
          <w:szCs w:val="24"/>
          <w:lang w:val="en-US" w:eastAsia="zh-CN"/>
        </w:rPr>
        <w:t>12</w:t>
      </w:r>
      <w:r w:rsidRPr="00733F56">
        <w:rPr>
          <w:rFonts w:ascii="Book Antiqua" w:eastAsia="SimSun" w:hAnsi="Book Antiqua" w:cs="SimSun"/>
          <w:sz w:val="24"/>
          <w:szCs w:val="24"/>
          <w:lang w:val="en-US" w:eastAsia="zh-CN"/>
        </w:rPr>
        <w:t>: 3682-3694 [PMID: 16773685]</w:t>
      </w:r>
    </w:p>
    <w:p w14:paraId="1124A5EA"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39 </w:t>
      </w:r>
      <w:r w:rsidRPr="00733F56">
        <w:rPr>
          <w:rFonts w:ascii="Book Antiqua" w:eastAsia="SimSun" w:hAnsi="Book Antiqua" w:cs="SimSun"/>
          <w:b/>
          <w:bCs/>
          <w:sz w:val="24"/>
          <w:szCs w:val="24"/>
          <w:lang w:val="en-US" w:eastAsia="zh-CN"/>
        </w:rPr>
        <w:t>Berzigotti A</w:t>
      </w:r>
      <w:r w:rsidRPr="00733F56">
        <w:rPr>
          <w:rFonts w:ascii="Book Antiqua" w:eastAsia="SimSun" w:hAnsi="Book Antiqua" w:cs="SimSun"/>
          <w:sz w:val="24"/>
          <w:szCs w:val="24"/>
          <w:lang w:val="en-US" w:eastAsia="zh-CN"/>
        </w:rPr>
        <w:t xml:space="preserve">, Ashkenazi E, Reverter E, Abraldes JG, Bosch J. Non-invasive diagnostic and prognostic evaluation of liver cirrhosis and portal hypertension. </w:t>
      </w:r>
      <w:r w:rsidRPr="00733F56">
        <w:rPr>
          <w:rFonts w:ascii="Book Antiqua" w:eastAsia="SimSun" w:hAnsi="Book Antiqua" w:cs="SimSun"/>
          <w:i/>
          <w:iCs/>
          <w:sz w:val="24"/>
          <w:szCs w:val="24"/>
          <w:lang w:val="en-US" w:eastAsia="zh-CN"/>
        </w:rPr>
        <w:t>Dis Markers</w:t>
      </w:r>
      <w:r w:rsidRPr="00733F56">
        <w:rPr>
          <w:rFonts w:ascii="Book Antiqua" w:eastAsia="SimSun" w:hAnsi="Book Antiqua" w:cs="SimSun"/>
          <w:sz w:val="24"/>
          <w:szCs w:val="24"/>
          <w:lang w:val="en-US" w:eastAsia="zh-CN"/>
        </w:rPr>
        <w:t xml:space="preserve"> 2011; </w:t>
      </w:r>
      <w:r w:rsidRPr="00733F56">
        <w:rPr>
          <w:rFonts w:ascii="Book Antiqua" w:eastAsia="SimSun" w:hAnsi="Book Antiqua" w:cs="SimSun"/>
          <w:b/>
          <w:bCs/>
          <w:sz w:val="24"/>
          <w:szCs w:val="24"/>
          <w:lang w:val="en-US" w:eastAsia="zh-CN"/>
        </w:rPr>
        <w:t>31</w:t>
      </w:r>
      <w:r w:rsidRPr="00733F56">
        <w:rPr>
          <w:rFonts w:ascii="Book Antiqua" w:eastAsia="SimSun" w:hAnsi="Book Antiqua" w:cs="SimSun"/>
          <w:sz w:val="24"/>
          <w:szCs w:val="24"/>
          <w:lang w:val="en-US" w:eastAsia="zh-CN"/>
        </w:rPr>
        <w:t>: 129-138 [PMID: 22045398 DOI: 10.3233/DMA-2011-0835]</w:t>
      </w:r>
    </w:p>
    <w:p w14:paraId="45FDC538"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40 </w:t>
      </w:r>
      <w:r w:rsidRPr="00733F56">
        <w:rPr>
          <w:rFonts w:ascii="Book Antiqua" w:eastAsia="SimSun" w:hAnsi="Book Antiqua" w:cs="SimSun"/>
          <w:b/>
          <w:bCs/>
          <w:sz w:val="24"/>
          <w:szCs w:val="24"/>
          <w:lang w:val="en-US" w:eastAsia="zh-CN"/>
        </w:rPr>
        <w:t>Imbert-Bismut F</w:t>
      </w:r>
      <w:r w:rsidRPr="00733F56">
        <w:rPr>
          <w:rFonts w:ascii="Book Antiqua" w:eastAsia="SimSun" w:hAnsi="Book Antiqua" w:cs="SimSun"/>
          <w:sz w:val="24"/>
          <w:szCs w:val="24"/>
          <w:lang w:val="en-US" w:eastAsia="zh-CN"/>
        </w:rPr>
        <w:t xml:space="preserve">, Ratziu V, Pieroni L, Charlotte F, Benhamou Y, Poynard T. Biochemical markers of liver fibrosis in patients with hepatitis C virus infection: a prospective study. </w:t>
      </w:r>
      <w:r w:rsidRPr="00733F56">
        <w:rPr>
          <w:rFonts w:ascii="Book Antiqua" w:eastAsia="SimSun" w:hAnsi="Book Antiqua" w:cs="SimSun"/>
          <w:i/>
          <w:iCs/>
          <w:sz w:val="24"/>
          <w:szCs w:val="24"/>
          <w:lang w:val="en-US" w:eastAsia="zh-CN"/>
        </w:rPr>
        <w:t>Lancet</w:t>
      </w:r>
      <w:r w:rsidRPr="00733F56">
        <w:rPr>
          <w:rFonts w:ascii="Book Antiqua" w:eastAsia="SimSun" w:hAnsi="Book Antiqua" w:cs="SimSun"/>
          <w:sz w:val="24"/>
          <w:szCs w:val="24"/>
          <w:lang w:val="en-US" w:eastAsia="zh-CN"/>
        </w:rPr>
        <w:t xml:space="preserve"> 2001; </w:t>
      </w:r>
      <w:r w:rsidRPr="00733F56">
        <w:rPr>
          <w:rFonts w:ascii="Book Antiqua" w:eastAsia="SimSun" w:hAnsi="Book Antiqua" w:cs="SimSun"/>
          <w:b/>
          <w:bCs/>
          <w:sz w:val="24"/>
          <w:szCs w:val="24"/>
          <w:lang w:val="en-US" w:eastAsia="zh-CN"/>
        </w:rPr>
        <w:t>357</w:t>
      </w:r>
      <w:r w:rsidRPr="00733F56">
        <w:rPr>
          <w:rFonts w:ascii="Book Antiqua" w:eastAsia="SimSun" w:hAnsi="Book Antiqua" w:cs="SimSun"/>
          <w:sz w:val="24"/>
          <w:szCs w:val="24"/>
          <w:lang w:val="en-US" w:eastAsia="zh-CN"/>
        </w:rPr>
        <w:t>: 1069-1075 [PMID: 11297957 DOI: 10.1016/S0140-6736(00)04258-6]</w:t>
      </w:r>
    </w:p>
    <w:p w14:paraId="3383CC90"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41 </w:t>
      </w:r>
      <w:r w:rsidRPr="00733F56">
        <w:rPr>
          <w:rFonts w:ascii="Book Antiqua" w:eastAsia="SimSun" w:hAnsi="Book Antiqua" w:cs="SimSun"/>
          <w:b/>
          <w:bCs/>
          <w:sz w:val="24"/>
          <w:szCs w:val="24"/>
          <w:lang w:val="en-US" w:eastAsia="zh-CN"/>
        </w:rPr>
        <w:t>Wai CT</w:t>
      </w:r>
      <w:r w:rsidRPr="00733F56">
        <w:rPr>
          <w:rFonts w:ascii="Book Antiqua" w:eastAsia="SimSun" w:hAnsi="Book Antiqua" w:cs="SimSun"/>
          <w:sz w:val="24"/>
          <w:szCs w:val="24"/>
          <w:lang w:val="en-US" w:eastAsia="zh-CN"/>
        </w:rPr>
        <w:t xml:space="preserve">, Greenson JK, Fontana RJ, Kalbfleisch JD, Marrero JA, Conjeevaram HS, Lok AS. A simple noninvasive index can predict both significant fibrosis and cirrhosis in patients with chronic hepatitis C. </w:t>
      </w:r>
      <w:r w:rsidRPr="00733F56">
        <w:rPr>
          <w:rFonts w:ascii="Book Antiqua" w:eastAsia="SimSun" w:hAnsi="Book Antiqua" w:cs="SimSun"/>
          <w:i/>
          <w:iCs/>
          <w:sz w:val="24"/>
          <w:szCs w:val="24"/>
          <w:lang w:val="en-US" w:eastAsia="zh-CN"/>
        </w:rPr>
        <w:t>Hepatology</w:t>
      </w:r>
      <w:r w:rsidRPr="00733F56">
        <w:rPr>
          <w:rFonts w:ascii="Book Antiqua" w:eastAsia="SimSun" w:hAnsi="Book Antiqua" w:cs="SimSun"/>
          <w:sz w:val="24"/>
          <w:szCs w:val="24"/>
          <w:lang w:val="en-US" w:eastAsia="zh-CN"/>
        </w:rPr>
        <w:t xml:space="preserve"> 2003; </w:t>
      </w:r>
      <w:r w:rsidRPr="00733F56">
        <w:rPr>
          <w:rFonts w:ascii="Book Antiqua" w:eastAsia="SimSun" w:hAnsi="Book Antiqua" w:cs="SimSun"/>
          <w:b/>
          <w:bCs/>
          <w:sz w:val="24"/>
          <w:szCs w:val="24"/>
          <w:lang w:val="en-US" w:eastAsia="zh-CN"/>
        </w:rPr>
        <w:t>38</w:t>
      </w:r>
      <w:r w:rsidRPr="00733F56">
        <w:rPr>
          <w:rFonts w:ascii="Book Antiqua" w:eastAsia="SimSun" w:hAnsi="Book Antiqua" w:cs="SimSun"/>
          <w:sz w:val="24"/>
          <w:szCs w:val="24"/>
          <w:lang w:val="en-US" w:eastAsia="zh-CN"/>
        </w:rPr>
        <w:t>: 518-526 [PMID: 12883497 DOI: 10.1053/jhep.2003.50346]</w:t>
      </w:r>
    </w:p>
    <w:p w14:paraId="624B744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lastRenderedPageBreak/>
        <w:t xml:space="preserve">42 </w:t>
      </w:r>
      <w:r w:rsidRPr="00733F56">
        <w:rPr>
          <w:rFonts w:ascii="Book Antiqua" w:eastAsia="SimSun" w:hAnsi="Book Antiqua" w:cs="SimSun"/>
          <w:b/>
          <w:bCs/>
          <w:sz w:val="24"/>
          <w:szCs w:val="24"/>
          <w:lang w:val="en-US" w:eastAsia="zh-CN"/>
        </w:rPr>
        <w:t>Parkes J</w:t>
      </w:r>
      <w:r w:rsidRPr="00733F56">
        <w:rPr>
          <w:rFonts w:ascii="Book Antiqua" w:eastAsia="SimSun" w:hAnsi="Book Antiqua" w:cs="SimSun"/>
          <w:sz w:val="24"/>
          <w:szCs w:val="24"/>
          <w:lang w:val="en-US" w:eastAsia="zh-CN"/>
        </w:rPr>
        <w:t xml:space="preserve">, Guha IN, Roderick P, Rosenberg W. Performance of serum marker panels for liver fibrosis in chronic hepatitis C.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2006; </w:t>
      </w:r>
      <w:r w:rsidRPr="00733F56">
        <w:rPr>
          <w:rFonts w:ascii="Book Antiqua" w:eastAsia="SimSun" w:hAnsi="Book Antiqua" w:cs="SimSun"/>
          <w:b/>
          <w:bCs/>
          <w:sz w:val="24"/>
          <w:szCs w:val="24"/>
          <w:lang w:val="en-US" w:eastAsia="zh-CN"/>
        </w:rPr>
        <w:t>44</w:t>
      </w:r>
      <w:r w:rsidRPr="00733F56">
        <w:rPr>
          <w:rFonts w:ascii="Book Antiqua" w:eastAsia="SimSun" w:hAnsi="Book Antiqua" w:cs="SimSun"/>
          <w:sz w:val="24"/>
          <w:szCs w:val="24"/>
          <w:lang w:val="en-US" w:eastAsia="zh-CN"/>
        </w:rPr>
        <w:t>: 462-474 [PMID: 16427156 DOI: 10.1016/j.jhep.2005.10.019]</w:t>
      </w:r>
    </w:p>
    <w:p w14:paraId="03B8719B"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43 </w:t>
      </w:r>
      <w:r w:rsidRPr="00733F56">
        <w:rPr>
          <w:rFonts w:ascii="Book Antiqua" w:eastAsia="SimSun" w:hAnsi="Book Antiqua" w:cs="SimSun"/>
          <w:b/>
          <w:bCs/>
          <w:sz w:val="24"/>
          <w:szCs w:val="24"/>
          <w:lang w:val="en-US" w:eastAsia="zh-CN"/>
        </w:rPr>
        <w:t>Gebo KA</w:t>
      </w:r>
      <w:r w:rsidRPr="00733F56">
        <w:rPr>
          <w:rFonts w:ascii="Book Antiqua" w:eastAsia="SimSun" w:hAnsi="Book Antiqua" w:cs="SimSun"/>
          <w:sz w:val="24"/>
          <w:szCs w:val="24"/>
          <w:lang w:val="en-US" w:eastAsia="zh-CN"/>
        </w:rPr>
        <w:t xml:space="preserve">, Herlong HF, Torbenson MS, Jenckes MW, Chander G, Ghanem KG, El-Kamary SS, Sulkowski M, Bass EB. Role of liver biopsy in management of chronic hepatitis C: a systematic review. </w:t>
      </w:r>
      <w:r w:rsidRPr="00733F56">
        <w:rPr>
          <w:rFonts w:ascii="Book Antiqua" w:eastAsia="SimSun" w:hAnsi="Book Antiqua" w:cs="SimSun"/>
          <w:i/>
          <w:iCs/>
          <w:sz w:val="24"/>
          <w:szCs w:val="24"/>
          <w:lang w:val="en-US" w:eastAsia="zh-CN"/>
        </w:rPr>
        <w:t>Hepatology</w:t>
      </w:r>
      <w:r w:rsidRPr="00733F56">
        <w:rPr>
          <w:rFonts w:ascii="Book Antiqua" w:eastAsia="SimSun" w:hAnsi="Book Antiqua" w:cs="SimSun"/>
          <w:sz w:val="24"/>
          <w:szCs w:val="24"/>
          <w:lang w:val="en-US" w:eastAsia="zh-CN"/>
        </w:rPr>
        <w:t xml:space="preserve"> 2002; </w:t>
      </w:r>
      <w:r w:rsidRPr="00733F56">
        <w:rPr>
          <w:rFonts w:ascii="Book Antiqua" w:eastAsia="SimSun" w:hAnsi="Book Antiqua" w:cs="SimSun"/>
          <w:b/>
          <w:bCs/>
          <w:sz w:val="24"/>
          <w:szCs w:val="24"/>
          <w:lang w:val="en-US" w:eastAsia="zh-CN"/>
        </w:rPr>
        <w:t>36</w:t>
      </w:r>
      <w:r w:rsidRPr="00733F56">
        <w:rPr>
          <w:rFonts w:ascii="Book Antiqua" w:eastAsia="SimSun" w:hAnsi="Book Antiqua" w:cs="SimSun"/>
          <w:sz w:val="24"/>
          <w:szCs w:val="24"/>
          <w:lang w:val="en-US" w:eastAsia="zh-CN"/>
        </w:rPr>
        <w:t>: S161-S172 [PMID: 12407590 DOI: 10.1053/jhep.2002.36989]</w:t>
      </w:r>
    </w:p>
    <w:p w14:paraId="55EB086C"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44 </w:t>
      </w:r>
      <w:r w:rsidRPr="00733F56">
        <w:rPr>
          <w:rFonts w:ascii="Book Antiqua" w:eastAsia="SimSun" w:hAnsi="Book Antiqua" w:cs="SimSun"/>
          <w:b/>
          <w:bCs/>
          <w:sz w:val="24"/>
          <w:szCs w:val="24"/>
          <w:lang w:val="en-US" w:eastAsia="zh-CN"/>
        </w:rPr>
        <w:t>Oberti F</w:t>
      </w:r>
      <w:r w:rsidRPr="00733F56">
        <w:rPr>
          <w:rFonts w:ascii="Book Antiqua" w:eastAsia="SimSun" w:hAnsi="Book Antiqua" w:cs="SimSun"/>
          <w:sz w:val="24"/>
          <w:szCs w:val="24"/>
          <w:lang w:val="en-US" w:eastAsia="zh-CN"/>
        </w:rPr>
        <w:t xml:space="preserve">, Valsesia E, Pilette C, Rousselet MC, Bedossa P, Aubé C, Gallois Y, Rifflet H, Maïga MY, Penneau-Fontbonne D, Calès P. Noninvasive diagnosis of hepatic fibrosis or cirrhosis. </w:t>
      </w:r>
      <w:r w:rsidRPr="00733F56">
        <w:rPr>
          <w:rFonts w:ascii="Book Antiqua" w:eastAsia="SimSun" w:hAnsi="Book Antiqua" w:cs="SimSun"/>
          <w:i/>
          <w:iCs/>
          <w:sz w:val="24"/>
          <w:szCs w:val="24"/>
          <w:lang w:val="en-US" w:eastAsia="zh-CN"/>
        </w:rPr>
        <w:t>Gastroenterology</w:t>
      </w:r>
      <w:r w:rsidRPr="00733F56">
        <w:rPr>
          <w:rFonts w:ascii="Book Antiqua" w:eastAsia="SimSun" w:hAnsi="Book Antiqua" w:cs="SimSun"/>
          <w:sz w:val="24"/>
          <w:szCs w:val="24"/>
          <w:lang w:val="en-US" w:eastAsia="zh-CN"/>
        </w:rPr>
        <w:t xml:space="preserve"> 1997; </w:t>
      </w:r>
      <w:r w:rsidRPr="00733F56">
        <w:rPr>
          <w:rFonts w:ascii="Book Antiqua" w:eastAsia="SimSun" w:hAnsi="Book Antiqua" w:cs="SimSun"/>
          <w:b/>
          <w:bCs/>
          <w:sz w:val="24"/>
          <w:szCs w:val="24"/>
          <w:lang w:val="en-US" w:eastAsia="zh-CN"/>
        </w:rPr>
        <w:t>113</w:t>
      </w:r>
      <w:r w:rsidRPr="00733F56">
        <w:rPr>
          <w:rFonts w:ascii="Book Antiqua" w:eastAsia="SimSun" w:hAnsi="Book Antiqua" w:cs="SimSun"/>
          <w:sz w:val="24"/>
          <w:szCs w:val="24"/>
          <w:lang w:val="en-US" w:eastAsia="zh-CN"/>
        </w:rPr>
        <w:t>: 1609-1616 [PMID: 9352863 DOI: S0016508597005271]</w:t>
      </w:r>
    </w:p>
    <w:p w14:paraId="34AEEB28"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45 </w:t>
      </w:r>
      <w:r w:rsidRPr="00733F56">
        <w:rPr>
          <w:rFonts w:ascii="Book Antiqua" w:eastAsia="SimSun" w:hAnsi="Book Antiqua" w:cs="SimSun"/>
          <w:b/>
          <w:bCs/>
          <w:sz w:val="24"/>
          <w:szCs w:val="24"/>
          <w:lang w:val="en-US" w:eastAsia="zh-CN"/>
        </w:rPr>
        <w:t>Gaiani S</w:t>
      </w:r>
      <w:r w:rsidRPr="00733F56">
        <w:rPr>
          <w:rFonts w:ascii="Book Antiqua" w:eastAsia="SimSun" w:hAnsi="Book Antiqua" w:cs="SimSun"/>
          <w:sz w:val="24"/>
          <w:szCs w:val="24"/>
          <w:lang w:val="en-US" w:eastAsia="zh-CN"/>
        </w:rPr>
        <w:t xml:space="preserve">, Gramantieri L, Venturoli N, Piscaglia F, Siringo S, D'Errico A, Zironi G, Grigioni W, Bolondi L. What is the criterion for differentiating chronic hepatitis from compensated cirrhosis? A prospective study comparing ultrasonography and percutaneous liver biopsy.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1997; </w:t>
      </w:r>
      <w:r w:rsidRPr="00733F56">
        <w:rPr>
          <w:rFonts w:ascii="Book Antiqua" w:eastAsia="SimSun" w:hAnsi="Book Antiqua" w:cs="SimSun"/>
          <w:b/>
          <w:bCs/>
          <w:sz w:val="24"/>
          <w:szCs w:val="24"/>
          <w:lang w:val="en-US" w:eastAsia="zh-CN"/>
        </w:rPr>
        <w:t>27</w:t>
      </w:r>
      <w:r w:rsidRPr="00733F56">
        <w:rPr>
          <w:rFonts w:ascii="Book Antiqua" w:eastAsia="SimSun" w:hAnsi="Book Antiqua" w:cs="SimSun"/>
          <w:sz w:val="24"/>
          <w:szCs w:val="24"/>
          <w:lang w:val="en-US" w:eastAsia="zh-CN"/>
        </w:rPr>
        <w:t>: 979-985 [PMID: 9453422 DOI: S0168-8278(97)80140-7]</w:t>
      </w:r>
    </w:p>
    <w:p w14:paraId="358021CB"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46 </w:t>
      </w:r>
      <w:r w:rsidRPr="00733F56">
        <w:rPr>
          <w:rFonts w:ascii="Book Antiqua" w:eastAsia="SimSun" w:hAnsi="Book Antiqua" w:cs="SimSun"/>
          <w:b/>
          <w:bCs/>
          <w:sz w:val="24"/>
          <w:szCs w:val="24"/>
          <w:lang w:val="en-US" w:eastAsia="zh-CN"/>
        </w:rPr>
        <w:t>Nicolau C</w:t>
      </w:r>
      <w:r w:rsidRPr="00733F56">
        <w:rPr>
          <w:rFonts w:ascii="Book Antiqua" w:eastAsia="SimSun" w:hAnsi="Book Antiqua" w:cs="SimSun"/>
          <w:sz w:val="24"/>
          <w:szCs w:val="24"/>
          <w:lang w:val="en-US" w:eastAsia="zh-CN"/>
        </w:rPr>
        <w:t xml:space="preserve">, Bianchi L, Vilana R. Gray-scale ultrasound in hepatic cirrhosis and chronic hepatitis: diagnosis, screening, and intervention. </w:t>
      </w:r>
      <w:r w:rsidRPr="00733F56">
        <w:rPr>
          <w:rFonts w:ascii="Book Antiqua" w:eastAsia="SimSun" w:hAnsi="Book Antiqua" w:cs="SimSun"/>
          <w:i/>
          <w:iCs/>
          <w:sz w:val="24"/>
          <w:szCs w:val="24"/>
          <w:lang w:val="en-US" w:eastAsia="zh-CN"/>
        </w:rPr>
        <w:t>Semin Ultrasound CT MR</w:t>
      </w:r>
      <w:r w:rsidRPr="00733F56">
        <w:rPr>
          <w:rFonts w:ascii="Book Antiqua" w:eastAsia="SimSun" w:hAnsi="Book Antiqua" w:cs="SimSun"/>
          <w:sz w:val="24"/>
          <w:szCs w:val="24"/>
          <w:lang w:val="en-US" w:eastAsia="zh-CN"/>
        </w:rPr>
        <w:t xml:space="preserve"> 2002; </w:t>
      </w:r>
      <w:r w:rsidRPr="00733F56">
        <w:rPr>
          <w:rFonts w:ascii="Book Antiqua" w:eastAsia="SimSun" w:hAnsi="Book Antiqua" w:cs="SimSun"/>
          <w:b/>
          <w:bCs/>
          <w:sz w:val="24"/>
          <w:szCs w:val="24"/>
          <w:lang w:val="en-US" w:eastAsia="zh-CN"/>
        </w:rPr>
        <w:t>23</w:t>
      </w:r>
      <w:r w:rsidRPr="00733F56">
        <w:rPr>
          <w:rFonts w:ascii="Book Antiqua" w:eastAsia="SimSun" w:hAnsi="Book Antiqua" w:cs="SimSun"/>
          <w:sz w:val="24"/>
          <w:szCs w:val="24"/>
          <w:lang w:val="en-US" w:eastAsia="zh-CN"/>
        </w:rPr>
        <w:t>: 3-18 [PMID: 11866221]</w:t>
      </w:r>
    </w:p>
    <w:p w14:paraId="0F9D2E6F"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47 </w:t>
      </w:r>
      <w:r w:rsidRPr="00733F56">
        <w:rPr>
          <w:rFonts w:ascii="Book Antiqua" w:eastAsia="SimSun" w:hAnsi="Book Antiqua" w:cs="SimSun"/>
          <w:b/>
          <w:bCs/>
          <w:sz w:val="24"/>
          <w:szCs w:val="24"/>
          <w:lang w:val="en-US" w:eastAsia="zh-CN"/>
        </w:rPr>
        <w:t>Colli A</w:t>
      </w:r>
      <w:r w:rsidRPr="00733F56">
        <w:rPr>
          <w:rFonts w:ascii="Book Antiqua" w:eastAsia="SimSun" w:hAnsi="Book Antiqua" w:cs="SimSun"/>
          <w:sz w:val="24"/>
          <w:szCs w:val="24"/>
          <w:lang w:val="en-US" w:eastAsia="zh-CN"/>
        </w:rPr>
        <w:t xml:space="preserve">, Fraquelli M, Andreoletti M, Marino B, Zuccoli E, Conte D. Severe liver fibrosis or cirrhosis: accuracy of US for detection--analysis of 300 cases.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2003; </w:t>
      </w:r>
      <w:r w:rsidRPr="00733F56">
        <w:rPr>
          <w:rFonts w:ascii="Book Antiqua" w:eastAsia="SimSun" w:hAnsi="Book Antiqua" w:cs="SimSun"/>
          <w:b/>
          <w:bCs/>
          <w:sz w:val="24"/>
          <w:szCs w:val="24"/>
          <w:lang w:val="en-US" w:eastAsia="zh-CN"/>
        </w:rPr>
        <w:t>227</w:t>
      </w:r>
      <w:r w:rsidRPr="00733F56">
        <w:rPr>
          <w:rFonts w:ascii="Book Antiqua" w:eastAsia="SimSun" w:hAnsi="Book Antiqua" w:cs="SimSun"/>
          <w:sz w:val="24"/>
          <w:szCs w:val="24"/>
          <w:lang w:val="en-US" w:eastAsia="zh-CN"/>
        </w:rPr>
        <w:t>: 89-94 [PMID: 12601199 DOI: 10.1148/radiol.2272020193]</w:t>
      </w:r>
    </w:p>
    <w:p w14:paraId="1C0B08F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48 </w:t>
      </w:r>
      <w:r w:rsidRPr="00733F56">
        <w:rPr>
          <w:rFonts w:ascii="Book Antiqua" w:eastAsia="SimSun" w:hAnsi="Book Antiqua" w:cs="SimSun"/>
          <w:b/>
          <w:bCs/>
          <w:sz w:val="24"/>
          <w:szCs w:val="24"/>
          <w:lang w:val="en-US" w:eastAsia="zh-CN"/>
        </w:rPr>
        <w:t>Shen L</w:t>
      </w:r>
      <w:r w:rsidRPr="00733F56">
        <w:rPr>
          <w:rFonts w:ascii="Book Antiqua" w:eastAsia="SimSun" w:hAnsi="Book Antiqua" w:cs="SimSun"/>
          <w:sz w:val="24"/>
          <w:szCs w:val="24"/>
          <w:lang w:val="en-US" w:eastAsia="zh-CN"/>
        </w:rPr>
        <w:t xml:space="preserve">, Li JQ, Zeng MD, Lu LG, Fan ST, Bao H. Correlation between ultrasonographic and pathologic diagnosis of liver fibrosis due to chronic virus hepatitis. </w:t>
      </w:r>
      <w:r w:rsidRPr="00733F56">
        <w:rPr>
          <w:rFonts w:ascii="Book Antiqua" w:eastAsia="SimSun" w:hAnsi="Book Antiqua" w:cs="SimSun"/>
          <w:i/>
          <w:iCs/>
          <w:sz w:val="24"/>
          <w:szCs w:val="24"/>
          <w:lang w:val="en-US" w:eastAsia="zh-CN"/>
        </w:rPr>
        <w:t>World J Gastroenterol</w:t>
      </w:r>
      <w:r w:rsidRPr="00733F56">
        <w:rPr>
          <w:rFonts w:ascii="Book Antiqua" w:eastAsia="SimSun" w:hAnsi="Book Antiqua" w:cs="SimSun"/>
          <w:sz w:val="24"/>
          <w:szCs w:val="24"/>
          <w:lang w:val="en-US" w:eastAsia="zh-CN"/>
        </w:rPr>
        <w:t xml:space="preserve"> 2006; </w:t>
      </w:r>
      <w:r w:rsidRPr="00733F56">
        <w:rPr>
          <w:rFonts w:ascii="Book Antiqua" w:eastAsia="SimSun" w:hAnsi="Book Antiqua" w:cs="SimSun"/>
          <w:b/>
          <w:bCs/>
          <w:sz w:val="24"/>
          <w:szCs w:val="24"/>
          <w:lang w:val="en-US" w:eastAsia="zh-CN"/>
        </w:rPr>
        <w:t>12</w:t>
      </w:r>
      <w:r w:rsidRPr="00733F56">
        <w:rPr>
          <w:rFonts w:ascii="Book Antiqua" w:eastAsia="SimSun" w:hAnsi="Book Antiqua" w:cs="SimSun"/>
          <w:sz w:val="24"/>
          <w:szCs w:val="24"/>
          <w:lang w:val="en-US" w:eastAsia="zh-CN"/>
        </w:rPr>
        <w:t>: 1292-1295 [PMID: 16534888]</w:t>
      </w:r>
    </w:p>
    <w:p w14:paraId="6E634E0E"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49 </w:t>
      </w:r>
      <w:r w:rsidRPr="00733F56">
        <w:rPr>
          <w:rFonts w:ascii="Book Antiqua" w:eastAsia="SimSun" w:hAnsi="Book Antiqua" w:cs="SimSun"/>
          <w:b/>
          <w:bCs/>
          <w:sz w:val="24"/>
          <w:szCs w:val="24"/>
          <w:lang w:val="en-US" w:eastAsia="zh-CN"/>
        </w:rPr>
        <w:t>Ophir J</w:t>
      </w:r>
      <w:r w:rsidRPr="00733F56">
        <w:rPr>
          <w:rFonts w:ascii="Book Antiqua" w:eastAsia="SimSun" w:hAnsi="Book Antiqua" w:cs="SimSun"/>
          <w:sz w:val="24"/>
          <w:szCs w:val="24"/>
          <w:lang w:val="en-US" w:eastAsia="zh-CN"/>
        </w:rPr>
        <w:t xml:space="preserve">, Céspedes I, Ponnekanti H, Yazdi Y, Li X. Elastography: a quantitative method for imaging the elasticity of biological tissues. </w:t>
      </w:r>
      <w:r w:rsidRPr="00733F56">
        <w:rPr>
          <w:rFonts w:ascii="Book Antiqua" w:eastAsia="SimSun" w:hAnsi="Book Antiqua" w:cs="SimSun"/>
          <w:i/>
          <w:iCs/>
          <w:sz w:val="24"/>
          <w:szCs w:val="24"/>
          <w:lang w:val="en-US" w:eastAsia="zh-CN"/>
        </w:rPr>
        <w:t>Ultrason Imaging</w:t>
      </w:r>
      <w:r w:rsidRPr="00733F56">
        <w:rPr>
          <w:rFonts w:ascii="Book Antiqua" w:eastAsia="SimSun" w:hAnsi="Book Antiqua" w:cs="SimSun"/>
          <w:sz w:val="24"/>
          <w:szCs w:val="24"/>
          <w:lang w:val="en-US" w:eastAsia="zh-CN"/>
        </w:rPr>
        <w:t xml:space="preserve"> 1991; </w:t>
      </w:r>
      <w:r w:rsidRPr="00733F56">
        <w:rPr>
          <w:rFonts w:ascii="Book Antiqua" w:eastAsia="SimSun" w:hAnsi="Book Antiqua" w:cs="SimSun"/>
          <w:b/>
          <w:bCs/>
          <w:sz w:val="24"/>
          <w:szCs w:val="24"/>
          <w:lang w:val="en-US" w:eastAsia="zh-CN"/>
        </w:rPr>
        <w:t>13</w:t>
      </w:r>
      <w:r w:rsidRPr="00733F56">
        <w:rPr>
          <w:rFonts w:ascii="Book Antiqua" w:eastAsia="SimSun" w:hAnsi="Book Antiqua" w:cs="SimSun"/>
          <w:sz w:val="24"/>
          <w:szCs w:val="24"/>
          <w:lang w:val="en-US" w:eastAsia="zh-CN"/>
        </w:rPr>
        <w:t>: 111-134 [PMID: 1858217]</w:t>
      </w:r>
    </w:p>
    <w:p w14:paraId="72B671FC"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50 </w:t>
      </w:r>
      <w:r w:rsidRPr="00733F56">
        <w:rPr>
          <w:rFonts w:ascii="Book Antiqua" w:eastAsia="SimSun" w:hAnsi="Book Antiqua" w:cs="SimSun"/>
          <w:b/>
          <w:bCs/>
          <w:sz w:val="24"/>
          <w:szCs w:val="24"/>
          <w:lang w:val="en-US" w:eastAsia="zh-CN"/>
        </w:rPr>
        <w:t>Talwalkar JA</w:t>
      </w:r>
      <w:r w:rsidRPr="00733F56">
        <w:rPr>
          <w:rFonts w:ascii="Book Antiqua" w:eastAsia="SimSun" w:hAnsi="Book Antiqua" w:cs="SimSun"/>
          <w:sz w:val="24"/>
          <w:szCs w:val="24"/>
          <w:lang w:val="en-US" w:eastAsia="zh-CN"/>
        </w:rPr>
        <w:t xml:space="preserve">. Elastography for detecting hepatic fibrosis: options and considerations. </w:t>
      </w:r>
      <w:r w:rsidRPr="00733F56">
        <w:rPr>
          <w:rFonts w:ascii="Book Antiqua" w:eastAsia="SimSun" w:hAnsi="Book Antiqua" w:cs="SimSun"/>
          <w:i/>
          <w:iCs/>
          <w:sz w:val="24"/>
          <w:szCs w:val="24"/>
          <w:lang w:val="en-US" w:eastAsia="zh-CN"/>
        </w:rPr>
        <w:t>Gastroenterology</w:t>
      </w:r>
      <w:r w:rsidRPr="00733F56">
        <w:rPr>
          <w:rFonts w:ascii="Book Antiqua" w:eastAsia="SimSun" w:hAnsi="Book Antiqua" w:cs="SimSun"/>
          <w:sz w:val="24"/>
          <w:szCs w:val="24"/>
          <w:lang w:val="en-US" w:eastAsia="zh-CN"/>
        </w:rPr>
        <w:t xml:space="preserve"> 2008; </w:t>
      </w:r>
      <w:r w:rsidRPr="00733F56">
        <w:rPr>
          <w:rFonts w:ascii="Book Antiqua" w:eastAsia="SimSun" w:hAnsi="Book Antiqua" w:cs="SimSun"/>
          <w:b/>
          <w:bCs/>
          <w:sz w:val="24"/>
          <w:szCs w:val="24"/>
          <w:lang w:val="en-US" w:eastAsia="zh-CN"/>
        </w:rPr>
        <w:t>135</w:t>
      </w:r>
      <w:r w:rsidRPr="00733F56">
        <w:rPr>
          <w:rFonts w:ascii="Book Antiqua" w:eastAsia="SimSun" w:hAnsi="Book Antiqua" w:cs="SimSun"/>
          <w:sz w:val="24"/>
          <w:szCs w:val="24"/>
          <w:lang w:val="en-US" w:eastAsia="zh-CN"/>
        </w:rPr>
        <w:t>: 299-302 [PMID: 18555023 DOI: 10.1053/j.gastro.2008.05.038]</w:t>
      </w:r>
    </w:p>
    <w:p w14:paraId="5C3FB6F9"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lastRenderedPageBreak/>
        <w:t xml:space="preserve">51 </w:t>
      </w:r>
      <w:r w:rsidRPr="00733F56">
        <w:rPr>
          <w:rFonts w:ascii="Book Antiqua" w:eastAsia="SimSun" w:hAnsi="Book Antiqua" w:cs="SimSun"/>
          <w:b/>
          <w:bCs/>
          <w:sz w:val="24"/>
          <w:szCs w:val="24"/>
          <w:lang w:val="en-US" w:eastAsia="zh-CN"/>
        </w:rPr>
        <w:t>Bota S</w:t>
      </w:r>
      <w:r w:rsidRPr="00733F56">
        <w:rPr>
          <w:rFonts w:ascii="Book Antiqua" w:eastAsia="SimSun" w:hAnsi="Book Antiqua" w:cs="SimSun"/>
          <w:sz w:val="24"/>
          <w:szCs w:val="24"/>
          <w:lang w:val="en-US" w:eastAsia="zh-CN"/>
        </w:rPr>
        <w:t xml:space="preserve">, Herkner H, Sporea I, Salzl P, Sirli R, Neghina AM, Peck-Radosavljevic M. Meta-analysis: ARFI elastography versus transient elastography for the evaluation of liver fibrosis. </w:t>
      </w:r>
      <w:r w:rsidRPr="00733F56">
        <w:rPr>
          <w:rFonts w:ascii="Book Antiqua" w:eastAsia="SimSun" w:hAnsi="Book Antiqua" w:cs="SimSun"/>
          <w:i/>
          <w:iCs/>
          <w:sz w:val="24"/>
          <w:szCs w:val="24"/>
          <w:lang w:val="en-US" w:eastAsia="zh-CN"/>
        </w:rPr>
        <w:t>Liver Int</w:t>
      </w:r>
      <w:r w:rsidRPr="00733F56">
        <w:rPr>
          <w:rFonts w:ascii="Book Antiqua" w:eastAsia="SimSun" w:hAnsi="Book Antiqua" w:cs="SimSun"/>
          <w:sz w:val="24"/>
          <w:szCs w:val="24"/>
          <w:lang w:val="en-US" w:eastAsia="zh-CN"/>
        </w:rPr>
        <w:t xml:space="preserve"> 2013; </w:t>
      </w:r>
      <w:r w:rsidRPr="00733F56">
        <w:rPr>
          <w:rFonts w:ascii="Book Antiqua" w:eastAsia="SimSun" w:hAnsi="Book Antiqua" w:cs="SimSun"/>
          <w:b/>
          <w:bCs/>
          <w:sz w:val="24"/>
          <w:szCs w:val="24"/>
          <w:lang w:val="en-US" w:eastAsia="zh-CN"/>
        </w:rPr>
        <w:t>33</w:t>
      </w:r>
      <w:r w:rsidRPr="00733F56">
        <w:rPr>
          <w:rFonts w:ascii="Book Antiqua" w:eastAsia="SimSun" w:hAnsi="Book Antiqua" w:cs="SimSun"/>
          <w:sz w:val="24"/>
          <w:szCs w:val="24"/>
          <w:lang w:val="en-US" w:eastAsia="zh-CN"/>
        </w:rPr>
        <w:t>: 1138-1147 [PMID: 23859217 DOI: 10.1111/liv.12240]</w:t>
      </w:r>
    </w:p>
    <w:p w14:paraId="135B53FD"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52 </w:t>
      </w:r>
      <w:r w:rsidRPr="00733F56">
        <w:rPr>
          <w:rFonts w:ascii="Book Antiqua" w:eastAsia="SimSun" w:hAnsi="Book Antiqua" w:cs="SimSun"/>
          <w:b/>
          <w:bCs/>
          <w:sz w:val="24"/>
          <w:szCs w:val="24"/>
          <w:lang w:val="en-US" w:eastAsia="zh-CN"/>
        </w:rPr>
        <w:t>Friedrich-Rust M</w:t>
      </w:r>
      <w:r w:rsidRPr="00733F56">
        <w:rPr>
          <w:rFonts w:ascii="Book Antiqua" w:eastAsia="SimSun" w:hAnsi="Book Antiqua" w:cs="SimSun"/>
          <w:sz w:val="24"/>
          <w:szCs w:val="24"/>
          <w:lang w:val="en-US" w:eastAsia="zh-CN"/>
        </w:rPr>
        <w:t xml:space="preserve">, Wunder K, Kriener S, Sotoudeh F, Richter S, Bojunga J, Herrmann E, Poynard T, Dietrich CF, Vermehren J, Zeuzem S, Sarrazin C. Liver fibrosis in viral hepatitis: noninvasive assessment with acoustic radiation force impulse imaging versus transient elastography.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2009; </w:t>
      </w:r>
      <w:r w:rsidRPr="00733F56">
        <w:rPr>
          <w:rFonts w:ascii="Book Antiqua" w:eastAsia="SimSun" w:hAnsi="Book Antiqua" w:cs="SimSun"/>
          <w:b/>
          <w:bCs/>
          <w:sz w:val="24"/>
          <w:szCs w:val="24"/>
          <w:lang w:val="en-US" w:eastAsia="zh-CN"/>
        </w:rPr>
        <w:t>252</w:t>
      </w:r>
      <w:r w:rsidRPr="00733F56">
        <w:rPr>
          <w:rFonts w:ascii="Book Antiqua" w:eastAsia="SimSun" w:hAnsi="Book Antiqua" w:cs="SimSun"/>
          <w:sz w:val="24"/>
          <w:szCs w:val="24"/>
          <w:lang w:val="en-US" w:eastAsia="zh-CN"/>
        </w:rPr>
        <w:t>: 595-604 [PMID: 19703889 DOI: 10.1148/radiol.2523081928]</w:t>
      </w:r>
    </w:p>
    <w:p w14:paraId="31B1C91C"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53 </w:t>
      </w:r>
      <w:r w:rsidRPr="00733F56">
        <w:rPr>
          <w:rFonts w:ascii="Book Antiqua" w:eastAsia="SimSun" w:hAnsi="Book Antiqua" w:cs="SimSun"/>
          <w:b/>
          <w:bCs/>
          <w:sz w:val="24"/>
          <w:szCs w:val="24"/>
          <w:lang w:val="en-US" w:eastAsia="zh-CN"/>
        </w:rPr>
        <w:t>Baik SK</w:t>
      </w:r>
      <w:r w:rsidRPr="00733F56">
        <w:rPr>
          <w:rFonts w:ascii="Book Antiqua" w:eastAsia="SimSun" w:hAnsi="Book Antiqua" w:cs="SimSun"/>
          <w:sz w:val="24"/>
          <w:szCs w:val="24"/>
          <w:lang w:val="en-US" w:eastAsia="zh-CN"/>
        </w:rPr>
        <w:t xml:space="preserve">. Haemodynamic evaluation by Doppler ultrasonography in patients with portal hypertension: a review. </w:t>
      </w:r>
      <w:r w:rsidRPr="00733F56">
        <w:rPr>
          <w:rFonts w:ascii="Book Antiqua" w:eastAsia="SimSun" w:hAnsi="Book Antiqua" w:cs="SimSun"/>
          <w:i/>
          <w:iCs/>
          <w:sz w:val="24"/>
          <w:szCs w:val="24"/>
          <w:lang w:val="en-US" w:eastAsia="zh-CN"/>
        </w:rPr>
        <w:t>Liver Int</w:t>
      </w:r>
      <w:r w:rsidRPr="00733F56">
        <w:rPr>
          <w:rFonts w:ascii="Book Antiqua" w:eastAsia="SimSun" w:hAnsi="Book Antiqua" w:cs="SimSun"/>
          <w:sz w:val="24"/>
          <w:szCs w:val="24"/>
          <w:lang w:val="en-US" w:eastAsia="zh-CN"/>
        </w:rPr>
        <w:t xml:space="preserve"> 2010; </w:t>
      </w:r>
      <w:r w:rsidRPr="00733F56">
        <w:rPr>
          <w:rFonts w:ascii="Book Antiqua" w:eastAsia="SimSun" w:hAnsi="Book Antiqua" w:cs="SimSun"/>
          <w:b/>
          <w:bCs/>
          <w:sz w:val="24"/>
          <w:szCs w:val="24"/>
          <w:lang w:val="en-US" w:eastAsia="zh-CN"/>
        </w:rPr>
        <w:t>30</w:t>
      </w:r>
      <w:r w:rsidRPr="00733F56">
        <w:rPr>
          <w:rFonts w:ascii="Book Antiqua" w:eastAsia="SimSun" w:hAnsi="Book Antiqua" w:cs="SimSun"/>
          <w:sz w:val="24"/>
          <w:szCs w:val="24"/>
          <w:lang w:val="en-US" w:eastAsia="zh-CN"/>
        </w:rPr>
        <w:t>: 1403-1413 [PMID: 20731772 DOI: 10.1111/j.1478-3231.2010.02326.x]</w:t>
      </w:r>
    </w:p>
    <w:p w14:paraId="0C7CF37E"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54 </w:t>
      </w:r>
      <w:r w:rsidRPr="00733F56">
        <w:rPr>
          <w:rFonts w:ascii="Book Antiqua" w:eastAsia="SimSun" w:hAnsi="Book Antiqua" w:cs="SimSun"/>
          <w:b/>
          <w:bCs/>
          <w:sz w:val="24"/>
          <w:szCs w:val="24"/>
          <w:lang w:val="en-US" w:eastAsia="zh-CN"/>
        </w:rPr>
        <w:t>Iwao T</w:t>
      </w:r>
      <w:r w:rsidRPr="00733F56">
        <w:rPr>
          <w:rFonts w:ascii="Book Antiqua" w:eastAsia="SimSun" w:hAnsi="Book Antiqua" w:cs="SimSun"/>
          <w:sz w:val="24"/>
          <w:szCs w:val="24"/>
          <w:lang w:val="en-US" w:eastAsia="zh-CN"/>
        </w:rPr>
        <w:t xml:space="preserve">, Toyonaga A, Oho K, Tayama C, Masumoto H, Sakai T, Sato M, Tanikawa K. Value of Doppler ultrasound parameters of portal vein and hepatic artery in the diagnosis of cirrhosis and portal hypertension. </w:t>
      </w:r>
      <w:r w:rsidRPr="00733F56">
        <w:rPr>
          <w:rFonts w:ascii="Book Antiqua" w:eastAsia="SimSun" w:hAnsi="Book Antiqua" w:cs="SimSun"/>
          <w:i/>
          <w:iCs/>
          <w:sz w:val="24"/>
          <w:szCs w:val="24"/>
          <w:lang w:val="en-US" w:eastAsia="zh-CN"/>
        </w:rPr>
        <w:t>Am J Gastroenterol</w:t>
      </w:r>
      <w:r w:rsidRPr="00733F56">
        <w:rPr>
          <w:rFonts w:ascii="Book Antiqua" w:eastAsia="SimSun" w:hAnsi="Book Antiqua" w:cs="SimSun"/>
          <w:sz w:val="24"/>
          <w:szCs w:val="24"/>
          <w:lang w:val="en-US" w:eastAsia="zh-CN"/>
        </w:rPr>
        <w:t xml:space="preserve"> 1997; </w:t>
      </w:r>
      <w:r w:rsidRPr="00733F56">
        <w:rPr>
          <w:rFonts w:ascii="Book Antiqua" w:eastAsia="SimSun" w:hAnsi="Book Antiqua" w:cs="SimSun"/>
          <w:b/>
          <w:bCs/>
          <w:sz w:val="24"/>
          <w:szCs w:val="24"/>
          <w:lang w:val="en-US" w:eastAsia="zh-CN"/>
        </w:rPr>
        <w:t>92</w:t>
      </w:r>
      <w:r w:rsidRPr="00733F56">
        <w:rPr>
          <w:rFonts w:ascii="Book Antiqua" w:eastAsia="SimSun" w:hAnsi="Book Antiqua" w:cs="SimSun"/>
          <w:sz w:val="24"/>
          <w:szCs w:val="24"/>
          <w:lang w:val="en-US" w:eastAsia="zh-CN"/>
        </w:rPr>
        <w:t>: 1012-1017 [PMID: 9177521]</w:t>
      </w:r>
    </w:p>
    <w:p w14:paraId="3095E4B8"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55 </w:t>
      </w:r>
      <w:r w:rsidRPr="00733F56">
        <w:rPr>
          <w:rFonts w:ascii="Book Antiqua" w:eastAsia="SimSun" w:hAnsi="Book Antiqua" w:cs="SimSun"/>
          <w:b/>
          <w:bCs/>
          <w:sz w:val="24"/>
          <w:szCs w:val="24"/>
          <w:lang w:val="en-US" w:eastAsia="zh-CN"/>
        </w:rPr>
        <w:t>Aubé C</w:t>
      </w:r>
      <w:r w:rsidRPr="00733F56">
        <w:rPr>
          <w:rFonts w:ascii="Book Antiqua" w:eastAsia="SimSun" w:hAnsi="Book Antiqua" w:cs="SimSun"/>
          <w:sz w:val="24"/>
          <w:szCs w:val="24"/>
          <w:lang w:val="en-US" w:eastAsia="zh-CN"/>
        </w:rPr>
        <w:t xml:space="preserve">, Oberti F, Korali N, Namour MA, Loisel D, Tanguy JY, Valsesia E, Pilette C, Rousselet MC, Bedossa P, Rifflet H, Maïga MY, Penneau-Fontbonne D, Caron C, Calès P. Ultrasonographic diagnosis of hepatic fibrosis or cirrhosis.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1999; </w:t>
      </w:r>
      <w:r w:rsidRPr="00733F56">
        <w:rPr>
          <w:rFonts w:ascii="Book Antiqua" w:eastAsia="SimSun" w:hAnsi="Book Antiqua" w:cs="SimSun"/>
          <w:b/>
          <w:bCs/>
          <w:sz w:val="24"/>
          <w:szCs w:val="24"/>
          <w:lang w:val="en-US" w:eastAsia="zh-CN"/>
        </w:rPr>
        <w:t>30</w:t>
      </w:r>
      <w:r w:rsidRPr="00733F56">
        <w:rPr>
          <w:rFonts w:ascii="Book Antiqua" w:eastAsia="SimSun" w:hAnsi="Book Antiqua" w:cs="SimSun"/>
          <w:sz w:val="24"/>
          <w:szCs w:val="24"/>
          <w:lang w:val="en-US" w:eastAsia="zh-CN"/>
        </w:rPr>
        <w:t>: 472-478 [PMID: 10190731 DOI: S0168-8278(99)80107-X]</w:t>
      </w:r>
    </w:p>
    <w:p w14:paraId="01742650"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56 </w:t>
      </w:r>
      <w:r w:rsidRPr="00733F56">
        <w:rPr>
          <w:rFonts w:ascii="Book Antiqua" w:eastAsia="SimSun" w:hAnsi="Book Antiqua" w:cs="SimSun"/>
          <w:b/>
          <w:bCs/>
          <w:sz w:val="24"/>
          <w:szCs w:val="24"/>
          <w:lang w:val="en-US" w:eastAsia="zh-CN"/>
        </w:rPr>
        <w:t>Haktanir A</w:t>
      </w:r>
      <w:r w:rsidRPr="00733F56">
        <w:rPr>
          <w:rFonts w:ascii="Book Antiqua" w:eastAsia="SimSun" w:hAnsi="Book Antiqua" w:cs="SimSun"/>
          <w:sz w:val="24"/>
          <w:szCs w:val="24"/>
          <w:lang w:val="en-US" w:eastAsia="zh-CN"/>
        </w:rPr>
        <w:t xml:space="preserve">, Cihan BS, Celenk C, Cihan S. Value of Doppler sonography in assessing the progression of chronic viral hepatitis and in the diagnosis and grading of cirrhosis. </w:t>
      </w:r>
      <w:r w:rsidRPr="00733F56">
        <w:rPr>
          <w:rFonts w:ascii="Book Antiqua" w:eastAsia="SimSun" w:hAnsi="Book Antiqua" w:cs="SimSun"/>
          <w:i/>
          <w:iCs/>
          <w:sz w:val="24"/>
          <w:szCs w:val="24"/>
          <w:lang w:val="en-US" w:eastAsia="zh-CN"/>
        </w:rPr>
        <w:t>J Ultrasound Med</w:t>
      </w:r>
      <w:r w:rsidRPr="00733F56">
        <w:rPr>
          <w:rFonts w:ascii="Book Antiqua" w:eastAsia="SimSun" w:hAnsi="Book Antiqua" w:cs="SimSun"/>
          <w:sz w:val="24"/>
          <w:szCs w:val="24"/>
          <w:lang w:val="en-US" w:eastAsia="zh-CN"/>
        </w:rPr>
        <w:t xml:space="preserve"> 2005; </w:t>
      </w:r>
      <w:r w:rsidRPr="00733F56">
        <w:rPr>
          <w:rFonts w:ascii="Book Antiqua" w:eastAsia="SimSun" w:hAnsi="Book Antiqua" w:cs="SimSun"/>
          <w:b/>
          <w:bCs/>
          <w:sz w:val="24"/>
          <w:szCs w:val="24"/>
          <w:lang w:val="en-US" w:eastAsia="zh-CN"/>
        </w:rPr>
        <w:t>24</w:t>
      </w:r>
      <w:r w:rsidRPr="00733F56">
        <w:rPr>
          <w:rFonts w:ascii="Book Antiqua" w:eastAsia="SimSun" w:hAnsi="Book Antiqua" w:cs="SimSun"/>
          <w:sz w:val="24"/>
          <w:szCs w:val="24"/>
          <w:lang w:val="en-US" w:eastAsia="zh-CN"/>
        </w:rPr>
        <w:t>: 311-321 [PMID: 15723843 DOI: 24/3/311]</w:t>
      </w:r>
    </w:p>
    <w:p w14:paraId="5FEE78C4"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57 </w:t>
      </w:r>
      <w:r w:rsidRPr="00733F56">
        <w:rPr>
          <w:rFonts w:ascii="Book Antiqua" w:eastAsia="SimSun" w:hAnsi="Book Antiqua" w:cs="SimSun"/>
          <w:b/>
          <w:bCs/>
          <w:sz w:val="24"/>
          <w:szCs w:val="24"/>
          <w:lang w:val="en-US" w:eastAsia="zh-CN"/>
        </w:rPr>
        <w:t>Iliopoulos P</w:t>
      </w:r>
      <w:r w:rsidRPr="00733F56">
        <w:rPr>
          <w:rFonts w:ascii="Book Antiqua" w:eastAsia="SimSun" w:hAnsi="Book Antiqua" w:cs="SimSun"/>
          <w:sz w:val="24"/>
          <w:szCs w:val="24"/>
          <w:lang w:val="en-US" w:eastAsia="zh-CN"/>
        </w:rPr>
        <w:t xml:space="preserve">, Vlychou M, Margaritis V, Tsamis I, Tepetes K, Petsas T, Karatza C. Gray and color Doppler ultrasonography in differentiation between chronic viral hepatitis and compensated early stage cirrhosis. </w:t>
      </w:r>
      <w:r w:rsidRPr="00733F56">
        <w:rPr>
          <w:rFonts w:ascii="Book Antiqua" w:eastAsia="SimSun" w:hAnsi="Book Antiqua" w:cs="SimSun"/>
          <w:i/>
          <w:iCs/>
          <w:sz w:val="24"/>
          <w:szCs w:val="24"/>
          <w:lang w:val="en-US" w:eastAsia="zh-CN"/>
        </w:rPr>
        <w:t>J Gastrointestin Liver Dis</w:t>
      </w:r>
      <w:r w:rsidRPr="00733F56">
        <w:rPr>
          <w:rFonts w:ascii="Book Antiqua" w:eastAsia="SimSun" w:hAnsi="Book Antiqua" w:cs="SimSun"/>
          <w:sz w:val="24"/>
          <w:szCs w:val="24"/>
          <w:lang w:val="en-US" w:eastAsia="zh-CN"/>
        </w:rPr>
        <w:t xml:space="preserve"> 2007; </w:t>
      </w:r>
      <w:r w:rsidRPr="00733F56">
        <w:rPr>
          <w:rFonts w:ascii="Book Antiqua" w:eastAsia="SimSun" w:hAnsi="Book Antiqua" w:cs="SimSun"/>
          <w:b/>
          <w:bCs/>
          <w:sz w:val="24"/>
          <w:szCs w:val="24"/>
          <w:lang w:val="en-US" w:eastAsia="zh-CN"/>
        </w:rPr>
        <w:t>16</w:t>
      </w:r>
      <w:r w:rsidRPr="00733F56">
        <w:rPr>
          <w:rFonts w:ascii="Book Antiqua" w:eastAsia="SimSun" w:hAnsi="Book Antiqua" w:cs="SimSun"/>
          <w:sz w:val="24"/>
          <w:szCs w:val="24"/>
          <w:lang w:val="en-US" w:eastAsia="zh-CN"/>
        </w:rPr>
        <w:t>: 279-286 [PMID: 17925922]</w:t>
      </w:r>
    </w:p>
    <w:p w14:paraId="5A9BEFC3"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58 </w:t>
      </w:r>
      <w:r w:rsidRPr="00733F56">
        <w:rPr>
          <w:rFonts w:ascii="Book Antiqua" w:eastAsia="SimSun" w:hAnsi="Book Antiqua" w:cs="SimSun"/>
          <w:b/>
          <w:bCs/>
          <w:sz w:val="24"/>
          <w:szCs w:val="24"/>
          <w:lang w:val="en-US" w:eastAsia="zh-CN"/>
        </w:rPr>
        <w:t>Kutcher R</w:t>
      </w:r>
      <w:r w:rsidRPr="00733F56">
        <w:rPr>
          <w:rFonts w:ascii="Book Antiqua" w:eastAsia="SimSun" w:hAnsi="Book Antiqua" w:cs="SimSun"/>
          <w:sz w:val="24"/>
          <w:szCs w:val="24"/>
          <w:lang w:val="en-US" w:eastAsia="zh-CN"/>
        </w:rPr>
        <w:t xml:space="preserve">, Smith GS, Sen F, Gelman SF, Mitsudo S, Thung SN, Reinus JF. Comparison of sonograms and liver histologic findings in patients with chronic hepatitis C virus infection. </w:t>
      </w:r>
      <w:r w:rsidRPr="00733F56">
        <w:rPr>
          <w:rFonts w:ascii="Book Antiqua" w:eastAsia="SimSun" w:hAnsi="Book Antiqua" w:cs="SimSun"/>
          <w:i/>
          <w:iCs/>
          <w:sz w:val="24"/>
          <w:szCs w:val="24"/>
          <w:lang w:val="en-US" w:eastAsia="zh-CN"/>
        </w:rPr>
        <w:t>J Ultrasound Med</w:t>
      </w:r>
      <w:r w:rsidRPr="00733F56">
        <w:rPr>
          <w:rFonts w:ascii="Book Antiqua" w:eastAsia="SimSun" w:hAnsi="Book Antiqua" w:cs="SimSun"/>
          <w:sz w:val="24"/>
          <w:szCs w:val="24"/>
          <w:lang w:val="en-US" w:eastAsia="zh-CN"/>
        </w:rPr>
        <w:t xml:space="preserve"> 1998; </w:t>
      </w:r>
      <w:r w:rsidRPr="00733F56">
        <w:rPr>
          <w:rFonts w:ascii="Book Antiqua" w:eastAsia="SimSun" w:hAnsi="Book Antiqua" w:cs="SimSun"/>
          <w:b/>
          <w:bCs/>
          <w:sz w:val="24"/>
          <w:szCs w:val="24"/>
          <w:lang w:val="en-US" w:eastAsia="zh-CN"/>
        </w:rPr>
        <w:t>17</w:t>
      </w:r>
      <w:r w:rsidRPr="00733F56">
        <w:rPr>
          <w:rFonts w:ascii="Book Antiqua" w:eastAsia="SimSun" w:hAnsi="Book Antiqua" w:cs="SimSun"/>
          <w:sz w:val="24"/>
          <w:szCs w:val="24"/>
          <w:lang w:val="en-US" w:eastAsia="zh-CN"/>
        </w:rPr>
        <w:t>: 321-325 [PMID: 9586705]</w:t>
      </w:r>
    </w:p>
    <w:p w14:paraId="2B49FB1C"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59 </w:t>
      </w:r>
      <w:r w:rsidRPr="00733F56">
        <w:rPr>
          <w:rFonts w:ascii="Book Antiqua" w:eastAsia="SimSun" w:hAnsi="Book Antiqua" w:cs="SimSun"/>
          <w:b/>
          <w:bCs/>
          <w:sz w:val="24"/>
          <w:szCs w:val="24"/>
          <w:lang w:val="en-US" w:eastAsia="zh-CN"/>
        </w:rPr>
        <w:t>Chen CH</w:t>
      </w:r>
      <w:r w:rsidRPr="00733F56">
        <w:rPr>
          <w:rFonts w:ascii="Book Antiqua" w:eastAsia="SimSun" w:hAnsi="Book Antiqua" w:cs="SimSun"/>
          <w:sz w:val="24"/>
          <w:szCs w:val="24"/>
          <w:lang w:val="en-US" w:eastAsia="zh-CN"/>
        </w:rPr>
        <w:t xml:space="preserve">, Lin ST, Yang CC, Yeh YH, Kuo CL, Nien CK. The accuracy of sonography in predicting steatosis and fibrosis in chronic hepatitis C. </w:t>
      </w:r>
      <w:r w:rsidRPr="00733F56">
        <w:rPr>
          <w:rFonts w:ascii="Book Antiqua" w:eastAsia="SimSun" w:hAnsi="Book Antiqua" w:cs="SimSun"/>
          <w:i/>
          <w:iCs/>
          <w:sz w:val="24"/>
          <w:szCs w:val="24"/>
          <w:lang w:val="en-US" w:eastAsia="zh-CN"/>
        </w:rPr>
        <w:t>Dig Dis Sci</w:t>
      </w:r>
      <w:r w:rsidRPr="00733F56">
        <w:rPr>
          <w:rFonts w:ascii="Book Antiqua" w:eastAsia="SimSun" w:hAnsi="Book Antiqua" w:cs="SimSun"/>
          <w:sz w:val="24"/>
          <w:szCs w:val="24"/>
          <w:lang w:val="en-US" w:eastAsia="zh-CN"/>
        </w:rPr>
        <w:t xml:space="preserve"> 2008; </w:t>
      </w:r>
      <w:r w:rsidRPr="00733F56">
        <w:rPr>
          <w:rFonts w:ascii="Book Antiqua" w:eastAsia="SimSun" w:hAnsi="Book Antiqua" w:cs="SimSun"/>
          <w:b/>
          <w:bCs/>
          <w:sz w:val="24"/>
          <w:szCs w:val="24"/>
          <w:lang w:val="en-US" w:eastAsia="zh-CN"/>
        </w:rPr>
        <w:t>53</w:t>
      </w:r>
      <w:r w:rsidRPr="00733F56">
        <w:rPr>
          <w:rFonts w:ascii="Book Antiqua" w:eastAsia="SimSun" w:hAnsi="Book Antiqua" w:cs="SimSun"/>
          <w:sz w:val="24"/>
          <w:szCs w:val="24"/>
          <w:lang w:val="en-US" w:eastAsia="zh-CN"/>
        </w:rPr>
        <w:t>: 1699-1706 [PMID: 17939048 DOI: 10.1007/s10620-007-0048-2]</w:t>
      </w:r>
    </w:p>
    <w:p w14:paraId="503330E5" w14:textId="42A2F58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lastRenderedPageBreak/>
        <w:t xml:space="preserve">60 </w:t>
      </w:r>
      <w:r w:rsidRPr="00733F56">
        <w:rPr>
          <w:rFonts w:ascii="Book Antiqua" w:eastAsia="SimSun" w:hAnsi="Book Antiqua" w:cs="SimSun"/>
          <w:b/>
          <w:bCs/>
          <w:sz w:val="24"/>
          <w:szCs w:val="24"/>
          <w:lang w:val="en-US" w:eastAsia="zh-CN"/>
        </w:rPr>
        <w:t>Klibanov AL</w:t>
      </w:r>
      <w:r w:rsidRPr="00733F56">
        <w:rPr>
          <w:rFonts w:ascii="Book Antiqua" w:eastAsia="SimSun" w:hAnsi="Book Antiqua" w:cs="SimSun"/>
          <w:sz w:val="24"/>
          <w:szCs w:val="24"/>
          <w:lang w:val="en-US" w:eastAsia="zh-CN"/>
        </w:rPr>
        <w:t xml:space="preserve">. Ultrasound molecular imaging with targeted microbubble contrast agents. </w:t>
      </w:r>
      <w:r w:rsidRPr="00733F56">
        <w:rPr>
          <w:rFonts w:ascii="Book Antiqua" w:eastAsia="SimSun" w:hAnsi="Book Antiqua" w:cs="SimSun"/>
          <w:i/>
          <w:iCs/>
          <w:sz w:val="24"/>
          <w:szCs w:val="24"/>
          <w:lang w:val="en-US" w:eastAsia="zh-CN"/>
        </w:rPr>
        <w:t>J Nucl Cardiol</w:t>
      </w:r>
      <w:r w:rsidRPr="00733F56">
        <w:rPr>
          <w:rFonts w:ascii="Book Antiqua" w:eastAsia="SimSun" w:hAnsi="Book Antiqua" w:cs="SimSun"/>
          <w:sz w:val="24"/>
          <w:szCs w:val="24"/>
          <w:lang w:val="en-US" w:eastAsia="zh-CN"/>
        </w:rPr>
        <w:t xml:space="preserve"> </w:t>
      </w:r>
      <w:r w:rsidR="00E04672">
        <w:rPr>
          <w:rFonts w:ascii="Book Antiqua" w:eastAsia="SimSun" w:hAnsi="Book Antiqua" w:cs="SimSun" w:hint="eastAsia"/>
          <w:sz w:val="24"/>
          <w:szCs w:val="24"/>
          <w:lang w:val="en-US" w:eastAsia="zh-CN"/>
        </w:rPr>
        <w:t>2007</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14</w:t>
      </w:r>
      <w:r w:rsidRPr="00733F56">
        <w:rPr>
          <w:rFonts w:ascii="Book Antiqua" w:eastAsia="SimSun" w:hAnsi="Book Antiqua" w:cs="SimSun"/>
          <w:sz w:val="24"/>
          <w:szCs w:val="24"/>
          <w:lang w:val="en-US" w:eastAsia="zh-CN"/>
        </w:rPr>
        <w:t>: 876-884 [PMID: 18022115 DOI: 10.1016/j.nuclcard.2007.09.008]</w:t>
      </w:r>
    </w:p>
    <w:p w14:paraId="56E7A538" w14:textId="0BF242C9" w:rsidR="00733F56" w:rsidRPr="00733F56" w:rsidRDefault="00E04672" w:rsidP="00733F56">
      <w:pPr>
        <w:spacing w:after="0"/>
        <w:jc w:val="both"/>
        <w:rPr>
          <w:rFonts w:ascii="Book Antiqua" w:eastAsia="SimSun" w:hAnsi="Book Antiqua" w:cs="SimSun"/>
          <w:sz w:val="24"/>
          <w:szCs w:val="24"/>
          <w:lang w:val="en-US" w:eastAsia="zh-CN"/>
        </w:rPr>
      </w:pPr>
      <w:r>
        <w:rPr>
          <w:rFonts w:ascii="Book Antiqua" w:eastAsia="SimSun" w:hAnsi="Book Antiqua" w:cs="SimSun" w:hint="eastAsia"/>
          <w:sz w:val="24"/>
          <w:szCs w:val="24"/>
          <w:lang w:val="en-US" w:eastAsia="zh-CN"/>
        </w:rPr>
        <w:t>61</w:t>
      </w:r>
      <w:r w:rsidRPr="00E04672">
        <w:rPr>
          <w:rFonts w:ascii="Book Antiqua" w:eastAsia="SimSun" w:hAnsi="Book Antiqua" w:cs="SimSun" w:hint="eastAsia"/>
          <w:b/>
          <w:sz w:val="24"/>
          <w:szCs w:val="24"/>
          <w:lang w:val="en-US" w:eastAsia="zh-CN"/>
        </w:rPr>
        <w:t xml:space="preserve"> </w:t>
      </w:r>
      <w:r w:rsidRPr="00E04672">
        <w:rPr>
          <w:rFonts w:ascii="Book Antiqua" w:eastAsia="SimSun" w:hAnsi="Book Antiqua" w:cs="SimSun"/>
          <w:b/>
          <w:sz w:val="24"/>
          <w:szCs w:val="24"/>
          <w:lang w:val="en-US" w:eastAsia="zh-CN"/>
        </w:rPr>
        <w:t>Berzigotti A</w:t>
      </w:r>
      <w:r w:rsidRPr="00E04672">
        <w:rPr>
          <w:rFonts w:ascii="Book Antiqua" w:eastAsia="SimSun" w:hAnsi="Book Antiqua" w:cs="SimSun"/>
          <w:sz w:val="24"/>
          <w:szCs w:val="24"/>
          <w:lang w:val="en-US" w:eastAsia="zh-CN"/>
        </w:rPr>
        <w:t>, Nicolau C, Bellot P, Abraldes JG, Gilabert R, Garcia-Pagan JC, Bosch J. Evaluation of regional hepatic perfusion (RHP) by contrast-enhanced ultrasound in patients with cirrhosis.</w:t>
      </w:r>
      <w:r w:rsidRPr="00E04672">
        <w:rPr>
          <w:rFonts w:ascii="Book Antiqua" w:eastAsia="SimSun" w:hAnsi="Book Antiqua" w:cs="SimSun"/>
          <w:i/>
          <w:sz w:val="24"/>
          <w:szCs w:val="24"/>
          <w:lang w:val="en-US" w:eastAsia="zh-CN"/>
        </w:rPr>
        <w:t xml:space="preserve"> J Hepatol </w:t>
      </w:r>
      <w:r w:rsidRPr="00E04672">
        <w:rPr>
          <w:rFonts w:ascii="Book Antiqua" w:eastAsia="SimSun" w:hAnsi="Book Antiqua" w:cs="SimSun"/>
          <w:sz w:val="24"/>
          <w:szCs w:val="24"/>
          <w:lang w:val="en-US" w:eastAsia="zh-CN"/>
        </w:rPr>
        <w:t xml:space="preserve">2011; </w:t>
      </w:r>
      <w:r w:rsidRPr="00E04672">
        <w:rPr>
          <w:rFonts w:ascii="Book Antiqua" w:eastAsia="SimSun" w:hAnsi="Book Antiqua" w:cs="SimSun"/>
          <w:b/>
          <w:sz w:val="24"/>
          <w:szCs w:val="24"/>
          <w:lang w:val="en-US" w:eastAsia="zh-CN"/>
        </w:rPr>
        <w:t>55</w:t>
      </w:r>
      <w:r w:rsidRPr="00E04672">
        <w:rPr>
          <w:rFonts w:ascii="Book Antiqua" w:eastAsia="SimSun" w:hAnsi="Book Antiqua" w:cs="SimSun"/>
          <w:sz w:val="24"/>
          <w:szCs w:val="24"/>
          <w:lang w:val="en-US" w:eastAsia="zh-CN"/>
        </w:rPr>
        <w:t>: 307-314 [PMID: 21167236</w:t>
      </w:r>
      <w:r w:rsidR="00541B2F">
        <w:rPr>
          <w:rFonts w:ascii="Book Antiqua" w:eastAsia="SimSun" w:hAnsi="Book Antiqua" w:cs="SimSun"/>
          <w:sz w:val="24"/>
          <w:szCs w:val="24"/>
          <w:lang w:val="en-US" w:eastAsia="zh-CN"/>
        </w:rPr>
        <w:t xml:space="preserve"> </w:t>
      </w:r>
      <w:r w:rsidRPr="00E04672">
        <w:rPr>
          <w:rFonts w:ascii="Book Antiqua" w:eastAsia="SimSun" w:hAnsi="Book Antiqua" w:cs="SimSun"/>
          <w:sz w:val="24"/>
          <w:szCs w:val="24"/>
          <w:lang w:val="en-US" w:eastAsia="zh-CN"/>
        </w:rPr>
        <w:t>DOI: 10.1016/j.jhep.2010.10.038]</w:t>
      </w:r>
    </w:p>
    <w:p w14:paraId="0FBA41FE"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62 </w:t>
      </w:r>
      <w:r w:rsidRPr="00733F56">
        <w:rPr>
          <w:rFonts w:ascii="Book Antiqua" w:eastAsia="SimSun" w:hAnsi="Book Antiqua" w:cs="SimSun"/>
          <w:b/>
          <w:bCs/>
          <w:sz w:val="24"/>
          <w:szCs w:val="24"/>
          <w:lang w:val="en-US" w:eastAsia="zh-CN"/>
        </w:rPr>
        <w:t>Burns PN</w:t>
      </w:r>
      <w:r w:rsidRPr="00733F56">
        <w:rPr>
          <w:rFonts w:ascii="Book Antiqua" w:eastAsia="SimSun" w:hAnsi="Book Antiqua" w:cs="SimSun"/>
          <w:sz w:val="24"/>
          <w:szCs w:val="24"/>
          <w:lang w:val="en-US" w:eastAsia="zh-CN"/>
        </w:rPr>
        <w:t xml:space="preserve">, Jaffe CC. Quantitative flow measurements with Doppler ultrasound: techniques, accuracy, and limitations. </w:t>
      </w:r>
      <w:r w:rsidRPr="00733F56">
        <w:rPr>
          <w:rFonts w:ascii="Book Antiqua" w:eastAsia="SimSun" w:hAnsi="Book Antiqua" w:cs="SimSun"/>
          <w:i/>
          <w:iCs/>
          <w:sz w:val="24"/>
          <w:szCs w:val="24"/>
          <w:lang w:val="en-US" w:eastAsia="zh-CN"/>
        </w:rPr>
        <w:t>Radiol Clin North Am</w:t>
      </w:r>
      <w:r w:rsidRPr="00733F56">
        <w:rPr>
          <w:rFonts w:ascii="Book Antiqua" w:eastAsia="SimSun" w:hAnsi="Book Antiqua" w:cs="SimSun"/>
          <w:sz w:val="24"/>
          <w:szCs w:val="24"/>
          <w:lang w:val="en-US" w:eastAsia="zh-CN"/>
        </w:rPr>
        <w:t xml:space="preserve"> 1985; </w:t>
      </w:r>
      <w:r w:rsidRPr="00733F56">
        <w:rPr>
          <w:rFonts w:ascii="Book Antiqua" w:eastAsia="SimSun" w:hAnsi="Book Antiqua" w:cs="SimSun"/>
          <w:b/>
          <w:bCs/>
          <w:sz w:val="24"/>
          <w:szCs w:val="24"/>
          <w:lang w:val="en-US" w:eastAsia="zh-CN"/>
        </w:rPr>
        <w:t>23</w:t>
      </w:r>
      <w:r w:rsidRPr="00733F56">
        <w:rPr>
          <w:rFonts w:ascii="Book Antiqua" w:eastAsia="SimSun" w:hAnsi="Book Antiqua" w:cs="SimSun"/>
          <w:sz w:val="24"/>
          <w:szCs w:val="24"/>
          <w:lang w:val="en-US" w:eastAsia="zh-CN"/>
        </w:rPr>
        <w:t>: 641-657 [PMID: 3906753]</w:t>
      </w:r>
    </w:p>
    <w:p w14:paraId="77826F48"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63 </w:t>
      </w:r>
      <w:r w:rsidRPr="00733F56">
        <w:rPr>
          <w:rFonts w:ascii="Book Antiqua" w:eastAsia="SimSun" w:hAnsi="Book Antiqua" w:cs="SimSun"/>
          <w:b/>
          <w:bCs/>
          <w:sz w:val="24"/>
          <w:szCs w:val="24"/>
          <w:lang w:val="en-US" w:eastAsia="zh-CN"/>
        </w:rPr>
        <w:t>de Vries PJ</w:t>
      </w:r>
      <w:r w:rsidRPr="00733F56">
        <w:rPr>
          <w:rFonts w:ascii="Book Antiqua" w:eastAsia="SimSun" w:hAnsi="Book Antiqua" w:cs="SimSun"/>
          <w:sz w:val="24"/>
          <w:szCs w:val="24"/>
          <w:lang w:val="en-US" w:eastAsia="zh-CN"/>
        </w:rPr>
        <w:t xml:space="preserve">, van Hattum J, Hoekstra JB, de Hooge P. Duplex Doppler measurements of portal venous flow in normal subjects. Inter- and intra-observer variability.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1991; </w:t>
      </w:r>
      <w:r w:rsidRPr="00733F56">
        <w:rPr>
          <w:rFonts w:ascii="Book Antiqua" w:eastAsia="SimSun" w:hAnsi="Book Antiqua" w:cs="SimSun"/>
          <w:b/>
          <w:bCs/>
          <w:sz w:val="24"/>
          <w:szCs w:val="24"/>
          <w:lang w:val="en-US" w:eastAsia="zh-CN"/>
        </w:rPr>
        <w:t>13</w:t>
      </w:r>
      <w:r w:rsidRPr="00733F56">
        <w:rPr>
          <w:rFonts w:ascii="Book Antiqua" w:eastAsia="SimSun" w:hAnsi="Book Antiqua" w:cs="SimSun"/>
          <w:sz w:val="24"/>
          <w:szCs w:val="24"/>
          <w:lang w:val="en-US" w:eastAsia="zh-CN"/>
        </w:rPr>
        <w:t>: 358-363 [PMID: 1808227]</w:t>
      </w:r>
    </w:p>
    <w:p w14:paraId="61F41E5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64 </w:t>
      </w:r>
      <w:r w:rsidRPr="00733F56">
        <w:rPr>
          <w:rFonts w:ascii="Book Antiqua" w:eastAsia="SimSun" w:hAnsi="Book Antiqua" w:cs="SimSun"/>
          <w:b/>
          <w:bCs/>
          <w:sz w:val="24"/>
          <w:szCs w:val="24"/>
          <w:lang w:val="en-US" w:eastAsia="zh-CN"/>
        </w:rPr>
        <w:t>Paulson EK</w:t>
      </w:r>
      <w:r w:rsidRPr="00733F56">
        <w:rPr>
          <w:rFonts w:ascii="Book Antiqua" w:eastAsia="SimSun" w:hAnsi="Book Antiqua" w:cs="SimSun"/>
          <w:sz w:val="24"/>
          <w:szCs w:val="24"/>
          <w:lang w:val="en-US" w:eastAsia="zh-CN"/>
        </w:rPr>
        <w:t xml:space="preserve">, Kliewer MA, Frederick MG, Keogan MT, DeLong DM, Nelson RC. Doppler US measurement of portal venous flow: variability in healthy fasting volunteers.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1997; </w:t>
      </w:r>
      <w:r w:rsidRPr="00733F56">
        <w:rPr>
          <w:rFonts w:ascii="Book Antiqua" w:eastAsia="SimSun" w:hAnsi="Book Antiqua" w:cs="SimSun"/>
          <w:b/>
          <w:bCs/>
          <w:sz w:val="24"/>
          <w:szCs w:val="24"/>
          <w:lang w:val="en-US" w:eastAsia="zh-CN"/>
        </w:rPr>
        <w:t>202</w:t>
      </w:r>
      <w:r w:rsidRPr="00733F56">
        <w:rPr>
          <w:rFonts w:ascii="Book Antiqua" w:eastAsia="SimSun" w:hAnsi="Book Antiqua" w:cs="SimSun"/>
          <w:sz w:val="24"/>
          <w:szCs w:val="24"/>
          <w:lang w:val="en-US" w:eastAsia="zh-CN"/>
        </w:rPr>
        <w:t>: 721-724 [PMID: 9051024 DOI: 10.1148/radiology.202.3.9051024]</w:t>
      </w:r>
    </w:p>
    <w:p w14:paraId="6D3C8269"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65 </w:t>
      </w:r>
      <w:r w:rsidRPr="00733F56">
        <w:rPr>
          <w:rFonts w:ascii="Book Antiqua" w:eastAsia="SimSun" w:hAnsi="Book Antiqua" w:cs="SimSun"/>
          <w:b/>
          <w:bCs/>
          <w:sz w:val="24"/>
          <w:szCs w:val="24"/>
          <w:lang w:val="en-US" w:eastAsia="zh-CN"/>
        </w:rPr>
        <w:t>Bernatik T</w:t>
      </w:r>
      <w:r w:rsidRPr="00733F56">
        <w:rPr>
          <w:rFonts w:ascii="Book Antiqua" w:eastAsia="SimSun" w:hAnsi="Book Antiqua" w:cs="SimSun"/>
          <w:sz w:val="24"/>
          <w:szCs w:val="24"/>
          <w:lang w:val="en-US" w:eastAsia="zh-CN"/>
        </w:rPr>
        <w:t xml:space="preserve">, Strobel D, Hahn EG, Becker D. Doppler measurements: a surrogate marker of liver fibrosis? </w:t>
      </w:r>
      <w:r w:rsidRPr="00733F56">
        <w:rPr>
          <w:rFonts w:ascii="Book Antiqua" w:eastAsia="SimSun" w:hAnsi="Book Antiqua" w:cs="SimSun"/>
          <w:i/>
          <w:iCs/>
          <w:sz w:val="24"/>
          <w:szCs w:val="24"/>
          <w:lang w:val="en-US" w:eastAsia="zh-CN"/>
        </w:rPr>
        <w:t>Eur J Gastroenterol Hepatol</w:t>
      </w:r>
      <w:r w:rsidRPr="00733F56">
        <w:rPr>
          <w:rFonts w:ascii="Book Antiqua" w:eastAsia="SimSun" w:hAnsi="Book Antiqua" w:cs="SimSun"/>
          <w:sz w:val="24"/>
          <w:szCs w:val="24"/>
          <w:lang w:val="en-US" w:eastAsia="zh-CN"/>
        </w:rPr>
        <w:t xml:space="preserve"> 2002; </w:t>
      </w:r>
      <w:r w:rsidRPr="00733F56">
        <w:rPr>
          <w:rFonts w:ascii="Book Antiqua" w:eastAsia="SimSun" w:hAnsi="Book Antiqua" w:cs="SimSun"/>
          <w:b/>
          <w:bCs/>
          <w:sz w:val="24"/>
          <w:szCs w:val="24"/>
          <w:lang w:val="en-US" w:eastAsia="zh-CN"/>
        </w:rPr>
        <w:t>14</w:t>
      </w:r>
      <w:r w:rsidRPr="00733F56">
        <w:rPr>
          <w:rFonts w:ascii="Book Antiqua" w:eastAsia="SimSun" w:hAnsi="Book Antiqua" w:cs="SimSun"/>
          <w:sz w:val="24"/>
          <w:szCs w:val="24"/>
          <w:lang w:val="en-US" w:eastAsia="zh-CN"/>
        </w:rPr>
        <w:t>: 383-387 [PMID: 11943950]</w:t>
      </w:r>
    </w:p>
    <w:p w14:paraId="4563E6B0"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66 </w:t>
      </w:r>
      <w:r w:rsidRPr="00733F56">
        <w:rPr>
          <w:rFonts w:ascii="Book Antiqua" w:eastAsia="SimSun" w:hAnsi="Book Antiqua" w:cs="SimSun"/>
          <w:b/>
          <w:bCs/>
          <w:sz w:val="24"/>
          <w:szCs w:val="24"/>
          <w:lang w:val="en-US" w:eastAsia="zh-CN"/>
        </w:rPr>
        <w:t>Lim AK</w:t>
      </w:r>
      <w:r w:rsidRPr="00733F56">
        <w:rPr>
          <w:rFonts w:ascii="Book Antiqua" w:eastAsia="SimSun" w:hAnsi="Book Antiqua" w:cs="SimSun"/>
          <w:sz w:val="24"/>
          <w:szCs w:val="24"/>
          <w:lang w:val="en-US" w:eastAsia="zh-CN"/>
        </w:rPr>
        <w:t xml:space="preserve">, Patel N, Eckersley RJ, Kuo YT, Goldin RD, Thomas HC, Cosgrove DO, Taylor-Robinson SD, Blomley MJ. Can Doppler sonography grade the severity of hepatitis C-related liver disease? </w:t>
      </w:r>
      <w:r w:rsidRPr="00733F56">
        <w:rPr>
          <w:rFonts w:ascii="Book Antiqua" w:eastAsia="SimSun" w:hAnsi="Book Antiqua" w:cs="SimSun"/>
          <w:i/>
          <w:iCs/>
          <w:sz w:val="24"/>
          <w:szCs w:val="24"/>
          <w:lang w:val="en-US" w:eastAsia="zh-CN"/>
        </w:rPr>
        <w:t>AJR Am J Roentgenol</w:t>
      </w:r>
      <w:r w:rsidRPr="00733F56">
        <w:rPr>
          <w:rFonts w:ascii="Book Antiqua" w:eastAsia="SimSun" w:hAnsi="Book Antiqua" w:cs="SimSun"/>
          <w:sz w:val="24"/>
          <w:szCs w:val="24"/>
          <w:lang w:val="en-US" w:eastAsia="zh-CN"/>
        </w:rPr>
        <w:t xml:space="preserve"> 2005; </w:t>
      </w:r>
      <w:r w:rsidRPr="00733F56">
        <w:rPr>
          <w:rFonts w:ascii="Book Antiqua" w:eastAsia="SimSun" w:hAnsi="Book Antiqua" w:cs="SimSun"/>
          <w:b/>
          <w:bCs/>
          <w:sz w:val="24"/>
          <w:szCs w:val="24"/>
          <w:lang w:val="en-US" w:eastAsia="zh-CN"/>
        </w:rPr>
        <w:t>184</w:t>
      </w:r>
      <w:r w:rsidRPr="00733F56">
        <w:rPr>
          <w:rFonts w:ascii="Book Antiqua" w:eastAsia="SimSun" w:hAnsi="Book Antiqua" w:cs="SimSun"/>
          <w:sz w:val="24"/>
          <w:szCs w:val="24"/>
          <w:lang w:val="en-US" w:eastAsia="zh-CN"/>
        </w:rPr>
        <w:t>: 1848-1853 [PMID: 15908541 DOI: 10.2214/ajr.184.6.01841848]</w:t>
      </w:r>
    </w:p>
    <w:p w14:paraId="2495C109"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67 </w:t>
      </w:r>
      <w:r w:rsidRPr="00733F56">
        <w:rPr>
          <w:rFonts w:ascii="Book Antiqua" w:eastAsia="SimSun" w:hAnsi="Book Antiqua" w:cs="SimSun"/>
          <w:b/>
          <w:bCs/>
          <w:sz w:val="24"/>
          <w:szCs w:val="24"/>
          <w:lang w:val="en-US" w:eastAsia="zh-CN"/>
        </w:rPr>
        <w:t>Marcellin P</w:t>
      </w:r>
      <w:r w:rsidRPr="00733F56">
        <w:rPr>
          <w:rFonts w:ascii="Book Antiqua" w:eastAsia="SimSun" w:hAnsi="Book Antiqua" w:cs="SimSun"/>
          <w:sz w:val="24"/>
          <w:szCs w:val="24"/>
          <w:lang w:val="en-US" w:eastAsia="zh-CN"/>
        </w:rPr>
        <w:t xml:space="preserve">, Ziol M, Bedossa P, Douvin C, Poupon R, de Lédinghen V, Beaugrand M. Non-invasive assessment of liver fibrosis by stiffness measurement in patients with chronic hepatitis B. </w:t>
      </w:r>
      <w:r w:rsidRPr="00733F56">
        <w:rPr>
          <w:rFonts w:ascii="Book Antiqua" w:eastAsia="SimSun" w:hAnsi="Book Antiqua" w:cs="SimSun"/>
          <w:i/>
          <w:iCs/>
          <w:sz w:val="24"/>
          <w:szCs w:val="24"/>
          <w:lang w:val="en-US" w:eastAsia="zh-CN"/>
        </w:rPr>
        <w:t>Liver Int</w:t>
      </w:r>
      <w:r w:rsidRPr="00733F56">
        <w:rPr>
          <w:rFonts w:ascii="Book Antiqua" w:eastAsia="SimSun" w:hAnsi="Book Antiqua" w:cs="SimSun"/>
          <w:sz w:val="24"/>
          <w:szCs w:val="24"/>
          <w:lang w:val="en-US" w:eastAsia="zh-CN"/>
        </w:rPr>
        <w:t xml:space="preserve"> 2009; </w:t>
      </w:r>
      <w:r w:rsidRPr="00733F56">
        <w:rPr>
          <w:rFonts w:ascii="Book Antiqua" w:eastAsia="SimSun" w:hAnsi="Book Antiqua" w:cs="SimSun"/>
          <w:b/>
          <w:bCs/>
          <w:sz w:val="24"/>
          <w:szCs w:val="24"/>
          <w:lang w:val="en-US" w:eastAsia="zh-CN"/>
        </w:rPr>
        <w:t>29</w:t>
      </w:r>
      <w:r w:rsidRPr="00733F56">
        <w:rPr>
          <w:rFonts w:ascii="Book Antiqua" w:eastAsia="SimSun" w:hAnsi="Book Antiqua" w:cs="SimSun"/>
          <w:sz w:val="24"/>
          <w:szCs w:val="24"/>
          <w:lang w:val="en-US" w:eastAsia="zh-CN"/>
        </w:rPr>
        <w:t>: 242-247 [PMID: 18637064 DOI: 10.1111/j.1478-3231.2008.01802.x]</w:t>
      </w:r>
    </w:p>
    <w:p w14:paraId="201B3A9B"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68 </w:t>
      </w:r>
      <w:r w:rsidRPr="00733F56">
        <w:rPr>
          <w:rFonts w:ascii="Book Antiqua" w:eastAsia="SimSun" w:hAnsi="Book Antiqua" w:cs="SimSun"/>
          <w:b/>
          <w:bCs/>
          <w:sz w:val="24"/>
          <w:szCs w:val="24"/>
          <w:lang w:val="en-US" w:eastAsia="zh-CN"/>
        </w:rPr>
        <w:t>Kim do Y</w:t>
      </w:r>
      <w:r w:rsidRPr="00733F56">
        <w:rPr>
          <w:rFonts w:ascii="Book Antiqua" w:eastAsia="SimSun" w:hAnsi="Book Antiqua" w:cs="SimSun"/>
          <w:sz w:val="24"/>
          <w:szCs w:val="24"/>
          <w:lang w:val="en-US" w:eastAsia="zh-CN"/>
        </w:rPr>
        <w:t xml:space="preserve">, Kim SU, Ahn SH, Park JY, Lee JM, Park YN, Yoon KT, Paik YH, Lee KS, Chon CY, Han KH. Usefulness of FibroScan for detection of early compensated liver cirrhosis in chronic hepatitis B. </w:t>
      </w:r>
      <w:r w:rsidRPr="00733F56">
        <w:rPr>
          <w:rFonts w:ascii="Book Antiqua" w:eastAsia="SimSun" w:hAnsi="Book Antiqua" w:cs="SimSun"/>
          <w:i/>
          <w:iCs/>
          <w:sz w:val="24"/>
          <w:szCs w:val="24"/>
          <w:lang w:val="en-US" w:eastAsia="zh-CN"/>
        </w:rPr>
        <w:t>Dig Dis Sci</w:t>
      </w:r>
      <w:r w:rsidRPr="00733F56">
        <w:rPr>
          <w:rFonts w:ascii="Book Antiqua" w:eastAsia="SimSun" w:hAnsi="Book Antiqua" w:cs="SimSun"/>
          <w:sz w:val="24"/>
          <w:szCs w:val="24"/>
          <w:lang w:val="en-US" w:eastAsia="zh-CN"/>
        </w:rPr>
        <w:t xml:space="preserve"> 2009; </w:t>
      </w:r>
      <w:r w:rsidRPr="00733F56">
        <w:rPr>
          <w:rFonts w:ascii="Book Antiqua" w:eastAsia="SimSun" w:hAnsi="Book Antiqua" w:cs="SimSun"/>
          <w:b/>
          <w:bCs/>
          <w:sz w:val="24"/>
          <w:szCs w:val="24"/>
          <w:lang w:val="en-US" w:eastAsia="zh-CN"/>
        </w:rPr>
        <w:t>54</w:t>
      </w:r>
      <w:r w:rsidRPr="00733F56">
        <w:rPr>
          <w:rFonts w:ascii="Book Antiqua" w:eastAsia="SimSun" w:hAnsi="Book Antiqua" w:cs="SimSun"/>
          <w:sz w:val="24"/>
          <w:szCs w:val="24"/>
          <w:lang w:val="en-US" w:eastAsia="zh-CN"/>
        </w:rPr>
        <w:t>: 1758-1763 [PMID: 19005758 DOI: 10.1007/s10620-008-0541-2]</w:t>
      </w:r>
    </w:p>
    <w:p w14:paraId="4FA418F6"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lastRenderedPageBreak/>
        <w:t xml:space="preserve">69 </w:t>
      </w:r>
      <w:r w:rsidRPr="00733F56">
        <w:rPr>
          <w:rFonts w:ascii="Book Antiqua" w:eastAsia="SimSun" w:hAnsi="Book Antiqua" w:cs="SimSun"/>
          <w:b/>
          <w:bCs/>
          <w:sz w:val="24"/>
          <w:szCs w:val="24"/>
          <w:lang w:val="en-US" w:eastAsia="zh-CN"/>
        </w:rPr>
        <w:t>Kim SU</w:t>
      </w:r>
      <w:r w:rsidRPr="00733F56">
        <w:rPr>
          <w:rFonts w:ascii="Book Antiqua" w:eastAsia="SimSun" w:hAnsi="Book Antiqua" w:cs="SimSun"/>
          <w:sz w:val="24"/>
          <w:szCs w:val="24"/>
          <w:lang w:val="en-US" w:eastAsia="zh-CN"/>
        </w:rPr>
        <w:t xml:space="preserve">, Kim do Y, Park JY, Lee JH, Ahn SH, Kim JK, Paik YH, Lee KS, Chon CY, Choi EH, Song KJ, Park YN, Han KH. How can we enhance the performance of liver stiffness measurement using FibroScan in diagnosing liver cirrhosis in patients with chronic hepatitis B? </w:t>
      </w:r>
      <w:r w:rsidRPr="00733F56">
        <w:rPr>
          <w:rFonts w:ascii="Book Antiqua" w:eastAsia="SimSun" w:hAnsi="Book Antiqua" w:cs="SimSun"/>
          <w:i/>
          <w:iCs/>
          <w:sz w:val="24"/>
          <w:szCs w:val="24"/>
          <w:lang w:val="en-US" w:eastAsia="zh-CN"/>
        </w:rPr>
        <w:t>J Clin Gastroenterol</w:t>
      </w:r>
      <w:r w:rsidRPr="00733F56">
        <w:rPr>
          <w:rFonts w:ascii="Book Antiqua" w:eastAsia="SimSun" w:hAnsi="Book Antiqua" w:cs="SimSun"/>
          <w:sz w:val="24"/>
          <w:szCs w:val="24"/>
          <w:lang w:val="en-US" w:eastAsia="zh-CN"/>
        </w:rPr>
        <w:t xml:space="preserve"> 2010; </w:t>
      </w:r>
      <w:r w:rsidRPr="00733F56">
        <w:rPr>
          <w:rFonts w:ascii="Book Antiqua" w:eastAsia="SimSun" w:hAnsi="Book Antiqua" w:cs="SimSun"/>
          <w:b/>
          <w:bCs/>
          <w:sz w:val="24"/>
          <w:szCs w:val="24"/>
          <w:lang w:val="en-US" w:eastAsia="zh-CN"/>
        </w:rPr>
        <w:t>44</w:t>
      </w:r>
      <w:r w:rsidRPr="00733F56">
        <w:rPr>
          <w:rFonts w:ascii="Book Antiqua" w:eastAsia="SimSun" w:hAnsi="Book Antiqua" w:cs="SimSun"/>
          <w:sz w:val="24"/>
          <w:szCs w:val="24"/>
          <w:lang w:val="en-US" w:eastAsia="zh-CN"/>
        </w:rPr>
        <w:t>: 66-71 [PMID: 19609218 DOI: 10.1097/MCG.0b013e3181a95c7f]</w:t>
      </w:r>
    </w:p>
    <w:p w14:paraId="655E683C"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70 </w:t>
      </w:r>
      <w:r w:rsidRPr="00733F56">
        <w:rPr>
          <w:rFonts w:ascii="Book Antiqua" w:eastAsia="SimSun" w:hAnsi="Book Antiqua" w:cs="SimSun"/>
          <w:b/>
          <w:bCs/>
          <w:sz w:val="24"/>
          <w:szCs w:val="24"/>
          <w:lang w:val="en-US" w:eastAsia="zh-CN"/>
        </w:rPr>
        <w:t>Musso G</w:t>
      </w:r>
      <w:r w:rsidRPr="00733F56">
        <w:rPr>
          <w:rFonts w:ascii="Book Antiqua" w:eastAsia="SimSun" w:hAnsi="Book Antiqua" w:cs="SimSun"/>
          <w:sz w:val="24"/>
          <w:szCs w:val="24"/>
          <w:lang w:val="en-US" w:eastAsia="zh-CN"/>
        </w:rPr>
        <w:t xml:space="preserve">, Gambino R, Cassader M, Pagano G. Meta-analysis: natural history of non-alcoholic fatty liver disease (NAFLD) and diagnostic accuracy of non-invasive tests for liver disease severity. </w:t>
      </w:r>
      <w:r w:rsidRPr="00733F56">
        <w:rPr>
          <w:rFonts w:ascii="Book Antiqua" w:eastAsia="SimSun" w:hAnsi="Book Antiqua" w:cs="SimSun"/>
          <w:i/>
          <w:iCs/>
          <w:sz w:val="24"/>
          <w:szCs w:val="24"/>
          <w:lang w:val="en-US" w:eastAsia="zh-CN"/>
        </w:rPr>
        <w:t>Ann Med</w:t>
      </w:r>
      <w:r w:rsidRPr="00733F56">
        <w:rPr>
          <w:rFonts w:ascii="Book Antiqua" w:eastAsia="SimSun" w:hAnsi="Book Antiqua" w:cs="SimSun"/>
          <w:sz w:val="24"/>
          <w:szCs w:val="24"/>
          <w:lang w:val="en-US" w:eastAsia="zh-CN"/>
        </w:rPr>
        <w:t xml:space="preserve"> 2011; </w:t>
      </w:r>
      <w:r w:rsidRPr="00733F56">
        <w:rPr>
          <w:rFonts w:ascii="Book Antiqua" w:eastAsia="SimSun" w:hAnsi="Book Antiqua" w:cs="SimSun"/>
          <w:b/>
          <w:bCs/>
          <w:sz w:val="24"/>
          <w:szCs w:val="24"/>
          <w:lang w:val="en-US" w:eastAsia="zh-CN"/>
        </w:rPr>
        <w:t>43</w:t>
      </w:r>
      <w:r w:rsidRPr="00733F56">
        <w:rPr>
          <w:rFonts w:ascii="Book Antiqua" w:eastAsia="SimSun" w:hAnsi="Book Antiqua" w:cs="SimSun"/>
          <w:sz w:val="24"/>
          <w:szCs w:val="24"/>
          <w:lang w:val="en-US" w:eastAsia="zh-CN"/>
        </w:rPr>
        <w:t>: 617-649 [PMID: 21039302 DOI: 10.3109/07853890.2010.518623]</w:t>
      </w:r>
    </w:p>
    <w:p w14:paraId="71D1C1F3"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71 </w:t>
      </w:r>
      <w:r w:rsidRPr="00733F56">
        <w:rPr>
          <w:rFonts w:ascii="Book Antiqua" w:eastAsia="SimSun" w:hAnsi="Book Antiqua" w:cs="SimSun"/>
          <w:b/>
          <w:bCs/>
          <w:sz w:val="24"/>
          <w:szCs w:val="24"/>
          <w:lang w:val="en-US" w:eastAsia="zh-CN"/>
        </w:rPr>
        <w:t>Kazemi F</w:t>
      </w:r>
      <w:r w:rsidRPr="00733F56">
        <w:rPr>
          <w:rFonts w:ascii="Book Antiqua" w:eastAsia="SimSun" w:hAnsi="Book Antiqua" w:cs="SimSun"/>
          <w:sz w:val="24"/>
          <w:szCs w:val="24"/>
          <w:lang w:val="en-US" w:eastAsia="zh-CN"/>
        </w:rPr>
        <w:t xml:space="preserve">, Kettaneh A, N'kontchou G, Pinto E, Ganne-Carrie N, Trinchet JC, Beaugrand M. Liver stiffness measurement selects patients with cirrhosis at risk of bearing large oesophageal varices.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2006; </w:t>
      </w:r>
      <w:r w:rsidRPr="00733F56">
        <w:rPr>
          <w:rFonts w:ascii="Book Antiqua" w:eastAsia="SimSun" w:hAnsi="Book Antiqua" w:cs="SimSun"/>
          <w:b/>
          <w:bCs/>
          <w:sz w:val="24"/>
          <w:szCs w:val="24"/>
          <w:lang w:val="en-US" w:eastAsia="zh-CN"/>
        </w:rPr>
        <w:t>45</w:t>
      </w:r>
      <w:r w:rsidRPr="00733F56">
        <w:rPr>
          <w:rFonts w:ascii="Book Antiqua" w:eastAsia="SimSun" w:hAnsi="Book Antiqua" w:cs="SimSun"/>
          <w:sz w:val="24"/>
          <w:szCs w:val="24"/>
          <w:lang w:val="en-US" w:eastAsia="zh-CN"/>
        </w:rPr>
        <w:t>: 230-235 [PMID: 16797100 DOI: 10.1016/j.jhep.2006.04.006]</w:t>
      </w:r>
    </w:p>
    <w:p w14:paraId="170A86A9"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72 </w:t>
      </w:r>
      <w:r w:rsidRPr="00733F56">
        <w:rPr>
          <w:rFonts w:ascii="Book Antiqua" w:eastAsia="SimSun" w:hAnsi="Book Antiqua" w:cs="SimSun"/>
          <w:b/>
          <w:bCs/>
          <w:sz w:val="24"/>
          <w:szCs w:val="24"/>
          <w:lang w:val="en-US" w:eastAsia="zh-CN"/>
        </w:rPr>
        <w:t>Lemoine M</w:t>
      </w:r>
      <w:r w:rsidRPr="00733F56">
        <w:rPr>
          <w:rFonts w:ascii="Book Antiqua" w:eastAsia="SimSun" w:hAnsi="Book Antiqua" w:cs="SimSun"/>
          <w:sz w:val="24"/>
          <w:szCs w:val="24"/>
          <w:lang w:val="en-US" w:eastAsia="zh-CN"/>
        </w:rPr>
        <w:t xml:space="preserve">, Katsahian S, Ziol M, Nahon P, Ganne-Carrie N, Kazemi F, Grando-Lemaire V, Trinchet JC, Beaugrand M. Liver stiffness measurement as a predictive tool of clinically significant portal hypertension in patients with compensated hepatitis C virus or alcohol-related cirrhosis. </w:t>
      </w:r>
      <w:r w:rsidRPr="00733F56">
        <w:rPr>
          <w:rFonts w:ascii="Book Antiqua" w:eastAsia="SimSun" w:hAnsi="Book Antiqua" w:cs="SimSun"/>
          <w:i/>
          <w:iCs/>
          <w:sz w:val="24"/>
          <w:szCs w:val="24"/>
          <w:lang w:val="en-US" w:eastAsia="zh-CN"/>
        </w:rPr>
        <w:t>Aliment Pharmacol Ther</w:t>
      </w:r>
      <w:r w:rsidRPr="00733F56">
        <w:rPr>
          <w:rFonts w:ascii="Book Antiqua" w:eastAsia="SimSun" w:hAnsi="Book Antiqua" w:cs="SimSun"/>
          <w:sz w:val="24"/>
          <w:szCs w:val="24"/>
          <w:lang w:val="en-US" w:eastAsia="zh-CN"/>
        </w:rPr>
        <w:t xml:space="preserve"> 2008; </w:t>
      </w:r>
      <w:r w:rsidRPr="00733F56">
        <w:rPr>
          <w:rFonts w:ascii="Book Antiqua" w:eastAsia="SimSun" w:hAnsi="Book Antiqua" w:cs="SimSun"/>
          <w:b/>
          <w:bCs/>
          <w:sz w:val="24"/>
          <w:szCs w:val="24"/>
          <w:lang w:val="en-US" w:eastAsia="zh-CN"/>
        </w:rPr>
        <w:t>28</w:t>
      </w:r>
      <w:r w:rsidRPr="00733F56">
        <w:rPr>
          <w:rFonts w:ascii="Book Antiqua" w:eastAsia="SimSun" w:hAnsi="Book Antiqua" w:cs="SimSun"/>
          <w:sz w:val="24"/>
          <w:szCs w:val="24"/>
          <w:lang w:val="en-US" w:eastAsia="zh-CN"/>
        </w:rPr>
        <w:t>: 1102-1110 [PMID: 18691352 DOI: 10.1111/j.1365-2036.2008.03825.x]</w:t>
      </w:r>
    </w:p>
    <w:p w14:paraId="09DCACC8"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73 </w:t>
      </w:r>
      <w:r w:rsidRPr="00733F56">
        <w:rPr>
          <w:rFonts w:ascii="Book Antiqua" w:eastAsia="SimSun" w:hAnsi="Book Antiqua" w:cs="SimSun"/>
          <w:b/>
          <w:bCs/>
          <w:sz w:val="24"/>
          <w:szCs w:val="24"/>
          <w:lang w:val="en-US" w:eastAsia="zh-CN"/>
        </w:rPr>
        <w:t>Castéra L</w:t>
      </w:r>
      <w:r w:rsidRPr="00733F56">
        <w:rPr>
          <w:rFonts w:ascii="Book Antiqua" w:eastAsia="SimSun" w:hAnsi="Book Antiqua" w:cs="SimSun"/>
          <w:sz w:val="24"/>
          <w:szCs w:val="24"/>
          <w:lang w:val="en-US" w:eastAsia="zh-CN"/>
        </w:rPr>
        <w:t xml:space="preserve">, Le Bail B, Roudot-Thoraval F, Bernard PH, Foucher J, Merrouche W, Couzigou P, de Lédinghen V. Early detection in routine clinical practice of cirrhosis and oesophageal varices in chronic hepatitis C: comparison of transient elastography (FibroScan) with standard laboratory tests and non-invasive scores.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2009; </w:t>
      </w:r>
      <w:r w:rsidRPr="00733F56">
        <w:rPr>
          <w:rFonts w:ascii="Book Antiqua" w:eastAsia="SimSun" w:hAnsi="Book Antiqua" w:cs="SimSun"/>
          <w:b/>
          <w:bCs/>
          <w:sz w:val="24"/>
          <w:szCs w:val="24"/>
          <w:lang w:val="en-US" w:eastAsia="zh-CN"/>
        </w:rPr>
        <w:t>50</w:t>
      </w:r>
      <w:r w:rsidRPr="00733F56">
        <w:rPr>
          <w:rFonts w:ascii="Book Antiqua" w:eastAsia="SimSun" w:hAnsi="Book Antiqua" w:cs="SimSun"/>
          <w:sz w:val="24"/>
          <w:szCs w:val="24"/>
          <w:lang w:val="en-US" w:eastAsia="zh-CN"/>
        </w:rPr>
        <w:t>: 59-68 [PMID: 19013661 DOI: 10.1016/j.jhep.2008.08.018]</w:t>
      </w:r>
    </w:p>
    <w:p w14:paraId="71DD2EA6"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74 </w:t>
      </w:r>
      <w:r w:rsidRPr="00733F56">
        <w:rPr>
          <w:rFonts w:ascii="Book Antiqua" w:eastAsia="SimSun" w:hAnsi="Book Antiqua" w:cs="SimSun"/>
          <w:b/>
          <w:bCs/>
          <w:sz w:val="24"/>
          <w:szCs w:val="24"/>
          <w:lang w:val="en-US" w:eastAsia="zh-CN"/>
        </w:rPr>
        <w:t>Reiberger T</w:t>
      </w:r>
      <w:r w:rsidRPr="00733F56">
        <w:rPr>
          <w:rFonts w:ascii="Book Antiqua" w:eastAsia="SimSun" w:hAnsi="Book Antiqua" w:cs="SimSun"/>
          <w:sz w:val="24"/>
          <w:szCs w:val="24"/>
          <w:lang w:val="en-US" w:eastAsia="zh-CN"/>
        </w:rPr>
        <w:t xml:space="preserve">, Ferlitsch A, Payer BA, Pinter M, Homoncik M, Peck-Radosavljevic M. Non-selective β-blockers improve the correlation of liver stiffness and portal pressure in advanced cirrhosis. </w:t>
      </w:r>
      <w:r w:rsidRPr="00733F56">
        <w:rPr>
          <w:rFonts w:ascii="Book Antiqua" w:eastAsia="SimSun" w:hAnsi="Book Antiqua" w:cs="SimSun"/>
          <w:i/>
          <w:iCs/>
          <w:sz w:val="24"/>
          <w:szCs w:val="24"/>
          <w:lang w:val="en-US" w:eastAsia="zh-CN"/>
        </w:rPr>
        <w:t>J Gastroenterol</w:t>
      </w:r>
      <w:r w:rsidRPr="00733F56">
        <w:rPr>
          <w:rFonts w:ascii="Book Antiqua" w:eastAsia="SimSun" w:hAnsi="Book Antiqua" w:cs="SimSun"/>
          <w:sz w:val="24"/>
          <w:szCs w:val="24"/>
          <w:lang w:val="en-US" w:eastAsia="zh-CN"/>
        </w:rPr>
        <w:t xml:space="preserve"> 2012; </w:t>
      </w:r>
      <w:r w:rsidRPr="00733F56">
        <w:rPr>
          <w:rFonts w:ascii="Book Antiqua" w:eastAsia="SimSun" w:hAnsi="Book Antiqua" w:cs="SimSun"/>
          <w:b/>
          <w:bCs/>
          <w:sz w:val="24"/>
          <w:szCs w:val="24"/>
          <w:lang w:val="en-US" w:eastAsia="zh-CN"/>
        </w:rPr>
        <w:t>47</w:t>
      </w:r>
      <w:r w:rsidRPr="00733F56">
        <w:rPr>
          <w:rFonts w:ascii="Book Antiqua" w:eastAsia="SimSun" w:hAnsi="Book Antiqua" w:cs="SimSun"/>
          <w:sz w:val="24"/>
          <w:szCs w:val="24"/>
          <w:lang w:val="en-US" w:eastAsia="zh-CN"/>
        </w:rPr>
        <w:t>: 561-568 [PMID: 22170417 DOI: 10.1007/s00535-011-0517-4]</w:t>
      </w:r>
    </w:p>
    <w:p w14:paraId="4D5386C6"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75 </w:t>
      </w:r>
      <w:r w:rsidRPr="00733F56">
        <w:rPr>
          <w:rFonts w:ascii="Book Antiqua" w:eastAsia="SimSun" w:hAnsi="Book Antiqua" w:cs="SimSun"/>
          <w:b/>
          <w:bCs/>
          <w:sz w:val="24"/>
          <w:szCs w:val="24"/>
          <w:lang w:val="en-US" w:eastAsia="zh-CN"/>
        </w:rPr>
        <w:t>Awaya H</w:t>
      </w:r>
      <w:r w:rsidRPr="00733F56">
        <w:rPr>
          <w:rFonts w:ascii="Book Antiqua" w:eastAsia="SimSun" w:hAnsi="Book Antiqua" w:cs="SimSun"/>
          <w:sz w:val="24"/>
          <w:szCs w:val="24"/>
          <w:lang w:val="en-US" w:eastAsia="zh-CN"/>
        </w:rPr>
        <w:t xml:space="preserve">, Mitchell DG, Kamishima T, Holland G, Ito K, Matsumoto T. Cirrhosis: modified caudate-right lobe ratio.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2002; </w:t>
      </w:r>
      <w:r w:rsidRPr="00733F56">
        <w:rPr>
          <w:rFonts w:ascii="Book Antiqua" w:eastAsia="SimSun" w:hAnsi="Book Antiqua" w:cs="SimSun"/>
          <w:b/>
          <w:bCs/>
          <w:sz w:val="24"/>
          <w:szCs w:val="24"/>
          <w:lang w:val="en-US" w:eastAsia="zh-CN"/>
        </w:rPr>
        <w:t>224</w:t>
      </w:r>
      <w:r w:rsidRPr="00733F56">
        <w:rPr>
          <w:rFonts w:ascii="Book Antiqua" w:eastAsia="SimSun" w:hAnsi="Book Antiqua" w:cs="SimSun"/>
          <w:sz w:val="24"/>
          <w:szCs w:val="24"/>
          <w:lang w:val="en-US" w:eastAsia="zh-CN"/>
        </w:rPr>
        <w:t>: 769-774 [PMID: 12202712 DOI: 10.1148/radiol.2243011495]</w:t>
      </w:r>
    </w:p>
    <w:p w14:paraId="18662622"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lastRenderedPageBreak/>
        <w:t xml:space="preserve">76 </w:t>
      </w:r>
      <w:r w:rsidRPr="00733F56">
        <w:rPr>
          <w:rFonts w:ascii="Book Antiqua" w:eastAsia="SimSun" w:hAnsi="Book Antiqua" w:cs="SimSun"/>
          <w:b/>
          <w:bCs/>
          <w:sz w:val="24"/>
          <w:szCs w:val="24"/>
          <w:lang w:val="en-US" w:eastAsia="zh-CN"/>
        </w:rPr>
        <w:t>Aguirre DA</w:t>
      </w:r>
      <w:r w:rsidRPr="00733F56">
        <w:rPr>
          <w:rFonts w:ascii="Book Antiqua" w:eastAsia="SimSun" w:hAnsi="Book Antiqua" w:cs="SimSun"/>
          <w:sz w:val="24"/>
          <w:szCs w:val="24"/>
          <w:lang w:val="en-US" w:eastAsia="zh-CN"/>
        </w:rPr>
        <w:t xml:space="preserve">, Behling CA, Alpert E, Hassanein TI, Sirlin CB. Liver fibrosis: noninvasive diagnosis with double contrast material-enhanced MR imaging.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2006; </w:t>
      </w:r>
      <w:r w:rsidRPr="00733F56">
        <w:rPr>
          <w:rFonts w:ascii="Book Antiqua" w:eastAsia="SimSun" w:hAnsi="Book Antiqua" w:cs="SimSun"/>
          <w:b/>
          <w:bCs/>
          <w:sz w:val="24"/>
          <w:szCs w:val="24"/>
          <w:lang w:val="en-US" w:eastAsia="zh-CN"/>
        </w:rPr>
        <w:t>239</w:t>
      </w:r>
      <w:r w:rsidRPr="00733F56">
        <w:rPr>
          <w:rFonts w:ascii="Book Antiqua" w:eastAsia="SimSun" w:hAnsi="Book Antiqua" w:cs="SimSun"/>
          <w:sz w:val="24"/>
          <w:szCs w:val="24"/>
          <w:lang w:val="en-US" w:eastAsia="zh-CN"/>
        </w:rPr>
        <w:t>: 425-437 [PMID: 16641352 DOI: 10.1148/radiol.2392050505]</w:t>
      </w:r>
    </w:p>
    <w:p w14:paraId="21D1B5C7"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77 </w:t>
      </w:r>
      <w:r w:rsidRPr="00733F56">
        <w:rPr>
          <w:rFonts w:ascii="Book Antiqua" w:eastAsia="SimSun" w:hAnsi="Book Antiqua" w:cs="SimSun"/>
          <w:b/>
          <w:bCs/>
          <w:sz w:val="24"/>
          <w:szCs w:val="24"/>
          <w:lang w:val="en-US" w:eastAsia="zh-CN"/>
        </w:rPr>
        <w:t>Yu JS</w:t>
      </w:r>
      <w:r w:rsidRPr="00733F56">
        <w:rPr>
          <w:rFonts w:ascii="Book Antiqua" w:eastAsia="SimSun" w:hAnsi="Book Antiqua" w:cs="SimSun"/>
          <w:sz w:val="24"/>
          <w:szCs w:val="24"/>
          <w:lang w:val="en-US" w:eastAsia="zh-CN"/>
        </w:rPr>
        <w:t xml:space="preserve">, Shim JH, Chung JJ, Kim JH, Kim KW. Double contrast-enhanced MRI of viral hepatitis-induced cirrhosis: correlation of gross morphological signs with hepatic fibrosis. </w:t>
      </w:r>
      <w:r w:rsidRPr="00733F56">
        <w:rPr>
          <w:rFonts w:ascii="Book Antiqua" w:eastAsia="SimSun" w:hAnsi="Book Antiqua" w:cs="SimSun"/>
          <w:i/>
          <w:iCs/>
          <w:sz w:val="24"/>
          <w:szCs w:val="24"/>
          <w:lang w:val="en-US" w:eastAsia="zh-CN"/>
        </w:rPr>
        <w:t>Br J Radiol</w:t>
      </w:r>
      <w:r w:rsidRPr="00733F56">
        <w:rPr>
          <w:rFonts w:ascii="Book Antiqua" w:eastAsia="SimSun" w:hAnsi="Book Antiqua" w:cs="SimSun"/>
          <w:sz w:val="24"/>
          <w:szCs w:val="24"/>
          <w:lang w:val="en-US" w:eastAsia="zh-CN"/>
        </w:rPr>
        <w:t xml:space="preserve"> 2010; </w:t>
      </w:r>
      <w:r w:rsidRPr="00733F56">
        <w:rPr>
          <w:rFonts w:ascii="Book Antiqua" w:eastAsia="SimSun" w:hAnsi="Book Antiqua" w:cs="SimSun"/>
          <w:b/>
          <w:bCs/>
          <w:sz w:val="24"/>
          <w:szCs w:val="24"/>
          <w:lang w:val="en-US" w:eastAsia="zh-CN"/>
        </w:rPr>
        <w:t>83</w:t>
      </w:r>
      <w:r w:rsidRPr="00733F56">
        <w:rPr>
          <w:rFonts w:ascii="Book Antiqua" w:eastAsia="SimSun" w:hAnsi="Book Antiqua" w:cs="SimSun"/>
          <w:sz w:val="24"/>
          <w:szCs w:val="24"/>
          <w:lang w:val="en-US" w:eastAsia="zh-CN"/>
        </w:rPr>
        <w:t>: 212-217 [PMID: 19505965 DOI: 10.1259/bjr/70974553]</w:t>
      </w:r>
    </w:p>
    <w:p w14:paraId="05375B74"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78 </w:t>
      </w:r>
      <w:r w:rsidRPr="00733F56">
        <w:rPr>
          <w:rFonts w:ascii="Book Antiqua" w:eastAsia="SimSun" w:hAnsi="Book Antiqua" w:cs="SimSun"/>
          <w:b/>
          <w:bCs/>
          <w:sz w:val="24"/>
          <w:szCs w:val="24"/>
          <w:lang w:val="en-US" w:eastAsia="zh-CN"/>
        </w:rPr>
        <w:t>Brancatelli G</w:t>
      </w:r>
      <w:r w:rsidRPr="00733F56">
        <w:rPr>
          <w:rFonts w:ascii="Book Antiqua" w:eastAsia="SimSun" w:hAnsi="Book Antiqua" w:cs="SimSun"/>
          <w:sz w:val="24"/>
          <w:szCs w:val="24"/>
          <w:lang w:val="en-US" w:eastAsia="zh-CN"/>
        </w:rPr>
        <w:t xml:space="preserve">, Federle MP, Ambrosini R, Lagalla R, Carriero A, Midiri M, Vilgrain V. Cirrhosis: CT and MR imaging evaluation. </w:t>
      </w:r>
      <w:r w:rsidRPr="00733F56">
        <w:rPr>
          <w:rFonts w:ascii="Book Antiqua" w:eastAsia="SimSun" w:hAnsi="Book Antiqua" w:cs="SimSun"/>
          <w:i/>
          <w:iCs/>
          <w:sz w:val="24"/>
          <w:szCs w:val="24"/>
          <w:lang w:val="en-US" w:eastAsia="zh-CN"/>
        </w:rPr>
        <w:t>Eur J Radiol</w:t>
      </w:r>
      <w:r w:rsidRPr="00733F56">
        <w:rPr>
          <w:rFonts w:ascii="Book Antiqua" w:eastAsia="SimSun" w:hAnsi="Book Antiqua" w:cs="SimSun"/>
          <w:sz w:val="24"/>
          <w:szCs w:val="24"/>
          <w:lang w:val="en-US" w:eastAsia="zh-CN"/>
        </w:rPr>
        <w:t xml:space="preserve"> 2007; </w:t>
      </w:r>
      <w:r w:rsidRPr="00733F56">
        <w:rPr>
          <w:rFonts w:ascii="Book Antiqua" w:eastAsia="SimSun" w:hAnsi="Book Antiqua" w:cs="SimSun"/>
          <w:b/>
          <w:bCs/>
          <w:sz w:val="24"/>
          <w:szCs w:val="24"/>
          <w:lang w:val="en-US" w:eastAsia="zh-CN"/>
        </w:rPr>
        <w:t>61</w:t>
      </w:r>
      <w:r w:rsidRPr="00733F56">
        <w:rPr>
          <w:rFonts w:ascii="Book Antiqua" w:eastAsia="SimSun" w:hAnsi="Book Antiqua" w:cs="SimSun"/>
          <w:sz w:val="24"/>
          <w:szCs w:val="24"/>
          <w:lang w:val="en-US" w:eastAsia="zh-CN"/>
        </w:rPr>
        <w:t>: 57-69 [PMID: 17145154 DOI: 10.1016/j.ejrad.2006.11.003]</w:t>
      </w:r>
    </w:p>
    <w:p w14:paraId="37BC218C"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79 </w:t>
      </w:r>
      <w:r w:rsidRPr="00733F56">
        <w:rPr>
          <w:rFonts w:ascii="Book Antiqua" w:eastAsia="SimSun" w:hAnsi="Book Antiqua" w:cs="SimSun"/>
          <w:b/>
          <w:bCs/>
          <w:sz w:val="24"/>
          <w:szCs w:val="24"/>
          <w:lang w:val="en-US" w:eastAsia="zh-CN"/>
        </w:rPr>
        <w:t>Vilgrain V</w:t>
      </w:r>
      <w:r w:rsidRPr="00733F56">
        <w:rPr>
          <w:rFonts w:ascii="Book Antiqua" w:eastAsia="SimSun" w:hAnsi="Book Antiqua" w:cs="SimSun"/>
          <w:sz w:val="24"/>
          <w:szCs w:val="24"/>
          <w:lang w:val="en-US" w:eastAsia="zh-CN"/>
        </w:rPr>
        <w:t xml:space="preserve">. Ultrasound of diffuse liver disease and portal hypertension. </w:t>
      </w:r>
      <w:r w:rsidRPr="00733F56">
        <w:rPr>
          <w:rFonts w:ascii="Book Antiqua" w:eastAsia="SimSun" w:hAnsi="Book Antiqua" w:cs="SimSun"/>
          <w:i/>
          <w:iCs/>
          <w:sz w:val="24"/>
          <w:szCs w:val="24"/>
          <w:lang w:val="en-US" w:eastAsia="zh-CN"/>
        </w:rPr>
        <w:t>Eur Radiol</w:t>
      </w:r>
      <w:r w:rsidRPr="00733F56">
        <w:rPr>
          <w:rFonts w:ascii="Book Antiqua" w:eastAsia="SimSun" w:hAnsi="Book Antiqua" w:cs="SimSun"/>
          <w:sz w:val="24"/>
          <w:szCs w:val="24"/>
          <w:lang w:val="en-US" w:eastAsia="zh-CN"/>
        </w:rPr>
        <w:t xml:space="preserve"> 2001; </w:t>
      </w:r>
      <w:r w:rsidRPr="00733F56">
        <w:rPr>
          <w:rFonts w:ascii="Book Antiqua" w:eastAsia="SimSun" w:hAnsi="Book Antiqua" w:cs="SimSun"/>
          <w:b/>
          <w:bCs/>
          <w:sz w:val="24"/>
          <w:szCs w:val="24"/>
          <w:lang w:val="en-US" w:eastAsia="zh-CN"/>
        </w:rPr>
        <w:t>11</w:t>
      </w:r>
      <w:r w:rsidRPr="00733F56">
        <w:rPr>
          <w:rFonts w:ascii="Book Antiqua" w:eastAsia="SimSun" w:hAnsi="Book Antiqua" w:cs="SimSun"/>
          <w:sz w:val="24"/>
          <w:szCs w:val="24"/>
          <w:lang w:val="en-US" w:eastAsia="zh-CN"/>
        </w:rPr>
        <w:t>: 1563-1577 [PMID: 11511876 DOI: 10.1007/s003300101050]</w:t>
      </w:r>
    </w:p>
    <w:p w14:paraId="475FB85F"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80 </w:t>
      </w:r>
      <w:r w:rsidRPr="00733F56">
        <w:rPr>
          <w:rFonts w:ascii="Book Antiqua" w:eastAsia="SimSun" w:hAnsi="Book Antiqua" w:cs="SimSun"/>
          <w:b/>
          <w:bCs/>
          <w:sz w:val="24"/>
          <w:szCs w:val="24"/>
          <w:lang w:val="en-US" w:eastAsia="zh-CN"/>
        </w:rPr>
        <w:t>Bolognesi M</w:t>
      </w:r>
      <w:r w:rsidRPr="00733F56">
        <w:rPr>
          <w:rFonts w:ascii="Book Antiqua" w:eastAsia="SimSun" w:hAnsi="Book Antiqua" w:cs="SimSun"/>
          <w:sz w:val="24"/>
          <w:szCs w:val="24"/>
          <w:lang w:val="en-US" w:eastAsia="zh-CN"/>
        </w:rPr>
        <w:t xml:space="preserve">, Sacerdoti D, Mescoli C, Bombonato G, Cillo U, Merenda R, Giacomelli L, Merkel C, Rugge M, Gatta A. Different hemodynamic patterns of alcoholic and viral endstage cirrhosis: analysis of explanted liver weight, degree of fibrosis and splanchnic Doppler parameters. </w:t>
      </w:r>
      <w:r w:rsidRPr="00733F56">
        <w:rPr>
          <w:rFonts w:ascii="Book Antiqua" w:eastAsia="SimSun" w:hAnsi="Book Antiqua" w:cs="SimSun"/>
          <w:i/>
          <w:iCs/>
          <w:sz w:val="24"/>
          <w:szCs w:val="24"/>
          <w:lang w:val="en-US" w:eastAsia="zh-CN"/>
        </w:rPr>
        <w:t>Scand J Gastroenterol</w:t>
      </w:r>
      <w:r w:rsidRPr="00733F56">
        <w:rPr>
          <w:rFonts w:ascii="Book Antiqua" w:eastAsia="SimSun" w:hAnsi="Book Antiqua" w:cs="SimSun"/>
          <w:sz w:val="24"/>
          <w:szCs w:val="24"/>
          <w:lang w:val="en-US" w:eastAsia="zh-CN"/>
        </w:rPr>
        <w:t xml:space="preserve"> 2007; </w:t>
      </w:r>
      <w:r w:rsidRPr="00733F56">
        <w:rPr>
          <w:rFonts w:ascii="Book Antiqua" w:eastAsia="SimSun" w:hAnsi="Book Antiqua" w:cs="SimSun"/>
          <w:b/>
          <w:bCs/>
          <w:sz w:val="24"/>
          <w:szCs w:val="24"/>
          <w:lang w:val="en-US" w:eastAsia="zh-CN"/>
        </w:rPr>
        <w:t>42</w:t>
      </w:r>
      <w:r w:rsidRPr="00733F56">
        <w:rPr>
          <w:rFonts w:ascii="Book Antiqua" w:eastAsia="SimSun" w:hAnsi="Book Antiqua" w:cs="SimSun"/>
          <w:sz w:val="24"/>
          <w:szCs w:val="24"/>
          <w:lang w:val="en-US" w:eastAsia="zh-CN"/>
        </w:rPr>
        <w:t>: 256-262 [PMID: 17327946 DOI: 10.1080/00365520600880914]</w:t>
      </w:r>
    </w:p>
    <w:p w14:paraId="3E30FD69"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81 </w:t>
      </w:r>
      <w:r w:rsidRPr="00733F56">
        <w:rPr>
          <w:rFonts w:ascii="Book Antiqua" w:eastAsia="SimSun" w:hAnsi="Book Antiqua" w:cs="SimSun"/>
          <w:b/>
          <w:bCs/>
          <w:sz w:val="24"/>
          <w:szCs w:val="24"/>
          <w:lang w:val="en-US" w:eastAsia="zh-CN"/>
        </w:rPr>
        <w:t>Oliphant TE</w:t>
      </w:r>
      <w:r w:rsidRPr="00733F56">
        <w:rPr>
          <w:rFonts w:ascii="Book Antiqua" w:eastAsia="SimSun" w:hAnsi="Book Antiqua" w:cs="SimSun"/>
          <w:sz w:val="24"/>
          <w:szCs w:val="24"/>
          <w:lang w:val="en-US" w:eastAsia="zh-CN"/>
        </w:rPr>
        <w:t xml:space="preserve">, Manduca A, Ehman RL, Greenleaf JF. Complex-valued stiffness reconstruction for magnetic resonance elastography by algebraic inversion of the differential equation.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2001; </w:t>
      </w:r>
      <w:r w:rsidRPr="00733F56">
        <w:rPr>
          <w:rFonts w:ascii="Book Antiqua" w:eastAsia="SimSun" w:hAnsi="Book Antiqua" w:cs="SimSun"/>
          <w:b/>
          <w:bCs/>
          <w:sz w:val="24"/>
          <w:szCs w:val="24"/>
          <w:lang w:val="en-US" w:eastAsia="zh-CN"/>
        </w:rPr>
        <w:t>45</w:t>
      </w:r>
      <w:r w:rsidRPr="00733F56">
        <w:rPr>
          <w:rFonts w:ascii="Book Antiqua" w:eastAsia="SimSun" w:hAnsi="Book Antiqua" w:cs="SimSun"/>
          <w:sz w:val="24"/>
          <w:szCs w:val="24"/>
          <w:lang w:val="en-US" w:eastAsia="zh-CN"/>
        </w:rPr>
        <w:t>: 299-310 [PMID: 11180438 DOI: 10.1002/mrm1039]</w:t>
      </w:r>
    </w:p>
    <w:p w14:paraId="78768A5F"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82 </w:t>
      </w:r>
      <w:r w:rsidRPr="00733F56">
        <w:rPr>
          <w:rFonts w:ascii="Book Antiqua" w:eastAsia="SimSun" w:hAnsi="Book Antiqua" w:cs="SimSun"/>
          <w:b/>
          <w:bCs/>
          <w:sz w:val="24"/>
          <w:szCs w:val="24"/>
          <w:lang w:val="en-US" w:eastAsia="zh-CN"/>
        </w:rPr>
        <w:t>Yin M</w:t>
      </w:r>
      <w:r w:rsidRPr="00733F56">
        <w:rPr>
          <w:rFonts w:ascii="Book Antiqua" w:eastAsia="SimSun" w:hAnsi="Book Antiqua" w:cs="SimSun"/>
          <w:sz w:val="24"/>
          <w:szCs w:val="24"/>
          <w:lang w:val="en-US" w:eastAsia="zh-CN"/>
        </w:rPr>
        <w:t xml:space="preserve">, Talwalkar JA, Glaser KJ, Manduca A, Grimm RC, Rossman PJ, Fidler JL, Ehman RL. Assessment of hepatic fibrosis with magnetic resonance elastography. </w:t>
      </w:r>
      <w:r w:rsidRPr="00733F56">
        <w:rPr>
          <w:rFonts w:ascii="Book Antiqua" w:eastAsia="SimSun" w:hAnsi="Book Antiqua" w:cs="SimSun"/>
          <w:i/>
          <w:iCs/>
          <w:sz w:val="24"/>
          <w:szCs w:val="24"/>
          <w:lang w:val="en-US" w:eastAsia="zh-CN"/>
        </w:rPr>
        <w:t>Clin Gastroenterol Hepatol</w:t>
      </w:r>
      <w:r w:rsidRPr="00733F56">
        <w:rPr>
          <w:rFonts w:ascii="Book Antiqua" w:eastAsia="SimSun" w:hAnsi="Book Antiqua" w:cs="SimSun"/>
          <w:sz w:val="24"/>
          <w:szCs w:val="24"/>
          <w:lang w:val="en-US" w:eastAsia="zh-CN"/>
        </w:rPr>
        <w:t xml:space="preserve"> 2007; </w:t>
      </w:r>
      <w:r w:rsidRPr="00733F56">
        <w:rPr>
          <w:rFonts w:ascii="Book Antiqua" w:eastAsia="SimSun" w:hAnsi="Book Antiqua" w:cs="SimSun"/>
          <w:b/>
          <w:bCs/>
          <w:sz w:val="24"/>
          <w:szCs w:val="24"/>
          <w:lang w:val="en-US" w:eastAsia="zh-CN"/>
        </w:rPr>
        <w:t>5</w:t>
      </w:r>
      <w:r w:rsidRPr="00733F56">
        <w:rPr>
          <w:rFonts w:ascii="Book Antiqua" w:eastAsia="SimSun" w:hAnsi="Book Antiqua" w:cs="SimSun"/>
          <w:sz w:val="24"/>
          <w:szCs w:val="24"/>
          <w:lang w:val="en-US" w:eastAsia="zh-CN"/>
        </w:rPr>
        <w:t>: 1207-1213.e2 [PMID: 17916548 DOI: 10.1016/j.cgh.2007.06.012]</w:t>
      </w:r>
    </w:p>
    <w:p w14:paraId="76A7478F"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83 </w:t>
      </w:r>
      <w:r w:rsidRPr="00733F56">
        <w:rPr>
          <w:rFonts w:ascii="Book Antiqua" w:eastAsia="SimSun" w:hAnsi="Book Antiqua" w:cs="SimSun"/>
          <w:b/>
          <w:bCs/>
          <w:sz w:val="24"/>
          <w:szCs w:val="24"/>
          <w:lang w:val="en-US" w:eastAsia="zh-CN"/>
        </w:rPr>
        <w:t>Huwart L</w:t>
      </w:r>
      <w:r w:rsidRPr="00733F56">
        <w:rPr>
          <w:rFonts w:ascii="Book Antiqua" w:eastAsia="SimSun" w:hAnsi="Book Antiqua" w:cs="SimSun"/>
          <w:sz w:val="24"/>
          <w:szCs w:val="24"/>
          <w:lang w:val="en-US" w:eastAsia="zh-CN"/>
        </w:rPr>
        <w:t xml:space="preserve">, Sempoux C, Vicaut E, Salameh N, Annet L, Danse E, Peeters F, ter Beek LC, Rahier J, Sinkus R, Horsmans Y, Van Beers BE. Magnetic resonance elastography for the noninvasive staging of liver fibrosis. </w:t>
      </w:r>
      <w:r w:rsidRPr="00733F56">
        <w:rPr>
          <w:rFonts w:ascii="Book Antiqua" w:eastAsia="SimSun" w:hAnsi="Book Antiqua" w:cs="SimSun"/>
          <w:i/>
          <w:iCs/>
          <w:sz w:val="24"/>
          <w:szCs w:val="24"/>
          <w:lang w:val="en-US" w:eastAsia="zh-CN"/>
        </w:rPr>
        <w:t>Gastroenterology</w:t>
      </w:r>
      <w:r w:rsidRPr="00733F56">
        <w:rPr>
          <w:rFonts w:ascii="Book Antiqua" w:eastAsia="SimSun" w:hAnsi="Book Antiqua" w:cs="SimSun"/>
          <w:sz w:val="24"/>
          <w:szCs w:val="24"/>
          <w:lang w:val="en-US" w:eastAsia="zh-CN"/>
        </w:rPr>
        <w:t xml:space="preserve"> 2008; </w:t>
      </w:r>
      <w:r w:rsidRPr="00733F56">
        <w:rPr>
          <w:rFonts w:ascii="Book Antiqua" w:eastAsia="SimSun" w:hAnsi="Book Antiqua" w:cs="SimSun"/>
          <w:b/>
          <w:bCs/>
          <w:sz w:val="24"/>
          <w:szCs w:val="24"/>
          <w:lang w:val="en-US" w:eastAsia="zh-CN"/>
        </w:rPr>
        <w:t>135</w:t>
      </w:r>
      <w:r w:rsidRPr="00733F56">
        <w:rPr>
          <w:rFonts w:ascii="Book Antiqua" w:eastAsia="SimSun" w:hAnsi="Book Antiqua" w:cs="SimSun"/>
          <w:sz w:val="24"/>
          <w:szCs w:val="24"/>
          <w:lang w:val="en-US" w:eastAsia="zh-CN"/>
        </w:rPr>
        <w:t>: 32-40 [PMID: 18471441 DOI: 10.1053/j.gastro.2008.03.076]</w:t>
      </w:r>
    </w:p>
    <w:p w14:paraId="0A712C1E"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84 </w:t>
      </w:r>
      <w:r w:rsidRPr="00733F56">
        <w:rPr>
          <w:rFonts w:ascii="Book Antiqua" w:eastAsia="SimSun" w:hAnsi="Book Antiqua" w:cs="SimSun"/>
          <w:b/>
          <w:bCs/>
          <w:sz w:val="24"/>
          <w:szCs w:val="24"/>
          <w:lang w:val="en-US" w:eastAsia="zh-CN"/>
        </w:rPr>
        <w:t>Hong WK</w:t>
      </w:r>
      <w:r w:rsidRPr="00733F56">
        <w:rPr>
          <w:rFonts w:ascii="Book Antiqua" w:eastAsia="SimSun" w:hAnsi="Book Antiqua" w:cs="SimSun"/>
          <w:sz w:val="24"/>
          <w:szCs w:val="24"/>
          <w:lang w:val="en-US" w:eastAsia="zh-CN"/>
        </w:rPr>
        <w:t xml:space="preserve">, Kim MY, Baik SK, Shin SY, Kim JM, Kang YS, Lim YL, Kim YJ, Cho YZ, Hwang HW, Lee JH, Chae MH, Kim HA, Kang HW, Kwon SO. The usefulness of non-invasive liver stiffness measurements in predicting clinically significant portal </w:t>
      </w:r>
      <w:r w:rsidRPr="00733F56">
        <w:rPr>
          <w:rFonts w:ascii="Book Antiqua" w:eastAsia="SimSun" w:hAnsi="Book Antiqua" w:cs="SimSun"/>
          <w:sz w:val="24"/>
          <w:szCs w:val="24"/>
          <w:lang w:val="en-US" w:eastAsia="zh-CN"/>
        </w:rPr>
        <w:lastRenderedPageBreak/>
        <w:t xml:space="preserve">hypertension in cirrhotic patients: Korean data. </w:t>
      </w:r>
      <w:r w:rsidRPr="00733F56">
        <w:rPr>
          <w:rFonts w:ascii="Book Antiqua" w:eastAsia="SimSun" w:hAnsi="Book Antiqua" w:cs="SimSun"/>
          <w:i/>
          <w:iCs/>
          <w:sz w:val="24"/>
          <w:szCs w:val="24"/>
          <w:lang w:val="en-US" w:eastAsia="zh-CN"/>
        </w:rPr>
        <w:t>Clin Mol Hepatol</w:t>
      </w:r>
      <w:r w:rsidRPr="00733F56">
        <w:rPr>
          <w:rFonts w:ascii="Book Antiqua" w:eastAsia="SimSun" w:hAnsi="Book Antiqua" w:cs="SimSun"/>
          <w:sz w:val="24"/>
          <w:szCs w:val="24"/>
          <w:lang w:val="en-US" w:eastAsia="zh-CN"/>
        </w:rPr>
        <w:t xml:space="preserve"> 2013; </w:t>
      </w:r>
      <w:r w:rsidRPr="00733F56">
        <w:rPr>
          <w:rFonts w:ascii="Book Antiqua" w:eastAsia="SimSun" w:hAnsi="Book Antiqua" w:cs="SimSun"/>
          <w:b/>
          <w:bCs/>
          <w:sz w:val="24"/>
          <w:szCs w:val="24"/>
          <w:lang w:val="en-US" w:eastAsia="zh-CN"/>
        </w:rPr>
        <w:t>19</w:t>
      </w:r>
      <w:r w:rsidRPr="00733F56">
        <w:rPr>
          <w:rFonts w:ascii="Book Antiqua" w:eastAsia="SimSun" w:hAnsi="Book Antiqua" w:cs="SimSun"/>
          <w:sz w:val="24"/>
          <w:szCs w:val="24"/>
          <w:lang w:val="en-US" w:eastAsia="zh-CN"/>
        </w:rPr>
        <w:t>: 370-375 [PMID: 24459641 DOI: 10.3350/cmh.2013.19.4.370]</w:t>
      </w:r>
    </w:p>
    <w:p w14:paraId="32B6356B"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85 </w:t>
      </w:r>
      <w:r w:rsidRPr="00733F56">
        <w:rPr>
          <w:rFonts w:ascii="Book Antiqua" w:eastAsia="SimSun" w:hAnsi="Book Antiqua" w:cs="SimSun"/>
          <w:b/>
          <w:bCs/>
          <w:sz w:val="24"/>
          <w:szCs w:val="24"/>
          <w:lang w:val="en-US" w:eastAsia="zh-CN"/>
        </w:rPr>
        <w:t>Asbach P</w:t>
      </w:r>
      <w:r w:rsidRPr="00733F56">
        <w:rPr>
          <w:rFonts w:ascii="Book Antiqua" w:eastAsia="SimSun" w:hAnsi="Book Antiqua" w:cs="SimSun"/>
          <w:sz w:val="24"/>
          <w:szCs w:val="24"/>
          <w:lang w:val="en-US" w:eastAsia="zh-CN"/>
        </w:rPr>
        <w:t xml:space="preserve">, Klatt D, Schlosser B, Biermer M, Muche M, Rieger A, Loddenkemper C, Somasundaram R, Berg T, Hamm B, Braun J, Sack I. Viscoelasticity-based staging of hepatic fibrosis with multifrequency MR elastography.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2010; </w:t>
      </w:r>
      <w:r w:rsidRPr="00733F56">
        <w:rPr>
          <w:rFonts w:ascii="Book Antiqua" w:eastAsia="SimSun" w:hAnsi="Book Antiqua" w:cs="SimSun"/>
          <w:b/>
          <w:bCs/>
          <w:sz w:val="24"/>
          <w:szCs w:val="24"/>
          <w:lang w:val="en-US" w:eastAsia="zh-CN"/>
        </w:rPr>
        <w:t>257</w:t>
      </w:r>
      <w:r w:rsidRPr="00733F56">
        <w:rPr>
          <w:rFonts w:ascii="Book Antiqua" w:eastAsia="SimSun" w:hAnsi="Book Antiqua" w:cs="SimSun"/>
          <w:sz w:val="24"/>
          <w:szCs w:val="24"/>
          <w:lang w:val="en-US" w:eastAsia="zh-CN"/>
        </w:rPr>
        <w:t>: 80-86 [PMID: 20679447 DOI: 10.1148/radiol.10092489]</w:t>
      </w:r>
    </w:p>
    <w:p w14:paraId="132C1E6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86 </w:t>
      </w:r>
      <w:r w:rsidRPr="00733F56">
        <w:rPr>
          <w:rFonts w:ascii="Book Antiqua" w:eastAsia="SimSun" w:hAnsi="Book Antiqua" w:cs="SimSun"/>
          <w:b/>
          <w:bCs/>
          <w:sz w:val="24"/>
          <w:szCs w:val="24"/>
          <w:lang w:val="en-US" w:eastAsia="zh-CN"/>
        </w:rPr>
        <w:t>Wang QB</w:t>
      </w:r>
      <w:r w:rsidRPr="00733F56">
        <w:rPr>
          <w:rFonts w:ascii="Book Antiqua" w:eastAsia="SimSun" w:hAnsi="Book Antiqua" w:cs="SimSun"/>
          <w:sz w:val="24"/>
          <w:szCs w:val="24"/>
          <w:lang w:val="en-US" w:eastAsia="zh-CN"/>
        </w:rPr>
        <w:t xml:space="preserve">, Zhu H, Liu HL, Zhang B. Performance of magnetic resonance elastography and diffusion-weighted imaging for the staging of hepatic fibrosis: A meta-analysis. </w:t>
      </w:r>
      <w:r w:rsidRPr="00733F56">
        <w:rPr>
          <w:rFonts w:ascii="Book Antiqua" w:eastAsia="SimSun" w:hAnsi="Book Antiqua" w:cs="SimSun"/>
          <w:i/>
          <w:iCs/>
          <w:sz w:val="24"/>
          <w:szCs w:val="24"/>
          <w:lang w:val="en-US" w:eastAsia="zh-CN"/>
        </w:rPr>
        <w:t>Hepatology</w:t>
      </w:r>
      <w:r w:rsidRPr="00733F56">
        <w:rPr>
          <w:rFonts w:ascii="Book Antiqua" w:eastAsia="SimSun" w:hAnsi="Book Antiqua" w:cs="SimSun"/>
          <w:sz w:val="24"/>
          <w:szCs w:val="24"/>
          <w:lang w:val="en-US" w:eastAsia="zh-CN"/>
        </w:rPr>
        <w:t xml:space="preserve"> 2012; </w:t>
      </w:r>
      <w:r w:rsidRPr="00733F56">
        <w:rPr>
          <w:rFonts w:ascii="Book Antiqua" w:eastAsia="SimSun" w:hAnsi="Book Antiqua" w:cs="SimSun"/>
          <w:b/>
          <w:bCs/>
          <w:sz w:val="24"/>
          <w:szCs w:val="24"/>
          <w:lang w:val="en-US" w:eastAsia="zh-CN"/>
        </w:rPr>
        <w:t>56</w:t>
      </w:r>
      <w:r w:rsidRPr="00733F56">
        <w:rPr>
          <w:rFonts w:ascii="Book Antiqua" w:eastAsia="SimSun" w:hAnsi="Book Antiqua" w:cs="SimSun"/>
          <w:sz w:val="24"/>
          <w:szCs w:val="24"/>
          <w:lang w:val="en-US" w:eastAsia="zh-CN"/>
        </w:rPr>
        <w:t>: 239-247 [PMID: 22278368 DOI: 10.1002/hep.25610]</w:t>
      </w:r>
    </w:p>
    <w:p w14:paraId="1E96B7F9"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87 </w:t>
      </w:r>
      <w:r w:rsidRPr="00733F56">
        <w:rPr>
          <w:rFonts w:ascii="Book Antiqua" w:eastAsia="SimSun" w:hAnsi="Book Antiqua" w:cs="SimSun"/>
          <w:b/>
          <w:bCs/>
          <w:sz w:val="24"/>
          <w:szCs w:val="24"/>
          <w:lang w:val="en-US" w:eastAsia="zh-CN"/>
        </w:rPr>
        <w:t>Burkart DJ</w:t>
      </w:r>
      <w:r w:rsidRPr="00733F56">
        <w:rPr>
          <w:rFonts w:ascii="Book Antiqua" w:eastAsia="SimSun" w:hAnsi="Book Antiqua" w:cs="SimSun"/>
          <w:sz w:val="24"/>
          <w:szCs w:val="24"/>
          <w:lang w:val="en-US" w:eastAsia="zh-CN"/>
        </w:rPr>
        <w:t xml:space="preserve">, Johnson CD, Morton MJ, Wolf RL, Ehman RL. Volumetric flow rates in the portal venous system: measurement with cine phase-contrast MR imaging. </w:t>
      </w:r>
      <w:r w:rsidRPr="00733F56">
        <w:rPr>
          <w:rFonts w:ascii="Book Antiqua" w:eastAsia="SimSun" w:hAnsi="Book Antiqua" w:cs="SimSun"/>
          <w:i/>
          <w:iCs/>
          <w:sz w:val="24"/>
          <w:szCs w:val="24"/>
          <w:lang w:val="en-US" w:eastAsia="zh-CN"/>
        </w:rPr>
        <w:t>AJR Am J Roentgenol</w:t>
      </w:r>
      <w:r w:rsidRPr="00733F56">
        <w:rPr>
          <w:rFonts w:ascii="Book Antiqua" w:eastAsia="SimSun" w:hAnsi="Book Antiqua" w:cs="SimSun"/>
          <w:sz w:val="24"/>
          <w:szCs w:val="24"/>
          <w:lang w:val="en-US" w:eastAsia="zh-CN"/>
        </w:rPr>
        <w:t xml:space="preserve"> 1993; </w:t>
      </w:r>
      <w:r w:rsidRPr="00733F56">
        <w:rPr>
          <w:rFonts w:ascii="Book Antiqua" w:eastAsia="SimSun" w:hAnsi="Book Antiqua" w:cs="SimSun"/>
          <w:b/>
          <w:bCs/>
          <w:sz w:val="24"/>
          <w:szCs w:val="24"/>
          <w:lang w:val="en-US" w:eastAsia="zh-CN"/>
        </w:rPr>
        <w:t>160</w:t>
      </w:r>
      <w:r w:rsidRPr="00733F56">
        <w:rPr>
          <w:rFonts w:ascii="Book Antiqua" w:eastAsia="SimSun" w:hAnsi="Book Antiqua" w:cs="SimSun"/>
          <w:sz w:val="24"/>
          <w:szCs w:val="24"/>
          <w:lang w:val="en-US" w:eastAsia="zh-CN"/>
        </w:rPr>
        <w:t>: 1113-1118 [PMID: 8470589 DOI: 10.2214/ajr.160.5.8470589]</w:t>
      </w:r>
    </w:p>
    <w:p w14:paraId="171C968A"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88 </w:t>
      </w:r>
      <w:r w:rsidRPr="00733F56">
        <w:rPr>
          <w:rFonts w:ascii="Book Antiqua" w:eastAsia="SimSun" w:hAnsi="Book Antiqua" w:cs="SimSun"/>
          <w:b/>
          <w:bCs/>
          <w:sz w:val="24"/>
          <w:szCs w:val="24"/>
          <w:lang w:val="en-US" w:eastAsia="zh-CN"/>
        </w:rPr>
        <w:t>Hara AK</w:t>
      </w:r>
      <w:r w:rsidRPr="00733F56">
        <w:rPr>
          <w:rFonts w:ascii="Book Antiqua" w:eastAsia="SimSun" w:hAnsi="Book Antiqua" w:cs="SimSun"/>
          <w:sz w:val="24"/>
          <w:szCs w:val="24"/>
          <w:lang w:val="en-US" w:eastAsia="zh-CN"/>
        </w:rPr>
        <w:t xml:space="preserve">, Burkart DJ, Johnson CD, Felmlee JP, Ehman RL, Ilstrup DM, Harmsen WS. Variability of consecutive in vivo MR flow measurements in the main portal vein. </w:t>
      </w:r>
      <w:r w:rsidRPr="00733F56">
        <w:rPr>
          <w:rFonts w:ascii="Book Antiqua" w:eastAsia="SimSun" w:hAnsi="Book Antiqua" w:cs="SimSun"/>
          <w:i/>
          <w:iCs/>
          <w:sz w:val="24"/>
          <w:szCs w:val="24"/>
          <w:lang w:val="en-US" w:eastAsia="zh-CN"/>
        </w:rPr>
        <w:t>AJR Am J Roentgenol</w:t>
      </w:r>
      <w:r w:rsidRPr="00733F56">
        <w:rPr>
          <w:rFonts w:ascii="Book Antiqua" w:eastAsia="SimSun" w:hAnsi="Book Antiqua" w:cs="SimSun"/>
          <w:sz w:val="24"/>
          <w:szCs w:val="24"/>
          <w:lang w:val="en-US" w:eastAsia="zh-CN"/>
        </w:rPr>
        <w:t xml:space="preserve"> 1996; </w:t>
      </w:r>
      <w:r w:rsidRPr="00733F56">
        <w:rPr>
          <w:rFonts w:ascii="Book Antiqua" w:eastAsia="SimSun" w:hAnsi="Book Antiqua" w:cs="SimSun"/>
          <w:b/>
          <w:bCs/>
          <w:sz w:val="24"/>
          <w:szCs w:val="24"/>
          <w:lang w:val="en-US" w:eastAsia="zh-CN"/>
        </w:rPr>
        <w:t>166</w:t>
      </w:r>
      <w:r w:rsidRPr="00733F56">
        <w:rPr>
          <w:rFonts w:ascii="Book Antiqua" w:eastAsia="SimSun" w:hAnsi="Book Antiqua" w:cs="SimSun"/>
          <w:sz w:val="24"/>
          <w:szCs w:val="24"/>
          <w:lang w:val="en-US" w:eastAsia="zh-CN"/>
        </w:rPr>
        <w:t>: 1311-1315 [PMID: 8633438 DOI: 10.2214/ajr.166.6.8633438]</w:t>
      </w:r>
    </w:p>
    <w:p w14:paraId="3EC7DFC2"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89 </w:t>
      </w:r>
      <w:r w:rsidRPr="00733F56">
        <w:rPr>
          <w:rFonts w:ascii="Book Antiqua" w:eastAsia="SimSun" w:hAnsi="Book Antiqua" w:cs="SimSun"/>
          <w:b/>
          <w:bCs/>
          <w:sz w:val="24"/>
          <w:szCs w:val="24"/>
          <w:lang w:val="en-US" w:eastAsia="zh-CN"/>
        </w:rPr>
        <w:t>Yzet T</w:t>
      </w:r>
      <w:r w:rsidRPr="00733F56">
        <w:rPr>
          <w:rFonts w:ascii="Book Antiqua" w:eastAsia="SimSun" w:hAnsi="Book Antiqua" w:cs="SimSun"/>
          <w:sz w:val="24"/>
          <w:szCs w:val="24"/>
          <w:lang w:val="en-US" w:eastAsia="zh-CN"/>
        </w:rPr>
        <w:t xml:space="preserve">, Bouzerar R, Allart JD, Demuynck F, Legallais C, Robert B, Deramond H, Meyer ME, Balédent O. Hepatic vascular flow measurements by phase contrast MRI and doppler echography: a comparative and reproducibility study.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2010; </w:t>
      </w:r>
      <w:r w:rsidRPr="00733F56">
        <w:rPr>
          <w:rFonts w:ascii="Book Antiqua" w:eastAsia="SimSun" w:hAnsi="Book Antiqua" w:cs="SimSun"/>
          <w:b/>
          <w:bCs/>
          <w:sz w:val="24"/>
          <w:szCs w:val="24"/>
          <w:lang w:val="en-US" w:eastAsia="zh-CN"/>
        </w:rPr>
        <w:t>31</w:t>
      </w:r>
      <w:r w:rsidRPr="00733F56">
        <w:rPr>
          <w:rFonts w:ascii="Book Antiqua" w:eastAsia="SimSun" w:hAnsi="Book Antiqua" w:cs="SimSun"/>
          <w:sz w:val="24"/>
          <w:szCs w:val="24"/>
          <w:lang w:val="en-US" w:eastAsia="zh-CN"/>
        </w:rPr>
        <w:t>: 579-588 [PMID: 20187200 DOI: 10.1002/jmri.22079]</w:t>
      </w:r>
    </w:p>
    <w:p w14:paraId="14DFF517"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90 </w:t>
      </w:r>
      <w:r w:rsidRPr="00733F56">
        <w:rPr>
          <w:rFonts w:ascii="Book Antiqua" w:eastAsia="SimSun" w:hAnsi="Book Antiqua" w:cs="SimSun"/>
          <w:b/>
          <w:bCs/>
          <w:sz w:val="24"/>
          <w:szCs w:val="24"/>
          <w:lang w:val="en-US" w:eastAsia="zh-CN"/>
        </w:rPr>
        <w:t>Gouya H</w:t>
      </w:r>
      <w:r w:rsidRPr="00733F56">
        <w:rPr>
          <w:rFonts w:ascii="Book Antiqua" w:eastAsia="SimSun" w:hAnsi="Book Antiqua" w:cs="SimSun"/>
          <w:sz w:val="24"/>
          <w:szCs w:val="24"/>
          <w:lang w:val="en-US" w:eastAsia="zh-CN"/>
        </w:rPr>
        <w:t xml:space="preserve">, Vignaux O, Sogni P, Mallet V, Oudjit A, Pol S, Legmann P. Chronic liver disease: systemic and splanchnic venous flow mapping with optimized cine phase-contrast MR imaging validated in a phantom model and prospectively evaluated in patients.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2011; </w:t>
      </w:r>
      <w:r w:rsidRPr="00733F56">
        <w:rPr>
          <w:rFonts w:ascii="Book Antiqua" w:eastAsia="SimSun" w:hAnsi="Book Antiqua" w:cs="SimSun"/>
          <w:b/>
          <w:bCs/>
          <w:sz w:val="24"/>
          <w:szCs w:val="24"/>
          <w:lang w:val="en-US" w:eastAsia="zh-CN"/>
        </w:rPr>
        <w:t>261</w:t>
      </w:r>
      <w:r w:rsidRPr="00733F56">
        <w:rPr>
          <w:rFonts w:ascii="Book Antiqua" w:eastAsia="SimSun" w:hAnsi="Book Antiqua" w:cs="SimSun"/>
          <w:sz w:val="24"/>
          <w:szCs w:val="24"/>
          <w:lang w:val="en-US" w:eastAsia="zh-CN"/>
        </w:rPr>
        <w:t>: 144-155 [PMID: 21771955 DOI: 10.1148/radiol.11101541]</w:t>
      </w:r>
    </w:p>
    <w:p w14:paraId="6ECA1E23"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91 </w:t>
      </w:r>
      <w:r w:rsidRPr="00733F56">
        <w:rPr>
          <w:rFonts w:ascii="Book Antiqua" w:eastAsia="SimSun" w:hAnsi="Book Antiqua" w:cs="SimSun"/>
          <w:b/>
          <w:bCs/>
          <w:sz w:val="24"/>
          <w:szCs w:val="24"/>
          <w:lang w:val="en-US" w:eastAsia="zh-CN"/>
        </w:rPr>
        <w:t>Buonocore MH</w:t>
      </w:r>
      <w:r w:rsidRPr="00733F56">
        <w:rPr>
          <w:rFonts w:ascii="Book Antiqua" w:eastAsia="SimSun" w:hAnsi="Book Antiqua" w:cs="SimSun"/>
          <w:sz w:val="24"/>
          <w:szCs w:val="24"/>
          <w:lang w:val="en-US" w:eastAsia="zh-CN"/>
        </w:rPr>
        <w:t xml:space="preserve">, Bogren H. Factors influencing the accuracy and precision of velocity-encoded phase imaging.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1992; </w:t>
      </w:r>
      <w:r w:rsidRPr="00733F56">
        <w:rPr>
          <w:rFonts w:ascii="Book Antiqua" w:eastAsia="SimSun" w:hAnsi="Book Antiqua" w:cs="SimSun"/>
          <w:b/>
          <w:bCs/>
          <w:sz w:val="24"/>
          <w:szCs w:val="24"/>
          <w:lang w:val="en-US" w:eastAsia="zh-CN"/>
        </w:rPr>
        <w:t>26</w:t>
      </w:r>
      <w:r w:rsidRPr="00733F56">
        <w:rPr>
          <w:rFonts w:ascii="Book Antiqua" w:eastAsia="SimSun" w:hAnsi="Book Antiqua" w:cs="SimSun"/>
          <w:sz w:val="24"/>
          <w:szCs w:val="24"/>
          <w:lang w:val="en-US" w:eastAsia="zh-CN"/>
        </w:rPr>
        <w:t>: 141-154 [PMID: 1625560]</w:t>
      </w:r>
    </w:p>
    <w:p w14:paraId="5AF31A0D"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92 </w:t>
      </w:r>
      <w:r w:rsidRPr="00733F56">
        <w:rPr>
          <w:rFonts w:ascii="Book Antiqua" w:eastAsia="SimSun" w:hAnsi="Book Antiqua" w:cs="SimSun"/>
          <w:b/>
          <w:bCs/>
          <w:sz w:val="24"/>
          <w:szCs w:val="24"/>
          <w:lang w:val="en-US" w:eastAsia="zh-CN"/>
        </w:rPr>
        <w:t>Cowper SE</w:t>
      </w:r>
      <w:r w:rsidRPr="00733F56">
        <w:rPr>
          <w:rFonts w:ascii="Book Antiqua" w:eastAsia="SimSun" w:hAnsi="Book Antiqua" w:cs="SimSun"/>
          <w:sz w:val="24"/>
          <w:szCs w:val="24"/>
          <w:lang w:val="en-US" w:eastAsia="zh-CN"/>
        </w:rPr>
        <w:t xml:space="preserve">, Robin HS, Steinberg SM, Su LD, Gupta S, LeBoit PE. Scleromyxoedema-like cutaneous diseases in renal-dialysis patients. </w:t>
      </w:r>
      <w:r w:rsidRPr="00733F56">
        <w:rPr>
          <w:rFonts w:ascii="Book Antiqua" w:eastAsia="SimSun" w:hAnsi="Book Antiqua" w:cs="SimSun"/>
          <w:i/>
          <w:iCs/>
          <w:sz w:val="24"/>
          <w:szCs w:val="24"/>
          <w:lang w:val="en-US" w:eastAsia="zh-CN"/>
        </w:rPr>
        <w:t>Lancet</w:t>
      </w:r>
      <w:r w:rsidRPr="00733F56">
        <w:rPr>
          <w:rFonts w:ascii="Book Antiqua" w:eastAsia="SimSun" w:hAnsi="Book Antiqua" w:cs="SimSun"/>
          <w:sz w:val="24"/>
          <w:szCs w:val="24"/>
          <w:lang w:val="en-US" w:eastAsia="zh-CN"/>
        </w:rPr>
        <w:t xml:space="preserve"> 2000; </w:t>
      </w:r>
      <w:r w:rsidRPr="00733F56">
        <w:rPr>
          <w:rFonts w:ascii="Book Antiqua" w:eastAsia="SimSun" w:hAnsi="Book Antiqua" w:cs="SimSun"/>
          <w:b/>
          <w:bCs/>
          <w:sz w:val="24"/>
          <w:szCs w:val="24"/>
          <w:lang w:val="en-US" w:eastAsia="zh-CN"/>
        </w:rPr>
        <w:t>356</w:t>
      </w:r>
      <w:r w:rsidRPr="00733F56">
        <w:rPr>
          <w:rFonts w:ascii="Book Antiqua" w:eastAsia="SimSun" w:hAnsi="Book Antiqua" w:cs="SimSun"/>
          <w:sz w:val="24"/>
          <w:szCs w:val="24"/>
          <w:lang w:val="en-US" w:eastAsia="zh-CN"/>
        </w:rPr>
        <w:t>: 1000-1001 [PMID: 11041404 DOI: 10.1016/S0140-6736(00)02694-5]</w:t>
      </w:r>
    </w:p>
    <w:p w14:paraId="3B3B4FCC"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93 </w:t>
      </w:r>
      <w:r w:rsidRPr="00733F56">
        <w:rPr>
          <w:rFonts w:ascii="Book Antiqua" w:eastAsia="SimSun" w:hAnsi="Book Antiqua" w:cs="SimSun"/>
          <w:b/>
          <w:bCs/>
          <w:sz w:val="24"/>
          <w:szCs w:val="24"/>
          <w:lang w:val="en-US" w:eastAsia="zh-CN"/>
        </w:rPr>
        <w:t>Thomsen HS</w:t>
      </w:r>
      <w:r w:rsidRPr="00733F56">
        <w:rPr>
          <w:rFonts w:ascii="Book Antiqua" w:eastAsia="SimSun" w:hAnsi="Book Antiqua" w:cs="SimSun"/>
          <w:sz w:val="24"/>
          <w:szCs w:val="24"/>
          <w:lang w:val="en-US" w:eastAsia="zh-CN"/>
        </w:rPr>
        <w:t xml:space="preserve">, Morcos SK, Dawson P. Is there a causal relation between the administration of gadolinium based contrast media and the development of </w:t>
      </w:r>
      <w:r w:rsidRPr="00733F56">
        <w:rPr>
          <w:rFonts w:ascii="Book Antiqua" w:eastAsia="SimSun" w:hAnsi="Book Antiqua" w:cs="SimSun"/>
          <w:sz w:val="24"/>
          <w:szCs w:val="24"/>
          <w:lang w:val="en-US" w:eastAsia="zh-CN"/>
        </w:rPr>
        <w:lastRenderedPageBreak/>
        <w:t xml:space="preserve">nephrogenic systemic fibrosis (NSF)? </w:t>
      </w:r>
      <w:r w:rsidRPr="00733F56">
        <w:rPr>
          <w:rFonts w:ascii="Book Antiqua" w:eastAsia="SimSun" w:hAnsi="Book Antiqua" w:cs="SimSun"/>
          <w:i/>
          <w:iCs/>
          <w:sz w:val="24"/>
          <w:szCs w:val="24"/>
          <w:lang w:val="en-US" w:eastAsia="zh-CN"/>
        </w:rPr>
        <w:t>Clin Radiol</w:t>
      </w:r>
      <w:r w:rsidRPr="00733F56">
        <w:rPr>
          <w:rFonts w:ascii="Book Antiqua" w:eastAsia="SimSun" w:hAnsi="Book Antiqua" w:cs="SimSun"/>
          <w:sz w:val="24"/>
          <w:szCs w:val="24"/>
          <w:lang w:val="en-US" w:eastAsia="zh-CN"/>
        </w:rPr>
        <w:t xml:space="preserve"> 2006; </w:t>
      </w:r>
      <w:r w:rsidRPr="00733F56">
        <w:rPr>
          <w:rFonts w:ascii="Book Antiqua" w:eastAsia="SimSun" w:hAnsi="Book Antiqua" w:cs="SimSun"/>
          <w:b/>
          <w:bCs/>
          <w:sz w:val="24"/>
          <w:szCs w:val="24"/>
          <w:lang w:val="en-US" w:eastAsia="zh-CN"/>
        </w:rPr>
        <w:t>61</w:t>
      </w:r>
      <w:r w:rsidRPr="00733F56">
        <w:rPr>
          <w:rFonts w:ascii="Book Antiqua" w:eastAsia="SimSun" w:hAnsi="Book Antiqua" w:cs="SimSun"/>
          <w:sz w:val="24"/>
          <w:szCs w:val="24"/>
          <w:lang w:val="en-US" w:eastAsia="zh-CN"/>
        </w:rPr>
        <w:t>: 905-906 [PMID: 17018301 DOI: 10.1016/j.crad.2006.09.003]</w:t>
      </w:r>
    </w:p>
    <w:p w14:paraId="6D710E3D"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94 </w:t>
      </w:r>
      <w:r w:rsidRPr="00733F56">
        <w:rPr>
          <w:rFonts w:ascii="Book Antiqua" w:eastAsia="SimSun" w:hAnsi="Book Antiqua" w:cs="SimSun"/>
          <w:b/>
          <w:bCs/>
          <w:sz w:val="24"/>
          <w:szCs w:val="24"/>
          <w:lang w:val="en-US" w:eastAsia="zh-CN"/>
        </w:rPr>
        <w:t>Grobner T</w:t>
      </w:r>
      <w:r w:rsidRPr="00733F56">
        <w:rPr>
          <w:rFonts w:ascii="Book Antiqua" w:eastAsia="SimSun" w:hAnsi="Book Antiqua" w:cs="SimSun"/>
          <w:sz w:val="24"/>
          <w:szCs w:val="24"/>
          <w:lang w:val="en-US" w:eastAsia="zh-CN"/>
        </w:rPr>
        <w:t xml:space="preserve">. Gadolinium--a specific trigger for the development of nephrogenic fibrosing dermopathy and nephrogenic systemic fibrosis? </w:t>
      </w:r>
      <w:r w:rsidRPr="00733F56">
        <w:rPr>
          <w:rFonts w:ascii="Book Antiqua" w:eastAsia="SimSun" w:hAnsi="Book Antiqua" w:cs="SimSun"/>
          <w:i/>
          <w:iCs/>
          <w:sz w:val="24"/>
          <w:szCs w:val="24"/>
          <w:lang w:val="en-US" w:eastAsia="zh-CN"/>
        </w:rPr>
        <w:t>Nephrol Dial Transplant</w:t>
      </w:r>
      <w:r w:rsidRPr="00733F56">
        <w:rPr>
          <w:rFonts w:ascii="Book Antiqua" w:eastAsia="SimSun" w:hAnsi="Book Antiqua" w:cs="SimSun"/>
          <w:sz w:val="24"/>
          <w:szCs w:val="24"/>
          <w:lang w:val="en-US" w:eastAsia="zh-CN"/>
        </w:rPr>
        <w:t xml:space="preserve"> 2006; </w:t>
      </w:r>
      <w:r w:rsidRPr="00733F56">
        <w:rPr>
          <w:rFonts w:ascii="Book Antiqua" w:eastAsia="SimSun" w:hAnsi="Book Antiqua" w:cs="SimSun"/>
          <w:b/>
          <w:bCs/>
          <w:sz w:val="24"/>
          <w:szCs w:val="24"/>
          <w:lang w:val="en-US" w:eastAsia="zh-CN"/>
        </w:rPr>
        <w:t>21</w:t>
      </w:r>
      <w:r w:rsidRPr="00733F56">
        <w:rPr>
          <w:rFonts w:ascii="Book Antiqua" w:eastAsia="SimSun" w:hAnsi="Book Antiqua" w:cs="SimSun"/>
          <w:sz w:val="24"/>
          <w:szCs w:val="24"/>
          <w:lang w:val="en-US" w:eastAsia="zh-CN"/>
        </w:rPr>
        <w:t>: 1104-1108 [PMID: 16431890 DOI: 10.1093/ndt/gfk062]</w:t>
      </w:r>
    </w:p>
    <w:p w14:paraId="253C1ECA"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95 </w:t>
      </w:r>
      <w:r w:rsidRPr="00733F56">
        <w:rPr>
          <w:rFonts w:ascii="Book Antiqua" w:eastAsia="SimSun" w:hAnsi="Book Antiqua" w:cs="SimSun"/>
          <w:b/>
          <w:bCs/>
          <w:sz w:val="24"/>
          <w:szCs w:val="24"/>
          <w:lang w:val="en-US" w:eastAsia="zh-CN"/>
        </w:rPr>
        <w:t>Swaminathan S</w:t>
      </w:r>
      <w:r w:rsidRPr="00733F56">
        <w:rPr>
          <w:rFonts w:ascii="Book Antiqua" w:eastAsia="SimSun" w:hAnsi="Book Antiqua" w:cs="SimSun"/>
          <w:sz w:val="24"/>
          <w:szCs w:val="24"/>
          <w:lang w:val="en-US" w:eastAsia="zh-CN"/>
        </w:rPr>
        <w:t xml:space="preserve">, Horn TD, Pellowski D, Abul-Ezz S, Bornhorst JA, Viswamitra S, Shah SV. Nephrogenic systemic fibrosis, gadolinium, and iron mobilization. </w:t>
      </w:r>
      <w:r w:rsidRPr="00733F56">
        <w:rPr>
          <w:rFonts w:ascii="Book Antiqua" w:eastAsia="SimSun" w:hAnsi="Book Antiqua" w:cs="SimSun"/>
          <w:i/>
          <w:iCs/>
          <w:sz w:val="24"/>
          <w:szCs w:val="24"/>
          <w:lang w:val="en-US" w:eastAsia="zh-CN"/>
        </w:rPr>
        <w:t>N Engl J Med</w:t>
      </w:r>
      <w:r w:rsidRPr="00733F56">
        <w:rPr>
          <w:rFonts w:ascii="Book Antiqua" w:eastAsia="SimSun" w:hAnsi="Book Antiqua" w:cs="SimSun"/>
          <w:sz w:val="24"/>
          <w:szCs w:val="24"/>
          <w:lang w:val="en-US" w:eastAsia="zh-CN"/>
        </w:rPr>
        <w:t xml:space="preserve"> 2007; </w:t>
      </w:r>
      <w:r w:rsidRPr="00733F56">
        <w:rPr>
          <w:rFonts w:ascii="Book Antiqua" w:eastAsia="SimSun" w:hAnsi="Book Antiqua" w:cs="SimSun"/>
          <w:b/>
          <w:bCs/>
          <w:sz w:val="24"/>
          <w:szCs w:val="24"/>
          <w:lang w:val="en-US" w:eastAsia="zh-CN"/>
        </w:rPr>
        <w:t>357</w:t>
      </w:r>
      <w:r w:rsidRPr="00733F56">
        <w:rPr>
          <w:rFonts w:ascii="Book Antiqua" w:eastAsia="SimSun" w:hAnsi="Book Antiqua" w:cs="SimSun"/>
          <w:sz w:val="24"/>
          <w:szCs w:val="24"/>
          <w:lang w:val="en-US" w:eastAsia="zh-CN"/>
        </w:rPr>
        <w:t>: 720-722 [PMID: 17699829 DOI: 10.1056/NEJMc070248]</w:t>
      </w:r>
    </w:p>
    <w:p w14:paraId="0E760321"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96 </w:t>
      </w:r>
      <w:r w:rsidRPr="00733F56">
        <w:rPr>
          <w:rFonts w:ascii="Book Antiqua" w:eastAsia="SimSun" w:hAnsi="Book Antiqua" w:cs="SimSun"/>
          <w:b/>
          <w:bCs/>
          <w:sz w:val="24"/>
          <w:szCs w:val="24"/>
          <w:lang w:val="en-US" w:eastAsia="zh-CN"/>
        </w:rPr>
        <w:t>Sadowski EA</w:t>
      </w:r>
      <w:r w:rsidRPr="00733F56">
        <w:rPr>
          <w:rFonts w:ascii="Book Antiqua" w:eastAsia="SimSun" w:hAnsi="Book Antiqua" w:cs="SimSun"/>
          <w:sz w:val="24"/>
          <w:szCs w:val="24"/>
          <w:lang w:val="en-US" w:eastAsia="zh-CN"/>
        </w:rPr>
        <w:t xml:space="preserve">, Bennett LK, Chan MR, Wentland AL, Garrett AL, Garrett RW, Djamali A. Nephrogenic systemic fibrosis: risk factors and incidence estimation.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2007; </w:t>
      </w:r>
      <w:r w:rsidRPr="00733F56">
        <w:rPr>
          <w:rFonts w:ascii="Book Antiqua" w:eastAsia="SimSun" w:hAnsi="Book Antiqua" w:cs="SimSun"/>
          <w:b/>
          <w:bCs/>
          <w:sz w:val="24"/>
          <w:szCs w:val="24"/>
          <w:lang w:val="en-US" w:eastAsia="zh-CN"/>
        </w:rPr>
        <w:t>243</w:t>
      </w:r>
      <w:r w:rsidRPr="00733F56">
        <w:rPr>
          <w:rFonts w:ascii="Book Antiqua" w:eastAsia="SimSun" w:hAnsi="Book Antiqua" w:cs="SimSun"/>
          <w:sz w:val="24"/>
          <w:szCs w:val="24"/>
          <w:lang w:val="en-US" w:eastAsia="zh-CN"/>
        </w:rPr>
        <w:t>: 148-157 [PMID: 17267695 DOI: 10.1148/radiol.2431062144]</w:t>
      </w:r>
    </w:p>
    <w:p w14:paraId="6062B100"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97 </w:t>
      </w:r>
      <w:r w:rsidRPr="00733F56">
        <w:rPr>
          <w:rFonts w:ascii="Book Antiqua" w:eastAsia="SimSun" w:hAnsi="Book Antiqua" w:cs="SimSun"/>
          <w:b/>
          <w:bCs/>
          <w:sz w:val="24"/>
          <w:szCs w:val="24"/>
          <w:lang w:val="en-US" w:eastAsia="zh-CN"/>
        </w:rPr>
        <w:t>Atkinson DJ</w:t>
      </w:r>
      <w:r w:rsidRPr="00733F56">
        <w:rPr>
          <w:rFonts w:ascii="Book Antiqua" w:eastAsia="SimSun" w:hAnsi="Book Antiqua" w:cs="SimSun"/>
          <w:sz w:val="24"/>
          <w:szCs w:val="24"/>
          <w:lang w:val="en-US" w:eastAsia="zh-CN"/>
        </w:rPr>
        <w:t xml:space="preserve">, Edelman RR. Cineangiography of the heart in a single breath hold with a segmented turboFLASH sequence.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1991; </w:t>
      </w:r>
      <w:r w:rsidRPr="00733F56">
        <w:rPr>
          <w:rFonts w:ascii="Book Antiqua" w:eastAsia="SimSun" w:hAnsi="Book Antiqua" w:cs="SimSun"/>
          <w:b/>
          <w:bCs/>
          <w:sz w:val="24"/>
          <w:szCs w:val="24"/>
          <w:lang w:val="en-US" w:eastAsia="zh-CN"/>
        </w:rPr>
        <w:t>178</w:t>
      </w:r>
      <w:r w:rsidRPr="00733F56">
        <w:rPr>
          <w:rFonts w:ascii="Book Antiqua" w:eastAsia="SimSun" w:hAnsi="Book Antiqua" w:cs="SimSun"/>
          <w:sz w:val="24"/>
          <w:szCs w:val="24"/>
          <w:lang w:val="en-US" w:eastAsia="zh-CN"/>
        </w:rPr>
        <w:t>: 357-360 [PMID: 1987592]</w:t>
      </w:r>
    </w:p>
    <w:p w14:paraId="452D26B0" w14:textId="00B22373"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98 </w:t>
      </w:r>
      <w:r w:rsidRPr="00733F56">
        <w:rPr>
          <w:rFonts w:ascii="Book Antiqua" w:eastAsia="SimSun" w:hAnsi="Book Antiqua" w:cs="SimSun"/>
          <w:b/>
          <w:bCs/>
          <w:sz w:val="24"/>
          <w:szCs w:val="24"/>
          <w:lang w:val="en-US" w:eastAsia="zh-CN"/>
        </w:rPr>
        <w:t>Thomsen C</w:t>
      </w:r>
      <w:r w:rsidRPr="00733F56">
        <w:rPr>
          <w:rFonts w:ascii="Book Antiqua" w:eastAsia="SimSun" w:hAnsi="Book Antiqua" w:cs="SimSun"/>
          <w:sz w:val="24"/>
          <w:szCs w:val="24"/>
          <w:lang w:val="en-US" w:eastAsia="zh-CN"/>
        </w:rPr>
        <w:t xml:space="preserve">, Cortsen M, Söndergaard L, Henriksen O, Ståhlberg F. A segmented K-space velocity mapping protocol for quantification of renal artery blood flow during breath-holding.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w:t>
      </w:r>
      <w:r w:rsidR="00E04672">
        <w:rPr>
          <w:rFonts w:ascii="Book Antiqua" w:eastAsia="SimSun" w:hAnsi="Book Antiqua" w:cs="SimSun" w:hint="eastAsia"/>
          <w:sz w:val="24"/>
          <w:szCs w:val="24"/>
          <w:lang w:val="en-US" w:eastAsia="zh-CN"/>
        </w:rPr>
        <w:t>1995</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5</w:t>
      </w:r>
      <w:r w:rsidRPr="00733F56">
        <w:rPr>
          <w:rFonts w:ascii="Book Antiqua" w:eastAsia="SimSun" w:hAnsi="Book Antiqua" w:cs="SimSun"/>
          <w:sz w:val="24"/>
          <w:szCs w:val="24"/>
          <w:lang w:val="en-US" w:eastAsia="zh-CN"/>
        </w:rPr>
        <w:t>: 393-401 [PMID: 7549200]</w:t>
      </w:r>
    </w:p>
    <w:p w14:paraId="70321809" w14:textId="4D06995D"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99 </w:t>
      </w:r>
      <w:r w:rsidRPr="00733F56">
        <w:rPr>
          <w:rFonts w:ascii="Book Antiqua" w:eastAsia="SimSun" w:hAnsi="Book Antiqua" w:cs="SimSun"/>
          <w:b/>
          <w:bCs/>
          <w:sz w:val="24"/>
          <w:szCs w:val="24"/>
          <w:lang w:val="en-US" w:eastAsia="zh-CN"/>
        </w:rPr>
        <w:t>Bernstein MA</w:t>
      </w:r>
      <w:r w:rsidRPr="00733F56">
        <w:rPr>
          <w:rFonts w:ascii="Book Antiqua" w:eastAsia="SimSun" w:hAnsi="Book Antiqua" w:cs="SimSun"/>
          <w:sz w:val="24"/>
          <w:szCs w:val="24"/>
          <w:lang w:val="en-US" w:eastAsia="zh-CN"/>
        </w:rPr>
        <w:t xml:space="preserve">, Shimakawa A, Pelc NJ. Minimizing TE in moment-nulled or flow-encoded two- and three-dimensional gradient-echo imaging.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w:t>
      </w:r>
      <w:r w:rsidR="00E04672">
        <w:rPr>
          <w:rFonts w:ascii="Book Antiqua" w:eastAsia="SimSun" w:hAnsi="Book Antiqua" w:cs="SimSun" w:hint="eastAsia"/>
          <w:sz w:val="24"/>
          <w:szCs w:val="24"/>
          <w:lang w:val="en-US" w:eastAsia="zh-CN"/>
        </w:rPr>
        <w:t>1992</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2</w:t>
      </w:r>
      <w:r w:rsidRPr="00733F56">
        <w:rPr>
          <w:rFonts w:ascii="Book Antiqua" w:eastAsia="SimSun" w:hAnsi="Book Antiqua" w:cs="SimSun"/>
          <w:sz w:val="24"/>
          <w:szCs w:val="24"/>
          <w:lang w:val="en-US" w:eastAsia="zh-CN"/>
        </w:rPr>
        <w:t>: 583-588 [PMID: 1392252]</w:t>
      </w:r>
    </w:p>
    <w:p w14:paraId="4CD0F2E7" w14:textId="76C91B5F"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100 </w:t>
      </w:r>
      <w:r w:rsidRPr="00733F56">
        <w:rPr>
          <w:rFonts w:ascii="Book Antiqua" w:eastAsia="SimSun" w:hAnsi="Book Antiqua" w:cs="SimSun"/>
          <w:b/>
          <w:bCs/>
          <w:sz w:val="24"/>
          <w:szCs w:val="24"/>
          <w:lang w:val="en-US" w:eastAsia="zh-CN"/>
        </w:rPr>
        <w:t>Pelc NJ</w:t>
      </w:r>
      <w:r w:rsidRPr="00733F56">
        <w:rPr>
          <w:rFonts w:ascii="Book Antiqua" w:eastAsia="SimSun" w:hAnsi="Book Antiqua" w:cs="SimSun"/>
          <w:sz w:val="24"/>
          <w:szCs w:val="24"/>
          <w:lang w:val="en-US" w:eastAsia="zh-CN"/>
        </w:rPr>
        <w:t xml:space="preserve">, Bernstein MA, Shimakawa A, Glover GH. Encoding strategies for three-direction phase-contrast MR imaging of flow.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w:t>
      </w:r>
      <w:r w:rsidR="00E04672">
        <w:rPr>
          <w:rFonts w:ascii="Book Antiqua" w:eastAsia="SimSun" w:hAnsi="Book Antiqua" w:cs="SimSun" w:hint="eastAsia"/>
          <w:sz w:val="24"/>
          <w:szCs w:val="24"/>
          <w:lang w:val="en-US" w:eastAsia="zh-CN"/>
        </w:rPr>
        <w:t>1991</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1</w:t>
      </w:r>
      <w:r w:rsidRPr="00733F56">
        <w:rPr>
          <w:rFonts w:ascii="Book Antiqua" w:eastAsia="SimSun" w:hAnsi="Book Antiqua" w:cs="SimSun"/>
          <w:sz w:val="24"/>
          <w:szCs w:val="24"/>
          <w:lang w:val="en-US" w:eastAsia="zh-CN"/>
        </w:rPr>
        <w:t>: 405-413 [PMID: 1790362]</w:t>
      </w:r>
    </w:p>
    <w:p w14:paraId="07035579"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101 </w:t>
      </w:r>
      <w:r w:rsidRPr="00733F56">
        <w:rPr>
          <w:rFonts w:ascii="Book Antiqua" w:eastAsia="SimSun" w:hAnsi="Book Antiqua" w:cs="SimSun"/>
          <w:b/>
          <w:bCs/>
          <w:sz w:val="24"/>
          <w:szCs w:val="24"/>
          <w:lang w:val="en-US" w:eastAsia="zh-CN"/>
        </w:rPr>
        <w:t>Johnson KM</w:t>
      </w:r>
      <w:r w:rsidRPr="00733F56">
        <w:rPr>
          <w:rFonts w:ascii="Book Antiqua" w:eastAsia="SimSun" w:hAnsi="Book Antiqua" w:cs="SimSun"/>
          <w:sz w:val="24"/>
          <w:szCs w:val="24"/>
          <w:lang w:val="en-US" w:eastAsia="zh-CN"/>
        </w:rPr>
        <w:t xml:space="preserve">, Markl M. Improved SNR in phase contrast velocimetry with five-point balanced flow encoding.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2010; </w:t>
      </w:r>
      <w:r w:rsidRPr="00733F56">
        <w:rPr>
          <w:rFonts w:ascii="Book Antiqua" w:eastAsia="SimSun" w:hAnsi="Book Antiqua" w:cs="SimSun"/>
          <w:b/>
          <w:bCs/>
          <w:sz w:val="24"/>
          <w:szCs w:val="24"/>
          <w:lang w:val="en-US" w:eastAsia="zh-CN"/>
        </w:rPr>
        <w:t>63</w:t>
      </w:r>
      <w:r w:rsidRPr="00733F56">
        <w:rPr>
          <w:rFonts w:ascii="Book Antiqua" w:eastAsia="SimSun" w:hAnsi="Book Antiqua" w:cs="SimSun"/>
          <w:sz w:val="24"/>
          <w:szCs w:val="24"/>
          <w:lang w:val="en-US" w:eastAsia="zh-CN"/>
        </w:rPr>
        <w:t>: 349-355 [PMID: 20099326 DOI: 10.1002/mrm.22202]</w:t>
      </w:r>
    </w:p>
    <w:p w14:paraId="25F2B65C"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102 </w:t>
      </w:r>
      <w:r w:rsidRPr="00733F56">
        <w:rPr>
          <w:rFonts w:ascii="Book Antiqua" w:eastAsia="SimSun" w:hAnsi="Book Antiqua" w:cs="SimSun"/>
          <w:b/>
          <w:bCs/>
          <w:sz w:val="24"/>
          <w:szCs w:val="24"/>
          <w:lang w:val="en-US" w:eastAsia="zh-CN"/>
        </w:rPr>
        <w:t>Gu T</w:t>
      </w:r>
      <w:r w:rsidRPr="00733F56">
        <w:rPr>
          <w:rFonts w:ascii="Book Antiqua" w:eastAsia="SimSun" w:hAnsi="Book Antiqua" w:cs="SimSun"/>
          <w:sz w:val="24"/>
          <w:szCs w:val="24"/>
          <w:lang w:val="en-US" w:eastAsia="zh-CN"/>
        </w:rPr>
        <w:t xml:space="preserve">, Korosec FR, Block WF, Fain SB, Turk Q, Lum D, Zhou Y, Grist TM, Haughton V, Mistretta CA. PC VIPR: a high-speed 3D phase-contrast method for flow quantification and high-resolution angiography. </w:t>
      </w:r>
      <w:r w:rsidRPr="00733F56">
        <w:rPr>
          <w:rFonts w:ascii="Book Antiqua" w:eastAsia="SimSun" w:hAnsi="Book Antiqua" w:cs="SimSun"/>
          <w:i/>
          <w:iCs/>
          <w:sz w:val="24"/>
          <w:szCs w:val="24"/>
          <w:lang w:val="en-US" w:eastAsia="zh-CN"/>
        </w:rPr>
        <w:t>AJNR Am J Neuroradiol</w:t>
      </w:r>
      <w:r w:rsidRPr="00733F56">
        <w:rPr>
          <w:rFonts w:ascii="Book Antiqua" w:eastAsia="SimSun" w:hAnsi="Book Antiqua" w:cs="SimSun"/>
          <w:sz w:val="24"/>
          <w:szCs w:val="24"/>
          <w:lang w:val="en-US" w:eastAsia="zh-CN"/>
        </w:rPr>
        <w:t xml:space="preserve"> 2005; </w:t>
      </w:r>
      <w:r w:rsidRPr="00733F56">
        <w:rPr>
          <w:rFonts w:ascii="Book Antiqua" w:eastAsia="SimSun" w:hAnsi="Book Antiqua" w:cs="SimSun"/>
          <w:b/>
          <w:bCs/>
          <w:sz w:val="24"/>
          <w:szCs w:val="24"/>
          <w:lang w:val="en-US" w:eastAsia="zh-CN"/>
        </w:rPr>
        <w:t>26</w:t>
      </w:r>
      <w:r w:rsidRPr="00733F56">
        <w:rPr>
          <w:rFonts w:ascii="Book Antiqua" w:eastAsia="SimSun" w:hAnsi="Book Antiqua" w:cs="SimSun"/>
          <w:sz w:val="24"/>
          <w:szCs w:val="24"/>
          <w:lang w:val="en-US" w:eastAsia="zh-CN"/>
        </w:rPr>
        <w:t>: 743-749 [PMID: 15814915]</w:t>
      </w:r>
    </w:p>
    <w:p w14:paraId="6B4AB220"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lastRenderedPageBreak/>
        <w:t xml:space="preserve">103 </w:t>
      </w:r>
      <w:r w:rsidRPr="00733F56">
        <w:rPr>
          <w:rFonts w:ascii="Book Antiqua" w:eastAsia="SimSun" w:hAnsi="Book Antiqua" w:cs="SimSun"/>
          <w:b/>
          <w:bCs/>
          <w:sz w:val="24"/>
          <w:szCs w:val="24"/>
          <w:lang w:val="en-US" w:eastAsia="zh-CN"/>
        </w:rPr>
        <w:t>Johnson KM</w:t>
      </w:r>
      <w:r w:rsidRPr="00733F56">
        <w:rPr>
          <w:rFonts w:ascii="Book Antiqua" w:eastAsia="SimSun" w:hAnsi="Book Antiqua" w:cs="SimSun"/>
          <w:sz w:val="24"/>
          <w:szCs w:val="24"/>
          <w:lang w:val="en-US" w:eastAsia="zh-CN"/>
        </w:rPr>
        <w:t xml:space="preserve">, Lum DP, Turski PA, Block WF, Mistretta CA, Wieben O. Improved 3D phase contrast MRI with off-resonance corrected dual echo VIPR.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2008; </w:t>
      </w:r>
      <w:r w:rsidRPr="00733F56">
        <w:rPr>
          <w:rFonts w:ascii="Book Antiqua" w:eastAsia="SimSun" w:hAnsi="Book Antiqua" w:cs="SimSun"/>
          <w:b/>
          <w:bCs/>
          <w:sz w:val="24"/>
          <w:szCs w:val="24"/>
          <w:lang w:val="en-US" w:eastAsia="zh-CN"/>
        </w:rPr>
        <w:t>60</w:t>
      </w:r>
      <w:r w:rsidRPr="00733F56">
        <w:rPr>
          <w:rFonts w:ascii="Book Antiqua" w:eastAsia="SimSun" w:hAnsi="Book Antiqua" w:cs="SimSun"/>
          <w:sz w:val="24"/>
          <w:szCs w:val="24"/>
          <w:lang w:val="en-US" w:eastAsia="zh-CN"/>
        </w:rPr>
        <w:t>: 1329-1336 [PMID: 19025882 DOI: 10.1002/mrm.21763]</w:t>
      </w:r>
    </w:p>
    <w:p w14:paraId="2BA05323"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104 </w:t>
      </w:r>
      <w:r w:rsidRPr="00733F56">
        <w:rPr>
          <w:rFonts w:ascii="Book Antiqua" w:eastAsia="SimSun" w:hAnsi="Book Antiqua" w:cs="SimSun"/>
          <w:b/>
          <w:bCs/>
          <w:sz w:val="24"/>
          <w:szCs w:val="24"/>
          <w:lang w:val="en-US" w:eastAsia="zh-CN"/>
        </w:rPr>
        <w:t>Dyvorne HA</w:t>
      </w:r>
      <w:r w:rsidRPr="00733F56">
        <w:rPr>
          <w:rFonts w:ascii="Book Antiqua" w:eastAsia="SimSun" w:hAnsi="Book Antiqua" w:cs="SimSun"/>
          <w:sz w:val="24"/>
          <w:szCs w:val="24"/>
          <w:lang w:val="en-US" w:eastAsia="zh-CN"/>
        </w:rPr>
        <w:t xml:space="preserve">, Jajamovich GH, Besa C, Cooper N, Taouli B. Simultaneous measurement of hepatic and splenic stiffness using MR elastography: preliminary experience. </w:t>
      </w:r>
      <w:r w:rsidRPr="00733F56">
        <w:rPr>
          <w:rFonts w:ascii="Book Antiqua" w:eastAsia="SimSun" w:hAnsi="Book Antiqua" w:cs="SimSun"/>
          <w:i/>
          <w:iCs/>
          <w:sz w:val="24"/>
          <w:szCs w:val="24"/>
          <w:lang w:val="en-US" w:eastAsia="zh-CN"/>
        </w:rPr>
        <w:t>Abdom Imaging</w:t>
      </w:r>
      <w:r w:rsidRPr="00733F56">
        <w:rPr>
          <w:rFonts w:ascii="Book Antiqua" w:eastAsia="SimSun" w:hAnsi="Book Antiqua" w:cs="SimSun"/>
          <w:sz w:val="24"/>
          <w:szCs w:val="24"/>
          <w:lang w:val="en-US" w:eastAsia="zh-CN"/>
        </w:rPr>
        <w:t xml:space="preserve"> 2015; </w:t>
      </w:r>
      <w:r w:rsidRPr="00733F56">
        <w:rPr>
          <w:rFonts w:ascii="Book Antiqua" w:eastAsia="SimSun" w:hAnsi="Book Antiqua" w:cs="SimSun"/>
          <w:b/>
          <w:bCs/>
          <w:sz w:val="24"/>
          <w:szCs w:val="24"/>
          <w:lang w:val="en-US" w:eastAsia="zh-CN"/>
        </w:rPr>
        <w:t>40</w:t>
      </w:r>
      <w:r w:rsidRPr="00733F56">
        <w:rPr>
          <w:rFonts w:ascii="Book Antiqua" w:eastAsia="SimSun" w:hAnsi="Book Antiqua" w:cs="SimSun"/>
          <w:sz w:val="24"/>
          <w:szCs w:val="24"/>
          <w:lang w:val="en-US" w:eastAsia="zh-CN"/>
        </w:rPr>
        <w:t>: 803-809 [PMID: 25294006 DOI: 10.1007/s00261-014-0255-1]</w:t>
      </w:r>
    </w:p>
    <w:p w14:paraId="40A23391"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105 </w:t>
      </w:r>
      <w:r w:rsidRPr="00733F56">
        <w:rPr>
          <w:rFonts w:ascii="Book Antiqua" w:eastAsia="SimSun" w:hAnsi="Book Antiqua" w:cs="SimSun"/>
          <w:b/>
          <w:bCs/>
          <w:sz w:val="24"/>
          <w:szCs w:val="24"/>
          <w:lang w:val="en-US" w:eastAsia="zh-CN"/>
        </w:rPr>
        <w:t>Tariq U</w:t>
      </w:r>
      <w:r w:rsidRPr="00733F56">
        <w:rPr>
          <w:rFonts w:ascii="Book Antiqua" w:eastAsia="SimSun" w:hAnsi="Book Antiqua" w:cs="SimSun"/>
          <w:sz w:val="24"/>
          <w:szCs w:val="24"/>
          <w:lang w:val="en-US" w:eastAsia="zh-CN"/>
        </w:rPr>
        <w:t xml:space="preserve">, Hsiao A, Alley M, Zhang T, Lustig M, Vasanawala SS. Venous and arterial flow quantification are equally accurate and precise with parallel imaging compressed sensing 4D phase contrast MRI.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2013; </w:t>
      </w:r>
      <w:r w:rsidRPr="00733F56">
        <w:rPr>
          <w:rFonts w:ascii="Book Antiqua" w:eastAsia="SimSun" w:hAnsi="Book Antiqua" w:cs="SimSun"/>
          <w:b/>
          <w:bCs/>
          <w:sz w:val="24"/>
          <w:szCs w:val="24"/>
          <w:lang w:val="en-US" w:eastAsia="zh-CN"/>
        </w:rPr>
        <w:t>37</w:t>
      </w:r>
      <w:r w:rsidRPr="00733F56">
        <w:rPr>
          <w:rFonts w:ascii="Book Antiqua" w:eastAsia="SimSun" w:hAnsi="Book Antiqua" w:cs="SimSun"/>
          <w:sz w:val="24"/>
          <w:szCs w:val="24"/>
          <w:lang w:val="en-US" w:eastAsia="zh-CN"/>
        </w:rPr>
        <w:t>: 1419-1426 [PMID: 23172846 DOI: 10.1002/jmri.23936]</w:t>
      </w:r>
    </w:p>
    <w:p w14:paraId="29A110F4"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106 </w:t>
      </w:r>
      <w:r w:rsidRPr="00733F56">
        <w:rPr>
          <w:rFonts w:ascii="Book Antiqua" w:eastAsia="SimSun" w:hAnsi="Book Antiqua" w:cs="SimSun"/>
          <w:b/>
          <w:bCs/>
          <w:sz w:val="24"/>
          <w:szCs w:val="24"/>
          <w:lang w:val="en-US" w:eastAsia="zh-CN"/>
        </w:rPr>
        <w:t>Markl M</w:t>
      </w:r>
      <w:r w:rsidRPr="00733F56">
        <w:rPr>
          <w:rFonts w:ascii="Book Antiqua" w:eastAsia="SimSun" w:hAnsi="Book Antiqua" w:cs="SimSun"/>
          <w:sz w:val="24"/>
          <w:szCs w:val="24"/>
          <w:lang w:val="en-US" w:eastAsia="zh-CN"/>
        </w:rPr>
        <w:t xml:space="preserve">, Bammer R, Alley MT, Elkins CJ, Draney MT, Barnett A, Moseley ME, Glover GH, Pelc NJ. Generalized reconstruction of phase contrast MRI: analysis and correction of the effect of gradient field distortions.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2003; </w:t>
      </w:r>
      <w:r w:rsidRPr="00733F56">
        <w:rPr>
          <w:rFonts w:ascii="Book Antiqua" w:eastAsia="SimSun" w:hAnsi="Book Antiqua" w:cs="SimSun"/>
          <w:b/>
          <w:bCs/>
          <w:sz w:val="24"/>
          <w:szCs w:val="24"/>
          <w:lang w:val="en-US" w:eastAsia="zh-CN"/>
        </w:rPr>
        <w:t>50</w:t>
      </w:r>
      <w:r w:rsidRPr="00733F56">
        <w:rPr>
          <w:rFonts w:ascii="Book Antiqua" w:eastAsia="SimSun" w:hAnsi="Book Antiqua" w:cs="SimSun"/>
          <w:sz w:val="24"/>
          <w:szCs w:val="24"/>
          <w:lang w:val="en-US" w:eastAsia="zh-CN"/>
        </w:rPr>
        <w:t>: 791-801 [PMID: 14523966 DOI: 10.1002/mrm.10582]</w:t>
      </w:r>
    </w:p>
    <w:p w14:paraId="23141ADD"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107 </w:t>
      </w:r>
      <w:r w:rsidRPr="00733F56">
        <w:rPr>
          <w:rFonts w:ascii="Book Antiqua" w:eastAsia="SimSun" w:hAnsi="Book Antiqua" w:cs="SimSun"/>
          <w:b/>
          <w:bCs/>
          <w:sz w:val="24"/>
          <w:szCs w:val="24"/>
          <w:lang w:val="en-US" w:eastAsia="zh-CN"/>
        </w:rPr>
        <w:t>Thunberg P</w:t>
      </w:r>
      <w:r w:rsidRPr="00733F56">
        <w:rPr>
          <w:rFonts w:ascii="Book Antiqua" w:eastAsia="SimSun" w:hAnsi="Book Antiqua" w:cs="SimSun"/>
          <w:sz w:val="24"/>
          <w:szCs w:val="24"/>
          <w:lang w:val="en-US" w:eastAsia="zh-CN"/>
        </w:rPr>
        <w:t xml:space="preserve">, Karlsson M, Wigström L. Accuracy and reproducibility in phase contrast imaging using SENSE.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2003; </w:t>
      </w:r>
      <w:r w:rsidRPr="00733F56">
        <w:rPr>
          <w:rFonts w:ascii="Book Antiqua" w:eastAsia="SimSun" w:hAnsi="Book Antiqua" w:cs="SimSun"/>
          <w:b/>
          <w:bCs/>
          <w:sz w:val="24"/>
          <w:szCs w:val="24"/>
          <w:lang w:val="en-US" w:eastAsia="zh-CN"/>
        </w:rPr>
        <w:t>50</w:t>
      </w:r>
      <w:r w:rsidRPr="00733F56">
        <w:rPr>
          <w:rFonts w:ascii="Book Antiqua" w:eastAsia="SimSun" w:hAnsi="Book Antiqua" w:cs="SimSun"/>
          <w:sz w:val="24"/>
          <w:szCs w:val="24"/>
          <w:lang w:val="en-US" w:eastAsia="zh-CN"/>
        </w:rPr>
        <w:t>: 1061-1068 [PMID: 14587017 DOI: 10.1002/mrm.10634]</w:t>
      </w:r>
    </w:p>
    <w:p w14:paraId="555748EE"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108 </w:t>
      </w:r>
      <w:r w:rsidRPr="00733F56">
        <w:rPr>
          <w:rFonts w:ascii="Book Antiqua" w:eastAsia="SimSun" w:hAnsi="Book Antiqua" w:cs="SimSun"/>
          <w:b/>
          <w:bCs/>
          <w:sz w:val="24"/>
          <w:szCs w:val="24"/>
          <w:lang w:val="en-US" w:eastAsia="zh-CN"/>
        </w:rPr>
        <w:t>Pedersen H</w:t>
      </w:r>
      <w:r w:rsidRPr="00733F56">
        <w:rPr>
          <w:rFonts w:ascii="Book Antiqua" w:eastAsia="SimSun" w:hAnsi="Book Antiqua" w:cs="SimSun"/>
          <w:sz w:val="24"/>
          <w:szCs w:val="24"/>
          <w:lang w:val="en-US" w:eastAsia="zh-CN"/>
        </w:rPr>
        <w:t xml:space="preserve">, Kozerke S, Ringgaard S, Nehrke K, Kim WY. k-t PCA: temporally constrained k-t BLAST reconstruction using principal component analysis.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2009; </w:t>
      </w:r>
      <w:r w:rsidRPr="00733F56">
        <w:rPr>
          <w:rFonts w:ascii="Book Antiqua" w:eastAsia="SimSun" w:hAnsi="Book Antiqua" w:cs="SimSun"/>
          <w:b/>
          <w:bCs/>
          <w:sz w:val="24"/>
          <w:szCs w:val="24"/>
          <w:lang w:val="en-US" w:eastAsia="zh-CN"/>
        </w:rPr>
        <w:t>62</w:t>
      </w:r>
      <w:r w:rsidRPr="00733F56">
        <w:rPr>
          <w:rFonts w:ascii="Book Antiqua" w:eastAsia="SimSun" w:hAnsi="Book Antiqua" w:cs="SimSun"/>
          <w:sz w:val="24"/>
          <w:szCs w:val="24"/>
          <w:lang w:val="en-US" w:eastAsia="zh-CN"/>
        </w:rPr>
        <w:t>: 706-716 [PMID: 19585603 DOI: 10.1002/mrm.22052]</w:t>
      </w:r>
    </w:p>
    <w:p w14:paraId="1095B897"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109 </w:t>
      </w:r>
      <w:r w:rsidRPr="00733F56">
        <w:rPr>
          <w:rFonts w:ascii="Book Antiqua" w:eastAsia="SimSun" w:hAnsi="Book Antiqua" w:cs="SimSun"/>
          <w:b/>
          <w:bCs/>
          <w:sz w:val="24"/>
          <w:szCs w:val="24"/>
          <w:lang w:val="en-US" w:eastAsia="zh-CN"/>
        </w:rPr>
        <w:t>Huang F</w:t>
      </w:r>
      <w:r w:rsidRPr="00733F56">
        <w:rPr>
          <w:rFonts w:ascii="Book Antiqua" w:eastAsia="SimSun" w:hAnsi="Book Antiqua" w:cs="SimSun"/>
          <w:sz w:val="24"/>
          <w:szCs w:val="24"/>
          <w:lang w:val="en-US" w:eastAsia="zh-CN"/>
        </w:rPr>
        <w:t xml:space="preserve">, Akao J, Vijayakumar S, Duensing GR, Limkeman M. k-t GRAPPA: a k-space implementation for dynamic MRI with high reduction factor.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2005; </w:t>
      </w:r>
      <w:r w:rsidRPr="00733F56">
        <w:rPr>
          <w:rFonts w:ascii="Book Antiqua" w:eastAsia="SimSun" w:hAnsi="Book Antiqua" w:cs="SimSun"/>
          <w:b/>
          <w:bCs/>
          <w:sz w:val="24"/>
          <w:szCs w:val="24"/>
          <w:lang w:val="en-US" w:eastAsia="zh-CN"/>
        </w:rPr>
        <w:t>54</w:t>
      </w:r>
      <w:r w:rsidRPr="00733F56">
        <w:rPr>
          <w:rFonts w:ascii="Book Antiqua" w:eastAsia="SimSun" w:hAnsi="Book Antiqua" w:cs="SimSun"/>
          <w:sz w:val="24"/>
          <w:szCs w:val="24"/>
          <w:lang w:val="en-US" w:eastAsia="zh-CN"/>
        </w:rPr>
        <w:t>: 1172-1184 [PMID: 16193468 DOI: 10.1002/mrm.20641]</w:t>
      </w:r>
    </w:p>
    <w:p w14:paraId="5AD7426F"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110 </w:t>
      </w:r>
      <w:r w:rsidRPr="00733F56">
        <w:rPr>
          <w:rFonts w:ascii="Book Antiqua" w:eastAsia="SimSun" w:hAnsi="Book Antiqua" w:cs="SimSun"/>
          <w:b/>
          <w:bCs/>
          <w:sz w:val="24"/>
          <w:szCs w:val="24"/>
          <w:lang w:val="en-US" w:eastAsia="zh-CN"/>
        </w:rPr>
        <w:t>Jung B</w:t>
      </w:r>
      <w:r w:rsidRPr="00733F56">
        <w:rPr>
          <w:rFonts w:ascii="Book Antiqua" w:eastAsia="SimSun" w:hAnsi="Book Antiqua" w:cs="SimSun"/>
          <w:sz w:val="24"/>
          <w:szCs w:val="24"/>
          <w:lang w:val="en-US" w:eastAsia="zh-CN"/>
        </w:rPr>
        <w:t xml:space="preserve">, Honal M, Ullmann P, Hennig J, Markl M. Highly k-t-space-accelerated phase-contrast MRI.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2008; </w:t>
      </w:r>
      <w:r w:rsidRPr="00733F56">
        <w:rPr>
          <w:rFonts w:ascii="Book Antiqua" w:eastAsia="SimSun" w:hAnsi="Book Antiqua" w:cs="SimSun"/>
          <w:b/>
          <w:bCs/>
          <w:sz w:val="24"/>
          <w:szCs w:val="24"/>
          <w:lang w:val="en-US" w:eastAsia="zh-CN"/>
        </w:rPr>
        <w:t>60</w:t>
      </w:r>
      <w:r w:rsidRPr="00733F56">
        <w:rPr>
          <w:rFonts w:ascii="Book Antiqua" w:eastAsia="SimSun" w:hAnsi="Book Antiqua" w:cs="SimSun"/>
          <w:sz w:val="24"/>
          <w:szCs w:val="24"/>
          <w:lang w:val="en-US" w:eastAsia="zh-CN"/>
        </w:rPr>
        <w:t>: 1169-1177 [PMID: 18958854 DOI: 10.1002/mrm.21764]</w:t>
      </w:r>
    </w:p>
    <w:p w14:paraId="0F1C8467"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111 </w:t>
      </w:r>
      <w:r w:rsidRPr="00733F56">
        <w:rPr>
          <w:rFonts w:ascii="Book Antiqua" w:eastAsia="SimSun" w:hAnsi="Book Antiqua" w:cs="SimSun"/>
          <w:b/>
          <w:bCs/>
          <w:sz w:val="24"/>
          <w:szCs w:val="24"/>
          <w:lang w:val="en-US" w:eastAsia="zh-CN"/>
        </w:rPr>
        <w:t>Jung B</w:t>
      </w:r>
      <w:r w:rsidRPr="00733F56">
        <w:rPr>
          <w:rFonts w:ascii="Book Antiqua" w:eastAsia="SimSun" w:hAnsi="Book Antiqua" w:cs="SimSun"/>
          <w:sz w:val="24"/>
          <w:szCs w:val="24"/>
          <w:lang w:val="en-US" w:eastAsia="zh-CN"/>
        </w:rPr>
        <w:t xml:space="preserve">, Stalder AF, Bauer S, Markl M. On the undersampling strategies to accelerate time-resolved 3D imaging using k-t-GRAPPA.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2011; </w:t>
      </w:r>
      <w:r w:rsidRPr="00733F56">
        <w:rPr>
          <w:rFonts w:ascii="Book Antiqua" w:eastAsia="SimSun" w:hAnsi="Book Antiqua" w:cs="SimSun"/>
          <w:b/>
          <w:bCs/>
          <w:sz w:val="24"/>
          <w:szCs w:val="24"/>
          <w:lang w:val="en-US" w:eastAsia="zh-CN"/>
        </w:rPr>
        <w:t>66</w:t>
      </w:r>
      <w:r w:rsidRPr="00733F56">
        <w:rPr>
          <w:rFonts w:ascii="Book Antiqua" w:eastAsia="SimSun" w:hAnsi="Book Antiqua" w:cs="SimSun"/>
          <w:sz w:val="24"/>
          <w:szCs w:val="24"/>
          <w:lang w:val="en-US" w:eastAsia="zh-CN"/>
        </w:rPr>
        <w:t>: 966-975 [PMID: 21437975 DOI: 10.1002/mrm.22875]</w:t>
      </w:r>
    </w:p>
    <w:p w14:paraId="5410225B"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lastRenderedPageBreak/>
        <w:t xml:space="preserve">112 </w:t>
      </w:r>
      <w:r w:rsidRPr="00733F56">
        <w:rPr>
          <w:rFonts w:ascii="Book Antiqua" w:eastAsia="SimSun" w:hAnsi="Book Antiqua" w:cs="SimSun"/>
          <w:b/>
          <w:bCs/>
          <w:sz w:val="24"/>
          <w:szCs w:val="24"/>
          <w:lang w:val="en-US" w:eastAsia="zh-CN"/>
        </w:rPr>
        <w:t>Tsao J</w:t>
      </w:r>
      <w:r w:rsidRPr="00733F56">
        <w:rPr>
          <w:rFonts w:ascii="Book Antiqua" w:eastAsia="SimSun" w:hAnsi="Book Antiqua" w:cs="SimSun"/>
          <w:sz w:val="24"/>
          <w:szCs w:val="24"/>
          <w:lang w:val="en-US" w:eastAsia="zh-CN"/>
        </w:rPr>
        <w:t xml:space="preserve">, Boesiger P, Pruessmann KP. k-t BLAST and k-t SENSE: dynamic MRI with high frame rate exploiting spatiotemporal correlations.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2003; </w:t>
      </w:r>
      <w:r w:rsidRPr="00733F56">
        <w:rPr>
          <w:rFonts w:ascii="Book Antiqua" w:eastAsia="SimSun" w:hAnsi="Book Antiqua" w:cs="SimSun"/>
          <w:b/>
          <w:bCs/>
          <w:sz w:val="24"/>
          <w:szCs w:val="24"/>
          <w:lang w:val="en-US" w:eastAsia="zh-CN"/>
        </w:rPr>
        <w:t>50</w:t>
      </w:r>
      <w:r w:rsidRPr="00733F56">
        <w:rPr>
          <w:rFonts w:ascii="Book Antiqua" w:eastAsia="SimSun" w:hAnsi="Book Antiqua" w:cs="SimSun"/>
          <w:sz w:val="24"/>
          <w:szCs w:val="24"/>
          <w:lang w:val="en-US" w:eastAsia="zh-CN"/>
        </w:rPr>
        <w:t>: 1031-1042 [PMID: 14587014 DOI: 10.1002/mrm.10611]</w:t>
      </w:r>
    </w:p>
    <w:p w14:paraId="0A02ED14"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113 </w:t>
      </w:r>
      <w:r w:rsidRPr="00733F56">
        <w:rPr>
          <w:rFonts w:ascii="Book Antiqua" w:eastAsia="SimSun" w:hAnsi="Book Antiqua" w:cs="SimSun"/>
          <w:b/>
          <w:bCs/>
          <w:sz w:val="24"/>
          <w:szCs w:val="24"/>
          <w:lang w:val="en-US" w:eastAsia="zh-CN"/>
        </w:rPr>
        <w:t>Baltes C</w:t>
      </w:r>
      <w:r w:rsidRPr="00733F56">
        <w:rPr>
          <w:rFonts w:ascii="Book Antiqua" w:eastAsia="SimSun" w:hAnsi="Book Antiqua" w:cs="SimSun"/>
          <w:sz w:val="24"/>
          <w:szCs w:val="24"/>
          <w:lang w:val="en-US" w:eastAsia="zh-CN"/>
        </w:rPr>
        <w:t xml:space="preserve">, Kozerke S, Hansen MS, Pruessmann KP, Tsao J, Boesiger P. Accelerating cine phase-contrast flow measurements using k-t BLAST and k-t SENSE.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2005; </w:t>
      </w:r>
      <w:r w:rsidRPr="00733F56">
        <w:rPr>
          <w:rFonts w:ascii="Book Antiqua" w:eastAsia="SimSun" w:hAnsi="Book Antiqua" w:cs="SimSun"/>
          <w:b/>
          <w:bCs/>
          <w:sz w:val="24"/>
          <w:szCs w:val="24"/>
          <w:lang w:val="en-US" w:eastAsia="zh-CN"/>
        </w:rPr>
        <w:t>54</w:t>
      </w:r>
      <w:r w:rsidRPr="00733F56">
        <w:rPr>
          <w:rFonts w:ascii="Book Antiqua" w:eastAsia="SimSun" w:hAnsi="Book Antiqua" w:cs="SimSun"/>
          <w:sz w:val="24"/>
          <w:szCs w:val="24"/>
          <w:lang w:val="en-US" w:eastAsia="zh-CN"/>
        </w:rPr>
        <w:t>: 1430-1438 [PMID: 16276492 DOI: 10.1002/mrm.20730]</w:t>
      </w:r>
    </w:p>
    <w:p w14:paraId="2D4DE0F3"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114 </w:t>
      </w:r>
      <w:r w:rsidRPr="00733F56">
        <w:rPr>
          <w:rFonts w:ascii="Book Antiqua" w:eastAsia="SimSun" w:hAnsi="Book Antiqua" w:cs="SimSun"/>
          <w:b/>
          <w:bCs/>
          <w:sz w:val="24"/>
          <w:szCs w:val="24"/>
          <w:lang w:val="en-US" w:eastAsia="zh-CN"/>
        </w:rPr>
        <w:t>Stadlbauer A</w:t>
      </w:r>
      <w:r w:rsidRPr="00733F56">
        <w:rPr>
          <w:rFonts w:ascii="Book Antiqua" w:eastAsia="SimSun" w:hAnsi="Book Antiqua" w:cs="SimSun"/>
          <w:sz w:val="24"/>
          <w:szCs w:val="24"/>
          <w:lang w:val="en-US" w:eastAsia="zh-CN"/>
        </w:rPr>
        <w:t xml:space="preserve">, van der Riet W, Crelier G, Salomonowitz E. Accelerated time-resolved three-dimensional MR velocity mapping of blood flow patterns in the aorta using SENSE and k-t BLAST. </w:t>
      </w:r>
      <w:r w:rsidRPr="00733F56">
        <w:rPr>
          <w:rFonts w:ascii="Book Antiqua" w:eastAsia="SimSun" w:hAnsi="Book Antiqua" w:cs="SimSun"/>
          <w:i/>
          <w:iCs/>
          <w:sz w:val="24"/>
          <w:szCs w:val="24"/>
          <w:lang w:val="en-US" w:eastAsia="zh-CN"/>
        </w:rPr>
        <w:t>Eur J Radiol</w:t>
      </w:r>
      <w:r w:rsidRPr="00733F56">
        <w:rPr>
          <w:rFonts w:ascii="Book Antiqua" w:eastAsia="SimSun" w:hAnsi="Book Antiqua" w:cs="SimSun"/>
          <w:sz w:val="24"/>
          <w:szCs w:val="24"/>
          <w:lang w:val="en-US" w:eastAsia="zh-CN"/>
        </w:rPr>
        <w:t xml:space="preserve"> 2010; </w:t>
      </w:r>
      <w:r w:rsidRPr="00733F56">
        <w:rPr>
          <w:rFonts w:ascii="Book Antiqua" w:eastAsia="SimSun" w:hAnsi="Book Antiqua" w:cs="SimSun"/>
          <w:b/>
          <w:bCs/>
          <w:sz w:val="24"/>
          <w:szCs w:val="24"/>
          <w:lang w:val="en-US" w:eastAsia="zh-CN"/>
        </w:rPr>
        <w:t>75</w:t>
      </w:r>
      <w:r w:rsidRPr="00733F56">
        <w:rPr>
          <w:rFonts w:ascii="Book Antiqua" w:eastAsia="SimSun" w:hAnsi="Book Antiqua" w:cs="SimSun"/>
          <w:sz w:val="24"/>
          <w:szCs w:val="24"/>
          <w:lang w:val="en-US" w:eastAsia="zh-CN"/>
        </w:rPr>
        <w:t>: e15-e21 [PMID: 19581063 DOI: 10.1016/j.ejrad.2009.06.009]</w:t>
      </w:r>
    </w:p>
    <w:p w14:paraId="1FBB8519"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115 </w:t>
      </w:r>
      <w:r w:rsidRPr="00733F56">
        <w:rPr>
          <w:rFonts w:ascii="Book Antiqua" w:eastAsia="SimSun" w:hAnsi="Book Antiqua" w:cs="SimSun"/>
          <w:b/>
          <w:bCs/>
          <w:sz w:val="24"/>
          <w:szCs w:val="24"/>
          <w:lang w:val="en-US" w:eastAsia="zh-CN"/>
        </w:rPr>
        <w:t>Frydrychowicz A</w:t>
      </w:r>
      <w:r w:rsidRPr="00733F56">
        <w:rPr>
          <w:rFonts w:ascii="Book Antiqua" w:eastAsia="SimSun" w:hAnsi="Book Antiqua" w:cs="SimSun"/>
          <w:sz w:val="24"/>
          <w:szCs w:val="24"/>
          <w:lang w:val="en-US" w:eastAsia="zh-CN"/>
        </w:rPr>
        <w:t xml:space="preserve">, Landgraf BR, Niespodzany E, Verma RW, Roldán-Alzate A, Johnson KM, Wieben O, Reeder SB. Four-dimensional velocity mapping of the hepatic and splanchnic vasculature with radial sampling at 3 tesla: a feasibility study in portal hypertension.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2011; </w:t>
      </w:r>
      <w:r w:rsidRPr="00733F56">
        <w:rPr>
          <w:rFonts w:ascii="Book Antiqua" w:eastAsia="SimSun" w:hAnsi="Book Antiqua" w:cs="SimSun"/>
          <w:b/>
          <w:bCs/>
          <w:sz w:val="24"/>
          <w:szCs w:val="24"/>
          <w:lang w:val="en-US" w:eastAsia="zh-CN"/>
        </w:rPr>
        <w:t>34</w:t>
      </w:r>
      <w:r w:rsidRPr="00733F56">
        <w:rPr>
          <w:rFonts w:ascii="Book Antiqua" w:eastAsia="SimSun" w:hAnsi="Book Antiqua" w:cs="SimSun"/>
          <w:sz w:val="24"/>
          <w:szCs w:val="24"/>
          <w:lang w:val="en-US" w:eastAsia="zh-CN"/>
        </w:rPr>
        <w:t>: 577-584 [PMID: 21751287 DOI: 10.1002/jmri.22712]</w:t>
      </w:r>
    </w:p>
    <w:p w14:paraId="77EDDA1C"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116 </w:t>
      </w:r>
      <w:r w:rsidRPr="00733F56">
        <w:rPr>
          <w:rFonts w:ascii="Book Antiqua" w:eastAsia="SimSun" w:hAnsi="Book Antiqua" w:cs="SimSun"/>
          <w:b/>
          <w:bCs/>
          <w:sz w:val="24"/>
          <w:szCs w:val="24"/>
          <w:lang w:val="en-US" w:eastAsia="zh-CN"/>
        </w:rPr>
        <w:t>Roldán-Alzate A</w:t>
      </w:r>
      <w:r w:rsidRPr="00733F56">
        <w:rPr>
          <w:rFonts w:ascii="Book Antiqua" w:eastAsia="SimSun" w:hAnsi="Book Antiqua" w:cs="SimSun"/>
          <w:sz w:val="24"/>
          <w:szCs w:val="24"/>
          <w:lang w:val="en-US" w:eastAsia="zh-CN"/>
        </w:rPr>
        <w:t xml:space="preserve">, Frydrychowicz A, Niespodzany E, Landgraf BR, Johnson KM, Wieben O, Reeder SB. In vivo validation of 4D flow MRI for assessing the hemodynamics of portal hypertension.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2013; </w:t>
      </w:r>
      <w:r w:rsidRPr="00733F56">
        <w:rPr>
          <w:rFonts w:ascii="Book Antiqua" w:eastAsia="SimSun" w:hAnsi="Book Antiqua" w:cs="SimSun"/>
          <w:b/>
          <w:bCs/>
          <w:sz w:val="24"/>
          <w:szCs w:val="24"/>
          <w:lang w:val="en-US" w:eastAsia="zh-CN"/>
        </w:rPr>
        <w:t>37</w:t>
      </w:r>
      <w:r w:rsidRPr="00733F56">
        <w:rPr>
          <w:rFonts w:ascii="Book Antiqua" w:eastAsia="SimSun" w:hAnsi="Book Antiqua" w:cs="SimSun"/>
          <w:sz w:val="24"/>
          <w:szCs w:val="24"/>
          <w:lang w:val="en-US" w:eastAsia="zh-CN"/>
        </w:rPr>
        <w:t>: 1100-1108 [PMID: 23148034 DOI: 10.1002/jmri.23906]</w:t>
      </w:r>
    </w:p>
    <w:p w14:paraId="7AD54FB1"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117 </w:t>
      </w:r>
      <w:r w:rsidRPr="00733F56">
        <w:rPr>
          <w:rFonts w:ascii="Book Antiqua" w:eastAsia="SimSun" w:hAnsi="Book Antiqua" w:cs="SimSun"/>
          <w:b/>
          <w:bCs/>
          <w:sz w:val="24"/>
          <w:szCs w:val="24"/>
          <w:lang w:val="en-US" w:eastAsia="zh-CN"/>
        </w:rPr>
        <w:t>Landgraf BR</w:t>
      </w:r>
      <w:r w:rsidRPr="00733F56">
        <w:rPr>
          <w:rFonts w:ascii="Book Antiqua" w:eastAsia="SimSun" w:hAnsi="Book Antiqua" w:cs="SimSun"/>
          <w:sz w:val="24"/>
          <w:szCs w:val="24"/>
          <w:lang w:val="en-US" w:eastAsia="zh-CN"/>
        </w:rPr>
        <w:t xml:space="preserve">, Johnson KM, Roldán-Alzate A, Francois CJ, Wieben O, Reeder SB. Effect of temporal resolution on 4D flow MRI in the portal circulation.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2014; </w:t>
      </w:r>
      <w:r w:rsidRPr="00733F56">
        <w:rPr>
          <w:rFonts w:ascii="Book Antiqua" w:eastAsia="SimSun" w:hAnsi="Book Antiqua" w:cs="SimSun"/>
          <w:b/>
          <w:bCs/>
          <w:sz w:val="24"/>
          <w:szCs w:val="24"/>
          <w:lang w:val="en-US" w:eastAsia="zh-CN"/>
        </w:rPr>
        <w:t>39</w:t>
      </w:r>
      <w:r w:rsidRPr="00733F56">
        <w:rPr>
          <w:rFonts w:ascii="Book Antiqua" w:eastAsia="SimSun" w:hAnsi="Book Antiqua" w:cs="SimSun"/>
          <w:sz w:val="24"/>
          <w:szCs w:val="24"/>
          <w:lang w:val="en-US" w:eastAsia="zh-CN"/>
        </w:rPr>
        <w:t>: 819-826 [PMID: 24395121 DOI: 10.1002/jmri.24233]</w:t>
      </w:r>
    </w:p>
    <w:p w14:paraId="645F2C50"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118 </w:t>
      </w:r>
      <w:r w:rsidRPr="00733F56">
        <w:rPr>
          <w:rFonts w:ascii="Book Antiqua" w:eastAsia="SimSun" w:hAnsi="Book Antiqua" w:cs="SimSun"/>
          <w:b/>
          <w:bCs/>
          <w:sz w:val="24"/>
          <w:szCs w:val="24"/>
          <w:lang w:val="en-US" w:eastAsia="zh-CN"/>
        </w:rPr>
        <w:t>Stankovic Z</w:t>
      </w:r>
      <w:r w:rsidRPr="00733F56">
        <w:rPr>
          <w:rFonts w:ascii="Book Antiqua" w:eastAsia="SimSun" w:hAnsi="Book Antiqua" w:cs="SimSun"/>
          <w:sz w:val="24"/>
          <w:szCs w:val="24"/>
          <w:lang w:val="en-US" w:eastAsia="zh-CN"/>
        </w:rPr>
        <w:t xml:space="preserve">, Fink J, Collins JD, Semaan E, Russe MF, Carr JC, Markl M, Langer M, Jung B. K-t GRAPPA-accelerated 4D flow MRI of liver hemodynamics: influence of different acceleration factors on qualitative and quantitative assessment of blood flow. </w:t>
      </w:r>
      <w:r w:rsidRPr="00733F56">
        <w:rPr>
          <w:rFonts w:ascii="Book Antiqua" w:eastAsia="SimSun" w:hAnsi="Book Antiqua" w:cs="SimSun"/>
          <w:i/>
          <w:iCs/>
          <w:sz w:val="24"/>
          <w:szCs w:val="24"/>
          <w:lang w:val="en-US" w:eastAsia="zh-CN"/>
        </w:rPr>
        <w:t>MAGMA</w:t>
      </w:r>
      <w:r w:rsidRPr="00733F56">
        <w:rPr>
          <w:rFonts w:ascii="Book Antiqua" w:eastAsia="SimSun" w:hAnsi="Book Antiqua" w:cs="SimSun"/>
          <w:sz w:val="24"/>
          <w:szCs w:val="24"/>
          <w:lang w:val="en-US" w:eastAsia="zh-CN"/>
        </w:rPr>
        <w:t xml:space="preserve"> 2015; </w:t>
      </w:r>
      <w:r w:rsidRPr="00733F56">
        <w:rPr>
          <w:rFonts w:ascii="Book Antiqua" w:eastAsia="SimSun" w:hAnsi="Book Antiqua" w:cs="SimSun"/>
          <w:b/>
          <w:bCs/>
          <w:sz w:val="24"/>
          <w:szCs w:val="24"/>
          <w:lang w:val="en-US" w:eastAsia="zh-CN"/>
        </w:rPr>
        <w:t>28</w:t>
      </w:r>
      <w:r w:rsidRPr="00733F56">
        <w:rPr>
          <w:rFonts w:ascii="Book Antiqua" w:eastAsia="SimSun" w:hAnsi="Book Antiqua" w:cs="SimSun"/>
          <w:sz w:val="24"/>
          <w:szCs w:val="24"/>
          <w:lang w:val="en-US" w:eastAsia="zh-CN"/>
        </w:rPr>
        <w:t>: 149-159 [PMID: 25099493 DOI: 10.1007/s10334-014-0456-1]</w:t>
      </w:r>
    </w:p>
    <w:p w14:paraId="3233F25F"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119 </w:t>
      </w:r>
      <w:r w:rsidRPr="00733F56">
        <w:rPr>
          <w:rFonts w:ascii="Book Antiqua" w:eastAsia="SimSun" w:hAnsi="Book Antiqua" w:cs="SimSun"/>
          <w:b/>
          <w:bCs/>
          <w:sz w:val="24"/>
          <w:szCs w:val="24"/>
          <w:lang w:val="en-US" w:eastAsia="zh-CN"/>
        </w:rPr>
        <w:t>Dyvorne H</w:t>
      </w:r>
      <w:r w:rsidRPr="00733F56">
        <w:rPr>
          <w:rFonts w:ascii="Book Antiqua" w:eastAsia="SimSun" w:hAnsi="Book Antiqua" w:cs="SimSun"/>
          <w:sz w:val="24"/>
          <w:szCs w:val="24"/>
          <w:lang w:val="en-US" w:eastAsia="zh-CN"/>
        </w:rPr>
        <w:t xml:space="preserve">, Knight-Greenfield A, Jajamovich G, Besa C, Cui Y, Stalder A, Markl M, Taouli B. Abdominal 4D flow MR imaging in a breath hold: combination of spiral sampling and dynamic compressed sensing for highly accelerated acquisition.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2015; </w:t>
      </w:r>
      <w:r w:rsidRPr="00733F56">
        <w:rPr>
          <w:rFonts w:ascii="Book Antiqua" w:eastAsia="SimSun" w:hAnsi="Book Antiqua" w:cs="SimSun"/>
          <w:b/>
          <w:bCs/>
          <w:sz w:val="24"/>
          <w:szCs w:val="24"/>
          <w:lang w:val="en-US" w:eastAsia="zh-CN"/>
        </w:rPr>
        <w:t>275</w:t>
      </w:r>
      <w:r w:rsidRPr="00733F56">
        <w:rPr>
          <w:rFonts w:ascii="Book Antiqua" w:eastAsia="SimSun" w:hAnsi="Book Antiqua" w:cs="SimSun"/>
          <w:sz w:val="24"/>
          <w:szCs w:val="24"/>
          <w:lang w:val="en-US" w:eastAsia="zh-CN"/>
        </w:rPr>
        <w:t>: 245-254 [PMID: 25325326 DOI: 10.1148/radiol.14140973]</w:t>
      </w:r>
    </w:p>
    <w:p w14:paraId="0DE60347"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lastRenderedPageBreak/>
        <w:t xml:space="preserve">120 </w:t>
      </w:r>
      <w:r w:rsidRPr="00733F56">
        <w:rPr>
          <w:rFonts w:ascii="Book Antiqua" w:eastAsia="SimSun" w:hAnsi="Book Antiqua" w:cs="SimSun"/>
          <w:b/>
          <w:bCs/>
          <w:sz w:val="24"/>
          <w:szCs w:val="24"/>
          <w:lang w:val="en-US" w:eastAsia="zh-CN"/>
        </w:rPr>
        <w:t>Ehman RL</w:t>
      </w:r>
      <w:r w:rsidRPr="00733F56">
        <w:rPr>
          <w:rFonts w:ascii="Book Antiqua" w:eastAsia="SimSun" w:hAnsi="Book Antiqua" w:cs="SimSun"/>
          <w:sz w:val="24"/>
          <w:szCs w:val="24"/>
          <w:lang w:val="en-US" w:eastAsia="zh-CN"/>
        </w:rPr>
        <w:t xml:space="preserve">, Felmlee JP. Adaptive technique for high-definition MR imaging of moving structures.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1989; </w:t>
      </w:r>
      <w:r w:rsidRPr="00733F56">
        <w:rPr>
          <w:rFonts w:ascii="Book Antiqua" w:eastAsia="SimSun" w:hAnsi="Book Antiqua" w:cs="SimSun"/>
          <w:b/>
          <w:bCs/>
          <w:sz w:val="24"/>
          <w:szCs w:val="24"/>
          <w:lang w:val="en-US" w:eastAsia="zh-CN"/>
        </w:rPr>
        <w:t>173</w:t>
      </w:r>
      <w:r w:rsidRPr="00733F56">
        <w:rPr>
          <w:rFonts w:ascii="Book Antiqua" w:eastAsia="SimSun" w:hAnsi="Book Antiqua" w:cs="SimSun"/>
          <w:sz w:val="24"/>
          <w:szCs w:val="24"/>
          <w:lang w:val="en-US" w:eastAsia="zh-CN"/>
        </w:rPr>
        <w:t>: 255-263 [PMID: 2781017 DOI: 10.1148/radiology.173.1.2781017]</w:t>
      </w:r>
    </w:p>
    <w:p w14:paraId="4C186953"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121 </w:t>
      </w:r>
      <w:r w:rsidRPr="00733F56">
        <w:rPr>
          <w:rFonts w:ascii="Book Antiqua" w:eastAsia="SimSun" w:hAnsi="Book Antiqua" w:cs="SimSun"/>
          <w:b/>
          <w:bCs/>
          <w:sz w:val="24"/>
          <w:szCs w:val="24"/>
          <w:lang w:val="en-US" w:eastAsia="zh-CN"/>
        </w:rPr>
        <w:t>Markl M</w:t>
      </w:r>
      <w:r w:rsidRPr="00733F56">
        <w:rPr>
          <w:rFonts w:ascii="Book Antiqua" w:eastAsia="SimSun" w:hAnsi="Book Antiqua" w:cs="SimSun"/>
          <w:sz w:val="24"/>
          <w:szCs w:val="24"/>
          <w:lang w:val="en-US" w:eastAsia="zh-CN"/>
        </w:rPr>
        <w:t xml:space="preserve">, Harloff A, Bley TA, Zaitsev M, Jung B, Weigang E, Langer M, Hennig J, Frydrychowicz A. Time-resolved 3D MR velocity mapping at 3T: improved navigator-gated assessment of vascular anatomy and blood flow.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2007; </w:t>
      </w:r>
      <w:r w:rsidRPr="00733F56">
        <w:rPr>
          <w:rFonts w:ascii="Book Antiqua" w:eastAsia="SimSun" w:hAnsi="Book Antiqua" w:cs="SimSun"/>
          <w:b/>
          <w:bCs/>
          <w:sz w:val="24"/>
          <w:szCs w:val="24"/>
          <w:lang w:val="en-US" w:eastAsia="zh-CN"/>
        </w:rPr>
        <w:t>25</w:t>
      </w:r>
      <w:r w:rsidRPr="00733F56">
        <w:rPr>
          <w:rFonts w:ascii="Book Antiqua" w:eastAsia="SimSun" w:hAnsi="Book Antiqua" w:cs="SimSun"/>
          <w:sz w:val="24"/>
          <w:szCs w:val="24"/>
          <w:lang w:val="en-US" w:eastAsia="zh-CN"/>
        </w:rPr>
        <w:t>: 824-831 [PMID: 17345635 DOI: 10.1002/jmri.20871]</w:t>
      </w:r>
    </w:p>
    <w:p w14:paraId="5F8D6746"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122 </w:t>
      </w:r>
      <w:r w:rsidRPr="00733F56">
        <w:rPr>
          <w:rFonts w:ascii="Book Antiqua" w:eastAsia="SimSun" w:hAnsi="Book Antiqua" w:cs="SimSun"/>
          <w:b/>
          <w:bCs/>
          <w:sz w:val="24"/>
          <w:szCs w:val="24"/>
          <w:lang w:val="en-US" w:eastAsia="zh-CN"/>
        </w:rPr>
        <w:t>Uribe S</w:t>
      </w:r>
      <w:r w:rsidRPr="00733F56">
        <w:rPr>
          <w:rFonts w:ascii="Book Antiqua" w:eastAsia="SimSun" w:hAnsi="Book Antiqua" w:cs="SimSun"/>
          <w:sz w:val="24"/>
          <w:szCs w:val="24"/>
          <w:lang w:val="en-US" w:eastAsia="zh-CN"/>
        </w:rPr>
        <w:t xml:space="preserve">, Beerbaum P, Sørensen TS, Rasmusson A, Razavi R, Schaeffter T. Four-dimensional (4D) flow of the whole heart and great vessels using real-time respiratory self-gating.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2009; </w:t>
      </w:r>
      <w:r w:rsidRPr="00733F56">
        <w:rPr>
          <w:rFonts w:ascii="Book Antiqua" w:eastAsia="SimSun" w:hAnsi="Book Antiqua" w:cs="SimSun"/>
          <w:b/>
          <w:bCs/>
          <w:sz w:val="24"/>
          <w:szCs w:val="24"/>
          <w:lang w:val="en-US" w:eastAsia="zh-CN"/>
        </w:rPr>
        <w:t>62</w:t>
      </w:r>
      <w:r w:rsidRPr="00733F56">
        <w:rPr>
          <w:rFonts w:ascii="Book Antiqua" w:eastAsia="SimSun" w:hAnsi="Book Antiqua" w:cs="SimSun"/>
          <w:sz w:val="24"/>
          <w:szCs w:val="24"/>
          <w:lang w:val="en-US" w:eastAsia="zh-CN"/>
        </w:rPr>
        <w:t>: 984-992 [PMID: 19672940]</w:t>
      </w:r>
    </w:p>
    <w:p w14:paraId="4EBFC544"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123 </w:t>
      </w:r>
      <w:r w:rsidRPr="00733F56">
        <w:rPr>
          <w:rFonts w:ascii="Book Antiqua" w:eastAsia="SimSun" w:hAnsi="Book Antiqua" w:cs="SimSun"/>
          <w:b/>
          <w:bCs/>
          <w:sz w:val="24"/>
          <w:szCs w:val="24"/>
          <w:lang w:val="en-US" w:eastAsia="zh-CN"/>
        </w:rPr>
        <w:t>van Ooij P</w:t>
      </w:r>
      <w:r w:rsidRPr="00733F56">
        <w:rPr>
          <w:rFonts w:ascii="Book Antiqua" w:eastAsia="SimSun" w:hAnsi="Book Antiqua" w:cs="SimSun"/>
          <w:sz w:val="24"/>
          <w:szCs w:val="24"/>
          <w:lang w:val="en-US" w:eastAsia="zh-CN"/>
        </w:rPr>
        <w:t xml:space="preserve">, Semaan E, Schnell S, Giri S, Stankovic Z, Carr J, Barker AJ, Markl M. Improved respiratory navigator gating for thoracic 4D flow MRI. </w:t>
      </w:r>
      <w:r w:rsidRPr="00733F56">
        <w:rPr>
          <w:rFonts w:ascii="Book Antiqua" w:eastAsia="SimSun" w:hAnsi="Book Antiqua" w:cs="SimSun"/>
          <w:i/>
          <w:iCs/>
          <w:sz w:val="24"/>
          <w:szCs w:val="24"/>
          <w:lang w:val="en-US" w:eastAsia="zh-CN"/>
        </w:rPr>
        <w:t>Magn Reson Imaging</w:t>
      </w:r>
      <w:r w:rsidRPr="00733F56">
        <w:rPr>
          <w:rFonts w:ascii="Book Antiqua" w:eastAsia="SimSun" w:hAnsi="Book Antiqua" w:cs="SimSun"/>
          <w:sz w:val="24"/>
          <w:szCs w:val="24"/>
          <w:lang w:val="en-US" w:eastAsia="zh-CN"/>
        </w:rPr>
        <w:t xml:space="preserve"> 2015; </w:t>
      </w:r>
      <w:r w:rsidRPr="00733F56">
        <w:rPr>
          <w:rFonts w:ascii="Book Antiqua" w:eastAsia="SimSun" w:hAnsi="Book Antiqua" w:cs="SimSun"/>
          <w:b/>
          <w:bCs/>
          <w:sz w:val="24"/>
          <w:szCs w:val="24"/>
          <w:lang w:val="en-US" w:eastAsia="zh-CN"/>
        </w:rPr>
        <w:t>33</w:t>
      </w:r>
      <w:r w:rsidRPr="00733F56">
        <w:rPr>
          <w:rFonts w:ascii="Book Antiqua" w:eastAsia="SimSun" w:hAnsi="Book Antiqua" w:cs="SimSun"/>
          <w:sz w:val="24"/>
          <w:szCs w:val="24"/>
          <w:lang w:val="en-US" w:eastAsia="zh-CN"/>
        </w:rPr>
        <w:t>: 992-999 [PMID: 25940391 DOI: 10.1016/j.mri.2015.04.008]</w:t>
      </w:r>
    </w:p>
    <w:p w14:paraId="2DFF9D91"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124 Bock J, Kreher BW, Hennig J, Markl M. Optimized pre-processing of time-resolved 2D and 3D Phase Contrast MRI data. Proceedings of the 15th Annual Meeting of ISMRM; 2007; Berlin, Germany. Abstract 3138</w:t>
      </w:r>
    </w:p>
    <w:p w14:paraId="424C91AD"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125 </w:t>
      </w:r>
      <w:r w:rsidRPr="00733F56">
        <w:rPr>
          <w:rFonts w:ascii="Book Antiqua" w:eastAsia="SimSun" w:hAnsi="Book Antiqua" w:cs="SimSun"/>
          <w:b/>
          <w:bCs/>
          <w:sz w:val="24"/>
          <w:szCs w:val="24"/>
          <w:lang w:val="en-US" w:eastAsia="zh-CN"/>
        </w:rPr>
        <w:t>Nilsson A</w:t>
      </w:r>
      <w:r w:rsidRPr="00733F56">
        <w:rPr>
          <w:rFonts w:ascii="Book Antiqua" w:eastAsia="SimSun" w:hAnsi="Book Antiqua" w:cs="SimSun"/>
          <w:sz w:val="24"/>
          <w:szCs w:val="24"/>
          <w:lang w:val="en-US" w:eastAsia="zh-CN"/>
        </w:rPr>
        <w:t xml:space="preserve">, Bloch KM, Carlsson M, Heiberg E, Ståhlberg F. Variable velocity encoding in a three-dimensional, three-directional phase contrast sequence: Evaluation in phantom and volunteers.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2012; </w:t>
      </w:r>
      <w:r w:rsidRPr="00733F56">
        <w:rPr>
          <w:rFonts w:ascii="Book Antiqua" w:eastAsia="SimSun" w:hAnsi="Book Antiqua" w:cs="SimSun"/>
          <w:b/>
          <w:bCs/>
          <w:sz w:val="24"/>
          <w:szCs w:val="24"/>
          <w:lang w:val="en-US" w:eastAsia="zh-CN"/>
        </w:rPr>
        <w:t>36</w:t>
      </w:r>
      <w:r w:rsidRPr="00733F56">
        <w:rPr>
          <w:rFonts w:ascii="Book Antiqua" w:eastAsia="SimSun" w:hAnsi="Book Antiqua" w:cs="SimSun"/>
          <w:sz w:val="24"/>
          <w:szCs w:val="24"/>
          <w:lang w:val="en-US" w:eastAsia="zh-CN"/>
        </w:rPr>
        <w:t>: 1450-1459 [PMID: 23065951 DOI: 10.1002/jmri.23778]</w:t>
      </w:r>
    </w:p>
    <w:p w14:paraId="0E7D7710" w14:textId="1C2BFDDB"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126 </w:t>
      </w:r>
      <w:r w:rsidRPr="00733F56">
        <w:rPr>
          <w:rFonts w:ascii="Book Antiqua" w:eastAsia="SimSun" w:hAnsi="Book Antiqua" w:cs="SimSun"/>
          <w:b/>
          <w:bCs/>
          <w:sz w:val="24"/>
          <w:szCs w:val="24"/>
          <w:lang w:val="en-US" w:eastAsia="zh-CN"/>
        </w:rPr>
        <w:t>Walker PG</w:t>
      </w:r>
      <w:r w:rsidRPr="00733F56">
        <w:rPr>
          <w:rFonts w:ascii="Book Antiqua" w:eastAsia="SimSun" w:hAnsi="Book Antiqua" w:cs="SimSun"/>
          <w:sz w:val="24"/>
          <w:szCs w:val="24"/>
          <w:lang w:val="en-US" w:eastAsia="zh-CN"/>
        </w:rPr>
        <w:t xml:space="preserve">, Cranney GB, Scheidegger MB, Waseleski G, Pohost GM, Yoganathan AP. Semiautomated method for noise reduction and background phase error correction in MR phase velocity data.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w:t>
      </w:r>
      <w:r w:rsidR="00E04672">
        <w:rPr>
          <w:rFonts w:ascii="Book Antiqua" w:eastAsia="SimSun" w:hAnsi="Book Antiqua" w:cs="SimSun" w:hint="eastAsia"/>
          <w:sz w:val="24"/>
          <w:szCs w:val="24"/>
          <w:lang w:val="en-US" w:eastAsia="zh-CN"/>
        </w:rPr>
        <w:t>1993</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3</w:t>
      </w:r>
      <w:r w:rsidRPr="00733F56">
        <w:rPr>
          <w:rFonts w:ascii="Book Antiqua" w:eastAsia="SimSun" w:hAnsi="Book Antiqua" w:cs="SimSun"/>
          <w:sz w:val="24"/>
          <w:szCs w:val="24"/>
          <w:lang w:val="en-US" w:eastAsia="zh-CN"/>
        </w:rPr>
        <w:t>: 521-530 [PMID: 8324312]</w:t>
      </w:r>
    </w:p>
    <w:p w14:paraId="7E4D52C9"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127 </w:t>
      </w:r>
      <w:r w:rsidRPr="00733F56">
        <w:rPr>
          <w:rFonts w:ascii="Book Antiqua" w:eastAsia="SimSun" w:hAnsi="Book Antiqua" w:cs="SimSun"/>
          <w:b/>
          <w:bCs/>
          <w:sz w:val="24"/>
          <w:szCs w:val="24"/>
          <w:lang w:val="en-US" w:eastAsia="zh-CN"/>
        </w:rPr>
        <w:t>Bernstein MA</w:t>
      </w:r>
      <w:r w:rsidRPr="00733F56">
        <w:rPr>
          <w:rFonts w:ascii="Book Antiqua" w:eastAsia="SimSun" w:hAnsi="Book Antiqua" w:cs="SimSun"/>
          <w:sz w:val="24"/>
          <w:szCs w:val="24"/>
          <w:lang w:val="en-US" w:eastAsia="zh-CN"/>
        </w:rPr>
        <w:t xml:space="preserve">, Zhou XJ, Polzin JA, King KF, Ganin A, Pelc NJ, Glover GH. Concomitant gradient terms in phase contrast MR: analysis and correction.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1998; </w:t>
      </w:r>
      <w:r w:rsidRPr="00733F56">
        <w:rPr>
          <w:rFonts w:ascii="Book Antiqua" w:eastAsia="SimSun" w:hAnsi="Book Antiqua" w:cs="SimSun"/>
          <w:b/>
          <w:bCs/>
          <w:sz w:val="24"/>
          <w:szCs w:val="24"/>
          <w:lang w:val="en-US" w:eastAsia="zh-CN"/>
        </w:rPr>
        <w:t>39</w:t>
      </w:r>
      <w:r w:rsidRPr="00733F56">
        <w:rPr>
          <w:rFonts w:ascii="Book Antiqua" w:eastAsia="SimSun" w:hAnsi="Book Antiqua" w:cs="SimSun"/>
          <w:sz w:val="24"/>
          <w:szCs w:val="24"/>
          <w:lang w:val="en-US" w:eastAsia="zh-CN"/>
        </w:rPr>
        <w:t>: 300-308 [PMID: 9469714]</w:t>
      </w:r>
    </w:p>
    <w:p w14:paraId="776DEF23"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128 </w:t>
      </w:r>
      <w:r w:rsidRPr="00733F56">
        <w:rPr>
          <w:rFonts w:ascii="Book Antiqua" w:eastAsia="SimSun" w:hAnsi="Book Antiqua" w:cs="SimSun"/>
          <w:b/>
          <w:bCs/>
          <w:sz w:val="24"/>
          <w:szCs w:val="24"/>
          <w:lang w:val="en-US" w:eastAsia="zh-CN"/>
        </w:rPr>
        <w:t>Wigström L</w:t>
      </w:r>
      <w:r w:rsidRPr="00733F56">
        <w:rPr>
          <w:rFonts w:ascii="Book Antiqua" w:eastAsia="SimSun" w:hAnsi="Book Antiqua" w:cs="SimSun"/>
          <w:sz w:val="24"/>
          <w:szCs w:val="24"/>
          <w:lang w:val="en-US" w:eastAsia="zh-CN"/>
        </w:rPr>
        <w:t xml:space="preserve">, Ebbers T, Fyrenius A, Karlsson M, Engvall J, Wranne B, Bolger AF. Particle trace visualization of intracardiac flow using time-resolved 3D phase contrast MRI.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1999; </w:t>
      </w:r>
      <w:r w:rsidRPr="00733F56">
        <w:rPr>
          <w:rFonts w:ascii="Book Antiqua" w:eastAsia="SimSun" w:hAnsi="Book Antiqua" w:cs="SimSun"/>
          <w:b/>
          <w:bCs/>
          <w:sz w:val="24"/>
          <w:szCs w:val="24"/>
          <w:lang w:val="en-US" w:eastAsia="zh-CN"/>
        </w:rPr>
        <w:t>41</w:t>
      </w:r>
      <w:r w:rsidRPr="00733F56">
        <w:rPr>
          <w:rFonts w:ascii="Book Antiqua" w:eastAsia="SimSun" w:hAnsi="Book Antiqua" w:cs="SimSun"/>
          <w:sz w:val="24"/>
          <w:szCs w:val="24"/>
          <w:lang w:val="en-US" w:eastAsia="zh-CN"/>
        </w:rPr>
        <w:t>: 793-799 [PMID: 10332856]</w:t>
      </w:r>
    </w:p>
    <w:p w14:paraId="4F7C1729"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lastRenderedPageBreak/>
        <w:t xml:space="preserve">129 </w:t>
      </w:r>
      <w:r w:rsidRPr="00733F56">
        <w:rPr>
          <w:rFonts w:ascii="Book Antiqua" w:eastAsia="SimSun" w:hAnsi="Book Antiqua" w:cs="SimSun"/>
          <w:b/>
          <w:bCs/>
          <w:sz w:val="24"/>
          <w:szCs w:val="24"/>
          <w:lang w:val="en-US" w:eastAsia="zh-CN"/>
        </w:rPr>
        <w:t>Kozerke S</w:t>
      </w:r>
      <w:r w:rsidRPr="00733F56">
        <w:rPr>
          <w:rFonts w:ascii="Book Antiqua" w:eastAsia="SimSun" w:hAnsi="Book Antiqua" w:cs="SimSun"/>
          <w:sz w:val="24"/>
          <w:szCs w:val="24"/>
          <w:lang w:val="en-US" w:eastAsia="zh-CN"/>
        </w:rPr>
        <w:t xml:space="preserve">, Hasenkam JM, Pedersen EM, Boesiger P. Visualization of flow patterns distal to aortic valve prostheses in humans using a fast approach for cine 3D velocity mapping.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2001; </w:t>
      </w:r>
      <w:r w:rsidRPr="00733F56">
        <w:rPr>
          <w:rFonts w:ascii="Book Antiqua" w:eastAsia="SimSun" w:hAnsi="Book Antiqua" w:cs="SimSun"/>
          <w:b/>
          <w:bCs/>
          <w:sz w:val="24"/>
          <w:szCs w:val="24"/>
          <w:lang w:val="en-US" w:eastAsia="zh-CN"/>
        </w:rPr>
        <w:t>13</w:t>
      </w:r>
      <w:r w:rsidRPr="00733F56">
        <w:rPr>
          <w:rFonts w:ascii="Book Antiqua" w:eastAsia="SimSun" w:hAnsi="Book Antiqua" w:cs="SimSun"/>
          <w:sz w:val="24"/>
          <w:szCs w:val="24"/>
          <w:lang w:val="en-US" w:eastAsia="zh-CN"/>
        </w:rPr>
        <w:t>: 690-698 [PMID: 11329190]</w:t>
      </w:r>
    </w:p>
    <w:p w14:paraId="66916D10" w14:textId="2DB9008B"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130 </w:t>
      </w:r>
      <w:r w:rsidRPr="00733F56">
        <w:rPr>
          <w:rFonts w:ascii="Book Antiqua" w:eastAsia="SimSun" w:hAnsi="Book Antiqua" w:cs="SimSun"/>
          <w:b/>
          <w:bCs/>
          <w:sz w:val="24"/>
          <w:szCs w:val="24"/>
          <w:lang w:val="en-US" w:eastAsia="zh-CN"/>
        </w:rPr>
        <w:t>Napel S</w:t>
      </w:r>
      <w:r w:rsidRPr="00733F56">
        <w:rPr>
          <w:rFonts w:ascii="Book Antiqua" w:eastAsia="SimSun" w:hAnsi="Book Antiqua" w:cs="SimSun"/>
          <w:sz w:val="24"/>
          <w:szCs w:val="24"/>
          <w:lang w:val="en-US" w:eastAsia="zh-CN"/>
        </w:rPr>
        <w:t xml:space="preserve">, Lee DH, Frayne R, Rutt BK. Visualizing three-dimensional flow with simulated streamlines and three-dimensional phase-contrast MR imaging.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w:t>
      </w:r>
      <w:r w:rsidR="00E04672">
        <w:rPr>
          <w:rFonts w:ascii="Book Antiqua" w:eastAsia="SimSun" w:hAnsi="Book Antiqua" w:cs="SimSun" w:hint="eastAsia"/>
          <w:sz w:val="24"/>
          <w:szCs w:val="24"/>
          <w:lang w:val="en-US" w:eastAsia="zh-CN"/>
        </w:rPr>
        <w:t>1992</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2</w:t>
      </w:r>
      <w:r w:rsidRPr="00733F56">
        <w:rPr>
          <w:rFonts w:ascii="Book Antiqua" w:eastAsia="SimSun" w:hAnsi="Book Antiqua" w:cs="SimSun"/>
          <w:sz w:val="24"/>
          <w:szCs w:val="24"/>
          <w:lang w:val="en-US" w:eastAsia="zh-CN"/>
        </w:rPr>
        <w:t>: 143-153 [PMID: 1562765]</w:t>
      </w:r>
    </w:p>
    <w:p w14:paraId="7411F19A" w14:textId="43074355"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131 </w:t>
      </w:r>
      <w:r w:rsidRPr="00733F56">
        <w:rPr>
          <w:rFonts w:ascii="Book Antiqua" w:eastAsia="SimSun" w:hAnsi="Book Antiqua" w:cs="SimSun"/>
          <w:b/>
          <w:bCs/>
          <w:sz w:val="24"/>
          <w:szCs w:val="24"/>
          <w:lang w:val="en-US" w:eastAsia="zh-CN"/>
        </w:rPr>
        <w:t>Bogren HG</w:t>
      </w:r>
      <w:r w:rsidRPr="00733F56">
        <w:rPr>
          <w:rFonts w:ascii="Book Antiqua" w:eastAsia="SimSun" w:hAnsi="Book Antiqua" w:cs="SimSun"/>
          <w:sz w:val="24"/>
          <w:szCs w:val="24"/>
          <w:lang w:val="en-US" w:eastAsia="zh-CN"/>
        </w:rPr>
        <w:t xml:space="preserve">, Mohiaddin RH, Kilner PJ, Jimenez-Borreguero LJ, Yang GZ, Firmin DN. Blood flow patterns in the thoracic aorta studied with three-directional MR velocity mapping: the effects of age and coronary artery disease.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w:t>
      </w:r>
      <w:r w:rsidR="00E04672">
        <w:rPr>
          <w:rFonts w:ascii="Book Antiqua" w:eastAsia="SimSun" w:hAnsi="Book Antiqua" w:cs="SimSun" w:hint="eastAsia"/>
          <w:sz w:val="24"/>
          <w:szCs w:val="24"/>
          <w:lang w:val="en-US" w:eastAsia="zh-CN"/>
        </w:rPr>
        <w:t>1997</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7</w:t>
      </w:r>
      <w:r w:rsidRPr="00733F56">
        <w:rPr>
          <w:rFonts w:ascii="Book Antiqua" w:eastAsia="SimSun" w:hAnsi="Book Antiqua" w:cs="SimSun"/>
          <w:sz w:val="24"/>
          <w:szCs w:val="24"/>
          <w:lang w:val="en-US" w:eastAsia="zh-CN"/>
        </w:rPr>
        <w:t>: 784-793 [PMID: 9307902]</w:t>
      </w:r>
    </w:p>
    <w:p w14:paraId="6F6E8546"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132 </w:t>
      </w:r>
      <w:r w:rsidRPr="00733F56">
        <w:rPr>
          <w:rFonts w:ascii="Book Antiqua" w:eastAsia="SimSun" w:hAnsi="Book Antiqua" w:cs="SimSun"/>
          <w:b/>
          <w:bCs/>
          <w:sz w:val="24"/>
          <w:szCs w:val="24"/>
          <w:lang w:val="en-US" w:eastAsia="zh-CN"/>
        </w:rPr>
        <w:t>Buonocore MH</w:t>
      </w:r>
      <w:r w:rsidRPr="00733F56">
        <w:rPr>
          <w:rFonts w:ascii="Book Antiqua" w:eastAsia="SimSun" w:hAnsi="Book Antiqua" w:cs="SimSun"/>
          <w:sz w:val="24"/>
          <w:szCs w:val="24"/>
          <w:lang w:val="en-US" w:eastAsia="zh-CN"/>
        </w:rPr>
        <w:t xml:space="preserve">. Visualizing blood flow patterns using streamlines, arrows, and particle paths.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1998; </w:t>
      </w:r>
      <w:r w:rsidRPr="00733F56">
        <w:rPr>
          <w:rFonts w:ascii="Book Antiqua" w:eastAsia="SimSun" w:hAnsi="Book Antiqua" w:cs="SimSun"/>
          <w:b/>
          <w:bCs/>
          <w:sz w:val="24"/>
          <w:szCs w:val="24"/>
          <w:lang w:val="en-US" w:eastAsia="zh-CN"/>
        </w:rPr>
        <w:t>40</w:t>
      </w:r>
      <w:r w:rsidRPr="00733F56">
        <w:rPr>
          <w:rFonts w:ascii="Book Antiqua" w:eastAsia="SimSun" w:hAnsi="Book Antiqua" w:cs="SimSun"/>
          <w:sz w:val="24"/>
          <w:szCs w:val="24"/>
          <w:lang w:val="en-US" w:eastAsia="zh-CN"/>
        </w:rPr>
        <w:t>: 210-226 [PMID: 9702703]</w:t>
      </w:r>
    </w:p>
    <w:p w14:paraId="7DFBB0A8" w14:textId="08AEF151"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133 </w:t>
      </w:r>
      <w:r w:rsidRPr="00733F56">
        <w:rPr>
          <w:rFonts w:ascii="Book Antiqua" w:eastAsia="SimSun" w:hAnsi="Book Antiqua" w:cs="SimSun"/>
          <w:b/>
          <w:bCs/>
          <w:sz w:val="24"/>
          <w:szCs w:val="24"/>
          <w:lang w:val="en-US" w:eastAsia="zh-CN"/>
        </w:rPr>
        <w:t>Markl M</w:t>
      </w:r>
      <w:r w:rsidRPr="00733F56">
        <w:rPr>
          <w:rFonts w:ascii="Book Antiqua" w:eastAsia="SimSun" w:hAnsi="Book Antiqua" w:cs="SimSun"/>
          <w:sz w:val="24"/>
          <w:szCs w:val="24"/>
          <w:lang w:val="en-US" w:eastAsia="zh-CN"/>
        </w:rPr>
        <w:t xml:space="preserve">, Draney MT, Hope MD, Levin JM, Chan FP, Alley MT, Pelc NJ, Herfkens RJ. Time-resolved 3-dimensional velocity mapping in the thoracic aorta: visualization of 3-directional blood flow patterns in healthy volunteers and patients. </w:t>
      </w:r>
      <w:r w:rsidRPr="00733F56">
        <w:rPr>
          <w:rFonts w:ascii="Book Antiqua" w:eastAsia="SimSun" w:hAnsi="Book Antiqua" w:cs="SimSun"/>
          <w:i/>
          <w:iCs/>
          <w:sz w:val="24"/>
          <w:szCs w:val="24"/>
          <w:lang w:val="en-US" w:eastAsia="zh-CN"/>
        </w:rPr>
        <w:t>J Comput Assist Tomogr</w:t>
      </w:r>
      <w:r w:rsidRPr="00733F56">
        <w:rPr>
          <w:rFonts w:ascii="Book Antiqua" w:eastAsia="SimSun" w:hAnsi="Book Antiqua" w:cs="SimSun"/>
          <w:sz w:val="24"/>
          <w:szCs w:val="24"/>
          <w:lang w:val="en-US" w:eastAsia="zh-CN"/>
        </w:rPr>
        <w:t xml:space="preserve"> </w:t>
      </w:r>
      <w:r w:rsidR="00E04672">
        <w:rPr>
          <w:rFonts w:ascii="Book Antiqua" w:eastAsia="SimSun" w:hAnsi="Book Antiqua" w:cs="SimSun" w:hint="eastAsia"/>
          <w:sz w:val="24"/>
          <w:szCs w:val="24"/>
          <w:lang w:val="en-US" w:eastAsia="zh-CN"/>
        </w:rPr>
        <w:t>2004</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28</w:t>
      </w:r>
      <w:r w:rsidRPr="00733F56">
        <w:rPr>
          <w:rFonts w:ascii="Book Antiqua" w:eastAsia="SimSun" w:hAnsi="Book Antiqua" w:cs="SimSun"/>
          <w:sz w:val="24"/>
          <w:szCs w:val="24"/>
          <w:lang w:val="en-US" w:eastAsia="zh-CN"/>
        </w:rPr>
        <w:t>: 459-468 [PMID: 15232376]</w:t>
      </w:r>
    </w:p>
    <w:p w14:paraId="3BB52254"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134 </w:t>
      </w:r>
      <w:r w:rsidRPr="00733F56">
        <w:rPr>
          <w:rFonts w:ascii="Book Antiqua" w:eastAsia="SimSun" w:hAnsi="Book Antiqua" w:cs="SimSun"/>
          <w:b/>
          <w:bCs/>
          <w:sz w:val="24"/>
          <w:szCs w:val="24"/>
          <w:lang w:val="en-US" w:eastAsia="zh-CN"/>
        </w:rPr>
        <w:t>Valverde I</w:t>
      </w:r>
      <w:r w:rsidRPr="00733F56">
        <w:rPr>
          <w:rFonts w:ascii="Book Antiqua" w:eastAsia="SimSun" w:hAnsi="Book Antiqua" w:cs="SimSun"/>
          <w:sz w:val="24"/>
          <w:szCs w:val="24"/>
          <w:lang w:val="en-US" w:eastAsia="zh-CN"/>
        </w:rPr>
        <w:t xml:space="preserve">, Simpson J, Schaeffter T, Beerbaum P. 4D phase-contrast flow cardiovascular magnetic resonance: comprehensive quantification and visualization of flow dynamics in atrial septal defect and partial anomalous pulmonary venous return. </w:t>
      </w:r>
      <w:r w:rsidRPr="00733F56">
        <w:rPr>
          <w:rFonts w:ascii="Book Antiqua" w:eastAsia="SimSun" w:hAnsi="Book Antiqua" w:cs="SimSun"/>
          <w:i/>
          <w:iCs/>
          <w:sz w:val="24"/>
          <w:szCs w:val="24"/>
          <w:lang w:val="en-US" w:eastAsia="zh-CN"/>
        </w:rPr>
        <w:t>Pediatr Cardiol</w:t>
      </w:r>
      <w:r w:rsidRPr="00733F56">
        <w:rPr>
          <w:rFonts w:ascii="Book Antiqua" w:eastAsia="SimSun" w:hAnsi="Book Antiqua" w:cs="SimSun"/>
          <w:sz w:val="24"/>
          <w:szCs w:val="24"/>
          <w:lang w:val="en-US" w:eastAsia="zh-CN"/>
        </w:rPr>
        <w:t xml:space="preserve"> 2010; </w:t>
      </w:r>
      <w:r w:rsidRPr="00733F56">
        <w:rPr>
          <w:rFonts w:ascii="Book Antiqua" w:eastAsia="SimSun" w:hAnsi="Book Antiqua" w:cs="SimSun"/>
          <w:b/>
          <w:bCs/>
          <w:sz w:val="24"/>
          <w:szCs w:val="24"/>
          <w:lang w:val="en-US" w:eastAsia="zh-CN"/>
        </w:rPr>
        <w:t>31</w:t>
      </w:r>
      <w:r w:rsidRPr="00733F56">
        <w:rPr>
          <w:rFonts w:ascii="Book Antiqua" w:eastAsia="SimSun" w:hAnsi="Book Antiqua" w:cs="SimSun"/>
          <w:sz w:val="24"/>
          <w:szCs w:val="24"/>
          <w:lang w:val="en-US" w:eastAsia="zh-CN"/>
        </w:rPr>
        <w:t>: 1244-1248 [PMID: 20848278 DOI: 10.1007/s00246-010-9782-x]</w:t>
      </w:r>
    </w:p>
    <w:p w14:paraId="2EF2CFC0"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135 </w:t>
      </w:r>
      <w:r w:rsidRPr="00733F56">
        <w:rPr>
          <w:rFonts w:ascii="Book Antiqua" w:eastAsia="SimSun" w:hAnsi="Book Antiqua" w:cs="SimSun"/>
          <w:b/>
          <w:bCs/>
          <w:sz w:val="24"/>
          <w:szCs w:val="24"/>
          <w:lang w:val="en-US" w:eastAsia="zh-CN"/>
        </w:rPr>
        <w:t>Stalder AF</w:t>
      </w:r>
      <w:r w:rsidRPr="00733F56">
        <w:rPr>
          <w:rFonts w:ascii="Book Antiqua" w:eastAsia="SimSun" w:hAnsi="Book Antiqua" w:cs="SimSun"/>
          <w:sz w:val="24"/>
          <w:szCs w:val="24"/>
          <w:lang w:val="en-US" w:eastAsia="zh-CN"/>
        </w:rPr>
        <w:t xml:space="preserve">, Russe MF, Frydrychowicz A, Bock J, Hennig J, Markl M. Quantitative 2D and 3D phase contrast MRI: optimized analysis of blood flow and vessel wall parameters.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2008; </w:t>
      </w:r>
      <w:r w:rsidRPr="00733F56">
        <w:rPr>
          <w:rFonts w:ascii="Book Antiqua" w:eastAsia="SimSun" w:hAnsi="Book Antiqua" w:cs="SimSun"/>
          <w:b/>
          <w:bCs/>
          <w:sz w:val="24"/>
          <w:szCs w:val="24"/>
          <w:lang w:val="en-US" w:eastAsia="zh-CN"/>
        </w:rPr>
        <w:t>60</w:t>
      </w:r>
      <w:r w:rsidRPr="00733F56">
        <w:rPr>
          <w:rFonts w:ascii="Book Antiqua" w:eastAsia="SimSun" w:hAnsi="Book Antiqua" w:cs="SimSun"/>
          <w:sz w:val="24"/>
          <w:szCs w:val="24"/>
          <w:lang w:val="en-US" w:eastAsia="zh-CN"/>
        </w:rPr>
        <w:t>: 1218-1231 [PMID: 18956416 DOI: 10.1002/mrm.21778]</w:t>
      </w:r>
    </w:p>
    <w:p w14:paraId="3418CD6C"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136 </w:t>
      </w:r>
      <w:r w:rsidRPr="00733F56">
        <w:rPr>
          <w:rFonts w:ascii="Book Antiqua" w:eastAsia="SimSun" w:hAnsi="Book Antiqua" w:cs="SimSun"/>
          <w:b/>
          <w:bCs/>
          <w:sz w:val="24"/>
          <w:szCs w:val="24"/>
          <w:lang w:val="en-US" w:eastAsia="zh-CN"/>
        </w:rPr>
        <w:t>Wentland AL</w:t>
      </w:r>
      <w:r w:rsidRPr="00733F56">
        <w:rPr>
          <w:rFonts w:ascii="Book Antiqua" w:eastAsia="SimSun" w:hAnsi="Book Antiqua" w:cs="SimSun"/>
          <w:sz w:val="24"/>
          <w:szCs w:val="24"/>
          <w:lang w:val="en-US" w:eastAsia="zh-CN"/>
        </w:rPr>
        <w:t xml:space="preserve">, Grist TM, Wieben O. Repeatability and internal consistency of abdominal 2D and 4D phase contrast MR flow measurements. </w:t>
      </w:r>
      <w:r w:rsidRPr="00733F56">
        <w:rPr>
          <w:rFonts w:ascii="Book Antiqua" w:eastAsia="SimSun" w:hAnsi="Book Antiqua" w:cs="SimSun"/>
          <w:i/>
          <w:iCs/>
          <w:sz w:val="24"/>
          <w:szCs w:val="24"/>
          <w:lang w:val="en-US" w:eastAsia="zh-CN"/>
        </w:rPr>
        <w:t>Acad Radiol</w:t>
      </w:r>
      <w:r w:rsidRPr="00733F56">
        <w:rPr>
          <w:rFonts w:ascii="Book Antiqua" w:eastAsia="SimSun" w:hAnsi="Book Antiqua" w:cs="SimSun"/>
          <w:sz w:val="24"/>
          <w:szCs w:val="24"/>
          <w:lang w:val="en-US" w:eastAsia="zh-CN"/>
        </w:rPr>
        <w:t xml:space="preserve"> 2013; </w:t>
      </w:r>
      <w:r w:rsidRPr="00733F56">
        <w:rPr>
          <w:rFonts w:ascii="Book Antiqua" w:eastAsia="SimSun" w:hAnsi="Book Antiqua" w:cs="SimSun"/>
          <w:b/>
          <w:bCs/>
          <w:sz w:val="24"/>
          <w:szCs w:val="24"/>
          <w:lang w:val="en-US" w:eastAsia="zh-CN"/>
        </w:rPr>
        <w:t>20</w:t>
      </w:r>
      <w:r w:rsidRPr="00733F56">
        <w:rPr>
          <w:rFonts w:ascii="Book Antiqua" w:eastAsia="SimSun" w:hAnsi="Book Antiqua" w:cs="SimSun"/>
          <w:sz w:val="24"/>
          <w:szCs w:val="24"/>
          <w:lang w:val="en-US" w:eastAsia="zh-CN"/>
        </w:rPr>
        <w:t>: 699-704 [PMID: 23510798 DOI: 10.1016/j.acra.2012.12.019]</w:t>
      </w:r>
    </w:p>
    <w:p w14:paraId="368D6574"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137 </w:t>
      </w:r>
      <w:r w:rsidRPr="00733F56">
        <w:rPr>
          <w:rFonts w:ascii="Book Antiqua" w:eastAsia="SimSun" w:hAnsi="Book Antiqua" w:cs="SimSun"/>
          <w:b/>
          <w:bCs/>
          <w:sz w:val="24"/>
          <w:szCs w:val="24"/>
          <w:lang w:val="en-US" w:eastAsia="zh-CN"/>
        </w:rPr>
        <w:t>Meckel S</w:t>
      </w:r>
      <w:r w:rsidRPr="00733F56">
        <w:rPr>
          <w:rFonts w:ascii="Book Antiqua" w:eastAsia="SimSun" w:hAnsi="Book Antiqua" w:cs="SimSun"/>
          <w:sz w:val="24"/>
          <w:szCs w:val="24"/>
          <w:lang w:val="en-US" w:eastAsia="zh-CN"/>
        </w:rPr>
        <w:t xml:space="preserve">, Leitner L, Bonati LH, Santini F, Schubert T, Stalder AF, Lyrer P, Markl M, Wetzel SG. Intracranial artery velocity measurement using 4D PC MRI at 3 T: comparison with transcranial ultrasound techniques and 2D PC MRI. </w:t>
      </w:r>
      <w:r w:rsidRPr="00733F56">
        <w:rPr>
          <w:rFonts w:ascii="Book Antiqua" w:eastAsia="SimSun" w:hAnsi="Book Antiqua" w:cs="SimSun"/>
          <w:i/>
          <w:iCs/>
          <w:sz w:val="24"/>
          <w:szCs w:val="24"/>
          <w:lang w:val="en-US" w:eastAsia="zh-CN"/>
        </w:rPr>
        <w:t>Neuroradiology</w:t>
      </w:r>
      <w:r w:rsidRPr="00733F56">
        <w:rPr>
          <w:rFonts w:ascii="Book Antiqua" w:eastAsia="SimSun" w:hAnsi="Book Antiqua" w:cs="SimSun"/>
          <w:sz w:val="24"/>
          <w:szCs w:val="24"/>
          <w:lang w:val="en-US" w:eastAsia="zh-CN"/>
        </w:rPr>
        <w:t xml:space="preserve"> 2013; </w:t>
      </w:r>
      <w:r w:rsidRPr="00733F56">
        <w:rPr>
          <w:rFonts w:ascii="Book Antiqua" w:eastAsia="SimSun" w:hAnsi="Book Antiqua" w:cs="SimSun"/>
          <w:b/>
          <w:bCs/>
          <w:sz w:val="24"/>
          <w:szCs w:val="24"/>
          <w:lang w:val="en-US" w:eastAsia="zh-CN"/>
        </w:rPr>
        <w:t>55</w:t>
      </w:r>
      <w:r w:rsidRPr="00733F56">
        <w:rPr>
          <w:rFonts w:ascii="Book Antiqua" w:eastAsia="SimSun" w:hAnsi="Book Antiqua" w:cs="SimSun"/>
          <w:sz w:val="24"/>
          <w:szCs w:val="24"/>
          <w:lang w:val="en-US" w:eastAsia="zh-CN"/>
        </w:rPr>
        <w:t>: 389-398 [PMID: 23143179 DOI: 10.1007/s00234-012-1103-z]</w:t>
      </w:r>
    </w:p>
    <w:p w14:paraId="6979D5F9"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lastRenderedPageBreak/>
        <w:t xml:space="preserve">138 </w:t>
      </w:r>
      <w:r w:rsidRPr="00733F56">
        <w:rPr>
          <w:rFonts w:ascii="Book Antiqua" w:eastAsia="SimSun" w:hAnsi="Book Antiqua" w:cs="SimSun"/>
          <w:b/>
          <w:bCs/>
          <w:sz w:val="24"/>
          <w:szCs w:val="24"/>
          <w:lang w:val="en-US" w:eastAsia="zh-CN"/>
        </w:rPr>
        <w:t>Markl M</w:t>
      </w:r>
      <w:r w:rsidRPr="00733F56">
        <w:rPr>
          <w:rFonts w:ascii="Book Antiqua" w:eastAsia="SimSun" w:hAnsi="Book Antiqua" w:cs="SimSun"/>
          <w:sz w:val="24"/>
          <w:szCs w:val="24"/>
          <w:lang w:val="en-US" w:eastAsia="zh-CN"/>
        </w:rPr>
        <w:t xml:space="preserve">, Wallis W, Harloff A. Reproducibility of flow and wall shear stress analysis using flow-sensitive four-dimensional MRI.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2011; </w:t>
      </w:r>
      <w:r w:rsidRPr="00733F56">
        <w:rPr>
          <w:rFonts w:ascii="Book Antiqua" w:eastAsia="SimSun" w:hAnsi="Book Antiqua" w:cs="SimSun"/>
          <w:b/>
          <w:bCs/>
          <w:sz w:val="24"/>
          <w:szCs w:val="24"/>
          <w:lang w:val="en-US" w:eastAsia="zh-CN"/>
        </w:rPr>
        <w:t>33</w:t>
      </w:r>
      <w:r w:rsidRPr="00733F56">
        <w:rPr>
          <w:rFonts w:ascii="Book Antiqua" w:eastAsia="SimSun" w:hAnsi="Book Antiqua" w:cs="SimSun"/>
          <w:sz w:val="24"/>
          <w:szCs w:val="24"/>
          <w:lang w:val="en-US" w:eastAsia="zh-CN"/>
        </w:rPr>
        <w:t>: 988-994 [PMID: 21448968 DOI: 10.1002/jmri.22519]</w:t>
      </w:r>
    </w:p>
    <w:p w14:paraId="0212B290"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139 </w:t>
      </w:r>
      <w:r w:rsidRPr="00733F56">
        <w:rPr>
          <w:rFonts w:ascii="Book Antiqua" w:eastAsia="SimSun" w:hAnsi="Book Antiqua" w:cs="SimSun"/>
          <w:b/>
          <w:bCs/>
          <w:sz w:val="24"/>
          <w:szCs w:val="24"/>
          <w:lang w:val="en-US" w:eastAsia="zh-CN"/>
        </w:rPr>
        <w:t>Nordmeyer S</w:t>
      </w:r>
      <w:r w:rsidRPr="00733F56">
        <w:rPr>
          <w:rFonts w:ascii="Book Antiqua" w:eastAsia="SimSun" w:hAnsi="Book Antiqua" w:cs="SimSun"/>
          <w:sz w:val="24"/>
          <w:szCs w:val="24"/>
          <w:lang w:val="en-US" w:eastAsia="zh-CN"/>
        </w:rPr>
        <w:t xml:space="preserve">, Riesenkampff E, Crelier G, Khasheei A, Schnackenburg B, Berger F, Kuehne T. Flow-sensitive four-dimensional cine magnetic resonance imaging for offline blood flow quantification in multiple vessels: a validation study.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2010; </w:t>
      </w:r>
      <w:r w:rsidRPr="00733F56">
        <w:rPr>
          <w:rFonts w:ascii="Book Antiqua" w:eastAsia="SimSun" w:hAnsi="Book Antiqua" w:cs="SimSun"/>
          <w:b/>
          <w:bCs/>
          <w:sz w:val="24"/>
          <w:szCs w:val="24"/>
          <w:lang w:val="en-US" w:eastAsia="zh-CN"/>
        </w:rPr>
        <w:t>32</w:t>
      </w:r>
      <w:r w:rsidRPr="00733F56">
        <w:rPr>
          <w:rFonts w:ascii="Book Antiqua" w:eastAsia="SimSun" w:hAnsi="Book Antiqua" w:cs="SimSun"/>
          <w:sz w:val="24"/>
          <w:szCs w:val="24"/>
          <w:lang w:val="en-US" w:eastAsia="zh-CN"/>
        </w:rPr>
        <w:t>: 677-683 [PMID: 20815066 DOI: 10.1002/jmri.22280]</w:t>
      </w:r>
    </w:p>
    <w:p w14:paraId="2258F084"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140 </w:t>
      </w:r>
      <w:r w:rsidRPr="00733F56">
        <w:rPr>
          <w:rFonts w:ascii="Book Antiqua" w:eastAsia="SimSun" w:hAnsi="Book Antiqua" w:cs="SimSun"/>
          <w:b/>
          <w:bCs/>
          <w:sz w:val="24"/>
          <w:szCs w:val="24"/>
          <w:lang w:val="en-US" w:eastAsia="zh-CN"/>
        </w:rPr>
        <w:t>Lum DP</w:t>
      </w:r>
      <w:r w:rsidRPr="00733F56">
        <w:rPr>
          <w:rFonts w:ascii="Book Antiqua" w:eastAsia="SimSun" w:hAnsi="Book Antiqua" w:cs="SimSun"/>
          <w:sz w:val="24"/>
          <w:szCs w:val="24"/>
          <w:lang w:val="en-US" w:eastAsia="zh-CN"/>
        </w:rPr>
        <w:t xml:space="preserve">, Johnson KM, Paul RK, Turk AS, Consigny DW, Grinde JR, Mistretta CA, Grist TM. Transstenotic pressure gradients: measurement in swine--retrospectively ECG-gated 3D phase-contrast MR angiography versus endovascular pressure-sensing guidewires.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2007; </w:t>
      </w:r>
      <w:r w:rsidRPr="00733F56">
        <w:rPr>
          <w:rFonts w:ascii="Book Antiqua" w:eastAsia="SimSun" w:hAnsi="Book Antiqua" w:cs="SimSun"/>
          <w:b/>
          <w:bCs/>
          <w:sz w:val="24"/>
          <w:szCs w:val="24"/>
          <w:lang w:val="en-US" w:eastAsia="zh-CN"/>
        </w:rPr>
        <w:t>245</w:t>
      </w:r>
      <w:r w:rsidRPr="00733F56">
        <w:rPr>
          <w:rFonts w:ascii="Book Antiqua" w:eastAsia="SimSun" w:hAnsi="Book Antiqua" w:cs="SimSun"/>
          <w:sz w:val="24"/>
          <w:szCs w:val="24"/>
          <w:lang w:val="en-US" w:eastAsia="zh-CN"/>
        </w:rPr>
        <w:t>: 751-760 [PMID: 18024452]</w:t>
      </w:r>
    </w:p>
    <w:p w14:paraId="490FC641"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141 </w:t>
      </w:r>
      <w:r w:rsidRPr="00733F56">
        <w:rPr>
          <w:rFonts w:ascii="Book Antiqua" w:eastAsia="SimSun" w:hAnsi="Book Antiqua" w:cs="SimSun"/>
          <w:b/>
          <w:bCs/>
          <w:sz w:val="24"/>
          <w:szCs w:val="24"/>
          <w:lang w:val="en-US" w:eastAsia="zh-CN"/>
        </w:rPr>
        <w:t>Bock J</w:t>
      </w:r>
      <w:r w:rsidRPr="00733F56">
        <w:rPr>
          <w:rFonts w:ascii="Book Antiqua" w:eastAsia="SimSun" w:hAnsi="Book Antiqua" w:cs="SimSun"/>
          <w:sz w:val="24"/>
          <w:szCs w:val="24"/>
          <w:lang w:val="en-US" w:eastAsia="zh-CN"/>
        </w:rPr>
        <w:t xml:space="preserve">, Frydrychowicz A, Lorenz R, Hirtler D, Barker AJ, Johnson KM, Arnold R, Burkhardt H, Hennig J, Markl M. In vivo noninvasive 4D pressure difference mapping in the human aorta: phantom comparison and application in healthy volunteers and patients.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2011; </w:t>
      </w:r>
      <w:r w:rsidRPr="00733F56">
        <w:rPr>
          <w:rFonts w:ascii="Book Antiqua" w:eastAsia="SimSun" w:hAnsi="Book Antiqua" w:cs="SimSun"/>
          <w:b/>
          <w:bCs/>
          <w:sz w:val="24"/>
          <w:szCs w:val="24"/>
          <w:lang w:val="en-US" w:eastAsia="zh-CN"/>
        </w:rPr>
        <w:t>66</w:t>
      </w:r>
      <w:r w:rsidRPr="00733F56">
        <w:rPr>
          <w:rFonts w:ascii="Book Antiqua" w:eastAsia="SimSun" w:hAnsi="Book Antiqua" w:cs="SimSun"/>
          <w:sz w:val="24"/>
          <w:szCs w:val="24"/>
          <w:lang w:val="en-US" w:eastAsia="zh-CN"/>
        </w:rPr>
        <w:t>: 1079-1088 [PMID: 21437978 DOI: 10.1002/mrm.22907]</w:t>
      </w:r>
    </w:p>
    <w:p w14:paraId="7D359555"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142 </w:t>
      </w:r>
      <w:r w:rsidRPr="00733F56">
        <w:rPr>
          <w:rFonts w:ascii="Book Antiqua" w:eastAsia="SimSun" w:hAnsi="Book Antiqua" w:cs="SimSun"/>
          <w:b/>
          <w:bCs/>
          <w:sz w:val="24"/>
          <w:szCs w:val="24"/>
          <w:lang w:val="en-US" w:eastAsia="zh-CN"/>
        </w:rPr>
        <w:t>Dyverfeldt P</w:t>
      </w:r>
      <w:r w:rsidRPr="00733F56">
        <w:rPr>
          <w:rFonts w:ascii="Book Antiqua" w:eastAsia="SimSun" w:hAnsi="Book Antiqua" w:cs="SimSun"/>
          <w:sz w:val="24"/>
          <w:szCs w:val="24"/>
          <w:lang w:val="en-US" w:eastAsia="zh-CN"/>
        </w:rPr>
        <w:t xml:space="preserve">, Gårdhagen R, Sigfridsson A, Karlsson M, Ebbers T. On MRI turbulence quantification. </w:t>
      </w:r>
      <w:r w:rsidRPr="00733F56">
        <w:rPr>
          <w:rFonts w:ascii="Book Antiqua" w:eastAsia="SimSun" w:hAnsi="Book Antiqua" w:cs="SimSun"/>
          <w:i/>
          <w:iCs/>
          <w:sz w:val="24"/>
          <w:szCs w:val="24"/>
          <w:lang w:val="en-US" w:eastAsia="zh-CN"/>
        </w:rPr>
        <w:t>Magn Reson Imaging</w:t>
      </w:r>
      <w:r w:rsidRPr="00733F56">
        <w:rPr>
          <w:rFonts w:ascii="Book Antiqua" w:eastAsia="SimSun" w:hAnsi="Book Antiqua" w:cs="SimSun"/>
          <w:sz w:val="24"/>
          <w:szCs w:val="24"/>
          <w:lang w:val="en-US" w:eastAsia="zh-CN"/>
        </w:rPr>
        <w:t xml:space="preserve"> 2009; </w:t>
      </w:r>
      <w:r w:rsidRPr="00733F56">
        <w:rPr>
          <w:rFonts w:ascii="Book Antiqua" w:eastAsia="SimSun" w:hAnsi="Book Antiqua" w:cs="SimSun"/>
          <w:b/>
          <w:bCs/>
          <w:sz w:val="24"/>
          <w:szCs w:val="24"/>
          <w:lang w:val="en-US" w:eastAsia="zh-CN"/>
        </w:rPr>
        <w:t>27</w:t>
      </w:r>
      <w:r w:rsidRPr="00733F56">
        <w:rPr>
          <w:rFonts w:ascii="Book Antiqua" w:eastAsia="SimSun" w:hAnsi="Book Antiqua" w:cs="SimSun"/>
          <w:sz w:val="24"/>
          <w:szCs w:val="24"/>
          <w:lang w:val="en-US" w:eastAsia="zh-CN"/>
        </w:rPr>
        <w:t>: 913-922 [PMID: 19525079]</w:t>
      </w:r>
    </w:p>
    <w:p w14:paraId="0BAEE966" w14:textId="5846A9ED"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143 </w:t>
      </w:r>
      <w:r w:rsidRPr="00733F56">
        <w:rPr>
          <w:rFonts w:ascii="Book Antiqua" w:eastAsia="SimSun" w:hAnsi="Book Antiqua" w:cs="SimSun"/>
          <w:b/>
          <w:bCs/>
          <w:sz w:val="24"/>
          <w:szCs w:val="24"/>
          <w:lang w:val="en-US" w:eastAsia="zh-CN"/>
        </w:rPr>
        <w:t>Bolster BD</w:t>
      </w:r>
      <w:r w:rsidRPr="00733F56">
        <w:rPr>
          <w:rFonts w:ascii="Book Antiqua" w:eastAsia="SimSun" w:hAnsi="Book Antiqua" w:cs="SimSun"/>
          <w:sz w:val="24"/>
          <w:szCs w:val="24"/>
          <w:lang w:val="en-US" w:eastAsia="zh-CN"/>
        </w:rPr>
        <w:t xml:space="preserve">, Atalar E, Hardy CJ, McVeigh ER. Accuracy of arterial pulse-wave velocity measurement using MR.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w:t>
      </w:r>
      <w:r w:rsidR="00E04672">
        <w:rPr>
          <w:rFonts w:ascii="Book Antiqua" w:eastAsia="SimSun" w:hAnsi="Book Antiqua" w:cs="SimSun" w:hint="eastAsia"/>
          <w:sz w:val="24"/>
          <w:szCs w:val="24"/>
          <w:lang w:val="en-US" w:eastAsia="zh-CN"/>
        </w:rPr>
        <w:t>1998</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8</w:t>
      </w:r>
      <w:r w:rsidRPr="00733F56">
        <w:rPr>
          <w:rFonts w:ascii="Book Antiqua" w:eastAsia="SimSun" w:hAnsi="Book Antiqua" w:cs="SimSun"/>
          <w:sz w:val="24"/>
          <w:szCs w:val="24"/>
          <w:lang w:val="en-US" w:eastAsia="zh-CN"/>
        </w:rPr>
        <w:t>: 878-888 [PMID: 9702890]</w:t>
      </w:r>
    </w:p>
    <w:p w14:paraId="503CA9C6"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144 </w:t>
      </w:r>
      <w:r w:rsidRPr="00733F56">
        <w:rPr>
          <w:rFonts w:ascii="Book Antiqua" w:eastAsia="SimSun" w:hAnsi="Book Antiqua" w:cs="SimSun"/>
          <w:b/>
          <w:bCs/>
          <w:sz w:val="24"/>
          <w:szCs w:val="24"/>
          <w:lang w:val="en-US" w:eastAsia="zh-CN"/>
        </w:rPr>
        <w:t>Nanashima A</w:t>
      </w:r>
      <w:r w:rsidRPr="00733F56">
        <w:rPr>
          <w:rFonts w:ascii="Book Antiqua" w:eastAsia="SimSun" w:hAnsi="Book Antiqua" w:cs="SimSun"/>
          <w:sz w:val="24"/>
          <w:szCs w:val="24"/>
          <w:lang w:val="en-US" w:eastAsia="zh-CN"/>
        </w:rPr>
        <w:t xml:space="preserve">, Shibasaki S, Sakamoto I, Sueyoshi E, Sumida Y, Abo T, Nagasaki T, Sawai T, Yasutake T, Nagayasu T. Clinical evaluation of magnetic resonance imaging flowmetry of portal and hepatic veins in patients following hepatectomy. </w:t>
      </w:r>
      <w:r w:rsidRPr="00733F56">
        <w:rPr>
          <w:rFonts w:ascii="Book Antiqua" w:eastAsia="SimSun" w:hAnsi="Book Antiqua" w:cs="SimSun"/>
          <w:i/>
          <w:iCs/>
          <w:sz w:val="24"/>
          <w:szCs w:val="24"/>
          <w:lang w:val="en-US" w:eastAsia="zh-CN"/>
        </w:rPr>
        <w:t>Liver Int</w:t>
      </w:r>
      <w:r w:rsidRPr="00733F56">
        <w:rPr>
          <w:rFonts w:ascii="Book Antiqua" w:eastAsia="SimSun" w:hAnsi="Book Antiqua" w:cs="SimSun"/>
          <w:sz w:val="24"/>
          <w:szCs w:val="24"/>
          <w:lang w:val="en-US" w:eastAsia="zh-CN"/>
        </w:rPr>
        <w:t xml:space="preserve"> 2006; </w:t>
      </w:r>
      <w:r w:rsidRPr="00733F56">
        <w:rPr>
          <w:rFonts w:ascii="Book Antiqua" w:eastAsia="SimSun" w:hAnsi="Book Antiqua" w:cs="SimSun"/>
          <w:b/>
          <w:bCs/>
          <w:sz w:val="24"/>
          <w:szCs w:val="24"/>
          <w:lang w:val="en-US" w:eastAsia="zh-CN"/>
        </w:rPr>
        <w:t>26</w:t>
      </w:r>
      <w:r w:rsidRPr="00733F56">
        <w:rPr>
          <w:rFonts w:ascii="Book Antiqua" w:eastAsia="SimSun" w:hAnsi="Book Antiqua" w:cs="SimSun"/>
          <w:sz w:val="24"/>
          <w:szCs w:val="24"/>
          <w:lang w:val="en-US" w:eastAsia="zh-CN"/>
        </w:rPr>
        <w:t>: 587-594 [PMID: 16762004 DOI: 10.1111/j.1478-3231.2006.01273.x]</w:t>
      </w:r>
    </w:p>
    <w:p w14:paraId="4249E1DA"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145 </w:t>
      </w:r>
      <w:r w:rsidRPr="00733F56">
        <w:rPr>
          <w:rFonts w:ascii="Book Antiqua" w:eastAsia="SimSun" w:hAnsi="Book Antiqua" w:cs="SimSun"/>
          <w:b/>
          <w:bCs/>
          <w:sz w:val="24"/>
          <w:szCs w:val="24"/>
          <w:lang w:val="en-US" w:eastAsia="zh-CN"/>
        </w:rPr>
        <w:t>Lycklama à Nijeholt GJ</w:t>
      </w:r>
      <w:r w:rsidRPr="00733F56">
        <w:rPr>
          <w:rFonts w:ascii="Book Antiqua" w:eastAsia="SimSun" w:hAnsi="Book Antiqua" w:cs="SimSun"/>
          <w:sz w:val="24"/>
          <w:szCs w:val="24"/>
          <w:lang w:val="en-US" w:eastAsia="zh-CN"/>
        </w:rPr>
        <w:t xml:space="preserve">, Burggraaf K, Wasser MN, Schultze Kool LJ, Schoemaker RC, Cohen AF, de Roos A. Variability of splanchnic blood flow measurements using MR velocity mapping under fasting and post-prandial conditions--comparison with echo-Doppler.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1997; </w:t>
      </w:r>
      <w:r w:rsidRPr="00733F56">
        <w:rPr>
          <w:rFonts w:ascii="Book Antiqua" w:eastAsia="SimSun" w:hAnsi="Book Antiqua" w:cs="SimSun"/>
          <w:b/>
          <w:bCs/>
          <w:sz w:val="24"/>
          <w:szCs w:val="24"/>
          <w:lang w:val="en-US" w:eastAsia="zh-CN"/>
        </w:rPr>
        <w:t>26</w:t>
      </w:r>
      <w:r w:rsidRPr="00733F56">
        <w:rPr>
          <w:rFonts w:ascii="Book Antiqua" w:eastAsia="SimSun" w:hAnsi="Book Antiqua" w:cs="SimSun"/>
          <w:sz w:val="24"/>
          <w:szCs w:val="24"/>
          <w:lang w:val="en-US" w:eastAsia="zh-CN"/>
        </w:rPr>
        <w:t>: 298-304 [PMID: 9059950 DOI: S0168-8278(97)80045-1]</w:t>
      </w:r>
    </w:p>
    <w:p w14:paraId="276A48A1"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146 </w:t>
      </w:r>
      <w:r w:rsidRPr="00733F56">
        <w:rPr>
          <w:rFonts w:ascii="Book Antiqua" w:eastAsia="SimSun" w:hAnsi="Book Antiqua" w:cs="SimSun"/>
          <w:b/>
          <w:bCs/>
          <w:sz w:val="24"/>
          <w:szCs w:val="24"/>
          <w:lang w:val="en-US" w:eastAsia="zh-CN"/>
        </w:rPr>
        <w:t>Zekanovic D</w:t>
      </w:r>
      <w:r w:rsidRPr="00733F56">
        <w:rPr>
          <w:rFonts w:ascii="Book Antiqua" w:eastAsia="SimSun" w:hAnsi="Book Antiqua" w:cs="SimSun"/>
          <w:sz w:val="24"/>
          <w:szCs w:val="24"/>
          <w:lang w:val="en-US" w:eastAsia="zh-CN"/>
        </w:rPr>
        <w:t xml:space="preserve">, Ljubicic N, Boban M, Nikolic M, Delic-Brkljacic D, Gacina P, Klarin I, Turcinov J. Doppler ultrasound of hepatic and system hemodynamics in patients </w:t>
      </w:r>
      <w:r w:rsidRPr="00733F56">
        <w:rPr>
          <w:rFonts w:ascii="Book Antiqua" w:eastAsia="SimSun" w:hAnsi="Book Antiqua" w:cs="SimSun"/>
          <w:sz w:val="24"/>
          <w:szCs w:val="24"/>
          <w:lang w:val="en-US" w:eastAsia="zh-CN"/>
        </w:rPr>
        <w:lastRenderedPageBreak/>
        <w:t xml:space="preserve">with alcoholic liver cirrhosis. </w:t>
      </w:r>
      <w:r w:rsidRPr="00733F56">
        <w:rPr>
          <w:rFonts w:ascii="Book Antiqua" w:eastAsia="SimSun" w:hAnsi="Book Antiqua" w:cs="SimSun"/>
          <w:i/>
          <w:iCs/>
          <w:sz w:val="24"/>
          <w:szCs w:val="24"/>
          <w:lang w:val="en-US" w:eastAsia="zh-CN"/>
        </w:rPr>
        <w:t>Dig Dis Sci</w:t>
      </w:r>
      <w:r w:rsidRPr="00733F56">
        <w:rPr>
          <w:rFonts w:ascii="Book Antiqua" w:eastAsia="SimSun" w:hAnsi="Book Antiqua" w:cs="SimSun"/>
          <w:sz w:val="24"/>
          <w:szCs w:val="24"/>
          <w:lang w:val="en-US" w:eastAsia="zh-CN"/>
        </w:rPr>
        <w:t xml:space="preserve"> 2010; </w:t>
      </w:r>
      <w:r w:rsidRPr="00733F56">
        <w:rPr>
          <w:rFonts w:ascii="Book Antiqua" w:eastAsia="SimSun" w:hAnsi="Book Antiqua" w:cs="SimSun"/>
          <w:b/>
          <w:bCs/>
          <w:sz w:val="24"/>
          <w:szCs w:val="24"/>
          <w:lang w:val="en-US" w:eastAsia="zh-CN"/>
        </w:rPr>
        <w:t>55</w:t>
      </w:r>
      <w:r w:rsidRPr="00733F56">
        <w:rPr>
          <w:rFonts w:ascii="Book Antiqua" w:eastAsia="SimSun" w:hAnsi="Book Antiqua" w:cs="SimSun"/>
          <w:sz w:val="24"/>
          <w:szCs w:val="24"/>
          <w:lang w:val="en-US" w:eastAsia="zh-CN"/>
        </w:rPr>
        <w:t>: 458-466 [PMID: 19277866 DOI: 10.1007/s10620-009-0760-1]</w:t>
      </w:r>
    </w:p>
    <w:p w14:paraId="33711990"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147 </w:t>
      </w:r>
      <w:r w:rsidRPr="00733F56">
        <w:rPr>
          <w:rFonts w:ascii="Book Antiqua" w:eastAsia="SimSun" w:hAnsi="Book Antiqua" w:cs="SimSun"/>
          <w:b/>
          <w:bCs/>
          <w:sz w:val="24"/>
          <w:szCs w:val="24"/>
          <w:lang w:val="en-US" w:eastAsia="zh-CN"/>
        </w:rPr>
        <w:t>Stankovic Z</w:t>
      </w:r>
      <w:r w:rsidRPr="00733F56">
        <w:rPr>
          <w:rFonts w:ascii="Book Antiqua" w:eastAsia="SimSun" w:hAnsi="Book Antiqua" w:cs="SimSun"/>
          <w:sz w:val="24"/>
          <w:szCs w:val="24"/>
          <w:lang w:val="en-US" w:eastAsia="zh-CN"/>
        </w:rPr>
        <w:t xml:space="preserve">, Frydrychowicz A, Csatari Z, Panther E, Deibert P, Euringer W, Kreisel W, Russe M, Bauer S, Langer M, Markl M. MR-based visualization and quantification of three-dimensional flow characteristics in the portal venous system.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2010; </w:t>
      </w:r>
      <w:r w:rsidRPr="00733F56">
        <w:rPr>
          <w:rFonts w:ascii="Book Antiqua" w:eastAsia="SimSun" w:hAnsi="Book Antiqua" w:cs="SimSun"/>
          <w:b/>
          <w:bCs/>
          <w:sz w:val="24"/>
          <w:szCs w:val="24"/>
          <w:lang w:val="en-US" w:eastAsia="zh-CN"/>
        </w:rPr>
        <w:t>32</w:t>
      </w:r>
      <w:r w:rsidRPr="00733F56">
        <w:rPr>
          <w:rFonts w:ascii="Book Antiqua" w:eastAsia="SimSun" w:hAnsi="Book Antiqua" w:cs="SimSun"/>
          <w:sz w:val="24"/>
          <w:szCs w:val="24"/>
          <w:lang w:val="en-US" w:eastAsia="zh-CN"/>
        </w:rPr>
        <w:t>: 466-475 [PMID: 20677279 DOI: 10.1002/jmri.22248]</w:t>
      </w:r>
    </w:p>
    <w:p w14:paraId="14EE7152" w14:textId="7777777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 xml:space="preserve">148 </w:t>
      </w:r>
      <w:r w:rsidRPr="00733F56">
        <w:rPr>
          <w:rFonts w:ascii="Book Antiqua" w:eastAsia="SimSun" w:hAnsi="Book Antiqua" w:cs="SimSun"/>
          <w:b/>
          <w:bCs/>
          <w:sz w:val="24"/>
          <w:szCs w:val="24"/>
          <w:lang w:val="en-US" w:eastAsia="zh-CN"/>
        </w:rPr>
        <w:t>Stankovic Z</w:t>
      </w:r>
      <w:r w:rsidRPr="00733F56">
        <w:rPr>
          <w:rFonts w:ascii="Book Antiqua" w:eastAsia="SimSun" w:hAnsi="Book Antiqua" w:cs="SimSun"/>
          <w:sz w:val="24"/>
          <w:szCs w:val="24"/>
          <w:lang w:val="en-US" w:eastAsia="zh-CN"/>
        </w:rPr>
        <w:t xml:space="preserve">, Csatari Z, Deibert P, Euringer W, Blanke P, Kreisel W, Abdullah Zadeh Z, Kallfass F, Langer M, Markl M. Normal and altered three-dimensional portal venous hemodynamics in patients with liver cirrhosis.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2012; </w:t>
      </w:r>
      <w:r w:rsidRPr="00733F56">
        <w:rPr>
          <w:rFonts w:ascii="Book Antiqua" w:eastAsia="SimSun" w:hAnsi="Book Antiqua" w:cs="SimSun"/>
          <w:b/>
          <w:bCs/>
          <w:sz w:val="24"/>
          <w:szCs w:val="24"/>
          <w:lang w:val="en-US" w:eastAsia="zh-CN"/>
        </w:rPr>
        <w:t>262</w:t>
      </w:r>
      <w:r w:rsidRPr="00733F56">
        <w:rPr>
          <w:rFonts w:ascii="Book Antiqua" w:eastAsia="SimSun" w:hAnsi="Book Antiqua" w:cs="SimSun"/>
          <w:sz w:val="24"/>
          <w:szCs w:val="24"/>
          <w:lang w:val="en-US" w:eastAsia="zh-CN"/>
        </w:rPr>
        <w:t>: 862-873 [PMID: 22357888 DOI: 10.1148/radiol.11110127]</w:t>
      </w:r>
    </w:p>
    <w:p w14:paraId="1A7E1F9F" w14:textId="242C65BB"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w:t>
      </w:r>
      <w:r w:rsidR="00ED452D">
        <w:rPr>
          <w:rFonts w:ascii="Book Antiqua" w:eastAsia="SimSun" w:hAnsi="Book Antiqua" w:cs="SimSun" w:hint="eastAsia"/>
          <w:sz w:val="24"/>
          <w:szCs w:val="24"/>
          <w:lang w:val="en-US" w:eastAsia="zh-CN"/>
        </w:rPr>
        <w:t xml:space="preserve">49 </w:t>
      </w:r>
      <w:r w:rsidRPr="00733F56">
        <w:rPr>
          <w:rFonts w:ascii="Book Antiqua" w:eastAsia="SimSun" w:hAnsi="Book Antiqua" w:cs="SimSun"/>
          <w:b/>
          <w:bCs/>
          <w:sz w:val="24"/>
          <w:szCs w:val="24"/>
          <w:lang w:val="en-US" w:eastAsia="zh-CN"/>
        </w:rPr>
        <w:t>Stankovic Z</w:t>
      </w:r>
      <w:r w:rsidRPr="00733F56">
        <w:rPr>
          <w:rFonts w:ascii="Book Antiqua" w:eastAsia="SimSun" w:hAnsi="Book Antiqua" w:cs="SimSun"/>
          <w:sz w:val="24"/>
          <w:szCs w:val="24"/>
          <w:lang w:val="en-US" w:eastAsia="zh-CN"/>
        </w:rPr>
        <w:t xml:space="preserve">, Jung B, Collins J, Russe MF, Carr J, Euringer W, Stehlin L, Csatari Z, Strohm PC, Langer M, Markl M. Reproducibility study of four-dimensional flow MRI of arterial and portal venous liver hemodynamics: influence of spatio-temporal resolution.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2014; </w:t>
      </w:r>
      <w:r w:rsidRPr="00733F56">
        <w:rPr>
          <w:rFonts w:ascii="Book Antiqua" w:eastAsia="SimSun" w:hAnsi="Book Antiqua" w:cs="SimSun"/>
          <w:b/>
          <w:bCs/>
          <w:sz w:val="24"/>
          <w:szCs w:val="24"/>
          <w:lang w:val="en-US" w:eastAsia="zh-CN"/>
        </w:rPr>
        <w:t>72</w:t>
      </w:r>
      <w:r w:rsidRPr="00733F56">
        <w:rPr>
          <w:rFonts w:ascii="Book Antiqua" w:eastAsia="SimSun" w:hAnsi="Book Antiqua" w:cs="SimSun"/>
          <w:sz w:val="24"/>
          <w:szCs w:val="24"/>
          <w:lang w:val="en-US" w:eastAsia="zh-CN"/>
        </w:rPr>
        <w:t>: 477-484 [PMID: 24018798 DOI: 10.1002/mrm.24939]</w:t>
      </w:r>
    </w:p>
    <w:p w14:paraId="738FDF84" w14:textId="11227DC5"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15</w:t>
      </w:r>
      <w:r w:rsidR="00ED452D">
        <w:rPr>
          <w:rFonts w:ascii="Book Antiqua" w:eastAsia="SimSun" w:hAnsi="Book Antiqua" w:cs="SimSun" w:hint="eastAsia"/>
          <w:sz w:val="24"/>
          <w:szCs w:val="24"/>
          <w:lang w:val="en-US" w:eastAsia="zh-CN"/>
        </w:rPr>
        <w:t>0</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Stankovic Z</w:t>
      </w:r>
      <w:r w:rsidRPr="00733F56">
        <w:rPr>
          <w:rFonts w:ascii="Book Antiqua" w:eastAsia="SimSun" w:hAnsi="Book Antiqua" w:cs="SimSun"/>
          <w:sz w:val="24"/>
          <w:szCs w:val="24"/>
          <w:lang w:val="en-US" w:eastAsia="zh-CN"/>
        </w:rPr>
        <w:t xml:space="preserve">, Csatari Z, Deibert P, Euringer W, Jung B, Kreisel W, Geiger J, Russe MF, Langer M, Markl M. A feasibility study to evaluate splanchnic arterial and venous hemodynamics by flow-sensitive 4D MRI compared with Doppler ultrasound in patients with cirrhosis and controls. </w:t>
      </w:r>
      <w:r w:rsidRPr="00733F56">
        <w:rPr>
          <w:rFonts w:ascii="Book Antiqua" w:eastAsia="SimSun" w:hAnsi="Book Antiqua" w:cs="SimSun"/>
          <w:i/>
          <w:iCs/>
          <w:sz w:val="24"/>
          <w:szCs w:val="24"/>
          <w:lang w:val="en-US" w:eastAsia="zh-CN"/>
        </w:rPr>
        <w:t>Eur J Gastroenterol Hepatol</w:t>
      </w:r>
      <w:r w:rsidRPr="00733F56">
        <w:rPr>
          <w:rFonts w:ascii="Book Antiqua" w:eastAsia="SimSun" w:hAnsi="Book Antiqua" w:cs="SimSun"/>
          <w:sz w:val="24"/>
          <w:szCs w:val="24"/>
          <w:lang w:val="en-US" w:eastAsia="zh-CN"/>
        </w:rPr>
        <w:t xml:space="preserve"> 2013; </w:t>
      </w:r>
      <w:r w:rsidRPr="00733F56">
        <w:rPr>
          <w:rFonts w:ascii="Book Antiqua" w:eastAsia="SimSun" w:hAnsi="Book Antiqua" w:cs="SimSun"/>
          <w:b/>
          <w:bCs/>
          <w:sz w:val="24"/>
          <w:szCs w:val="24"/>
          <w:lang w:val="en-US" w:eastAsia="zh-CN"/>
        </w:rPr>
        <w:t>25</w:t>
      </w:r>
      <w:r w:rsidRPr="00733F56">
        <w:rPr>
          <w:rFonts w:ascii="Book Antiqua" w:eastAsia="SimSun" w:hAnsi="Book Antiqua" w:cs="SimSun"/>
          <w:sz w:val="24"/>
          <w:szCs w:val="24"/>
          <w:lang w:val="en-US" w:eastAsia="zh-CN"/>
        </w:rPr>
        <w:t>: 669-675 [PMID: 23411868 DOI: 10.1097/MEG.0b013e32835e1297]</w:t>
      </w:r>
    </w:p>
    <w:p w14:paraId="717EB31A" w14:textId="6D9C961E"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15</w:t>
      </w:r>
      <w:r w:rsidR="00ED452D">
        <w:rPr>
          <w:rFonts w:ascii="Book Antiqua" w:eastAsia="SimSun" w:hAnsi="Book Antiqua" w:cs="SimSun" w:hint="eastAsia"/>
          <w:sz w:val="24"/>
          <w:szCs w:val="24"/>
          <w:lang w:val="en-US" w:eastAsia="zh-CN"/>
        </w:rPr>
        <w:t>1</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Stankovic Z</w:t>
      </w:r>
      <w:r w:rsidRPr="00733F56">
        <w:rPr>
          <w:rFonts w:ascii="Book Antiqua" w:eastAsia="SimSun" w:hAnsi="Book Antiqua" w:cs="SimSun"/>
          <w:sz w:val="24"/>
          <w:szCs w:val="24"/>
          <w:lang w:val="en-US" w:eastAsia="zh-CN"/>
        </w:rPr>
        <w:t xml:space="preserve">, Rössle M, Euringer W, Schultheiss M, Salem R, Barker A, Carr J, Langer M, Markl M, Collins JD. Effect of TIPS placement on portal and splanchnic arterial blood flow in 4-dimensional flow MRI. </w:t>
      </w:r>
      <w:r w:rsidRPr="00733F56">
        <w:rPr>
          <w:rFonts w:ascii="Book Antiqua" w:eastAsia="SimSun" w:hAnsi="Book Antiqua" w:cs="SimSun"/>
          <w:i/>
          <w:iCs/>
          <w:sz w:val="24"/>
          <w:szCs w:val="24"/>
          <w:lang w:val="en-US" w:eastAsia="zh-CN"/>
        </w:rPr>
        <w:t>Eur Radiol</w:t>
      </w:r>
      <w:r w:rsidRPr="00733F56">
        <w:rPr>
          <w:rFonts w:ascii="Book Antiqua" w:eastAsia="SimSun" w:hAnsi="Book Antiqua" w:cs="SimSun"/>
          <w:sz w:val="24"/>
          <w:szCs w:val="24"/>
          <w:lang w:val="en-US" w:eastAsia="zh-CN"/>
        </w:rPr>
        <w:t xml:space="preserve"> 2015; </w:t>
      </w:r>
      <w:r w:rsidRPr="00733F56">
        <w:rPr>
          <w:rFonts w:ascii="Book Antiqua" w:eastAsia="SimSun" w:hAnsi="Book Antiqua" w:cs="SimSun"/>
          <w:b/>
          <w:bCs/>
          <w:sz w:val="24"/>
          <w:szCs w:val="24"/>
          <w:lang w:val="en-US" w:eastAsia="zh-CN"/>
        </w:rPr>
        <w:t>25</w:t>
      </w:r>
      <w:r w:rsidRPr="00733F56">
        <w:rPr>
          <w:rFonts w:ascii="Book Antiqua" w:eastAsia="SimSun" w:hAnsi="Book Antiqua" w:cs="SimSun"/>
          <w:sz w:val="24"/>
          <w:szCs w:val="24"/>
          <w:lang w:val="en-US" w:eastAsia="zh-CN"/>
        </w:rPr>
        <w:t>: 2634-2640 [PMID: 25850890 DOI: 10.1007/s00330-015-3663-x]</w:t>
      </w:r>
    </w:p>
    <w:p w14:paraId="24A9D8B8" w14:textId="1E9698F4"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15</w:t>
      </w:r>
      <w:r w:rsidR="00ED452D">
        <w:rPr>
          <w:rFonts w:ascii="Book Antiqua" w:eastAsia="SimSun" w:hAnsi="Book Antiqua" w:cs="SimSun" w:hint="eastAsia"/>
          <w:sz w:val="24"/>
          <w:szCs w:val="24"/>
          <w:lang w:val="en-US" w:eastAsia="zh-CN"/>
        </w:rPr>
        <w:t>2</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Stankovic Z</w:t>
      </w:r>
      <w:r w:rsidRPr="00733F56">
        <w:rPr>
          <w:rFonts w:ascii="Book Antiqua" w:eastAsia="SimSun" w:hAnsi="Book Antiqua" w:cs="SimSun"/>
          <w:sz w:val="24"/>
          <w:szCs w:val="24"/>
          <w:lang w:val="en-US" w:eastAsia="zh-CN"/>
        </w:rPr>
        <w:t xml:space="preserve">, Blanke P, Markl M. Usefulness of 4D MRI flow imaging to control TIPS function. </w:t>
      </w:r>
      <w:r w:rsidRPr="00733F56">
        <w:rPr>
          <w:rFonts w:ascii="Book Antiqua" w:eastAsia="SimSun" w:hAnsi="Book Antiqua" w:cs="SimSun"/>
          <w:i/>
          <w:iCs/>
          <w:sz w:val="24"/>
          <w:szCs w:val="24"/>
          <w:lang w:val="en-US" w:eastAsia="zh-CN"/>
        </w:rPr>
        <w:t>Am J Gastroenterol</w:t>
      </w:r>
      <w:r w:rsidRPr="00733F56">
        <w:rPr>
          <w:rFonts w:ascii="Book Antiqua" w:eastAsia="SimSun" w:hAnsi="Book Antiqua" w:cs="SimSun"/>
          <w:sz w:val="24"/>
          <w:szCs w:val="24"/>
          <w:lang w:val="en-US" w:eastAsia="zh-CN"/>
        </w:rPr>
        <w:t xml:space="preserve"> 2012; </w:t>
      </w:r>
      <w:r w:rsidRPr="00733F56">
        <w:rPr>
          <w:rFonts w:ascii="Book Antiqua" w:eastAsia="SimSun" w:hAnsi="Book Antiqua" w:cs="SimSun"/>
          <w:b/>
          <w:bCs/>
          <w:sz w:val="24"/>
          <w:szCs w:val="24"/>
          <w:lang w:val="en-US" w:eastAsia="zh-CN"/>
        </w:rPr>
        <w:t>107</w:t>
      </w:r>
      <w:r w:rsidRPr="00733F56">
        <w:rPr>
          <w:rFonts w:ascii="Book Antiqua" w:eastAsia="SimSun" w:hAnsi="Book Antiqua" w:cs="SimSun"/>
          <w:sz w:val="24"/>
          <w:szCs w:val="24"/>
          <w:lang w:val="en-US" w:eastAsia="zh-CN"/>
        </w:rPr>
        <w:t>: 327-328 [PMID: 22306955 DOI: 10.1038/ajg.2011.380]</w:t>
      </w:r>
    </w:p>
    <w:p w14:paraId="22EBD074" w14:textId="7CBBD834"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15</w:t>
      </w:r>
      <w:r w:rsidR="00ED452D">
        <w:rPr>
          <w:rFonts w:ascii="Book Antiqua" w:eastAsia="SimSun" w:hAnsi="Book Antiqua" w:cs="SimSun" w:hint="eastAsia"/>
          <w:sz w:val="24"/>
          <w:szCs w:val="24"/>
          <w:lang w:val="en-US" w:eastAsia="zh-CN"/>
        </w:rPr>
        <w:t>3</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Edelman RR</w:t>
      </w:r>
      <w:r w:rsidRPr="00733F56">
        <w:rPr>
          <w:rFonts w:ascii="Book Antiqua" w:eastAsia="SimSun" w:hAnsi="Book Antiqua" w:cs="SimSun"/>
          <w:sz w:val="24"/>
          <w:szCs w:val="24"/>
          <w:lang w:val="en-US" w:eastAsia="zh-CN"/>
        </w:rPr>
        <w:t xml:space="preserve">, Zhao B, Liu C, Wentz KU, Mattle HP, Finn JP, McArdle C. MR angiography and dynamic flow evaluation of the portal venous system. </w:t>
      </w:r>
      <w:r w:rsidRPr="00733F56">
        <w:rPr>
          <w:rFonts w:ascii="Book Antiqua" w:eastAsia="SimSun" w:hAnsi="Book Antiqua" w:cs="SimSun"/>
          <w:i/>
          <w:iCs/>
          <w:sz w:val="24"/>
          <w:szCs w:val="24"/>
          <w:lang w:val="en-US" w:eastAsia="zh-CN"/>
        </w:rPr>
        <w:t>AJR Am J Roentgenol</w:t>
      </w:r>
      <w:r w:rsidRPr="00733F56">
        <w:rPr>
          <w:rFonts w:ascii="Book Antiqua" w:eastAsia="SimSun" w:hAnsi="Book Antiqua" w:cs="SimSun"/>
          <w:sz w:val="24"/>
          <w:szCs w:val="24"/>
          <w:lang w:val="en-US" w:eastAsia="zh-CN"/>
        </w:rPr>
        <w:t xml:space="preserve"> 1989; </w:t>
      </w:r>
      <w:r w:rsidRPr="00733F56">
        <w:rPr>
          <w:rFonts w:ascii="Book Antiqua" w:eastAsia="SimSun" w:hAnsi="Book Antiqua" w:cs="SimSun"/>
          <w:b/>
          <w:bCs/>
          <w:sz w:val="24"/>
          <w:szCs w:val="24"/>
          <w:lang w:val="en-US" w:eastAsia="zh-CN"/>
        </w:rPr>
        <w:t>153</w:t>
      </w:r>
      <w:r w:rsidRPr="00733F56">
        <w:rPr>
          <w:rFonts w:ascii="Book Antiqua" w:eastAsia="SimSun" w:hAnsi="Book Antiqua" w:cs="SimSun"/>
          <w:sz w:val="24"/>
          <w:szCs w:val="24"/>
          <w:lang w:val="en-US" w:eastAsia="zh-CN"/>
        </w:rPr>
        <w:t>: 755-760 [PMID: 2773730 DOI: 10.2214/ajr.153.4.755]</w:t>
      </w:r>
    </w:p>
    <w:p w14:paraId="4BA8C22A" w14:textId="6767725A"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15</w:t>
      </w:r>
      <w:r w:rsidR="00ED452D">
        <w:rPr>
          <w:rFonts w:ascii="Book Antiqua" w:eastAsia="SimSun" w:hAnsi="Book Antiqua" w:cs="SimSun" w:hint="eastAsia"/>
          <w:sz w:val="24"/>
          <w:szCs w:val="24"/>
          <w:lang w:val="en-US" w:eastAsia="zh-CN"/>
        </w:rPr>
        <w:t>4</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Tamada T</w:t>
      </w:r>
      <w:r w:rsidRPr="00733F56">
        <w:rPr>
          <w:rFonts w:ascii="Book Antiqua" w:eastAsia="SimSun" w:hAnsi="Book Antiqua" w:cs="SimSun"/>
          <w:sz w:val="24"/>
          <w:szCs w:val="24"/>
          <w:lang w:val="en-US" w:eastAsia="zh-CN"/>
        </w:rPr>
        <w:t xml:space="preserve">, Moriyasu F, Ono S, Shimizu K, Kajimura K, Soh Y, Kawasaki T, Kimura T, Yamashita Y, Someda H. Portal blood flow: measurement with MR </w:t>
      </w:r>
      <w:r w:rsidRPr="00733F56">
        <w:rPr>
          <w:rFonts w:ascii="Book Antiqua" w:eastAsia="SimSun" w:hAnsi="Book Antiqua" w:cs="SimSun"/>
          <w:sz w:val="24"/>
          <w:szCs w:val="24"/>
          <w:lang w:val="en-US" w:eastAsia="zh-CN"/>
        </w:rPr>
        <w:lastRenderedPageBreak/>
        <w:t xml:space="preserve">imaging.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1989; </w:t>
      </w:r>
      <w:r w:rsidRPr="00733F56">
        <w:rPr>
          <w:rFonts w:ascii="Book Antiqua" w:eastAsia="SimSun" w:hAnsi="Book Antiqua" w:cs="SimSun"/>
          <w:b/>
          <w:bCs/>
          <w:sz w:val="24"/>
          <w:szCs w:val="24"/>
          <w:lang w:val="en-US" w:eastAsia="zh-CN"/>
        </w:rPr>
        <w:t>173</w:t>
      </w:r>
      <w:r w:rsidRPr="00733F56">
        <w:rPr>
          <w:rFonts w:ascii="Book Antiqua" w:eastAsia="SimSun" w:hAnsi="Book Antiqua" w:cs="SimSun"/>
          <w:sz w:val="24"/>
          <w:szCs w:val="24"/>
          <w:lang w:val="en-US" w:eastAsia="zh-CN"/>
        </w:rPr>
        <w:t>: 639-644 [PMID: 2682771 DOI: 10.1148/radiology.173.3.2682771]</w:t>
      </w:r>
    </w:p>
    <w:p w14:paraId="242D9ECD" w14:textId="4A258A63"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15</w:t>
      </w:r>
      <w:r w:rsidR="00ED452D">
        <w:rPr>
          <w:rFonts w:ascii="Book Antiqua" w:eastAsia="SimSun" w:hAnsi="Book Antiqua" w:cs="SimSun" w:hint="eastAsia"/>
          <w:sz w:val="24"/>
          <w:szCs w:val="24"/>
          <w:lang w:val="en-US" w:eastAsia="zh-CN"/>
        </w:rPr>
        <w:t>5</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Sugano S</w:t>
      </w:r>
      <w:r w:rsidRPr="00733F56">
        <w:rPr>
          <w:rFonts w:ascii="Book Antiqua" w:eastAsia="SimSun" w:hAnsi="Book Antiqua" w:cs="SimSun"/>
          <w:sz w:val="24"/>
          <w:szCs w:val="24"/>
          <w:lang w:val="en-US" w:eastAsia="zh-CN"/>
        </w:rPr>
        <w:t xml:space="preserve">, Yamamoto K, Sasao K, Watanabe M. Portal venous blood flow while breath-holding after inspiration or expiration and during normal respiration in controls and cirrhotics. </w:t>
      </w:r>
      <w:r w:rsidRPr="00733F56">
        <w:rPr>
          <w:rFonts w:ascii="Book Antiqua" w:eastAsia="SimSun" w:hAnsi="Book Antiqua" w:cs="SimSun"/>
          <w:i/>
          <w:iCs/>
          <w:sz w:val="24"/>
          <w:szCs w:val="24"/>
          <w:lang w:val="en-US" w:eastAsia="zh-CN"/>
        </w:rPr>
        <w:t>J Gastroenterol</w:t>
      </w:r>
      <w:r w:rsidRPr="00733F56">
        <w:rPr>
          <w:rFonts w:ascii="Book Antiqua" w:eastAsia="SimSun" w:hAnsi="Book Antiqua" w:cs="SimSun"/>
          <w:sz w:val="24"/>
          <w:szCs w:val="24"/>
          <w:lang w:val="en-US" w:eastAsia="zh-CN"/>
        </w:rPr>
        <w:t xml:space="preserve"> 1999; </w:t>
      </w:r>
      <w:r w:rsidRPr="00733F56">
        <w:rPr>
          <w:rFonts w:ascii="Book Antiqua" w:eastAsia="SimSun" w:hAnsi="Book Antiqua" w:cs="SimSun"/>
          <w:b/>
          <w:bCs/>
          <w:sz w:val="24"/>
          <w:szCs w:val="24"/>
          <w:lang w:val="en-US" w:eastAsia="zh-CN"/>
        </w:rPr>
        <w:t>34</w:t>
      </w:r>
      <w:r w:rsidRPr="00733F56">
        <w:rPr>
          <w:rFonts w:ascii="Book Antiqua" w:eastAsia="SimSun" w:hAnsi="Book Antiqua" w:cs="SimSun"/>
          <w:sz w:val="24"/>
          <w:szCs w:val="24"/>
          <w:lang w:val="en-US" w:eastAsia="zh-CN"/>
        </w:rPr>
        <w:t>: 613-618 [PMID: 10535490]</w:t>
      </w:r>
    </w:p>
    <w:p w14:paraId="0531D446" w14:textId="3648D8E2"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15</w:t>
      </w:r>
      <w:r w:rsidR="00ED452D">
        <w:rPr>
          <w:rFonts w:ascii="Book Antiqua" w:eastAsia="SimSun" w:hAnsi="Book Antiqua" w:cs="SimSun" w:hint="eastAsia"/>
          <w:sz w:val="24"/>
          <w:szCs w:val="24"/>
          <w:lang w:val="en-US" w:eastAsia="zh-CN"/>
        </w:rPr>
        <w:t>6</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Zoli M</w:t>
      </w:r>
      <w:r w:rsidRPr="00733F56">
        <w:rPr>
          <w:rFonts w:ascii="Book Antiqua" w:eastAsia="SimSun" w:hAnsi="Book Antiqua" w:cs="SimSun"/>
          <w:sz w:val="24"/>
          <w:szCs w:val="24"/>
          <w:lang w:val="en-US" w:eastAsia="zh-CN"/>
        </w:rPr>
        <w:t xml:space="preserve">, Marchesini G, Cordiani MR, Pisi P, Brunori A, Trono A, Pisi E. Echo-Doppler measurement of splanchnic blood flow in control and cirrhotic subjects. </w:t>
      </w:r>
      <w:r w:rsidRPr="00733F56">
        <w:rPr>
          <w:rFonts w:ascii="Book Antiqua" w:eastAsia="SimSun" w:hAnsi="Book Antiqua" w:cs="SimSun"/>
          <w:i/>
          <w:iCs/>
          <w:sz w:val="24"/>
          <w:szCs w:val="24"/>
          <w:lang w:val="en-US" w:eastAsia="zh-CN"/>
        </w:rPr>
        <w:t>J Clin Ultrasound</w:t>
      </w:r>
      <w:r w:rsidRPr="00733F56">
        <w:rPr>
          <w:rFonts w:ascii="Book Antiqua" w:eastAsia="SimSun" w:hAnsi="Book Antiqua" w:cs="SimSun"/>
          <w:sz w:val="24"/>
          <w:szCs w:val="24"/>
          <w:lang w:val="en-US" w:eastAsia="zh-CN"/>
        </w:rPr>
        <w:t xml:space="preserve"> </w:t>
      </w:r>
      <w:r w:rsidR="00E04672">
        <w:rPr>
          <w:rFonts w:ascii="Book Antiqua" w:eastAsia="SimSun" w:hAnsi="Book Antiqua" w:cs="SimSun" w:hint="eastAsia"/>
          <w:sz w:val="24"/>
          <w:szCs w:val="24"/>
          <w:lang w:val="en-US" w:eastAsia="zh-CN"/>
        </w:rPr>
        <w:t>1986</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14</w:t>
      </w:r>
      <w:r w:rsidRPr="00733F56">
        <w:rPr>
          <w:rFonts w:ascii="Book Antiqua" w:eastAsia="SimSun" w:hAnsi="Book Antiqua" w:cs="SimSun"/>
          <w:sz w:val="24"/>
          <w:szCs w:val="24"/>
          <w:lang w:val="en-US" w:eastAsia="zh-CN"/>
        </w:rPr>
        <w:t>: 429-435 [PMID: 3091642]</w:t>
      </w:r>
    </w:p>
    <w:p w14:paraId="63A944F0" w14:textId="74CBFACA"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15</w:t>
      </w:r>
      <w:r w:rsidR="00ED452D">
        <w:rPr>
          <w:rFonts w:ascii="Book Antiqua" w:eastAsia="SimSun" w:hAnsi="Book Antiqua" w:cs="SimSun" w:hint="eastAsia"/>
          <w:sz w:val="24"/>
          <w:szCs w:val="24"/>
          <w:lang w:val="en-US" w:eastAsia="zh-CN"/>
        </w:rPr>
        <w:t>7</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O'Donohue J</w:t>
      </w:r>
      <w:r w:rsidRPr="00733F56">
        <w:rPr>
          <w:rFonts w:ascii="Book Antiqua" w:eastAsia="SimSun" w:hAnsi="Book Antiqua" w:cs="SimSun"/>
          <w:sz w:val="24"/>
          <w:szCs w:val="24"/>
          <w:lang w:val="en-US" w:eastAsia="zh-CN"/>
        </w:rPr>
        <w:t xml:space="preserve">, Ng C, Catnach S, Farrant P, Williams R. Diagnostic value of Doppler assessment of the hepatic and portal vessels and ultrasound of the spleen in liver disease. </w:t>
      </w:r>
      <w:r w:rsidRPr="00733F56">
        <w:rPr>
          <w:rFonts w:ascii="Book Antiqua" w:eastAsia="SimSun" w:hAnsi="Book Antiqua" w:cs="SimSun"/>
          <w:i/>
          <w:iCs/>
          <w:sz w:val="24"/>
          <w:szCs w:val="24"/>
          <w:lang w:val="en-US" w:eastAsia="zh-CN"/>
        </w:rPr>
        <w:t>Eur J Gastroenterol Hepatol</w:t>
      </w:r>
      <w:r w:rsidRPr="00733F56">
        <w:rPr>
          <w:rFonts w:ascii="Book Antiqua" w:eastAsia="SimSun" w:hAnsi="Book Antiqua" w:cs="SimSun"/>
          <w:sz w:val="24"/>
          <w:szCs w:val="24"/>
          <w:lang w:val="en-US" w:eastAsia="zh-CN"/>
        </w:rPr>
        <w:t xml:space="preserve"> 2004; </w:t>
      </w:r>
      <w:r w:rsidRPr="00733F56">
        <w:rPr>
          <w:rFonts w:ascii="Book Antiqua" w:eastAsia="SimSun" w:hAnsi="Book Antiqua" w:cs="SimSun"/>
          <w:b/>
          <w:bCs/>
          <w:sz w:val="24"/>
          <w:szCs w:val="24"/>
          <w:lang w:val="en-US" w:eastAsia="zh-CN"/>
        </w:rPr>
        <w:t>16</w:t>
      </w:r>
      <w:r w:rsidRPr="00733F56">
        <w:rPr>
          <w:rFonts w:ascii="Book Antiqua" w:eastAsia="SimSun" w:hAnsi="Book Antiqua" w:cs="SimSun"/>
          <w:sz w:val="24"/>
          <w:szCs w:val="24"/>
          <w:lang w:val="en-US" w:eastAsia="zh-CN"/>
        </w:rPr>
        <w:t>: 147-155 [PMID: 15075987 DOI: 00042737-200402000-00005]</w:t>
      </w:r>
    </w:p>
    <w:p w14:paraId="6FC69E46" w14:textId="774AF5BF"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15</w:t>
      </w:r>
      <w:r w:rsidR="00ED452D">
        <w:rPr>
          <w:rFonts w:ascii="Book Antiqua" w:eastAsia="SimSun" w:hAnsi="Book Antiqua" w:cs="SimSun" w:hint="eastAsia"/>
          <w:sz w:val="24"/>
          <w:szCs w:val="24"/>
          <w:lang w:val="en-US" w:eastAsia="zh-CN"/>
        </w:rPr>
        <w:t>8</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Harloff A</w:t>
      </w:r>
      <w:r w:rsidRPr="00733F56">
        <w:rPr>
          <w:rFonts w:ascii="Book Antiqua" w:eastAsia="SimSun" w:hAnsi="Book Antiqua" w:cs="SimSun"/>
          <w:sz w:val="24"/>
          <w:szCs w:val="24"/>
          <w:lang w:val="en-US" w:eastAsia="zh-CN"/>
        </w:rPr>
        <w:t xml:space="preserve">, Albrecht F, Spreer J, Stalder AF, Bock J, Frydrychowicz A, Schöllhorn J, Hetzel A, Schumacher M, Hennig J, Markl M. 3D blood flow characteristics in the carotid artery bifurcation assessed by flow-sensitive 4D MRI at 3T. </w:t>
      </w:r>
      <w:r w:rsidRPr="00733F56">
        <w:rPr>
          <w:rFonts w:ascii="Book Antiqua" w:eastAsia="SimSun" w:hAnsi="Book Antiqua" w:cs="SimSun"/>
          <w:i/>
          <w:iCs/>
          <w:sz w:val="24"/>
          <w:szCs w:val="24"/>
          <w:lang w:val="en-US" w:eastAsia="zh-CN"/>
        </w:rPr>
        <w:t>Magn Reson Med</w:t>
      </w:r>
      <w:r w:rsidRPr="00733F56">
        <w:rPr>
          <w:rFonts w:ascii="Book Antiqua" w:eastAsia="SimSun" w:hAnsi="Book Antiqua" w:cs="SimSun"/>
          <w:sz w:val="24"/>
          <w:szCs w:val="24"/>
          <w:lang w:val="en-US" w:eastAsia="zh-CN"/>
        </w:rPr>
        <w:t xml:space="preserve"> 2009; </w:t>
      </w:r>
      <w:r w:rsidRPr="00733F56">
        <w:rPr>
          <w:rFonts w:ascii="Book Antiqua" w:eastAsia="SimSun" w:hAnsi="Book Antiqua" w:cs="SimSun"/>
          <w:b/>
          <w:bCs/>
          <w:sz w:val="24"/>
          <w:szCs w:val="24"/>
          <w:lang w:val="en-US" w:eastAsia="zh-CN"/>
        </w:rPr>
        <w:t>61</w:t>
      </w:r>
      <w:r w:rsidRPr="00733F56">
        <w:rPr>
          <w:rFonts w:ascii="Book Antiqua" w:eastAsia="SimSun" w:hAnsi="Book Antiqua" w:cs="SimSun"/>
          <w:sz w:val="24"/>
          <w:szCs w:val="24"/>
          <w:lang w:val="en-US" w:eastAsia="zh-CN"/>
        </w:rPr>
        <w:t>: 65-74 [PMID: 19097219 DOI: 10.1002/mrm.21774]</w:t>
      </w:r>
    </w:p>
    <w:p w14:paraId="31B2E3A2" w14:textId="534B60BC"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w:t>
      </w:r>
      <w:r w:rsidR="00ED452D">
        <w:rPr>
          <w:rFonts w:ascii="Book Antiqua" w:eastAsia="SimSun" w:hAnsi="Book Antiqua" w:cs="SimSun" w:hint="eastAsia"/>
          <w:sz w:val="24"/>
          <w:szCs w:val="24"/>
          <w:lang w:val="en-US" w:eastAsia="zh-CN"/>
        </w:rPr>
        <w:t>59</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Tziafalia C</w:t>
      </w:r>
      <w:r w:rsidRPr="00733F56">
        <w:rPr>
          <w:rFonts w:ascii="Book Antiqua" w:eastAsia="SimSun" w:hAnsi="Book Antiqua" w:cs="SimSun"/>
          <w:sz w:val="24"/>
          <w:szCs w:val="24"/>
          <w:lang w:val="en-US" w:eastAsia="zh-CN"/>
        </w:rPr>
        <w:t xml:space="preserve">, Vlychou M, Tepetes K, Kelekis N, Fezoulidis IV. Echo-Doppler measurements of portal vein and hepatic artery in asymptomatic patients with hepatitis B virus and healthy adults. </w:t>
      </w:r>
      <w:r w:rsidRPr="00733F56">
        <w:rPr>
          <w:rFonts w:ascii="Book Antiqua" w:eastAsia="SimSun" w:hAnsi="Book Antiqua" w:cs="SimSun"/>
          <w:i/>
          <w:iCs/>
          <w:sz w:val="24"/>
          <w:szCs w:val="24"/>
          <w:lang w:val="en-US" w:eastAsia="zh-CN"/>
        </w:rPr>
        <w:t>J Gastrointestin Liver Dis</w:t>
      </w:r>
      <w:r w:rsidRPr="00733F56">
        <w:rPr>
          <w:rFonts w:ascii="Book Antiqua" w:eastAsia="SimSun" w:hAnsi="Book Antiqua" w:cs="SimSun"/>
          <w:sz w:val="24"/>
          <w:szCs w:val="24"/>
          <w:lang w:val="en-US" w:eastAsia="zh-CN"/>
        </w:rPr>
        <w:t xml:space="preserve"> 2006; </w:t>
      </w:r>
      <w:r w:rsidRPr="00733F56">
        <w:rPr>
          <w:rFonts w:ascii="Book Antiqua" w:eastAsia="SimSun" w:hAnsi="Book Antiqua" w:cs="SimSun"/>
          <w:b/>
          <w:bCs/>
          <w:sz w:val="24"/>
          <w:szCs w:val="24"/>
          <w:lang w:val="en-US" w:eastAsia="zh-CN"/>
        </w:rPr>
        <w:t>15</w:t>
      </w:r>
      <w:r w:rsidRPr="00733F56">
        <w:rPr>
          <w:rFonts w:ascii="Book Antiqua" w:eastAsia="SimSun" w:hAnsi="Book Antiqua" w:cs="SimSun"/>
          <w:sz w:val="24"/>
          <w:szCs w:val="24"/>
          <w:lang w:val="en-US" w:eastAsia="zh-CN"/>
        </w:rPr>
        <w:t>: 343-346 [PMID: 17205145]</w:t>
      </w:r>
    </w:p>
    <w:p w14:paraId="36D38F99" w14:textId="3A702F75"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16</w:t>
      </w:r>
      <w:r w:rsidR="00ED452D">
        <w:rPr>
          <w:rFonts w:ascii="Book Antiqua" w:eastAsia="SimSun" w:hAnsi="Book Antiqua" w:cs="SimSun" w:hint="eastAsia"/>
          <w:sz w:val="24"/>
          <w:szCs w:val="24"/>
          <w:lang w:val="en-US" w:eastAsia="zh-CN"/>
        </w:rPr>
        <w:t>0</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Shi BM</w:t>
      </w:r>
      <w:r w:rsidRPr="00733F56">
        <w:rPr>
          <w:rFonts w:ascii="Book Antiqua" w:eastAsia="SimSun" w:hAnsi="Book Antiqua" w:cs="SimSun"/>
          <w:sz w:val="24"/>
          <w:szCs w:val="24"/>
          <w:lang w:val="en-US" w:eastAsia="zh-CN"/>
        </w:rPr>
        <w:t xml:space="preserve">, Wang XY, Mu QL, Wu TH, Xu J. Value of portal hemodynamics and hypersplenism in cirrhosis staging. </w:t>
      </w:r>
      <w:r w:rsidRPr="00733F56">
        <w:rPr>
          <w:rFonts w:ascii="Book Antiqua" w:eastAsia="SimSun" w:hAnsi="Book Antiqua" w:cs="SimSun"/>
          <w:i/>
          <w:iCs/>
          <w:sz w:val="24"/>
          <w:szCs w:val="24"/>
          <w:lang w:val="en-US" w:eastAsia="zh-CN"/>
        </w:rPr>
        <w:t>World J Gastroenterol</w:t>
      </w:r>
      <w:r w:rsidRPr="00733F56">
        <w:rPr>
          <w:rFonts w:ascii="Book Antiqua" w:eastAsia="SimSun" w:hAnsi="Book Antiqua" w:cs="SimSun"/>
          <w:sz w:val="24"/>
          <w:szCs w:val="24"/>
          <w:lang w:val="en-US" w:eastAsia="zh-CN"/>
        </w:rPr>
        <w:t xml:space="preserve"> 2005; </w:t>
      </w:r>
      <w:r w:rsidRPr="00733F56">
        <w:rPr>
          <w:rFonts w:ascii="Book Antiqua" w:eastAsia="SimSun" w:hAnsi="Book Antiqua" w:cs="SimSun"/>
          <w:b/>
          <w:bCs/>
          <w:sz w:val="24"/>
          <w:szCs w:val="24"/>
          <w:lang w:val="en-US" w:eastAsia="zh-CN"/>
        </w:rPr>
        <w:t>11</w:t>
      </w:r>
      <w:r w:rsidRPr="00733F56">
        <w:rPr>
          <w:rFonts w:ascii="Book Antiqua" w:eastAsia="SimSun" w:hAnsi="Book Antiqua" w:cs="SimSun"/>
          <w:sz w:val="24"/>
          <w:szCs w:val="24"/>
          <w:lang w:val="en-US" w:eastAsia="zh-CN"/>
        </w:rPr>
        <w:t>: 708-711 [PMID: 15655827]</w:t>
      </w:r>
    </w:p>
    <w:p w14:paraId="6D38C0F0" w14:textId="1D4437C2"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16</w:t>
      </w:r>
      <w:r w:rsidR="00ED452D">
        <w:rPr>
          <w:rFonts w:ascii="Book Antiqua" w:eastAsia="SimSun" w:hAnsi="Book Antiqua" w:cs="SimSun" w:hint="eastAsia"/>
          <w:sz w:val="24"/>
          <w:szCs w:val="24"/>
          <w:lang w:val="en-US" w:eastAsia="zh-CN"/>
        </w:rPr>
        <w:t>1</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Ozdogan O</w:t>
      </w:r>
      <w:r w:rsidRPr="00733F56">
        <w:rPr>
          <w:rFonts w:ascii="Book Antiqua" w:eastAsia="SimSun" w:hAnsi="Book Antiqua" w:cs="SimSun"/>
          <w:sz w:val="24"/>
          <w:szCs w:val="24"/>
          <w:lang w:val="en-US" w:eastAsia="zh-CN"/>
        </w:rPr>
        <w:t xml:space="preserve">, Atalay H, Cimsit C, Tahan V, Tokay S, Giral A, Imeryuz N, Baltacioglu F, Tuney D, Erzen C, Tozun N. Role of echo Doppler ultrasonography in the evaluation of postprandial hyperemia in cirrhotic patients. </w:t>
      </w:r>
      <w:r w:rsidRPr="00733F56">
        <w:rPr>
          <w:rFonts w:ascii="Book Antiqua" w:eastAsia="SimSun" w:hAnsi="Book Antiqua" w:cs="SimSun"/>
          <w:i/>
          <w:iCs/>
          <w:sz w:val="24"/>
          <w:szCs w:val="24"/>
          <w:lang w:val="en-US" w:eastAsia="zh-CN"/>
        </w:rPr>
        <w:t>World J Gastroenterol</w:t>
      </w:r>
      <w:r w:rsidRPr="00733F56">
        <w:rPr>
          <w:rFonts w:ascii="Book Antiqua" w:eastAsia="SimSun" w:hAnsi="Book Antiqua" w:cs="SimSun"/>
          <w:sz w:val="24"/>
          <w:szCs w:val="24"/>
          <w:lang w:val="en-US" w:eastAsia="zh-CN"/>
        </w:rPr>
        <w:t xml:space="preserve"> 2008; </w:t>
      </w:r>
      <w:r w:rsidRPr="00733F56">
        <w:rPr>
          <w:rFonts w:ascii="Book Antiqua" w:eastAsia="SimSun" w:hAnsi="Book Antiqua" w:cs="SimSun"/>
          <w:b/>
          <w:bCs/>
          <w:sz w:val="24"/>
          <w:szCs w:val="24"/>
          <w:lang w:val="en-US" w:eastAsia="zh-CN"/>
        </w:rPr>
        <w:t>14</w:t>
      </w:r>
      <w:r w:rsidRPr="00733F56">
        <w:rPr>
          <w:rFonts w:ascii="Book Antiqua" w:eastAsia="SimSun" w:hAnsi="Book Antiqua" w:cs="SimSun"/>
          <w:sz w:val="24"/>
          <w:szCs w:val="24"/>
          <w:lang w:val="en-US" w:eastAsia="zh-CN"/>
        </w:rPr>
        <w:t>: 260-264 [PMID: 18186565]</w:t>
      </w:r>
    </w:p>
    <w:p w14:paraId="354EA7A8" w14:textId="1104B16E"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16</w:t>
      </w:r>
      <w:r w:rsidR="00ED452D">
        <w:rPr>
          <w:rFonts w:ascii="Book Antiqua" w:eastAsia="SimSun" w:hAnsi="Book Antiqua" w:cs="SimSun" w:hint="eastAsia"/>
          <w:sz w:val="24"/>
          <w:szCs w:val="24"/>
          <w:lang w:val="en-US" w:eastAsia="zh-CN"/>
        </w:rPr>
        <w:t>2</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Jajamovich GH</w:t>
      </w:r>
      <w:r w:rsidRPr="00733F56">
        <w:rPr>
          <w:rFonts w:ascii="Book Antiqua" w:eastAsia="SimSun" w:hAnsi="Book Antiqua" w:cs="SimSun"/>
          <w:sz w:val="24"/>
          <w:szCs w:val="24"/>
          <w:lang w:val="en-US" w:eastAsia="zh-CN"/>
        </w:rPr>
        <w:t xml:space="preserve">, Dyvorne H, Donnerhack C, Taouli B. Quantitative liver MRI combining phase contrast imaging, elastography, and DWI: assessment of reproducibility and postprandial effect at 3.0 T. </w:t>
      </w:r>
      <w:r w:rsidRPr="00733F56">
        <w:rPr>
          <w:rFonts w:ascii="Book Antiqua" w:eastAsia="SimSun" w:hAnsi="Book Antiqua" w:cs="SimSun"/>
          <w:i/>
          <w:iCs/>
          <w:sz w:val="24"/>
          <w:szCs w:val="24"/>
          <w:lang w:val="en-US" w:eastAsia="zh-CN"/>
        </w:rPr>
        <w:t>PLoS One</w:t>
      </w:r>
      <w:r w:rsidRPr="00733F56">
        <w:rPr>
          <w:rFonts w:ascii="Book Antiqua" w:eastAsia="SimSun" w:hAnsi="Book Antiqua" w:cs="SimSun"/>
          <w:sz w:val="24"/>
          <w:szCs w:val="24"/>
          <w:lang w:val="en-US" w:eastAsia="zh-CN"/>
        </w:rPr>
        <w:t xml:space="preserve"> 2014; </w:t>
      </w:r>
      <w:r w:rsidRPr="00733F56">
        <w:rPr>
          <w:rFonts w:ascii="Book Antiqua" w:eastAsia="SimSun" w:hAnsi="Book Antiqua" w:cs="SimSun"/>
          <w:b/>
          <w:bCs/>
          <w:sz w:val="24"/>
          <w:szCs w:val="24"/>
          <w:lang w:val="en-US" w:eastAsia="zh-CN"/>
        </w:rPr>
        <w:t>9</w:t>
      </w:r>
      <w:r w:rsidRPr="00733F56">
        <w:rPr>
          <w:rFonts w:ascii="Book Antiqua" w:eastAsia="SimSun" w:hAnsi="Book Antiqua" w:cs="SimSun"/>
          <w:sz w:val="24"/>
          <w:szCs w:val="24"/>
          <w:lang w:val="en-US" w:eastAsia="zh-CN"/>
        </w:rPr>
        <w:t>: e97355 [PMID: 24840288 DOI: 10.1371/journal.pone.0097355]</w:t>
      </w:r>
    </w:p>
    <w:p w14:paraId="2582A43C" w14:textId="7297918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lastRenderedPageBreak/>
        <w:t>1</w:t>
      </w:r>
      <w:r w:rsidR="00ED452D">
        <w:rPr>
          <w:rFonts w:ascii="Book Antiqua" w:eastAsia="SimSun" w:hAnsi="Book Antiqua" w:cs="SimSun" w:hint="eastAsia"/>
          <w:sz w:val="24"/>
          <w:szCs w:val="24"/>
          <w:lang w:val="en-US" w:eastAsia="zh-CN"/>
        </w:rPr>
        <w:t>63</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Roldán-Alzate A</w:t>
      </w:r>
      <w:r w:rsidRPr="00733F56">
        <w:rPr>
          <w:rFonts w:ascii="Book Antiqua" w:eastAsia="SimSun" w:hAnsi="Book Antiqua" w:cs="SimSun"/>
          <w:sz w:val="24"/>
          <w:szCs w:val="24"/>
          <w:lang w:val="en-US" w:eastAsia="zh-CN"/>
        </w:rPr>
        <w:t xml:space="preserve">, Frydrychowicz A, Said A, Johnson KM, Francois CJ, Wieben O, Reeder SB. Impaired regulation of portal venous flow in response to a meal challenge as quantified by 4D flow MRI. </w:t>
      </w:r>
      <w:r w:rsidRPr="00733F56">
        <w:rPr>
          <w:rFonts w:ascii="Book Antiqua" w:eastAsia="SimSun" w:hAnsi="Book Antiqua" w:cs="SimSun"/>
          <w:i/>
          <w:iCs/>
          <w:sz w:val="24"/>
          <w:szCs w:val="24"/>
          <w:lang w:val="en-US" w:eastAsia="zh-CN"/>
        </w:rPr>
        <w:t>J Magn Reson Imaging</w:t>
      </w:r>
      <w:r w:rsidRPr="00733F56">
        <w:rPr>
          <w:rFonts w:ascii="Book Antiqua" w:eastAsia="SimSun" w:hAnsi="Book Antiqua" w:cs="SimSun"/>
          <w:sz w:val="24"/>
          <w:szCs w:val="24"/>
          <w:lang w:val="en-US" w:eastAsia="zh-CN"/>
        </w:rPr>
        <w:t xml:space="preserve"> 2015; </w:t>
      </w:r>
      <w:r w:rsidRPr="00733F56">
        <w:rPr>
          <w:rFonts w:ascii="Book Antiqua" w:eastAsia="SimSun" w:hAnsi="Book Antiqua" w:cs="SimSun"/>
          <w:b/>
          <w:bCs/>
          <w:sz w:val="24"/>
          <w:szCs w:val="24"/>
          <w:lang w:val="en-US" w:eastAsia="zh-CN"/>
        </w:rPr>
        <w:t>42</w:t>
      </w:r>
      <w:r w:rsidRPr="00733F56">
        <w:rPr>
          <w:rFonts w:ascii="Book Antiqua" w:eastAsia="SimSun" w:hAnsi="Book Antiqua" w:cs="SimSun"/>
          <w:sz w:val="24"/>
          <w:szCs w:val="24"/>
          <w:lang w:val="en-US" w:eastAsia="zh-CN"/>
        </w:rPr>
        <w:t>: 1009-1017 [PMID: 25772828 DOI: 10.1002/jmri.24886]</w:t>
      </w:r>
    </w:p>
    <w:p w14:paraId="1FE36139" w14:textId="014F2D55"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16</w:t>
      </w:r>
      <w:r w:rsidR="00ED452D">
        <w:rPr>
          <w:rFonts w:ascii="Book Antiqua" w:eastAsia="SimSun" w:hAnsi="Book Antiqua" w:cs="SimSun" w:hint="eastAsia"/>
          <w:sz w:val="24"/>
          <w:szCs w:val="24"/>
          <w:lang w:val="en-US" w:eastAsia="zh-CN"/>
        </w:rPr>
        <w:t xml:space="preserve">4 </w:t>
      </w:r>
      <w:r w:rsidRPr="00733F56">
        <w:rPr>
          <w:rFonts w:ascii="Book Antiqua" w:eastAsia="SimSun" w:hAnsi="Book Antiqua" w:cs="SimSun"/>
          <w:b/>
          <w:bCs/>
          <w:sz w:val="24"/>
          <w:szCs w:val="24"/>
          <w:lang w:val="en-US" w:eastAsia="zh-CN"/>
        </w:rPr>
        <w:t>Ohnishi K</w:t>
      </w:r>
      <w:r w:rsidRPr="00733F56">
        <w:rPr>
          <w:rFonts w:ascii="Book Antiqua" w:eastAsia="SimSun" w:hAnsi="Book Antiqua" w:cs="SimSun"/>
          <w:sz w:val="24"/>
          <w:szCs w:val="24"/>
          <w:lang w:val="en-US" w:eastAsia="zh-CN"/>
        </w:rPr>
        <w:t xml:space="preserve">, Saito M, Nakayama T, Iida S, Nomura F, Koen H, Okuda K. Portal venous hemodynamics in chronic liver disease: effects of posture change and exercise. </w:t>
      </w:r>
      <w:r w:rsidRPr="00733F56">
        <w:rPr>
          <w:rFonts w:ascii="Book Antiqua" w:eastAsia="SimSun" w:hAnsi="Book Antiqua" w:cs="SimSun"/>
          <w:i/>
          <w:iCs/>
          <w:sz w:val="24"/>
          <w:szCs w:val="24"/>
          <w:lang w:val="en-US" w:eastAsia="zh-CN"/>
        </w:rPr>
        <w:t>Radiology</w:t>
      </w:r>
      <w:r w:rsidRPr="00733F56">
        <w:rPr>
          <w:rFonts w:ascii="Book Antiqua" w:eastAsia="SimSun" w:hAnsi="Book Antiqua" w:cs="SimSun"/>
          <w:sz w:val="24"/>
          <w:szCs w:val="24"/>
          <w:lang w:val="en-US" w:eastAsia="zh-CN"/>
        </w:rPr>
        <w:t xml:space="preserve"> 1985; </w:t>
      </w:r>
      <w:r w:rsidRPr="00733F56">
        <w:rPr>
          <w:rFonts w:ascii="Book Antiqua" w:eastAsia="SimSun" w:hAnsi="Book Antiqua" w:cs="SimSun"/>
          <w:b/>
          <w:bCs/>
          <w:sz w:val="24"/>
          <w:szCs w:val="24"/>
          <w:lang w:val="en-US" w:eastAsia="zh-CN"/>
        </w:rPr>
        <w:t>155</w:t>
      </w:r>
      <w:r w:rsidRPr="00733F56">
        <w:rPr>
          <w:rFonts w:ascii="Book Antiqua" w:eastAsia="SimSun" w:hAnsi="Book Antiqua" w:cs="SimSun"/>
          <w:sz w:val="24"/>
          <w:szCs w:val="24"/>
          <w:lang w:val="en-US" w:eastAsia="zh-CN"/>
        </w:rPr>
        <w:t>: 757-761 [PMID: 3890004 DOI: 10.1148/radiology.155.3.3890004]</w:t>
      </w:r>
    </w:p>
    <w:p w14:paraId="71158FDC" w14:textId="69CAC937" w:rsidR="00733F56" w:rsidRPr="00733F56" w:rsidRDefault="00733F56" w:rsidP="00733F56">
      <w:pPr>
        <w:spacing w:after="0"/>
        <w:jc w:val="both"/>
        <w:rPr>
          <w:rFonts w:ascii="Book Antiqua" w:eastAsia="SimSun" w:hAnsi="Book Antiqua" w:cs="SimSun"/>
          <w:sz w:val="24"/>
          <w:szCs w:val="24"/>
          <w:lang w:val="es-ES_tradnl" w:eastAsia="zh-CN"/>
        </w:rPr>
      </w:pPr>
      <w:r w:rsidRPr="00733F56">
        <w:rPr>
          <w:rFonts w:ascii="Book Antiqua" w:eastAsia="SimSun" w:hAnsi="Book Antiqua" w:cs="SimSun"/>
          <w:sz w:val="24"/>
          <w:szCs w:val="24"/>
          <w:lang w:val="en-US" w:eastAsia="zh-CN"/>
        </w:rPr>
        <w:t>16</w:t>
      </w:r>
      <w:r w:rsidR="00ED452D">
        <w:rPr>
          <w:rFonts w:ascii="Book Antiqua" w:eastAsia="SimSun" w:hAnsi="Book Antiqua" w:cs="SimSun" w:hint="eastAsia"/>
          <w:sz w:val="24"/>
          <w:szCs w:val="24"/>
          <w:lang w:val="en-US" w:eastAsia="zh-CN"/>
        </w:rPr>
        <w:t>5</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Sabbà C</w:t>
      </w:r>
      <w:r w:rsidRPr="00733F56">
        <w:rPr>
          <w:rFonts w:ascii="Book Antiqua" w:eastAsia="SimSun" w:hAnsi="Book Antiqua" w:cs="SimSun"/>
          <w:sz w:val="24"/>
          <w:szCs w:val="24"/>
          <w:lang w:val="en-US" w:eastAsia="zh-CN"/>
        </w:rPr>
        <w:t xml:space="preserve">, Merkel C, Zoli M, Ferraioli G, Gaiani S, Sacerdoti D, Bolondi L. Interobserver and interequipment variability of echo-Doppler examination of the portal vein: effect of a cooperative training program. </w:t>
      </w:r>
      <w:r w:rsidRPr="00733F56">
        <w:rPr>
          <w:rFonts w:ascii="Book Antiqua" w:eastAsia="SimSun" w:hAnsi="Book Antiqua" w:cs="SimSun"/>
          <w:i/>
          <w:iCs/>
          <w:sz w:val="24"/>
          <w:szCs w:val="24"/>
          <w:lang w:val="es-ES_tradnl" w:eastAsia="zh-CN"/>
        </w:rPr>
        <w:t>Hepatology</w:t>
      </w:r>
      <w:r w:rsidRPr="00733F56">
        <w:rPr>
          <w:rFonts w:ascii="Book Antiqua" w:eastAsia="SimSun" w:hAnsi="Book Antiqua" w:cs="SimSun"/>
          <w:sz w:val="24"/>
          <w:szCs w:val="24"/>
          <w:lang w:val="es-ES_tradnl" w:eastAsia="zh-CN"/>
        </w:rPr>
        <w:t xml:space="preserve"> 1995; </w:t>
      </w:r>
      <w:r w:rsidRPr="00733F56">
        <w:rPr>
          <w:rFonts w:ascii="Book Antiqua" w:eastAsia="SimSun" w:hAnsi="Book Antiqua" w:cs="SimSun"/>
          <w:b/>
          <w:bCs/>
          <w:sz w:val="24"/>
          <w:szCs w:val="24"/>
          <w:lang w:val="es-ES_tradnl" w:eastAsia="zh-CN"/>
        </w:rPr>
        <w:t>21</w:t>
      </w:r>
      <w:r w:rsidRPr="00733F56">
        <w:rPr>
          <w:rFonts w:ascii="Book Antiqua" w:eastAsia="SimSun" w:hAnsi="Book Antiqua" w:cs="SimSun"/>
          <w:sz w:val="24"/>
          <w:szCs w:val="24"/>
          <w:lang w:val="es-ES_tradnl" w:eastAsia="zh-CN"/>
        </w:rPr>
        <w:t>: 428-433 [PMID: 7843716]</w:t>
      </w:r>
    </w:p>
    <w:p w14:paraId="633CE80D" w14:textId="472AC771"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s-ES_tradnl" w:eastAsia="zh-CN"/>
        </w:rPr>
        <w:t>16</w:t>
      </w:r>
      <w:r w:rsidR="00ED452D">
        <w:rPr>
          <w:rFonts w:ascii="Book Antiqua" w:eastAsia="SimSun" w:hAnsi="Book Antiqua" w:cs="SimSun" w:hint="eastAsia"/>
          <w:sz w:val="24"/>
          <w:szCs w:val="24"/>
          <w:lang w:val="es-ES_tradnl" w:eastAsia="zh-CN"/>
        </w:rPr>
        <w:t>6</w:t>
      </w:r>
      <w:r w:rsidRPr="00733F56">
        <w:rPr>
          <w:rFonts w:ascii="Book Antiqua" w:eastAsia="SimSun" w:hAnsi="Book Antiqua" w:cs="SimSun"/>
          <w:sz w:val="24"/>
          <w:szCs w:val="24"/>
          <w:lang w:val="es-ES_tradnl" w:eastAsia="zh-CN"/>
        </w:rPr>
        <w:t xml:space="preserve"> </w:t>
      </w:r>
      <w:r w:rsidRPr="00733F56">
        <w:rPr>
          <w:rFonts w:ascii="Book Antiqua" w:eastAsia="SimSun" w:hAnsi="Book Antiqua" w:cs="SimSun"/>
          <w:b/>
          <w:bCs/>
          <w:sz w:val="24"/>
          <w:szCs w:val="24"/>
          <w:lang w:val="es-ES_tradnl" w:eastAsia="zh-CN"/>
        </w:rPr>
        <w:t>van der Geest RJ</w:t>
      </w:r>
      <w:r w:rsidRPr="00733F56">
        <w:rPr>
          <w:rFonts w:ascii="Book Antiqua" w:eastAsia="SimSun" w:hAnsi="Book Antiqua" w:cs="SimSun"/>
          <w:sz w:val="24"/>
          <w:szCs w:val="24"/>
          <w:lang w:val="es-ES_tradnl" w:eastAsia="zh-CN"/>
        </w:rPr>
        <w:t xml:space="preserve">, Niezen RA, van der Wall EE, de Roos A, Reiber JH. </w:t>
      </w:r>
      <w:r w:rsidRPr="00733F56">
        <w:rPr>
          <w:rFonts w:ascii="Book Antiqua" w:eastAsia="SimSun" w:hAnsi="Book Antiqua" w:cs="SimSun"/>
          <w:sz w:val="24"/>
          <w:szCs w:val="24"/>
          <w:lang w:val="en-US" w:eastAsia="zh-CN"/>
        </w:rPr>
        <w:t xml:space="preserve">Automated measurement of volume flow in the ascending aorta using MR velocity maps: evaluation of inter- and intraobserver variability in healthy volunteers. </w:t>
      </w:r>
      <w:r w:rsidRPr="00733F56">
        <w:rPr>
          <w:rFonts w:ascii="Book Antiqua" w:eastAsia="SimSun" w:hAnsi="Book Antiqua" w:cs="SimSun"/>
          <w:i/>
          <w:iCs/>
          <w:sz w:val="24"/>
          <w:szCs w:val="24"/>
          <w:lang w:val="en-US" w:eastAsia="zh-CN"/>
        </w:rPr>
        <w:t>J Comput Assist Tomogr</w:t>
      </w:r>
      <w:r w:rsidRPr="00733F56">
        <w:rPr>
          <w:rFonts w:ascii="Book Antiqua" w:eastAsia="SimSun" w:hAnsi="Book Antiqua" w:cs="SimSun"/>
          <w:sz w:val="24"/>
          <w:szCs w:val="24"/>
          <w:lang w:val="en-US" w:eastAsia="zh-CN"/>
        </w:rPr>
        <w:t xml:space="preserve"> </w:t>
      </w:r>
      <w:r w:rsidR="00E04672">
        <w:rPr>
          <w:rFonts w:ascii="Book Antiqua" w:eastAsia="SimSun" w:hAnsi="Book Antiqua" w:cs="SimSun" w:hint="eastAsia"/>
          <w:sz w:val="24"/>
          <w:szCs w:val="24"/>
          <w:lang w:val="en-US" w:eastAsia="zh-CN"/>
        </w:rPr>
        <w:t>1998</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22</w:t>
      </w:r>
      <w:r w:rsidRPr="00733F56">
        <w:rPr>
          <w:rFonts w:ascii="Book Antiqua" w:eastAsia="SimSun" w:hAnsi="Book Antiqua" w:cs="SimSun"/>
          <w:sz w:val="24"/>
          <w:szCs w:val="24"/>
          <w:lang w:val="en-US" w:eastAsia="zh-CN"/>
        </w:rPr>
        <w:t>: 904-911 [PMID: 9843231]</w:t>
      </w:r>
    </w:p>
    <w:p w14:paraId="329F219A" w14:textId="52CADFB7"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16</w:t>
      </w:r>
      <w:r w:rsidR="00ED452D">
        <w:rPr>
          <w:rFonts w:ascii="Book Antiqua" w:eastAsia="SimSun" w:hAnsi="Book Antiqua" w:cs="SimSun" w:hint="eastAsia"/>
          <w:sz w:val="24"/>
          <w:szCs w:val="24"/>
          <w:lang w:val="en-US" w:eastAsia="zh-CN"/>
        </w:rPr>
        <w:t>7</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Taourel P</w:t>
      </w:r>
      <w:r w:rsidRPr="00733F56">
        <w:rPr>
          <w:rFonts w:ascii="Book Antiqua" w:eastAsia="SimSun" w:hAnsi="Book Antiqua" w:cs="SimSun"/>
          <w:sz w:val="24"/>
          <w:szCs w:val="24"/>
          <w:lang w:val="en-US" w:eastAsia="zh-CN"/>
        </w:rPr>
        <w:t xml:space="preserve">, Blanc P, Dauzat M, Chabre M, Pradel J, Gallix B, Larrey D, Bruel JM. Doppler study of mesenteric, hepatic, and portal circulation in alcoholic cirrhosis: relationship between quantitative Doppler measurements and the severity of portal hypertension and hepatic failure. </w:t>
      </w:r>
      <w:r w:rsidRPr="00733F56">
        <w:rPr>
          <w:rFonts w:ascii="Book Antiqua" w:eastAsia="SimSun" w:hAnsi="Book Antiqua" w:cs="SimSun"/>
          <w:i/>
          <w:iCs/>
          <w:sz w:val="24"/>
          <w:szCs w:val="24"/>
          <w:lang w:val="en-US" w:eastAsia="zh-CN"/>
        </w:rPr>
        <w:t>Hepatology</w:t>
      </w:r>
      <w:r w:rsidRPr="00733F56">
        <w:rPr>
          <w:rFonts w:ascii="Book Antiqua" w:eastAsia="SimSun" w:hAnsi="Book Antiqua" w:cs="SimSun"/>
          <w:sz w:val="24"/>
          <w:szCs w:val="24"/>
          <w:lang w:val="en-US" w:eastAsia="zh-CN"/>
        </w:rPr>
        <w:t xml:space="preserve"> 1998; </w:t>
      </w:r>
      <w:r w:rsidRPr="00733F56">
        <w:rPr>
          <w:rFonts w:ascii="Book Antiqua" w:eastAsia="SimSun" w:hAnsi="Book Antiqua" w:cs="SimSun"/>
          <w:b/>
          <w:bCs/>
          <w:sz w:val="24"/>
          <w:szCs w:val="24"/>
          <w:lang w:val="en-US" w:eastAsia="zh-CN"/>
        </w:rPr>
        <w:t>28</w:t>
      </w:r>
      <w:r w:rsidRPr="00733F56">
        <w:rPr>
          <w:rFonts w:ascii="Book Antiqua" w:eastAsia="SimSun" w:hAnsi="Book Antiqua" w:cs="SimSun"/>
          <w:sz w:val="24"/>
          <w:szCs w:val="24"/>
          <w:lang w:val="en-US" w:eastAsia="zh-CN"/>
        </w:rPr>
        <w:t>: 932-936 [PMID: 9755228 DOI: 10.1002/hep.510280406]</w:t>
      </w:r>
    </w:p>
    <w:p w14:paraId="1DD8D37C" w14:textId="1EFBBE94"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16</w:t>
      </w:r>
      <w:r w:rsidR="00ED452D">
        <w:rPr>
          <w:rFonts w:ascii="Book Antiqua" w:eastAsia="SimSun" w:hAnsi="Book Antiqua" w:cs="SimSun" w:hint="eastAsia"/>
          <w:sz w:val="24"/>
          <w:szCs w:val="24"/>
          <w:lang w:val="en-US" w:eastAsia="zh-CN"/>
        </w:rPr>
        <w:t>8</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Rössle M</w:t>
      </w:r>
      <w:r w:rsidRPr="00733F56">
        <w:rPr>
          <w:rFonts w:ascii="Book Antiqua" w:eastAsia="SimSun" w:hAnsi="Book Antiqua" w:cs="SimSun"/>
          <w:sz w:val="24"/>
          <w:szCs w:val="24"/>
          <w:lang w:val="en-US" w:eastAsia="zh-CN"/>
        </w:rPr>
        <w:t xml:space="preserve">. TIPS: 25 years later. </w:t>
      </w:r>
      <w:r w:rsidRPr="00733F56">
        <w:rPr>
          <w:rFonts w:ascii="Book Antiqua" w:eastAsia="SimSun" w:hAnsi="Book Antiqua" w:cs="SimSun"/>
          <w:i/>
          <w:iCs/>
          <w:sz w:val="24"/>
          <w:szCs w:val="24"/>
          <w:lang w:val="en-US" w:eastAsia="zh-CN"/>
        </w:rPr>
        <w:t>J Hepatol</w:t>
      </w:r>
      <w:r w:rsidRPr="00733F56">
        <w:rPr>
          <w:rFonts w:ascii="Book Antiqua" w:eastAsia="SimSun" w:hAnsi="Book Antiqua" w:cs="SimSun"/>
          <w:sz w:val="24"/>
          <w:szCs w:val="24"/>
          <w:lang w:val="en-US" w:eastAsia="zh-CN"/>
        </w:rPr>
        <w:t xml:space="preserve"> 2013; </w:t>
      </w:r>
      <w:r w:rsidRPr="00733F56">
        <w:rPr>
          <w:rFonts w:ascii="Book Antiqua" w:eastAsia="SimSun" w:hAnsi="Book Antiqua" w:cs="SimSun"/>
          <w:b/>
          <w:bCs/>
          <w:sz w:val="24"/>
          <w:szCs w:val="24"/>
          <w:lang w:val="en-US" w:eastAsia="zh-CN"/>
        </w:rPr>
        <w:t>59</w:t>
      </w:r>
      <w:r w:rsidRPr="00733F56">
        <w:rPr>
          <w:rFonts w:ascii="Book Antiqua" w:eastAsia="SimSun" w:hAnsi="Book Antiqua" w:cs="SimSun"/>
          <w:sz w:val="24"/>
          <w:szCs w:val="24"/>
          <w:lang w:val="en-US" w:eastAsia="zh-CN"/>
        </w:rPr>
        <w:t>: 1081-1093 [PMID: 23811307 DOI: 10.1016/j.jhep.2013.06.014]</w:t>
      </w:r>
    </w:p>
    <w:p w14:paraId="2235FAEA" w14:textId="1FF19353"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w:t>
      </w:r>
      <w:r w:rsidR="00ED452D">
        <w:rPr>
          <w:rFonts w:ascii="Book Antiqua" w:eastAsia="SimSun" w:hAnsi="Book Antiqua" w:cs="SimSun" w:hint="eastAsia"/>
          <w:sz w:val="24"/>
          <w:szCs w:val="24"/>
          <w:lang w:val="en-US" w:eastAsia="zh-CN"/>
        </w:rPr>
        <w:t>69</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Foshager MC</w:t>
      </w:r>
      <w:r w:rsidRPr="00733F56">
        <w:rPr>
          <w:rFonts w:ascii="Book Antiqua" w:eastAsia="SimSun" w:hAnsi="Book Antiqua" w:cs="SimSun"/>
          <w:sz w:val="24"/>
          <w:szCs w:val="24"/>
          <w:lang w:val="en-US" w:eastAsia="zh-CN"/>
        </w:rPr>
        <w:t xml:space="preserve">, Ferral H, Nazarian GK, Castañeda-Zúñiga WR, Letourneau JG. Duplex sonography after transjugular intrahepatic portosystemic shunts (TIPS): normal hemodynamic findings and efficacy in predicting shunt patency and stenosis. </w:t>
      </w:r>
      <w:r w:rsidRPr="00733F56">
        <w:rPr>
          <w:rFonts w:ascii="Book Antiqua" w:eastAsia="SimSun" w:hAnsi="Book Antiqua" w:cs="SimSun"/>
          <w:i/>
          <w:iCs/>
          <w:sz w:val="24"/>
          <w:szCs w:val="24"/>
          <w:lang w:val="en-US" w:eastAsia="zh-CN"/>
        </w:rPr>
        <w:t>AJR Am J Roentgenol</w:t>
      </w:r>
      <w:r w:rsidRPr="00733F56">
        <w:rPr>
          <w:rFonts w:ascii="Book Antiqua" w:eastAsia="SimSun" w:hAnsi="Book Antiqua" w:cs="SimSun"/>
          <w:sz w:val="24"/>
          <w:szCs w:val="24"/>
          <w:lang w:val="en-US" w:eastAsia="zh-CN"/>
        </w:rPr>
        <w:t xml:space="preserve"> 1995; </w:t>
      </w:r>
      <w:r w:rsidRPr="00733F56">
        <w:rPr>
          <w:rFonts w:ascii="Book Antiqua" w:eastAsia="SimSun" w:hAnsi="Book Antiqua" w:cs="SimSun"/>
          <w:b/>
          <w:bCs/>
          <w:sz w:val="24"/>
          <w:szCs w:val="24"/>
          <w:lang w:val="en-US" w:eastAsia="zh-CN"/>
        </w:rPr>
        <w:t>165</w:t>
      </w:r>
      <w:r w:rsidRPr="00733F56">
        <w:rPr>
          <w:rFonts w:ascii="Book Antiqua" w:eastAsia="SimSun" w:hAnsi="Book Antiqua" w:cs="SimSun"/>
          <w:sz w:val="24"/>
          <w:szCs w:val="24"/>
          <w:lang w:val="en-US" w:eastAsia="zh-CN"/>
        </w:rPr>
        <w:t>: 1-7 [PMID: 7785564 DOI: 10.2214/ajr.165.1.7785564]</w:t>
      </w:r>
    </w:p>
    <w:p w14:paraId="0BE7A5B3" w14:textId="493079B9" w:rsidR="00733F56" w:rsidRPr="00733F56" w:rsidRDefault="00733F56" w:rsidP="00733F56">
      <w:pPr>
        <w:spacing w:after="0"/>
        <w:jc w:val="both"/>
        <w:rPr>
          <w:rFonts w:ascii="Book Antiqua" w:eastAsia="SimSun" w:hAnsi="Book Antiqua" w:cs="SimSun"/>
          <w:sz w:val="24"/>
          <w:szCs w:val="24"/>
          <w:lang w:val="en-US" w:eastAsia="zh-CN"/>
        </w:rPr>
      </w:pPr>
      <w:r w:rsidRPr="00733F56">
        <w:rPr>
          <w:rFonts w:ascii="Book Antiqua" w:eastAsia="SimSun" w:hAnsi="Book Antiqua" w:cs="SimSun"/>
          <w:sz w:val="24"/>
          <w:szCs w:val="24"/>
          <w:lang w:val="en-US" w:eastAsia="zh-CN"/>
        </w:rPr>
        <w:t>17</w:t>
      </w:r>
      <w:r w:rsidR="00ED452D">
        <w:rPr>
          <w:rFonts w:ascii="Book Antiqua" w:eastAsia="SimSun" w:hAnsi="Book Antiqua" w:cs="SimSun" w:hint="eastAsia"/>
          <w:sz w:val="24"/>
          <w:szCs w:val="24"/>
          <w:lang w:val="en-US" w:eastAsia="zh-CN"/>
        </w:rPr>
        <w:t>0</w:t>
      </w:r>
      <w:r w:rsidRPr="00733F56">
        <w:rPr>
          <w:rFonts w:ascii="Book Antiqua" w:eastAsia="SimSun" w:hAnsi="Book Antiqua" w:cs="SimSun"/>
          <w:sz w:val="24"/>
          <w:szCs w:val="24"/>
          <w:lang w:val="en-US" w:eastAsia="zh-CN"/>
        </w:rPr>
        <w:t xml:space="preserve"> </w:t>
      </w:r>
      <w:r w:rsidRPr="00733F56">
        <w:rPr>
          <w:rFonts w:ascii="Book Antiqua" w:eastAsia="SimSun" w:hAnsi="Book Antiqua" w:cs="SimSun"/>
          <w:b/>
          <w:bCs/>
          <w:sz w:val="24"/>
          <w:szCs w:val="24"/>
          <w:lang w:val="en-US" w:eastAsia="zh-CN"/>
        </w:rPr>
        <w:t>Meckel S</w:t>
      </w:r>
      <w:r w:rsidRPr="00733F56">
        <w:rPr>
          <w:rFonts w:ascii="Book Antiqua" w:eastAsia="SimSun" w:hAnsi="Book Antiqua" w:cs="SimSun"/>
          <w:sz w:val="24"/>
          <w:szCs w:val="24"/>
          <w:lang w:val="en-US" w:eastAsia="zh-CN"/>
        </w:rPr>
        <w:t xml:space="preserve">, Stalder AF, Santini F, Radü EW, Rüfenacht DA, Markl M, Wetzel SG. In vivo visualization and analysis of 3-D hemodynamics in cerebral aneurysms with flow-sensitized 4-D MR imaging at 3 T. </w:t>
      </w:r>
      <w:r w:rsidRPr="00733F56">
        <w:rPr>
          <w:rFonts w:ascii="Book Antiqua" w:eastAsia="SimSun" w:hAnsi="Book Antiqua" w:cs="SimSun"/>
          <w:i/>
          <w:iCs/>
          <w:sz w:val="24"/>
          <w:szCs w:val="24"/>
          <w:lang w:val="en-US" w:eastAsia="zh-CN"/>
        </w:rPr>
        <w:t>Neuroradiology</w:t>
      </w:r>
      <w:r w:rsidRPr="00733F56">
        <w:rPr>
          <w:rFonts w:ascii="Book Antiqua" w:eastAsia="SimSun" w:hAnsi="Book Antiqua" w:cs="SimSun"/>
          <w:sz w:val="24"/>
          <w:szCs w:val="24"/>
          <w:lang w:val="en-US" w:eastAsia="zh-CN"/>
        </w:rPr>
        <w:t xml:space="preserve"> 2008; </w:t>
      </w:r>
      <w:r w:rsidRPr="00733F56">
        <w:rPr>
          <w:rFonts w:ascii="Book Antiqua" w:eastAsia="SimSun" w:hAnsi="Book Antiqua" w:cs="SimSun"/>
          <w:b/>
          <w:bCs/>
          <w:sz w:val="24"/>
          <w:szCs w:val="24"/>
          <w:lang w:val="en-US" w:eastAsia="zh-CN"/>
        </w:rPr>
        <w:t>50</w:t>
      </w:r>
      <w:r w:rsidRPr="00733F56">
        <w:rPr>
          <w:rFonts w:ascii="Book Antiqua" w:eastAsia="SimSun" w:hAnsi="Book Antiqua" w:cs="SimSun"/>
          <w:sz w:val="24"/>
          <w:szCs w:val="24"/>
          <w:lang w:val="en-US" w:eastAsia="zh-CN"/>
        </w:rPr>
        <w:t>: 473-484 [PMID: 18350286 DOI: 10.1007/s00234-008-0367-9]</w:t>
      </w:r>
    </w:p>
    <w:p w14:paraId="5B9DAB82" w14:textId="0CD58661" w:rsidR="00E04672" w:rsidRPr="009E3692" w:rsidRDefault="00E04672" w:rsidP="00E04672">
      <w:pPr>
        <w:wordWrap w:val="0"/>
        <w:ind w:left="361" w:hangingChars="150" w:hanging="361"/>
        <w:jc w:val="right"/>
        <w:rPr>
          <w:rFonts w:ascii="Book Antiqua" w:hAnsi="Book Antiqua"/>
          <w:sz w:val="24"/>
        </w:rPr>
      </w:pPr>
      <w:bookmarkStart w:id="185" w:name="OLE_LINK51"/>
      <w:bookmarkStart w:id="186" w:name="OLE_LINK52"/>
      <w:bookmarkStart w:id="187" w:name="OLE_LINK75"/>
      <w:bookmarkStart w:id="188" w:name="OLE_LINK120"/>
      <w:bookmarkStart w:id="189" w:name="OLE_LINK148"/>
      <w:bookmarkStart w:id="190" w:name="OLE_LINK72"/>
      <w:bookmarkStart w:id="191" w:name="OLE_LINK112"/>
      <w:bookmarkStart w:id="192" w:name="OLE_LINK320"/>
      <w:bookmarkStart w:id="193" w:name="OLE_LINK387"/>
      <w:bookmarkStart w:id="194" w:name="OLE_LINK183"/>
      <w:bookmarkStart w:id="195" w:name="OLE_LINK254"/>
      <w:bookmarkStart w:id="196" w:name="OLE_LINK149"/>
      <w:bookmarkStart w:id="197" w:name="OLE_LINK225"/>
      <w:bookmarkStart w:id="198" w:name="OLE_LINK207"/>
      <w:bookmarkStart w:id="199" w:name="OLE_LINK226"/>
      <w:bookmarkStart w:id="200" w:name="OLE_LINK212"/>
      <w:bookmarkStart w:id="201" w:name="OLE_LINK250"/>
      <w:bookmarkStart w:id="202" w:name="OLE_LINK281"/>
      <w:bookmarkStart w:id="203" w:name="OLE_LINK240"/>
      <w:bookmarkStart w:id="204" w:name="OLE_LINK282"/>
      <w:bookmarkStart w:id="205" w:name="OLE_LINK313"/>
      <w:bookmarkStart w:id="206" w:name="OLE_LINK304"/>
      <w:bookmarkStart w:id="207" w:name="OLE_LINK321"/>
      <w:bookmarkStart w:id="208" w:name="OLE_LINK385"/>
      <w:bookmarkStart w:id="209" w:name="OLE_LINK400"/>
      <w:bookmarkStart w:id="210" w:name="OLE_LINK346"/>
      <w:bookmarkStart w:id="211" w:name="OLE_LINK371"/>
      <w:bookmarkStart w:id="212" w:name="OLE_LINK334"/>
      <w:bookmarkStart w:id="213" w:name="OLE_LINK1830"/>
      <w:bookmarkStart w:id="214" w:name="OLE_LINK457"/>
      <w:bookmarkStart w:id="215" w:name="OLE_LINK288"/>
      <w:bookmarkStart w:id="216" w:name="OLE_LINK384"/>
      <w:bookmarkStart w:id="217" w:name="OLE_LINK379"/>
      <w:bookmarkStart w:id="218" w:name="OLE_LINK303"/>
      <w:bookmarkStart w:id="219" w:name="OLE_LINK450"/>
      <w:bookmarkStart w:id="220" w:name="OLE_LINK489"/>
      <w:bookmarkStart w:id="221" w:name="OLE_LINK535"/>
      <w:bookmarkStart w:id="222" w:name="OLE_LINK648"/>
      <w:bookmarkStart w:id="223" w:name="OLE_LINK686"/>
      <w:bookmarkStart w:id="224" w:name="OLE_LINK430"/>
      <w:bookmarkStart w:id="225" w:name="OLE_LINK471"/>
      <w:bookmarkStart w:id="226" w:name="OLE_LINK462"/>
      <w:bookmarkStart w:id="227" w:name="OLE_LINK519"/>
      <w:bookmarkStart w:id="228" w:name="OLE_LINK575"/>
      <w:bookmarkStart w:id="229" w:name="OLE_LINK491"/>
      <w:bookmarkStart w:id="230" w:name="OLE_LINK532"/>
      <w:bookmarkStart w:id="231" w:name="OLE_LINK572"/>
      <w:bookmarkStart w:id="232" w:name="OLE_LINK574"/>
      <w:bookmarkStart w:id="233" w:name="OLE_LINK480"/>
      <w:bookmarkStart w:id="234" w:name="OLE_LINK567"/>
      <w:bookmarkStart w:id="235" w:name="OLE_LINK2700"/>
      <w:bookmarkStart w:id="236" w:name="OLE_LINK639"/>
      <w:bookmarkStart w:id="237" w:name="OLE_LINK688"/>
      <w:bookmarkStart w:id="238" w:name="OLE_LINK722"/>
      <w:bookmarkStart w:id="239" w:name="OLE_LINK542"/>
      <w:bookmarkStart w:id="240" w:name="OLE_LINK589"/>
      <w:bookmarkStart w:id="241" w:name="OLE_LINK640"/>
      <w:bookmarkStart w:id="242" w:name="OLE_LINK714"/>
      <w:bookmarkStart w:id="243" w:name="OLE_LINK593"/>
      <w:bookmarkStart w:id="244" w:name="OLE_LINK716"/>
      <w:bookmarkStart w:id="245" w:name="OLE_LINK770"/>
      <w:bookmarkStart w:id="246" w:name="OLE_LINK801"/>
      <w:bookmarkStart w:id="247" w:name="OLE_LINK660"/>
      <w:bookmarkStart w:id="248" w:name="OLE_LINK739"/>
      <w:bookmarkStart w:id="249" w:name="OLE_LINK781"/>
      <w:bookmarkStart w:id="250" w:name="OLE_LINK833"/>
      <w:bookmarkStart w:id="251" w:name="OLE_LINK642"/>
      <w:bookmarkStart w:id="252" w:name="OLE_LINK718"/>
      <w:bookmarkStart w:id="253" w:name="OLE_LINK700"/>
      <w:bookmarkStart w:id="254" w:name="OLE_LINK792"/>
      <w:bookmarkStart w:id="255" w:name="OLE_LINK2882"/>
      <w:bookmarkStart w:id="256" w:name="OLE_LINK836"/>
      <w:bookmarkStart w:id="257" w:name="OLE_LINK889"/>
      <w:bookmarkStart w:id="258" w:name="OLE_LINK782"/>
      <w:bookmarkStart w:id="259" w:name="OLE_LINK826"/>
      <w:bookmarkStart w:id="260" w:name="OLE_LINK865"/>
      <w:bookmarkStart w:id="261" w:name="OLE_LINK2898"/>
      <w:bookmarkStart w:id="262" w:name="OLE_LINK856"/>
      <w:bookmarkStart w:id="263" w:name="OLE_LINK908"/>
      <w:bookmarkStart w:id="264" w:name="OLE_LINK980"/>
      <w:bookmarkStart w:id="265" w:name="OLE_LINK1018"/>
      <w:bookmarkStart w:id="266" w:name="OLE_LINK1049"/>
      <w:bookmarkStart w:id="267" w:name="OLE_LINK1076"/>
      <w:bookmarkStart w:id="268" w:name="OLE_LINK1106"/>
      <w:bookmarkStart w:id="269" w:name="OLE_LINK891"/>
      <w:bookmarkStart w:id="270" w:name="OLE_LINK943"/>
      <w:bookmarkStart w:id="271" w:name="OLE_LINK981"/>
      <w:bookmarkStart w:id="272" w:name="OLE_LINK1030"/>
      <w:bookmarkStart w:id="273" w:name="OLE_LINK847"/>
      <w:bookmarkStart w:id="274" w:name="OLE_LINK909"/>
      <w:bookmarkStart w:id="275" w:name="OLE_LINK898"/>
      <w:bookmarkStart w:id="276" w:name="OLE_LINK906"/>
      <w:bookmarkStart w:id="277" w:name="OLE_LINK992"/>
      <w:bookmarkStart w:id="278" w:name="OLE_LINK993"/>
      <w:bookmarkStart w:id="279" w:name="OLE_LINK1052"/>
      <w:bookmarkStart w:id="280" w:name="OLE_LINK946"/>
      <w:bookmarkStart w:id="281" w:name="OLE_LINK911"/>
      <w:bookmarkStart w:id="282" w:name="OLE_LINK930"/>
      <w:bookmarkStart w:id="283" w:name="OLE_LINK1059"/>
      <w:bookmarkStart w:id="284" w:name="OLE_LINK1174"/>
      <w:bookmarkStart w:id="285" w:name="OLE_LINK1137"/>
      <w:bookmarkStart w:id="286" w:name="OLE_LINK1167"/>
      <w:bookmarkStart w:id="287" w:name="OLE_LINK1200"/>
      <w:bookmarkStart w:id="288" w:name="OLE_LINK1241"/>
      <w:bookmarkStart w:id="289" w:name="OLE_LINK1288"/>
      <w:bookmarkStart w:id="290" w:name="OLE_LINK1056"/>
      <w:bookmarkStart w:id="291" w:name="OLE_LINK1158"/>
      <w:bookmarkStart w:id="292" w:name="OLE_LINK1175"/>
      <w:bookmarkStart w:id="293" w:name="OLE_LINK1169"/>
      <w:bookmarkStart w:id="294" w:name="OLE_LINK1060"/>
      <w:bookmarkStart w:id="295" w:name="OLE_LINK1185"/>
      <w:bookmarkStart w:id="296" w:name="OLE_LINK1172"/>
      <w:bookmarkStart w:id="297" w:name="OLE_LINK1176"/>
      <w:bookmarkStart w:id="298" w:name="OLE_LINK1348"/>
      <w:bookmarkStart w:id="299" w:name="OLE_LINK1373"/>
      <w:bookmarkStart w:id="300" w:name="OLE_LINK1410"/>
      <w:bookmarkStart w:id="301" w:name="OLE_LINK1448"/>
      <w:bookmarkStart w:id="302" w:name="OLE_LINK1492"/>
      <w:bookmarkStart w:id="303" w:name="OLE_LINK1530"/>
      <w:bookmarkStart w:id="304" w:name="OLE_LINK1585"/>
      <w:bookmarkStart w:id="305" w:name="OLE_LINK1622"/>
      <w:bookmarkStart w:id="306" w:name="OLE_LINK1661"/>
      <w:bookmarkStart w:id="307" w:name="OLE_LINK1691"/>
      <w:bookmarkStart w:id="308" w:name="OLE_LINK1346"/>
      <w:bookmarkStart w:id="309" w:name="OLE_LINK1349"/>
      <w:bookmarkStart w:id="310" w:name="OLE_LINK1343"/>
      <w:bookmarkStart w:id="311" w:name="OLE_LINK1462"/>
      <w:bookmarkStart w:id="312" w:name="OLE_LINK1531"/>
      <w:bookmarkStart w:id="313" w:name="OLE_LINK1344"/>
      <w:bookmarkStart w:id="314" w:name="OLE_LINK1384"/>
      <w:bookmarkStart w:id="315" w:name="OLE_LINK1457"/>
      <w:bookmarkStart w:id="316" w:name="OLE_LINK1500"/>
      <w:bookmarkStart w:id="317" w:name="OLE_LINK1591"/>
      <w:bookmarkStart w:id="318" w:name="OLE_LINK1370"/>
      <w:bookmarkStart w:id="319" w:name="OLE_LINK1443"/>
      <w:bookmarkStart w:id="320" w:name="OLE_LINK1472"/>
      <w:bookmarkStart w:id="321" w:name="OLE_LINK1503"/>
      <w:bookmarkStart w:id="322" w:name="OLE_LINK1390"/>
      <w:bookmarkStart w:id="323" w:name="OLE_LINK1490"/>
      <w:bookmarkStart w:id="324" w:name="OLE_LINK1576"/>
      <w:bookmarkStart w:id="325" w:name="OLE_LINK1618"/>
      <w:bookmarkStart w:id="326" w:name="OLE_LINK1650"/>
      <w:bookmarkStart w:id="327" w:name="OLE_LINK1721"/>
      <w:bookmarkStart w:id="328" w:name="OLE_LINK1565"/>
      <w:bookmarkStart w:id="329" w:name="OLE_LINK1619"/>
      <w:bookmarkStart w:id="330" w:name="OLE_LINK1671"/>
      <w:bookmarkStart w:id="331" w:name="OLE_LINK1716"/>
      <w:bookmarkStart w:id="332" w:name="OLE_LINK1761"/>
      <w:bookmarkStart w:id="333" w:name="OLE_LINK1586"/>
      <w:bookmarkStart w:id="334" w:name="OLE_LINK1593"/>
      <w:bookmarkStart w:id="335" w:name="OLE_LINK1630"/>
      <w:bookmarkStart w:id="336" w:name="OLE_LINK1699"/>
      <w:bookmarkStart w:id="337" w:name="OLE_LINK1736"/>
      <w:bookmarkStart w:id="338" w:name="OLE_LINK1792"/>
      <w:bookmarkStart w:id="339" w:name="OLE_LINK1825"/>
      <w:bookmarkStart w:id="340" w:name="OLE_LINK1865"/>
      <w:bookmarkStart w:id="341" w:name="OLE_LINK1692"/>
      <w:bookmarkStart w:id="342" w:name="OLE_LINK1808"/>
      <w:bookmarkStart w:id="343" w:name="OLE_LINK1862"/>
      <w:bookmarkStart w:id="344" w:name="OLE_LINK1859"/>
      <w:bookmarkStart w:id="345" w:name="OLE_LINK1901"/>
      <w:bookmarkStart w:id="346" w:name="OLE_LINK1718"/>
      <w:bookmarkStart w:id="347" w:name="OLE_LINK1841"/>
      <w:bookmarkStart w:id="348" w:name="OLE_LINK1879"/>
      <w:bookmarkStart w:id="349" w:name="OLE_LINK1916"/>
      <w:bookmarkStart w:id="350" w:name="OLE_LINK1960"/>
      <w:bookmarkStart w:id="351" w:name="OLE_LINK1834"/>
      <w:bookmarkStart w:id="352" w:name="OLE_LINK2027"/>
      <w:bookmarkStart w:id="353" w:name="OLE_LINK2056"/>
      <w:bookmarkStart w:id="354" w:name="OLE_LINK1800"/>
      <w:bookmarkStart w:id="355" w:name="OLE_LINK1870"/>
      <w:bookmarkStart w:id="356" w:name="OLE_LINK1883"/>
      <w:bookmarkStart w:id="357" w:name="OLE_LINK1890"/>
      <w:bookmarkStart w:id="358" w:name="OLE_LINK1922"/>
      <w:bookmarkStart w:id="359" w:name="OLE_LINK1943"/>
      <w:bookmarkStart w:id="360" w:name="OLE_LINK1970"/>
      <w:bookmarkStart w:id="361" w:name="OLE_LINK1983"/>
      <w:bookmarkStart w:id="362" w:name="OLE_LINK2031"/>
      <w:bookmarkStart w:id="363" w:name="OLE_LINK2066"/>
      <w:bookmarkStart w:id="364" w:name="OLE_LINK2094"/>
      <w:bookmarkStart w:id="365" w:name="OLE_LINK2136"/>
      <w:bookmarkStart w:id="366" w:name="OLE_LINK2192"/>
      <w:bookmarkStart w:id="367" w:name="OLE_LINK1984"/>
      <w:bookmarkStart w:id="368" w:name="OLE_LINK2040"/>
      <w:bookmarkStart w:id="369" w:name="OLE_LINK2087"/>
      <w:bookmarkStart w:id="370" w:name="OLE_LINK2131"/>
      <w:bookmarkStart w:id="371" w:name="OLE_LINK2167"/>
      <w:bookmarkStart w:id="372" w:name="OLE_LINK2211"/>
      <w:bookmarkStart w:id="373" w:name="OLE_LINK2265"/>
      <w:bookmarkStart w:id="374" w:name="OLE_LINK2274"/>
      <w:bookmarkStart w:id="375" w:name="OLE_LINK2071"/>
      <w:bookmarkStart w:id="376" w:name="OLE_LINK3320"/>
      <w:bookmarkStart w:id="377" w:name="OLE_LINK3374"/>
      <w:r w:rsidRPr="009E3692">
        <w:rPr>
          <w:rFonts w:ascii="Book Antiqua" w:hAnsi="Book Antiqua"/>
          <w:b/>
          <w:bCs/>
          <w:sz w:val="24"/>
        </w:rPr>
        <w:t>P-Reviewer</w:t>
      </w:r>
      <w:r>
        <w:rPr>
          <w:rFonts w:ascii="Book Antiqua" w:hAnsi="Book Antiqua"/>
          <w:b/>
          <w:bCs/>
          <w:sz w:val="24"/>
        </w:rPr>
        <w:t>:</w:t>
      </w:r>
      <w:r w:rsidR="00541B2F">
        <w:rPr>
          <w:rFonts w:ascii="Book Antiqua" w:hAnsi="Book Antiqua"/>
          <w:b/>
          <w:bCs/>
          <w:sz w:val="24"/>
        </w:rPr>
        <w:t xml:space="preserve"> </w:t>
      </w:r>
      <w:r w:rsidR="00D63645" w:rsidRPr="00D63645">
        <w:rPr>
          <w:rFonts w:ascii="Book Antiqua" w:hAnsi="Book Antiqua"/>
          <w:bCs/>
          <w:sz w:val="24"/>
        </w:rPr>
        <w:t>Thimmappa</w:t>
      </w:r>
      <w:r w:rsidR="00D63645" w:rsidRPr="00D63645">
        <w:rPr>
          <w:rFonts w:ascii="Book Antiqua" w:hAnsi="Book Antiqua" w:hint="eastAsia"/>
          <w:bCs/>
          <w:sz w:val="24"/>
          <w:lang w:eastAsia="zh-CN"/>
        </w:rPr>
        <w:t xml:space="preserve"> </w:t>
      </w:r>
      <w:r w:rsidR="00D63645" w:rsidRPr="00D63645">
        <w:rPr>
          <w:rFonts w:ascii="Book Antiqua" w:hAnsi="Book Antiqua"/>
          <w:bCs/>
          <w:sz w:val="24"/>
        </w:rPr>
        <w:t>ND</w:t>
      </w:r>
      <w:r w:rsidR="00D63645">
        <w:rPr>
          <w:rFonts w:ascii="Book Antiqua" w:hAnsi="Book Antiqua" w:hint="eastAsia"/>
          <w:b/>
          <w:bCs/>
          <w:sz w:val="24"/>
          <w:lang w:eastAsia="zh-CN"/>
        </w:rPr>
        <w:t xml:space="preserve"> </w:t>
      </w:r>
      <w:r w:rsidRPr="009E3692">
        <w:rPr>
          <w:rFonts w:ascii="Book Antiqua" w:hAnsi="Book Antiqua"/>
          <w:b/>
          <w:bCs/>
          <w:sz w:val="24"/>
        </w:rPr>
        <w:t>S-Editor</w:t>
      </w:r>
      <w:r>
        <w:rPr>
          <w:rFonts w:ascii="Book Antiqua" w:hAnsi="Book Antiqua"/>
          <w:b/>
          <w:bCs/>
          <w:sz w:val="24"/>
        </w:rPr>
        <w:t>:</w:t>
      </w:r>
      <w:r w:rsidRPr="009E3692">
        <w:rPr>
          <w:rFonts w:ascii="Book Antiqua" w:hAnsi="Book Antiqua"/>
          <w:sz w:val="24"/>
        </w:rPr>
        <w:t xml:space="preserve"> </w:t>
      </w:r>
      <w:r>
        <w:rPr>
          <w:rFonts w:ascii="Book Antiqua" w:hAnsi="Book Antiqua" w:hint="eastAsia"/>
          <w:sz w:val="24"/>
        </w:rPr>
        <w:t>Yu J</w:t>
      </w:r>
      <w:r w:rsidRPr="009E3692">
        <w:rPr>
          <w:rFonts w:ascii="Book Antiqua" w:hAnsi="Book Antiqua"/>
          <w:sz w:val="24"/>
        </w:rPr>
        <w:t xml:space="preserve"> </w:t>
      </w:r>
      <w:r w:rsidRPr="009E3692">
        <w:rPr>
          <w:rFonts w:ascii="Book Antiqua" w:hAnsi="Book Antiqua"/>
          <w:b/>
          <w:bCs/>
          <w:sz w:val="24"/>
        </w:rPr>
        <w:t>L-Editor</w:t>
      </w:r>
      <w:r>
        <w:rPr>
          <w:rFonts w:ascii="Book Antiqua" w:hAnsi="Book Antiqua"/>
          <w:b/>
          <w:bCs/>
          <w:sz w:val="24"/>
        </w:rPr>
        <w:t>:</w:t>
      </w:r>
      <w:r w:rsidR="00541B2F">
        <w:rPr>
          <w:rFonts w:ascii="Book Antiqua" w:hAnsi="Book Antiqua"/>
          <w:sz w:val="24"/>
        </w:rPr>
        <w:t xml:space="preserve"> </w:t>
      </w:r>
      <w:r w:rsidRPr="009E3692">
        <w:rPr>
          <w:rFonts w:ascii="Book Antiqua" w:hAnsi="Book Antiqua"/>
          <w:b/>
          <w:bCs/>
          <w:sz w:val="24"/>
        </w:rPr>
        <w:t>E-Editor</w:t>
      </w:r>
      <w:r>
        <w:rPr>
          <w:rFonts w:ascii="Book Antiqua" w:hAnsi="Book Antiqua"/>
          <w:b/>
          <w:bCs/>
          <w:sz w:val="24"/>
        </w:rPr>
        <w:t>:</w:t>
      </w:r>
    </w:p>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p w14:paraId="6C787C67" w14:textId="77777777" w:rsidR="00733F56" w:rsidRPr="00E04672" w:rsidRDefault="00733F56" w:rsidP="00733F56">
      <w:pPr>
        <w:adjustRightInd w:val="0"/>
        <w:snapToGrid w:val="0"/>
        <w:spacing w:after="0"/>
        <w:jc w:val="both"/>
        <w:rPr>
          <w:rFonts w:ascii="Book Antiqua" w:hAnsi="Book Antiqua" w:cs="Times New Roman"/>
          <w:b/>
          <w:sz w:val="24"/>
          <w:szCs w:val="24"/>
          <w:lang w:eastAsia="zh-CN"/>
        </w:rPr>
      </w:pPr>
    </w:p>
    <w:p w14:paraId="3548B21C" w14:textId="77777777" w:rsidR="00B910F4" w:rsidRPr="00733F56" w:rsidRDefault="00B910F4" w:rsidP="00733F56">
      <w:pPr>
        <w:adjustRightInd w:val="0"/>
        <w:snapToGrid w:val="0"/>
        <w:spacing w:after="0"/>
        <w:jc w:val="both"/>
        <w:rPr>
          <w:rFonts w:ascii="Book Antiqua" w:hAnsi="Book Antiqua" w:cs="Times New Roman"/>
          <w:b/>
          <w:sz w:val="24"/>
          <w:szCs w:val="24"/>
          <w:lang w:val="en-US"/>
        </w:rPr>
      </w:pPr>
      <w:r w:rsidRPr="00733F56">
        <w:rPr>
          <w:rFonts w:ascii="Book Antiqua" w:hAnsi="Book Antiqua" w:cs="Times New Roman"/>
          <w:b/>
          <w:noProof/>
          <w:sz w:val="24"/>
          <w:szCs w:val="24"/>
          <w:lang w:val="en-US" w:eastAsia="zh-CN"/>
        </w:rPr>
        <w:drawing>
          <wp:inline distT="0" distB="0" distL="0" distR="0" wp14:anchorId="020261D9" wp14:editId="3070741C">
            <wp:extent cx="5818909" cy="361841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_1_pv_sc.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851199" cy="3638493"/>
                    </a:xfrm>
                    <a:prstGeom prst="rect">
                      <a:avLst/>
                    </a:prstGeom>
                  </pic:spPr>
                </pic:pic>
              </a:graphicData>
            </a:graphic>
          </wp:inline>
        </w:drawing>
      </w:r>
    </w:p>
    <w:p w14:paraId="3BEB41AD" w14:textId="70F640F8" w:rsidR="001022D1" w:rsidRPr="00733F56" w:rsidRDefault="001022D1" w:rsidP="00733F56">
      <w:pPr>
        <w:adjustRightInd w:val="0"/>
        <w:snapToGrid w:val="0"/>
        <w:spacing w:after="0"/>
        <w:jc w:val="both"/>
        <w:rPr>
          <w:rFonts w:ascii="Book Antiqua" w:hAnsi="Book Antiqua" w:cs="Times New Roman"/>
          <w:b/>
          <w:sz w:val="24"/>
          <w:szCs w:val="24"/>
          <w:lang w:val="en-US" w:eastAsia="zh-CN"/>
        </w:rPr>
      </w:pPr>
      <w:r w:rsidRPr="00733F56">
        <w:rPr>
          <w:rFonts w:ascii="Book Antiqua" w:hAnsi="Book Antiqua" w:cs="Times New Roman"/>
          <w:b/>
          <w:sz w:val="24"/>
          <w:szCs w:val="24"/>
          <w:lang w:val="en-US"/>
        </w:rPr>
        <w:t>Figure 1</w:t>
      </w:r>
      <w:r w:rsidRPr="00733F56">
        <w:rPr>
          <w:rFonts w:ascii="Book Antiqua" w:hAnsi="Book Antiqua" w:cs="Times New Roman"/>
          <w:b/>
          <w:sz w:val="24"/>
          <w:szCs w:val="24"/>
          <w:lang w:val="en-US" w:eastAsia="zh-CN"/>
        </w:rPr>
        <w:t xml:space="preserve"> </w:t>
      </w:r>
      <w:r w:rsidRPr="00733F56">
        <w:rPr>
          <w:rFonts w:ascii="Book Antiqua" w:hAnsi="Book Antiqua" w:cs="Times New Roman"/>
          <w:b/>
          <w:sz w:val="24"/>
          <w:szCs w:val="24"/>
          <w:lang w:val="en-US"/>
        </w:rPr>
        <w:t>Particle traces visualization of portal venous flow in a healthy volunteer.</w:t>
      </w:r>
      <w:r w:rsidRPr="00733F56">
        <w:rPr>
          <w:rFonts w:ascii="Book Antiqua" w:hAnsi="Book Antiqua" w:cs="Times New Roman"/>
          <w:sz w:val="24"/>
          <w:szCs w:val="24"/>
          <w:lang w:val="en-US"/>
        </w:rPr>
        <w:t xml:space="preserve"> Blue emitter planes were positioned in the splenic vein and superior mesenteric vein (sup.-mes. vein), portal vein, right (right PV) and left (left PV) intrahepatic portal vein branch. The gray-shaded iso-surface </w:t>
      </w:r>
      <w:r w:rsidR="006B5613" w:rsidRPr="00733F56">
        <w:rPr>
          <w:rFonts w:ascii="Book Antiqua" w:hAnsi="Book Antiqua" w:cs="Times New Roman"/>
          <w:sz w:val="24"/>
          <w:szCs w:val="24"/>
          <w:lang w:val="en-GB"/>
        </w:rPr>
        <w:t xml:space="preserve">three-dimensional </w:t>
      </w:r>
      <w:r w:rsidRPr="00733F56">
        <w:rPr>
          <w:rFonts w:ascii="Book Antiqua" w:hAnsi="Book Antiqua" w:cs="Times New Roman"/>
          <w:sz w:val="24"/>
          <w:szCs w:val="24"/>
          <w:lang w:val="en-US"/>
        </w:rPr>
        <w:t>angiogram has been calculated from the 4D flow magnetic resonance imaging</w:t>
      </w:r>
      <w:r w:rsidRPr="00733F56">
        <w:rPr>
          <w:rFonts w:ascii="Book Antiqua" w:hAnsi="Book Antiqua" w:cs="Times New Roman"/>
          <w:sz w:val="24"/>
          <w:szCs w:val="24"/>
          <w:lang w:val="en-US" w:eastAsia="zh-CN"/>
        </w:rPr>
        <w:t xml:space="preserve"> </w:t>
      </w:r>
      <w:r w:rsidRPr="00733F56">
        <w:rPr>
          <w:rFonts w:ascii="Book Antiqua" w:hAnsi="Book Antiqua" w:cs="Times New Roman"/>
          <w:sz w:val="24"/>
          <w:szCs w:val="24"/>
          <w:lang w:val="en-US"/>
        </w:rPr>
        <w:t>data. Color-coded peak velocities in the inflow of the portal vein from the splenic and superior mesenteric veins and the intrahepatic part of the portal vein. right PV: Right portal vein branch</w:t>
      </w:r>
      <w:r w:rsidRPr="00733F56">
        <w:rPr>
          <w:rFonts w:ascii="Book Antiqua" w:hAnsi="Book Antiqua" w:cs="Times New Roman"/>
          <w:sz w:val="24"/>
          <w:szCs w:val="24"/>
          <w:lang w:val="en-US" w:eastAsia="zh-CN"/>
        </w:rPr>
        <w:t>.</w:t>
      </w:r>
    </w:p>
    <w:p w14:paraId="4B436483" w14:textId="77777777" w:rsidR="001022D1" w:rsidRPr="00733F56" w:rsidRDefault="001022D1" w:rsidP="00733F56">
      <w:pPr>
        <w:adjustRightInd w:val="0"/>
        <w:snapToGrid w:val="0"/>
        <w:spacing w:after="0"/>
        <w:jc w:val="both"/>
        <w:rPr>
          <w:rFonts w:ascii="Book Antiqua" w:hAnsi="Book Antiqua" w:cs="Times New Roman"/>
          <w:b/>
          <w:sz w:val="24"/>
          <w:szCs w:val="24"/>
          <w:lang w:val="en-US"/>
        </w:rPr>
      </w:pPr>
    </w:p>
    <w:p w14:paraId="465C5015" w14:textId="77777777" w:rsidR="00B910F4" w:rsidRPr="00733F56" w:rsidRDefault="00B910F4" w:rsidP="00733F56">
      <w:pPr>
        <w:adjustRightInd w:val="0"/>
        <w:snapToGrid w:val="0"/>
        <w:spacing w:after="0"/>
        <w:jc w:val="both"/>
        <w:rPr>
          <w:rFonts w:ascii="Book Antiqua" w:hAnsi="Book Antiqua" w:cs="Times New Roman"/>
          <w:b/>
          <w:sz w:val="24"/>
          <w:szCs w:val="24"/>
          <w:lang w:val="en-US"/>
        </w:rPr>
      </w:pPr>
    </w:p>
    <w:p w14:paraId="5E79117D" w14:textId="77777777" w:rsidR="00B910F4" w:rsidRPr="00733F56" w:rsidRDefault="00B910F4"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br w:type="page"/>
      </w:r>
    </w:p>
    <w:p w14:paraId="7B94BE6A" w14:textId="77777777" w:rsidR="00B910F4" w:rsidRPr="00733F56" w:rsidRDefault="00B910F4" w:rsidP="00733F56">
      <w:pPr>
        <w:adjustRightInd w:val="0"/>
        <w:snapToGrid w:val="0"/>
        <w:spacing w:after="0"/>
        <w:jc w:val="both"/>
        <w:rPr>
          <w:rFonts w:ascii="Book Antiqua" w:hAnsi="Book Antiqua" w:cs="Times New Roman"/>
          <w:sz w:val="24"/>
          <w:szCs w:val="24"/>
          <w:lang w:val="en-US"/>
        </w:rPr>
      </w:pPr>
    </w:p>
    <w:p w14:paraId="465DC272" w14:textId="77777777" w:rsidR="001022D1" w:rsidRPr="00733F56" w:rsidRDefault="00B910F4" w:rsidP="00733F56">
      <w:pPr>
        <w:adjustRightInd w:val="0"/>
        <w:snapToGrid w:val="0"/>
        <w:spacing w:after="0"/>
        <w:jc w:val="both"/>
        <w:rPr>
          <w:rFonts w:ascii="Book Antiqua" w:hAnsi="Book Antiqua" w:cs="Times New Roman"/>
          <w:sz w:val="24"/>
          <w:szCs w:val="24"/>
          <w:lang w:val="en-US" w:eastAsia="zh-CN"/>
        </w:rPr>
      </w:pPr>
      <w:r w:rsidRPr="00733F56">
        <w:rPr>
          <w:rFonts w:ascii="Book Antiqua" w:hAnsi="Book Antiqua" w:cs="Times New Roman"/>
          <w:noProof/>
          <w:sz w:val="24"/>
          <w:szCs w:val="24"/>
          <w:lang w:val="en-US" w:eastAsia="zh-CN"/>
        </w:rPr>
        <w:drawing>
          <wp:inline distT="0" distB="0" distL="0" distR="0" wp14:anchorId="65232B71" wp14:editId="114673A8">
            <wp:extent cx="5738286" cy="334884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_2_umb_sc.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8541" cy="3354827"/>
                    </a:xfrm>
                    <a:prstGeom prst="rect">
                      <a:avLst/>
                    </a:prstGeom>
                  </pic:spPr>
                </pic:pic>
              </a:graphicData>
            </a:graphic>
          </wp:inline>
        </w:drawing>
      </w:r>
    </w:p>
    <w:p w14:paraId="2CBC7918" w14:textId="242D9B8E" w:rsidR="001022D1" w:rsidRPr="00733F56" w:rsidRDefault="001022D1" w:rsidP="00733F56">
      <w:pPr>
        <w:adjustRightInd w:val="0"/>
        <w:snapToGrid w:val="0"/>
        <w:spacing w:after="0"/>
        <w:jc w:val="both"/>
        <w:rPr>
          <w:rFonts w:ascii="Book Antiqua" w:hAnsi="Book Antiqua" w:cs="Times New Roman"/>
          <w:b/>
          <w:sz w:val="24"/>
          <w:szCs w:val="24"/>
          <w:lang w:val="en-US" w:eastAsia="zh-CN"/>
        </w:rPr>
      </w:pPr>
      <w:r w:rsidRPr="00733F56">
        <w:rPr>
          <w:rFonts w:ascii="Book Antiqua" w:hAnsi="Book Antiqua" w:cs="Times New Roman"/>
          <w:b/>
          <w:sz w:val="24"/>
          <w:szCs w:val="24"/>
          <w:lang w:val="en-US"/>
        </w:rPr>
        <w:t>Figure 2 The portal venous system visualized by particle traces in a 68-year-old male patient with liver cirrhosis (Child B).</w:t>
      </w:r>
      <w:r w:rsidRPr="00733F56">
        <w:rPr>
          <w:rFonts w:ascii="Book Antiqua" w:hAnsi="Book Antiqua" w:cs="Times New Roman"/>
          <w:sz w:val="24"/>
          <w:szCs w:val="24"/>
          <w:lang w:val="en-US"/>
        </w:rPr>
        <w:t xml:space="preserve"> Blue emitter planes were positioned in the splenic vein and superior mesenteric vein (sup.-mes. vein), portal vein, right (right PV) and left (left PV) intrahepatic portal vein branch. Time-resolved particle traces illustrate physiological flow in the extrahepatic portal venous system with inflow in the portal vein from the splenic and superior mesenteric veins. Flow over the left branch of the intrahepatic portal vein into a re-opened umbilical vein is visible (arrowhead).</w:t>
      </w:r>
      <w:r w:rsidRPr="00733F56">
        <w:rPr>
          <w:rFonts w:ascii="Book Antiqua" w:hAnsi="Book Antiqua" w:cs="Times New Roman"/>
          <w:sz w:val="24"/>
          <w:szCs w:val="24"/>
          <w:lang w:val="en-US" w:eastAsia="zh-CN"/>
        </w:rPr>
        <w:t xml:space="preserve"> right PV: Right portal vein branch.</w:t>
      </w:r>
    </w:p>
    <w:p w14:paraId="1459EEA2" w14:textId="15F95EEB" w:rsidR="00B910F4" w:rsidRPr="00733F56" w:rsidRDefault="00B910F4" w:rsidP="00733F56">
      <w:pPr>
        <w:adjustRightInd w:val="0"/>
        <w:snapToGrid w:val="0"/>
        <w:spacing w:after="0"/>
        <w:jc w:val="both"/>
        <w:rPr>
          <w:rFonts w:ascii="Book Antiqua" w:hAnsi="Book Antiqua" w:cs="Times New Roman"/>
          <w:sz w:val="24"/>
          <w:szCs w:val="24"/>
          <w:lang w:val="en-US"/>
        </w:rPr>
      </w:pPr>
      <w:r w:rsidRPr="00733F56">
        <w:rPr>
          <w:rFonts w:ascii="Book Antiqua" w:hAnsi="Book Antiqua" w:cs="Times New Roman"/>
          <w:sz w:val="24"/>
          <w:szCs w:val="24"/>
          <w:lang w:val="en-US"/>
        </w:rPr>
        <w:br w:type="page"/>
      </w:r>
    </w:p>
    <w:p w14:paraId="30D88AF5" w14:textId="77777777" w:rsidR="00B910F4" w:rsidRPr="00733F56" w:rsidRDefault="00B910F4" w:rsidP="00733F56">
      <w:pPr>
        <w:adjustRightInd w:val="0"/>
        <w:snapToGrid w:val="0"/>
        <w:spacing w:after="0"/>
        <w:jc w:val="both"/>
        <w:rPr>
          <w:rFonts w:ascii="Book Antiqua" w:hAnsi="Book Antiqua" w:cs="Times New Roman"/>
          <w:sz w:val="24"/>
          <w:szCs w:val="24"/>
          <w:lang w:val="en-US"/>
        </w:rPr>
      </w:pPr>
    </w:p>
    <w:p w14:paraId="2CB1A738" w14:textId="2224DFEB" w:rsidR="00B910F4" w:rsidRPr="00733F56" w:rsidRDefault="00B910F4" w:rsidP="00733F56">
      <w:pPr>
        <w:adjustRightInd w:val="0"/>
        <w:snapToGrid w:val="0"/>
        <w:spacing w:after="0"/>
        <w:jc w:val="both"/>
        <w:rPr>
          <w:rFonts w:ascii="Book Antiqua" w:hAnsi="Book Antiqua" w:cs="Times New Roman"/>
          <w:noProof/>
          <w:sz w:val="24"/>
          <w:szCs w:val="24"/>
          <w:lang w:val="en-US" w:eastAsia="zh-CN"/>
        </w:rPr>
      </w:pPr>
      <w:r w:rsidRPr="00733F56">
        <w:rPr>
          <w:rFonts w:ascii="Book Antiqua" w:hAnsi="Book Antiqua" w:cs="Times New Roman"/>
          <w:noProof/>
          <w:sz w:val="24"/>
          <w:szCs w:val="24"/>
          <w:lang w:val="en-US" w:eastAsia="zh-CN"/>
        </w:rPr>
        <w:drawing>
          <wp:inline distT="0" distB="0" distL="0" distR="0" wp14:anchorId="56CFB332" wp14:editId="791A63B8">
            <wp:extent cx="5759532" cy="520661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_3_TIPS_cor_sc.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94909" cy="5238598"/>
                    </a:xfrm>
                    <a:prstGeom prst="rect">
                      <a:avLst/>
                    </a:prstGeom>
                  </pic:spPr>
                </pic:pic>
              </a:graphicData>
            </a:graphic>
          </wp:inline>
        </w:drawing>
      </w:r>
    </w:p>
    <w:p w14:paraId="65A5EBEE" w14:textId="31B152D5" w:rsidR="001022D1" w:rsidRPr="00733F56" w:rsidRDefault="001022D1" w:rsidP="00733F56">
      <w:pPr>
        <w:adjustRightInd w:val="0"/>
        <w:snapToGrid w:val="0"/>
        <w:spacing w:after="0"/>
        <w:jc w:val="both"/>
        <w:rPr>
          <w:rFonts w:ascii="Book Antiqua" w:hAnsi="Book Antiqua" w:cs="Times New Roman"/>
          <w:b/>
          <w:noProof/>
          <w:sz w:val="24"/>
          <w:szCs w:val="24"/>
          <w:lang w:val="en-US" w:eastAsia="zh-CN"/>
        </w:rPr>
      </w:pPr>
      <w:r w:rsidRPr="00733F56">
        <w:rPr>
          <w:rFonts w:ascii="Book Antiqua" w:hAnsi="Book Antiqua" w:cs="Times New Roman"/>
          <w:b/>
          <w:noProof/>
          <w:sz w:val="24"/>
          <w:szCs w:val="24"/>
          <w:lang w:val="en-US" w:eastAsia="zh-CN"/>
        </w:rPr>
        <w:t xml:space="preserve">Figure 3 </w:t>
      </w:r>
      <w:r w:rsidRPr="00733F56">
        <w:rPr>
          <w:rFonts w:ascii="Book Antiqua" w:hAnsi="Book Antiqua" w:cs="Times New Roman"/>
          <w:b/>
          <w:noProof/>
          <w:sz w:val="24"/>
          <w:szCs w:val="24"/>
          <w:lang w:val="en-GB" w:eastAsia="zh-CN"/>
        </w:rPr>
        <w:t>Four-dimensional</w:t>
      </w:r>
      <w:r w:rsidRPr="00733F56">
        <w:rPr>
          <w:rFonts w:ascii="Book Antiqua" w:hAnsi="Book Antiqua" w:cs="Times New Roman"/>
          <w:b/>
          <w:noProof/>
          <w:sz w:val="24"/>
          <w:szCs w:val="24"/>
          <w:lang w:val="en-US" w:eastAsia="zh-CN"/>
        </w:rPr>
        <w:t xml:space="preserve"> flow magnetic resonance imaging in a 63-year-old female with liver cirrhosis after TIPS placement. </w:t>
      </w:r>
      <w:r w:rsidRPr="00733F56">
        <w:rPr>
          <w:rFonts w:ascii="Book Antiqua" w:hAnsi="Book Antiqua" w:cs="Times New Roman"/>
          <w:noProof/>
          <w:sz w:val="24"/>
          <w:szCs w:val="24"/>
          <w:lang w:val="en-US" w:eastAsia="zh-CN"/>
        </w:rPr>
        <w:t xml:space="preserve">Small lower left corner: </w:t>
      </w:r>
      <w:r w:rsidR="006B5613" w:rsidRPr="00733F56">
        <w:rPr>
          <w:rFonts w:ascii="Book Antiqua" w:hAnsi="Book Antiqua" w:cs="Times New Roman"/>
          <w:noProof/>
          <w:sz w:val="24"/>
          <w:szCs w:val="24"/>
          <w:lang w:val="en-GB" w:eastAsia="zh-CN"/>
        </w:rPr>
        <w:t xml:space="preserve">three-dimensional (3D) </w:t>
      </w:r>
      <w:r w:rsidRPr="00733F56">
        <w:rPr>
          <w:rFonts w:ascii="Book Antiqua" w:hAnsi="Book Antiqua" w:cs="Times New Roman"/>
          <w:noProof/>
          <w:sz w:val="24"/>
          <w:szCs w:val="24"/>
          <w:lang w:val="en-US" w:eastAsia="zh-CN"/>
        </w:rPr>
        <w:t>segmentation of the liver and splanchnic hemodynamics (red: arterial system; orange: portal venous system; blue: venous system). Large figure: Color-coded 3D particle-traces visualization demonstrates increased velocities within the TIPS and the arteries. Blue analysis planes were positioned throughout the arterial and portal venous systems as well as TIPS to quantify liver hemodynamics. abd. aorta: Abdominal aorta; hep. artery: Hepatic artery; sma: Superior mesenteric artery; smv: Superior mesenteric vein; right PV: Right portal vein branch; IVC:</w:t>
      </w:r>
      <w:r w:rsidR="00541B2F">
        <w:rPr>
          <w:rFonts w:ascii="Book Antiqua" w:hAnsi="Book Antiqua" w:cs="Times New Roman"/>
          <w:noProof/>
          <w:sz w:val="24"/>
          <w:szCs w:val="24"/>
          <w:lang w:val="en-US" w:eastAsia="zh-CN"/>
        </w:rPr>
        <w:t xml:space="preserve"> </w:t>
      </w:r>
      <w:r w:rsidRPr="00733F56">
        <w:rPr>
          <w:rFonts w:ascii="Book Antiqua" w:hAnsi="Book Antiqua" w:cs="Times New Roman"/>
          <w:noProof/>
          <w:sz w:val="24"/>
          <w:szCs w:val="24"/>
          <w:lang w:val="en-US" w:eastAsia="zh-CN"/>
        </w:rPr>
        <w:t>Inferior vena cava.</w:t>
      </w:r>
    </w:p>
    <w:p w14:paraId="51DE8B9C" w14:textId="77777777" w:rsidR="001022D1" w:rsidRPr="00733F56" w:rsidRDefault="001022D1" w:rsidP="00733F56">
      <w:pPr>
        <w:adjustRightInd w:val="0"/>
        <w:snapToGrid w:val="0"/>
        <w:spacing w:after="0"/>
        <w:jc w:val="both"/>
        <w:rPr>
          <w:rFonts w:ascii="Book Antiqua" w:hAnsi="Book Antiqua" w:cs="Times New Roman"/>
          <w:noProof/>
          <w:sz w:val="24"/>
          <w:szCs w:val="24"/>
          <w:lang w:val="en-US" w:eastAsia="zh-CN"/>
        </w:rPr>
      </w:pPr>
    </w:p>
    <w:p w14:paraId="3918A54E" w14:textId="77777777" w:rsidR="00E04672" w:rsidRPr="00733F56" w:rsidRDefault="00E04672">
      <w:pPr>
        <w:adjustRightInd w:val="0"/>
        <w:snapToGrid w:val="0"/>
        <w:spacing w:after="0"/>
        <w:jc w:val="both"/>
        <w:rPr>
          <w:rFonts w:ascii="Book Antiqua" w:hAnsi="Book Antiqua" w:cs="Times New Roman"/>
          <w:noProof/>
          <w:sz w:val="24"/>
          <w:szCs w:val="24"/>
          <w:lang w:val="en-US" w:eastAsia="zh-CN"/>
        </w:rPr>
      </w:pPr>
    </w:p>
    <w:sectPr w:rsidR="00E04672" w:rsidRPr="00733F56" w:rsidSect="00D864FC">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29C2CE" w14:textId="77777777" w:rsidR="00FC4CC0" w:rsidRDefault="00FC4CC0" w:rsidP="00684B09">
      <w:pPr>
        <w:spacing w:after="0" w:line="240" w:lineRule="auto"/>
      </w:pPr>
      <w:r>
        <w:separator/>
      </w:r>
    </w:p>
  </w:endnote>
  <w:endnote w:type="continuationSeparator" w:id="0">
    <w:p w14:paraId="3759B6B1" w14:textId="77777777" w:rsidR="00FC4CC0" w:rsidRDefault="00FC4CC0" w:rsidP="00684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91A6E5" w14:textId="77777777" w:rsidR="00FC4CC0" w:rsidRDefault="00FC4CC0" w:rsidP="00684B09">
      <w:pPr>
        <w:spacing w:after="0" w:line="240" w:lineRule="auto"/>
      </w:pPr>
      <w:r>
        <w:separator/>
      </w:r>
    </w:p>
  </w:footnote>
  <w:footnote w:type="continuationSeparator" w:id="0">
    <w:p w14:paraId="0E9C4633" w14:textId="77777777" w:rsidR="00FC4CC0" w:rsidRDefault="00FC4CC0" w:rsidP="00684B0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B0585"/>
    <w:multiLevelType w:val="hybridMultilevel"/>
    <w:tmpl w:val="7E528798"/>
    <w:lvl w:ilvl="0" w:tplc="63DEAEA4">
      <w:numFmt w:val="bullet"/>
      <w:lvlText w:val="-"/>
      <w:lvlJc w:val="left"/>
      <w:pPr>
        <w:ind w:left="1065" w:hanging="360"/>
      </w:pPr>
      <w:rPr>
        <w:rFonts w:ascii="Arial" w:eastAsiaTheme="minorHAnsi" w:hAnsi="Arial" w:cs="Arial" w:hint="default"/>
      </w:rPr>
    </w:lvl>
    <w:lvl w:ilvl="1" w:tplc="04070003" w:tentative="1">
      <w:start w:val="1"/>
      <w:numFmt w:val="bullet"/>
      <w:lvlText w:val="o"/>
      <w:lvlJc w:val="left"/>
      <w:pPr>
        <w:ind w:left="1785" w:hanging="360"/>
      </w:pPr>
      <w:rPr>
        <w:rFonts w:ascii="Courier New" w:hAnsi="Courier New" w:cs="Courier New" w:hint="default"/>
      </w:rPr>
    </w:lvl>
    <w:lvl w:ilvl="2" w:tplc="04070005" w:tentative="1">
      <w:start w:val="1"/>
      <w:numFmt w:val="bullet"/>
      <w:lvlText w:val=""/>
      <w:lvlJc w:val="left"/>
      <w:pPr>
        <w:ind w:left="2505" w:hanging="360"/>
      </w:pPr>
      <w:rPr>
        <w:rFonts w:ascii="Wingdings" w:hAnsi="Wingdings" w:hint="default"/>
      </w:rPr>
    </w:lvl>
    <w:lvl w:ilvl="3" w:tplc="04070001" w:tentative="1">
      <w:start w:val="1"/>
      <w:numFmt w:val="bullet"/>
      <w:lvlText w:val=""/>
      <w:lvlJc w:val="left"/>
      <w:pPr>
        <w:ind w:left="3225" w:hanging="360"/>
      </w:pPr>
      <w:rPr>
        <w:rFonts w:ascii="Symbol" w:hAnsi="Symbol" w:hint="default"/>
      </w:rPr>
    </w:lvl>
    <w:lvl w:ilvl="4" w:tplc="04070003" w:tentative="1">
      <w:start w:val="1"/>
      <w:numFmt w:val="bullet"/>
      <w:lvlText w:val="o"/>
      <w:lvlJc w:val="left"/>
      <w:pPr>
        <w:ind w:left="3945" w:hanging="360"/>
      </w:pPr>
      <w:rPr>
        <w:rFonts w:ascii="Courier New" w:hAnsi="Courier New" w:cs="Courier New" w:hint="default"/>
      </w:rPr>
    </w:lvl>
    <w:lvl w:ilvl="5" w:tplc="04070005" w:tentative="1">
      <w:start w:val="1"/>
      <w:numFmt w:val="bullet"/>
      <w:lvlText w:val=""/>
      <w:lvlJc w:val="left"/>
      <w:pPr>
        <w:ind w:left="4665" w:hanging="360"/>
      </w:pPr>
      <w:rPr>
        <w:rFonts w:ascii="Wingdings" w:hAnsi="Wingdings" w:hint="default"/>
      </w:rPr>
    </w:lvl>
    <w:lvl w:ilvl="6" w:tplc="04070001" w:tentative="1">
      <w:start w:val="1"/>
      <w:numFmt w:val="bullet"/>
      <w:lvlText w:val=""/>
      <w:lvlJc w:val="left"/>
      <w:pPr>
        <w:ind w:left="5385" w:hanging="360"/>
      </w:pPr>
      <w:rPr>
        <w:rFonts w:ascii="Symbol" w:hAnsi="Symbol" w:hint="default"/>
      </w:rPr>
    </w:lvl>
    <w:lvl w:ilvl="7" w:tplc="04070003" w:tentative="1">
      <w:start w:val="1"/>
      <w:numFmt w:val="bullet"/>
      <w:lvlText w:val="o"/>
      <w:lvlJc w:val="left"/>
      <w:pPr>
        <w:ind w:left="6105" w:hanging="360"/>
      </w:pPr>
      <w:rPr>
        <w:rFonts w:ascii="Courier New" w:hAnsi="Courier New" w:cs="Courier New" w:hint="default"/>
      </w:rPr>
    </w:lvl>
    <w:lvl w:ilvl="8" w:tplc="04070005" w:tentative="1">
      <w:start w:val="1"/>
      <w:numFmt w:val="bullet"/>
      <w:lvlText w:val=""/>
      <w:lvlJc w:val="left"/>
      <w:pPr>
        <w:ind w:left="6825" w:hanging="360"/>
      </w:pPr>
      <w:rPr>
        <w:rFonts w:ascii="Wingdings" w:hAnsi="Wingdings" w:hint="default"/>
      </w:rPr>
    </w:lvl>
  </w:abstractNum>
  <w:abstractNum w:abstractNumId="1" w15:restartNumberingAfterBreak="0">
    <w:nsid w:val="4E554DC3"/>
    <w:multiLevelType w:val="hybridMultilevel"/>
    <w:tmpl w:val="446EBDF8"/>
    <w:lvl w:ilvl="0" w:tplc="EED88B52">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ENInstantFormat&gt;"/>
    <w:docVar w:name="EN.Layout" w:val="&lt;ENLayout&gt;&lt;Style&gt;World J Gastroenterolog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2v9awdrtnwpdp1erpz9xwpraw95fda95p002&quot;&gt;My EndNote Library_review_20130708&lt;record-ids&gt;&lt;item&gt;535&lt;/item&gt;&lt;/record-ids&gt;&lt;/item&gt;&lt;/Libraries&gt;"/>
  </w:docVars>
  <w:rsids>
    <w:rsidRoot w:val="005E17D2"/>
    <w:rsid w:val="0000091E"/>
    <w:rsid w:val="0001092E"/>
    <w:rsid w:val="00011960"/>
    <w:rsid w:val="00026642"/>
    <w:rsid w:val="00031ABA"/>
    <w:rsid w:val="00032AF0"/>
    <w:rsid w:val="000332C7"/>
    <w:rsid w:val="00043C78"/>
    <w:rsid w:val="00044A60"/>
    <w:rsid w:val="00051200"/>
    <w:rsid w:val="000546EE"/>
    <w:rsid w:val="000547F5"/>
    <w:rsid w:val="00060D64"/>
    <w:rsid w:val="00060F54"/>
    <w:rsid w:val="00063DF1"/>
    <w:rsid w:val="000644D1"/>
    <w:rsid w:val="00070F99"/>
    <w:rsid w:val="00077412"/>
    <w:rsid w:val="00083D20"/>
    <w:rsid w:val="00086083"/>
    <w:rsid w:val="00086DF2"/>
    <w:rsid w:val="00087093"/>
    <w:rsid w:val="00090FFC"/>
    <w:rsid w:val="000929A2"/>
    <w:rsid w:val="00096C63"/>
    <w:rsid w:val="000A1244"/>
    <w:rsid w:val="000A7E99"/>
    <w:rsid w:val="000B01D8"/>
    <w:rsid w:val="000B6DB9"/>
    <w:rsid w:val="000C2C76"/>
    <w:rsid w:val="000C504E"/>
    <w:rsid w:val="000D0BA7"/>
    <w:rsid w:val="000D727B"/>
    <w:rsid w:val="000E5C58"/>
    <w:rsid w:val="000E60E6"/>
    <w:rsid w:val="000F0FB1"/>
    <w:rsid w:val="000F2231"/>
    <w:rsid w:val="000F2B16"/>
    <w:rsid w:val="001022D1"/>
    <w:rsid w:val="0010396F"/>
    <w:rsid w:val="0010570A"/>
    <w:rsid w:val="00110258"/>
    <w:rsid w:val="00111F6E"/>
    <w:rsid w:val="00117248"/>
    <w:rsid w:val="001179F7"/>
    <w:rsid w:val="001217EC"/>
    <w:rsid w:val="0012514E"/>
    <w:rsid w:val="00125770"/>
    <w:rsid w:val="00131283"/>
    <w:rsid w:val="00131771"/>
    <w:rsid w:val="00134133"/>
    <w:rsid w:val="001402E8"/>
    <w:rsid w:val="00140547"/>
    <w:rsid w:val="00141B99"/>
    <w:rsid w:val="001429F4"/>
    <w:rsid w:val="00142F88"/>
    <w:rsid w:val="00145764"/>
    <w:rsid w:val="0016180F"/>
    <w:rsid w:val="001634EA"/>
    <w:rsid w:val="00172C39"/>
    <w:rsid w:val="0018024F"/>
    <w:rsid w:val="0018049B"/>
    <w:rsid w:val="00182E51"/>
    <w:rsid w:val="00187027"/>
    <w:rsid w:val="00187A91"/>
    <w:rsid w:val="001904A9"/>
    <w:rsid w:val="00191537"/>
    <w:rsid w:val="00195D6B"/>
    <w:rsid w:val="001A156F"/>
    <w:rsid w:val="001B26A5"/>
    <w:rsid w:val="001B2C6C"/>
    <w:rsid w:val="001C32BA"/>
    <w:rsid w:val="001C47F9"/>
    <w:rsid w:val="001C690A"/>
    <w:rsid w:val="001C7A53"/>
    <w:rsid w:val="001D0C30"/>
    <w:rsid w:val="001D0D31"/>
    <w:rsid w:val="001D401D"/>
    <w:rsid w:val="001D436A"/>
    <w:rsid w:val="001F0DF1"/>
    <w:rsid w:val="001F18F0"/>
    <w:rsid w:val="001F6B3A"/>
    <w:rsid w:val="00216313"/>
    <w:rsid w:val="002202BD"/>
    <w:rsid w:val="0022171E"/>
    <w:rsid w:val="00225968"/>
    <w:rsid w:val="00232F84"/>
    <w:rsid w:val="00237E4E"/>
    <w:rsid w:val="00245D75"/>
    <w:rsid w:val="00246040"/>
    <w:rsid w:val="00253798"/>
    <w:rsid w:val="00257135"/>
    <w:rsid w:val="00267C7D"/>
    <w:rsid w:val="00267ECE"/>
    <w:rsid w:val="002723AF"/>
    <w:rsid w:val="00282466"/>
    <w:rsid w:val="002824A3"/>
    <w:rsid w:val="00283204"/>
    <w:rsid w:val="002839B2"/>
    <w:rsid w:val="00284B70"/>
    <w:rsid w:val="0029248C"/>
    <w:rsid w:val="00292B42"/>
    <w:rsid w:val="0029406B"/>
    <w:rsid w:val="002A3D41"/>
    <w:rsid w:val="002A44A3"/>
    <w:rsid w:val="002A4CF8"/>
    <w:rsid w:val="002A5596"/>
    <w:rsid w:val="002C6878"/>
    <w:rsid w:val="002C72A5"/>
    <w:rsid w:val="002D4C6E"/>
    <w:rsid w:val="002D5EDD"/>
    <w:rsid w:val="002E5143"/>
    <w:rsid w:val="002E5542"/>
    <w:rsid w:val="002E60D6"/>
    <w:rsid w:val="003001DA"/>
    <w:rsid w:val="00301570"/>
    <w:rsid w:val="003103F1"/>
    <w:rsid w:val="00311E17"/>
    <w:rsid w:val="00312265"/>
    <w:rsid w:val="00312D91"/>
    <w:rsid w:val="00312D95"/>
    <w:rsid w:val="00313B4B"/>
    <w:rsid w:val="00315BFA"/>
    <w:rsid w:val="00316856"/>
    <w:rsid w:val="00317046"/>
    <w:rsid w:val="003211CA"/>
    <w:rsid w:val="00324557"/>
    <w:rsid w:val="003301C4"/>
    <w:rsid w:val="00334F6F"/>
    <w:rsid w:val="003423E7"/>
    <w:rsid w:val="00342934"/>
    <w:rsid w:val="00355875"/>
    <w:rsid w:val="00364A80"/>
    <w:rsid w:val="00367424"/>
    <w:rsid w:val="00374B69"/>
    <w:rsid w:val="0037538A"/>
    <w:rsid w:val="0039307E"/>
    <w:rsid w:val="0039660A"/>
    <w:rsid w:val="003A06AA"/>
    <w:rsid w:val="003A1C46"/>
    <w:rsid w:val="003A1DB4"/>
    <w:rsid w:val="003A2452"/>
    <w:rsid w:val="003A4EE4"/>
    <w:rsid w:val="003A70D8"/>
    <w:rsid w:val="003C1417"/>
    <w:rsid w:val="003D13F3"/>
    <w:rsid w:val="003D1853"/>
    <w:rsid w:val="003D5679"/>
    <w:rsid w:val="003E633D"/>
    <w:rsid w:val="003F1C4E"/>
    <w:rsid w:val="003F7825"/>
    <w:rsid w:val="00403E12"/>
    <w:rsid w:val="00404038"/>
    <w:rsid w:val="00406615"/>
    <w:rsid w:val="004077BD"/>
    <w:rsid w:val="004147C8"/>
    <w:rsid w:val="00415365"/>
    <w:rsid w:val="0042026F"/>
    <w:rsid w:val="004245B3"/>
    <w:rsid w:val="00426FC7"/>
    <w:rsid w:val="00427FFA"/>
    <w:rsid w:val="004367D2"/>
    <w:rsid w:val="00442E62"/>
    <w:rsid w:val="00443F26"/>
    <w:rsid w:val="00450590"/>
    <w:rsid w:val="00457E21"/>
    <w:rsid w:val="00463242"/>
    <w:rsid w:val="00464BD0"/>
    <w:rsid w:val="00464E5C"/>
    <w:rsid w:val="0046627A"/>
    <w:rsid w:val="00467DB1"/>
    <w:rsid w:val="00467E36"/>
    <w:rsid w:val="00472C07"/>
    <w:rsid w:val="00474359"/>
    <w:rsid w:val="00477F33"/>
    <w:rsid w:val="0049527F"/>
    <w:rsid w:val="004A31A3"/>
    <w:rsid w:val="004A4247"/>
    <w:rsid w:val="004A47AE"/>
    <w:rsid w:val="004A57DA"/>
    <w:rsid w:val="004A735C"/>
    <w:rsid w:val="004A753B"/>
    <w:rsid w:val="004B7314"/>
    <w:rsid w:val="004B7702"/>
    <w:rsid w:val="004C18D7"/>
    <w:rsid w:val="004C28C0"/>
    <w:rsid w:val="004C59FC"/>
    <w:rsid w:val="004C700F"/>
    <w:rsid w:val="004D2111"/>
    <w:rsid w:val="004D3A87"/>
    <w:rsid w:val="004D4056"/>
    <w:rsid w:val="004E1281"/>
    <w:rsid w:val="004E3BDB"/>
    <w:rsid w:val="004E7094"/>
    <w:rsid w:val="004E7563"/>
    <w:rsid w:val="004F024F"/>
    <w:rsid w:val="004F41E6"/>
    <w:rsid w:val="004F4A51"/>
    <w:rsid w:val="004F56DD"/>
    <w:rsid w:val="004F6BE0"/>
    <w:rsid w:val="004F7558"/>
    <w:rsid w:val="0050686E"/>
    <w:rsid w:val="00516B88"/>
    <w:rsid w:val="00521C23"/>
    <w:rsid w:val="005325BA"/>
    <w:rsid w:val="0053674B"/>
    <w:rsid w:val="00541B2F"/>
    <w:rsid w:val="00542877"/>
    <w:rsid w:val="00543039"/>
    <w:rsid w:val="005459A0"/>
    <w:rsid w:val="00545D1D"/>
    <w:rsid w:val="00551C08"/>
    <w:rsid w:val="00553547"/>
    <w:rsid w:val="00555026"/>
    <w:rsid w:val="00560C86"/>
    <w:rsid w:val="005650A9"/>
    <w:rsid w:val="00572306"/>
    <w:rsid w:val="00574B3E"/>
    <w:rsid w:val="00581047"/>
    <w:rsid w:val="0058402B"/>
    <w:rsid w:val="00593AFA"/>
    <w:rsid w:val="005952BF"/>
    <w:rsid w:val="00596A50"/>
    <w:rsid w:val="005972AB"/>
    <w:rsid w:val="005A5322"/>
    <w:rsid w:val="005A6396"/>
    <w:rsid w:val="005A67A6"/>
    <w:rsid w:val="005A6D90"/>
    <w:rsid w:val="005A7B25"/>
    <w:rsid w:val="005B285E"/>
    <w:rsid w:val="005B368B"/>
    <w:rsid w:val="005B3855"/>
    <w:rsid w:val="005C0336"/>
    <w:rsid w:val="005C5E3D"/>
    <w:rsid w:val="005D12DD"/>
    <w:rsid w:val="005D3246"/>
    <w:rsid w:val="005E17D2"/>
    <w:rsid w:val="005E382D"/>
    <w:rsid w:val="005E41C3"/>
    <w:rsid w:val="005E5EDF"/>
    <w:rsid w:val="005F2C68"/>
    <w:rsid w:val="0061594C"/>
    <w:rsid w:val="00622414"/>
    <w:rsid w:val="00622520"/>
    <w:rsid w:val="006276CE"/>
    <w:rsid w:val="00637B8A"/>
    <w:rsid w:val="006419C8"/>
    <w:rsid w:val="00652344"/>
    <w:rsid w:val="00655C5E"/>
    <w:rsid w:val="00657F6B"/>
    <w:rsid w:val="00660102"/>
    <w:rsid w:val="00662560"/>
    <w:rsid w:val="00670049"/>
    <w:rsid w:val="00670C4B"/>
    <w:rsid w:val="00673CF2"/>
    <w:rsid w:val="00675833"/>
    <w:rsid w:val="00677612"/>
    <w:rsid w:val="00684677"/>
    <w:rsid w:val="00684B09"/>
    <w:rsid w:val="006976A5"/>
    <w:rsid w:val="006A1C6A"/>
    <w:rsid w:val="006A33E7"/>
    <w:rsid w:val="006A7D02"/>
    <w:rsid w:val="006B4AD4"/>
    <w:rsid w:val="006B5613"/>
    <w:rsid w:val="006B7450"/>
    <w:rsid w:val="006C3998"/>
    <w:rsid w:val="006C3ED9"/>
    <w:rsid w:val="006C49DF"/>
    <w:rsid w:val="006C6F26"/>
    <w:rsid w:val="006D44A7"/>
    <w:rsid w:val="006D5674"/>
    <w:rsid w:val="006F07B0"/>
    <w:rsid w:val="006F339E"/>
    <w:rsid w:val="006F41CB"/>
    <w:rsid w:val="00700D79"/>
    <w:rsid w:val="007010EF"/>
    <w:rsid w:val="00701AB9"/>
    <w:rsid w:val="00703379"/>
    <w:rsid w:val="00703DE2"/>
    <w:rsid w:val="0070436B"/>
    <w:rsid w:val="007053FD"/>
    <w:rsid w:val="00710311"/>
    <w:rsid w:val="00714D7E"/>
    <w:rsid w:val="007215F8"/>
    <w:rsid w:val="007216CB"/>
    <w:rsid w:val="00726499"/>
    <w:rsid w:val="00727F79"/>
    <w:rsid w:val="0073041E"/>
    <w:rsid w:val="00731724"/>
    <w:rsid w:val="00733F56"/>
    <w:rsid w:val="00735634"/>
    <w:rsid w:val="007436DD"/>
    <w:rsid w:val="0074642C"/>
    <w:rsid w:val="00747267"/>
    <w:rsid w:val="00751191"/>
    <w:rsid w:val="00755202"/>
    <w:rsid w:val="00761DF9"/>
    <w:rsid w:val="00762A17"/>
    <w:rsid w:val="007721A0"/>
    <w:rsid w:val="007742CE"/>
    <w:rsid w:val="0077531E"/>
    <w:rsid w:val="007815E3"/>
    <w:rsid w:val="00782B51"/>
    <w:rsid w:val="00791132"/>
    <w:rsid w:val="007A0A65"/>
    <w:rsid w:val="007A1165"/>
    <w:rsid w:val="007A1457"/>
    <w:rsid w:val="007A3ACD"/>
    <w:rsid w:val="007A6454"/>
    <w:rsid w:val="007A737F"/>
    <w:rsid w:val="007B2281"/>
    <w:rsid w:val="007B36FE"/>
    <w:rsid w:val="007B3A04"/>
    <w:rsid w:val="007B6BA6"/>
    <w:rsid w:val="007B7CA3"/>
    <w:rsid w:val="007C272A"/>
    <w:rsid w:val="007C728E"/>
    <w:rsid w:val="007C7D0D"/>
    <w:rsid w:val="007D1081"/>
    <w:rsid w:val="007D15CE"/>
    <w:rsid w:val="007E11EF"/>
    <w:rsid w:val="007E311F"/>
    <w:rsid w:val="00811DB8"/>
    <w:rsid w:val="0081321B"/>
    <w:rsid w:val="00825976"/>
    <w:rsid w:val="0082641C"/>
    <w:rsid w:val="00826A94"/>
    <w:rsid w:val="00827EDA"/>
    <w:rsid w:val="00832CD5"/>
    <w:rsid w:val="00834035"/>
    <w:rsid w:val="0083587F"/>
    <w:rsid w:val="00836CA4"/>
    <w:rsid w:val="0084346D"/>
    <w:rsid w:val="00847889"/>
    <w:rsid w:val="00853877"/>
    <w:rsid w:val="00860D15"/>
    <w:rsid w:val="0086655F"/>
    <w:rsid w:val="008719FB"/>
    <w:rsid w:val="00877B9A"/>
    <w:rsid w:val="00884FD7"/>
    <w:rsid w:val="008A1A6C"/>
    <w:rsid w:val="008B5D1A"/>
    <w:rsid w:val="008B6F34"/>
    <w:rsid w:val="008B7721"/>
    <w:rsid w:val="008B7CC2"/>
    <w:rsid w:val="008C4EA8"/>
    <w:rsid w:val="008D0201"/>
    <w:rsid w:val="008D2DA3"/>
    <w:rsid w:val="008E592F"/>
    <w:rsid w:val="008F203E"/>
    <w:rsid w:val="008F237D"/>
    <w:rsid w:val="008F5DA8"/>
    <w:rsid w:val="008F67EB"/>
    <w:rsid w:val="0090224C"/>
    <w:rsid w:val="009039A8"/>
    <w:rsid w:val="009074DC"/>
    <w:rsid w:val="00911AB7"/>
    <w:rsid w:val="00915F2F"/>
    <w:rsid w:val="009224C6"/>
    <w:rsid w:val="00923B43"/>
    <w:rsid w:val="009249E1"/>
    <w:rsid w:val="00933B13"/>
    <w:rsid w:val="00937958"/>
    <w:rsid w:val="00943642"/>
    <w:rsid w:val="00951C3E"/>
    <w:rsid w:val="0095728D"/>
    <w:rsid w:val="009634EB"/>
    <w:rsid w:val="0097172B"/>
    <w:rsid w:val="00972F7D"/>
    <w:rsid w:val="00974DE1"/>
    <w:rsid w:val="00976745"/>
    <w:rsid w:val="0098126A"/>
    <w:rsid w:val="00982164"/>
    <w:rsid w:val="00985928"/>
    <w:rsid w:val="009A08F9"/>
    <w:rsid w:val="009A664B"/>
    <w:rsid w:val="009A742E"/>
    <w:rsid w:val="009A75E8"/>
    <w:rsid w:val="009B293F"/>
    <w:rsid w:val="009B67A3"/>
    <w:rsid w:val="009C1A84"/>
    <w:rsid w:val="009C3D3A"/>
    <w:rsid w:val="009C4E92"/>
    <w:rsid w:val="009D7913"/>
    <w:rsid w:val="009E3E90"/>
    <w:rsid w:val="009F2363"/>
    <w:rsid w:val="009F267E"/>
    <w:rsid w:val="009F4F62"/>
    <w:rsid w:val="00A03C76"/>
    <w:rsid w:val="00A07FB1"/>
    <w:rsid w:val="00A15D6B"/>
    <w:rsid w:val="00A27975"/>
    <w:rsid w:val="00A3040C"/>
    <w:rsid w:val="00A32503"/>
    <w:rsid w:val="00A34D56"/>
    <w:rsid w:val="00A35459"/>
    <w:rsid w:val="00A41051"/>
    <w:rsid w:val="00A44A9F"/>
    <w:rsid w:val="00A461AF"/>
    <w:rsid w:val="00A5272E"/>
    <w:rsid w:val="00A53C09"/>
    <w:rsid w:val="00A54B77"/>
    <w:rsid w:val="00A573AF"/>
    <w:rsid w:val="00A6085A"/>
    <w:rsid w:val="00A60944"/>
    <w:rsid w:val="00A72ECA"/>
    <w:rsid w:val="00A73CB5"/>
    <w:rsid w:val="00A802F5"/>
    <w:rsid w:val="00A82953"/>
    <w:rsid w:val="00A8370D"/>
    <w:rsid w:val="00A90C88"/>
    <w:rsid w:val="00A91934"/>
    <w:rsid w:val="00A91B50"/>
    <w:rsid w:val="00A91EF6"/>
    <w:rsid w:val="00A97BC4"/>
    <w:rsid w:val="00AA1691"/>
    <w:rsid w:val="00AA4442"/>
    <w:rsid w:val="00AA5C8B"/>
    <w:rsid w:val="00AB67F4"/>
    <w:rsid w:val="00AB7E3C"/>
    <w:rsid w:val="00AC49DB"/>
    <w:rsid w:val="00AC4F64"/>
    <w:rsid w:val="00AC6C0A"/>
    <w:rsid w:val="00AD3BD4"/>
    <w:rsid w:val="00AD425D"/>
    <w:rsid w:val="00AD63F3"/>
    <w:rsid w:val="00AE1804"/>
    <w:rsid w:val="00AE1CD3"/>
    <w:rsid w:val="00AE25CE"/>
    <w:rsid w:val="00AE29D0"/>
    <w:rsid w:val="00AE6D7F"/>
    <w:rsid w:val="00AF32F5"/>
    <w:rsid w:val="00AF644D"/>
    <w:rsid w:val="00B01CAE"/>
    <w:rsid w:val="00B11013"/>
    <w:rsid w:val="00B13D82"/>
    <w:rsid w:val="00B14235"/>
    <w:rsid w:val="00B22944"/>
    <w:rsid w:val="00B23676"/>
    <w:rsid w:val="00B23C5C"/>
    <w:rsid w:val="00B24406"/>
    <w:rsid w:val="00B26161"/>
    <w:rsid w:val="00B304AB"/>
    <w:rsid w:val="00B33816"/>
    <w:rsid w:val="00B33D07"/>
    <w:rsid w:val="00B35859"/>
    <w:rsid w:val="00B40B36"/>
    <w:rsid w:val="00B465AB"/>
    <w:rsid w:val="00B50C34"/>
    <w:rsid w:val="00B575BF"/>
    <w:rsid w:val="00B82B19"/>
    <w:rsid w:val="00B83AC8"/>
    <w:rsid w:val="00B87CA0"/>
    <w:rsid w:val="00B910F4"/>
    <w:rsid w:val="00B93E34"/>
    <w:rsid w:val="00BA1C4D"/>
    <w:rsid w:val="00BC1E89"/>
    <w:rsid w:val="00BC53B9"/>
    <w:rsid w:val="00BC7CA8"/>
    <w:rsid w:val="00BD5837"/>
    <w:rsid w:val="00BE0A3B"/>
    <w:rsid w:val="00BE5C35"/>
    <w:rsid w:val="00BE6DDD"/>
    <w:rsid w:val="00C121EA"/>
    <w:rsid w:val="00C12818"/>
    <w:rsid w:val="00C13D4C"/>
    <w:rsid w:val="00C14512"/>
    <w:rsid w:val="00C1715A"/>
    <w:rsid w:val="00C20C49"/>
    <w:rsid w:val="00C220D9"/>
    <w:rsid w:val="00C25842"/>
    <w:rsid w:val="00C41595"/>
    <w:rsid w:val="00C445C9"/>
    <w:rsid w:val="00C566AB"/>
    <w:rsid w:val="00C60822"/>
    <w:rsid w:val="00C67017"/>
    <w:rsid w:val="00C70872"/>
    <w:rsid w:val="00C711DE"/>
    <w:rsid w:val="00C714D7"/>
    <w:rsid w:val="00C85FDD"/>
    <w:rsid w:val="00C90014"/>
    <w:rsid w:val="00C90DDB"/>
    <w:rsid w:val="00CA481E"/>
    <w:rsid w:val="00CA6829"/>
    <w:rsid w:val="00CB2115"/>
    <w:rsid w:val="00CC1E2E"/>
    <w:rsid w:val="00CC25AA"/>
    <w:rsid w:val="00CD0DAB"/>
    <w:rsid w:val="00CD1674"/>
    <w:rsid w:val="00CD5038"/>
    <w:rsid w:val="00CE1715"/>
    <w:rsid w:val="00CE2474"/>
    <w:rsid w:val="00CE7235"/>
    <w:rsid w:val="00CF362D"/>
    <w:rsid w:val="00CF5431"/>
    <w:rsid w:val="00CF65FA"/>
    <w:rsid w:val="00CF7F7F"/>
    <w:rsid w:val="00D04F45"/>
    <w:rsid w:val="00D054E7"/>
    <w:rsid w:val="00D111C2"/>
    <w:rsid w:val="00D13E05"/>
    <w:rsid w:val="00D20FB3"/>
    <w:rsid w:val="00D30B6C"/>
    <w:rsid w:val="00D31FB8"/>
    <w:rsid w:val="00D32943"/>
    <w:rsid w:val="00D33499"/>
    <w:rsid w:val="00D34723"/>
    <w:rsid w:val="00D400EC"/>
    <w:rsid w:val="00D45058"/>
    <w:rsid w:val="00D46F58"/>
    <w:rsid w:val="00D576E9"/>
    <w:rsid w:val="00D617E3"/>
    <w:rsid w:val="00D61E29"/>
    <w:rsid w:val="00D63645"/>
    <w:rsid w:val="00D63B14"/>
    <w:rsid w:val="00D704AD"/>
    <w:rsid w:val="00D735FF"/>
    <w:rsid w:val="00D74B7F"/>
    <w:rsid w:val="00D75F59"/>
    <w:rsid w:val="00D77C5B"/>
    <w:rsid w:val="00D81985"/>
    <w:rsid w:val="00D864FC"/>
    <w:rsid w:val="00D916D4"/>
    <w:rsid w:val="00D91963"/>
    <w:rsid w:val="00D96EBA"/>
    <w:rsid w:val="00DA7A33"/>
    <w:rsid w:val="00DB2BE0"/>
    <w:rsid w:val="00DB5678"/>
    <w:rsid w:val="00DB7C0A"/>
    <w:rsid w:val="00DC1563"/>
    <w:rsid w:val="00DC2B55"/>
    <w:rsid w:val="00DC3638"/>
    <w:rsid w:val="00DC3BD4"/>
    <w:rsid w:val="00DC6260"/>
    <w:rsid w:val="00DD20A4"/>
    <w:rsid w:val="00DE5011"/>
    <w:rsid w:val="00DF4B80"/>
    <w:rsid w:val="00E02ECD"/>
    <w:rsid w:val="00E032DC"/>
    <w:rsid w:val="00E04672"/>
    <w:rsid w:val="00E0599D"/>
    <w:rsid w:val="00E05DDC"/>
    <w:rsid w:val="00E11153"/>
    <w:rsid w:val="00E143D0"/>
    <w:rsid w:val="00E169AD"/>
    <w:rsid w:val="00E22358"/>
    <w:rsid w:val="00E266DA"/>
    <w:rsid w:val="00E26D60"/>
    <w:rsid w:val="00E3150F"/>
    <w:rsid w:val="00E354B3"/>
    <w:rsid w:val="00E357E0"/>
    <w:rsid w:val="00E40185"/>
    <w:rsid w:val="00E44599"/>
    <w:rsid w:val="00E50FFE"/>
    <w:rsid w:val="00E603E7"/>
    <w:rsid w:val="00E60CC2"/>
    <w:rsid w:val="00E7126C"/>
    <w:rsid w:val="00E72E49"/>
    <w:rsid w:val="00E73CD0"/>
    <w:rsid w:val="00E76E56"/>
    <w:rsid w:val="00E77692"/>
    <w:rsid w:val="00E8179E"/>
    <w:rsid w:val="00E92509"/>
    <w:rsid w:val="00E959A1"/>
    <w:rsid w:val="00E95CD1"/>
    <w:rsid w:val="00E97FAF"/>
    <w:rsid w:val="00EB2D73"/>
    <w:rsid w:val="00EB78A0"/>
    <w:rsid w:val="00EC1125"/>
    <w:rsid w:val="00EC53AD"/>
    <w:rsid w:val="00ED452D"/>
    <w:rsid w:val="00ED7633"/>
    <w:rsid w:val="00EE1FDC"/>
    <w:rsid w:val="00EE3EA8"/>
    <w:rsid w:val="00EE4F77"/>
    <w:rsid w:val="00EE5AC2"/>
    <w:rsid w:val="00EE7250"/>
    <w:rsid w:val="00EF7FE1"/>
    <w:rsid w:val="00F00386"/>
    <w:rsid w:val="00F04674"/>
    <w:rsid w:val="00F05126"/>
    <w:rsid w:val="00F0699E"/>
    <w:rsid w:val="00F119F0"/>
    <w:rsid w:val="00F11D8D"/>
    <w:rsid w:val="00F26034"/>
    <w:rsid w:val="00F3449F"/>
    <w:rsid w:val="00F363DA"/>
    <w:rsid w:val="00F416AB"/>
    <w:rsid w:val="00F4229C"/>
    <w:rsid w:val="00F46F4A"/>
    <w:rsid w:val="00F47C99"/>
    <w:rsid w:val="00F51FCF"/>
    <w:rsid w:val="00F5784E"/>
    <w:rsid w:val="00F7163E"/>
    <w:rsid w:val="00F74310"/>
    <w:rsid w:val="00F7452C"/>
    <w:rsid w:val="00F8269C"/>
    <w:rsid w:val="00F84204"/>
    <w:rsid w:val="00F92D10"/>
    <w:rsid w:val="00F92FB3"/>
    <w:rsid w:val="00F95D82"/>
    <w:rsid w:val="00FA074D"/>
    <w:rsid w:val="00FA39C8"/>
    <w:rsid w:val="00FA65B3"/>
    <w:rsid w:val="00FB364F"/>
    <w:rsid w:val="00FC4CC0"/>
    <w:rsid w:val="00FC679B"/>
    <w:rsid w:val="00FD115F"/>
    <w:rsid w:val="00FD336E"/>
    <w:rsid w:val="00FD5AD6"/>
    <w:rsid w:val="00FE2F62"/>
    <w:rsid w:val="00FE3655"/>
    <w:rsid w:val="00FF289F"/>
    <w:rsid w:val="00FF568E"/>
    <w:rsid w:val="00FF5A6D"/>
    <w:rsid w:val="00FF7FAC"/>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92C17A"/>
  <w15:docId w15:val="{A5A3AD53-E102-4B35-9018-F722D1C3CE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de-DE" w:eastAsia="en-US" w:bidi="ar-SA"/>
      </w:rPr>
    </w:rPrDefault>
    <w:pPrDefault>
      <w:pPr>
        <w:spacing w:after="160" w:line="36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4F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802F5"/>
    <w:pPr>
      <w:ind w:left="720"/>
      <w:contextualSpacing/>
    </w:pPr>
  </w:style>
  <w:style w:type="paragraph" w:styleId="BodyText">
    <w:name w:val="Body Text"/>
    <w:basedOn w:val="Normal"/>
    <w:link w:val="BodyTextChar"/>
    <w:rsid w:val="00467DB1"/>
    <w:pPr>
      <w:spacing w:after="120" w:line="240" w:lineRule="auto"/>
    </w:pPr>
    <w:rPr>
      <w:rFonts w:ascii="Times New Roman" w:eastAsia="Times New Roman" w:hAnsi="Times New Roman" w:cs="Times New Roman"/>
      <w:color w:val="000000"/>
      <w:sz w:val="24"/>
      <w:szCs w:val="24"/>
      <w:lang w:eastAsia="ar-SA"/>
    </w:rPr>
  </w:style>
  <w:style w:type="character" w:customStyle="1" w:styleId="BodyTextChar">
    <w:name w:val="Body Text Char"/>
    <w:basedOn w:val="DefaultParagraphFont"/>
    <w:link w:val="BodyText"/>
    <w:rsid w:val="00467DB1"/>
    <w:rPr>
      <w:rFonts w:ascii="Times New Roman" w:eastAsia="Times New Roman" w:hAnsi="Times New Roman" w:cs="Times New Roman"/>
      <w:color w:val="000000"/>
      <w:sz w:val="24"/>
      <w:szCs w:val="24"/>
      <w:lang w:eastAsia="ar-SA"/>
    </w:rPr>
  </w:style>
  <w:style w:type="character" w:styleId="Hyperlink">
    <w:name w:val="Hyperlink"/>
    <w:rsid w:val="00467DB1"/>
    <w:rPr>
      <w:color w:val="0000FF"/>
      <w:u w:val="single"/>
    </w:rPr>
  </w:style>
  <w:style w:type="paragraph" w:styleId="BalloonText">
    <w:name w:val="Balloon Text"/>
    <w:basedOn w:val="Normal"/>
    <w:link w:val="BalloonTextChar"/>
    <w:uiPriority w:val="99"/>
    <w:semiHidden/>
    <w:unhideWhenUsed/>
    <w:rsid w:val="007B228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2281"/>
    <w:rPr>
      <w:rFonts w:ascii="Tahoma" w:hAnsi="Tahoma" w:cs="Tahoma"/>
      <w:sz w:val="16"/>
      <w:szCs w:val="16"/>
    </w:rPr>
  </w:style>
  <w:style w:type="paragraph" w:styleId="CommentText">
    <w:name w:val="annotation text"/>
    <w:basedOn w:val="Normal"/>
    <w:link w:val="CommentTextChar"/>
    <w:uiPriority w:val="99"/>
    <w:rsid w:val="001402E8"/>
    <w:pPr>
      <w:widowControl w:val="0"/>
      <w:spacing w:after="0" w:line="240" w:lineRule="auto"/>
    </w:pPr>
    <w:rPr>
      <w:rFonts w:ascii="Times New Roman" w:eastAsia="SimSun" w:hAnsi="Times New Roman" w:cs="Times New Roman"/>
      <w:kern w:val="2"/>
      <w:sz w:val="21"/>
      <w:szCs w:val="24"/>
      <w:lang w:val="en-US" w:eastAsia="zh-CN"/>
    </w:rPr>
  </w:style>
  <w:style w:type="character" w:customStyle="1" w:styleId="Char">
    <w:name w:val="批注文字 Char"/>
    <w:basedOn w:val="DefaultParagraphFont"/>
    <w:uiPriority w:val="99"/>
    <w:semiHidden/>
    <w:rsid w:val="001402E8"/>
  </w:style>
  <w:style w:type="character" w:customStyle="1" w:styleId="CommentTextChar">
    <w:name w:val="Comment Text Char"/>
    <w:link w:val="CommentText"/>
    <w:uiPriority w:val="99"/>
    <w:rsid w:val="001402E8"/>
    <w:rPr>
      <w:rFonts w:ascii="Times New Roman" w:eastAsia="SimSun" w:hAnsi="Times New Roman" w:cs="Times New Roman"/>
      <w:kern w:val="2"/>
      <w:sz w:val="21"/>
      <w:szCs w:val="24"/>
      <w:lang w:val="en-US" w:eastAsia="zh-CN"/>
    </w:rPr>
  </w:style>
  <w:style w:type="character" w:styleId="CommentReference">
    <w:name w:val="annotation reference"/>
    <w:basedOn w:val="DefaultParagraphFont"/>
    <w:uiPriority w:val="99"/>
    <w:semiHidden/>
    <w:unhideWhenUsed/>
    <w:rsid w:val="001402E8"/>
    <w:rPr>
      <w:sz w:val="21"/>
      <w:szCs w:val="21"/>
    </w:rPr>
  </w:style>
  <w:style w:type="paragraph" w:styleId="CommentSubject">
    <w:name w:val="annotation subject"/>
    <w:basedOn w:val="CommentText"/>
    <w:next w:val="CommentText"/>
    <w:link w:val="CommentSubjectChar"/>
    <w:uiPriority w:val="99"/>
    <w:semiHidden/>
    <w:unhideWhenUsed/>
    <w:rsid w:val="001402E8"/>
    <w:pPr>
      <w:widowControl/>
      <w:spacing w:after="160" w:line="360" w:lineRule="auto"/>
    </w:pPr>
    <w:rPr>
      <w:rFonts w:asciiTheme="minorHAnsi" w:eastAsiaTheme="minorEastAsia" w:hAnsiTheme="minorHAnsi" w:cstheme="minorBidi"/>
      <w:b/>
      <w:bCs/>
      <w:kern w:val="0"/>
      <w:sz w:val="22"/>
      <w:szCs w:val="22"/>
      <w:lang w:val="de-DE" w:eastAsia="en-US"/>
    </w:rPr>
  </w:style>
  <w:style w:type="character" w:customStyle="1" w:styleId="CommentSubjectChar">
    <w:name w:val="Comment Subject Char"/>
    <w:basedOn w:val="CommentTextChar"/>
    <w:link w:val="CommentSubject"/>
    <w:uiPriority w:val="99"/>
    <w:semiHidden/>
    <w:rsid w:val="001402E8"/>
    <w:rPr>
      <w:rFonts w:ascii="Times New Roman" w:eastAsia="SimSun" w:hAnsi="Times New Roman" w:cs="Times New Roman"/>
      <w:b/>
      <w:bCs/>
      <w:kern w:val="2"/>
      <w:sz w:val="21"/>
      <w:szCs w:val="24"/>
      <w:lang w:val="en-US" w:eastAsia="zh-CN"/>
    </w:rPr>
  </w:style>
  <w:style w:type="character" w:customStyle="1" w:styleId="trans">
    <w:name w:val="trans"/>
    <w:basedOn w:val="DefaultParagraphFont"/>
    <w:rsid w:val="001402E8"/>
  </w:style>
  <w:style w:type="character" w:customStyle="1" w:styleId="webdict">
    <w:name w:val="webdict"/>
    <w:basedOn w:val="DefaultParagraphFont"/>
    <w:rsid w:val="001402E8"/>
  </w:style>
  <w:style w:type="paragraph" w:styleId="Header">
    <w:name w:val="header"/>
    <w:basedOn w:val="Normal"/>
    <w:link w:val="HeaderChar"/>
    <w:uiPriority w:val="99"/>
    <w:unhideWhenUsed/>
    <w:rsid w:val="00684B09"/>
    <w:pPr>
      <w:pBdr>
        <w:bottom w:val="single" w:sz="6" w:space="1" w:color="auto"/>
      </w:pBd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684B09"/>
    <w:rPr>
      <w:sz w:val="18"/>
      <w:szCs w:val="18"/>
    </w:rPr>
  </w:style>
  <w:style w:type="paragraph" w:styleId="Footer">
    <w:name w:val="footer"/>
    <w:basedOn w:val="Normal"/>
    <w:link w:val="FooterChar"/>
    <w:uiPriority w:val="99"/>
    <w:unhideWhenUsed/>
    <w:rsid w:val="00684B09"/>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684B0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7376361">
      <w:bodyDiv w:val="1"/>
      <w:marLeft w:val="0"/>
      <w:marRight w:val="0"/>
      <w:marTop w:val="0"/>
      <w:marBottom w:val="0"/>
      <w:divBdr>
        <w:top w:val="none" w:sz="0" w:space="0" w:color="auto"/>
        <w:left w:val="none" w:sz="0" w:space="0" w:color="auto"/>
        <w:bottom w:val="none" w:sz="0" w:space="0" w:color="auto"/>
        <w:right w:val="none" w:sz="0" w:space="0" w:color="auto"/>
      </w:divBdr>
      <w:divsChild>
        <w:div w:id="929922640">
          <w:marLeft w:val="0"/>
          <w:marRight w:val="0"/>
          <w:marTop w:val="0"/>
          <w:marBottom w:val="0"/>
          <w:divBdr>
            <w:top w:val="none" w:sz="0" w:space="0" w:color="auto"/>
            <w:left w:val="none" w:sz="0" w:space="0" w:color="auto"/>
            <w:bottom w:val="none" w:sz="0" w:space="0" w:color="auto"/>
            <w:right w:val="none" w:sz="0" w:space="0" w:color="auto"/>
          </w:divBdr>
          <w:divsChild>
            <w:div w:id="1513640323">
              <w:marLeft w:val="0"/>
              <w:marRight w:val="0"/>
              <w:marTop w:val="0"/>
              <w:marBottom w:val="0"/>
              <w:divBdr>
                <w:top w:val="none" w:sz="0" w:space="0" w:color="auto"/>
                <w:left w:val="none" w:sz="0" w:space="0" w:color="auto"/>
                <w:bottom w:val="none" w:sz="0" w:space="0" w:color="auto"/>
                <w:right w:val="none" w:sz="0" w:space="0" w:color="auto"/>
              </w:divBdr>
            </w:div>
            <w:div w:id="772551113">
              <w:marLeft w:val="0"/>
              <w:marRight w:val="0"/>
              <w:marTop w:val="0"/>
              <w:marBottom w:val="0"/>
              <w:divBdr>
                <w:top w:val="none" w:sz="0" w:space="0" w:color="auto"/>
                <w:left w:val="none" w:sz="0" w:space="0" w:color="auto"/>
                <w:bottom w:val="none" w:sz="0" w:space="0" w:color="auto"/>
                <w:right w:val="none" w:sz="0" w:space="0" w:color="auto"/>
              </w:divBdr>
            </w:div>
            <w:div w:id="2039814902">
              <w:marLeft w:val="0"/>
              <w:marRight w:val="0"/>
              <w:marTop w:val="0"/>
              <w:marBottom w:val="0"/>
              <w:divBdr>
                <w:top w:val="none" w:sz="0" w:space="0" w:color="auto"/>
                <w:left w:val="none" w:sz="0" w:space="0" w:color="auto"/>
                <w:bottom w:val="none" w:sz="0" w:space="0" w:color="auto"/>
                <w:right w:val="none" w:sz="0" w:space="0" w:color="auto"/>
              </w:divBdr>
            </w:div>
            <w:div w:id="1550460997">
              <w:marLeft w:val="0"/>
              <w:marRight w:val="0"/>
              <w:marTop w:val="0"/>
              <w:marBottom w:val="0"/>
              <w:divBdr>
                <w:top w:val="none" w:sz="0" w:space="0" w:color="auto"/>
                <w:left w:val="none" w:sz="0" w:space="0" w:color="auto"/>
                <w:bottom w:val="none" w:sz="0" w:space="0" w:color="auto"/>
                <w:right w:val="none" w:sz="0" w:space="0" w:color="auto"/>
              </w:divBdr>
            </w:div>
            <w:div w:id="1877935253">
              <w:marLeft w:val="0"/>
              <w:marRight w:val="0"/>
              <w:marTop w:val="0"/>
              <w:marBottom w:val="0"/>
              <w:divBdr>
                <w:top w:val="none" w:sz="0" w:space="0" w:color="auto"/>
                <w:left w:val="none" w:sz="0" w:space="0" w:color="auto"/>
                <w:bottom w:val="none" w:sz="0" w:space="0" w:color="auto"/>
                <w:right w:val="none" w:sz="0" w:space="0" w:color="auto"/>
              </w:divBdr>
            </w:div>
            <w:div w:id="1114640524">
              <w:marLeft w:val="0"/>
              <w:marRight w:val="0"/>
              <w:marTop w:val="0"/>
              <w:marBottom w:val="0"/>
              <w:divBdr>
                <w:top w:val="none" w:sz="0" w:space="0" w:color="auto"/>
                <w:left w:val="none" w:sz="0" w:space="0" w:color="auto"/>
                <w:bottom w:val="none" w:sz="0" w:space="0" w:color="auto"/>
                <w:right w:val="none" w:sz="0" w:space="0" w:color="auto"/>
              </w:divBdr>
            </w:div>
            <w:div w:id="1304117872">
              <w:marLeft w:val="0"/>
              <w:marRight w:val="0"/>
              <w:marTop w:val="0"/>
              <w:marBottom w:val="0"/>
              <w:divBdr>
                <w:top w:val="none" w:sz="0" w:space="0" w:color="auto"/>
                <w:left w:val="none" w:sz="0" w:space="0" w:color="auto"/>
                <w:bottom w:val="none" w:sz="0" w:space="0" w:color="auto"/>
                <w:right w:val="none" w:sz="0" w:space="0" w:color="auto"/>
              </w:divBdr>
            </w:div>
            <w:div w:id="1703819566">
              <w:marLeft w:val="0"/>
              <w:marRight w:val="0"/>
              <w:marTop w:val="0"/>
              <w:marBottom w:val="0"/>
              <w:divBdr>
                <w:top w:val="none" w:sz="0" w:space="0" w:color="auto"/>
                <w:left w:val="none" w:sz="0" w:space="0" w:color="auto"/>
                <w:bottom w:val="none" w:sz="0" w:space="0" w:color="auto"/>
                <w:right w:val="none" w:sz="0" w:space="0" w:color="auto"/>
              </w:divBdr>
            </w:div>
            <w:div w:id="535852835">
              <w:marLeft w:val="0"/>
              <w:marRight w:val="0"/>
              <w:marTop w:val="0"/>
              <w:marBottom w:val="0"/>
              <w:divBdr>
                <w:top w:val="none" w:sz="0" w:space="0" w:color="auto"/>
                <w:left w:val="none" w:sz="0" w:space="0" w:color="auto"/>
                <w:bottom w:val="none" w:sz="0" w:space="0" w:color="auto"/>
                <w:right w:val="none" w:sz="0" w:space="0" w:color="auto"/>
              </w:divBdr>
            </w:div>
            <w:div w:id="585723796">
              <w:marLeft w:val="0"/>
              <w:marRight w:val="0"/>
              <w:marTop w:val="0"/>
              <w:marBottom w:val="0"/>
              <w:divBdr>
                <w:top w:val="none" w:sz="0" w:space="0" w:color="auto"/>
                <w:left w:val="none" w:sz="0" w:space="0" w:color="auto"/>
                <w:bottom w:val="none" w:sz="0" w:space="0" w:color="auto"/>
                <w:right w:val="none" w:sz="0" w:space="0" w:color="auto"/>
              </w:divBdr>
            </w:div>
            <w:div w:id="994063991">
              <w:marLeft w:val="0"/>
              <w:marRight w:val="0"/>
              <w:marTop w:val="0"/>
              <w:marBottom w:val="0"/>
              <w:divBdr>
                <w:top w:val="none" w:sz="0" w:space="0" w:color="auto"/>
                <w:left w:val="none" w:sz="0" w:space="0" w:color="auto"/>
                <w:bottom w:val="none" w:sz="0" w:space="0" w:color="auto"/>
                <w:right w:val="none" w:sz="0" w:space="0" w:color="auto"/>
              </w:divBdr>
            </w:div>
            <w:div w:id="2033989811">
              <w:marLeft w:val="0"/>
              <w:marRight w:val="0"/>
              <w:marTop w:val="0"/>
              <w:marBottom w:val="0"/>
              <w:divBdr>
                <w:top w:val="none" w:sz="0" w:space="0" w:color="auto"/>
                <w:left w:val="none" w:sz="0" w:space="0" w:color="auto"/>
                <w:bottom w:val="none" w:sz="0" w:space="0" w:color="auto"/>
                <w:right w:val="none" w:sz="0" w:space="0" w:color="auto"/>
              </w:divBdr>
            </w:div>
            <w:div w:id="1158113338">
              <w:marLeft w:val="0"/>
              <w:marRight w:val="0"/>
              <w:marTop w:val="0"/>
              <w:marBottom w:val="0"/>
              <w:divBdr>
                <w:top w:val="none" w:sz="0" w:space="0" w:color="auto"/>
                <w:left w:val="none" w:sz="0" w:space="0" w:color="auto"/>
                <w:bottom w:val="none" w:sz="0" w:space="0" w:color="auto"/>
                <w:right w:val="none" w:sz="0" w:space="0" w:color="auto"/>
              </w:divBdr>
            </w:div>
            <w:div w:id="345640207">
              <w:marLeft w:val="0"/>
              <w:marRight w:val="0"/>
              <w:marTop w:val="0"/>
              <w:marBottom w:val="0"/>
              <w:divBdr>
                <w:top w:val="none" w:sz="0" w:space="0" w:color="auto"/>
                <w:left w:val="none" w:sz="0" w:space="0" w:color="auto"/>
                <w:bottom w:val="none" w:sz="0" w:space="0" w:color="auto"/>
                <w:right w:val="none" w:sz="0" w:space="0" w:color="auto"/>
              </w:divBdr>
            </w:div>
            <w:div w:id="1922988653">
              <w:marLeft w:val="0"/>
              <w:marRight w:val="0"/>
              <w:marTop w:val="0"/>
              <w:marBottom w:val="0"/>
              <w:divBdr>
                <w:top w:val="none" w:sz="0" w:space="0" w:color="auto"/>
                <w:left w:val="none" w:sz="0" w:space="0" w:color="auto"/>
                <w:bottom w:val="none" w:sz="0" w:space="0" w:color="auto"/>
                <w:right w:val="none" w:sz="0" w:space="0" w:color="auto"/>
              </w:divBdr>
            </w:div>
            <w:div w:id="1474131122">
              <w:marLeft w:val="0"/>
              <w:marRight w:val="0"/>
              <w:marTop w:val="0"/>
              <w:marBottom w:val="0"/>
              <w:divBdr>
                <w:top w:val="none" w:sz="0" w:space="0" w:color="auto"/>
                <w:left w:val="none" w:sz="0" w:space="0" w:color="auto"/>
                <w:bottom w:val="none" w:sz="0" w:space="0" w:color="auto"/>
                <w:right w:val="none" w:sz="0" w:space="0" w:color="auto"/>
              </w:divBdr>
            </w:div>
            <w:div w:id="159539241">
              <w:marLeft w:val="0"/>
              <w:marRight w:val="0"/>
              <w:marTop w:val="0"/>
              <w:marBottom w:val="0"/>
              <w:divBdr>
                <w:top w:val="none" w:sz="0" w:space="0" w:color="auto"/>
                <w:left w:val="none" w:sz="0" w:space="0" w:color="auto"/>
                <w:bottom w:val="none" w:sz="0" w:space="0" w:color="auto"/>
                <w:right w:val="none" w:sz="0" w:space="0" w:color="auto"/>
              </w:divBdr>
            </w:div>
            <w:div w:id="440615557">
              <w:marLeft w:val="0"/>
              <w:marRight w:val="0"/>
              <w:marTop w:val="0"/>
              <w:marBottom w:val="0"/>
              <w:divBdr>
                <w:top w:val="none" w:sz="0" w:space="0" w:color="auto"/>
                <w:left w:val="none" w:sz="0" w:space="0" w:color="auto"/>
                <w:bottom w:val="none" w:sz="0" w:space="0" w:color="auto"/>
                <w:right w:val="none" w:sz="0" w:space="0" w:color="auto"/>
              </w:divBdr>
            </w:div>
            <w:div w:id="294992204">
              <w:marLeft w:val="0"/>
              <w:marRight w:val="0"/>
              <w:marTop w:val="0"/>
              <w:marBottom w:val="0"/>
              <w:divBdr>
                <w:top w:val="none" w:sz="0" w:space="0" w:color="auto"/>
                <w:left w:val="none" w:sz="0" w:space="0" w:color="auto"/>
                <w:bottom w:val="none" w:sz="0" w:space="0" w:color="auto"/>
                <w:right w:val="none" w:sz="0" w:space="0" w:color="auto"/>
              </w:divBdr>
            </w:div>
            <w:div w:id="564804642">
              <w:marLeft w:val="0"/>
              <w:marRight w:val="0"/>
              <w:marTop w:val="0"/>
              <w:marBottom w:val="0"/>
              <w:divBdr>
                <w:top w:val="none" w:sz="0" w:space="0" w:color="auto"/>
                <w:left w:val="none" w:sz="0" w:space="0" w:color="auto"/>
                <w:bottom w:val="none" w:sz="0" w:space="0" w:color="auto"/>
                <w:right w:val="none" w:sz="0" w:space="0" w:color="auto"/>
              </w:divBdr>
            </w:div>
            <w:div w:id="147022719">
              <w:marLeft w:val="0"/>
              <w:marRight w:val="0"/>
              <w:marTop w:val="0"/>
              <w:marBottom w:val="0"/>
              <w:divBdr>
                <w:top w:val="none" w:sz="0" w:space="0" w:color="auto"/>
                <w:left w:val="none" w:sz="0" w:space="0" w:color="auto"/>
                <w:bottom w:val="none" w:sz="0" w:space="0" w:color="auto"/>
                <w:right w:val="none" w:sz="0" w:space="0" w:color="auto"/>
              </w:divBdr>
            </w:div>
            <w:div w:id="420833952">
              <w:marLeft w:val="0"/>
              <w:marRight w:val="0"/>
              <w:marTop w:val="0"/>
              <w:marBottom w:val="0"/>
              <w:divBdr>
                <w:top w:val="none" w:sz="0" w:space="0" w:color="auto"/>
                <w:left w:val="none" w:sz="0" w:space="0" w:color="auto"/>
                <w:bottom w:val="none" w:sz="0" w:space="0" w:color="auto"/>
                <w:right w:val="none" w:sz="0" w:space="0" w:color="auto"/>
              </w:divBdr>
            </w:div>
            <w:div w:id="711997276">
              <w:marLeft w:val="0"/>
              <w:marRight w:val="0"/>
              <w:marTop w:val="0"/>
              <w:marBottom w:val="0"/>
              <w:divBdr>
                <w:top w:val="none" w:sz="0" w:space="0" w:color="auto"/>
                <w:left w:val="none" w:sz="0" w:space="0" w:color="auto"/>
                <w:bottom w:val="none" w:sz="0" w:space="0" w:color="auto"/>
                <w:right w:val="none" w:sz="0" w:space="0" w:color="auto"/>
              </w:divBdr>
            </w:div>
            <w:div w:id="1641760753">
              <w:marLeft w:val="0"/>
              <w:marRight w:val="0"/>
              <w:marTop w:val="0"/>
              <w:marBottom w:val="0"/>
              <w:divBdr>
                <w:top w:val="none" w:sz="0" w:space="0" w:color="auto"/>
                <w:left w:val="none" w:sz="0" w:space="0" w:color="auto"/>
                <w:bottom w:val="none" w:sz="0" w:space="0" w:color="auto"/>
                <w:right w:val="none" w:sz="0" w:space="0" w:color="auto"/>
              </w:divBdr>
            </w:div>
            <w:div w:id="231625108">
              <w:marLeft w:val="0"/>
              <w:marRight w:val="0"/>
              <w:marTop w:val="0"/>
              <w:marBottom w:val="0"/>
              <w:divBdr>
                <w:top w:val="none" w:sz="0" w:space="0" w:color="auto"/>
                <w:left w:val="none" w:sz="0" w:space="0" w:color="auto"/>
                <w:bottom w:val="none" w:sz="0" w:space="0" w:color="auto"/>
                <w:right w:val="none" w:sz="0" w:space="0" w:color="auto"/>
              </w:divBdr>
            </w:div>
            <w:div w:id="1261452204">
              <w:marLeft w:val="0"/>
              <w:marRight w:val="0"/>
              <w:marTop w:val="0"/>
              <w:marBottom w:val="0"/>
              <w:divBdr>
                <w:top w:val="none" w:sz="0" w:space="0" w:color="auto"/>
                <w:left w:val="none" w:sz="0" w:space="0" w:color="auto"/>
                <w:bottom w:val="none" w:sz="0" w:space="0" w:color="auto"/>
                <w:right w:val="none" w:sz="0" w:space="0" w:color="auto"/>
              </w:divBdr>
            </w:div>
            <w:div w:id="1286544415">
              <w:marLeft w:val="0"/>
              <w:marRight w:val="0"/>
              <w:marTop w:val="0"/>
              <w:marBottom w:val="0"/>
              <w:divBdr>
                <w:top w:val="none" w:sz="0" w:space="0" w:color="auto"/>
                <w:left w:val="none" w:sz="0" w:space="0" w:color="auto"/>
                <w:bottom w:val="none" w:sz="0" w:space="0" w:color="auto"/>
                <w:right w:val="none" w:sz="0" w:space="0" w:color="auto"/>
              </w:divBdr>
            </w:div>
            <w:div w:id="1567648031">
              <w:marLeft w:val="0"/>
              <w:marRight w:val="0"/>
              <w:marTop w:val="0"/>
              <w:marBottom w:val="0"/>
              <w:divBdr>
                <w:top w:val="none" w:sz="0" w:space="0" w:color="auto"/>
                <w:left w:val="none" w:sz="0" w:space="0" w:color="auto"/>
                <w:bottom w:val="none" w:sz="0" w:space="0" w:color="auto"/>
                <w:right w:val="none" w:sz="0" w:space="0" w:color="auto"/>
              </w:divBdr>
            </w:div>
            <w:div w:id="1932201799">
              <w:marLeft w:val="0"/>
              <w:marRight w:val="0"/>
              <w:marTop w:val="0"/>
              <w:marBottom w:val="0"/>
              <w:divBdr>
                <w:top w:val="none" w:sz="0" w:space="0" w:color="auto"/>
                <w:left w:val="none" w:sz="0" w:space="0" w:color="auto"/>
                <w:bottom w:val="none" w:sz="0" w:space="0" w:color="auto"/>
                <w:right w:val="none" w:sz="0" w:space="0" w:color="auto"/>
              </w:divBdr>
            </w:div>
            <w:div w:id="482813622">
              <w:marLeft w:val="0"/>
              <w:marRight w:val="0"/>
              <w:marTop w:val="0"/>
              <w:marBottom w:val="0"/>
              <w:divBdr>
                <w:top w:val="none" w:sz="0" w:space="0" w:color="auto"/>
                <w:left w:val="none" w:sz="0" w:space="0" w:color="auto"/>
                <w:bottom w:val="none" w:sz="0" w:space="0" w:color="auto"/>
                <w:right w:val="none" w:sz="0" w:space="0" w:color="auto"/>
              </w:divBdr>
            </w:div>
            <w:div w:id="504442829">
              <w:marLeft w:val="0"/>
              <w:marRight w:val="0"/>
              <w:marTop w:val="0"/>
              <w:marBottom w:val="0"/>
              <w:divBdr>
                <w:top w:val="none" w:sz="0" w:space="0" w:color="auto"/>
                <w:left w:val="none" w:sz="0" w:space="0" w:color="auto"/>
                <w:bottom w:val="none" w:sz="0" w:space="0" w:color="auto"/>
                <w:right w:val="none" w:sz="0" w:space="0" w:color="auto"/>
              </w:divBdr>
            </w:div>
            <w:div w:id="1375620389">
              <w:marLeft w:val="0"/>
              <w:marRight w:val="0"/>
              <w:marTop w:val="0"/>
              <w:marBottom w:val="0"/>
              <w:divBdr>
                <w:top w:val="none" w:sz="0" w:space="0" w:color="auto"/>
                <w:left w:val="none" w:sz="0" w:space="0" w:color="auto"/>
                <w:bottom w:val="none" w:sz="0" w:space="0" w:color="auto"/>
                <w:right w:val="none" w:sz="0" w:space="0" w:color="auto"/>
              </w:divBdr>
            </w:div>
            <w:div w:id="411121411">
              <w:marLeft w:val="0"/>
              <w:marRight w:val="0"/>
              <w:marTop w:val="0"/>
              <w:marBottom w:val="0"/>
              <w:divBdr>
                <w:top w:val="none" w:sz="0" w:space="0" w:color="auto"/>
                <w:left w:val="none" w:sz="0" w:space="0" w:color="auto"/>
                <w:bottom w:val="none" w:sz="0" w:space="0" w:color="auto"/>
                <w:right w:val="none" w:sz="0" w:space="0" w:color="auto"/>
              </w:divBdr>
            </w:div>
            <w:div w:id="307320326">
              <w:marLeft w:val="0"/>
              <w:marRight w:val="0"/>
              <w:marTop w:val="0"/>
              <w:marBottom w:val="0"/>
              <w:divBdr>
                <w:top w:val="none" w:sz="0" w:space="0" w:color="auto"/>
                <w:left w:val="none" w:sz="0" w:space="0" w:color="auto"/>
                <w:bottom w:val="none" w:sz="0" w:space="0" w:color="auto"/>
                <w:right w:val="none" w:sz="0" w:space="0" w:color="auto"/>
              </w:divBdr>
            </w:div>
            <w:div w:id="990254010">
              <w:marLeft w:val="0"/>
              <w:marRight w:val="0"/>
              <w:marTop w:val="0"/>
              <w:marBottom w:val="0"/>
              <w:divBdr>
                <w:top w:val="none" w:sz="0" w:space="0" w:color="auto"/>
                <w:left w:val="none" w:sz="0" w:space="0" w:color="auto"/>
                <w:bottom w:val="none" w:sz="0" w:space="0" w:color="auto"/>
                <w:right w:val="none" w:sz="0" w:space="0" w:color="auto"/>
              </w:divBdr>
            </w:div>
            <w:div w:id="1581674280">
              <w:marLeft w:val="0"/>
              <w:marRight w:val="0"/>
              <w:marTop w:val="0"/>
              <w:marBottom w:val="0"/>
              <w:divBdr>
                <w:top w:val="none" w:sz="0" w:space="0" w:color="auto"/>
                <w:left w:val="none" w:sz="0" w:space="0" w:color="auto"/>
                <w:bottom w:val="none" w:sz="0" w:space="0" w:color="auto"/>
                <w:right w:val="none" w:sz="0" w:space="0" w:color="auto"/>
              </w:divBdr>
            </w:div>
            <w:div w:id="2047412643">
              <w:marLeft w:val="0"/>
              <w:marRight w:val="0"/>
              <w:marTop w:val="0"/>
              <w:marBottom w:val="0"/>
              <w:divBdr>
                <w:top w:val="none" w:sz="0" w:space="0" w:color="auto"/>
                <w:left w:val="none" w:sz="0" w:space="0" w:color="auto"/>
                <w:bottom w:val="none" w:sz="0" w:space="0" w:color="auto"/>
                <w:right w:val="none" w:sz="0" w:space="0" w:color="auto"/>
              </w:divBdr>
            </w:div>
            <w:div w:id="1139687726">
              <w:marLeft w:val="0"/>
              <w:marRight w:val="0"/>
              <w:marTop w:val="0"/>
              <w:marBottom w:val="0"/>
              <w:divBdr>
                <w:top w:val="none" w:sz="0" w:space="0" w:color="auto"/>
                <w:left w:val="none" w:sz="0" w:space="0" w:color="auto"/>
                <w:bottom w:val="none" w:sz="0" w:space="0" w:color="auto"/>
                <w:right w:val="none" w:sz="0" w:space="0" w:color="auto"/>
              </w:divBdr>
            </w:div>
            <w:div w:id="219945555">
              <w:marLeft w:val="0"/>
              <w:marRight w:val="0"/>
              <w:marTop w:val="0"/>
              <w:marBottom w:val="0"/>
              <w:divBdr>
                <w:top w:val="none" w:sz="0" w:space="0" w:color="auto"/>
                <w:left w:val="none" w:sz="0" w:space="0" w:color="auto"/>
                <w:bottom w:val="none" w:sz="0" w:space="0" w:color="auto"/>
                <w:right w:val="none" w:sz="0" w:space="0" w:color="auto"/>
              </w:divBdr>
            </w:div>
            <w:div w:id="2114473133">
              <w:marLeft w:val="0"/>
              <w:marRight w:val="0"/>
              <w:marTop w:val="0"/>
              <w:marBottom w:val="0"/>
              <w:divBdr>
                <w:top w:val="none" w:sz="0" w:space="0" w:color="auto"/>
                <w:left w:val="none" w:sz="0" w:space="0" w:color="auto"/>
                <w:bottom w:val="none" w:sz="0" w:space="0" w:color="auto"/>
                <w:right w:val="none" w:sz="0" w:space="0" w:color="auto"/>
              </w:divBdr>
            </w:div>
            <w:div w:id="698817263">
              <w:marLeft w:val="0"/>
              <w:marRight w:val="0"/>
              <w:marTop w:val="0"/>
              <w:marBottom w:val="0"/>
              <w:divBdr>
                <w:top w:val="none" w:sz="0" w:space="0" w:color="auto"/>
                <w:left w:val="none" w:sz="0" w:space="0" w:color="auto"/>
                <w:bottom w:val="none" w:sz="0" w:space="0" w:color="auto"/>
                <w:right w:val="none" w:sz="0" w:space="0" w:color="auto"/>
              </w:divBdr>
            </w:div>
            <w:div w:id="1615013421">
              <w:marLeft w:val="0"/>
              <w:marRight w:val="0"/>
              <w:marTop w:val="0"/>
              <w:marBottom w:val="0"/>
              <w:divBdr>
                <w:top w:val="none" w:sz="0" w:space="0" w:color="auto"/>
                <w:left w:val="none" w:sz="0" w:space="0" w:color="auto"/>
                <w:bottom w:val="none" w:sz="0" w:space="0" w:color="auto"/>
                <w:right w:val="none" w:sz="0" w:space="0" w:color="auto"/>
              </w:divBdr>
            </w:div>
            <w:div w:id="696194607">
              <w:marLeft w:val="0"/>
              <w:marRight w:val="0"/>
              <w:marTop w:val="0"/>
              <w:marBottom w:val="0"/>
              <w:divBdr>
                <w:top w:val="none" w:sz="0" w:space="0" w:color="auto"/>
                <w:left w:val="none" w:sz="0" w:space="0" w:color="auto"/>
                <w:bottom w:val="none" w:sz="0" w:space="0" w:color="auto"/>
                <w:right w:val="none" w:sz="0" w:space="0" w:color="auto"/>
              </w:divBdr>
            </w:div>
            <w:div w:id="203057423">
              <w:marLeft w:val="0"/>
              <w:marRight w:val="0"/>
              <w:marTop w:val="0"/>
              <w:marBottom w:val="0"/>
              <w:divBdr>
                <w:top w:val="none" w:sz="0" w:space="0" w:color="auto"/>
                <w:left w:val="none" w:sz="0" w:space="0" w:color="auto"/>
                <w:bottom w:val="none" w:sz="0" w:space="0" w:color="auto"/>
                <w:right w:val="none" w:sz="0" w:space="0" w:color="auto"/>
              </w:divBdr>
            </w:div>
            <w:div w:id="2086802214">
              <w:marLeft w:val="0"/>
              <w:marRight w:val="0"/>
              <w:marTop w:val="0"/>
              <w:marBottom w:val="0"/>
              <w:divBdr>
                <w:top w:val="none" w:sz="0" w:space="0" w:color="auto"/>
                <w:left w:val="none" w:sz="0" w:space="0" w:color="auto"/>
                <w:bottom w:val="none" w:sz="0" w:space="0" w:color="auto"/>
                <w:right w:val="none" w:sz="0" w:space="0" w:color="auto"/>
              </w:divBdr>
            </w:div>
            <w:div w:id="860582754">
              <w:marLeft w:val="0"/>
              <w:marRight w:val="0"/>
              <w:marTop w:val="0"/>
              <w:marBottom w:val="0"/>
              <w:divBdr>
                <w:top w:val="none" w:sz="0" w:space="0" w:color="auto"/>
                <w:left w:val="none" w:sz="0" w:space="0" w:color="auto"/>
                <w:bottom w:val="none" w:sz="0" w:space="0" w:color="auto"/>
                <w:right w:val="none" w:sz="0" w:space="0" w:color="auto"/>
              </w:divBdr>
            </w:div>
            <w:div w:id="780412736">
              <w:marLeft w:val="0"/>
              <w:marRight w:val="0"/>
              <w:marTop w:val="0"/>
              <w:marBottom w:val="0"/>
              <w:divBdr>
                <w:top w:val="none" w:sz="0" w:space="0" w:color="auto"/>
                <w:left w:val="none" w:sz="0" w:space="0" w:color="auto"/>
                <w:bottom w:val="none" w:sz="0" w:space="0" w:color="auto"/>
                <w:right w:val="none" w:sz="0" w:space="0" w:color="auto"/>
              </w:divBdr>
            </w:div>
            <w:div w:id="1464152259">
              <w:marLeft w:val="0"/>
              <w:marRight w:val="0"/>
              <w:marTop w:val="0"/>
              <w:marBottom w:val="0"/>
              <w:divBdr>
                <w:top w:val="none" w:sz="0" w:space="0" w:color="auto"/>
                <w:left w:val="none" w:sz="0" w:space="0" w:color="auto"/>
                <w:bottom w:val="none" w:sz="0" w:space="0" w:color="auto"/>
                <w:right w:val="none" w:sz="0" w:space="0" w:color="auto"/>
              </w:divBdr>
            </w:div>
            <w:div w:id="1345548352">
              <w:marLeft w:val="0"/>
              <w:marRight w:val="0"/>
              <w:marTop w:val="0"/>
              <w:marBottom w:val="0"/>
              <w:divBdr>
                <w:top w:val="none" w:sz="0" w:space="0" w:color="auto"/>
                <w:left w:val="none" w:sz="0" w:space="0" w:color="auto"/>
                <w:bottom w:val="none" w:sz="0" w:space="0" w:color="auto"/>
                <w:right w:val="none" w:sz="0" w:space="0" w:color="auto"/>
              </w:divBdr>
            </w:div>
            <w:div w:id="2071730388">
              <w:marLeft w:val="0"/>
              <w:marRight w:val="0"/>
              <w:marTop w:val="0"/>
              <w:marBottom w:val="0"/>
              <w:divBdr>
                <w:top w:val="none" w:sz="0" w:space="0" w:color="auto"/>
                <w:left w:val="none" w:sz="0" w:space="0" w:color="auto"/>
                <w:bottom w:val="none" w:sz="0" w:space="0" w:color="auto"/>
                <w:right w:val="none" w:sz="0" w:space="0" w:color="auto"/>
              </w:divBdr>
            </w:div>
            <w:div w:id="16852168">
              <w:marLeft w:val="0"/>
              <w:marRight w:val="0"/>
              <w:marTop w:val="0"/>
              <w:marBottom w:val="0"/>
              <w:divBdr>
                <w:top w:val="none" w:sz="0" w:space="0" w:color="auto"/>
                <w:left w:val="none" w:sz="0" w:space="0" w:color="auto"/>
                <w:bottom w:val="none" w:sz="0" w:space="0" w:color="auto"/>
                <w:right w:val="none" w:sz="0" w:space="0" w:color="auto"/>
              </w:divBdr>
            </w:div>
            <w:div w:id="732242323">
              <w:marLeft w:val="0"/>
              <w:marRight w:val="0"/>
              <w:marTop w:val="0"/>
              <w:marBottom w:val="0"/>
              <w:divBdr>
                <w:top w:val="none" w:sz="0" w:space="0" w:color="auto"/>
                <w:left w:val="none" w:sz="0" w:space="0" w:color="auto"/>
                <w:bottom w:val="none" w:sz="0" w:space="0" w:color="auto"/>
                <w:right w:val="none" w:sz="0" w:space="0" w:color="auto"/>
              </w:divBdr>
            </w:div>
            <w:div w:id="562258591">
              <w:marLeft w:val="0"/>
              <w:marRight w:val="0"/>
              <w:marTop w:val="0"/>
              <w:marBottom w:val="0"/>
              <w:divBdr>
                <w:top w:val="none" w:sz="0" w:space="0" w:color="auto"/>
                <w:left w:val="none" w:sz="0" w:space="0" w:color="auto"/>
                <w:bottom w:val="none" w:sz="0" w:space="0" w:color="auto"/>
                <w:right w:val="none" w:sz="0" w:space="0" w:color="auto"/>
              </w:divBdr>
            </w:div>
            <w:div w:id="297221496">
              <w:marLeft w:val="0"/>
              <w:marRight w:val="0"/>
              <w:marTop w:val="0"/>
              <w:marBottom w:val="0"/>
              <w:divBdr>
                <w:top w:val="none" w:sz="0" w:space="0" w:color="auto"/>
                <w:left w:val="none" w:sz="0" w:space="0" w:color="auto"/>
                <w:bottom w:val="none" w:sz="0" w:space="0" w:color="auto"/>
                <w:right w:val="none" w:sz="0" w:space="0" w:color="auto"/>
              </w:divBdr>
            </w:div>
            <w:div w:id="1054962547">
              <w:marLeft w:val="0"/>
              <w:marRight w:val="0"/>
              <w:marTop w:val="0"/>
              <w:marBottom w:val="0"/>
              <w:divBdr>
                <w:top w:val="none" w:sz="0" w:space="0" w:color="auto"/>
                <w:left w:val="none" w:sz="0" w:space="0" w:color="auto"/>
                <w:bottom w:val="none" w:sz="0" w:space="0" w:color="auto"/>
                <w:right w:val="none" w:sz="0" w:space="0" w:color="auto"/>
              </w:divBdr>
            </w:div>
            <w:div w:id="473718132">
              <w:marLeft w:val="0"/>
              <w:marRight w:val="0"/>
              <w:marTop w:val="0"/>
              <w:marBottom w:val="0"/>
              <w:divBdr>
                <w:top w:val="none" w:sz="0" w:space="0" w:color="auto"/>
                <w:left w:val="none" w:sz="0" w:space="0" w:color="auto"/>
                <w:bottom w:val="none" w:sz="0" w:space="0" w:color="auto"/>
                <w:right w:val="none" w:sz="0" w:space="0" w:color="auto"/>
              </w:divBdr>
            </w:div>
            <w:div w:id="1635939193">
              <w:marLeft w:val="0"/>
              <w:marRight w:val="0"/>
              <w:marTop w:val="0"/>
              <w:marBottom w:val="0"/>
              <w:divBdr>
                <w:top w:val="none" w:sz="0" w:space="0" w:color="auto"/>
                <w:left w:val="none" w:sz="0" w:space="0" w:color="auto"/>
                <w:bottom w:val="none" w:sz="0" w:space="0" w:color="auto"/>
                <w:right w:val="none" w:sz="0" w:space="0" w:color="auto"/>
              </w:divBdr>
            </w:div>
            <w:div w:id="327291116">
              <w:marLeft w:val="0"/>
              <w:marRight w:val="0"/>
              <w:marTop w:val="0"/>
              <w:marBottom w:val="0"/>
              <w:divBdr>
                <w:top w:val="none" w:sz="0" w:space="0" w:color="auto"/>
                <w:left w:val="none" w:sz="0" w:space="0" w:color="auto"/>
                <w:bottom w:val="none" w:sz="0" w:space="0" w:color="auto"/>
                <w:right w:val="none" w:sz="0" w:space="0" w:color="auto"/>
              </w:divBdr>
            </w:div>
            <w:div w:id="1127547718">
              <w:marLeft w:val="0"/>
              <w:marRight w:val="0"/>
              <w:marTop w:val="0"/>
              <w:marBottom w:val="0"/>
              <w:divBdr>
                <w:top w:val="none" w:sz="0" w:space="0" w:color="auto"/>
                <w:left w:val="none" w:sz="0" w:space="0" w:color="auto"/>
                <w:bottom w:val="none" w:sz="0" w:space="0" w:color="auto"/>
                <w:right w:val="none" w:sz="0" w:space="0" w:color="auto"/>
              </w:divBdr>
            </w:div>
            <w:div w:id="488251956">
              <w:marLeft w:val="0"/>
              <w:marRight w:val="0"/>
              <w:marTop w:val="0"/>
              <w:marBottom w:val="0"/>
              <w:divBdr>
                <w:top w:val="none" w:sz="0" w:space="0" w:color="auto"/>
                <w:left w:val="none" w:sz="0" w:space="0" w:color="auto"/>
                <w:bottom w:val="none" w:sz="0" w:space="0" w:color="auto"/>
                <w:right w:val="none" w:sz="0" w:space="0" w:color="auto"/>
              </w:divBdr>
            </w:div>
            <w:div w:id="869533390">
              <w:marLeft w:val="0"/>
              <w:marRight w:val="0"/>
              <w:marTop w:val="0"/>
              <w:marBottom w:val="0"/>
              <w:divBdr>
                <w:top w:val="none" w:sz="0" w:space="0" w:color="auto"/>
                <w:left w:val="none" w:sz="0" w:space="0" w:color="auto"/>
                <w:bottom w:val="none" w:sz="0" w:space="0" w:color="auto"/>
                <w:right w:val="none" w:sz="0" w:space="0" w:color="auto"/>
              </w:divBdr>
            </w:div>
            <w:div w:id="184250456">
              <w:marLeft w:val="0"/>
              <w:marRight w:val="0"/>
              <w:marTop w:val="0"/>
              <w:marBottom w:val="0"/>
              <w:divBdr>
                <w:top w:val="none" w:sz="0" w:space="0" w:color="auto"/>
                <w:left w:val="none" w:sz="0" w:space="0" w:color="auto"/>
                <w:bottom w:val="none" w:sz="0" w:space="0" w:color="auto"/>
                <w:right w:val="none" w:sz="0" w:space="0" w:color="auto"/>
              </w:divBdr>
            </w:div>
            <w:div w:id="227542504">
              <w:marLeft w:val="0"/>
              <w:marRight w:val="0"/>
              <w:marTop w:val="0"/>
              <w:marBottom w:val="0"/>
              <w:divBdr>
                <w:top w:val="none" w:sz="0" w:space="0" w:color="auto"/>
                <w:left w:val="none" w:sz="0" w:space="0" w:color="auto"/>
                <w:bottom w:val="none" w:sz="0" w:space="0" w:color="auto"/>
                <w:right w:val="none" w:sz="0" w:space="0" w:color="auto"/>
              </w:divBdr>
            </w:div>
            <w:div w:id="318046648">
              <w:marLeft w:val="0"/>
              <w:marRight w:val="0"/>
              <w:marTop w:val="0"/>
              <w:marBottom w:val="0"/>
              <w:divBdr>
                <w:top w:val="none" w:sz="0" w:space="0" w:color="auto"/>
                <w:left w:val="none" w:sz="0" w:space="0" w:color="auto"/>
                <w:bottom w:val="none" w:sz="0" w:space="0" w:color="auto"/>
                <w:right w:val="none" w:sz="0" w:space="0" w:color="auto"/>
              </w:divBdr>
            </w:div>
            <w:div w:id="39982560">
              <w:marLeft w:val="0"/>
              <w:marRight w:val="0"/>
              <w:marTop w:val="0"/>
              <w:marBottom w:val="0"/>
              <w:divBdr>
                <w:top w:val="none" w:sz="0" w:space="0" w:color="auto"/>
                <w:left w:val="none" w:sz="0" w:space="0" w:color="auto"/>
                <w:bottom w:val="none" w:sz="0" w:space="0" w:color="auto"/>
                <w:right w:val="none" w:sz="0" w:space="0" w:color="auto"/>
              </w:divBdr>
            </w:div>
            <w:div w:id="1238979309">
              <w:marLeft w:val="0"/>
              <w:marRight w:val="0"/>
              <w:marTop w:val="0"/>
              <w:marBottom w:val="0"/>
              <w:divBdr>
                <w:top w:val="none" w:sz="0" w:space="0" w:color="auto"/>
                <w:left w:val="none" w:sz="0" w:space="0" w:color="auto"/>
                <w:bottom w:val="none" w:sz="0" w:space="0" w:color="auto"/>
                <w:right w:val="none" w:sz="0" w:space="0" w:color="auto"/>
              </w:divBdr>
            </w:div>
            <w:div w:id="1682583765">
              <w:marLeft w:val="0"/>
              <w:marRight w:val="0"/>
              <w:marTop w:val="0"/>
              <w:marBottom w:val="0"/>
              <w:divBdr>
                <w:top w:val="none" w:sz="0" w:space="0" w:color="auto"/>
                <w:left w:val="none" w:sz="0" w:space="0" w:color="auto"/>
                <w:bottom w:val="none" w:sz="0" w:space="0" w:color="auto"/>
                <w:right w:val="none" w:sz="0" w:space="0" w:color="auto"/>
              </w:divBdr>
            </w:div>
            <w:div w:id="1952123743">
              <w:marLeft w:val="0"/>
              <w:marRight w:val="0"/>
              <w:marTop w:val="0"/>
              <w:marBottom w:val="0"/>
              <w:divBdr>
                <w:top w:val="none" w:sz="0" w:space="0" w:color="auto"/>
                <w:left w:val="none" w:sz="0" w:space="0" w:color="auto"/>
                <w:bottom w:val="none" w:sz="0" w:space="0" w:color="auto"/>
                <w:right w:val="none" w:sz="0" w:space="0" w:color="auto"/>
              </w:divBdr>
            </w:div>
            <w:div w:id="895622058">
              <w:marLeft w:val="0"/>
              <w:marRight w:val="0"/>
              <w:marTop w:val="0"/>
              <w:marBottom w:val="0"/>
              <w:divBdr>
                <w:top w:val="none" w:sz="0" w:space="0" w:color="auto"/>
                <w:left w:val="none" w:sz="0" w:space="0" w:color="auto"/>
                <w:bottom w:val="none" w:sz="0" w:space="0" w:color="auto"/>
                <w:right w:val="none" w:sz="0" w:space="0" w:color="auto"/>
              </w:divBdr>
            </w:div>
            <w:div w:id="1672365915">
              <w:marLeft w:val="0"/>
              <w:marRight w:val="0"/>
              <w:marTop w:val="0"/>
              <w:marBottom w:val="0"/>
              <w:divBdr>
                <w:top w:val="none" w:sz="0" w:space="0" w:color="auto"/>
                <w:left w:val="none" w:sz="0" w:space="0" w:color="auto"/>
                <w:bottom w:val="none" w:sz="0" w:space="0" w:color="auto"/>
                <w:right w:val="none" w:sz="0" w:space="0" w:color="auto"/>
              </w:divBdr>
            </w:div>
            <w:div w:id="337388705">
              <w:marLeft w:val="0"/>
              <w:marRight w:val="0"/>
              <w:marTop w:val="0"/>
              <w:marBottom w:val="0"/>
              <w:divBdr>
                <w:top w:val="none" w:sz="0" w:space="0" w:color="auto"/>
                <w:left w:val="none" w:sz="0" w:space="0" w:color="auto"/>
                <w:bottom w:val="none" w:sz="0" w:space="0" w:color="auto"/>
                <w:right w:val="none" w:sz="0" w:space="0" w:color="auto"/>
              </w:divBdr>
            </w:div>
            <w:div w:id="907763023">
              <w:marLeft w:val="0"/>
              <w:marRight w:val="0"/>
              <w:marTop w:val="0"/>
              <w:marBottom w:val="0"/>
              <w:divBdr>
                <w:top w:val="none" w:sz="0" w:space="0" w:color="auto"/>
                <w:left w:val="none" w:sz="0" w:space="0" w:color="auto"/>
                <w:bottom w:val="none" w:sz="0" w:space="0" w:color="auto"/>
                <w:right w:val="none" w:sz="0" w:space="0" w:color="auto"/>
              </w:divBdr>
            </w:div>
            <w:div w:id="1126192367">
              <w:marLeft w:val="0"/>
              <w:marRight w:val="0"/>
              <w:marTop w:val="0"/>
              <w:marBottom w:val="0"/>
              <w:divBdr>
                <w:top w:val="none" w:sz="0" w:space="0" w:color="auto"/>
                <w:left w:val="none" w:sz="0" w:space="0" w:color="auto"/>
                <w:bottom w:val="none" w:sz="0" w:space="0" w:color="auto"/>
                <w:right w:val="none" w:sz="0" w:space="0" w:color="auto"/>
              </w:divBdr>
            </w:div>
            <w:div w:id="72163926">
              <w:marLeft w:val="0"/>
              <w:marRight w:val="0"/>
              <w:marTop w:val="0"/>
              <w:marBottom w:val="0"/>
              <w:divBdr>
                <w:top w:val="none" w:sz="0" w:space="0" w:color="auto"/>
                <w:left w:val="none" w:sz="0" w:space="0" w:color="auto"/>
                <w:bottom w:val="none" w:sz="0" w:space="0" w:color="auto"/>
                <w:right w:val="none" w:sz="0" w:space="0" w:color="auto"/>
              </w:divBdr>
            </w:div>
            <w:div w:id="1619218494">
              <w:marLeft w:val="0"/>
              <w:marRight w:val="0"/>
              <w:marTop w:val="0"/>
              <w:marBottom w:val="0"/>
              <w:divBdr>
                <w:top w:val="none" w:sz="0" w:space="0" w:color="auto"/>
                <w:left w:val="none" w:sz="0" w:space="0" w:color="auto"/>
                <w:bottom w:val="none" w:sz="0" w:space="0" w:color="auto"/>
                <w:right w:val="none" w:sz="0" w:space="0" w:color="auto"/>
              </w:divBdr>
            </w:div>
            <w:div w:id="1841964820">
              <w:marLeft w:val="0"/>
              <w:marRight w:val="0"/>
              <w:marTop w:val="0"/>
              <w:marBottom w:val="0"/>
              <w:divBdr>
                <w:top w:val="none" w:sz="0" w:space="0" w:color="auto"/>
                <w:left w:val="none" w:sz="0" w:space="0" w:color="auto"/>
                <w:bottom w:val="none" w:sz="0" w:space="0" w:color="auto"/>
                <w:right w:val="none" w:sz="0" w:space="0" w:color="auto"/>
              </w:divBdr>
            </w:div>
            <w:div w:id="1303121555">
              <w:marLeft w:val="0"/>
              <w:marRight w:val="0"/>
              <w:marTop w:val="0"/>
              <w:marBottom w:val="0"/>
              <w:divBdr>
                <w:top w:val="none" w:sz="0" w:space="0" w:color="auto"/>
                <w:left w:val="none" w:sz="0" w:space="0" w:color="auto"/>
                <w:bottom w:val="none" w:sz="0" w:space="0" w:color="auto"/>
                <w:right w:val="none" w:sz="0" w:space="0" w:color="auto"/>
              </w:divBdr>
            </w:div>
            <w:div w:id="861867719">
              <w:marLeft w:val="0"/>
              <w:marRight w:val="0"/>
              <w:marTop w:val="0"/>
              <w:marBottom w:val="0"/>
              <w:divBdr>
                <w:top w:val="none" w:sz="0" w:space="0" w:color="auto"/>
                <w:left w:val="none" w:sz="0" w:space="0" w:color="auto"/>
                <w:bottom w:val="none" w:sz="0" w:space="0" w:color="auto"/>
                <w:right w:val="none" w:sz="0" w:space="0" w:color="auto"/>
              </w:divBdr>
            </w:div>
            <w:div w:id="1697459288">
              <w:marLeft w:val="0"/>
              <w:marRight w:val="0"/>
              <w:marTop w:val="0"/>
              <w:marBottom w:val="0"/>
              <w:divBdr>
                <w:top w:val="none" w:sz="0" w:space="0" w:color="auto"/>
                <w:left w:val="none" w:sz="0" w:space="0" w:color="auto"/>
                <w:bottom w:val="none" w:sz="0" w:space="0" w:color="auto"/>
                <w:right w:val="none" w:sz="0" w:space="0" w:color="auto"/>
              </w:divBdr>
            </w:div>
            <w:div w:id="1157653217">
              <w:marLeft w:val="0"/>
              <w:marRight w:val="0"/>
              <w:marTop w:val="0"/>
              <w:marBottom w:val="0"/>
              <w:divBdr>
                <w:top w:val="none" w:sz="0" w:space="0" w:color="auto"/>
                <w:left w:val="none" w:sz="0" w:space="0" w:color="auto"/>
                <w:bottom w:val="none" w:sz="0" w:space="0" w:color="auto"/>
                <w:right w:val="none" w:sz="0" w:space="0" w:color="auto"/>
              </w:divBdr>
            </w:div>
            <w:div w:id="1976792234">
              <w:marLeft w:val="0"/>
              <w:marRight w:val="0"/>
              <w:marTop w:val="0"/>
              <w:marBottom w:val="0"/>
              <w:divBdr>
                <w:top w:val="none" w:sz="0" w:space="0" w:color="auto"/>
                <w:left w:val="none" w:sz="0" w:space="0" w:color="auto"/>
                <w:bottom w:val="none" w:sz="0" w:space="0" w:color="auto"/>
                <w:right w:val="none" w:sz="0" w:space="0" w:color="auto"/>
              </w:divBdr>
            </w:div>
            <w:div w:id="1131942321">
              <w:marLeft w:val="0"/>
              <w:marRight w:val="0"/>
              <w:marTop w:val="0"/>
              <w:marBottom w:val="0"/>
              <w:divBdr>
                <w:top w:val="none" w:sz="0" w:space="0" w:color="auto"/>
                <w:left w:val="none" w:sz="0" w:space="0" w:color="auto"/>
                <w:bottom w:val="none" w:sz="0" w:space="0" w:color="auto"/>
                <w:right w:val="none" w:sz="0" w:space="0" w:color="auto"/>
              </w:divBdr>
            </w:div>
            <w:div w:id="1314600393">
              <w:marLeft w:val="0"/>
              <w:marRight w:val="0"/>
              <w:marTop w:val="0"/>
              <w:marBottom w:val="0"/>
              <w:divBdr>
                <w:top w:val="none" w:sz="0" w:space="0" w:color="auto"/>
                <w:left w:val="none" w:sz="0" w:space="0" w:color="auto"/>
                <w:bottom w:val="none" w:sz="0" w:space="0" w:color="auto"/>
                <w:right w:val="none" w:sz="0" w:space="0" w:color="auto"/>
              </w:divBdr>
            </w:div>
            <w:div w:id="1901750185">
              <w:marLeft w:val="0"/>
              <w:marRight w:val="0"/>
              <w:marTop w:val="0"/>
              <w:marBottom w:val="0"/>
              <w:divBdr>
                <w:top w:val="none" w:sz="0" w:space="0" w:color="auto"/>
                <w:left w:val="none" w:sz="0" w:space="0" w:color="auto"/>
                <w:bottom w:val="none" w:sz="0" w:space="0" w:color="auto"/>
                <w:right w:val="none" w:sz="0" w:space="0" w:color="auto"/>
              </w:divBdr>
            </w:div>
            <w:div w:id="1502969833">
              <w:marLeft w:val="0"/>
              <w:marRight w:val="0"/>
              <w:marTop w:val="0"/>
              <w:marBottom w:val="0"/>
              <w:divBdr>
                <w:top w:val="none" w:sz="0" w:space="0" w:color="auto"/>
                <w:left w:val="none" w:sz="0" w:space="0" w:color="auto"/>
                <w:bottom w:val="none" w:sz="0" w:space="0" w:color="auto"/>
                <w:right w:val="none" w:sz="0" w:space="0" w:color="auto"/>
              </w:divBdr>
            </w:div>
            <w:div w:id="853694045">
              <w:marLeft w:val="0"/>
              <w:marRight w:val="0"/>
              <w:marTop w:val="0"/>
              <w:marBottom w:val="0"/>
              <w:divBdr>
                <w:top w:val="none" w:sz="0" w:space="0" w:color="auto"/>
                <w:left w:val="none" w:sz="0" w:space="0" w:color="auto"/>
                <w:bottom w:val="none" w:sz="0" w:space="0" w:color="auto"/>
                <w:right w:val="none" w:sz="0" w:space="0" w:color="auto"/>
              </w:divBdr>
            </w:div>
            <w:div w:id="1487936826">
              <w:marLeft w:val="0"/>
              <w:marRight w:val="0"/>
              <w:marTop w:val="0"/>
              <w:marBottom w:val="0"/>
              <w:divBdr>
                <w:top w:val="none" w:sz="0" w:space="0" w:color="auto"/>
                <w:left w:val="none" w:sz="0" w:space="0" w:color="auto"/>
                <w:bottom w:val="none" w:sz="0" w:space="0" w:color="auto"/>
                <w:right w:val="none" w:sz="0" w:space="0" w:color="auto"/>
              </w:divBdr>
            </w:div>
            <w:div w:id="944531655">
              <w:marLeft w:val="0"/>
              <w:marRight w:val="0"/>
              <w:marTop w:val="0"/>
              <w:marBottom w:val="0"/>
              <w:divBdr>
                <w:top w:val="none" w:sz="0" w:space="0" w:color="auto"/>
                <w:left w:val="none" w:sz="0" w:space="0" w:color="auto"/>
                <w:bottom w:val="none" w:sz="0" w:space="0" w:color="auto"/>
                <w:right w:val="none" w:sz="0" w:space="0" w:color="auto"/>
              </w:divBdr>
            </w:div>
            <w:div w:id="1082920254">
              <w:marLeft w:val="0"/>
              <w:marRight w:val="0"/>
              <w:marTop w:val="0"/>
              <w:marBottom w:val="0"/>
              <w:divBdr>
                <w:top w:val="none" w:sz="0" w:space="0" w:color="auto"/>
                <w:left w:val="none" w:sz="0" w:space="0" w:color="auto"/>
                <w:bottom w:val="none" w:sz="0" w:space="0" w:color="auto"/>
                <w:right w:val="none" w:sz="0" w:space="0" w:color="auto"/>
              </w:divBdr>
            </w:div>
            <w:div w:id="573321862">
              <w:marLeft w:val="0"/>
              <w:marRight w:val="0"/>
              <w:marTop w:val="0"/>
              <w:marBottom w:val="0"/>
              <w:divBdr>
                <w:top w:val="none" w:sz="0" w:space="0" w:color="auto"/>
                <w:left w:val="none" w:sz="0" w:space="0" w:color="auto"/>
                <w:bottom w:val="none" w:sz="0" w:space="0" w:color="auto"/>
                <w:right w:val="none" w:sz="0" w:space="0" w:color="auto"/>
              </w:divBdr>
            </w:div>
            <w:div w:id="1608075195">
              <w:marLeft w:val="0"/>
              <w:marRight w:val="0"/>
              <w:marTop w:val="0"/>
              <w:marBottom w:val="0"/>
              <w:divBdr>
                <w:top w:val="none" w:sz="0" w:space="0" w:color="auto"/>
                <w:left w:val="none" w:sz="0" w:space="0" w:color="auto"/>
                <w:bottom w:val="none" w:sz="0" w:space="0" w:color="auto"/>
                <w:right w:val="none" w:sz="0" w:space="0" w:color="auto"/>
              </w:divBdr>
            </w:div>
            <w:div w:id="1600143085">
              <w:marLeft w:val="0"/>
              <w:marRight w:val="0"/>
              <w:marTop w:val="0"/>
              <w:marBottom w:val="0"/>
              <w:divBdr>
                <w:top w:val="none" w:sz="0" w:space="0" w:color="auto"/>
                <w:left w:val="none" w:sz="0" w:space="0" w:color="auto"/>
                <w:bottom w:val="none" w:sz="0" w:space="0" w:color="auto"/>
                <w:right w:val="none" w:sz="0" w:space="0" w:color="auto"/>
              </w:divBdr>
            </w:div>
            <w:div w:id="437484923">
              <w:marLeft w:val="0"/>
              <w:marRight w:val="0"/>
              <w:marTop w:val="0"/>
              <w:marBottom w:val="0"/>
              <w:divBdr>
                <w:top w:val="none" w:sz="0" w:space="0" w:color="auto"/>
                <w:left w:val="none" w:sz="0" w:space="0" w:color="auto"/>
                <w:bottom w:val="none" w:sz="0" w:space="0" w:color="auto"/>
                <w:right w:val="none" w:sz="0" w:space="0" w:color="auto"/>
              </w:divBdr>
            </w:div>
            <w:div w:id="341204077">
              <w:marLeft w:val="0"/>
              <w:marRight w:val="0"/>
              <w:marTop w:val="0"/>
              <w:marBottom w:val="0"/>
              <w:divBdr>
                <w:top w:val="none" w:sz="0" w:space="0" w:color="auto"/>
                <w:left w:val="none" w:sz="0" w:space="0" w:color="auto"/>
                <w:bottom w:val="none" w:sz="0" w:space="0" w:color="auto"/>
                <w:right w:val="none" w:sz="0" w:space="0" w:color="auto"/>
              </w:divBdr>
            </w:div>
            <w:div w:id="1747649066">
              <w:marLeft w:val="0"/>
              <w:marRight w:val="0"/>
              <w:marTop w:val="0"/>
              <w:marBottom w:val="0"/>
              <w:divBdr>
                <w:top w:val="none" w:sz="0" w:space="0" w:color="auto"/>
                <w:left w:val="none" w:sz="0" w:space="0" w:color="auto"/>
                <w:bottom w:val="none" w:sz="0" w:space="0" w:color="auto"/>
                <w:right w:val="none" w:sz="0" w:space="0" w:color="auto"/>
              </w:divBdr>
            </w:div>
            <w:div w:id="47150839">
              <w:marLeft w:val="0"/>
              <w:marRight w:val="0"/>
              <w:marTop w:val="0"/>
              <w:marBottom w:val="0"/>
              <w:divBdr>
                <w:top w:val="none" w:sz="0" w:space="0" w:color="auto"/>
                <w:left w:val="none" w:sz="0" w:space="0" w:color="auto"/>
                <w:bottom w:val="none" w:sz="0" w:space="0" w:color="auto"/>
                <w:right w:val="none" w:sz="0" w:space="0" w:color="auto"/>
              </w:divBdr>
            </w:div>
            <w:div w:id="211504174">
              <w:marLeft w:val="0"/>
              <w:marRight w:val="0"/>
              <w:marTop w:val="0"/>
              <w:marBottom w:val="0"/>
              <w:divBdr>
                <w:top w:val="none" w:sz="0" w:space="0" w:color="auto"/>
                <w:left w:val="none" w:sz="0" w:space="0" w:color="auto"/>
                <w:bottom w:val="none" w:sz="0" w:space="0" w:color="auto"/>
                <w:right w:val="none" w:sz="0" w:space="0" w:color="auto"/>
              </w:divBdr>
            </w:div>
            <w:div w:id="446242887">
              <w:marLeft w:val="0"/>
              <w:marRight w:val="0"/>
              <w:marTop w:val="0"/>
              <w:marBottom w:val="0"/>
              <w:divBdr>
                <w:top w:val="none" w:sz="0" w:space="0" w:color="auto"/>
                <w:left w:val="none" w:sz="0" w:space="0" w:color="auto"/>
                <w:bottom w:val="none" w:sz="0" w:space="0" w:color="auto"/>
                <w:right w:val="none" w:sz="0" w:space="0" w:color="auto"/>
              </w:divBdr>
            </w:div>
            <w:div w:id="1520926525">
              <w:marLeft w:val="0"/>
              <w:marRight w:val="0"/>
              <w:marTop w:val="0"/>
              <w:marBottom w:val="0"/>
              <w:divBdr>
                <w:top w:val="none" w:sz="0" w:space="0" w:color="auto"/>
                <w:left w:val="none" w:sz="0" w:space="0" w:color="auto"/>
                <w:bottom w:val="none" w:sz="0" w:space="0" w:color="auto"/>
                <w:right w:val="none" w:sz="0" w:space="0" w:color="auto"/>
              </w:divBdr>
            </w:div>
            <w:div w:id="1662352174">
              <w:marLeft w:val="0"/>
              <w:marRight w:val="0"/>
              <w:marTop w:val="0"/>
              <w:marBottom w:val="0"/>
              <w:divBdr>
                <w:top w:val="none" w:sz="0" w:space="0" w:color="auto"/>
                <w:left w:val="none" w:sz="0" w:space="0" w:color="auto"/>
                <w:bottom w:val="none" w:sz="0" w:space="0" w:color="auto"/>
                <w:right w:val="none" w:sz="0" w:space="0" w:color="auto"/>
              </w:divBdr>
            </w:div>
            <w:div w:id="1301885592">
              <w:marLeft w:val="0"/>
              <w:marRight w:val="0"/>
              <w:marTop w:val="0"/>
              <w:marBottom w:val="0"/>
              <w:divBdr>
                <w:top w:val="none" w:sz="0" w:space="0" w:color="auto"/>
                <w:left w:val="none" w:sz="0" w:space="0" w:color="auto"/>
                <w:bottom w:val="none" w:sz="0" w:space="0" w:color="auto"/>
                <w:right w:val="none" w:sz="0" w:space="0" w:color="auto"/>
              </w:divBdr>
            </w:div>
            <w:div w:id="384793946">
              <w:marLeft w:val="0"/>
              <w:marRight w:val="0"/>
              <w:marTop w:val="0"/>
              <w:marBottom w:val="0"/>
              <w:divBdr>
                <w:top w:val="none" w:sz="0" w:space="0" w:color="auto"/>
                <w:left w:val="none" w:sz="0" w:space="0" w:color="auto"/>
                <w:bottom w:val="none" w:sz="0" w:space="0" w:color="auto"/>
                <w:right w:val="none" w:sz="0" w:space="0" w:color="auto"/>
              </w:divBdr>
            </w:div>
            <w:div w:id="266279533">
              <w:marLeft w:val="0"/>
              <w:marRight w:val="0"/>
              <w:marTop w:val="0"/>
              <w:marBottom w:val="0"/>
              <w:divBdr>
                <w:top w:val="none" w:sz="0" w:space="0" w:color="auto"/>
                <w:left w:val="none" w:sz="0" w:space="0" w:color="auto"/>
                <w:bottom w:val="none" w:sz="0" w:space="0" w:color="auto"/>
                <w:right w:val="none" w:sz="0" w:space="0" w:color="auto"/>
              </w:divBdr>
            </w:div>
            <w:div w:id="1290091679">
              <w:marLeft w:val="0"/>
              <w:marRight w:val="0"/>
              <w:marTop w:val="0"/>
              <w:marBottom w:val="0"/>
              <w:divBdr>
                <w:top w:val="none" w:sz="0" w:space="0" w:color="auto"/>
                <w:left w:val="none" w:sz="0" w:space="0" w:color="auto"/>
                <w:bottom w:val="none" w:sz="0" w:space="0" w:color="auto"/>
                <w:right w:val="none" w:sz="0" w:space="0" w:color="auto"/>
              </w:divBdr>
            </w:div>
            <w:div w:id="1275749721">
              <w:marLeft w:val="0"/>
              <w:marRight w:val="0"/>
              <w:marTop w:val="0"/>
              <w:marBottom w:val="0"/>
              <w:divBdr>
                <w:top w:val="none" w:sz="0" w:space="0" w:color="auto"/>
                <w:left w:val="none" w:sz="0" w:space="0" w:color="auto"/>
                <w:bottom w:val="none" w:sz="0" w:space="0" w:color="auto"/>
                <w:right w:val="none" w:sz="0" w:space="0" w:color="auto"/>
              </w:divBdr>
            </w:div>
            <w:div w:id="1058893015">
              <w:marLeft w:val="0"/>
              <w:marRight w:val="0"/>
              <w:marTop w:val="0"/>
              <w:marBottom w:val="0"/>
              <w:divBdr>
                <w:top w:val="none" w:sz="0" w:space="0" w:color="auto"/>
                <w:left w:val="none" w:sz="0" w:space="0" w:color="auto"/>
                <w:bottom w:val="none" w:sz="0" w:space="0" w:color="auto"/>
                <w:right w:val="none" w:sz="0" w:space="0" w:color="auto"/>
              </w:divBdr>
            </w:div>
            <w:div w:id="602492246">
              <w:marLeft w:val="0"/>
              <w:marRight w:val="0"/>
              <w:marTop w:val="0"/>
              <w:marBottom w:val="0"/>
              <w:divBdr>
                <w:top w:val="none" w:sz="0" w:space="0" w:color="auto"/>
                <w:left w:val="none" w:sz="0" w:space="0" w:color="auto"/>
                <w:bottom w:val="none" w:sz="0" w:space="0" w:color="auto"/>
                <w:right w:val="none" w:sz="0" w:space="0" w:color="auto"/>
              </w:divBdr>
            </w:div>
            <w:div w:id="2018147551">
              <w:marLeft w:val="0"/>
              <w:marRight w:val="0"/>
              <w:marTop w:val="0"/>
              <w:marBottom w:val="0"/>
              <w:divBdr>
                <w:top w:val="none" w:sz="0" w:space="0" w:color="auto"/>
                <w:left w:val="none" w:sz="0" w:space="0" w:color="auto"/>
                <w:bottom w:val="none" w:sz="0" w:space="0" w:color="auto"/>
                <w:right w:val="none" w:sz="0" w:space="0" w:color="auto"/>
              </w:divBdr>
            </w:div>
            <w:div w:id="507251651">
              <w:marLeft w:val="0"/>
              <w:marRight w:val="0"/>
              <w:marTop w:val="0"/>
              <w:marBottom w:val="0"/>
              <w:divBdr>
                <w:top w:val="none" w:sz="0" w:space="0" w:color="auto"/>
                <w:left w:val="none" w:sz="0" w:space="0" w:color="auto"/>
                <w:bottom w:val="none" w:sz="0" w:space="0" w:color="auto"/>
                <w:right w:val="none" w:sz="0" w:space="0" w:color="auto"/>
              </w:divBdr>
            </w:div>
            <w:div w:id="1120807771">
              <w:marLeft w:val="0"/>
              <w:marRight w:val="0"/>
              <w:marTop w:val="0"/>
              <w:marBottom w:val="0"/>
              <w:divBdr>
                <w:top w:val="none" w:sz="0" w:space="0" w:color="auto"/>
                <w:left w:val="none" w:sz="0" w:space="0" w:color="auto"/>
                <w:bottom w:val="none" w:sz="0" w:space="0" w:color="auto"/>
                <w:right w:val="none" w:sz="0" w:space="0" w:color="auto"/>
              </w:divBdr>
            </w:div>
            <w:div w:id="1331059571">
              <w:marLeft w:val="0"/>
              <w:marRight w:val="0"/>
              <w:marTop w:val="0"/>
              <w:marBottom w:val="0"/>
              <w:divBdr>
                <w:top w:val="none" w:sz="0" w:space="0" w:color="auto"/>
                <w:left w:val="none" w:sz="0" w:space="0" w:color="auto"/>
                <w:bottom w:val="none" w:sz="0" w:space="0" w:color="auto"/>
                <w:right w:val="none" w:sz="0" w:space="0" w:color="auto"/>
              </w:divBdr>
            </w:div>
            <w:div w:id="1837527545">
              <w:marLeft w:val="0"/>
              <w:marRight w:val="0"/>
              <w:marTop w:val="0"/>
              <w:marBottom w:val="0"/>
              <w:divBdr>
                <w:top w:val="none" w:sz="0" w:space="0" w:color="auto"/>
                <w:left w:val="none" w:sz="0" w:space="0" w:color="auto"/>
                <w:bottom w:val="none" w:sz="0" w:space="0" w:color="auto"/>
                <w:right w:val="none" w:sz="0" w:space="0" w:color="auto"/>
              </w:divBdr>
            </w:div>
            <w:div w:id="1971278294">
              <w:marLeft w:val="0"/>
              <w:marRight w:val="0"/>
              <w:marTop w:val="0"/>
              <w:marBottom w:val="0"/>
              <w:divBdr>
                <w:top w:val="none" w:sz="0" w:space="0" w:color="auto"/>
                <w:left w:val="none" w:sz="0" w:space="0" w:color="auto"/>
                <w:bottom w:val="none" w:sz="0" w:space="0" w:color="auto"/>
                <w:right w:val="none" w:sz="0" w:space="0" w:color="auto"/>
              </w:divBdr>
            </w:div>
            <w:div w:id="626932132">
              <w:marLeft w:val="0"/>
              <w:marRight w:val="0"/>
              <w:marTop w:val="0"/>
              <w:marBottom w:val="0"/>
              <w:divBdr>
                <w:top w:val="none" w:sz="0" w:space="0" w:color="auto"/>
                <w:left w:val="none" w:sz="0" w:space="0" w:color="auto"/>
                <w:bottom w:val="none" w:sz="0" w:space="0" w:color="auto"/>
                <w:right w:val="none" w:sz="0" w:space="0" w:color="auto"/>
              </w:divBdr>
            </w:div>
            <w:div w:id="1950744879">
              <w:marLeft w:val="0"/>
              <w:marRight w:val="0"/>
              <w:marTop w:val="0"/>
              <w:marBottom w:val="0"/>
              <w:divBdr>
                <w:top w:val="none" w:sz="0" w:space="0" w:color="auto"/>
                <w:left w:val="none" w:sz="0" w:space="0" w:color="auto"/>
                <w:bottom w:val="none" w:sz="0" w:space="0" w:color="auto"/>
                <w:right w:val="none" w:sz="0" w:space="0" w:color="auto"/>
              </w:divBdr>
            </w:div>
            <w:div w:id="2074888895">
              <w:marLeft w:val="0"/>
              <w:marRight w:val="0"/>
              <w:marTop w:val="0"/>
              <w:marBottom w:val="0"/>
              <w:divBdr>
                <w:top w:val="none" w:sz="0" w:space="0" w:color="auto"/>
                <w:left w:val="none" w:sz="0" w:space="0" w:color="auto"/>
                <w:bottom w:val="none" w:sz="0" w:space="0" w:color="auto"/>
                <w:right w:val="none" w:sz="0" w:space="0" w:color="auto"/>
              </w:divBdr>
            </w:div>
            <w:div w:id="279532236">
              <w:marLeft w:val="0"/>
              <w:marRight w:val="0"/>
              <w:marTop w:val="0"/>
              <w:marBottom w:val="0"/>
              <w:divBdr>
                <w:top w:val="none" w:sz="0" w:space="0" w:color="auto"/>
                <w:left w:val="none" w:sz="0" w:space="0" w:color="auto"/>
                <w:bottom w:val="none" w:sz="0" w:space="0" w:color="auto"/>
                <w:right w:val="none" w:sz="0" w:space="0" w:color="auto"/>
              </w:divBdr>
            </w:div>
            <w:div w:id="220485716">
              <w:marLeft w:val="0"/>
              <w:marRight w:val="0"/>
              <w:marTop w:val="0"/>
              <w:marBottom w:val="0"/>
              <w:divBdr>
                <w:top w:val="none" w:sz="0" w:space="0" w:color="auto"/>
                <w:left w:val="none" w:sz="0" w:space="0" w:color="auto"/>
                <w:bottom w:val="none" w:sz="0" w:space="0" w:color="auto"/>
                <w:right w:val="none" w:sz="0" w:space="0" w:color="auto"/>
              </w:divBdr>
            </w:div>
            <w:div w:id="558056062">
              <w:marLeft w:val="0"/>
              <w:marRight w:val="0"/>
              <w:marTop w:val="0"/>
              <w:marBottom w:val="0"/>
              <w:divBdr>
                <w:top w:val="none" w:sz="0" w:space="0" w:color="auto"/>
                <w:left w:val="none" w:sz="0" w:space="0" w:color="auto"/>
                <w:bottom w:val="none" w:sz="0" w:space="0" w:color="auto"/>
                <w:right w:val="none" w:sz="0" w:space="0" w:color="auto"/>
              </w:divBdr>
            </w:div>
            <w:div w:id="2080128653">
              <w:marLeft w:val="0"/>
              <w:marRight w:val="0"/>
              <w:marTop w:val="0"/>
              <w:marBottom w:val="0"/>
              <w:divBdr>
                <w:top w:val="none" w:sz="0" w:space="0" w:color="auto"/>
                <w:left w:val="none" w:sz="0" w:space="0" w:color="auto"/>
                <w:bottom w:val="none" w:sz="0" w:space="0" w:color="auto"/>
                <w:right w:val="none" w:sz="0" w:space="0" w:color="auto"/>
              </w:divBdr>
            </w:div>
            <w:div w:id="867719700">
              <w:marLeft w:val="0"/>
              <w:marRight w:val="0"/>
              <w:marTop w:val="0"/>
              <w:marBottom w:val="0"/>
              <w:divBdr>
                <w:top w:val="none" w:sz="0" w:space="0" w:color="auto"/>
                <w:left w:val="none" w:sz="0" w:space="0" w:color="auto"/>
                <w:bottom w:val="none" w:sz="0" w:space="0" w:color="auto"/>
                <w:right w:val="none" w:sz="0" w:space="0" w:color="auto"/>
              </w:divBdr>
            </w:div>
            <w:div w:id="1279339998">
              <w:marLeft w:val="0"/>
              <w:marRight w:val="0"/>
              <w:marTop w:val="0"/>
              <w:marBottom w:val="0"/>
              <w:divBdr>
                <w:top w:val="none" w:sz="0" w:space="0" w:color="auto"/>
                <w:left w:val="none" w:sz="0" w:space="0" w:color="auto"/>
                <w:bottom w:val="none" w:sz="0" w:space="0" w:color="auto"/>
                <w:right w:val="none" w:sz="0" w:space="0" w:color="auto"/>
              </w:divBdr>
            </w:div>
            <w:div w:id="568462036">
              <w:marLeft w:val="0"/>
              <w:marRight w:val="0"/>
              <w:marTop w:val="0"/>
              <w:marBottom w:val="0"/>
              <w:divBdr>
                <w:top w:val="none" w:sz="0" w:space="0" w:color="auto"/>
                <w:left w:val="none" w:sz="0" w:space="0" w:color="auto"/>
                <w:bottom w:val="none" w:sz="0" w:space="0" w:color="auto"/>
                <w:right w:val="none" w:sz="0" w:space="0" w:color="auto"/>
              </w:divBdr>
            </w:div>
            <w:div w:id="2002734359">
              <w:marLeft w:val="0"/>
              <w:marRight w:val="0"/>
              <w:marTop w:val="0"/>
              <w:marBottom w:val="0"/>
              <w:divBdr>
                <w:top w:val="none" w:sz="0" w:space="0" w:color="auto"/>
                <w:left w:val="none" w:sz="0" w:space="0" w:color="auto"/>
                <w:bottom w:val="none" w:sz="0" w:space="0" w:color="auto"/>
                <w:right w:val="none" w:sz="0" w:space="0" w:color="auto"/>
              </w:divBdr>
            </w:div>
            <w:div w:id="110562333">
              <w:marLeft w:val="0"/>
              <w:marRight w:val="0"/>
              <w:marTop w:val="0"/>
              <w:marBottom w:val="0"/>
              <w:divBdr>
                <w:top w:val="none" w:sz="0" w:space="0" w:color="auto"/>
                <w:left w:val="none" w:sz="0" w:space="0" w:color="auto"/>
                <w:bottom w:val="none" w:sz="0" w:space="0" w:color="auto"/>
                <w:right w:val="none" w:sz="0" w:space="0" w:color="auto"/>
              </w:divBdr>
            </w:div>
            <w:div w:id="1304383832">
              <w:marLeft w:val="0"/>
              <w:marRight w:val="0"/>
              <w:marTop w:val="0"/>
              <w:marBottom w:val="0"/>
              <w:divBdr>
                <w:top w:val="none" w:sz="0" w:space="0" w:color="auto"/>
                <w:left w:val="none" w:sz="0" w:space="0" w:color="auto"/>
                <w:bottom w:val="none" w:sz="0" w:space="0" w:color="auto"/>
                <w:right w:val="none" w:sz="0" w:space="0" w:color="auto"/>
              </w:divBdr>
            </w:div>
            <w:div w:id="914822174">
              <w:marLeft w:val="0"/>
              <w:marRight w:val="0"/>
              <w:marTop w:val="0"/>
              <w:marBottom w:val="0"/>
              <w:divBdr>
                <w:top w:val="none" w:sz="0" w:space="0" w:color="auto"/>
                <w:left w:val="none" w:sz="0" w:space="0" w:color="auto"/>
                <w:bottom w:val="none" w:sz="0" w:space="0" w:color="auto"/>
                <w:right w:val="none" w:sz="0" w:space="0" w:color="auto"/>
              </w:divBdr>
            </w:div>
            <w:div w:id="1577664925">
              <w:marLeft w:val="0"/>
              <w:marRight w:val="0"/>
              <w:marTop w:val="0"/>
              <w:marBottom w:val="0"/>
              <w:divBdr>
                <w:top w:val="none" w:sz="0" w:space="0" w:color="auto"/>
                <w:left w:val="none" w:sz="0" w:space="0" w:color="auto"/>
                <w:bottom w:val="none" w:sz="0" w:space="0" w:color="auto"/>
                <w:right w:val="none" w:sz="0" w:space="0" w:color="auto"/>
              </w:divBdr>
            </w:div>
            <w:div w:id="1137576445">
              <w:marLeft w:val="0"/>
              <w:marRight w:val="0"/>
              <w:marTop w:val="0"/>
              <w:marBottom w:val="0"/>
              <w:divBdr>
                <w:top w:val="none" w:sz="0" w:space="0" w:color="auto"/>
                <w:left w:val="none" w:sz="0" w:space="0" w:color="auto"/>
                <w:bottom w:val="none" w:sz="0" w:space="0" w:color="auto"/>
                <w:right w:val="none" w:sz="0" w:space="0" w:color="auto"/>
              </w:divBdr>
            </w:div>
            <w:div w:id="1267470596">
              <w:marLeft w:val="0"/>
              <w:marRight w:val="0"/>
              <w:marTop w:val="0"/>
              <w:marBottom w:val="0"/>
              <w:divBdr>
                <w:top w:val="none" w:sz="0" w:space="0" w:color="auto"/>
                <w:left w:val="none" w:sz="0" w:space="0" w:color="auto"/>
                <w:bottom w:val="none" w:sz="0" w:space="0" w:color="auto"/>
                <w:right w:val="none" w:sz="0" w:space="0" w:color="auto"/>
              </w:divBdr>
            </w:div>
            <w:div w:id="1574390936">
              <w:marLeft w:val="0"/>
              <w:marRight w:val="0"/>
              <w:marTop w:val="0"/>
              <w:marBottom w:val="0"/>
              <w:divBdr>
                <w:top w:val="none" w:sz="0" w:space="0" w:color="auto"/>
                <w:left w:val="none" w:sz="0" w:space="0" w:color="auto"/>
                <w:bottom w:val="none" w:sz="0" w:space="0" w:color="auto"/>
                <w:right w:val="none" w:sz="0" w:space="0" w:color="auto"/>
              </w:divBdr>
            </w:div>
            <w:div w:id="2065135472">
              <w:marLeft w:val="0"/>
              <w:marRight w:val="0"/>
              <w:marTop w:val="0"/>
              <w:marBottom w:val="0"/>
              <w:divBdr>
                <w:top w:val="none" w:sz="0" w:space="0" w:color="auto"/>
                <w:left w:val="none" w:sz="0" w:space="0" w:color="auto"/>
                <w:bottom w:val="none" w:sz="0" w:space="0" w:color="auto"/>
                <w:right w:val="none" w:sz="0" w:space="0" w:color="auto"/>
              </w:divBdr>
            </w:div>
            <w:div w:id="623272604">
              <w:marLeft w:val="0"/>
              <w:marRight w:val="0"/>
              <w:marTop w:val="0"/>
              <w:marBottom w:val="0"/>
              <w:divBdr>
                <w:top w:val="none" w:sz="0" w:space="0" w:color="auto"/>
                <w:left w:val="none" w:sz="0" w:space="0" w:color="auto"/>
                <w:bottom w:val="none" w:sz="0" w:space="0" w:color="auto"/>
                <w:right w:val="none" w:sz="0" w:space="0" w:color="auto"/>
              </w:divBdr>
            </w:div>
            <w:div w:id="751320366">
              <w:marLeft w:val="0"/>
              <w:marRight w:val="0"/>
              <w:marTop w:val="0"/>
              <w:marBottom w:val="0"/>
              <w:divBdr>
                <w:top w:val="none" w:sz="0" w:space="0" w:color="auto"/>
                <w:left w:val="none" w:sz="0" w:space="0" w:color="auto"/>
                <w:bottom w:val="none" w:sz="0" w:space="0" w:color="auto"/>
                <w:right w:val="none" w:sz="0" w:space="0" w:color="auto"/>
              </w:divBdr>
            </w:div>
            <w:div w:id="774986493">
              <w:marLeft w:val="0"/>
              <w:marRight w:val="0"/>
              <w:marTop w:val="0"/>
              <w:marBottom w:val="0"/>
              <w:divBdr>
                <w:top w:val="none" w:sz="0" w:space="0" w:color="auto"/>
                <w:left w:val="none" w:sz="0" w:space="0" w:color="auto"/>
                <w:bottom w:val="none" w:sz="0" w:space="0" w:color="auto"/>
                <w:right w:val="none" w:sz="0" w:space="0" w:color="auto"/>
              </w:divBdr>
            </w:div>
            <w:div w:id="985552810">
              <w:marLeft w:val="0"/>
              <w:marRight w:val="0"/>
              <w:marTop w:val="0"/>
              <w:marBottom w:val="0"/>
              <w:divBdr>
                <w:top w:val="none" w:sz="0" w:space="0" w:color="auto"/>
                <w:left w:val="none" w:sz="0" w:space="0" w:color="auto"/>
                <w:bottom w:val="none" w:sz="0" w:space="0" w:color="auto"/>
                <w:right w:val="none" w:sz="0" w:space="0" w:color="auto"/>
              </w:divBdr>
            </w:div>
            <w:div w:id="958612920">
              <w:marLeft w:val="0"/>
              <w:marRight w:val="0"/>
              <w:marTop w:val="0"/>
              <w:marBottom w:val="0"/>
              <w:divBdr>
                <w:top w:val="none" w:sz="0" w:space="0" w:color="auto"/>
                <w:left w:val="none" w:sz="0" w:space="0" w:color="auto"/>
                <w:bottom w:val="none" w:sz="0" w:space="0" w:color="auto"/>
                <w:right w:val="none" w:sz="0" w:space="0" w:color="auto"/>
              </w:divBdr>
            </w:div>
            <w:div w:id="951326266">
              <w:marLeft w:val="0"/>
              <w:marRight w:val="0"/>
              <w:marTop w:val="0"/>
              <w:marBottom w:val="0"/>
              <w:divBdr>
                <w:top w:val="none" w:sz="0" w:space="0" w:color="auto"/>
                <w:left w:val="none" w:sz="0" w:space="0" w:color="auto"/>
                <w:bottom w:val="none" w:sz="0" w:space="0" w:color="auto"/>
                <w:right w:val="none" w:sz="0" w:space="0" w:color="auto"/>
              </w:divBdr>
            </w:div>
            <w:div w:id="960721741">
              <w:marLeft w:val="0"/>
              <w:marRight w:val="0"/>
              <w:marTop w:val="0"/>
              <w:marBottom w:val="0"/>
              <w:divBdr>
                <w:top w:val="none" w:sz="0" w:space="0" w:color="auto"/>
                <w:left w:val="none" w:sz="0" w:space="0" w:color="auto"/>
                <w:bottom w:val="none" w:sz="0" w:space="0" w:color="auto"/>
                <w:right w:val="none" w:sz="0" w:space="0" w:color="auto"/>
              </w:divBdr>
            </w:div>
            <w:div w:id="155805827">
              <w:marLeft w:val="0"/>
              <w:marRight w:val="0"/>
              <w:marTop w:val="0"/>
              <w:marBottom w:val="0"/>
              <w:divBdr>
                <w:top w:val="none" w:sz="0" w:space="0" w:color="auto"/>
                <w:left w:val="none" w:sz="0" w:space="0" w:color="auto"/>
                <w:bottom w:val="none" w:sz="0" w:space="0" w:color="auto"/>
                <w:right w:val="none" w:sz="0" w:space="0" w:color="auto"/>
              </w:divBdr>
            </w:div>
            <w:div w:id="547492927">
              <w:marLeft w:val="0"/>
              <w:marRight w:val="0"/>
              <w:marTop w:val="0"/>
              <w:marBottom w:val="0"/>
              <w:divBdr>
                <w:top w:val="none" w:sz="0" w:space="0" w:color="auto"/>
                <w:left w:val="none" w:sz="0" w:space="0" w:color="auto"/>
                <w:bottom w:val="none" w:sz="0" w:space="0" w:color="auto"/>
                <w:right w:val="none" w:sz="0" w:space="0" w:color="auto"/>
              </w:divBdr>
            </w:div>
            <w:div w:id="1135223083">
              <w:marLeft w:val="0"/>
              <w:marRight w:val="0"/>
              <w:marTop w:val="0"/>
              <w:marBottom w:val="0"/>
              <w:divBdr>
                <w:top w:val="none" w:sz="0" w:space="0" w:color="auto"/>
                <w:left w:val="none" w:sz="0" w:space="0" w:color="auto"/>
                <w:bottom w:val="none" w:sz="0" w:space="0" w:color="auto"/>
                <w:right w:val="none" w:sz="0" w:space="0" w:color="auto"/>
              </w:divBdr>
            </w:div>
            <w:div w:id="1932859261">
              <w:marLeft w:val="0"/>
              <w:marRight w:val="0"/>
              <w:marTop w:val="0"/>
              <w:marBottom w:val="0"/>
              <w:divBdr>
                <w:top w:val="none" w:sz="0" w:space="0" w:color="auto"/>
                <w:left w:val="none" w:sz="0" w:space="0" w:color="auto"/>
                <w:bottom w:val="none" w:sz="0" w:space="0" w:color="auto"/>
                <w:right w:val="none" w:sz="0" w:space="0" w:color="auto"/>
              </w:divBdr>
            </w:div>
            <w:div w:id="584805839">
              <w:marLeft w:val="0"/>
              <w:marRight w:val="0"/>
              <w:marTop w:val="0"/>
              <w:marBottom w:val="0"/>
              <w:divBdr>
                <w:top w:val="none" w:sz="0" w:space="0" w:color="auto"/>
                <w:left w:val="none" w:sz="0" w:space="0" w:color="auto"/>
                <w:bottom w:val="none" w:sz="0" w:space="0" w:color="auto"/>
                <w:right w:val="none" w:sz="0" w:space="0" w:color="auto"/>
              </w:divBdr>
            </w:div>
            <w:div w:id="1504736026">
              <w:marLeft w:val="0"/>
              <w:marRight w:val="0"/>
              <w:marTop w:val="0"/>
              <w:marBottom w:val="0"/>
              <w:divBdr>
                <w:top w:val="none" w:sz="0" w:space="0" w:color="auto"/>
                <w:left w:val="none" w:sz="0" w:space="0" w:color="auto"/>
                <w:bottom w:val="none" w:sz="0" w:space="0" w:color="auto"/>
                <w:right w:val="none" w:sz="0" w:space="0" w:color="auto"/>
              </w:divBdr>
            </w:div>
            <w:div w:id="1597325849">
              <w:marLeft w:val="0"/>
              <w:marRight w:val="0"/>
              <w:marTop w:val="0"/>
              <w:marBottom w:val="0"/>
              <w:divBdr>
                <w:top w:val="none" w:sz="0" w:space="0" w:color="auto"/>
                <w:left w:val="none" w:sz="0" w:space="0" w:color="auto"/>
                <w:bottom w:val="none" w:sz="0" w:space="0" w:color="auto"/>
                <w:right w:val="none" w:sz="0" w:space="0" w:color="auto"/>
              </w:divBdr>
            </w:div>
            <w:div w:id="1354263035">
              <w:marLeft w:val="0"/>
              <w:marRight w:val="0"/>
              <w:marTop w:val="0"/>
              <w:marBottom w:val="0"/>
              <w:divBdr>
                <w:top w:val="none" w:sz="0" w:space="0" w:color="auto"/>
                <w:left w:val="none" w:sz="0" w:space="0" w:color="auto"/>
                <w:bottom w:val="none" w:sz="0" w:space="0" w:color="auto"/>
                <w:right w:val="none" w:sz="0" w:space="0" w:color="auto"/>
              </w:divBdr>
            </w:div>
            <w:div w:id="1740640537">
              <w:marLeft w:val="0"/>
              <w:marRight w:val="0"/>
              <w:marTop w:val="0"/>
              <w:marBottom w:val="0"/>
              <w:divBdr>
                <w:top w:val="none" w:sz="0" w:space="0" w:color="auto"/>
                <w:left w:val="none" w:sz="0" w:space="0" w:color="auto"/>
                <w:bottom w:val="none" w:sz="0" w:space="0" w:color="auto"/>
                <w:right w:val="none" w:sz="0" w:space="0" w:color="auto"/>
              </w:divBdr>
            </w:div>
            <w:div w:id="113716595">
              <w:marLeft w:val="0"/>
              <w:marRight w:val="0"/>
              <w:marTop w:val="0"/>
              <w:marBottom w:val="0"/>
              <w:divBdr>
                <w:top w:val="none" w:sz="0" w:space="0" w:color="auto"/>
                <w:left w:val="none" w:sz="0" w:space="0" w:color="auto"/>
                <w:bottom w:val="none" w:sz="0" w:space="0" w:color="auto"/>
                <w:right w:val="none" w:sz="0" w:space="0" w:color="auto"/>
              </w:divBdr>
            </w:div>
            <w:div w:id="473521050">
              <w:marLeft w:val="0"/>
              <w:marRight w:val="0"/>
              <w:marTop w:val="0"/>
              <w:marBottom w:val="0"/>
              <w:divBdr>
                <w:top w:val="none" w:sz="0" w:space="0" w:color="auto"/>
                <w:left w:val="none" w:sz="0" w:space="0" w:color="auto"/>
                <w:bottom w:val="none" w:sz="0" w:space="0" w:color="auto"/>
                <w:right w:val="none" w:sz="0" w:space="0" w:color="auto"/>
              </w:divBdr>
            </w:div>
            <w:div w:id="1243102834">
              <w:marLeft w:val="0"/>
              <w:marRight w:val="0"/>
              <w:marTop w:val="0"/>
              <w:marBottom w:val="0"/>
              <w:divBdr>
                <w:top w:val="none" w:sz="0" w:space="0" w:color="auto"/>
                <w:left w:val="none" w:sz="0" w:space="0" w:color="auto"/>
                <w:bottom w:val="none" w:sz="0" w:space="0" w:color="auto"/>
                <w:right w:val="none" w:sz="0" w:space="0" w:color="auto"/>
              </w:divBdr>
            </w:div>
            <w:div w:id="592206224">
              <w:marLeft w:val="0"/>
              <w:marRight w:val="0"/>
              <w:marTop w:val="0"/>
              <w:marBottom w:val="0"/>
              <w:divBdr>
                <w:top w:val="none" w:sz="0" w:space="0" w:color="auto"/>
                <w:left w:val="none" w:sz="0" w:space="0" w:color="auto"/>
                <w:bottom w:val="none" w:sz="0" w:space="0" w:color="auto"/>
                <w:right w:val="none" w:sz="0" w:space="0" w:color="auto"/>
              </w:divBdr>
            </w:div>
            <w:div w:id="286621107">
              <w:marLeft w:val="0"/>
              <w:marRight w:val="0"/>
              <w:marTop w:val="0"/>
              <w:marBottom w:val="0"/>
              <w:divBdr>
                <w:top w:val="none" w:sz="0" w:space="0" w:color="auto"/>
                <w:left w:val="none" w:sz="0" w:space="0" w:color="auto"/>
                <w:bottom w:val="none" w:sz="0" w:space="0" w:color="auto"/>
                <w:right w:val="none" w:sz="0" w:space="0" w:color="auto"/>
              </w:divBdr>
            </w:div>
            <w:div w:id="1896155640">
              <w:marLeft w:val="0"/>
              <w:marRight w:val="0"/>
              <w:marTop w:val="0"/>
              <w:marBottom w:val="0"/>
              <w:divBdr>
                <w:top w:val="none" w:sz="0" w:space="0" w:color="auto"/>
                <w:left w:val="none" w:sz="0" w:space="0" w:color="auto"/>
                <w:bottom w:val="none" w:sz="0" w:space="0" w:color="auto"/>
                <w:right w:val="none" w:sz="0" w:space="0" w:color="auto"/>
              </w:divBdr>
            </w:div>
            <w:div w:id="1750468433">
              <w:marLeft w:val="0"/>
              <w:marRight w:val="0"/>
              <w:marTop w:val="0"/>
              <w:marBottom w:val="0"/>
              <w:divBdr>
                <w:top w:val="none" w:sz="0" w:space="0" w:color="auto"/>
                <w:left w:val="none" w:sz="0" w:space="0" w:color="auto"/>
                <w:bottom w:val="none" w:sz="0" w:space="0" w:color="auto"/>
                <w:right w:val="none" w:sz="0" w:space="0" w:color="auto"/>
              </w:divBdr>
            </w:div>
            <w:div w:id="703019614">
              <w:marLeft w:val="0"/>
              <w:marRight w:val="0"/>
              <w:marTop w:val="0"/>
              <w:marBottom w:val="0"/>
              <w:divBdr>
                <w:top w:val="none" w:sz="0" w:space="0" w:color="auto"/>
                <w:left w:val="none" w:sz="0" w:space="0" w:color="auto"/>
                <w:bottom w:val="none" w:sz="0" w:space="0" w:color="auto"/>
                <w:right w:val="none" w:sz="0" w:space="0" w:color="auto"/>
              </w:divBdr>
            </w:div>
            <w:div w:id="1323855338">
              <w:marLeft w:val="0"/>
              <w:marRight w:val="0"/>
              <w:marTop w:val="0"/>
              <w:marBottom w:val="0"/>
              <w:divBdr>
                <w:top w:val="none" w:sz="0" w:space="0" w:color="auto"/>
                <w:left w:val="none" w:sz="0" w:space="0" w:color="auto"/>
                <w:bottom w:val="none" w:sz="0" w:space="0" w:color="auto"/>
                <w:right w:val="none" w:sz="0" w:space="0" w:color="auto"/>
              </w:divBdr>
            </w:div>
            <w:div w:id="1647126669">
              <w:marLeft w:val="0"/>
              <w:marRight w:val="0"/>
              <w:marTop w:val="0"/>
              <w:marBottom w:val="0"/>
              <w:divBdr>
                <w:top w:val="none" w:sz="0" w:space="0" w:color="auto"/>
                <w:left w:val="none" w:sz="0" w:space="0" w:color="auto"/>
                <w:bottom w:val="none" w:sz="0" w:space="0" w:color="auto"/>
                <w:right w:val="none" w:sz="0" w:space="0" w:color="auto"/>
              </w:divBdr>
            </w:div>
            <w:div w:id="1082797105">
              <w:marLeft w:val="0"/>
              <w:marRight w:val="0"/>
              <w:marTop w:val="0"/>
              <w:marBottom w:val="0"/>
              <w:divBdr>
                <w:top w:val="none" w:sz="0" w:space="0" w:color="auto"/>
                <w:left w:val="none" w:sz="0" w:space="0" w:color="auto"/>
                <w:bottom w:val="none" w:sz="0" w:space="0" w:color="auto"/>
                <w:right w:val="none" w:sz="0" w:space="0" w:color="auto"/>
              </w:divBdr>
            </w:div>
            <w:div w:id="1515001596">
              <w:marLeft w:val="0"/>
              <w:marRight w:val="0"/>
              <w:marTop w:val="0"/>
              <w:marBottom w:val="0"/>
              <w:divBdr>
                <w:top w:val="none" w:sz="0" w:space="0" w:color="auto"/>
                <w:left w:val="none" w:sz="0" w:space="0" w:color="auto"/>
                <w:bottom w:val="none" w:sz="0" w:space="0" w:color="auto"/>
                <w:right w:val="none" w:sz="0" w:space="0" w:color="auto"/>
              </w:divBdr>
            </w:div>
            <w:div w:id="1116943090">
              <w:marLeft w:val="0"/>
              <w:marRight w:val="0"/>
              <w:marTop w:val="0"/>
              <w:marBottom w:val="0"/>
              <w:divBdr>
                <w:top w:val="none" w:sz="0" w:space="0" w:color="auto"/>
                <w:left w:val="none" w:sz="0" w:space="0" w:color="auto"/>
                <w:bottom w:val="none" w:sz="0" w:space="0" w:color="auto"/>
                <w:right w:val="none" w:sz="0" w:space="0" w:color="auto"/>
              </w:divBdr>
            </w:div>
            <w:div w:id="186910747">
              <w:marLeft w:val="0"/>
              <w:marRight w:val="0"/>
              <w:marTop w:val="0"/>
              <w:marBottom w:val="0"/>
              <w:divBdr>
                <w:top w:val="none" w:sz="0" w:space="0" w:color="auto"/>
                <w:left w:val="none" w:sz="0" w:space="0" w:color="auto"/>
                <w:bottom w:val="none" w:sz="0" w:space="0" w:color="auto"/>
                <w:right w:val="none" w:sz="0" w:space="0" w:color="auto"/>
              </w:divBdr>
            </w:div>
            <w:div w:id="2045783124">
              <w:marLeft w:val="0"/>
              <w:marRight w:val="0"/>
              <w:marTop w:val="0"/>
              <w:marBottom w:val="0"/>
              <w:divBdr>
                <w:top w:val="none" w:sz="0" w:space="0" w:color="auto"/>
                <w:left w:val="none" w:sz="0" w:space="0" w:color="auto"/>
                <w:bottom w:val="none" w:sz="0" w:space="0" w:color="auto"/>
                <w:right w:val="none" w:sz="0" w:space="0" w:color="auto"/>
              </w:divBdr>
            </w:div>
            <w:div w:id="603617185">
              <w:marLeft w:val="0"/>
              <w:marRight w:val="0"/>
              <w:marTop w:val="0"/>
              <w:marBottom w:val="0"/>
              <w:divBdr>
                <w:top w:val="none" w:sz="0" w:space="0" w:color="auto"/>
                <w:left w:val="none" w:sz="0" w:space="0" w:color="auto"/>
                <w:bottom w:val="none" w:sz="0" w:space="0" w:color="auto"/>
                <w:right w:val="none" w:sz="0" w:space="0" w:color="auto"/>
              </w:divBdr>
            </w:div>
            <w:div w:id="373891670">
              <w:marLeft w:val="0"/>
              <w:marRight w:val="0"/>
              <w:marTop w:val="0"/>
              <w:marBottom w:val="0"/>
              <w:divBdr>
                <w:top w:val="none" w:sz="0" w:space="0" w:color="auto"/>
                <w:left w:val="none" w:sz="0" w:space="0" w:color="auto"/>
                <w:bottom w:val="none" w:sz="0" w:space="0" w:color="auto"/>
                <w:right w:val="none" w:sz="0" w:space="0" w:color="auto"/>
              </w:divBdr>
            </w:div>
            <w:div w:id="1535995398">
              <w:marLeft w:val="0"/>
              <w:marRight w:val="0"/>
              <w:marTop w:val="0"/>
              <w:marBottom w:val="0"/>
              <w:divBdr>
                <w:top w:val="none" w:sz="0" w:space="0" w:color="auto"/>
                <w:left w:val="none" w:sz="0" w:space="0" w:color="auto"/>
                <w:bottom w:val="none" w:sz="0" w:space="0" w:color="auto"/>
                <w:right w:val="none" w:sz="0" w:space="0" w:color="auto"/>
              </w:divBdr>
            </w:div>
            <w:div w:id="138809218">
              <w:marLeft w:val="0"/>
              <w:marRight w:val="0"/>
              <w:marTop w:val="0"/>
              <w:marBottom w:val="0"/>
              <w:divBdr>
                <w:top w:val="none" w:sz="0" w:space="0" w:color="auto"/>
                <w:left w:val="none" w:sz="0" w:space="0" w:color="auto"/>
                <w:bottom w:val="none" w:sz="0" w:space="0" w:color="auto"/>
                <w:right w:val="none" w:sz="0" w:space="0" w:color="auto"/>
              </w:divBdr>
            </w:div>
            <w:div w:id="184097840">
              <w:marLeft w:val="0"/>
              <w:marRight w:val="0"/>
              <w:marTop w:val="0"/>
              <w:marBottom w:val="0"/>
              <w:divBdr>
                <w:top w:val="none" w:sz="0" w:space="0" w:color="auto"/>
                <w:left w:val="none" w:sz="0" w:space="0" w:color="auto"/>
                <w:bottom w:val="none" w:sz="0" w:space="0" w:color="auto"/>
                <w:right w:val="none" w:sz="0" w:space="0" w:color="auto"/>
              </w:divBdr>
            </w:div>
            <w:div w:id="1535846833">
              <w:marLeft w:val="0"/>
              <w:marRight w:val="0"/>
              <w:marTop w:val="0"/>
              <w:marBottom w:val="0"/>
              <w:divBdr>
                <w:top w:val="none" w:sz="0" w:space="0" w:color="auto"/>
                <w:left w:val="none" w:sz="0" w:space="0" w:color="auto"/>
                <w:bottom w:val="none" w:sz="0" w:space="0" w:color="auto"/>
                <w:right w:val="none" w:sz="0" w:space="0" w:color="auto"/>
              </w:divBdr>
            </w:div>
            <w:div w:id="1882087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883850">
      <w:bodyDiv w:val="1"/>
      <w:marLeft w:val="0"/>
      <w:marRight w:val="0"/>
      <w:marTop w:val="0"/>
      <w:marBottom w:val="0"/>
      <w:divBdr>
        <w:top w:val="none" w:sz="0" w:space="0" w:color="auto"/>
        <w:left w:val="none" w:sz="0" w:space="0" w:color="auto"/>
        <w:bottom w:val="none" w:sz="0" w:space="0" w:color="auto"/>
        <w:right w:val="none" w:sz="0" w:space="0" w:color="auto"/>
      </w:divBdr>
      <w:divsChild>
        <w:div w:id="1060328869">
          <w:marLeft w:val="0"/>
          <w:marRight w:val="0"/>
          <w:marTop w:val="0"/>
          <w:marBottom w:val="0"/>
          <w:divBdr>
            <w:top w:val="none" w:sz="0" w:space="0" w:color="auto"/>
            <w:left w:val="none" w:sz="0" w:space="0" w:color="auto"/>
            <w:bottom w:val="none" w:sz="0" w:space="0" w:color="auto"/>
            <w:right w:val="none" w:sz="0" w:space="0" w:color="auto"/>
          </w:divBdr>
        </w:div>
        <w:div w:id="1113473781">
          <w:marLeft w:val="0"/>
          <w:marRight w:val="0"/>
          <w:marTop w:val="0"/>
          <w:marBottom w:val="0"/>
          <w:divBdr>
            <w:top w:val="none" w:sz="0" w:space="0" w:color="auto"/>
            <w:left w:val="none" w:sz="0" w:space="0" w:color="auto"/>
            <w:bottom w:val="none" w:sz="0" w:space="0" w:color="auto"/>
            <w:right w:val="none" w:sz="0" w:space="0" w:color="auto"/>
          </w:divBdr>
        </w:div>
        <w:div w:id="1093087441">
          <w:marLeft w:val="0"/>
          <w:marRight w:val="0"/>
          <w:marTop w:val="0"/>
          <w:marBottom w:val="0"/>
          <w:divBdr>
            <w:top w:val="none" w:sz="0" w:space="0" w:color="auto"/>
            <w:left w:val="none" w:sz="0" w:space="0" w:color="auto"/>
            <w:bottom w:val="none" w:sz="0" w:space="0" w:color="auto"/>
            <w:right w:val="none" w:sz="0" w:space="0" w:color="auto"/>
          </w:divBdr>
        </w:div>
        <w:div w:id="173624602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5" Type="http://schemas.openxmlformats.org/officeDocument/2006/relationships/webSettings" Target="webSettings.xml"/><Relationship Id="rId10"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mailto:zoran.stankovic@uniklinik-freiburg.de"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6305D1-41FF-470C-BB75-2F9EDD8C35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12777</Words>
  <Characters>72832</Characters>
  <Application>Microsoft Office Word</Application>
  <DocSecurity>0</DocSecurity>
  <Lines>606</Lines>
  <Paragraphs>170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Hewlett-Packard Company</Company>
  <LinksUpToDate>false</LinksUpToDate>
  <CharactersWithSpaces>85439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LS Ma</cp:lastModifiedBy>
  <cp:revision>2</cp:revision>
  <dcterms:created xsi:type="dcterms:W3CDTF">2015-10-12T14:24:00Z</dcterms:created>
  <dcterms:modified xsi:type="dcterms:W3CDTF">2015-10-12T14:24:00Z</dcterms:modified>
</cp:coreProperties>
</file>