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D0" w:rsidRPr="000423C6" w:rsidRDefault="00E766D0" w:rsidP="00720675">
      <w:pPr>
        <w:spacing w:after="0" w:line="360" w:lineRule="auto"/>
        <w:contextualSpacing/>
        <w:jc w:val="both"/>
        <w:rPr>
          <w:rFonts w:ascii="Book Antiqua" w:hAnsi="Book Antiqua"/>
          <w:b/>
          <w:i/>
          <w:sz w:val="24"/>
          <w:szCs w:val="24"/>
          <w:lang w:val="en-US" w:eastAsia="zh-CN"/>
        </w:rPr>
      </w:pPr>
      <w:r w:rsidRPr="000423C6">
        <w:rPr>
          <w:rFonts w:ascii="Book Antiqua" w:hAnsi="Book Antiqua"/>
          <w:b/>
          <w:sz w:val="24"/>
          <w:szCs w:val="24"/>
          <w:lang w:val="en-US" w:eastAsia="zh-CN"/>
        </w:rPr>
        <w:t xml:space="preserve">Name of Journal: </w:t>
      </w:r>
      <w:r w:rsidRPr="000423C6">
        <w:rPr>
          <w:rFonts w:ascii="Book Antiqua" w:hAnsi="Book Antiqua"/>
          <w:b/>
          <w:i/>
          <w:sz w:val="24"/>
          <w:szCs w:val="24"/>
          <w:lang w:val="en-US" w:eastAsia="zh-CN"/>
        </w:rPr>
        <w:t xml:space="preserve">World Journal of </w:t>
      </w:r>
      <w:bookmarkStart w:id="0" w:name="OLE_LINK107"/>
      <w:bookmarkStart w:id="1" w:name="OLE_LINK108"/>
      <w:r w:rsidRPr="000423C6">
        <w:rPr>
          <w:rFonts w:ascii="Book Antiqua" w:hAnsi="Book Antiqua"/>
          <w:b/>
          <w:i/>
          <w:iCs/>
          <w:sz w:val="24"/>
          <w:szCs w:val="24"/>
          <w:lang w:val="en-US"/>
        </w:rPr>
        <w:t>Clinical Oncology</w:t>
      </w:r>
      <w:bookmarkEnd w:id="0"/>
      <w:bookmarkEnd w:id="1"/>
    </w:p>
    <w:p w:rsidR="00E766D0" w:rsidRPr="000423C6" w:rsidRDefault="00E766D0" w:rsidP="00720675">
      <w:pPr>
        <w:spacing w:after="0" w:line="360" w:lineRule="auto"/>
        <w:contextualSpacing/>
        <w:jc w:val="both"/>
        <w:rPr>
          <w:rFonts w:ascii="Book Antiqua" w:hAnsi="Book Antiqua"/>
          <w:b/>
          <w:sz w:val="24"/>
          <w:szCs w:val="24"/>
          <w:lang w:val="en-US" w:eastAsia="zh-CN"/>
        </w:rPr>
      </w:pPr>
      <w:r w:rsidRPr="000423C6">
        <w:rPr>
          <w:rFonts w:ascii="Book Antiqua" w:hAnsi="Book Antiqua"/>
          <w:b/>
          <w:sz w:val="24"/>
          <w:szCs w:val="24"/>
          <w:lang w:val="en-US" w:eastAsia="zh-CN"/>
        </w:rPr>
        <w:t>ESPS Manuscript NO: 20228</w:t>
      </w:r>
    </w:p>
    <w:p w:rsidR="00E766D0" w:rsidRPr="000423C6" w:rsidRDefault="00E766D0" w:rsidP="00720675">
      <w:pPr>
        <w:spacing w:after="0" w:line="360" w:lineRule="auto"/>
        <w:contextualSpacing/>
        <w:jc w:val="both"/>
        <w:rPr>
          <w:rFonts w:ascii="Book Antiqua" w:hAnsi="Book Antiqua"/>
          <w:b/>
          <w:sz w:val="24"/>
          <w:szCs w:val="24"/>
          <w:lang w:val="en-US" w:eastAsia="zh-CN"/>
        </w:rPr>
      </w:pPr>
      <w:r w:rsidRPr="000423C6">
        <w:rPr>
          <w:rFonts w:ascii="Book Antiqua" w:hAnsi="Book Antiqua"/>
          <w:b/>
          <w:sz w:val="24"/>
          <w:szCs w:val="24"/>
          <w:lang w:val="en-US" w:eastAsia="zh-CN"/>
        </w:rPr>
        <w:t>Manuscript Type: MINIREVIEWS</w:t>
      </w:r>
    </w:p>
    <w:p w:rsidR="00E766D0" w:rsidRPr="000423C6" w:rsidRDefault="00E766D0" w:rsidP="00720675">
      <w:pPr>
        <w:spacing w:after="0" w:line="360" w:lineRule="auto"/>
        <w:contextualSpacing/>
        <w:jc w:val="both"/>
        <w:rPr>
          <w:rFonts w:ascii="Book Antiqua" w:hAnsi="Book Antiqua"/>
          <w:b/>
          <w:sz w:val="24"/>
          <w:szCs w:val="24"/>
          <w:lang w:val="en-US"/>
        </w:rPr>
      </w:pPr>
    </w:p>
    <w:p w:rsidR="00E766D0" w:rsidRPr="000423C6" w:rsidRDefault="00E766D0" w:rsidP="00720675">
      <w:pPr>
        <w:spacing w:after="0" w:line="360" w:lineRule="auto"/>
        <w:contextualSpacing/>
        <w:jc w:val="both"/>
        <w:rPr>
          <w:rFonts w:ascii="Book Antiqua" w:hAnsi="Book Antiqua"/>
          <w:b/>
          <w:sz w:val="24"/>
          <w:szCs w:val="24"/>
          <w:lang w:val="en-US"/>
        </w:rPr>
      </w:pPr>
      <w:r w:rsidRPr="000423C6">
        <w:rPr>
          <w:rFonts w:ascii="Book Antiqua" w:hAnsi="Book Antiqua"/>
          <w:b/>
          <w:sz w:val="24"/>
          <w:szCs w:val="24"/>
          <w:lang w:val="en-US"/>
        </w:rPr>
        <w:t>Cervical cancer screening in developing countries at a crossroad: Emerging technologies and policy choices</w:t>
      </w:r>
    </w:p>
    <w:p w:rsidR="00E766D0" w:rsidRPr="000423C6" w:rsidRDefault="00E766D0" w:rsidP="00720675">
      <w:pPr>
        <w:spacing w:after="0" w:line="360" w:lineRule="auto"/>
        <w:contextualSpacing/>
        <w:jc w:val="both"/>
        <w:rPr>
          <w:rFonts w:ascii="Book Antiqua" w:hAnsi="Book Antiqua"/>
          <w:b/>
          <w:sz w:val="24"/>
          <w:szCs w:val="24"/>
          <w:lang w:val="en-US" w:eastAsia="zh-CN"/>
        </w:rPr>
      </w:pPr>
    </w:p>
    <w:p w:rsidR="00E766D0" w:rsidRPr="000423C6" w:rsidRDefault="00E766D0" w:rsidP="00720675">
      <w:pPr>
        <w:spacing w:after="0" w:line="360" w:lineRule="auto"/>
        <w:contextualSpacing/>
        <w:jc w:val="both"/>
        <w:rPr>
          <w:rFonts w:ascii="Book Antiqua" w:hAnsi="Book Antiqua"/>
          <w:sz w:val="24"/>
          <w:szCs w:val="24"/>
          <w:lang w:val="en-US" w:eastAsia="zh-CN"/>
        </w:rPr>
      </w:pPr>
      <w:r w:rsidRPr="000423C6">
        <w:rPr>
          <w:rFonts w:ascii="Book Antiqua" w:hAnsi="Book Antiqua"/>
          <w:sz w:val="24"/>
          <w:szCs w:val="24"/>
          <w:lang w:val="en-US" w:eastAsia="zh-CN"/>
        </w:rPr>
        <w:t xml:space="preserve">Catarino R </w:t>
      </w:r>
      <w:r w:rsidRPr="000423C6">
        <w:rPr>
          <w:rFonts w:ascii="Book Antiqua" w:hAnsi="Book Antiqua"/>
          <w:i/>
          <w:sz w:val="24"/>
          <w:szCs w:val="24"/>
          <w:lang w:val="en-US" w:eastAsia="zh-CN"/>
        </w:rPr>
        <w:t>et al.</w:t>
      </w:r>
      <w:r w:rsidRPr="000423C6">
        <w:rPr>
          <w:rFonts w:ascii="Book Antiqua" w:hAnsi="Book Antiqua"/>
          <w:sz w:val="24"/>
          <w:szCs w:val="24"/>
          <w:lang w:val="en-US" w:eastAsia="zh-CN"/>
        </w:rPr>
        <w:t xml:space="preserve"> </w:t>
      </w:r>
      <w:r w:rsidRPr="000423C6">
        <w:rPr>
          <w:rFonts w:ascii="Book Antiqua" w:hAnsi="Book Antiqua"/>
          <w:sz w:val="24"/>
          <w:szCs w:val="24"/>
          <w:lang w:val="en-US"/>
        </w:rPr>
        <w:t>Screening for cervical cancer screening in developing countries</w:t>
      </w:r>
    </w:p>
    <w:p w:rsidR="00E766D0" w:rsidRPr="000423C6" w:rsidRDefault="00E766D0" w:rsidP="00720675">
      <w:pPr>
        <w:spacing w:after="0" w:line="360" w:lineRule="auto"/>
        <w:contextualSpacing/>
        <w:jc w:val="both"/>
        <w:rPr>
          <w:rFonts w:ascii="Book Antiqua" w:hAnsi="Book Antiqua"/>
          <w:b/>
          <w:sz w:val="24"/>
          <w:szCs w:val="24"/>
          <w:lang w:val="en-US" w:eastAsia="zh-CN"/>
        </w:rPr>
      </w:pPr>
    </w:p>
    <w:p w:rsidR="00E766D0" w:rsidRPr="00016BC4" w:rsidRDefault="00E766D0" w:rsidP="00720675">
      <w:pPr>
        <w:spacing w:after="0" w:line="360" w:lineRule="auto"/>
        <w:contextualSpacing/>
        <w:jc w:val="both"/>
        <w:rPr>
          <w:rFonts w:ascii="Book Antiqua" w:hAnsi="Book Antiqua"/>
          <w:b/>
          <w:sz w:val="24"/>
          <w:szCs w:val="24"/>
          <w:lang w:val="en-GB"/>
        </w:rPr>
      </w:pPr>
      <w:r w:rsidRPr="00016BC4">
        <w:rPr>
          <w:rFonts w:ascii="Book Antiqua" w:hAnsi="Book Antiqua"/>
          <w:b/>
          <w:sz w:val="24"/>
          <w:szCs w:val="24"/>
          <w:lang w:val="en-GB"/>
        </w:rPr>
        <w:t>Rosa Catarino, Patrick Petignat, Gabriel Dongui, Pierre Vassilakos</w:t>
      </w:r>
    </w:p>
    <w:p w:rsidR="00E766D0" w:rsidRPr="000423C6" w:rsidRDefault="00E766D0" w:rsidP="00720675">
      <w:pPr>
        <w:spacing w:after="0" w:line="360" w:lineRule="auto"/>
        <w:contextualSpacing/>
        <w:jc w:val="both"/>
        <w:rPr>
          <w:rFonts w:ascii="Book Antiqua" w:hAnsi="Book Antiqua"/>
          <w:b/>
          <w:sz w:val="24"/>
          <w:szCs w:val="24"/>
          <w:lang w:val="en-GB"/>
        </w:rPr>
      </w:pPr>
    </w:p>
    <w:p w:rsidR="00E766D0" w:rsidRPr="000423C6" w:rsidRDefault="00E766D0" w:rsidP="00720675">
      <w:pPr>
        <w:spacing w:after="0" w:line="360" w:lineRule="auto"/>
        <w:contextualSpacing/>
        <w:jc w:val="both"/>
        <w:rPr>
          <w:rFonts w:ascii="Book Antiqua" w:hAnsi="Book Antiqua"/>
          <w:sz w:val="24"/>
          <w:szCs w:val="24"/>
          <w:lang w:val="en-GB" w:eastAsia="zh-CN"/>
        </w:rPr>
      </w:pPr>
      <w:r w:rsidRPr="000423C6">
        <w:rPr>
          <w:rFonts w:ascii="Book Antiqua" w:hAnsi="Book Antiqua"/>
          <w:b/>
          <w:sz w:val="24"/>
          <w:szCs w:val="24"/>
          <w:lang w:val="en-GB"/>
        </w:rPr>
        <w:t xml:space="preserve">Rosa Catarino, Patrick Petignat, </w:t>
      </w:r>
      <w:bookmarkStart w:id="2" w:name="OLE_LINK7"/>
      <w:bookmarkStart w:id="3" w:name="OLE_LINK8"/>
      <w:r w:rsidRPr="000423C6">
        <w:rPr>
          <w:rFonts w:ascii="Book Antiqua" w:hAnsi="Book Antiqua"/>
          <w:sz w:val="24"/>
          <w:szCs w:val="24"/>
          <w:lang w:val="en-GB"/>
        </w:rPr>
        <w:t>Division of Gynaecology, Department of Gynaecology and Obstetrics, Geneva University Hospitals, 1205 Geneva, Switzerland</w:t>
      </w:r>
    </w:p>
    <w:bookmarkEnd w:id="2"/>
    <w:bookmarkEnd w:id="3"/>
    <w:p w:rsidR="00E766D0" w:rsidRPr="000423C6" w:rsidRDefault="00E766D0" w:rsidP="00720675">
      <w:pPr>
        <w:spacing w:after="0" w:line="360" w:lineRule="auto"/>
        <w:contextualSpacing/>
        <w:jc w:val="both"/>
        <w:rPr>
          <w:rFonts w:ascii="Book Antiqua" w:hAnsi="Book Antiqua"/>
          <w:sz w:val="24"/>
          <w:szCs w:val="24"/>
          <w:lang w:val="en-GB" w:eastAsia="zh-CN"/>
        </w:rPr>
      </w:pPr>
    </w:p>
    <w:p w:rsidR="00E766D0" w:rsidRPr="000423C6" w:rsidRDefault="00E766D0" w:rsidP="00720675">
      <w:pPr>
        <w:spacing w:after="0" w:line="360" w:lineRule="auto"/>
        <w:contextualSpacing/>
        <w:jc w:val="both"/>
        <w:rPr>
          <w:rFonts w:ascii="Book Antiqua" w:hAnsi="Book Antiqua"/>
          <w:sz w:val="24"/>
          <w:szCs w:val="24"/>
          <w:lang w:val="en-GB" w:eastAsia="zh-CN"/>
        </w:rPr>
      </w:pPr>
      <w:r w:rsidRPr="000423C6">
        <w:rPr>
          <w:rFonts w:ascii="Book Antiqua" w:hAnsi="Book Antiqua"/>
          <w:b/>
          <w:sz w:val="24"/>
          <w:szCs w:val="24"/>
          <w:lang w:val="en-GB"/>
        </w:rPr>
        <w:t>Gabriel Dongui,</w:t>
      </w:r>
      <w:r w:rsidRPr="000423C6">
        <w:rPr>
          <w:rFonts w:ascii="Book Antiqua" w:hAnsi="Book Antiqua"/>
          <w:sz w:val="24"/>
          <w:szCs w:val="24"/>
          <w:lang w:val="en-GB"/>
        </w:rPr>
        <w:t xml:space="preserve"> Division of Gynaecology, Department of Gynaecology and Obstetrics, </w:t>
      </w:r>
      <w:bookmarkStart w:id="4" w:name="OLE_LINK4"/>
      <w:bookmarkStart w:id="5" w:name="OLE_LINK11"/>
      <w:r w:rsidRPr="000423C6">
        <w:rPr>
          <w:rFonts w:ascii="Book Antiqua" w:hAnsi="Book Antiqua"/>
          <w:sz w:val="24"/>
          <w:szCs w:val="24"/>
          <w:lang w:val="en-GB"/>
        </w:rPr>
        <w:t>University Hospital of Yopougon</w:t>
      </w:r>
      <w:bookmarkEnd w:id="4"/>
      <w:bookmarkEnd w:id="5"/>
      <w:r w:rsidRPr="000423C6">
        <w:rPr>
          <w:rFonts w:ascii="Book Antiqua" w:hAnsi="Book Antiqua"/>
          <w:sz w:val="24"/>
          <w:szCs w:val="24"/>
          <w:lang w:val="en-GB"/>
        </w:rPr>
        <w:t>, 21 BP 632 Abidjan, Ivory Coast</w:t>
      </w:r>
    </w:p>
    <w:p w:rsidR="00E766D0" w:rsidRPr="000423C6" w:rsidRDefault="00E766D0" w:rsidP="00720675">
      <w:pPr>
        <w:spacing w:after="0" w:line="360" w:lineRule="auto"/>
        <w:contextualSpacing/>
        <w:jc w:val="both"/>
        <w:rPr>
          <w:rFonts w:ascii="Book Antiqua" w:hAnsi="Book Antiqua"/>
          <w:sz w:val="24"/>
          <w:szCs w:val="24"/>
          <w:lang w:val="en-GB" w:eastAsia="zh-CN"/>
        </w:rPr>
      </w:pPr>
    </w:p>
    <w:p w:rsidR="00E766D0" w:rsidRPr="000423C6" w:rsidRDefault="00E766D0" w:rsidP="00720675">
      <w:pPr>
        <w:spacing w:after="0" w:line="360" w:lineRule="auto"/>
        <w:contextualSpacing/>
        <w:jc w:val="both"/>
        <w:rPr>
          <w:rFonts w:ascii="Book Antiqua" w:hAnsi="Book Antiqua"/>
          <w:sz w:val="24"/>
          <w:szCs w:val="24"/>
          <w:lang w:val="en-GB" w:eastAsia="zh-CN"/>
        </w:rPr>
      </w:pPr>
      <w:r w:rsidRPr="000423C6">
        <w:rPr>
          <w:rFonts w:ascii="Book Antiqua" w:hAnsi="Book Antiqua"/>
          <w:b/>
          <w:sz w:val="24"/>
          <w:szCs w:val="24"/>
          <w:lang w:val="en-GB"/>
        </w:rPr>
        <w:t>Pierre Vassilakos,</w:t>
      </w:r>
      <w:r w:rsidRPr="000423C6">
        <w:rPr>
          <w:rFonts w:ascii="Book Antiqua" w:hAnsi="Book Antiqua"/>
          <w:sz w:val="24"/>
          <w:szCs w:val="24"/>
          <w:lang w:val="en-GB"/>
        </w:rPr>
        <w:t xml:space="preserve"> Geneva Foundation for Medical Education and Research, 1211 Geneva, Switzerland</w:t>
      </w:r>
    </w:p>
    <w:p w:rsidR="00E766D0" w:rsidRPr="000423C6" w:rsidRDefault="00E766D0" w:rsidP="00720675">
      <w:pPr>
        <w:spacing w:after="0" w:line="360" w:lineRule="auto"/>
        <w:contextualSpacing/>
        <w:jc w:val="both"/>
        <w:rPr>
          <w:rFonts w:ascii="Book Antiqua" w:hAnsi="Book Antiqua"/>
          <w:sz w:val="24"/>
          <w:szCs w:val="24"/>
          <w:lang w:val="en-GB" w:eastAsia="zh-CN"/>
        </w:rPr>
      </w:pPr>
    </w:p>
    <w:p w:rsidR="00E766D0" w:rsidRPr="000423C6" w:rsidRDefault="00E766D0" w:rsidP="00720675">
      <w:pPr>
        <w:autoSpaceDE w:val="0"/>
        <w:autoSpaceDN w:val="0"/>
        <w:adjustRightInd w:val="0"/>
        <w:spacing w:after="0" w:line="360" w:lineRule="auto"/>
        <w:jc w:val="both"/>
        <w:rPr>
          <w:rFonts w:ascii="Book Antiqua" w:hAnsi="Book Antiqua"/>
          <w:sz w:val="24"/>
          <w:szCs w:val="24"/>
          <w:lang w:val="en-GB" w:eastAsia="zh-CN"/>
        </w:rPr>
      </w:pPr>
      <w:r w:rsidRPr="000423C6">
        <w:rPr>
          <w:rFonts w:ascii="Book Antiqua" w:hAnsi="Book Antiqua"/>
          <w:b/>
          <w:sz w:val="24"/>
          <w:szCs w:val="24"/>
          <w:lang w:val="en-GB" w:eastAsia="zh-CN"/>
        </w:rPr>
        <w:t xml:space="preserve">Author contributions: </w:t>
      </w:r>
      <w:r w:rsidRPr="000423C6">
        <w:rPr>
          <w:rFonts w:ascii="Book Antiqua" w:hAnsi="Book Antiqua"/>
          <w:sz w:val="24"/>
          <w:szCs w:val="24"/>
          <w:lang w:val="en-GB" w:eastAsia="zh-CN"/>
        </w:rPr>
        <w:t>Catarino R participated in drafting the article, prepared the figures and tables; Petignat P provided input in writing the paper; Dongui G participated in drafting the article; Vassilakos P participated in drafting the article and in revising it critically for important intellectual content; all authors gave final approval of the version to be submitted.</w:t>
      </w:r>
    </w:p>
    <w:p w:rsidR="00E766D0" w:rsidRPr="000423C6" w:rsidRDefault="00E766D0" w:rsidP="00720675">
      <w:pPr>
        <w:autoSpaceDE w:val="0"/>
        <w:autoSpaceDN w:val="0"/>
        <w:adjustRightInd w:val="0"/>
        <w:spacing w:after="0" w:line="360" w:lineRule="auto"/>
        <w:jc w:val="both"/>
        <w:rPr>
          <w:rFonts w:ascii="Book Antiqua" w:hAnsi="Book Antiqua"/>
          <w:b/>
          <w:sz w:val="24"/>
          <w:szCs w:val="24"/>
          <w:lang w:val="en-GB" w:eastAsia="zh-CN"/>
        </w:rPr>
      </w:pPr>
    </w:p>
    <w:p w:rsidR="00E766D0" w:rsidRPr="000423C6" w:rsidRDefault="00E766D0" w:rsidP="00720675">
      <w:pPr>
        <w:autoSpaceDE w:val="0"/>
        <w:autoSpaceDN w:val="0"/>
        <w:adjustRightInd w:val="0"/>
        <w:spacing w:after="0" w:line="360" w:lineRule="auto"/>
        <w:jc w:val="both"/>
        <w:rPr>
          <w:rFonts w:ascii="Book Antiqua" w:hAnsi="Book Antiqua" w:cs="Book Antiqua"/>
          <w:sz w:val="24"/>
          <w:szCs w:val="24"/>
          <w:lang w:val="en-US"/>
        </w:rPr>
      </w:pPr>
      <w:r w:rsidRPr="000423C6">
        <w:rPr>
          <w:rFonts w:ascii="Book Antiqua" w:hAnsi="Book Antiqua"/>
          <w:b/>
          <w:sz w:val="24"/>
          <w:szCs w:val="24"/>
          <w:lang w:val="en-GB" w:eastAsia="zh-CN"/>
        </w:rPr>
        <w:t xml:space="preserve">Conflict-of-interest statement:  </w:t>
      </w:r>
      <w:r w:rsidRPr="000423C6">
        <w:rPr>
          <w:rFonts w:ascii="Book Antiqua" w:hAnsi="Book Antiqua" w:cs="Book Antiqua"/>
          <w:sz w:val="24"/>
          <w:szCs w:val="24"/>
          <w:lang w:val="en-US"/>
        </w:rPr>
        <w:t>There is no conflict of interest associated with any of the senior author or other coauthors contributed their efforts in this manuscript.</w:t>
      </w:r>
    </w:p>
    <w:p w:rsidR="00E766D0" w:rsidRPr="000423C6" w:rsidRDefault="00E766D0" w:rsidP="00720675">
      <w:pPr>
        <w:autoSpaceDE w:val="0"/>
        <w:autoSpaceDN w:val="0"/>
        <w:adjustRightInd w:val="0"/>
        <w:spacing w:after="0" w:line="360" w:lineRule="auto"/>
        <w:jc w:val="both"/>
        <w:rPr>
          <w:rFonts w:ascii="Book Antiqua" w:hAnsi="Book Antiqua"/>
          <w:b/>
          <w:sz w:val="24"/>
          <w:szCs w:val="24"/>
          <w:lang w:val="en-GB" w:eastAsia="zh-CN"/>
        </w:rPr>
      </w:pPr>
    </w:p>
    <w:p w:rsidR="00E766D0" w:rsidRPr="000423C6" w:rsidRDefault="00E766D0" w:rsidP="00720675">
      <w:pPr>
        <w:spacing w:after="0" w:line="360" w:lineRule="auto"/>
        <w:jc w:val="both"/>
        <w:rPr>
          <w:rFonts w:ascii="Book Antiqua" w:hAnsi="Book Antiqua" w:cs="宋体"/>
          <w:color w:val="000000"/>
          <w:sz w:val="24"/>
          <w:szCs w:val="24"/>
          <w:lang w:eastAsia="zh-CN"/>
        </w:rPr>
      </w:pPr>
      <w:bookmarkStart w:id="6" w:name="OLE_LINK507"/>
      <w:bookmarkStart w:id="7" w:name="OLE_LINK506"/>
      <w:bookmarkStart w:id="8" w:name="OLE_LINK496"/>
      <w:bookmarkStart w:id="9" w:name="OLE_LINK479"/>
      <w:r w:rsidRPr="000423C6">
        <w:rPr>
          <w:rFonts w:ascii="Book Antiqua" w:hAnsi="Book Antiqua" w:cs="宋体"/>
          <w:b/>
          <w:color w:val="000000"/>
          <w:sz w:val="24"/>
          <w:szCs w:val="24"/>
          <w:lang w:eastAsia="zh-CN"/>
        </w:rPr>
        <w:t xml:space="preserve">Open-Access: </w:t>
      </w:r>
      <w:r w:rsidRPr="000423C6">
        <w:rPr>
          <w:rFonts w:ascii="Book Antiqua"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0423C6">
          <w:rPr>
            <w:rFonts w:ascii="Book Antiqua" w:hAnsi="Book Antiqua" w:cs="宋体"/>
            <w:color w:val="000000"/>
            <w:sz w:val="24"/>
            <w:szCs w:val="24"/>
            <w:u w:val="single"/>
            <w:lang w:eastAsia="zh-CN"/>
          </w:rPr>
          <w:t>http://creativecommons.org/licenses/by-nc/4.0/</w:t>
        </w:r>
      </w:hyperlink>
      <w:bookmarkEnd w:id="6"/>
      <w:bookmarkEnd w:id="7"/>
      <w:bookmarkEnd w:id="8"/>
      <w:bookmarkEnd w:id="9"/>
    </w:p>
    <w:p w:rsidR="00E766D0" w:rsidRPr="000423C6" w:rsidRDefault="00E766D0" w:rsidP="00720675">
      <w:pPr>
        <w:spacing w:after="0" w:line="360" w:lineRule="auto"/>
        <w:contextualSpacing/>
        <w:jc w:val="both"/>
        <w:rPr>
          <w:rFonts w:ascii="Book Antiqua" w:hAnsi="Book Antiqua"/>
          <w:sz w:val="24"/>
          <w:szCs w:val="24"/>
          <w:lang w:val="en-GB" w:eastAsia="zh-CN"/>
        </w:rPr>
      </w:pPr>
    </w:p>
    <w:p w:rsidR="00E766D0" w:rsidRPr="000423C6" w:rsidRDefault="00E766D0" w:rsidP="00720675">
      <w:pPr>
        <w:spacing w:after="0" w:line="360" w:lineRule="auto"/>
        <w:contextualSpacing/>
        <w:jc w:val="both"/>
        <w:rPr>
          <w:rFonts w:ascii="Book Antiqua" w:hAnsi="Book Antiqua"/>
          <w:sz w:val="24"/>
          <w:szCs w:val="24"/>
          <w:lang w:val="en-GB" w:eastAsia="zh-CN"/>
        </w:rPr>
      </w:pPr>
      <w:r w:rsidRPr="000423C6">
        <w:rPr>
          <w:rFonts w:ascii="Book Antiqua" w:hAnsi="Book Antiqua"/>
          <w:b/>
          <w:sz w:val="24"/>
          <w:szCs w:val="24"/>
          <w:lang w:val="en-GB"/>
        </w:rPr>
        <w:t>C</w:t>
      </w:r>
      <w:r w:rsidRPr="000423C6">
        <w:rPr>
          <w:rFonts w:ascii="Book Antiqua" w:hAnsi="Book Antiqua"/>
          <w:b/>
          <w:sz w:val="24"/>
          <w:szCs w:val="24"/>
          <w:lang w:val="en-US"/>
        </w:rPr>
        <w:t>orrespondence to:</w:t>
      </w:r>
      <w:r w:rsidRPr="000423C6">
        <w:rPr>
          <w:rFonts w:ascii="Book Antiqua" w:hAnsi="Book Antiqua"/>
          <w:sz w:val="24"/>
          <w:szCs w:val="24"/>
          <w:lang w:val="en-US"/>
        </w:rPr>
        <w:t xml:space="preserve"> </w:t>
      </w:r>
      <w:r w:rsidRPr="000423C6">
        <w:rPr>
          <w:rFonts w:ascii="Book Antiqua" w:hAnsi="Book Antiqua"/>
          <w:b/>
          <w:sz w:val="24"/>
          <w:szCs w:val="24"/>
          <w:lang w:val="en-US"/>
        </w:rPr>
        <w:t>Rosa Catarino, MD</w:t>
      </w:r>
      <w:r w:rsidRPr="000423C6">
        <w:rPr>
          <w:rFonts w:ascii="Book Antiqua" w:hAnsi="Book Antiqua"/>
          <w:sz w:val="24"/>
          <w:szCs w:val="24"/>
          <w:lang w:val="en-US"/>
        </w:rPr>
        <w:t xml:space="preserve">, </w:t>
      </w:r>
      <w:r w:rsidRPr="000423C6">
        <w:rPr>
          <w:rFonts w:ascii="Book Antiqua" w:hAnsi="Book Antiqua"/>
          <w:sz w:val="24"/>
          <w:szCs w:val="24"/>
          <w:lang w:val="en-GB"/>
        </w:rPr>
        <w:t>Division of Gynaecology, Department of Gynaecology and Obstetrics, Geneva University Hospitals,</w:t>
      </w:r>
      <w:r w:rsidRPr="00682F99">
        <w:t xml:space="preserve"> </w:t>
      </w:r>
      <w:r>
        <w:rPr>
          <w:rFonts w:ascii="Book Antiqua" w:hAnsi="Book Antiqua"/>
          <w:sz w:val="24"/>
          <w:szCs w:val="24"/>
          <w:lang w:val="en-GB"/>
        </w:rPr>
        <w:t>Boulevard de la Cluse 30</w:t>
      </w:r>
      <w:r>
        <w:rPr>
          <w:rFonts w:ascii="Book Antiqua" w:hAnsi="Book Antiqua"/>
          <w:sz w:val="24"/>
          <w:szCs w:val="24"/>
          <w:lang w:val="en-GB" w:eastAsia="zh-CN"/>
        </w:rPr>
        <w:t>,</w:t>
      </w:r>
      <w:r w:rsidRPr="000423C6">
        <w:rPr>
          <w:rFonts w:ascii="Book Antiqua" w:hAnsi="Book Antiqua"/>
          <w:sz w:val="24"/>
          <w:szCs w:val="24"/>
          <w:lang w:val="en-GB"/>
        </w:rPr>
        <w:t xml:space="preserve"> 1205 Geneva, Switzerland. rosapintocatarino@gmail.com</w:t>
      </w:r>
    </w:p>
    <w:p w:rsidR="00E766D0" w:rsidRPr="000423C6" w:rsidRDefault="00E766D0" w:rsidP="00720675">
      <w:pPr>
        <w:spacing w:after="0" w:line="360" w:lineRule="auto"/>
        <w:rPr>
          <w:rFonts w:ascii="Book Antiqua" w:hAnsi="Book Antiqua"/>
          <w:sz w:val="24"/>
          <w:szCs w:val="24"/>
          <w:lang w:eastAsia="zh-CN"/>
        </w:rPr>
      </w:pPr>
      <w:r w:rsidRPr="000423C6">
        <w:rPr>
          <w:rFonts w:ascii="Book Antiqua" w:hAnsi="Book Antiqua"/>
          <w:b/>
          <w:sz w:val="24"/>
          <w:szCs w:val="24"/>
        </w:rPr>
        <w:t>Telephone:</w:t>
      </w:r>
      <w:r w:rsidRPr="000423C6">
        <w:rPr>
          <w:rFonts w:ascii="Book Antiqua" w:hAnsi="Book Antiqua"/>
          <w:sz w:val="24"/>
          <w:szCs w:val="24"/>
          <w:lang w:val="en-GB"/>
        </w:rPr>
        <w:t xml:space="preserve"> +41-22-3826816</w:t>
      </w:r>
      <w:r w:rsidRPr="000423C6">
        <w:rPr>
          <w:rFonts w:ascii="Book Antiqua" w:hAnsi="Book Antiqua"/>
          <w:sz w:val="24"/>
          <w:szCs w:val="24"/>
          <w:lang w:eastAsia="zh-CN"/>
        </w:rPr>
        <w:tab/>
      </w:r>
      <w:r w:rsidRPr="000423C6">
        <w:rPr>
          <w:rFonts w:ascii="Book Antiqua" w:hAnsi="Book Antiqua"/>
          <w:sz w:val="24"/>
          <w:szCs w:val="24"/>
          <w:lang w:eastAsia="zh-CN"/>
        </w:rPr>
        <w:tab/>
      </w:r>
    </w:p>
    <w:p w:rsidR="00E766D0" w:rsidRPr="000423C6" w:rsidRDefault="00E766D0" w:rsidP="00720675">
      <w:pPr>
        <w:spacing w:after="0" w:line="360" w:lineRule="auto"/>
        <w:rPr>
          <w:rFonts w:ascii="Book Antiqua" w:hAnsi="Book Antiqua"/>
          <w:sz w:val="24"/>
          <w:szCs w:val="24"/>
          <w:lang w:val="en-GB" w:eastAsia="zh-CN"/>
        </w:rPr>
      </w:pPr>
      <w:r w:rsidRPr="000423C6">
        <w:rPr>
          <w:rFonts w:ascii="Book Antiqua" w:hAnsi="Book Antiqua"/>
          <w:b/>
          <w:sz w:val="24"/>
          <w:szCs w:val="24"/>
        </w:rPr>
        <w:t>Fax:</w:t>
      </w:r>
      <w:r w:rsidRPr="000423C6">
        <w:rPr>
          <w:rFonts w:ascii="Book Antiqua" w:hAnsi="Book Antiqua"/>
          <w:sz w:val="24"/>
          <w:szCs w:val="24"/>
        </w:rPr>
        <w:t xml:space="preserve"> </w:t>
      </w:r>
      <w:r w:rsidRPr="000423C6">
        <w:rPr>
          <w:rFonts w:ascii="Book Antiqua" w:hAnsi="Book Antiqua"/>
          <w:sz w:val="24"/>
          <w:szCs w:val="24"/>
          <w:lang w:val="en-GB"/>
        </w:rPr>
        <w:t>+41-22-3724188</w:t>
      </w:r>
    </w:p>
    <w:p w:rsidR="00E766D0" w:rsidRPr="000423C6" w:rsidRDefault="00E766D0" w:rsidP="00720675">
      <w:pPr>
        <w:spacing w:after="0" w:line="360" w:lineRule="auto"/>
        <w:rPr>
          <w:rFonts w:ascii="Book Antiqua" w:hAnsi="Book Antiqua"/>
          <w:sz w:val="24"/>
          <w:szCs w:val="24"/>
          <w:lang w:eastAsia="zh-CN"/>
        </w:rPr>
      </w:pPr>
    </w:p>
    <w:p w:rsidR="00E766D0" w:rsidRPr="000423C6" w:rsidRDefault="00E766D0" w:rsidP="00720675">
      <w:pPr>
        <w:spacing w:after="0" w:line="360" w:lineRule="auto"/>
        <w:rPr>
          <w:rFonts w:ascii="Book Antiqua" w:hAnsi="Book Antiqua"/>
          <w:sz w:val="24"/>
          <w:szCs w:val="24"/>
          <w:lang w:eastAsia="zh-CN"/>
        </w:rPr>
      </w:pPr>
      <w:bookmarkStart w:id="10" w:name="OLE_LINK5"/>
      <w:bookmarkStart w:id="11" w:name="OLE_LINK6"/>
      <w:r>
        <w:rPr>
          <w:rFonts w:ascii="Book Antiqua" w:hAnsi="Book Antiqua"/>
          <w:b/>
          <w:sz w:val="24"/>
          <w:szCs w:val="24"/>
        </w:rPr>
        <w:t xml:space="preserve">Received: </w:t>
      </w:r>
      <w:r w:rsidRPr="000423C6">
        <w:rPr>
          <w:rFonts w:ascii="Book Antiqua" w:hAnsi="Book Antiqua"/>
          <w:sz w:val="24"/>
          <w:szCs w:val="24"/>
          <w:lang w:eastAsia="zh-CN"/>
        </w:rPr>
        <w:t>May 29, 2015</w:t>
      </w:r>
    </w:p>
    <w:p w:rsidR="00E766D0" w:rsidRPr="000423C6" w:rsidRDefault="00E766D0" w:rsidP="00720675">
      <w:pPr>
        <w:spacing w:after="0" w:line="360" w:lineRule="auto"/>
        <w:rPr>
          <w:rFonts w:ascii="Book Antiqua" w:hAnsi="Book Antiqua"/>
          <w:sz w:val="24"/>
          <w:szCs w:val="24"/>
          <w:lang w:eastAsia="zh-CN"/>
        </w:rPr>
      </w:pPr>
      <w:r w:rsidRPr="000423C6">
        <w:rPr>
          <w:rFonts w:ascii="Book Antiqua" w:hAnsi="Book Antiqua"/>
          <w:b/>
          <w:sz w:val="24"/>
          <w:szCs w:val="24"/>
        </w:rPr>
        <w:t>Peer-review started:</w:t>
      </w:r>
      <w:r>
        <w:rPr>
          <w:rFonts w:ascii="Book Antiqua" w:hAnsi="Book Antiqua"/>
          <w:b/>
          <w:sz w:val="24"/>
          <w:szCs w:val="24"/>
          <w:lang w:eastAsia="zh-CN"/>
        </w:rPr>
        <w:t xml:space="preserve"> </w:t>
      </w:r>
      <w:r w:rsidRPr="000423C6">
        <w:rPr>
          <w:rFonts w:ascii="Book Antiqua" w:hAnsi="Book Antiqua"/>
          <w:sz w:val="24"/>
          <w:szCs w:val="24"/>
          <w:lang w:eastAsia="zh-CN"/>
        </w:rPr>
        <w:t xml:space="preserve">May </w:t>
      </w:r>
      <w:r>
        <w:rPr>
          <w:rFonts w:ascii="Book Antiqua" w:hAnsi="Book Antiqua"/>
          <w:sz w:val="24"/>
          <w:szCs w:val="24"/>
          <w:lang w:eastAsia="zh-CN"/>
        </w:rPr>
        <w:t>30</w:t>
      </w:r>
      <w:r w:rsidRPr="000423C6">
        <w:rPr>
          <w:rFonts w:ascii="Book Antiqua" w:hAnsi="Book Antiqua"/>
          <w:sz w:val="24"/>
          <w:szCs w:val="24"/>
          <w:lang w:eastAsia="zh-CN"/>
        </w:rPr>
        <w:t>, 2015</w:t>
      </w:r>
    </w:p>
    <w:p w:rsidR="00E766D0" w:rsidRPr="000423C6" w:rsidRDefault="00E766D0" w:rsidP="00720675">
      <w:pPr>
        <w:spacing w:after="0" w:line="360" w:lineRule="auto"/>
        <w:rPr>
          <w:rFonts w:ascii="Book Antiqua" w:hAnsi="Book Antiqua"/>
          <w:b/>
          <w:sz w:val="24"/>
          <w:szCs w:val="24"/>
          <w:lang w:eastAsia="zh-CN"/>
        </w:rPr>
      </w:pPr>
      <w:bookmarkStart w:id="12" w:name="OLE_LINK21"/>
      <w:bookmarkStart w:id="13" w:name="OLE_LINK22"/>
      <w:r w:rsidRPr="000423C6">
        <w:rPr>
          <w:rFonts w:ascii="Book Antiqua" w:hAnsi="Book Antiqua"/>
          <w:b/>
          <w:sz w:val="24"/>
          <w:szCs w:val="24"/>
        </w:rPr>
        <w:t>First decision:</w:t>
      </w:r>
      <w:r>
        <w:rPr>
          <w:rFonts w:ascii="Book Antiqua" w:hAnsi="Book Antiqua"/>
          <w:b/>
          <w:sz w:val="24"/>
          <w:szCs w:val="24"/>
          <w:lang w:eastAsia="zh-CN"/>
        </w:rPr>
        <w:t xml:space="preserve"> </w:t>
      </w:r>
      <w:r w:rsidRPr="000423C6">
        <w:rPr>
          <w:rFonts w:ascii="Book Antiqua" w:hAnsi="Book Antiqua"/>
          <w:sz w:val="24"/>
          <w:szCs w:val="24"/>
          <w:lang w:eastAsia="zh-CN"/>
        </w:rPr>
        <w:t>August 14, 2015</w:t>
      </w:r>
    </w:p>
    <w:bookmarkEnd w:id="12"/>
    <w:bookmarkEnd w:id="13"/>
    <w:p w:rsidR="00E766D0" w:rsidRPr="000423C6" w:rsidRDefault="00E766D0" w:rsidP="00720675">
      <w:pPr>
        <w:spacing w:after="0" w:line="360" w:lineRule="auto"/>
        <w:rPr>
          <w:rFonts w:ascii="Book Antiqua" w:hAnsi="Book Antiqua"/>
          <w:sz w:val="24"/>
          <w:szCs w:val="24"/>
          <w:lang w:eastAsia="zh-CN"/>
        </w:rPr>
      </w:pPr>
      <w:r>
        <w:rPr>
          <w:rFonts w:ascii="Book Antiqua" w:hAnsi="Book Antiqua"/>
          <w:b/>
          <w:sz w:val="24"/>
          <w:szCs w:val="24"/>
        </w:rPr>
        <w:t xml:space="preserve">Revised: </w:t>
      </w:r>
      <w:r w:rsidRPr="000423C6">
        <w:rPr>
          <w:rFonts w:ascii="Book Antiqua" w:hAnsi="Book Antiqua"/>
          <w:sz w:val="24"/>
          <w:szCs w:val="24"/>
          <w:lang w:eastAsia="zh-CN"/>
        </w:rPr>
        <w:t>September 3, 2015</w:t>
      </w:r>
    </w:p>
    <w:p w:rsidR="00E766D0" w:rsidRPr="000423C6" w:rsidRDefault="00E766D0" w:rsidP="00720675">
      <w:pPr>
        <w:spacing w:after="0" w:line="360" w:lineRule="auto"/>
        <w:rPr>
          <w:rFonts w:ascii="Book Antiqua" w:hAnsi="Book Antiqua"/>
          <w:b/>
          <w:sz w:val="24"/>
          <w:szCs w:val="24"/>
        </w:rPr>
      </w:pPr>
      <w:r w:rsidRPr="000423C6">
        <w:rPr>
          <w:rFonts w:ascii="Book Antiqua" w:hAnsi="Book Antiqua"/>
          <w:b/>
          <w:sz w:val="24"/>
          <w:szCs w:val="24"/>
        </w:rPr>
        <w:t xml:space="preserve">Accepted: </w:t>
      </w:r>
      <w:r w:rsidRPr="004A057D">
        <w:rPr>
          <w:rFonts w:ascii="Book Antiqua" w:hAnsi="Book Antiqua"/>
          <w:sz w:val="24"/>
          <w:szCs w:val="24"/>
        </w:rPr>
        <w:t>October 20, 2015</w:t>
      </w:r>
      <w:r w:rsidRPr="000423C6">
        <w:rPr>
          <w:rFonts w:ascii="Book Antiqua" w:hAnsi="Book Antiqua"/>
          <w:b/>
          <w:sz w:val="24"/>
          <w:szCs w:val="24"/>
        </w:rPr>
        <w:t xml:space="preserve"> </w:t>
      </w:r>
    </w:p>
    <w:p w:rsidR="00E766D0" w:rsidRPr="000423C6" w:rsidRDefault="00E766D0" w:rsidP="00720675">
      <w:pPr>
        <w:spacing w:after="0" w:line="360" w:lineRule="auto"/>
        <w:rPr>
          <w:rFonts w:ascii="Book Antiqua" w:hAnsi="Book Antiqua"/>
          <w:b/>
          <w:sz w:val="24"/>
          <w:szCs w:val="24"/>
        </w:rPr>
      </w:pPr>
      <w:r w:rsidRPr="000423C6">
        <w:rPr>
          <w:rFonts w:ascii="Book Antiqua" w:hAnsi="Book Antiqua"/>
          <w:b/>
          <w:sz w:val="24"/>
          <w:szCs w:val="24"/>
        </w:rPr>
        <w:t>Article in press:</w:t>
      </w:r>
    </w:p>
    <w:p w:rsidR="00E766D0" w:rsidRPr="000423C6" w:rsidRDefault="00E766D0" w:rsidP="00720675">
      <w:pPr>
        <w:spacing w:after="0" w:line="360" w:lineRule="auto"/>
        <w:rPr>
          <w:rFonts w:ascii="Book Antiqua" w:hAnsi="Book Antiqua"/>
          <w:b/>
          <w:sz w:val="24"/>
          <w:szCs w:val="24"/>
        </w:rPr>
      </w:pPr>
      <w:r w:rsidRPr="000423C6">
        <w:rPr>
          <w:rFonts w:ascii="Book Antiqua" w:hAnsi="Book Antiqua"/>
          <w:b/>
          <w:sz w:val="24"/>
          <w:szCs w:val="24"/>
        </w:rPr>
        <w:t xml:space="preserve">Published online: </w:t>
      </w:r>
    </w:p>
    <w:bookmarkEnd w:id="10"/>
    <w:bookmarkEnd w:id="11"/>
    <w:p w:rsidR="00E766D0" w:rsidRPr="000423C6" w:rsidRDefault="00E766D0" w:rsidP="00720675">
      <w:pPr>
        <w:spacing w:after="0" w:line="360" w:lineRule="auto"/>
        <w:rPr>
          <w:rFonts w:ascii="Book Antiqua" w:hAnsi="Book Antiqua"/>
          <w:b/>
          <w:sz w:val="24"/>
          <w:szCs w:val="24"/>
          <w:lang w:val="en-US"/>
        </w:rPr>
      </w:pPr>
      <w:r w:rsidRPr="000423C6">
        <w:rPr>
          <w:rFonts w:ascii="Book Antiqua" w:hAnsi="Book Antiqua"/>
          <w:b/>
          <w:sz w:val="24"/>
          <w:szCs w:val="24"/>
          <w:lang w:val="en-US"/>
        </w:rPr>
        <w:br w:type="page"/>
      </w:r>
    </w:p>
    <w:p w:rsidR="00E766D0" w:rsidRPr="000423C6" w:rsidRDefault="00E766D0" w:rsidP="00720675">
      <w:pPr>
        <w:spacing w:after="0" w:line="360" w:lineRule="auto"/>
        <w:contextualSpacing/>
        <w:jc w:val="both"/>
        <w:rPr>
          <w:rFonts w:ascii="Book Antiqua" w:hAnsi="Book Antiqua"/>
          <w:b/>
          <w:sz w:val="24"/>
          <w:szCs w:val="24"/>
          <w:lang w:val="en-US"/>
        </w:rPr>
      </w:pPr>
      <w:r w:rsidRPr="000423C6">
        <w:rPr>
          <w:rFonts w:ascii="Book Antiqua" w:hAnsi="Book Antiqua"/>
          <w:b/>
          <w:sz w:val="24"/>
          <w:szCs w:val="24"/>
          <w:lang w:val="en-US"/>
        </w:rPr>
        <w:t>Abstract</w:t>
      </w: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sz w:val="24"/>
          <w:szCs w:val="24"/>
          <w:lang w:val="en-US"/>
        </w:rPr>
        <w:t>Cervical cancer (CC) represents the fourth most common malignancy affecting women all over the world and is the second most common in developing areas. In these areas, the burden from disease remains important because of the difficulty in implementing cytology-based screening programmes. The main obstacles inherent to these countries are poverty and a lack of healthcare infrastructures and trained practitioners. With the availability of new technologies, researchers have attempted to find new strategies that are adapted to low- and middle-income countries (LMIC) to promote early diagnosis of cervical pathology. Current evidence suggests that human papillomavirus (HPV) testing is more effective than cytology for CC screening. Therefore, highly sensitive tests have now been developed for primary screening. Rapid molecular methods for detecting HPV DNA have only recently been commercially available. This constitutes a milestone in CC screening in low-resource settings because it may help overcome the great majority of obstacles inherent to previous screening programmes. Despite several advantages, HPV-based screening has a low positive predictive value for CC, so that HPV-positive women need to be triaged with further testing to determine optimal management. Visual inspection tests, cytology and novel biomarkers are some options. In this review, we provide an overview of current and emerging screening approaches for CC. In particular, we discuss the challenge of implementing an efficient cervical screening adapted to LMIC and the opportunity to introduce primary HPV-based screening with the availability of point-of-care (POC) HPV testing</w:t>
      </w:r>
      <w:r w:rsidRPr="000423C6">
        <w:rPr>
          <w:rFonts w:ascii="Book Antiqua" w:hAnsi="Book Antiqua"/>
          <w:color w:val="F79646"/>
          <w:sz w:val="24"/>
          <w:szCs w:val="24"/>
          <w:lang w:val="en-US"/>
        </w:rPr>
        <w:t xml:space="preserve">. </w:t>
      </w:r>
      <w:r w:rsidRPr="000423C6">
        <w:rPr>
          <w:rFonts w:ascii="Book Antiqua" w:hAnsi="Book Antiqua"/>
          <w:sz w:val="24"/>
          <w:szCs w:val="24"/>
          <w:lang w:val="en-US"/>
        </w:rPr>
        <w:t>The most adapted screening strategy to LMIC is still a work in progress, but we have reasons to believe that POC HPV testing makes part of the future strategies in association with a triage test that still needs to be defined.</w:t>
      </w:r>
    </w:p>
    <w:p w:rsidR="00E766D0" w:rsidRPr="000423C6" w:rsidRDefault="00E766D0" w:rsidP="00720675">
      <w:pPr>
        <w:spacing w:after="0" w:line="360" w:lineRule="auto"/>
        <w:contextualSpacing/>
        <w:jc w:val="both"/>
        <w:rPr>
          <w:rFonts w:ascii="Book Antiqua" w:hAnsi="Book Antiqua"/>
          <w:sz w:val="24"/>
          <w:szCs w:val="24"/>
          <w:lang w:val="en-US"/>
        </w:rPr>
      </w:pPr>
    </w:p>
    <w:p w:rsidR="00E766D0" w:rsidRPr="000423C6" w:rsidRDefault="00E766D0" w:rsidP="00720675">
      <w:pPr>
        <w:spacing w:after="0" w:line="360" w:lineRule="auto"/>
        <w:contextualSpacing/>
        <w:jc w:val="both"/>
        <w:rPr>
          <w:rFonts w:ascii="Book Antiqua" w:hAnsi="Book Antiqua"/>
          <w:sz w:val="24"/>
          <w:szCs w:val="24"/>
          <w:lang w:val="en-US" w:eastAsia="zh-CN"/>
        </w:rPr>
      </w:pPr>
      <w:r w:rsidRPr="000423C6">
        <w:rPr>
          <w:rFonts w:ascii="Book Antiqua" w:hAnsi="Book Antiqua"/>
          <w:b/>
          <w:sz w:val="24"/>
          <w:szCs w:val="24"/>
          <w:lang w:val="en-US"/>
        </w:rPr>
        <w:t>Key words:</w:t>
      </w:r>
      <w:r w:rsidRPr="000423C6">
        <w:rPr>
          <w:rFonts w:ascii="Book Antiqua" w:hAnsi="Book Antiqua"/>
          <w:sz w:val="24"/>
          <w:szCs w:val="24"/>
          <w:lang w:val="en-US"/>
        </w:rPr>
        <w:t xml:space="preserve"> Cervical cancer screening</w:t>
      </w:r>
      <w:r w:rsidRPr="000423C6">
        <w:rPr>
          <w:rFonts w:ascii="Book Antiqua" w:hAnsi="Book Antiqua"/>
          <w:sz w:val="24"/>
          <w:szCs w:val="24"/>
          <w:lang w:val="en-US" w:eastAsia="zh-CN"/>
        </w:rPr>
        <w:t>;</w:t>
      </w:r>
      <w:r w:rsidRPr="000423C6">
        <w:rPr>
          <w:rFonts w:ascii="Book Antiqua" w:hAnsi="Book Antiqua"/>
          <w:sz w:val="24"/>
          <w:szCs w:val="24"/>
          <w:lang w:val="en-US"/>
        </w:rPr>
        <w:t xml:space="preserve"> Human papillomavirus testing</w:t>
      </w:r>
      <w:r w:rsidRPr="000423C6">
        <w:rPr>
          <w:rFonts w:ascii="Book Antiqua" w:hAnsi="Book Antiqua"/>
          <w:sz w:val="24"/>
          <w:szCs w:val="24"/>
          <w:lang w:val="en-US" w:eastAsia="zh-CN"/>
        </w:rPr>
        <w:t>;</w:t>
      </w:r>
      <w:r w:rsidRPr="000423C6">
        <w:rPr>
          <w:rFonts w:ascii="Book Antiqua" w:hAnsi="Book Antiqua"/>
          <w:sz w:val="24"/>
          <w:szCs w:val="24"/>
          <w:lang w:val="en-US"/>
        </w:rPr>
        <w:t xml:space="preserve"> Low- and middle-income countries</w:t>
      </w:r>
    </w:p>
    <w:p w:rsidR="00E766D0" w:rsidRDefault="00E766D0" w:rsidP="00720675">
      <w:pPr>
        <w:spacing w:after="0" w:line="360" w:lineRule="auto"/>
        <w:contextualSpacing/>
        <w:jc w:val="both"/>
        <w:rPr>
          <w:rFonts w:ascii="Book Antiqua" w:hAnsi="Book Antiqua"/>
          <w:sz w:val="24"/>
          <w:szCs w:val="24"/>
          <w:lang w:val="en-US" w:eastAsia="zh-CN"/>
        </w:rPr>
      </w:pPr>
    </w:p>
    <w:p w:rsidR="00E766D0" w:rsidRPr="00F36768" w:rsidRDefault="00E766D0" w:rsidP="00720675">
      <w:pPr>
        <w:spacing w:after="0" w:line="360" w:lineRule="auto"/>
        <w:rPr>
          <w:rFonts w:ascii="Book Antiqua" w:hAnsi="Book Antiqua"/>
          <w:i/>
          <w:iCs/>
          <w:sz w:val="24"/>
          <w:szCs w:val="24"/>
        </w:rPr>
      </w:pPr>
      <w:bookmarkStart w:id="14" w:name="OLE_LINK9"/>
      <w:bookmarkStart w:id="15" w:name="OLE_LINK10"/>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sz w:val="24"/>
          <w:szCs w:val="24"/>
          <w:lang w:val="fr-FR"/>
        </w:rPr>
        <w:t>.</w:t>
      </w:r>
    </w:p>
    <w:bookmarkEnd w:id="14"/>
    <w:bookmarkEnd w:id="15"/>
    <w:p w:rsidR="00E766D0" w:rsidRPr="000423C6" w:rsidRDefault="00E766D0" w:rsidP="00720675">
      <w:pPr>
        <w:spacing w:after="0" w:line="360" w:lineRule="auto"/>
        <w:contextualSpacing/>
        <w:jc w:val="both"/>
        <w:rPr>
          <w:rFonts w:ascii="Book Antiqua" w:hAnsi="Book Antiqua"/>
          <w:sz w:val="24"/>
          <w:szCs w:val="24"/>
          <w:lang w:val="en-US" w:eastAsia="zh-CN"/>
        </w:rPr>
      </w:pP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b/>
          <w:sz w:val="24"/>
          <w:szCs w:val="24"/>
          <w:lang w:val="en-US" w:eastAsia="zh-CN"/>
        </w:rPr>
        <w:t xml:space="preserve">Core tip: </w:t>
      </w:r>
      <w:r w:rsidRPr="000423C6">
        <w:rPr>
          <w:rFonts w:ascii="Book Antiqua" w:hAnsi="Book Antiqua"/>
          <w:sz w:val="24"/>
          <w:szCs w:val="24"/>
          <w:lang w:val="en-US"/>
        </w:rPr>
        <w:t>Cervical cancer (CC)</w:t>
      </w:r>
      <w:r w:rsidRPr="000423C6">
        <w:rPr>
          <w:rFonts w:ascii="Book Antiqua" w:hAnsi="Book Antiqua"/>
          <w:sz w:val="24"/>
          <w:szCs w:val="24"/>
          <w:lang w:val="en-US" w:eastAsia="zh-CN"/>
        </w:rPr>
        <w:t xml:space="preserve"> </w:t>
      </w:r>
      <w:r w:rsidRPr="000423C6">
        <w:rPr>
          <w:rFonts w:ascii="Book Antiqua" w:hAnsi="Book Antiqua"/>
          <w:sz w:val="24"/>
          <w:szCs w:val="24"/>
          <w:lang w:val="en-US"/>
        </w:rPr>
        <w:t>burden in developing countries remains important because of the difficulty in implementing cytology-based screening programmes. With the introduction of new technologies, researchers have attempted to find new strategies for CC screening adapted to these countries. Rapid human papillomavirus (HPV)</w:t>
      </w:r>
      <w:r w:rsidRPr="000423C6">
        <w:rPr>
          <w:rFonts w:ascii="Book Antiqua" w:hAnsi="Book Antiqua"/>
          <w:sz w:val="24"/>
          <w:szCs w:val="24"/>
          <w:lang w:val="en-US" w:eastAsia="zh-CN"/>
        </w:rPr>
        <w:t xml:space="preserve"> </w:t>
      </w:r>
      <w:r w:rsidRPr="000423C6">
        <w:rPr>
          <w:rFonts w:ascii="Book Antiqua" w:hAnsi="Book Antiqua"/>
          <w:sz w:val="24"/>
          <w:szCs w:val="24"/>
          <w:lang w:val="en-US"/>
        </w:rPr>
        <w:t>tests are one of these advantageous methods. However, HPV testing has a low positive predictive value for CC, so a triage test is needed. Visual inspection tests, cytology and novel biomarkers are some options. We provide an overview of current and emerging screening approaches for CC. We discuss the challenge of implementing an efficient CC screening adapted to developing countries and the opportunity to introduce primary HPV-based screening with the availability of point-of-care tests.</w:t>
      </w:r>
    </w:p>
    <w:p w:rsidR="00E766D0" w:rsidRPr="000423C6" w:rsidRDefault="00E766D0" w:rsidP="00720675">
      <w:pPr>
        <w:spacing w:after="0" w:line="360" w:lineRule="auto"/>
        <w:contextualSpacing/>
        <w:jc w:val="both"/>
        <w:rPr>
          <w:rFonts w:ascii="Book Antiqua" w:hAnsi="Book Antiqua"/>
          <w:b/>
          <w:sz w:val="24"/>
          <w:szCs w:val="24"/>
          <w:lang w:val="en-US" w:eastAsia="zh-CN"/>
        </w:rPr>
      </w:pPr>
    </w:p>
    <w:p w:rsidR="00E766D0" w:rsidRPr="000423C6" w:rsidRDefault="00E766D0" w:rsidP="00720675">
      <w:pPr>
        <w:spacing w:after="0" w:line="360" w:lineRule="auto"/>
        <w:contextualSpacing/>
        <w:jc w:val="both"/>
        <w:rPr>
          <w:rFonts w:ascii="Book Antiqua" w:hAnsi="Book Antiqua"/>
          <w:sz w:val="24"/>
          <w:szCs w:val="24"/>
          <w:lang w:val="en-US" w:eastAsia="zh-CN"/>
        </w:rPr>
      </w:pPr>
      <w:r w:rsidRPr="000423C6">
        <w:rPr>
          <w:rFonts w:ascii="Book Antiqua" w:hAnsi="Book Antiqua"/>
          <w:sz w:val="24"/>
          <w:szCs w:val="24"/>
          <w:lang w:val="en-US" w:eastAsia="zh-CN"/>
        </w:rPr>
        <w:t xml:space="preserve">Catarino R, </w:t>
      </w:r>
      <w:r w:rsidRPr="000423C6">
        <w:rPr>
          <w:rFonts w:ascii="Book Antiqua" w:hAnsi="Book Antiqua"/>
          <w:sz w:val="24"/>
          <w:szCs w:val="24"/>
          <w:lang w:val="en-GB"/>
        </w:rPr>
        <w:t>Petignat</w:t>
      </w:r>
      <w:r w:rsidRPr="000423C6">
        <w:rPr>
          <w:rFonts w:ascii="Book Antiqua" w:hAnsi="Book Antiqua"/>
          <w:sz w:val="24"/>
          <w:szCs w:val="24"/>
          <w:lang w:val="en-GB" w:eastAsia="zh-CN"/>
        </w:rPr>
        <w:t xml:space="preserve"> P, </w:t>
      </w:r>
      <w:r w:rsidRPr="000423C6">
        <w:rPr>
          <w:rFonts w:ascii="Book Antiqua" w:hAnsi="Book Antiqua"/>
          <w:sz w:val="24"/>
          <w:szCs w:val="24"/>
          <w:lang w:val="en-GB"/>
        </w:rPr>
        <w:t>Dongui</w:t>
      </w:r>
      <w:r w:rsidRPr="000423C6">
        <w:rPr>
          <w:rFonts w:ascii="Book Antiqua" w:hAnsi="Book Antiqua"/>
          <w:sz w:val="24"/>
          <w:szCs w:val="24"/>
          <w:lang w:val="en-GB" w:eastAsia="zh-CN"/>
        </w:rPr>
        <w:t xml:space="preserve"> G, </w:t>
      </w:r>
      <w:r w:rsidRPr="000423C6">
        <w:rPr>
          <w:rFonts w:ascii="Book Antiqua" w:hAnsi="Book Antiqua"/>
          <w:sz w:val="24"/>
          <w:szCs w:val="24"/>
          <w:lang w:val="en-GB"/>
        </w:rPr>
        <w:t>Vassilakos</w:t>
      </w:r>
      <w:r w:rsidRPr="000423C6">
        <w:rPr>
          <w:rFonts w:ascii="Book Antiqua" w:hAnsi="Book Antiqua"/>
          <w:sz w:val="24"/>
          <w:szCs w:val="24"/>
          <w:lang w:val="en-GB" w:eastAsia="zh-CN"/>
        </w:rPr>
        <w:t xml:space="preserve"> P. </w:t>
      </w:r>
      <w:r w:rsidRPr="000423C6">
        <w:rPr>
          <w:rFonts w:ascii="Book Antiqua" w:hAnsi="Book Antiqua"/>
          <w:sz w:val="24"/>
          <w:szCs w:val="24"/>
          <w:lang w:val="en-US"/>
        </w:rPr>
        <w:t>Cervical cancer screening in developing countries at a crossroad: Emerging technologies and policy choices</w:t>
      </w:r>
      <w:r w:rsidRPr="000423C6">
        <w:rPr>
          <w:rFonts w:ascii="Book Antiqua" w:hAnsi="Book Antiqua"/>
          <w:sz w:val="24"/>
          <w:szCs w:val="24"/>
          <w:lang w:val="en-US" w:eastAsia="zh-CN"/>
        </w:rPr>
        <w:t>.</w:t>
      </w:r>
      <w:r w:rsidRPr="000423C6">
        <w:rPr>
          <w:rFonts w:ascii="Book Antiqua" w:hAnsi="Book Antiqua"/>
          <w:i/>
          <w:iCs/>
          <w:sz w:val="24"/>
          <w:szCs w:val="24"/>
        </w:rPr>
        <w:t xml:space="preserve"> World J Clin Oncol</w:t>
      </w:r>
      <w:r w:rsidRPr="000423C6">
        <w:rPr>
          <w:rFonts w:ascii="Book Antiqua" w:hAnsi="Book Antiqua"/>
          <w:iCs/>
          <w:sz w:val="24"/>
          <w:szCs w:val="24"/>
          <w:lang w:eastAsia="zh-CN"/>
        </w:rPr>
        <w:t xml:space="preserve"> 2015; In press</w:t>
      </w:r>
    </w:p>
    <w:p w:rsidR="00E766D0" w:rsidRPr="000423C6" w:rsidRDefault="00E766D0" w:rsidP="00720675">
      <w:pPr>
        <w:spacing w:after="0" w:line="360" w:lineRule="auto"/>
        <w:rPr>
          <w:rFonts w:ascii="Book Antiqua" w:hAnsi="Book Antiqua"/>
          <w:sz w:val="24"/>
          <w:szCs w:val="24"/>
          <w:lang w:val="en-US" w:eastAsia="zh-CN"/>
        </w:rPr>
      </w:pPr>
      <w:r w:rsidRPr="000423C6">
        <w:rPr>
          <w:rFonts w:ascii="Book Antiqua" w:hAnsi="Book Antiqua"/>
          <w:sz w:val="24"/>
          <w:szCs w:val="24"/>
          <w:lang w:val="en-US" w:eastAsia="zh-CN"/>
        </w:rPr>
        <w:br w:type="page"/>
      </w:r>
    </w:p>
    <w:p w:rsidR="00E766D0" w:rsidRPr="000423C6" w:rsidRDefault="00E766D0" w:rsidP="00720675">
      <w:pPr>
        <w:spacing w:after="0" w:line="360" w:lineRule="auto"/>
        <w:contextualSpacing/>
        <w:jc w:val="both"/>
        <w:rPr>
          <w:rFonts w:ascii="Book Antiqua" w:hAnsi="Book Antiqua"/>
          <w:b/>
          <w:sz w:val="24"/>
          <w:szCs w:val="24"/>
          <w:lang w:val="en-US" w:eastAsia="zh-CN"/>
        </w:rPr>
      </w:pPr>
      <w:r w:rsidRPr="000423C6">
        <w:rPr>
          <w:rFonts w:ascii="Book Antiqua" w:hAnsi="Book Antiqua"/>
          <w:b/>
          <w:sz w:val="24"/>
          <w:szCs w:val="24"/>
          <w:lang w:val="en-US" w:eastAsia="zh-CN"/>
        </w:rPr>
        <w:t>INTRODUCTION</w:t>
      </w:r>
    </w:p>
    <w:p w:rsidR="00E766D0" w:rsidRPr="000423C6" w:rsidRDefault="00E766D0" w:rsidP="00720675">
      <w:pPr>
        <w:spacing w:after="0" w:line="360" w:lineRule="auto"/>
        <w:contextualSpacing/>
        <w:jc w:val="both"/>
        <w:rPr>
          <w:rFonts w:ascii="Book Antiqua" w:hAnsi="Book Antiqua"/>
          <w:sz w:val="24"/>
          <w:szCs w:val="24"/>
          <w:lang w:val="en-US" w:eastAsia="zh-CN"/>
        </w:rPr>
      </w:pPr>
      <w:r w:rsidRPr="000423C6">
        <w:rPr>
          <w:rFonts w:ascii="Book Antiqua" w:hAnsi="Book Antiqua"/>
          <w:sz w:val="24"/>
          <w:szCs w:val="24"/>
          <w:lang w:val="en-US"/>
        </w:rPr>
        <w:t>The incidence of CC varies greatly worldwide. There is a large difference between developing and developed countries, where CC cases have been significantly reduced since the implementation of effective screening programmes. However, in developing countries, the burden from CC remains because of the difficulty in implementing cytology-based screening programmes. According to the latest world cancer statistics</w:t>
      </w:r>
      <w:r w:rsidRPr="000423C6">
        <w:rPr>
          <w:rFonts w:ascii="Book Antiqua" w:hAnsi="Book Antiqua"/>
          <w:sz w:val="24"/>
          <w:szCs w:val="24"/>
          <w:vertAlign w:val="superscript"/>
          <w:lang w:val="en-US"/>
        </w:rPr>
        <w:t>[1]</w:t>
      </w:r>
      <w:r w:rsidRPr="000423C6">
        <w:rPr>
          <w:rFonts w:ascii="Book Antiqua" w:hAnsi="Book Antiqua"/>
          <w:sz w:val="24"/>
          <w:szCs w:val="24"/>
          <w:lang w:val="en-US"/>
        </w:rPr>
        <w:t>, CC is the fourth most common cancer in women globally (528000 new cases each year) and the second most common in developing areas (445000 new cases each year). CC is also the fourth most lethal cancer in women worldwide (266000 deaths) and the third cause of cancer-related death in developing countries (230158 deaths)</w:t>
      </w:r>
      <w:r w:rsidRPr="000423C6">
        <w:rPr>
          <w:rFonts w:ascii="Book Antiqua" w:hAnsi="Book Antiqua"/>
          <w:sz w:val="24"/>
          <w:szCs w:val="24"/>
          <w:vertAlign w:val="superscript"/>
          <w:lang w:val="en-US"/>
        </w:rPr>
        <w:t>[1]</w:t>
      </w:r>
      <w:r w:rsidRPr="000423C6">
        <w:rPr>
          <w:rFonts w:ascii="Book Antiqua" w:hAnsi="Book Antiqua"/>
          <w:sz w:val="24"/>
          <w:szCs w:val="24"/>
          <w:lang w:val="en-US"/>
        </w:rPr>
        <w:t xml:space="preserve">, which means that more than 80% of the global burden occurs in developing areas. </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eastAsia="zh-CN"/>
        </w:rPr>
      </w:pPr>
      <w:r w:rsidRPr="000423C6">
        <w:rPr>
          <w:rFonts w:ascii="Book Antiqua" w:hAnsi="Book Antiqua"/>
          <w:sz w:val="24"/>
          <w:szCs w:val="24"/>
          <w:lang w:val="en-US"/>
        </w:rPr>
        <w:t>In addition, the incidence and mortality of CC is variable within LMIC. In India, there are 20.2 per 100000 new cases of CC diagnosed and 11.1 per 100000 deaths annually, accounting for more than one fifth of the global CC deaths</w:t>
      </w:r>
      <w:r w:rsidRPr="000423C6">
        <w:rPr>
          <w:rFonts w:ascii="Book Antiqua" w:hAnsi="Book Antiqua"/>
          <w:sz w:val="24"/>
          <w:szCs w:val="24"/>
          <w:vertAlign w:val="superscript"/>
          <w:lang w:val="en-US"/>
        </w:rPr>
        <w:t>[2]</w:t>
      </w:r>
      <w:r w:rsidRPr="000423C6">
        <w:rPr>
          <w:rFonts w:ascii="Book Antiqua" w:hAnsi="Book Antiqua"/>
          <w:sz w:val="24"/>
          <w:szCs w:val="24"/>
          <w:lang w:val="en-US"/>
        </w:rPr>
        <w:t xml:space="preserve">. In sub-Saharan Africa, 34.8 per 100000 women are diagnosed with CC annually and 22.5 per 100000 women die from this disease </w:t>
      </w:r>
      <w:r w:rsidRPr="000423C6">
        <w:rPr>
          <w:rFonts w:ascii="Book Antiqua" w:hAnsi="Book Antiqua"/>
          <w:sz w:val="24"/>
          <w:szCs w:val="24"/>
          <w:vertAlign w:val="superscript"/>
          <w:lang w:val="en-US"/>
        </w:rPr>
        <w:t>[1]</w:t>
      </w:r>
      <w:r w:rsidRPr="000423C6">
        <w:rPr>
          <w:rFonts w:ascii="Book Antiqua" w:hAnsi="Book Antiqua"/>
          <w:sz w:val="24"/>
          <w:szCs w:val="24"/>
          <w:lang w:val="en-US"/>
        </w:rPr>
        <w:t>. In contrast, in western Asian countries, only 3.8 per 100000 new cases are diagnosed per year and 1.6 per 100000 die from CC</w:t>
      </w:r>
      <w:r w:rsidRPr="000423C6">
        <w:rPr>
          <w:rFonts w:ascii="Book Antiqua" w:hAnsi="Book Antiqua"/>
          <w:sz w:val="24"/>
          <w:szCs w:val="24"/>
          <w:vertAlign w:val="superscript"/>
          <w:lang w:val="en-US"/>
        </w:rPr>
        <w:t>[1]</w:t>
      </w:r>
      <w:r w:rsidRPr="000423C6">
        <w:rPr>
          <w:rFonts w:ascii="Book Antiqua" w:hAnsi="Book Antiqua"/>
          <w:sz w:val="24"/>
          <w:szCs w:val="24"/>
          <w:lang w:val="en-US"/>
        </w:rPr>
        <w:t>. Therefore, if the chances to survive CC are considered, a woman in Thailand will have an approximately 58% chance of survival, while in India she will only have a 42% chance. This survival is even more critical in Sub-Saharan Africa, where women only have a 21% chance to survive CC</w:t>
      </w:r>
      <w:r w:rsidRPr="000423C6">
        <w:rPr>
          <w:rFonts w:ascii="Book Antiqua" w:hAnsi="Book Antiqua"/>
          <w:sz w:val="24"/>
          <w:szCs w:val="24"/>
          <w:vertAlign w:val="superscript"/>
          <w:lang w:val="en-US"/>
        </w:rPr>
        <w:t>[3]</w:t>
      </w:r>
      <w:r w:rsidRPr="000423C6">
        <w:rPr>
          <w:rFonts w:ascii="Book Antiqua" w:hAnsi="Book Antiqua"/>
          <w:sz w:val="24"/>
          <w:szCs w:val="24"/>
          <w:lang w:val="en-US"/>
        </w:rPr>
        <w:t>. Overall, the mortality to incidence ratio of CC is 52%</w:t>
      </w:r>
      <w:r w:rsidRPr="000423C6">
        <w:rPr>
          <w:rFonts w:ascii="Book Antiqua" w:hAnsi="Book Antiqua"/>
          <w:sz w:val="24"/>
          <w:szCs w:val="24"/>
          <w:vertAlign w:val="superscript"/>
          <w:lang w:val="en-US"/>
        </w:rPr>
        <w:t>[4]</w:t>
      </w:r>
      <w:r w:rsidRPr="000423C6">
        <w:rPr>
          <w:rFonts w:ascii="Book Antiqua" w:hAnsi="Book Antiqua"/>
          <w:sz w:val="24"/>
          <w:szCs w:val="24"/>
          <w:lang w:val="en-US"/>
        </w:rPr>
        <w:t xml:space="preserve">. </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eastAsia="zh-CN"/>
        </w:rPr>
      </w:pPr>
      <w:r w:rsidRPr="000423C6">
        <w:rPr>
          <w:rFonts w:ascii="Book Antiqua" w:hAnsi="Book Antiqua"/>
          <w:sz w:val="24"/>
          <w:szCs w:val="24"/>
          <w:lang w:val="en-US"/>
        </w:rPr>
        <w:t>HPV is a major co-factor of CC. Development of vaccines against HPV has been a major advance for prevention of this cancer. Nevertheless, large-scale implementation of HPV vaccination is still lacking in developing countries and will not replace the need for CC screening.</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eastAsia="zh-CN"/>
        </w:rPr>
      </w:pPr>
      <w:r w:rsidRPr="000423C6">
        <w:rPr>
          <w:rFonts w:ascii="Book Antiqua" w:hAnsi="Book Antiqua"/>
          <w:sz w:val="24"/>
          <w:szCs w:val="24"/>
          <w:lang w:val="en-US"/>
        </w:rPr>
        <w:t>In LMIC, there are several issues and challenges associated with CC screening. The main failure to implement an effective screening programme is related to the complexity of the screening process and the obstacles inherent in these countries. Poverty, limited access of the population to information, lack of knowledge of CC, the absence of sustained prevention programmes, lack of healthcare infrastructure required and lack of trained practitioners are the main obstacles to implementation of CC screening programmes</w:t>
      </w:r>
      <w:r w:rsidRPr="000423C6">
        <w:rPr>
          <w:rFonts w:ascii="Book Antiqua" w:hAnsi="Book Antiqua"/>
          <w:sz w:val="24"/>
          <w:szCs w:val="24"/>
          <w:vertAlign w:val="superscript"/>
          <w:lang w:val="en-US"/>
        </w:rPr>
        <w:t>[5]</w:t>
      </w:r>
      <w:r w:rsidRPr="000423C6">
        <w:rPr>
          <w:rFonts w:ascii="Book Antiqua" w:hAnsi="Book Antiqua"/>
          <w:sz w:val="24"/>
          <w:szCs w:val="24"/>
          <w:lang w:val="en-US"/>
        </w:rPr>
        <w:t>. Socio-religious and cultural barriers may also play an important role, as shown in an attempt to screen for CC in Peru</w:t>
      </w:r>
      <w:r w:rsidRPr="000423C6">
        <w:rPr>
          <w:rFonts w:ascii="Book Antiqua" w:hAnsi="Book Antiqua"/>
          <w:sz w:val="24"/>
          <w:szCs w:val="24"/>
          <w:vertAlign w:val="superscript"/>
          <w:lang w:val="en-US"/>
        </w:rPr>
        <w:t>[6]</w:t>
      </w:r>
      <w:r w:rsidRPr="000423C6">
        <w:rPr>
          <w:rFonts w:ascii="Book Antiqua" w:hAnsi="Book Antiqua"/>
          <w:sz w:val="24"/>
          <w:szCs w:val="24"/>
          <w:lang w:val="en-US"/>
        </w:rPr>
        <w:t>. Finally, government resources may be allocated to competing public health programmes with higher visibility and international attention than CC screening.</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rPr>
      </w:pPr>
      <w:r w:rsidRPr="000423C6">
        <w:rPr>
          <w:rFonts w:ascii="Book Antiqua" w:hAnsi="Book Antiqua"/>
          <w:sz w:val="24"/>
          <w:szCs w:val="24"/>
          <w:lang w:val="en-US"/>
        </w:rPr>
        <w:t>In this review, we discuss the challenge of implementing an efficient cervical screening adapted to LMIC and the opportunity to introduce a primary HPV-based screening with availability of a rapid HPV test.</w:t>
      </w:r>
    </w:p>
    <w:p w:rsidR="00E766D0" w:rsidRPr="000423C6" w:rsidRDefault="00E766D0" w:rsidP="00720675">
      <w:pPr>
        <w:spacing w:after="0" w:line="360" w:lineRule="auto"/>
        <w:contextualSpacing/>
        <w:jc w:val="both"/>
        <w:rPr>
          <w:rFonts w:ascii="Book Antiqua" w:hAnsi="Book Antiqua"/>
          <w:sz w:val="24"/>
          <w:szCs w:val="24"/>
          <w:lang w:val="en-US"/>
        </w:rPr>
      </w:pPr>
    </w:p>
    <w:p w:rsidR="00E766D0" w:rsidRPr="000423C6" w:rsidRDefault="00E766D0" w:rsidP="00720675">
      <w:pPr>
        <w:spacing w:after="0" w:line="360" w:lineRule="auto"/>
        <w:contextualSpacing/>
        <w:jc w:val="both"/>
        <w:rPr>
          <w:rFonts w:ascii="Book Antiqua" w:hAnsi="Book Antiqua"/>
          <w:b/>
          <w:caps/>
          <w:sz w:val="24"/>
          <w:szCs w:val="24"/>
          <w:lang w:val="en-US"/>
        </w:rPr>
      </w:pPr>
      <w:r w:rsidRPr="000423C6">
        <w:rPr>
          <w:rFonts w:ascii="Book Antiqua" w:hAnsi="Book Antiqua"/>
          <w:b/>
          <w:caps/>
          <w:sz w:val="24"/>
          <w:szCs w:val="24"/>
          <w:lang w:val="en-US"/>
        </w:rPr>
        <w:t>Actual scenario and difficulties found in low-resource areas for CC screening</w:t>
      </w:r>
    </w:p>
    <w:p w:rsidR="00E766D0" w:rsidRPr="000423C6" w:rsidRDefault="00E766D0" w:rsidP="00720675">
      <w:pPr>
        <w:spacing w:after="0" w:line="360" w:lineRule="auto"/>
        <w:contextualSpacing/>
        <w:jc w:val="both"/>
        <w:rPr>
          <w:rFonts w:ascii="Book Antiqua" w:hAnsi="Book Antiqua"/>
          <w:sz w:val="24"/>
          <w:szCs w:val="24"/>
          <w:lang w:val="en-US" w:eastAsia="zh-CN"/>
        </w:rPr>
      </w:pPr>
      <w:r w:rsidRPr="000423C6">
        <w:rPr>
          <w:rFonts w:ascii="Book Antiqua" w:hAnsi="Book Antiqua"/>
          <w:sz w:val="24"/>
          <w:szCs w:val="24"/>
          <w:lang w:val="en-US"/>
        </w:rPr>
        <w:t xml:space="preserve">At the present, very few developing countries have been able to implement CC screening programmes. To screen successfully in LMIC different requirements are important. The programme shall ensure wide coverage of the target population; it must guarantee screening, management and adequate follow-up of patients; it shall be provided on-site and be low-cost, with minimum infrastructure requirement that can lead to immediate treatment if abnormal. CC screening should be planned in line with other national programmes for cancer control. Moreover, in order to implement CC screening policies in these countries, a support and funding from the Ministry of Health is indispensable. </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rPr>
      </w:pPr>
      <w:r w:rsidRPr="000423C6">
        <w:rPr>
          <w:rFonts w:ascii="Book Antiqua" w:hAnsi="Book Antiqua"/>
          <w:sz w:val="24"/>
          <w:szCs w:val="24"/>
          <w:lang w:val="en-US"/>
        </w:rPr>
        <w:t>In the Middle East and North Africa, the first steps to implement national screening programmes based on visual inspection tests are being currently completed</w:t>
      </w:r>
      <w:r w:rsidRPr="000423C6">
        <w:rPr>
          <w:rFonts w:ascii="Book Antiqua" w:hAnsi="Book Antiqua"/>
          <w:sz w:val="24"/>
          <w:szCs w:val="24"/>
          <w:vertAlign w:val="superscript"/>
          <w:lang w:val="en-US"/>
        </w:rPr>
        <w:t>[</w:t>
      </w:r>
      <w:r w:rsidRPr="000423C6">
        <w:rPr>
          <w:rFonts w:ascii="Book Antiqua" w:hAnsi="Book Antiqua"/>
          <w:b/>
          <w:sz w:val="24"/>
          <w:szCs w:val="24"/>
          <w:vertAlign w:val="superscript"/>
          <w:lang w:val="en-US"/>
        </w:rPr>
        <w:t>7</w:t>
      </w:r>
      <w:r w:rsidRPr="000423C6">
        <w:rPr>
          <w:rFonts w:ascii="Book Antiqua" w:hAnsi="Book Antiqua"/>
          <w:sz w:val="24"/>
          <w:szCs w:val="24"/>
          <w:vertAlign w:val="superscript"/>
          <w:lang w:val="en-US"/>
        </w:rPr>
        <w:t>]</w:t>
      </w:r>
      <w:r w:rsidRPr="000423C6">
        <w:rPr>
          <w:rFonts w:ascii="Book Antiqua" w:hAnsi="Book Antiqua"/>
          <w:sz w:val="24"/>
          <w:szCs w:val="24"/>
          <w:lang w:val="en-US"/>
        </w:rPr>
        <w:t>. In contrast, in Sub-Saharan Africa, it is estimated that less than 5% of women at risk have ever been screened</w:t>
      </w:r>
      <w:r w:rsidRPr="000423C6">
        <w:rPr>
          <w:rFonts w:ascii="Book Antiqua" w:hAnsi="Book Antiqua"/>
          <w:sz w:val="24"/>
          <w:szCs w:val="24"/>
          <w:vertAlign w:val="superscript"/>
          <w:lang w:val="en-US"/>
        </w:rPr>
        <w:t>[8]</w:t>
      </w:r>
      <w:r w:rsidRPr="000423C6">
        <w:rPr>
          <w:rFonts w:ascii="Book Antiqua" w:hAnsi="Book Antiqua"/>
          <w:sz w:val="24"/>
          <w:szCs w:val="24"/>
          <w:lang w:val="en-US"/>
        </w:rPr>
        <w:t>. In India’s case, guidelines for population-based screening programmes for cervical cancer are established for about 10 years</w:t>
      </w:r>
      <w:r w:rsidRPr="000423C6">
        <w:rPr>
          <w:rFonts w:ascii="Book Antiqua" w:hAnsi="Book Antiqua"/>
          <w:sz w:val="24"/>
          <w:szCs w:val="24"/>
          <w:vertAlign w:val="superscript"/>
          <w:lang w:val="en-US"/>
        </w:rPr>
        <w:t>[9]</w:t>
      </w:r>
      <w:r w:rsidRPr="000423C6">
        <w:rPr>
          <w:rFonts w:ascii="Book Antiqua" w:hAnsi="Book Antiqua"/>
          <w:sz w:val="24"/>
          <w:szCs w:val="24"/>
          <w:lang w:val="en-US"/>
        </w:rPr>
        <w:t xml:space="preserve"> and are based on visual inspection tests. However, despite the introduction of these national guidelines, screening coverage is still very low</w:t>
      </w:r>
      <w:r w:rsidRPr="000423C6">
        <w:rPr>
          <w:rFonts w:ascii="Book Antiqua" w:hAnsi="Book Antiqua"/>
          <w:sz w:val="24"/>
          <w:szCs w:val="24"/>
          <w:vertAlign w:val="superscript"/>
          <w:lang w:val="en-US"/>
        </w:rPr>
        <w:t>[10]</w:t>
      </w:r>
      <w:r w:rsidRPr="000423C6">
        <w:rPr>
          <w:rFonts w:ascii="Book Antiqua" w:hAnsi="Book Antiqua"/>
          <w:sz w:val="24"/>
          <w:szCs w:val="24"/>
          <w:lang w:val="en-US"/>
        </w:rPr>
        <w:t>. Several obstacles are responsible for the failure to implement an effective screening program in LMIC. A summary of these obstacles is respresented in Table 1.</w:t>
      </w:r>
    </w:p>
    <w:p w:rsidR="00E766D0" w:rsidRPr="000423C6" w:rsidRDefault="00E766D0" w:rsidP="00720675">
      <w:pPr>
        <w:tabs>
          <w:tab w:val="left" w:pos="426"/>
        </w:tabs>
        <w:spacing w:after="0" w:line="360" w:lineRule="auto"/>
        <w:jc w:val="both"/>
        <w:rPr>
          <w:rFonts w:ascii="Book Antiqua" w:hAnsi="Book Antiqua"/>
          <w:i/>
          <w:sz w:val="24"/>
          <w:szCs w:val="24"/>
          <w:lang w:val="en-US"/>
        </w:rPr>
      </w:pP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b/>
          <w:i/>
          <w:sz w:val="24"/>
          <w:szCs w:val="24"/>
          <w:lang w:val="en-US"/>
        </w:rPr>
        <w:t>Cytology screening</w:t>
      </w:r>
    </w:p>
    <w:p w:rsidR="00E766D0" w:rsidRPr="000423C6" w:rsidRDefault="00E766D0" w:rsidP="00720675">
      <w:pPr>
        <w:spacing w:after="0" w:line="360" w:lineRule="auto"/>
        <w:contextualSpacing/>
        <w:jc w:val="both"/>
        <w:rPr>
          <w:rFonts w:ascii="Book Antiqua" w:hAnsi="Book Antiqua"/>
          <w:sz w:val="24"/>
          <w:szCs w:val="24"/>
          <w:lang w:val="en-US" w:eastAsia="zh-CN"/>
        </w:rPr>
      </w:pPr>
      <w:r w:rsidRPr="000423C6">
        <w:rPr>
          <w:rFonts w:ascii="Book Antiqua" w:hAnsi="Book Antiqua"/>
          <w:sz w:val="24"/>
          <w:szCs w:val="24"/>
          <w:lang w:val="en-US"/>
        </w:rPr>
        <w:t>Cytology screening (Pap test) for CC, especially as part of organised screening programmes, is the oldest and most widespread cancer screening technique. This technique has lead to effective reduction in the incidence and mortality from CC in many developed countries</w:t>
      </w:r>
      <w:r w:rsidRPr="000423C6">
        <w:rPr>
          <w:rFonts w:ascii="Book Antiqua" w:hAnsi="Book Antiqua"/>
          <w:sz w:val="24"/>
          <w:szCs w:val="24"/>
          <w:vertAlign w:val="superscript"/>
          <w:lang w:val="en-US"/>
        </w:rPr>
        <w:t>[11-13]</w:t>
      </w:r>
      <w:r w:rsidRPr="000423C6">
        <w:rPr>
          <w:rFonts w:ascii="Book Antiqua" w:hAnsi="Book Antiqua"/>
          <w:sz w:val="24"/>
          <w:szCs w:val="24"/>
          <w:lang w:val="en-US"/>
        </w:rPr>
        <w:t>. CC screening is one of the most successful disease-prevention programmes. However, this approach has failed to attain the same results in developing areas. A cytology-based screening programme requires repeat testing and visits to identify women who need treatment. Besides a cytopathologist, a colposcopy specialist and a pathologist should also be involved. To guarantee the success of a screening programme, training and continuing education are essential</w:t>
      </w:r>
      <w:r w:rsidRPr="000423C6">
        <w:rPr>
          <w:rFonts w:ascii="Book Antiqua" w:hAnsi="Book Antiqua"/>
          <w:sz w:val="24"/>
          <w:szCs w:val="24"/>
          <w:vertAlign w:val="superscript"/>
          <w:lang w:val="en-US"/>
        </w:rPr>
        <w:t>[14]</w:t>
      </w:r>
      <w:r w:rsidRPr="000423C6">
        <w:rPr>
          <w:rFonts w:ascii="Book Antiqua" w:hAnsi="Book Antiqua"/>
          <w:sz w:val="24"/>
          <w:szCs w:val="24"/>
          <w:lang w:val="en-US"/>
        </w:rPr>
        <w:t>. Previous experience has shown no decline in the incidence and/or mortality of CC, and this is probably because of low-quality cytology smears</w:t>
      </w:r>
      <w:r w:rsidRPr="000423C6">
        <w:rPr>
          <w:rFonts w:ascii="Book Antiqua" w:hAnsi="Book Antiqua"/>
          <w:sz w:val="24"/>
          <w:szCs w:val="24"/>
          <w:vertAlign w:val="superscript"/>
          <w:lang w:val="en-US"/>
        </w:rPr>
        <w:t>[8]</w:t>
      </w:r>
      <w:r w:rsidRPr="000423C6">
        <w:rPr>
          <w:rFonts w:ascii="Book Antiqua" w:hAnsi="Book Antiqua"/>
          <w:sz w:val="24"/>
          <w:szCs w:val="24"/>
          <w:lang w:val="en-US"/>
        </w:rPr>
        <w:t>. Consequently, implementation and execution of the whole process is too complex and expensive.</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rPr>
      </w:pPr>
      <w:r w:rsidRPr="000423C6">
        <w:rPr>
          <w:rFonts w:ascii="Book Antiqua" w:hAnsi="Book Antiqua"/>
          <w:sz w:val="24"/>
          <w:szCs w:val="24"/>
          <w:lang w:val="en-US"/>
        </w:rPr>
        <w:t>Moreover, even if implementing a high-quality cytology programme in these countries is possible, it would only be moderately effective. This is because the currently used Pap test misses approximately 50% of high-grade precursor lesions and cancers with a single screening</w:t>
      </w:r>
      <w:r w:rsidRPr="000423C6">
        <w:rPr>
          <w:rFonts w:ascii="Book Antiqua" w:hAnsi="Book Antiqua"/>
          <w:sz w:val="24"/>
          <w:szCs w:val="24"/>
          <w:vertAlign w:val="superscript"/>
          <w:lang w:val="en-US"/>
        </w:rPr>
        <w:t>[15]</w:t>
      </w:r>
      <w:r w:rsidRPr="000423C6">
        <w:rPr>
          <w:rFonts w:ascii="Book Antiqua" w:hAnsi="Book Antiqua"/>
          <w:sz w:val="24"/>
          <w:szCs w:val="24"/>
          <w:lang w:val="en-US"/>
        </w:rPr>
        <w:t>. Additionally, in low-resource settings, women would probably only be screened once or twice in their lifetime.</w:t>
      </w:r>
    </w:p>
    <w:p w:rsidR="00E766D0" w:rsidRPr="000423C6" w:rsidRDefault="00E766D0" w:rsidP="00720675">
      <w:pPr>
        <w:spacing w:after="0" w:line="360" w:lineRule="auto"/>
        <w:contextualSpacing/>
        <w:jc w:val="both"/>
        <w:rPr>
          <w:rFonts w:ascii="Book Antiqua" w:hAnsi="Book Antiqua"/>
          <w:sz w:val="24"/>
          <w:szCs w:val="24"/>
          <w:lang w:val="en-US"/>
        </w:rPr>
      </w:pP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b/>
          <w:i/>
          <w:sz w:val="24"/>
          <w:szCs w:val="24"/>
          <w:lang w:val="en-US"/>
        </w:rPr>
        <w:t>Visual inspection tests</w:t>
      </w:r>
    </w:p>
    <w:p w:rsidR="00E766D0" w:rsidRPr="000423C6" w:rsidRDefault="00E766D0" w:rsidP="00720675">
      <w:pPr>
        <w:spacing w:after="0" w:line="360" w:lineRule="auto"/>
        <w:contextualSpacing/>
        <w:jc w:val="both"/>
        <w:rPr>
          <w:rFonts w:ascii="Book Antiqua" w:hAnsi="Book Antiqua"/>
          <w:sz w:val="24"/>
          <w:szCs w:val="24"/>
          <w:lang w:val="en-US" w:eastAsia="zh-CN"/>
        </w:rPr>
      </w:pPr>
      <w:r w:rsidRPr="000423C6">
        <w:rPr>
          <w:rFonts w:ascii="Book Antiqua" w:hAnsi="Book Antiqua"/>
          <w:sz w:val="24"/>
          <w:szCs w:val="24"/>
          <w:lang w:val="en-US"/>
        </w:rPr>
        <w:t>Visual inspection tests with 3</w:t>
      </w:r>
      <w:r w:rsidRPr="000423C6">
        <w:rPr>
          <w:rFonts w:ascii="Book Antiqua" w:hAnsi="Book Antiqua"/>
          <w:sz w:val="24"/>
          <w:szCs w:val="24"/>
          <w:lang w:val="en-US" w:eastAsia="zh-CN"/>
        </w:rPr>
        <w:t>%-</w:t>
      </w:r>
      <w:r w:rsidRPr="000423C6">
        <w:rPr>
          <w:rFonts w:ascii="Book Antiqua" w:hAnsi="Book Antiqua"/>
          <w:sz w:val="24"/>
          <w:szCs w:val="24"/>
          <w:lang w:val="en-US"/>
        </w:rPr>
        <w:t>5% acetic acid (VIA) and/or Lugol’s iodine (VILI) appear to be a satisfactory alternative screening approach to cytology. These tests have been used since the 1990s, mainly in poor resource settings. They are simple, cost-effective with relative ease of use</w:t>
      </w:r>
      <w:r w:rsidRPr="000423C6">
        <w:rPr>
          <w:rFonts w:ascii="Book Antiqua" w:hAnsi="Book Antiqua"/>
          <w:sz w:val="24"/>
          <w:szCs w:val="24"/>
          <w:vertAlign w:val="superscript"/>
          <w:lang w:val="en-US"/>
        </w:rPr>
        <w:t>[16-19]</w:t>
      </w:r>
      <w:r w:rsidRPr="000423C6">
        <w:rPr>
          <w:rFonts w:ascii="Book Antiqua" w:hAnsi="Book Antiqua"/>
          <w:sz w:val="24"/>
          <w:szCs w:val="24"/>
          <w:lang w:val="en-US"/>
        </w:rPr>
        <w:t>, and may be performed by different healthcare workers (physicians, nurse, midwives and technicians). Moreover, this approach does not require high technology or infrastructure and has been shown to reduce mortality in developing countries</w:t>
      </w:r>
      <w:r w:rsidRPr="000423C6">
        <w:rPr>
          <w:rFonts w:ascii="Book Antiqua" w:hAnsi="Book Antiqua"/>
          <w:sz w:val="24"/>
          <w:szCs w:val="24"/>
          <w:vertAlign w:val="superscript"/>
          <w:lang w:val="en-US"/>
        </w:rPr>
        <w:t>[20,21]</w:t>
      </w:r>
      <w:r w:rsidRPr="000423C6">
        <w:rPr>
          <w:rFonts w:ascii="Book Antiqua" w:hAnsi="Book Antiqua"/>
          <w:sz w:val="24"/>
          <w:szCs w:val="24"/>
          <w:lang w:val="en-US"/>
        </w:rPr>
        <w:t>. The visible changes that occur in the cervix after application of acetic acid are immediate, and can be categorised as negative or positive for cervical neoplasia. These immediate results facilitate a same-day screen and management strategy. Therefore, this allows most of the eligible women to participate in the programme by minimising repeat visits. Evidence shows that this single-visit approach leads to the most significant decrease in high-grade cervical intraepithelial neoplasia (CIN)</w:t>
      </w:r>
      <w:r w:rsidRPr="000423C6">
        <w:rPr>
          <w:rFonts w:ascii="Book Antiqua" w:hAnsi="Book Antiqua"/>
          <w:sz w:val="24"/>
          <w:szCs w:val="24"/>
          <w:vertAlign w:val="superscript"/>
          <w:lang w:val="en-US"/>
        </w:rPr>
        <w:t>[22]</w:t>
      </w:r>
      <w:r w:rsidRPr="000423C6">
        <w:rPr>
          <w:rFonts w:ascii="Book Antiqua" w:hAnsi="Book Antiqua"/>
          <w:sz w:val="24"/>
          <w:szCs w:val="24"/>
          <w:lang w:val="en-US"/>
        </w:rPr>
        <w:t xml:space="preserve"> and it is regarded safe, acceptable and fairly effective in India and Sub-Saharan Africa</w:t>
      </w:r>
      <w:r w:rsidRPr="000423C6">
        <w:rPr>
          <w:rFonts w:ascii="Book Antiqua" w:hAnsi="Book Antiqua"/>
          <w:sz w:val="24"/>
          <w:szCs w:val="24"/>
          <w:vertAlign w:val="superscript"/>
          <w:lang w:val="en-US"/>
        </w:rPr>
        <w:t>[17,23]</w:t>
      </w:r>
      <w:r w:rsidRPr="000423C6">
        <w:rPr>
          <w:rFonts w:ascii="Book Antiqua" w:hAnsi="Book Antiqua"/>
          <w:sz w:val="24"/>
          <w:szCs w:val="24"/>
          <w:lang w:val="en-US"/>
        </w:rPr>
        <w:t>. Despite the limitations of the concept of “screen and treat”, it helps to overcome barriers of time, distance and loss to follow-up. This is relevant, because in a low-resource context, recalling patients for additional testing or treatment can be a critical component to a programme’s success</w:t>
      </w:r>
      <w:r w:rsidRPr="000423C6">
        <w:rPr>
          <w:rFonts w:ascii="Book Antiqua" w:hAnsi="Book Antiqua"/>
          <w:sz w:val="24"/>
          <w:szCs w:val="24"/>
          <w:lang w:val="en-US" w:eastAsia="zh-CN"/>
        </w:rPr>
        <w:t xml:space="preserve"> (Figure 1)</w:t>
      </w:r>
      <w:r w:rsidRPr="000423C6">
        <w:rPr>
          <w:rFonts w:ascii="Book Antiqua" w:hAnsi="Book Antiqua"/>
          <w:sz w:val="24"/>
          <w:szCs w:val="24"/>
          <w:lang w:val="en-US"/>
        </w:rPr>
        <w:t>.</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eastAsia="zh-CN"/>
        </w:rPr>
      </w:pPr>
      <w:r w:rsidRPr="000423C6">
        <w:rPr>
          <w:rFonts w:ascii="Book Antiqua" w:hAnsi="Book Antiqua"/>
          <w:sz w:val="24"/>
          <w:szCs w:val="24"/>
          <w:lang w:val="en-US"/>
        </w:rPr>
        <w:t>The performance of VIA has been evaluated in numerous studies</w:t>
      </w:r>
      <w:r w:rsidRPr="000423C6">
        <w:rPr>
          <w:rFonts w:ascii="Book Antiqua" w:hAnsi="Book Antiqua"/>
          <w:sz w:val="24"/>
          <w:szCs w:val="24"/>
          <w:vertAlign w:val="superscript"/>
          <w:lang w:val="en-US"/>
        </w:rPr>
        <w:t>[18,19,24-26]</w:t>
      </w:r>
      <w:r w:rsidRPr="000423C6">
        <w:rPr>
          <w:rFonts w:ascii="Book Antiqua" w:hAnsi="Book Antiqua"/>
          <w:sz w:val="24"/>
          <w:szCs w:val="24"/>
          <w:lang w:val="en-US"/>
        </w:rPr>
        <w:t xml:space="preserve">. An extensive meta-analysis by Sauvaget </w:t>
      </w:r>
      <w:r w:rsidRPr="000423C6">
        <w:rPr>
          <w:rFonts w:ascii="Book Antiqua" w:hAnsi="Book Antiqua"/>
          <w:i/>
          <w:sz w:val="24"/>
          <w:szCs w:val="24"/>
          <w:lang w:val="en-US"/>
        </w:rPr>
        <w:t>et al</w:t>
      </w:r>
      <w:r w:rsidRPr="000423C6">
        <w:rPr>
          <w:rFonts w:ascii="Book Antiqua" w:hAnsi="Book Antiqua"/>
          <w:sz w:val="24"/>
          <w:szCs w:val="24"/>
          <w:vertAlign w:val="superscript"/>
          <w:lang w:val="en-US"/>
        </w:rPr>
        <w:t>[19]</w:t>
      </w:r>
      <w:r w:rsidRPr="000423C6">
        <w:rPr>
          <w:rFonts w:ascii="Book Antiqua" w:hAnsi="Book Antiqua"/>
          <w:sz w:val="24"/>
          <w:szCs w:val="24"/>
          <w:lang w:val="en-US"/>
        </w:rPr>
        <w:t xml:space="preserve"> pooled data from 26 studies that were conducted in different high- and low-income countries. They found an overall sensitivity of 80% and a specificity of 92% for the VIA method, although sensitivities greatly varied between studies. Close values were found in a meta-analysis where pooled data from 11 studies that were performed in Africa and India showed a sensitivity for VIA of 79% (range: 73</w:t>
      </w:r>
      <w:r w:rsidRPr="000423C6">
        <w:rPr>
          <w:rFonts w:ascii="Book Antiqua" w:hAnsi="Book Antiqua"/>
          <w:sz w:val="24"/>
          <w:szCs w:val="24"/>
          <w:lang w:val="en-US" w:eastAsia="zh-CN"/>
        </w:rPr>
        <w:t>%-</w:t>
      </w:r>
      <w:r w:rsidRPr="000423C6">
        <w:rPr>
          <w:rFonts w:ascii="Book Antiqua" w:hAnsi="Book Antiqua"/>
          <w:sz w:val="24"/>
          <w:szCs w:val="24"/>
          <w:lang w:val="en-US"/>
        </w:rPr>
        <w:t>85%) and a specificity of 85% (range: 81</w:t>
      </w:r>
      <w:r w:rsidRPr="000423C6">
        <w:rPr>
          <w:rFonts w:ascii="Book Antiqua" w:hAnsi="Book Antiqua"/>
          <w:sz w:val="24"/>
          <w:szCs w:val="24"/>
          <w:lang w:val="en-US" w:eastAsia="zh-CN"/>
        </w:rPr>
        <w:t>%-</w:t>
      </w:r>
      <w:r w:rsidRPr="000423C6">
        <w:rPr>
          <w:rFonts w:ascii="Book Antiqua" w:hAnsi="Book Antiqua"/>
          <w:sz w:val="24"/>
          <w:szCs w:val="24"/>
          <w:lang w:val="en-US"/>
        </w:rPr>
        <w:t>89%) for CIN2 lesions or worse (CIN2+)</w:t>
      </w:r>
      <w:r w:rsidRPr="000423C6">
        <w:rPr>
          <w:rFonts w:ascii="Book Antiqua" w:hAnsi="Book Antiqua"/>
          <w:sz w:val="24"/>
          <w:szCs w:val="24"/>
          <w:vertAlign w:val="superscript"/>
          <w:lang w:val="en-US"/>
        </w:rPr>
        <w:t>[18]</w:t>
      </w:r>
      <w:r w:rsidRPr="000423C6">
        <w:rPr>
          <w:rFonts w:ascii="Book Antiqua" w:hAnsi="Book Antiqua"/>
          <w:sz w:val="24"/>
          <w:szCs w:val="24"/>
          <w:lang w:val="en-US"/>
        </w:rPr>
        <w:t>. With regard to VILI, its use appears to increase VIA’s sensitivity by 10%, without affecting the specificity</w:t>
      </w:r>
      <w:r w:rsidRPr="000423C6">
        <w:rPr>
          <w:rFonts w:ascii="Book Antiqua" w:hAnsi="Book Antiqua"/>
          <w:sz w:val="24"/>
          <w:szCs w:val="24"/>
          <w:vertAlign w:val="superscript"/>
          <w:lang w:val="en-US"/>
        </w:rPr>
        <w:t>[18,24,26]</w:t>
      </w:r>
      <w:r w:rsidRPr="000423C6">
        <w:rPr>
          <w:rFonts w:ascii="Book Antiqua" w:hAnsi="Book Antiqua"/>
          <w:sz w:val="24"/>
          <w:szCs w:val="24"/>
          <w:lang w:val="en-US"/>
        </w:rPr>
        <w:t>.</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eastAsia="zh-CN"/>
        </w:rPr>
      </w:pPr>
      <w:r w:rsidRPr="000423C6">
        <w:rPr>
          <w:rFonts w:ascii="Book Antiqua" w:hAnsi="Book Antiqua"/>
          <w:sz w:val="24"/>
          <w:szCs w:val="24"/>
          <w:lang w:val="en-US"/>
        </w:rPr>
        <w:t>VIA and VILI also have some drawbacks that need to be addressed. Interpretation of a visual test of the cervix has limited value in older women because of degenerating cervical epithelium and partial or lack of visibility of the transition zone with ageing. Indeed, studies have shown that VIA sensitivity declines substantially in women aged 40 years or older</w:t>
      </w:r>
      <w:r w:rsidRPr="000423C6">
        <w:rPr>
          <w:rFonts w:ascii="Book Antiqua" w:hAnsi="Book Antiqua"/>
          <w:sz w:val="24"/>
          <w:szCs w:val="24"/>
          <w:vertAlign w:val="superscript"/>
          <w:lang w:val="en-US"/>
        </w:rPr>
        <w:t>[27,28]</w:t>
      </w:r>
      <w:r w:rsidRPr="000423C6">
        <w:rPr>
          <w:rFonts w:ascii="Book Antiqua" w:hAnsi="Book Antiqua"/>
          <w:sz w:val="24"/>
          <w:szCs w:val="24"/>
          <w:lang w:val="en-US"/>
        </w:rPr>
        <w:t>. VIA-based screening is also healthcare provider dependent and lacks reliable quality assurance control. As a consequence and to maintain high quality, implementation of VIA screening at primary and secondary facilities would require close supervision, which is difficult to attain at a national level.</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rPr>
      </w:pPr>
      <w:r w:rsidRPr="000423C6">
        <w:rPr>
          <w:rFonts w:ascii="Book Antiqua" w:hAnsi="Book Antiqua"/>
          <w:sz w:val="24"/>
          <w:szCs w:val="24"/>
          <w:lang w:val="en-US"/>
        </w:rPr>
        <w:t>More importantly, reported sensitivity for detecting CIN2+ widely varies in different studies (37</w:t>
      </w:r>
      <w:r w:rsidRPr="000423C6">
        <w:rPr>
          <w:rFonts w:ascii="Book Antiqua" w:hAnsi="Book Antiqua"/>
          <w:sz w:val="24"/>
          <w:szCs w:val="24"/>
          <w:lang w:val="en-US" w:eastAsia="zh-CN"/>
        </w:rPr>
        <w:t>%-</w:t>
      </w:r>
      <w:r w:rsidRPr="000423C6">
        <w:rPr>
          <w:rFonts w:ascii="Book Antiqua" w:hAnsi="Book Antiqua"/>
          <w:sz w:val="24"/>
          <w:szCs w:val="24"/>
          <w:lang w:val="en-US"/>
        </w:rPr>
        <w:t>96%), as does specificity (49</w:t>
      </w:r>
      <w:r w:rsidRPr="000423C6">
        <w:rPr>
          <w:rFonts w:ascii="Book Antiqua" w:hAnsi="Book Antiqua"/>
          <w:sz w:val="24"/>
          <w:szCs w:val="24"/>
          <w:lang w:val="en-US" w:eastAsia="zh-CN"/>
        </w:rPr>
        <w:t>%-</w:t>
      </w:r>
      <w:r w:rsidRPr="000423C6">
        <w:rPr>
          <w:rFonts w:ascii="Book Antiqua" w:hAnsi="Book Antiqua"/>
          <w:sz w:val="24"/>
          <w:szCs w:val="24"/>
          <w:lang w:val="en-US"/>
        </w:rPr>
        <w:t>98%)</w:t>
      </w:r>
      <w:r w:rsidRPr="000423C6">
        <w:rPr>
          <w:rFonts w:ascii="Book Antiqua" w:hAnsi="Book Antiqua"/>
          <w:sz w:val="24"/>
          <w:szCs w:val="24"/>
          <w:vertAlign w:val="superscript"/>
          <w:lang w:val="en-US"/>
        </w:rPr>
        <w:t>[27,29]</w:t>
      </w:r>
      <w:r w:rsidRPr="000423C6">
        <w:rPr>
          <w:rFonts w:ascii="Book Antiqua" w:hAnsi="Book Antiqua"/>
          <w:sz w:val="24"/>
          <w:szCs w:val="24"/>
          <w:lang w:val="en-US"/>
        </w:rPr>
        <w:t>, which makes it dependent on the skill of the provider. Finally, studies that were conducted under screening conditions to assess the sensitivity and specificity of VIA used the gold standard of colposcopy, and this technique has been proven to yield error in the recognition of disease</w:t>
      </w:r>
      <w:r w:rsidRPr="000423C6">
        <w:rPr>
          <w:rFonts w:ascii="Book Antiqua" w:hAnsi="Book Antiqua"/>
          <w:sz w:val="24"/>
          <w:szCs w:val="24"/>
          <w:vertAlign w:val="superscript"/>
          <w:lang w:val="en-US"/>
        </w:rPr>
        <w:t>[30]</w:t>
      </w:r>
      <w:r w:rsidRPr="000423C6">
        <w:rPr>
          <w:rFonts w:ascii="Book Antiqua" w:hAnsi="Book Antiqua"/>
          <w:sz w:val="24"/>
          <w:szCs w:val="24"/>
          <w:lang w:val="en-US"/>
        </w:rPr>
        <w:t>. Because of these drawbacks, alternative methods need to be developed to improve, complement, or even replace VIA.</w:t>
      </w:r>
    </w:p>
    <w:p w:rsidR="00E766D0" w:rsidRPr="000423C6" w:rsidRDefault="00E766D0" w:rsidP="00720675">
      <w:pPr>
        <w:spacing w:after="0" w:line="360" w:lineRule="auto"/>
        <w:jc w:val="both"/>
        <w:rPr>
          <w:rStyle w:val="Emphasis"/>
          <w:rFonts w:ascii="Book Antiqua" w:hAnsi="Book Antiqua" w:cs="Arial"/>
          <w:b/>
          <w:bCs/>
          <w:i w:val="0"/>
          <w:iCs w:val="0"/>
          <w:sz w:val="24"/>
          <w:szCs w:val="24"/>
          <w:shd w:val="clear" w:color="auto" w:fill="FFFFFF"/>
          <w:lang w:val="en-GB"/>
        </w:rPr>
      </w:pPr>
    </w:p>
    <w:p w:rsidR="00E766D0" w:rsidRPr="000423C6" w:rsidRDefault="00E766D0" w:rsidP="00720675">
      <w:pPr>
        <w:spacing w:after="0" w:line="360" w:lineRule="auto"/>
        <w:contextualSpacing/>
        <w:jc w:val="both"/>
        <w:rPr>
          <w:rFonts w:ascii="Book Antiqua" w:hAnsi="Book Antiqua"/>
          <w:b/>
          <w:caps/>
          <w:sz w:val="24"/>
          <w:szCs w:val="24"/>
          <w:lang w:val="en-GB"/>
        </w:rPr>
      </w:pPr>
      <w:r w:rsidRPr="000423C6">
        <w:rPr>
          <w:rFonts w:ascii="Book Antiqua" w:hAnsi="Book Antiqua"/>
          <w:b/>
          <w:caps/>
          <w:sz w:val="24"/>
          <w:szCs w:val="24"/>
          <w:lang w:val="en-GB"/>
        </w:rPr>
        <w:t>HPV testing for primary screening</w:t>
      </w:r>
    </w:p>
    <w:p w:rsidR="00E766D0" w:rsidRPr="000423C6" w:rsidRDefault="00E766D0" w:rsidP="00720675">
      <w:pPr>
        <w:spacing w:after="0" w:line="360" w:lineRule="auto"/>
        <w:contextualSpacing/>
        <w:jc w:val="both"/>
        <w:rPr>
          <w:rFonts w:ascii="Book Antiqua" w:hAnsi="Book Antiqua"/>
          <w:sz w:val="24"/>
          <w:szCs w:val="24"/>
          <w:lang w:val="en-US" w:eastAsia="zh-CN"/>
        </w:rPr>
      </w:pPr>
      <w:r w:rsidRPr="000423C6">
        <w:rPr>
          <w:rFonts w:ascii="Book Antiqua" w:hAnsi="Book Antiqua"/>
          <w:sz w:val="24"/>
          <w:szCs w:val="24"/>
          <w:lang w:val="en-GB"/>
        </w:rPr>
        <w:t>In recent years, there has been overwhelming evidence that HPV testing is more effective than cytology for CC screening, providing increased reassurance and allowing longer screening intervals to be adopted</w:t>
      </w:r>
      <w:r w:rsidRPr="000423C6">
        <w:rPr>
          <w:rFonts w:ascii="Book Antiqua" w:hAnsi="Book Antiqua"/>
          <w:sz w:val="24"/>
          <w:szCs w:val="24"/>
          <w:vertAlign w:val="superscript"/>
          <w:lang w:val="en-GB"/>
        </w:rPr>
        <w:t>[31]</w:t>
      </w:r>
      <w:r w:rsidRPr="000423C6">
        <w:rPr>
          <w:rFonts w:ascii="Book Antiqua" w:hAnsi="Book Antiqua"/>
          <w:sz w:val="24"/>
          <w:szCs w:val="24"/>
          <w:lang w:val="en-GB"/>
        </w:rPr>
        <w:t xml:space="preserve">. </w:t>
      </w:r>
      <w:r w:rsidRPr="000423C6">
        <w:rPr>
          <w:rFonts w:ascii="Book Antiqua" w:hAnsi="Book Antiqua"/>
          <w:sz w:val="24"/>
          <w:szCs w:val="24"/>
          <w:lang w:val="en-US"/>
        </w:rPr>
        <w:t>Highly sensitive tests have been developed and are currently used to replace cervical cytology for primary screening</w:t>
      </w:r>
      <w:r w:rsidRPr="000423C6">
        <w:rPr>
          <w:rFonts w:ascii="Book Antiqua" w:hAnsi="Book Antiqua"/>
          <w:sz w:val="24"/>
          <w:szCs w:val="24"/>
          <w:vertAlign w:val="superscript"/>
          <w:lang w:val="en-US"/>
        </w:rPr>
        <w:t>[32]</w:t>
      </w:r>
      <w:r w:rsidRPr="000423C6">
        <w:rPr>
          <w:rFonts w:ascii="Book Antiqua" w:hAnsi="Book Antiqua"/>
          <w:sz w:val="24"/>
          <w:szCs w:val="24"/>
          <w:lang w:val="en-US"/>
        </w:rPr>
        <w:t>.</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eastAsia="zh-CN"/>
        </w:rPr>
      </w:pPr>
      <w:r w:rsidRPr="000423C6">
        <w:rPr>
          <w:rFonts w:ascii="Book Antiqua" w:hAnsi="Book Antiqua"/>
          <w:sz w:val="24"/>
          <w:szCs w:val="24"/>
          <w:lang w:val="en-US"/>
        </w:rPr>
        <w:t>Currently, in the worldwide market, there are at least 150 different HPV tests available for the detection of alpha-HPVs and over 95 variants of the original tests. However, only some commercial HPV tests have documented clinical performance compared with the standard HPV test. According to guidelines, a candidate test should present a clinical sensitivity for CIN2+ of at least 90%, and a clinical specificity of at least 98% of that of the reference assays</w:t>
      </w:r>
      <w:r w:rsidRPr="000423C6">
        <w:rPr>
          <w:rFonts w:ascii="Book Antiqua" w:hAnsi="Book Antiqua"/>
          <w:sz w:val="24"/>
          <w:szCs w:val="24"/>
          <w:vertAlign w:val="superscript"/>
          <w:lang w:val="en-US"/>
        </w:rPr>
        <w:t>[33,34]</w:t>
      </w:r>
      <w:r w:rsidRPr="000423C6">
        <w:rPr>
          <w:rFonts w:ascii="Book Antiqua" w:hAnsi="Book Antiqua"/>
          <w:sz w:val="24"/>
          <w:szCs w:val="24"/>
          <w:lang w:val="en-US"/>
        </w:rPr>
        <w:t>. Regardless, the number of assays for HPV that have been approved by the Food and Drug Administration is increasing over time</w:t>
      </w:r>
      <w:r w:rsidRPr="000423C6">
        <w:rPr>
          <w:rFonts w:ascii="Book Antiqua" w:hAnsi="Book Antiqua"/>
          <w:sz w:val="24"/>
          <w:szCs w:val="24"/>
          <w:vertAlign w:val="superscript"/>
          <w:lang w:val="en-US"/>
        </w:rPr>
        <w:t>[33,35,36]</w:t>
      </w:r>
      <w:r w:rsidRPr="000423C6">
        <w:rPr>
          <w:rFonts w:ascii="Book Antiqua" w:hAnsi="Book Antiqua"/>
          <w:sz w:val="24"/>
          <w:szCs w:val="24"/>
          <w:lang w:val="en-US"/>
        </w:rPr>
        <w:t xml:space="preserve">. </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eastAsia="zh-CN"/>
        </w:rPr>
      </w:pPr>
      <w:r w:rsidRPr="000423C6">
        <w:rPr>
          <w:rFonts w:ascii="Book Antiqua" w:hAnsi="Book Antiqua"/>
          <w:sz w:val="24"/>
          <w:szCs w:val="24"/>
          <w:lang w:val="en-US"/>
        </w:rPr>
        <w:t xml:space="preserve">Moreover, among HPV tests, there is an important difference concerning the choices of primers to be used. Because of this overwhelming amount of choice available, choosing which HPV test is more suitable given a certain context can be difficult. Furthermore, and paradoxically, clinicians are generally not involved in choosing the HPV test. </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eastAsia="zh-CN"/>
        </w:rPr>
      </w:pPr>
      <w:r w:rsidRPr="000423C6">
        <w:rPr>
          <w:rFonts w:ascii="Book Antiqua" w:hAnsi="Book Antiqua"/>
          <w:sz w:val="24"/>
          <w:szCs w:val="24"/>
          <w:lang w:val="en-US"/>
        </w:rPr>
        <w:t>Evidence shows that HPV tests should not only be type specific but also virial region specific (specific regions in the HPV genome are L1, E1/E2 and E6/E7). Indeed, during integration of HPV in the human genome, L1 expression is sometimes lost, but E6/E7 expression always remains present, which explains why there are not E6- or E7-negative cancers</w:t>
      </w:r>
      <w:r w:rsidRPr="000423C6">
        <w:rPr>
          <w:rFonts w:ascii="Book Antiqua" w:hAnsi="Book Antiqua"/>
          <w:sz w:val="24"/>
          <w:szCs w:val="24"/>
          <w:vertAlign w:val="superscript"/>
          <w:lang w:val="en-US"/>
        </w:rPr>
        <w:t>[37]</w:t>
      </w:r>
      <w:r w:rsidRPr="000423C6">
        <w:rPr>
          <w:rFonts w:ascii="Book Antiqua" w:hAnsi="Book Antiqua"/>
          <w:sz w:val="24"/>
          <w:szCs w:val="24"/>
          <w:lang w:val="en-US"/>
        </w:rPr>
        <w:t>. A test designed only for L1 will miss approximately 10% of all invasive cancers. This is why an HPV test is not recommended by some authors as a stand-alone test in CC screening programmes</w:t>
      </w:r>
      <w:r w:rsidRPr="000423C6">
        <w:rPr>
          <w:rFonts w:ascii="Book Antiqua" w:hAnsi="Book Antiqua"/>
          <w:sz w:val="24"/>
          <w:szCs w:val="24"/>
          <w:vertAlign w:val="superscript"/>
          <w:lang w:val="en-US"/>
        </w:rPr>
        <w:t>[37]</w:t>
      </w:r>
      <w:r w:rsidRPr="000423C6">
        <w:rPr>
          <w:rFonts w:ascii="Book Antiqua" w:hAnsi="Book Antiqua"/>
          <w:sz w:val="24"/>
          <w:szCs w:val="24"/>
          <w:lang w:val="en-US"/>
        </w:rPr>
        <w:t>.</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eastAsia="zh-CN"/>
        </w:rPr>
      </w:pPr>
      <w:r w:rsidRPr="000423C6">
        <w:rPr>
          <w:rFonts w:ascii="Book Antiqua" w:hAnsi="Book Antiqua"/>
          <w:sz w:val="24"/>
          <w:szCs w:val="24"/>
          <w:lang w:val="en-US"/>
        </w:rPr>
        <w:t>Current HPV tests are able to detect the presence of viral markers by signal amplification techniques, such as the Digene Hybrid Capture</w:t>
      </w:r>
      <w:r w:rsidRPr="000423C6">
        <w:rPr>
          <w:rFonts w:ascii="Book Antiqua" w:hAnsi="Book Antiqua"/>
          <w:sz w:val="24"/>
          <w:szCs w:val="24"/>
          <w:vertAlign w:val="superscript"/>
          <w:lang w:val="en-US"/>
        </w:rPr>
        <w:t>®</w:t>
      </w:r>
      <w:r w:rsidRPr="000423C6">
        <w:rPr>
          <w:rFonts w:ascii="Book Antiqua" w:hAnsi="Book Antiqua"/>
          <w:sz w:val="24"/>
          <w:szCs w:val="24"/>
          <w:lang w:val="en-US"/>
        </w:rPr>
        <w:t xml:space="preserve"> II assay or by amplification of nucleic acid with polymerase chain reaction. When combined with Pap smears, HPV tests can achieve nearly 100% sensitivity and a specificity of 93% in women aged 30 years and older, with a negative predictive value of almost 100%</w:t>
      </w:r>
      <w:r w:rsidRPr="000423C6">
        <w:rPr>
          <w:rFonts w:ascii="Book Antiqua" w:hAnsi="Book Antiqua"/>
          <w:sz w:val="24"/>
          <w:szCs w:val="24"/>
          <w:vertAlign w:val="superscript"/>
          <w:lang w:val="en-US"/>
        </w:rPr>
        <w:t>[38]</w:t>
      </w:r>
      <w:r w:rsidRPr="000423C6">
        <w:rPr>
          <w:rFonts w:ascii="Book Antiqua" w:hAnsi="Book Antiqua"/>
          <w:sz w:val="24"/>
          <w:szCs w:val="24"/>
          <w:lang w:val="en-US"/>
        </w:rPr>
        <w:t>.</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rPr>
      </w:pPr>
      <w:r w:rsidRPr="000423C6">
        <w:rPr>
          <w:rFonts w:ascii="Book Antiqua" w:hAnsi="Book Antiqua"/>
          <w:sz w:val="24"/>
          <w:szCs w:val="24"/>
          <w:lang w:val="en-US"/>
        </w:rPr>
        <w:t>Several studies support that HPV testing is feasible in low-resource settings and appears to be the best strategy for CC in this context</w:t>
      </w:r>
      <w:r w:rsidRPr="000423C6">
        <w:rPr>
          <w:rFonts w:ascii="Book Antiqua" w:hAnsi="Book Antiqua"/>
          <w:sz w:val="24"/>
          <w:szCs w:val="24"/>
          <w:vertAlign w:val="superscript"/>
          <w:lang w:val="en-US"/>
        </w:rPr>
        <w:t>[17,24,39]</w:t>
      </w:r>
      <w:r w:rsidRPr="000423C6">
        <w:rPr>
          <w:rFonts w:ascii="Book Antiqua" w:hAnsi="Book Antiqua"/>
          <w:sz w:val="24"/>
          <w:szCs w:val="24"/>
          <w:lang w:val="en-US"/>
        </w:rPr>
        <w:t>. A large-cluster randomised trial from rural India showed that a single round of HPV screening could reduce the incidence and mortality from CC of approximately 50%, whereas approaches based on VIA and cytology had little effect on these outcomes</w:t>
      </w:r>
      <w:r w:rsidRPr="000423C6">
        <w:rPr>
          <w:rFonts w:ascii="Book Antiqua" w:hAnsi="Book Antiqua"/>
          <w:sz w:val="24"/>
          <w:szCs w:val="24"/>
          <w:vertAlign w:val="superscript"/>
          <w:lang w:val="en-US"/>
        </w:rPr>
        <w:t>[40]</w:t>
      </w:r>
      <w:r w:rsidRPr="000423C6">
        <w:rPr>
          <w:rFonts w:ascii="Book Antiqua" w:hAnsi="Book Antiqua"/>
          <w:sz w:val="24"/>
          <w:szCs w:val="24"/>
          <w:lang w:val="en-US"/>
        </w:rPr>
        <w:t>.</w:t>
      </w:r>
    </w:p>
    <w:p w:rsidR="00E766D0" w:rsidRPr="000423C6" w:rsidRDefault="00E766D0" w:rsidP="00720675">
      <w:pPr>
        <w:spacing w:after="0" w:line="360" w:lineRule="auto"/>
        <w:contextualSpacing/>
        <w:jc w:val="both"/>
        <w:rPr>
          <w:rFonts w:ascii="Book Antiqua" w:hAnsi="Book Antiqua"/>
          <w:sz w:val="24"/>
          <w:szCs w:val="24"/>
          <w:lang w:val="en-US" w:eastAsia="zh-CN"/>
        </w:rPr>
      </w:pPr>
      <w:r w:rsidRPr="000423C6">
        <w:rPr>
          <w:rFonts w:ascii="Book Antiqua" w:hAnsi="Book Antiqua"/>
          <w:sz w:val="24"/>
          <w:szCs w:val="24"/>
          <w:lang w:val="en-US"/>
        </w:rPr>
        <w:t>Until recently, the greatest limitations of HPV testing were the need for expensive laboratory infrastructure and the 4–7 h time to process the test. The development of rapid molecular methods for detecting HPV DNA (</w:t>
      </w:r>
      <w:r w:rsidRPr="000423C6">
        <w:rPr>
          <w:rFonts w:ascii="Book Antiqua" w:hAnsi="Book Antiqua"/>
          <w:i/>
          <w:sz w:val="24"/>
          <w:szCs w:val="24"/>
          <w:lang w:val="en-US"/>
        </w:rPr>
        <w:t>e.g.,</w:t>
      </w:r>
      <w:r w:rsidRPr="000423C6">
        <w:rPr>
          <w:rFonts w:ascii="Book Antiqua" w:hAnsi="Book Antiqua"/>
          <w:sz w:val="24"/>
          <w:szCs w:val="24"/>
          <w:lang w:val="en-US"/>
        </w:rPr>
        <w:t xml:space="preserve"> care HPV</w:t>
      </w:r>
      <w:r w:rsidRPr="000423C6">
        <w:rPr>
          <w:rFonts w:ascii="Book Antiqua" w:hAnsi="Book Antiqua"/>
          <w:sz w:val="24"/>
          <w:szCs w:val="24"/>
          <w:vertAlign w:val="superscript"/>
          <w:lang w:val="en-US"/>
        </w:rPr>
        <w:t>®</w:t>
      </w:r>
      <w:r w:rsidRPr="000423C6">
        <w:rPr>
          <w:rFonts w:ascii="Book Antiqua" w:hAnsi="Book Antiqua"/>
          <w:sz w:val="24"/>
          <w:szCs w:val="24"/>
          <w:lang w:val="en-US"/>
        </w:rPr>
        <w:t xml:space="preserve"> - Qiagen, GeneXpert</w:t>
      </w:r>
      <w:r w:rsidRPr="000423C6">
        <w:rPr>
          <w:rFonts w:ascii="Book Antiqua" w:hAnsi="Book Antiqua"/>
          <w:sz w:val="24"/>
          <w:szCs w:val="24"/>
          <w:vertAlign w:val="superscript"/>
          <w:lang w:val="en-US"/>
        </w:rPr>
        <w:t>®</w:t>
      </w:r>
      <w:r w:rsidRPr="000423C6">
        <w:rPr>
          <w:rFonts w:ascii="Book Antiqua" w:hAnsi="Book Antiqua"/>
          <w:sz w:val="24"/>
          <w:szCs w:val="24"/>
          <w:lang w:val="en-US"/>
        </w:rPr>
        <w:t xml:space="preserve"> - Cepheid) for screening or other POC type of tests is a milestone in CC screening in low-resource settings. This is because these new options may make screening more feasible in the future and reduce the infrastructural requirements of previous screening programmes. </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rPr>
      </w:pPr>
      <w:r w:rsidRPr="000423C6">
        <w:rPr>
          <w:rFonts w:ascii="Book Antiqua" w:hAnsi="Book Antiqua"/>
          <w:sz w:val="24"/>
          <w:szCs w:val="24"/>
          <w:lang w:val="en-US"/>
        </w:rPr>
        <w:t>In a cohort of unscreened women aged 30 and over from South Africa, HPV testing followed by the treatment of HPV-positive women at the second visit was the most effective option (27% reduction in the incidence of CC) at a cost of 39 USD/years of life saved (YLS)</w:t>
      </w:r>
      <w:r w:rsidRPr="000423C6">
        <w:rPr>
          <w:rFonts w:ascii="Book Antiqua" w:hAnsi="Book Antiqua"/>
          <w:sz w:val="24"/>
          <w:szCs w:val="24"/>
          <w:vertAlign w:val="superscript"/>
          <w:lang w:val="en-US"/>
        </w:rPr>
        <w:t>[41]</w:t>
      </w:r>
      <w:r w:rsidRPr="000423C6">
        <w:rPr>
          <w:rFonts w:ascii="Book Antiqua" w:hAnsi="Book Antiqua"/>
          <w:sz w:val="24"/>
          <w:szCs w:val="24"/>
          <w:lang w:val="en-US"/>
        </w:rPr>
        <w:t>. VIA combined with the immediate treatment of women who tested positive at the first visit was cost saving and was the next most effective strategy, with a 26% decrease in the incidence of CC</w:t>
      </w:r>
      <w:r w:rsidRPr="000423C6">
        <w:rPr>
          <w:rFonts w:ascii="Book Antiqua" w:hAnsi="Book Antiqua"/>
          <w:sz w:val="24"/>
          <w:szCs w:val="24"/>
          <w:vertAlign w:val="superscript"/>
          <w:lang w:val="en-US"/>
        </w:rPr>
        <w:t>[41]</w:t>
      </w:r>
      <w:r w:rsidRPr="000423C6">
        <w:rPr>
          <w:rFonts w:ascii="Book Antiqua" w:hAnsi="Book Antiqua"/>
          <w:sz w:val="24"/>
          <w:szCs w:val="24"/>
          <w:lang w:val="en-US"/>
        </w:rPr>
        <w:t>. In another cost-effectiveness analysis in a rural Chinese population, where the careHPV</w:t>
      </w:r>
      <w:r w:rsidRPr="000423C6">
        <w:rPr>
          <w:rFonts w:ascii="Book Antiqua" w:hAnsi="Book Antiqua"/>
          <w:sz w:val="24"/>
          <w:szCs w:val="24"/>
          <w:vertAlign w:val="superscript"/>
          <w:lang w:val="en-US"/>
        </w:rPr>
        <w:t>®</w:t>
      </w:r>
      <w:r w:rsidRPr="000423C6">
        <w:rPr>
          <w:rFonts w:ascii="Book Antiqua" w:hAnsi="Book Antiqua"/>
          <w:sz w:val="24"/>
          <w:szCs w:val="24"/>
          <w:lang w:val="en-US"/>
        </w:rPr>
        <w:t xml:space="preserve"> test (Qiagen, Gaithersburg, MD, U</w:t>
      </w:r>
      <w:r w:rsidRPr="000423C6">
        <w:rPr>
          <w:rFonts w:ascii="Book Antiqua" w:hAnsi="Book Antiqua"/>
          <w:sz w:val="24"/>
          <w:szCs w:val="24"/>
          <w:lang w:val="en-US" w:eastAsia="zh-CN"/>
        </w:rPr>
        <w:t>nited States</w:t>
      </w:r>
      <w:r w:rsidRPr="000423C6">
        <w:rPr>
          <w:rFonts w:ascii="Book Antiqua" w:hAnsi="Book Antiqua"/>
          <w:sz w:val="24"/>
          <w:szCs w:val="24"/>
          <w:lang w:val="en-US"/>
        </w:rPr>
        <w:t>) was directly compared with VIA, a once-per-lifetime screening at the age of 35 years would reduce CC mortality by 8% combined with VIA (cost of 557 USD/YLS), compared with 12% with the careHPV test (cost of 959 USD/YLS)</w:t>
      </w:r>
      <w:r w:rsidRPr="000423C6">
        <w:rPr>
          <w:rFonts w:ascii="Book Antiqua" w:hAnsi="Book Antiqua"/>
          <w:sz w:val="24"/>
          <w:szCs w:val="24"/>
          <w:vertAlign w:val="superscript"/>
          <w:lang w:val="en-US"/>
        </w:rPr>
        <w:t>[42]</w:t>
      </w:r>
      <w:r w:rsidRPr="000423C6">
        <w:rPr>
          <w:rFonts w:ascii="Book Antiqua" w:hAnsi="Book Antiqua"/>
          <w:sz w:val="24"/>
          <w:szCs w:val="24"/>
          <w:lang w:val="en-US"/>
        </w:rPr>
        <w:t>.</w:t>
      </w:r>
    </w:p>
    <w:p w:rsidR="00E766D0" w:rsidRPr="000423C6" w:rsidRDefault="00E766D0" w:rsidP="00720675">
      <w:pPr>
        <w:spacing w:after="0" w:line="360" w:lineRule="auto"/>
        <w:contextualSpacing/>
        <w:jc w:val="both"/>
        <w:rPr>
          <w:rFonts w:ascii="Book Antiqua" w:hAnsi="Book Antiqua"/>
          <w:sz w:val="24"/>
          <w:szCs w:val="24"/>
          <w:lang w:val="en-US"/>
        </w:rPr>
      </w:pP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b/>
          <w:i/>
          <w:sz w:val="24"/>
          <w:szCs w:val="24"/>
          <w:lang w:val="en-US"/>
        </w:rPr>
        <w:t>Self-vaginal sampling for HPV testing</w:t>
      </w:r>
      <w:r w:rsidRPr="000423C6">
        <w:rPr>
          <w:rFonts w:ascii="Book Antiqua" w:hAnsi="Book Antiqua"/>
          <w:sz w:val="24"/>
          <w:szCs w:val="24"/>
          <w:lang w:val="en-US"/>
        </w:rPr>
        <w:t xml:space="preserve"> </w:t>
      </w: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sz w:val="24"/>
          <w:szCs w:val="24"/>
          <w:lang w:val="en-US"/>
        </w:rPr>
        <w:t>HPV</w:t>
      </w:r>
      <w:r w:rsidRPr="000423C6">
        <w:rPr>
          <w:rFonts w:ascii="宋体" w:hAnsi="宋体" w:cs="宋体" w:hint="eastAsia"/>
          <w:sz w:val="24"/>
          <w:szCs w:val="24"/>
          <w:lang w:val="en-US"/>
        </w:rPr>
        <w:t>‐</w:t>
      </w:r>
      <w:r w:rsidRPr="000423C6">
        <w:rPr>
          <w:rFonts w:ascii="Book Antiqua" w:hAnsi="Book Antiqua"/>
          <w:sz w:val="24"/>
          <w:szCs w:val="24"/>
          <w:lang w:val="en-US"/>
        </w:rPr>
        <w:t>based screening requires that a sample be taken using a swab or brush by a healthcare provider or by the patient herself. The greatest advantage of HPV-based testing is obvious in that it allows sample collection to be performed by the patient herself, not requiring trained personnel and infrastructure to perform a pelvic examination. The criteria for a good quality sample are less rigorous with HPV testing compared with cytology. Many studies have shown that offering self-sampling for HPV testing (Self-HPV) can improve attendance to a CC screening programme and it is well accepted among women</w:t>
      </w:r>
      <w:r w:rsidRPr="000423C6">
        <w:rPr>
          <w:rFonts w:ascii="Book Antiqua" w:hAnsi="Book Antiqua"/>
          <w:sz w:val="24"/>
          <w:szCs w:val="24"/>
          <w:vertAlign w:val="superscript"/>
          <w:lang w:val="en-US"/>
        </w:rPr>
        <w:t>[39,43-45]</w:t>
      </w:r>
      <w:r w:rsidRPr="000423C6">
        <w:rPr>
          <w:rFonts w:ascii="Book Antiqua" w:hAnsi="Book Antiqua"/>
          <w:sz w:val="24"/>
          <w:szCs w:val="24"/>
          <w:lang w:val="en-US"/>
        </w:rPr>
        <w:t>. This strategy can not only be more appealing to non-attendees in developed countries, but also makes CC screening accessible to women in LMIC</w:t>
      </w:r>
      <w:r w:rsidRPr="000423C6">
        <w:rPr>
          <w:rFonts w:ascii="Book Antiqua" w:hAnsi="Book Antiqua"/>
          <w:sz w:val="24"/>
          <w:szCs w:val="24"/>
          <w:vertAlign w:val="superscript"/>
          <w:lang w:val="en-US"/>
        </w:rPr>
        <w:t>[46,47]</w:t>
      </w:r>
      <w:r w:rsidRPr="000423C6">
        <w:rPr>
          <w:rFonts w:ascii="Book Antiqua" w:hAnsi="Book Antiqua"/>
          <w:sz w:val="24"/>
          <w:szCs w:val="24"/>
          <w:lang w:val="en-US"/>
        </w:rPr>
        <w:t>. Evidence from multiple prospective studies has shown that the accuracy of Self-HPV versus clinician-collected specimens to detect precancerous lesion is comparable for the detection of precancerous and cancerous lesions</w:t>
      </w:r>
      <w:r w:rsidRPr="000423C6">
        <w:rPr>
          <w:rFonts w:ascii="Book Antiqua" w:hAnsi="Book Antiqua"/>
          <w:sz w:val="24"/>
          <w:szCs w:val="24"/>
          <w:vertAlign w:val="superscript"/>
          <w:lang w:val="en-US"/>
        </w:rPr>
        <w:t>[39,48,49]</w:t>
      </w:r>
      <w:r w:rsidRPr="000423C6">
        <w:rPr>
          <w:rFonts w:ascii="Book Antiqua" w:hAnsi="Book Antiqua"/>
          <w:sz w:val="24"/>
          <w:szCs w:val="24"/>
          <w:lang w:val="en-US"/>
        </w:rPr>
        <w:t>. Because of the numerous advantages of self-HPV, it will become a major focus of CC screening programmes worldwide in the near future.</w:t>
      </w:r>
    </w:p>
    <w:p w:rsidR="00E766D0" w:rsidRPr="000423C6" w:rsidRDefault="00E766D0" w:rsidP="00720675">
      <w:pPr>
        <w:spacing w:after="0" w:line="360" w:lineRule="auto"/>
        <w:contextualSpacing/>
        <w:jc w:val="both"/>
        <w:rPr>
          <w:rFonts w:ascii="Book Antiqua" w:hAnsi="Book Antiqua"/>
          <w:sz w:val="24"/>
          <w:szCs w:val="24"/>
          <w:lang w:val="en-US"/>
        </w:rPr>
      </w:pPr>
    </w:p>
    <w:p w:rsidR="00E766D0" w:rsidRPr="000423C6" w:rsidRDefault="00E766D0" w:rsidP="00720675">
      <w:pPr>
        <w:spacing w:after="0" w:line="360" w:lineRule="auto"/>
        <w:contextualSpacing/>
        <w:jc w:val="both"/>
        <w:rPr>
          <w:rFonts w:ascii="Book Antiqua" w:hAnsi="Book Antiqua"/>
          <w:b/>
          <w:caps/>
          <w:sz w:val="24"/>
          <w:szCs w:val="24"/>
          <w:lang w:val="en-US"/>
        </w:rPr>
      </w:pPr>
      <w:r w:rsidRPr="000423C6">
        <w:rPr>
          <w:rFonts w:ascii="Book Antiqua" w:hAnsi="Book Antiqua"/>
          <w:b/>
          <w:caps/>
          <w:sz w:val="24"/>
          <w:szCs w:val="24"/>
          <w:lang w:val="en-US"/>
        </w:rPr>
        <w:t xml:space="preserve">Targeted age for initial screening </w:t>
      </w: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sz w:val="24"/>
          <w:szCs w:val="24"/>
          <w:lang w:val="en-US"/>
        </w:rPr>
        <w:t>The most relevant approach to identify women at risk for CC or pre-cancer is by age restriction. The World Health Organization (WHO) recommends targeting HPV screening to women who are 30 years of age and older because of their higher risk of CC, and that priority should be given to screening women aged 30–49 years (WHO screening recommendation update 2014). In addition, VIA is less effective in women aged older than 50 years because the squamocolumnar junction is less visible in menopausal women. If HPV is used as primary screening, recent evidence supports its use in women aged 30 years and over</w:t>
      </w:r>
      <w:r w:rsidRPr="000423C6">
        <w:rPr>
          <w:rFonts w:ascii="Book Antiqua" w:hAnsi="Book Antiqua"/>
          <w:sz w:val="24"/>
          <w:szCs w:val="24"/>
          <w:vertAlign w:val="superscript"/>
          <w:lang w:val="en-US"/>
        </w:rPr>
        <w:t>[50,51]</w:t>
      </w:r>
      <w:r w:rsidRPr="000423C6">
        <w:rPr>
          <w:rFonts w:ascii="Book Antiqua" w:hAnsi="Book Antiqua"/>
          <w:sz w:val="24"/>
          <w:szCs w:val="24"/>
          <w:lang w:val="en-US"/>
        </w:rPr>
        <w:t>. Most HPV infections are transient at an age younger than 30 years Therefore, the screening of young women leads to unrequired assessment and potentially to treatment of cervical lesions that might have regressed spontaneously</w:t>
      </w:r>
      <w:r w:rsidRPr="000423C6">
        <w:rPr>
          <w:rFonts w:ascii="Book Antiqua" w:hAnsi="Book Antiqua"/>
          <w:sz w:val="24"/>
          <w:szCs w:val="24"/>
          <w:vertAlign w:val="superscript"/>
          <w:lang w:val="en-US"/>
        </w:rPr>
        <w:t>[52,53]</w:t>
      </w:r>
      <w:r w:rsidRPr="000423C6">
        <w:rPr>
          <w:rFonts w:ascii="Book Antiqua" w:hAnsi="Book Antiqua"/>
          <w:sz w:val="24"/>
          <w:szCs w:val="24"/>
          <w:lang w:val="en-US"/>
        </w:rPr>
        <w:t>. However, even in women aged ≥</w:t>
      </w:r>
      <w:r w:rsidRPr="000423C6">
        <w:rPr>
          <w:rFonts w:ascii="Book Antiqua" w:hAnsi="Book Antiqua"/>
          <w:sz w:val="24"/>
          <w:szCs w:val="24"/>
          <w:lang w:val="en-US" w:eastAsia="zh-CN"/>
        </w:rPr>
        <w:t xml:space="preserve"> </w:t>
      </w:r>
      <w:r w:rsidRPr="000423C6">
        <w:rPr>
          <w:rFonts w:ascii="Book Antiqua" w:hAnsi="Book Antiqua"/>
          <w:sz w:val="24"/>
          <w:szCs w:val="24"/>
          <w:lang w:val="en-US"/>
        </w:rPr>
        <w:t>30 years, most of HPV infections are transient, and only a small fraction of cases with persistent infection are at risk of CC</w:t>
      </w:r>
      <w:r w:rsidRPr="000423C6">
        <w:rPr>
          <w:rFonts w:ascii="Book Antiqua" w:hAnsi="Book Antiqua"/>
          <w:sz w:val="24"/>
          <w:szCs w:val="24"/>
          <w:vertAlign w:val="superscript"/>
          <w:lang w:val="en-US"/>
        </w:rPr>
        <w:t>[54]</w:t>
      </w:r>
      <w:r w:rsidRPr="000423C6">
        <w:rPr>
          <w:rFonts w:ascii="Book Antiqua" w:hAnsi="Book Antiqua"/>
          <w:sz w:val="24"/>
          <w:szCs w:val="24"/>
          <w:lang w:val="en-US"/>
        </w:rPr>
        <w:t>. Therefore, selecting HPV-positive women aged older than 30 years who are most likely to have or to develop a CC precursor in the future and require treatment is necessary for further evaluation (triage).</w:t>
      </w:r>
    </w:p>
    <w:p w:rsidR="00E766D0" w:rsidRPr="000423C6" w:rsidRDefault="00E766D0" w:rsidP="00720675">
      <w:pPr>
        <w:spacing w:after="0" w:line="360" w:lineRule="auto"/>
        <w:contextualSpacing/>
        <w:jc w:val="both"/>
        <w:rPr>
          <w:rFonts w:ascii="Book Antiqua" w:hAnsi="Book Antiqua"/>
          <w:sz w:val="24"/>
          <w:szCs w:val="24"/>
          <w:lang w:val="en-US"/>
        </w:rPr>
      </w:pPr>
    </w:p>
    <w:p w:rsidR="00E766D0" w:rsidRPr="000423C6" w:rsidRDefault="00E766D0" w:rsidP="00720675">
      <w:pPr>
        <w:spacing w:after="0" w:line="360" w:lineRule="auto"/>
        <w:contextualSpacing/>
        <w:jc w:val="both"/>
        <w:rPr>
          <w:rFonts w:ascii="Book Antiqua" w:hAnsi="Book Antiqua"/>
          <w:b/>
          <w:caps/>
          <w:sz w:val="24"/>
          <w:szCs w:val="24"/>
          <w:lang w:val="en-US" w:eastAsia="zh-CN"/>
        </w:rPr>
      </w:pPr>
      <w:r w:rsidRPr="000423C6">
        <w:rPr>
          <w:rFonts w:ascii="Book Antiqua" w:hAnsi="Book Antiqua"/>
          <w:b/>
          <w:caps/>
          <w:sz w:val="24"/>
          <w:szCs w:val="24"/>
          <w:lang w:val="en-US"/>
        </w:rPr>
        <w:t>Triage of HPV-positive women</w:t>
      </w: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sz w:val="24"/>
          <w:szCs w:val="24"/>
          <w:lang w:val="en-US"/>
        </w:rPr>
        <w:t>HPV-based screening has a low positive predictive value for CC because it does not directly test for cancer, but for HPV infection instead. A negative HPV test only indicates a low probability for the patient to develop CC within 5</w:t>
      </w:r>
      <w:r w:rsidRPr="000423C6">
        <w:rPr>
          <w:rFonts w:ascii="Book Antiqua" w:hAnsi="Book Antiqua"/>
          <w:sz w:val="24"/>
          <w:szCs w:val="24"/>
          <w:lang w:val="en-US" w:eastAsia="zh-CN"/>
        </w:rPr>
        <w:t>-</w:t>
      </w:r>
      <w:r w:rsidRPr="000423C6">
        <w:rPr>
          <w:rFonts w:ascii="Book Antiqua" w:hAnsi="Book Antiqua"/>
          <w:sz w:val="24"/>
          <w:szCs w:val="24"/>
          <w:lang w:val="en-US"/>
        </w:rPr>
        <w:t>10 years, and a positive result is only an indication of the presence of an essential risk factor. Therefore, women who test positive for HPV must be further evaluated to determine the optimal management. At the present time, three candidates can potentially be used as triage test: (</w:t>
      </w:r>
      <w:r w:rsidRPr="000423C6">
        <w:rPr>
          <w:rFonts w:ascii="Book Antiqua" w:hAnsi="Book Antiqua"/>
          <w:sz w:val="24"/>
          <w:szCs w:val="24"/>
          <w:lang w:val="en-US" w:eastAsia="zh-CN"/>
        </w:rPr>
        <w:t>1</w:t>
      </w:r>
      <w:r w:rsidRPr="000423C6">
        <w:rPr>
          <w:rFonts w:ascii="Book Antiqua" w:hAnsi="Book Antiqua"/>
          <w:sz w:val="24"/>
          <w:szCs w:val="24"/>
          <w:lang w:val="en-US"/>
        </w:rPr>
        <w:t>) visual methods (VIA/VILLI</w:t>
      </w:r>
      <w:r w:rsidRPr="000423C6">
        <w:rPr>
          <w:rFonts w:ascii="Book Antiqua" w:hAnsi="Book Antiqua"/>
          <w:sz w:val="24"/>
          <w:szCs w:val="24"/>
          <w:lang w:val="en-US" w:eastAsia="zh-CN"/>
        </w:rPr>
        <w:t>;</w:t>
      </w:r>
      <w:r w:rsidRPr="000423C6">
        <w:rPr>
          <w:rFonts w:ascii="Book Antiqua" w:hAnsi="Book Antiqua"/>
          <w:sz w:val="24"/>
          <w:szCs w:val="24"/>
          <w:lang w:val="en-US"/>
        </w:rPr>
        <w:t xml:space="preserve"> (</w:t>
      </w:r>
      <w:r w:rsidRPr="000423C6">
        <w:rPr>
          <w:rFonts w:ascii="Book Antiqua" w:hAnsi="Book Antiqua"/>
          <w:sz w:val="24"/>
          <w:szCs w:val="24"/>
          <w:lang w:val="en-US" w:eastAsia="zh-CN"/>
        </w:rPr>
        <w:t>2</w:t>
      </w:r>
      <w:r w:rsidRPr="000423C6">
        <w:rPr>
          <w:rFonts w:ascii="Book Antiqua" w:hAnsi="Book Antiqua"/>
          <w:sz w:val="24"/>
          <w:szCs w:val="24"/>
          <w:lang w:val="en-US"/>
        </w:rPr>
        <w:t>) cytology</w:t>
      </w:r>
      <w:r w:rsidRPr="000423C6">
        <w:rPr>
          <w:rFonts w:ascii="Book Antiqua" w:hAnsi="Book Antiqua"/>
          <w:sz w:val="24"/>
          <w:szCs w:val="24"/>
          <w:lang w:val="en-US" w:eastAsia="zh-CN"/>
        </w:rPr>
        <w:t>;</w:t>
      </w:r>
      <w:r w:rsidRPr="000423C6">
        <w:rPr>
          <w:rFonts w:ascii="Book Antiqua" w:hAnsi="Book Antiqua"/>
          <w:sz w:val="24"/>
          <w:szCs w:val="24"/>
          <w:lang w:val="en-US"/>
        </w:rPr>
        <w:t xml:space="preserve"> and (</w:t>
      </w:r>
      <w:r w:rsidRPr="000423C6">
        <w:rPr>
          <w:rFonts w:ascii="Book Antiqua" w:hAnsi="Book Antiqua"/>
          <w:sz w:val="24"/>
          <w:szCs w:val="24"/>
          <w:lang w:val="en-US" w:eastAsia="zh-CN"/>
        </w:rPr>
        <w:t>3</w:t>
      </w:r>
      <w:r w:rsidRPr="000423C6">
        <w:rPr>
          <w:rFonts w:ascii="Book Antiqua" w:hAnsi="Book Antiqua"/>
          <w:sz w:val="24"/>
          <w:szCs w:val="24"/>
          <w:lang w:val="en-US"/>
        </w:rPr>
        <w:t>) molecular testing. To date, there is no clear evidence to determine which strategy should be prioritised. Therefore, the choice of test essentially depends on the available health resource</w:t>
      </w:r>
      <w:r w:rsidRPr="000423C6">
        <w:rPr>
          <w:rFonts w:ascii="Book Antiqua" w:hAnsi="Book Antiqua"/>
          <w:sz w:val="24"/>
          <w:szCs w:val="24"/>
          <w:lang w:val="en-US" w:eastAsia="zh-CN"/>
        </w:rPr>
        <w:t xml:space="preserve"> (Figure 2)</w:t>
      </w:r>
      <w:r w:rsidRPr="000423C6">
        <w:rPr>
          <w:rFonts w:ascii="Book Antiqua" w:hAnsi="Book Antiqua"/>
          <w:sz w:val="24"/>
          <w:szCs w:val="24"/>
          <w:lang w:val="en-US"/>
        </w:rPr>
        <w:t xml:space="preserve">. </w:t>
      </w:r>
    </w:p>
    <w:p w:rsidR="00E766D0" w:rsidRPr="000423C6" w:rsidRDefault="00E766D0" w:rsidP="00720675">
      <w:pPr>
        <w:spacing w:after="0" w:line="360" w:lineRule="auto"/>
        <w:contextualSpacing/>
        <w:jc w:val="both"/>
        <w:rPr>
          <w:rFonts w:ascii="Book Antiqua" w:hAnsi="Book Antiqua"/>
          <w:sz w:val="24"/>
          <w:szCs w:val="24"/>
          <w:lang w:val="en-US"/>
        </w:rPr>
      </w:pPr>
    </w:p>
    <w:p w:rsidR="00E766D0" w:rsidRPr="000423C6" w:rsidRDefault="00E766D0" w:rsidP="00720675">
      <w:pPr>
        <w:spacing w:after="0" w:line="360" w:lineRule="auto"/>
        <w:contextualSpacing/>
        <w:jc w:val="both"/>
        <w:rPr>
          <w:rFonts w:ascii="Book Antiqua" w:hAnsi="Book Antiqua"/>
          <w:i/>
          <w:sz w:val="24"/>
          <w:szCs w:val="24"/>
          <w:lang w:val="en-US"/>
        </w:rPr>
      </w:pPr>
      <w:r w:rsidRPr="000423C6">
        <w:rPr>
          <w:rFonts w:ascii="Book Antiqua" w:hAnsi="Book Antiqua"/>
          <w:b/>
          <w:i/>
          <w:sz w:val="24"/>
          <w:szCs w:val="24"/>
          <w:lang w:val="en-US"/>
        </w:rPr>
        <w:t>Triage with VIA/VILI</w:t>
      </w: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sz w:val="24"/>
          <w:szCs w:val="24"/>
          <w:lang w:val="en-US"/>
        </w:rPr>
        <w:t>Triage with VIA/VILI offers the dual benefit of HPV screening to maximise detection of the disease and VIA/VILI for triage. In low-resource areas where the necessary equipment is lacking, VIA/VILI following an HPV-positive test is probably a good option, offering the possibility to adopt a “see and treat” approach. VIA/VILI will identify women with a precancerous change requiring immediate treatment by cryotherapy or cold coagulation, and those women in which cancer is suspected who should be referred to a specialised centre to receive aggressive multimodal treatment. Women with a negative VIA/VILI will be followed without treatment.</w:t>
      </w:r>
    </w:p>
    <w:p w:rsidR="00E766D0" w:rsidRPr="000423C6" w:rsidRDefault="00E766D0" w:rsidP="00720675">
      <w:pPr>
        <w:spacing w:after="0" w:line="360" w:lineRule="auto"/>
        <w:contextualSpacing/>
        <w:jc w:val="both"/>
        <w:rPr>
          <w:rFonts w:ascii="Book Antiqua" w:hAnsi="Book Antiqua"/>
          <w:b/>
          <w:i/>
          <w:sz w:val="24"/>
          <w:szCs w:val="24"/>
          <w:lang w:val="en-US"/>
        </w:rPr>
      </w:pP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b/>
          <w:i/>
          <w:sz w:val="24"/>
          <w:szCs w:val="24"/>
          <w:lang w:val="en-US"/>
        </w:rPr>
        <w:t>Triage with cytology</w:t>
      </w:r>
      <w:r w:rsidRPr="000423C6">
        <w:rPr>
          <w:rFonts w:ascii="Book Antiqua" w:hAnsi="Book Antiqua"/>
          <w:sz w:val="24"/>
          <w:szCs w:val="24"/>
          <w:lang w:val="en-US"/>
        </w:rPr>
        <w:t xml:space="preserve"> </w:t>
      </w: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sz w:val="24"/>
          <w:szCs w:val="24"/>
          <w:lang w:val="en-US"/>
        </w:rPr>
        <w:t>Triage with cytology is proposed in developing (middle income) countries where infrastructure exists with experience of screening</w:t>
      </w:r>
      <w:r w:rsidRPr="000423C6">
        <w:rPr>
          <w:rFonts w:ascii="Book Antiqua" w:hAnsi="Book Antiqua"/>
          <w:sz w:val="24"/>
          <w:szCs w:val="24"/>
          <w:vertAlign w:val="superscript"/>
          <w:lang w:val="en-US"/>
        </w:rPr>
        <w:t>[55]</w:t>
      </w:r>
      <w:r w:rsidRPr="000423C6">
        <w:rPr>
          <w:rFonts w:ascii="Book Antiqua" w:hAnsi="Book Antiqua"/>
          <w:sz w:val="24"/>
          <w:szCs w:val="24"/>
          <w:lang w:val="en-US"/>
        </w:rPr>
        <w:t xml:space="preserve">. However, healthcare providers should be aware that cytology is associated with multiple clinic visits and delays between screening, laboratory results, colposcopy and ultimately treatment, which are major barriers to the success of this method.   </w:t>
      </w:r>
    </w:p>
    <w:p w:rsidR="00E766D0" w:rsidRPr="000423C6" w:rsidRDefault="00E766D0" w:rsidP="00720675">
      <w:pPr>
        <w:spacing w:after="0" w:line="360" w:lineRule="auto"/>
        <w:contextualSpacing/>
        <w:jc w:val="both"/>
        <w:rPr>
          <w:rFonts w:ascii="Book Antiqua" w:hAnsi="Book Antiqua"/>
          <w:sz w:val="24"/>
          <w:szCs w:val="24"/>
          <w:lang w:val="en-US"/>
        </w:rPr>
      </w:pP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b/>
          <w:i/>
          <w:sz w:val="24"/>
          <w:szCs w:val="24"/>
          <w:lang w:val="en-US"/>
        </w:rPr>
        <w:t>Triage with molecular tests</w:t>
      </w:r>
    </w:p>
    <w:p w:rsidR="00E766D0" w:rsidRPr="000423C6" w:rsidRDefault="00E766D0" w:rsidP="00720675">
      <w:pPr>
        <w:spacing w:after="0" w:line="360" w:lineRule="auto"/>
        <w:contextualSpacing/>
        <w:jc w:val="both"/>
        <w:rPr>
          <w:rFonts w:ascii="Book Antiqua" w:hAnsi="Book Antiqua"/>
          <w:sz w:val="24"/>
          <w:szCs w:val="24"/>
          <w:lang w:val="en-US" w:eastAsia="zh-CN"/>
        </w:rPr>
      </w:pPr>
      <w:r w:rsidRPr="000423C6">
        <w:rPr>
          <w:rFonts w:ascii="Book Antiqua" w:hAnsi="Book Antiqua"/>
          <w:sz w:val="24"/>
          <w:szCs w:val="24"/>
          <w:lang w:val="en-US"/>
        </w:rPr>
        <w:t>Cervical carcinogenesis is characterized by the integration of HPV DNA into the host cell genome resulting in abnormal proliferation of basal and parabasal cells due to the deregulated expression of viral oncoproteins, leading ultimately to the development of CC</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56]</w:t>
      </w:r>
      <w:r w:rsidRPr="000423C6">
        <w:rPr>
          <w:rFonts w:ascii="Book Antiqua" w:hAnsi="Book Antiqua"/>
          <w:sz w:val="24"/>
          <w:szCs w:val="24"/>
          <w:lang w:val="en-US"/>
        </w:rPr>
        <w:t>. Therefore, the detection of HPV DNA is used by many assays and is the only molecular marker fully developed and approved for primary CC screening. These tests can be based on the detection of specific types of oncogenic HPV that identify women at a higher cancer risk (</w:t>
      </w:r>
      <w:r w:rsidRPr="000423C6">
        <w:rPr>
          <w:rFonts w:ascii="Book Antiqua" w:hAnsi="Book Antiqua"/>
          <w:i/>
          <w:sz w:val="24"/>
          <w:szCs w:val="24"/>
          <w:lang w:val="en-US"/>
        </w:rPr>
        <w:t>e.g.,</w:t>
      </w:r>
      <w:r w:rsidRPr="000423C6">
        <w:rPr>
          <w:rFonts w:ascii="Book Antiqua" w:hAnsi="Book Antiqua"/>
          <w:sz w:val="24"/>
          <w:szCs w:val="24"/>
          <w:lang w:val="en-US"/>
        </w:rPr>
        <w:t xml:space="preserve"> HPV genotypes 16 and 18)</w:t>
      </w:r>
      <w:r w:rsidRPr="000423C6">
        <w:rPr>
          <w:rFonts w:ascii="Book Antiqua" w:hAnsi="Book Antiqua"/>
          <w:sz w:val="24"/>
          <w:szCs w:val="24"/>
          <w:vertAlign w:val="superscript"/>
          <w:lang w:val="en-US"/>
        </w:rPr>
        <w:t>[36]</w:t>
      </w:r>
      <w:r w:rsidRPr="000423C6">
        <w:rPr>
          <w:rFonts w:ascii="Book Antiqua" w:hAnsi="Book Antiqua"/>
          <w:sz w:val="24"/>
          <w:szCs w:val="24"/>
          <w:lang w:val="en-US"/>
        </w:rPr>
        <w:t>. However, many other molecular mechanisms associated with HPV infection are necessary for CC development, such as chromosomal abnormalities, expression of oncogenes</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57]</w:t>
      </w:r>
      <w:r w:rsidRPr="000423C6">
        <w:rPr>
          <w:rFonts w:ascii="Book Antiqua" w:hAnsi="Book Antiqua"/>
          <w:sz w:val="24"/>
          <w:szCs w:val="24"/>
          <w:lang w:val="en-US"/>
        </w:rPr>
        <w:t>, epigenetic regulation (hypermethylation)</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58]</w:t>
      </w:r>
      <w:r w:rsidRPr="000423C6">
        <w:rPr>
          <w:rFonts w:ascii="Book Antiqua" w:hAnsi="Book Antiqua"/>
          <w:sz w:val="24"/>
          <w:szCs w:val="24"/>
          <w:lang w:val="en-US"/>
        </w:rPr>
        <w:t xml:space="preserve"> and apoptotic markers, which covers a large number of potential biomarkers. Molecular tests have been lately under intensive study as a potential alternative and triage tests for CC screening</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59]</w:t>
      </w:r>
      <w:r w:rsidRPr="000423C6">
        <w:rPr>
          <w:rFonts w:ascii="Book Antiqua" w:hAnsi="Book Antiqua"/>
          <w:sz w:val="24"/>
          <w:szCs w:val="24"/>
          <w:lang w:val="en-US"/>
        </w:rPr>
        <w:t>.</w:t>
      </w:r>
    </w:p>
    <w:p w:rsidR="00E766D0" w:rsidRPr="000423C6" w:rsidRDefault="00E766D0" w:rsidP="00720675">
      <w:pPr>
        <w:spacing w:after="0" w:line="360" w:lineRule="auto"/>
        <w:contextualSpacing/>
        <w:jc w:val="both"/>
        <w:rPr>
          <w:rFonts w:ascii="Book Antiqua" w:hAnsi="Book Antiqua"/>
          <w:sz w:val="24"/>
          <w:szCs w:val="24"/>
          <w:lang w:val="en-US" w:eastAsia="zh-CN"/>
        </w:rPr>
      </w:pPr>
    </w:p>
    <w:p w:rsidR="00E766D0" w:rsidRPr="000423C6" w:rsidRDefault="00E766D0" w:rsidP="00720675">
      <w:pPr>
        <w:spacing w:after="0" w:line="360" w:lineRule="auto"/>
        <w:contextualSpacing/>
        <w:jc w:val="both"/>
        <w:rPr>
          <w:rFonts w:ascii="Book Antiqua" w:hAnsi="Book Antiqua"/>
          <w:sz w:val="24"/>
          <w:szCs w:val="24"/>
          <w:lang w:val="en-US" w:eastAsia="zh-CN"/>
        </w:rPr>
      </w:pPr>
      <w:r w:rsidRPr="000423C6">
        <w:rPr>
          <w:rFonts w:ascii="Book Antiqua" w:hAnsi="Book Antiqua"/>
          <w:b/>
          <w:sz w:val="24"/>
          <w:szCs w:val="24"/>
          <w:lang w:val="en-US"/>
        </w:rPr>
        <w:t xml:space="preserve">Expression of oncogenes: </w:t>
      </w:r>
      <w:r w:rsidRPr="000423C6">
        <w:rPr>
          <w:rFonts w:ascii="Book Antiqua" w:hAnsi="Book Antiqua"/>
          <w:sz w:val="24"/>
          <w:szCs w:val="24"/>
          <w:lang w:val="en-US"/>
        </w:rPr>
        <w:t>Oncoproteins expressing viral oncogenic activity could potentially be used as biomarkers in the triage of HPV-positive women or directly as a primary screening method. When HPV-infected cervical cells undergo precancerous or cancerous changes, oncoprotein E6 is expressed in cervical cells at elevated levels. Only E6 protein from high-risk HPV types promotes carcinogenesis by binding to a human PDZ domain. This allows E6 protein to bind to cellular molecules and deregulate cellular proliferation and differentiation, which may lead to the development of cancer</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60]</w:t>
      </w:r>
      <w:r w:rsidRPr="000423C6">
        <w:rPr>
          <w:rFonts w:ascii="Book Antiqua" w:hAnsi="Book Antiqua"/>
          <w:sz w:val="24"/>
          <w:szCs w:val="24"/>
          <w:lang w:val="en-US"/>
        </w:rPr>
        <w:t>. An HPV E6 test using lateral flow (OncoE6™, Arbor Vita Corporation) has been developed to detect E6 protein of HPVs 16, 18 and 45</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61]</w:t>
      </w:r>
      <w:r w:rsidRPr="000423C6">
        <w:rPr>
          <w:rFonts w:ascii="Book Antiqua" w:hAnsi="Book Antiqua"/>
          <w:sz w:val="24"/>
          <w:szCs w:val="24"/>
          <w:lang w:val="en-US"/>
        </w:rPr>
        <w:t>. Weaknesses of the OncoE6™ Cervical Test are low sensitivity (approximately 45%)</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62]</w:t>
      </w:r>
      <w:r w:rsidRPr="000423C6">
        <w:rPr>
          <w:rFonts w:ascii="Book Antiqua" w:hAnsi="Book Antiqua"/>
          <w:sz w:val="24"/>
          <w:szCs w:val="24"/>
          <w:lang w:val="en-US"/>
        </w:rPr>
        <w:t xml:space="preserve"> because it only detects HPV 16, 18 or 45. Additionally, specimens stored in buffers/transport medium used for HPV DNA testing cannot be used, and thus new cervical collection is always required.  The oncogenic activity of E7 protein may also be tested indirectly by the host cyclin-dependent kinase inhibitor p16Ink4a. This kinase inhibitor decelerates the cell cycle by inactivating the cyclin-dependent kinases (CDK4/CDK6) involved in retinoblastoma protein phosphorylation</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63]</w:t>
      </w:r>
      <w:r w:rsidRPr="000423C6">
        <w:rPr>
          <w:rFonts w:ascii="Book Antiqua" w:hAnsi="Book Antiqua"/>
          <w:sz w:val="24"/>
          <w:szCs w:val="24"/>
          <w:lang w:val="en-US"/>
        </w:rPr>
        <w:t>. Overexpression of p16INK4a in almost all cervical precancer (High-grade lesions) and invasive CC</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64,65]</w:t>
      </w:r>
      <w:r w:rsidRPr="000423C6">
        <w:rPr>
          <w:rFonts w:ascii="Book Antiqua" w:hAnsi="Book Antiqua"/>
          <w:sz w:val="24"/>
          <w:szCs w:val="24"/>
          <w:lang w:val="en-US"/>
        </w:rPr>
        <w:t xml:space="preserve"> has been shown to be directly linked to the transforming activity of E7 oncoprotein, which is produced by HPV</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66]</w:t>
      </w:r>
      <w:r w:rsidRPr="000423C6">
        <w:rPr>
          <w:rFonts w:ascii="Book Antiqua" w:hAnsi="Book Antiqua"/>
          <w:sz w:val="24"/>
          <w:szCs w:val="24"/>
          <w:lang w:val="en-US"/>
        </w:rPr>
        <w:t>. Cellular accumulation of p16INK4a can be measured by cytochemistry using ELISA assays, which are commercially available (CINtec</w:t>
      </w:r>
      <w:r w:rsidRPr="000423C6">
        <w:rPr>
          <w:rFonts w:ascii="Book Antiqua" w:hAnsi="Book Antiqua"/>
          <w:sz w:val="24"/>
          <w:szCs w:val="24"/>
          <w:vertAlign w:val="superscript"/>
          <w:lang w:val="en-US"/>
        </w:rPr>
        <w:t>®</w:t>
      </w:r>
      <w:r w:rsidRPr="000423C6">
        <w:rPr>
          <w:rFonts w:ascii="Book Antiqua" w:hAnsi="Book Antiqua"/>
          <w:sz w:val="24"/>
          <w:szCs w:val="24"/>
          <w:lang w:val="en-US"/>
        </w:rPr>
        <w:t xml:space="preserve"> p16, Roche mtm laboratories, Mannheim, Germany).</w:t>
      </w:r>
    </w:p>
    <w:p w:rsidR="00E766D0" w:rsidRPr="000423C6" w:rsidRDefault="00E766D0" w:rsidP="00720675">
      <w:pPr>
        <w:spacing w:after="0" w:line="360" w:lineRule="auto"/>
        <w:contextualSpacing/>
        <w:jc w:val="both"/>
        <w:rPr>
          <w:rFonts w:ascii="Book Antiqua" w:hAnsi="Book Antiqua"/>
          <w:sz w:val="24"/>
          <w:szCs w:val="24"/>
          <w:lang w:val="en-US" w:eastAsia="zh-CN"/>
        </w:rPr>
      </w:pPr>
    </w:p>
    <w:p w:rsidR="00E766D0" w:rsidRPr="000423C6" w:rsidRDefault="00E766D0" w:rsidP="00720675">
      <w:pPr>
        <w:spacing w:after="0" w:line="360" w:lineRule="auto"/>
        <w:contextualSpacing/>
        <w:jc w:val="both"/>
        <w:rPr>
          <w:rFonts w:ascii="Book Antiqua" w:hAnsi="Book Antiqua"/>
          <w:sz w:val="24"/>
          <w:szCs w:val="24"/>
          <w:u w:val="single"/>
          <w:lang w:val="en-US" w:eastAsia="zh-CN"/>
        </w:rPr>
      </w:pPr>
      <w:r w:rsidRPr="000423C6">
        <w:rPr>
          <w:rFonts w:ascii="Book Antiqua" w:hAnsi="Book Antiqua"/>
          <w:b/>
          <w:sz w:val="24"/>
          <w:szCs w:val="24"/>
          <w:lang w:val="en-US"/>
        </w:rPr>
        <w:t>Modulation of host microRNAs  and methylation status of protein-coding genes:</w:t>
      </w:r>
      <w:r w:rsidRPr="000423C6">
        <w:rPr>
          <w:rFonts w:ascii="Book Antiqua" w:hAnsi="Book Antiqua"/>
          <w:b/>
          <w:sz w:val="24"/>
          <w:szCs w:val="24"/>
          <w:lang w:val="en-US" w:eastAsia="zh-CN"/>
        </w:rPr>
        <w:t xml:space="preserve"> </w:t>
      </w:r>
      <w:r w:rsidRPr="000423C6">
        <w:rPr>
          <w:rFonts w:ascii="Book Antiqua" w:hAnsi="Book Antiqua"/>
          <w:sz w:val="24"/>
          <w:szCs w:val="24"/>
          <w:lang w:val="en-US"/>
        </w:rPr>
        <w:t>HPVs modulate expression of host microRNAs (miRNAs)</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67]</w:t>
      </w:r>
      <w:r w:rsidRPr="000423C6">
        <w:rPr>
          <w:rFonts w:ascii="Book Antiqua" w:hAnsi="Book Antiqua"/>
          <w:sz w:val="24"/>
          <w:szCs w:val="24"/>
          <w:lang w:val="en-US"/>
        </w:rPr>
        <w:t xml:space="preserve"> </w:t>
      </w:r>
      <w:r w:rsidRPr="000423C6">
        <w:rPr>
          <w:rFonts w:ascii="Book Antiqua" w:hAnsi="Book Antiqua"/>
          <w:i/>
          <w:sz w:val="24"/>
          <w:szCs w:val="24"/>
          <w:lang w:val="en-US"/>
        </w:rPr>
        <w:t>via</w:t>
      </w:r>
      <w:r w:rsidRPr="000423C6">
        <w:rPr>
          <w:rFonts w:ascii="Book Antiqua" w:hAnsi="Book Antiqua"/>
          <w:sz w:val="24"/>
          <w:szCs w:val="24"/>
          <w:lang w:val="en-US"/>
        </w:rPr>
        <w:t xml:space="preserve"> deletion, amplification, or genomic rearrangement. Recent studies have explored the role of the miRNAs in the development of CC. They found that several miRNAs are dysregulated in CC, such as miR-21, miR-127, miR-143, miR-145, miR-155, miR-203, miR-218 and miR-214, among others</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68-72]</w:t>
      </w:r>
      <w:r w:rsidRPr="000423C6">
        <w:rPr>
          <w:rFonts w:ascii="Book Antiqua" w:hAnsi="Book Antiqua"/>
          <w:sz w:val="24"/>
          <w:szCs w:val="24"/>
          <w:lang w:val="en-US"/>
        </w:rPr>
        <w:t>. The miRNA-203 is downregulated in HPV-positive cells and its repression leads to maintenance of increased levels of p63 in infected suprabasal cells, maintaining cells in an active state in the cell cycle</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73]</w:t>
      </w:r>
      <w:r w:rsidRPr="000423C6">
        <w:rPr>
          <w:rFonts w:ascii="Book Antiqua" w:hAnsi="Book Antiqua"/>
          <w:sz w:val="24"/>
          <w:szCs w:val="24"/>
          <w:lang w:val="en-US"/>
        </w:rPr>
        <w:t>. Other well studied miRNA is the miRNA-21, whose upregulation has been associated with aggressive progression and poor prognosis in CC</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74]</w:t>
      </w:r>
      <w:r w:rsidRPr="000423C6">
        <w:rPr>
          <w:rFonts w:ascii="Book Antiqua" w:hAnsi="Book Antiqua"/>
          <w:sz w:val="24"/>
          <w:szCs w:val="24"/>
          <w:lang w:val="en-US"/>
        </w:rPr>
        <w:t>. Also miRNA-143 and -145 were found to be less expressed in CC</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67,70]</w:t>
      </w:r>
      <w:r w:rsidRPr="000423C6">
        <w:rPr>
          <w:rFonts w:ascii="Book Antiqua" w:hAnsi="Book Antiqua"/>
          <w:sz w:val="24"/>
          <w:szCs w:val="24"/>
          <w:lang w:val="en-US"/>
        </w:rPr>
        <w:t>. Despite being a hot-spot topic, some discordance exists between studies concerning miRNAs, therefore further studies need to be conducted before these molecular biomarkers can be safely introduced in CC screening routine.</w:t>
      </w:r>
    </w:p>
    <w:p w:rsidR="00E766D0" w:rsidRPr="000423C6" w:rsidRDefault="00E766D0" w:rsidP="00720675">
      <w:pPr>
        <w:spacing w:after="0" w:line="360" w:lineRule="auto"/>
        <w:ind w:firstLineChars="200" w:firstLine="31680"/>
        <w:contextualSpacing/>
        <w:jc w:val="both"/>
        <w:rPr>
          <w:rFonts w:ascii="Book Antiqua" w:hAnsi="Book Antiqua"/>
          <w:sz w:val="24"/>
          <w:szCs w:val="24"/>
          <w:lang w:val="en-US" w:eastAsia="zh-CN"/>
        </w:rPr>
      </w:pPr>
      <w:r w:rsidRPr="000423C6">
        <w:rPr>
          <w:rFonts w:ascii="Book Antiqua" w:hAnsi="Book Antiqua"/>
          <w:sz w:val="24"/>
          <w:szCs w:val="24"/>
          <w:lang w:val="en-US"/>
        </w:rPr>
        <w:t>Epigenetic silencing of tumor suppressor genes is also responsible for cervical carcinogenesis</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58]</w:t>
      </w:r>
      <w:r w:rsidRPr="000423C6">
        <w:rPr>
          <w:rFonts w:ascii="Book Antiqua" w:hAnsi="Book Antiqua"/>
          <w:sz w:val="24"/>
          <w:szCs w:val="24"/>
          <w:lang w:val="en-US"/>
        </w:rPr>
        <w:t>. Quantification of DNA methylation can be easily done and has been drawing attention in the recent years, making it a promising biomarker in CC</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75]</w:t>
      </w:r>
      <w:r w:rsidRPr="000423C6">
        <w:rPr>
          <w:rFonts w:ascii="Book Antiqua" w:hAnsi="Book Antiqua"/>
          <w:sz w:val="24"/>
          <w:szCs w:val="24"/>
          <w:lang w:val="en-US"/>
        </w:rPr>
        <w:t>. L1 genes from HPV16 and 18 L1 are always highly methylated in CC</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76,77]</w:t>
      </w:r>
      <w:r w:rsidRPr="000423C6">
        <w:rPr>
          <w:rFonts w:ascii="Book Antiqua" w:hAnsi="Book Antiqua"/>
          <w:sz w:val="24"/>
          <w:szCs w:val="24"/>
          <w:lang w:val="en-US"/>
        </w:rPr>
        <w:t>.  A recent study using a rapid and sensitive technique</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77]</w:t>
      </w:r>
      <w:r w:rsidRPr="000423C6">
        <w:rPr>
          <w:rFonts w:ascii="Book Antiqua" w:hAnsi="Book Antiqua"/>
          <w:sz w:val="24"/>
          <w:szCs w:val="24"/>
          <w:lang w:val="en-US"/>
        </w:rPr>
        <w:t>, methylation-sensitive high-resolution melting (MS-HRM) analysis, has shown that L1 HPV16 methylation was highly associated with cervical pre-cancer and cancer and can be used as a triage test for women positive for HPV16 who are at greater risk to develop invasive cancer. Another study on HPV DNA methylation</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78]</w:t>
      </w:r>
      <w:r w:rsidRPr="000423C6">
        <w:rPr>
          <w:rFonts w:ascii="Book Antiqua" w:hAnsi="Book Antiqua"/>
          <w:sz w:val="24"/>
          <w:szCs w:val="24"/>
          <w:lang w:val="en-US"/>
        </w:rPr>
        <w:t xml:space="preserve"> tested 14 methylated candidate genes (ADRA1D, AJAP1, COL6A2, EDN3, EPO, HS3ST2, MAGI2, POU4F3, PTGDR, SOX8, SOX17, ST6GAL2, SYT9, and ZNF614) and found that POU4F3 gene methylation had the highest area under the ROC curve (0.86; 95%CI: 0.78</w:t>
      </w:r>
      <w:r w:rsidRPr="000423C6">
        <w:rPr>
          <w:rFonts w:ascii="Book Antiqua" w:hAnsi="Book Antiqua"/>
          <w:sz w:val="24"/>
          <w:szCs w:val="24"/>
          <w:lang w:val="en-US" w:eastAsia="zh-CN"/>
        </w:rPr>
        <w:t>-</w:t>
      </w:r>
      <w:r w:rsidRPr="000423C6">
        <w:rPr>
          <w:rFonts w:ascii="Book Antiqua" w:hAnsi="Book Antiqua"/>
          <w:sz w:val="24"/>
          <w:szCs w:val="24"/>
          <w:lang w:val="en-US"/>
        </w:rPr>
        <w:t>0.95) in detecting CIN3+, which makes it a potential molecular tool for triage in HPV-positive women.</w:t>
      </w:r>
    </w:p>
    <w:p w:rsidR="00E766D0" w:rsidRPr="000423C6" w:rsidRDefault="00E766D0" w:rsidP="00720675">
      <w:pPr>
        <w:spacing w:after="0" w:line="360" w:lineRule="auto"/>
        <w:ind w:firstLineChars="200" w:firstLine="31680"/>
        <w:contextualSpacing/>
        <w:jc w:val="both"/>
        <w:rPr>
          <w:rFonts w:ascii="Book Antiqua" w:hAnsi="Book Antiqua"/>
          <w:sz w:val="24"/>
          <w:szCs w:val="24"/>
          <w:u w:val="single"/>
          <w:lang w:val="en-US" w:eastAsia="zh-CN"/>
        </w:rPr>
      </w:pPr>
    </w:p>
    <w:p w:rsidR="00E766D0" w:rsidRPr="000423C6" w:rsidRDefault="00E766D0" w:rsidP="00720675">
      <w:pPr>
        <w:spacing w:after="0" w:line="360" w:lineRule="auto"/>
        <w:contextualSpacing/>
        <w:jc w:val="both"/>
        <w:rPr>
          <w:rFonts w:ascii="Book Antiqua" w:hAnsi="Book Antiqua"/>
          <w:noProof/>
          <w:sz w:val="24"/>
          <w:szCs w:val="24"/>
          <w:lang w:val="en-US" w:eastAsia="zh-CN"/>
        </w:rPr>
      </w:pPr>
      <w:r w:rsidRPr="000423C6">
        <w:rPr>
          <w:rFonts w:ascii="Book Antiqua" w:hAnsi="Book Antiqua"/>
          <w:b/>
          <w:sz w:val="24"/>
          <w:szCs w:val="24"/>
          <w:lang w:val="en-US"/>
        </w:rPr>
        <w:t>Other protein biomarkers:</w:t>
      </w:r>
      <w:r w:rsidRPr="000423C6">
        <w:rPr>
          <w:rFonts w:ascii="Book Antiqua" w:hAnsi="Book Antiqua"/>
          <w:b/>
          <w:i/>
          <w:sz w:val="24"/>
          <w:szCs w:val="24"/>
          <w:lang w:val="en-US"/>
        </w:rPr>
        <w:t xml:space="preserve"> </w:t>
      </w:r>
      <w:r w:rsidRPr="000423C6">
        <w:rPr>
          <w:rFonts w:ascii="Book Antiqua" w:hAnsi="Book Antiqua"/>
          <w:sz w:val="24"/>
          <w:szCs w:val="24"/>
          <w:lang w:val="en-US"/>
        </w:rPr>
        <w:t>Promising additional molecular markers for triage of HPV-positive women are molecular markers expressing aberrant S-phase induction (BD ProEx™ C reagent), including two proteins: topoisomerase IIA and minichromosome maintenance protein. Both proteins are overexpressed in HPV-infected cells as a result of the uncontrolled activation of the gene transcription and are linked to severity of cervical lesions</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79</w:t>
      </w:r>
      <w:r w:rsidRPr="000423C6">
        <w:rPr>
          <w:rFonts w:ascii="Book Antiqua" w:hAnsi="Book Antiqua"/>
          <w:sz w:val="24"/>
          <w:szCs w:val="24"/>
          <w:vertAlign w:val="superscript"/>
          <w:lang w:val="en-US" w:eastAsia="zh-CN"/>
        </w:rPr>
        <w:t>,</w:t>
      </w:r>
      <w:r w:rsidRPr="000423C6">
        <w:rPr>
          <w:rFonts w:ascii="Book Antiqua" w:hAnsi="Book Antiqua"/>
          <w:noProof/>
          <w:sz w:val="24"/>
          <w:szCs w:val="24"/>
          <w:vertAlign w:val="superscript"/>
          <w:lang w:val="en-US"/>
        </w:rPr>
        <w:t>80]</w:t>
      </w:r>
      <w:r w:rsidRPr="000423C6">
        <w:rPr>
          <w:rFonts w:ascii="Book Antiqua" w:hAnsi="Book Antiqua"/>
          <w:sz w:val="24"/>
          <w:szCs w:val="24"/>
          <w:lang w:val="en-US"/>
        </w:rPr>
        <w:t>. Moreover, carcinoma embryonic antigen (CEA) has found to be a good biomarker for CC prognosis and disease management</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81]</w:t>
      </w:r>
      <w:r w:rsidRPr="000423C6">
        <w:rPr>
          <w:rFonts w:ascii="Book Antiqua" w:hAnsi="Book Antiqua"/>
          <w:sz w:val="24"/>
          <w:szCs w:val="24"/>
          <w:lang w:val="en-US"/>
        </w:rPr>
        <w:t>, though it is elevated in different non-cancerous and cancerous conditions. Many other biomarkers, such as integral membrane protein CD44, enzyme cyclooxygenase-2 (COX-2), cytokine vascular endothelial growth factor (VEGF) and membrane protein caveolin-1 might be useful in CC screening, by being more or less associated with cervical lesions severity, disease progression and prognosis</w:t>
      </w:r>
      <w:r w:rsidRPr="000423C6">
        <w:rPr>
          <w:rFonts w:ascii="Book Antiqua" w:hAnsi="Book Antiqua"/>
          <w:sz w:val="24"/>
          <w:szCs w:val="24"/>
          <w:vertAlign w:val="superscript"/>
          <w:lang w:val="en-US"/>
        </w:rPr>
        <w:t>[</w:t>
      </w:r>
      <w:r w:rsidRPr="000423C6">
        <w:rPr>
          <w:rFonts w:ascii="Book Antiqua" w:hAnsi="Book Antiqua"/>
          <w:noProof/>
          <w:sz w:val="24"/>
          <w:szCs w:val="24"/>
          <w:vertAlign w:val="superscript"/>
          <w:lang w:val="en-US"/>
        </w:rPr>
        <w:t>82-85]</w:t>
      </w:r>
      <w:r w:rsidRPr="000423C6">
        <w:rPr>
          <w:rFonts w:ascii="Book Antiqua" w:hAnsi="Book Antiqua"/>
          <w:noProof/>
          <w:sz w:val="24"/>
          <w:szCs w:val="24"/>
          <w:lang w:val="en-US"/>
        </w:rPr>
        <w:t>.</w:t>
      </w:r>
    </w:p>
    <w:p w:rsidR="00E766D0" w:rsidRPr="000423C6" w:rsidRDefault="00E766D0" w:rsidP="00720675">
      <w:pPr>
        <w:spacing w:after="0" w:line="360" w:lineRule="auto"/>
        <w:contextualSpacing/>
        <w:jc w:val="both"/>
        <w:rPr>
          <w:rFonts w:ascii="Book Antiqua" w:hAnsi="Book Antiqua"/>
          <w:sz w:val="24"/>
          <w:szCs w:val="24"/>
          <w:lang w:val="en-US" w:eastAsia="zh-CN"/>
        </w:rPr>
      </w:pPr>
    </w:p>
    <w:p w:rsidR="00E766D0" w:rsidRPr="000423C6" w:rsidRDefault="00E766D0" w:rsidP="00720675">
      <w:pPr>
        <w:spacing w:after="0" w:line="360" w:lineRule="auto"/>
        <w:contextualSpacing/>
        <w:jc w:val="both"/>
        <w:rPr>
          <w:rFonts w:ascii="Book Antiqua" w:hAnsi="Book Antiqua"/>
          <w:b/>
          <w:caps/>
          <w:sz w:val="24"/>
          <w:szCs w:val="24"/>
          <w:lang w:val="en-US"/>
        </w:rPr>
      </w:pPr>
      <w:r w:rsidRPr="000423C6">
        <w:rPr>
          <w:rFonts w:ascii="Book Antiqua" w:hAnsi="Book Antiqua"/>
          <w:b/>
          <w:caps/>
          <w:sz w:val="24"/>
          <w:szCs w:val="24"/>
          <w:lang w:val="en-US"/>
        </w:rPr>
        <w:t xml:space="preserve">Conclusion </w:t>
      </w:r>
    </w:p>
    <w:p w:rsidR="00E766D0" w:rsidRPr="000423C6" w:rsidRDefault="00E766D0" w:rsidP="00720675">
      <w:pPr>
        <w:spacing w:after="0" w:line="360" w:lineRule="auto"/>
        <w:contextualSpacing/>
        <w:jc w:val="both"/>
        <w:rPr>
          <w:rFonts w:ascii="Book Antiqua" w:hAnsi="Book Antiqua"/>
          <w:sz w:val="24"/>
          <w:szCs w:val="24"/>
          <w:lang w:val="en-US"/>
        </w:rPr>
      </w:pPr>
      <w:r w:rsidRPr="000423C6">
        <w:rPr>
          <w:rFonts w:ascii="Book Antiqua" w:hAnsi="Book Antiqua"/>
          <w:sz w:val="24"/>
          <w:szCs w:val="24"/>
          <w:lang w:val="en-US"/>
        </w:rPr>
        <w:t xml:space="preserve">Emerging technology places CC screening in developing countries at a crossroad and a choice of new policies is warranted. Primary HPV testing is widely accepted as being more effective than cytology for CC screening. Primary HPV testing increases sensitivity for the detection of CIN2+ compared with cytology and its high negative predictive value allows screening intervals to be extended. However, HPV testing has a mediocre specificity and positive predictive value. Additionally, HPV testing could be impractical in developing countries without a triage strategy to further characterise and evaluate the risk of an HPV-positive woman. Therefore, follow-up and management should be carried out. The emergence of rapid POC HPV tests that are performed in self-obtained vaginal samples will permit not only first-line screening, but also a triage of HPV-positive women during the same visit. As a result, a new concept can be achieved in a single visit, consisting of self-HPV testing, triage and treatment. This could allow most of the eligible women living in low-resource settings to participate in a CC screening programme by minimising repeated visits. </w:t>
      </w:r>
    </w:p>
    <w:p w:rsidR="00E766D0" w:rsidRPr="000423C6" w:rsidRDefault="00E766D0" w:rsidP="00720675">
      <w:pPr>
        <w:spacing w:after="0" w:line="360" w:lineRule="auto"/>
        <w:contextualSpacing/>
        <w:jc w:val="both"/>
        <w:rPr>
          <w:rFonts w:ascii="Book Antiqua" w:hAnsi="Book Antiqua"/>
          <w:sz w:val="24"/>
          <w:szCs w:val="24"/>
          <w:lang w:val="en-US"/>
        </w:rPr>
      </w:pPr>
    </w:p>
    <w:p w:rsidR="00E766D0" w:rsidRPr="000423C6" w:rsidRDefault="00E766D0" w:rsidP="00720675">
      <w:pPr>
        <w:spacing w:after="0" w:line="360" w:lineRule="auto"/>
        <w:rPr>
          <w:rFonts w:ascii="Book Antiqua" w:hAnsi="Book Antiqua"/>
          <w:b/>
          <w:caps/>
          <w:sz w:val="24"/>
          <w:szCs w:val="24"/>
          <w:lang w:val="en-US"/>
        </w:rPr>
      </w:pPr>
      <w:r w:rsidRPr="000423C6">
        <w:rPr>
          <w:rFonts w:ascii="Book Antiqua" w:hAnsi="Book Antiqua"/>
          <w:b/>
          <w:caps/>
          <w:sz w:val="24"/>
          <w:szCs w:val="24"/>
          <w:lang w:val="en-US"/>
        </w:rPr>
        <w:br w:type="page"/>
      </w:r>
    </w:p>
    <w:p w:rsidR="00E766D0" w:rsidRPr="000423C6" w:rsidRDefault="00E766D0" w:rsidP="00720675">
      <w:pPr>
        <w:spacing w:after="0" w:line="360" w:lineRule="auto"/>
        <w:contextualSpacing/>
        <w:jc w:val="both"/>
        <w:rPr>
          <w:rFonts w:ascii="Book Antiqua" w:hAnsi="Book Antiqua"/>
          <w:b/>
          <w:caps/>
          <w:sz w:val="24"/>
          <w:szCs w:val="24"/>
          <w:lang w:val="en-US"/>
        </w:rPr>
      </w:pPr>
      <w:r w:rsidRPr="000423C6">
        <w:rPr>
          <w:rFonts w:ascii="Book Antiqua" w:hAnsi="Book Antiqua"/>
          <w:b/>
          <w:caps/>
          <w:sz w:val="24"/>
          <w:szCs w:val="24"/>
          <w:lang w:val="en-US"/>
        </w:rPr>
        <w:t>References</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1 </w:t>
      </w:r>
      <w:r w:rsidRPr="000423C6">
        <w:rPr>
          <w:rFonts w:ascii="Book Antiqua" w:hAnsi="Book Antiqua" w:cs="宋体"/>
          <w:b/>
          <w:bCs/>
          <w:sz w:val="24"/>
          <w:szCs w:val="24"/>
        </w:rPr>
        <w:t>Ferlay J</w:t>
      </w:r>
      <w:r w:rsidRPr="000423C6">
        <w:rPr>
          <w:rFonts w:ascii="Book Antiqua" w:hAnsi="Book Antiqua" w:cs="宋体"/>
          <w:sz w:val="24"/>
          <w:szCs w:val="24"/>
        </w:rPr>
        <w:t xml:space="preserve">, Soerjomataram I, Dikshit R, Eser S, Mathers C, Rebelo M, Parkin DM, Forman D, Bray F. Cancer incidence and mortality worldwide: sources, methods and major patterns in GLOBOCAN 2012. </w:t>
      </w:r>
      <w:r w:rsidRPr="000423C6">
        <w:rPr>
          <w:rFonts w:ascii="Book Antiqua" w:hAnsi="Book Antiqua" w:cs="宋体"/>
          <w:i/>
          <w:iCs/>
          <w:sz w:val="24"/>
          <w:szCs w:val="24"/>
        </w:rPr>
        <w:t>Int J Cancer</w:t>
      </w:r>
      <w:r w:rsidRPr="000423C6">
        <w:rPr>
          <w:rFonts w:ascii="Book Antiqua" w:hAnsi="Book Antiqua" w:cs="宋体"/>
          <w:sz w:val="24"/>
          <w:szCs w:val="24"/>
        </w:rPr>
        <w:t xml:space="preserve"> 2015; </w:t>
      </w:r>
      <w:r w:rsidRPr="000423C6">
        <w:rPr>
          <w:rFonts w:ascii="Book Antiqua" w:hAnsi="Book Antiqua" w:cs="宋体"/>
          <w:b/>
          <w:bCs/>
          <w:sz w:val="24"/>
          <w:szCs w:val="24"/>
        </w:rPr>
        <w:t>136</w:t>
      </w:r>
      <w:r w:rsidRPr="000423C6">
        <w:rPr>
          <w:rFonts w:ascii="Book Antiqua" w:hAnsi="Book Antiqua" w:cs="宋体"/>
          <w:sz w:val="24"/>
          <w:szCs w:val="24"/>
        </w:rPr>
        <w:t>: E359-E386 [PMID: 25220842 DOI: 10.1002/ijc.29210]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2 </w:t>
      </w:r>
      <w:r w:rsidRPr="000423C6">
        <w:rPr>
          <w:rFonts w:ascii="Book Antiqua" w:hAnsi="Book Antiqua" w:cs="宋体"/>
          <w:b/>
          <w:sz w:val="24"/>
          <w:szCs w:val="24"/>
        </w:rPr>
        <w:t>Bruni L,</w:t>
      </w:r>
      <w:r w:rsidRPr="000423C6">
        <w:rPr>
          <w:rFonts w:ascii="Book Antiqua" w:hAnsi="Book Antiqua" w:cs="宋体"/>
          <w:sz w:val="24"/>
          <w:szCs w:val="24"/>
        </w:rPr>
        <w:t xml:space="preserve"> Barrionuevo-Rosas L, Albero G, Aldea M, Serrano B, Valencia S, Brotons M, Mena M, Cosano R, Mu-oz J, Bosch FX, de Sanjosé S, Castellsagué X. ICO Information Centre on HPV and Cancer (HPV Information Centre). Human Papillomavirus and Related Diseases Reports. Accessed 2015 March 20. Available from: URL: http://www.hpvcentre.net/statistics/reports/XWX.pdf</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3 </w:t>
      </w:r>
      <w:r w:rsidRPr="000423C6">
        <w:rPr>
          <w:rFonts w:ascii="Book Antiqua" w:hAnsi="Book Antiqua" w:cs="宋体"/>
          <w:b/>
          <w:bCs/>
          <w:sz w:val="24"/>
          <w:szCs w:val="24"/>
        </w:rPr>
        <w:t>LaMontagne DS</w:t>
      </w:r>
      <w:r w:rsidRPr="000423C6">
        <w:rPr>
          <w:rFonts w:ascii="Book Antiqua" w:hAnsi="Book Antiqua" w:cs="宋体"/>
          <w:sz w:val="24"/>
          <w:szCs w:val="24"/>
        </w:rPr>
        <w:t xml:space="preserve">, Barge S, Le NT, Mugisha E, Penny ME, Gandhi S, Janmohamed A, Kumakech E, Mosqueira NR, Nguyen NQ, Paul P, Tang Y, Minh TH, Uttekar BP, Jumaan AO. Human papillomavirus vaccine delivery strategies that achieved high coverage in low- and middle-income countries. </w:t>
      </w:r>
      <w:r w:rsidRPr="000423C6">
        <w:rPr>
          <w:rFonts w:ascii="Book Antiqua" w:hAnsi="Book Antiqua" w:cs="宋体"/>
          <w:i/>
          <w:iCs/>
          <w:sz w:val="24"/>
          <w:szCs w:val="24"/>
        </w:rPr>
        <w:t>Bull World Health Organ</w:t>
      </w:r>
      <w:r w:rsidRPr="000423C6">
        <w:rPr>
          <w:rFonts w:ascii="Book Antiqua" w:hAnsi="Book Antiqua" w:cs="宋体"/>
          <w:sz w:val="24"/>
          <w:szCs w:val="24"/>
        </w:rPr>
        <w:t xml:space="preserve"> 2011; </w:t>
      </w:r>
      <w:r w:rsidRPr="000423C6">
        <w:rPr>
          <w:rFonts w:ascii="Book Antiqua" w:hAnsi="Book Antiqua" w:cs="宋体"/>
          <w:b/>
          <w:bCs/>
          <w:sz w:val="24"/>
          <w:szCs w:val="24"/>
        </w:rPr>
        <w:t>89</w:t>
      </w:r>
      <w:r w:rsidRPr="000423C6">
        <w:rPr>
          <w:rFonts w:ascii="Book Antiqua" w:hAnsi="Book Antiqua" w:cs="宋体"/>
          <w:sz w:val="24"/>
          <w:szCs w:val="24"/>
        </w:rPr>
        <w:t>: 821-830B [PMID: 22084528 DOI: 10.2471/BLT.11.089862]</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4 </w:t>
      </w:r>
      <w:r w:rsidRPr="000423C6">
        <w:rPr>
          <w:rFonts w:ascii="Book Antiqua" w:hAnsi="Book Antiqua" w:cs="宋体"/>
          <w:b/>
          <w:sz w:val="24"/>
          <w:szCs w:val="24"/>
        </w:rPr>
        <w:t>World Health Organization.</w:t>
      </w:r>
      <w:r w:rsidRPr="000423C6">
        <w:rPr>
          <w:rFonts w:ascii="Book Antiqua" w:hAnsi="Book Antiqua" w:cs="宋体"/>
          <w:sz w:val="24"/>
          <w:szCs w:val="24"/>
        </w:rPr>
        <w:t xml:space="preserve"> Burden of cervical cancer globally. WHO/ICO Information Center on HPV and Cervical Cancer. Accessed 2011. Available from: URL: </w:t>
      </w:r>
      <w:bookmarkStart w:id="16" w:name="OLE_LINK1"/>
      <w:bookmarkStart w:id="17" w:name="OLE_LINK2"/>
      <w:bookmarkStart w:id="18" w:name="OLE_LINK3"/>
      <w:r w:rsidRPr="000423C6">
        <w:rPr>
          <w:rFonts w:ascii="Book Antiqua" w:hAnsi="Book Antiqua" w:cs="宋体"/>
          <w:sz w:val="24"/>
          <w:szCs w:val="24"/>
        </w:rPr>
        <w:t>http: /www.hpvcentre.net/dataquery.php</w:t>
      </w:r>
      <w:bookmarkEnd w:id="16"/>
      <w:bookmarkEnd w:id="17"/>
      <w:bookmarkEnd w:id="18"/>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5 </w:t>
      </w:r>
      <w:r w:rsidRPr="000423C6">
        <w:rPr>
          <w:rFonts w:ascii="Book Antiqua" w:hAnsi="Book Antiqua" w:cs="宋体"/>
          <w:b/>
          <w:bCs/>
          <w:sz w:val="24"/>
          <w:szCs w:val="24"/>
        </w:rPr>
        <w:t>Ngugi CW</w:t>
      </w:r>
      <w:r w:rsidRPr="000423C6">
        <w:rPr>
          <w:rFonts w:ascii="Book Antiqua" w:hAnsi="Book Antiqua" w:cs="宋体"/>
          <w:sz w:val="24"/>
          <w:szCs w:val="24"/>
        </w:rPr>
        <w:t xml:space="preserve">, Boga H, Muigai AW, Wanzala P, Mbithi JN. Factors affecting uptake of cervical cancer early detection measures among women in Thika, Kenya. </w:t>
      </w:r>
      <w:r w:rsidRPr="000423C6">
        <w:rPr>
          <w:rFonts w:ascii="Book Antiqua" w:hAnsi="Book Antiqua" w:cs="宋体"/>
          <w:i/>
          <w:iCs/>
          <w:sz w:val="24"/>
          <w:szCs w:val="24"/>
        </w:rPr>
        <w:t>Health Care Women Int</w:t>
      </w:r>
      <w:r w:rsidRPr="000423C6">
        <w:rPr>
          <w:rFonts w:ascii="Book Antiqua" w:hAnsi="Book Antiqua" w:cs="宋体"/>
          <w:sz w:val="24"/>
          <w:szCs w:val="24"/>
        </w:rPr>
        <w:t xml:space="preserve"> 2012; </w:t>
      </w:r>
      <w:r w:rsidRPr="000423C6">
        <w:rPr>
          <w:rFonts w:ascii="Book Antiqua" w:hAnsi="Book Antiqua" w:cs="宋体"/>
          <w:b/>
          <w:bCs/>
          <w:sz w:val="24"/>
          <w:szCs w:val="24"/>
        </w:rPr>
        <w:t>33</w:t>
      </w:r>
      <w:r w:rsidRPr="000423C6">
        <w:rPr>
          <w:rFonts w:ascii="Book Antiqua" w:hAnsi="Book Antiqua" w:cs="宋体"/>
          <w:sz w:val="24"/>
          <w:szCs w:val="24"/>
        </w:rPr>
        <w:t>: 595-613 [PMID: 22681745 DOI: 10.1080/07399332.2011.646367]</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6 </w:t>
      </w:r>
      <w:r w:rsidRPr="000423C6">
        <w:rPr>
          <w:rFonts w:ascii="Book Antiqua" w:hAnsi="Book Antiqua" w:cs="宋体"/>
          <w:b/>
          <w:bCs/>
          <w:sz w:val="24"/>
          <w:szCs w:val="24"/>
        </w:rPr>
        <w:t>Winkler J</w:t>
      </w:r>
      <w:r w:rsidRPr="000423C6">
        <w:rPr>
          <w:rFonts w:ascii="Book Antiqua" w:hAnsi="Book Antiqua" w:cs="宋体"/>
          <w:sz w:val="24"/>
          <w:szCs w:val="24"/>
        </w:rPr>
        <w:t xml:space="preserve">, Bingham A, Coffey P, Handwerker WP. Women's participation in a cervical cancer screening program in northern Peru. </w:t>
      </w:r>
      <w:r w:rsidRPr="000423C6">
        <w:rPr>
          <w:rFonts w:ascii="Book Antiqua" w:hAnsi="Book Antiqua" w:cs="宋体"/>
          <w:i/>
          <w:iCs/>
          <w:sz w:val="24"/>
          <w:szCs w:val="24"/>
        </w:rPr>
        <w:t>Health Educ Res</w:t>
      </w:r>
      <w:r w:rsidRPr="000423C6">
        <w:rPr>
          <w:rFonts w:ascii="Book Antiqua" w:hAnsi="Book Antiqua" w:cs="宋体"/>
          <w:sz w:val="24"/>
          <w:szCs w:val="24"/>
        </w:rPr>
        <w:t xml:space="preserve"> 2008; </w:t>
      </w:r>
      <w:r w:rsidRPr="000423C6">
        <w:rPr>
          <w:rFonts w:ascii="Book Antiqua" w:hAnsi="Book Antiqua" w:cs="宋体"/>
          <w:b/>
          <w:bCs/>
          <w:sz w:val="24"/>
          <w:szCs w:val="24"/>
        </w:rPr>
        <w:t>23</w:t>
      </w:r>
      <w:r w:rsidRPr="000423C6">
        <w:rPr>
          <w:rFonts w:ascii="Book Antiqua" w:hAnsi="Book Antiqua" w:cs="宋体"/>
          <w:sz w:val="24"/>
          <w:szCs w:val="24"/>
        </w:rPr>
        <w:t>: 10-24 [PMID: 17229778 DOI: 10.1093/her/cyl156]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7 </w:t>
      </w:r>
      <w:r w:rsidRPr="000423C6">
        <w:rPr>
          <w:rFonts w:ascii="Book Antiqua" w:hAnsi="Book Antiqua" w:cs="宋体"/>
          <w:b/>
          <w:bCs/>
          <w:sz w:val="24"/>
          <w:szCs w:val="24"/>
        </w:rPr>
        <w:t>Sancho-Garnier H</w:t>
      </w:r>
      <w:r w:rsidRPr="000423C6">
        <w:rPr>
          <w:rFonts w:ascii="Book Antiqua" w:hAnsi="Book Antiqua" w:cs="宋体"/>
          <w:sz w:val="24"/>
          <w:szCs w:val="24"/>
        </w:rPr>
        <w:t xml:space="preserve">, Khazraji YC, Cherif MH, Mahnane A, Hsairi M, El Shalakamy A, Osgul N, Tuncer M, Jumaan AO, Seoud M. Overview of cervical cancer screening practices in the extended Middle East and North Africa countries. </w:t>
      </w:r>
      <w:r w:rsidRPr="000423C6">
        <w:rPr>
          <w:rFonts w:ascii="Book Antiqua" w:hAnsi="Book Antiqua" w:cs="宋体"/>
          <w:i/>
          <w:iCs/>
          <w:sz w:val="24"/>
          <w:szCs w:val="24"/>
        </w:rPr>
        <w:t>Vaccine</w:t>
      </w:r>
      <w:r w:rsidRPr="000423C6">
        <w:rPr>
          <w:rFonts w:ascii="Book Antiqua" w:hAnsi="Book Antiqua" w:cs="宋体"/>
          <w:sz w:val="24"/>
          <w:szCs w:val="24"/>
        </w:rPr>
        <w:t xml:space="preserve"> 2013; </w:t>
      </w:r>
      <w:r w:rsidRPr="000423C6">
        <w:rPr>
          <w:rFonts w:ascii="Book Antiqua" w:hAnsi="Book Antiqua" w:cs="宋体"/>
          <w:b/>
          <w:bCs/>
          <w:sz w:val="24"/>
          <w:szCs w:val="24"/>
        </w:rPr>
        <w:t xml:space="preserve">31 </w:t>
      </w:r>
      <w:r w:rsidRPr="000423C6">
        <w:rPr>
          <w:rFonts w:ascii="Book Antiqua" w:hAnsi="Book Antiqua" w:cs="宋体"/>
          <w:bCs/>
          <w:sz w:val="24"/>
          <w:szCs w:val="24"/>
        </w:rPr>
        <w:t>Suppl 6</w:t>
      </w:r>
      <w:r w:rsidRPr="000423C6">
        <w:rPr>
          <w:rFonts w:ascii="Book Antiqua" w:hAnsi="Book Antiqua" w:cs="宋体"/>
          <w:sz w:val="24"/>
          <w:szCs w:val="24"/>
        </w:rPr>
        <w:t>: G51-G57 [PMID: 24331820 DOI: 10.1016/j.vaccine.2012.06.046]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8 </w:t>
      </w:r>
      <w:r w:rsidRPr="000423C6">
        <w:rPr>
          <w:rFonts w:ascii="Book Antiqua" w:hAnsi="Book Antiqua" w:cs="宋体"/>
          <w:b/>
          <w:bCs/>
          <w:sz w:val="24"/>
          <w:szCs w:val="24"/>
        </w:rPr>
        <w:t>Sankaranarayanan R</w:t>
      </w:r>
      <w:r w:rsidRPr="000423C6">
        <w:rPr>
          <w:rFonts w:ascii="Book Antiqua" w:hAnsi="Book Antiqua" w:cs="宋体"/>
          <w:sz w:val="24"/>
          <w:szCs w:val="24"/>
        </w:rPr>
        <w:t xml:space="preserve">, Budukh AM, Rajkumar R. Effective screening programmes for cervical cancer in low- and middle-income developing countries. </w:t>
      </w:r>
      <w:r w:rsidRPr="000423C6">
        <w:rPr>
          <w:rFonts w:ascii="Book Antiqua" w:hAnsi="Book Antiqua" w:cs="宋体"/>
          <w:i/>
          <w:iCs/>
          <w:sz w:val="24"/>
          <w:szCs w:val="24"/>
        </w:rPr>
        <w:t>Bull World Health Organ</w:t>
      </w:r>
      <w:r w:rsidRPr="000423C6">
        <w:rPr>
          <w:rFonts w:ascii="Book Antiqua" w:hAnsi="Book Antiqua" w:cs="宋体"/>
          <w:sz w:val="24"/>
          <w:szCs w:val="24"/>
        </w:rPr>
        <w:t xml:space="preserve"> 2001; </w:t>
      </w:r>
      <w:r w:rsidRPr="000423C6">
        <w:rPr>
          <w:rFonts w:ascii="Book Antiqua" w:hAnsi="Book Antiqua" w:cs="宋体"/>
          <w:b/>
          <w:bCs/>
          <w:sz w:val="24"/>
          <w:szCs w:val="24"/>
        </w:rPr>
        <w:t>79</w:t>
      </w:r>
      <w:r w:rsidRPr="000423C6">
        <w:rPr>
          <w:rFonts w:ascii="Book Antiqua" w:hAnsi="Book Antiqua" w:cs="宋体"/>
          <w:sz w:val="24"/>
          <w:szCs w:val="24"/>
        </w:rPr>
        <w:t>: 954-962 [PMID: 11693978]</w:t>
      </w:r>
    </w:p>
    <w:p w:rsidR="00E766D0" w:rsidRPr="000423C6" w:rsidRDefault="00E766D0" w:rsidP="00720675">
      <w:pPr>
        <w:spacing w:after="0" w:line="360" w:lineRule="auto"/>
        <w:jc w:val="both"/>
        <w:rPr>
          <w:rFonts w:ascii="Book Antiqua" w:hAnsi="Book Antiqua" w:cs="宋体"/>
          <w:color w:val="000000"/>
          <w:sz w:val="24"/>
          <w:szCs w:val="24"/>
        </w:rPr>
      </w:pPr>
      <w:r w:rsidRPr="000423C6">
        <w:rPr>
          <w:rFonts w:ascii="Book Antiqua" w:hAnsi="Book Antiqua" w:cs="宋体"/>
          <w:color w:val="000000"/>
          <w:sz w:val="24"/>
          <w:szCs w:val="24"/>
        </w:rPr>
        <w:t xml:space="preserve">9 </w:t>
      </w:r>
      <w:r w:rsidRPr="000423C6">
        <w:rPr>
          <w:rFonts w:ascii="Book Antiqua" w:hAnsi="Book Antiqua" w:cs="宋体"/>
          <w:b/>
          <w:color w:val="000000"/>
          <w:sz w:val="24"/>
          <w:szCs w:val="24"/>
        </w:rPr>
        <w:t>Department of Cytology and Gynaecological Pathology, Postgraduate Institute of Medical Education, and Research, Chandigarh, India.</w:t>
      </w:r>
      <w:r w:rsidRPr="000423C6">
        <w:rPr>
          <w:rFonts w:ascii="Book Antiqua" w:hAnsi="Book Antiqua" w:cs="宋体"/>
          <w:color w:val="000000"/>
          <w:sz w:val="24"/>
          <w:szCs w:val="24"/>
        </w:rPr>
        <w:t xml:space="preserve"> Guidelines for Cervical Cancer Screening Programme. </w:t>
      </w:r>
      <w:r>
        <w:rPr>
          <w:rFonts w:ascii="Book Antiqua" w:hAnsi="Book Antiqua" w:cs="宋体"/>
          <w:color w:val="000000"/>
          <w:sz w:val="24"/>
          <w:szCs w:val="24"/>
        </w:rPr>
        <w:t>[accessed 2006 Jun]</w:t>
      </w:r>
      <w:r w:rsidRPr="000423C6">
        <w:rPr>
          <w:rFonts w:ascii="Book Antiqua" w:hAnsi="Book Antiqua" w:cs="宋体"/>
          <w:color w:val="000000"/>
          <w:sz w:val="24"/>
          <w:szCs w:val="24"/>
        </w:rPr>
        <w:t>. Available from: URL: http://screening.iarc.fr/doc/WHO_India_CCSP_guidelines_2005.pdf</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10 </w:t>
      </w:r>
      <w:r w:rsidRPr="000423C6">
        <w:rPr>
          <w:rFonts w:ascii="Book Antiqua" w:hAnsi="Book Antiqua" w:cs="宋体"/>
          <w:b/>
          <w:bCs/>
          <w:sz w:val="24"/>
          <w:szCs w:val="24"/>
        </w:rPr>
        <w:t>Aswathy S</w:t>
      </w:r>
      <w:r w:rsidRPr="000423C6">
        <w:rPr>
          <w:rFonts w:ascii="Book Antiqua" w:hAnsi="Book Antiqua" w:cs="宋体"/>
          <w:sz w:val="24"/>
          <w:szCs w:val="24"/>
        </w:rPr>
        <w:t xml:space="preserve">, Quereshi MA, Kurian B, Leelamoni K. Cervical cancer screening: Current knowledge &amp; amp; practice among women in a rural population of Kerala, India. </w:t>
      </w:r>
      <w:r w:rsidRPr="000423C6">
        <w:rPr>
          <w:rFonts w:ascii="Book Antiqua" w:hAnsi="Book Antiqua" w:cs="宋体"/>
          <w:i/>
          <w:iCs/>
          <w:sz w:val="24"/>
          <w:szCs w:val="24"/>
        </w:rPr>
        <w:t>Indian J Med Res</w:t>
      </w:r>
      <w:r w:rsidRPr="000423C6">
        <w:rPr>
          <w:rFonts w:ascii="Book Antiqua" w:hAnsi="Book Antiqua" w:cs="宋体"/>
          <w:sz w:val="24"/>
          <w:szCs w:val="24"/>
        </w:rPr>
        <w:t xml:space="preserve"> 2012; </w:t>
      </w:r>
      <w:r w:rsidRPr="000423C6">
        <w:rPr>
          <w:rFonts w:ascii="Book Antiqua" w:hAnsi="Book Antiqua" w:cs="宋体"/>
          <w:b/>
          <w:bCs/>
          <w:sz w:val="24"/>
          <w:szCs w:val="24"/>
        </w:rPr>
        <w:t>136</w:t>
      </w:r>
      <w:r w:rsidRPr="000423C6">
        <w:rPr>
          <w:rFonts w:ascii="Book Antiqua" w:hAnsi="Book Antiqua" w:cs="宋体"/>
          <w:sz w:val="24"/>
          <w:szCs w:val="24"/>
        </w:rPr>
        <w:t>: 205-210 [PMID: 22960</w:t>
      </w:r>
      <w:bookmarkStart w:id="19" w:name="_GoBack"/>
      <w:bookmarkEnd w:id="19"/>
      <w:r w:rsidRPr="000423C6">
        <w:rPr>
          <w:rFonts w:ascii="Book Antiqua" w:hAnsi="Book Antiqua" w:cs="宋体"/>
          <w:sz w:val="24"/>
          <w:szCs w:val="24"/>
        </w:rPr>
        <w:t>886]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11 </w:t>
      </w:r>
      <w:r w:rsidRPr="000423C6">
        <w:rPr>
          <w:rFonts w:ascii="Book Antiqua" w:hAnsi="Book Antiqua" w:cs="宋体"/>
          <w:b/>
          <w:bCs/>
          <w:sz w:val="24"/>
          <w:szCs w:val="24"/>
        </w:rPr>
        <w:t>Nygård M</w:t>
      </w:r>
      <w:r w:rsidRPr="000423C6">
        <w:rPr>
          <w:rFonts w:ascii="Book Antiqua" w:hAnsi="Book Antiqua" w:cs="宋体"/>
          <w:sz w:val="24"/>
          <w:szCs w:val="24"/>
        </w:rPr>
        <w:t xml:space="preserve">. Screening for cervical cancer: when theory meets reality. </w:t>
      </w:r>
      <w:r w:rsidRPr="000423C6">
        <w:rPr>
          <w:rFonts w:ascii="Book Antiqua" w:hAnsi="Book Antiqua" w:cs="宋体"/>
          <w:i/>
          <w:iCs/>
          <w:sz w:val="24"/>
          <w:szCs w:val="24"/>
        </w:rPr>
        <w:t>BMC Cancer</w:t>
      </w:r>
      <w:r w:rsidRPr="000423C6">
        <w:rPr>
          <w:rFonts w:ascii="Book Antiqua" w:hAnsi="Book Antiqua" w:cs="宋体"/>
          <w:sz w:val="24"/>
          <w:szCs w:val="24"/>
        </w:rPr>
        <w:t xml:space="preserve"> 2011; </w:t>
      </w:r>
      <w:r w:rsidRPr="000423C6">
        <w:rPr>
          <w:rFonts w:ascii="Book Antiqua" w:hAnsi="Book Antiqua" w:cs="宋体"/>
          <w:b/>
          <w:bCs/>
          <w:sz w:val="24"/>
          <w:szCs w:val="24"/>
        </w:rPr>
        <w:t>11</w:t>
      </w:r>
      <w:r w:rsidRPr="000423C6">
        <w:rPr>
          <w:rFonts w:ascii="Book Antiqua" w:hAnsi="Book Antiqua" w:cs="宋体"/>
          <w:sz w:val="24"/>
          <w:szCs w:val="24"/>
        </w:rPr>
        <w:t>: 240 [PMID: 21668947 DOI: 10.1186/1471-2407-11-240]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12 </w:t>
      </w:r>
      <w:r w:rsidRPr="000423C6">
        <w:rPr>
          <w:rFonts w:ascii="Book Antiqua" w:hAnsi="Book Antiqua" w:cs="宋体"/>
          <w:b/>
          <w:bCs/>
          <w:sz w:val="24"/>
          <w:szCs w:val="24"/>
        </w:rPr>
        <w:t>Arbyn M</w:t>
      </w:r>
      <w:r w:rsidRPr="000423C6">
        <w:rPr>
          <w:rFonts w:ascii="Book Antiqua" w:hAnsi="Book Antiqua" w:cs="宋体"/>
          <w:sz w:val="24"/>
          <w:szCs w:val="24"/>
        </w:rPr>
        <w:t xml:space="preserve">, Rebolj M, De Kok IM, Fender M, Becker N, O'Reilly M, Andrae B. The challenges of organising cervical screening programmes in the 15 old member states of the European Union. </w:t>
      </w:r>
      <w:r w:rsidRPr="000423C6">
        <w:rPr>
          <w:rFonts w:ascii="Book Antiqua" w:hAnsi="Book Antiqua" w:cs="宋体"/>
          <w:i/>
          <w:iCs/>
          <w:sz w:val="24"/>
          <w:szCs w:val="24"/>
        </w:rPr>
        <w:t>Eur J Cancer</w:t>
      </w:r>
      <w:r w:rsidRPr="000423C6">
        <w:rPr>
          <w:rFonts w:ascii="Book Antiqua" w:hAnsi="Book Antiqua" w:cs="宋体"/>
          <w:sz w:val="24"/>
          <w:szCs w:val="24"/>
        </w:rPr>
        <w:t xml:space="preserve"> 2009; </w:t>
      </w:r>
      <w:r w:rsidRPr="000423C6">
        <w:rPr>
          <w:rFonts w:ascii="Book Antiqua" w:hAnsi="Book Antiqua" w:cs="宋体"/>
          <w:b/>
          <w:bCs/>
          <w:sz w:val="24"/>
          <w:szCs w:val="24"/>
        </w:rPr>
        <w:t>45</w:t>
      </w:r>
      <w:r w:rsidRPr="000423C6">
        <w:rPr>
          <w:rFonts w:ascii="Book Antiqua" w:hAnsi="Book Antiqua" w:cs="宋体"/>
          <w:sz w:val="24"/>
          <w:szCs w:val="24"/>
        </w:rPr>
        <w:t>: 2671-2678 [PMID: 19695867 DOI: 10.1016/j.ejca.2009.07.016]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13 </w:t>
      </w:r>
      <w:r w:rsidRPr="000423C6">
        <w:rPr>
          <w:rFonts w:ascii="Book Antiqua" w:hAnsi="Book Antiqua" w:cs="宋体"/>
          <w:b/>
          <w:bCs/>
          <w:sz w:val="24"/>
          <w:szCs w:val="24"/>
        </w:rPr>
        <w:t>Austoker J</w:t>
      </w:r>
      <w:r w:rsidRPr="000423C6">
        <w:rPr>
          <w:rFonts w:ascii="Book Antiqua" w:hAnsi="Book Antiqua" w:cs="宋体"/>
          <w:sz w:val="24"/>
          <w:szCs w:val="24"/>
        </w:rPr>
        <w:t xml:space="preserve">. Cancer prevention in primary care. Screening for cervical cancer. </w:t>
      </w:r>
      <w:r w:rsidRPr="000423C6">
        <w:rPr>
          <w:rFonts w:ascii="Book Antiqua" w:hAnsi="Book Antiqua" w:cs="宋体"/>
          <w:i/>
          <w:iCs/>
          <w:sz w:val="24"/>
          <w:szCs w:val="24"/>
        </w:rPr>
        <w:t>BMJ</w:t>
      </w:r>
      <w:r w:rsidRPr="000423C6">
        <w:rPr>
          <w:rFonts w:ascii="Book Antiqua" w:hAnsi="Book Antiqua" w:cs="宋体"/>
          <w:sz w:val="24"/>
          <w:szCs w:val="24"/>
        </w:rPr>
        <w:t xml:space="preserve"> 1994; </w:t>
      </w:r>
      <w:r w:rsidRPr="000423C6">
        <w:rPr>
          <w:rFonts w:ascii="Book Antiqua" w:hAnsi="Book Antiqua" w:cs="宋体"/>
          <w:b/>
          <w:bCs/>
          <w:sz w:val="24"/>
          <w:szCs w:val="24"/>
        </w:rPr>
        <w:t>309</w:t>
      </w:r>
      <w:r w:rsidRPr="000423C6">
        <w:rPr>
          <w:rFonts w:ascii="Book Antiqua" w:hAnsi="Book Antiqua" w:cs="宋体"/>
          <w:sz w:val="24"/>
          <w:szCs w:val="24"/>
        </w:rPr>
        <w:t>: 241-248 [PMID: 7980803 DOI: 10.1136/bmj.309.6950.315]</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14 </w:t>
      </w:r>
      <w:r w:rsidRPr="000423C6">
        <w:rPr>
          <w:rFonts w:ascii="Book Antiqua" w:hAnsi="Book Antiqua" w:cs="宋体"/>
          <w:b/>
          <w:bCs/>
          <w:sz w:val="24"/>
          <w:szCs w:val="24"/>
        </w:rPr>
        <w:t>Denny L</w:t>
      </w:r>
      <w:r w:rsidRPr="000423C6">
        <w:rPr>
          <w:rFonts w:ascii="Book Antiqua" w:hAnsi="Book Antiqua" w:cs="宋体"/>
          <w:sz w:val="24"/>
          <w:szCs w:val="24"/>
        </w:rPr>
        <w:t xml:space="preserve">, Quinn M, Sankaranarayanan R. Chapter 8: Screening for cervical cancer in developing countries. </w:t>
      </w:r>
      <w:r w:rsidRPr="000423C6">
        <w:rPr>
          <w:rFonts w:ascii="Book Antiqua" w:hAnsi="Book Antiqua" w:cs="宋体"/>
          <w:i/>
          <w:iCs/>
          <w:sz w:val="24"/>
          <w:szCs w:val="24"/>
        </w:rPr>
        <w:t>Vaccine</w:t>
      </w:r>
      <w:r w:rsidRPr="000423C6">
        <w:rPr>
          <w:rFonts w:ascii="Book Antiqua" w:hAnsi="Book Antiqua" w:cs="宋体"/>
          <w:sz w:val="24"/>
          <w:szCs w:val="24"/>
        </w:rPr>
        <w:t xml:space="preserve"> 2006; </w:t>
      </w:r>
      <w:r w:rsidRPr="000423C6">
        <w:rPr>
          <w:rFonts w:ascii="Book Antiqua" w:hAnsi="Book Antiqua" w:cs="宋体"/>
          <w:b/>
          <w:bCs/>
          <w:sz w:val="24"/>
          <w:szCs w:val="24"/>
        </w:rPr>
        <w:t xml:space="preserve">24 </w:t>
      </w:r>
      <w:r w:rsidRPr="000423C6">
        <w:rPr>
          <w:rFonts w:ascii="Book Antiqua" w:hAnsi="Book Antiqua" w:cs="宋体"/>
          <w:bCs/>
          <w:sz w:val="24"/>
          <w:szCs w:val="24"/>
        </w:rPr>
        <w:t>Suppl 3</w:t>
      </w:r>
      <w:r w:rsidRPr="000423C6">
        <w:rPr>
          <w:rFonts w:ascii="Book Antiqua" w:hAnsi="Book Antiqua" w:cs="宋体"/>
          <w:sz w:val="24"/>
          <w:szCs w:val="24"/>
        </w:rPr>
        <w:t>: S3/71-S3/77 [PMID: 16950020 DOI: 10.1016/j.vaccine.2006.05.121]</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15 </w:t>
      </w:r>
      <w:r w:rsidRPr="000423C6">
        <w:rPr>
          <w:rFonts w:ascii="Book Antiqua" w:hAnsi="Book Antiqua" w:cs="宋体"/>
          <w:b/>
          <w:bCs/>
          <w:sz w:val="24"/>
          <w:szCs w:val="24"/>
        </w:rPr>
        <w:t>Cuzick J</w:t>
      </w:r>
      <w:r w:rsidRPr="000423C6">
        <w:rPr>
          <w:rFonts w:ascii="Book Antiqua" w:hAnsi="Book Antiqua" w:cs="宋体"/>
          <w:sz w:val="24"/>
          <w:szCs w:val="24"/>
        </w:rPr>
        <w:t xml:space="preserve">, Clavel C, Petry KU, Meijer CJ, Hoyer H, Ratnam S, Szarewski A, Birembaut P, Kulasingam S, Sasieni P, Iftner T. Overview of the European and North American studies on HPV testing in primary cervical cancer screening. </w:t>
      </w:r>
      <w:r w:rsidRPr="000423C6">
        <w:rPr>
          <w:rFonts w:ascii="Book Antiqua" w:hAnsi="Book Antiqua" w:cs="宋体"/>
          <w:i/>
          <w:iCs/>
          <w:sz w:val="24"/>
          <w:szCs w:val="24"/>
        </w:rPr>
        <w:t>Int J Cancer</w:t>
      </w:r>
      <w:r w:rsidRPr="000423C6">
        <w:rPr>
          <w:rFonts w:ascii="Book Antiqua" w:hAnsi="Book Antiqua" w:cs="宋体"/>
          <w:sz w:val="24"/>
          <w:szCs w:val="24"/>
        </w:rPr>
        <w:t xml:space="preserve"> 2006; </w:t>
      </w:r>
      <w:r w:rsidRPr="000423C6">
        <w:rPr>
          <w:rFonts w:ascii="Book Antiqua" w:hAnsi="Book Antiqua" w:cs="宋体"/>
          <w:b/>
          <w:bCs/>
          <w:sz w:val="24"/>
          <w:szCs w:val="24"/>
        </w:rPr>
        <w:t>119</w:t>
      </w:r>
      <w:r w:rsidRPr="000423C6">
        <w:rPr>
          <w:rFonts w:ascii="Book Antiqua" w:hAnsi="Book Antiqua" w:cs="宋体"/>
          <w:sz w:val="24"/>
          <w:szCs w:val="24"/>
        </w:rPr>
        <w:t>: 1095-1101 [PMID: 16586444 DOI: 10.1002/ijc.21955]</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16 Visual inspection with acetic acid for cervical-cancer screening: test qualities in a primary-care setting. University of Zimbabwe/JHPIEGO Cervical Cancer Project. </w:t>
      </w:r>
      <w:r w:rsidRPr="000423C6">
        <w:rPr>
          <w:rFonts w:ascii="Book Antiqua" w:hAnsi="Book Antiqua" w:cs="宋体"/>
          <w:i/>
          <w:iCs/>
          <w:sz w:val="24"/>
          <w:szCs w:val="24"/>
        </w:rPr>
        <w:t>Lancet</w:t>
      </w:r>
      <w:r w:rsidRPr="000423C6">
        <w:rPr>
          <w:rFonts w:ascii="Book Antiqua" w:hAnsi="Book Antiqua" w:cs="宋体"/>
          <w:sz w:val="24"/>
          <w:szCs w:val="24"/>
        </w:rPr>
        <w:t xml:space="preserve"> 1999; </w:t>
      </w:r>
      <w:r w:rsidRPr="000423C6">
        <w:rPr>
          <w:rFonts w:ascii="Book Antiqua" w:hAnsi="Book Antiqua" w:cs="宋体"/>
          <w:b/>
          <w:bCs/>
          <w:sz w:val="24"/>
          <w:szCs w:val="24"/>
        </w:rPr>
        <w:t>353</w:t>
      </w:r>
      <w:r w:rsidRPr="000423C6">
        <w:rPr>
          <w:rFonts w:ascii="Book Antiqua" w:hAnsi="Book Antiqua" w:cs="宋体"/>
          <w:sz w:val="24"/>
          <w:szCs w:val="24"/>
        </w:rPr>
        <w:t>: 869-873 [PMID: 10093978 DOI: 10.1016/S0140-6736(98)07033-0]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17 </w:t>
      </w:r>
      <w:r w:rsidRPr="000423C6">
        <w:rPr>
          <w:rFonts w:ascii="Book Antiqua" w:hAnsi="Book Antiqua" w:cs="宋体"/>
          <w:b/>
          <w:bCs/>
          <w:sz w:val="24"/>
          <w:szCs w:val="24"/>
        </w:rPr>
        <w:t>Denny L</w:t>
      </w:r>
      <w:r w:rsidRPr="000423C6">
        <w:rPr>
          <w:rFonts w:ascii="Book Antiqua" w:hAnsi="Book Antiqua" w:cs="宋体"/>
          <w:sz w:val="24"/>
          <w:szCs w:val="24"/>
        </w:rPr>
        <w:t xml:space="preserve">, Kuhn L, Pollack A, Wainwright H, Wright TC. Evaluation of alternative methods of cervical cancer screening for resource-poor settings. </w:t>
      </w:r>
      <w:r w:rsidRPr="000423C6">
        <w:rPr>
          <w:rFonts w:ascii="Book Antiqua" w:hAnsi="Book Antiqua" w:cs="宋体"/>
          <w:i/>
          <w:iCs/>
          <w:sz w:val="24"/>
          <w:szCs w:val="24"/>
        </w:rPr>
        <w:t>Cancer</w:t>
      </w:r>
      <w:r w:rsidRPr="000423C6">
        <w:rPr>
          <w:rFonts w:ascii="Book Antiqua" w:hAnsi="Book Antiqua" w:cs="宋体"/>
          <w:sz w:val="24"/>
          <w:szCs w:val="24"/>
        </w:rPr>
        <w:t xml:space="preserve"> 2000; </w:t>
      </w:r>
      <w:r w:rsidRPr="000423C6">
        <w:rPr>
          <w:rFonts w:ascii="Book Antiqua" w:hAnsi="Book Antiqua" w:cs="宋体"/>
          <w:b/>
          <w:bCs/>
          <w:sz w:val="24"/>
          <w:szCs w:val="24"/>
        </w:rPr>
        <w:t>89</w:t>
      </w:r>
      <w:r w:rsidRPr="000423C6">
        <w:rPr>
          <w:rFonts w:ascii="Book Antiqua" w:hAnsi="Book Antiqua" w:cs="宋体"/>
          <w:sz w:val="24"/>
          <w:szCs w:val="24"/>
        </w:rPr>
        <w:t>: 826-833 [PMID: 10951346 DOI: 10.1002/1097-0142(20000815)89: 4&lt;826: : AID-CNCR15&gt;3.0.CO; 2-5]</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18 </w:t>
      </w:r>
      <w:r w:rsidRPr="000423C6">
        <w:rPr>
          <w:rFonts w:ascii="Book Antiqua" w:hAnsi="Book Antiqua" w:cs="宋体"/>
          <w:b/>
          <w:bCs/>
          <w:sz w:val="24"/>
          <w:szCs w:val="24"/>
        </w:rPr>
        <w:t>Arbyn M</w:t>
      </w:r>
      <w:r w:rsidRPr="000423C6">
        <w:rPr>
          <w:rFonts w:ascii="Book Antiqua" w:hAnsi="Book Antiqua" w:cs="宋体"/>
          <w:sz w:val="24"/>
          <w:szCs w:val="24"/>
        </w:rPr>
        <w:t xml:space="preserve">, Sankaranarayanan R, Muwonge R, Keita N, Dolo A, Mbalawa CG, Nouhou H, Sakande B, Wesley R, Somanathan T, Sharma A, Shastri S, Basu P. Pooled analysis of the accuracy of five cervical cancer screening tests assessed in eleven studies in Africa and India. </w:t>
      </w:r>
      <w:r w:rsidRPr="000423C6">
        <w:rPr>
          <w:rFonts w:ascii="Book Antiqua" w:hAnsi="Book Antiqua" w:cs="宋体"/>
          <w:i/>
          <w:iCs/>
          <w:sz w:val="24"/>
          <w:szCs w:val="24"/>
        </w:rPr>
        <w:t>Int J Cancer</w:t>
      </w:r>
      <w:r w:rsidRPr="000423C6">
        <w:rPr>
          <w:rFonts w:ascii="Book Antiqua" w:hAnsi="Book Antiqua" w:cs="宋体"/>
          <w:sz w:val="24"/>
          <w:szCs w:val="24"/>
        </w:rPr>
        <w:t xml:space="preserve"> 2008; </w:t>
      </w:r>
      <w:r w:rsidRPr="000423C6">
        <w:rPr>
          <w:rFonts w:ascii="Book Antiqua" w:hAnsi="Book Antiqua" w:cs="宋体"/>
          <w:b/>
          <w:bCs/>
          <w:sz w:val="24"/>
          <w:szCs w:val="24"/>
        </w:rPr>
        <w:t>123</w:t>
      </w:r>
      <w:r w:rsidRPr="000423C6">
        <w:rPr>
          <w:rFonts w:ascii="Book Antiqua" w:hAnsi="Book Antiqua" w:cs="宋体"/>
          <w:sz w:val="24"/>
          <w:szCs w:val="24"/>
        </w:rPr>
        <w:t>: 153-160 [PMID: 18404671 DOI: 10.1002/ijc.23489]</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19 </w:t>
      </w:r>
      <w:r w:rsidRPr="000423C6">
        <w:rPr>
          <w:rFonts w:ascii="Book Antiqua" w:hAnsi="Book Antiqua" w:cs="宋体"/>
          <w:b/>
          <w:bCs/>
          <w:sz w:val="24"/>
          <w:szCs w:val="24"/>
        </w:rPr>
        <w:t>Sauvaget C</w:t>
      </w:r>
      <w:r w:rsidRPr="000423C6">
        <w:rPr>
          <w:rFonts w:ascii="Book Antiqua" w:hAnsi="Book Antiqua" w:cs="宋体"/>
          <w:sz w:val="24"/>
          <w:szCs w:val="24"/>
        </w:rPr>
        <w:t xml:space="preserve">, Fayette JM, Muwonge R, Wesley R, Sankaranarayanan R. Accuracy of visual inspection with acetic acid for cervical cancer screening. </w:t>
      </w:r>
      <w:r w:rsidRPr="000423C6">
        <w:rPr>
          <w:rFonts w:ascii="Book Antiqua" w:hAnsi="Book Antiqua" w:cs="宋体"/>
          <w:i/>
          <w:iCs/>
          <w:sz w:val="24"/>
          <w:szCs w:val="24"/>
        </w:rPr>
        <w:t>Int J Gynaecol Obstet</w:t>
      </w:r>
      <w:r w:rsidRPr="000423C6">
        <w:rPr>
          <w:rFonts w:ascii="Book Antiqua" w:hAnsi="Book Antiqua" w:cs="宋体"/>
          <w:sz w:val="24"/>
          <w:szCs w:val="24"/>
        </w:rPr>
        <w:t xml:space="preserve"> 2011; </w:t>
      </w:r>
      <w:r w:rsidRPr="000423C6">
        <w:rPr>
          <w:rFonts w:ascii="Book Antiqua" w:hAnsi="Book Antiqua" w:cs="宋体"/>
          <w:b/>
          <w:bCs/>
          <w:sz w:val="24"/>
          <w:szCs w:val="24"/>
        </w:rPr>
        <w:t>113</w:t>
      </w:r>
      <w:r w:rsidRPr="000423C6">
        <w:rPr>
          <w:rFonts w:ascii="Book Antiqua" w:hAnsi="Book Antiqua" w:cs="宋体"/>
          <w:sz w:val="24"/>
          <w:szCs w:val="24"/>
        </w:rPr>
        <w:t>: 14-24 [PMID: 21257169 DOI: 10.1016/j.ijgo.2010.10.012]</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20 </w:t>
      </w:r>
      <w:r w:rsidRPr="000423C6">
        <w:rPr>
          <w:rFonts w:ascii="Book Antiqua" w:hAnsi="Book Antiqua" w:cs="宋体"/>
          <w:b/>
          <w:bCs/>
          <w:sz w:val="24"/>
          <w:szCs w:val="24"/>
        </w:rPr>
        <w:t>Sankaranarayanan R</w:t>
      </w:r>
      <w:r w:rsidRPr="000423C6">
        <w:rPr>
          <w:rFonts w:ascii="Book Antiqua" w:hAnsi="Book Antiqua" w:cs="宋体"/>
          <w:sz w:val="24"/>
          <w:szCs w:val="24"/>
        </w:rPr>
        <w:t xml:space="preserve">, Anorlu R, Sangwa-Lugoma G, Denny LA. Infrastructure requirements for human papillomavirus vaccination and cervical cancer screening in sub-Saharan Africa. </w:t>
      </w:r>
      <w:r w:rsidRPr="000423C6">
        <w:rPr>
          <w:rFonts w:ascii="Book Antiqua" w:hAnsi="Book Antiqua" w:cs="宋体"/>
          <w:i/>
          <w:iCs/>
          <w:sz w:val="24"/>
          <w:szCs w:val="24"/>
        </w:rPr>
        <w:t>Vaccine</w:t>
      </w:r>
      <w:r w:rsidRPr="000423C6">
        <w:rPr>
          <w:rFonts w:ascii="Book Antiqua" w:hAnsi="Book Antiqua" w:cs="宋体"/>
          <w:sz w:val="24"/>
          <w:szCs w:val="24"/>
        </w:rPr>
        <w:t xml:space="preserve"> 2013; </w:t>
      </w:r>
      <w:r w:rsidRPr="000423C6">
        <w:rPr>
          <w:rFonts w:ascii="Book Antiqua" w:hAnsi="Book Antiqua" w:cs="宋体"/>
          <w:b/>
          <w:bCs/>
          <w:sz w:val="24"/>
          <w:szCs w:val="24"/>
        </w:rPr>
        <w:t xml:space="preserve">31 </w:t>
      </w:r>
      <w:r w:rsidRPr="000423C6">
        <w:rPr>
          <w:rFonts w:ascii="Book Antiqua" w:hAnsi="Book Antiqua" w:cs="宋体"/>
          <w:bCs/>
          <w:sz w:val="24"/>
          <w:szCs w:val="24"/>
        </w:rPr>
        <w:t>Suppl 5</w:t>
      </w:r>
      <w:r w:rsidRPr="000423C6">
        <w:rPr>
          <w:rFonts w:ascii="Book Antiqua" w:hAnsi="Book Antiqua" w:cs="宋体"/>
          <w:sz w:val="24"/>
          <w:szCs w:val="24"/>
        </w:rPr>
        <w:t>: F47-F52 [PMID: 24331747 DOI: 10.1016/j.vaccine.2012.06.066]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21 </w:t>
      </w:r>
      <w:r w:rsidRPr="000423C6">
        <w:rPr>
          <w:rFonts w:ascii="Book Antiqua" w:hAnsi="Book Antiqua" w:cs="宋体"/>
          <w:b/>
          <w:bCs/>
          <w:sz w:val="24"/>
          <w:szCs w:val="24"/>
        </w:rPr>
        <w:t>Wright TC</w:t>
      </w:r>
      <w:r w:rsidRPr="000423C6">
        <w:rPr>
          <w:rFonts w:ascii="Book Antiqua" w:hAnsi="Book Antiqua" w:cs="宋体"/>
          <w:sz w:val="24"/>
          <w:szCs w:val="24"/>
        </w:rPr>
        <w:t xml:space="preserve">, Kuhn L. Alternative approaches to cervical cancer screening for developing countries. </w:t>
      </w:r>
      <w:r w:rsidRPr="000423C6">
        <w:rPr>
          <w:rFonts w:ascii="Book Antiqua" w:hAnsi="Book Antiqua" w:cs="宋体"/>
          <w:i/>
          <w:iCs/>
          <w:sz w:val="24"/>
          <w:szCs w:val="24"/>
        </w:rPr>
        <w:t>Best Pract Res Clin Obstet Gynaecol</w:t>
      </w:r>
      <w:r w:rsidRPr="000423C6">
        <w:rPr>
          <w:rFonts w:ascii="Book Antiqua" w:hAnsi="Book Antiqua" w:cs="宋体"/>
          <w:sz w:val="24"/>
          <w:szCs w:val="24"/>
        </w:rPr>
        <w:t xml:space="preserve"> 2012; </w:t>
      </w:r>
      <w:r w:rsidRPr="000423C6">
        <w:rPr>
          <w:rFonts w:ascii="Book Antiqua" w:hAnsi="Book Antiqua" w:cs="宋体"/>
          <w:b/>
          <w:bCs/>
          <w:sz w:val="24"/>
          <w:szCs w:val="24"/>
        </w:rPr>
        <w:t>26</w:t>
      </w:r>
      <w:r w:rsidRPr="000423C6">
        <w:rPr>
          <w:rFonts w:ascii="Book Antiqua" w:hAnsi="Book Antiqua" w:cs="宋体"/>
          <w:sz w:val="24"/>
          <w:szCs w:val="24"/>
        </w:rPr>
        <w:t>: 197-208 [PMID: 22385539 DOI: 10.1016/j.bpobgyn.2011.11.004]</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22 </w:t>
      </w:r>
      <w:r w:rsidRPr="000423C6">
        <w:rPr>
          <w:rFonts w:ascii="Book Antiqua" w:hAnsi="Book Antiqua" w:cs="宋体"/>
          <w:b/>
          <w:bCs/>
          <w:sz w:val="24"/>
          <w:szCs w:val="24"/>
        </w:rPr>
        <w:t>Gaffikin L</w:t>
      </w:r>
      <w:r w:rsidRPr="000423C6">
        <w:rPr>
          <w:rFonts w:ascii="Book Antiqua" w:hAnsi="Book Antiqua" w:cs="宋体"/>
          <w:sz w:val="24"/>
          <w:szCs w:val="24"/>
        </w:rPr>
        <w:t xml:space="preserve">, Blumenthal PD, Emerson M, Limpaphayom K. Safety, acceptability, and feasibility of a single-visit approach to cervical-cancer prevention in rural Thailand: a demonstration project. </w:t>
      </w:r>
      <w:r w:rsidRPr="000423C6">
        <w:rPr>
          <w:rFonts w:ascii="Book Antiqua" w:hAnsi="Book Antiqua" w:cs="宋体"/>
          <w:i/>
          <w:iCs/>
          <w:sz w:val="24"/>
          <w:szCs w:val="24"/>
        </w:rPr>
        <w:t>Lancet</w:t>
      </w:r>
      <w:r w:rsidRPr="000423C6">
        <w:rPr>
          <w:rFonts w:ascii="Book Antiqua" w:hAnsi="Book Antiqua" w:cs="宋体"/>
          <w:sz w:val="24"/>
          <w:szCs w:val="24"/>
        </w:rPr>
        <w:t xml:space="preserve"> 2003; </w:t>
      </w:r>
      <w:r w:rsidRPr="000423C6">
        <w:rPr>
          <w:rFonts w:ascii="Book Antiqua" w:hAnsi="Book Antiqua" w:cs="宋体"/>
          <w:b/>
          <w:bCs/>
          <w:sz w:val="24"/>
          <w:szCs w:val="24"/>
        </w:rPr>
        <w:t>361</w:t>
      </w:r>
      <w:r w:rsidRPr="000423C6">
        <w:rPr>
          <w:rFonts w:ascii="Book Antiqua" w:hAnsi="Book Antiqua" w:cs="宋体"/>
          <w:sz w:val="24"/>
          <w:szCs w:val="24"/>
        </w:rPr>
        <w:t>: 814-820 [PMID: 12642047 DOI: 10.1016/S0140-6736(03)12707-9]</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23 </w:t>
      </w:r>
      <w:r w:rsidRPr="000423C6">
        <w:rPr>
          <w:rFonts w:ascii="Book Antiqua" w:hAnsi="Book Antiqua" w:cs="宋体"/>
          <w:b/>
          <w:bCs/>
          <w:sz w:val="24"/>
          <w:szCs w:val="24"/>
        </w:rPr>
        <w:t>Blumenthal PD</w:t>
      </w:r>
      <w:r w:rsidRPr="000423C6">
        <w:rPr>
          <w:rFonts w:ascii="Book Antiqua" w:hAnsi="Book Antiqua" w:cs="宋体"/>
          <w:sz w:val="24"/>
          <w:szCs w:val="24"/>
        </w:rPr>
        <w:t xml:space="preserve">, Gaffikin L, Deganus S, Lewis R, Emerson M, Adadevoh S. Cervical cancer prevention: safety, acceptability, and feasibility of a single-visit approach in Accra, Ghana. </w:t>
      </w:r>
      <w:r w:rsidRPr="000423C6">
        <w:rPr>
          <w:rFonts w:ascii="Book Antiqua" w:hAnsi="Book Antiqua" w:cs="宋体"/>
          <w:i/>
          <w:iCs/>
          <w:sz w:val="24"/>
          <w:szCs w:val="24"/>
        </w:rPr>
        <w:t>Am J Obstet Gynecol</w:t>
      </w:r>
      <w:r w:rsidRPr="000423C6">
        <w:rPr>
          <w:rFonts w:ascii="Book Antiqua" w:hAnsi="Book Antiqua" w:cs="宋体"/>
          <w:sz w:val="24"/>
          <w:szCs w:val="24"/>
        </w:rPr>
        <w:t xml:space="preserve"> 2007; </w:t>
      </w:r>
      <w:r w:rsidRPr="000423C6">
        <w:rPr>
          <w:rFonts w:ascii="Book Antiqua" w:hAnsi="Book Antiqua" w:cs="宋体"/>
          <w:b/>
          <w:bCs/>
          <w:sz w:val="24"/>
          <w:szCs w:val="24"/>
        </w:rPr>
        <w:t>196</w:t>
      </w:r>
      <w:r w:rsidRPr="000423C6">
        <w:rPr>
          <w:rFonts w:ascii="Book Antiqua" w:hAnsi="Book Antiqua" w:cs="宋体"/>
          <w:sz w:val="24"/>
          <w:szCs w:val="24"/>
        </w:rPr>
        <w:t>: 407.e1-407.e8; discussion 407.e8-407.e9 [PMID: 17403438]</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24 </w:t>
      </w:r>
      <w:r w:rsidRPr="000423C6">
        <w:rPr>
          <w:rFonts w:ascii="Book Antiqua" w:hAnsi="Book Antiqua" w:cs="宋体"/>
          <w:b/>
          <w:bCs/>
          <w:sz w:val="24"/>
          <w:szCs w:val="24"/>
        </w:rPr>
        <w:t>Sankaranarayanan R</w:t>
      </w:r>
      <w:r w:rsidRPr="000423C6">
        <w:rPr>
          <w:rFonts w:ascii="Book Antiqua" w:hAnsi="Book Antiqua" w:cs="宋体"/>
          <w:sz w:val="24"/>
          <w:szCs w:val="24"/>
        </w:rPr>
        <w:t xml:space="preserve">, Basu P, Wesley RS, Mahe C, Keita N, Mbalawa CC, Sharma R, Dolo A, Shastri SS, Nacoulma M, Nayama M, Somanathan T, Lucas E, Muwonge R, Frappart L, Parkin DM. Accuracy of visual screening for cervical neoplasia: Results from an IARC multicentre study in India and Africa. </w:t>
      </w:r>
      <w:r w:rsidRPr="000423C6">
        <w:rPr>
          <w:rFonts w:ascii="Book Antiqua" w:hAnsi="Book Antiqua" w:cs="宋体"/>
          <w:i/>
          <w:iCs/>
          <w:sz w:val="24"/>
          <w:szCs w:val="24"/>
        </w:rPr>
        <w:t>Int J Cancer</w:t>
      </w:r>
      <w:r w:rsidRPr="000423C6">
        <w:rPr>
          <w:rFonts w:ascii="Book Antiqua" w:hAnsi="Book Antiqua" w:cs="宋体"/>
          <w:sz w:val="24"/>
          <w:szCs w:val="24"/>
        </w:rPr>
        <w:t xml:space="preserve"> 2004; </w:t>
      </w:r>
      <w:r w:rsidRPr="000423C6">
        <w:rPr>
          <w:rFonts w:ascii="Book Antiqua" w:hAnsi="Book Antiqua" w:cs="宋体"/>
          <w:b/>
          <w:bCs/>
          <w:sz w:val="24"/>
          <w:szCs w:val="24"/>
        </w:rPr>
        <w:t>110</w:t>
      </w:r>
      <w:r w:rsidRPr="000423C6">
        <w:rPr>
          <w:rFonts w:ascii="Book Antiqua" w:hAnsi="Book Antiqua" w:cs="宋体"/>
          <w:sz w:val="24"/>
          <w:szCs w:val="24"/>
        </w:rPr>
        <w:t>: 907-913 [PMID: 15170675 DOI: 10.1002/ijc.20190]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25 </w:t>
      </w:r>
      <w:r w:rsidRPr="000423C6">
        <w:rPr>
          <w:rFonts w:ascii="Book Antiqua" w:hAnsi="Book Antiqua" w:cs="宋体"/>
          <w:b/>
          <w:bCs/>
          <w:sz w:val="24"/>
          <w:szCs w:val="24"/>
        </w:rPr>
        <w:t>Bigoni J</w:t>
      </w:r>
      <w:r w:rsidRPr="000423C6">
        <w:rPr>
          <w:rFonts w:ascii="Book Antiqua" w:hAnsi="Book Antiqua" w:cs="宋体"/>
          <w:sz w:val="24"/>
          <w:szCs w:val="24"/>
        </w:rPr>
        <w:t xml:space="preserve">, Gundar M, Tebeu PM, Bongoe A, Schäfer S, Fokom-Domgue J, Catarino R, Tincho EF, Bougel S, Vassilakos P, Petignat P. Cervical cancer screening in sub-Saharan Africa: a randomized trial of VIA versus cytology for triage of HPV-positive women. </w:t>
      </w:r>
      <w:r w:rsidRPr="000423C6">
        <w:rPr>
          <w:rFonts w:ascii="Book Antiqua" w:hAnsi="Book Antiqua" w:cs="宋体"/>
          <w:i/>
          <w:iCs/>
          <w:sz w:val="24"/>
          <w:szCs w:val="24"/>
        </w:rPr>
        <w:t>Int J Cancer</w:t>
      </w:r>
      <w:r w:rsidRPr="000423C6">
        <w:rPr>
          <w:rFonts w:ascii="Book Antiqua" w:hAnsi="Book Antiqua" w:cs="宋体"/>
          <w:sz w:val="24"/>
          <w:szCs w:val="24"/>
        </w:rPr>
        <w:t xml:space="preserve"> 2015; </w:t>
      </w:r>
      <w:r w:rsidRPr="000423C6">
        <w:rPr>
          <w:rFonts w:ascii="Book Antiqua" w:hAnsi="Book Antiqua" w:cs="宋体"/>
          <w:b/>
          <w:bCs/>
          <w:sz w:val="24"/>
          <w:szCs w:val="24"/>
        </w:rPr>
        <w:t>137</w:t>
      </w:r>
      <w:r w:rsidRPr="000423C6">
        <w:rPr>
          <w:rFonts w:ascii="Book Antiqua" w:hAnsi="Book Antiqua" w:cs="宋体"/>
          <w:sz w:val="24"/>
          <w:szCs w:val="24"/>
        </w:rPr>
        <w:t>: 127-134 [PMID: 25420434 DOI: 10.1002/ijc.29353]</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26 </w:t>
      </w:r>
      <w:r w:rsidRPr="000423C6">
        <w:rPr>
          <w:rFonts w:ascii="Book Antiqua" w:hAnsi="Book Antiqua" w:cs="宋体"/>
          <w:b/>
          <w:bCs/>
          <w:sz w:val="24"/>
          <w:szCs w:val="24"/>
        </w:rPr>
        <w:t>Murillo R</w:t>
      </w:r>
      <w:r w:rsidRPr="000423C6">
        <w:rPr>
          <w:rFonts w:ascii="Book Antiqua" w:hAnsi="Book Antiqua" w:cs="宋体"/>
          <w:sz w:val="24"/>
          <w:szCs w:val="24"/>
        </w:rPr>
        <w:t xml:space="preserve">, Luna J, Gamboa O, Osorio E, Bonilla J, Cendales R. Cervical cancer screening with naked-eye visual inspection in Colombia. </w:t>
      </w:r>
      <w:r w:rsidRPr="000423C6">
        <w:rPr>
          <w:rFonts w:ascii="Book Antiqua" w:hAnsi="Book Antiqua" w:cs="宋体"/>
          <w:i/>
          <w:iCs/>
          <w:sz w:val="24"/>
          <w:szCs w:val="24"/>
        </w:rPr>
        <w:t>Int J Gynaecol Obstet</w:t>
      </w:r>
      <w:r w:rsidRPr="000423C6">
        <w:rPr>
          <w:rFonts w:ascii="Book Antiqua" w:hAnsi="Book Antiqua" w:cs="宋体"/>
          <w:sz w:val="24"/>
          <w:szCs w:val="24"/>
        </w:rPr>
        <w:t xml:space="preserve"> 2010; </w:t>
      </w:r>
      <w:r w:rsidRPr="000423C6">
        <w:rPr>
          <w:rFonts w:ascii="Book Antiqua" w:hAnsi="Book Antiqua" w:cs="宋体"/>
          <w:b/>
          <w:bCs/>
          <w:sz w:val="24"/>
          <w:szCs w:val="24"/>
        </w:rPr>
        <w:t>109</w:t>
      </w:r>
      <w:r w:rsidRPr="000423C6">
        <w:rPr>
          <w:rFonts w:ascii="Book Antiqua" w:hAnsi="Book Antiqua" w:cs="宋体"/>
          <w:sz w:val="24"/>
          <w:szCs w:val="24"/>
        </w:rPr>
        <w:t>: 230-234 [PMID: 20347442 DOI: 10.1016/j.ijgo.2010.01.019]</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27 </w:t>
      </w:r>
      <w:r w:rsidRPr="000423C6">
        <w:rPr>
          <w:rFonts w:ascii="Book Antiqua" w:hAnsi="Book Antiqua" w:cs="宋体"/>
          <w:b/>
          <w:bCs/>
          <w:sz w:val="24"/>
          <w:szCs w:val="24"/>
        </w:rPr>
        <w:t>Li N</w:t>
      </w:r>
      <w:r w:rsidRPr="000423C6">
        <w:rPr>
          <w:rFonts w:ascii="Book Antiqua" w:hAnsi="Book Antiqua" w:cs="宋体"/>
          <w:sz w:val="24"/>
          <w:szCs w:val="24"/>
        </w:rPr>
        <w:t xml:space="preserve">, Shi JF, Franceschi S, Zhang WH, Dai M, Liu B, Zhang YZ, Li LK, Wu RF, De Vuyst H, Plummer M, Qiao YL, Clifford G. Different cervical cancer screening approaches in a Chinese multicentre study. </w:t>
      </w:r>
      <w:r w:rsidRPr="000423C6">
        <w:rPr>
          <w:rFonts w:ascii="Book Antiqua" w:hAnsi="Book Antiqua" w:cs="宋体"/>
          <w:i/>
          <w:iCs/>
          <w:sz w:val="24"/>
          <w:szCs w:val="24"/>
        </w:rPr>
        <w:t>Br J Cancer</w:t>
      </w:r>
      <w:r w:rsidRPr="000423C6">
        <w:rPr>
          <w:rFonts w:ascii="Book Antiqua" w:hAnsi="Book Antiqua" w:cs="宋体"/>
          <w:sz w:val="24"/>
          <w:szCs w:val="24"/>
        </w:rPr>
        <w:t xml:space="preserve"> 2009; </w:t>
      </w:r>
      <w:r w:rsidRPr="000423C6">
        <w:rPr>
          <w:rFonts w:ascii="Book Antiqua" w:hAnsi="Book Antiqua" w:cs="宋体"/>
          <w:b/>
          <w:bCs/>
          <w:sz w:val="24"/>
          <w:szCs w:val="24"/>
        </w:rPr>
        <w:t>100</w:t>
      </w:r>
      <w:r w:rsidRPr="000423C6">
        <w:rPr>
          <w:rFonts w:ascii="Book Antiqua" w:hAnsi="Book Antiqua" w:cs="宋体"/>
          <w:sz w:val="24"/>
          <w:szCs w:val="24"/>
        </w:rPr>
        <w:t>: 532-537 [PMID: 19127262 DOI: 10.1038/sj.bjc.6604840]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28 </w:t>
      </w:r>
      <w:r w:rsidRPr="000423C6">
        <w:rPr>
          <w:rFonts w:ascii="Book Antiqua" w:hAnsi="Book Antiqua" w:cs="宋体"/>
          <w:b/>
          <w:bCs/>
          <w:sz w:val="24"/>
          <w:szCs w:val="24"/>
        </w:rPr>
        <w:t>Sankaranarayanan R</w:t>
      </w:r>
      <w:r w:rsidRPr="000423C6">
        <w:rPr>
          <w:rFonts w:ascii="Book Antiqua" w:hAnsi="Book Antiqua" w:cs="宋体"/>
          <w:sz w:val="24"/>
          <w:szCs w:val="24"/>
        </w:rPr>
        <w:t xml:space="preserve">, Esmy PO, Rajkumar R, Muwonge R, Swaminathan R, Shanthakumari S, Fayette JM, Cherian J. Effect of visual screening on cervical cancer incidence and mortality in Tamil Nadu, India: a cluster-randomised trial. </w:t>
      </w:r>
      <w:r w:rsidRPr="000423C6">
        <w:rPr>
          <w:rFonts w:ascii="Book Antiqua" w:hAnsi="Book Antiqua" w:cs="宋体"/>
          <w:i/>
          <w:iCs/>
          <w:sz w:val="24"/>
          <w:szCs w:val="24"/>
        </w:rPr>
        <w:t>Lancet</w:t>
      </w:r>
      <w:r w:rsidRPr="000423C6">
        <w:rPr>
          <w:rFonts w:ascii="Book Antiqua" w:hAnsi="Book Antiqua" w:cs="宋体"/>
          <w:sz w:val="24"/>
          <w:szCs w:val="24"/>
        </w:rPr>
        <w:t xml:space="preserve"> 2007; </w:t>
      </w:r>
      <w:r w:rsidRPr="000423C6">
        <w:rPr>
          <w:rFonts w:ascii="Book Antiqua" w:hAnsi="Book Antiqua" w:cs="宋体"/>
          <w:b/>
          <w:bCs/>
          <w:sz w:val="24"/>
          <w:szCs w:val="24"/>
        </w:rPr>
        <w:t>370</w:t>
      </w:r>
      <w:r w:rsidRPr="000423C6">
        <w:rPr>
          <w:rFonts w:ascii="Book Antiqua" w:hAnsi="Book Antiqua" w:cs="宋体"/>
          <w:sz w:val="24"/>
          <w:szCs w:val="24"/>
        </w:rPr>
        <w:t>: 398-406 [PMID: 17679017 DOI: 10.1016/S0140-6736(07)61195-7]</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29 </w:t>
      </w:r>
      <w:r w:rsidRPr="000423C6">
        <w:rPr>
          <w:rFonts w:ascii="Book Antiqua" w:hAnsi="Book Antiqua" w:cs="宋体"/>
          <w:b/>
          <w:bCs/>
          <w:sz w:val="24"/>
          <w:szCs w:val="24"/>
        </w:rPr>
        <w:t>Sankaranarayanan R</w:t>
      </w:r>
      <w:r w:rsidRPr="000423C6">
        <w:rPr>
          <w:rFonts w:ascii="Book Antiqua" w:hAnsi="Book Antiqua" w:cs="宋体"/>
          <w:sz w:val="24"/>
          <w:szCs w:val="24"/>
        </w:rPr>
        <w:t xml:space="preserve">, Gaffikin L, Jacob M, Sellors J, Robles S. A critical assessment of screening methods for cervical neoplasia. </w:t>
      </w:r>
      <w:r w:rsidRPr="000423C6">
        <w:rPr>
          <w:rFonts w:ascii="Book Antiqua" w:hAnsi="Book Antiqua" w:cs="宋体"/>
          <w:i/>
          <w:iCs/>
          <w:sz w:val="24"/>
          <w:szCs w:val="24"/>
        </w:rPr>
        <w:t>Int J Gynaecol Obstet</w:t>
      </w:r>
      <w:r w:rsidRPr="000423C6">
        <w:rPr>
          <w:rFonts w:ascii="Book Antiqua" w:hAnsi="Book Antiqua" w:cs="宋体"/>
          <w:sz w:val="24"/>
          <w:szCs w:val="24"/>
        </w:rPr>
        <w:t xml:space="preserve"> 2005; </w:t>
      </w:r>
      <w:r w:rsidRPr="000423C6">
        <w:rPr>
          <w:rFonts w:ascii="Book Antiqua" w:hAnsi="Book Antiqua" w:cs="宋体"/>
          <w:b/>
          <w:bCs/>
          <w:sz w:val="24"/>
          <w:szCs w:val="24"/>
        </w:rPr>
        <w:t xml:space="preserve">89 </w:t>
      </w:r>
      <w:r w:rsidRPr="000423C6">
        <w:rPr>
          <w:rFonts w:ascii="Book Antiqua" w:hAnsi="Book Antiqua" w:cs="宋体"/>
          <w:bCs/>
          <w:sz w:val="24"/>
          <w:szCs w:val="24"/>
        </w:rPr>
        <w:t>Suppl 2</w:t>
      </w:r>
      <w:r w:rsidRPr="000423C6">
        <w:rPr>
          <w:rFonts w:ascii="Book Antiqua" w:hAnsi="Book Antiqua" w:cs="宋体"/>
          <w:sz w:val="24"/>
          <w:szCs w:val="24"/>
        </w:rPr>
        <w:t>: S4-S12 [PMID: 15823266 DOI: 10.1016/j.ijgo.2005.01.009]</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30 </w:t>
      </w:r>
      <w:r w:rsidRPr="000423C6">
        <w:rPr>
          <w:rFonts w:ascii="Book Antiqua" w:hAnsi="Book Antiqua" w:cs="宋体"/>
          <w:b/>
          <w:bCs/>
          <w:sz w:val="24"/>
          <w:szCs w:val="24"/>
        </w:rPr>
        <w:t>Massad LS</w:t>
      </w:r>
      <w:r w:rsidRPr="000423C6">
        <w:rPr>
          <w:rFonts w:ascii="Book Antiqua" w:hAnsi="Book Antiqua" w:cs="宋体"/>
          <w:sz w:val="24"/>
          <w:szCs w:val="24"/>
        </w:rPr>
        <w:t xml:space="preserve">, Jeronimo J, Katki HA, Schiffman M. The accuracy of colposcopic grading for detection of high-grade cervical intraepithelial neoplasia. </w:t>
      </w:r>
      <w:r w:rsidRPr="000423C6">
        <w:rPr>
          <w:rFonts w:ascii="Book Antiqua" w:hAnsi="Book Antiqua" w:cs="宋体"/>
          <w:i/>
          <w:iCs/>
          <w:sz w:val="24"/>
          <w:szCs w:val="24"/>
        </w:rPr>
        <w:t>J Low Genit Tract Dis</w:t>
      </w:r>
      <w:r w:rsidRPr="000423C6">
        <w:rPr>
          <w:rFonts w:ascii="Book Antiqua" w:hAnsi="Book Antiqua" w:cs="宋体"/>
          <w:sz w:val="24"/>
          <w:szCs w:val="24"/>
        </w:rPr>
        <w:t xml:space="preserve"> 2009; </w:t>
      </w:r>
      <w:r w:rsidRPr="000423C6">
        <w:rPr>
          <w:rFonts w:ascii="Book Antiqua" w:hAnsi="Book Antiqua" w:cs="宋体"/>
          <w:b/>
          <w:bCs/>
          <w:sz w:val="24"/>
          <w:szCs w:val="24"/>
        </w:rPr>
        <w:t>13</w:t>
      </w:r>
      <w:r w:rsidRPr="000423C6">
        <w:rPr>
          <w:rFonts w:ascii="Book Antiqua" w:hAnsi="Book Antiqua" w:cs="宋体"/>
          <w:sz w:val="24"/>
          <w:szCs w:val="24"/>
        </w:rPr>
        <w:t>: 137-144 [PMID: 19550210 DOI: 10.1097/LGT.0b013e31819308d4]</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31 </w:t>
      </w:r>
      <w:r w:rsidRPr="000423C6">
        <w:rPr>
          <w:rFonts w:ascii="Book Antiqua" w:hAnsi="Book Antiqua" w:cs="宋体"/>
          <w:b/>
          <w:bCs/>
          <w:sz w:val="24"/>
          <w:szCs w:val="24"/>
        </w:rPr>
        <w:t>Ronco G</w:t>
      </w:r>
      <w:r w:rsidRPr="000423C6">
        <w:rPr>
          <w:rFonts w:ascii="Book Antiqua" w:hAnsi="Book Antiqua" w:cs="宋体"/>
          <w:sz w:val="24"/>
          <w:szCs w:val="24"/>
        </w:rPr>
        <w:t xml:space="preserve">, Dillner J, Elfström KM, Tunesi S, Snijders PJ, Arbyn M, Kitchener H, Segnan N, Gilham C, Giorgi-Rossi P, Berkhof J, Peto J, Meijer CJ. Efficacy of HPV-based screening for prevention of invasive cervical cancer: follow-up of four European randomised controlled trials. </w:t>
      </w:r>
      <w:r w:rsidRPr="000423C6">
        <w:rPr>
          <w:rFonts w:ascii="Book Antiqua" w:hAnsi="Book Antiqua" w:cs="宋体"/>
          <w:i/>
          <w:iCs/>
          <w:sz w:val="24"/>
          <w:szCs w:val="24"/>
        </w:rPr>
        <w:t>Lancet</w:t>
      </w:r>
      <w:r w:rsidRPr="000423C6">
        <w:rPr>
          <w:rFonts w:ascii="Book Antiqua" w:hAnsi="Book Antiqua" w:cs="宋体"/>
          <w:sz w:val="24"/>
          <w:szCs w:val="24"/>
        </w:rPr>
        <w:t xml:space="preserve"> 2014; </w:t>
      </w:r>
      <w:r w:rsidRPr="000423C6">
        <w:rPr>
          <w:rFonts w:ascii="Book Antiqua" w:hAnsi="Book Antiqua" w:cs="宋体"/>
          <w:b/>
          <w:bCs/>
          <w:sz w:val="24"/>
          <w:szCs w:val="24"/>
        </w:rPr>
        <w:t>383</w:t>
      </w:r>
      <w:r w:rsidRPr="000423C6">
        <w:rPr>
          <w:rFonts w:ascii="Book Antiqua" w:hAnsi="Book Antiqua" w:cs="宋体"/>
          <w:sz w:val="24"/>
          <w:szCs w:val="24"/>
        </w:rPr>
        <w:t>: 524-532 [PMID: 24192252 DOI: 0.1016/S0140-6736(13)62218-7]</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32 </w:t>
      </w:r>
      <w:r w:rsidRPr="000423C6">
        <w:rPr>
          <w:rFonts w:ascii="Book Antiqua" w:hAnsi="Book Antiqua" w:cs="宋体"/>
          <w:b/>
          <w:bCs/>
          <w:sz w:val="24"/>
          <w:szCs w:val="24"/>
        </w:rPr>
        <w:t>Vassilakos P</w:t>
      </w:r>
      <w:r w:rsidRPr="000423C6">
        <w:rPr>
          <w:rFonts w:ascii="Book Antiqua" w:hAnsi="Book Antiqua" w:cs="宋体"/>
          <w:sz w:val="24"/>
          <w:szCs w:val="24"/>
        </w:rPr>
        <w:t xml:space="preserve">, Catarino R, Frey Tirri B, Petignat P. Cervical cancer screening in Switzerland: time to rethink the guidelines. </w:t>
      </w:r>
      <w:r w:rsidRPr="000423C6">
        <w:rPr>
          <w:rFonts w:ascii="Book Antiqua" w:hAnsi="Book Antiqua" w:cs="宋体"/>
          <w:i/>
          <w:iCs/>
          <w:sz w:val="24"/>
          <w:szCs w:val="24"/>
        </w:rPr>
        <w:t>Swiss Med Wkly</w:t>
      </w:r>
      <w:r w:rsidRPr="000423C6">
        <w:rPr>
          <w:rFonts w:ascii="Book Antiqua" w:hAnsi="Book Antiqua" w:cs="宋体"/>
          <w:sz w:val="24"/>
          <w:szCs w:val="24"/>
        </w:rPr>
        <w:t xml:space="preserve"> 2015; </w:t>
      </w:r>
      <w:r w:rsidRPr="000423C6">
        <w:rPr>
          <w:rFonts w:ascii="Book Antiqua" w:hAnsi="Book Antiqua" w:cs="宋体"/>
          <w:b/>
          <w:bCs/>
          <w:sz w:val="24"/>
          <w:szCs w:val="24"/>
        </w:rPr>
        <w:t>145</w:t>
      </w:r>
      <w:r w:rsidRPr="000423C6">
        <w:rPr>
          <w:rFonts w:ascii="Book Antiqua" w:hAnsi="Book Antiqua" w:cs="宋体"/>
          <w:sz w:val="24"/>
          <w:szCs w:val="24"/>
        </w:rPr>
        <w:t>: w14112 [PMID: 25664576 DOI: 10.4414/smw.2015.14112]</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33 </w:t>
      </w:r>
      <w:r w:rsidRPr="000423C6">
        <w:rPr>
          <w:rFonts w:ascii="Book Antiqua" w:hAnsi="Book Antiqua" w:cs="宋体"/>
          <w:b/>
          <w:bCs/>
          <w:sz w:val="24"/>
          <w:szCs w:val="24"/>
        </w:rPr>
        <w:t>Phillips S</w:t>
      </w:r>
      <w:r w:rsidRPr="000423C6">
        <w:rPr>
          <w:rFonts w:ascii="Book Antiqua" w:hAnsi="Book Antiqua" w:cs="宋体"/>
          <w:sz w:val="24"/>
          <w:szCs w:val="24"/>
        </w:rPr>
        <w:t xml:space="preserve">, Garland SM, Tan JH, Quinn MA, Tabrizi SN. Comparison of the Roche Cobas(®) 4800 HPV assay to Digene Hybrid Capture 2, Roche Linear Array and Roche Amplicor for Detection of High-Risk Human Papillomavirus Genotypes in Women undergoing treatment for cervical dysplasia. </w:t>
      </w:r>
      <w:r w:rsidRPr="000423C6">
        <w:rPr>
          <w:rFonts w:ascii="Book Antiqua" w:hAnsi="Book Antiqua" w:cs="宋体"/>
          <w:i/>
          <w:iCs/>
          <w:sz w:val="24"/>
          <w:szCs w:val="24"/>
        </w:rPr>
        <w:t>J Clin Virol</w:t>
      </w:r>
      <w:r w:rsidRPr="000423C6">
        <w:rPr>
          <w:rFonts w:ascii="Book Antiqua" w:hAnsi="Book Antiqua" w:cs="宋体"/>
          <w:sz w:val="24"/>
          <w:szCs w:val="24"/>
        </w:rPr>
        <w:t xml:space="preserve"> 2015; </w:t>
      </w:r>
      <w:r w:rsidRPr="000423C6">
        <w:rPr>
          <w:rFonts w:ascii="Book Antiqua" w:hAnsi="Book Antiqua" w:cs="宋体"/>
          <w:b/>
          <w:bCs/>
          <w:sz w:val="24"/>
          <w:szCs w:val="24"/>
        </w:rPr>
        <w:t>62</w:t>
      </w:r>
      <w:r w:rsidRPr="000423C6">
        <w:rPr>
          <w:rFonts w:ascii="Book Antiqua" w:hAnsi="Book Antiqua" w:cs="宋体"/>
          <w:sz w:val="24"/>
          <w:szCs w:val="24"/>
        </w:rPr>
        <w:t>: 63-65 [PMID: 25542473 DOI: 10.1016/j.jcv.2014.11.017]</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34 </w:t>
      </w:r>
      <w:r w:rsidRPr="000423C6">
        <w:rPr>
          <w:rFonts w:ascii="Book Antiqua" w:hAnsi="Book Antiqua" w:cs="宋体"/>
          <w:b/>
          <w:bCs/>
          <w:sz w:val="24"/>
          <w:szCs w:val="24"/>
        </w:rPr>
        <w:t>Meijer CJ</w:t>
      </w:r>
      <w:r w:rsidRPr="000423C6">
        <w:rPr>
          <w:rFonts w:ascii="Book Antiqua" w:hAnsi="Book Antiqua" w:cs="宋体"/>
          <w:sz w:val="24"/>
          <w:szCs w:val="24"/>
        </w:rPr>
        <w:t xml:space="preserve">, Berkhof J, Castle PE, Hesselink AT, Franco EL, Ronco G, Arbyn M, Bosch FX, Cuzick J, Dillner J, Heideman DA, Snijders PJ. Guidelines for human papillomavirus DNA test requirements for primary cervical cancer screening in women 30 years and older. </w:t>
      </w:r>
      <w:r w:rsidRPr="000423C6">
        <w:rPr>
          <w:rFonts w:ascii="Book Antiqua" w:hAnsi="Book Antiqua" w:cs="宋体"/>
          <w:i/>
          <w:iCs/>
          <w:sz w:val="24"/>
          <w:szCs w:val="24"/>
        </w:rPr>
        <w:t>Int J Cancer</w:t>
      </w:r>
      <w:r w:rsidRPr="000423C6">
        <w:rPr>
          <w:rFonts w:ascii="Book Antiqua" w:hAnsi="Book Antiqua" w:cs="宋体"/>
          <w:sz w:val="24"/>
          <w:szCs w:val="24"/>
        </w:rPr>
        <w:t xml:space="preserve"> 2009; </w:t>
      </w:r>
      <w:r w:rsidRPr="000423C6">
        <w:rPr>
          <w:rFonts w:ascii="Book Antiqua" w:hAnsi="Book Antiqua" w:cs="宋体"/>
          <w:b/>
          <w:bCs/>
          <w:sz w:val="24"/>
          <w:szCs w:val="24"/>
        </w:rPr>
        <w:t>124</w:t>
      </w:r>
      <w:r w:rsidRPr="000423C6">
        <w:rPr>
          <w:rFonts w:ascii="Book Antiqua" w:hAnsi="Book Antiqua" w:cs="宋体"/>
          <w:sz w:val="24"/>
          <w:szCs w:val="24"/>
        </w:rPr>
        <w:t>: 516-520 [PMID: 18973271 DOI: 10.1002/ijc.24010]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35 </w:t>
      </w:r>
      <w:r w:rsidRPr="000423C6">
        <w:rPr>
          <w:rFonts w:ascii="Book Antiqua" w:hAnsi="Book Antiqua" w:cs="宋体"/>
          <w:b/>
          <w:bCs/>
          <w:sz w:val="24"/>
          <w:szCs w:val="24"/>
        </w:rPr>
        <w:t>Monsonego J</w:t>
      </w:r>
      <w:r w:rsidRPr="000423C6">
        <w:rPr>
          <w:rFonts w:ascii="Book Antiqua" w:hAnsi="Book Antiqua" w:cs="宋体"/>
          <w:sz w:val="24"/>
          <w:szCs w:val="24"/>
        </w:rPr>
        <w:t xml:space="preserve">, Hudgens MG, Zerat L, Zerat JC, Syrjänen K, Halfon P, Ruiz F, Smith JS. Evaluation of oncogenic human papillomavirus RNA and DNA tests with liquid-based cytology in primary cervical cancer screening: the FASE study. </w:t>
      </w:r>
      <w:r w:rsidRPr="000423C6">
        <w:rPr>
          <w:rFonts w:ascii="Book Antiqua" w:hAnsi="Book Antiqua" w:cs="宋体"/>
          <w:i/>
          <w:iCs/>
          <w:sz w:val="24"/>
          <w:szCs w:val="24"/>
        </w:rPr>
        <w:t>Int J Cancer</w:t>
      </w:r>
      <w:r w:rsidRPr="000423C6">
        <w:rPr>
          <w:rFonts w:ascii="Book Antiqua" w:hAnsi="Book Antiqua" w:cs="宋体"/>
          <w:sz w:val="24"/>
          <w:szCs w:val="24"/>
        </w:rPr>
        <w:t xml:space="preserve"> 2011; </w:t>
      </w:r>
      <w:r w:rsidRPr="000423C6">
        <w:rPr>
          <w:rFonts w:ascii="Book Antiqua" w:hAnsi="Book Antiqua" w:cs="宋体"/>
          <w:b/>
          <w:bCs/>
          <w:sz w:val="24"/>
          <w:szCs w:val="24"/>
        </w:rPr>
        <w:t>129</w:t>
      </w:r>
      <w:r w:rsidRPr="000423C6">
        <w:rPr>
          <w:rFonts w:ascii="Book Antiqua" w:hAnsi="Book Antiqua" w:cs="宋体"/>
          <w:sz w:val="24"/>
          <w:szCs w:val="24"/>
        </w:rPr>
        <w:t>: 691-701 [PMID: 20941740 DOI: 10.1002/ijc.25726]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36 </w:t>
      </w:r>
      <w:r w:rsidRPr="000423C6">
        <w:rPr>
          <w:rFonts w:ascii="Book Antiqua" w:hAnsi="Book Antiqua" w:cs="宋体"/>
          <w:b/>
          <w:bCs/>
          <w:sz w:val="24"/>
          <w:szCs w:val="24"/>
        </w:rPr>
        <w:t>Castle PE</w:t>
      </w:r>
      <w:r w:rsidRPr="000423C6">
        <w:rPr>
          <w:rFonts w:ascii="Book Antiqua" w:hAnsi="Book Antiqua" w:cs="宋体"/>
          <w:sz w:val="24"/>
          <w:szCs w:val="24"/>
        </w:rPr>
        <w:t xml:space="preserve">, Stoler MH, Wright TC, Sharma A, Wright TL, Behrens CM. Performance of carcinogenic human papillomavirus (HPV) testing and HPV16 or HPV18 genotyping for cervical cancer screening of women aged 25 years and older: a subanalysis of the ATHENA study. </w:t>
      </w:r>
      <w:r w:rsidRPr="000423C6">
        <w:rPr>
          <w:rFonts w:ascii="Book Antiqua" w:hAnsi="Book Antiqua" w:cs="宋体"/>
          <w:i/>
          <w:iCs/>
          <w:sz w:val="24"/>
          <w:szCs w:val="24"/>
        </w:rPr>
        <w:t>Lancet Oncol</w:t>
      </w:r>
      <w:r w:rsidRPr="000423C6">
        <w:rPr>
          <w:rFonts w:ascii="Book Antiqua" w:hAnsi="Book Antiqua" w:cs="宋体"/>
          <w:sz w:val="24"/>
          <w:szCs w:val="24"/>
        </w:rPr>
        <w:t xml:space="preserve"> 2011; </w:t>
      </w:r>
      <w:r w:rsidRPr="000423C6">
        <w:rPr>
          <w:rFonts w:ascii="Book Antiqua" w:hAnsi="Book Antiqua" w:cs="宋体"/>
          <w:b/>
          <w:bCs/>
          <w:sz w:val="24"/>
          <w:szCs w:val="24"/>
        </w:rPr>
        <w:t>12</w:t>
      </w:r>
      <w:r w:rsidRPr="000423C6">
        <w:rPr>
          <w:rFonts w:ascii="Book Antiqua" w:hAnsi="Book Antiqua" w:cs="宋体"/>
          <w:sz w:val="24"/>
          <w:szCs w:val="24"/>
        </w:rPr>
        <w:t>: 880-890 [PMID: 21865084 DOI: 10.1016/S1470-2045(11)70188-7]</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37 </w:t>
      </w:r>
      <w:r w:rsidRPr="000423C6">
        <w:rPr>
          <w:rFonts w:ascii="Book Antiqua" w:hAnsi="Book Antiqua" w:cs="宋体"/>
          <w:b/>
          <w:bCs/>
          <w:sz w:val="24"/>
          <w:szCs w:val="24"/>
        </w:rPr>
        <w:t>Tjalma WA</w:t>
      </w:r>
      <w:r w:rsidRPr="000423C6">
        <w:rPr>
          <w:rFonts w:ascii="Book Antiqua" w:hAnsi="Book Antiqua" w:cs="宋体"/>
          <w:sz w:val="24"/>
          <w:szCs w:val="24"/>
        </w:rPr>
        <w:t xml:space="preserve">, Depuydt CE. Cervical cancer screening: which HPV test should be used--L1 or E6/E7? </w:t>
      </w:r>
      <w:r w:rsidRPr="000423C6">
        <w:rPr>
          <w:rFonts w:ascii="Book Antiqua" w:hAnsi="Book Antiqua" w:cs="宋体"/>
          <w:i/>
          <w:iCs/>
          <w:sz w:val="24"/>
          <w:szCs w:val="24"/>
        </w:rPr>
        <w:t>Eur J Obstet Gynecol Reprod Biol</w:t>
      </w:r>
      <w:r w:rsidRPr="000423C6">
        <w:rPr>
          <w:rFonts w:ascii="Book Antiqua" w:hAnsi="Book Antiqua" w:cs="宋体"/>
          <w:sz w:val="24"/>
          <w:szCs w:val="24"/>
        </w:rPr>
        <w:t xml:space="preserve"> 2013; </w:t>
      </w:r>
      <w:r w:rsidRPr="000423C6">
        <w:rPr>
          <w:rFonts w:ascii="Book Antiqua" w:hAnsi="Book Antiqua" w:cs="宋体"/>
          <w:b/>
          <w:bCs/>
          <w:sz w:val="24"/>
          <w:szCs w:val="24"/>
        </w:rPr>
        <w:t>170</w:t>
      </w:r>
      <w:r w:rsidRPr="000423C6">
        <w:rPr>
          <w:rFonts w:ascii="Book Antiqua" w:hAnsi="Book Antiqua" w:cs="宋体"/>
          <w:sz w:val="24"/>
          <w:szCs w:val="24"/>
        </w:rPr>
        <w:t>: 45-46 [PMID: 23932300 DOI: 10.1016/j.ejogrb.2013.06.027]</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38 </w:t>
      </w:r>
      <w:r w:rsidRPr="000423C6">
        <w:rPr>
          <w:rFonts w:ascii="Book Antiqua" w:hAnsi="Book Antiqua" w:cs="宋体"/>
          <w:b/>
          <w:bCs/>
          <w:sz w:val="24"/>
          <w:szCs w:val="24"/>
        </w:rPr>
        <w:t>Mayrand MH</w:t>
      </w:r>
      <w:r w:rsidRPr="000423C6">
        <w:rPr>
          <w:rFonts w:ascii="Book Antiqua" w:hAnsi="Book Antiqua" w:cs="宋体"/>
          <w:sz w:val="24"/>
          <w:szCs w:val="24"/>
        </w:rPr>
        <w:t xml:space="preserve">, Duarte-Franco E, Rodrigues I, Walter SD, Hanley J, Ferenczy A, Ratnam S, Coutlée F, Franco EL. Human papillomavirus DNA versus Papanicolaou screening tests for cervical cancer. </w:t>
      </w:r>
      <w:r w:rsidRPr="000423C6">
        <w:rPr>
          <w:rFonts w:ascii="Book Antiqua" w:hAnsi="Book Antiqua" w:cs="宋体"/>
          <w:i/>
          <w:iCs/>
          <w:sz w:val="24"/>
          <w:szCs w:val="24"/>
        </w:rPr>
        <w:t>N Engl J Med</w:t>
      </w:r>
      <w:r w:rsidRPr="000423C6">
        <w:rPr>
          <w:rFonts w:ascii="Book Antiqua" w:hAnsi="Book Antiqua" w:cs="宋体"/>
          <w:sz w:val="24"/>
          <w:szCs w:val="24"/>
        </w:rPr>
        <w:t xml:space="preserve"> 2007; </w:t>
      </w:r>
      <w:r w:rsidRPr="000423C6">
        <w:rPr>
          <w:rFonts w:ascii="Book Antiqua" w:hAnsi="Book Antiqua" w:cs="宋体"/>
          <w:b/>
          <w:bCs/>
          <w:sz w:val="24"/>
          <w:szCs w:val="24"/>
        </w:rPr>
        <w:t>357</w:t>
      </w:r>
      <w:r w:rsidRPr="000423C6">
        <w:rPr>
          <w:rFonts w:ascii="Book Antiqua" w:hAnsi="Book Antiqua" w:cs="宋体"/>
          <w:sz w:val="24"/>
          <w:szCs w:val="24"/>
        </w:rPr>
        <w:t>: 1579-1588 [PMID: 17942871 DOI: 10.1056/NEJMoa071430]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39 </w:t>
      </w:r>
      <w:r w:rsidRPr="000423C6">
        <w:rPr>
          <w:rFonts w:ascii="Book Antiqua" w:hAnsi="Book Antiqua" w:cs="宋体"/>
          <w:b/>
          <w:bCs/>
          <w:sz w:val="24"/>
          <w:szCs w:val="24"/>
        </w:rPr>
        <w:t>Ogilvie GS</w:t>
      </w:r>
      <w:r w:rsidRPr="000423C6">
        <w:rPr>
          <w:rFonts w:ascii="Book Antiqua" w:hAnsi="Book Antiqua" w:cs="宋体"/>
          <w:sz w:val="24"/>
          <w:szCs w:val="24"/>
        </w:rPr>
        <w:t xml:space="preserve">, Patrick DM, Schulzer M, Sellors JW, Petric M, Chambers K, White R, FitzGerald JM. Diagnostic accuracy of self collected vaginal specimens for human papillomavirus compared to clinician collected human papillomavirus specimens: a meta-analysis. </w:t>
      </w:r>
      <w:r w:rsidRPr="000423C6">
        <w:rPr>
          <w:rFonts w:ascii="Book Antiqua" w:hAnsi="Book Antiqua" w:cs="宋体"/>
          <w:i/>
          <w:iCs/>
          <w:sz w:val="24"/>
          <w:szCs w:val="24"/>
        </w:rPr>
        <w:t>Sex Transm Infect</w:t>
      </w:r>
      <w:r w:rsidRPr="000423C6">
        <w:rPr>
          <w:rFonts w:ascii="Book Antiqua" w:hAnsi="Book Antiqua" w:cs="宋体"/>
          <w:sz w:val="24"/>
          <w:szCs w:val="24"/>
        </w:rPr>
        <w:t xml:space="preserve"> 2005; </w:t>
      </w:r>
      <w:r w:rsidRPr="000423C6">
        <w:rPr>
          <w:rFonts w:ascii="Book Antiqua" w:hAnsi="Book Antiqua" w:cs="宋体"/>
          <w:b/>
          <w:bCs/>
          <w:sz w:val="24"/>
          <w:szCs w:val="24"/>
        </w:rPr>
        <w:t>81</w:t>
      </w:r>
      <w:r w:rsidRPr="000423C6">
        <w:rPr>
          <w:rFonts w:ascii="Book Antiqua" w:hAnsi="Book Antiqua" w:cs="宋体"/>
          <w:sz w:val="24"/>
          <w:szCs w:val="24"/>
        </w:rPr>
        <w:t>: 207-212 [PMID: 15923286 DOI: 10.1136/sti.2004.011858]</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40 </w:t>
      </w:r>
      <w:r w:rsidRPr="000423C6">
        <w:rPr>
          <w:rFonts w:ascii="Book Antiqua" w:hAnsi="Book Antiqua" w:cs="宋体"/>
          <w:b/>
          <w:bCs/>
          <w:sz w:val="24"/>
          <w:szCs w:val="24"/>
        </w:rPr>
        <w:t>Sankaranarayanan R</w:t>
      </w:r>
      <w:r w:rsidRPr="000423C6">
        <w:rPr>
          <w:rFonts w:ascii="Book Antiqua" w:hAnsi="Book Antiqua" w:cs="宋体"/>
          <w:sz w:val="24"/>
          <w:szCs w:val="24"/>
        </w:rPr>
        <w:t xml:space="preserve">, Nene BM, Shastri SS, Jayant K, Muwonge R, Budukh AM, Hingmire S, Malvi SG, Thorat R, Kothari A, Chinoy R, Kelkar R, Kane S, Desai S, Keskar VR, Rajeshwarkar R, Panse N, Dinshaw KA. HPV screening for cervical cancer in rural India. </w:t>
      </w:r>
      <w:r w:rsidRPr="000423C6">
        <w:rPr>
          <w:rFonts w:ascii="Book Antiqua" w:hAnsi="Book Antiqua" w:cs="宋体"/>
          <w:i/>
          <w:iCs/>
          <w:sz w:val="24"/>
          <w:szCs w:val="24"/>
        </w:rPr>
        <w:t>N Engl J Med</w:t>
      </w:r>
      <w:r w:rsidRPr="000423C6">
        <w:rPr>
          <w:rFonts w:ascii="Book Antiqua" w:hAnsi="Book Antiqua" w:cs="宋体"/>
          <w:sz w:val="24"/>
          <w:szCs w:val="24"/>
        </w:rPr>
        <w:t xml:space="preserve"> 2009; </w:t>
      </w:r>
      <w:r w:rsidRPr="000423C6">
        <w:rPr>
          <w:rFonts w:ascii="Book Antiqua" w:hAnsi="Book Antiqua" w:cs="宋体"/>
          <w:b/>
          <w:bCs/>
          <w:sz w:val="24"/>
          <w:szCs w:val="24"/>
        </w:rPr>
        <w:t>360</w:t>
      </w:r>
      <w:r w:rsidRPr="000423C6">
        <w:rPr>
          <w:rFonts w:ascii="Book Antiqua" w:hAnsi="Book Antiqua" w:cs="宋体"/>
          <w:sz w:val="24"/>
          <w:szCs w:val="24"/>
        </w:rPr>
        <w:t>: 1385-1394 [PMID: 19339719 DOI: 10.1056/NEJMoa0808516]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41 </w:t>
      </w:r>
      <w:r w:rsidRPr="000423C6">
        <w:rPr>
          <w:rFonts w:ascii="Book Antiqua" w:hAnsi="Book Antiqua" w:cs="宋体"/>
          <w:b/>
          <w:bCs/>
          <w:sz w:val="24"/>
          <w:szCs w:val="24"/>
        </w:rPr>
        <w:t>Goldie SJ</w:t>
      </w:r>
      <w:r w:rsidRPr="000423C6">
        <w:rPr>
          <w:rFonts w:ascii="Book Antiqua" w:hAnsi="Book Antiqua" w:cs="宋体"/>
          <w:sz w:val="24"/>
          <w:szCs w:val="24"/>
        </w:rPr>
        <w:t xml:space="preserve">, Kuhn L, Denny L, Pollack A, Wright TC. Policy analysis of cervical cancer screening strategies in low-resource settings: clinical benefits and cost-effectiveness. </w:t>
      </w:r>
      <w:r w:rsidRPr="000423C6">
        <w:rPr>
          <w:rFonts w:ascii="Book Antiqua" w:hAnsi="Book Antiqua" w:cs="宋体"/>
          <w:i/>
          <w:iCs/>
          <w:sz w:val="24"/>
          <w:szCs w:val="24"/>
        </w:rPr>
        <w:t>JAMA</w:t>
      </w:r>
      <w:r w:rsidRPr="000423C6">
        <w:rPr>
          <w:rFonts w:ascii="Book Antiqua" w:hAnsi="Book Antiqua" w:cs="宋体"/>
          <w:sz w:val="24"/>
          <w:szCs w:val="24"/>
        </w:rPr>
        <w:t xml:space="preserve"> 2001; </w:t>
      </w:r>
      <w:r w:rsidRPr="000423C6">
        <w:rPr>
          <w:rFonts w:ascii="Book Antiqua" w:hAnsi="Book Antiqua" w:cs="宋体"/>
          <w:b/>
          <w:bCs/>
          <w:sz w:val="24"/>
          <w:szCs w:val="24"/>
        </w:rPr>
        <w:t>285</w:t>
      </w:r>
      <w:r w:rsidRPr="000423C6">
        <w:rPr>
          <w:rFonts w:ascii="Book Antiqua" w:hAnsi="Book Antiqua" w:cs="宋体"/>
          <w:sz w:val="24"/>
          <w:szCs w:val="24"/>
        </w:rPr>
        <w:t>: 3107-3115 [PMID: 11427139 DOI: 10.1001/jama.285.24.3107]</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42 </w:t>
      </w:r>
      <w:r w:rsidRPr="000423C6">
        <w:rPr>
          <w:rFonts w:ascii="Book Antiqua" w:hAnsi="Book Antiqua" w:cs="宋体"/>
          <w:b/>
          <w:bCs/>
          <w:sz w:val="24"/>
          <w:szCs w:val="24"/>
        </w:rPr>
        <w:t>Shi JF</w:t>
      </w:r>
      <w:r w:rsidRPr="000423C6">
        <w:rPr>
          <w:rFonts w:ascii="Book Antiqua" w:hAnsi="Book Antiqua" w:cs="宋体"/>
          <w:sz w:val="24"/>
          <w:szCs w:val="24"/>
        </w:rPr>
        <w:t xml:space="preserve">, Canfell K, Lew JB, Zhao FH, Legood R, Ning Y, Simonella L, Ma L, Kang YJ, Zhang YZ, Smith MA, Chen JF, Feng XX, Qiao YL. Evaluation of primary HPV-DNA testing in relation to visual inspection methods for cervical cancer screening in rural China: an epidemiologic and cost-effectiveness modelling study. </w:t>
      </w:r>
      <w:r w:rsidRPr="000423C6">
        <w:rPr>
          <w:rFonts w:ascii="Book Antiqua" w:hAnsi="Book Antiqua" w:cs="宋体"/>
          <w:i/>
          <w:iCs/>
          <w:sz w:val="24"/>
          <w:szCs w:val="24"/>
        </w:rPr>
        <w:t>BMC Cancer</w:t>
      </w:r>
      <w:r w:rsidRPr="000423C6">
        <w:rPr>
          <w:rFonts w:ascii="Book Antiqua" w:hAnsi="Book Antiqua" w:cs="宋体"/>
          <w:sz w:val="24"/>
          <w:szCs w:val="24"/>
        </w:rPr>
        <w:t xml:space="preserve"> 2011; </w:t>
      </w:r>
      <w:r w:rsidRPr="000423C6">
        <w:rPr>
          <w:rFonts w:ascii="Book Antiqua" w:hAnsi="Book Antiqua" w:cs="宋体"/>
          <w:b/>
          <w:bCs/>
          <w:sz w:val="24"/>
          <w:szCs w:val="24"/>
        </w:rPr>
        <w:t>11</w:t>
      </w:r>
      <w:r w:rsidRPr="000423C6">
        <w:rPr>
          <w:rFonts w:ascii="Book Antiqua" w:hAnsi="Book Antiqua" w:cs="宋体"/>
          <w:sz w:val="24"/>
          <w:szCs w:val="24"/>
        </w:rPr>
        <w:t>: 239 [PMID: 21668946 DOI: 10.1186/1471-2407-11-239]</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43 </w:t>
      </w:r>
      <w:r w:rsidRPr="000423C6">
        <w:rPr>
          <w:rFonts w:ascii="Book Antiqua" w:hAnsi="Book Antiqua" w:cs="宋体"/>
          <w:b/>
          <w:bCs/>
          <w:sz w:val="24"/>
          <w:szCs w:val="24"/>
        </w:rPr>
        <w:t>Catarino R</w:t>
      </w:r>
      <w:r w:rsidRPr="000423C6">
        <w:rPr>
          <w:rFonts w:ascii="Book Antiqua" w:hAnsi="Book Antiqua" w:cs="宋体"/>
          <w:sz w:val="24"/>
          <w:szCs w:val="24"/>
        </w:rPr>
        <w:t xml:space="preserve">, Vassilakos P, Stadali-Ullrich H, Royannez-Drevard I, Guillot C, Petignat P. Feasibility of at-home self-sampling for HPV testing as an appropriate screening strategy for nonparticipants in Switzerland: preliminary results of the DEPIST study. </w:t>
      </w:r>
      <w:r w:rsidRPr="000423C6">
        <w:rPr>
          <w:rFonts w:ascii="Book Antiqua" w:hAnsi="Book Antiqua" w:cs="宋体"/>
          <w:i/>
          <w:iCs/>
          <w:sz w:val="24"/>
          <w:szCs w:val="24"/>
        </w:rPr>
        <w:t>J Low Genit Tract Dis</w:t>
      </w:r>
      <w:r w:rsidRPr="000423C6">
        <w:rPr>
          <w:rFonts w:ascii="Book Antiqua" w:hAnsi="Book Antiqua" w:cs="宋体"/>
          <w:sz w:val="24"/>
          <w:szCs w:val="24"/>
        </w:rPr>
        <w:t xml:space="preserve"> 2015; </w:t>
      </w:r>
      <w:r w:rsidRPr="000423C6">
        <w:rPr>
          <w:rFonts w:ascii="Book Antiqua" w:hAnsi="Book Antiqua" w:cs="宋体"/>
          <w:b/>
          <w:bCs/>
          <w:sz w:val="24"/>
          <w:szCs w:val="24"/>
        </w:rPr>
        <w:t>19</w:t>
      </w:r>
      <w:r w:rsidRPr="000423C6">
        <w:rPr>
          <w:rFonts w:ascii="Book Antiqua" w:hAnsi="Book Antiqua" w:cs="宋体"/>
          <w:sz w:val="24"/>
          <w:szCs w:val="24"/>
        </w:rPr>
        <w:t>: 27-34 [PMID: 25148227 DOI: 10.1097/LGT.0000000000000051]</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44 </w:t>
      </w:r>
      <w:r w:rsidRPr="000423C6">
        <w:rPr>
          <w:rFonts w:ascii="Book Antiqua" w:hAnsi="Book Antiqua" w:cs="宋体"/>
          <w:b/>
          <w:bCs/>
          <w:sz w:val="24"/>
          <w:szCs w:val="24"/>
        </w:rPr>
        <w:t>Dzuba IG</w:t>
      </w:r>
      <w:r w:rsidRPr="000423C6">
        <w:rPr>
          <w:rFonts w:ascii="Book Antiqua" w:hAnsi="Book Antiqua" w:cs="宋体"/>
          <w:sz w:val="24"/>
          <w:szCs w:val="24"/>
        </w:rPr>
        <w:t xml:space="preserve">, Díaz EY, Allen B, Leonard YF, Lazcano Ponce EC, Shah KV, Bishai D, Lorincz A, Ferris D, Turnbull B, Hernández Avila M, Salmerón J. The acceptability of self-collected samples for HPV testing vs. the pap test as alternatives in cervical cancer screening. </w:t>
      </w:r>
      <w:r w:rsidRPr="000423C6">
        <w:rPr>
          <w:rFonts w:ascii="Book Antiqua" w:hAnsi="Book Antiqua" w:cs="宋体"/>
          <w:i/>
          <w:iCs/>
          <w:sz w:val="24"/>
          <w:szCs w:val="24"/>
        </w:rPr>
        <w:t>J Womens Health Gend Based Med</w:t>
      </w:r>
      <w:r w:rsidRPr="000423C6">
        <w:rPr>
          <w:rFonts w:ascii="Book Antiqua" w:hAnsi="Book Antiqua" w:cs="宋体"/>
          <w:sz w:val="24"/>
          <w:szCs w:val="24"/>
        </w:rPr>
        <w:t xml:space="preserve"> 2002; </w:t>
      </w:r>
      <w:r w:rsidRPr="000423C6">
        <w:rPr>
          <w:rFonts w:ascii="Book Antiqua" w:hAnsi="Book Antiqua" w:cs="宋体"/>
          <w:b/>
          <w:bCs/>
          <w:sz w:val="24"/>
          <w:szCs w:val="24"/>
        </w:rPr>
        <w:t>11</w:t>
      </w:r>
      <w:r w:rsidRPr="000423C6">
        <w:rPr>
          <w:rFonts w:ascii="Book Antiqua" w:hAnsi="Book Antiqua" w:cs="宋体"/>
          <w:sz w:val="24"/>
          <w:szCs w:val="24"/>
        </w:rPr>
        <w:t>: 265-275 [PMID: 11988136 DOI: 10.1089/152460902753668466]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45 </w:t>
      </w:r>
      <w:r w:rsidRPr="000423C6">
        <w:rPr>
          <w:rFonts w:ascii="Book Antiqua" w:hAnsi="Book Antiqua" w:cs="宋体"/>
          <w:b/>
          <w:bCs/>
          <w:sz w:val="24"/>
          <w:szCs w:val="24"/>
        </w:rPr>
        <w:t>Snijders PJ</w:t>
      </w:r>
      <w:r w:rsidRPr="000423C6">
        <w:rPr>
          <w:rFonts w:ascii="Book Antiqua" w:hAnsi="Book Antiqua" w:cs="宋体"/>
          <w:sz w:val="24"/>
          <w:szCs w:val="24"/>
        </w:rPr>
        <w:t xml:space="preserve">, Verhoef VM, Arbyn M, Ogilvie G, Minozzi S, Banzi R, van Kemenade FJ, Heideman DA, Meijer CJ. High-risk HPV testing on self-sampled versus clinician-collected specimens: a review on the clinical accuracy and impact on population attendance in cervical cancer screening. </w:t>
      </w:r>
      <w:r w:rsidRPr="000423C6">
        <w:rPr>
          <w:rFonts w:ascii="Book Antiqua" w:hAnsi="Book Antiqua" w:cs="宋体"/>
          <w:i/>
          <w:iCs/>
          <w:sz w:val="24"/>
          <w:szCs w:val="24"/>
        </w:rPr>
        <w:t>Int J Cancer</w:t>
      </w:r>
      <w:r w:rsidRPr="000423C6">
        <w:rPr>
          <w:rFonts w:ascii="Book Antiqua" w:hAnsi="Book Antiqua" w:cs="宋体"/>
          <w:sz w:val="24"/>
          <w:szCs w:val="24"/>
        </w:rPr>
        <w:t xml:space="preserve"> 2013; </w:t>
      </w:r>
      <w:r w:rsidRPr="000423C6">
        <w:rPr>
          <w:rFonts w:ascii="Book Antiqua" w:hAnsi="Book Antiqua" w:cs="宋体"/>
          <w:b/>
          <w:bCs/>
          <w:sz w:val="24"/>
          <w:szCs w:val="24"/>
        </w:rPr>
        <w:t>132</w:t>
      </w:r>
      <w:r w:rsidRPr="000423C6">
        <w:rPr>
          <w:rFonts w:ascii="Book Antiqua" w:hAnsi="Book Antiqua" w:cs="宋体"/>
          <w:sz w:val="24"/>
          <w:szCs w:val="24"/>
        </w:rPr>
        <w:t>: 2223-2236 [PMID: 22907569 DOI: 10.1002/ijc.27790]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46 </w:t>
      </w:r>
      <w:r w:rsidRPr="000423C6">
        <w:rPr>
          <w:rFonts w:ascii="Book Antiqua" w:hAnsi="Book Antiqua" w:cs="宋体"/>
          <w:b/>
          <w:bCs/>
          <w:sz w:val="24"/>
          <w:szCs w:val="24"/>
        </w:rPr>
        <w:t>Untiet S</w:t>
      </w:r>
      <w:r w:rsidRPr="000423C6">
        <w:rPr>
          <w:rFonts w:ascii="Book Antiqua" w:hAnsi="Book Antiqua" w:cs="宋体"/>
          <w:sz w:val="24"/>
          <w:szCs w:val="24"/>
        </w:rPr>
        <w:t xml:space="preserve">, Vassilakos P, McCarey C, Tebeu PM, Kengne-Fosso G, Menoud PA, Boulvain M, Navarria I, Petignat P. HPV self-sampling as primary screening test in sub-Saharan Africa: implication for a triaging strategy. </w:t>
      </w:r>
      <w:r w:rsidRPr="000423C6">
        <w:rPr>
          <w:rFonts w:ascii="Book Antiqua" w:hAnsi="Book Antiqua" w:cs="宋体"/>
          <w:i/>
          <w:iCs/>
          <w:sz w:val="24"/>
          <w:szCs w:val="24"/>
        </w:rPr>
        <w:t>Int J Cancer</w:t>
      </w:r>
      <w:r w:rsidRPr="000423C6">
        <w:rPr>
          <w:rFonts w:ascii="Book Antiqua" w:hAnsi="Book Antiqua" w:cs="宋体"/>
          <w:sz w:val="24"/>
          <w:szCs w:val="24"/>
        </w:rPr>
        <w:t xml:space="preserve"> 2014; </w:t>
      </w:r>
      <w:r w:rsidRPr="000423C6">
        <w:rPr>
          <w:rFonts w:ascii="Book Antiqua" w:hAnsi="Book Antiqua" w:cs="宋体"/>
          <w:b/>
          <w:bCs/>
          <w:sz w:val="24"/>
          <w:szCs w:val="24"/>
        </w:rPr>
        <w:t>135</w:t>
      </w:r>
      <w:r w:rsidRPr="000423C6">
        <w:rPr>
          <w:rFonts w:ascii="Book Antiqua" w:hAnsi="Book Antiqua" w:cs="宋体"/>
          <w:sz w:val="24"/>
          <w:szCs w:val="24"/>
        </w:rPr>
        <w:t>: 1911-1917 [PMID: 24615324 DOI: 10.1002/ijc.28834]</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47 </w:t>
      </w:r>
      <w:r w:rsidRPr="000423C6">
        <w:rPr>
          <w:rFonts w:ascii="Book Antiqua" w:hAnsi="Book Antiqua" w:cs="宋体"/>
          <w:b/>
          <w:bCs/>
          <w:sz w:val="24"/>
          <w:szCs w:val="24"/>
        </w:rPr>
        <w:t>Lazcano-Ponce E</w:t>
      </w:r>
      <w:r w:rsidRPr="000423C6">
        <w:rPr>
          <w:rFonts w:ascii="Book Antiqua" w:hAnsi="Book Antiqua" w:cs="宋体"/>
          <w:sz w:val="24"/>
          <w:szCs w:val="24"/>
        </w:rPr>
        <w:t xml:space="preserve">, Lorincz AT, Cruz-Valdez A, Salmerón J, Uribe P, Velasco-Mondragón E, Nevarez PH, Acosta RD, Hernández-Avila M. Self-collection of vaginal specimens for human papillomavirus testing in cervical cancer prevention (MARCH): a community-based randomised controlled trial. </w:t>
      </w:r>
      <w:r w:rsidRPr="000423C6">
        <w:rPr>
          <w:rFonts w:ascii="Book Antiqua" w:hAnsi="Book Antiqua" w:cs="宋体"/>
          <w:i/>
          <w:iCs/>
          <w:sz w:val="24"/>
          <w:szCs w:val="24"/>
        </w:rPr>
        <w:t>Lancet</w:t>
      </w:r>
      <w:r w:rsidRPr="000423C6">
        <w:rPr>
          <w:rFonts w:ascii="Book Antiqua" w:hAnsi="Book Antiqua" w:cs="宋体"/>
          <w:sz w:val="24"/>
          <w:szCs w:val="24"/>
        </w:rPr>
        <w:t xml:space="preserve"> 2011; </w:t>
      </w:r>
      <w:r w:rsidRPr="000423C6">
        <w:rPr>
          <w:rFonts w:ascii="Book Antiqua" w:hAnsi="Book Antiqua" w:cs="宋体"/>
          <w:b/>
          <w:bCs/>
          <w:sz w:val="24"/>
          <w:szCs w:val="24"/>
        </w:rPr>
        <w:t>378</w:t>
      </w:r>
      <w:r w:rsidRPr="000423C6">
        <w:rPr>
          <w:rFonts w:ascii="Book Antiqua" w:hAnsi="Book Antiqua" w:cs="宋体"/>
          <w:sz w:val="24"/>
          <w:szCs w:val="24"/>
        </w:rPr>
        <w:t>: 1868-1873 [PMID: 22051739 DOI: 10.1016/S0140-6736(11)61522-5]</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48 </w:t>
      </w:r>
      <w:r w:rsidRPr="000423C6">
        <w:rPr>
          <w:rFonts w:ascii="Book Antiqua" w:hAnsi="Book Antiqua" w:cs="宋体"/>
          <w:b/>
          <w:sz w:val="24"/>
          <w:szCs w:val="24"/>
        </w:rPr>
        <w:t>Petignat P,</w:t>
      </w:r>
      <w:r w:rsidRPr="000423C6">
        <w:rPr>
          <w:rFonts w:ascii="Book Antiqua" w:hAnsi="Book Antiqua" w:cs="宋体"/>
          <w:sz w:val="24"/>
          <w:szCs w:val="24"/>
        </w:rPr>
        <w:t xml:space="preserve"> Faltin DL, Bruchim I, Tramèr MR, Franco EL, Coutlée F. Are self-collected samples comparable to physician-collected cervical specimens for human papillomavirus DNA testing? A systematic review and meta-analysis. </w:t>
      </w:r>
      <w:r w:rsidRPr="000423C6">
        <w:rPr>
          <w:rFonts w:ascii="Book Antiqua" w:hAnsi="Book Antiqua" w:cs="宋体"/>
          <w:i/>
          <w:sz w:val="24"/>
          <w:szCs w:val="24"/>
        </w:rPr>
        <w:t>Gynecol Oncol</w:t>
      </w:r>
      <w:r w:rsidRPr="000423C6">
        <w:rPr>
          <w:rFonts w:ascii="Book Antiqua" w:hAnsi="Book Antiqua" w:cs="宋体"/>
          <w:sz w:val="24"/>
          <w:szCs w:val="24"/>
        </w:rPr>
        <w:t xml:space="preserve"> 2007; </w:t>
      </w:r>
      <w:r w:rsidRPr="000423C6">
        <w:rPr>
          <w:rFonts w:ascii="Book Antiqua" w:hAnsi="Book Antiqua" w:cs="宋体"/>
          <w:b/>
          <w:sz w:val="24"/>
          <w:szCs w:val="24"/>
        </w:rPr>
        <w:t>105</w:t>
      </w:r>
      <w:r w:rsidRPr="000423C6">
        <w:rPr>
          <w:rFonts w:ascii="Book Antiqua" w:hAnsi="Book Antiqua" w:cs="宋体"/>
          <w:sz w:val="24"/>
          <w:szCs w:val="24"/>
        </w:rPr>
        <w:t>: 530-535 [PMID: 17335880 DOI: 10.1016/j.ygyno.2007.01.023]</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49 </w:t>
      </w:r>
      <w:r w:rsidRPr="000423C6">
        <w:rPr>
          <w:rFonts w:ascii="Book Antiqua" w:hAnsi="Book Antiqua" w:cs="宋体"/>
          <w:b/>
          <w:bCs/>
          <w:sz w:val="24"/>
          <w:szCs w:val="24"/>
        </w:rPr>
        <w:t>Gravitt PE</w:t>
      </w:r>
      <w:r w:rsidRPr="000423C6">
        <w:rPr>
          <w:rFonts w:ascii="Book Antiqua" w:hAnsi="Book Antiqua" w:cs="宋体"/>
          <w:sz w:val="24"/>
          <w:szCs w:val="24"/>
        </w:rPr>
        <w:t xml:space="preserve">, Belinson JL, Salmeron J, Shah KV. Looking ahead: a case for human papillomavirus testing of self-sampled vaginal specimens as a cervical cancer screening strategy. </w:t>
      </w:r>
      <w:r w:rsidRPr="000423C6">
        <w:rPr>
          <w:rFonts w:ascii="Book Antiqua" w:hAnsi="Book Antiqua" w:cs="宋体"/>
          <w:i/>
          <w:iCs/>
          <w:sz w:val="24"/>
          <w:szCs w:val="24"/>
        </w:rPr>
        <w:t>Int J Cancer</w:t>
      </w:r>
      <w:r w:rsidRPr="000423C6">
        <w:rPr>
          <w:rFonts w:ascii="Book Antiqua" w:hAnsi="Book Antiqua" w:cs="宋体"/>
          <w:sz w:val="24"/>
          <w:szCs w:val="24"/>
        </w:rPr>
        <w:t xml:space="preserve"> 2011; </w:t>
      </w:r>
      <w:r w:rsidRPr="000423C6">
        <w:rPr>
          <w:rFonts w:ascii="Book Antiqua" w:hAnsi="Book Antiqua" w:cs="宋体"/>
          <w:b/>
          <w:bCs/>
          <w:sz w:val="24"/>
          <w:szCs w:val="24"/>
        </w:rPr>
        <w:t>129</w:t>
      </w:r>
      <w:r w:rsidRPr="000423C6">
        <w:rPr>
          <w:rFonts w:ascii="Book Antiqua" w:hAnsi="Book Antiqua" w:cs="宋体"/>
          <w:sz w:val="24"/>
          <w:szCs w:val="24"/>
        </w:rPr>
        <w:t>: 517-5</w:t>
      </w:r>
      <w:r>
        <w:rPr>
          <w:rFonts w:ascii="Book Antiqua" w:hAnsi="Book Antiqua" w:cs="宋体"/>
          <w:sz w:val="24"/>
          <w:szCs w:val="24"/>
          <w:lang w:eastAsia="zh-CN"/>
        </w:rPr>
        <w:t>tab</w:t>
      </w:r>
      <w:r w:rsidRPr="000423C6">
        <w:rPr>
          <w:rFonts w:ascii="Book Antiqua" w:hAnsi="Book Antiqua" w:cs="宋体"/>
          <w:sz w:val="24"/>
          <w:szCs w:val="24"/>
        </w:rPr>
        <w:t>27 [PMID: 21384341 DOI: 10.1002/ijc.25974]</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50 </w:t>
      </w:r>
      <w:r w:rsidRPr="000423C6">
        <w:rPr>
          <w:rFonts w:ascii="Book Antiqua" w:hAnsi="Book Antiqua" w:cs="宋体"/>
          <w:b/>
          <w:bCs/>
          <w:sz w:val="24"/>
          <w:szCs w:val="24"/>
        </w:rPr>
        <w:t>Ronco G</w:t>
      </w:r>
      <w:r w:rsidRPr="000423C6">
        <w:rPr>
          <w:rFonts w:ascii="Book Antiqua" w:hAnsi="Book Antiqua" w:cs="宋体"/>
          <w:sz w:val="24"/>
          <w:szCs w:val="24"/>
        </w:rPr>
        <w:t xml:space="preserve">, Giorgi-Rossi P, Carozzi F, Confortini M, Dalla Palma P, Del Mistro A, Gillio-Tos A, Minucci D, Naldoni C, Rizzolo R, Schincaglia P, Volante R, Zappa M, Zorzi M, Cuzick J, Segnan N. Results at recruitment from a randomized controlled trial comparing human papillomavirus testing alone with conventional cytology as the primary cervical cancer screening test. </w:t>
      </w:r>
      <w:r w:rsidRPr="000423C6">
        <w:rPr>
          <w:rFonts w:ascii="Book Antiqua" w:hAnsi="Book Antiqua" w:cs="宋体"/>
          <w:i/>
          <w:iCs/>
          <w:sz w:val="24"/>
          <w:szCs w:val="24"/>
        </w:rPr>
        <w:t>J Natl Cancer Inst</w:t>
      </w:r>
      <w:r w:rsidRPr="000423C6">
        <w:rPr>
          <w:rFonts w:ascii="Book Antiqua" w:hAnsi="Book Antiqua" w:cs="宋体"/>
          <w:sz w:val="24"/>
          <w:szCs w:val="24"/>
        </w:rPr>
        <w:t xml:space="preserve"> 2008; </w:t>
      </w:r>
      <w:r w:rsidRPr="000423C6">
        <w:rPr>
          <w:rFonts w:ascii="Book Antiqua" w:hAnsi="Book Antiqua" w:cs="宋体"/>
          <w:b/>
          <w:bCs/>
          <w:sz w:val="24"/>
          <w:szCs w:val="24"/>
        </w:rPr>
        <w:t>100</w:t>
      </w:r>
      <w:r w:rsidRPr="000423C6">
        <w:rPr>
          <w:rFonts w:ascii="Book Antiqua" w:hAnsi="Book Antiqua" w:cs="宋体"/>
          <w:sz w:val="24"/>
          <w:szCs w:val="24"/>
        </w:rPr>
        <w:t>: 492-501 [PMID: 18364502 DOI: 10.1093/jnci/djn065]</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51 </w:t>
      </w:r>
      <w:r w:rsidRPr="000423C6">
        <w:rPr>
          <w:rFonts w:ascii="Book Antiqua" w:hAnsi="Book Antiqua" w:cs="宋体"/>
          <w:b/>
          <w:bCs/>
          <w:sz w:val="24"/>
          <w:szCs w:val="24"/>
        </w:rPr>
        <w:t>Leinonen M</w:t>
      </w:r>
      <w:r w:rsidRPr="000423C6">
        <w:rPr>
          <w:rFonts w:ascii="Book Antiqua" w:hAnsi="Book Antiqua" w:cs="宋体"/>
          <w:sz w:val="24"/>
          <w:szCs w:val="24"/>
        </w:rPr>
        <w:t xml:space="preserve">, Nieminen P, Kotaniemi-Talonen L, Malila N, Tarkkanen J, Laurila P, Anttila A. Age-specific evaluation of primary human papillomavirus screening vs conventional cytology in a randomized setting. </w:t>
      </w:r>
      <w:r w:rsidRPr="000423C6">
        <w:rPr>
          <w:rFonts w:ascii="Book Antiqua" w:hAnsi="Book Antiqua" w:cs="宋体"/>
          <w:i/>
          <w:iCs/>
          <w:sz w:val="24"/>
          <w:szCs w:val="24"/>
        </w:rPr>
        <w:t>J Natl Cancer Inst</w:t>
      </w:r>
      <w:r w:rsidRPr="000423C6">
        <w:rPr>
          <w:rFonts w:ascii="Book Antiqua" w:hAnsi="Book Antiqua" w:cs="宋体"/>
          <w:sz w:val="24"/>
          <w:szCs w:val="24"/>
        </w:rPr>
        <w:t xml:space="preserve"> 2009; </w:t>
      </w:r>
      <w:r w:rsidRPr="000423C6">
        <w:rPr>
          <w:rFonts w:ascii="Book Antiqua" w:hAnsi="Book Antiqua" w:cs="宋体"/>
          <w:b/>
          <w:bCs/>
          <w:sz w:val="24"/>
          <w:szCs w:val="24"/>
        </w:rPr>
        <w:t>101</w:t>
      </w:r>
      <w:r w:rsidRPr="000423C6">
        <w:rPr>
          <w:rFonts w:ascii="Book Antiqua" w:hAnsi="Book Antiqua" w:cs="宋体"/>
          <w:sz w:val="24"/>
          <w:szCs w:val="24"/>
        </w:rPr>
        <w:t>: 1612-1623 [PMID: 19903804 DOI: 10.1093/jnci/djp367]</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52 </w:t>
      </w:r>
      <w:r w:rsidRPr="000423C6">
        <w:rPr>
          <w:rFonts w:ascii="Book Antiqua" w:hAnsi="Book Antiqua" w:cs="宋体"/>
          <w:b/>
          <w:bCs/>
          <w:sz w:val="24"/>
          <w:szCs w:val="24"/>
        </w:rPr>
        <w:t>Tjalma WA</w:t>
      </w:r>
      <w:r w:rsidRPr="000423C6">
        <w:rPr>
          <w:rFonts w:ascii="Book Antiqua" w:hAnsi="Book Antiqua" w:cs="宋体"/>
          <w:sz w:val="24"/>
          <w:szCs w:val="24"/>
        </w:rPr>
        <w:t xml:space="preserve">, Arbyn M, Paavonen J, van Waes TR, Bogers JJ. Prophylactic human papillomavirus vaccines: the beginning of the end of cervical cancer. </w:t>
      </w:r>
      <w:r w:rsidRPr="000423C6">
        <w:rPr>
          <w:rFonts w:ascii="Book Antiqua" w:hAnsi="Book Antiqua" w:cs="宋体"/>
          <w:i/>
          <w:iCs/>
          <w:sz w:val="24"/>
          <w:szCs w:val="24"/>
        </w:rPr>
        <w:t>Int J Gynecol Cancer</w:t>
      </w:r>
      <w:r w:rsidRPr="000423C6">
        <w:rPr>
          <w:rFonts w:ascii="Book Antiqua" w:hAnsi="Book Antiqua" w:cs="宋体"/>
          <w:sz w:val="24"/>
          <w:szCs w:val="24"/>
        </w:rPr>
        <w:t xml:space="preserve"> 2004; </w:t>
      </w:r>
      <w:r w:rsidRPr="000423C6">
        <w:rPr>
          <w:rFonts w:ascii="Book Antiqua" w:hAnsi="Book Antiqua" w:cs="宋体"/>
          <w:b/>
          <w:bCs/>
          <w:sz w:val="24"/>
          <w:szCs w:val="24"/>
        </w:rPr>
        <w:t>14</w:t>
      </w:r>
      <w:r w:rsidRPr="000423C6">
        <w:rPr>
          <w:rFonts w:ascii="Book Antiqua" w:hAnsi="Book Antiqua" w:cs="宋体"/>
          <w:sz w:val="24"/>
          <w:szCs w:val="24"/>
        </w:rPr>
        <w:t>: 751-761 [PMID: 15361181 DOI: 10.1111/j.1048-891X.2004.014505.x]</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53 </w:t>
      </w:r>
      <w:r w:rsidRPr="000423C6">
        <w:rPr>
          <w:rFonts w:ascii="Book Antiqua" w:hAnsi="Book Antiqua" w:cs="宋体"/>
          <w:b/>
          <w:bCs/>
          <w:sz w:val="24"/>
          <w:szCs w:val="24"/>
        </w:rPr>
        <w:t>Saslow D</w:t>
      </w:r>
      <w:r w:rsidRPr="000423C6">
        <w:rPr>
          <w:rFonts w:ascii="Book Antiqua" w:hAnsi="Book Antiqua" w:cs="宋体"/>
          <w:sz w:val="24"/>
          <w:szCs w:val="24"/>
        </w:rPr>
        <w:t xml:space="preserve">, Solomon D, Lawson HW, Killackey M, Kulasingam SL, Cain J, Garcia FA, Moriarty AT, Waxman AG, Wilbur DC, Wentzensen N, Downs LS, Spitzer M, Moscicki AB, Franco EL, Stoler MH, Schiffman M, Castle PE, Myers ER. American Cancer Society, American Society for Colposcopy and Cervical Pathology, and American Society for Clinical Pathology screening guidelines for the prevention and early detection of cervical cancer. </w:t>
      </w:r>
      <w:r w:rsidRPr="000423C6">
        <w:rPr>
          <w:rFonts w:ascii="Book Antiqua" w:hAnsi="Book Antiqua" w:cs="宋体"/>
          <w:i/>
          <w:iCs/>
          <w:sz w:val="24"/>
          <w:szCs w:val="24"/>
        </w:rPr>
        <w:t>CA Cancer J Clin</w:t>
      </w:r>
      <w:r w:rsidRPr="000423C6">
        <w:rPr>
          <w:rFonts w:ascii="Book Antiqua" w:hAnsi="Book Antiqua" w:cs="宋体"/>
          <w:sz w:val="24"/>
          <w:szCs w:val="24"/>
        </w:rPr>
        <w:t xml:space="preserve"> 2012; </w:t>
      </w:r>
      <w:r w:rsidRPr="000423C6">
        <w:rPr>
          <w:rFonts w:ascii="Book Antiqua" w:hAnsi="Book Antiqua" w:cs="宋体"/>
          <w:b/>
          <w:bCs/>
          <w:sz w:val="24"/>
          <w:szCs w:val="24"/>
        </w:rPr>
        <w:t>62</w:t>
      </w:r>
      <w:r w:rsidRPr="000423C6">
        <w:rPr>
          <w:rFonts w:ascii="Book Antiqua" w:hAnsi="Book Antiqua" w:cs="宋体"/>
          <w:sz w:val="24"/>
          <w:szCs w:val="24"/>
        </w:rPr>
        <w:t>: 147-172 [PMID: 22422631 DOI: 10.3322/caac.21139]</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54 </w:t>
      </w:r>
      <w:r w:rsidRPr="000423C6">
        <w:rPr>
          <w:rFonts w:ascii="Book Antiqua" w:hAnsi="Book Antiqua" w:cs="宋体"/>
          <w:b/>
          <w:bCs/>
          <w:sz w:val="24"/>
          <w:szCs w:val="24"/>
        </w:rPr>
        <w:t>Schiffman M</w:t>
      </w:r>
      <w:r w:rsidRPr="000423C6">
        <w:rPr>
          <w:rFonts w:ascii="Book Antiqua" w:hAnsi="Book Antiqua" w:cs="宋体"/>
          <w:sz w:val="24"/>
          <w:szCs w:val="24"/>
        </w:rPr>
        <w:t xml:space="preserve">, Castle PE, Jeronimo J, Rodriguez AC, Wacholder S. Human papillomavirus and cervical cancer. </w:t>
      </w:r>
      <w:r w:rsidRPr="000423C6">
        <w:rPr>
          <w:rFonts w:ascii="Book Antiqua" w:hAnsi="Book Antiqua" w:cs="宋体"/>
          <w:i/>
          <w:iCs/>
          <w:sz w:val="24"/>
          <w:szCs w:val="24"/>
        </w:rPr>
        <w:t>Lancet</w:t>
      </w:r>
      <w:r w:rsidRPr="000423C6">
        <w:rPr>
          <w:rFonts w:ascii="Book Antiqua" w:hAnsi="Book Antiqua" w:cs="宋体"/>
          <w:sz w:val="24"/>
          <w:szCs w:val="24"/>
        </w:rPr>
        <w:t xml:space="preserve"> 2007; </w:t>
      </w:r>
      <w:r w:rsidRPr="000423C6">
        <w:rPr>
          <w:rFonts w:ascii="Book Antiqua" w:hAnsi="Book Antiqua" w:cs="宋体"/>
          <w:b/>
          <w:bCs/>
          <w:sz w:val="24"/>
          <w:szCs w:val="24"/>
        </w:rPr>
        <w:t>370</w:t>
      </w:r>
      <w:r w:rsidRPr="000423C6">
        <w:rPr>
          <w:rFonts w:ascii="Book Antiqua" w:hAnsi="Book Antiqua" w:cs="宋体"/>
          <w:sz w:val="24"/>
          <w:szCs w:val="24"/>
        </w:rPr>
        <w:t>: 890-907 [PMID: 17826171 DOI: 10.1016/S0140-6736(07)61416-0]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55 </w:t>
      </w:r>
      <w:r w:rsidRPr="000423C6">
        <w:rPr>
          <w:rFonts w:ascii="Book Antiqua" w:hAnsi="Book Antiqua" w:cs="宋体"/>
          <w:b/>
          <w:bCs/>
          <w:sz w:val="24"/>
          <w:szCs w:val="24"/>
        </w:rPr>
        <w:t>Muwonge R</w:t>
      </w:r>
      <w:r w:rsidRPr="000423C6">
        <w:rPr>
          <w:rFonts w:ascii="Book Antiqua" w:hAnsi="Book Antiqua" w:cs="宋体"/>
          <w:sz w:val="24"/>
          <w:szCs w:val="24"/>
        </w:rPr>
        <w:t xml:space="preserve">, Wesley RS, Nene BM, Shastri SS, Jayant K, Malvi SG, Thara S, Sankaranarayanan R. Evaluation of cytology and visual triage of human papillomavirus-positive women in cervical cancer prevention in India. </w:t>
      </w:r>
      <w:r w:rsidRPr="000423C6">
        <w:rPr>
          <w:rFonts w:ascii="Book Antiqua" w:hAnsi="Book Antiqua" w:cs="宋体"/>
          <w:i/>
          <w:iCs/>
          <w:sz w:val="24"/>
          <w:szCs w:val="24"/>
        </w:rPr>
        <w:t>Int J Cancer</w:t>
      </w:r>
      <w:r w:rsidRPr="000423C6">
        <w:rPr>
          <w:rFonts w:ascii="Book Antiqua" w:hAnsi="Book Antiqua" w:cs="宋体"/>
          <w:sz w:val="24"/>
          <w:szCs w:val="24"/>
        </w:rPr>
        <w:t xml:space="preserve"> 2014; </w:t>
      </w:r>
      <w:r w:rsidRPr="000423C6">
        <w:rPr>
          <w:rFonts w:ascii="Book Antiqua" w:hAnsi="Book Antiqua" w:cs="宋体"/>
          <w:b/>
          <w:bCs/>
          <w:sz w:val="24"/>
          <w:szCs w:val="24"/>
        </w:rPr>
        <w:t>134</w:t>
      </w:r>
      <w:r w:rsidRPr="000423C6">
        <w:rPr>
          <w:rFonts w:ascii="Book Antiqua" w:hAnsi="Book Antiqua" w:cs="宋体"/>
          <w:sz w:val="24"/>
          <w:szCs w:val="24"/>
        </w:rPr>
        <w:t>: 2902-2909 [PMID: 24272364 DOI: 10.1002/ijc.28627]</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56 </w:t>
      </w:r>
      <w:r w:rsidRPr="000423C6">
        <w:rPr>
          <w:rFonts w:ascii="Book Antiqua" w:hAnsi="Book Antiqua" w:cs="宋体"/>
          <w:b/>
          <w:bCs/>
          <w:sz w:val="24"/>
          <w:szCs w:val="24"/>
        </w:rPr>
        <w:t>Snijders PJ</w:t>
      </w:r>
      <w:r w:rsidRPr="000423C6">
        <w:rPr>
          <w:rFonts w:ascii="Book Antiqua" w:hAnsi="Book Antiqua" w:cs="宋体"/>
          <w:sz w:val="24"/>
          <w:szCs w:val="24"/>
        </w:rPr>
        <w:t xml:space="preserve">, Steenbergen RD, Heideman DA, Meijer CJ. HPV-mediated cervical carcinogenesis: concepts and clinical implications. </w:t>
      </w:r>
      <w:r w:rsidRPr="000423C6">
        <w:rPr>
          <w:rFonts w:ascii="Book Antiqua" w:hAnsi="Book Antiqua" w:cs="宋体"/>
          <w:i/>
          <w:iCs/>
          <w:sz w:val="24"/>
          <w:szCs w:val="24"/>
        </w:rPr>
        <w:t>J Pathol</w:t>
      </w:r>
      <w:r w:rsidRPr="000423C6">
        <w:rPr>
          <w:rFonts w:ascii="Book Antiqua" w:hAnsi="Book Antiqua" w:cs="宋体"/>
          <w:sz w:val="24"/>
          <w:szCs w:val="24"/>
        </w:rPr>
        <w:t xml:space="preserve"> 2006; </w:t>
      </w:r>
      <w:r w:rsidRPr="000423C6">
        <w:rPr>
          <w:rFonts w:ascii="Book Antiqua" w:hAnsi="Book Antiqua" w:cs="宋体"/>
          <w:b/>
          <w:bCs/>
          <w:sz w:val="24"/>
          <w:szCs w:val="24"/>
        </w:rPr>
        <w:t>208</w:t>
      </w:r>
      <w:r w:rsidRPr="000423C6">
        <w:rPr>
          <w:rFonts w:ascii="Book Antiqua" w:hAnsi="Book Antiqua" w:cs="宋体"/>
          <w:sz w:val="24"/>
          <w:szCs w:val="24"/>
        </w:rPr>
        <w:t>: 152-164 [PMID: 16362994 DOI: 10.1002/path.1866]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57 </w:t>
      </w:r>
      <w:r w:rsidRPr="000423C6">
        <w:rPr>
          <w:rFonts w:ascii="Book Antiqua" w:hAnsi="Book Antiqua" w:cs="宋体"/>
          <w:b/>
          <w:bCs/>
          <w:sz w:val="24"/>
          <w:szCs w:val="24"/>
        </w:rPr>
        <w:t>McLaughlin-Drubin ME</w:t>
      </w:r>
      <w:r w:rsidRPr="000423C6">
        <w:rPr>
          <w:rFonts w:ascii="Book Antiqua" w:hAnsi="Book Antiqua" w:cs="宋体"/>
          <w:sz w:val="24"/>
          <w:szCs w:val="24"/>
        </w:rPr>
        <w:t xml:space="preserve">, Münger K. Oncogenic activities of human papillomaviruses. </w:t>
      </w:r>
      <w:r w:rsidRPr="000423C6">
        <w:rPr>
          <w:rFonts w:ascii="Book Antiqua" w:hAnsi="Book Antiqua" w:cs="宋体"/>
          <w:i/>
          <w:iCs/>
          <w:sz w:val="24"/>
          <w:szCs w:val="24"/>
        </w:rPr>
        <w:t>Virus Res</w:t>
      </w:r>
      <w:r w:rsidRPr="000423C6">
        <w:rPr>
          <w:rFonts w:ascii="Book Antiqua" w:hAnsi="Book Antiqua" w:cs="宋体"/>
          <w:sz w:val="24"/>
          <w:szCs w:val="24"/>
        </w:rPr>
        <w:t xml:space="preserve"> 2009; </w:t>
      </w:r>
      <w:r w:rsidRPr="000423C6">
        <w:rPr>
          <w:rFonts w:ascii="Book Antiqua" w:hAnsi="Book Antiqua" w:cs="宋体"/>
          <w:b/>
          <w:bCs/>
          <w:sz w:val="24"/>
          <w:szCs w:val="24"/>
        </w:rPr>
        <w:t>143</w:t>
      </w:r>
      <w:r w:rsidRPr="000423C6">
        <w:rPr>
          <w:rFonts w:ascii="Book Antiqua" w:hAnsi="Book Antiqua" w:cs="宋体"/>
          <w:sz w:val="24"/>
          <w:szCs w:val="24"/>
        </w:rPr>
        <w:t>: 195-208 [PMID: 19540281 DOI: 10.1016/j.virusres.2009.06.008]</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58 </w:t>
      </w:r>
      <w:r w:rsidRPr="000423C6">
        <w:rPr>
          <w:rFonts w:ascii="Book Antiqua" w:hAnsi="Book Antiqua" w:cs="宋体"/>
          <w:b/>
          <w:bCs/>
          <w:sz w:val="24"/>
          <w:szCs w:val="24"/>
        </w:rPr>
        <w:t>Steenbergen RD</w:t>
      </w:r>
      <w:r w:rsidRPr="000423C6">
        <w:rPr>
          <w:rFonts w:ascii="Book Antiqua" w:hAnsi="Book Antiqua" w:cs="宋体"/>
          <w:sz w:val="24"/>
          <w:szCs w:val="24"/>
        </w:rPr>
        <w:t xml:space="preserve">, Snijders PJ, Heideman DA, Meijer CJ. Clinical implications of (epi)genetic changes in HPV-induced cervical precancerous lesions. </w:t>
      </w:r>
      <w:r w:rsidRPr="000423C6">
        <w:rPr>
          <w:rFonts w:ascii="Book Antiqua" w:hAnsi="Book Antiqua" w:cs="宋体"/>
          <w:i/>
          <w:iCs/>
          <w:sz w:val="24"/>
          <w:szCs w:val="24"/>
        </w:rPr>
        <w:t>Nat Rev Cancer</w:t>
      </w:r>
      <w:r w:rsidRPr="000423C6">
        <w:rPr>
          <w:rFonts w:ascii="Book Antiqua" w:hAnsi="Book Antiqua" w:cs="宋体"/>
          <w:sz w:val="24"/>
          <w:szCs w:val="24"/>
        </w:rPr>
        <w:t xml:space="preserve"> 2014; </w:t>
      </w:r>
      <w:r w:rsidRPr="000423C6">
        <w:rPr>
          <w:rFonts w:ascii="Book Antiqua" w:hAnsi="Book Antiqua" w:cs="宋体"/>
          <w:b/>
          <w:bCs/>
          <w:sz w:val="24"/>
          <w:szCs w:val="24"/>
        </w:rPr>
        <w:t>14</w:t>
      </w:r>
      <w:r w:rsidRPr="000423C6">
        <w:rPr>
          <w:rFonts w:ascii="Book Antiqua" w:hAnsi="Book Antiqua" w:cs="宋体"/>
          <w:sz w:val="24"/>
          <w:szCs w:val="24"/>
        </w:rPr>
        <w:t>: 395-405 [PMID: 24854082 DOI: 10.1038/nrc3728]</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59 </w:t>
      </w:r>
      <w:r w:rsidRPr="000423C6">
        <w:rPr>
          <w:rFonts w:ascii="Book Antiqua" w:hAnsi="Book Antiqua" w:cs="宋体"/>
          <w:b/>
          <w:bCs/>
          <w:sz w:val="24"/>
          <w:szCs w:val="24"/>
        </w:rPr>
        <w:t>Dasari S</w:t>
      </w:r>
      <w:r w:rsidRPr="000423C6">
        <w:rPr>
          <w:rFonts w:ascii="Book Antiqua" w:hAnsi="Book Antiqua" w:cs="宋体"/>
          <w:sz w:val="24"/>
          <w:szCs w:val="24"/>
        </w:rPr>
        <w:t xml:space="preserve">, Wudayagiri R, Valluru L. Cervical cancer: Biomarkers for diagnosis and treatment. </w:t>
      </w:r>
      <w:r w:rsidRPr="000423C6">
        <w:rPr>
          <w:rFonts w:ascii="Book Antiqua" w:hAnsi="Book Antiqua" w:cs="宋体"/>
          <w:i/>
          <w:iCs/>
          <w:sz w:val="24"/>
          <w:szCs w:val="24"/>
        </w:rPr>
        <w:t>Clin Chim Acta</w:t>
      </w:r>
      <w:r w:rsidRPr="000423C6">
        <w:rPr>
          <w:rFonts w:ascii="Book Antiqua" w:hAnsi="Book Antiqua" w:cs="宋体"/>
          <w:sz w:val="24"/>
          <w:szCs w:val="24"/>
        </w:rPr>
        <w:t xml:space="preserve"> 2015; </w:t>
      </w:r>
      <w:r w:rsidRPr="000423C6">
        <w:rPr>
          <w:rFonts w:ascii="Book Antiqua" w:hAnsi="Book Antiqua" w:cs="宋体"/>
          <w:b/>
          <w:bCs/>
          <w:sz w:val="24"/>
          <w:szCs w:val="24"/>
        </w:rPr>
        <w:t>445</w:t>
      </w:r>
      <w:r w:rsidRPr="000423C6">
        <w:rPr>
          <w:rFonts w:ascii="Book Antiqua" w:hAnsi="Book Antiqua" w:cs="宋体"/>
          <w:sz w:val="24"/>
          <w:szCs w:val="24"/>
        </w:rPr>
        <w:t>: 7-11 [PMID: 25773118 DOI: 10.1016/j.cca.2015.03.005]</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60 </w:t>
      </w:r>
      <w:r w:rsidRPr="000423C6">
        <w:rPr>
          <w:rFonts w:ascii="Book Antiqua" w:hAnsi="Book Antiqua" w:cs="宋体"/>
          <w:b/>
          <w:bCs/>
          <w:sz w:val="24"/>
          <w:szCs w:val="24"/>
        </w:rPr>
        <w:t>Ibeanu OA</w:t>
      </w:r>
      <w:r w:rsidRPr="000423C6">
        <w:rPr>
          <w:rFonts w:ascii="Book Antiqua" w:hAnsi="Book Antiqua" w:cs="宋体"/>
          <w:sz w:val="24"/>
          <w:szCs w:val="24"/>
        </w:rPr>
        <w:t xml:space="preserve">. Molecular pathogenesis of cervical cancer. </w:t>
      </w:r>
      <w:r w:rsidRPr="000423C6">
        <w:rPr>
          <w:rFonts w:ascii="Book Antiqua" w:hAnsi="Book Antiqua" w:cs="宋体"/>
          <w:i/>
          <w:iCs/>
          <w:sz w:val="24"/>
          <w:szCs w:val="24"/>
        </w:rPr>
        <w:t>Cancer Biol Ther</w:t>
      </w:r>
      <w:r w:rsidRPr="000423C6">
        <w:rPr>
          <w:rFonts w:ascii="Book Antiqua" w:hAnsi="Book Antiqua" w:cs="宋体"/>
          <w:sz w:val="24"/>
          <w:szCs w:val="24"/>
        </w:rPr>
        <w:t xml:space="preserve"> 2011; </w:t>
      </w:r>
      <w:r w:rsidRPr="000423C6">
        <w:rPr>
          <w:rFonts w:ascii="Book Antiqua" w:hAnsi="Book Antiqua" w:cs="宋体"/>
          <w:b/>
          <w:bCs/>
          <w:sz w:val="24"/>
          <w:szCs w:val="24"/>
        </w:rPr>
        <w:t>11</w:t>
      </w:r>
      <w:r w:rsidRPr="000423C6">
        <w:rPr>
          <w:rFonts w:ascii="Book Antiqua" w:hAnsi="Book Antiqua" w:cs="宋体"/>
          <w:sz w:val="24"/>
          <w:szCs w:val="24"/>
        </w:rPr>
        <w:t>: 295-306 [PMID: 21239888 DOI: 10.4161/cbt.11.3.14686]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61 </w:t>
      </w:r>
      <w:r w:rsidRPr="000423C6">
        <w:rPr>
          <w:rFonts w:ascii="Book Antiqua" w:hAnsi="Book Antiqua" w:cs="宋体"/>
          <w:b/>
          <w:bCs/>
          <w:sz w:val="24"/>
          <w:szCs w:val="24"/>
        </w:rPr>
        <w:t>Dockter J</w:t>
      </w:r>
      <w:r w:rsidRPr="000423C6">
        <w:rPr>
          <w:rFonts w:ascii="Book Antiqua" w:hAnsi="Book Antiqua" w:cs="宋体"/>
          <w:sz w:val="24"/>
          <w:szCs w:val="24"/>
        </w:rPr>
        <w:t xml:space="preserve">, Schroder A, Hill C, Guzenski L, Monsonego J, Giachetti C. Clinical performance of the APTIMA HPV Assay for the detection of high-risk HPV and high-grade cervical lesions. </w:t>
      </w:r>
      <w:r w:rsidRPr="000423C6">
        <w:rPr>
          <w:rFonts w:ascii="Book Antiqua" w:hAnsi="Book Antiqua" w:cs="宋体"/>
          <w:i/>
          <w:iCs/>
          <w:sz w:val="24"/>
          <w:szCs w:val="24"/>
        </w:rPr>
        <w:t>J Clin Virol</w:t>
      </w:r>
      <w:r w:rsidRPr="000423C6">
        <w:rPr>
          <w:rFonts w:ascii="Book Antiqua" w:hAnsi="Book Antiqua" w:cs="宋体"/>
          <w:sz w:val="24"/>
          <w:szCs w:val="24"/>
        </w:rPr>
        <w:t xml:space="preserve"> 2009; </w:t>
      </w:r>
      <w:r w:rsidRPr="000423C6">
        <w:rPr>
          <w:rFonts w:ascii="Book Antiqua" w:hAnsi="Book Antiqua" w:cs="宋体"/>
          <w:b/>
          <w:bCs/>
          <w:sz w:val="24"/>
          <w:szCs w:val="24"/>
        </w:rPr>
        <w:t xml:space="preserve">45 </w:t>
      </w:r>
      <w:r w:rsidRPr="000423C6">
        <w:rPr>
          <w:rFonts w:ascii="Book Antiqua" w:hAnsi="Book Antiqua" w:cs="宋体"/>
          <w:bCs/>
          <w:sz w:val="24"/>
          <w:szCs w:val="24"/>
        </w:rPr>
        <w:t>Suppl 1</w:t>
      </w:r>
      <w:r w:rsidRPr="000423C6">
        <w:rPr>
          <w:rFonts w:ascii="Book Antiqua" w:hAnsi="Book Antiqua" w:cs="宋体"/>
          <w:sz w:val="24"/>
          <w:szCs w:val="24"/>
        </w:rPr>
        <w:t>: S55-S61 [PMID: 19651370 DOI: 10.1016/S1386-6532(09)70009-5]</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62 </w:t>
      </w:r>
      <w:r w:rsidRPr="000423C6">
        <w:rPr>
          <w:rFonts w:ascii="Book Antiqua" w:hAnsi="Book Antiqua" w:cs="宋体"/>
          <w:b/>
          <w:bCs/>
          <w:sz w:val="24"/>
          <w:szCs w:val="24"/>
        </w:rPr>
        <w:t>Qiao YL</w:t>
      </w:r>
      <w:r w:rsidRPr="000423C6">
        <w:rPr>
          <w:rFonts w:ascii="Book Antiqua" w:hAnsi="Book Antiqua" w:cs="宋体"/>
          <w:sz w:val="24"/>
          <w:szCs w:val="24"/>
        </w:rPr>
        <w:t xml:space="preserve">, Jeronimo J, Zhao FH, Schweizer J, Chen W, Valdez M, Lu P, Zhang X, Kang LN, Bansil P, Paul P, Mahoney C, Berard-Bergery M, Bai P, Peck R, Li J, Chen F, Stoler MH, Castle PE. Lower cost strategies for triage of human papillomavirus DNA-positive women. </w:t>
      </w:r>
      <w:r w:rsidRPr="000423C6">
        <w:rPr>
          <w:rFonts w:ascii="Book Antiqua" w:hAnsi="Book Antiqua" w:cs="宋体"/>
          <w:i/>
          <w:iCs/>
          <w:sz w:val="24"/>
          <w:szCs w:val="24"/>
        </w:rPr>
        <w:t>Int J Cancer</w:t>
      </w:r>
      <w:r w:rsidRPr="000423C6">
        <w:rPr>
          <w:rFonts w:ascii="Book Antiqua" w:hAnsi="Book Antiqua" w:cs="宋体"/>
          <w:sz w:val="24"/>
          <w:szCs w:val="24"/>
        </w:rPr>
        <w:t xml:space="preserve"> 2014; </w:t>
      </w:r>
      <w:r w:rsidRPr="000423C6">
        <w:rPr>
          <w:rFonts w:ascii="Book Antiqua" w:hAnsi="Book Antiqua" w:cs="宋体"/>
          <w:b/>
          <w:bCs/>
          <w:sz w:val="24"/>
          <w:szCs w:val="24"/>
        </w:rPr>
        <w:t>134</w:t>
      </w:r>
      <w:r w:rsidRPr="000423C6">
        <w:rPr>
          <w:rFonts w:ascii="Book Antiqua" w:hAnsi="Book Antiqua" w:cs="宋体"/>
          <w:sz w:val="24"/>
          <w:szCs w:val="24"/>
        </w:rPr>
        <w:t>: 2891-2901 [PMID: 24248915 DOI: 10.1002/ijc.28616]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63 </w:t>
      </w:r>
      <w:r w:rsidRPr="000423C6">
        <w:rPr>
          <w:rFonts w:ascii="Book Antiqua" w:hAnsi="Book Antiqua" w:cs="宋体"/>
          <w:b/>
          <w:bCs/>
          <w:sz w:val="24"/>
          <w:szCs w:val="24"/>
        </w:rPr>
        <w:t>Benevolo M</w:t>
      </w:r>
      <w:r w:rsidRPr="000423C6">
        <w:rPr>
          <w:rFonts w:ascii="Book Antiqua" w:hAnsi="Book Antiqua" w:cs="宋体"/>
          <w:sz w:val="24"/>
          <w:szCs w:val="24"/>
        </w:rPr>
        <w:t xml:space="preserve">, Vocaturo A, Mottolese M, Mariani L, Vocaturo G, Marandino F, Sperduti I, Rollo F, Antoniani B, Donnorso RP. Clinical role of p16INK4a expression in liquid-based cervical cytology: correlation with HPV testing and histologic diagnosis. </w:t>
      </w:r>
      <w:r w:rsidRPr="000423C6">
        <w:rPr>
          <w:rFonts w:ascii="Book Antiqua" w:hAnsi="Book Antiqua" w:cs="宋体"/>
          <w:i/>
          <w:iCs/>
          <w:sz w:val="24"/>
          <w:szCs w:val="24"/>
        </w:rPr>
        <w:t>Am J Clin Pathol</w:t>
      </w:r>
      <w:r w:rsidRPr="000423C6">
        <w:rPr>
          <w:rFonts w:ascii="Book Antiqua" w:hAnsi="Book Antiqua" w:cs="宋体"/>
          <w:sz w:val="24"/>
          <w:szCs w:val="24"/>
        </w:rPr>
        <w:t xml:space="preserve"> 2008; </w:t>
      </w:r>
      <w:r w:rsidRPr="000423C6">
        <w:rPr>
          <w:rFonts w:ascii="Book Antiqua" w:hAnsi="Book Antiqua" w:cs="宋体"/>
          <w:b/>
          <w:bCs/>
          <w:sz w:val="24"/>
          <w:szCs w:val="24"/>
        </w:rPr>
        <w:t>129</w:t>
      </w:r>
      <w:r w:rsidRPr="000423C6">
        <w:rPr>
          <w:rFonts w:ascii="Book Antiqua" w:hAnsi="Book Antiqua" w:cs="宋体"/>
          <w:sz w:val="24"/>
          <w:szCs w:val="24"/>
        </w:rPr>
        <w:t>: 606-612 [PMID: 18343788 DOI: 10.1309/BEPQXTCQD61RGFMJ]</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64 </w:t>
      </w:r>
      <w:r w:rsidRPr="000423C6">
        <w:rPr>
          <w:rFonts w:ascii="Book Antiqua" w:hAnsi="Book Antiqua" w:cs="宋体"/>
          <w:b/>
          <w:bCs/>
          <w:sz w:val="24"/>
          <w:szCs w:val="24"/>
        </w:rPr>
        <w:t>Cuschieri K</w:t>
      </w:r>
      <w:r w:rsidRPr="000423C6">
        <w:rPr>
          <w:rFonts w:ascii="Book Antiqua" w:hAnsi="Book Antiqua" w:cs="宋体"/>
          <w:sz w:val="24"/>
          <w:szCs w:val="24"/>
        </w:rPr>
        <w:t xml:space="preserve">, Wentzensen N. Human papillomavirus mRNA and p16 detection as biomarkers for the improved diagnosis of cervical neoplasia. </w:t>
      </w:r>
      <w:r w:rsidRPr="000423C6">
        <w:rPr>
          <w:rFonts w:ascii="Book Antiqua" w:hAnsi="Book Antiqua" w:cs="宋体"/>
          <w:i/>
          <w:iCs/>
          <w:sz w:val="24"/>
          <w:szCs w:val="24"/>
        </w:rPr>
        <w:t>Cancer Epidemiol Biomarkers Prev</w:t>
      </w:r>
      <w:r w:rsidRPr="000423C6">
        <w:rPr>
          <w:rFonts w:ascii="Book Antiqua" w:hAnsi="Book Antiqua" w:cs="宋体"/>
          <w:sz w:val="24"/>
          <w:szCs w:val="24"/>
        </w:rPr>
        <w:t xml:space="preserve"> 2008; </w:t>
      </w:r>
      <w:r w:rsidRPr="000423C6">
        <w:rPr>
          <w:rFonts w:ascii="Book Antiqua" w:hAnsi="Book Antiqua" w:cs="宋体"/>
          <w:b/>
          <w:bCs/>
          <w:sz w:val="24"/>
          <w:szCs w:val="24"/>
        </w:rPr>
        <w:t>17</w:t>
      </w:r>
      <w:r w:rsidRPr="000423C6">
        <w:rPr>
          <w:rFonts w:ascii="Book Antiqua" w:hAnsi="Book Antiqua" w:cs="宋体"/>
          <w:sz w:val="24"/>
          <w:szCs w:val="24"/>
        </w:rPr>
        <w:t>: 2536-2545 [PMID: 18842994 DOI: 10.1158/1055-9965.EPI-08-0306]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65 </w:t>
      </w:r>
      <w:r w:rsidRPr="000423C6">
        <w:rPr>
          <w:rFonts w:ascii="Book Antiqua" w:hAnsi="Book Antiqua" w:cs="宋体"/>
          <w:b/>
          <w:bCs/>
          <w:sz w:val="24"/>
          <w:szCs w:val="24"/>
        </w:rPr>
        <w:t>Tsoumpou I</w:t>
      </w:r>
      <w:r w:rsidRPr="000423C6">
        <w:rPr>
          <w:rFonts w:ascii="Book Antiqua" w:hAnsi="Book Antiqua" w:cs="宋体"/>
          <w:sz w:val="24"/>
          <w:szCs w:val="24"/>
        </w:rPr>
        <w:t xml:space="preserve">, Arbyn M, Kyrgiou M, Wentzensen N, Koliopoulos G, Martin-Hirsch P, Malamou-Mitsi V, Paraskevaidis E. p16(INK4a) immunostaining in cytological and histological specimens from the uterine cervix: a systematic review and meta-analysis. </w:t>
      </w:r>
      <w:r w:rsidRPr="000423C6">
        <w:rPr>
          <w:rFonts w:ascii="Book Antiqua" w:hAnsi="Book Antiqua" w:cs="宋体"/>
          <w:i/>
          <w:iCs/>
          <w:sz w:val="24"/>
          <w:szCs w:val="24"/>
        </w:rPr>
        <w:t>Cancer Treat Rev</w:t>
      </w:r>
      <w:r w:rsidRPr="000423C6">
        <w:rPr>
          <w:rFonts w:ascii="Book Antiqua" w:hAnsi="Book Antiqua" w:cs="宋体"/>
          <w:sz w:val="24"/>
          <w:szCs w:val="24"/>
        </w:rPr>
        <w:t xml:space="preserve"> 2009; </w:t>
      </w:r>
      <w:r w:rsidRPr="000423C6">
        <w:rPr>
          <w:rFonts w:ascii="Book Antiqua" w:hAnsi="Book Antiqua" w:cs="宋体"/>
          <w:b/>
          <w:bCs/>
          <w:sz w:val="24"/>
          <w:szCs w:val="24"/>
        </w:rPr>
        <w:t>35</w:t>
      </w:r>
      <w:r w:rsidRPr="000423C6">
        <w:rPr>
          <w:rFonts w:ascii="Book Antiqua" w:hAnsi="Book Antiqua" w:cs="宋体"/>
          <w:sz w:val="24"/>
          <w:szCs w:val="24"/>
        </w:rPr>
        <w:t>: 210-220 [PMID: 19261387 DOI: 10.1016/j.ctrv.2008.10.005]</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66 </w:t>
      </w:r>
      <w:r w:rsidRPr="000423C6">
        <w:rPr>
          <w:rFonts w:ascii="Book Antiqua" w:hAnsi="Book Antiqua" w:cs="宋体"/>
          <w:b/>
          <w:bCs/>
          <w:sz w:val="24"/>
          <w:szCs w:val="24"/>
        </w:rPr>
        <w:t>McLaughlin-Drubin ME</w:t>
      </w:r>
      <w:r w:rsidRPr="000423C6">
        <w:rPr>
          <w:rFonts w:ascii="Book Antiqua" w:hAnsi="Book Antiqua" w:cs="宋体"/>
          <w:sz w:val="24"/>
          <w:szCs w:val="24"/>
        </w:rPr>
        <w:t xml:space="preserve">, Crum CP, Münger K. Human papillomavirus E7 oncoprotein induces KDM6A and KDM6B histone demethylase expression and causes epigenetic reprogramming. </w:t>
      </w:r>
      <w:r w:rsidRPr="000423C6">
        <w:rPr>
          <w:rFonts w:ascii="Book Antiqua" w:hAnsi="Book Antiqua" w:cs="宋体"/>
          <w:i/>
          <w:iCs/>
          <w:sz w:val="24"/>
          <w:szCs w:val="24"/>
        </w:rPr>
        <w:t>Proc Natl Acad Sci U S A</w:t>
      </w:r>
      <w:r w:rsidRPr="000423C6">
        <w:rPr>
          <w:rFonts w:ascii="Book Antiqua" w:hAnsi="Book Antiqua" w:cs="宋体"/>
          <w:sz w:val="24"/>
          <w:szCs w:val="24"/>
        </w:rPr>
        <w:t xml:space="preserve"> 2011; </w:t>
      </w:r>
      <w:r w:rsidRPr="000423C6">
        <w:rPr>
          <w:rFonts w:ascii="Book Antiqua" w:hAnsi="Book Antiqua" w:cs="宋体"/>
          <w:b/>
          <w:bCs/>
          <w:sz w:val="24"/>
          <w:szCs w:val="24"/>
        </w:rPr>
        <w:t>108</w:t>
      </w:r>
      <w:r w:rsidRPr="000423C6">
        <w:rPr>
          <w:rFonts w:ascii="Book Antiqua" w:hAnsi="Book Antiqua" w:cs="宋体"/>
          <w:sz w:val="24"/>
          <w:szCs w:val="24"/>
        </w:rPr>
        <w:t>: 2130-2135 [PMID: 21245294 DOI: 10.1073/pnas.1009933108]</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67 </w:t>
      </w:r>
      <w:r w:rsidRPr="000423C6">
        <w:rPr>
          <w:rFonts w:ascii="Book Antiqua" w:hAnsi="Book Antiqua" w:cs="宋体"/>
          <w:b/>
          <w:bCs/>
          <w:sz w:val="24"/>
          <w:szCs w:val="24"/>
        </w:rPr>
        <w:t>Lajer CB</w:t>
      </w:r>
      <w:r w:rsidRPr="000423C6">
        <w:rPr>
          <w:rFonts w:ascii="Book Antiqua" w:hAnsi="Book Antiqua" w:cs="宋体"/>
          <w:sz w:val="24"/>
          <w:szCs w:val="24"/>
        </w:rPr>
        <w:t xml:space="preserve">, Garnæs E, Friis-Hansen L, Norrild B, Therkildsen MH, Glud M, Rossing M, Lajer H, Svane D, Skotte L, Specht L, Buchwald C, Nielsen FC. The role of miRNAs in human papilloma virus (HPV)-associated cancers: bridging between HPV-related head and neck cancer and cervical cancer. </w:t>
      </w:r>
      <w:r w:rsidRPr="000423C6">
        <w:rPr>
          <w:rFonts w:ascii="Book Antiqua" w:hAnsi="Book Antiqua" w:cs="宋体"/>
          <w:i/>
          <w:iCs/>
          <w:sz w:val="24"/>
          <w:szCs w:val="24"/>
        </w:rPr>
        <w:t>Br J Cancer</w:t>
      </w:r>
      <w:r w:rsidRPr="000423C6">
        <w:rPr>
          <w:rFonts w:ascii="Book Antiqua" w:hAnsi="Book Antiqua" w:cs="宋体"/>
          <w:sz w:val="24"/>
          <w:szCs w:val="24"/>
        </w:rPr>
        <w:t xml:space="preserve"> 2012; </w:t>
      </w:r>
      <w:r w:rsidRPr="000423C6">
        <w:rPr>
          <w:rFonts w:ascii="Book Antiqua" w:hAnsi="Book Antiqua" w:cs="宋体"/>
          <w:b/>
          <w:bCs/>
          <w:sz w:val="24"/>
          <w:szCs w:val="24"/>
        </w:rPr>
        <w:t>106</w:t>
      </w:r>
      <w:r w:rsidRPr="000423C6">
        <w:rPr>
          <w:rFonts w:ascii="Book Antiqua" w:hAnsi="Book Antiqua" w:cs="宋体"/>
          <w:sz w:val="24"/>
          <w:szCs w:val="24"/>
        </w:rPr>
        <w:t>: 1526-1534 [PMID: 22472886 DOI: 10.1038/bjc.2012.109]</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68 </w:t>
      </w:r>
      <w:r w:rsidRPr="000423C6">
        <w:rPr>
          <w:rFonts w:ascii="Book Antiqua" w:hAnsi="Book Antiqua" w:cs="宋体"/>
          <w:b/>
          <w:bCs/>
          <w:sz w:val="24"/>
          <w:szCs w:val="24"/>
        </w:rPr>
        <w:t>Pereira PM</w:t>
      </w:r>
      <w:r w:rsidRPr="000423C6">
        <w:rPr>
          <w:rFonts w:ascii="Book Antiqua" w:hAnsi="Book Antiqua" w:cs="宋体"/>
          <w:sz w:val="24"/>
          <w:szCs w:val="24"/>
        </w:rPr>
        <w:t xml:space="preserve">, Marques JP, Soares AR, Carreto L, Santos MA. MicroRNA expression variability in human cervical tissues. </w:t>
      </w:r>
      <w:r w:rsidRPr="000423C6">
        <w:rPr>
          <w:rFonts w:ascii="Book Antiqua" w:hAnsi="Book Antiqua" w:cs="宋体"/>
          <w:i/>
          <w:iCs/>
          <w:sz w:val="24"/>
          <w:szCs w:val="24"/>
        </w:rPr>
        <w:t>PLoS One</w:t>
      </w:r>
      <w:r w:rsidRPr="000423C6">
        <w:rPr>
          <w:rFonts w:ascii="Book Antiqua" w:hAnsi="Book Antiqua" w:cs="宋体"/>
          <w:sz w:val="24"/>
          <w:szCs w:val="24"/>
        </w:rPr>
        <w:t xml:space="preserve"> 2010; </w:t>
      </w:r>
      <w:r w:rsidRPr="000423C6">
        <w:rPr>
          <w:rFonts w:ascii="Book Antiqua" w:hAnsi="Book Antiqua" w:cs="宋体"/>
          <w:b/>
          <w:bCs/>
          <w:sz w:val="24"/>
          <w:szCs w:val="24"/>
        </w:rPr>
        <w:t>5</w:t>
      </w:r>
      <w:r w:rsidRPr="000423C6">
        <w:rPr>
          <w:rFonts w:ascii="Book Antiqua" w:hAnsi="Book Antiqua" w:cs="宋体"/>
          <w:sz w:val="24"/>
          <w:szCs w:val="24"/>
        </w:rPr>
        <w:t>: e11780 [PMID: 20668671 DOI: 10.1371/journal.pone.0011780]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69 </w:t>
      </w:r>
      <w:r w:rsidRPr="000423C6">
        <w:rPr>
          <w:rFonts w:ascii="Book Antiqua" w:hAnsi="Book Antiqua" w:cs="宋体"/>
          <w:b/>
          <w:bCs/>
          <w:sz w:val="24"/>
          <w:szCs w:val="24"/>
        </w:rPr>
        <w:t>Lee JW</w:t>
      </w:r>
      <w:r w:rsidRPr="000423C6">
        <w:rPr>
          <w:rFonts w:ascii="Book Antiqua" w:hAnsi="Book Antiqua" w:cs="宋体"/>
          <w:sz w:val="24"/>
          <w:szCs w:val="24"/>
        </w:rPr>
        <w:t xml:space="preserve">, Choi CH, Choi JJ, Park YA, Kim SJ, Hwang SY, Kim WY, Kim TJ, Lee JH, Kim BG, Bae DS. Altered MicroRNA expression in cervical carcinomas. </w:t>
      </w:r>
      <w:r w:rsidRPr="000423C6">
        <w:rPr>
          <w:rFonts w:ascii="Book Antiqua" w:hAnsi="Book Antiqua" w:cs="宋体"/>
          <w:i/>
          <w:iCs/>
          <w:sz w:val="24"/>
          <w:szCs w:val="24"/>
        </w:rPr>
        <w:t>Clin Cancer Res</w:t>
      </w:r>
      <w:r w:rsidRPr="000423C6">
        <w:rPr>
          <w:rFonts w:ascii="Book Antiqua" w:hAnsi="Book Antiqua" w:cs="宋体"/>
          <w:sz w:val="24"/>
          <w:szCs w:val="24"/>
        </w:rPr>
        <w:t xml:space="preserve"> 2008; </w:t>
      </w:r>
      <w:r w:rsidRPr="000423C6">
        <w:rPr>
          <w:rFonts w:ascii="Book Antiqua" w:hAnsi="Book Antiqua" w:cs="宋体"/>
          <w:b/>
          <w:bCs/>
          <w:sz w:val="24"/>
          <w:szCs w:val="24"/>
        </w:rPr>
        <w:t>14</w:t>
      </w:r>
      <w:r w:rsidRPr="000423C6">
        <w:rPr>
          <w:rFonts w:ascii="Book Antiqua" w:hAnsi="Book Antiqua" w:cs="宋体"/>
          <w:sz w:val="24"/>
          <w:szCs w:val="24"/>
        </w:rPr>
        <w:t>: 2535-2542 [PMID: 18451214 DOI: 10.1158/1078-0432.CCR-07-1231]</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70 </w:t>
      </w:r>
      <w:r w:rsidRPr="000423C6">
        <w:rPr>
          <w:rFonts w:ascii="Book Antiqua" w:hAnsi="Book Antiqua" w:cs="宋体"/>
          <w:b/>
          <w:bCs/>
          <w:sz w:val="24"/>
          <w:szCs w:val="24"/>
        </w:rPr>
        <w:t>Deftereos G</w:t>
      </w:r>
      <w:r w:rsidRPr="000423C6">
        <w:rPr>
          <w:rFonts w:ascii="Book Antiqua" w:hAnsi="Book Antiqua" w:cs="宋体"/>
          <w:sz w:val="24"/>
          <w:szCs w:val="24"/>
        </w:rPr>
        <w:t xml:space="preserve">, Corrie SR, Feng Q, Morihara J, Stern J, Hawes SE, Kiviat NB. Expression of mir-21 and mir-143 in cervical specimens ranging from histologically normal through to invasive cervical cancer. </w:t>
      </w:r>
      <w:r w:rsidRPr="000423C6">
        <w:rPr>
          <w:rFonts w:ascii="Book Antiqua" w:hAnsi="Book Antiqua" w:cs="宋体"/>
          <w:i/>
          <w:iCs/>
          <w:sz w:val="24"/>
          <w:szCs w:val="24"/>
        </w:rPr>
        <w:t>PLoS One</w:t>
      </w:r>
      <w:r w:rsidRPr="000423C6">
        <w:rPr>
          <w:rFonts w:ascii="Book Antiqua" w:hAnsi="Book Antiqua" w:cs="宋体"/>
          <w:sz w:val="24"/>
          <w:szCs w:val="24"/>
        </w:rPr>
        <w:t xml:space="preserve"> 2011; </w:t>
      </w:r>
      <w:r w:rsidRPr="000423C6">
        <w:rPr>
          <w:rFonts w:ascii="Book Antiqua" w:hAnsi="Book Antiqua" w:cs="宋体"/>
          <w:b/>
          <w:bCs/>
          <w:sz w:val="24"/>
          <w:szCs w:val="24"/>
        </w:rPr>
        <w:t>6</w:t>
      </w:r>
      <w:r w:rsidRPr="000423C6">
        <w:rPr>
          <w:rFonts w:ascii="Book Antiqua" w:hAnsi="Book Antiqua" w:cs="宋体"/>
          <w:sz w:val="24"/>
          <w:szCs w:val="24"/>
        </w:rPr>
        <w:t>: e28423 [PMID: 22194833 DOI: 10.1371/journal.pone.0028423]</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71 </w:t>
      </w:r>
      <w:r w:rsidRPr="000423C6">
        <w:rPr>
          <w:rFonts w:ascii="Book Antiqua" w:hAnsi="Book Antiqua" w:cs="宋体"/>
          <w:b/>
          <w:bCs/>
          <w:sz w:val="24"/>
          <w:szCs w:val="24"/>
        </w:rPr>
        <w:t>Martinez I</w:t>
      </w:r>
      <w:r w:rsidRPr="000423C6">
        <w:rPr>
          <w:rFonts w:ascii="Book Antiqua" w:hAnsi="Book Antiqua" w:cs="宋体"/>
          <w:sz w:val="24"/>
          <w:szCs w:val="24"/>
        </w:rPr>
        <w:t xml:space="preserve">, Gardiner AS, Board KF, Monzon FA, Edwards RP, Khan SA. Human papillomavirus type 16 reduces the expression of microRNA-218 in cervical carcinoma cells. </w:t>
      </w:r>
      <w:r w:rsidRPr="000423C6">
        <w:rPr>
          <w:rFonts w:ascii="Book Antiqua" w:hAnsi="Book Antiqua" w:cs="宋体"/>
          <w:i/>
          <w:iCs/>
          <w:sz w:val="24"/>
          <w:szCs w:val="24"/>
        </w:rPr>
        <w:t>Oncogene</w:t>
      </w:r>
      <w:r w:rsidRPr="000423C6">
        <w:rPr>
          <w:rFonts w:ascii="Book Antiqua" w:hAnsi="Book Antiqua" w:cs="宋体"/>
          <w:sz w:val="24"/>
          <w:szCs w:val="24"/>
        </w:rPr>
        <w:t xml:space="preserve"> 2008; </w:t>
      </w:r>
      <w:r w:rsidRPr="000423C6">
        <w:rPr>
          <w:rFonts w:ascii="Book Antiqua" w:hAnsi="Book Antiqua" w:cs="宋体"/>
          <w:b/>
          <w:bCs/>
          <w:sz w:val="24"/>
          <w:szCs w:val="24"/>
        </w:rPr>
        <w:t>27</w:t>
      </w:r>
      <w:r w:rsidRPr="000423C6">
        <w:rPr>
          <w:rFonts w:ascii="Book Antiqua" w:hAnsi="Book Antiqua" w:cs="宋体"/>
          <w:sz w:val="24"/>
          <w:szCs w:val="24"/>
        </w:rPr>
        <w:t>: 2575-2582 [PMID: 17998940 DOI: 10.1038/sj.onc.1210919]</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72 </w:t>
      </w:r>
      <w:r w:rsidRPr="000423C6">
        <w:rPr>
          <w:rFonts w:ascii="Book Antiqua" w:hAnsi="Book Antiqua" w:cs="宋体"/>
          <w:b/>
          <w:bCs/>
          <w:sz w:val="24"/>
          <w:szCs w:val="24"/>
        </w:rPr>
        <w:t>Hu X</w:t>
      </w:r>
      <w:r w:rsidRPr="000423C6">
        <w:rPr>
          <w:rFonts w:ascii="Book Antiqua" w:hAnsi="Book Antiqua" w:cs="宋体"/>
          <w:sz w:val="24"/>
          <w:szCs w:val="24"/>
        </w:rPr>
        <w:t xml:space="preserve">, Schwarz JK, Lewis JS, Huettner PC, Rader JS, Deasy JO, Grigsby PW, Wang X. A microRNA expression signature for cervical cancer prognosis. </w:t>
      </w:r>
      <w:r w:rsidRPr="000423C6">
        <w:rPr>
          <w:rFonts w:ascii="Book Antiqua" w:hAnsi="Book Antiqua" w:cs="宋体"/>
          <w:i/>
          <w:iCs/>
          <w:sz w:val="24"/>
          <w:szCs w:val="24"/>
        </w:rPr>
        <w:t>Cancer Res</w:t>
      </w:r>
      <w:r w:rsidRPr="000423C6">
        <w:rPr>
          <w:rFonts w:ascii="Book Antiqua" w:hAnsi="Book Antiqua" w:cs="宋体"/>
          <w:sz w:val="24"/>
          <w:szCs w:val="24"/>
        </w:rPr>
        <w:t xml:space="preserve"> 2010; </w:t>
      </w:r>
      <w:r w:rsidRPr="000423C6">
        <w:rPr>
          <w:rFonts w:ascii="Book Antiqua" w:hAnsi="Book Antiqua" w:cs="宋体"/>
          <w:b/>
          <w:bCs/>
          <w:sz w:val="24"/>
          <w:szCs w:val="24"/>
        </w:rPr>
        <w:t>70</w:t>
      </w:r>
      <w:r w:rsidRPr="000423C6">
        <w:rPr>
          <w:rFonts w:ascii="Book Antiqua" w:hAnsi="Book Antiqua" w:cs="宋体"/>
          <w:sz w:val="24"/>
          <w:szCs w:val="24"/>
        </w:rPr>
        <w:t>: 1441-1448 [PMID: 20124485 DOI: 10.1158/0008-5472.CAN-09-3289]</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73 </w:t>
      </w:r>
      <w:r w:rsidRPr="000423C6">
        <w:rPr>
          <w:rFonts w:ascii="Book Antiqua" w:hAnsi="Book Antiqua" w:cs="宋体"/>
          <w:b/>
          <w:bCs/>
          <w:sz w:val="24"/>
          <w:szCs w:val="24"/>
        </w:rPr>
        <w:t>Melar-New M</w:t>
      </w:r>
      <w:r w:rsidRPr="000423C6">
        <w:rPr>
          <w:rFonts w:ascii="Book Antiqua" w:hAnsi="Book Antiqua" w:cs="宋体"/>
          <w:sz w:val="24"/>
          <w:szCs w:val="24"/>
        </w:rPr>
        <w:t xml:space="preserve">, Laimins LA. Human papillomaviruses modulate expression of microRNA 203 upon epithelial differentiation to control levels of p63 proteins. </w:t>
      </w:r>
      <w:r w:rsidRPr="000423C6">
        <w:rPr>
          <w:rFonts w:ascii="Book Antiqua" w:hAnsi="Book Antiqua" w:cs="宋体"/>
          <w:i/>
          <w:iCs/>
          <w:sz w:val="24"/>
          <w:szCs w:val="24"/>
        </w:rPr>
        <w:t>J Virol</w:t>
      </w:r>
      <w:r w:rsidRPr="000423C6">
        <w:rPr>
          <w:rFonts w:ascii="Book Antiqua" w:hAnsi="Book Antiqua" w:cs="宋体"/>
          <w:sz w:val="24"/>
          <w:szCs w:val="24"/>
        </w:rPr>
        <w:t xml:space="preserve"> 2010; </w:t>
      </w:r>
      <w:r w:rsidRPr="000423C6">
        <w:rPr>
          <w:rFonts w:ascii="Book Antiqua" w:hAnsi="Book Antiqua" w:cs="宋体"/>
          <w:b/>
          <w:bCs/>
          <w:sz w:val="24"/>
          <w:szCs w:val="24"/>
        </w:rPr>
        <w:t>84</w:t>
      </w:r>
      <w:r w:rsidRPr="000423C6">
        <w:rPr>
          <w:rFonts w:ascii="Book Antiqua" w:hAnsi="Book Antiqua" w:cs="宋体"/>
          <w:sz w:val="24"/>
          <w:szCs w:val="24"/>
        </w:rPr>
        <w:t>: 5212-5221 [PMID: 20219920 DOI: 10.1128/JVI.00078-10]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74 </w:t>
      </w:r>
      <w:r w:rsidRPr="000423C6">
        <w:rPr>
          <w:rFonts w:ascii="Book Antiqua" w:hAnsi="Book Antiqua" w:cs="宋体"/>
          <w:b/>
          <w:bCs/>
          <w:sz w:val="24"/>
          <w:szCs w:val="24"/>
        </w:rPr>
        <w:t>Han Y</w:t>
      </w:r>
      <w:r w:rsidRPr="000423C6">
        <w:rPr>
          <w:rFonts w:ascii="Book Antiqua" w:hAnsi="Book Antiqua" w:cs="宋体"/>
          <w:sz w:val="24"/>
          <w:szCs w:val="24"/>
        </w:rPr>
        <w:t xml:space="preserve">, Xu GX, Lu H, Yu DH, Ren Y, Wang L, Huang XH, Hou WJ, Wei ZH, Chen YP, Cao YG, Zhang R. Dysregulation of miRNA-21 and their potential as biomarkers for the diagnosis of cervical cancer. </w:t>
      </w:r>
      <w:r w:rsidRPr="000423C6">
        <w:rPr>
          <w:rFonts w:ascii="Book Antiqua" w:hAnsi="Book Antiqua" w:cs="宋体"/>
          <w:i/>
          <w:iCs/>
          <w:sz w:val="24"/>
          <w:szCs w:val="24"/>
        </w:rPr>
        <w:t>Int J Clin Exp Pathol</w:t>
      </w:r>
      <w:r w:rsidRPr="000423C6">
        <w:rPr>
          <w:rFonts w:ascii="Book Antiqua" w:hAnsi="Book Antiqua" w:cs="宋体"/>
          <w:sz w:val="24"/>
          <w:szCs w:val="24"/>
        </w:rPr>
        <w:t xml:space="preserve"> 2015; </w:t>
      </w:r>
      <w:r w:rsidRPr="000423C6">
        <w:rPr>
          <w:rFonts w:ascii="Book Antiqua" w:hAnsi="Book Antiqua" w:cs="宋体"/>
          <w:b/>
          <w:bCs/>
          <w:sz w:val="24"/>
          <w:szCs w:val="24"/>
        </w:rPr>
        <w:t>8</w:t>
      </w:r>
      <w:r w:rsidRPr="000423C6">
        <w:rPr>
          <w:rFonts w:ascii="Book Antiqua" w:hAnsi="Book Antiqua" w:cs="宋体"/>
          <w:sz w:val="24"/>
          <w:szCs w:val="24"/>
        </w:rPr>
        <w:t>: 7131-7139 [PMID: 26261606]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75 </w:t>
      </w:r>
      <w:r w:rsidRPr="000423C6">
        <w:rPr>
          <w:rFonts w:ascii="Book Antiqua" w:hAnsi="Book Antiqua" w:cs="宋体"/>
          <w:b/>
          <w:bCs/>
          <w:sz w:val="24"/>
          <w:szCs w:val="24"/>
        </w:rPr>
        <w:t>Fernandez AF</w:t>
      </w:r>
      <w:r w:rsidRPr="000423C6">
        <w:rPr>
          <w:rFonts w:ascii="Book Antiqua" w:hAnsi="Book Antiqua" w:cs="宋体"/>
          <w:sz w:val="24"/>
          <w:szCs w:val="24"/>
        </w:rPr>
        <w:t xml:space="preserve">, Rosales C, Lopez-Nieva P, Graña O, Ballestar E, Ropero S, Espada J, Melo SA, Lujambio A, Fraga MF, Pino I, Javierre B, Carmona FJ, Acquadro F, Steenbergen RD, Snijders PJ, Meijer CJ, Pineau P, Dejean A, Lloveras B, Capella G, Quer J, Buti M, Esteban JI, Allende H, Rodriguez-Frias F, Castellsague X, Minarovits J, Ponce J, Capello D, Gaidano G, Cigudosa JC, Gomez-Lopez G, Pisano DG, Valencia A, Piris MA, Bosch FX, Cahir-McFarland E, Kieff E, Esteller M. The dynamic DNA methylomes of double-stranded DNA viruses associated with human cancer. </w:t>
      </w:r>
      <w:r w:rsidRPr="000423C6">
        <w:rPr>
          <w:rFonts w:ascii="Book Antiqua" w:hAnsi="Book Antiqua" w:cs="宋体"/>
          <w:i/>
          <w:iCs/>
          <w:sz w:val="24"/>
          <w:szCs w:val="24"/>
        </w:rPr>
        <w:t>Genome Res</w:t>
      </w:r>
      <w:r w:rsidRPr="000423C6">
        <w:rPr>
          <w:rFonts w:ascii="Book Antiqua" w:hAnsi="Book Antiqua" w:cs="宋体"/>
          <w:sz w:val="24"/>
          <w:szCs w:val="24"/>
        </w:rPr>
        <w:t xml:space="preserve"> 2009; </w:t>
      </w:r>
      <w:r w:rsidRPr="000423C6">
        <w:rPr>
          <w:rFonts w:ascii="Book Antiqua" w:hAnsi="Book Antiqua" w:cs="宋体"/>
          <w:b/>
          <w:bCs/>
          <w:sz w:val="24"/>
          <w:szCs w:val="24"/>
        </w:rPr>
        <w:t>19</w:t>
      </w:r>
      <w:r w:rsidRPr="000423C6">
        <w:rPr>
          <w:rFonts w:ascii="Book Antiqua" w:hAnsi="Book Antiqua" w:cs="宋体"/>
          <w:sz w:val="24"/>
          <w:szCs w:val="24"/>
        </w:rPr>
        <w:t>: 438-451 [PMID: 19208682 DOI: 10.1101/gr.083550.108]</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76 </w:t>
      </w:r>
      <w:r w:rsidRPr="000423C6">
        <w:rPr>
          <w:rFonts w:ascii="Book Antiqua" w:hAnsi="Book Antiqua" w:cs="宋体"/>
          <w:b/>
          <w:bCs/>
          <w:sz w:val="24"/>
          <w:szCs w:val="24"/>
        </w:rPr>
        <w:t>Bryant D</w:t>
      </w:r>
      <w:r w:rsidRPr="000423C6">
        <w:rPr>
          <w:rFonts w:ascii="Book Antiqua" w:hAnsi="Book Antiqua" w:cs="宋体"/>
          <w:sz w:val="24"/>
          <w:szCs w:val="24"/>
        </w:rPr>
        <w:t xml:space="preserve">, Tristram A, Liloglou T, Hibbitts S, Fiander A, Powell N. Quantitative measurement of Human Papillomavirus type 16 L1/L2 DNA methylation correlates with cervical disease grade. </w:t>
      </w:r>
      <w:r w:rsidRPr="000423C6">
        <w:rPr>
          <w:rFonts w:ascii="Book Antiqua" w:hAnsi="Book Antiqua" w:cs="宋体"/>
          <w:i/>
          <w:iCs/>
          <w:sz w:val="24"/>
          <w:szCs w:val="24"/>
        </w:rPr>
        <w:t>J Clin Virol</w:t>
      </w:r>
      <w:r w:rsidRPr="000423C6">
        <w:rPr>
          <w:rFonts w:ascii="Book Antiqua" w:hAnsi="Book Antiqua" w:cs="宋体"/>
          <w:sz w:val="24"/>
          <w:szCs w:val="24"/>
        </w:rPr>
        <w:t xml:space="preserve"> 2014; </w:t>
      </w:r>
      <w:r w:rsidRPr="000423C6">
        <w:rPr>
          <w:rFonts w:ascii="Book Antiqua" w:hAnsi="Book Antiqua" w:cs="宋体"/>
          <w:b/>
          <w:bCs/>
          <w:sz w:val="24"/>
          <w:szCs w:val="24"/>
        </w:rPr>
        <w:t>59</w:t>
      </w:r>
      <w:r w:rsidRPr="000423C6">
        <w:rPr>
          <w:rFonts w:ascii="Book Antiqua" w:hAnsi="Book Antiqua" w:cs="宋体"/>
          <w:sz w:val="24"/>
          <w:szCs w:val="24"/>
        </w:rPr>
        <w:t>: 24-29 [PMID: 24268385 DOI: 10.1016/j.jcv.2013.10.029]</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77 </w:t>
      </w:r>
      <w:r w:rsidRPr="000423C6">
        <w:rPr>
          <w:rFonts w:ascii="Book Antiqua" w:hAnsi="Book Antiqua" w:cs="宋体"/>
          <w:b/>
          <w:bCs/>
          <w:sz w:val="24"/>
          <w:szCs w:val="24"/>
        </w:rPr>
        <w:t>Qiu C</w:t>
      </w:r>
      <w:r w:rsidRPr="000423C6">
        <w:rPr>
          <w:rFonts w:ascii="Book Antiqua" w:hAnsi="Book Antiqua" w:cs="宋体"/>
          <w:sz w:val="24"/>
          <w:szCs w:val="24"/>
        </w:rPr>
        <w:t xml:space="preserve">, Zhi Y, Shen Y, Gong J, Li Y, Li X. High-resolution melting analysis of HPV-16L1 gene methylation: A promising method for prognosing cervical cancer. </w:t>
      </w:r>
      <w:r w:rsidRPr="000423C6">
        <w:rPr>
          <w:rFonts w:ascii="Book Antiqua" w:hAnsi="Book Antiqua" w:cs="宋体"/>
          <w:i/>
          <w:iCs/>
          <w:sz w:val="24"/>
          <w:szCs w:val="24"/>
        </w:rPr>
        <w:t>Clin Biochem</w:t>
      </w:r>
      <w:r w:rsidRPr="000423C6">
        <w:rPr>
          <w:rFonts w:ascii="Book Antiqua" w:hAnsi="Book Antiqua" w:cs="宋体"/>
          <w:sz w:val="24"/>
          <w:szCs w:val="24"/>
        </w:rPr>
        <w:t xml:space="preserve"> 2015; </w:t>
      </w:r>
      <w:r w:rsidRPr="000423C6">
        <w:rPr>
          <w:rFonts w:ascii="Book Antiqua" w:hAnsi="Book Antiqua" w:cs="宋体"/>
          <w:b/>
          <w:bCs/>
          <w:sz w:val="24"/>
          <w:szCs w:val="24"/>
        </w:rPr>
        <w:t>48</w:t>
      </w:r>
      <w:r w:rsidRPr="000423C6">
        <w:rPr>
          <w:rFonts w:ascii="Book Antiqua" w:hAnsi="Book Antiqua" w:cs="宋体"/>
          <w:sz w:val="24"/>
          <w:szCs w:val="24"/>
        </w:rPr>
        <w:t>: 855-859 [PMID: 25982893 DOI: 10.1016/j.clinbiochem.2015.05.006]</w:t>
      </w:r>
    </w:p>
    <w:p w:rsidR="00E766D0" w:rsidRPr="000423C6" w:rsidRDefault="00E766D0" w:rsidP="00720675">
      <w:pPr>
        <w:spacing w:after="0" w:line="360" w:lineRule="auto"/>
        <w:jc w:val="both"/>
        <w:rPr>
          <w:rFonts w:ascii="Book Antiqua" w:hAnsi="Book Antiqua" w:cs="宋体"/>
          <w:sz w:val="24"/>
          <w:szCs w:val="24"/>
          <w:lang w:eastAsia="zh-CN"/>
        </w:rPr>
      </w:pPr>
      <w:r w:rsidRPr="000423C6">
        <w:rPr>
          <w:rFonts w:ascii="Book Antiqua" w:hAnsi="Book Antiqua" w:cs="宋体"/>
          <w:sz w:val="24"/>
          <w:szCs w:val="24"/>
        </w:rPr>
        <w:t xml:space="preserve">78 </w:t>
      </w:r>
      <w:r w:rsidRPr="000423C6">
        <w:rPr>
          <w:rFonts w:ascii="Book Antiqua" w:hAnsi="Book Antiqua" w:cs="宋体"/>
          <w:b/>
          <w:bCs/>
          <w:sz w:val="24"/>
          <w:szCs w:val="24"/>
        </w:rPr>
        <w:t>Pun PB</w:t>
      </w:r>
      <w:r w:rsidRPr="000423C6">
        <w:rPr>
          <w:rFonts w:ascii="Book Antiqua" w:hAnsi="Book Antiqua" w:cs="宋体"/>
          <w:sz w:val="24"/>
          <w:szCs w:val="24"/>
        </w:rPr>
        <w:t xml:space="preserve">, Liao YP, Su PH, Wang HC, Chen YC, Hsu YW, Huang RL, Chang CC, Lai HC. Triage of high-risk human papillomavirus-positive women by methylated POU4F3. </w:t>
      </w:r>
      <w:r w:rsidRPr="000423C6">
        <w:rPr>
          <w:rFonts w:ascii="Book Antiqua" w:hAnsi="Book Antiqua" w:cs="宋体"/>
          <w:i/>
          <w:iCs/>
          <w:sz w:val="24"/>
          <w:szCs w:val="24"/>
        </w:rPr>
        <w:t>Clin Epigenetics</w:t>
      </w:r>
      <w:r w:rsidRPr="000423C6">
        <w:rPr>
          <w:rFonts w:ascii="Book Antiqua" w:hAnsi="Book Antiqua" w:cs="宋体"/>
          <w:sz w:val="24"/>
          <w:szCs w:val="24"/>
        </w:rPr>
        <w:t xml:space="preserve"> 2015; </w:t>
      </w:r>
      <w:r w:rsidRPr="000423C6">
        <w:rPr>
          <w:rFonts w:ascii="Book Antiqua" w:hAnsi="Book Antiqua" w:cs="宋体"/>
          <w:b/>
          <w:bCs/>
          <w:sz w:val="24"/>
          <w:szCs w:val="24"/>
        </w:rPr>
        <w:t>7</w:t>
      </w:r>
      <w:r w:rsidRPr="000423C6">
        <w:rPr>
          <w:rFonts w:ascii="Book Antiqua" w:hAnsi="Book Antiqua" w:cs="宋体"/>
          <w:sz w:val="24"/>
          <w:szCs w:val="24"/>
        </w:rPr>
        <w:t>: 85 [PMID: 26300990 DOI: 10.1186/s13148-015-0122-0]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79 </w:t>
      </w:r>
      <w:r w:rsidRPr="000423C6">
        <w:rPr>
          <w:rFonts w:ascii="Book Antiqua" w:hAnsi="Book Antiqua" w:cs="宋体"/>
          <w:b/>
          <w:bCs/>
          <w:sz w:val="24"/>
          <w:szCs w:val="24"/>
        </w:rPr>
        <w:t>Pinto AP</w:t>
      </w:r>
      <w:r w:rsidRPr="000423C6">
        <w:rPr>
          <w:rFonts w:ascii="Book Antiqua" w:hAnsi="Book Antiqua" w:cs="宋体"/>
          <w:sz w:val="24"/>
          <w:szCs w:val="24"/>
        </w:rPr>
        <w:t xml:space="preserve">, Degen M, Villa LL, Cibas ES. Immunomarkers in gynecologic cytology: the search for the ideal 'biomolecular Papanicolaou test'. </w:t>
      </w:r>
      <w:r w:rsidRPr="000423C6">
        <w:rPr>
          <w:rFonts w:ascii="Book Antiqua" w:hAnsi="Book Antiqua" w:cs="宋体"/>
          <w:i/>
          <w:iCs/>
          <w:sz w:val="24"/>
          <w:szCs w:val="24"/>
        </w:rPr>
        <w:t>Acta Cytol</w:t>
      </w:r>
      <w:r w:rsidRPr="000423C6">
        <w:rPr>
          <w:rFonts w:ascii="Book Antiqua" w:hAnsi="Book Antiqua" w:cs="宋体"/>
          <w:sz w:val="24"/>
          <w:szCs w:val="24"/>
        </w:rPr>
        <w:t xml:space="preserve"> 2012; </w:t>
      </w:r>
      <w:r w:rsidRPr="000423C6">
        <w:rPr>
          <w:rFonts w:ascii="Book Antiqua" w:hAnsi="Book Antiqua" w:cs="宋体"/>
          <w:b/>
          <w:bCs/>
          <w:sz w:val="24"/>
          <w:szCs w:val="24"/>
        </w:rPr>
        <w:t>56</w:t>
      </w:r>
      <w:r w:rsidRPr="000423C6">
        <w:rPr>
          <w:rFonts w:ascii="Book Antiqua" w:hAnsi="Book Antiqua" w:cs="宋体"/>
          <w:sz w:val="24"/>
          <w:szCs w:val="24"/>
        </w:rPr>
        <w:t>: 109-121 [PMID: 22378072 DOI: 10.1159/000335065]</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80 </w:t>
      </w:r>
      <w:r w:rsidRPr="000423C6">
        <w:rPr>
          <w:rFonts w:ascii="Book Antiqua" w:hAnsi="Book Antiqua" w:cs="宋体"/>
          <w:b/>
          <w:bCs/>
          <w:sz w:val="24"/>
          <w:szCs w:val="24"/>
        </w:rPr>
        <w:t>Conesa-Zamora P</w:t>
      </w:r>
      <w:r w:rsidRPr="000423C6">
        <w:rPr>
          <w:rFonts w:ascii="Book Antiqua" w:hAnsi="Book Antiqua" w:cs="宋体"/>
          <w:sz w:val="24"/>
          <w:szCs w:val="24"/>
        </w:rPr>
        <w:t xml:space="preserve">, Doménech-Peris A, Orantes-Casado FJ, Ortiz-Reina S, Sahuquillo-Frías L, Acosta-Ortega J, García-Solano J, Pérez-Guillermo M. Effect of human papillomavirus on cell cycle-related proteins p16, Ki-67, Cyclin D1, p53, and ProEx C in precursor lesions of cervical carcinoma: a tissue microarray study. </w:t>
      </w:r>
      <w:r w:rsidRPr="000423C6">
        <w:rPr>
          <w:rFonts w:ascii="Book Antiqua" w:hAnsi="Book Antiqua" w:cs="宋体"/>
          <w:i/>
          <w:iCs/>
          <w:sz w:val="24"/>
          <w:szCs w:val="24"/>
        </w:rPr>
        <w:t>Am J Clin Pathol</w:t>
      </w:r>
      <w:r w:rsidRPr="000423C6">
        <w:rPr>
          <w:rFonts w:ascii="Book Antiqua" w:hAnsi="Book Antiqua" w:cs="宋体"/>
          <w:sz w:val="24"/>
          <w:szCs w:val="24"/>
        </w:rPr>
        <w:t xml:space="preserve"> 2009; </w:t>
      </w:r>
      <w:r w:rsidRPr="000423C6">
        <w:rPr>
          <w:rFonts w:ascii="Book Antiqua" w:hAnsi="Book Antiqua" w:cs="宋体"/>
          <w:b/>
          <w:bCs/>
          <w:sz w:val="24"/>
          <w:szCs w:val="24"/>
        </w:rPr>
        <w:t>132</w:t>
      </w:r>
      <w:r w:rsidRPr="000423C6">
        <w:rPr>
          <w:rFonts w:ascii="Book Antiqua" w:hAnsi="Book Antiqua" w:cs="宋体"/>
          <w:sz w:val="24"/>
          <w:szCs w:val="24"/>
        </w:rPr>
        <w:t>: 378-390 [PMID: 19687314 DOI: 10.1309/AJCPO0WY1VIFCYDC]</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81 </w:t>
      </w:r>
      <w:r w:rsidRPr="000423C6">
        <w:rPr>
          <w:rFonts w:ascii="Book Antiqua" w:hAnsi="Book Antiqua" w:cs="宋体"/>
          <w:b/>
          <w:bCs/>
          <w:sz w:val="24"/>
          <w:szCs w:val="24"/>
        </w:rPr>
        <w:t>Borras G</w:t>
      </w:r>
      <w:r w:rsidRPr="000423C6">
        <w:rPr>
          <w:rFonts w:ascii="Book Antiqua" w:hAnsi="Book Antiqua" w:cs="宋体"/>
          <w:sz w:val="24"/>
          <w:szCs w:val="24"/>
        </w:rPr>
        <w:t xml:space="preserve">, Molina R, Xercavins J, Ballesta A, Iglesias J. Tumor antigens CA 19.9, CA 125, and CEA in carcinoma of the uterine cervix. </w:t>
      </w:r>
      <w:r w:rsidRPr="000423C6">
        <w:rPr>
          <w:rFonts w:ascii="Book Antiqua" w:hAnsi="Book Antiqua" w:cs="宋体"/>
          <w:i/>
          <w:iCs/>
          <w:sz w:val="24"/>
          <w:szCs w:val="24"/>
        </w:rPr>
        <w:t>Gynecol Oncol</w:t>
      </w:r>
      <w:r w:rsidRPr="000423C6">
        <w:rPr>
          <w:rFonts w:ascii="Book Antiqua" w:hAnsi="Book Antiqua" w:cs="宋体"/>
          <w:sz w:val="24"/>
          <w:szCs w:val="24"/>
        </w:rPr>
        <w:t xml:space="preserve"> 1995; </w:t>
      </w:r>
      <w:r w:rsidRPr="000423C6">
        <w:rPr>
          <w:rFonts w:ascii="Book Antiqua" w:hAnsi="Book Antiqua" w:cs="宋体"/>
          <w:b/>
          <w:bCs/>
          <w:sz w:val="24"/>
          <w:szCs w:val="24"/>
        </w:rPr>
        <w:t>57</w:t>
      </w:r>
      <w:r w:rsidRPr="000423C6">
        <w:rPr>
          <w:rFonts w:ascii="Book Antiqua" w:hAnsi="Book Antiqua" w:cs="宋体"/>
          <w:sz w:val="24"/>
          <w:szCs w:val="24"/>
        </w:rPr>
        <w:t>: 205-211 [PMID: 7729735 DOI: 10.1006/gyno.1995.1126]</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82 </w:t>
      </w:r>
      <w:r w:rsidRPr="000423C6">
        <w:rPr>
          <w:rFonts w:ascii="Book Antiqua" w:hAnsi="Book Antiqua" w:cs="宋体"/>
          <w:b/>
          <w:bCs/>
          <w:sz w:val="24"/>
          <w:szCs w:val="24"/>
        </w:rPr>
        <w:t>Dasari S</w:t>
      </w:r>
      <w:r w:rsidRPr="000423C6">
        <w:rPr>
          <w:rFonts w:ascii="Book Antiqua" w:hAnsi="Book Antiqua" w:cs="宋体"/>
          <w:sz w:val="24"/>
          <w:szCs w:val="24"/>
        </w:rPr>
        <w:t xml:space="preserve">, Rajendra W, Valluru L. Evaluation of soluble CD44 protein marker to distinguish the premalignant and malignant carcinoma cases in cervical cancer patients. </w:t>
      </w:r>
      <w:r w:rsidRPr="000423C6">
        <w:rPr>
          <w:rFonts w:ascii="Book Antiqua" w:hAnsi="Book Antiqua" w:cs="宋体"/>
          <w:i/>
          <w:iCs/>
          <w:sz w:val="24"/>
          <w:szCs w:val="24"/>
        </w:rPr>
        <w:t>Med Oncol</w:t>
      </w:r>
      <w:r w:rsidRPr="000423C6">
        <w:rPr>
          <w:rFonts w:ascii="Book Antiqua" w:hAnsi="Book Antiqua" w:cs="宋体"/>
          <w:sz w:val="24"/>
          <w:szCs w:val="24"/>
        </w:rPr>
        <w:t xml:space="preserve"> 2014; </w:t>
      </w:r>
      <w:r w:rsidRPr="000423C6">
        <w:rPr>
          <w:rFonts w:ascii="Book Antiqua" w:hAnsi="Book Antiqua" w:cs="宋体"/>
          <w:b/>
          <w:bCs/>
          <w:sz w:val="24"/>
          <w:szCs w:val="24"/>
        </w:rPr>
        <w:t>31</w:t>
      </w:r>
      <w:r w:rsidRPr="000423C6">
        <w:rPr>
          <w:rFonts w:ascii="Book Antiqua" w:hAnsi="Book Antiqua" w:cs="宋体"/>
          <w:sz w:val="24"/>
          <w:szCs w:val="24"/>
        </w:rPr>
        <w:t>: 139 [PMID: 25064733 DOI: 10.1007/s12032-014-0139-9]</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83 </w:t>
      </w:r>
      <w:r w:rsidRPr="000423C6">
        <w:rPr>
          <w:rFonts w:ascii="Book Antiqua" w:hAnsi="Book Antiqua" w:cs="宋体"/>
          <w:b/>
          <w:bCs/>
          <w:sz w:val="24"/>
          <w:szCs w:val="24"/>
        </w:rPr>
        <w:t>Kulkarni S</w:t>
      </w:r>
      <w:r w:rsidRPr="000423C6">
        <w:rPr>
          <w:rFonts w:ascii="Book Antiqua" w:hAnsi="Book Antiqua" w:cs="宋体"/>
          <w:sz w:val="24"/>
          <w:szCs w:val="24"/>
        </w:rPr>
        <w:t xml:space="preserve">, Rader JS, Zhang F, Liapis H, Koki AT, Masferrer JL, Subbaramaiah K, Dannenberg AJ. Cyclooxygenase-2 is overexpressed in human cervical cancer. </w:t>
      </w:r>
      <w:r w:rsidRPr="000423C6">
        <w:rPr>
          <w:rFonts w:ascii="Book Antiqua" w:hAnsi="Book Antiqua" w:cs="宋体"/>
          <w:i/>
          <w:iCs/>
          <w:sz w:val="24"/>
          <w:szCs w:val="24"/>
        </w:rPr>
        <w:t>Clin Cancer Res</w:t>
      </w:r>
      <w:r w:rsidRPr="000423C6">
        <w:rPr>
          <w:rFonts w:ascii="Book Antiqua" w:hAnsi="Book Antiqua" w:cs="宋体"/>
          <w:sz w:val="24"/>
          <w:szCs w:val="24"/>
        </w:rPr>
        <w:t xml:space="preserve"> 2001; </w:t>
      </w:r>
      <w:r w:rsidRPr="000423C6">
        <w:rPr>
          <w:rFonts w:ascii="Book Antiqua" w:hAnsi="Book Antiqua" w:cs="宋体"/>
          <w:b/>
          <w:bCs/>
          <w:sz w:val="24"/>
          <w:szCs w:val="24"/>
        </w:rPr>
        <w:t>7</w:t>
      </w:r>
      <w:r w:rsidRPr="000423C6">
        <w:rPr>
          <w:rFonts w:ascii="Book Antiqua" w:hAnsi="Book Antiqua" w:cs="宋体"/>
          <w:sz w:val="24"/>
          <w:szCs w:val="24"/>
        </w:rPr>
        <w:t>: 429-434 [PMID: 11234900]</w:t>
      </w:r>
    </w:p>
    <w:p w:rsidR="00E766D0" w:rsidRPr="000423C6" w:rsidRDefault="00E766D0" w:rsidP="00720675">
      <w:pPr>
        <w:spacing w:after="0" w:line="360" w:lineRule="auto"/>
        <w:jc w:val="both"/>
        <w:rPr>
          <w:rFonts w:ascii="Book Antiqua" w:hAnsi="Book Antiqua" w:cs="宋体"/>
          <w:sz w:val="24"/>
          <w:szCs w:val="24"/>
        </w:rPr>
      </w:pPr>
      <w:r w:rsidRPr="000423C6">
        <w:rPr>
          <w:rFonts w:ascii="Book Antiqua" w:hAnsi="Book Antiqua" w:cs="宋体"/>
          <w:sz w:val="24"/>
          <w:szCs w:val="24"/>
        </w:rPr>
        <w:t xml:space="preserve">84 </w:t>
      </w:r>
      <w:r w:rsidRPr="000423C6">
        <w:rPr>
          <w:rFonts w:ascii="Book Antiqua" w:hAnsi="Book Antiqua" w:cs="宋体"/>
          <w:b/>
          <w:bCs/>
          <w:sz w:val="24"/>
          <w:szCs w:val="24"/>
        </w:rPr>
        <w:t>Van Trappen PO</w:t>
      </w:r>
      <w:r w:rsidRPr="000423C6">
        <w:rPr>
          <w:rFonts w:ascii="Book Antiqua" w:hAnsi="Book Antiqua" w:cs="宋体"/>
          <w:sz w:val="24"/>
          <w:szCs w:val="24"/>
        </w:rPr>
        <w:t xml:space="preserve">, Steele D, Lowe DG, Baithun S, Beasley N, Thiele W, Weich H, Krishnan J, Shepherd JH, Pepper MS, Jackson DG, Sleeman JP, Jacobs IJ. Expression of vascular endothelial growth factor (VEGF)-C and VEGF-D, and their receptor VEGFR-3, during different stages of cervical carcinogenesis. </w:t>
      </w:r>
      <w:r w:rsidRPr="000423C6">
        <w:rPr>
          <w:rFonts w:ascii="Book Antiqua" w:hAnsi="Book Antiqua" w:cs="宋体"/>
          <w:i/>
          <w:iCs/>
          <w:sz w:val="24"/>
          <w:szCs w:val="24"/>
        </w:rPr>
        <w:t>J Pathol</w:t>
      </w:r>
      <w:r w:rsidRPr="000423C6">
        <w:rPr>
          <w:rFonts w:ascii="Book Antiqua" w:hAnsi="Book Antiqua" w:cs="宋体"/>
          <w:sz w:val="24"/>
          <w:szCs w:val="24"/>
        </w:rPr>
        <w:t xml:space="preserve"> 2003; </w:t>
      </w:r>
      <w:r w:rsidRPr="000423C6">
        <w:rPr>
          <w:rFonts w:ascii="Book Antiqua" w:hAnsi="Book Antiqua" w:cs="宋体"/>
          <w:b/>
          <w:bCs/>
          <w:sz w:val="24"/>
          <w:szCs w:val="24"/>
        </w:rPr>
        <w:t>201</w:t>
      </w:r>
      <w:r w:rsidRPr="000423C6">
        <w:rPr>
          <w:rFonts w:ascii="Book Antiqua" w:hAnsi="Book Antiqua" w:cs="宋体"/>
          <w:sz w:val="24"/>
          <w:szCs w:val="24"/>
        </w:rPr>
        <w:t>: 544-554 [PMID: 14648657 DOI: 10.1002/path.1467]</w:t>
      </w:r>
    </w:p>
    <w:p w:rsidR="00E766D0" w:rsidRDefault="00E766D0" w:rsidP="00720675">
      <w:pPr>
        <w:spacing w:after="0" w:line="360" w:lineRule="auto"/>
        <w:jc w:val="both"/>
        <w:rPr>
          <w:rFonts w:ascii="Book Antiqua" w:hAnsi="Book Antiqua" w:cs="宋体"/>
          <w:sz w:val="24"/>
          <w:szCs w:val="24"/>
          <w:lang w:eastAsia="zh-CN"/>
        </w:rPr>
      </w:pPr>
      <w:r w:rsidRPr="000423C6">
        <w:rPr>
          <w:rFonts w:ascii="Book Antiqua" w:hAnsi="Book Antiqua" w:cs="宋体"/>
          <w:sz w:val="24"/>
          <w:szCs w:val="24"/>
        </w:rPr>
        <w:t xml:space="preserve">85 </w:t>
      </w:r>
      <w:r w:rsidRPr="000423C6">
        <w:rPr>
          <w:rFonts w:ascii="Book Antiqua" w:hAnsi="Book Antiqua" w:cs="宋体"/>
          <w:b/>
          <w:bCs/>
          <w:sz w:val="24"/>
          <w:szCs w:val="24"/>
        </w:rPr>
        <w:t>Suprynowicz FA</w:t>
      </w:r>
      <w:r w:rsidRPr="000423C6">
        <w:rPr>
          <w:rFonts w:ascii="Book Antiqua" w:hAnsi="Book Antiqua" w:cs="宋体"/>
          <w:sz w:val="24"/>
          <w:szCs w:val="24"/>
        </w:rPr>
        <w:t xml:space="preserve">, Disbrow GL, Krawczyk E, Simic V, Lantzky K, Schlegel R. HPV-16 E5 oncoprotein upregulates lipid raft components caveolin-1 and ganglioside GM1 at the plasma membrane of cervical cells. </w:t>
      </w:r>
      <w:r w:rsidRPr="000423C6">
        <w:rPr>
          <w:rFonts w:ascii="Book Antiqua" w:hAnsi="Book Antiqua" w:cs="宋体"/>
          <w:i/>
          <w:iCs/>
          <w:sz w:val="24"/>
          <w:szCs w:val="24"/>
        </w:rPr>
        <w:t>Oncogene</w:t>
      </w:r>
      <w:r w:rsidRPr="000423C6">
        <w:rPr>
          <w:rFonts w:ascii="Book Antiqua" w:hAnsi="Book Antiqua" w:cs="宋体"/>
          <w:sz w:val="24"/>
          <w:szCs w:val="24"/>
        </w:rPr>
        <w:t xml:space="preserve"> 2008; </w:t>
      </w:r>
      <w:r w:rsidRPr="000423C6">
        <w:rPr>
          <w:rFonts w:ascii="Book Antiqua" w:hAnsi="Book Antiqua" w:cs="宋体"/>
          <w:b/>
          <w:bCs/>
          <w:sz w:val="24"/>
          <w:szCs w:val="24"/>
        </w:rPr>
        <w:t>27</w:t>
      </w:r>
      <w:r w:rsidRPr="000423C6">
        <w:rPr>
          <w:rFonts w:ascii="Book Antiqua" w:hAnsi="Book Antiqua" w:cs="宋体"/>
          <w:sz w:val="24"/>
          <w:szCs w:val="24"/>
        </w:rPr>
        <w:t>: 1071-1078 [PMID: 17704805 DOI: 10.1038/sj.onc.1210725]</w:t>
      </w:r>
    </w:p>
    <w:p w:rsidR="00E766D0" w:rsidRPr="006B3D6C" w:rsidRDefault="00E766D0" w:rsidP="00720675">
      <w:pPr>
        <w:adjustRightInd w:val="0"/>
        <w:snapToGrid w:val="0"/>
        <w:spacing w:after="0" w:line="360" w:lineRule="auto"/>
        <w:ind w:right="239"/>
        <w:jc w:val="right"/>
        <w:rPr>
          <w:rFonts w:ascii="Book Antiqua" w:hAnsi="Book Antiqua"/>
          <w:b/>
          <w:bCs/>
          <w:lang w:val="en-GB"/>
        </w:rPr>
      </w:pPr>
      <w:r w:rsidRPr="006B3D6C">
        <w:rPr>
          <w:rStyle w:val="Strong"/>
          <w:rFonts w:ascii="Book Antiqua" w:hAnsi="Book Antiqua" w:cs="Arial"/>
          <w:bCs/>
          <w:noProof/>
          <w:lang w:val="en-GB"/>
        </w:rPr>
        <w:t>P-Reviewer:</w:t>
      </w:r>
      <w:r w:rsidRPr="006B3D6C">
        <w:rPr>
          <w:rFonts w:ascii="Book Antiqua" w:hAnsi="Book Antiqua"/>
          <w:color w:val="000000"/>
          <w:lang w:val="en-GB"/>
        </w:rPr>
        <w:t xml:space="preserve"> </w:t>
      </w:r>
      <w:r w:rsidRPr="00F80FA9">
        <w:rPr>
          <w:rFonts w:ascii="Book Antiqua" w:hAnsi="Book Antiqua"/>
          <w:color w:val="000000"/>
          <w:lang w:val="en-GB"/>
        </w:rPr>
        <w:t>Dirier</w:t>
      </w:r>
      <w:r>
        <w:rPr>
          <w:rFonts w:ascii="Book Antiqua" w:hAnsi="Book Antiqua"/>
          <w:color w:val="000000"/>
          <w:lang w:val="en-GB" w:eastAsia="zh-CN"/>
        </w:rPr>
        <w:t xml:space="preserve"> A</w:t>
      </w:r>
      <w:r w:rsidRPr="006B3D6C">
        <w:rPr>
          <w:rFonts w:ascii="Book Antiqua" w:hAnsi="Book Antiqua"/>
          <w:color w:val="000000"/>
          <w:lang w:val="en-GB"/>
        </w:rPr>
        <w:t xml:space="preserve">, </w:t>
      </w:r>
      <w:r w:rsidRPr="00F80FA9">
        <w:rPr>
          <w:rFonts w:ascii="Book Antiqua" w:hAnsi="Book Antiqua"/>
          <w:color w:val="000000"/>
          <w:lang w:val="en-GB"/>
        </w:rPr>
        <w:t>Reinhold</w:t>
      </w:r>
      <w:r>
        <w:rPr>
          <w:rFonts w:ascii="Book Antiqua" w:hAnsi="Book Antiqua"/>
          <w:color w:val="000000"/>
          <w:lang w:val="en-GB" w:eastAsia="zh-CN"/>
        </w:rPr>
        <w:t xml:space="preserve"> WC</w:t>
      </w:r>
      <w:r w:rsidRPr="006B3D6C">
        <w:rPr>
          <w:rFonts w:ascii="Book Antiqua" w:hAnsi="Book Antiqua"/>
          <w:color w:val="000000"/>
          <w:lang w:val="en-GB" w:eastAsia="zh-CN"/>
        </w:rPr>
        <w:t xml:space="preserve">, </w:t>
      </w:r>
      <w:r>
        <w:rPr>
          <w:rFonts w:ascii="Book Antiqua" w:hAnsi="Book Antiqua"/>
          <w:color w:val="000000"/>
          <w:lang w:val="en-GB" w:eastAsia="zh-CN"/>
        </w:rPr>
        <w:t xml:space="preserve">Tran </w:t>
      </w:r>
      <w:r w:rsidRPr="00F80FA9">
        <w:rPr>
          <w:rFonts w:ascii="Book Antiqua" w:hAnsi="Book Antiqua"/>
          <w:color w:val="000000"/>
          <w:lang w:val="en-GB" w:eastAsia="zh-CN"/>
        </w:rPr>
        <w:t>CD</w:t>
      </w:r>
      <w:r w:rsidRPr="006B3D6C">
        <w:rPr>
          <w:rFonts w:ascii="Book Antiqua" w:hAnsi="Book Antiqu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E766D0" w:rsidRPr="00F80FA9" w:rsidRDefault="00E766D0" w:rsidP="00720675">
      <w:pPr>
        <w:adjustRightInd w:val="0"/>
        <w:snapToGrid w:val="0"/>
        <w:spacing w:after="0" w:line="360" w:lineRule="auto"/>
        <w:ind w:right="239"/>
        <w:jc w:val="right"/>
        <w:rPr>
          <w:rFonts w:ascii="Book Antiqua" w:hAnsi="Book Antiqua"/>
          <w:bCs/>
          <w:lang w:eastAsia="zh-CN"/>
        </w:rPr>
      </w:pPr>
      <w:r w:rsidRPr="008D7BB3">
        <w:rPr>
          <w:rFonts w:ascii="Book Antiqua" w:hAnsi="Book Antiqua"/>
          <w:b/>
          <w:bCs/>
        </w:rPr>
        <w:t>L-Editor:   E-Editor:</w:t>
      </w:r>
    </w:p>
    <w:p w:rsidR="00E766D0" w:rsidRPr="000423C6" w:rsidRDefault="00E766D0" w:rsidP="00720675">
      <w:pPr>
        <w:spacing w:after="0" w:line="360" w:lineRule="auto"/>
        <w:contextualSpacing/>
        <w:jc w:val="both"/>
        <w:rPr>
          <w:rFonts w:ascii="Book Antiqua" w:hAnsi="Book Antiqua"/>
          <w:b/>
          <w:iCs/>
          <w:sz w:val="24"/>
          <w:szCs w:val="24"/>
          <w:lang w:val="en-US" w:eastAsia="zh-CN"/>
        </w:rPr>
      </w:pPr>
      <w:r w:rsidRPr="000423C6">
        <w:rPr>
          <w:rFonts w:ascii="Book Antiqua" w:hAnsi="Book Antiqua"/>
          <w:b/>
          <w:iCs/>
          <w:sz w:val="24"/>
          <w:szCs w:val="24"/>
          <w:lang w:val="en-US"/>
        </w:rPr>
        <w:t>Table 1</w:t>
      </w:r>
      <w:r w:rsidRPr="000423C6">
        <w:rPr>
          <w:rFonts w:ascii="Book Antiqua" w:hAnsi="Book Antiqua"/>
          <w:b/>
          <w:iCs/>
          <w:sz w:val="24"/>
          <w:szCs w:val="24"/>
          <w:lang w:val="en-US" w:eastAsia="zh-CN"/>
        </w:rPr>
        <w:t xml:space="preserve"> </w:t>
      </w:r>
      <w:r w:rsidRPr="000423C6">
        <w:rPr>
          <w:rFonts w:ascii="Book Antiqua" w:hAnsi="Book Antiqua"/>
          <w:b/>
          <w:iCs/>
          <w:sz w:val="24"/>
          <w:szCs w:val="24"/>
          <w:lang w:val="en-US"/>
        </w:rPr>
        <w:t xml:space="preserve">Obstacles to cervical cancer screening in </w:t>
      </w:r>
      <w:r w:rsidRPr="000423C6">
        <w:rPr>
          <w:rFonts w:ascii="Book Antiqua" w:hAnsi="Book Antiqua"/>
          <w:b/>
          <w:sz w:val="24"/>
          <w:szCs w:val="24"/>
          <w:lang w:val="en-US"/>
        </w:rPr>
        <w:t>low- and middle-income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0"/>
      </w:tblGrid>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bCs/>
                <w:color w:val="000000"/>
                <w:sz w:val="24"/>
                <w:szCs w:val="24"/>
                <w:lang w:eastAsia="fr-CH"/>
              </w:rPr>
            </w:pPr>
            <w:r w:rsidRPr="007E5453">
              <w:rPr>
                <w:rFonts w:ascii="Book Antiqua" w:hAnsi="Book Antiqua"/>
                <w:bCs/>
                <w:color w:val="000000"/>
                <w:sz w:val="24"/>
                <w:szCs w:val="24"/>
                <w:lang w:eastAsia="fr-CH"/>
              </w:rPr>
              <w:t>Practical/ logistical reasons</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eastAsia="fr-CH"/>
              </w:rPr>
            </w:pPr>
            <w:r w:rsidRPr="007E5453">
              <w:rPr>
                <w:rFonts w:ascii="Book Antiqua" w:hAnsi="Book Antiqua"/>
                <w:color w:val="000000"/>
                <w:sz w:val="24"/>
                <w:szCs w:val="24"/>
                <w:lang w:eastAsia="fr-CH"/>
              </w:rPr>
              <w:t xml:space="preserve">    Widespread poverty</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eastAsia="fr-CH"/>
              </w:rPr>
            </w:pPr>
            <w:r w:rsidRPr="007E5453">
              <w:rPr>
                <w:rFonts w:ascii="Book Antiqua" w:hAnsi="Book Antiqua"/>
                <w:color w:val="000000"/>
                <w:sz w:val="24"/>
                <w:szCs w:val="24"/>
                <w:lang w:eastAsia="fr-CH"/>
              </w:rPr>
              <w:t xml:space="preserve">    Lack of healthcare infrastructure</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Absence of sustained prevention programmes</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eastAsia="fr-CH"/>
              </w:rPr>
            </w:pPr>
            <w:r w:rsidRPr="007E5453">
              <w:rPr>
                <w:rFonts w:ascii="Book Antiqua" w:hAnsi="Book Antiqua"/>
                <w:color w:val="000000"/>
                <w:sz w:val="24"/>
                <w:szCs w:val="24"/>
                <w:lang w:val="en-US" w:eastAsia="fr-CH"/>
              </w:rPr>
              <w:t xml:space="preserve">    </w:t>
            </w:r>
            <w:r w:rsidRPr="007E5453">
              <w:rPr>
                <w:rFonts w:ascii="Book Antiqua" w:hAnsi="Book Antiqua"/>
                <w:color w:val="000000"/>
                <w:sz w:val="24"/>
                <w:szCs w:val="24"/>
                <w:lang w:eastAsia="fr-CH"/>
              </w:rPr>
              <w:t xml:space="preserve">Lack of trained practitioners </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eastAsia="fr-CH"/>
              </w:rPr>
            </w:pPr>
            <w:r w:rsidRPr="007E5453">
              <w:rPr>
                <w:rFonts w:ascii="Book Antiqua" w:hAnsi="Book Antiqua"/>
                <w:color w:val="000000"/>
                <w:sz w:val="24"/>
                <w:szCs w:val="24"/>
                <w:lang w:eastAsia="fr-CH"/>
              </w:rPr>
              <w:t xml:space="preserve">    Lack of laboratory supplies</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Lack of patient management guidelines</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Limited physical access of the population</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bCs/>
                <w:color w:val="000000"/>
                <w:sz w:val="24"/>
                <w:szCs w:val="24"/>
                <w:lang w:eastAsia="fr-CH"/>
              </w:rPr>
            </w:pPr>
            <w:r w:rsidRPr="007E5453">
              <w:rPr>
                <w:rFonts w:ascii="Book Antiqua" w:hAnsi="Book Antiqua"/>
                <w:bCs/>
                <w:color w:val="000000"/>
                <w:sz w:val="24"/>
                <w:szCs w:val="24"/>
                <w:lang w:eastAsia="fr-CH"/>
              </w:rPr>
              <w:t>Knowledge, religion and beliefs</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Lack of knowledge of cervical cancer</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Limited access of the population to information </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eastAsia="fr-CH"/>
              </w:rPr>
            </w:pPr>
            <w:r w:rsidRPr="007E5453">
              <w:rPr>
                <w:rFonts w:ascii="Book Antiqua" w:hAnsi="Book Antiqua"/>
                <w:color w:val="000000"/>
                <w:sz w:val="24"/>
                <w:szCs w:val="24"/>
                <w:lang w:val="en-US" w:eastAsia="fr-CH"/>
              </w:rPr>
              <w:t xml:space="preserve">    </w:t>
            </w:r>
            <w:r w:rsidRPr="007E5453">
              <w:rPr>
                <w:rFonts w:ascii="Book Antiqua" w:hAnsi="Book Antiqua"/>
                <w:color w:val="000000"/>
                <w:sz w:val="24"/>
                <w:szCs w:val="24"/>
                <w:lang w:eastAsia="fr-CH"/>
              </w:rPr>
              <w:t xml:space="preserve">Women disempowerment </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sz w:val="24"/>
                <w:szCs w:val="24"/>
                <w:lang w:val="en-US" w:eastAsia="fr-CH"/>
              </w:rPr>
            </w:pPr>
            <w:r w:rsidRPr="007E5453">
              <w:rPr>
                <w:rFonts w:ascii="Book Antiqua" w:hAnsi="Book Antiqua"/>
                <w:sz w:val="24"/>
                <w:szCs w:val="24"/>
                <w:lang w:val="en-US" w:eastAsia="fr-CH"/>
              </w:rPr>
              <w:t xml:space="preserve">    Socio-religious and cultural barriers to routine pelvic screening</w:t>
            </w:r>
          </w:p>
        </w:tc>
      </w:tr>
      <w:tr w:rsidR="00E766D0" w:rsidRPr="007E5453" w:rsidTr="007E5453">
        <w:trPr>
          <w:trHeight w:val="300"/>
        </w:trPr>
        <w:tc>
          <w:tcPr>
            <w:tcW w:w="9220" w:type="dxa"/>
            <w:noWrap/>
          </w:tcPr>
          <w:p w:rsidR="00E766D0" w:rsidRPr="007E5453" w:rsidRDefault="00E766D0" w:rsidP="00720675">
            <w:pPr>
              <w:spacing w:after="0" w:line="360" w:lineRule="auto"/>
              <w:jc w:val="both"/>
              <w:rPr>
                <w:rFonts w:ascii="Book Antiqua" w:hAnsi="Book Antiqua"/>
                <w:bCs/>
                <w:color w:val="000000"/>
                <w:sz w:val="24"/>
                <w:szCs w:val="24"/>
                <w:lang w:eastAsia="fr-CH"/>
              </w:rPr>
            </w:pPr>
            <w:r w:rsidRPr="007E5453">
              <w:rPr>
                <w:rFonts w:ascii="Book Antiqua" w:hAnsi="Book Antiqua"/>
                <w:bCs/>
                <w:color w:val="000000"/>
                <w:sz w:val="24"/>
                <w:szCs w:val="24"/>
                <w:lang w:eastAsia="fr-CH"/>
              </w:rPr>
              <w:t xml:space="preserve">Political </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Lack of support from the Ministery of Health</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eastAsia="fr-CH"/>
              </w:rPr>
            </w:pPr>
            <w:r w:rsidRPr="007E5453">
              <w:rPr>
                <w:rFonts w:ascii="Book Antiqua" w:hAnsi="Book Antiqua"/>
                <w:color w:val="000000"/>
                <w:sz w:val="24"/>
                <w:szCs w:val="24"/>
                <w:lang w:val="en-US" w:eastAsia="fr-CH"/>
              </w:rPr>
              <w:t xml:space="preserve">    </w:t>
            </w:r>
            <w:r w:rsidRPr="007E5453">
              <w:rPr>
                <w:rFonts w:ascii="Book Antiqua" w:hAnsi="Book Antiqua"/>
                <w:color w:val="000000"/>
                <w:sz w:val="24"/>
                <w:szCs w:val="24"/>
                <w:lang w:eastAsia="fr-CH"/>
              </w:rPr>
              <w:t>Competing healthcare priorities</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eastAsia="fr-CH"/>
              </w:rPr>
            </w:pPr>
            <w:r w:rsidRPr="007E5453">
              <w:rPr>
                <w:rFonts w:ascii="Book Antiqua" w:hAnsi="Book Antiqua"/>
                <w:color w:val="000000"/>
                <w:sz w:val="24"/>
                <w:szCs w:val="24"/>
                <w:lang w:eastAsia="fr-CH"/>
              </w:rPr>
              <w:t xml:space="preserve">    War and civil strife</w:t>
            </w:r>
          </w:p>
        </w:tc>
      </w:tr>
      <w:tr w:rsidR="00E766D0" w:rsidRPr="007E5453" w:rsidTr="007E5453">
        <w:trPr>
          <w:trHeight w:val="300"/>
        </w:trPr>
        <w:tc>
          <w:tcPr>
            <w:tcW w:w="9220" w:type="dxa"/>
            <w:noWrap/>
          </w:tcPr>
          <w:p w:rsidR="00E766D0" w:rsidRPr="007E5453" w:rsidRDefault="00E766D0" w:rsidP="00720675">
            <w:pPr>
              <w:spacing w:after="0" w:line="360" w:lineRule="auto"/>
              <w:jc w:val="both"/>
              <w:rPr>
                <w:rFonts w:ascii="Book Antiqua" w:hAnsi="Book Antiqua"/>
                <w:bCs/>
                <w:color w:val="000000"/>
                <w:sz w:val="24"/>
                <w:szCs w:val="24"/>
                <w:lang w:eastAsia="fr-CH"/>
              </w:rPr>
            </w:pPr>
            <w:r w:rsidRPr="007E5453">
              <w:rPr>
                <w:rFonts w:ascii="Book Antiqua" w:hAnsi="Book Antiqua"/>
                <w:bCs/>
                <w:color w:val="000000"/>
                <w:sz w:val="24"/>
                <w:szCs w:val="24"/>
                <w:lang w:eastAsia="fr-CH"/>
              </w:rPr>
              <w:t>Others</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High temperatures in tropical countries with lack of proper climatisation</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Particularities about the screening test</w:t>
            </w:r>
          </w:p>
        </w:tc>
      </w:tr>
      <w:tr w:rsidR="00E766D0" w:rsidRPr="007E5453" w:rsidTr="007E5453">
        <w:trPr>
          <w:trHeight w:val="300"/>
        </w:trPr>
        <w:tc>
          <w:tcPr>
            <w:tcW w:w="9220" w:type="dxa"/>
            <w:noWrap/>
          </w:tcPr>
          <w:p w:rsidR="00E766D0" w:rsidRPr="007E5453" w:rsidRDefault="00E766D0" w:rsidP="00720675">
            <w:pPr>
              <w:spacing w:after="0" w:line="360" w:lineRule="auto"/>
              <w:jc w:val="both"/>
              <w:rPr>
                <w:rFonts w:ascii="Book Antiqua" w:hAnsi="Book Antiqua"/>
                <w:bCs/>
                <w:color w:val="000000"/>
                <w:sz w:val="24"/>
                <w:szCs w:val="24"/>
                <w:lang w:eastAsia="fr-CH"/>
              </w:rPr>
            </w:pPr>
            <w:r w:rsidRPr="007E5453">
              <w:rPr>
                <w:rFonts w:ascii="Book Antiqua" w:hAnsi="Book Antiqua"/>
                <w:bCs/>
                <w:color w:val="000000"/>
                <w:sz w:val="24"/>
                <w:szCs w:val="24"/>
                <w:lang w:val="en-US" w:eastAsia="fr-CH"/>
              </w:rPr>
              <w:t xml:space="preserve">        </w:t>
            </w:r>
            <w:r w:rsidRPr="007E5453">
              <w:rPr>
                <w:rFonts w:ascii="Book Antiqua" w:hAnsi="Book Antiqua"/>
                <w:bCs/>
                <w:color w:val="000000"/>
                <w:sz w:val="24"/>
                <w:szCs w:val="24"/>
                <w:lang w:eastAsia="fr-CH"/>
              </w:rPr>
              <w:t>VIA</w:t>
            </w:r>
          </w:p>
        </w:tc>
      </w:tr>
      <w:tr w:rsidR="00E766D0" w:rsidRPr="007E5453" w:rsidTr="007E5453">
        <w:trPr>
          <w:trHeight w:val="330"/>
        </w:trPr>
        <w:tc>
          <w:tcPr>
            <w:tcW w:w="9220" w:type="dxa"/>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Significant number of unnecessary and unsustainable treatment </w:t>
            </w:r>
          </w:p>
        </w:tc>
      </w:tr>
      <w:tr w:rsidR="00E766D0" w:rsidRPr="007E5453" w:rsidTr="007E5453">
        <w:trPr>
          <w:trHeight w:val="300"/>
        </w:trPr>
        <w:tc>
          <w:tcPr>
            <w:tcW w:w="9220" w:type="dxa"/>
            <w:noWrap/>
          </w:tcPr>
          <w:p w:rsidR="00E766D0" w:rsidRPr="007E5453" w:rsidRDefault="00E766D0" w:rsidP="00720675">
            <w:pPr>
              <w:spacing w:after="0" w:line="360" w:lineRule="auto"/>
              <w:jc w:val="both"/>
              <w:rPr>
                <w:rFonts w:ascii="Book Antiqua" w:hAnsi="Book Antiqua"/>
                <w:bCs/>
                <w:color w:val="000000"/>
                <w:sz w:val="24"/>
                <w:szCs w:val="24"/>
                <w:lang w:eastAsia="fr-CH"/>
              </w:rPr>
            </w:pPr>
            <w:r w:rsidRPr="007E5453">
              <w:rPr>
                <w:rFonts w:ascii="Book Antiqua" w:hAnsi="Book Antiqua"/>
                <w:bCs/>
                <w:color w:val="000000"/>
                <w:sz w:val="24"/>
                <w:szCs w:val="24"/>
                <w:lang w:val="en-US" w:eastAsia="fr-CH"/>
              </w:rPr>
              <w:t xml:space="preserve">        Cytology</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Need important health-care resource and infrastructure </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eastAsia="fr-CH"/>
              </w:rPr>
            </w:pPr>
            <w:r w:rsidRPr="007E5453">
              <w:rPr>
                <w:rFonts w:ascii="Book Antiqua" w:hAnsi="Book Antiqua"/>
                <w:color w:val="000000"/>
                <w:sz w:val="24"/>
                <w:szCs w:val="24"/>
                <w:lang w:val="en-US" w:eastAsia="fr-CH"/>
              </w:rPr>
              <w:t xml:space="preserve">          </w:t>
            </w:r>
            <w:r w:rsidRPr="007E5453">
              <w:rPr>
                <w:rFonts w:ascii="Book Antiqua" w:hAnsi="Book Antiqua"/>
                <w:color w:val="000000"/>
                <w:sz w:val="24"/>
                <w:szCs w:val="24"/>
                <w:lang w:eastAsia="fr-CH"/>
              </w:rPr>
              <w:t>Need important laboratory supplies</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Screening requires more than one visit (important drop out)</w:t>
            </w:r>
          </w:p>
        </w:tc>
      </w:tr>
      <w:tr w:rsidR="00E766D0" w:rsidRPr="007E5453" w:rsidTr="007E5453">
        <w:trPr>
          <w:trHeight w:val="30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Further testing with colposcopy wouldn't be possible, leading to unnecessary</w:t>
            </w:r>
          </w:p>
        </w:tc>
      </w:tr>
      <w:tr w:rsidR="00E766D0" w:rsidRPr="007E5453" w:rsidTr="007E5453">
        <w:trPr>
          <w:trHeight w:val="255"/>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eastAsia="fr-CH"/>
              </w:rPr>
            </w:pPr>
            <w:r w:rsidRPr="007E5453">
              <w:rPr>
                <w:rFonts w:ascii="Book Antiqua" w:hAnsi="Book Antiqua"/>
                <w:color w:val="000000"/>
                <w:sz w:val="24"/>
                <w:szCs w:val="24"/>
                <w:lang w:val="en-US" w:eastAsia="fr-CH"/>
              </w:rPr>
              <w:t xml:space="preserve">          </w:t>
            </w:r>
            <w:r w:rsidRPr="007E5453">
              <w:rPr>
                <w:rFonts w:ascii="Book Antiqua" w:hAnsi="Book Antiqua"/>
                <w:color w:val="000000"/>
                <w:sz w:val="24"/>
                <w:szCs w:val="24"/>
                <w:lang w:eastAsia="fr-CH"/>
              </w:rPr>
              <w:t>agressive and unsustainable treatment</w:t>
            </w:r>
          </w:p>
        </w:tc>
      </w:tr>
      <w:tr w:rsidR="00E766D0" w:rsidRPr="007E5453" w:rsidTr="007E5453">
        <w:trPr>
          <w:trHeight w:val="300"/>
        </w:trPr>
        <w:tc>
          <w:tcPr>
            <w:tcW w:w="9220" w:type="dxa"/>
            <w:noWrap/>
          </w:tcPr>
          <w:p w:rsidR="00E766D0" w:rsidRPr="007E5453" w:rsidRDefault="00E766D0" w:rsidP="00720675">
            <w:pPr>
              <w:spacing w:after="0" w:line="360" w:lineRule="auto"/>
              <w:jc w:val="both"/>
              <w:rPr>
                <w:rFonts w:ascii="Book Antiqua" w:hAnsi="Book Antiqua"/>
                <w:bCs/>
                <w:color w:val="000000"/>
                <w:sz w:val="24"/>
                <w:szCs w:val="24"/>
                <w:lang w:eastAsia="fr-CH"/>
              </w:rPr>
            </w:pPr>
            <w:r w:rsidRPr="007E5453">
              <w:rPr>
                <w:rFonts w:ascii="Book Antiqua" w:hAnsi="Book Antiqua"/>
                <w:bCs/>
                <w:color w:val="000000"/>
                <w:sz w:val="24"/>
                <w:szCs w:val="24"/>
                <w:lang w:eastAsia="fr-CH"/>
              </w:rPr>
              <w:t xml:space="preserve">        HPV</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val="en-US" w:eastAsia="fr-CH"/>
              </w:rPr>
            </w:pPr>
            <w:r w:rsidRPr="007E5453">
              <w:rPr>
                <w:rFonts w:ascii="Book Antiqua" w:hAnsi="Book Antiqua"/>
                <w:color w:val="000000"/>
                <w:sz w:val="24"/>
                <w:szCs w:val="24"/>
                <w:lang w:val="en-US" w:eastAsia="fr-CH"/>
              </w:rPr>
              <w:t xml:space="preserve">          Need important healthcare infrastructure </w:t>
            </w:r>
          </w:p>
        </w:tc>
      </w:tr>
      <w:tr w:rsidR="00E766D0" w:rsidRPr="007E5453" w:rsidTr="007E5453">
        <w:trPr>
          <w:trHeight w:val="330"/>
        </w:trPr>
        <w:tc>
          <w:tcPr>
            <w:tcW w:w="9220" w:type="dxa"/>
            <w:noWrap/>
          </w:tcPr>
          <w:p w:rsidR="00E766D0" w:rsidRPr="007E5453" w:rsidRDefault="00E766D0" w:rsidP="00720675">
            <w:pPr>
              <w:spacing w:after="0" w:line="360" w:lineRule="auto"/>
              <w:jc w:val="both"/>
              <w:rPr>
                <w:rFonts w:ascii="Book Antiqua" w:hAnsi="Book Antiqua"/>
                <w:color w:val="000000"/>
                <w:sz w:val="24"/>
                <w:szCs w:val="24"/>
                <w:lang w:eastAsia="fr-CH"/>
              </w:rPr>
            </w:pPr>
            <w:r w:rsidRPr="007E5453">
              <w:rPr>
                <w:rFonts w:ascii="Book Antiqua" w:hAnsi="Book Antiqua"/>
                <w:color w:val="000000"/>
                <w:sz w:val="24"/>
                <w:szCs w:val="24"/>
                <w:lang w:val="en-US" w:eastAsia="fr-CH"/>
              </w:rPr>
              <w:t xml:space="preserve">          </w:t>
            </w:r>
            <w:r w:rsidRPr="007E5453">
              <w:rPr>
                <w:rFonts w:ascii="Book Antiqua" w:hAnsi="Book Antiqua"/>
                <w:color w:val="000000"/>
                <w:sz w:val="24"/>
                <w:szCs w:val="24"/>
                <w:lang w:eastAsia="fr-CH"/>
              </w:rPr>
              <w:t>Need important laboratory supplies</w:t>
            </w:r>
          </w:p>
        </w:tc>
      </w:tr>
    </w:tbl>
    <w:p w:rsidR="00E766D0" w:rsidRDefault="00E766D0" w:rsidP="00720675">
      <w:pPr>
        <w:spacing w:after="0" w:line="360" w:lineRule="auto"/>
        <w:rPr>
          <w:rFonts w:ascii="Book Antiqua" w:hAnsi="Book Antiqua"/>
          <w:sz w:val="24"/>
          <w:szCs w:val="24"/>
          <w:lang w:val="en-US" w:eastAsia="zh-CN"/>
        </w:rPr>
      </w:pPr>
    </w:p>
    <w:p w:rsidR="00E766D0" w:rsidRDefault="00E766D0" w:rsidP="00720675">
      <w:pPr>
        <w:spacing w:after="0" w:line="360" w:lineRule="auto"/>
        <w:rPr>
          <w:rFonts w:ascii="Book Antiqua" w:hAnsi="Book Antiqua"/>
          <w:sz w:val="24"/>
          <w:szCs w:val="24"/>
          <w:lang w:val="en-US" w:eastAsia="zh-CN"/>
        </w:rPr>
      </w:pPr>
      <w:r>
        <w:rPr>
          <w:rFonts w:ascii="Book Antiqua" w:hAnsi="Book Antiqua"/>
          <w:sz w:val="24"/>
          <w:szCs w:val="24"/>
          <w:lang w:val="en-US" w:eastAsia="zh-CN"/>
        </w:rPr>
        <w:br w:type="page"/>
      </w:r>
    </w:p>
    <w:p w:rsidR="00E766D0" w:rsidRPr="000423C6" w:rsidRDefault="00E766D0" w:rsidP="00720675">
      <w:pPr>
        <w:spacing w:after="0" w:line="360" w:lineRule="auto"/>
        <w:rPr>
          <w:rFonts w:ascii="Book Antiqua" w:hAnsi="Book Antiqua"/>
          <w:sz w:val="24"/>
          <w:szCs w:val="24"/>
          <w:lang w:val="en-US" w:eastAsia="zh-CN"/>
        </w:rPr>
      </w:pPr>
    </w:p>
    <w:p w:rsidR="00E766D0" w:rsidRPr="000423C6" w:rsidRDefault="00E766D0" w:rsidP="00720675">
      <w:pPr>
        <w:spacing w:after="0" w:line="360" w:lineRule="auto"/>
        <w:jc w:val="both"/>
        <w:rPr>
          <w:rStyle w:val="Emphasis"/>
          <w:rFonts w:ascii="Book Antiqua" w:eastAsia="Times New Roman" w:hAnsi="Book Antiqua"/>
          <w:bCs/>
          <w:i w:val="0"/>
          <w:iCs w:val="0"/>
          <w:sz w:val="24"/>
          <w:szCs w:val="24"/>
          <w:shd w:val="clear" w:color="auto" w:fill="FFFFFF"/>
          <w:lang w:val="en-GB"/>
        </w:rPr>
      </w:pPr>
      <w:r>
        <w:rPr>
          <w:noProof/>
          <w:lang w:val="en-US" w:eastAsia="zh-CN"/>
        </w:rPr>
      </w:r>
      <w:r w:rsidRPr="00C24D41">
        <w:rPr>
          <w:noProof/>
          <w:lang w:val="en-US"/>
        </w:rPr>
        <w:pict>
          <v:group id="Group 3" o:spid="_x0000_s1026" style="width:454.2pt;height:254.95pt;mso-position-horizontal-relative:char;mso-position-vertical-relative:line" coordorigin="395536,1988840" coordsize="8143523,4938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style="position:absolute;left:395536;top:2002720;width:3972908;height:4738649;visibility:visible">
              <v:imagedata r:id="rId7" o:title=""/>
              <v:path arrowok="t"/>
            </v:shape>
            <v:shape id="Image 12" o:spid="_x0000_s1028" type="#_x0000_t75" style="position:absolute;left:4572000;top:1988840;width:3967059;height:4795246;visibility:visible" stroked="t" strokecolor="white">
              <v:imagedata r:id="rId8" o:title=""/>
              <v:path arrowok="t"/>
            </v:shape>
            <v:shapetype id="_x0000_t202" coordsize="21600,21600" o:spt="202" path="m,l,21600r21600,l21600,xe">
              <v:stroke joinstyle="miter"/>
              <v:path gradientshapeok="t" o:connecttype="rect"/>
            </v:shapetype>
            <v:shape id="ZoneTexte 9" o:spid="_x0000_s1029" type="#_x0000_t202" style="position:absolute;left:428705;top:6143880;width:500230;height:674105;visibility:visible" filled="f" stroked="f">
              <v:textbox style="mso-fit-shape-to-text:t">
                <w:txbxContent>
                  <w:p w:rsidR="00E766D0" w:rsidRDefault="00E766D0" w:rsidP="004A057D">
                    <w:pPr>
                      <w:pStyle w:val="NormalWeb"/>
                      <w:spacing w:before="0" w:beforeAutospacing="0" w:after="0" w:afterAutospacing="0"/>
                      <w:textAlignment w:val="baseline"/>
                    </w:pPr>
                    <w:r w:rsidRPr="007E5453">
                      <w:rPr>
                        <w:rFonts w:ascii="Univers" w:eastAsia="｣ﾍ｣ﾓ ｣ﾐ･ｴ･ｷ･ﾃ･ｯ" w:hAnsi="Univers"/>
                        <w:b/>
                        <w:bCs/>
                        <w:color w:val="CCE8CF"/>
                        <w:kern w:val="24"/>
                        <w:sz w:val="48"/>
                        <w:szCs w:val="48"/>
                        <w:lang w:val="fr-CH"/>
                      </w:rPr>
                      <w:t>A</w:t>
                    </w:r>
                  </w:p>
                </w:txbxContent>
              </v:textbox>
            </v:shape>
            <v:shape id="ZoneTexte 13" o:spid="_x0000_s1030" type="#_x0000_t202" style="position:absolute;left:4643005;top:6253326;width:500230;height:674104;visibility:visible" filled="f" stroked="f">
              <v:textbox style="mso-fit-shape-to-text:t">
                <w:txbxContent>
                  <w:p w:rsidR="00E766D0" w:rsidRDefault="00E766D0" w:rsidP="004A057D">
                    <w:pPr>
                      <w:pStyle w:val="NormalWeb"/>
                      <w:spacing w:before="0" w:beforeAutospacing="0" w:after="0" w:afterAutospacing="0"/>
                      <w:textAlignment w:val="baseline"/>
                    </w:pPr>
                    <w:r w:rsidRPr="007E5453">
                      <w:rPr>
                        <w:rFonts w:ascii="Univers" w:eastAsia="｣ﾍ｣ﾓ ｣ﾐ･ｴ･ｷ･ﾃ･ｯ" w:hAnsi="Univers"/>
                        <w:b/>
                        <w:bCs/>
                        <w:color w:val="CCE8CF"/>
                        <w:kern w:val="24"/>
                        <w:sz w:val="48"/>
                        <w:szCs w:val="48"/>
                        <w:lang w:val="fr-CH"/>
                      </w:rPr>
                      <w:t>B</w:t>
                    </w:r>
                  </w:p>
                </w:txbxContent>
              </v:textbox>
            </v:shape>
            <w10:anchorlock/>
          </v:group>
        </w:pict>
      </w:r>
    </w:p>
    <w:p w:rsidR="00E766D0" w:rsidRPr="000423C6" w:rsidRDefault="00E766D0" w:rsidP="00720675">
      <w:pPr>
        <w:spacing w:after="0" w:line="360" w:lineRule="auto"/>
        <w:jc w:val="both"/>
        <w:rPr>
          <w:rStyle w:val="Emphasis"/>
          <w:rFonts w:ascii="Book Antiqua" w:hAnsi="Book Antiqua" w:cs="Arial"/>
          <w:b/>
          <w:bCs/>
          <w:i w:val="0"/>
          <w:sz w:val="24"/>
          <w:szCs w:val="24"/>
          <w:shd w:val="clear" w:color="auto" w:fill="FFFFFF"/>
          <w:lang w:val="en-GB" w:eastAsia="zh-CN"/>
        </w:rPr>
      </w:pPr>
      <w:r w:rsidRPr="000423C6">
        <w:rPr>
          <w:rStyle w:val="Emphasis"/>
          <w:rFonts w:ascii="Book Antiqua" w:hAnsi="Book Antiqua" w:cs="Arial"/>
          <w:b/>
          <w:bCs/>
          <w:i w:val="0"/>
          <w:sz w:val="24"/>
          <w:szCs w:val="24"/>
          <w:shd w:val="clear" w:color="auto" w:fill="FFFFFF"/>
          <w:lang w:val="en-GB"/>
        </w:rPr>
        <w:t>Fig</w:t>
      </w:r>
      <w:r w:rsidRPr="000423C6">
        <w:rPr>
          <w:rStyle w:val="Emphasis"/>
          <w:rFonts w:ascii="Book Antiqua" w:hAnsi="Book Antiqua" w:cs="Arial"/>
          <w:b/>
          <w:bCs/>
          <w:i w:val="0"/>
          <w:sz w:val="24"/>
          <w:szCs w:val="24"/>
          <w:shd w:val="clear" w:color="auto" w:fill="FFFFFF"/>
          <w:lang w:val="en-GB" w:eastAsia="zh-CN"/>
        </w:rPr>
        <w:t xml:space="preserve">ure </w:t>
      </w:r>
      <w:r w:rsidRPr="000423C6">
        <w:rPr>
          <w:rStyle w:val="Emphasis"/>
          <w:rFonts w:ascii="Book Antiqua" w:hAnsi="Book Antiqua" w:cs="Arial"/>
          <w:b/>
          <w:bCs/>
          <w:i w:val="0"/>
          <w:sz w:val="24"/>
          <w:szCs w:val="24"/>
          <w:shd w:val="clear" w:color="auto" w:fill="FFFFFF"/>
          <w:lang w:val="en-GB"/>
        </w:rPr>
        <w:t>1 Visual inspection tests</w:t>
      </w:r>
      <w:r w:rsidRPr="000423C6">
        <w:rPr>
          <w:rStyle w:val="Emphasis"/>
          <w:rFonts w:ascii="Book Antiqua" w:hAnsi="Book Antiqua" w:cs="Arial"/>
          <w:b/>
          <w:bCs/>
          <w:i w:val="0"/>
          <w:sz w:val="24"/>
          <w:szCs w:val="24"/>
          <w:shd w:val="clear" w:color="auto" w:fill="FFFFFF"/>
          <w:lang w:val="en-GB" w:eastAsia="zh-CN"/>
        </w:rPr>
        <w:t xml:space="preserve">. </w:t>
      </w:r>
      <w:r w:rsidRPr="000423C6">
        <w:rPr>
          <w:rStyle w:val="Emphasis"/>
          <w:rFonts w:ascii="Book Antiqua" w:hAnsi="Book Antiqua" w:cs="Arial"/>
          <w:bCs/>
          <w:i w:val="0"/>
          <w:sz w:val="24"/>
          <w:szCs w:val="24"/>
          <w:shd w:val="clear" w:color="auto" w:fill="FFFFFF"/>
          <w:lang w:val="en-GB"/>
        </w:rPr>
        <w:t>A</w:t>
      </w:r>
      <w:r w:rsidRPr="000423C6">
        <w:rPr>
          <w:rStyle w:val="Emphasis"/>
          <w:rFonts w:ascii="Book Antiqua" w:hAnsi="Book Antiqua" w:cs="Arial"/>
          <w:bCs/>
          <w:i w:val="0"/>
          <w:sz w:val="24"/>
          <w:szCs w:val="24"/>
          <w:shd w:val="clear" w:color="auto" w:fill="FFFFFF"/>
          <w:lang w:val="en-GB" w:eastAsia="zh-CN"/>
        </w:rPr>
        <w:t>:</w:t>
      </w:r>
      <w:r w:rsidRPr="000423C6">
        <w:rPr>
          <w:rStyle w:val="Emphasis"/>
          <w:rFonts w:ascii="Book Antiqua" w:hAnsi="Book Antiqua" w:cs="Arial"/>
          <w:bCs/>
          <w:i w:val="0"/>
          <w:sz w:val="24"/>
          <w:szCs w:val="24"/>
          <w:shd w:val="clear" w:color="auto" w:fill="FFFFFF"/>
          <w:lang w:val="en-GB"/>
        </w:rPr>
        <w:t xml:space="preserve"> Visual inspection test with 3</w:t>
      </w:r>
      <w:r w:rsidRPr="000423C6">
        <w:rPr>
          <w:rStyle w:val="Emphasis"/>
          <w:rFonts w:ascii="Book Antiqua" w:hAnsi="Book Antiqua" w:cs="Arial"/>
          <w:bCs/>
          <w:i w:val="0"/>
          <w:sz w:val="24"/>
          <w:szCs w:val="24"/>
          <w:shd w:val="clear" w:color="auto" w:fill="FFFFFF"/>
          <w:lang w:val="en-GB" w:eastAsia="zh-CN"/>
        </w:rPr>
        <w:t>%-</w:t>
      </w:r>
      <w:r w:rsidRPr="000423C6">
        <w:rPr>
          <w:rStyle w:val="Emphasis"/>
          <w:rFonts w:ascii="Book Antiqua" w:hAnsi="Book Antiqua" w:cs="Arial"/>
          <w:bCs/>
          <w:i w:val="0"/>
          <w:sz w:val="24"/>
          <w:szCs w:val="24"/>
          <w:shd w:val="clear" w:color="auto" w:fill="FFFFFF"/>
          <w:lang w:val="en-GB"/>
        </w:rPr>
        <w:t>5% acetic acid (VIA); B</w:t>
      </w:r>
      <w:r w:rsidRPr="000423C6">
        <w:rPr>
          <w:rStyle w:val="Emphasis"/>
          <w:rFonts w:ascii="Book Antiqua" w:hAnsi="Book Antiqua" w:cs="Arial"/>
          <w:bCs/>
          <w:i w:val="0"/>
          <w:sz w:val="24"/>
          <w:szCs w:val="24"/>
          <w:shd w:val="clear" w:color="auto" w:fill="FFFFFF"/>
          <w:lang w:val="en-GB" w:eastAsia="zh-CN"/>
        </w:rPr>
        <w:t>:</w:t>
      </w:r>
      <w:r w:rsidRPr="000423C6">
        <w:rPr>
          <w:rStyle w:val="Emphasis"/>
          <w:rFonts w:ascii="Book Antiqua" w:hAnsi="Book Antiqua" w:cs="Arial"/>
          <w:bCs/>
          <w:i w:val="0"/>
          <w:sz w:val="24"/>
          <w:szCs w:val="24"/>
          <w:shd w:val="clear" w:color="auto" w:fill="FFFFFF"/>
          <w:lang w:val="en-GB"/>
        </w:rPr>
        <w:t xml:space="preserve"> Visual inspection test with Lugol’s iodine.</w:t>
      </w:r>
    </w:p>
    <w:p w:rsidR="00E766D0" w:rsidRPr="000423C6" w:rsidRDefault="00E766D0" w:rsidP="00720675">
      <w:pPr>
        <w:spacing w:after="0" w:line="360" w:lineRule="auto"/>
        <w:rPr>
          <w:rFonts w:ascii="Book Antiqua" w:hAnsi="Book Antiqua"/>
          <w:sz w:val="24"/>
          <w:szCs w:val="24"/>
          <w:lang w:val="en-GB"/>
        </w:rPr>
      </w:pPr>
      <w:r w:rsidRPr="000423C6">
        <w:rPr>
          <w:rFonts w:ascii="Book Antiqua" w:hAnsi="Book Antiqua"/>
          <w:sz w:val="24"/>
          <w:szCs w:val="24"/>
          <w:lang w:val="en-GB"/>
        </w:rPr>
        <w:br w:type="page"/>
      </w:r>
    </w:p>
    <w:p w:rsidR="00E766D0" w:rsidRPr="000423C6" w:rsidRDefault="00E766D0" w:rsidP="00720675">
      <w:pPr>
        <w:spacing w:after="0" w:line="360" w:lineRule="auto"/>
        <w:jc w:val="center"/>
        <w:rPr>
          <w:rFonts w:ascii="Book Antiqua" w:hAnsi="Book Antiqua" w:cs="Arial"/>
          <w:noProof/>
          <w:sz w:val="24"/>
          <w:szCs w:val="24"/>
          <w:lang w:val="en-US" w:eastAsia="fr-CH"/>
        </w:rPr>
      </w:pPr>
      <w:r w:rsidRPr="007E5453">
        <w:rPr>
          <w:rFonts w:ascii="Book Antiqua" w:hAnsi="Book Antiqua"/>
          <w:noProof/>
          <w:sz w:val="24"/>
          <w:szCs w:val="24"/>
          <w:lang w:val="en-US" w:eastAsia="zh-CN"/>
        </w:rPr>
        <w:pict>
          <v:shape id="图片 1" o:spid="_x0000_i1026" type="#_x0000_t75" style="width:6in;height:334.5pt;visibility:visible">
            <v:imagedata r:id="rId9" o:title=""/>
          </v:shape>
        </w:pict>
      </w:r>
    </w:p>
    <w:p w:rsidR="00E766D0" w:rsidRPr="000423C6" w:rsidRDefault="00E766D0" w:rsidP="00720675">
      <w:pPr>
        <w:spacing w:after="0" w:line="360" w:lineRule="auto"/>
        <w:jc w:val="both"/>
        <w:rPr>
          <w:rFonts w:ascii="Book Antiqua" w:hAnsi="Book Antiqua" w:cs="Arial"/>
          <w:b/>
          <w:sz w:val="24"/>
          <w:szCs w:val="24"/>
          <w:lang w:val="en-US" w:eastAsia="zh-CN"/>
        </w:rPr>
      </w:pPr>
      <w:r w:rsidRPr="000423C6">
        <w:rPr>
          <w:rFonts w:ascii="Book Antiqua" w:hAnsi="Book Antiqua" w:cs="Arial"/>
          <w:b/>
          <w:sz w:val="24"/>
          <w:szCs w:val="24"/>
          <w:lang w:val="en-US"/>
        </w:rPr>
        <w:t>Fig</w:t>
      </w:r>
      <w:r w:rsidRPr="000423C6">
        <w:rPr>
          <w:rFonts w:ascii="Book Antiqua" w:hAnsi="Book Antiqua" w:cs="Arial"/>
          <w:b/>
          <w:sz w:val="24"/>
          <w:szCs w:val="24"/>
          <w:lang w:val="en-US" w:eastAsia="zh-CN"/>
        </w:rPr>
        <w:t xml:space="preserve">ure </w:t>
      </w:r>
      <w:r w:rsidRPr="000423C6">
        <w:rPr>
          <w:rFonts w:ascii="Book Antiqua" w:hAnsi="Book Antiqua" w:cs="Arial"/>
          <w:b/>
          <w:sz w:val="24"/>
          <w:szCs w:val="24"/>
          <w:lang w:val="en-US"/>
        </w:rPr>
        <w:t>2 Decision making algorithm for HPV</w:t>
      </w:r>
      <w:r w:rsidRPr="000423C6">
        <w:rPr>
          <w:rFonts w:ascii="Book Antiqua" w:hAnsi="Book Antiqua" w:cs="Arial"/>
          <w:b/>
          <w:sz w:val="24"/>
          <w:szCs w:val="24"/>
          <w:lang w:val="en-US" w:eastAsia="zh-CN"/>
        </w:rPr>
        <w:t xml:space="preserve"> </w:t>
      </w:r>
      <w:r w:rsidRPr="000423C6">
        <w:rPr>
          <w:rFonts w:ascii="Book Antiqua" w:hAnsi="Book Antiqua" w:cs="Arial"/>
          <w:b/>
          <w:sz w:val="24"/>
          <w:szCs w:val="24"/>
          <w:lang w:val="en-US"/>
        </w:rPr>
        <w:t>triage</w:t>
      </w:r>
      <w:r w:rsidRPr="000423C6">
        <w:rPr>
          <w:rFonts w:ascii="Book Antiqua" w:hAnsi="Book Antiqua" w:cs="Arial"/>
          <w:b/>
          <w:sz w:val="24"/>
          <w:szCs w:val="24"/>
          <w:lang w:val="en-US" w:eastAsia="zh-CN"/>
        </w:rPr>
        <w:t xml:space="preserve">. </w:t>
      </w:r>
      <w:r w:rsidRPr="000423C6">
        <w:rPr>
          <w:rFonts w:ascii="Book Antiqua" w:hAnsi="Book Antiqua" w:cs="Arial"/>
          <w:sz w:val="24"/>
          <w:szCs w:val="24"/>
          <w:vertAlign w:val="superscript"/>
          <w:lang w:val="en-US" w:eastAsia="zh-CN"/>
        </w:rPr>
        <w:t>1</w:t>
      </w:r>
      <w:r w:rsidRPr="000423C6">
        <w:rPr>
          <w:rFonts w:ascii="Book Antiqua" w:hAnsi="Book Antiqua" w:cs="Arial"/>
          <w:sz w:val="24"/>
          <w:szCs w:val="24"/>
          <w:lang w:val="en-GB"/>
        </w:rPr>
        <w:t>HPV testing done on a self-taken sample by women aged 30-50 years;</w:t>
      </w:r>
      <w:r w:rsidRPr="000423C6">
        <w:rPr>
          <w:rFonts w:ascii="Book Antiqua" w:hAnsi="Book Antiqua" w:cs="Arial"/>
          <w:sz w:val="24"/>
          <w:szCs w:val="24"/>
          <w:lang w:val="en-GB" w:eastAsia="zh-CN"/>
        </w:rPr>
        <w:t xml:space="preserve"> </w:t>
      </w:r>
      <w:r w:rsidRPr="000423C6">
        <w:rPr>
          <w:rFonts w:ascii="Book Antiqua" w:hAnsi="Book Antiqua" w:cs="Arial"/>
          <w:sz w:val="24"/>
          <w:szCs w:val="24"/>
          <w:vertAlign w:val="superscript"/>
          <w:lang w:val="en-US" w:eastAsia="zh-CN"/>
        </w:rPr>
        <w:t>2</w:t>
      </w:r>
      <w:r w:rsidRPr="000423C6">
        <w:rPr>
          <w:rFonts w:ascii="Book Antiqua" w:hAnsi="Book Antiqua" w:cs="Arial"/>
          <w:sz w:val="24"/>
          <w:szCs w:val="24"/>
          <w:lang w:val="en-US"/>
        </w:rPr>
        <w:t>Triage tests suitable for same-day Screen&amp;Treat;</w:t>
      </w:r>
      <w:r w:rsidRPr="000423C6">
        <w:rPr>
          <w:rFonts w:ascii="Book Antiqua" w:hAnsi="Book Antiqua" w:cs="Arial"/>
          <w:sz w:val="24"/>
          <w:szCs w:val="24"/>
          <w:lang w:val="en-GB" w:eastAsia="zh-CN"/>
        </w:rPr>
        <w:t xml:space="preserve"> </w:t>
      </w:r>
      <w:r w:rsidRPr="000423C6">
        <w:rPr>
          <w:rFonts w:ascii="Book Antiqua" w:hAnsi="Book Antiqua" w:cs="Arial"/>
          <w:sz w:val="24"/>
          <w:szCs w:val="24"/>
          <w:vertAlign w:val="superscript"/>
          <w:lang w:val="en-US" w:eastAsia="zh-CN"/>
        </w:rPr>
        <w:t>3</w:t>
      </w:r>
      <w:r w:rsidRPr="000423C6">
        <w:rPr>
          <w:rFonts w:ascii="Book Antiqua" w:hAnsi="Book Antiqua" w:cs="Arial"/>
          <w:sz w:val="24"/>
          <w:szCs w:val="24"/>
          <w:lang w:val="en-US"/>
        </w:rPr>
        <w:t>Triage tests requiring a second visit for treatment.</w:t>
      </w:r>
      <w:r w:rsidRPr="000423C6">
        <w:rPr>
          <w:rFonts w:ascii="Book Antiqua" w:hAnsi="Book Antiqua"/>
          <w:sz w:val="24"/>
          <w:szCs w:val="24"/>
          <w:lang w:val="en-US"/>
        </w:rPr>
        <w:t xml:space="preserve"> HPV</w:t>
      </w:r>
      <w:r>
        <w:rPr>
          <w:rFonts w:ascii="Book Antiqua" w:hAnsi="Book Antiqua"/>
          <w:sz w:val="24"/>
          <w:szCs w:val="24"/>
          <w:lang w:val="en-US" w:eastAsia="zh-CN"/>
        </w:rPr>
        <w:t>:</w:t>
      </w:r>
      <w:r w:rsidRPr="000423C6">
        <w:rPr>
          <w:rFonts w:ascii="Book Antiqua" w:hAnsi="Book Antiqua"/>
          <w:sz w:val="24"/>
          <w:szCs w:val="24"/>
          <w:lang w:val="en-US"/>
        </w:rPr>
        <w:t xml:space="preserve"> Human papillomavirus</w:t>
      </w:r>
      <w:r>
        <w:rPr>
          <w:rFonts w:ascii="Book Antiqua" w:hAnsi="Book Antiqua"/>
          <w:sz w:val="24"/>
          <w:szCs w:val="24"/>
          <w:lang w:val="en-US" w:eastAsia="zh-CN"/>
        </w:rPr>
        <w:t>.</w:t>
      </w:r>
    </w:p>
    <w:sectPr w:rsidR="00E766D0" w:rsidRPr="000423C6" w:rsidSect="00CF230D">
      <w:footerReference w:type="default" r:id="rId10"/>
      <w:pgSz w:w="11906" w:h="16838"/>
      <w:pgMar w:top="1588" w:right="1588" w:bottom="158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6D0" w:rsidRDefault="00E766D0" w:rsidP="001375F4">
      <w:pPr>
        <w:spacing w:after="0" w:line="240" w:lineRule="auto"/>
      </w:pPr>
      <w:r>
        <w:separator/>
      </w:r>
    </w:p>
  </w:endnote>
  <w:endnote w:type="continuationSeparator" w:id="0">
    <w:p w:rsidR="00E766D0" w:rsidRDefault="00E766D0" w:rsidP="00137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roman"/>
    <w:notTrueType/>
    <w:pitch w:val="default"/>
    <w:sig w:usb0="00000003" w:usb1="00000000" w:usb2="00000000" w:usb3="00000000" w:csb0="00000001" w:csb1="00000000"/>
  </w:font>
  <w:font w:name="｣ﾍ｣ﾓ ｣ﾐ･ｴ･ｷ･ﾃ･ｯ">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D0" w:rsidRPr="00384EFA" w:rsidRDefault="00E766D0">
    <w:pPr>
      <w:pStyle w:val="Footer"/>
      <w:jc w:val="center"/>
      <w:rPr>
        <w:rFonts w:ascii="Book Antiqua" w:hAnsi="Book Antiqua"/>
      </w:rPr>
    </w:pPr>
    <w:r w:rsidRPr="00384EFA">
      <w:rPr>
        <w:rFonts w:ascii="Book Antiqua" w:hAnsi="Book Antiqua"/>
      </w:rPr>
      <w:fldChar w:fldCharType="begin"/>
    </w:r>
    <w:r w:rsidRPr="00384EFA">
      <w:rPr>
        <w:rFonts w:ascii="Book Antiqua" w:hAnsi="Book Antiqua"/>
      </w:rPr>
      <w:instrText xml:space="preserve"> PAGE   \* MERGEFORMAT </w:instrText>
    </w:r>
    <w:r w:rsidRPr="00384EFA">
      <w:rPr>
        <w:rFonts w:ascii="Book Antiqua" w:hAnsi="Book Antiqua"/>
      </w:rPr>
      <w:fldChar w:fldCharType="separate"/>
    </w:r>
    <w:r>
      <w:rPr>
        <w:rFonts w:ascii="Book Antiqua" w:hAnsi="Book Antiqua"/>
        <w:noProof/>
      </w:rPr>
      <w:t>4</w:t>
    </w:r>
    <w:r w:rsidRPr="00384EFA">
      <w:rPr>
        <w:rFonts w:ascii="Book Antiqua" w:hAnsi="Book Antiqua"/>
      </w:rPr>
      <w:fldChar w:fldCharType="end"/>
    </w:r>
  </w:p>
  <w:p w:rsidR="00E766D0" w:rsidRDefault="00E76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6D0" w:rsidRDefault="00E766D0" w:rsidP="001375F4">
      <w:pPr>
        <w:spacing w:after="0" w:line="240" w:lineRule="auto"/>
      </w:pPr>
      <w:r>
        <w:separator/>
      </w:r>
    </w:p>
  </w:footnote>
  <w:footnote w:type="continuationSeparator" w:id="0">
    <w:p w:rsidR="00E766D0" w:rsidRDefault="00E766D0" w:rsidP="001375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bordersDoNotSurroundHeader/>
  <w:bordersDoNotSurroundFooter/>
  <w:defaultTabStop w:val="708"/>
  <w:hyphenationZone w:val="425"/>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55&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F16D1C"/>
    <w:rsid w:val="00016BC4"/>
    <w:rsid w:val="000241FC"/>
    <w:rsid w:val="00026871"/>
    <w:rsid w:val="00030C40"/>
    <w:rsid w:val="000423C6"/>
    <w:rsid w:val="00042C0B"/>
    <w:rsid w:val="0005084D"/>
    <w:rsid w:val="000512DA"/>
    <w:rsid w:val="0007550C"/>
    <w:rsid w:val="000756AA"/>
    <w:rsid w:val="00091784"/>
    <w:rsid w:val="000A0EFF"/>
    <w:rsid w:val="000A1387"/>
    <w:rsid w:val="000B153B"/>
    <w:rsid w:val="000C0DF8"/>
    <w:rsid w:val="000C12E6"/>
    <w:rsid w:val="000F1F6E"/>
    <w:rsid w:val="000F24AC"/>
    <w:rsid w:val="00110AC8"/>
    <w:rsid w:val="00114BBF"/>
    <w:rsid w:val="00115687"/>
    <w:rsid w:val="00122505"/>
    <w:rsid w:val="00125C94"/>
    <w:rsid w:val="00133FB6"/>
    <w:rsid w:val="00135A87"/>
    <w:rsid w:val="0013748C"/>
    <w:rsid w:val="001375F4"/>
    <w:rsid w:val="0014482D"/>
    <w:rsid w:val="0015142C"/>
    <w:rsid w:val="00154061"/>
    <w:rsid w:val="001B127D"/>
    <w:rsid w:val="001B50E6"/>
    <w:rsid w:val="001C56E2"/>
    <w:rsid w:val="001C62DA"/>
    <w:rsid w:val="001D0734"/>
    <w:rsid w:val="001D3C1A"/>
    <w:rsid w:val="001D42D3"/>
    <w:rsid w:val="001E1D63"/>
    <w:rsid w:val="001E1E83"/>
    <w:rsid w:val="001E5F0B"/>
    <w:rsid w:val="001E7DF9"/>
    <w:rsid w:val="001F3D33"/>
    <w:rsid w:val="001F40EB"/>
    <w:rsid w:val="001F61A6"/>
    <w:rsid w:val="002078DF"/>
    <w:rsid w:val="0023552D"/>
    <w:rsid w:val="00235874"/>
    <w:rsid w:val="00241614"/>
    <w:rsid w:val="00244CAD"/>
    <w:rsid w:val="00251167"/>
    <w:rsid w:val="00254DBC"/>
    <w:rsid w:val="002552DB"/>
    <w:rsid w:val="00272EE0"/>
    <w:rsid w:val="00297E2D"/>
    <w:rsid w:val="002A2B23"/>
    <w:rsid w:val="002C37F8"/>
    <w:rsid w:val="002C6BD7"/>
    <w:rsid w:val="002C703A"/>
    <w:rsid w:val="002E0C74"/>
    <w:rsid w:val="002E4F3E"/>
    <w:rsid w:val="002F4C25"/>
    <w:rsid w:val="00304C0B"/>
    <w:rsid w:val="003123DA"/>
    <w:rsid w:val="0032067B"/>
    <w:rsid w:val="00326A01"/>
    <w:rsid w:val="0033006C"/>
    <w:rsid w:val="00333F29"/>
    <w:rsid w:val="00336A2A"/>
    <w:rsid w:val="00343EEE"/>
    <w:rsid w:val="0036194A"/>
    <w:rsid w:val="00364E8A"/>
    <w:rsid w:val="00377A85"/>
    <w:rsid w:val="00384EFA"/>
    <w:rsid w:val="00386231"/>
    <w:rsid w:val="00390343"/>
    <w:rsid w:val="003A0799"/>
    <w:rsid w:val="003B2379"/>
    <w:rsid w:val="003B7C43"/>
    <w:rsid w:val="003C46C7"/>
    <w:rsid w:val="003D0120"/>
    <w:rsid w:val="003D63FC"/>
    <w:rsid w:val="003E3BFA"/>
    <w:rsid w:val="003E77F6"/>
    <w:rsid w:val="003F613E"/>
    <w:rsid w:val="00403A6A"/>
    <w:rsid w:val="00407456"/>
    <w:rsid w:val="004077A9"/>
    <w:rsid w:val="00422AC6"/>
    <w:rsid w:val="00423DDD"/>
    <w:rsid w:val="00425F8D"/>
    <w:rsid w:val="00432ECE"/>
    <w:rsid w:val="00435B89"/>
    <w:rsid w:val="004466AF"/>
    <w:rsid w:val="00447D96"/>
    <w:rsid w:val="00455691"/>
    <w:rsid w:val="004562B6"/>
    <w:rsid w:val="004568E1"/>
    <w:rsid w:val="00461202"/>
    <w:rsid w:val="00461AF7"/>
    <w:rsid w:val="004624D1"/>
    <w:rsid w:val="00464FCF"/>
    <w:rsid w:val="00483D6E"/>
    <w:rsid w:val="004847BF"/>
    <w:rsid w:val="004878DA"/>
    <w:rsid w:val="004A057D"/>
    <w:rsid w:val="004A2234"/>
    <w:rsid w:val="004D37ED"/>
    <w:rsid w:val="004E2E67"/>
    <w:rsid w:val="005011D8"/>
    <w:rsid w:val="00516AD8"/>
    <w:rsid w:val="00522CED"/>
    <w:rsid w:val="00527665"/>
    <w:rsid w:val="00553F33"/>
    <w:rsid w:val="005549E0"/>
    <w:rsid w:val="00564B1F"/>
    <w:rsid w:val="005837B5"/>
    <w:rsid w:val="0058497C"/>
    <w:rsid w:val="00597CC5"/>
    <w:rsid w:val="005B29DC"/>
    <w:rsid w:val="005C5BFF"/>
    <w:rsid w:val="005C6B53"/>
    <w:rsid w:val="005D3F7E"/>
    <w:rsid w:val="005E4410"/>
    <w:rsid w:val="005F1262"/>
    <w:rsid w:val="0060313B"/>
    <w:rsid w:val="00604775"/>
    <w:rsid w:val="006217EF"/>
    <w:rsid w:val="00625467"/>
    <w:rsid w:val="00631FAB"/>
    <w:rsid w:val="00640791"/>
    <w:rsid w:val="00642182"/>
    <w:rsid w:val="006536FF"/>
    <w:rsid w:val="006647AC"/>
    <w:rsid w:val="006658C1"/>
    <w:rsid w:val="00674987"/>
    <w:rsid w:val="0067740C"/>
    <w:rsid w:val="00682F99"/>
    <w:rsid w:val="006A0691"/>
    <w:rsid w:val="006A7D41"/>
    <w:rsid w:val="006B3D6C"/>
    <w:rsid w:val="006C66D3"/>
    <w:rsid w:val="006D5819"/>
    <w:rsid w:val="006E3648"/>
    <w:rsid w:val="00703767"/>
    <w:rsid w:val="0070442F"/>
    <w:rsid w:val="00705FBC"/>
    <w:rsid w:val="007108E6"/>
    <w:rsid w:val="00715D7A"/>
    <w:rsid w:val="00720675"/>
    <w:rsid w:val="00733579"/>
    <w:rsid w:val="00735A63"/>
    <w:rsid w:val="0075040F"/>
    <w:rsid w:val="007753CB"/>
    <w:rsid w:val="007951F6"/>
    <w:rsid w:val="0079598B"/>
    <w:rsid w:val="007A36C5"/>
    <w:rsid w:val="007B6152"/>
    <w:rsid w:val="007C0EC1"/>
    <w:rsid w:val="007C41E2"/>
    <w:rsid w:val="007C4959"/>
    <w:rsid w:val="007C612D"/>
    <w:rsid w:val="007D2A03"/>
    <w:rsid w:val="007D3C93"/>
    <w:rsid w:val="007D694E"/>
    <w:rsid w:val="007E5453"/>
    <w:rsid w:val="007F02E9"/>
    <w:rsid w:val="007F030A"/>
    <w:rsid w:val="007F3B89"/>
    <w:rsid w:val="00803A43"/>
    <w:rsid w:val="00811072"/>
    <w:rsid w:val="00811877"/>
    <w:rsid w:val="00822431"/>
    <w:rsid w:val="00827360"/>
    <w:rsid w:val="00831CAE"/>
    <w:rsid w:val="00865993"/>
    <w:rsid w:val="00870415"/>
    <w:rsid w:val="00870DEB"/>
    <w:rsid w:val="0088081A"/>
    <w:rsid w:val="00881D37"/>
    <w:rsid w:val="00892B68"/>
    <w:rsid w:val="008973D0"/>
    <w:rsid w:val="008A4413"/>
    <w:rsid w:val="008A5F2B"/>
    <w:rsid w:val="008B5FA2"/>
    <w:rsid w:val="008B6FF6"/>
    <w:rsid w:val="008C1021"/>
    <w:rsid w:val="008D7BB3"/>
    <w:rsid w:val="008D7E40"/>
    <w:rsid w:val="008E3756"/>
    <w:rsid w:val="008E52CC"/>
    <w:rsid w:val="008F2258"/>
    <w:rsid w:val="009138CF"/>
    <w:rsid w:val="00920A2B"/>
    <w:rsid w:val="00922C57"/>
    <w:rsid w:val="00930C08"/>
    <w:rsid w:val="00935733"/>
    <w:rsid w:val="009469AC"/>
    <w:rsid w:val="00947A77"/>
    <w:rsid w:val="0095685F"/>
    <w:rsid w:val="00977332"/>
    <w:rsid w:val="00982BDB"/>
    <w:rsid w:val="009A5413"/>
    <w:rsid w:val="009A6DCB"/>
    <w:rsid w:val="009B4FB3"/>
    <w:rsid w:val="009C2B29"/>
    <w:rsid w:val="009E4C68"/>
    <w:rsid w:val="009E7383"/>
    <w:rsid w:val="009F3B99"/>
    <w:rsid w:val="00A042AE"/>
    <w:rsid w:val="00A0607E"/>
    <w:rsid w:val="00A12976"/>
    <w:rsid w:val="00A2528A"/>
    <w:rsid w:val="00A27CDF"/>
    <w:rsid w:val="00A32CA4"/>
    <w:rsid w:val="00A43036"/>
    <w:rsid w:val="00A559B7"/>
    <w:rsid w:val="00A627C2"/>
    <w:rsid w:val="00A66191"/>
    <w:rsid w:val="00A75032"/>
    <w:rsid w:val="00A84A25"/>
    <w:rsid w:val="00A979CE"/>
    <w:rsid w:val="00AA427E"/>
    <w:rsid w:val="00AB5ED4"/>
    <w:rsid w:val="00AB77A6"/>
    <w:rsid w:val="00AC1673"/>
    <w:rsid w:val="00AC3054"/>
    <w:rsid w:val="00AC665F"/>
    <w:rsid w:val="00AE093D"/>
    <w:rsid w:val="00AF0A19"/>
    <w:rsid w:val="00AF1ABC"/>
    <w:rsid w:val="00AF2732"/>
    <w:rsid w:val="00AF3DFB"/>
    <w:rsid w:val="00B06E8C"/>
    <w:rsid w:val="00B07862"/>
    <w:rsid w:val="00B233C3"/>
    <w:rsid w:val="00B311C7"/>
    <w:rsid w:val="00B34901"/>
    <w:rsid w:val="00B61A99"/>
    <w:rsid w:val="00B65416"/>
    <w:rsid w:val="00B67BB6"/>
    <w:rsid w:val="00B8285C"/>
    <w:rsid w:val="00B829AA"/>
    <w:rsid w:val="00B87186"/>
    <w:rsid w:val="00B92828"/>
    <w:rsid w:val="00BA331D"/>
    <w:rsid w:val="00BB2683"/>
    <w:rsid w:val="00BB3C48"/>
    <w:rsid w:val="00BF3963"/>
    <w:rsid w:val="00BF4321"/>
    <w:rsid w:val="00C03A31"/>
    <w:rsid w:val="00C14AC4"/>
    <w:rsid w:val="00C16FAE"/>
    <w:rsid w:val="00C22ED4"/>
    <w:rsid w:val="00C24D41"/>
    <w:rsid w:val="00C56318"/>
    <w:rsid w:val="00C82692"/>
    <w:rsid w:val="00C85E24"/>
    <w:rsid w:val="00CA25A1"/>
    <w:rsid w:val="00CA3195"/>
    <w:rsid w:val="00CA53BD"/>
    <w:rsid w:val="00CB0E3E"/>
    <w:rsid w:val="00CB36AA"/>
    <w:rsid w:val="00CE35E6"/>
    <w:rsid w:val="00CE7854"/>
    <w:rsid w:val="00CF230D"/>
    <w:rsid w:val="00D07C68"/>
    <w:rsid w:val="00D2174D"/>
    <w:rsid w:val="00D223C5"/>
    <w:rsid w:val="00D23C09"/>
    <w:rsid w:val="00D43A2A"/>
    <w:rsid w:val="00D50A17"/>
    <w:rsid w:val="00D53CCC"/>
    <w:rsid w:val="00D66DB8"/>
    <w:rsid w:val="00D713D3"/>
    <w:rsid w:val="00D753BC"/>
    <w:rsid w:val="00D765E3"/>
    <w:rsid w:val="00D93BEA"/>
    <w:rsid w:val="00D93DF2"/>
    <w:rsid w:val="00DA2E2B"/>
    <w:rsid w:val="00DB0890"/>
    <w:rsid w:val="00DD01B2"/>
    <w:rsid w:val="00DD0A78"/>
    <w:rsid w:val="00DE5C6A"/>
    <w:rsid w:val="00E00487"/>
    <w:rsid w:val="00E01A27"/>
    <w:rsid w:val="00E06596"/>
    <w:rsid w:val="00E071B8"/>
    <w:rsid w:val="00E12B6A"/>
    <w:rsid w:val="00E15EF7"/>
    <w:rsid w:val="00E37487"/>
    <w:rsid w:val="00E428E5"/>
    <w:rsid w:val="00E766D0"/>
    <w:rsid w:val="00E77292"/>
    <w:rsid w:val="00E81F2C"/>
    <w:rsid w:val="00E840FA"/>
    <w:rsid w:val="00EA3C24"/>
    <w:rsid w:val="00EA4360"/>
    <w:rsid w:val="00EB4235"/>
    <w:rsid w:val="00EC4755"/>
    <w:rsid w:val="00EC4895"/>
    <w:rsid w:val="00EC5A06"/>
    <w:rsid w:val="00ED15D1"/>
    <w:rsid w:val="00ED461A"/>
    <w:rsid w:val="00ED7792"/>
    <w:rsid w:val="00EE0731"/>
    <w:rsid w:val="00EF0D49"/>
    <w:rsid w:val="00EF1E76"/>
    <w:rsid w:val="00EF66B6"/>
    <w:rsid w:val="00F04B24"/>
    <w:rsid w:val="00F16D1C"/>
    <w:rsid w:val="00F27CF6"/>
    <w:rsid w:val="00F34B82"/>
    <w:rsid w:val="00F36768"/>
    <w:rsid w:val="00F44CB0"/>
    <w:rsid w:val="00F7294D"/>
    <w:rsid w:val="00F80FA9"/>
    <w:rsid w:val="00F82779"/>
    <w:rsid w:val="00F830C9"/>
    <w:rsid w:val="00F91BFA"/>
    <w:rsid w:val="00F91F60"/>
    <w:rsid w:val="00F94ABB"/>
    <w:rsid w:val="00FA5E7D"/>
    <w:rsid w:val="00FA7F2B"/>
    <w:rsid w:val="00FB41E2"/>
    <w:rsid w:val="00FB637D"/>
    <w:rsid w:val="00FC513B"/>
    <w:rsid w:val="00FC7DB4"/>
    <w:rsid w:val="00FF19EF"/>
    <w:rsid w:val="00FF50E7"/>
    <w:rsid w:val="00FF6E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E2"/>
    <w:pPr>
      <w:spacing w:after="200" w:line="276" w:lineRule="auto"/>
    </w:pPr>
    <w:rPr>
      <w:kern w:val="0"/>
      <w:sz w:val="22"/>
      <w:lang w:val="fr-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0D49"/>
    <w:rPr>
      <w:rFonts w:cs="Times New Roman"/>
      <w:color w:val="0000FF"/>
      <w:u w:val="single"/>
    </w:rPr>
  </w:style>
  <w:style w:type="character" w:customStyle="1" w:styleId="apple-converted-space">
    <w:name w:val="apple-converted-space"/>
    <w:basedOn w:val="DefaultParagraphFont"/>
    <w:uiPriority w:val="99"/>
    <w:rsid w:val="00EF0D49"/>
    <w:rPr>
      <w:rFonts w:cs="Times New Roman"/>
    </w:rPr>
  </w:style>
  <w:style w:type="character" w:styleId="Emphasis">
    <w:name w:val="Emphasis"/>
    <w:basedOn w:val="DefaultParagraphFont"/>
    <w:uiPriority w:val="99"/>
    <w:qFormat/>
    <w:rsid w:val="006536FF"/>
    <w:rPr>
      <w:rFonts w:cs="Times New Roman"/>
      <w:i/>
      <w:iCs/>
    </w:rPr>
  </w:style>
  <w:style w:type="paragraph" w:styleId="BalloonText">
    <w:name w:val="Balloon Text"/>
    <w:basedOn w:val="Normal"/>
    <w:link w:val="BalloonTextChar"/>
    <w:uiPriority w:val="99"/>
    <w:semiHidden/>
    <w:rsid w:val="00653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6FF"/>
    <w:rPr>
      <w:rFonts w:ascii="Tahoma" w:hAnsi="Tahoma" w:cs="Tahoma"/>
      <w:sz w:val="16"/>
      <w:szCs w:val="16"/>
    </w:rPr>
  </w:style>
  <w:style w:type="paragraph" w:styleId="Header">
    <w:name w:val="header"/>
    <w:basedOn w:val="Normal"/>
    <w:link w:val="HeaderChar"/>
    <w:uiPriority w:val="99"/>
    <w:rsid w:val="001375F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375F4"/>
    <w:rPr>
      <w:rFonts w:cs="Times New Roman"/>
    </w:rPr>
  </w:style>
  <w:style w:type="paragraph" w:styleId="Footer">
    <w:name w:val="footer"/>
    <w:basedOn w:val="Normal"/>
    <w:link w:val="FooterChar"/>
    <w:uiPriority w:val="99"/>
    <w:rsid w:val="001375F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375F4"/>
    <w:rPr>
      <w:rFonts w:cs="Times New Roman"/>
    </w:rPr>
  </w:style>
  <w:style w:type="character" w:styleId="CommentReference">
    <w:name w:val="annotation reference"/>
    <w:basedOn w:val="DefaultParagraphFont"/>
    <w:uiPriority w:val="99"/>
    <w:semiHidden/>
    <w:rsid w:val="008A4413"/>
    <w:rPr>
      <w:rFonts w:cs="Times New Roman"/>
      <w:sz w:val="21"/>
      <w:szCs w:val="21"/>
    </w:rPr>
  </w:style>
  <w:style w:type="paragraph" w:styleId="CommentText">
    <w:name w:val="annotation text"/>
    <w:basedOn w:val="Normal"/>
    <w:link w:val="CommentTextChar"/>
    <w:uiPriority w:val="99"/>
    <w:semiHidden/>
    <w:rsid w:val="008A4413"/>
  </w:style>
  <w:style w:type="character" w:customStyle="1" w:styleId="CommentTextChar">
    <w:name w:val="Comment Text Char"/>
    <w:basedOn w:val="DefaultParagraphFont"/>
    <w:link w:val="CommentText"/>
    <w:uiPriority w:val="99"/>
    <w:semiHidden/>
    <w:locked/>
    <w:rsid w:val="008A4413"/>
    <w:rPr>
      <w:rFonts w:cs="Times New Roman"/>
    </w:rPr>
  </w:style>
  <w:style w:type="paragraph" w:styleId="CommentSubject">
    <w:name w:val="annotation subject"/>
    <w:basedOn w:val="CommentText"/>
    <w:next w:val="CommentText"/>
    <w:link w:val="CommentSubjectChar"/>
    <w:uiPriority w:val="99"/>
    <w:semiHidden/>
    <w:rsid w:val="008A4413"/>
    <w:rPr>
      <w:b/>
      <w:bCs/>
    </w:rPr>
  </w:style>
  <w:style w:type="character" w:customStyle="1" w:styleId="CommentSubjectChar">
    <w:name w:val="Comment Subject Char"/>
    <w:basedOn w:val="CommentTextChar"/>
    <w:link w:val="CommentSubject"/>
    <w:uiPriority w:val="99"/>
    <w:semiHidden/>
    <w:locked/>
    <w:rsid w:val="008A4413"/>
    <w:rPr>
      <w:b/>
      <w:bCs/>
    </w:rPr>
  </w:style>
  <w:style w:type="character" w:customStyle="1" w:styleId="highlight1">
    <w:name w:val="highlight1"/>
    <w:uiPriority w:val="99"/>
    <w:rsid w:val="008A4413"/>
    <w:rPr>
      <w:shd w:val="clear" w:color="auto" w:fill="F1BFE0"/>
    </w:rPr>
  </w:style>
  <w:style w:type="table" w:styleId="TableGrid">
    <w:name w:val="Table Grid"/>
    <w:basedOn w:val="TableNormal"/>
    <w:uiPriority w:val="99"/>
    <w:rsid w:val="0060313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80FA9"/>
    <w:rPr>
      <w:rFonts w:cs="Times New Roman"/>
      <w:b/>
    </w:rPr>
  </w:style>
  <w:style w:type="paragraph" w:styleId="NormalWeb">
    <w:name w:val="Normal (Web)"/>
    <w:basedOn w:val="Normal"/>
    <w:uiPriority w:val="99"/>
    <w:semiHidden/>
    <w:rsid w:val="004A057D"/>
    <w:pPr>
      <w:spacing w:before="100" w:beforeAutospacing="1" w:after="100" w:afterAutospacing="1" w:line="240" w:lineRule="auto"/>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1819179763">
      <w:marLeft w:val="0"/>
      <w:marRight w:val="0"/>
      <w:marTop w:val="0"/>
      <w:marBottom w:val="0"/>
      <w:divBdr>
        <w:top w:val="none" w:sz="0" w:space="0" w:color="auto"/>
        <w:left w:val="none" w:sz="0" w:space="0" w:color="auto"/>
        <w:bottom w:val="none" w:sz="0" w:space="0" w:color="auto"/>
        <w:right w:val="none" w:sz="0" w:space="0" w:color="auto"/>
      </w:divBdr>
    </w:div>
    <w:div w:id="1819179764">
      <w:marLeft w:val="0"/>
      <w:marRight w:val="0"/>
      <w:marTop w:val="0"/>
      <w:marBottom w:val="0"/>
      <w:divBdr>
        <w:top w:val="none" w:sz="0" w:space="0" w:color="auto"/>
        <w:left w:val="none" w:sz="0" w:space="0" w:color="auto"/>
        <w:bottom w:val="none" w:sz="0" w:space="0" w:color="auto"/>
        <w:right w:val="none" w:sz="0" w:space="0" w:color="auto"/>
      </w:divBdr>
    </w:div>
    <w:div w:id="1819179765">
      <w:marLeft w:val="0"/>
      <w:marRight w:val="0"/>
      <w:marTop w:val="0"/>
      <w:marBottom w:val="0"/>
      <w:divBdr>
        <w:top w:val="none" w:sz="0" w:space="0" w:color="auto"/>
        <w:left w:val="none" w:sz="0" w:space="0" w:color="auto"/>
        <w:bottom w:val="none" w:sz="0" w:space="0" w:color="auto"/>
        <w:right w:val="none" w:sz="0" w:space="0" w:color="auto"/>
      </w:divBdr>
    </w:div>
    <w:div w:id="1819179766">
      <w:marLeft w:val="0"/>
      <w:marRight w:val="0"/>
      <w:marTop w:val="0"/>
      <w:marBottom w:val="0"/>
      <w:divBdr>
        <w:top w:val="none" w:sz="0" w:space="0" w:color="auto"/>
        <w:left w:val="none" w:sz="0" w:space="0" w:color="auto"/>
        <w:bottom w:val="none" w:sz="0" w:space="0" w:color="auto"/>
        <w:right w:val="none" w:sz="0" w:space="0" w:color="auto"/>
      </w:divBdr>
    </w:div>
    <w:div w:id="1819179767">
      <w:marLeft w:val="0"/>
      <w:marRight w:val="0"/>
      <w:marTop w:val="0"/>
      <w:marBottom w:val="0"/>
      <w:divBdr>
        <w:top w:val="none" w:sz="0" w:space="0" w:color="auto"/>
        <w:left w:val="none" w:sz="0" w:space="0" w:color="auto"/>
        <w:bottom w:val="none" w:sz="0" w:space="0" w:color="auto"/>
        <w:right w:val="none" w:sz="0" w:space="0" w:color="auto"/>
      </w:divBdr>
    </w:div>
    <w:div w:id="1819179768">
      <w:marLeft w:val="0"/>
      <w:marRight w:val="0"/>
      <w:marTop w:val="0"/>
      <w:marBottom w:val="0"/>
      <w:divBdr>
        <w:top w:val="none" w:sz="0" w:space="0" w:color="auto"/>
        <w:left w:val="none" w:sz="0" w:space="0" w:color="auto"/>
        <w:bottom w:val="none" w:sz="0" w:space="0" w:color="auto"/>
        <w:right w:val="none" w:sz="0" w:space="0" w:color="auto"/>
      </w:divBdr>
    </w:div>
    <w:div w:id="1819179769">
      <w:marLeft w:val="0"/>
      <w:marRight w:val="0"/>
      <w:marTop w:val="0"/>
      <w:marBottom w:val="0"/>
      <w:divBdr>
        <w:top w:val="none" w:sz="0" w:space="0" w:color="auto"/>
        <w:left w:val="none" w:sz="0" w:space="0" w:color="auto"/>
        <w:bottom w:val="none" w:sz="0" w:space="0" w:color="auto"/>
        <w:right w:val="none" w:sz="0" w:space="0" w:color="auto"/>
      </w:divBdr>
    </w:div>
    <w:div w:id="1819179770">
      <w:marLeft w:val="0"/>
      <w:marRight w:val="0"/>
      <w:marTop w:val="0"/>
      <w:marBottom w:val="0"/>
      <w:divBdr>
        <w:top w:val="none" w:sz="0" w:space="0" w:color="auto"/>
        <w:left w:val="none" w:sz="0" w:space="0" w:color="auto"/>
        <w:bottom w:val="none" w:sz="0" w:space="0" w:color="auto"/>
        <w:right w:val="none" w:sz="0" w:space="0" w:color="auto"/>
      </w:divBdr>
    </w:div>
    <w:div w:id="1819179771">
      <w:marLeft w:val="0"/>
      <w:marRight w:val="0"/>
      <w:marTop w:val="0"/>
      <w:marBottom w:val="0"/>
      <w:divBdr>
        <w:top w:val="none" w:sz="0" w:space="0" w:color="auto"/>
        <w:left w:val="none" w:sz="0" w:space="0" w:color="auto"/>
        <w:bottom w:val="none" w:sz="0" w:space="0" w:color="auto"/>
        <w:right w:val="none" w:sz="0" w:space="0" w:color="auto"/>
      </w:divBdr>
    </w:div>
    <w:div w:id="1819179772">
      <w:marLeft w:val="0"/>
      <w:marRight w:val="0"/>
      <w:marTop w:val="0"/>
      <w:marBottom w:val="0"/>
      <w:divBdr>
        <w:top w:val="none" w:sz="0" w:space="0" w:color="auto"/>
        <w:left w:val="none" w:sz="0" w:space="0" w:color="auto"/>
        <w:bottom w:val="none" w:sz="0" w:space="0" w:color="auto"/>
        <w:right w:val="none" w:sz="0" w:space="0" w:color="auto"/>
      </w:divBdr>
    </w:div>
    <w:div w:id="1819179773">
      <w:marLeft w:val="0"/>
      <w:marRight w:val="0"/>
      <w:marTop w:val="0"/>
      <w:marBottom w:val="0"/>
      <w:divBdr>
        <w:top w:val="none" w:sz="0" w:space="0" w:color="auto"/>
        <w:left w:val="none" w:sz="0" w:space="0" w:color="auto"/>
        <w:bottom w:val="none" w:sz="0" w:space="0" w:color="auto"/>
        <w:right w:val="none" w:sz="0" w:space="0" w:color="auto"/>
      </w:divBdr>
    </w:div>
    <w:div w:id="1819179774">
      <w:marLeft w:val="0"/>
      <w:marRight w:val="0"/>
      <w:marTop w:val="0"/>
      <w:marBottom w:val="0"/>
      <w:divBdr>
        <w:top w:val="none" w:sz="0" w:space="0" w:color="auto"/>
        <w:left w:val="none" w:sz="0" w:space="0" w:color="auto"/>
        <w:bottom w:val="none" w:sz="0" w:space="0" w:color="auto"/>
        <w:right w:val="none" w:sz="0" w:space="0" w:color="auto"/>
      </w:divBdr>
    </w:div>
    <w:div w:id="1819179775">
      <w:marLeft w:val="0"/>
      <w:marRight w:val="0"/>
      <w:marTop w:val="0"/>
      <w:marBottom w:val="0"/>
      <w:divBdr>
        <w:top w:val="none" w:sz="0" w:space="0" w:color="auto"/>
        <w:left w:val="none" w:sz="0" w:space="0" w:color="auto"/>
        <w:bottom w:val="none" w:sz="0" w:space="0" w:color="auto"/>
        <w:right w:val="none" w:sz="0" w:space="0" w:color="auto"/>
      </w:divBdr>
    </w:div>
    <w:div w:id="1819179776">
      <w:marLeft w:val="0"/>
      <w:marRight w:val="0"/>
      <w:marTop w:val="0"/>
      <w:marBottom w:val="0"/>
      <w:divBdr>
        <w:top w:val="none" w:sz="0" w:space="0" w:color="auto"/>
        <w:left w:val="none" w:sz="0" w:space="0" w:color="auto"/>
        <w:bottom w:val="none" w:sz="0" w:space="0" w:color="auto"/>
        <w:right w:val="none" w:sz="0" w:space="0" w:color="auto"/>
      </w:divBdr>
    </w:div>
    <w:div w:id="1819179777">
      <w:marLeft w:val="0"/>
      <w:marRight w:val="0"/>
      <w:marTop w:val="0"/>
      <w:marBottom w:val="0"/>
      <w:divBdr>
        <w:top w:val="none" w:sz="0" w:space="0" w:color="auto"/>
        <w:left w:val="none" w:sz="0" w:space="0" w:color="auto"/>
        <w:bottom w:val="none" w:sz="0" w:space="0" w:color="auto"/>
        <w:right w:val="none" w:sz="0" w:space="0" w:color="auto"/>
      </w:divBdr>
    </w:div>
    <w:div w:id="1819179778">
      <w:marLeft w:val="0"/>
      <w:marRight w:val="0"/>
      <w:marTop w:val="0"/>
      <w:marBottom w:val="0"/>
      <w:divBdr>
        <w:top w:val="none" w:sz="0" w:space="0" w:color="auto"/>
        <w:left w:val="none" w:sz="0" w:space="0" w:color="auto"/>
        <w:bottom w:val="none" w:sz="0" w:space="0" w:color="auto"/>
        <w:right w:val="none" w:sz="0" w:space="0" w:color="auto"/>
      </w:divBdr>
    </w:div>
    <w:div w:id="1819179779">
      <w:marLeft w:val="0"/>
      <w:marRight w:val="0"/>
      <w:marTop w:val="0"/>
      <w:marBottom w:val="0"/>
      <w:divBdr>
        <w:top w:val="none" w:sz="0" w:space="0" w:color="auto"/>
        <w:left w:val="none" w:sz="0" w:space="0" w:color="auto"/>
        <w:bottom w:val="none" w:sz="0" w:space="0" w:color="auto"/>
        <w:right w:val="none" w:sz="0" w:space="0" w:color="auto"/>
      </w:divBdr>
    </w:div>
    <w:div w:id="1819179780">
      <w:marLeft w:val="0"/>
      <w:marRight w:val="0"/>
      <w:marTop w:val="0"/>
      <w:marBottom w:val="0"/>
      <w:divBdr>
        <w:top w:val="none" w:sz="0" w:space="0" w:color="auto"/>
        <w:left w:val="none" w:sz="0" w:space="0" w:color="auto"/>
        <w:bottom w:val="none" w:sz="0" w:space="0" w:color="auto"/>
        <w:right w:val="none" w:sz="0" w:space="0" w:color="auto"/>
      </w:divBdr>
    </w:div>
    <w:div w:id="1819179781">
      <w:marLeft w:val="0"/>
      <w:marRight w:val="0"/>
      <w:marTop w:val="0"/>
      <w:marBottom w:val="0"/>
      <w:divBdr>
        <w:top w:val="none" w:sz="0" w:space="0" w:color="auto"/>
        <w:left w:val="none" w:sz="0" w:space="0" w:color="auto"/>
        <w:bottom w:val="none" w:sz="0" w:space="0" w:color="auto"/>
        <w:right w:val="none" w:sz="0" w:space="0" w:color="auto"/>
      </w:divBdr>
    </w:div>
    <w:div w:id="1819179782">
      <w:marLeft w:val="0"/>
      <w:marRight w:val="0"/>
      <w:marTop w:val="0"/>
      <w:marBottom w:val="0"/>
      <w:divBdr>
        <w:top w:val="none" w:sz="0" w:space="0" w:color="auto"/>
        <w:left w:val="none" w:sz="0" w:space="0" w:color="auto"/>
        <w:bottom w:val="none" w:sz="0" w:space="0" w:color="auto"/>
        <w:right w:val="none" w:sz="0" w:space="0" w:color="auto"/>
      </w:divBdr>
    </w:div>
    <w:div w:id="1819179783">
      <w:marLeft w:val="0"/>
      <w:marRight w:val="0"/>
      <w:marTop w:val="0"/>
      <w:marBottom w:val="0"/>
      <w:divBdr>
        <w:top w:val="none" w:sz="0" w:space="0" w:color="auto"/>
        <w:left w:val="none" w:sz="0" w:space="0" w:color="auto"/>
        <w:bottom w:val="none" w:sz="0" w:space="0" w:color="auto"/>
        <w:right w:val="none" w:sz="0" w:space="0" w:color="auto"/>
      </w:divBdr>
    </w:div>
    <w:div w:id="1819179784">
      <w:marLeft w:val="0"/>
      <w:marRight w:val="0"/>
      <w:marTop w:val="0"/>
      <w:marBottom w:val="0"/>
      <w:divBdr>
        <w:top w:val="none" w:sz="0" w:space="0" w:color="auto"/>
        <w:left w:val="none" w:sz="0" w:space="0" w:color="auto"/>
        <w:bottom w:val="none" w:sz="0" w:space="0" w:color="auto"/>
        <w:right w:val="none" w:sz="0" w:space="0" w:color="auto"/>
      </w:divBdr>
    </w:div>
    <w:div w:id="1819179785">
      <w:marLeft w:val="0"/>
      <w:marRight w:val="0"/>
      <w:marTop w:val="0"/>
      <w:marBottom w:val="0"/>
      <w:divBdr>
        <w:top w:val="none" w:sz="0" w:space="0" w:color="auto"/>
        <w:left w:val="none" w:sz="0" w:space="0" w:color="auto"/>
        <w:bottom w:val="none" w:sz="0" w:space="0" w:color="auto"/>
        <w:right w:val="none" w:sz="0" w:space="0" w:color="auto"/>
      </w:divBdr>
    </w:div>
    <w:div w:id="1819179786">
      <w:marLeft w:val="0"/>
      <w:marRight w:val="0"/>
      <w:marTop w:val="0"/>
      <w:marBottom w:val="0"/>
      <w:divBdr>
        <w:top w:val="none" w:sz="0" w:space="0" w:color="auto"/>
        <w:left w:val="none" w:sz="0" w:space="0" w:color="auto"/>
        <w:bottom w:val="none" w:sz="0" w:space="0" w:color="auto"/>
        <w:right w:val="none" w:sz="0" w:space="0" w:color="auto"/>
      </w:divBdr>
    </w:div>
    <w:div w:id="1819179787">
      <w:marLeft w:val="0"/>
      <w:marRight w:val="0"/>
      <w:marTop w:val="0"/>
      <w:marBottom w:val="0"/>
      <w:divBdr>
        <w:top w:val="none" w:sz="0" w:space="0" w:color="auto"/>
        <w:left w:val="none" w:sz="0" w:space="0" w:color="auto"/>
        <w:bottom w:val="none" w:sz="0" w:space="0" w:color="auto"/>
        <w:right w:val="none" w:sz="0" w:space="0" w:color="auto"/>
      </w:divBdr>
    </w:div>
    <w:div w:id="1819179788">
      <w:marLeft w:val="0"/>
      <w:marRight w:val="0"/>
      <w:marTop w:val="0"/>
      <w:marBottom w:val="0"/>
      <w:divBdr>
        <w:top w:val="none" w:sz="0" w:space="0" w:color="auto"/>
        <w:left w:val="none" w:sz="0" w:space="0" w:color="auto"/>
        <w:bottom w:val="none" w:sz="0" w:space="0" w:color="auto"/>
        <w:right w:val="none" w:sz="0" w:space="0" w:color="auto"/>
      </w:divBdr>
    </w:div>
    <w:div w:id="1819179789">
      <w:marLeft w:val="0"/>
      <w:marRight w:val="0"/>
      <w:marTop w:val="0"/>
      <w:marBottom w:val="0"/>
      <w:divBdr>
        <w:top w:val="none" w:sz="0" w:space="0" w:color="auto"/>
        <w:left w:val="none" w:sz="0" w:space="0" w:color="auto"/>
        <w:bottom w:val="none" w:sz="0" w:space="0" w:color="auto"/>
        <w:right w:val="none" w:sz="0" w:space="0" w:color="auto"/>
      </w:divBdr>
    </w:div>
    <w:div w:id="1819179790">
      <w:marLeft w:val="0"/>
      <w:marRight w:val="0"/>
      <w:marTop w:val="0"/>
      <w:marBottom w:val="0"/>
      <w:divBdr>
        <w:top w:val="none" w:sz="0" w:space="0" w:color="auto"/>
        <w:left w:val="none" w:sz="0" w:space="0" w:color="auto"/>
        <w:bottom w:val="none" w:sz="0" w:space="0" w:color="auto"/>
        <w:right w:val="none" w:sz="0" w:space="0" w:color="auto"/>
      </w:divBdr>
    </w:div>
    <w:div w:id="1819179791">
      <w:marLeft w:val="0"/>
      <w:marRight w:val="0"/>
      <w:marTop w:val="0"/>
      <w:marBottom w:val="0"/>
      <w:divBdr>
        <w:top w:val="none" w:sz="0" w:space="0" w:color="auto"/>
        <w:left w:val="none" w:sz="0" w:space="0" w:color="auto"/>
        <w:bottom w:val="none" w:sz="0" w:space="0" w:color="auto"/>
        <w:right w:val="none" w:sz="0" w:space="0" w:color="auto"/>
      </w:divBdr>
    </w:div>
    <w:div w:id="1819179792">
      <w:marLeft w:val="0"/>
      <w:marRight w:val="0"/>
      <w:marTop w:val="0"/>
      <w:marBottom w:val="0"/>
      <w:divBdr>
        <w:top w:val="none" w:sz="0" w:space="0" w:color="auto"/>
        <w:left w:val="none" w:sz="0" w:space="0" w:color="auto"/>
        <w:bottom w:val="none" w:sz="0" w:space="0" w:color="auto"/>
        <w:right w:val="none" w:sz="0" w:space="0" w:color="auto"/>
      </w:divBdr>
    </w:div>
    <w:div w:id="1819179793">
      <w:marLeft w:val="0"/>
      <w:marRight w:val="0"/>
      <w:marTop w:val="0"/>
      <w:marBottom w:val="0"/>
      <w:divBdr>
        <w:top w:val="none" w:sz="0" w:space="0" w:color="auto"/>
        <w:left w:val="none" w:sz="0" w:space="0" w:color="auto"/>
        <w:bottom w:val="none" w:sz="0" w:space="0" w:color="auto"/>
        <w:right w:val="none" w:sz="0" w:space="0" w:color="auto"/>
      </w:divBdr>
    </w:div>
    <w:div w:id="1819179794">
      <w:marLeft w:val="0"/>
      <w:marRight w:val="0"/>
      <w:marTop w:val="0"/>
      <w:marBottom w:val="0"/>
      <w:divBdr>
        <w:top w:val="none" w:sz="0" w:space="0" w:color="auto"/>
        <w:left w:val="none" w:sz="0" w:space="0" w:color="auto"/>
        <w:bottom w:val="none" w:sz="0" w:space="0" w:color="auto"/>
        <w:right w:val="none" w:sz="0" w:space="0" w:color="auto"/>
      </w:divBdr>
    </w:div>
    <w:div w:id="1819179795">
      <w:marLeft w:val="0"/>
      <w:marRight w:val="0"/>
      <w:marTop w:val="0"/>
      <w:marBottom w:val="0"/>
      <w:divBdr>
        <w:top w:val="none" w:sz="0" w:space="0" w:color="auto"/>
        <w:left w:val="none" w:sz="0" w:space="0" w:color="auto"/>
        <w:bottom w:val="none" w:sz="0" w:space="0" w:color="auto"/>
        <w:right w:val="none" w:sz="0" w:space="0" w:color="auto"/>
      </w:divBdr>
    </w:div>
    <w:div w:id="1819179796">
      <w:marLeft w:val="0"/>
      <w:marRight w:val="0"/>
      <w:marTop w:val="0"/>
      <w:marBottom w:val="0"/>
      <w:divBdr>
        <w:top w:val="none" w:sz="0" w:space="0" w:color="auto"/>
        <w:left w:val="none" w:sz="0" w:space="0" w:color="auto"/>
        <w:bottom w:val="none" w:sz="0" w:space="0" w:color="auto"/>
        <w:right w:val="none" w:sz="0" w:space="0" w:color="auto"/>
      </w:divBdr>
    </w:div>
    <w:div w:id="1819179797">
      <w:marLeft w:val="0"/>
      <w:marRight w:val="0"/>
      <w:marTop w:val="0"/>
      <w:marBottom w:val="0"/>
      <w:divBdr>
        <w:top w:val="none" w:sz="0" w:space="0" w:color="auto"/>
        <w:left w:val="none" w:sz="0" w:space="0" w:color="auto"/>
        <w:bottom w:val="none" w:sz="0" w:space="0" w:color="auto"/>
        <w:right w:val="none" w:sz="0" w:space="0" w:color="auto"/>
      </w:divBdr>
    </w:div>
    <w:div w:id="1819179798">
      <w:marLeft w:val="0"/>
      <w:marRight w:val="0"/>
      <w:marTop w:val="0"/>
      <w:marBottom w:val="0"/>
      <w:divBdr>
        <w:top w:val="none" w:sz="0" w:space="0" w:color="auto"/>
        <w:left w:val="none" w:sz="0" w:space="0" w:color="auto"/>
        <w:bottom w:val="none" w:sz="0" w:space="0" w:color="auto"/>
        <w:right w:val="none" w:sz="0" w:space="0" w:color="auto"/>
      </w:divBdr>
    </w:div>
    <w:div w:id="1819179799">
      <w:marLeft w:val="0"/>
      <w:marRight w:val="0"/>
      <w:marTop w:val="0"/>
      <w:marBottom w:val="0"/>
      <w:divBdr>
        <w:top w:val="none" w:sz="0" w:space="0" w:color="auto"/>
        <w:left w:val="none" w:sz="0" w:space="0" w:color="auto"/>
        <w:bottom w:val="none" w:sz="0" w:space="0" w:color="auto"/>
        <w:right w:val="none" w:sz="0" w:space="0" w:color="auto"/>
      </w:divBdr>
    </w:div>
    <w:div w:id="1819179800">
      <w:marLeft w:val="0"/>
      <w:marRight w:val="0"/>
      <w:marTop w:val="0"/>
      <w:marBottom w:val="0"/>
      <w:divBdr>
        <w:top w:val="none" w:sz="0" w:space="0" w:color="auto"/>
        <w:left w:val="none" w:sz="0" w:space="0" w:color="auto"/>
        <w:bottom w:val="none" w:sz="0" w:space="0" w:color="auto"/>
        <w:right w:val="none" w:sz="0" w:space="0" w:color="auto"/>
      </w:divBdr>
    </w:div>
    <w:div w:id="1819179801">
      <w:marLeft w:val="0"/>
      <w:marRight w:val="0"/>
      <w:marTop w:val="0"/>
      <w:marBottom w:val="0"/>
      <w:divBdr>
        <w:top w:val="none" w:sz="0" w:space="0" w:color="auto"/>
        <w:left w:val="none" w:sz="0" w:space="0" w:color="auto"/>
        <w:bottom w:val="none" w:sz="0" w:space="0" w:color="auto"/>
        <w:right w:val="none" w:sz="0" w:space="0" w:color="auto"/>
      </w:divBdr>
    </w:div>
    <w:div w:id="1819179802">
      <w:marLeft w:val="0"/>
      <w:marRight w:val="0"/>
      <w:marTop w:val="0"/>
      <w:marBottom w:val="0"/>
      <w:divBdr>
        <w:top w:val="none" w:sz="0" w:space="0" w:color="auto"/>
        <w:left w:val="none" w:sz="0" w:space="0" w:color="auto"/>
        <w:bottom w:val="none" w:sz="0" w:space="0" w:color="auto"/>
        <w:right w:val="none" w:sz="0" w:space="0" w:color="auto"/>
      </w:divBdr>
    </w:div>
    <w:div w:id="1819179803">
      <w:marLeft w:val="0"/>
      <w:marRight w:val="0"/>
      <w:marTop w:val="0"/>
      <w:marBottom w:val="0"/>
      <w:divBdr>
        <w:top w:val="none" w:sz="0" w:space="0" w:color="auto"/>
        <w:left w:val="none" w:sz="0" w:space="0" w:color="auto"/>
        <w:bottom w:val="none" w:sz="0" w:space="0" w:color="auto"/>
        <w:right w:val="none" w:sz="0" w:space="0" w:color="auto"/>
      </w:divBdr>
    </w:div>
    <w:div w:id="1819179804">
      <w:marLeft w:val="0"/>
      <w:marRight w:val="0"/>
      <w:marTop w:val="0"/>
      <w:marBottom w:val="0"/>
      <w:divBdr>
        <w:top w:val="none" w:sz="0" w:space="0" w:color="auto"/>
        <w:left w:val="none" w:sz="0" w:space="0" w:color="auto"/>
        <w:bottom w:val="none" w:sz="0" w:space="0" w:color="auto"/>
        <w:right w:val="none" w:sz="0" w:space="0" w:color="auto"/>
      </w:divBdr>
    </w:div>
    <w:div w:id="1819179805">
      <w:marLeft w:val="0"/>
      <w:marRight w:val="0"/>
      <w:marTop w:val="0"/>
      <w:marBottom w:val="0"/>
      <w:divBdr>
        <w:top w:val="none" w:sz="0" w:space="0" w:color="auto"/>
        <w:left w:val="none" w:sz="0" w:space="0" w:color="auto"/>
        <w:bottom w:val="none" w:sz="0" w:space="0" w:color="auto"/>
        <w:right w:val="none" w:sz="0" w:space="0" w:color="auto"/>
      </w:divBdr>
    </w:div>
    <w:div w:id="1819179806">
      <w:marLeft w:val="0"/>
      <w:marRight w:val="0"/>
      <w:marTop w:val="0"/>
      <w:marBottom w:val="0"/>
      <w:divBdr>
        <w:top w:val="none" w:sz="0" w:space="0" w:color="auto"/>
        <w:left w:val="none" w:sz="0" w:space="0" w:color="auto"/>
        <w:bottom w:val="none" w:sz="0" w:space="0" w:color="auto"/>
        <w:right w:val="none" w:sz="0" w:space="0" w:color="auto"/>
      </w:divBdr>
    </w:div>
    <w:div w:id="1819179807">
      <w:marLeft w:val="0"/>
      <w:marRight w:val="0"/>
      <w:marTop w:val="0"/>
      <w:marBottom w:val="0"/>
      <w:divBdr>
        <w:top w:val="none" w:sz="0" w:space="0" w:color="auto"/>
        <w:left w:val="none" w:sz="0" w:space="0" w:color="auto"/>
        <w:bottom w:val="none" w:sz="0" w:space="0" w:color="auto"/>
        <w:right w:val="none" w:sz="0" w:space="0" w:color="auto"/>
      </w:divBdr>
    </w:div>
    <w:div w:id="1819179808">
      <w:marLeft w:val="0"/>
      <w:marRight w:val="0"/>
      <w:marTop w:val="0"/>
      <w:marBottom w:val="0"/>
      <w:divBdr>
        <w:top w:val="none" w:sz="0" w:space="0" w:color="auto"/>
        <w:left w:val="none" w:sz="0" w:space="0" w:color="auto"/>
        <w:bottom w:val="none" w:sz="0" w:space="0" w:color="auto"/>
        <w:right w:val="none" w:sz="0" w:space="0" w:color="auto"/>
      </w:divBdr>
    </w:div>
    <w:div w:id="1819179809">
      <w:marLeft w:val="0"/>
      <w:marRight w:val="0"/>
      <w:marTop w:val="0"/>
      <w:marBottom w:val="0"/>
      <w:divBdr>
        <w:top w:val="none" w:sz="0" w:space="0" w:color="auto"/>
        <w:left w:val="none" w:sz="0" w:space="0" w:color="auto"/>
        <w:bottom w:val="none" w:sz="0" w:space="0" w:color="auto"/>
        <w:right w:val="none" w:sz="0" w:space="0" w:color="auto"/>
      </w:divBdr>
    </w:div>
    <w:div w:id="1819179810">
      <w:marLeft w:val="0"/>
      <w:marRight w:val="0"/>
      <w:marTop w:val="0"/>
      <w:marBottom w:val="0"/>
      <w:divBdr>
        <w:top w:val="none" w:sz="0" w:space="0" w:color="auto"/>
        <w:left w:val="none" w:sz="0" w:space="0" w:color="auto"/>
        <w:bottom w:val="none" w:sz="0" w:space="0" w:color="auto"/>
        <w:right w:val="none" w:sz="0" w:space="0" w:color="auto"/>
      </w:divBdr>
    </w:div>
    <w:div w:id="1819179811">
      <w:marLeft w:val="0"/>
      <w:marRight w:val="0"/>
      <w:marTop w:val="0"/>
      <w:marBottom w:val="0"/>
      <w:divBdr>
        <w:top w:val="none" w:sz="0" w:space="0" w:color="auto"/>
        <w:left w:val="none" w:sz="0" w:space="0" w:color="auto"/>
        <w:bottom w:val="none" w:sz="0" w:space="0" w:color="auto"/>
        <w:right w:val="none" w:sz="0" w:space="0" w:color="auto"/>
      </w:divBdr>
    </w:div>
    <w:div w:id="1819179812">
      <w:marLeft w:val="0"/>
      <w:marRight w:val="0"/>
      <w:marTop w:val="0"/>
      <w:marBottom w:val="0"/>
      <w:divBdr>
        <w:top w:val="none" w:sz="0" w:space="0" w:color="auto"/>
        <w:left w:val="none" w:sz="0" w:space="0" w:color="auto"/>
        <w:bottom w:val="none" w:sz="0" w:space="0" w:color="auto"/>
        <w:right w:val="none" w:sz="0" w:space="0" w:color="auto"/>
      </w:divBdr>
    </w:div>
    <w:div w:id="1819179813">
      <w:marLeft w:val="0"/>
      <w:marRight w:val="0"/>
      <w:marTop w:val="0"/>
      <w:marBottom w:val="0"/>
      <w:divBdr>
        <w:top w:val="none" w:sz="0" w:space="0" w:color="auto"/>
        <w:left w:val="none" w:sz="0" w:space="0" w:color="auto"/>
        <w:bottom w:val="none" w:sz="0" w:space="0" w:color="auto"/>
        <w:right w:val="none" w:sz="0" w:space="0" w:color="auto"/>
      </w:divBdr>
    </w:div>
    <w:div w:id="1819179814">
      <w:marLeft w:val="0"/>
      <w:marRight w:val="0"/>
      <w:marTop w:val="0"/>
      <w:marBottom w:val="0"/>
      <w:divBdr>
        <w:top w:val="none" w:sz="0" w:space="0" w:color="auto"/>
        <w:left w:val="none" w:sz="0" w:space="0" w:color="auto"/>
        <w:bottom w:val="none" w:sz="0" w:space="0" w:color="auto"/>
        <w:right w:val="none" w:sz="0" w:space="0" w:color="auto"/>
      </w:divBdr>
    </w:div>
    <w:div w:id="1819179815">
      <w:marLeft w:val="0"/>
      <w:marRight w:val="0"/>
      <w:marTop w:val="0"/>
      <w:marBottom w:val="0"/>
      <w:divBdr>
        <w:top w:val="none" w:sz="0" w:space="0" w:color="auto"/>
        <w:left w:val="none" w:sz="0" w:space="0" w:color="auto"/>
        <w:bottom w:val="none" w:sz="0" w:space="0" w:color="auto"/>
        <w:right w:val="none" w:sz="0" w:space="0" w:color="auto"/>
      </w:divBdr>
    </w:div>
    <w:div w:id="1819179816">
      <w:marLeft w:val="0"/>
      <w:marRight w:val="0"/>
      <w:marTop w:val="0"/>
      <w:marBottom w:val="0"/>
      <w:divBdr>
        <w:top w:val="none" w:sz="0" w:space="0" w:color="auto"/>
        <w:left w:val="none" w:sz="0" w:space="0" w:color="auto"/>
        <w:bottom w:val="none" w:sz="0" w:space="0" w:color="auto"/>
        <w:right w:val="none" w:sz="0" w:space="0" w:color="auto"/>
      </w:divBdr>
    </w:div>
    <w:div w:id="1819179817">
      <w:marLeft w:val="0"/>
      <w:marRight w:val="0"/>
      <w:marTop w:val="0"/>
      <w:marBottom w:val="0"/>
      <w:divBdr>
        <w:top w:val="none" w:sz="0" w:space="0" w:color="auto"/>
        <w:left w:val="none" w:sz="0" w:space="0" w:color="auto"/>
        <w:bottom w:val="none" w:sz="0" w:space="0" w:color="auto"/>
        <w:right w:val="none" w:sz="0" w:space="0" w:color="auto"/>
      </w:divBdr>
    </w:div>
    <w:div w:id="1819179818">
      <w:marLeft w:val="0"/>
      <w:marRight w:val="0"/>
      <w:marTop w:val="0"/>
      <w:marBottom w:val="0"/>
      <w:divBdr>
        <w:top w:val="none" w:sz="0" w:space="0" w:color="auto"/>
        <w:left w:val="none" w:sz="0" w:space="0" w:color="auto"/>
        <w:bottom w:val="none" w:sz="0" w:space="0" w:color="auto"/>
        <w:right w:val="none" w:sz="0" w:space="0" w:color="auto"/>
      </w:divBdr>
    </w:div>
    <w:div w:id="1819179819">
      <w:marLeft w:val="0"/>
      <w:marRight w:val="0"/>
      <w:marTop w:val="0"/>
      <w:marBottom w:val="0"/>
      <w:divBdr>
        <w:top w:val="none" w:sz="0" w:space="0" w:color="auto"/>
        <w:left w:val="none" w:sz="0" w:space="0" w:color="auto"/>
        <w:bottom w:val="none" w:sz="0" w:space="0" w:color="auto"/>
        <w:right w:val="none" w:sz="0" w:space="0" w:color="auto"/>
      </w:divBdr>
    </w:div>
    <w:div w:id="1819179820">
      <w:marLeft w:val="0"/>
      <w:marRight w:val="0"/>
      <w:marTop w:val="0"/>
      <w:marBottom w:val="0"/>
      <w:divBdr>
        <w:top w:val="none" w:sz="0" w:space="0" w:color="auto"/>
        <w:left w:val="none" w:sz="0" w:space="0" w:color="auto"/>
        <w:bottom w:val="none" w:sz="0" w:space="0" w:color="auto"/>
        <w:right w:val="none" w:sz="0" w:space="0" w:color="auto"/>
      </w:divBdr>
    </w:div>
    <w:div w:id="1819179821">
      <w:marLeft w:val="0"/>
      <w:marRight w:val="0"/>
      <w:marTop w:val="0"/>
      <w:marBottom w:val="0"/>
      <w:divBdr>
        <w:top w:val="none" w:sz="0" w:space="0" w:color="auto"/>
        <w:left w:val="none" w:sz="0" w:space="0" w:color="auto"/>
        <w:bottom w:val="none" w:sz="0" w:space="0" w:color="auto"/>
        <w:right w:val="none" w:sz="0" w:space="0" w:color="auto"/>
      </w:divBdr>
    </w:div>
    <w:div w:id="1819179822">
      <w:marLeft w:val="0"/>
      <w:marRight w:val="0"/>
      <w:marTop w:val="0"/>
      <w:marBottom w:val="0"/>
      <w:divBdr>
        <w:top w:val="none" w:sz="0" w:space="0" w:color="auto"/>
        <w:left w:val="none" w:sz="0" w:space="0" w:color="auto"/>
        <w:bottom w:val="none" w:sz="0" w:space="0" w:color="auto"/>
        <w:right w:val="none" w:sz="0" w:space="0" w:color="auto"/>
      </w:divBdr>
    </w:div>
    <w:div w:id="1819179823">
      <w:marLeft w:val="0"/>
      <w:marRight w:val="0"/>
      <w:marTop w:val="0"/>
      <w:marBottom w:val="0"/>
      <w:divBdr>
        <w:top w:val="none" w:sz="0" w:space="0" w:color="auto"/>
        <w:left w:val="none" w:sz="0" w:space="0" w:color="auto"/>
        <w:bottom w:val="none" w:sz="0" w:space="0" w:color="auto"/>
        <w:right w:val="none" w:sz="0" w:space="0" w:color="auto"/>
      </w:divBdr>
    </w:div>
    <w:div w:id="1819179824">
      <w:marLeft w:val="0"/>
      <w:marRight w:val="0"/>
      <w:marTop w:val="0"/>
      <w:marBottom w:val="0"/>
      <w:divBdr>
        <w:top w:val="none" w:sz="0" w:space="0" w:color="auto"/>
        <w:left w:val="none" w:sz="0" w:space="0" w:color="auto"/>
        <w:bottom w:val="none" w:sz="0" w:space="0" w:color="auto"/>
        <w:right w:val="none" w:sz="0" w:space="0" w:color="auto"/>
      </w:divBdr>
    </w:div>
    <w:div w:id="1819179825">
      <w:marLeft w:val="0"/>
      <w:marRight w:val="0"/>
      <w:marTop w:val="0"/>
      <w:marBottom w:val="0"/>
      <w:divBdr>
        <w:top w:val="none" w:sz="0" w:space="0" w:color="auto"/>
        <w:left w:val="none" w:sz="0" w:space="0" w:color="auto"/>
        <w:bottom w:val="none" w:sz="0" w:space="0" w:color="auto"/>
        <w:right w:val="none" w:sz="0" w:space="0" w:color="auto"/>
      </w:divBdr>
    </w:div>
    <w:div w:id="1819179826">
      <w:marLeft w:val="0"/>
      <w:marRight w:val="0"/>
      <w:marTop w:val="0"/>
      <w:marBottom w:val="0"/>
      <w:divBdr>
        <w:top w:val="none" w:sz="0" w:space="0" w:color="auto"/>
        <w:left w:val="none" w:sz="0" w:space="0" w:color="auto"/>
        <w:bottom w:val="none" w:sz="0" w:space="0" w:color="auto"/>
        <w:right w:val="none" w:sz="0" w:space="0" w:color="auto"/>
      </w:divBdr>
    </w:div>
    <w:div w:id="1819179827">
      <w:marLeft w:val="0"/>
      <w:marRight w:val="0"/>
      <w:marTop w:val="0"/>
      <w:marBottom w:val="0"/>
      <w:divBdr>
        <w:top w:val="none" w:sz="0" w:space="0" w:color="auto"/>
        <w:left w:val="none" w:sz="0" w:space="0" w:color="auto"/>
        <w:bottom w:val="none" w:sz="0" w:space="0" w:color="auto"/>
        <w:right w:val="none" w:sz="0" w:space="0" w:color="auto"/>
      </w:divBdr>
    </w:div>
    <w:div w:id="1819179828">
      <w:marLeft w:val="0"/>
      <w:marRight w:val="0"/>
      <w:marTop w:val="0"/>
      <w:marBottom w:val="0"/>
      <w:divBdr>
        <w:top w:val="none" w:sz="0" w:space="0" w:color="auto"/>
        <w:left w:val="none" w:sz="0" w:space="0" w:color="auto"/>
        <w:bottom w:val="none" w:sz="0" w:space="0" w:color="auto"/>
        <w:right w:val="none" w:sz="0" w:space="0" w:color="auto"/>
      </w:divBdr>
    </w:div>
    <w:div w:id="1819179829">
      <w:marLeft w:val="0"/>
      <w:marRight w:val="0"/>
      <w:marTop w:val="0"/>
      <w:marBottom w:val="0"/>
      <w:divBdr>
        <w:top w:val="none" w:sz="0" w:space="0" w:color="auto"/>
        <w:left w:val="none" w:sz="0" w:space="0" w:color="auto"/>
        <w:bottom w:val="none" w:sz="0" w:space="0" w:color="auto"/>
        <w:right w:val="none" w:sz="0" w:space="0" w:color="auto"/>
      </w:divBdr>
    </w:div>
    <w:div w:id="1819179830">
      <w:marLeft w:val="0"/>
      <w:marRight w:val="0"/>
      <w:marTop w:val="0"/>
      <w:marBottom w:val="0"/>
      <w:divBdr>
        <w:top w:val="none" w:sz="0" w:space="0" w:color="auto"/>
        <w:left w:val="none" w:sz="0" w:space="0" w:color="auto"/>
        <w:bottom w:val="none" w:sz="0" w:space="0" w:color="auto"/>
        <w:right w:val="none" w:sz="0" w:space="0" w:color="auto"/>
      </w:divBdr>
    </w:div>
    <w:div w:id="1819179831">
      <w:marLeft w:val="0"/>
      <w:marRight w:val="0"/>
      <w:marTop w:val="0"/>
      <w:marBottom w:val="0"/>
      <w:divBdr>
        <w:top w:val="none" w:sz="0" w:space="0" w:color="auto"/>
        <w:left w:val="none" w:sz="0" w:space="0" w:color="auto"/>
        <w:bottom w:val="none" w:sz="0" w:space="0" w:color="auto"/>
        <w:right w:val="none" w:sz="0" w:space="0" w:color="auto"/>
      </w:divBdr>
    </w:div>
    <w:div w:id="1819179832">
      <w:marLeft w:val="0"/>
      <w:marRight w:val="0"/>
      <w:marTop w:val="0"/>
      <w:marBottom w:val="0"/>
      <w:divBdr>
        <w:top w:val="none" w:sz="0" w:space="0" w:color="auto"/>
        <w:left w:val="none" w:sz="0" w:space="0" w:color="auto"/>
        <w:bottom w:val="none" w:sz="0" w:space="0" w:color="auto"/>
        <w:right w:val="none" w:sz="0" w:space="0" w:color="auto"/>
      </w:divBdr>
    </w:div>
    <w:div w:id="1819179833">
      <w:marLeft w:val="0"/>
      <w:marRight w:val="0"/>
      <w:marTop w:val="0"/>
      <w:marBottom w:val="0"/>
      <w:divBdr>
        <w:top w:val="none" w:sz="0" w:space="0" w:color="auto"/>
        <w:left w:val="none" w:sz="0" w:space="0" w:color="auto"/>
        <w:bottom w:val="none" w:sz="0" w:space="0" w:color="auto"/>
        <w:right w:val="none" w:sz="0" w:space="0" w:color="auto"/>
      </w:divBdr>
    </w:div>
    <w:div w:id="1819179834">
      <w:marLeft w:val="0"/>
      <w:marRight w:val="0"/>
      <w:marTop w:val="0"/>
      <w:marBottom w:val="0"/>
      <w:divBdr>
        <w:top w:val="none" w:sz="0" w:space="0" w:color="auto"/>
        <w:left w:val="none" w:sz="0" w:space="0" w:color="auto"/>
        <w:bottom w:val="none" w:sz="0" w:space="0" w:color="auto"/>
        <w:right w:val="none" w:sz="0" w:space="0" w:color="auto"/>
      </w:divBdr>
    </w:div>
    <w:div w:id="1819179835">
      <w:marLeft w:val="0"/>
      <w:marRight w:val="0"/>
      <w:marTop w:val="0"/>
      <w:marBottom w:val="0"/>
      <w:divBdr>
        <w:top w:val="none" w:sz="0" w:space="0" w:color="auto"/>
        <w:left w:val="none" w:sz="0" w:space="0" w:color="auto"/>
        <w:bottom w:val="none" w:sz="0" w:space="0" w:color="auto"/>
        <w:right w:val="none" w:sz="0" w:space="0" w:color="auto"/>
      </w:divBdr>
    </w:div>
    <w:div w:id="1819179836">
      <w:marLeft w:val="0"/>
      <w:marRight w:val="0"/>
      <w:marTop w:val="0"/>
      <w:marBottom w:val="0"/>
      <w:divBdr>
        <w:top w:val="none" w:sz="0" w:space="0" w:color="auto"/>
        <w:left w:val="none" w:sz="0" w:space="0" w:color="auto"/>
        <w:bottom w:val="none" w:sz="0" w:space="0" w:color="auto"/>
        <w:right w:val="none" w:sz="0" w:space="0" w:color="auto"/>
      </w:divBdr>
    </w:div>
    <w:div w:id="1819179837">
      <w:marLeft w:val="0"/>
      <w:marRight w:val="0"/>
      <w:marTop w:val="0"/>
      <w:marBottom w:val="0"/>
      <w:divBdr>
        <w:top w:val="none" w:sz="0" w:space="0" w:color="auto"/>
        <w:left w:val="none" w:sz="0" w:space="0" w:color="auto"/>
        <w:bottom w:val="none" w:sz="0" w:space="0" w:color="auto"/>
        <w:right w:val="none" w:sz="0" w:space="0" w:color="auto"/>
      </w:divBdr>
    </w:div>
    <w:div w:id="1819179838">
      <w:marLeft w:val="0"/>
      <w:marRight w:val="0"/>
      <w:marTop w:val="0"/>
      <w:marBottom w:val="0"/>
      <w:divBdr>
        <w:top w:val="none" w:sz="0" w:space="0" w:color="auto"/>
        <w:left w:val="none" w:sz="0" w:space="0" w:color="auto"/>
        <w:bottom w:val="none" w:sz="0" w:space="0" w:color="auto"/>
        <w:right w:val="none" w:sz="0" w:space="0" w:color="auto"/>
      </w:divBdr>
    </w:div>
    <w:div w:id="1819179839">
      <w:marLeft w:val="0"/>
      <w:marRight w:val="0"/>
      <w:marTop w:val="0"/>
      <w:marBottom w:val="0"/>
      <w:divBdr>
        <w:top w:val="none" w:sz="0" w:space="0" w:color="auto"/>
        <w:left w:val="none" w:sz="0" w:space="0" w:color="auto"/>
        <w:bottom w:val="none" w:sz="0" w:space="0" w:color="auto"/>
        <w:right w:val="none" w:sz="0" w:space="0" w:color="auto"/>
      </w:divBdr>
    </w:div>
    <w:div w:id="1819179840">
      <w:marLeft w:val="0"/>
      <w:marRight w:val="0"/>
      <w:marTop w:val="0"/>
      <w:marBottom w:val="0"/>
      <w:divBdr>
        <w:top w:val="none" w:sz="0" w:space="0" w:color="auto"/>
        <w:left w:val="none" w:sz="0" w:space="0" w:color="auto"/>
        <w:bottom w:val="none" w:sz="0" w:space="0" w:color="auto"/>
        <w:right w:val="none" w:sz="0" w:space="0" w:color="auto"/>
      </w:divBdr>
    </w:div>
    <w:div w:id="1819179841">
      <w:marLeft w:val="0"/>
      <w:marRight w:val="0"/>
      <w:marTop w:val="0"/>
      <w:marBottom w:val="0"/>
      <w:divBdr>
        <w:top w:val="none" w:sz="0" w:space="0" w:color="auto"/>
        <w:left w:val="none" w:sz="0" w:space="0" w:color="auto"/>
        <w:bottom w:val="none" w:sz="0" w:space="0" w:color="auto"/>
        <w:right w:val="none" w:sz="0" w:space="0" w:color="auto"/>
      </w:divBdr>
    </w:div>
    <w:div w:id="18191798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32</Pages>
  <Words>8396</Words>
  <Characters>-32766</Characters>
  <Application>Microsoft Office Outlook</Application>
  <DocSecurity>0</DocSecurity>
  <Lines>0</Lines>
  <Paragraphs>0</Paragraphs>
  <ScaleCrop>false</ScaleCrop>
  <Company>Hôpitaux Universitaires de Genève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rpin</dc:creator>
  <cp:keywords/>
  <dc:description/>
  <cp:lastModifiedBy>Xue-Mei Gong</cp:lastModifiedBy>
  <cp:revision>3</cp:revision>
  <cp:lastPrinted>2015-09-01T13:50:00Z</cp:lastPrinted>
  <dcterms:created xsi:type="dcterms:W3CDTF">2015-10-23T00:57:00Z</dcterms:created>
  <dcterms:modified xsi:type="dcterms:W3CDTF">2015-10-27T03:56:00Z</dcterms:modified>
</cp:coreProperties>
</file>