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7478" w:rsidRPr="007A7478" w:rsidRDefault="007A7478" w:rsidP="007A7478">
      <w:pPr>
        <w:pStyle w:val="Default"/>
        <w:spacing w:line="360" w:lineRule="auto"/>
        <w:rPr>
          <w:rFonts w:ascii="Book Antiqua" w:eastAsia="宋体" w:hAnsi="Book Antiqua"/>
          <w:b/>
          <w:lang w:eastAsia="zh-CN"/>
        </w:rPr>
      </w:pPr>
      <w:r w:rsidRPr="007A7478">
        <w:rPr>
          <w:rFonts w:ascii="Book Antiqua" w:eastAsia="宋体" w:hAnsi="Book Antiqua"/>
          <w:b/>
          <w:lang w:eastAsia="zh-CN"/>
        </w:rPr>
        <w:t xml:space="preserve">Name of Journal: </w:t>
      </w:r>
      <w:r w:rsidRPr="007A7478">
        <w:rPr>
          <w:rFonts w:ascii="Book Antiqua" w:eastAsia="宋体" w:hAnsi="Book Antiqua"/>
          <w:b/>
          <w:i/>
          <w:lang w:eastAsia="zh-CN"/>
        </w:rPr>
        <w:t xml:space="preserve">World Journal of </w:t>
      </w:r>
      <w:r w:rsidRPr="007A7478">
        <w:rPr>
          <w:rFonts w:ascii="Book Antiqua" w:hAnsi="Book Antiqua"/>
          <w:b/>
          <w:i/>
          <w:iCs/>
        </w:rPr>
        <w:t>Gastrointestinal Endoscopy</w:t>
      </w:r>
    </w:p>
    <w:p w:rsidR="007A7478" w:rsidRPr="007A7478" w:rsidRDefault="007A7478" w:rsidP="007A7478">
      <w:pPr>
        <w:pStyle w:val="Default"/>
        <w:spacing w:line="360" w:lineRule="auto"/>
        <w:rPr>
          <w:rFonts w:ascii="Book Antiqua" w:eastAsia="宋体" w:hAnsi="Book Antiqua"/>
          <w:b/>
          <w:lang w:eastAsia="zh-CN"/>
        </w:rPr>
      </w:pPr>
      <w:r w:rsidRPr="007A7478">
        <w:rPr>
          <w:rFonts w:ascii="Book Antiqua" w:eastAsia="宋体" w:hAnsi="Book Antiqua"/>
          <w:b/>
          <w:lang w:eastAsia="zh-CN"/>
        </w:rPr>
        <w:t xml:space="preserve">ESPS Manuscript NO: </w:t>
      </w:r>
      <w:r w:rsidRPr="007A7478">
        <w:rPr>
          <w:rFonts w:ascii="Book Antiqua" w:eastAsia="宋体" w:hAnsi="Book Antiqua" w:hint="eastAsia"/>
          <w:b/>
          <w:lang w:eastAsia="zh-CN"/>
        </w:rPr>
        <w:t>20678</w:t>
      </w:r>
    </w:p>
    <w:p w:rsidR="007A7478" w:rsidRPr="007A7478" w:rsidRDefault="007A7478" w:rsidP="007A7478">
      <w:pPr>
        <w:pStyle w:val="Default"/>
        <w:spacing w:line="360" w:lineRule="auto"/>
        <w:jc w:val="both"/>
        <w:rPr>
          <w:rFonts w:ascii="Book Antiqua" w:eastAsia="宋体" w:hAnsi="Book Antiqua"/>
          <w:b/>
          <w:lang w:eastAsia="zh-CN"/>
        </w:rPr>
      </w:pPr>
      <w:r w:rsidRPr="007A7478">
        <w:rPr>
          <w:rFonts w:ascii="Book Antiqua" w:eastAsia="宋体" w:hAnsi="Book Antiqua"/>
          <w:b/>
          <w:lang w:eastAsia="zh-CN"/>
        </w:rPr>
        <w:t>Manuscript Type:</w:t>
      </w:r>
      <w:r w:rsidRPr="007A7478">
        <w:rPr>
          <w:b/>
        </w:rPr>
        <w:t xml:space="preserve"> </w:t>
      </w:r>
      <w:r w:rsidRPr="007A7478">
        <w:rPr>
          <w:rFonts w:ascii="Book Antiqua" w:eastAsia="宋体" w:hAnsi="Book Antiqua"/>
          <w:b/>
          <w:lang w:eastAsia="zh-CN"/>
        </w:rPr>
        <w:t>Original Article</w:t>
      </w:r>
    </w:p>
    <w:p w:rsidR="007A7478" w:rsidRPr="007A7478" w:rsidRDefault="007A7478" w:rsidP="007A7478">
      <w:pPr>
        <w:pStyle w:val="Default"/>
        <w:spacing w:line="360" w:lineRule="auto"/>
        <w:jc w:val="both"/>
        <w:rPr>
          <w:rFonts w:ascii="Book Antiqua" w:eastAsia="宋体" w:hAnsi="Book Antiqua"/>
          <w:b/>
          <w:lang w:eastAsia="zh-CN"/>
        </w:rPr>
      </w:pPr>
    </w:p>
    <w:p w:rsidR="007A7478" w:rsidRPr="007A7478" w:rsidRDefault="007A7478" w:rsidP="007A7478">
      <w:pPr>
        <w:pStyle w:val="Default"/>
        <w:spacing w:line="360" w:lineRule="auto"/>
        <w:jc w:val="both"/>
        <w:rPr>
          <w:rFonts w:ascii="Book Antiqua" w:eastAsia="幼圆" w:hAnsi="Book Antiqua"/>
          <w:b/>
          <w:i/>
          <w:lang w:eastAsia="zh-CN"/>
        </w:rPr>
      </w:pPr>
      <w:r w:rsidRPr="007A7478">
        <w:rPr>
          <w:rFonts w:ascii="Book Antiqua" w:eastAsia="幼圆" w:hAnsi="Book Antiqua"/>
          <w:b/>
          <w:i/>
        </w:rPr>
        <w:t>Retrospective Study</w:t>
      </w:r>
    </w:p>
    <w:p w:rsidR="007A7478" w:rsidRDefault="007A7478" w:rsidP="007A7478">
      <w:pPr>
        <w:pStyle w:val="Default"/>
        <w:spacing w:line="360" w:lineRule="auto"/>
        <w:jc w:val="both"/>
        <w:rPr>
          <w:rFonts w:ascii="Book Antiqua" w:eastAsia="宋体" w:hAnsi="Book Antiqua"/>
          <w:b/>
          <w:lang w:eastAsia="zh-CN"/>
        </w:rPr>
      </w:pPr>
    </w:p>
    <w:p w:rsidR="00237815" w:rsidRPr="007A7478" w:rsidRDefault="00237815" w:rsidP="007A7478">
      <w:pPr>
        <w:pStyle w:val="Default"/>
        <w:spacing w:line="360" w:lineRule="auto"/>
        <w:jc w:val="both"/>
        <w:rPr>
          <w:rFonts w:ascii="Book Antiqua" w:hAnsi="Book Antiqua"/>
          <w:b/>
        </w:rPr>
      </w:pPr>
      <w:r w:rsidRPr="007A7478">
        <w:rPr>
          <w:rFonts w:ascii="Book Antiqua" w:hAnsi="Book Antiqua"/>
          <w:b/>
        </w:rPr>
        <w:t xml:space="preserve">Characteristic </w:t>
      </w:r>
      <w:r w:rsidR="0036216A" w:rsidRPr="007A7478">
        <w:rPr>
          <w:rFonts w:ascii="Book Antiqua" w:hAnsi="Book Antiqua"/>
          <w:b/>
        </w:rPr>
        <w:t>endoscopic findings and risk factors for cytomegalovirus-associated colitis in patients with active ulcerative colitis</w:t>
      </w:r>
    </w:p>
    <w:p w:rsidR="006209C9" w:rsidRPr="0036216A" w:rsidRDefault="006209C9" w:rsidP="007A7478">
      <w:pPr>
        <w:pStyle w:val="Default"/>
        <w:snapToGrid w:val="0"/>
        <w:spacing w:line="360" w:lineRule="auto"/>
        <w:jc w:val="both"/>
        <w:rPr>
          <w:rFonts w:ascii="Book Antiqua" w:eastAsia="宋体" w:hAnsi="Book Antiqua"/>
          <w:b/>
          <w:highlight w:val="yellow"/>
          <w:lang w:eastAsia="zh-CN"/>
        </w:rPr>
      </w:pPr>
    </w:p>
    <w:p w:rsidR="00D355EE" w:rsidRPr="0036216A" w:rsidRDefault="0036216A" w:rsidP="007A7478">
      <w:pPr>
        <w:pStyle w:val="Default"/>
        <w:snapToGrid w:val="0"/>
        <w:spacing w:line="360" w:lineRule="auto"/>
        <w:jc w:val="both"/>
        <w:rPr>
          <w:rFonts w:ascii="Book Antiqua" w:hAnsi="Book Antiqua"/>
        </w:rPr>
      </w:pPr>
      <w:r w:rsidRPr="0036216A">
        <w:rPr>
          <w:rFonts w:ascii="Book Antiqua" w:hAnsi="Book Antiqua"/>
        </w:rPr>
        <w:t>Hirayama</w:t>
      </w:r>
      <w:r w:rsidRPr="0036216A">
        <w:rPr>
          <w:rFonts w:ascii="Book Antiqua" w:eastAsia="宋体" w:hAnsi="Book Antiqua" w:hint="eastAsia"/>
          <w:lang w:eastAsia="zh-CN"/>
        </w:rPr>
        <w:t xml:space="preserve"> Y </w:t>
      </w:r>
      <w:r w:rsidRPr="0036216A">
        <w:rPr>
          <w:rFonts w:ascii="Book Antiqua" w:eastAsia="宋体" w:hAnsi="Book Antiqua" w:hint="eastAsia"/>
          <w:i/>
          <w:lang w:eastAsia="zh-CN"/>
        </w:rPr>
        <w:t>et al</w:t>
      </w:r>
      <w:r w:rsidRPr="0036216A">
        <w:rPr>
          <w:rFonts w:ascii="Book Antiqua" w:eastAsia="宋体" w:hAnsi="Book Antiqua" w:hint="eastAsia"/>
          <w:lang w:eastAsia="zh-CN"/>
        </w:rPr>
        <w:t>.</w:t>
      </w:r>
      <w:r w:rsidR="00D355EE" w:rsidRPr="0036216A">
        <w:rPr>
          <w:rFonts w:ascii="Book Antiqua" w:hAnsi="Book Antiqua"/>
        </w:rPr>
        <w:t xml:space="preserve"> Cytomegalovirus and ulcerative colitis</w:t>
      </w:r>
    </w:p>
    <w:p w:rsidR="00D355EE" w:rsidRPr="0036216A" w:rsidRDefault="00D355EE" w:rsidP="007A7478">
      <w:pPr>
        <w:pStyle w:val="Default"/>
        <w:snapToGrid w:val="0"/>
        <w:spacing w:line="360" w:lineRule="auto"/>
        <w:jc w:val="both"/>
        <w:rPr>
          <w:rFonts w:ascii="Book Antiqua" w:hAnsi="Book Antiqua"/>
          <w:b/>
        </w:rPr>
      </w:pPr>
    </w:p>
    <w:p w:rsidR="001859B9" w:rsidRPr="0036216A" w:rsidRDefault="00B234DE" w:rsidP="007A7478">
      <w:pPr>
        <w:pStyle w:val="Default"/>
        <w:snapToGrid w:val="0"/>
        <w:spacing w:line="360" w:lineRule="auto"/>
        <w:jc w:val="both"/>
        <w:rPr>
          <w:rFonts w:ascii="Book Antiqua" w:hAnsi="Book Antiqua"/>
          <w:b/>
        </w:rPr>
      </w:pPr>
      <w:r w:rsidRPr="0036216A">
        <w:rPr>
          <w:rFonts w:ascii="Book Antiqua" w:hAnsi="Book Antiqua"/>
          <w:b/>
        </w:rPr>
        <w:t>Y</w:t>
      </w:r>
      <w:r w:rsidR="001859B9" w:rsidRPr="0036216A">
        <w:rPr>
          <w:rFonts w:ascii="Book Antiqua" w:hAnsi="Book Antiqua"/>
          <w:b/>
        </w:rPr>
        <w:t>utaka</w:t>
      </w:r>
      <w:r w:rsidRPr="0036216A">
        <w:rPr>
          <w:rFonts w:ascii="Book Antiqua" w:hAnsi="Book Antiqua"/>
          <w:b/>
        </w:rPr>
        <w:t xml:space="preserve"> H</w:t>
      </w:r>
      <w:r w:rsidR="001859B9" w:rsidRPr="0036216A">
        <w:rPr>
          <w:rFonts w:ascii="Book Antiqua" w:hAnsi="Book Antiqua"/>
          <w:b/>
        </w:rPr>
        <w:t>irayama</w:t>
      </w:r>
      <w:r w:rsidR="003E74D5" w:rsidRPr="0036216A">
        <w:rPr>
          <w:rFonts w:ascii="Book Antiqua" w:hAnsi="Book Antiqua"/>
          <w:b/>
        </w:rPr>
        <w:t xml:space="preserve">, </w:t>
      </w:r>
      <w:proofErr w:type="spellStart"/>
      <w:r w:rsidR="001859B9" w:rsidRPr="0036216A">
        <w:rPr>
          <w:rFonts w:ascii="Book Antiqua" w:hAnsi="Book Antiqua"/>
          <w:b/>
        </w:rPr>
        <w:t>Takafumi</w:t>
      </w:r>
      <w:proofErr w:type="spellEnd"/>
      <w:r w:rsidR="001859B9" w:rsidRPr="0036216A">
        <w:rPr>
          <w:rFonts w:ascii="Book Antiqua" w:hAnsi="Book Antiqua"/>
          <w:b/>
        </w:rPr>
        <w:t xml:space="preserve"> Ando, </w:t>
      </w:r>
      <w:proofErr w:type="spellStart"/>
      <w:r w:rsidR="001859B9" w:rsidRPr="0036216A">
        <w:rPr>
          <w:rFonts w:ascii="Book Antiqua" w:hAnsi="Book Antiqua"/>
          <w:b/>
        </w:rPr>
        <w:t>Yoshiki</w:t>
      </w:r>
      <w:proofErr w:type="spellEnd"/>
      <w:r w:rsidR="001859B9" w:rsidRPr="0036216A">
        <w:rPr>
          <w:rFonts w:ascii="Book Antiqua" w:hAnsi="Book Antiqua"/>
          <w:b/>
        </w:rPr>
        <w:t xml:space="preserve"> </w:t>
      </w:r>
      <w:proofErr w:type="spellStart"/>
      <w:r w:rsidR="001859B9" w:rsidRPr="0036216A">
        <w:rPr>
          <w:rFonts w:ascii="Book Antiqua" w:hAnsi="Book Antiqua"/>
          <w:b/>
        </w:rPr>
        <w:t>Hirooka</w:t>
      </w:r>
      <w:proofErr w:type="spellEnd"/>
      <w:r w:rsidR="001859B9" w:rsidRPr="0036216A">
        <w:rPr>
          <w:rFonts w:ascii="Book Antiqua" w:hAnsi="Book Antiqua"/>
          <w:b/>
        </w:rPr>
        <w:t xml:space="preserve">, Osamu Watanabe, </w:t>
      </w:r>
      <w:proofErr w:type="spellStart"/>
      <w:r w:rsidR="001859B9" w:rsidRPr="0036216A">
        <w:rPr>
          <w:rFonts w:ascii="Book Antiqua" w:hAnsi="Book Antiqua"/>
          <w:b/>
        </w:rPr>
        <w:t>Ryoji</w:t>
      </w:r>
      <w:proofErr w:type="spellEnd"/>
      <w:r w:rsidR="001859B9" w:rsidRPr="0036216A">
        <w:rPr>
          <w:rFonts w:ascii="Book Antiqua" w:hAnsi="Book Antiqua"/>
          <w:b/>
        </w:rPr>
        <w:t xml:space="preserve"> Miyahara, Masanao Nakamura, Takeshi Yamamura, </w:t>
      </w:r>
      <w:proofErr w:type="spellStart"/>
      <w:r w:rsidR="001859B9" w:rsidRPr="0036216A">
        <w:rPr>
          <w:rFonts w:ascii="Book Antiqua" w:hAnsi="Book Antiqua"/>
          <w:b/>
        </w:rPr>
        <w:t>Hidemi</w:t>
      </w:r>
      <w:proofErr w:type="spellEnd"/>
      <w:r w:rsidR="001859B9" w:rsidRPr="0036216A">
        <w:rPr>
          <w:rFonts w:ascii="Book Antiqua" w:hAnsi="Book Antiqua"/>
          <w:b/>
        </w:rPr>
        <w:t xml:space="preserve"> </w:t>
      </w:r>
      <w:proofErr w:type="spellStart"/>
      <w:r w:rsidR="001859B9" w:rsidRPr="0036216A">
        <w:rPr>
          <w:rFonts w:ascii="Book Antiqua" w:hAnsi="Book Antiqua"/>
          <w:b/>
        </w:rPr>
        <w:t>Goto</w:t>
      </w:r>
      <w:proofErr w:type="spellEnd"/>
    </w:p>
    <w:p w:rsidR="007E7F3E" w:rsidRPr="007A7478" w:rsidRDefault="007E7F3E" w:rsidP="007A7478">
      <w:pPr>
        <w:pStyle w:val="Default"/>
        <w:snapToGrid w:val="0"/>
        <w:spacing w:line="360" w:lineRule="auto"/>
        <w:jc w:val="both"/>
        <w:rPr>
          <w:rFonts w:ascii="Book Antiqua" w:hAnsi="Book Antiqua"/>
          <w:vertAlign w:val="superscript"/>
        </w:rPr>
      </w:pPr>
    </w:p>
    <w:p w:rsidR="007E7F3E" w:rsidRPr="007A7478" w:rsidRDefault="006E4831" w:rsidP="007A7478">
      <w:pPr>
        <w:pStyle w:val="Default"/>
        <w:snapToGrid w:val="0"/>
        <w:spacing w:line="360" w:lineRule="auto"/>
        <w:jc w:val="both"/>
        <w:rPr>
          <w:rFonts w:ascii="Book Antiqua" w:hAnsi="Book Antiqua"/>
        </w:rPr>
      </w:pPr>
      <w:r w:rsidRPr="007A7478">
        <w:rPr>
          <w:rFonts w:ascii="Book Antiqua" w:hAnsi="Book Antiqua"/>
          <w:b/>
        </w:rPr>
        <w:t xml:space="preserve">Yutaka Hirayama, </w:t>
      </w:r>
      <w:proofErr w:type="spellStart"/>
      <w:r w:rsidRPr="007A7478">
        <w:rPr>
          <w:rFonts w:ascii="Book Antiqua" w:hAnsi="Book Antiqua"/>
          <w:b/>
        </w:rPr>
        <w:t>Takafumi</w:t>
      </w:r>
      <w:proofErr w:type="spellEnd"/>
      <w:r w:rsidRPr="007A7478">
        <w:rPr>
          <w:rFonts w:ascii="Book Antiqua" w:hAnsi="Book Antiqua"/>
          <w:b/>
        </w:rPr>
        <w:t xml:space="preserve"> Ando, Osamu Watanabe, </w:t>
      </w:r>
      <w:proofErr w:type="spellStart"/>
      <w:r w:rsidRPr="007A7478">
        <w:rPr>
          <w:rFonts w:ascii="Book Antiqua" w:hAnsi="Book Antiqua"/>
          <w:b/>
        </w:rPr>
        <w:t>Ryoji</w:t>
      </w:r>
      <w:proofErr w:type="spellEnd"/>
      <w:r w:rsidRPr="007A7478">
        <w:rPr>
          <w:rFonts w:ascii="Book Antiqua" w:hAnsi="Book Antiqua"/>
          <w:b/>
        </w:rPr>
        <w:t xml:space="preserve"> Miyahara, Masanao Nakamura, </w:t>
      </w:r>
      <w:proofErr w:type="spellStart"/>
      <w:r w:rsidRPr="007A7478">
        <w:rPr>
          <w:rFonts w:ascii="Book Antiqua" w:hAnsi="Book Antiqua"/>
          <w:b/>
        </w:rPr>
        <w:t>Hidemi</w:t>
      </w:r>
      <w:proofErr w:type="spellEnd"/>
      <w:r w:rsidRPr="007A7478">
        <w:rPr>
          <w:rFonts w:ascii="Book Antiqua" w:hAnsi="Book Antiqua"/>
          <w:b/>
        </w:rPr>
        <w:t xml:space="preserve"> </w:t>
      </w:r>
      <w:proofErr w:type="spellStart"/>
      <w:r w:rsidRPr="007A7478">
        <w:rPr>
          <w:rFonts w:ascii="Book Antiqua" w:hAnsi="Book Antiqua"/>
          <w:b/>
        </w:rPr>
        <w:t>Goto</w:t>
      </w:r>
      <w:proofErr w:type="spellEnd"/>
      <w:r w:rsidR="0036216A" w:rsidRPr="0036216A">
        <w:rPr>
          <w:rFonts w:ascii="Book Antiqua" w:eastAsia="宋体" w:hAnsi="Book Antiqua" w:hint="eastAsia"/>
          <w:b/>
          <w:lang w:eastAsia="zh-CN"/>
        </w:rPr>
        <w:t>,</w:t>
      </w:r>
      <w:r w:rsidRPr="007A7478">
        <w:rPr>
          <w:rFonts w:ascii="Book Antiqua" w:hAnsi="Book Antiqua"/>
        </w:rPr>
        <w:t xml:space="preserve"> </w:t>
      </w:r>
      <w:r w:rsidR="007E7F3E" w:rsidRPr="007A7478">
        <w:rPr>
          <w:rFonts w:ascii="Book Antiqua" w:hAnsi="Book Antiqua"/>
        </w:rPr>
        <w:t xml:space="preserve">Department of Gastroenterology and </w:t>
      </w:r>
      <w:proofErr w:type="spellStart"/>
      <w:r w:rsidR="007E7F3E" w:rsidRPr="007A7478">
        <w:rPr>
          <w:rFonts w:ascii="Book Antiqua" w:hAnsi="Book Antiqua"/>
        </w:rPr>
        <w:t>Hepatolgy</w:t>
      </w:r>
      <w:proofErr w:type="spellEnd"/>
      <w:r w:rsidR="007E7F3E" w:rsidRPr="007A7478">
        <w:rPr>
          <w:rFonts w:ascii="Book Antiqua" w:hAnsi="Book Antiqua"/>
        </w:rPr>
        <w:t>, Nagoya University Graduate S</w:t>
      </w:r>
      <w:r w:rsidRPr="007A7478">
        <w:rPr>
          <w:rFonts w:ascii="Book Antiqua" w:hAnsi="Book Antiqua"/>
        </w:rPr>
        <w:t>chool of Medicine, Nagoya 466-8550</w:t>
      </w:r>
      <w:r w:rsidR="0036216A">
        <w:rPr>
          <w:rFonts w:ascii="Book Antiqua" w:eastAsia="宋体" w:hAnsi="Book Antiqua" w:hint="eastAsia"/>
          <w:lang w:eastAsia="zh-CN"/>
        </w:rPr>
        <w:t>,</w:t>
      </w:r>
      <w:r w:rsidRPr="007A7478">
        <w:rPr>
          <w:rFonts w:ascii="Book Antiqua" w:hAnsi="Book Antiqua"/>
        </w:rPr>
        <w:t xml:space="preserve"> Japan</w:t>
      </w:r>
    </w:p>
    <w:p w:rsidR="006E4831" w:rsidRPr="007A7478" w:rsidRDefault="006E4831" w:rsidP="007A7478">
      <w:pPr>
        <w:pStyle w:val="Default"/>
        <w:snapToGrid w:val="0"/>
        <w:spacing w:line="360" w:lineRule="auto"/>
        <w:jc w:val="both"/>
        <w:rPr>
          <w:rFonts w:ascii="Book Antiqua" w:hAnsi="Book Antiqua"/>
          <w:vertAlign w:val="superscript"/>
        </w:rPr>
      </w:pPr>
    </w:p>
    <w:p w:rsidR="007E7F3E" w:rsidRPr="007A7478" w:rsidRDefault="006E4831" w:rsidP="007A7478">
      <w:pPr>
        <w:pStyle w:val="Default"/>
        <w:snapToGrid w:val="0"/>
        <w:spacing w:line="360" w:lineRule="auto"/>
        <w:jc w:val="both"/>
        <w:rPr>
          <w:rFonts w:ascii="Book Antiqua" w:hAnsi="Book Antiqua"/>
        </w:rPr>
      </w:pPr>
      <w:proofErr w:type="spellStart"/>
      <w:r w:rsidRPr="007A7478">
        <w:rPr>
          <w:rFonts w:ascii="Book Antiqua" w:hAnsi="Book Antiqua"/>
          <w:b/>
        </w:rPr>
        <w:t>Yoshiki</w:t>
      </w:r>
      <w:proofErr w:type="spellEnd"/>
      <w:r w:rsidRPr="007A7478">
        <w:rPr>
          <w:rFonts w:ascii="Book Antiqua" w:hAnsi="Book Antiqua"/>
          <w:b/>
        </w:rPr>
        <w:t xml:space="preserve"> </w:t>
      </w:r>
      <w:proofErr w:type="spellStart"/>
      <w:r w:rsidRPr="007A7478">
        <w:rPr>
          <w:rFonts w:ascii="Book Antiqua" w:hAnsi="Book Antiqua"/>
          <w:b/>
        </w:rPr>
        <w:t>Hirooka</w:t>
      </w:r>
      <w:proofErr w:type="spellEnd"/>
      <w:r w:rsidRPr="007A7478">
        <w:rPr>
          <w:rFonts w:ascii="Book Antiqua" w:hAnsi="Book Antiqua"/>
          <w:b/>
        </w:rPr>
        <w:t>, Takeshi Yamamura</w:t>
      </w:r>
      <w:r w:rsidR="0036216A" w:rsidRPr="0036216A">
        <w:rPr>
          <w:rFonts w:ascii="Book Antiqua" w:eastAsia="宋体" w:hAnsi="Book Antiqua" w:hint="eastAsia"/>
          <w:b/>
          <w:lang w:eastAsia="zh-CN"/>
        </w:rPr>
        <w:t>,</w:t>
      </w:r>
      <w:r w:rsidRPr="007A7478">
        <w:rPr>
          <w:rFonts w:ascii="Book Antiqua" w:hAnsi="Book Antiqua"/>
        </w:rPr>
        <w:t xml:space="preserve"> </w:t>
      </w:r>
      <w:r w:rsidR="007E7F3E" w:rsidRPr="007A7478">
        <w:rPr>
          <w:rFonts w:ascii="Book Antiqua" w:hAnsi="Book Antiqua"/>
        </w:rPr>
        <w:t xml:space="preserve">Department of Endoscopy, Nagoya University Hospital, Nagoya </w:t>
      </w:r>
      <w:r w:rsidRPr="007A7478">
        <w:rPr>
          <w:rFonts w:ascii="Book Antiqua" w:hAnsi="Book Antiqua"/>
        </w:rPr>
        <w:t>466-8550</w:t>
      </w:r>
      <w:r w:rsidR="0036216A">
        <w:rPr>
          <w:rFonts w:ascii="Book Antiqua" w:eastAsia="宋体" w:hAnsi="Book Antiqua" w:hint="eastAsia"/>
          <w:lang w:eastAsia="zh-CN"/>
        </w:rPr>
        <w:t>,</w:t>
      </w:r>
      <w:r w:rsidRPr="007A7478">
        <w:rPr>
          <w:rFonts w:ascii="Book Antiqua" w:hAnsi="Book Antiqua"/>
        </w:rPr>
        <w:t xml:space="preserve"> </w:t>
      </w:r>
      <w:r w:rsidR="007E7F3E" w:rsidRPr="007A7478">
        <w:rPr>
          <w:rFonts w:ascii="Book Antiqua" w:hAnsi="Book Antiqua"/>
        </w:rPr>
        <w:t>Japan</w:t>
      </w:r>
    </w:p>
    <w:p w:rsidR="00A85E0E" w:rsidRPr="007A7478" w:rsidRDefault="00A85E0E" w:rsidP="007A7478">
      <w:pPr>
        <w:pStyle w:val="Default"/>
        <w:snapToGrid w:val="0"/>
        <w:spacing w:line="360" w:lineRule="auto"/>
        <w:jc w:val="both"/>
        <w:rPr>
          <w:rFonts w:ascii="Book Antiqua" w:hAnsi="Book Antiqua"/>
          <w:b/>
        </w:rPr>
      </w:pPr>
    </w:p>
    <w:p w:rsidR="00861AE0" w:rsidRPr="007A7478" w:rsidRDefault="00861AE0" w:rsidP="007A7478">
      <w:pPr>
        <w:pStyle w:val="Default"/>
        <w:snapToGrid w:val="0"/>
        <w:spacing w:line="360" w:lineRule="auto"/>
        <w:jc w:val="both"/>
        <w:rPr>
          <w:rFonts w:ascii="Book Antiqua" w:hAnsi="Book Antiqua"/>
        </w:rPr>
      </w:pPr>
      <w:r w:rsidRPr="007A7478">
        <w:rPr>
          <w:rFonts w:ascii="Book Antiqua" w:hAnsi="Book Antiqua"/>
          <w:b/>
        </w:rPr>
        <w:t>Author contributions</w:t>
      </w:r>
      <w:r w:rsidRPr="0036216A">
        <w:rPr>
          <w:rFonts w:ascii="Book Antiqua" w:hAnsi="Book Antiqua"/>
          <w:b/>
        </w:rPr>
        <w:t>:</w:t>
      </w:r>
      <w:r w:rsidRPr="007A7478">
        <w:rPr>
          <w:rFonts w:ascii="Book Antiqua" w:hAnsi="Book Antiqua"/>
        </w:rPr>
        <w:t xml:space="preserve"> Hirayama Y contributed to planning, data collection, clinical examination, statistical analysis, and drafting the manuscript; Ando T contributed to planning, data collection</w:t>
      </w:r>
      <w:r w:rsidR="00D355EE" w:rsidRPr="007A7478">
        <w:rPr>
          <w:rFonts w:ascii="Book Antiqua" w:hAnsi="Book Antiqua"/>
        </w:rPr>
        <w:t>, statistical analysis, clinical examination, and drafting the man</w:t>
      </w:r>
      <w:r w:rsidR="0036216A">
        <w:rPr>
          <w:rFonts w:ascii="Book Antiqua" w:hAnsi="Book Antiqua"/>
        </w:rPr>
        <w:t>uscript; Watanabe O, Nakamura M</w:t>
      </w:r>
      <w:r w:rsidR="00D355EE" w:rsidRPr="007A7478">
        <w:rPr>
          <w:rFonts w:ascii="Book Antiqua" w:hAnsi="Book Antiqua"/>
        </w:rPr>
        <w:t xml:space="preserve"> and Yamamura T contributed to planning, data collection, and clinical examination; Miyahara R contributed to data collection and clinical examination; </w:t>
      </w:r>
      <w:proofErr w:type="spellStart"/>
      <w:r w:rsidR="00D355EE" w:rsidRPr="007A7478">
        <w:rPr>
          <w:rFonts w:ascii="Book Antiqua" w:hAnsi="Book Antiqua"/>
        </w:rPr>
        <w:t>Hirooka</w:t>
      </w:r>
      <w:proofErr w:type="spellEnd"/>
      <w:r w:rsidR="00D355EE" w:rsidRPr="007A7478">
        <w:rPr>
          <w:rFonts w:ascii="Book Antiqua" w:hAnsi="Book Antiqua"/>
        </w:rPr>
        <w:t xml:space="preserve"> Y con</w:t>
      </w:r>
      <w:r w:rsidR="00027F3E" w:rsidRPr="007A7478">
        <w:rPr>
          <w:rFonts w:ascii="Book Antiqua" w:hAnsi="Book Antiqua"/>
        </w:rPr>
        <w:t xml:space="preserve">tributed </w:t>
      </w:r>
      <w:r w:rsidR="00027F3E" w:rsidRPr="007A7478">
        <w:rPr>
          <w:rFonts w:ascii="Book Antiqua" w:hAnsi="Book Antiqua"/>
        </w:rPr>
        <w:lastRenderedPageBreak/>
        <w:t>to clinical examination</w:t>
      </w:r>
      <w:r w:rsidR="00D355EE" w:rsidRPr="007A7478">
        <w:rPr>
          <w:rFonts w:ascii="Book Antiqua" w:hAnsi="Book Antiqua"/>
        </w:rPr>
        <w:t xml:space="preserve">; </w:t>
      </w:r>
      <w:proofErr w:type="spellStart"/>
      <w:r w:rsidR="00D355EE" w:rsidRPr="007A7478">
        <w:rPr>
          <w:rFonts w:ascii="Book Antiqua" w:hAnsi="Book Antiqua"/>
        </w:rPr>
        <w:t>Goto</w:t>
      </w:r>
      <w:proofErr w:type="spellEnd"/>
      <w:r w:rsidR="00D355EE" w:rsidRPr="007A7478">
        <w:rPr>
          <w:rFonts w:ascii="Book Antiqua" w:hAnsi="Book Antiqua"/>
        </w:rPr>
        <w:t xml:space="preserve"> H contributed to </w:t>
      </w:r>
      <w:r w:rsidR="00027F3E" w:rsidRPr="007A7478">
        <w:rPr>
          <w:rFonts w:ascii="Book Antiqua" w:hAnsi="Book Antiqua"/>
        </w:rPr>
        <w:t xml:space="preserve">manuscript direction, and </w:t>
      </w:r>
      <w:r w:rsidR="00D355EE" w:rsidRPr="007A7478">
        <w:rPr>
          <w:rFonts w:ascii="Book Antiqua" w:hAnsi="Book Antiqua"/>
        </w:rPr>
        <w:t>cr</w:t>
      </w:r>
      <w:r w:rsidR="006640E6" w:rsidRPr="007A7478">
        <w:rPr>
          <w:rFonts w:ascii="Book Antiqua" w:hAnsi="Book Antiqua"/>
        </w:rPr>
        <w:t>itical review of the manuscript.</w:t>
      </w:r>
    </w:p>
    <w:p w:rsidR="003A0BA8" w:rsidRPr="007A7478" w:rsidRDefault="003A0BA8" w:rsidP="007A7478">
      <w:pPr>
        <w:pStyle w:val="Default"/>
        <w:snapToGrid w:val="0"/>
        <w:spacing w:line="360" w:lineRule="auto"/>
        <w:jc w:val="both"/>
        <w:rPr>
          <w:rFonts w:ascii="Book Antiqua" w:hAnsi="Book Antiqua"/>
          <w:b/>
        </w:rPr>
      </w:pPr>
    </w:p>
    <w:p w:rsidR="003A0BA8" w:rsidRPr="007A7478" w:rsidRDefault="003A0BA8" w:rsidP="007A7478">
      <w:pPr>
        <w:pStyle w:val="Default"/>
        <w:snapToGrid w:val="0"/>
        <w:spacing w:line="360" w:lineRule="auto"/>
        <w:jc w:val="both"/>
        <w:rPr>
          <w:rFonts w:ascii="Book Antiqua" w:hAnsi="Book Antiqua"/>
        </w:rPr>
      </w:pPr>
      <w:r w:rsidRPr="007A7478">
        <w:rPr>
          <w:rFonts w:ascii="Book Antiqua" w:hAnsi="Book Antiqua"/>
          <w:b/>
        </w:rPr>
        <w:t>Institutional review board statement</w:t>
      </w:r>
      <w:r w:rsidRPr="0036216A">
        <w:rPr>
          <w:rFonts w:ascii="Book Antiqua" w:hAnsi="Book Antiqua"/>
          <w:b/>
        </w:rPr>
        <w:t>:</w:t>
      </w:r>
      <w:r w:rsidRPr="007A7478">
        <w:rPr>
          <w:rFonts w:ascii="Book Antiqua" w:hAnsi="Book Antiqua"/>
        </w:rPr>
        <w:t xml:space="preserve"> The study protocol was reviewed and approved by the institutional review board of Nagoya University Graduate School of Medicine.</w:t>
      </w:r>
    </w:p>
    <w:p w:rsidR="003A0BA8" w:rsidRPr="007A7478" w:rsidRDefault="003A0BA8" w:rsidP="007A7478">
      <w:pPr>
        <w:pStyle w:val="Default"/>
        <w:snapToGrid w:val="0"/>
        <w:spacing w:line="360" w:lineRule="auto"/>
        <w:jc w:val="both"/>
        <w:rPr>
          <w:rFonts w:ascii="Book Antiqua" w:hAnsi="Book Antiqua"/>
          <w:b/>
        </w:rPr>
      </w:pPr>
    </w:p>
    <w:p w:rsidR="00B15D93" w:rsidRPr="007A7478" w:rsidRDefault="00B15D93" w:rsidP="007A7478">
      <w:pPr>
        <w:pStyle w:val="Default"/>
        <w:snapToGrid w:val="0"/>
        <w:spacing w:line="360" w:lineRule="auto"/>
        <w:jc w:val="both"/>
        <w:rPr>
          <w:rFonts w:ascii="Book Antiqua" w:hAnsi="Book Antiqua"/>
        </w:rPr>
      </w:pPr>
      <w:r w:rsidRPr="007A7478">
        <w:rPr>
          <w:rFonts w:ascii="Book Antiqua" w:hAnsi="Book Antiqua"/>
          <w:b/>
        </w:rPr>
        <w:t>Informed consent statement</w:t>
      </w:r>
      <w:r w:rsidRPr="0036216A">
        <w:rPr>
          <w:rFonts w:ascii="Book Antiqua" w:hAnsi="Book Antiqua"/>
          <w:b/>
        </w:rPr>
        <w:t>:</w:t>
      </w:r>
      <w:r w:rsidRPr="007A7478">
        <w:rPr>
          <w:rFonts w:ascii="Book Antiqua" w:hAnsi="Book Antiqua"/>
        </w:rPr>
        <w:t xml:space="preserve"> Patients were not required to give informed consent to</w:t>
      </w:r>
      <w:r w:rsidR="0036216A">
        <w:rPr>
          <w:rFonts w:ascii="Book Antiqua" w:eastAsia="宋体" w:hAnsi="Book Antiqua" w:hint="eastAsia"/>
          <w:lang w:eastAsia="zh-CN"/>
        </w:rPr>
        <w:t xml:space="preserve"> </w:t>
      </w:r>
      <w:r w:rsidRPr="007A7478">
        <w:rPr>
          <w:rFonts w:ascii="Book Antiqua" w:hAnsi="Book Antiqua"/>
        </w:rPr>
        <w:t>the study because the analysis used anonymous clinical data that were obtained after</w:t>
      </w:r>
      <w:r w:rsidR="0036216A">
        <w:rPr>
          <w:rFonts w:ascii="Book Antiqua" w:eastAsia="宋体" w:hAnsi="Book Antiqua" w:hint="eastAsia"/>
          <w:lang w:eastAsia="zh-CN"/>
        </w:rPr>
        <w:t xml:space="preserve"> </w:t>
      </w:r>
      <w:r w:rsidRPr="007A7478">
        <w:rPr>
          <w:rFonts w:ascii="Book Antiqua" w:hAnsi="Book Antiqua"/>
        </w:rPr>
        <w:t xml:space="preserve">each patient agreed to </w:t>
      </w:r>
      <w:r w:rsidR="00E44179" w:rsidRPr="007A7478">
        <w:rPr>
          <w:rFonts w:ascii="Book Antiqua" w:hAnsi="Book Antiqua"/>
        </w:rPr>
        <w:t>examination,</w:t>
      </w:r>
      <w:r w:rsidRPr="007A7478">
        <w:rPr>
          <w:rFonts w:ascii="Book Antiqua" w:hAnsi="Book Antiqua"/>
        </w:rPr>
        <w:t xml:space="preserve"> treatment</w:t>
      </w:r>
      <w:r w:rsidR="00E44179" w:rsidRPr="007A7478">
        <w:rPr>
          <w:rFonts w:ascii="Book Antiqua" w:hAnsi="Book Antiqua"/>
        </w:rPr>
        <w:t>, and data sharing</w:t>
      </w:r>
      <w:r w:rsidRPr="007A7478">
        <w:rPr>
          <w:rFonts w:ascii="Book Antiqua" w:hAnsi="Book Antiqua"/>
        </w:rPr>
        <w:t xml:space="preserve"> by written consent.</w:t>
      </w:r>
    </w:p>
    <w:p w:rsidR="00B15D93" w:rsidRPr="007A7478" w:rsidRDefault="00B15D93" w:rsidP="007A7478">
      <w:pPr>
        <w:pStyle w:val="Default"/>
        <w:snapToGrid w:val="0"/>
        <w:spacing w:line="360" w:lineRule="auto"/>
        <w:jc w:val="both"/>
        <w:rPr>
          <w:rFonts w:ascii="Book Antiqua" w:hAnsi="Book Antiqua"/>
          <w:b/>
        </w:rPr>
      </w:pPr>
    </w:p>
    <w:p w:rsidR="00AD05CD" w:rsidRPr="007A7478" w:rsidRDefault="00BB27BE" w:rsidP="007A7478">
      <w:pPr>
        <w:pStyle w:val="Default"/>
        <w:snapToGrid w:val="0"/>
        <w:spacing w:line="360" w:lineRule="auto"/>
        <w:jc w:val="both"/>
        <w:rPr>
          <w:rFonts w:ascii="Book Antiqua" w:hAnsi="Book Antiqua"/>
          <w:b/>
        </w:rPr>
      </w:pPr>
      <w:r w:rsidRPr="007A7478">
        <w:rPr>
          <w:rFonts w:ascii="Book Antiqua" w:hAnsi="Book Antiqua"/>
          <w:b/>
        </w:rPr>
        <w:t>Conflict-of-</w:t>
      </w:r>
      <w:r w:rsidR="00AD05CD" w:rsidRPr="007A7478">
        <w:rPr>
          <w:rFonts w:ascii="Book Antiqua" w:hAnsi="Book Antiqua"/>
          <w:b/>
        </w:rPr>
        <w:t>interest</w:t>
      </w:r>
      <w:r w:rsidRPr="007A7478">
        <w:rPr>
          <w:rFonts w:ascii="Book Antiqua" w:hAnsi="Book Antiqua"/>
          <w:b/>
        </w:rPr>
        <w:t xml:space="preserve"> statement</w:t>
      </w:r>
      <w:r w:rsidRPr="0036216A">
        <w:rPr>
          <w:rFonts w:ascii="Book Antiqua" w:hAnsi="Book Antiqua"/>
          <w:b/>
        </w:rPr>
        <w:t>:</w:t>
      </w:r>
      <w:r w:rsidRPr="007A7478">
        <w:rPr>
          <w:rFonts w:ascii="Book Antiqua" w:hAnsi="Book Antiqua"/>
        </w:rPr>
        <w:t xml:space="preserve"> </w:t>
      </w:r>
      <w:r w:rsidR="00AD05CD" w:rsidRPr="007A7478">
        <w:rPr>
          <w:rFonts w:ascii="Book Antiqua" w:hAnsi="Book Antiqua"/>
        </w:rPr>
        <w:t>No conflict of interest exists for any authors with regard to the content of this study.</w:t>
      </w:r>
    </w:p>
    <w:p w:rsidR="00AD05CD" w:rsidRPr="0036216A" w:rsidRDefault="00AD05CD" w:rsidP="007A7478">
      <w:pPr>
        <w:pStyle w:val="Default"/>
        <w:snapToGrid w:val="0"/>
        <w:spacing w:line="360" w:lineRule="auto"/>
        <w:jc w:val="both"/>
        <w:rPr>
          <w:rFonts w:ascii="Book Antiqua" w:hAnsi="Book Antiqua"/>
          <w:b/>
        </w:rPr>
      </w:pPr>
    </w:p>
    <w:p w:rsidR="00BB27BE" w:rsidRPr="0036216A" w:rsidRDefault="00BB27BE" w:rsidP="007A7478">
      <w:pPr>
        <w:pStyle w:val="Default"/>
        <w:snapToGrid w:val="0"/>
        <w:spacing w:line="360" w:lineRule="auto"/>
        <w:jc w:val="both"/>
        <w:rPr>
          <w:rFonts w:ascii="Book Antiqua" w:hAnsi="Book Antiqua"/>
          <w:b/>
        </w:rPr>
      </w:pPr>
      <w:r w:rsidRPr="0036216A">
        <w:rPr>
          <w:rFonts w:ascii="Book Antiqua" w:hAnsi="Book Antiqua"/>
          <w:b/>
        </w:rPr>
        <w:t>Data sharing statement:</w:t>
      </w:r>
      <w:r w:rsidRPr="0036216A">
        <w:rPr>
          <w:rFonts w:ascii="Book Antiqua" w:hAnsi="Book Antiqua"/>
        </w:rPr>
        <w:t xml:space="preserve"> No additional data are </w:t>
      </w:r>
      <w:r w:rsidR="00560A40" w:rsidRPr="0036216A">
        <w:rPr>
          <w:rFonts w:ascii="Book Antiqua" w:hAnsi="Book Antiqua"/>
        </w:rPr>
        <w:t>available.</w:t>
      </w:r>
    </w:p>
    <w:p w:rsidR="00BB27BE" w:rsidRPr="0036216A" w:rsidRDefault="00BB27BE" w:rsidP="007A7478">
      <w:pPr>
        <w:pStyle w:val="Default"/>
        <w:snapToGrid w:val="0"/>
        <w:spacing w:line="360" w:lineRule="auto"/>
        <w:jc w:val="both"/>
        <w:rPr>
          <w:rFonts w:ascii="Book Antiqua" w:hAnsi="Book Antiqua"/>
          <w:b/>
        </w:rPr>
      </w:pPr>
    </w:p>
    <w:p w:rsidR="0036216A" w:rsidRPr="0036216A" w:rsidRDefault="0036216A" w:rsidP="0036216A">
      <w:pPr>
        <w:widowControl/>
        <w:adjustRightInd w:val="0"/>
        <w:snapToGrid w:val="0"/>
        <w:spacing w:line="360" w:lineRule="auto"/>
        <w:rPr>
          <w:rFonts w:ascii="Book Antiqua" w:hAnsi="Book Antiqua" w:cs="宋体"/>
          <w:kern w:val="0"/>
          <w:sz w:val="24"/>
          <w:szCs w:val="24"/>
        </w:rPr>
      </w:pPr>
      <w:r w:rsidRPr="0036216A">
        <w:rPr>
          <w:rFonts w:ascii="Book Antiqua" w:hAnsi="Book Antiqua"/>
          <w:b/>
          <w:color w:val="000000"/>
          <w:kern w:val="0"/>
          <w:sz w:val="24"/>
          <w:szCs w:val="24"/>
        </w:rPr>
        <w:t xml:space="preserve">Open-Access: </w:t>
      </w:r>
      <w:r w:rsidRPr="0036216A">
        <w:rPr>
          <w:rFonts w:ascii="Book Antiqua" w:hAnsi="Book Antiqua"/>
          <w:color w:val="000000"/>
          <w:kern w:val="0"/>
          <w:sz w:val="24"/>
          <w:szCs w:val="24"/>
        </w:rPr>
        <w:t xml:space="preserve">This is an </w:t>
      </w:r>
      <w:r w:rsidRPr="0036216A">
        <w:rPr>
          <w:rFonts w:ascii="Book Antiqua" w:hAnsi="Book Antiqua" w:cs="宋体"/>
          <w:kern w:val="0"/>
          <w:sz w:val="24"/>
          <w:szCs w:val="24"/>
        </w:rPr>
        <w:t xml:space="preserve">open-access article that was </w:t>
      </w:r>
      <w:r w:rsidRPr="0036216A">
        <w:rPr>
          <w:rFonts w:ascii="Book Antiqua" w:hAnsi="Book Antiqua"/>
          <w:kern w:val="0"/>
          <w:sz w:val="24"/>
          <w:szCs w:val="24"/>
        </w:rPr>
        <w:t xml:space="preserve">selected by an in-house editor and fully peer-reviewed by external reviewers. It is </w:t>
      </w:r>
      <w:r w:rsidRPr="0036216A">
        <w:rPr>
          <w:rFonts w:ascii="Book Antiqua" w:hAnsi="Book Antiqua" w:cs="宋体"/>
          <w:kern w:val="0"/>
          <w:sz w:val="24"/>
          <w:szCs w:val="24"/>
        </w:rPr>
        <w:t xml:space="preserve">distributed in accordance with </w:t>
      </w:r>
      <w:r w:rsidRPr="0036216A">
        <w:rPr>
          <w:rFonts w:ascii="Book Antiqua" w:hAnsi="Book Antiqua"/>
          <w:kern w:val="0"/>
          <w:sz w:val="24"/>
          <w:szCs w:val="24"/>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36216A" w:rsidRPr="0036216A" w:rsidRDefault="0036216A" w:rsidP="0036216A">
      <w:pPr>
        <w:widowControl/>
        <w:adjustRightInd w:val="0"/>
        <w:snapToGrid w:val="0"/>
        <w:spacing w:line="360" w:lineRule="auto"/>
        <w:rPr>
          <w:rFonts w:ascii="Book Antiqua" w:hAnsi="Book Antiqua"/>
          <w:sz w:val="24"/>
          <w:szCs w:val="24"/>
        </w:rPr>
      </w:pPr>
    </w:p>
    <w:p w:rsidR="001E29F6" w:rsidRPr="00890619" w:rsidRDefault="0036216A" w:rsidP="0036216A">
      <w:pPr>
        <w:pStyle w:val="Default"/>
        <w:snapToGrid w:val="0"/>
        <w:spacing w:line="360" w:lineRule="auto"/>
        <w:jc w:val="both"/>
        <w:rPr>
          <w:rFonts w:ascii="Book Antiqua" w:eastAsia="宋体" w:hAnsi="Book Antiqua"/>
          <w:lang w:eastAsia="zh-CN"/>
        </w:rPr>
      </w:pPr>
      <w:r w:rsidRPr="0036216A">
        <w:rPr>
          <w:rFonts w:ascii="Book Antiqua" w:hAnsi="Book Antiqua"/>
          <w:b/>
        </w:rPr>
        <w:t xml:space="preserve">Correspondence to: </w:t>
      </w:r>
      <w:proofErr w:type="spellStart"/>
      <w:r w:rsidR="00372439" w:rsidRPr="0036216A">
        <w:rPr>
          <w:rFonts w:ascii="Book Antiqua" w:hAnsi="Book Antiqua"/>
          <w:b/>
        </w:rPr>
        <w:t>Takafumi</w:t>
      </w:r>
      <w:proofErr w:type="spellEnd"/>
      <w:r w:rsidR="00372439" w:rsidRPr="0036216A">
        <w:rPr>
          <w:rFonts w:ascii="Book Antiqua" w:hAnsi="Book Antiqua"/>
          <w:b/>
        </w:rPr>
        <w:t xml:space="preserve"> Ando</w:t>
      </w:r>
      <w:r w:rsidR="001E29F6" w:rsidRPr="0036216A">
        <w:rPr>
          <w:rFonts w:ascii="Book Antiqua" w:hAnsi="Book Antiqua"/>
          <w:b/>
        </w:rPr>
        <w:t>, MD</w:t>
      </w:r>
      <w:r w:rsidR="00372439" w:rsidRPr="0036216A">
        <w:rPr>
          <w:rFonts w:ascii="Book Antiqua" w:hAnsi="Book Antiqua"/>
          <w:b/>
        </w:rPr>
        <w:t>, PhD</w:t>
      </w:r>
      <w:r w:rsidR="00861AE0" w:rsidRPr="0036216A">
        <w:rPr>
          <w:rFonts w:ascii="Book Antiqua" w:hAnsi="Book Antiqua"/>
          <w:b/>
        </w:rPr>
        <w:t>,</w:t>
      </w:r>
      <w:r w:rsidR="00861AE0" w:rsidRPr="0036216A">
        <w:rPr>
          <w:rFonts w:ascii="Book Antiqua" w:hAnsi="Book Antiqua"/>
        </w:rPr>
        <w:t xml:space="preserve"> </w:t>
      </w:r>
      <w:r w:rsidR="001E29F6" w:rsidRPr="0036216A">
        <w:rPr>
          <w:rFonts w:ascii="Book Antiqua" w:hAnsi="Book Antiqua"/>
        </w:rPr>
        <w:t>Department of Gastroenterology and Hepatology, Nagoya University Graduate School of Medicine</w:t>
      </w:r>
      <w:r w:rsidR="00861AE0" w:rsidRPr="0036216A">
        <w:rPr>
          <w:rFonts w:ascii="Book Antiqua" w:hAnsi="Book Antiqua"/>
        </w:rPr>
        <w:t xml:space="preserve">, </w:t>
      </w:r>
      <w:r w:rsidR="001E29F6" w:rsidRPr="0036216A">
        <w:rPr>
          <w:rFonts w:ascii="Book Antiqua" w:hAnsi="Book Antiqua"/>
        </w:rPr>
        <w:t xml:space="preserve">65 </w:t>
      </w:r>
      <w:proofErr w:type="spellStart"/>
      <w:r w:rsidR="001E29F6" w:rsidRPr="0036216A">
        <w:rPr>
          <w:rFonts w:ascii="Book Antiqua" w:hAnsi="Book Antiqua"/>
        </w:rPr>
        <w:t>Tsurumai-cho</w:t>
      </w:r>
      <w:proofErr w:type="spellEnd"/>
      <w:r w:rsidR="001E29F6" w:rsidRPr="0036216A">
        <w:rPr>
          <w:rFonts w:ascii="Book Antiqua" w:hAnsi="Book Antiqua"/>
        </w:rPr>
        <w:t>, Showa-</w:t>
      </w:r>
      <w:proofErr w:type="spellStart"/>
      <w:r w:rsidR="001E29F6" w:rsidRPr="0036216A">
        <w:rPr>
          <w:rFonts w:ascii="Book Antiqua" w:hAnsi="Book Antiqua"/>
        </w:rPr>
        <w:t>ku</w:t>
      </w:r>
      <w:proofErr w:type="spellEnd"/>
      <w:r w:rsidR="001E29F6" w:rsidRPr="0036216A">
        <w:rPr>
          <w:rFonts w:ascii="Book Antiqua" w:hAnsi="Book Antiqua"/>
        </w:rPr>
        <w:t xml:space="preserve">, Nagoya, </w:t>
      </w:r>
      <w:r w:rsidR="00E613EB" w:rsidRPr="0036216A">
        <w:rPr>
          <w:rFonts w:ascii="Book Antiqua" w:hAnsi="Book Antiqua"/>
        </w:rPr>
        <w:t xml:space="preserve">Aichi </w:t>
      </w:r>
      <w:r w:rsidR="001E29F6" w:rsidRPr="0036216A">
        <w:rPr>
          <w:rFonts w:ascii="Book Antiqua" w:hAnsi="Book Antiqua"/>
        </w:rPr>
        <w:t>466-8550, Japan</w:t>
      </w:r>
      <w:r w:rsidR="00890619">
        <w:rPr>
          <w:rFonts w:ascii="Book Antiqua" w:eastAsia="宋体" w:hAnsi="Book Antiqua" w:hint="eastAsia"/>
          <w:lang w:eastAsia="zh-CN"/>
        </w:rPr>
        <w:t xml:space="preserve">. </w:t>
      </w:r>
      <w:r w:rsidR="00890619" w:rsidRPr="0036216A">
        <w:rPr>
          <w:rFonts w:ascii="Book Antiqua" w:hAnsi="Book Antiqua"/>
        </w:rPr>
        <w:t>takafumiando-gi@umin.ac.jp</w:t>
      </w:r>
    </w:p>
    <w:p w:rsidR="00890619" w:rsidRDefault="00861AE0" w:rsidP="007A7478">
      <w:pPr>
        <w:pStyle w:val="Default"/>
        <w:snapToGrid w:val="0"/>
        <w:spacing w:line="360" w:lineRule="auto"/>
        <w:jc w:val="both"/>
        <w:rPr>
          <w:rFonts w:ascii="Book Antiqua" w:eastAsia="宋体" w:hAnsi="Book Antiqua"/>
          <w:lang w:eastAsia="zh-CN"/>
        </w:rPr>
      </w:pPr>
      <w:r w:rsidRPr="0036216A">
        <w:rPr>
          <w:rFonts w:ascii="Book Antiqua" w:hAnsi="Book Antiqua"/>
          <w:b/>
        </w:rPr>
        <w:t>Telephone</w:t>
      </w:r>
      <w:r w:rsidR="00890619" w:rsidRPr="00890619">
        <w:rPr>
          <w:rFonts w:ascii="Book Antiqua" w:hAnsi="Book Antiqua"/>
          <w:b/>
        </w:rPr>
        <w:t>:</w:t>
      </w:r>
      <w:r w:rsidR="00890619">
        <w:rPr>
          <w:rFonts w:ascii="Book Antiqua" w:hAnsi="Book Antiqua"/>
        </w:rPr>
        <w:t xml:space="preserve"> +81-52-7442144</w:t>
      </w:r>
    </w:p>
    <w:p w:rsidR="001E29F6" w:rsidRPr="0036216A" w:rsidRDefault="001E29F6" w:rsidP="007A7478">
      <w:pPr>
        <w:pStyle w:val="Default"/>
        <w:snapToGrid w:val="0"/>
        <w:spacing w:line="360" w:lineRule="auto"/>
        <w:jc w:val="both"/>
        <w:rPr>
          <w:rFonts w:ascii="Book Antiqua" w:hAnsi="Book Antiqua"/>
        </w:rPr>
      </w:pPr>
      <w:r w:rsidRPr="0036216A">
        <w:rPr>
          <w:rFonts w:ascii="Book Antiqua" w:hAnsi="Book Antiqua"/>
          <w:b/>
        </w:rPr>
        <w:lastRenderedPageBreak/>
        <w:t>Fax</w:t>
      </w:r>
      <w:r w:rsidRPr="00890619">
        <w:rPr>
          <w:rFonts w:ascii="Book Antiqua" w:hAnsi="Book Antiqua"/>
          <w:b/>
        </w:rPr>
        <w:t>:</w:t>
      </w:r>
      <w:r w:rsidRPr="0036216A">
        <w:rPr>
          <w:rFonts w:ascii="Book Antiqua" w:hAnsi="Book Antiqua"/>
        </w:rPr>
        <w:t xml:space="preserve"> +81-52-</w:t>
      </w:r>
      <w:r w:rsidR="00890619">
        <w:rPr>
          <w:rFonts w:ascii="Book Antiqua" w:hAnsi="Book Antiqua"/>
        </w:rPr>
        <w:t>744</w:t>
      </w:r>
      <w:r w:rsidRPr="0036216A">
        <w:rPr>
          <w:rFonts w:ascii="Book Antiqua" w:hAnsi="Book Antiqua"/>
        </w:rPr>
        <w:t xml:space="preserve">2175 </w:t>
      </w:r>
    </w:p>
    <w:p w:rsidR="006D3C89" w:rsidRPr="00890619" w:rsidRDefault="006D3C89" w:rsidP="007A7478">
      <w:pPr>
        <w:spacing w:line="360" w:lineRule="auto"/>
        <w:rPr>
          <w:rFonts w:ascii="Book Antiqua" w:eastAsia="宋体" w:hAnsi="Book Antiqua" w:cs="Times New Roman"/>
          <w:sz w:val="24"/>
          <w:szCs w:val="24"/>
          <w:lang w:eastAsia="zh-CN"/>
        </w:rPr>
      </w:pPr>
    </w:p>
    <w:p w:rsidR="00890619" w:rsidRPr="00890619" w:rsidRDefault="00890619" w:rsidP="00890619">
      <w:pPr>
        <w:widowControl/>
        <w:adjustRightInd w:val="0"/>
        <w:snapToGrid w:val="0"/>
        <w:spacing w:line="360" w:lineRule="auto"/>
        <w:rPr>
          <w:rFonts w:ascii="Book Antiqua" w:eastAsia="宋体" w:hAnsi="Book Antiqua"/>
          <w:sz w:val="24"/>
          <w:szCs w:val="24"/>
          <w:lang w:eastAsia="zh-CN"/>
        </w:rPr>
      </w:pPr>
      <w:r>
        <w:rPr>
          <w:rFonts w:ascii="Book Antiqua" w:hAnsi="Book Antiqua"/>
          <w:b/>
          <w:sz w:val="24"/>
          <w:szCs w:val="24"/>
        </w:rPr>
        <w:t>Received:</w:t>
      </w:r>
      <w:r w:rsidRPr="00890619">
        <w:rPr>
          <w:rFonts w:ascii="Book Antiqua" w:eastAsia="宋体" w:hAnsi="Book Antiqua" w:hint="eastAsia"/>
          <w:sz w:val="24"/>
          <w:szCs w:val="24"/>
          <w:lang w:eastAsia="zh-CN"/>
        </w:rPr>
        <w:t xml:space="preserve"> June 20, 2015</w:t>
      </w:r>
    </w:p>
    <w:p w:rsidR="00890619" w:rsidRPr="00890619" w:rsidRDefault="00890619" w:rsidP="00890619">
      <w:pPr>
        <w:widowControl/>
        <w:adjustRightInd w:val="0"/>
        <w:snapToGrid w:val="0"/>
        <w:spacing w:line="360" w:lineRule="auto"/>
        <w:rPr>
          <w:rFonts w:ascii="Book Antiqua" w:eastAsia="宋体" w:hAnsi="Book Antiqua"/>
          <w:sz w:val="24"/>
          <w:szCs w:val="24"/>
          <w:lang w:eastAsia="zh-CN"/>
        </w:rPr>
      </w:pPr>
      <w:r w:rsidRPr="00890619">
        <w:rPr>
          <w:rFonts w:ascii="Book Antiqua" w:hAnsi="Book Antiqua"/>
          <w:b/>
          <w:sz w:val="24"/>
          <w:szCs w:val="24"/>
        </w:rPr>
        <w:t>Peer-review started:</w:t>
      </w:r>
      <w:r w:rsidRPr="00890619">
        <w:rPr>
          <w:rFonts w:ascii="Book Antiqua" w:hAnsi="Book Antiqua"/>
          <w:b/>
          <w:sz w:val="24"/>
          <w:szCs w:val="24"/>
          <w:lang w:eastAsia="zh-CN"/>
        </w:rPr>
        <w:t xml:space="preserve"> </w:t>
      </w:r>
      <w:r w:rsidRPr="00890619">
        <w:rPr>
          <w:rFonts w:ascii="Book Antiqua" w:eastAsia="宋体" w:hAnsi="Book Antiqua" w:hint="eastAsia"/>
          <w:sz w:val="24"/>
          <w:szCs w:val="24"/>
          <w:lang w:eastAsia="zh-CN"/>
        </w:rPr>
        <w:t>June 2</w:t>
      </w:r>
      <w:r>
        <w:rPr>
          <w:rFonts w:ascii="Book Antiqua" w:eastAsia="宋体" w:hAnsi="Book Antiqua" w:hint="eastAsia"/>
          <w:sz w:val="24"/>
          <w:szCs w:val="24"/>
          <w:lang w:eastAsia="zh-CN"/>
        </w:rPr>
        <w:t>5</w:t>
      </w:r>
      <w:r w:rsidRPr="00890619">
        <w:rPr>
          <w:rFonts w:ascii="Book Antiqua" w:eastAsia="宋体" w:hAnsi="Book Antiqua" w:hint="eastAsia"/>
          <w:sz w:val="24"/>
          <w:szCs w:val="24"/>
          <w:lang w:eastAsia="zh-CN"/>
        </w:rPr>
        <w:t>, 2015</w:t>
      </w:r>
    </w:p>
    <w:p w:rsidR="00890619" w:rsidRPr="00890619" w:rsidRDefault="00890619" w:rsidP="00890619">
      <w:pPr>
        <w:widowControl/>
        <w:adjustRightInd w:val="0"/>
        <w:snapToGrid w:val="0"/>
        <w:spacing w:line="360" w:lineRule="auto"/>
        <w:rPr>
          <w:rFonts w:ascii="Book Antiqua" w:eastAsia="宋体" w:hAnsi="Book Antiqua"/>
          <w:sz w:val="24"/>
          <w:szCs w:val="24"/>
          <w:lang w:eastAsia="zh-CN"/>
        </w:rPr>
      </w:pPr>
      <w:r w:rsidRPr="00890619">
        <w:rPr>
          <w:rFonts w:ascii="Book Antiqua" w:hAnsi="Book Antiqua"/>
          <w:b/>
          <w:sz w:val="24"/>
          <w:szCs w:val="24"/>
        </w:rPr>
        <w:t>First decision:</w:t>
      </w:r>
      <w:r>
        <w:rPr>
          <w:rFonts w:ascii="Book Antiqua" w:eastAsia="宋体" w:hAnsi="Book Antiqua" w:hint="eastAsia"/>
          <w:b/>
          <w:sz w:val="24"/>
          <w:szCs w:val="24"/>
          <w:lang w:eastAsia="zh-CN"/>
        </w:rPr>
        <w:t xml:space="preserve"> </w:t>
      </w:r>
      <w:r w:rsidRPr="00890619">
        <w:rPr>
          <w:rFonts w:ascii="Book Antiqua" w:eastAsia="宋体" w:hAnsi="Book Antiqua" w:hint="eastAsia"/>
          <w:sz w:val="24"/>
          <w:szCs w:val="24"/>
          <w:lang w:eastAsia="zh-CN"/>
        </w:rPr>
        <w:t>August 31, 2015</w:t>
      </w:r>
    </w:p>
    <w:p w:rsidR="00890619" w:rsidRPr="00890619" w:rsidRDefault="00890619" w:rsidP="00890619">
      <w:pPr>
        <w:widowControl/>
        <w:adjustRightInd w:val="0"/>
        <w:snapToGrid w:val="0"/>
        <w:spacing w:line="360" w:lineRule="auto"/>
        <w:rPr>
          <w:rFonts w:ascii="Book Antiqua" w:eastAsia="宋体" w:hAnsi="Book Antiqua"/>
          <w:sz w:val="24"/>
          <w:szCs w:val="24"/>
          <w:lang w:eastAsia="zh-CN"/>
        </w:rPr>
      </w:pPr>
      <w:r w:rsidRPr="00890619">
        <w:rPr>
          <w:rFonts w:ascii="Book Antiqua" w:hAnsi="Book Antiqua"/>
          <w:b/>
          <w:sz w:val="24"/>
          <w:szCs w:val="24"/>
        </w:rPr>
        <w:t xml:space="preserve">Revised: </w:t>
      </w:r>
      <w:r w:rsidRPr="00890619">
        <w:rPr>
          <w:rFonts w:ascii="Book Antiqua" w:eastAsia="宋体" w:hAnsi="Book Antiqua" w:hint="eastAsia"/>
          <w:sz w:val="24"/>
          <w:szCs w:val="24"/>
          <w:lang w:eastAsia="zh-CN"/>
        </w:rPr>
        <w:t>December 16, 2015</w:t>
      </w:r>
    </w:p>
    <w:p w:rsidR="00890619" w:rsidRPr="00890619" w:rsidRDefault="00890619" w:rsidP="00890619">
      <w:pPr>
        <w:widowControl/>
        <w:adjustRightInd w:val="0"/>
        <w:snapToGrid w:val="0"/>
        <w:spacing w:line="360" w:lineRule="auto"/>
        <w:rPr>
          <w:rFonts w:ascii="Book Antiqua" w:hAnsi="Book Antiqua"/>
          <w:b/>
          <w:sz w:val="24"/>
          <w:szCs w:val="24"/>
        </w:rPr>
      </w:pPr>
      <w:r w:rsidRPr="00890619">
        <w:rPr>
          <w:rFonts w:ascii="Book Antiqua" w:hAnsi="Book Antiqua"/>
          <w:b/>
          <w:sz w:val="24"/>
          <w:szCs w:val="24"/>
        </w:rPr>
        <w:t>Accepted:</w:t>
      </w:r>
      <w:r w:rsidR="00CB6D1A">
        <w:rPr>
          <w:rFonts w:ascii="Book Antiqua" w:hAnsi="Book Antiqua"/>
          <w:b/>
          <w:sz w:val="24"/>
          <w:szCs w:val="24"/>
        </w:rPr>
        <w:t xml:space="preserve"> </w:t>
      </w:r>
      <w:r w:rsidR="00CB6D1A" w:rsidRPr="00CB6D1A">
        <w:rPr>
          <w:rFonts w:ascii="Book Antiqua" w:hAnsi="Book Antiqua"/>
          <w:sz w:val="24"/>
          <w:szCs w:val="24"/>
        </w:rPr>
        <w:t>January 16, 2016</w:t>
      </w:r>
      <w:r w:rsidRPr="00890619">
        <w:rPr>
          <w:rFonts w:ascii="Book Antiqua" w:hAnsi="Book Antiqua"/>
          <w:b/>
          <w:sz w:val="24"/>
          <w:szCs w:val="24"/>
        </w:rPr>
        <w:t xml:space="preserve"> </w:t>
      </w:r>
    </w:p>
    <w:p w:rsidR="00890619" w:rsidRPr="00890619" w:rsidRDefault="00890619" w:rsidP="00890619">
      <w:pPr>
        <w:widowControl/>
        <w:adjustRightInd w:val="0"/>
        <w:snapToGrid w:val="0"/>
        <w:spacing w:line="360" w:lineRule="auto"/>
        <w:rPr>
          <w:rFonts w:ascii="Book Antiqua" w:hAnsi="Book Antiqua"/>
          <w:b/>
          <w:sz w:val="24"/>
          <w:szCs w:val="24"/>
        </w:rPr>
      </w:pPr>
      <w:r w:rsidRPr="00890619">
        <w:rPr>
          <w:rFonts w:ascii="Book Antiqua" w:hAnsi="Book Antiqua"/>
          <w:b/>
          <w:sz w:val="24"/>
          <w:szCs w:val="24"/>
        </w:rPr>
        <w:t>Article in press:</w:t>
      </w:r>
    </w:p>
    <w:p w:rsidR="00890619" w:rsidRPr="00890619" w:rsidRDefault="00890619" w:rsidP="00890619">
      <w:pPr>
        <w:widowControl/>
        <w:adjustRightInd w:val="0"/>
        <w:snapToGrid w:val="0"/>
        <w:spacing w:line="360" w:lineRule="auto"/>
        <w:rPr>
          <w:rFonts w:ascii="Book Antiqua" w:hAnsi="Book Antiqua"/>
          <w:b/>
          <w:sz w:val="24"/>
          <w:szCs w:val="24"/>
        </w:rPr>
      </w:pPr>
      <w:r w:rsidRPr="00890619">
        <w:rPr>
          <w:rFonts w:ascii="Book Antiqua" w:hAnsi="Book Antiqua"/>
          <w:b/>
          <w:sz w:val="24"/>
          <w:szCs w:val="24"/>
        </w:rPr>
        <w:t>Published online:</w:t>
      </w:r>
    </w:p>
    <w:p w:rsidR="00890619" w:rsidRPr="00890619" w:rsidRDefault="00890619" w:rsidP="007A7478">
      <w:pPr>
        <w:spacing w:line="360" w:lineRule="auto"/>
        <w:rPr>
          <w:rFonts w:ascii="Book Antiqua" w:eastAsia="宋体" w:hAnsi="Book Antiqua" w:cs="Times New Roman"/>
          <w:sz w:val="24"/>
          <w:szCs w:val="24"/>
          <w:lang w:eastAsia="zh-CN"/>
        </w:rPr>
      </w:pPr>
    </w:p>
    <w:p w:rsidR="00EC2508" w:rsidRPr="007A7478" w:rsidRDefault="00EC2508" w:rsidP="007A7478">
      <w:pPr>
        <w:widowControl/>
        <w:spacing w:line="360" w:lineRule="auto"/>
        <w:rPr>
          <w:rFonts w:ascii="Book Antiqua" w:hAnsi="Book Antiqua" w:cs="Times New Roman"/>
          <w:b/>
          <w:sz w:val="24"/>
          <w:szCs w:val="24"/>
        </w:rPr>
      </w:pPr>
      <w:r w:rsidRPr="007A7478">
        <w:rPr>
          <w:rFonts w:ascii="Book Antiqua" w:hAnsi="Book Antiqua" w:cs="Times New Roman"/>
          <w:b/>
          <w:sz w:val="24"/>
          <w:szCs w:val="24"/>
        </w:rPr>
        <w:br w:type="page"/>
      </w:r>
    </w:p>
    <w:p w:rsidR="00692212" w:rsidRPr="007A7478" w:rsidRDefault="00692212" w:rsidP="007A7478">
      <w:pPr>
        <w:spacing w:line="360" w:lineRule="auto"/>
        <w:rPr>
          <w:rFonts w:ascii="Book Antiqua" w:hAnsi="Book Antiqua" w:cs="Times New Roman"/>
          <w:b/>
          <w:sz w:val="24"/>
          <w:szCs w:val="24"/>
        </w:rPr>
      </w:pPr>
      <w:r w:rsidRPr="007A7478">
        <w:rPr>
          <w:rFonts w:ascii="Book Antiqua" w:hAnsi="Book Antiqua" w:cs="Times New Roman"/>
          <w:b/>
          <w:sz w:val="24"/>
          <w:szCs w:val="24"/>
        </w:rPr>
        <w:lastRenderedPageBreak/>
        <w:t>Abstract</w:t>
      </w:r>
    </w:p>
    <w:p w:rsidR="00B234DE" w:rsidRPr="007A7478" w:rsidRDefault="00890619" w:rsidP="007A7478">
      <w:pPr>
        <w:spacing w:line="360" w:lineRule="auto"/>
        <w:rPr>
          <w:rFonts w:ascii="Book Antiqua" w:hAnsi="Book Antiqua" w:cs="Times New Roman"/>
          <w:b/>
          <w:sz w:val="24"/>
          <w:szCs w:val="24"/>
        </w:rPr>
      </w:pPr>
      <w:r w:rsidRPr="007A7478">
        <w:rPr>
          <w:rFonts w:ascii="Book Antiqua" w:hAnsi="Book Antiqua" w:cs="Times New Roman"/>
          <w:b/>
          <w:sz w:val="24"/>
          <w:szCs w:val="24"/>
        </w:rPr>
        <w:t>AIM:</w:t>
      </w:r>
      <w:r w:rsidR="00F95F88" w:rsidRPr="007A7478">
        <w:rPr>
          <w:rFonts w:ascii="Book Antiqua" w:hAnsi="Book Antiqua" w:cs="Times New Roman"/>
          <w:b/>
          <w:sz w:val="24"/>
          <w:szCs w:val="24"/>
        </w:rPr>
        <w:t xml:space="preserve"> </w:t>
      </w:r>
      <w:r w:rsidR="00E476A7" w:rsidRPr="007A7478">
        <w:rPr>
          <w:rFonts w:ascii="Book Antiqua" w:hAnsi="Book Antiqua" w:cs="Times New Roman"/>
          <w:sz w:val="24"/>
          <w:szCs w:val="24"/>
        </w:rPr>
        <w:t>To</w:t>
      </w:r>
      <w:r w:rsidR="00756069" w:rsidRPr="007A7478">
        <w:rPr>
          <w:rFonts w:ascii="Book Antiqua" w:hAnsi="Book Antiqua" w:cs="Times New Roman"/>
          <w:sz w:val="24"/>
          <w:szCs w:val="24"/>
        </w:rPr>
        <w:t xml:space="preserve"> identify</w:t>
      </w:r>
      <w:r w:rsidR="00B234DE" w:rsidRPr="007A7478">
        <w:rPr>
          <w:rFonts w:ascii="Book Antiqua" w:hAnsi="Book Antiqua" w:cs="Times New Roman"/>
          <w:sz w:val="24"/>
          <w:szCs w:val="24"/>
        </w:rPr>
        <w:t xml:space="preserve"> characteristic endoscopic findings and risk factors for cytomegalovirus</w:t>
      </w:r>
      <w:r w:rsidR="006B58CA">
        <w:rPr>
          <w:rFonts w:ascii="Book Antiqua" w:eastAsia="宋体" w:hAnsi="Book Antiqua" w:cs="Times New Roman" w:hint="eastAsia"/>
          <w:sz w:val="24"/>
          <w:szCs w:val="24"/>
          <w:lang w:eastAsia="zh-CN"/>
        </w:rPr>
        <w:t xml:space="preserve"> (CMV)</w:t>
      </w:r>
      <w:r w:rsidR="003C57FA" w:rsidRPr="007A7478">
        <w:rPr>
          <w:rFonts w:ascii="Book Antiqua" w:hAnsi="Book Antiqua" w:cs="Times New Roman"/>
          <w:sz w:val="24"/>
          <w:szCs w:val="24"/>
        </w:rPr>
        <w:t>-associated</w:t>
      </w:r>
      <w:r w:rsidR="00B234DE" w:rsidRPr="007A7478">
        <w:rPr>
          <w:rFonts w:ascii="Book Antiqua" w:hAnsi="Book Antiqua" w:cs="Times New Roman"/>
          <w:sz w:val="24"/>
          <w:szCs w:val="24"/>
        </w:rPr>
        <w:t xml:space="preserve"> colitis in patients with active ulcerative colitis</w:t>
      </w:r>
      <w:r w:rsidR="00593BC8">
        <w:rPr>
          <w:rFonts w:ascii="Book Antiqua" w:eastAsia="宋体" w:hAnsi="Book Antiqua" w:cs="Times New Roman" w:hint="eastAsia"/>
          <w:sz w:val="24"/>
          <w:szCs w:val="24"/>
          <w:lang w:eastAsia="zh-CN"/>
        </w:rPr>
        <w:t xml:space="preserve"> (UC)</w:t>
      </w:r>
      <w:r w:rsidR="00B234DE" w:rsidRPr="007A7478">
        <w:rPr>
          <w:rFonts w:ascii="Book Antiqua" w:hAnsi="Book Antiqua" w:cs="Times New Roman"/>
          <w:sz w:val="24"/>
          <w:szCs w:val="24"/>
        </w:rPr>
        <w:t>.</w:t>
      </w:r>
    </w:p>
    <w:p w:rsidR="00890619" w:rsidRDefault="00890619" w:rsidP="007A7478">
      <w:pPr>
        <w:spacing w:line="360" w:lineRule="auto"/>
        <w:rPr>
          <w:rFonts w:ascii="Book Antiqua" w:eastAsia="宋体" w:hAnsi="Book Antiqua" w:cs="Times New Roman"/>
          <w:b/>
          <w:sz w:val="24"/>
          <w:szCs w:val="24"/>
          <w:lang w:eastAsia="zh-CN"/>
        </w:rPr>
      </w:pPr>
    </w:p>
    <w:p w:rsidR="00B234DE" w:rsidRPr="007A7478" w:rsidRDefault="00890619" w:rsidP="007A7478">
      <w:pPr>
        <w:spacing w:line="360" w:lineRule="auto"/>
        <w:rPr>
          <w:rFonts w:ascii="Book Antiqua" w:hAnsi="Book Antiqua" w:cs="Times New Roman"/>
          <w:b/>
          <w:sz w:val="24"/>
          <w:szCs w:val="24"/>
        </w:rPr>
      </w:pPr>
      <w:r w:rsidRPr="007A7478">
        <w:rPr>
          <w:rFonts w:ascii="Book Antiqua" w:hAnsi="Book Antiqua" w:cs="Times New Roman"/>
          <w:b/>
          <w:sz w:val="24"/>
          <w:szCs w:val="24"/>
        </w:rPr>
        <w:t xml:space="preserve">METHODS: </w:t>
      </w:r>
      <w:r w:rsidR="00B234DE" w:rsidRPr="007A7478">
        <w:rPr>
          <w:rFonts w:ascii="Book Antiqua" w:hAnsi="Book Antiqua" w:cs="Times New Roman"/>
          <w:sz w:val="24"/>
          <w:szCs w:val="24"/>
        </w:rPr>
        <w:t xml:space="preserve">A total of 149 </w:t>
      </w:r>
      <w:r w:rsidR="00593BC8">
        <w:rPr>
          <w:rFonts w:ascii="Book Antiqua" w:eastAsia="宋体" w:hAnsi="Book Antiqua" w:cs="Times New Roman" w:hint="eastAsia"/>
          <w:sz w:val="24"/>
          <w:szCs w:val="24"/>
          <w:lang w:eastAsia="zh-CN"/>
        </w:rPr>
        <w:t>UC</w:t>
      </w:r>
      <w:r w:rsidR="00B234DE" w:rsidRPr="007A7478">
        <w:rPr>
          <w:rFonts w:ascii="Book Antiqua" w:hAnsi="Book Antiqua" w:cs="Times New Roman"/>
          <w:sz w:val="24"/>
          <w:szCs w:val="24"/>
        </w:rPr>
        <w:t xml:space="preserve"> patients admitted to the Department of Gastroenterology, Nagoya University Hospital, from January 2004 to December 2013 with exacerbation of </w:t>
      </w:r>
      <w:r w:rsidR="00593BC8">
        <w:rPr>
          <w:rFonts w:ascii="Book Antiqua" w:eastAsia="宋体" w:hAnsi="Book Antiqua" w:cs="Times New Roman" w:hint="eastAsia"/>
          <w:sz w:val="24"/>
          <w:szCs w:val="24"/>
          <w:lang w:eastAsia="zh-CN"/>
        </w:rPr>
        <w:t>UC</w:t>
      </w:r>
      <w:r w:rsidR="00B234DE" w:rsidRPr="007A7478">
        <w:rPr>
          <w:rFonts w:ascii="Book Antiqua" w:hAnsi="Book Antiqua" w:cs="Times New Roman"/>
          <w:sz w:val="24"/>
          <w:szCs w:val="24"/>
        </w:rPr>
        <w:t xml:space="preserve"> symptoms were enrolled in this retrospective study. All medical records, including colonoscopy results, were reviewed. </w:t>
      </w:r>
      <w:r w:rsidR="006B58CA">
        <w:rPr>
          <w:rFonts w:ascii="Book Antiqua" w:eastAsia="宋体" w:hAnsi="Book Antiqua" w:cs="Times New Roman" w:hint="eastAsia"/>
          <w:sz w:val="24"/>
          <w:szCs w:val="24"/>
          <w:lang w:eastAsia="zh-CN"/>
        </w:rPr>
        <w:t>CMV</w:t>
      </w:r>
      <w:r w:rsidR="00B234DE" w:rsidRPr="007A7478">
        <w:rPr>
          <w:rFonts w:ascii="Book Antiqua" w:hAnsi="Book Antiqua" w:cs="Times New Roman"/>
          <w:sz w:val="24"/>
          <w:szCs w:val="24"/>
        </w:rPr>
        <w:t xml:space="preserve"> infection</w:t>
      </w:r>
      <w:r w:rsidR="00B234DE" w:rsidRPr="007A7478">
        <w:rPr>
          <w:rFonts w:ascii="Book Antiqua" w:hAnsi="Book Antiqua" w:cs="Times New Roman"/>
          <w:b/>
          <w:sz w:val="24"/>
          <w:szCs w:val="24"/>
        </w:rPr>
        <w:t xml:space="preserve"> </w:t>
      </w:r>
      <w:r w:rsidR="00B234DE" w:rsidRPr="007A7478">
        <w:rPr>
          <w:rFonts w:ascii="Book Antiqua" w:hAnsi="Book Antiqua" w:cs="Times New Roman"/>
          <w:sz w:val="24"/>
          <w:szCs w:val="24"/>
        </w:rPr>
        <w:t>was determined by the presen</w:t>
      </w:r>
      <w:r w:rsidR="00B8159D" w:rsidRPr="007A7478">
        <w:rPr>
          <w:rFonts w:ascii="Book Antiqua" w:hAnsi="Book Antiqua" w:cs="Times New Roman"/>
          <w:sz w:val="24"/>
          <w:szCs w:val="24"/>
        </w:rPr>
        <w:t xml:space="preserve">ce of </w:t>
      </w:r>
      <w:r w:rsidR="006B58CA">
        <w:rPr>
          <w:rFonts w:ascii="Book Antiqua" w:eastAsia="宋体" w:hAnsi="Book Antiqua" w:cs="Times New Roman" w:hint="eastAsia"/>
          <w:sz w:val="24"/>
          <w:szCs w:val="24"/>
          <w:lang w:eastAsia="zh-CN"/>
        </w:rPr>
        <w:t>CMV</w:t>
      </w:r>
      <w:r w:rsidR="00B8159D" w:rsidRPr="007A7478">
        <w:rPr>
          <w:rFonts w:ascii="Book Antiqua" w:hAnsi="Book Antiqua" w:cs="Times New Roman"/>
          <w:sz w:val="24"/>
          <w:szCs w:val="24"/>
        </w:rPr>
        <w:t xml:space="preserve"> antigen, </w:t>
      </w:r>
      <w:r w:rsidR="006B58CA">
        <w:rPr>
          <w:rFonts w:ascii="Book Antiqua" w:eastAsia="宋体" w:hAnsi="Book Antiqua" w:cs="Times New Roman" w:hint="eastAsia"/>
          <w:sz w:val="24"/>
          <w:szCs w:val="24"/>
          <w:lang w:eastAsia="zh-CN"/>
        </w:rPr>
        <w:t>CMV</w:t>
      </w:r>
      <w:r w:rsidR="00B234DE" w:rsidRPr="007A7478">
        <w:rPr>
          <w:rFonts w:ascii="Book Antiqua" w:hAnsi="Book Antiqua" w:cs="Times New Roman"/>
          <w:sz w:val="24"/>
          <w:szCs w:val="24"/>
        </w:rPr>
        <w:t xml:space="preserve"> inclusion bodies in biopsy specimens</w:t>
      </w:r>
      <w:r w:rsidR="00B8159D" w:rsidRPr="007A7478">
        <w:rPr>
          <w:rFonts w:ascii="Book Antiqua" w:hAnsi="Book Antiqua" w:cs="Times New Roman"/>
          <w:sz w:val="24"/>
          <w:szCs w:val="24"/>
        </w:rPr>
        <w:t xml:space="preserve">, or positive specific </w:t>
      </w:r>
      <w:proofErr w:type="spellStart"/>
      <w:r w:rsidR="00B8159D" w:rsidRPr="007A7478">
        <w:rPr>
          <w:rFonts w:ascii="Book Antiqua" w:hAnsi="Book Antiqua" w:cs="Times New Roman"/>
          <w:sz w:val="24"/>
          <w:szCs w:val="24"/>
        </w:rPr>
        <w:t>immunohistochemical</w:t>
      </w:r>
      <w:proofErr w:type="spellEnd"/>
      <w:r w:rsidR="00B8159D" w:rsidRPr="007A7478">
        <w:rPr>
          <w:rFonts w:ascii="Book Antiqua" w:hAnsi="Book Antiqua" w:cs="Times New Roman"/>
          <w:sz w:val="24"/>
          <w:szCs w:val="24"/>
        </w:rPr>
        <w:t xml:space="preserve"> staining for </w:t>
      </w:r>
      <w:r w:rsidR="006B58CA">
        <w:rPr>
          <w:rFonts w:ascii="Book Antiqua" w:eastAsia="宋体" w:hAnsi="Book Antiqua" w:cs="Times New Roman" w:hint="eastAsia"/>
          <w:sz w:val="24"/>
          <w:szCs w:val="24"/>
          <w:lang w:eastAsia="zh-CN"/>
        </w:rPr>
        <w:t>CMV</w:t>
      </w:r>
      <w:r w:rsidR="00B234DE" w:rsidRPr="007A7478">
        <w:rPr>
          <w:rFonts w:ascii="Book Antiqua" w:hAnsi="Book Antiqua" w:cs="Times New Roman"/>
          <w:sz w:val="24"/>
          <w:szCs w:val="24"/>
        </w:rPr>
        <w:t xml:space="preserve">. Multivariate analysis was used to identify independent risk factors for </w:t>
      </w:r>
      <w:r w:rsidR="006B58CA">
        <w:rPr>
          <w:rFonts w:ascii="Book Antiqua" w:eastAsia="宋体" w:hAnsi="Book Antiqua" w:cs="Times New Roman" w:hint="eastAsia"/>
          <w:sz w:val="24"/>
          <w:szCs w:val="24"/>
          <w:lang w:eastAsia="zh-CN"/>
        </w:rPr>
        <w:t>CMV</w:t>
      </w:r>
      <w:r w:rsidR="006B58CA" w:rsidRPr="007A7478">
        <w:rPr>
          <w:rFonts w:ascii="Book Antiqua" w:hAnsi="Book Antiqua" w:cs="Times New Roman"/>
          <w:sz w:val="24"/>
          <w:szCs w:val="24"/>
        </w:rPr>
        <w:t xml:space="preserve"> </w:t>
      </w:r>
      <w:r w:rsidR="00B234DE" w:rsidRPr="007A7478">
        <w:rPr>
          <w:rFonts w:ascii="Book Antiqua" w:hAnsi="Book Antiqua" w:cs="Times New Roman"/>
          <w:sz w:val="24"/>
          <w:szCs w:val="24"/>
        </w:rPr>
        <w:t>colitis.</w:t>
      </w:r>
    </w:p>
    <w:p w:rsidR="006B58CA" w:rsidRDefault="006B58CA" w:rsidP="007A7478">
      <w:pPr>
        <w:spacing w:line="360" w:lineRule="auto"/>
        <w:rPr>
          <w:rFonts w:ascii="Book Antiqua" w:eastAsia="宋体" w:hAnsi="Book Antiqua" w:cs="Times New Roman"/>
          <w:b/>
          <w:sz w:val="24"/>
          <w:szCs w:val="24"/>
          <w:lang w:eastAsia="zh-CN"/>
        </w:rPr>
      </w:pPr>
    </w:p>
    <w:p w:rsidR="00B234DE" w:rsidRPr="007A7478" w:rsidRDefault="006B58CA" w:rsidP="007A7478">
      <w:pPr>
        <w:spacing w:line="360" w:lineRule="auto"/>
        <w:rPr>
          <w:rFonts w:ascii="Book Antiqua" w:hAnsi="Book Antiqua" w:cs="Times New Roman"/>
          <w:b/>
          <w:sz w:val="24"/>
          <w:szCs w:val="24"/>
        </w:rPr>
      </w:pPr>
      <w:r w:rsidRPr="007A7478">
        <w:rPr>
          <w:rFonts w:ascii="Book Antiqua" w:hAnsi="Book Antiqua" w:cs="Times New Roman"/>
          <w:b/>
          <w:sz w:val="24"/>
          <w:szCs w:val="24"/>
        </w:rPr>
        <w:t>RESULTS:</w:t>
      </w:r>
      <w:r w:rsidR="00F95F88" w:rsidRPr="007A7478">
        <w:rPr>
          <w:rFonts w:ascii="Book Antiqua" w:hAnsi="Book Antiqua" w:cs="Times New Roman"/>
          <w:b/>
          <w:sz w:val="24"/>
          <w:szCs w:val="24"/>
        </w:rPr>
        <w:t xml:space="preserve"> </w:t>
      </w:r>
      <w:r w:rsidR="00B234DE" w:rsidRPr="007A7478">
        <w:rPr>
          <w:rFonts w:ascii="Book Antiqua" w:hAnsi="Book Antiqua" w:cs="Times New Roman"/>
          <w:sz w:val="24"/>
          <w:szCs w:val="24"/>
        </w:rPr>
        <w:t>Multivariate analysis indicated independent associations with the extent of disease (</w:t>
      </w:r>
      <w:proofErr w:type="spellStart"/>
      <w:r w:rsidR="00B234DE" w:rsidRPr="007A7478">
        <w:rPr>
          <w:rFonts w:ascii="Book Antiqua" w:hAnsi="Book Antiqua" w:cs="Times New Roman"/>
          <w:sz w:val="24"/>
          <w:szCs w:val="24"/>
        </w:rPr>
        <w:t>pancolitis</w:t>
      </w:r>
      <w:proofErr w:type="spellEnd"/>
      <w:r w:rsidR="00B234DE" w:rsidRPr="007A7478">
        <w:rPr>
          <w:rFonts w:ascii="Book Antiqua" w:hAnsi="Book Antiqua" w:cs="Times New Roman"/>
          <w:sz w:val="24"/>
          <w:szCs w:val="24"/>
        </w:rPr>
        <w:t xml:space="preserve">) and use of &gt; 400 mg corticosteroids for the </w:t>
      </w:r>
      <w:r w:rsidR="003C57FA" w:rsidRPr="007A7478">
        <w:rPr>
          <w:rFonts w:ascii="Book Antiqua" w:hAnsi="Book Antiqua" w:cs="Times New Roman"/>
          <w:sz w:val="24"/>
          <w:szCs w:val="24"/>
        </w:rPr>
        <w:t>previous 4 w</w:t>
      </w:r>
      <w:r>
        <w:rPr>
          <w:rFonts w:ascii="Book Antiqua" w:eastAsia="宋体" w:hAnsi="Book Antiqua" w:cs="Times New Roman" w:hint="eastAsia"/>
          <w:sz w:val="24"/>
          <w:szCs w:val="24"/>
          <w:lang w:eastAsia="zh-CN"/>
        </w:rPr>
        <w:t>k</w:t>
      </w:r>
      <w:r w:rsidR="003C57FA" w:rsidRPr="007A7478">
        <w:rPr>
          <w:rFonts w:ascii="Book Antiqua" w:hAnsi="Book Antiqua" w:cs="Times New Roman"/>
          <w:sz w:val="24"/>
          <w:szCs w:val="24"/>
        </w:rPr>
        <w:t xml:space="preserve">. In contrast, </w:t>
      </w:r>
      <w:r w:rsidR="00B234DE" w:rsidRPr="007A7478">
        <w:rPr>
          <w:rFonts w:ascii="Book Antiqua" w:hAnsi="Book Antiqua" w:cs="Times New Roman"/>
          <w:sz w:val="24"/>
          <w:szCs w:val="24"/>
        </w:rPr>
        <w:t xml:space="preserve">no association was seen with sex, age at </w:t>
      </w:r>
      <w:r w:rsidR="00593BC8">
        <w:rPr>
          <w:rFonts w:ascii="Book Antiqua" w:eastAsia="宋体" w:hAnsi="Book Antiqua" w:cs="Times New Roman" w:hint="eastAsia"/>
          <w:sz w:val="24"/>
          <w:szCs w:val="24"/>
          <w:lang w:eastAsia="zh-CN"/>
        </w:rPr>
        <w:t>UC</w:t>
      </w:r>
      <w:r w:rsidR="00B234DE" w:rsidRPr="007A7478">
        <w:rPr>
          <w:rFonts w:ascii="Book Antiqua" w:hAnsi="Book Antiqua" w:cs="Times New Roman"/>
          <w:sz w:val="24"/>
          <w:szCs w:val="24"/>
        </w:rPr>
        <w:t xml:space="preserve"> diagnosis, </w:t>
      </w:r>
      <w:proofErr w:type="spellStart"/>
      <w:r w:rsidR="00B234DE" w:rsidRPr="007A7478">
        <w:rPr>
          <w:rFonts w:ascii="Book Antiqua" w:hAnsi="Book Antiqua" w:cs="Times New Roman"/>
          <w:sz w:val="24"/>
          <w:szCs w:val="24"/>
        </w:rPr>
        <w:t>immunomodulator</w:t>
      </w:r>
      <w:proofErr w:type="spellEnd"/>
      <w:r w:rsidR="00B234DE" w:rsidRPr="007A7478">
        <w:rPr>
          <w:rFonts w:ascii="Book Antiqua" w:hAnsi="Book Antiqua" w:cs="Times New Roman"/>
          <w:sz w:val="24"/>
          <w:szCs w:val="24"/>
        </w:rPr>
        <w:t xml:space="preserve"> use, or infliximab use. Punched-out ulceration was also significantly associated with </w:t>
      </w:r>
      <w:r>
        <w:rPr>
          <w:rFonts w:ascii="Book Antiqua" w:eastAsia="宋体" w:hAnsi="Book Antiqua" w:cs="Times New Roman" w:hint="eastAsia"/>
          <w:sz w:val="24"/>
          <w:szCs w:val="24"/>
          <w:lang w:eastAsia="zh-CN"/>
        </w:rPr>
        <w:t>CMV</w:t>
      </w:r>
      <w:r w:rsidR="00B234DE" w:rsidRPr="007A7478">
        <w:rPr>
          <w:rFonts w:ascii="Book Antiqua" w:hAnsi="Book Antiqua" w:cs="Times New Roman"/>
          <w:sz w:val="24"/>
          <w:szCs w:val="24"/>
        </w:rPr>
        <w:t xml:space="preserve"> infection in patients with active </w:t>
      </w:r>
      <w:r w:rsidR="00593BC8">
        <w:rPr>
          <w:rFonts w:ascii="Book Antiqua" w:eastAsia="宋体" w:hAnsi="Book Antiqua" w:cs="Times New Roman" w:hint="eastAsia"/>
          <w:sz w:val="24"/>
          <w:szCs w:val="24"/>
          <w:lang w:eastAsia="zh-CN"/>
        </w:rPr>
        <w:t>UC</w:t>
      </w:r>
      <w:r w:rsidR="00B234DE" w:rsidRPr="007A7478">
        <w:rPr>
          <w:rFonts w:ascii="Book Antiqua" w:hAnsi="Book Antiqua" w:cs="Times New Roman"/>
          <w:sz w:val="24"/>
          <w:szCs w:val="24"/>
        </w:rPr>
        <w:t xml:space="preserve"> (odds ratio</w:t>
      </w:r>
      <w:r>
        <w:rPr>
          <w:rFonts w:ascii="Book Antiqua" w:eastAsia="宋体" w:hAnsi="Book Antiqua" w:cs="Times New Roman" w:hint="eastAsia"/>
          <w:sz w:val="24"/>
          <w:szCs w:val="24"/>
          <w:lang w:eastAsia="zh-CN"/>
        </w:rPr>
        <w:t xml:space="preserve"> </w:t>
      </w:r>
      <w:r w:rsidR="00B234DE" w:rsidRPr="007A7478">
        <w:rPr>
          <w:rFonts w:ascii="Book Antiqua" w:hAnsi="Book Antiqua" w:cs="Times New Roman"/>
          <w:sz w:val="24"/>
          <w:szCs w:val="24"/>
        </w:rPr>
        <w:t>=</w:t>
      </w:r>
      <w:r>
        <w:rPr>
          <w:rFonts w:ascii="Book Antiqua" w:eastAsia="宋体" w:hAnsi="Book Antiqua" w:cs="Times New Roman" w:hint="eastAsia"/>
          <w:sz w:val="24"/>
          <w:szCs w:val="24"/>
          <w:lang w:eastAsia="zh-CN"/>
        </w:rPr>
        <w:t xml:space="preserve"> </w:t>
      </w:r>
      <w:r w:rsidR="00B234DE" w:rsidRPr="007A7478">
        <w:rPr>
          <w:rFonts w:ascii="Book Antiqua" w:hAnsi="Book Antiqua" w:cs="Times New Roman"/>
          <w:sz w:val="24"/>
          <w:szCs w:val="24"/>
        </w:rPr>
        <w:t>12.672, 95%</w:t>
      </w:r>
      <w:r>
        <w:rPr>
          <w:rFonts w:ascii="Book Antiqua" w:eastAsia="宋体" w:hAnsi="Book Antiqua" w:cs="Times New Roman" w:hint="eastAsia"/>
          <w:sz w:val="24"/>
          <w:szCs w:val="24"/>
          <w:lang w:eastAsia="zh-CN"/>
        </w:rPr>
        <w:t>CI:</w:t>
      </w:r>
      <w:r w:rsidR="00B234DE" w:rsidRPr="007A7478">
        <w:rPr>
          <w:rFonts w:ascii="Book Antiqua" w:hAnsi="Book Antiqua" w:cs="Times New Roman"/>
          <w:sz w:val="24"/>
          <w:szCs w:val="24"/>
        </w:rPr>
        <w:t xml:space="preserve"> 4.210-38.143).</w:t>
      </w:r>
    </w:p>
    <w:p w:rsidR="006B58CA" w:rsidRDefault="006B58CA" w:rsidP="007A7478">
      <w:pPr>
        <w:spacing w:line="360" w:lineRule="auto"/>
        <w:rPr>
          <w:rFonts w:ascii="Book Antiqua" w:eastAsia="宋体" w:hAnsi="Book Antiqua" w:cs="Times New Roman"/>
          <w:b/>
          <w:sz w:val="24"/>
          <w:szCs w:val="24"/>
          <w:lang w:eastAsia="zh-CN"/>
        </w:rPr>
      </w:pPr>
    </w:p>
    <w:p w:rsidR="00B234DE" w:rsidRPr="007A7478" w:rsidRDefault="006B58CA" w:rsidP="007A7478">
      <w:pPr>
        <w:spacing w:line="360" w:lineRule="auto"/>
        <w:rPr>
          <w:rFonts w:ascii="Book Antiqua" w:hAnsi="Book Antiqua" w:cs="Times New Roman"/>
          <w:b/>
          <w:sz w:val="24"/>
          <w:szCs w:val="24"/>
        </w:rPr>
      </w:pPr>
      <w:r w:rsidRPr="007A7478">
        <w:rPr>
          <w:rFonts w:ascii="Book Antiqua" w:hAnsi="Book Antiqua" w:cs="Times New Roman"/>
          <w:b/>
          <w:sz w:val="24"/>
          <w:szCs w:val="24"/>
        </w:rPr>
        <w:t>CONCLUSION:</w:t>
      </w:r>
      <w:r w:rsidR="00F95F88" w:rsidRPr="007A7478">
        <w:rPr>
          <w:rFonts w:ascii="Book Antiqua" w:hAnsi="Book Antiqua" w:cs="Times New Roman"/>
          <w:b/>
          <w:sz w:val="24"/>
          <w:szCs w:val="24"/>
        </w:rPr>
        <w:t xml:space="preserve"> </w:t>
      </w:r>
      <w:r w:rsidR="00B234DE" w:rsidRPr="007A7478">
        <w:rPr>
          <w:rFonts w:ascii="Book Antiqua" w:hAnsi="Book Antiqua" w:cs="Times New Roman"/>
          <w:sz w:val="24"/>
          <w:szCs w:val="24"/>
        </w:rPr>
        <w:t xml:space="preserve">Identification of a total corticosteroid dose &gt; 400 mg for 4 </w:t>
      </w:r>
      <w:proofErr w:type="spellStart"/>
      <w:r w:rsidR="00B234DE" w:rsidRPr="007A7478">
        <w:rPr>
          <w:rFonts w:ascii="Book Antiqua" w:hAnsi="Book Antiqua" w:cs="Times New Roman"/>
          <w:sz w:val="24"/>
          <w:szCs w:val="24"/>
        </w:rPr>
        <w:t>w</w:t>
      </w:r>
      <w:r>
        <w:rPr>
          <w:rFonts w:ascii="Book Antiqua" w:eastAsia="宋体" w:hAnsi="Book Antiqua" w:cs="Times New Roman" w:hint="eastAsia"/>
          <w:sz w:val="24"/>
          <w:szCs w:val="24"/>
          <w:lang w:eastAsia="zh-CN"/>
        </w:rPr>
        <w:t>k</w:t>
      </w:r>
      <w:proofErr w:type="spellEnd"/>
      <w:r w:rsidR="00B234DE" w:rsidRPr="007A7478">
        <w:rPr>
          <w:rFonts w:ascii="Book Antiqua" w:hAnsi="Book Antiqua" w:cs="Times New Roman"/>
          <w:sz w:val="24"/>
          <w:szCs w:val="24"/>
        </w:rPr>
        <w:t xml:space="preserve">, extensive colitis and a specific endoscopic finding of punched-out ulcer might facilitate the more rapid diagnosis and timely initiation of antiviral therapy for </w:t>
      </w:r>
      <w:r>
        <w:rPr>
          <w:rFonts w:ascii="Book Antiqua" w:eastAsia="宋体" w:hAnsi="Book Antiqua" w:cs="Times New Roman" w:hint="eastAsia"/>
          <w:sz w:val="24"/>
          <w:szCs w:val="24"/>
          <w:lang w:eastAsia="zh-CN"/>
        </w:rPr>
        <w:lastRenderedPageBreak/>
        <w:t>CMV</w:t>
      </w:r>
      <w:r w:rsidR="003C57FA" w:rsidRPr="007A7478">
        <w:rPr>
          <w:rFonts w:ascii="Book Antiqua" w:hAnsi="Book Antiqua" w:cs="Times New Roman"/>
          <w:sz w:val="24"/>
          <w:szCs w:val="24"/>
        </w:rPr>
        <w:t>-associated</w:t>
      </w:r>
      <w:r w:rsidR="00B234DE" w:rsidRPr="007A7478">
        <w:rPr>
          <w:rFonts w:ascii="Book Antiqua" w:hAnsi="Book Antiqua" w:cs="Times New Roman"/>
          <w:sz w:val="24"/>
          <w:szCs w:val="24"/>
        </w:rPr>
        <w:t xml:space="preserve"> colitis in patients with active </w:t>
      </w:r>
      <w:r w:rsidR="00593BC8">
        <w:rPr>
          <w:rFonts w:ascii="Book Antiqua" w:eastAsia="宋体" w:hAnsi="Book Antiqua" w:cs="Times New Roman" w:hint="eastAsia"/>
          <w:sz w:val="24"/>
          <w:szCs w:val="24"/>
          <w:lang w:eastAsia="zh-CN"/>
        </w:rPr>
        <w:t>UC</w:t>
      </w:r>
      <w:r w:rsidR="00B234DE" w:rsidRPr="007A7478">
        <w:rPr>
          <w:rFonts w:ascii="Book Antiqua" w:hAnsi="Book Antiqua" w:cs="Times New Roman"/>
          <w:sz w:val="24"/>
          <w:szCs w:val="24"/>
        </w:rPr>
        <w:t>.</w:t>
      </w:r>
    </w:p>
    <w:p w:rsidR="00B234DE" w:rsidRPr="007A7478" w:rsidRDefault="00B234DE" w:rsidP="007A7478">
      <w:pPr>
        <w:spacing w:line="360" w:lineRule="auto"/>
        <w:rPr>
          <w:rFonts w:ascii="Book Antiqua" w:hAnsi="Book Antiqua" w:cs="Times New Roman"/>
          <w:b/>
          <w:sz w:val="24"/>
          <w:szCs w:val="24"/>
        </w:rPr>
      </w:pPr>
    </w:p>
    <w:p w:rsidR="00B234DE" w:rsidRPr="007A7478" w:rsidRDefault="00B234DE" w:rsidP="007A7478">
      <w:pPr>
        <w:spacing w:line="360" w:lineRule="auto"/>
        <w:rPr>
          <w:rFonts w:ascii="Book Antiqua" w:hAnsi="Book Antiqua" w:cs="Times New Roman"/>
          <w:sz w:val="24"/>
          <w:szCs w:val="24"/>
        </w:rPr>
      </w:pPr>
      <w:r w:rsidRPr="007A7478">
        <w:rPr>
          <w:rFonts w:ascii="Book Antiqua" w:hAnsi="Book Antiqua" w:cs="Times New Roman"/>
          <w:b/>
          <w:sz w:val="24"/>
          <w:szCs w:val="24"/>
        </w:rPr>
        <w:t xml:space="preserve">Key </w:t>
      </w:r>
      <w:r w:rsidR="006B58CA">
        <w:rPr>
          <w:rFonts w:ascii="Book Antiqua" w:eastAsia="宋体" w:hAnsi="Book Antiqua" w:cs="Times New Roman" w:hint="eastAsia"/>
          <w:b/>
          <w:sz w:val="24"/>
          <w:szCs w:val="24"/>
          <w:lang w:eastAsia="zh-CN"/>
        </w:rPr>
        <w:t>w</w:t>
      </w:r>
      <w:r w:rsidRPr="007A7478">
        <w:rPr>
          <w:rFonts w:ascii="Book Antiqua" w:hAnsi="Book Antiqua" w:cs="Times New Roman"/>
          <w:b/>
          <w:sz w:val="24"/>
          <w:szCs w:val="24"/>
        </w:rPr>
        <w:t xml:space="preserve">ords: </w:t>
      </w:r>
      <w:r w:rsidR="006B58CA" w:rsidRPr="007A7478">
        <w:rPr>
          <w:rFonts w:ascii="Book Antiqua" w:hAnsi="Book Antiqua" w:cs="Times New Roman"/>
          <w:sz w:val="24"/>
          <w:szCs w:val="24"/>
        </w:rPr>
        <w:t>Cytomegalovirus</w:t>
      </w:r>
      <w:r w:rsidR="006B58CA">
        <w:rPr>
          <w:rFonts w:ascii="Book Antiqua" w:eastAsia="宋体" w:hAnsi="Book Antiqua" w:cs="Times New Roman" w:hint="eastAsia"/>
          <w:sz w:val="24"/>
          <w:szCs w:val="24"/>
          <w:lang w:eastAsia="zh-CN"/>
        </w:rPr>
        <w:t>;</w:t>
      </w:r>
      <w:r w:rsidR="006B58CA" w:rsidRPr="007A7478">
        <w:rPr>
          <w:rFonts w:ascii="Book Antiqua" w:hAnsi="Book Antiqua" w:cs="Times New Roman"/>
          <w:sz w:val="24"/>
          <w:szCs w:val="24"/>
        </w:rPr>
        <w:t xml:space="preserve"> Ulcerative </w:t>
      </w:r>
      <w:r w:rsidR="006B58CA">
        <w:rPr>
          <w:rFonts w:ascii="Book Antiqua" w:eastAsia="宋体" w:hAnsi="Book Antiqua" w:cs="Times New Roman" w:hint="eastAsia"/>
          <w:sz w:val="24"/>
          <w:szCs w:val="24"/>
          <w:lang w:eastAsia="zh-CN"/>
        </w:rPr>
        <w:t>c</w:t>
      </w:r>
      <w:r w:rsidR="006B58CA" w:rsidRPr="007A7478">
        <w:rPr>
          <w:rFonts w:ascii="Book Antiqua" w:hAnsi="Book Antiqua" w:cs="Times New Roman"/>
          <w:sz w:val="24"/>
          <w:szCs w:val="24"/>
        </w:rPr>
        <w:t>olitis</w:t>
      </w:r>
      <w:r w:rsidR="006B58CA">
        <w:rPr>
          <w:rFonts w:ascii="Book Antiqua" w:eastAsia="宋体" w:hAnsi="Book Antiqua" w:cs="Times New Roman" w:hint="eastAsia"/>
          <w:sz w:val="24"/>
          <w:szCs w:val="24"/>
          <w:lang w:eastAsia="zh-CN"/>
        </w:rPr>
        <w:t>;</w:t>
      </w:r>
      <w:r w:rsidR="006B58CA" w:rsidRPr="007A7478">
        <w:rPr>
          <w:rFonts w:ascii="Book Antiqua" w:hAnsi="Book Antiqua" w:cs="Times New Roman"/>
          <w:sz w:val="24"/>
          <w:szCs w:val="24"/>
        </w:rPr>
        <w:t xml:space="preserve"> Colonoscopy</w:t>
      </w:r>
      <w:r w:rsidR="006B58CA">
        <w:rPr>
          <w:rFonts w:ascii="Book Antiqua" w:eastAsia="宋体" w:hAnsi="Book Antiqua" w:cs="Times New Roman" w:hint="eastAsia"/>
          <w:sz w:val="24"/>
          <w:szCs w:val="24"/>
          <w:lang w:eastAsia="zh-CN"/>
        </w:rPr>
        <w:t>;</w:t>
      </w:r>
      <w:r w:rsidR="006B58CA" w:rsidRPr="007A7478">
        <w:rPr>
          <w:rFonts w:ascii="Book Antiqua" w:hAnsi="Book Antiqua" w:cs="Times New Roman"/>
          <w:sz w:val="24"/>
          <w:szCs w:val="24"/>
        </w:rPr>
        <w:t xml:space="preserve"> </w:t>
      </w:r>
      <w:proofErr w:type="spellStart"/>
      <w:r w:rsidR="006B58CA" w:rsidRPr="007A7478">
        <w:rPr>
          <w:rFonts w:ascii="Book Antiqua" w:hAnsi="Book Antiqua" w:cs="Times New Roman"/>
          <w:sz w:val="24"/>
          <w:szCs w:val="24"/>
        </w:rPr>
        <w:t>Antigenemia</w:t>
      </w:r>
      <w:proofErr w:type="spellEnd"/>
      <w:r w:rsidR="006B58CA">
        <w:rPr>
          <w:rFonts w:ascii="Book Antiqua" w:eastAsia="宋体" w:hAnsi="Book Antiqua" w:cs="Times New Roman" w:hint="eastAsia"/>
          <w:sz w:val="24"/>
          <w:szCs w:val="24"/>
          <w:lang w:eastAsia="zh-CN"/>
        </w:rPr>
        <w:t>;</w:t>
      </w:r>
      <w:r w:rsidR="006B58CA" w:rsidRPr="007A7478">
        <w:rPr>
          <w:rFonts w:ascii="Book Antiqua" w:hAnsi="Book Antiqua" w:cs="Times New Roman"/>
          <w:sz w:val="24"/>
          <w:szCs w:val="24"/>
        </w:rPr>
        <w:t xml:space="preserve"> Risk </w:t>
      </w:r>
      <w:r w:rsidR="006B58CA">
        <w:rPr>
          <w:rFonts w:ascii="Book Antiqua" w:eastAsia="宋体" w:hAnsi="Book Antiqua" w:cs="Times New Roman" w:hint="eastAsia"/>
          <w:sz w:val="24"/>
          <w:szCs w:val="24"/>
          <w:lang w:eastAsia="zh-CN"/>
        </w:rPr>
        <w:t>f</w:t>
      </w:r>
      <w:r w:rsidR="006B58CA" w:rsidRPr="007A7478">
        <w:rPr>
          <w:rFonts w:ascii="Book Antiqua" w:hAnsi="Book Antiqua" w:cs="Times New Roman"/>
          <w:sz w:val="24"/>
          <w:szCs w:val="24"/>
        </w:rPr>
        <w:t xml:space="preserve">actor </w:t>
      </w:r>
    </w:p>
    <w:p w:rsidR="00A41D2C" w:rsidRPr="007A7478" w:rsidRDefault="00A41D2C" w:rsidP="007A7478">
      <w:pPr>
        <w:spacing w:line="360" w:lineRule="auto"/>
        <w:rPr>
          <w:rFonts w:ascii="Book Antiqua" w:hAnsi="Book Antiqua" w:cs="Times New Roman"/>
          <w:b/>
          <w:sz w:val="24"/>
          <w:szCs w:val="24"/>
        </w:rPr>
      </w:pPr>
    </w:p>
    <w:p w:rsidR="00DC32C2" w:rsidRPr="007A7478" w:rsidRDefault="00DC32C2" w:rsidP="007A7478">
      <w:pPr>
        <w:spacing w:line="360" w:lineRule="auto"/>
        <w:rPr>
          <w:rFonts w:ascii="Book Antiqua" w:hAnsi="Book Antiqua" w:cs="Times New Roman"/>
          <w:sz w:val="24"/>
          <w:szCs w:val="24"/>
        </w:rPr>
      </w:pPr>
      <w:proofErr w:type="gramStart"/>
      <w:r w:rsidRPr="007A7478">
        <w:rPr>
          <w:rFonts w:ascii="Book Antiqua" w:hAnsi="Book Antiqua" w:cs="Times New Roman"/>
          <w:b/>
          <w:sz w:val="24"/>
          <w:szCs w:val="24"/>
        </w:rPr>
        <w:t>© The Author(s) 201</w:t>
      </w:r>
      <w:r w:rsidR="006B58CA">
        <w:rPr>
          <w:rFonts w:ascii="Book Antiqua" w:eastAsia="宋体" w:hAnsi="Book Antiqua" w:cs="Times New Roman" w:hint="eastAsia"/>
          <w:b/>
          <w:sz w:val="24"/>
          <w:szCs w:val="24"/>
          <w:lang w:eastAsia="zh-CN"/>
        </w:rPr>
        <w:t>6</w:t>
      </w:r>
      <w:r w:rsidRPr="007A7478">
        <w:rPr>
          <w:rFonts w:ascii="Book Antiqua" w:hAnsi="Book Antiqua" w:cs="Times New Roman"/>
          <w:b/>
          <w:sz w:val="24"/>
          <w:szCs w:val="24"/>
        </w:rPr>
        <w:t>.</w:t>
      </w:r>
      <w:proofErr w:type="gramEnd"/>
      <w:r w:rsidRPr="007A7478">
        <w:rPr>
          <w:rFonts w:ascii="Book Antiqua" w:hAnsi="Book Antiqua" w:cs="Times New Roman"/>
          <w:b/>
          <w:sz w:val="24"/>
          <w:szCs w:val="24"/>
        </w:rPr>
        <w:t xml:space="preserve"> </w:t>
      </w:r>
      <w:r w:rsidRPr="007A7478">
        <w:rPr>
          <w:rFonts w:ascii="Book Antiqua" w:hAnsi="Book Antiqua" w:cs="Times New Roman"/>
          <w:sz w:val="24"/>
          <w:szCs w:val="24"/>
        </w:rPr>
        <w:t xml:space="preserve">Published by </w:t>
      </w:r>
      <w:proofErr w:type="spellStart"/>
      <w:r w:rsidRPr="007A7478">
        <w:rPr>
          <w:rFonts w:ascii="Book Antiqua" w:hAnsi="Book Antiqua" w:cs="Times New Roman"/>
          <w:sz w:val="24"/>
          <w:szCs w:val="24"/>
        </w:rPr>
        <w:t>Baishideng</w:t>
      </w:r>
      <w:proofErr w:type="spellEnd"/>
      <w:r w:rsidRPr="007A7478">
        <w:rPr>
          <w:rFonts w:ascii="Book Antiqua" w:hAnsi="Book Antiqua" w:cs="Times New Roman"/>
          <w:sz w:val="24"/>
          <w:szCs w:val="24"/>
        </w:rPr>
        <w:t xml:space="preserve"> Publishing Group Inc. All rights</w:t>
      </w:r>
      <w:r w:rsidR="006B58CA">
        <w:rPr>
          <w:rFonts w:ascii="Book Antiqua" w:eastAsia="宋体" w:hAnsi="Book Antiqua" w:cs="Times New Roman" w:hint="eastAsia"/>
          <w:sz w:val="24"/>
          <w:szCs w:val="24"/>
          <w:lang w:eastAsia="zh-CN"/>
        </w:rPr>
        <w:t xml:space="preserve"> </w:t>
      </w:r>
      <w:r w:rsidRPr="007A7478">
        <w:rPr>
          <w:rFonts w:ascii="Book Antiqua" w:hAnsi="Book Antiqua" w:cs="Times New Roman"/>
          <w:sz w:val="24"/>
          <w:szCs w:val="24"/>
        </w:rPr>
        <w:t>reserved.</w:t>
      </w:r>
    </w:p>
    <w:p w:rsidR="00DC32C2" w:rsidRPr="007A7478" w:rsidRDefault="00DC32C2" w:rsidP="007A7478">
      <w:pPr>
        <w:spacing w:line="360" w:lineRule="auto"/>
        <w:rPr>
          <w:rFonts w:ascii="Book Antiqua" w:hAnsi="Book Antiqua" w:cs="Times New Roman"/>
          <w:b/>
          <w:sz w:val="24"/>
          <w:szCs w:val="24"/>
        </w:rPr>
      </w:pPr>
    </w:p>
    <w:p w:rsidR="00F95F88" w:rsidRPr="007A7478" w:rsidRDefault="006640E6" w:rsidP="007A7478">
      <w:pPr>
        <w:spacing w:line="360" w:lineRule="auto"/>
        <w:rPr>
          <w:rFonts w:ascii="Book Antiqua" w:hAnsi="Book Antiqua" w:cs="Times New Roman"/>
          <w:sz w:val="24"/>
          <w:szCs w:val="24"/>
        </w:rPr>
      </w:pPr>
      <w:r w:rsidRPr="007A7478">
        <w:rPr>
          <w:rFonts w:ascii="Book Antiqua" w:hAnsi="Book Antiqua" w:cs="Times New Roman"/>
          <w:b/>
          <w:sz w:val="24"/>
          <w:szCs w:val="24"/>
        </w:rPr>
        <w:t xml:space="preserve">Core </w:t>
      </w:r>
      <w:r w:rsidR="006B58CA">
        <w:rPr>
          <w:rFonts w:ascii="Book Antiqua" w:eastAsia="宋体" w:hAnsi="Book Antiqua" w:cs="Times New Roman" w:hint="eastAsia"/>
          <w:b/>
          <w:sz w:val="24"/>
          <w:szCs w:val="24"/>
          <w:lang w:eastAsia="zh-CN"/>
        </w:rPr>
        <w:t>t</w:t>
      </w:r>
      <w:r w:rsidRPr="007A7478">
        <w:rPr>
          <w:rFonts w:ascii="Book Antiqua" w:hAnsi="Book Antiqua" w:cs="Times New Roman"/>
          <w:b/>
          <w:sz w:val="24"/>
          <w:szCs w:val="24"/>
        </w:rPr>
        <w:t>ip</w:t>
      </w:r>
      <w:r w:rsidRPr="006B58CA">
        <w:rPr>
          <w:rFonts w:ascii="Book Antiqua" w:hAnsi="Book Antiqua" w:cs="Times New Roman"/>
          <w:b/>
          <w:sz w:val="24"/>
          <w:szCs w:val="24"/>
        </w:rPr>
        <w:t>:</w:t>
      </w:r>
      <w:r w:rsidRPr="007A7478">
        <w:rPr>
          <w:rFonts w:ascii="Book Antiqua" w:hAnsi="Book Antiqua" w:cs="Times New Roman"/>
          <w:sz w:val="24"/>
          <w:szCs w:val="24"/>
        </w:rPr>
        <w:t xml:space="preserve"> </w:t>
      </w:r>
      <w:r w:rsidR="00C93286" w:rsidRPr="007A7478">
        <w:rPr>
          <w:rFonts w:ascii="Book Antiqua" w:hAnsi="Book Antiqua" w:cs="Times New Roman"/>
          <w:sz w:val="24"/>
          <w:szCs w:val="24"/>
        </w:rPr>
        <w:t xml:space="preserve">It has been reported that cytomegalovirus </w:t>
      </w:r>
      <w:r w:rsidR="006B58CA">
        <w:rPr>
          <w:rFonts w:ascii="Book Antiqua" w:eastAsia="宋体" w:hAnsi="Book Antiqua" w:cs="Times New Roman" w:hint="eastAsia"/>
          <w:sz w:val="24"/>
          <w:szCs w:val="24"/>
          <w:lang w:eastAsia="zh-CN"/>
        </w:rPr>
        <w:t xml:space="preserve">(CMV) </w:t>
      </w:r>
      <w:r w:rsidR="00C93286" w:rsidRPr="007A7478">
        <w:rPr>
          <w:rFonts w:ascii="Book Antiqua" w:hAnsi="Book Antiqua" w:cs="Times New Roman"/>
          <w:sz w:val="24"/>
          <w:szCs w:val="24"/>
        </w:rPr>
        <w:t>infection can be associated with steroid resistance and be an exacerbating factor in ulcerative colitis</w:t>
      </w:r>
      <w:r w:rsidR="00593BC8">
        <w:rPr>
          <w:rFonts w:ascii="Book Antiqua" w:eastAsia="宋体" w:hAnsi="Book Antiqua" w:cs="Times New Roman" w:hint="eastAsia"/>
          <w:sz w:val="24"/>
          <w:szCs w:val="24"/>
          <w:lang w:eastAsia="zh-CN"/>
        </w:rPr>
        <w:t xml:space="preserve"> (UC)</w:t>
      </w:r>
      <w:r w:rsidR="00C93286" w:rsidRPr="007A7478">
        <w:rPr>
          <w:rFonts w:ascii="Book Antiqua" w:hAnsi="Book Antiqua" w:cs="Times New Roman"/>
          <w:sz w:val="24"/>
          <w:szCs w:val="24"/>
        </w:rPr>
        <w:t xml:space="preserve">. This paper provides important information regarding </w:t>
      </w:r>
      <w:r w:rsidR="00A41D2C" w:rsidRPr="007A7478">
        <w:rPr>
          <w:rFonts w:ascii="Book Antiqua" w:hAnsi="Book Antiqua" w:cs="Times New Roman"/>
          <w:sz w:val="24"/>
          <w:szCs w:val="24"/>
        </w:rPr>
        <w:t xml:space="preserve">characteristic endoscopic findings and risk factors for </w:t>
      </w:r>
      <w:r w:rsidR="006B58CA">
        <w:rPr>
          <w:rFonts w:ascii="Book Antiqua" w:eastAsia="宋体" w:hAnsi="Book Antiqua" w:cs="Times New Roman" w:hint="eastAsia"/>
          <w:sz w:val="24"/>
          <w:szCs w:val="24"/>
          <w:lang w:eastAsia="zh-CN"/>
        </w:rPr>
        <w:t>CMV</w:t>
      </w:r>
      <w:r w:rsidR="00A41D2C" w:rsidRPr="007A7478">
        <w:rPr>
          <w:rFonts w:ascii="Book Antiqua" w:hAnsi="Book Antiqua" w:cs="Times New Roman"/>
          <w:sz w:val="24"/>
          <w:szCs w:val="24"/>
        </w:rPr>
        <w:t xml:space="preserve">-associated colitis in patients with active </w:t>
      </w:r>
      <w:r w:rsidR="00593BC8">
        <w:rPr>
          <w:rFonts w:ascii="Book Antiqua" w:eastAsia="宋体" w:hAnsi="Book Antiqua" w:cs="Times New Roman" w:hint="eastAsia"/>
          <w:sz w:val="24"/>
          <w:szCs w:val="24"/>
          <w:lang w:eastAsia="zh-CN"/>
        </w:rPr>
        <w:t>UC</w:t>
      </w:r>
      <w:r w:rsidR="00A41D2C" w:rsidRPr="007A7478">
        <w:rPr>
          <w:rFonts w:ascii="Book Antiqua" w:hAnsi="Book Antiqua" w:cs="Times New Roman"/>
          <w:sz w:val="24"/>
          <w:szCs w:val="24"/>
        </w:rPr>
        <w:t xml:space="preserve">. A total corticosteroid dose &gt; 400 mg for 4 </w:t>
      </w:r>
      <w:proofErr w:type="spellStart"/>
      <w:r w:rsidR="00A41D2C" w:rsidRPr="007A7478">
        <w:rPr>
          <w:rFonts w:ascii="Book Antiqua" w:hAnsi="Book Antiqua" w:cs="Times New Roman"/>
          <w:sz w:val="24"/>
          <w:szCs w:val="24"/>
        </w:rPr>
        <w:t>w</w:t>
      </w:r>
      <w:r w:rsidR="006B58CA">
        <w:rPr>
          <w:rFonts w:ascii="Book Antiqua" w:eastAsia="宋体" w:hAnsi="Book Antiqua" w:cs="Times New Roman" w:hint="eastAsia"/>
          <w:sz w:val="24"/>
          <w:szCs w:val="24"/>
          <w:lang w:eastAsia="zh-CN"/>
        </w:rPr>
        <w:t>k</w:t>
      </w:r>
      <w:proofErr w:type="spellEnd"/>
      <w:r w:rsidR="00A41D2C" w:rsidRPr="007A7478">
        <w:rPr>
          <w:rFonts w:ascii="Book Antiqua" w:hAnsi="Book Antiqua" w:cs="Times New Roman"/>
          <w:sz w:val="24"/>
          <w:szCs w:val="24"/>
        </w:rPr>
        <w:t xml:space="preserve"> and extensive colitis are associated with an increased risk of </w:t>
      </w:r>
      <w:r w:rsidR="006B58CA">
        <w:rPr>
          <w:rFonts w:ascii="Book Antiqua" w:eastAsia="宋体" w:hAnsi="Book Antiqua" w:cs="Times New Roman" w:hint="eastAsia"/>
          <w:sz w:val="24"/>
          <w:szCs w:val="24"/>
          <w:lang w:eastAsia="zh-CN"/>
        </w:rPr>
        <w:t>CMV</w:t>
      </w:r>
      <w:r w:rsidR="00A41D2C" w:rsidRPr="007A7478">
        <w:rPr>
          <w:rFonts w:ascii="Book Antiqua" w:hAnsi="Book Antiqua" w:cs="Times New Roman"/>
          <w:sz w:val="24"/>
          <w:szCs w:val="24"/>
        </w:rPr>
        <w:t xml:space="preserve">-associated colitis. In addition, punched-out ulceration appears predictive of </w:t>
      </w:r>
      <w:r w:rsidR="006B58CA">
        <w:rPr>
          <w:rFonts w:ascii="Book Antiqua" w:eastAsia="宋体" w:hAnsi="Book Antiqua" w:cs="Times New Roman" w:hint="eastAsia"/>
          <w:sz w:val="24"/>
          <w:szCs w:val="24"/>
          <w:lang w:eastAsia="zh-CN"/>
        </w:rPr>
        <w:t>CMV</w:t>
      </w:r>
      <w:r w:rsidR="00A41D2C" w:rsidRPr="007A7478">
        <w:rPr>
          <w:rFonts w:ascii="Book Antiqua" w:hAnsi="Book Antiqua" w:cs="Times New Roman"/>
          <w:sz w:val="24"/>
          <w:szCs w:val="24"/>
        </w:rPr>
        <w:t xml:space="preserve">-associated colitis in active </w:t>
      </w:r>
      <w:r w:rsidR="00593BC8">
        <w:rPr>
          <w:rFonts w:ascii="Book Antiqua" w:eastAsia="宋体" w:hAnsi="Book Antiqua" w:cs="Times New Roman" w:hint="eastAsia"/>
          <w:sz w:val="24"/>
          <w:szCs w:val="24"/>
          <w:lang w:eastAsia="zh-CN"/>
        </w:rPr>
        <w:t>UC</w:t>
      </w:r>
      <w:r w:rsidR="00A41D2C" w:rsidRPr="007A7478">
        <w:rPr>
          <w:rFonts w:ascii="Book Antiqua" w:hAnsi="Book Antiqua" w:cs="Times New Roman"/>
          <w:sz w:val="24"/>
          <w:szCs w:val="24"/>
        </w:rPr>
        <w:t>.</w:t>
      </w:r>
    </w:p>
    <w:p w:rsidR="006B58CA" w:rsidRPr="003D0AAC" w:rsidRDefault="006B58CA" w:rsidP="007A7478">
      <w:pPr>
        <w:spacing w:line="360" w:lineRule="auto"/>
        <w:rPr>
          <w:rFonts w:ascii="Book Antiqua" w:eastAsia="宋体" w:hAnsi="Book Antiqua" w:cs="Times New Roman"/>
          <w:sz w:val="24"/>
          <w:szCs w:val="24"/>
          <w:lang w:eastAsia="zh-CN"/>
        </w:rPr>
      </w:pPr>
    </w:p>
    <w:p w:rsidR="003D0AAC" w:rsidRPr="003D0AAC" w:rsidRDefault="003D0AAC" w:rsidP="003D0AAC">
      <w:pPr>
        <w:pStyle w:val="Default"/>
        <w:snapToGrid w:val="0"/>
        <w:spacing w:line="360" w:lineRule="auto"/>
        <w:jc w:val="both"/>
        <w:rPr>
          <w:rFonts w:ascii="Book Antiqua" w:eastAsia="宋体" w:hAnsi="Book Antiqua"/>
          <w:lang w:eastAsia="zh-CN"/>
        </w:rPr>
      </w:pPr>
      <w:r w:rsidRPr="003D0AAC">
        <w:rPr>
          <w:rFonts w:ascii="Book Antiqua" w:hAnsi="Book Antiqua"/>
        </w:rPr>
        <w:t>Hirayama</w:t>
      </w:r>
      <w:r w:rsidRPr="003D0AAC">
        <w:rPr>
          <w:rFonts w:ascii="Book Antiqua" w:eastAsia="宋体" w:hAnsi="Book Antiqua" w:hint="eastAsia"/>
          <w:lang w:eastAsia="zh-CN"/>
        </w:rPr>
        <w:t xml:space="preserve"> Y</w:t>
      </w:r>
      <w:r w:rsidRPr="003D0AAC">
        <w:rPr>
          <w:rFonts w:ascii="Book Antiqua" w:hAnsi="Book Antiqua"/>
        </w:rPr>
        <w:t>, Ando</w:t>
      </w:r>
      <w:r w:rsidRPr="003D0AAC">
        <w:rPr>
          <w:rFonts w:ascii="Book Antiqua" w:eastAsia="宋体" w:hAnsi="Book Antiqua" w:hint="eastAsia"/>
          <w:lang w:eastAsia="zh-CN"/>
        </w:rPr>
        <w:t xml:space="preserve"> T</w:t>
      </w:r>
      <w:r w:rsidRPr="003D0AAC">
        <w:rPr>
          <w:rFonts w:ascii="Book Antiqua" w:hAnsi="Book Antiqua"/>
        </w:rPr>
        <w:t xml:space="preserve">, </w:t>
      </w:r>
      <w:proofErr w:type="spellStart"/>
      <w:r w:rsidRPr="003D0AAC">
        <w:rPr>
          <w:rFonts w:ascii="Book Antiqua" w:hAnsi="Book Antiqua"/>
        </w:rPr>
        <w:t>Hirooka</w:t>
      </w:r>
      <w:proofErr w:type="spellEnd"/>
      <w:r w:rsidRPr="003D0AAC">
        <w:rPr>
          <w:rFonts w:ascii="Book Antiqua" w:eastAsia="宋体" w:hAnsi="Book Antiqua" w:hint="eastAsia"/>
          <w:lang w:eastAsia="zh-CN"/>
        </w:rPr>
        <w:t xml:space="preserve"> Y</w:t>
      </w:r>
      <w:r w:rsidRPr="003D0AAC">
        <w:rPr>
          <w:rFonts w:ascii="Book Antiqua" w:hAnsi="Book Antiqua"/>
        </w:rPr>
        <w:t>, Watanabe</w:t>
      </w:r>
      <w:r w:rsidRPr="003D0AAC">
        <w:rPr>
          <w:rFonts w:ascii="Book Antiqua" w:eastAsia="宋体" w:hAnsi="Book Antiqua" w:hint="eastAsia"/>
          <w:lang w:eastAsia="zh-CN"/>
        </w:rPr>
        <w:t xml:space="preserve"> O</w:t>
      </w:r>
      <w:r w:rsidRPr="003D0AAC">
        <w:rPr>
          <w:rFonts w:ascii="Book Antiqua" w:hAnsi="Book Antiqua"/>
        </w:rPr>
        <w:t>, Miyahara</w:t>
      </w:r>
      <w:r w:rsidRPr="003D0AAC">
        <w:rPr>
          <w:rFonts w:ascii="Book Antiqua" w:eastAsia="宋体" w:hAnsi="Book Antiqua" w:hint="eastAsia"/>
          <w:lang w:eastAsia="zh-CN"/>
        </w:rPr>
        <w:t xml:space="preserve"> R</w:t>
      </w:r>
      <w:r w:rsidRPr="003D0AAC">
        <w:rPr>
          <w:rFonts w:ascii="Book Antiqua" w:hAnsi="Book Antiqua"/>
        </w:rPr>
        <w:t>, Nakamura</w:t>
      </w:r>
      <w:r w:rsidRPr="003D0AAC">
        <w:rPr>
          <w:rFonts w:ascii="Book Antiqua" w:eastAsia="宋体" w:hAnsi="Book Antiqua" w:hint="eastAsia"/>
          <w:lang w:eastAsia="zh-CN"/>
        </w:rPr>
        <w:t xml:space="preserve"> M</w:t>
      </w:r>
      <w:r w:rsidRPr="003D0AAC">
        <w:rPr>
          <w:rFonts w:ascii="Book Antiqua" w:hAnsi="Book Antiqua"/>
        </w:rPr>
        <w:t>, Yamamura</w:t>
      </w:r>
      <w:r w:rsidRPr="003D0AAC">
        <w:rPr>
          <w:rFonts w:ascii="Book Antiqua" w:eastAsia="宋体" w:hAnsi="Book Antiqua" w:hint="eastAsia"/>
          <w:lang w:eastAsia="zh-CN"/>
        </w:rPr>
        <w:t xml:space="preserve"> T</w:t>
      </w:r>
      <w:r w:rsidRPr="003D0AAC">
        <w:rPr>
          <w:rFonts w:ascii="Book Antiqua" w:hAnsi="Book Antiqua"/>
        </w:rPr>
        <w:t xml:space="preserve">, </w:t>
      </w:r>
      <w:proofErr w:type="spellStart"/>
      <w:r w:rsidRPr="003D0AAC">
        <w:rPr>
          <w:rFonts w:ascii="Book Antiqua" w:hAnsi="Book Antiqua"/>
        </w:rPr>
        <w:t>Goto</w:t>
      </w:r>
      <w:proofErr w:type="spellEnd"/>
      <w:r w:rsidRPr="003D0AAC">
        <w:rPr>
          <w:rFonts w:ascii="Book Antiqua" w:eastAsia="宋体" w:hAnsi="Book Antiqua" w:hint="eastAsia"/>
          <w:lang w:eastAsia="zh-CN"/>
        </w:rPr>
        <w:t xml:space="preserve"> H. </w:t>
      </w:r>
      <w:r w:rsidRPr="003D0AAC">
        <w:rPr>
          <w:rFonts w:ascii="Book Antiqua" w:hAnsi="Book Antiqua"/>
        </w:rPr>
        <w:t>Characteristic endoscopic findings and risk factors for cytomegalovirus-associated colitis in patients with active ulcerative colitis</w:t>
      </w:r>
      <w:r>
        <w:rPr>
          <w:rFonts w:ascii="Book Antiqua" w:eastAsia="宋体" w:hAnsi="Book Antiqua" w:hint="eastAsia"/>
          <w:lang w:eastAsia="zh-CN"/>
        </w:rPr>
        <w:t xml:space="preserve">. </w:t>
      </w:r>
      <w:r w:rsidRPr="00C341A0">
        <w:rPr>
          <w:rFonts w:ascii="Book Antiqua" w:hAnsi="Book Antiqua"/>
          <w:i/>
          <w:iCs/>
        </w:rPr>
        <w:t xml:space="preserve">World J </w:t>
      </w:r>
      <w:proofErr w:type="spellStart"/>
      <w:r w:rsidRPr="00C341A0">
        <w:rPr>
          <w:rFonts w:ascii="Book Antiqua" w:hAnsi="Book Antiqua"/>
          <w:i/>
          <w:iCs/>
        </w:rPr>
        <w:t>Gastrointest</w:t>
      </w:r>
      <w:proofErr w:type="spellEnd"/>
      <w:r w:rsidRPr="00C341A0">
        <w:rPr>
          <w:rFonts w:ascii="Book Antiqua" w:hAnsi="Book Antiqua"/>
          <w:i/>
          <w:iCs/>
        </w:rPr>
        <w:t xml:space="preserve"> </w:t>
      </w:r>
      <w:proofErr w:type="spellStart"/>
      <w:r w:rsidRPr="00C341A0">
        <w:rPr>
          <w:rFonts w:ascii="Book Antiqua" w:hAnsi="Book Antiqua"/>
          <w:i/>
          <w:iCs/>
        </w:rPr>
        <w:t>Endosc</w:t>
      </w:r>
      <w:proofErr w:type="spellEnd"/>
      <w:r>
        <w:rPr>
          <w:rFonts w:ascii="Book Antiqua" w:eastAsia="宋体" w:hAnsi="Book Antiqua" w:hint="eastAsia"/>
          <w:iCs/>
          <w:lang w:eastAsia="zh-CN"/>
        </w:rPr>
        <w:t xml:space="preserve"> 2016; </w:t>
      </w:r>
      <w:proofErr w:type="gramStart"/>
      <w:r>
        <w:rPr>
          <w:rFonts w:ascii="Book Antiqua" w:eastAsia="宋体" w:hAnsi="Book Antiqua" w:hint="eastAsia"/>
          <w:iCs/>
          <w:lang w:eastAsia="zh-CN"/>
        </w:rPr>
        <w:t>In</w:t>
      </w:r>
      <w:proofErr w:type="gramEnd"/>
      <w:r>
        <w:rPr>
          <w:rFonts w:ascii="Book Antiqua" w:eastAsia="宋体" w:hAnsi="Book Antiqua" w:hint="eastAsia"/>
          <w:iCs/>
          <w:lang w:eastAsia="zh-CN"/>
        </w:rPr>
        <w:t xml:space="preserve"> press</w:t>
      </w:r>
    </w:p>
    <w:p w:rsidR="003D0AAC" w:rsidRPr="0036216A" w:rsidRDefault="003D0AAC" w:rsidP="003D0AAC">
      <w:pPr>
        <w:pStyle w:val="Default"/>
        <w:snapToGrid w:val="0"/>
        <w:spacing w:line="360" w:lineRule="auto"/>
        <w:jc w:val="both"/>
        <w:rPr>
          <w:rFonts w:ascii="Book Antiqua" w:hAnsi="Book Antiqua"/>
          <w:b/>
        </w:rPr>
      </w:pPr>
    </w:p>
    <w:p w:rsidR="006B58CA" w:rsidRPr="003D0AAC" w:rsidRDefault="006B58CA" w:rsidP="007A7478">
      <w:pPr>
        <w:spacing w:line="360" w:lineRule="auto"/>
        <w:rPr>
          <w:rFonts w:ascii="Book Antiqua" w:eastAsia="宋体" w:hAnsi="Book Antiqua" w:cs="Times New Roman"/>
          <w:b/>
          <w:sz w:val="24"/>
          <w:szCs w:val="24"/>
          <w:lang w:eastAsia="zh-CN"/>
        </w:rPr>
      </w:pPr>
    </w:p>
    <w:p w:rsidR="006B58CA" w:rsidRDefault="006B58CA" w:rsidP="007A7478">
      <w:pPr>
        <w:spacing w:line="360" w:lineRule="auto"/>
        <w:rPr>
          <w:rFonts w:ascii="Book Antiqua" w:eastAsia="宋体" w:hAnsi="Book Antiqua" w:cs="Times New Roman"/>
          <w:b/>
          <w:sz w:val="24"/>
          <w:szCs w:val="24"/>
          <w:lang w:eastAsia="zh-CN"/>
        </w:rPr>
      </w:pPr>
    </w:p>
    <w:p w:rsidR="006B58CA" w:rsidRDefault="006B58CA" w:rsidP="007A7478">
      <w:pPr>
        <w:spacing w:line="360" w:lineRule="auto"/>
        <w:rPr>
          <w:rFonts w:ascii="Book Antiqua" w:eastAsia="宋体" w:hAnsi="Book Antiqua" w:cs="Times New Roman"/>
          <w:b/>
          <w:sz w:val="24"/>
          <w:szCs w:val="24"/>
          <w:lang w:eastAsia="zh-CN"/>
        </w:rPr>
      </w:pPr>
    </w:p>
    <w:p w:rsidR="00C80912" w:rsidRPr="007A7478" w:rsidRDefault="00593BC8" w:rsidP="007A7478">
      <w:pPr>
        <w:spacing w:line="360" w:lineRule="auto"/>
        <w:rPr>
          <w:rFonts w:ascii="Book Antiqua" w:hAnsi="Book Antiqua" w:cs="Times New Roman"/>
          <w:b/>
          <w:sz w:val="24"/>
          <w:szCs w:val="24"/>
        </w:rPr>
      </w:pPr>
      <w:r w:rsidRPr="007A7478">
        <w:rPr>
          <w:rFonts w:ascii="Book Antiqua" w:hAnsi="Book Antiqua" w:cs="Times New Roman"/>
          <w:b/>
          <w:sz w:val="24"/>
          <w:szCs w:val="24"/>
        </w:rPr>
        <w:lastRenderedPageBreak/>
        <w:t>INTRODUCTION</w:t>
      </w:r>
    </w:p>
    <w:p w:rsidR="00C80912" w:rsidRPr="007A7478" w:rsidRDefault="00C80912" w:rsidP="007A7478">
      <w:pPr>
        <w:spacing w:line="360" w:lineRule="auto"/>
        <w:rPr>
          <w:rFonts w:ascii="Book Antiqua" w:hAnsi="Book Antiqua" w:cs="Times New Roman"/>
          <w:sz w:val="24"/>
          <w:szCs w:val="24"/>
        </w:rPr>
      </w:pPr>
      <w:r w:rsidRPr="007A7478">
        <w:rPr>
          <w:rFonts w:ascii="Book Antiqua" w:hAnsi="Book Antiqua" w:cs="Times New Roman"/>
          <w:sz w:val="24"/>
          <w:szCs w:val="24"/>
        </w:rPr>
        <w:t xml:space="preserve">Cytomegalovirus (CMV), a member of the double-stranded DNA human herpes virus family, is reported to infect between 40% and 100% of the general </w:t>
      </w:r>
      <w:proofErr w:type="gramStart"/>
      <w:r w:rsidRPr="007A7478">
        <w:rPr>
          <w:rFonts w:ascii="Book Antiqua" w:hAnsi="Book Antiqua" w:cs="Times New Roman"/>
          <w:sz w:val="24"/>
          <w:szCs w:val="24"/>
        </w:rPr>
        <w:t>population</w:t>
      </w:r>
      <w:r w:rsidR="001B00E4" w:rsidRPr="007A7478">
        <w:rPr>
          <w:rFonts w:ascii="Book Antiqua" w:hAnsi="Book Antiqua" w:cs="Times New Roman"/>
          <w:sz w:val="24"/>
          <w:szCs w:val="24"/>
          <w:vertAlign w:val="superscript"/>
        </w:rPr>
        <w:t>[</w:t>
      </w:r>
      <w:proofErr w:type="gramEnd"/>
      <w:r w:rsidR="001B00E4" w:rsidRPr="007A7478">
        <w:rPr>
          <w:rFonts w:ascii="Book Antiqua" w:hAnsi="Book Antiqua" w:cs="Times New Roman"/>
          <w:sz w:val="24"/>
          <w:szCs w:val="24"/>
          <w:vertAlign w:val="superscript"/>
        </w:rPr>
        <w:t>1]</w:t>
      </w:r>
      <w:r w:rsidRPr="007A7478">
        <w:rPr>
          <w:rFonts w:ascii="Book Antiqua" w:hAnsi="Book Antiqua" w:cs="Times New Roman"/>
          <w:sz w:val="24"/>
          <w:szCs w:val="24"/>
        </w:rPr>
        <w:t xml:space="preserve">. Primary CMV infection is asymptomatic or minimally symptomatic, and is followed by a latent state, similar to other herpes virus </w:t>
      </w:r>
      <w:proofErr w:type="gramStart"/>
      <w:r w:rsidRPr="007A7478">
        <w:rPr>
          <w:rFonts w:ascii="Book Antiqua" w:hAnsi="Book Antiqua" w:cs="Times New Roman"/>
          <w:sz w:val="24"/>
          <w:szCs w:val="24"/>
        </w:rPr>
        <w:t>infections</w:t>
      </w:r>
      <w:r w:rsidR="00593BC8">
        <w:rPr>
          <w:rFonts w:ascii="Book Antiqua" w:hAnsi="Book Antiqua" w:cs="Times New Roman"/>
          <w:sz w:val="24"/>
          <w:szCs w:val="24"/>
          <w:vertAlign w:val="superscript"/>
        </w:rPr>
        <w:t>[</w:t>
      </w:r>
      <w:proofErr w:type="gramEnd"/>
      <w:r w:rsidR="00593BC8">
        <w:rPr>
          <w:rFonts w:ascii="Book Antiqua" w:hAnsi="Book Antiqua" w:cs="Times New Roman"/>
          <w:sz w:val="24"/>
          <w:szCs w:val="24"/>
          <w:vertAlign w:val="superscript"/>
        </w:rPr>
        <w:t>2,</w:t>
      </w:r>
      <w:r w:rsidR="001B00E4" w:rsidRPr="007A7478">
        <w:rPr>
          <w:rFonts w:ascii="Book Antiqua" w:hAnsi="Book Antiqua" w:cs="Times New Roman"/>
          <w:sz w:val="24"/>
          <w:szCs w:val="24"/>
          <w:vertAlign w:val="superscript"/>
        </w:rPr>
        <w:t>3]</w:t>
      </w:r>
      <w:r w:rsidRPr="007A7478">
        <w:rPr>
          <w:rFonts w:ascii="Book Antiqua" w:hAnsi="Book Antiqua" w:cs="Times New Roman"/>
          <w:sz w:val="24"/>
          <w:szCs w:val="24"/>
        </w:rPr>
        <w:t xml:space="preserve">. Most cases of symptomatic CMV infection are therefore caused by reactivation of latent </w:t>
      </w:r>
      <w:proofErr w:type="gramStart"/>
      <w:r w:rsidRPr="007A7478">
        <w:rPr>
          <w:rFonts w:ascii="Book Antiqua" w:hAnsi="Book Antiqua" w:cs="Times New Roman"/>
          <w:sz w:val="24"/>
          <w:szCs w:val="24"/>
        </w:rPr>
        <w:t>virus</w:t>
      </w:r>
      <w:r w:rsidR="001B00E4" w:rsidRPr="007A7478">
        <w:rPr>
          <w:rFonts w:ascii="Book Antiqua" w:hAnsi="Book Antiqua" w:cs="Times New Roman"/>
          <w:sz w:val="24"/>
          <w:szCs w:val="24"/>
          <w:vertAlign w:val="superscript"/>
        </w:rPr>
        <w:t>[</w:t>
      </w:r>
      <w:proofErr w:type="gramEnd"/>
      <w:r w:rsidR="001B00E4" w:rsidRPr="007A7478">
        <w:rPr>
          <w:rFonts w:ascii="Book Antiqua" w:hAnsi="Book Antiqua" w:cs="Times New Roman"/>
          <w:sz w:val="24"/>
          <w:szCs w:val="24"/>
          <w:vertAlign w:val="superscript"/>
        </w:rPr>
        <w:t>1-3]</w:t>
      </w:r>
      <w:r w:rsidRPr="007A7478">
        <w:rPr>
          <w:rFonts w:ascii="Book Antiqua" w:hAnsi="Book Antiqua" w:cs="Times New Roman"/>
          <w:sz w:val="24"/>
          <w:szCs w:val="24"/>
        </w:rPr>
        <w:t>.</w:t>
      </w:r>
    </w:p>
    <w:p w:rsidR="00C80912" w:rsidRPr="007A7478" w:rsidRDefault="00C80912" w:rsidP="00593BC8">
      <w:pPr>
        <w:spacing w:line="360" w:lineRule="auto"/>
        <w:ind w:firstLineChars="100" w:firstLine="240"/>
        <w:rPr>
          <w:rFonts w:ascii="Book Antiqua" w:hAnsi="Book Antiqua" w:cs="Times New Roman"/>
          <w:sz w:val="24"/>
          <w:szCs w:val="24"/>
        </w:rPr>
      </w:pPr>
      <w:r w:rsidRPr="007A7478">
        <w:rPr>
          <w:rFonts w:ascii="Book Antiqua" w:hAnsi="Book Antiqua" w:cs="Times New Roman"/>
          <w:sz w:val="24"/>
          <w:szCs w:val="24"/>
        </w:rPr>
        <w:t xml:space="preserve">Although active </w:t>
      </w:r>
      <w:r w:rsidR="006B58CA">
        <w:rPr>
          <w:rFonts w:ascii="Book Antiqua" w:eastAsia="宋体" w:hAnsi="Book Antiqua" w:cs="Times New Roman" w:hint="eastAsia"/>
          <w:sz w:val="24"/>
          <w:szCs w:val="24"/>
          <w:lang w:eastAsia="zh-CN"/>
        </w:rPr>
        <w:t>CMV</w:t>
      </w:r>
      <w:r w:rsidRPr="007A7478">
        <w:rPr>
          <w:rFonts w:ascii="Book Antiqua" w:hAnsi="Book Antiqua" w:cs="Times New Roman"/>
          <w:sz w:val="24"/>
          <w:szCs w:val="24"/>
        </w:rPr>
        <w:t xml:space="preserve"> infection can occur in immunocompetent individuals, it occurs most frequently in immunocompromised patients, such as those with acquired immunodeficiency syndrome (AIDS), leukemia patients during chemotherapy, and patients on high-dose </w:t>
      </w:r>
      <w:proofErr w:type="spellStart"/>
      <w:r w:rsidRPr="007A7478">
        <w:rPr>
          <w:rFonts w:ascii="Book Antiqua" w:hAnsi="Book Antiqua" w:cs="Times New Roman"/>
          <w:sz w:val="24"/>
          <w:szCs w:val="24"/>
        </w:rPr>
        <w:t>immunosuppressants</w:t>
      </w:r>
      <w:proofErr w:type="spellEnd"/>
      <w:r w:rsidRPr="007A7478">
        <w:rPr>
          <w:rFonts w:ascii="Book Antiqua" w:hAnsi="Book Antiqua" w:cs="Times New Roman"/>
          <w:sz w:val="24"/>
          <w:szCs w:val="24"/>
        </w:rPr>
        <w:t xml:space="preserve"> (</w:t>
      </w:r>
      <w:r w:rsidRPr="00593BC8">
        <w:rPr>
          <w:rFonts w:ascii="Book Antiqua" w:hAnsi="Book Antiqua" w:cs="Times New Roman"/>
          <w:i/>
          <w:sz w:val="24"/>
          <w:szCs w:val="24"/>
        </w:rPr>
        <w:t>e.g.</w:t>
      </w:r>
      <w:r w:rsidRPr="007A7478">
        <w:rPr>
          <w:rFonts w:ascii="Book Antiqua" w:hAnsi="Book Antiqua" w:cs="Times New Roman"/>
          <w:sz w:val="24"/>
          <w:szCs w:val="24"/>
        </w:rPr>
        <w:t>, recipients of solid organ or bone marrow transplants)</w:t>
      </w:r>
      <w:r w:rsidR="001B00E4" w:rsidRPr="007A7478">
        <w:rPr>
          <w:rFonts w:ascii="Book Antiqua" w:hAnsi="Book Antiqua" w:cs="Times New Roman"/>
          <w:sz w:val="24"/>
          <w:szCs w:val="24"/>
          <w:vertAlign w:val="superscript"/>
        </w:rPr>
        <w:t>[1, 4-7]</w:t>
      </w:r>
      <w:r w:rsidR="001B00E4" w:rsidRPr="007A7478">
        <w:rPr>
          <w:rFonts w:ascii="Book Antiqua" w:hAnsi="Book Antiqua" w:cs="Times New Roman"/>
          <w:sz w:val="24"/>
          <w:szCs w:val="24"/>
        </w:rPr>
        <w:t>.</w:t>
      </w:r>
      <w:r w:rsidRPr="007A7478">
        <w:rPr>
          <w:rFonts w:ascii="Book Antiqua" w:hAnsi="Book Antiqua" w:cs="Times New Roman"/>
          <w:sz w:val="24"/>
          <w:szCs w:val="24"/>
          <w:vertAlign w:val="superscript"/>
        </w:rPr>
        <w:t xml:space="preserve"> </w:t>
      </w:r>
    </w:p>
    <w:p w:rsidR="00C80912" w:rsidRPr="007A7478" w:rsidRDefault="00C80912" w:rsidP="00593BC8">
      <w:pPr>
        <w:spacing w:line="360" w:lineRule="auto"/>
        <w:ind w:firstLineChars="100" w:firstLine="240"/>
        <w:rPr>
          <w:rFonts w:ascii="Book Antiqua" w:hAnsi="Book Antiqua" w:cs="Times New Roman"/>
          <w:sz w:val="24"/>
          <w:szCs w:val="24"/>
        </w:rPr>
      </w:pPr>
      <w:r w:rsidRPr="00593BC8">
        <w:rPr>
          <w:rFonts w:ascii="Book Antiqua" w:hAnsi="Book Antiqua" w:cs="Times New Roman"/>
          <w:sz w:val="24"/>
          <w:szCs w:val="24"/>
        </w:rPr>
        <w:t>Powel</w:t>
      </w:r>
      <w:r w:rsidR="003F1036" w:rsidRPr="00593BC8">
        <w:rPr>
          <w:rFonts w:ascii="Book Antiqua" w:hAnsi="Book Antiqua" w:cs="Times New Roman"/>
          <w:sz w:val="24"/>
          <w:szCs w:val="24"/>
        </w:rPr>
        <w:t>l</w:t>
      </w:r>
      <w:r w:rsidRPr="00593BC8">
        <w:rPr>
          <w:rFonts w:ascii="Book Antiqua" w:hAnsi="Book Antiqua" w:cs="Times New Roman"/>
          <w:sz w:val="24"/>
          <w:szCs w:val="24"/>
        </w:rPr>
        <w:t xml:space="preserve"> </w:t>
      </w:r>
      <w:r w:rsidR="00593BC8" w:rsidRPr="00593BC8">
        <w:rPr>
          <w:rFonts w:ascii="Book Antiqua" w:eastAsia="宋体" w:hAnsi="Book Antiqua" w:cs="Times New Roman" w:hint="eastAsia"/>
          <w:i/>
          <w:sz w:val="24"/>
          <w:szCs w:val="24"/>
          <w:lang w:eastAsia="zh-CN"/>
        </w:rPr>
        <w:t xml:space="preserve">et </w:t>
      </w:r>
      <w:proofErr w:type="gramStart"/>
      <w:r w:rsidR="00593BC8" w:rsidRPr="00593BC8">
        <w:rPr>
          <w:rFonts w:ascii="Book Antiqua" w:eastAsia="宋体" w:hAnsi="Book Antiqua" w:cs="Times New Roman" w:hint="eastAsia"/>
          <w:i/>
          <w:sz w:val="24"/>
          <w:szCs w:val="24"/>
          <w:lang w:eastAsia="zh-CN"/>
        </w:rPr>
        <w:t>al</w:t>
      </w:r>
      <w:r w:rsidR="00593BC8" w:rsidRPr="00593BC8">
        <w:rPr>
          <w:rFonts w:ascii="Book Antiqua" w:eastAsia="宋体" w:hAnsi="Book Antiqua" w:cs="Times New Roman" w:hint="eastAsia"/>
          <w:sz w:val="24"/>
          <w:szCs w:val="24"/>
          <w:vertAlign w:val="superscript"/>
          <w:lang w:eastAsia="zh-CN"/>
        </w:rPr>
        <w:t>[</w:t>
      </w:r>
      <w:proofErr w:type="gramEnd"/>
      <w:r w:rsidR="00593BC8" w:rsidRPr="00593BC8">
        <w:rPr>
          <w:rFonts w:ascii="Book Antiqua" w:eastAsia="宋体" w:hAnsi="Book Antiqua" w:cs="Times New Roman" w:hint="eastAsia"/>
          <w:sz w:val="24"/>
          <w:szCs w:val="24"/>
          <w:vertAlign w:val="superscript"/>
          <w:lang w:eastAsia="zh-CN"/>
        </w:rPr>
        <w:t>8]</w:t>
      </w:r>
      <w:r w:rsidR="00593BC8">
        <w:rPr>
          <w:rFonts w:ascii="Book Antiqua" w:eastAsia="宋体" w:hAnsi="Book Antiqua" w:cs="Times New Roman" w:hint="eastAsia"/>
          <w:sz w:val="24"/>
          <w:szCs w:val="24"/>
          <w:lang w:eastAsia="zh-CN"/>
        </w:rPr>
        <w:t xml:space="preserve"> </w:t>
      </w:r>
      <w:r w:rsidRPr="00593BC8">
        <w:rPr>
          <w:rFonts w:ascii="Book Antiqua" w:hAnsi="Book Antiqua" w:cs="Times New Roman"/>
          <w:sz w:val="24"/>
          <w:szCs w:val="24"/>
        </w:rPr>
        <w:t xml:space="preserve">reported </w:t>
      </w:r>
      <w:r w:rsidRPr="007A7478">
        <w:rPr>
          <w:rFonts w:ascii="Book Antiqua" w:hAnsi="Book Antiqua" w:cs="Times New Roman"/>
          <w:sz w:val="24"/>
          <w:szCs w:val="24"/>
        </w:rPr>
        <w:t>that CMV infection in patients with ulcerative colitis (UC) was associated with exacerbation of symptoms, while one early retrospective study reported the presence of CMV in surgical specimens of patients who underwent colectomy for the treatment of toxic megacolon or steroid-resistant UC</w:t>
      </w:r>
      <w:r w:rsidR="006273E7">
        <w:rPr>
          <w:rFonts w:ascii="Book Antiqua" w:hAnsi="Book Antiqua" w:cs="Times New Roman"/>
          <w:sz w:val="24"/>
          <w:szCs w:val="24"/>
          <w:vertAlign w:val="superscript"/>
        </w:rPr>
        <w:t>[</w:t>
      </w:r>
      <w:r w:rsidR="00C0361B" w:rsidRPr="007A7478">
        <w:rPr>
          <w:rFonts w:ascii="Book Antiqua" w:hAnsi="Book Antiqua" w:cs="Times New Roman"/>
          <w:sz w:val="24"/>
          <w:szCs w:val="24"/>
          <w:vertAlign w:val="superscript"/>
        </w:rPr>
        <w:t>9]</w:t>
      </w:r>
      <w:r w:rsidRPr="007A7478">
        <w:rPr>
          <w:rFonts w:ascii="Book Antiqua" w:hAnsi="Book Antiqua" w:cs="Times New Roman"/>
          <w:sz w:val="24"/>
          <w:szCs w:val="24"/>
        </w:rPr>
        <w:t xml:space="preserve">. However, the significance of CMV infection in inflammatory bowel disease (IBD) is still controversial, and the pathogenic role of CMV infection in IBD is debated: </w:t>
      </w:r>
      <w:r w:rsidR="006273E7">
        <w:rPr>
          <w:rFonts w:ascii="Book Antiqua" w:eastAsia="宋体" w:hAnsi="Book Antiqua" w:cs="Times New Roman" w:hint="eastAsia"/>
          <w:sz w:val="24"/>
          <w:szCs w:val="24"/>
          <w:lang w:eastAsia="zh-CN"/>
        </w:rPr>
        <w:t>S</w:t>
      </w:r>
      <w:r w:rsidRPr="007A7478">
        <w:rPr>
          <w:rFonts w:ascii="Book Antiqua" w:hAnsi="Book Antiqua" w:cs="Times New Roman"/>
          <w:sz w:val="24"/>
          <w:szCs w:val="24"/>
        </w:rPr>
        <w:t xml:space="preserve">ome authors believe that CMV is only an “innocent bystander” and does not significantly impact outcome, whereas many other studies have reported a significant association between CMV infection and </w:t>
      </w:r>
      <w:proofErr w:type="gramStart"/>
      <w:r w:rsidRPr="007A7478">
        <w:rPr>
          <w:rFonts w:ascii="Book Antiqua" w:hAnsi="Book Antiqua" w:cs="Times New Roman"/>
          <w:sz w:val="24"/>
          <w:szCs w:val="24"/>
        </w:rPr>
        <w:t>IBD</w:t>
      </w:r>
      <w:r w:rsidR="00C0361B" w:rsidRPr="007A7478">
        <w:rPr>
          <w:rFonts w:ascii="Book Antiqua" w:hAnsi="Book Antiqua" w:cs="Times New Roman"/>
          <w:sz w:val="24"/>
          <w:szCs w:val="24"/>
          <w:vertAlign w:val="superscript"/>
        </w:rPr>
        <w:t>[</w:t>
      </w:r>
      <w:proofErr w:type="gramEnd"/>
      <w:r w:rsidR="00C0361B" w:rsidRPr="007A7478">
        <w:rPr>
          <w:rFonts w:ascii="Book Antiqua" w:hAnsi="Book Antiqua" w:cs="Times New Roman"/>
          <w:sz w:val="24"/>
          <w:szCs w:val="24"/>
          <w:vertAlign w:val="superscript"/>
        </w:rPr>
        <w:t>10-13]</w:t>
      </w:r>
      <w:r w:rsidRPr="007A7478">
        <w:rPr>
          <w:rFonts w:ascii="Book Antiqua" w:hAnsi="Book Antiqua" w:cs="Times New Roman"/>
          <w:sz w:val="24"/>
          <w:szCs w:val="24"/>
        </w:rPr>
        <w:t>.</w:t>
      </w:r>
    </w:p>
    <w:p w:rsidR="00C80912" w:rsidRPr="007A7478" w:rsidRDefault="00C80912" w:rsidP="006273E7">
      <w:pPr>
        <w:spacing w:line="360" w:lineRule="auto"/>
        <w:ind w:firstLineChars="100" w:firstLine="240"/>
        <w:rPr>
          <w:rFonts w:ascii="Book Antiqua" w:hAnsi="Book Antiqua" w:cs="Times New Roman"/>
          <w:sz w:val="24"/>
          <w:szCs w:val="24"/>
        </w:rPr>
      </w:pPr>
      <w:r w:rsidRPr="007A7478">
        <w:rPr>
          <w:rFonts w:ascii="Book Antiqua" w:hAnsi="Book Antiqua" w:cs="Times New Roman"/>
          <w:sz w:val="24"/>
          <w:szCs w:val="24"/>
        </w:rPr>
        <w:t xml:space="preserve">Active CMV infection has been observed in UC patients receiving high-dose corticosteroid </w:t>
      </w:r>
      <w:proofErr w:type="gramStart"/>
      <w:r w:rsidRPr="007A7478">
        <w:rPr>
          <w:rFonts w:ascii="Book Antiqua" w:hAnsi="Book Antiqua" w:cs="Times New Roman"/>
          <w:sz w:val="24"/>
          <w:szCs w:val="24"/>
        </w:rPr>
        <w:t>therapy</w:t>
      </w:r>
      <w:r w:rsidR="00C0361B" w:rsidRPr="007A7478">
        <w:rPr>
          <w:rFonts w:ascii="Book Antiqua" w:hAnsi="Book Antiqua" w:cs="Times New Roman"/>
          <w:sz w:val="24"/>
          <w:szCs w:val="24"/>
          <w:vertAlign w:val="superscript"/>
        </w:rPr>
        <w:t>[</w:t>
      </w:r>
      <w:proofErr w:type="gramEnd"/>
      <w:r w:rsidR="00C0361B" w:rsidRPr="007A7478">
        <w:rPr>
          <w:rFonts w:ascii="Book Antiqua" w:hAnsi="Book Antiqua" w:cs="Times New Roman"/>
          <w:sz w:val="24"/>
          <w:szCs w:val="24"/>
          <w:vertAlign w:val="superscript"/>
        </w:rPr>
        <w:t>13-17]</w:t>
      </w:r>
      <w:r w:rsidRPr="007A7478">
        <w:rPr>
          <w:rFonts w:ascii="Book Antiqua" w:hAnsi="Book Antiqua" w:cs="Times New Roman"/>
          <w:sz w:val="24"/>
          <w:szCs w:val="24"/>
        </w:rPr>
        <w:t xml:space="preserve">. From 27% to 100% of patients with </w:t>
      </w:r>
      <w:r w:rsidRPr="007A7478">
        <w:rPr>
          <w:rFonts w:ascii="Book Antiqua" w:hAnsi="Book Antiqua" w:cs="Times New Roman"/>
          <w:sz w:val="24"/>
          <w:szCs w:val="24"/>
        </w:rPr>
        <w:lastRenderedPageBreak/>
        <w:t xml:space="preserve">steroid-refractory UC have been found to harbor CMV, and steroid resistance is one of the central characteristics of CMV infection in UC </w:t>
      </w:r>
      <w:proofErr w:type="gramStart"/>
      <w:r w:rsidRPr="007A7478">
        <w:rPr>
          <w:rFonts w:ascii="Book Antiqua" w:hAnsi="Book Antiqua" w:cs="Times New Roman"/>
          <w:sz w:val="24"/>
          <w:szCs w:val="24"/>
        </w:rPr>
        <w:t>patients</w:t>
      </w:r>
      <w:r w:rsidR="006273E7">
        <w:rPr>
          <w:rFonts w:ascii="Book Antiqua" w:hAnsi="Book Antiqua" w:cs="Times New Roman"/>
          <w:sz w:val="24"/>
          <w:szCs w:val="24"/>
          <w:vertAlign w:val="superscript"/>
        </w:rPr>
        <w:t>[</w:t>
      </w:r>
      <w:proofErr w:type="gramEnd"/>
      <w:r w:rsidR="006273E7">
        <w:rPr>
          <w:rFonts w:ascii="Book Antiqua" w:hAnsi="Book Antiqua" w:cs="Times New Roman"/>
          <w:sz w:val="24"/>
          <w:szCs w:val="24"/>
          <w:vertAlign w:val="superscript"/>
        </w:rPr>
        <w:t>9,16,</w:t>
      </w:r>
      <w:r w:rsidR="00C0361B" w:rsidRPr="007A7478">
        <w:rPr>
          <w:rFonts w:ascii="Book Antiqua" w:hAnsi="Book Antiqua" w:cs="Times New Roman"/>
          <w:sz w:val="24"/>
          <w:szCs w:val="24"/>
          <w:vertAlign w:val="superscript"/>
        </w:rPr>
        <w:t>18-21]</w:t>
      </w:r>
      <w:r w:rsidRPr="007A7478">
        <w:rPr>
          <w:rFonts w:ascii="Book Antiqua" w:hAnsi="Book Antiqua" w:cs="Times New Roman"/>
          <w:sz w:val="24"/>
          <w:szCs w:val="24"/>
        </w:rPr>
        <w:t xml:space="preserve">. Moreover, multiple studies have concluded that CMV infection can be an exacerbating factor in UC patients and that UC prognosis is generally poor in patients with CMV if anti-viral therapy is not started at an early </w:t>
      </w:r>
      <w:proofErr w:type="gramStart"/>
      <w:r w:rsidRPr="007A7478">
        <w:rPr>
          <w:rFonts w:ascii="Book Antiqua" w:hAnsi="Book Antiqua" w:cs="Times New Roman"/>
          <w:sz w:val="24"/>
          <w:szCs w:val="24"/>
        </w:rPr>
        <w:t>stage</w:t>
      </w:r>
      <w:r w:rsidR="00C0361B" w:rsidRPr="007A7478">
        <w:rPr>
          <w:rFonts w:ascii="Book Antiqua" w:hAnsi="Book Antiqua" w:cs="Times New Roman"/>
          <w:sz w:val="24"/>
          <w:szCs w:val="24"/>
          <w:vertAlign w:val="superscript"/>
        </w:rPr>
        <w:t>[</w:t>
      </w:r>
      <w:proofErr w:type="gramEnd"/>
      <w:r w:rsidR="006273E7">
        <w:rPr>
          <w:rFonts w:ascii="Book Antiqua" w:hAnsi="Book Antiqua" w:cs="Times New Roman"/>
          <w:sz w:val="24"/>
          <w:szCs w:val="24"/>
          <w:vertAlign w:val="superscript"/>
        </w:rPr>
        <w:t>2,3,13-15,</w:t>
      </w:r>
      <w:r w:rsidR="00C0361B" w:rsidRPr="007A7478">
        <w:rPr>
          <w:rFonts w:ascii="Book Antiqua" w:hAnsi="Book Antiqua" w:cs="Times New Roman"/>
          <w:sz w:val="24"/>
          <w:szCs w:val="24"/>
          <w:vertAlign w:val="superscript"/>
        </w:rPr>
        <w:t>21-23]</w:t>
      </w:r>
      <w:r w:rsidRPr="007A7478">
        <w:rPr>
          <w:rFonts w:ascii="Book Antiqua" w:hAnsi="Book Antiqua" w:cs="Times New Roman"/>
          <w:sz w:val="24"/>
          <w:szCs w:val="24"/>
        </w:rPr>
        <w:t>.</w:t>
      </w:r>
    </w:p>
    <w:p w:rsidR="00C80912" w:rsidRPr="007A7478" w:rsidRDefault="00C80912" w:rsidP="006273E7">
      <w:pPr>
        <w:spacing w:line="360" w:lineRule="auto"/>
        <w:ind w:firstLineChars="100" w:firstLine="240"/>
        <w:rPr>
          <w:rFonts w:ascii="Book Antiqua" w:hAnsi="Book Antiqua" w:cs="Times New Roman"/>
          <w:sz w:val="24"/>
          <w:szCs w:val="24"/>
        </w:rPr>
      </w:pPr>
      <w:r w:rsidRPr="007A7478">
        <w:rPr>
          <w:rFonts w:ascii="Book Antiqua" w:hAnsi="Book Antiqua" w:cs="Times New Roman"/>
          <w:sz w:val="24"/>
          <w:szCs w:val="24"/>
        </w:rPr>
        <w:t>Thus, CMV infection may exacerbate UC and may even cause death</w:t>
      </w:r>
      <w:r w:rsidRPr="007A7478">
        <w:rPr>
          <w:rFonts w:ascii="Book Antiqua" w:hAnsi="Book Antiqua" w:cs="Times New Roman"/>
          <w:b/>
          <w:sz w:val="24"/>
          <w:szCs w:val="24"/>
        </w:rPr>
        <w:t xml:space="preserve"> </w:t>
      </w:r>
      <w:r w:rsidRPr="007A7478">
        <w:rPr>
          <w:rFonts w:ascii="Book Antiqua" w:hAnsi="Book Antiqua" w:cs="Times New Roman"/>
          <w:sz w:val="24"/>
          <w:szCs w:val="24"/>
        </w:rPr>
        <w:t>if appropriate treatment is not given. Although the development of ganciclovir (GCV</w:t>
      </w:r>
      <w:r w:rsidR="00A44C1F" w:rsidRPr="007A7478">
        <w:rPr>
          <w:rFonts w:ascii="Book Antiqua" w:hAnsi="Book Antiqua" w:cs="Times New Roman"/>
          <w:sz w:val="24"/>
          <w:szCs w:val="24"/>
        </w:rPr>
        <w:t>) antiviral therapy has</w:t>
      </w:r>
      <w:r w:rsidRPr="007A7478">
        <w:rPr>
          <w:rFonts w:ascii="Book Antiqua" w:hAnsi="Book Antiqua" w:cs="Times New Roman"/>
          <w:sz w:val="24"/>
          <w:szCs w:val="24"/>
        </w:rPr>
        <w:t xml:space="preserve"> improved outcomes of CMV</w:t>
      </w:r>
      <w:r w:rsidR="0057259E" w:rsidRPr="007A7478">
        <w:rPr>
          <w:rFonts w:ascii="Book Antiqua" w:hAnsi="Book Antiqua" w:cs="Times New Roman"/>
          <w:sz w:val="24"/>
          <w:szCs w:val="24"/>
        </w:rPr>
        <w:t>-associated</w:t>
      </w:r>
      <w:r w:rsidRPr="007A7478">
        <w:rPr>
          <w:rFonts w:ascii="Book Antiqua" w:hAnsi="Book Antiqua" w:cs="Times New Roman"/>
          <w:sz w:val="24"/>
          <w:szCs w:val="24"/>
        </w:rPr>
        <w:t xml:space="preserve"> </w:t>
      </w:r>
      <w:proofErr w:type="gramStart"/>
      <w:r w:rsidRPr="007A7478">
        <w:rPr>
          <w:rFonts w:ascii="Book Antiqua" w:hAnsi="Book Antiqua" w:cs="Times New Roman"/>
          <w:sz w:val="24"/>
          <w:szCs w:val="24"/>
        </w:rPr>
        <w:t>colitis</w:t>
      </w:r>
      <w:r w:rsidR="00A44C1F" w:rsidRPr="007A7478">
        <w:rPr>
          <w:rFonts w:ascii="Book Antiqua" w:hAnsi="Book Antiqua" w:cs="Times New Roman"/>
          <w:sz w:val="24"/>
          <w:szCs w:val="24"/>
          <w:vertAlign w:val="superscript"/>
        </w:rPr>
        <w:t>[</w:t>
      </w:r>
      <w:proofErr w:type="gramEnd"/>
      <w:r w:rsidR="006273E7">
        <w:rPr>
          <w:rFonts w:ascii="Book Antiqua" w:hAnsi="Book Antiqua" w:cs="Times New Roman"/>
          <w:sz w:val="24"/>
          <w:szCs w:val="24"/>
          <w:vertAlign w:val="superscript"/>
        </w:rPr>
        <w:t>5,17,</w:t>
      </w:r>
      <w:r w:rsidR="00A44C1F" w:rsidRPr="007A7478">
        <w:rPr>
          <w:rFonts w:ascii="Book Antiqua" w:hAnsi="Book Antiqua" w:cs="Times New Roman"/>
          <w:sz w:val="24"/>
          <w:szCs w:val="24"/>
          <w:vertAlign w:val="superscript"/>
        </w:rPr>
        <w:t>20</w:t>
      </w:r>
      <w:r w:rsidR="00C0361B" w:rsidRPr="007A7478">
        <w:rPr>
          <w:rFonts w:ascii="Book Antiqua" w:hAnsi="Book Antiqua" w:cs="Times New Roman"/>
          <w:sz w:val="24"/>
          <w:szCs w:val="24"/>
          <w:vertAlign w:val="superscript"/>
        </w:rPr>
        <w:t>]</w:t>
      </w:r>
      <w:r w:rsidRPr="007A7478">
        <w:rPr>
          <w:rFonts w:ascii="Book Antiqua" w:hAnsi="Book Antiqua" w:cs="Times New Roman"/>
          <w:sz w:val="24"/>
          <w:szCs w:val="24"/>
        </w:rPr>
        <w:t>, CMV infection must still be diagnosed early in corticosteroid-resistant UC patients so that antiviral therapy can be initiated as soon as possible. However, it is difficult to distinguish exacerbation of UC by CMV infection from exacerbation not associated with CMV on the basis of symptoms and signs alone. In such cases, UC symptoms, signs, and severity in patients at risk of CMV</w:t>
      </w:r>
      <w:r w:rsidR="00B16621" w:rsidRPr="007A7478">
        <w:rPr>
          <w:rFonts w:ascii="Book Antiqua" w:hAnsi="Book Antiqua" w:cs="Times New Roman"/>
          <w:sz w:val="24"/>
          <w:szCs w:val="24"/>
        </w:rPr>
        <w:t>-associated</w:t>
      </w:r>
      <w:r w:rsidRPr="007A7478">
        <w:rPr>
          <w:rFonts w:ascii="Book Antiqua" w:hAnsi="Book Antiqua" w:cs="Times New Roman"/>
          <w:sz w:val="24"/>
          <w:szCs w:val="24"/>
        </w:rPr>
        <w:t xml:space="preserve"> colitis are routinely evaluated by endoscopy. While a few such studies have reported the absence of any characteristic endoscopic findings in patients with UC complicated by CMV infection</w:t>
      </w:r>
      <w:r w:rsidR="00C0361B" w:rsidRPr="007A7478">
        <w:rPr>
          <w:rFonts w:ascii="Book Antiqua" w:hAnsi="Book Antiqua" w:cs="Times New Roman"/>
          <w:sz w:val="24"/>
          <w:szCs w:val="24"/>
          <w:vertAlign w:val="superscript"/>
        </w:rPr>
        <w:t>[24]</w:t>
      </w:r>
      <w:r w:rsidRPr="007A7478">
        <w:rPr>
          <w:rFonts w:ascii="Book Antiqua" w:hAnsi="Book Antiqua" w:cs="Times New Roman"/>
          <w:sz w:val="24"/>
          <w:szCs w:val="24"/>
        </w:rPr>
        <w:t xml:space="preserve">, others have reported characteristic endoscopic features, including the absence of large single ulcers and the presence of longitudinal ulcers, </w:t>
      </w:r>
      <w:proofErr w:type="spellStart"/>
      <w:r w:rsidRPr="007A7478">
        <w:rPr>
          <w:rFonts w:ascii="Book Antiqua" w:hAnsi="Book Antiqua" w:cs="Times New Roman"/>
          <w:sz w:val="24"/>
          <w:szCs w:val="24"/>
        </w:rPr>
        <w:t>microerosions</w:t>
      </w:r>
      <w:proofErr w:type="spellEnd"/>
      <w:r w:rsidRPr="007A7478">
        <w:rPr>
          <w:rFonts w:ascii="Book Antiqua" w:hAnsi="Book Antiqua" w:cs="Times New Roman"/>
          <w:sz w:val="24"/>
          <w:szCs w:val="24"/>
        </w:rPr>
        <w:t xml:space="preserve">, deep ulcers, </w:t>
      </w:r>
      <w:proofErr w:type="spellStart"/>
      <w:r w:rsidRPr="007A7478">
        <w:rPr>
          <w:rFonts w:ascii="Book Antiqua" w:hAnsi="Book Antiqua" w:cs="Times New Roman"/>
          <w:sz w:val="24"/>
          <w:szCs w:val="24"/>
        </w:rPr>
        <w:t>pseudotumors</w:t>
      </w:r>
      <w:proofErr w:type="spellEnd"/>
      <w:r w:rsidRPr="007A7478">
        <w:rPr>
          <w:rFonts w:ascii="Book Antiqua" w:hAnsi="Book Antiqua" w:cs="Times New Roman"/>
          <w:sz w:val="24"/>
          <w:szCs w:val="24"/>
        </w:rPr>
        <w:t>, punched-out ulcers, mucosal defects, geographic ulcers, and irregular ulcers</w:t>
      </w:r>
      <w:r w:rsidR="006273E7">
        <w:rPr>
          <w:rFonts w:ascii="Book Antiqua" w:hAnsi="Book Antiqua" w:cs="Times New Roman"/>
          <w:sz w:val="24"/>
          <w:szCs w:val="24"/>
          <w:vertAlign w:val="superscript"/>
        </w:rPr>
        <w:t>[1,</w:t>
      </w:r>
      <w:r w:rsidR="00C0361B" w:rsidRPr="007A7478">
        <w:rPr>
          <w:rFonts w:ascii="Book Antiqua" w:hAnsi="Book Antiqua" w:cs="Times New Roman"/>
          <w:sz w:val="24"/>
          <w:szCs w:val="24"/>
          <w:vertAlign w:val="superscript"/>
        </w:rPr>
        <w:t>25-30]</w:t>
      </w:r>
      <w:r w:rsidRPr="007A7478">
        <w:rPr>
          <w:rFonts w:ascii="Book Antiqua" w:hAnsi="Book Antiqua" w:cs="Times New Roman"/>
          <w:sz w:val="24"/>
          <w:szCs w:val="24"/>
        </w:rPr>
        <w:t>. These studies have methodological differences, however, and no consensus on unique endoscopic features that can be used to facilitate early diagnosis of CMV</w:t>
      </w:r>
      <w:r w:rsidR="00EC7C7F" w:rsidRPr="007A7478">
        <w:rPr>
          <w:rFonts w:ascii="Book Antiqua" w:hAnsi="Book Antiqua" w:cs="Times New Roman"/>
          <w:sz w:val="24"/>
          <w:szCs w:val="24"/>
        </w:rPr>
        <w:t>-associated</w:t>
      </w:r>
      <w:r w:rsidRPr="007A7478">
        <w:rPr>
          <w:rFonts w:ascii="Book Antiqua" w:hAnsi="Book Antiqua" w:cs="Times New Roman"/>
          <w:sz w:val="24"/>
          <w:szCs w:val="24"/>
        </w:rPr>
        <w:t xml:space="preserve"> colitis in UC has yet been obtained.</w:t>
      </w:r>
    </w:p>
    <w:p w:rsidR="00C80912" w:rsidRPr="007A7478" w:rsidRDefault="00C80912" w:rsidP="006273E7">
      <w:pPr>
        <w:spacing w:line="360" w:lineRule="auto"/>
        <w:ind w:firstLineChars="100" w:firstLine="240"/>
        <w:rPr>
          <w:rFonts w:ascii="Book Antiqua" w:hAnsi="Book Antiqua" w:cs="Times New Roman"/>
          <w:sz w:val="24"/>
          <w:szCs w:val="24"/>
        </w:rPr>
      </w:pPr>
      <w:r w:rsidRPr="007A7478">
        <w:rPr>
          <w:rFonts w:ascii="Book Antiqua" w:hAnsi="Book Antiqua" w:cs="Times New Roman"/>
          <w:sz w:val="24"/>
          <w:szCs w:val="24"/>
        </w:rPr>
        <w:t xml:space="preserve">Against this background, we conducted a retrospective review of all clinical </w:t>
      </w:r>
      <w:r w:rsidRPr="007A7478">
        <w:rPr>
          <w:rFonts w:ascii="Book Antiqua" w:hAnsi="Book Antiqua" w:cs="Times New Roman"/>
          <w:sz w:val="24"/>
          <w:szCs w:val="24"/>
        </w:rPr>
        <w:lastRenderedPageBreak/>
        <w:t>and endoscopic findings in a large cohort of patients with moderate to severe UC with symptom exacerbation to identify risk factors and characteristic endo</w:t>
      </w:r>
      <w:r w:rsidR="00EC7C7F" w:rsidRPr="007A7478">
        <w:rPr>
          <w:rFonts w:ascii="Book Antiqua" w:hAnsi="Book Antiqua" w:cs="Times New Roman"/>
          <w:sz w:val="24"/>
          <w:szCs w:val="24"/>
        </w:rPr>
        <w:t>scopic findings of CMV-</w:t>
      </w:r>
      <w:r w:rsidR="009F1F6D" w:rsidRPr="007A7478">
        <w:rPr>
          <w:rFonts w:ascii="Book Antiqua" w:hAnsi="Book Antiqua" w:cs="Times New Roman"/>
          <w:sz w:val="24"/>
          <w:szCs w:val="24"/>
        </w:rPr>
        <w:t>associated colitis</w:t>
      </w:r>
      <w:r w:rsidRPr="007A7478">
        <w:rPr>
          <w:rFonts w:ascii="Book Antiqua" w:hAnsi="Book Antiqua" w:cs="Times New Roman"/>
          <w:sz w:val="24"/>
          <w:szCs w:val="24"/>
        </w:rPr>
        <w:t>.</w:t>
      </w:r>
    </w:p>
    <w:p w:rsidR="0088573D" w:rsidRPr="007A7478" w:rsidRDefault="0088573D" w:rsidP="007A7478">
      <w:pPr>
        <w:spacing w:line="360" w:lineRule="auto"/>
        <w:rPr>
          <w:rFonts w:ascii="Book Antiqua" w:hAnsi="Book Antiqua" w:cs="Times New Roman"/>
          <w:b/>
          <w:sz w:val="24"/>
          <w:szCs w:val="24"/>
        </w:rPr>
      </w:pPr>
    </w:p>
    <w:p w:rsidR="00C80912" w:rsidRPr="007A7478" w:rsidRDefault="006273E7" w:rsidP="007A7478">
      <w:pPr>
        <w:spacing w:line="360" w:lineRule="auto"/>
        <w:rPr>
          <w:rFonts w:ascii="Book Antiqua" w:hAnsi="Book Antiqua" w:cs="Times New Roman"/>
          <w:b/>
          <w:sz w:val="24"/>
          <w:szCs w:val="24"/>
        </w:rPr>
      </w:pPr>
      <w:r w:rsidRPr="007A7478">
        <w:rPr>
          <w:rFonts w:ascii="Book Antiqua" w:hAnsi="Book Antiqua" w:cs="Times New Roman"/>
          <w:b/>
          <w:sz w:val="24"/>
          <w:szCs w:val="24"/>
        </w:rPr>
        <w:t>MATERIALS AND METHODS</w:t>
      </w:r>
    </w:p>
    <w:p w:rsidR="00C80912" w:rsidRPr="006273E7" w:rsidRDefault="00C80912" w:rsidP="007A7478">
      <w:pPr>
        <w:spacing w:line="360" w:lineRule="auto"/>
        <w:rPr>
          <w:rFonts w:ascii="Book Antiqua" w:hAnsi="Book Antiqua" w:cs="Times New Roman"/>
          <w:b/>
          <w:i/>
          <w:sz w:val="24"/>
          <w:szCs w:val="24"/>
        </w:rPr>
      </w:pPr>
      <w:r w:rsidRPr="006273E7">
        <w:rPr>
          <w:rFonts w:ascii="Book Antiqua" w:hAnsi="Book Antiqua" w:cs="Times New Roman"/>
          <w:b/>
          <w:i/>
          <w:sz w:val="24"/>
          <w:szCs w:val="24"/>
        </w:rPr>
        <w:t>Patients</w:t>
      </w:r>
    </w:p>
    <w:p w:rsidR="00C80912" w:rsidRPr="007A7478" w:rsidRDefault="00C80912" w:rsidP="007A7478">
      <w:pPr>
        <w:spacing w:line="360" w:lineRule="auto"/>
        <w:rPr>
          <w:rFonts w:ascii="Book Antiqua" w:hAnsi="Book Antiqua" w:cs="Times New Roman"/>
          <w:sz w:val="24"/>
          <w:szCs w:val="24"/>
        </w:rPr>
      </w:pPr>
      <w:r w:rsidRPr="007A7478">
        <w:rPr>
          <w:rFonts w:ascii="Book Antiqua" w:hAnsi="Book Antiqua" w:cs="Times New Roman"/>
          <w:sz w:val="24"/>
          <w:szCs w:val="24"/>
        </w:rPr>
        <w:t xml:space="preserve">This study was a retrospective analysis of medical charts and endoscopic images obtained from patients diagnosed with moderate to severe </w:t>
      </w:r>
      <w:r w:rsidR="00A37299" w:rsidRPr="007A7478">
        <w:rPr>
          <w:rFonts w:ascii="Book Antiqua" w:hAnsi="Book Antiqua" w:cs="Times New Roman"/>
          <w:sz w:val="24"/>
          <w:szCs w:val="24"/>
        </w:rPr>
        <w:t>(</w:t>
      </w:r>
      <w:r w:rsidRPr="007A7478">
        <w:rPr>
          <w:rFonts w:ascii="Book Antiqua" w:hAnsi="Book Antiqua" w:cs="Times New Roman"/>
          <w:sz w:val="24"/>
          <w:szCs w:val="24"/>
        </w:rPr>
        <w:t>active</w:t>
      </w:r>
      <w:r w:rsidR="00A37299" w:rsidRPr="007A7478">
        <w:rPr>
          <w:rFonts w:ascii="Book Antiqua" w:hAnsi="Book Antiqua" w:cs="Times New Roman"/>
          <w:sz w:val="24"/>
          <w:szCs w:val="24"/>
        </w:rPr>
        <w:t>)</w:t>
      </w:r>
      <w:r w:rsidRPr="007A7478">
        <w:rPr>
          <w:rFonts w:ascii="Book Antiqua" w:hAnsi="Book Antiqua" w:cs="Times New Roman"/>
          <w:sz w:val="24"/>
          <w:szCs w:val="24"/>
        </w:rPr>
        <w:t xml:space="preserve"> UC. From January 2004 to December 2013, a total of 171 UC patients were admitted to the Department of Gastroenterology, Nagoya University Hospital, with exacerbation of UC symptoms (Figure 1). The diagnosis of UC was based on clinical, endoscopic, radiological, and pathological criteria, and the severity of UC was assessed according to Truelove and </w:t>
      </w:r>
      <w:proofErr w:type="spellStart"/>
      <w:proofErr w:type="gramStart"/>
      <w:r w:rsidRPr="007A7478">
        <w:rPr>
          <w:rFonts w:ascii="Book Antiqua" w:hAnsi="Book Antiqua" w:cs="Times New Roman"/>
          <w:sz w:val="24"/>
          <w:szCs w:val="24"/>
        </w:rPr>
        <w:t>Witts</w:t>
      </w:r>
      <w:proofErr w:type="spellEnd"/>
      <w:r w:rsidR="00C0361B" w:rsidRPr="007A7478">
        <w:rPr>
          <w:rFonts w:ascii="Book Antiqua" w:hAnsi="Book Antiqua" w:cs="Times New Roman"/>
          <w:sz w:val="24"/>
          <w:szCs w:val="24"/>
          <w:vertAlign w:val="superscript"/>
        </w:rPr>
        <w:t>[</w:t>
      </w:r>
      <w:proofErr w:type="gramEnd"/>
      <w:r w:rsidR="00C0361B" w:rsidRPr="007A7478">
        <w:rPr>
          <w:rFonts w:ascii="Book Antiqua" w:hAnsi="Book Antiqua" w:cs="Times New Roman"/>
          <w:sz w:val="24"/>
          <w:szCs w:val="24"/>
          <w:vertAlign w:val="superscript"/>
        </w:rPr>
        <w:t>31-33]</w:t>
      </w:r>
      <w:r w:rsidRPr="007A7478">
        <w:rPr>
          <w:rFonts w:ascii="Book Antiqua" w:hAnsi="Book Antiqua" w:cs="Times New Roman"/>
          <w:sz w:val="24"/>
          <w:szCs w:val="24"/>
        </w:rPr>
        <w:t xml:space="preserve">. We routinely examine CMV </w:t>
      </w:r>
      <w:proofErr w:type="spellStart"/>
      <w:r w:rsidRPr="007A7478">
        <w:rPr>
          <w:rFonts w:ascii="Book Antiqua" w:hAnsi="Book Antiqua" w:cs="Times New Roman"/>
          <w:sz w:val="24"/>
          <w:szCs w:val="24"/>
        </w:rPr>
        <w:t>antigenemia</w:t>
      </w:r>
      <w:proofErr w:type="spellEnd"/>
      <w:r w:rsidRPr="007A7478">
        <w:rPr>
          <w:rFonts w:ascii="Book Antiqua" w:hAnsi="Book Antiqua" w:cs="Times New Roman"/>
          <w:sz w:val="24"/>
          <w:szCs w:val="24"/>
        </w:rPr>
        <w:t xml:space="preserve"> in such patients, and almost all undergo colonoscopy or sigmoidoscopy at </w:t>
      </w:r>
      <w:proofErr w:type="gramStart"/>
      <w:r w:rsidRPr="007A7478">
        <w:rPr>
          <w:rFonts w:ascii="Book Antiqua" w:hAnsi="Book Antiqua" w:cs="Times New Roman"/>
          <w:sz w:val="24"/>
          <w:szCs w:val="24"/>
        </w:rPr>
        <w:t>admission</w:t>
      </w:r>
      <w:r w:rsidR="00C0361B" w:rsidRPr="007A7478">
        <w:rPr>
          <w:rFonts w:ascii="Book Antiqua" w:hAnsi="Book Antiqua" w:cs="Times New Roman"/>
          <w:sz w:val="24"/>
          <w:szCs w:val="24"/>
          <w:vertAlign w:val="superscript"/>
        </w:rPr>
        <w:t>[</w:t>
      </w:r>
      <w:proofErr w:type="gramEnd"/>
      <w:r w:rsidR="00C0361B" w:rsidRPr="007A7478">
        <w:rPr>
          <w:rFonts w:ascii="Book Antiqua" w:hAnsi="Book Antiqua" w:cs="Times New Roman"/>
          <w:sz w:val="24"/>
          <w:szCs w:val="24"/>
          <w:vertAlign w:val="superscript"/>
        </w:rPr>
        <w:t>34-36]</w:t>
      </w:r>
      <w:r w:rsidRPr="007A7478">
        <w:rPr>
          <w:rFonts w:ascii="Book Antiqua" w:hAnsi="Book Antiqua" w:cs="Times New Roman"/>
          <w:sz w:val="24"/>
          <w:szCs w:val="24"/>
        </w:rPr>
        <w:t>. Of the present 171 patients, we excluded 7 patients with a previous history of CMV</w:t>
      </w:r>
      <w:r w:rsidR="00EC7C7F" w:rsidRPr="007A7478">
        <w:rPr>
          <w:rFonts w:ascii="Book Antiqua" w:hAnsi="Book Antiqua" w:cs="Times New Roman"/>
          <w:sz w:val="24"/>
          <w:szCs w:val="24"/>
        </w:rPr>
        <w:t>-associated</w:t>
      </w:r>
      <w:r w:rsidRPr="007A7478">
        <w:rPr>
          <w:rFonts w:ascii="Book Antiqua" w:hAnsi="Book Antiqua" w:cs="Times New Roman"/>
          <w:sz w:val="24"/>
          <w:szCs w:val="24"/>
        </w:rPr>
        <w:t xml:space="preserve"> colitis or anti-CMV treatment, as well as 15 patients who had not undergone colonoscopy or examination using the </w:t>
      </w:r>
      <w:proofErr w:type="spellStart"/>
      <w:r w:rsidRPr="007A7478">
        <w:rPr>
          <w:rFonts w:ascii="Book Antiqua" w:hAnsi="Book Antiqua" w:cs="Times New Roman"/>
          <w:sz w:val="24"/>
          <w:szCs w:val="24"/>
        </w:rPr>
        <w:t>antigenemia</w:t>
      </w:r>
      <w:proofErr w:type="spellEnd"/>
      <w:r w:rsidRPr="007A7478">
        <w:rPr>
          <w:rFonts w:ascii="Book Antiqua" w:hAnsi="Book Antiqua" w:cs="Times New Roman"/>
          <w:sz w:val="24"/>
          <w:szCs w:val="24"/>
        </w:rPr>
        <w:t xml:space="preserve"> assay. Finally, 149 patients who received both a blood test for CMV </w:t>
      </w:r>
      <w:proofErr w:type="spellStart"/>
      <w:r w:rsidRPr="007A7478">
        <w:rPr>
          <w:rFonts w:ascii="Book Antiqua" w:hAnsi="Book Antiqua" w:cs="Times New Roman"/>
          <w:sz w:val="24"/>
          <w:szCs w:val="24"/>
        </w:rPr>
        <w:t>antigenemia</w:t>
      </w:r>
      <w:proofErr w:type="spellEnd"/>
      <w:r w:rsidRPr="007A7478">
        <w:rPr>
          <w:rFonts w:ascii="Book Antiqua" w:hAnsi="Book Antiqua" w:cs="Times New Roman"/>
          <w:sz w:val="24"/>
          <w:szCs w:val="24"/>
        </w:rPr>
        <w:t xml:space="preserve"> and endoscopic examination at admission were included in the analysis.</w:t>
      </w:r>
    </w:p>
    <w:p w:rsidR="00C80912" w:rsidRPr="007A7478" w:rsidRDefault="00C80912" w:rsidP="006273E7">
      <w:pPr>
        <w:spacing w:line="360" w:lineRule="auto"/>
        <w:ind w:firstLineChars="100" w:firstLine="240"/>
        <w:rPr>
          <w:rFonts w:ascii="Book Antiqua" w:hAnsi="Book Antiqua" w:cs="Times New Roman"/>
          <w:sz w:val="24"/>
          <w:szCs w:val="24"/>
        </w:rPr>
      </w:pPr>
      <w:r w:rsidRPr="007A7478">
        <w:rPr>
          <w:rFonts w:ascii="Book Antiqua" w:hAnsi="Book Antiqua" w:cs="Times New Roman"/>
          <w:sz w:val="24"/>
          <w:szCs w:val="24"/>
        </w:rPr>
        <w:t xml:space="preserve">The following demographic and clinical data were obtained at the time of admission and classified according to the Montreal </w:t>
      </w:r>
      <w:proofErr w:type="gramStart"/>
      <w:r w:rsidRPr="007A7478">
        <w:rPr>
          <w:rFonts w:ascii="Book Antiqua" w:hAnsi="Book Antiqua" w:cs="Times New Roman"/>
          <w:sz w:val="24"/>
          <w:szCs w:val="24"/>
        </w:rPr>
        <w:t>Classification</w:t>
      </w:r>
      <w:r w:rsidR="006273E7">
        <w:rPr>
          <w:rFonts w:ascii="Book Antiqua" w:hAnsi="Book Antiqua" w:cs="Times New Roman"/>
          <w:sz w:val="24"/>
          <w:szCs w:val="24"/>
          <w:vertAlign w:val="superscript"/>
        </w:rPr>
        <w:t>[</w:t>
      </w:r>
      <w:proofErr w:type="gramEnd"/>
      <w:r w:rsidR="006273E7">
        <w:rPr>
          <w:rFonts w:ascii="Book Antiqua" w:hAnsi="Book Antiqua" w:cs="Times New Roman"/>
          <w:sz w:val="24"/>
          <w:szCs w:val="24"/>
          <w:vertAlign w:val="superscript"/>
        </w:rPr>
        <w:t>31,</w:t>
      </w:r>
      <w:r w:rsidR="00C0361B" w:rsidRPr="007A7478">
        <w:rPr>
          <w:rFonts w:ascii="Book Antiqua" w:hAnsi="Book Antiqua" w:cs="Times New Roman"/>
          <w:sz w:val="24"/>
          <w:szCs w:val="24"/>
          <w:vertAlign w:val="superscript"/>
        </w:rPr>
        <w:t>33]</w:t>
      </w:r>
      <w:r w:rsidRPr="007A7478">
        <w:rPr>
          <w:rFonts w:ascii="Book Antiqua" w:hAnsi="Book Antiqua" w:cs="Times New Roman"/>
          <w:sz w:val="24"/>
          <w:szCs w:val="24"/>
        </w:rPr>
        <w:t xml:space="preserve">: age at admission, age at diagnosis, sex, familial or spontaneous disease (familial disease was considered when at least one first- or second-degree relative was </w:t>
      </w:r>
      <w:r w:rsidRPr="007A7478">
        <w:rPr>
          <w:rFonts w:ascii="Book Antiqua" w:hAnsi="Book Antiqua" w:cs="Times New Roman"/>
          <w:sz w:val="24"/>
          <w:szCs w:val="24"/>
        </w:rPr>
        <w:lastRenderedPageBreak/>
        <w:t>diagnosed with IBD), and disease localization (</w:t>
      </w:r>
      <w:proofErr w:type="spellStart"/>
      <w:r w:rsidRPr="007A7478">
        <w:rPr>
          <w:rFonts w:ascii="Book Antiqua" w:hAnsi="Book Antiqua" w:cs="Times New Roman"/>
          <w:sz w:val="24"/>
          <w:szCs w:val="24"/>
        </w:rPr>
        <w:t>proctitis</w:t>
      </w:r>
      <w:proofErr w:type="spellEnd"/>
      <w:r w:rsidRPr="007A7478">
        <w:rPr>
          <w:rFonts w:ascii="Book Antiqua" w:hAnsi="Book Antiqua" w:cs="Times New Roman"/>
          <w:sz w:val="24"/>
          <w:szCs w:val="24"/>
        </w:rPr>
        <w:t xml:space="preserve">, left sided colitis, or </w:t>
      </w:r>
      <w:proofErr w:type="spellStart"/>
      <w:r w:rsidRPr="007A7478">
        <w:rPr>
          <w:rFonts w:ascii="Book Antiqua" w:hAnsi="Book Antiqua" w:cs="Times New Roman"/>
          <w:sz w:val="24"/>
          <w:szCs w:val="24"/>
        </w:rPr>
        <w:t>pancolitis</w:t>
      </w:r>
      <w:proofErr w:type="spellEnd"/>
      <w:r w:rsidRPr="007A7478">
        <w:rPr>
          <w:rFonts w:ascii="Book Antiqua" w:hAnsi="Book Antiqua" w:cs="Times New Roman"/>
          <w:sz w:val="24"/>
          <w:szCs w:val="24"/>
        </w:rPr>
        <w:t>) as revealed by colonoscopy.</w:t>
      </w:r>
    </w:p>
    <w:p w:rsidR="006273E7" w:rsidRDefault="006273E7" w:rsidP="007A7478">
      <w:pPr>
        <w:spacing w:line="360" w:lineRule="auto"/>
        <w:rPr>
          <w:rFonts w:ascii="Book Antiqua" w:eastAsia="宋体" w:hAnsi="Book Antiqua" w:cs="Times New Roman"/>
          <w:b/>
          <w:sz w:val="24"/>
          <w:szCs w:val="24"/>
          <w:lang w:eastAsia="zh-CN"/>
        </w:rPr>
      </w:pPr>
    </w:p>
    <w:p w:rsidR="00C80912" w:rsidRPr="006273E7" w:rsidRDefault="00C80912" w:rsidP="007A7478">
      <w:pPr>
        <w:spacing w:line="360" w:lineRule="auto"/>
        <w:rPr>
          <w:rFonts w:ascii="Book Antiqua" w:hAnsi="Book Antiqua" w:cs="Times New Roman"/>
          <w:b/>
          <w:i/>
          <w:sz w:val="24"/>
          <w:szCs w:val="24"/>
        </w:rPr>
      </w:pPr>
      <w:r w:rsidRPr="006273E7">
        <w:rPr>
          <w:rFonts w:ascii="Book Antiqua" w:hAnsi="Book Antiqua" w:cs="Times New Roman"/>
          <w:b/>
          <w:i/>
          <w:sz w:val="24"/>
          <w:szCs w:val="24"/>
        </w:rPr>
        <w:t>Endoscopic findings</w:t>
      </w:r>
    </w:p>
    <w:p w:rsidR="00C80912" w:rsidRPr="007A7478" w:rsidRDefault="00C80912" w:rsidP="007A7478">
      <w:pPr>
        <w:spacing w:line="360" w:lineRule="auto"/>
        <w:rPr>
          <w:rFonts w:ascii="Book Antiqua" w:hAnsi="Book Antiqua" w:cs="Times New Roman"/>
          <w:sz w:val="24"/>
          <w:szCs w:val="24"/>
        </w:rPr>
      </w:pPr>
      <w:r w:rsidRPr="007A7478">
        <w:rPr>
          <w:rFonts w:ascii="Book Antiqua" w:hAnsi="Book Antiqua" w:cs="Times New Roman"/>
          <w:sz w:val="24"/>
          <w:szCs w:val="24"/>
        </w:rPr>
        <w:t xml:space="preserve">Disease severity was assessed by colonoscopy. If ulcers were present, the shape and depth were described, and biopsies were obtained at the margin and base for histologic investigation. If no ulcers were detected, biopsies were obtained in the areas with the most severe inflammation. Colonic biopsy specimens were fixed, </w:t>
      </w:r>
      <w:proofErr w:type="spellStart"/>
      <w:r w:rsidRPr="007A7478">
        <w:rPr>
          <w:rFonts w:ascii="Book Antiqua" w:hAnsi="Book Antiqua" w:cs="Times New Roman"/>
          <w:sz w:val="24"/>
          <w:szCs w:val="24"/>
        </w:rPr>
        <w:t>paraffinized</w:t>
      </w:r>
      <w:proofErr w:type="spellEnd"/>
      <w:r w:rsidRPr="007A7478">
        <w:rPr>
          <w:rFonts w:ascii="Book Antiqua" w:hAnsi="Book Antiqua" w:cs="Times New Roman"/>
          <w:sz w:val="24"/>
          <w:szCs w:val="24"/>
        </w:rPr>
        <w:t>, and staine</w:t>
      </w:r>
      <w:r w:rsidR="006273E7">
        <w:rPr>
          <w:rFonts w:ascii="Book Antiqua" w:hAnsi="Book Antiqua" w:cs="Times New Roman"/>
          <w:sz w:val="24"/>
          <w:szCs w:val="24"/>
        </w:rPr>
        <w:t>d with hematoxylin and eosin (H</w:t>
      </w:r>
      <w:r w:rsidRPr="007A7478">
        <w:rPr>
          <w:rFonts w:ascii="Book Antiqua" w:hAnsi="Book Antiqua" w:cs="Times New Roman"/>
          <w:sz w:val="24"/>
          <w:szCs w:val="24"/>
        </w:rPr>
        <w:t xml:space="preserve">E) and specific </w:t>
      </w:r>
      <w:proofErr w:type="spellStart"/>
      <w:r w:rsidRPr="007A7478">
        <w:rPr>
          <w:rFonts w:ascii="Book Antiqua" w:hAnsi="Book Antiqua" w:cs="Times New Roman"/>
          <w:sz w:val="24"/>
          <w:szCs w:val="24"/>
        </w:rPr>
        <w:t>immunohistochemical</w:t>
      </w:r>
      <w:proofErr w:type="spellEnd"/>
      <w:r w:rsidRPr="007A7478">
        <w:rPr>
          <w:rFonts w:ascii="Book Antiqua" w:hAnsi="Book Antiqua" w:cs="Times New Roman"/>
          <w:sz w:val="24"/>
          <w:szCs w:val="24"/>
        </w:rPr>
        <w:t xml:space="preserve"> (IHC) staining with monoclonal antibody against CMV immediate early antigen</w:t>
      </w:r>
      <w:r w:rsidR="00A44C1F" w:rsidRPr="007A7478">
        <w:rPr>
          <w:rFonts w:ascii="Book Antiqua" w:hAnsi="Book Antiqua" w:cs="Times New Roman"/>
          <w:sz w:val="24"/>
          <w:szCs w:val="24"/>
          <w:vertAlign w:val="superscript"/>
        </w:rPr>
        <w:t>[6</w:t>
      </w:r>
      <w:r w:rsidR="00C0361B" w:rsidRPr="007A7478">
        <w:rPr>
          <w:rFonts w:ascii="Book Antiqua" w:hAnsi="Book Antiqua" w:cs="Times New Roman"/>
          <w:sz w:val="24"/>
          <w:szCs w:val="24"/>
          <w:vertAlign w:val="superscript"/>
        </w:rPr>
        <w:t>,37]</w:t>
      </w:r>
      <w:r w:rsidRPr="007A7478">
        <w:rPr>
          <w:rFonts w:ascii="Book Antiqua" w:hAnsi="Book Antiqua" w:cs="Times New Roman"/>
          <w:sz w:val="24"/>
          <w:szCs w:val="24"/>
        </w:rPr>
        <w:t>. Specimens were also evaluated for the presence of characteristic CMV inclusion bodies</w:t>
      </w:r>
      <w:r w:rsidR="00222D2A" w:rsidRPr="007A7478">
        <w:rPr>
          <w:rFonts w:ascii="Book Antiqua" w:hAnsi="Book Antiqua" w:cs="Times New Roman"/>
          <w:sz w:val="24"/>
          <w:szCs w:val="24"/>
        </w:rPr>
        <w:t xml:space="preserve"> by experienced pathologists</w:t>
      </w:r>
      <w:r w:rsidRPr="007A7478">
        <w:rPr>
          <w:rFonts w:ascii="Book Antiqua" w:hAnsi="Book Antiqua" w:cs="Times New Roman"/>
          <w:sz w:val="24"/>
          <w:szCs w:val="24"/>
        </w:rPr>
        <w:t xml:space="preserve">. </w:t>
      </w:r>
    </w:p>
    <w:p w:rsidR="00C80912" w:rsidRPr="007A7478" w:rsidRDefault="00C80912" w:rsidP="007A7478">
      <w:pPr>
        <w:spacing w:line="360" w:lineRule="auto"/>
        <w:rPr>
          <w:rFonts w:ascii="Book Antiqua" w:hAnsi="Book Antiqua" w:cs="Times New Roman"/>
          <w:b/>
          <w:sz w:val="24"/>
          <w:szCs w:val="24"/>
        </w:rPr>
      </w:pPr>
    </w:p>
    <w:p w:rsidR="00C80912" w:rsidRPr="006273E7" w:rsidRDefault="00C80912" w:rsidP="007A7478">
      <w:pPr>
        <w:spacing w:line="360" w:lineRule="auto"/>
        <w:rPr>
          <w:rFonts w:ascii="Book Antiqua" w:hAnsi="Book Antiqua" w:cs="Times New Roman"/>
          <w:b/>
          <w:i/>
          <w:sz w:val="24"/>
          <w:szCs w:val="24"/>
        </w:rPr>
      </w:pPr>
      <w:r w:rsidRPr="006273E7">
        <w:rPr>
          <w:rFonts w:ascii="Book Antiqua" w:hAnsi="Book Antiqua" w:cs="Times New Roman"/>
          <w:b/>
          <w:i/>
          <w:sz w:val="24"/>
          <w:szCs w:val="24"/>
        </w:rPr>
        <w:t>Di</w:t>
      </w:r>
      <w:r w:rsidR="00EC7C7F" w:rsidRPr="006273E7">
        <w:rPr>
          <w:rFonts w:ascii="Book Antiqua" w:hAnsi="Book Antiqua" w:cs="Times New Roman"/>
          <w:b/>
          <w:i/>
          <w:sz w:val="24"/>
          <w:szCs w:val="24"/>
        </w:rPr>
        <w:t>agnosis of CMV infection/CMV-associated colitis</w:t>
      </w:r>
    </w:p>
    <w:p w:rsidR="00C80912" w:rsidRPr="007A7478" w:rsidRDefault="00C80912" w:rsidP="007A7478">
      <w:pPr>
        <w:spacing w:line="360" w:lineRule="auto"/>
        <w:rPr>
          <w:rFonts w:ascii="Book Antiqua" w:hAnsi="Book Antiqua" w:cs="Times New Roman"/>
          <w:sz w:val="24"/>
          <w:szCs w:val="24"/>
        </w:rPr>
      </w:pPr>
      <w:r w:rsidRPr="007A7478">
        <w:rPr>
          <w:rFonts w:ascii="Book Antiqua" w:hAnsi="Book Antiqua" w:cs="Times New Roman"/>
          <w:sz w:val="24"/>
          <w:szCs w:val="24"/>
        </w:rPr>
        <w:t>CMV</w:t>
      </w:r>
      <w:r w:rsidRPr="007A7478">
        <w:rPr>
          <w:rFonts w:ascii="Book Antiqua" w:hAnsi="Book Antiqua" w:cs="Times New Roman"/>
          <w:b/>
          <w:sz w:val="24"/>
          <w:szCs w:val="24"/>
        </w:rPr>
        <w:t xml:space="preserve"> </w:t>
      </w:r>
      <w:r w:rsidRPr="007A7478">
        <w:rPr>
          <w:rFonts w:ascii="Book Antiqua" w:hAnsi="Book Antiqua" w:cs="Times New Roman"/>
          <w:sz w:val="24"/>
          <w:szCs w:val="24"/>
        </w:rPr>
        <w:t xml:space="preserve">infection was defined by a positive CMV </w:t>
      </w:r>
      <w:proofErr w:type="spellStart"/>
      <w:r w:rsidRPr="007A7478">
        <w:rPr>
          <w:rFonts w:ascii="Book Antiqua" w:hAnsi="Book Antiqua" w:cs="Times New Roman"/>
          <w:sz w:val="24"/>
          <w:szCs w:val="24"/>
        </w:rPr>
        <w:t>antigenemia</w:t>
      </w:r>
      <w:proofErr w:type="spellEnd"/>
      <w:r w:rsidRPr="007A7478">
        <w:rPr>
          <w:rFonts w:ascii="Book Antiqua" w:hAnsi="Book Antiqua" w:cs="Times New Roman"/>
          <w:sz w:val="24"/>
          <w:szCs w:val="24"/>
        </w:rPr>
        <w:t xml:space="preserve"> assay, the presence of inclusion bodies in </w:t>
      </w:r>
      <w:r w:rsidR="006273E7">
        <w:rPr>
          <w:rFonts w:ascii="Book Antiqua" w:hAnsi="Book Antiqua" w:cs="Times New Roman"/>
          <w:sz w:val="24"/>
          <w:szCs w:val="24"/>
        </w:rPr>
        <w:t>H</w:t>
      </w:r>
      <w:r w:rsidR="00D61677" w:rsidRPr="007A7478">
        <w:rPr>
          <w:rFonts w:ascii="Book Antiqua" w:hAnsi="Book Antiqua" w:cs="Times New Roman"/>
          <w:sz w:val="24"/>
          <w:szCs w:val="24"/>
        </w:rPr>
        <w:t>E stained sections, or</w:t>
      </w:r>
      <w:r w:rsidRPr="007A7478">
        <w:rPr>
          <w:rFonts w:ascii="Book Antiqua" w:hAnsi="Book Antiqua" w:cs="Times New Roman"/>
          <w:sz w:val="24"/>
          <w:szCs w:val="24"/>
        </w:rPr>
        <w:t xml:space="preserve"> positive specific IHC staining for CMV.</w:t>
      </w:r>
      <w:r w:rsidR="00242E5E" w:rsidRPr="007A7478">
        <w:rPr>
          <w:rFonts w:ascii="Book Antiqua" w:hAnsi="Book Antiqua" w:cs="Times New Roman"/>
          <w:sz w:val="24"/>
          <w:szCs w:val="24"/>
        </w:rPr>
        <w:t xml:space="preserve"> </w:t>
      </w:r>
      <w:r w:rsidR="00032419" w:rsidRPr="007A7478">
        <w:rPr>
          <w:rFonts w:ascii="Book Antiqua" w:hAnsi="Book Antiqua" w:cs="Times New Roman"/>
          <w:sz w:val="24"/>
          <w:szCs w:val="24"/>
        </w:rPr>
        <w:t xml:space="preserve">Diagnosis of </w:t>
      </w:r>
      <w:r w:rsidR="00242E5E" w:rsidRPr="007A7478">
        <w:rPr>
          <w:rFonts w:ascii="Book Antiqua" w:hAnsi="Book Antiqua" w:cs="Times New Roman"/>
          <w:sz w:val="24"/>
          <w:szCs w:val="24"/>
        </w:rPr>
        <w:t xml:space="preserve">CMV-associated colitis </w:t>
      </w:r>
      <w:r w:rsidR="00032419" w:rsidRPr="007A7478">
        <w:rPr>
          <w:rFonts w:ascii="Book Antiqua" w:hAnsi="Book Antiqua" w:cs="Times New Roman"/>
          <w:sz w:val="24"/>
          <w:szCs w:val="24"/>
        </w:rPr>
        <w:t xml:space="preserve">in patients with active UC </w:t>
      </w:r>
      <w:r w:rsidR="00242E5E" w:rsidRPr="007A7478">
        <w:rPr>
          <w:rFonts w:ascii="Book Antiqua" w:hAnsi="Book Antiqua" w:cs="Times New Roman"/>
          <w:sz w:val="24"/>
          <w:szCs w:val="24"/>
        </w:rPr>
        <w:t xml:space="preserve">was </w:t>
      </w:r>
      <w:r w:rsidR="00032419" w:rsidRPr="007A7478">
        <w:rPr>
          <w:rFonts w:ascii="Book Antiqua" w:hAnsi="Book Antiqua" w:cs="Times New Roman"/>
          <w:sz w:val="24"/>
          <w:szCs w:val="24"/>
        </w:rPr>
        <w:t>determined</w:t>
      </w:r>
      <w:r w:rsidR="00242E5E" w:rsidRPr="007A7478">
        <w:rPr>
          <w:rFonts w:ascii="Book Antiqua" w:hAnsi="Book Antiqua" w:cs="Times New Roman"/>
          <w:sz w:val="24"/>
          <w:szCs w:val="24"/>
        </w:rPr>
        <w:t xml:space="preserve"> </w:t>
      </w:r>
      <w:r w:rsidR="00032419" w:rsidRPr="007A7478">
        <w:rPr>
          <w:rFonts w:ascii="Book Antiqua" w:hAnsi="Book Antiqua" w:cs="Times New Roman"/>
          <w:sz w:val="24"/>
          <w:szCs w:val="24"/>
        </w:rPr>
        <w:t>by active UC complicated by CMV infection.</w:t>
      </w:r>
    </w:p>
    <w:p w:rsidR="005F044A" w:rsidRDefault="005F044A" w:rsidP="005F044A">
      <w:pPr>
        <w:spacing w:line="360" w:lineRule="auto"/>
        <w:rPr>
          <w:rFonts w:ascii="Book Antiqua" w:eastAsia="宋体" w:hAnsi="Book Antiqua" w:cs="Times New Roman"/>
          <w:b/>
          <w:sz w:val="24"/>
          <w:szCs w:val="24"/>
          <w:lang w:eastAsia="zh-CN"/>
        </w:rPr>
      </w:pPr>
    </w:p>
    <w:p w:rsidR="005F044A" w:rsidRPr="005F044A" w:rsidRDefault="005F044A" w:rsidP="005F044A">
      <w:pPr>
        <w:spacing w:line="360" w:lineRule="auto"/>
        <w:rPr>
          <w:rFonts w:ascii="Book Antiqua" w:hAnsi="Book Antiqua" w:cs="Times New Roman"/>
          <w:b/>
          <w:i/>
          <w:sz w:val="24"/>
          <w:szCs w:val="24"/>
        </w:rPr>
      </w:pPr>
      <w:r w:rsidRPr="005F044A">
        <w:rPr>
          <w:rFonts w:ascii="Book Antiqua" w:hAnsi="Book Antiqua" w:cs="Times New Roman"/>
          <w:b/>
          <w:i/>
          <w:sz w:val="24"/>
          <w:szCs w:val="24"/>
        </w:rPr>
        <w:t xml:space="preserve">Ethical </w:t>
      </w:r>
      <w:r w:rsidRPr="005F044A">
        <w:rPr>
          <w:rFonts w:ascii="Book Antiqua" w:eastAsia="宋体" w:hAnsi="Book Antiqua" w:cs="Times New Roman" w:hint="eastAsia"/>
          <w:b/>
          <w:i/>
          <w:sz w:val="24"/>
          <w:szCs w:val="24"/>
          <w:lang w:eastAsia="zh-CN"/>
        </w:rPr>
        <w:t>c</w:t>
      </w:r>
      <w:r w:rsidRPr="005F044A">
        <w:rPr>
          <w:rFonts w:ascii="Book Antiqua" w:hAnsi="Book Antiqua" w:cs="Times New Roman"/>
          <w:b/>
          <w:i/>
          <w:sz w:val="24"/>
          <w:szCs w:val="24"/>
        </w:rPr>
        <w:t>onsiderations</w:t>
      </w:r>
    </w:p>
    <w:p w:rsidR="005F044A" w:rsidRPr="007A7478" w:rsidRDefault="005F044A" w:rsidP="005F044A">
      <w:pPr>
        <w:spacing w:line="360" w:lineRule="auto"/>
        <w:rPr>
          <w:rFonts w:ascii="Book Antiqua" w:hAnsi="Book Antiqua" w:cs="Times New Roman"/>
          <w:sz w:val="24"/>
          <w:szCs w:val="24"/>
        </w:rPr>
      </w:pPr>
      <w:r w:rsidRPr="007A7478">
        <w:rPr>
          <w:rFonts w:ascii="Book Antiqua" w:hAnsi="Book Antiqua" w:cs="Times New Roman"/>
          <w:sz w:val="24"/>
          <w:szCs w:val="24"/>
        </w:rPr>
        <w:t>The study protocol was approved by the institutional review board of Nagoya University Graduate School of Medicine.</w:t>
      </w:r>
    </w:p>
    <w:p w:rsidR="00C80912" w:rsidRPr="005F044A" w:rsidRDefault="00C80912" w:rsidP="007A7478">
      <w:pPr>
        <w:spacing w:line="360" w:lineRule="auto"/>
        <w:rPr>
          <w:rFonts w:ascii="Book Antiqua" w:hAnsi="Book Antiqua" w:cs="Times New Roman"/>
          <w:b/>
          <w:sz w:val="24"/>
          <w:szCs w:val="24"/>
        </w:rPr>
      </w:pPr>
    </w:p>
    <w:p w:rsidR="006273E7" w:rsidRPr="00BC0909" w:rsidRDefault="006273E7" w:rsidP="006273E7">
      <w:pPr>
        <w:spacing w:line="360" w:lineRule="auto"/>
        <w:rPr>
          <w:rFonts w:ascii="Book Antiqua" w:hAnsi="Book Antiqua"/>
          <w:b/>
          <w:i/>
          <w:color w:val="000000"/>
          <w:sz w:val="24"/>
          <w:szCs w:val="24"/>
        </w:rPr>
      </w:pPr>
      <w:r w:rsidRPr="00BC0909">
        <w:rPr>
          <w:rFonts w:ascii="Book Antiqua" w:hAnsi="Book Antiqua"/>
          <w:b/>
          <w:i/>
          <w:color w:val="000000"/>
          <w:sz w:val="24"/>
          <w:szCs w:val="24"/>
        </w:rPr>
        <w:t>Statistical analysis</w:t>
      </w:r>
    </w:p>
    <w:p w:rsidR="00C80912" w:rsidRPr="007A7478" w:rsidRDefault="00C80912" w:rsidP="007A7478">
      <w:pPr>
        <w:spacing w:line="360" w:lineRule="auto"/>
        <w:rPr>
          <w:rFonts w:ascii="Book Antiqua" w:hAnsi="Book Antiqua" w:cs="Times New Roman"/>
          <w:sz w:val="24"/>
          <w:szCs w:val="24"/>
        </w:rPr>
      </w:pPr>
      <w:r w:rsidRPr="007A7478">
        <w:rPr>
          <w:rFonts w:ascii="Book Antiqua" w:hAnsi="Book Antiqua" w:cs="Times New Roman"/>
          <w:sz w:val="24"/>
          <w:szCs w:val="24"/>
        </w:rPr>
        <w:lastRenderedPageBreak/>
        <w:t xml:space="preserve">Data are presented as mean ± SD or number (%) as appropriate. Categorical data were compared between groups using the </w:t>
      </w:r>
      <w:r w:rsidR="006273E7" w:rsidRPr="006273E7">
        <w:rPr>
          <w:rFonts w:ascii="Book Antiqua" w:hAnsi="Book Antiqua" w:cs="Times New Roman"/>
          <w:i/>
          <w:sz w:val="24"/>
          <w:szCs w:val="24"/>
        </w:rPr>
        <w:t>χ</w:t>
      </w:r>
      <w:r w:rsidR="006273E7" w:rsidRPr="006273E7">
        <w:rPr>
          <w:rFonts w:ascii="Book Antiqua" w:eastAsia="宋体" w:hAnsi="Book Antiqua" w:cs="Times New Roman" w:hint="eastAsia"/>
          <w:sz w:val="24"/>
          <w:szCs w:val="24"/>
          <w:vertAlign w:val="superscript"/>
          <w:lang w:eastAsia="zh-CN"/>
        </w:rPr>
        <w:t>2</w:t>
      </w:r>
      <w:r w:rsidRPr="007A7478">
        <w:rPr>
          <w:rFonts w:ascii="Book Antiqua" w:hAnsi="Book Antiqua" w:cs="Times New Roman"/>
          <w:sz w:val="24"/>
          <w:szCs w:val="24"/>
        </w:rPr>
        <w:t xml:space="preserve"> or Fisher’s exact test. Continuous variables were compared using the Mann-Whitney </w:t>
      </w:r>
      <w:r w:rsidRPr="005F044A">
        <w:rPr>
          <w:rFonts w:ascii="Book Antiqua" w:hAnsi="Book Antiqua" w:cs="Times New Roman"/>
          <w:i/>
          <w:sz w:val="24"/>
          <w:szCs w:val="24"/>
        </w:rPr>
        <w:t>U</w:t>
      </w:r>
      <w:r w:rsidRPr="007A7478">
        <w:rPr>
          <w:rFonts w:ascii="Book Antiqua" w:hAnsi="Book Antiqua" w:cs="Times New Roman"/>
          <w:sz w:val="24"/>
          <w:szCs w:val="24"/>
        </w:rPr>
        <w:t xml:space="preserve"> test. To identify candidate risk factors and characteristic endoscopic features for CMV</w:t>
      </w:r>
      <w:r w:rsidR="004955D7" w:rsidRPr="007A7478">
        <w:rPr>
          <w:rFonts w:ascii="Book Antiqua" w:hAnsi="Book Antiqua" w:cs="Times New Roman"/>
          <w:sz w:val="24"/>
          <w:szCs w:val="24"/>
        </w:rPr>
        <w:t>-associated</w:t>
      </w:r>
      <w:r w:rsidRPr="007A7478">
        <w:rPr>
          <w:rFonts w:ascii="Book Antiqua" w:hAnsi="Book Antiqua" w:cs="Times New Roman"/>
          <w:sz w:val="24"/>
          <w:szCs w:val="24"/>
        </w:rPr>
        <w:t xml:space="preserve"> colitis, univariate analyses were conducted using Fisher’s exact test. All factors which were significant on univariate analysis were entered into multivariate logistic regression models constructed to identify significant independent risk factors and characteristic endoscopic features of CMV</w:t>
      </w:r>
      <w:r w:rsidR="0024485E" w:rsidRPr="007A7478">
        <w:rPr>
          <w:rFonts w:ascii="Book Antiqua" w:hAnsi="Book Antiqua" w:cs="Times New Roman"/>
          <w:sz w:val="24"/>
          <w:szCs w:val="24"/>
        </w:rPr>
        <w:t>-associated</w:t>
      </w:r>
      <w:r w:rsidRPr="007A7478">
        <w:rPr>
          <w:rFonts w:ascii="Book Antiqua" w:hAnsi="Book Antiqua" w:cs="Times New Roman"/>
          <w:sz w:val="24"/>
          <w:szCs w:val="24"/>
        </w:rPr>
        <w:t xml:space="preserve"> colitis. </w:t>
      </w:r>
      <w:r w:rsidR="00456907" w:rsidRPr="007A7478">
        <w:rPr>
          <w:rFonts w:ascii="Book Antiqua" w:hAnsi="Book Antiqua" w:cs="Times New Roman"/>
          <w:sz w:val="24"/>
          <w:szCs w:val="24"/>
        </w:rPr>
        <w:t>F</w:t>
      </w:r>
      <w:r w:rsidRPr="007A7478">
        <w:rPr>
          <w:rFonts w:ascii="Book Antiqua" w:hAnsi="Book Antiqua" w:cs="Times New Roman"/>
          <w:sz w:val="24"/>
          <w:szCs w:val="24"/>
        </w:rPr>
        <w:t>or continuous variables, we found the be</w:t>
      </w:r>
      <w:r w:rsidR="007971DF" w:rsidRPr="007A7478">
        <w:rPr>
          <w:rFonts w:ascii="Book Antiqua" w:hAnsi="Book Antiqua" w:cs="Times New Roman"/>
          <w:sz w:val="24"/>
          <w:szCs w:val="24"/>
        </w:rPr>
        <w:t xml:space="preserve">st cut-off value with plotting </w:t>
      </w:r>
      <w:r w:rsidRPr="007A7478">
        <w:rPr>
          <w:rFonts w:ascii="Book Antiqua" w:hAnsi="Book Antiqua" w:cs="Times New Roman"/>
          <w:sz w:val="24"/>
          <w:szCs w:val="24"/>
        </w:rPr>
        <w:t>the area under the receiver operating characteristic curve (AUROC). The results are expressed as odds ratios (ORs) with 95%</w:t>
      </w:r>
      <w:r w:rsidR="005F044A">
        <w:rPr>
          <w:rFonts w:ascii="Book Antiqua" w:hAnsi="Book Antiqua" w:cs="Times New Roman"/>
          <w:sz w:val="24"/>
          <w:szCs w:val="24"/>
        </w:rPr>
        <w:t>CIs</w:t>
      </w:r>
      <w:r w:rsidRPr="007A7478">
        <w:rPr>
          <w:rFonts w:ascii="Book Antiqua" w:hAnsi="Book Antiqua" w:cs="Times New Roman"/>
          <w:sz w:val="24"/>
          <w:szCs w:val="24"/>
        </w:rPr>
        <w:t>. P-values less than</w:t>
      </w:r>
      <w:r w:rsidRPr="007A7478">
        <w:rPr>
          <w:rFonts w:ascii="Book Antiqua" w:hAnsi="Book Antiqua" w:cs="Times New Roman"/>
          <w:b/>
          <w:sz w:val="24"/>
          <w:szCs w:val="24"/>
        </w:rPr>
        <w:t xml:space="preserve"> </w:t>
      </w:r>
      <w:r w:rsidRPr="007A7478">
        <w:rPr>
          <w:rFonts w:ascii="Book Antiqua" w:hAnsi="Book Antiqua" w:cs="Times New Roman"/>
          <w:sz w:val="24"/>
          <w:szCs w:val="24"/>
        </w:rPr>
        <w:t>0.05 were considered statistically significant for all tests. All statistical analyses were performed using SPSS Statistics 21.0 (SPSS Inc., Chicago, IL).</w:t>
      </w:r>
    </w:p>
    <w:p w:rsidR="00C80912" w:rsidRPr="005F044A" w:rsidRDefault="00C80912" w:rsidP="007A7478">
      <w:pPr>
        <w:spacing w:line="360" w:lineRule="auto"/>
        <w:rPr>
          <w:rFonts w:ascii="Book Antiqua" w:eastAsia="宋体" w:hAnsi="Book Antiqua" w:cs="Times New Roman"/>
          <w:sz w:val="24"/>
          <w:szCs w:val="24"/>
          <w:lang w:eastAsia="zh-CN"/>
        </w:rPr>
      </w:pPr>
    </w:p>
    <w:p w:rsidR="00456907" w:rsidRPr="007A7478" w:rsidRDefault="00243259" w:rsidP="007A7478">
      <w:pPr>
        <w:spacing w:line="360" w:lineRule="auto"/>
        <w:rPr>
          <w:rFonts w:ascii="Book Antiqua" w:hAnsi="Book Antiqua" w:cs="Times New Roman"/>
          <w:b/>
          <w:sz w:val="24"/>
          <w:szCs w:val="24"/>
        </w:rPr>
      </w:pPr>
      <w:r w:rsidRPr="007A7478">
        <w:rPr>
          <w:rFonts w:ascii="Book Antiqua" w:hAnsi="Book Antiqua" w:cs="Times New Roman"/>
          <w:b/>
          <w:sz w:val="24"/>
          <w:szCs w:val="24"/>
        </w:rPr>
        <w:t>RESULTS</w:t>
      </w:r>
    </w:p>
    <w:p w:rsidR="00456907" w:rsidRPr="00243259" w:rsidRDefault="00456907" w:rsidP="007A7478">
      <w:pPr>
        <w:spacing w:line="360" w:lineRule="auto"/>
        <w:rPr>
          <w:rFonts w:ascii="Book Antiqua" w:hAnsi="Book Antiqua" w:cs="Times New Roman"/>
          <w:b/>
          <w:i/>
          <w:sz w:val="24"/>
          <w:szCs w:val="24"/>
        </w:rPr>
      </w:pPr>
      <w:r w:rsidRPr="00243259">
        <w:rPr>
          <w:rFonts w:ascii="Book Antiqua" w:hAnsi="Book Antiqua" w:cs="Times New Roman"/>
          <w:b/>
          <w:i/>
          <w:sz w:val="24"/>
          <w:szCs w:val="24"/>
        </w:rPr>
        <w:t>Patient characteristics</w:t>
      </w:r>
    </w:p>
    <w:p w:rsidR="00456907" w:rsidRPr="007A7478" w:rsidRDefault="00456907" w:rsidP="007A7478">
      <w:pPr>
        <w:spacing w:line="360" w:lineRule="auto"/>
        <w:rPr>
          <w:rFonts w:ascii="Book Antiqua" w:hAnsi="Book Antiqua" w:cs="Times New Roman"/>
          <w:sz w:val="24"/>
          <w:szCs w:val="24"/>
        </w:rPr>
      </w:pPr>
      <w:r w:rsidRPr="007A7478">
        <w:rPr>
          <w:rFonts w:ascii="Book Antiqua" w:hAnsi="Book Antiqua" w:cs="Times New Roman"/>
          <w:sz w:val="24"/>
          <w:szCs w:val="24"/>
        </w:rPr>
        <w:t xml:space="preserve">A total of 149 UC patients presenting with UC symptom exacerbation between January 2004 and December 2013 were included in the study. Of these, 34 (22.8%) tested positive on CMV </w:t>
      </w:r>
      <w:proofErr w:type="spellStart"/>
      <w:r w:rsidRPr="007A7478">
        <w:rPr>
          <w:rFonts w:ascii="Book Antiqua" w:hAnsi="Book Antiqua" w:cs="Times New Roman"/>
          <w:sz w:val="24"/>
          <w:szCs w:val="24"/>
        </w:rPr>
        <w:t>antigenemia</w:t>
      </w:r>
      <w:proofErr w:type="spellEnd"/>
      <w:r w:rsidRPr="007A7478">
        <w:rPr>
          <w:rFonts w:ascii="Book Antiqua" w:hAnsi="Book Antiqua" w:cs="Times New Roman"/>
          <w:sz w:val="24"/>
          <w:szCs w:val="24"/>
        </w:rPr>
        <w:t xml:space="preserve"> assay or had biopsy </w:t>
      </w:r>
      <w:r w:rsidR="006777B6" w:rsidRPr="007A7478">
        <w:rPr>
          <w:rFonts w:ascii="Book Antiqua" w:hAnsi="Book Antiqua" w:cs="Times New Roman"/>
          <w:sz w:val="24"/>
          <w:szCs w:val="24"/>
        </w:rPr>
        <w:t xml:space="preserve">specimens with </w:t>
      </w:r>
      <w:r w:rsidRPr="007A7478">
        <w:rPr>
          <w:rFonts w:ascii="Book Antiqua" w:hAnsi="Book Antiqua" w:cs="Times New Roman"/>
          <w:sz w:val="24"/>
          <w:szCs w:val="24"/>
        </w:rPr>
        <w:t>indicative of CMV infection. The clinical and demographical parameters of CMV-positive and CMV-negative patients are presented in Table 1. Univariate analysis revealed statistically significant group differences in age at UC diagnosis, age at admission, extent of disease (</w:t>
      </w:r>
      <w:proofErr w:type="spellStart"/>
      <w:r w:rsidRPr="007A7478">
        <w:rPr>
          <w:rFonts w:ascii="Book Antiqua" w:hAnsi="Book Antiqua" w:cs="Times New Roman"/>
          <w:sz w:val="24"/>
          <w:szCs w:val="24"/>
        </w:rPr>
        <w:t>pancolitis</w:t>
      </w:r>
      <w:proofErr w:type="spellEnd"/>
      <w:r w:rsidRPr="007A7478">
        <w:rPr>
          <w:rFonts w:ascii="Book Antiqua" w:hAnsi="Book Antiqua" w:cs="Times New Roman"/>
          <w:sz w:val="24"/>
          <w:szCs w:val="24"/>
        </w:rPr>
        <w:t xml:space="preserve">), serum albumin level, systemic steroid dose on the day of admission, total systemic steroid dose for </w:t>
      </w:r>
      <w:r w:rsidRPr="007A7478">
        <w:rPr>
          <w:rFonts w:ascii="Book Antiqua" w:hAnsi="Book Antiqua" w:cs="Times New Roman"/>
          <w:sz w:val="24"/>
          <w:szCs w:val="24"/>
        </w:rPr>
        <w:lastRenderedPageBreak/>
        <w:t xml:space="preserve">the week before admission, and total systemic steroid dose for 4 </w:t>
      </w:r>
      <w:proofErr w:type="spellStart"/>
      <w:r w:rsidRPr="007A7478">
        <w:rPr>
          <w:rFonts w:ascii="Book Antiqua" w:hAnsi="Book Antiqua" w:cs="Times New Roman"/>
          <w:sz w:val="24"/>
          <w:szCs w:val="24"/>
        </w:rPr>
        <w:t>w</w:t>
      </w:r>
      <w:r w:rsidR="00243259">
        <w:rPr>
          <w:rFonts w:ascii="Book Antiqua" w:eastAsia="宋体" w:hAnsi="Book Antiqua" w:cs="Times New Roman" w:hint="eastAsia"/>
          <w:sz w:val="24"/>
          <w:szCs w:val="24"/>
          <w:lang w:eastAsia="zh-CN"/>
        </w:rPr>
        <w:t>k</w:t>
      </w:r>
      <w:proofErr w:type="spellEnd"/>
      <w:r w:rsidRPr="007A7478">
        <w:rPr>
          <w:rFonts w:ascii="Book Antiqua" w:hAnsi="Book Antiqua" w:cs="Times New Roman"/>
          <w:sz w:val="24"/>
          <w:szCs w:val="24"/>
        </w:rPr>
        <w:t xml:space="preserve"> before admission. There were no significant group differences in sex ratio, disease duration, clinical course, total lifetime systemic steroid dose, </w:t>
      </w:r>
      <w:proofErr w:type="spellStart"/>
      <w:r w:rsidRPr="007A7478">
        <w:rPr>
          <w:rFonts w:ascii="Book Antiqua" w:hAnsi="Book Antiqua" w:cs="Times New Roman"/>
          <w:sz w:val="24"/>
          <w:szCs w:val="24"/>
        </w:rPr>
        <w:t>immunomodulator</w:t>
      </w:r>
      <w:proofErr w:type="spellEnd"/>
      <w:r w:rsidRPr="007A7478">
        <w:rPr>
          <w:rFonts w:ascii="Book Antiqua" w:hAnsi="Book Antiqua" w:cs="Times New Roman"/>
          <w:sz w:val="24"/>
          <w:szCs w:val="24"/>
        </w:rPr>
        <w:t xml:space="preserve"> use, infliximab use, or laboratory data at admission other than serum albumin level.</w:t>
      </w:r>
    </w:p>
    <w:p w:rsidR="00456907" w:rsidRPr="007A7478" w:rsidRDefault="00987C6D" w:rsidP="00243259">
      <w:pPr>
        <w:spacing w:line="360" w:lineRule="auto"/>
        <w:ind w:firstLineChars="100" w:firstLine="240"/>
        <w:rPr>
          <w:rFonts w:ascii="Book Antiqua" w:hAnsi="Book Antiqua" w:cs="Times New Roman"/>
          <w:sz w:val="24"/>
          <w:szCs w:val="24"/>
        </w:rPr>
      </w:pPr>
      <w:r w:rsidRPr="007A7478">
        <w:rPr>
          <w:rFonts w:ascii="Book Antiqua" w:hAnsi="Book Antiqua" w:cs="Times New Roman"/>
          <w:sz w:val="24"/>
          <w:szCs w:val="24"/>
        </w:rPr>
        <w:t>For multiv</w:t>
      </w:r>
      <w:r w:rsidR="0007280C" w:rsidRPr="007A7478">
        <w:rPr>
          <w:rFonts w:ascii="Book Antiqua" w:hAnsi="Book Antiqua" w:cs="Times New Roman"/>
          <w:sz w:val="24"/>
          <w:szCs w:val="24"/>
        </w:rPr>
        <w:t>ariate analysis, we selected a to</w:t>
      </w:r>
      <w:r w:rsidRPr="007A7478">
        <w:rPr>
          <w:rFonts w:ascii="Book Antiqua" w:hAnsi="Book Antiqua" w:cs="Times New Roman"/>
          <w:sz w:val="24"/>
          <w:szCs w:val="24"/>
        </w:rPr>
        <w:t xml:space="preserve">tal systemic </w:t>
      </w:r>
      <w:r w:rsidR="0007280C" w:rsidRPr="007A7478">
        <w:rPr>
          <w:rFonts w:ascii="Book Antiqua" w:hAnsi="Book Antiqua" w:cs="Times New Roman"/>
          <w:sz w:val="24"/>
          <w:szCs w:val="24"/>
        </w:rPr>
        <w:t>steroid dose for 4 weeks before admission as the m</w:t>
      </w:r>
      <w:r w:rsidR="00D61677" w:rsidRPr="007A7478">
        <w:rPr>
          <w:rFonts w:ascii="Book Antiqua" w:hAnsi="Book Antiqua" w:cs="Times New Roman"/>
          <w:sz w:val="24"/>
          <w:szCs w:val="24"/>
        </w:rPr>
        <w:t>ost important factor among</w:t>
      </w:r>
      <w:r w:rsidR="0007280C" w:rsidRPr="007A7478">
        <w:rPr>
          <w:rFonts w:ascii="Book Antiqua" w:hAnsi="Book Antiqua" w:cs="Times New Roman"/>
          <w:sz w:val="24"/>
          <w:szCs w:val="24"/>
        </w:rPr>
        <w:t xml:space="preserve"> factors regarding steroid dose. This m</w:t>
      </w:r>
      <w:r w:rsidR="00456907" w:rsidRPr="007A7478">
        <w:rPr>
          <w:rFonts w:ascii="Book Antiqua" w:hAnsi="Book Antiqua" w:cs="Times New Roman"/>
          <w:sz w:val="24"/>
          <w:szCs w:val="24"/>
        </w:rPr>
        <w:t xml:space="preserve">ultivariate analysis using a logistic regression model identified </w:t>
      </w:r>
      <w:proofErr w:type="spellStart"/>
      <w:r w:rsidR="00456907" w:rsidRPr="007A7478">
        <w:rPr>
          <w:rFonts w:ascii="Book Antiqua" w:hAnsi="Book Antiqua" w:cs="Times New Roman"/>
          <w:sz w:val="24"/>
          <w:szCs w:val="24"/>
        </w:rPr>
        <w:t>pancolitis</w:t>
      </w:r>
      <w:proofErr w:type="spellEnd"/>
      <w:r w:rsidR="00456907" w:rsidRPr="007A7478">
        <w:rPr>
          <w:rFonts w:ascii="Book Antiqua" w:hAnsi="Book Antiqua" w:cs="Times New Roman"/>
          <w:sz w:val="24"/>
          <w:szCs w:val="24"/>
        </w:rPr>
        <w:t xml:space="preserve"> and a total systemic steroid dose &gt; 400 mg for 4 </w:t>
      </w:r>
      <w:proofErr w:type="spellStart"/>
      <w:r w:rsidR="00456907" w:rsidRPr="007A7478">
        <w:rPr>
          <w:rFonts w:ascii="Book Antiqua" w:hAnsi="Book Antiqua" w:cs="Times New Roman"/>
          <w:sz w:val="24"/>
          <w:szCs w:val="24"/>
        </w:rPr>
        <w:t>w</w:t>
      </w:r>
      <w:r w:rsidR="00243259">
        <w:rPr>
          <w:rFonts w:ascii="Book Antiqua" w:eastAsia="宋体" w:hAnsi="Book Antiqua" w:cs="Times New Roman" w:hint="eastAsia"/>
          <w:sz w:val="24"/>
          <w:szCs w:val="24"/>
          <w:lang w:eastAsia="zh-CN"/>
        </w:rPr>
        <w:t>k</w:t>
      </w:r>
      <w:proofErr w:type="spellEnd"/>
      <w:r w:rsidR="00456907" w:rsidRPr="007A7478">
        <w:rPr>
          <w:rFonts w:ascii="Book Antiqua" w:hAnsi="Book Antiqua" w:cs="Times New Roman"/>
          <w:sz w:val="24"/>
          <w:szCs w:val="24"/>
        </w:rPr>
        <w:t xml:space="preserve"> before admission as significant independent risk factors for CMV infection (Table 2). Patients treated with more than 400 mg corticosteroid for UC exacerbation over the 4 </w:t>
      </w:r>
      <w:r w:rsidR="006777B6" w:rsidRPr="007A7478">
        <w:rPr>
          <w:rFonts w:ascii="Book Antiqua" w:hAnsi="Book Antiqua" w:cs="Times New Roman"/>
          <w:sz w:val="24"/>
          <w:szCs w:val="24"/>
        </w:rPr>
        <w:t>weeks prior to admission had a 27</w:t>
      </w:r>
      <w:r w:rsidR="00456907" w:rsidRPr="007A7478">
        <w:rPr>
          <w:rFonts w:ascii="Book Antiqua" w:hAnsi="Book Antiqua" w:cs="Times New Roman"/>
          <w:sz w:val="24"/>
          <w:szCs w:val="24"/>
        </w:rPr>
        <w:t>-fold greater risk of CMV</w:t>
      </w:r>
      <w:r w:rsidR="0024485E" w:rsidRPr="007A7478">
        <w:rPr>
          <w:rFonts w:ascii="Book Antiqua" w:hAnsi="Book Antiqua" w:cs="Times New Roman"/>
          <w:sz w:val="24"/>
          <w:szCs w:val="24"/>
        </w:rPr>
        <w:t>-associated</w:t>
      </w:r>
      <w:r w:rsidR="00456907" w:rsidRPr="007A7478">
        <w:rPr>
          <w:rFonts w:ascii="Book Antiqua" w:hAnsi="Book Antiqua" w:cs="Times New Roman"/>
          <w:sz w:val="24"/>
          <w:szCs w:val="24"/>
        </w:rPr>
        <w:t xml:space="preserve"> colitis and patients with extensi</w:t>
      </w:r>
      <w:r w:rsidR="006777B6" w:rsidRPr="007A7478">
        <w:rPr>
          <w:rFonts w:ascii="Book Antiqua" w:hAnsi="Book Antiqua" w:cs="Times New Roman"/>
          <w:sz w:val="24"/>
          <w:szCs w:val="24"/>
        </w:rPr>
        <w:t>ve UC (</w:t>
      </w:r>
      <w:proofErr w:type="spellStart"/>
      <w:r w:rsidR="006777B6" w:rsidRPr="007A7478">
        <w:rPr>
          <w:rFonts w:ascii="Book Antiqua" w:hAnsi="Book Antiqua" w:cs="Times New Roman"/>
          <w:sz w:val="24"/>
          <w:szCs w:val="24"/>
        </w:rPr>
        <w:t>pancolitis</w:t>
      </w:r>
      <w:proofErr w:type="spellEnd"/>
      <w:r w:rsidR="006777B6" w:rsidRPr="007A7478">
        <w:rPr>
          <w:rFonts w:ascii="Book Antiqua" w:hAnsi="Book Antiqua" w:cs="Times New Roman"/>
          <w:sz w:val="24"/>
          <w:szCs w:val="24"/>
        </w:rPr>
        <w:t>) had about a 3</w:t>
      </w:r>
      <w:r w:rsidR="00456907" w:rsidRPr="007A7478">
        <w:rPr>
          <w:rFonts w:ascii="Book Antiqua" w:hAnsi="Book Antiqua" w:cs="Times New Roman"/>
          <w:sz w:val="24"/>
          <w:szCs w:val="24"/>
        </w:rPr>
        <w:t xml:space="preserve">-fold greater risk. The other factors tested (age at UC diagnosis, </w:t>
      </w:r>
      <w:r w:rsidRPr="007A7478">
        <w:rPr>
          <w:rFonts w:ascii="Book Antiqua" w:hAnsi="Book Antiqua" w:cs="Times New Roman"/>
          <w:sz w:val="24"/>
          <w:szCs w:val="24"/>
        </w:rPr>
        <w:t>age at admission</w:t>
      </w:r>
      <w:r w:rsidR="00456907" w:rsidRPr="007A7478">
        <w:rPr>
          <w:rFonts w:ascii="Book Antiqua" w:hAnsi="Book Antiqua" w:cs="Times New Roman"/>
          <w:sz w:val="24"/>
          <w:szCs w:val="24"/>
        </w:rPr>
        <w:t>, and serum albumin) were not significant risk factors by multivariate analysis.</w:t>
      </w:r>
    </w:p>
    <w:p w:rsidR="00456907" w:rsidRPr="007A7478" w:rsidRDefault="00456907" w:rsidP="007A7478">
      <w:pPr>
        <w:spacing w:line="360" w:lineRule="auto"/>
        <w:rPr>
          <w:rFonts w:ascii="Book Antiqua" w:hAnsi="Book Antiqua" w:cs="Times New Roman"/>
          <w:b/>
          <w:sz w:val="24"/>
          <w:szCs w:val="24"/>
        </w:rPr>
      </w:pPr>
    </w:p>
    <w:p w:rsidR="00456907" w:rsidRPr="00243259" w:rsidRDefault="00456907" w:rsidP="007A7478">
      <w:pPr>
        <w:spacing w:line="360" w:lineRule="auto"/>
        <w:rPr>
          <w:rFonts w:ascii="Book Antiqua" w:hAnsi="Book Antiqua" w:cs="Times New Roman"/>
          <w:b/>
          <w:i/>
          <w:sz w:val="24"/>
          <w:szCs w:val="24"/>
        </w:rPr>
      </w:pPr>
      <w:r w:rsidRPr="00243259">
        <w:rPr>
          <w:rFonts w:ascii="Book Antiqua" w:hAnsi="Book Antiqua" w:cs="Times New Roman"/>
          <w:b/>
          <w:i/>
          <w:sz w:val="24"/>
          <w:szCs w:val="24"/>
        </w:rPr>
        <w:t>Endoscopic findings</w:t>
      </w:r>
    </w:p>
    <w:p w:rsidR="00456907" w:rsidRPr="007A7478" w:rsidRDefault="00456907" w:rsidP="007A7478">
      <w:pPr>
        <w:spacing w:line="360" w:lineRule="auto"/>
        <w:rPr>
          <w:rFonts w:ascii="Book Antiqua" w:hAnsi="Book Antiqua" w:cs="Times New Roman"/>
          <w:sz w:val="24"/>
          <w:szCs w:val="24"/>
        </w:rPr>
      </w:pPr>
      <w:r w:rsidRPr="007A7478">
        <w:rPr>
          <w:rFonts w:ascii="Book Antiqua" w:hAnsi="Book Antiqua" w:cs="Times New Roman"/>
          <w:sz w:val="24"/>
          <w:szCs w:val="24"/>
        </w:rPr>
        <w:t>To identify endoscopic findings characteristic of CMV</w:t>
      </w:r>
      <w:r w:rsidR="0024485E" w:rsidRPr="007A7478">
        <w:rPr>
          <w:rFonts w:ascii="Book Antiqua" w:hAnsi="Book Antiqua" w:cs="Times New Roman"/>
          <w:sz w:val="24"/>
          <w:szCs w:val="24"/>
        </w:rPr>
        <w:t>-associated</w:t>
      </w:r>
      <w:r w:rsidRPr="007A7478">
        <w:rPr>
          <w:rFonts w:ascii="Book Antiqua" w:hAnsi="Book Antiqua" w:cs="Times New Roman"/>
          <w:sz w:val="24"/>
          <w:szCs w:val="24"/>
        </w:rPr>
        <w:t xml:space="preserve"> colitis in patients with active UC, we analyzed ulcerative features (</w:t>
      </w:r>
      <w:r w:rsidRPr="00243259">
        <w:rPr>
          <w:rFonts w:ascii="Book Antiqua" w:hAnsi="Book Antiqua" w:cs="Times New Roman"/>
          <w:i/>
          <w:sz w:val="24"/>
          <w:szCs w:val="24"/>
        </w:rPr>
        <w:t>e.g.</w:t>
      </w:r>
      <w:r w:rsidRPr="007A7478">
        <w:rPr>
          <w:rFonts w:ascii="Book Antiqua" w:hAnsi="Book Antiqua" w:cs="Times New Roman"/>
          <w:sz w:val="24"/>
          <w:szCs w:val="24"/>
        </w:rPr>
        <w:t>, deep ulcer, punched-out ulcer, geographical ulcer, longitudinal ulcer, and mucosal defect) and mucosal features (</w:t>
      </w:r>
      <w:r w:rsidRPr="00243259">
        <w:rPr>
          <w:rFonts w:ascii="Book Antiqua" w:hAnsi="Book Antiqua" w:cs="Times New Roman"/>
          <w:i/>
          <w:sz w:val="24"/>
          <w:szCs w:val="24"/>
        </w:rPr>
        <w:t>e.g.</w:t>
      </w:r>
      <w:r w:rsidRPr="007A7478">
        <w:rPr>
          <w:rFonts w:ascii="Book Antiqua" w:hAnsi="Book Antiqua" w:cs="Times New Roman"/>
          <w:sz w:val="24"/>
          <w:szCs w:val="24"/>
        </w:rPr>
        <w:t xml:space="preserve">, mucopurulent exudate, spontaneous bleeding, cobblestone-like appearance, and post inflammatory polyp). Characteristic </w:t>
      </w:r>
      <w:proofErr w:type="spellStart"/>
      <w:r w:rsidRPr="007A7478">
        <w:rPr>
          <w:rFonts w:ascii="Book Antiqua" w:hAnsi="Book Antiqua" w:cs="Times New Roman"/>
          <w:sz w:val="24"/>
          <w:szCs w:val="24"/>
        </w:rPr>
        <w:t>colonoscopic</w:t>
      </w:r>
      <w:proofErr w:type="spellEnd"/>
      <w:r w:rsidRPr="007A7478">
        <w:rPr>
          <w:rFonts w:ascii="Book Antiqua" w:hAnsi="Book Antiqua" w:cs="Times New Roman"/>
          <w:sz w:val="24"/>
          <w:szCs w:val="24"/>
        </w:rPr>
        <w:t xml:space="preserve"> features of CMV</w:t>
      </w:r>
      <w:r w:rsidR="0024485E" w:rsidRPr="007A7478">
        <w:rPr>
          <w:rFonts w:ascii="Book Antiqua" w:hAnsi="Book Antiqua" w:cs="Times New Roman"/>
          <w:sz w:val="24"/>
          <w:szCs w:val="24"/>
        </w:rPr>
        <w:t>-associated colitis included deep ulcer, punched-out ulcer</w:t>
      </w:r>
      <w:r w:rsidRPr="007A7478">
        <w:rPr>
          <w:rFonts w:ascii="Book Antiqua" w:hAnsi="Book Antiqua" w:cs="Times New Roman"/>
          <w:sz w:val="24"/>
          <w:szCs w:val="24"/>
        </w:rPr>
        <w:t>, geographi</w:t>
      </w:r>
      <w:r w:rsidR="0024485E" w:rsidRPr="007A7478">
        <w:rPr>
          <w:rFonts w:ascii="Book Antiqua" w:hAnsi="Book Antiqua" w:cs="Times New Roman"/>
          <w:sz w:val="24"/>
          <w:szCs w:val="24"/>
        </w:rPr>
        <w:t>cal ulcer</w:t>
      </w:r>
      <w:r w:rsidR="0021461B" w:rsidRPr="007A7478">
        <w:rPr>
          <w:rFonts w:ascii="Book Antiqua" w:hAnsi="Book Antiqua" w:cs="Times New Roman"/>
          <w:sz w:val="24"/>
          <w:szCs w:val="24"/>
        </w:rPr>
        <w:t>,</w:t>
      </w:r>
      <w:r w:rsidR="0024485E" w:rsidRPr="007A7478">
        <w:rPr>
          <w:rFonts w:ascii="Book Antiqua" w:hAnsi="Book Antiqua" w:cs="Times New Roman"/>
          <w:sz w:val="24"/>
          <w:szCs w:val="24"/>
        </w:rPr>
        <w:t xml:space="preserve"> longitudinal ulcer</w:t>
      </w:r>
      <w:r w:rsidR="0021461B" w:rsidRPr="007A7478">
        <w:rPr>
          <w:rFonts w:ascii="Book Antiqua" w:hAnsi="Book Antiqua" w:cs="Times New Roman"/>
          <w:sz w:val="24"/>
          <w:szCs w:val="24"/>
        </w:rPr>
        <w:t>, and</w:t>
      </w:r>
      <w:r w:rsidR="0021461B" w:rsidRPr="007A7478">
        <w:rPr>
          <w:rFonts w:ascii="Book Antiqua" w:hAnsi="Book Antiqua"/>
          <w:sz w:val="24"/>
          <w:szCs w:val="24"/>
        </w:rPr>
        <w:t xml:space="preserve"> </w:t>
      </w:r>
      <w:r w:rsidR="0024485E" w:rsidRPr="007A7478">
        <w:rPr>
          <w:rFonts w:ascii="Book Antiqua" w:hAnsi="Book Antiqua" w:cs="Times New Roman"/>
          <w:sz w:val="24"/>
          <w:szCs w:val="24"/>
        </w:rPr>
        <w:t>mucosal defect</w:t>
      </w:r>
      <w:r w:rsidRPr="007A7478">
        <w:rPr>
          <w:rFonts w:ascii="Book Antiqua" w:hAnsi="Book Antiqua" w:cs="Times New Roman"/>
          <w:sz w:val="24"/>
          <w:szCs w:val="24"/>
        </w:rPr>
        <w:t xml:space="preserve"> </w:t>
      </w:r>
      <w:r w:rsidRPr="007A7478">
        <w:rPr>
          <w:rFonts w:ascii="Book Antiqua" w:hAnsi="Book Antiqua" w:cs="Times New Roman"/>
          <w:sz w:val="24"/>
          <w:szCs w:val="24"/>
        </w:rPr>
        <w:lastRenderedPageBreak/>
        <w:t xml:space="preserve">(Figure 2). </w:t>
      </w:r>
      <w:r w:rsidR="00F56CE5" w:rsidRPr="007A7478">
        <w:rPr>
          <w:rFonts w:ascii="Book Antiqua" w:hAnsi="Book Antiqua" w:cs="Times New Roman"/>
          <w:sz w:val="24"/>
          <w:szCs w:val="24"/>
        </w:rPr>
        <w:t xml:space="preserve">We defined endoscopic findings according to published </w:t>
      </w:r>
      <w:proofErr w:type="gramStart"/>
      <w:r w:rsidR="00F56CE5" w:rsidRPr="007A7478">
        <w:rPr>
          <w:rFonts w:ascii="Book Antiqua" w:hAnsi="Book Antiqua" w:cs="Times New Roman"/>
          <w:sz w:val="24"/>
          <w:szCs w:val="24"/>
        </w:rPr>
        <w:t>reports</w:t>
      </w:r>
      <w:r w:rsidR="00F56CE5" w:rsidRPr="007A7478">
        <w:rPr>
          <w:rFonts w:ascii="Book Antiqua" w:hAnsi="Book Antiqua" w:cs="Times New Roman"/>
          <w:sz w:val="24"/>
          <w:szCs w:val="24"/>
          <w:vertAlign w:val="superscript"/>
        </w:rPr>
        <w:t>[</w:t>
      </w:r>
      <w:proofErr w:type="gramEnd"/>
      <w:r w:rsidR="00CA4178">
        <w:rPr>
          <w:rFonts w:ascii="Book Antiqua" w:hAnsi="Book Antiqua" w:cs="Times New Roman"/>
          <w:sz w:val="24"/>
          <w:szCs w:val="24"/>
          <w:vertAlign w:val="superscript"/>
        </w:rPr>
        <w:t>28,</w:t>
      </w:r>
      <w:r w:rsidR="00477064" w:rsidRPr="007A7478">
        <w:rPr>
          <w:rFonts w:ascii="Book Antiqua" w:hAnsi="Book Antiqua" w:cs="Times New Roman"/>
          <w:sz w:val="24"/>
          <w:szCs w:val="24"/>
          <w:vertAlign w:val="superscript"/>
        </w:rPr>
        <w:t>38</w:t>
      </w:r>
      <w:r w:rsidR="00F56CE5" w:rsidRPr="007A7478">
        <w:rPr>
          <w:rFonts w:ascii="Book Antiqua" w:hAnsi="Book Antiqua" w:cs="Times New Roman"/>
          <w:sz w:val="24"/>
          <w:szCs w:val="24"/>
          <w:vertAlign w:val="superscript"/>
        </w:rPr>
        <w:t>]</w:t>
      </w:r>
      <w:r w:rsidR="00F56CE5" w:rsidRPr="007A7478">
        <w:rPr>
          <w:rFonts w:ascii="Book Antiqua" w:hAnsi="Book Antiqua" w:cs="Times New Roman"/>
          <w:sz w:val="24"/>
          <w:szCs w:val="24"/>
        </w:rPr>
        <w:t xml:space="preserve">. </w:t>
      </w:r>
      <w:r w:rsidR="00925A9C" w:rsidRPr="007A7478">
        <w:rPr>
          <w:rFonts w:ascii="Book Antiqua" w:hAnsi="Book Antiqua" w:cs="Times New Roman"/>
          <w:sz w:val="24"/>
          <w:szCs w:val="24"/>
        </w:rPr>
        <w:t xml:space="preserve">Deep ulcer was defined as deep excavated ulceration near or beyond </w:t>
      </w:r>
      <w:proofErr w:type="spellStart"/>
      <w:r w:rsidR="00925A9C" w:rsidRPr="007A7478">
        <w:rPr>
          <w:rFonts w:ascii="Book Antiqua" w:hAnsi="Book Antiqua" w:cs="Times New Roman"/>
          <w:sz w:val="24"/>
          <w:szCs w:val="24"/>
        </w:rPr>
        <w:t>muscularis</w:t>
      </w:r>
      <w:proofErr w:type="spellEnd"/>
      <w:r w:rsidR="00925A9C" w:rsidRPr="007A7478">
        <w:rPr>
          <w:rFonts w:ascii="Book Antiqua" w:hAnsi="Book Antiqua" w:cs="Times New Roman"/>
          <w:sz w:val="24"/>
          <w:szCs w:val="24"/>
        </w:rPr>
        <w:t xml:space="preserve"> </w:t>
      </w:r>
      <w:proofErr w:type="spellStart"/>
      <w:r w:rsidR="00925A9C" w:rsidRPr="007A7478">
        <w:rPr>
          <w:rFonts w:ascii="Book Antiqua" w:hAnsi="Book Antiqua" w:cs="Times New Roman"/>
          <w:sz w:val="24"/>
          <w:szCs w:val="24"/>
        </w:rPr>
        <w:t>propria</w:t>
      </w:r>
      <w:proofErr w:type="spellEnd"/>
      <w:r w:rsidR="00925A9C" w:rsidRPr="007A7478">
        <w:rPr>
          <w:rFonts w:ascii="Book Antiqua" w:hAnsi="Book Antiqua" w:cs="Times New Roman"/>
          <w:sz w:val="24"/>
          <w:szCs w:val="24"/>
        </w:rPr>
        <w:t xml:space="preserve"> with or without slightly raised edges. Punched-out ulcer was defined as ulceration with an almost round shape and clear demarcation. Geographical ulcer was defined as ulceration with an irregular pattern and a branched shape. </w:t>
      </w:r>
      <w:r w:rsidR="0021461B" w:rsidRPr="007A7478">
        <w:rPr>
          <w:rFonts w:ascii="Book Antiqua" w:hAnsi="Book Antiqua" w:cs="Times New Roman"/>
          <w:sz w:val="24"/>
          <w:szCs w:val="24"/>
        </w:rPr>
        <w:t xml:space="preserve">Longitudinal ulcer was defined as ulceration with a longitudinal spread along the lumen of the colon. Mucosal defect was defined as a wide area of defect with a longitudinal and/or transverse spread, indicating that more than one-fourth of the mucosa in the endoscopic field was defective. </w:t>
      </w:r>
      <w:r w:rsidRPr="007A7478">
        <w:rPr>
          <w:rFonts w:ascii="Book Antiqua" w:hAnsi="Book Antiqua" w:cs="Times New Roman"/>
          <w:sz w:val="24"/>
          <w:szCs w:val="24"/>
        </w:rPr>
        <w:t>The accuracy, sensitivity, specific</w:t>
      </w:r>
      <w:r w:rsidR="00CA4178">
        <w:rPr>
          <w:rFonts w:ascii="Book Antiqua" w:hAnsi="Book Antiqua" w:cs="Times New Roman"/>
          <w:sz w:val="24"/>
          <w:szCs w:val="24"/>
        </w:rPr>
        <w:t>ity, positive predictive value</w:t>
      </w:r>
      <w:r w:rsidRPr="007A7478">
        <w:rPr>
          <w:rFonts w:ascii="Book Antiqua" w:hAnsi="Book Antiqua" w:cs="Times New Roman"/>
          <w:sz w:val="24"/>
          <w:szCs w:val="24"/>
        </w:rPr>
        <w:t>,</w:t>
      </w:r>
      <w:r w:rsidR="00CA4178">
        <w:rPr>
          <w:rFonts w:ascii="Book Antiqua" w:hAnsi="Book Antiqua" w:cs="Times New Roman"/>
          <w:sz w:val="24"/>
          <w:szCs w:val="24"/>
        </w:rPr>
        <w:t xml:space="preserve"> and negative predictive value</w:t>
      </w:r>
      <w:r w:rsidRPr="007A7478">
        <w:rPr>
          <w:rFonts w:ascii="Book Antiqua" w:hAnsi="Book Antiqua" w:cs="Times New Roman"/>
          <w:sz w:val="24"/>
          <w:szCs w:val="24"/>
        </w:rPr>
        <w:t xml:space="preserve"> for each of these features were determined. Univariate analysis revealed that deep ulcer, punched-out ulcer, geographical ulcer, and spontaneous bleeding were more frequent in CMV-positive patients than in CMV-negative patients (Table 3).</w:t>
      </w:r>
    </w:p>
    <w:p w:rsidR="00456907" w:rsidRDefault="00456907" w:rsidP="00CA4178">
      <w:pPr>
        <w:spacing w:line="360" w:lineRule="auto"/>
        <w:ind w:firstLineChars="100" w:firstLine="240"/>
        <w:rPr>
          <w:rFonts w:ascii="Book Antiqua" w:eastAsia="宋体" w:hAnsi="Book Antiqua" w:cs="Times New Roman"/>
          <w:sz w:val="24"/>
          <w:szCs w:val="24"/>
          <w:lang w:eastAsia="zh-CN"/>
        </w:rPr>
      </w:pPr>
      <w:r w:rsidRPr="007A7478">
        <w:rPr>
          <w:rFonts w:ascii="Book Antiqua" w:hAnsi="Book Antiqua" w:cs="Times New Roman"/>
          <w:sz w:val="24"/>
          <w:szCs w:val="24"/>
        </w:rPr>
        <w:t>Multivariate analysis showed that only punched-out ulcer was a significant independent predictor of CMV colitis (OR</w:t>
      </w:r>
      <w:r w:rsidR="00CA4178">
        <w:rPr>
          <w:rFonts w:ascii="Book Antiqua" w:eastAsia="宋体" w:hAnsi="Book Antiqua" w:cs="Times New Roman" w:hint="eastAsia"/>
          <w:sz w:val="24"/>
          <w:szCs w:val="24"/>
          <w:lang w:eastAsia="zh-CN"/>
        </w:rPr>
        <w:t xml:space="preserve"> </w:t>
      </w:r>
      <w:r w:rsidRPr="007A7478">
        <w:rPr>
          <w:rFonts w:ascii="Book Antiqua" w:hAnsi="Book Antiqua" w:cs="Times New Roman"/>
          <w:sz w:val="24"/>
          <w:szCs w:val="24"/>
        </w:rPr>
        <w:t>=</w:t>
      </w:r>
      <w:r w:rsidR="00CA4178">
        <w:rPr>
          <w:rFonts w:ascii="Book Antiqua" w:eastAsia="宋体" w:hAnsi="Book Antiqua" w:cs="Times New Roman" w:hint="eastAsia"/>
          <w:sz w:val="24"/>
          <w:szCs w:val="24"/>
          <w:lang w:eastAsia="zh-CN"/>
        </w:rPr>
        <w:t xml:space="preserve"> </w:t>
      </w:r>
      <w:r w:rsidRPr="007A7478">
        <w:rPr>
          <w:rFonts w:ascii="Book Antiqua" w:hAnsi="Book Antiqua" w:cs="Times New Roman"/>
          <w:sz w:val="24"/>
          <w:szCs w:val="24"/>
        </w:rPr>
        <w:t>12.672, 95%CI</w:t>
      </w:r>
      <w:r w:rsidR="00CA4178">
        <w:rPr>
          <w:rFonts w:ascii="Book Antiqua" w:eastAsia="宋体" w:hAnsi="Book Antiqua" w:cs="Times New Roman" w:hint="eastAsia"/>
          <w:sz w:val="24"/>
          <w:szCs w:val="24"/>
          <w:lang w:eastAsia="zh-CN"/>
        </w:rPr>
        <w:t>:</w:t>
      </w:r>
      <w:r w:rsidRPr="007A7478">
        <w:rPr>
          <w:rFonts w:ascii="Book Antiqua" w:hAnsi="Book Antiqua" w:cs="Times New Roman"/>
          <w:sz w:val="24"/>
          <w:szCs w:val="24"/>
        </w:rPr>
        <w:t xml:space="preserve"> 4.210</w:t>
      </w:r>
      <w:r w:rsidRPr="007A7478">
        <w:rPr>
          <w:rFonts w:ascii="Book Antiqua" w:hAnsi="Book Antiqua" w:cs="Times New Roman"/>
          <w:b/>
          <w:sz w:val="24"/>
          <w:szCs w:val="24"/>
        </w:rPr>
        <w:t>-</w:t>
      </w:r>
      <w:r w:rsidRPr="007A7478">
        <w:rPr>
          <w:rFonts w:ascii="Book Antiqua" w:hAnsi="Book Antiqua" w:cs="Times New Roman"/>
          <w:sz w:val="24"/>
          <w:szCs w:val="24"/>
        </w:rPr>
        <w:t>38.143) (Table 4).</w:t>
      </w:r>
    </w:p>
    <w:p w:rsidR="00CA4178" w:rsidRPr="00CA4178" w:rsidRDefault="00CA4178" w:rsidP="00CB6D1A">
      <w:pPr>
        <w:spacing w:line="360" w:lineRule="auto"/>
        <w:ind w:firstLineChars="100" w:firstLine="260"/>
        <w:rPr>
          <w:rFonts w:ascii="Book Antiqua" w:eastAsia="宋体" w:hAnsi="Book Antiqua" w:cs="Times New Roman"/>
          <w:b/>
          <w:sz w:val="24"/>
          <w:szCs w:val="24"/>
          <w:lang w:eastAsia="zh-CN"/>
        </w:rPr>
      </w:pPr>
    </w:p>
    <w:p w:rsidR="00456907" w:rsidRPr="00CA4178" w:rsidRDefault="00456907" w:rsidP="007A7478">
      <w:pPr>
        <w:spacing w:line="360" w:lineRule="auto"/>
        <w:rPr>
          <w:rFonts w:ascii="Book Antiqua" w:hAnsi="Book Antiqua" w:cs="Times New Roman"/>
          <w:b/>
          <w:i/>
          <w:sz w:val="24"/>
          <w:szCs w:val="24"/>
        </w:rPr>
      </w:pPr>
      <w:r w:rsidRPr="00CA4178">
        <w:rPr>
          <w:rFonts w:ascii="Book Antiqua" w:hAnsi="Book Antiqua" w:cs="Times New Roman"/>
          <w:b/>
          <w:i/>
          <w:sz w:val="24"/>
          <w:szCs w:val="24"/>
        </w:rPr>
        <w:t>Patient outcomes</w:t>
      </w:r>
    </w:p>
    <w:p w:rsidR="00456907" w:rsidRPr="007A7478" w:rsidRDefault="00456907" w:rsidP="007A7478">
      <w:pPr>
        <w:spacing w:line="360" w:lineRule="auto"/>
        <w:rPr>
          <w:rFonts w:ascii="Book Antiqua" w:hAnsi="Book Antiqua" w:cs="Times New Roman"/>
          <w:sz w:val="24"/>
          <w:szCs w:val="24"/>
        </w:rPr>
      </w:pPr>
      <w:r w:rsidRPr="007A7478">
        <w:rPr>
          <w:rFonts w:ascii="Book Antiqua" w:hAnsi="Book Antiqua" w:cs="Times New Roman"/>
          <w:sz w:val="24"/>
          <w:szCs w:val="24"/>
        </w:rPr>
        <w:t>In the CMV-positive</w:t>
      </w:r>
      <w:r w:rsidR="00CF1390" w:rsidRPr="007A7478">
        <w:rPr>
          <w:rFonts w:ascii="Book Antiqua" w:hAnsi="Book Antiqua" w:cs="Times New Roman"/>
          <w:sz w:val="24"/>
          <w:szCs w:val="24"/>
        </w:rPr>
        <w:t xml:space="preserve"> (CMV-associated colitis)</w:t>
      </w:r>
      <w:r w:rsidRPr="007A7478">
        <w:rPr>
          <w:rFonts w:ascii="Book Antiqua" w:hAnsi="Book Antiqua" w:cs="Times New Roman"/>
          <w:sz w:val="24"/>
          <w:szCs w:val="24"/>
        </w:rPr>
        <w:t xml:space="preserve"> group, 26 o</w:t>
      </w:r>
      <w:r w:rsidR="00CF1390" w:rsidRPr="007A7478">
        <w:rPr>
          <w:rFonts w:ascii="Book Antiqua" w:hAnsi="Book Antiqua" w:cs="Times New Roman"/>
          <w:sz w:val="24"/>
          <w:szCs w:val="24"/>
        </w:rPr>
        <w:t>f the 34 patients (76.5%) receiv</w:t>
      </w:r>
      <w:r w:rsidRPr="007A7478">
        <w:rPr>
          <w:rFonts w:ascii="Book Antiqua" w:hAnsi="Book Antiqua" w:cs="Times New Roman"/>
          <w:sz w:val="24"/>
          <w:szCs w:val="24"/>
        </w:rPr>
        <w:t>ed antiviral therapy with GCV. After GCV therapy, 13 of these patients achieved remission, while 13 required colectomy</w:t>
      </w:r>
      <w:r w:rsidR="00222D2A" w:rsidRPr="007A7478">
        <w:rPr>
          <w:rFonts w:ascii="Book Antiqua" w:hAnsi="Book Antiqua" w:cs="Times New Roman"/>
          <w:sz w:val="24"/>
          <w:szCs w:val="24"/>
        </w:rPr>
        <w:t xml:space="preserve"> because of severe and refractory UC</w:t>
      </w:r>
      <w:r w:rsidRPr="007A7478">
        <w:rPr>
          <w:rFonts w:ascii="Book Antiqua" w:hAnsi="Book Antiqua" w:cs="Times New Roman"/>
          <w:sz w:val="24"/>
          <w:szCs w:val="24"/>
        </w:rPr>
        <w:t xml:space="preserve">. Of the remaining 8 patients who </w:t>
      </w:r>
      <w:r w:rsidR="00222D2A" w:rsidRPr="007A7478">
        <w:rPr>
          <w:rFonts w:ascii="Book Antiqua" w:hAnsi="Book Antiqua" w:cs="Times New Roman"/>
          <w:sz w:val="24"/>
          <w:szCs w:val="24"/>
        </w:rPr>
        <w:t>did not receive</w:t>
      </w:r>
      <w:r w:rsidRPr="007A7478">
        <w:rPr>
          <w:rFonts w:ascii="Book Antiqua" w:hAnsi="Book Antiqua" w:cs="Times New Roman"/>
          <w:sz w:val="24"/>
          <w:szCs w:val="24"/>
        </w:rPr>
        <w:t xml:space="preserve"> GCV antiviral therapy, 4 underwent colectomy</w:t>
      </w:r>
      <w:r w:rsidR="00222D2A" w:rsidRPr="007A7478">
        <w:rPr>
          <w:rFonts w:ascii="Book Antiqua" w:hAnsi="Book Antiqua" w:cs="Times New Roman"/>
          <w:sz w:val="24"/>
          <w:szCs w:val="24"/>
        </w:rPr>
        <w:t xml:space="preserve"> because of severe UC</w:t>
      </w:r>
      <w:r w:rsidRPr="007A7478">
        <w:rPr>
          <w:rFonts w:ascii="Book Antiqua" w:hAnsi="Book Antiqua" w:cs="Times New Roman"/>
          <w:sz w:val="24"/>
          <w:szCs w:val="24"/>
        </w:rPr>
        <w:t xml:space="preserve">. </w:t>
      </w:r>
    </w:p>
    <w:p w:rsidR="00456907" w:rsidRPr="007A7478" w:rsidRDefault="00456907" w:rsidP="00CA4178">
      <w:pPr>
        <w:spacing w:line="360" w:lineRule="auto"/>
        <w:ind w:firstLineChars="100" w:firstLine="240"/>
        <w:rPr>
          <w:rFonts w:ascii="Book Antiqua" w:hAnsi="Book Antiqua" w:cs="Times New Roman"/>
          <w:sz w:val="24"/>
          <w:szCs w:val="24"/>
        </w:rPr>
      </w:pPr>
      <w:r w:rsidRPr="007A7478">
        <w:rPr>
          <w:rFonts w:ascii="Book Antiqua" w:hAnsi="Book Antiqua" w:cs="Times New Roman"/>
          <w:sz w:val="24"/>
          <w:szCs w:val="24"/>
        </w:rPr>
        <w:lastRenderedPageBreak/>
        <w:t>Among the CMV-negative group, 81 patients (70.4%) achieved remission with anti-inflammatory therapy (including relapse cases), while 37 (32.2%) eventually underwent colectomy</w:t>
      </w:r>
      <w:r w:rsidR="000252CD" w:rsidRPr="007A7478">
        <w:rPr>
          <w:rFonts w:ascii="Book Antiqua" w:hAnsi="Book Antiqua" w:cs="Times New Roman"/>
          <w:sz w:val="24"/>
          <w:szCs w:val="24"/>
        </w:rPr>
        <w:t xml:space="preserve"> during the course of follow-up</w:t>
      </w:r>
      <w:r w:rsidRPr="007A7478">
        <w:rPr>
          <w:rFonts w:ascii="Book Antiqua" w:hAnsi="Book Antiqua" w:cs="Times New Roman"/>
          <w:sz w:val="24"/>
          <w:szCs w:val="24"/>
        </w:rPr>
        <w:t>. Among these 37 patients, 4 underwent colectomy for cancer or dysplasia.</w:t>
      </w:r>
    </w:p>
    <w:p w:rsidR="00456907" w:rsidRPr="007A7478" w:rsidRDefault="00456907" w:rsidP="007A7478">
      <w:pPr>
        <w:spacing w:line="360" w:lineRule="auto"/>
        <w:rPr>
          <w:rFonts w:ascii="Book Antiqua" w:hAnsi="Book Antiqua" w:cs="Times New Roman"/>
          <w:b/>
          <w:sz w:val="24"/>
          <w:szCs w:val="24"/>
        </w:rPr>
      </w:pPr>
    </w:p>
    <w:p w:rsidR="00456907" w:rsidRPr="007A7478" w:rsidRDefault="00CA4178" w:rsidP="007A7478">
      <w:pPr>
        <w:spacing w:line="360" w:lineRule="auto"/>
        <w:rPr>
          <w:rFonts w:ascii="Book Antiqua" w:hAnsi="Book Antiqua" w:cs="Times New Roman"/>
          <w:b/>
          <w:sz w:val="24"/>
          <w:szCs w:val="24"/>
        </w:rPr>
      </w:pPr>
      <w:r w:rsidRPr="007A7478">
        <w:rPr>
          <w:rFonts w:ascii="Book Antiqua" w:hAnsi="Book Antiqua" w:cs="Times New Roman"/>
          <w:b/>
          <w:sz w:val="24"/>
          <w:szCs w:val="24"/>
        </w:rPr>
        <w:t>DISCUSSION</w:t>
      </w:r>
    </w:p>
    <w:p w:rsidR="00456907" w:rsidRPr="007A7478" w:rsidRDefault="00456907" w:rsidP="007A7478">
      <w:pPr>
        <w:spacing w:line="360" w:lineRule="auto"/>
        <w:rPr>
          <w:rFonts w:ascii="Book Antiqua" w:hAnsi="Book Antiqua" w:cs="Times New Roman"/>
          <w:sz w:val="24"/>
          <w:szCs w:val="24"/>
        </w:rPr>
      </w:pPr>
      <w:r w:rsidRPr="007A7478">
        <w:rPr>
          <w:rFonts w:ascii="Book Antiqua" w:hAnsi="Book Antiqua" w:cs="Times New Roman"/>
          <w:sz w:val="24"/>
          <w:szCs w:val="24"/>
        </w:rPr>
        <w:t>In this retrospective study of 149 UC patients presenting with exacerbation of symptoms, we identified extensive UC (</w:t>
      </w:r>
      <w:proofErr w:type="spellStart"/>
      <w:r w:rsidRPr="007A7478">
        <w:rPr>
          <w:rFonts w:ascii="Book Antiqua" w:hAnsi="Book Antiqua" w:cs="Times New Roman"/>
          <w:sz w:val="24"/>
          <w:szCs w:val="24"/>
        </w:rPr>
        <w:t>pancolitis</w:t>
      </w:r>
      <w:proofErr w:type="spellEnd"/>
      <w:r w:rsidRPr="007A7478">
        <w:rPr>
          <w:rFonts w:ascii="Book Antiqua" w:hAnsi="Book Antiqua" w:cs="Times New Roman"/>
          <w:sz w:val="24"/>
          <w:szCs w:val="24"/>
        </w:rPr>
        <w:t xml:space="preserve">) and 4 </w:t>
      </w:r>
      <w:proofErr w:type="spellStart"/>
      <w:r w:rsidRPr="007A7478">
        <w:rPr>
          <w:rFonts w:ascii="Book Antiqua" w:hAnsi="Book Antiqua" w:cs="Times New Roman"/>
          <w:sz w:val="24"/>
          <w:szCs w:val="24"/>
        </w:rPr>
        <w:t>w</w:t>
      </w:r>
      <w:r w:rsidR="00CA4178">
        <w:rPr>
          <w:rFonts w:ascii="Book Antiqua" w:eastAsia="宋体" w:hAnsi="Book Antiqua" w:cs="Times New Roman" w:hint="eastAsia"/>
          <w:sz w:val="24"/>
          <w:szCs w:val="24"/>
          <w:lang w:eastAsia="zh-CN"/>
        </w:rPr>
        <w:t>k</w:t>
      </w:r>
      <w:proofErr w:type="spellEnd"/>
      <w:r w:rsidRPr="007A7478">
        <w:rPr>
          <w:rFonts w:ascii="Book Antiqua" w:hAnsi="Book Antiqua" w:cs="Times New Roman"/>
          <w:sz w:val="24"/>
          <w:szCs w:val="24"/>
        </w:rPr>
        <w:t xml:space="preserve"> of high-dose steroid treatment as independent risk factors for CMV</w:t>
      </w:r>
      <w:r w:rsidR="0024485E" w:rsidRPr="007A7478">
        <w:rPr>
          <w:rFonts w:ascii="Book Antiqua" w:hAnsi="Book Antiqua" w:cs="Times New Roman"/>
          <w:sz w:val="24"/>
          <w:szCs w:val="24"/>
        </w:rPr>
        <w:t>-associated</w:t>
      </w:r>
      <w:r w:rsidRPr="007A7478">
        <w:rPr>
          <w:rFonts w:ascii="Book Antiqua" w:hAnsi="Book Antiqua" w:cs="Times New Roman"/>
          <w:sz w:val="24"/>
          <w:szCs w:val="24"/>
        </w:rPr>
        <w:t xml:space="preserve"> colitis in active UC. The only endoscopic finding indicative of CMV</w:t>
      </w:r>
      <w:r w:rsidR="0024485E" w:rsidRPr="007A7478">
        <w:rPr>
          <w:rFonts w:ascii="Book Antiqua" w:hAnsi="Book Antiqua" w:cs="Times New Roman"/>
          <w:sz w:val="24"/>
          <w:szCs w:val="24"/>
        </w:rPr>
        <w:t>-associated</w:t>
      </w:r>
      <w:r w:rsidRPr="007A7478">
        <w:rPr>
          <w:rFonts w:ascii="Book Antiqua" w:hAnsi="Book Antiqua" w:cs="Times New Roman"/>
          <w:sz w:val="24"/>
          <w:szCs w:val="24"/>
        </w:rPr>
        <w:t xml:space="preserve"> colitis by multivariate analysis was punched-out ulcer. To our knowledge, this is the first study to identify </w:t>
      </w:r>
      <w:r w:rsidR="00536673" w:rsidRPr="007A7478">
        <w:rPr>
          <w:rFonts w:ascii="Book Antiqua" w:hAnsi="Book Antiqua" w:cs="Times New Roman"/>
          <w:sz w:val="24"/>
          <w:szCs w:val="24"/>
        </w:rPr>
        <w:t xml:space="preserve">both </w:t>
      </w:r>
      <w:r w:rsidRPr="007A7478">
        <w:rPr>
          <w:rFonts w:ascii="Book Antiqua" w:hAnsi="Book Antiqua" w:cs="Times New Roman"/>
          <w:sz w:val="24"/>
          <w:szCs w:val="24"/>
        </w:rPr>
        <w:t>risk factors and characteristic endoscopic findings for CMV</w:t>
      </w:r>
      <w:r w:rsidR="0024485E" w:rsidRPr="007A7478">
        <w:rPr>
          <w:rFonts w:ascii="Book Antiqua" w:hAnsi="Book Antiqua" w:cs="Times New Roman"/>
          <w:sz w:val="24"/>
          <w:szCs w:val="24"/>
        </w:rPr>
        <w:t>-associated</w:t>
      </w:r>
      <w:r w:rsidRPr="007A7478">
        <w:rPr>
          <w:rFonts w:ascii="Book Antiqua" w:hAnsi="Book Antiqua" w:cs="Times New Roman"/>
          <w:sz w:val="24"/>
          <w:szCs w:val="24"/>
        </w:rPr>
        <w:t xml:space="preserve"> colitis in patients with moderate to severe UC. These factors may help facilitate both the timely diagnosis and treatment of UC complicated by CMV infection.</w:t>
      </w:r>
    </w:p>
    <w:p w:rsidR="00456907" w:rsidRPr="007A7478" w:rsidRDefault="00456907" w:rsidP="000A4459">
      <w:pPr>
        <w:spacing w:line="360" w:lineRule="auto"/>
        <w:ind w:firstLineChars="100" w:firstLine="240"/>
        <w:rPr>
          <w:rFonts w:ascii="Book Antiqua" w:hAnsi="Book Antiqua" w:cs="Times New Roman"/>
          <w:sz w:val="24"/>
          <w:szCs w:val="24"/>
        </w:rPr>
      </w:pPr>
      <w:r w:rsidRPr="007A7478">
        <w:rPr>
          <w:rFonts w:ascii="Book Antiqua" w:hAnsi="Book Antiqua" w:cs="Times New Roman"/>
          <w:sz w:val="24"/>
          <w:szCs w:val="24"/>
        </w:rPr>
        <w:t xml:space="preserve">We evaluated total systemic steroid dose over the patient’s lifetime, as well as dose over the 4 </w:t>
      </w:r>
      <w:proofErr w:type="spellStart"/>
      <w:r w:rsidRPr="007A7478">
        <w:rPr>
          <w:rFonts w:ascii="Book Antiqua" w:hAnsi="Book Antiqua" w:cs="Times New Roman"/>
          <w:sz w:val="24"/>
          <w:szCs w:val="24"/>
        </w:rPr>
        <w:t>w</w:t>
      </w:r>
      <w:r w:rsidR="000A4459">
        <w:rPr>
          <w:rFonts w:ascii="Book Antiqua" w:eastAsia="宋体" w:hAnsi="Book Antiqua" w:cs="Times New Roman" w:hint="eastAsia"/>
          <w:sz w:val="24"/>
          <w:szCs w:val="24"/>
          <w:lang w:eastAsia="zh-CN"/>
        </w:rPr>
        <w:t>k</w:t>
      </w:r>
      <w:proofErr w:type="spellEnd"/>
      <w:r w:rsidRPr="007A7478">
        <w:rPr>
          <w:rFonts w:ascii="Book Antiqua" w:hAnsi="Book Antiqua" w:cs="Times New Roman"/>
          <w:sz w:val="24"/>
          <w:szCs w:val="24"/>
        </w:rPr>
        <w:t xml:space="preserve"> before admission, over the previous week before admission, and on the day</w:t>
      </w:r>
      <w:r w:rsidR="0007280C" w:rsidRPr="007A7478">
        <w:rPr>
          <w:rFonts w:ascii="Book Antiqua" w:hAnsi="Book Antiqua" w:cs="Times New Roman"/>
          <w:sz w:val="24"/>
          <w:szCs w:val="24"/>
        </w:rPr>
        <w:t xml:space="preserve"> of admission. B</w:t>
      </w:r>
      <w:r w:rsidRPr="007A7478">
        <w:rPr>
          <w:rFonts w:ascii="Book Antiqua" w:hAnsi="Book Antiqua" w:cs="Times New Roman"/>
          <w:sz w:val="24"/>
          <w:szCs w:val="24"/>
        </w:rPr>
        <w:t xml:space="preserve">etween CMV-positive and CMV-negative patients, </w:t>
      </w:r>
      <w:r w:rsidR="0007280C" w:rsidRPr="007A7478">
        <w:rPr>
          <w:rFonts w:ascii="Book Antiqua" w:hAnsi="Book Antiqua" w:cs="Times New Roman"/>
          <w:sz w:val="24"/>
          <w:szCs w:val="24"/>
        </w:rPr>
        <w:t xml:space="preserve">total systemic steroid dose over the 4 </w:t>
      </w:r>
      <w:proofErr w:type="spellStart"/>
      <w:r w:rsidRPr="007A7478">
        <w:rPr>
          <w:rFonts w:ascii="Book Antiqua" w:hAnsi="Book Antiqua" w:cs="Times New Roman"/>
          <w:sz w:val="24"/>
          <w:szCs w:val="24"/>
        </w:rPr>
        <w:t>w</w:t>
      </w:r>
      <w:r w:rsidR="000A4459">
        <w:rPr>
          <w:rFonts w:ascii="Book Antiqua" w:eastAsia="宋体" w:hAnsi="Book Antiqua" w:cs="Times New Roman" w:hint="eastAsia"/>
          <w:sz w:val="24"/>
          <w:szCs w:val="24"/>
          <w:lang w:eastAsia="zh-CN"/>
        </w:rPr>
        <w:t>k</w:t>
      </w:r>
      <w:proofErr w:type="spellEnd"/>
      <w:r w:rsidRPr="007A7478">
        <w:rPr>
          <w:rFonts w:ascii="Book Antiqua" w:hAnsi="Book Antiqua" w:cs="Times New Roman"/>
          <w:sz w:val="24"/>
          <w:szCs w:val="24"/>
        </w:rPr>
        <w:t xml:space="preserve"> prior to admission </w:t>
      </w:r>
      <w:r w:rsidR="0007280C" w:rsidRPr="007A7478">
        <w:rPr>
          <w:rFonts w:ascii="Book Antiqua" w:hAnsi="Book Antiqua" w:cs="Times New Roman"/>
          <w:sz w:val="24"/>
          <w:szCs w:val="24"/>
        </w:rPr>
        <w:t xml:space="preserve">(total dose &gt; 400 mg) </w:t>
      </w:r>
      <w:r w:rsidRPr="007A7478">
        <w:rPr>
          <w:rFonts w:ascii="Book Antiqua" w:hAnsi="Book Antiqua" w:cs="Times New Roman"/>
          <w:sz w:val="24"/>
          <w:szCs w:val="24"/>
        </w:rPr>
        <w:t>was a</w:t>
      </w:r>
      <w:r w:rsidR="00536673" w:rsidRPr="007A7478">
        <w:rPr>
          <w:rFonts w:ascii="Book Antiqua" w:hAnsi="Book Antiqua" w:cs="Times New Roman"/>
          <w:sz w:val="24"/>
          <w:szCs w:val="24"/>
        </w:rPr>
        <w:t xml:space="preserve">n </w:t>
      </w:r>
      <w:r w:rsidRPr="007A7478">
        <w:rPr>
          <w:rFonts w:ascii="Book Antiqua" w:hAnsi="Book Antiqua" w:cs="Times New Roman"/>
          <w:sz w:val="24"/>
          <w:szCs w:val="24"/>
        </w:rPr>
        <w:t>independent risk factor for CMV</w:t>
      </w:r>
      <w:r w:rsidR="0024485E" w:rsidRPr="007A7478">
        <w:rPr>
          <w:rFonts w:ascii="Book Antiqua" w:hAnsi="Book Antiqua" w:cs="Times New Roman"/>
          <w:sz w:val="24"/>
          <w:szCs w:val="24"/>
        </w:rPr>
        <w:t>-associated</w:t>
      </w:r>
      <w:r w:rsidRPr="007A7478">
        <w:rPr>
          <w:rFonts w:ascii="Book Antiqua" w:hAnsi="Book Antiqua" w:cs="Times New Roman"/>
          <w:sz w:val="24"/>
          <w:szCs w:val="24"/>
        </w:rPr>
        <w:t xml:space="preserve"> colitis in active UC patients. Furthermore, neither </w:t>
      </w:r>
      <w:proofErr w:type="spellStart"/>
      <w:r w:rsidRPr="007A7478">
        <w:rPr>
          <w:rFonts w:ascii="Book Antiqua" w:hAnsi="Book Antiqua" w:cs="Times New Roman"/>
          <w:sz w:val="24"/>
          <w:szCs w:val="24"/>
        </w:rPr>
        <w:t>immunomodulator</w:t>
      </w:r>
      <w:proofErr w:type="spellEnd"/>
      <w:r w:rsidRPr="007A7478">
        <w:rPr>
          <w:rFonts w:ascii="Book Antiqua" w:hAnsi="Book Antiqua" w:cs="Times New Roman"/>
          <w:sz w:val="24"/>
          <w:szCs w:val="24"/>
        </w:rPr>
        <w:t xml:space="preserve"> nor infliximab use was associated with CMV</w:t>
      </w:r>
      <w:r w:rsidR="0024485E" w:rsidRPr="007A7478">
        <w:rPr>
          <w:rFonts w:ascii="Book Antiqua" w:hAnsi="Book Antiqua" w:cs="Times New Roman"/>
          <w:sz w:val="24"/>
          <w:szCs w:val="24"/>
        </w:rPr>
        <w:t>-associated</w:t>
      </w:r>
      <w:r w:rsidRPr="007A7478">
        <w:rPr>
          <w:rFonts w:ascii="Book Antiqua" w:hAnsi="Book Antiqua" w:cs="Times New Roman"/>
          <w:sz w:val="24"/>
          <w:szCs w:val="24"/>
        </w:rPr>
        <w:t xml:space="preserve"> colitis. However, this study included only a few cases treated by </w:t>
      </w:r>
      <w:proofErr w:type="spellStart"/>
      <w:r w:rsidRPr="007A7478">
        <w:rPr>
          <w:rFonts w:ascii="Book Antiqua" w:hAnsi="Book Antiqua" w:cs="Times New Roman"/>
          <w:sz w:val="24"/>
          <w:szCs w:val="24"/>
        </w:rPr>
        <w:t>immunomodulators</w:t>
      </w:r>
      <w:proofErr w:type="spellEnd"/>
      <w:r w:rsidRPr="007A7478">
        <w:rPr>
          <w:rFonts w:ascii="Book Antiqua" w:hAnsi="Book Antiqua" w:cs="Times New Roman"/>
          <w:sz w:val="24"/>
          <w:szCs w:val="24"/>
        </w:rPr>
        <w:t xml:space="preserve"> or infliximab, and additional studies are required to confirm these results. Nonetheless, the finding that </w:t>
      </w:r>
      <w:proofErr w:type="spellStart"/>
      <w:r w:rsidRPr="007A7478">
        <w:rPr>
          <w:rFonts w:ascii="Book Antiqua" w:hAnsi="Book Antiqua" w:cs="Times New Roman"/>
          <w:sz w:val="24"/>
          <w:szCs w:val="24"/>
        </w:rPr>
        <w:lastRenderedPageBreak/>
        <w:t>immunomodulator</w:t>
      </w:r>
      <w:proofErr w:type="spellEnd"/>
      <w:r w:rsidRPr="007A7478">
        <w:rPr>
          <w:rFonts w:ascii="Book Antiqua" w:hAnsi="Book Antiqua" w:cs="Times New Roman"/>
          <w:sz w:val="24"/>
          <w:szCs w:val="24"/>
        </w:rPr>
        <w:t xml:space="preserve"> and infliximab use did not alter the risk of CMV</w:t>
      </w:r>
      <w:r w:rsidR="0024485E" w:rsidRPr="007A7478">
        <w:rPr>
          <w:rFonts w:ascii="Book Antiqua" w:hAnsi="Book Antiqua" w:cs="Times New Roman"/>
          <w:sz w:val="24"/>
          <w:szCs w:val="24"/>
        </w:rPr>
        <w:t>-associated</w:t>
      </w:r>
      <w:r w:rsidRPr="007A7478">
        <w:rPr>
          <w:rFonts w:ascii="Book Antiqua" w:hAnsi="Book Antiqua" w:cs="Times New Roman"/>
          <w:sz w:val="24"/>
          <w:szCs w:val="24"/>
        </w:rPr>
        <w:t xml:space="preserve"> colitis is important, because it suggests an alternative treatment regimen for patient</w:t>
      </w:r>
      <w:r w:rsidR="006777B6" w:rsidRPr="007A7478">
        <w:rPr>
          <w:rFonts w:ascii="Book Antiqua" w:hAnsi="Book Antiqua" w:cs="Times New Roman"/>
          <w:sz w:val="24"/>
          <w:szCs w:val="24"/>
        </w:rPr>
        <w:t>s with moderate to severe UC</w:t>
      </w:r>
      <w:r w:rsidRPr="007A7478">
        <w:rPr>
          <w:rFonts w:ascii="Book Antiqua" w:hAnsi="Book Antiqua" w:cs="Times New Roman"/>
          <w:sz w:val="24"/>
          <w:szCs w:val="24"/>
        </w:rPr>
        <w:t xml:space="preserve"> rather than using high-dose corticosteroids for corticosteroid-refractory cases or cortic</w:t>
      </w:r>
      <w:r w:rsidR="006777B6" w:rsidRPr="007A7478">
        <w:rPr>
          <w:rFonts w:ascii="Book Antiqua" w:hAnsi="Book Antiqua" w:cs="Times New Roman"/>
          <w:sz w:val="24"/>
          <w:szCs w:val="24"/>
        </w:rPr>
        <w:t>osteroid-resistant cases</w:t>
      </w:r>
      <w:r w:rsidRPr="007A7478">
        <w:rPr>
          <w:rFonts w:ascii="Book Antiqua" w:hAnsi="Book Antiqua" w:cs="Times New Roman"/>
          <w:sz w:val="24"/>
          <w:szCs w:val="24"/>
        </w:rPr>
        <w:t>. Given that TNF-α from monocytes and dendritic cells plays an important role in the reactivation of CMV and that infliximab is a potent blocker of TNF-α, we consider that this combination therapy may be particularly effective</w:t>
      </w:r>
      <w:r w:rsidR="000A4459">
        <w:rPr>
          <w:rFonts w:ascii="Book Antiqua" w:hAnsi="Book Antiqua" w:cs="Times New Roman"/>
          <w:sz w:val="24"/>
          <w:szCs w:val="24"/>
          <w:vertAlign w:val="superscript"/>
        </w:rPr>
        <w:t>[7,</w:t>
      </w:r>
      <w:r w:rsidR="00477064" w:rsidRPr="007A7478">
        <w:rPr>
          <w:rFonts w:ascii="Book Antiqua" w:hAnsi="Book Antiqua" w:cs="Times New Roman"/>
          <w:sz w:val="24"/>
          <w:szCs w:val="24"/>
          <w:vertAlign w:val="superscript"/>
        </w:rPr>
        <w:t>39</w:t>
      </w:r>
      <w:r w:rsidR="00C0361B" w:rsidRPr="007A7478">
        <w:rPr>
          <w:rFonts w:ascii="Book Antiqua" w:hAnsi="Book Antiqua" w:cs="Times New Roman"/>
          <w:sz w:val="24"/>
          <w:szCs w:val="24"/>
          <w:vertAlign w:val="superscript"/>
        </w:rPr>
        <w:t>]</w:t>
      </w:r>
      <w:r w:rsidRPr="007A7478">
        <w:rPr>
          <w:rFonts w:ascii="Book Antiqua" w:hAnsi="Book Antiqua" w:cs="Times New Roman"/>
          <w:sz w:val="24"/>
          <w:szCs w:val="24"/>
        </w:rPr>
        <w:t>. However, the efficacy of infliximab for UC patients with concomitant CMV infection remains controversial, as there have been few case reports and no controlled clinical trials.</w:t>
      </w:r>
    </w:p>
    <w:p w:rsidR="00456907" w:rsidRPr="007A7478" w:rsidRDefault="00456907" w:rsidP="000A4459">
      <w:pPr>
        <w:spacing w:line="360" w:lineRule="auto"/>
        <w:ind w:firstLineChars="100" w:firstLine="240"/>
        <w:rPr>
          <w:rFonts w:ascii="Book Antiqua" w:hAnsi="Book Antiqua" w:cs="Times New Roman"/>
          <w:sz w:val="24"/>
          <w:szCs w:val="24"/>
        </w:rPr>
      </w:pPr>
      <w:proofErr w:type="spellStart"/>
      <w:r w:rsidRPr="007A7478">
        <w:rPr>
          <w:rFonts w:ascii="Book Antiqua" w:hAnsi="Book Antiqua" w:cs="Times New Roman"/>
          <w:sz w:val="24"/>
          <w:szCs w:val="24"/>
        </w:rPr>
        <w:t>Pancolitis</w:t>
      </w:r>
      <w:proofErr w:type="spellEnd"/>
      <w:r w:rsidRPr="007A7478">
        <w:rPr>
          <w:rFonts w:ascii="Book Antiqua" w:hAnsi="Book Antiqua" w:cs="Times New Roman"/>
          <w:sz w:val="24"/>
          <w:szCs w:val="24"/>
        </w:rPr>
        <w:t xml:space="preserve"> was significantly associated with CMV infection in active UC, consistent with the theory that CMV is prone to proliferate in granulation </w:t>
      </w:r>
      <w:proofErr w:type="gramStart"/>
      <w:r w:rsidRPr="007A7478">
        <w:rPr>
          <w:rFonts w:ascii="Book Antiqua" w:hAnsi="Book Antiqua" w:cs="Times New Roman"/>
          <w:sz w:val="24"/>
          <w:szCs w:val="24"/>
        </w:rPr>
        <w:t>tissue</w:t>
      </w:r>
      <w:r w:rsidR="00C0361B" w:rsidRPr="007A7478">
        <w:rPr>
          <w:rFonts w:ascii="Book Antiqua" w:hAnsi="Book Antiqua" w:cs="Times New Roman"/>
          <w:sz w:val="24"/>
          <w:szCs w:val="24"/>
          <w:vertAlign w:val="superscript"/>
        </w:rPr>
        <w:t>[</w:t>
      </w:r>
      <w:proofErr w:type="gramEnd"/>
      <w:r w:rsidR="00C0361B" w:rsidRPr="007A7478">
        <w:rPr>
          <w:rFonts w:ascii="Book Antiqua" w:hAnsi="Book Antiqua" w:cs="Times New Roman"/>
          <w:sz w:val="24"/>
          <w:szCs w:val="24"/>
          <w:vertAlign w:val="superscript"/>
        </w:rPr>
        <w:t>9]</w:t>
      </w:r>
      <w:r w:rsidR="00A31B3B" w:rsidRPr="007A7478">
        <w:rPr>
          <w:rFonts w:ascii="Book Antiqua" w:hAnsi="Book Antiqua" w:cs="Times New Roman"/>
          <w:sz w:val="24"/>
          <w:szCs w:val="24"/>
        </w:rPr>
        <w:t>. Some</w:t>
      </w:r>
      <w:r w:rsidRPr="007A7478">
        <w:rPr>
          <w:rFonts w:ascii="Book Antiqua" w:hAnsi="Book Antiqua" w:cs="Times New Roman"/>
          <w:sz w:val="24"/>
          <w:szCs w:val="24"/>
        </w:rPr>
        <w:t xml:space="preserve"> studies reported that CMV was readily found in granulation tissue and tissue from deep ulcers, suggesting that CMV can penetrate inflamed mucosa </w:t>
      </w:r>
      <w:r w:rsidRPr="000A4459">
        <w:rPr>
          <w:rFonts w:ascii="Book Antiqua" w:hAnsi="Book Antiqua" w:cs="Times New Roman"/>
          <w:i/>
          <w:sz w:val="24"/>
          <w:szCs w:val="24"/>
        </w:rPr>
        <w:t>via</w:t>
      </w:r>
      <w:r w:rsidRPr="007A7478">
        <w:rPr>
          <w:rFonts w:ascii="Book Antiqua" w:hAnsi="Book Antiqua" w:cs="Times New Roman"/>
          <w:sz w:val="24"/>
          <w:szCs w:val="24"/>
        </w:rPr>
        <w:t xml:space="preserve"> mononuclear cells and then proliferate in the </w:t>
      </w:r>
      <w:proofErr w:type="gramStart"/>
      <w:r w:rsidRPr="007A7478">
        <w:rPr>
          <w:rFonts w:ascii="Book Antiqua" w:hAnsi="Book Antiqua" w:cs="Times New Roman"/>
          <w:sz w:val="24"/>
          <w:szCs w:val="24"/>
        </w:rPr>
        <w:t>mucosa</w:t>
      </w:r>
      <w:r w:rsidR="00C0361B" w:rsidRPr="007A7478">
        <w:rPr>
          <w:rFonts w:ascii="Book Antiqua" w:hAnsi="Book Antiqua" w:cs="Times New Roman"/>
          <w:sz w:val="24"/>
          <w:szCs w:val="24"/>
          <w:vertAlign w:val="superscript"/>
        </w:rPr>
        <w:t>[</w:t>
      </w:r>
      <w:proofErr w:type="gramEnd"/>
      <w:r w:rsidR="000A4459">
        <w:rPr>
          <w:rFonts w:ascii="Book Antiqua" w:hAnsi="Book Antiqua" w:cs="Times New Roman"/>
          <w:sz w:val="24"/>
          <w:szCs w:val="24"/>
          <w:vertAlign w:val="superscript"/>
        </w:rPr>
        <w:t>2,</w:t>
      </w:r>
      <w:r w:rsidR="00FD718C" w:rsidRPr="007A7478">
        <w:rPr>
          <w:rFonts w:ascii="Book Antiqua" w:hAnsi="Book Antiqua" w:cs="Times New Roman"/>
          <w:sz w:val="24"/>
          <w:szCs w:val="24"/>
          <w:vertAlign w:val="superscript"/>
        </w:rPr>
        <w:t>9</w:t>
      </w:r>
      <w:r w:rsidR="000A4459">
        <w:rPr>
          <w:rFonts w:ascii="Book Antiqua" w:hAnsi="Book Antiqua" w:cs="Times New Roman"/>
          <w:sz w:val="24"/>
          <w:szCs w:val="24"/>
          <w:vertAlign w:val="superscript"/>
        </w:rPr>
        <w:t>,</w:t>
      </w:r>
      <w:r w:rsidR="00477064" w:rsidRPr="007A7478">
        <w:rPr>
          <w:rFonts w:ascii="Book Antiqua" w:hAnsi="Book Antiqua" w:cs="Times New Roman"/>
          <w:sz w:val="24"/>
          <w:szCs w:val="24"/>
          <w:vertAlign w:val="superscript"/>
        </w:rPr>
        <w:t>40</w:t>
      </w:r>
      <w:r w:rsidR="000A4459">
        <w:rPr>
          <w:rFonts w:ascii="Book Antiqua" w:hAnsi="Book Antiqua" w:cs="Times New Roman"/>
          <w:sz w:val="24"/>
          <w:szCs w:val="24"/>
          <w:vertAlign w:val="superscript"/>
        </w:rPr>
        <w:t>,</w:t>
      </w:r>
      <w:r w:rsidR="00A31B3B" w:rsidRPr="007A7478">
        <w:rPr>
          <w:rFonts w:ascii="Book Antiqua" w:hAnsi="Book Antiqua" w:cs="Times New Roman"/>
          <w:sz w:val="24"/>
          <w:szCs w:val="24"/>
          <w:vertAlign w:val="superscript"/>
        </w:rPr>
        <w:t>41</w:t>
      </w:r>
      <w:r w:rsidR="00C0361B" w:rsidRPr="007A7478">
        <w:rPr>
          <w:rFonts w:ascii="Book Antiqua" w:hAnsi="Book Antiqua" w:cs="Times New Roman"/>
          <w:sz w:val="24"/>
          <w:szCs w:val="24"/>
          <w:vertAlign w:val="superscript"/>
        </w:rPr>
        <w:t>]</w:t>
      </w:r>
      <w:r w:rsidRPr="007A7478">
        <w:rPr>
          <w:rFonts w:ascii="Book Antiqua" w:hAnsi="Book Antiqua" w:cs="Times New Roman"/>
          <w:sz w:val="24"/>
          <w:szCs w:val="24"/>
        </w:rPr>
        <w:t>. It is thus possible that a more extensive UC lesion m</w:t>
      </w:r>
      <w:r w:rsidR="001F42CF" w:rsidRPr="007A7478">
        <w:rPr>
          <w:rFonts w:ascii="Book Antiqua" w:hAnsi="Book Antiqua" w:cs="Times New Roman"/>
          <w:sz w:val="24"/>
          <w:szCs w:val="24"/>
        </w:rPr>
        <w:t>ay lead to wider CMV infection.</w:t>
      </w:r>
    </w:p>
    <w:p w:rsidR="00456907" w:rsidRPr="007A7478" w:rsidRDefault="00456907" w:rsidP="000A4459">
      <w:pPr>
        <w:spacing w:line="360" w:lineRule="auto"/>
        <w:ind w:firstLineChars="100" w:firstLine="240"/>
        <w:rPr>
          <w:rFonts w:ascii="Book Antiqua" w:hAnsi="Book Antiqua" w:cs="Times New Roman"/>
          <w:sz w:val="24"/>
          <w:szCs w:val="24"/>
        </w:rPr>
      </w:pPr>
      <w:r w:rsidRPr="007A7478">
        <w:rPr>
          <w:rFonts w:ascii="Book Antiqua" w:hAnsi="Book Antiqua" w:cs="Times New Roman"/>
          <w:sz w:val="24"/>
          <w:szCs w:val="24"/>
        </w:rPr>
        <w:t xml:space="preserve">In general, there is no clear consensus on the diagnostic criteria for CMV infection in active UC. There are several methods of detecting CMV infection, including histology with IHC, serology, CMV culture, PCR detection of the CMV genome, and CMV </w:t>
      </w:r>
      <w:proofErr w:type="spellStart"/>
      <w:proofErr w:type="gramStart"/>
      <w:r w:rsidRPr="007A7478">
        <w:rPr>
          <w:rFonts w:ascii="Book Antiqua" w:hAnsi="Book Antiqua" w:cs="Times New Roman"/>
          <w:sz w:val="24"/>
          <w:szCs w:val="24"/>
        </w:rPr>
        <w:t>antigenemia</w:t>
      </w:r>
      <w:proofErr w:type="spellEnd"/>
      <w:r w:rsidR="000A4459">
        <w:rPr>
          <w:rFonts w:ascii="Book Antiqua" w:hAnsi="Book Antiqua" w:cs="Times New Roman"/>
          <w:sz w:val="24"/>
          <w:szCs w:val="24"/>
          <w:vertAlign w:val="superscript"/>
        </w:rPr>
        <w:t>[</w:t>
      </w:r>
      <w:proofErr w:type="gramEnd"/>
      <w:r w:rsidR="000A4459">
        <w:rPr>
          <w:rFonts w:ascii="Book Antiqua" w:hAnsi="Book Antiqua" w:cs="Times New Roman"/>
          <w:sz w:val="24"/>
          <w:szCs w:val="24"/>
          <w:vertAlign w:val="superscript"/>
        </w:rPr>
        <w:t>6,34-37,</w:t>
      </w:r>
      <w:r w:rsidR="00A31B3B" w:rsidRPr="007A7478">
        <w:rPr>
          <w:rFonts w:ascii="Book Antiqua" w:hAnsi="Book Antiqua" w:cs="Times New Roman"/>
          <w:sz w:val="24"/>
          <w:szCs w:val="24"/>
          <w:vertAlign w:val="superscript"/>
        </w:rPr>
        <w:t>42</w:t>
      </w:r>
      <w:r w:rsidR="00C0361B" w:rsidRPr="007A7478">
        <w:rPr>
          <w:rFonts w:ascii="Book Antiqua" w:hAnsi="Book Antiqua" w:cs="Times New Roman"/>
          <w:sz w:val="24"/>
          <w:szCs w:val="24"/>
          <w:vertAlign w:val="superscript"/>
        </w:rPr>
        <w:t>]</w:t>
      </w:r>
      <w:r w:rsidRPr="007A7478">
        <w:rPr>
          <w:rFonts w:ascii="Book Antiqua" w:hAnsi="Book Antiqua" w:cs="Times New Roman"/>
          <w:sz w:val="24"/>
          <w:szCs w:val="24"/>
        </w:rPr>
        <w:t>. Each method offers advantages and disadvantages in the precise diagnosis of CMV infection. For example, histological examination is a relatively easy method, but its sensitivity is lower (10</w:t>
      </w:r>
      <w:r w:rsidR="000A4459">
        <w:rPr>
          <w:rFonts w:ascii="Book Antiqua" w:eastAsia="宋体" w:hAnsi="Book Antiqua" w:cs="Times New Roman" w:hint="eastAsia"/>
          <w:sz w:val="24"/>
          <w:szCs w:val="24"/>
          <w:lang w:eastAsia="zh-CN"/>
        </w:rPr>
        <w:t>%</w:t>
      </w:r>
      <w:r w:rsidRPr="000A4459">
        <w:rPr>
          <w:rFonts w:ascii="Book Antiqua" w:hAnsi="Book Antiqua" w:cs="Times New Roman"/>
          <w:sz w:val="24"/>
          <w:szCs w:val="24"/>
        </w:rPr>
        <w:t>-</w:t>
      </w:r>
      <w:r w:rsidRPr="007A7478">
        <w:rPr>
          <w:rFonts w:ascii="Book Antiqua" w:hAnsi="Book Antiqua" w:cs="Times New Roman"/>
          <w:sz w:val="24"/>
          <w:szCs w:val="24"/>
        </w:rPr>
        <w:t>87%) than PCR. In contrast, PCR for CMV genes is highly sensitive, but the method is time</w:t>
      </w:r>
      <w:r w:rsidR="000B4D7C" w:rsidRPr="007A7478">
        <w:rPr>
          <w:rFonts w:ascii="Book Antiqua" w:hAnsi="Book Antiqua" w:cs="Times New Roman"/>
          <w:sz w:val="24"/>
          <w:szCs w:val="24"/>
        </w:rPr>
        <w:t>-</w:t>
      </w:r>
      <w:r w:rsidRPr="007A7478">
        <w:rPr>
          <w:rFonts w:ascii="Book Antiqua" w:hAnsi="Book Antiqua" w:cs="Times New Roman"/>
          <w:sz w:val="24"/>
          <w:szCs w:val="24"/>
        </w:rPr>
        <w:t xml:space="preserve">consuming and its selectivity is low given the ubiquity of </w:t>
      </w:r>
      <w:r w:rsidRPr="007A7478">
        <w:rPr>
          <w:rFonts w:ascii="Book Antiqua" w:hAnsi="Book Antiqua" w:cs="Times New Roman"/>
          <w:sz w:val="24"/>
          <w:szCs w:val="24"/>
        </w:rPr>
        <w:lastRenderedPageBreak/>
        <w:t xml:space="preserve">CMV infection. CMV culture is too slow. In contrast, CMV </w:t>
      </w:r>
      <w:proofErr w:type="spellStart"/>
      <w:r w:rsidRPr="007A7478">
        <w:rPr>
          <w:rFonts w:ascii="Book Antiqua" w:hAnsi="Book Antiqua" w:cs="Times New Roman"/>
          <w:sz w:val="24"/>
          <w:szCs w:val="24"/>
        </w:rPr>
        <w:t>antigenemia</w:t>
      </w:r>
      <w:proofErr w:type="spellEnd"/>
      <w:r w:rsidRPr="007A7478">
        <w:rPr>
          <w:rFonts w:ascii="Book Antiqua" w:hAnsi="Book Antiqua" w:cs="Times New Roman"/>
          <w:sz w:val="24"/>
          <w:szCs w:val="24"/>
        </w:rPr>
        <w:t xml:space="preserve"> is relatively sensitive (60</w:t>
      </w:r>
      <w:r w:rsidR="00641958">
        <w:rPr>
          <w:rFonts w:ascii="Book Antiqua" w:eastAsia="宋体" w:hAnsi="Book Antiqua" w:cs="Times New Roman" w:hint="eastAsia"/>
          <w:sz w:val="24"/>
          <w:szCs w:val="24"/>
          <w:lang w:eastAsia="zh-CN"/>
        </w:rPr>
        <w:t>%</w:t>
      </w:r>
      <w:r w:rsidRPr="00641958">
        <w:rPr>
          <w:rFonts w:ascii="Book Antiqua" w:hAnsi="Book Antiqua" w:cs="Times New Roman"/>
          <w:sz w:val="24"/>
          <w:szCs w:val="24"/>
        </w:rPr>
        <w:t>-</w:t>
      </w:r>
      <w:r w:rsidRPr="007A7478">
        <w:rPr>
          <w:rFonts w:ascii="Book Antiqua" w:hAnsi="Book Antiqua" w:cs="Times New Roman"/>
          <w:sz w:val="24"/>
          <w:szCs w:val="24"/>
        </w:rPr>
        <w:t xml:space="preserve">100%) and easy to measure within a short period, and has also been used to monitor CMV infection in heart transplant recipients and for the early diagnosis of CMV infection in renal transplant </w:t>
      </w:r>
      <w:proofErr w:type="gramStart"/>
      <w:r w:rsidRPr="007A7478">
        <w:rPr>
          <w:rFonts w:ascii="Book Antiqua" w:hAnsi="Book Antiqua" w:cs="Times New Roman"/>
          <w:sz w:val="24"/>
          <w:szCs w:val="24"/>
        </w:rPr>
        <w:t>recipi</w:t>
      </w:r>
      <w:bookmarkStart w:id="0" w:name="_GoBack"/>
      <w:bookmarkEnd w:id="0"/>
      <w:r w:rsidRPr="007A7478">
        <w:rPr>
          <w:rFonts w:ascii="Book Antiqua" w:hAnsi="Book Antiqua" w:cs="Times New Roman"/>
          <w:sz w:val="24"/>
          <w:szCs w:val="24"/>
        </w:rPr>
        <w:t>ents</w:t>
      </w:r>
      <w:r w:rsidR="00A31B3B" w:rsidRPr="007A7478">
        <w:rPr>
          <w:rFonts w:ascii="Book Antiqua" w:hAnsi="Book Antiqua" w:cs="Times New Roman"/>
          <w:sz w:val="24"/>
          <w:szCs w:val="24"/>
          <w:vertAlign w:val="superscript"/>
        </w:rPr>
        <w:t>[</w:t>
      </w:r>
      <w:proofErr w:type="gramEnd"/>
      <w:r w:rsidR="00A31B3B" w:rsidRPr="007A7478">
        <w:rPr>
          <w:rFonts w:ascii="Book Antiqua" w:hAnsi="Book Antiqua" w:cs="Times New Roman"/>
          <w:sz w:val="24"/>
          <w:szCs w:val="24"/>
          <w:vertAlign w:val="superscript"/>
        </w:rPr>
        <w:t>43</w:t>
      </w:r>
      <w:r w:rsidR="00B74167" w:rsidRPr="007A7478">
        <w:rPr>
          <w:rFonts w:ascii="Book Antiqua" w:hAnsi="Book Antiqua" w:cs="Times New Roman"/>
          <w:sz w:val="24"/>
          <w:szCs w:val="24"/>
          <w:vertAlign w:val="superscript"/>
        </w:rPr>
        <w:t>]</w:t>
      </w:r>
      <w:r w:rsidRPr="007A7478">
        <w:rPr>
          <w:rFonts w:ascii="Book Antiqua" w:hAnsi="Book Antiqua" w:cs="Times New Roman"/>
          <w:sz w:val="24"/>
          <w:szCs w:val="24"/>
        </w:rPr>
        <w:t xml:space="preserve">. Moreover, results of CMV </w:t>
      </w:r>
      <w:proofErr w:type="spellStart"/>
      <w:r w:rsidRPr="007A7478">
        <w:rPr>
          <w:rFonts w:ascii="Book Antiqua" w:hAnsi="Book Antiqua" w:cs="Times New Roman"/>
          <w:sz w:val="24"/>
          <w:szCs w:val="24"/>
        </w:rPr>
        <w:t>antigenemia</w:t>
      </w:r>
      <w:proofErr w:type="spellEnd"/>
      <w:r w:rsidRPr="007A7478">
        <w:rPr>
          <w:rFonts w:ascii="Book Antiqua" w:hAnsi="Book Antiqua" w:cs="Times New Roman"/>
          <w:sz w:val="24"/>
          <w:szCs w:val="24"/>
        </w:rPr>
        <w:t xml:space="preserve"> are good indication for antiviral </w:t>
      </w:r>
      <w:proofErr w:type="gramStart"/>
      <w:r w:rsidRPr="007A7478">
        <w:rPr>
          <w:rFonts w:ascii="Book Antiqua" w:hAnsi="Book Antiqua" w:cs="Times New Roman"/>
          <w:sz w:val="24"/>
          <w:szCs w:val="24"/>
        </w:rPr>
        <w:t>therapy</w:t>
      </w:r>
      <w:r w:rsidR="00317784">
        <w:rPr>
          <w:rFonts w:ascii="Book Antiqua" w:hAnsi="Book Antiqua" w:cs="Times New Roman"/>
          <w:sz w:val="24"/>
          <w:szCs w:val="24"/>
          <w:vertAlign w:val="superscript"/>
        </w:rPr>
        <w:t>[</w:t>
      </w:r>
      <w:proofErr w:type="gramEnd"/>
      <w:r w:rsidR="00317784">
        <w:rPr>
          <w:rFonts w:ascii="Book Antiqua" w:hAnsi="Book Antiqua" w:cs="Times New Roman"/>
          <w:sz w:val="24"/>
          <w:szCs w:val="24"/>
          <w:vertAlign w:val="superscript"/>
        </w:rPr>
        <w:t>44,</w:t>
      </w:r>
      <w:r w:rsidR="00A31B3B" w:rsidRPr="007A7478">
        <w:rPr>
          <w:rFonts w:ascii="Book Antiqua" w:hAnsi="Book Antiqua" w:cs="Times New Roman"/>
          <w:sz w:val="24"/>
          <w:szCs w:val="24"/>
          <w:vertAlign w:val="superscript"/>
        </w:rPr>
        <w:t>45</w:t>
      </w:r>
      <w:r w:rsidR="00B74167" w:rsidRPr="007A7478">
        <w:rPr>
          <w:rFonts w:ascii="Book Antiqua" w:hAnsi="Book Antiqua" w:cs="Times New Roman"/>
          <w:sz w:val="24"/>
          <w:szCs w:val="24"/>
          <w:vertAlign w:val="superscript"/>
        </w:rPr>
        <w:t>]</w:t>
      </w:r>
      <w:r w:rsidRPr="007A7478">
        <w:rPr>
          <w:rFonts w:ascii="Book Antiqua" w:hAnsi="Book Antiqua" w:cs="Times New Roman"/>
          <w:sz w:val="24"/>
          <w:szCs w:val="24"/>
        </w:rPr>
        <w:t>.</w:t>
      </w:r>
    </w:p>
    <w:p w:rsidR="00456907" w:rsidRPr="007A7478" w:rsidRDefault="00456907" w:rsidP="00317784">
      <w:pPr>
        <w:spacing w:line="360" w:lineRule="auto"/>
        <w:ind w:firstLineChars="100" w:firstLine="240"/>
        <w:rPr>
          <w:rFonts w:ascii="Book Antiqua" w:hAnsi="Book Antiqua" w:cs="Times New Roman"/>
          <w:sz w:val="24"/>
          <w:szCs w:val="24"/>
        </w:rPr>
      </w:pPr>
      <w:r w:rsidRPr="007A7478">
        <w:rPr>
          <w:rFonts w:ascii="Book Antiqua" w:hAnsi="Book Antiqua" w:cs="Times New Roman"/>
          <w:sz w:val="24"/>
          <w:szCs w:val="24"/>
        </w:rPr>
        <w:t xml:space="preserve">Accordingly, we adopted CMV </w:t>
      </w:r>
      <w:proofErr w:type="spellStart"/>
      <w:r w:rsidRPr="007A7478">
        <w:rPr>
          <w:rFonts w:ascii="Book Antiqua" w:hAnsi="Book Antiqua" w:cs="Times New Roman"/>
          <w:sz w:val="24"/>
          <w:szCs w:val="24"/>
        </w:rPr>
        <w:t>antigenemia</w:t>
      </w:r>
      <w:proofErr w:type="spellEnd"/>
      <w:r w:rsidRPr="007A7478">
        <w:rPr>
          <w:rFonts w:ascii="Book Antiqua" w:hAnsi="Book Antiqua" w:cs="Times New Roman"/>
          <w:sz w:val="24"/>
          <w:szCs w:val="24"/>
        </w:rPr>
        <w:t xml:space="preserve"> and histology, including IHC for CMV, to detect CMV infection in our analysis. Results showed that 33 of the 34 CMV</w:t>
      </w:r>
      <w:r w:rsidR="0024485E" w:rsidRPr="007A7478">
        <w:rPr>
          <w:rFonts w:ascii="Book Antiqua" w:hAnsi="Book Antiqua" w:cs="Times New Roman"/>
          <w:sz w:val="24"/>
          <w:szCs w:val="24"/>
        </w:rPr>
        <w:t>-associated</w:t>
      </w:r>
      <w:r w:rsidRPr="007A7478">
        <w:rPr>
          <w:rFonts w:ascii="Book Antiqua" w:hAnsi="Book Antiqua" w:cs="Times New Roman"/>
          <w:sz w:val="24"/>
          <w:szCs w:val="24"/>
        </w:rPr>
        <w:t xml:space="preserve"> colitis patients (97.1%) were positive for CMV </w:t>
      </w:r>
      <w:proofErr w:type="spellStart"/>
      <w:r w:rsidRPr="007A7478">
        <w:rPr>
          <w:rFonts w:ascii="Book Antiqua" w:hAnsi="Book Antiqua" w:cs="Times New Roman"/>
          <w:sz w:val="24"/>
          <w:szCs w:val="24"/>
        </w:rPr>
        <w:t>antigenemia</w:t>
      </w:r>
      <w:proofErr w:type="spellEnd"/>
      <w:r w:rsidRPr="007A7478">
        <w:rPr>
          <w:rFonts w:ascii="Book Antiqua" w:hAnsi="Book Antiqua" w:cs="Times New Roman"/>
          <w:sz w:val="24"/>
          <w:szCs w:val="24"/>
        </w:rPr>
        <w:t>. Histology including IHC is considered the objective standard for the diagnosis of CMV infection. In our study, however, among the 34 patients with CMV</w:t>
      </w:r>
      <w:r w:rsidR="006E5720" w:rsidRPr="007A7478">
        <w:rPr>
          <w:rFonts w:ascii="Book Antiqua" w:hAnsi="Book Antiqua" w:cs="Times New Roman"/>
          <w:sz w:val="24"/>
          <w:szCs w:val="24"/>
        </w:rPr>
        <w:t>-associated</w:t>
      </w:r>
      <w:r w:rsidRPr="007A7478">
        <w:rPr>
          <w:rFonts w:ascii="Book Antiqua" w:hAnsi="Book Antiqua" w:cs="Times New Roman"/>
          <w:sz w:val="24"/>
          <w:szCs w:val="24"/>
        </w:rPr>
        <w:t xml:space="preserve"> colitis whose biops</w:t>
      </w:r>
      <w:r w:rsidR="00317784">
        <w:rPr>
          <w:rFonts w:ascii="Book Antiqua" w:hAnsi="Book Antiqua" w:cs="Times New Roman"/>
          <w:sz w:val="24"/>
          <w:szCs w:val="24"/>
        </w:rPr>
        <w:t>y specimens were stained with H</w:t>
      </w:r>
      <w:r w:rsidRPr="007A7478">
        <w:rPr>
          <w:rFonts w:ascii="Book Antiqua" w:hAnsi="Book Antiqua" w:cs="Times New Roman"/>
          <w:sz w:val="24"/>
          <w:szCs w:val="24"/>
        </w:rPr>
        <w:t>E and a CMV antibody, only 8 patients were positive by histology</w:t>
      </w:r>
      <w:r w:rsidR="00756327" w:rsidRPr="007A7478">
        <w:rPr>
          <w:rFonts w:ascii="Book Antiqua" w:hAnsi="Book Antiqua" w:cs="Times New Roman"/>
          <w:sz w:val="24"/>
          <w:szCs w:val="24"/>
        </w:rPr>
        <w:t>.</w:t>
      </w:r>
      <w:r w:rsidRPr="007A7478">
        <w:rPr>
          <w:rFonts w:ascii="Book Antiqua" w:hAnsi="Book Antiqua" w:cs="Times New Roman"/>
          <w:sz w:val="24"/>
          <w:szCs w:val="24"/>
        </w:rPr>
        <w:t xml:space="preserve"> </w:t>
      </w:r>
      <w:r w:rsidR="00756327" w:rsidRPr="007A7478">
        <w:rPr>
          <w:rFonts w:ascii="Book Antiqua" w:hAnsi="Book Antiqua" w:cs="Times New Roman"/>
          <w:sz w:val="24"/>
          <w:szCs w:val="24"/>
        </w:rPr>
        <w:t>O</w:t>
      </w:r>
      <w:r w:rsidRPr="007A7478">
        <w:rPr>
          <w:rFonts w:ascii="Book Antiqua" w:hAnsi="Book Antiqua" w:cs="Times New Roman"/>
          <w:sz w:val="24"/>
          <w:szCs w:val="24"/>
        </w:rPr>
        <w:t>nly</w:t>
      </w:r>
      <w:r w:rsidR="00A96F61" w:rsidRPr="007A7478">
        <w:rPr>
          <w:rFonts w:ascii="Book Antiqua" w:hAnsi="Book Antiqua" w:cs="Times New Roman"/>
          <w:sz w:val="24"/>
          <w:szCs w:val="24"/>
        </w:rPr>
        <w:t xml:space="preserve"> 7 were positive by both CMV </w:t>
      </w:r>
      <w:proofErr w:type="spellStart"/>
      <w:r w:rsidR="00A96F61" w:rsidRPr="007A7478">
        <w:rPr>
          <w:rFonts w:ascii="Book Antiqua" w:hAnsi="Book Antiqua" w:cs="Times New Roman"/>
          <w:sz w:val="24"/>
          <w:szCs w:val="24"/>
        </w:rPr>
        <w:t>antigenemia</w:t>
      </w:r>
      <w:proofErr w:type="spellEnd"/>
      <w:r w:rsidR="00A96F61" w:rsidRPr="007A7478">
        <w:rPr>
          <w:rFonts w:ascii="Book Antiqua" w:hAnsi="Book Antiqua" w:cs="Times New Roman"/>
          <w:sz w:val="24"/>
          <w:szCs w:val="24"/>
        </w:rPr>
        <w:t xml:space="preserve"> and </w:t>
      </w:r>
      <w:proofErr w:type="spellStart"/>
      <w:r w:rsidR="00A96F61" w:rsidRPr="007A7478">
        <w:rPr>
          <w:rFonts w:ascii="Book Antiqua" w:hAnsi="Book Antiqua" w:cs="Times New Roman"/>
          <w:sz w:val="24"/>
          <w:szCs w:val="24"/>
        </w:rPr>
        <w:t>hitology</w:t>
      </w:r>
      <w:proofErr w:type="spellEnd"/>
      <w:r w:rsidRPr="007A7478">
        <w:rPr>
          <w:rFonts w:ascii="Book Antiqua" w:hAnsi="Book Antiqua" w:cs="Times New Roman"/>
          <w:sz w:val="24"/>
          <w:szCs w:val="24"/>
        </w:rPr>
        <w:t xml:space="preserve">. We therefore suggest that our combination of CMV </w:t>
      </w:r>
      <w:proofErr w:type="spellStart"/>
      <w:r w:rsidRPr="007A7478">
        <w:rPr>
          <w:rFonts w:ascii="Book Antiqua" w:hAnsi="Book Antiqua" w:cs="Times New Roman"/>
          <w:sz w:val="24"/>
          <w:szCs w:val="24"/>
        </w:rPr>
        <w:t>antigenemia</w:t>
      </w:r>
      <w:proofErr w:type="spellEnd"/>
      <w:r w:rsidRPr="007A7478">
        <w:rPr>
          <w:rFonts w:ascii="Book Antiqua" w:hAnsi="Book Antiqua" w:cs="Times New Roman"/>
          <w:sz w:val="24"/>
          <w:szCs w:val="24"/>
        </w:rPr>
        <w:t xml:space="preserve"> and histology including IHC for CMV is an appropriate </w:t>
      </w:r>
      <w:r w:rsidR="006E5720" w:rsidRPr="007A7478">
        <w:rPr>
          <w:rFonts w:ascii="Book Antiqua" w:hAnsi="Book Antiqua" w:cs="Times New Roman"/>
          <w:sz w:val="24"/>
          <w:szCs w:val="24"/>
        </w:rPr>
        <w:t xml:space="preserve">strategy for </w:t>
      </w:r>
      <w:r w:rsidRPr="007A7478">
        <w:rPr>
          <w:rFonts w:ascii="Book Antiqua" w:hAnsi="Book Antiqua" w:cs="Times New Roman"/>
          <w:sz w:val="24"/>
          <w:szCs w:val="24"/>
        </w:rPr>
        <w:t xml:space="preserve">diagnosis </w:t>
      </w:r>
      <w:r w:rsidR="006E5720" w:rsidRPr="007A7478">
        <w:rPr>
          <w:rFonts w:ascii="Book Antiqua" w:hAnsi="Book Antiqua" w:cs="Times New Roman"/>
          <w:sz w:val="24"/>
          <w:szCs w:val="24"/>
        </w:rPr>
        <w:t xml:space="preserve">of CMV infection/CMV-associated colitis </w:t>
      </w:r>
      <w:r w:rsidRPr="007A7478">
        <w:rPr>
          <w:rFonts w:ascii="Book Antiqua" w:hAnsi="Book Antiqua" w:cs="Times New Roman"/>
          <w:sz w:val="24"/>
          <w:szCs w:val="24"/>
        </w:rPr>
        <w:t>in active UC patients.</w:t>
      </w:r>
    </w:p>
    <w:p w:rsidR="00456907" w:rsidRPr="007A7478" w:rsidRDefault="00456907" w:rsidP="00317784">
      <w:pPr>
        <w:spacing w:line="360" w:lineRule="auto"/>
        <w:ind w:firstLineChars="100" w:firstLine="240"/>
        <w:rPr>
          <w:rFonts w:ascii="Book Antiqua" w:hAnsi="Book Antiqua" w:cs="Times New Roman"/>
          <w:sz w:val="24"/>
          <w:szCs w:val="24"/>
        </w:rPr>
      </w:pPr>
      <w:r w:rsidRPr="007A7478">
        <w:rPr>
          <w:rFonts w:ascii="Book Antiqua" w:hAnsi="Book Antiqua" w:cs="Times New Roman"/>
          <w:sz w:val="24"/>
          <w:szCs w:val="24"/>
        </w:rPr>
        <w:t>Colonoscopy is usually performed in patients with exacerbation of UC symptoms because direct observation of the colonic mucosa provides detailed information on disease status and is useful for judging disease severity and treatment efficacy. The rapid and accura</w:t>
      </w:r>
      <w:r w:rsidR="006E5720" w:rsidRPr="007A7478">
        <w:rPr>
          <w:rFonts w:ascii="Book Antiqua" w:hAnsi="Book Antiqua" w:cs="Times New Roman"/>
          <w:sz w:val="24"/>
          <w:szCs w:val="24"/>
        </w:rPr>
        <w:t>te diagnosis of CMV-associated</w:t>
      </w:r>
      <w:r w:rsidRPr="007A7478">
        <w:rPr>
          <w:rFonts w:ascii="Book Antiqua" w:hAnsi="Book Antiqua" w:cs="Times New Roman"/>
          <w:sz w:val="24"/>
          <w:szCs w:val="24"/>
        </w:rPr>
        <w:t xml:space="preserve"> colitis in UC patients is critical, because its treatment strategy differs markedly from that for UC exacerbation not associated with CMV infection. A few reports have documented the endoscopic findings of CMV</w:t>
      </w:r>
      <w:r w:rsidR="006E5720" w:rsidRPr="007A7478">
        <w:rPr>
          <w:rFonts w:ascii="Book Antiqua" w:hAnsi="Book Antiqua" w:cs="Times New Roman"/>
          <w:sz w:val="24"/>
          <w:szCs w:val="24"/>
        </w:rPr>
        <w:t>-associated</w:t>
      </w:r>
      <w:r w:rsidRPr="007A7478">
        <w:rPr>
          <w:rFonts w:ascii="Book Antiqua" w:hAnsi="Book Antiqua" w:cs="Times New Roman"/>
          <w:sz w:val="24"/>
          <w:szCs w:val="24"/>
        </w:rPr>
        <w:t xml:space="preserve"> colitis, but several </w:t>
      </w:r>
      <w:r w:rsidRPr="007A7478">
        <w:rPr>
          <w:rFonts w:ascii="Book Antiqua" w:hAnsi="Book Antiqua" w:cs="Times New Roman"/>
          <w:sz w:val="24"/>
          <w:szCs w:val="24"/>
        </w:rPr>
        <w:lastRenderedPageBreak/>
        <w:t>failed to find features able to rapidly distinguish CMV</w:t>
      </w:r>
      <w:r w:rsidR="006E5720" w:rsidRPr="007A7478">
        <w:rPr>
          <w:rFonts w:ascii="Book Antiqua" w:hAnsi="Book Antiqua" w:cs="Times New Roman"/>
          <w:sz w:val="24"/>
          <w:szCs w:val="24"/>
        </w:rPr>
        <w:t>-associated</w:t>
      </w:r>
      <w:r w:rsidRPr="007A7478">
        <w:rPr>
          <w:rFonts w:ascii="Book Antiqua" w:hAnsi="Book Antiqua" w:cs="Times New Roman"/>
          <w:sz w:val="24"/>
          <w:szCs w:val="24"/>
        </w:rPr>
        <w:t xml:space="preserve"> co</w:t>
      </w:r>
      <w:r w:rsidR="00A747EE" w:rsidRPr="007A7478">
        <w:rPr>
          <w:rFonts w:ascii="Book Antiqua" w:hAnsi="Book Antiqua" w:cs="Times New Roman"/>
          <w:sz w:val="24"/>
          <w:szCs w:val="24"/>
        </w:rPr>
        <w:t>litis from unrelated active UC.</w:t>
      </w:r>
      <w:r w:rsidRPr="007A7478">
        <w:rPr>
          <w:rFonts w:ascii="Book Antiqua" w:hAnsi="Book Antiqua" w:cs="Times New Roman"/>
          <w:sz w:val="24"/>
          <w:szCs w:val="24"/>
        </w:rPr>
        <w:t xml:space="preserve"> Endoscopic findings of UC concomitant with CMV infection can range from normal appearing mucosa to mucosal erosion or ulceration, which can be difficult to distinguish from active UC unrelated to CMV infection. In our study, punched-out ulceration was significantly more frequent in UC patients with CMV infection, consistent with reports that CMV tends to localize to the colon mucosa and granulation tissue in deep </w:t>
      </w:r>
      <w:proofErr w:type="gramStart"/>
      <w:r w:rsidRPr="007A7478">
        <w:rPr>
          <w:rFonts w:ascii="Book Antiqua" w:hAnsi="Book Antiqua" w:cs="Times New Roman"/>
          <w:sz w:val="24"/>
          <w:szCs w:val="24"/>
        </w:rPr>
        <w:t>ulcers</w:t>
      </w:r>
      <w:r w:rsidR="00317784">
        <w:rPr>
          <w:rFonts w:ascii="Book Antiqua" w:hAnsi="Book Antiqua" w:cs="Times New Roman"/>
          <w:sz w:val="24"/>
          <w:szCs w:val="24"/>
          <w:vertAlign w:val="superscript"/>
        </w:rPr>
        <w:t>[</w:t>
      </w:r>
      <w:proofErr w:type="gramEnd"/>
      <w:r w:rsidR="00317784">
        <w:rPr>
          <w:rFonts w:ascii="Book Antiqua" w:hAnsi="Book Antiqua" w:cs="Times New Roman"/>
          <w:sz w:val="24"/>
          <w:szCs w:val="24"/>
          <w:vertAlign w:val="superscript"/>
        </w:rPr>
        <w:t>2,9,40,</w:t>
      </w:r>
      <w:r w:rsidR="00A31B3B" w:rsidRPr="007A7478">
        <w:rPr>
          <w:rFonts w:ascii="Book Antiqua" w:hAnsi="Book Antiqua" w:cs="Times New Roman"/>
          <w:sz w:val="24"/>
          <w:szCs w:val="24"/>
          <w:vertAlign w:val="superscript"/>
        </w:rPr>
        <w:t>41</w:t>
      </w:r>
      <w:r w:rsidR="00B74167" w:rsidRPr="007A7478">
        <w:rPr>
          <w:rFonts w:ascii="Book Antiqua" w:hAnsi="Book Antiqua" w:cs="Times New Roman"/>
          <w:sz w:val="24"/>
          <w:szCs w:val="24"/>
          <w:vertAlign w:val="superscript"/>
        </w:rPr>
        <w:t>]</w:t>
      </w:r>
      <w:r w:rsidRPr="007A7478">
        <w:rPr>
          <w:rFonts w:ascii="Book Antiqua" w:hAnsi="Book Antiqua" w:cs="Times New Roman"/>
          <w:sz w:val="24"/>
          <w:szCs w:val="24"/>
        </w:rPr>
        <w:t>. Regardless of etiology, we suggest that a finding of punch</w:t>
      </w:r>
      <w:r w:rsidR="00A747EE" w:rsidRPr="007A7478">
        <w:rPr>
          <w:rFonts w:ascii="Book Antiqua" w:hAnsi="Book Antiqua" w:cs="Times New Roman"/>
          <w:sz w:val="24"/>
          <w:szCs w:val="24"/>
        </w:rPr>
        <w:t>ed</w:t>
      </w:r>
      <w:r w:rsidRPr="007A7478">
        <w:rPr>
          <w:rFonts w:ascii="Book Antiqua" w:hAnsi="Book Antiqua" w:cs="Times New Roman"/>
          <w:sz w:val="24"/>
          <w:szCs w:val="24"/>
        </w:rPr>
        <w:t>-out ulceration may facilitate the rapid and accurate diagnosis of CMV</w:t>
      </w:r>
      <w:r w:rsidR="006E5720" w:rsidRPr="007A7478">
        <w:rPr>
          <w:rFonts w:ascii="Book Antiqua" w:hAnsi="Book Antiqua" w:cs="Times New Roman"/>
          <w:sz w:val="24"/>
          <w:szCs w:val="24"/>
        </w:rPr>
        <w:t>-associated</w:t>
      </w:r>
      <w:r w:rsidRPr="007A7478">
        <w:rPr>
          <w:rFonts w:ascii="Book Antiqua" w:hAnsi="Book Antiqua" w:cs="Times New Roman"/>
          <w:sz w:val="24"/>
          <w:szCs w:val="24"/>
        </w:rPr>
        <w:t xml:space="preserve"> colitis in UC patients. </w:t>
      </w:r>
    </w:p>
    <w:p w:rsidR="00456907" w:rsidRPr="007A7478" w:rsidRDefault="00456907" w:rsidP="00317784">
      <w:pPr>
        <w:spacing w:line="360" w:lineRule="auto"/>
        <w:ind w:firstLineChars="100" w:firstLine="240"/>
        <w:rPr>
          <w:rFonts w:ascii="Book Antiqua" w:hAnsi="Book Antiqua" w:cs="Times New Roman"/>
          <w:sz w:val="24"/>
          <w:szCs w:val="24"/>
        </w:rPr>
      </w:pPr>
      <w:r w:rsidRPr="007A7478">
        <w:rPr>
          <w:rFonts w:ascii="Book Antiqua" w:hAnsi="Book Antiqua" w:cs="Times New Roman"/>
          <w:sz w:val="24"/>
          <w:szCs w:val="24"/>
        </w:rPr>
        <w:t>The limitations of this study include its retrospective nature and evaluation of patients at a single institution. This study also involved a relatively small number of patients, which limits its statistical power.</w:t>
      </w:r>
    </w:p>
    <w:p w:rsidR="00456907" w:rsidRPr="007A7478" w:rsidRDefault="00456907" w:rsidP="00317784">
      <w:pPr>
        <w:spacing w:line="360" w:lineRule="auto"/>
        <w:ind w:firstLineChars="100" w:firstLine="240"/>
        <w:rPr>
          <w:rFonts w:ascii="Book Antiqua" w:hAnsi="Book Antiqua" w:cs="Times New Roman"/>
          <w:sz w:val="24"/>
          <w:szCs w:val="24"/>
        </w:rPr>
      </w:pPr>
      <w:r w:rsidRPr="007A7478">
        <w:rPr>
          <w:rFonts w:ascii="Book Antiqua" w:hAnsi="Book Antiqua" w:cs="Times New Roman"/>
          <w:sz w:val="24"/>
          <w:szCs w:val="24"/>
        </w:rPr>
        <w:t xml:space="preserve">In conclusion, this study suggests that a total corticosteroid dose &gt; 400 mg for 4 </w:t>
      </w:r>
      <w:proofErr w:type="spellStart"/>
      <w:r w:rsidRPr="007A7478">
        <w:rPr>
          <w:rFonts w:ascii="Book Antiqua" w:hAnsi="Book Antiqua" w:cs="Times New Roman"/>
          <w:sz w:val="24"/>
          <w:szCs w:val="24"/>
        </w:rPr>
        <w:t>w</w:t>
      </w:r>
      <w:r w:rsidR="00317784">
        <w:rPr>
          <w:rFonts w:ascii="Book Antiqua" w:eastAsia="宋体" w:hAnsi="Book Antiqua" w:cs="Times New Roman" w:hint="eastAsia"/>
          <w:sz w:val="24"/>
          <w:szCs w:val="24"/>
          <w:lang w:eastAsia="zh-CN"/>
        </w:rPr>
        <w:t>k</w:t>
      </w:r>
      <w:proofErr w:type="spellEnd"/>
      <w:r w:rsidRPr="007A7478">
        <w:rPr>
          <w:rFonts w:ascii="Book Antiqua" w:hAnsi="Book Antiqua" w:cs="Times New Roman"/>
          <w:sz w:val="24"/>
          <w:szCs w:val="24"/>
        </w:rPr>
        <w:t xml:space="preserve"> and extensive </w:t>
      </w:r>
      <w:bookmarkStart w:id="1" w:name="OLE_LINK7"/>
      <w:bookmarkStart w:id="2" w:name="OLE_LINK8"/>
      <w:r w:rsidRPr="007A7478">
        <w:rPr>
          <w:rFonts w:ascii="Book Antiqua" w:hAnsi="Book Antiqua" w:cs="Times New Roman"/>
          <w:sz w:val="24"/>
          <w:szCs w:val="24"/>
        </w:rPr>
        <w:t>colitis are associated with an increased risk of CMV</w:t>
      </w:r>
      <w:r w:rsidR="006E5720" w:rsidRPr="007A7478">
        <w:rPr>
          <w:rFonts w:ascii="Book Antiqua" w:hAnsi="Book Antiqua" w:cs="Times New Roman"/>
          <w:sz w:val="24"/>
          <w:szCs w:val="24"/>
        </w:rPr>
        <w:t>-associated</w:t>
      </w:r>
      <w:r w:rsidRPr="007A7478">
        <w:rPr>
          <w:rFonts w:ascii="Book Antiqua" w:hAnsi="Book Antiqua" w:cs="Times New Roman"/>
          <w:sz w:val="24"/>
          <w:szCs w:val="24"/>
        </w:rPr>
        <w:t xml:space="preserve"> colitis </w:t>
      </w:r>
      <w:bookmarkEnd w:id="1"/>
      <w:bookmarkEnd w:id="2"/>
      <w:r w:rsidRPr="007A7478">
        <w:rPr>
          <w:rFonts w:ascii="Book Antiqua" w:hAnsi="Book Antiqua" w:cs="Times New Roman"/>
          <w:sz w:val="24"/>
          <w:szCs w:val="24"/>
        </w:rPr>
        <w:t>in patients with moderate to severe UC. In addition, punched-out ulceration appears predictive of CMV</w:t>
      </w:r>
      <w:r w:rsidR="006E5720" w:rsidRPr="007A7478">
        <w:rPr>
          <w:rFonts w:ascii="Book Antiqua" w:hAnsi="Book Antiqua" w:cs="Times New Roman"/>
          <w:sz w:val="24"/>
          <w:szCs w:val="24"/>
        </w:rPr>
        <w:t>-associated</w:t>
      </w:r>
      <w:r w:rsidRPr="007A7478">
        <w:rPr>
          <w:rFonts w:ascii="Book Antiqua" w:hAnsi="Book Antiqua" w:cs="Times New Roman"/>
          <w:sz w:val="24"/>
          <w:szCs w:val="24"/>
        </w:rPr>
        <w:t xml:space="preserve"> colitis associated with UC. These clinical predictors and specific endoscopic findings may facilitate rapid diagnosis and antiviral treatment.</w:t>
      </w:r>
    </w:p>
    <w:p w:rsidR="002D33F9" w:rsidRPr="00317784" w:rsidRDefault="002D33F9" w:rsidP="007A7478">
      <w:pPr>
        <w:spacing w:line="360" w:lineRule="auto"/>
        <w:rPr>
          <w:rFonts w:ascii="Book Antiqua" w:eastAsia="宋体" w:hAnsi="Book Antiqua" w:cs="Times New Roman"/>
          <w:sz w:val="24"/>
          <w:szCs w:val="24"/>
          <w:lang w:eastAsia="zh-CN"/>
        </w:rPr>
      </w:pPr>
    </w:p>
    <w:p w:rsidR="0081069D" w:rsidRPr="007A7478" w:rsidRDefault="0081069D" w:rsidP="007A7478">
      <w:pPr>
        <w:spacing w:line="360" w:lineRule="auto"/>
        <w:rPr>
          <w:rFonts w:ascii="Book Antiqua" w:hAnsi="Book Antiqua" w:cs="Times New Roman"/>
          <w:b/>
          <w:sz w:val="24"/>
          <w:szCs w:val="24"/>
        </w:rPr>
      </w:pPr>
      <w:r w:rsidRPr="007A7478">
        <w:rPr>
          <w:rFonts w:ascii="Book Antiqua" w:hAnsi="Book Antiqua" w:cs="Times New Roman"/>
          <w:b/>
          <w:sz w:val="24"/>
          <w:szCs w:val="24"/>
        </w:rPr>
        <w:t>Comments</w:t>
      </w:r>
    </w:p>
    <w:p w:rsidR="00561361" w:rsidRPr="007A7478" w:rsidRDefault="00561361" w:rsidP="007A7478">
      <w:pPr>
        <w:spacing w:line="360" w:lineRule="auto"/>
        <w:rPr>
          <w:rFonts w:ascii="Book Antiqua" w:hAnsi="Book Antiqua" w:cs="Times New Roman"/>
          <w:b/>
          <w:i/>
          <w:sz w:val="24"/>
          <w:szCs w:val="24"/>
        </w:rPr>
      </w:pPr>
      <w:r w:rsidRPr="007A7478">
        <w:rPr>
          <w:rFonts w:ascii="Book Antiqua" w:hAnsi="Book Antiqua" w:cs="Times New Roman"/>
          <w:b/>
          <w:i/>
          <w:sz w:val="24"/>
          <w:szCs w:val="24"/>
        </w:rPr>
        <w:t>Background</w:t>
      </w:r>
    </w:p>
    <w:p w:rsidR="003478C1" w:rsidRPr="007A7478" w:rsidRDefault="00E366AD" w:rsidP="007A7478">
      <w:pPr>
        <w:spacing w:line="360" w:lineRule="auto"/>
        <w:rPr>
          <w:rFonts w:ascii="Book Antiqua" w:hAnsi="Book Antiqua" w:cs="Times New Roman"/>
          <w:sz w:val="24"/>
          <w:szCs w:val="24"/>
        </w:rPr>
      </w:pPr>
      <w:r w:rsidRPr="007A7478">
        <w:rPr>
          <w:rFonts w:ascii="Book Antiqua" w:hAnsi="Book Antiqua" w:cs="Times New Roman"/>
          <w:sz w:val="24"/>
          <w:szCs w:val="24"/>
        </w:rPr>
        <w:t xml:space="preserve">Although it has been reported that cytomegalovirus (CMV) infection can be associated with steroid resistance and be an exacerbating factor in ulcerative </w:t>
      </w:r>
      <w:r w:rsidRPr="007A7478">
        <w:rPr>
          <w:rFonts w:ascii="Book Antiqua" w:hAnsi="Book Antiqua" w:cs="Times New Roman"/>
          <w:sz w:val="24"/>
          <w:szCs w:val="24"/>
        </w:rPr>
        <w:lastRenderedPageBreak/>
        <w:t>colitis (UC), the relationship between CMV and UC is not well studied.</w:t>
      </w:r>
    </w:p>
    <w:p w:rsidR="00317784" w:rsidRDefault="00317784" w:rsidP="007A7478">
      <w:pPr>
        <w:widowControl/>
        <w:spacing w:line="360" w:lineRule="auto"/>
        <w:rPr>
          <w:rFonts w:ascii="Book Antiqua" w:eastAsia="宋体" w:hAnsi="Book Antiqua" w:cs="Times New Roman"/>
          <w:b/>
          <w:i/>
          <w:sz w:val="24"/>
          <w:szCs w:val="24"/>
          <w:lang w:eastAsia="zh-CN"/>
        </w:rPr>
      </w:pPr>
    </w:p>
    <w:p w:rsidR="00561361" w:rsidRPr="007A7478" w:rsidRDefault="00561361" w:rsidP="007A7478">
      <w:pPr>
        <w:widowControl/>
        <w:spacing w:line="360" w:lineRule="auto"/>
        <w:rPr>
          <w:rFonts w:ascii="Book Antiqua" w:hAnsi="Book Antiqua" w:cs="Times New Roman"/>
          <w:b/>
          <w:i/>
          <w:sz w:val="24"/>
          <w:szCs w:val="24"/>
        </w:rPr>
      </w:pPr>
      <w:r w:rsidRPr="007A7478">
        <w:rPr>
          <w:rFonts w:ascii="Book Antiqua" w:hAnsi="Book Antiqua" w:cs="Times New Roman"/>
          <w:b/>
          <w:i/>
          <w:sz w:val="24"/>
          <w:szCs w:val="24"/>
        </w:rPr>
        <w:t>Research frontiers</w:t>
      </w:r>
    </w:p>
    <w:p w:rsidR="003478C1" w:rsidRPr="007A7478" w:rsidRDefault="00814DD1" w:rsidP="007A7478">
      <w:pPr>
        <w:widowControl/>
        <w:spacing w:line="360" w:lineRule="auto"/>
        <w:rPr>
          <w:rFonts w:ascii="Book Antiqua" w:hAnsi="Book Antiqua" w:cs="Times New Roman"/>
          <w:sz w:val="24"/>
          <w:szCs w:val="24"/>
        </w:rPr>
      </w:pPr>
      <w:r w:rsidRPr="007A7478">
        <w:rPr>
          <w:rFonts w:ascii="Book Antiqua" w:hAnsi="Book Antiqua" w:cs="Times New Roman"/>
          <w:sz w:val="24"/>
          <w:szCs w:val="24"/>
        </w:rPr>
        <w:t xml:space="preserve">The aim of this study was to identify characteristic endoscopic findings and </w:t>
      </w:r>
      <w:r w:rsidR="00E366AD" w:rsidRPr="007A7478">
        <w:rPr>
          <w:rFonts w:ascii="Book Antiqua" w:hAnsi="Book Antiqua" w:cs="Times New Roman"/>
          <w:sz w:val="24"/>
          <w:szCs w:val="24"/>
        </w:rPr>
        <w:t>risk factors for CMV</w:t>
      </w:r>
      <w:r w:rsidRPr="007A7478">
        <w:rPr>
          <w:rFonts w:ascii="Book Antiqua" w:hAnsi="Book Antiqua" w:cs="Times New Roman"/>
          <w:sz w:val="24"/>
          <w:szCs w:val="24"/>
        </w:rPr>
        <w:t>-associated colitis</w:t>
      </w:r>
      <w:r w:rsidR="00E366AD" w:rsidRPr="007A7478">
        <w:rPr>
          <w:rFonts w:ascii="Book Antiqua" w:hAnsi="Book Antiqua" w:cs="Times New Roman"/>
          <w:sz w:val="24"/>
          <w:szCs w:val="24"/>
        </w:rPr>
        <w:t xml:space="preserve"> in patients with active UC</w:t>
      </w:r>
      <w:r w:rsidRPr="007A7478">
        <w:rPr>
          <w:rFonts w:ascii="Book Antiqua" w:hAnsi="Book Antiqua" w:cs="Times New Roman"/>
          <w:sz w:val="24"/>
          <w:szCs w:val="24"/>
        </w:rPr>
        <w:t>.</w:t>
      </w:r>
    </w:p>
    <w:p w:rsidR="00317784" w:rsidRDefault="00317784" w:rsidP="007A7478">
      <w:pPr>
        <w:widowControl/>
        <w:spacing w:line="360" w:lineRule="auto"/>
        <w:rPr>
          <w:rFonts w:ascii="Book Antiqua" w:eastAsia="宋体" w:hAnsi="Book Antiqua" w:cs="Times New Roman"/>
          <w:b/>
          <w:i/>
          <w:sz w:val="24"/>
          <w:szCs w:val="24"/>
          <w:lang w:eastAsia="zh-CN"/>
        </w:rPr>
      </w:pPr>
    </w:p>
    <w:p w:rsidR="00C93286" w:rsidRPr="007A7478" w:rsidRDefault="00561361" w:rsidP="007A7478">
      <w:pPr>
        <w:widowControl/>
        <w:spacing w:line="360" w:lineRule="auto"/>
        <w:rPr>
          <w:rFonts w:ascii="Book Antiqua" w:hAnsi="Book Antiqua" w:cs="Times New Roman"/>
          <w:b/>
          <w:i/>
          <w:sz w:val="24"/>
          <w:szCs w:val="24"/>
        </w:rPr>
      </w:pPr>
      <w:r w:rsidRPr="007A7478">
        <w:rPr>
          <w:rFonts w:ascii="Book Antiqua" w:hAnsi="Book Antiqua" w:cs="Times New Roman"/>
          <w:b/>
          <w:i/>
          <w:sz w:val="24"/>
          <w:szCs w:val="24"/>
        </w:rPr>
        <w:t>Innovations and breakthroughs</w:t>
      </w:r>
    </w:p>
    <w:p w:rsidR="003478C1" w:rsidRPr="007A7478" w:rsidRDefault="00A43C7E" w:rsidP="007A7478">
      <w:pPr>
        <w:widowControl/>
        <w:spacing w:line="360" w:lineRule="auto"/>
        <w:rPr>
          <w:rFonts w:ascii="Book Antiqua" w:hAnsi="Book Antiqua" w:cs="Times New Roman"/>
          <w:sz w:val="24"/>
          <w:szCs w:val="24"/>
        </w:rPr>
      </w:pPr>
      <w:r w:rsidRPr="007A7478">
        <w:rPr>
          <w:rFonts w:ascii="Book Antiqua" w:hAnsi="Book Antiqua" w:cs="Times New Roman"/>
          <w:sz w:val="24"/>
          <w:szCs w:val="24"/>
        </w:rPr>
        <w:t>This is one of a few retrospective studies focused on important information regarding characteristic endoscopic findings and risk factors for CMV-associated colitis in patients with active UC.</w:t>
      </w:r>
    </w:p>
    <w:p w:rsidR="00317784" w:rsidRDefault="00317784" w:rsidP="007A7478">
      <w:pPr>
        <w:widowControl/>
        <w:spacing w:line="360" w:lineRule="auto"/>
        <w:rPr>
          <w:rFonts w:ascii="Book Antiqua" w:eastAsia="宋体" w:hAnsi="Book Antiqua" w:cs="Times New Roman"/>
          <w:b/>
          <w:i/>
          <w:sz w:val="24"/>
          <w:szCs w:val="24"/>
          <w:lang w:eastAsia="zh-CN"/>
        </w:rPr>
      </w:pPr>
    </w:p>
    <w:p w:rsidR="00C93286" w:rsidRPr="007A7478" w:rsidRDefault="00561361" w:rsidP="007A7478">
      <w:pPr>
        <w:widowControl/>
        <w:spacing w:line="360" w:lineRule="auto"/>
        <w:rPr>
          <w:rFonts w:ascii="Book Antiqua" w:hAnsi="Book Antiqua" w:cs="Times New Roman"/>
          <w:b/>
          <w:i/>
          <w:sz w:val="24"/>
          <w:szCs w:val="24"/>
        </w:rPr>
      </w:pPr>
      <w:r w:rsidRPr="007A7478">
        <w:rPr>
          <w:rFonts w:ascii="Book Antiqua" w:hAnsi="Book Antiqua" w:cs="Times New Roman"/>
          <w:b/>
          <w:i/>
          <w:sz w:val="24"/>
          <w:szCs w:val="24"/>
        </w:rPr>
        <w:t>Applications</w:t>
      </w:r>
    </w:p>
    <w:p w:rsidR="00C93286" w:rsidRPr="007A7478" w:rsidRDefault="00E54227" w:rsidP="007A7478">
      <w:pPr>
        <w:widowControl/>
        <w:spacing w:line="360" w:lineRule="auto"/>
        <w:rPr>
          <w:rFonts w:ascii="Book Antiqua" w:hAnsi="Book Antiqua" w:cs="Times New Roman"/>
          <w:sz w:val="24"/>
          <w:szCs w:val="24"/>
        </w:rPr>
      </w:pPr>
      <w:r w:rsidRPr="007A7478">
        <w:rPr>
          <w:rFonts w:ascii="Book Antiqua" w:hAnsi="Book Antiqua" w:cs="Times New Roman"/>
          <w:sz w:val="24"/>
          <w:szCs w:val="24"/>
        </w:rPr>
        <w:t xml:space="preserve">This study suggests that a total corticosteroid dose &gt; 400 mg for 4 </w:t>
      </w:r>
      <w:proofErr w:type="spellStart"/>
      <w:r w:rsidRPr="007A7478">
        <w:rPr>
          <w:rFonts w:ascii="Book Antiqua" w:hAnsi="Book Antiqua" w:cs="Times New Roman"/>
          <w:sz w:val="24"/>
          <w:szCs w:val="24"/>
        </w:rPr>
        <w:t>w</w:t>
      </w:r>
      <w:r w:rsidR="00317784">
        <w:rPr>
          <w:rFonts w:ascii="Book Antiqua" w:eastAsia="宋体" w:hAnsi="Book Antiqua" w:cs="Times New Roman" w:hint="eastAsia"/>
          <w:sz w:val="24"/>
          <w:szCs w:val="24"/>
          <w:lang w:eastAsia="zh-CN"/>
        </w:rPr>
        <w:t>k</w:t>
      </w:r>
      <w:proofErr w:type="spellEnd"/>
      <w:r w:rsidRPr="007A7478">
        <w:rPr>
          <w:rFonts w:ascii="Book Antiqua" w:hAnsi="Book Antiqua" w:cs="Times New Roman"/>
          <w:sz w:val="24"/>
          <w:szCs w:val="24"/>
        </w:rPr>
        <w:t xml:space="preserve"> and extensive colitis are associated with an increased risk of CMV-associated colitis in patients with moderate to severe UC. In addition, punched-out ulceration appears predictive of CMV-associated colitis associated with UC. These clinical predictors and specific endoscopic findings may facilitate rapid diagnosis and antiviral treatment.</w:t>
      </w:r>
    </w:p>
    <w:p w:rsidR="00317784" w:rsidRDefault="00317784" w:rsidP="007A7478">
      <w:pPr>
        <w:widowControl/>
        <w:spacing w:line="360" w:lineRule="auto"/>
        <w:rPr>
          <w:rFonts w:ascii="Book Antiqua" w:eastAsia="宋体" w:hAnsi="Book Antiqua" w:cs="Times New Roman"/>
          <w:b/>
          <w:i/>
          <w:sz w:val="24"/>
          <w:szCs w:val="24"/>
          <w:lang w:eastAsia="zh-CN"/>
        </w:rPr>
      </w:pPr>
    </w:p>
    <w:p w:rsidR="00C85A63" w:rsidRPr="007A7478" w:rsidRDefault="00A43C7E" w:rsidP="007A7478">
      <w:pPr>
        <w:widowControl/>
        <w:spacing w:line="360" w:lineRule="auto"/>
        <w:rPr>
          <w:rFonts w:ascii="Book Antiqua" w:hAnsi="Book Antiqua" w:cs="Times New Roman"/>
          <w:b/>
          <w:i/>
          <w:sz w:val="24"/>
          <w:szCs w:val="24"/>
        </w:rPr>
      </w:pPr>
      <w:r w:rsidRPr="007A7478">
        <w:rPr>
          <w:rFonts w:ascii="Book Antiqua" w:hAnsi="Book Antiqua" w:cs="Times New Roman"/>
          <w:b/>
          <w:i/>
          <w:sz w:val="24"/>
          <w:szCs w:val="24"/>
        </w:rPr>
        <w:t>Peer-review</w:t>
      </w:r>
    </w:p>
    <w:p w:rsidR="00A43C7E" w:rsidRPr="007A7478" w:rsidRDefault="00317784" w:rsidP="007A7478">
      <w:pPr>
        <w:widowControl/>
        <w:spacing w:line="360" w:lineRule="auto"/>
        <w:rPr>
          <w:rFonts w:ascii="Book Antiqua" w:hAnsi="Book Antiqua" w:cs="Times New Roman"/>
          <w:sz w:val="24"/>
          <w:szCs w:val="24"/>
        </w:rPr>
      </w:pPr>
      <w:r w:rsidRPr="00317784">
        <w:rPr>
          <w:rFonts w:ascii="Book Antiqua" w:hAnsi="Book Antiqua" w:cs="Times New Roman"/>
          <w:sz w:val="24"/>
          <w:szCs w:val="24"/>
        </w:rPr>
        <w:t>An interesting article dealing w</w:t>
      </w:r>
      <w:r>
        <w:rPr>
          <w:rFonts w:ascii="Book Antiqua" w:hAnsi="Book Antiqua" w:cs="Times New Roman"/>
          <w:sz w:val="24"/>
          <w:szCs w:val="24"/>
        </w:rPr>
        <w:t>ith clinically relevant subject</w:t>
      </w:r>
      <w:r w:rsidRPr="00317784">
        <w:rPr>
          <w:rFonts w:ascii="Book Antiqua" w:hAnsi="Book Antiqua" w:cs="Times New Roman"/>
          <w:sz w:val="24"/>
          <w:szCs w:val="24"/>
        </w:rPr>
        <w:t xml:space="preserve"> of risk factors in ulcerative colitis. There is a solid number of </w:t>
      </w:r>
      <w:r w:rsidR="00CB6D1A" w:rsidRPr="00317784">
        <w:rPr>
          <w:rFonts w:ascii="Book Antiqua" w:hAnsi="Book Antiqua" w:cs="Times New Roman"/>
          <w:sz w:val="24"/>
          <w:szCs w:val="24"/>
        </w:rPr>
        <w:t>patients</w:t>
      </w:r>
      <w:r w:rsidRPr="00317784">
        <w:rPr>
          <w:rFonts w:ascii="Book Antiqua" w:hAnsi="Book Antiqua" w:cs="Times New Roman"/>
          <w:sz w:val="24"/>
          <w:szCs w:val="24"/>
        </w:rPr>
        <w:t xml:space="preserve"> and good experimental and clinical design.  Data are good and discussion is a good representation of the problem.</w:t>
      </w:r>
    </w:p>
    <w:p w:rsidR="00317784" w:rsidRPr="00780921" w:rsidRDefault="00317784" w:rsidP="00780921">
      <w:pPr>
        <w:widowControl/>
        <w:adjustRightInd w:val="0"/>
        <w:snapToGrid w:val="0"/>
        <w:spacing w:line="360" w:lineRule="auto"/>
        <w:rPr>
          <w:rFonts w:ascii="Book Antiqua" w:hAnsi="Book Antiqua" w:cs="Times New Roman"/>
          <w:b/>
          <w:sz w:val="24"/>
          <w:szCs w:val="24"/>
        </w:rPr>
      </w:pPr>
      <w:r w:rsidRPr="00780921">
        <w:rPr>
          <w:rFonts w:ascii="Book Antiqua" w:hAnsi="Book Antiqua" w:cs="Times New Roman"/>
          <w:b/>
          <w:sz w:val="24"/>
          <w:szCs w:val="24"/>
        </w:rPr>
        <w:lastRenderedPageBreak/>
        <w:t>REFERENCES</w:t>
      </w:r>
    </w:p>
    <w:p w:rsidR="00780921" w:rsidRPr="00780921" w:rsidRDefault="00780921" w:rsidP="00780921">
      <w:pPr>
        <w:widowControl/>
        <w:adjustRightInd w:val="0"/>
        <w:snapToGrid w:val="0"/>
        <w:spacing w:line="360" w:lineRule="auto"/>
        <w:rPr>
          <w:rFonts w:ascii="Book Antiqua" w:eastAsia="宋体" w:hAnsi="Book Antiqua" w:cs="宋体"/>
          <w:color w:val="000000"/>
          <w:kern w:val="0"/>
          <w:sz w:val="24"/>
          <w:szCs w:val="24"/>
          <w:lang w:eastAsia="zh-CN"/>
        </w:rPr>
      </w:pPr>
      <w:proofErr w:type="gramStart"/>
      <w:r w:rsidRPr="00780921">
        <w:rPr>
          <w:rFonts w:ascii="Book Antiqua" w:eastAsia="宋体" w:hAnsi="Book Antiqua" w:cs="宋体"/>
          <w:color w:val="000000"/>
          <w:kern w:val="0"/>
          <w:sz w:val="24"/>
          <w:szCs w:val="24"/>
          <w:lang w:eastAsia="zh-CN"/>
        </w:rPr>
        <w:t>1 </w:t>
      </w:r>
      <w:proofErr w:type="spellStart"/>
      <w:r w:rsidRPr="00780921">
        <w:rPr>
          <w:rFonts w:ascii="Book Antiqua" w:eastAsia="宋体" w:hAnsi="Book Antiqua" w:cs="宋体"/>
          <w:b/>
          <w:bCs/>
          <w:color w:val="000000"/>
          <w:kern w:val="0"/>
          <w:sz w:val="24"/>
          <w:szCs w:val="24"/>
          <w:lang w:eastAsia="zh-CN"/>
        </w:rPr>
        <w:t>Goodgame</w:t>
      </w:r>
      <w:proofErr w:type="spellEnd"/>
      <w:r w:rsidRPr="00780921">
        <w:rPr>
          <w:rFonts w:ascii="Book Antiqua" w:eastAsia="宋体" w:hAnsi="Book Antiqua" w:cs="宋体"/>
          <w:b/>
          <w:bCs/>
          <w:color w:val="000000"/>
          <w:kern w:val="0"/>
          <w:sz w:val="24"/>
          <w:szCs w:val="24"/>
          <w:lang w:eastAsia="zh-CN"/>
        </w:rPr>
        <w:t xml:space="preserve"> RW</w:t>
      </w:r>
      <w:r w:rsidRPr="00780921">
        <w:rPr>
          <w:rFonts w:ascii="Book Antiqua" w:eastAsia="宋体" w:hAnsi="Book Antiqua" w:cs="宋体"/>
          <w:color w:val="000000"/>
          <w:kern w:val="0"/>
          <w:sz w:val="24"/>
          <w:szCs w:val="24"/>
          <w:lang w:eastAsia="zh-CN"/>
        </w:rPr>
        <w:t>.</w:t>
      </w:r>
      <w:proofErr w:type="gramEnd"/>
      <w:r w:rsidRPr="00780921">
        <w:rPr>
          <w:rFonts w:ascii="Book Antiqua" w:eastAsia="宋体" w:hAnsi="Book Antiqua" w:cs="宋体"/>
          <w:color w:val="000000"/>
          <w:kern w:val="0"/>
          <w:sz w:val="24"/>
          <w:szCs w:val="24"/>
          <w:lang w:eastAsia="zh-CN"/>
        </w:rPr>
        <w:t xml:space="preserve"> </w:t>
      </w:r>
      <w:proofErr w:type="gramStart"/>
      <w:r w:rsidRPr="00780921">
        <w:rPr>
          <w:rFonts w:ascii="Book Antiqua" w:eastAsia="宋体" w:hAnsi="Book Antiqua" w:cs="宋体"/>
          <w:color w:val="000000"/>
          <w:kern w:val="0"/>
          <w:sz w:val="24"/>
          <w:szCs w:val="24"/>
          <w:lang w:eastAsia="zh-CN"/>
        </w:rPr>
        <w:t>Gastrointestinal cytomegalovirus disease.</w:t>
      </w:r>
      <w:proofErr w:type="gramEnd"/>
      <w:r w:rsidRPr="00780921">
        <w:rPr>
          <w:rFonts w:ascii="Book Antiqua" w:eastAsia="宋体" w:hAnsi="Book Antiqua" w:cs="宋体"/>
          <w:color w:val="000000"/>
          <w:kern w:val="0"/>
          <w:sz w:val="24"/>
          <w:szCs w:val="24"/>
          <w:lang w:eastAsia="zh-CN"/>
        </w:rPr>
        <w:t> </w:t>
      </w:r>
      <w:r w:rsidRPr="00780921">
        <w:rPr>
          <w:rFonts w:ascii="Book Antiqua" w:eastAsia="宋体" w:hAnsi="Book Antiqua" w:cs="宋体"/>
          <w:i/>
          <w:iCs/>
          <w:color w:val="000000"/>
          <w:kern w:val="0"/>
          <w:sz w:val="24"/>
          <w:szCs w:val="24"/>
          <w:lang w:eastAsia="zh-CN"/>
        </w:rPr>
        <w:t>Ann Intern Med</w:t>
      </w:r>
      <w:r w:rsidRPr="00780921">
        <w:rPr>
          <w:rFonts w:ascii="Book Antiqua" w:eastAsia="宋体" w:hAnsi="Book Antiqua" w:cs="宋体"/>
          <w:color w:val="000000"/>
          <w:kern w:val="0"/>
          <w:sz w:val="24"/>
          <w:szCs w:val="24"/>
          <w:lang w:eastAsia="zh-CN"/>
        </w:rPr>
        <w:t> 1993; </w:t>
      </w:r>
      <w:r w:rsidRPr="00780921">
        <w:rPr>
          <w:rFonts w:ascii="Book Antiqua" w:eastAsia="宋体" w:hAnsi="Book Antiqua" w:cs="宋体"/>
          <w:b/>
          <w:bCs/>
          <w:color w:val="000000"/>
          <w:kern w:val="0"/>
          <w:sz w:val="24"/>
          <w:szCs w:val="24"/>
          <w:lang w:eastAsia="zh-CN"/>
        </w:rPr>
        <w:t>119</w:t>
      </w:r>
      <w:r w:rsidRPr="00780921">
        <w:rPr>
          <w:rFonts w:ascii="Book Antiqua" w:eastAsia="宋体" w:hAnsi="Book Antiqua" w:cs="宋体"/>
          <w:color w:val="000000"/>
          <w:kern w:val="0"/>
          <w:sz w:val="24"/>
          <w:szCs w:val="24"/>
          <w:lang w:eastAsia="zh-CN"/>
        </w:rPr>
        <w:t>: 924-935 [PMID: 8215005 DOI: 10.7326/0003-4819-119-9-199311010-00010]</w:t>
      </w:r>
    </w:p>
    <w:p w:rsidR="00780921" w:rsidRPr="00780921" w:rsidRDefault="00780921" w:rsidP="00780921">
      <w:pPr>
        <w:widowControl/>
        <w:adjustRightInd w:val="0"/>
        <w:snapToGrid w:val="0"/>
        <w:spacing w:line="360" w:lineRule="auto"/>
        <w:rPr>
          <w:rFonts w:ascii="Book Antiqua" w:eastAsia="宋体" w:hAnsi="Book Antiqua" w:cs="宋体"/>
          <w:color w:val="000000"/>
          <w:kern w:val="0"/>
          <w:sz w:val="24"/>
          <w:szCs w:val="24"/>
          <w:lang w:eastAsia="zh-CN"/>
        </w:rPr>
      </w:pPr>
      <w:r w:rsidRPr="00780921">
        <w:rPr>
          <w:rFonts w:ascii="Book Antiqua" w:eastAsia="宋体" w:hAnsi="Book Antiqua" w:cs="宋体"/>
          <w:color w:val="000000"/>
          <w:kern w:val="0"/>
          <w:sz w:val="24"/>
          <w:szCs w:val="24"/>
          <w:lang w:eastAsia="zh-CN"/>
        </w:rPr>
        <w:t>2 </w:t>
      </w:r>
      <w:r w:rsidRPr="00780921">
        <w:rPr>
          <w:rFonts w:ascii="Book Antiqua" w:eastAsia="宋体" w:hAnsi="Book Antiqua" w:cs="宋体"/>
          <w:b/>
          <w:bCs/>
          <w:color w:val="000000"/>
          <w:kern w:val="0"/>
          <w:sz w:val="24"/>
          <w:szCs w:val="24"/>
          <w:lang w:eastAsia="zh-CN"/>
        </w:rPr>
        <w:t>Hommes DW</w:t>
      </w:r>
      <w:r w:rsidRPr="00780921">
        <w:rPr>
          <w:rFonts w:ascii="Book Antiqua" w:eastAsia="宋体" w:hAnsi="Book Antiqua" w:cs="宋体"/>
          <w:color w:val="000000"/>
          <w:kern w:val="0"/>
          <w:sz w:val="24"/>
          <w:szCs w:val="24"/>
          <w:lang w:eastAsia="zh-CN"/>
        </w:rPr>
        <w:t xml:space="preserve">, </w:t>
      </w:r>
      <w:proofErr w:type="spellStart"/>
      <w:r w:rsidRPr="00780921">
        <w:rPr>
          <w:rFonts w:ascii="Book Antiqua" w:eastAsia="宋体" w:hAnsi="Book Antiqua" w:cs="宋体"/>
          <w:color w:val="000000"/>
          <w:kern w:val="0"/>
          <w:sz w:val="24"/>
          <w:szCs w:val="24"/>
          <w:lang w:eastAsia="zh-CN"/>
        </w:rPr>
        <w:t>Sterringa</w:t>
      </w:r>
      <w:proofErr w:type="spellEnd"/>
      <w:r w:rsidRPr="00780921">
        <w:rPr>
          <w:rFonts w:ascii="Book Antiqua" w:eastAsia="宋体" w:hAnsi="Book Antiqua" w:cs="宋体"/>
          <w:color w:val="000000"/>
          <w:kern w:val="0"/>
          <w:sz w:val="24"/>
          <w:szCs w:val="24"/>
          <w:lang w:eastAsia="zh-CN"/>
        </w:rPr>
        <w:t xml:space="preserve"> G, van Deventer SJ, </w:t>
      </w:r>
      <w:proofErr w:type="spellStart"/>
      <w:r w:rsidRPr="00780921">
        <w:rPr>
          <w:rFonts w:ascii="Book Antiqua" w:eastAsia="宋体" w:hAnsi="Book Antiqua" w:cs="宋体"/>
          <w:color w:val="000000"/>
          <w:kern w:val="0"/>
          <w:sz w:val="24"/>
          <w:szCs w:val="24"/>
          <w:lang w:eastAsia="zh-CN"/>
        </w:rPr>
        <w:t>Tytgat</w:t>
      </w:r>
      <w:proofErr w:type="spellEnd"/>
      <w:r w:rsidRPr="00780921">
        <w:rPr>
          <w:rFonts w:ascii="Book Antiqua" w:eastAsia="宋体" w:hAnsi="Book Antiqua" w:cs="宋体"/>
          <w:color w:val="000000"/>
          <w:kern w:val="0"/>
          <w:sz w:val="24"/>
          <w:szCs w:val="24"/>
          <w:lang w:eastAsia="zh-CN"/>
        </w:rPr>
        <w:t xml:space="preserve"> GN, </w:t>
      </w:r>
      <w:proofErr w:type="spellStart"/>
      <w:r w:rsidRPr="00780921">
        <w:rPr>
          <w:rFonts w:ascii="Book Antiqua" w:eastAsia="宋体" w:hAnsi="Book Antiqua" w:cs="宋体"/>
          <w:color w:val="000000"/>
          <w:kern w:val="0"/>
          <w:sz w:val="24"/>
          <w:szCs w:val="24"/>
          <w:lang w:eastAsia="zh-CN"/>
        </w:rPr>
        <w:t>Weel</w:t>
      </w:r>
      <w:proofErr w:type="spellEnd"/>
      <w:r w:rsidRPr="00780921">
        <w:rPr>
          <w:rFonts w:ascii="Book Antiqua" w:eastAsia="宋体" w:hAnsi="Book Antiqua" w:cs="宋体"/>
          <w:color w:val="000000"/>
          <w:kern w:val="0"/>
          <w:sz w:val="24"/>
          <w:szCs w:val="24"/>
          <w:lang w:eastAsia="zh-CN"/>
        </w:rPr>
        <w:t xml:space="preserve"> J. The pathogenicity of cytomegalovirus in inflammatory bowel disease: a systematic review and evidence-based recommendations for future research. </w:t>
      </w:r>
      <w:proofErr w:type="spellStart"/>
      <w:r w:rsidRPr="00780921">
        <w:rPr>
          <w:rFonts w:ascii="Book Antiqua" w:eastAsia="宋体" w:hAnsi="Book Antiqua" w:cs="宋体"/>
          <w:i/>
          <w:iCs/>
          <w:color w:val="000000"/>
          <w:kern w:val="0"/>
          <w:sz w:val="24"/>
          <w:szCs w:val="24"/>
          <w:lang w:eastAsia="zh-CN"/>
        </w:rPr>
        <w:t>Inflamm</w:t>
      </w:r>
      <w:proofErr w:type="spellEnd"/>
      <w:r w:rsidRPr="00780921">
        <w:rPr>
          <w:rFonts w:ascii="Book Antiqua" w:eastAsia="宋体" w:hAnsi="Book Antiqua" w:cs="宋体"/>
          <w:i/>
          <w:iCs/>
          <w:color w:val="000000"/>
          <w:kern w:val="0"/>
          <w:sz w:val="24"/>
          <w:szCs w:val="24"/>
          <w:lang w:eastAsia="zh-CN"/>
        </w:rPr>
        <w:t xml:space="preserve"> Bowel Dis</w:t>
      </w:r>
      <w:r w:rsidRPr="00780921">
        <w:rPr>
          <w:rFonts w:ascii="Book Antiqua" w:eastAsia="宋体" w:hAnsi="Book Antiqua" w:cs="宋体"/>
          <w:color w:val="000000"/>
          <w:kern w:val="0"/>
          <w:sz w:val="24"/>
          <w:szCs w:val="24"/>
          <w:lang w:eastAsia="zh-CN"/>
        </w:rPr>
        <w:t> 2004; </w:t>
      </w:r>
      <w:r w:rsidRPr="00780921">
        <w:rPr>
          <w:rFonts w:ascii="Book Antiqua" w:eastAsia="宋体" w:hAnsi="Book Antiqua" w:cs="宋体"/>
          <w:b/>
          <w:bCs/>
          <w:color w:val="000000"/>
          <w:kern w:val="0"/>
          <w:sz w:val="24"/>
          <w:szCs w:val="24"/>
          <w:lang w:eastAsia="zh-CN"/>
        </w:rPr>
        <w:t>10</w:t>
      </w:r>
      <w:r w:rsidRPr="00780921">
        <w:rPr>
          <w:rFonts w:ascii="Book Antiqua" w:eastAsia="宋体" w:hAnsi="Book Antiqua" w:cs="宋体"/>
          <w:color w:val="000000"/>
          <w:kern w:val="0"/>
          <w:sz w:val="24"/>
          <w:szCs w:val="24"/>
          <w:lang w:eastAsia="zh-CN"/>
        </w:rPr>
        <w:t>: 245-250 [PMID: 15290919 DOI: 10.1097/00054725-200405000-00011]</w:t>
      </w:r>
    </w:p>
    <w:p w:rsidR="00780921" w:rsidRPr="00780921" w:rsidRDefault="00780921" w:rsidP="00780921">
      <w:pPr>
        <w:widowControl/>
        <w:adjustRightInd w:val="0"/>
        <w:snapToGrid w:val="0"/>
        <w:spacing w:line="360" w:lineRule="auto"/>
        <w:rPr>
          <w:rFonts w:ascii="Book Antiqua" w:eastAsia="宋体" w:hAnsi="Book Antiqua" w:cs="宋体"/>
          <w:color w:val="000000"/>
          <w:kern w:val="0"/>
          <w:sz w:val="24"/>
          <w:szCs w:val="24"/>
          <w:lang w:eastAsia="zh-CN"/>
        </w:rPr>
      </w:pPr>
      <w:proofErr w:type="gramStart"/>
      <w:r w:rsidRPr="00780921">
        <w:rPr>
          <w:rFonts w:ascii="Book Antiqua" w:eastAsia="宋体" w:hAnsi="Book Antiqua" w:cs="宋体"/>
          <w:color w:val="000000"/>
          <w:kern w:val="0"/>
          <w:sz w:val="24"/>
          <w:szCs w:val="24"/>
          <w:lang w:eastAsia="zh-CN"/>
        </w:rPr>
        <w:t>3 </w:t>
      </w:r>
      <w:proofErr w:type="spellStart"/>
      <w:r w:rsidRPr="00780921">
        <w:rPr>
          <w:rFonts w:ascii="Book Antiqua" w:eastAsia="宋体" w:hAnsi="Book Antiqua" w:cs="宋体"/>
          <w:b/>
          <w:bCs/>
          <w:color w:val="000000"/>
          <w:kern w:val="0"/>
          <w:sz w:val="24"/>
          <w:szCs w:val="24"/>
          <w:lang w:eastAsia="zh-CN"/>
        </w:rPr>
        <w:t>Surawicz</w:t>
      </w:r>
      <w:proofErr w:type="spellEnd"/>
      <w:r w:rsidRPr="00780921">
        <w:rPr>
          <w:rFonts w:ascii="Book Antiqua" w:eastAsia="宋体" w:hAnsi="Book Antiqua" w:cs="宋体"/>
          <w:b/>
          <w:bCs/>
          <w:color w:val="000000"/>
          <w:kern w:val="0"/>
          <w:sz w:val="24"/>
          <w:szCs w:val="24"/>
          <w:lang w:eastAsia="zh-CN"/>
        </w:rPr>
        <w:t xml:space="preserve"> CM</w:t>
      </w:r>
      <w:r w:rsidRPr="00780921">
        <w:rPr>
          <w:rFonts w:ascii="Book Antiqua" w:eastAsia="宋体" w:hAnsi="Book Antiqua" w:cs="宋体"/>
          <w:color w:val="000000"/>
          <w:kern w:val="0"/>
          <w:sz w:val="24"/>
          <w:szCs w:val="24"/>
          <w:lang w:eastAsia="zh-CN"/>
        </w:rPr>
        <w:t>, Myerson D. Self-limited cytomegalovirus colitis in immunocompetent individuals.</w:t>
      </w:r>
      <w:proofErr w:type="gramEnd"/>
      <w:r w:rsidRPr="00780921">
        <w:rPr>
          <w:rFonts w:ascii="Book Antiqua" w:eastAsia="宋体" w:hAnsi="Book Antiqua" w:cs="宋体"/>
          <w:color w:val="000000"/>
          <w:kern w:val="0"/>
          <w:sz w:val="24"/>
          <w:szCs w:val="24"/>
          <w:lang w:eastAsia="zh-CN"/>
        </w:rPr>
        <w:t> </w:t>
      </w:r>
      <w:r w:rsidRPr="00780921">
        <w:rPr>
          <w:rFonts w:ascii="Book Antiqua" w:eastAsia="宋体" w:hAnsi="Book Antiqua" w:cs="宋体"/>
          <w:i/>
          <w:iCs/>
          <w:color w:val="000000"/>
          <w:kern w:val="0"/>
          <w:sz w:val="24"/>
          <w:szCs w:val="24"/>
          <w:lang w:eastAsia="zh-CN"/>
        </w:rPr>
        <w:t>Gastroenterology</w:t>
      </w:r>
      <w:r w:rsidRPr="00780921">
        <w:rPr>
          <w:rFonts w:ascii="Book Antiqua" w:eastAsia="宋体" w:hAnsi="Book Antiqua" w:cs="宋体"/>
          <w:color w:val="000000"/>
          <w:kern w:val="0"/>
          <w:sz w:val="24"/>
          <w:szCs w:val="24"/>
          <w:lang w:eastAsia="zh-CN"/>
        </w:rPr>
        <w:t> 1988; </w:t>
      </w:r>
      <w:r w:rsidRPr="00780921">
        <w:rPr>
          <w:rFonts w:ascii="Book Antiqua" w:eastAsia="宋体" w:hAnsi="Book Antiqua" w:cs="宋体"/>
          <w:b/>
          <w:bCs/>
          <w:color w:val="000000"/>
          <w:kern w:val="0"/>
          <w:sz w:val="24"/>
          <w:szCs w:val="24"/>
          <w:lang w:eastAsia="zh-CN"/>
        </w:rPr>
        <w:t>94</w:t>
      </w:r>
      <w:r w:rsidRPr="00780921">
        <w:rPr>
          <w:rFonts w:ascii="Book Antiqua" w:eastAsia="宋体" w:hAnsi="Book Antiqua" w:cs="宋体"/>
          <w:color w:val="000000"/>
          <w:kern w:val="0"/>
          <w:sz w:val="24"/>
          <w:szCs w:val="24"/>
          <w:lang w:eastAsia="zh-CN"/>
        </w:rPr>
        <w:t>: 194-199 [PMID: 2826283]</w:t>
      </w:r>
    </w:p>
    <w:p w:rsidR="00780921" w:rsidRPr="00780921" w:rsidRDefault="00780921" w:rsidP="00780921">
      <w:pPr>
        <w:widowControl/>
        <w:adjustRightInd w:val="0"/>
        <w:snapToGrid w:val="0"/>
        <w:spacing w:line="360" w:lineRule="auto"/>
        <w:rPr>
          <w:rFonts w:ascii="Book Antiqua" w:eastAsia="宋体" w:hAnsi="Book Antiqua" w:cs="宋体"/>
          <w:color w:val="000000"/>
          <w:kern w:val="0"/>
          <w:sz w:val="24"/>
          <w:szCs w:val="24"/>
          <w:lang w:eastAsia="zh-CN"/>
        </w:rPr>
      </w:pPr>
      <w:r w:rsidRPr="00780921">
        <w:rPr>
          <w:rFonts w:ascii="Book Antiqua" w:eastAsia="宋体" w:hAnsi="Book Antiqua" w:cs="宋体"/>
          <w:color w:val="000000"/>
          <w:kern w:val="0"/>
          <w:sz w:val="24"/>
          <w:szCs w:val="24"/>
          <w:lang w:eastAsia="zh-CN"/>
        </w:rPr>
        <w:t>4 </w:t>
      </w:r>
      <w:proofErr w:type="spellStart"/>
      <w:r w:rsidRPr="00780921">
        <w:rPr>
          <w:rFonts w:ascii="Book Antiqua" w:eastAsia="宋体" w:hAnsi="Book Antiqua" w:cs="宋体"/>
          <w:b/>
          <w:bCs/>
          <w:color w:val="000000"/>
          <w:kern w:val="0"/>
          <w:sz w:val="24"/>
          <w:szCs w:val="24"/>
          <w:lang w:eastAsia="zh-CN"/>
        </w:rPr>
        <w:t>Dieterich</w:t>
      </w:r>
      <w:proofErr w:type="spellEnd"/>
      <w:r w:rsidRPr="00780921">
        <w:rPr>
          <w:rFonts w:ascii="Book Antiqua" w:eastAsia="宋体" w:hAnsi="Book Antiqua" w:cs="宋体"/>
          <w:b/>
          <w:bCs/>
          <w:color w:val="000000"/>
          <w:kern w:val="0"/>
          <w:sz w:val="24"/>
          <w:szCs w:val="24"/>
          <w:lang w:eastAsia="zh-CN"/>
        </w:rPr>
        <w:t xml:space="preserve"> DT</w:t>
      </w:r>
      <w:r w:rsidRPr="00780921">
        <w:rPr>
          <w:rFonts w:ascii="Book Antiqua" w:eastAsia="宋体" w:hAnsi="Book Antiqua" w:cs="宋体"/>
          <w:color w:val="000000"/>
          <w:kern w:val="0"/>
          <w:sz w:val="24"/>
          <w:szCs w:val="24"/>
          <w:lang w:eastAsia="zh-CN"/>
        </w:rPr>
        <w:t xml:space="preserve">, </w:t>
      </w:r>
      <w:proofErr w:type="spellStart"/>
      <w:r w:rsidRPr="00780921">
        <w:rPr>
          <w:rFonts w:ascii="Book Antiqua" w:eastAsia="宋体" w:hAnsi="Book Antiqua" w:cs="宋体"/>
          <w:color w:val="000000"/>
          <w:kern w:val="0"/>
          <w:sz w:val="24"/>
          <w:szCs w:val="24"/>
          <w:lang w:eastAsia="zh-CN"/>
        </w:rPr>
        <w:t>Rahmin</w:t>
      </w:r>
      <w:proofErr w:type="spellEnd"/>
      <w:r w:rsidRPr="00780921">
        <w:rPr>
          <w:rFonts w:ascii="Book Antiqua" w:eastAsia="宋体" w:hAnsi="Book Antiqua" w:cs="宋体"/>
          <w:color w:val="000000"/>
          <w:kern w:val="0"/>
          <w:sz w:val="24"/>
          <w:szCs w:val="24"/>
          <w:lang w:eastAsia="zh-CN"/>
        </w:rPr>
        <w:t xml:space="preserve"> M. Cytomegalovirus colitis in AIDS: presentation in 44 patients and a review of the literature. </w:t>
      </w:r>
      <w:r w:rsidRPr="00780921">
        <w:rPr>
          <w:rFonts w:ascii="Book Antiqua" w:eastAsia="宋体" w:hAnsi="Book Antiqua" w:cs="宋体"/>
          <w:i/>
          <w:iCs/>
          <w:color w:val="000000"/>
          <w:kern w:val="0"/>
          <w:sz w:val="24"/>
          <w:szCs w:val="24"/>
          <w:lang w:eastAsia="zh-CN"/>
        </w:rPr>
        <w:t xml:space="preserve">J </w:t>
      </w:r>
      <w:proofErr w:type="spellStart"/>
      <w:r w:rsidRPr="00780921">
        <w:rPr>
          <w:rFonts w:ascii="Book Antiqua" w:eastAsia="宋体" w:hAnsi="Book Antiqua" w:cs="宋体"/>
          <w:i/>
          <w:iCs/>
          <w:color w:val="000000"/>
          <w:kern w:val="0"/>
          <w:sz w:val="24"/>
          <w:szCs w:val="24"/>
          <w:lang w:eastAsia="zh-CN"/>
        </w:rPr>
        <w:t>Acquir</w:t>
      </w:r>
      <w:proofErr w:type="spellEnd"/>
      <w:r w:rsidRPr="00780921">
        <w:rPr>
          <w:rFonts w:ascii="Book Antiqua" w:eastAsia="宋体" w:hAnsi="Book Antiqua" w:cs="宋体"/>
          <w:i/>
          <w:iCs/>
          <w:color w:val="000000"/>
          <w:kern w:val="0"/>
          <w:sz w:val="24"/>
          <w:szCs w:val="24"/>
          <w:lang w:eastAsia="zh-CN"/>
        </w:rPr>
        <w:t xml:space="preserve"> Immune </w:t>
      </w:r>
      <w:proofErr w:type="spellStart"/>
      <w:r w:rsidRPr="00780921">
        <w:rPr>
          <w:rFonts w:ascii="Book Antiqua" w:eastAsia="宋体" w:hAnsi="Book Antiqua" w:cs="宋体"/>
          <w:i/>
          <w:iCs/>
          <w:color w:val="000000"/>
          <w:kern w:val="0"/>
          <w:sz w:val="24"/>
          <w:szCs w:val="24"/>
          <w:lang w:eastAsia="zh-CN"/>
        </w:rPr>
        <w:t>Defic</w:t>
      </w:r>
      <w:proofErr w:type="spellEnd"/>
      <w:r w:rsidRPr="00780921">
        <w:rPr>
          <w:rFonts w:ascii="Book Antiqua" w:eastAsia="宋体" w:hAnsi="Book Antiqua" w:cs="宋体"/>
          <w:i/>
          <w:iCs/>
          <w:color w:val="000000"/>
          <w:kern w:val="0"/>
          <w:sz w:val="24"/>
          <w:szCs w:val="24"/>
          <w:lang w:eastAsia="zh-CN"/>
        </w:rPr>
        <w:t xml:space="preserve"> </w:t>
      </w:r>
      <w:proofErr w:type="spellStart"/>
      <w:r w:rsidRPr="00780921">
        <w:rPr>
          <w:rFonts w:ascii="Book Antiqua" w:eastAsia="宋体" w:hAnsi="Book Antiqua" w:cs="宋体"/>
          <w:i/>
          <w:iCs/>
          <w:color w:val="000000"/>
          <w:kern w:val="0"/>
          <w:sz w:val="24"/>
          <w:szCs w:val="24"/>
          <w:lang w:eastAsia="zh-CN"/>
        </w:rPr>
        <w:t>Syndr</w:t>
      </w:r>
      <w:proofErr w:type="spellEnd"/>
      <w:r w:rsidRPr="00780921">
        <w:rPr>
          <w:rFonts w:ascii="Book Antiqua" w:eastAsia="宋体" w:hAnsi="Book Antiqua" w:cs="宋体"/>
          <w:color w:val="000000"/>
          <w:kern w:val="0"/>
          <w:sz w:val="24"/>
          <w:szCs w:val="24"/>
          <w:lang w:eastAsia="zh-CN"/>
        </w:rPr>
        <w:t> 1991; </w:t>
      </w:r>
      <w:r w:rsidRPr="00780921">
        <w:rPr>
          <w:rFonts w:ascii="Book Antiqua" w:eastAsia="宋体" w:hAnsi="Book Antiqua" w:cs="宋体"/>
          <w:b/>
          <w:bCs/>
          <w:color w:val="000000"/>
          <w:kern w:val="0"/>
          <w:sz w:val="24"/>
          <w:szCs w:val="24"/>
          <w:lang w:eastAsia="zh-CN"/>
        </w:rPr>
        <w:t xml:space="preserve">4 </w:t>
      </w:r>
      <w:proofErr w:type="spellStart"/>
      <w:r w:rsidRPr="00780921">
        <w:rPr>
          <w:rFonts w:ascii="Book Antiqua" w:eastAsia="宋体" w:hAnsi="Book Antiqua" w:cs="宋体"/>
          <w:b/>
          <w:bCs/>
          <w:color w:val="000000"/>
          <w:kern w:val="0"/>
          <w:sz w:val="24"/>
          <w:szCs w:val="24"/>
          <w:lang w:eastAsia="zh-CN"/>
        </w:rPr>
        <w:t>Suppl</w:t>
      </w:r>
      <w:proofErr w:type="spellEnd"/>
      <w:r w:rsidRPr="00780921">
        <w:rPr>
          <w:rFonts w:ascii="Book Antiqua" w:eastAsia="宋体" w:hAnsi="Book Antiqua" w:cs="宋体"/>
          <w:b/>
          <w:bCs/>
          <w:color w:val="000000"/>
          <w:kern w:val="0"/>
          <w:sz w:val="24"/>
          <w:szCs w:val="24"/>
          <w:lang w:eastAsia="zh-CN"/>
        </w:rPr>
        <w:t xml:space="preserve"> 1</w:t>
      </w:r>
      <w:r w:rsidRPr="00780921">
        <w:rPr>
          <w:rFonts w:ascii="Book Antiqua" w:eastAsia="宋体" w:hAnsi="Book Antiqua" w:cs="宋体"/>
          <w:color w:val="000000"/>
          <w:kern w:val="0"/>
          <w:sz w:val="24"/>
          <w:szCs w:val="24"/>
          <w:lang w:eastAsia="zh-CN"/>
        </w:rPr>
        <w:t>: S29-S35 [PMID: 1848619]</w:t>
      </w:r>
    </w:p>
    <w:p w:rsidR="00780921" w:rsidRPr="00780921" w:rsidRDefault="00780921" w:rsidP="00780921">
      <w:pPr>
        <w:widowControl/>
        <w:adjustRightInd w:val="0"/>
        <w:snapToGrid w:val="0"/>
        <w:spacing w:line="360" w:lineRule="auto"/>
        <w:rPr>
          <w:rFonts w:ascii="Book Antiqua" w:eastAsia="宋体" w:hAnsi="Book Antiqua" w:cs="宋体"/>
          <w:color w:val="000000"/>
          <w:kern w:val="0"/>
          <w:sz w:val="24"/>
          <w:szCs w:val="24"/>
          <w:lang w:eastAsia="zh-CN"/>
        </w:rPr>
      </w:pPr>
      <w:r w:rsidRPr="00780921">
        <w:rPr>
          <w:rFonts w:ascii="Book Antiqua" w:eastAsia="宋体" w:hAnsi="Book Antiqua" w:cs="宋体"/>
          <w:color w:val="000000"/>
          <w:kern w:val="0"/>
          <w:sz w:val="24"/>
          <w:szCs w:val="24"/>
          <w:lang w:eastAsia="zh-CN"/>
        </w:rPr>
        <w:t>5 </w:t>
      </w:r>
      <w:proofErr w:type="spellStart"/>
      <w:r w:rsidRPr="00780921">
        <w:rPr>
          <w:rFonts w:ascii="Book Antiqua" w:eastAsia="宋体" w:hAnsi="Book Antiqua" w:cs="宋体"/>
          <w:b/>
          <w:bCs/>
          <w:color w:val="000000"/>
          <w:kern w:val="0"/>
          <w:sz w:val="24"/>
          <w:szCs w:val="24"/>
          <w:lang w:eastAsia="zh-CN"/>
        </w:rPr>
        <w:t>Papadakis</w:t>
      </w:r>
      <w:proofErr w:type="spellEnd"/>
      <w:r w:rsidRPr="00780921">
        <w:rPr>
          <w:rFonts w:ascii="Book Antiqua" w:eastAsia="宋体" w:hAnsi="Book Antiqua" w:cs="宋体"/>
          <w:b/>
          <w:bCs/>
          <w:color w:val="000000"/>
          <w:kern w:val="0"/>
          <w:sz w:val="24"/>
          <w:szCs w:val="24"/>
          <w:lang w:eastAsia="zh-CN"/>
        </w:rPr>
        <w:t xml:space="preserve"> KA</w:t>
      </w:r>
      <w:r w:rsidRPr="00780921">
        <w:rPr>
          <w:rFonts w:ascii="Book Antiqua" w:eastAsia="宋体" w:hAnsi="Book Antiqua" w:cs="宋体"/>
          <w:color w:val="000000"/>
          <w:kern w:val="0"/>
          <w:sz w:val="24"/>
          <w:szCs w:val="24"/>
          <w:lang w:eastAsia="zh-CN"/>
        </w:rPr>
        <w:t xml:space="preserve">, Tung JK, Binder SW, Kam LY, Abreu MT, </w:t>
      </w:r>
      <w:proofErr w:type="spellStart"/>
      <w:r w:rsidRPr="00780921">
        <w:rPr>
          <w:rFonts w:ascii="Book Antiqua" w:eastAsia="宋体" w:hAnsi="Book Antiqua" w:cs="宋体"/>
          <w:color w:val="000000"/>
          <w:kern w:val="0"/>
          <w:sz w:val="24"/>
          <w:szCs w:val="24"/>
          <w:lang w:eastAsia="zh-CN"/>
        </w:rPr>
        <w:t>Targan</w:t>
      </w:r>
      <w:proofErr w:type="spellEnd"/>
      <w:r w:rsidRPr="00780921">
        <w:rPr>
          <w:rFonts w:ascii="Book Antiqua" w:eastAsia="宋体" w:hAnsi="Book Antiqua" w:cs="宋体"/>
          <w:color w:val="000000"/>
          <w:kern w:val="0"/>
          <w:sz w:val="24"/>
          <w:szCs w:val="24"/>
          <w:lang w:eastAsia="zh-CN"/>
        </w:rPr>
        <w:t xml:space="preserve"> SR, </w:t>
      </w:r>
      <w:proofErr w:type="spellStart"/>
      <w:r w:rsidRPr="00780921">
        <w:rPr>
          <w:rFonts w:ascii="Book Antiqua" w:eastAsia="宋体" w:hAnsi="Book Antiqua" w:cs="宋体"/>
          <w:color w:val="000000"/>
          <w:kern w:val="0"/>
          <w:sz w:val="24"/>
          <w:szCs w:val="24"/>
          <w:lang w:eastAsia="zh-CN"/>
        </w:rPr>
        <w:t>Vasiliauskas</w:t>
      </w:r>
      <w:proofErr w:type="spellEnd"/>
      <w:r w:rsidRPr="00780921">
        <w:rPr>
          <w:rFonts w:ascii="Book Antiqua" w:eastAsia="宋体" w:hAnsi="Book Antiqua" w:cs="宋体"/>
          <w:color w:val="000000"/>
          <w:kern w:val="0"/>
          <w:sz w:val="24"/>
          <w:szCs w:val="24"/>
          <w:lang w:eastAsia="zh-CN"/>
        </w:rPr>
        <w:t xml:space="preserve"> EA. Outcome of cytomegalovirus infections in patients with inflammatory bowel disease. </w:t>
      </w:r>
      <w:r w:rsidRPr="00780921">
        <w:rPr>
          <w:rFonts w:ascii="Book Antiqua" w:eastAsia="宋体" w:hAnsi="Book Antiqua" w:cs="宋体"/>
          <w:i/>
          <w:iCs/>
          <w:color w:val="000000"/>
          <w:kern w:val="0"/>
          <w:sz w:val="24"/>
          <w:szCs w:val="24"/>
          <w:lang w:eastAsia="zh-CN"/>
        </w:rPr>
        <w:t xml:space="preserve">Am J </w:t>
      </w:r>
      <w:proofErr w:type="spellStart"/>
      <w:r w:rsidRPr="00780921">
        <w:rPr>
          <w:rFonts w:ascii="Book Antiqua" w:eastAsia="宋体" w:hAnsi="Book Antiqua" w:cs="宋体"/>
          <w:i/>
          <w:iCs/>
          <w:color w:val="000000"/>
          <w:kern w:val="0"/>
          <w:sz w:val="24"/>
          <w:szCs w:val="24"/>
          <w:lang w:eastAsia="zh-CN"/>
        </w:rPr>
        <w:t>Gastroenterol</w:t>
      </w:r>
      <w:proofErr w:type="spellEnd"/>
      <w:r w:rsidRPr="00780921">
        <w:rPr>
          <w:rFonts w:ascii="Book Antiqua" w:eastAsia="宋体" w:hAnsi="Book Antiqua" w:cs="宋体"/>
          <w:color w:val="000000"/>
          <w:kern w:val="0"/>
          <w:sz w:val="24"/>
          <w:szCs w:val="24"/>
          <w:lang w:eastAsia="zh-CN"/>
        </w:rPr>
        <w:t> 2001; </w:t>
      </w:r>
      <w:r w:rsidRPr="00780921">
        <w:rPr>
          <w:rFonts w:ascii="Book Antiqua" w:eastAsia="宋体" w:hAnsi="Book Antiqua" w:cs="宋体"/>
          <w:b/>
          <w:bCs/>
          <w:color w:val="000000"/>
          <w:kern w:val="0"/>
          <w:sz w:val="24"/>
          <w:szCs w:val="24"/>
          <w:lang w:eastAsia="zh-CN"/>
        </w:rPr>
        <w:t>96</w:t>
      </w:r>
      <w:r w:rsidRPr="00780921">
        <w:rPr>
          <w:rFonts w:ascii="Book Antiqua" w:eastAsia="宋体" w:hAnsi="Book Antiqua" w:cs="宋体"/>
          <w:color w:val="000000"/>
          <w:kern w:val="0"/>
          <w:sz w:val="24"/>
          <w:szCs w:val="24"/>
          <w:lang w:eastAsia="zh-CN"/>
        </w:rPr>
        <w:t>: 2137-2142 [PMID: 11467645 DOI: 10.1111/j.1572-0241.2001.03949.x]</w:t>
      </w:r>
    </w:p>
    <w:p w:rsidR="00780921" w:rsidRPr="00780921" w:rsidRDefault="00780921" w:rsidP="00780921">
      <w:pPr>
        <w:widowControl/>
        <w:adjustRightInd w:val="0"/>
        <w:snapToGrid w:val="0"/>
        <w:spacing w:line="360" w:lineRule="auto"/>
        <w:rPr>
          <w:rFonts w:ascii="Book Antiqua" w:eastAsia="宋体" w:hAnsi="Book Antiqua" w:cs="宋体"/>
          <w:color w:val="000000"/>
          <w:kern w:val="0"/>
          <w:sz w:val="24"/>
          <w:szCs w:val="24"/>
          <w:lang w:eastAsia="zh-CN"/>
        </w:rPr>
      </w:pPr>
      <w:proofErr w:type="gramStart"/>
      <w:r w:rsidRPr="00780921">
        <w:rPr>
          <w:rFonts w:ascii="Book Antiqua" w:eastAsia="宋体" w:hAnsi="Book Antiqua" w:cs="宋体"/>
          <w:color w:val="000000"/>
          <w:kern w:val="0"/>
          <w:sz w:val="24"/>
          <w:szCs w:val="24"/>
          <w:lang w:eastAsia="zh-CN"/>
        </w:rPr>
        <w:t>6 </w:t>
      </w:r>
      <w:r w:rsidRPr="00780921">
        <w:rPr>
          <w:rFonts w:ascii="Book Antiqua" w:eastAsia="宋体" w:hAnsi="Book Antiqua" w:cs="宋体"/>
          <w:b/>
          <w:bCs/>
          <w:color w:val="000000"/>
          <w:kern w:val="0"/>
          <w:sz w:val="24"/>
          <w:szCs w:val="24"/>
          <w:lang w:eastAsia="zh-CN"/>
        </w:rPr>
        <w:t>de</w:t>
      </w:r>
      <w:proofErr w:type="gramEnd"/>
      <w:r w:rsidRPr="00780921">
        <w:rPr>
          <w:rFonts w:ascii="Book Antiqua" w:eastAsia="宋体" w:hAnsi="Book Antiqua" w:cs="宋体"/>
          <w:b/>
          <w:bCs/>
          <w:color w:val="000000"/>
          <w:kern w:val="0"/>
          <w:sz w:val="24"/>
          <w:szCs w:val="24"/>
          <w:lang w:eastAsia="zh-CN"/>
        </w:rPr>
        <w:t xml:space="preserve"> la </w:t>
      </w:r>
      <w:proofErr w:type="spellStart"/>
      <w:r w:rsidRPr="00780921">
        <w:rPr>
          <w:rFonts w:ascii="Book Antiqua" w:eastAsia="宋体" w:hAnsi="Book Antiqua" w:cs="宋体"/>
          <w:b/>
          <w:bCs/>
          <w:color w:val="000000"/>
          <w:kern w:val="0"/>
          <w:sz w:val="24"/>
          <w:szCs w:val="24"/>
          <w:lang w:eastAsia="zh-CN"/>
        </w:rPr>
        <w:t>Hoz</w:t>
      </w:r>
      <w:proofErr w:type="spellEnd"/>
      <w:r w:rsidRPr="00780921">
        <w:rPr>
          <w:rFonts w:ascii="Book Antiqua" w:eastAsia="宋体" w:hAnsi="Book Antiqua" w:cs="宋体"/>
          <w:b/>
          <w:bCs/>
          <w:color w:val="000000"/>
          <w:kern w:val="0"/>
          <w:sz w:val="24"/>
          <w:szCs w:val="24"/>
          <w:lang w:eastAsia="zh-CN"/>
        </w:rPr>
        <w:t xml:space="preserve"> RE</w:t>
      </w:r>
      <w:r w:rsidRPr="00780921">
        <w:rPr>
          <w:rFonts w:ascii="Book Antiqua" w:eastAsia="宋体" w:hAnsi="Book Antiqua" w:cs="宋体"/>
          <w:color w:val="000000"/>
          <w:kern w:val="0"/>
          <w:sz w:val="24"/>
          <w:szCs w:val="24"/>
          <w:lang w:eastAsia="zh-CN"/>
        </w:rPr>
        <w:t>, Stephens G, Sherlock C. Diagnosis and treatment approaches of CMV infections in adult patients. </w:t>
      </w:r>
      <w:r w:rsidRPr="00780921">
        <w:rPr>
          <w:rFonts w:ascii="Book Antiqua" w:eastAsia="宋体" w:hAnsi="Book Antiqua" w:cs="宋体"/>
          <w:i/>
          <w:iCs/>
          <w:color w:val="000000"/>
          <w:kern w:val="0"/>
          <w:sz w:val="24"/>
          <w:szCs w:val="24"/>
          <w:lang w:eastAsia="zh-CN"/>
        </w:rPr>
        <w:t xml:space="preserve">J </w:t>
      </w:r>
      <w:proofErr w:type="spellStart"/>
      <w:r w:rsidRPr="00780921">
        <w:rPr>
          <w:rFonts w:ascii="Book Antiqua" w:eastAsia="宋体" w:hAnsi="Book Antiqua" w:cs="宋体"/>
          <w:i/>
          <w:iCs/>
          <w:color w:val="000000"/>
          <w:kern w:val="0"/>
          <w:sz w:val="24"/>
          <w:szCs w:val="24"/>
          <w:lang w:eastAsia="zh-CN"/>
        </w:rPr>
        <w:t>Clin</w:t>
      </w:r>
      <w:proofErr w:type="spellEnd"/>
      <w:r w:rsidRPr="00780921">
        <w:rPr>
          <w:rFonts w:ascii="Book Antiqua" w:eastAsia="宋体" w:hAnsi="Book Antiqua" w:cs="宋体"/>
          <w:i/>
          <w:iCs/>
          <w:color w:val="000000"/>
          <w:kern w:val="0"/>
          <w:sz w:val="24"/>
          <w:szCs w:val="24"/>
          <w:lang w:eastAsia="zh-CN"/>
        </w:rPr>
        <w:t xml:space="preserve"> </w:t>
      </w:r>
      <w:proofErr w:type="spellStart"/>
      <w:r w:rsidRPr="00780921">
        <w:rPr>
          <w:rFonts w:ascii="Book Antiqua" w:eastAsia="宋体" w:hAnsi="Book Antiqua" w:cs="宋体"/>
          <w:i/>
          <w:iCs/>
          <w:color w:val="000000"/>
          <w:kern w:val="0"/>
          <w:sz w:val="24"/>
          <w:szCs w:val="24"/>
          <w:lang w:eastAsia="zh-CN"/>
        </w:rPr>
        <w:t>Virol</w:t>
      </w:r>
      <w:proofErr w:type="spellEnd"/>
      <w:r w:rsidRPr="00780921">
        <w:rPr>
          <w:rFonts w:ascii="Book Antiqua" w:eastAsia="宋体" w:hAnsi="Book Antiqua" w:cs="宋体"/>
          <w:color w:val="000000"/>
          <w:kern w:val="0"/>
          <w:sz w:val="24"/>
          <w:szCs w:val="24"/>
          <w:lang w:eastAsia="zh-CN"/>
        </w:rPr>
        <w:t> 2002; </w:t>
      </w:r>
      <w:r w:rsidRPr="00780921">
        <w:rPr>
          <w:rFonts w:ascii="Book Antiqua" w:eastAsia="宋体" w:hAnsi="Book Antiqua" w:cs="宋体"/>
          <w:b/>
          <w:bCs/>
          <w:color w:val="000000"/>
          <w:kern w:val="0"/>
          <w:sz w:val="24"/>
          <w:szCs w:val="24"/>
          <w:lang w:eastAsia="zh-CN"/>
        </w:rPr>
        <w:t xml:space="preserve">25 </w:t>
      </w:r>
      <w:proofErr w:type="spellStart"/>
      <w:r w:rsidRPr="00780921">
        <w:rPr>
          <w:rFonts w:ascii="Book Antiqua" w:eastAsia="宋体" w:hAnsi="Book Antiqua" w:cs="宋体"/>
          <w:b/>
          <w:bCs/>
          <w:color w:val="000000"/>
          <w:kern w:val="0"/>
          <w:sz w:val="24"/>
          <w:szCs w:val="24"/>
          <w:lang w:eastAsia="zh-CN"/>
        </w:rPr>
        <w:t>Suppl</w:t>
      </w:r>
      <w:proofErr w:type="spellEnd"/>
      <w:r w:rsidRPr="00780921">
        <w:rPr>
          <w:rFonts w:ascii="Book Antiqua" w:eastAsia="宋体" w:hAnsi="Book Antiqua" w:cs="宋体"/>
          <w:b/>
          <w:bCs/>
          <w:color w:val="000000"/>
          <w:kern w:val="0"/>
          <w:sz w:val="24"/>
          <w:szCs w:val="24"/>
          <w:lang w:eastAsia="zh-CN"/>
        </w:rPr>
        <w:t xml:space="preserve"> 2</w:t>
      </w:r>
      <w:r w:rsidRPr="00780921">
        <w:rPr>
          <w:rFonts w:ascii="Book Antiqua" w:eastAsia="宋体" w:hAnsi="Book Antiqua" w:cs="宋体"/>
          <w:color w:val="000000"/>
          <w:kern w:val="0"/>
          <w:sz w:val="24"/>
          <w:szCs w:val="24"/>
          <w:lang w:eastAsia="zh-CN"/>
        </w:rPr>
        <w:t>: S1-12 [PMID: 12361752 DOI: 10.1016/S1386-6532(02)00091-4]</w:t>
      </w:r>
    </w:p>
    <w:p w:rsidR="00780921" w:rsidRPr="00780921" w:rsidRDefault="00780921" w:rsidP="00780921">
      <w:pPr>
        <w:widowControl/>
        <w:adjustRightInd w:val="0"/>
        <w:snapToGrid w:val="0"/>
        <w:spacing w:line="360" w:lineRule="auto"/>
        <w:rPr>
          <w:rFonts w:ascii="Book Antiqua" w:eastAsia="宋体" w:hAnsi="Book Antiqua" w:cs="宋体"/>
          <w:color w:val="000000"/>
          <w:kern w:val="0"/>
          <w:sz w:val="24"/>
          <w:szCs w:val="24"/>
          <w:lang w:eastAsia="zh-CN"/>
        </w:rPr>
      </w:pPr>
      <w:r w:rsidRPr="00780921">
        <w:rPr>
          <w:rFonts w:ascii="Book Antiqua" w:eastAsia="宋体" w:hAnsi="Book Antiqua" w:cs="宋体"/>
          <w:color w:val="000000"/>
          <w:kern w:val="0"/>
          <w:sz w:val="24"/>
          <w:szCs w:val="24"/>
          <w:lang w:eastAsia="zh-CN"/>
        </w:rPr>
        <w:t>7 </w:t>
      </w:r>
      <w:proofErr w:type="spellStart"/>
      <w:r w:rsidRPr="00780921">
        <w:rPr>
          <w:rFonts w:ascii="Book Antiqua" w:eastAsia="宋体" w:hAnsi="Book Antiqua" w:cs="宋体"/>
          <w:b/>
          <w:bCs/>
          <w:color w:val="000000"/>
          <w:kern w:val="0"/>
          <w:sz w:val="24"/>
          <w:szCs w:val="24"/>
          <w:lang w:eastAsia="zh-CN"/>
        </w:rPr>
        <w:t>Pereyra</w:t>
      </w:r>
      <w:proofErr w:type="spellEnd"/>
      <w:r w:rsidRPr="00780921">
        <w:rPr>
          <w:rFonts w:ascii="Book Antiqua" w:eastAsia="宋体" w:hAnsi="Book Antiqua" w:cs="宋体"/>
          <w:b/>
          <w:bCs/>
          <w:color w:val="000000"/>
          <w:kern w:val="0"/>
          <w:sz w:val="24"/>
          <w:szCs w:val="24"/>
          <w:lang w:eastAsia="zh-CN"/>
        </w:rPr>
        <w:t xml:space="preserve"> F</w:t>
      </w:r>
      <w:r w:rsidRPr="00780921">
        <w:rPr>
          <w:rFonts w:ascii="Book Antiqua" w:eastAsia="宋体" w:hAnsi="Book Antiqua" w:cs="宋体"/>
          <w:color w:val="000000"/>
          <w:kern w:val="0"/>
          <w:sz w:val="24"/>
          <w:szCs w:val="24"/>
          <w:lang w:eastAsia="zh-CN"/>
        </w:rPr>
        <w:t>, Rubin RH. Prevention and treatment of cytomegalovirus infection in solid organ transplant recipients. </w:t>
      </w:r>
      <w:proofErr w:type="spellStart"/>
      <w:r w:rsidRPr="00780921">
        <w:rPr>
          <w:rFonts w:ascii="Book Antiqua" w:eastAsia="宋体" w:hAnsi="Book Antiqua" w:cs="宋体"/>
          <w:i/>
          <w:iCs/>
          <w:color w:val="000000"/>
          <w:kern w:val="0"/>
          <w:sz w:val="24"/>
          <w:szCs w:val="24"/>
          <w:lang w:eastAsia="zh-CN"/>
        </w:rPr>
        <w:t>Curr</w:t>
      </w:r>
      <w:proofErr w:type="spellEnd"/>
      <w:r w:rsidRPr="00780921">
        <w:rPr>
          <w:rFonts w:ascii="Book Antiqua" w:eastAsia="宋体" w:hAnsi="Book Antiqua" w:cs="宋体"/>
          <w:i/>
          <w:iCs/>
          <w:color w:val="000000"/>
          <w:kern w:val="0"/>
          <w:sz w:val="24"/>
          <w:szCs w:val="24"/>
          <w:lang w:eastAsia="zh-CN"/>
        </w:rPr>
        <w:t xml:space="preserve"> </w:t>
      </w:r>
      <w:proofErr w:type="spellStart"/>
      <w:r w:rsidRPr="00780921">
        <w:rPr>
          <w:rFonts w:ascii="Book Antiqua" w:eastAsia="宋体" w:hAnsi="Book Antiqua" w:cs="宋体"/>
          <w:i/>
          <w:iCs/>
          <w:color w:val="000000"/>
          <w:kern w:val="0"/>
          <w:sz w:val="24"/>
          <w:szCs w:val="24"/>
          <w:lang w:eastAsia="zh-CN"/>
        </w:rPr>
        <w:t>Opin</w:t>
      </w:r>
      <w:proofErr w:type="spellEnd"/>
      <w:r w:rsidRPr="00780921">
        <w:rPr>
          <w:rFonts w:ascii="Book Antiqua" w:eastAsia="宋体" w:hAnsi="Book Antiqua" w:cs="宋体"/>
          <w:i/>
          <w:iCs/>
          <w:color w:val="000000"/>
          <w:kern w:val="0"/>
          <w:sz w:val="24"/>
          <w:szCs w:val="24"/>
          <w:lang w:eastAsia="zh-CN"/>
        </w:rPr>
        <w:t xml:space="preserve"> Infect Dis</w:t>
      </w:r>
      <w:r w:rsidRPr="00780921">
        <w:rPr>
          <w:rFonts w:ascii="Book Antiqua" w:eastAsia="宋体" w:hAnsi="Book Antiqua" w:cs="宋体"/>
          <w:color w:val="000000"/>
          <w:kern w:val="0"/>
          <w:sz w:val="24"/>
          <w:szCs w:val="24"/>
          <w:lang w:eastAsia="zh-CN"/>
        </w:rPr>
        <w:t> 2004; </w:t>
      </w:r>
      <w:r w:rsidRPr="00780921">
        <w:rPr>
          <w:rFonts w:ascii="Book Antiqua" w:eastAsia="宋体" w:hAnsi="Book Antiqua" w:cs="宋体"/>
          <w:b/>
          <w:bCs/>
          <w:color w:val="000000"/>
          <w:kern w:val="0"/>
          <w:sz w:val="24"/>
          <w:szCs w:val="24"/>
          <w:lang w:eastAsia="zh-CN"/>
        </w:rPr>
        <w:t>17</w:t>
      </w:r>
      <w:r w:rsidRPr="00780921">
        <w:rPr>
          <w:rFonts w:ascii="Book Antiqua" w:eastAsia="宋体" w:hAnsi="Book Antiqua" w:cs="宋体"/>
          <w:color w:val="000000"/>
          <w:kern w:val="0"/>
          <w:sz w:val="24"/>
          <w:szCs w:val="24"/>
          <w:lang w:eastAsia="zh-CN"/>
        </w:rPr>
        <w:t>: 357-361 [PMID: 15241082 DOI: 10.1097/01.qco.0000136933.67920.dd]</w:t>
      </w:r>
    </w:p>
    <w:p w:rsidR="00780921" w:rsidRPr="00780921" w:rsidRDefault="00780921" w:rsidP="00780921">
      <w:pPr>
        <w:widowControl/>
        <w:adjustRightInd w:val="0"/>
        <w:snapToGrid w:val="0"/>
        <w:spacing w:line="360" w:lineRule="auto"/>
        <w:rPr>
          <w:rFonts w:ascii="Book Antiqua" w:eastAsia="宋体" w:hAnsi="Book Antiqua" w:cs="宋体"/>
          <w:color w:val="000000"/>
          <w:kern w:val="0"/>
          <w:sz w:val="24"/>
          <w:szCs w:val="24"/>
          <w:lang w:eastAsia="zh-CN"/>
        </w:rPr>
      </w:pPr>
      <w:proofErr w:type="gramStart"/>
      <w:r w:rsidRPr="00780921">
        <w:rPr>
          <w:rFonts w:ascii="Book Antiqua" w:eastAsia="宋体" w:hAnsi="Book Antiqua" w:cs="宋体"/>
          <w:color w:val="000000"/>
          <w:kern w:val="0"/>
          <w:sz w:val="24"/>
          <w:szCs w:val="24"/>
          <w:lang w:eastAsia="zh-CN"/>
        </w:rPr>
        <w:t>8 </w:t>
      </w:r>
      <w:r w:rsidRPr="00780921">
        <w:rPr>
          <w:rFonts w:ascii="Book Antiqua" w:eastAsia="宋体" w:hAnsi="Book Antiqua" w:cs="宋体"/>
          <w:b/>
          <w:bCs/>
          <w:color w:val="000000"/>
          <w:kern w:val="0"/>
          <w:sz w:val="24"/>
          <w:szCs w:val="24"/>
          <w:lang w:eastAsia="zh-CN"/>
        </w:rPr>
        <w:t>Powell RD</w:t>
      </w:r>
      <w:r w:rsidRPr="00780921">
        <w:rPr>
          <w:rFonts w:ascii="Book Antiqua" w:eastAsia="宋体" w:hAnsi="Book Antiqua" w:cs="宋体"/>
          <w:color w:val="000000"/>
          <w:kern w:val="0"/>
          <w:sz w:val="24"/>
          <w:szCs w:val="24"/>
          <w:lang w:eastAsia="zh-CN"/>
        </w:rPr>
        <w:t xml:space="preserve">, Warner NE, Levine RS, </w:t>
      </w:r>
      <w:proofErr w:type="spellStart"/>
      <w:r w:rsidRPr="00780921">
        <w:rPr>
          <w:rFonts w:ascii="Book Antiqua" w:eastAsia="宋体" w:hAnsi="Book Antiqua" w:cs="宋体"/>
          <w:color w:val="000000"/>
          <w:kern w:val="0"/>
          <w:sz w:val="24"/>
          <w:szCs w:val="24"/>
          <w:lang w:eastAsia="zh-CN"/>
        </w:rPr>
        <w:t>Kirsner</w:t>
      </w:r>
      <w:proofErr w:type="spellEnd"/>
      <w:r w:rsidRPr="00780921">
        <w:rPr>
          <w:rFonts w:ascii="Book Antiqua" w:eastAsia="宋体" w:hAnsi="Book Antiqua" w:cs="宋体"/>
          <w:color w:val="000000"/>
          <w:kern w:val="0"/>
          <w:sz w:val="24"/>
          <w:szCs w:val="24"/>
          <w:lang w:eastAsia="zh-CN"/>
        </w:rPr>
        <w:t xml:space="preserve"> JB.</w:t>
      </w:r>
      <w:proofErr w:type="gramEnd"/>
      <w:r w:rsidRPr="00780921">
        <w:rPr>
          <w:rFonts w:ascii="Book Antiqua" w:eastAsia="宋体" w:hAnsi="Book Antiqua" w:cs="宋体"/>
          <w:color w:val="000000"/>
          <w:kern w:val="0"/>
          <w:sz w:val="24"/>
          <w:szCs w:val="24"/>
          <w:lang w:eastAsia="zh-CN"/>
        </w:rPr>
        <w:t xml:space="preserve"> Cytomegalic inclusion disease and ulcerative colitis; report of a case in a young adult. </w:t>
      </w:r>
      <w:r w:rsidRPr="00780921">
        <w:rPr>
          <w:rFonts w:ascii="Book Antiqua" w:eastAsia="宋体" w:hAnsi="Book Antiqua" w:cs="宋体"/>
          <w:i/>
          <w:iCs/>
          <w:color w:val="000000"/>
          <w:kern w:val="0"/>
          <w:sz w:val="24"/>
          <w:szCs w:val="24"/>
          <w:lang w:eastAsia="zh-CN"/>
        </w:rPr>
        <w:t>Am J Med</w:t>
      </w:r>
      <w:r w:rsidRPr="00780921">
        <w:rPr>
          <w:rFonts w:ascii="Book Antiqua" w:eastAsia="宋体" w:hAnsi="Book Antiqua" w:cs="宋体"/>
          <w:color w:val="000000"/>
          <w:kern w:val="0"/>
          <w:sz w:val="24"/>
          <w:szCs w:val="24"/>
          <w:lang w:eastAsia="zh-CN"/>
        </w:rPr>
        <w:t> 1961; </w:t>
      </w:r>
      <w:r w:rsidRPr="00780921">
        <w:rPr>
          <w:rFonts w:ascii="Book Antiqua" w:eastAsia="宋体" w:hAnsi="Book Antiqua" w:cs="宋体"/>
          <w:b/>
          <w:bCs/>
          <w:color w:val="000000"/>
          <w:kern w:val="0"/>
          <w:sz w:val="24"/>
          <w:szCs w:val="24"/>
          <w:lang w:eastAsia="zh-CN"/>
        </w:rPr>
        <w:t>30</w:t>
      </w:r>
      <w:r w:rsidRPr="00780921">
        <w:rPr>
          <w:rFonts w:ascii="Book Antiqua" w:eastAsia="宋体" w:hAnsi="Book Antiqua" w:cs="宋体"/>
          <w:color w:val="000000"/>
          <w:kern w:val="0"/>
          <w:sz w:val="24"/>
          <w:szCs w:val="24"/>
          <w:lang w:eastAsia="zh-CN"/>
        </w:rPr>
        <w:t>: 334-340 [PMID: 13737621 DOI: 10.1016/0002-9343(61)90105-X]</w:t>
      </w:r>
    </w:p>
    <w:p w:rsidR="00780921" w:rsidRPr="00780921" w:rsidRDefault="00780921" w:rsidP="00780921">
      <w:pPr>
        <w:widowControl/>
        <w:adjustRightInd w:val="0"/>
        <w:snapToGrid w:val="0"/>
        <w:spacing w:line="360" w:lineRule="auto"/>
        <w:rPr>
          <w:rFonts w:ascii="Book Antiqua" w:eastAsia="宋体" w:hAnsi="Book Antiqua" w:cs="宋体"/>
          <w:color w:val="000000"/>
          <w:kern w:val="0"/>
          <w:sz w:val="24"/>
          <w:szCs w:val="24"/>
          <w:lang w:eastAsia="zh-CN"/>
        </w:rPr>
      </w:pPr>
      <w:r w:rsidRPr="00780921">
        <w:rPr>
          <w:rFonts w:ascii="Book Antiqua" w:eastAsia="宋体" w:hAnsi="Book Antiqua" w:cs="宋体"/>
          <w:color w:val="000000"/>
          <w:kern w:val="0"/>
          <w:sz w:val="24"/>
          <w:szCs w:val="24"/>
          <w:lang w:eastAsia="zh-CN"/>
        </w:rPr>
        <w:t>9 </w:t>
      </w:r>
      <w:r w:rsidRPr="00780921">
        <w:rPr>
          <w:rFonts w:ascii="Book Antiqua" w:eastAsia="宋体" w:hAnsi="Book Antiqua" w:cs="宋体"/>
          <w:b/>
          <w:bCs/>
          <w:color w:val="000000"/>
          <w:kern w:val="0"/>
          <w:sz w:val="24"/>
          <w:szCs w:val="24"/>
          <w:lang w:eastAsia="zh-CN"/>
        </w:rPr>
        <w:t>Cooper HS</w:t>
      </w:r>
      <w:r w:rsidRPr="00780921">
        <w:rPr>
          <w:rFonts w:ascii="Book Antiqua" w:eastAsia="宋体" w:hAnsi="Book Antiqua" w:cs="宋体"/>
          <w:color w:val="000000"/>
          <w:kern w:val="0"/>
          <w:sz w:val="24"/>
          <w:szCs w:val="24"/>
          <w:lang w:eastAsia="zh-CN"/>
        </w:rPr>
        <w:t xml:space="preserve">, </w:t>
      </w:r>
      <w:proofErr w:type="spellStart"/>
      <w:r w:rsidRPr="00780921">
        <w:rPr>
          <w:rFonts w:ascii="Book Antiqua" w:eastAsia="宋体" w:hAnsi="Book Antiqua" w:cs="宋体"/>
          <w:color w:val="000000"/>
          <w:kern w:val="0"/>
          <w:sz w:val="24"/>
          <w:szCs w:val="24"/>
          <w:lang w:eastAsia="zh-CN"/>
        </w:rPr>
        <w:t>Raffensperger</w:t>
      </w:r>
      <w:proofErr w:type="spellEnd"/>
      <w:r w:rsidRPr="00780921">
        <w:rPr>
          <w:rFonts w:ascii="Book Antiqua" w:eastAsia="宋体" w:hAnsi="Book Antiqua" w:cs="宋体"/>
          <w:color w:val="000000"/>
          <w:kern w:val="0"/>
          <w:sz w:val="24"/>
          <w:szCs w:val="24"/>
          <w:lang w:eastAsia="zh-CN"/>
        </w:rPr>
        <w:t xml:space="preserve"> EC, Jonas L, </w:t>
      </w:r>
      <w:proofErr w:type="spellStart"/>
      <w:r w:rsidRPr="00780921">
        <w:rPr>
          <w:rFonts w:ascii="Book Antiqua" w:eastAsia="宋体" w:hAnsi="Book Antiqua" w:cs="宋体"/>
          <w:color w:val="000000"/>
          <w:kern w:val="0"/>
          <w:sz w:val="24"/>
          <w:szCs w:val="24"/>
          <w:lang w:eastAsia="zh-CN"/>
        </w:rPr>
        <w:t>Fitts</w:t>
      </w:r>
      <w:proofErr w:type="spellEnd"/>
      <w:r w:rsidRPr="00780921">
        <w:rPr>
          <w:rFonts w:ascii="Book Antiqua" w:eastAsia="宋体" w:hAnsi="Book Antiqua" w:cs="宋体"/>
          <w:color w:val="000000"/>
          <w:kern w:val="0"/>
          <w:sz w:val="24"/>
          <w:szCs w:val="24"/>
          <w:lang w:eastAsia="zh-CN"/>
        </w:rPr>
        <w:t xml:space="preserve"> WT. Cytomegalovirus inclusions in patients with ulcerative colitis and toxic dilation requiring colonic resection. </w:t>
      </w:r>
      <w:r w:rsidRPr="00780921">
        <w:rPr>
          <w:rFonts w:ascii="Book Antiqua" w:eastAsia="宋体" w:hAnsi="Book Antiqua" w:cs="宋体"/>
          <w:i/>
          <w:iCs/>
          <w:color w:val="000000"/>
          <w:kern w:val="0"/>
          <w:sz w:val="24"/>
          <w:szCs w:val="24"/>
          <w:lang w:eastAsia="zh-CN"/>
        </w:rPr>
        <w:t>Gastroenterology</w:t>
      </w:r>
      <w:r w:rsidRPr="00780921">
        <w:rPr>
          <w:rFonts w:ascii="Book Antiqua" w:eastAsia="宋体" w:hAnsi="Book Antiqua" w:cs="宋体"/>
          <w:color w:val="000000"/>
          <w:kern w:val="0"/>
          <w:sz w:val="24"/>
          <w:szCs w:val="24"/>
          <w:lang w:eastAsia="zh-CN"/>
        </w:rPr>
        <w:t> 1977; </w:t>
      </w:r>
      <w:r w:rsidRPr="00780921">
        <w:rPr>
          <w:rFonts w:ascii="Book Antiqua" w:eastAsia="宋体" w:hAnsi="Book Antiqua" w:cs="宋体"/>
          <w:b/>
          <w:bCs/>
          <w:color w:val="000000"/>
          <w:kern w:val="0"/>
          <w:sz w:val="24"/>
          <w:szCs w:val="24"/>
          <w:lang w:eastAsia="zh-CN"/>
        </w:rPr>
        <w:t>72</w:t>
      </w:r>
      <w:r w:rsidRPr="00780921">
        <w:rPr>
          <w:rFonts w:ascii="Book Antiqua" w:eastAsia="宋体" w:hAnsi="Book Antiqua" w:cs="宋体"/>
          <w:color w:val="000000"/>
          <w:kern w:val="0"/>
          <w:sz w:val="24"/>
          <w:szCs w:val="24"/>
          <w:lang w:eastAsia="zh-CN"/>
        </w:rPr>
        <w:t>: 1253-1256 [PMID: 192627]</w:t>
      </w:r>
    </w:p>
    <w:p w:rsidR="00780921" w:rsidRPr="00780921" w:rsidRDefault="00780921" w:rsidP="00780921">
      <w:pPr>
        <w:widowControl/>
        <w:adjustRightInd w:val="0"/>
        <w:snapToGrid w:val="0"/>
        <w:spacing w:line="360" w:lineRule="auto"/>
        <w:rPr>
          <w:rFonts w:ascii="Book Antiqua" w:eastAsia="宋体" w:hAnsi="Book Antiqua" w:cs="宋体"/>
          <w:color w:val="000000"/>
          <w:kern w:val="0"/>
          <w:sz w:val="24"/>
          <w:szCs w:val="24"/>
          <w:lang w:eastAsia="zh-CN"/>
        </w:rPr>
      </w:pPr>
      <w:r w:rsidRPr="00780921">
        <w:rPr>
          <w:rFonts w:ascii="Book Antiqua" w:eastAsia="宋体" w:hAnsi="Book Antiqua" w:cs="宋体"/>
          <w:color w:val="000000"/>
          <w:kern w:val="0"/>
          <w:sz w:val="24"/>
          <w:szCs w:val="24"/>
          <w:lang w:eastAsia="zh-CN"/>
        </w:rPr>
        <w:lastRenderedPageBreak/>
        <w:t>10 </w:t>
      </w:r>
      <w:proofErr w:type="spellStart"/>
      <w:r w:rsidRPr="00780921">
        <w:rPr>
          <w:rFonts w:ascii="Book Antiqua" w:eastAsia="宋体" w:hAnsi="Book Antiqua" w:cs="宋体"/>
          <w:b/>
          <w:bCs/>
          <w:color w:val="000000"/>
          <w:kern w:val="0"/>
          <w:sz w:val="24"/>
          <w:szCs w:val="24"/>
          <w:lang w:eastAsia="zh-CN"/>
        </w:rPr>
        <w:t>Orvar</w:t>
      </w:r>
      <w:proofErr w:type="spellEnd"/>
      <w:r w:rsidRPr="00780921">
        <w:rPr>
          <w:rFonts w:ascii="Book Antiqua" w:eastAsia="宋体" w:hAnsi="Book Antiqua" w:cs="宋体"/>
          <w:b/>
          <w:bCs/>
          <w:color w:val="000000"/>
          <w:kern w:val="0"/>
          <w:sz w:val="24"/>
          <w:szCs w:val="24"/>
          <w:lang w:eastAsia="zh-CN"/>
        </w:rPr>
        <w:t xml:space="preserve"> K</w:t>
      </w:r>
      <w:r w:rsidRPr="00780921">
        <w:rPr>
          <w:rFonts w:ascii="Book Antiqua" w:eastAsia="宋体" w:hAnsi="Book Antiqua" w:cs="宋体"/>
          <w:color w:val="000000"/>
          <w:kern w:val="0"/>
          <w:sz w:val="24"/>
          <w:szCs w:val="24"/>
          <w:lang w:eastAsia="zh-CN"/>
        </w:rPr>
        <w:t>, Murray J, Carmen G, Conklin J. Cytomegalovirus infection associated with onset of inflammatory bowel disease. </w:t>
      </w:r>
      <w:r w:rsidRPr="00780921">
        <w:rPr>
          <w:rFonts w:ascii="Book Antiqua" w:eastAsia="宋体" w:hAnsi="Book Antiqua" w:cs="宋体"/>
          <w:i/>
          <w:iCs/>
          <w:color w:val="000000"/>
          <w:kern w:val="0"/>
          <w:sz w:val="24"/>
          <w:szCs w:val="24"/>
          <w:lang w:eastAsia="zh-CN"/>
        </w:rPr>
        <w:t xml:space="preserve">Dig Dis </w:t>
      </w:r>
      <w:proofErr w:type="spellStart"/>
      <w:r w:rsidRPr="00780921">
        <w:rPr>
          <w:rFonts w:ascii="Book Antiqua" w:eastAsia="宋体" w:hAnsi="Book Antiqua" w:cs="宋体"/>
          <w:i/>
          <w:iCs/>
          <w:color w:val="000000"/>
          <w:kern w:val="0"/>
          <w:sz w:val="24"/>
          <w:szCs w:val="24"/>
          <w:lang w:eastAsia="zh-CN"/>
        </w:rPr>
        <w:t>Sci</w:t>
      </w:r>
      <w:proofErr w:type="spellEnd"/>
      <w:r w:rsidRPr="00780921">
        <w:rPr>
          <w:rFonts w:ascii="Book Antiqua" w:eastAsia="宋体" w:hAnsi="Book Antiqua" w:cs="宋体"/>
          <w:color w:val="000000"/>
          <w:kern w:val="0"/>
          <w:sz w:val="24"/>
          <w:szCs w:val="24"/>
          <w:lang w:eastAsia="zh-CN"/>
        </w:rPr>
        <w:t> 1993; </w:t>
      </w:r>
      <w:r w:rsidRPr="00780921">
        <w:rPr>
          <w:rFonts w:ascii="Book Antiqua" w:eastAsia="宋体" w:hAnsi="Book Antiqua" w:cs="宋体"/>
          <w:b/>
          <w:bCs/>
          <w:color w:val="000000"/>
          <w:kern w:val="0"/>
          <w:sz w:val="24"/>
          <w:szCs w:val="24"/>
          <w:lang w:eastAsia="zh-CN"/>
        </w:rPr>
        <w:t>38</w:t>
      </w:r>
      <w:r w:rsidRPr="00780921">
        <w:rPr>
          <w:rFonts w:ascii="Book Antiqua" w:eastAsia="宋体" w:hAnsi="Book Antiqua" w:cs="宋体"/>
          <w:color w:val="000000"/>
          <w:kern w:val="0"/>
          <w:sz w:val="24"/>
          <w:szCs w:val="24"/>
          <w:lang w:eastAsia="zh-CN"/>
        </w:rPr>
        <w:t>: 2307-2310 [PMID: 8261839 DOI: 10.1007/BF01299914]</w:t>
      </w:r>
    </w:p>
    <w:p w:rsidR="00780921" w:rsidRPr="00780921" w:rsidRDefault="00780921" w:rsidP="00780921">
      <w:pPr>
        <w:widowControl/>
        <w:adjustRightInd w:val="0"/>
        <w:snapToGrid w:val="0"/>
        <w:spacing w:line="360" w:lineRule="auto"/>
        <w:rPr>
          <w:rFonts w:ascii="Book Antiqua" w:eastAsia="宋体" w:hAnsi="Book Antiqua" w:cs="宋体"/>
          <w:color w:val="000000"/>
          <w:kern w:val="0"/>
          <w:sz w:val="24"/>
          <w:szCs w:val="24"/>
          <w:lang w:eastAsia="zh-CN"/>
        </w:rPr>
      </w:pPr>
      <w:r w:rsidRPr="00780921">
        <w:rPr>
          <w:rFonts w:ascii="Book Antiqua" w:eastAsia="宋体" w:hAnsi="Book Antiqua" w:cs="宋体"/>
          <w:color w:val="000000"/>
          <w:kern w:val="0"/>
          <w:sz w:val="24"/>
          <w:szCs w:val="24"/>
          <w:lang w:eastAsia="zh-CN"/>
        </w:rPr>
        <w:t>11 </w:t>
      </w:r>
      <w:r w:rsidRPr="00780921">
        <w:rPr>
          <w:rFonts w:ascii="Book Antiqua" w:eastAsia="宋体" w:hAnsi="Book Antiqua" w:cs="宋体"/>
          <w:b/>
          <w:bCs/>
          <w:color w:val="000000"/>
          <w:kern w:val="0"/>
          <w:sz w:val="24"/>
          <w:szCs w:val="24"/>
          <w:lang w:eastAsia="zh-CN"/>
        </w:rPr>
        <w:t>Matsuoka K</w:t>
      </w:r>
      <w:r w:rsidRPr="00780921">
        <w:rPr>
          <w:rFonts w:ascii="Book Antiqua" w:eastAsia="宋体" w:hAnsi="Book Antiqua" w:cs="宋体"/>
          <w:color w:val="000000"/>
          <w:kern w:val="0"/>
          <w:sz w:val="24"/>
          <w:szCs w:val="24"/>
          <w:lang w:eastAsia="zh-CN"/>
        </w:rPr>
        <w:t xml:space="preserve">, </w:t>
      </w:r>
      <w:proofErr w:type="spellStart"/>
      <w:r w:rsidRPr="00780921">
        <w:rPr>
          <w:rFonts w:ascii="Book Antiqua" w:eastAsia="宋体" w:hAnsi="Book Antiqua" w:cs="宋体"/>
          <w:color w:val="000000"/>
          <w:kern w:val="0"/>
          <w:sz w:val="24"/>
          <w:szCs w:val="24"/>
          <w:lang w:eastAsia="zh-CN"/>
        </w:rPr>
        <w:t>Iwao</w:t>
      </w:r>
      <w:proofErr w:type="spellEnd"/>
      <w:r w:rsidRPr="00780921">
        <w:rPr>
          <w:rFonts w:ascii="Book Antiqua" w:eastAsia="宋体" w:hAnsi="Book Antiqua" w:cs="宋体"/>
          <w:color w:val="000000"/>
          <w:kern w:val="0"/>
          <w:sz w:val="24"/>
          <w:szCs w:val="24"/>
          <w:lang w:eastAsia="zh-CN"/>
        </w:rPr>
        <w:t xml:space="preserve"> Y, Mori T, </w:t>
      </w:r>
      <w:proofErr w:type="spellStart"/>
      <w:r w:rsidRPr="00780921">
        <w:rPr>
          <w:rFonts w:ascii="Book Antiqua" w:eastAsia="宋体" w:hAnsi="Book Antiqua" w:cs="宋体"/>
          <w:color w:val="000000"/>
          <w:kern w:val="0"/>
          <w:sz w:val="24"/>
          <w:szCs w:val="24"/>
          <w:lang w:eastAsia="zh-CN"/>
        </w:rPr>
        <w:t>Sakuraba</w:t>
      </w:r>
      <w:proofErr w:type="spellEnd"/>
      <w:r w:rsidRPr="00780921">
        <w:rPr>
          <w:rFonts w:ascii="Book Antiqua" w:eastAsia="宋体" w:hAnsi="Book Antiqua" w:cs="宋体"/>
          <w:color w:val="000000"/>
          <w:kern w:val="0"/>
          <w:sz w:val="24"/>
          <w:szCs w:val="24"/>
          <w:lang w:eastAsia="zh-CN"/>
        </w:rPr>
        <w:t xml:space="preserve"> A, </w:t>
      </w:r>
      <w:proofErr w:type="spellStart"/>
      <w:r w:rsidRPr="00780921">
        <w:rPr>
          <w:rFonts w:ascii="Book Antiqua" w:eastAsia="宋体" w:hAnsi="Book Antiqua" w:cs="宋体"/>
          <w:color w:val="000000"/>
          <w:kern w:val="0"/>
          <w:sz w:val="24"/>
          <w:szCs w:val="24"/>
          <w:lang w:eastAsia="zh-CN"/>
        </w:rPr>
        <w:t>Yajima</w:t>
      </w:r>
      <w:proofErr w:type="spellEnd"/>
      <w:r w:rsidRPr="00780921">
        <w:rPr>
          <w:rFonts w:ascii="Book Antiqua" w:eastAsia="宋体" w:hAnsi="Book Antiqua" w:cs="宋体"/>
          <w:color w:val="000000"/>
          <w:kern w:val="0"/>
          <w:sz w:val="24"/>
          <w:szCs w:val="24"/>
          <w:lang w:eastAsia="zh-CN"/>
        </w:rPr>
        <w:t xml:space="preserve"> T, </w:t>
      </w:r>
      <w:proofErr w:type="spellStart"/>
      <w:r w:rsidRPr="00780921">
        <w:rPr>
          <w:rFonts w:ascii="Book Antiqua" w:eastAsia="宋体" w:hAnsi="Book Antiqua" w:cs="宋体"/>
          <w:color w:val="000000"/>
          <w:kern w:val="0"/>
          <w:sz w:val="24"/>
          <w:szCs w:val="24"/>
          <w:lang w:eastAsia="zh-CN"/>
        </w:rPr>
        <w:t>Hisamatsu</w:t>
      </w:r>
      <w:proofErr w:type="spellEnd"/>
      <w:r w:rsidRPr="00780921">
        <w:rPr>
          <w:rFonts w:ascii="Book Antiqua" w:eastAsia="宋体" w:hAnsi="Book Antiqua" w:cs="宋体"/>
          <w:color w:val="000000"/>
          <w:kern w:val="0"/>
          <w:sz w:val="24"/>
          <w:szCs w:val="24"/>
          <w:lang w:eastAsia="zh-CN"/>
        </w:rPr>
        <w:t xml:space="preserve"> T, Okamoto S, </w:t>
      </w:r>
      <w:proofErr w:type="spellStart"/>
      <w:r w:rsidRPr="00780921">
        <w:rPr>
          <w:rFonts w:ascii="Book Antiqua" w:eastAsia="宋体" w:hAnsi="Book Antiqua" w:cs="宋体"/>
          <w:color w:val="000000"/>
          <w:kern w:val="0"/>
          <w:sz w:val="24"/>
          <w:szCs w:val="24"/>
          <w:lang w:eastAsia="zh-CN"/>
        </w:rPr>
        <w:t>Morohoshi</w:t>
      </w:r>
      <w:proofErr w:type="spellEnd"/>
      <w:r w:rsidRPr="00780921">
        <w:rPr>
          <w:rFonts w:ascii="Book Antiqua" w:eastAsia="宋体" w:hAnsi="Book Antiqua" w:cs="宋体"/>
          <w:color w:val="000000"/>
          <w:kern w:val="0"/>
          <w:sz w:val="24"/>
          <w:szCs w:val="24"/>
          <w:lang w:eastAsia="zh-CN"/>
        </w:rPr>
        <w:t xml:space="preserve"> Y, Izumiya M, Ichikawa H, Sato T, Inoue N, Ogata H, </w:t>
      </w:r>
      <w:proofErr w:type="spellStart"/>
      <w:r w:rsidRPr="00780921">
        <w:rPr>
          <w:rFonts w:ascii="Book Antiqua" w:eastAsia="宋体" w:hAnsi="Book Antiqua" w:cs="宋体"/>
          <w:color w:val="000000"/>
          <w:kern w:val="0"/>
          <w:sz w:val="24"/>
          <w:szCs w:val="24"/>
          <w:lang w:eastAsia="zh-CN"/>
        </w:rPr>
        <w:t>Hibi</w:t>
      </w:r>
      <w:proofErr w:type="spellEnd"/>
      <w:r w:rsidRPr="00780921">
        <w:rPr>
          <w:rFonts w:ascii="Book Antiqua" w:eastAsia="宋体" w:hAnsi="Book Antiqua" w:cs="宋体"/>
          <w:color w:val="000000"/>
          <w:kern w:val="0"/>
          <w:sz w:val="24"/>
          <w:szCs w:val="24"/>
          <w:lang w:eastAsia="zh-CN"/>
        </w:rPr>
        <w:t xml:space="preserve"> T. Cytomegalovirus is frequently reactivated and disappears without antiviral agents in ulcerative colitis patients. </w:t>
      </w:r>
      <w:r w:rsidRPr="00780921">
        <w:rPr>
          <w:rFonts w:ascii="Book Antiqua" w:eastAsia="宋体" w:hAnsi="Book Antiqua" w:cs="宋体"/>
          <w:i/>
          <w:iCs/>
          <w:color w:val="000000"/>
          <w:kern w:val="0"/>
          <w:sz w:val="24"/>
          <w:szCs w:val="24"/>
          <w:lang w:eastAsia="zh-CN"/>
        </w:rPr>
        <w:t xml:space="preserve">Am J </w:t>
      </w:r>
      <w:proofErr w:type="spellStart"/>
      <w:r w:rsidRPr="00780921">
        <w:rPr>
          <w:rFonts w:ascii="Book Antiqua" w:eastAsia="宋体" w:hAnsi="Book Antiqua" w:cs="宋体"/>
          <w:i/>
          <w:iCs/>
          <w:color w:val="000000"/>
          <w:kern w:val="0"/>
          <w:sz w:val="24"/>
          <w:szCs w:val="24"/>
          <w:lang w:eastAsia="zh-CN"/>
        </w:rPr>
        <w:t>Gastroenterol</w:t>
      </w:r>
      <w:proofErr w:type="spellEnd"/>
      <w:r w:rsidRPr="00780921">
        <w:rPr>
          <w:rFonts w:ascii="Book Antiqua" w:eastAsia="宋体" w:hAnsi="Book Antiqua" w:cs="宋体"/>
          <w:color w:val="000000"/>
          <w:kern w:val="0"/>
          <w:sz w:val="24"/>
          <w:szCs w:val="24"/>
          <w:lang w:eastAsia="zh-CN"/>
        </w:rPr>
        <w:t> 2007; </w:t>
      </w:r>
      <w:r w:rsidRPr="00780921">
        <w:rPr>
          <w:rFonts w:ascii="Book Antiqua" w:eastAsia="宋体" w:hAnsi="Book Antiqua" w:cs="宋体"/>
          <w:b/>
          <w:bCs/>
          <w:color w:val="000000"/>
          <w:kern w:val="0"/>
          <w:sz w:val="24"/>
          <w:szCs w:val="24"/>
          <w:lang w:eastAsia="zh-CN"/>
        </w:rPr>
        <w:t>102</w:t>
      </w:r>
      <w:r w:rsidRPr="00780921">
        <w:rPr>
          <w:rFonts w:ascii="Book Antiqua" w:eastAsia="宋体" w:hAnsi="Book Antiqua" w:cs="宋体"/>
          <w:color w:val="000000"/>
          <w:kern w:val="0"/>
          <w:sz w:val="24"/>
          <w:szCs w:val="24"/>
          <w:lang w:eastAsia="zh-CN"/>
        </w:rPr>
        <w:t>: 331-337 [PMID: 17156136 DOI: 10.1111/j.1572-0241.2006.00989.x]</w:t>
      </w:r>
    </w:p>
    <w:p w:rsidR="00780921" w:rsidRPr="00780921" w:rsidRDefault="00780921" w:rsidP="00780921">
      <w:pPr>
        <w:widowControl/>
        <w:adjustRightInd w:val="0"/>
        <w:snapToGrid w:val="0"/>
        <w:spacing w:line="360" w:lineRule="auto"/>
        <w:rPr>
          <w:rFonts w:ascii="Book Antiqua" w:eastAsia="宋体" w:hAnsi="Book Antiqua" w:cs="宋体"/>
          <w:color w:val="000000"/>
          <w:kern w:val="0"/>
          <w:sz w:val="24"/>
          <w:szCs w:val="24"/>
          <w:lang w:eastAsia="zh-CN"/>
        </w:rPr>
      </w:pPr>
      <w:r w:rsidRPr="00780921">
        <w:rPr>
          <w:rFonts w:ascii="Book Antiqua" w:eastAsia="宋体" w:hAnsi="Book Antiqua" w:cs="宋体"/>
          <w:color w:val="000000"/>
          <w:kern w:val="0"/>
          <w:sz w:val="24"/>
          <w:szCs w:val="24"/>
          <w:lang w:eastAsia="zh-CN"/>
        </w:rPr>
        <w:t>12 </w:t>
      </w:r>
      <w:r w:rsidRPr="00780921">
        <w:rPr>
          <w:rFonts w:ascii="Book Antiqua" w:eastAsia="宋体" w:hAnsi="Book Antiqua" w:cs="宋体"/>
          <w:b/>
          <w:bCs/>
          <w:color w:val="000000"/>
          <w:kern w:val="0"/>
          <w:sz w:val="24"/>
          <w:szCs w:val="24"/>
          <w:lang w:eastAsia="zh-CN"/>
        </w:rPr>
        <w:t>Lawlor G</w:t>
      </w:r>
      <w:r w:rsidRPr="00780921">
        <w:rPr>
          <w:rFonts w:ascii="Book Antiqua" w:eastAsia="宋体" w:hAnsi="Book Antiqua" w:cs="宋体"/>
          <w:color w:val="000000"/>
          <w:kern w:val="0"/>
          <w:sz w:val="24"/>
          <w:szCs w:val="24"/>
          <w:lang w:eastAsia="zh-CN"/>
        </w:rPr>
        <w:t>, Moss AC. Cytomegalovirus in inflammatory bowel disease: pathogen or innocent bystander? </w:t>
      </w:r>
      <w:proofErr w:type="spellStart"/>
      <w:r w:rsidRPr="00780921">
        <w:rPr>
          <w:rFonts w:ascii="Book Antiqua" w:eastAsia="宋体" w:hAnsi="Book Antiqua" w:cs="宋体"/>
          <w:i/>
          <w:iCs/>
          <w:color w:val="000000"/>
          <w:kern w:val="0"/>
          <w:sz w:val="24"/>
          <w:szCs w:val="24"/>
          <w:lang w:eastAsia="zh-CN"/>
        </w:rPr>
        <w:t>Inflamm</w:t>
      </w:r>
      <w:proofErr w:type="spellEnd"/>
      <w:r w:rsidRPr="00780921">
        <w:rPr>
          <w:rFonts w:ascii="Book Antiqua" w:eastAsia="宋体" w:hAnsi="Book Antiqua" w:cs="宋体"/>
          <w:i/>
          <w:iCs/>
          <w:color w:val="000000"/>
          <w:kern w:val="0"/>
          <w:sz w:val="24"/>
          <w:szCs w:val="24"/>
          <w:lang w:eastAsia="zh-CN"/>
        </w:rPr>
        <w:t xml:space="preserve"> Bowel Dis</w:t>
      </w:r>
      <w:r w:rsidRPr="00780921">
        <w:rPr>
          <w:rFonts w:ascii="Book Antiqua" w:eastAsia="宋体" w:hAnsi="Book Antiqua" w:cs="宋体"/>
          <w:color w:val="000000"/>
          <w:kern w:val="0"/>
          <w:sz w:val="24"/>
          <w:szCs w:val="24"/>
          <w:lang w:eastAsia="zh-CN"/>
        </w:rPr>
        <w:t> 2010; </w:t>
      </w:r>
      <w:r w:rsidRPr="00780921">
        <w:rPr>
          <w:rFonts w:ascii="Book Antiqua" w:eastAsia="宋体" w:hAnsi="Book Antiqua" w:cs="宋体"/>
          <w:b/>
          <w:bCs/>
          <w:color w:val="000000"/>
          <w:kern w:val="0"/>
          <w:sz w:val="24"/>
          <w:szCs w:val="24"/>
          <w:lang w:eastAsia="zh-CN"/>
        </w:rPr>
        <w:t>16</w:t>
      </w:r>
      <w:r w:rsidRPr="00780921">
        <w:rPr>
          <w:rFonts w:ascii="Book Antiqua" w:eastAsia="宋体" w:hAnsi="Book Antiqua" w:cs="宋体"/>
          <w:color w:val="000000"/>
          <w:kern w:val="0"/>
          <w:sz w:val="24"/>
          <w:szCs w:val="24"/>
          <w:lang w:eastAsia="zh-CN"/>
        </w:rPr>
        <w:t>: 1620-1627 [PMID: 20232408 DOI: 10.1002/ibd.21275]</w:t>
      </w:r>
    </w:p>
    <w:p w:rsidR="00780921" w:rsidRPr="00780921" w:rsidRDefault="00780921" w:rsidP="00780921">
      <w:pPr>
        <w:widowControl/>
        <w:adjustRightInd w:val="0"/>
        <w:snapToGrid w:val="0"/>
        <w:spacing w:line="360" w:lineRule="auto"/>
        <w:rPr>
          <w:rFonts w:ascii="Book Antiqua" w:eastAsia="宋体" w:hAnsi="Book Antiqua" w:cs="宋体"/>
          <w:color w:val="000000"/>
          <w:kern w:val="0"/>
          <w:sz w:val="24"/>
          <w:szCs w:val="24"/>
          <w:lang w:eastAsia="zh-CN"/>
        </w:rPr>
      </w:pPr>
      <w:r w:rsidRPr="00780921">
        <w:rPr>
          <w:rFonts w:ascii="Book Antiqua" w:eastAsia="宋体" w:hAnsi="Book Antiqua" w:cs="宋体"/>
          <w:color w:val="000000"/>
          <w:kern w:val="0"/>
          <w:sz w:val="24"/>
          <w:szCs w:val="24"/>
          <w:lang w:eastAsia="zh-CN"/>
        </w:rPr>
        <w:t>13 </w:t>
      </w:r>
      <w:proofErr w:type="spellStart"/>
      <w:r w:rsidRPr="00780921">
        <w:rPr>
          <w:rFonts w:ascii="Book Antiqua" w:eastAsia="宋体" w:hAnsi="Book Antiqua" w:cs="宋体"/>
          <w:b/>
          <w:bCs/>
          <w:color w:val="000000"/>
          <w:kern w:val="0"/>
          <w:sz w:val="24"/>
          <w:szCs w:val="24"/>
          <w:lang w:eastAsia="zh-CN"/>
        </w:rPr>
        <w:t>Cottone</w:t>
      </w:r>
      <w:proofErr w:type="spellEnd"/>
      <w:r w:rsidRPr="00780921">
        <w:rPr>
          <w:rFonts w:ascii="Book Antiqua" w:eastAsia="宋体" w:hAnsi="Book Antiqua" w:cs="宋体"/>
          <w:b/>
          <w:bCs/>
          <w:color w:val="000000"/>
          <w:kern w:val="0"/>
          <w:sz w:val="24"/>
          <w:szCs w:val="24"/>
          <w:lang w:eastAsia="zh-CN"/>
        </w:rPr>
        <w:t xml:space="preserve"> M</w:t>
      </w:r>
      <w:r w:rsidRPr="00780921">
        <w:rPr>
          <w:rFonts w:ascii="Book Antiqua" w:eastAsia="宋体" w:hAnsi="Book Antiqua" w:cs="宋体"/>
          <w:color w:val="000000"/>
          <w:kern w:val="0"/>
          <w:sz w:val="24"/>
          <w:szCs w:val="24"/>
          <w:lang w:eastAsia="zh-CN"/>
        </w:rPr>
        <w:t xml:space="preserve">, </w:t>
      </w:r>
      <w:proofErr w:type="spellStart"/>
      <w:r w:rsidRPr="00780921">
        <w:rPr>
          <w:rFonts w:ascii="Book Antiqua" w:eastAsia="宋体" w:hAnsi="Book Antiqua" w:cs="宋体"/>
          <w:color w:val="000000"/>
          <w:kern w:val="0"/>
          <w:sz w:val="24"/>
          <w:szCs w:val="24"/>
          <w:lang w:eastAsia="zh-CN"/>
        </w:rPr>
        <w:t>Pietrosi</w:t>
      </w:r>
      <w:proofErr w:type="spellEnd"/>
      <w:r w:rsidRPr="00780921">
        <w:rPr>
          <w:rFonts w:ascii="Book Antiqua" w:eastAsia="宋体" w:hAnsi="Book Antiqua" w:cs="宋体"/>
          <w:color w:val="000000"/>
          <w:kern w:val="0"/>
          <w:sz w:val="24"/>
          <w:szCs w:val="24"/>
          <w:lang w:eastAsia="zh-CN"/>
        </w:rPr>
        <w:t xml:space="preserve"> G, </w:t>
      </w:r>
      <w:proofErr w:type="spellStart"/>
      <w:r w:rsidRPr="00780921">
        <w:rPr>
          <w:rFonts w:ascii="Book Antiqua" w:eastAsia="宋体" w:hAnsi="Book Antiqua" w:cs="宋体"/>
          <w:color w:val="000000"/>
          <w:kern w:val="0"/>
          <w:sz w:val="24"/>
          <w:szCs w:val="24"/>
          <w:lang w:eastAsia="zh-CN"/>
        </w:rPr>
        <w:t>Martorana</w:t>
      </w:r>
      <w:proofErr w:type="spellEnd"/>
      <w:r w:rsidRPr="00780921">
        <w:rPr>
          <w:rFonts w:ascii="Book Antiqua" w:eastAsia="宋体" w:hAnsi="Book Antiqua" w:cs="宋体"/>
          <w:color w:val="000000"/>
          <w:kern w:val="0"/>
          <w:sz w:val="24"/>
          <w:szCs w:val="24"/>
          <w:lang w:eastAsia="zh-CN"/>
        </w:rPr>
        <w:t xml:space="preserve"> G, </w:t>
      </w:r>
      <w:proofErr w:type="spellStart"/>
      <w:r w:rsidRPr="00780921">
        <w:rPr>
          <w:rFonts w:ascii="Book Antiqua" w:eastAsia="宋体" w:hAnsi="Book Antiqua" w:cs="宋体"/>
          <w:color w:val="000000"/>
          <w:kern w:val="0"/>
          <w:sz w:val="24"/>
          <w:szCs w:val="24"/>
          <w:lang w:eastAsia="zh-CN"/>
        </w:rPr>
        <w:t>Casà</w:t>
      </w:r>
      <w:proofErr w:type="spellEnd"/>
      <w:r w:rsidRPr="00780921">
        <w:rPr>
          <w:rFonts w:ascii="Book Antiqua" w:eastAsia="宋体" w:hAnsi="Book Antiqua" w:cs="宋体"/>
          <w:color w:val="000000"/>
          <w:kern w:val="0"/>
          <w:sz w:val="24"/>
          <w:szCs w:val="24"/>
          <w:lang w:eastAsia="zh-CN"/>
        </w:rPr>
        <w:t xml:space="preserve"> A, </w:t>
      </w:r>
      <w:proofErr w:type="spellStart"/>
      <w:r w:rsidRPr="00780921">
        <w:rPr>
          <w:rFonts w:ascii="Book Antiqua" w:eastAsia="宋体" w:hAnsi="Book Antiqua" w:cs="宋体"/>
          <w:color w:val="000000"/>
          <w:kern w:val="0"/>
          <w:sz w:val="24"/>
          <w:szCs w:val="24"/>
          <w:lang w:eastAsia="zh-CN"/>
        </w:rPr>
        <w:t>Pecoraro</w:t>
      </w:r>
      <w:proofErr w:type="spellEnd"/>
      <w:r w:rsidRPr="00780921">
        <w:rPr>
          <w:rFonts w:ascii="Book Antiqua" w:eastAsia="宋体" w:hAnsi="Book Antiqua" w:cs="宋体"/>
          <w:color w:val="000000"/>
          <w:kern w:val="0"/>
          <w:sz w:val="24"/>
          <w:szCs w:val="24"/>
          <w:lang w:eastAsia="zh-CN"/>
        </w:rPr>
        <w:t xml:space="preserve"> G, Oliva L, Orlando A, </w:t>
      </w:r>
      <w:proofErr w:type="spellStart"/>
      <w:r w:rsidRPr="00780921">
        <w:rPr>
          <w:rFonts w:ascii="Book Antiqua" w:eastAsia="宋体" w:hAnsi="Book Antiqua" w:cs="宋体"/>
          <w:color w:val="000000"/>
          <w:kern w:val="0"/>
          <w:sz w:val="24"/>
          <w:szCs w:val="24"/>
          <w:lang w:eastAsia="zh-CN"/>
        </w:rPr>
        <w:t>Rosselli</w:t>
      </w:r>
      <w:proofErr w:type="spellEnd"/>
      <w:r w:rsidRPr="00780921">
        <w:rPr>
          <w:rFonts w:ascii="Book Antiqua" w:eastAsia="宋体" w:hAnsi="Book Antiqua" w:cs="宋体"/>
          <w:color w:val="000000"/>
          <w:kern w:val="0"/>
          <w:sz w:val="24"/>
          <w:szCs w:val="24"/>
          <w:lang w:eastAsia="zh-CN"/>
        </w:rPr>
        <w:t xml:space="preserve"> M, Rizzo A, </w:t>
      </w:r>
      <w:proofErr w:type="spellStart"/>
      <w:r w:rsidRPr="00780921">
        <w:rPr>
          <w:rFonts w:ascii="Book Antiqua" w:eastAsia="宋体" w:hAnsi="Book Antiqua" w:cs="宋体"/>
          <w:color w:val="000000"/>
          <w:kern w:val="0"/>
          <w:sz w:val="24"/>
          <w:szCs w:val="24"/>
          <w:lang w:eastAsia="zh-CN"/>
        </w:rPr>
        <w:t>Pagliaro</w:t>
      </w:r>
      <w:proofErr w:type="spellEnd"/>
      <w:r w:rsidRPr="00780921">
        <w:rPr>
          <w:rFonts w:ascii="Book Antiqua" w:eastAsia="宋体" w:hAnsi="Book Antiqua" w:cs="宋体"/>
          <w:color w:val="000000"/>
          <w:kern w:val="0"/>
          <w:sz w:val="24"/>
          <w:szCs w:val="24"/>
          <w:lang w:eastAsia="zh-CN"/>
        </w:rPr>
        <w:t xml:space="preserve"> L. Prevalence of cytomegalovirus infection in severe refractory ulcerative and Crohn's colitis. </w:t>
      </w:r>
      <w:r w:rsidRPr="00780921">
        <w:rPr>
          <w:rFonts w:ascii="Book Antiqua" w:eastAsia="宋体" w:hAnsi="Book Antiqua" w:cs="宋体"/>
          <w:i/>
          <w:iCs/>
          <w:color w:val="000000"/>
          <w:kern w:val="0"/>
          <w:sz w:val="24"/>
          <w:szCs w:val="24"/>
          <w:lang w:eastAsia="zh-CN"/>
        </w:rPr>
        <w:t xml:space="preserve">Am J </w:t>
      </w:r>
      <w:proofErr w:type="spellStart"/>
      <w:r w:rsidRPr="00780921">
        <w:rPr>
          <w:rFonts w:ascii="Book Antiqua" w:eastAsia="宋体" w:hAnsi="Book Antiqua" w:cs="宋体"/>
          <w:i/>
          <w:iCs/>
          <w:color w:val="000000"/>
          <w:kern w:val="0"/>
          <w:sz w:val="24"/>
          <w:szCs w:val="24"/>
          <w:lang w:eastAsia="zh-CN"/>
        </w:rPr>
        <w:t>Gastroenterol</w:t>
      </w:r>
      <w:proofErr w:type="spellEnd"/>
      <w:r w:rsidRPr="00780921">
        <w:rPr>
          <w:rFonts w:ascii="Book Antiqua" w:eastAsia="宋体" w:hAnsi="Book Antiqua" w:cs="宋体"/>
          <w:color w:val="000000"/>
          <w:kern w:val="0"/>
          <w:sz w:val="24"/>
          <w:szCs w:val="24"/>
          <w:lang w:eastAsia="zh-CN"/>
        </w:rPr>
        <w:t> 2001; </w:t>
      </w:r>
      <w:r w:rsidRPr="00780921">
        <w:rPr>
          <w:rFonts w:ascii="Book Antiqua" w:eastAsia="宋体" w:hAnsi="Book Antiqua" w:cs="宋体"/>
          <w:b/>
          <w:bCs/>
          <w:color w:val="000000"/>
          <w:kern w:val="0"/>
          <w:sz w:val="24"/>
          <w:szCs w:val="24"/>
          <w:lang w:eastAsia="zh-CN"/>
        </w:rPr>
        <w:t>96</w:t>
      </w:r>
      <w:r w:rsidRPr="00780921">
        <w:rPr>
          <w:rFonts w:ascii="Book Antiqua" w:eastAsia="宋体" w:hAnsi="Book Antiqua" w:cs="宋体"/>
          <w:color w:val="000000"/>
          <w:kern w:val="0"/>
          <w:sz w:val="24"/>
          <w:szCs w:val="24"/>
          <w:lang w:eastAsia="zh-CN"/>
        </w:rPr>
        <w:t>: 773-775 [PMID: 11280549 DOI: 10.1111/j.1572-0241.2001.03620.x]</w:t>
      </w:r>
    </w:p>
    <w:p w:rsidR="00780921" w:rsidRPr="00780921" w:rsidRDefault="00780921" w:rsidP="00780921">
      <w:pPr>
        <w:widowControl/>
        <w:adjustRightInd w:val="0"/>
        <w:snapToGrid w:val="0"/>
        <w:spacing w:line="360" w:lineRule="auto"/>
        <w:rPr>
          <w:rFonts w:ascii="Book Antiqua" w:eastAsia="宋体" w:hAnsi="Book Antiqua" w:cs="宋体"/>
          <w:color w:val="000000"/>
          <w:kern w:val="0"/>
          <w:sz w:val="24"/>
          <w:szCs w:val="24"/>
          <w:lang w:eastAsia="zh-CN"/>
        </w:rPr>
      </w:pPr>
      <w:r w:rsidRPr="00780921">
        <w:rPr>
          <w:rFonts w:ascii="Book Antiqua" w:eastAsia="宋体" w:hAnsi="Book Antiqua" w:cs="宋体"/>
          <w:color w:val="000000"/>
          <w:kern w:val="0"/>
          <w:sz w:val="24"/>
          <w:szCs w:val="24"/>
          <w:lang w:eastAsia="zh-CN"/>
        </w:rPr>
        <w:t>14 </w:t>
      </w:r>
      <w:r w:rsidRPr="00780921">
        <w:rPr>
          <w:rFonts w:ascii="Book Antiqua" w:eastAsia="宋体" w:hAnsi="Book Antiqua" w:cs="宋体"/>
          <w:b/>
          <w:bCs/>
          <w:color w:val="000000"/>
          <w:kern w:val="0"/>
          <w:sz w:val="24"/>
          <w:szCs w:val="24"/>
          <w:lang w:eastAsia="zh-CN"/>
        </w:rPr>
        <w:t>Kaufman HS</w:t>
      </w:r>
      <w:r w:rsidRPr="00780921">
        <w:rPr>
          <w:rFonts w:ascii="Book Antiqua" w:eastAsia="宋体" w:hAnsi="Book Antiqua" w:cs="宋体"/>
          <w:color w:val="000000"/>
          <w:kern w:val="0"/>
          <w:sz w:val="24"/>
          <w:szCs w:val="24"/>
          <w:lang w:eastAsia="zh-CN"/>
        </w:rPr>
        <w:t xml:space="preserve">, Kahn AC, </w:t>
      </w:r>
      <w:proofErr w:type="spellStart"/>
      <w:r w:rsidRPr="00780921">
        <w:rPr>
          <w:rFonts w:ascii="Book Antiqua" w:eastAsia="宋体" w:hAnsi="Book Antiqua" w:cs="宋体"/>
          <w:color w:val="000000"/>
          <w:kern w:val="0"/>
          <w:sz w:val="24"/>
          <w:szCs w:val="24"/>
          <w:lang w:eastAsia="zh-CN"/>
        </w:rPr>
        <w:t>Iacobuzio</w:t>
      </w:r>
      <w:proofErr w:type="spellEnd"/>
      <w:r w:rsidRPr="00780921">
        <w:rPr>
          <w:rFonts w:ascii="Book Antiqua" w:eastAsia="宋体" w:hAnsi="Book Antiqua" w:cs="宋体"/>
          <w:color w:val="000000"/>
          <w:kern w:val="0"/>
          <w:sz w:val="24"/>
          <w:szCs w:val="24"/>
          <w:lang w:eastAsia="zh-CN"/>
        </w:rPr>
        <w:t xml:space="preserve">-Donahue C, </w:t>
      </w:r>
      <w:proofErr w:type="spellStart"/>
      <w:r w:rsidRPr="00780921">
        <w:rPr>
          <w:rFonts w:ascii="Book Antiqua" w:eastAsia="宋体" w:hAnsi="Book Antiqua" w:cs="宋体"/>
          <w:color w:val="000000"/>
          <w:kern w:val="0"/>
          <w:sz w:val="24"/>
          <w:szCs w:val="24"/>
          <w:lang w:eastAsia="zh-CN"/>
        </w:rPr>
        <w:t>Talamini</w:t>
      </w:r>
      <w:proofErr w:type="spellEnd"/>
      <w:r w:rsidRPr="00780921">
        <w:rPr>
          <w:rFonts w:ascii="Book Antiqua" w:eastAsia="宋体" w:hAnsi="Book Antiqua" w:cs="宋体"/>
          <w:color w:val="000000"/>
          <w:kern w:val="0"/>
          <w:sz w:val="24"/>
          <w:szCs w:val="24"/>
          <w:lang w:eastAsia="zh-CN"/>
        </w:rPr>
        <w:t xml:space="preserve"> MA, </w:t>
      </w:r>
      <w:proofErr w:type="spellStart"/>
      <w:r w:rsidRPr="00780921">
        <w:rPr>
          <w:rFonts w:ascii="Book Antiqua" w:eastAsia="宋体" w:hAnsi="Book Antiqua" w:cs="宋体"/>
          <w:color w:val="000000"/>
          <w:kern w:val="0"/>
          <w:sz w:val="24"/>
          <w:szCs w:val="24"/>
          <w:lang w:eastAsia="zh-CN"/>
        </w:rPr>
        <w:t>Lillemoe</w:t>
      </w:r>
      <w:proofErr w:type="spellEnd"/>
      <w:r w:rsidRPr="00780921">
        <w:rPr>
          <w:rFonts w:ascii="Book Antiqua" w:eastAsia="宋体" w:hAnsi="Book Antiqua" w:cs="宋体"/>
          <w:color w:val="000000"/>
          <w:kern w:val="0"/>
          <w:sz w:val="24"/>
          <w:szCs w:val="24"/>
          <w:lang w:eastAsia="zh-CN"/>
        </w:rPr>
        <w:t xml:space="preserve"> KD, Hamilton SR. </w:t>
      </w:r>
      <w:proofErr w:type="spellStart"/>
      <w:r w:rsidRPr="00780921">
        <w:rPr>
          <w:rFonts w:ascii="Book Antiqua" w:eastAsia="宋体" w:hAnsi="Book Antiqua" w:cs="宋体"/>
          <w:color w:val="000000"/>
          <w:kern w:val="0"/>
          <w:sz w:val="24"/>
          <w:szCs w:val="24"/>
          <w:lang w:eastAsia="zh-CN"/>
        </w:rPr>
        <w:t>Cytomegaloviral</w:t>
      </w:r>
      <w:proofErr w:type="spellEnd"/>
      <w:r w:rsidRPr="00780921">
        <w:rPr>
          <w:rFonts w:ascii="Book Antiqua" w:eastAsia="宋体" w:hAnsi="Book Antiqua" w:cs="宋体"/>
          <w:color w:val="000000"/>
          <w:kern w:val="0"/>
          <w:sz w:val="24"/>
          <w:szCs w:val="24"/>
          <w:lang w:eastAsia="zh-CN"/>
        </w:rPr>
        <w:t xml:space="preserve"> enterocolitis: clinical associations and outcome. </w:t>
      </w:r>
      <w:r w:rsidRPr="00780921">
        <w:rPr>
          <w:rFonts w:ascii="Book Antiqua" w:eastAsia="宋体" w:hAnsi="Book Antiqua" w:cs="宋体"/>
          <w:i/>
          <w:iCs/>
          <w:color w:val="000000"/>
          <w:kern w:val="0"/>
          <w:sz w:val="24"/>
          <w:szCs w:val="24"/>
          <w:lang w:eastAsia="zh-CN"/>
        </w:rPr>
        <w:t>Dis Colon Rectum</w:t>
      </w:r>
      <w:r w:rsidRPr="00780921">
        <w:rPr>
          <w:rFonts w:ascii="Book Antiqua" w:eastAsia="宋体" w:hAnsi="Book Antiqua" w:cs="宋体"/>
          <w:color w:val="000000"/>
          <w:kern w:val="0"/>
          <w:sz w:val="24"/>
          <w:szCs w:val="24"/>
          <w:lang w:eastAsia="zh-CN"/>
        </w:rPr>
        <w:t> 1999; </w:t>
      </w:r>
      <w:r w:rsidRPr="00780921">
        <w:rPr>
          <w:rFonts w:ascii="Book Antiqua" w:eastAsia="宋体" w:hAnsi="Book Antiqua" w:cs="宋体"/>
          <w:b/>
          <w:bCs/>
          <w:color w:val="000000"/>
          <w:kern w:val="0"/>
          <w:sz w:val="24"/>
          <w:szCs w:val="24"/>
          <w:lang w:eastAsia="zh-CN"/>
        </w:rPr>
        <w:t>42</w:t>
      </w:r>
      <w:r w:rsidRPr="00780921">
        <w:rPr>
          <w:rFonts w:ascii="Book Antiqua" w:eastAsia="宋体" w:hAnsi="Book Antiqua" w:cs="宋体"/>
          <w:color w:val="000000"/>
          <w:kern w:val="0"/>
          <w:sz w:val="24"/>
          <w:szCs w:val="24"/>
          <w:lang w:eastAsia="zh-CN"/>
        </w:rPr>
        <w:t>: 24-30 [PMID: 10211516 DOI: 10.1007/BF02235178]</w:t>
      </w:r>
    </w:p>
    <w:p w:rsidR="00780921" w:rsidRPr="00780921" w:rsidRDefault="00780921" w:rsidP="00780921">
      <w:pPr>
        <w:widowControl/>
        <w:adjustRightInd w:val="0"/>
        <w:snapToGrid w:val="0"/>
        <w:spacing w:line="360" w:lineRule="auto"/>
        <w:rPr>
          <w:rFonts w:ascii="Book Antiqua" w:eastAsia="宋体" w:hAnsi="Book Antiqua" w:cs="宋体"/>
          <w:color w:val="000000"/>
          <w:kern w:val="0"/>
          <w:sz w:val="24"/>
          <w:szCs w:val="24"/>
          <w:lang w:eastAsia="zh-CN"/>
        </w:rPr>
      </w:pPr>
      <w:r w:rsidRPr="00780921">
        <w:rPr>
          <w:rFonts w:ascii="Book Antiqua" w:eastAsia="宋体" w:hAnsi="Book Antiqua" w:cs="宋体"/>
          <w:color w:val="000000"/>
          <w:kern w:val="0"/>
          <w:sz w:val="24"/>
          <w:szCs w:val="24"/>
          <w:lang w:eastAsia="zh-CN"/>
        </w:rPr>
        <w:t>15 </w:t>
      </w:r>
      <w:proofErr w:type="spellStart"/>
      <w:r w:rsidRPr="00780921">
        <w:rPr>
          <w:rFonts w:ascii="Book Antiqua" w:eastAsia="宋体" w:hAnsi="Book Antiqua" w:cs="宋体"/>
          <w:b/>
          <w:bCs/>
          <w:color w:val="000000"/>
          <w:kern w:val="0"/>
          <w:sz w:val="24"/>
          <w:szCs w:val="24"/>
          <w:lang w:eastAsia="zh-CN"/>
        </w:rPr>
        <w:t>Berk</w:t>
      </w:r>
      <w:proofErr w:type="spellEnd"/>
      <w:r w:rsidRPr="00780921">
        <w:rPr>
          <w:rFonts w:ascii="Book Antiqua" w:eastAsia="宋体" w:hAnsi="Book Antiqua" w:cs="宋体"/>
          <w:b/>
          <w:bCs/>
          <w:color w:val="000000"/>
          <w:kern w:val="0"/>
          <w:sz w:val="24"/>
          <w:szCs w:val="24"/>
          <w:lang w:eastAsia="zh-CN"/>
        </w:rPr>
        <w:t xml:space="preserve"> T</w:t>
      </w:r>
      <w:r w:rsidRPr="00780921">
        <w:rPr>
          <w:rFonts w:ascii="Book Antiqua" w:eastAsia="宋体" w:hAnsi="Book Antiqua" w:cs="宋体"/>
          <w:color w:val="000000"/>
          <w:kern w:val="0"/>
          <w:sz w:val="24"/>
          <w:szCs w:val="24"/>
          <w:lang w:eastAsia="zh-CN"/>
        </w:rPr>
        <w:t>, Gordon SJ, Choi HY, Cooper HS. Cytomegalovirus infection of the colon: a possible role in exacerbations of inflammatory bowel disease. </w:t>
      </w:r>
      <w:r w:rsidRPr="00780921">
        <w:rPr>
          <w:rFonts w:ascii="Book Antiqua" w:eastAsia="宋体" w:hAnsi="Book Antiqua" w:cs="宋体"/>
          <w:i/>
          <w:iCs/>
          <w:color w:val="000000"/>
          <w:kern w:val="0"/>
          <w:sz w:val="24"/>
          <w:szCs w:val="24"/>
          <w:lang w:eastAsia="zh-CN"/>
        </w:rPr>
        <w:t xml:space="preserve">Am J </w:t>
      </w:r>
      <w:proofErr w:type="spellStart"/>
      <w:r w:rsidRPr="00780921">
        <w:rPr>
          <w:rFonts w:ascii="Book Antiqua" w:eastAsia="宋体" w:hAnsi="Book Antiqua" w:cs="宋体"/>
          <w:i/>
          <w:iCs/>
          <w:color w:val="000000"/>
          <w:kern w:val="0"/>
          <w:sz w:val="24"/>
          <w:szCs w:val="24"/>
          <w:lang w:eastAsia="zh-CN"/>
        </w:rPr>
        <w:t>Gastroenterol</w:t>
      </w:r>
      <w:proofErr w:type="spellEnd"/>
      <w:r w:rsidRPr="00780921">
        <w:rPr>
          <w:rFonts w:ascii="Book Antiqua" w:eastAsia="宋体" w:hAnsi="Book Antiqua" w:cs="宋体"/>
          <w:color w:val="000000"/>
          <w:kern w:val="0"/>
          <w:sz w:val="24"/>
          <w:szCs w:val="24"/>
          <w:lang w:eastAsia="zh-CN"/>
        </w:rPr>
        <w:t> 1985; </w:t>
      </w:r>
      <w:r w:rsidRPr="00780921">
        <w:rPr>
          <w:rFonts w:ascii="Book Antiqua" w:eastAsia="宋体" w:hAnsi="Book Antiqua" w:cs="宋体"/>
          <w:b/>
          <w:bCs/>
          <w:color w:val="000000"/>
          <w:kern w:val="0"/>
          <w:sz w:val="24"/>
          <w:szCs w:val="24"/>
          <w:lang w:eastAsia="zh-CN"/>
        </w:rPr>
        <w:t>80</w:t>
      </w:r>
      <w:r w:rsidRPr="00780921">
        <w:rPr>
          <w:rFonts w:ascii="Book Antiqua" w:eastAsia="宋体" w:hAnsi="Book Antiqua" w:cs="宋体"/>
          <w:color w:val="000000"/>
          <w:kern w:val="0"/>
          <w:sz w:val="24"/>
          <w:szCs w:val="24"/>
          <w:lang w:eastAsia="zh-CN"/>
        </w:rPr>
        <w:t>: 355-360 [PMID: 2859801]</w:t>
      </w:r>
    </w:p>
    <w:p w:rsidR="00780921" w:rsidRPr="00780921" w:rsidRDefault="00780921" w:rsidP="00780921">
      <w:pPr>
        <w:widowControl/>
        <w:adjustRightInd w:val="0"/>
        <w:snapToGrid w:val="0"/>
        <w:spacing w:line="360" w:lineRule="auto"/>
        <w:rPr>
          <w:rFonts w:ascii="Book Antiqua" w:eastAsia="宋体" w:hAnsi="Book Antiqua" w:cs="宋体"/>
          <w:color w:val="000000"/>
          <w:kern w:val="0"/>
          <w:sz w:val="24"/>
          <w:szCs w:val="24"/>
          <w:lang w:eastAsia="zh-CN"/>
        </w:rPr>
      </w:pPr>
      <w:r w:rsidRPr="00780921">
        <w:rPr>
          <w:rFonts w:ascii="Book Antiqua" w:eastAsia="宋体" w:hAnsi="Book Antiqua" w:cs="宋体"/>
          <w:color w:val="000000"/>
          <w:kern w:val="0"/>
          <w:sz w:val="24"/>
          <w:szCs w:val="24"/>
          <w:lang w:eastAsia="zh-CN"/>
        </w:rPr>
        <w:t>16 </w:t>
      </w:r>
      <w:r w:rsidRPr="00780921">
        <w:rPr>
          <w:rFonts w:ascii="Book Antiqua" w:eastAsia="宋体" w:hAnsi="Book Antiqua" w:cs="宋体"/>
          <w:b/>
          <w:bCs/>
          <w:color w:val="000000"/>
          <w:kern w:val="0"/>
          <w:sz w:val="24"/>
          <w:szCs w:val="24"/>
          <w:lang w:eastAsia="zh-CN"/>
        </w:rPr>
        <w:t>Wada Y</w:t>
      </w:r>
      <w:r w:rsidRPr="00780921">
        <w:rPr>
          <w:rFonts w:ascii="Book Antiqua" w:eastAsia="宋体" w:hAnsi="Book Antiqua" w:cs="宋体"/>
          <w:color w:val="000000"/>
          <w:kern w:val="0"/>
          <w:sz w:val="24"/>
          <w:szCs w:val="24"/>
          <w:lang w:eastAsia="zh-CN"/>
        </w:rPr>
        <w:t xml:space="preserve">, Matsui T, </w:t>
      </w:r>
      <w:proofErr w:type="spellStart"/>
      <w:r w:rsidRPr="00780921">
        <w:rPr>
          <w:rFonts w:ascii="Book Antiqua" w:eastAsia="宋体" w:hAnsi="Book Antiqua" w:cs="宋体"/>
          <w:color w:val="000000"/>
          <w:kern w:val="0"/>
          <w:sz w:val="24"/>
          <w:szCs w:val="24"/>
          <w:lang w:eastAsia="zh-CN"/>
        </w:rPr>
        <w:t>Matake</w:t>
      </w:r>
      <w:proofErr w:type="spellEnd"/>
      <w:r w:rsidRPr="00780921">
        <w:rPr>
          <w:rFonts w:ascii="Book Antiqua" w:eastAsia="宋体" w:hAnsi="Book Antiqua" w:cs="宋体"/>
          <w:color w:val="000000"/>
          <w:kern w:val="0"/>
          <w:sz w:val="24"/>
          <w:szCs w:val="24"/>
          <w:lang w:eastAsia="zh-CN"/>
        </w:rPr>
        <w:t xml:space="preserve"> H, Sakurai T, Yamamoto J, Kikuchi Y, </w:t>
      </w:r>
      <w:proofErr w:type="spellStart"/>
      <w:r w:rsidRPr="00780921">
        <w:rPr>
          <w:rFonts w:ascii="Book Antiqua" w:eastAsia="宋体" w:hAnsi="Book Antiqua" w:cs="宋体"/>
          <w:color w:val="000000"/>
          <w:kern w:val="0"/>
          <w:sz w:val="24"/>
          <w:szCs w:val="24"/>
          <w:lang w:eastAsia="zh-CN"/>
        </w:rPr>
        <w:t>Yorioka</w:t>
      </w:r>
      <w:proofErr w:type="spellEnd"/>
      <w:r w:rsidRPr="00780921">
        <w:rPr>
          <w:rFonts w:ascii="Book Antiqua" w:eastAsia="宋体" w:hAnsi="Book Antiqua" w:cs="宋体"/>
          <w:color w:val="000000"/>
          <w:kern w:val="0"/>
          <w:sz w:val="24"/>
          <w:szCs w:val="24"/>
          <w:lang w:eastAsia="zh-CN"/>
        </w:rPr>
        <w:t xml:space="preserve"> M, </w:t>
      </w:r>
      <w:proofErr w:type="spellStart"/>
      <w:r w:rsidRPr="00780921">
        <w:rPr>
          <w:rFonts w:ascii="Book Antiqua" w:eastAsia="宋体" w:hAnsi="Book Antiqua" w:cs="宋体"/>
          <w:color w:val="000000"/>
          <w:kern w:val="0"/>
          <w:sz w:val="24"/>
          <w:szCs w:val="24"/>
          <w:lang w:eastAsia="zh-CN"/>
        </w:rPr>
        <w:t>Tsuda</w:t>
      </w:r>
      <w:proofErr w:type="spellEnd"/>
      <w:r w:rsidRPr="00780921">
        <w:rPr>
          <w:rFonts w:ascii="Book Antiqua" w:eastAsia="宋体" w:hAnsi="Book Antiqua" w:cs="宋体"/>
          <w:color w:val="000000"/>
          <w:kern w:val="0"/>
          <w:sz w:val="24"/>
          <w:szCs w:val="24"/>
          <w:lang w:eastAsia="zh-CN"/>
        </w:rPr>
        <w:t xml:space="preserve"> S, Yao T, Yao S, </w:t>
      </w:r>
      <w:proofErr w:type="spellStart"/>
      <w:r w:rsidRPr="00780921">
        <w:rPr>
          <w:rFonts w:ascii="Book Antiqua" w:eastAsia="宋体" w:hAnsi="Book Antiqua" w:cs="宋体"/>
          <w:color w:val="000000"/>
          <w:kern w:val="0"/>
          <w:sz w:val="24"/>
          <w:szCs w:val="24"/>
          <w:lang w:eastAsia="zh-CN"/>
        </w:rPr>
        <w:t>Haraoka</w:t>
      </w:r>
      <w:proofErr w:type="spellEnd"/>
      <w:r w:rsidRPr="00780921">
        <w:rPr>
          <w:rFonts w:ascii="Book Antiqua" w:eastAsia="宋体" w:hAnsi="Book Antiqua" w:cs="宋体"/>
          <w:color w:val="000000"/>
          <w:kern w:val="0"/>
          <w:sz w:val="24"/>
          <w:szCs w:val="24"/>
          <w:lang w:eastAsia="zh-CN"/>
        </w:rPr>
        <w:t xml:space="preserve"> S, Iwashita A. Intractable ulcerative colitis caused by cytomegalovirus infection: a prospective study on prevalence, diagnosis, and treatment. </w:t>
      </w:r>
      <w:r w:rsidRPr="00780921">
        <w:rPr>
          <w:rFonts w:ascii="Book Antiqua" w:eastAsia="宋体" w:hAnsi="Book Antiqua" w:cs="宋体"/>
          <w:i/>
          <w:iCs/>
          <w:color w:val="000000"/>
          <w:kern w:val="0"/>
          <w:sz w:val="24"/>
          <w:szCs w:val="24"/>
          <w:lang w:eastAsia="zh-CN"/>
        </w:rPr>
        <w:t>Dis Colon Rectum</w:t>
      </w:r>
      <w:r w:rsidRPr="00780921">
        <w:rPr>
          <w:rFonts w:ascii="Book Antiqua" w:eastAsia="宋体" w:hAnsi="Book Antiqua" w:cs="宋体"/>
          <w:color w:val="000000"/>
          <w:kern w:val="0"/>
          <w:sz w:val="24"/>
          <w:szCs w:val="24"/>
          <w:lang w:eastAsia="zh-CN"/>
        </w:rPr>
        <w:t> 2003; </w:t>
      </w:r>
      <w:r w:rsidRPr="00780921">
        <w:rPr>
          <w:rFonts w:ascii="Book Antiqua" w:eastAsia="宋体" w:hAnsi="Book Antiqua" w:cs="宋体"/>
          <w:b/>
          <w:bCs/>
          <w:color w:val="000000"/>
          <w:kern w:val="0"/>
          <w:sz w:val="24"/>
          <w:szCs w:val="24"/>
          <w:lang w:eastAsia="zh-CN"/>
        </w:rPr>
        <w:t>46</w:t>
      </w:r>
      <w:r w:rsidRPr="00780921">
        <w:rPr>
          <w:rFonts w:ascii="Book Antiqua" w:eastAsia="宋体" w:hAnsi="Book Antiqua" w:cs="宋体"/>
          <w:color w:val="000000"/>
          <w:kern w:val="0"/>
          <w:sz w:val="24"/>
          <w:szCs w:val="24"/>
          <w:lang w:eastAsia="zh-CN"/>
        </w:rPr>
        <w:t>: S59-S65 [PMID: 14530660]</w:t>
      </w:r>
    </w:p>
    <w:p w:rsidR="00780921" w:rsidRPr="00780921" w:rsidRDefault="00780921" w:rsidP="00780921">
      <w:pPr>
        <w:widowControl/>
        <w:adjustRightInd w:val="0"/>
        <w:snapToGrid w:val="0"/>
        <w:spacing w:line="360" w:lineRule="auto"/>
        <w:rPr>
          <w:rFonts w:ascii="Book Antiqua" w:eastAsia="宋体" w:hAnsi="Book Antiqua" w:cs="宋体"/>
          <w:color w:val="000000"/>
          <w:kern w:val="0"/>
          <w:sz w:val="24"/>
          <w:szCs w:val="24"/>
          <w:lang w:eastAsia="zh-CN"/>
        </w:rPr>
      </w:pPr>
      <w:r w:rsidRPr="00780921">
        <w:rPr>
          <w:rFonts w:ascii="Book Antiqua" w:eastAsia="宋体" w:hAnsi="Book Antiqua" w:cs="宋体"/>
          <w:color w:val="000000"/>
          <w:kern w:val="0"/>
          <w:sz w:val="24"/>
          <w:szCs w:val="24"/>
          <w:lang w:eastAsia="zh-CN"/>
        </w:rPr>
        <w:t>17 </w:t>
      </w:r>
      <w:proofErr w:type="spellStart"/>
      <w:r w:rsidRPr="00780921">
        <w:rPr>
          <w:rFonts w:ascii="Book Antiqua" w:eastAsia="宋体" w:hAnsi="Book Antiqua" w:cs="宋体"/>
          <w:b/>
          <w:bCs/>
          <w:color w:val="000000"/>
          <w:kern w:val="0"/>
          <w:sz w:val="24"/>
          <w:szCs w:val="24"/>
          <w:lang w:eastAsia="zh-CN"/>
        </w:rPr>
        <w:t>Kambham</w:t>
      </w:r>
      <w:proofErr w:type="spellEnd"/>
      <w:r w:rsidRPr="00780921">
        <w:rPr>
          <w:rFonts w:ascii="Book Antiqua" w:eastAsia="宋体" w:hAnsi="Book Antiqua" w:cs="宋体"/>
          <w:b/>
          <w:bCs/>
          <w:color w:val="000000"/>
          <w:kern w:val="0"/>
          <w:sz w:val="24"/>
          <w:szCs w:val="24"/>
          <w:lang w:eastAsia="zh-CN"/>
        </w:rPr>
        <w:t xml:space="preserve"> N</w:t>
      </w:r>
      <w:r w:rsidRPr="00780921">
        <w:rPr>
          <w:rFonts w:ascii="Book Antiqua" w:eastAsia="宋体" w:hAnsi="Book Antiqua" w:cs="宋体"/>
          <w:color w:val="000000"/>
          <w:kern w:val="0"/>
          <w:sz w:val="24"/>
          <w:szCs w:val="24"/>
          <w:lang w:eastAsia="zh-CN"/>
        </w:rPr>
        <w:t xml:space="preserve">, </w:t>
      </w:r>
      <w:proofErr w:type="spellStart"/>
      <w:r w:rsidRPr="00780921">
        <w:rPr>
          <w:rFonts w:ascii="Book Antiqua" w:eastAsia="宋体" w:hAnsi="Book Antiqua" w:cs="宋体"/>
          <w:color w:val="000000"/>
          <w:kern w:val="0"/>
          <w:sz w:val="24"/>
          <w:szCs w:val="24"/>
          <w:lang w:eastAsia="zh-CN"/>
        </w:rPr>
        <w:t>Vij</w:t>
      </w:r>
      <w:proofErr w:type="spellEnd"/>
      <w:r w:rsidRPr="00780921">
        <w:rPr>
          <w:rFonts w:ascii="Book Antiqua" w:eastAsia="宋体" w:hAnsi="Book Antiqua" w:cs="宋体"/>
          <w:color w:val="000000"/>
          <w:kern w:val="0"/>
          <w:sz w:val="24"/>
          <w:szCs w:val="24"/>
          <w:lang w:eastAsia="zh-CN"/>
        </w:rPr>
        <w:t xml:space="preserve"> R, Cartwright CA, Longacre T. Cytomegalovirus infection in steroid-refractory ulcerative colitis: a case-control study. </w:t>
      </w:r>
      <w:r w:rsidRPr="00780921">
        <w:rPr>
          <w:rFonts w:ascii="Book Antiqua" w:eastAsia="宋体" w:hAnsi="Book Antiqua" w:cs="宋体"/>
          <w:i/>
          <w:iCs/>
          <w:color w:val="000000"/>
          <w:kern w:val="0"/>
          <w:sz w:val="24"/>
          <w:szCs w:val="24"/>
          <w:lang w:eastAsia="zh-CN"/>
        </w:rPr>
        <w:t xml:space="preserve">Am J </w:t>
      </w:r>
      <w:proofErr w:type="spellStart"/>
      <w:r w:rsidRPr="00780921">
        <w:rPr>
          <w:rFonts w:ascii="Book Antiqua" w:eastAsia="宋体" w:hAnsi="Book Antiqua" w:cs="宋体"/>
          <w:i/>
          <w:iCs/>
          <w:color w:val="000000"/>
          <w:kern w:val="0"/>
          <w:sz w:val="24"/>
          <w:szCs w:val="24"/>
          <w:lang w:eastAsia="zh-CN"/>
        </w:rPr>
        <w:t>Surg</w:t>
      </w:r>
      <w:proofErr w:type="spellEnd"/>
      <w:r w:rsidRPr="00780921">
        <w:rPr>
          <w:rFonts w:ascii="Book Antiqua" w:eastAsia="宋体" w:hAnsi="Book Antiqua" w:cs="宋体"/>
          <w:i/>
          <w:iCs/>
          <w:color w:val="000000"/>
          <w:kern w:val="0"/>
          <w:sz w:val="24"/>
          <w:szCs w:val="24"/>
          <w:lang w:eastAsia="zh-CN"/>
        </w:rPr>
        <w:t xml:space="preserve"> </w:t>
      </w:r>
      <w:proofErr w:type="spellStart"/>
      <w:r w:rsidRPr="00780921">
        <w:rPr>
          <w:rFonts w:ascii="Book Antiqua" w:eastAsia="宋体" w:hAnsi="Book Antiqua" w:cs="宋体"/>
          <w:i/>
          <w:iCs/>
          <w:color w:val="000000"/>
          <w:kern w:val="0"/>
          <w:sz w:val="24"/>
          <w:szCs w:val="24"/>
          <w:lang w:eastAsia="zh-CN"/>
        </w:rPr>
        <w:t>Pathol</w:t>
      </w:r>
      <w:proofErr w:type="spellEnd"/>
      <w:r w:rsidRPr="00780921">
        <w:rPr>
          <w:rFonts w:ascii="Book Antiqua" w:eastAsia="宋体" w:hAnsi="Book Antiqua" w:cs="宋体"/>
          <w:color w:val="000000"/>
          <w:kern w:val="0"/>
          <w:sz w:val="24"/>
          <w:szCs w:val="24"/>
          <w:lang w:eastAsia="zh-CN"/>
        </w:rPr>
        <w:t> 2004; </w:t>
      </w:r>
      <w:r w:rsidRPr="00780921">
        <w:rPr>
          <w:rFonts w:ascii="Book Antiqua" w:eastAsia="宋体" w:hAnsi="Book Antiqua" w:cs="宋体"/>
          <w:b/>
          <w:bCs/>
          <w:color w:val="000000"/>
          <w:kern w:val="0"/>
          <w:sz w:val="24"/>
          <w:szCs w:val="24"/>
          <w:lang w:eastAsia="zh-CN"/>
        </w:rPr>
        <w:t>28</w:t>
      </w:r>
      <w:r w:rsidRPr="00780921">
        <w:rPr>
          <w:rFonts w:ascii="Book Antiqua" w:eastAsia="宋体" w:hAnsi="Book Antiqua" w:cs="宋体"/>
          <w:color w:val="000000"/>
          <w:kern w:val="0"/>
          <w:sz w:val="24"/>
          <w:szCs w:val="24"/>
          <w:lang w:eastAsia="zh-CN"/>
        </w:rPr>
        <w:t>: 365-373 [PMID: 15104299 DOI: 10.1097/00000478-200403000-00009]</w:t>
      </w:r>
    </w:p>
    <w:p w:rsidR="00780921" w:rsidRPr="00780921" w:rsidRDefault="00780921" w:rsidP="00780921">
      <w:pPr>
        <w:widowControl/>
        <w:adjustRightInd w:val="0"/>
        <w:snapToGrid w:val="0"/>
        <w:spacing w:line="360" w:lineRule="auto"/>
        <w:rPr>
          <w:rFonts w:ascii="Book Antiqua" w:eastAsia="宋体" w:hAnsi="Book Antiqua" w:cs="宋体"/>
          <w:color w:val="000000"/>
          <w:kern w:val="0"/>
          <w:sz w:val="24"/>
          <w:szCs w:val="24"/>
          <w:lang w:eastAsia="zh-CN"/>
        </w:rPr>
      </w:pPr>
      <w:r w:rsidRPr="00780921">
        <w:rPr>
          <w:rFonts w:ascii="Book Antiqua" w:eastAsia="宋体" w:hAnsi="Book Antiqua" w:cs="宋体"/>
          <w:color w:val="000000"/>
          <w:kern w:val="0"/>
          <w:sz w:val="24"/>
          <w:szCs w:val="24"/>
          <w:lang w:eastAsia="zh-CN"/>
        </w:rPr>
        <w:lastRenderedPageBreak/>
        <w:t>18 </w:t>
      </w:r>
      <w:proofErr w:type="spellStart"/>
      <w:r w:rsidRPr="00780921">
        <w:rPr>
          <w:rFonts w:ascii="Book Antiqua" w:eastAsia="宋体" w:hAnsi="Book Antiqua" w:cs="宋体"/>
          <w:b/>
          <w:bCs/>
          <w:color w:val="000000"/>
          <w:kern w:val="0"/>
          <w:sz w:val="24"/>
          <w:szCs w:val="24"/>
          <w:lang w:eastAsia="zh-CN"/>
        </w:rPr>
        <w:t>Kuwabara</w:t>
      </w:r>
      <w:proofErr w:type="spellEnd"/>
      <w:r w:rsidRPr="00780921">
        <w:rPr>
          <w:rFonts w:ascii="Book Antiqua" w:eastAsia="宋体" w:hAnsi="Book Antiqua" w:cs="宋体"/>
          <w:b/>
          <w:bCs/>
          <w:color w:val="000000"/>
          <w:kern w:val="0"/>
          <w:sz w:val="24"/>
          <w:szCs w:val="24"/>
          <w:lang w:eastAsia="zh-CN"/>
        </w:rPr>
        <w:t xml:space="preserve"> A</w:t>
      </w:r>
      <w:r w:rsidRPr="00780921">
        <w:rPr>
          <w:rFonts w:ascii="Book Antiqua" w:eastAsia="宋体" w:hAnsi="Book Antiqua" w:cs="宋体"/>
          <w:color w:val="000000"/>
          <w:kern w:val="0"/>
          <w:sz w:val="24"/>
          <w:szCs w:val="24"/>
          <w:lang w:eastAsia="zh-CN"/>
        </w:rPr>
        <w:t xml:space="preserve">, Okamoto H, </w:t>
      </w:r>
      <w:proofErr w:type="spellStart"/>
      <w:r w:rsidRPr="00780921">
        <w:rPr>
          <w:rFonts w:ascii="Book Antiqua" w:eastAsia="宋体" w:hAnsi="Book Antiqua" w:cs="宋体"/>
          <w:color w:val="000000"/>
          <w:kern w:val="0"/>
          <w:sz w:val="24"/>
          <w:szCs w:val="24"/>
          <w:lang w:eastAsia="zh-CN"/>
        </w:rPr>
        <w:t>Suda</w:t>
      </w:r>
      <w:proofErr w:type="spellEnd"/>
      <w:r w:rsidRPr="00780921">
        <w:rPr>
          <w:rFonts w:ascii="Book Antiqua" w:eastAsia="宋体" w:hAnsi="Book Antiqua" w:cs="宋体"/>
          <w:color w:val="000000"/>
          <w:kern w:val="0"/>
          <w:sz w:val="24"/>
          <w:szCs w:val="24"/>
          <w:lang w:eastAsia="zh-CN"/>
        </w:rPr>
        <w:t xml:space="preserve"> T, </w:t>
      </w:r>
      <w:proofErr w:type="spellStart"/>
      <w:r w:rsidRPr="00780921">
        <w:rPr>
          <w:rFonts w:ascii="Book Antiqua" w:eastAsia="宋体" w:hAnsi="Book Antiqua" w:cs="宋体"/>
          <w:color w:val="000000"/>
          <w:kern w:val="0"/>
          <w:sz w:val="24"/>
          <w:szCs w:val="24"/>
          <w:lang w:eastAsia="zh-CN"/>
        </w:rPr>
        <w:t>Ajioka</w:t>
      </w:r>
      <w:proofErr w:type="spellEnd"/>
      <w:r w:rsidRPr="00780921">
        <w:rPr>
          <w:rFonts w:ascii="Book Antiqua" w:eastAsia="宋体" w:hAnsi="Book Antiqua" w:cs="宋体"/>
          <w:color w:val="000000"/>
          <w:kern w:val="0"/>
          <w:sz w:val="24"/>
          <w:szCs w:val="24"/>
          <w:lang w:eastAsia="zh-CN"/>
        </w:rPr>
        <w:t xml:space="preserve"> Y, </w:t>
      </w:r>
      <w:proofErr w:type="spellStart"/>
      <w:r w:rsidRPr="00780921">
        <w:rPr>
          <w:rFonts w:ascii="Book Antiqua" w:eastAsia="宋体" w:hAnsi="Book Antiqua" w:cs="宋体"/>
          <w:color w:val="000000"/>
          <w:kern w:val="0"/>
          <w:sz w:val="24"/>
          <w:szCs w:val="24"/>
          <w:lang w:eastAsia="zh-CN"/>
        </w:rPr>
        <w:t>Hatakeyama</w:t>
      </w:r>
      <w:proofErr w:type="spellEnd"/>
      <w:r w:rsidRPr="00780921">
        <w:rPr>
          <w:rFonts w:ascii="Book Antiqua" w:eastAsia="宋体" w:hAnsi="Book Antiqua" w:cs="宋体"/>
          <w:color w:val="000000"/>
          <w:kern w:val="0"/>
          <w:sz w:val="24"/>
          <w:szCs w:val="24"/>
          <w:lang w:eastAsia="zh-CN"/>
        </w:rPr>
        <w:t xml:space="preserve"> K. </w:t>
      </w:r>
      <w:proofErr w:type="spellStart"/>
      <w:r w:rsidRPr="00780921">
        <w:rPr>
          <w:rFonts w:ascii="Book Antiqua" w:eastAsia="宋体" w:hAnsi="Book Antiqua" w:cs="宋体"/>
          <w:color w:val="000000"/>
          <w:kern w:val="0"/>
          <w:sz w:val="24"/>
          <w:szCs w:val="24"/>
          <w:lang w:eastAsia="zh-CN"/>
        </w:rPr>
        <w:t>Clinicopathologic</w:t>
      </w:r>
      <w:proofErr w:type="spellEnd"/>
      <w:r w:rsidRPr="00780921">
        <w:rPr>
          <w:rFonts w:ascii="Book Antiqua" w:eastAsia="宋体" w:hAnsi="Book Antiqua" w:cs="宋体"/>
          <w:color w:val="000000"/>
          <w:kern w:val="0"/>
          <w:sz w:val="24"/>
          <w:szCs w:val="24"/>
          <w:lang w:eastAsia="zh-CN"/>
        </w:rPr>
        <w:t xml:space="preserve"> characteristics of clinically relevant cytomegalovirus infection in inflammatory bowel disease. </w:t>
      </w:r>
      <w:r w:rsidRPr="00780921">
        <w:rPr>
          <w:rFonts w:ascii="Book Antiqua" w:eastAsia="宋体" w:hAnsi="Book Antiqua" w:cs="宋体"/>
          <w:i/>
          <w:iCs/>
          <w:color w:val="000000"/>
          <w:kern w:val="0"/>
          <w:sz w:val="24"/>
          <w:szCs w:val="24"/>
          <w:lang w:eastAsia="zh-CN"/>
        </w:rPr>
        <w:t xml:space="preserve">J </w:t>
      </w:r>
      <w:proofErr w:type="spellStart"/>
      <w:r w:rsidRPr="00780921">
        <w:rPr>
          <w:rFonts w:ascii="Book Antiqua" w:eastAsia="宋体" w:hAnsi="Book Antiqua" w:cs="宋体"/>
          <w:i/>
          <w:iCs/>
          <w:color w:val="000000"/>
          <w:kern w:val="0"/>
          <w:sz w:val="24"/>
          <w:szCs w:val="24"/>
          <w:lang w:eastAsia="zh-CN"/>
        </w:rPr>
        <w:t>Gastroenterol</w:t>
      </w:r>
      <w:proofErr w:type="spellEnd"/>
      <w:r w:rsidRPr="00780921">
        <w:rPr>
          <w:rFonts w:ascii="Book Antiqua" w:eastAsia="宋体" w:hAnsi="Book Antiqua" w:cs="宋体"/>
          <w:color w:val="000000"/>
          <w:kern w:val="0"/>
          <w:sz w:val="24"/>
          <w:szCs w:val="24"/>
          <w:lang w:eastAsia="zh-CN"/>
        </w:rPr>
        <w:t> 2007; </w:t>
      </w:r>
      <w:r w:rsidRPr="00780921">
        <w:rPr>
          <w:rFonts w:ascii="Book Antiqua" w:eastAsia="宋体" w:hAnsi="Book Antiqua" w:cs="宋体"/>
          <w:b/>
          <w:bCs/>
          <w:color w:val="000000"/>
          <w:kern w:val="0"/>
          <w:sz w:val="24"/>
          <w:szCs w:val="24"/>
          <w:lang w:eastAsia="zh-CN"/>
        </w:rPr>
        <w:t>42</w:t>
      </w:r>
      <w:r w:rsidRPr="00780921">
        <w:rPr>
          <w:rFonts w:ascii="Book Antiqua" w:eastAsia="宋体" w:hAnsi="Book Antiqua" w:cs="宋体"/>
          <w:color w:val="000000"/>
          <w:kern w:val="0"/>
          <w:sz w:val="24"/>
          <w:szCs w:val="24"/>
          <w:lang w:eastAsia="zh-CN"/>
        </w:rPr>
        <w:t>: 823-829 [PMID: 17940835 DOI: 10.1007/s00535-007-2103-3]</w:t>
      </w:r>
    </w:p>
    <w:p w:rsidR="00780921" w:rsidRPr="00780921" w:rsidRDefault="00780921" w:rsidP="00780921">
      <w:pPr>
        <w:widowControl/>
        <w:adjustRightInd w:val="0"/>
        <w:snapToGrid w:val="0"/>
        <w:spacing w:line="360" w:lineRule="auto"/>
        <w:rPr>
          <w:rFonts w:ascii="Book Antiqua" w:eastAsia="宋体" w:hAnsi="Book Antiqua" w:cs="宋体"/>
          <w:color w:val="000000"/>
          <w:kern w:val="0"/>
          <w:sz w:val="24"/>
          <w:szCs w:val="24"/>
          <w:lang w:eastAsia="zh-CN"/>
        </w:rPr>
      </w:pPr>
      <w:r w:rsidRPr="00780921">
        <w:rPr>
          <w:rFonts w:ascii="Book Antiqua" w:eastAsia="宋体" w:hAnsi="Book Antiqua" w:cs="宋体"/>
          <w:color w:val="000000"/>
          <w:kern w:val="0"/>
          <w:sz w:val="24"/>
          <w:szCs w:val="24"/>
          <w:lang w:eastAsia="zh-CN"/>
        </w:rPr>
        <w:t>19 </w:t>
      </w:r>
      <w:proofErr w:type="spellStart"/>
      <w:r w:rsidRPr="00780921">
        <w:rPr>
          <w:rFonts w:ascii="Book Antiqua" w:eastAsia="宋体" w:hAnsi="Book Antiqua" w:cs="宋体"/>
          <w:b/>
          <w:bCs/>
          <w:color w:val="000000"/>
          <w:kern w:val="0"/>
          <w:sz w:val="24"/>
          <w:szCs w:val="24"/>
          <w:lang w:eastAsia="zh-CN"/>
        </w:rPr>
        <w:t>Domènech</w:t>
      </w:r>
      <w:proofErr w:type="spellEnd"/>
      <w:r w:rsidRPr="00780921">
        <w:rPr>
          <w:rFonts w:ascii="Book Antiqua" w:eastAsia="宋体" w:hAnsi="Book Antiqua" w:cs="宋体"/>
          <w:b/>
          <w:bCs/>
          <w:color w:val="000000"/>
          <w:kern w:val="0"/>
          <w:sz w:val="24"/>
          <w:szCs w:val="24"/>
          <w:lang w:eastAsia="zh-CN"/>
        </w:rPr>
        <w:t xml:space="preserve"> E</w:t>
      </w:r>
      <w:r w:rsidRPr="00780921">
        <w:rPr>
          <w:rFonts w:ascii="Book Antiqua" w:eastAsia="宋体" w:hAnsi="Book Antiqua" w:cs="宋体"/>
          <w:color w:val="000000"/>
          <w:kern w:val="0"/>
          <w:sz w:val="24"/>
          <w:szCs w:val="24"/>
          <w:lang w:eastAsia="zh-CN"/>
        </w:rPr>
        <w:t xml:space="preserve">, Vega R, </w:t>
      </w:r>
      <w:proofErr w:type="spellStart"/>
      <w:r w:rsidRPr="00780921">
        <w:rPr>
          <w:rFonts w:ascii="Book Antiqua" w:eastAsia="宋体" w:hAnsi="Book Antiqua" w:cs="宋体"/>
          <w:color w:val="000000"/>
          <w:kern w:val="0"/>
          <w:sz w:val="24"/>
          <w:szCs w:val="24"/>
          <w:lang w:eastAsia="zh-CN"/>
        </w:rPr>
        <w:t>Ojanguren</w:t>
      </w:r>
      <w:proofErr w:type="spellEnd"/>
      <w:r w:rsidRPr="00780921">
        <w:rPr>
          <w:rFonts w:ascii="Book Antiqua" w:eastAsia="宋体" w:hAnsi="Book Antiqua" w:cs="宋体"/>
          <w:color w:val="000000"/>
          <w:kern w:val="0"/>
          <w:sz w:val="24"/>
          <w:szCs w:val="24"/>
          <w:lang w:eastAsia="zh-CN"/>
        </w:rPr>
        <w:t xml:space="preserve"> I, Hernández A, Garcia-</w:t>
      </w:r>
      <w:proofErr w:type="spellStart"/>
      <w:r w:rsidRPr="00780921">
        <w:rPr>
          <w:rFonts w:ascii="Book Antiqua" w:eastAsia="宋体" w:hAnsi="Book Antiqua" w:cs="宋体"/>
          <w:color w:val="000000"/>
          <w:kern w:val="0"/>
          <w:sz w:val="24"/>
          <w:szCs w:val="24"/>
          <w:lang w:eastAsia="zh-CN"/>
        </w:rPr>
        <w:t>Planella</w:t>
      </w:r>
      <w:proofErr w:type="spellEnd"/>
      <w:r w:rsidRPr="00780921">
        <w:rPr>
          <w:rFonts w:ascii="Book Antiqua" w:eastAsia="宋体" w:hAnsi="Book Antiqua" w:cs="宋体"/>
          <w:color w:val="000000"/>
          <w:kern w:val="0"/>
          <w:sz w:val="24"/>
          <w:szCs w:val="24"/>
          <w:lang w:eastAsia="zh-CN"/>
        </w:rPr>
        <w:t xml:space="preserve"> E, Bernal I, </w:t>
      </w:r>
      <w:proofErr w:type="spellStart"/>
      <w:r w:rsidRPr="00780921">
        <w:rPr>
          <w:rFonts w:ascii="Book Antiqua" w:eastAsia="宋体" w:hAnsi="Book Antiqua" w:cs="宋体"/>
          <w:color w:val="000000"/>
          <w:kern w:val="0"/>
          <w:sz w:val="24"/>
          <w:szCs w:val="24"/>
          <w:lang w:eastAsia="zh-CN"/>
        </w:rPr>
        <w:t>Rosinach</w:t>
      </w:r>
      <w:proofErr w:type="spellEnd"/>
      <w:r w:rsidRPr="00780921">
        <w:rPr>
          <w:rFonts w:ascii="Book Antiqua" w:eastAsia="宋体" w:hAnsi="Book Antiqua" w:cs="宋体"/>
          <w:color w:val="000000"/>
          <w:kern w:val="0"/>
          <w:sz w:val="24"/>
          <w:szCs w:val="24"/>
          <w:lang w:eastAsia="zh-CN"/>
        </w:rPr>
        <w:t xml:space="preserve"> M, </w:t>
      </w:r>
      <w:proofErr w:type="spellStart"/>
      <w:r w:rsidRPr="00780921">
        <w:rPr>
          <w:rFonts w:ascii="Book Antiqua" w:eastAsia="宋体" w:hAnsi="Book Antiqua" w:cs="宋体"/>
          <w:color w:val="000000"/>
          <w:kern w:val="0"/>
          <w:sz w:val="24"/>
          <w:szCs w:val="24"/>
          <w:lang w:eastAsia="zh-CN"/>
        </w:rPr>
        <w:t>Boix</w:t>
      </w:r>
      <w:proofErr w:type="spellEnd"/>
      <w:r w:rsidRPr="00780921">
        <w:rPr>
          <w:rFonts w:ascii="Book Antiqua" w:eastAsia="宋体" w:hAnsi="Book Antiqua" w:cs="宋体"/>
          <w:color w:val="000000"/>
          <w:kern w:val="0"/>
          <w:sz w:val="24"/>
          <w:szCs w:val="24"/>
          <w:lang w:eastAsia="zh-CN"/>
        </w:rPr>
        <w:t xml:space="preserve"> J, </w:t>
      </w:r>
      <w:proofErr w:type="spellStart"/>
      <w:r w:rsidRPr="00780921">
        <w:rPr>
          <w:rFonts w:ascii="Book Antiqua" w:eastAsia="宋体" w:hAnsi="Book Antiqua" w:cs="宋体"/>
          <w:color w:val="000000"/>
          <w:kern w:val="0"/>
          <w:sz w:val="24"/>
          <w:szCs w:val="24"/>
          <w:lang w:eastAsia="zh-CN"/>
        </w:rPr>
        <w:t>Cabré</w:t>
      </w:r>
      <w:proofErr w:type="spellEnd"/>
      <w:r w:rsidRPr="00780921">
        <w:rPr>
          <w:rFonts w:ascii="Book Antiqua" w:eastAsia="宋体" w:hAnsi="Book Antiqua" w:cs="宋体"/>
          <w:color w:val="000000"/>
          <w:kern w:val="0"/>
          <w:sz w:val="24"/>
          <w:szCs w:val="24"/>
          <w:lang w:eastAsia="zh-CN"/>
        </w:rPr>
        <w:t xml:space="preserve"> E, </w:t>
      </w:r>
      <w:proofErr w:type="spellStart"/>
      <w:r w:rsidRPr="00780921">
        <w:rPr>
          <w:rFonts w:ascii="Book Antiqua" w:eastAsia="宋体" w:hAnsi="Book Antiqua" w:cs="宋体"/>
          <w:color w:val="000000"/>
          <w:kern w:val="0"/>
          <w:sz w:val="24"/>
          <w:szCs w:val="24"/>
          <w:lang w:eastAsia="zh-CN"/>
        </w:rPr>
        <w:t>Gassull</w:t>
      </w:r>
      <w:proofErr w:type="spellEnd"/>
      <w:r w:rsidRPr="00780921">
        <w:rPr>
          <w:rFonts w:ascii="Book Antiqua" w:eastAsia="宋体" w:hAnsi="Book Antiqua" w:cs="宋体"/>
          <w:color w:val="000000"/>
          <w:kern w:val="0"/>
          <w:sz w:val="24"/>
          <w:szCs w:val="24"/>
          <w:lang w:eastAsia="zh-CN"/>
        </w:rPr>
        <w:t xml:space="preserve"> MA. Cytomegalovirus infection in ulcerative colitis: a prospective, comparative study on prevalence and diagnostic strategy. </w:t>
      </w:r>
      <w:proofErr w:type="spellStart"/>
      <w:r w:rsidRPr="00780921">
        <w:rPr>
          <w:rFonts w:ascii="Book Antiqua" w:eastAsia="宋体" w:hAnsi="Book Antiqua" w:cs="宋体"/>
          <w:i/>
          <w:iCs/>
          <w:color w:val="000000"/>
          <w:kern w:val="0"/>
          <w:sz w:val="24"/>
          <w:szCs w:val="24"/>
          <w:lang w:eastAsia="zh-CN"/>
        </w:rPr>
        <w:t>Inflamm</w:t>
      </w:r>
      <w:proofErr w:type="spellEnd"/>
      <w:r w:rsidRPr="00780921">
        <w:rPr>
          <w:rFonts w:ascii="Book Antiqua" w:eastAsia="宋体" w:hAnsi="Book Antiqua" w:cs="宋体"/>
          <w:i/>
          <w:iCs/>
          <w:color w:val="000000"/>
          <w:kern w:val="0"/>
          <w:sz w:val="24"/>
          <w:szCs w:val="24"/>
          <w:lang w:eastAsia="zh-CN"/>
        </w:rPr>
        <w:t xml:space="preserve"> Bowel Dis</w:t>
      </w:r>
      <w:r w:rsidRPr="00780921">
        <w:rPr>
          <w:rFonts w:ascii="Book Antiqua" w:eastAsia="宋体" w:hAnsi="Book Antiqua" w:cs="宋体"/>
          <w:color w:val="000000"/>
          <w:kern w:val="0"/>
          <w:sz w:val="24"/>
          <w:szCs w:val="24"/>
          <w:lang w:eastAsia="zh-CN"/>
        </w:rPr>
        <w:t> 2008; </w:t>
      </w:r>
      <w:r w:rsidRPr="00780921">
        <w:rPr>
          <w:rFonts w:ascii="Book Antiqua" w:eastAsia="宋体" w:hAnsi="Book Antiqua" w:cs="宋体"/>
          <w:b/>
          <w:bCs/>
          <w:color w:val="000000"/>
          <w:kern w:val="0"/>
          <w:sz w:val="24"/>
          <w:szCs w:val="24"/>
          <w:lang w:eastAsia="zh-CN"/>
        </w:rPr>
        <w:t>14</w:t>
      </w:r>
      <w:r w:rsidRPr="00780921">
        <w:rPr>
          <w:rFonts w:ascii="Book Antiqua" w:eastAsia="宋体" w:hAnsi="Book Antiqua" w:cs="宋体"/>
          <w:color w:val="000000"/>
          <w:kern w:val="0"/>
          <w:sz w:val="24"/>
          <w:szCs w:val="24"/>
          <w:lang w:eastAsia="zh-CN"/>
        </w:rPr>
        <w:t>: 1373-1379 [PMID: 18452205 DOI: 10.1002/ibd.20498]</w:t>
      </w:r>
    </w:p>
    <w:p w:rsidR="00780921" w:rsidRPr="00780921" w:rsidRDefault="00780921" w:rsidP="00780921">
      <w:pPr>
        <w:widowControl/>
        <w:adjustRightInd w:val="0"/>
        <w:snapToGrid w:val="0"/>
        <w:spacing w:line="360" w:lineRule="auto"/>
        <w:rPr>
          <w:rFonts w:ascii="Book Antiqua" w:eastAsia="宋体" w:hAnsi="Book Antiqua" w:cs="宋体"/>
          <w:color w:val="000000"/>
          <w:kern w:val="0"/>
          <w:sz w:val="24"/>
          <w:szCs w:val="24"/>
          <w:lang w:eastAsia="zh-CN"/>
        </w:rPr>
      </w:pPr>
      <w:r w:rsidRPr="00780921">
        <w:rPr>
          <w:rFonts w:ascii="Book Antiqua" w:eastAsia="宋体" w:hAnsi="Book Antiqua" w:cs="宋体"/>
          <w:color w:val="000000"/>
          <w:kern w:val="0"/>
          <w:sz w:val="24"/>
          <w:szCs w:val="24"/>
          <w:lang w:eastAsia="zh-CN"/>
        </w:rPr>
        <w:t>20 </w:t>
      </w:r>
      <w:r w:rsidRPr="00780921">
        <w:rPr>
          <w:rFonts w:ascii="Book Antiqua" w:eastAsia="宋体" w:hAnsi="Book Antiqua" w:cs="宋体"/>
          <w:b/>
          <w:bCs/>
          <w:color w:val="000000"/>
          <w:kern w:val="0"/>
          <w:sz w:val="24"/>
          <w:szCs w:val="24"/>
          <w:lang w:eastAsia="zh-CN"/>
        </w:rPr>
        <w:t>Roblin X</w:t>
      </w:r>
      <w:r w:rsidRPr="00780921">
        <w:rPr>
          <w:rFonts w:ascii="Book Antiqua" w:eastAsia="宋体" w:hAnsi="Book Antiqua" w:cs="宋体"/>
          <w:color w:val="000000"/>
          <w:kern w:val="0"/>
          <w:sz w:val="24"/>
          <w:szCs w:val="24"/>
          <w:lang w:eastAsia="zh-CN"/>
        </w:rPr>
        <w:t xml:space="preserve">, </w:t>
      </w:r>
      <w:proofErr w:type="spellStart"/>
      <w:r w:rsidRPr="00780921">
        <w:rPr>
          <w:rFonts w:ascii="Book Antiqua" w:eastAsia="宋体" w:hAnsi="Book Antiqua" w:cs="宋体"/>
          <w:color w:val="000000"/>
          <w:kern w:val="0"/>
          <w:sz w:val="24"/>
          <w:szCs w:val="24"/>
          <w:lang w:eastAsia="zh-CN"/>
        </w:rPr>
        <w:t>Pillet</w:t>
      </w:r>
      <w:proofErr w:type="spellEnd"/>
      <w:r w:rsidRPr="00780921">
        <w:rPr>
          <w:rFonts w:ascii="Book Antiqua" w:eastAsia="宋体" w:hAnsi="Book Antiqua" w:cs="宋体"/>
          <w:color w:val="000000"/>
          <w:kern w:val="0"/>
          <w:sz w:val="24"/>
          <w:szCs w:val="24"/>
          <w:lang w:eastAsia="zh-CN"/>
        </w:rPr>
        <w:t xml:space="preserve"> S, </w:t>
      </w:r>
      <w:proofErr w:type="spellStart"/>
      <w:r w:rsidRPr="00780921">
        <w:rPr>
          <w:rFonts w:ascii="Book Antiqua" w:eastAsia="宋体" w:hAnsi="Book Antiqua" w:cs="宋体"/>
          <w:color w:val="000000"/>
          <w:kern w:val="0"/>
          <w:sz w:val="24"/>
          <w:szCs w:val="24"/>
          <w:lang w:eastAsia="zh-CN"/>
        </w:rPr>
        <w:t>Oussalah</w:t>
      </w:r>
      <w:proofErr w:type="spellEnd"/>
      <w:r w:rsidRPr="00780921">
        <w:rPr>
          <w:rFonts w:ascii="Book Antiqua" w:eastAsia="宋体" w:hAnsi="Book Antiqua" w:cs="宋体"/>
          <w:color w:val="000000"/>
          <w:kern w:val="0"/>
          <w:sz w:val="24"/>
          <w:szCs w:val="24"/>
          <w:lang w:eastAsia="zh-CN"/>
        </w:rPr>
        <w:t xml:space="preserve"> A, Berthelot P, Del Tedesco E, </w:t>
      </w:r>
      <w:proofErr w:type="spellStart"/>
      <w:r w:rsidRPr="00780921">
        <w:rPr>
          <w:rFonts w:ascii="Book Antiqua" w:eastAsia="宋体" w:hAnsi="Book Antiqua" w:cs="宋体"/>
          <w:color w:val="000000"/>
          <w:kern w:val="0"/>
          <w:sz w:val="24"/>
          <w:szCs w:val="24"/>
          <w:lang w:eastAsia="zh-CN"/>
        </w:rPr>
        <w:t>Phelip</w:t>
      </w:r>
      <w:proofErr w:type="spellEnd"/>
      <w:r w:rsidRPr="00780921">
        <w:rPr>
          <w:rFonts w:ascii="Book Antiqua" w:eastAsia="宋体" w:hAnsi="Book Antiqua" w:cs="宋体"/>
          <w:color w:val="000000"/>
          <w:kern w:val="0"/>
          <w:sz w:val="24"/>
          <w:szCs w:val="24"/>
          <w:lang w:eastAsia="zh-CN"/>
        </w:rPr>
        <w:t xml:space="preserve"> JM, </w:t>
      </w:r>
      <w:proofErr w:type="spellStart"/>
      <w:r w:rsidRPr="00780921">
        <w:rPr>
          <w:rFonts w:ascii="Book Antiqua" w:eastAsia="宋体" w:hAnsi="Book Antiqua" w:cs="宋体"/>
          <w:color w:val="000000"/>
          <w:kern w:val="0"/>
          <w:sz w:val="24"/>
          <w:szCs w:val="24"/>
          <w:lang w:eastAsia="zh-CN"/>
        </w:rPr>
        <w:t>Chambonnière</w:t>
      </w:r>
      <w:proofErr w:type="spellEnd"/>
      <w:r w:rsidRPr="00780921">
        <w:rPr>
          <w:rFonts w:ascii="Book Antiqua" w:eastAsia="宋体" w:hAnsi="Book Antiqua" w:cs="宋体"/>
          <w:color w:val="000000"/>
          <w:kern w:val="0"/>
          <w:sz w:val="24"/>
          <w:szCs w:val="24"/>
          <w:lang w:eastAsia="zh-CN"/>
        </w:rPr>
        <w:t xml:space="preserve"> ML, </w:t>
      </w:r>
      <w:proofErr w:type="spellStart"/>
      <w:r w:rsidRPr="00780921">
        <w:rPr>
          <w:rFonts w:ascii="Book Antiqua" w:eastAsia="宋体" w:hAnsi="Book Antiqua" w:cs="宋体"/>
          <w:color w:val="000000"/>
          <w:kern w:val="0"/>
          <w:sz w:val="24"/>
          <w:szCs w:val="24"/>
          <w:lang w:eastAsia="zh-CN"/>
        </w:rPr>
        <w:t>Garraud</w:t>
      </w:r>
      <w:proofErr w:type="spellEnd"/>
      <w:r w:rsidRPr="00780921">
        <w:rPr>
          <w:rFonts w:ascii="Book Antiqua" w:eastAsia="宋体" w:hAnsi="Book Antiqua" w:cs="宋体"/>
          <w:color w:val="000000"/>
          <w:kern w:val="0"/>
          <w:sz w:val="24"/>
          <w:szCs w:val="24"/>
          <w:lang w:eastAsia="zh-CN"/>
        </w:rPr>
        <w:t xml:space="preserve"> O, </w:t>
      </w:r>
      <w:proofErr w:type="spellStart"/>
      <w:r w:rsidRPr="00780921">
        <w:rPr>
          <w:rFonts w:ascii="Book Antiqua" w:eastAsia="宋体" w:hAnsi="Book Antiqua" w:cs="宋体"/>
          <w:color w:val="000000"/>
          <w:kern w:val="0"/>
          <w:sz w:val="24"/>
          <w:szCs w:val="24"/>
          <w:lang w:eastAsia="zh-CN"/>
        </w:rPr>
        <w:t>Peyrin-Biroulet</w:t>
      </w:r>
      <w:proofErr w:type="spellEnd"/>
      <w:r w:rsidRPr="00780921">
        <w:rPr>
          <w:rFonts w:ascii="Book Antiqua" w:eastAsia="宋体" w:hAnsi="Book Antiqua" w:cs="宋体"/>
          <w:color w:val="000000"/>
          <w:kern w:val="0"/>
          <w:sz w:val="24"/>
          <w:szCs w:val="24"/>
          <w:lang w:eastAsia="zh-CN"/>
        </w:rPr>
        <w:t xml:space="preserve"> L, </w:t>
      </w:r>
      <w:proofErr w:type="spellStart"/>
      <w:r w:rsidRPr="00780921">
        <w:rPr>
          <w:rFonts w:ascii="Book Antiqua" w:eastAsia="宋体" w:hAnsi="Book Antiqua" w:cs="宋体"/>
          <w:color w:val="000000"/>
          <w:kern w:val="0"/>
          <w:sz w:val="24"/>
          <w:szCs w:val="24"/>
          <w:lang w:eastAsia="zh-CN"/>
        </w:rPr>
        <w:t>Pozzetto</w:t>
      </w:r>
      <w:proofErr w:type="spellEnd"/>
      <w:r w:rsidRPr="00780921">
        <w:rPr>
          <w:rFonts w:ascii="Book Antiqua" w:eastAsia="宋体" w:hAnsi="Book Antiqua" w:cs="宋体"/>
          <w:color w:val="000000"/>
          <w:kern w:val="0"/>
          <w:sz w:val="24"/>
          <w:szCs w:val="24"/>
          <w:lang w:eastAsia="zh-CN"/>
        </w:rPr>
        <w:t xml:space="preserve"> B. Cytomegalovirus load in inflamed intestinal tissue is predictive of resistance to immunosuppressive therapy in ulcerative colitis. </w:t>
      </w:r>
      <w:r w:rsidRPr="00780921">
        <w:rPr>
          <w:rFonts w:ascii="Book Antiqua" w:eastAsia="宋体" w:hAnsi="Book Antiqua" w:cs="宋体"/>
          <w:i/>
          <w:iCs/>
          <w:color w:val="000000"/>
          <w:kern w:val="0"/>
          <w:sz w:val="24"/>
          <w:szCs w:val="24"/>
          <w:lang w:eastAsia="zh-CN"/>
        </w:rPr>
        <w:t xml:space="preserve">Am J </w:t>
      </w:r>
      <w:proofErr w:type="spellStart"/>
      <w:r w:rsidRPr="00780921">
        <w:rPr>
          <w:rFonts w:ascii="Book Antiqua" w:eastAsia="宋体" w:hAnsi="Book Antiqua" w:cs="宋体"/>
          <w:i/>
          <w:iCs/>
          <w:color w:val="000000"/>
          <w:kern w:val="0"/>
          <w:sz w:val="24"/>
          <w:szCs w:val="24"/>
          <w:lang w:eastAsia="zh-CN"/>
        </w:rPr>
        <w:t>Gastroenterol</w:t>
      </w:r>
      <w:proofErr w:type="spellEnd"/>
      <w:r w:rsidRPr="00780921">
        <w:rPr>
          <w:rFonts w:ascii="Book Antiqua" w:eastAsia="宋体" w:hAnsi="Book Antiqua" w:cs="宋体"/>
          <w:color w:val="000000"/>
          <w:kern w:val="0"/>
          <w:sz w:val="24"/>
          <w:szCs w:val="24"/>
          <w:lang w:eastAsia="zh-CN"/>
        </w:rPr>
        <w:t> 2011; </w:t>
      </w:r>
      <w:r w:rsidRPr="00780921">
        <w:rPr>
          <w:rFonts w:ascii="Book Antiqua" w:eastAsia="宋体" w:hAnsi="Book Antiqua" w:cs="宋体"/>
          <w:b/>
          <w:bCs/>
          <w:color w:val="000000"/>
          <w:kern w:val="0"/>
          <w:sz w:val="24"/>
          <w:szCs w:val="24"/>
          <w:lang w:eastAsia="zh-CN"/>
        </w:rPr>
        <w:t>106</w:t>
      </w:r>
      <w:r w:rsidRPr="00780921">
        <w:rPr>
          <w:rFonts w:ascii="Book Antiqua" w:eastAsia="宋体" w:hAnsi="Book Antiqua" w:cs="宋体"/>
          <w:color w:val="000000"/>
          <w:kern w:val="0"/>
          <w:sz w:val="24"/>
          <w:szCs w:val="24"/>
          <w:lang w:eastAsia="zh-CN"/>
        </w:rPr>
        <w:t>: 2001-2008 [PMID: 21788989 DOI: 10.1038/ajg.2011.202]</w:t>
      </w:r>
    </w:p>
    <w:p w:rsidR="00780921" w:rsidRPr="00780921" w:rsidRDefault="00780921" w:rsidP="00780921">
      <w:pPr>
        <w:widowControl/>
        <w:adjustRightInd w:val="0"/>
        <w:snapToGrid w:val="0"/>
        <w:spacing w:line="360" w:lineRule="auto"/>
        <w:rPr>
          <w:rFonts w:ascii="Book Antiqua" w:eastAsia="宋体" w:hAnsi="Book Antiqua" w:cs="宋体"/>
          <w:color w:val="000000"/>
          <w:kern w:val="0"/>
          <w:sz w:val="24"/>
          <w:szCs w:val="24"/>
          <w:lang w:eastAsia="zh-CN"/>
        </w:rPr>
      </w:pPr>
      <w:r w:rsidRPr="00780921">
        <w:rPr>
          <w:rFonts w:ascii="Book Antiqua" w:eastAsia="宋体" w:hAnsi="Book Antiqua" w:cs="宋体"/>
          <w:color w:val="000000"/>
          <w:kern w:val="0"/>
          <w:sz w:val="24"/>
          <w:szCs w:val="24"/>
          <w:lang w:eastAsia="zh-CN"/>
        </w:rPr>
        <w:t>21 </w:t>
      </w:r>
      <w:r w:rsidRPr="00780921">
        <w:rPr>
          <w:rFonts w:ascii="Book Antiqua" w:eastAsia="宋体" w:hAnsi="Book Antiqua" w:cs="宋体"/>
          <w:b/>
          <w:bCs/>
          <w:color w:val="000000"/>
          <w:kern w:val="0"/>
          <w:sz w:val="24"/>
          <w:szCs w:val="24"/>
          <w:lang w:eastAsia="zh-CN"/>
        </w:rPr>
        <w:t>Kojima T</w:t>
      </w:r>
      <w:r w:rsidRPr="00780921">
        <w:rPr>
          <w:rFonts w:ascii="Book Antiqua" w:eastAsia="宋体" w:hAnsi="Book Antiqua" w:cs="宋体"/>
          <w:color w:val="000000"/>
          <w:kern w:val="0"/>
          <w:sz w:val="24"/>
          <w:szCs w:val="24"/>
          <w:lang w:eastAsia="zh-CN"/>
        </w:rPr>
        <w:t xml:space="preserve">, Watanabe T, </w:t>
      </w:r>
      <w:proofErr w:type="spellStart"/>
      <w:r w:rsidRPr="00780921">
        <w:rPr>
          <w:rFonts w:ascii="Book Antiqua" w:eastAsia="宋体" w:hAnsi="Book Antiqua" w:cs="宋体"/>
          <w:color w:val="000000"/>
          <w:kern w:val="0"/>
          <w:sz w:val="24"/>
          <w:szCs w:val="24"/>
          <w:lang w:eastAsia="zh-CN"/>
        </w:rPr>
        <w:t>Hata</w:t>
      </w:r>
      <w:proofErr w:type="spellEnd"/>
      <w:r w:rsidRPr="00780921">
        <w:rPr>
          <w:rFonts w:ascii="Book Antiqua" w:eastAsia="宋体" w:hAnsi="Book Antiqua" w:cs="宋体"/>
          <w:color w:val="000000"/>
          <w:kern w:val="0"/>
          <w:sz w:val="24"/>
          <w:szCs w:val="24"/>
          <w:lang w:eastAsia="zh-CN"/>
        </w:rPr>
        <w:t xml:space="preserve"> K, Shinozaki M, Yokoyama T, </w:t>
      </w:r>
      <w:proofErr w:type="spellStart"/>
      <w:r w:rsidRPr="00780921">
        <w:rPr>
          <w:rFonts w:ascii="Book Antiqua" w:eastAsia="宋体" w:hAnsi="Book Antiqua" w:cs="宋体"/>
          <w:color w:val="000000"/>
          <w:kern w:val="0"/>
          <w:sz w:val="24"/>
          <w:szCs w:val="24"/>
          <w:lang w:eastAsia="zh-CN"/>
        </w:rPr>
        <w:t>Nagawa</w:t>
      </w:r>
      <w:proofErr w:type="spellEnd"/>
      <w:r w:rsidRPr="00780921">
        <w:rPr>
          <w:rFonts w:ascii="Book Antiqua" w:eastAsia="宋体" w:hAnsi="Book Antiqua" w:cs="宋体"/>
          <w:color w:val="000000"/>
          <w:kern w:val="0"/>
          <w:sz w:val="24"/>
          <w:szCs w:val="24"/>
          <w:lang w:eastAsia="zh-CN"/>
        </w:rPr>
        <w:t xml:space="preserve"> H. Cytomegalovirus infection in ulcerative colitis. </w:t>
      </w:r>
      <w:proofErr w:type="spellStart"/>
      <w:r w:rsidRPr="00780921">
        <w:rPr>
          <w:rFonts w:ascii="Book Antiqua" w:eastAsia="宋体" w:hAnsi="Book Antiqua" w:cs="宋体"/>
          <w:i/>
          <w:iCs/>
          <w:color w:val="000000"/>
          <w:kern w:val="0"/>
          <w:sz w:val="24"/>
          <w:szCs w:val="24"/>
          <w:lang w:eastAsia="zh-CN"/>
        </w:rPr>
        <w:t>Scand</w:t>
      </w:r>
      <w:proofErr w:type="spellEnd"/>
      <w:r w:rsidRPr="00780921">
        <w:rPr>
          <w:rFonts w:ascii="Book Antiqua" w:eastAsia="宋体" w:hAnsi="Book Antiqua" w:cs="宋体"/>
          <w:i/>
          <w:iCs/>
          <w:color w:val="000000"/>
          <w:kern w:val="0"/>
          <w:sz w:val="24"/>
          <w:szCs w:val="24"/>
          <w:lang w:eastAsia="zh-CN"/>
        </w:rPr>
        <w:t xml:space="preserve"> J </w:t>
      </w:r>
      <w:proofErr w:type="spellStart"/>
      <w:r w:rsidRPr="00780921">
        <w:rPr>
          <w:rFonts w:ascii="Book Antiqua" w:eastAsia="宋体" w:hAnsi="Book Antiqua" w:cs="宋体"/>
          <w:i/>
          <w:iCs/>
          <w:color w:val="000000"/>
          <w:kern w:val="0"/>
          <w:sz w:val="24"/>
          <w:szCs w:val="24"/>
          <w:lang w:eastAsia="zh-CN"/>
        </w:rPr>
        <w:t>Gastroenterol</w:t>
      </w:r>
      <w:proofErr w:type="spellEnd"/>
      <w:r w:rsidRPr="00780921">
        <w:rPr>
          <w:rFonts w:ascii="Book Antiqua" w:eastAsia="宋体" w:hAnsi="Book Antiqua" w:cs="宋体"/>
          <w:color w:val="000000"/>
          <w:kern w:val="0"/>
          <w:sz w:val="24"/>
          <w:szCs w:val="24"/>
          <w:lang w:eastAsia="zh-CN"/>
        </w:rPr>
        <w:t> 2006; </w:t>
      </w:r>
      <w:r w:rsidRPr="00780921">
        <w:rPr>
          <w:rFonts w:ascii="Book Antiqua" w:eastAsia="宋体" w:hAnsi="Book Antiqua" w:cs="宋体"/>
          <w:b/>
          <w:bCs/>
          <w:color w:val="000000"/>
          <w:kern w:val="0"/>
          <w:sz w:val="24"/>
          <w:szCs w:val="24"/>
          <w:lang w:eastAsia="zh-CN"/>
        </w:rPr>
        <w:t>41</w:t>
      </w:r>
      <w:r w:rsidRPr="00780921">
        <w:rPr>
          <w:rFonts w:ascii="Book Antiqua" w:eastAsia="宋体" w:hAnsi="Book Antiqua" w:cs="宋体"/>
          <w:color w:val="000000"/>
          <w:kern w:val="0"/>
          <w:sz w:val="24"/>
          <w:szCs w:val="24"/>
          <w:lang w:eastAsia="zh-CN"/>
        </w:rPr>
        <w:t>: 706-711 [PMID: 16716970 DOI: 10.1080/00365520500408584]</w:t>
      </w:r>
    </w:p>
    <w:p w:rsidR="00780921" w:rsidRPr="00780921" w:rsidRDefault="00780921" w:rsidP="00780921">
      <w:pPr>
        <w:widowControl/>
        <w:adjustRightInd w:val="0"/>
        <w:snapToGrid w:val="0"/>
        <w:spacing w:line="360" w:lineRule="auto"/>
        <w:rPr>
          <w:rFonts w:ascii="Book Antiqua" w:eastAsia="宋体" w:hAnsi="Book Antiqua" w:cs="宋体"/>
          <w:color w:val="000000"/>
          <w:kern w:val="0"/>
          <w:sz w:val="24"/>
          <w:szCs w:val="24"/>
          <w:lang w:eastAsia="zh-CN"/>
        </w:rPr>
      </w:pPr>
      <w:r w:rsidRPr="00780921">
        <w:rPr>
          <w:rFonts w:ascii="Book Antiqua" w:eastAsia="宋体" w:hAnsi="Book Antiqua" w:cs="宋体"/>
          <w:color w:val="000000"/>
          <w:kern w:val="0"/>
          <w:sz w:val="24"/>
          <w:szCs w:val="24"/>
          <w:lang w:eastAsia="zh-CN"/>
        </w:rPr>
        <w:t>22 </w:t>
      </w:r>
      <w:r w:rsidRPr="00780921">
        <w:rPr>
          <w:rFonts w:ascii="Book Antiqua" w:eastAsia="宋体" w:hAnsi="Book Antiqua" w:cs="宋体"/>
          <w:b/>
          <w:bCs/>
          <w:color w:val="000000"/>
          <w:kern w:val="0"/>
          <w:sz w:val="24"/>
          <w:szCs w:val="24"/>
          <w:lang w:eastAsia="zh-CN"/>
        </w:rPr>
        <w:t>Nakase H</w:t>
      </w:r>
      <w:r w:rsidRPr="00780921">
        <w:rPr>
          <w:rFonts w:ascii="Book Antiqua" w:eastAsia="宋体" w:hAnsi="Book Antiqua" w:cs="宋体"/>
          <w:color w:val="000000"/>
          <w:kern w:val="0"/>
          <w:sz w:val="24"/>
          <w:szCs w:val="24"/>
          <w:lang w:eastAsia="zh-CN"/>
        </w:rPr>
        <w:t>, Matsumura K, Yoshino T, Chiba T. Systematic review: cytomegalovirus infection in inflammatory bowel disease. </w:t>
      </w:r>
      <w:r w:rsidRPr="00780921">
        <w:rPr>
          <w:rFonts w:ascii="Book Antiqua" w:eastAsia="宋体" w:hAnsi="Book Antiqua" w:cs="宋体"/>
          <w:i/>
          <w:iCs/>
          <w:color w:val="000000"/>
          <w:kern w:val="0"/>
          <w:sz w:val="24"/>
          <w:szCs w:val="24"/>
          <w:lang w:eastAsia="zh-CN"/>
        </w:rPr>
        <w:t xml:space="preserve">J </w:t>
      </w:r>
      <w:proofErr w:type="spellStart"/>
      <w:r w:rsidRPr="00780921">
        <w:rPr>
          <w:rFonts w:ascii="Book Antiqua" w:eastAsia="宋体" w:hAnsi="Book Antiqua" w:cs="宋体"/>
          <w:i/>
          <w:iCs/>
          <w:color w:val="000000"/>
          <w:kern w:val="0"/>
          <w:sz w:val="24"/>
          <w:szCs w:val="24"/>
          <w:lang w:eastAsia="zh-CN"/>
        </w:rPr>
        <w:t>Gastroenterol</w:t>
      </w:r>
      <w:proofErr w:type="spellEnd"/>
      <w:r w:rsidRPr="00780921">
        <w:rPr>
          <w:rFonts w:ascii="Book Antiqua" w:eastAsia="宋体" w:hAnsi="Book Antiqua" w:cs="宋体"/>
          <w:color w:val="000000"/>
          <w:kern w:val="0"/>
          <w:sz w:val="24"/>
          <w:szCs w:val="24"/>
          <w:lang w:eastAsia="zh-CN"/>
        </w:rPr>
        <w:t> 2008; </w:t>
      </w:r>
      <w:r w:rsidRPr="00780921">
        <w:rPr>
          <w:rFonts w:ascii="Book Antiqua" w:eastAsia="宋体" w:hAnsi="Book Antiqua" w:cs="宋体"/>
          <w:b/>
          <w:bCs/>
          <w:color w:val="000000"/>
          <w:kern w:val="0"/>
          <w:sz w:val="24"/>
          <w:szCs w:val="24"/>
          <w:lang w:eastAsia="zh-CN"/>
        </w:rPr>
        <w:t>43</w:t>
      </w:r>
      <w:r w:rsidRPr="00780921">
        <w:rPr>
          <w:rFonts w:ascii="Book Antiqua" w:eastAsia="宋体" w:hAnsi="Book Antiqua" w:cs="宋体"/>
          <w:color w:val="000000"/>
          <w:kern w:val="0"/>
          <w:sz w:val="24"/>
          <w:szCs w:val="24"/>
          <w:lang w:eastAsia="zh-CN"/>
        </w:rPr>
        <w:t>: 735-740 [PMID: 18958541 DOI: 10.1007/s00535-008-2246-x]</w:t>
      </w:r>
    </w:p>
    <w:p w:rsidR="00780921" w:rsidRPr="00780921" w:rsidRDefault="00780921" w:rsidP="00780921">
      <w:pPr>
        <w:widowControl/>
        <w:adjustRightInd w:val="0"/>
        <w:snapToGrid w:val="0"/>
        <w:spacing w:line="360" w:lineRule="auto"/>
        <w:rPr>
          <w:rFonts w:ascii="Book Antiqua" w:eastAsia="宋体" w:hAnsi="Book Antiqua" w:cs="宋体"/>
          <w:color w:val="000000"/>
          <w:kern w:val="0"/>
          <w:sz w:val="24"/>
          <w:szCs w:val="24"/>
          <w:lang w:eastAsia="zh-CN"/>
        </w:rPr>
      </w:pPr>
      <w:r w:rsidRPr="00780921">
        <w:rPr>
          <w:rFonts w:ascii="Book Antiqua" w:eastAsia="宋体" w:hAnsi="Book Antiqua" w:cs="宋体"/>
          <w:color w:val="000000"/>
          <w:kern w:val="0"/>
          <w:sz w:val="24"/>
          <w:szCs w:val="24"/>
          <w:lang w:eastAsia="zh-CN"/>
        </w:rPr>
        <w:t>23 </w:t>
      </w:r>
      <w:r w:rsidRPr="00780921">
        <w:rPr>
          <w:rFonts w:ascii="Book Antiqua" w:eastAsia="宋体" w:hAnsi="Book Antiqua" w:cs="宋体"/>
          <w:b/>
          <w:bCs/>
          <w:color w:val="000000"/>
          <w:kern w:val="0"/>
          <w:sz w:val="24"/>
          <w:szCs w:val="24"/>
          <w:lang w:eastAsia="zh-CN"/>
        </w:rPr>
        <w:t>Nakase H</w:t>
      </w:r>
      <w:r w:rsidRPr="00780921">
        <w:rPr>
          <w:rFonts w:ascii="Book Antiqua" w:eastAsia="宋体" w:hAnsi="Book Antiqua" w:cs="宋体"/>
          <w:color w:val="000000"/>
          <w:kern w:val="0"/>
          <w:sz w:val="24"/>
          <w:szCs w:val="24"/>
          <w:lang w:eastAsia="zh-CN"/>
        </w:rPr>
        <w:t xml:space="preserve">, Yoshino T, Ueno S, </w:t>
      </w:r>
      <w:proofErr w:type="spellStart"/>
      <w:r w:rsidRPr="00780921">
        <w:rPr>
          <w:rFonts w:ascii="Book Antiqua" w:eastAsia="宋体" w:hAnsi="Book Antiqua" w:cs="宋体"/>
          <w:color w:val="000000"/>
          <w:kern w:val="0"/>
          <w:sz w:val="24"/>
          <w:szCs w:val="24"/>
          <w:lang w:eastAsia="zh-CN"/>
        </w:rPr>
        <w:t>Uza</w:t>
      </w:r>
      <w:proofErr w:type="spellEnd"/>
      <w:r w:rsidRPr="00780921">
        <w:rPr>
          <w:rFonts w:ascii="Book Antiqua" w:eastAsia="宋体" w:hAnsi="Book Antiqua" w:cs="宋体"/>
          <w:color w:val="000000"/>
          <w:kern w:val="0"/>
          <w:sz w:val="24"/>
          <w:szCs w:val="24"/>
          <w:lang w:eastAsia="zh-CN"/>
        </w:rPr>
        <w:t xml:space="preserve"> N, </w:t>
      </w:r>
      <w:proofErr w:type="spellStart"/>
      <w:r w:rsidRPr="00780921">
        <w:rPr>
          <w:rFonts w:ascii="Book Antiqua" w:eastAsia="宋体" w:hAnsi="Book Antiqua" w:cs="宋体"/>
          <w:color w:val="000000"/>
          <w:kern w:val="0"/>
          <w:sz w:val="24"/>
          <w:szCs w:val="24"/>
          <w:lang w:eastAsia="zh-CN"/>
        </w:rPr>
        <w:t>Mikami</w:t>
      </w:r>
      <w:proofErr w:type="spellEnd"/>
      <w:r w:rsidRPr="00780921">
        <w:rPr>
          <w:rFonts w:ascii="Book Antiqua" w:eastAsia="宋体" w:hAnsi="Book Antiqua" w:cs="宋体"/>
          <w:color w:val="000000"/>
          <w:kern w:val="0"/>
          <w:sz w:val="24"/>
          <w:szCs w:val="24"/>
          <w:lang w:eastAsia="zh-CN"/>
        </w:rPr>
        <w:t xml:space="preserve"> S, Matsuura M, Chiba T. Importance of early detection of cytomegalovirus infection in refractory inflammatory bowel disease. </w:t>
      </w:r>
      <w:proofErr w:type="spellStart"/>
      <w:r w:rsidRPr="00780921">
        <w:rPr>
          <w:rFonts w:ascii="Book Antiqua" w:eastAsia="宋体" w:hAnsi="Book Antiqua" w:cs="宋体"/>
          <w:i/>
          <w:iCs/>
          <w:color w:val="000000"/>
          <w:kern w:val="0"/>
          <w:sz w:val="24"/>
          <w:szCs w:val="24"/>
          <w:lang w:eastAsia="zh-CN"/>
        </w:rPr>
        <w:t>Inflamm</w:t>
      </w:r>
      <w:proofErr w:type="spellEnd"/>
      <w:r w:rsidRPr="00780921">
        <w:rPr>
          <w:rFonts w:ascii="Book Antiqua" w:eastAsia="宋体" w:hAnsi="Book Antiqua" w:cs="宋体"/>
          <w:i/>
          <w:iCs/>
          <w:color w:val="000000"/>
          <w:kern w:val="0"/>
          <w:sz w:val="24"/>
          <w:szCs w:val="24"/>
          <w:lang w:eastAsia="zh-CN"/>
        </w:rPr>
        <w:t xml:space="preserve"> Bowel Dis</w:t>
      </w:r>
      <w:r w:rsidRPr="00780921">
        <w:rPr>
          <w:rFonts w:ascii="Book Antiqua" w:eastAsia="宋体" w:hAnsi="Book Antiqua" w:cs="宋体"/>
          <w:color w:val="000000"/>
          <w:kern w:val="0"/>
          <w:sz w:val="24"/>
          <w:szCs w:val="24"/>
          <w:lang w:eastAsia="zh-CN"/>
        </w:rPr>
        <w:t> 2007; </w:t>
      </w:r>
      <w:r w:rsidRPr="00780921">
        <w:rPr>
          <w:rFonts w:ascii="Book Antiqua" w:eastAsia="宋体" w:hAnsi="Book Antiqua" w:cs="宋体"/>
          <w:b/>
          <w:bCs/>
          <w:color w:val="000000"/>
          <w:kern w:val="0"/>
          <w:sz w:val="24"/>
          <w:szCs w:val="24"/>
          <w:lang w:eastAsia="zh-CN"/>
        </w:rPr>
        <w:t>13</w:t>
      </w:r>
      <w:r w:rsidRPr="00780921">
        <w:rPr>
          <w:rFonts w:ascii="Book Antiqua" w:eastAsia="宋体" w:hAnsi="Book Antiqua" w:cs="宋体"/>
          <w:color w:val="000000"/>
          <w:kern w:val="0"/>
          <w:sz w:val="24"/>
          <w:szCs w:val="24"/>
          <w:lang w:eastAsia="zh-CN"/>
        </w:rPr>
        <w:t>: 364 [PMID: 17206718 DOI: 10.1002/ibd.20033]</w:t>
      </w:r>
    </w:p>
    <w:p w:rsidR="00780921" w:rsidRPr="00780921" w:rsidRDefault="00780921" w:rsidP="00780921">
      <w:pPr>
        <w:widowControl/>
        <w:adjustRightInd w:val="0"/>
        <w:snapToGrid w:val="0"/>
        <w:spacing w:line="360" w:lineRule="auto"/>
        <w:rPr>
          <w:rFonts w:ascii="Book Antiqua" w:eastAsia="宋体" w:hAnsi="Book Antiqua" w:cs="宋体"/>
          <w:color w:val="000000"/>
          <w:kern w:val="0"/>
          <w:sz w:val="24"/>
          <w:szCs w:val="24"/>
          <w:lang w:eastAsia="zh-CN"/>
        </w:rPr>
      </w:pPr>
      <w:proofErr w:type="gramStart"/>
      <w:r w:rsidRPr="00780921">
        <w:rPr>
          <w:rFonts w:ascii="Book Antiqua" w:eastAsia="宋体" w:hAnsi="Book Antiqua" w:cs="宋体"/>
          <w:color w:val="000000"/>
          <w:kern w:val="0"/>
          <w:sz w:val="24"/>
          <w:szCs w:val="24"/>
          <w:lang w:eastAsia="zh-CN"/>
        </w:rPr>
        <w:t>24 </w:t>
      </w:r>
      <w:proofErr w:type="spellStart"/>
      <w:r w:rsidRPr="00780921">
        <w:rPr>
          <w:rFonts w:ascii="Book Antiqua" w:eastAsia="宋体" w:hAnsi="Book Antiqua" w:cs="宋体"/>
          <w:b/>
          <w:bCs/>
          <w:color w:val="000000"/>
          <w:kern w:val="0"/>
          <w:sz w:val="24"/>
          <w:szCs w:val="24"/>
          <w:lang w:eastAsia="zh-CN"/>
        </w:rPr>
        <w:t>Franzin</w:t>
      </w:r>
      <w:proofErr w:type="spellEnd"/>
      <w:r w:rsidRPr="00780921">
        <w:rPr>
          <w:rFonts w:ascii="Book Antiqua" w:eastAsia="宋体" w:hAnsi="Book Antiqua" w:cs="宋体"/>
          <w:b/>
          <w:bCs/>
          <w:color w:val="000000"/>
          <w:kern w:val="0"/>
          <w:sz w:val="24"/>
          <w:szCs w:val="24"/>
          <w:lang w:eastAsia="zh-CN"/>
        </w:rPr>
        <w:t xml:space="preserve"> G</w:t>
      </w:r>
      <w:r w:rsidRPr="00780921">
        <w:rPr>
          <w:rFonts w:ascii="Book Antiqua" w:eastAsia="宋体" w:hAnsi="Book Antiqua" w:cs="宋体"/>
          <w:color w:val="000000"/>
          <w:kern w:val="0"/>
          <w:sz w:val="24"/>
          <w:szCs w:val="24"/>
          <w:lang w:eastAsia="zh-CN"/>
        </w:rPr>
        <w:t xml:space="preserve">, </w:t>
      </w:r>
      <w:proofErr w:type="spellStart"/>
      <w:r w:rsidRPr="00780921">
        <w:rPr>
          <w:rFonts w:ascii="Book Antiqua" w:eastAsia="宋体" w:hAnsi="Book Antiqua" w:cs="宋体"/>
          <w:color w:val="000000"/>
          <w:kern w:val="0"/>
          <w:sz w:val="24"/>
          <w:szCs w:val="24"/>
          <w:lang w:eastAsia="zh-CN"/>
        </w:rPr>
        <w:t>Muolo</w:t>
      </w:r>
      <w:proofErr w:type="spellEnd"/>
      <w:r w:rsidRPr="00780921">
        <w:rPr>
          <w:rFonts w:ascii="Book Antiqua" w:eastAsia="宋体" w:hAnsi="Book Antiqua" w:cs="宋体"/>
          <w:color w:val="000000"/>
          <w:kern w:val="0"/>
          <w:sz w:val="24"/>
          <w:szCs w:val="24"/>
          <w:lang w:eastAsia="zh-CN"/>
        </w:rPr>
        <w:t xml:space="preserve"> A, </w:t>
      </w:r>
      <w:proofErr w:type="spellStart"/>
      <w:r w:rsidRPr="00780921">
        <w:rPr>
          <w:rFonts w:ascii="Book Antiqua" w:eastAsia="宋体" w:hAnsi="Book Antiqua" w:cs="宋体"/>
          <w:color w:val="000000"/>
          <w:kern w:val="0"/>
          <w:sz w:val="24"/>
          <w:szCs w:val="24"/>
          <w:lang w:eastAsia="zh-CN"/>
        </w:rPr>
        <w:t>Griminelli</w:t>
      </w:r>
      <w:proofErr w:type="spellEnd"/>
      <w:r w:rsidRPr="00780921">
        <w:rPr>
          <w:rFonts w:ascii="Book Antiqua" w:eastAsia="宋体" w:hAnsi="Book Antiqua" w:cs="宋体"/>
          <w:color w:val="000000"/>
          <w:kern w:val="0"/>
          <w:sz w:val="24"/>
          <w:szCs w:val="24"/>
          <w:lang w:eastAsia="zh-CN"/>
        </w:rPr>
        <w:t xml:space="preserve"> T. Cytomegalovirus inclusions in the gastroduodenal mucosa of patients after renal transplantation.</w:t>
      </w:r>
      <w:proofErr w:type="gramEnd"/>
      <w:r w:rsidRPr="00780921">
        <w:rPr>
          <w:rFonts w:ascii="Book Antiqua" w:eastAsia="宋体" w:hAnsi="Book Antiqua" w:cs="宋体"/>
          <w:color w:val="000000"/>
          <w:kern w:val="0"/>
          <w:sz w:val="24"/>
          <w:szCs w:val="24"/>
          <w:lang w:eastAsia="zh-CN"/>
        </w:rPr>
        <w:t> </w:t>
      </w:r>
      <w:r w:rsidRPr="00780921">
        <w:rPr>
          <w:rFonts w:ascii="Book Antiqua" w:eastAsia="宋体" w:hAnsi="Book Antiqua" w:cs="宋体"/>
          <w:i/>
          <w:iCs/>
          <w:color w:val="000000"/>
          <w:kern w:val="0"/>
          <w:sz w:val="24"/>
          <w:szCs w:val="24"/>
          <w:lang w:eastAsia="zh-CN"/>
        </w:rPr>
        <w:t>Gut</w:t>
      </w:r>
      <w:r w:rsidRPr="00780921">
        <w:rPr>
          <w:rFonts w:ascii="Book Antiqua" w:eastAsia="宋体" w:hAnsi="Book Antiqua" w:cs="宋体"/>
          <w:color w:val="000000"/>
          <w:kern w:val="0"/>
          <w:sz w:val="24"/>
          <w:szCs w:val="24"/>
          <w:lang w:eastAsia="zh-CN"/>
        </w:rPr>
        <w:t> 1981; </w:t>
      </w:r>
      <w:r w:rsidRPr="00780921">
        <w:rPr>
          <w:rFonts w:ascii="Book Antiqua" w:eastAsia="宋体" w:hAnsi="Book Antiqua" w:cs="宋体"/>
          <w:b/>
          <w:bCs/>
          <w:color w:val="000000"/>
          <w:kern w:val="0"/>
          <w:sz w:val="24"/>
          <w:szCs w:val="24"/>
          <w:lang w:eastAsia="zh-CN"/>
        </w:rPr>
        <w:t>22</w:t>
      </w:r>
      <w:r w:rsidRPr="00780921">
        <w:rPr>
          <w:rFonts w:ascii="Book Antiqua" w:eastAsia="宋体" w:hAnsi="Book Antiqua" w:cs="宋体"/>
          <w:color w:val="000000"/>
          <w:kern w:val="0"/>
          <w:sz w:val="24"/>
          <w:szCs w:val="24"/>
          <w:lang w:eastAsia="zh-CN"/>
        </w:rPr>
        <w:t>: 698-701 [PMID: 6271652 DOI: 10.1136/gut.22.9.698]</w:t>
      </w:r>
    </w:p>
    <w:p w:rsidR="00780921" w:rsidRPr="00780921" w:rsidRDefault="00780921" w:rsidP="00780921">
      <w:pPr>
        <w:widowControl/>
        <w:adjustRightInd w:val="0"/>
        <w:snapToGrid w:val="0"/>
        <w:spacing w:line="360" w:lineRule="auto"/>
        <w:rPr>
          <w:rFonts w:ascii="Book Antiqua" w:eastAsia="宋体" w:hAnsi="Book Antiqua" w:cs="宋体"/>
          <w:color w:val="000000"/>
          <w:kern w:val="0"/>
          <w:sz w:val="24"/>
          <w:szCs w:val="24"/>
          <w:lang w:eastAsia="zh-CN"/>
        </w:rPr>
      </w:pPr>
      <w:r w:rsidRPr="00780921">
        <w:rPr>
          <w:rFonts w:ascii="Book Antiqua" w:eastAsia="宋体" w:hAnsi="Book Antiqua" w:cs="宋体"/>
          <w:color w:val="000000"/>
          <w:kern w:val="0"/>
          <w:sz w:val="24"/>
          <w:szCs w:val="24"/>
          <w:lang w:eastAsia="zh-CN"/>
        </w:rPr>
        <w:lastRenderedPageBreak/>
        <w:t>25 </w:t>
      </w:r>
      <w:proofErr w:type="spellStart"/>
      <w:r w:rsidRPr="00780921">
        <w:rPr>
          <w:rFonts w:ascii="Book Antiqua" w:eastAsia="宋体" w:hAnsi="Book Antiqua" w:cs="宋体"/>
          <w:b/>
          <w:bCs/>
          <w:color w:val="000000"/>
          <w:kern w:val="0"/>
          <w:sz w:val="24"/>
          <w:szCs w:val="24"/>
          <w:lang w:eastAsia="zh-CN"/>
        </w:rPr>
        <w:t>Battaglino</w:t>
      </w:r>
      <w:proofErr w:type="spellEnd"/>
      <w:r w:rsidRPr="00780921">
        <w:rPr>
          <w:rFonts w:ascii="Book Antiqua" w:eastAsia="宋体" w:hAnsi="Book Antiqua" w:cs="宋体"/>
          <w:b/>
          <w:bCs/>
          <w:color w:val="000000"/>
          <w:kern w:val="0"/>
          <w:sz w:val="24"/>
          <w:szCs w:val="24"/>
          <w:lang w:eastAsia="zh-CN"/>
        </w:rPr>
        <w:t xml:space="preserve"> MP</w:t>
      </w:r>
      <w:r w:rsidRPr="00780921">
        <w:rPr>
          <w:rFonts w:ascii="Book Antiqua" w:eastAsia="宋体" w:hAnsi="Book Antiqua" w:cs="宋体"/>
          <w:color w:val="000000"/>
          <w:kern w:val="0"/>
          <w:sz w:val="24"/>
          <w:szCs w:val="24"/>
          <w:lang w:eastAsia="zh-CN"/>
        </w:rPr>
        <w:t xml:space="preserve">, </w:t>
      </w:r>
      <w:proofErr w:type="spellStart"/>
      <w:r w:rsidRPr="00780921">
        <w:rPr>
          <w:rFonts w:ascii="Book Antiqua" w:eastAsia="宋体" w:hAnsi="Book Antiqua" w:cs="宋体"/>
          <w:color w:val="000000"/>
          <w:kern w:val="0"/>
          <w:sz w:val="24"/>
          <w:szCs w:val="24"/>
          <w:lang w:eastAsia="zh-CN"/>
        </w:rPr>
        <w:t>Rockey</w:t>
      </w:r>
      <w:proofErr w:type="spellEnd"/>
      <w:r w:rsidRPr="00780921">
        <w:rPr>
          <w:rFonts w:ascii="Book Antiqua" w:eastAsia="宋体" w:hAnsi="Book Antiqua" w:cs="宋体"/>
          <w:color w:val="000000"/>
          <w:kern w:val="0"/>
          <w:sz w:val="24"/>
          <w:szCs w:val="24"/>
          <w:lang w:eastAsia="zh-CN"/>
        </w:rPr>
        <w:t xml:space="preserve"> DC. </w:t>
      </w:r>
      <w:proofErr w:type="gramStart"/>
      <w:r w:rsidRPr="00780921">
        <w:rPr>
          <w:rFonts w:ascii="Book Antiqua" w:eastAsia="宋体" w:hAnsi="Book Antiqua" w:cs="宋体"/>
          <w:color w:val="000000"/>
          <w:kern w:val="0"/>
          <w:sz w:val="24"/>
          <w:szCs w:val="24"/>
          <w:lang w:eastAsia="zh-CN"/>
        </w:rPr>
        <w:t>Cytomegalovirus colitis presenting with the endoscopic appearance of pseudomembranous colitis.</w:t>
      </w:r>
      <w:proofErr w:type="gramEnd"/>
      <w:r w:rsidRPr="00780921">
        <w:rPr>
          <w:rFonts w:ascii="Book Antiqua" w:eastAsia="宋体" w:hAnsi="Book Antiqua" w:cs="宋体"/>
          <w:color w:val="000000"/>
          <w:kern w:val="0"/>
          <w:sz w:val="24"/>
          <w:szCs w:val="24"/>
          <w:lang w:eastAsia="zh-CN"/>
        </w:rPr>
        <w:t> </w:t>
      </w:r>
      <w:proofErr w:type="spellStart"/>
      <w:r w:rsidRPr="00780921">
        <w:rPr>
          <w:rFonts w:ascii="Book Antiqua" w:eastAsia="宋体" w:hAnsi="Book Antiqua" w:cs="宋体"/>
          <w:i/>
          <w:iCs/>
          <w:color w:val="000000"/>
          <w:kern w:val="0"/>
          <w:sz w:val="24"/>
          <w:szCs w:val="24"/>
          <w:lang w:eastAsia="zh-CN"/>
        </w:rPr>
        <w:t>Gastrointest</w:t>
      </w:r>
      <w:proofErr w:type="spellEnd"/>
      <w:r w:rsidRPr="00780921">
        <w:rPr>
          <w:rFonts w:ascii="Book Antiqua" w:eastAsia="宋体" w:hAnsi="Book Antiqua" w:cs="宋体"/>
          <w:i/>
          <w:iCs/>
          <w:color w:val="000000"/>
          <w:kern w:val="0"/>
          <w:sz w:val="24"/>
          <w:szCs w:val="24"/>
          <w:lang w:eastAsia="zh-CN"/>
        </w:rPr>
        <w:t xml:space="preserve"> </w:t>
      </w:r>
      <w:proofErr w:type="spellStart"/>
      <w:r w:rsidRPr="00780921">
        <w:rPr>
          <w:rFonts w:ascii="Book Antiqua" w:eastAsia="宋体" w:hAnsi="Book Antiqua" w:cs="宋体"/>
          <w:i/>
          <w:iCs/>
          <w:color w:val="000000"/>
          <w:kern w:val="0"/>
          <w:sz w:val="24"/>
          <w:szCs w:val="24"/>
          <w:lang w:eastAsia="zh-CN"/>
        </w:rPr>
        <w:t>Endosc</w:t>
      </w:r>
      <w:proofErr w:type="spellEnd"/>
      <w:r w:rsidRPr="00780921">
        <w:rPr>
          <w:rFonts w:ascii="Book Antiqua" w:eastAsia="宋体" w:hAnsi="Book Antiqua" w:cs="宋体"/>
          <w:color w:val="000000"/>
          <w:kern w:val="0"/>
          <w:sz w:val="24"/>
          <w:szCs w:val="24"/>
          <w:lang w:eastAsia="zh-CN"/>
        </w:rPr>
        <w:t> 1999; </w:t>
      </w:r>
      <w:r w:rsidRPr="00780921">
        <w:rPr>
          <w:rFonts w:ascii="Book Antiqua" w:eastAsia="宋体" w:hAnsi="Book Antiqua" w:cs="宋体"/>
          <w:b/>
          <w:bCs/>
          <w:color w:val="000000"/>
          <w:kern w:val="0"/>
          <w:sz w:val="24"/>
          <w:szCs w:val="24"/>
          <w:lang w:eastAsia="zh-CN"/>
        </w:rPr>
        <w:t>50</w:t>
      </w:r>
      <w:r w:rsidRPr="00780921">
        <w:rPr>
          <w:rFonts w:ascii="Book Antiqua" w:eastAsia="宋体" w:hAnsi="Book Antiqua" w:cs="宋体"/>
          <w:color w:val="000000"/>
          <w:kern w:val="0"/>
          <w:sz w:val="24"/>
          <w:szCs w:val="24"/>
          <w:lang w:eastAsia="zh-CN"/>
        </w:rPr>
        <w:t>: 697-700 [PMID: 10536332 DOI: 10.1016/S0016-5107(99)80025-X]</w:t>
      </w:r>
    </w:p>
    <w:p w:rsidR="00780921" w:rsidRPr="00780921" w:rsidRDefault="00780921" w:rsidP="00780921">
      <w:pPr>
        <w:widowControl/>
        <w:adjustRightInd w:val="0"/>
        <w:snapToGrid w:val="0"/>
        <w:spacing w:line="360" w:lineRule="auto"/>
        <w:rPr>
          <w:rFonts w:ascii="Book Antiqua" w:eastAsia="宋体" w:hAnsi="Book Antiqua" w:cs="宋体"/>
          <w:color w:val="000000"/>
          <w:kern w:val="0"/>
          <w:sz w:val="24"/>
          <w:szCs w:val="24"/>
          <w:lang w:eastAsia="zh-CN"/>
        </w:rPr>
      </w:pPr>
      <w:r w:rsidRPr="00780921">
        <w:rPr>
          <w:rFonts w:ascii="Book Antiqua" w:eastAsia="宋体" w:hAnsi="Book Antiqua" w:cs="宋体"/>
          <w:color w:val="000000"/>
          <w:kern w:val="0"/>
          <w:sz w:val="24"/>
          <w:szCs w:val="24"/>
          <w:lang w:eastAsia="zh-CN"/>
        </w:rPr>
        <w:t>26 </w:t>
      </w:r>
      <w:r w:rsidRPr="00780921">
        <w:rPr>
          <w:rFonts w:ascii="Book Antiqua" w:eastAsia="宋体" w:hAnsi="Book Antiqua" w:cs="宋体"/>
          <w:b/>
          <w:bCs/>
          <w:color w:val="000000"/>
          <w:kern w:val="0"/>
          <w:sz w:val="24"/>
          <w:szCs w:val="24"/>
          <w:lang w:eastAsia="zh-CN"/>
        </w:rPr>
        <w:t>Nishimoto Y</w:t>
      </w:r>
      <w:r w:rsidRPr="00780921">
        <w:rPr>
          <w:rFonts w:ascii="Book Antiqua" w:eastAsia="宋体" w:hAnsi="Book Antiqua" w:cs="宋体"/>
          <w:color w:val="000000"/>
          <w:kern w:val="0"/>
          <w:sz w:val="24"/>
          <w:szCs w:val="24"/>
          <w:lang w:eastAsia="zh-CN"/>
        </w:rPr>
        <w:t xml:space="preserve">, Matsumoto T, </w:t>
      </w:r>
      <w:proofErr w:type="spellStart"/>
      <w:r w:rsidRPr="00780921">
        <w:rPr>
          <w:rFonts w:ascii="Book Antiqua" w:eastAsia="宋体" w:hAnsi="Book Antiqua" w:cs="宋体"/>
          <w:color w:val="000000"/>
          <w:kern w:val="0"/>
          <w:sz w:val="24"/>
          <w:szCs w:val="24"/>
          <w:lang w:eastAsia="zh-CN"/>
        </w:rPr>
        <w:t>Suekane</w:t>
      </w:r>
      <w:proofErr w:type="spellEnd"/>
      <w:r w:rsidRPr="00780921">
        <w:rPr>
          <w:rFonts w:ascii="Book Antiqua" w:eastAsia="宋体" w:hAnsi="Book Antiqua" w:cs="宋体"/>
          <w:color w:val="000000"/>
          <w:kern w:val="0"/>
          <w:sz w:val="24"/>
          <w:szCs w:val="24"/>
          <w:lang w:eastAsia="zh-CN"/>
        </w:rPr>
        <w:t xml:space="preserve"> H, Shimizu M, </w:t>
      </w:r>
      <w:proofErr w:type="spellStart"/>
      <w:r w:rsidRPr="00780921">
        <w:rPr>
          <w:rFonts w:ascii="Book Antiqua" w:eastAsia="宋体" w:hAnsi="Book Antiqua" w:cs="宋体"/>
          <w:color w:val="000000"/>
          <w:kern w:val="0"/>
          <w:sz w:val="24"/>
          <w:szCs w:val="24"/>
          <w:lang w:eastAsia="zh-CN"/>
        </w:rPr>
        <w:t>Mikami</w:t>
      </w:r>
      <w:proofErr w:type="spellEnd"/>
      <w:r w:rsidRPr="00780921">
        <w:rPr>
          <w:rFonts w:ascii="Book Antiqua" w:eastAsia="宋体" w:hAnsi="Book Antiqua" w:cs="宋体"/>
          <w:color w:val="000000"/>
          <w:kern w:val="0"/>
          <w:sz w:val="24"/>
          <w:szCs w:val="24"/>
          <w:lang w:eastAsia="zh-CN"/>
        </w:rPr>
        <w:t xml:space="preserve"> Y, Iida M. Cytomegalovirus infection in a patient with ulcerative colitis: </w:t>
      </w:r>
      <w:proofErr w:type="spellStart"/>
      <w:r w:rsidRPr="00780921">
        <w:rPr>
          <w:rFonts w:ascii="Book Antiqua" w:eastAsia="宋体" w:hAnsi="Book Antiqua" w:cs="宋体"/>
          <w:color w:val="000000"/>
          <w:kern w:val="0"/>
          <w:sz w:val="24"/>
          <w:szCs w:val="24"/>
          <w:lang w:eastAsia="zh-CN"/>
        </w:rPr>
        <w:t>colonoscopic</w:t>
      </w:r>
      <w:proofErr w:type="spellEnd"/>
      <w:r w:rsidRPr="00780921">
        <w:rPr>
          <w:rFonts w:ascii="Book Antiqua" w:eastAsia="宋体" w:hAnsi="Book Antiqua" w:cs="宋体"/>
          <w:color w:val="000000"/>
          <w:kern w:val="0"/>
          <w:sz w:val="24"/>
          <w:szCs w:val="24"/>
          <w:lang w:eastAsia="zh-CN"/>
        </w:rPr>
        <w:t xml:space="preserve"> findings. </w:t>
      </w:r>
      <w:proofErr w:type="spellStart"/>
      <w:r w:rsidRPr="00780921">
        <w:rPr>
          <w:rFonts w:ascii="Book Antiqua" w:eastAsia="宋体" w:hAnsi="Book Antiqua" w:cs="宋体"/>
          <w:i/>
          <w:iCs/>
          <w:color w:val="000000"/>
          <w:kern w:val="0"/>
          <w:sz w:val="24"/>
          <w:szCs w:val="24"/>
          <w:lang w:eastAsia="zh-CN"/>
        </w:rPr>
        <w:t>Gastrointest</w:t>
      </w:r>
      <w:proofErr w:type="spellEnd"/>
      <w:r w:rsidRPr="00780921">
        <w:rPr>
          <w:rFonts w:ascii="Book Antiqua" w:eastAsia="宋体" w:hAnsi="Book Antiqua" w:cs="宋体"/>
          <w:i/>
          <w:iCs/>
          <w:color w:val="000000"/>
          <w:kern w:val="0"/>
          <w:sz w:val="24"/>
          <w:szCs w:val="24"/>
          <w:lang w:eastAsia="zh-CN"/>
        </w:rPr>
        <w:t xml:space="preserve"> </w:t>
      </w:r>
      <w:proofErr w:type="spellStart"/>
      <w:r w:rsidRPr="00780921">
        <w:rPr>
          <w:rFonts w:ascii="Book Antiqua" w:eastAsia="宋体" w:hAnsi="Book Antiqua" w:cs="宋体"/>
          <w:i/>
          <w:iCs/>
          <w:color w:val="000000"/>
          <w:kern w:val="0"/>
          <w:sz w:val="24"/>
          <w:szCs w:val="24"/>
          <w:lang w:eastAsia="zh-CN"/>
        </w:rPr>
        <w:t>Endosc</w:t>
      </w:r>
      <w:proofErr w:type="spellEnd"/>
      <w:r w:rsidRPr="00780921">
        <w:rPr>
          <w:rFonts w:ascii="Book Antiqua" w:eastAsia="宋体" w:hAnsi="Book Antiqua" w:cs="宋体"/>
          <w:color w:val="000000"/>
          <w:kern w:val="0"/>
          <w:sz w:val="24"/>
          <w:szCs w:val="24"/>
          <w:lang w:eastAsia="zh-CN"/>
        </w:rPr>
        <w:t> 2001; </w:t>
      </w:r>
      <w:r w:rsidRPr="00780921">
        <w:rPr>
          <w:rFonts w:ascii="Book Antiqua" w:eastAsia="宋体" w:hAnsi="Book Antiqua" w:cs="宋体"/>
          <w:b/>
          <w:bCs/>
          <w:color w:val="000000"/>
          <w:kern w:val="0"/>
          <w:sz w:val="24"/>
          <w:szCs w:val="24"/>
          <w:lang w:eastAsia="zh-CN"/>
        </w:rPr>
        <w:t>53</w:t>
      </w:r>
      <w:r w:rsidRPr="00780921">
        <w:rPr>
          <w:rFonts w:ascii="Book Antiqua" w:eastAsia="宋体" w:hAnsi="Book Antiqua" w:cs="宋体"/>
          <w:color w:val="000000"/>
          <w:kern w:val="0"/>
          <w:sz w:val="24"/>
          <w:szCs w:val="24"/>
          <w:lang w:eastAsia="zh-CN"/>
        </w:rPr>
        <w:t>: 816-818 [PMID: 11375602 DOI: 10.1067/mge.2001.114955]</w:t>
      </w:r>
    </w:p>
    <w:p w:rsidR="00780921" w:rsidRPr="00780921" w:rsidRDefault="00780921" w:rsidP="00780921">
      <w:pPr>
        <w:widowControl/>
        <w:adjustRightInd w:val="0"/>
        <w:snapToGrid w:val="0"/>
        <w:spacing w:line="360" w:lineRule="auto"/>
        <w:rPr>
          <w:rFonts w:ascii="Book Antiqua" w:eastAsia="宋体" w:hAnsi="Book Antiqua" w:cs="宋体"/>
          <w:color w:val="000000"/>
          <w:kern w:val="0"/>
          <w:sz w:val="24"/>
          <w:szCs w:val="24"/>
          <w:lang w:eastAsia="zh-CN"/>
        </w:rPr>
      </w:pPr>
      <w:r w:rsidRPr="00780921">
        <w:rPr>
          <w:rFonts w:ascii="Book Antiqua" w:eastAsia="宋体" w:hAnsi="Book Antiqua" w:cs="宋体"/>
          <w:color w:val="000000"/>
          <w:kern w:val="0"/>
          <w:sz w:val="24"/>
          <w:szCs w:val="24"/>
          <w:lang w:eastAsia="zh-CN"/>
        </w:rPr>
        <w:t>27 </w:t>
      </w:r>
      <w:proofErr w:type="spellStart"/>
      <w:r w:rsidRPr="00780921">
        <w:rPr>
          <w:rFonts w:ascii="Book Antiqua" w:eastAsia="宋体" w:hAnsi="Book Antiqua" w:cs="宋体"/>
          <w:b/>
          <w:bCs/>
          <w:color w:val="000000"/>
          <w:kern w:val="0"/>
          <w:sz w:val="24"/>
          <w:szCs w:val="24"/>
          <w:lang w:eastAsia="zh-CN"/>
        </w:rPr>
        <w:t>Falagas</w:t>
      </w:r>
      <w:proofErr w:type="spellEnd"/>
      <w:r w:rsidRPr="00780921">
        <w:rPr>
          <w:rFonts w:ascii="Book Antiqua" w:eastAsia="宋体" w:hAnsi="Book Antiqua" w:cs="宋体"/>
          <w:b/>
          <w:bCs/>
          <w:color w:val="000000"/>
          <w:kern w:val="0"/>
          <w:sz w:val="24"/>
          <w:szCs w:val="24"/>
          <w:lang w:eastAsia="zh-CN"/>
        </w:rPr>
        <w:t xml:space="preserve"> ME</w:t>
      </w:r>
      <w:r w:rsidRPr="00780921">
        <w:rPr>
          <w:rFonts w:ascii="Book Antiqua" w:eastAsia="宋体" w:hAnsi="Book Antiqua" w:cs="宋体"/>
          <w:color w:val="000000"/>
          <w:kern w:val="0"/>
          <w:sz w:val="24"/>
          <w:szCs w:val="24"/>
          <w:lang w:eastAsia="zh-CN"/>
        </w:rPr>
        <w:t xml:space="preserve">, Griffiths J, </w:t>
      </w:r>
      <w:proofErr w:type="spellStart"/>
      <w:r w:rsidRPr="00780921">
        <w:rPr>
          <w:rFonts w:ascii="Book Antiqua" w:eastAsia="宋体" w:hAnsi="Book Antiqua" w:cs="宋体"/>
          <w:color w:val="000000"/>
          <w:kern w:val="0"/>
          <w:sz w:val="24"/>
          <w:szCs w:val="24"/>
          <w:lang w:eastAsia="zh-CN"/>
        </w:rPr>
        <w:t>Prekezes</w:t>
      </w:r>
      <w:proofErr w:type="spellEnd"/>
      <w:r w:rsidRPr="00780921">
        <w:rPr>
          <w:rFonts w:ascii="Book Antiqua" w:eastAsia="宋体" w:hAnsi="Book Antiqua" w:cs="宋体"/>
          <w:color w:val="000000"/>
          <w:kern w:val="0"/>
          <w:sz w:val="24"/>
          <w:szCs w:val="24"/>
          <w:lang w:eastAsia="zh-CN"/>
        </w:rPr>
        <w:t xml:space="preserve"> J, Worthington M. Cytomegalovirus colitis mimicking colon carcinoma in an HIV-negative patient with chronic renal failure. </w:t>
      </w:r>
      <w:r w:rsidRPr="00780921">
        <w:rPr>
          <w:rFonts w:ascii="Book Antiqua" w:eastAsia="宋体" w:hAnsi="Book Antiqua" w:cs="宋体"/>
          <w:i/>
          <w:iCs/>
          <w:color w:val="000000"/>
          <w:kern w:val="0"/>
          <w:sz w:val="24"/>
          <w:szCs w:val="24"/>
          <w:lang w:eastAsia="zh-CN"/>
        </w:rPr>
        <w:t xml:space="preserve">Am J </w:t>
      </w:r>
      <w:proofErr w:type="spellStart"/>
      <w:r w:rsidRPr="00780921">
        <w:rPr>
          <w:rFonts w:ascii="Book Antiqua" w:eastAsia="宋体" w:hAnsi="Book Antiqua" w:cs="宋体"/>
          <w:i/>
          <w:iCs/>
          <w:color w:val="000000"/>
          <w:kern w:val="0"/>
          <w:sz w:val="24"/>
          <w:szCs w:val="24"/>
          <w:lang w:eastAsia="zh-CN"/>
        </w:rPr>
        <w:t>Gastroenterol</w:t>
      </w:r>
      <w:proofErr w:type="spellEnd"/>
      <w:r w:rsidRPr="00780921">
        <w:rPr>
          <w:rFonts w:ascii="Book Antiqua" w:eastAsia="宋体" w:hAnsi="Book Antiqua" w:cs="宋体"/>
          <w:color w:val="000000"/>
          <w:kern w:val="0"/>
          <w:sz w:val="24"/>
          <w:szCs w:val="24"/>
          <w:lang w:eastAsia="zh-CN"/>
        </w:rPr>
        <w:t> 1996; </w:t>
      </w:r>
      <w:r w:rsidRPr="00780921">
        <w:rPr>
          <w:rFonts w:ascii="Book Antiqua" w:eastAsia="宋体" w:hAnsi="Book Antiqua" w:cs="宋体"/>
          <w:b/>
          <w:bCs/>
          <w:color w:val="000000"/>
          <w:kern w:val="0"/>
          <w:sz w:val="24"/>
          <w:szCs w:val="24"/>
          <w:lang w:eastAsia="zh-CN"/>
        </w:rPr>
        <w:t>91</w:t>
      </w:r>
      <w:r w:rsidRPr="00780921">
        <w:rPr>
          <w:rFonts w:ascii="Book Antiqua" w:eastAsia="宋体" w:hAnsi="Book Antiqua" w:cs="宋体"/>
          <w:color w:val="000000"/>
          <w:kern w:val="0"/>
          <w:sz w:val="24"/>
          <w:szCs w:val="24"/>
          <w:lang w:eastAsia="zh-CN"/>
        </w:rPr>
        <w:t>: 168-169 [PMID: 8561127]</w:t>
      </w:r>
    </w:p>
    <w:p w:rsidR="00780921" w:rsidRPr="00780921" w:rsidRDefault="00780921" w:rsidP="00780921">
      <w:pPr>
        <w:widowControl/>
        <w:adjustRightInd w:val="0"/>
        <w:snapToGrid w:val="0"/>
        <w:spacing w:line="360" w:lineRule="auto"/>
        <w:rPr>
          <w:rFonts w:ascii="Book Antiqua" w:eastAsia="宋体" w:hAnsi="Book Antiqua" w:cs="宋体"/>
          <w:color w:val="000000"/>
          <w:kern w:val="0"/>
          <w:sz w:val="24"/>
          <w:szCs w:val="24"/>
          <w:lang w:eastAsia="zh-CN"/>
        </w:rPr>
      </w:pPr>
      <w:r w:rsidRPr="00780921">
        <w:rPr>
          <w:rFonts w:ascii="Book Antiqua" w:eastAsia="宋体" w:hAnsi="Book Antiqua" w:cs="宋体"/>
          <w:color w:val="000000"/>
          <w:kern w:val="0"/>
          <w:sz w:val="24"/>
          <w:szCs w:val="24"/>
          <w:lang w:eastAsia="zh-CN"/>
        </w:rPr>
        <w:t>28 </w:t>
      </w:r>
      <w:r w:rsidRPr="00780921">
        <w:rPr>
          <w:rFonts w:ascii="Book Antiqua" w:eastAsia="宋体" w:hAnsi="Book Antiqua" w:cs="宋体"/>
          <w:b/>
          <w:bCs/>
          <w:color w:val="000000"/>
          <w:kern w:val="0"/>
          <w:sz w:val="24"/>
          <w:szCs w:val="24"/>
          <w:lang w:eastAsia="zh-CN"/>
        </w:rPr>
        <w:t>Suzuki H</w:t>
      </w:r>
      <w:r w:rsidRPr="00780921">
        <w:rPr>
          <w:rFonts w:ascii="Book Antiqua" w:eastAsia="宋体" w:hAnsi="Book Antiqua" w:cs="宋体"/>
          <w:color w:val="000000"/>
          <w:kern w:val="0"/>
          <w:sz w:val="24"/>
          <w:szCs w:val="24"/>
          <w:lang w:eastAsia="zh-CN"/>
        </w:rPr>
        <w:t xml:space="preserve">, Kato J, </w:t>
      </w:r>
      <w:proofErr w:type="spellStart"/>
      <w:r w:rsidRPr="00780921">
        <w:rPr>
          <w:rFonts w:ascii="Book Antiqua" w:eastAsia="宋体" w:hAnsi="Book Antiqua" w:cs="宋体"/>
          <w:color w:val="000000"/>
          <w:kern w:val="0"/>
          <w:sz w:val="24"/>
          <w:szCs w:val="24"/>
          <w:lang w:eastAsia="zh-CN"/>
        </w:rPr>
        <w:t>Kuriyama</w:t>
      </w:r>
      <w:proofErr w:type="spellEnd"/>
      <w:r w:rsidRPr="00780921">
        <w:rPr>
          <w:rFonts w:ascii="Book Antiqua" w:eastAsia="宋体" w:hAnsi="Book Antiqua" w:cs="宋体"/>
          <w:color w:val="000000"/>
          <w:kern w:val="0"/>
          <w:sz w:val="24"/>
          <w:szCs w:val="24"/>
          <w:lang w:eastAsia="zh-CN"/>
        </w:rPr>
        <w:t xml:space="preserve"> M, </w:t>
      </w:r>
      <w:proofErr w:type="spellStart"/>
      <w:r w:rsidRPr="00780921">
        <w:rPr>
          <w:rFonts w:ascii="Book Antiqua" w:eastAsia="宋体" w:hAnsi="Book Antiqua" w:cs="宋体"/>
          <w:color w:val="000000"/>
          <w:kern w:val="0"/>
          <w:sz w:val="24"/>
          <w:szCs w:val="24"/>
          <w:lang w:eastAsia="zh-CN"/>
        </w:rPr>
        <w:t>Hiraoka</w:t>
      </w:r>
      <w:proofErr w:type="spellEnd"/>
      <w:r w:rsidRPr="00780921">
        <w:rPr>
          <w:rFonts w:ascii="Book Antiqua" w:eastAsia="宋体" w:hAnsi="Book Antiqua" w:cs="宋体"/>
          <w:color w:val="000000"/>
          <w:kern w:val="0"/>
          <w:sz w:val="24"/>
          <w:szCs w:val="24"/>
          <w:lang w:eastAsia="zh-CN"/>
        </w:rPr>
        <w:t xml:space="preserve"> S, </w:t>
      </w:r>
      <w:proofErr w:type="spellStart"/>
      <w:r w:rsidRPr="00780921">
        <w:rPr>
          <w:rFonts w:ascii="Book Antiqua" w:eastAsia="宋体" w:hAnsi="Book Antiqua" w:cs="宋体"/>
          <w:color w:val="000000"/>
          <w:kern w:val="0"/>
          <w:sz w:val="24"/>
          <w:szCs w:val="24"/>
          <w:lang w:eastAsia="zh-CN"/>
        </w:rPr>
        <w:t>Kuwaki</w:t>
      </w:r>
      <w:proofErr w:type="spellEnd"/>
      <w:r w:rsidRPr="00780921">
        <w:rPr>
          <w:rFonts w:ascii="Book Antiqua" w:eastAsia="宋体" w:hAnsi="Book Antiqua" w:cs="宋体"/>
          <w:color w:val="000000"/>
          <w:kern w:val="0"/>
          <w:sz w:val="24"/>
          <w:szCs w:val="24"/>
          <w:lang w:eastAsia="zh-CN"/>
        </w:rPr>
        <w:t xml:space="preserve"> K, Yamamoto K. Specific endoscopic features of ulcerative colitis complicated by cytomegalovirus infection. </w:t>
      </w:r>
      <w:r w:rsidRPr="00780921">
        <w:rPr>
          <w:rFonts w:ascii="Book Antiqua" w:eastAsia="宋体" w:hAnsi="Book Antiqua" w:cs="宋体"/>
          <w:i/>
          <w:iCs/>
          <w:color w:val="000000"/>
          <w:kern w:val="0"/>
          <w:sz w:val="24"/>
          <w:szCs w:val="24"/>
          <w:lang w:eastAsia="zh-CN"/>
        </w:rPr>
        <w:t xml:space="preserve">World J </w:t>
      </w:r>
      <w:proofErr w:type="spellStart"/>
      <w:r w:rsidRPr="00780921">
        <w:rPr>
          <w:rFonts w:ascii="Book Antiqua" w:eastAsia="宋体" w:hAnsi="Book Antiqua" w:cs="宋体"/>
          <w:i/>
          <w:iCs/>
          <w:color w:val="000000"/>
          <w:kern w:val="0"/>
          <w:sz w:val="24"/>
          <w:szCs w:val="24"/>
          <w:lang w:eastAsia="zh-CN"/>
        </w:rPr>
        <w:t>Gastroenterol</w:t>
      </w:r>
      <w:proofErr w:type="spellEnd"/>
      <w:r w:rsidRPr="00780921">
        <w:rPr>
          <w:rFonts w:ascii="Book Antiqua" w:eastAsia="宋体" w:hAnsi="Book Antiqua" w:cs="宋体"/>
          <w:color w:val="000000"/>
          <w:kern w:val="0"/>
          <w:sz w:val="24"/>
          <w:szCs w:val="24"/>
          <w:lang w:eastAsia="zh-CN"/>
        </w:rPr>
        <w:t> 2010; </w:t>
      </w:r>
      <w:r w:rsidRPr="00780921">
        <w:rPr>
          <w:rFonts w:ascii="Book Antiqua" w:eastAsia="宋体" w:hAnsi="Book Antiqua" w:cs="宋体"/>
          <w:b/>
          <w:bCs/>
          <w:color w:val="000000"/>
          <w:kern w:val="0"/>
          <w:sz w:val="24"/>
          <w:szCs w:val="24"/>
          <w:lang w:eastAsia="zh-CN"/>
        </w:rPr>
        <w:t>16</w:t>
      </w:r>
      <w:r w:rsidRPr="00780921">
        <w:rPr>
          <w:rFonts w:ascii="Book Antiqua" w:eastAsia="宋体" w:hAnsi="Book Antiqua" w:cs="宋体"/>
          <w:color w:val="000000"/>
          <w:kern w:val="0"/>
          <w:sz w:val="24"/>
          <w:szCs w:val="24"/>
          <w:lang w:eastAsia="zh-CN"/>
        </w:rPr>
        <w:t>: 1245-1251 [PMID: 20222169 DOI: 10.3748/wjg.v16.i10.1245]</w:t>
      </w:r>
    </w:p>
    <w:p w:rsidR="00780921" w:rsidRPr="00780921" w:rsidRDefault="00780921" w:rsidP="00780921">
      <w:pPr>
        <w:widowControl/>
        <w:adjustRightInd w:val="0"/>
        <w:snapToGrid w:val="0"/>
        <w:spacing w:line="360" w:lineRule="auto"/>
        <w:rPr>
          <w:rFonts w:ascii="Book Antiqua" w:eastAsia="宋体" w:hAnsi="Book Antiqua" w:cs="宋体"/>
          <w:color w:val="000000"/>
          <w:kern w:val="0"/>
          <w:sz w:val="24"/>
          <w:szCs w:val="24"/>
          <w:lang w:eastAsia="zh-CN"/>
        </w:rPr>
      </w:pPr>
      <w:proofErr w:type="gramStart"/>
      <w:r w:rsidRPr="00780921">
        <w:rPr>
          <w:rFonts w:ascii="Book Antiqua" w:eastAsia="宋体" w:hAnsi="Book Antiqua" w:cs="宋体"/>
          <w:color w:val="000000"/>
          <w:kern w:val="0"/>
          <w:sz w:val="24"/>
          <w:szCs w:val="24"/>
          <w:lang w:eastAsia="zh-CN"/>
        </w:rPr>
        <w:t>29 </w:t>
      </w:r>
      <w:r w:rsidRPr="00780921">
        <w:rPr>
          <w:rFonts w:ascii="Book Antiqua" w:eastAsia="宋体" w:hAnsi="Book Antiqua" w:cs="宋体"/>
          <w:b/>
          <w:bCs/>
          <w:color w:val="000000"/>
          <w:kern w:val="0"/>
          <w:sz w:val="24"/>
          <w:szCs w:val="24"/>
          <w:lang w:eastAsia="zh-CN"/>
        </w:rPr>
        <w:t>Omiya M</w:t>
      </w:r>
      <w:r w:rsidRPr="00780921">
        <w:rPr>
          <w:rFonts w:ascii="Book Antiqua" w:eastAsia="宋体" w:hAnsi="Book Antiqua" w:cs="宋体"/>
          <w:color w:val="000000"/>
          <w:kern w:val="0"/>
          <w:sz w:val="24"/>
          <w:szCs w:val="24"/>
          <w:lang w:eastAsia="zh-CN"/>
        </w:rPr>
        <w:t xml:space="preserve">, Matsushita M, Tanaka T, </w:t>
      </w:r>
      <w:proofErr w:type="spellStart"/>
      <w:r w:rsidRPr="00780921">
        <w:rPr>
          <w:rFonts w:ascii="Book Antiqua" w:eastAsia="宋体" w:hAnsi="Book Antiqua" w:cs="宋体"/>
          <w:color w:val="000000"/>
          <w:kern w:val="0"/>
          <w:sz w:val="24"/>
          <w:szCs w:val="24"/>
          <w:lang w:eastAsia="zh-CN"/>
        </w:rPr>
        <w:t>Kawamata</w:t>
      </w:r>
      <w:proofErr w:type="spellEnd"/>
      <w:r w:rsidRPr="00780921">
        <w:rPr>
          <w:rFonts w:ascii="Book Antiqua" w:eastAsia="宋体" w:hAnsi="Book Antiqua" w:cs="宋体"/>
          <w:color w:val="000000"/>
          <w:kern w:val="0"/>
          <w:sz w:val="24"/>
          <w:szCs w:val="24"/>
          <w:lang w:eastAsia="zh-CN"/>
        </w:rPr>
        <w:t xml:space="preserve"> S, Okazaki K.</w:t>
      </w:r>
      <w:proofErr w:type="gramEnd"/>
      <w:r w:rsidRPr="00780921">
        <w:rPr>
          <w:rFonts w:ascii="Book Antiqua" w:eastAsia="宋体" w:hAnsi="Book Antiqua" w:cs="宋体"/>
          <w:color w:val="000000"/>
          <w:kern w:val="0"/>
          <w:sz w:val="24"/>
          <w:szCs w:val="24"/>
          <w:lang w:eastAsia="zh-CN"/>
        </w:rPr>
        <w:t xml:space="preserve"> The absence of large ulcer predicts latent cytomegalovirus infection in ulcerative colitis with positive mucosal viral assay. </w:t>
      </w:r>
      <w:r w:rsidRPr="00780921">
        <w:rPr>
          <w:rFonts w:ascii="Book Antiqua" w:eastAsia="宋体" w:hAnsi="Book Antiqua" w:cs="宋体"/>
          <w:i/>
          <w:iCs/>
          <w:color w:val="000000"/>
          <w:kern w:val="0"/>
          <w:sz w:val="24"/>
          <w:szCs w:val="24"/>
          <w:lang w:eastAsia="zh-CN"/>
        </w:rPr>
        <w:t>Intern Med</w:t>
      </w:r>
      <w:r w:rsidRPr="00780921">
        <w:rPr>
          <w:rFonts w:ascii="Book Antiqua" w:eastAsia="宋体" w:hAnsi="Book Antiqua" w:cs="宋体"/>
          <w:color w:val="000000"/>
          <w:kern w:val="0"/>
          <w:sz w:val="24"/>
          <w:szCs w:val="24"/>
          <w:lang w:eastAsia="zh-CN"/>
        </w:rPr>
        <w:t> 2010; </w:t>
      </w:r>
      <w:r w:rsidRPr="00780921">
        <w:rPr>
          <w:rFonts w:ascii="Book Antiqua" w:eastAsia="宋体" w:hAnsi="Book Antiqua" w:cs="宋体"/>
          <w:b/>
          <w:bCs/>
          <w:color w:val="000000"/>
          <w:kern w:val="0"/>
          <w:sz w:val="24"/>
          <w:szCs w:val="24"/>
          <w:lang w:eastAsia="zh-CN"/>
        </w:rPr>
        <w:t>49</w:t>
      </w:r>
      <w:r w:rsidRPr="00780921">
        <w:rPr>
          <w:rFonts w:ascii="Book Antiqua" w:eastAsia="宋体" w:hAnsi="Book Antiqua" w:cs="宋体"/>
          <w:color w:val="000000"/>
          <w:kern w:val="0"/>
          <w:sz w:val="24"/>
          <w:szCs w:val="24"/>
          <w:lang w:eastAsia="zh-CN"/>
        </w:rPr>
        <w:t>: 2277-2282 [PMID: 21048360 DOI: 10.2169/internalmedicine.49.3657]</w:t>
      </w:r>
    </w:p>
    <w:p w:rsidR="00780921" w:rsidRPr="00780921" w:rsidRDefault="00780921" w:rsidP="00780921">
      <w:pPr>
        <w:widowControl/>
        <w:adjustRightInd w:val="0"/>
        <w:snapToGrid w:val="0"/>
        <w:spacing w:line="360" w:lineRule="auto"/>
        <w:rPr>
          <w:rFonts w:ascii="Book Antiqua" w:eastAsia="宋体" w:hAnsi="Book Antiqua" w:cs="宋体"/>
          <w:color w:val="000000"/>
          <w:kern w:val="0"/>
          <w:sz w:val="24"/>
          <w:szCs w:val="24"/>
          <w:lang w:eastAsia="zh-CN"/>
        </w:rPr>
      </w:pPr>
      <w:r w:rsidRPr="00780921">
        <w:rPr>
          <w:rFonts w:ascii="Book Antiqua" w:eastAsia="宋体" w:hAnsi="Book Antiqua" w:cs="宋体"/>
          <w:color w:val="000000"/>
          <w:kern w:val="0"/>
          <w:sz w:val="24"/>
          <w:szCs w:val="24"/>
          <w:lang w:eastAsia="zh-CN"/>
        </w:rPr>
        <w:t>30 </w:t>
      </w:r>
      <w:r w:rsidRPr="00780921">
        <w:rPr>
          <w:rFonts w:ascii="Book Antiqua" w:eastAsia="宋体" w:hAnsi="Book Antiqua" w:cs="宋体"/>
          <w:b/>
          <w:bCs/>
          <w:color w:val="000000"/>
          <w:kern w:val="0"/>
          <w:sz w:val="24"/>
          <w:szCs w:val="24"/>
          <w:lang w:eastAsia="zh-CN"/>
        </w:rPr>
        <w:t>Iida T</w:t>
      </w:r>
      <w:r w:rsidRPr="00780921">
        <w:rPr>
          <w:rFonts w:ascii="Book Antiqua" w:eastAsia="宋体" w:hAnsi="Book Antiqua" w:cs="宋体"/>
          <w:color w:val="000000"/>
          <w:kern w:val="0"/>
          <w:sz w:val="24"/>
          <w:szCs w:val="24"/>
          <w:lang w:eastAsia="zh-CN"/>
        </w:rPr>
        <w:t xml:space="preserve">, </w:t>
      </w:r>
      <w:proofErr w:type="spellStart"/>
      <w:r w:rsidRPr="00780921">
        <w:rPr>
          <w:rFonts w:ascii="Book Antiqua" w:eastAsia="宋体" w:hAnsi="Book Antiqua" w:cs="宋体"/>
          <w:color w:val="000000"/>
          <w:kern w:val="0"/>
          <w:sz w:val="24"/>
          <w:szCs w:val="24"/>
          <w:lang w:eastAsia="zh-CN"/>
        </w:rPr>
        <w:t>Ikeya</w:t>
      </w:r>
      <w:proofErr w:type="spellEnd"/>
      <w:r w:rsidRPr="00780921">
        <w:rPr>
          <w:rFonts w:ascii="Book Antiqua" w:eastAsia="宋体" w:hAnsi="Book Antiqua" w:cs="宋体"/>
          <w:color w:val="000000"/>
          <w:kern w:val="0"/>
          <w:sz w:val="24"/>
          <w:szCs w:val="24"/>
          <w:lang w:eastAsia="zh-CN"/>
        </w:rPr>
        <w:t xml:space="preserve"> K, Watanabe F, Abe J, Maruyama Y, </w:t>
      </w:r>
      <w:proofErr w:type="spellStart"/>
      <w:r w:rsidRPr="00780921">
        <w:rPr>
          <w:rFonts w:ascii="Book Antiqua" w:eastAsia="宋体" w:hAnsi="Book Antiqua" w:cs="宋体"/>
          <w:color w:val="000000"/>
          <w:kern w:val="0"/>
          <w:sz w:val="24"/>
          <w:szCs w:val="24"/>
          <w:lang w:eastAsia="zh-CN"/>
        </w:rPr>
        <w:t>Ohata</w:t>
      </w:r>
      <w:proofErr w:type="spellEnd"/>
      <w:r w:rsidRPr="00780921">
        <w:rPr>
          <w:rFonts w:ascii="Book Antiqua" w:eastAsia="宋体" w:hAnsi="Book Antiqua" w:cs="宋体"/>
          <w:color w:val="000000"/>
          <w:kern w:val="0"/>
          <w:sz w:val="24"/>
          <w:szCs w:val="24"/>
          <w:lang w:eastAsia="zh-CN"/>
        </w:rPr>
        <w:t xml:space="preserve"> A, </w:t>
      </w:r>
      <w:proofErr w:type="spellStart"/>
      <w:r w:rsidRPr="00780921">
        <w:rPr>
          <w:rFonts w:ascii="Book Antiqua" w:eastAsia="宋体" w:hAnsi="Book Antiqua" w:cs="宋体"/>
          <w:color w:val="000000"/>
          <w:kern w:val="0"/>
          <w:sz w:val="24"/>
          <w:szCs w:val="24"/>
          <w:lang w:eastAsia="zh-CN"/>
        </w:rPr>
        <w:t>Teruyuki</w:t>
      </w:r>
      <w:proofErr w:type="spellEnd"/>
      <w:r w:rsidRPr="00780921">
        <w:rPr>
          <w:rFonts w:ascii="Book Antiqua" w:eastAsia="宋体" w:hAnsi="Book Antiqua" w:cs="宋体"/>
          <w:color w:val="000000"/>
          <w:kern w:val="0"/>
          <w:sz w:val="24"/>
          <w:szCs w:val="24"/>
          <w:lang w:eastAsia="zh-CN"/>
        </w:rPr>
        <w:t xml:space="preserve"> S, Sugimoto K, </w:t>
      </w:r>
      <w:proofErr w:type="spellStart"/>
      <w:r w:rsidRPr="00780921">
        <w:rPr>
          <w:rFonts w:ascii="Book Antiqua" w:eastAsia="宋体" w:hAnsi="Book Antiqua" w:cs="宋体"/>
          <w:color w:val="000000"/>
          <w:kern w:val="0"/>
          <w:sz w:val="24"/>
          <w:szCs w:val="24"/>
          <w:lang w:eastAsia="zh-CN"/>
        </w:rPr>
        <w:t>Hanai</w:t>
      </w:r>
      <w:proofErr w:type="spellEnd"/>
      <w:r w:rsidRPr="00780921">
        <w:rPr>
          <w:rFonts w:ascii="Book Antiqua" w:eastAsia="宋体" w:hAnsi="Book Antiqua" w:cs="宋体"/>
          <w:color w:val="000000"/>
          <w:kern w:val="0"/>
          <w:sz w:val="24"/>
          <w:szCs w:val="24"/>
          <w:lang w:eastAsia="zh-CN"/>
        </w:rPr>
        <w:t xml:space="preserve"> H. Looking for endoscopic features of cytomegalovirus colitis: a study of 187 patients with active ulcerative colitis, positive and negative for cytomegalovirus. </w:t>
      </w:r>
      <w:proofErr w:type="spellStart"/>
      <w:r w:rsidRPr="00780921">
        <w:rPr>
          <w:rFonts w:ascii="Book Antiqua" w:eastAsia="宋体" w:hAnsi="Book Antiqua" w:cs="宋体"/>
          <w:i/>
          <w:iCs/>
          <w:color w:val="000000"/>
          <w:kern w:val="0"/>
          <w:sz w:val="24"/>
          <w:szCs w:val="24"/>
          <w:lang w:eastAsia="zh-CN"/>
        </w:rPr>
        <w:t>Inflamm</w:t>
      </w:r>
      <w:proofErr w:type="spellEnd"/>
      <w:r w:rsidRPr="00780921">
        <w:rPr>
          <w:rFonts w:ascii="Book Antiqua" w:eastAsia="宋体" w:hAnsi="Book Antiqua" w:cs="宋体"/>
          <w:i/>
          <w:iCs/>
          <w:color w:val="000000"/>
          <w:kern w:val="0"/>
          <w:sz w:val="24"/>
          <w:szCs w:val="24"/>
          <w:lang w:eastAsia="zh-CN"/>
        </w:rPr>
        <w:t xml:space="preserve"> Bowel Dis</w:t>
      </w:r>
      <w:r w:rsidRPr="00780921">
        <w:rPr>
          <w:rFonts w:ascii="Book Antiqua" w:eastAsia="宋体" w:hAnsi="Book Antiqua" w:cs="宋体"/>
          <w:color w:val="000000"/>
          <w:kern w:val="0"/>
          <w:sz w:val="24"/>
          <w:szCs w:val="24"/>
          <w:lang w:eastAsia="zh-CN"/>
        </w:rPr>
        <w:t> 2013; </w:t>
      </w:r>
      <w:r w:rsidRPr="00780921">
        <w:rPr>
          <w:rFonts w:ascii="Book Antiqua" w:eastAsia="宋体" w:hAnsi="Book Antiqua" w:cs="宋体"/>
          <w:b/>
          <w:bCs/>
          <w:color w:val="000000"/>
          <w:kern w:val="0"/>
          <w:sz w:val="24"/>
          <w:szCs w:val="24"/>
          <w:lang w:eastAsia="zh-CN"/>
        </w:rPr>
        <w:t>19</w:t>
      </w:r>
      <w:r w:rsidRPr="00780921">
        <w:rPr>
          <w:rFonts w:ascii="Book Antiqua" w:eastAsia="宋体" w:hAnsi="Book Antiqua" w:cs="宋体"/>
          <w:color w:val="000000"/>
          <w:kern w:val="0"/>
          <w:sz w:val="24"/>
          <w:szCs w:val="24"/>
          <w:lang w:eastAsia="zh-CN"/>
        </w:rPr>
        <w:t>: 1156-1163 [PMID: 23619714 DOI: 10.1097/MIB.0b013e31828075ce]</w:t>
      </w:r>
    </w:p>
    <w:p w:rsidR="00780921" w:rsidRPr="00780921" w:rsidRDefault="00780921" w:rsidP="00780921">
      <w:pPr>
        <w:widowControl/>
        <w:adjustRightInd w:val="0"/>
        <w:snapToGrid w:val="0"/>
        <w:spacing w:line="360" w:lineRule="auto"/>
        <w:rPr>
          <w:rFonts w:ascii="Book Antiqua" w:eastAsia="宋体" w:hAnsi="Book Antiqua" w:cs="宋体"/>
          <w:color w:val="000000"/>
          <w:kern w:val="0"/>
          <w:sz w:val="24"/>
          <w:szCs w:val="24"/>
          <w:lang w:eastAsia="zh-CN"/>
        </w:rPr>
      </w:pPr>
      <w:r w:rsidRPr="00780921">
        <w:rPr>
          <w:rFonts w:ascii="Book Antiqua" w:eastAsia="宋体" w:hAnsi="Book Antiqua" w:cs="宋体"/>
          <w:color w:val="000000"/>
          <w:kern w:val="0"/>
          <w:sz w:val="24"/>
          <w:szCs w:val="24"/>
          <w:lang w:eastAsia="zh-CN"/>
        </w:rPr>
        <w:t>31 </w:t>
      </w:r>
      <w:proofErr w:type="spellStart"/>
      <w:r w:rsidRPr="00780921">
        <w:rPr>
          <w:rFonts w:ascii="Book Antiqua" w:eastAsia="宋体" w:hAnsi="Book Antiqua" w:cs="宋体"/>
          <w:b/>
          <w:bCs/>
          <w:color w:val="000000"/>
          <w:kern w:val="0"/>
          <w:sz w:val="24"/>
          <w:szCs w:val="24"/>
          <w:lang w:eastAsia="zh-CN"/>
        </w:rPr>
        <w:t>Stange</w:t>
      </w:r>
      <w:proofErr w:type="spellEnd"/>
      <w:r w:rsidRPr="00780921">
        <w:rPr>
          <w:rFonts w:ascii="Book Antiqua" w:eastAsia="宋体" w:hAnsi="Book Antiqua" w:cs="宋体"/>
          <w:b/>
          <w:bCs/>
          <w:color w:val="000000"/>
          <w:kern w:val="0"/>
          <w:sz w:val="24"/>
          <w:szCs w:val="24"/>
          <w:lang w:eastAsia="zh-CN"/>
        </w:rPr>
        <w:t xml:space="preserve"> EF</w:t>
      </w:r>
      <w:r w:rsidRPr="00780921">
        <w:rPr>
          <w:rFonts w:ascii="Book Antiqua" w:eastAsia="宋体" w:hAnsi="Book Antiqua" w:cs="宋体"/>
          <w:color w:val="000000"/>
          <w:kern w:val="0"/>
          <w:sz w:val="24"/>
          <w:szCs w:val="24"/>
          <w:lang w:eastAsia="zh-CN"/>
        </w:rPr>
        <w:t xml:space="preserve">, Travis SP, </w:t>
      </w:r>
      <w:proofErr w:type="spellStart"/>
      <w:r w:rsidRPr="00780921">
        <w:rPr>
          <w:rFonts w:ascii="Book Antiqua" w:eastAsia="宋体" w:hAnsi="Book Antiqua" w:cs="宋体"/>
          <w:color w:val="000000"/>
          <w:kern w:val="0"/>
          <w:sz w:val="24"/>
          <w:szCs w:val="24"/>
          <w:lang w:eastAsia="zh-CN"/>
        </w:rPr>
        <w:t>Vermeire</w:t>
      </w:r>
      <w:proofErr w:type="spellEnd"/>
      <w:r w:rsidRPr="00780921">
        <w:rPr>
          <w:rFonts w:ascii="Book Antiqua" w:eastAsia="宋体" w:hAnsi="Book Antiqua" w:cs="宋体"/>
          <w:color w:val="000000"/>
          <w:kern w:val="0"/>
          <w:sz w:val="24"/>
          <w:szCs w:val="24"/>
          <w:lang w:eastAsia="zh-CN"/>
        </w:rPr>
        <w:t xml:space="preserve"> S, </w:t>
      </w:r>
      <w:proofErr w:type="spellStart"/>
      <w:r w:rsidRPr="00780921">
        <w:rPr>
          <w:rFonts w:ascii="Book Antiqua" w:eastAsia="宋体" w:hAnsi="Book Antiqua" w:cs="宋体"/>
          <w:color w:val="000000"/>
          <w:kern w:val="0"/>
          <w:sz w:val="24"/>
          <w:szCs w:val="24"/>
          <w:lang w:eastAsia="zh-CN"/>
        </w:rPr>
        <w:t>Reinisch</w:t>
      </w:r>
      <w:proofErr w:type="spellEnd"/>
      <w:r w:rsidRPr="00780921">
        <w:rPr>
          <w:rFonts w:ascii="Book Antiqua" w:eastAsia="宋体" w:hAnsi="Book Antiqua" w:cs="宋体"/>
          <w:color w:val="000000"/>
          <w:kern w:val="0"/>
          <w:sz w:val="24"/>
          <w:szCs w:val="24"/>
          <w:lang w:eastAsia="zh-CN"/>
        </w:rPr>
        <w:t xml:space="preserve"> W, </w:t>
      </w:r>
      <w:proofErr w:type="spellStart"/>
      <w:r w:rsidRPr="00780921">
        <w:rPr>
          <w:rFonts w:ascii="Book Antiqua" w:eastAsia="宋体" w:hAnsi="Book Antiqua" w:cs="宋体"/>
          <w:color w:val="000000"/>
          <w:kern w:val="0"/>
          <w:sz w:val="24"/>
          <w:szCs w:val="24"/>
          <w:lang w:eastAsia="zh-CN"/>
        </w:rPr>
        <w:t>Geboes</w:t>
      </w:r>
      <w:proofErr w:type="spellEnd"/>
      <w:r w:rsidRPr="00780921">
        <w:rPr>
          <w:rFonts w:ascii="Book Antiqua" w:eastAsia="宋体" w:hAnsi="Book Antiqua" w:cs="宋体"/>
          <w:color w:val="000000"/>
          <w:kern w:val="0"/>
          <w:sz w:val="24"/>
          <w:szCs w:val="24"/>
          <w:lang w:eastAsia="zh-CN"/>
        </w:rPr>
        <w:t xml:space="preserve"> K, </w:t>
      </w:r>
      <w:proofErr w:type="spellStart"/>
      <w:r w:rsidRPr="00780921">
        <w:rPr>
          <w:rFonts w:ascii="Book Antiqua" w:eastAsia="宋体" w:hAnsi="Book Antiqua" w:cs="宋体"/>
          <w:color w:val="000000"/>
          <w:kern w:val="0"/>
          <w:sz w:val="24"/>
          <w:szCs w:val="24"/>
          <w:lang w:eastAsia="zh-CN"/>
        </w:rPr>
        <w:t>Barakauskiene</w:t>
      </w:r>
      <w:proofErr w:type="spellEnd"/>
      <w:r w:rsidRPr="00780921">
        <w:rPr>
          <w:rFonts w:ascii="Book Antiqua" w:eastAsia="宋体" w:hAnsi="Book Antiqua" w:cs="宋体"/>
          <w:color w:val="000000"/>
          <w:kern w:val="0"/>
          <w:sz w:val="24"/>
          <w:szCs w:val="24"/>
          <w:lang w:eastAsia="zh-CN"/>
        </w:rPr>
        <w:t xml:space="preserve"> A, </w:t>
      </w:r>
      <w:proofErr w:type="spellStart"/>
      <w:r w:rsidRPr="00780921">
        <w:rPr>
          <w:rFonts w:ascii="Book Antiqua" w:eastAsia="宋体" w:hAnsi="Book Antiqua" w:cs="宋体"/>
          <w:color w:val="000000"/>
          <w:kern w:val="0"/>
          <w:sz w:val="24"/>
          <w:szCs w:val="24"/>
          <w:lang w:eastAsia="zh-CN"/>
        </w:rPr>
        <w:t>Feakins</w:t>
      </w:r>
      <w:proofErr w:type="spellEnd"/>
      <w:r w:rsidRPr="00780921">
        <w:rPr>
          <w:rFonts w:ascii="Book Antiqua" w:eastAsia="宋体" w:hAnsi="Book Antiqua" w:cs="宋体"/>
          <w:color w:val="000000"/>
          <w:kern w:val="0"/>
          <w:sz w:val="24"/>
          <w:szCs w:val="24"/>
          <w:lang w:eastAsia="zh-CN"/>
        </w:rPr>
        <w:t xml:space="preserve"> R, </w:t>
      </w:r>
      <w:proofErr w:type="spellStart"/>
      <w:r w:rsidRPr="00780921">
        <w:rPr>
          <w:rFonts w:ascii="Book Antiqua" w:eastAsia="宋体" w:hAnsi="Book Antiqua" w:cs="宋体"/>
          <w:color w:val="000000"/>
          <w:kern w:val="0"/>
          <w:sz w:val="24"/>
          <w:szCs w:val="24"/>
          <w:lang w:eastAsia="zh-CN"/>
        </w:rPr>
        <w:t>Fléjou</w:t>
      </w:r>
      <w:proofErr w:type="spellEnd"/>
      <w:r w:rsidRPr="00780921">
        <w:rPr>
          <w:rFonts w:ascii="Book Antiqua" w:eastAsia="宋体" w:hAnsi="Book Antiqua" w:cs="宋体"/>
          <w:color w:val="000000"/>
          <w:kern w:val="0"/>
          <w:sz w:val="24"/>
          <w:szCs w:val="24"/>
          <w:lang w:eastAsia="zh-CN"/>
        </w:rPr>
        <w:t xml:space="preserve"> JF, </w:t>
      </w:r>
      <w:proofErr w:type="spellStart"/>
      <w:r w:rsidRPr="00780921">
        <w:rPr>
          <w:rFonts w:ascii="Book Antiqua" w:eastAsia="宋体" w:hAnsi="Book Antiqua" w:cs="宋体"/>
          <w:color w:val="000000"/>
          <w:kern w:val="0"/>
          <w:sz w:val="24"/>
          <w:szCs w:val="24"/>
          <w:lang w:eastAsia="zh-CN"/>
        </w:rPr>
        <w:t>Herfarth</w:t>
      </w:r>
      <w:proofErr w:type="spellEnd"/>
      <w:r w:rsidRPr="00780921">
        <w:rPr>
          <w:rFonts w:ascii="Book Antiqua" w:eastAsia="宋体" w:hAnsi="Book Antiqua" w:cs="宋体"/>
          <w:color w:val="000000"/>
          <w:kern w:val="0"/>
          <w:sz w:val="24"/>
          <w:szCs w:val="24"/>
          <w:lang w:eastAsia="zh-CN"/>
        </w:rPr>
        <w:t xml:space="preserve"> H, Hommes DW, </w:t>
      </w:r>
      <w:proofErr w:type="spellStart"/>
      <w:r w:rsidRPr="00780921">
        <w:rPr>
          <w:rFonts w:ascii="Book Antiqua" w:eastAsia="宋体" w:hAnsi="Book Antiqua" w:cs="宋体"/>
          <w:color w:val="000000"/>
          <w:kern w:val="0"/>
          <w:sz w:val="24"/>
          <w:szCs w:val="24"/>
          <w:lang w:eastAsia="zh-CN"/>
        </w:rPr>
        <w:t>Kupcinskas</w:t>
      </w:r>
      <w:proofErr w:type="spellEnd"/>
      <w:r w:rsidRPr="00780921">
        <w:rPr>
          <w:rFonts w:ascii="Book Antiqua" w:eastAsia="宋体" w:hAnsi="Book Antiqua" w:cs="宋体"/>
          <w:color w:val="000000"/>
          <w:kern w:val="0"/>
          <w:sz w:val="24"/>
          <w:szCs w:val="24"/>
          <w:lang w:eastAsia="zh-CN"/>
        </w:rPr>
        <w:t xml:space="preserve"> L, </w:t>
      </w:r>
      <w:proofErr w:type="spellStart"/>
      <w:r w:rsidRPr="00780921">
        <w:rPr>
          <w:rFonts w:ascii="Book Antiqua" w:eastAsia="宋体" w:hAnsi="Book Antiqua" w:cs="宋体"/>
          <w:color w:val="000000"/>
          <w:kern w:val="0"/>
          <w:sz w:val="24"/>
          <w:szCs w:val="24"/>
          <w:lang w:eastAsia="zh-CN"/>
        </w:rPr>
        <w:t>Lakatos</w:t>
      </w:r>
      <w:proofErr w:type="spellEnd"/>
      <w:r w:rsidRPr="00780921">
        <w:rPr>
          <w:rFonts w:ascii="Book Antiqua" w:eastAsia="宋体" w:hAnsi="Book Antiqua" w:cs="宋体"/>
          <w:color w:val="000000"/>
          <w:kern w:val="0"/>
          <w:sz w:val="24"/>
          <w:szCs w:val="24"/>
          <w:lang w:eastAsia="zh-CN"/>
        </w:rPr>
        <w:t xml:space="preserve"> PL, </w:t>
      </w:r>
      <w:proofErr w:type="spellStart"/>
      <w:r w:rsidRPr="00780921">
        <w:rPr>
          <w:rFonts w:ascii="Book Antiqua" w:eastAsia="宋体" w:hAnsi="Book Antiqua" w:cs="宋体"/>
          <w:color w:val="000000"/>
          <w:kern w:val="0"/>
          <w:sz w:val="24"/>
          <w:szCs w:val="24"/>
          <w:lang w:eastAsia="zh-CN"/>
        </w:rPr>
        <w:t>Mantzaris</w:t>
      </w:r>
      <w:proofErr w:type="spellEnd"/>
      <w:r w:rsidRPr="00780921">
        <w:rPr>
          <w:rFonts w:ascii="Book Antiqua" w:eastAsia="宋体" w:hAnsi="Book Antiqua" w:cs="宋体"/>
          <w:color w:val="000000"/>
          <w:kern w:val="0"/>
          <w:sz w:val="24"/>
          <w:szCs w:val="24"/>
          <w:lang w:eastAsia="zh-CN"/>
        </w:rPr>
        <w:t xml:space="preserve"> GJ, Schreiber S, </w:t>
      </w:r>
      <w:proofErr w:type="spellStart"/>
      <w:r w:rsidRPr="00780921">
        <w:rPr>
          <w:rFonts w:ascii="Book Antiqua" w:eastAsia="宋体" w:hAnsi="Book Antiqua" w:cs="宋体"/>
          <w:color w:val="000000"/>
          <w:kern w:val="0"/>
          <w:sz w:val="24"/>
          <w:szCs w:val="24"/>
          <w:lang w:eastAsia="zh-CN"/>
        </w:rPr>
        <w:t>Villanacci</w:t>
      </w:r>
      <w:proofErr w:type="spellEnd"/>
      <w:r w:rsidRPr="00780921">
        <w:rPr>
          <w:rFonts w:ascii="Book Antiqua" w:eastAsia="宋体" w:hAnsi="Book Antiqua" w:cs="宋体"/>
          <w:color w:val="000000"/>
          <w:kern w:val="0"/>
          <w:sz w:val="24"/>
          <w:szCs w:val="24"/>
          <w:lang w:eastAsia="zh-CN"/>
        </w:rPr>
        <w:t xml:space="preserve"> V, Warren BF. European evidence-based Consensus on the diagnosis and management of ulcerative colitis: Definitions and diagnosis. </w:t>
      </w:r>
      <w:r w:rsidRPr="00780921">
        <w:rPr>
          <w:rFonts w:ascii="Book Antiqua" w:eastAsia="宋体" w:hAnsi="Book Antiqua" w:cs="宋体"/>
          <w:i/>
          <w:iCs/>
          <w:color w:val="000000"/>
          <w:kern w:val="0"/>
          <w:sz w:val="24"/>
          <w:szCs w:val="24"/>
          <w:lang w:eastAsia="zh-CN"/>
        </w:rPr>
        <w:t xml:space="preserve">J </w:t>
      </w:r>
      <w:proofErr w:type="spellStart"/>
      <w:r w:rsidRPr="00780921">
        <w:rPr>
          <w:rFonts w:ascii="Book Antiqua" w:eastAsia="宋体" w:hAnsi="Book Antiqua" w:cs="宋体"/>
          <w:i/>
          <w:iCs/>
          <w:color w:val="000000"/>
          <w:kern w:val="0"/>
          <w:sz w:val="24"/>
          <w:szCs w:val="24"/>
          <w:lang w:eastAsia="zh-CN"/>
        </w:rPr>
        <w:t>Crohns</w:t>
      </w:r>
      <w:proofErr w:type="spellEnd"/>
      <w:r w:rsidRPr="00780921">
        <w:rPr>
          <w:rFonts w:ascii="Book Antiqua" w:eastAsia="宋体" w:hAnsi="Book Antiqua" w:cs="宋体"/>
          <w:i/>
          <w:iCs/>
          <w:color w:val="000000"/>
          <w:kern w:val="0"/>
          <w:sz w:val="24"/>
          <w:szCs w:val="24"/>
          <w:lang w:eastAsia="zh-CN"/>
        </w:rPr>
        <w:t xml:space="preserve"> Colitis</w:t>
      </w:r>
      <w:r w:rsidRPr="00780921">
        <w:rPr>
          <w:rFonts w:ascii="Book Antiqua" w:eastAsia="宋体" w:hAnsi="Book Antiqua" w:cs="宋体"/>
          <w:color w:val="000000"/>
          <w:kern w:val="0"/>
          <w:sz w:val="24"/>
          <w:szCs w:val="24"/>
          <w:lang w:eastAsia="zh-CN"/>
        </w:rPr>
        <w:t> 2008; </w:t>
      </w:r>
      <w:r w:rsidRPr="00780921">
        <w:rPr>
          <w:rFonts w:ascii="Book Antiqua" w:eastAsia="宋体" w:hAnsi="Book Antiqua" w:cs="宋体"/>
          <w:b/>
          <w:bCs/>
          <w:color w:val="000000"/>
          <w:kern w:val="0"/>
          <w:sz w:val="24"/>
          <w:szCs w:val="24"/>
          <w:lang w:eastAsia="zh-CN"/>
        </w:rPr>
        <w:t>2</w:t>
      </w:r>
      <w:r w:rsidRPr="00780921">
        <w:rPr>
          <w:rFonts w:ascii="Book Antiqua" w:eastAsia="宋体" w:hAnsi="Book Antiqua" w:cs="宋体"/>
          <w:color w:val="000000"/>
          <w:kern w:val="0"/>
          <w:sz w:val="24"/>
          <w:szCs w:val="24"/>
          <w:lang w:eastAsia="zh-CN"/>
        </w:rPr>
        <w:t>: 1-23 [PMID: 21172194 DOI: 10.1016/j.crohns.2007.11.001]</w:t>
      </w:r>
    </w:p>
    <w:p w:rsidR="00780921" w:rsidRPr="00780921" w:rsidRDefault="00780921" w:rsidP="00780921">
      <w:pPr>
        <w:widowControl/>
        <w:adjustRightInd w:val="0"/>
        <w:snapToGrid w:val="0"/>
        <w:spacing w:line="360" w:lineRule="auto"/>
        <w:rPr>
          <w:rFonts w:ascii="Book Antiqua" w:eastAsia="宋体" w:hAnsi="Book Antiqua" w:cs="宋体"/>
          <w:color w:val="000000"/>
          <w:kern w:val="0"/>
          <w:sz w:val="24"/>
          <w:szCs w:val="24"/>
          <w:lang w:eastAsia="zh-CN"/>
        </w:rPr>
      </w:pPr>
      <w:proofErr w:type="gramStart"/>
      <w:r w:rsidRPr="00780921">
        <w:rPr>
          <w:rFonts w:ascii="Book Antiqua" w:eastAsia="宋体" w:hAnsi="Book Antiqua" w:cs="宋体"/>
          <w:color w:val="000000"/>
          <w:kern w:val="0"/>
          <w:sz w:val="24"/>
          <w:szCs w:val="24"/>
          <w:lang w:eastAsia="zh-CN"/>
        </w:rPr>
        <w:lastRenderedPageBreak/>
        <w:t>32 </w:t>
      </w:r>
      <w:r w:rsidRPr="00780921">
        <w:rPr>
          <w:rFonts w:ascii="Book Antiqua" w:eastAsia="宋体" w:hAnsi="Book Antiqua" w:cs="宋体"/>
          <w:b/>
          <w:bCs/>
          <w:color w:val="000000"/>
          <w:kern w:val="0"/>
          <w:sz w:val="24"/>
          <w:szCs w:val="24"/>
          <w:lang w:eastAsia="zh-CN"/>
        </w:rPr>
        <w:t>Truelove</w:t>
      </w:r>
      <w:proofErr w:type="gramEnd"/>
      <w:r w:rsidRPr="00780921">
        <w:rPr>
          <w:rFonts w:ascii="Book Antiqua" w:eastAsia="宋体" w:hAnsi="Book Antiqua" w:cs="宋体"/>
          <w:b/>
          <w:bCs/>
          <w:color w:val="000000"/>
          <w:kern w:val="0"/>
          <w:sz w:val="24"/>
          <w:szCs w:val="24"/>
          <w:lang w:eastAsia="zh-CN"/>
        </w:rPr>
        <w:t xml:space="preserve"> SC</w:t>
      </w:r>
      <w:r w:rsidRPr="00780921">
        <w:rPr>
          <w:rFonts w:ascii="Book Antiqua" w:eastAsia="宋体" w:hAnsi="Book Antiqua" w:cs="宋体"/>
          <w:color w:val="000000"/>
          <w:kern w:val="0"/>
          <w:sz w:val="24"/>
          <w:szCs w:val="24"/>
          <w:lang w:eastAsia="zh-CN"/>
        </w:rPr>
        <w:t xml:space="preserve">, </w:t>
      </w:r>
      <w:proofErr w:type="spellStart"/>
      <w:r w:rsidRPr="00780921">
        <w:rPr>
          <w:rFonts w:ascii="Book Antiqua" w:eastAsia="宋体" w:hAnsi="Book Antiqua" w:cs="宋体"/>
          <w:color w:val="000000"/>
          <w:kern w:val="0"/>
          <w:sz w:val="24"/>
          <w:szCs w:val="24"/>
          <w:lang w:eastAsia="zh-CN"/>
        </w:rPr>
        <w:t>Witts</w:t>
      </w:r>
      <w:proofErr w:type="spellEnd"/>
      <w:r w:rsidRPr="00780921">
        <w:rPr>
          <w:rFonts w:ascii="Book Antiqua" w:eastAsia="宋体" w:hAnsi="Book Antiqua" w:cs="宋体"/>
          <w:color w:val="000000"/>
          <w:kern w:val="0"/>
          <w:sz w:val="24"/>
          <w:szCs w:val="24"/>
          <w:lang w:eastAsia="zh-CN"/>
        </w:rPr>
        <w:t xml:space="preserve"> LJ. </w:t>
      </w:r>
      <w:proofErr w:type="gramStart"/>
      <w:r w:rsidRPr="00780921">
        <w:rPr>
          <w:rFonts w:ascii="Book Antiqua" w:eastAsia="宋体" w:hAnsi="Book Antiqua" w:cs="宋体"/>
          <w:color w:val="000000"/>
          <w:kern w:val="0"/>
          <w:sz w:val="24"/>
          <w:szCs w:val="24"/>
          <w:lang w:eastAsia="zh-CN"/>
        </w:rPr>
        <w:t>Cortisone in ulcerative colitis; final report on a therapeutic trial.</w:t>
      </w:r>
      <w:proofErr w:type="gramEnd"/>
      <w:r w:rsidRPr="00780921">
        <w:rPr>
          <w:rFonts w:ascii="Book Antiqua" w:eastAsia="宋体" w:hAnsi="Book Antiqua" w:cs="宋体"/>
          <w:color w:val="000000"/>
          <w:kern w:val="0"/>
          <w:sz w:val="24"/>
          <w:szCs w:val="24"/>
          <w:lang w:eastAsia="zh-CN"/>
        </w:rPr>
        <w:t> </w:t>
      </w:r>
      <w:r w:rsidRPr="00780921">
        <w:rPr>
          <w:rFonts w:ascii="Book Antiqua" w:eastAsia="宋体" w:hAnsi="Book Antiqua" w:cs="宋体"/>
          <w:i/>
          <w:iCs/>
          <w:color w:val="000000"/>
          <w:kern w:val="0"/>
          <w:sz w:val="24"/>
          <w:szCs w:val="24"/>
          <w:lang w:eastAsia="zh-CN"/>
        </w:rPr>
        <w:t>Br Med J</w:t>
      </w:r>
      <w:r w:rsidRPr="00780921">
        <w:rPr>
          <w:rFonts w:ascii="Book Antiqua" w:eastAsia="宋体" w:hAnsi="Book Antiqua" w:cs="宋体"/>
          <w:color w:val="000000"/>
          <w:kern w:val="0"/>
          <w:sz w:val="24"/>
          <w:szCs w:val="24"/>
          <w:lang w:eastAsia="zh-CN"/>
        </w:rPr>
        <w:t> 1955; </w:t>
      </w:r>
      <w:r w:rsidRPr="00780921">
        <w:rPr>
          <w:rFonts w:ascii="Book Antiqua" w:eastAsia="宋体" w:hAnsi="Book Antiqua" w:cs="宋体"/>
          <w:b/>
          <w:bCs/>
          <w:color w:val="000000"/>
          <w:kern w:val="0"/>
          <w:sz w:val="24"/>
          <w:szCs w:val="24"/>
          <w:lang w:eastAsia="zh-CN"/>
        </w:rPr>
        <w:t>2</w:t>
      </w:r>
      <w:r w:rsidRPr="00780921">
        <w:rPr>
          <w:rFonts w:ascii="Book Antiqua" w:eastAsia="宋体" w:hAnsi="Book Antiqua" w:cs="宋体"/>
          <w:color w:val="000000"/>
          <w:kern w:val="0"/>
          <w:sz w:val="24"/>
          <w:szCs w:val="24"/>
          <w:lang w:eastAsia="zh-CN"/>
        </w:rPr>
        <w:t>: 1041-1048 [PMID: 13260656 DOI: 10.1136/bmj.2.4947.1041]</w:t>
      </w:r>
    </w:p>
    <w:p w:rsidR="00780921" w:rsidRPr="00780921" w:rsidRDefault="00780921" w:rsidP="00780921">
      <w:pPr>
        <w:widowControl/>
        <w:adjustRightInd w:val="0"/>
        <w:snapToGrid w:val="0"/>
        <w:spacing w:line="360" w:lineRule="auto"/>
        <w:rPr>
          <w:rFonts w:ascii="Book Antiqua" w:eastAsia="宋体" w:hAnsi="Book Antiqua" w:cs="宋体"/>
          <w:color w:val="000000"/>
          <w:kern w:val="0"/>
          <w:sz w:val="24"/>
          <w:szCs w:val="24"/>
          <w:lang w:eastAsia="zh-CN"/>
        </w:rPr>
      </w:pPr>
      <w:r w:rsidRPr="00780921">
        <w:rPr>
          <w:rFonts w:ascii="Book Antiqua" w:eastAsia="宋体" w:hAnsi="Book Antiqua" w:cs="宋体"/>
          <w:color w:val="000000"/>
          <w:kern w:val="0"/>
          <w:sz w:val="24"/>
          <w:szCs w:val="24"/>
          <w:lang w:eastAsia="zh-CN"/>
        </w:rPr>
        <w:t>33 </w:t>
      </w:r>
      <w:proofErr w:type="spellStart"/>
      <w:r w:rsidRPr="00780921">
        <w:rPr>
          <w:rFonts w:ascii="Book Antiqua" w:eastAsia="宋体" w:hAnsi="Book Antiqua" w:cs="宋体"/>
          <w:b/>
          <w:bCs/>
          <w:color w:val="000000"/>
          <w:kern w:val="0"/>
          <w:sz w:val="24"/>
          <w:szCs w:val="24"/>
          <w:lang w:eastAsia="zh-CN"/>
        </w:rPr>
        <w:t>Dignass</w:t>
      </w:r>
      <w:proofErr w:type="spellEnd"/>
      <w:r w:rsidRPr="00780921">
        <w:rPr>
          <w:rFonts w:ascii="Book Antiqua" w:eastAsia="宋体" w:hAnsi="Book Antiqua" w:cs="宋体"/>
          <w:b/>
          <w:bCs/>
          <w:color w:val="000000"/>
          <w:kern w:val="0"/>
          <w:sz w:val="24"/>
          <w:szCs w:val="24"/>
          <w:lang w:eastAsia="zh-CN"/>
        </w:rPr>
        <w:t xml:space="preserve"> A</w:t>
      </w:r>
      <w:r w:rsidRPr="00780921">
        <w:rPr>
          <w:rFonts w:ascii="Book Antiqua" w:eastAsia="宋体" w:hAnsi="Book Antiqua" w:cs="宋体"/>
          <w:color w:val="000000"/>
          <w:kern w:val="0"/>
          <w:sz w:val="24"/>
          <w:szCs w:val="24"/>
          <w:lang w:eastAsia="zh-CN"/>
        </w:rPr>
        <w:t xml:space="preserve">, </w:t>
      </w:r>
      <w:proofErr w:type="spellStart"/>
      <w:r w:rsidRPr="00780921">
        <w:rPr>
          <w:rFonts w:ascii="Book Antiqua" w:eastAsia="宋体" w:hAnsi="Book Antiqua" w:cs="宋体"/>
          <w:color w:val="000000"/>
          <w:kern w:val="0"/>
          <w:sz w:val="24"/>
          <w:szCs w:val="24"/>
          <w:lang w:eastAsia="zh-CN"/>
        </w:rPr>
        <w:t>Eliakim</w:t>
      </w:r>
      <w:proofErr w:type="spellEnd"/>
      <w:r w:rsidRPr="00780921">
        <w:rPr>
          <w:rFonts w:ascii="Book Antiqua" w:eastAsia="宋体" w:hAnsi="Book Antiqua" w:cs="宋体"/>
          <w:color w:val="000000"/>
          <w:kern w:val="0"/>
          <w:sz w:val="24"/>
          <w:szCs w:val="24"/>
          <w:lang w:eastAsia="zh-CN"/>
        </w:rPr>
        <w:t xml:space="preserve"> R, </w:t>
      </w:r>
      <w:proofErr w:type="spellStart"/>
      <w:r w:rsidRPr="00780921">
        <w:rPr>
          <w:rFonts w:ascii="Book Antiqua" w:eastAsia="宋体" w:hAnsi="Book Antiqua" w:cs="宋体"/>
          <w:color w:val="000000"/>
          <w:kern w:val="0"/>
          <w:sz w:val="24"/>
          <w:szCs w:val="24"/>
          <w:lang w:eastAsia="zh-CN"/>
        </w:rPr>
        <w:t>Magro</w:t>
      </w:r>
      <w:proofErr w:type="spellEnd"/>
      <w:r w:rsidRPr="00780921">
        <w:rPr>
          <w:rFonts w:ascii="Book Antiqua" w:eastAsia="宋体" w:hAnsi="Book Antiqua" w:cs="宋体"/>
          <w:color w:val="000000"/>
          <w:kern w:val="0"/>
          <w:sz w:val="24"/>
          <w:szCs w:val="24"/>
          <w:lang w:eastAsia="zh-CN"/>
        </w:rPr>
        <w:t xml:space="preserve"> F, </w:t>
      </w:r>
      <w:proofErr w:type="spellStart"/>
      <w:r w:rsidRPr="00780921">
        <w:rPr>
          <w:rFonts w:ascii="Book Antiqua" w:eastAsia="宋体" w:hAnsi="Book Antiqua" w:cs="宋体"/>
          <w:color w:val="000000"/>
          <w:kern w:val="0"/>
          <w:sz w:val="24"/>
          <w:szCs w:val="24"/>
          <w:lang w:eastAsia="zh-CN"/>
        </w:rPr>
        <w:t>Maaser</w:t>
      </w:r>
      <w:proofErr w:type="spellEnd"/>
      <w:r w:rsidRPr="00780921">
        <w:rPr>
          <w:rFonts w:ascii="Book Antiqua" w:eastAsia="宋体" w:hAnsi="Book Antiqua" w:cs="宋体"/>
          <w:color w:val="000000"/>
          <w:kern w:val="0"/>
          <w:sz w:val="24"/>
          <w:szCs w:val="24"/>
          <w:lang w:eastAsia="zh-CN"/>
        </w:rPr>
        <w:t xml:space="preserve"> C, </w:t>
      </w:r>
      <w:proofErr w:type="spellStart"/>
      <w:r w:rsidRPr="00780921">
        <w:rPr>
          <w:rFonts w:ascii="Book Antiqua" w:eastAsia="宋体" w:hAnsi="Book Antiqua" w:cs="宋体"/>
          <w:color w:val="000000"/>
          <w:kern w:val="0"/>
          <w:sz w:val="24"/>
          <w:szCs w:val="24"/>
          <w:lang w:eastAsia="zh-CN"/>
        </w:rPr>
        <w:t>Chowers</w:t>
      </w:r>
      <w:proofErr w:type="spellEnd"/>
      <w:r w:rsidRPr="00780921">
        <w:rPr>
          <w:rFonts w:ascii="Book Antiqua" w:eastAsia="宋体" w:hAnsi="Book Antiqua" w:cs="宋体"/>
          <w:color w:val="000000"/>
          <w:kern w:val="0"/>
          <w:sz w:val="24"/>
          <w:szCs w:val="24"/>
          <w:lang w:eastAsia="zh-CN"/>
        </w:rPr>
        <w:t xml:space="preserve"> Y, </w:t>
      </w:r>
      <w:proofErr w:type="spellStart"/>
      <w:r w:rsidRPr="00780921">
        <w:rPr>
          <w:rFonts w:ascii="Book Antiqua" w:eastAsia="宋体" w:hAnsi="Book Antiqua" w:cs="宋体"/>
          <w:color w:val="000000"/>
          <w:kern w:val="0"/>
          <w:sz w:val="24"/>
          <w:szCs w:val="24"/>
          <w:lang w:eastAsia="zh-CN"/>
        </w:rPr>
        <w:t>Geboes</w:t>
      </w:r>
      <w:proofErr w:type="spellEnd"/>
      <w:r w:rsidRPr="00780921">
        <w:rPr>
          <w:rFonts w:ascii="Book Antiqua" w:eastAsia="宋体" w:hAnsi="Book Antiqua" w:cs="宋体"/>
          <w:color w:val="000000"/>
          <w:kern w:val="0"/>
          <w:sz w:val="24"/>
          <w:szCs w:val="24"/>
          <w:lang w:eastAsia="zh-CN"/>
        </w:rPr>
        <w:t xml:space="preserve"> K, </w:t>
      </w:r>
      <w:proofErr w:type="spellStart"/>
      <w:r w:rsidRPr="00780921">
        <w:rPr>
          <w:rFonts w:ascii="Book Antiqua" w:eastAsia="宋体" w:hAnsi="Book Antiqua" w:cs="宋体"/>
          <w:color w:val="000000"/>
          <w:kern w:val="0"/>
          <w:sz w:val="24"/>
          <w:szCs w:val="24"/>
          <w:lang w:eastAsia="zh-CN"/>
        </w:rPr>
        <w:t>Mantzaris</w:t>
      </w:r>
      <w:proofErr w:type="spellEnd"/>
      <w:r w:rsidRPr="00780921">
        <w:rPr>
          <w:rFonts w:ascii="Book Antiqua" w:eastAsia="宋体" w:hAnsi="Book Antiqua" w:cs="宋体"/>
          <w:color w:val="000000"/>
          <w:kern w:val="0"/>
          <w:sz w:val="24"/>
          <w:szCs w:val="24"/>
          <w:lang w:eastAsia="zh-CN"/>
        </w:rPr>
        <w:t xml:space="preserve"> G, </w:t>
      </w:r>
      <w:proofErr w:type="spellStart"/>
      <w:r w:rsidRPr="00780921">
        <w:rPr>
          <w:rFonts w:ascii="Book Antiqua" w:eastAsia="宋体" w:hAnsi="Book Antiqua" w:cs="宋体"/>
          <w:color w:val="000000"/>
          <w:kern w:val="0"/>
          <w:sz w:val="24"/>
          <w:szCs w:val="24"/>
          <w:lang w:eastAsia="zh-CN"/>
        </w:rPr>
        <w:t>Reinisch</w:t>
      </w:r>
      <w:proofErr w:type="spellEnd"/>
      <w:r w:rsidRPr="00780921">
        <w:rPr>
          <w:rFonts w:ascii="Book Antiqua" w:eastAsia="宋体" w:hAnsi="Book Antiqua" w:cs="宋体"/>
          <w:color w:val="000000"/>
          <w:kern w:val="0"/>
          <w:sz w:val="24"/>
          <w:szCs w:val="24"/>
          <w:lang w:eastAsia="zh-CN"/>
        </w:rPr>
        <w:t xml:space="preserve"> W, </w:t>
      </w:r>
      <w:proofErr w:type="spellStart"/>
      <w:r w:rsidRPr="00780921">
        <w:rPr>
          <w:rFonts w:ascii="Book Antiqua" w:eastAsia="宋体" w:hAnsi="Book Antiqua" w:cs="宋体"/>
          <w:color w:val="000000"/>
          <w:kern w:val="0"/>
          <w:sz w:val="24"/>
          <w:szCs w:val="24"/>
          <w:lang w:eastAsia="zh-CN"/>
        </w:rPr>
        <w:t>Colombel</w:t>
      </w:r>
      <w:proofErr w:type="spellEnd"/>
      <w:r w:rsidRPr="00780921">
        <w:rPr>
          <w:rFonts w:ascii="Book Antiqua" w:eastAsia="宋体" w:hAnsi="Book Antiqua" w:cs="宋体"/>
          <w:color w:val="000000"/>
          <w:kern w:val="0"/>
          <w:sz w:val="24"/>
          <w:szCs w:val="24"/>
          <w:lang w:eastAsia="zh-CN"/>
        </w:rPr>
        <w:t xml:space="preserve"> JF, </w:t>
      </w:r>
      <w:proofErr w:type="spellStart"/>
      <w:r w:rsidRPr="00780921">
        <w:rPr>
          <w:rFonts w:ascii="Book Antiqua" w:eastAsia="宋体" w:hAnsi="Book Antiqua" w:cs="宋体"/>
          <w:color w:val="000000"/>
          <w:kern w:val="0"/>
          <w:sz w:val="24"/>
          <w:szCs w:val="24"/>
          <w:lang w:eastAsia="zh-CN"/>
        </w:rPr>
        <w:t>Vermeire</w:t>
      </w:r>
      <w:proofErr w:type="spellEnd"/>
      <w:r w:rsidRPr="00780921">
        <w:rPr>
          <w:rFonts w:ascii="Book Antiqua" w:eastAsia="宋体" w:hAnsi="Book Antiqua" w:cs="宋体"/>
          <w:color w:val="000000"/>
          <w:kern w:val="0"/>
          <w:sz w:val="24"/>
          <w:szCs w:val="24"/>
          <w:lang w:eastAsia="zh-CN"/>
        </w:rPr>
        <w:t xml:space="preserve"> S, Travis S, Lindsay JO, Van </w:t>
      </w:r>
      <w:proofErr w:type="spellStart"/>
      <w:r w:rsidRPr="00780921">
        <w:rPr>
          <w:rFonts w:ascii="Book Antiqua" w:eastAsia="宋体" w:hAnsi="Book Antiqua" w:cs="宋体"/>
          <w:color w:val="000000"/>
          <w:kern w:val="0"/>
          <w:sz w:val="24"/>
          <w:szCs w:val="24"/>
          <w:lang w:eastAsia="zh-CN"/>
        </w:rPr>
        <w:t>Assche</w:t>
      </w:r>
      <w:proofErr w:type="spellEnd"/>
      <w:r w:rsidRPr="00780921">
        <w:rPr>
          <w:rFonts w:ascii="Book Antiqua" w:eastAsia="宋体" w:hAnsi="Book Antiqua" w:cs="宋体"/>
          <w:color w:val="000000"/>
          <w:kern w:val="0"/>
          <w:sz w:val="24"/>
          <w:szCs w:val="24"/>
          <w:lang w:eastAsia="zh-CN"/>
        </w:rPr>
        <w:t xml:space="preserve"> G. Second European evidence-based consensus on the diagnosis and management of ulcerative colitis part 1: definitions and diagnosis. </w:t>
      </w:r>
      <w:r w:rsidRPr="00780921">
        <w:rPr>
          <w:rFonts w:ascii="Book Antiqua" w:eastAsia="宋体" w:hAnsi="Book Antiqua" w:cs="宋体"/>
          <w:i/>
          <w:iCs/>
          <w:color w:val="000000"/>
          <w:kern w:val="0"/>
          <w:sz w:val="24"/>
          <w:szCs w:val="24"/>
          <w:lang w:eastAsia="zh-CN"/>
        </w:rPr>
        <w:t xml:space="preserve">J </w:t>
      </w:r>
      <w:proofErr w:type="spellStart"/>
      <w:r w:rsidRPr="00780921">
        <w:rPr>
          <w:rFonts w:ascii="Book Antiqua" w:eastAsia="宋体" w:hAnsi="Book Antiqua" w:cs="宋体"/>
          <w:i/>
          <w:iCs/>
          <w:color w:val="000000"/>
          <w:kern w:val="0"/>
          <w:sz w:val="24"/>
          <w:szCs w:val="24"/>
          <w:lang w:eastAsia="zh-CN"/>
        </w:rPr>
        <w:t>Crohns</w:t>
      </w:r>
      <w:proofErr w:type="spellEnd"/>
      <w:r w:rsidRPr="00780921">
        <w:rPr>
          <w:rFonts w:ascii="Book Antiqua" w:eastAsia="宋体" w:hAnsi="Book Antiqua" w:cs="宋体"/>
          <w:i/>
          <w:iCs/>
          <w:color w:val="000000"/>
          <w:kern w:val="0"/>
          <w:sz w:val="24"/>
          <w:szCs w:val="24"/>
          <w:lang w:eastAsia="zh-CN"/>
        </w:rPr>
        <w:t xml:space="preserve"> Colitis</w:t>
      </w:r>
      <w:r w:rsidRPr="00780921">
        <w:rPr>
          <w:rFonts w:ascii="Book Antiqua" w:eastAsia="宋体" w:hAnsi="Book Antiqua" w:cs="宋体"/>
          <w:color w:val="000000"/>
          <w:kern w:val="0"/>
          <w:sz w:val="24"/>
          <w:szCs w:val="24"/>
          <w:lang w:eastAsia="zh-CN"/>
        </w:rPr>
        <w:t> 2012; </w:t>
      </w:r>
      <w:r w:rsidRPr="00780921">
        <w:rPr>
          <w:rFonts w:ascii="Book Antiqua" w:eastAsia="宋体" w:hAnsi="Book Antiqua" w:cs="宋体"/>
          <w:b/>
          <w:bCs/>
          <w:color w:val="000000"/>
          <w:kern w:val="0"/>
          <w:sz w:val="24"/>
          <w:szCs w:val="24"/>
          <w:lang w:eastAsia="zh-CN"/>
        </w:rPr>
        <w:t>6</w:t>
      </w:r>
      <w:r w:rsidRPr="00780921">
        <w:rPr>
          <w:rFonts w:ascii="Book Antiqua" w:eastAsia="宋体" w:hAnsi="Book Antiqua" w:cs="宋体"/>
          <w:color w:val="000000"/>
          <w:kern w:val="0"/>
          <w:sz w:val="24"/>
          <w:szCs w:val="24"/>
          <w:lang w:eastAsia="zh-CN"/>
        </w:rPr>
        <w:t>: 965-990 [PMID: 23040452 DOI: 10.1016/j.crohns.2012.09.003]</w:t>
      </w:r>
    </w:p>
    <w:p w:rsidR="00780921" w:rsidRPr="00780921" w:rsidRDefault="00780921" w:rsidP="00780921">
      <w:pPr>
        <w:widowControl/>
        <w:adjustRightInd w:val="0"/>
        <w:snapToGrid w:val="0"/>
        <w:spacing w:line="360" w:lineRule="auto"/>
        <w:rPr>
          <w:rFonts w:ascii="Book Antiqua" w:eastAsia="宋体" w:hAnsi="Book Antiqua" w:cs="宋体"/>
          <w:color w:val="000000"/>
          <w:kern w:val="0"/>
          <w:sz w:val="24"/>
          <w:szCs w:val="24"/>
          <w:lang w:eastAsia="zh-CN"/>
        </w:rPr>
      </w:pPr>
      <w:r w:rsidRPr="00780921">
        <w:rPr>
          <w:rFonts w:ascii="Book Antiqua" w:eastAsia="宋体" w:hAnsi="Book Antiqua" w:cs="宋体"/>
          <w:color w:val="000000"/>
          <w:kern w:val="0"/>
          <w:sz w:val="24"/>
          <w:szCs w:val="24"/>
          <w:lang w:eastAsia="zh-CN"/>
        </w:rPr>
        <w:t>34 </w:t>
      </w:r>
      <w:proofErr w:type="spellStart"/>
      <w:r w:rsidRPr="00780921">
        <w:rPr>
          <w:rFonts w:ascii="Book Antiqua" w:eastAsia="宋体" w:hAnsi="Book Antiqua" w:cs="宋体"/>
          <w:b/>
          <w:bCs/>
          <w:color w:val="000000"/>
          <w:kern w:val="0"/>
          <w:sz w:val="24"/>
          <w:szCs w:val="24"/>
          <w:lang w:eastAsia="zh-CN"/>
        </w:rPr>
        <w:t>Mazzulli</w:t>
      </w:r>
      <w:proofErr w:type="spellEnd"/>
      <w:r w:rsidRPr="00780921">
        <w:rPr>
          <w:rFonts w:ascii="Book Antiqua" w:eastAsia="宋体" w:hAnsi="Book Antiqua" w:cs="宋体"/>
          <w:b/>
          <w:bCs/>
          <w:color w:val="000000"/>
          <w:kern w:val="0"/>
          <w:sz w:val="24"/>
          <w:szCs w:val="24"/>
          <w:lang w:eastAsia="zh-CN"/>
        </w:rPr>
        <w:t xml:space="preserve"> T</w:t>
      </w:r>
      <w:r w:rsidRPr="00780921">
        <w:rPr>
          <w:rFonts w:ascii="Book Antiqua" w:eastAsia="宋体" w:hAnsi="Book Antiqua" w:cs="宋体"/>
          <w:color w:val="000000"/>
          <w:kern w:val="0"/>
          <w:sz w:val="24"/>
          <w:szCs w:val="24"/>
          <w:lang w:eastAsia="zh-CN"/>
        </w:rPr>
        <w:t xml:space="preserve">, Drew LW, Yen-Lieberman B, </w:t>
      </w:r>
      <w:proofErr w:type="spellStart"/>
      <w:r w:rsidRPr="00780921">
        <w:rPr>
          <w:rFonts w:ascii="Book Antiqua" w:eastAsia="宋体" w:hAnsi="Book Antiqua" w:cs="宋体"/>
          <w:color w:val="000000"/>
          <w:kern w:val="0"/>
          <w:sz w:val="24"/>
          <w:szCs w:val="24"/>
          <w:lang w:eastAsia="zh-CN"/>
        </w:rPr>
        <w:t>Jekic</w:t>
      </w:r>
      <w:proofErr w:type="spellEnd"/>
      <w:r w:rsidRPr="00780921">
        <w:rPr>
          <w:rFonts w:ascii="Book Antiqua" w:eastAsia="宋体" w:hAnsi="Book Antiqua" w:cs="宋体"/>
          <w:color w:val="000000"/>
          <w:kern w:val="0"/>
          <w:sz w:val="24"/>
          <w:szCs w:val="24"/>
          <w:lang w:eastAsia="zh-CN"/>
        </w:rPr>
        <w:t xml:space="preserve">-McMullen D, Kohn DJ, </w:t>
      </w:r>
      <w:proofErr w:type="spellStart"/>
      <w:r w:rsidRPr="00780921">
        <w:rPr>
          <w:rFonts w:ascii="Book Antiqua" w:eastAsia="宋体" w:hAnsi="Book Antiqua" w:cs="宋体"/>
          <w:color w:val="000000"/>
          <w:kern w:val="0"/>
          <w:sz w:val="24"/>
          <w:szCs w:val="24"/>
          <w:lang w:eastAsia="zh-CN"/>
        </w:rPr>
        <w:t>Isada</w:t>
      </w:r>
      <w:proofErr w:type="spellEnd"/>
      <w:r w:rsidRPr="00780921">
        <w:rPr>
          <w:rFonts w:ascii="Book Antiqua" w:eastAsia="宋体" w:hAnsi="Book Antiqua" w:cs="宋体"/>
          <w:color w:val="000000"/>
          <w:kern w:val="0"/>
          <w:sz w:val="24"/>
          <w:szCs w:val="24"/>
          <w:lang w:eastAsia="zh-CN"/>
        </w:rPr>
        <w:t xml:space="preserve"> C, Moussa G, Chua R, Walmsley S. Multicenter comparison of the </w:t>
      </w:r>
      <w:proofErr w:type="spellStart"/>
      <w:r w:rsidRPr="00780921">
        <w:rPr>
          <w:rFonts w:ascii="Book Antiqua" w:eastAsia="宋体" w:hAnsi="Book Antiqua" w:cs="宋体"/>
          <w:color w:val="000000"/>
          <w:kern w:val="0"/>
          <w:sz w:val="24"/>
          <w:szCs w:val="24"/>
          <w:lang w:eastAsia="zh-CN"/>
        </w:rPr>
        <w:t>digene</w:t>
      </w:r>
      <w:proofErr w:type="spellEnd"/>
      <w:r w:rsidRPr="00780921">
        <w:rPr>
          <w:rFonts w:ascii="Book Antiqua" w:eastAsia="宋体" w:hAnsi="Book Antiqua" w:cs="宋体"/>
          <w:color w:val="000000"/>
          <w:kern w:val="0"/>
          <w:sz w:val="24"/>
          <w:szCs w:val="24"/>
          <w:lang w:eastAsia="zh-CN"/>
        </w:rPr>
        <w:t xml:space="preserve"> hybrid capture CMV DNA assay (version 2.0), the pp65 </w:t>
      </w:r>
      <w:proofErr w:type="spellStart"/>
      <w:r w:rsidRPr="00780921">
        <w:rPr>
          <w:rFonts w:ascii="Book Antiqua" w:eastAsia="宋体" w:hAnsi="Book Antiqua" w:cs="宋体"/>
          <w:color w:val="000000"/>
          <w:kern w:val="0"/>
          <w:sz w:val="24"/>
          <w:szCs w:val="24"/>
          <w:lang w:eastAsia="zh-CN"/>
        </w:rPr>
        <w:t>antigenemia</w:t>
      </w:r>
      <w:proofErr w:type="spellEnd"/>
      <w:r w:rsidRPr="00780921">
        <w:rPr>
          <w:rFonts w:ascii="Book Antiqua" w:eastAsia="宋体" w:hAnsi="Book Antiqua" w:cs="宋体"/>
          <w:color w:val="000000"/>
          <w:kern w:val="0"/>
          <w:sz w:val="24"/>
          <w:szCs w:val="24"/>
          <w:lang w:eastAsia="zh-CN"/>
        </w:rPr>
        <w:t xml:space="preserve"> assay, and cell culture for detection of cytomegalovirus viremia. </w:t>
      </w:r>
      <w:r w:rsidRPr="00780921">
        <w:rPr>
          <w:rFonts w:ascii="Book Antiqua" w:eastAsia="宋体" w:hAnsi="Book Antiqua" w:cs="宋体"/>
          <w:i/>
          <w:iCs/>
          <w:color w:val="000000"/>
          <w:kern w:val="0"/>
          <w:sz w:val="24"/>
          <w:szCs w:val="24"/>
          <w:lang w:eastAsia="zh-CN"/>
        </w:rPr>
        <w:t xml:space="preserve">J </w:t>
      </w:r>
      <w:proofErr w:type="spellStart"/>
      <w:r w:rsidRPr="00780921">
        <w:rPr>
          <w:rFonts w:ascii="Book Antiqua" w:eastAsia="宋体" w:hAnsi="Book Antiqua" w:cs="宋体"/>
          <w:i/>
          <w:iCs/>
          <w:color w:val="000000"/>
          <w:kern w:val="0"/>
          <w:sz w:val="24"/>
          <w:szCs w:val="24"/>
          <w:lang w:eastAsia="zh-CN"/>
        </w:rPr>
        <w:t>Clin</w:t>
      </w:r>
      <w:proofErr w:type="spellEnd"/>
      <w:r w:rsidRPr="00780921">
        <w:rPr>
          <w:rFonts w:ascii="Book Antiqua" w:eastAsia="宋体" w:hAnsi="Book Antiqua" w:cs="宋体"/>
          <w:i/>
          <w:iCs/>
          <w:color w:val="000000"/>
          <w:kern w:val="0"/>
          <w:sz w:val="24"/>
          <w:szCs w:val="24"/>
          <w:lang w:eastAsia="zh-CN"/>
        </w:rPr>
        <w:t xml:space="preserve"> </w:t>
      </w:r>
      <w:proofErr w:type="spellStart"/>
      <w:r w:rsidRPr="00780921">
        <w:rPr>
          <w:rFonts w:ascii="Book Antiqua" w:eastAsia="宋体" w:hAnsi="Book Antiqua" w:cs="宋体"/>
          <w:i/>
          <w:iCs/>
          <w:color w:val="000000"/>
          <w:kern w:val="0"/>
          <w:sz w:val="24"/>
          <w:szCs w:val="24"/>
          <w:lang w:eastAsia="zh-CN"/>
        </w:rPr>
        <w:t>Microbiol</w:t>
      </w:r>
      <w:proofErr w:type="spellEnd"/>
      <w:r w:rsidRPr="00780921">
        <w:rPr>
          <w:rFonts w:ascii="Book Antiqua" w:eastAsia="宋体" w:hAnsi="Book Antiqua" w:cs="宋体"/>
          <w:color w:val="000000"/>
          <w:kern w:val="0"/>
          <w:sz w:val="24"/>
          <w:szCs w:val="24"/>
          <w:lang w:eastAsia="zh-CN"/>
        </w:rPr>
        <w:t> 1999; </w:t>
      </w:r>
      <w:r w:rsidRPr="00780921">
        <w:rPr>
          <w:rFonts w:ascii="Book Antiqua" w:eastAsia="宋体" w:hAnsi="Book Antiqua" w:cs="宋体"/>
          <w:b/>
          <w:bCs/>
          <w:color w:val="000000"/>
          <w:kern w:val="0"/>
          <w:sz w:val="24"/>
          <w:szCs w:val="24"/>
          <w:lang w:eastAsia="zh-CN"/>
        </w:rPr>
        <w:t>37</w:t>
      </w:r>
      <w:r w:rsidRPr="00780921">
        <w:rPr>
          <w:rFonts w:ascii="Book Antiqua" w:eastAsia="宋体" w:hAnsi="Book Antiqua" w:cs="宋体"/>
          <w:color w:val="000000"/>
          <w:kern w:val="0"/>
          <w:sz w:val="24"/>
          <w:szCs w:val="24"/>
          <w:lang w:eastAsia="zh-CN"/>
        </w:rPr>
        <w:t>: 958-963 [PMID: 10074509]</w:t>
      </w:r>
    </w:p>
    <w:p w:rsidR="00780921" w:rsidRPr="00780921" w:rsidRDefault="00780921" w:rsidP="00780921">
      <w:pPr>
        <w:widowControl/>
        <w:adjustRightInd w:val="0"/>
        <w:snapToGrid w:val="0"/>
        <w:spacing w:line="360" w:lineRule="auto"/>
        <w:rPr>
          <w:rFonts w:ascii="Book Antiqua" w:eastAsia="宋体" w:hAnsi="Book Antiqua" w:cs="宋体"/>
          <w:color w:val="000000"/>
          <w:kern w:val="0"/>
          <w:sz w:val="24"/>
          <w:szCs w:val="24"/>
          <w:lang w:eastAsia="zh-CN"/>
        </w:rPr>
      </w:pPr>
      <w:r w:rsidRPr="00780921">
        <w:rPr>
          <w:rFonts w:ascii="Book Antiqua" w:eastAsia="宋体" w:hAnsi="Book Antiqua" w:cs="宋体"/>
          <w:color w:val="000000"/>
          <w:kern w:val="0"/>
          <w:sz w:val="24"/>
          <w:szCs w:val="24"/>
          <w:lang w:eastAsia="zh-CN"/>
        </w:rPr>
        <w:t>35 </w:t>
      </w:r>
      <w:r w:rsidRPr="00780921">
        <w:rPr>
          <w:rFonts w:ascii="Book Antiqua" w:eastAsia="宋体" w:hAnsi="Book Antiqua" w:cs="宋体"/>
          <w:b/>
          <w:bCs/>
          <w:color w:val="000000"/>
          <w:kern w:val="0"/>
          <w:sz w:val="24"/>
          <w:szCs w:val="24"/>
          <w:lang w:eastAsia="zh-CN"/>
        </w:rPr>
        <w:t>Mori T</w:t>
      </w:r>
      <w:r w:rsidRPr="00780921">
        <w:rPr>
          <w:rFonts w:ascii="Book Antiqua" w:eastAsia="宋体" w:hAnsi="Book Antiqua" w:cs="宋体"/>
          <w:color w:val="000000"/>
          <w:kern w:val="0"/>
          <w:sz w:val="24"/>
          <w:szCs w:val="24"/>
          <w:lang w:eastAsia="zh-CN"/>
        </w:rPr>
        <w:t xml:space="preserve">, Mori S, Kanda Y, </w:t>
      </w:r>
      <w:proofErr w:type="spellStart"/>
      <w:r w:rsidRPr="00780921">
        <w:rPr>
          <w:rFonts w:ascii="Book Antiqua" w:eastAsia="宋体" w:hAnsi="Book Antiqua" w:cs="宋体"/>
          <w:color w:val="000000"/>
          <w:kern w:val="0"/>
          <w:sz w:val="24"/>
          <w:szCs w:val="24"/>
          <w:lang w:eastAsia="zh-CN"/>
        </w:rPr>
        <w:t>Yakushiji</w:t>
      </w:r>
      <w:proofErr w:type="spellEnd"/>
      <w:r w:rsidRPr="00780921">
        <w:rPr>
          <w:rFonts w:ascii="Book Antiqua" w:eastAsia="宋体" w:hAnsi="Book Antiqua" w:cs="宋体"/>
          <w:color w:val="000000"/>
          <w:kern w:val="0"/>
          <w:sz w:val="24"/>
          <w:szCs w:val="24"/>
          <w:lang w:eastAsia="zh-CN"/>
        </w:rPr>
        <w:t xml:space="preserve"> K, </w:t>
      </w:r>
      <w:proofErr w:type="spellStart"/>
      <w:r w:rsidRPr="00780921">
        <w:rPr>
          <w:rFonts w:ascii="Book Antiqua" w:eastAsia="宋体" w:hAnsi="Book Antiqua" w:cs="宋体"/>
          <w:color w:val="000000"/>
          <w:kern w:val="0"/>
          <w:sz w:val="24"/>
          <w:szCs w:val="24"/>
          <w:lang w:eastAsia="zh-CN"/>
        </w:rPr>
        <w:t>Mineishi</w:t>
      </w:r>
      <w:proofErr w:type="spellEnd"/>
      <w:r w:rsidRPr="00780921">
        <w:rPr>
          <w:rFonts w:ascii="Book Antiqua" w:eastAsia="宋体" w:hAnsi="Book Antiqua" w:cs="宋体"/>
          <w:color w:val="000000"/>
          <w:kern w:val="0"/>
          <w:sz w:val="24"/>
          <w:szCs w:val="24"/>
          <w:lang w:eastAsia="zh-CN"/>
        </w:rPr>
        <w:t xml:space="preserve"> S, </w:t>
      </w:r>
      <w:proofErr w:type="spellStart"/>
      <w:r w:rsidRPr="00780921">
        <w:rPr>
          <w:rFonts w:ascii="Book Antiqua" w:eastAsia="宋体" w:hAnsi="Book Antiqua" w:cs="宋体"/>
          <w:color w:val="000000"/>
          <w:kern w:val="0"/>
          <w:sz w:val="24"/>
          <w:szCs w:val="24"/>
          <w:lang w:eastAsia="zh-CN"/>
        </w:rPr>
        <w:t>Takaue</w:t>
      </w:r>
      <w:proofErr w:type="spellEnd"/>
      <w:r w:rsidRPr="00780921">
        <w:rPr>
          <w:rFonts w:ascii="Book Antiqua" w:eastAsia="宋体" w:hAnsi="Book Antiqua" w:cs="宋体"/>
          <w:color w:val="000000"/>
          <w:kern w:val="0"/>
          <w:sz w:val="24"/>
          <w:szCs w:val="24"/>
          <w:lang w:eastAsia="zh-CN"/>
        </w:rPr>
        <w:t xml:space="preserve"> Y, </w:t>
      </w:r>
      <w:proofErr w:type="spellStart"/>
      <w:r w:rsidRPr="00780921">
        <w:rPr>
          <w:rFonts w:ascii="Book Antiqua" w:eastAsia="宋体" w:hAnsi="Book Antiqua" w:cs="宋体"/>
          <w:color w:val="000000"/>
          <w:kern w:val="0"/>
          <w:sz w:val="24"/>
          <w:szCs w:val="24"/>
          <w:lang w:eastAsia="zh-CN"/>
        </w:rPr>
        <w:t>Gondo</w:t>
      </w:r>
      <w:proofErr w:type="spellEnd"/>
      <w:r w:rsidRPr="00780921">
        <w:rPr>
          <w:rFonts w:ascii="Book Antiqua" w:eastAsia="宋体" w:hAnsi="Book Antiqua" w:cs="宋体"/>
          <w:color w:val="000000"/>
          <w:kern w:val="0"/>
          <w:sz w:val="24"/>
          <w:szCs w:val="24"/>
          <w:lang w:eastAsia="zh-CN"/>
        </w:rPr>
        <w:t xml:space="preserve"> H, Harada M, </w:t>
      </w:r>
      <w:proofErr w:type="spellStart"/>
      <w:r w:rsidRPr="00780921">
        <w:rPr>
          <w:rFonts w:ascii="Book Antiqua" w:eastAsia="宋体" w:hAnsi="Book Antiqua" w:cs="宋体"/>
          <w:color w:val="000000"/>
          <w:kern w:val="0"/>
          <w:sz w:val="24"/>
          <w:szCs w:val="24"/>
          <w:lang w:eastAsia="zh-CN"/>
        </w:rPr>
        <w:t>Sakamaki</w:t>
      </w:r>
      <w:proofErr w:type="spellEnd"/>
      <w:r w:rsidRPr="00780921">
        <w:rPr>
          <w:rFonts w:ascii="Book Antiqua" w:eastAsia="宋体" w:hAnsi="Book Antiqua" w:cs="宋体"/>
          <w:color w:val="000000"/>
          <w:kern w:val="0"/>
          <w:sz w:val="24"/>
          <w:szCs w:val="24"/>
          <w:lang w:eastAsia="zh-CN"/>
        </w:rPr>
        <w:t xml:space="preserve"> H, </w:t>
      </w:r>
      <w:proofErr w:type="spellStart"/>
      <w:r w:rsidRPr="00780921">
        <w:rPr>
          <w:rFonts w:ascii="Book Antiqua" w:eastAsia="宋体" w:hAnsi="Book Antiqua" w:cs="宋体"/>
          <w:color w:val="000000"/>
          <w:kern w:val="0"/>
          <w:sz w:val="24"/>
          <w:szCs w:val="24"/>
          <w:lang w:eastAsia="zh-CN"/>
        </w:rPr>
        <w:t>Yajima</w:t>
      </w:r>
      <w:proofErr w:type="spellEnd"/>
      <w:r w:rsidRPr="00780921">
        <w:rPr>
          <w:rFonts w:ascii="Book Antiqua" w:eastAsia="宋体" w:hAnsi="Book Antiqua" w:cs="宋体"/>
          <w:color w:val="000000"/>
          <w:kern w:val="0"/>
          <w:sz w:val="24"/>
          <w:szCs w:val="24"/>
          <w:lang w:eastAsia="zh-CN"/>
        </w:rPr>
        <w:t xml:space="preserve"> T, </w:t>
      </w:r>
      <w:proofErr w:type="spellStart"/>
      <w:r w:rsidRPr="00780921">
        <w:rPr>
          <w:rFonts w:ascii="Book Antiqua" w:eastAsia="宋体" w:hAnsi="Book Antiqua" w:cs="宋体"/>
          <w:color w:val="000000"/>
          <w:kern w:val="0"/>
          <w:sz w:val="24"/>
          <w:szCs w:val="24"/>
          <w:lang w:eastAsia="zh-CN"/>
        </w:rPr>
        <w:t>Iwao</w:t>
      </w:r>
      <w:proofErr w:type="spellEnd"/>
      <w:r w:rsidRPr="00780921">
        <w:rPr>
          <w:rFonts w:ascii="Book Antiqua" w:eastAsia="宋体" w:hAnsi="Book Antiqua" w:cs="宋体"/>
          <w:color w:val="000000"/>
          <w:kern w:val="0"/>
          <w:sz w:val="24"/>
          <w:szCs w:val="24"/>
          <w:lang w:eastAsia="zh-CN"/>
        </w:rPr>
        <w:t xml:space="preserve"> Y, </w:t>
      </w:r>
      <w:proofErr w:type="spellStart"/>
      <w:r w:rsidRPr="00780921">
        <w:rPr>
          <w:rFonts w:ascii="Book Antiqua" w:eastAsia="宋体" w:hAnsi="Book Antiqua" w:cs="宋体"/>
          <w:color w:val="000000"/>
          <w:kern w:val="0"/>
          <w:sz w:val="24"/>
          <w:szCs w:val="24"/>
          <w:lang w:eastAsia="zh-CN"/>
        </w:rPr>
        <w:t>Hibi</w:t>
      </w:r>
      <w:proofErr w:type="spellEnd"/>
      <w:r w:rsidRPr="00780921">
        <w:rPr>
          <w:rFonts w:ascii="Book Antiqua" w:eastAsia="宋体" w:hAnsi="Book Antiqua" w:cs="宋体"/>
          <w:color w:val="000000"/>
          <w:kern w:val="0"/>
          <w:sz w:val="24"/>
          <w:szCs w:val="24"/>
          <w:lang w:eastAsia="zh-CN"/>
        </w:rPr>
        <w:t xml:space="preserve"> T, Okamoto S. Clinical significance of cytomegalovirus (CMV) </w:t>
      </w:r>
      <w:proofErr w:type="spellStart"/>
      <w:r w:rsidRPr="00780921">
        <w:rPr>
          <w:rFonts w:ascii="Book Antiqua" w:eastAsia="宋体" w:hAnsi="Book Antiqua" w:cs="宋体"/>
          <w:color w:val="000000"/>
          <w:kern w:val="0"/>
          <w:sz w:val="24"/>
          <w:szCs w:val="24"/>
          <w:lang w:eastAsia="zh-CN"/>
        </w:rPr>
        <w:t>antigenemia</w:t>
      </w:r>
      <w:proofErr w:type="spellEnd"/>
      <w:r w:rsidRPr="00780921">
        <w:rPr>
          <w:rFonts w:ascii="Book Antiqua" w:eastAsia="宋体" w:hAnsi="Book Antiqua" w:cs="宋体"/>
          <w:color w:val="000000"/>
          <w:kern w:val="0"/>
          <w:sz w:val="24"/>
          <w:szCs w:val="24"/>
          <w:lang w:eastAsia="zh-CN"/>
        </w:rPr>
        <w:t xml:space="preserve"> in the prediction and diagnosis of CMV gastrointestinal disease after allogeneic hematopoietic stem cell transplantation. </w:t>
      </w:r>
      <w:r w:rsidRPr="00780921">
        <w:rPr>
          <w:rFonts w:ascii="Book Antiqua" w:eastAsia="宋体" w:hAnsi="Book Antiqua" w:cs="宋体"/>
          <w:i/>
          <w:iCs/>
          <w:color w:val="000000"/>
          <w:kern w:val="0"/>
          <w:sz w:val="24"/>
          <w:szCs w:val="24"/>
          <w:lang w:eastAsia="zh-CN"/>
        </w:rPr>
        <w:t>Bone Marrow Transplant</w:t>
      </w:r>
      <w:r w:rsidRPr="00780921">
        <w:rPr>
          <w:rFonts w:ascii="Book Antiqua" w:eastAsia="宋体" w:hAnsi="Book Antiqua" w:cs="宋体"/>
          <w:color w:val="000000"/>
          <w:kern w:val="0"/>
          <w:sz w:val="24"/>
          <w:szCs w:val="24"/>
          <w:lang w:eastAsia="zh-CN"/>
        </w:rPr>
        <w:t> 2004; </w:t>
      </w:r>
      <w:r w:rsidRPr="00780921">
        <w:rPr>
          <w:rFonts w:ascii="Book Antiqua" w:eastAsia="宋体" w:hAnsi="Book Antiqua" w:cs="宋体"/>
          <w:b/>
          <w:bCs/>
          <w:color w:val="000000"/>
          <w:kern w:val="0"/>
          <w:sz w:val="24"/>
          <w:szCs w:val="24"/>
          <w:lang w:eastAsia="zh-CN"/>
        </w:rPr>
        <w:t>33</w:t>
      </w:r>
      <w:r w:rsidRPr="00780921">
        <w:rPr>
          <w:rFonts w:ascii="Book Antiqua" w:eastAsia="宋体" w:hAnsi="Book Antiqua" w:cs="宋体"/>
          <w:color w:val="000000"/>
          <w:kern w:val="0"/>
          <w:sz w:val="24"/>
          <w:szCs w:val="24"/>
          <w:lang w:eastAsia="zh-CN"/>
        </w:rPr>
        <w:t>: 431-434 [PMID: 14676775 DOI: 10.1038/sj.bmt.1704369]</w:t>
      </w:r>
    </w:p>
    <w:p w:rsidR="00780921" w:rsidRPr="00780921" w:rsidRDefault="00780921" w:rsidP="00780921">
      <w:pPr>
        <w:widowControl/>
        <w:adjustRightInd w:val="0"/>
        <w:snapToGrid w:val="0"/>
        <w:spacing w:line="360" w:lineRule="auto"/>
        <w:rPr>
          <w:rFonts w:ascii="Book Antiqua" w:eastAsia="宋体" w:hAnsi="Book Antiqua" w:cs="宋体"/>
          <w:color w:val="000000"/>
          <w:kern w:val="0"/>
          <w:sz w:val="24"/>
          <w:szCs w:val="24"/>
          <w:lang w:eastAsia="zh-CN"/>
        </w:rPr>
      </w:pPr>
      <w:r w:rsidRPr="00780921">
        <w:rPr>
          <w:rFonts w:ascii="Book Antiqua" w:eastAsia="宋体" w:hAnsi="Book Antiqua" w:cs="宋体"/>
          <w:color w:val="000000"/>
          <w:kern w:val="0"/>
          <w:sz w:val="24"/>
          <w:szCs w:val="24"/>
          <w:lang w:eastAsia="zh-CN"/>
        </w:rPr>
        <w:t>36 </w:t>
      </w:r>
      <w:r w:rsidRPr="00780921">
        <w:rPr>
          <w:rFonts w:ascii="Book Antiqua" w:eastAsia="宋体" w:hAnsi="Book Antiqua" w:cs="宋体"/>
          <w:b/>
          <w:bCs/>
          <w:color w:val="000000"/>
          <w:kern w:val="0"/>
          <w:sz w:val="24"/>
          <w:szCs w:val="24"/>
          <w:lang w:eastAsia="zh-CN"/>
        </w:rPr>
        <w:t>Nagata N</w:t>
      </w:r>
      <w:r w:rsidRPr="00780921">
        <w:rPr>
          <w:rFonts w:ascii="Book Antiqua" w:eastAsia="宋体" w:hAnsi="Book Antiqua" w:cs="宋体"/>
          <w:color w:val="000000"/>
          <w:kern w:val="0"/>
          <w:sz w:val="24"/>
          <w:szCs w:val="24"/>
          <w:lang w:eastAsia="zh-CN"/>
        </w:rPr>
        <w:t xml:space="preserve">, </w:t>
      </w:r>
      <w:proofErr w:type="spellStart"/>
      <w:r w:rsidRPr="00780921">
        <w:rPr>
          <w:rFonts w:ascii="Book Antiqua" w:eastAsia="宋体" w:hAnsi="Book Antiqua" w:cs="宋体"/>
          <w:color w:val="000000"/>
          <w:kern w:val="0"/>
          <w:sz w:val="24"/>
          <w:szCs w:val="24"/>
          <w:lang w:eastAsia="zh-CN"/>
        </w:rPr>
        <w:t>Kobayakawa</w:t>
      </w:r>
      <w:proofErr w:type="spellEnd"/>
      <w:r w:rsidRPr="00780921">
        <w:rPr>
          <w:rFonts w:ascii="Book Antiqua" w:eastAsia="宋体" w:hAnsi="Book Antiqua" w:cs="宋体"/>
          <w:color w:val="000000"/>
          <w:kern w:val="0"/>
          <w:sz w:val="24"/>
          <w:szCs w:val="24"/>
          <w:lang w:eastAsia="zh-CN"/>
        </w:rPr>
        <w:t xml:space="preserve"> M, </w:t>
      </w:r>
      <w:proofErr w:type="spellStart"/>
      <w:r w:rsidRPr="00780921">
        <w:rPr>
          <w:rFonts w:ascii="Book Antiqua" w:eastAsia="宋体" w:hAnsi="Book Antiqua" w:cs="宋体"/>
          <w:color w:val="000000"/>
          <w:kern w:val="0"/>
          <w:sz w:val="24"/>
          <w:szCs w:val="24"/>
          <w:lang w:eastAsia="zh-CN"/>
        </w:rPr>
        <w:t>Shimbo</w:t>
      </w:r>
      <w:proofErr w:type="spellEnd"/>
      <w:r w:rsidRPr="00780921">
        <w:rPr>
          <w:rFonts w:ascii="Book Antiqua" w:eastAsia="宋体" w:hAnsi="Book Antiqua" w:cs="宋体"/>
          <w:color w:val="000000"/>
          <w:kern w:val="0"/>
          <w:sz w:val="24"/>
          <w:szCs w:val="24"/>
          <w:lang w:eastAsia="zh-CN"/>
        </w:rPr>
        <w:t xml:space="preserve"> T, </w:t>
      </w:r>
      <w:proofErr w:type="spellStart"/>
      <w:r w:rsidRPr="00780921">
        <w:rPr>
          <w:rFonts w:ascii="Book Antiqua" w:eastAsia="宋体" w:hAnsi="Book Antiqua" w:cs="宋体"/>
          <w:color w:val="000000"/>
          <w:kern w:val="0"/>
          <w:sz w:val="24"/>
          <w:szCs w:val="24"/>
          <w:lang w:eastAsia="zh-CN"/>
        </w:rPr>
        <w:t>Hoshimoto</w:t>
      </w:r>
      <w:proofErr w:type="spellEnd"/>
      <w:r w:rsidRPr="00780921">
        <w:rPr>
          <w:rFonts w:ascii="Book Antiqua" w:eastAsia="宋体" w:hAnsi="Book Antiqua" w:cs="宋体"/>
          <w:color w:val="000000"/>
          <w:kern w:val="0"/>
          <w:sz w:val="24"/>
          <w:szCs w:val="24"/>
          <w:lang w:eastAsia="zh-CN"/>
        </w:rPr>
        <w:t xml:space="preserve"> K, Yada T, </w:t>
      </w:r>
      <w:proofErr w:type="spellStart"/>
      <w:r w:rsidRPr="00780921">
        <w:rPr>
          <w:rFonts w:ascii="Book Antiqua" w:eastAsia="宋体" w:hAnsi="Book Antiqua" w:cs="宋体"/>
          <w:color w:val="000000"/>
          <w:kern w:val="0"/>
          <w:sz w:val="24"/>
          <w:szCs w:val="24"/>
          <w:lang w:eastAsia="zh-CN"/>
        </w:rPr>
        <w:t>Gotoda</w:t>
      </w:r>
      <w:proofErr w:type="spellEnd"/>
      <w:r w:rsidRPr="00780921">
        <w:rPr>
          <w:rFonts w:ascii="Book Antiqua" w:eastAsia="宋体" w:hAnsi="Book Antiqua" w:cs="宋体"/>
          <w:color w:val="000000"/>
          <w:kern w:val="0"/>
          <w:sz w:val="24"/>
          <w:szCs w:val="24"/>
          <w:lang w:eastAsia="zh-CN"/>
        </w:rPr>
        <w:t xml:space="preserve"> T, Akiyama J, Oka S, </w:t>
      </w:r>
      <w:proofErr w:type="spellStart"/>
      <w:r w:rsidRPr="00780921">
        <w:rPr>
          <w:rFonts w:ascii="Book Antiqua" w:eastAsia="宋体" w:hAnsi="Book Antiqua" w:cs="宋体"/>
          <w:color w:val="000000"/>
          <w:kern w:val="0"/>
          <w:sz w:val="24"/>
          <w:szCs w:val="24"/>
          <w:lang w:eastAsia="zh-CN"/>
        </w:rPr>
        <w:t>Uemura</w:t>
      </w:r>
      <w:proofErr w:type="spellEnd"/>
      <w:r w:rsidRPr="00780921">
        <w:rPr>
          <w:rFonts w:ascii="Book Antiqua" w:eastAsia="宋体" w:hAnsi="Book Antiqua" w:cs="宋体"/>
          <w:color w:val="000000"/>
          <w:kern w:val="0"/>
          <w:sz w:val="24"/>
          <w:szCs w:val="24"/>
          <w:lang w:eastAsia="zh-CN"/>
        </w:rPr>
        <w:t xml:space="preserve"> N. Diagnostic value of </w:t>
      </w:r>
      <w:proofErr w:type="spellStart"/>
      <w:r w:rsidRPr="00780921">
        <w:rPr>
          <w:rFonts w:ascii="Book Antiqua" w:eastAsia="宋体" w:hAnsi="Book Antiqua" w:cs="宋体"/>
          <w:color w:val="000000"/>
          <w:kern w:val="0"/>
          <w:sz w:val="24"/>
          <w:szCs w:val="24"/>
          <w:lang w:eastAsia="zh-CN"/>
        </w:rPr>
        <w:t>antigenemia</w:t>
      </w:r>
      <w:proofErr w:type="spellEnd"/>
      <w:r w:rsidRPr="00780921">
        <w:rPr>
          <w:rFonts w:ascii="Book Antiqua" w:eastAsia="宋体" w:hAnsi="Book Antiqua" w:cs="宋体"/>
          <w:color w:val="000000"/>
          <w:kern w:val="0"/>
          <w:sz w:val="24"/>
          <w:szCs w:val="24"/>
          <w:lang w:eastAsia="zh-CN"/>
        </w:rPr>
        <w:t xml:space="preserve"> assay for cytomegalovirus gastrointestinal disease in immunocompromised patients. </w:t>
      </w:r>
      <w:r w:rsidRPr="00780921">
        <w:rPr>
          <w:rFonts w:ascii="Book Antiqua" w:eastAsia="宋体" w:hAnsi="Book Antiqua" w:cs="宋体"/>
          <w:i/>
          <w:iCs/>
          <w:color w:val="000000"/>
          <w:kern w:val="0"/>
          <w:sz w:val="24"/>
          <w:szCs w:val="24"/>
          <w:lang w:eastAsia="zh-CN"/>
        </w:rPr>
        <w:t xml:space="preserve">World J </w:t>
      </w:r>
      <w:proofErr w:type="spellStart"/>
      <w:r w:rsidRPr="00780921">
        <w:rPr>
          <w:rFonts w:ascii="Book Antiqua" w:eastAsia="宋体" w:hAnsi="Book Antiqua" w:cs="宋体"/>
          <w:i/>
          <w:iCs/>
          <w:color w:val="000000"/>
          <w:kern w:val="0"/>
          <w:sz w:val="24"/>
          <w:szCs w:val="24"/>
          <w:lang w:eastAsia="zh-CN"/>
        </w:rPr>
        <w:t>Gastroenterol</w:t>
      </w:r>
      <w:proofErr w:type="spellEnd"/>
      <w:r w:rsidRPr="00780921">
        <w:rPr>
          <w:rFonts w:ascii="Book Antiqua" w:eastAsia="宋体" w:hAnsi="Book Antiqua" w:cs="宋体"/>
          <w:color w:val="000000"/>
          <w:kern w:val="0"/>
          <w:sz w:val="24"/>
          <w:szCs w:val="24"/>
          <w:lang w:eastAsia="zh-CN"/>
        </w:rPr>
        <w:t> 2011; </w:t>
      </w:r>
      <w:r w:rsidRPr="00780921">
        <w:rPr>
          <w:rFonts w:ascii="Book Antiqua" w:eastAsia="宋体" w:hAnsi="Book Antiqua" w:cs="宋体"/>
          <w:b/>
          <w:bCs/>
          <w:color w:val="000000"/>
          <w:kern w:val="0"/>
          <w:sz w:val="24"/>
          <w:szCs w:val="24"/>
          <w:lang w:eastAsia="zh-CN"/>
        </w:rPr>
        <w:t>17</w:t>
      </w:r>
      <w:r w:rsidRPr="00780921">
        <w:rPr>
          <w:rFonts w:ascii="Book Antiqua" w:eastAsia="宋体" w:hAnsi="Book Antiqua" w:cs="宋体"/>
          <w:color w:val="000000"/>
          <w:kern w:val="0"/>
          <w:sz w:val="24"/>
          <w:szCs w:val="24"/>
          <w:lang w:eastAsia="zh-CN"/>
        </w:rPr>
        <w:t>: 1185-1191 [PMID: 21448424 DOI: 10.3748/wjg.v17.i9.1185]</w:t>
      </w:r>
    </w:p>
    <w:p w:rsidR="00780921" w:rsidRPr="006205CF" w:rsidRDefault="00780921" w:rsidP="006205CF">
      <w:pPr>
        <w:widowControl/>
        <w:adjustRightInd w:val="0"/>
        <w:snapToGrid w:val="0"/>
        <w:spacing w:line="360" w:lineRule="auto"/>
        <w:rPr>
          <w:rFonts w:ascii="Book Antiqua" w:eastAsia="宋体" w:hAnsi="Book Antiqua" w:cs="宋体"/>
          <w:color w:val="000000"/>
          <w:kern w:val="0"/>
          <w:sz w:val="24"/>
          <w:szCs w:val="24"/>
          <w:lang w:eastAsia="zh-CN"/>
        </w:rPr>
      </w:pPr>
      <w:r w:rsidRPr="00780921">
        <w:rPr>
          <w:rFonts w:ascii="Book Antiqua" w:eastAsia="宋体" w:hAnsi="Book Antiqua" w:cs="宋体"/>
          <w:color w:val="000000"/>
          <w:kern w:val="0"/>
          <w:sz w:val="24"/>
          <w:szCs w:val="24"/>
          <w:lang w:eastAsia="zh-CN"/>
        </w:rPr>
        <w:t>37 </w:t>
      </w:r>
      <w:proofErr w:type="spellStart"/>
      <w:r w:rsidRPr="00780921">
        <w:rPr>
          <w:rFonts w:ascii="Book Antiqua" w:eastAsia="宋体" w:hAnsi="Book Antiqua" w:cs="宋体"/>
          <w:b/>
          <w:bCs/>
          <w:color w:val="000000"/>
          <w:kern w:val="0"/>
          <w:sz w:val="24"/>
          <w:szCs w:val="24"/>
          <w:lang w:eastAsia="zh-CN"/>
        </w:rPr>
        <w:t>Beaugerie</w:t>
      </w:r>
      <w:proofErr w:type="spellEnd"/>
      <w:r w:rsidRPr="00780921">
        <w:rPr>
          <w:rFonts w:ascii="Book Antiqua" w:eastAsia="宋体" w:hAnsi="Book Antiqua" w:cs="宋体"/>
          <w:b/>
          <w:bCs/>
          <w:color w:val="000000"/>
          <w:kern w:val="0"/>
          <w:sz w:val="24"/>
          <w:szCs w:val="24"/>
          <w:lang w:eastAsia="zh-CN"/>
        </w:rPr>
        <w:t xml:space="preserve"> L</w:t>
      </w:r>
      <w:r w:rsidRPr="00780921">
        <w:rPr>
          <w:rFonts w:ascii="Book Antiqua" w:eastAsia="宋体" w:hAnsi="Book Antiqua" w:cs="宋体"/>
          <w:color w:val="000000"/>
          <w:kern w:val="0"/>
          <w:sz w:val="24"/>
          <w:szCs w:val="24"/>
          <w:lang w:eastAsia="zh-CN"/>
        </w:rPr>
        <w:t xml:space="preserve">, </w:t>
      </w:r>
      <w:proofErr w:type="spellStart"/>
      <w:r w:rsidRPr="00780921">
        <w:rPr>
          <w:rFonts w:ascii="Book Antiqua" w:eastAsia="宋体" w:hAnsi="Book Antiqua" w:cs="宋体"/>
          <w:color w:val="000000"/>
          <w:kern w:val="0"/>
          <w:sz w:val="24"/>
          <w:szCs w:val="24"/>
          <w:lang w:eastAsia="zh-CN"/>
        </w:rPr>
        <w:t>Cywiner-Golenzer</w:t>
      </w:r>
      <w:proofErr w:type="spellEnd"/>
      <w:r w:rsidRPr="00780921">
        <w:rPr>
          <w:rFonts w:ascii="Book Antiqua" w:eastAsia="宋体" w:hAnsi="Book Antiqua" w:cs="宋体"/>
          <w:color w:val="000000"/>
          <w:kern w:val="0"/>
          <w:sz w:val="24"/>
          <w:szCs w:val="24"/>
          <w:lang w:eastAsia="zh-CN"/>
        </w:rPr>
        <w:t xml:space="preserve"> C, </w:t>
      </w:r>
      <w:proofErr w:type="spellStart"/>
      <w:r w:rsidRPr="00780921">
        <w:rPr>
          <w:rFonts w:ascii="Book Antiqua" w:eastAsia="宋体" w:hAnsi="Book Antiqua" w:cs="宋体"/>
          <w:color w:val="000000"/>
          <w:kern w:val="0"/>
          <w:sz w:val="24"/>
          <w:szCs w:val="24"/>
          <w:lang w:eastAsia="zh-CN"/>
        </w:rPr>
        <w:t>Monfort</w:t>
      </w:r>
      <w:proofErr w:type="spellEnd"/>
      <w:r w:rsidRPr="00780921">
        <w:rPr>
          <w:rFonts w:ascii="Book Antiqua" w:eastAsia="宋体" w:hAnsi="Book Antiqua" w:cs="宋体"/>
          <w:color w:val="000000"/>
          <w:kern w:val="0"/>
          <w:sz w:val="24"/>
          <w:szCs w:val="24"/>
          <w:lang w:eastAsia="zh-CN"/>
        </w:rPr>
        <w:t xml:space="preserve"> L, Girard PM, </w:t>
      </w:r>
      <w:proofErr w:type="spellStart"/>
      <w:r w:rsidRPr="00780921">
        <w:rPr>
          <w:rFonts w:ascii="Book Antiqua" w:eastAsia="宋体" w:hAnsi="Book Antiqua" w:cs="宋体"/>
          <w:color w:val="000000"/>
          <w:kern w:val="0"/>
          <w:sz w:val="24"/>
          <w:szCs w:val="24"/>
          <w:lang w:eastAsia="zh-CN"/>
        </w:rPr>
        <w:t>Carbonnel</w:t>
      </w:r>
      <w:proofErr w:type="spellEnd"/>
      <w:r w:rsidRPr="00780921">
        <w:rPr>
          <w:rFonts w:ascii="Book Antiqua" w:eastAsia="宋体" w:hAnsi="Book Antiqua" w:cs="宋体"/>
          <w:color w:val="000000"/>
          <w:kern w:val="0"/>
          <w:sz w:val="24"/>
          <w:szCs w:val="24"/>
          <w:lang w:eastAsia="zh-CN"/>
        </w:rPr>
        <w:t xml:space="preserve"> F, </w:t>
      </w:r>
      <w:proofErr w:type="spellStart"/>
      <w:r w:rsidRPr="00780921">
        <w:rPr>
          <w:rFonts w:ascii="Book Antiqua" w:eastAsia="宋体" w:hAnsi="Book Antiqua" w:cs="宋体"/>
          <w:color w:val="000000"/>
          <w:kern w:val="0"/>
          <w:sz w:val="24"/>
          <w:szCs w:val="24"/>
          <w:lang w:eastAsia="zh-CN"/>
        </w:rPr>
        <w:t>Ngô</w:t>
      </w:r>
      <w:proofErr w:type="spellEnd"/>
      <w:r w:rsidRPr="00780921">
        <w:rPr>
          <w:rFonts w:ascii="Book Antiqua" w:eastAsia="宋体" w:hAnsi="Book Antiqua" w:cs="宋体"/>
          <w:color w:val="000000"/>
          <w:kern w:val="0"/>
          <w:sz w:val="24"/>
          <w:szCs w:val="24"/>
          <w:lang w:eastAsia="zh-CN"/>
        </w:rPr>
        <w:t xml:space="preserve"> Y, </w:t>
      </w:r>
      <w:proofErr w:type="spellStart"/>
      <w:r w:rsidRPr="00780921">
        <w:rPr>
          <w:rFonts w:ascii="Book Antiqua" w:eastAsia="宋体" w:hAnsi="Book Antiqua" w:cs="宋体"/>
          <w:color w:val="000000"/>
          <w:kern w:val="0"/>
          <w:sz w:val="24"/>
          <w:szCs w:val="24"/>
          <w:lang w:eastAsia="zh-CN"/>
        </w:rPr>
        <w:t>Cosnes</w:t>
      </w:r>
      <w:proofErr w:type="spellEnd"/>
      <w:r w:rsidRPr="00780921">
        <w:rPr>
          <w:rFonts w:ascii="Book Antiqua" w:eastAsia="宋体" w:hAnsi="Book Antiqua" w:cs="宋体"/>
          <w:color w:val="000000"/>
          <w:kern w:val="0"/>
          <w:sz w:val="24"/>
          <w:szCs w:val="24"/>
          <w:lang w:eastAsia="zh-CN"/>
        </w:rPr>
        <w:t xml:space="preserve"> J, </w:t>
      </w:r>
      <w:proofErr w:type="spellStart"/>
      <w:r w:rsidRPr="00780921">
        <w:rPr>
          <w:rFonts w:ascii="Book Antiqua" w:eastAsia="宋体" w:hAnsi="Book Antiqua" w:cs="宋体"/>
          <w:color w:val="000000"/>
          <w:kern w:val="0"/>
          <w:sz w:val="24"/>
          <w:szCs w:val="24"/>
          <w:lang w:eastAsia="zh-CN"/>
        </w:rPr>
        <w:t>Rozenbaum</w:t>
      </w:r>
      <w:proofErr w:type="spellEnd"/>
      <w:r w:rsidRPr="00780921">
        <w:rPr>
          <w:rFonts w:ascii="Book Antiqua" w:eastAsia="宋体" w:hAnsi="Book Antiqua" w:cs="宋体"/>
          <w:color w:val="000000"/>
          <w:kern w:val="0"/>
          <w:sz w:val="24"/>
          <w:szCs w:val="24"/>
          <w:lang w:eastAsia="zh-CN"/>
        </w:rPr>
        <w:t xml:space="preserve"> W, Nicolas JC, </w:t>
      </w:r>
      <w:proofErr w:type="spellStart"/>
      <w:r w:rsidRPr="00780921">
        <w:rPr>
          <w:rFonts w:ascii="Book Antiqua" w:eastAsia="宋体" w:hAnsi="Book Antiqua" w:cs="宋体"/>
          <w:color w:val="000000"/>
          <w:kern w:val="0"/>
          <w:sz w:val="24"/>
          <w:szCs w:val="24"/>
          <w:lang w:eastAsia="zh-CN"/>
        </w:rPr>
        <w:t>Châtelet</w:t>
      </w:r>
      <w:proofErr w:type="spellEnd"/>
      <w:r w:rsidRPr="00780921">
        <w:rPr>
          <w:rFonts w:ascii="Book Antiqua" w:eastAsia="宋体" w:hAnsi="Book Antiqua" w:cs="宋体"/>
          <w:color w:val="000000"/>
          <w:kern w:val="0"/>
          <w:sz w:val="24"/>
          <w:szCs w:val="24"/>
          <w:lang w:eastAsia="zh-CN"/>
        </w:rPr>
        <w:t xml:space="preserve"> FP, </w:t>
      </w:r>
      <w:proofErr w:type="spellStart"/>
      <w:r w:rsidRPr="00780921">
        <w:rPr>
          <w:rFonts w:ascii="Book Antiqua" w:eastAsia="宋体" w:hAnsi="Book Antiqua" w:cs="宋体"/>
          <w:color w:val="000000"/>
          <w:kern w:val="0"/>
          <w:sz w:val="24"/>
          <w:szCs w:val="24"/>
          <w:lang w:eastAsia="zh-CN"/>
        </w:rPr>
        <w:t>Gendre</w:t>
      </w:r>
      <w:proofErr w:type="spellEnd"/>
      <w:r w:rsidRPr="00780921">
        <w:rPr>
          <w:rFonts w:ascii="Book Antiqua" w:eastAsia="宋体" w:hAnsi="Book Antiqua" w:cs="宋体"/>
          <w:color w:val="000000"/>
          <w:kern w:val="0"/>
          <w:sz w:val="24"/>
          <w:szCs w:val="24"/>
          <w:lang w:eastAsia="zh-CN"/>
        </w:rPr>
        <w:t xml:space="preserve"> JP. </w:t>
      </w:r>
      <w:proofErr w:type="gramStart"/>
      <w:r w:rsidRPr="00780921">
        <w:rPr>
          <w:rFonts w:ascii="Book Antiqua" w:eastAsia="宋体" w:hAnsi="Book Antiqua" w:cs="宋体"/>
          <w:color w:val="000000"/>
          <w:kern w:val="0"/>
          <w:sz w:val="24"/>
          <w:szCs w:val="24"/>
          <w:lang w:eastAsia="zh-CN"/>
        </w:rPr>
        <w:t xml:space="preserve">Definition and diagnosis of cytomegalovirus colitis in patients infected by human </w:t>
      </w:r>
      <w:r w:rsidRPr="006205CF">
        <w:rPr>
          <w:rFonts w:ascii="Book Antiqua" w:eastAsia="宋体" w:hAnsi="Book Antiqua" w:cs="宋体"/>
          <w:color w:val="000000"/>
          <w:kern w:val="0"/>
          <w:sz w:val="24"/>
          <w:szCs w:val="24"/>
          <w:lang w:eastAsia="zh-CN"/>
        </w:rPr>
        <w:t>immunodeficiency virus.</w:t>
      </w:r>
      <w:proofErr w:type="gramEnd"/>
      <w:r w:rsidRPr="006205CF">
        <w:rPr>
          <w:rFonts w:ascii="Book Antiqua" w:eastAsia="宋体" w:hAnsi="Book Antiqua" w:cs="宋体"/>
          <w:color w:val="000000"/>
          <w:kern w:val="0"/>
          <w:sz w:val="24"/>
          <w:szCs w:val="24"/>
          <w:lang w:eastAsia="zh-CN"/>
        </w:rPr>
        <w:t> </w:t>
      </w:r>
      <w:r w:rsidRPr="006205CF">
        <w:rPr>
          <w:rFonts w:ascii="Book Antiqua" w:eastAsia="宋体" w:hAnsi="Book Antiqua" w:cs="宋体"/>
          <w:i/>
          <w:iCs/>
          <w:color w:val="000000"/>
          <w:kern w:val="0"/>
          <w:sz w:val="24"/>
          <w:szCs w:val="24"/>
          <w:lang w:eastAsia="zh-CN"/>
        </w:rPr>
        <w:t xml:space="preserve">J </w:t>
      </w:r>
      <w:proofErr w:type="spellStart"/>
      <w:r w:rsidRPr="006205CF">
        <w:rPr>
          <w:rFonts w:ascii="Book Antiqua" w:eastAsia="宋体" w:hAnsi="Book Antiqua" w:cs="宋体"/>
          <w:i/>
          <w:iCs/>
          <w:color w:val="000000"/>
          <w:kern w:val="0"/>
          <w:sz w:val="24"/>
          <w:szCs w:val="24"/>
          <w:lang w:eastAsia="zh-CN"/>
        </w:rPr>
        <w:t>Acquir</w:t>
      </w:r>
      <w:proofErr w:type="spellEnd"/>
      <w:r w:rsidRPr="006205CF">
        <w:rPr>
          <w:rFonts w:ascii="Book Antiqua" w:eastAsia="宋体" w:hAnsi="Book Antiqua" w:cs="宋体"/>
          <w:i/>
          <w:iCs/>
          <w:color w:val="000000"/>
          <w:kern w:val="0"/>
          <w:sz w:val="24"/>
          <w:szCs w:val="24"/>
          <w:lang w:eastAsia="zh-CN"/>
        </w:rPr>
        <w:t xml:space="preserve"> Immune </w:t>
      </w:r>
      <w:proofErr w:type="spellStart"/>
      <w:r w:rsidRPr="006205CF">
        <w:rPr>
          <w:rFonts w:ascii="Book Antiqua" w:eastAsia="宋体" w:hAnsi="Book Antiqua" w:cs="宋体"/>
          <w:i/>
          <w:iCs/>
          <w:color w:val="000000"/>
          <w:kern w:val="0"/>
          <w:sz w:val="24"/>
          <w:szCs w:val="24"/>
          <w:lang w:eastAsia="zh-CN"/>
        </w:rPr>
        <w:t>Defic</w:t>
      </w:r>
      <w:proofErr w:type="spellEnd"/>
      <w:r w:rsidRPr="006205CF">
        <w:rPr>
          <w:rFonts w:ascii="Book Antiqua" w:eastAsia="宋体" w:hAnsi="Book Antiqua" w:cs="宋体"/>
          <w:i/>
          <w:iCs/>
          <w:color w:val="000000"/>
          <w:kern w:val="0"/>
          <w:sz w:val="24"/>
          <w:szCs w:val="24"/>
          <w:lang w:eastAsia="zh-CN"/>
        </w:rPr>
        <w:t xml:space="preserve"> </w:t>
      </w:r>
      <w:proofErr w:type="spellStart"/>
      <w:r w:rsidRPr="006205CF">
        <w:rPr>
          <w:rFonts w:ascii="Book Antiqua" w:eastAsia="宋体" w:hAnsi="Book Antiqua" w:cs="宋体"/>
          <w:i/>
          <w:iCs/>
          <w:color w:val="000000"/>
          <w:kern w:val="0"/>
          <w:sz w:val="24"/>
          <w:szCs w:val="24"/>
          <w:lang w:eastAsia="zh-CN"/>
        </w:rPr>
        <w:t>Syndr</w:t>
      </w:r>
      <w:proofErr w:type="spellEnd"/>
      <w:r w:rsidRPr="006205CF">
        <w:rPr>
          <w:rFonts w:ascii="Book Antiqua" w:eastAsia="宋体" w:hAnsi="Book Antiqua" w:cs="宋体"/>
          <w:i/>
          <w:iCs/>
          <w:color w:val="000000"/>
          <w:kern w:val="0"/>
          <w:sz w:val="24"/>
          <w:szCs w:val="24"/>
          <w:lang w:eastAsia="zh-CN"/>
        </w:rPr>
        <w:t xml:space="preserve"> Hum </w:t>
      </w:r>
      <w:proofErr w:type="spellStart"/>
      <w:r w:rsidRPr="006205CF">
        <w:rPr>
          <w:rFonts w:ascii="Book Antiqua" w:eastAsia="宋体" w:hAnsi="Book Antiqua" w:cs="宋体"/>
          <w:i/>
          <w:iCs/>
          <w:color w:val="000000"/>
          <w:kern w:val="0"/>
          <w:sz w:val="24"/>
          <w:szCs w:val="24"/>
          <w:lang w:eastAsia="zh-CN"/>
        </w:rPr>
        <w:t>Retrovirol</w:t>
      </w:r>
      <w:proofErr w:type="spellEnd"/>
      <w:r w:rsidRPr="006205CF">
        <w:rPr>
          <w:rFonts w:ascii="Book Antiqua" w:eastAsia="宋体" w:hAnsi="Book Antiqua" w:cs="宋体"/>
          <w:color w:val="000000"/>
          <w:kern w:val="0"/>
          <w:sz w:val="24"/>
          <w:szCs w:val="24"/>
          <w:lang w:eastAsia="zh-CN"/>
        </w:rPr>
        <w:t> 1997; </w:t>
      </w:r>
      <w:r w:rsidRPr="006205CF">
        <w:rPr>
          <w:rFonts w:ascii="Book Antiqua" w:eastAsia="宋体" w:hAnsi="Book Antiqua" w:cs="宋体"/>
          <w:b/>
          <w:bCs/>
          <w:color w:val="000000"/>
          <w:kern w:val="0"/>
          <w:sz w:val="24"/>
          <w:szCs w:val="24"/>
          <w:lang w:eastAsia="zh-CN"/>
        </w:rPr>
        <w:t>14</w:t>
      </w:r>
      <w:r w:rsidRPr="006205CF">
        <w:rPr>
          <w:rFonts w:ascii="Book Antiqua" w:eastAsia="宋体" w:hAnsi="Book Antiqua" w:cs="宋体"/>
          <w:color w:val="000000"/>
          <w:kern w:val="0"/>
          <w:sz w:val="24"/>
          <w:szCs w:val="24"/>
          <w:lang w:eastAsia="zh-CN"/>
        </w:rPr>
        <w:t>: 423-429 [PMID: 9170416 DOI: 10.1097/00042560-199704150-00005]</w:t>
      </w:r>
    </w:p>
    <w:p w:rsidR="006205CF" w:rsidRPr="006205CF" w:rsidRDefault="006205CF" w:rsidP="006205CF">
      <w:pPr>
        <w:widowControl/>
        <w:adjustRightInd w:val="0"/>
        <w:snapToGrid w:val="0"/>
        <w:spacing w:line="360" w:lineRule="auto"/>
        <w:rPr>
          <w:rFonts w:ascii="Book Antiqua" w:eastAsia="宋体" w:hAnsi="Book Antiqua"/>
          <w:color w:val="000000"/>
          <w:sz w:val="24"/>
          <w:szCs w:val="24"/>
          <w:lang w:eastAsia="zh-CN"/>
        </w:rPr>
      </w:pPr>
      <w:r w:rsidRPr="006205CF">
        <w:rPr>
          <w:rFonts w:ascii="Book Antiqua" w:hAnsi="Book Antiqua"/>
          <w:color w:val="000000"/>
          <w:sz w:val="24"/>
          <w:szCs w:val="24"/>
        </w:rPr>
        <w:lastRenderedPageBreak/>
        <w:t>38</w:t>
      </w:r>
      <w:r w:rsidRPr="006205CF">
        <w:rPr>
          <w:rStyle w:val="apple-converted-space"/>
          <w:rFonts w:ascii="Book Antiqua" w:hAnsi="Book Antiqua"/>
          <w:color w:val="000000"/>
          <w:sz w:val="24"/>
          <w:szCs w:val="24"/>
        </w:rPr>
        <w:t> </w:t>
      </w:r>
      <w:proofErr w:type="spellStart"/>
      <w:r w:rsidRPr="006205CF">
        <w:rPr>
          <w:rFonts w:ascii="Book Antiqua" w:hAnsi="Book Antiqua"/>
          <w:b/>
          <w:bCs/>
          <w:color w:val="000000"/>
          <w:sz w:val="24"/>
          <w:szCs w:val="24"/>
        </w:rPr>
        <w:t>Annese</w:t>
      </w:r>
      <w:proofErr w:type="spellEnd"/>
      <w:r w:rsidRPr="006205CF">
        <w:rPr>
          <w:rFonts w:ascii="Book Antiqua" w:hAnsi="Book Antiqua"/>
          <w:b/>
          <w:bCs/>
          <w:color w:val="000000"/>
          <w:sz w:val="24"/>
          <w:szCs w:val="24"/>
        </w:rPr>
        <w:t xml:space="preserve"> V</w:t>
      </w:r>
      <w:r w:rsidRPr="006205CF">
        <w:rPr>
          <w:rFonts w:ascii="Book Antiqua" w:hAnsi="Book Antiqua"/>
          <w:color w:val="000000"/>
          <w:sz w:val="24"/>
          <w:szCs w:val="24"/>
        </w:rPr>
        <w:t xml:space="preserve">, </w:t>
      </w:r>
      <w:proofErr w:type="spellStart"/>
      <w:r w:rsidRPr="006205CF">
        <w:rPr>
          <w:rFonts w:ascii="Book Antiqua" w:hAnsi="Book Antiqua"/>
          <w:color w:val="000000"/>
          <w:sz w:val="24"/>
          <w:szCs w:val="24"/>
        </w:rPr>
        <w:t>Daperno</w:t>
      </w:r>
      <w:proofErr w:type="spellEnd"/>
      <w:r w:rsidRPr="006205CF">
        <w:rPr>
          <w:rFonts w:ascii="Book Antiqua" w:hAnsi="Book Antiqua"/>
          <w:color w:val="000000"/>
          <w:sz w:val="24"/>
          <w:szCs w:val="24"/>
        </w:rPr>
        <w:t xml:space="preserve"> M, Rutter MD, </w:t>
      </w:r>
      <w:proofErr w:type="spellStart"/>
      <w:r w:rsidRPr="006205CF">
        <w:rPr>
          <w:rFonts w:ascii="Book Antiqua" w:hAnsi="Book Antiqua"/>
          <w:color w:val="000000"/>
          <w:sz w:val="24"/>
          <w:szCs w:val="24"/>
        </w:rPr>
        <w:t>Amiot</w:t>
      </w:r>
      <w:proofErr w:type="spellEnd"/>
      <w:r w:rsidRPr="006205CF">
        <w:rPr>
          <w:rFonts w:ascii="Book Antiqua" w:hAnsi="Book Antiqua"/>
          <w:color w:val="000000"/>
          <w:sz w:val="24"/>
          <w:szCs w:val="24"/>
        </w:rPr>
        <w:t xml:space="preserve"> A, </w:t>
      </w:r>
      <w:proofErr w:type="spellStart"/>
      <w:r w:rsidRPr="006205CF">
        <w:rPr>
          <w:rFonts w:ascii="Book Antiqua" w:hAnsi="Book Antiqua"/>
          <w:color w:val="000000"/>
          <w:sz w:val="24"/>
          <w:szCs w:val="24"/>
        </w:rPr>
        <w:t>Bossuyt</w:t>
      </w:r>
      <w:proofErr w:type="spellEnd"/>
      <w:r w:rsidRPr="006205CF">
        <w:rPr>
          <w:rFonts w:ascii="Book Antiqua" w:hAnsi="Book Antiqua"/>
          <w:color w:val="000000"/>
          <w:sz w:val="24"/>
          <w:szCs w:val="24"/>
        </w:rPr>
        <w:t xml:space="preserve"> P, East J, Ferrante M, </w:t>
      </w:r>
      <w:proofErr w:type="spellStart"/>
      <w:r w:rsidRPr="006205CF">
        <w:rPr>
          <w:rFonts w:ascii="Book Antiqua" w:hAnsi="Book Antiqua"/>
          <w:color w:val="000000"/>
          <w:sz w:val="24"/>
          <w:szCs w:val="24"/>
        </w:rPr>
        <w:t>Götz</w:t>
      </w:r>
      <w:proofErr w:type="spellEnd"/>
      <w:r w:rsidRPr="006205CF">
        <w:rPr>
          <w:rFonts w:ascii="Book Antiqua" w:hAnsi="Book Antiqua"/>
          <w:color w:val="000000"/>
          <w:sz w:val="24"/>
          <w:szCs w:val="24"/>
        </w:rPr>
        <w:t xml:space="preserve"> M, </w:t>
      </w:r>
      <w:proofErr w:type="spellStart"/>
      <w:r w:rsidRPr="006205CF">
        <w:rPr>
          <w:rFonts w:ascii="Book Antiqua" w:hAnsi="Book Antiqua"/>
          <w:color w:val="000000"/>
          <w:sz w:val="24"/>
          <w:szCs w:val="24"/>
        </w:rPr>
        <w:t>Katsanos</w:t>
      </w:r>
      <w:proofErr w:type="spellEnd"/>
      <w:r w:rsidRPr="006205CF">
        <w:rPr>
          <w:rFonts w:ascii="Book Antiqua" w:hAnsi="Book Antiqua"/>
          <w:color w:val="000000"/>
          <w:sz w:val="24"/>
          <w:szCs w:val="24"/>
        </w:rPr>
        <w:t xml:space="preserve"> KH, </w:t>
      </w:r>
      <w:proofErr w:type="spellStart"/>
      <w:r w:rsidRPr="006205CF">
        <w:rPr>
          <w:rFonts w:ascii="Book Antiqua" w:hAnsi="Book Antiqua"/>
          <w:color w:val="000000"/>
          <w:sz w:val="24"/>
          <w:szCs w:val="24"/>
        </w:rPr>
        <w:t>Kießlich</w:t>
      </w:r>
      <w:proofErr w:type="spellEnd"/>
      <w:r w:rsidRPr="006205CF">
        <w:rPr>
          <w:rFonts w:ascii="Book Antiqua" w:hAnsi="Book Antiqua"/>
          <w:color w:val="000000"/>
          <w:sz w:val="24"/>
          <w:szCs w:val="24"/>
        </w:rPr>
        <w:t xml:space="preserve"> R, </w:t>
      </w:r>
      <w:proofErr w:type="spellStart"/>
      <w:r w:rsidRPr="006205CF">
        <w:rPr>
          <w:rFonts w:ascii="Book Antiqua" w:hAnsi="Book Antiqua"/>
          <w:color w:val="000000"/>
          <w:sz w:val="24"/>
          <w:szCs w:val="24"/>
        </w:rPr>
        <w:t>Ordás</w:t>
      </w:r>
      <w:proofErr w:type="spellEnd"/>
      <w:r w:rsidRPr="006205CF">
        <w:rPr>
          <w:rFonts w:ascii="Book Antiqua" w:hAnsi="Book Antiqua"/>
          <w:color w:val="000000"/>
          <w:sz w:val="24"/>
          <w:szCs w:val="24"/>
        </w:rPr>
        <w:t xml:space="preserve"> I, </w:t>
      </w:r>
      <w:proofErr w:type="spellStart"/>
      <w:r w:rsidRPr="006205CF">
        <w:rPr>
          <w:rFonts w:ascii="Book Antiqua" w:hAnsi="Book Antiqua"/>
          <w:color w:val="000000"/>
          <w:sz w:val="24"/>
          <w:szCs w:val="24"/>
        </w:rPr>
        <w:t>Repici</w:t>
      </w:r>
      <w:proofErr w:type="spellEnd"/>
      <w:r w:rsidRPr="006205CF">
        <w:rPr>
          <w:rFonts w:ascii="Book Antiqua" w:hAnsi="Book Antiqua"/>
          <w:color w:val="000000"/>
          <w:sz w:val="24"/>
          <w:szCs w:val="24"/>
        </w:rPr>
        <w:t xml:space="preserve"> A, Rosa B, Sebastian S, </w:t>
      </w:r>
      <w:proofErr w:type="spellStart"/>
      <w:r w:rsidRPr="006205CF">
        <w:rPr>
          <w:rFonts w:ascii="Book Antiqua" w:hAnsi="Book Antiqua"/>
          <w:color w:val="000000"/>
          <w:sz w:val="24"/>
          <w:szCs w:val="24"/>
        </w:rPr>
        <w:t>Kucharzik</w:t>
      </w:r>
      <w:proofErr w:type="spellEnd"/>
      <w:r w:rsidRPr="006205CF">
        <w:rPr>
          <w:rFonts w:ascii="Book Antiqua" w:hAnsi="Book Antiqua"/>
          <w:color w:val="000000"/>
          <w:sz w:val="24"/>
          <w:szCs w:val="24"/>
        </w:rPr>
        <w:t xml:space="preserve"> T, </w:t>
      </w:r>
      <w:proofErr w:type="spellStart"/>
      <w:r w:rsidRPr="006205CF">
        <w:rPr>
          <w:rFonts w:ascii="Book Antiqua" w:hAnsi="Book Antiqua"/>
          <w:color w:val="000000"/>
          <w:sz w:val="24"/>
          <w:szCs w:val="24"/>
        </w:rPr>
        <w:t>Eliakim</w:t>
      </w:r>
      <w:proofErr w:type="spellEnd"/>
      <w:r w:rsidRPr="006205CF">
        <w:rPr>
          <w:rFonts w:ascii="Book Antiqua" w:hAnsi="Book Antiqua"/>
          <w:color w:val="000000"/>
          <w:sz w:val="24"/>
          <w:szCs w:val="24"/>
        </w:rPr>
        <w:t xml:space="preserve"> R</w:t>
      </w:r>
      <w:r w:rsidRPr="007A7478">
        <w:rPr>
          <w:rFonts w:ascii="Book Antiqua" w:hAnsi="Book Antiqua" w:cs="Times New Roman"/>
          <w:sz w:val="24"/>
          <w:szCs w:val="24"/>
        </w:rPr>
        <w:t xml:space="preserve">; European Crohn's and Colitis </w:t>
      </w:r>
      <w:proofErr w:type="spellStart"/>
      <w:r w:rsidRPr="007A7478">
        <w:rPr>
          <w:rFonts w:ascii="Book Antiqua" w:hAnsi="Book Antiqua" w:cs="Times New Roman"/>
          <w:sz w:val="24"/>
          <w:szCs w:val="24"/>
        </w:rPr>
        <w:t>Organisation</w:t>
      </w:r>
      <w:proofErr w:type="spellEnd"/>
      <w:r w:rsidRPr="006205CF">
        <w:rPr>
          <w:rFonts w:ascii="Book Antiqua" w:hAnsi="Book Antiqua"/>
          <w:color w:val="000000"/>
          <w:sz w:val="24"/>
          <w:szCs w:val="24"/>
        </w:rPr>
        <w:t>. European evidence based consensus for endoscopy in inflammatory bowel disease.</w:t>
      </w:r>
      <w:r w:rsidRPr="006205CF">
        <w:rPr>
          <w:rStyle w:val="apple-converted-space"/>
          <w:rFonts w:ascii="Book Antiqua" w:hAnsi="Book Antiqua"/>
          <w:color w:val="000000"/>
          <w:sz w:val="24"/>
          <w:szCs w:val="24"/>
        </w:rPr>
        <w:t> </w:t>
      </w:r>
      <w:r w:rsidRPr="006205CF">
        <w:rPr>
          <w:rFonts w:ascii="Book Antiqua" w:hAnsi="Book Antiqua"/>
          <w:i/>
          <w:iCs/>
          <w:color w:val="000000"/>
          <w:sz w:val="24"/>
          <w:szCs w:val="24"/>
        </w:rPr>
        <w:t xml:space="preserve">J </w:t>
      </w:r>
      <w:proofErr w:type="spellStart"/>
      <w:r w:rsidRPr="006205CF">
        <w:rPr>
          <w:rFonts w:ascii="Book Antiqua" w:hAnsi="Book Antiqua"/>
          <w:i/>
          <w:iCs/>
          <w:color w:val="000000"/>
          <w:sz w:val="24"/>
          <w:szCs w:val="24"/>
        </w:rPr>
        <w:t>Crohns</w:t>
      </w:r>
      <w:proofErr w:type="spellEnd"/>
      <w:r w:rsidRPr="006205CF">
        <w:rPr>
          <w:rFonts w:ascii="Book Antiqua" w:hAnsi="Book Antiqua"/>
          <w:i/>
          <w:iCs/>
          <w:color w:val="000000"/>
          <w:sz w:val="24"/>
          <w:szCs w:val="24"/>
        </w:rPr>
        <w:t xml:space="preserve"> Colitis</w:t>
      </w:r>
      <w:r w:rsidRPr="006205CF">
        <w:rPr>
          <w:rStyle w:val="apple-converted-space"/>
          <w:rFonts w:ascii="Book Antiqua" w:hAnsi="Book Antiqua"/>
          <w:color w:val="000000"/>
          <w:sz w:val="24"/>
          <w:szCs w:val="24"/>
        </w:rPr>
        <w:t> </w:t>
      </w:r>
      <w:r w:rsidRPr="006205CF">
        <w:rPr>
          <w:rFonts w:ascii="Book Antiqua" w:hAnsi="Book Antiqua"/>
          <w:color w:val="000000"/>
          <w:sz w:val="24"/>
          <w:szCs w:val="24"/>
        </w:rPr>
        <w:t>2013;</w:t>
      </w:r>
      <w:r w:rsidRPr="006205CF">
        <w:rPr>
          <w:rStyle w:val="apple-converted-space"/>
          <w:rFonts w:ascii="Book Antiqua" w:hAnsi="Book Antiqua"/>
          <w:color w:val="000000"/>
          <w:sz w:val="24"/>
          <w:szCs w:val="24"/>
        </w:rPr>
        <w:t> </w:t>
      </w:r>
      <w:r w:rsidRPr="006205CF">
        <w:rPr>
          <w:rFonts w:ascii="Book Antiqua" w:hAnsi="Book Antiqua"/>
          <w:b/>
          <w:bCs/>
          <w:color w:val="000000"/>
          <w:sz w:val="24"/>
          <w:szCs w:val="24"/>
        </w:rPr>
        <w:t>7</w:t>
      </w:r>
      <w:r w:rsidRPr="006205CF">
        <w:rPr>
          <w:rFonts w:ascii="Book Antiqua" w:hAnsi="Book Antiqua"/>
          <w:color w:val="000000"/>
          <w:sz w:val="24"/>
          <w:szCs w:val="24"/>
        </w:rPr>
        <w:t>: 982-1018 [PMID: 24184171 DOI: 10.1016/j.crohns.2013.09.016]</w:t>
      </w:r>
    </w:p>
    <w:p w:rsidR="00780921" w:rsidRPr="00780921" w:rsidRDefault="00780921" w:rsidP="006205CF">
      <w:pPr>
        <w:widowControl/>
        <w:adjustRightInd w:val="0"/>
        <w:snapToGrid w:val="0"/>
        <w:spacing w:line="360" w:lineRule="auto"/>
        <w:rPr>
          <w:rFonts w:ascii="Book Antiqua" w:eastAsia="宋体" w:hAnsi="Book Antiqua" w:cs="宋体"/>
          <w:color w:val="000000"/>
          <w:kern w:val="0"/>
          <w:sz w:val="24"/>
          <w:szCs w:val="24"/>
          <w:lang w:eastAsia="zh-CN"/>
        </w:rPr>
      </w:pPr>
      <w:r w:rsidRPr="006205CF">
        <w:rPr>
          <w:rFonts w:ascii="Book Antiqua" w:eastAsia="宋体" w:hAnsi="Book Antiqua" w:cs="宋体"/>
          <w:color w:val="000000"/>
          <w:kern w:val="0"/>
          <w:sz w:val="24"/>
          <w:szCs w:val="24"/>
          <w:lang w:eastAsia="zh-CN"/>
        </w:rPr>
        <w:t>39 </w:t>
      </w:r>
      <w:r w:rsidRPr="006205CF">
        <w:rPr>
          <w:rFonts w:ascii="Book Antiqua" w:eastAsia="宋体" w:hAnsi="Book Antiqua" w:cs="宋体"/>
          <w:b/>
          <w:bCs/>
          <w:color w:val="000000"/>
          <w:kern w:val="0"/>
          <w:sz w:val="24"/>
          <w:szCs w:val="24"/>
          <w:lang w:eastAsia="zh-CN"/>
        </w:rPr>
        <w:t>Nakase H</w:t>
      </w:r>
      <w:r w:rsidRPr="006205CF">
        <w:rPr>
          <w:rFonts w:ascii="Book Antiqua" w:eastAsia="宋体" w:hAnsi="Book Antiqua" w:cs="宋体"/>
          <w:color w:val="000000"/>
          <w:kern w:val="0"/>
          <w:sz w:val="24"/>
          <w:szCs w:val="24"/>
          <w:lang w:eastAsia="zh-CN"/>
        </w:rPr>
        <w:t>, Chiba T. TNF-alpha is an important pathogenic factor</w:t>
      </w:r>
      <w:r w:rsidRPr="00780921">
        <w:rPr>
          <w:rFonts w:ascii="Book Antiqua" w:eastAsia="宋体" w:hAnsi="Book Antiqua" w:cs="宋体"/>
          <w:color w:val="000000"/>
          <w:kern w:val="0"/>
          <w:sz w:val="24"/>
          <w:szCs w:val="24"/>
          <w:lang w:eastAsia="zh-CN"/>
        </w:rPr>
        <w:t xml:space="preserve"> contributing to reactivation of cytomegalovirus in inflamed mucosa of colon in patients with ulcerative colitis: lesson from clinical experience. </w:t>
      </w:r>
      <w:proofErr w:type="spellStart"/>
      <w:r w:rsidRPr="00780921">
        <w:rPr>
          <w:rFonts w:ascii="Book Antiqua" w:eastAsia="宋体" w:hAnsi="Book Antiqua" w:cs="宋体"/>
          <w:i/>
          <w:iCs/>
          <w:color w:val="000000"/>
          <w:kern w:val="0"/>
          <w:sz w:val="24"/>
          <w:szCs w:val="24"/>
          <w:lang w:eastAsia="zh-CN"/>
        </w:rPr>
        <w:t>Inflamm</w:t>
      </w:r>
      <w:proofErr w:type="spellEnd"/>
      <w:r w:rsidRPr="00780921">
        <w:rPr>
          <w:rFonts w:ascii="Book Antiqua" w:eastAsia="宋体" w:hAnsi="Book Antiqua" w:cs="宋体"/>
          <w:i/>
          <w:iCs/>
          <w:color w:val="000000"/>
          <w:kern w:val="0"/>
          <w:sz w:val="24"/>
          <w:szCs w:val="24"/>
          <w:lang w:eastAsia="zh-CN"/>
        </w:rPr>
        <w:t xml:space="preserve"> Bowel Dis</w:t>
      </w:r>
      <w:r w:rsidRPr="00780921">
        <w:rPr>
          <w:rFonts w:ascii="Book Antiqua" w:eastAsia="宋体" w:hAnsi="Book Antiqua" w:cs="宋体"/>
          <w:color w:val="000000"/>
          <w:kern w:val="0"/>
          <w:sz w:val="24"/>
          <w:szCs w:val="24"/>
          <w:lang w:eastAsia="zh-CN"/>
        </w:rPr>
        <w:t> 2010; </w:t>
      </w:r>
      <w:r w:rsidRPr="00780921">
        <w:rPr>
          <w:rFonts w:ascii="Book Antiqua" w:eastAsia="宋体" w:hAnsi="Book Antiqua" w:cs="宋体"/>
          <w:b/>
          <w:bCs/>
          <w:color w:val="000000"/>
          <w:kern w:val="0"/>
          <w:sz w:val="24"/>
          <w:szCs w:val="24"/>
          <w:lang w:eastAsia="zh-CN"/>
        </w:rPr>
        <w:t>16</w:t>
      </w:r>
      <w:r w:rsidRPr="00780921">
        <w:rPr>
          <w:rFonts w:ascii="Book Antiqua" w:eastAsia="宋体" w:hAnsi="Book Antiqua" w:cs="宋体"/>
          <w:color w:val="000000"/>
          <w:kern w:val="0"/>
          <w:sz w:val="24"/>
          <w:szCs w:val="24"/>
          <w:lang w:eastAsia="zh-CN"/>
        </w:rPr>
        <w:t>: 550-551 [PMID: 19637380 DOI: 10.1002/ibd.210]</w:t>
      </w:r>
    </w:p>
    <w:p w:rsidR="00780921" w:rsidRPr="00780921" w:rsidRDefault="00780921" w:rsidP="00780921">
      <w:pPr>
        <w:widowControl/>
        <w:adjustRightInd w:val="0"/>
        <w:snapToGrid w:val="0"/>
        <w:spacing w:line="360" w:lineRule="auto"/>
        <w:rPr>
          <w:rFonts w:ascii="Book Antiqua" w:eastAsia="宋体" w:hAnsi="Book Antiqua" w:cs="宋体"/>
          <w:color w:val="000000"/>
          <w:kern w:val="0"/>
          <w:sz w:val="24"/>
          <w:szCs w:val="24"/>
          <w:lang w:eastAsia="zh-CN"/>
        </w:rPr>
      </w:pPr>
      <w:r w:rsidRPr="00780921">
        <w:rPr>
          <w:rFonts w:ascii="Book Antiqua" w:eastAsia="宋体" w:hAnsi="Book Antiqua" w:cs="宋体"/>
          <w:color w:val="000000"/>
          <w:kern w:val="0"/>
          <w:sz w:val="24"/>
          <w:szCs w:val="24"/>
          <w:lang w:eastAsia="zh-CN"/>
        </w:rPr>
        <w:t>40 </w:t>
      </w:r>
      <w:r w:rsidRPr="00780921">
        <w:rPr>
          <w:rFonts w:ascii="Book Antiqua" w:eastAsia="宋体" w:hAnsi="Book Antiqua" w:cs="宋体"/>
          <w:b/>
          <w:bCs/>
          <w:color w:val="000000"/>
          <w:kern w:val="0"/>
          <w:sz w:val="24"/>
          <w:szCs w:val="24"/>
          <w:lang w:eastAsia="zh-CN"/>
        </w:rPr>
        <w:t>Yoshino T</w:t>
      </w:r>
      <w:r w:rsidRPr="00780921">
        <w:rPr>
          <w:rFonts w:ascii="Book Antiqua" w:eastAsia="宋体" w:hAnsi="Book Antiqua" w:cs="宋体"/>
          <w:color w:val="000000"/>
          <w:kern w:val="0"/>
          <w:sz w:val="24"/>
          <w:szCs w:val="24"/>
          <w:lang w:eastAsia="zh-CN"/>
        </w:rPr>
        <w:t xml:space="preserve">, Nakase H, Ueno S, </w:t>
      </w:r>
      <w:proofErr w:type="spellStart"/>
      <w:r w:rsidRPr="00780921">
        <w:rPr>
          <w:rFonts w:ascii="Book Antiqua" w:eastAsia="宋体" w:hAnsi="Book Antiqua" w:cs="宋体"/>
          <w:color w:val="000000"/>
          <w:kern w:val="0"/>
          <w:sz w:val="24"/>
          <w:szCs w:val="24"/>
          <w:lang w:eastAsia="zh-CN"/>
        </w:rPr>
        <w:t>Uza</w:t>
      </w:r>
      <w:proofErr w:type="spellEnd"/>
      <w:r w:rsidRPr="00780921">
        <w:rPr>
          <w:rFonts w:ascii="Book Antiqua" w:eastAsia="宋体" w:hAnsi="Book Antiqua" w:cs="宋体"/>
          <w:color w:val="000000"/>
          <w:kern w:val="0"/>
          <w:sz w:val="24"/>
          <w:szCs w:val="24"/>
          <w:lang w:eastAsia="zh-CN"/>
        </w:rPr>
        <w:t xml:space="preserve"> N, Inoue S, </w:t>
      </w:r>
      <w:proofErr w:type="spellStart"/>
      <w:r w:rsidRPr="00780921">
        <w:rPr>
          <w:rFonts w:ascii="Book Antiqua" w:eastAsia="宋体" w:hAnsi="Book Antiqua" w:cs="宋体"/>
          <w:color w:val="000000"/>
          <w:kern w:val="0"/>
          <w:sz w:val="24"/>
          <w:szCs w:val="24"/>
          <w:lang w:eastAsia="zh-CN"/>
        </w:rPr>
        <w:t>Mikami</w:t>
      </w:r>
      <w:proofErr w:type="spellEnd"/>
      <w:r w:rsidRPr="00780921">
        <w:rPr>
          <w:rFonts w:ascii="Book Antiqua" w:eastAsia="宋体" w:hAnsi="Book Antiqua" w:cs="宋体"/>
          <w:color w:val="000000"/>
          <w:kern w:val="0"/>
          <w:sz w:val="24"/>
          <w:szCs w:val="24"/>
          <w:lang w:eastAsia="zh-CN"/>
        </w:rPr>
        <w:t xml:space="preserve"> S, Matsuura M, </w:t>
      </w:r>
      <w:proofErr w:type="spellStart"/>
      <w:r w:rsidRPr="00780921">
        <w:rPr>
          <w:rFonts w:ascii="Book Antiqua" w:eastAsia="宋体" w:hAnsi="Book Antiqua" w:cs="宋体"/>
          <w:color w:val="000000"/>
          <w:kern w:val="0"/>
          <w:sz w:val="24"/>
          <w:szCs w:val="24"/>
          <w:lang w:eastAsia="zh-CN"/>
        </w:rPr>
        <w:t>Ohmori</w:t>
      </w:r>
      <w:proofErr w:type="spellEnd"/>
      <w:r w:rsidRPr="00780921">
        <w:rPr>
          <w:rFonts w:ascii="Book Antiqua" w:eastAsia="宋体" w:hAnsi="Book Antiqua" w:cs="宋体"/>
          <w:color w:val="000000"/>
          <w:kern w:val="0"/>
          <w:sz w:val="24"/>
          <w:szCs w:val="24"/>
          <w:lang w:eastAsia="zh-CN"/>
        </w:rPr>
        <w:t xml:space="preserve"> K, Sakurai T, Nagayama S, Hasegawa S, Sakai Y, Chiba T. Usefulness of quantitative real-time PCR assay for early detection of cytomegalovirus infection in patients with ulcerative colitis refractory to immunosuppressive therapies. </w:t>
      </w:r>
      <w:proofErr w:type="spellStart"/>
      <w:r w:rsidRPr="00780921">
        <w:rPr>
          <w:rFonts w:ascii="Book Antiqua" w:eastAsia="宋体" w:hAnsi="Book Antiqua" w:cs="宋体"/>
          <w:i/>
          <w:iCs/>
          <w:color w:val="000000"/>
          <w:kern w:val="0"/>
          <w:sz w:val="24"/>
          <w:szCs w:val="24"/>
          <w:lang w:eastAsia="zh-CN"/>
        </w:rPr>
        <w:t>Inflamm</w:t>
      </w:r>
      <w:proofErr w:type="spellEnd"/>
      <w:r w:rsidRPr="00780921">
        <w:rPr>
          <w:rFonts w:ascii="Book Antiqua" w:eastAsia="宋体" w:hAnsi="Book Antiqua" w:cs="宋体"/>
          <w:i/>
          <w:iCs/>
          <w:color w:val="000000"/>
          <w:kern w:val="0"/>
          <w:sz w:val="24"/>
          <w:szCs w:val="24"/>
          <w:lang w:eastAsia="zh-CN"/>
        </w:rPr>
        <w:t xml:space="preserve"> Bowel Dis</w:t>
      </w:r>
      <w:r w:rsidRPr="00780921">
        <w:rPr>
          <w:rFonts w:ascii="Book Antiqua" w:eastAsia="宋体" w:hAnsi="Book Antiqua" w:cs="宋体"/>
          <w:color w:val="000000"/>
          <w:kern w:val="0"/>
          <w:sz w:val="24"/>
          <w:szCs w:val="24"/>
          <w:lang w:eastAsia="zh-CN"/>
        </w:rPr>
        <w:t> 2007; </w:t>
      </w:r>
      <w:r w:rsidRPr="00780921">
        <w:rPr>
          <w:rFonts w:ascii="Book Antiqua" w:eastAsia="宋体" w:hAnsi="Book Antiqua" w:cs="宋体"/>
          <w:b/>
          <w:bCs/>
          <w:color w:val="000000"/>
          <w:kern w:val="0"/>
          <w:sz w:val="24"/>
          <w:szCs w:val="24"/>
          <w:lang w:eastAsia="zh-CN"/>
        </w:rPr>
        <w:t>13</w:t>
      </w:r>
      <w:r w:rsidRPr="00780921">
        <w:rPr>
          <w:rFonts w:ascii="Book Antiqua" w:eastAsia="宋体" w:hAnsi="Book Antiqua" w:cs="宋体"/>
          <w:color w:val="000000"/>
          <w:kern w:val="0"/>
          <w:sz w:val="24"/>
          <w:szCs w:val="24"/>
          <w:lang w:eastAsia="zh-CN"/>
        </w:rPr>
        <w:t>: 1516-1521 [PMID: 17828781 DOI: 10.1002/ibd.20253]</w:t>
      </w:r>
    </w:p>
    <w:p w:rsidR="00780921" w:rsidRPr="00780921" w:rsidRDefault="00780921" w:rsidP="00780921">
      <w:pPr>
        <w:widowControl/>
        <w:adjustRightInd w:val="0"/>
        <w:snapToGrid w:val="0"/>
        <w:spacing w:line="360" w:lineRule="auto"/>
        <w:rPr>
          <w:rFonts w:ascii="Book Antiqua" w:eastAsia="宋体" w:hAnsi="Book Antiqua" w:cs="宋体"/>
          <w:color w:val="000000"/>
          <w:kern w:val="0"/>
          <w:sz w:val="24"/>
          <w:szCs w:val="24"/>
          <w:lang w:eastAsia="zh-CN"/>
        </w:rPr>
      </w:pPr>
      <w:r w:rsidRPr="00780921">
        <w:rPr>
          <w:rFonts w:ascii="Book Antiqua" w:eastAsia="宋体" w:hAnsi="Book Antiqua" w:cs="宋体"/>
          <w:color w:val="000000"/>
          <w:kern w:val="0"/>
          <w:sz w:val="24"/>
          <w:szCs w:val="24"/>
          <w:lang w:eastAsia="zh-CN"/>
        </w:rPr>
        <w:t>41 </w:t>
      </w:r>
      <w:proofErr w:type="spellStart"/>
      <w:r w:rsidRPr="00780921">
        <w:rPr>
          <w:rFonts w:ascii="Book Antiqua" w:eastAsia="宋体" w:hAnsi="Book Antiqua" w:cs="宋体"/>
          <w:b/>
          <w:bCs/>
          <w:color w:val="000000"/>
          <w:kern w:val="0"/>
          <w:sz w:val="24"/>
          <w:szCs w:val="24"/>
          <w:lang w:eastAsia="zh-CN"/>
        </w:rPr>
        <w:t>Pfau</w:t>
      </w:r>
      <w:proofErr w:type="spellEnd"/>
      <w:r w:rsidRPr="00780921">
        <w:rPr>
          <w:rFonts w:ascii="Book Antiqua" w:eastAsia="宋体" w:hAnsi="Book Antiqua" w:cs="宋体"/>
          <w:b/>
          <w:bCs/>
          <w:color w:val="000000"/>
          <w:kern w:val="0"/>
          <w:sz w:val="24"/>
          <w:szCs w:val="24"/>
          <w:lang w:eastAsia="zh-CN"/>
        </w:rPr>
        <w:t xml:space="preserve"> P</w:t>
      </w:r>
      <w:r w:rsidRPr="00780921">
        <w:rPr>
          <w:rFonts w:ascii="Book Antiqua" w:eastAsia="宋体" w:hAnsi="Book Antiqua" w:cs="宋体"/>
          <w:color w:val="000000"/>
          <w:kern w:val="0"/>
          <w:sz w:val="24"/>
          <w:szCs w:val="24"/>
          <w:lang w:eastAsia="zh-CN"/>
        </w:rPr>
        <w:t xml:space="preserve">, </w:t>
      </w:r>
      <w:proofErr w:type="spellStart"/>
      <w:r w:rsidRPr="00780921">
        <w:rPr>
          <w:rFonts w:ascii="Book Antiqua" w:eastAsia="宋体" w:hAnsi="Book Antiqua" w:cs="宋体"/>
          <w:color w:val="000000"/>
          <w:kern w:val="0"/>
          <w:sz w:val="24"/>
          <w:szCs w:val="24"/>
          <w:lang w:eastAsia="zh-CN"/>
        </w:rPr>
        <w:t>Kochman</w:t>
      </w:r>
      <w:proofErr w:type="spellEnd"/>
      <w:r w:rsidRPr="00780921">
        <w:rPr>
          <w:rFonts w:ascii="Book Antiqua" w:eastAsia="宋体" w:hAnsi="Book Antiqua" w:cs="宋体"/>
          <w:color w:val="000000"/>
          <w:kern w:val="0"/>
          <w:sz w:val="24"/>
          <w:szCs w:val="24"/>
          <w:lang w:eastAsia="zh-CN"/>
        </w:rPr>
        <w:t xml:space="preserve"> ML, Furth EE, Lichtenstein GR. Cytomegalovirus colitis complicating ulcerative colitis in the steroid-naive patient. </w:t>
      </w:r>
      <w:r w:rsidRPr="00780921">
        <w:rPr>
          <w:rFonts w:ascii="Book Antiqua" w:eastAsia="宋体" w:hAnsi="Book Antiqua" w:cs="宋体"/>
          <w:i/>
          <w:iCs/>
          <w:color w:val="000000"/>
          <w:kern w:val="0"/>
          <w:sz w:val="24"/>
          <w:szCs w:val="24"/>
          <w:lang w:eastAsia="zh-CN"/>
        </w:rPr>
        <w:t xml:space="preserve">Am J </w:t>
      </w:r>
      <w:proofErr w:type="spellStart"/>
      <w:r w:rsidRPr="00780921">
        <w:rPr>
          <w:rFonts w:ascii="Book Antiqua" w:eastAsia="宋体" w:hAnsi="Book Antiqua" w:cs="宋体"/>
          <w:i/>
          <w:iCs/>
          <w:color w:val="000000"/>
          <w:kern w:val="0"/>
          <w:sz w:val="24"/>
          <w:szCs w:val="24"/>
          <w:lang w:eastAsia="zh-CN"/>
        </w:rPr>
        <w:t>Gastroenterol</w:t>
      </w:r>
      <w:proofErr w:type="spellEnd"/>
      <w:r w:rsidRPr="00780921">
        <w:rPr>
          <w:rFonts w:ascii="Book Antiqua" w:eastAsia="宋体" w:hAnsi="Book Antiqua" w:cs="宋体"/>
          <w:color w:val="000000"/>
          <w:kern w:val="0"/>
          <w:sz w:val="24"/>
          <w:szCs w:val="24"/>
          <w:lang w:eastAsia="zh-CN"/>
        </w:rPr>
        <w:t> 2001; </w:t>
      </w:r>
      <w:r w:rsidRPr="00780921">
        <w:rPr>
          <w:rFonts w:ascii="Book Antiqua" w:eastAsia="宋体" w:hAnsi="Book Antiqua" w:cs="宋体"/>
          <w:b/>
          <w:bCs/>
          <w:color w:val="000000"/>
          <w:kern w:val="0"/>
          <w:sz w:val="24"/>
          <w:szCs w:val="24"/>
          <w:lang w:eastAsia="zh-CN"/>
        </w:rPr>
        <w:t>96</w:t>
      </w:r>
      <w:r w:rsidRPr="00780921">
        <w:rPr>
          <w:rFonts w:ascii="Book Antiqua" w:eastAsia="宋体" w:hAnsi="Book Antiqua" w:cs="宋体"/>
          <w:color w:val="000000"/>
          <w:kern w:val="0"/>
          <w:sz w:val="24"/>
          <w:szCs w:val="24"/>
          <w:lang w:eastAsia="zh-CN"/>
        </w:rPr>
        <w:t>: 895-899 [PMID: 11280572 DOI: 10.1111/j.1572-0241.2001.03672.x]</w:t>
      </w:r>
    </w:p>
    <w:p w:rsidR="00780921" w:rsidRPr="00780921" w:rsidRDefault="00780921" w:rsidP="00780921">
      <w:pPr>
        <w:widowControl/>
        <w:adjustRightInd w:val="0"/>
        <w:snapToGrid w:val="0"/>
        <w:spacing w:line="360" w:lineRule="auto"/>
        <w:rPr>
          <w:rFonts w:ascii="Book Antiqua" w:eastAsia="宋体" w:hAnsi="Book Antiqua" w:cs="宋体"/>
          <w:color w:val="000000"/>
          <w:kern w:val="0"/>
          <w:sz w:val="24"/>
          <w:szCs w:val="24"/>
          <w:lang w:eastAsia="zh-CN"/>
        </w:rPr>
      </w:pPr>
      <w:r w:rsidRPr="00780921">
        <w:rPr>
          <w:rFonts w:ascii="Book Antiqua" w:eastAsia="宋体" w:hAnsi="Book Antiqua" w:cs="宋体"/>
          <w:color w:val="000000"/>
          <w:kern w:val="0"/>
          <w:sz w:val="24"/>
          <w:szCs w:val="24"/>
          <w:lang w:eastAsia="zh-CN"/>
        </w:rPr>
        <w:t>42 </w:t>
      </w:r>
      <w:r w:rsidRPr="00780921">
        <w:rPr>
          <w:rFonts w:ascii="Book Antiqua" w:eastAsia="宋体" w:hAnsi="Book Antiqua" w:cs="宋体"/>
          <w:b/>
          <w:bCs/>
          <w:color w:val="000000"/>
          <w:kern w:val="0"/>
          <w:sz w:val="24"/>
          <w:szCs w:val="24"/>
          <w:lang w:eastAsia="zh-CN"/>
        </w:rPr>
        <w:t>Kishore J</w:t>
      </w:r>
      <w:r w:rsidRPr="00780921">
        <w:rPr>
          <w:rFonts w:ascii="Book Antiqua" w:eastAsia="宋体" w:hAnsi="Book Antiqua" w:cs="宋体"/>
          <w:color w:val="000000"/>
          <w:kern w:val="0"/>
          <w:sz w:val="24"/>
          <w:szCs w:val="24"/>
          <w:lang w:eastAsia="zh-CN"/>
        </w:rPr>
        <w:t xml:space="preserve">, </w:t>
      </w:r>
      <w:proofErr w:type="spellStart"/>
      <w:r w:rsidRPr="00780921">
        <w:rPr>
          <w:rFonts w:ascii="Book Antiqua" w:eastAsia="宋体" w:hAnsi="Book Antiqua" w:cs="宋体"/>
          <w:color w:val="000000"/>
          <w:kern w:val="0"/>
          <w:sz w:val="24"/>
          <w:szCs w:val="24"/>
          <w:lang w:eastAsia="zh-CN"/>
        </w:rPr>
        <w:t>Ghoshal</w:t>
      </w:r>
      <w:proofErr w:type="spellEnd"/>
      <w:r w:rsidRPr="00780921">
        <w:rPr>
          <w:rFonts w:ascii="Book Antiqua" w:eastAsia="宋体" w:hAnsi="Book Antiqua" w:cs="宋体"/>
          <w:color w:val="000000"/>
          <w:kern w:val="0"/>
          <w:sz w:val="24"/>
          <w:szCs w:val="24"/>
          <w:lang w:eastAsia="zh-CN"/>
        </w:rPr>
        <w:t xml:space="preserve"> U, </w:t>
      </w:r>
      <w:proofErr w:type="spellStart"/>
      <w:r w:rsidRPr="00780921">
        <w:rPr>
          <w:rFonts w:ascii="Book Antiqua" w:eastAsia="宋体" w:hAnsi="Book Antiqua" w:cs="宋体"/>
          <w:color w:val="000000"/>
          <w:kern w:val="0"/>
          <w:sz w:val="24"/>
          <w:szCs w:val="24"/>
          <w:lang w:eastAsia="zh-CN"/>
        </w:rPr>
        <w:t>Ghoshal</w:t>
      </w:r>
      <w:proofErr w:type="spellEnd"/>
      <w:r w:rsidRPr="00780921">
        <w:rPr>
          <w:rFonts w:ascii="Book Antiqua" w:eastAsia="宋体" w:hAnsi="Book Antiqua" w:cs="宋体"/>
          <w:color w:val="000000"/>
          <w:kern w:val="0"/>
          <w:sz w:val="24"/>
          <w:szCs w:val="24"/>
          <w:lang w:eastAsia="zh-CN"/>
        </w:rPr>
        <w:t xml:space="preserve"> UC, </w:t>
      </w:r>
      <w:proofErr w:type="spellStart"/>
      <w:r w:rsidRPr="00780921">
        <w:rPr>
          <w:rFonts w:ascii="Book Antiqua" w:eastAsia="宋体" w:hAnsi="Book Antiqua" w:cs="宋体"/>
          <w:color w:val="000000"/>
          <w:kern w:val="0"/>
          <w:sz w:val="24"/>
          <w:szCs w:val="24"/>
          <w:lang w:eastAsia="zh-CN"/>
        </w:rPr>
        <w:t>Krishnani</w:t>
      </w:r>
      <w:proofErr w:type="spellEnd"/>
      <w:r w:rsidRPr="00780921">
        <w:rPr>
          <w:rFonts w:ascii="Book Antiqua" w:eastAsia="宋体" w:hAnsi="Book Antiqua" w:cs="宋体"/>
          <w:color w:val="000000"/>
          <w:kern w:val="0"/>
          <w:sz w:val="24"/>
          <w:szCs w:val="24"/>
          <w:lang w:eastAsia="zh-CN"/>
        </w:rPr>
        <w:t xml:space="preserve"> N, Kumar S, Singh M, </w:t>
      </w:r>
      <w:proofErr w:type="spellStart"/>
      <w:r w:rsidRPr="00780921">
        <w:rPr>
          <w:rFonts w:ascii="Book Antiqua" w:eastAsia="宋体" w:hAnsi="Book Antiqua" w:cs="宋体"/>
          <w:color w:val="000000"/>
          <w:kern w:val="0"/>
          <w:sz w:val="24"/>
          <w:szCs w:val="24"/>
          <w:lang w:eastAsia="zh-CN"/>
        </w:rPr>
        <w:t>Ayyagari</w:t>
      </w:r>
      <w:proofErr w:type="spellEnd"/>
      <w:r w:rsidRPr="00780921">
        <w:rPr>
          <w:rFonts w:ascii="Book Antiqua" w:eastAsia="宋体" w:hAnsi="Book Antiqua" w:cs="宋体"/>
          <w:color w:val="000000"/>
          <w:kern w:val="0"/>
          <w:sz w:val="24"/>
          <w:szCs w:val="24"/>
          <w:lang w:eastAsia="zh-CN"/>
        </w:rPr>
        <w:t xml:space="preserve"> A. Infection with cytomegalovirus in patients with inflammatory bowel disease: prevalence, clinical significance and outcome. </w:t>
      </w:r>
      <w:r w:rsidRPr="00780921">
        <w:rPr>
          <w:rFonts w:ascii="Book Antiqua" w:eastAsia="宋体" w:hAnsi="Book Antiqua" w:cs="宋体"/>
          <w:i/>
          <w:iCs/>
          <w:color w:val="000000"/>
          <w:kern w:val="0"/>
          <w:sz w:val="24"/>
          <w:szCs w:val="24"/>
          <w:lang w:eastAsia="zh-CN"/>
        </w:rPr>
        <w:t xml:space="preserve">J Med </w:t>
      </w:r>
      <w:proofErr w:type="spellStart"/>
      <w:r w:rsidRPr="00780921">
        <w:rPr>
          <w:rFonts w:ascii="Book Antiqua" w:eastAsia="宋体" w:hAnsi="Book Antiqua" w:cs="宋体"/>
          <w:i/>
          <w:iCs/>
          <w:color w:val="000000"/>
          <w:kern w:val="0"/>
          <w:sz w:val="24"/>
          <w:szCs w:val="24"/>
          <w:lang w:eastAsia="zh-CN"/>
        </w:rPr>
        <w:t>Microbiol</w:t>
      </w:r>
      <w:proofErr w:type="spellEnd"/>
      <w:r w:rsidRPr="00780921">
        <w:rPr>
          <w:rFonts w:ascii="Book Antiqua" w:eastAsia="宋体" w:hAnsi="Book Antiqua" w:cs="宋体"/>
          <w:color w:val="000000"/>
          <w:kern w:val="0"/>
          <w:sz w:val="24"/>
          <w:szCs w:val="24"/>
          <w:lang w:eastAsia="zh-CN"/>
        </w:rPr>
        <w:t> 2004; </w:t>
      </w:r>
      <w:r w:rsidRPr="00780921">
        <w:rPr>
          <w:rFonts w:ascii="Book Antiqua" w:eastAsia="宋体" w:hAnsi="Book Antiqua" w:cs="宋体"/>
          <w:b/>
          <w:bCs/>
          <w:color w:val="000000"/>
          <w:kern w:val="0"/>
          <w:sz w:val="24"/>
          <w:szCs w:val="24"/>
          <w:lang w:eastAsia="zh-CN"/>
        </w:rPr>
        <w:t>53</w:t>
      </w:r>
      <w:r w:rsidRPr="00780921">
        <w:rPr>
          <w:rFonts w:ascii="Book Antiqua" w:eastAsia="宋体" w:hAnsi="Book Antiqua" w:cs="宋体"/>
          <w:color w:val="000000"/>
          <w:kern w:val="0"/>
          <w:sz w:val="24"/>
          <w:szCs w:val="24"/>
          <w:lang w:eastAsia="zh-CN"/>
        </w:rPr>
        <w:t>: 1155-1160 [PMID: 15496396 DOI: 10.1099/jmm.0.45629-0]</w:t>
      </w:r>
    </w:p>
    <w:p w:rsidR="00780921" w:rsidRPr="00780921" w:rsidRDefault="00780921" w:rsidP="00780921">
      <w:pPr>
        <w:widowControl/>
        <w:adjustRightInd w:val="0"/>
        <w:snapToGrid w:val="0"/>
        <w:spacing w:line="360" w:lineRule="auto"/>
        <w:rPr>
          <w:rFonts w:ascii="Book Antiqua" w:eastAsia="宋体" w:hAnsi="Book Antiqua" w:cs="宋体"/>
          <w:color w:val="000000"/>
          <w:kern w:val="0"/>
          <w:sz w:val="24"/>
          <w:szCs w:val="24"/>
          <w:lang w:eastAsia="zh-CN"/>
        </w:rPr>
      </w:pPr>
      <w:r w:rsidRPr="00780921">
        <w:rPr>
          <w:rFonts w:ascii="Book Antiqua" w:eastAsia="宋体" w:hAnsi="Book Antiqua" w:cs="宋体"/>
          <w:color w:val="000000"/>
          <w:kern w:val="0"/>
          <w:sz w:val="24"/>
          <w:szCs w:val="24"/>
          <w:lang w:eastAsia="zh-CN"/>
        </w:rPr>
        <w:t>43 </w:t>
      </w:r>
      <w:proofErr w:type="spellStart"/>
      <w:r w:rsidRPr="00780921">
        <w:rPr>
          <w:rFonts w:ascii="Book Antiqua" w:eastAsia="宋体" w:hAnsi="Book Antiqua" w:cs="宋体"/>
          <w:b/>
          <w:bCs/>
          <w:color w:val="000000"/>
          <w:kern w:val="0"/>
          <w:sz w:val="24"/>
          <w:szCs w:val="24"/>
          <w:lang w:eastAsia="zh-CN"/>
        </w:rPr>
        <w:t>Bernabeu-Wittel</w:t>
      </w:r>
      <w:proofErr w:type="spellEnd"/>
      <w:r w:rsidRPr="00780921">
        <w:rPr>
          <w:rFonts w:ascii="Book Antiqua" w:eastAsia="宋体" w:hAnsi="Book Antiqua" w:cs="宋体"/>
          <w:b/>
          <w:bCs/>
          <w:color w:val="000000"/>
          <w:kern w:val="0"/>
          <w:sz w:val="24"/>
          <w:szCs w:val="24"/>
          <w:lang w:eastAsia="zh-CN"/>
        </w:rPr>
        <w:t xml:space="preserve"> M</w:t>
      </w:r>
      <w:r w:rsidRPr="00780921">
        <w:rPr>
          <w:rFonts w:ascii="Book Antiqua" w:eastAsia="宋体" w:hAnsi="Book Antiqua" w:cs="宋体"/>
          <w:color w:val="000000"/>
          <w:kern w:val="0"/>
          <w:sz w:val="24"/>
          <w:szCs w:val="24"/>
          <w:lang w:eastAsia="zh-CN"/>
        </w:rPr>
        <w:t xml:space="preserve">, </w:t>
      </w:r>
      <w:proofErr w:type="spellStart"/>
      <w:r w:rsidRPr="00780921">
        <w:rPr>
          <w:rFonts w:ascii="Book Antiqua" w:eastAsia="宋体" w:hAnsi="Book Antiqua" w:cs="宋体"/>
          <w:color w:val="000000"/>
          <w:kern w:val="0"/>
          <w:sz w:val="24"/>
          <w:szCs w:val="24"/>
          <w:lang w:eastAsia="zh-CN"/>
        </w:rPr>
        <w:t>Pachón</w:t>
      </w:r>
      <w:proofErr w:type="spellEnd"/>
      <w:r w:rsidRPr="00780921">
        <w:rPr>
          <w:rFonts w:ascii="Book Antiqua" w:eastAsia="宋体" w:hAnsi="Book Antiqua" w:cs="宋体"/>
          <w:color w:val="000000"/>
          <w:kern w:val="0"/>
          <w:sz w:val="24"/>
          <w:szCs w:val="24"/>
          <w:lang w:eastAsia="zh-CN"/>
        </w:rPr>
        <w:t xml:space="preserve">-Ibáñez J, Cisneros JM, </w:t>
      </w:r>
      <w:proofErr w:type="spellStart"/>
      <w:r w:rsidRPr="00780921">
        <w:rPr>
          <w:rFonts w:ascii="Book Antiqua" w:eastAsia="宋体" w:hAnsi="Book Antiqua" w:cs="宋体"/>
          <w:color w:val="000000"/>
          <w:kern w:val="0"/>
          <w:sz w:val="24"/>
          <w:szCs w:val="24"/>
          <w:lang w:eastAsia="zh-CN"/>
        </w:rPr>
        <w:t>Cañas</w:t>
      </w:r>
      <w:proofErr w:type="spellEnd"/>
      <w:r w:rsidRPr="00780921">
        <w:rPr>
          <w:rFonts w:ascii="Book Antiqua" w:eastAsia="宋体" w:hAnsi="Book Antiqua" w:cs="宋体"/>
          <w:color w:val="000000"/>
          <w:kern w:val="0"/>
          <w:sz w:val="24"/>
          <w:szCs w:val="24"/>
          <w:lang w:eastAsia="zh-CN"/>
        </w:rPr>
        <w:t xml:space="preserve"> E, Sánchez M, Gómez MA, </w:t>
      </w:r>
      <w:proofErr w:type="spellStart"/>
      <w:r w:rsidRPr="00780921">
        <w:rPr>
          <w:rFonts w:ascii="Book Antiqua" w:eastAsia="宋体" w:hAnsi="Book Antiqua" w:cs="宋体"/>
          <w:color w:val="000000"/>
          <w:kern w:val="0"/>
          <w:sz w:val="24"/>
          <w:szCs w:val="24"/>
          <w:lang w:eastAsia="zh-CN"/>
        </w:rPr>
        <w:t>Gentil</w:t>
      </w:r>
      <w:proofErr w:type="spellEnd"/>
      <w:r w:rsidRPr="00780921">
        <w:rPr>
          <w:rFonts w:ascii="Book Antiqua" w:eastAsia="宋体" w:hAnsi="Book Antiqua" w:cs="宋体"/>
          <w:color w:val="000000"/>
          <w:kern w:val="0"/>
          <w:sz w:val="24"/>
          <w:szCs w:val="24"/>
          <w:lang w:eastAsia="zh-CN"/>
        </w:rPr>
        <w:t xml:space="preserve"> MA, </w:t>
      </w:r>
      <w:proofErr w:type="spellStart"/>
      <w:r w:rsidRPr="00780921">
        <w:rPr>
          <w:rFonts w:ascii="Book Antiqua" w:eastAsia="宋体" w:hAnsi="Book Antiqua" w:cs="宋体"/>
          <w:color w:val="000000"/>
          <w:kern w:val="0"/>
          <w:sz w:val="24"/>
          <w:szCs w:val="24"/>
          <w:lang w:eastAsia="zh-CN"/>
        </w:rPr>
        <w:t>Pachón</w:t>
      </w:r>
      <w:proofErr w:type="spellEnd"/>
      <w:r w:rsidRPr="00780921">
        <w:rPr>
          <w:rFonts w:ascii="Book Antiqua" w:eastAsia="宋体" w:hAnsi="Book Antiqua" w:cs="宋体"/>
          <w:color w:val="000000"/>
          <w:kern w:val="0"/>
          <w:sz w:val="24"/>
          <w:szCs w:val="24"/>
          <w:lang w:eastAsia="zh-CN"/>
        </w:rPr>
        <w:t xml:space="preserve"> J. Quantitative pp65 </w:t>
      </w:r>
      <w:proofErr w:type="spellStart"/>
      <w:r w:rsidRPr="00780921">
        <w:rPr>
          <w:rFonts w:ascii="Book Antiqua" w:eastAsia="宋体" w:hAnsi="Book Antiqua" w:cs="宋体"/>
          <w:color w:val="000000"/>
          <w:kern w:val="0"/>
          <w:sz w:val="24"/>
          <w:szCs w:val="24"/>
          <w:lang w:eastAsia="zh-CN"/>
        </w:rPr>
        <w:t>antigenemia</w:t>
      </w:r>
      <w:proofErr w:type="spellEnd"/>
      <w:r w:rsidRPr="00780921">
        <w:rPr>
          <w:rFonts w:ascii="Book Antiqua" w:eastAsia="宋体" w:hAnsi="Book Antiqua" w:cs="宋体"/>
          <w:color w:val="000000"/>
          <w:kern w:val="0"/>
          <w:sz w:val="24"/>
          <w:szCs w:val="24"/>
          <w:lang w:eastAsia="zh-CN"/>
        </w:rPr>
        <w:t xml:space="preserve"> in the diagnosis of cytomegalovirus disease: prospective assessment in a cohort of solid organ transplant recipients. </w:t>
      </w:r>
      <w:r w:rsidRPr="00780921">
        <w:rPr>
          <w:rFonts w:ascii="Book Antiqua" w:eastAsia="宋体" w:hAnsi="Book Antiqua" w:cs="宋体"/>
          <w:i/>
          <w:iCs/>
          <w:color w:val="000000"/>
          <w:kern w:val="0"/>
          <w:sz w:val="24"/>
          <w:szCs w:val="24"/>
          <w:lang w:eastAsia="zh-CN"/>
        </w:rPr>
        <w:t>J Infect</w:t>
      </w:r>
      <w:r w:rsidRPr="00780921">
        <w:rPr>
          <w:rFonts w:ascii="Book Antiqua" w:eastAsia="宋体" w:hAnsi="Book Antiqua" w:cs="宋体"/>
          <w:color w:val="000000"/>
          <w:kern w:val="0"/>
          <w:sz w:val="24"/>
          <w:szCs w:val="24"/>
          <w:lang w:eastAsia="zh-CN"/>
        </w:rPr>
        <w:t> 2005; </w:t>
      </w:r>
      <w:r w:rsidRPr="00780921">
        <w:rPr>
          <w:rFonts w:ascii="Book Antiqua" w:eastAsia="宋体" w:hAnsi="Book Antiqua" w:cs="宋体"/>
          <w:b/>
          <w:bCs/>
          <w:color w:val="000000"/>
          <w:kern w:val="0"/>
          <w:sz w:val="24"/>
          <w:szCs w:val="24"/>
          <w:lang w:eastAsia="zh-CN"/>
        </w:rPr>
        <w:t>51</w:t>
      </w:r>
      <w:r w:rsidRPr="00780921">
        <w:rPr>
          <w:rFonts w:ascii="Book Antiqua" w:eastAsia="宋体" w:hAnsi="Book Antiqua" w:cs="宋体"/>
          <w:color w:val="000000"/>
          <w:kern w:val="0"/>
          <w:sz w:val="24"/>
          <w:szCs w:val="24"/>
          <w:lang w:eastAsia="zh-CN"/>
        </w:rPr>
        <w:t>: 188-194 [PMID: 16230214 DOI: 10.1016/j.jinf.2004.10.014]</w:t>
      </w:r>
    </w:p>
    <w:p w:rsidR="00780921" w:rsidRPr="00780921" w:rsidRDefault="00780921" w:rsidP="00780921">
      <w:pPr>
        <w:widowControl/>
        <w:adjustRightInd w:val="0"/>
        <w:snapToGrid w:val="0"/>
        <w:spacing w:line="360" w:lineRule="auto"/>
        <w:rPr>
          <w:rFonts w:ascii="Book Antiqua" w:eastAsia="宋体" w:hAnsi="Book Antiqua" w:cs="宋体"/>
          <w:color w:val="000000"/>
          <w:kern w:val="0"/>
          <w:sz w:val="24"/>
          <w:szCs w:val="24"/>
          <w:lang w:eastAsia="zh-CN"/>
        </w:rPr>
      </w:pPr>
      <w:r w:rsidRPr="00780921">
        <w:rPr>
          <w:rFonts w:ascii="Book Antiqua" w:eastAsia="宋体" w:hAnsi="Book Antiqua" w:cs="宋体"/>
          <w:color w:val="000000"/>
          <w:kern w:val="0"/>
          <w:sz w:val="24"/>
          <w:szCs w:val="24"/>
          <w:lang w:eastAsia="zh-CN"/>
        </w:rPr>
        <w:lastRenderedPageBreak/>
        <w:t>44 </w:t>
      </w:r>
      <w:proofErr w:type="spellStart"/>
      <w:r w:rsidRPr="00780921">
        <w:rPr>
          <w:rFonts w:ascii="Book Antiqua" w:eastAsia="宋体" w:hAnsi="Book Antiqua" w:cs="宋体"/>
          <w:b/>
          <w:bCs/>
          <w:color w:val="000000"/>
          <w:kern w:val="0"/>
          <w:sz w:val="24"/>
          <w:szCs w:val="24"/>
          <w:lang w:eastAsia="zh-CN"/>
        </w:rPr>
        <w:t>Manteiga</w:t>
      </w:r>
      <w:proofErr w:type="spellEnd"/>
      <w:r w:rsidRPr="00780921">
        <w:rPr>
          <w:rFonts w:ascii="Book Antiqua" w:eastAsia="宋体" w:hAnsi="Book Antiqua" w:cs="宋体"/>
          <w:b/>
          <w:bCs/>
          <w:color w:val="000000"/>
          <w:kern w:val="0"/>
          <w:sz w:val="24"/>
          <w:szCs w:val="24"/>
          <w:lang w:eastAsia="zh-CN"/>
        </w:rPr>
        <w:t xml:space="preserve"> R</w:t>
      </w:r>
      <w:r w:rsidRPr="00780921">
        <w:rPr>
          <w:rFonts w:ascii="Book Antiqua" w:eastAsia="宋体" w:hAnsi="Book Antiqua" w:cs="宋体"/>
          <w:color w:val="000000"/>
          <w:kern w:val="0"/>
          <w:sz w:val="24"/>
          <w:szCs w:val="24"/>
          <w:lang w:eastAsia="zh-CN"/>
        </w:rPr>
        <w:t xml:space="preserve">, Martino R, </w:t>
      </w:r>
      <w:proofErr w:type="spellStart"/>
      <w:r w:rsidRPr="00780921">
        <w:rPr>
          <w:rFonts w:ascii="Book Antiqua" w:eastAsia="宋体" w:hAnsi="Book Antiqua" w:cs="宋体"/>
          <w:color w:val="000000"/>
          <w:kern w:val="0"/>
          <w:sz w:val="24"/>
          <w:szCs w:val="24"/>
          <w:lang w:eastAsia="zh-CN"/>
        </w:rPr>
        <w:t>Sureda</w:t>
      </w:r>
      <w:proofErr w:type="spellEnd"/>
      <w:r w:rsidRPr="00780921">
        <w:rPr>
          <w:rFonts w:ascii="Book Antiqua" w:eastAsia="宋体" w:hAnsi="Book Antiqua" w:cs="宋体"/>
          <w:color w:val="000000"/>
          <w:kern w:val="0"/>
          <w:sz w:val="24"/>
          <w:szCs w:val="24"/>
          <w:lang w:eastAsia="zh-CN"/>
        </w:rPr>
        <w:t xml:space="preserve"> A, </w:t>
      </w:r>
      <w:proofErr w:type="spellStart"/>
      <w:r w:rsidRPr="00780921">
        <w:rPr>
          <w:rFonts w:ascii="Book Antiqua" w:eastAsia="宋体" w:hAnsi="Book Antiqua" w:cs="宋体"/>
          <w:color w:val="000000"/>
          <w:kern w:val="0"/>
          <w:sz w:val="24"/>
          <w:szCs w:val="24"/>
          <w:lang w:eastAsia="zh-CN"/>
        </w:rPr>
        <w:t>Labeaga</w:t>
      </w:r>
      <w:proofErr w:type="spellEnd"/>
      <w:r w:rsidRPr="00780921">
        <w:rPr>
          <w:rFonts w:ascii="Book Antiqua" w:eastAsia="宋体" w:hAnsi="Book Antiqua" w:cs="宋体"/>
          <w:color w:val="000000"/>
          <w:kern w:val="0"/>
          <w:sz w:val="24"/>
          <w:szCs w:val="24"/>
          <w:lang w:eastAsia="zh-CN"/>
        </w:rPr>
        <w:t xml:space="preserve"> R, Brunet S, Sierra J, </w:t>
      </w:r>
      <w:proofErr w:type="spellStart"/>
      <w:r w:rsidRPr="00780921">
        <w:rPr>
          <w:rFonts w:ascii="Book Antiqua" w:eastAsia="宋体" w:hAnsi="Book Antiqua" w:cs="宋体"/>
          <w:color w:val="000000"/>
          <w:kern w:val="0"/>
          <w:sz w:val="24"/>
          <w:szCs w:val="24"/>
          <w:lang w:eastAsia="zh-CN"/>
        </w:rPr>
        <w:t>Rabella</w:t>
      </w:r>
      <w:proofErr w:type="spellEnd"/>
      <w:r w:rsidRPr="00780921">
        <w:rPr>
          <w:rFonts w:ascii="Book Antiqua" w:eastAsia="宋体" w:hAnsi="Book Antiqua" w:cs="宋体"/>
          <w:color w:val="000000"/>
          <w:kern w:val="0"/>
          <w:sz w:val="24"/>
          <w:szCs w:val="24"/>
          <w:lang w:eastAsia="zh-CN"/>
        </w:rPr>
        <w:t xml:space="preserve"> N. Cytomegalovirus pp65 </w:t>
      </w:r>
      <w:proofErr w:type="spellStart"/>
      <w:r w:rsidRPr="00780921">
        <w:rPr>
          <w:rFonts w:ascii="Book Antiqua" w:eastAsia="宋体" w:hAnsi="Book Antiqua" w:cs="宋体"/>
          <w:color w:val="000000"/>
          <w:kern w:val="0"/>
          <w:sz w:val="24"/>
          <w:szCs w:val="24"/>
          <w:lang w:eastAsia="zh-CN"/>
        </w:rPr>
        <w:t>antigenemia</w:t>
      </w:r>
      <w:proofErr w:type="spellEnd"/>
      <w:r w:rsidRPr="00780921">
        <w:rPr>
          <w:rFonts w:ascii="Book Antiqua" w:eastAsia="宋体" w:hAnsi="Book Antiqua" w:cs="宋体"/>
          <w:color w:val="000000"/>
          <w:kern w:val="0"/>
          <w:sz w:val="24"/>
          <w:szCs w:val="24"/>
          <w:lang w:eastAsia="zh-CN"/>
        </w:rPr>
        <w:t>-guided pre-emptive treatment with ganciclovir after allogeneic stem transplantation: a single-center experience. </w:t>
      </w:r>
      <w:r w:rsidRPr="00780921">
        <w:rPr>
          <w:rFonts w:ascii="Book Antiqua" w:eastAsia="宋体" w:hAnsi="Book Antiqua" w:cs="宋体"/>
          <w:i/>
          <w:iCs/>
          <w:color w:val="000000"/>
          <w:kern w:val="0"/>
          <w:sz w:val="24"/>
          <w:szCs w:val="24"/>
          <w:lang w:eastAsia="zh-CN"/>
        </w:rPr>
        <w:t>Bone Marrow Transplant</w:t>
      </w:r>
      <w:r w:rsidRPr="00780921">
        <w:rPr>
          <w:rFonts w:ascii="Book Antiqua" w:eastAsia="宋体" w:hAnsi="Book Antiqua" w:cs="宋体"/>
          <w:color w:val="000000"/>
          <w:kern w:val="0"/>
          <w:sz w:val="24"/>
          <w:szCs w:val="24"/>
          <w:lang w:eastAsia="zh-CN"/>
        </w:rPr>
        <w:t> 1998; </w:t>
      </w:r>
      <w:r w:rsidRPr="00780921">
        <w:rPr>
          <w:rFonts w:ascii="Book Antiqua" w:eastAsia="宋体" w:hAnsi="Book Antiqua" w:cs="宋体"/>
          <w:b/>
          <w:bCs/>
          <w:color w:val="000000"/>
          <w:kern w:val="0"/>
          <w:sz w:val="24"/>
          <w:szCs w:val="24"/>
          <w:lang w:eastAsia="zh-CN"/>
        </w:rPr>
        <w:t>22</w:t>
      </w:r>
      <w:r w:rsidRPr="00780921">
        <w:rPr>
          <w:rFonts w:ascii="Book Antiqua" w:eastAsia="宋体" w:hAnsi="Book Antiqua" w:cs="宋体"/>
          <w:color w:val="000000"/>
          <w:kern w:val="0"/>
          <w:sz w:val="24"/>
          <w:szCs w:val="24"/>
          <w:lang w:eastAsia="zh-CN"/>
        </w:rPr>
        <w:t>: 899-904 [PMID: 9827819 DOI: 10.1038/sj.bmt.1701439]</w:t>
      </w:r>
    </w:p>
    <w:p w:rsidR="00780921" w:rsidRPr="00780921" w:rsidRDefault="00780921" w:rsidP="00780921">
      <w:pPr>
        <w:widowControl/>
        <w:adjustRightInd w:val="0"/>
        <w:snapToGrid w:val="0"/>
        <w:spacing w:line="360" w:lineRule="auto"/>
        <w:rPr>
          <w:rFonts w:ascii="Book Antiqua" w:eastAsia="宋体" w:hAnsi="Book Antiqua" w:cs="宋体"/>
          <w:color w:val="000000"/>
          <w:kern w:val="0"/>
          <w:sz w:val="24"/>
          <w:szCs w:val="24"/>
          <w:lang w:eastAsia="zh-CN"/>
        </w:rPr>
      </w:pPr>
      <w:r w:rsidRPr="00780921">
        <w:rPr>
          <w:rFonts w:ascii="Book Antiqua" w:eastAsia="宋体" w:hAnsi="Book Antiqua" w:cs="宋体"/>
          <w:color w:val="000000"/>
          <w:kern w:val="0"/>
          <w:sz w:val="24"/>
          <w:szCs w:val="24"/>
          <w:lang w:eastAsia="zh-CN"/>
        </w:rPr>
        <w:t>45 </w:t>
      </w:r>
      <w:proofErr w:type="spellStart"/>
      <w:r w:rsidRPr="00780921">
        <w:rPr>
          <w:rFonts w:ascii="Book Antiqua" w:eastAsia="宋体" w:hAnsi="Book Antiqua" w:cs="宋体"/>
          <w:b/>
          <w:bCs/>
          <w:color w:val="000000"/>
          <w:kern w:val="0"/>
          <w:sz w:val="24"/>
          <w:szCs w:val="24"/>
          <w:lang w:eastAsia="zh-CN"/>
        </w:rPr>
        <w:t>Boeckh</w:t>
      </w:r>
      <w:proofErr w:type="spellEnd"/>
      <w:r w:rsidRPr="00780921">
        <w:rPr>
          <w:rFonts w:ascii="Book Antiqua" w:eastAsia="宋体" w:hAnsi="Book Antiqua" w:cs="宋体"/>
          <w:b/>
          <w:bCs/>
          <w:color w:val="000000"/>
          <w:kern w:val="0"/>
          <w:sz w:val="24"/>
          <w:szCs w:val="24"/>
          <w:lang w:eastAsia="zh-CN"/>
        </w:rPr>
        <w:t xml:space="preserve"> M</w:t>
      </w:r>
      <w:r w:rsidRPr="00780921">
        <w:rPr>
          <w:rFonts w:ascii="Book Antiqua" w:eastAsia="宋体" w:hAnsi="Book Antiqua" w:cs="宋体"/>
          <w:color w:val="000000"/>
          <w:kern w:val="0"/>
          <w:sz w:val="24"/>
          <w:szCs w:val="24"/>
          <w:lang w:eastAsia="zh-CN"/>
        </w:rPr>
        <w:t xml:space="preserve">, </w:t>
      </w:r>
      <w:proofErr w:type="spellStart"/>
      <w:r w:rsidRPr="00780921">
        <w:rPr>
          <w:rFonts w:ascii="Book Antiqua" w:eastAsia="宋体" w:hAnsi="Book Antiqua" w:cs="宋体"/>
          <w:color w:val="000000"/>
          <w:kern w:val="0"/>
          <w:sz w:val="24"/>
          <w:szCs w:val="24"/>
          <w:lang w:eastAsia="zh-CN"/>
        </w:rPr>
        <w:t>Gooley</w:t>
      </w:r>
      <w:proofErr w:type="spellEnd"/>
      <w:r w:rsidRPr="00780921">
        <w:rPr>
          <w:rFonts w:ascii="Book Antiqua" w:eastAsia="宋体" w:hAnsi="Book Antiqua" w:cs="宋体"/>
          <w:color w:val="000000"/>
          <w:kern w:val="0"/>
          <w:sz w:val="24"/>
          <w:szCs w:val="24"/>
          <w:lang w:eastAsia="zh-CN"/>
        </w:rPr>
        <w:t xml:space="preserve"> TA, Myerson D, Cunningham T, </w:t>
      </w:r>
      <w:proofErr w:type="spellStart"/>
      <w:r w:rsidRPr="00780921">
        <w:rPr>
          <w:rFonts w:ascii="Book Antiqua" w:eastAsia="宋体" w:hAnsi="Book Antiqua" w:cs="宋体"/>
          <w:color w:val="000000"/>
          <w:kern w:val="0"/>
          <w:sz w:val="24"/>
          <w:szCs w:val="24"/>
          <w:lang w:eastAsia="zh-CN"/>
        </w:rPr>
        <w:t>Schoch</w:t>
      </w:r>
      <w:proofErr w:type="spellEnd"/>
      <w:r w:rsidRPr="00780921">
        <w:rPr>
          <w:rFonts w:ascii="Book Antiqua" w:eastAsia="宋体" w:hAnsi="Book Antiqua" w:cs="宋体"/>
          <w:color w:val="000000"/>
          <w:kern w:val="0"/>
          <w:sz w:val="24"/>
          <w:szCs w:val="24"/>
          <w:lang w:eastAsia="zh-CN"/>
        </w:rPr>
        <w:t xml:space="preserve"> G, Bowden RA. Cytomegalovirus pp65 </w:t>
      </w:r>
      <w:proofErr w:type="spellStart"/>
      <w:r w:rsidRPr="00780921">
        <w:rPr>
          <w:rFonts w:ascii="Book Antiqua" w:eastAsia="宋体" w:hAnsi="Book Antiqua" w:cs="宋体"/>
          <w:color w:val="000000"/>
          <w:kern w:val="0"/>
          <w:sz w:val="24"/>
          <w:szCs w:val="24"/>
          <w:lang w:eastAsia="zh-CN"/>
        </w:rPr>
        <w:t>antigenemia</w:t>
      </w:r>
      <w:proofErr w:type="spellEnd"/>
      <w:r w:rsidRPr="00780921">
        <w:rPr>
          <w:rFonts w:ascii="Book Antiqua" w:eastAsia="宋体" w:hAnsi="Book Antiqua" w:cs="宋体"/>
          <w:color w:val="000000"/>
          <w:kern w:val="0"/>
          <w:sz w:val="24"/>
          <w:szCs w:val="24"/>
          <w:lang w:eastAsia="zh-CN"/>
        </w:rPr>
        <w:t>-guided early treatment with ganciclovir versus ganciclovir at engraftment after allogeneic marrow transplantation: a randomized double-blind study. </w:t>
      </w:r>
      <w:r w:rsidRPr="00780921">
        <w:rPr>
          <w:rFonts w:ascii="Book Antiqua" w:eastAsia="宋体" w:hAnsi="Book Antiqua" w:cs="宋体"/>
          <w:i/>
          <w:iCs/>
          <w:color w:val="000000"/>
          <w:kern w:val="0"/>
          <w:sz w:val="24"/>
          <w:szCs w:val="24"/>
          <w:lang w:eastAsia="zh-CN"/>
        </w:rPr>
        <w:t>Blood</w:t>
      </w:r>
      <w:r w:rsidRPr="00780921">
        <w:rPr>
          <w:rFonts w:ascii="Book Antiqua" w:eastAsia="宋体" w:hAnsi="Book Antiqua" w:cs="宋体"/>
          <w:color w:val="000000"/>
          <w:kern w:val="0"/>
          <w:sz w:val="24"/>
          <w:szCs w:val="24"/>
          <w:lang w:eastAsia="zh-CN"/>
        </w:rPr>
        <w:t> 1996; </w:t>
      </w:r>
      <w:r w:rsidRPr="00780921">
        <w:rPr>
          <w:rFonts w:ascii="Book Antiqua" w:eastAsia="宋体" w:hAnsi="Book Antiqua" w:cs="宋体"/>
          <w:b/>
          <w:bCs/>
          <w:color w:val="000000"/>
          <w:kern w:val="0"/>
          <w:sz w:val="24"/>
          <w:szCs w:val="24"/>
          <w:lang w:eastAsia="zh-CN"/>
        </w:rPr>
        <w:t>88</w:t>
      </w:r>
      <w:r w:rsidRPr="00780921">
        <w:rPr>
          <w:rFonts w:ascii="Book Antiqua" w:eastAsia="宋体" w:hAnsi="Book Antiqua" w:cs="宋体"/>
          <w:color w:val="000000"/>
          <w:kern w:val="0"/>
          <w:sz w:val="24"/>
          <w:szCs w:val="24"/>
          <w:lang w:eastAsia="zh-CN"/>
        </w:rPr>
        <w:t>: 4063-4071 [PMID: 8916975]</w:t>
      </w:r>
    </w:p>
    <w:p w:rsidR="00E476A7" w:rsidRPr="006205CF" w:rsidRDefault="00E476A7" w:rsidP="007A7478">
      <w:pPr>
        <w:widowControl/>
        <w:spacing w:line="360" w:lineRule="auto"/>
        <w:rPr>
          <w:rFonts w:ascii="Book Antiqua" w:eastAsia="宋体" w:hAnsi="Book Antiqua" w:cs="Times New Roman"/>
          <w:b/>
          <w:sz w:val="24"/>
          <w:szCs w:val="24"/>
          <w:lang w:eastAsia="zh-CN"/>
        </w:rPr>
      </w:pPr>
    </w:p>
    <w:p w:rsidR="006205CF" w:rsidRDefault="006205CF" w:rsidP="006205CF">
      <w:pPr>
        <w:wordWrap w:val="0"/>
        <w:adjustRightInd w:val="0"/>
        <w:snapToGrid w:val="0"/>
        <w:spacing w:line="360" w:lineRule="auto"/>
        <w:jc w:val="right"/>
        <w:rPr>
          <w:rFonts w:ascii="Tahoma" w:eastAsia="宋体" w:hAnsi="Tahoma" w:cs="Tahoma"/>
          <w:color w:val="000000"/>
          <w:sz w:val="18"/>
          <w:szCs w:val="18"/>
          <w:shd w:val="clear" w:color="auto" w:fill="FFFFFF"/>
          <w:lang w:eastAsia="zh-CN"/>
        </w:rPr>
      </w:pPr>
      <w:r w:rsidRPr="006205CF">
        <w:rPr>
          <w:rFonts w:ascii="Book Antiqua" w:hAnsi="Book Antiqua"/>
          <w:b/>
          <w:sz w:val="24"/>
          <w:szCs w:val="24"/>
        </w:rPr>
        <w:t>P-Reviewer:</w:t>
      </w:r>
      <w:r w:rsidRPr="006205CF">
        <w:rPr>
          <w:rFonts w:ascii="Book Antiqua" w:eastAsia="宋体" w:hAnsi="Book Antiqua"/>
          <w:sz w:val="24"/>
          <w:szCs w:val="24"/>
          <w:lang w:eastAsia="zh-CN"/>
        </w:rPr>
        <w:t xml:space="preserve"> Landsman</w:t>
      </w:r>
      <w:r>
        <w:rPr>
          <w:rFonts w:ascii="Book Antiqua" w:eastAsia="宋体" w:hAnsi="Book Antiqua" w:hint="eastAsia"/>
          <w:sz w:val="24"/>
          <w:szCs w:val="24"/>
          <w:lang w:eastAsia="zh-CN"/>
        </w:rPr>
        <w:t xml:space="preserve"> </w:t>
      </w:r>
      <w:r w:rsidRPr="006205CF">
        <w:rPr>
          <w:rFonts w:ascii="Book Antiqua" w:eastAsia="宋体" w:hAnsi="Book Antiqua"/>
          <w:sz w:val="24"/>
          <w:szCs w:val="24"/>
          <w:lang w:eastAsia="zh-CN"/>
        </w:rPr>
        <w:t>MJ</w:t>
      </w:r>
      <w:r w:rsidRPr="006205CF">
        <w:rPr>
          <w:rFonts w:ascii="Book Antiqua" w:eastAsia="宋体" w:hAnsi="Book Antiqua" w:hint="eastAsia"/>
          <w:sz w:val="24"/>
          <w:szCs w:val="24"/>
          <w:lang w:eastAsia="zh-CN"/>
        </w:rPr>
        <w:t xml:space="preserve">, Ma XP, </w:t>
      </w:r>
      <w:proofErr w:type="spellStart"/>
      <w:r w:rsidRPr="006205CF">
        <w:rPr>
          <w:rFonts w:ascii="Book Antiqua" w:eastAsia="宋体" w:hAnsi="Book Antiqua"/>
          <w:sz w:val="24"/>
          <w:szCs w:val="24"/>
          <w:lang w:eastAsia="zh-CN"/>
        </w:rPr>
        <w:t>Vetvicka</w:t>
      </w:r>
      <w:proofErr w:type="spellEnd"/>
      <w:r w:rsidRPr="006205CF">
        <w:rPr>
          <w:rFonts w:ascii="Book Antiqua" w:eastAsia="宋体" w:hAnsi="Book Antiqua" w:hint="eastAsia"/>
          <w:sz w:val="24"/>
          <w:szCs w:val="24"/>
          <w:lang w:eastAsia="zh-CN"/>
        </w:rPr>
        <w:t xml:space="preserve"> V</w:t>
      </w:r>
    </w:p>
    <w:p w:rsidR="006205CF" w:rsidRPr="006205CF" w:rsidRDefault="006205CF" w:rsidP="006205CF">
      <w:pPr>
        <w:adjustRightInd w:val="0"/>
        <w:snapToGrid w:val="0"/>
        <w:spacing w:line="360" w:lineRule="auto"/>
        <w:jc w:val="right"/>
        <w:rPr>
          <w:rFonts w:ascii="Book Antiqua" w:hAnsi="Book Antiqua"/>
          <w:b/>
          <w:bCs/>
          <w:sz w:val="24"/>
          <w:szCs w:val="24"/>
        </w:rPr>
      </w:pPr>
      <w:r w:rsidRPr="006205CF">
        <w:rPr>
          <w:rFonts w:ascii="Book Antiqua" w:hAnsi="Book Antiqua"/>
          <w:b/>
          <w:sz w:val="24"/>
          <w:szCs w:val="24"/>
        </w:rPr>
        <w:t>S-Editor:</w:t>
      </w:r>
      <w:r w:rsidRPr="006205CF">
        <w:rPr>
          <w:rFonts w:ascii="Book Antiqua" w:hAnsi="Book Antiqua"/>
          <w:sz w:val="24"/>
          <w:szCs w:val="24"/>
        </w:rPr>
        <w:t xml:space="preserve"> </w:t>
      </w:r>
      <w:r>
        <w:rPr>
          <w:rFonts w:ascii="Book Antiqua" w:eastAsia="宋体" w:hAnsi="Book Antiqua" w:hint="eastAsia"/>
          <w:sz w:val="24"/>
          <w:szCs w:val="24"/>
          <w:lang w:eastAsia="zh-CN"/>
        </w:rPr>
        <w:t xml:space="preserve">Song XX </w:t>
      </w:r>
      <w:r w:rsidRPr="006205CF">
        <w:rPr>
          <w:rFonts w:ascii="Book Antiqua" w:hAnsi="Book Antiqua"/>
          <w:b/>
          <w:sz w:val="24"/>
          <w:szCs w:val="24"/>
        </w:rPr>
        <w:t>L-Editor:</w:t>
      </w:r>
      <w:r w:rsidRPr="006205CF">
        <w:rPr>
          <w:rFonts w:ascii="Book Antiqua" w:hAnsi="Book Antiqua"/>
          <w:sz w:val="24"/>
          <w:szCs w:val="24"/>
        </w:rPr>
        <w:t xml:space="preserve"> </w:t>
      </w:r>
      <w:r w:rsidRPr="006205CF">
        <w:rPr>
          <w:rFonts w:ascii="Book Antiqua" w:hAnsi="Book Antiqua"/>
          <w:b/>
          <w:sz w:val="24"/>
          <w:szCs w:val="24"/>
        </w:rPr>
        <w:t>E-Editor:</w:t>
      </w:r>
    </w:p>
    <w:p w:rsidR="006205CF" w:rsidRPr="006205CF" w:rsidRDefault="006205CF" w:rsidP="007A7478">
      <w:pPr>
        <w:widowControl/>
        <w:spacing w:line="360" w:lineRule="auto"/>
        <w:rPr>
          <w:rFonts w:ascii="Book Antiqua" w:eastAsia="宋体" w:hAnsi="Book Antiqua" w:cs="Times New Roman"/>
          <w:b/>
          <w:sz w:val="24"/>
          <w:szCs w:val="24"/>
          <w:lang w:eastAsia="zh-CN"/>
        </w:rPr>
      </w:pPr>
    </w:p>
    <w:p w:rsidR="006205CF" w:rsidRDefault="006205CF" w:rsidP="007A7478">
      <w:pPr>
        <w:widowControl/>
        <w:spacing w:line="360" w:lineRule="auto"/>
        <w:rPr>
          <w:rFonts w:ascii="Book Antiqua" w:eastAsia="宋体" w:hAnsi="Book Antiqua" w:cs="Times New Roman"/>
          <w:b/>
          <w:sz w:val="24"/>
          <w:szCs w:val="24"/>
          <w:lang w:eastAsia="zh-CN"/>
        </w:rPr>
      </w:pPr>
    </w:p>
    <w:p w:rsidR="006205CF" w:rsidRDefault="006205CF" w:rsidP="007A7478">
      <w:pPr>
        <w:widowControl/>
        <w:spacing w:line="360" w:lineRule="auto"/>
        <w:rPr>
          <w:rFonts w:ascii="Book Antiqua" w:eastAsia="宋体" w:hAnsi="Book Antiqua" w:cs="Times New Roman"/>
          <w:b/>
          <w:sz w:val="24"/>
          <w:szCs w:val="24"/>
          <w:lang w:eastAsia="zh-CN"/>
        </w:rPr>
      </w:pPr>
    </w:p>
    <w:p w:rsidR="006205CF" w:rsidRDefault="006205CF" w:rsidP="007A7478">
      <w:pPr>
        <w:widowControl/>
        <w:spacing w:line="360" w:lineRule="auto"/>
        <w:rPr>
          <w:rFonts w:ascii="Book Antiqua" w:eastAsia="宋体" w:hAnsi="Book Antiqua" w:cs="Times New Roman"/>
          <w:b/>
          <w:sz w:val="24"/>
          <w:szCs w:val="24"/>
          <w:lang w:eastAsia="zh-CN"/>
        </w:rPr>
      </w:pPr>
    </w:p>
    <w:p w:rsidR="006205CF" w:rsidRDefault="006205CF" w:rsidP="007A7478">
      <w:pPr>
        <w:widowControl/>
        <w:spacing w:line="360" w:lineRule="auto"/>
        <w:rPr>
          <w:rFonts w:ascii="Book Antiqua" w:eastAsia="宋体" w:hAnsi="Book Antiqua" w:cs="Times New Roman"/>
          <w:b/>
          <w:sz w:val="24"/>
          <w:szCs w:val="24"/>
          <w:lang w:eastAsia="zh-CN"/>
        </w:rPr>
      </w:pPr>
    </w:p>
    <w:p w:rsidR="006205CF" w:rsidRDefault="006205CF" w:rsidP="007A7478">
      <w:pPr>
        <w:widowControl/>
        <w:spacing w:line="360" w:lineRule="auto"/>
        <w:rPr>
          <w:rFonts w:ascii="Book Antiqua" w:eastAsia="宋体" w:hAnsi="Book Antiqua" w:cs="Times New Roman"/>
          <w:b/>
          <w:sz w:val="24"/>
          <w:szCs w:val="24"/>
          <w:lang w:eastAsia="zh-CN"/>
        </w:rPr>
      </w:pPr>
    </w:p>
    <w:p w:rsidR="006205CF" w:rsidRDefault="006205CF" w:rsidP="007A7478">
      <w:pPr>
        <w:widowControl/>
        <w:spacing w:line="360" w:lineRule="auto"/>
        <w:rPr>
          <w:rFonts w:ascii="Book Antiqua" w:eastAsia="宋体" w:hAnsi="Book Antiqua" w:cs="Times New Roman"/>
          <w:b/>
          <w:sz w:val="24"/>
          <w:szCs w:val="24"/>
          <w:lang w:eastAsia="zh-CN"/>
        </w:rPr>
      </w:pPr>
    </w:p>
    <w:p w:rsidR="006205CF" w:rsidRDefault="006205CF" w:rsidP="007A7478">
      <w:pPr>
        <w:widowControl/>
        <w:spacing w:line="360" w:lineRule="auto"/>
        <w:rPr>
          <w:rFonts w:ascii="Book Antiqua" w:eastAsia="宋体" w:hAnsi="Book Antiqua" w:cs="Times New Roman"/>
          <w:b/>
          <w:sz w:val="24"/>
          <w:szCs w:val="24"/>
          <w:lang w:eastAsia="zh-CN"/>
        </w:rPr>
      </w:pPr>
    </w:p>
    <w:p w:rsidR="006205CF" w:rsidRDefault="006205CF" w:rsidP="007A7478">
      <w:pPr>
        <w:widowControl/>
        <w:spacing w:line="360" w:lineRule="auto"/>
        <w:rPr>
          <w:rFonts w:ascii="Book Antiqua" w:eastAsia="宋体" w:hAnsi="Book Antiqua" w:cs="Times New Roman"/>
          <w:b/>
          <w:sz w:val="24"/>
          <w:szCs w:val="24"/>
          <w:lang w:eastAsia="zh-CN"/>
        </w:rPr>
      </w:pPr>
    </w:p>
    <w:p w:rsidR="006205CF" w:rsidRDefault="006205CF" w:rsidP="007A7478">
      <w:pPr>
        <w:widowControl/>
        <w:spacing w:line="360" w:lineRule="auto"/>
        <w:rPr>
          <w:rFonts w:ascii="Book Antiqua" w:eastAsia="宋体" w:hAnsi="Book Antiqua" w:cs="Times New Roman"/>
          <w:b/>
          <w:sz w:val="24"/>
          <w:szCs w:val="24"/>
          <w:lang w:eastAsia="zh-CN"/>
        </w:rPr>
      </w:pPr>
    </w:p>
    <w:p w:rsidR="006205CF" w:rsidRDefault="006205CF" w:rsidP="007A7478">
      <w:pPr>
        <w:widowControl/>
        <w:spacing w:line="360" w:lineRule="auto"/>
        <w:rPr>
          <w:rFonts w:ascii="Book Antiqua" w:eastAsia="宋体" w:hAnsi="Book Antiqua" w:cs="Times New Roman"/>
          <w:b/>
          <w:sz w:val="24"/>
          <w:szCs w:val="24"/>
          <w:lang w:eastAsia="zh-CN"/>
        </w:rPr>
      </w:pPr>
    </w:p>
    <w:p w:rsidR="00113619" w:rsidRPr="007A7478" w:rsidRDefault="004C1942" w:rsidP="007A7478">
      <w:pPr>
        <w:snapToGrid w:val="0"/>
        <w:spacing w:line="360" w:lineRule="auto"/>
        <w:rPr>
          <w:rFonts w:ascii="Book Antiqua" w:hAnsi="Book Antiqua" w:cs="Times New Roman"/>
          <w:b/>
          <w:sz w:val="24"/>
          <w:szCs w:val="24"/>
        </w:rPr>
      </w:pPr>
      <w:r w:rsidRPr="004C1942">
        <w:rPr>
          <w:rFonts w:ascii="Book Antiqua" w:hAnsi="Book Antiqua" w:cs="Times New Roman"/>
          <w:b/>
          <w:noProof/>
          <w:sz w:val="24"/>
          <w:szCs w:val="24"/>
          <w:lang w:eastAsia="en-US"/>
        </w:rPr>
        <w:lastRenderedPageBreak/>
        <w:drawing>
          <wp:inline distT="0" distB="0" distL="0" distR="0" wp14:anchorId="44E89DA1" wp14:editId="2AF3F026">
            <wp:extent cx="2743438" cy="396274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743438" cy="3962744"/>
                    </a:xfrm>
                    <a:prstGeom prst="rect">
                      <a:avLst/>
                    </a:prstGeom>
                  </pic:spPr>
                </pic:pic>
              </a:graphicData>
            </a:graphic>
          </wp:inline>
        </w:drawing>
      </w:r>
    </w:p>
    <w:p w:rsidR="00113619" w:rsidRPr="007A7478" w:rsidRDefault="00113619" w:rsidP="007A7478">
      <w:pPr>
        <w:snapToGrid w:val="0"/>
        <w:spacing w:line="360" w:lineRule="auto"/>
        <w:rPr>
          <w:rFonts w:ascii="Book Antiqua" w:hAnsi="Book Antiqua" w:cs="Times New Roman"/>
          <w:sz w:val="24"/>
          <w:szCs w:val="24"/>
        </w:rPr>
      </w:pPr>
      <w:r w:rsidRPr="007A7478">
        <w:rPr>
          <w:rFonts w:ascii="Book Antiqua" w:hAnsi="Book Antiqua" w:cs="Times New Roman"/>
          <w:b/>
          <w:sz w:val="24"/>
          <w:szCs w:val="24"/>
        </w:rPr>
        <w:t>Figure 1</w:t>
      </w:r>
      <w:r w:rsidRPr="007A7478">
        <w:rPr>
          <w:rFonts w:ascii="Book Antiqua" w:hAnsi="Book Antiqua" w:cs="Times New Roman"/>
          <w:sz w:val="24"/>
          <w:szCs w:val="24"/>
        </w:rPr>
        <w:t xml:space="preserve"> </w:t>
      </w:r>
      <w:r w:rsidRPr="00223777">
        <w:rPr>
          <w:rFonts w:ascii="Book Antiqua" w:hAnsi="Book Antiqua" w:cs="Times New Roman"/>
          <w:b/>
          <w:sz w:val="24"/>
          <w:szCs w:val="24"/>
        </w:rPr>
        <w:t xml:space="preserve">Clinical course of </w:t>
      </w:r>
      <w:r w:rsidR="00223777" w:rsidRPr="00223777">
        <w:rPr>
          <w:rFonts w:ascii="Book Antiqua" w:hAnsi="Book Antiqua" w:cs="Times New Roman"/>
          <w:b/>
          <w:sz w:val="24"/>
          <w:szCs w:val="24"/>
        </w:rPr>
        <w:t>cytomegalovirus</w:t>
      </w:r>
      <w:r w:rsidR="00F2066A" w:rsidRPr="00223777">
        <w:rPr>
          <w:rFonts w:ascii="Book Antiqua" w:hAnsi="Book Antiqua" w:cs="Times New Roman"/>
          <w:b/>
          <w:sz w:val="24"/>
          <w:szCs w:val="24"/>
        </w:rPr>
        <w:t>-associated</w:t>
      </w:r>
      <w:r w:rsidRPr="00223777">
        <w:rPr>
          <w:rFonts w:ascii="Book Antiqua" w:hAnsi="Book Antiqua" w:cs="Times New Roman"/>
          <w:b/>
          <w:sz w:val="24"/>
          <w:szCs w:val="24"/>
        </w:rPr>
        <w:t xml:space="preserve"> colitis in patients with moderate to </w:t>
      </w:r>
      <w:r w:rsidR="00453D58" w:rsidRPr="00223777">
        <w:rPr>
          <w:rFonts w:ascii="Book Antiqua" w:hAnsi="Book Antiqua" w:cs="Times New Roman"/>
          <w:b/>
          <w:sz w:val="24"/>
          <w:szCs w:val="24"/>
        </w:rPr>
        <w:t xml:space="preserve">severe </w:t>
      </w:r>
      <w:r w:rsidR="00223777" w:rsidRPr="00223777">
        <w:rPr>
          <w:rFonts w:ascii="Book Antiqua" w:hAnsi="Book Antiqua" w:cs="Times New Roman"/>
          <w:b/>
          <w:sz w:val="24"/>
          <w:szCs w:val="24"/>
        </w:rPr>
        <w:t>ulcerative colitis</w:t>
      </w:r>
      <w:r w:rsidR="00317784" w:rsidRPr="00223777">
        <w:rPr>
          <w:rFonts w:ascii="Book Antiqua" w:eastAsia="宋体" w:hAnsi="Book Antiqua" w:cs="Times New Roman" w:hint="eastAsia"/>
          <w:b/>
          <w:sz w:val="24"/>
          <w:szCs w:val="24"/>
          <w:lang w:eastAsia="zh-CN"/>
        </w:rPr>
        <w:t>.</w:t>
      </w:r>
      <w:r w:rsidR="00317784">
        <w:rPr>
          <w:rFonts w:ascii="Book Antiqua" w:eastAsia="宋体" w:hAnsi="Book Antiqua" w:cs="Times New Roman" w:hint="eastAsia"/>
          <w:sz w:val="24"/>
          <w:szCs w:val="24"/>
          <w:lang w:eastAsia="zh-CN"/>
        </w:rPr>
        <w:t xml:space="preserve"> </w:t>
      </w:r>
      <w:r w:rsidRPr="007A7478">
        <w:rPr>
          <w:rFonts w:ascii="Book Antiqua" w:hAnsi="Book Antiqua" w:cs="Times New Roman"/>
          <w:sz w:val="24"/>
          <w:szCs w:val="24"/>
        </w:rPr>
        <w:t xml:space="preserve">Flow chart of the 171 patients admitted to our department with active UC. </w:t>
      </w:r>
      <w:r w:rsidR="00317784" w:rsidRPr="00317784">
        <w:rPr>
          <w:rFonts w:ascii="Book Antiqua" w:eastAsia="宋体" w:hAnsi="Book Antiqua" w:cs="Times New Roman" w:hint="eastAsia"/>
          <w:sz w:val="24"/>
          <w:szCs w:val="24"/>
          <w:vertAlign w:val="superscript"/>
          <w:lang w:eastAsia="zh-CN"/>
        </w:rPr>
        <w:t>1</w:t>
      </w:r>
      <w:r w:rsidRPr="007A7478">
        <w:rPr>
          <w:rFonts w:ascii="Book Antiqua" w:hAnsi="Book Antiqua" w:cs="Times New Roman"/>
          <w:sz w:val="24"/>
          <w:szCs w:val="24"/>
        </w:rPr>
        <w:t>Seven patients with a history of CMV</w:t>
      </w:r>
      <w:r w:rsidR="00F2066A" w:rsidRPr="007A7478">
        <w:rPr>
          <w:rFonts w:ascii="Book Antiqua" w:hAnsi="Book Antiqua" w:cs="Times New Roman"/>
          <w:sz w:val="24"/>
          <w:szCs w:val="24"/>
        </w:rPr>
        <w:t>-associated</w:t>
      </w:r>
      <w:r w:rsidRPr="007A7478">
        <w:rPr>
          <w:rFonts w:ascii="Book Antiqua" w:hAnsi="Book Antiqua" w:cs="Times New Roman"/>
          <w:sz w:val="24"/>
          <w:szCs w:val="24"/>
        </w:rPr>
        <w:t xml:space="preserve"> colitis or anti-CMV treatment were excluded</w:t>
      </w:r>
      <w:r w:rsidR="00317784">
        <w:rPr>
          <w:rFonts w:ascii="Book Antiqua" w:eastAsia="宋体" w:hAnsi="Book Antiqua" w:cs="Times New Roman" w:hint="eastAsia"/>
          <w:sz w:val="24"/>
          <w:szCs w:val="24"/>
          <w:lang w:eastAsia="zh-CN"/>
        </w:rPr>
        <w:t xml:space="preserve">; </w:t>
      </w:r>
      <w:r w:rsidR="00317784" w:rsidRPr="00317784">
        <w:rPr>
          <w:rFonts w:ascii="Book Antiqua" w:eastAsia="宋体" w:hAnsi="Book Antiqua" w:cs="Times New Roman" w:hint="eastAsia"/>
          <w:sz w:val="24"/>
          <w:szCs w:val="24"/>
          <w:vertAlign w:val="superscript"/>
          <w:lang w:eastAsia="zh-CN"/>
        </w:rPr>
        <w:t>2</w:t>
      </w:r>
      <w:r w:rsidRPr="007A7478">
        <w:rPr>
          <w:rFonts w:ascii="Book Antiqua" w:hAnsi="Book Antiqua" w:cs="Times New Roman"/>
          <w:sz w:val="24"/>
          <w:szCs w:val="24"/>
        </w:rPr>
        <w:t xml:space="preserve">Fifteen patients who had not undergone colonoscopy and examination using the CMV </w:t>
      </w:r>
      <w:proofErr w:type="spellStart"/>
      <w:r w:rsidRPr="007A7478">
        <w:rPr>
          <w:rFonts w:ascii="Book Antiqua" w:hAnsi="Book Antiqua" w:cs="Times New Roman"/>
          <w:sz w:val="24"/>
          <w:szCs w:val="24"/>
        </w:rPr>
        <w:t>antigenemia</w:t>
      </w:r>
      <w:proofErr w:type="spellEnd"/>
      <w:r w:rsidRPr="007A7478">
        <w:rPr>
          <w:rFonts w:ascii="Book Antiqua" w:hAnsi="Book Antiqua" w:cs="Times New Roman"/>
          <w:sz w:val="24"/>
          <w:szCs w:val="24"/>
        </w:rPr>
        <w:t xml:space="preserve"> assay were also excluded</w:t>
      </w:r>
      <w:r w:rsidR="00317784">
        <w:rPr>
          <w:rFonts w:ascii="Book Antiqua" w:eastAsia="宋体" w:hAnsi="Book Antiqua" w:cs="Times New Roman" w:hint="eastAsia"/>
          <w:sz w:val="24"/>
          <w:szCs w:val="24"/>
          <w:lang w:eastAsia="zh-CN"/>
        </w:rPr>
        <w:t xml:space="preserve">; </w:t>
      </w:r>
      <w:r w:rsidR="00317784" w:rsidRPr="00317784">
        <w:rPr>
          <w:rFonts w:ascii="Book Antiqua" w:eastAsia="宋体" w:hAnsi="Book Antiqua" w:cs="Times New Roman" w:hint="eastAsia"/>
          <w:sz w:val="24"/>
          <w:szCs w:val="24"/>
          <w:vertAlign w:val="superscript"/>
          <w:lang w:eastAsia="zh-CN"/>
        </w:rPr>
        <w:t>3</w:t>
      </w:r>
      <w:r w:rsidRPr="007A7478">
        <w:rPr>
          <w:rFonts w:ascii="Book Antiqua" w:hAnsi="Book Antiqua" w:cs="Times New Roman"/>
          <w:sz w:val="24"/>
          <w:szCs w:val="24"/>
        </w:rPr>
        <w:t>Out of 34</w:t>
      </w:r>
      <w:r w:rsidR="00F2066A" w:rsidRPr="007A7478">
        <w:rPr>
          <w:rFonts w:ascii="Book Antiqua" w:hAnsi="Book Antiqua" w:cs="Times New Roman"/>
          <w:sz w:val="24"/>
          <w:szCs w:val="24"/>
        </w:rPr>
        <w:t xml:space="preserve"> UC patients with CMV-associated colitis, 26 receiv</w:t>
      </w:r>
      <w:r w:rsidRPr="007A7478">
        <w:rPr>
          <w:rFonts w:ascii="Book Antiqua" w:hAnsi="Book Antiqua" w:cs="Times New Roman"/>
          <w:sz w:val="24"/>
          <w:szCs w:val="24"/>
        </w:rPr>
        <w:t>ed GCV antiviral therapy. After GCV therapy, 13 patients achieved remission, but 13 required colectom</w:t>
      </w:r>
      <w:r w:rsidR="00F2066A" w:rsidRPr="007A7478">
        <w:rPr>
          <w:rFonts w:ascii="Book Antiqua" w:hAnsi="Book Antiqua" w:cs="Times New Roman"/>
          <w:sz w:val="24"/>
          <w:szCs w:val="24"/>
        </w:rPr>
        <w:t>y. Eight patients did not receiv</w:t>
      </w:r>
      <w:r w:rsidRPr="007A7478">
        <w:rPr>
          <w:rFonts w:ascii="Book Antiqua" w:hAnsi="Book Antiqua" w:cs="Times New Roman"/>
          <w:sz w:val="24"/>
          <w:szCs w:val="24"/>
        </w:rPr>
        <w:t>e GCV antiviral therapy</w:t>
      </w:r>
      <w:r w:rsidR="00CF5D0C" w:rsidRPr="007A7478">
        <w:rPr>
          <w:rFonts w:ascii="Book Antiqua" w:hAnsi="Book Antiqua" w:cs="Times New Roman"/>
          <w:sz w:val="24"/>
          <w:szCs w:val="24"/>
        </w:rPr>
        <w:t xml:space="preserve">, </w:t>
      </w:r>
      <w:r w:rsidRPr="007A7478">
        <w:rPr>
          <w:rFonts w:ascii="Book Antiqua" w:hAnsi="Book Antiqua" w:cs="Times New Roman"/>
          <w:sz w:val="24"/>
          <w:szCs w:val="24"/>
        </w:rPr>
        <w:t xml:space="preserve">4 of </w:t>
      </w:r>
      <w:r w:rsidR="00CF5D0C" w:rsidRPr="007A7478">
        <w:rPr>
          <w:rFonts w:ascii="Book Antiqua" w:hAnsi="Book Antiqua" w:cs="Times New Roman"/>
          <w:sz w:val="24"/>
          <w:szCs w:val="24"/>
        </w:rPr>
        <w:t>whom</w:t>
      </w:r>
      <w:r w:rsidRPr="007A7478">
        <w:rPr>
          <w:rFonts w:ascii="Book Antiqua" w:hAnsi="Book Antiqua" w:cs="Times New Roman"/>
          <w:sz w:val="24"/>
          <w:szCs w:val="24"/>
        </w:rPr>
        <w:t xml:space="preserve"> underwent colectomy</w:t>
      </w:r>
      <w:r w:rsidR="00317784">
        <w:rPr>
          <w:rFonts w:ascii="Book Antiqua" w:eastAsia="宋体" w:hAnsi="Book Antiqua" w:cs="Times New Roman" w:hint="eastAsia"/>
          <w:sz w:val="24"/>
          <w:szCs w:val="24"/>
          <w:lang w:eastAsia="zh-CN"/>
        </w:rPr>
        <w:t xml:space="preserve">; </w:t>
      </w:r>
      <w:r w:rsidR="00317784" w:rsidRPr="00317784">
        <w:rPr>
          <w:rFonts w:ascii="Book Antiqua" w:eastAsia="宋体" w:hAnsi="Book Antiqua" w:cs="Times New Roman" w:hint="eastAsia"/>
          <w:sz w:val="24"/>
          <w:szCs w:val="24"/>
          <w:vertAlign w:val="superscript"/>
          <w:lang w:eastAsia="zh-CN"/>
        </w:rPr>
        <w:t>4</w:t>
      </w:r>
      <w:r w:rsidRPr="007A7478">
        <w:rPr>
          <w:rFonts w:ascii="Book Antiqua" w:hAnsi="Book Antiqua" w:cs="Times New Roman"/>
          <w:sz w:val="24"/>
          <w:szCs w:val="24"/>
        </w:rPr>
        <w:t xml:space="preserve">The remaining 115 </w:t>
      </w:r>
      <w:r w:rsidR="00F2066A" w:rsidRPr="007A7478">
        <w:rPr>
          <w:rFonts w:ascii="Book Antiqua" w:hAnsi="Book Antiqua" w:cs="Times New Roman"/>
          <w:sz w:val="24"/>
          <w:szCs w:val="24"/>
        </w:rPr>
        <w:t xml:space="preserve">UC </w:t>
      </w:r>
      <w:r w:rsidRPr="007A7478">
        <w:rPr>
          <w:rFonts w:ascii="Book Antiqua" w:hAnsi="Book Antiqua" w:cs="Times New Roman"/>
          <w:sz w:val="24"/>
          <w:szCs w:val="24"/>
        </w:rPr>
        <w:t>patients not diagnosed with CMV</w:t>
      </w:r>
      <w:r w:rsidR="00F2066A" w:rsidRPr="007A7478">
        <w:rPr>
          <w:rFonts w:ascii="Book Antiqua" w:hAnsi="Book Antiqua" w:cs="Times New Roman"/>
          <w:sz w:val="24"/>
          <w:szCs w:val="24"/>
        </w:rPr>
        <w:t>-associated</w:t>
      </w:r>
      <w:r w:rsidRPr="007A7478">
        <w:rPr>
          <w:rFonts w:ascii="Book Antiqua" w:hAnsi="Book Antiqua" w:cs="Times New Roman"/>
          <w:sz w:val="24"/>
          <w:szCs w:val="24"/>
        </w:rPr>
        <w:t xml:space="preserve"> colitis received treatment for active UC, of which 81 achieved remission. Of the remaining patients, some improved but did not fulfill remission criteria, while others required a second treatment, hospitalization, </w:t>
      </w:r>
      <w:r w:rsidR="00CF5D0C" w:rsidRPr="007A7478">
        <w:rPr>
          <w:rFonts w:ascii="Book Antiqua" w:hAnsi="Book Antiqua" w:cs="Times New Roman"/>
          <w:sz w:val="24"/>
          <w:szCs w:val="24"/>
        </w:rPr>
        <w:t xml:space="preserve">or </w:t>
      </w:r>
      <w:r w:rsidRPr="007A7478">
        <w:rPr>
          <w:rFonts w:ascii="Book Antiqua" w:hAnsi="Book Antiqua" w:cs="Times New Roman"/>
          <w:sz w:val="24"/>
          <w:szCs w:val="24"/>
        </w:rPr>
        <w:t>colectomy.</w:t>
      </w:r>
      <w:r w:rsidRPr="007A7478">
        <w:rPr>
          <w:rFonts w:ascii="Book Antiqua" w:hAnsi="Book Antiqua" w:cs="Times New Roman"/>
          <w:sz w:val="24"/>
          <w:szCs w:val="24"/>
        </w:rPr>
        <w:t xml:space="preserve">　</w:t>
      </w:r>
      <w:r w:rsidRPr="007A7478">
        <w:rPr>
          <w:rFonts w:ascii="Book Antiqua" w:hAnsi="Book Antiqua" w:cs="Times New Roman"/>
          <w:sz w:val="24"/>
          <w:szCs w:val="24"/>
        </w:rPr>
        <w:t>CMV</w:t>
      </w:r>
      <w:r w:rsidR="00223777">
        <w:rPr>
          <w:rFonts w:ascii="Book Antiqua" w:eastAsia="宋体" w:hAnsi="Book Antiqua" w:cs="Times New Roman" w:hint="eastAsia"/>
          <w:sz w:val="24"/>
          <w:szCs w:val="24"/>
          <w:lang w:eastAsia="zh-CN"/>
        </w:rPr>
        <w:t>:</w:t>
      </w:r>
      <w:r w:rsidRPr="007A7478">
        <w:rPr>
          <w:rFonts w:ascii="Book Antiqua" w:hAnsi="Book Antiqua" w:cs="Times New Roman"/>
          <w:sz w:val="24"/>
          <w:szCs w:val="24"/>
        </w:rPr>
        <w:t xml:space="preserve"> </w:t>
      </w:r>
      <w:r w:rsidR="00223777">
        <w:rPr>
          <w:rFonts w:ascii="Book Antiqua" w:eastAsia="宋体" w:hAnsi="Book Antiqua" w:cs="Times New Roman" w:hint="eastAsia"/>
          <w:sz w:val="24"/>
          <w:szCs w:val="24"/>
          <w:lang w:eastAsia="zh-CN"/>
        </w:rPr>
        <w:t>C</w:t>
      </w:r>
      <w:r w:rsidRPr="007A7478">
        <w:rPr>
          <w:rFonts w:ascii="Book Antiqua" w:hAnsi="Book Antiqua" w:cs="Times New Roman"/>
          <w:sz w:val="24"/>
          <w:szCs w:val="24"/>
        </w:rPr>
        <w:t>ytomegalovirus; UC</w:t>
      </w:r>
      <w:r w:rsidR="00223777">
        <w:rPr>
          <w:rFonts w:ascii="Book Antiqua" w:eastAsia="宋体" w:hAnsi="Book Antiqua" w:cs="Times New Roman" w:hint="eastAsia"/>
          <w:sz w:val="24"/>
          <w:szCs w:val="24"/>
          <w:lang w:eastAsia="zh-CN"/>
        </w:rPr>
        <w:t>:</w:t>
      </w:r>
      <w:r w:rsidRPr="007A7478">
        <w:rPr>
          <w:rFonts w:ascii="Book Antiqua" w:hAnsi="Book Antiqua" w:cs="Times New Roman"/>
          <w:sz w:val="24"/>
          <w:szCs w:val="24"/>
        </w:rPr>
        <w:t xml:space="preserve"> </w:t>
      </w:r>
      <w:r w:rsidR="00223777">
        <w:rPr>
          <w:rFonts w:ascii="Book Antiqua" w:eastAsia="宋体" w:hAnsi="Book Antiqua" w:cs="Times New Roman" w:hint="eastAsia"/>
          <w:sz w:val="24"/>
          <w:szCs w:val="24"/>
          <w:lang w:eastAsia="zh-CN"/>
        </w:rPr>
        <w:t>U</w:t>
      </w:r>
      <w:r w:rsidRPr="007A7478">
        <w:rPr>
          <w:rFonts w:ascii="Book Antiqua" w:hAnsi="Book Antiqua" w:cs="Times New Roman"/>
          <w:sz w:val="24"/>
          <w:szCs w:val="24"/>
        </w:rPr>
        <w:t>lcerative colitis; Ag</w:t>
      </w:r>
      <w:r w:rsidR="00223777">
        <w:rPr>
          <w:rFonts w:ascii="Book Antiqua" w:eastAsia="宋体" w:hAnsi="Book Antiqua" w:cs="Times New Roman" w:hint="eastAsia"/>
          <w:sz w:val="24"/>
          <w:szCs w:val="24"/>
          <w:lang w:eastAsia="zh-CN"/>
        </w:rPr>
        <w:t>:</w:t>
      </w:r>
      <w:r w:rsidRPr="007A7478">
        <w:rPr>
          <w:rFonts w:ascii="Book Antiqua" w:hAnsi="Book Antiqua" w:cs="Times New Roman"/>
          <w:sz w:val="24"/>
          <w:szCs w:val="24"/>
        </w:rPr>
        <w:t xml:space="preserve"> </w:t>
      </w:r>
      <w:proofErr w:type="spellStart"/>
      <w:r w:rsidR="00223777">
        <w:rPr>
          <w:rFonts w:ascii="Book Antiqua" w:eastAsia="宋体" w:hAnsi="Book Antiqua" w:cs="Times New Roman" w:hint="eastAsia"/>
          <w:sz w:val="24"/>
          <w:szCs w:val="24"/>
          <w:lang w:eastAsia="zh-CN"/>
        </w:rPr>
        <w:t>A</w:t>
      </w:r>
      <w:r w:rsidRPr="007A7478">
        <w:rPr>
          <w:rFonts w:ascii="Book Antiqua" w:hAnsi="Book Antiqua" w:cs="Times New Roman"/>
          <w:sz w:val="24"/>
          <w:szCs w:val="24"/>
        </w:rPr>
        <w:t>ntigenemia</w:t>
      </w:r>
      <w:proofErr w:type="spellEnd"/>
      <w:r w:rsidRPr="007A7478">
        <w:rPr>
          <w:rFonts w:ascii="Book Antiqua" w:hAnsi="Book Antiqua" w:cs="Times New Roman"/>
          <w:sz w:val="24"/>
          <w:szCs w:val="24"/>
        </w:rPr>
        <w:t>; GCV</w:t>
      </w:r>
      <w:r w:rsidR="00223777">
        <w:rPr>
          <w:rFonts w:ascii="Book Antiqua" w:eastAsia="宋体" w:hAnsi="Book Antiqua" w:cs="Times New Roman" w:hint="eastAsia"/>
          <w:sz w:val="24"/>
          <w:szCs w:val="24"/>
          <w:lang w:eastAsia="zh-CN"/>
        </w:rPr>
        <w:t>:</w:t>
      </w:r>
      <w:r w:rsidRPr="007A7478">
        <w:rPr>
          <w:rFonts w:ascii="Book Antiqua" w:hAnsi="Book Antiqua" w:cs="Times New Roman"/>
          <w:sz w:val="24"/>
          <w:szCs w:val="24"/>
        </w:rPr>
        <w:t xml:space="preserve"> </w:t>
      </w:r>
      <w:r w:rsidR="00223777">
        <w:rPr>
          <w:rFonts w:ascii="Book Antiqua" w:eastAsia="宋体" w:hAnsi="Book Antiqua" w:cs="Times New Roman" w:hint="eastAsia"/>
          <w:sz w:val="24"/>
          <w:szCs w:val="24"/>
          <w:lang w:eastAsia="zh-CN"/>
        </w:rPr>
        <w:t>G</w:t>
      </w:r>
      <w:r w:rsidR="00223777">
        <w:rPr>
          <w:rFonts w:ascii="Book Antiqua" w:hAnsi="Book Antiqua" w:cs="Times New Roman"/>
          <w:sz w:val="24"/>
          <w:szCs w:val="24"/>
        </w:rPr>
        <w:t>anciclovir</w:t>
      </w:r>
      <w:r w:rsidR="00223777">
        <w:rPr>
          <w:rFonts w:ascii="Book Antiqua" w:eastAsia="宋体" w:hAnsi="Book Antiqua" w:cs="Times New Roman" w:hint="eastAsia"/>
          <w:sz w:val="24"/>
          <w:szCs w:val="24"/>
          <w:lang w:eastAsia="zh-CN"/>
        </w:rPr>
        <w:t>.</w:t>
      </w:r>
      <w:r w:rsidRPr="007A7478">
        <w:rPr>
          <w:rFonts w:ascii="Book Antiqua" w:hAnsi="Book Antiqua" w:cs="Times New Roman"/>
          <w:sz w:val="24"/>
          <w:szCs w:val="24"/>
        </w:rPr>
        <w:t xml:space="preserve"> </w:t>
      </w:r>
    </w:p>
    <w:p w:rsidR="00113619" w:rsidRPr="007A7478" w:rsidRDefault="00113619" w:rsidP="007A7478">
      <w:pPr>
        <w:snapToGrid w:val="0"/>
        <w:spacing w:line="360" w:lineRule="auto"/>
        <w:rPr>
          <w:rFonts w:ascii="Book Antiqua" w:hAnsi="Book Antiqua" w:cs="Times New Roman"/>
          <w:sz w:val="24"/>
          <w:szCs w:val="24"/>
        </w:rPr>
      </w:pPr>
    </w:p>
    <w:p w:rsidR="00F21C2A" w:rsidRPr="003C04A3" w:rsidRDefault="00F21C2A" w:rsidP="00F21C2A">
      <w:pPr>
        <w:rPr>
          <w:rFonts w:ascii="Times New Roman" w:hAnsi="Times New Roman" w:cs="Times New Roman"/>
          <w:b/>
        </w:rPr>
      </w:pPr>
      <w:r w:rsidRPr="003C04A3">
        <w:rPr>
          <w:rFonts w:ascii="Times New Roman" w:hAnsi="Times New Roman" w:cs="Times New Roman" w:hint="eastAsia"/>
          <w:b/>
        </w:rPr>
        <w:lastRenderedPageBreak/>
        <w:t>A                                     B</w:t>
      </w:r>
    </w:p>
    <w:p w:rsidR="00F21C2A" w:rsidRPr="003C04A3" w:rsidRDefault="00F21C2A" w:rsidP="00F21C2A">
      <w:pPr>
        <w:rPr>
          <w:rFonts w:ascii="Times New Roman" w:hAnsi="Times New Roman" w:cs="Times New Roman"/>
          <w:b/>
          <w:noProof/>
        </w:rPr>
      </w:pPr>
      <w:r w:rsidRPr="003C04A3">
        <w:rPr>
          <w:rFonts w:ascii="Times New Roman" w:hAnsi="Times New Roman" w:cs="Times New Roman" w:hint="eastAsia"/>
          <w:b/>
          <w:noProof/>
          <w:lang w:eastAsia="en-US"/>
        </w:rPr>
        <w:drawing>
          <wp:inline distT="0" distB="0" distL="0" distR="0" wp14:anchorId="2D19BB41" wp14:editId="4F317D89">
            <wp:extent cx="2520000" cy="2160000"/>
            <wp:effectExtent l="0" t="0" r="0" b="0"/>
            <wp:docPr id="7" name="図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MV1.tif"/>
                    <pic:cNvPicPr preferRelativeResize="0"/>
                  </pic:nvPicPr>
                  <pic:blipFill>
                    <a:blip r:embed="rId10" cstate="email">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2520000" cy="2160000"/>
                    </a:xfrm>
                    <a:prstGeom prst="rect">
                      <a:avLst/>
                    </a:prstGeom>
                  </pic:spPr>
                </pic:pic>
              </a:graphicData>
            </a:graphic>
          </wp:inline>
        </w:drawing>
      </w:r>
      <w:r w:rsidRPr="003C04A3">
        <w:rPr>
          <w:rFonts w:ascii="Times New Roman" w:hAnsi="Times New Roman" w:cs="Times New Roman" w:hint="eastAsia"/>
          <w:b/>
          <w:noProof/>
          <w:lang w:eastAsia="en-US"/>
        </w:rPr>
        <w:drawing>
          <wp:inline distT="0" distB="0" distL="0" distR="0" wp14:anchorId="38A9DCB4" wp14:editId="6784C526">
            <wp:extent cx="2520000" cy="2160000"/>
            <wp:effectExtent l="0" t="0" r="0" b="0"/>
            <wp:docPr id="8" name="図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MV 2.tif"/>
                    <pic:cNvPicPr preferRelativeResize="0"/>
                  </pic:nvPicPr>
                  <pic:blipFill>
                    <a:blip r:embed="rId12" cstate="email">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2520000" cy="2160000"/>
                    </a:xfrm>
                    <a:prstGeom prst="rect">
                      <a:avLst/>
                    </a:prstGeom>
                  </pic:spPr>
                </pic:pic>
              </a:graphicData>
            </a:graphic>
          </wp:inline>
        </w:drawing>
      </w:r>
    </w:p>
    <w:p w:rsidR="00F21C2A" w:rsidRPr="003C04A3" w:rsidRDefault="00F21C2A" w:rsidP="00F21C2A">
      <w:pPr>
        <w:rPr>
          <w:rFonts w:ascii="Times New Roman" w:hAnsi="Times New Roman" w:cs="Times New Roman"/>
          <w:b/>
          <w:noProof/>
        </w:rPr>
      </w:pPr>
      <w:r w:rsidRPr="003C04A3">
        <w:rPr>
          <w:rFonts w:ascii="Times New Roman" w:hAnsi="Times New Roman" w:cs="Times New Roman" w:hint="eastAsia"/>
          <w:b/>
          <w:noProof/>
        </w:rPr>
        <w:t>C                                     D</w:t>
      </w:r>
    </w:p>
    <w:p w:rsidR="00F21C2A" w:rsidRPr="003C04A3" w:rsidRDefault="00F21C2A" w:rsidP="00F21C2A">
      <w:pPr>
        <w:rPr>
          <w:rFonts w:ascii="Times New Roman" w:hAnsi="Times New Roman" w:cs="Times New Roman"/>
          <w:b/>
          <w:noProof/>
        </w:rPr>
      </w:pPr>
      <w:r w:rsidRPr="003C04A3">
        <w:rPr>
          <w:rFonts w:ascii="Times New Roman" w:hAnsi="Times New Roman" w:cs="Times New Roman"/>
          <w:b/>
          <w:noProof/>
          <w:lang w:eastAsia="en-US"/>
        </w:rPr>
        <w:drawing>
          <wp:inline distT="0" distB="0" distL="0" distR="0" wp14:anchorId="6B8C21E3" wp14:editId="79FCEE8F">
            <wp:extent cx="2520000" cy="2160000"/>
            <wp:effectExtent l="0" t="0" r="0" b="0"/>
            <wp:docPr id="2" name="図 2" descr="C:\Users\Yutaka\Desktop\CMV 13.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Yutaka\Desktop\CMV 13.tif"/>
                    <pic:cNvPicPr preferRelativeResize="0">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520000" cy="2160000"/>
                    </a:xfrm>
                    <a:prstGeom prst="rect">
                      <a:avLst/>
                    </a:prstGeom>
                    <a:noFill/>
                    <a:ln>
                      <a:noFill/>
                    </a:ln>
                  </pic:spPr>
                </pic:pic>
              </a:graphicData>
            </a:graphic>
          </wp:inline>
        </w:drawing>
      </w:r>
      <w:r w:rsidRPr="003C04A3">
        <w:rPr>
          <w:rFonts w:ascii="Times New Roman" w:hAnsi="Times New Roman" w:cs="Times New Roman"/>
          <w:b/>
          <w:noProof/>
          <w:lang w:eastAsia="en-US"/>
        </w:rPr>
        <w:drawing>
          <wp:inline distT="0" distB="0" distL="0" distR="0" wp14:anchorId="7758CFC5" wp14:editId="2527A118">
            <wp:extent cx="2520000" cy="2160000"/>
            <wp:effectExtent l="0" t="0" r="0" b="0"/>
            <wp:docPr id="3" name="図 3" descr="C:\Users\Yutaka\Desktop\CMV 14.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Yutaka\Desktop\CMV 14.tif"/>
                    <pic:cNvPicPr preferRelativeResize="0">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520000" cy="2160000"/>
                    </a:xfrm>
                    <a:prstGeom prst="rect">
                      <a:avLst/>
                    </a:prstGeom>
                    <a:noFill/>
                    <a:ln>
                      <a:noFill/>
                    </a:ln>
                  </pic:spPr>
                </pic:pic>
              </a:graphicData>
            </a:graphic>
          </wp:inline>
        </w:drawing>
      </w:r>
    </w:p>
    <w:p w:rsidR="00F21C2A" w:rsidRPr="003C04A3" w:rsidRDefault="00F21C2A" w:rsidP="00F21C2A">
      <w:pPr>
        <w:rPr>
          <w:rFonts w:ascii="Times New Roman" w:hAnsi="Times New Roman" w:cs="Times New Roman"/>
          <w:b/>
          <w:noProof/>
        </w:rPr>
      </w:pPr>
      <w:r w:rsidRPr="003C04A3">
        <w:rPr>
          <w:rFonts w:ascii="Times New Roman" w:hAnsi="Times New Roman" w:cs="Times New Roman" w:hint="eastAsia"/>
          <w:b/>
          <w:noProof/>
        </w:rPr>
        <w:t>E                                     F</w:t>
      </w:r>
    </w:p>
    <w:p w:rsidR="00F21C2A" w:rsidRPr="003C04A3" w:rsidRDefault="00F21C2A" w:rsidP="00F21C2A">
      <w:pPr>
        <w:rPr>
          <w:rFonts w:ascii="Times New Roman" w:hAnsi="Times New Roman" w:cs="Times New Roman"/>
          <w:b/>
          <w:noProof/>
        </w:rPr>
      </w:pPr>
      <w:r w:rsidRPr="003C04A3">
        <w:rPr>
          <w:rFonts w:ascii="Times New Roman" w:hAnsi="Times New Roman" w:cs="Times New Roman"/>
          <w:b/>
          <w:noProof/>
          <w:lang w:eastAsia="en-US"/>
        </w:rPr>
        <w:drawing>
          <wp:inline distT="0" distB="0" distL="0" distR="0" wp14:anchorId="7C5BD82D" wp14:editId="6A813AF8">
            <wp:extent cx="2520000" cy="2160000"/>
            <wp:effectExtent l="0" t="0" r="0" b="0"/>
            <wp:docPr id="5" name="図 5" descr="C:\Users\Yutaka\Desktop\CMV4.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Yutaka\Desktop\CMV4.tif"/>
                    <pic:cNvPicPr preferRelativeResize="0">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520000" cy="2160000"/>
                    </a:xfrm>
                    <a:prstGeom prst="rect">
                      <a:avLst/>
                    </a:prstGeom>
                    <a:noFill/>
                    <a:ln>
                      <a:noFill/>
                    </a:ln>
                  </pic:spPr>
                </pic:pic>
              </a:graphicData>
            </a:graphic>
          </wp:inline>
        </w:drawing>
      </w:r>
      <w:r w:rsidRPr="003C04A3">
        <w:rPr>
          <w:rFonts w:ascii="Times New Roman" w:hAnsi="Times New Roman" w:cs="Times New Roman"/>
          <w:b/>
          <w:noProof/>
          <w:lang w:eastAsia="en-US"/>
        </w:rPr>
        <w:drawing>
          <wp:inline distT="0" distB="0" distL="0" distR="0" wp14:anchorId="7AC02943" wp14:editId="38FBE221">
            <wp:extent cx="2520000" cy="2160000"/>
            <wp:effectExtent l="0" t="0" r="0" b="0"/>
            <wp:docPr id="6" name="図 6" descr="C:\Users\Yutaka\Desktop\CMV 5.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Yutaka\Desktop\CMV 5.tif"/>
                    <pic:cNvPicPr preferRelativeResize="0">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520000" cy="2160000"/>
                    </a:xfrm>
                    <a:prstGeom prst="rect">
                      <a:avLst/>
                    </a:prstGeom>
                    <a:noFill/>
                    <a:ln>
                      <a:noFill/>
                    </a:ln>
                  </pic:spPr>
                </pic:pic>
              </a:graphicData>
            </a:graphic>
          </wp:inline>
        </w:drawing>
      </w:r>
    </w:p>
    <w:p w:rsidR="00F21C2A" w:rsidRDefault="00F21C2A" w:rsidP="00F21C2A">
      <w:pPr>
        <w:rPr>
          <w:rFonts w:ascii="Times New Roman" w:hAnsi="Times New Roman" w:cs="Times New Roman"/>
          <w:b/>
          <w:noProof/>
        </w:rPr>
      </w:pPr>
    </w:p>
    <w:p w:rsidR="00F21C2A" w:rsidRPr="003C04A3" w:rsidRDefault="00F21C2A" w:rsidP="00F21C2A">
      <w:pPr>
        <w:rPr>
          <w:rFonts w:ascii="Times New Roman" w:hAnsi="Times New Roman" w:cs="Times New Roman"/>
          <w:b/>
          <w:noProof/>
        </w:rPr>
      </w:pPr>
    </w:p>
    <w:p w:rsidR="00F21C2A" w:rsidRPr="003C04A3" w:rsidRDefault="00F21C2A" w:rsidP="00F21C2A">
      <w:pPr>
        <w:rPr>
          <w:rFonts w:ascii="Times New Roman" w:hAnsi="Times New Roman" w:cs="Times New Roman"/>
          <w:b/>
          <w:noProof/>
        </w:rPr>
      </w:pPr>
      <w:r w:rsidRPr="003C04A3">
        <w:rPr>
          <w:rFonts w:ascii="Times New Roman" w:hAnsi="Times New Roman" w:cs="Times New Roman" w:hint="eastAsia"/>
          <w:b/>
          <w:noProof/>
        </w:rPr>
        <w:t>G                                     H</w:t>
      </w:r>
    </w:p>
    <w:p w:rsidR="00F21C2A" w:rsidRPr="003C04A3" w:rsidRDefault="00F21C2A" w:rsidP="00F21C2A">
      <w:pPr>
        <w:rPr>
          <w:rFonts w:ascii="Times New Roman" w:hAnsi="Times New Roman" w:cs="Times New Roman"/>
          <w:b/>
          <w:noProof/>
        </w:rPr>
      </w:pPr>
      <w:r w:rsidRPr="003C04A3">
        <w:rPr>
          <w:rFonts w:ascii="Times New Roman" w:hAnsi="Times New Roman" w:cs="Times New Roman"/>
          <w:b/>
          <w:noProof/>
          <w:lang w:eastAsia="en-US"/>
        </w:rPr>
        <w:lastRenderedPageBreak/>
        <w:drawing>
          <wp:inline distT="0" distB="0" distL="0" distR="0" wp14:anchorId="321EF052" wp14:editId="67F63594">
            <wp:extent cx="2520000" cy="2160000"/>
            <wp:effectExtent l="0" t="0" r="0" b="0"/>
            <wp:docPr id="10" name="図 10" descr="C:\Users\Yutaka\Desktop\CMV 16.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Yutaka\Desktop\CMV 16.tif"/>
                    <pic:cNvPicPr preferRelativeResize="0">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520000" cy="2160000"/>
                    </a:xfrm>
                    <a:prstGeom prst="rect">
                      <a:avLst/>
                    </a:prstGeom>
                    <a:noFill/>
                    <a:ln>
                      <a:noFill/>
                    </a:ln>
                  </pic:spPr>
                </pic:pic>
              </a:graphicData>
            </a:graphic>
          </wp:inline>
        </w:drawing>
      </w:r>
      <w:r w:rsidRPr="003C04A3">
        <w:rPr>
          <w:rFonts w:ascii="Times New Roman" w:hAnsi="Times New Roman" w:cs="Times New Roman"/>
          <w:b/>
          <w:noProof/>
          <w:lang w:eastAsia="en-US"/>
        </w:rPr>
        <w:drawing>
          <wp:inline distT="0" distB="0" distL="0" distR="0" wp14:anchorId="6B726D04" wp14:editId="1FCD3521">
            <wp:extent cx="2520000" cy="2160000"/>
            <wp:effectExtent l="0" t="0" r="0" b="0"/>
            <wp:docPr id="9" name="図 1" descr="C:\Users\Yutaka\Desktop\CMV 11.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Yutaka\Desktop\CMV 11.tif"/>
                    <pic:cNvPicPr preferRelativeResize="0">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520000" cy="2160000"/>
                    </a:xfrm>
                    <a:prstGeom prst="rect">
                      <a:avLst/>
                    </a:prstGeom>
                    <a:noFill/>
                    <a:ln>
                      <a:noFill/>
                    </a:ln>
                  </pic:spPr>
                </pic:pic>
              </a:graphicData>
            </a:graphic>
          </wp:inline>
        </w:drawing>
      </w:r>
    </w:p>
    <w:p w:rsidR="00F21C2A" w:rsidRPr="003C04A3" w:rsidRDefault="00F21C2A" w:rsidP="00F21C2A">
      <w:pPr>
        <w:rPr>
          <w:rFonts w:ascii="Times New Roman" w:hAnsi="Times New Roman" w:cs="Times New Roman"/>
          <w:b/>
          <w:noProof/>
        </w:rPr>
      </w:pPr>
      <w:r w:rsidRPr="003C04A3">
        <w:rPr>
          <w:rFonts w:ascii="Times New Roman" w:hAnsi="Times New Roman" w:cs="Times New Roman" w:hint="eastAsia"/>
          <w:b/>
          <w:noProof/>
        </w:rPr>
        <w:t>I                                      J</w:t>
      </w:r>
    </w:p>
    <w:p w:rsidR="00F21C2A" w:rsidRPr="003C04A3" w:rsidRDefault="00F21C2A" w:rsidP="00F21C2A">
      <w:pPr>
        <w:rPr>
          <w:rFonts w:ascii="Times New Roman" w:hAnsi="Times New Roman" w:cs="Times New Roman"/>
          <w:b/>
          <w:noProof/>
        </w:rPr>
      </w:pPr>
      <w:r w:rsidRPr="003C04A3">
        <w:rPr>
          <w:rFonts w:ascii="Times New Roman" w:hAnsi="Times New Roman" w:cs="Times New Roman"/>
          <w:b/>
          <w:noProof/>
          <w:lang w:eastAsia="en-US"/>
        </w:rPr>
        <w:drawing>
          <wp:inline distT="0" distB="0" distL="0" distR="0" wp14:anchorId="1E7C0470" wp14:editId="16C3012D">
            <wp:extent cx="2520000" cy="2160000"/>
            <wp:effectExtent l="0" t="0" r="0" b="0"/>
            <wp:docPr id="4" name="図 4" descr="C:\Users\Yutaka\Desktop\CMV 15.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Yutaka\Desktop\CMV 15.tif"/>
                    <pic:cNvPicPr preferRelativeResize="0">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520000" cy="2160000"/>
                    </a:xfrm>
                    <a:prstGeom prst="rect">
                      <a:avLst/>
                    </a:prstGeom>
                    <a:noFill/>
                    <a:ln>
                      <a:noFill/>
                    </a:ln>
                  </pic:spPr>
                </pic:pic>
              </a:graphicData>
            </a:graphic>
          </wp:inline>
        </w:drawing>
      </w:r>
      <w:r w:rsidRPr="003C04A3">
        <w:rPr>
          <w:rFonts w:ascii="Times New Roman" w:hAnsi="Times New Roman" w:cs="Times New Roman"/>
          <w:b/>
          <w:noProof/>
          <w:lang w:eastAsia="en-US"/>
        </w:rPr>
        <w:drawing>
          <wp:inline distT="0" distB="0" distL="0" distR="0" wp14:anchorId="5210CF92" wp14:editId="69F80507">
            <wp:extent cx="2520000" cy="2160000"/>
            <wp:effectExtent l="0" t="0" r="0" b="0"/>
            <wp:docPr id="12" name="図 12" descr="C:\Users\Yutaka\Desktop\CMV 12.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Yutaka\Desktop\CMV 12.tif"/>
                    <pic:cNvPicPr preferRelativeResize="0">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520000" cy="2160000"/>
                    </a:xfrm>
                    <a:prstGeom prst="rect">
                      <a:avLst/>
                    </a:prstGeom>
                    <a:noFill/>
                    <a:ln>
                      <a:noFill/>
                    </a:ln>
                  </pic:spPr>
                </pic:pic>
              </a:graphicData>
            </a:graphic>
          </wp:inline>
        </w:drawing>
      </w:r>
    </w:p>
    <w:p w:rsidR="00F21C2A" w:rsidRPr="003C04A3" w:rsidRDefault="00F21C2A" w:rsidP="00F21C2A">
      <w:pPr>
        <w:rPr>
          <w:rFonts w:ascii="Times New Roman" w:hAnsi="Times New Roman" w:cs="Times New Roman"/>
          <w:b/>
          <w:noProof/>
        </w:rPr>
      </w:pPr>
      <w:r w:rsidRPr="003C04A3">
        <w:rPr>
          <w:rFonts w:ascii="Times New Roman" w:hAnsi="Times New Roman" w:cs="Times New Roman" w:hint="eastAsia"/>
          <w:b/>
          <w:noProof/>
        </w:rPr>
        <w:t>K                                     L</w:t>
      </w:r>
    </w:p>
    <w:p w:rsidR="00F21C2A" w:rsidRPr="003C04A3" w:rsidRDefault="00F21C2A" w:rsidP="00F21C2A">
      <w:pPr>
        <w:rPr>
          <w:rFonts w:ascii="Times New Roman" w:hAnsi="Times New Roman" w:cs="Times New Roman"/>
          <w:b/>
          <w:noProof/>
        </w:rPr>
      </w:pPr>
      <w:r w:rsidRPr="003C04A3">
        <w:rPr>
          <w:rFonts w:ascii="Times New Roman" w:hAnsi="Times New Roman" w:cs="Times New Roman"/>
          <w:b/>
          <w:noProof/>
          <w:lang w:eastAsia="en-US"/>
        </w:rPr>
        <w:drawing>
          <wp:inline distT="0" distB="0" distL="0" distR="0" wp14:anchorId="6AE5DA72" wp14:editId="0EFA3FC1">
            <wp:extent cx="2520000" cy="2160000"/>
            <wp:effectExtent l="0" t="0" r="0" b="0"/>
            <wp:docPr id="13" name="図 13" descr="C:\Users\Yutaka\Desktop\CMV 9.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Yutaka\Desktop\CMV 9.tif"/>
                    <pic:cNvPicPr preferRelativeResize="0">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520000" cy="2160000"/>
                    </a:xfrm>
                    <a:prstGeom prst="rect">
                      <a:avLst/>
                    </a:prstGeom>
                    <a:noFill/>
                    <a:ln>
                      <a:noFill/>
                    </a:ln>
                  </pic:spPr>
                </pic:pic>
              </a:graphicData>
            </a:graphic>
          </wp:inline>
        </w:drawing>
      </w:r>
      <w:r w:rsidRPr="003C04A3">
        <w:rPr>
          <w:rFonts w:ascii="Times New Roman" w:hAnsi="Times New Roman" w:cs="Times New Roman"/>
          <w:b/>
          <w:noProof/>
          <w:lang w:eastAsia="en-US"/>
        </w:rPr>
        <w:drawing>
          <wp:inline distT="0" distB="0" distL="0" distR="0" wp14:anchorId="316C77A7" wp14:editId="2936FF69">
            <wp:extent cx="2520000" cy="2160000"/>
            <wp:effectExtent l="0" t="0" r="0" b="0"/>
            <wp:docPr id="14" name="図 14" descr="C:\Users\Yutaka\Desktop\CMV 17.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Yutaka\Desktop\CMV 17.tif"/>
                    <pic:cNvPicPr preferRelativeResize="0">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520000" cy="2160000"/>
                    </a:xfrm>
                    <a:prstGeom prst="rect">
                      <a:avLst/>
                    </a:prstGeom>
                    <a:noFill/>
                    <a:ln>
                      <a:noFill/>
                    </a:ln>
                  </pic:spPr>
                </pic:pic>
              </a:graphicData>
            </a:graphic>
          </wp:inline>
        </w:drawing>
      </w:r>
    </w:p>
    <w:p w:rsidR="00C72A11" w:rsidRDefault="00113619" w:rsidP="007A7478">
      <w:pPr>
        <w:snapToGrid w:val="0"/>
        <w:spacing w:line="360" w:lineRule="auto"/>
        <w:rPr>
          <w:rFonts w:ascii="Book Antiqua" w:eastAsia="宋体" w:hAnsi="Book Antiqua" w:cs="Times New Roman"/>
          <w:sz w:val="24"/>
          <w:szCs w:val="24"/>
          <w:lang w:eastAsia="zh-CN"/>
        </w:rPr>
      </w:pPr>
      <w:r w:rsidRPr="007A7478">
        <w:rPr>
          <w:rFonts w:ascii="Book Antiqua" w:hAnsi="Book Antiqua" w:cs="Times New Roman"/>
          <w:b/>
          <w:sz w:val="24"/>
          <w:szCs w:val="24"/>
        </w:rPr>
        <w:t>Figure 2</w:t>
      </w:r>
      <w:r w:rsidRPr="007A7478">
        <w:rPr>
          <w:rFonts w:ascii="Book Antiqua" w:hAnsi="Book Antiqua" w:cs="Times New Roman"/>
          <w:sz w:val="24"/>
          <w:szCs w:val="24"/>
        </w:rPr>
        <w:t xml:space="preserve"> </w:t>
      </w:r>
      <w:r w:rsidRPr="00054178">
        <w:rPr>
          <w:rFonts w:ascii="Book Antiqua" w:hAnsi="Book Antiqua" w:cs="Times New Roman"/>
          <w:b/>
          <w:sz w:val="24"/>
          <w:szCs w:val="24"/>
        </w:rPr>
        <w:t xml:space="preserve">Endoscopic images of </w:t>
      </w:r>
      <w:r w:rsidR="00054178" w:rsidRPr="00054178">
        <w:rPr>
          <w:rFonts w:ascii="Book Antiqua" w:eastAsia="宋体" w:hAnsi="Book Antiqua" w:cs="Times New Roman" w:hint="eastAsia"/>
          <w:b/>
          <w:sz w:val="24"/>
          <w:szCs w:val="24"/>
          <w:lang w:eastAsia="zh-CN"/>
        </w:rPr>
        <w:t>c</w:t>
      </w:r>
      <w:r w:rsidR="00054178" w:rsidRPr="00054178">
        <w:rPr>
          <w:rFonts w:ascii="Book Antiqua" w:hAnsi="Book Antiqua" w:cs="Times New Roman"/>
          <w:b/>
          <w:sz w:val="24"/>
          <w:szCs w:val="24"/>
        </w:rPr>
        <w:t>ytomegalovirus</w:t>
      </w:r>
      <w:r w:rsidR="00F2066A" w:rsidRPr="00054178">
        <w:rPr>
          <w:rFonts w:ascii="Book Antiqua" w:hAnsi="Book Antiqua" w:cs="Times New Roman"/>
          <w:b/>
          <w:sz w:val="24"/>
          <w:szCs w:val="24"/>
        </w:rPr>
        <w:t>-associated</w:t>
      </w:r>
      <w:r w:rsidRPr="00054178">
        <w:rPr>
          <w:rFonts w:ascii="Book Antiqua" w:hAnsi="Book Antiqua" w:cs="Times New Roman"/>
          <w:b/>
          <w:sz w:val="24"/>
          <w:szCs w:val="24"/>
        </w:rPr>
        <w:t xml:space="preserve"> colitis in patients with active </w:t>
      </w:r>
      <w:r w:rsidR="00054178" w:rsidRPr="00054178">
        <w:rPr>
          <w:rFonts w:ascii="Book Antiqua" w:eastAsia="宋体" w:hAnsi="Book Antiqua" w:cs="Times New Roman" w:hint="eastAsia"/>
          <w:b/>
          <w:sz w:val="24"/>
          <w:szCs w:val="24"/>
          <w:lang w:eastAsia="zh-CN"/>
        </w:rPr>
        <w:t>u</w:t>
      </w:r>
      <w:r w:rsidR="00054178" w:rsidRPr="00054178">
        <w:rPr>
          <w:rFonts w:ascii="Book Antiqua" w:hAnsi="Book Antiqua" w:cs="Times New Roman"/>
          <w:b/>
          <w:sz w:val="24"/>
          <w:szCs w:val="24"/>
        </w:rPr>
        <w:t>lcerative colitis</w:t>
      </w:r>
      <w:r w:rsidR="00F21C2A" w:rsidRPr="00054178">
        <w:rPr>
          <w:rFonts w:ascii="Book Antiqua" w:eastAsia="宋体" w:hAnsi="Book Antiqua" w:cs="Times New Roman" w:hint="eastAsia"/>
          <w:b/>
          <w:sz w:val="24"/>
          <w:szCs w:val="24"/>
          <w:lang w:eastAsia="zh-CN"/>
        </w:rPr>
        <w:t>.</w:t>
      </w:r>
      <w:r w:rsidR="00F21C2A">
        <w:rPr>
          <w:rFonts w:ascii="Book Antiqua" w:eastAsia="宋体" w:hAnsi="Book Antiqua" w:cs="Times New Roman" w:hint="eastAsia"/>
          <w:sz w:val="24"/>
          <w:szCs w:val="24"/>
          <w:lang w:eastAsia="zh-CN"/>
        </w:rPr>
        <w:t xml:space="preserve"> </w:t>
      </w:r>
      <w:r w:rsidR="0021461B" w:rsidRPr="007A7478">
        <w:rPr>
          <w:rFonts w:ascii="Book Antiqua" w:hAnsi="Book Antiqua" w:cs="Times New Roman"/>
          <w:sz w:val="24"/>
          <w:szCs w:val="24"/>
        </w:rPr>
        <w:t>A-</w:t>
      </w:r>
      <w:r w:rsidRPr="007A7478">
        <w:rPr>
          <w:rFonts w:ascii="Book Antiqua" w:hAnsi="Book Antiqua" w:cs="Times New Roman"/>
          <w:sz w:val="24"/>
          <w:szCs w:val="24"/>
        </w:rPr>
        <w:t>C</w:t>
      </w:r>
      <w:r w:rsidR="00CF5D0C" w:rsidRPr="007A7478">
        <w:rPr>
          <w:rFonts w:ascii="Book Antiqua" w:hAnsi="Book Antiqua" w:cs="Times New Roman"/>
          <w:sz w:val="24"/>
          <w:szCs w:val="24"/>
        </w:rPr>
        <w:t>:</w:t>
      </w:r>
      <w:r w:rsidRPr="007A7478">
        <w:rPr>
          <w:rFonts w:ascii="Book Antiqua" w:hAnsi="Book Antiqua" w:cs="Times New Roman"/>
          <w:sz w:val="24"/>
          <w:szCs w:val="24"/>
        </w:rPr>
        <w:t xml:space="preserve"> </w:t>
      </w:r>
      <w:r w:rsidR="00054178">
        <w:rPr>
          <w:rFonts w:ascii="Book Antiqua" w:eastAsia="宋体" w:hAnsi="Book Antiqua" w:cs="Times New Roman" w:hint="eastAsia"/>
          <w:sz w:val="24"/>
          <w:szCs w:val="24"/>
          <w:lang w:eastAsia="zh-CN"/>
        </w:rPr>
        <w:t>D</w:t>
      </w:r>
      <w:r w:rsidRPr="007A7478">
        <w:rPr>
          <w:rFonts w:ascii="Book Antiqua" w:hAnsi="Book Antiqua" w:cs="Times New Roman"/>
          <w:sz w:val="24"/>
          <w:szCs w:val="24"/>
        </w:rPr>
        <w:t>eep ulcer</w:t>
      </w:r>
      <w:r w:rsidR="00054178">
        <w:rPr>
          <w:rFonts w:ascii="Book Antiqua" w:eastAsia="宋体" w:hAnsi="Book Antiqua" w:cs="Times New Roman" w:hint="eastAsia"/>
          <w:sz w:val="24"/>
          <w:szCs w:val="24"/>
          <w:lang w:eastAsia="zh-CN"/>
        </w:rPr>
        <w:t>;</w:t>
      </w:r>
      <w:r w:rsidR="005F1810" w:rsidRPr="007A7478">
        <w:rPr>
          <w:rFonts w:ascii="Book Antiqua" w:hAnsi="Book Antiqua" w:cs="Times New Roman"/>
          <w:sz w:val="24"/>
          <w:szCs w:val="24"/>
        </w:rPr>
        <w:t xml:space="preserve"> </w:t>
      </w:r>
      <w:r w:rsidRPr="007A7478">
        <w:rPr>
          <w:rFonts w:ascii="Book Antiqua" w:hAnsi="Book Antiqua" w:cs="Times New Roman"/>
          <w:sz w:val="24"/>
          <w:szCs w:val="24"/>
        </w:rPr>
        <w:t>D-G</w:t>
      </w:r>
      <w:r w:rsidR="00CF5D0C" w:rsidRPr="007A7478">
        <w:rPr>
          <w:rFonts w:ascii="Book Antiqua" w:hAnsi="Book Antiqua" w:cs="Times New Roman"/>
          <w:sz w:val="24"/>
          <w:szCs w:val="24"/>
        </w:rPr>
        <w:t>:</w:t>
      </w:r>
      <w:r w:rsidR="0021461B" w:rsidRPr="007A7478">
        <w:rPr>
          <w:rFonts w:ascii="Book Antiqua" w:hAnsi="Book Antiqua" w:cs="Times New Roman"/>
          <w:sz w:val="24"/>
          <w:szCs w:val="24"/>
        </w:rPr>
        <w:t xml:space="preserve"> </w:t>
      </w:r>
      <w:r w:rsidR="00054178">
        <w:rPr>
          <w:rFonts w:ascii="Book Antiqua" w:eastAsia="宋体" w:hAnsi="Book Antiqua" w:cs="Times New Roman" w:hint="eastAsia"/>
          <w:sz w:val="24"/>
          <w:szCs w:val="24"/>
          <w:lang w:eastAsia="zh-CN"/>
        </w:rPr>
        <w:t>P</w:t>
      </w:r>
      <w:r w:rsidR="0021461B" w:rsidRPr="007A7478">
        <w:rPr>
          <w:rFonts w:ascii="Book Antiqua" w:hAnsi="Book Antiqua" w:cs="Times New Roman"/>
          <w:sz w:val="24"/>
          <w:szCs w:val="24"/>
        </w:rPr>
        <w:t>unched-out ulcer</w:t>
      </w:r>
      <w:r w:rsidR="00054178">
        <w:rPr>
          <w:rFonts w:ascii="Book Antiqua" w:eastAsia="宋体" w:hAnsi="Book Antiqua" w:cs="Times New Roman" w:hint="eastAsia"/>
          <w:sz w:val="24"/>
          <w:szCs w:val="24"/>
          <w:lang w:eastAsia="zh-CN"/>
        </w:rPr>
        <w:t>;</w:t>
      </w:r>
      <w:r w:rsidR="0021461B" w:rsidRPr="007A7478">
        <w:rPr>
          <w:rFonts w:ascii="Book Antiqua" w:hAnsi="Book Antiqua" w:cs="Times New Roman"/>
          <w:sz w:val="24"/>
          <w:szCs w:val="24"/>
        </w:rPr>
        <w:t xml:space="preserve"> </w:t>
      </w:r>
      <w:r w:rsidRPr="007A7478">
        <w:rPr>
          <w:rFonts w:ascii="Book Antiqua" w:hAnsi="Book Antiqua" w:cs="Times New Roman"/>
          <w:sz w:val="24"/>
          <w:szCs w:val="24"/>
        </w:rPr>
        <w:t>H-J</w:t>
      </w:r>
      <w:r w:rsidR="00CF5D0C" w:rsidRPr="007A7478">
        <w:rPr>
          <w:rFonts w:ascii="Book Antiqua" w:hAnsi="Book Antiqua" w:cs="Times New Roman"/>
          <w:sz w:val="24"/>
          <w:szCs w:val="24"/>
        </w:rPr>
        <w:t>:</w:t>
      </w:r>
      <w:r w:rsidRPr="007A7478">
        <w:rPr>
          <w:rFonts w:ascii="Book Antiqua" w:hAnsi="Book Antiqua" w:cs="Times New Roman"/>
          <w:sz w:val="24"/>
          <w:szCs w:val="24"/>
        </w:rPr>
        <w:t xml:space="preserve"> </w:t>
      </w:r>
      <w:r w:rsidR="00054178">
        <w:rPr>
          <w:rFonts w:ascii="Book Antiqua" w:eastAsia="宋体" w:hAnsi="Book Antiqua" w:cs="Times New Roman" w:hint="eastAsia"/>
          <w:sz w:val="24"/>
          <w:szCs w:val="24"/>
          <w:lang w:eastAsia="zh-CN"/>
        </w:rPr>
        <w:t>G</w:t>
      </w:r>
      <w:r w:rsidRPr="007A7478">
        <w:rPr>
          <w:rFonts w:ascii="Book Antiqua" w:hAnsi="Book Antiqua" w:cs="Times New Roman"/>
          <w:sz w:val="24"/>
          <w:szCs w:val="24"/>
        </w:rPr>
        <w:t>eographical ulcer</w:t>
      </w:r>
      <w:r w:rsidR="00054178">
        <w:rPr>
          <w:rFonts w:ascii="Book Antiqua" w:eastAsia="宋体" w:hAnsi="Book Antiqua" w:cs="Times New Roman" w:hint="eastAsia"/>
          <w:sz w:val="24"/>
          <w:szCs w:val="24"/>
          <w:lang w:eastAsia="zh-CN"/>
        </w:rPr>
        <w:t>;</w:t>
      </w:r>
      <w:r w:rsidR="0021461B" w:rsidRPr="007A7478">
        <w:rPr>
          <w:rFonts w:ascii="Book Antiqua" w:hAnsi="Book Antiqua" w:cs="Times New Roman"/>
          <w:sz w:val="24"/>
          <w:szCs w:val="24"/>
        </w:rPr>
        <w:t xml:space="preserve"> </w:t>
      </w:r>
      <w:r w:rsidRPr="007A7478">
        <w:rPr>
          <w:rFonts w:ascii="Book Antiqua" w:hAnsi="Book Antiqua" w:cs="Times New Roman"/>
          <w:sz w:val="24"/>
          <w:szCs w:val="24"/>
        </w:rPr>
        <w:t>K</w:t>
      </w:r>
      <w:r w:rsidR="00CF5D0C" w:rsidRPr="007A7478">
        <w:rPr>
          <w:rFonts w:ascii="Book Antiqua" w:hAnsi="Book Antiqua" w:cs="Times New Roman"/>
          <w:sz w:val="24"/>
          <w:szCs w:val="24"/>
        </w:rPr>
        <w:t>:</w:t>
      </w:r>
      <w:r w:rsidRPr="007A7478">
        <w:rPr>
          <w:rFonts w:ascii="Book Antiqua" w:hAnsi="Book Antiqua" w:cs="Times New Roman"/>
          <w:sz w:val="24"/>
          <w:szCs w:val="24"/>
        </w:rPr>
        <w:t xml:space="preserve"> </w:t>
      </w:r>
      <w:r w:rsidR="00054178">
        <w:rPr>
          <w:rFonts w:ascii="Book Antiqua" w:eastAsia="宋体" w:hAnsi="Book Antiqua" w:cs="Times New Roman" w:hint="eastAsia"/>
          <w:sz w:val="24"/>
          <w:szCs w:val="24"/>
          <w:lang w:eastAsia="zh-CN"/>
        </w:rPr>
        <w:t>L</w:t>
      </w:r>
      <w:r w:rsidRPr="007A7478">
        <w:rPr>
          <w:rFonts w:ascii="Book Antiqua" w:hAnsi="Book Antiqua" w:cs="Times New Roman"/>
          <w:sz w:val="24"/>
          <w:szCs w:val="24"/>
        </w:rPr>
        <w:t>ongitudinal ulcer</w:t>
      </w:r>
      <w:r w:rsidR="00054178">
        <w:rPr>
          <w:rFonts w:ascii="Book Antiqua" w:eastAsia="宋体" w:hAnsi="Book Antiqua" w:cs="Times New Roman" w:hint="eastAsia"/>
          <w:sz w:val="24"/>
          <w:szCs w:val="24"/>
          <w:lang w:eastAsia="zh-CN"/>
        </w:rPr>
        <w:t>;</w:t>
      </w:r>
      <w:r w:rsidR="0021461B" w:rsidRPr="007A7478">
        <w:rPr>
          <w:rFonts w:ascii="Book Antiqua" w:hAnsi="Book Antiqua" w:cs="Times New Roman"/>
          <w:sz w:val="24"/>
          <w:szCs w:val="24"/>
        </w:rPr>
        <w:t xml:space="preserve"> </w:t>
      </w:r>
      <w:r w:rsidRPr="007A7478">
        <w:rPr>
          <w:rFonts w:ascii="Book Antiqua" w:hAnsi="Book Antiqua" w:cs="Times New Roman"/>
          <w:sz w:val="24"/>
          <w:szCs w:val="24"/>
        </w:rPr>
        <w:t>L</w:t>
      </w:r>
      <w:r w:rsidR="00CF5D0C" w:rsidRPr="007A7478">
        <w:rPr>
          <w:rFonts w:ascii="Book Antiqua" w:hAnsi="Book Antiqua" w:cs="Times New Roman"/>
          <w:sz w:val="24"/>
          <w:szCs w:val="24"/>
        </w:rPr>
        <w:t>:</w:t>
      </w:r>
      <w:r w:rsidRPr="007A7478">
        <w:rPr>
          <w:rFonts w:ascii="Book Antiqua" w:hAnsi="Book Antiqua" w:cs="Times New Roman"/>
          <w:sz w:val="24"/>
          <w:szCs w:val="24"/>
        </w:rPr>
        <w:t xml:space="preserve"> </w:t>
      </w:r>
      <w:r w:rsidR="00054178">
        <w:rPr>
          <w:rFonts w:ascii="Book Antiqua" w:eastAsia="宋体" w:hAnsi="Book Antiqua" w:cs="Times New Roman" w:hint="eastAsia"/>
          <w:sz w:val="24"/>
          <w:szCs w:val="24"/>
          <w:lang w:eastAsia="zh-CN"/>
        </w:rPr>
        <w:t>M</w:t>
      </w:r>
      <w:r w:rsidRPr="007A7478">
        <w:rPr>
          <w:rFonts w:ascii="Book Antiqua" w:hAnsi="Book Antiqua" w:cs="Times New Roman"/>
          <w:sz w:val="24"/>
          <w:szCs w:val="24"/>
        </w:rPr>
        <w:t>ucosal defect</w:t>
      </w:r>
      <w:r w:rsidR="0021461B" w:rsidRPr="007A7478">
        <w:rPr>
          <w:rFonts w:ascii="Book Antiqua" w:hAnsi="Book Antiqua" w:cs="Times New Roman"/>
          <w:sz w:val="24"/>
          <w:szCs w:val="24"/>
        </w:rPr>
        <w:t>.</w:t>
      </w:r>
    </w:p>
    <w:p w:rsidR="0095190F" w:rsidRDefault="0095190F" w:rsidP="007A7478">
      <w:pPr>
        <w:snapToGrid w:val="0"/>
        <w:spacing w:line="360" w:lineRule="auto"/>
        <w:rPr>
          <w:rFonts w:ascii="Book Antiqua" w:eastAsia="宋体" w:hAnsi="Book Antiqua" w:cs="Times New Roman"/>
          <w:sz w:val="24"/>
          <w:szCs w:val="24"/>
          <w:lang w:eastAsia="zh-CN"/>
        </w:rPr>
      </w:pPr>
    </w:p>
    <w:p w:rsidR="0095190F" w:rsidRPr="0095190F" w:rsidRDefault="0095190F" w:rsidP="008C4252">
      <w:pPr>
        <w:spacing w:line="360" w:lineRule="auto"/>
        <w:rPr>
          <w:rFonts w:ascii="Book Antiqua" w:eastAsia="宋体" w:hAnsi="Book Antiqua" w:cs="Times New Roman"/>
          <w:b/>
          <w:sz w:val="24"/>
          <w:szCs w:val="24"/>
          <w:lang w:eastAsia="zh-CN"/>
        </w:rPr>
      </w:pPr>
      <w:r w:rsidRPr="0095190F">
        <w:rPr>
          <w:rFonts w:ascii="Book Antiqua" w:hAnsi="Book Antiqua" w:cs="Times New Roman"/>
          <w:b/>
          <w:sz w:val="24"/>
          <w:szCs w:val="24"/>
        </w:rPr>
        <w:lastRenderedPageBreak/>
        <w:t>Table 1</w:t>
      </w:r>
      <w:r w:rsidRPr="0095190F">
        <w:rPr>
          <w:rFonts w:ascii="Book Antiqua" w:eastAsia="宋体" w:hAnsi="Book Antiqua" w:cs="Times New Roman" w:hint="eastAsia"/>
          <w:b/>
          <w:sz w:val="24"/>
          <w:szCs w:val="24"/>
          <w:lang w:eastAsia="zh-CN"/>
        </w:rPr>
        <w:t xml:space="preserve"> </w:t>
      </w:r>
      <w:r w:rsidRPr="0095190F">
        <w:rPr>
          <w:rFonts w:ascii="Book Antiqua" w:hAnsi="Book Antiqua" w:cs="Times New Roman"/>
          <w:b/>
          <w:sz w:val="24"/>
          <w:szCs w:val="24"/>
        </w:rPr>
        <w:t>Clinical and demographic characteristics of patients with active ulcerative colitis (</w:t>
      </w:r>
      <w:r w:rsidRPr="0095190F">
        <w:rPr>
          <w:rFonts w:ascii="Book Antiqua" w:hAnsi="Book Antiqua" w:cs="Times New Roman"/>
          <w:b/>
          <w:i/>
          <w:sz w:val="24"/>
          <w:szCs w:val="24"/>
        </w:rPr>
        <w:t>n</w:t>
      </w:r>
      <w:r w:rsidRPr="0095190F">
        <w:rPr>
          <w:rFonts w:ascii="Book Antiqua" w:eastAsia="宋体" w:hAnsi="Book Antiqua" w:cs="Times New Roman" w:hint="eastAsia"/>
          <w:b/>
          <w:sz w:val="24"/>
          <w:szCs w:val="24"/>
          <w:lang w:eastAsia="zh-CN"/>
        </w:rPr>
        <w:t xml:space="preserve"> </w:t>
      </w:r>
      <w:r w:rsidRPr="0095190F">
        <w:rPr>
          <w:rFonts w:ascii="Book Antiqua" w:hAnsi="Book Antiqua" w:cs="Times New Roman"/>
          <w:b/>
          <w:sz w:val="24"/>
          <w:szCs w:val="24"/>
        </w:rPr>
        <w:t>=</w:t>
      </w:r>
      <w:r w:rsidRPr="0095190F">
        <w:rPr>
          <w:rFonts w:ascii="Book Antiqua" w:eastAsia="宋体" w:hAnsi="Book Antiqua" w:cs="Times New Roman" w:hint="eastAsia"/>
          <w:b/>
          <w:sz w:val="24"/>
          <w:szCs w:val="24"/>
          <w:lang w:eastAsia="zh-CN"/>
        </w:rPr>
        <w:t xml:space="preserve"> </w:t>
      </w:r>
      <w:r w:rsidRPr="0095190F">
        <w:rPr>
          <w:rFonts w:ascii="Book Antiqua" w:hAnsi="Book Antiqua" w:cs="Times New Roman"/>
          <w:b/>
          <w:sz w:val="24"/>
          <w:szCs w:val="24"/>
        </w:rPr>
        <w:t>149)</w:t>
      </w:r>
    </w:p>
    <w:tbl>
      <w:tblPr>
        <w:tblStyle w:val="TableGrid"/>
        <w:tblW w:w="0" w:type="auto"/>
        <w:tblLook w:val="04A0" w:firstRow="1" w:lastRow="0" w:firstColumn="1" w:lastColumn="0" w:noHBand="0" w:noVBand="1"/>
      </w:tblPr>
      <w:tblGrid>
        <w:gridCol w:w="3369"/>
        <w:gridCol w:w="1984"/>
        <w:gridCol w:w="1985"/>
        <w:gridCol w:w="1156"/>
      </w:tblGrid>
      <w:tr w:rsidR="0095190F" w:rsidRPr="0095190F" w:rsidTr="00D450CE">
        <w:tc>
          <w:tcPr>
            <w:tcW w:w="3369" w:type="dxa"/>
            <w:tcBorders>
              <w:top w:val="single" w:sz="8" w:space="0" w:color="auto"/>
              <w:left w:val="nil"/>
              <w:bottom w:val="single" w:sz="12" w:space="0" w:color="auto"/>
              <w:right w:val="nil"/>
            </w:tcBorders>
          </w:tcPr>
          <w:p w:rsidR="0095190F" w:rsidRPr="0095190F" w:rsidRDefault="0095190F" w:rsidP="00D450CE">
            <w:pPr>
              <w:rPr>
                <w:rFonts w:ascii="Book Antiqua" w:hAnsi="Book Antiqua" w:cs="Times New Roman"/>
                <w:sz w:val="24"/>
                <w:szCs w:val="24"/>
              </w:rPr>
            </w:pPr>
          </w:p>
        </w:tc>
        <w:tc>
          <w:tcPr>
            <w:tcW w:w="1984" w:type="dxa"/>
            <w:tcBorders>
              <w:top w:val="single" w:sz="8" w:space="0" w:color="auto"/>
              <w:left w:val="nil"/>
              <w:bottom w:val="single" w:sz="12" w:space="0" w:color="auto"/>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 xml:space="preserve">CMV (+) </w:t>
            </w:r>
            <w:r w:rsidRPr="0095190F">
              <w:rPr>
                <w:rFonts w:ascii="Book Antiqua" w:hAnsi="Book Antiqua" w:cs="Times New Roman"/>
                <w:i/>
                <w:sz w:val="24"/>
                <w:szCs w:val="24"/>
              </w:rPr>
              <w:t>n</w:t>
            </w:r>
            <w:r>
              <w:rPr>
                <w:rFonts w:ascii="Book Antiqua" w:eastAsia="宋体" w:hAnsi="Book Antiqua" w:cs="Times New Roman" w:hint="eastAsia"/>
                <w:sz w:val="24"/>
                <w:szCs w:val="24"/>
                <w:lang w:eastAsia="zh-CN"/>
              </w:rPr>
              <w:t xml:space="preserve"> </w:t>
            </w:r>
            <w:r w:rsidRPr="0095190F">
              <w:rPr>
                <w:rFonts w:ascii="Book Antiqua" w:hAnsi="Book Antiqua" w:cs="Times New Roman"/>
                <w:sz w:val="24"/>
                <w:szCs w:val="24"/>
              </w:rPr>
              <w:t>=</w:t>
            </w:r>
            <w:r>
              <w:rPr>
                <w:rFonts w:ascii="Book Antiqua" w:eastAsia="宋体" w:hAnsi="Book Antiqua" w:cs="Times New Roman" w:hint="eastAsia"/>
                <w:sz w:val="24"/>
                <w:szCs w:val="24"/>
                <w:lang w:eastAsia="zh-CN"/>
              </w:rPr>
              <w:t xml:space="preserve"> </w:t>
            </w:r>
            <w:r w:rsidRPr="0095190F">
              <w:rPr>
                <w:rFonts w:ascii="Book Antiqua" w:hAnsi="Book Antiqua" w:cs="Times New Roman"/>
                <w:sz w:val="24"/>
                <w:szCs w:val="24"/>
              </w:rPr>
              <w:t>34</w:t>
            </w:r>
          </w:p>
        </w:tc>
        <w:tc>
          <w:tcPr>
            <w:tcW w:w="1985" w:type="dxa"/>
            <w:tcBorders>
              <w:top w:val="single" w:sz="8" w:space="0" w:color="auto"/>
              <w:left w:val="nil"/>
              <w:bottom w:val="single" w:sz="12" w:space="0" w:color="auto"/>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CMV (-)</w:t>
            </w:r>
            <w:r w:rsidRPr="0095190F">
              <w:rPr>
                <w:rFonts w:ascii="Book Antiqua" w:hAnsi="Book Antiqua" w:cs="Times New Roman"/>
                <w:i/>
                <w:sz w:val="24"/>
                <w:szCs w:val="24"/>
              </w:rPr>
              <w:t>n</w:t>
            </w:r>
            <w:r w:rsidRPr="0095190F">
              <w:rPr>
                <w:rFonts w:ascii="Book Antiqua" w:hAnsi="Book Antiqua" w:cs="Times New Roman"/>
                <w:sz w:val="24"/>
                <w:szCs w:val="24"/>
              </w:rPr>
              <w:t xml:space="preserve"> =</w:t>
            </w:r>
            <w:r>
              <w:rPr>
                <w:rFonts w:ascii="Book Antiqua" w:eastAsia="宋体" w:hAnsi="Book Antiqua" w:cs="Times New Roman" w:hint="eastAsia"/>
                <w:sz w:val="24"/>
                <w:szCs w:val="24"/>
                <w:lang w:eastAsia="zh-CN"/>
              </w:rPr>
              <w:t xml:space="preserve"> </w:t>
            </w:r>
            <w:r w:rsidRPr="0095190F">
              <w:rPr>
                <w:rFonts w:ascii="Book Antiqua" w:hAnsi="Book Antiqua" w:cs="Times New Roman"/>
                <w:sz w:val="24"/>
                <w:szCs w:val="24"/>
              </w:rPr>
              <w:t>115</w:t>
            </w:r>
          </w:p>
        </w:tc>
        <w:tc>
          <w:tcPr>
            <w:tcW w:w="1156" w:type="dxa"/>
            <w:tcBorders>
              <w:top w:val="single" w:sz="8" w:space="0" w:color="auto"/>
              <w:left w:val="nil"/>
              <w:bottom w:val="single" w:sz="12" w:space="0" w:color="auto"/>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i/>
                <w:sz w:val="24"/>
                <w:szCs w:val="24"/>
              </w:rPr>
              <w:t>P</w:t>
            </w:r>
            <w:r w:rsidRPr="0095190F">
              <w:rPr>
                <w:rFonts w:ascii="Book Antiqua" w:hAnsi="Book Antiqua" w:cs="Times New Roman"/>
                <w:sz w:val="24"/>
                <w:szCs w:val="24"/>
              </w:rPr>
              <w:t xml:space="preserve"> value</w:t>
            </w:r>
          </w:p>
        </w:tc>
      </w:tr>
      <w:tr w:rsidR="0095190F" w:rsidRPr="0095190F" w:rsidTr="00D450CE">
        <w:tc>
          <w:tcPr>
            <w:tcW w:w="3369" w:type="dxa"/>
            <w:tcBorders>
              <w:top w:val="single" w:sz="12" w:space="0" w:color="auto"/>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Sex (male/female)</w:t>
            </w:r>
          </w:p>
        </w:tc>
        <w:tc>
          <w:tcPr>
            <w:tcW w:w="1984" w:type="dxa"/>
            <w:tcBorders>
              <w:top w:val="single" w:sz="12" w:space="0" w:color="auto"/>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19/15</w:t>
            </w:r>
          </w:p>
        </w:tc>
        <w:tc>
          <w:tcPr>
            <w:tcW w:w="1985" w:type="dxa"/>
            <w:tcBorders>
              <w:top w:val="single" w:sz="12" w:space="0" w:color="auto"/>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64/51</w:t>
            </w:r>
          </w:p>
        </w:tc>
        <w:tc>
          <w:tcPr>
            <w:tcW w:w="1156" w:type="dxa"/>
            <w:tcBorders>
              <w:top w:val="single" w:sz="12" w:space="0" w:color="auto"/>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0.981</w:t>
            </w:r>
          </w:p>
        </w:tc>
      </w:tr>
      <w:tr w:rsidR="0095190F" w:rsidRPr="0095190F" w:rsidTr="00D450CE">
        <w:tc>
          <w:tcPr>
            <w:tcW w:w="3369" w:type="dxa"/>
            <w:tcBorders>
              <w:top w:val="nil"/>
              <w:left w:val="nil"/>
              <w:bottom w:val="nil"/>
              <w:right w:val="nil"/>
            </w:tcBorders>
          </w:tcPr>
          <w:p w:rsidR="0095190F" w:rsidRPr="0095190F" w:rsidRDefault="0095190F" w:rsidP="0095190F">
            <w:pPr>
              <w:rPr>
                <w:rFonts w:ascii="Book Antiqua" w:hAnsi="Book Antiqua" w:cs="Times New Roman"/>
                <w:sz w:val="24"/>
                <w:szCs w:val="24"/>
              </w:rPr>
            </w:pPr>
            <w:r w:rsidRPr="0095190F">
              <w:rPr>
                <w:rFonts w:ascii="Book Antiqua" w:hAnsi="Book Antiqua" w:cs="Times New Roman"/>
                <w:sz w:val="24"/>
                <w:szCs w:val="24"/>
              </w:rPr>
              <w:t>Age at UC diagnosis (</w:t>
            </w:r>
            <w:proofErr w:type="spellStart"/>
            <w:r w:rsidRPr="0095190F">
              <w:rPr>
                <w:rFonts w:ascii="Book Antiqua" w:hAnsi="Book Antiqua" w:cs="Times New Roman"/>
                <w:sz w:val="24"/>
                <w:szCs w:val="24"/>
              </w:rPr>
              <w:t>y</w:t>
            </w:r>
            <w:r>
              <w:rPr>
                <w:rFonts w:ascii="Book Antiqua" w:eastAsia="宋体" w:hAnsi="Book Antiqua" w:cs="Times New Roman" w:hint="eastAsia"/>
                <w:sz w:val="24"/>
                <w:szCs w:val="24"/>
                <w:lang w:eastAsia="zh-CN"/>
              </w:rPr>
              <w:t>r</w:t>
            </w:r>
            <w:proofErr w:type="spellEnd"/>
            <w:r w:rsidRPr="0095190F">
              <w:rPr>
                <w:rFonts w:ascii="Book Antiqua" w:hAnsi="Book Antiqua" w:cs="Times New Roman"/>
                <w:sz w:val="24"/>
                <w:szCs w:val="24"/>
              </w:rPr>
              <w:t>)</w:t>
            </w:r>
          </w:p>
        </w:tc>
        <w:tc>
          <w:tcPr>
            <w:tcW w:w="1984"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42.3</w:t>
            </w:r>
            <w:r>
              <w:rPr>
                <w:rFonts w:ascii="Book Antiqua" w:hAnsi="Book Antiqua" w:cs="Times New Roman"/>
                <w:sz w:val="24"/>
                <w:szCs w:val="24"/>
              </w:rPr>
              <w:t xml:space="preserve"> ± </w:t>
            </w:r>
            <w:r w:rsidRPr="0095190F">
              <w:rPr>
                <w:rFonts w:ascii="Book Antiqua" w:hAnsi="Book Antiqua" w:cs="Times New Roman"/>
                <w:sz w:val="24"/>
                <w:szCs w:val="24"/>
              </w:rPr>
              <w:t>14.4</w:t>
            </w:r>
          </w:p>
        </w:tc>
        <w:tc>
          <w:tcPr>
            <w:tcW w:w="1985"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29.0</w:t>
            </w:r>
            <w:r>
              <w:rPr>
                <w:rFonts w:ascii="Book Antiqua" w:hAnsi="Book Antiqua" w:cs="Times New Roman"/>
                <w:sz w:val="24"/>
                <w:szCs w:val="24"/>
              </w:rPr>
              <w:t xml:space="preserve"> ± </w:t>
            </w:r>
            <w:r w:rsidRPr="0095190F">
              <w:rPr>
                <w:rFonts w:ascii="Book Antiqua" w:hAnsi="Book Antiqua" w:cs="Times New Roman"/>
                <w:sz w:val="24"/>
                <w:szCs w:val="24"/>
              </w:rPr>
              <w:t>14.4</w:t>
            </w:r>
          </w:p>
        </w:tc>
        <w:tc>
          <w:tcPr>
            <w:tcW w:w="1156"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&lt;</w:t>
            </w:r>
            <w:r>
              <w:rPr>
                <w:rFonts w:ascii="Book Antiqua" w:eastAsia="宋体" w:hAnsi="Book Antiqua" w:cs="Times New Roman" w:hint="eastAsia"/>
                <w:sz w:val="24"/>
                <w:szCs w:val="24"/>
                <w:lang w:eastAsia="zh-CN"/>
              </w:rPr>
              <w:t xml:space="preserve"> </w:t>
            </w:r>
            <w:r w:rsidRPr="0095190F">
              <w:rPr>
                <w:rFonts w:ascii="Book Antiqua" w:hAnsi="Book Antiqua" w:cs="Times New Roman"/>
                <w:sz w:val="24"/>
                <w:szCs w:val="24"/>
              </w:rPr>
              <w:t>0.001</w:t>
            </w:r>
          </w:p>
        </w:tc>
      </w:tr>
      <w:tr w:rsidR="0095190F" w:rsidRPr="0095190F" w:rsidTr="00D450CE">
        <w:tc>
          <w:tcPr>
            <w:tcW w:w="3369" w:type="dxa"/>
            <w:tcBorders>
              <w:top w:val="nil"/>
              <w:left w:val="nil"/>
              <w:bottom w:val="nil"/>
              <w:right w:val="nil"/>
            </w:tcBorders>
          </w:tcPr>
          <w:p w:rsidR="0095190F" w:rsidRPr="0095190F" w:rsidRDefault="0095190F" w:rsidP="0095190F">
            <w:pPr>
              <w:rPr>
                <w:rFonts w:ascii="Book Antiqua" w:hAnsi="Book Antiqua" w:cs="Times New Roman"/>
                <w:sz w:val="24"/>
                <w:szCs w:val="24"/>
              </w:rPr>
            </w:pPr>
            <w:r w:rsidRPr="0095190F">
              <w:rPr>
                <w:rFonts w:ascii="Book Antiqua" w:hAnsi="Book Antiqua" w:cs="Times New Roman"/>
                <w:sz w:val="24"/>
                <w:szCs w:val="24"/>
              </w:rPr>
              <w:t>Age at admission (</w:t>
            </w:r>
            <w:proofErr w:type="spellStart"/>
            <w:r w:rsidRPr="0095190F">
              <w:rPr>
                <w:rFonts w:ascii="Book Antiqua" w:hAnsi="Book Antiqua" w:cs="Times New Roman"/>
                <w:sz w:val="24"/>
                <w:szCs w:val="24"/>
              </w:rPr>
              <w:t>y</w:t>
            </w:r>
            <w:r>
              <w:rPr>
                <w:rFonts w:ascii="Book Antiqua" w:eastAsia="宋体" w:hAnsi="Book Antiqua" w:cs="Times New Roman" w:hint="eastAsia"/>
                <w:sz w:val="24"/>
                <w:szCs w:val="24"/>
                <w:lang w:eastAsia="zh-CN"/>
              </w:rPr>
              <w:t>r</w:t>
            </w:r>
            <w:proofErr w:type="spellEnd"/>
            <w:r w:rsidRPr="0095190F">
              <w:rPr>
                <w:rFonts w:ascii="Book Antiqua" w:hAnsi="Book Antiqua" w:cs="Times New Roman"/>
                <w:sz w:val="24"/>
                <w:szCs w:val="24"/>
              </w:rPr>
              <w:t>)</w:t>
            </w:r>
          </w:p>
        </w:tc>
        <w:tc>
          <w:tcPr>
            <w:tcW w:w="1984"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46.9</w:t>
            </w:r>
            <w:r>
              <w:rPr>
                <w:rFonts w:ascii="Book Antiqua" w:hAnsi="Book Antiqua" w:cs="Times New Roman"/>
                <w:sz w:val="24"/>
                <w:szCs w:val="24"/>
              </w:rPr>
              <w:t xml:space="preserve"> ± </w:t>
            </w:r>
            <w:r w:rsidRPr="0095190F">
              <w:rPr>
                <w:rFonts w:ascii="Book Antiqua" w:hAnsi="Book Antiqua" w:cs="Times New Roman"/>
                <w:sz w:val="24"/>
                <w:szCs w:val="24"/>
              </w:rPr>
              <w:t>18.1</w:t>
            </w:r>
          </w:p>
        </w:tc>
        <w:tc>
          <w:tcPr>
            <w:tcW w:w="1985"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35.0</w:t>
            </w:r>
            <w:r>
              <w:rPr>
                <w:rFonts w:ascii="Book Antiqua" w:hAnsi="Book Antiqua" w:cs="Times New Roman"/>
                <w:sz w:val="24"/>
                <w:szCs w:val="24"/>
              </w:rPr>
              <w:t xml:space="preserve"> ± </w:t>
            </w:r>
            <w:r w:rsidRPr="0095190F">
              <w:rPr>
                <w:rFonts w:ascii="Book Antiqua" w:hAnsi="Book Antiqua" w:cs="Times New Roman"/>
                <w:sz w:val="24"/>
                <w:szCs w:val="24"/>
              </w:rPr>
              <w:t>15.6</w:t>
            </w:r>
          </w:p>
        </w:tc>
        <w:tc>
          <w:tcPr>
            <w:tcW w:w="1156"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&lt;</w:t>
            </w:r>
            <w:r>
              <w:rPr>
                <w:rFonts w:ascii="Book Antiqua" w:eastAsia="宋体" w:hAnsi="Book Antiqua" w:cs="Times New Roman" w:hint="eastAsia"/>
                <w:sz w:val="24"/>
                <w:szCs w:val="24"/>
                <w:lang w:eastAsia="zh-CN"/>
              </w:rPr>
              <w:t xml:space="preserve"> </w:t>
            </w:r>
            <w:r w:rsidRPr="0095190F">
              <w:rPr>
                <w:rFonts w:ascii="Book Antiqua" w:hAnsi="Book Antiqua" w:cs="Times New Roman"/>
                <w:sz w:val="24"/>
                <w:szCs w:val="24"/>
              </w:rPr>
              <w:t>0.001</w:t>
            </w:r>
          </w:p>
        </w:tc>
      </w:tr>
      <w:tr w:rsidR="0095190F" w:rsidRPr="0095190F" w:rsidTr="00D450CE">
        <w:tc>
          <w:tcPr>
            <w:tcW w:w="3369" w:type="dxa"/>
            <w:tcBorders>
              <w:top w:val="nil"/>
              <w:left w:val="nil"/>
              <w:bottom w:val="nil"/>
              <w:right w:val="nil"/>
            </w:tcBorders>
          </w:tcPr>
          <w:p w:rsidR="0095190F" w:rsidRPr="0095190F" w:rsidRDefault="0095190F" w:rsidP="0095190F">
            <w:pPr>
              <w:rPr>
                <w:rFonts w:ascii="Book Antiqua" w:hAnsi="Book Antiqua" w:cs="Times New Roman"/>
                <w:sz w:val="24"/>
                <w:szCs w:val="24"/>
              </w:rPr>
            </w:pPr>
            <w:r w:rsidRPr="0095190F">
              <w:rPr>
                <w:rFonts w:ascii="Book Antiqua" w:hAnsi="Book Antiqua" w:cs="Times New Roman"/>
                <w:sz w:val="24"/>
                <w:szCs w:val="24"/>
              </w:rPr>
              <w:t>Disease duration (</w:t>
            </w:r>
            <w:proofErr w:type="spellStart"/>
            <w:r w:rsidRPr="0095190F">
              <w:rPr>
                <w:rFonts w:ascii="Book Antiqua" w:hAnsi="Book Antiqua" w:cs="Times New Roman"/>
                <w:sz w:val="24"/>
                <w:szCs w:val="24"/>
              </w:rPr>
              <w:t>y</w:t>
            </w:r>
            <w:r>
              <w:rPr>
                <w:rFonts w:ascii="Book Antiqua" w:eastAsia="宋体" w:hAnsi="Book Antiqua" w:cs="Times New Roman" w:hint="eastAsia"/>
                <w:sz w:val="24"/>
                <w:szCs w:val="24"/>
                <w:lang w:eastAsia="zh-CN"/>
              </w:rPr>
              <w:t>r</w:t>
            </w:r>
            <w:proofErr w:type="spellEnd"/>
            <w:r w:rsidRPr="0095190F">
              <w:rPr>
                <w:rFonts w:ascii="Book Antiqua" w:hAnsi="Book Antiqua" w:cs="Times New Roman"/>
                <w:sz w:val="24"/>
                <w:szCs w:val="24"/>
              </w:rPr>
              <w:t>)</w:t>
            </w:r>
          </w:p>
        </w:tc>
        <w:tc>
          <w:tcPr>
            <w:tcW w:w="1984"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4.6</w:t>
            </w:r>
            <w:r>
              <w:rPr>
                <w:rFonts w:ascii="Book Antiqua" w:hAnsi="Book Antiqua" w:cs="Times New Roman"/>
                <w:sz w:val="24"/>
                <w:szCs w:val="24"/>
              </w:rPr>
              <w:t xml:space="preserve"> ± </w:t>
            </w:r>
            <w:r w:rsidRPr="0095190F">
              <w:rPr>
                <w:rFonts w:ascii="Book Antiqua" w:hAnsi="Book Antiqua" w:cs="Times New Roman"/>
                <w:sz w:val="24"/>
                <w:szCs w:val="24"/>
              </w:rPr>
              <w:t>4.9</w:t>
            </w:r>
          </w:p>
        </w:tc>
        <w:tc>
          <w:tcPr>
            <w:tcW w:w="1985"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6.0</w:t>
            </w:r>
            <w:r>
              <w:rPr>
                <w:rFonts w:ascii="Book Antiqua" w:hAnsi="Book Antiqua" w:cs="Times New Roman"/>
                <w:sz w:val="24"/>
                <w:szCs w:val="24"/>
              </w:rPr>
              <w:t xml:space="preserve"> ± </w:t>
            </w:r>
            <w:r w:rsidRPr="0095190F">
              <w:rPr>
                <w:rFonts w:ascii="Book Antiqua" w:hAnsi="Book Antiqua" w:cs="Times New Roman"/>
                <w:sz w:val="24"/>
                <w:szCs w:val="24"/>
              </w:rPr>
              <w:t>7.4</w:t>
            </w:r>
          </w:p>
        </w:tc>
        <w:tc>
          <w:tcPr>
            <w:tcW w:w="1156"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0.294</w:t>
            </w:r>
          </w:p>
        </w:tc>
      </w:tr>
      <w:tr w:rsidR="0095190F" w:rsidRPr="0095190F" w:rsidTr="00D450CE">
        <w:tc>
          <w:tcPr>
            <w:tcW w:w="3369"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Clinical course</w:t>
            </w:r>
          </w:p>
        </w:tc>
        <w:tc>
          <w:tcPr>
            <w:tcW w:w="1984" w:type="dxa"/>
            <w:tcBorders>
              <w:top w:val="nil"/>
              <w:left w:val="nil"/>
              <w:bottom w:val="nil"/>
              <w:right w:val="nil"/>
            </w:tcBorders>
          </w:tcPr>
          <w:p w:rsidR="0095190F" w:rsidRPr="0095190F" w:rsidRDefault="0095190F" w:rsidP="00D450CE">
            <w:pPr>
              <w:rPr>
                <w:rFonts w:ascii="Book Antiqua" w:hAnsi="Book Antiqua" w:cs="Times New Roman"/>
                <w:sz w:val="24"/>
                <w:szCs w:val="24"/>
              </w:rPr>
            </w:pPr>
          </w:p>
        </w:tc>
        <w:tc>
          <w:tcPr>
            <w:tcW w:w="1985" w:type="dxa"/>
            <w:tcBorders>
              <w:top w:val="nil"/>
              <w:left w:val="nil"/>
              <w:bottom w:val="nil"/>
              <w:right w:val="nil"/>
            </w:tcBorders>
          </w:tcPr>
          <w:p w:rsidR="0095190F" w:rsidRPr="0095190F" w:rsidRDefault="0095190F" w:rsidP="00D450CE">
            <w:pPr>
              <w:rPr>
                <w:rFonts w:ascii="Book Antiqua" w:hAnsi="Book Antiqua" w:cs="Times New Roman"/>
                <w:sz w:val="24"/>
                <w:szCs w:val="24"/>
              </w:rPr>
            </w:pPr>
          </w:p>
        </w:tc>
        <w:tc>
          <w:tcPr>
            <w:tcW w:w="1156" w:type="dxa"/>
            <w:tcBorders>
              <w:top w:val="nil"/>
              <w:left w:val="nil"/>
              <w:bottom w:val="nil"/>
              <w:right w:val="nil"/>
            </w:tcBorders>
          </w:tcPr>
          <w:p w:rsidR="0095190F" w:rsidRPr="0095190F" w:rsidRDefault="0095190F" w:rsidP="00D450CE">
            <w:pPr>
              <w:rPr>
                <w:rFonts w:ascii="Book Antiqua" w:hAnsi="Book Antiqua" w:cs="Times New Roman"/>
                <w:sz w:val="24"/>
                <w:szCs w:val="24"/>
              </w:rPr>
            </w:pPr>
          </w:p>
        </w:tc>
      </w:tr>
      <w:tr w:rsidR="0095190F" w:rsidRPr="0095190F" w:rsidTr="00D450CE">
        <w:tc>
          <w:tcPr>
            <w:tcW w:w="3369" w:type="dxa"/>
            <w:tcBorders>
              <w:top w:val="nil"/>
              <w:left w:val="nil"/>
              <w:bottom w:val="nil"/>
              <w:right w:val="nil"/>
            </w:tcBorders>
          </w:tcPr>
          <w:p w:rsidR="0095190F" w:rsidRPr="0095190F" w:rsidRDefault="0095190F" w:rsidP="0095190F">
            <w:pPr>
              <w:ind w:firstLineChars="50" w:firstLine="120"/>
              <w:rPr>
                <w:rFonts w:ascii="Book Antiqua" w:hAnsi="Book Antiqua" w:cs="Times New Roman"/>
                <w:sz w:val="24"/>
                <w:szCs w:val="24"/>
              </w:rPr>
            </w:pPr>
            <w:r w:rsidRPr="0095190F">
              <w:rPr>
                <w:rFonts w:ascii="Book Antiqua" w:hAnsi="Book Antiqua" w:cs="Times New Roman"/>
                <w:sz w:val="24"/>
                <w:szCs w:val="24"/>
              </w:rPr>
              <w:t>Relapse</w:t>
            </w:r>
          </w:p>
        </w:tc>
        <w:tc>
          <w:tcPr>
            <w:tcW w:w="1984"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23 (67.6%)</w:t>
            </w:r>
          </w:p>
        </w:tc>
        <w:tc>
          <w:tcPr>
            <w:tcW w:w="1985"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79 (68.7%)</w:t>
            </w:r>
          </w:p>
        </w:tc>
        <w:tc>
          <w:tcPr>
            <w:tcW w:w="1156"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0.908</w:t>
            </w:r>
          </w:p>
        </w:tc>
      </w:tr>
      <w:tr w:rsidR="0095190F" w:rsidRPr="0095190F" w:rsidTr="00D450CE">
        <w:tc>
          <w:tcPr>
            <w:tcW w:w="3369" w:type="dxa"/>
            <w:tcBorders>
              <w:top w:val="nil"/>
              <w:left w:val="nil"/>
              <w:bottom w:val="nil"/>
              <w:right w:val="nil"/>
            </w:tcBorders>
          </w:tcPr>
          <w:p w:rsidR="0095190F" w:rsidRPr="0095190F" w:rsidRDefault="0095190F" w:rsidP="0095190F">
            <w:pPr>
              <w:ind w:firstLineChars="50" w:firstLine="120"/>
              <w:rPr>
                <w:rFonts w:ascii="Book Antiqua" w:hAnsi="Book Antiqua" w:cs="Times New Roman"/>
                <w:sz w:val="24"/>
                <w:szCs w:val="24"/>
              </w:rPr>
            </w:pPr>
            <w:r w:rsidRPr="0095190F">
              <w:rPr>
                <w:rFonts w:ascii="Book Antiqua" w:hAnsi="Book Antiqua" w:cs="Times New Roman"/>
                <w:sz w:val="24"/>
                <w:szCs w:val="24"/>
              </w:rPr>
              <w:t>Chronic active</w:t>
            </w:r>
          </w:p>
        </w:tc>
        <w:tc>
          <w:tcPr>
            <w:tcW w:w="1984"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4 (11.8%)</w:t>
            </w:r>
          </w:p>
        </w:tc>
        <w:tc>
          <w:tcPr>
            <w:tcW w:w="1985"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11 (9.6%)</w:t>
            </w:r>
          </w:p>
        </w:tc>
        <w:tc>
          <w:tcPr>
            <w:tcW w:w="1156"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0.708</w:t>
            </w:r>
          </w:p>
        </w:tc>
      </w:tr>
      <w:tr w:rsidR="0095190F" w:rsidRPr="0095190F" w:rsidTr="00D450CE">
        <w:tc>
          <w:tcPr>
            <w:tcW w:w="3369" w:type="dxa"/>
            <w:tcBorders>
              <w:top w:val="nil"/>
              <w:left w:val="nil"/>
              <w:bottom w:val="nil"/>
              <w:right w:val="nil"/>
            </w:tcBorders>
          </w:tcPr>
          <w:p w:rsidR="0095190F" w:rsidRPr="0095190F" w:rsidRDefault="0095190F" w:rsidP="0095190F">
            <w:pPr>
              <w:ind w:firstLineChars="50" w:firstLine="120"/>
              <w:rPr>
                <w:rFonts w:ascii="Book Antiqua" w:hAnsi="Book Antiqua" w:cs="Times New Roman"/>
                <w:sz w:val="24"/>
                <w:szCs w:val="24"/>
              </w:rPr>
            </w:pPr>
            <w:r w:rsidRPr="0095190F">
              <w:rPr>
                <w:rFonts w:ascii="Book Antiqua" w:hAnsi="Book Antiqua" w:cs="Times New Roman"/>
                <w:sz w:val="24"/>
                <w:szCs w:val="24"/>
              </w:rPr>
              <w:t>First attack</w:t>
            </w:r>
          </w:p>
        </w:tc>
        <w:tc>
          <w:tcPr>
            <w:tcW w:w="1984"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7 (20.6%)</w:t>
            </w:r>
          </w:p>
        </w:tc>
        <w:tc>
          <w:tcPr>
            <w:tcW w:w="1985"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25 (21.7%)</w:t>
            </w:r>
          </w:p>
        </w:tc>
        <w:tc>
          <w:tcPr>
            <w:tcW w:w="1156"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0.886</w:t>
            </w:r>
          </w:p>
        </w:tc>
      </w:tr>
      <w:tr w:rsidR="0095190F" w:rsidRPr="0095190F" w:rsidTr="00D450CE">
        <w:tc>
          <w:tcPr>
            <w:tcW w:w="3369"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Disease extent</w:t>
            </w:r>
          </w:p>
        </w:tc>
        <w:tc>
          <w:tcPr>
            <w:tcW w:w="1984" w:type="dxa"/>
            <w:tcBorders>
              <w:top w:val="nil"/>
              <w:left w:val="nil"/>
              <w:bottom w:val="nil"/>
              <w:right w:val="nil"/>
            </w:tcBorders>
          </w:tcPr>
          <w:p w:rsidR="0095190F" w:rsidRPr="0095190F" w:rsidRDefault="0095190F" w:rsidP="00D450CE">
            <w:pPr>
              <w:rPr>
                <w:rFonts w:ascii="Book Antiqua" w:hAnsi="Book Antiqua" w:cs="Times New Roman"/>
                <w:sz w:val="24"/>
                <w:szCs w:val="24"/>
              </w:rPr>
            </w:pPr>
          </w:p>
        </w:tc>
        <w:tc>
          <w:tcPr>
            <w:tcW w:w="1985" w:type="dxa"/>
            <w:tcBorders>
              <w:top w:val="nil"/>
              <w:left w:val="nil"/>
              <w:bottom w:val="nil"/>
              <w:right w:val="nil"/>
            </w:tcBorders>
          </w:tcPr>
          <w:p w:rsidR="0095190F" w:rsidRPr="0095190F" w:rsidRDefault="0095190F" w:rsidP="00D450CE">
            <w:pPr>
              <w:rPr>
                <w:rFonts w:ascii="Book Antiqua" w:hAnsi="Book Antiqua" w:cs="Times New Roman"/>
                <w:sz w:val="24"/>
                <w:szCs w:val="24"/>
              </w:rPr>
            </w:pPr>
          </w:p>
        </w:tc>
        <w:tc>
          <w:tcPr>
            <w:tcW w:w="1156" w:type="dxa"/>
            <w:tcBorders>
              <w:top w:val="nil"/>
              <w:left w:val="nil"/>
              <w:bottom w:val="nil"/>
              <w:right w:val="nil"/>
            </w:tcBorders>
          </w:tcPr>
          <w:p w:rsidR="0095190F" w:rsidRPr="0095190F" w:rsidRDefault="0095190F" w:rsidP="00D450CE">
            <w:pPr>
              <w:rPr>
                <w:rFonts w:ascii="Book Antiqua" w:hAnsi="Book Antiqua" w:cs="Times New Roman"/>
                <w:sz w:val="24"/>
                <w:szCs w:val="24"/>
              </w:rPr>
            </w:pPr>
          </w:p>
        </w:tc>
      </w:tr>
      <w:tr w:rsidR="0095190F" w:rsidRPr="0095190F" w:rsidTr="00D450CE">
        <w:tc>
          <w:tcPr>
            <w:tcW w:w="3369" w:type="dxa"/>
            <w:tcBorders>
              <w:top w:val="nil"/>
              <w:left w:val="nil"/>
              <w:bottom w:val="nil"/>
              <w:right w:val="nil"/>
            </w:tcBorders>
          </w:tcPr>
          <w:p w:rsidR="0095190F" w:rsidRPr="0095190F" w:rsidRDefault="0095190F" w:rsidP="0095190F">
            <w:pPr>
              <w:ind w:firstLineChars="50" w:firstLine="120"/>
              <w:rPr>
                <w:rFonts w:ascii="Book Antiqua" w:hAnsi="Book Antiqua" w:cs="Times New Roman"/>
                <w:sz w:val="24"/>
                <w:szCs w:val="24"/>
              </w:rPr>
            </w:pPr>
            <w:r w:rsidRPr="0095190F">
              <w:rPr>
                <w:rFonts w:ascii="Book Antiqua" w:hAnsi="Book Antiqua" w:cs="Times New Roman"/>
                <w:sz w:val="24"/>
                <w:szCs w:val="24"/>
              </w:rPr>
              <w:t>Extensive UC (</w:t>
            </w:r>
            <w:proofErr w:type="spellStart"/>
            <w:r w:rsidRPr="0095190F">
              <w:rPr>
                <w:rFonts w:ascii="Book Antiqua" w:hAnsi="Book Antiqua" w:cs="Times New Roman"/>
                <w:sz w:val="24"/>
                <w:szCs w:val="24"/>
              </w:rPr>
              <w:t>pancolitis</w:t>
            </w:r>
            <w:proofErr w:type="spellEnd"/>
            <w:r w:rsidRPr="0095190F">
              <w:rPr>
                <w:rFonts w:ascii="Book Antiqua" w:hAnsi="Book Antiqua" w:cs="Times New Roman"/>
                <w:sz w:val="24"/>
                <w:szCs w:val="24"/>
              </w:rPr>
              <w:t>)</w:t>
            </w:r>
          </w:p>
        </w:tc>
        <w:tc>
          <w:tcPr>
            <w:tcW w:w="1984"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28 (82%)</w:t>
            </w:r>
          </w:p>
        </w:tc>
        <w:tc>
          <w:tcPr>
            <w:tcW w:w="1985"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52 (45%)</w:t>
            </w:r>
          </w:p>
        </w:tc>
        <w:tc>
          <w:tcPr>
            <w:tcW w:w="1156"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&lt;</w:t>
            </w:r>
            <w:r>
              <w:rPr>
                <w:rFonts w:ascii="Book Antiqua" w:eastAsia="宋体" w:hAnsi="Book Antiqua" w:cs="Times New Roman" w:hint="eastAsia"/>
                <w:sz w:val="24"/>
                <w:szCs w:val="24"/>
                <w:lang w:eastAsia="zh-CN"/>
              </w:rPr>
              <w:t xml:space="preserve"> </w:t>
            </w:r>
            <w:r w:rsidRPr="0095190F">
              <w:rPr>
                <w:rFonts w:ascii="Book Antiqua" w:hAnsi="Book Antiqua" w:cs="Times New Roman"/>
                <w:sz w:val="24"/>
                <w:szCs w:val="24"/>
              </w:rPr>
              <w:t>0.001</w:t>
            </w:r>
          </w:p>
        </w:tc>
      </w:tr>
      <w:tr w:rsidR="0095190F" w:rsidRPr="0095190F" w:rsidTr="00D450CE">
        <w:tc>
          <w:tcPr>
            <w:tcW w:w="3369" w:type="dxa"/>
            <w:tcBorders>
              <w:top w:val="nil"/>
              <w:left w:val="nil"/>
              <w:bottom w:val="nil"/>
              <w:right w:val="nil"/>
            </w:tcBorders>
          </w:tcPr>
          <w:p w:rsidR="0095190F" w:rsidRPr="0095190F" w:rsidRDefault="0095190F" w:rsidP="0095190F">
            <w:pPr>
              <w:ind w:firstLineChars="50" w:firstLine="120"/>
              <w:rPr>
                <w:rFonts w:ascii="Book Antiqua" w:hAnsi="Book Antiqua" w:cs="Times New Roman"/>
                <w:sz w:val="24"/>
                <w:szCs w:val="24"/>
              </w:rPr>
            </w:pPr>
            <w:r w:rsidRPr="0095190F">
              <w:rPr>
                <w:rFonts w:ascii="Book Antiqua" w:hAnsi="Book Antiqua" w:cs="Times New Roman"/>
                <w:sz w:val="24"/>
                <w:szCs w:val="24"/>
              </w:rPr>
              <w:t>Left-sided UC/</w:t>
            </w:r>
            <w:proofErr w:type="spellStart"/>
            <w:r w:rsidRPr="0095190F">
              <w:rPr>
                <w:rFonts w:ascii="Book Antiqua" w:hAnsi="Book Antiqua" w:cs="Times New Roman"/>
                <w:sz w:val="24"/>
                <w:szCs w:val="24"/>
              </w:rPr>
              <w:t>Proctitis</w:t>
            </w:r>
            <w:proofErr w:type="spellEnd"/>
          </w:p>
        </w:tc>
        <w:tc>
          <w:tcPr>
            <w:tcW w:w="1984"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6 (18%)</w:t>
            </w:r>
          </w:p>
        </w:tc>
        <w:tc>
          <w:tcPr>
            <w:tcW w:w="1985"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63 (55%)</w:t>
            </w:r>
          </w:p>
        </w:tc>
        <w:tc>
          <w:tcPr>
            <w:tcW w:w="1156"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 xml:space="preserve">   -</w:t>
            </w:r>
          </w:p>
        </w:tc>
      </w:tr>
      <w:tr w:rsidR="0095190F" w:rsidRPr="0095190F" w:rsidTr="00D450CE">
        <w:tc>
          <w:tcPr>
            <w:tcW w:w="3369"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BMI at admission</w:t>
            </w:r>
          </w:p>
        </w:tc>
        <w:tc>
          <w:tcPr>
            <w:tcW w:w="1984"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19.5</w:t>
            </w:r>
            <w:r>
              <w:rPr>
                <w:rFonts w:ascii="Book Antiqua" w:hAnsi="Book Antiqua" w:cs="Times New Roman"/>
                <w:sz w:val="24"/>
                <w:szCs w:val="24"/>
              </w:rPr>
              <w:t xml:space="preserve"> ± </w:t>
            </w:r>
            <w:r w:rsidRPr="0095190F">
              <w:rPr>
                <w:rFonts w:ascii="Book Antiqua" w:hAnsi="Book Antiqua" w:cs="Times New Roman"/>
                <w:sz w:val="24"/>
                <w:szCs w:val="24"/>
              </w:rPr>
              <w:t>3.2</w:t>
            </w:r>
          </w:p>
        </w:tc>
        <w:tc>
          <w:tcPr>
            <w:tcW w:w="1985"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18.9</w:t>
            </w:r>
            <w:r>
              <w:rPr>
                <w:rFonts w:ascii="Book Antiqua" w:hAnsi="Book Antiqua" w:cs="Times New Roman"/>
                <w:sz w:val="24"/>
                <w:szCs w:val="24"/>
              </w:rPr>
              <w:t xml:space="preserve"> ± </w:t>
            </w:r>
            <w:r w:rsidRPr="0095190F">
              <w:rPr>
                <w:rFonts w:ascii="Book Antiqua" w:hAnsi="Book Antiqua" w:cs="Times New Roman"/>
                <w:sz w:val="24"/>
                <w:szCs w:val="24"/>
              </w:rPr>
              <w:t>3.1</w:t>
            </w:r>
          </w:p>
        </w:tc>
        <w:tc>
          <w:tcPr>
            <w:tcW w:w="1156"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0.384</w:t>
            </w:r>
          </w:p>
        </w:tc>
      </w:tr>
      <w:tr w:rsidR="0095190F" w:rsidRPr="0095190F" w:rsidTr="00D450CE">
        <w:tc>
          <w:tcPr>
            <w:tcW w:w="3369"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Severity</w:t>
            </w:r>
          </w:p>
        </w:tc>
        <w:tc>
          <w:tcPr>
            <w:tcW w:w="1984" w:type="dxa"/>
            <w:tcBorders>
              <w:top w:val="nil"/>
              <w:left w:val="nil"/>
              <w:bottom w:val="nil"/>
              <w:right w:val="nil"/>
            </w:tcBorders>
          </w:tcPr>
          <w:p w:rsidR="0095190F" w:rsidRPr="0095190F" w:rsidRDefault="0095190F" w:rsidP="00D450CE">
            <w:pPr>
              <w:rPr>
                <w:rFonts w:ascii="Book Antiqua" w:hAnsi="Book Antiqua" w:cs="Times New Roman"/>
                <w:sz w:val="24"/>
                <w:szCs w:val="24"/>
              </w:rPr>
            </w:pPr>
          </w:p>
        </w:tc>
        <w:tc>
          <w:tcPr>
            <w:tcW w:w="1985" w:type="dxa"/>
            <w:tcBorders>
              <w:top w:val="nil"/>
              <w:left w:val="nil"/>
              <w:bottom w:val="nil"/>
              <w:right w:val="nil"/>
            </w:tcBorders>
          </w:tcPr>
          <w:p w:rsidR="0095190F" w:rsidRPr="0095190F" w:rsidRDefault="0095190F" w:rsidP="00D450CE">
            <w:pPr>
              <w:rPr>
                <w:rFonts w:ascii="Book Antiqua" w:hAnsi="Book Antiqua" w:cs="Times New Roman"/>
                <w:sz w:val="24"/>
                <w:szCs w:val="24"/>
              </w:rPr>
            </w:pPr>
          </w:p>
        </w:tc>
        <w:tc>
          <w:tcPr>
            <w:tcW w:w="1156" w:type="dxa"/>
            <w:tcBorders>
              <w:top w:val="nil"/>
              <w:left w:val="nil"/>
              <w:bottom w:val="nil"/>
              <w:right w:val="nil"/>
            </w:tcBorders>
          </w:tcPr>
          <w:p w:rsidR="0095190F" w:rsidRPr="0095190F" w:rsidRDefault="0095190F" w:rsidP="00D450CE">
            <w:pPr>
              <w:rPr>
                <w:rFonts w:ascii="Book Antiqua" w:hAnsi="Book Antiqua" w:cs="Times New Roman"/>
                <w:sz w:val="24"/>
                <w:szCs w:val="24"/>
              </w:rPr>
            </w:pPr>
          </w:p>
        </w:tc>
      </w:tr>
      <w:tr w:rsidR="0095190F" w:rsidRPr="0095190F" w:rsidTr="00D450CE">
        <w:tc>
          <w:tcPr>
            <w:tcW w:w="3369" w:type="dxa"/>
            <w:tcBorders>
              <w:top w:val="nil"/>
              <w:left w:val="nil"/>
              <w:bottom w:val="nil"/>
              <w:right w:val="nil"/>
            </w:tcBorders>
          </w:tcPr>
          <w:p w:rsidR="0095190F" w:rsidRPr="0095190F" w:rsidRDefault="0095190F" w:rsidP="0095190F">
            <w:pPr>
              <w:ind w:firstLineChars="50" w:firstLine="120"/>
              <w:rPr>
                <w:rFonts w:ascii="Book Antiqua" w:hAnsi="Book Antiqua" w:cs="Times New Roman"/>
                <w:sz w:val="24"/>
                <w:szCs w:val="24"/>
              </w:rPr>
            </w:pPr>
            <w:r w:rsidRPr="0095190F">
              <w:rPr>
                <w:rFonts w:ascii="Book Antiqua" w:hAnsi="Book Antiqua" w:cs="Times New Roman"/>
                <w:sz w:val="24"/>
                <w:szCs w:val="24"/>
              </w:rPr>
              <w:t>Severe</w:t>
            </w:r>
          </w:p>
        </w:tc>
        <w:tc>
          <w:tcPr>
            <w:tcW w:w="1984"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11 (32%)</w:t>
            </w:r>
          </w:p>
        </w:tc>
        <w:tc>
          <w:tcPr>
            <w:tcW w:w="1985"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27 (23%)</w:t>
            </w:r>
          </w:p>
        </w:tc>
        <w:tc>
          <w:tcPr>
            <w:tcW w:w="1156"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0.297</w:t>
            </w:r>
          </w:p>
        </w:tc>
      </w:tr>
      <w:tr w:rsidR="0095190F" w:rsidRPr="0095190F" w:rsidTr="00D450CE">
        <w:tc>
          <w:tcPr>
            <w:tcW w:w="3369" w:type="dxa"/>
            <w:tcBorders>
              <w:top w:val="nil"/>
              <w:left w:val="nil"/>
              <w:bottom w:val="nil"/>
              <w:right w:val="nil"/>
            </w:tcBorders>
          </w:tcPr>
          <w:p w:rsidR="0095190F" w:rsidRPr="0095190F" w:rsidRDefault="0095190F" w:rsidP="0095190F">
            <w:pPr>
              <w:ind w:firstLineChars="50" w:firstLine="120"/>
              <w:rPr>
                <w:rFonts w:ascii="Book Antiqua" w:hAnsi="Book Antiqua" w:cs="Times New Roman"/>
                <w:sz w:val="24"/>
                <w:szCs w:val="24"/>
              </w:rPr>
            </w:pPr>
            <w:r w:rsidRPr="0095190F">
              <w:rPr>
                <w:rFonts w:ascii="Book Antiqua" w:hAnsi="Book Antiqua" w:cs="Times New Roman"/>
                <w:sz w:val="24"/>
                <w:szCs w:val="24"/>
              </w:rPr>
              <w:t>Moderate</w:t>
            </w:r>
          </w:p>
        </w:tc>
        <w:tc>
          <w:tcPr>
            <w:tcW w:w="1984"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23 (68%)</w:t>
            </w:r>
          </w:p>
        </w:tc>
        <w:tc>
          <w:tcPr>
            <w:tcW w:w="1985"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88 (77%)</w:t>
            </w:r>
          </w:p>
        </w:tc>
        <w:tc>
          <w:tcPr>
            <w:tcW w:w="1156"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 xml:space="preserve">   -</w:t>
            </w:r>
          </w:p>
        </w:tc>
      </w:tr>
      <w:tr w:rsidR="0095190F" w:rsidRPr="0095190F" w:rsidTr="00D450CE">
        <w:tc>
          <w:tcPr>
            <w:tcW w:w="3369"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Laboratory data at admission</w:t>
            </w:r>
          </w:p>
        </w:tc>
        <w:tc>
          <w:tcPr>
            <w:tcW w:w="1984" w:type="dxa"/>
            <w:tcBorders>
              <w:top w:val="nil"/>
              <w:left w:val="nil"/>
              <w:bottom w:val="nil"/>
              <w:right w:val="nil"/>
            </w:tcBorders>
          </w:tcPr>
          <w:p w:rsidR="0095190F" w:rsidRPr="0095190F" w:rsidRDefault="0095190F" w:rsidP="00D450CE">
            <w:pPr>
              <w:rPr>
                <w:rFonts w:ascii="Book Antiqua" w:hAnsi="Book Antiqua" w:cs="Times New Roman"/>
                <w:sz w:val="24"/>
                <w:szCs w:val="24"/>
              </w:rPr>
            </w:pPr>
          </w:p>
        </w:tc>
        <w:tc>
          <w:tcPr>
            <w:tcW w:w="1985" w:type="dxa"/>
            <w:tcBorders>
              <w:top w:val="nil"/>
              <w:left w:val="nil"/>
              <w:bottom w:val="nil"/>
              <w:right w:val="nil"/>
            </w:tcBorders>
          </w:tcPr>
          <w:p w:rsidR="0095190F" w:rsidRPr="0095190F" w:rsidRDefault="0095190F" w:rsidP="00D450CE">
            <w:pPr>
              <w:rPr>
                <w:rFonts w:ascii="Book Antiqua" w:hAnsi="Book Antiqua" w:cs="Times New Roman"/>
                <w:sz w:val="24"/>
                <w:szCs w:val="24"/>
              </w:rPr>
            </w:pPr>
          </w:p>
        </w:tc>
        <w:tc>
          <w:tcPr>
            <w:tcW w:w="1156" w:type="dxa"/>
            <w:tcBorders>
              <w:top w:val="nil"/>
              <w:left w:val="nil"/>
              <w:bottom w:val="nil"/>
              <w:right w:val="nil"/>
            </w:tcBorders>
          </w:tcPr>
          <w:p w:rsidR="0095190F" w:rsidRPr="0095190F" w:rsidRDefault="0095190F" w:rsidP="00D450CE">
            <w:pPr>
              <w:rPr>
                <w:rFonts w:ascii="Book Antiqua" w:hAnsi="Book Antiqua" w:cs="Times New Roman"/>
                <w:sz w:val="24"/>
                <w:szCs w:val="24"/>
              </w:rPr>
            </w:pPr>
          </w:p>
        </w:tc>
      </w:tr>
      <w:tr w:rsidR="0095190F" w:rsidRPr="0095190F" w:rsidTr="00D450CE">
        <w:tc>
          <w:tcPr>
            <w:tcW w:w="3369" w:type="dxa"/>
            <w:tcBorders>
              <w:top w:val="nil"/>
              <w:left w:val="nil"/>
              <w:bottom w:val="nil"/>
              <w:right w:val="nil"/>
            </w:tcBorders>
          </w:tcPr>
          <w:p w:rsidR="0095190F" w:rsidRPr="0095190F" w:rsidRDefault="0095190F" w:rsidP="0095190F">
            <w:pPr>
              <w:ind w:firstLineChars="50" w:firstLine="120"/>
              <w:rPr>
                <w:rFonts w:ascii="Book Antiqua" w:hAnsi="Book Antiqua" w:cs="Times New Roman"/>
                <w:sz w:val="24"/>
                <w:szCs w:val="24"/>
              </w:rPr>
            </w:pPr>
            <w:r w:rsidRPr="0095190F">
              <w:rPr>
                <w:rFonts w:ascii="Book Antiqua" w:hAnsi="Book Antiqua" w:cs="Times New Roman"/>
                <w:sz w:val="24"/>
                <w:szCs w:val="24"/>
              </w:rPr>
              <w:t>CRP (mg/</w:t>
            </w:r>
            <w:proofErr w:type="spellStart"/>
            <w:r w:rsidRPr="0095190F">
              <w:rPr>
                <w:rFonts w:ascii="Book Antiqua" w:hAnsi="Book Antiqua" w:cs="Times New Roman"/>
                <w:sz w:val="24"/>
                <w:szCs w:val="24"/>
              </w:rPr>
              <w:t>dL</w:t>
            </w:r>
            <w:proofErr w:type="spellEnd"/>
            <w:r w:rsidRPr="0095190F">
              <w:rPr>
                <w:rFonts w:ascii="Book Antiqua" w:hAnsi="Book Antiqua" w:cs="Times New Roman"/>
                <w:sz w:val="24"/>
                <w:szCs w:val="24"/>
              </w:rPr>
              <w:t>)</w:t>
            </w:r>
          </w:p>
        </w:tc>
        <w:tc>
          <w:tcPr>
            <w:tcW w:w="1984"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3.4</w:t>
            </w:r>
            <w:r>
              <w:rPr>
                <w:rFonts w:ascii="Book Antiqua" w:hAnsi="Book Antiqua" w:cs="Times New Roman"/>
                <w:sz w:val="24"/>
                <w:szCs w:val="24"/>
              </w:rPr>
              <w:t xml:space="preserve"> ± </w:t>
            </w:r>
            <w:r w:rsidRPr="0095190F">
              <w:rPr>
                <w:rFonts w:ascii="Book Antiqua" w:hAnsi="Book Antiqua" w:cs="Times New Roman"/>
                <w:sz w:val="24"/>
                <w:szCs w:val="24"/>
              </w:rPr>
              <w:t>4.1</w:t>
            </w:r>
          </w:p>
        </w:tc>
        <w:tc>
          <w:tcPr>
            <w:tcW w:w="1985"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3.8</w:t>
            </w:r>
            <w:r>
              <w:rPr>
                <w:rFonts w:ascii="Book Antiqua" w:hAnsi="Book Antiqua" w:cs="Times New Roman"/>
                <w:sz w:val="24"/>
                <w:szCs w:val="24"/>
              </w:rPr>
              <w:t xml:space="preserve"> ± </w:t>
            </w:r>
            <w:r w:rsidRPr="0095190F">
              <w:rPr>
                <w:rFonts w:ascii="Book Antiqua" w:hAnsi="Book Antiqua" w:cs="Times New Roman"/>
                <w:sz w:val="24"/>
                <w:szCs w:val="24"/>
              </w:rPr>
              <w:t>5.4</w:t>
            </w:r>
          </w:p>
        </w:tc>
        <w:tc>
          <w:tcPr>
            <w:tcW w:w="1156"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0.685</w:t>
            </w:r>
          </w:p>
        </w:tc>
      </w:tr>
      <w:tr w:rsidR="0095190F" w:rsidRPr="0095190F" w:rsidTr="00D450CE">
        <w:tc>
          <w:tcPr>
            <w:tcW w:w="3369" w:type="dxa"/>
            <w:tcBorders>
              <w:top w:val="nil"/>
              <w:left w:val="nil"/>
              <w:bottom w:val="nil"/>
              <w:right w:val="nil"/>
            </w:tcBorders>
          </w:tcPr>
          <w:p w:rsidR="0095190F" w:rsidRPr="0095190F" w:rsidRDefault="0095190F" w:rsidP="0095190F">
            <w:pPr>
              <w:ind w:firstLineChars="50" w:firstLine="120"/>
              <w:rPr>
                <w:rFonts w:ascii="Book Antiqua" w:hAnsi="Book Antiqua" w:cs="Times New Roman"/>
                <w:sz w:val="24"/>
                <w:szCs w:val="24"/>
              </w:rPr>
            </w:pPr>
            <w:r w:rsidRPr="0095190F">
              <w:rPr>
                <w:rFonts w:ascii="Book Antiqua" w:hAnsi="Book Antiqua" w:cs="Times New Roman"/>
                <w:sz w:val="24"/>
                <w:szCs w:val="24"/>
              </w:rPr>
              <w:t>WBC (</w:t>
            </w:r>
            <w:r w:rsidRPr="0095190F">
              <w:rPr>
                <w:rFonts w:ascii="Book Antiqua" w:eastAsia="MS Mincho" w:hAnsi="Book Antiqua" w:cs="Times New Roman"/>
                <w:sz w:val="24"/>
                <w:szCs w:val="24"/>
              </w:rPr>
              <w:t>×</w:t>
            </w:r>
            <w:r>
              <w:rPr>
                <w:rFonts w:ascii="Book Antiqua" w:eastAsia="宋体" w:hAnsi="Book Antiqua" w:cs="Times New Roman" w:hint="eastAsia"/>
                <w:sz w:val="24"/>
                <w:szCs w:val="24"/>
                <w:lang w:eastAsia="zh-CN"/>
              </w:rPr>
              <w:t xml:space="preserve"> </w:t>
            </w:r>
            <w:r w:rsidRPr="0095190F">
              <w:rPr>
                <w:rFonts w:ascii="Book Antiqua" w:hAnsi="Book Antiqua" w:cs="Times New Roman"/>
                <w:sz w:val="24"/>
                <w:szCs w:val="24"/>
              </w:rPr>
              <w:t>10</w:t>
            </w:r>
            <w:r w:rsidRPr="0095190F">
              <w:rPr>
                <w:rFonts w:ascii="Book Antiqua" w:hAnsi="Book Antiqua" w:cs="Times New Roman"/>
                <w:sz w:val="24"/>
                <w:szCs w:val="24"/>
                <w:vertAlign w:val="superscript"/>
              </w:rPr>
              <w:t>3</w:t>
            </w:r>
            <w:r w:rsidRPr="0095190F">
              <w:rPr>
                <w:rFonts w:ascii="Book Antiqua" w:hAnsi="Book Antiqua" w:cs="Times New Roman"/>
                <w:sz w:val="24"/>
                <w:szCs w:val="24"/>
              </w:rPr>
              <w:t>/</w:t>
            </w:r>
            <w:proofErr w:type="spellStart"/>
            <w:r w:rsidRPr="0095190F">
              <w:rPr>
                <w:rFonts w:ascii="Book Antiqua" w:hAnsi="Book Antiqua" w:cs="Times New Roman"/>
                <w:sz w:val="24"/>
                <w:szCs w:val="24"/>
              </w:rPr>
              <w:t>μL</w:t>
            </w:r>
            <w:proofErr w:type="spellEnd"/>
            <w:r w:rsidRPr="0095190F">
              <w:rPr>
                <w:rFonts w:ascii="Book Antiqua" w:hAnsi="Book Antiqua" w:cs="Times New Roman"/>
                <w:sz w:val="24"/>
                <w:szCs w:val="24"/>
              </w:rPr>
              <w:t>)</w:t>
            </w:r>
          </w:p>
        </w:tc>
        <w:tc>
          <w:tcPr>
            <w:tcW w:w="1984"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8.7</w:t>
            </w:r>
            <w:r>
              <w:rPr>
                <w:rFonts w:ascii="Book Antiqua" w:hAnsi="Book Antiqua" w:cs="Times New Roman"/>
                <w:sz w:val="24"/>
                <w:szCs w:val="24"/>
              </w:rPr>
              <w:t xml:space="preserve"> ± </w:t>
            </w:r>
            <w:r w:rsidRPr="0095190F">
              <w:rPr>
                <w:rFonts w:ascii="Book Antiqua" w:hAnsi="Book Antiqua" w:cs="Times New Roman"/>
                <w:sz w:val="24"/>
                <w:szCs w:val="24"/>
              </w:rPr>
              <w:t>3.7</w:t>
            </w:r>
          </w:p>
        </w:tc>
        <w:tc>
          <w:tcPr>
            <w:tcW w:w="1985"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9.9</w:t>
            </w:r>
            <w:r>
              <w:rPr>
                <w:rFonts w:ascii="Book Antiqua" w:hAnsi="Book Antiqua" w:cs="Times New Roman"/>
                <w:sz w:val="24"/>
                <w:szCs w:val="24"/>
              </w:rPr>
              <w:t xml:space="preserve"> ± </w:t>
            </w:r>
            <w:r w:rsidRPr="0095190F">
              <w:rPr>
                <w:rFonts w:ascii="Book Antiqua" w:hAnsi="Book Antiqua" w:cs="Times New Roman"/>
                <w:sz w:val="24"/>
                <w:szCs w:val="24"/>
              </w:rPr>
              <w:t>4.2</w:t>
            </w:r>
          </w:p>
        </w:tc>
        <w:tc>
          <w:tcPr>
            <w:tcW w:w="1156"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0.132</w:t>
            </w:r>
          </w:p>
        </w:tc>
      </w:tr>
      <w:tr w:rsidR="0095190F" w:rsidRPr="0095190F" w:rsidTr="00D450CE">
        <w:tc>
          <w:tcPr>
            <w:tcW w:w="3369" w:type="dxa"/>
            <w:tcBorders>
              <w:top w:val="nil"/>
              <w:left w:val="nil"/>
              <w:bottom w:val="nil"/>
              <w:right w:val="nil"/>
            </w:tcBorders>
          </w:tcPr>
          <w:p w:rsidR="0095190F" w:rsidRPr="0095190F" w:rsidRDefault="0095190F" w:rsidP="0095190F">
            <w:pPr>
              <w:ind w:firstLineChars="50" w:firstLine="120"/>
              <w:rPr>
                <w:rFonts w:ascii="Book Antiqua" w:hAnsi="Book Antiqua" w:cs="Times New Roman"/>
                <w:sz w:val="24"/>
                <w:szCs w:val="24"/>
              </w:rPr>
            </w:pPr>
            <w:r w:rsidRPr="0095190F">
              <w:rPr>
                <w:rFonts w:ascii="Book Antiqua" w:hAnsi="Book Antiqua" w:cs="Times New Roman"/>
                <w:sz w:val="24"/>
                <w:szCs w:val="24"/>
              </w:rPr>
              <w:t>Hemoglobin (g/</w:t>
            </w:r>
            <w:proofErr w:type="spellStart"/>
            <w:r w:rsidRPr="0095190F">
              <w:rPr>
                <w:rFonts w:ascii="Book Antiqua" w:hAnsi="Book Antiqua" w:cs="Times New Roman"/>
                <w:sz w:val="24"/>
                <w:szCs w:val="24"/>
              </w:rPr>
              <w:t>dL</w:t>
            </w:r>
            <w:proofErr w:type="spellEnd"/>
            <w:r w:rsidRPr="0095190F">
              <w:rPr>
                <w:rFonts w:ascii="Book Antiqua" w:hAnsi="Book Antiqua" w:cs="Times New Roman"/>
                <w:sz w:val="24"/>
                <w:szCs w:val="24"/>
              </w:rPr>
              <w:t>)</w:t>
            </w:r>
          </w:p>
        </w:tc>
        <w:tc>
          <w:tcPr>
            <w:tcW w:w="1984"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11.4</w:t>
            </w:r>
            <w:r>
              <w:rPr>
                <w:rFonts w:ascii="Book Antiqua" w:hAnsi="Book Antiqua" w:cs="Times New Roman"/>
                <w:sz w:val="24"/>
                <w:szCs w:val="24"/>
              </w:rPr>
              <w:t xml:space="preserve"> ± </w:t>
            </w:r>
            <w:r w:rsidRPr="0095190F">
              <w:rPr>
                <w:rFonts w:ascii="Book Antiqua" w:hAnsi="Book Antiqua" w:cs="Times New Roman"/>
                <w:sz w:val="24"/>
                <w:szCs w:val="24"/>
              </w:rPr>
              <w:t>1.8</w:t>
            </w:r>
          </w:p>
        </w:tc>
        <w:tc>
          <w:tcPr>
            <w:tcW w:w="1985"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11.7</w:t>
            </w:r>
            <w:r>
              <w:rPr>
                <w:rFonts w:ascii="Book Antiqua" w:hAnsi="Book Antiqua" w:cs="Times New Roman"/>
                <w:sz w:val="24"/>
                <w:szCs w:val="24"/>
              </w:rPr>
              <w:t xml:space="preserve"> ± </w:t>
            </w:r>
            <w:r w:rsidRPr="0095190F">
              <w:rPr>
                <w:rFonts w:ascii="Book Antiqua" w:hAnsi="Book Antiqua" w:cs="Times New Roman"/>
                <w:sz w:val="24"/>
                <w:szCs w:val="24"/>
              </w:rPr>
              <w:t>1.2</w:t>
            </w:r>
          </w:p>
        </w:tc>
        <w:tc>
          <w:tcPr>
            <w:tcW w:w="1156"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0.387</w:t>
            </w:r>
          </w:p>
        </w:tc>
      </w:tr>
      <w:tr w:rsidR="0095190F" w:rsidRPr="0095190F" w:rsidTr="00D450CE">
        <w:tc>
          <w:tcPr>
            <w:tcW w:w="3369" w:type="dxa"/>
            <w:tcBorders>
              <w:top w:val="nil"/>
              <w:left w:val="nil"/>
              <w:bottom w:val="nil"/>
              <w:right w:val="nil"/>
            </w:tcBorders>
          </w:tcPr>
          <w:p w:rsidR="0095190F" w:rsidRPr="0095190F" w:rsidRDefault="0095190F" w:rsidP="0095190F">
            <w:pPr>
              <w:ind w:firstLineChars="50" w:firstLine="120"/>
              <w:rPr>
                <w:rFonts w:ascii="Book Antiqua" w:hAnsi="Book Antiqua" w:cs="Times New Roman"/>
                <w:sz w:val="24"/>
                <w:szCs w:val="24"/>
              </w:rPr>
            </w:pPr>
            <w:r w:rsidRPr="0095190F">
              <w:rPr>
                <w:rFonts w:ascii="Book Antiqua" w:hAnsi="Book Antiqua" w:cs="Times New Roman"/>
                <w:sz w:val="24"/>
                <w:szCs w:val="24"/>
              </w:rPr>
              <w:t>Platelet (</w:t>
            </w:r>
            <w:r w:rsidRPr="0095190F">
              <w:rPr>
                <w:rFonts w:ascii="Book Antiqua" w:eastAsia="MS Mincho" w:hAnsi="Book Antiqua" w:cs="Times New Roman"/>
                <w:sz w:val="24"/>
                <w:szCs w:val="24"/>
              </w:rPr>
              <w:t>×</w:t>
            </w:r>
            <w:r w:rsidRPr="0095190F">
              <w:rPr>
                <w:rFonts w:ascii="Book Antiqua" w:hAnsi="Book Antiqua" w:cs="Times New Roman"/>
                <w:sz w:val="24"/>
                <w:szCs w:val="24"/>
              </w:rPr>
              <w:t>10</w:t>
            </w:r>
            <w:r w:rsidRPr="0095190F">
              <w:rPr>
                <w:rFonts w:ascii="Book Antiqua" w:hAnsi="Book Antiqua" w:cs="Times New Roman"/>
                <w:sz w:val="24"/>
                <w:szCs w:val="24"/>
                <w:vertAlign w:val="superscript"/>
              </w:rPr>
              <w:t>3</w:t>
            </w:r>
            <w:r w:rsidRPr="0095190F">
              <w:rPr>
                <w:rFonts w:ascii="Book Antiqua" w:hAnsi="Book Antiqua" w:cs="Times New Roman"/>
                <w:sz w:val="24"/>
                <w:szCs w:val="24"/>
              </w:rPr>
              <w:t>/</w:t>
            </w:r>
            <w:proofErr w:type="spellStart"/>
            <w:r w:rsidRPr="0095190F">
              <w:rPr>
                <w:rFonts w:ascii="Book Antiqua" w:hAnsi="Book Antiqua" w:cs="Times New Roman"/>
                <w:sz w:val="24"/>
                <w:szCs w:val="24"/>
              </w:rPr>
              <w:t>μL</w:t>
            </w:r>
            <w:proofErr w:type="spellEnd"/>
            <w:r w:rsidRPr="0095190F">
              <w:rPr>
                <w:rFonts w:ascii="Book Antiqua" w:hAnsi="Book Antiqua" w:cs="Times New Roman"/>
                <w:sz w:val="24"/>
                <w:szCs w:val="24"/>
              </w:rPr>
              <w:t>)</w:t>
            </w:r>
          </w:p>
        </w:tc>
        <w:tc>
          <w:tcPr>
            <w:tcW w:w="1984"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321.0</w:t>
            </w:r>
            <w:r>
              <w:rPr>
                <w:rFonts w:ascii="Book Antiqua" w:hAnsi="Book Antiqua" w:cs="Times New Roman"/>
                <w:sz w:val="24"/>
                <w:szCs w:val="24"/>
              </w:rPr>
              <w:t xml:space="preserve"> ± </w:t>
            </w:r>
            <w:r w:rsidRPr="0095190F">
              <w:rPr>
                <w:rFonts w:ascii="Book Antiqua" w:hAnsi="Book Antiqua" w:cs="Times New Roman"/>
                <w:sz w:val="24"/>
                <w:szCs w:val="24"/>
              </w:rPr>
              <w:t>118.9</w:t>
            </w:r>
          </w:p>
        </w:tc>
        <w:tc>
          <w:tcPr>
            <w:tcW w:w="1985"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349.9</w:t>
            </w:r>
            <w:r>
              <w:rPr>
                <w:rFonts w:ascii="Book Antiqua" w:hAnsi="Book Antiqua" w:cs="Times New Roman"/>
                <w:sz w:val="24"/>
                <w:szCs w:val="24"/>
              </w:rPr>
              <w:t xml:space="preserve"> ± </w:t>
            </w:r>
            <w:r w:rsidRPr="0095190F">
              <w:rPr>
                <w:rFonts w:ascii="Book Antiqua" w:hAnsi="Book Antiqua" w:cs="Times New Roman"/>
                <w:sz w:val="24"/>
                <w:szCs w:val="24"/>
              </w:rPr>
              <w:t>120.2</w:t>
            </w:r>
          </w:p>
        </w:tc>
        <w:tc>
          <w:tcPr>
            <w:tcW w:w="1156"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0.219</w:t>
            </w:r>
          </w:p>
        </w:tc>
      </w:tr>
      <w:tr w:rsidR="0095190F" w:rsidRPr="0095190F" w:rsidTr="00D450CE">
        <w:tc>
          <w:tcPr>
            <w:tcW w:w="3369" w:type="dxa"/>
            <w:tcBorders>
              <w:top w:val="nil"/>
              <w:left w:val="nil"/>
              <w:bottom w:val="nil"/>
              <w:right w:val="nil"/>
            </w:tcBorders>
          </w:tcPr>
          <w:p w:rsidR="0095190F" w:rsidRPr="0095190F" w:rsidRDefault="0095190F" w:rsidP="0095190F">
            <w:pPr>
              <w:ind w:firstLineChars="50" w:firstLine="120"/>
              <w:rPr>
                <w:rFonts w:ascii="Book Antiqua" w:hAnsi="Book Antiqua" w:cs="Times New Roman"/>
                <w:sz w:val="24"/>
                <w:szCs w:val="24"/>
              </w:rPr>
            </w:pPr>
            <w:r w:rsidRPr="0095190F">
              <w:rPr>
                <w:rFonts w:ascii="Book Antiqua" w:hAnsi="Book Antiqua" w:cs="Times New Roman"/>
                <w:sz w:val="24"/>
                <w:szCs w:val="24"/>
              </w:rPr>
              <w:t>Total cholesterol (mg/</w:t>
            </w:r>
            <w:proofErr w:type="spellStart"/>
            <w:r w:rsidRPr="0095190F">
              <w:rPr>
                <w:rFonts w:ascii="Book Antiqua" w:hAnsi="Book Antiqua" w:cs="Times New Roman"/>
                <w:sz w:val="24"/>
                <w:szCs w:val="24"/>
              </w:rPr>
              <w:t>dL</w:t>
            </w:r>
            <w:proofErr w:type="spellEnd"/>
            <w:r w:rsidRPr="0095190F">
              <w:rPr>
                <w:rFonts w:ascii="Book Antiqua" w:hAnsi="Book Antiqua" w:cs="Times New Roman"/>
                <w:sz w:val="24"/>
                <w:szCs w:val="24"/>
              </w:rPr>
              <w:t>)</w:t>
            </w:r>
          </w:p>
        </w:tc>
        <w:tc>
          <w:tcPr>
            <w:tcW w:w="1984"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155.3</w:t>
            </w:r>
            <w:r>
              <w:rPr>
                <w:rFonts w:ascii="Book Antiqua" w:hAnsi="Book Antiqua" w:cs="Times New Roman"/>
                <w:sz w:val="24"/>
                <w:szCs w:val="24"/>
              </w:rPr>
              <w:t xml:space="preserve"> ± </w:t>
            </w:r>
            <w:r w:rsidRPr="0095190F">
              <w:rPr>
                <w:rFonts w:ascii="Book Antiqua" w:hAnsi="Book Antiqua" w:cs="Times New Roman"/>
                <w:sz w:val="24"/>
                <w:szCs w:val="24"/>
              </w:rPr>
              <w:t>39.7</w:t>
            </w:r>
          </w:p>
        </w:tc>
        <w:tc>
          <w:tcPr>
            <w:tcW w:w="1985"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155.1</w:t>
            </w:r>
            <w:r>
              <w:rPr>
                <w:rFonts w:ascii="Book Antiqua" w:hAnsi="Book Antiqua" w:cs="Times New Roman"/>
                <w:sz w:val="24"/>
                <w:szCs w:val="24"/>
              </w:rPr>
              <w:t xml:space="preserve"> ± </w:t>
            </w:r>
            <w:r w:rsidRPr="0095190F">
              <w:rPr>
                <w:rFonts w:ascii="Book Antiqua" w:hAnsi="Book Antiqua" w:cs="Times New Roman"/>
                <w:sz w:val="24"/>
                <w:szCs w:val="24"/>
              </w:rPr>
              <w:t>44.3</w:t>
            </w:r>
          </w:p>
        </w:tc>
        <w:tc>
          <w:tcPr>
            <w:tcW w:w="1156"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0.979</w:t>
            </w:r>
          </w:p>
        </w:tc>
      </w:tr>
      <w:tr w:rsidR="0095190F" w:rsidRPr="0095190F" w:rsidTr="00D450CE">
        <w:tc>
          <w:tcPr>
            <w:tcW w:w="3369" w:type="dxa"/>
            <w:tcBorders>
              <w:top w:val="nil"/>
              <w:left w:val="nil"/>
              <w:bottom w:val="nil"/>
              <w:right w:val="nil"/>
            </w:tcBorders>
          </w:tcPr>
          <w:p w:rsidR="0095190F" w:rsidRPr="0095190F" w:rsidRDefault="0095190F" w:rsidP="0095190F">
            <w:pPr>
              <w:ind w:firstLineChars="50" w:firstLine="120"/>
              <w:rPr>
                <w:rFonts w:ascii="Book Antiqua" w:hAnsi="Book Antiqua" w:cs="Times New Roman"/>
                <w:sz w:val="24"/>
                <w:szCs w:val="24"/>
              </w:rPr>
            </w:pPr>
            <w:r w:rsidRPr="0095190F">
              <w:rPr>
                <w:rFonts w:ascii="Book Antiqua" w:hAnsi="Book Antiqua" w:cs="Times New Roman"/>
                <w:sz w:val="24"/>
                <w:szCs w:val="24"/>
              </w:rPr>
              <w:t>Albumin (g/</w:t>
            </w:r>
            <w:proofErr w:type="spellStart"/>
            <w:r w:rsidRPr="0095190F">
              <w:rPr>
                <w:rFonts w:ascii="Book Antiqua" w:hAnsi="Book Antiqua" w:cs="Times New Roman"/>
                <w:sz w:val="24"/>
                <w:szCs w:val="24"/>
              </w:rPr>
              <w:t>dL</w:t>
            </w:r>
            <w:proofErr w:type="spellEnd"/>
            <w:r w:rsidRPr="0095190F">
              <w:rPr>
                <w:rFonts w:ascii="Book Antiqua" w:hAnsi="Book Antiqua" w:cs="Times New Roman"/>
                <w:sz w:val="24"/>
                <w:szCs w:val="24"/>
              </w:rPr>
              <w:t>)</w:t>
            </w:r>
          </w:p>
        </w:tc>
        <w:tc>
          <w:tcPr>
            <w:tcW w:w="1984"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3.0</w:t>
            </w:r>
            <w:r>
              <w:rPr>
                <w:rFonts w:ascii="Book Antiqua" w:hAnsi="Book Antiqua" w:cs="Times New Roman"/>
                <w:sz w:val="24"/>
                <w:szCs w:val="24"/>
              </w:rPr>
              <w:t xml:space="preserve"> ± </w:t>
            </w:r>
            <w:r w:rsidRPr="0095190F">
              <w:rPr>
                <w:rFonts w:ascii="Book Antiqua" w:hAnsi="Book Antiqua" w:cs="Times New Roman"/>
                <w:sz w:val="24"/>
                <w:szCs w:val="24"/>
              </w:rPr>
              <w:t>0.54</w:t>
            </w:r>
          </w:p>
        </w:tc>
        <w:tc>
          <w:tcPr>
            <w:tcW w:w="1985"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3.4</w:t>
            </w:r>
            <w:r>
              <w:rPr>
                <w:rFonts w:ascii="Book Antiqua" w:hAnsi="Book Antiqua" w:cs="Times New Roman"/>
                <w:sz w:val="24"/>
                <w:szCs w:val="24"/>
              </w:rPr>
              <w:t xml:space="preserve"> ± </w:t>
            </w:r>
            <w:r w:rsidRPr="0095190F">
              <w:rPr>
                <w:rFonts w:ascii="Book Antiqua" w:hAnsi="Book Antiqua" w:cs="Times New Roman"/>
                <w:sz w:val="24"/>
                <w:szCs w:val="24"/>
              </w:rPr>
              <w:t>0.68</w:t>
            </w:r>
          </w:p>
        </w:tc>
        <w:tc>
          <w:tcPr>
            <w:tcW w:w="1156"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0.002</w:t>
            </w:r>
          </w:p>
        </w:tc>
      </w:tr>
      <w:tr w:rsidR="0095190F" w:rsidRPr="0095190F" w:rsidTr="00D450CE">
        <w:tc>
          <w:tcPr>
            <w:tcW w:w="3369"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Medication</w:t>
            </w:r>
          </w:p>
        </w:tc>
        <w:tc>
          <w:tcPr>
            <w:tcW w:w="1984" w:type="dxa"/>
            <w:tcBorders>
              <w:top w:val="nil"/>
              <w:left w:val="nil"/>
              <w:bottom w:val="nil"/>
              <w:right w:val="nil"/>
            </w:tcBorders>
          </w:tcPr>
          <w:p w:rsidR="0095190F" w:rsidRPr="0095190F" w:rsidRDefault="0095190F" w:rsidP="00D450CE">
            <w:pPr>
              <w:rPr>
                <w:rFonts w:ascii="Book Antiqua" w:hAnsi="Book Antiqua" w:cs="Times New Roman"/>
                <w:sz w:val="24"/>
                <w:szCs w:val="24"/>
              </w:rPr>
            </w:pPr>
          </w:p>
        </w:tc>
        <w:tc>
          <w:tcPr>
            <w:tcW w:w="1985" w:type="dxa"/>
            <w:tcBorders>
              <w:top w:val="nil"/>
              <w:left w:val="nil"/>
              <w:bottom w:val="nil"/>
              <w:right w:val="nil"/>
            </w:tcBorders>
          </w:tcPr>
          <w:p w:rsidR="0095190F" w:rsidRPr="0095190F" w:rsidRDefault="0095190F" w:rsidP="00D450CE">
            <w:pPr>
              <w:rPr>
                <w:rFonts w:ascii="Book Antiqua" w:hAnsi="Book Antiqua" w:cs="Times New Roman"/>
                <w:sz w:val="24"/>
                <w:szCs w:val="24"/>
              </w:rPr>
            </w:pPr>
          </w:p>
        </w:tc>
        <w:tc>
          <w:tcPr>
            <w:tcW w:w="1156" w:type="dxa"/>
            <w:tcBorders>
              <w:top w:val="nil"/>
              <w:left w:val="nil"/>
              <w:bottom w:val="nil"/>
              <w:right w:val="nil"/>
            </w:tcBorders>
          </w:tcPr>
          <w:p w:rsidR="0095190F" w:rsidRPr="0095190F" w:rsidRDefault="0095190F" w:rsidP="00D450CE">
            <w:pPr>
              <w:rPr>
                <w:rFonts w:ascii="Book Antiqua" w:hAnsi="Book Antiqua" w:cs="Times New Roman"/>
                <w:sz w:val="24"/>
                <w:szCs w:val="24"/>
              </w:rPr>
            </w:pPr>
          </w:p>
        </w:tc>
      </w:tr>
      <w:tr w:rsidR="0095190F" w:rsidRPr="0095190F" w:rsidTr="00D450CE">
        <w:tc>
          <w:tcPr>
            <w:tcW w:w="3369" w:type="dxa"/>
            <w:tcBorders>
              <w:top w:val="nil"/>
              <w:left w:val="nil"/>
              <w:bottom w:val="nil"/>
              <w:right w:val="nil"/>
            </w:tcBorders>
          </w:tcPr>
          <w:p w:rsidR="0095190F" w:rsidRPr="0095190F" w:rsidRDefault="0095190F" w:rsidP="00D450CE">
            <w:pPr>
              <w:ind w:leftChars="67" w:left="141"/>
              <w:rPr>
                <w:rFonts w:ascii="Book Antiqua" w:hAnsi="Book Antiqua" w:cs="Times New Roman"/>
                <w:sz w:val="24"/>
                <w:szCs w:val="24"/>
              </w:rPr>
            </w:pPr>
            <w:r w:rsidRPr="0095190F">
              <w:rPr>
                <w:rFonts w:ascii="Book Antiqua" w:hAnsi="Book Antiqua" w:cs="Times New Roman"/>
                <w:sz w:val="24"/>
                <w:szCs w:val="24"/>
              </w:rPr>
              <w:t>Total lifetime systemic steroid dose before admission (g)</w:t>
            </w:r>
          </w:p>
        </w:tc>
        <w:tc>
          <w:tcPr>
            <w:tcW w:w="1984"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4.69</w:t>
            </w:r>
            <w:r>
              <w:rPr>
                <w:rFonts w:ascii="Book Antiqua" w:hAnsi="Book Antiqua" w:cs="Times New Roman"/>
                <w:sz w:val="24"/>
                <w:szCs w:val="24"/>
              </w:rPr>
              <w:t xml:space="preserve"> ± </w:t>
            </w:r>
            <w:r w:rsidRPr="0095190F">
              <w:rPr>
                <w:rFonts w:ascii="Book Antiqua" w:hAnsi="Book Antiqua" w:cs="Times New Roman"/>
                <w:sz w:val="24"/>
                <w:szCs w:val="24"/>
              </w:rPr>
              <w:t>5.80</w:t>
            </w:r>
          </w:p>
        </w:tc>
        <w:tc>
          <w:tcPr>
            <w:tcW w:w="1985"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4.86</w:t>
            </w:r>
            <w:r>
              <w:rPr>
                <w:rFonts w:ascii="Book Antiqua" w:hAnsi="Book Antiqua" w:cs="Times New Roman"/>
                <w:sz w:val="24"/>
                <w:szCs w:val="24"/>
              </w:rPr>
              <w:t xml:space="preserve"> ± </w:t>
            </w:r>
            <w:r w:rsidRPr="0095190F">
              <w:rPr>
                <w:rFonts w:ascii="Book Antiqua" w:hAnsi="Book Antiqua" w:cs="Times New Roman"/>
                <w:sz w:val="24"/>
                <w:szCs w:val="24"/>
              </w:rPr>
              <w:t>8.45</w:t>
            </w:r>
          </w:p>
        </w:tc>
        <w:tc>
          <w:tcPr>
            <w:tcW w:w="1156"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0.892</w:t>
            </w:r>
          </w:p>
        </w:tc>
      </w:tr>
      <w:tr w:rsidR="0095190F" w:rsidRPr="0095190F" w:rsidTr="00D450CE">
        <w:tc>
          <w:tcPr>
            <w:tcW w:w="3369" w:type="dxa"/>
            <w:tcBorders>
              <w:top w:val="nil"/>
              <w:left w:val="nil"/>
              <w:bottom w:val="nil"/>
              <w:right w:val="nil"/>
            </w:tcBorders>
          </w:tcPr>
          <w:p w:rsidR="0095190F" w:rsidRPr="0095190F" w:rsidRDefault="0095190F" w:rsidP="0095190F">
            <w:pPr>
              <w:ind w:leftChars="67" w:left="142" w:hanging="1"/>
              <w:rPr>
                <w:rFonts w:ascii="Book Antiqua" w:hAnsi="Book Antiqua" w:cs="Times New Roman"/>
                <w:sz w:val="24"/>
                <w:szCs w:val="24"/>
              </w:rPr>
            </w:pPr>
            <w:r w:rsidRPr="0095190F">
              <w:rPr>
                <w:rFonts w:ascii="Book Antiqua" w:hAnsi="Book Antiqua" w:cs="Times New Roman"/>
                <w:sz w:val="24"/>
                <w:szCs w:val="24"/>
              </w:rPr>
              <w:t xml:space="preserve">Total systemic steroid dose for 4 </w:t>
            </w:r>
            <w:proofErr w:type="spellStart"/>
            <w:r w:rsidRPr="0095190F">
              <w:rPr>
                <w:rFonts w:ascii="Book Antiqua" w:hAnsi="Book Antiqua" w:cs="Times New Roman"/>
                <w:sz w:val="24"/>
                <w:szCs w:val="24"/>
              </w:rPr>
              <w:t>w</w:t>
            </w:r>
            <w:r>
              <w:rPr>
                <w:rFonts w:ascii="Book Antiqua" w:eastAsia="宋体" w:hAnsi="Book Antiqua" w:cs="Times New Roman" w:hint="eastAsia"/>
                <w:sz w:val="24"/>
                <w:szCs w:val="24"/>
                <w:lang w:eastAsia="zh-CN"/>
              </w:rPr>
              <w:t>k</w:t>
            </w:r>
            <w:proofErr w:type="spellEnd"/>
            <w:r w:rsidRPr="0095190F">
              <w:rPr>
                <w:rFonts w:ascii="Book Antiqua" w:hAnsi="Book Antiqua" w:cs="Times New Roman"/>
                <w:sz w:val="24"/>
                <w:szCs w:val="24"/>
              </w:rPr>
              <w:t xml:space="preserve"> before admission (mg)</w:t>
            </w:r>
          </w:p>
        </w:tc>
        <w:tc>
          <w:tcPr>
            <w:tcW w:w="1984"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1083.4</w:t>
            </w:r>
            <w:r>
              <w:rPr>
                <w:rFonts w:ascii="Book Antiqua" w:hAnsi="Book Antiqua" w:cs="Times New Roman"/>
                <w:sz w:val="24"/>
                <w:szCs w:val="24"/>
              </w:rPr>
              <w:t xml:space="preserve"> ± </w:t>
            </w:r>
            <w:r w:rsidRPr="0095190F">
              <w:rPr>
                <w:rFonts w:ascii="Book Antiqua" w:hAnsi="Book Antiqua" w:cs="Times New Roman"/>
                <w:sz w:val="24"/>
                <w:szCs w:val="24"/>
              </w:rPr>
              <w:t>1113.5</w:t>
            </w:r>
          </w:p>
        </w:tc>
        <w:tc>
          <w:tcPr>
            <w:tcW w:w="1985"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245.5</w:t>
            </w:r>
            <w:r>
              <w:rPr>
                <w:rFonts w:ascii="Book Antiqua" w:hAnsi="Book Antiqua" w:cs="Times New Roman"/>
                <w:sz w:val="24"/>
                <w:szCs w:val="24"/>
              </w:rPr>
              <w:t xml:space="preserve"> ± </w:t>
            </w:r>
            <w:r w:rsidRPr="0095190F">
              <w:rPr>
                <w:rFonts w:ascii="Book Antiqua" w:hAnsi="Book Antiqua" w:cs="Times New Roman"/>
                <w:sz w:val="24"/>
                <w:szCs w:val="24"/>
              </w:rPr>
              <w:t>328.4</w:t>
            </w:r>
          </w:p>
        </w:tc>
        <w:tc>
          <w:tcPr>
            <w:tcW w:w="1156"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&lt;</w:t>
            </w:r>
            <w:r>
              <w:rPr>
                <w:rFonts w:ascii="Book Antiqua" w:eastAsia="宋体" w:hAnsi="Book Antiqua" w:cs="Times New Roman" w:hint="eastAsia"/>
                <w:sz w:val="24"/>
                <w:szCs w:val="24"/>
                <w:lang w:eastAsia="zh-CN"/>
              </w:rPr>
              <w:t xml:space="preserve"> </w:t>
            </w:r>
            <w:r w:rsidRPr="0095190F">
              <w:rPr>
                <w:rFonts w:ascii="Book Antiqua" w:hAnsi="Book Antiqua" w:cs="Times New Roman"/>
                <w:sz w:val="24"/>
                <w:szCs w:val="24"/>
              </w:rPr>
              <w:t>0.001</w:t>
            </w:r>
          </w:p>
        </w:tc>
      </w:tr>
      <w:tr w:rsidR="0095190F" w:rsidRPr="0095190F" w:rsidTr="00D450CE">
        <w:tc>
          <w:tcPr>
            <w:tcW w:w="3369" w:type="dxa"/>
            <w:tcBorders>
              <w:top w:val="nil"/>
              <w:left w:val="nil"/>
              <w:bottom w:val="nil"/>
              <w:right w:val="nil"/>
            </w:tcBorders>
          </w:tcPr>
          <w:p w:rsidR="0095190F" w:rsidRPr="0095190F" w:rsidRDefault="0095190F" w:rsidP="00D450CE">
            <w:pPr>
              <w:ind w:leftChars="67" w:left="142" w:hanging="1"/>
              <w:rPr>
                <w:rFonts w:ascii="Book Antiqua" w:hAnsi="Book Antiqua" w:cs="Times New Roman"/>
                <w:sz w:val="24"/>
                <w:szCs w:val="24"/>
              </w:rPr>
            </w:pPr>
            <w:r w:rsidRPr="0095190F">
              <w:rPr>
                <w:rFonts w:ascii="Book Antiqua" w:hAnsi="Book Antiqua" w:cs="Times New Roman"/>
                <w:sz w:val="24"/>
                <w:szCs w:val="24"/>
              </w:rPr>
              <w:t xml:space="preserve">Total </w:t>
            </w:r>
            <w:r>
              <w:rPr>
                <w:rFonts w:ascii="Book Antiqua" w:hAnsi="Book Antiqua" w:cs="Times New Roman"/>
                <w:sz w:val="24"/>
                <w:szCs w:val="24"/>
              </w:rPr>
              <w:t xml:space="preserve">systemic steroid dose for 1 </w:t>
            </w:r>
            <w:proofErr w:type="spellStart"/>
            <w:r>
              <w:rPr>
                <w:rFonts w:ascii="Book Antiqua" w:hAnsi="Book Antiqua" w:cs="Times New Roman"/>
                <w:sz w:val="24"/>
                <w:szCs w:val="24"/>
              </w:rPr>
              <w:t>w</w:t>
            </w:r>
            <w:r w:rsidRPr="0095190F">
              <w:rPr>
                <w:rFonts w:ascii="Book Antiqua" w:hAnsi="Book Antiqua" w:cs="Times New Roman"/>
                <w:sz w:val="24"/>
                <w:szCs w:val="24"/>
              </w:rPr>
              <w:t>k</w:t>
            </w:r>
            <w:proofErr w:type="spellEnd"/>
            <w:r w:rsidRPr="0095190F">
              <w:rPr>
                <w:rFonts w:ascii="Book Antiqua" w:hAnsi="Book Antiqua" w:cs="Times New Roman"/>
                <w:sz w:val="24"/>
                <w:szCs w:val="24"/>
              </w:rPr>
              <w:t xml:space="preserve"> before admission (mg)</w:t>
            </w:r>
          </w:p>
        </w:tc>
        <w:tc>
          <w:tcPr>
            <w:tcW w:w="1984"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260.7</w:t>
            </w:r>
            <w:r>
              <w:rPr>
                <w:rFonts w:ascii="Book Antiqua" w:hAnsi="Book Antiqua" w:cs="Times New Roman"/>
                <w:sz w:val="24"/>
                <w:szCs w:val="24"/>
              </w:rPr>
              <w:t xml:space="preserve"> ± </w:t>
            </w:r>
            <w:r w:rsidRPr="0095190F">
              <w:rPr>
                <w:rFonts w:ascii="Book Antiqua" w:hAnsi="Book Antiqua" w:cs="Times New Roman"/>
                <w:sz w:val="24"/>
                <w:szCs w:val="24"/>
              </w:rPr>
              <w:t>103.9</w:t>
            </w:r>
          </w:p>
        </w:tc>
        <w:tc>
          <w:tcPr>
            <w:tcW w:w="1985"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92.3</w:t>
            </w:r>
            <w:r>
              <w:rPr>
                <w:rFonts w:ascii="Book Antiqua" w:hAnsi="Book Antiqua" w:cs="Times New Roman"/>
                <w:sz w:val="24"/>
                <w:szCs w:val="24"/>
              </w:rPr>
              <w:t xml:space="preserve"> ± </w:t>
            </w:r>
            <w:r w:rsidRPr="0095190F">
              <w:rPr>
                <w:rFonts w:ascii="Book Antiqua" w:hAnsi="Book Antiqua" w:cs="Times New Roman"/>
                <w:sz w:val="24"/>
                <w:szCs w:val="24"/>
              </w:rPr>
              <w:t>117.0</w:t>
            </w:r>
          </w:p>
        </w:tc>
        <w:tc>
          <w:tcPr>
            <w:tcW w:w="1156"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&lt;</w:t>
            </w:r>
            <w:r>
              <w:rPr>
                <w:rFonts w:ascii="Book Antiqua" w:eastAsia="宋体" w:hAnsi="Book Antiqua" w:cs="Times New Roman" w:hint="eastAsia"/>
                <w:sz w:val="24"/>
                <w:szCs w:val="24"/>
                <w:lang w:eastAsia="zh-CN"/>
              </w:rPr>
              <w:t xml:space="preserve"> </w:t>
            </w:r>
            <w:r w:rsidRPr="0095190F">
              <w:rPr>
                <w:rFonts w:ascii="Book Antiqua" w:hAnsi="Book Antiqua" w:cs="Times New Roman"/>
                <w:sz w:val="24"/>
                <w:szCs w:val="24"/>
              </w:rPr>
              <w:t>0.001</w:t>
            </w:r>
          </w:p>
        </w:tc>
      </w:tr>
      <w:tr w:rsidR="0095190F" w:rsidRPr="0095190F" w:rsidTr="00D450CE">
        <w:tc>
          <w:tcPr>
            <w:tcW w:w="3369" w:type="dxa"/>
            <w:tcBorders>
              <w:top w:val="nil"/>
              <w:left w:val="nil"/>
              <w:bottom w:val="nil"/>
              <w:right w:val="nil"/>
            </w:tcBorders>
          </w:tcPr>
          <w:p w:rsidR="0095190F" w:rsidRPr="0095190F" w:rsidRDefault="0095190F" w:rsidP="00D450CE">
            <w:pPr>
              <w:ind w:leftChars="67" w:left="142" w:hanging="1"/>
              <w:rPr>
                <w:rFonts w:ascii="Book Antiqua" w:hAnsi="Book Antiqua" w:cs="Times New Roman"/>
                <w:sz w:val="24"/>
                <w:szCs w:val="24"/>
              </w:rPr>
            </w:pPr>
            <w:r w:rsidRPr="0095190F">
              <w:rPr>
                <w:rFonts w:ascii="Book Antiqua" w:hAnsi="Book Antiqua" w:cs="Times New Roman"/>
                <w:sz w:val="24"/>
                <w:szCs w:val="24"/>
              </w:rPr>
              <w:lastRenderedPageBreak/>
              <w:t xml:space="preserve">Systemic steroid dose on the day at admission (mg)  </w:t>
            </w:r>
          </w:p>
        </w:tc>
        <w:tc>
          <w:tcPr>
            <w:tcW w:w="1984"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37.5</w:t>
            </w:r>
            <w:r>
              <w:rPr>
                <w:rFonts w:ascii="Book Antiqua" w:hAnsi="Book Antiqua" w:cs="Times New Roman"/>
                <w:sz w:val="24"/>
                <w:szCs w:val="24"/>
              </w:rPr>
              <w:t xml:space="preserve"> ± </w:t>
            </w:r>
            <w:r w:rsidRPr="0095190F">
              <w:rPr>
                <w:rFonts w:ascii="Book Antiqua" w:hAnsi="Book Antiqua" w:cs="Times New Roman"/>
                <w:sz w:val="24"/>
                <w:szCs w:val="24"/>
              </w:rPr>
              <w:t>15.0</w:t>
            </w:r>
          </w:p>
        </w:tc>
        <w:tc>
          <w:tcPr>
            <w:tcW w:w="1985"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13.9</w:t>
            </w:r>
            <w:r>
              <w:rPr>
                <w:rFonts w:ascii="Book Antiqua" w:hAnsi="Book Antiqua" w:cs="Times New Roman"/>
                <w:sz w:val="24"/>
                <w:szCs w:val="24"/>
              </w:rPr>
              <w:t xml:space="preserve"> ± </w:t>
            </w:r>
            <w:r w:rsidRPr="0095190F">
              <w:rPr>
                <w:rFonts w:ascii="Book Antiqua" w:hAnsi="Book Antiqua" w:cs="Times New Roman"/>
                <w:sz w:val="24"/>
                <w:szCs w:val="24"/>
              </w:rPr>
              <w:t>17.6</w:t>
            </w:r>
          </w:p>
        </w:tc>
        <w:tc>
          <w:tcPr>
            <w:tcW w:w="1156"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&lt;</w:t>
            </w:r>
            <w:r>
              <w:rPr>
                <w:rFonts w:ascii="Book Antiqua" w:eastAsia="宋体" w:hAnsi="Book Antiqua" w:cs="Times New Roman" w:hint="eastAsia"/>
                <w:sz w:val="24"/>
                <w:szCs w:val="24"/>
                <w:lang w:eastAsia="zh-CN"/>
              </w:rPr>
              <w:t xml:space="preserve"> </w:t>
            </w:r>
            <w:r w:rsidRPr="0095190F">
              <w:rPr>
                <w:rFonts w:ascii="Book Antiqua" w:hAnsi="Book Antiqua" w:cs="Times New Roman"/>
                <w:sz w:val="24"/>
                <w:szCs w:val="24"/>
              </w:rPr>
              <w:t>0.001</w:t>
            </w:r>
          </w:p>
        </w:tc>
      </w:tr>
      <w:tr w:rsidR="0095190F" w:rsidRPr="0095190F" w:rsidTr="00D450CE">
        <w:tc>
          <w:tcPr>
            <w:tcW w:w="3369" w:type="dxa"/>
            <w:tcBorders>
              <w:top w:val="nil"/>
              <w:left w:val="nil"/>
              <w:bottom w:val="nil"/>
              <w:right w:val="nil"/>
            </w:tcBorders>
          </w:tcPr>
          <w:p w:rsidR="0095190F" w:rsidRPr="0095190F" w:rsidRDefault="0095190F" w:rsidP="0095190F">
            <w:pPr>
              <w:ind w:firstLineChars="50" w:firstLine="120"/>
              <w:rPr>
                <w:rFonts w:ascii="Book Antiqua" w:hAnsi="Book Antiqua" w:cs="Times New Roman"/>
                <w:sz w:val="24"/>
                <w:szCs w:val="24"/>
              </w:rPr>
            </w:pPr>
            <w:r w:rsidRPr="0095190F">
              <w:rPr>
                <w:rFonts w:ascii="Book Antiqua" w:hAnsi="Book Antiqua" w:cs="Times New Roman"/>
                <w:sz w:val="24"/>
                <w:szCs w:val="24"/>
              </w:rPr>
              <w:t>5-ASA</w:t>
            </w:r>
          </w:p>
        </w:tc>
        <w:tc>
          <w:tcPr>
            <w:tcW w:w="1984"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29 (85.3%)</w:t>
            </w:r>
          </w:p>
        </w:tc>
        <w:tc>
          <w:tcPr>
            <w:tcW w:w="1985"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82 (71.3%)</w:t>
            </w:r>
          </w:p>
        </w:tc>
        <w:tc>
          <w:tcPr>
            <w:tcW w:w="1156"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0.100</w:t>
            </w:r>
          </w:p>
        </w:tc>
      </w:tr>
      <w:tr w:rsidR="0095190F" w:rsidRPr="0095190F" w:rsidTr="00D450CE">
        <w:tc>
          <w:tcPr>
            <w:tcW w:w="3369" w:type="dxa"/>
            <w:tcBorders>
              <w:top w:val="nil"/>
              <w:left w:val="nil"/>
              <w:bottom w:val="nil"/>
              <w:right w:val="nil"/>
            </w:tcBorders>
          </w:tcPr>
          <w:p w:rsidR="0095190F" w:rsidRPr="0095190F" w:rsidRDefault="0095190F" w:rsidP="0095190F">
            <w:pPr>
              <w:ind w:firstLineChars="50" w:firstLine="120"/>
              <w:rPr>
                <w:rFonts w:ascii="Book Antiqua" w:hAnsi="Book Antiqua" w:cs="Times New Roman"/>
                <w:sz w:val="24"/>
                <w:szCs w:val="24"/>
              </w:rPr>
            </w:pPr>
            <w:r w:rsidRPr="0095190F">
              <w:rPr>
                <w:rFonts w:ascii="Book Antiqua" w:hAnsi="Book Antiqua" w:cs="Times New Roman"/>
                <w:sz w:val="24"/>
                <w:szCs w:val="24"/>
              </w:rPr>
              <w:t>SASP</w:t>
            </w:r>
          </w:p>
        </w:tc>
        <w:tc>
          <w:tcPr>
            <w:tcW w:w="1984"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1 (2.9%)</w:t>
            </w:r>
          </w:p>
        </w:tc>
        <w:tc>
          <w:tcPr>
            <w:tcW w:w="1985"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10 (8.7%)</w:t>
            </w:r>
          </w:p>
        </w:tc>
        <w:tc>
          <w:tcPr>
            <w:tcW w:w="1156"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0.260</w:t>
            </w:r>
          </w:p>
        </w:tc>
      </w:tr>
      <w:tr w:rsidR="0095190F" w:rsidRPr="0095190F" w:rsidTr="00D450CE">
        <w:tc>
          <w:tcPr>
            <w:tcW w:w="3369" w:type="dxa"/>
            <w:tcBorders>
              <w:top w:val="nil"/>
              <w:left w:val="nil"/>
              <w:bottom w:val="nil"/>
              <w:right w:val="nil"/>
            </w:tcBorders>
          </w:tcPr>
          <w:p w:rsidR="0095190F" w:rsidRPr="0095190F" w:rsidRDefault="0095190F" w:rsidP="0095190F">
            <w:pPr>
              <w:ind w:firstLineChars="50" w:firstLine="120"/>
              <w:rPr>
                <w:rFonts w:ascii="Book Antiqua" w:hAnsi="Book Antiqua" w:cs="Times New Roman"/>
                <w:sz w:val="24"/>
                <w:szCs w:val="24"/>
              </w:rPr>
            </w:pPr>
            <w:proofErr w:type="spellStart"/>
            <w:r w:rsidRPr="0095190F">
              <w:rPr>
                <w:rFonts w:ascii="Book Antiqua" w:hAnsi="Book Antiqua" w:cs="Times New Roman"/>
                <w:sz w:val="24"/>
                <w:szCs w:val="24"/>
              </w:rPr>
              <w:t>Cytapheresis</w:t>
            </w:r>
            <w:proofErr w:type="spellEnd"/>
          </w:p>
        </w:tc>
        <w:tc>
          <w:tcPr>
            <w:tcW w:w="1984"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5 (15%)</w:t>
            </w:r>
          </w:p>
        </w:tc>
        <w:tc>
          <w:tcPr>
            <w:tcW w:w="1985"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11 (9.6%)</w:t>
            </w:r>
          </w:p>
        </w:tc>
        <w:tc>
          <w:tcPr>
            <w:tcW w:w="1156"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0.395</w:t>
            </w:r>
          </w:p>
        </w:tc>
      </w:tr>
      <w:tr w:rsidR="0095190F" w:rsidRPr="0095190F" w:rsidTr="00D450CE">
        <w:tc>
          <w:tcPr>
            <w:tcW w:w="3369" w:type="dxa"/>
            <w:tcBorders>
              <w:top w:val="nil"/>
              <w:left w:val="nil"/>
              <w:bottom w:val="nil"/>
              <w:right w:val="nil"/>
            </w:tcBorders>
          </w:tcPr>
          <w:p w:rsidR="0095190F" w:rsidRPr="0095190F" w:rsidRDefault="0095190F" w:rsidP="0095190F">
            <w:pPr>
              <w:ind w:firstLineChars="50" w:firstLine="120"/>
              <w:rPr>
                <w:rFonts w:ascii="Book Antiqua" w:hAnsi="Book Antiqua" w:cs="Times New Roman"/>
                <w:sz w:val="24"/>
                <w:szCs w:val="24"/>
              </w:rPr>
            </w:pPr>
            <w:proofErr w:type="spellStart"/>
            <w:r w:rsidRPr="0095190F">
              <w:rPr>
                <w:rFonts w:ascii="Book Antiqua" w:hAnsi="Book Antiqua" w:cs="Times New Roman"/>
                <w:sz w:val="24"/>
                <w:szCs w:val="24"/>
              </w:rPr>
              <w:t>Immunomodulator</w:t>
            </w:r>
            <w:proofErr w:type="spellEnd"/>
            <w:r w:rsidRPr="0095190F" w:rsidDel="008B1135">
              <w:rPr>
                <w:rFonts w:ascii="Book Antiqua" w:hAnsi="Book Antiqua" w:cs="Times New Roman"/>
                <w:sz w:val="24"/>
                <w:szCs w:val="24"/>
              </w:rPr>
              <w:t xml:space="preserve"> </w:t>
            </w:r>
            <w:r w:rsidRPr="0095190F">
              <w:rPr>
                <w:rFonts w:ascii="Book Antiqua" w:hAnsi="Book Antiqua" w:cs="Times New Roman"/>
                <w:sz w:val="24"/>
                <w:szCs w:val="24"/>
              </w:rPr>
              <w:t>use</w:t>
            </w:r>
          </w:p>
        </w:tc>
        <w:tc>
          <w:tcPr>
            <w:tcW w:w="1984"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8 (24%)</w:t>
            </w:r>
          </w:p>
        </w:tc>
        <w:tc>
          <w:tcPr>
            <w:tcW w:w="1985"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20 (17%)</w:t>
            </w:r>
          </w:p>
        </w:tc>
        <w:tc>
          <w:tcPr>
            <w:tcW w:w="1156"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0.421</w:t>
            </w:r>
          </w:p>
        </w:tc>
      </w:tr>
      <w:tr w:rsidR="0095190F" w:rsidRPr="0095190F" w:rsidTr="00D450CE">
        <w:tc>
          <w:tcPr>
            <w:tcW w:w="3369" w:type="dxa"/>
            <w:tcBorders>
              <w:top w:val="nil"/>
              <w:left w:val="nil"/>
              <w:bottom w:val="nil"/>
              <w:right w:val="nil"/>
            </w:tcBorders>
          </w:tcPr>
          <w:p w:rsidR="0095190F" w:rsidRPr="0095190F" w:rsidRDefault="0095190F" w:rsidP="0095190F">
            <w:pPr>
              <w:ind w:firstLineChars="100" w:firstLine="240"/>
              <w:rPr>
                <w:rFonts w:ascii="Book Antiqua" w:hAnsi="Book Antiqua" w:cs="Times New Roman"/>
                <w:sz w:val="24"/>
                <w:szCs w:val="24"/>
              </w:rPr>
            </w:pPr>
            <w:r w:rsidRPr="0095190F">
              <w:rPr>
                <w:rFonts w:ascii="Book Antiqua" w:hAnsi="Book Antiqua" w:cs="Times New Roman"/>
                <w:sz w:val="24"/>
                <w:szCs w:val="24"/>
              </w:rPr>
              <w:t>AZA</w:t>
            </w:r>
          </w:p>
        </w:tc>
        <w:tc>
          <w:tcPr>
            <w:tcW w:w="1984"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4 (12%)</w:t>
            </w:r>
          </w:p>
        </w:tc>
        <w:tc>
          <w:tcPr>
            <w:tcW w:w="1985"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16 (14%)</w:t>
            </w:r>
          </w:p>
        </w:tc>
        <w:tc>
          <w:tcPr>
            <w:tcW w:w="1156"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0.747</w:t>
            </w:r>
          </w:p>
        </w:tc>
      </w:tr>
      <w:tr w:rsidR="0095190F" w:rsidRPr="0095190F" w:rsidTr="00D450CE">
        <w:tc>
          <w:tcPr>
            <w:tcW w:w="3369" w:type="dxa"/>
            <w:tcBorders>
              <w:top w:val="nil"/>
              <w:left w:val="nil"/>
              <w:bottom w:val="nil"/>
              <w:right w:val="nil"/>
            </w:tcBorders>
          </w:tcPr>
          <w:p w:rsidR="0095190F" w:rsidRPr="0095190F" w:rsidRDefault="0095190F" w:rsidP="0095190F">
            <w:pPr>
              <w:ind w:firstLineChars="100" w:firstLine="240"/>
              <w:rPr>
                <w:rFonts w:ascii="Book Antiqua" w:hAnsi="Book Antiqua" w:cs="Times New Roman"/>
                <w:sz w:val="24"/>
                <w:szCs w:val="24"/>
              </w:rPr>
            </w:pPr>
            <w:r w:rsidRPr="0095190F">
              <w:rPr>
                <w:rFonts w:ascii="Book Antiqua" w:hAnsi="Book Antiqua" w:cs="Times New Roman"/>
                <w:sz w:val="24"/>
                <w:szCs w:val="24"/>
              </w:rPr>
              <w:t>6-MP</w:t>
            </w:r>
          </w:p>
        </w:tc>
        <w:tc>
          <w:tcPr>
            <w:tcW w:w="1984"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2 (5.9%)</w:t>
            </w:r>
          </w:p>
        </w:tc>
        <w:tc>
          <w:tcPr>
            <w:tcW w:w="1985"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2 (1.7%)</w:t>
            </w:r>
          </w:p>
        </w:tc>
        <w:tc>
          <w:tcPr>
            <w:tcW w:w="1156"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0.177</w:t>
            </w:r>
          </w:p>
        </w:tc>
      </w:tr>
      <w:tr w:rsidR="0095190F" w:rsidRPr="0095190F" w:rsidTr="00D450CE">
        <w:tc>
          <w:tcPr>
            <w:tcW w:w="3369" w:type="dxa"/>
            <w:tcBorders>
              <w:top w:val="nil"/>
              <w:left w:val="nil"/>
              <w:bottom w:val="nil"/>
              <w:right w:val="nil"/>
            </w:tcBorders>
          </w:tcPr>
          <w:p w:rsidR="0095190F" w:rsidRPr="0095190F" w:rsidRDefault="0095190F" w:rsidP="0095190F">
            <w:pPr>
              <w:ind w:firstLineChars="100" w:firstLine="240"/>
              <w:rPr>
                <w:rFonts w:ascii="Book Antiqua" w:hAnsi="Book Antiqua" w:cs="Times New Roman"/>
                <w:sz w:val="24"/>
                <w:szCs w:val="24"/>
              </w:rPr>
            </w:pPr>
            <w:r w:rsidRPr="0095190F">
              <w:rPr>
                <w:rFonts w:ascii="Book Antiqua" w:hAnsi="Book Antiqua" w:cs="Times New Roman"/>
                <w:sz w:val="24"/>
                <w:szCs w:val="24"/>
              </w:rPr>
              <w:t>Tacrolimus</w:t>
            </w:r>
          </w:p>
        </w:tc>
        <w:tc>
          <w:tcPr>
            <w:tcW w:w="1984"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2 (5.9%)</w:t>
            </w:r>
          </w:p>
        </w:tc>
        <w:tc>
          <w:tcPr>
            <w:tcW w:w="1985"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2 (1.7%)</w:t>
            </w:r>
          </w:p>
        </w:tc>
        <w:tc>
          <w:tcPr>
            <w:tcW w:w="1156"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0.177</w:t>
            </w:r>
          </w:p>
        </w:tc>
      </w:tr>
      <w:tr w:rsidR="0095190F" w:rsidRPr="0095190F" w:rsidTr="00D450CE">
        <w:tc>
          <w:tcPr>
            <w:tcW w:w="3369" w:type="dxa"/>
            <w:tcBorders>
              <w:top w:val="nil"/>
              <w:left w:val="nil"/>
              <w:bottom w:val="nil"/>
              <w:right w:val="nil"/>
            </w:tcBorders>
          </w:tcPr>
          <w:p w:rsidR="0095190F" w:rsidRPr="0095190F" w:rsidRDefault="0095190F" w:rsidP="0095190F">
            <w:pPr>
              <w:ind w:firstLineChars="50" w:firstLine="120"/>
              <w:rPr>
                <w:rFonts w:ascii="Book Antiqua" w:hAnsi="Book Antiqua" w:cs="Times New Roman"/>
                <w:sz w:val="24"/>
                <w:szCs w:val="24"/>
              </w:rPr>
            </w:pPr>
            <w:r w:rsidRPr="0095190F">
              <w:rPr>
                <w:rFonts w:ascii="Book Antiqua" w:hAnsi="Book Antiqua" w:cs="Times New Roman"/>
                <w:sz w:val="24"/>
                <w:szCs w:val="24"/>
              </w:rPr>
              <w:t>Infliximab use</w:t>
            </w:r>
          </w:p>
        </w:tc>
        <w:tc>
          <w:tcPr>
            <w:tcW w:w="1984"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5 (15%)</w:t>
            </w:r>
          </w:p>
        </w:tc>
        <w:tc>
          <w:tcPr>
            <w:tcW w:w="1985"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7 (6.1%)</w:t>
            </w:r>
          </w:p>
        </w:tc>
        <w:tc>
          <w:tcPr>
            <w:tcW w:w="1156"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0.105</w:t>
            </w:r>
          </w:p>
        </w:tc>
      </w:tr>
      <w:tr w:rsidR="0095190F" w:rsidRPr="0095190F" w:rsidTr="00D450CE">
        <w:tc>
          <w:tcPr>
            <w:tcW w:w="3369"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Family history of IBD</w:t>
            </w:r>
          </w:p>
        </w:tc>
        <w:tc>
          <w:tcPr>
            <w:tcW w:w="1984"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1 (2.9%)</w:t>
            </w:r>
          </w:p>
        </w:tc>
        <w:tc>
          <w:tcPr>
            <w:tcW w:w="1985"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1 (0.87%)</w:t>
            </w:r>
          </w:p>
        </w:tc>
        <w:tc>
          <w:tcPr>
            <w:tcW w:w="1156"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0.356</w:t>
            </w:r>
          </w:p>
        </w:tc>
      </w:tr>
      <w:tr w:rsidR="0095190F" w:rsidRPr="0095190F" w:rsidTr="00D450CE">
        <w:tc>
          <w:tcPr>
            <w:tcW w:w="3369"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PSC</w:t>
            </w:r>
          </w:p>
        </w:tc>
        <w:tc>
          <w:tcPr>
            <w:tcW w:w="1984"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0</w:t>
            </w:r>
          </w:p>
        </w:tc>
        <w:tc>
          <w:tcPr>
            <w:tcW w:w="1985"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2 (1.7%)</w:t>
            </w:r>
          </w:p>
        </w:tc>
        <w:tc>
          <w:tcPr>
            <w:tcW w:w="1156"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 xml:space="preserve">   -</w:t>
            </w:r>
          </w:p>
        </w:tc>
      </w:tr>
      <w:tr w:rsidR="0095190F" w:rsidRPr="0095190F" w:rsidTr="00D450CE">
        <w:tc>
          <w:tcPr>
            <w:tcW w:w="3369"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Outcome</w:t>
            </w:r>
          </w:p>
        </w:tc>
        <w:tc>
          <w:tcPr>
            <w:tcW w:w="1984" w:type="dxa"/>
            <w:tcBorders>
              <w:top w:val="nil"/>
              <w:left w:val="nil"/>
              <w:bottom w:val="nil"/>
              <w:right w:val="nil"/>
            </w:tcBorders>
          </w:tcPr>
          <w:p w:rsidR="0095190F" w:rsidRPr="0095190F" w:rsidRDefault="0095190F" w:rsidP="00D450CE">
            <w:pPr>
              <w:rPr>
                <w:rFonts w:ascii="Book Antiqua" w:hAnsi="Book Antiqua" w:cs="Times New Roman"/>
                <w:sz w:val="24"/>
                <w:szCs w:val="24"/>
              </w:rPr>
            </w:pPr>
          </w:p>
        </w:tc>
        <w:tc>
          <w:tcPr>
            <w:tcW w:w="1985" w:type="dxa"/>
            <w:tcBorders>
              <w:top w:val="nil"/>
              <w:left w:val="nil"/>
              <w:bottom w:val="nil"/>
              <w:right w:val="nil"/>
            </w:tcBorders>
          </w:tcPr>
          <w:p w:rsidR="0095190F" w:rsidRPr="0095190F" w:rsidRDefault="0095190F" w:rsidP="00D450CE">
            <w:pPr>
              <w:rPr>
                <w:rFonts w:ascii="Book Antiqua" w:hAnsi="Book Antiqua" w:cs="Times New Roman"/>
                <w:sz w:val="24"/>
                <w:szCs w:val="24"/>
              </w:rPr>
            </w:pPr>
          </w:p>
        </w:tc>
        <w:tc>
          <w:tcPr>
            <w:tcW w:w="1156" w:type="dxa"/>
            <w:tcBorders>
              <w:top w:val="nil"/>
              <w:left w:val="nil"/>
              <w:bottom w:val="nil"/>
              <w:right w:val="nil"/>
            </w:tcBorders>
          </w:tcPr>
          <w:p w:rsidR="0095190F" w:rsidRPr="0095190F" w:rsidRDefault="0095190F" w:rsidP="00D450CE">
            <w:pPr>
              <w:rPr>
                <w:rFonts w:ascii="Book Antiqua" w:hAnsi="Book Antiqua" w:cs="Times New Roman"/>
                <w:sz w:val="24"/>
                <w:szCs w:val="24"/>
              </w:rPr>
            </w:pPr>
          </w:p>
        </w:tc>
      </w:tr>
      <w:tr w:rsidR="0095190F" w:rsidRPr="0095190F" w:rsidTr="00D450CE">
        <w:tc>
          <w:tcPr>
            <w:tcW w:w="3369" w:type="dxa"/>
            <w:tcBorders>
              <w:top w:val="nil"/>
              <w:left w:val="nil"/>
              <w:bottom w:val="nil"/>
              <w:right w:val="nil"/>
            </w:tcBorders>
          </w:tcPr>
          <w:p w:rsidR="0095190F" w:rsidRPr="0095190F" w:rsidRDefault="0095190F" w:rsidP="0095190F">
            <w:pPr>
              <w:ind w:firstLineChars="50" w:firstLine="120"/>
              <w:rPr>
                <w:rFonts w:ascii="Book Antiqua" w:hAnsi="Book Antiqua" w:cs="Times New Roman"/>
                <w:sz w:val="24"/>
                <w:szCs w:val="24"/>
              </w:rPr>
            </w:pPr>
            <w:r w:rsidRPr="0095190F">
              <w:rPr>
                <w:rFonts w:ascii="Book Antiqua" w:hAnsi="Book Antiqua" w:cs="Times New Roman"/>
                <w:sz w:val="24"/>
                <w:szCs w:val="24"/>
              </w:rPr>
              <w:t>Ganciclovir use</w:t>
            </w:r>
          </w:p>
        </w:tc>
        <w:tc>
          <w:tcPr>
            <w:tcW w:w="1984"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26 (76%)</w:t>
            </w:r>
          </w:p>
        </w:tc>
        <w:tc>
          <w:tcPr>
            <w:tcW w:w="1985"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0</w:t>
            </w:r>
          </w:p>
        </w:tc>
        <w:tc>
          <w:tcPr>
            <w:tcW w:w="1156"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 xml:space="preserve">   -</w:t>
            </w:r>
          </w:p>
        </w:tc>
      </w:tr>
      <w:tr w:rsidR="0095190F" w:rsidRPr="0095190F" w:rsidTr="00D450CE">
        <w:tc>
          <w:tcPr>
            <w:tcW w:w="3369" w:type="dxa"/>
            <w:tcBorders>
              <w:top w:val="nil"/>
              <w:left w:val="nil"/>
              <w:bottom w:val="nil"/>
              <w:right w:val="nil"/>
            </w:tcBorders>
          </w:tcPr>
          <w:p w:rsidR="0095190F" w:rsidRPr="0095190F" w:rsidRDefault="0095190F" w:rsidP="0095190F">
            <w:pPr>
              <w:ind w:firstLineChars="50" w:firstLine="120"/>
              <w:rPr>
                <w:rFonts w:ascii="Book Antiqua" w:hAnsi="Book Antiqua" w:cs="Times New Roman"/>
                <w:sz w:val="24"/>
                <w:szCs w:val="24"/>
              </w:rPr>
            </w:pPr>
            <w:r w:rsidRPr="0095190F">
              <w:rPr>
                <w:rFonts w:ascii="Book Antiqua" w:hAnsi="Book Antiqua" w:cs="Times New Roman"/>
                <w:sz w:val="24"/>
                <w:szCs w:val="24"/>
              </w:rPr>
              <w:t>Colectomy</w:t>
            </w:r>
          </w:p>
        </w:tc>
        <w:tc>
          <w:tcPr>
            <w:tcW w:w="1984"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17 (50%)</w:t>
            </w:r>
          </w:p>
        </w:tc>
        <w:tc>
          <w:tcPr>
            <w:tcW w:w="1985"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37 (32%)</w:t>
            </w:r>
          </w:p>
        </w:tc>
        <w:tc>
          <w:tcPr>
            <w:tcW w:w="1156"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0.0575</w:t>
            </w:r>
          </w:p>
        </w:tc>
      </w:tr>
      <w:tr w:rsidR="0095190F" w:rsidRPr="0095190F" w:rsidTr="00D450CE">
        <w:tc>
          <w:tcPr>
            <w:tcW w:w="3369" w:type="dxa"/>
            <w:tcBorders>
              <w:top w:val="nil"/>
              <w:left w:val="nil"/>
              <w:bottom w:val="single" w:sz="8" w:space="0" w:color="auto"/>
              <w:right w:val="nil"/>
            </w:tcBorders>
          </w:tcPr>
          <w:p w:rsidR="0095190F" w:rsidRPr="0095190F" w:rsidRDefault="0095190F" w:rsidP="0095190F">
            <w:pPr>
              <w:ind w:firstLineChars="50" w:firstLine="120"/>
              <w:rPr>
                <w:rFonts w:ascii="Book Antiqua" w:hAnsi="Book Antiqua" w:cs="Times New Roman"/>
                <w:sz w:val="24"/>
                <w:szCs w:val="24"/>
              </w:rPr>
            </w:pPr>
            <w:r w:rsidRPr="0095190F">
              <w:rPr>
                <w:rFonts w:ascii="Book Antiqua" w:hAnsi="Book Antiqua" w:cs="Times New Roman"/>
                <w:sz w:val="24"/>
                <w:szCs w:val="24"/>
              </w:rPr>
              <w:t>Colectomy for cancer or dysplasia</w:t>
            </w:r>
          </w:p>
        </w:tc>
        <w:tc>
          <w:tcPr>
            <w:tcW w:w="1984" w:type="dxa"/>
            <w:tcBorders>
              <w:top w:val="nil"/>
              <w:left w:val="nil"/>
              <w:bottom w:val="single" w:sz="8" w:space="0" w:color="auto"/>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0</w:t>
            </w:r>
          </w:p>
        </w:tc>
        <w:tc>
          <w:tcPr>
            <w:tcW w:w="1985" w:type="dxa"/>
            <w:tcBorders>
              <w:top w:val="nil"/>
              <w:left w:val="nil"/>
              <w:bottom w:val="single" w:sz="8" w:space="0" w:color="auto"/>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4 (3.5%)</w:t>
            </w:r>
          </w:p>
        </w:tc>
        <w:tc>
          <w:tcPr>
            <w:tcW w:w="1156" w:type="dxa"/>
            <w:tcBorders>
              <w:top w:val="nil"/>
              <w:left w:val="nil"/>
              <w:bottom w:val="single" w:sz="8" w:space="0" w:color="auto"/>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 xml:space="preserve">   -</w:t>
            </w:r>
          </w:p>
        </w:tc>
      </w:tr>
    </w:tbl>
    <w:p w:rsidR="0095190F" w:rsidRPr="0095190F" w:rsidRDefault="0095190F" w:rsidP="0095190F">
      <w:pPr>
        <w:spacing w:line="360" w:lineRule="auto"/>
        <w:rPr>
          <w:rFonts w:ascii="Book Antiqua" w:hAnsi="Book Antiqua" w:cs="Times New Roman"/>
          <w:sz w:val="24"/>
          <w:szCs w:val="24"/>
        </w:rPr>
      </w:pPr>
      <w:r w:rsidRPr="0095190F">
        <w:rPr>
          <w:rFonts w:ascii="Book Antiqua" w:hAnsi="Book Antiqua" w:cs="Times New Roman"/>
          <w:sz w:val="24"/>
          <w:szCs w:val="24"/>
        </w:rPr>
        <w:t>Values presented as mean</w:t>
      </w:r>
      <w:r>
        <w:rPr>
          <w:rFonts w:ascii="Book Antiqua" w:hAnsi="Book Antiqua" w:cs="Times New Roman"/>
          <w:sz w:val="24"/>
          <w:szCs w:val="24"/>
        </w:rPr>
        <w:t xml:space="preserve"> ± </w:t>
      </w:r>
      <w:r w:rsidRPr="0095190F">
        <w:rPr>
          <w:rFonts w:ascii="Book Antiqua" w:hAnsi="Book Antiqua" w:cs="Times New Roman"/>
          <w:sz w:val="24"/>
          <w:szCs w:val="24"/>
        </w:rPr>
        <w:t>SD or number (%) as appropriate.</w:t>
      </w:r>
      <w:r>
        <w:rPr>
          <w:rFonts w:ascii="Book Antiqua" w:eastAsia="宋体" w:hAnsi="Book Antiqua" w:cs="Times New Roman" w:hint="eastAsia"/>
          <w:sz w:val="24"/>
          <w:szCs w:val="24"/>
          <w:lang w:eastAsia="zh-CN"/>
        </w:rPr>
        <w:t xml:space="preserve"> </w:t>
      </w:r>
      <w:r w:rsidRPr="0095190F">
        <w:rPr>
          <w:rFonts w:ascii="Book Antiqua" w:hAnsi="Book Antiqua" w:cs="Times New Roman"/>
          <w:sz w:val="24"/>
          <w:szCs w:val="24"/>
        </w:rPr>
        <w:t>UC</w:t>
      </w:r>
      <w:r>
        <w:rPr>
          <w:rFonts w:ascii="Book Antiqua" w:eastAsia="宋体" w:hAnsi="Book Antiqua" w:cs="Times New Roman" w:hint="eastAsia"/>
          <w:sz w:val="24"/>
          <w:szCs w:val="24"/>
          <w:lang w:eastAsia="zh-CN"/>
        </w:rPr>
        <w:t>:</w:t>
      </w:r>
      <w:r w:rsidRPr="0095190F">
        <w:rPr>
          <w:rFonts w:ascii="Book Antiqua" w:hAnsi="Book Antiqua" w:cs="Times New Roman"/>
          <w:sz w:val="24"/>
          <w:szCs w:val="24"/>
        </w:rPr>
        <w:t xml:space="preserve"> </w:t>
      </w:r>
      <w:r>
        <w:rPr>
          <w:rFonts w:ascii="Book Antiqua" w:eastAsia="宋体" w:hAnsi="Book Antiqua" w:cs="Times New Roman" w:hint="eastAsia"/>
          <w:sz w:val="24"/>
          <w:szCs w:val="24"/>
          <w:lang w:eastAsia="zh-CN"/>
        </w:rPr>
        <w:t>U</w:t>
      </w:r>
      <w:r w:rsidRPr="0095190F">
        <w:rPr>
          <w:rFonts w:ascii="Book Antiqua" w:hAnsi="Book Antiqua" w:cs="Times New Roman"/>
          <w:sz w:val="24"/>
          <w:szCs w:val="24"/>
        </w:rPr>
        <w:t>lcerative colitis; CMV</w:t>
      </w:r>
      <w:r>
        <w:rPr>
          <w:rFonts w:ascii="Book Antiqua" w:eastAsia="宋体" w:hAnsi="Book Antiqua" w:cs="Times New Roman" w:hint="eastAsia"/>
          <w:sz w:val="24"/>
          <w:szCs w:val="24"/>
          <w:lang w:eastAsia="zh-CN"/>
        </w:rPr>
        <w:t>: C</w:t>
      </w:r>
      <w:r w:rsidRPr="0095190F">
        <w:rPr>
          <w:rFonts w:ascii="Book Antiqua" w:hAnsi="Book Antiqua" w:cs="Times New Roman"/>
          <w:sz w:val="24"/>
          <w:szCs w:val="24"/>
        </w:rPr>
        <w:t>ytomegalovirus; CRP</w:t>
      </w:r>
      <w:r>
        <w:rPr>
          <w:rFonts w:ascii="Book Antiqua" w:eastAsia="宋体" w:hAnsi="Book Antiqua" w:cs="Times New Roman" w:hint="eastAsia"/>
          <w:sz w:val="24"/>
          <w:szCs w:val="24"/>
          <w:lang w:eastAsia="zh-CN"/>
        </w:rPr>
        <w:t>:</w:t>
      </w:r>
      <w:r w:rsidRPr="0095190F">
        <w:rPr>
          <w:rFonts w:ascii="Book Antiqua" w:hAnsi="Book Antiqua" w:cs="Times New Roman"/>
          <w:sz w:val="24"/>
          <w:szCs w:val="24"/>
        </w:rPr>
        <w:t xml:space="preserve"> C-reactive protein; WBC</w:t>
      </w:r>
      <w:r>
        <w:rPr>
          <w:rFonts w:ascii="Book Antiqua" w:eastAsia="宋体" w:hAnsi="Book Antiqua" w:cs="Times New Roman" w:hint="eastAsia"/>
          <w:sz w:val="24"/>
          <w:szCs w:val="24"/>
          <w:lang w:eastAsia="zh-CN"/>
        </w:rPr>
        <w:t>:</w:t>
      </w:r>
      <w:r w:rsidRPr="0095190F">
        <w:rPr>
          <w:rFonts w:ascii="Book Antiqua" w:hAnsi="Book Antiqua" w:cs="Times New Roman"/>
          <w:sz w:val="24"/>
          <w:szCs w:val="24"/>
        </w:rPr>
        <w:t xml:space="preserve"> </w:t>
      </w:r>
      <w:r>
        <w:rPr>
          <w:rFonts w:ascii="Book Antiqua" w:eastAsia="宋体" w:hAnsi="Book Antiqua" w:cs="Times New Roman" w:hint="eastAsia"/>
          <w:sz w:val="24"/>
          <w:szCs w:val="24"/>
          <w:lang w:eastAsia="zh-CN"/>
        </w:rPr>
        <w:t>W</w:t>
      </w:r>
      <w:r w:rsidRPr="0095190F">
        <w:rPr>
          <w:rFonts w:ascii="Book Antiqua" w:hAnsi="Book Antiqua" w:cs="Times New Roman"/>
          <w:sz w:val="24"/>
          <w:szCs w:val="24"/>
        </w:rPr>
        <w:t>hite blood count; BMI</w:t>
      </w:r>
      <w:r>
        <w:rPr>
          <w:rFonts w:ascii="Book Antiqua" w:eastAsia="宋体" w:hAnsi="Book Antiqua" w:cs="Times New Roman" w:hint="eastAsia"/>
          <w:sz w:val="24"/>
          <w:szCs w:val="24"/>
          <w:lang w:eastAsia="zh-CN"/>
        </w:rPr>
        <w:t>:</w:t>
      </w:r>
      <w:r w:rsidRPr="0095190F">
        <w:rPr>
          <w:rFonts w:ascii="Book Antiqua" w:hAnsi="Book Antiqua" w:cs="Times New Roman"/>
          <w:sz w:val="24"/>
          <w:szCs w:val="24"/>
        </w:rPr>
        <w:t xml:space="preserve"> </w:t>
      </w:r>
      <w:r>
        <w:rPr>
          <w:rFonts w:ascii="Book Antiqua" w:eastAsia="宋体" w:hAnsi="Book Antiqua" w:cs="Times New Roman" w:hint="eastAsia"/>
          <w:sz w:val="24"/>
          <w:szCs w:val="24"/>
          <w:lang w:eastAsia="zh-CN"/>
        </w:rPr>
        <w:t>B</w:t>
      </w:r>
      <w:r w:rsidRPr="0095190F">
        <w:rPr>
          <w:rFonts w:ascii="Book Antiqua" w:hAnsi="Book Antiqua" w:cs="Times New Roman"/>
          <w:sz w:val="24"/>
          <w:szCs w:val="24"/>
        </w:rPr>
        <w:t>ody mass index; 5-ASA</w:t>
      </w:r>
      <w:r>
        <w:rPr>
          <w:rFonts w:ascii="Book Antiqua" w:eastAsia="宋体" w:hAnsi="Book Antiqua" w:cs="Times New Roman" w:hint="eastAsia"/>
          <w:sz w:val="24"/>
          <w:szCs w:val="24"/>
          <w:lang w:eastAsia="zh-CN"/>
        </w:rPr>
        <w:t>:</w:t>
      </w:r>
      <w:r w:rsidRPr="0095190F">
        <w:rPr>
          <w:rFonts w:ascii="Book Antiqua" w:hAnsi="Book Antiqua" w:cs="Times New Roman"/>
          <w:sz w:val="24"/>
          <w:szCs w:val="24"/>
        </w:rPr>
        <w:t xml:space="preserve"> 5-aminosalicylate acid; SASP</w:t>
      </w:r>
      <w:r>
        <w:rPr>
          <w:rFonts w:ascii="Book Antiqua" w:eastAsia="宋体" w:hAnsi="Book Antiqua" w:cs="Times New Roman" w:hint="eastAsia"/>
          <w:sz w:val="24"/>
          <w:szCs w:val="24"/>
          <w:lang w:eastAsia="zh-CN"/>
        </w:rPr>
        <w:t>:</w:t>
      </w:r>
      <w:r w:rsidRPr="0095190F">
        <w:rPr>
          <w:rFonts w:ascii="Book Antiqua" w:hAnsi="Book Antiqua" w:cs="Times New Roman"/>
          <w:sz w:val="24"/>
          <w:szCs w:val="24"/>
        </w:rPr>
        <w:t xml:space="preserve"> </w:t>
      </w:r>
      <w:proofErr w:type="spellStart"/>
      <w:r>
        <w:rPr>
          <w:rFonts w:ascii="Book Antiqua" w:eastAsia="宋体" w:hAnsi="Book Antiqua" w:cs="Times New Roman" w:hint="eastAsia"/>
          <w:sz w:val="24"/>
          <w:szCs w:val="24"/>
          <w:lang w:eastAsia="zh-CN"/>
        </w:rPr>
        <w:t>S</w:t>
      </w:r>
      <w:r w:rsidRPr="0095190F">
        <w:rPr>
          <w:rFonts w:ascii="Book Antiqua" w:hAnsi="Book Antiqua" w:cs="Times New Roman"/>
          <w:sz w:val="24"/>
          <w:szCs w:val="24"/>
        </w:rPr>
        <w:t>alicylazosulfapyridine</w:t>
      </w:r>
      <w:proofErr w:type="spellEnd"/>
      <w:r w:rsidRPr="0095190F">
        <w:rPr>
          <w:rFonts w:ascii="Book Antiqua" w:hAnsi="Book Antiqua" w:cs="Times New Roman"/>
          <w:sz w:val="24"/>
          <w:szCs w:val="24"/>
        </w:rPr>
        <w:t>; AZA</w:t>
      </w:r>
      <w:r>
        <w:rPr>
          <w:rFonts w:ascii="Book Antiqua" w:eastAsia="宋体" w:hAnsi="Book Antiqua" w:cs="Times New Roman" w:hint="eastAsia"/>
          <w:sz w:val="24"/>
          <w:szCs w:val="24"/>
          <w:lang w:eastAsia="zh-CN"/>
        </w:rPr>
        <w:t>:</w:t>
      </w:r>
      <w:r w:rsidRPr="0095190F">
        <w:rPr>
          <w:rFonts w:ascii="Book Antiqua" w:hAnsi="Book Antiqua" w:cs="Times New Roman"/>
          <w:sz w:val="24"/>
          <w:szCs w:val="24"/>
        </w:rPr>
        <w:t xml:space="preserve"> </w:t>
      </w:r>
      <w:r>
        <w:rPr>
          <w:rFonts w:ascii="Book Antiqua" w:eastAsia="宋体" w:hAnsi="Book Antiqua" w:cs="Times New Roman" w:hint="eastAsia"/>
          <w:sz w:val="24"/>
          <w:szCs w:val="24"/>
          <w:lang w:eastAsia="zh-CN"/>
        </w:rPr>
        <w:t>A</w:t>
      </w:r>
      <w:r w:rsidRPr="0095190F">
        <w:rPr>
          <w:rFonts w:ascii="Book Antiqua" w:hAnsi="Book Antiqua" w:cs="Times New Roman"/>
          <w:sz w:val="24"/>
          <w:szCs w:val="24"/>
        </w:rPr>
        <w:t>zathioprine; 6-MP</w:t>
      </w:r>
      <w:r>
        <w:rPr>
          <w:rFonts w:ascii="Book Antiqua" w:eastAsia="宋体" w:hAnsi="Book Antiqua" w:cs="Times New Roman" w:hint="eastAsia"/>
          <w:sz w:val="24"/>
          <w:szCs w:val="24"/>
          <w:lang w:eastAsia="zh-CN"/>
        </w:rPr>
        <w:t>:</w:t>
      </w:r>
      <w:r w:rsidRPr="0095190F">
        <w:rPr>
          <w:rFonts w:ascii="Book Antiqua" w:hAnsi="Book Antiqua" w:cs="Times New Roman"/>
          <w:sz w:val="24"/>
          <w:szCs w:val="24"/>
        </w:rPr>
        <w:t xml:space="preserve"> 6-mercaptopurine; IBD</w:t>
      </w:r>
      <w:r>
        <w:rPr>
          <w:rFonts w:ascii="Book Antiqua" w:eastAsia="宋体" w:hAnsi="Book Antiqua" w:cs="Times New Roman" w:hint="eastAsia"/>
          <w:sz w:val="24"/>
          <w:szCs w:val="24"/>
          <w:lang w:eastAsia="zh-CN"/>
        </w:rPr>
        <w:t>:</w:t>
      </w:r>
      <w:r w:rsidRPr="0095190F">
        <w:rPr>
          <w:rFonts w:ascii="Book Antiqua" w:hAnsi="Book Antiqua" w:cs="Times New Roman"/>
          <w:sz w:val="24"/>
          <w:szCs w:val="24"/>
        </w:rPr>
        <w:t xml:space="preserve"> </w:t>
      </w:r>
      <w:r>
        <w:rPr>
          <w:rFonts w:ascii="Book Antiqua" w:eastAsia="宋体" w:hAnsi="Book Antiqua" w:cs="Times New Roman" w:hint="eastAsia"/>
          <w:sz w:val="24"/>
          <w:szCs w:val="24"/>
          <w:lang w:eastAsia="zh-CN"/>
        </w:rPr>
        <w:t>I</w:t>
      </w:r>
      <w:r w:rsidRPr="0095190F">
        <w:rPr>
          <w:rFonts w:ascii="Book Antiqua" w:hAnsi="Book Antiqua" w:cs="Times New Roman"/>
          <w:sz w:val="24"/>
          <w:szCs w:val="24"/>
        </w:rPr>
        <w:t>nflammatory bowel disease; PSC</w:t>
      </w:r>
      <w:r>
        <w:rPr>
          <w:rFonts w:ascii="Book Antiqua" w:eastAsia="宋体" w:hAnsi="Book Antiqua" w:cs="Times New Roman" w:hint="eastAsia"/>
          <w:sz w:val="24"/>
          <w:szCs w:val="24"/>
          <w:lang w:eastAsia="zh-CN"/>
        </w:rPr>
        <w:t>:</w:t>
      </w:r>
      <w:r w:rsidRPr="0095190F">
        <w:rPr>
          <w:rFonts w:ascii="Book Antiqua" w:hAnsi="Book Antiqua" w:cs="Times New Roman"/>
          <w:sz w:val="24"/>
          <w:szCs w:val="24"/>
        </w:rPr>
        <w:t xml:space="preserve"> </w:t>
      </w:r>
      <w:r>
        <w:rPr>
          <w:rFonts w:ascii="Book Antiqua" w:eastAsia="宋体" w:hAnsi="Book Antiqua" w:cs="Times New Roman" w:hint="eastAsia"/>
          <w:sz w:val="24"/>
          <w:szCs w:val="24"/>
          <w:lang w:eastAsia="zh-CN"/>
        </w:rPr>
        <w:t>P</w:t>
      </w:r>
      <w:r w:rsidRPr="0095190F">
        <w:rPr>
          <w:rFonts w:ascii="Book Antiqua" w:hAnsi="Book Antiqua" w:cs="Times New Roman"/>
          <w:sz w:val="24"/>
          <w:szCs w:val="24"/>
        </w:rPr>
        <w:t xml:space="preserve">rimary </w:t>
      </w:r>
      <w:proofErr w:type="spellStart"/>
      <w:r w:rsidRPr="0095190F">
        <w:rPr>
          <w:rFonts w:ascii="Book Antiqua" w:hAnsi="Book Antiqua" w:cs="Times New Roman"/>
          <w:sz w:val="24"/>
          <w:szCs w:val="24"/>
        </w:rPr>
        <w:t>sclerosing</w:t>
      </w:r>
      <w:proofErr w:type="spellEnd"/>
      <w:r w:rsidRPr="0095190F">
        <w:rPr>
          <w:rFonts w:ascii="Book Antiqua" w:hAnsi="Book Antiqua" w:cs="Times New Roman"/>
          <w:sz w:val="24"/>
          <w:szCs w:val="24"/>
        </w:rPr>
        <w:t xml:space="preserve"> cholangitis.</w:t>
      </w:r>
    </w:p>
    <w:p w:rsidR="0095190F" w:rsidRPr="0095190F" w:rsidRDefault="0095190F" w:rsidP="0095190F">
      <w:pPr>
        <w:rPr>
          <w:rFonts w:ascii="Book Antiqua" w:hAnsi="Book Antiqua" w:cs="Times New Roman"/>
          <w:sz w:val="24"/>
          <w:szCs w:val="24"/>
        </w:rPr>
      </w:pPr>
    </w:p>
    <w:p w:rsidR="0095190F" w:rsidRPr="0095190F" w:rsidRDefault="0095190F" w:rsidP="007A7478">
      <w:pPr>
        <w:snapToGrid w:val="0"/>
        <w:spacing w:line="360" w:lineRule="auto"/>
        <w:rPr>
          <w:rFonts w:ascii="Book Antiqua" w:eastAsia="宋体" w:hAnsi="Book Antiqua" w:cs="Times New Roman"/>
          <w:sz w:val="24"/>
          <w:szCs w:val="24"/>
          <w:lang w:eastAsia="zh-CN"/>
        </w:rPr>
      </w:pPr>
    </w:p>
    <w:p w:rsidR="0095190F" w:rsidRPr="0095190F" w:rsidRDefault="0095190F" w:rsidP="007A7478">
      <w:pPr>
        <w:snapToGrid w:val="0"/>
        <w:spacing w:line="360" w:lineRule="auto"/>
        <w:rPr>
          <w:rFonts w:ascii="Book Antiqua" w:eastAsia="宋体" w:hAnsi="Book Antiqua" w:cs="Times New Roman"/>
          <w:sz w:val="24"/>
          <w:szCs w:val="24"/>
          <w:lang w:eastAsia="zh-CN"/>
        </w:rPr>
      </w:pPr>
    </w:p>
    <w:p w:rsidR="0095190F" w:rsidRDefault="0095190F" w:rsidP="007A7478">
      <w:pPr>
        <w:snapToGrid w:val="0"/>
        <w:spacing w:line="360" w:lineRule="auto"/>
        <w:rPr>
          <w:rFonts w:ascii="Book Antiqua" w:eastAsia="宋体" w:hAnsi="Book Antiqua" w:cs="Times New Roman"/>
          <w:sz w:val="24"/>
          <w:szCs w:val="24"/>
          <w:lang w:eastAsia="zh-CN"/>
        </w:rPr>
      </w:pPr>
    </w:p>
    <w:p w:rsidR="009135D9" w:rsidRDefault="009135D9" w:rsidP="007A7478">
      <w:pPr>
        <w:snapToGrid w:val="0"/>
        <w:spacing w:line="360" w:lineRule="auto"/>
        <w:rPr>
          <w:rFonts w:ascii="Book Antiqua" w:eastAsia="宋体" w:hAnsi="Book Antiqua" w:cs="Times New Roman"/>
          <w:sz w:val="24"/>
          <w:szCs w:val="24"/>
          <w:lang w:eastAsia="zh-CN"/>
        </w:rPr>
      </w:pPr>
    </w:p>
    <w:p w:rsidR="009135D9" w:rsidRDefault="009135D9" w:rsidP="007A7478">
      <w:pPr>
        <w:snapToGrid w:val="0"/>
        <w:spacing w:line="360" w:lineRule="auto"/>
        <w:rPr>
          <w:rFonts w:ascii="Book Antiqua" w:eastAsia="宋体" w:hAnsi="Book Antiqua" w:cs="Times New Roman"/>
          <w:sz w:val="24"/>
          <w:szCs w:val="24"/>
          <w:lang w:eastAsia="zh-CN"/>
        </w:rPr>
      </w:pPr>
    </w:p>
    <w:p w:rsidR="009135D9" w:rsidRDefault="009135D9" w:rsidP="007A7478">
      <w:pPr>
        <w:snapToGrid w:val="0"/>
        <w:spacing w:line="360" w:lineRule="auto"/>
        <w:rPr>
          <w:rFonts w:ascii="Book Antiqua" w:eastAsia="宋体" w:hAnsi="Book Antiqua" w:cs="Times New Roman"/>
          <w:sz w:val="24"/>
          <w:szCs w:val="24"/>
          <w:lang w:eastAsia="zh-CN"/>
        </w:rPr>
      </w:pPr>
    </w:p>
    <w:p w:rsidR="009135D9" w:rsidRDefault="009135D9" w:rsidP="007A7478">
      <w:pPr>
        <w:snapToGrid w:val="0"/>
        <w:spacing w:line="360" w:lineRule="auto"/>
        <w:rPr>
          <w:rFonts w:ascii="Book Antiqua" w:eastAsia="宋体" w:hAnsi="Book Antiqua" w:cs="Times New Roman"/>
          <w:sz w:val="24"/>
          <w:szCs w:val="24"/>
          <w:lang w:eastAsia="zh-CN"/>
        </w:rPr>
      </w:pPr>
    </w:p>
    <w:p w:rsidR="009135D9" w:rsidRDefault="009135D9" w:rsidP="007A7478">
      <w:pPr>
        <w:snapToGrid w:val="0"/>
        <w:spacing w:line="360" w:lineRule="auto"/>
        <w:rPr>
          <w:rFonts w:ascii="Book Antiqua" w:eastAsia="宋体" w:hAnsi="Book Antiqua" w:cs="Times New Roman"/>
          <w:sz w:val="24"/>
          <w:szCs w:val="24"/>
          <w:lang w:eastAsia="zh-CN"/>
        </w:rPr>
      </w:pPr>
    </w:p>
    <w:p w:rsidR="009135D9" w:rsidRPr="009135D9" w:rsidRDefault="009135D9" w:rsidP="007A7478">
      <w:pPr>
        <w:snapToGrid w:val="0"/>
        <w:spacing w:line="360" w:lineRule="auto"/>
        <w:rPr>
          <w:rFonts w:ascii="Book Antiqua" w:eastAsia="宋体" w:hAnsi="Book Antiqua" w:cs="Times New Roman"/>
          <w:sz w:val="24"/>
          <w:szCs w:val="24"/>
          <w:lang w:eastAsia="zh-CN"/>
        </w:rPr>
      </w:pPr>
    </w:p>
    <w:p w:rsidR="0095190F" w:rsidRPr="00415ED3" w:rsidRDefault="0095190F" w:rsidP="008C4252">
      <w:pPr>
        <w:spacing w:line="360" w:lineRule="auto"/>
        <w:rPr>
          <w:rFonts w:ascii="Book Antiqua" w:eastAsia="宋体" w:hAnsi="Book Antiqua" w:cs="Times New Roman"/>
          <w:b/>
          <w:sz w:val="24"/>
          <w:szCs w:val="24"/>
          <w:lang w:eastAsia="zh-CN"/>
        </w:rPr>
      </w:pPr>
      <w:r w:rsidRPr="00415ED3">
        <w:rPr>
          <w:rFonts w:ascii="Book Antiqua" w:hAnsi="Book Antiqua" w:cs="Times New Roman"/>
          <w:b/>
          <w:sz w:val="24"/>
          <w:szCs w:val="24"/>
        </w:rPr>
        <w:lastRenderedPageBreak/>
        <w:t xml:space="preserve">Table 2 Risk factors for </w:t>
      </w:r>
      <w:r w:rsidR="009135D9" w:rsidRPr="00415ED3">
        <w:rPr>
          <w:rFonts w:ascii="Book Antiqua" w:eastAsia="宋体" w:hAnsi="Book Antiqua" w:cs="Times New Roman" w:hint="eastAsia"/>
          <w:b/>
          <w:sz w:val="24"/>
          <w:szCs w:val="24"/>
          <w:lang w:eastAsia="zh-CN"/>
        </w:rPr>
        <w:t>c</w:t>
      </w:r>
      <w:r w:rsidR="009135D9" w:rsidRPr="00415ED3">
        <w:rPr>
          <w:rFonts w:ascii="Book Antiqua" w:hAnsi="Book Antiqua" w:cs="Times New Roman"/>
          <w:b/>
          <w:sz w:val="24"/>
          <w:szCs w:val="24"/>
        </w:rPr>
        <w:t>ytomegalovirus</w:t>
      </w:r>
      <w:r w:rsidRPr="00415ED3">
        <w:rPr>
          <w:rFonts w:ascii="Book Antiqua" w:hAnsi="Book Antiqua" w:cs="Times New Roman"/>
          <w:b/>
          <w:sz w:val="24"/>
          <w:szCs w:val="24"/>
        </w:rPr>
        <w:t xml:space="preserve">-associated colitis among the 149 patients with active </w:t>
      </w:r>
      <w:r w:rsidR="00415ED3" w:rsidRPr="00415ED3">
        <w:rPr>
          <w:rFonts w:ascii="Book Antiqua" w:eastAsia="宋体" w:hAnsi="Book Antiqua" w:cs="Times New Roman" w:hint="eastAsia"/>
          <w:b/>
          <w:sz w:val="24"/>
          <w:szCs w:val="24"/>
          <w:lang w:eastAsia="zh-CN"/>
        </w:rPr>
        <w:t>u</w:t>
      </w:r>
      <w:r w:rsidR="00415ED3" w:rsidRPr="00415ED3">
        <w:rPr>
          <w:rFonts w:ascii="Book Antiqua" w:hAnsi="Book Antiqua" w:cs="Times New Roman"/>
          <w:b/>
          <w:sz w:val="24"/>
          <w:szCs w:val="24"/>
        </w:rPr>
        <w:t>lcerative colitis</w:t>
      </w:r>
      <w:r w:rsidRPr="00415ED3">
        <w:rPr>
          <w:rFonts w:ascii="Book Antiqua" w:hAnsi="Book Antiqua" w:cs="Times New Roman"/>
          <w:b/>
          <w:sz w:val="24"/>
          <w:szCs w:val="24"/>
        </w:rPr>
        <w:t xml:space="preserve"> (multivariate analysis)</w:t>
      </w:r>
    </w:p>
    <w:tbl>
      <w:tblPr>
        <w:tblStyle w:val="TableGrid"/>
        <w:tblW w:w="0" w:type="auto"/>
        <w:tblLook w:val="04A0" w:firstRow="1" w:lastRow="0" w:firstColumn="1" w:lastColumn="0" w:noHBand="0" w:noVBand="1"/>
      </w:tblPr>
      <w:tblGrid>
        <w:gridCol w:w="3085"/>
        <w:gridCol w:w="1843"/>
        <w:gridCol w:w="2126"/>
        <w:gridCol w:w="1648"/>
      </w:tblGrid>
      <w:tr w:rsidR="0095190F" w:rsidRPr="0095190F" w:rsidTr="00D450CE">
        <w:tc>
          <w:tcPr>
            <w:tcW w:w="3085" w:type="dxa"/>
            <w:tcBorders>
              <w:top w:val="single" w:sz="8" w:space="0" w:color="auto"/>
              <w:left w:val="nil"/>
              <w:bottom w:val="single" w:sz="12" w:space="0" w:color="auto"/>
              <w:right w:val="nil"/>
            </w:tcBorders>
          </w:tcPr>
          <w:p w:rsidR="0095190F" w:rsidRPr="0095190F" w:rsidRDefault="0095190F" w:rsidP="00D450CE">
            <w:pPr>
              <w:rPr>
                <w:rFonts w:ascii="Book Antiqua" w:hAnsi="Book Antiqua" w:cs="Times New Roman"/>
                <w:sz w:val="24"/>
                <w:szCs w:val="24"/>
              </w:rPr>
            </w:pPr>
          </w:p>
        </w:tc>
        <w:tc>
          <w:tcPr>
            <w:tcW w:w="1843" w:type="dxa"/>
            <w:tcBorders>
              <w:top w:val="single" w:sz="8" w:space="0" w:color="auto"/>
              <w:left w:val="nil"/>
              <w:bottom w:val="single" w:sz="12" w:space="0" w:color="auto"/>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Odds ratio</w:t>
            </w:r>
          </w:p>
        </w:tc>
        <w:tc>
          <w:tcPr>
            <w:tcW w:w="2126" w:type="dxa"/>
            <w:tcBorders>
              <w:top w:val="single" w:sz="8" w:space="0" w:color="auto"/>
              <w:left w:val="nil"/>
              <w:bottom w:val="single" w:sz="12" w:space="0" w:color="auto"/>
              <w:right w:val="nil"/>
            </w:tcBorders>
          </w:tcPr>
          <w:p w:rsidR="0095190F" w:rsidRPr="0095190F" w:rsidRDefault="00415ED3" w:rsidP="00D450CE">
            <w:pPr>
              <w:rPr>
                <w:rFonts w:ascii="Book Antiqua" w:hAnsi="Book Antiqua" w:cs="Times New Roman"/>
                <w:sz w:val="24"/>
                <w:szCs w:val="24"/>
              </w:rPr>
            </w:pPr>
            <w:r>
              <w:rPr>
                <w:rFonts w:ascii="Book Antiqua" w:hAnsi="Book Antiqua" w:cs="Times New Roman"/>
                <w:sz w:val="24"/>
                <w:szCs w:val="24"/>
              </w:rPr>
              <w:t>95%</w:t>
            </w:r>
            <w:r w:rsidR="0095190F" w:rsidRPr="0095190F">
              <w:rPr>
                <w:rFonts w:ascii="Book Antiqua" w:hAnsi="Book Antiqua" w:cs="Times New Roman"/>
                <w:sz w:val="24"/>
                <w:szCs w:val="24"/>
              </w:rPr>
              <w:t>CI</w:t>
            </w:r>
          </w:p>
        </w:tc>
        <w:tc>
          <w:tcPr>
            <w:tcW w:w="1648" w:type="dxa"/>
            <w:tcBorders>
              <w:top w:val="single" w:sz="8" w:space="0" w:color="auto"/>
              <w:left w:val="nil"/>
              <w:bottom w:val="single" w:sz="12" w:space="0" w:color="auto"/>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i/>
                <w:sz w:val="24"/>
                <w:szCs w:val="24"/>
              </w:rPr>
              <w:t>P</w:t>
            </w:r>
            <w:r w:rsidRPr="0095190F">
              <w:rPr>
                <w:rFonts w:ascii="Book Antiqua" w:hAnsi="Book Antiqua" w:cs="Times New Roman"/>
                <w:sz w:val="24"/>
                <w:szCs w:val="24"/>
              </w:rPr>
              <w:t xml:space="preserve"> value</w:t>
            </w:r>
          </w:p>
        </w:tc>
      </w:tr>
      <w:tr w:rsidR="0095190F" w:rsidRPr="0095190F" w:rsidTr="00D450CE">
        <w:tc>
          <w:tcPr>
            <w:tcW w:w="3085" w:type="dxa"/>
            <w:tcBorders>
              <w:top w:val="single" w:sz="12" w:space="0" w:color="auto"/>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 xml:space="preserve">Age at UC diagnosis &gt; 30 </w:t>
            </w:r>
            <w:proofErr w:type="spellStart"/>
            <w:r w:rsidRPr="0095190F">
              <w:rPr>
                <w:rFonts w:ascii="Book Antiqua" w:hAnsi="Book Antiqua" w:cs="Times New Roman"/>
                <w:sz w:val="24"/>
                <w:szCs w:val="24"/>
              </w:rPr>
              <w:t>yr</w:t>
            </w:r>
            <w:proofErr w:type="spellEnd"/>
          </w:p>
        </w:tc>
        <w:tc>
          <w:tcPr>
            <w:tcW w:w="1843" w:type="dxa"/>
            <w:tcBorders>
              <w:top w:val="single" w:sz="12" w:space="0" w:color="auto"/>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2.764</w:t>
            </w:r>
          </w:p>
        </w:tc>
        <w:tc>
          <w:tcPr>
            <w:tcW w:w="2126" w:type="dxa"/>
            <w:tcBorders>
              <w:top w:val="single" w:sz="12" w:space="0" w:color="auto"/>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0.581-13.152</w:t>
            </w:r>
          </w:p>
        </w:tc>
        <w:tc>
          <w:tcPr>
            <w:tcW w:w="1648" w:type="dxa"/>
            <w:tcBorders>
              <w:top w:val="single" w:sz="12" w:space="0" w:color="auto"/>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0.202</w:t>
            </w:r>
          </w:p>
        </w:tc>
      </w:tr>
      <w:tr w:rsidR="0095190F" w:rsidRPr="0095190F" w:rsidTr="00D450CE">
        <w:tc>
          <w:tcPr>
            <w:tcW w:w="3085"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 xml:space="preserve">Age at admission &gt; 35 </w:t>
            </w:r>
            <w:proofErr w:type="spellStart"/>
            <w:r w:rsidRPr="0095190F">
              <w:rPr>
                <w:rFonts w:ascii="Book Antiqua" w:hAnsi="Book Antiqua" w:cs="Times New Roman"/>
                <w:sz w:val="24"/>
                <w:szCs w:val="24"/>
              </w:rPr>
              <w:t>yr</w:t>
            </w:r>
            <w:proofErr w:type="spellEnd"/>
          </w:p>
        </w:tc>
        <w:tc>
          <w:tcPr>
            <w:tcW w:w="1843"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1.433</w:t>
            </w:r>
          </w:p>
        </w:tc>
        <w:tc>
          <w:tcPr>
            <w:tcW w:w="2126"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0.295-6.951</w:t>
            </w:r>
          </w:p>
        </w:tc>
        <w:tc>
          <w:tcPr>
            <w:tcW w:w="1648"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0.655</w:t>
            </w:r>
          </w:p>
        </w:tc>
      </w:tr>
      <w:tr w:rsidR="0095190F" w:rsidRPr="0095190F" w:rsidTr="00D450CE">
        <w:tc>
          <w:tcPr>
            <w:tcW w:w="3085" w:type="dxa"/>
            <w:tcBorders>
              <w:top w:val="nil"/>
              <w:left w:val="nil"/>
              <w:bottom w:val="nil"/>
              <w:right w:val="nil"/>
            </w:tcBorders>
          </w:tcPr>
          <w:p w:rsidR="0095190F" w:rsidRPr="0095190F" w:rsidRDefault="0095190F" w:rsidP="00D450CE">
            <w:pPr>
              <w:rPr>
                <w:rFonts w:ascii="Book Antiqua" w:hAnsi="Book Antiqua" w:cs="Times New Roman"/>
                <w:sz w:val="24"/>
                <w:szCs w:val="24"/>
              </w:rPr>
            </w:pPr>
            <w:proofErr w:type="spellStart"/>
            <w:r w:rsidRPr="0095190F">
              <w:rPr>
                <w:rFonts w:ascii="Book Antiqua" w:hAnsi="Book Antiqua" w:cs="Times New Roman"/>
                <w:sz w:val="24"/>
                <w:szCs w:val="24"/>
              </w:rPr>
              <w:t>Pancolitis</w:t>
            </w:r>
            <w:proofErr w:type="spellEnd"/>
          </w:p>
        </w:tc>
        <w:tc>
          <w:tcPr>
            <w:tcW w:w="1843"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3.419</w:t>
            </w:r>
          </w:p>
        </w:tc>
        <w:tc>
          <w:tcPr>
            <w:tcW w:w="2126"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1.077-10.856</w:t>
            </w:r>
          </w:p>
        </w:tc>
        <w:tc>
          <w:tcPr>
            <w:tcW w:w="1648"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0.037</w:t>
            </w:r>
          </w:p>
        </w:tc>
      </w:tr>
      <w:tr w:rsidR="0095190F" w:rsidRPr="0095190F" w:rsidTr="00D450CE">
        <w:tc>
          <w:tcPr>
            <w:tcW w:w="3085"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Albumin &lt;</w:t>
            </w:r>
            <w:r w:rsidR="00415ED3">
              <w:rPr>
                <w:rFonts w:ascii="Book Antiqua" w:eastAsia="宋体" w:hAnsi="Book Antiqua" w:cs="Times New Roman" w:hint="eastAsia"/>
                <w:sz w:val="24"/>
                <w:szCs w:val="24"/>
                <w:lang w:eastAsia="zh-CN"/>
              </w:rPr>
              <w:t xml:space="preserve"> </w:t>
            </w:r>
            <w:r w:rsidRPr="0095190F">
              <w:rPr>
                <w:rFonts w:ascii="Book Antiqua" w:hAnsi="Book Antiqua" w:cs="Times New Roman"/>
                <w:sz w:val="24"/>
                <w:szCs w:val="24"/>
              </w:rPr>
              <w:t>3.0 g/</w:t>
            </w:r>
            <w:proofErr w:type="spellStart"/>
            <w:r w:rsidRPr="0095190F">
              <w:rPr>
                <w:rFonts w:ascii="Book Antiqua" w:hAnsi="Book Antiqua" w:cs="Times New Roman"/>
                <w:sz w:val="24"/>
                <w:szCs w:val="24"/>
              </w:rPr>
              <w:t>dL</w:t>
            </w:r>
            <w:proofErr w:type="spellEnd"/>
          </w:p>
        </w:tc>
        <w:tc>
          <w:tcPr>
            <w:tcW w:w="1843"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1.402</w:t>
            </w:r>
          </w:p>
        </w:tc>
        <w:tc>
          <w:tcPr>
            <w:tcW w:w="2126"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0.480-4.098</w:t>
            </w:r>
          </w:p>
        </w:tc>
        <w:tc>
          <w:tcPr>
            <w:tcW w:w="1648"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0.537</w:t>
            </w:r>
          </w:p>
        </w:tc>
      </w:tr>
      <w:tr w:rsidR="0095190F" w:rsidRPr="0095190F" w:rsidTr="00D450CE">
        <w:tc>
          <w:tcPr>
            <w:tcW w:w="3085" w:type="dxa"/>
            <w:tcBorders>
              <w:top w:val="nil"/>
              <w:left w:val="nil"/>
              <w:bottom w:val="single" w:sz="8" w:space="0" w:color="auto"/>
              <w:right w:val="nil"/>
            </w:tcBorders>
          </w:tcPr>
          <w:p w:rsidR="0095190F" w:rsidRPr="0095190F" w:rsidRDefault="0095190F" w:rsidP="00415ED3">
            <w:pPr>
              <w:rPr>
                <w:rFonts w:ascii="Book Antiqua" w:hAnsi="Book Antiqua" w:cs="Times New Roman"/>
                <w:sz w:val="24"/>
                <w:szCs w:val="24"/>
              </w:rPr>
            </w:pPr>
            <w:r w:rsidRPr="0095190F">
              <w:rPr>
                <w:rFonts w:ascii="Book Antiqua" w:hAnsi="Book Antiqua" w:cs="Times New Roman"/>
                <w:sz w:val="24"/>
                <w:szCs w:val="24"/>
              </w:rPr>
              <w:t xml:space="preserve">Total systemic steroid dose for 4 </w:t>
            </w:r>
            <w:proofErr w:type="spellStart"/>
            <w:r w:rsidRPr="0095190F">
              <w:rPr>
                <w:rFonts w:ascii="Book Antiqua" w:hAnsi="Book Antiqua" w:cs="Times New Roman"/>
                <w:sz w:val="24"/>
                <w:szCs w:val="24"/>
              </w:rPr>
              <w:t>wk</w:t>
            </w:r>
            <w:proofErr w:type="spellEnd"/>
            <w:r w:rsidRPr="0095190F">
              <w:rPr>
                <w:rFonts w:ascii="Book Antiqua" w:hAnsi="Book Antiqua" w:cs="Times New Roman"/>
                <w:sz w:val="24"/>
                <w:szCs w:val="24"/>
              </w:rPr>
              <w:t xml:space="preserve"> before admission &gt;</w:t>
            </w:r>
            <w:r w:rsidR="00415ED3">
              <w:rPr>
                <w:rFonts w:ascii="Book Antiqua" w:eastAsia="宋体" w:hAnsi="Book Antiqua" w:cs="Times New Roman" w:hint="eastAsia"/>
                <w:sz w:val="24"/>
                <w:szCs w:val="24"/>
                <w:lang w:eastAsia="zh-CN"/>
              </w:rPr>
              <w:t xml:space="preserve"> </w:t>
            </w:r>
            <w:r w:rsidRPr="0095190F">
              <w:rPr>
                <w:rFonts w:ascii="Book Antiqua" w:hAnsi="Book Antiqua" w:cs="Times New Roman"/>
                <w:sz w:val="24"/>
                <w:szCs w:val="24"/>
              </w:rPr>
              <w:t>400 mg</w:t>
            </w:r>
          </w:p>
        </w:tc>
        <w:tc>
          <w:tcPr>
            <w:tcW w:w="1843" w:type="dxa"/>
            <w:tcBorders>
              <w:top w:val="nil"/>
              <w:left w:val="nil"/>
              <w:bottom w:val="single" w:sz="8" w:space="0" w:color="auto"/>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26.697</w:t>
            </w:r>
          </w:p>
        </w:tc>
        <w:tc>
          <w:tcPr>
            <w:tcW w:w="2126" w:type="dxa"/>
            <w:tcBorders>
              <w:top w:val="nil"/>
              <w:left w:val="nil"/>
              <w:bottom w:val="single" w:sz="8" w:space="0" w:color="auto"/>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5.848-121.868</w:t>
            </w:r>
          </w:p>
        </w:tc>
        <w:tc>
          <w:tcPr>
            <w:tcW w:w="1648" w:type="dxa"/>
            <w:tcBorders>
              <w:top w:val="nil"/>
              <w:left w:val="nil"/>
              <w:bottom w:val="single" w:sz="8" w:space="0" w:color="auto"/>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&lt;</w:t>
            </w:r>
            <w:r w:rsidR="008C4252">
              <w:rPr>
                <w:rFonts w:ascii="Book Antiqua" w:eastAsia="宋体" w:hAnsi="Book Antiqua" w:cs="Times New Roman" w:hint="eastAsia"/>
                <w:sz w:val="24"/>
                <w:szCs w:val="24"/>
                <w:lang w:eastAsia="zh-CN"/>
              </w:rPr>
              <w:t xml:space="preserve"> </w:t>
            </w:r>
            <w:r w:rsidRPr="0095190F">
              <w:rPr>
                <w:rFonts w:ascii="Book Antiqua" w:hAnsi="Book Antiqua" w:cs="Times New Roman"/>
                <w:sz w:val="24"/>
                <w:szCs w:val="24"/>
              </w:rPr>
              <w:t>0.001</w:t>
            </w:r>
          </w:p>
        </w:tc>
      </w:tr>
    </w:tbl>
    <w:p w:rsidR="0095190F" w:rsidRPr="00415ED3" w:rsidRDefault="0095190F" w:rsidP="0095190F">
      <w:pPr>
        <w:rPr>
          <w:rFonts w:ascii="Book Antiqua" w:eastAsia="宋体" w:hAnsi="Book Antiqua"/>
          <w:sz w:val="24"/>
          <w:szCs w:val="24"/>
          <w:lang w:eastAsia="zh-CN"/>
        </w:rPr>
      </w:pPr>
      <w:r w:rsidRPr="0095190F">
        <w:rPr>
          <w:rFonts w:ascii="Book Antiqua" w:hAnsi="Book Antiqua"/>
          <w:sz w:val="24"/>
          <w:szCs w:val="24"/>
        </w:rPr>
        <w:t>UC</w:t>
      </w:r>
      <w:r w:rsidR="00415ED3">
        <w:rPr>
          <w:rFonts w:ascii="Book Antiqua" w:eastAsia="宋体" w:hAnsi="Book Antiqua" w:hint="eastAsia"/>
          <w:sz w:val="24"/>
          <w:szCs w:val="24"/>
          <w:lang w:eastAsia="zh-CN"/>
        </w:rPr>
        <w:t>:</w:t>
      </w:r>
      <w:r w:rsidRPr="0095190F">
        <w:rPr>
          <w:rFonts w:ascii="Book Antiqua" w:hAnsi="Book Antiqua"/>
          <w:sz w:val="24"/>
          <w:szCs w:val="24"/>
        </w:rPr>
        <w:t xml:space="preserve"> </w:t>
      </w:r>
      <w:r w:rsidR="00415ED3">
        <w:rPr>
          <w:rFonts w:ascii="Book Antiqua" w:eastAsia="宋体" w:hAnsi="Book Antiqua" w:hint="eastAsia"/>
          <w:sz w:val="24"/>
          <w:szCs w:val="24"/>
          <w:lang w:eastAsia="zh-CN"/>
        </w:rPr>
        <w:t>U</w:t>
      </w:r>
      <w:r w:rsidRPr="0095190F">
        <w:rPr>
          <w:rFonts w:ascii="Book Antiqua" w:hAnsi="Book Antiqua"/>
          <w:sz w:val="24"/>
          <w:szCs w:val="24"/>
        </w:rPr>
        <w:t>lcerative colitis; CMV</w:t>
      </w:r>
      <w:r w:rsidR="00415ED3">
        <w:rPr>
          <w:rFonts w:ascii="Book Antiqua" w:eastAsia="宋体" w:hAnsi="Book Antiqua" w:hint="eastAsia"/>
          <w:sz w:val="24"/>
          <w:szCs w:val="24"/>
          <w:lang w:eastAsia="zh-CN"/>
        </w:rPr>
        <w:t>:</w:t>
      </w:r>
      <w:r w:rsidRPr="0095190F">
        <w:rPr>
          <w:rFonts w:ascii="Book Antiqua" w:hAnsi="Book Antiqua"/>
          <w:sz w:val="24"/>
          <w:szCs w:val="24"/>
        </w:rPr>
        <w:t xml:space="preserve"> </w:t>
      </w:r>
      <w:r w:rsidR="00415ED3">
        <w:rPr>
          <w:rFonts w:ascii="Book Antiqua" w:eastAsia="宋体" w:hAnsi="Book Antiqua" w:hint="eastAsia"/>
          <w:sz w:val="24"/>
          <w:szCs w:val="24"/>
          <w:lang w:eastAsia="zh-CN"/>
        </w:rPr>
        <w:t>C</w:t>
      </w:r>
      <w:r w:rsidRPr="0095190F">
        <w:rPr>
          <w:rFonts w:ascii="Book Antiqua" w:hAnsi="Book Antiqua"/>
          <w:sz w:val="24"/>
          <w:szCs w:val="24"/>
        </w:rPr>
        <w:t>ytomegalovirus</w:t>
      </w:r>
      <w:r w:rsidR="00415ED3">
        <w:rPr>
          <w:rFonts w:ascii="Book Antiqua" w:eastAsia="宋体" w:hAnsi="Book Antiqua" w:hint="eastAsia"/>
          <w:sz w:val="24"/>
          <w:szCs w:val="24"/>
          <w:lang w:eastAsia="zh-CN"/>
        </w:rPr>
        <w:t>.</w:t>
      </w:r>
    </w:p>
    <w:p w:rsidR="0095190F" w:rsidRPr="0095190F" w:rsidRDefault="0095190F" w:rsidP="007A7478">
      <w:pPr>
        <w:snapToGrid w:val="0"/>
        <w:spacing w:line="360" w:lineRule="auto"/>
        <w:rPr>
          <w:rFonts w:ascii="Book Antiqua" w:eastAsia="宋体" w:hAnsi="Book Antiqua" w:cs="Times New Roman"/>
          <w:sz w:val="24"/>
          <w:szCs w:val="24"/>
          <w:lang w:eastAsia="zh-CN"/>
        </w:rPr>
      </w:pPr>
    </w:p>
    <w:p w:rsidR="0095190F" w:rsidRDefault="0095190F" w:rsidP="007A7478">
      <w:pPr>
        <w:snapToGrid w:val="0"/>
        <w:spacing w:line="360" w:lineRule="auto"/>
        <w:rPr>
          <w:rFonts w:ascii="Book Antiqua" w:eastAsia="宋体" w:hAnsi="Book Antiqua" w:cs="Times New Roman"/>
          <w:sz w:val="24"/>
          <w:szCs w:val="24"/>
          <w:lang w:eastAsia="zh-CN"/>
        </w:rPr>
      </w:pPr>
    </w:p>
    <w:p w:rsidR="00415ED3" w:rsidRDefault="00415ED3" w:rsidP="007A7478">
      <w:pPr>
        <w:snapToGrid w:val="0"/>
        <w:spacing w:line="360" w:lineRule="auto"/>
        <w:rPr>
          <w:rFonts w:ascii="Book Antiqua" w:eastAsia="宋体" w:hAnsi="Book Antiqua" w:cs="Times New Roman"/>
          <w:sz w:val="24"/>
          <w:szCs w:val="24"/>
          <w:lang w:eastAsia="zh-CN"/>
        </w:rPr>
      </w:pPr>
    </w:p>
    <w:p w:rsidR="00415ED3" w:rsidRDefault="00415ED3" w:rsidP="007A7478">
      <w:pPr>
        <w:snapToGrid w:val="0"/>
        <w:spacing w:line="360" w:lineRule="auto"/>
        <w:rPr>
          <w:rFonts w:ascii="Book Antiqua" w:eastAsia="宋体" w:hAnsi="Book Antiqua" w:cs="Times New Roman"/>
          <w:sz w:val="24"/>
          <w:szCs w:val="24"/>
          <w:lang w:eastAsia="zh-CN"/>
        </w:rPr>
      </w:pPr>
    </w:p>
    <w:p w:rsidR="00415ED3" w:rsidRDefault="00415ED3" w:rsidP="007A7478">
      <w:pPr>
        <w:snapToGrid w:val="0"/>
        <w:spacing w:line="360" w:lineRule="auto"/>
        <w:rPr>
          <w:rFonts w:ascii="Book Antiqua" w:eastAsia="宋体" w:hAnsi="Book Antiqua" w:cs="Times New Roman"/>
          <w:sz w:val="24"/>
          <w:szCs w:val="24"/>
          <w:lang w:eastAsia="zh-CN"/>
        </w:rPr>
      </w:pPr>
    </w:p>
    <w:p w:rsidR="00415ED3" w:rsidRDefault="00415ED3" w:rsidP="007A7478">
      <w:pPr>
        <w:snapToGrid w:val="0"/>
        <w:spacing w:line="360" w:lineRule="auto"/>
        <w:rPr>
          <w:rFonts w:ascii="Book Antiqua" w:eastAsia="宋体" w:hAnsi="Book Antiqua" w:cs="Times New Roman"/>
          <w:sz w:val="24"/>
          <w:szCs w:val="24"/>
          <w:lang w:eastAsia="zh-CN"/>
        </w:rPr>
      </w:pPr>
    </w:p>
    <w:p w:rsidR="00415ED3" w:rsidRDefault="00415ED3" w:rsidP="007A7478">
      <w:pPr>
        <w:snapToGrid w:val="0"/>
        <w:spacing w:line="360" w:lineRule="auto"/>
        <w:rPr>
          <w:rFonts w:ascii="Book Antiqua" w:eastAsia="宋体" w:hAnsi="Book Antiqua" w:cs="Times New Roman"/>
          <w:sz w:val="24"/>
          <w:szCs w:val="24"/>
          <w:lang w:eastAsia="zh-CN"/>
        </w:rPr>
      </w:pPr>
    </w:p>
    <w:p w:rsidR="00415ED3" w:rsidRDefault="00415ED3" w:rsidP="007A7478">
      <w:pPr>
        <w:snapToGrid w:val="0"/>
        <w:spacing w:line="360" w:lineRule="auto"/>
        <w:rPr>
          <w:rFonts w:ascii="Book Antiqua" w:eastAsia="宋体" w:hAnsi="Book Antiqua" w:cs="Times New Roman"/>
          <w:sz w:val="24"/>
          <w:szCs w:val="24"/>
          <w:lang w:eastAsia="zh-CN"/>
        </w:rPr>
      </w:pPr>
    </w:p>
    <w:p w:rsidR="00415ED3" w:rsidRDefault="00415ED3" w:rsidP="007A7478">
      <w:pPr>
        <w:snapToGrid w:val="0"/>
        <w:spacing w:line="360" w:lineRule="auto"/>
        <w:rPr>
          <w:rFonts w:ascii="Book Antiqua" w:eastAsia="宋体" w:hAnsi="Book Antiqua" w:cs="Times New Roman"/>
          <w:sz w:val="24"/>
          <w:szCs w:val="24"/>
          <w:lang w:eastAsia="zh-CN"/>
        </w:rPr>
      </w:pPr>
    </w:p>
    <w:p w:rsidR="00415ED3" w:rsidRDefault="00415ED3" w:rsidP="007A7478">
      <w:pPr>
        <w:snapToGrid w:val="0"/>
        <w:spacing w:line="360" w:lineRule="auto"/>
        <w:rPr>
          <w:rFonts w:ascii="Book Antiqua" w:eastAsia="宋体" w:hAnsi="Book Antiqua" w:cs="Times New Roman"/>
          <w:sz w:val="24"/>
          <w:szCs w:val="24"/>
          <w:lang w:eastAsia="zh-CN"/>
        </w:rPr>
      </w:pPr>
    </w:p>
    <w:p w:rsidR="00415ED3" w:rsidRDefault="00415ED3" w:rsidP="007A7478">
      <w:pPr>
        <w:snapToGrid w:val="0"/>
        <w:spacing w:line="360" w:lineRule="auto"/>
        <w:rPr>
          <w:rFonts w:ascii="Book Antiqua" w:eastAsia="宋体" w:hAnsi="Book Antiqua" w:cs="Times New Roman"/>
          <w:sz w:val="24"/>
          <w:szCs w:val="24"/>
          <w:lang w:eastAsia="zh-CN"/>
        </w:rPr>
      </w:pPr>
    </w:p>
    <w:p w:rsidR="00415ED3" w:rsidRDefault="00415ED3" w:rsidP="007A7478">
      <w:pPr>
        <w:snapToGrid w:val="0"/>
        <w:spacing w:line="360" w:lineRule="auto"/>
        <w:rPr>
          <w:rFonts w:ascii="Book Antiqua" w:eastAsia="宋体" w:hAnsi="Book Antiqua" w:cs="Times New Roman"/>
          <w:sz w:val="24"/>
          <w:szCs w:val="24"/>
          <w:lang w:eastAsia="zh-CN"/>
        </w:rPr>
      </w:pPr>
    </w:p>
    <w:p w:rsidR="00415ED3" w:rsidRDefault="00415ED3" w:rsidP="007A7478">
      <w:pPr>
        <w:snapToGrid w:val="0"/>
        <w:spacing w:line="360" w:lineRule="auto"/>
        <w:rPr>
          <w:rFonts w:ascii="Book Antiqua" w:eastAsia="宋体" w:hAnsi="Book Antiqua" w:cs="Times New Roman"/>
          <w:sz w:val="24"/>
          <w:szCs w:val="24"/>
          <w:lang w:eastAsia="zh-CN"/>
        </w:rPr>
      </w:pPr>
    </w:p>
    <w:p w:rsidR="00415ED3" w:rsidRDefault="00415ED3" w:rsidP="007A7478">
      <w:pPr>
        <w:snapToGrid w:val="0"/>
        <w:spacing w:line="360" w:lineRule="auto"/>
        <w:rPr>
          <w:rFonts w:ascii="Book Antiqua" w:eastAsia="宋体" w:hAnsi="Book Antiqua" w:cs="Times New Roman"/>
          <w:sz w:val="24"/>
          <w:szCs w:val="24"/>
          <w:lang w:eastAsia="zh-CN"/>
        </w:rPr>
      </w:pPr>
    </w:p>
    <w:p w:rsidR="00415ED3" w:rsidRDefault="00415ED3" w:rsidP="007A7478">
      <w:pPr>
        <w:snapToGrid w:val="0"/>
        <w:spacing w:line="360" w:lineRule="auto"/>
        <w:rPr>
          <w:rFonts w:ascii="Book Antiqua" w:eastAsia="宋体" w:hAnsi="Book Antiqua" w:cs="Times New Roman"/>
          <w:sz w:val="24"/>
          <w:szCs w:val="24"/>
          <w:lang w:eastAsia="zh-CN"/>
        </w:rPr>
      </w:pPr>
    </w:p>
    <w:p w:rsidR="00415ED3" w:rsidRDefault="00415ED3" w:rsidP="007A7478">
      <w:pPr>
        <w:snapToGrid w:val="0"/>
        <w:spacing w:line="360" w:lineRule="auto"/>
        <w:rPr>
          <w:rFonts w:ascii="Book Antiqua" w:eastAsia="宋体" w:hAnsi="Book Antiqua" w:cs="Times New Roman"/>
          <w:sz w:val="24"/>
          <w:szCs w:val="24"/>
          <w:lang w:eastAsia="zh-CN"/>
        </w:rPr>
      </w:pPr>
    </w:p>
    <w:p w:rsidR="00415ED3" w:rsidRDefault="00415ED3" w:rsidP="007A7478">
      <w:pPr>
        <w:snapToGrid w:val="0"/>
        <w:spacing w:line="360" w:lineRule="auto"/>
        <w:rPr>
          <w:rFonts w:ascii="Book Antiqua" w:eastAsia="宋体" w:hAnsi="Book Antiqua" w:cs="Times New Roman"/>
          <w:sz w:val="24"/>
          <w:szCs w:val="24"/>
          <w:lang w:eastAsia="zh-CN"/>
        </w:rPr>
      </w:pPr>
    </w:p>
    <w:p w:rsidR="00415ED3" w:rsidRDefault="00415ED3" w:rsidP="007A7478">
      <w:pPr>
        <w:snapToGrid w:val="0"/>
        <w:spacing w:line="360" w:lineRule="auto"/>
        <w:rPr>
          <w:rFonts w:ascii="Book Antiqua" w:eastAsia="宋体" w:hAnsi="Book Antiqua" w:cs="Times New Roman"/>
          <w:sz w:val="24"/>
          <w:szCs w:val="24"/>
          <w:lang w:eastAsia="zh-CN"/>
        </w:rPr>
      </w:pPr>
    </w:p>
    <w:p w:rsidR="00415ED3" w:rsidRPr="00415ED3" w:rsidRDefault="00415ED3" w:rsidP="007A7478">
      <w:pPr>
        <w:snapToGrid w:val="0"/>
        <w:spacing w:line="360" w:lineRule="auto"/>
        <w:rPr>
          <w:rFonts w:ascii="Book Antiqua" w:eastAsia="宋体" w:hAnsi="Book Antiqua" w:cs="Times New Roman"/>
          <w:sz w:val="24"/>
          <w:szCs w:val="24"/>
          <w:lang w:eastAsia="zh-CN"/>
        </w:rPr>
      </w:pPr>
    </w:p>
    <w:p w:rsidR="0095190F" w:rsidRPr="008C4252" w:rsidRDefault="008C4252" w:rsidP="0095190F">
      <w:pPr>
        <w:rPr>
          <w:rFonts w:ascii="Book Antiqua" w:eastAsia="宋体" w:hAnsi="Book Antiqua" w:cs="Times New Roman"/>
          <w:b/>
          <w:sz w:val="24"/>
          <w:szCs w:val="24"/>
          <w:lang w:eastAsia="zh-CN"/>
        </w:rPr>
      </w:pPr>
      <w:r w:rsidRPr="008C4252">
        <w:rPr>
          <w:rFonts w:ascii="Book Antiqua" w:hAnsi="Book Antiqua" w:cs="Times New Roman"/>
          <w:b/>
          <w:sz w:val="24"/>
          <w:szCs w:val="24"/>
        </w:rPr>
        <w:lastRenderedPageBreak/>
        <w:t>Table 3</w:t>
      </w:r>
      <w:r w:rsidRPr="008C4252">
        <w:rPr>
          <w:rFonts w:ascii="Book Antiqua" w:eastAsia="宋体" w:hAnsi="Book Antiqua" w:cs="Times New Roman" w:hint="eastAsia"/>
          <w:b/>
          <w:sz w:val="24"/>
          <w:szCs w:val="24"/>
          <w:lang w:eastAsia="zh-CN"/>
        </w:rPr>
        <w:t xml:space="preserve"> </w:t>
      </w:r>
      <w:r w:rsidR="0095190F" w:rsidRPr="008C4252">
        <w:rPr>
          <w:rFonts w:ascii="Book Antiqua" w:hAnsi="Book Antiqua" w:cs="Times New Roman"/>
          <w:b/>
          <w:sz w:val="24"/>
          <w:szCs w:val="24"/>
        </w:rPr>
        <w:t xml:space="preserve">Endoscopic findings in patients with active </w:t>
      </w:r>
      <w:r w:rsidRPr="008C4252">
        <w:rPr>
          <w:rFonts w:ascii="Book Antiqua" w:eastAsia="宋体" w:hAnsi="Book Antiqua" w:hint="eastAsia"/>
          <w:b/>
          <w:sz w:val="24"/>
          <w:szCs w:val="24"/>
          <w:lang w:eastAsia="zh-CN"/>
        </w:rPr>
        <w:t>u</w:t>
      </w:r>
      <w:r w:rsidRPr="008C4252">
        <w:rPr>
          <w:rFonts w:ascii="Book Antiqua" w:hAnsi="Book Antiqua"/>
          <w:b/>
          <w:sz w:val="24"/>
          <w:szCs w:val="24"/>
        </w:rPr>
        <w:t>lcerative colitis</w:t>
      </w:r>
      <w:r w:rsidR="0095190F" w:rsidRPr="008C4252">
        <w:rPr>
          <w:rFonts w:ascii="Book Antiqua" w:hAnsi="Book Antiqua" w:cs="Times New Roman"/>
          <w:b/>
          <w:sz w:val="24"/>
          <w:szCs w:val="24"/>
        </w:rPr>
        <w:t xml:space="preserve"> (</w:t>
      </w:r>
      <w:r w:rsidR="0095190F" w:rsidRPr="008C4252">
        <w:rPr>
          <w:rFonts w:ascii="Book Antiqua" w:hAnsi="Book Antiqua" w:cs="Times New Roman"/>
          <w:b/>
          <w:i/>
          <w:sz w:val="24"/>
          <w:szCs w:val="24"/>
        </w:rPr>
        <w:t>n</w:t>
      </w:r>
      <w:r>
        <w:rPr>
          <w:rFonts w:ascii="Book Antiqua" w:eastAsia="宋体" w:hAnsi="Book Antiqua" w:cs="Times New Roman" w:hint="eastAsia"/>
          <w:b/>
          <w:sz w:val="24"/>
          <w:szCs w:val="24"/>
          <w:lang w:eastAsia="zh-CN"/>
        </w:rPr>
        <w:t xml:space="preserve"> </w:t>
      </w:r>
      <w:r w:rsidR="0095190F" w:rsidRPr="008C4252">
        <w:rPr>
          <w:rFonts w:ascii="Book Antiqua" w:hAnsi="Book Antiqua" w:cs="Times New Roman"/>
          <w:b/>
          <w:sz w:val="24"/>
          <w:szCs w:val="24"/>
        </w:rPr>
        <w:t>=</w:t>
      </w:r>
      <w:r>
        <w:rPr>
          <w:rFonts w:ascii="Book Antiqua" w:eastAsia="宋体" w:hAnsi="Book Antiqua" w:cs="Times New Roman" w:hint="eastAsia"/>
          <w:b/>
          <w:sz w:val="24"/>
          <w:szCs w:val="24"/>
          <w:lang w:eastAsia="zh-CN"/>
        </w:rPr>
        <w:t xml:space="preserve"> </w:t>
      </w:r>
      <w:r w:rsidR="0095190F" w:rsidRPr="008C4252">
        <w:rPr>
          <w:rFonts w:ascii="Book Antiqua" w:hAnsi="Book Antiqua" w:cs="Times New Roman"/>
          <w:b/>
          <w:sz w:val="24"/>
          <w:szCs w:val="24"/>
        </w:rPr>
        <w:t xml:space="preserve">149) </w:t>
      </w:r>
    </w:p>
    <w:tbl>
      <w:tblPr>
        <w:tblStyle w:val="TableGrid"/>
        <w:tblW w:w="0" w:type="auto"/>
        <w:tblLayout w:type="fixed"/>
        <w:tblLook w:val="04A0" w:firstRow="1" w:lastRow="0" w:firstColumn="1" w:lastColumn="0" w:noHBand="0" w:noVBand="1"/>
      </w:tblPr>
      <w:tblGrid>
        <w:gridCol w:w="1668"/>
        <w:gridCol w:w="992"/>
        <w:gridCol w:w="1006"/>
        <w:gridCol w:w="1120"/>
        <w:gridCol w:w="1276"/>
        <w:gridCol w:w="1134"/>
        <w:gridCol w:w="992"/>
        <w:gridCol w:w="851"/>
        <w:gridCol w:w="923"/>
      </w:tblGrid>
      <w:tr w:rsidR="0095190F" w:rsidRPr="0095190F" w:rsidTr="00D450CE">
        <w:tc>
          <w:tcPr>
            <w:tcW w:w="1668" w:type="dxa"/>
            <w:tcBorders>
              <w:left w:val="nil"/>
              <w:bottom w:val="single" w:sz="12" w:space="0" w:color="auto"/>
              <w:right w:val="nil"/>
            </w:tcBorders>
          </w:tcPr>
          <w:p w:rsidR="0095190F" w:rsidRPr="0095190F" w:rsidRDefault="0095190F" w:rsidP="00D450CE">
            <w:pPr>
              <w:rPr>
                <w:rFonts w:ascii="Book Antiqua" w:hAnsi="Book Antiqua" w:cs="Times New Roman"/>
                <w:b/>
                <w:sz w:val="24"/>
                <w:szCs w:val="24"/>
              </w:rPr>
            </w:pPr>
          </w:p>
        </w:tc>
        <w:tc>
          <w:tcPr>
            <w:tcW w:w="992" w:type="dxa"/>
            <w:tcBorders>
              <w:left w:val="nil"/>
              <w:bottom w:val="single" w:sz="12" w:space="0" w:color="auto"/>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 xml:space="preserve">CMV(+) </w:t>
            </w:r>
            <w:r w:rsidRPr="008C4252">
              <w:rPr>
                <w:rFonts w:ascii="Book Antiqua" w:hAnsi="Book Antiqua" w:cs="Times New Roman"/>
                <w:i/>
                <w:sz w:val="24"/>
                <w:szCs w:val="24"/>
              </w:rPr>
              <w:t>n</w:t>
            </w:r>
            <w:r w:rsidR="008C4252">
              <w:rPr>
                <w:rFonts w:ascii="Book Antiqua" w:eastAsia="宋体" w:hAnsi="Book Antiqua" w:cs="Times New Roman" w:hint="eastAsia"/>
                <w:sz w:val="24"/>
                <w:szCs w:val="24"/>
                <w:lang w:eastAsia="zh-CN"/>
              </w:rPr>
              <w:t xml:space="preserve"> </w:t>
            </w:r>
            <w:r w:rsidRPr="0095190F">
              <w:rPr>
                <w:rFonts w:ascii="Book Antiqua" w:hAnsi="Book Antiqua" w:cs="Times New Roman"/>
                <w:sz w:val="24"/>
                <w:szCs w:val="24"/>
              </w:rPr>
              <w:t>=</w:t>
            </w:r>
            <w:r w:rsidR="008C4252">
              <w:rPr>
                <w:rFonts w:ascii="Book Antiqua" w:eastAsia="宋体" w:hAnsi="Book Antiqua" w:cs="Times New Roman" w:hint="eastAsia"/>
                <w:sz w:val="24"/>
                <w:szCs w:val="24"/>
                <w:lang w:eastAsia="zh-CN"/>
              </w:rPr>
              <w:t xml:space="preserve"> </w:t>
            </w:r>
            <w:r w:rsidRPr="0095190F">
              <w:rPr>
                <w:rFonts w:ascii="Book Antiqua" w:hAnsi="Book Antiqua" w:cs="Times New Roman"/>
                <w:sz w:val="24"/>
                <w:szCs w:val="24"/>
              </w:rPr>
              <w:t>34</w:t>
            </w:r>
          </w:p>
        </w:tc>
        <w:tc>
          <w:tcPr>
            <w:tcW w:w="1006" w:type="dxa"/>
            <w:tcBorders>
              <w:left w:val="nil"/>
              <w:bottom w:val="single" w:sz="12" w:space="0" w:color="auto"/>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 xml:space="preserve">CMV(-) </w:t>
            </w:r>
            <w:r w:rsidRPr="008C4252">
              <w:rPr>
                <w:rFonts w:ascii="Book Antiqua" w:hAnsi="Book Antiqua" w:cs="Times New Roman"/>
                <w:i/>
                <w:sz w:val="24"/>
                <w:szCs w:val="24"/>
              </w:rPr>
              <w:t>n</w:t>
            </w:r>
            <w:r w:rsidR="008C4252">
              <w:rPr>
                <w:rFonts w:ascii="Book Antiqua" w:eastAsia="宋体" w:hAnsi="Book Antiqua" w:cs="Times New Roman" w:hint="eastAsia"/>
                <w:sz w:val="24"/>
                <w:szCs w:val="24"/>
                <w:lang w:eastAsia="zh-CN"/>
              </w:rPr>
              <w:t xml:space="preserve"> </w:t>
            </w:r>
            <w:r w:rsidRPr="0095190F">
              <w:rPr>
                <w:rFonts w:ascii="Book Antiqua" w:hAnsi="Book Antiqua" w:cs="Times New Roman"/>
                <w:sz w:val="24"/>
                <w:szCs w:val="24"/>
              </w:rPr>
              <w:t>=</w:t>
            </w:r>
            <w:r w:rsidR="008C4252">
              <w:rPr>
                <w:rFonts w:ascii="Book Antiqua" w:eastAsia="宋体" w:hAnsi="Book Antiqua" w:cs="Times New Roman" w:hint="eastAsia"/>
                <w:sz w:val="24"/>
                <w:szCs w:val="24"/>
                <w:lang w:eastAsia="zh-CN"/>
              </w:rPr>
              <w:t xml:space="preserve"> </w:t>
            </w:r>
            <w:r w:rsidRPr="0095190F">
              <w:rPr>
                <w:rFonts w:ascii="Book Antiqua" w:hAnsi="Book Antiqua" w:cs="Times New Roman"/>
                <w:sz w:val="24"/>
                <w:szCs w:val="24"/>
              </w:rPr>
              <w:t>115</w:t>
            </w:r>
          </w:p>
        </w:tc>
        <w:tc>
          <w:tcPr>
            <w:tcW w:w="1120" w:type="dxa"/>
            <w:tcBorders>
              <w:left w:val="nil"/>
              <w:bottom w:val="single" w:sz="12" w:space="0" w:color="auto"/>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Accuracy (%)</w:t>
            </w:r>
          </w:p>
        </w:tc>
        <w:tc>
          <w:tcPr>
            <w:tcW w:w="1276" w:type="dxa"/>
            <w:tcBorders>
              <w:left w:val="nil"/>
              <w:bottom w:val="single" w:sz="12" w:space="0" w:color="auto"/>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Sensitivity (%)</w:t>
            </w:r>
          </w:p>
        </w:tc>
        <w:tc>
          <w:tcPr>
            <w:tcW w:w="1134" w:type="dxa"/>
            <w:tcBorders>
              <w:left w:val="nil"/>
              <w:bottom w:val="single" w:sz="12" w:space="0" w:color="auto"/>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Specificity (%)</w:t>
            </w:r>
          </w:p>
        </w:tc>
        <w:tc>
          <w:tcPr>
            <w:tcW w:w="992" w:type="dxa"/>
            <w:tcBorders>
              <w:left w:val="nil"/>
              <w:bottom w:val="single" w:sz="12" w:space="0" w:color="auto"/>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PPV</w:t>
            </w:r>
          </w:p>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w:t>
            </w:r>
          </w:p>
        </w:tc>
        <w:tc>
          <w:tcPr>
            <w:tcW w:w="851" w:type="dxa"/>
            <w:tcBorders>
              <w:left w:val="nil"/>
              <w:bottom w:val="single" w:sz="12" w:space="0" w:color="auto"/>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NPV</w:t>
            </w:r>
          </w:p>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w:t>
            </w:r>
          </w:p>
        </w:tc>
        <w:tc>
          <w:tcPr>
            <w:tcW w:w="923" w:type="dxa"/>
            <w:tcBorders>
              <w:left w:val="nil"/>
              <w:bottom w:val="single" w:sz="12" w:space="0" w:color="auto"/>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i/>
                <w:sz w:val="24"/>
                <w:szCs w:val="24"/>
              </w:rPr>
              <w:t>P</w:t>
            </w:r>
            <w:r w:rsidRPr="0095190F">
              <w:rPr>
                <w:rFonts w:ascii="Book Antiqua" w:hAnsi="Book Antiqua" w:cs="Times New Roman"/>
                <w:sz w:val="24"/>
                <w:szCs w:val="24"/>
              </w:rPr>
              <w:t xml:space="preserve"> value</w:t>
            </w:r>
          </w:p>
        </w:tc>
      </w:tr>
      <w:tr w:rsidR="0095190F" w:rsidRPr="0095190F" w:rsidTr="00D450CE">
        <w:tc>
          <w:tcPr>
            <w:tcW w:w="1668" w:type="dxa"/>
            <w:tcBorders>
              <w:top w:val="single" w:sz="12" w:space="0" w:color="auto"/>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Deep ulcer</w:t>
            </w:r>
          </w:p>
        </w:tc>
        <w:tc>
          <w:tcPr>
            <w:tcW w:w="992" w:type="dxa"/>
            <w:tcBorders>
              <w:top w:val="single" w:sz="12" w:space="0" w:color="auto"/>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17</w:t>
            </w:r>
          </w:p>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(50.0%)</w:t>
            </w:r>
          </w:p>
        </w:tc>
        <w:tc>
          <w:tcPr>
            <w:tcW w:w="1006" w:type="dxa"/>
            <w:tcBorders>
              <w:top w:val="single" w:sz="12" w:space="0" w:color="auto"/>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14</w:t>
            </w:r>
          </w:p>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(12.2%)</w:t>
            </w:r>
          </w:p>
        </w:tc>
        <w:tc>
          <w:tcPr>
            <w:tcW w:w="1120" w:type="dxa"/>
            <w:tcBorders>
              <w:top w:val="single" w:sz="12" w:space="0" w:color="auto"/>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79.2</w:t>
            </w:r>
          </w:p>
        </w:tc>
        <w:tc>
          <w:tcPr>
            <w:tcW w:w="1276" w:type="dxa"/>
            <w:tcBorders>
              <w:top w:val="single" w:sz="12" w:space="0" w:color="auto"/>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50.0</w:t>
            </w:r>
          </w:p>
        </w:tc>
        <w:tc>
          <w:tcPr>
            <w:tcW w:w="1134" w:type="dxa"/>
            <w:tcBorders>
              <w:top w:val="single" w:sz="12" w:space="0" w:color="auto"/>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87.8</w:t>
            </w:r>
          </w:p>
        </w:tc>
        <w:tc>
          <w:tcPr>
            <w:tcW w:w="992" w:type="dxa"/>
            <w:tcBorders>
              <w:top w:val="single" w:sz="12" w:space="0" w:color="auto"/>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54.8</w:t>
            </w:r>
          </w:p>
        </w:tc>
        <w:tc>
          <w:tcPr>
            <w:tcW w:w="851" w:type="dxa"/>
            <w:tcBorders>
              <w:top w:val="single" w:sz="12" w:space="0" w:color="auto"/>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85.6</w:t>
            </w:r>
          </w:p>
        </w:tc>
        <w:tc>
          <w:tcPr>
            <w:tcW w:w="923" w:type="dxa"/>
            <w:tcBorders>
              <w:top w:val="single" w:sz="12" w:space="0" w:color="auto"/>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&lt;</w:t>
            </w:r>
            <w:r w:rsidR="008C4252">
              <w:rPr>
                <w:rFonts w:ascii="Book Antiqua" w:eastAsia="宋体" w:hAnsi="Book Antiqua" w:cs="Times New Roman" w:hint="eastAsia"/>
                <w:sz w:val="24"/>
                <w:szCs w:val="24"/>
                <w:lang w:eastAsia="zh-CN"/>
              </w:rPr>
              <w:t xml:space="preserve"> </w:t>
            </w:r>
            <w:r w:rsidRPr="0095190F">
              <w:rPr>
                <w:rFonts w:ascii="Book Antiqua" w:hAnsi="Book Antiqua" w:cs="Times New Roman"/>
                <w:sz w:val="24"/>
                <w:szCs w:val="24"/>
              </w:rPr>
              <w:t>0.001</w:t>
            </w:r>
          </w:p>
        </w:tc>
      </w:tr>
      <w:tr w:rsidR="0095190F" w:rsidRPr="0095190F" w:rsidTr="00D450CE">
        <w:tc>
          <w:tcPr>
            <w:tcW w:w="1668"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Punched-out ulcer</w:t>
            </w:r>
          </w:p>
        </w:tc>
        <w:tc>
          <w:tcPr>
            <w:tcW w:w="992"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20</w:t>
            </w:r>
          </w:p>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(58.8%)</w:t>
            </w:r>
          </w:p>
        </w:tc>
        <w:tc>
          <w:tcPr>
            <w:tcW w:w="1006"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8</w:t>
            </w:r>
          </w:p>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(7.0%)</w:t>
            </w:r>
          </w:p>
        </w:tc>
        <w:tc>
          <w:tcPr>
            <w:tcW w:w="1120"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85.2</w:t>
            </w:r>
          </w:p>
        </w:tc>
        <w:tc>
          <w:tcPr>
            <w:tcW w:w="1276"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58.8</w:t>
            </w:r>
          </w:p>
        </w:tc>
        <w:tc>
          <w:tcPr>
            <w:tcW w:w="1134"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93.0</w:t>
            </w:r>
          </w:p>
        </w:tc>
        <w:tc>
          <w:tcPr>
            <w:tcW w:w="992"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71.4</w:t>
            </w:r>
          </w:p>
        </w:tc>
        <w:tc>
          <w:tcPr>
            <w:tcW w:w="851"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88.4</w:t>
            </w:r>
          </w:p>
        </w:tc>
        <w:tc>
          <w:tcPr>
            <w:tcW w:w="923"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&lt;</w:t>
            </w:r>
            <w:r w:rsidR="008C4252">
              <w:rPr>
                <w:rFonts w:ascii="Book Antiqua" w:eastAsia="宋体" w:hAnsi="Book Antiqua" w:cs="Times New Roman" w:hint="eastAsia"/>
                <w:sz w:val="24"/>
                <w:szCs w:val="24"/>
                <w:lang w:eastAsia="zh-CN"/>
              </w:rPr>
              <w:t xml:space="preserve"> </w:t>
            </w:r>
            <w:r w:rsidRPr="0095190F">
              <w:rPr>
                <w:rFonts w:ascii="Book Antiqua" w:hAnsi="Book Antiqua" w:cs="Times New Roman"/>
                <w:sz w:val="24"/>
                <w:szCs w:val="24"/>
              </w:rPr>
              <w:t>0.001</w:t>
            </w:r>
          </w:p>
        </w:tc>
      </w:tr>
      <w:tr w:rsidR="0095190F" w:rsidRPr="0095190F" w:rsidTr="00D450CE">
        <w:tc>
          <w:tcPr>
            <w:tcW w:w="1668"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Geographical ulcer</w:t>
            </w:r>
          </w:p>
        </w:tc>
        <w:tc>
          <w:tcPr>
            <w:tcW w:w="992"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14</w:t>
            </w:r>
          </w:p>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(41.2%)</w:t>
            </w:r>
          </w:p>
        </w:tc>
        <w:tc>
          <w:tcPr>
            <w:tcW w:w="1006"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25</w:t>
            </w:r>
          </w:p>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(21.7%)</w:t>
            </w:r>
          </w:p>
        </w:tc>
        <w:tc>
          <w:tcPr>
            <w:tcW w:w="1120"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76.5</w:t>
            </w:r>
          </w:p>
        </w:tc>
        <w:tc>
          <w:tcPr>
            <w:tcW w:w="1276"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41.2</w:t>
            </w:r>
          </w:p>
        </w:tc>
        <w:tc>
          <w:tcPr>
            <w:tcW w:w="1134"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78.2</w:t>
            </w:r>
          </w:p>
        </w:tc>
        <w:tc>
          <w:tcPr>
            <w:tcW w:w="992"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35.9</w:t>
            </w:r>
          </w:p>
        </w:tc>
        <w:tc>
          <w:tcPr>
            <w:tcW w:w="851"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81.8</w:t>
            </w:r>
          </w:p>
        </w:tc>
        <w:tc>
          <w:tcPr>
            <w:tcW w:w="923"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0.024</w:t>
            </w:r>
          </w:p>
        </w:tc>
      </w:tr>
      <w:tr w:rsidR="0095190F" w:rsidRPr="0095190F" w:rsidTr="00D450CE">
        <w:tc>
          <w:tcPr>
            <w:tcW w:w="1668"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Longitudinal ulcer</w:t>
            </w:r>
          </w:p>
        </w:tc>
        <w:tc>
          <w:tcPr>
            <w:tcW w:w="992"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11</w:t>
            </w:r>
          </w:p>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(32.4%)</w:t>
            </w:r>
          </w:p>
        </w:tc>
        <w:tc>
          <w:tcPr>
            <w:tcW w:w="1006"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24</w:t>
            </w:r>
          </w:p>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(20.9%)</w:t>
            </w:r>
          </w:p>
        </w:tc>
        <w:tc>
          <w:tcPr>
            <w:tcW w:w="1120"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68.5</w:t>
            </w:r>
          </w:p>
        </w:tc>
        <w:tc>
          <w:tcPr>
            <w:tcW w:w="1276"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32.4</w:t>
            </w:r>
          </w:p>
        </w:tc>
        <w:tc>
          <w:tcPr>
            <w:tcW w:w="1134"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79.1</w:t>
            </w:r>
          </w:p>
        </w:tc>
        <w:tc>
          <w:tcPr>
            <w:tcW w:w="992"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31.4</w:t>
            </w:r>
          </w:p>
        </w:tc>
        <w:tc>
          <w:tcPr>
            <w:tcW w:w="851"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79.8</w:t>
            </w:r>
          </w:p>
        </w:tc>
        <w:tc>
          <w:tcPr>
            <w:tcW w:w="923"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0.165</w:t>
            </w:r>
          </w:p>
        </w:tc>
      </w:tr>
      <w:tr w:rsidR="0095190F" w:rsidRPr="0095190F" w:rsidTr="00D450CE">
        <w:tc>
          <w:tcPr>
            <w:tcW w:w="1668"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Mucosal defect</w:t>
            </w:r>
          </w:p>
        </w:tc>
        <w:tc>
          <w:tcPr>
            <w:tcW w:w="992"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6</w:t>
            </w:r>
          </w:p>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(17.6%)</w:t>
            </w:r>
          </w:p>
        </w:tc>
        <w:tc>
          <w:tcPr>
            <w:tcW w:w="1006"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10</w:t>
            </w:r>
          </w:p>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(8.7%)</w:t>
            </w:r>
          </w:p>
        </w:tc>
        <w:tc>
          <w:tcPr>
            <w:tcW w:w="1120"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74.5</w:t>
            </w:r>
          </w:p>
        </w:tc>
        <w:tc>
          <w:tcPr>
            <w:tcW w:w="1276"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17.6</w:t>
            </w:r>
          </w:p>
        </w:tc>
        <w:tc>
          <w:tcPr>
            <w:tcW w:w="1134"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91.3</w:t>
            </w:r>
          </w:p>
        </w:tc>
        <w:tc>
          <w:tcPr>
            <w:tcW w:w="992"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37.5</w:t>
            </w:r>
          </w:p>
        </w:tc>
        <w:tc>
          <w:tcPr>
            <w:tcW w:w="851"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78.9</w:t>
            </w:r>
          </w:p>
        </w:tc>
        <w:tc>
          <w:tcPr>
            <w:tcW w:w="923"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0.139</w:t>
            </w:r>
          </w:p>
        </w:tc>
      </w:tr>
      <w:tr w:rsidR="0095190F" w:rsidRPr="0095190F" w:rsidTr="00D450CE">
        <w:tc>
          <w:tcPr>
            <w:tcW w:w="1668"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Mucopurulent exudate</w:t>
            </w:r>
          </w:p>
        </w:tc>
        <w:tc>
          <w:tcPr>
            <w:tcW w:w="992"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24 (70.6%)</w:t>
            </w:r>
          </w:p>
        </w:tc>
        <w:tc>
          <w:tcPr>
            <w:tcW w:w="1006"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66</w:t>
            </w:r>
          </w:p>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(57.4%)</w:t>
            </w:r>
          </w:p>
        </w:tc>
        <w:tc>
          <w:tcPr>
            <w:tcW w:w="1120"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49.0</w:t>
            </w:r>
          </w:p>
        </w:tc>
        <w:tc>
          <w:tcPr>
            <w:tcW w:w="1276"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70.6</w:t>
            </w:r>
          </w:p>
        </w:tc>
        <w:tc>
          <w:tcPr>
            <w:tcW w:w="1134"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42.6</w:t>
            </w:r>
          </w:p>
        </w:tc>
        <w:tc>
          <w:tcPr>
            <w:tcW w:w="992"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26.7</w:t>
            </w:r>
          </w:p>
        </w:tc>
        <w:tc>
          <w:tcPr>
            <w:tcW w:w="851"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83.1</w:t>
            </w:r>
          </w:p>
        </w:tc>
        <w:tc>
          <w:tcPr>
            <w:tcW w:w="923"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0.167</w:t>
            </w:r>
          </w:p>
        </w:tc>
      </w:tr>
      <w:tr w:rsidR="0095190F" w:rsidRPr="0095190F" w:rsidTr="00D450CE">
        <w:tc>
          <w:tcPr>
            <w:tcW w:w="1668"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Spontaneous bleeding</w:t>
            </w:r>
          </w:p>
        </w:tc>
        <w:tc>
          <w:tcPr>
            <w:tcW w:w="992"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14 (41.2%)</w:t>
            </w:r>
          </w:p>
        </w:tc>
        <w:tc>
          <w:tcPr>
            <w:tcW w:w="1006"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19</w:t>
            </w:r>
          </w:p>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(16.5%)</w:t>
            </w:r>
          </w:p>
        </w:tc>
        <w:tc>
          <w:tcPr>
            <w:tcW w:w="1120"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73.8</w:t>
            </w:r>
          </w:p>
        </w:tc>
        <w:tc>
          <w:tcPr>
            <w:tcW w:w="1276"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41.2</w:t>
            </w:r>
          </w:p>
        </w:tc>
        <w:tc>
          <w:tcPr>
            <w:tcW w:w="1134"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83.5</w:t>
            </w:r>
          </w:p>
        </w:tc>
        <w:tc>
          <w:tcPr>
            <w:tcW w:w="992"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42.4</w:t>
            </w:r>
          </w:p>
        </w:tc>
        <w:tc>
          <w:tcPr>
            <w:tcW w:w="851"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82.8</w:t>
            </w:r>
          </w:p>
        </w:tc>
        <w:tc>
          <w:tcPr>
            <w:tcW w:w="923"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0.002</w:t>
            </w:r>
          </w:p>
        </w:tc>
      </w:tr>
      <w:tr w:rsidR="0095190F" w:rsidRPr="0095190F" w:rsidTr="00D450CE">
        <w:tc>
          <w:tcPr>
            <w:tcW w:w="1668"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Cobblestone-like appearance</w:t>
            </w:r>
          </w:p>
        </w:tc>
        <w:tc>
          <w:tcPr>
            <w:tcW w:w="992"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5</w:t>
            </w:r>
          </w:p>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(14.7%)</w:t>
            </w:r>
          </w:p>
        </w:tc>
        <w:tc>
          <w:tcPr>
            <w:tcW w:w="1006"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7</w:t>
            </w:r>
          </w:p>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(6.1%)</w:t>
            </w:r>
          </w:p>
        </w:tc>
        <w:tc>
          <w:tcPr>
            <w:tcW w:w="1120"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75.8</w:t>
            </w:r>
          </w:p>
        </w:tc>
        <w:tc>
          <w:tcPr>
            <w:tcW w:w="1276"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14.7</w:t>
            </w:r>
          </w:p>
        </w:tc>
        <w:tc>
          <w:tcPr>
            <w:tcW w:w="1134"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93.9</w:t>
            </w:r>
          </w:p>
        </w:tc>
        <w:tc>
          <w:tcPr>
            <w:tcW w:w="992"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41.7</w:t>
            </w:r>
          </w:p>
        </w:tc>
        <w:tc>
          <w:tcPr>
            <w:tcW w:w="851"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78.8</w:t>
            </w:r>
          </w:p>
        </w:tc>
        <w:tc>
          <w:tcPr>
            <w:tcW w:w="923"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0.105</w:t>
            </w:r>
          </w:p>
        </w:tc>
      </w:tr>
      <w:tr w:rsidR="0095190F" w:rsidRPr="0095190F" w:rsidTr="00D450CE">
        <w:tc>
          <w:tcPr>
            <w:tcW w:w="1668" w:type="dxa"/>
            <w:tcBorders>
              <w:top w:val="nil"/>
              <w:left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Post inflammatory polyp</w:t>
            </w:r>
          </w:p>
        </w:tc>
        <w:tc>
          <w:tcPr>
            <w:tcW w:w="992" w:type="dxa"/>
            <w:tcBorders>
              <w:top w:val="nil"/>
              <w:left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9</w:t>
            </w:r>
          </w:p>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(26.5%)</w:t>
            </w:r>
          </w:p>
        </w:tc>
        <w:tc>
          <w:tcPr>
            <w:tcW w:w="1006" w:type="dxa"/>
            <w:tcBorders>
              <w:top w:val="nil"/>
              <w:left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21</w:t>
            </w:r>
          </w:p>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(18.3%)</w:t>
            </w:r>
          </w:p>
        </w:tc>
        <w:tc>
          <w:tcPr>
            <w:tcW w:w="1120" w:type="dxa"/>
            <w:tcBorders>
              <w:top w:val="nil"/>
              <w:left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75.8</w:t>
            </w:r>
          </w:p>
        </w:tc>
        <w:tc>
          <w:tcPr>
            <w:tcW w:w="1276" w:type="dxa"/>
            <w:tcBorders>
              <w:top w:val="nil"/>
              <w:left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26.5</w:t>
            </w:r>
          </w:p>
        </w:tc>
        <w:tc>
          <w:tcPr>
            <w:tcW w:w="1134" w:type="dxa"/>
            <w:tcBorders>
              <w:top w:val="nil"/>
              <w:left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81.7</w:t>
            </w:r>
          </w:p>
        </w:tc>
        <w:tc>
          <w:tcPr>
            <w:tcW w:w="992" w:type="dxa"/>
            <w:tcBorders>
              <w:top w:val="nil"/>
              <w:left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30.0</w:t>
            </w:r>
          </w:p>
        </w:tc>
        <w:tc>
          <w:tcPr>
            <w:tcW w:w="851" w:type="dxa"/>
            <w:tcBorders>
              <w:top w:val="nil"/>
              <w:left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79.0</w:t>
            </w:r>
          </w:p>
        </w:tc>
        <w:tc>
          <w:tcPr>
            <w:tcW w:w="923" w:type="dxa"/>
            <w:tcBorders>
              <w:top w:val="nil"/>
              <w:left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0.294</w:t>
            </w:r>
          </w:p>
        </w:tc>
      </w:tr>
    </w:tbl>
    <w:p w:rsidR="0095190F" w:rsidRPr="0095190F" w:rsidRDefault="0095190F" w:rsidP="008C4252">
      <w:pPr>
        <w:adjustRightInd w:val="0"/>
        <w:spacing w:line="360" w:lineRule="auto"/>
        <w:rPr>
          <w:rFonts w:ascii="Book Antiqua" w:hAnsi="Book Antiqua" w:cs="Times New Roman"/>
          <w:sz w:val="24"/>
          <w:szCs w:val="24"/>
        </w:rPr>
      </w:pPr>
      <w:r w:rsidRPr="0095190F">
        <w:rPr>
          <w:rFonts w:ascii="Book Antiqua" w:hAnsi="Book Antiqua" w:cs="Times New Roman"/>
          <w:sz w:val="24"/>
          <w:szCs w:val="24"/>
        </w:rPr>
        <w:t>UC</w:t>
      </w:r>
      <w:r w:rsidR="008C4252">
        <w:rPr>
          <w:rFonts w:ascii="Book Antiqua" w:eastAsia="宋体" w:hAnsi="Book Antiqua" w:cs="Times New Roman" w:hint="eastAsia"/>
          <w:sz w:val="24"/>
          <w:szCs w:val="24"/>
          <w:lang w:eastAsia="zh-CN"/>
        </w:rPr>
        <w:t>:</w:t>
      </w:r>
      <w:r w:rsidRPr="0095190F">
        <w:rPr>
          <w:rFonts w:ascii="Book Antiqua" w:hAnsi="Book Antiqua" w:cs="Times New Roman"/>
          <w:sz w:val="24"/>
          <w:szCs w:val="24"/>
        </w:rPr>
        <w:t xml:space="preserve"> </w:t>
      </w:r>
      <w:r w:rsidR="008C4252">
        <w:rPr>
          <w:rFonts w:ascii="Book Antiqua" w:eastAsia="宋体" w:hAnsi="Book Antiqua" w:cs="Times New Roman" w:hint="eastAsia"/>
          <w:sz w:val="24"/>
          <w:szCs w:val="24"/>
          <w:lang w:eastAsia="zh-CN"/>
        </w:rPr>
        <w:t>U</w:t>
      </w:r>
      <w:r w:rsidRPr="0095190F">
        <w:rPr>
          <w:rFonts w:ascii="Book Antiqua" w:hAnsi="Book Antiqua" w:cs="Times New Roman"/>
          <w:sz w:val="24"/>
          <w:szCs w:val="24"/>
        </w:rPr>
        <w:t>lcerative colitis; PPV</w:t>
      </w:r>
      <w:r w:rsidR="008C4252">
        <w:rPr>
          <w:rFonts w:ascii="Book Antiqua" w:eastAsia="宋体" w:hAnsi="Book Antiqua" w:cs="Times New Roman" w:hint="eastAsia"/>
          <w:sz w:val="24"/>
          <w:szCs w:val="24"/>
          <w:lang w:eastAsia="zh-CN"/>
        </w:rPr>
        <w:t>:</w:t>
      </w:r>
      <w:r w:rsidRPr="0095190F">
        <w:rPr>
          <w:rFonts w:ascii="Book Antiqua" w:hAnsi="Book Antiqua" w:cs="Times New Roman"/>
          <w:sz w:val="24"/>
          <w:szCs w:val="24"/>
        </w:rPr>
        <w:t xml:space="preserve"> </w:t>
      </w:r>
      <w:r w:rsidR="008C4252">
        <w:rPr>
          <w:rFonts w:ascii="Book Antiqua" w:eastAsia="宋体" w:hAnsi="Book Antiqua" w:cs="Times New Roman" w:hint="eastAsia"/>
          <w:sz w:val="24"/>
          <w:szCs w:val="24"/>
          <w:lang w:eastAsia="zh-CN"/>
        </w:rPr>
        <w:t>P</w:t>
      </w:r>
      <w:r w:rsidRPr="0095190F">
        <w:rPr>
          <w:rFonts w:ascii="Book Antiqua" w:hAnsi="Book Antiqua" w:cs="Times New Roman"/>
          <w:sz w:val="24"/>
          <w:szCs w:val="24"/>
        </w:rPr>
        <w:t>ositive predictive value; NPV</w:t>
      </w:r>
      <w:r w:rsidR="008C4252">
        <w:rPr>
          <w:rFonts w:ascii="Book Antiqua" w:eastAsia="宋体" w:hAnsi="Book Antiqua" w:cs="Times New Roman" w:hint="eastAsia"/>
          <w:sz w:val="24"/>
          <w:szCs w:val="24"/>
          <w:lang w:eastAsia="zh-CN"/>
        </w:rPr>
        <w:t>:</w:t>
      </w:r>
      <w:r w:rsidRPr="0095190F">
        <w:rPr>
          <w:rFonts w:ascii="Book Antiqua" w:hAnsi="Book Antiqua" w:cs="Times New Roman"/>
          <w:sz w:val="24"/>
          <w:szCs w:val="24"/>
        </w:rPr>
        <w:t xml:space="preserve"> </w:t>
      </w:r>
      <w:r w:rsidR="008C4252">
        <w:rPr>
          <w:rFonts w:ascii="Book Antiqua" w:eastAsia="宋体" w:hAnsi="Book Antiqua" w:cs="Times New Roman" w:hint="eastAsia"/>
          <w:sz w:val="24"/>
          <w:szCs w:val="24"/>
          <w:lang w:eastAsia="zh-CN"/>
        </w:rPr>
        <w:t>N</w:t>
      </w:r>
      <w:r w:rsidRPr="0095190F">
        <w:rPr>
          <w:rFonts w:ascii="Book Antiqua" w:hAnsi="Book Antiqua" w:cs="Times New Roman"/>
          <w:sz w:val="24"/>
          <w:szCs w:val="24"/>
        </w:rPr>
        <w:t>egative predictive value.</w:t>
      </w:r>
    </w:p>
    <w:p w:rsidR="0095190F" w:rsidRPr="0095190F" w:rsidRDefault="0095190F" w:rsidP="0095190F">
      <w:pPr>
        <w:rPr>
          <w:rFonts w:ascii="Book Antiqua" w:hAnsi="Book Antiqua" w:cs="Times New Roman"/>
          <w:b/>
          <w:sz w:val="24"/>
          <w:szCs w:val="24"/>
        </w:rPr>
      </w:pPr>
    </w:p>
    <w:p w:rsidR="0095190F" w:rsidRPr="0095190F" w:rsidRDefault="0095190F" w:rsidP="0095190F">
      <w:pPr>
        <w:rPr>
          <w:rFonts w:ascii="Book Antiqua" w:hAnsi="Book Antiqua" w:cs="Times New Roman"/>
          <w:b/>
          <w:sz w:val="24"/>
          <w:szCs w:val="24"/>
        </w:rPr>
      </w:pPr>
    </w:p>
    <w:p w:rsidR="0095190F" w:rsidRPr="008C4252" w:rsidRDefault="0095190F" w:rsidP="008C4252">
      <w:pPr>
        <w:spacing w:line="360" w:lineRule="auto"/>
        <w:rPr>
          <w:rFonts w:ascii="Book Antiqua" w:eastAsia="宋体" w:hAnsi="Book Antiqua" w:cs="Times New Roman"/>
          <w:b/>
          <w:sz w:val="24"/>
          <w:szCs w:val="24"/>
          <w:lang w:eastAsia="zh-CN"/>
        </w:rPr>
      </w:pPr>
      <w:r w:rsidRPr="008C4252">
        <w:rPr>
          <w:rFonts w:ascii="Book Antiqua" w:hAnsi="Book Antiqua" w:cs="Times New Roman"/>
          <w:b/>
          <w:sz w:val="24"/>
          <w:szCs w:val="24"/>
        </w:rPr>
        <w:lastRenderedPageBreak/>
        <w:t>Table 4</w:t>
      </w:r>
      <w:r w:rsidR="008C4252" w:rsidRPr="008C4252">
        <w:rPr>
          <w:rFonts w:ascii="Book Antiqua" w:eastAsia="宋体" w:hAnsi="Book Antiqua" w:cs="Times New Roman" w:hint="eastAsia"/>
          <w:b/>
          <w:sz w:val="24"/>
          <w:szCs w:val="24"/>
          <w:lang w:eastAsia="zh-CN"/>
        </w:rPr>
        <w:t xml:space="preserve"> </w:t>
      </w:r>
      <w:r w:rsidRPr="008C4252">
        <w:rPr>
          <w:rFonts w:ascii="Book Antiqua" w:hAnsi="Book Antiqua" w:cs="Times New Roman"/>
          <w:b/>
          <w:sz w:val="24"/>
          <w:szCs w:val="24"/>
        </w:rPr>
        <w:t xml:space="preserve">Characteristic endoscopic findings for </w:t>
      </w:r>
      <w:r w:rsidR="008C4252" w:rsidRPr="008C4252">
        <w:rPr>
          <w:rFonts w:ascii="Book Antiqua" w:hAnsi="Book Antiqua" w:cs="Times New Roman"/>
          <w:b/>
          <w:sz w:val="24"/>
          <w:szCs w:val="24"/>
        </w:rPr>
        <w:t>cytomegalovirus</w:t>
      </w:r>
      <w:r w:rsidRPr="008C4252">
        <w:rPr>
          <w:rFonts w:ascii="Book Antiqua" w:hAnsi="Book Antiqua" w:cs="Times New Roman"/>
          <w:b/>
          <w:sz w:val="24"/>
          <w:szCs w:val="24"/>
        </w:rPr>
        <w:t xml:space="preserve">-associated colitis in patients with active </w:t>
      </w:r>
      <w:r w:rsidR="008C4252" w:rsidRPr="008C4252">
        <w:rPr>
          <w:rFonts w:ascii="Book Antiqua" w:hAnsi="Book Antiqua" w:cs="Times New Roman"/>
          <w:b/>
          <w:sz w:val="24"/>
          <w:szCs w:val="24"/>
        </w:rPr>
        <w:t>ulcerative colitis</w:t>
      </w:r>
      <w:r w:rsidRPr="008C4252">
        <w:rPr>
          <w:rFonts w:ascii="Book Antiqua" w:hAnsi="Book Antiqua" w:cs="Times New Roman"/>
          <w:b/>
          <w:sz w:val="24"/>
          <w:szCs w:val="24"/>
        </w:rPr>
        <w:t xml:space="preserve"> (multivariate analysis)</w:t>
      </w:r>
    </w:p>
    <w:tbl>
      <w:tblPr>
        <w:tblStyle w:val="TableGrid"/>
        <w:tblW w:w="0" w:type="auto"/>
        <w:tblLook w:val="04A0" w:firstRow="1" w:lastRow="0" w:firstColumn="1" w:lastColumn="0" w:noHBand="0" w:noVBand="1"/>
      </w:tblPr>
      <w:tblGrid>
        <w:gridCol w:w="2518"/>
        <w:gridCol w:w="1985"/>
        <w:gridCol w:w="2409"/>
        <w:gridCol w:w="1790"/>
      </w:tblGrid>
      <w:tr w:rsidR="0095190F" w:rsidRPr="0095190F" w:rsidTr="00D450CE">
        <w:tc>
          <w:tcPr>
            <w:tcW w:w="2518" w:type="dxa"/>
            <w:tcBorders>
              <w:top w:val="single" w:sz="8" w:space="0" w:color="auto"/>
              <w:left w:val="nil"/>
              <w:bottom w:val="single" w:sz="12" w:space="0" w:color="auto"/>
              <w:right w:val="nil"/>
            </w:tcBorders>
          </w:tcPr>
          <w:p w:rsidR="0095190F" w:rsidRPr="0095190F" w:rsidRDefault="0095190F" w:rsidP="00D450CE">
            <w:pPr>
              <w:rPr>
                <w:rFonts w:ascii="Book Antiqua" w:hAnsi="Book Antiqua" w:cs="Times New Roman"/>
                <w:b/>
                <w:sz w:val="24"/>
                <w:szCs w:val="24"/>
              </w:rPr>
            </w:pPr>
          </w:p>
        </w:tc>
        <w:tc>
          <w:tcPr>
            <w:tcW w:w="1985" w:type="dxa"/>
            <w:tcBorders>
              <w:top w:val="single" w:sz="8" w:space="0" w:color="auto"/>
              <w:left w:val="nil"/>
              <w:bottom w:val="single" w:sz="12" w:space="0" w:color="auto"/>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Odds ratio</w:t>
            </w:r>
          </w:p>
        </w:tc>
        <w:tc>
          <w:tcPr>
            <w:tcW w:w="2409" w:type="dxa"/>
            <w:tcBorders>
              <w:top w:val="single" w:sz="8" w:space="0" w:color="auto"/>
              <w:left w:val="nil"/>
              <w:bottom w:val="single" w:sz="12" w:space="0" w:color="auto"/>
              <w:right w:val="nil"/>
            </w:tcBorders>
          </w:tcPr>
          <w:p w:rsidR="0095190F" w:rsidRPr="0095190F" w:rsidRDefault="006431C4" w:rsidP="00D450CE">
            <w:pPr>
              <w:rPr>
                <w:rFonts w:ascii="Book Antiqua" w:hAnsi="Book Antiqua" w:cs="Times New Roman"/>
                <w:sz w:val="24"/>
                <w:szCs w:val="24"/>
              </w:rPr>
            </w:pPr>
            <w:r>
              <w:rPr>
                <w:rFonts w:ascii="Book Antiqua" w:hAnsi="Book Antiqua" w:cs="Times New Roman"/>
                <w:sz w:val="24"/>
                <w:szCs w:val="24"/>
              </w:rPr>
              <w:t>95%</w:t>
            </w:r>
            <w:r w:rsidR="0095190F" w:rsidRPr="0095190F">
              <w:rPr>
                <w:rFonts w:ascii="Book Antiqua" w:hAnsi="Book Antiqua" w:cs="Times New Roman"/>
                <w:sz w:val="24"/>
                <w:szCs w:val="24"/>
              </w:rPr>
              <w:t>CI</w:t>
            </w:r>
          </w:p>
        </w:tc>
        <w:tc>
          <w:tcPr>
            <w:tcW w:w="1790" w:type="dxa"/>
            <w:tcBorders>
              <w:top w:val="single" w:sz="8" w:space="0" w:color="auto"/>
              <w:left w:val="nil"/>
              <w:bottom w:val="single" w:sz="12" w:space="0" w:color="auto"/>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i/>
                <w:sz w:val="24"/>
                <w:szCs w:val="24"/>
              </w:rPr>
              <w:t>P</w:t>
            </w:r>
            <w:r w:rsidRPr="0095190F">
              <w:rPr>
                <w:rFonts w:ascii="Book Antiqua" w:hAnsi="Book Antiqua" w:cs="Times New Roman"/>
                <w:sz w:val="24"/>
                <w:szCs w:val="24"/>
              </w:rPr>
              <w:t xml:space="preserve"> value</w:t>
            </w:r>
          </w:p>
        </w:tc>
      </w:tr>
      <w:tr w:rsidR="0095190F" w:rsidRPr="0095190F" w:rsidTr="00D450CE">
        <w:tc>
          <w:tcPr>
            <w:tcW w:w="2518" w:type="dxa"/>
            <w:tcBorders>
              <w:top w:val="single" w:sz="12" w:space="0" w:color="auto"/>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Deep ulcer</w:t>
            </w:r>
          </w:p>
        </w:tc>
        <w:tc>
          <w:tcPr>
            <w:tcW w:w="1985" w:type="dxa"/>
            <w:tcBorders>
              <w:top w:val="single" w:sz="12" w:space="0" w:color="auto"/>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2.128</w:t>
            </w:r>
          </w:p>
        </w:tc>
        <w:tc>
          <w:tcPr>
            <w:tcW w:w="2409" w:type="dxa"/>
            <w:tcBorders>
              <w:top w:val="single" w:sz="12" w:space="0" w:color="auto"/>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0.678-6.680</w:t>
            </w:r>
          </w:p>
        </w:tc>
        <w:tc>
          <w:tcPr>
            <w:tcW w:w="1790" w:type="dxa"/>
            <w:tcBorders>
              <w:top w:val="single" w:sz="12" w:space="0" w:color="auto"/>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0.196</w:t>
            </w:r>
          </w:p>
        </w:tc>
      </w:tr>
      <w:tr w:rsidR="0095190F" w:rsidRPr="0095190F" w:rsidTr="00D450CE">
        <w:tc>
          <w:tcPr>
            <w:tcW w:w="2518"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Punched-out ulcer</w:t>
            </w:r>
          </w:p>
        </w:tc>
        <w:tc>
          <w:tcPr>
            <w:tcW w:w="1985"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12.672</w:t>
            </w:r>
          </w:p>
        </w:tc>
        <w:tc>
          <w:tcPr>
            <w:tcW w:w="2409"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4.210-38.143</w:t>
            </w:r>
          </w:p>
        </w:tc>
        <w:tc>
          <w:tcPr>
            <w:tcW w:w="1790"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&lt;0.001</w:t>
            </w:r>
          </w:p>
        </w:tc>
      </w:tr>
      <w:tr w:rsidR="0095190F" w:rsidRPr="0095190F" w:rsidTr="00D450CE">
        <w:tc>
          <w:tcPr>
            <w:tcW w:w="2518"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Geographical ulcer</w:t>
            </w:r>
          </w:p>
        </w:tc>
        <w:tc>
          <w:tcPr>
            <w:tcW w:w="1985"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1.919</w:t>
            </w:r>
          </w:p>
        </w:tc>
        <w:tc>
          <w:tcPr>
            <w:tcW w:w="2409"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0.664-5.542</w:t>
            </w:r>
          </w:p>
        </w:tc>
        <w:tc>
          <w:tcPr>
            <w:tcW w:w="1790" w:type="dxa"/>
            <w:tcBorders>
              <w:top w:val="nil"/>
              <w:left w:val="nil"/>
              <w:bottom w:val="nil"/>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0.229</w:t>
            </w:r>
          </w:p>
        </w:tc>
      </w:tr>
      <w:tr w:rsidR="0095190F" w:rsidRPr="0095190F" w:rsidTr="00D450CE">
        <w:tc>
          <w:tcPr>
            <w:tcW w:w="2518" w:type="dxa"/>
            <w:tcBorders>
              <w:top w:val="nil"/>
              <w:left w:val="nil"/>
              <w:bottom w:val="single" w:sz="8" w:space="0" w:color="auto"/>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Spontaneous bleeding</w:t>
            </w:r>
          </w:p>
        </w:tc>
        <w:tc>
          <w:tcPr>
            <w:tcW w:w="1985" w:type="dxa"/>
            <w:tcBorders>
              <w:top w:val="nil"/>
              <w:left w:val="nil"/>
              <w:bottom w:val="single" w:sz="8" w:space="0" w:color="auto"/>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2.106</w:t>
            </w:r>
          </w:p>
        </w:tc>
        <w:tc>
          <w:tcPr>
            <w:tcW w:w="2409" w:type="dxa"/>
            <w:tcBorders>
              <w:top w:val="nil"/>
              <w:left w:val="nil"/>
              <w:bottom w:val="single" w:sz="8" w:space="0" w:color="auto"/>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0.735-6.036</w:t>
            </w:r>
          </w:p>
        </w:tc>
        <w:tc>
          <w:tcPr>
            <w:tcW w:w="1790" w:type="dxa"/>
            <w:tcBorders>
              <w:top w:val="nil"/>
              <w:left w:val="nil"/>
              <w:bottom w:val="single" w:sz="8" w:space="0" w:color="auto"/>
              <w:right w:val="nil"/>
            </w:tcBorders>
          </w:tcPr>
          <w:p w:rsidR="0095190F" w:rsidRPr="0095190F" w:rsidRDefault="0095190F" w:rsidP="00D450CE">
            <w:pPr>
              <w:rPr>
                <w:rFonts w:ascii="Book Antiqua" w:hAnsi="Book Antiqua" w:cs="Times New Roman"/>
                <w:sz w:val="24"/>
                <w:szCs w:val="24"/>
              </w:rPr>
            </w:pPr>
            <w:r w:rsidRPr="0095190F">
              <w:rPr>
                <w:rFonts w:ascii="Book Antiqua" w:hAnsi="Book Antiqua" w:cs="Times New Roman"/>
                <w:sz w:val="24"/>
                <w:szCs w:val="24"/>
              </w:rPr>
              <w:t>0.166</w:t>
            </w:r>
          </w:p>
        </w:tc>
      </w:tr>
    </w:tbl>
    <w:p w:rsidR="0095190F" w:rsidRPr="006431C4" w:rsidRDefault="0095190F" w:rsidP="006431C4">
      <w:pPr>
        <w:rPr>
          <w:rFonts w:ascii="Book Antiqua" w:eastAsia="宋体" w:hAnsi="Book Antiqua" w:cs="Times New Roman"/>
          <w:sz w:val="24"/>
          <w:szCs w:val="24"/>
          <w:lang w:eastAsia="zh-CN"/>
        </w:rPr>
      </w:pPr>
      <w:r w:rsidRPr="0095190F">
        <w:rPr>
          <w:rFonts w:ascii="Book Antiqua" w:hAnsi="Book Antiqua" w:cs="Times New Roman"/>
          <w:sz w:val="24"/>
          <w:szCs w:val="24"/>
        </w:rPr>
        <w:t>UC</w:t>
      </w:r>
      <w:r w:rsidR="006431C4">
        <w:rPr>
          <w:rFonts w:ascii="Book Antiqua" w:eastAsia="宋体" w:hAnsi="Book Antiqua" w:cs="Times New Roman" w:hint="eastAsia"/>
          <w:sz w:val="24"/>
          <w:szCs w:val="24"/>
          <w:lang w:eastAsia="zh-CN"/>
        </w:rPr>
        <w:t>:</w:t>
      </w:r>
      <w:r w:rsidRPr="0095190F">
        <w:rPr>
          <w:rFonts w:ascii="Book Antiqua" w:hAnsi="Book Antiqua" w:cs="Times New Roman"/>
          <w:sz w:val="24"/>
          <w:szCs w:val="24"/>
        </w:rPr>
        <w:t xml:space="preserve"> </w:t>
      </w:r>
      <w:r w:rsidR="006431C4">
        <w:rPr>
          <w:rFonts w:ascii="Book Antiqua" w:eastAsia="宋体" w:hAnsi="Book Antiqua" w:cs="Times New Roman" w:hint="eastAsia"/>
          <w:sz w:val="24"/>
          <w:szCs w:val="24"/>
          <w:lang w:eastAsia="zh-CN"/>
        </w:rPr>
        <w:t>U</w:t>
      </w:r>
      <w:r w:rsidRPr="0095190F">
        <w:rPr>
          <w:rFonts w:ascii="Book Antiqua" w:hAnsi="Book Antiqua" w:cs="Times New Roman"/>
          <w:sz w:val="24"/>
          <w:szCs w:val="24"/>
        </w:rPr>
        <w:t>lcerative colitis; CMV</w:t>
      </w:r>
      <w:r w:rsidR="006431C4">
        <w:rPr>
          <w:rFonts w:ascii="Book Antiqua" w:eastAsia="宋体" w:hAnsi="Book Antiqua" w:cs="Times New Roman" w:hint="eastAsia"/>
          <w:sz w:val="24"/>
          <w:szCs w:val="24"/>
          <w:lang w:eastAsia="zh-CN"/>
        </w:rPr>
        <w:t>:</w:t>
      </w:r>
      <w:r w:rsidRPr="0095190F">
        <w:rPr>
          <w:rFonts w:ascii="Book Antiqua" w:hAnsi="Book Antiqua" w:cs="Times New Roman"/>
          <w:sz w:val="24"/>
          <w:szCs w:val="24"/>
        </w:rPr>
        <w:t xml:space="preserve"> </w:t>
      </w:r>
      <w:r w:rsidR="006431C4">
        <w:rPr>
          <w:rFonts w:ascii="Book Antiqua" w:eastAsia="宋体" w:hAnsi="Book Antiqua" w:cs="Times New Roman" w:hint="eastAsia"/>
          <w:sz w:val="24"/>
          <w:szCs w:val="24"/>
          <w:lang w:eastAsia="zh-CN"/>
        </w:rPr>
        <w:t>C</w:t>
      </w:r>
      <w:r w:rsidRPr="0095190F">
        <w:rPr>
          <w:rFonts w:ascii="Book Antiqua" w:hAnsi="Book Antiqua" w:cs="Times New Roman"/>
          <w:sz w:val="24"/>
          <w:szCs w:val="24"/>
        </w:rPr>
        <w:t>ytomegalovirus.</w:t>
      </w:r>
    </w:p>
    <w:sectPr w:rsidR="0095190F" w:rsidRPr="006431C4" w:rsidSect="00AE6813">
      <w:footerReference w:type="default" r:id="rId24"/>
      <w:pgSz w:w="11906" w:h="16838"/>
      <w:pgMar w:top="1985" w:right="1701" w:bottom="1701" w:left="1701" w:header="851" w:footer="567" w:gutter="0"/>
      <w:cols w:space="425"/>
      <w:docGrid w:type="line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78C4" w:rsidRDefault="00E978C4" w:rsidP="009C33FC">
      <w:r>
        <w:separator/>
      </w:r>
    </w:p>
  </w:endnote>
  <w:endnote w:type="continuationSeparator" w:id="0">
    <w:p w:rsidR="00E978C4" w:rsidRDefault="00E978C4" w:rsidP="009C33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entury">
    <w:panose1 w:val="020406040505050203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auto"/>
    <w:pitch w:val="variable"/>
    <w:sig w:usb0="00000003" w:usb1="00000000" w:usb2="00000000" w:usb3="00000000" w:csb0="00000001" w:csb1="00000000"/>
  </w:font>
  <w:font w:name="宋体">
    <w:charset w:val="50"/>
    <w:family w:val="auto"/>
    <w:pitch w:val="variable"/>
    <w:sig w:usb0="00000001" w:usb1="080E0000" w:usb2="00000010" w:usb3="00000000" w:csb0="00040000" w:csb1="00000000"/>
  </w:font>
  <w:font w:name="幼圆">
    <w:altName w:val="Arial Unicode MS"/>
    <w:charset w:val="86"/>
    <w:family w:val="modern"/>
    <w:pitch w:val="fixed"/>
    <w:sig w:usb0="00000001" w:usb1="080E0000" w:usb2="00000010" w:usb3="00000000" w:csb0="00040000"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2775570"/>
      <w:docPartObj>
        <w:docPartGallery w:val="Page Numbers (Bottom of Page)"/>
        <w:docPartUnique/>
      </w:docPartObj>
    </w:sdtPr>
    <w:sdtEndPr/>
    <w:sdtContent>
      <w:p w:rsidR="00780921" w:rsidRDefault="00780921">
        <w:pPr>
          <w:pStyle w:val="Footer"/>
          <w:jc w:val="center"/>
        </w:pPr>
        <w:r>
          <w:fldChar w:fldCharType="begin"/>
        </w:r>
        <w:r>
          <w:instrText>PAGE   \* MERGEFORMAT</w:instrText>
        </w:r>
        <w:r>
          <w:fldChar w:fldCharType="separate"/>
        </w:r>
        <w:r w:rsidR="00CB6D1A" w:rsidRPr="00CB6D1A">
          <w:rPr>
            <w:noProof/>
            <w:lang w:val="ja-JP"/>
          </w:rPr>
          <w:t>32</w:t>
        </w:r>
        <w:r>
          <w:fldChar w:fldCharType="end"/>
        </w:r>
      </w:p>
    </w:sdtContent>
  </w:sdt>
  <w:p w:rsidR="00780921" w:rsidRDefault="0078092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78C4" w:rsidRDefault="00E978C4" w:rsidP="009C33FC">
      <w:r>
        <w:separator/>
      </w:r>
    </w:p>
  </w:footnote>
  <w:footnote w:type="continuationSeparator" w:id="0">
    <w:p w:rsidR="00E978C4" w:rsidRDefault="00E978C4" w:rsidP="009C33F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B48B2"/>
    <w:multiLevelType w:val="hybridMultilevel"/>
    <w:tmpl w:val="62083D1E"/>
    <w:lvl w:ilvl="0" w:tplc="A0DE05D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BBD70DE"/>
    <w:multiLevelType w:val="hybridMultilevel"/>
    <w:tmpl w:val="9F9EEA4C"/>
    <w:lvl w:ilvl="0" w:tplc="EB886ED6">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12602418"/>
    <w:multiLevelType w:val="hybridMultilevel"/>
    <w:tmpl w:val="2C841700"/>
    <w:lvl w:ilvl="0" w:tplc="B4F8211A">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129D43CE"/>
    <w:multiLevelType w:val="hybridMultilevel"/>
    <w:tmpl w:val="22E4D7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3852F7"/>
    <w:multiLevelType w:val="hybridMultilevel"/>
    <w:tmpl w:val="252423E8"/>
    <w:lvl w:ilvl="0" w:tplc="FB906D0E">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228F0C81"/>
    <w:multiLevelType w:val="hybridMultilevel"/>
    <w:tmpl w:val="BC3E3534"/>
    <w:lvl w:ilvl="0" w:tplc="AF0A7FC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4FD90799"/>
    <w:multiLevelType w:val="hybridMultilevel"/>
    <w:tmpl w:val="E402BF06"/>
    <w:lvl w:ilvl="0" w:tplc="F12E3266">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59A66B56"/>
    <w:multiLevelType w:val="hybridMultilevel"/>
    <w:tmpl w:val="86888BAA"/>
    <w:lvl w:ilvl="0" w:tplc="43F80B5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5D5C6ACF"/>
    <w:multiLevelType w:val="hybridMultilevel"/>
    <w:tmpl w:val="4A4462C8"/>
    <w:lvl w:ilvl="0" w:tplc="966AF6D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5"/>
  </w:num>
  <w:num w:numId="2">
    <w:abstractNumId w:val="7"/>
  </w:num>
  <w:num w:numId="3">
    <w:abstractNumId w:val="8"/>
  </w:num>
  <w:num w:numId="4">
    <w:abstractNumId w:val="0"/>
  </w:num>
  <w:num w:numId="5">
    <w:abstractNumId w:val="3"/>
  </w:num>
  <w:num w:numId="6">
    <w:abstractNumId w:val="2"/>
  </w:num>
  <w:num w:numId="7">
    <w:abstractNumId w:val="4"/>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390F"/>
    <w:rsid w:val="00004DEA"/>
    <w:rsid w:val="00006EE0"/>
    <w:rsid w:val="00015D12"/>
    <w:rsid w:val="00016029"/>
    <w:rsid w:val="0002058D"/>
    <w:rsid w:val="000213ED"/>
    <w:rsid w:val="000252CD"/>
    <w:rsid w:val="00026C7F"/>
    <w:rsid w:val="00026C99"/>
    <w:rsid w:val="00027F3E"/>
    <w:rsid w:val="00030C0F"/>
    <w:rsid w:val="00032419"/>
    <w:rsid w:val="0003538F"/>
    <w:rsid w:val="00040ACC"/>
    <w:rsid w:val="0004556E"/>
    <w:rsid w:val="00045DCB"/>
    <w:rsid w:val="00054178"/>
    <w:rsid w:val="00060868"/>
    <w:rsid w:val="00063184"/>
    <w:rsid w:val="00064621"/>
    <w:rsid w:val="0006557D"/>
    <w:rsid w:val="00066849"/>
    <w:rsid w:val="00066AE5"/>
    <w:rsid w:val="0007198F"/>
    <w:rsid w:val="0007280C"/>
    <w:rsid w:val="000733A2"/>
    <w:rsid w:val="00081294"/>
    <w:rsid w:val="00081C4F"/>
    <w:rsid w:val="00086F45"/>
    <w:rsid w:val="00093573"/>
    <w:rsid w:val="00093D71"/>
    <w:rsid w:val="000A41A7"/>
    <w:rsid w:val="000A4459"/>
    <w:rsid w:val="000A597A"/>
    <w:rsid w:val="000B0A62"/>
    <w:rsid w:val="000B4D7C"/>
    <w:rsid w:val="000C3ADA"/>
    <w:rsid w:val="000D1EBE"/>
    <w:rsid w:val="000D7629"/>
    <w:rsid w:val="000E4EB5"/>
    <w:rsid w:val="000E6CEE"/>
    <w:rsid w:val="000F2DC3"/>
    <w:rsid w:val="000F3E7F"/>
    <w:rsid w:val="000F4160"/>
    <w:rsid w:val="000F5DC0"/>
    <w:rsid w:val="000F676A"/>
    <w:rsid w:val="000F7317"/>
    <w:rsid w:val="0010404F"/>
    <w:rsid w:val="00105009"/>
    <w:rsid w:val="0010659F"/>
    <w:rsid w:val="00113619"/>
    <w:rsid w:val="00114D48"/>
    <w:rsid w:val="00116348"/>
    <w:rsid w:val="00121D53"/>
    <w:rsid w:val="001236A6"/>
    <w:rsid w:val="00125A2E"/>
    <w:rsid w:val="00143181"/>
    <w:rsid w:val="00143F76"/>
    <w:rsid w:val="00145338"/>
    <w:rsid w:val="00161BFC"/>
    <w:rsid w:val="00174C7F"/>
    <w:rsid w:val="0018095A"/>
    <w:rsid w:val="001827BC"/>
    <w:rsid w:val="001859B9"/>
    <w:rsid w:val="00186B96"/>
    <w:rsid w:val="00187BD4"/>
    <w:rsid w:val="001A70B6"/>
    <w:rsid w:val="001B00E4"/>
    <w:rsid w:val="001B19D7"/>
    <w:rsid w:val="001B4FA1"/>
    <w:rsid w:val="001B609C"/>
    <w:rsid w:val="001C0CAF"/>
    <w:rsid w:val="001D100A"/>
    <w:rsid w:val="001D41F1"/>
    <w:rsid w:val="001D58A8"/>
    <w:rsid w:val="001D7661"/>
    <w:rsid w:val="001E155B"/>
    <w:rsid w:val="001E29F6"/>
    <w:rsid w:val="001E382C"/>
    <w:rsid w:val="001E630D"/>
    <w:rsid w:val="001F42CF"/>
    <w:rsid w:val="00201EC8"/>
    <w:rsid w:val="00202DCF"/>
    <w:rsid w:val="0021461B"/>
    <w:rsid w:val="00215239"/>
    <w:rsid w:val="00217F63"/>
    <w:rsid w:val="00222D2A"/>
    <w:rsid w:val="00223777"/>
    <w:rsid w:val="00225213"/>
    <w:rsid w:val="002358D6"/>
    <w:rsid w:val="00235C15"/>
    <w:rsid w:val="00237815"/>
    <w:rsid w:val="00241C38"/>
    <w:rsid w:val="00241E73"/>
    <w:rsid w:val="00242E5E"/>
    <w:rsid w:val="00243259"/>
    <w:rsid w:val="0024485E"/>
    <w:rsid w:val="00245490"/>
    <w:rsid w:val="00246219"/>
    <w:rsid w:val="00247B20"/>
    <w:rsid w:val="0025012A"/>
    <w:rsid w:val="00250EFD"/>
    <w:rsid w:val="002526C3"/>
    <w:rsid w:val="00253C91"/>
    <w:rsid w:val="002550A7"/>
    <w:rsid w:val="00263FE5"/>
    <w:rsid w:val="0026649E"/>
    <w:rsid w:val="00272DE9"/>
    <w:rsid w:val="00274EE8"/>
    <w:rsid w:val="0028034E"/>
    <w:rsid w:val="00281F73"/>
    <w:rsid w:val="00296494"/>
    <w:rsid w:val="002A1755"/>
    <w:rsid w:val="002A4418"/>
    <w:rsid w:val="002B1A76"/>
    <w:rsid w:val="002B2A07"/>
    <w:rsid w:val="002B6BBD"/>
    <w:rsid w:val="002C37E5"/>
    <w:rsid w:val="002D33F9"/>
    <w:rsid w:val="002D5E59"/>
    <w:rsid w:val="002F5940"/>
    <w:rsid w:val="002F6D77"/>
    <w:rsid w:val="00303809"/>
    <w:rsid w:val="00303AA9"/>
    <w:rsid w:val="00310D8C"/>
    <w:rsid w:val="00311447"/>
    <w:rsid w:val="00313EA7"/>
    <w:rsid w:val="003174C3"/>
    <w:rsid w:val="00317784"/>
    <w:rsid w:val="00317914"/>
    <w:rsid w:val="00320BEC"/>
    <w:rsid w:val="00346589"/>
    <w:rsid w:val="003478C1"/>
    <w:rsid w:val="00361A2F"/>
    <w:rsid w:val="003620F3"/>
    <w:rsid w:val="0036216A"/>
    <w:rsid w:val="0036345E"/>
    <w:rsid w:val="00367C80"/>
    <w:rsid w:val="0037013C"/>
    <w:rsid w:val="00370D00"/>
    <w:rsid w:val="00372439"/>
    <w:rsid w:val="0037295C"/>
    <w:rsid w:val="00390646"/>
    <w:rsid w:val="00394193"/>
    <w:rsid w:val="00394FE2"/>
    <w:rsid w:val="003A0BA8"/>
    <w:rsid w:val="003B42C8"/>
    <w:rsid w:val="003C47D9"/>
    <w:rsid w:val="003C57FA"/>
    <w:rsid w:val="003C7D9A"/>
    <w:rsid w:val="003D0AAC"/>
    <w:rsid w:val="003D4578"/>
    <w:rsid w:val="003E74D5"/>
    <w:rsid w:val="003F1036"/>
    <w:rsid w:val="003F10AF"/>
    <w:rsid w:val="003F6697"/>
    <w:rsid w:val="00404DF2"/>
    <w:rsid w:val="00415ED3"/>
    <w:rsid w:val="00416F33"/>
    <w:rsid w:val="00424450"/>
    <w:rsid w:val="00435610"/>
    <w:rsid w:val="004409B0"/>
    <w:rsid w:val="00440D2D"/>
    <w:rsid w:val="004414B6"/>
    <w:rsid w:val="0044220B"/>
    <w:rsid w:val="00453D58"/>
    <w:rsid w:val="00456907"/>
    <w:rsid w:val="00460248"/>
    <w:rsid w:val="00462304"/>
    <w:rsid w:val="00466ACB"/>
    <w:rsid w:val="00467DF8"/>
    <w:rsid w:val="0047704A"/>
    <w:rsid w:val="00477064"/>
    <w:rsid w:val="00477BE6"/>
    <w:rsid w:val="004955D7"/>
    <w:rsid w:val="004A098B"/>
    <w:rsid w:val="004A5584"/>
    <w:rsid w:val="004A60F6"/>
    <w:rsid w:val="004A6C55"/>
    <w:rsid w:val="004B0F98"/>
    <w:rsid w:val="004B3432"/>
    <w:rsid w:val="004C1942"/>
    <w:rsid w:val="004C2792"/>
    <w:rsid w:val="004C4DFF"/>
    <w:rsid w:val="004D7346"/>
    <w:rsid w:val="004E1E03"/>
    <w:rsid w:val="004E6334"/>
    <w:rsid w:val="004E69FA"/>
    <w:rsid w:val="004F20D4"/>
    <w:rsid w:val="004F3024"/>
    <w:rsid w:val="004F3F00"/>
    <w:rsid w:val="00510472"/>
    <w:rsid w:val="00516E94"/>
    <w:rsid w:val="0051766B"/>
    <w:rsid w:val="00520913"/>
    <w:rsid w:val="005219BE"/>
    <w:rsid w:val="00536673"/>
    <w:rsid w:val="005370DF"/>
    <w:rsid w:val="00537C3A"/>
    <w:rsid w:val="00541B1A"/>
    <w:rsid w:val="00542228"/>
    <w:rsid w:val="00553F95"/>
    <w:rsid w:val="00557542"/>
    <w:rsid w:val="00557B50"/>
    <w:rsid w:val="00557E6B"/>
    <w:rsid w:val="00560401"/>
    <w:rsid w:val="00560A40"/>
    <w:rsid w:val="00561361"/>
    <w:rsid w:val="00561BFF"/>
    <w:rsid w:val="00562D28"/>
    <w:rsid w:val="00570021"/>
    <w:rsid w:val="0057259E"/>
    <w:rsid w:val="005755E1"/>
    <w:rsid w:val="00593BC8"/>
    <w:rsid w:val="00593E9B"/>
    <w:rsid w:val="00594A08"/>
    <w:rsid w:val="005A328F"/>
    <w:rsid w:val="005A6B92"/>
    <w:rsid w:val="005B296F"/>
    <w:rsid w:val="005B2AFF"/>
    <w:rsid w:val="005B5921"/>
    <w:rsid w:val="005C3B8E"/>
    <w:rsid w:val="005D18D8"/>
    <w:rsid w:val="005D420A"/>
    <w:rsid w:val="005D6F31"/>
    <w:rsid w:val="005E01DD"/>
    <w:rsid w:val="005F044A"/>
    <w:rsid w:val="005F1810"/>
    <w:rsid w:val="005F294F"/>
    <w:rsid w:val="005F32B4"/>
    <w:rsid w:val="005F34AB"/>
    <w:rsid w:val="006016CE"/>
    <w:rsid w:val="00607EE2"/>
    <w:rsid w:val="00610688"/>
    <w:rsid w:val="00611EB1"/>
    <w:rsid w:val="00613DBC"/>
    <w:rsid w:val="00615965"/>
    <w:rsid w:val="006205CF"/>
    <w:rsid w:val="006209C9"/>
    <w:rsid w:val="00620A04"/>
    <w:rsid w:val="006273E7"/>
    <w:rsid w:val="00627405"/>
    <w:rsid w:val="00627F44"/>
    <w:rsid w:val="00633F9E"/>
    <w:rsid w:val="00640763"/>
    <w:rsid w:val="0064093E"/>
    <w:rsid w:val="00641958"/>
    <w:rsid w:val="00641BCA"/>
    <w:rsid w:val="006431C4"/>
    <w:rsid w:val="006510A6"/>
    <w:rsid w:val="00661E8C"/>
    <w:rsid w:val="00663753"/>
    <w:rsid w:val="006640E6"/>
    <w:rsid w:val="006646A0"/>
    <w:rsid w:val="00665067"/>
    <w:rsid w:val="006658CF"/>
    <w:rsid w:val="00666108"/>
    <w:rsid w:val="00675C33"/>
    <w:rsid w:val="006777B6"/>
    <w:rsid w:val="006846BF"/>
    <w:rsid w:val="00685625"/>
    <w:rsid w:val="00692212"/>
    <w:rsid w:val="006A1FF8"/>
    <w:rsid w:val="006A58FF"/>
    <w:rsid w:val="006A6F53"/>
    <w:rsid w:val="006B58CA"/>
    <w:rsid w:val="006B649C"/>
    <w:rsid w:val="006C6CC2"/>
    <w:rsid w:val="006D390F"/>
    <w:rsid w:val="006D3C89"/>
    <w:rsid w:val="006D56A2"/>
    <w:rsid w:val="006D6A04"/>
    <w:rsid w:val="006E16BE"/>
    <w:rsid w:val="006E3367"/>
    <w:rsid w:val="006E4831"/>
    <w:rsid w:val="006E5720"/>
    <w:rsid w:val="006F0206"/>
    <w:rsid w:val="006F214A"/>
    <w:rsid w:val="006F2CD9"/>
    <w:rsid w:val="006F567B"/>
    <w:rsid w:val="00703995"/>
    <w:rsid w:val="007110D9"/>
    <w:rsid w:val="0071794F"/>
    <w:rsid w:val="007211A5"/>
    <w:rsid w:val="0073126F"/>
    <w:rsid w:val="00733840"/>
    <w:rsid w:val="007409EC"/>
    <w:rsid w:val="00752B55"/>
    <w:rsid w:val="00756069"/>
    <w:rsid w:val="00756327"/>
    <w:rsid w:val="0076019A"/>
    <w:rsid w:val="0077215B"/>
    <w:rsid w:val="00776B91"/>
    <w:rsid w:val="00780921"/>
    <w:rsid w:val="00782047"/>
    <w:rsid w:val="00790579"/>
    <w:rsid w:val="0079078A"/>
    <w:rsid w:val="00790FE2"/>
    <w:rsid w:val="00792BAF"/>
    <w:rsid w:val="007971DF"/>
    <w:rsid w:val="0079737F"/>
    <w:rsid w:val="007A7478"/>
    <w:rsid w:val="007A760E"/>
    <w:rsid w:val="007B3936"/>
    <w:rsid w:val="007C1FCF"/>
    <w:rsid w:val="007D3BB3"/>
    <w:rsid w:val="007E0D39"/>
    <w:rsid w:val="007E549E"/>
    <w:rsid w:val="007E7F3E"/>
    <w:rsid w:val="007F1566"/>
    <w:rsid w:val="00800417"/>
    <w:rsid w:val="0081069D"/>
    <w:rsid w:val="008118FF"/>
    <w:rsid w:val="00814DD1"/>
    <w:rsid w:val="00815417"/>
    <w:rsid w:val="00816AFF"/>
    <w:rsid w:val="00825536"/>
    <w:rsid w:val="00827682"/>
    <w:rsid w:val="00831DF8"/>
    <w:rsid w:val="0083381B"/>
    <w:rsid w:val="00833D37"/>
    <w:rsid w:val="00834CA3"/>
    <w:rsid w:val="00835EF8"/>
    <w:rsid w:val="00841FB3"/>
    <w:rsid w:val="00852E8E"/>
    <w:rsid w:val="008571EF"/>
    <w:rsid w:val="00860520"/>
    <w:rsid w:val="00861A07"/>
    <w:rsid w:val="00861AE0"/>
    <w:rsid w:val="008753D8"/>
    <w:rsid w:val="0088573D"/>
    <w:rsid w:val="00890619"/>
    <w:rsid w:val="00890AE8"/>
    <w:rsid w:val="00894972"/>
    <w:rsid w:val="008958AA"/>
    <w:rsid w:val="008B1805"/>
    <w:rsid w:val="008B1D58"/>
    <w:rsid w:val="008C4252"/>
    <w:rsid w:val="008C7B6B"/>
    <w:rsid w:val="008D2558"/>
    <w:rsid w:val="008D436F"/>
    <w:rsid w:val="008D5426"/>
    <w:rsid w:val="008E7F55"/>
    <w:rsid w:val="008F66AC"/>
    <w:rsid w:val="00902C61"/>
    <w:rsid w:val="009135D9"/>
    <w:rsid w:val="00914765"/>
    <w:rsid w:val="00914AA0"/>
    <w:rsid w:val="0092527B"/>
    <w:rsid w:val="00925A9C"/>
    <w:rsid w:val="00926343"/>
    <w:rsid w:val="0093027D"/>
    <w:rsid w:val="00931081"/>
    <w:rsid w:val="0093205C"/>
    <w:rsid w:val="00935250"/>
    <w:rsid w:val="00940C6C"/>
    <w:rsid w:val="00942924"/>
    <w:rsid w:val="00950976"/>
    <w:rsid w:val="0095190F"/>
    <w:rsid w:val="00967A7A"/>
    <w:rsid w:val="00967C19"/>
    <w:rsid w:val="00976AB3"/>
    <w:rsid w:val="009805CA"/>
    <w:rsid w:val="0098519B"/>
    <w:rsid w:val="00987C6D"/>
    <w:rsid w:val="0099462C"/>
    <w:rsid w:val="009978F2"/>
    <w:rsid w:val="009A009F"/>
    <w:rsid w:val="009A6932"/>
    <w:rsid w:val="009B085F"/>
    <w:rsid w:val="009B42E5"/>
    <w:rsid w:val="009B62A4"/>
    <w:rsid w:val="009C1CDF"/>
    <w:rsid w:val="009C1FC4"/>
    <w:rsid w:val="009C33FC"/>
    <w:rsid w:val="009C39A9"/>
    <w:rsid w:val="009C430E"/>
    <w:rsid w:val="009C4E1F"/>
    <w:rsid w:val="009C684C"/>
    <w:rsid w:val="009D0257"/>
    <w:rsid w:val="009D053A"/>
    <w:rsid w:val="009E0497"/>
    <w:rsid w:val="009E1239"/>
    <w:rsid w:val="009E6B79"/>
    <w:rsid w:val="009F1F6D"/>
    <w:rsid w:val="009F7066"/>
    <w:rsid w:val="00A00E4F"/>
    <w:rsid w:val="00A04D7D"/>
    <w:rsid w:val="00A05B53"/>
    <w:rsid w:val="00A05EF2"/>
    <w:rsid w:val="00A066D8"/>
    <w:rsid w:val="00A10DD5"/>
    <w:rsid w:val="00A10DE8"/>
    <w:rsid w:val="00A12B3F"/>
    <w:rsid w:val="00A31B3B"/>
    <w:rsid w:val="00A3202B"/>
    <w:rsid w:val="00A37299"/>
    <w:rsid w:val="00A41D2C"/>
    <w:rsid w:val="00A43C7E"/>
    <w:rsid w:val="00A44C1F"/>
    <w:rsid w:val="00A51557"/>
    <w:rsid w:val="00A57660"/>
    <w:rsid w:val="00A60DB5"/>
    <w:rsid w:val="00A61701"/>
    <w:rsid w:val="00A70AF1"/>
    <w:rsid w:val="00A71A56"/>
    <w:rsid w:val="00A72B08"/>
    <w:rsid w:val="00A747EE"/>
    <w:rsid w:val="00A75BB3"/>
    <w:rsid w:val="00A80C12"/>
    <w:rsid w:val="00A81668"/>
    <w:rsid w:val="00A83EE2"/>
    <w:rsid w:val="00A85E0E"/>
    <w:rsid w:val="00A86678"/>
    <w:rsid w:val="00A9006F"/>
    <w:rsid w:val="00A90BB9"/>
    <w:rsid w:val="00A94903"/>
    <w:rsid w:val="00A964D9"/>
    <w:rsid w:val="00A96F61"/>
    <w:rsid w:val="00A979C6"/>
    <w:rsid w:val="00AA2096"/>
    <w:rsid w:val="00AB1748"/>
    <w:rsid w:val="00AB3062"/>
    <w:rsid w:val="00AB33AF"/>
    <w:rsid w:val="00AB3639"/>
    <w:rsid w:val="00AB47FE"/>
    <w:rsid w:val="00AB528B"/>
    <w:rsid w:val="00AD05CD"/>
    <w:rsid w:val="00AD5C89"/>
    <w:rsid w:val="00AE00BB"/>
    <w:rsid w:val="00AE4581"/>
    <w:rsid w:val="00AE53E0"/>
    <w:rsid w:val="00AE6813"/>
    <w:rsid w:val="00AE7E63"/>
    <w:rsid w:val="00AF015C"/>
    <w:rsid w:val="00AF333D"/>
    <w:rsid w:val="00B009E9"/>
    <w:rsid w:val="00B03441"/>
    <w:rsid w:val="00B03A8B"/>
    <w:rsid w:val="00B10B37"/>
    <w:rsid w:val="00B12846"/>
    <w:rsid w:val="00B15D93"/>
    <w:rsid w:val="00B16621"/>
    <w:rsid w:val="00B234DE"/>
    <w:rsid w:val="00B25168"/>
    <w:rsid w:val="00B33247"/>
    <w:rsid w:val="00B43993"/>
    <w:rsid w:val="00B4617A"/>
    <w:rsid w:val="00B5494B"/>
    <w:rsid w:val="00B62385"/>
    <w:rsid w:val="00B71E72"/>
    <w:rsid w:val="00B74167"/>
    <w:rsid w:val="00B8159D"/>
    <w:rsid w:val="00B81EDD"/>
    <w:rsid w:val="00B84140"/>
    <w:rsid w:val="00B85809"/>
    <w:rsid w:val="00BA3697"/>
    <w:rsid w:val="00BA5D8B"/>
    <w:rsid w:val="00BB27BE"/>
    <w:rsid w:val="00BB2FA7"/>
    <w:rsid w:val="00BC560B"/>
    <w:rsid w:val="00BC6D8B"/>
    <w:rsid w:val="00BE3E3E"/>
    <w:rsid w:val="00BF2B19"/>
    <w:rsid w:val="00BF4FD1"/>
    <w:rsid w:val="00BF52EE"/>
    <w:rsid w:val="00C01D7A"/>
    <w:rsid w:val="00C0361B"/>
    <w:rsid w:val="00C070D1"/>
    <w:rsid w:val="00C1583A"/>
    <w:rsid w:val="00C23B80"/>
    <w:rsid w:val="00C33485"/>
    <w:rsid w:val="00C34129"/>
    <w:rsid w:val="00C4063F"/>
    <w:rsid w:val="00C537EB"/>
    <w:rsid w:val="00C54456"/>
    <w:rsid w:val="00C60277"/>
    <w:rsid w:val="00C71555"/>
    <w:rsid w:val="00C72A11"/>
    <w:rsid w:val="00C80912"/>
    <w:rsid w:val="00C8569C"/>
    <w:rsid w:val="00C85A63"/>
    <w:rsid w:val="00C92B7A"/>
    <w:rsid w:val="00C93286"/>
    <w:rsid w:val="00CA137C"/>
    <w:rsid w:val="00CA4178"/>
    <w:rsid w:val="00CA6CE7"/>
    <w:rsid w:val="00CB6D1A"/>
    <w:rsid w:val="00CB722A"/>
    <w:rsid w:val="00CC263C"/>
    <w:rsid w:val="00CE019B"/>
    <w:rsid w:val="00CE3C21"/>
    <w:rsid w:val="00CE73C2"/>
    <w:rsid w:val="00CF1390"/>
    <w:rsid w:val="00CF2EAA"/>
    <w:rsid w:val="00CF5D0C"/>
    <w:rsid w:val="00D026E4"/>
    <w:rsid w:val="00D05556"/>
    <w:rsid w:val="00D0780F"/>
    <w:rsid w:val="00D17198"/>
    <w:rsid w:val="00D308A7"/>
    <w:rsid w:val="00D30D94"/>
    <w:rsid w:val="00D355EE"/>
    <w:rsid w:val="00D43A81"/>
    <w:rsid w:val="00D43FF6"/>
    <w:rsid w:val="00D45A87"/>
    <w:rsid w:val="00D50013"/>
    <w:rsid w:val="00D511F7"/>
    <w:rsid w:val="00D601EB"/>
    <w:rsid w:val="00D6056C"/>
    <w:rsid w:val="00D607BA"/>
    <w:rsid w:val="00D61677"/>
    <w:rsid w:val="00D6617B"/>
    <w:rsid w:val="00D66766"/>
    <w:rsid w:val="00D67E13"/>
    <w:rsid w:val="00D70EE9"/>
    <w:rsid w:val="00D7249A"/>
    <w:rsid w:val="00D73C23"/>
    <w:rsid w:val="00D75E2A"/>
    <w:rsid w:val="00D769B7"/>
    <w:rsid w:val="00D87841"/>
    <w:rsid w:val="00D913EB"/>
    <w:rsid w:val="00D9358D"/>
    <w:rsid w:val="00DA02FA"/>
    <w:rsid w:val="00DB185F"/>
    <w:rsid w:val="00DB457B"/>
    <w:rsid w:val="00DC215E"/>
    <w:rsid w:val="00DC32C2"/>
    <w:rsid w:val="00DC7090"/>
    <w:rsid w:val="00DC7A80"/>
    <w:rsid w:val="00DD3938"/>
    <w:rsid w:val="00DD7787"/>
    <w:rsid w:val="00DF5DB9"/>
    <w:rsid w:val="00E014E6"/>
    <w:rsid w:val="00E01BFC"/>
    <w:rsid w:val="00E063E7"/>
    <w:rsid w:val="00E07FBA"/>
    <w:rsid w:val="00E14654"/>
    <w:rsid w:val="00E147AB"/>
    <w:rsid w:val="00E215D3"/>
    <w:rsid w:val="00E2246D"/>
    <w:rsid w:val="00E22483"/>
    <w:rsid w:val="00E226C2"/>
    <w:rsid w:val="00E24F24"/>
    <w:rsid w:val="00E271CE"/>
    <w:rsid w:val="00E322F4"/>
    <w:rsid w:val="00E366AD"/>
    <w:rsid w:val="00E372E3"/>
    <w:rsid w:val="00E44179"/>
    <w:rsid w:val="00E476A7"/>
    <w:rsid w:val="00E50C65"/>
    <w:rsid w:val="00E54227"/>
    <w:rsid w:val="00E60C16"/>
    <w:rsid w:val="00E613EB"/>
    <w:rsid w:val="00E6262B"/>
    <w:rsid w:val="00E67191"/>
    <w:rsid w:val="00E719EB"/>
    <w:rsid w:val="00E73DCF"/>
    <w:rsid w:val="00E75C47"/>
    <w:rsid w:val="00E76F94"/>
    <w:rsid w:val="00E80020"/>
    <w:rsid w:val="00E80B66"/>
    <w:rsid w:val="00E844C7"/>
    <w:rsid w:val="00E84FC0"/>
    <w:rsid w:val="00E87708"/>
    <w:rsid w:val="00E90CE8"/>
    <w:rsid w:val="00E978C4"/>
    <w:rsid w:val="00EA0167"/>
    <w:rsid w:val="00EA1EB8"/>
    <w:rsid w:val="00EA24B0"/>
    <w:rsid w:val="00EA42FD"/>
    <w:rsid w:val="00EB356D"/>
    <w:rsid w:val="00EB505E"/>
    <w:rsid w:val="00EC2321"/>
    <w:rsid w:val="00EC2508"/>
    <w:rsid w:val="00EC693B"/>
    <w:rsid w:val="00EC7C7F"/>
    <w:rsid w:val="00ED3B37"/>
    <w:rsid w:val="00ED5885"/>
    <w:rsid w:val="00EE0D9E"/>
    <w:rsid w:val="00EE16E5"/>
    <w:rsid w:val="00EE5A42"/>
    <w:rsid w:val="00EE5BB6"/>
    <w:rsid w:val="00EF5A86"/>
    <w:rsid w:val="00EF7B55"/>
    <w:rsid w:val="00F0309D"/>
    <w:rsid w:val="00F1121D"/>
    <w:rsid w:val="00F11A17"/>
    <w:rsid w:val="00F12E38"/>
    <w:rsid w:val="00F178FF"/>
    <w:rsid w:val="00F20092"/>
    <w:rsid w:val="00F2066A"/>
    <w:rsid w:val="00F21C2A"/>
    <w:rsid w:val="00F22E82"/>
    <w:rsid w:val="00F351CC"/>
    <w:rsid w:val="00F37B19"/>
    <w:rsid w:val="00F406D3"/>
    <w:rsid w:val="00F42681"/>
    <w:rsid w:val="00F45377"/>
    <w:rsid w:val="00F506B5"/>
    <w:rsid w:val="00F522E8"/>
    <w:rsid w:val="00F56CE5"/>
    <w:rsid w:val="00F739CF"/>
    <w:rsid w:val="00F95F88"/>
    <w:rsid w:val="00F9611C"/>
    <w:rsid w:val="00FA452E"/>
    <w:rsid w:val="00FB3301"/>
    <w:rsid w:val="00FB6628"/>
    <w:rsid w:val="00FC0BE9"/>
    <w:rsid w:val="00FC14A8"/>
    <w:rsid w:val="00FC3E7F"/>
    <w:rsid w:val="00FC4911"/>
    <w:rsid w:val="00FD2407"/>
    <w:rsid w:val="00FD3143"/>
    <w:rsid w:val="00FD320F"/>
    <w:rsid w:val="00FD44B7"/>
    <w:rsid w:val="00FD718C"/>
    <w:rsid w:val="00FE4794"/>
    <w:rsid w:val="00FE68FE"/>
    <w:rsid w:val="00FE698F"/>
    <w:rsid w:val="00FE7FC9"/>
    <w:rsid w:val="00FF1406"/>
    <w:rsid w:val="00FF44A6"/>
    <w:rsid w:val="00FF46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33FC"/>
    <w:pPr>
      <w:tabs>
        <w:tab w:val="center" w:pos="4252"/>
        <w:tab w:val="right" w:pos="8504"/>
      </w:tabs>
      <w:snapToGrid w:val="0"/>
    </w:pPr>
  </w:style>
  <w:style w:type="character" w:customStyle="1" w:styleId="HeaderChar">
    <w:name w:val="Header Char"/>
    <w:basedOn w:val="DefaultParagraphFont"/>
    <w:link w:val="Header"/>
    <w:uiPriority w:val="99"/>
    <w:rsid w:val="009C33FC"/>
  </w:style>
  <w:style w:type="paragraph" w:styleId="Footer">
    <w:name w:val="footer"/>
    <w:basedOn w:val="Normal"/>
    <w:link w:val="FooterChar"/>
    <w:uiPriority w:val="99"/>
    <w:unhideWhenUsed/>
    <w:rsid w:val="009C33FC"/>
    <w:pPr>
      <w:tabs>
        <w:tab w:val="center" w:pos="4252"/>
        <w:tab w:val="right" w:pos="8504"/>
      </w:tabs>
      <w:snapToGrid w:val="0"/>
    </w:pPr>
  </w:style>
  <w:style w:type="character" w:customStyle="1" w:styleId="FooterChar">
    <w:name w:val="Footer Char"/>
    <w:basedOn w:val="DefaultParagraphFont"/>
    <w:link w:val="Footer"/>
    <w:uiPriority w:val="99"/>
    <w:rsid w:val="009C33FC"/>
  </w:style>
  <w:style w:type="paragraph" w:styleId="ListParagraph">
    <w:name w:val="List Paragraph"/>
    <w:basedOn w:val="Normal"/>
    <w:uiPriority w:val="34"/>
    <w:qFormat/>
    <w:rsid w:val="006E16BE"/>
    <w:pPr>
      <w:ind w:leftChars="400" w:left="840"/>
    </w:pPr>
  </w:style>
  <w:style w:type="paragraph" w:styleId="BalloonText">
    <w:name w:val="Balloon Text"/>
    <w:basedOn w:val="Normal"/>
    <w:link w:val="BalloonTextChar"/>
    <w:uiPriority w:val="99"/>
    <w:semiHidden/>
    <w:unhideWhenUsed/>
    <w:rsid w:val="005B296F"/>
    <w:rPr>
      <w:rFonts w:ascii="Tahoma" w:hAnsi="Tahoma" w:cs="Tahoma"/>
      <w:sz w:val="16"/>
      <w:szCs w:val="16"/>
    </w:rPr>
  </w:style>
  <w:style w:type="character" w:customStyle="1" w:styleId="BalloonTextChar">
    <w:name w:val="Balloon Text Char"/>
    <w:basedOn w:val="DefaultParagraphFont"/>
    <w:link w:val="BalloonText"/>
    <w:uiPriority w:val="99"/>
    <w:semiHidden/>
    <w:rsid w:val="005B296F"/>
    <w:rPr>
      <w:rFonts w:ascii="Tahoma" w:hAnsi="Tahoma" w:cs="Tahoma"/>
      <w:sz w:val="16"/>
      <w:szCs w:val="16"/>
    </w:rPr>
  </w:style>
  <w:style w:type="character" w:styleId="CommentReference">
    <w:name w:val="annotation reference"/>
    <w:basedOn w:val="DefaultParagraphFont"/>
    <w:uiPriority w:val="99"/>
    <w:semiHidden/>
    <w:unhideWhenUsed/>
    <w:rsid w:val="005B296F"/>
    <w:rPr>
      <w:sz w:val="16"/>
      <w:szCs w:val="16"/>
    </w:rPr>
  </w:style>
  <w:style w:type="paragraph" w:styleId="CommentText">
    <w:name w:val="annotation text"/>
    <w:basedOn w:val="Normal"/>
    <w:link w:val="CommentTextChar"/>
    <w:uiPriority w:val="99"/>
    <w:unhideWhenUsed/>
    <w:rsid w:val="005B296F"/>
    <w:rPr>
      <w:sz w:val="20"/>
      <w:szCs w:val="20"/>
    </w:rPr>
  </w:style>
  <w:style w:type="character" w:customStyle="1" w:styleId="CommentTextChar">
    <w:name w:val="Comment Text Char"/>
    <w:basedOn w:val="DefaultParagraphFont"/>
    <w:link w:val="CommentText"/>
    <w:uiPriority w:val="99"/>
    <w:rsid w:val="005B296F"/>
    <w:rPr>
      <w:sz w:val="20"/>
      <w:szCs w:val="20"/>
    </w:rPr>
  </w:style>
  <w:style w:type="paragraph" w:styleId="CommentSubject">
    <w:name w:val="annotation subject"/>
    <w:basedOn w:val="CommentText"/>
    <w:next w:val="CommentText"/>
    <w:link w:val="CommentSubjectChar"/>
    <w:uiPriority w:val="99"/>
    <w:semiHidden/>
    <w:unhideWhenUsed/>
    <w:rsid w:val="005B296F"/>
    <w:rPr>
      <w:b/>
      <w:bCs/>
    </w:rPr>
  </w:style>
  <w:style w:type="character" w:customStyle="1" w:styleId="CommentSubjectChar">
    <w:name w:val="Comment Subject Char"/>
    <w:basedOn w:val="CommentTextChar"/>
    <w:link w:val="CommentSubject"/>
    <w:uiPriority w:val="99"/>
    <w:semiHidden/>
    <w:rsid w:val="005B296F"/>
    <w:rPr>
      <w:b/>
      <w:bCs/>
      <w:sz w:val="20"/>
      <w:szCs w:val="20"/>
    </w:rPr>
  </w:style>
  <w:style w:type="paragraph" w:customStyle="1" w:styleId="Default">
    <w:name w:val="Default"/>
    <w:rsid w:val="00FE7FC9"/>
    <w:pPr>
      <w:autoSpaceDE w:val="0"/>
      <w:autoSpaceDN w:val="0"/>
      <w:adjustRightInd w:val="0"/>
    </w:pPr>
    <w:rPr>
      <w:rFonts w:ascii="Times New Roman" w:hAnsi="Times New Roman" w:cs="Times New Roman"/>
      <w:color w:val="000000"/>
      <w:kern w:val="0"/>
      <w:sz w:val="24"/>
      <w:szCs w:val="24"/>
    </w:rPr>
  </w:style>
  <w:style w:type="paragraph" w:styleId="Revision">
    <w:name w:val="Revision"/>
    <w:hidden/>
    <w:uiPriority w:val="99"/>
    <w:semiHidden/>
    <w:rsid w:val="00594A08"/>
  </w:style>
  <w:style w:type="character" w:customStyle="1" w:styleId="jrnl">
    <w:name w:val="jrnl"/>
    <w:basedOn w:val="DefaultParagraphFont"/>
    <w:rsid w:val="00F56CE5"/>
  </w:style>
  <w:style w:type="character" w:customStyle="1" w:styleId="apple-converted-space">
    <w:name w:val="apple-converted-space"/>
    <w:basedOn w:val="DefaultParagraphFont"/>
    <w:rsid w:val="00780921"/>
  </w:style>
  <w:style w:type="table" w:styleId="TableGrid">
    <w:name w:val="Table Grid"/>
    <w:basedOn w:val="TableNormal"/>
    <w:uiPriority w:val="39"/>
    <w:rsid w:val="009519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33FC"/>
    <w:pPr>
      <w:tabs>
        <w:tab w:val="center" w:pos="4252"/>
        <w:tab w:val="right" w:pos="8504"/>
      </w:tabs>
      <w:snapToGrid w:val="0"/>
    </w:pPr>
  </w:style>
  <w:style w:type="character" w:customStyle="1" w:styleId="HeaderChar">
    <w:name w:val="Header Char"/>
    <w:basedOn w:val="DefaultParagraphFont"/>
    <w:link w:val="Header"/>
    <w:uiPriority w:val="99"/>
    <w:rsid w:val="009C33FC"/>
  </w:style>
  <w:style w:type="paragraph" w:styleId="Footer">
    <w:name w:val="footer"/>
    <w:basedOn w:val="Normal"/>
    <w:link w:val="FooterChar"/>
    <w:uiPriority w:val="99"/>
    <w:unhideWhenUsed/>
    <w:rsid w:val="009C33FC"/>
    <w:pPr>
      <w:tabs>
        <w:tab w:val="center" w:pos="4252"/>
        <w:tab w:val="right" w:pos="8504"/>
      </w:tabs>
      <w:snapToGrid w:val="0"/>
    </w:pPr>
  </w:style>
  <w:style w:type="character" w:customStyle="1" w:styleId="FooterChar">
    <w:name w:val="Footer Char"/>
    <w:basedOn w:val="DefaultParagraphFont"/>
    <w:link w:val="Footer"/>
    <w:uiPriority w:val="99"/>
    <w:rsid w:val="009C33FC"/>
  </w:style>
  <w:style w:type="paragraph" w:styleId="ListParagraph">
    <w:name w:val="List Paragraph"/>
    <w:basedOn w:val="Normal"/>
    <w:uiPriority w:val="34"/>
    <w:qFormat/>
    <w:rsid w:val="006E16BE"/>
    <w:pPr>
      <w:ind w:leftChars="400" w:left="840"/>
    </w:pPr>
  </w:style>
  <w:style w:type="paragraph" w:styleId="BalloonText">
    <w:name w:val="Balloon Text"/>
    <w:basedOn w:val="Normal"/>
    <w:link w:val="BalloonTextChar"/>
    <w:uiPriority w:val="99"/>
    <w:semiHidden/>
    <w:unhideWhenUsed/>
    <w:rsid w:val="005B296F"/>
    <w:rPr>
      <w:rFonts w:ascii="Tahoma" w:hAnsi="Tahoma" w:cs="Tahoma"/>
      <w:sz w:val="16"/>
      <w:szCs w:val="16"/>
    </w:rPr>
  </w:style>
  <w:style w:type="character" w:customStyle="1" w:styleId="BalloonTextChar">
    <w:name w:val="Balloon Text Char"/>
    <w:basedOn w:val="DefaultParagraphFont"/>
    <w:link w:val="BalloonText"/>
    <w:uiPriority w:val="99"/>
    <w:semiHidden/>
    <w:rsid w:val="005B296F"/>
    <w:rPr>
      <w:rFonts w:ascii="Tahoma" w:hAnsi="Tahoma" w:cs="Tahoma"/>
      <w:sz w:val="16"/>
      <w:szCs w:val="16"/>
    </w:rPr>
  </w:style>
  <w:style w:type="character" w:styleId="CommentReference">
    <w:name w:val="annotation reference"/>
    <w:basedOn w:val="DefaultParagraphFont"/>
    <w:uiPriority w:val="99"/>
    <w:semiHidden/>
    <w:unhideWhenUsed/>
    <w:rsid w:val="005B296F"/>
    <w:rPr>
      <w:sz w:val="16"/>
      <w:szCs w:val="16"/>
    </w:rPr>
  </w:style>
  <w:style w:type="paragraph" w:styleId="CommentText">
    <w:name w:val="annotation text"/>
    <w:basedOn w:val="Normal"/>
    <w:link w:val="CommentTextChar"/>
    <w:uiPriority w:val="99"/>
    <w:unhideWhenUsed/>
    <w:rsid w:val="005B296F"/>
    <w:rPr>
      <w:sz w:val="20"/>
      <w:szCs w:val="20"/>
    </w:rPr>
  </w:style>
  <w:style w:type="character" w:customStyle="1" w:styleId="CommentTextChar">
    <w:name w:val="Comment Text Char"/>
    <w:basedOn w:val="DefaultParagraphFont"/>
    <w:link w:val="CommentText"/>
    <w:uiPriority w:val="99"/>
    <w:rsid w:val="005B296F"/>
    <w:rPr>
      <w:sz w:val="20"/>
      <w:szCs w:val="20"/>
    </w:rPr>
  </w:style>
  <w:style w:type="paragraph" w:styleId="CommentSubject">
    <w:name w:val="annotation subject"/>
    <w:basedOn w:val="CommentText"/>
    <w:next w:val="CommentText"/>
    <w:link w:val="CommentSubjectChar"/>
    <w:uiPriority w:val="99"/>
    <w:semiHidden/>
    <w:unhideWhenUsed/>
    <w:rsid w:val="005B296F"/>
    <w:rPr>
      <w:b/>
      <w:bCs/>
    </w:rPr>
  </w:style>
  <w:style w:type="character" w:customStyle="1" w:styleId="CommentSubjectChar">
    <w:name w:val="Comment Subject Char"/>
    <w:basedOn w:val="CommentTextChar"/>
    <w:link w:val="CommentSubject"/>
    <w:uiPriority w:val="99"/>
    <w:semiHidden/>
    <w:rsid w:val="005B296F"/>
    <w:rPr>
      <w:b/>
      <w:bCs/>
      <w:sz w:val="20"/>
      <w:szCs w:val="20"/>
    </w:rPr>
  </w:style>
  <w:style w:type="paragraph" w:customStyle="1" w:styleId="Default">
    <w:name w:val="Default"/>
    <w:rsid w:val="00FE7FC9"/>
    <w:pPr>
      <w:autoSpaceDE w:val="0"/>
      <w:autoSpaceDN w:val="0"/>
      <w:adjustRightInd w:val="0"/>
    </w:pPr>
    <w:rPr>
      <w:rFonts w:ascii="Times New Roman" w:hAnsi="Times New Roman" w:cs="Times New Roman"/>
      <w:color w:val="000000"/>
      <w:kern w:val="0"/>
      <w:sz w:val="24"/>
      <w:szCs w:val="24"/>
    </w:rPr>
  </w:style>
  <w:style w:type="paragraph" w:styleId="Revision">
    <w:name w:val="Revision"/>
    <w:hidden/>
    <w:uiPriority w:val="99"/>
    <w:semiHidden/>
    <w:rsid w:val="00594A08"/>
  </w:style>
  <w:style w:type="character" w:customStyle="1" w:styleId="jrnl">
    <w:name w:val="jrnl"/>
    <w:basedOn w:val="DefaultParagraphFont"/>
    <w:rsid w:val="00F56CE5"/>
  </w:style>
  <w:style w:type="character" w:customStyle="1" w:styleId="apple-converted-space">
    <w:name w:val="apple-converted-space"/>
    <w:basedOn w:val="DefaultParagraphFont"/>
    <w:rsid w:val="00780921"/>
  </w:style>
  <w:style w:type="table" w:styleId="TableGrid">
    <w:name w:val="Table Grid"/>
    <w:basedOn w:val="TableNormal"/>
    <w:uiPriority w:val="39"/>
    <w:rsid w:val="009519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9186112">
      <w:bodyDiv w:val="1"/>
      <w:marLeft w:val="0"/>
      <w:marRight w:val="0"/>
      <w:marTop w:val="0"/>
      <w:marBottom w:val="0"/>
      <w:divBdr>
        <w:top w:val="none" w:sz="0" w:space="0" w:color="auto"/>
        <w:left w:val="none" w:sz="0" w:space="0" w:color="auto"/>
        <w:bottom w:val="none" w:sz="0" w:space="0" w:color="auto"/>
        <w:right w:val="none" w:sz="0" w:space="0" w:color="auto"/>
      </w:divBdr>
      <w:divsChild>
        <w:div w:id="2111046183">
          <w:marLeft w:val="0"/>
          <w:marRight w:val="0"/>
          <w:marTop w:val="0"/>
          <w:marBottom w:val="0"/>
          <w:divBdr>
            <w:top w:val="none" w:sz="0" w:space="0" w:color="auto"/>
            <w:left w:val="none" w:sz="0" w:space="0" w:color="auto"/>
            <w:bottom w:val="none" w:sz="0" w:space="0" w:color="auto"/>
            <w:right w:val="none" w:sz="0" w:space="0" w:color="auto"/>
          </w:divBdr>
        </w:div>
        <w:div w:id="531267384">
          <w:marLeft w:val="0"/>
          <w:marRight w:val="0"/>
          <w:marTop w:val="0"/>
          <w:marBottom w:val="0"/>
          <w:divBdr>
            <w:top w:val="none" w:sz="0" w:space="0" w:color="auto"/>
            <w:left w:val="none" w:sz="0" w:space="0" w:color="auto"/>
            <w:bottom w:val="none" w:sz="0" w:space="0" w:color="auto"/>
            <w:right w:val="none" w:sz="0" w:space="0" w:color="auto"/>
          </w:divBdr>
        </w:div>
        <w:div w:id="605040429">
          <w:marLeft w:val="0"/>
          <w:marRight w:val="0"/>
          <w:marTop w:val="0"/>
          <w:marBottom w:val="0"/>
          <w:divBdr>
            <w:top w:val="none" w:sz="0" w:space="0" w:color="auto"/>
            <w:left w:val="none" w:sz="0" w:space="0" w:color="auto"/>
            <w:bottom w:val="none" w:sz="0" w:space="0" w:color="auto"/>
            <w:right w:val="none" w:sz="0" w:space="0" w:color="auto"/>
          </w:divBdr>
        </w:div>
        <w:div w:id="1692488390">
          <w:marLeft w:val="0"/>
          <w:marRight w:val="0"/>
          <w:marTop w:val="0"/>
          <w:marBottom w:val="0"/>
          <w:divBdr>
            <w:top w:val="none" w:sz="0" w:space="0" w:color="auto"/>
            <w:left w:val="none" w:sz="0" w:space="0" w:color="auto"/>
            <w:bottom w:val="none" w:sz="0" w:space="0" w:color="auto"/>
            <w:right w:val="none" w:sz="0" w:space="0" w:color="auto"/>
          </w:divBdr>
        </w:div>
        <w:div w:id="477918354">
          <w:marLeft w:val="0"/>
          <w:marRight w:val="0"/>
          <w:marTop w:val="0"/>
          <w:marBottom w:val="0"/>
          <w:divBdr>
            <w:top w:val="none" w:sz="0" w:space="0" w:color="auto"/>
            <w:left w:val="none" w:sz="0" w:space="0" w:color="auto"/>
            <w:bottom w:val="none" w:sz="0" w:space="0" w:color="auto"/>
            <w:right w:val="none" w:sz="0" w:space="0" w:color="auto"/>
          </w:divBdr>
        </w:div>
        <w:div w:id="751122117">
          <w:marLeft w:val="0"/>
          <w:marRight w:val="0"/>
          <w:marTop w:val="0"/>
          <w:marBottom w:val="0"/>
          <w:divBdr>
            <w:top w:val="none" w:sz="0" w:space="0" w:color="auto"/>
            <w:left w:val="none" w:sz="0" w:space="0" w:color="auto"/>
            <w:bottom w:val="none" w:sz="0" w:space="0" w:color="auto"/>
            <w:right w:val="none" w:sz="0" w:space="0" w:color="auto"/>
          </w:divBdr>
        </w:div>
        <w:div w:id="716200100">
          <w:marLeft w:val="0"/>
          <w:marRight w:val="0"/>
          <w:marTop w:val="0"/>
          <w:marBottom w:val="0"/>
          <w:divBdr>
            <w:top w:val="none" w:sz="0" w:space="0" w:color="auto"/>
            <w:left w:val="none" w:sz="0" w:space="0" w:color="auto"/>
            <w:bottom w:val="none" w:sz="0" w:space="0" w:color="auto"/>
            <w:right w:val="none" w:sz="0" w:space="0" w:color="auto"/>
          </w:divBdr>
        </w:div>
        <w:div w:id="501244649">
          <w:marLeft w:val="0"/>
          <w:marRight w:val="0"/>
          <w:marTop w:val="0"/>
          <w:marBottom w:val="0"/>
          <w:divBdr>
            <w:top w:val="none" w:sz="0" w:space="0" w:color="auto"/>
            <w:left w:val="none" w:sz="0" w:space="0" w:color="auto"/>
            <w:bottom w:val="none" w:sz="0" w:space="0" w:color="auto"/>
            <w:right w:val="none" w:sz="0" w:space="0" w:color="auto"/>
          </w:divBdr>
        </w:div>
        <w:div w:id="948051583">
          <w:marLeft w:val="0"/>
          <w:marRight w:val="0"/>
          <w:marTop w:val="0"/>
          <w:marBottom w:val="0"/>
          <w:divBdr>
            <w:top w:val="none" w:sz="0" w:space="0" w:color="auto"/>
            <w:left w:val="none" w:sz="0" w:space="0" w:color="auto"/>
            <w:bottom w:val="none" w:sz="0" w:space="0" w:color="auto"/>
            <w:right w:val="none" w:sz="0" w:space="0" w:color="auto"/>
          </w:divBdr>
        </w:div>
        <w:div w:id="23019325">
          <w:marLeft w:val="0"/>
          <w:marRight w:val="0"/>
          <w:marTop w:val="0"/>
          <w:marBottom w:val="0"/>
          <w:divBdr>
            <w:top w:val="none" w:sz="0" w:space="0" w:color="auto"/>
            <w:left w:val="none" w:sz="0" w:space="0" w:color="auto"/>
            <w:bottom w:val="none" w:sz="0" w:space="0" w:color="auto"/>
            <w:right w:val="none" w:sz="0" w:space="0" w:color="auto"/>
          </w:divBdr>
        </w:div>
        <w:div w:id="879056749">
          <w:marLeft w:val="0"/>
          <w:marRight w:val="0"/>
          <w:marTop w:val="0"/>
          <w:marBottom w:val="0"/>
          <w:divBdr>
            <w:top w:val="none" w:sz="0" w:space="0" w:color="auto"/>
            <w:left w:val="none" w:sz="0" w:space="0" w:color="auto"/>
            <w:bottom w:val="none" w:sz="0" w:space="0" w:color="auto"/>
            <w:right w:val="none" w:sz="0" w:space="0" w:color="auto"/>
          </w:divBdr>
        </w:div>
        <w:div w:id="265695461">
          <w:marLeft w:val="0"/>
          <w:marRight w:val="0"/>
          <w:marTop w:val="0"/>
          <w:marBottom w:val="0"/>
          <w:divBdr>
            <w:top w:val="none" w:sz="0" w:space="0" w:color="auto"/>
            <w:left w:val="none" w:sz="0" w:space="0" w:color="auto"/>
            <w:bottom w:val="none" w:sz="0" w:space="0" w:color="auto"/>
            <w:right w:val="none" w:sz="0" w:space="0" w:color="auto"/>
          </w:divBdr>
        </w:div>
        <w:div w:id="1596744706">
          <w:marLeft w:val="0"/>
          <w:marRight w:val="0"/>
          <w:marTop w:val="0"/>
          <w:marBottom w:val="0"/>
          <w:divBdr>
            <w:top w:val="none" w:sz="0" w:space="0" w:color="auto"/>
            <w:left w:val="none" w:sz="0" w:space="0" w:color="auto"/>
            <w:bottom w:val="none" w:sz="0" w:space="0" w:color="auto"/>
            <w:right w:val="none" w:sz="0" w:space="0" w:color="auto"/>
          </w:divBdr>
        </w:div>
        <w:div w:id="1194685309">
          <w:marLeft w:val="0"/>
          <w:marRight w:val="0"/>
          <w:marTop w:val="0"/>
          <w:marBottom w:val="0"/>
          <w:divBdr>
            <w:top w:val="none" w:sz="0" w:space="0" w:color="auto"/>
            <w:left w:val="none" w:sz="0" w:space="0" w:color="auto"/>
            <w:bottom w:val="none" w:sz="0" w:space="0" w:color="auto"/>
            <w:right w:val="none" w:sz="0" w:space="0" w:color="auto"/>
          </w:divBdr>
        </w:div>
        <w:div w:id="547380490">
          <w:marLeft w:val="0"/>
          <w:marRight w:val="0"/>
          <w:marTop w:val="0"/>
          <w:marBottom w:val="0"/>
          <w:divBdr>
            <w:top w:val="none" w:sz="0" w:space="0" w:color="auto"/>
            <w:left w:val="none" w:sz="0" w:space="0" w:color="auto"/>
            <w:bottom w:val="none" w:sz="0" w:space="0" w:color="auto"/>
            <w:right w:val="none" w:sz="0" w:space="0" w:color="auto"/>
          </w:divBdr>
        </w:div>
        <w:div w:id="2002806464">
          <w:marLeft w:val="0"/>
          <w:marRight w:val="0"/>
          <w:marTop w:val="0"/>
          <w:marBottom w:val="0"/>
          <w:divBdr>
            <w:top w:val="none" w:sz="0" w:space="0" w:color="auto"/>
            <w:left w:val="none" w:sz="0" w:space="0" w:color="auto"/>
            <w:bottom w:val="none" w:sz="0" w:space="0" w:color="auto"/>
            <w:right w:val="none" w:sz="0" w:space="0" w:color="auto"/>
          </w:divBdr>
        </w:div>
        <w:div w:id="151456409">
          <w:marLeft w:val="0"/>
          <w:marRight w:val="0"/>
          <w:marTop w:val="0"/>
          <w:marBottom w:val="0"/>
          <w:divBdr>
            <w:top w:val="none" w:sz="0" w:space="0" w:color="auto"/>
            <w:left w:val="none" w:sz="0" w:space="0" w:color="auto"/>
            <w:bottom w:val="none" w:sz="0" w:space="0" w:color="auto"/>
            <w:right w:val="none" w:sz="0" w:space="0" w:color="auto"/>
          </w:divBdr>
        </w:div>
        <w:div w:id="348720007">
          <w:marLeft w:val="0"/>
          <w:marRight w:val="0"/>
          <w:marTop w:val="0"/>
          <w:marBottom w:val="0"/>
          <w:divBdr>
            <w:top w:val="none" w:sz="0" w:space="0" w:color="auto"/>
            <w:left w:val="none" w:sz="0" w:space="0" w:color="auto"/>
            <w:bottom w:val="none" w:sz="0" w:space="0" w:color="auto"/>
            <w:right w:val="none" w:sz="0" w:space="0" w:color="auto"/>
          </w:divBdr>
        </w:div>
        <w:div w:id="1266228547">
          <w:marLeft w:val="0"/>
          <w:marRight w:val="0"/>
          <w:marTop w:val="0"/>
          <w:marBottom w:val="0"/>
          <w:divBdr>
            <w:top w:val="none" w:sz="0" w:space="0" w:color="auto"/>
            <w:left w:val="none" w:sz="0" w:space="0" w:color="auto"/>
            <w:bottom w:val="none" w:sz="0" w:space="0" w:color="auto"/>
            <w:right w:val="none" w:sz="0" w:space="0" w:color="auto"/>
          </w:divBdr>
        </w:div>
        <w:div w:id="291323245">
          <w:marLeft w:val="0"/>
          <w:marRight w:val="0"/>
          <w:marTop w:val="0"/>
          <w:marBottom w:val="0"/>
          <w:divBdr>
            <w:top w:val="none" w:sz="0" w:space="0" w:color="auto"/>
            <w:left w:val="none" w:sz="0" w:space="0" w:color="auto"/>
            <w:bottom w:val="none" w:sz="0" w:space="0" w:color="auto"/>
            <w:right w:val="none" w:sz="0" w:space="0" w:color="auto"/>
          </w:divBdr>
        </w:div>
        <w:div w:id="419067081">
          <w:marLeft w:val="0"/>
          <w:marRight w:val="0"/>
          <w:marTop w:val="0"/>
          <w:marBottom w:val="0"/>
          <w:divBdr>
            <w:top w:val="none" w:sz="0" w:space="0" w:color="auto"/>
            <w:left w:val="none" w:sz="0" w:space="0" w:color="auto"/>
            <w:bottom w:val="none" w:sz="0" w:space="0" w:color="auto"/>
            <w:right w:val="none" w:sz="0" w:space="0" w:color="auto"/>
          </w:divBdr>
        </w:div>
        <w:div w:id="1612543136">
          <w:marLeft w:val="0"/>
          <w:marRight w:val="0"/>
          <w:marTop w:val="0"/>
          <w:marBottom w:val="0"/>
          <w:divBdr>
            <w:top w:val="none" w:sz="0" w:space="0" w:color="auto"/>
            <w:left w:val="none" w:sz="0" w:space="0" w:color="auto"/>
            <w:bottom w:val="none" w:sz="0" w:space="0" w:color="auto"/>
            <w:right w:val="none" w:sz="0" w:space="0" w:color="auto"/>
          </w:divBdr>
        </w:div>
        <w:div w:id="1397581723">
          <w:marLeft w:val="0"/>
          <w:marRight w:val="0"/>
          <w:marTop w:val="0"/>
          <w:marBottom w:val="0"/>
          <w:divBdr>
            <w:top w:val="none" w:sz="0" w:space="0" w:color="auto"/>
            <w:left w:val="none" w:sz="0" w:space="0" w:color="auto"/>
            <w:bottom w:val="none" w:sz="0" w:space="0" w:color="auto"/>
            <w:right w:val="none" w:sz="0" w:space="0" w:color="auto"/>
          </w:divBdr>
        </w:div>
        <w:div w:id="1266502041">
          <w:marLeft w:val="0"/>
          <w:marRight w:val="0"/>
          <w:marTop w:val="0"/>
          <w:marBottom w:val="0"/>
          <w:divBdr>
            <w:top w:val="none" w:sz="0" w:space="0" w:color="auto"/>
            <w:left w:val="none" w:sz="0" w:space="0" w:color="auto"/>
            <w:bottom w:val="none" w:sz="0" w:space="0" w:color="auto"/>
            <w:right w:val="none" w:sz="0" w:space="0" w:color="auto"/>
          </w:divBdr>
        </w:div>
        <w:div w:id="248974736">
          <w:marLeft w:val="0"/>
          <w:marRight w:val="0"/>
          <w:marTop w:val="0"/>
          <w:marBottom w:val="0"/>
          <w:divBdr>
            <w:top w:val="none" w:sz="0" w:space="0" w:color="auto"/>
            <w:left w:val="none" w:sz="0" w:space="0" w:color="auto"/>
            <w:bottom w:val="none" w:sz="0" w:space="0" w:color="auto"/>
            <w:right w:val="none" w:sz="0" w:space="0" w:color="auto"/>
          </w:divBdr>
        </w:div>
        <w:div w:id="1440296383">
          <w:marLeft w:val="0"/>
          <w:marRight w:val="0"/>
          <w:marTop w:val="0"/>
          <w:marBottom w:val="0"/>
          <w:divBdr>
            <w:top w:val="none" w:sz="0" w:space="0" w:color="auto"/>
            <w:left w:val="none" w:sz="0" w:space="0" w:color="auto"/>
            <w:bottom w:val="none" w:sz="0" w:space="0" w:color="auto"/>
            <w:right w:val="none" w:sz="0" w:space="0" w:color="auto"/>
          </w:divBdr>
        </w:div>
        <w:div w:id="2111388135">
          <w:marLeft w:val="0"/>
          <w:marRight w:val="0"/>
          <w:marTop w:val="0"/>
          <w:marBottom w:val="0"/>
          <w:divBdr>
            <w:top w:val="none" w:sz="0" w:space="0" w:color="auto"/>
            <w:left w:val="none" w:sz="0" w:space="0" w:color="auto"/>
            <w:bottom w:val="none" w:sz="0" w:space="0" w:color="auto"/>
            <w:right w:val="none" w:sz="0" w:space="0" w:color="auto"/>
          </w:divBdr>
        </w:div>
        <w:div w:id="2075656822">
          <w:marLeft w:val="0"/>
          <w:marRight w:val="0"/>
          <w:marTop w:val="0"/>
          <w:marBottom w:val="0"/>
          <w:divBdr>
            <w:top w:val="none" w:sz="0" w:space="0" w:color="auto"/>
            <w:left w:val="none" w:sz="0" w:space="0" w:color="auto"/>
            <w:bottom w:val="none" w:sz="0" w:space="0" w:color="auto"/>
            <w:right w:val="none" w:sz="0" w:space="0" w:color="auto"/>
          </w:divBdr>
        </w:div>
        <w:div w:id="1839420619">
          <w:marLeft w:val="0"/>
          <w:marRight w:val="0"/>
          <w:marTop w:val="0"/>
          <w:marBottom w:val="0"/>
          <w:divBdr>
            <w:top w:val="none" w:sz="0" w:space="0" w:color="auto"/>
            <w:left w:val="none" w:sz="0" w:space="0" w:color="auto"/>
            <w:bottom w:val="none" w:sz="0" w:space="0" w:color="auto"/>
            <w:right w:val="none" w:sz="0" w:space="0" w:color="auto"/>
          </w:divBdr>
        </w:div>
        <w:div w:id="259602967">
          <w:marLeft w:val="0"/>
          <w:marRight w:val="0"/>
          <w:marTop w:val="0"/>
          <w:marBottom w:val="0"/>
          <w:divBdr>
            <w:top w:val="none" w:sz="0" w:space="0" w:color="auto"/>
            <w:left w:val="none" w:sz="0" w:space="0" w:color="auto"/>
            <w:bottom w:val="none" w:sz="0" w:space="0" w:color="auto"/>
            <w:right w:val="none" w:sz="0" w:space="0" w:color="auto"/>
          </w:divBdr>
        </w:div>
        <w:div w:id="779688444">
          <w:marLeft w:val="0"/>
          <w:marRight w:val="0"/>
          <w:marTop w:val="0"/>
          <w:marBottom w:val="0"/>
          <w:divBdr>
            <w:top w:val="none" w:sz="0" w:space="0" w:color="auto"/>
            <w:left w:val="none" w:sz="0" w:space="0" w:color="auto"/>
            <w:bottom w:val="none" w:sz="0" w:space="0" w:color="auto"/>
            <w:right w:val="none" w:sz="0" w:space="0" w:color="auto"/>
          </w:divBdr>
        </w:div>
        <w:div w:id="1743261366">
          <w:marLeft w:val="0"/>
          <w:marRight w:val="0"/>
          <w:marTop w:val="0"/>
          <w:marBottom w:val="0"/>
          <w:divBdr>
            <w:top w:val="none" w:sz="0" w:space="0" w:color="auto"/>
            <w:left w:val="none" w:sz="0" w:space="0" w:color="auto"/>
            <w:bottom w:val="none" w:sz="0" w:space="0" w:color="auto"/>
            <w:right w:val="none" w:sz="0" w:space="0" w:color="auto"/>
          </w:divBdr>
        </w:div>
        <w:div w:id="1478298546">
          <w:marLeft w:val="0"/>
          <w:marRight w:val="0"/>
          <w:marTop w:val="0"/>
          <w:marBottom w:val="0"/>
          <w:divBdr>
            <w:top w:val="none" w:sz="0" w:space="0" w:color="auto"/>
            <w:left w:val="none" w:sz="0" w:space="0" w:color="auto"/>
            <w:bottom w:val="none" w:sz="0" w:space="0" w:color="auto"/>
            <w:right w:val="none" w:sz="0" w:space="0" w:color="auto"/>
          </w:divBdr>
        </w:div>
        <w:div w:id="755832122">
          <w:marLeft w:val="0"/>
          <w:marRight w:val="0"/>
          <w:marTop w:val="0"/>
          <w:marBottom w:val="0"/>
          <w:divBdr>
            <w:top w:val="none" w:sz="0" w:space="0" w:color="auto"/>
            <w:left w:val="none" w:sz="0" w:space="0" w:color="auto"/>
            <w:bottom w:val="none" w:sz="0" w:space="0" w:color="auto"/>
            <w:right w:val="none" w:sz="0" w:space="0" w:color="auto"/>
          </w:divBdr>
        </w:div>
        <w:div w:id="1548882518">
          <w:marLeft w:val="0"/>
          <w:marRight w:val="0"/>
          <w:marTop w:val="0"/>
          <w:marBottom w:val="0"/>
          <w:divBdr>
            <w:top w:val="none" w:sz="0" w:space="0" w:color="auto"/>
            <w:left w:val="none" w:sz="0" w:space="0" w:color="auto"/>
            <w:bottom w:val="none" w:sz="0" w:space="0" w:color="auto"/>
            <w:right w:val="none" w:sz="0" w:space="0" w:color="auto"/>
          </w:divBdr>
        </w:div>
        <w:div w:id="1753769756">
          <w:marLeft w:val="0"/>
          <w:marRight w:val="0"/>
          <w:marTop w:val="0"/>
          <w:marBottom w:val="0"/>
          <w:divBdr>
            <w:top w:val="none" w:sz="0" w:space="0" w:color="auto"/>
            <w:left w:val="none" w:sz="0" w:space="0" w:color="auto"/>
            <w:bottom w:val="none" w:sz="0" w:space="0" w:color="auto"/>
            <w:right w:val="none" w:sz="0" w:space="0" w:color="auto"/>
          </w:divBdr>
        </w:div>
        <w:div w:id="860704443">
          <w:marLeft w:val="0"/>
          <w:marRight w:val="0"/>
          <w:marTop w:val="0"/>
          <w:marBottom w:val="0"/>
          <w:divBdr>
            <w:top w:val="none" w:sz="0" w:space="0" w:color="auto"/>
            <w:left w:val="none" w:sz="0" w:space="0" w:color="auto"/>
            <w:bottom w:val="none" w:sz="0" w:space="0" w:color="auto"/>
            <w:right w:val="none" w:sz="0" w:space="0" w:color="auto"/>
          </w:divBdr>
        </w:div>
        <w:div w:id="45302926">
          <w:marLeft w:val="0"/>
          <w:marRight w:val="0"/>
          <w:marTop w:val="0"/>
          <w:marBottom w:val="0"/>
          <w:divBdr>
            <w:top w:val="none" w:sz="0" w:space="0" w:color="auto"/>
            <w:left w:val="none" w:sz="0" w:space="0" w:color="auto"/>
            <w:bottom w:val="none" w:sz="0" w:space="0" w:color="auto"/>
            <w:right w:val="none" w:sz="0" w:space="0" w:color="auto"/>
          </w:divBdr>
        </w:div>
        <w:div w:id="586841150">
          <w:marLeft w:val="0"/>
          <w:marRight w:val="0"/>
          <w:marTop w:val="0"/>
          <w:marBottom w:val="0"/>
          <w:divBdr>
            <w:top w:val="none" w:sz="0" w:space="0" w:color="auto"/>
            <w:left w:val="none" w:sz="0" w:space="0" w:color="auto"/>
            <w:bottom w:val="none" w:sz="0" w:space="0" w:color="auto"/>
            <w:right w:val="none" w:sz="0" w:space="0" w:color="auto"/>
          </w:divBdr>
        </w:div>
        <w:div w:id="109976344">
          <w:marLeft w:val="0"/>
          <w:marRight w:val="0"/>
          <w:marTop w:val="0"/>
          <w:marBottom w:val="0"/>
          <w:divBdr>
            <w:top w:val="none" w:sz="0" w:space="0" w:color="auto"/>
            <w:left w:val="none" w:sz="0" w:space="0" w:color="auto"/>
            <w:bottom w:val="none" w:sz="0" w:space="0" w:color="auto"/>
            <w:right w:val="none" w:sz="0" w:space="0" w:color="auto"/>
          </w:divBdr>
        </w:div>
        <w:div w:id="1998610652">
          <w:marLeft w:val="0"/>
          <w:marRight w:val="0"/>
          <w:marTop w:val="0"/>
          <w:marBottom w:val="0"/>
          <w:divBdr>
            <w:top w:val="none" w:sz="0" w:space="0" w:color="auto"/>
            <w:left w:val="none" w:sz="0" w:space="0" w:color="auto"/>
            <w:bottom w:val="none" w:sz="0" w:space="0" w:color="auto"/>
            <w:right w:val="none" w:sz="0" w:space="0" w:color="auto"/>
          </w:divBdr>
        </w:div>
        <w:div w:id="159348376">
          <w:marLeft w:val="0"/>
          <w:marRight w:val="0"/>
          <w:marTop w:val="0"/>
          <w:marBottom w:val="0"/>
          <w:divBdr>
            <w:top w:val="none" w:sz="0" w:space="0" w:color="auto"/>
            <w:left w:val="none" w:sz="0" w:space="0" w:color="auto"/>
            <w:bottom w:val="none" w:sz="0" w:space="0" w:color="auto"/>
            <w:right w:val="none" w:sz="0" w:space="0" w:color="auto"/>
          </w:divBdr>
        </w:div>
        <w:div w:id="1159150874">
          <w:marLeft w:val="0"/>
          <w:marRight w:val="0"/>
          <w:marTop w:val="0"/>
          <w:marBottom w:val="0"/>
          <w:divBdr>
            <w:top w:val="none" w:sz="0" w:space="0" w:color="auto"/>
            <w:left w:val="none" w:sz="0" w:space="0" w:color="auto"/>
            <w:bottom w:val="none" w:sz="0" w:space="0" w:color="auto"/>
            <w:right w:val="none" w:sz="0" w:space="0" w:color="auto"/>
          </w:divBdr>
        </w:div>
        <w:div w:id="923951307">
          <w:marLeft w:val="0"/>
          <w:marRight w:val="0"/>
          <w:marTop w:val="0"/>
          <w:marBottom w:val="0"/>
          <w:divBdr>
            <w:top w:val="none" w:sz="0" w:space="0" w:color="auto"/>
            <w:left w:val="none" w:sz="0" w:space="0" w:color="auto"/>
            <w:bottom w:val="none" w:sz="0" w:space="0" w:color="auto"/>
            <w:right w:val="none" w:sz="0" w:space="0" w:color="auto"/>
          </w:divBdr>
        </w:div>
        <w:div w:id="16057223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0.tiff"/><Relationship Id="rId21" Type="http://schemas.openxmlformats.org/officeDocument/2006/relationships/image" Target="media/image11.tiff"/><Relationship Id="rId22" Type="http://schemas.openxmlformats.org/officeDocument/2006/relationships/image" Target="media/image12.tiff"/><Relationship Id="rId23" Type="http://schemas.openxmlformats.org/officeDocument/2006/relationships/image" Target="media/image13.tiff"/><Relationship Id="rId24" Type="http://schemas.openxmlformats.org/officeDocument/2006/relationships/footer" Target="footer1.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2.png"/><Relationship Id="rId11" Type="http://schemas.microsoft.com/office/2007/relationships/hdphoto" Target="media/hdphoto1.wdp"/><Relationship Id="rId12" Type="http://schemas.openxmlformats.org/officeDocument/2006/relationships/image" Target="media/image3.png"/><Relationship Id="rId13" Type="http://schemas.microsoft.com/office/2007/relationships/hdphoto" Target="media/hdphoto2.wdp"/><Relationship Id="rId14" Type="http://schemas.openxmlformats.org/officeDocument/2006/relationships/image" Target="media/image4.tiff"/><Relationship Id="rId15" Type="http://schemas.openxmlformats.org/officeDocument/2006/relationships/image" Target="media/image5.tiff"/><Relationship Id="rId16" Type="http://schemas.openxmlformats.org/officeDocument/2006/relationships/image" Target="media/image6.tiff"/><Relationship Id="rId17" Type="http://schemas.openxmlformats.org/officeDocument/2006/relationships/image" Target="media/image7.tiff"/><Relationship Id="rId18" Type="http://schemas.openxmlformats.org/officeDocument/2006/relationships/image" Target="media/image8.tiff"/><Relationship Id="rId19" Type="http://schemas.openxmlformats.org/officeDocument/2006/relationships/image" Target="media/image9.tif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13B0EF-2C5E-384F-815F-5D4C06A33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32</Pages>
  <Words>6237</Words>
  <Characters>35555</Characters>
  <Application>Microsoft Macintosh Word</Application>
  <DocSecurity>0</DocSecurity>
  <PresentationFormat/>
  <Lines>296</Lines>
  <Paragraphs>83</Paragraphs>
  <Slides>0</Slides>
  <Notes>0</Notes>
  <HiddenSlides>0</HiddenSlides>
  <MMClips>0</MMClip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41709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Zepernick</dc:creator>
  <cp:lastModifiedBy>Na Ma</cp:lastModifiedBy>
  <cp:revision>2</cp:revision>
  <dcterms:created xsi:type="dcterms:W3CDTF">2016-01-16T20:18:00Z</dcterms:created>
  <dcterms:modified xsi:type="dcterms:W3CDTF">2016-01-16T20:18:00Z</dcterms:modified>
  <dc:language/>
  <cp:version/>
</cp:coreProperties>
</file>