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99346" w14:textId="6BD28E4B" w:rsidR="009B047D" w:rsidRPr="00543698" w:rsidRDefault="009B047D" w:rsidP="00543698">
      <w:pPr>
        <w:adjustRightInd w:val="0"/>
        <w:snapToGrid w:val="0"/>
        <w:spacing w:line="360" w:lineRule="auto"/>
        <w:rPr>
          <w:rFonts w:ascii="Book Antiqua" w:eastAsia="Times New Roman" w:hAnsi="Book Antiqua" w:cs="宋体"/>
          <w:b/>
          <w:sz w:val="24"/>
        </w:rPr>
      </w:pPr>
      <w:bookmarkStart w:id="0" w:name="OLE_LINK545"/>
      <w:bookmarkStart w:id="1" w:name="OLE_LINK546"/>
      <w:r w:rsidRPr="00543698">
        <w:rPr>
          <w:rFonts w:ascii="Book Antiqua" w:eastAsia="Times New Roman" w:hAnsi="Book Antiqua" w:cs="宋体"/>
          <w:b/>
          <w:sz w:val="24"/>
        </w:rPr>
        <w:t xml:space="preserve">Name of </w:t>
      </w:r>
      <w:r w:rsidR="00AE6367">
        <w:rPr>
          <w:rFonts w:ascii="Book Antiqua" w:hAnsi="Book Antiqua" w:cs="宋体" w:hint="eastAsia"/>
          <w:b/>
          <w:sz w:val="24"/>
        </w:rPr>
        <w:t>J</w:t>
      </w:r>
      <w:r w:rsidRPr="00543698">
        <w:rPr>
          <w:rFonts w:ascii="Book Antiqua" w:eastAsia="Times New Roman" w:hAnsi="Book Antiqua" w:cs="宋体"/>
          <w:b/>
          <w:sz w:val="24"/>
        </w:rPr>
        <w:t xml:space="preserve">ournal: </w:t>
      </w:r>
      <w:r w:rsidRPr="00AE6367">
        <w:rPr>
          <w:rFonts w:ascii="Book Antiqua" w:eastAsia="Times New Roman" w:hAnsi="Book Antiqua" w:cs="宋体"/>
          <w:b/>
          <w:i/>
          <w:sz w:val="24"/>
        </w:rPr>
        <w:t>World Journal of Gastrointestinal Oncology</w:t>
      </w:r>
    </w:p>
    <w:p w14:paraId="6193D3D9" w14:textId="1395922D" w:rsidR="009B047D" w:rsidRPr="00543698" w:rsidRDefault="009B047D" w:rsidP="00543698">
      <w:pPr>
        <w:adjustRightInd w:val="0"/>
        <w:snapToGrid w:val="0"/>
        <w:spacing w:line="360" w:lineRule="auto"/>
        <w:rPr>
          <w:rFonts w:ascii="Book Antiqua" w:hAnsi="Book Antiqua" w:cs="Arial"/>
          <w:sz w:val="24"/>
          <w:lang w:val="en"/>
        </w:rPr>
      </w:pPr>
      <w:r w:rsidRPr="00543698">
        <w:rPr>
          <w:rFonts w:ascii="Book Antiqua" w:hAnsi="Book Antiqua" w:cs="Arial"/>
          <w:b/>
          <w:sz w:val="24"/>
          <w:lang w:val="en"/>
        </w:rPr>
        <w:t>ESPS Manuscript NO: 20786</w:t>
      </w:r>
    </w:p>
    <w:p w14:paraId="7F33097D" w14:textId="66BBA5E0" w:rsidR="009B047D" w:rsidRPr="00543698" w:rsidRDefault="009B047D" w:rsidP="00543698">
      <w:pPr>
        <w:spacing w:line="360" w:lineRule="auto"/>
        <w:rPr>
          <w:rFonts w:ascii="Book Antiqua" w:hAnsi="Book Antiqua"/>
          <w:b/>
          <w:sz w:val="24"/>
        </w:rPr>
      </w:pPr>
      <w:r w:rsidRPr="00543698">
        <w:rPr>
          <w:rFonts w:ascii="Book Antiqua" w:hAnsi="Book Antiqua"/>
          <w:b/>
          <w:sz w:val="24"/>
        </w:rPr>
        <w:t xml:space="preserve">Manuscript Type: </w:t>
      </w:r>
      <w:proofErr w:type="spellStart"/>
      <w:r w:rsidR="00AE6367">
        <w:rPr>
          <w:rFonts w:ascii="Book Antiqua" w:eastAsia="幼圆" w:hAnsi="Book Antiqua" w:hint="eastAsia"/>
          <w:b/>
          <w:sz w:val="24"/>
        </w:rPr>
        <w:t>Minireviews</w:t>
      </w:r>
      <w:proofErr w:type="spellEnd"/>
    </w:p>
    <w:bookmarkEnd w:id="0"/>
    <w:bookmarkEnd w:id="1"/>
    <w:p w14:paraId="3C8279BC" w14:textId="77777777" w:rsidR="00E128F0" w:rsidRPr="00543698" w:rsidRDefault="00E128F0" w:rsidP="00543698">
      <w:pPr>
        <w:spacing w:line="360" w:lineRule="auto"/>
        <w:rPr>
          <w:rFonts w:ascii="Book Antiqua" w:hAnsi="Book Antiqua" w:cs="Tahoma"/>
          <w:b/>
          <w:sz w:val="24"/>
        </w:rPr>
      </w:pPr>
    </w:p>
    <w:p w14:paraId="7484ED1F" w14:textId="30388CE4" w:rsidR="002803BE" w:rsidRPr="00543698" w:rsidRDefault="002803BE" w:rsidP="00543698">
      <w:pPr>
        <w:autoSpaceDE w:val="0"/>
        <w:autoSpaceDN w:val="0"/>
        <w:adjustRightInd w:val="0"/>
        <w:spacing w:line="360" w:lineRule="auto"/>
        <w:rPr>
          <w:rFonts w:ascii="Book Antiqua" w:hAnsi="Book Antiqua" w:cs="Segoe UI"/>
          <w:b/>
          <w:sz w:val="24"/>
        </w:rPr>
      </w:pPr>
      <w:r w:rsidRPr="00543698">
        <w:rPr>
          <w:rFonts w:ascii="Book Antiqua" w:hAnsi="Book Antiqua" w:cs="Segoe UI"/>
          <w:b/>
          <w:sz w:val="24"/>
        </w:rPr>
        <w:t>Role of self expandable stents in m</w:t>
      </w:r>
      <w:r w:rsidR="009B047D" w:rsidRPr="00543698">
        <w:rPr>
          <w:rFonts w:ascii="Book Antiqua" w:hAnsi="Book Antiqua" w:cs="Segoe UI"/>
          <w:b/>
          <w:sz w:val="24"/>
        </w:rPr>
        <w:t>anagement of colorectal cancers</w:t>
      </w:r>
    </w:p>
    <w:p w14:paraId="045ADC4D" w14:textId="77777777" w:rsidR="009B047D" w:rsidRPr="00543698" w:rsidRDefault="009B047D" w:rsidP="00543698">
      <w:pPr>
        <w:autoSpaceDE w:val="0"/>
        <w:autoSpaceDN w:val="0"/>
        <w:adjustRightInd w:val="0"/>
        <w:spacing w:line="360" w:lineRule="auto"/>
        <w:rPr>
          <w:rFonts w:ascii="Book Antiqua" w:hAnsi="Book Antiqua"/>
          <w:b/>
          <w:sz w:val="24"/>
        </w:rPr>
      </w:pPr>
    </w:p>
    <w:p w14:paraId="2A89B792" w14:textId="336FCA69" w:rsidR="001A7A03" w:rsidRPr="00543698" w:rsidRDefault="009B047D" w:rsidP="00543698">
      <w:pPr>
        <w:spacing w:line="360" w:lineRule="auto"/>
        <w:rPr>
          <w:rFonts w:ascii="Book Antiqua" w:hAnsi="Book Antiqua" w:cs="Garamond-Bold"/>
          <w:bCs/>
          <w:sz w:val="24"/>
        </w:rPr>
      </w:pPr>
      <w:proofErr w:type="spellStart"/>
      <w:r w:rsidRPr="00543698">
        <w:rPr>
          <w:rFonts w:ascii="Book Antiqua" w:hAnsi="Book Antiqua"/>
          <w:sz w:val="24"/>
        </w:rPr>
        <w:t>Çetinkaya</w:t>
      </w:r>
      <w:proofErr w:type="spellEnd"/>
      <w:r w:rsidRPr="00543698">
        <w:rPr>
          <w:rFonts w:ascii="Book Antiqua" w:hAnsi="Book Antiqua"/>
          <w:sz w:val="24"/>
        </w:rPr>
        <w:t xml:space="preserve"> E </w:t>
      </w:r>
      <w:r w:rsidRPr="00543698">
        <w:rPr>
          <w:rFonts w:ascii="Book Antiqua" w:hAnsi="Book Antiqua"/>
          <w:i/>
          <w:sz w:val="24"/>
        </w:rPr>
        <w:t>et al.</w:t>
      </w:r>
      <w:r w:rsidRPr="00543698">
        <w:rPr>
          <w:rFonts w:ascii="Book Antiqua" w:hAnsi="Book Antiqua"/>
          <w:sz w:val="24"/>
        </w:rPr>
        <w:t xml:space="preserve"> </w:t>
      </w:r>
      <w:r w:rsidR="00C20DDB" w:rsidRPr="00543698">
        <w:rPr>
          <w:rFonts w:ascii="Book Antiqua" w:hAnsi="Book Antiqua" w:cs="Garamond-Bold"/>
          <w:bCs/>
          <w:sz w:val="24"/>
        </w:rPr>
        <w:t>Self expandable stents and colorectal cancers</w:t>
      </w:r>
    </w:p>
    <w:p w14:paraId="01F45B92" w14:textId="77777777" w:rsidR="009B047D" w:rsidRPr="00543698" w:rsidRDefault="009B047D" w:rsidP="00543698">
      <w:pPr>
        <w:spacing w:line="360" w:lineRule="auto"/>
        <w:rPr>
          <w:rFonts w:ascii="Book Antiqua" w:hAnsi="Book Antiqua"/>
          <w:sz w:val="24"/>
        </w:rPr>
      </w:pPr>
    </w:p>
    <w:p w14:paraId="29D9EA69" w14:textId="0E0BDF43" w:rsidR="009B047D" w:rsidRPr="00AE6367" w:rsidRDefault="009B047D" w:rsidP="00543698">
      <w:pPr>
        <w:spacing w:line="360" w:lineRule="auto"/>
        <w:rPr>
          <w:rFonts w:ascii="Book Antiqua" w:hAnsi="Book Antiqua"/>
          <w:b/>
          <w:sz w:val="24"/>
        </w:rPr>
      </w:pPr>
      <w:proofErr w:type="spellStart"/>
      <w:r w:rsidRPr="00AE6367">
        <w:rPr>
          <w:rFonts w:ascii="Book Antiqua" w:hAnsi="Book Antiqua"/>
          <w:b/>
          <w:sz w:val="24"/>
        </w:rPr>
        <w:t>Erdinç</w:t>
      </w:r>
      <w:proofErr w:type="spellEnd"/>
      <w:r w:rsidRPr="00AE6367">
        <w:rPr>
          <w:rFonts w:ascii="Book Antiqua" w:hAnsi="Book Antiqua"/>
          <w:b/>
          <w:sz w:val="24"/>
        </w:rPr>
        <w:t xml:space="preserve"> </w:t>
      </w:r>
      <w:proofErr w:type="spellStart"/>
      <w:r w:rsidRPr="00AE6367">
        <w:rPr>
          <w:rFonts w:ascii="Book Antiqua" w:hAnsi="Book Antiqua"/>
          <w:b/>
          <w:sz w:val="24"/>
        </w:rPr>
        <w:t>Çetinkaya</w:t>
      </w:r>
      <w:proofErr w:type="spellEnd"/>
      <w:r w:rsidRPr="00AE6367">
        <w:rPr>
          <w:rFonts w:ascii="Book Antiqua" w:hAnsi="Book Antiqua"/>
          <w:b/>
          <w:sz w:val="24"/>
        </w:rPr>
        <w:t xml:space="preserve">, Ahmet </w:t>
      </w:r>
      <w:proofErr w:type="spellStart"/>
      <w:r w:rsidRPr="00AE6367">
        <w:rPr>
          <w:rFonts w:ascii="Book Antiqua" w:hAnsi="Book Antiqua"/>
          <w:b/>
          <w:sz w:val="24"/>
        </w:rPr>
        <w:t>Bülent</w:t>
      </w:r>
      <w:proofErr w:type="spellEnd"/>
      <w:r w:rsidRPr="00AE6367">
        <w:rPr>
          <w:rFonts w:ascii="Book Antiqua" w:hAnsi="Book Antiqua"/>
          <w:b/>
          <w:sz w:val="24"/>
        </w:rPr>
        <w:t xml:space="preserve"> </w:t>
      </w:r>
      <w:proofErr w:type="spellStart"/>
      <w:r w:rsidRPr="00AE6367">
        <w:rPr>
          <w:rFonts w:ascii="Book Antiqua" w:hAnsi="Book Antiqua"/>
          <w:b/>
          <w:sz w:val="24"/>
        </w:rPr>
        <w:t>Doğrul</w:t>
      </w:r>
      <w:proofErr w:type="spellEnd"/>
      <w:r w:rsidRPr="00AE6367">
        <w:rPr>
          <w:rFonts w:ascii="Book Antiqua" w:hAnsi="Book Antiqua"/>
          <w:b/>
          <w:sz w:val="24"/>
        </w:rPr>
        <w:t xml:space="preserve">, Mehmet </w:t>
      </w:r>
      <w:proofErr w:type="spellStart"/>
      <w:r w:rsidRPr="00AE6367">
        <w:rPr>
          <w:rFonts w:ascii="Book Antiqua" w:hAnsi="Book Antiqua"/>
          <w:b/>
          <w:sz w:val="24"/>
        </w:rPr>
        <w:t>Bülent</w:t>
      </w:r>
      <w:proofErr w:type="spellEnd"/>
      <w:r w:rsidRPr="00AE6367">
        <w:rPr>
          <w:rFonts w:ascii="Book Antiqua" w:hAnsi="Book Antiqua"/>
          <w:b/>
          <w:sz w:val="24"/>
        </w:rPr>
        <w:t xml:space="preserve"> </w:t>
      </w:r>
      <w:proofErr w:type="spellStart"/>
      <w:r w:rsidRPr="00AE6367">
        <w:rPr>
          <w:rFonts w:ascii="Book Antiqua" w:hAnsi="Book Antiqua"/>
          <w:b/>
          <w:sz w:val="24"/>
        </w:rPr>
        <w:t>Tirnaksiz</w:t>
      </w:r>
      <w:proofErr w:type="spellEnd"/>
    </w:p>
    <w:p w14:paraId="79996D87" w14:textId="77777777" w:rsidR="009B047D" w:rsidRPr="00543698" w:rsidRDefault="009B047D" w:rsidP="00543698">
      <w:pPr>
        <w:spacing w:line="360" w:lineRule="auto"/>
        <w:rPr>
          <w:rFonts w:ascii="Book Antiqua" w:hAnsi="Book Antiqua"/>
          <w:b/>
          <w:sz w:val="24"/>
        </w:rPr>
      </w:pPr>
    </w:p>
    <w:p w14:paraId="1699832A" w14:textId="2D75522F" w:rsidR="002803BE" w:rsidRPr="00543698" w:rsidRDefault="002803BE" w:rsidP="00543698">
      <w:pPr>
        <w:spacing w:line="360" w:lineRule="auto"/>
        <w:rPr>
          <w:rFonts w:ascii="Book Antiqua" w:hAnsi="Book Antiqua"/>
          <w:sz w:val="24"/>
        </w:rPr>
      </w:pPr>
      <w:proofErr w:type="spellStart"/>
      <w:r w:rsidRPr="00543698">
        <w:rPr>
          <w:rFonts w:ascii="Book Antiqua" w:hAnsi="Book Antiqua"/>
          <w:b/>
          <w:sz w:val="24"/>
        </w:rPr>
        <w:t>Erdinç</w:t>
      </w:r>
      <w:proofErr w:type="spellEnd"/>
      <w:r w:rsidRPr="00543698">
        <w:rPr>
          <w:rFonts w:ascii="Book Antiqua" w:hAnsi="Book Antiqua"/>
          <w:b/>
          <w:sz w:val="24"/>
        </w:rPr>
        <w:t xml:space="preserve"> </w:t>
      </w:r>
      <w:proofErr w:type="spellStart"/>
      <w:r w:rsidRPr="00543698">
        <w:rPr>
          <w:rFonts w:ascii="Book Antiqua" w:hAnsi="Book Antiqua"/>
          <w:b/>
          <w:sz w:val="24"/>
        </w:rPr>
        <w:t>Çetinkaya</w:t>
      </w:r>
      <w:proofErr w:type="spellEnd"/>
      <w:r w:rsidR="009B047D" w:rsidRPr="00543698">
        <w:rPr>
          <w:rFonts w:ascii="Book Antiqua" w:hAnsi="Book Antiqua"/>
          <w:b/>
          <w:sz w:val="24"/>
        </w:rPr>
        <w:t xml:space="preserve">, </w:t>
      </w:r>
      <w:r w:rsidRPr="00543698">
        <w:rPr>
          <w:rFonts w:ascii="Book Antiqua" w:hAnsi="Book Antiqua"/>
          <w:sz w:val="24"/>
        </w:rPr>
        <w:t xml:space="preserve">Ankara </w:t>
      </w:r>
      <w:proofErr w:type="spellStart"/>
      <w:r w:rsidRPr="00543698">
        <w:rPr>
          <w:rFonts w:ascii="Book Antiqua" w:hAnsi="Book Antiqua"/>
          <w:sz w:val="24"/>
        </w:rPr>
        <w:t>Numune</w:t>
      </w:r>
      <w:proofErr w:type="spellEnd"/>
      <w:r w:rsidRPr="00543698">
        <w:rPr>
          <w:rFonts w:ascii="Book Antiqua" w:hAnsi="Book Antiqua"/>
          <w:sz w:val="24"/>
        </w:rPr>
        <w:t xml:space="preserve"> Education and Training Hospital, Department of General Surgery, </w:t>
      </w:r>
      <w:proofErr w:type="spellStart"/>
      <w:r w:rsidR="00A10E0A" w:rsidRPr="00543698">
        <w:rPr>
          <w:rFonts w:ascii="Book Antiqua" w:hAnsi="Book Antiqua"/>
          <w:sz w:val="24"/>
        </w:rPr>
        <w:t>Sıhhiye</w:t>
      </w:r>
      <w:proofErr w:type="spellEnd"/>
      <w:r w:rsidR="00864715">
        <w:rPr>
          <w:rFonts w:ascii="Book Antiqua" w:hAnsi="Book Antiqua" w:hint="eastAsia"/>
          <w:sz w:val="24"/>
        </w:rPr>
        <w:t xml:space="preserve"> </w:t>
      </w:r>
      <w:r w:rsidR="00864715" w:rsidRPr="00543698">
        <w:rPr>
          <w:rFonts w:ascii="Book Antiqua" w:hAnsi="Book Antiqua"/>
          <w:sz w:val="24"/>
        </w:rPr>
        <w:t>06100</w:t>
      </w:r>
      <w:r w:rsidR="009B047D" w:rsidRPr="00543698">
        <w:rPr>
          <w:rFonts w:ascii="Book Antiqua" w:hAnsi="Book Antiqua"/>
          <w:sz w:val="24"/>
        </w:rPr>
        <w:t xml:space="preserve">, </w:t>
      </w:r>
      <w:r w:rsidRPr="00543698">
        <w:rPr>
          <w:rFonts w:ascii="Book Antiqua" w:hAnsi="Book Antiqua"/>
          <w:sz w:val="24"/>
        </w:rPr>
        <w:t>Ankara, Turkey</w:t>
      </w:r>
    </w:p>
    <w:p w14:paraId="581B1322" w14:textId="77777777" w:rsidR="009B047D" w:rsidRPr="00543698" w:rsidRDefault="009B047D" w:rsidP="00543698">
      <w:pPr>
        <w:spacing w:line="360" w:lineRule="auto"/>
        <w:rPr>
          <w:rFonts w:ascii="Book Antiqua" w:hAnsi="Book Antiqua"/>
          <w:b/>
          <w:sz w:val="24"/>
        </w:rPr>
      </w:pPr>
    </w:p>
    <w:p w14:paraId="479AF192" w14:textId="4313063B" w:rsidR="002803BE" w:rsidRPr="00543698" w:rsidRDefault="00A10E0A" w:rsidP="00543698">
      <w:pPr>
        <w:spacing w:line="360" w:lineRule="auto"/>
        <w:rPr>
          <w:rFonts w:ascii="Book Antiqua" w:hAnsi="Book Antiqua"/>
          <w:sz w:val="24"/>
        </w:rPr>
      </w:pPr>
      <w:r w:rsidRPr="00543698">
        <w:rPr>
          <w:rFonts w:ascii="Book Antiqua" w:hAnsi="Book Antiqua"/>
          <w:b/>
          <w:sz w:val="24"/>
        </w:rPr>
        <w:t xml:space="preserve">Ahmet </w:t>
      </w:r>
      <w:proofErr w:type="spellStart"/>
      <w:r w:rsidRPr="00543698">
        <w:rPr>
          <w:rFonts w:ascii="Book Antiqua" w:hAnsi="Book Antiqua"/>
          <w:b/>
          <w:sz w:val="24"/>
        </w:rPr>
        <w:t>Bülent</w:t>
      </w:r>
      <w:proofErr w:type="spellEnd"/>
      <w:r w:rsidRPr="00543698">
        <w:rPr>
          <w:rFonts w:ascii="Book Antiqua" w:hAnsi="Book Antiqua"/>
          <w:b/>
          <w:sz w:val="24"/>
        </w:rPr>
        <w:t xml:space="preserve"> </w:t>
      </w:r>
      <w:proofErr w:type="spellStart"/>
      <w:r w:rsidRPr="00543698">
        <w:rPr>
          <w:rFonts w:ascii="Book Antiqua" w:hAnsi="Book Antiqua"/>
          <w:b/>
          <w:sz w:val="24"/>
        </w:rPr>
        <w:t>Doğrul</w:t>
      </w:r>
      <w:proofErr w:type="spellEnd"/>
      <w:r w:rsidR="009B047D" w:rsidRPr="00543698">
        <w:rPr>
          <w:rFonts w:ascii="Book Antiqua" w:hAnsi="Book Antiqua"/>
          <w:sz w:val="24"/>
        </w:rPr>
        <w:t xml:space="preserve">, </w:t>
      </w:r>
      <w:proofErr w:type="spellStart"/>
      <w:r w:rsidR="002803BE" w:rsidRPr="00543698">
        <w:rPr>
          <w:rFonts w:ascii="Book Antiqua" w:hAnsi="Book Antiqua"/>
          <w:sz w:val="24"/>
        </w:rPr>
        <w:t>Hacettepe</w:t>
      </w:r>
      <w:proofErr w:type="spellEnd"/>
      <w:r w:rsidR="002803BE" w:rsidRPr="00543698">
        <w:rPr>
          <w:rFonts w:ascii="Book Antiqua" w:hAnsi="Book Antiqua"/>
          <w:sz w:val="24"/>
        </w:rPr>
        <w:t xml:space="preserve"> University Medical School, Department of General Surgery, </w:t>
      </w:r>
      <w:proofErr w:type="spellStart"/>
      <w:r w:rsidRPr="00543698">
        <w:rPr>
          <w:rFonts w:ascii="Book Antiqua" w:hAnsi="Book Antiqua"/>
          <w:sz w:val="24"/>
        </w:rPr>
        <w:t>Sıhhiye</w:t>
      </w:r>
      <w:proofErr w:type="spellEnd"/>
      <w:r w:rsidR="00864715">
        <w:rPr>
          <w:rFonts w:ascii="Book Antiqua" w:hAnsi="Book Antiqua" w:hint="eastAsia"/>
          <w:sz w:val="24"/>
        </w:rPr>
        <w:t xml:space="preserve"> </w:t>
      </w:r>
      <w:r w:rsidR="00864715" w:rsidRPr="00543698">
        <w:rPr>
          <w:rFonts w:ascii="Book Antiqua" w:hAnsi="Book Antiqua"/>
          <w:sz w:val="24"/>
        </w:rPr>
        <w:t>06100</w:t>
      </w:r>
      <w:r w:rsidR="009B047D" w:rsidRPr="00543698">
        <w:rPr>
          <w:rFonts w:ascii="Book Antiqua" w:hAnsi="Book Antiqua"/>
          <w:sz w:val="24"/>
        </w:rPr>
        <w:t xml:space="preserve">, </w:t>
      </w:r>
      <w:r w:rsidR="002803BE" w:rsidRPr="00543698">
        <w:rPr>
          <w:rFonts w:ascii="Book Antiqua" w:hAnsi="Book Antiqua"/>
          <w:sz w:val="24"/>
        </w:rPr>
        <w:t>Ankara, Turkey</w:t>
      </w:r>
    </w:p>
    <w:p w14:paraId="26675434" w14:textId="77777777" w:rsidR="009B047D" w:rsidRPr="00543698" w:rsidRDefault="009B047D" w:rsidP="00543698">
      <w:pPr>
        <w:spacing w:line="360" w:lineRule="auto"/>
        <w:rPr>
          <w:rFonts w:ascii="Book Antiqua" w:hAnsi="Book Antiqua"/>
          <w:sz w:val="24"/>
        </w:rPr>
      </w:pPr>
    </w:p>
    <w:p w14:paraId="45E594E1" w14:textId="56BEE855" w:rsidR="00A10E0A" w:rsidRPr="00543698" w:rsidRDefault="00A10E0A" w:rsidP="00543698">
      <w:pPr>
        <w:spacing w:line="360" w:lineRule="auto"/>
        <w:rPr>
          <w:rFonts w:ascii="Book Antiqua" w:hAnsi="Book Antiqua"/>
          <w:sz w:val="24"/>
        </w:rPr>
      </w:pPr>
      <w:r w:rsidRPr="00543698">
        <w:rPr>
          <w:rFonts w:ascii="Book Antiqua" w:hAnsi="Book Antiqua"/>
          <w:b/>
          <w:sz w:val="24"/>
        </w:rPr>
        <w:t xml:space="preserve">Mehmet </w:t>
      </w:r>
      <w:proofErr w:type="spellStart"/>
      <w:r w:rsidRPr="00543698">
        <w:rPr>
          <w:rFonts w:ascii="Book Antiqua" w:hAnsi="Book Antiqua"/>
          <w:b/>
          <w:sz w:val="24"/>
        </w:rPr>
        <w:t>Bülent</w:t>
      </w:r>
      <w:proofErr w:type="spellEnd"/>
      <w:r w:rsidRPr="00543698">
        <w:rPr>
          <w:rFonts w:ascii="Book Antiqua" w:hAnsi="Book Antiqua"/>
          <w:b/>
          <w:sz w:val="24"/>
        </w:rPr>
        <w:t xml:space="preserve"> </w:t>
      </w:r>
      <w:proofErr w:type="spellStart"/>
      <w:r w:rsidRPr="00543698">
        <w:rPr>
          <w:rFonts w:ascii="Book Antiqua" w:hAnsi="Book Antiqua"/>
          <w:b/>
          <w:sz w:val="24"/>
        </w:rPr>
        <w:t>Tirnaksiz</w:t>
      </w:r>
      <w:proofErr w:type="spellEnd"/>
      <w:r w:rsidR="009B047D" w:rsidRPr="00543698">
        <w:rPr>
          <w:rFonts w:ascii="Book Antiqua" w:hAnsi="Book Antiqua"/>
          <w:sz w:val="24"/>
        </w:rPr>
        <w:t xml:space="preserve">, </w:t>
      </w:r>
      <w:proofErr w:type="spellStart"/>
      <w:r w:rsidRPr="00543698">
        <w:rPr>
          <w:rFonts w:ascii="Book Antiqua" w:hAnsi="Book Antiqua"/>
          <w:sz w:val="24"/>
        </w:rPr>
        <w:t>Hacettepe</w:t>
      </w:r>
      <w:proofErr w:type="spellEnd"/>
      <w:r w:rsidRPr="00543698">
        <w:rPr>
          <w:rFonts w:ascii="Book Antiqua" w:hAnsi="Book Antiqua"/>
          <w:sz w:val="24"/>
        </w:rPr>
        <w:t xml:space="preserve"> University Medical School, D</w:t>
      </w:r>
      <w:r w:rsidR="009B047D" w:rsidRPr="00543698">
        <w:rPr>
          <w:rFonts w:ascii="Book Antiqua" w:hAnsi="Book Antiqua"/>
          <w:sz w:val="24"/>
        </w:rPr>
        <w:t xml:space="preserve">epartment of General Surgery, </w:t>
      </w:r>
      <w:proofErr w:type="spellStart"/>
      <w:r w:rsidRPr="00543698">
        <w:rPr>
          <w:rFonts w:ascii="Book Antiqua" w:hAnsi="Book Antiqua"/>
          <w:sz w:val="24"/>
        </w:rPr>
        <w:t>Sıhhiye</w:t>
      </w:r>
      <w:proofErr w:type="spellEnd"/>
      <w:r w:rsidR="00864715">
        <w:rPr>
          <w:rFonts w:ascii="Book Antiqua" w:hAnsi="Book Antiqua" w:hint="eastAsia"/>
          <w:sz w:val="24"/>
        </w:rPr>
        <w:t xml:space="preserve"> </w:t>
      </w:r>
      <w:r w:rsidR="00864715" w:rsidRPr="00543698">
        <w:rPr>
          <w:rFonts w:ascii="Book Antiqua" w:hAnsi="Book Antiqua"/>
          <w:sz w:val="24"/>
        </w:rPr>
        <w:t>06100</w:t>
      </w:r>
      <w:r w:rsidR="009B047D" w:rsidRPr="00543698">
        <w:rPr>
          <w:rFonts w:ascii="Book Antiqua" w:hAnsi="Book Antiqua"/>
          <w:sz w:val="24"/>
        </w:rPr>
        <w:t xml:space="preserve">, </w:t>
      </w:r>
      <w:r w:rsidRPr="00543698">
        <w:rPr>
          <w:rFonts w:ascii="Book Antiqua" w:hAnsi="Book Antiqua"/>
          <w:sz w:val="24"/>
        </w:rPr>
        <w:t>Ankara, Turkey</w:t>
      </w:r>
    </w:p>
    <w:p w14:paraId="678CB7C4" w14:textId="77777777" w:rsidR="009B047D" w:rsidRPr="00543698" w:rsidRDefault="009B047D" w:rsidP="00543698">
      <w:pPr>
        <w:spacing w:line="360" w:lineRule="auto"/>
        <w:rPr>
          <w:rFonts w:ascii="Book Antiqua" w:hAnsi="Book Antiqua"/>
          <w:sz w:val="24"/>
        </w:rPr>
      </w:pPr>
    </w:p>
    <w:p w14:paraId="138D4C37" w14:textId="1722416D" w:rsidR="00254DA9" w:rsidRPr="00543698" w:rsidRDefault="00254DA9" w:rsidP="00543698">
      <w:pPr>
        <w:spacing w:line="360" w:lineRule="auto"/>
        <w:rPr>
          <w:rFonts w:ascii="Book Antiqua" w:hAnsi="Book Antiqua" w:cs="Tahoma"/>
          <w:spacing w:val="-5"/>
          <w:sz w:val="24"/>
        </w:rPr>
      </w:pPr>
      <w:r w:rsidRPr="00543698">
        <w:rPr>
          <w:rFonts w:ascii="Book Antiqua" w:hAnsi="Book Antiqua"/>
          <w:b/>
          <w:sz w:val="24"/>
        </w:rPr>
        <w:t>Author contributions:</w:t>
      </w:r>
      <w:r w:rsidR="009B047D" w:rsidRPr="00543698">
        <w:rPr>
          <w:rFonts w:ascii="Book Antiqua" w:hAnsi="Book Antiqua"/>
          <w:b/>
          <w:sz w:val="24"/>
        </w:rPr>
        <w:t xml:space="preserve"> </w:t>
      </w:r>
      <w:r w:rsidR="009B047D" w:rsidRPr="00543698">
        <w:rPr>
          <w:rFonts w:ascii="Book Antiqua" w:hAnsi="Book Antiqua"/>
          <w:sz w:val="24"/>
        </w:rPr>
        <w:t>All authors</w:t>
      </w:r>
      <w:r w:rsidR="005F7770" w:rsidRPr="00543698">
        <w:rPr>
          <w:rFonts w:ascii="Book Antiqua" w:hAnsi="Book Antiqua" w:cs="Tahoma"/>
          <w:spacing w:val="-5"/>
          <w:sz w:val="24"/>
        </w:rPr>
        <w:t xml:space="preserve"> contributed </w:t>
      </w:r>
      <w:r w:rsidR="00C20DDB" w:rsidRPr="00543698">
        <w:rPr>
          <w:rFonts w:ascii="Book Antiqua" w:hAnsi="Book Antiqua" w:cs="Tahoma"/>
          <w:spacing w:val="-5"/>
          <w:sz w:val="24"/>
        </w:rPr>
        <w:t>equally to this work (Decision of the subject of the review, writing the article, critical revisions</w:t>
      </w:r>
      <w:r w:rsidR="00E3071A" w:rsidRPr="00543698">
        <w:rPr>
          <w:rFonts w:ascii="Book Antiqua" w:hAnsi="Book Antiqua" w:cs="Tahoma"/>
          <w:spacing w:val="-5"/>
          <w:sz w:val="24"/>
        </w:rPr>
        <w:t>,</w:t>
      </w:r>
      <w:r w:rsidR="00C20DDB" w:rsidRPr="00543698">
        <w:rPr>
          <w:rFonts w:ascii="Book Antiqua" w:hAnsi="Book Antiqua" w:cs="Tahoma"/>
          <w:spacing w:val="-5"/>
          <w:sz w:val="24"/>
        </w:rPr>
        <w:t xml:space="preserve"> and final approval of the article to be published).</w:t>
      </w:r>
    </w:p>
    <w:p w14:paraId="79889A9D" w14:textId="77777777" w:rsidR="009B047D" w:rsidRPr="00543698" w:rsidRDefault="009B047D" w:rsidP="00543698">
      <w:pPr>
        <w:spacing w:line="360" w:lineRule="auto"/>
        <w:rPr>
          <w:rFonts w:ascii="Book Antiqua" w:hAnsi="Book Antiqua"/>
          <w:sz w:val="24"/>
        </w:rPr>
      </w:pPr>
    </w:p>
    <w:p w14:paraId="6D054DBE" w14:textId="1834A866" w:rsidR="00E1696D" w:rsidRPr="00543698" w:rsidRDefault="00E1696D" w:rsidP="00543698">
      <w:pPr>
        <w:spacing w:line="360" w:lineRule="auto"/>
        <w:rPr>
          <w:rFonts w:ascii="Book Antiqua" w:hAnsi="Book Antiqua"/>
          <w:sz w:val="24"/>
        </w:rPr>
      </w:pPr>
      <w:r w:rsidRPr="00543698">
        <w:rPr>
          <w:rFonts w:ascii="Book Antiqua" w:hAnsi="Book Antiqua"/>
          <w:b/>
          <w:sz w:val="24"/>
        </w:rPr>
        <w:t>Conflict-of-interest statement:</w:t>
      </w:r>
      <w:r w:rsidR="009B047D" w:rsidRPr="00543698">
        <w:rPr>
          <w:rFonts w:ascii="Book Antiqua" w:hAnsi="Book Antiqua"/>
          <w:b/>
          <w:sz w:val="24"/>
        </w:rPr>
        <w:t xml:space="preserve"> </w:t>
      </w:r>
      <w:r w:rsidR="00ED4C7B" w:rsidRPr="00543698">
        <w:rPr>
          <w:rFonts w:ascii="Book Antiqua" w:hAnsi="Book Antiqua"/>
          <w:sz w:val="24"/>
        </w:rPr>
        <w:t>There is no conflict of interest.</w:t>
      </w:r>
    </w:p>
    <w:p w14:paraId="7F845E24" w14:textId="577ACB67" w:rsidR="00E1696D" w:rsidRPr="00543698" w:rsidRDefault="00E1696D" w:rsidP="00543698">
      <w:pPr>
        <w:spacing w:line="360" w:lineRule="auto"/>
        <w:rPr>
          <w:rFonts w:ascii="Book Antiqua" w:hAnsi="Book Antiqua"/>
          <w:b/>
          <w:sz w:val="24"/>
        </w:rPr>
      </w:pPr>
    </w:p>
    <w:p w14:paraId="0440C434" w14:textId="72E64D0E" w:rsidR="00AC0C56" w:rsidRPr="00543698" w:rsidRDefault="00AC0C56" w:rsidP="00543698">
      <w:pPr>
        <w:widowControl/>
        <w:autoSpaceDE w:val="0"/>
        <w:autoSpaceDN w:val="0"/>
        <w:adjustRightInd w:val="0"/>
        <w:spacing w:line="360" w:lineRule="auto"/>
        <w:rPr>
          <w:rFonts w:ascii="Book Antiqua" w:hAnsi="Book Antiqua" w:cs="Book Antiqua"/>
          <w:kern w:val="0"/>
          <w:sz w:val="24"/>
          <w:lang w:val="tr-TR"/>
        </w:rPr>
      </w:pPr>
      <w:r w:rsidRPr="00543698">
        <w:rPr>
          <w:rFonts w:ascii="Book Antiqua" w:hAnsi="Book Antiqua"/>
          <w:b/>
          <w:sz w:val="24"/>
        </w:rPr>
        <w:t xml:space="preserve">Open access: </w:t>
      </w:r>
      <w:r w:rsidRPr="00543698">
        <w:rPr>
          <w:rFonts w:ascii="Book Antiqua" w:hAnsi="Book Antiqua" w:cs="Book Antiqua"/>
          <w:kern w:val="0"/>
          <w:sz w:val="24"/>
          <w:lang w:val="tr-TR" w:eastAsia="tr-TR"/>
        </w:rPr>
        <w:t>This article is an open-access article which</w:t>
      </w:r>
      <w:r w:rsidR="009B047D" w:rsidRPr="00543698">
        <w:rPr>
          <w:rFonts w:ascii="Book Antiqua" w:hAnsi="Book Antiqua" w:cs="Book Antiqua"/>
          <w:kern w:val="0"/>
          <w:sz w:val="24"/>
          <w:lang w:val="tr-TR"/>
        </w:rPr>
        <w:t xml:space="preserve"> </w:t>
      </w:r>
      <w:r w:rsidRPr="00543698">
        <w:rPr>
          <w:rFonts w:ascii="Book Antiqua" w:hAnsi="Book Antiqua" w:cs="Book Antiqua"/>
          <w:kern w:val="0"/>
          <w:sz w:val="24"/>
          <w:lang w:val="tr-TR" w:eastAsia="tr-TR"/>
        </w:rPr>
        <w:t>was selected by an in-house editor and fully peer-reviewed by external reviewers. It is</w:t>
      </w:r>
      <w:r w:rsidR="009B047D" w:rsidRPr="00543698">
        <w:rPr>
          <w:rFonts w:ascii="Book Antiqua" w:hAnsi="Book Antiqua" w:cs="Book Antiqua"/>
          <w:kern w:val="0"/>
          <w:sz w:val="24"/>
          <w:lang w:val="tr-TR"/>
        </w:rPr>
        <w:t xml:space="preserve"> </w:t>
      </w:r>
      <w:r w:rsidRPr="00543698">
        <w:rPr>
          <w:rFonts w:ascii="Book Antiqua" w:hAnsi="Book Antiqua" w:cs="Book Antiqua"/>
          <w:kern w:val="0"/>
          <w:sz w:val="24"/>
          <w:lang w:val="tr-TR" w:eastAsia="tr-TR"/>
        </w:rPr>
        <w:t>distributed in accordance with the Creative Commons Attribution Non Commercial (CC</w:t>
      </w:r>
      <w:r w:rsidR="009B047D" w:rsidRPr="00543698">
        <w:rPr>
          <w:rFonts w:ascii="Book Antiqua" w:hAnsi="Book Antiqua" w:cs="Book Antiqua"/>
          <w:kern w:val="0"/>
          <w:sz w:val="24"/>
          <w:lang w:val="tr-TR"/>
        </w:rPr>
        <w:t xml:space="preserve"> </w:t>
      </w:r>
      <w:r w:rsidRPr="00543698">
        <w:rPr>
          <w:rFonts w:ascii="Book Antiqua" w:hAnsi="Book Antiqua" w:cs="Book Antiqua"/>
          <w:kern w:val="0"/>
          <w:sz w:val="24"/>
          <w:lang w:val="tr-TR" w:eastAsia="tr-TR"/>
        </w:rPr>
        <w:t>BY-NC 4.0) license, which permits others to distribute, remix, adapt, build upon this work</w:t>
      </w:r>
      <w:r w:rsidR="009B047D" w:rsidRPr="00543698">
        <w:rPr>
          <w:rFonts w:ascii="Book Antiqua" w:hAnsi="Book Antiqua" w:cs="Book Antiqua"/>
          <w:kern w:val="0"/>
          <w:sz w:val="24"/>
          <w:lang w:val="tr-TR"/>
        </w:rPr>
        <w:t xml:space="preserve"> </w:t>
      </w:r>
      <w:r w:rsidRPr="00543698">
        <w:rPr>
          <w:rFonts w:ascii="Book Antiqua" w:hAnsi="Book Antiqua" w:cs="Book Antiqua"/>
          <w:kern w:val="0"/>
          <w:sz w:val="24"/>
          <w:lang w:val="tr-TR" w:eastAsia="tr-TR"/>
        </w:rPr>
        <w:t xml:space="preserve">non-commercially, and </w:t>
      </w:r>
      <w:r w:rsidRPr="00543698">
        <w:rPr>
          <w:rFonts w:ascii="Book Antiqua" w:hAnsi="Book Antiqua" w:cs="Book Antiqua"/>
          <w:kern w:val="0"/>
          <w:sz w:val="24"/>
          <w:lang w:val="tr-TR" w:eastAsia="tr-TR"/>
        </w:rPr>
        <w:lastRenderedPageBreak/>
        <w:t>license their derivative works on different terms, provided the</w:t>
      </w:r>
      <w:r w:rsidR="009B047D" w:rsidRPr="00543698">
        <w:rPr>
          <w:rFonts w:ascii="Book Antiqua" w:hAnsi="Book Antiqua" w:cs="Book Antiqua"/>
          <w:kern w:val="0"/>
          <w:sz w:val="24"/>
          <w:lang w:val="tr-TR"/>
        </w:rPr>
        <w:t xml:space="preserve"> </w:t>
      </w:r>
      <w:r w:rsidRPr="00543698">
        <w:rPr>
          <w:rFonts w:ascii="Book Antiqua" w:hAnsi="Book Antiqua" w:cs="Book Antiqua"/>
          <w:kern w:val="0"/>
          <w:sz w:val="24"/>
          <w:lang w:val="tr-TR" w:eastAsia="tr-TR"/>
        </w:rPr>
        <w:t xml:space="preserve">original work is properly cited and the use is non-commercial. </w:t>
      </w:r>
    </w:p>
    <w:p w14:paraId="082700D5" w14:textId="77777777" w:rsidR="009B047D" w:rsidRPr="00543698" w:rsidRDefault="009B047D" w:rsidP="00543698">
      <w:pPr>
        <w:widowControl/>
        <w:autoSpaceDE w:val="0"/>
        <w:autoSpaceDN w:val="0"/>
        <w:adjustRightInd w:val="0"/>
        <w:spacing w:line="360" w:lineRule="auto"/>
        <w:rPr>
          <w:rFonts w:ascii="Book Antiqua" w:hAnsi="Book Antiqua" w:cs="Book Antiqua"/>
          <w:kern w:val="0"/>
          <w:sz w:val="24"/>
          <w:lang w:val="tr-TR"/>
        </w:rPr>
      </w:pPr>
    </w:p>
    <w:p w14:paraId="4B276958" w14:textId="348EF351" w:rsidR="00ED4C7B" w:rsidRPr="00543698" w:rsidRDefault="009B047D" w:rsidP="00543698">
      <w:pPr>
        <w:spacing w:line="360" w:lineRule="auto"/>
        <w:rPr>
          <w:rFonts w:ascii="Book Antiqua" w:hAnsi="Book Antiqua"/>
          <w:b/>
          <w:sz w:val="24"/>
        </w:rPr>
      </w:pPr>
      <w:bookmarkStart w:id="2" w:name="OLE_LINK535"/>
      <w:bookmarkStart w:id="3" w:name="OLE_LINK536"/>
      <w:r w:rsidRPr="00543698">
        <w:rPr>
          <w:rFonts w:ascii="Book Antiqua" w:hAnsi="Book Antiqua"/>
          <w:b/>
          <w:sz w:val="24"/>
        </w:rPr>
        <w:t>Correspondence to:</w:t>
      </w:r>
      <w:bookmarkEnd w:id="2"/>
      <w:bookmarkEnd w:id="3"/>
      <w:r w:rsidR="00ED4C7B" w:rsidRPr="00543698">
        <w:rPr>
          <w:rFonts w:ascii="Book Antiqua" w:eastAsia="Times New Roman" w:hAnsi="Book Antiqua"/>
          <w:kern w:val="0"/>
          <w:sz w:val="24"/>
          <w:lang w:val="de-DE" w:eastAsia="en-US"/>
        </w:rPr>
        <w:t xml:space="preserve"> </w:t>
      </w:r>
      <w:r w:rsidR="00ED4C7B" w:rsidRPr="00543698">
        <w:rPr>
          <w:rFonts w:ascii="Book Antiqua" w:eastAsia="Times New Roman" w:hAnsi="Book Antiqua"/>
          <w:b/>
          <w:kern w:val="0"/>
          <w:sz w:val="24"/>
          <w:lang w:val="de-DE" w:eastAsia="en-US"/>
        </w:rPr>
        <w:t>Ahmet Bulent Dogrul</w:t>
      </w:r>
      <w:r w:rsidRPr="00543698">
        <w:rPr>
          <w:rFonts w:ascii="Book Antiqua" w:hAnsi="Book Antiqua"/>
          <w:b/>
          <w:kern w:val="0"/>
          <w:sz w:val="24"/>
          <w:lang w:val="de-DE"/>
        </w:rPr>
        <w:t>,</w:t>
      </w:r>
      <w:r w:rsidR="00ED4C7B" w:rsidRPr="00543698">
        <w:rPr>
          <w:rFonts w:ascii="Book Antiqua" w:eastAsia="Times New Roman" w:hAnsi="Book Antiqua"/>
          <w:b/>
          <w:kern w:val="0"/>
          <w:sz w:val="24"/>
          <w:lang w:val="de-DE" w:eastAsia="en-US"/>
        </w:rPr>
        <w:t xml:space="preserve"> MD, Assistant Prof</w:t>
      </w:r>
      <w:r w:rsidRPr="00543698">
        <w:rPr>
          <w:rFonts w:ascii="Book Antiqua" w:hAnsi="Book Antiqua"/>
          <w:b/>
          <w:kern w:val="0"/>
          <w:sz w:val="24"/>
          <w:lang w:val="de-DE"/>
        </w:rPr>
        <w:t>essor,</w:t>
      </w:r>
      <w:r w:rsidRPr="00543698">
        <w:rPr>
          <w:rFonts w:ascii="Book Antiqua" w:hAnsi="Book Antiqua"/>
          <w:kern w:val="0"/>
          <w:sz w:val="24"/>
          <w:lang w:val="de-DE"/>
        </w:rPr>
        <w:t xml:space="preserve"> </w:t>
      </w:r>
      <w:r w:rsidRPr="00543698">
        <w:rPr>
          <w:rFonts w:ascii="Book Antiqua" w:eastAsia="Times New Roman" w:hAnsi="Book Antiqua"/>
          <w:kern w:val="0"/>
          <w:sz w:val="24"/>
          <w:lang w:val="de-DE" w:eastAsia="en-US"/>
        </w:rPr>
        <w:t>Department of General Surgery</w:t>
      </w:r>
      <w:r w:rsidRPr="00543698">
        <w:rPr>
          <w:rFonts w:ascii="Book Antiqua" w:hAnsi="Book Antiqua"/>
          <w:kern w:val="0"/>
          <w:sz w:val="24"/>
          <w:lang w:val="de-DE"/>
        </w:rPr>
        <w:t xml:space="preserve">, </w:t>
      </w:r>
      <w:bookmarkStart w:id="4" w:name="OLE_LINK571"/>
      <w:bookmarkStart w:id="5" w:name="OLE_LINK572"/>
      <w:r w:rsidR="00ED4C7B" w:rsidRPr="00543698">
        <w:rPr>
          <w:rFonts w:ascii="Book Antiqua" w:eastAsia="Times New Roman" w:hAnsi="Book Antiqua"/>
          <w:kern w:val="0"/>
          <w:sz w:val="24"/>
          <w:lang w:val="de-DE" w:eastAsia="en-US"/>
        </w:rPr>
        <w:t>Hacetepe University Medical School</w:t>
      </w:r>
      <w:bookmarkEnd w:id="4"/>
      <w:bookmarkEnd w:id="5"/>
      <w:r w:rsidRPr="00543698">
        <w:rPr>
          <w:rFonts w:ascii="Book Antiqua" w:hAnsi="Book Antiqua"/>
          <w:kern w:val="0"/>
          <w:sz w:val="24"/>
          <w:lang w:val="de-DE"/>
        </w:rPr>
        <w:t>,</w:t>
      </w:r>
      <w:r w:rsidR="00ED4C7B" w:rsidRPr="00543698">
        <w:rPr>
          <w:rFonts w:ascii="Book Antiqua" w:eastAsia="Times New Roman" w:hAnsi="Book Antiqua"/>
          <w:kern w:val="0"/>
          <w:sz w:val="24"/>
          <w:lang w:val="de-DE" w:eastAsia="en-US"/>
        </w:rPr>
        <w:t xml:space="preserve"> </w:t>
      </w:r>
      <w:r w:rsidR="00427740" w:rsidRPr="00543698">
        <w:rPr>
          <w:rFonts w:ascii="Book Antiqua" w:eastAsia="Times New Roman" w:hAnsi="Book Antiqua"/>
          <w:kern w:val="0"/>
          <w:sz w:val="24"/>
          <w:lang w:val="de-DE" w:eastAsia="en-US"/>
        </w:rPr>
        <w:t xml:space="preserve">Hacettepe Mh., </w:t>
      </w:r>
      <w:r w:rsidR="00ED4C7B" w:rsidRPr="00543698">
        <w:rPr>
          <w:rFonts w:ascii="Book Antiqua" w:eastAsia="Times New Roman" w:hAnsi="Book Antiqua"/>
          <w:kern w:val="0"/>
          <w:sz w:val="24"/>
          <w:lang w:val="de-DE" w:eastAsia="en-US"/>
        </w:rPr>
        <w:t>Sıhhiye</w:t>
      </w:r>
      <w:r w:rsidR="00864715">
        <w:rPr>
          <w:rFonts w:ascii="Book Antiqua" w:hAnsi="Book Antiqua" w:hint="eastAsia"/>
          <w:kern w:val="0"/>
          <w:sz w:val="24"/>
          <w:lang w:val="de-DE"/>
        </w:rPr>
        <w:t xml:space="preserve"> </w:t>
      </w:r>
      <w:r w:rsidR="00864715" w:rsidRPr="00543698">
        <w:rPr>
          <w:rFonts w:ascii="Book Antiqua" w:eastAsia="Times New Roman" w:hAnsi="Book Antiqua"/>
          <w:kern w:val="0"/>
          <w:sz w:val="24"/>
          <w:lang w:val="de-DE" w:eastAsia="en-US"/>
        </w:rPr>
        <w:t>06100</w:t>
      </w:r>
      <w:r w:rsidRPr="00543698">
        <w:rPr>
          <w:rFonts w:ascii="Book Antiqua" w:hAnsi="Book Antiqua"/>
          <w:kern w:val="0"/>
          <w:sz w:val="24"/>
          <w:lang w:val="de-DE"/>
        </w:rPr>
        <w:t xml:space="preserve">, </w:t>
      </w:r>
      <w:r w:rsidR="00ED4C7B" w:rsidRPr="00543698">
        <w:rPr>
          <w:rFonts w:ascii="Book Antiqua" w:eastAsia="Times New Roman" w:hAnsi="Book Antiqua"/>
          <w:kern w:val="0"/>
          <w:sz w:val="24"/>
          <w:lang w:val="de-DE" w:eastAsia="en-US"/>
        </w:rPr>
        <w:t>Ankara</w:t>
      </w:r>
      <w:r w:rsidR="00E3071A" w:rsidRPr="00543698">
        <w:rPr>
          <w:rFonts w:ascii="Book Antiqua" w:eastAsia="Times New Roman" w:hAnsi="Book Antiqua"/>
          <w:kern w:val="0"/>
          <w:sz w:val="24"/>
          <w:lang w:val="de-DE" w:eastAsia="en-US"/>
        </w:rPr>
        <w:t xml:space="preserve">, </w:t>
      </w:r>
      <w:r w:rsidR="00ED4C7B" w:rsidRPr="00543698">
        <w:rPr>
          <w:rFonts w:ascii="Book Antiqua" w:eastAsia="Times New Roman" w:hAnsi="Book Antiqua"/>
          <w:kern w:val="0"/>
          <w:sz w:val="24"/>
          <w:lang w:val="de-DE" w:eastAsia="en-US"/>
        </w:rPr>
        <w:t>Turkey</w:t>
      </w:r>
      <w:r w:rsidRPr="00543698">
        <w:rPr>
          <w:rFonts w:ascii="Book Antiqua" w:hAnsi="Book Antiqua"/>
          <w:kern w:val="0"/>
          <w:sz w:val="24"/>
          <w:lang w:val="de-DE"/>
        </w:rPr>
        <w:t xml:space="preserve">. </w:t>
      </w:r>
      <w:r w:rsidRPr="00543698">
        <w:rPr>
          <w:rFonts w:ascii="Book Antiqua" w:eastAsia="Times New Roman" w:hAnsi="Book Antiqua"/>
          <w:kern w:val="0"/>
          <w:sz w:val="24"/>
          <w:lang w:val="de-DE" w:eastAsia="en-US"/>
        </w:rPr>
        <w:t>ahmetdogrul@yahoo.com</w:t>
      </w:r>
    </w:p>
    <w:p w14:paraId="420140CA" w14:textId="1CAECA1B" w:rsidR="00ED4C7B" w:rsidRPr="00543698" w:rsidRDefault="00ED4C7B" w:rsidP="00543698">
      <w:pPr>
        <w:widowControl/>
        <w:spacing w:line="360" w:lineRule="auto"/>
        <w:rPr>
          <w:rFonts w:ascii="Book Antiqua" w:eastAsia="Times New Roman" w:hAnsi="Book Antiqua"/>
          <w:kern w:val="0"/>
          <w:sz w:val="24"/>
          <w:lang w:val="de-DE" w:eastAsia="en-US"/>
        </w:rPr>
      </w:pPr>
      <w:r w:rsidRPr="00543698">
        <w:rPr>
          <w:rFonts w:ascii="Book Antiqua" w:eastAsia="Times New Roman" w:hAnsi="Book Antiqua"/>
          <w:b/>
          <w:kern w:val="0"/>
          <w:sz w:val="24"/>
          <w:lang w:val="de-DE" w:eastAsia="en-US"/>
        </w:rPr>
        <w:t>Tel</w:t>
      </w:r>
      <w:r w:rsidR="009B047D" w:rsidRPr="00543698">
        <w:rPr>
          <w:rFonts w:ascii="Book Antiqua" w:hAnsi="Book Antiqua"/>
          <w:b/>
          <w:kern w:val="0"/>
          <w:sz w:val="24"/>
          <w:lang w:val="de-DE"/>
        </w:rPr>
        <w:t>ephone</w:t>
      </w:r>
      <w:r w:rsidRPr="00543698">
        <w:rPr>
          <w:rFonts w:ascii="Book Antiqua" w:eastAsia="Times New Roman" w:hAnsi="Book Antiqua"/>
          <w:kern w:val="0"/>
          <w:sz w:val="24"/>
          <w:lang w:val="de-DE" w:eastAsia="en-US"/>
        </w:rPr>
        <w:t>:+90</w:t>
      </w:r>
      <w:r w:rsidR="009B047D" w:rsidRPr="00543698">
        <w:rPr>
          <w:rFonts w:ascii="Book Antiqua" w:hAnsi="Book Antiqua"/>
          <w:kern w:val="0"/>
          <w:sz w:val="24"/>
          <w:lang w:val="de-DE"/>
        </w:rPr>
        <w:t>-</w:t>
      </w:r>
      <w:r w:rsidRPr="00543698">
        <w:rPr>
          <w:rFonts w:ascii="Book Antiqua" w:eastAsia="Times New Roman" w:hAnsi="Book Antiqua"/>
          <w:kern w:val="0"/>
          <w:sz w:val="24"/>
          <w:lang w:val="de-DE" w:eastAsia="en-US"/>
        </w:rPr>
        <w:t>312</w:t>
      </w:r>
      <w:r w:rsidR="009B047D" w:rsidRPr="00543698">
        <w:rPr>
          <w:rFonts w:ascii="Book Antiqua" w:hAnsi="Book Antiqua"/>
          <w:kern w:val="0"/>
          <w:sz w:val="24"/>
          <w:lang w:val="de-DE"/>
        </w:rPr>
        <w:t>-</w:t>
      </w:r>
      <w:r w:rsidRPr="00543698">
        <w:rPr>
          <w:rFonts w:ascii="Book Antiqua" w:eastAsia="Times New Roman" w:hAnsi="Book Antiqua"/>
          <w:kern w:val="0"/>
          <w:sz w:val="24"/>
          <w:lang w:val="de-DE" w:eastAsia="en-US"/>
        </w:rPr>
        <w:t>3051675</w:t>
      </w:r>
    </w:p>
    <w:p w14:paraId="61C56629" w14:textId="79CD6684" w:rsidR="00ED4C7B" w:rsidRPr="00543698" w:rsidRDefault="00ED4C7B" w:rsidP="00543698">
      <w:pPr>
        <w:widowControl/>
        <w:spacing w:line="360" w:lineRule="auto"/>
        <w:rPr>
          <w:rFonts w:ascii="Book Antiqua" w:eastAsia="Times New Roman" w:hAnsi="Book Antiqua"/>
          <w:kern w:val="0"/>
          <w:sz w:val="24"/>
          <w:lang w:val="de-DE" w:eastAsia="en-US"/>
        </w:rPr>
      </w:pPr>
      <w:r w:rsidRPr="00543698">
        <w:rPr>
          <w:rFonts w:ascii="Book Antiqua" w:eastAsia="Times New Roman" w:hAnsi="Book Antiqua"/>
          <w:b/>
          <w:kern w:val="0"/>
          <w:sz w:val="24"/>
          <w:lang w:val="de-DE" w:eastAsia="en-US"/>
        </w:rPr>
        <w:t>Fax</w:t>
      </w:r>
      <w:r w:rsidRPr="00543698">
        <w:rPr>
          <w:rFonts w:ascii="Book Antiqua" w:eastAsia="Times New Roman" w:hAnsi="Book Antiqua"/>
          <w:kern w:val="0"/>
          <w:sz w:val="24"/>
          <w:lang w:val="de-DE" w:eastAsia="en-US"/>
        </w:rPr>
        <w:t>: +90</w:t>
      </w:r>
      <w:r w:rsidR="009B047D" w:rsidRPr="00543698">
        <w:rPr>
          <w:rFonts w:ascii="Book Antiqua" w:hAnsi="Book Antiqua"/>
          <w:kern w:val="0"/>
          <w:sz w:val="24"/>
          <w:lang w:val="de-DE"/>
        </w:rPr>
        <w:t>-</w:t>
      </w:r>
      <w:r w:rsidRPr="00543698">
        <w:rPr>
          <w:rFonts w:ascii="Book Antiqua" w:eastAsia="Times New Roman" w:hAnsi="Book Antiqua"/>
          <w:kern w:val="0"/>
          <w:sz w:val="24"/>
          <w:lang w:val="de-DE" w:eastAsia="en-US"/>
        </w:rPr>
        <w:t>312</w:t>
      </w:r>
      <w:r w:rsidR="009B047D" w:rsidRPr="00543698">
        <w:rPr>
          <w:rFonts w:ascii="Book Antiqua" w:hAnsi="Book Antiqua"/>
          <w:kern w:val="0"/>
          <w:sz w:val="24"/>
          <w:lang w:val="de-DE"/>
        </w:rPr>
        <w:t>-</w:t>
      </w:r>
      <w:r w:rsidRPr="00543698">
        <w:rPr>
          <w:rFonts w:ascii="Book Antiqua" w:eastAsia="Times New Roman" w:hAnsi="Book Antiqua"/>
          <w:kern w:val="0"/>
          <w:sz w:val="24"/>
          <w:lang w:val="de-DE" w:eastAsia="en-US"/>
        </w:rPr>
        <w:t>3104071</w:t>
      </w:r>
    </w:p>
    <w:p w14:paraId="5D4AB740" w14:textId="77777777" w:rsidR="001A7A03" w:rsidRPr="00543698" w:rsidRDefault="001A7A03" w:rsidP="00543698">
      <w:pPr>
        <w:spacing w:line="360" w:lineRule="auto"/>
        <w:rPr>
          <w:rFonts w:ascii="Book Antiqua" w:hAnsi="Book Antiqua"/>
          <w:sz w:val="24"/>
        </w:rPr>
      </w:pPr>
    </w:p>
    <w:p w14:paraId="6BED6DA5" w14:textId="3E7990DE" w:rsidR="009B047D" w:rsidRPr="00543698" w:rsidRDefault="009B047D" w:rsidP="00543698">
      <w:pPr>
        <w:spacing w:line="360" w:lineRule="auto"/>
        <w:rPr>
          <w:rFonts w:ascii="Book Antiqua" w:hAnsi="Book Antiqua"/>
          <w:sz w:val="24"/>
        </w:rPr>
      </w:pPr>
      <w:bookmarkStart w:id="6" w:name="OLE_LINK476"/>
      <w:bookmarkStart w:id="7" w:name="OLE_LINK477"/>
      <w:bookmarkStart w:id="8" w:name="OLE_LINK117"/>
      <w:bookmarkStart w:id="9" w:name="OLE_LINK528"/>
      <w:bookmarkStart w:id="10" w:name="OLE_LINK557"/>
      <w:r w:rsidRPr="00543698">
        <w:rPr>
          <w:rFonts w:ascii="Book Antiqua" w:hAnsi="Book Antiqua"/>
          <w:b/>
          <w:sz w:val="24"/>
        </w:rPr>
        <w:t>Received:</w:t>
      </w:r>
      <w:r w:rsidR="00DB7C6A" w:rsidRPr="00543698">
        <w:rPr>
          <w:rFonts w:ascii="Book Antiqua" w:hAnsi="Book Antiqua"/>
          <w:b/>
          <w:sz w:val="24"/>
        </w:rPr>
        <w:t xml:space="preserve"> </w:t>
      </w:r>
      <w:r w:rsidR="00DB7C6A" w:rsidRPr="00543698">
        <w:rPr>
          <w:rFonts w:ascii="Book Antiqua" w:hAnsi="Book Antiqua"/>
          <w:sz w:val="24"/>
        </w:rPr>
        <w:t>June 22, 2015</w:t>
      </w:r>
    </w:p>
    <w:p w14:paraId="0E944FED" w14:textId="2C1FEA04" w:rsidR="009B047D" w:rsidRPr="00543698" w:rsidRDefault="009B047D" w:rsidP="00543698">
      <w:pPr>
        <w:spacing w:line="360" w:lineRule="auto"/>
        <w:rPr>
          <w:rFonts w:ascii="Book Antiqua" w:hAnsi="Book Antiqua"/>
          <w:sz w:val="24"/>
        </w:rPr>
      </w:pPr>
      <w:r w:rsidRPr="00543698">
        <w:rPr>
          <w:rFonts w:ascii="Book Antiqua" w:hAnsi="Book Antiqua"/>
          <w:b/>
          <w:sz w:val="24"/>
        </w:rPr>
        <w:t>Peer-review started:</w:t>
      </w:r>
      <w:r w:rsidR="00DB7C6A" w:rsidRPr="00543698">
        <w:rPr>
          <w:rFonts w:ascii="Book Antiqua" w:hAnsi="Book Antiqua"/>
          <w:sz w:val="24"/>
        </w:rPr>
        <w:t xml:space="preserve"> June 22, 2015</w:t>
      </w:r>
    </w:p>
    <w:p w14:paraId="6ACAE9AC" w14:textId="5F61640F" w:rsidR="009B047D" w:rsidRPr="00543698" w:rsidRDefault="009B047D" w:rsidP="00543698">
      <w:pPr>
        <w:spacing w:line="360" w:lineRule="auto"/>
        <w:rPr>
          <w:rFonts w:ascii="Book Antiqua" w:hAnsi="Book Antiqua"/>
          <w:sz w:val="24"/>
        </w:rPr>
      </w:pPr>
      <w:r w:rsidRPr="00543698">
        <w:rPr>
          <w:rFonts w:ascii="Book Antiqua" w:hAnsi="Book Antiqua"/>
          <w:b/>
          <w:sz w:val="24"/>
        </w:rPr>
        <w:t>First decision:</w:t>
      </w:r>
      <w:r w:rsidR="00DB7C6A" w:rsidRPr="00543698">
        <w:rPr>
          <w:rFonts w:ascii="Book Antiqua" w:hAnsi="Book Antiqua"/>
          <w:b/>
          <w:sz w:val="24"/>
        </w:rPr>
        <w:t xml:space="preserve"> </w:t>
      </w:r>
      <w:r w:rsidR="00DB7C6A" w:rsidRPr="00543698">
        <w:rPr>
          <w:rFonts w:ascii="Book Antiqua" w:hAnsi="Book Antiqua"/>
          <w:sz w:val="24"/>
        </w:rPr>
        <w:t>September 17, 2015</w:t>
      </w:r>
    </w:p>
    <w:p w14:paraId="05735CA1" w14:textId="36486DAA" w:rsidR="009B047D" w:rsidRPr="00543698" w:rsidRDefault="009B047D" w:rsidP="00543698">
      <w:pPr>
        <w:spacing w:line="360" w:lineRule="auto"/>
        <w:rPr>
          <w:rFonts w:ascii="Book Antiqua" w:hAnsi="Book Antiqua"/>
          <w:sz w:val="24"/>
        </w:rPr>
      </w:pPr>
      <w:r w:rsidRPr="00543698">
        <w:rPr>
          <w:rFonts w:ascii="Book Antiqua" w:hAnsi="Book Antiqua"/>
          <w:b/>
          <w:sz w:val="24"/>
        </w:rPr>
        <w:t>Revised:</w:t>
      </w:r>
      <w:r w:rsidR="00DB7C6A" w:rsidRPr="00543698">
        <w:rPr>
          <w:rFonts w:ascii="Book Antiqua" w:hAnsi="Book Antiqua"/>
          <w:b/>
          <w:sz w:val="24"/>
        </w:rPr>
        <w:t xml:space="preserve"> </w:t>
      </w:r>
      <w:r w:rsidR="00DB7C6A" w:rsidRPr="00543698">
        <w:rPr>
          <w:rFonts w:ascii="Book Antiqua" w:hAnsi="Book Antiqua"/>
          <w:sz w:val="24"/>
        </w:rPr>
        <w:t>October 1, 2015</w:t>
      </w:r>
    </w:p>
    <w:p w14:paraId="35B54A9B" w14:textId="23A70E03" w:rsidR="009B047D" w:rsidRPr="00670BC5" w:rsidRDefault="009B047D" w:rsidP="00670BC5">
      <w:pPr>
        <w:rPr>
          <w:rFonts w:ascii="Book Antiqua" w:hAnsi="Book Antiqua"/>
          <w:iCs/>
          <w:sz w:val="24"/>
        </w:rPr>
      </w:pPr>
      <w:r w:rsidRPr="00543698">
        <w:rPr>
          <w:rFonts w:ascii="Book Antiqua" w:hAnsi="Book Antiqua"/>
          <w:b/>
          <w:sz w:val="24"/>
        </w:rPr>
        <w:t>Accepted:</w:t>
      </w:r>
      <w:r w:rsidR="00670BC5" w:rsidRPr="00670BC5">
        <w:rPr>
          <w:rStyle w:val="Emphasis"/>
        </w:rPr>
        <w:t xml:space="preserve"> </w:t>
      </w:r>
      <w:r w:rsidR="00670BC5">
        <w:rPr>
          <w:rStyle w:val="Emphasis"/>
        </w:rPr>
        <w:t>November 10</w:t>
      </w:r>
      <w:r w:rsidR="00670BC5" w:rsidRPr="00235CD4">
        <w:rPr>
          <w:rStyle w:val="Emphasis"/>
        </w:rPr>
        <w:t>, 2015</w:t>
      </w:r>
      <w:bookmarkStart w:id="11" w:name="_GoBack"/>
      <w:bookmarkEnd w:id="11"/>
      <w:r w:rsidRPr="00543698">
        <w:rPr>
          <w:rFonts w:ascii="Book Antiqua" w:hAnsi="Book Antiqua"/>
          <w:b/>
          <w:sz w:val="24"/>
        </w:rPr>
        <w:t xml:space="preserve">  </w:t>
      </w:r>
    </w:p>
    <w:p w14:paraId="06FBE60B" w14:textId="77777777" w:rsidR="009B047D" w:rsidRPr="00543698" w:rsidRDefault="009B047D" w:rsidP="00543698">
      <w:pPr>
        <w:spacing w:line="360" w:lineRule="auto"/>
        <w:rPr>
          <w:rFonts w:ascii="Book Antiqua" w:hAnsi="Book Antiqua"/>
          <w:b/>
          <w:sz w:val="24"/>
        </w:rPr>
      </w:pPr>
      <w:r w:rsidRPr="00543698">
        <w:rPr>
          <w:rFonts w:ascii="Book Antiqua" w:hAnsi="Book Antiqua"/>
          <w:b/>
          <w:sz w:val="24"/>
        </w:rPr>
        <w:t>Article in press:</w:t>
      </w:r>
    </w:p>
    <w:p w14:paraId="08B4DD49" w14:textId="77777777" w:rsidR="009B047D" w:rsidRPr="00543698" w:rsidRDefault="009B047D" w:rsidP="00543698">
      <w:pPr>
        <w:spacing w:line="360" w:lineRule="auto"/>
        <w:rPr>
          <w:rFonts w:ascii="Book Antiqua" w:hAnsi="Book Antiqua"/>
          <w:b/>
          <w:sz w:val="24"/>
        </w:rPr>
      </w:pPr>
      <w:r w:rsidRPr="00543698">
        <w:rPr>
          <w:rFonts w:ascii="Book Antiqua" w:hAnsi="Book Antiqua"/>
          <w:b/>
          <w:sz w:val="24"/>
        </w:rPr>
        <w:t>Published online:</w:t>
      </w:r>
    </w:p>
    <w:bookmarkEnd w:id="6"/>
    <w:bookmarkEnd w:id="7"/>
    <w:bookmarkEnd w:id="8"/>
    <w:bookmarkEnd w:id="9"/>
    <w:bookmarkEnd w:id="10"/>
    <w:p w14:paraId="0D67A475" w14:textId="77777777" w:rsidR="009B047D" w:rsidRPr="00543698" w:rsidRDefault="009B047D" w:rsidP="00543698">
      <w:pPr>
        <w:widowControl/>
        <w:spacing w:line="360" w:lineRule="auto"/>
        <w:rPr>
          <w:rFonts w:ascii="Book Antiqua" w:hAnsi="Book Antiqua" w:cs="AdvACAS-RE"/>
          <w:b/>
          <w:sz w:val="24"/>
        </w:rPr>
      </w:pPr>
      <w:r w:rsidRPr="00543698">
        <w:rPr>
          <w:rFonts w:ascii="Book Antiqua" w:hAnsi="Book Antiqua" w:cs="AdvACAS-RE"/>
          <w:b/>
          <w:sz w:val="24"/>
        </w:rPr>
        <w:br w:type="page"/>
      </w:r>
    </w:p>
    <w:p w14:paraId="16650844" w14:textId="024E3583" w:rsidR="00D97704" w:rsidRPr="00543698" w:rsidRDefault="00D97704" w:rsidP="00543698">
      <w:pPr>
        <w:spacing w:line="360" w:lineRule="auto"/>
        <w:rPr>
          <w:rFonts w:ascii="Book Antiqua" w:hAnsi="Book Antiqua" w:cs="AdvACAS-RE"/>
          <w:b/>
          <w:sz w:val="24"/>
        </w:rPr>
      </w:pPr>
      <w:r w:rsidRPr="00543698">
        <w:rPr>
          <w:rFonts w:ascii="Book Antiqua" w:hAnsi="Book Antiqua" w:cs="AdvACAS-RE"/>
          <w:b/>
          <w:sz w:val="24"/>
        </w:rPr>
        <w:lastRenderedPageBreak/>
        <w:t>Abstract</w:t>
      </w:r>
    </w:p>
    <w:p w14:paraId="3CFACF67" w14:textId="7B7FBA6F" w:rsidR="00D97704" w:rsidRPr="00543698" w:rsidRDefault="00D97704" w:rsidP="00543698">
      <w:pPr>
        <w:spacing w:line="360" w:lineRule="auto"/>
        <w:rPr>
          <w:rFonts w:ascii="Book Antiqua" w:hAnsi="Book Antiqua"/>
          <w:sz w:val="24"/>
        </w:rPr>
      </w:pPr>
      <w:r w:rsidRPr="00543698">
        <w:rPr>
          <w:rFonts w:ascii="Book Antiqua" w:hAnsi="Book Antiqua" w:cs="AdvACAS-RE"/>
          <w:sz w:val="24"/>
        </w:rPr>
        <w:t xml:space="preserve">Acute malignant colorectal obstruction is a complication of colorectal cancer that can occur </w:t>
      </w:r>
      <w:r w:rsidR="00E3071A" w:rsidRPr="00543698">
        <w:rPr>
          <w:rFonts w:ascii="Book Antiqua" w:hAnsi="Book Antiqua" w:cs="AdvACAS-RE"/>
          <w:sz w:val="24"/>
        </w:rPr>
        <w:t xml:space="preserve">in </w:t>
      </w:r>
      <w:r w:rsidRPr="00543698">
        <w:rPr>
          <w:rFonts w:ascii="Book Antiqua" w:hAnsi="Book Antiqua" w:cs="AdvACAS-RE"/>
          <w:sz w:val="24"/>
        </w:rPr>
        <w:t>7</w:t>
      </w:r>
      <w:r w:rsidR="009B047D" w:rsidRPr="00543698">
        <w:rPr>
          <w:rFonts w:ascii="Book Antiqua" w:hAnsi="Book Antiqua" w:cs="AdvACAS-RE"/>
          <w:sz w:val="24"/>
        </w:rPr>
        <w:t>%</w:t>
      </w:r>
      <w:r w:rsidRPr="00543698">
        <w:rPr>
          <w:rFonts w:ascii="Book Antiqua" w:hAnsi="Book Antiqua" w:cs="AdvACAS-RE"/>
          <w:sz w:val="24"/>
        </w:rPr>
        <w:t>-29% of patients. Self-expanding metallic stent placement for malignant colorectal obstruction has gained popularity as a safe and effective procedure for relieving obstruction. This technique can be used in the</w:t>
      </w:r>
      <w:r w:rsidRPr="00543698">
        <w:rPr>
          <w:rFonts w:ascii="Book Antiqua" w:hAnsi="Book Antiqua" w:cs="Arial"/>
          <w:sz w:val="24"/>
        </w:rPr>
        <w:t xml:space="preserve"> palliation of malignant colorectal obstruction, </w:t>
      </w:r>
      <w:r w:rsidRPr="00543698">
        <w:rPr>
          <w:rFonts w:ascii="Book Antiqua" w:hAnsi="Book Antiqua"/>
          <w:sz w:val="24"/>
        </w:rPr>
        <w:t xml:space="preserve">as a bridge to elective surgery for </w:t>
      </w:r>
      <w:proofErr w:type="spellStart"/>
      <w:r w:rsidRPr="00543698">
        <w:rPr>
          <w:rFonts w:ascii="Book Antiqua" w:hAnsi="Book Antiqua"/>
          <w:sz w:val="24"/>
        </w:rPr>
        <w:t>resectable</w:t>
      </w:r>
      <w:proofErr w:type="spellEnd"/>
      <w:r w:rsidRPr="00543698">
        <w:rPr>
          <w:rFonts w:ascii="Book Antiqua" w:hAnsi="Book Antiqua"/>
          <w:sz w:val="24"/>
        </w:rPr>
        <w:t xml:space="preserve"> colorectal cancers, </w:t>
      </w:r>
      <w:r w:rsidRPr="00543698">
        <w:rPr>
          <w:rFonts w:ascii="Book Antiqua" w:hAnsi="Book Antiqua" w:cs="Arial"/>
          <w:sz w:val="24"/>
        </w:rPr>
        <w:t xml:space="preserve">palliation of </w:t>
      </w:r>
      <w:proofErr w:type="spellStart"/>
      <w:r w:rsidRPr="00543698">
        <w:rPr>
          <w:rFonts w:ascii="Book Antiqua" w:hAnsi="Book Antiqua" w:cs="Arial"/>
          <w:sz w:val="24"/>
        </w:rPr>
        <w:t>extracolonic</w:t>
      </w:r>
      <w:proofErr w:type="spellEnd"/>
      <w:r w:rsidRPr="00543698">
        <w:rPr>
          <w:rFonts w:ascii="Book Antiqua" w:hAnsi="Book Antiqua" w:cs="Arial"/>
          <w:sz w:val="24"/>
        </w:rPr>
        <w:t xml:space="preserve"> malignant obstruction</w:t>
      </w:r>
      <w:r w:rsidR="00E3071A" w:rsidRPr="00543698">
        <w:rPr>
          <w:rFonts w:ascii="Book Antiqua" w:hAnsi="Book Antiqua" w:cs="Arial"/>
          <w:sz w:val="24"/>
        </w:rPr>
        <w:t>,</w:t>
      </w:r>
      <w:r w:rsidRPr="00543698">
        <w:rPr>
          <w:rStyle w:val="h1"/>
          <w:rFonts w:ascii="Book Antiqua" w:hAnsi="Book Antiqua" w:cs="Arial"/>
          <w:sz w:val="24"/>
        </w:rPr>
        <w:t xml:space="preserve"> and for nonmalignant etiologies such as </w:t>
      </w:r>
      <w:r w:rsidRPr="00543698">
        <w:rPr>
          <w:rFonts w:ascii="Book Antiqua" w:hAnsi="Book Antiqua" w:cs="Arial"/>
          <w:sz w:val="24"/>
        </w:rPr>
        <w:t>anastomotic strictures, Crohn’s disease, radiation therapy</w:t>
      </w:r>
      <w:r w:rsidR="00E3071A" w:rsidRPr="00543698">
        <w:rPr>
          <w:rFonts w:ascii="Book Antiqua" w:hAnsi="Book Antiqua" w:cs="Arial"/>
          <w:sz w:val="24"/>
        </w:rPr>
        <w:t>,</w:t>
      </w:r>
      <w:r w:rsidRPr="00543698">
        <w:rPr>
          <w:rFonts w:ascii="Book Antiqua" w:hAnsi="Book Antiqua" w:cs="Arial"/>
          <w:sz w:val="24"/>
        </w:rPr>
        <w:t xml:space="preserve"> and diverticular diseases. </w:t>
      </w:r>
      <w:r w:rsidRPr="00543698">
        <w:rPr>
          <w:rFonts w:ascii="Book Antiqua" w:hAnsi="Book Antiqua" w:cs="AdvACAS-RE"/>
          <w:sz w:val="24"/>
        </w:rPr>
        <w:t xml:space="preserve">Self-expanding metallic stent </w:t>
      </w:r>
      <w:r w:rsidRPr="00543698">
        <w:rPr>
          <w:rFonts w:ascii="Book Antiqua" w:hAnsi="Book Antiqua" w:cs="Arial"/>
          <w:sz w:val="24"/>
        </w:rPr>
        <w:t xml:space="preserve">has its own advantages and disadvantages over the surgery in these indications. During the insertion of the </w:t>
      </w:r>
      <w:r w:rsidRPr="00543698">
        <w:rPr>
          <w:rFonts w:ascii="Book Antiqua" w:hAnsi="Book Antiqua" w:cs="AdvACAS-RE"/>
          <w:sz w:val="24"/>
        </w:rPr>
        <w:t>self-expanding metallic stent</w:t>
      </w:r>
      <w:r w:rsidR="00E3071A" w:rsidRPr="00543698">
        <w:rPr>
          <w:rFonts w:ascii="Book Antiqua" w:hAnsi="Book Antiqua" w:cs="AdvACAS-RE"/>
          <w:sz w:val="24"/>
        </w:rPr>
        <w:t>,</w:t>
      </w:r>
      <w:r w:rsidR="009B047D" w:rsidRPr="00543698">
        <w:rPr>
          <w:rFonts w:ascii="Book Antiqua" w:hAnsi="Book Antiqua" w:cs="AdvACAS-RE"/>
          <w:sz w:val="24"/>
        </w:rPr>
        <w:t xml:space="preserve"> </w:t>
      </w:r>
      <w:r w:rsidRPr="00543698">
        <w:rPr>
          <w:rFonts w:ascii="Book Antiqua" w:hAnsi="Book Antiqua" w:cs="Arial"/>
          <w:sz w:val="24"/>
        </w:rPr>
        <w:t>and in the follow-up</w:t>
      </w:r>
      <w:r w:rsidR="00E3071A" w:rsidRPr="00543698">
        <w:rPr>
          <w:rFonts w:ascii="Book Antiqua" w:hAnsi="Book Antiqua" w:cs="Arial"/>
          <w:sz w:val="24"/>
        </w:rPr>
        <w:t>,</w:t>
      </w:r>
      <w:r w:rsidR="009B047D" w:rsidRPr="00543698">
        <w:rPr>
          <w:rFonts w:ascii="Book Antiqua" w:hAnsi="Book Antiqua" w:cs="Arial"/>
          <w:sz w:val="24"/>
        </w:rPr>
        <w:t xml:space="preserve"> </w:t>
      </w:r>
      <w:r w:rsidRPr="00543698">
        <w:rPr>
          <w:rFonts w:ascii="Book Antiqua" w:hAnsi="Book Antiqua" w:cs="AdvACAS-RE"/>
          <w:sz w:val="24"/>
        </w:rPr>
        <w:t xml:space="preserve">short term and long term morbidities should be kept in mind. </w:t>
      </w:r>
      <w:r w:rsidRPr="00543698">
        <w:rPr>
          <w:rFonts w:ascii="Book Antiqua" w:hAnsi="Book Antiqua" w:cs="Arial"/>
          <w:sz w:val="24"/>
        </w:rPr>
        <w:t>The most important complications of the stents are perforation, stent obstruction, stent migration</w:t>
      </w:r>
      <w:r w:rsidR="00E3071A" w:rsidRPr="00543698">
        <w:rPr>
          <w:rFonts w:ascii="Book Antiqua" w:hAnsi="Book Antiqua" w:cs="Arial"/>
          <w:sz w:val="24"/>
        </w:rPr>
        <w:t>,</w:t>
      </w:r>
      <w:r w:rsidRPr="00543698">
        <w:rPr>
          <w:rFonts w:ascii="Book Antiqua" w:hAnsi="Book Antiqua" w:cs="Arial"/>
          <w:sz w:val="24"/>
        </w:rPr>
        <w:t xml:space="preserve"> and bleeding. </w:t>
      </w:r>
      <w:r w:rsidR="00E3071A" w:rsidRPr="00543698">
        <w:rPr>
          <w:rFonts w:ascii="Book Antiqua" w:hAnsi="Book Antiqua" w:cs="Arial"/>
          <w:sz w:val="24"/>
        </w:rPr>
        <w:t>Additionally,</w:t>
      </w:r>
      <w:r w:rsidR="009B047D" w:rsidRPr="00543698">
        <w:rPr>
          <w:rFonts w:ascii="Book Antiqua" w:hAnsi="Book Antiqua" w:cs="Arial"/>
          <w:sz w:val="24"/>
        </w:rPr>
        <w:t xml:space="preserve"> </w:t>
      </w:r>
      <w:r w:rsidRPr="00543698">
        <w:rPr>
          <w:rFonts w:ascii="Book Antiqua" w:hAnsi="Book Antiqua"/>
          <w:sz w:val="24"/>
        </w:rPr>
        <w:t xml:space="preserve">given the high risk of perforation, if a patient is treated or </w:t>
      </w:r>
      <w:r w:rsidR="00E3071A" w:rsidRPr="00543698">
        <w:rPr>
          <w:rFonts w:ascii="Book Antiqua" w:hAnsi="Book Antiqua"/>
          <w:sz w:val="24"/>
        </w:rPr>
        <w:t xml:space="preserve">being </w:t>
      </w:r>
      <w:r w:rsidRPr="00543698">
        <w:rPr>
          <w:rFonts w:ascii="Book Antiqua" w:hAnsi="Book Antiqua"/>
          <w:sz w:val="24"/>
        </w:rPr>
        <w:t xml:space="preserve">considered </w:t>
      </w:r>
      <w:proofErr w:type="spellStart"/>
      <w:r w:rsidR="00E3071A" w:rsidRPr="00543698">
        <w:rPr>
          <w:rFonts w:ascii="Book Antiqua" w:hAnsi="Book Antiqua"/>
          <w:sz w:val="24"/>
        </w:rPr>
        <w:t>fortreatment</w:t>
      </w:r>
      <w:r w:rsidRPr="00543698">
        <w:rPr>
          <w:rFonts w:ascii="Book Antiqua" w:hAnsi="Book Antiqua"/>
          <w:sz w:val="24"/>
        </w:rPr>
        <w:t>with</w:t>
      </w:r>
      <w:proofErr w:type="spellEnd"/>
      <w:r w:rsidRPr="00543698">
        <w:rPr>
          <w:rFonts w:ascii="Book Antiqua" w:hAnsi="Book Antiqua"/>
          <w:sz w:val="24"/>
        </w:rPr>
        <w:t xml:space="preserve"> antiangiogenic agents </w:t>
      </w:r>
      <w:r w:rsidR="00E3071A" w:rsidRPr="00543698">
        <w:rPr>
          <w:rFonts w:ascii="Book Antiqua" w:hAnsi="Book Antiqua"/>
          <w:sz w:val="24"/>
        </w:rPr>
        <w:t xml:space="preserve">such </w:t>
      </w:r>
      <w:proofErr w:type="spellStart"/>
      <w:r w:rsidR="00E3071A" w:rsidRPr="00543698">
        <w:rPr>
          <w:rFonts w:ascii="Book Antiqua" w:hAnsi="Book Antiqua"/>
          <w:sz w:val="24"/>
        </w:rPr>
        <w:t>as</w:t>
      </w:r>
      <w:r w:rsidRPr="00543698">
        <w:rPr>
          <w:rFonts w:ascii="Book Antiqua" w:hAnsi="Book Antiqua"/>
          <w:sz w:val="24"/>
        </w:rPr>
        <w:t>bevacizumab</w:t>
      </w:r>
      <w:proofErr w:type="spellEnd"/>
      <w:r w:rsidRPr="00543698">
        <w:rPr>
          <w:rFonts w:ascii="Book Antiqua" w:hAnsi="Book Antiqua"/>
          <w:sz w:val="24"/>
        </w:rPr>
        <w:t>, it is not recommended to use</w:t>
      </w:r>
      <w:r w:rsidRPr="00543698">
        <w:rPr>
          <w:rFonts w:ascii="Book Antiqua" w:hAnsi="Book Antiqua" w:cs="AdvACAS-RE"/>
          <w:sz w:val="24"/>
        </w:rPr>
        <w:t xml:space="preserve"> self-expanding metallic stent</w:t>
      </w:r>
      <w:r w:rsidRPr="00543698">
        <w:rPr>
          <w:rFonts w:ascii="Book Antiqua" w:hAnsi="Book Antiqua"/>
          <w:sz w:val="24"/>
        </w:rPr>
        <w:t xml:space="preserve"> as a palliative treatment for </w:t>
      </w:r>
      <w:proofErr w:type="spellStart"/>
      <w:r w:rsidRPr="00543698">
        <w:rPr>
          <w:rFonts w:ascii="Book Antiqua" w:hAnsi="Book Antiqua"/>
          <w:sz w:val="24"/>
        </w:rPr>
        <w:t>obstruction.</w:t>
      </w:r>
      <w:r w:rsidR="00E3071A" w:rsidRPr="00543698">
        <w:rPr>
          <w:rFonts w:ascii="Book Antiqua" w:hAnsi="Book Antiqua" w:cs="AdvACAS-RE"/>
          <w:sz w:val="24"/>
        </w:rPr>
        <w:t>Therefore</w:t>
      </w:r>
      <w:proofErr w:type="spellEnd"/>
      <w:r w:rsidR="00E3071A" w:rsidRPr="00543698">
        <w:rPr>
          <w:rFonts w:ascii="Book Antiqua" w:hAnsi="Book Antiqua" w:cs="AdvACAS-RE"/>
          <w:sz w:val="24"/>
        </w:rPr>
        <w:t>,</w:t>
      </w:r>
      <w:r w:rsidR="00427740" w:rsidRPr="00543698">
        <w:rPr>
          <w:rFonts w:ascii="Book Antiqua" w:hAnsi="Book Antiqua" w:cs="AdvACAS-RE"/>
          <w:sz w:val="24"/>
        </w:rPr>
        <w:t xml:space="preserve"> </w:t>
      </w:r>
      <w:r w:rsidRPr="00543698">
        <w:rPr>
          <w:rFonts w:ascii="Book Antiqua" w:hAnsi="Book Antiqua" w:cs="AdvACAS-RE"/>
          <w:sz w:val="24"/>
        </w:rPr>
        <w:t>t</w:t>
      </w:r>
      <w:r w:rsidRPr="00543698">
        <w:rPr>
          <w:rFonts w:ascii="Book Antiqua" w:hAnsi="Book Antiqua"/>
          <w:sz w:val="24"/>
        </w:rPr>
        <w:t xml:space="preserve">here is a need for careful clinical evaluation for each patient who is </w:t>
      </w:r>
      <w:r w:rsidR="00E3071A" w:rsidRPr="00543698">
        <w:rPr>
          <w:rFonts w:ascii="Book Antiqua" w:hAnsi="Book Antiqua"/>
          <w:sz w:val="24"/>
        </w:rPr>
        <w:t xml:space="preserve">a </w:t>
      </w:r>
      <w:r w:rsidRPr="00543698">
        <w:rPr>
          <w:rFonts w:ascii="Book Antiqua" w:hAnsi="Book Antiqua"/>
          <w:sz w:val="24"/>
        </w:rPr>
        <w:t>candidate for this procedure. The purpose of this review was to evaluate s</w:t>
      </w:r>
      <w:r w:rsidRPr="00543698">
        <w:rPr>
          <w:rFonts w:ascii="Book Antiqua" w:hAnsi="Book Antiqua" w:cs="AdvACAS-RE"/>
          <w:sz w:val="24"/>
        </w:rPr>
        <w:t>elf-expanding metallic stent</w:t>
      </w:r>
      <w:r w:rsidRPr="00543698">
        <w:rPr>
          <w:rFonts w:ascii="Book Antiqua" w:hAnsi="Book Antiqua"/>
          <w:sz w:val="24"/>
        </w:rPr>
        <w:t xml:space="preserve"> in the management of the obstruction of the colon due to the colorectal and </w:t>
      </w:r>
      <w:proofErr w:type="spellStart"/>
      <w:r w:rsidRPr="00543698">
        <w:rPr>
          <w:rFonts w:ascii="Book Antiqua" w:hAnsi="Book Antiqua"/>
          <w:sz w:val="24"/>
        </w:rPr>
        <w:t>extracolonic</w:t>
      </w:r>
      <w:proofErr w:type="spellEnd"/>
      <w:r w:rsidRPr="00543698">
        <w:rPr>
          <w:rFonts w:ascii="Book Antiqua" w:hAnsi="Book Antiqua"/>
          <w:sz w:val="24"/>
        </w:rPr>
        <w:t xml:space="preserve"> obstruction.</w:t>
      </w:r>
    </w:p>
    <w:p w14:paraId="5DBD90BF" w14:textId="77777777" w:rsidR="009B047D" w:rsidRPr="00543698" w:rsidRDefault="009B047D" w:rsidP="00543698">
      <w:pPr>
        <w:spacing w:line="360" w:lineRule="auto"/>
        <w:rPr>
          <w:rFonts w:ascii="Book Antiqua" w:hAnsi="Book Antiqua"/>
          <w:b/>
          <w:sz w:val="24"/>
        </w:rPr>
      </w:pPr>
    </w:p>
    <w:p w14:paraId="7CF36CD2" w14:textId="4EDBAE6B" w:rsidR="00475AC9" w:rsidRPr="00543698" w:rsidRDefault="00475AC9" w:rsidP="00543698">
      <w:pPr>
        <w:spacing w:line="360" w:lineRule="auto"/>
        <w:rPr>
          <w:rFonts w:ascii="Book Antiqua" w:hAnsi="Book Antiqua"/>
          <w:sz w:val="24"/>
        </w:rPr>
      </w:pPr>
      <w:r w:rsidRPr="00543698">
        <w:rPr>
          <w:rFonts w:ascii="Book Antiqua" w:hAnsi="Book Antiqua"/>
          <w:b/>
          <w:sz w:val="24"/>
        </w:rPr>
        <w:t>Key words:</w:t>
      </w:r>
      <w:r w:rsidR="009B047D" w:rsidRPr="00543698">
        <w:rPr>
          <w:rFonts w:ascii="Book Antiqua" w:hAnsi="Book Antiqua"/>
          <w:b/>
          <w:sz w:val="24"/>
        </w:rPr>
        <w:t xml:space="preserve"> </w:t>
      </w:r>
      <w:r w:rsidR="009B047D" w:rsidRPr="00543698">
        <w:rPr>
          <w:rFonts w:ascii="Book Antiqua" w:hAnsi="Book Antiqua"/>
          <w:sz w:val="24"/>
        </w:rPr>
        <w:t xml:space="preserve">Colorectal </w:t>
      </w:r>
      <w:r w:rsidRPr="00543698">
        <w:rPr>
          <w:rFonts w:ascii="Book Antiqua" w:hAnsi="Book Antiqua"/>
          <w:sz w:val="24"/>
        </w:rPr>
        <w:t>cancer</w:t>
      </w:r>
      <w:r w:rsidR="009B047D" w:rsidRPr="00543698">
        <w:rPr>
          <w:rFonts w:ascii="Book Antiqua" w:hAnsi="Book Antiqua"/>
          <w:sz w:val="24"/>
        </w:rPr>
        <w:t>;</w:t>
      </w:r>
      <w:r w:rsidR="00AC0C56" w:rsidRPr="00543698">
        <w:rPr>
          <w:rFonts w:ascii="Book Antiqua" w:hAnsi="Book Antiqua"/>
          <w:sz w:val="24"/>
        </w:rPr>
        <w:t xml:space="preserve"> </w:t>
      </w:r>
      <w:r w:rsidR="009B047D" w:rsidRPr="00543698">
        <w:rPr>
          <w:rFonts w:ascii="Book Antiqua" w:hAnsi="Book Antiqua"/>
          <w:sz w:val="24"/>
        </w:rPr>
        <w:t xml:space="preserve">Metallic </w:t>
      </w:r>
      <w:r w:rsidRPr="00543698">
        <w:rPr>
          <w:rFonts w:ascii="Book Antiqua" w:hAnsi="Book Antiqua"/>
          <w:sz w:val="24"/>
        </w:rPr>
        <w:t>stents</w:t>
      </w:r>
      <w:r w:rsidR="009B047D" w:rsidRPr="00543698">
        <w:rPr>
          <w:rFonts w:ascii="Book Antiqua" w:hAnsi="Book Antiqua"/>
          <w:sz w:val="24"/>
        </w:rPr>
        <w:t>;</w:t>
      </w:r>
      <w:r w:rsidR="00AC0C56" w:rsidRPr="00543698">
        <w:rPr>
          <w:rFonts w:ascii="Book Antiqua" w:hAnsi="Book Antiqua"/>
          <w:sz w:val="24"/>
        </w:rPr>
        <w:t xml:space="preserve"> </w:t>
      </w:r>
      <w:r w:rsidR="009B047D" w:rsidRPr="00543698">
        <w:rPr>
          <w:rFonts w:ascii="Book Antiqua" w:hAnsi="Book Antiqua"/>
          <w:sz w:val="24"/>
        </w:rPr>
        <w:t>Obstruction; Self</w:t>
      </w:r>
      <w:r w:rsidR="00E3071A" w:rsidRPr="00543698">
        <w:rPr>
          <w:rFonts w:ascii="Book Antiqua" w:hAnsi="Book Antiqua"/>
          <w:sz w:val="24"/>
        </w:rPr>
        <w:t>-</w:t>
      </w:r>
      <w:r w:rsidRPr="00543698">
        <w:rPr>
          <w:rFonts w:ascii="Book Antiqua" w:hAnsi="Book Antiqua"/>
          <w:sz w:val="24"/>
        </w:rPr>
        <w:t>expandable</w:t>
      </w:r>
      <w:r w:rsidR="009B047D" w:rsidRPr="00543698">
        <w:rPr>
          <w:rFonts w:ascii="Book Antiqua" w:hAnsi="Book Antiqua"/>
          <w:sz w:val="24"/>
        </w:rPr>
        <w:t>;</w:t>
      </w:r>
      <w:r w:rsidR="00AC0C56" w:rsidRPr="00543698">
        <w:rPr>
          <w:rFonts w:ascii="Book Antiqua" w:hAnsi="Book Antiqua"/>
          <w:sz w:val="24"/>
        </w:rPr>
        <w:t xml:space="preserve"> </w:t>
      </w:r>
      <w:proofErr w:type="spellStart"/>
      <w:r w:rsidR="009B047D" w:rsidRPr="00543698">
        <w:rPr>
          <w:rFonts w:ascii="Book Antiqua" w:hAnsi="Book Antiqua"/>
          <w:sz w:val="24"/>
        </w:rPr>
        <w:t>Extracolonic</w:t>
      </w:r>
      <w:proofErr w:type="spellEnd"/>
      <w:r w:rsidR="009B047D" w:rsidRPr="00543698">
        <w:rPr>
          <w:rFonts w:ascii="Book Antiqua" w:hAnsi="Book Antiqua"/>
          <w:sz w:val="24"/>
        </w:rPr>
        <w:t xml:space="preserve"> </w:t>
      </w:r>
      <w:r w:rsidRPr="00543698">
        <w:rPr>
          <w:rFonts w:ascii="Book Antiqua" w:hAnsi="Book Antiqua"/>
          <w:sz w:val="24"/>
        </w:rPr>
        <w:t>obstruction</w:t>
      </w:r>
    </w:p>
    <w:p w14:paraId="1B610ACA" w14:textId="77777777" w:rsidR="009B047D" w:rsidRPr="00543698" w:rsidRDefault="009B047D" w:rsidP="00543698">
      <w:pPr>
        <w:spacing w:line="360" w:lineRule="auto"/>
        <w:rPr>
          <w:rFonts w:ascii="Book Antiqua" w:hAnsi="Book Antiqua"/>
          <w:sz w:val="24"/>
        </w:rPr>
      </w:pPr>
    </w:p>
    <w:p w14:paraId="2A3DAEA0" w14:textId="77777777" w:rsidR="009B047D" w:rsidRPr="00543698" w:rsidRDefault="009B047D" w:rsidP="00543698">
      <w:pPr>
        <w:spacing w:line="360" w:lineRule="auto"/>
        <w:rPr>
          <w:rFonts w:ascii="Book Antiqua" w:hAnsi="Book Antiqua" w:cs="Arial"/>
          <w:sz w:val="24"/>
        </w:rPr>
      </w:pPr>
      <w:bookmarkStart w:id="12" w:name="OLE_LINK55"/>
      <w:bookmarkStart w:id="13" w:name="OLE_LINK56"/>
      <w:bookmarkStart w:id="14" w:name="OLE_LINK105"/>
      <w:bookmarkStart w:id="15" w:name="OLE_LINK116"/>
      <w:bookmarkStart w:id="16" w:name="OLE_LINK89"/>
      <w:proofErr w:type="gramStart"/>
      <w:r w:rsidRPr="00543698">
        <w:rPr>
          <w:rFonts w:ascii="Book Antiqua" w:hAnsi="Book Antiqua"/>
          <w:b/>
          <w:sz w:val="24"/>
        </w:rPr>
        <w:t>©</w:t>
      </w:r>
      <w:bookmarkEnd w:id="12"/>
      <w:bookmarkEnd w:id="13"/>
      <w:r w:rsidRPr="00543698">
        <w:rPr>
          <w:rFonts w:ascii="Book Antiqua" w:hAnsi="Book Antiqua"/>
          <w:b/>
          <w:sz w:val="24"/>
        </w:rPr>
        <w:t xml:space="preserve"> </w:t>
      </w:r>
      <w:r w:rsidRPr="00543698">
        <w:rPr>
          <w:rFonts w:ascii="Book Antiqua" w:hAnsi="Book Antiqua" w:cs="Arial"/>
          <w:b/>
          <w:sz w:val="24"/>
        </w:rPr>
        <w:t>The Author(s) 2015.</w:t>
      </w:r>
      <w:proofErr w:type="gramEnd"/>
      <w:r w:rsidRPr="00543698">
        <w:rPr>
          <w:rFonts w:ascii="Book Antiqua" w:hAnsi="Book Antiqua" w:cs="Arial"/>
          <w:b/>
          <w:sz w:val="24"/>
        </w:rPr>
        <w:t xml:space="preserve"> </w:t>
      </w:r>
      <w:r w:rsidRPr="00543698">
        <w:rPr>
          <w:rFonts w:ascii="Book Antiqua" w:hAnsi="Book Antiqua" w:cs="Arial"/>
          <w:sz w:val="24"/>
        </w:rPr>
        <w:t xml:space="preserve">Published by </w:t>
      </w:r>
      <w:proofErr w:type="spellStart"/>
      <w:r w:rsidRPr="00543698">
        <w:rPr>
          <w:rFonts w:ascii="Book Antiqua" w:hAnsi="Book Antiqua" w:cs="Arial"/>
          <w:sz w:val="24"/>
        </w:rPr>
        <w:t>Baishideng</w:t>
      </w:r>
      <w:proofErr w:type="spellEnd"/>
      <w:r w:rsidRPr="00543698">
        <w:rPr>
          <w:rFonts w:ascii="Book Antiqua" w:hAnsi="Book Antiqua" w:cs="Arial"/>
          <w:sz w:val="24"/>
        </w:rPr>
        <w:t xml:space="preserve"> Publishing Group Inc. All rights reserved.</w:t>
      </w:r>
    </w:p>
    <w:bookmarkEnd w:id="14"/>
    <w:bookmarkEnd w:id="15"/>
    <w:bookmarkEnd w:id="16"/>
    <w:p w14:paraId="21A29C4B" w14:textId="77777777" w:rsidR="00475AC9" w:rsidRPr="00543698" w:rsidRDefault="00475AC9" w:rsidP="00543698">
      <w:pPr>
        <w:spacing w:line="360" w:lineRule="auto"/>
        <w:rPr>
          <w:rFonts w:ascii="Book Antiqua" w:hAnsi="Book Antiqua"/>
          <w:b/>
          <w:sz w:val="24"/>
        </w:rPr>
      </w:pPr>
    </w:p>
    <w:p w14:paraId="7652A137" w14:textId="18FF15EE" w:rsidR="00475AC9" w:rsidRPr="00543698" w:rsidRDefault="00475AC9" w:rsidP="00543698">
      <w:pPr>
        <w:spacing w:line="360" w:lineRule="auto"/>
        <w:rPr>
          <w:rFonts w:ascii="Book Antiqua" w:hAnsi="Book Antiqua"/>
          <w:b/>
          <w:sz w:val="24"/>
        </w:rPr>
      </w:pPr>
      <w:r w:rsidRPr="00543698">
        <w:rPr>
          <w:rFonts w:ascii="Book Antiqua" w:hAnsi="Book Antiqua"/>
          <w:b/>
          <w:sz w:val="24"/>
        </w:rPr>
        <w:t>Core tip:</w:t>
      </w:r>
      <w:r w:rsidR="00AC0C56" w:rsidRPr="00543698">
        <w:rPr>
          <w:rFonts w:ascii="Book Antiqua" w:hAnsi="Book Antiqua"/>
          <w:b/>
          <w:sz w:val="24"/>
        </w:rPr>
        <w:t xml:space="preserve"> </w:t>
      </w:r>
      <w:r w:rsidRPr="00543698">
        <w:rPr>
          <w:rFonts w:ascii="Book Antiqua" w:hAnsi="Book Antiqua"/>
          <w:sz w:val="24"/>
        </w:rPr>
        <w:t xml:space="preserve">Self-expanding metallic stent placement for malignant colorectal obstruction has gained popularity as a safe and effective procedure for relieving obstruction. This technique can be used in the palliation of malignant colorectal obstruction, as a bridge to elective surgery for </w:t>
      </w:r>
      <w:proofErr w:type="spellStart"/>
      <w:r w:rsidRPr="00543698">
        <w:rPr>
          <w:rFonts w:ascii="Book Antiqua" w:hAnsi="Book Antiqua"/>
          <w:sz w:val="24"/>
        </w:rPr>
        <w:t>resectable</w:t>
      </w:r>
      <w:proofErr w:type="spellEnd"/>
      <w:r w:rsidRPr="00543698">
        <w:rPr>
          <w:rFonts w:ascii="Book Antiqua" w:hAnsi="Book Antiqua"/>
          <w:sz w:val="24"/>
        </w:rPr>
        <w:t xml:space="preserve"> colorectal cancers, palliation of </w:t>
      </w:r>
      <w:proofErr w:type="spellStart"/>
      <w:r w:rsidRPr="00543698">
        <w:rPr>
          <w:rFonts w:ascii="Book Antiqua" w:hAnsi="Book Antiqua"/>
          <w:sz w:val="24"/>
        </w:rPr>
        <w:t>extracolonic</w:t>
      </w:r>
      <w:proofErr w:type="spellEnd"/>
      <w:r w:rsidRPr="00543698">
        <w:rPr>
          <w:rFonts w:ascii="Book Antiqua" w:hAnsi="Book Antiqua"/>
          <w:sz w:val="24"/>
        </w:rPr>
        <w:t xml:space="preserve"> malignant </w:t>
      </w:r>
      <w:r w:rsidRPr="00543698">
        <w:rPr>
          <w:rFonts w:ascii="Book Antiqua" w:hAnsi="Book Antiqua"/>
          <w:sz w:val="24"/>
        </w:rPr>
        <w:lastRenderedPageBreak/>
        <w:t>obstruction</w:t>
      </w:r>
      <w:r w:rsidR="00E3071A" w:rsidRPr="00543698">
        <w:rPr>
          <w:rFonts w:ascii="Book Antiqua" w:hAnsi="Book Antiqua"/>
          <w:sz w:val="24"/>
        </w:rPr>
        <w:t>,</w:t>
      </w:r>
      <w:r w:rsidRPr="00543698">
        <w:rPr>
          <w:rFonts w:ascii="Book Antiqua" w:hAnsi="Book Antiqua"/>
          <w:sz w:val="24"/>
        </w:rPr>
        <w:t xml:space="preserve"> and for nonmalignant etiologies such as anastomotic strictures, Crohn’s disease, radiation therapy</w:t>
      </w:r>
      <w:r w:rsidR="00E3071A" w:rsidRPr="00543698">
        <w:rPr>
          <w:rFonts w:ascii="Book Antiqua" w:hAnsi="Book Antiqua"/>
          <w:sz w:val="24"/>
        </w:rPr>
        <w:t>,</w:t>
      </w:r>
      <w:r w:rsidRPr="00543698">
        <w:rPr>
          <w:rFonts w:ascii="Book Antiqua" w:hAnsi="Book Antiqua"/>
          <w:sz w:val="24"/>
        </w:rPr>
        <w:t xml:space="preserve"> and diverticular </w:t>
      </w:r>
      <w:proofErr w:type="spellStart"/>
      <w:r w:rsidRPr="00543698">
        <w:rPr>
          <w:rFonts w:ascii="Book Antiqua" w:hAnsi="Book Antiqua"/>
          <w:sz w:val="24"/>
        </w:rPr>
        <w:t>diseases</w:t>
      </w:r>
      <w:r w:rsidR="00F32EDB" w:rsidRPr="00543698">
        <w:rPr>
          <w:rFonts w:ascii="Book Antiqua" w:hAnsi="Book Antiqua"/>
          <w:sz w:val="24"/>
        </w:rPr>
        <w:t>In</w:t>
      </w:r>
      <w:proofErr w:type="spellEnd"/>
      <w:r w:rsidR="00F32EDB" w:rsidRPr="00543698">
        <w:rPr>
          <w:rFonts w:ascii="Book Antiqua" w:hAnsi="Book Antiqua"/>
          <w:sz w:val="24"/>
        </w:rPr>
        <w:t xml:space="preserve"> this review we aimed to evaluate the placement technique, indications and complications of self-expanding metallic stent in colorectal obstructions.</w:t>
      </w:r>
    </w:p>
    <w:p w14:paraId="5AFFAF1E" w14:textId="77777777" w:rsidR="00475AC9" w:rsidRPr="00543698" w:rsidRDefault="00475AC9" w:rsidP="00543698">
      <w:pPr>
        <w:spacing w:line="360" w:lineRule="auto"/>
        <w:rPr>
          <w:rFonts w:ascii="Book Antiqua" w:hAnsi="Book Antiqua"/>
          <w:b/>
          <w:sz w:val="24"/>
        </w:rPr>
      </w:pPr>
    </w:p>
    <w:p w14:paraId="1057AD64" w14:textId="590C3FEC" w:rsidR="009B047D" w:rsidRPr="00543698" w:rsidRDefault="009B047D" w:rsidP="00543698">
      <w:pPr>
        <w:adjustRightInd w:val="0"/>
        <w:snapToGrid w:val="0"/>
        <w:spacing w:line="360" w:lineRule="auto"/>
        <w:rPr>
          <w:rFonts w:ascii="Book Antiqua" w:hAnsi="Book Antiqua"/>
          <w:sz w:val="24"/>
        </w:rPr>
      </w:pPr>
      <w:proofErr w:type="spellStart"/>
      <w:r w:rsidRPr="00543698">
        <w:rPr>
          <w:rFonts w:ascii="Book Antiqua" w:hAnsi="Book Antiqua"/>
          <w:sz w:val="24"/>
        </w:rPr>
        <w:t>Cetinkaya</w:t>
      </w:r>
      <w:proofErr w:type="spellEnd"/>
      <w:r w:rsidRPr="00543698">
        <w:rPr>
          <w:rFonts w:ascii="Book Antiqua" w:hAnsi="Book Antiqua"/>
          <w:sz w:val="24"/>
        </w:rPr>
        <w:t xml:space="preserve"> E</w:t>
      </w:r>
      <w:r w:rsidR="00475AC9" w:rsidRPr="00543698">
        <w:rPr>
          <w:rFonts w:ascii="Book Antiqua" w:hAnsi="Book Antiqua"/>
          <w:sz w:val="24"/>
        </w:rPr>
        <w:t xml:space="preserve">, </w:t>
      </w:r>
      <w:proofErr w:type="spellStart"/>
      <w:r w:rsidR="00475AC9" w:rsidRPr="00543698">
        <w:rPr>
          <w:rFonts w:ascii="Book Antiqua" w:hAnsi="Book Antiqua"/>
          <w:sz w:val="24"/>
        </w:rPr>
        <w:t>Dogrul</w:t>
      </w:r>
      <w:proofErr w:type="spellEnd"/>
      <w:r w:rsidR="00475AC9" w:rsidRPr="00543698">
        <w:rPr>
          <w:rFonts w:ascii="Book Antiqua" w:hAnsi="Book Antiqua"/>
          <w:sz w:val="24"/>
        </w:rPr>
        <w:t xml:space="preserve"> A</w:t>
      </w:r>
      <w:r w:rsidRPr="00543698">
        <w:rPr>
          <w:rFonts w:ascii="Book Antiqua" w:hAnsi="Book Antiqua"/>
          <w:sz w:val="24"/>
        </w:rPr>
        <w:t>B</w:t>
      </w:r>
      <w:r w:rsidR="00475AC9" w:rsidRPr="00543698">
        <w:rPr>
          <w:rFonts w:ascii="Book Antiqua" w:hAnsi="Book Antiqua"/>
          <w:sz w:val="24"/>
        </w:rPr>
        <w:t xml:space="preserve">, </w:t>
      </w:r>
      <w:proofErr w:type="spellStart"/>
      <w:r w:rsidR="00475AC9" w:rsidRPr="00543698">
        <w:rPr>
          <w:rFonts w:ascii="Book Antiqua" w:hAnsi="Book Antiqua"/>
          <w:sz w:val="24"/>
        </w:rPr>
        <w:t>Tirnaksiz</w:t>
      </w:r>
      <w:proofErr w:type="spellEnd"/>
      <w:r w:rsidR="00475AC9" w:rsidRPr="00543698">
        <w:rPr>
          <w:rFonts w:ascii="Book Antiqua" w:hAnsi="Book Antiqua"/>
          <w:sz w:val="24"/>
        </w:rPr>
        <w:t xml:space="preserve"> MB. </w:t>
      </w:r>
      <w:r w:rsidR="00695661" w:rsidRPr="00695661">
        <w:rPr>
          <w:rFonts w:ascii="Book Antiqua" w:hAnsi="Book Antiqua" w:cs="Segoe UI"/>
          <w:sz w:val="24"/>
        </w:rPr>
        <w:t xml:space="preserve">Role of </w:t>
      </w:r>
      <w:proofErr w:type="gramStart"/>
      <w:r w:rsidR="00695661" w:rsidRPr="00695661">
        <w:rPr>
          <w:rFonts w:ascii="Book Antiqua" w:hAnsi="Book Antiqua" w:cs="Segoe UI"/>
          <w:sz w:val="24"/>
        </w:rPr>
        <w:t>self expandable</w:t>
      </w:r>
      <w:proofErr w:type="gramEnd"/>
      <w:r w:rsidR="00695661" w:rsidRPr="00695661">
        <w:rPr>
          <w:rFonts w:ascii="Book Antiqua" w:hAnsi="Book Antiqua" w:cs="Segoe UI"/>
          <w:sz w:val="24"/>
        </w:rPr>
        <w:t xml:space="preserve"> stents in management of colorectal cancers</w:t>
      </w:r>
      <w:r w:rsidR="00475AC9" w:rsidRPr="00543698">
        <w:rPr>
          <w:rFonts w:ascii="Book Antiqua" w:hAnsi="Book Antiqua" w:cs="Segoe UI"/>
          <w:sz w:val="24"/>
        </w:rPr>
        <w:t>.</w:t>
      </w:r>
      <w:r w:rsidRPr="00543698">
        <w:rPr>
          <w:rFonts w:ascii="Book Antiqua" w:hAnsi="Book Antiqua" w:cs="Segoe UI"/>
          <w:sz w:val="24"/>
        </w:rPr>
        <w:t xml:space="preserve"> </w:t>
      </w:r>
      <w:bookmarkStart w:id="17" w:name="OLE_LINK424"/>
      <w:bookmarkStart w:id="18" w:name="OLE_LINK425"/>
      <w:r w:rsidRPr="00543698">
        <w:rPr>
          <w:rFonts w:ascii="Book Antiqua" w:hAnsi="Book Antiqua"/>
          <w:i/>
          <w:sz w:val="24"/>
        </w:rPr>
        <w:t xml:space="preserve">World J </w:t>
      </w:r>
      <w:proofErr w:type="spellStart"/>
      <w:r w:rsidRPr="00543698">
        <w:rPr>
          <w:rFonts w:ascii="Book Antiqua" w:hAnsi="Book Antiqua"/>
          <w:i/>
          <w:sz w:val="24"/>
        </w:rPr>
        <w:t>Gastrointest</w:t>
      </w:r>
      <w:proofErr w:type="spellEnd"/>
      <w:r w:rsidRPr="00543698">
        <w:rPr>
          <w:rFonts w:ascii="Book Antiqua" w:hAnsi="Book Antiqua"/>
          <w:i/>
          <w:sz w:val="24"/>
        </w:rPr>
        <w:t xml:space="preserve"> </w:t>
      </w:r>
      <w:proofErr w:type="spellStart"/>
      <w:r w:rsidRPr="00543698">
        <w:rPr>
          <w:rFonts w:ascii="Book Antiqua" w:hAnsi="Book Antiqua"/>
          <w:i/>
          <w:sz w:val="24"/>
        </w:rPr>
        <w:t>Oncol</w:t>
      </w:r>
      <w:proofErr w:type="spellEnd"/>
      <w:r w:rsidRPr="00543698">
        <w:rPr>
          <w:rFonts w:ascii="Book Antiqua" w:hAnsi="Book Antiqua"/>
          <w:i/>
          <w:sz w:val="24"/>
        </w:rPr>
        <w:t xml:space="preserve"> </w:t>
      </w:r>
      <w:r w:rsidRPr="00543698">
        <w:rPr>
          <w:rFonts w:ascii="Book Antiqua" w:hAnsi="Book Antiqua"/>
          <w:sz w:val="24"/>
        </w:rPr>
        <w:t xml:space="preserve">2015; </w:t>
      </w:r>
      <w:bookmarkStart w:id="19" w:name="OLE_LINK1689"/>
      <w:bookmarkStart w:id="20" w:name="OLE_LINK1298"/>
      <w:bookmarkStart w:id="21" w:name="OLE_LINK1297"/>
      <w:proofErr w:type="gramStart"/>
      <w:r w:rsidRPr="00543698">
        <w:rPr>
          <w:rFonts w:ascii="Book Antiqua" w:hAnsi="Book Antiqua"/>
          <w:sz w:val="24"/>
        </w:rPr>
        <w:t>In</w:t>
      </w:r>
      <w:proofErr w:type="gramEnd"/>
      <w:r w:rsidRPr="00543698">
        <w:rPr>
          <w:rFonts w:ascii="Book Antiqua" w:hAnsi="Book Antiqua"/>
          <w:sz w:val="24"/>
        </w:rPr>
        <w:t xml:space="preserve"> press</w:t>
      </w:r>
      <w:bookmarkEnd w:id="19"/>
      <w:bookmarkEnd w:id="20"/>
      <w:bookmarkEnd w:id="21"/>
    </w:p>
    <w:bookmarkEnd w:id="17"/>
    <w:bookmarkEnd w:id="18"/>
    <w:p w14:paraId="1DEE00B8" w14:textId="1EA08D41" w:rsidR="00475AC9" w:rsidRPr="00543698" w:rsidRDefault="00475AC9" w:rsidP="00543698">
      <w:pPr>
        <w:spacing w:line="360" w:lineRule="auto"/>
        <w:rPr>
          <w:rFonts w:ascii="Book Antiqua" w:hAnsi="Book Antiqua" w:cs="Segoe UI"/>
          <w:sz w:val="24"/>
        </w:rPr>
      </w:pPr>
    </w:p>
    <w:p w14:paraId="4E9E5F1F" w14:textId="77777777" w:rsidR="00475AC9" w:rsidRPr="00543698" w:rsidRDefault="00475AC9" w:rsidP="00543698">
      <w:pPr>
        <w:spacing w:line="360" w:lineRule="auto"/>
        <w:rPr>
          <w:rFonts w:ascii="Book Antiqua" w:hAnsi="Book Antiqua" w:cs="Segoe UI"/>
          <w:sz w:val="24"/>
          <w:shd w:val="clear" w:color="auto" w:fill="FFFFFF"/>
        </w:rPr>
      </w:pPr>
    </w:p>
    <w:p w14:paraId="2CB3FEA8" w14:textId="77777777" w:rsidR="00475AC9" w:rsidRPr="00543698" w:rsidRDefault="00475AC9" w:rsidP="00543698">
      <w:pPr>
        <w:spacing w:line="360" w:lineRule="auto"/>
        <w:rPr>
          <w:rFonts w:ascii="Book Antiqua" w:hAnsi="Book Antiqua" w:cs="Segoe UI"/>
          <w:sz w:val="24"/>
          <w:shd w:val="clear" w:color="auto" w:fill="FFFFFF"/>
        </w:rPr>
      </w:pPr>
    </w:p>
    <w:p w14:paraId="103D3712" w14:textId="77777777" w:rsidR="00475AC9" w:rsidRPr="00543698" w:rsidRDefault="00475AC9" w:rsidP="00543698">
      <w:pPr>
        <w:spacing w:line="360" w:lineRule="auto"/>
        <w:rPr>
          <w:rFonts w:ascii="Book Antiqua" w:hAnsi="Book Antiqua" w:cs="Segoe UI"/>
          <w:sz w:val="24"/>
          <w:shd w:val="clear" w:color="auto" w:fill="FFFFFF"/>
        </w:rPr>
      </w:pPr>
    </w:p>
    <w:p w14:paraId="17765E52" w14:textId="77777777" w:rsidR="00475AC9" w:rsidRPr="00543698" w:rsidRDefault="00475AC9" w:rsidP="00543698">
      <w:pPr>
        <w:spacing w:line="360" w:lineRule="auto"/>
        <w:rPr>
          <w:rFonts w:ascii="Book Antiqua" w:hAnsi="Book Antiqua" w:cs="Segoe UI"/>
          <w:sz w:val="24"/>
          <w:shd w:val="clear" w:color="auto" w:fill="FFFFFF"/>
        </w:rPr>
      </w:pPr>
    </w:p>
    <w:p w14:paraId="330D2CC8" w14:textId="77777777" w:rsidR="00475AC9" w:rsidRPr="00543698" w:rsidRDefault="00475AC9" w:rsidP="00543698">
      <w:pPr>
        <w:spacing w:line="360" w:lineRule="auto"/>
        <w:rPr>
          <w:rFonts w:ascii="Book Antiqua" w:hAnsi="Book Antiqua" w:cs="Segoe UI"/>
          <w:sz w:val="24"/>
          <w:shd w:val="clear" w:color="auto" w:fill="FFFFFF"/>
        </w:rPr>
      </w:pPr>
    </w:p>
    <w:p w14:paraId="1B7BC8F4" w14:textId="77777777" w:rsidR="00475AC9" w:rsidRPr="00543698" w:rsidRDefault="00475AC9" w:rsidP="00543698">
      <w:pPr>
        <w:spacing w:line="360" w:lineRule="auto"/>
        <w:rPr>
          <w:rFonts w:ascii="Book Antiqua" w:hAnsi="Book Antiqua" w:cs="Segoe UI"/>
          <w:sz w:val="24"/>
          <w:shd w:val="clear" w:color="auto" w:fill="FFFFFF"/>
        </w:rPr>
      </w:pPr>
    </w:p>
    <w:p w14:paraId="76D8F960" w14:textId="77777777" w:rsidR="00475AC9" w:rsidRPr="00543698" w:rsidRDefault="00475AC9" w:rsidP="00543698">
      <w:pPr>
        <w:spacing w:line="360" w:lineRule="auto"/>
        <w:rPr>
          <w:rFonts w:ascii="Book Antiqua" w:hAnsi="Book Antiqua" w:cs="Segoe UI"/>
          <w:sz w:val="24"/>
          <w:shd w:val="clear" w:color="auto" w:fill="FFFFFF"/>
        </w:rPr>
      </w:pPr>
    </w:p>
    <w:p w14:paraId="7CE3D5AD" w14:textId="77777777" w:rsidR="00475AC9" w:rsidRPr="00543698" w:rsidRDefault="00475AC9" w:rsidP="00543698">
      <w:pPr>
        <w:spacing w:line="360" w:lineRule="auto"/>
        <w:rPr>
          <w:rFonts w:ascii="Book Antiqua" w:hAnsi="Book Antiqua" w:cs="Segoe UI"/>
          <w:sz w:val="24"/>
          <w:shd w:val="clear" w:color="auto" w:fill="FFFFFF"/>
        </w:rPr>
      </w:pPr>
    </w:p>
    <w:p w14:paraId="4B894D27" w14:textId="77777777" w:rsidR="00475AC9" w:rsidRPr="00543698" w:rsidRDefault="00475AC9" w:rsidP="00543698">
      <w:pPr>
        <w:spacing w:line="360" w:lineRule="auto"/>
        <w:rPr>
          <w:rFonts w:ascii="Book Antiqua" w:hAnsi="Book Antiqua" w:cs="Segoe UI"/>
          <w:sz w:val="24"/>
          <w:shd w:val="clear" w:color="auto" w:fill="FFFFFF"/>
        </w:rPr>
      </w:pPr>
    </w:p>
    <w:p w14:paraId="6D619C05" w14:textId="77777777" w:rsidR="00475AC9" w:rsidRPr="00543698" w:rsidRDefault="00475AC9" w:rsidP="00543698">
      <w:pPr>
        <w:spacing w:line="360" w:lineRule="auto"/>
        <w:rPr>
          <w:rFonts w:ascii="Book Antiqua" w:hAnsi="Book Antiqua" w:cs="Segoe UI"/>
          <w:sz w:val="24"/>
          <w:shd w:val="clear" w:color="auto" w:fill="FFFFFF"/>
        </w:rPr>
      </w:pPr>
    </w:p>
    <w:p w14:paraId="54AB5743" w14:textId="77777777" w:rsidR="00475AC9" w:rsidRPr="00543698" w:rsidRDefault="00475AC9" w:rsidP="00543698">
      <w:pPr>
        <w:spacing w:line="360" w:lineRule="auto"/>
        <w:rPr>
          <w:rFonts w:ascii="Book Antiqua" w:hAnsi="Book Antiqua" w:cs="Segoe UI"/>
          <w:sz w:val="24"/>
          <w:shd w:val="clear" w:color="auto" w:fill="FFFFFF"/>
        </w:rPr>
      </w:pPr>
    </w:p>
    <w:p w14:paraId="4C3F9176" w14:textId="77777777" w:rsidR="00475AC9" w:rsidRPr="00543698" w:rsidRDefault="00475AC9" w:rsidP="00543698">
      <w:pPr>
        <w:spacing w:line="360" w:lineRule="auto"/>
        <w:rPr>
          <w:rFonts w:ascii="Book Antiqua" w:hAnsi="Book Antiqua" w:cs="Segoe UI"/>
          <w:sz w:val="24"/>
          <w:shd w:val="clear" w:color="auto" w:fill="FFFFFF"/>
        </w:rPr>
      </w:pPr>
    </w:p>
    <w:p w14:paraId="3DBC39D4" w14:textId="77777777" w:rsidR="00475AC9" w:rsidRPr="00543698" w:rsidRDefault="00475AC9" w:rsidP="00543698">
      <w:pPr>
        <w:spacing w:line="360" w:lineRule="auto"/>
        <w:rPr>
          <w:rFonts w:ascii="Book Antiqua" w:hAnsi="Book Antiqua" w:cs="Segoe UI"/>
          <w:sz w:val="24"/>
          <w:shd w:val="clear" w:color="auto" w:fill="FFFFFF"/>
        </w:rPr>
      </w:pPr>
    </w:p>
    <w:p w14:paraId="79034B4F" w14:textId="77777777" w:rsidR="00475AC9" w:rsidRPr="00543698" w:rsidRDefault="00475AC9" w:rsidP="00543698">
      <w:pPr>
        <w:spacing w:line="360" w:lineRule="auto"/>
        <w:rPr>
          <w:rFonts w:ascii="Book Antiqua" w:hAnsi="Book Antiqua" w:cs="Segoe UI"/>
          <w:sz w:val="24"/>
          <w:shd w:val="clear" w:color="auto" w:fill="FFFFFF"/>
        </w:rPr>
      </w:pPr>
    </w:p>
    <w:p w14:paraId="0E6D18FA" w14:textId="77777777" w:rsidR="00475AC9" w:rsidRPr="00543698" w:rsidRDefault="00475AC9" w:rsidP="00543698">
      <w:pPr>
        <w:spacing w:line="360" w:lineRule="auto"/>
        <w:rPr>
          <w:rFonts w:ascii="Book Antiqua" w:hAnsi="Book Antiqua" w:cs="Segoe UI"/>
          <w:sz w:val="24"/>
          <w:shd w:val="clear" w:color="auto" w:fill="FFFFFF"/>
        </w:rPr>
      </w:pPr>
    </w:p>
    <w:p w14:paraId="0A63EB4B" w14:textId="77777777" w:rsidR="00475AC9" w:rsidRPr="00543698" w:rsidRDefault="00475AC9" w:rsidP="00543698">
      <w:pPr>
        <w:spacing w:line="360" w:lineRule="auto"/>
        <w:rPr>
          <w:rFonts w:ascii="Book Antiqua" w:hAnsi="Book Antiqua" w:cs="Segoe UI"/>
          <w:sz w:val="24"/>
          <w:shd w:val="clear" w:color="auto" w:fill="FFFFFF"/>
        </w:rPr>
      </w:pPr>
    </w:p>
    <w:p w14:paraId="36463FC3" w14:textId="77777777" w:rsidR="00475AC9" w:rsidRPr="00543698" w:rsidRDefault="00475AC9" w:rsidP="00543698">
      <w:pPr>
        <w:spacing w:line="360" w:lineRule="auto"/>
        <w:rPr>
          <w:rFonts w:ascii="Book Antiqua" w:hAnsi="Book Antiqua" w:cs="Segoe UI"/>
          <w:sz w:val="24"/>
          <w:shd w:val="clear" w:color="auto" w:fill="FFFFFF"/>
        </w:rPr>
      </w:pPr>
    </w:p>
    <w:p w14:paraId="4008F96D" w14:textId="77777777" w:rsidR="00475AC9" w:rsidRPr="00543698" w:rsidRDefault="00475AC9" w:rsidP="00543698">
      <w:pPr>
        <w:spacing w:line="360" w:lineRule="auto"/>
        <w:rPr>
          <w:rFonts w:ascii="Book Antiqua" w:hAnsi="Book Antiqua" w:cs="Segoe UI"/>
          <w:sz w:val="24"/>
          <w:shd w:val="clear" w:color="auto" w:fill="FFFFFF"/>
        </w:rPr>
      </w:pPr>
    </w:p>
    <w:p w14:paraId="33559F6B" w14:textId="77777777" w:rsidR="00475AC9" w:rsidRPr="00543698" w:rsidRDefault="00475AC9" w:rsidP="00543698">
      <w:pPr>
        <w:spacing w:line="360" w:lineRule="auto"/>
        <w:rPr>
          <w:rFonts w:ascii="Book Antiqua" w:hAnsi="Book Antiqua" w:cs="Segoe UI"/>
          <w:sz w:val="24"/>
          <w:shd w:val="clear" w:color="auto" w:fill="FFFFFF"/>
        </w:rPr>
      </w:pPr>
    </w:p>
    <w:p w14:paraId="76D19705" w14:textId="77777777" w:rsidR="00475AC9" w:rsidRPr="00543698" w:rsidRDefault="00475AC9" w:rsidP="00543698">
      <w:pPr>
        <w:spacing w:line="360" w:lineRule="auto"/>
        <w:rPr>
          <w:rFonts w:ascii="Book Antiqua" w:hAnsi="Book Antiqua" w:cs="Segoe UI"/>
          <w:sz w:val="24"/>
          <w:shd w:val="clear" w:color="auto" w:fill="FFFFFF"/>
        </w:rPr>
      </w:pPr>
    </w:p>
    <w:p w14:paraId="619BA223" w14:textId="77777777" w:rsidR="00475AC9" w:rsidRPr="00543698" w:rsidRDefault="00475AC9" w:rsidP="00543698">
      <w:pPr>
        <w:spacing w:line="360" w:lineRule="auto"/>
        <w:rPr>
          <w:rFonts w:ascii="Book Antiqua" w:hAnsi="Book Antiqua" w:cs="Segoe UI"/>
          <w:sz w:val="24"/>
          <w:shd w:val="clear" w:color="auto" w:fill="FFFFFF"/>
        </w:rPr>
      </w:pPr>
    </w:p>
    <w:p w14:paraId="14448D59" w14:textId="77777777" w:rsidR="00427740" w:rsidRPr="00543698" w:rsidRDefault="00427740" w:rsidP="00543698">
      <w:pPr>
        <w:widowControl/>
        <w:spacing w:line="360" w:lineRule="auto"/>
        <w:rPr>
          <w:rFonts w:ascii="Book Antiqua" w:hAnsi="Book Antiqua"/>
          <w:b/>
          <w:sz w:val="24"/>
        </w:rPr>
      </w:pPr>
      <w:r w:rsidRPr="00543698">
        <w:rPr>
          <w:rFonts w:ascii="Book Antiqua" w:hAnsi="Book Antiqua"/>
          <w:b/>
          <w:sz w:val="24"/>
        </w:rPr>
        <w:br w:type="page"/>
      </w:r>
    </w:p>
    <w:p w14:paraId="65121038" w14:textId="6EBE4406" w:rsidR="00CA4DF4" w:rsidRPr="00543698" w:rsidRDefault="009B047D" w:rsidP="00543698">
      <w:pPr>
        <w:autoSpaceDE w:val="0"/>
        <w:autoSpaceDN w:val="0"/>
        <w:adjustRightInd w:val="0"/>
        <w:spacing w:line="360" w:lineRule="auto"/>
        <w:rPr>
          <w:rFonts w:ascii="Book Antiqua" w:hAnsi="Book Antiqua"/>
          <w:b/>
          <w:sz w:val="24"/>
        </w:rPr>
      </w:pPr>
      <w:r w:rsidRPr="00543698">
        <w:rPr>
          <w:rFonts w:ascii="Book Antiqua" w:hAnsi="Book Antiqua"/>
          <w:b/>
          <w:sz w:val="24"/>
        </w:rPr>
        <w:lastRenderedPageBreak/>
        <w:t>INTRODUCTION</w:t>
      </w:r>
    </w:p>
    <w:p w14:paraId="01051BD3" w14:textId="75ADB4B3" w:rsidR="00D97704" w:rsidRPr="00543698" w:rsidRDefault="00D97704" w:rsidP="00543698">
      <w:pPr>
        <w:autoSpaceDE w:val="0"/>
        <w:autoSpaceDN w:val="0"/>
        <w:adjustRightInd w:val="0"/>
        <w:spacing w:line="360" w:lineRule="auto"/>
        <w:rPr>
          <w:rFonts w:ascii="Book Antiqua" w:hAnsi="Book Antiqua" w:cs="AdvACAS-RE"/>
          <w:sz w:val="24"/>
        </w:rPr>
      </w:pPr>
      <w:r w:rsidRPr="00543698">
        <w:rPr>
          <w:rFonts w:ascii="Book Antiqua" w:hAnsi="Book Antiqua"/>
          <w:sz w:val="24"/>
        </w:rPr>
        <w:t>Colorec</w:t>
      </w:r>
      <w:r w:rsidR="00475AC9" w:rsidRPr="00543698">
        <w:rPr>
          <w:rFonts w:ascii="Book Antiqua" w:hAnsi="Book Antiqua"/>
          <w:sz w:val="24"/>
        </w:rPr>
        <w:t>t</w:t>
      </w:r>
      <w:r w:rsidRPr="00543698">
        <w:rPr>
          <w:rFonts w:ascii="Book Antiqua" w:hAnsi="Book Antiqua"/>
          <w:sz w:val="24"/>
        </w:rPr>
        <w:t xml:space="preserve">al cancers are </w:t>
      </w:r>
      <w:r w:rsidR="007476BE" w:rsidRPr="00543698">
        <w:rPr>
          <w:rFonts w:ascii="Book Antiqua" w:hAnsi="Book Antiqua"/>
          <w:sz w:val="24"/>
        </w:rPr>
        <w:t>one of the most common cancers worldwide</w:t>
      </w:r>
      <w:r w:rsidR="00E3071A" w:rsidRPr="00543698">
        <w:rPr>
          <w:rFonts w:ascii="Book Antiqua" w:hAnsi="Book Antiqua"/>
          <w:sz w:val="24"/>
        </w:rPr>
        <w:t>,</w:t>
      </w:r>
      <w:r w:rsidR="007476BE" w:rsidRPr="00543698">
        <w:rPr>
          <w:rFonts w:ascii="Book Antiqua" w:hAnsi="Book Antiqua"/>
          <w:sz w:val="24"/>
        </w:rPr>
        <w:t xml:space="preserve"> and </w:t>
      </w:r>
      <w:r w:rsidRPr="00543698">
        <w:rPr>
          <w:rFonts w:ascii="Book Antiqua" w:hAnsi="Book Antiqua"/>
          <w:sz w:val="24"/>
        </w:rPr>
        <w:t xml:space="preserve">it is the second most common diagnosed cancer in women and third in </w:t>
      </w:r>
      <w:proofErr w:type="gramStart"/>
      <w:r w:rsidRPr="00543698">
        <w:rPr>
          <w:rFonts w:ascii="Book Antiqua" w:hAnsi="Book Antiqua"/>
          <w:sz w:val="24"/>
        </w:rPr>
        <w:t>men</w:t>
      </w:r>
      <w:r w:rsidRPr="00543698">
        <w:rPr>
          <w:rFonts w:ascii="Book Antiqua" w:hAnsi="Book Antiqua"/>
          <w:sz w:val="24"/>
          <w:vertAlign w:val="superscript"/>
        </w:rPr>
        <w:t>[</w:t>
      </w:r>
      <w:proofErr w:type="gramEnd"/>
      <w:r w:rsidRPr="00543698">
        <w:rPr>
          <w:rFonts w:ascii="Book Antiqua" w:hAnsi="Book Antiqua"/>
          <w:sz w:val="24"/>
          <w:vertAlign w:val="superscript"/>
        </w:rPr>
        <w:t>1]</w:t>
      </w:r>
      <w:r w:rsidR="00456E0F" w:rsidRPr="00543698">
        <w:rPr>
          <w:rFonts w:ascii="Book Antiqua" w:hAnsi="Book Antiqua" w:cs="AdvACAS-RE"/>
          <w:sz w:val="24"/>
        </w:rPr>
        <w:t xml:space="preserve">. </w:t>
      </w:r>
      <w:r w:rsidRPr="00543698">
        <w:rPr>
          <w:rFonts w:ascii="Book Antiqua" w:hAnsi="Book Antiqua" w:cs="AdvACAS-RE"/>
          <w:sz w:val="24"/>
        </w:rPr>
        <w:t xml:space="preserve">Acute malignant colorectal obstruction is a complication of colorectal cancer that can occur </w:t>
      </w:r>
      <w:r w:rsidR="00E3071A" w:rsidRPr="00543698">
        <w:rPr>
          <w:rFonts w:ascii="Book Antiqua" w:hAnsi="Book Antiqua" w:cs="AdvACAS-RE"/>
          <w:sz w:val="24"/>
        </w:rPr>
        <w:t xml:space="preserve">in </w:t>
      </w:r>
      <w:r w:rsidRPr="00543698">
        <w:rPr>
          <w:rFonts w:ascii="Book Antiqua" w:hAnsi="Book Antiqua" w:cs="AdvACAS-RE"/>
          <w:sz w:val="24"/>
        </w:rPr>
        <w:t>7</w:t>
      </w:r>
      <w:r w:rsidR="00456E0F" w:rsidRPr="00543698">
        <w:rPr>
          <w:rFonts w:ascii="Book Antiqua" w:hAnsi="Book Antiqua" w:cs="AdvACAS-RE"/>
          <w:sz w:val="24"/>
        </w:rPr>
        <w:t>%</w:t>
      </w:r>
      <w:r w:rsidRPr="00543698">
        <w:rPr>
          <w:rFonts w:ascii="Book Antiqua" w:hAnsi="Book Antiqua" w:cs="AdvACAS-RE"/>
          <w:sz w:val="24"/>
        </w:rPr>
        <w:t xml:space="preserve">-29% of </w:t>
      </w:r>
      <w:proofErr w:type="gramStart"/>
      <w:r w:rsidRPr="00543698">
        <w:rPr>
          <w:rFonts w:ascii="Book Antiqua" w:hAnsi="Book Antiqua" w:cs="AdvACAS-RE"/>
          <w:sz w:val="24"/>
        </w:rPr>
        <w:t>patients</w:t>
      </w:r>
      <w:r w:rsidRPr="00543698">
        <w:rPr>
          <w:rFonts w:ascii="Book Antiqua" w:hAnsi="Book Antiqua"/>
          <w:sz w:val="24"/>
          <w:vertAlign w:val="superscript"/>
        </w:rPr>
        <w:t>[</w:t>
      </w:r>
      <w:proofErr w:type="gramEnd"/>
      <w:r w:rsidRPr="00543698">
        <w:rPr>
          <w:rFonts w:ascii="Book Antiqua" w:hAnsi="Book Antiqua"/>
          <w:sz w:val="24"/>
          <w:vertAlign w:val="superscript"/>
        </w:rPr>
        <w:t>2]</w:t>
      </w:r>
      <w:r w:rsidR="00456E0F" w:rsidRPr="00543698">
        <w:rPr>
          <w:rFonts w:ascii="Book Antiqua" w:hAnsi="Book Antiqua" w:cs="AdvACAS-RE"/>
          <w:sz w:val="24"/>
        </w:rPr>
        <w:t xml:space="preserve">. </w:t>
      </w:r>
      <w:r w:rsidRPr="00543698">
        <w:rPr>
          <w:rFonts w:ascii="Book Antiqua" w:hAnsi="Book Antiqua" w:cs="AdvACAS-RE"/>
          <w:sz w:val="24"/>
        </w:rPr>
        <w:t>It is a life-threatening condition that needs prompt evaluation. Large bowel obstruction cause</w:t>
      </w:r>
      <w:r w:rsidR="00E3071A" w:rsidRPr="00543698">
        <w:rPr>
          <w:rFonts w:ascii="Book Antiqua" w:hAnsi="Book Antiqua" w:cs="AdvACAS-RE"/>
          <w:sz w:val="24"/>
        </w:rPr>
        <w:t>s</w:t>
      </w:r>
      <w:r w:rsidRPr="00543698">
        <w:rPr>
          <w:rFonts w:ascii="Book Antiqua" w:hAnsi="Book Antiqua" w:cs="AdvACAS-RE"/>
          <w:sz w:val="24"/>
        </w:rPr>
        <w:t xml:space="preserve"> colonic dilatation, bacterial translocation, </w:t>
      </w:r>
      <w:r w:rsidR="00E3071A" w:rsidRPr="00543698">
        <w:rPr>
          <w:rFonts w:ascii="Book Antiqua" w:hAnsi="Book Antiqua" w:cs="AdvACAS-RE"/>
          <w:sz w:val="24"/>
        </w:rPr>
        <w:t xml:space="preserve">and </w:t>
      </w:r>
      <w:r w:rsidRPr="00543698">
        <w:rPr>
          <w:rFonts w:ascii="Book Antiqua" w:hAnsi="Book Antiqua" w:cs="AdvACAS-RE"/>
          <w:sz w:val="24"/>
        </w:rPr>
        <w:t>electrolyte and fluid imbalance</w:t>
      </w:r>
      <w:r w:rsidR="00E3071A" w:rsidRPr="00543698">
        <w:rPr>
          <w:rFonts w:ascii="Book Antiqua" w:hAnsi="Book Antiqua" w:cs="AdvACAS-RE"/>
          <w:sz w:val="24"/>
        </w:rPr>
        <w:t>,</w:t>
      </w:r>
      <w:r w:rsidRPr="00543698">
        <w:rPr>
          <w:rFonts w:ascii="Book Antiqua" w:hAnsi="Book Antiqua" w:cs="AdvACAS-RE"/>
          <w:sz w:val="24"/>
        </w:rPr>
        <w:t xml:space="preserve"> and has an increased risk of colonic necrosis and </w:t>
      </w:r>
      <w:proofErr w:type="gramStart"/>
      <w:r w:rsidRPr="00543698">
        <w:rPr>
          <w:rFonts w:ascii="Book Antiqua" w:hAnsi="Book Antiqua" w:cs="AdvACAS-RE"/>
          <w:sz w:val="24"/>
        </w:rPr>
        <w:t>perforation</w:t>
      </w:r>
      <w:r w:rsidRPr="00543698">
        <w:rPr>
          <w:rFonts w:ascii="Book Antiqua" w:hAnsi="Book Antiqua"/>
          <w:sz w:val="24"/>
          <w:vertAlign w:val="superscript"/>
        </w:rPr>
        <w:t>[</w:t>
      </w:r>
      <w:proofErr w:type="gramEnd"/>
      <w:r w:rsidRPr="00543698">
        <w:rPr>
          <w:rFonts w:ascii="Book Antiqua" w:hAnsi="Book Antiqua"/>
          <w:sz w:val="24"/>
          <w:vertAlign w:val="superscript"/>
        </w:rPr>
        <w:t>3]</w:t>
      </w:r>
      <w:r w:rsidR="00456E0F" w:rsidRPr="00543698">
        <w:rPr>
          <w:rFonts w:ascii="Book Antiqua" w:hAnsi="Book Antiqua" w:cs="AdvACAS-RE"/>
          <w:sz w:val="24"/>
        </w:rPr>
        <w:t xml:space="preserve">. </w:t>
      </w:r>
      <w:r w:rsidRPr="00543698">
        <w:rPr>
          <w:rFonts w:ascii="Book Antiqua" w:hAnsi="Book Antiqua" w:cs="AdvACAS-RE"/>
          <w:sz w:val="24"/>
        </w:rPr>
        <w:t>The main treatment of malignant colonic obstruction is resection of the tumor</w:t>
      </w:r>
      <w:r w:rsidR="00E3071A" w:rsidRPr="00543698">
        <w:rPr>
          <w:rFonts w:ascii="Book Antiqua" w:hAnsi="Book Antiqua" w:cs="AdvACAS-RE"/>
          <w:sz w:val="24"/>
        </w:rPr>
        <w:t>;</w:t>
      </w:r>
      <w:r w:rsidRPr="00543698">
        <w:rPr>
          <w:rFonts w:ascii="Book Antiqua" w:hAnsi="Book Antiqua" w:cs="AdvACAS-RE"/>
          <w:sz w:val="24"/>
        </w:rPr>
        <w:t xml:space="preserve"> however</w:t>
      </w:r>
      <w:r w:rsidR="00E3071A" w:rsidRPr="00543698">
        <w:rPr>
          <w:rFonts w:ascii="Book Antiqua" w:hAnsi="Book Antiqua" w:cs="AdvACAS-RE"/>
          <w:sz w:val="24"/>
        </w:rPr>
        <w:t xml:space="preserve">, </w:t>
      </w:r>
      <w:r w:rsidRPr="00543698">
        <w:rPr>
          <w:rFonts w:ascii="Book Antiqua" w:hAnsi="Book Antiqua" w:cs="AdvACAS-RE"/>
          <w:sz w:val="24"/>
        </w:rPr>
        <w:t xml:space="preserve">in the past </w:t>
      </w:r>
      <w:r w:rsidR="00E3071A" w:rsidRPr="00543698">
        <w:rPr>
          <w:rFonts w:ascii="Book Antiqua" w:hAnsi="Book Antiqua" w:cs="AdvACAS-RE"/>
          <w:sz w:val="24"/>
        </w:rPr>
        <w:t xml:space="preserve">two </w:t>
      </w:r>
      <w:r w:rsidRPr="00543698">
        <w:rPr>
          <w:rFonts w:ascii="Book Antiqua" w:hAnsi="Book Antiqua" w:cs="AdvACAS-RE"/>
          <w:sz w:val="24"/>
        </w:rPr>
        <w:t>decades</w:t>
      </w:r>
      <w:r w:rsidR="00E3071A" w:rsidRPr="00543698">
        <w:rPr>
          <w:rFonts w:ascii="Book Antiqua" w:hAnsi="Book Antiqua" w:cs="AdvACAS-RE"/>
          <w:sz w:val="24"/>
        </w:rPr>
        <w:t>,</w:t>
      </w:r>
      <w:r w:rsidR="00427740" w:rsidRPr="00543698">
        <w:rPr>
          <w:rFonts w:ascii="Book Antiqua" w:hAnsi="Book Antiqua" w:cs="AdvACAS-RE"/>
          <w:sz w:val="24"/>
        </w:rPr>
        <w:t xml:space="preserve"> </w:t>
      </w:r>
      <w:r w:rsidR="00E3071A" w:rsidRPr="00543698">
        <w:rPr>
          <w:rFonts w:ascii="Book Antiqua" w:hAnsi="Book Antiqua" w:cs="AdvACAS-RE"/>
          <w:sz w:val="24"/>
        </w:rPr>
        <w:t xml:space="preserve">the </w:t>
      </w:r>
      <w:r w:rsidRPr="00543698">
        <w:rPr>
          <w:rFonts w:ascii="Book Antiqua" w:hAnsi="Book Antiqua" w:cs="AdvACAS-RE"/>
          <w:sz w:val="24"/>
        </w:rPr>
        <w:t xml:space="preserve">use of self-expanding metallic stents (SEMS) </w:t>
      </w:r>
      <w:proofErr w:type="spellStart"/>
      <w:r w:rsidR="00E3071A" w:rsidRPr="00543698">
        <w:rPr>
          <w:rFonts w:ascii="Book Antiqua" w:hAnsi="Book Antiqua" w:cs="AdvACAS-RE"/>
          <w:sz w:val="24"/>
        </w:rPr>
        <w:t>hasdrawn</w:t>
      </w:r>
      <w:r w:rsidRPr="00543698">
        <w:rPr>
          <w:rFonts w:ascii="Book Antiqua" w:hAnsi="Book Antiqua" w:cs="AdvACAS-RE"/>
          <w:sz w:val="24"/>
        </w:rPr>
        <w:t>interest</w:t>
      </w:r>
      <w:proofErr w:type="spellEnd"/>
      <w:r w:rsidRPr="00543698">
        <w:rPr>
          <w:rFonts w:ascii="Book Antiqua" w:hAnsi="Book Antiqua" w:cs="AdvACAS-RE"/>
          <w:sz w:val="24"/>
        </w:rPr>
        <w:t xml:space="preserve"> since it was first reported in 1991 by </w:t>
      </w:r>
      <w:proofErr w:type="spellStart"/>
      <w:r w:rsidRPr="00543698">
        <w:rPr>
          <w:rFonts w:ascii="Book Antiqua" w:hAnsi="Book Antiqua" w:cs="AdvACAS-RE"/>
          <w:sz w:val="24"/>
        </w:rPr>
        <w:t>Dohmoto</w:t>
      </w:r>
      <w:proofErr w:type="spellEnd"/>
      <w:r w:rsidRPr="00543698">
        <w:rPr>
          <w:rFonts w:ascii="Book Antiqua" w:hAnsi="Book Antiqua" w:cs="AdvACAS-RE"/>
          <w:sz w:val="24"/>
        </w:rPr>
        <w:t xml:space="preserve"> for palliation of malignant colonic </w:t>
      </w:r>
      <w:proofErr w:type="gramStart"/>
      <w:r w:rsidRPr="00543698">
        <w:rPr>
          <w:rFonts w:ascii="Book Antiqua" w:hAnsi="Book Antiqua" w:cs="AdvACAS-RE"/>
          <w:sz w:val="24"/>
        </w:rPr>
        <w:t>obstruction</w:t>
      </w:r>
      <w:r w:rsidRPr="00543698">
        <w:rPr>
          <w:rFonts w:ascii="Book Antiqua" w:hAnsi="Book Antiqua"/>
          <w:sz w:val="24"/>
          <w:vertAlign w:val="superscript"/>
        </w:rPr>
        <w:t>[</w:t>
      </w:r>
      <w:proofErr w:type="gramEnd"/>
      <w:r w:rsidRPr="00543698">
        <w:rPr>
          <w:rFonts w:ascii="Book Antiqua" w:hAnsi="Book Antiqua"/>
          <w:sz w:val="24"/>
          <w:vertAlign w:val="superscript"/>
        </w:rPr>
        <w:t>4]</w:t>
      </w:r>
      <w:r w:rsidR="00427740" w:rsidRPr="00543698">
        <w:rPr>
          <w:rFonts w:ascii="Book Antiqua" w:hAnsi="Book Antiqua"/>
          <w:sz w:val="24"/>
        </w:rPr>
        <w:t>.</w:t>
      </w:r>
    </w:p>
    <w:p w14:paraId="3C091B36" w14:textId="6712DDC2" w:rsidR="00D97704" w:rsidRPr="00543698" w:rsidRDefault="00D97704" w:rsidP="00543698">
      <w:pPr>
        <w:autoSpaceDE w:val="0"/>
        <w:autoSpaceDN w:val="0"/>
        <w:adjustRightInd w:val="0"/>
        <w:spacing w:line="360" w:lineRule="auto"/>
        <w:ind w:firstLine="360"/>
        <w:rPr>
          <w:rFonts w:ascii="Book Antiqua" w:hAnsi="Book Antiqua" w:cs="AdvACAS-RE"/>
          <w:sz w:val="24"/>
        </w:rPr>
      </w:pPr>
      <w:r w:rsidRPr="00543698">
        <w:rPr>
          <w:rFonts w:ascii="Book Antiqua" w:hAnsi="Book Antiqua" w:cs="AdvACAS-RE"/>
          <w:sz w:val="24"/>
        </w:rPr>
        <w:t xml:space="preserve">The major indications of SEMS for colonic stenting are palliation of malignant obstruction and preoperative </w:t>
      </w:r>
      <w:proofErr w:type="gramStart"/>
      <w:r w:rsidRPr="00543698">
        <w:rPr>
          <w:rFonts w:ascii="Book Antiqua" w:hAnsi="Book Antiqua" w:cs="AdvACAS-RE"/>
          <w:sz w:val="24"/>
        </w:rPr>
        <w:t>decompression</w:t>
      </w:r>
      <w:r w:rsidRPr="00543698">
        <w:rPr>
          <w:rFonts w:ascii="Book Antiqua" w:hAnsi="Book Antiqua"/>
          <w:sz w:val="24"/>
          <w:vertAlign w:val="superscript"/>
        </w:rPr>
        <w:t>[</w:t>
      </w:r>
      <w:proofErr w:type="gramEnd"/>
      <w:r w:rsidRPr="00543698">
        <w:rPr>
          <w:rFonts w:ascii="Book Antiqua" w:hAnsi="Book Antiqua"/>
          <w:sz w:val="24"/>
          <w:vertAlign w:val="superscript"/>
        </w:rPr>
        <w:t>5]</w:t>
      </w:r>
      <w:r w:rsidR="00456E0F" w:rsidRPr="00543698">
        <w:rPr>
          <w:rFonts w:ascii="Book Antiqua" w:hAnsi="Book Antiqua"/>
          <w:sz w:val="24"/>
        </w:rPr>
        <w:t xml:space="preserve">. </w:t>
      </w:r>
      <w:r w:rsidR="00E3071A" w:rsidRPr="00543698">
        <w:rPr>
          <w:rFonts w:ascii="Book Antiqua" w:hAnsi="Book Antiqua" w:cs="AdvACAS-RE"/>
          <w:sz w:val="24"/>
        </w:rPr>
        <w:t>Additionally,</w:t>
      </w:r>
      <w:r w:rsidR="00456E0F" w:rsidRPr="00543698">
        <w:rPr>
          <w:rFonts w:ascii="Book Antiqua" w:hAnsi="Book Antiqua" w:cs="AdvACAS-RE"/>
          <w:sz w:val="24"/>
        </w:rPr>
        <w:t xml:space="preserve"> </w:t>
      </w:r>
      <w:proofErr w:type="spellStart"/>
      <w:r w:rsidRPr="00543698">
        <w:rPr>
          <w:rFonts w:ascii="Book Antiqua" w:hAnsi="Book Antiqua" w:cs="AdvACAS-RE"/>
          <w:sz w:val="24"/>
        </w:rPr>
        <w:t>extracolonic</w:t>
      </w:r>
      <w:proofErr w:type="spellEnd"/>
      <w:r w:rsidRPr="00543698">
        <w:rPr>
          <w:rFonts w:ascii="Book Antiqua" w:hAnsi="Book Antiqua" w:cs="AdvACAS-RE"/>
          <w:sz w:val="24"/>
        </w:rPr>
        <w:t xml:space="preserve"> obstructions due to other malignancies and some benign diseases have been </w:t>
      </w:r>
      <w:proofErr w:type="spellStart"/>
      <w:r w:rsidR="00E3071A" w:rsidRPr="00543698">
        <w:rPr>
          <w:rFonts w:ascii="Book Antiqua" w:hAnsi="Book Antiqua" w:cs="AdvACAS-RE"/>
          <w:sz w:val="24"/>
        </w:rPr>
        <w:t>shown</w:t>
      </w:r>
      <w:r w:rsidRPr="00543698">
        <w:rPr>
          <w:rFonts w:ascii="Book Antiqua" w:hAnsi="Book Antiqua" w:cs="AdvACAS-RE"/>
          <w:sz w:val="24"/>
        </w:rPr>
        <w:t>to</w:t>
      </w:r>
      <w:proofErr w:type="spellEnd"/>
      <w:r w:rsidRPr="00543698">
        <w:rPr>
          <w:rFonts w:ascii="Book Antiqua" w:hAnsi="Book Antiqua" w:cs="AdvACAS-RE"/>
          <w:sz w:val="24"/>
        </w:rPr>
        <w:t xml:space="preserve"> be treated by </w:t>
      </w:r>
      <w:proofErr w:type="gramStart"/>
      <w:r w:rsidRPr="00543698">
        <w:rPr>
          <w:rFonts w:ascii="Book Antiqua" w:hAnsi="Book Antiqua" w:cs="AdvACAS-RE"/>
          <w:sz w:val="24"/>
        </w:rPr>
        <w:t>SEMS</w:t>
      </w:r>
      <w:r w:rsidRPr="00543698">
        <w:rPr>
          <w:rFonts w:ascii="Book Antiqua" w:hAnsi="Book Antiqua"/>
          <w:sz w:val="24"/>
          <w:vertAlign w:val="superscript"/>
        </w:rPr>
        <w:t>[</w:t>
      </w:r>
      <w:proofErr w:type="gramEnd"/>
      <w:r w:rsidRPr="00543698">
        <w:rPr>
          <w:rFonts w:ascii="Book Antiqua" w:hAnsi="Book Antiqua"/>
          <w:sz w:val="24"/>
          <w:vertAlign w:val="superscript"/>
        </w:rPr>
        <w:t>3]</w:t>
      </w:r>
      <w:r w:rsidR="00456E0F" w:rsidRPr="00543698">
        <w:rPr>
          <w:rFonts w:ascii="Book Antiqua" w:hAnsi="Book Antiqua" w:cs="AdvACAS-RE"/>
          <w:sz w:val="24"/>
        </w:rPr>
        <w:t xml:space="preserve">. </w:t>
      </w:r>
      <w:r w:rsidRPr="00543698">
        <w:rPr>
          <w:rFonts w:ascii="Book Antiqua" w:hAnsi="Book Antiqua" w:cs="AdvACAS-RE"/>
          <w:sz w:val="24"/>
        </w:rPr>
        <w:t>Although SEMS placement for treating malignant obstruction seems safe and effective and has some advantages over surgery, short term and long term morbidities should be kept in mind. In this review</w:t>
      </w:r>
      <w:r w:rsidR="00E3071A" w:rsidRPr="00543698">
        <w:rPr>
          <w:rFonts w:ascii="Book Antiqua" w:hAnsi="Book Antiqua" w:cs="AdvACAS-RE"/>
          <w:sz w:val="24"/>
        </w:rPr>
        <w:t>,</w:t>
      </w:r>
      <w:r w:rsidRPr="00543698">
        <w:rPr>
          <w:rFonts w:ascii="Book Antiqua" w:hAnsi="Book Antiqua" w:cs="AdvACAS-RE"/>
          <w:sz w:val="24"/>
        </w:rPr>
        <w:t xml:space="preserve"> we aimed to evaluate SEMS in the treatment of colorectal and </w:t>
      </w:r>
      <w:proofErr w:type="spellStart"/>
      <w:r w:rsidRPr="00543698">
        <w:rPr>
          <w:rFonts w:ascii="Book Antiqua" w:hAnsi="Book Antiqua" w:cs="AdvACAS-RE"/>
          <w:sz w:val="24"/>
        </w:rPr>
        <w:t>extracolonic</w:t>
      </w:r>
      <w:proofErr w:type="spellEnd"/>
      <w:r w:rsidRPr="00543698">
        <w:rPr>
          <w:rFonts w:ascii="Book Antiqua" w:hAnsi="Book Antiqua" w:cs="AdvACAS-RE"/>
          <w:sz w:val="24"/>
        </w:rPr>
        <w:t xml:space="preserve"> cancers with advantages and disadvantages of this technique over surgery.</w:t>
      </w:r>
    </w:p>
    <w:p w14:paraId="4465AAE1" w14:textId="77777777" w:rsidR="00E3071A" w:rsidRPr="00543698" w:rsidRDefault="00E3071A" w:rsidP="00543698">
      <w:pPr>
        <w:autoSpaceDE w:val="0"/>
        <w:autoSpaceDN w:val="0"/>
        <w:adjustRightInd w:val="0"/>
        <w:spacing w:line="360" w:lineRule="auto"/>
        <w:ind w:firstLine="360"/>
        <w:rPr>
          <w:rFonts w:ascii="Book Antiqua" w:hAnsi="Book Antiqua"/>
          <w:sz w:val="24"/>
          <w:vertAlign w:val="superscript"/>
        </w:rPr>
      </w:pPr>
    </w:p>
    <w:p w14:paraId="7B9AB570" w14:textId="5CDBD0D9" w:rsidR="00D97704" w:rsidRPr="00543698" w:rsidRDefault="00456E0F" w:rsidP="00543698">
      <w:pPr>
        <w:autoSpaceDE w:val="0"/>
        <w:autoSpaceDN w:val="0"/>
        <w:adjustRightInd w:val="0"/>
        <w:spacing w:line="360" w:lineRule="auto"/>
        <w:rPr>
          <w:rFonts w:ascii="Book Antiqua" w:hAnsi="Book Antiqua" w:cs="AdvACAS-RE"/>
          <w:b/>
          <w:sz w:val="24"/>
        </w:rPr>
      </w:pPr>
      <w:r w:rsidRPr="00543698">
        <w:rPr>
          <w:rFonts w:ascii="Book Antiqua" w:hAnsi="Book Antiqua" w:cs="AdvACAS-RE"/>
          <w:b/>
          <w:sz w:val="24"/>
        </w:rPr>
        <w:t>STENT PLACEMENT TECHNIQUE</w:t>
      </w:r>
    </w:p>
    <w:p w14:paraId="792F74C2" w14:textId="26360440" w:rsidR="00CB560E" w:rsidRPr="00543698" w:rsidRDefault="00D97704" w:rsidP="00543698">
      <w:pPr>
        <w:pStyle w:val="Heading1"/>
        <w:shd w:val="clear" w:color="auto" w:fill="FFFFFF"/>
        <w:spacing w:before="0" w:beforeAutospacing="0" w:after="0" w:afterAutospacing="0" w:line="360" w:lineRule="auto"/>
        <w:jc w:val="both"/>
        <w:textAlignment w:val="baseline"/>
        <w:rPr>
          <w:rFonts w:ascii="Book Antiqua" w:eastAsia="宋体" w:hAnsi="Book Antiqua" w:cs="Arial"/>
          <w:b w:val="0"/>
          <w:sz w:val="24"/>
          <w:szCs w:val="24"/>
          <w:lang w:eastAsia="zh-CN"/>
        </w:rPr>
      </w:pPr>
      <w:r w:rsidRPr="00543698">
        <w:rPr>
          <w:rFonts w:ascii="Book Antiqua" w:hAnsi="Book Antiqua" w:cs="AdvACAS-RE"/>
          <w:b w:val="0"/>
          <w:sz w:val="24"/>
          <w:szCs w:val="24"/>
        </w:rPr>
        <w:t>SEMS placement can be performed by using endoscopic guidance with or without the use of</w:t>
      </w:r>
      <w:r w:rsidRPr="00543698">
        <w:rPr>
          <w:rFonts w:ascii="Book Antiqua" w:hAnsi="Book Antiqua" w:cs="Arial"/>
          <w:b w:val="0"/>
          <w:sz w:val="24"/>
          <w:szCs w:val="24"/>
        </w:rPr>
        <w:t xml:space="preserve"> fluoroscopy. It can be inserted through the scope (TTS) or over the guidewire (OTW)</w:t>
      </w:r>
      <w:r w:rsidRPr="00543698">
        <w:rPr>
          <w:rFonts w:ascii="Book Antiqua" w:hAnsi="Book Antiqua"/>
          <w:b w:val="0"/>
          <w:sz w:val="24"/>
          <w:szCs w:val="24"/>
          <w:vertAlign w:val="superscript"/>
        </w:rPr>
        <w:t>[5]</w:t>
      </w:r>
      <w:r w:rsidR="00456E0F" w:rsidRPr="00543698">
        <w:rPr>
          <w:rFonts w:ascii="Book Antiqua" w:eastAsia="宋体" w:hAnsi="Book Antiqua"/>
          <w:b w:val="0"/>
          <w:sz w:val="24"/>
          <w:szCs w:val="24"/>
          <w:lang w:eastAsia="zh-CN"/>
        </w:rPr>
        <w:t xml:space="preserve">. </w:t>
      </w:r>
      <w:r w:rsidRPr="00543698">
        <w:rPr>
          <w:rFonts w:ascii="Book Antiqua" w:hAnsi="Book Antiqua" w:cs="Arial"/>
          <w:b w:val="0"/>
          <w:sz w:val="24"/>
          <w:szCs w:val="24"/>
        </w:rPr>
        <w:t>Most of the SEMS are inserted endoscopically with TTS with the use of fluoroscopy</w:t>
      </w:r>
      <w:r w:rsidRPr="00543698">
        <w:rPr>
          <w:rFonts w:ascii="Book Antiqua" w:hAnsi="Book Antiqua"/>
          <w:b w:val="0"/>
          <w:sz w:val="24"/>
          <w:szCs w:val="24"/>
          <w:vertAlign w:val="superscript"/>
        </w:rPr>
        <w:t>[6]</w:t>
      </w:r>
      <w:r w:rsidR="00456E0F" w:rsidRPr="00543698">
        <w:rPr>
          <w:rFonts w:ascii="Book Antiqua" w:eastAsia="宋体" w:hAnsi="Book Antiqua" w:cs="Arial"/>
          <w:b w:val="0"/>
          <w:sz w:val="24"/>
          <w:szCs w:val="24"/>
          <w:lang w:eastAsia="zh-CN"/>
        </w:rPr>
        <w:t xml:space="preserve">. </w:t>
      </w:r>
      <w:r w:rsidRPr="00543698">
        <w:rPr>
          <w:rFonts w:ascii="Book Antiqua" w:hAnsi="Book Antiqua" w:cs="Arial"/>
          <w:b w:val="0"/>
          <w:sz w:val="24"/>
          <w:szCs w:val="24"/>
        </w:rPr>
        <w:t xml:space="preserve">SEMS placement with endoscope has advantages over the radiologic placement when the obstruction is proximal to the rectosigmoid region or in the presence of a tortuous colon. Kim </w:t>
      </w:r>
      <w:r w:rsidRPr="00543698">
        <w:rPr>
          <w:rFonts w:ascii="Book Antiqua" w:hAnsi="Book Antiqua" w:cs="Arial"/>
          <w:b w:val="0"/>
          <w:i/>
          <w:sz w:val="24"/>
          <w:szCs w:val="24"/>
        </w:rPr>
        <w:t>et al</w:t>
      </w:r>
      <w:r w:rsidR="00456E0F" w:rsidRPr="00543698">
        <w:rPr>
          <w:rFonts w:ascii="Book Antiqua" w:hAnsi="Book Antiqua"/>
          <w:b w:val="0"/>
          <w:sz w:val="24"/>
          <w:szCs w:val="24"/>
          <w:vertAlign w:val="superscript"/>
        </w:rPr>
        <w:t>[7]</w:t>
      </w:r>
      <w:r w:rsidRPr="00543698">
        <w:rPr>
          <w:rFonts w:ascii="Book Antiqua" w:eastAsia="Arial Unicode MS" w:hAnsi="Book Antiqua" w:cs="Arial Unicode MS"/>
          <w:b w:val="0"/>
          <w:sz w:val="24"/>
          <w:szCs w:val="24"/>
          <w:shd w:val="clear" w:color="auto" w:fill="FFFFFF"/>
        </w:rPr>
        <w:t xml:space="preserve"> evaluated the technical feasibility and clinical effectiveness of fluoroscopically guided placement of SEMS in 42 patients for acute malignant colorectal obstruction</w:t>
      </w:r>
      <w:r w:rsidR="00E3071A" w:rsidRPr="00543698">
        <w:rPr>
          <w:rFonts w:ascii="Book Antiqua" w:eastAsia="Arial Unicode MS" w:hAnsi="Book Antiqua" w:cs="Arial Unicode MS"/>
          <w:b w:val="0"/>
          <w:sz w:val="24"/>
          <w:szCs w:val="24"/>
          <w:shd w:val="clear" w:color="auto" w:fill="FFFFFF"/>
        </w:rPr>
        <w:t>;</w:t>
      </w:r>
      <w:r w:rsidR="00456E0F" w:rsidRPr="00543698">
        <w:rPr>
          <w:rFonts w:ascii="Book Antiqua" w:eastAsia="Arial Unicode MS" w:hAnsi="Book Antiqua" w:cs="Arial Unicode MS"/>
          <w:b w:val="0"/>
          <w:sz w:val="24"/>
          <w:szCs w:val="24"/>
          <w:shd w:val="clear" w:color="auto" w:fill="FFFFFF"/>
          <w:lang w:eastAsia="zh-CN"/>
        </w:rPr>
        <w:t xml:space="preserve"> </w:t>
      </w:r>
      <w:r w:rsidRPr="00543698">
        <w:rPr>
          <w:rFonts w:ascii="Book Antiqua" w:eastAsia="Arial Unicode MS" w:hAnsi="Book Antiqua" w:cs="Arial Unicode MS"/>
          <w:b w:val="0"/>
          <w:sz w:val="24"/>
          <w:szCs w:val="24"/>
          <w:shd w:val="clear" w:color="auto" w:fill="FFFFFF"/>
        </w:rPr>
        <w:t>clinical success was achieved in 98% of the patients. They stated that fluoroscopically guided placement was feasible without en</w:t>
      </w:r>
      <w:r w:rsidR="00CB560E" w:rsidRPr="00543698">
        <w:rPr>
          <w:rFonts w:ascii="Book Antiqua" w:eastAsia="Arial Unicode MS" w:hAnsi="Book Antiqua" w:cs="Arial Unicode MS"/>
          <w:b w:val="0"/>
          <w:sz w:val="24"/>
          <w:szCs w:val="24"/>
          <w:shd w:val="clear" w:color="auto" w:fill="FFFFFF"/>
        </w:rPr>
        <w:t>doscopic assistance</w:t>
      </w:r>
      <w:r w:rsidR="00E3071A" w:rsidRPr="00543698">
        <w:rPr>
          <w:rFonts w:ascii="Book Antiqua" w:eastAsia="Arial Unicode MS" w:hAnsi="Book Antiqua" w:cs="Arial Unicode MS"/>
          <w:b w:val="0"/>
          <w:sz w:val="24"/>
          <w:szCs w:val="24"/>
          <w:shd w:val="clear" w:color="auto" w:fill="FFFFFF"/>
        </w:rPr>
        <w:t>,</w:t>
      </w:r>
      <w:r w:rsidR="00CB560E" w:rsidRPr="00543698">
        <w:rPr>
          <w:rFonts w:ascii="Book Antiqua" w:eastAsia="Arial Unicode MS" w:hAnsi="Book Antiqua" w:cs="Arial Unicode MS"/>
          <w:b w:val="0"/>
          <w:sz w:val="24"/>
          <w:szCs w:val="24"/>
          <w:shd w:val="clear" w:color="auto" w:fill="FFFFFF"/>
        </w:rPr>
        <w:t xml:space="preserve"> even</w:t>
      </w:r>
      <w:r w:rsidRPr="00543698">
        <w:rPr>
          <w:rFonts w:ascii="Book Antiqua" w:eastAsia="Arial Unicode MS" w:hAnsi="Book Antiqua" w:cs="Arial Unicode MS"/>
          <w:b w:val="0"/>
          <w:sz w:val="24"/>
          <w:szCs w:val="24"/>
          <w:shd w:val="clear" w:color="auto" w:fill="FFFFFF"/>
        </w:rPr>
        <w:t xml:space="preserve"> in lesions proximal to the splenic flexure and transverse colon</w:t>
      </w:r>
      <w:r w:rsidR="00E3071A" w:rsidRPr="00543698">
        <w:rPr>
          <w:rFonts w:ascii="Book Antiqua" w:eastAsia="Arial Unicode MS" w:hAnsi="Book Antiqua" w:cs="Arial Unicode MS"/>
          <w:b w:val="0"/>
          <w:sz w:val="24"/>
          <w:szCs w:val="24"/>
          <w:shd w:val="clear" w:color="auto" w:fill="FFFFFF"/>
        </w:rPr>
        <w:t>.</w:t>
      </w:r>
      <w:r w:rsidRPr="00543698">
        <w:rPr>
          <w:rFonts w:ascii="Book Antiqua" w:eastAsia="Arial Unicode MS" w:hAnsi="Book Antiqua" w:cs="Arial Unicode MS"/>
          <w:b w:val="0"/>
          <w:sz w:val="24"/>
          <w:szCs w:val="24"/>
        </w:rPr>
        <w:t xml:space="preserve"> In a </w:t>
      </w:r>
      <w:r w:rsidRPr="00543698">
        <w:rPr>
          <w:rFonts w:ascii="Book Antiqua" w:eastAsia="Arial Unicode MS" w:hAnsi="Book Antiqua" w:cs="Arial Unicode MS"/>
          <w:b w:val="0"/>
          <w:sz w:val="24"/>
          <w:szCs w:val="24"/>
        </w:rPr>
        <w:lastRenderedPageBreak/>
        <w:t xml:space="preserve">multicenter retrospective study, </w:t>
      </w:r>
      <w:r w:rsidRPr="00543698">
        <w:rPr>
          <w:rFonts w:ascii="Book Antiqua" w:hAnsi="Book Antiqua"/>
          <w:b w:val="0"/>
          <w:sz w:val="24"/>
          <w:szCs w:val="24"/>
        </w:rPr>
        <w:t>Geraghty et al. aimed to determine the outcomes after SEMS</w:t>
      </w:r>
      <w:r w:rsidR="00E3071A" w:rsidRPr="00543698">
        <w:rPr>
          <w:rFonts w:ascii="Book Antiqua" w:hAnsi="Book Antiqua"/>
          <w:b w:val="0"/>
          <w:sz w:val="24"/>
          <w:szCs w:val="24"/>
        </w:rPr>
        <w:t>;</w:t>
      </w:r>
      <w:r w:rsidRPr="00543698">
        <w:rPr>
          <w:rFonts w:ascii="Book Antiqua" w:hAnsi="Book Antiqua"/>
          <w:b w:val="0"/>
          <w:sz w:val="24"/>
          <w:szCs w:val="24"/>
        </w:rPr>
        <w:t xml:space="preserve">TTS endoscopy technique was found to be more successful than radiological placement alone (90.3% </w:t>
      </w:r>
      <w:r w:rsidRPr="00543698">
        <w:rPr>
          <w:rFonts w:ascii="Book Antiqua" w:hAnsi="Book Antiqua"/>
          <w:b w:val="0"/>
          <w:i/>
          <w:sz w:val="24"/>
          <w:szCs w:val="24"/>
        </w:rPr>
        <w:t>vs</w:t>
      </w:r>
      <w:r w:rsidRPr="00543698">
        <w:rPr>
          <w:rFonts w:ascii="Book Antiqua" w:hAnsi="Book Antiqua"/>
          <w:b w:val="0"/>
          <w:sz w:val="24"/>
          <w:szCs w:val="24"/>
        </w:rPr>
        <w:t xml:space="preserve"> 74.8%, </w:t>
      </w:r>
      <w:r w:rsidR="00456E0F" w:rsidRPr="00543698">
        <w:rPr>
          <w:rFonts w:ascii="Book Antiqua" w:hAnsi="Book Antiqua"/>
          <w:b w:val="0"/>
          <w:i/>
          <w:sz w:val="24"/>
          <w:szCs w:val="24"/>
        </w:rPr>
        <w:t>P</w:t>
      </w:r>
      <w:r w:rsidRPr="00543698">
        <w:rPr>
          <w:rFonts w:ascii="Book Antiqua" w:hAnsi="Book Antiqua"/>
          <w:b w:val="0"/>
          <w:sz w:val="24"/>
          <w:szCs w:val="24"/>
        </w:rPr>
        <w:t xml:space="preserve"> &lt; 0.001) for large bowel obstruction</w:t>
      </w:r>
      <w:r w:rsidRPr="00543698">
        <w:rPr>
          <w:rFonts w:ascii="Book Antiqua" w:hAnsi="Book Antiqua"/>
          <w:b w:val="0"/>
          <w:sz w:val="24"/>
          <w:szCs w:val="24"/>
          <w:vertAlign w:val="superscript"/>
        </w:rPr>
        <w:t>[8]</w:t>
      </w:r>
      <w:r w:rsidR="00427740"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In another retrospective study</w:t>
      </w:r>
      <w:r w:rsidR="00E3071A" w:rsidRPr="00543698">
        <w:rPr>
          <w:rFonts w:ascii="Book Antiqua" w:hAnsi="Book Antiqua"/>
          <w:b w:val="0"/>
          <w:sz w:val="24"/>
          <w:szCs w:val="24"/>
        </w:rPr>
        <w:t>,</w:t>
      </w:r>
      <w:r w:rsidRPr="00543698">
        <w:rPr>
          <w:rFonts w:ascii="Book Antiqua" w:hAnsi="Book Antiqua"/>
          <w:b w:val="0"/>
          <w:sz w:val="24"/>
          <w:szCs w:val="24"/>
        </w:rPr>
        <w:t xml:space="preserve"> Kim </w:t>
      </w:r>
      <w:r w:rsidRPr="00543698">
        <w:rPr>
          <w:rFonts w:ascii="Book Antiqua" w:hAnsi="Book Antiqua"/>
          <w:b w:val="0"/>
          <w:i/>
          <w:sz w:val="24"/>
          <w:szCs w:val="24"/>
        </w:rPr>
        <w:t>et al</w:t>
      </w:r>
      <w:r w:rsidR="00427740" w:rsidRPr="00543698">
        <w:rPr>
          <w:rFonts w:ascii="Book Antiqua" w:hAnsi="Book Antiqua"/>
          <w:b w:val="0"/>
          <w:sz w:val="24"/>
          <w:szCs w:val="24"/>
          <w:vertAlign w:val="superscript"/>
        </w:rPr>
        <w:t>[9]</w:t>
      </w:r>
      <w:r w:rsidRPr="00543698">
        <w:rPr>
          <w:rFonts w:ascii="Book Antiqua" w:hAnsi="Book Antiqua"/>
          <w:b w:val="0"/>
          <w:sz w:val="24"/>
          <w:szCs w:val="24"/>
        </w:rPr>
        <w:t xml:space="preserve"> compared the SEMS placement technique in 111 patients</w:t>
      </w:r>
      <w:r w:rsidR="00E3071A" w:rsidRPr="00543698">
        <w:rPr>
          <w:rFonts w:ascii="Book Antiqua" w:hAnsi="Book Antiqua"/>
          <w:sz w:val="24"/>
          <w:szCs w:val="24"/>
        </w:rPr>
        <w:t xml:space="preserve">; </w:t>
      </w:r>
      <w:r w:rsidR="00E3071A" w:rsidRPr="00543698">
        <w:rPr>
          <w:rFonts w:ascii="Book Antiqua" w:hAnsi="Book Antiqua"/>
          <w:b w:val="0"/>
          <w:sz w:val="24"/>
          <w:szCs w:val="24"/>
        </w:rPr>
        <w:t>while the</w:t>
      </w:r>
      <w:r w:rsidR="00E3071A" w:rsidRPr="00543698">
        <w:rPr>
          <w:rFonts w:ascii="Book Antiqua" w:hAnsi="Book Antiqua"/>
          <w:sz w:val="24"/>
          <w:szCs w:val="24"/>
        </w:rPr>
        <w:t xml:space="preserve"> </w:t>
      </w:r>
      <w:r w:rsidRPr="00543698">
        <w:rPr>
          <w:rFonts w:ascii="Book Antiqua" w:hAnsi="Book Antiqua"/>
          <w:b w:val="0"/>
          <w:sz w:val="24"/>
          <w:szCs w:val="24"/>
        </w:rPr>
        <w:t xml:space="preserve">technical success rate was significantly higher in the endoscopic method than </w:t>
      </w:r>
      <w:r w:rsidR="00E3071A" w:rsidRPr="00543698">
        <w:rPr>
          <w:rFonts w:ascii="Book Antiqua" w:hAnsi="Book Antiqua"/>
          <w:b w:val="0"/>
          <w:sz w:val="24"/>
          <w:szCs w:val="24"/>
        </w:rPr>
        <w:t xml:space="preserve">in </w:t>
      </w:r>
      <w:r w:rsidRPr="00543698">
        <w:rPr>
          <w:rFonts w:ascii="Book Antiqua" w:hAnsi="Book Antiqua"/>
          <w:b w:val="0"/>
          <w:sz w:val="24"/>
          <w:szCs w:val="24"/>
        </w:rPr>
        <w:t xml:space="preserve">the radiologic method (100% </w:t>
      </w:r>
      <w:r w:rsidRPr="00543698">
        <w:rPr>
          <w:rFonts w:ascii="Book Antiqua" w:hAnsi="Book Antiqua"/>
          <w:b w:val="0"/>
          <w:i/>
          <w:sz w:val="24"/>
          <w:szCs w:val="24"/>
        </w:rPr>
        <w:t>vs</w:t>
      </w:r>
      <w:r w:rsidRPr="00543698">
        <w:rPr>
          <w:rFonts w:ascii="Book Antiqua" w:hAnsi="Book Antiqua"/>
          <w:b w:val="0"/>
          <w:sz w:val="24"/>
          <w:szCs w:val="24"/>
        </w:rPr>
        <w:t xml:space="preserve"> 92.1%, respectively</w:t>
      </w:r>
      <w:r w:rsidR="00456E0F" w:rsidRPr="00543698">
        <w:rPr>
          <w:rFonts w:ascii="Book Antiqua" w:eastAsia="宋体" w:hAnsi="Book Antiqua"/>
          <w:b w:val="0"/>
          <w:sz w:val="24"/>
          <w:szCs w:val="24"/>
          <w:lang w:eastAsia="zh-CN"/>
        </w:rPr>
        <w:t>,</w:t>
      </w:r>
      <w:r w:rsidRPr="00543698">
        <w:rPr>
          <w:rFonts w:ascii="Book Antiqua" w:hAnsi="Book Antiqua"/>
          <w:b w:val="0"/>
          <w:sz w:val="24"/>
          <w:szCs w:val="24"/>
        </w:rPr>
        <w:t xml:space="preserve"> </w:t>
      </w:r>
      <w:r w:rsidR="00456E0F" w:rsidRPr="00543698">
        <w:rPr>
          <w:rFonts w:ascii="Book Antiqua" w:hAnsi="Book Antiqua"/>
          <w:b w:val="0"/>
          <w:i/>
          <w:sz w:val="24"/>
          <w:szCs w:val="24"/>
        </w:rPr>
        <w:t>P</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0.038</w:t>
      </w:r>
      <w:r w:rsidR="00E3071A" w:rsidRPr="00543698">
        <w:rPr>
          <w:rFonts w:ascii="Book Antiqua" w:hAnsi="Book Antiqua"/>
          <w:b w:val="0"/>
          <w:sz w:val="24"/>
          <w:szCs w:val="24"/>
        </w:rPr>
        <w:t xml:space="preserve">), </w:t>
      </w:r>
      <w:r w:rsidRPr="00543698">
        <w:rPr>
          <w:rFonts w:ascii="Book Antiqua" w:hAnsi="Book Antiqua"/>
          <w:b w:val="0"/>
          <w:sz w:val="24"/>
          <w:szCs w:val="24"/>
        </w:rPr>
        <w:t>the clinical success rate did not differ significantly between the two groups (91.8%</w:t>
      </w:r>
      <w:r w:rsidR="00456E0F" w:rsidRPr="00543698">
        <w:rPr>
          <w:rFonts w:ascii="Book Antiqua" w:hAnsi="Book Antiqua"/>
          <w:b w:val="0"/>
          <w:i/>
          <w:sz w:val="24"/>
          <w:szCs w:val="24"/>
        </w:rPr>
        <w:t xml:space="preserve"> vs</w:t>
      </w:r>
      <w:r w:rsidRPr="00543698">
        <w:rPr>
          <w:rFonts w:ascii="Book Antiqua" w:hAnsi="Book Antiqua"/>
          <w:b w:val="0"/>
          <w:sz w:val="24"/>
          <w:szCs w:val="24"/>
        </w:rPr>
        <w:t xml:space="preserve"> 97.1%, respectively</w:t>
      </w:r>
      <w:r w:rsidR="00456E0F" w:rsidRPr="00543698">
        <w:rPr>
          <w:rFonts w:ascii="Book Antiqua" w:eastAsia="宋体" w:hAnsi="Book Antiqua"/>
          <w:b w:val="0"/>
          <w:sz w:val="24"/>
          <w:szCs w:val="24"/>
          <w:lang w:eastAsia="zh-CN"/>
        </w:rPr>
        <w:t>,</w:t>
      </w:r>
      <w:r w:rsidRPr="00543698">
        <w:rPr>
          <w:rFonts w:ascii="Book Antiqua" w:hAnsi="Book Antiqua"/>
          <w:b w:val="0"/>
          <w:sz w:val="24"/>
          <w:szCs w:val="24"/>
        </w:rPr>
        <w:t xml:space="preserve"> </w:t>
      </w:r>
      <w:r w:rsidR="00456E0F" w:rsidRPr="00543698">
        <w:rPr>
          <w:rFonts w:ascii="Book Antiqua" w:hAnsi="Book Antiqua"/>
          <w:b w:val="0"/>
          <w:i/>
          <w:sz w:val="24"/>
          <w:szCs w:val="24"/>
        </w:rPr>
        <w:t>P</w:t>
      </w:r>
      <w:r w:rsidR="00456E0F" w:rsidRPr="00543698">
        <w:rPr>
          <w:rFonts w:ascii="Book Antiqua" w:hAnsi="Book Antiqua"/>
          <w:b w:val="0"/>
          <w:sz w:val="24"/>
          <w:szCs w:val="24"/>
        </w:rPr>
        <w:t xml:space="preserve"> </w:t>
      </w:r>
      <w:r w:rsidRPr="00543698">
        <w:rPr>
          <w:rFonts w:ascii="Book Antiqua" w:hAnsi="Book Antiqua"/>
          <w:b w:val="0"/>
          <w:sz w:val="24"/>
          <w:szCs w:val="24"/>
        </w:rPr>
        <w:t>=</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 xml:space="preserve">0.424). </w:t>
      </w:r>
      <w:r w:rsidR="00CB560E" w:rsidRPr="00543698">
        <w:rPr>
          <w:rFonts w:ascii="Book Antiqua" w:hAnsi="Book Antiqua"/>
          <w:b w:val="0"/>
          <w:sz w:val="24"/>
          <w:szCs w:val="24"/>
        </w:rPr>
        <w:t xml:space="preserve">They concluded that </w:t>
      </w:r>
      <w:r w:rsidR="00E3071A" w:rsidRPr="00543698">
        <w:rPr>
          <w:rFonts w:ascii="Book Antiqua" w:hAnsi="Book Antiqua"/>
          <w:b w:val="0"/>
          <w:sz w:val="24"/>
          <w:szCs w:val="24"/>
        </w:rPr>
        <w:t xml:space="preserve">endoscopic </w:t>
      </w:r>
      <w:r w:rsidRPr="00543698">
        <w:rPr>
          <w:rFonts w:ascii="Book Antiqua" w:hAnsi="Book Antiqua"/>
          <w:b w:val="0"/>
          <w:sz w:val="24"/>
          <w:szCs w:val="24"/>
        </w:rPr>
        <w:t xml:space="preserve">and radiologic placement technique </w:t>
      </w:r>
      <w:r w:rsidR="00E3071A" w:rsidRPr="00543698">
        <w:rPr>
          <w:rFonts w:ascii="Book Antiqua" w:hAnsi="Book Antiqua"/>
          <w:b w:val="0"/>
          <w:sz w:val="24"/>
          <w:szCs w:val="24"/>
        </w:rPr>
        <w:t>have</w:t>
      </w:r>
      <w:r w:rsidRPr="00543698">
        <w:rPr>
          <w:rFonts w:ascii="Book Antiqua" w:hAnsi="Book Antiqua"/>
          <w:b w:val="0"/>
          <w:sz w:val="24"/>
          <w:szCs w:val="24"/>
        </w:rPr>
        <w:t xml:space="preserve">their own </w:t>
      </w:r>
      <w:r w:rsidR="00CB560E" w:rsidRPr="00543698">
        <w:rPr>
          <w:rFonts w:ascii="Book Antiqua" w:hAnsi="Book Antiqua"/>
          <w:b w:val="0"/>
          <w:sz w:val="24"/>
          <w:szCs w:val="24"/>
        </w:rPr>
        <w:t>advantages and disadvantages</w:t>
      </w:r>
      <w:r w:rsidR="00E3071A" w:rsidRPr="00543698">
        <w:rPr>
          <w:rFonts w:ascii="Book Antiqua" w:hAnsi="Book Antiqua"/>
          <w:b w:val="0"/>
          <w:sz w:val="24"/>
          <w:szCs w:val="24"/>
        </w:rPr>
        <w:t>,</w:t>
      </w:r>
      <w:r w:rsidR="00CB560E" w:rsidRPr="00543698">
        <w:rPr>
          <w:rFonts w:ascii="Book Antiqua" w:hAnsi="Book Antiqua"/>
          <w:b w:val="0"/>
          <w:sz w:val="24"/>
          <w:szCs w:val="24"/>
        </w:rPr>
        <w:t xml:space="preserve"> but </w:t>
      </w:r>
      <w:r w:rsidRPr="00543698">
        <w:rPr>
          <w:rFonts w:ascii="Book Antiqua" w:hAnsi="Book Antiqua"/>
          <w:b w:val="0"/>
          <w:sz w:val="24"/>
          <w:szCs w:val="24"/>
        </w:rPr>
        <w:t>when an obstructive lesion is located in the tortuous, curved angulation of the sigmoid or descending colons, it is more difficult to pass the stenotic lesion using the radiologic method alone</w:t>
      </w:r>
      <w:r w:rsidR="00456E0F" w:rsidRPr="00543698">
        <w:rPr>
          <w:rFonts w:ascii="Book Antiqua" w:eastAsia="宋体" w:hAnsi="Book Antiqua"/>
          <w:b w:val="0"/>
          <w:sz w:val="24"/>
          <w:szCs w:val="24"/>
          <w:lang w:eastAsia="zh-CN"/>
        </w:rPr>
        <w:t>.</w:t>
      </w:r>
    </w:p>
    <w:p w14:paraId="2C9F260C" w14:textId="4EBCA307" w:rsidR="00D97704" w:rsidRPr="00543698" w:rsidRDefault="00D97704" w:rsidP="00543698">
      <w:pPr>
        <w:pStyle w:val="Heading1"/>
        <w:shd w:val="clear" w:color="auto" w:fill="FFFFFF"/>
        <w:spacing w:before="0" w:beforeAutospacing="0" w:after="0" w:afterAutospacing="0" w:line="360" w:lineRule="auto"/>
        <w:ind w:firstLine="357"/>
        <w:jc w:val="both"/>
        <w:textAlignment w:val="baseline"/>
        <w:rPr>
          <w:rFonts w:ascii="Book Antiqua" w:eastAsia="宋体" w:hAnsi="Book Antiqua" w:cs="Arial"/>
          <w:b w:val="0"/>
          <w:sz w:val="24"/>
          <w:szCs w:val="24"/>
          <w:lang w:eastAsia="zh-CN"/>
        </w:rPr>
      </w:pPr>
      <w:r w:rsidRPr="00543698">
        <w:rPr>
          <w:rFonts w:ascii="Book Antiqua" w:hAnsi="Book Antiqua" w:cs="Arial"/>
          <w:b w:val="0"/>
          <w:sz w:val="24"/>
          <w:szCs w:val="24"/>
        </w:rPr>
        <w:t>Bowel preparation before st</w:t>
      </w:r>
      <w:r w:rsidR="00CB560E" w:rsidRPr="00543698">
        <w:rPr>
          <w:rFonts w:ascii="Book Antiqua" w:hAnsi="Book Antiqua" w:cs="Arial"/>
          <w:b w:val="0"/>
          <w:sz w:val="24"/>
          <w:szCs w:val="24"/>
        </w:rPr>
        <w:t>ent placement is not necessary</w:t>
      </w:r>
      <w:r w:rsidR="00E3071A" w:rsidRPr="00543698">
        <w:rPr>
          <w:rFonts w:ascii="Book Antiqua" w:hAnsi="Book Antiqua" w:cs="Arial"/>
          <w:b w:val="0"/>
          <w:sz w:val="24"/>
          <w:szCs w:val="24"/>
        </w:rPr>
        <w:t>,</w:t>
      </w:r>
      <w:r w:rsidR="00CB560E" w:rsidRPr="00543698">
        <w:rPr>
          <w:rFonts w:ascii="Book Antiqua" w:hAnsi="Book Antiqua" w:cs="Arial"/>
          <w:b w:val="0"/>
          <w:sz w:val="24"/>
          <w:szCs w:val="24"/>
        </w:rPr>
        <w:t xml:space="preserve"> and </w:t>
      </w:r>
      <w:r w:rsidRPr="00543698">
        <w:rPr>
          <w:rFonts w:ascii="Book Antiqua" w:hAnsi="Book Antiqua" w:cs="Arial"/>
          <w:b w:val="0"/>
          <w:sz w:val="24"/>
          <w:szCs w:val="24"/>
        </w:rPr>
        <w:t>oral bowel cleansing is contraindicated in</w:t>
      </w:r>
      <w:r w:rsidR="00CB560E" w:rsidRPr="00543698">
        <w:rPr>
          <w:rFonts w:ascii="Book Antiqua" w:hAnsi="Book Antiqua" w:cs="Arial"/>
          <w:b w:val="0"/>
          <w:sz w:val="24"/>
          <w:szCs w:val="24"/>
        </w:rPr>
        <w:t xml:space="preserve"> symptomatic bowel obstruction</w:t>
      </w:r>
      <w:r w:rsidR="00E3071A" w:rsidRPr="00543698">
        <w:rPr>
          <w:rFonts w:ascii="Book Antiqua" w:hAnsi="Book Antiqua" w:cs="Arial"/>
          <w:b w:val="0"/>
          <w:sz w:val="24"/>
          <w:szCs w:val="24"/>
        </w:rPr>
        <w:t>,</w:t>
      </w:r>
      <w:r w:rsidR="00CB560E" w:rsidRPr="00543698">
        <w:rPr>
          <w:rFonts w:ascii="Book Antiqua" w:hAnsi="Book Antiqua" w:cs="Arial"/>
          <w:b w:val="0"/>
          <w:sz w:val="24"/>
          <w:szCs w:val="24"/>
        </w:rPr>
        <w:t xml:space="preserve"> but </w:t>
      </w:r>
      <w:r w:rsidRPr="00543698">
        <w:rPr>
          <w:rFonts w:ascii="Book Antiqua" w:hAnsi="Book Antiqua" w:cs="Arial"/>
          <w:b w:val="0"/>
          <w:sz w:val="24"/>
          <w:szCs w:val="24"/>
        </w:rPr>
        <w:t>enema can be used for facilitating the stent placement by preparing the bowel distal to the stenosis</w:t>
      </w:r>
      <w:r w:rsidRPr="00543698">
        <w:rPr>
          <w:rFonts w:ascii="Book Antiqua" w:hAnsi="Book Antiqua"/>
          <w:b w:val="0"/>
          <w:sz w:val="24"/>
          <w:szCs w:val="24"/>
          <w:vertAlign w:val="superscript"/>
        </w:rPr>
        <w:t>[5]</w:t>
      </w:r>
      <w:r w:rsidR="00456E0F" w:rsidRPr="00543698">
        <w:rPr>
          <w:rFonts w:ascii="Book Antiqua" w:eastAsia="宋体" w:hAnsi="Book Antiqua"/>
          <w:b w:val="0"/>
          <w:sz w:val="24"/>
          <w:szCs w:val="24"/>
          <w:lang w:eastAsia="zh-CN"/>
        </w:rPr>
        <w:t>.</w:t>
      </w:r>
    </w:p>
    <w:p w14:paraId="70835FAA" w14:textId="7941DB6A" w:rsidR="00D97704" w:rsidRPr="00543698" w:rsidRDefault="00D97704" w:rsidP="00543698">
      <w:pPr>
        <w:autoSpaceDE w:val="0"/>
        <w:autoSpaceDN w:val="0"/>
        <w:adjustRightInd w:val="0"/>
        <w:spacing w:line="360" w:lineRule="auto"/>
        <w:rPr>
          <w:rFonts w:ascii="Book Antiqua" w:hAnsi="Book Antiqua" w:cs="Arial"/>
          <w:sz w:val="24"/>
        </w:rPr>
      </w:pPr>
      <w:r w:rsidRPr="00543698">
        <w:rPr>
          <w:rFonts w:ascii="Book Antiqua" w:hAnsi="Book Antiqua" w:cs="Arial"/>
          <w:sz w:val="24"/>
        </w:rPr>
        <w:t xml:space="preserve"> </w:t>
      </w:r>
      <w:r w:rsidR="00456E0F" w:rsidRPr="00543698">
        <w:rPr>
          <w:rFonts w:ascii="Book Antiqua" w:hAnsi="Book Antiqua" w:cs="Arial"/>
          <w:sz w:val="24"/>
        </w:rPr>
        <w:t xml:space="preserve">  </w:t>
      </w:r>
      <w:r w:rsidRPr="00543698">
        <w:rPr>
          <w:rFonts w:ascii="Book Antiqua" w:hAnsi="Book Antiqua" w:cs="Arial"/>
          <w:sz w:val="24"/>
        </w:rPr>
        <w:t xml:space="preserve">Antibiotic prophylaxis before SEMS placement is not recommended routinely because of the low risk of fever and bacteremia after the </w:t>
      </w:r>
      <w:proofErr w:type="gramStart"/>
      <w:r w:rsidRPr="00543698">
        <w:rPr>
          <w:rFonts w:ascii="Book Antiqua" w:hAnsi="Book Antiqua" w:cs="Arial"/>
          <w:sz w:val="24"/>
        </w:rPr>
        <w:t>insertion</w:t>
      </w:r>
      <w:r w:rsidRPr="00543698">
        <w:rPr>
          <w:rFonts w:ascii="Book Antiqua" w:hAnsi="Book Antiqua"/>
          <w:sz w:val="24"/>
          <w:vertAlign w:val="superscript"/>
        </w:rPr>
        <w:t>[</w:t>
      </w:r>
      <w:proofErr w:type="gramEnd"/>
      <w:r w:rsidRPr="00543698">
        <w:rPr>
          <w:rFonts w:ascii="Book Antiqua" w:hAnsi="Book Antiqua"/>
          <w:sz w:val="24"/>
          <w:vertAlign w:val="superscript"/>
        </w:rPr>
        <w:t>5]</w:t>
      </w:r>
      <w:r w:rsidR="00427740" w:rsidRPr="00543698">
        <w:rPr>
          <w:rFonts w:ascii="Book Antiqua" w:hAnsi="Book Antiqua"/>
          <w:sz w:val="24"/>
        </w:rPr>
        <w:t xml:space="preserve">. </w:t>
      </w:r>
      <w:r w:rsidR="00E3071A" w:rsidRPr="00543698">
        <w:rPr>
          <w:rFonts w:ascii="Book Antiqua" w:hAnsi="Book Antiqua" w:cs="Arial"/>
          <w:sz w:val="24"/>
        </w:rPr>
        <w:t>However,</w:t>
      </w:r>
      <w:r w:rsidR="00427740" w:rsidRPr="00543698">
        <w:rPr>
          <w:rFonts w:ascii="Book Antiqua" w:hAnsi="Book Antiqua" w:cs="Arial"/>
          <w:sz w:val="24"/>
        </w:rPr>
        <w:t xml:space="preserve"> </w:t>
      </w:r>
      <w:r w:rsidRPr="00543698">
        <w:rPr>
          <w:rFonts w:ascii="Book Antiqua" w:hAnsi="Book Antiqua" w:cs="Arial"/>
          <w:sz w:val="24"/>
        </w:rPr>
        <w:t xml:space="preserve">antibiotic prophylaxis should be considered especially in patients with complete obstruction who have dilated colon and a risk of </w:t>
      </w:r>
      <w:proofErr w:type="spellStart"/>
      <w:r w:rsidRPr="00543698">
        <w:rPr>
          <w:rFonts w:ascii="Book Antiqua" w:hAnsi="Book Antiqua" w:cs="Arial"/>
          <w:sz w:val="24"/>
        </w:rPr>
        <w:t>microperforation</w:t>
      </w:r>
      <w:proofErr w:type="spellEnd"/>
      <w:r w:rsidRPr="00543698">
        <w:rPr>
          <w:rFonts w:ascii="Book Antiqua" w:hAnsi="Book Antiqua" w:cs="Arial"/>
          <w:sz w:val="24"/>
        </w:rPr>
        <w:t xml:space="preserve"> during </w:t>
      </w:r>
      <w:proofErr w:type="gramStart"/>
      <w:r w:rsidRPr="00543698">
        <w:rPr>
          <w:rFonts w:ascii="Book Antiqua" w:hAnsi="Book Antiqua" w:cs="Arial"/>
          <w:sz w:val="24"/>
        </w:rPr>
        <w:t>insertion</w:t>
      </w:r>
      <w:r w:rsidRPr="00543698">
        <w:rPr>
          <w:rFonts w:ascii="Book Antiqua" w:hAnsi="Book Antiqua"/>
          <w:sz w:val="24"/>
          <w:vertAlign w:val="superscript"/>
        </w:rPr>
        <w:t>[</w:t>
      </w:r>
      <w:proofErr w:type="gramEnd"/>
      <w:r w:rsidRPr="00543698">
        <w:rPr>
          <w:rFonts w:ascii="Book Antiqua" w:hAnsi="Book Antiqua"/>
          <w:sz w:val="24"/>
          <w:vertAlign w:val="superscript"/>
        </w:rPr>
        <w:t>10]</w:t>
      </w:r>
      <w:r w:rsidR="00456E0F" w:rsidRPr="00543698">
        <w:rPr>
          <w:rFonts w:ascii="Book Antiqua" w:hAnsi="Book Antiqua"/>
          <w:sz w:val="24"/>
        </w:rPr>
        <w:t>.</w:t>
      </w:r>
    </w:p>
    <w:p w14:paraId="7AF9FDA2" w14:textId="5A99A0AC" w:rsidR="00CB560E" w:rsidRPr="00543698" w:rsidRDefault="00D97704" w:rsidP="00543698">
      <w:pPr>
        <w:autoSpaceDE w:val="0"/>
        <w:autoSpaceDN w:val="0"/>
        <w:adjustRightInd w:val="0"/>
        <w:spacing w:line="360" w:lineRule="auto"/>
        <w:ind w:firstLineChars="150" w:firstLine="360"/>
        <w:rPr>
          <w:rFonts w:ascii="Book Antiqua" w:hAnsi="Book Antiqua"/>
          <w:sz w:val="24"/>
        </w:rPr>
      </w:pPr>
      <w:r w:rsidRPr="00543698">
        <w:rPr>
          <w:rFonts w:ascii="Book Antiqua" w:hAnsi="Book Antiqua" w:cs="Arial"/>
          <w:sz w:val="24"/>
        </w:rPr>
        <w:t>Operator experience is an important matter in the placement of the stents. In a retrospective study, SEMS placement wa</w:t>
      </w:r>
      <w:r w:rsidR="00CB560E" w:rsidRPr="00543698">
        <w:rPr>
          <w:rFonts w:ascii="Book Antiqua" w:hAnsi="Book Antiqua" w:cs="Arial"/>
          <w:sz w:val="24"/>
        </w:rPr>
        <w:t xml:space="preserve">s performed </w:t>
      </w:r>
      <w:r w:rsidR="0058434A" w:rsidRPr="00543698">
        <w:rPr>
          <w:rFonts w:ascii="Book Antiqua" w:hAnsi="Book Antiqua" w:cs="Arial"/>
          <w:sz w:val="24"/>
        </w:rPr>
        <w:t>in</w:t>
      </w:r>
      <w:r w:rsidR="00CB560E" w:rsidRPr="00543698">
        <w:rPr>
          <w:rFonts w:ascii="Book Antiqua" w:hAnsi="Book Antiqua" w:cs="Arial"/>
          <w:sz w:val="24"/>
        </w:rPr>
        <w:t xml:space="preserve"> 334 patients</w:t>
      </w:r>
      <w:r w:rsidR="0058434A" w:rsidRPr="00543698">
        <w:rPr>
          <w:rFonts w:ascii="Book Antiqua" w:hAnsi="Book Antiqua" w:cs="Arial"/>
          <w:sz w:val="24"/>
        </w:rPr>
        <w:t>,</w:t>
      </w:r>
      <w:r w:rsidR="00CB560E" w:rsidRPr="00543698">
        <w:rPr>
          <w:rFonts w:ascii="Book Antiqua" w:hAnsi="Book Antiqua" w:cs="Arial"/>
          <w:sz w:val="24"/>
        </w:rPr>
        <w:t xml:space="preserve"> and</w:t>
      </w:r>
      <w:r w:rsidRPr="00543698">
        <w:rPr>
          <w:rFonts w:ascii="Book Antiqua" w:hAnsi="Book Antiqua" w:cs="Arial"/>
          <w:sz w:val="24"/>
        </w:rPr>
        <w:t xml:space="preserve"> technical and clinical success </w:t>
      </w:r>
      <w:r w:rsidRPr="00543698">
        <w:rPr>
          <w:rFonts w:ascii="Book Antiqua" w:hAnsi="Book Antiqua"/>
          <w:sz w:val="24"/>
        </w:rPr>
        <w:t xml:space="preserve">was higher for operators who had performed more than 10 </w:t>
      </w:r>
      <w:proofErr w:type="gramStart"/>
      <w:r w:rsidRPr="00543698">
        <w:rPr>
          <w:rFonts w:ascii="Book Antiqua" w:hAnsi="Book Antiqua"/>
          <w:sz w:val="24"/>
        </w:rPr>
        <w:t>procedures</w:t>
      </w:r>
      <w:r w:rsidRPr="00543698">
        <w:rPr>
          <w:rFonts w:ascii="Book Antiqua" w:hAnsi="Book Antiqua"/>
          <w:sz w:val="24"/>
          <w:vertAlign w:val="superscript"/>
        </w:rPr>
        <w:t>[</w:t>
      </w:r>
      <w:proofErr w:type="gramEnd"/>
      <w:r w:rsidRPr="00543698">
        <w:rPr>
          <w:rFonts w:ascii="Book Antiqua" w:hAnsi="Book Antiqua"/>
          <w:sz w:val="24"/>
          <w:vertAlign w:val="superscript"/>
        </w:rPr>
        <w:t>8]</w:t>
      </w:r>
      <w:r w:rsidR="00456E0F" w:rsidRPr="00543698">
        <w:rPr>
          <w:rFonts w:ascii="Book Antiqua" w:hAnsi="Book Antiqua"/>
          <w:sz w:val="24"/>
        </w:rPr>
        <w:t>.</w:t>
      </w:r>
      <w:r w:rsidRPr="00543698">
        <w:rPr>
          <w:rFonts w:ascii="Book Antiqua" w:hAnsi="Book Antiqua"/>
          <w:sz w:val="24"/>
        </w:rPr>
        <w:t xml:space="preserve"> In another study</w:t>
      </w:r>
      <w:r w:rsidR="0058434A" w:rsidRPr="00543698">
        <w:rPr>
          <w:rFonts w:ascii="Book Antiqua" w:hAnsi="Book Antiqua"/>
          <w:sz w:val="24"/>
        </w:rPr>
        <w:t>,</w:t>
      </w:r>
      <w:r w:rsidRPr="00543698">
        <w:rPr>
          <w:rFonts w:ascii="Book Antiqua" w:hAnsi="Book Antiqua"/>
          <w:sz w:val="24"/>
        </w:rPr>
        <w:t xml:space="preserve"> Small </w:t>
      </w:r>
      <w:r w:rsidRPr="00543698">
        <w:rPr>
          <w:rFonts w:ascii="Book Antiqua" w:hAnsi="Book Antiqua"/>
          <w:i/>
          <w:sz w:val="24"/>
        </w:rPr>
        <w:t xml:space="preserve">et </w:t>
      </w:r>
      <w:proofErr w:type="gramStart"/>
      <w:r w:rsidRPr="00543698">
        <w:rPr>
          <w:rFonts w:ascii="Book Antiqua" w:hAnsi="Book Antiqua"/>
          <w:i/>
          <w:sz w:val="24"/>
        </w:rPr>
        <w:t>al</w:t>
      </w:r>
      <w:r w:rsidR="00456E0F" w:rsidRPr="00543698">
        <w:rPr>
          <w:rFonts w:ascii="Book Antiqua" w:hAnsi="Book Antiqua"/>
          <w:sz w:val="24"/>
          <w:vertAlign w:val="superscript"/>
        </w:rPr>
        <w:t>[</w:t>
      </w:r>
      <w:proofErr w:type="gramEnd"/>
      <w:r w:rsidR="00456E0F" w:rsidRPr="00543698">
        <w:rPr>
          <w:rFonts w:ascii="Book Antiqua" w:hAnsi="Book Antiqua"/>
          <w:sz w:val="24"/>
          <w:vertAlign w:val="superscript"/>
        </w:rPr>
        <w:t>11]</w:t>
      </w:r>
      <w:r w:rsidRPr="00543698">
        <w:rPr>
          <w:rFonts w:ascii="Book Antiqua" w:hAnsi="Book Antiqua"/>
          <w:sz w:val="24"/>
        </w:rPr>
        <w:t xml:space="preserve"> reported </w:t>
      </w:r>
      <w:r w:rsidR="0058434A" w:rsidRPr="00543698">
        <w:rPr>
          <w:rFonts w:ascii="Book Antiqua" w:hAnsi="Book Antiqua"/>
          <w:sz w:val="24"/>
        </w:rPr>
        <w:t xml:space="preserve">that the </w:t>
      </w:r>
      <w:r w:rsidRPr="00543698">
        <w:rPr>
          <w:rFonts w:ascii="Book Antiqua" w:hAnsi="Book Antiqua"/>
          <w:sz w:val="24"/>
        </w:rPr>
        <w:t xml:space="preserve">complication rate was higher when stents were placed by </w:t>
      </w:r>
      <w:proofErr w:type="spellStart"/>
      <w:r w:rsidRPr="00543698">
        <w:rPr>
          <w:rFonts w:ascii="Book Antiqua" w:hAnsi="Book Antiqua"/>
          <w:sz w:val="24"/>
        </w:rPr>
        <w:t>endoscopists</w:t>
      </w:r>
      <w:proofErr w:type="spellEnd"/>
      <w:r w:rsidRPr="00543698">
        <w:rPr>
          <w:rFonts w:ascii="Book Antiqua" w:hAnsi="Book Antiqua"/>
          <w:sz w:val="24"/>
        </w:rPr>
        <w:t xml:space="preserve"> who were not experienced in </w:t>
      </w:r>
      <w:proofErr w:type="spellStart"/>
      <w:r w:rsidRPr="00543698">
        <w:rPr>
          <w:rFonts w:ascii="Book Antiqua" w:hAnsi="Book Antiqua"/>
          <w:sz w:val="24"/>
        </w:rPr>
        <w:t>pancreaticobiliary</w:t>
      </w:r>
      <w:proofErr w:type="spellEnd"/>
      <w:r w:rsidRPr="00543698">
        <w:rPr>
          <w:rFonts w:ascii="Book Antiqua" w:hAnsi="Book Antiqua"/>
          <w:sz w:val="24"/>
        </w:rPr>
        <w:t xml:space="preserve"> endoscopy</w:t>
      </w:r>
      <w:r w:rsidR="0058434A" w:rsidRPr="00543698">
        <w:rPr>
          <w:rFonts w:ascii="Book Antiqua" w:hAnsi="Book Antiqua"/>
          <w:sz w:val="24"/>
        </w:rPr>
        <w:t>.</w:t>
      </w:r>
    </w:p>
    <w:p w14:paraId="638419E0" w14:textId="22FCD779" w:rsidR="00D97704" w:rsidRPr="00543698" w:rsidRDefault="00D97704" w:rsidP="00543698">
      <w:pPr>
        <w:autoSpaceDE w:val="0"/>
        <w:autoSpaceDN w:val="0"/>
        <w:adjustRightInd w:val="0"/>
        <w:spacing w:line="360" w:lineRule="auto"/>
        <w:ind w:firstLine="420"/>
        <w:rPr>
          <w:rFonts w:ascii="Book Antiqua" w:hAnsi="Book Antiqua"/>
          <w:sz w:val="24"/>
        </w:rPr>
      </w:pPr>
      <w:r w:rsidRPr="00543698">
        <w:rPr>
          <w:rFonts w:ascii="Book Antiqua" w:hAnsi="Book Antiqua"/>
          <w:sz w:val="24"/>
        </w:rPr>
        <w:t>Technical success is usually defined as stent placement appropriately across the entire length of the stenosis</w:t>
      </w:r>
      <w:r w:rsidR="0058434A" w:rsidRPr="00543698">
        <w:rPr>
          <w:rFonts w:ascii="Book Antiqua" w:hAnsi="Book Antiqua"/>
          <w:sz w:val="24"/>
        </w:rPr>
        <w:t>,</w:t>
      </w:r>
      <w:r w:rsidRPr="00543698">
        <w:rPr>
          <w:rFonts w:ascii="Book Antiqua" w:hAnsi="Book Antiqua"/>
          <w:sz w:val="24"/>
        </w:rPr>
        <w:t xml:space="preserve"> and clinical success is defined as resolution of colonic obstruction within the first days after the stent </w:t>
      </w:r>
      <w:proofErr w:type="gramStart"/>
      <w:r w:rsidRPr="00543698">
        <w:rPr>
          <w:rFonts w:ascii="Book Antiqua" w:hAnsi="Book Antiqua"/>
          <w:sz w:val="24"/>
        </w:rPr>
        <w:t>placement</w:t>
      </w:r>
      <w:r w:rsidRPr="00543698">
        <w:rPr>
          <w:rFonts w:ascii="Book Antiqua" w:hAnsi="Book Antiqua"/>
          <w:sz w:val="24"/>
          <w:vertAlign w:val="superscript"/>
        </w:rPr>
        <w:t>[</w:t>
      </w:r>
      <w:proofErr w:type="gramEnd"/>
      <w:r w:rsidRPr="00543698">
        <w:rPr>
          <w:rFonts w:ascii="Book Antiqua" w:hAnsi="Book Antiqua"/>
          <w:sz w:val="24"/>
          <w:vertAlign w:val="superscript"/>
        </w:rPr>
        <w:t>6]</w:t>
      </w:r>
      <w:r w:rsidR="00456E0F" w:rsidRPr="00543698">
        <w:rPr>
          <w:rFonts w:ascii="Book Antiqua" w:hAnsi="Book Antiqua"/>
          <w:sz w:val="24"/>
        </w:rPr>
        <w:t xml:space="preserve">. </w:t>
      </w:r>
      <w:r w:rsidRPr="00543698">
        <w:rPr>
          <w:rFonts w:ascii="Book Antiqua" w:hAnsi="Book Antiqua"/>
          <w:sz w:val="24"/>
        </w:rPr>
        <w:t xml:space="preserve">Technical and clinical success rates vary between the studies. </w:t>
      </w:r>
      <w:r w:rsidR="0058434A" w:rsidRPr="00543698">
        <w:rPr>
          <w:rFonts w:ascii="Book Antiqua" w:hAnsi="Book Antiqua" w:cs="Arial"/>
          <w:sz w:val="24"/>
        </w:rPr>
        <w:t xml:space="preserve">In </w:t>
      </w:r>
      <w:proofErr w:type="spellStart"/>
      <w:r w:rsidR="0058434A" w:rsidRPr="00543698">
        <w:rPr>
          <w:rFonts w:ascii="Book Antiqua" w:hAnsi="Book Antiqua" w:cs="Arial"/>
          <w:sz w:val="24"/>
        </w:rPr>
        <w:t>a</w:t>
      </w:r>
      <w:r w:rsidRPr="00543698">
        <w:rPr>
          <w:rFonts w:ascii="Book Antiqua" w:hAnsi="Book Antiqua" w:cs="Arial"/>
          <w:sz w:val="24"/>
        </w:rPr>
        <w:t>systematic</w:t>
      </w:r>
      <w:proofErr w:type="spellEnd"/>
      <w:r w:rsidRPr="00543698">
        <w:rPr>
          <w:rFonts w:ascii="Book Antiqua" w:hAnsi="Book Antiqua" w:cs="Arial"/>
          <w:sz w:val="24"/>
        </w:rPr>
        <w:t xml:space="preserve"> review focusing </w:t>
      </w:r>
      <w:r w:rsidR="00CB560E" w:rsidRPr="00543698">
        <w:rPr>
          <w:rFonts w:ascii="Book Antiqua" w:hAnsi="Book Antiqua" w:cs="Arial"/>
          <w:sz w:val="24"/>
        </w:rPr>
        <w:t xml:space="preserve">on 88 studies published in 2007 by </w:t>
      </w:r>
      <w:r w:rsidRPr="00543698">
        <w:rPr>
          <w:rFonts w:ascii="Book Antiqua" w:hAnsi="Book Antiqua" w:cs="Arial"/>
          <w:sz w:val="24"/>
        </w:rPr>
        <w:t xml:space="preserve">Watt </w:t>
      </w:r>
      <w:r w:rsidRPr="00543698">
        <w:rPr>
          <w:rFonts w:ascii="Book Antiqua" w:hAnsi="Book Antiqua" w:cs="Arial"/>
          <w:i/>
          <w:sz w:val="24"/>
        </w:rPr>
        <w:t xml:space="preserve">et </w:t>
      </w:r>
      <w:proofErr w:type="gramStart"/>
      <w:r w:rsidRPr="00543698">
        <w:rPr>
          <w:rFonts w:ascii="Book Antiqua" w:hAnsi="Book Antiqua" w:cs="Arial"/>
          <w:i/>
          <w:sz w:val="24"/>
        </w:rPr>
        <w:t>al</w:t>
      </w:r>
      <w:r w:rsidR="00456E0F" w:rsidRPr="00543698">
        <w:rPr>
          <w:rFonts w:ascii="Book Antiqua" w:hAnsi="Book Antiqua"/>
          <w:sz w:val="24"/>
          <w:vertAlign w:val="superscript"/>
        </w:rPr>
        <w:t>[</w:t>
      </w:r>
      <w:proofErr w:type="gramEnd"/>
      <w:r w:rsidR="00456E0F" w:rsidRPr="00543698">
        <w:rPr>
          <w:rFonts w:ascii="Book Antiqua" w:hAnsi="Book Antiqua"/>
          <w:sz w:val="24"/>
          <w:vertAlign w:val="superscript"/>
        </w:rPr>
        <w:t>12]</w:t>
      </w:r>
      <w:r w:rsidR="00456E0F" w:rsidRPr="00543698">
        <w:rPr>
          <w:rFonts w:ascii="Book Antiqua" w:hAnsi="Book Antiqua" w:cs="Arial"/>
          <w:sz w:val="24"/>
        </w:rPr>
        <w:t xml:space="preserve"> </w:t>
      </w:r>
      <w:r w:rsidRPr="00543698">
        <w:rPr>
          <w:rFonts w:ascii="Book Antiqua" w:hAnsi="Book Antiqua"/>
          <w:sz w:val="24"/>
        </w:rPr>
        <w:t>the median rate of technical success was 96.2%, ranging from 66.6% to 100%</w:t>
      </w:r>
      <w:r w:rsidR="0058434A" w:rsidRPr="00543698">
        <w:rPr>
          <w:rFonts w:ascii="Book Antiqua" w:hAnsi="Book Antiqua"/>
          <w:sz w:val="24"/>
        </w:rPr>
        <w:t>,</w:t>
      </w:r>
      <w:r w:rsidRPr="00543698">
        <w:rPr>
          <w:rFonts w:ascii="Book Antiqua" w:hAnsi="Book Antiqua"/>
          <w:sz w:val="24"/>
        </w:rPr>
        <w:t xml:space="preserve"> and</w:t>
      </w:r>
      <w:r w:rsidRPr="00543698">
        <w:rPr>
          <w:rFonts w:ascii="Book Antiqua" w:hAnsi="Book Antiqua" w:cs="Arial"/>
          <w:sz w:val="24"/>
        </w:rPr>
        <w:t xml:space="preserve"> clinical success was achieved in 92%</w:t>
      </w:r>
      <w:r w:rsidR="00FF5980" w:rsidRPr="00543698">
        <w:rPr>
          <w:rFonts w:ascii="Book Antiqua" w:hAnsi="Book Antiqua" w:cs="Arial"/>
          <w:sz w:val="24"/>
        </w:rPr>
        <w:t>of the cases</w:t>
      </w:r>
      <w:r w:rsidRPr="00543698">
        <w:rPr>
          <w:rFonts w:ascii="Book Antiqua" w:hAnsi="Book Antiqua" w:cs="Arial"/>
          <w:sz w:val="24"/>
        </w:rPr>
        <w:t xml:space="preserve">, </w:t>
      </w:r>
      <w:r w:rsidRPr="00543698">
        <w:rPr>
          <w:rFonts w:ascii="Book Antiqua" w:hAnsi="Book Antiqua" w:cs="Arial"/>
          <w:sz w:val="24"/>
        </w:rPr>
        <w:lastRenderedPageBreak/>
        <w:t xml:space="preserve">ranging from 46% to 100%. It was stated that </w:t>
      </w:r>
      <w:r w:rsidRPr="00543698">
        <w:rPr>
          <w:rFonts w:ascii="Book Antiqua" w:hAnsi="Book Antiqua"/>
          <w:sz w:val="24"/>
        </w:rPr>
        <w:t>the etiol</w:t>
      </w:r>
      <w:r w:rsidR="00FF5980" w:rsidRPr="00543698">
        <w:rPr>
          <w:rFonts w:ascii="Book Antiqua" w:hAnsi="Book Antiqua"/>
          <w:sz w:val="24"/>
        </w:rPr>
        <w:t xml:space="preserve">ogy of the primary obstruction and </w:t>
      </w:r>
      <w:r w:rsidRPr="00543698">
        <w:rPr>
          <w:rFonts w:ascii="Book Antiqua" w:hAnsi="Book Antiqua"/>
          <w:sz w:val="24"/>
        </w:rPr>
        <w:t xml:space="preserve">indication </w:t>
      </w:r>
      <w:r w:rsidR="00FF5980" w:rsidRPr="00543698">
        <w:rPr>
          <w:rFonts w:ascii="Book Antiqua" w:hAnsi="Book Antiqua"/>
          <w:sz w:val="24"/>
        </w:rPr>
        <w:t>for</w:t>
      </w:r>
      <w:r w:rsidRPr="00543698">
        <w:rPr>
          <w:rFonts w:ascii="Book Antiqua" w:hAnsi="Book Antiqua"/>
          <w:sz w:val="24"/>
        </w:rPr>
        <w:t xml:space="preserve"> the stent placement appeared to have little effect on the rates of technical and clinical success</w:t>
      </w:r>
      <w:r w:rsidR="0058434A" w:rsidRPr="00543698">
        <w:rPr>
          <w:rFonts w:ascii="Book Antiqua" w:hAnsi="Book Antiqua"/>
          <w:sz w:val="24"/>
        </w:rPr>
        <w:t>.</w:t>
      </w:r>
      <w:r w:rsidRPr="00543698">
        <w:rPr>
          <w:rFonts w:ascii="Book Antiqua" w:hAnsi="Book Antiqua"/>
          <w:sz w:val="24"/>
        </w:rPr>
        <w:t xml:space="preserve"> In a recent meta-analysis that included s</w:t>
      </w:r>
      <w:r w:rsidR="00FF5980" w:rsidRPr="00543698">
        <w:rPr>
          <w:rFonts w:ascii="Book Antiqua" w:hAnsi="Book Antiqua"/>
          <w:sz w:val="24"/>
        </w:rPr>
        <w:t xml:space="preserve">even randomized clinical trials, </w:t>
      </w:r>
      <w:r w:rsidRPr="00543698">
        <w:rPr>
          <w:rFonts w:ascii="Book Antiqua" w:hAnsi="Book Antiqua"/>
          <w:sz w:val="24"/>
        </w:rPr>
        <w:t>pooled data showed</w:t>
      </w:r>
      <w:r w:rsidR="0058434A" w:rsidRPr="00543698">
        <w:rPr>
          <w:rFonts w:ascii="Book Antiqua" w:hAnsi="Book Antiqua"/>
          <w:sz w:val="24"/>
        </w:rPr>
        <w:t xml:space="preserve"> a</w:t>
      </w:r>
      <w:r w:rsidRPr="00543698">
        <w:rPr>
          <w:rFonts w:ascii="Book Antiqua" w:hAnsi="Book Antiqua"/>
          <w:sz w:val="24"/>
        </w:rPr>
        <w:t xml:space="preserve"> mean success rate of 76.9% (range:</w:t>
      </w:r>
      <w:r w:rsidR="00456E0F" w:rsidRPr="00543698">
        <w:rPr>
          <w:rFonts w:ascii="Book Antiqua" w:hAnsi="Book Antiqua"/>
          <w:sz w:val="24"/>
        </w:rPr>
        <w:t xml:space="preserve"> </w:t>
      </w:r>
      <w:r w:rsidRPr="00543698">
        <w:rPr>
          <w:rFonts w:ascii="Book Antiqua" w:hAnsi="Book Antiqua"/>
          <w:sz w:val="24"/>
        </w:rPr>
        <w:t>46.7</w:t>
      </w:r>
      <w:r w:rsidR="00456E0F" w:rsidRPr="00543698">
        <w:rPr>
          <w:rFonts w:ascii="Book Antiqua" w:hAnsi="Book Antiqua"/>
          <w:sz w:val="24"/>
        </w:rPr>
        <w:t>%</w:t>
      </w:r>
      <w:r w:rsidRPr="00543698">
        <w:rPr>
          <w:rFonts w:ascii="Book Antiqua" w:hAnsi="Book Antiqua"/>
          <w:sz w:val="24"/>
        </w:rPr>
        <w:t>–100%)</w:t>
      </w:r>
      <w:r w:rsidRPr="00543698">
        <w:rPr>
          <w:rFonts w:ascii="Book Antiqua" w:hAnsi="Book Antiqua"/>
          <w:sz w:val="24"/>
          <w:vertAlign w:val="superscript"/>
        </w:rPr>
        <w:t>[13]</w:t>
      </w:r>
      <w:r w:rsidR="00456E0F" w:rsidRPr="00543698">
        <w:rPr>
          <w:rFonts w:ascii="Book Antiqua" w:hAnsi="Book Antiqua"/>
          <w:sz w:val="24"/>
        </w:rPr>
        <w:t xml:space="preserve">. </w:t>
      </w:r>
      <w:r w:rsidRPr="00543698">
        <w:rPr>
          <w:rFonts w:ascii="Book Antiqua" w:hAnsi="Book Antiqua"/>
          <w:sz w:val="24"/>
        </w:rPr>
        <w:t>In another meta-analysis</w:t>
      </w:r>
      <w:r w:rsidR="0058434A" w:rsidRPr="00543698">
        <w:rPr>
          <w:rFonts w:ascii="Book Antiqua" w:hAnsi="Book Antiqua"/>
          <w:sz w:val="24"/>
        </w:rPr>
        <w:t>,</w:t>
      </w:r>
      <w:r w:rsidRPr="00543698">
        <w:rPr>
          <w:rFonts w:ascii="Book Antiqua" w:hAnsi="Book Antiqua"/>
          <w:sz w:val="24"/>
        </w:rPr>
        <w:t xml:space="preserve"> </w:t>
      </w:r>
      <w:proofErr w:type="spellStart"/>
      <w:r w:rsidRPr="00543698">
        <w:rPr>
          <w:rFonts w:ascii="Book Antiqua" w:hAnsi="Book Antiqua"/>
          <w:sz w:val="24"/>
        </w:rPr>
        <w:t>Cennamo</w:t>
      </w:r>
      <w:proofErr w:type="spellEnd"/>
      <w:r w:rsidRPr="00543698">
        <w:rPr>
          <w:rFonts w:ascii="Book Antiqua" w:hAnsi="Book Antiqua"/>
          <w:sz w:val="24"/>
        </w:rPr>
        <w:t xml:space="preserve"> </w:t>
      </w:r>
      <w:r w:rsidRPr="00543698">
        <w:rPr>
          <w:rFonts w:ascii="Book Antiqua" w:hAnsi="Book Antiqua"/>
          <w:i/>
          <w:sz w:val="24"/>
        </w:rPr>
        <w:t xml:space="preserve">et </w:t>
      </w:r>
      <w:proofErr w:type="gramStart"/>
      <w:r w:rsidRPr="00543698">
        <w:rPr>
          <w:rFonts w:ascii="Book Antiqua" w:hAnsi="Book Antiqua"/>
          <w:i/>
          <w:sz w:val="24"/>
        </w:rPr>
        <w:t>al</w:t>
      </w:r>
      <w:r w:rsidR="00456E0F" w:rsidRPr="00543698">
        <w:rPr>
          <w:rFonts w:ascii="Book Antiqua" w:hAnsi="Book Antiqua"/>
          <w:sz w:val="24"/>
          <w:vertAlign w:val="superscript"/>
        </w:rPr>
        <w:t>[</w:t>
      </w:r>
      <w:proofErr w:type="gramEnd"/>
      <w:r w:rsidR="00456E0F" w:rsidRPr="00543698">
        <w:rPr>
          <w:rFonts w:ascii="Book Antiqua" w:hAnsi="Book Antiqua"/>
          <w:sz w:val="24"/>
          <w:vertAlign w:val="superscript"/>
        </w:rPr>
        <w:t>14]</w:t>
      </w:r>
      <w:r w:rsidRPr="00543698">
        <w:rPr>
          <w:rFonts w:ascii="Book Antiqua" w:hAnsi="Book Antiqua"/>
          <w:sz w:val="24"/>
        </w:rPr>
        <w:t xml:space="preserve"> compared randomized trials in terms of endoscopic stenting and surgical decompression for colorectal cancer </w:t>
      </w:r>
      <w:proofErr w:type="spellStart"/>
      <w:r w:rsidRPr="00543698">
        <w:rPr>
          <w:rFonts w:ascii="Book Antiqua" w:hAnsi="Book Antiqua"/>
          <w:sz w:val="24"/>
        </w:rPr>
        <w:t>obstruction</w:t>
      </w:r>
      <w:r w:rsidR="0058434A" w:rsidRPr="00543698">
        <w:rPr>
          <w:rFonts w:ascii="Book Antiqua" w:hAnsi="Book Antiqua"/>
          <w:sz w:val="24"/>
        </w:rPr>
        <w:t>;</w:t>
      </w:r>
      <w:r w:rsidRPr="00543698">
        <w:rPr>
          <w:rFonts w:ascii="Book Antiqua" w:hAnsi="Book Antiqua"/>
          <w:sz w:val="24"/>
        </w:rPr>
        <w:t>the</w:t>
      </w:r>
      <w:proofErr w:type="spellEnd"/>
      <w:r w:rsidRPr="00543698">
        <w:rPr>
          <w:rFonts w:ascii="Book Antiqua" w:hAnsi="Book Antiqua"/>
          <w:sz w:val="24"/>
        </w:rPr>
        <w:t xml:space="preserve"> stents were successfully inserted in 73.5% </w:t>
      </w:r>
      <w:r w:rsidR="0058434A" w:rsidRPr="00543698">
        <w:rPr>
          <w:rFonts w:ascii="Book Antiqua" w:hAnsi="Book Antiqua"/>
          <w:sz w:val="24"/>
        </w:rPr>
        <w:t xml:space="preserve">of patients, </w:t>
      </w:r>
      <w:r w:rsidRPr="00543698">
        <w:rPr>
          <w:rFonts w:ascii="Book Antiqua" w:hAnsi="Book Antiqua"/>
          <w:sz w:val="24"/>
        </w:rPr>
        <w:t>with clinical relief of obstruction in 72% of patients</w:t>
      </w:r>
      <w:r w:rsidR="00456E0F" w:rsidRPr="00543698">
        <w:rPr>
          <w:rFonts w:ascii="Book Antiqua" w:hAnsi="Book Antiqua"/>
          <w:sz w:val="24"/>
        </w:rPr>
        <w:t>.</w:t>
      </w:r>
    </w:p>
    <w:p w14:paraId="5DE1811D" w14:textId="0BD8B91F" w:rsidR="00D97704" w:rsidRPr="00543698" w:rsidRDefault="00D97704" w:rsidP="00543698">
      <w:pPr>
        <w:pStyle w:val="Heading1"/>
        <w:shd w:val="clear" w:color="auto" w:fill="FFFFFF"/>
        <w:spacing w:before="90" w:beforeAutospacing="0" w:after="90" w:afterAutospacing="0" w:line="360" w:lineRule="auto"/>
        <w:ind w:firstLine="360"/>
        <w:jc w:val="both"/>
        <w:rPr>
          <w:rFonts w:ascii="Book Antiqua" w:eastAsia="宋体" w:hAnsi="Book Antiqua" w:cs="Arial"/>
          <w:b w:val="0"/>
          <w:sz w:val="24"/>
          <w:szCs w:val="24"/>
          <w:lang w:eastAsia="zh-CN"/>
        </w:rPr>
      </w:pPr>
      <w:r w:rsidRPr="00543698">
        <w:rPr>
          <w:rFonts w:ascii="Book Antiqua" w:hAnsi="Book Antiqua" w:cs="Arial"/>
          <w:b w:val="0"/>
          <w:sz w:val="24"/>
          <w:szCs w:val="24"/>
        </w:rPr>
        <w:t>Covered and uncovered SEMS can be used for colonic stenting. In a meta-analysis</w:t>
      </w:r>
      <w:r w:rsidR="0058434A" w:rsidRPr="00543698">
        <w:rPr>
          <w:rFonts w:ascii="Book Antiqua" w:hAnsi="Book Antiqua" w:cs="Arial"/>
          <w:b w:val="0"/>
          <w:sz w:val="24"/>
          <w:szCs w:val="24"/>
        </w:rPr>
        <w:t xml:space="preserve">,in which </w:t>
      </w:r>
      <w:r w:rsidRPr="00543698">
        <w:rPr>
          <w:rFonts w:ascii="Book Antiqua" w:hAnsi="Book Antiqua" w:cs="Arial"/>
          <w:b w:val="0"/>
          <w:sz w:val="24"/>
          <w:szCs w:val="24"/>
        </w:rPr>
        <w:t>Zhang et al. compared covered and uncovered stents, uncovered stents were found to be</w:t>
      </w:r>
      <w:r w:rsidRPr="00543698">
        <w:rPr>
          <w:rFonts w:ascii="Book Antiqua" w:hAnsi="Book Antiqua" w:cs="Arial"/>
          <w:b w:val="0"/>
          <w:sz w:val="24"/>
          <w:szCs w:val="24"/>
          <w:shd w:val="clear" w:color="auto" w:fill="FFFFFF"/>
        </w:rPr>
        <w:t xml:space="preserve"> associated with a lower late migration rate, a higher tumor ingrowth rate</w:t>
      </w:r>
      <w:r w:rsidR="0058434A" w:rsidRPr="00543698">
        <w:rPr>
          <w:rFonts w:ascii="Book Antiqua" w:hAnsi="Book Antiqua" w:cs="Arial"/>
          <w:b w:val="0"/>
          <w:sz w:val="24"/>
          <w:szCs w:val="24"/>
          <w:shd w:val="clear" w:color="auto" w:fill="FFFFFF"/>
        </w:rPr>
        <w:t>,</w:t>
      </w:r>
      <w:r w:rsidRPr="00543698">
        <w:rPr>
          <w:rFonts w:ascii="Book Antiqua" w:hAnsi="Book Antiqua" w:cs="Arial"/>
          <w:b w:val="0"/>
          <w:sz w:val="24"/>
          <w:szCs w:val="24"/>
          <w:shd w:val="clear" w:color="auto" w:fill="FFFFFF"/>
        </w:rPr>
        <w:t xml:space="preserve"> and a prolonged stent patency. No significant difference was found in technical success, clinical success, tumor overgrowth, early migration, perforation and o</w:t>
      </w:r>
      <w:r w:rsidR="00FF5980" w:rsidRPr="00543698">
        <w:rPr>
          <w:rFonts w:ascii="Book Antiqua" w:hAnsi="Book Antiqua" w:cs="Arial"/>
          <w:b w:val="0"/>
          <w:sz w:val="24"/>
          <w:szCs w:val="24"/>
          <w:shd w:val="clear" w:color="auto" w:fill="FFFFFF"/>
        </w:rPr>
        <w:t>verall complications between type of</w:t>
      </w:r>
      <w:r w:rsidRPr="00543698">
        <w:rPr>
          <w:rFonts w:ascii="Book Antiqua" w:hAnsi="Book Antiqua" w:cs="Arial"/>
          <w:b w:val="0"/>
          <w:sz w:val="24"/>
          <w:szCs w:val="24"/>
          <w:shd w:val="clear" w:color="auto" w:fill="FFFFFF"/>
        </w:rPr>
        <w:t xml:space="preserve"> stents</w:t>
      </w:r>
      <w:r w:rsidRPr="00543698">
        <w:rPr>
          <w:rFonts w:ascii="Book Antiqua" w:hAnsi="Book Antiqua"/>
          <w:b w:val="0"/>
          <w:sz w:val="24"/>
          <w:szCs w:val="24"/>
          <w:vertAlign w:val="superscript"/>
        </w:rPr>
        <w:t>[15]</w:t>
      </w:r>
      <w:r w:rsidR="00427740" w:rsidRPr="00543698">
        <w:rPr>
          <w:rFonts w:ascii="Book Antiqua" w:eastAsia="宋体" w:hAnsi="Book Antiqua"/>
          <w:b w:val="0"/>
          <w:sz w:val="24"/>
          <w:szCs w:val="24"/>
          <w:lang w:eastAsia="zh-CN"/>
        </w:rPr>
        <w:t xml:space="preserve">. </w:t>
      </w:r>
      <w:r w:rsidRPr="00543698">
        <w:rPr>
          <w:rFonts w:ascii="Book Antiqua" w:eastAsia="Calibri" w:hAnsi="Book Antiqua" w:cs="Arial"/>
          <w:b w:val="0"/>
          <w:bCs w:val="0"/>
          <w:kern w:val="0"/>
          <w:sz w:val="24"/>
          <w:szCs w:val="24"/>
          <w:lang w:eastAsia="en-US"/>
        </w:rPr>
        <w:t>In another meta-analysis including a total of</w:t>
      </w:r>
      <w:r w:rsidRPr="00543698">
        <w:rPr>
          <w:rFonts w:ascii="Book Antiqua" w:hAnsi="Book Antiqua" w:cs="Arial"/>
          <w:b w:val="0"/>
          <w:sz w:val="24"/>
          <w:szCs w:val="24"/>
          <w:shd w:val="clear" w:color="auto" w:fill="FFFFFF"/>
        </w:rPr>
        <w:t xml:space="preserve"> 1376 patients, Yang </w:t>
      </w:r>
      <w:r w:rsidRPr="00543698">
        <w:rPr>
          <w:rFonts w:ascii="Book Antiqua" w:hAnsi="Book Antiqua" w:cs="Arial"/>
          <w:b w:val="0"/>
          <w:i/>
          <w:sz w:val="24"/>
          <w:szCs w:val="24"/>
          <w:shd w:val="clear" w:color="auto" w:fill="FFFFFF"/>
        </w:rPr>
        <w:t>et al</w:t>
      </w:r>
      <w:r w:rsidR="00427740" w:rsidRPr="00543698">
        <w:rPr>
          <w:rFonts w:ascii="Book Antiqua" w:hAnsi="Book Antiqua"/>
          <w:b w:val="0"/>
          <w:sz w:val="24"/>
          <w:szCs w:val="24"/>
          <w:vertAlign w:val="superscript"/>
        </w:rPr>
        <w:t>[16]</w:t>
      </w:r>
      <w:r w:rsidRPr="00543698">
        <w:rPr>
          <w:rFonts w:ascii="Book Antiqua" w:hAnsi="Book Antiqua" w:cs="Arial"/>
          <w:b w:val="0"/>
          <w:sz w:val="24"/>
          <w:szCs w:val="24"/>
          <w:shd w:val="clear" w:color="auto" w:fill="FFFFFF"/>
        </w:rPr>
        <w:t xml:space="preserve"> compared covered and uncovered SEMS in terms of technical success, clinical success and stent patency, </w:t>
      </w:r>
      <w:r w:rsidR="0058434A" w:rsidRPr="00543698">
        <w:rPr>
          <w:rFonts w:ascii="Book Antiqua" w:hAnsi="Book Antiqua" w:cs="Arial"/>
          <w:b w:val="0"/>
          <w:sz w:val="24"/>
          <w:szCs w:val="24"/>
          <w:shd w:val="clear" w:color="auto" w:fill="FFFFFF"/>
        </w:rPr>
        <w:t xml:space="preserve">and </w:t>
      </w:r>
      <w:r w:rsidRPr="00543698">
        <w:rPr>
          <w:rFonts w:ascii="Book Antiqua" w:hAnsi="Book Antiqua" w:cs="Arial"/>
          <w:b w:val="0"/>
          <w:sz w:val="24"/>
          <w:szCs w:val="24"/>
          <w:shd w:val="clear" w:color="auto" w:fill="FFFFFF"/>
        </w:rPr>
        <w:t>no significant difference was found between the two groups. Uncovered stents were found to be more prone to tumor ingrowth</w:t>
      </w:r>
      <w:r w:rsidR="0058434A" w:rsidRPr="00543698">
        <w:rPr>
          <w:rFonts w:ascii="Book Antiqua" w:hAnsi="Book Antiqua" w:cs="Arial"/>
          <w:b w:val="0"/>
          <w:sz w:val="24"/>
          <w:szCs w:val="24"/>
          <w:shd w:val="clear" w:color="auto" w:fill="FFFFFF"/>
        </w:rPr>
        <w:t>,</w:t>
      </w:r>
      <w:r w:rsidRPr="00543698">
        <w:rPr>
          <w:rFonts w:ascii="Book Antiqua" w:hAnsi="Book Antiqua" w:cs="Arial"/>
          <w:b w:val="0"/>
          <w:sz w:val="24"/>
          <w:szCs w:val="24"/>
          <w:shd w:val="clear" w:color="auto" w:fill="FFFFFF"/>
        </w:rPr>
        <w:t xml:space="preserve"> but covered stents had the higher risk of stent migration </w:t>
      </w:r>
      <w:r w:rsidR="0058434A" w:rsidRPr="00543698">
        <w:rPr>
          <w:rFonts w:ascii="Book Antiqua" w:hAnsi="Book Antiqua" w:cs="Arial"/>
          <w:b w:val="0"/>
          <w:sz w:val="24"/>
          <w:szCs w:val="24"/>
          <w:shd w:val="clear" w:color="auto" w:fill="FFFFFF"/>
        </w:rPr>
        <w:t>over</w:t>
      </w:r>
      <w:r w:rsidRPr="00543698">
        <w:rPr>
          <w:rFonts w:ascii="Book Antiqua" w:hAnsi="Book Antiqua" w:cs="Arial"/>
          <w:b w:val="0"/>
          <w:sz w:val="24"/>
          <w:szCs w:val="24"/>
          <w:shd w:val="clear" w:color="auto" w:fill="FFFFFF"/>
        </w:rPr>
        <w:t>uncovered stents</w:t>
      </w:r>
      <w:r w:rsidR="0058434A" w:rsidRPr="00543698">
        <w:rPr>
          <w:rFonts w:ascii="Book Antiqua" w:hAnsi="Book Antiqua" w:cs="Arial"/>
          <w:b w:val="0"/>
          <w:sz w:val="24"/>
          <w:szCs w:val="24"/>
          <w:shd w:val="clear" w:color="auto" w:fill="FFFFFF"/>
        </w:rPr>
        <w:t>.</w:t>
      </w:r>
      <w:r w:rsidR="00427740" w:rsidRPr="00543698">
        <w:rPr>
          <w:rFonts w:ascii="Book Antiqua" w:hAnsi="Book Antiqua" w:cs="Arial"/>
          <w:b w:val="0"/>
          <w:sz w:val="24"/>
          <w:szCs w:val="24"/>
        </w:rPr>
        <w:t xml:space="preserve"> </w:t>
      </w:r>
      <w:r w:rsidRPr="00543698">
        <w:rPr>
          <w:rFonts w:ascii="Book Antiqua" w:hAnsi="Book Antiqua" w:cs="Arial"/>
          <w:b w:val="0"/>
          <w:sz w:val="24"/>
          <w:szCs w:val="24"/>
        </w:rPr>
        <w:t xml:space="preserve">Each type of stent have their own advantages and disadvantages. </w:t>
      </w:r>
      <w:r w:rsidR="0058434A" w:rsidRPr="00543698">
        <w:rPr>
          <w:rFonts w:ascii="Book Antiqua" w:hAnsi="Book Antiqua" w:cs="Arial"/>
          <w:b w:val="0"/>
          <w:sz w:val="24"/>
          <w:szCs w:val="24"/>
        </w:rPr>
        <w:t xml:space="preserve">The main </w:t>
      </w:r>
      <w:r w:rsidRPr="00543698">
        <w:rPr>
          <w:rFonts w:ascii="Book Antiqua" w:hAnsi="Book Antiqua" w:cs="Arial"/>
          <w:b w:val="0"/>
          <w:sz w:val="24"/>
          <w:szCs w:val="24"/>
        </w:rPr>
        <w:t xml:space="preserve">advantage of covered stents is </w:t>
      </w:r>
      <w:r w:rsidR="0058434A" w:rsidRPr="00543698">
        <w:rPr>
          <w:rFonts w:ascii="Book Antiqua" w:hAnsi="Book Antiqua" w:cs="Arial"/>
          <w:b w:val="0"/>
          <w:sz w:val="24"/>
          <w:szCs w:val="24"/>
        </w:rPr>
        <w:t xml:space="preserve">a </w:t>
      </w:r>
      <w:r w:rsidRPr="00543698">
        <w:rPr>
          <w:rFonts w:ascii="Book Antiqua" w:hAnsi="Book Antiqua" w:cs="Arial"/>
          <w:b w:val="0"/>
          <w:sz w:val="24"/>
          <w:szCs w:val="24"/>
        </w:rPr>
        <w:t>reduction in the risk of tissue</w:t>
      </w:r>
      <w:r w:rsidRPr="00543698">
        <w:rPr>
          <w:rStyle w:val="apple-converted-space"/>
          <w:rFonts w:ascii="Book Antiqua" w:hAnsi="Book Antiqua" w:cs="Arial"/>
          <w:b w:val="0"/>
          <w:sz w:val="24"/>
          <w:szCs w:val="24"/>
        </w:rPr>
        <w:t> </w:t>
      </w:r>
      <w:r w:rsidRPr="00543698">
        <w:rPr>
          <w:rFonts w:ascii="Book Antiqua" w:hAnsi="Book Antiqua" w:cs="Arial"/>
          <w:b w:val="0"/>
          <w:sz w:val="24"/>
          <w:szCs w:val="24"/>
        </w:rPr>
        <w:t>ingrowth</w:t>
      </w:r>
      <w:r w:rsidR="0058434A" w:rsidRPr="00543698">
        <w:rPr>
          <w:rFonts w:ascii="Book Antiqua" w:hAnsi="Book Antiqua" w:cs="Arial"/>
          <w:b w:val="0"/>
          <w:sz w:val="24"/>
          <w:szCs w:val="24"/>
        </w:rPr>
        <w:t>,</w:t>
      </w:r>
      <w:r w:rsidRPr="00543698">
        <w:rPr>
          <w:rFonts w:ascii="Book Antiqua" w:hAnsi="Book Antiqua" w:cs="Arial"/>
          <w:b w:val="0"/>
          <w:sz w:val="24"/>
          <w:szCs w:val="24"/>
        </w:rPr>
        <w:t>whereas they are more prone to migrate.</w:t>
      </w:r>
    </w:p>
    <w:p w14:paraId="794547C9" w14:textId="77777777" w:rsidR="00456E0F" w:rsidRPr="00543698" w:rsidRDefault="00456E0F" w:rsidP="00543698">
      <w:pPr>
        <w:pStyle w:val="Heading1"/>
        <w:shd w:val="clear" w:color="auto" w:fill="FFFFFF"/>
        <w:spacing w:before="90" w:beforeAutospacing="0" w:after="90" w:afterAutospacing="0" w:line="360" w:lineRule="auto"/>
        <w:ind w:firstLine="360"/>
        <w:jc w:val="both"/>
        <w:rPr>
          <w:rFonts w:ascii="Book Antiqua" w:eastAsia="宋体" w:hAnsi="Book Antiqua" w:cs="Arial"/>
          <w:b w:val="0"/>
          <w:sz w:val="24"/>
          <w:szCs w:val="24"/>
          <w:lang w:eastAsia="zh-CN"/>
        </w:rPr>
      </w:pPr>
    </w:p>
    <w:p w14:paraId="6EE0C9BE" w14:textId="5DF41E8F" w:rsidR="00D97704" w:rsidRPr="00543698" w:rsidRDefault="00456E0F" w:rsidP="00543698">
      <w:pPr>
        <w:pStyle w:val="Heading1"/>
        <w:shd w:val="clear" w:color="auto" w:fill="FFFFFF"/>
        <w:spacing w:before="90" w:beforeAutospacing="0" w:after="90" w:afterAutospacing="0" w:line="360" w:lineRule="auto"/>
        <w:jc w:val="both"/>
        <w:rPr>
          <w:rFonts w:ascii="Book Antiqua" w:eastAsia="Calibri" w:hAnsi="Book Antiqua" w:cs="Arial"/>
          <w:bCs w:val="0"/>
          <w:kern w:val="0"/>
          <w:sz w:val="24"/>
          <w:szCs w:val="24"/>
          <w:lang w:eastAsia="en-US"/>
        </w:rPr>
      </w:pPr>
      <w:r w:rsidRPr="00543698">
        <w:rPr>
          <w:rFonts w:ascii="Book Antiqua" w:hAnsi="Book Antiqua" w:cs="Arial"/>
          <w:sz w:val="24"/>
          <w:szCs w:val="24"/>
        </w:rPr>
        <w:t>INDİCATİONS OF SEMS</w:t>
      </w:r>
    </w:p>
    <w:p w14:paraId="40A8771C" w14:textId="77777777" w:rsidR="00D97704" w:rsidRPr="00543698" w:rsidRDefault="00D97704" w:rsidP="00543698">
      <w:pPr>
        <w:pStyle w:val="Heading1"/>
        <w:shd w:val="clear" w:color="auto" w:fill="FFFFFF"/>
        <w:spacing w:before="90" w:beforeAutospacing="0" w:after="90" w:afterAutospacing="0" w:line="360" w:lineRule="auto"/>
        <w:jc w:val="both"/>
        <w:rPr>
          <w:rFonts w:ascii="Book Antiqua" w:hAnsi="Book Antiqua" w:cs="Arial"/>
          <w:i/>
          <w:sz w:val="24"/>
          <w:szCs w:val="24"/>
        </w:rPr>
      </w:pPr>
      <w:r w:rsidRPr="00543698">
        <w:rPr>
          <w:rFonts w:ascii="Book Antiqua" w:hAnsi="Book Antiqua" w:cs="Arial"/>
          <w:i/>
          <w:sz w:val="24"/>
          <w:szCs w:val="24"/>
        </w:rPr>
        <w:t>Palliation of malignant obstruction</w:t>
      </w:r>
    </w:p>
    <w:p w14:paraId="19EE3508" w14:textId="69F7F5DD" w:rsidR="00D97704" w:rsidRPr="00543698" w:rsidRDefault="00D97704" w:rsidP="00543698">
      <w:pPr>
        <w:pStyle w:val="Heading1"/>
        <w:shd w:val="clear" w:color="auto" w:fill="FFFFFF"/>
        <w:spacing w:before="90" w:beforeAutospacing="0" w:after="90" w:afterAutospacing="0" w:line="360" w:lineRule="auto"/>
        <w:jc w:val="both"/>
        <w:rPr>
          <w:rFonts w:ascii="Book Antiqua" w:eastAsia="宋体" w:hAnsi="Book Antiqua"/>
          <w:b w:val="0"/>
          <w:sz w:val="24"/>
          <w:szCs w:val="24"/>
          <w:lang w:eastAsia="zh-CN"/>
        </w:rPr>
      </w:pPr>
      <w:r w:rsidRPr="00543698">
        <w:rPr>
          <w:rFonts w:ascii="Book Antiqua" w:hAnsi="Book Antiqua" w:cs="AdvACAS-RE"/>
          <w:b w:val="0"/>
          <w:sz w:val="24"/>
          <w:szCs w:val="24"/>
        </w:rPr>
        <w:t xml:space="preserve">Acute malignant colorectal obstruction is a complication of colorectal cancer that can occur </w:t>
      </w:r>
      <w:r w:rsidR="003F0AC8" w:rsidRPr="00543698">
        <w:rPr>
          <w:rFonts w:ascii="Book Antiqua" w:hAnsi="Book Antiqua" w:cs="AdvACAS-RE"/>
          <w:b w:val="0"/>
          <w:sz w:val="24"/>
          <w:szCs w:val="24"/>
        </w:rPr>
        <w:t xml:space="preserve">in </w:t>
      </w:r>
      <w:r w:rsidRPr="00543698">
        <w:rPr>
          <w:rFonts w:ascii="Book Antiqua" w:hAnsi="Book Antiqua" w:cs="AdvACAS-RE"/>
          <w:b w:val="0"/>
          <w:sz w:val="24"/>
          <w:szCs w:val="24"/>
        </w:rPr>
        <w:t>7</w:t>
      </w:r>
      <w:r w:rsidR="00456E0F" w:rsidRPr="00543698">
        <w:rPr>
          <w:rFonts w:ascii="Book Antiqua" w:eastAsia="宋体" w:hAnsi="Book Antiqua" w:cs="AdvACAS-RE"/>
          <w:b w:val="0"/>
          <w:sz w:val="24"/>
          <w:szCs w:val="24"/>
          <w:lang w:eastAsia="zh-CN"/>
        </w:rPr>
        <w:t>%</w:t>
      </w:r>
      <w:r w:rsidRPr="00543698">
        <w:rPr>
          <w:rFonts w:ascii="Book Antiqua" w:hAnsi="Book Antiqua" w:cs="AdvACAS-RE"/>
          <w:b w:val="0"/>
          <w:sz w:val="24"/>
          <w:szCs w:val="24"/>
        </w:rPr>
        <w:t>-29% of patients</w:t>
      </w:r>
      <w:r w:rsidRPr="00543698">
        <w:rPr>
          <w:rFonts w:ascii="Book Antiqua" w:hAnsi="Book Antiqua"/>
          <w:b w:val="0"/>
          <w:sz w:val="24"/>
          <w:szCs w:val="24"/>
          <w:vertAlign w:val="superscript"/>
        </w:rPr>
        <w:t>[2]</w:t>
      </w:r>
      <w:r w:rsidR="00456E0F" w:rsidRPr="00543698">
        <w:rPr>
          <w:rFonts w:ascii="Book Antiqua" w:eastAsia="宋体" w:hAnsi="Book Antiqua"/>
          <w:b w:val="0"/>
          <w:sz w:val="24"/>
          <w:szCs w:val="24"/>
          <w:lang w:eastAsia="zh-CN"/>
        </w:rPr>
        <w:t xml:space="preserve">. </w:t>
      </w:r>
      <w:r w:rsidRPr="00543698">
        <w:rPr>
          <w:rFonts w:ascii="Book Antiqua" w:hAnsi="Book Antiqua" w:cs="AdvACAS-RE"/>
          <w:b w:val="0"/>
          <w:sz w:val="24"/>
          <w:szCs w:val="24"/>
        </w:rPr>
        <w:t>Bowel obstruction can be</w:t>
      </w:r>
      <w:r w:rsidR="00365AAB" w:rsidRPr="00543698">
        <w:rPr>
          <w:rFonts w:ascii="Book Antiqua" w:hAnsi="Book Antiqua" w:cs="AdvACAS-RE"/>
          <w:b w:val="0"/>
          <w:sz w:val="24"/>
          <w:szCs w:val="24"/>
        </w:rPr>
        <w:t xml:space="preserve"> caused by intrinsic disease</w:t>
      </w:r>
      <w:r w:rsidRPr="00543698">
        <w:rPr>
          <w:rFonts w:ascii="Book Antiqua" w:hAnsi="Book Antiqua" w:cs="AdvACAS-RE"/>
          <w:b w:val="0"/>
          <w:sz w:val="24"/>
          <w:szCs w:val="24"/>
        </w:rPr>
        <w:t xml:space="preserve"> or extrinsic compression. Large bowel obstruction cause</w:t>
      </w:r>
      <w:r w:rsidR="003F0AC8" w:rsidRPr="00543698">
        <w:rPr>
          <w:rFonts w:ascii="Book Antiqua" w:hAnsi="Book Antiqua" w:cs="AdvACAS-RE"/>
          <w:b w:val="0"/>
          <w:sz w:val="24"/>
          <w:szCs w:val="24"/>
        </w:rPr>
        <w:t>s</w:t>
      </w:r>
      <w:r w:rsidRPr="00543698">
        <w:rPr>
          <w:rFonts w:ascii="Book Antiqua" w:hAnsi="Book Antiqua" w:cs="AdvACAS-RE"/>
          <w:b w:val="0"/>
          <w:sz w:val="24"/>
          <w:szCs w:val="24"/>
        </w:rPr>
        <w:t xml:space="preserve"> colonic dilatation, bacterial translocation, electrolyte and fluid imbalance</w:t>
      </w:r>
      <w:r w:rsidR="003F0AC8" w:rsidRPr="00543698">
        <w:rPr>
          <w:rFonts w:ascii="Book Antiqua" w:hAnsi="Book Antiqua" w:cs="AdvACAS-RE"/>
          <w:b w:val="0"/>
          <w:sz w:val="24"/>
          <w:szCs w:val="24"/>
        </w:rPr>
        <w:t>,</w:t>
      </w:r>
      <w:r w:rsidRPr="00543698">
        <w:rPr>
          <w:rFonts w:ascii="Book Antiqua" w:hAnsi="Book Antiqua" w:cs="AdvACAS-RE"/>
          <w:b w:val="0"/>
          <w:sz w:val="24"/>
          <w:szCs w:val="24"/>
        </w:rPr>
        <w:t xml:space="preserve"> and has an increased risk of colonic necrosis and perforation</w:t>
      </w:r>
      <w:r w:rsidR="003F0AC8" w:rsidRPr="00543698">
        <w:rPr>
          <w:rFonts w:ascii="Book Antiqua" w:hAnsi="Book Antiqua" w:cs="AdvACAS-RE"/>
          <w:b w:val="0"/>
          <w:sz w:val="24"/>
          <w:szCs w:val="24"/>
        </w:rPr>
        <w:t>,</w:t>
      </w:r>
      <w:r w:rsidRPr="00543698">
        <w:rPr>
          <w:rFonts w:ascii="Book Antiqua" w:hAnsi="Book Antiqua" w:cs="AdvACAS-RE"/>
          <w:b w:val="0"/>
          <w:sz w:val="24"/>
          <w:szCs w:val="24"/>
        </w:rPr>
        <w:t xml:space="preserve"> so this gastrointestinal emergency needs urgent evaluation. </w:t>
      </w:r>
      <w:r w:rsidRPr="00543698">
        <w:rPr>
          <w:rFonts w:ascii="Book Antiqua" w:hAnsi="Book Antiqua" w:cs="AdvACAS-RE"/>
          <w:b w:val="0"/>
          <w:sz w:val="24"/>
          <w:szCs w:val="24"/>
        </w:rPr>
        <w:lastRenderedPageBreak/>
        <w:t xml:space="preserve">The main treatment modalities for malignant colorectal obstruction are </w:t>
      </w:r>
      <w:r w:rsidR="00365AAB" w:rsidRPr="00543698">
        <w:rPr>
          <w:rFonts w:ascii="Book Antiqua" w:hAnsi="Book Antiqua" w:cs="AdvACAS-RE"/>
          <w:b w:val="0"/>
          <w:sz w:val="24"/>
          <w:szCs w:val="24"/>
        </w:rPr>
        <w:t>surgical resection or diverting</w:t>
      </w:r>
      <w:r w:rsidRPr="00543698">
        <w:rPr>
          <w:rFonts w:ascii="Book Antiqua" w:hAnsi="Book Antiqua" w:cs="AdvACAS-RE"/>
          <w:b w:val="0"/>
          <w:sz w:val="24"/>
          <w:szCs w:val="24"/>
        </w:rPr>
        <w:t xml:space="preserve"> colostomy. Resection is a suitable procedure in patients with less advanced cancer. Permanent stoma creation is a procedure for relieving symptoms of obstruction in patients with nonresectable tumors</w:t>
      </w:r>
      <w:r w:rsidRPr="00543698">
        <w:rPr>
          <w:rFonts w:ascii="Book Antiqua" w:hAnsi="Book Antiqua"/>
          <w:b w:val="0"/>
          <w:sz w:val="24"/>
          <w:szCs w:val="24"/>
          <w:vertAlign w:val="superscript"/>
        </w:rPr>
        <w:t>[12]</w:t>
      </w:r>
      <w:r w:rsidR="00456E0F" w:rsidRPr="00543698">
        <w:rPr>
          <w:rFonts w:ascii="Book Antiqua" w:eastAsia="宋体" w:hAnsi="Book Antiqua" w:cs="AdvACAS-RE"/>
          <w:b w:val="0"/>
          <w:sz w:val="24"/>
          <w:szCs w:val="24"/>
          <w:lang w:eastAsia="zh-CN"/>
        </w:rPr>
        <w:t xml:space="preserve">. </w:t>
      </w:r>
      <w:r w:rsidRPr="00543698">
        <w:rPr>
          <w:rFonts w:ascii="Book Antiqua" w:hAnsi="Book Antiqua" w:cs="AdvACAS-RE"/>
          <w:b w:val="0"/>
          <w:sz w:val="24"/>
          <w:szCs w:val="24"/>
        </w:rPr>
        <w:t xml:space="preserve">Emergent surgery should be performed </w:t>
      </w:r>
      <w:r w:rsidR="003F0AC8" w:rsidRPr="00543698">
        <w:rPr>
          <w:rFonts w:ascii="Book Antiqua" w:hAnsi="Book Antiqua" w:cs="AdvACAS-RE"/>
          <w:b w:val="0"/>
          <w:sz w:val="24"/>
          <w:szCs w:val="24"/>
        </w:rPr>
        <w:t>for</w:t>
      </w:r>
      <w:r w:rsidRPr="00543698">
        <w:rPr>
          <w:rFonts w:ascii="Book Antiqua" w:hAnsi="Book Antiqua" w:cs="AdvACAS-RE"/>
          <w:b w:val="0"/>
          <w:sz w:val="24"/>
          <w:szCs w:val="24"/>
        </w:rPr>
        <w:t>the patients with colonic perforation and ischemia/necrosis. If there are no signs of systemic toxicity, SEMS</w:t>
      </w:r>
      <w:r w:rsidRPr="00543698">
        <w:rPr>
          <w:rFonts w:ascii="Book Antiqua" w:hAnsi="Book Antiqua" w:cs="Arial"/>
          <w:b w:val="0"/>
          <w:sz w:val="24"/>
          <w:szCs w:val="24"/>
        </w:rPr>
        <w:t xml:space="preserve"> can be performed in patients with a partial obstruction or with complete obstruction. </w:t>
      </w:r>
      <w:r w:rsidRPr="00543698">
        <w:rPr>
          <w:rFonts w:ascii="Book Antiqua" w:hAnsi="Book Antiqua" w:cs="AdvACAS-RE"/>
          <w:b w:val="0"/>
          <w:sz w:val="24"/>
          <w:szCs w:val="24"/>
        </w:rPr>
        <w:t>SEMS is an alternative procedure for relieving the obstruction of the colon. In the literature</w:t>
      </w:r>
      <w:r w:rsidR="003F0AC8" w:rsidRPr="00543698">
        <w:rPr>
          <w:rFonts w:ascii="Book Antiqua" w:hAnsi="Book Antiqua" w:cs="AdvACAS-RE"/>
          <w:b w:val="0"/>
          <w:sz w:val="24"/>
          <w:szCs w:val="24"/>
        </w:rPr>
        <w:t>,</w:t>
      </w:r>
      <w:r w:rsidRPr="00543698">
        <w:rPr>
          <w:rFonts w:ascii="Book Antiqua" w:hAnsi="Book Antiqua" w:cs="AdvACAS-RE"/>
          <w:b w:val="0"/>
          <w:sz w:val="24"/>
          <w:szCs w:val="24"/>
        </w:rPr>
        <w:t xml:space="preserve"> several studies have been published </w:t>
      </w:r>
      <w:r w:rsidR="003F0AC8" w:rsidRPr="00543698">
        <w:rPr>
          <w:rFonts w:ascii="Book Antiqua" w:hAnsi="Book Antiqua" w:cs="AdvACAS-RE"/>
          <w:b w:val="0"/>
          <w:sz w:val="24"/>
          <w:szCs w:val="24"/>
        </w:rPr>
        <w:t>showing</w:t>
      </w:r>
      <w:r w:rsidRPr="00543698">
        <w:rPr>
          <w:rFonts w:ascii="Book Antiqua" w:hAnsi="Book Antiqua" w:cs="AdvACAS-RE"/>
          <w:b w:val="0"/>
          <w:sz w:val="24"/>
          <w:szCs w:val="24"/>
        </w:rPr>
        <w:t>the feasibility and safety of SEMS in the management of acute malignant obstruction. In 2007, Watt</w:t>
      </w:r>
      <w:r w:rsidRPr="00543698">
        <w:rPr>
          <w:rFonts w:ascii="Book Antiqua" w:hAnsi="Book Antiqua" w:cs="AdvACAS-RE"/>
          <w:b w:val="0"/>
          <w:i/>
          <w:sz w:val="24"/>
          <w:szCs w:val="24"/>
        </w:rPr>
        <w:t xml:space="preserve"> et al</w:t>
      </w:r>
      <w:r w:rsidR="00456E0F" w:rsidRPr="00543698">
        <w:rPr>
          <w:rFonts w:ascii="Book Antiqua" w:hAnsi="Book Antiqua"/>
          <w:b w:val="0"/>
          <w:sz w:val="24"/>
          <w:szCs w:val="24"/>
          <w:vertAlign w:val="superscript"/>
        </w:rPr>
        <w:t>[12]</w:t>
      </w:r>
      <w:r w:rsidRPr="00543698">
        <w:rPr>
          <w:rFonts w:ascii="Book Antiqua" w:hAnsi="Book Antiqua" w:cs="AdvACAS-RE"/>
          <w:b w:val="0"/>
          <w:sz w:val="24"/>
          <w:szCs w:val="24"/>
        </w:rPr>
        <w:t xml:space="preserve"> compared the safety and efficacy of SEMS with surgery through a systematic review. SEMS was found to be effective and safe in overcoming left-sided </w:t>
      </w:r>
      <w:r w:rsidRPr="00543698">
        <w:rPr>
          <w:rFonts w:ascii="Book Antiqua" w:hAnsi="Book Antiqua"/>
          <w:b w:val="0"/>
          <w:sz w:val="24"/>
          <w:szCs w:val="24"/>
        </w:rPr>
        <w:t xml:space="preserve">malignant colorectal obstructions, with high levels of technical and clinical success, shorter hospital stay, </w:t>
      </w:r>
      <w:r w:rsidR="003F0AC8" w:rsidRPr="00543698">
        <w:rPr>
          <w:rFonts w:ascii="Book Antiqua" w:hAnsi="Book Antiqua"/>
          <w:b w:val="0"/>
          <w:sz w:val="24"/>
          <w:szCs w:val="24"/>
        </w:rPr>
        <w:t xml:space="preserve">and </w:t>
      </w:r>
      <w:r w:rsidRPr="00543698">
        <w:rPr>
          <w:rFonts w:ascii="Book Antiqua" w:hAnsi="Book Antiqua"/>
          <w:b w:val="0"/>
          <w:sz w:val="24"/>
          <w:szCs w:val="24"/>
        </w:rPr>
        <w:t>lower rate of serious adverse events than surgery</w:t>
      </w:r>
      <w:r w:rsidR="003F0AC8" w:rsidRPr="00543698">
        <w:rPr>
          <w:rFonts w:ascii="Book Antiqua" w:hAnsi="Book Antiqua"/>
          <w:b w:val="0"/>
          <w:sz w:val="24"/>
          <w:szCs w:val="24"/>
        </w:rPr>
        <w:t>.</w:t>
      </w:r>
      <w:r w:rsidRPr="00543698">
        <w:rPr>
          <w:rFonts w:ascii="Book Antiqua" w:hAnsi="Book Antiqua" w:cs="Arial"/>
          <w:b w:val="0"/>
          <w:sz w:val="24"/>
          <w:szCs w:val="24"/>
          <w:shd w:val="clear" w:color="auto" w:fill="FFFFFF"/>
        </w:rPr>
        <w:t xml:space="preserve"> Zhao compared surgery with SEMS in the relief of</w:t>
      </w:r>
      <w:r w:rsidR="00365AAB" w:rsidRPr="00543698">
        <w:rPr>
          <w:rFonts w:ascii="Book Antiqua" w:hAnsi="Book Antiqua" w:cs="Arial"/>
          <w:b w:val="0"/>
          <w:sz w:val="24"/>
          <w:szCs w:val="24"/>
          <w:shd w:val="clear" w:color="auto" w:fill="FFFFFF"/>
        </w:rPr>
        <w:t xml:space="preserve"> obstruction in a meta-analysis</w:t>
      </w:r>
      <w:r w:rsidR="003F0AC8" w:rsidRPr="00543698">
        <w:rPr>
          <w:rFonts w:ascii="Book Antiqua" w:hAnsi="Book Antiqua" w:cs="Arial"/>
          <w:b w:val="0"/>
          <w:sz w:val="24"/>
          <w:szCs w:val="24"/>
          <w:shd w:val="clear" w:color="auto" w:fill="FFFFFF"/>
        </w:rPr>
        <w:t>,</w:t>
      </w:r>
      <w:r w:rsidR="00365AAB" w:rsidRPr="00543698">
        <w:rPr>
          <w:rFonts w:ascii="Book Antiqua" w:hAnsi="Book Antiqua" w:cs="Arial"/>
          <w:b w:val="0"/>
          <w:sz w:val="24"/>
          <w:szCs w:val="24"/>
          <w:shd w:val="clear" w:color="auto" w:fill="FFFFFF"/>
        </w:rPr>
        <w:t xml:space="preserve"> and</w:t>
      </w:r>
      <w:r w:rsidR="003F0AC8" w:rsidRPr="00543698">
        <w:rPr>
          <w:rFonts w:ascii="Book Antiqua" w:hAnsi="Book Antiqua" w:cs="Arial"/>
          <w:b w:val="0"/>
          <w:sz w:val="24"/>
          <w:szCs w:val="24"/>
          <w:shd w:val="clear" w:color="auto" w:fill="FFFFFF"/>
        </w:rPr>
        <w:t xml:space="preserve">the </w:t>
      </w:r>
      <w:r w:rsidRPr="00543698">
        <w:rPr>
          <w:rFonts w:ascii="Book Antiqua" w:hAnsi="Book Antiqua" w:cs="Arial"/>
          <w:b w:val="0"/>
          <w:sz w:val="24"/>
          <w:szCs w:val="24"/>
          <w:shd w:val="clear" w:color="auto" w:fill="FFFFFF"/>
        </w:rPr>
        <w:t xml:space="preserve">SEMS group showed </w:t>
      </w:r>
      <w:r w:rsidR="003F0AC8" w:rsidRPr="00543698">
        <w:rPr>
          <w:rFonts w:ascii="Book Antiqua" w:hAnsi="Book Antiqua" w:cs="Arial"/>
          <w:b w:val="0"/>
          <w:sz w:val="24"/>
          <w:szCs w:val="24"/>
          <w:shd w:val="clear" w:color="auto" w:fill="FFFFFF"/>
        </w:rPr>
        <w:t xml:space="preserve">a </w:t>
      </w:r>
      <w:r w:rsidRPr="00543698">
        <w:rPr>
          <w:rFonts w:ascii="Book Antiqua" w:hAnsi="Book Antiqua" w:cs="Arial"/>
          <w:b w:val="0"/>
          <w:sz w:val="24"/>
          <w:szCs w:val="24"/>
          <w:shd w:val="clear" w:color="auto" w:fill="FFFFFF"/>
        </w:rPr>
        <w:t>lower clinical</w:t>
      </w:r>
      <w:r w:rsidR="00365AAB" w:rsidRPr="00543698">
        <w:rPr>
          <w:rFonts w:ascii="Book Antiqua" w:hAnsi="Book Antiqua" w:cs="Arial"/>
          <w:b w:val="0"/>
          <w:sz w:val="24"/>
          <w:szCs w:val="24"/>
          <w:shd w:val="clear" w:color="auto" w:fill="FFFFFF"/>
        </w:rPr>
        <w:t xml:space="preserve"> success rate</w:t>
      </w:r>
      <w:r w:rsidRPr="00543698">
        <w:rPr>
          <w:rFonts w:ascii="Book Antiqua" w:hAnsi="Book Antiqua" w:cs="Arial"/>
          <w:b w:val="0"/>
          <w:sz w:val="24"/>
          <w:szCs w:val="24"/>
          <w:shd w:val="clear" w:color="auto" w:fill="FFFFFF"/>
        </w:rPr>
        <w:t xml:space="preserve"> (99.8% </w:t>
      </w:r>
      <w:r w:rsidRPr="00543698">
        <w:rPr>
          <w:rFonts w:ascii="Book Antiqua" w:hAnsi="Book Antiqua" w:cs="Arial"/>
          <w:b w:val="0"/>
          <w:i/>
          <w:sz w:val="24"/>
          <w:szCs w:val="24"/>
          <w:shd w:val="clear" w:color="auto" w:fill="FFFFFF"/>
        </w:rPr>
        <w:t>vs</w:t>
      </w:r>
      <w:r w:rsidRPr="00543698">
        <w:rPr>
          <w:rFonts w:ascii="Book Antiqua" w:hAnsi="Book Antiqua" w:cs="Arial"/>
          <w:b w:val="0"/>
          <w:sz w:val="24"/>
          <w:szCs w:val="24"/>
          <w:shd w:val="clear" w:color="auto" w:fill="FFFFFF"/>
        </w:rPr>
        <w:t xml:space="preserve"> 93.1%, </w:t>
      </w:r>
      <w:r w:rsidR="00456E0F" w:rsidRPr="00543698">
        <w:rPr>
          <w:rFonts w:ascii="Book Antiqua" w:hAnsi="Book Antiqua" w:cs="Arial"/>
          <w:b w:val="0"/>
          <w:i/>
          <w:sz w:val="24"/>
          <w:szCs w:val="24"/>
          <w:shd w:val="clear" w:color="auto" w:fill="FFFFFF"/>
        </w:rPr>
        <w:t>P</w:t>
      </w:r>
      <w:r w:rsidR="00456E0F" w:rsidRPr="00543698">
        <w:rPr>
          <w:rFonts w:ascii="Book Antiqua" w:hAnsi="Book Antiqua" w:cs="Arial"/>
          <w:b w:val="0"/>
          <w:sz w:val="24"/>
          <w:szCs w:val="24"/>
          <w:shd w:val="clear" w:color="auto" w:fill="FFFFFF"/>
        </w:rPr>
        <w:t xml:space="preserve"> </w:t>
      </w:r>
      <w:r w:rsidRPr="00543698">
        <w:rPr>
          <w:rFonts w:ascii="Book Antiqua" w:hAnsi="Book Antiqua" w:cs="Arial"/>
          <w:b w:val="0"/>
          <w:sz w:val="24"/>
          <w:szCs w:val="24"/>
          <w:shd w:val="clear" w:color="auto" w:fill="FFFFFF"/>
        </w:rPr>
        <w:t>=</w:t>
      </w:r>
      <w:r w:rsidR="00456E0F" w:rsidRPr="00543698">
        <w:rPr>
          <w:rFonts w:ascii="Book Antiqua" w:eastAsia="宋体" w:hAnsi="Book Antiqua" w:cs="Arial"/>
          <w:b w:val="0"/>
          <w:sz w:val="24"/>
          <w:szCs w:val="24"/>
          <w:shd w:val="clear" w:color="auto" w:fill="FFFFFF"/>
          <w:lang w:eastAsia="zh-CN"/>
        </w:rPr>
        <w:t xml:space="preserve"> </w:t>
      </w:r>
      <w:r w:rsidRPr="00543698">
        <w:rPr>
          <w:rFonts w:ascii="Book Antiqua" w:hAnsi="Book Antiqua" w:cs="Arial"/>
          <w:b w:val="0"/>
          <w:sz w:val="24"/>
          <w:szCs w:val="24"/>
          <w:shd w:val="clear" w:color="auto" w:fill="FFFFFF"/>
        </w:rPr>
        <w:t xml:space="preserve">0.0009) but shorter length of hospital stay (18.84 d </w:t>
      </w:r>
      <w:r w:rsidRPr="00543698">
        <w:rPr>
          <w:rFonts w:ascii="Book Antiqua" w:hAnsi="Book Antiqua" w:cs="Arial"/>
          <w:b w:val="0"/>
          <w:i/>
          <w:sz w:val="24"/>
          <w:szCs w:val="24"/>
          <w:shd w:val="clear" w:color="auto" w:fill="FFFFFF"/>
        </w:rPr>
        <w:t>vs</w:t>
      </w:r>
      <w:r w:rsidRPr="00543698">
        <w:rPr>
          <w:rFonts w:ascii="Book Antiqua" w:hAnsi="Book Antiqua" w:cs="Arial"/>
          <w:b w:val="0"/>
          <w:sz w:val="24"/>
          <w:szCs w:val="24"/>
          <w:shd w:val="clear" w:color="auto" w:fill="FFFFFF"/>
        </w:rPr>
        <w:t xml:space="preserve"> 9.55, </w:t>
      </w:r>
      <w:r w:rsidR="00456E0F" w:rsidRPr="00543698">
        <w:rPr>
          <w:rFonts w:ascii="Book Antiqua" w:hAnsi="Book Antiqua" w:cs="Arial"/>
          <w:b w:val="0"/>
          <w:i/>
          <w:sz w:val="24"/>
          <w:szCs w:val="24"/>
          <w:shd w:val="clear" w:color="auto" w:fill="FFFFFF"/>
        </w:rPr>
        <w:t>P</w:t>
      </w:r>
      <w:r w:rsidR="00456E0F" w:rsidRPr="00543698">
        <w:rPr>
          <w:rFonts w:ascii="Book Antiqua" w:eastAsia="宋体" w:hAnsi="Book Antiqua" w:cs="Arial"/>
          <w:b w:val="0"/>
          <w:sz w:val="24"/>
          <w:szCs w:val="24"/>
          <w:shd w:val="clear" w:color="auto" w:fill="FFFFFF"/>
          <w:lang w:eastAsia="zh-CN"/>
        </w:rPr>
        <w:t xml:space="preserve"> </w:t>
      </w:r>
      <w:r w:rsidRPr="00543698">
        <w:rPr>
          <w:rFonts w:ascii="Book Antiqua" w:hAnsi="Book Antiqua" w:cs="Arial"/>
          <w:b w:val="0"/>
          <w:sz w:val="24"/>
          <w:szCs w:val="24"/>
          <w:shd w:val="clear" w:color="auto" w:fill="FFFFFF"/>
        </w:rPr>
        <w:t xml:space="preserve">&lt; 0.00001) and time to initiation of chemotherapy (33.36 d </w:t>
      </w:r>
      <w:r w:rsidR="00456E0F" w:rsidRPr="00543698">
        <w:rPr>
          <w:rFonts w:ascii="Book Antiqua" w:hAnsi="Book Antiqua" w:cs="Arial"/>
          <w:b w:val="0"/>
          <w:i/>
          <w:sz w:val="24"/>
          <w:szCs w:val="24"/>
          <w:shd w:val="clear" w:color="auto" w:fill="FFFFFF"/>
        </w:rPr>
        <w:t>vs</w:t>
      </w:r>
      <w:r w:rsidR="00456E0F" w:rsidRPr="00543698">
        <w:rPr>
          <w:rFonts w:ascii="Book Antiqua" w:hAnsi="Book Antiqua" w:cs="Arial"/>
          <w:b w:val="0"/>
          <w:sz w:val="24"/>
          <w:szCs w:val="24"/>
          <w:shd w:val="clear" w:color="auto" w:fill="FFFFFF"/>
        </w:rPr>
        <w:t xml:space="preserve"> </w:t>
      </w:r>
      <w:r w:rsidRPr="00543698">
        <w:rPr>
          <w:rFonts w:ascii="Book Antiqua" w:hAnsi="Book Antiqua" w:cs="Arial"/>
          <w:b w:val="0"/>
          <w:sz w:val="24"/>
          <w:szCs w:val="24"/>
          <w:shd w:val="clear" w:color="auto" w:fill="FFFFFF"/>
        </w:rPr>
        <w:t xml:space="preserve">15.53 d, </w:t>
      </w:r>
      <w:r w:rsidR="00456E0F" w:rsidRPr="00543698">
        <w:rPr>
          <w:rFonts w:ascii="Book Antiqua" w:hAnsi="Book Antiqua" w:cs="Arial"/>
          <w:b w:val="0"/>
          <w:i/>
          <w:sz w:val="24"/>
          <w:szCs w:val="24"/>
          <w:shd w:val="clear" w:color="auto" w:fill="FFFFFF"/>
        </w:rPr>
        <w:t>P</w:t>
      </w:r>
      <w:r w:rsidRPr="00543698">
        <w:rPr>
          <w:rFonts w:ascii="Book Antiqua" w:hAnsi="Book Antiqua" w:cs="Arial"/>
          <w:b w:val="0"/>
          <w:sz w:val="24"/>
          <w:szCs w:val="24"/>
          <w:shd w:val="clear" w:color="auto" w:fill="FFFFFF"/>
        </w:rPr>
        <w:t xml:space="preserve"> &lt; 0.00001), and lower rate of stoma formation (54.0% </w:t>
      </w:r>
      <w:r w:rsidRPr="00543698">
        <w:rPr>
          <w:rFonts w:ascii="Book Antiqua" w:hAnsi="Book Antiqua" w:cs="Arial"/>
          <w:b w:val="0"/>
          <w:i/>
          <w:sz w:val="24"/>
          <w:szCs w:val="24"/>
          <w:shd w:val="clear" w:color="auto" w:fill="FFFFFF"/>
        </w:rPr>
        <w:t>vs</w:t>
      </w:r>
      <w:r w:rsidRPr="00543698">
        <w:rPr>
          <w:rFonts w:ascii="Book Antiqua" w:hAnsi="Book Antiqua" w:cs="Arial"/>
          <w:b w:val="0"/>
          <w:sz w:val="24"/>
          <w:szCs w:val="24"/>
          <w:shd w:val="clear" w:color="auto" w:fill="FFFFFF"/>
        </w:rPr>
        <w:t xml:space="preserve"> 12.7%, </w:t>
      </w:r>
      <w:r w:rsidR="00456E0F" w:rsidRPr="00543698">
        <w:rPr>
          <w:rFonts w:ascii="Book Antiqua" w:hAnsi="Book Antiqua" w:cs="Arial"/>
          <w:b w:val="0"/>
          <w:i/>
          <w:sz w:val="24"/>
          <w:szCs w:val="24"/>
          <w:shd w:val="clear" w:color="auto" w:fill="FFFFFF"/>
        </w:rPr>
        <w:t>P</w:t>
      </w:r>
      <w:r w:rsidR="00456E0F" w:rsidRPr="00543698">
        <w:rPr>
          <w:rFonts w:ascii="Book Antiqua" w:hAnsi="Book Antiqua" w:cs="Arial"/>
          <w:b w:val="0"/>
          <w:sz w:val="24"/>
          <w:szCs w:val="24"/>
          <w:shd w:val="clear" w:color="auto" w:fill="FFFFFF"/>
        </w:rPr>
        <w:t xml:space="preserve"> </w:t>
      </w:r>
      <w:r w:rsidRPr="00543698">
        <w:rPr>
          <w:rFonts w:ascii="Book Antiqua" w:hAnsi="Book Antiqua" w:cs="Arial"/>
          <w:b w:val="0"/>
          <w:sz w:val="24"/>
          <w:szCs w:val="24"/>
          <w:shd w:val="clear" w:color="auto" w:fill="FFFFFF"/>
        </w:rPr>
        <w:t>&lt; 0.00001). Hospital mortality was si</w:t>
      </w:r>
      <w:r w:rsidR="00365AAB" w:rsidRPr="00543698">
        <w:rPr>
          <w:rFonts w:ascii="Book Antiqua" w:hAnsi="Book Antiqua" w:cs="Arial"/>
          <w:b w:val="0"/>
          <w:sz w:val="24"/>
          <w:szCs w:val="24"/>
          <w:shd w:val="clear" w:color="auto" w:fill="FFFFFF"/>
        </w:rPr>
        <w:t xml:space="preserve">gnificantly lower in </w:t>
      </w:r>
      <w:r w:rsidR="003F0AC8" w:rsidRPr="00543698">
        <w:rPr>
          <w:rFonts w:ascii="Book Antiqua" w:hAnsi="Book Antiqua" w:cs="Arial"/>
          <w:b w:val="0"/>
          <w:sz w:val="24"/>
          <w:szCs w:val="24"/>
          <w:shd w:val="clear" w:color="auto" w:fill="FFFFFF"/>
        </w:rPr>
        <w:t xml:space="preserve">the </w:t>
      </w:r>
      <w:r w:rsidR="00365AAB" w:rsidRPr="00543698">
        <w:rPr>
          <w:rFonts w:ascii="Book Antiqua" w:hAnsi="Book Antiqua" w:cs="Arial"/>
          <w:b w:val="0"/>
          <w:sz w:val="24"/>
          <w:szCs w:val="24"/>
          <w:shd w:val="clear" w:color="auto" w:fill="FFFFFF"/>
        </w:rPr>
        <w:t>SEMS group</w:t>
      </w:r>
      <w:r w:rsidR="003F0AC8" w:rsidRPr="00543698">
        <w:rPr>
          <w:rFonts w:ascii="Book Antiqua" w:hAnsi="Book Antiqua" w:cs="Arial"/>
          <w:b w:val="0"/>
          <w:sz w:val="24"/>
          <w:szCs w:val="24"/>
          <w:shd w:val="clear" w:color="auto" w:fill="FFFFFF"/>
        </w:rPr>
        <w:t>,</w:t>
      </w:r>
      <w:r w:rsidR="00365AAB" w:rsidRPr="00543698">
        <w:rPr>
          <w:rFonts w:ascii="Book Antiqua" w:hAnsi="Book Antiqua" w:cs="Arial"/>
          <w:b w:val="0"/>
          <w:sz w:val="24"/>
          <w:szCs w:val="24"/>
          <w:shd w:val="clear" w:color="auto" w:fill="FFFFFF"/>
        </w:rPr>
        <w:t xml:space="preserve"> and</w:t>
      </w:r>
      <w:r w:rsidRPr="00543698">
        <w:rPr>
          <w:rFonts w:ascii="Book Antiqua" w:hAnsi="Book Antiqua" w:cs="Arial"/>
          <w:b w:val="0"/>
          <w:sz w:val="24"/>
          <w:szCs w:val="24"/>
          <w:shd w:val="clear" w:color="auto" w:fill="FFFFFF"/>
        </w:rPr>
        <w:t xml:space="preserve"> no difference was found in overall complications between the two groups. Surgery was found to be associated with short term complications and SEMS with late term complications</w:t>
      </w:r>
      <w:r w:rsidRPr="00543698">
        <w:rPr>
          <w:rFonts w:ascii="Book Antiqua" w:hAnsi="Book Antiqua"/>
          <w:b w:val="0"/>
          <w:sz w:val="24"/>
          <w:szCs w:val="24"/>
          <w:vertAlign w:val="superscript"/>
        </w:rPr>
        <w:t>[17]</w:t>
      </w:r>
      <w:r w:rsidR="00456E0F" w:rsidRPr="00543698">
        <w:rPr>
          <w:rFonts w:ascii="Book Antiqua" w:eastAsia="宋体" w:hAnsi="Book Antiqua"/>
          <w:b w:val="0"/>
          <w:sz w:val="24"/>
          <w:szCs w:val="24"/>
          <w:lang w:eastAsia="zh-CN"/>
        </w:rPr>
        <w:t xml:space="preserve">. </w:t>
      </w:r>
      <w:r w:rsidRPr="00543698">
        <w:rPr>
          <w:rFonts w:ascii="Book Antiqua" w:hAnsi="Book Antiqua" w:cs="Arial"/>
          <w:b w:val="0"/>
          <w:sz w:val="24"/>
          <w:szCs w:val="24"/>
          <w:shd w:val="clear" w:color="auto" w:fill="FFFFFF"/>
        </w:rPr>
        <w:t xml:space="preserve">Liang </w:t>
      </w:r>
      <w:r w:rsidRPr="00543698">
        <w:rPr>
          <w:rFonts w:ascii="Book Antiqua" w:hAnsi="Book Antiqua" w:cs="Arial"/>
          <w:b w:val="0"/>
          <w:i/>
          <w:sz w:val="24"/>
          <w:szCs w:val="24"/>
          <w:shd w:val="clear" w:color="auto" w:fill="FFFFFF"/>
        </w:rPr>
        <w:t>et al</w:t>
      </w:r>
      <w:r w:rsidR="00456E0F" w:rsidRPr="00543698">
        <w:rPr>
          <w:rFonts w:ascii="Book Antiqua" w:hAnsi="Book Antiqua"/>
          <w:b w:val="0"/>
          <w:sz w:val="24"/>
          <w:szCs w:val="24"/>
          <w:vertAlign w:val="superscript"/>
        </w:rPr>
        <w:t>[18]</w:t>
      </w:r>
      <w:r w:rsidRPr="00543698">
        <w:rPr>
          <w:rFonts w:ascii="Book Antiqua" w:hAnsi="Book Antiqua"/>
          <w:b w:val="0"/>
          <w:sz w:val="24"/>
          <w:szCs w:val="24"/>
        </w:rPr>
        <w:t xml:space="preserve"> compared SEMS with surgery in the same indication mentioned above in a meta-analysis</w:t>
      </w:r>
      <w:r w:rsidR="003F0AC8" w:rsidRPr="00543698">
        <w:rPr>
          <w:rFonts w:ascii="Book Antiqua" w:hAnsi="Book Antiqua"/>
          <w:b w:val="0"/>
          <w:sz w:val="24"/>
          <w:szCs w:val="24"/>
        </w:rPr>
        <w:t>; the</w:t>
      </w:r>
      <w:r w:rsidR="00365AAB" w:rsidRPr="00543698">
        <w:rPr>
          <w:rFonts w:ascii="Book Antiqua" w:hAnsi="Book Antiqua"/>
          <w:b w:val="0"/>
          <w:sz w:val="24"/>
          <w:szCs w:val="24"/>
        </w:rPr>
        <w:t xml:space="preserve">success </w:t>
      </w:r>
      <w:r w:rsidRPr="00543698">
        <w:rPr>
          <w:rFonts w:ascii="Book Antiqua" w:hAnsi="Book Antiqua"/>
          <w:b w:val="0"/>
          <w:sz w:val="24"/>
          <w:szCs w:val="24"/>
        </w:rPr>
        <w:t xml:space="preserve">rate of SEMS was found </w:t>
      </w:r>
      <w:r w:rsidR="00365AAB" w:rsidRPr="00543698">
        <w:rPr>
          <w:rFonts w:ascii="Book Antiqua" w:hAnsi="Book Antiqua"/>
          <w:b w:val="0"/>
          <w:sz w:val="24"/>
          <w:szCs w:val="24"/>
        </w:rPr>
        <w:t xml:space="preserve">to be </w:t>
      </w:r>
      <w:r w:rsidRPr="00543698">
        <w:rPr>
          <w:rFonts w:ascii="Book Antiqua" w:hAnsi="Book Antiqua"/>
          <w:b w:val="0"/>
          <w:sz w:val="24"/>
          <w:szCs w:val="24"/>
        </w:rPr>
        <w:t>93.9%</w:t>
      </w:r>
      <w:r w:rsidR="003F0AC8" w:rsidRPr="00543698">
        <w:rPr>
          <w:rFonts w:ascii="Book Antiqua" w:hAnsi="Book Antiqua"/>
          <w:b w:val="0"/>
          <w:sz w:val="24"/>
          <w:szCs w:val="24"/>
        </w:rPr>
        <w:t>,</w:t>
      </w:r>
      <w:r w:rsidRPr="00543698">
        <w:rPr>
          <w:rFonts w:ascii="Book Antiqua" w:hAnsi="Book Antiqua"/>
          <w:b w:val="0"/>
          <w:sz w:val="24"/>
          <w:szCs w:val="24"/>
        </w:rPr>
        <w:t xml:space="preserve"> and no significant difference was found in mortality between the groups. The hospitalization time was shorter in </w:t>
      </w:r>
      <w:r w:rsidR="003F0AC8" w:rsidRPr="00543698">
        <w:rPr>
          <w:rFonts w:ascii="Book Antiqua" w:hAnsi="Book Antiqua"/>
          <w:b w:val="0"/>
          <w:sz w:val="24"/>
          <w:szCs w:val="24"/>
        </w:rPr>
        <w:t xml:space="preserve">the </w:t>
      </w:r>
      <w:r w:rsidRPr="00543698">
        <w:rPr>
          <w:rFonts w:ascii="Book Antiqua" w:hAnsi="Book Antiqua"/>
          <w:b w:val="0"/>
          <w:sz w:val="24"/>
          <w:szCs w:val="24"/>
        </w:rPr>
        <w:t xml:space="preserve">SEMS group </w:t>
      </w:r>
      <w:r w:rsidRPr="00543698">
        <w:rPr>
          <w:rFonts w:ascii="Book Antiqua" w:hAnsi="Book Antiqua" w:cs="Arial"/>
          <w:b w:val="0"/>
          <w:sz w:val="24"/>
          <w:szCs w:val="24"/>
          <w:shd w:val="clear" w:color="auto" w:fill="FFFFFF"/>
        </w:rPr>
        <w:t>(</w:t>
      </w:r>
      <w:r w:rsidR="00456E0F" w:rsidRPr="00543698">
        <w:rPr>
          <w:rFonts w:ascii="Book Antiqua" w:hAnsi="Book Antiqua" w:cs="Arial"/>
          <w:b w:val="0"/>
          <w:i/>
          <w:sz w:val="24"/>
          <w:szCs w:val="24"/>
          <w:shd w:val="clear" w:color="auto" w:fill="FFFFFF"/>
        </w:rPr>
        <w:t>P</w:t>
      </w:r>
      <w:r w:rsidRPr="00543698">
        <w:rPr>
          <w:rFonts w:ascii="Book Antiqua" w:hAnsi="Book Antiqua" w:cs="Arial"/>
          <w:b w:val="0"/>
          <w:sz w:val="24"/>
          <w:szCs w:val="24"/>
          <w:shd w:val="clear" w:color="auto" w:fill="FFFFFF"/>
        </w:rPr>
        <w:t> &lt; 0.01);</w:t>
      </w:r>
      <w:r w:rsidRPr="00543698">
        <w:rPr>
          <w:rFonts w:ascii="Book Antiqua" w:hAnsi="Book Antiqua"/>
          <w:b w:val="0"/>
          <w:sz w:val="24"/>
          <w:szCs w:val="24"/>
        </w:rPr>
        <w:t xml:space="preserve"> however</w:t>
      </w:r>
      <w:r w:rsidR="003F0AC8" w:rsidRPr="00543698">
        <w:rPr>
          <w:rFonts w:ascii="Book Antiqua" w:hAnsi="Book Antiqua"/>
          <w:b w:val="0"/>
          <w:sz w:val="24"/>
          <w:szCs w:val="24"/>
        </w:rPr>
        <w:t>,</w:t>
      </w:r>
      <w:r w:rsidRPr="00543698">
        <w:rPr>
          <w:rFonts w:ascii="Book Antiqua" w:hAnsi="Book Antiqua"/>
          <w:b w:val="0"/>
          <w:sz w:val="24"/>
          <w:szCs w:val="24"/>
        </w:rPr>
        <w:t xml:space="preserve"> long term complications were higher than surgery</w:t>
      </w:r>
      <w:r w:rsidRPr="00543698">
        <w:rPr>
          <w:rFonts w:ascii="Book Antiqua" w:hAnsi="Book Antiqua" w:cs="Arial"/>
          <w:b w:val="0"/>
          <w:sz w:val="24"/>
          <w:szCs w:val="24"/>
          <w:shd w:val="clear" w:color="auto" w:fill="FFFFFF"/>
        </w:rPr>
        <w:t xml:space="preserve"> (</w:t>
      </w:r>
      <w:r w:rsidR="00456E0F" w:rsidRPr="00543698">
        <w:rPr>
          <w:rFonts w:ascii="Book Antiqua" w:hAnsi="Book Antiqua" w:cs="Arial"/>
          <w:b w:val="0"/>
          <w:i/>
          <w:sz w:val="24"/>
          <w:szCs w:val="24"/>
          <w:shd w:val="clear" w:color="auto" w:fill="FFFFFF"/>
        </w:rPr>
        <w:t>P</w:t>
      </w:r>
      <w:r w:rsidR="00456E0F" w:rsidRPr="00543698">
        <w:rPr>
          <w:rFonts w:ascii="Book Antiqua" w:hAnsi="Book Antiqua" w:cs="Arial"/>
          <w:b w:val="0"/>
          <w:sz w:val="24"/>
          <w:szCs w:val="24"/>
          <w:shd w:val="clear" w:color="auto" w:fill="FFFFFF"/>
        </w:rPr>
        <w:t xml:space="preserve"> </w:t>
      </w:r>
      <w:r w:rsidRPr="00543698">
        <w:rPr>
          <w:rFonts w:ascii="Book Antiqua" w:hAnsi="Book Antiqua" w:cs="Arial"/>
          <w:b w:val="0"/>
          <w:sz w:val="24"/>
          <w:szCs w:val="24"/>
          <w:shd w:val="clear" w:color="auto" w:fill="FFFFFF"/>
        </w:rPr>
        <w:t>=</w:t>
      </w:r>
      <w:r w:rsidR="00456E0F" w:rsidRPr="00543698">
        <w:rPr>
          <w:rFonts w:ascii="Book Antiqua" w:eastAsia="宋体" w:hAnsi="Book Antiqua" w:cs="Arial"/>
          <w:b w:val="0"/>
          <w:sz w:val="24"/>
          <w:szCs w:val="24"/>
          <w:shd w:val="clear" w:color="auto" w:fill="FFFFFF"/>
          <w:lang w:eastAsia="zh-CN"/>
        </w:rPr>
        <w:t xml:space="preserve"> </w:t>
      </w:r>
      <w:r w:rsidRPr="00543698">
        <w:rPr>
          <w:rFonts w:ascii="Book Antiqua" w:hAnsi="Book Antiqua" w:cs="Arial"/>
          <w:b w:val="0"/>
          <w:sz w:val="24"/>
          <w:szCs w:val="24"/>
          <w:shd w:val="clear" w:color="auto" w:fill="FFFFFF"/>
        </w:rPr>
        <w:t>0.03).</w:t>
      </w:r>
      <w:r w:rsidR="00695661">
        <w:rPr>
          <w:rFonts w:ascii="Book Antiqua" w:eastAsia="宋体" w:hAnsi="Book Antiqua" w:cs="Arial" w:hint="eastAsia"/>
          <w:b w:val="0"/>
          <w:sz w:val="24"/>
          <w:szCs w:val="24"/>
          <w:shd w:val="clear" w:color="auto" w:fill="FFFFFF"/>
          <w:lang w:eastAsia="zh-CN"/>
        </w:rPr>
        <w:t xml:space="preserve"> </w:t>
      </w:r>
      <w:r w:rsidR="003F0AC8" w:rsidRPr="00543698">
        <w:rPr>
          <w:rFonts w:ascii="Book Antiqua" w:hAnsi="Book Antiqua"/>
          <w:b w:val="0"/>
          <w:sz w:val="24"/>
          <w:szCs w:val="24"/>
        </w:rPr>
        <w:t>However,</w:t>
      </w:r>
      <w:r w:rsidRPr="00543698">
        <w:rPr>
          <w:rFonts w:ascii="Book Antiqua" w:hAnsi="Book Antiqua"/>
          <w:b w:val="0"/>
          <w:sz w:val="24"/>
          <w:szCs w:val="24"/>
        </w:rPr>
        <w:t xml:space="preserve">it was mentioned that all of the studies reported only the complications of colostomy or Hartmann’s procedure, </w:t>
      </w:r>
      <w:r w:rsidR="003F0AC8" w:rsidRPr="00543698">
        <w:rPr>
          <w:rFonts w:ascii="Book Antiqua" w:hAnsi="Book Antiqua"/>
          <w:b w:val="0"/>
          <w:sz w:val="24"/>
          <w:szCs w:val="24"/>
        </w:rPr>
        <w:t xml:space="preserve">and </w:t>
      </w:r>
      <w:r w:rsidRPr="00543698">
        <w:rPr>
          <w:rFonts w:ascii="Book Antiqua" w:hAnsi="Book Antiqua"/>
          <w:b w:val="0"/>
          <w:sz w:val="24"/>
          <w:szCs w:val="24"/>
        </w:rPr>
        <w:t>none of them considered the complications of the stoma. They stated that morb</w:t>
      </w:r>
      <w:r w:rsidR="00365AAB" w:rsidRPr="00543698">
        <w:rPr>
          <w:rFonts w:ascii="Book Antiqua" w:hAnsi="Book Antiqua"/>
          <w:b w:val="0"/>
          <w:sz w:val="24"/>
          <w:szCs w:val="24"/>
        </w:rPr>
        <w:t>idity and mortality would</w:t>
      </w:r>
      <w:r w:rsidRPr="00543698">
        <w:rPr>
          <w:rFonts w:ascii="Book Antiqua" w:hAnsi="Book Antiqua"/>
          <w:b w:val="0"/>
          <w:sz w:val="24"/>
          <w:szCs w:val="24"/>
        </w:rPr>
        <w:t xml:space="preserve"> be much higher in the multi-stage surgery than </w:t>
      </w:r>
      <w:r w:rsidR="003F0AC8" w:rsidRPr="00543698">
        <w:rPr>
          <w:rFonts w:ascii="Book Antiqua" w:hAnsi="Book Antiqua"/>
          <w:b w:val="0"/>
          <w:sz w:val="24"/>
          <w:szCs w:val="24"/>
        </w:rPr>
        <w:t xml:space="preserve">with </w:t>
      </w:r>
      <w:r w:rsidRPr="00543698">
        <w:rPr>
          <w:rFonts w:ascii="Book Antiqua" w:hAnsi="Book Antiqua"/>
          <w:b w:val="0"/>
          <w:sz w:val="24"/>
          <w:szCs w:val="24"/>
        </w:rPr>
        <w:t>SEMS</w:t>
      </w:r>
      <w:r w:rsidR="003F0AC8" w:rsidRPr="00543698">
        <w:rPr>
          <w:rFonts w:ascii="Book Antiqua" w:hAnsi="Book Antiqua"/>
          <w:b w:val="0"/>
          <w:sz w:val="24"/>
          <w:szCs w:val="24"/>
        </w:rPr>
        <w:t>.</w:t>
      </w:r>
      <w:r w:rsidR="00F32EDB" w:rsidRPr="00543698">
        <w:rPr>
          <w:rFonts w:ascii="Book Antiqua" w:hAnsi="Book Antiqua"/>
          <w:b w:val="0"/>
          <w:sz w:val="24"/>
          <w:szCs w:val="24"/>
          <w:vertAlign w:val="superscript"/>
        </w:rPr>
        <w:t xml:space="preserve"> </w:t>
      </w:r>
      <w:r w:rsidR="00F32EDB" w:rsidRPr="00543698">
        <w:rPr>
          <w:rFonts w:ascii="Book Antiqua" w:hAnsi="Book Antiqua"/>
          <w:b w:val="0"/>
          <w:sz w:val="24"/>
          <w:szCs w:val="24"/>
        </w:rPr>
        <w:t>In a recent study Young</w:t>
      </w:r>
      <w:r w:rsidR="00456E0F" w:rsidRPr="00543698">
        <w:rPr>
          <w:rFonts w:ascii="Book Antiqua" w:hAnsi="Book Antiqua" w:cs="Arial"/>
          <w:b w:val="0"/>
          <w:i/>
          <w:sz w:val="24"/>
          <w:szCs w:val="24"/>
          <w:shd w:val="clear" w:color="auto" w:fill="FFFFFF"/>
        </w:rPr>
        <w:t xml:space="preserve"> et al</w:t>
      </w:r>
      <w:r w:rsidR="00456E0F" w:rsidRPr="00543698">
        <w:rPr>
          <w:rFonts w:ascii="Book Antiqua" w:hAnsi="Book Antiqua"/>
          <w:b w:val="0"/>
          <w:sz w:val="24"/>
          <w:szCs w:val="24"/>
          <w:vertAlign w:val="superscript"/>
        </w:rPr>
        <w:t>[</w:t>
      </w:r>
      <w:r w:rsidR="00456E0F" w:rsidRPr="00543698">
        <w:rPr>
          <w:rFonts w:ascii="Book Antiqua" w:eastAsia="宋体" w:hAnsi="Book Antiqua"/>
          <w:b w:val="0"/>
          <w:sz w:val="24"/>
          <w:szCs w:val="24"/>
          <w:vertAlign w:val="superscript"/>
          <w:lang w:eastAsia="zh-CN"/>
        </w:rPr>
        <w:t>19</w:t>
      </w:r>
      <w:r w:rsidR="00456E0F" w:rsidRPr="00543698">
        <w:rPr>
          <w:rFonts w:ascii="Book Antiqua" w:hAnsi="Book Antiqua"/>
          <w:b w:val="0"/>
          <w:sz w:val="24"/>
          <w:szCs w:val="24"/>
          <w:vertAlign w:val="superscript"/>
        </w:rPr>
        <w:t>]</w:t>
      </w:r>
      <w:r w:rsidR="00456E0F" w:rsidRPr="00543698">
        <w:rPr>
          <w:rFonts w:ascii="Book Antiqua" w:hAnsi="Book Antiqua"/>
          <w:b w:val="0"/>
          <w:sz w:val="24"/>
          <w:szCs w:val="24"/>
        </w:rPr>
        <w:t xml:space="preserve"> </w:t>
      </w:r>
      <w:r w:rsidR="00F32EDB" w:rsidRPr="00543698">
        <w:rPr>
          <w:rFonts w:ascii="Book Antiqua" w:hAnsi="Book Antiqua"/>
          <w:b w:val="0"/>
          <w:sz w:val="24"/>
          <w:szCs w:val="24"/>
        </w:rPr>
        <w:t xml:space="preserve">compared the stent insertion and surgical decompression in patients with incurable large bowel obstruction in terms of improving quality of life. Stent related perforations or deaths were not </w:t>
      </w:r>
      <w:r w:rsidR="00F32EDB" w:rsidRPr="00543698">
        <w:rPr>
          <w:rFonts w:ascii="Book Antiqua" w:hAnsi="Book Antiqua"/>
          <w:b w:val="0"/>
          <w:sz w:val="24"/>
          <w:szCs w:val="24"/>
        </w:rPr>
        <w:lastRenderedPageBreak/>
        <w:t>reported. They found that surgery group had significantly reduced quality of life compared with the stent group. The patients in the stent group was found to have significantly lower permanent stoma rates, reductions in postprocedure stay, earlier return of bowel function and shorter hospital stay. Thirty-day mortality for the stent group was 8% and for the surgery was 15% (</w:t>
      </w:r>
      <w:r w:rsidR="00456E0F" w:rsidRPr="00543698">
        <w:rPr>
          <w:rFonts w:ascii="Book Antiqua" w:hAnsi="Book Antiqua" w:cs="Arial"/>
          <w:b w:val="0"/>
          <w:i/>
          <w:sz w:val="24"/>
          <w:szCs w:val="24"/>
          <w:shd w:val="clear" w:color="auto" w:fill="FFFFFF"/>
        </w:rPr>
        <w:t>P</w:t>
      </w:r>
      <w:r w:rsidR="00456E0F" w:rsidRPr="00543698">
        <w:rPr>
          <w:rFonts w:ascii="Book Antiqua" w:hAnsi="Book Antiqua" w:cs="Arial"/>
          <w:b w:val="0"/>
          <w:sz w:val="24"/>
          <w:szCs w:val="24"/>
          <w:shd w:val="clear" w:color="auto" w:fill="FFFFFF"/>
        </w:rPr>
        <w:t> </w:t>
      </w:r>
      <w:r w:rsidR="00F32EDB" w:rsidRPr="00543698">
        <w:rPr>
          <w:rFonts w:ascii="Book Antiqua" w:hAnsi="Book Antiqua"/>
          <w:b w:val="0"/>
          <w:sz w:val="24"/>
          <w:szCs w:val="24"/>
        </w:rPr>
        <w:t xml:space="preserve"> = 0.67). No significant difference was found in survival rates between treatment groups  (</w:t>
      </w:r>
      <w:r w:rsidR="00456E0F" w:rsidRPr="00543698">
        <w:rPr>
          <w:rFonts w:ascii="Book Antiqua" w:hAnsi="Book Antiqua" w:cs="Arial"/>
          <w:b w:val="0"/>
          <w:i/>
          <w:sz w:val="24"/>
          <w:szCs w:val="24"/>
          <w:shd w:val="clear" w:color="auto" w:fill="FFFFFF"/>
        </w:rPr>
        <w:t>P</w:t>
      </w:r>
      <w:r w:rsidR="00F32EDB" w:rsidRPr="00543698">
        <w:rPr>
          <w:rFonts w:ascii="Book Antiqua" w:hAnsi="Book Antiqua"/>
          <w:b w:val="0"/>
          <w:sz w:val="24"/>
          <w:szCs w:val="24"/>
        </w:rPr>
        <w:t xml:space="preserve"> = 0.61)</w:t>
      </w:r>
      <w:r w:rsidR="00F32EDB" w:rsidRPr="00543698">
        <w:rPr>
          <w:rFonts w:ascii="Book Antiqua" w:hAnsi="Book Antiqua"/>
          <w:b w:val="0"/>
          <w:sz w:val="24"/>
          <w:szCs w:val="24"/>
          <w:vertAlign w:val="superscript"/>
        </w:rPr>
        <w:t>[19]</w:t>
      </w:r>
      <w:r w:rsidR="00456E0F" w:rsidRPr="00543698">
        <w:rPr>
          <w:rFonts w:ascii="Book Antiqua" w:eastAsia="宋体" w:hAnsi="Book Antiqua"/>
          <w:b w:val="0"/>
          <w:sz w:val="24"/>
          <w:szCs w:val="24"/>
          <w:lang w:eastAsia="zh-CN"/>
        </w:rPr>
        <w:t>.</w:t>
      </w:r>
    </w:p>
    <w:p w14:paraId="62752ECC" w14:textId="77777777" w:rsidR="00365AAB" w:rsidRPr="00543698" w:rsidRDefault="00365AAB" w:rsidP="00543698">
      <w:pPr>
        <w:pStyle w:val="Heading1"/>
        <w:shd w:val="clear" w:color="auto" w:fill="FFFFFF"/>
        <w:spacing w:before="90" w:beforeAutospacing="0" w:after="90" w:afterAutospacing="0" w:line="360" w:lineRule="auto"/>
        <w:jc w:val="both"/>
        <w:rPr>
          <w:rFonts w:ascii="Book Antiqua" w:hAnsi="Book Antiqua"/>
          <w:b w:val="0"/>
          <w:sz w:val="24"/>
          <w:szCs w:val="24"/>
        </w:rPr>
      </w:pPr>
    </w:p>
    <w:p w14:paraId="133CC5FF" w14:textId="715F8774" w:rsidR="00D97704" w:rsidRPr="00543698" w:rsidRDefault="00456E0F" w:rsidP="00543698">
      <w:pPr>
        <w:pStyle w:val="Heading1"/>
        <w:shd w:val="clear" w:color="auto" w:fill="FFFFFF"/>
        <w:spacing w:before="90" w:beforeAutospacing="0" w:after="90" w:afterAutospacing="0" w:line="360" w:lineRule="auto"/>
        <w:jc w:val="both"/>
        <w:rPr>
          <w:rFonts w:ascii="Book Antiqua" w:hAnsi="Book Antiqua"/>
          <w:i/>
          <w:sz w:val="24"/>
          <w:szCs w:val="24"/>
        </w:rPr>
      </w:pPr>
      <w:r w:rsidRPr="00543698">
        <w:rPr>
          <w:rFonts w:ascii="Book Antiqua" w:hAnsi="Book Antiqua"/>
          <w:i/>
          <w:sz w:val="24"/>
          <w:szCs w:val="24"/>
        </w:rPr>
        <w:t>P</w:t>
      </w:r>
      <w:r w:rsidR="00AD5EE8" w:rsidRPr="00543698">
        <w:rPr>
          <w:rFonts w:ascii="Book Antiqua" w:hAnsi="Book Antiqua"/>
          <w:i/>
          <w:sz w:val="24"/>
          <w:szCs w:val="24"/>
        </w:rPr>
        <w:t xml:space="preserve">lacement of sems as a bridge to elective surgery </w:t>
      </w:r>
    </w:p>
    <w:p w14:paraId="1D849497" w14:textId="475CC6E0" w:rsidR="00D97704" w:rsidRPr="00543698" w:rsidRDefault="00D97704" w:rsidP="00543698">
      <w:pPr>
        <w:pStyle w:val="Heading1"/>
        <w:shd w:val="clear" w:color="auto" w:fill="FFFFFF"/>
        <w:spacing w:before="90" w:beforeAutospacing="0" w:after="90" w:afterAutospacing="0" w:line="360" w:lineRule="auto"/>
        <w:jc w:val="both"/>
        <w:rPr>
          <w:rFonts w:ascii="Book Antiqua" w:hAnsi="Book Antiqua"/>
          <w:b w:val="0"/>
          <w:sz w:val="24"/>
          <w:szCs w:val="24"/>
        </w:rPr>
      </w:pPr>
      <w:r w:rsidRPr="00543698">
        <w:rPr>
          <w:rFonts w:ascii="Book Antiqua" w:hAnsi="Book Antiqua"/>
          <w:b w:val="0"/>
          <w:sz w:val="24"/>
          <w:szCs w:val="24"/>
        </w:rPr>
        <w:t xml:space="preserve">SEMS have been suggested to </w:t>
      </w:r>
      <w:r w:rsidR="003F0AC8" w:rsidRPr="00543698">
        <w:rPr>
          <w:rFonts w:ascii="Book Antiqua" w:hAnsi="Book Antiqua"/>
          <w:b w:val="0"/>
          <w:sz w:val="24"/>
          <w:szCs w:val="24"/>
        </w:rPr>
        <w:t>relieve</w:t>
      </w:r>
      <w:r w:rsidRPr="00543698">
        <w:rPr>
          <w:rFonts w:ascii="Book Antiqua" w:hAnsi="Book Antiqua"/>
          <w:b w:val="0"/>
          <w:sz w:val="24"/>
          <w:szCs w:val="24"/>
        </w:rPr>
        <w:t>colon obstruction and act as a “bridge to surgery” for resectable colon cancers. There are conflicting results on this subject. In the literature</w:t>
      </w:r>
      <w:r w:rsidR="003F0AC8" w:rsidRPr="00543698">
        <w:rPr>
          <w:rFonts w:ascii="Book Antiqua" w:hAnsi="Book Antiqua"/>
          <w:b w:val="0"/>
          <w:sz w:val="24"/>
          <w:szCs w:val="24"/>
        </w:rPr>
        <w:t>,</w:t>
      </w:r>
      <w:r w:rsidRPr="00543698">
        <w:rPr>
          <w:rFonts w:ascii="Book Antiqua" w:hAnsi="Book Antiqua"/>
          <w:b w:val="0"/>
          <w:sz w:val="24"/>
          <w:szCs w:val="24"/>
        </w:rPr>
        <w:t xml:space="preserve"> systematic reviews with meta-analysis have been published in order to evaluate preoperative SEMS placement as a bridge to elective surgery with emergency resection for acute malignant left-sided colonic obstruction. </w:t>
      </w:r>
      <w:r w:rsidR="003F0AC8" w:rsidRPr="00543698">
        <w:rPr>
          <w:rFonts w:ascii="Book Antiqua" w:hAnsi="Book Antiqua"/>
          <w:b w:val="0"/>
          <w:sz w:val="24"/>
          <w:szCs w:val="24"/>
        </w:rPr>
        <w:t xml:space="preserve">In the </w:t>
      </w:r>
      <w:r w:rsidRPr="00543698">
        <w:rPr>
          <w:rFonts w:ascii="Book Antiqua" w:hAnsi="Book Antiqua"/>
          <w:b w:val="0"/>
          <w:sz w:val="24"/>
          <w:szCs w:val="24"/>
        </w:rPr>
        <w:t xml:space="preserve">most recent meta-analysis that included seven randomized clinical trials, Huang compared emergency surgery and SEMS group. The pooled data showed </w:t>
      </w:r>
      <w:r w:rsidR="003F0AC8" w:rsidRPr="00543698">
        <w:rPr>
          <w:rFonts w:ascii="Book Antiqua" w:hAnsi="Book Antiqua"/>
          <w:b w:val="0"/>
          <w:sz w:val="24"/>
          <w:szCs w:val="24"/>
        </w:rPr>
        <w:t xml:space="preserve">a </w:t>
      </w:r>
      <w:r w:rsidRPr="00543698">
        <w:rPr>
          <w:rFonts w:ascii="Book Antiqua" w:hAnsi="Book Antiqua"/>
          <w:b w:val="0"/>
          <w:sz w:val="24"/>
          <w:szCs w:val="24"/>
        </w:rPr>
        <w:t>mean success rate of colonic stent placement of 76.9% (rang</w:t>
      </w:r>
      <w:r w:rsidR="003F0AC8" w:rsidRPr="00543698">
        <w:rPr>
          <w:rFonts w:ascii="Book Antiqua" w:hAnsi="Book Antiqua"/>
          <w:b w:val="0"/>
          <w:sz w:val="24"/>
          <w:szCs w:val="24"/>
        </w:rPr>
        <w:t xml:space="preserve">e: </w:t>
      </w:r>
      <w:r w:rsidRPr="00543698">
        <w:rPr>
          <w:rFonts w:ascii="Book Antiqua" w:hAnsi="Book Antiqua"/>
          <w:b w:val="0"/>
          <w:sz w:val="24"/>
          <w:szCs w:val="24"/>
        </w:rPr>
        <w:t>46.7</w:t>
      </w:r>
      <w:r w:rsidR="00456E0F" w:rsidRPr="00543698">
        <w:rPr>
          <w:rFonts w:ascii="Book Antiqua" w:eastAsia="宋体" w:hAnsi="Book Antiqua"/>
          <w:b w:val="0"/>
          <w:sz w:val="24"/>
          <w:szCs w:val="24"/>
          <w:lang w:eastAsia="zh-CN"/>
        </w:rPr>
        <w:t>%</w:t>
      </w:r>
      <w:r w:rsidRPr="00543698">
        <w:rPr>
          <w:rFonts w:ascii="Book Antiqua" w:hAnsi="Book Antiqua"/>
          <w:b w:val="0"/>
          <w:sz w:val="24"/>
          <w:szCs w:val="24"/>
        </w:rPr>
        <w:t xml:space="preserve">–100%). Compared with the emergency surgery group, </w:t>
      </w:r>
      <w:r w:rsidR="003F0AC8" w:rsidRPr="00543698">
        <w:rPr>
          <w:rFonts w:ascii="Book Antiqua" w:hAnsi="Book Antiqua"/>
          <w:b w:val="0"/>
          <w:sz w:val="24"/>
          <w:szCs w:val="24"/>
        </w:rPr>
        <w:t xml:space="preserve">the </w:t>
      </w:r>
      <w:r w:rsidRPr="00543698">
        <w:rPr>
          <w:rFonts w:ascii="Book Antiqua" w:hAnsi="Book Antiqua"/>
          <w:b w:val="0"/>
          <w:sz w:val="24"/>
          <w:szCs w:val="24"/>
        </w:rPr>
        <w:t xml:space="preserve">SEMS group achieved significantly lower rates of permanent stoma (9% </w:t>
      </w:r>
      <w:r w:rsidRPr="00543698">
        <w:rPr>
          <w:rFonts w:ascii="Book Antiqua" w:hAnsi="Book Antiqua"/>
          <w:b w:val="0"/>
          <w:i/>
          <w:sz w:val="24"/>
          <w:szCs w:val="24"/>
        </w:rPr>
        <w:t>vs</w:t>
      </w:r>
      <w:r w:rsidRPr="00543698">
        <w:rPr>
          <w:rFonts w:ascii="Book Antiqua" w:hAnsi="Book Antiqua"/>
          <w:b w:val="0"/>
          <w:sz w:val="24"/>
          <w:szCs w:val="24"/>
        </w:rPr>
        <w:t xml:space="preserve"> 27.4%, </w:t>
      </w:r>
      <w:r w:rsidR="00456E0F" w:rsidRPr="00543698">
        <w:rPr>
          <w:rFonts w:ascii="Book Antiqua" w:hAnsi="Book Antiqua" w:cs="Arial"/>
          <w:b w:val="0"/>
          <w:i/>
          <w:sz w:val="24"/>
          <w:szCs w:val="24"/>
          <w:shd w:val="clear" w:color="auto" w:fill="FFFFFF"/>
        </w:rPr>
        <w:t>P</w:t>
      </w:r>
      <w:r w:rsidR="00456E0F" w:rsidRPr="00543698">
        <w:rPr>
          <w:rFonts w:ascii="Book Antiqua" w:hAnsi="Book Antiqua"/>
          <w:b w:val="0"/>
          <w:sz w:val="24"/>
          <w:szCs w:val="24"/>
        </w:rPr>
        <w:t xml:space="preserve"> </w:t>
      </w:r>
      <w:r w:rsidRPr="00543698">
        <w:rPr>
          <w:rFonts w:ascii="Book Antiqua" w:hAnsi="Book Antiqua"/>
          <w:b w:val="0"/>
          <w:sz w:val="24"/>
          <w:szCs w:val="24"/>
        </w:rPr>
        <w:t>&lt;</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 xml:space="preserve">0.01), primary anastomosis (67.2% </w:t>
      </w:r>
      <w:r w:rsidR="00456E0F" w:rsidRPr="00543698">
        <w:rPr>
          <w:rFonts w:ascii="Book Antiqua" w:hAnsi="Book Antiqua"/>
          <w:b w:val="0"/>
          <w:i/>
          <w:sz w:val="24"/>
          <w:szCs w:val="24"/>
        </w:rPr>
        <w:t>vs</w:t>
      </w:r>
      <w:r w:rsidRPr="00543698">
        <w:rPr>
          <w:rFonts w:ascii="Book Antiqua" w:hAnsi="Book Antiqua"/>
          <w:b w:val="0"/>
          <w:sz w:val="24"/>
          <w:szCs w:val="24"/>
        </w:rPr>
        <w:t xml:space="preserve"> 55.1%, </w:t>
      </w:r>
      <w:r w:rsidR="00456E0F" w:rsidRPr="00543698">
        <w:rPr>
          <w:rFonts w:ascii="Book Antiqua" w:hAnsi="Book Antiqua"/>
          <w:b w:val="0"/>
          <w:i/>
          <w:sz w:val="24"/>
          <w:szCs w:val="24"/>
        </w:rPr>
        <w:t>P</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&lt;</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 xml:space="preserve">0.01), lower overall complications (33.1% </w:t>
      </w:r>
      <w:r w:rsidRPr="00543698">
        <w:rPr>
          <w:rFonts w:ascii="Book Antiqua" w:hAnsi="Book Antiqua"/>
          <w:b w:val="0"/>
          <w:i/>
          <w:sz w:val="24"/>
          <w:szCs w:val="24"/>
        </w:rPr>
        <w:t>vs</w:t>
      </w:r>
      <w:r w:rsidRPr="00543698">
        <w:rPr>
          <w:rFonts w:ascii="Book Antiqua" w:hAnsi="Book Antiqua"/>
          <w:b w:val="0"/>
          <w:sz w:val="24"/>
          <w:szCs w:val="24"/>
        </w:rPr>
        <w:t xml:space="preserve"> 53.9%, </w:t>
      </w:r>
      <w:r w:rsidR="00456E0F" w:rsidRPr="00543698">
        <w:rPr>
          <w:rFonts w:ascii="Book Antiqua" w:hAnsi="Book Antiqua"/>
          <w:b w:val="0"/>
          <w:i/>
          <w:sz w:val="24"/>
          <w:szCs w:val="24"/>
        </w:rPr>
        <w:t>P</w:t>
      </w:r>
      <w:r w:rsidR="00456E0F" w:rsidRPr="00543698">
        <w:rPr>
          <w:rFonts w:ascii="Book Antiqua" w:hAnsi="Book Antiqua"/>
          <w:b w:val="0"/>
          <w:sz w:val="24"/>
          <w:szCs w:val="24"/>
        </w:rPr>
        <w:t xml:space="preserve"> </w:t>
      </w:r>
      <w:r w:rsidRPr="00543698">
        <w:rPr>
          <w:rFonts w:ascii="Book Antiqua" w:hAnsi="Book Antiqua"/>
          <w:b w:val="0"/>
          <w:sz w:val="24"/>
          <w:szCs w:val="24"/>
        </w:rPr>
        <w:t>=</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 xml:space="preserve">0.03) and lower wound infections (6.7% </w:t>
      </w:r>
      <w:r w:rsidR="00456E0F" w:rsidRPr="00543698">
        <w:rPr>
          <w:rFonts w:ascii="Book Antiqua" w:hAnsi="Book Antiqua"/>
          <w:b w:val="0"/>
          <w:i/>
          <w:sz w:val="24"/>
          <w:szCs w:val="24"/>
        </w:rPr>
        <w:t>vs</w:t>
      </w:r>
      <w:r w:rsidRPr="00543698">
        <w:rPr>
          <w:rFonts w:ascii="Book Antiqua" w:hAnsi="Book Antiqua"/>
          <w:b w:val="0"/>
          <w:sz w:val="24"/>
          <w:szCs w:val="24"/>
        </w:rPr>
        <w:t xml:space="preserve"> 18.1%, </w:t>
      </w:r>
      <w:r w:rsidR="00456E0F" w:rsidRPr="00543698">
        <w:rPr>
          <w:rFonts w:ascii="Book Antiqua" w:hAnsi="Book Antiqua"/>
          <w:b w:val="0"/>
          <w:i/>
          <w:sz w:val="24"/>
          <w:szCs w:val="24"/>
        </w:rPr>
        <w:t>P</w:t>
      </w:r>
      <w:r w:rsidR="00456E0F" w:rsidRPr="00543698">
        <w:rPr>
          <w:rFonts w:ascii="Book Antiqua" w:hAnsi="Book Antiqua"/>
          <w:b w:val="0"/>
          <w:sz w:val="24"/>
          <w:szCs w:val="24"/>
        </w:rPr>
        <w:t xml:space="preserve"> </w:t>
      </w:r>
      <w:r w:rsidRPr="00543698">
        <w:rPr>
          <w:rFonts w:ascii="Book Antiqua" w:hAnsi="Book Antiqua"/>
          <w:b w:val="0"/>
          <w:sz w:val="24"/>
          <w:szCs w:val="24"/>
        </w:rPr>
        <w:t>&lt;</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0.01). No significant difference was found between the two groups in anastomotic leakage, mortality, or intra-abdominal infection. In this setting</w:t>
      </w:r>
      <w:r w:rsidR="003F0AC8" w:rsidRPr="00543698">
        <w:rPr>
          <w:rFonts w:ascii="Book Antiqua" w:hAnsi="Book Antiqua"/>
          <w:b w:val="0"/>
          <w:sz w:val="24"/>
          <w:szCs w:val="24"/>
        </w:rPr>
        <w:t>,</w:t>
      </w:r>
      <w:r w:rsidRPr="00543698">
        <w:rPr>
          <w:rFonts w:ascii="Book Antiqua" w:hAnsi="Book Antiqua"/>
          <w:b w:val="0"/>
          <w:sz w:val="24"/>
          <w:szCs w:val="24"/>
        </w:rPr>
        <w:t xml:space="preserve"> SEMS placement for relieving obstructive symptoms allows time for the optimization of the medical condition, bowel preparation</w:t>
      </w:r>
      <w:r w:rsidR="003F0AC8" w:rsidRPr="00543698">
        <w:rPr>
          <w:rFonts w:ascii="Book Antiqua" w:hAnsi="Book Antiqua"/>
          <w:b w:val="0"/>
          <w:sz w:val="24"/>
          <w:szCs w:val="24"/>
        </w:rPr>
        <w:t>,</w:t>
      </w:r>
      <w:r w:rsidRPr="00543698">
        <w:rPr>
          <w:rFonts w:ascii="Book Antiqua" w:hAnsi="Book Antiqua"/>
          <w:b w:val="0"/>
          <w:sz w:val="24"/>
          <w:szCs w:val="24"/>
        </w:rPr>
        <w:t xml:space="preserve"> and staging the disease</w:t>
      </w:r>
      <w:r w:rsidRPr="00543698">
        <w:rPr>
          <w:rFonts w:ascii="Book Antiqua" w:hAnsi="Book Antiqua"/>
          <w:b w:val="0"/>
          <w:sz w:val="24"/>
          <w:szCs w:val="24"/>
          <w:vertAlign w:val="superscript"/>
        </w:rPr>
        <w:t>[13]</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Although there are some advantages of SEMS placement preoperatively compared to the emergency surgery, long term oncological outcome</w:t>
      </w:r>
      <w:r w:rsidR="003F0AC8" w:rsidRPr="00543698">
        <w:rPr>
          <w:rFonts w:ascii="Book Antiqua" w:hAnsi="Book Antiqua"/>
          <w:b w:val="0"/>
          <w:sz w:val="24"/>
          <w:szCs w:val="24"/>
        </w:rPr>
        <w:t>,</w:t>
      </w:r>
      <w:r w:rsidRPr="00543698">
        <w:rPr>
          <w:rFonts w:ascii="Book Antiqua" w:hAnsi="Book Antiqua"/>
          <w:b w:val="0"/>
          <w:sz w:val="24"/>
          <w:szCs w:val="24"/>
        </w:rPr>
        <w:t xml:space="preserve"> especially in patients with resectable colon cancer</w:t>
      </w:r>
      <w:r w:rsidR="003F0AC8" w:rsidRPr="00543698">
        <w:rPr>
          <w:rFonts w:ascii="Book Antiqua" w:hAnsi="Book Antiqua"/>
          <w:b w:val="0"/>
          <w:sz w:val="24"/>
          <w:szCs w:val="24"/>
        </w:rPr>
        <w:t>,</w:t>
      </w:r>
      <w:r w:rsidRPr="00543698">
        <w:rPr>
          <w:rFonts w:ascii="Book Antiqua" w:hAnsi="Book Antiqua"/>
          <w:b w:val="0"/>
          <w:sz w:val="24"/>
          <w:szCs w:val="24"/>
        </w:rPr>
        <w:t xml:space="preserve"> should be kept in mind. </w:t>
      </w:r>
    </w:p>
    <w:p w14:paraId="02452D3E" w14:textId="6AC8783F" w:rsidR="00D97704" w:rsidRPr="00543698" w:rsidRDefault="00D97704" w:rsidP="00543698">
      <w:pPr>
        <w:pStyle w:val="Heading1"/>
        <w:shd w:val="clear" w:color="auto" w:fill="FFFFFF"/>
        <w:spacing w:before="90" w:beforeAutospacing="0" w:after="90" w:afterAutospacing="0" w:line="360" w:lineRule="auto"/>
        <w:jc w:val="both"/>
        <w:rPr>
          <w:rFonts w:ascii="Book Antiqua" w:eastAsia="宋体" w:hAnsi="Book Antiqua" w:cs="Arial"/>
          <w:b w:val="0"/>
          <w:sz w:val="24"/>
          <w:szCs w:val="24"/>
          <w:shd w:val="clear" w:color="auto" w:fill="FFFFFF"/>
          <w:lang w:eastAsia="zh-CN"/>
        </w:rPr>
      </w:pPr>
      <w:r w:rsidRPr="00543698">
        <w:rPr>
          <w:rFonts w:ascii="Book Antiqua" w:hAnsi="Book Antiqua"/>
          <w:b w:val="0"/>
          <w:sz w:val="24"/>
          <w:szCs w:val="24"/>
        </w:rPr>
        <w:t xml:space="preserve">       There has been a major concern about the oncological outcome of the patients with resectable colon cancer who </w:t>
      </w:r>
      <w:r w:rsidR="005A6D9D" w:rsidRPr="00543698">
        <w:rPr>
          <w:rFonts w:ascii="Book Antiqua" w:hAnsi="Book Antiqua"/>
          <w:b w:val="0"/>
          <w:sz w:val="24"/>
          <w:szCs w:val="24"/>
        </w:rPr>
        <w:t>received</w:t>
      </w:r>
      <w:r w:rsidRPr="00543698">
        <w:rPr>
          <w:rFonts w:ascii="Book Antiqua" w:hAnsi="Book Antiqua"/>
          <w:b w:val="0"/>
          <w:sz w:val="24"/>
          <w:szCs w:val="24"/>
        </w:rPr>
        <w:t xml:space="preserve"> SEMS placement as a bridge to surgery. In the literature</w:t>
      </w:r>
      <w:r w:rsidR="005A6D9D" w:rsidRPr="00543698">
        <w:rPr>
          <w:rFonts w:ascii="Book Antiqua" w:hAnsi="Book Antiqua"/>
          <w:b w:val="0"/>
          <w:sz w:val="24"/>
          <w:szCs w:val="24"/>
        </w:rPr>
        <w:t>,</w:t>
      </w:r>
      <w:r w:rsidRPr="00543698">
        <w:rPr>
          <w:rFonts w:ascii="Book Antiqua" w:hAnsi="Book Antiqua"/>
          <w:b w:val="0"/>
          <w:sz w:val="24"/>
          <w:szCs w:val="24"/>
        </w:rPr>
        <w:t xml:space="preserve"> it was shown that placement of SEMS preoperatively in patients with resectable colon cancer impairs the oncological outcome</w:t>
      </w:r>
      <w:r w:rsidR="005A6D9D" w:rsidRPr="00543698">
        <w:rPr>
          <w:rFonts w:ascii="Book Antiqua" w:hAnsi="Book Antiqua"/>
          <w:b w:val="0"/>
          <w:sz w:val="24"/>
          <w:szCs w:val="24"/>
        </w:rPr>
        <w:t>, b</w:t>
      </w:r>
      <w:r w:rsidRPr="00543698">
        <w:rPr>
          <w:rFonts w:ascii="Book Antiqua" w:hAnsi="Book Antiqua"/>
          <w:b w:val="0"/>
          <w:sz w:val="24"/>
          <w:szCs w:val="24"/>
        </w:rPr>
        <w:t xml:space="preserve">ecause of the dissemination of </w:t>
      </w:r>
      <w:r w:rsidRPr="00543698">
        <w:rPr>
          <w:rFonts w:ascii="Book Antiqua" w:hAnsi="Book Antiqua"/>
          <w:b w:val="0"/>
          <w:sz w:val="24"/>
          <w:szCs w:val="24"/>
        </w:rPr>
        <w:lastRenderedPageBreak/>
        <w:t>cancer cells during the procedure</w:t>
      </w:r>
      <w:r w:rsidRPr="00543698">
        <w:rPr>
          <w:rFonts w:ascii="Book Antiqua" w:hAnsi="Book Antiqua"/>
          <w:b w:val="0"/>
          <w:sz w:val="24"/>
          <w:szCs w:val="24"/>
          <w:vertAlign w:val="superscript"/>
        </w:rPr>
        <w:t>[</w:t>
      </w:r>
      <w:r w:rsidR="00F32EDB" w:rsidRPr="00543698">
        <w:rPr>
          <w:rFonts w:ascii="Book Antiqua" w:hAnsi="Book Antiqua"/>
          <w:b w:val="0"/>
          <w:sz w:val="24"/>
          <w:szCs w:val="24"/>
          <w:vertAlign w:val="superscript"/>
        </w:rPr>
        <w:t>20</w:t>
      </w:r>
      <w:r w:rsidRPr="00543698">
        <w:rPr>
          <w:rFonts w:ascii="Book Antiqua" w:hAnsi="Book Antiqua"/>
          <w:b w:val="0"/>
          <w:sz w:val="24"/>
          <w:szCs w:val="24"/>
          <w:vertAlign w:val="superscript"/>
        </w:rPr>
        <w:t>]</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 xml:space="preserve">and </w:t>
      </w:r>
      <w:r w:rsidR="005A6D9D" w:rsidRPr="00543698">
        <w:rPr>
          <w:rFonts w:ascii="Book Antiqua" w:hAnsi="Book Antiqua"/>
          <w:b w:val="0"/>
          <w:sz w:val="24"/>
          <w:szCs w:val="24"/>
        </w:rPr>
        <w:t xml:space="preserve">because </w:t>
      </w:r>
      <w:r w:rsidRPr="00543698">
        <w:rPr>
          <w:rFonts w:ascii="Book Antiqua" w:hAnsi="Book Antiqua"/>
          <w:b w:val="0"/>
          <w:sz w:val="24"/>
          <w:szCs w:val="24"/>
        </w:rPr>
        <w:t>stent placement will be complicated by perforation and associated with ulceration</w:t>
      </w:r>
      <w:r w:rsidR="005A6D9D" w:rsidRPr="00543698">
        <w:rPr>
          <w:rFonts w:ascii="Book Antiqua" w:hAnsi="Book Antiqua"/>
          <w:b w:val="0"/>
          <w:sz w:val="24"/>
          <w:szCs w:val="24"/>
        </w:rPr>
        <w:t xml:space="preserve"> as well as</w:t>
      </w:r>
      <w:r w:rsidRPr="00543698">
        <w:rPr>
          <w:rFonts w:ascii="Book Antiqua" w:hAnsi="Book Antiqua"/>
          <w:b w:val="0"/>
          <w:sz w:val="24"/>
          <w:szCs w:val="24"/>
        </w:rPr>
        <w:t xml:space="preserve"> perineural and lymph node invasion of the tissues</w:t>
      </w:r>
      <w:r w:rsidRPr="00543698">
        <w:rPr>
          <w:rFonts w:ascii="Book Antiqua" w:hAnsi="Book Antiqua"/>
          <w:b w:val="0"/>
          <w:sz w:val="24"/>
          <w:szCs w:val="24"/>
          <w:vertAlign w:val="superscript"/>
        </w:rPr>
        <w:t>[</w:t>
      </w:r>
      <w:r w:rsidR="00F32EDB" w:rsidRPr="00543698">
        <w:rPr>
          <w:rFonts w:ascii="Book Antiqua" w:hAnsi="Book Antiqua"/>
          <w:b w:val="0"/>
          <w:sz w:val="24"/>
          <w:szCs w:val="24"/>
          <w:vertAlign w:val="superscript"/>
        </w:rPr>
        <w:t>21</w:t>
      </w:r>
      <w:r w:rsidRPr="00543698">
        <w:rPr>
          <w:rFonts w:ascii="Book Antiqua" w:hAnsi="Book Antiqua"/>
          <w:b w:val="0"/>
          <w:sz w:val="24"/>
          <w:szCs w:val="24"/>
          <w:vertAlign w:val="superscript"/>
        </w:rPr>
        <w:t>]</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 xml:space="preserve">Alcantara </w:t>
      </w:r>
      <w:r w:rsidRPr="00543698">
        <w:rPr>
          <w:rFonts w:ascii="Book Antiqua" w:hAnsi="Book Antiqua"/>
          <w:b w:val="0"/>
          <w:i/>
          <w:sz w:val="24"/>
          <w:szCs w:val="24"/>
        </w:rPr>
        <w:t>et al</w:t>
      </w:r>
      <w:r w:rsidR="00456E0F" w:rsidRPr="00543698">
        <w:rPr>
          <w:rFonts w:ascii="Book Antiqua" w:hAnsi="Book Antiqua"/>
          <w:b w:val="0"/>
          <w:sz w:val="24"/>
          <w:szCs w:val="24"/>
          <w:vertAlign w:val="superscript"/>
        </w:rPr>
        <w:t>[22]</w:t>
      </w:r>
      <w:r w:rsidR="00456E0F" w:rsidRPr="00543698">
        <w:rPr>
          <w:rFonts w:ascii="Book Antiqua" w:eastAsia="宋体" w:hAnsi="Book Antiqua"/>
          <w:b w:val="0"/>
          <w:sz w:val="24"/>
          <w:szCs w:val="24"/>
          <w:vertAlign w:val="superscript"/>
          <w:lang w:eastAsia="zh-CN"/>
        </w:rPr>
        <w:t xml:space="preserve"> </w:t>
      </w:r>
      <w:r w:rsidRPr="00543698">
        <w:rPr>
          <w:rFonts w:ascii="Book Antiqua" w:hAnsi="Book Antiqua"/>
          <w:b w:val="0"/>
          <w:sz w:val="24"/>
          <w:szCs w:val="24"/>
        </w:rPr>
        <w:t>compared short-term results and long-term outcomes of patients who underwent stent placement preoperatively with intraoperative colonic lavage with primary anastomosis. More relapses occured in the SEMS group</w:t>
      </w:r>
      <w:r w:rsidR="005A6D9D" w:rsidRPr="00543698">
        <w:rPr>
          <w:rFonts w:ascii="Book Antiqua" w:hAnsi="Book Antiqua"/>
          <w:b w:val="0"/>
          <w:sz w:val="24"/>
          <w:szCs w:val="24"/>
        </w:rPr>
        <w:t>,</w:t>
      </w:r>
      <w:r w:rsidRPr="00543698">
        <w:rPr>
          <w:rFonts w:ascii="Book Antiqua" w:hAnsi="Book Antiqua"/>
          <w:b w:val="0"/>
          <w:sz w:val="24"/>
          <w:szCs w:val="24"/>
        </w:rPr>
        <w:t xml:space="preserve"> but this finding was not significant, </w:t>
      </w:r>
      <w:r w:rsidR="005A6D9D" w:rsidRPr="00543698">
        <w:rPr>
          <w:rFonts w:ascii="Book Antiqua" w:hAnsi="Book Antiqua"/>
          <w:b w:val="0"/>
          <w:sz w:val="24"/>
          <w:szCs w:val="24"/>
        </w:rPr>
        <w:t xml:space="preserve">and </w:t>
      </w:r>
      <w:r w:rsidRPr="00543698">
        <w:rPr>
          <w:rFonts w:ascii="Book Antiqua" w:hAnsi="Book Antiqua"/>
          <w:b w:val="0"/>
          <w:sz w:val="24"/>
          <w:szCs w:val="24"/>
        </w:rPr>
        <w:t>no differences were found in survival</w:t>
      </w:r>
      <w:r w:rsidR="005A6D9D" w:rsidRPr="00543698">
        <w:rPr>
          <w:rFonts w:ascii="Book Antiqua" w:hAnsi="Book Antiqua"/>
          <w:b w:val="0"/>
          <w:sz w:val="24"/>
          <w:szCs w:val="24"/>
        </w:rPr>
        <w:t>.</w:t>
      </w:r>
      <w:r w:rsidRPr="00543698">
        <w:rPr>
          <w:rFonts w:ascii="Book Antiqua" w:hAnsi="Book Antiqua"/>
          <w:b w:val="0"/>
          <w:sz w:val="24"/>
          <w:szCs w:val="24"/>
        </w:rPr>
        <w:t xml:space="preserve"> In another study</w:t>
      </w:r>
      <w:r w:rsidR="005A6D9D" w:rsidRPr="00543698">
        <w:rPr>
          <w:rFonts w:ascii="Book Antiqua" w:hAnsi="Book Antiqua"/>
          <w:b w:val="0"/>
          <w:sz w:val="24"/>
          <w:szCs w:val="24"/>
        </w:rPr>
        <w:t>,</w:t>
      </w:r>
      <w:r w:rsidRPr="00543698">
        <w:rPr>
          <w:rFonts w:ascii="Book Antiqua" w:hAnsi="Book Antiqua"/>
          <w:b w:val="0"/>
          <w:sz w:val="24"/>
          <w:szCs w:val="24"/>
        </w:rPr>
        <w:t>Sloothaak et al. compared 5-year overall recurrence rate</w:t>
      </w:r>
      <w:r w:rsidR="005A6D9D" w:rsidRPr="00543698">
        <w:rPr>
          <w:rFonts w:ascii="Book Antiqua" w:hAnsi="Book Antiqua"/>
          <w:b w:val="0"/>
          <w:sz w:val="24"/>
          <w:szCs w:val="24"/>
        </w:rPr>
        <w:t>s</w:t>
      </w:r>
      <w:r w:rsidRPr="00543698">
        <w:rPr>
          <w:rFonts w:ascii="Book Antiqua" w:hAnsi="Book Antiqua"/>
          <w:b w:val="0"/>
          <w:sz w:val="24"/>
          <w:szCs w:val="24"/>
        </w:rPr>
        <w:t xml:space="preserve"> in </w:t>
      </w:r>
      <w:r w:rsidR="005A6D9D" w:rsidRPr="00543698">
        <w:rPr>
          <w:rFonts w:ascii="Book Antiqua" w:hAnsi="Book Antiqua"/>
          <w:b w:val="0"/>
          <w:sz w:val="24"/>
          <w:szCs w:val="24"/>
        </w:rPr>
        <w:t xml:space="preserve">the </w:t>
      </w:r>
      <w:r w:rsidRPr="00543698">
        <w:rPr>
          <w:rFonts w:ascii="Book Antiqua" w:hAnsi="Book Antiqua"/>
          <w:b w:val="0"/>
          <w:sz w:val="24"/>
          <w:szCs w:val="24"/>
        </w:rPr>
        <w:t xml:space="preserve">SEMS placement as a bridge to surgery group with </w:t>
      </w:r>
      <w:r w:rsidR="005A6D9D" w:rsidRPr="00543698">
        <w:rPr>
          <w:rFonts w:ascii="Book Antiqua" w:hAnsi="Book Antiqua"/>
          <w:b w:val="0"/>
          <w:sz w:val="24"/>
          <w:szCs w:val="24"/>
        </w:rPr>
        <w:t xml:space="preserve">the </w:t>
      </w:r>
      <w:r w:rsidRPr="00543698">
        <w:rPr>
          <w:rFonts w:ascii="Book Antiqua" w:hAnsi="Book Antiqua"/>
          <w:b w:val="0"/>
          <w:sz w:val="24"/>
          <w:szCs w:val="24"/>
        </w:rPr>
        <w:t>emergency surgery group</w:t>
      </w:r>
      <w:r w:rsidR="005A6D9D" w:rsidRPr="00543698">
        <w:rPr>
          <w:rFonts w:ascii="Book Antiqua" w:hAnsi="Book Antiqua"/>
          <w:b w:val="0"/>
          <w:sz w:val="24"/>
          <w:szCs w:val="24"/>
        </w:rPr>
        <w:t>; the</w:t>
      </w:r>
      <w:r w:rsidRPr="00543698">
        <w:rPr>
          <w:rFonts w:ascii="Book Antiqua" w:hAnsi="Book Antiqua"/>
          <w:b w:val="0"/>
          <w:sz w:val="24"/>
          <w:szCs w:val="24"/>
        </w:rPr>
        <w:t xml:space="preserve">SEMS group was found to have higher recurrence rate (42% </w:t>
      </w:r>
      <w:r w:rsidRPr="00543698">
        <w:rPr>
          <w:rFonts w:ascii="Book Antiqua" w:hAnsi="Book Antiqua"/>
          <w:b w:val="0"/>
          <w:i/>
          <w:sz w:val="24"/>
          <w:szCs w:val="24"/>
        </w:rPr>
        <w:t>vs</w:t>
      </w:r>
      <w:r w:rsidRPr="00543698">
        <w:rPr>
          <w:rFonts w:ascii="Book Antiqua" w:hAnsi="Book Antiqua"/>
          <w:b w:val="0"/>
          <w:sz w:val="24"/>
          <w:szCs w:val="24"/>
        </w:rPr>
        <w:t xml:space="preserve"> 25%, </w:t>
      </w:r>
      <w:r w:rsidR="00456E0F" w:rsidRPr="00543698">
        <w:rPr>
          <w:rFonts w:ascii="Book Antiqua" w:hAnsi="Book Antiqua"/>
          <w:b w:val="0"/>
          <w:i/>
          <w:sz w:val="24"/>
          <w:szCs w:val="24"/>
        </w:rPr>
        <w:t>P</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0.027)</w:t>
      </w:r>
      <w:r w:rsidRPr="00543698">
        <w:rPr>
          <w:rFonts w:ascii="Book Antiqua" w:hAnsi="Book Antiqua"/>
          <w:b w:val="0"/>
          <w:sz w:val="24"/>
          <w:szCs w:val="24"/>
          <w:vertAlign w:val="superscript"/>
        </w:rPr>
        <w:t>[</w:t>
      </w:r>
      <w:r w:rsidR="00F32EDB" w:rsidRPr="00543698">
        <w:rPr>
          <w:rFonts w:ascii="Book Antiqua" w:hAnsi="Book Antiqua"/>
          <w:b w:val="0"/>
          <w:sz w:val="24"/>
          <w:szCs w:val="24"/>
          <w:vertAlign w:val="superscript"/>
        </w:rPr>
        <w:t>23</w:t>
      </w:r>
      <w:r w:rsidRPr="00543698">
        <w:rPr>
          <w:rFonts w:ascii="Book Antiqua" w:hAnsi="Book Antiqua"/>
          <w:b w:val="0"/>
          <w:sz w:val="24"/>
          <w:szCs w:val="24"/>
          <w:vertAlign w:val="superscript"/>
        </w:rPr>
        <w:t>]</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 xml:space="preserve">In a larger prospective study that </w:t>
      </w:r>
      <w:r w:rsidRPr="00543698">
        <w:rPr>
          <w:rFonts w:ascii="Book Antiqua" w:hAnsi="Book Antiqua" w:cs="Arial"/>
          <w:b w:val="0"/>
          <w:sz w:val="24"/>
          <w:szCs w:val="24"/>
          <w:shd w:val="clear" w:color="auto" w:fill="FFFFFF"/>
        </w:rPr>
        <w:t xml:space="preserve">evaluated the long-term oncological outcome between the same groups, </w:t>
      </w:r>
      <w:r w:rsidR="005A6D9D" w:rsidRPr="00543698">
        <w:rPr>
          <w:rFonts w:ascii="Book Antiqua" w:hAnsi="Book Antiqua" w:cs="Arial"/>
          <w:b w:val="0"/>
          <w:sz w:val="24"/>
          <w:szCs w:val="24"/>
          <w:shd w:val="clear" w:color="auto" w:fill="FFFFFF"/>
        </w:rPr>
        <w:t xml:space="preserve">in </w:t>
      </w:r>
      <w:r w:rsidRPr="00543698">
        <w:rPr>
          <w:rFonts w:ascii="Book Antiqua" w:hAnsi="Book Antiqua" w:cs="Arial"/>
          <w:b w:val="0"/>
          <w:sz w:val="24"/>
          <w:szCs w:val="24"/>
          <w:shd w:val="clear" w:color="auto" w:fill="FFFFFF"/>
        </w:rPr>
        <w:t>patients aged ≤</w:t>
      </w:r>
      <w:r w:rsidR="00456E0F" w:rsidRPr="00543698">
        <w:rPr>
          <w:rFonts w:ascii="Book Antiqua" w:eastAsia="宋体" w:hAnsi="Book Antiqua" w:cs="Arial"/>
          <w:b w:val="0"/>
          <w:sz w:val="24"/>
          <w:szCs w:val="24"/>
          <w:shd w:val="clear" w:color="auto" w:fill="FFFFFF"/>
          <w:lang w:eastAsia="zh-CN"/>
        </w:rPr>
        <w:t xml:space="preserve"> </w:t>
      </w:r>
      <w:r w:rsidRPr="00543698">
        <w:rPr>
          <w:rFonts w:ascii="Book Antiqua" w:hAnsi="Book Antiqua" w:cs="Arial"/>
          <w:b w:val="0"/>
          <w:sz w:val="24"/>
          <w:szCs w:val="24"/>
          <w:shd w:val="clear" w:color="auto" w:fill="FFFFFF"/>
        </w:rPr>
        <w:t>75</w:t>
      </w:r>
      <w:r w:rsidRPr="00543698">
        <w:rPr>
          <w:b w:val="0"/>
          <w:sz w:val="24"/>
          <w:szCs w:val="24"/>
          <w:shd w:val="clear" w:color="auto" w:fill="FFFFFF"/>
        </w:rPr>
        <w:t> </w:t>
      </w:r>
      <w:r w:rsidRPr="00543698">
        <w:rPr>
          <w:rFonts w:ascii="Book Antiqua" w:hAnsi="Book Antiqua" w:cs="Arial"/>
          <w:b w:val="0"/>
          <w:sz w:val="24"/>
          <w:szCs w:val="24"/>
          <w:shd w:val="clear" w:color="auto" w:fill="FFFFFF"/>
        </w:rPr>
        <w:t>years,</w:t>
      </w:r>
      <w:r w:rsidRPr="00543698">
        <w:rPr>
          <w:rStyle w:val="apple-converted-space"/>
          <w:rFonts w:ascii="Book Antiqua" w:hAnsi="Book Antiqua" w:cs="Arial"/>
          <w:b w:val="0"/>
          <w:sz w:val="24"/>
          <w:szCs w:val="24"/>
          <w:shd w:val="clear" w:color="auto" w:fill="FFFFFF"/>
        </w:rPr>
        <w:t> </w:t>
      </w:r>
      <w:r w:rsidRPr="00543698">
        <w:rPr>
          <w:rStyle w:val="highlight"/>
          <w:rFonts w:ascii="Book Antiqua" w:hAnsi="Book Antiqua" w:cs="Arial"/>
          <w:b w:val="0"/>
          <w:sz w:val="24"/>
          <w:szCs w:val="24"/>
          <w:shd w:val="clear" w:color="auto" w:fill="FFFFFF"/>
        </w:rPr>
        <w:t>stent as a bridge to surgery</w:t>
      </w:r>
      <w:r w:rsidRPr="00543698">
        <w:rPr>
          <w:rFonts w:ascii="Book Antiqua" w:hAnsi="Book Antiqua" w:cs="Arial"/>
          <w:b w:val="0"/>
          <w:sz w:val="24"/>
          <w:szCs w:val="24"/>
          <w:shd w:val="clear" w:color="auto" w:fill="FFFFFF"/>
        </w:rPr>
        <w:t xml:space="preserve"> was associated with a higher</w:t>
      </w:r>
      <w:r w:rsidRPr="00543698">
        <w:rPr>
          <w:rStyle w:val="apple-converted-space"/>
          <w:rFonts w:ascii="Book Antiqua" w:hAnsi="Book Antiqua" w:cs="Arial"/>
          <w:b w:val="0"/>
          <w:sz w:val="24"/>
          <w:szCs w:val="24"/>
          <w:shd w:val="clear" w:color="auto" w:fill="FFFFFF"/>
        </w:rPr>
        <w:t> </w:t>
      </w:r>
      <w:r w:rsidRPr="00543698">
        <w:rPr>
          <w:rStyle w:val="highlight"/>
          <w:rFonts w:ascii="Book Antiqua" w:hAnsi="Book Antiqua" w:cs="Arial"/>
          <w:b w:val="0"/>
          <w:sz w:val="24"/>
          <w:szCs w:val="24"/>
          <w:shd w:val="clear" w:color="auto" w:fill="FFFFFF"/>
        </w:rPr>
        <w:t>local recurrence</w:t>
      </w:r>
      <w:r w:rsidRPr="00543698">
        <w:rPr>
          <w:rStyle w:val="apple-converted-space"/>
          <w:rFonts w:ascii="Book Antiqua" w:hAnsi="Book Antiqua" w:cs="Arial"/>
          <w:b w:val="0"/>
          <w:sz w:val="24"/>
          <w:szCs w:val="24"/>
          <w:shd w:val="clear" w:color="auto" w:fill="FFFFFF"/>
        </w:rPr>
        <w:t> </w:t>
      </w:r>
      <w:r w:rsidRPr="00543698">
        <w:rPr>
          <w:rFonts w:ascii="Book Antiqua" w:hAnsi="Book Antiqua" w:cs="Arial"/>
          <w:b w:val="0"/>
          <w:sz w:val="24"/>
          <w:szCs w:val="24"/>
          <w:shd w:val="clear" w:color="auto" w:fill="FFFFFF"/>
        </w:rPr>
        <w:t xml:space="preserve">rate compared with emergency surgery (32% </w:t>
      </w:r>
      <w:r w:rsidRPr="00543698">
        <w:rPr>
          <w:rFonts w:ascii="Book Antiqua" w:hAnsi="Book Antiqua" w:cs="Arial"/>
          <w:b w:val="0"/>
          <w:i/>
          <w:sz w:val="24"/>
          <w:szCs w:val="24"/>
          <w:shd w:val="clear" w:color="auto" w:fill="FFFFFF"/>
        </w:rPr>
        <w:t>vs</w:t>
      </w:r>
      <w:r w:rsidRPr="00543698">
        <w:rPr>
          <w:rFonts w:ascii="Book Antiqua" w:hAnsi="Book Antiqua" w:cs="Arial"/>
          <w:b w:val="0"/>
          <w:sz w:val="24"/>
          <w:szCs w:val="24"/>
          <w:shd w:val="clear" w:color="auto" w:fill="FFFFFF"/>
        </w:rPr>
        <w:t xml:space="preserve"> 8%, </w:t>
      </w:r>
      <w:r w:rsidR="00456E0F" w:rsidRPr="00543698">
        <w:rPr>
          <w:rFonts w:ascii="Book Antiqua" w:hAnsi="Book Antiqua"/>
          <w:b w:val="0"/>
          <w:i/>
          <w:sz w:val="24"/>
          <w:szCs w:val="24"/>
        </w:rPr>
        <w:t>P</w:t>
      </w:r>
      <w:r w:rsidR="00456E0F" w:rsidRPr="00543698">
        <w:rPr>
          <w:rFonts w:ascii="Book Antiqua" w:eastAsia="宋体" w:hAnsi="Book Antiqua"/>
          <w:b w:val="0"/>
          <w:sz w:val="24"/>
          <w:szCs w:val="24"/>
          <w:lang w:eastAsia="zh-CN"/>
        </w:rPr>
        <w:t xml:space="preserve"> </w:t>
      </w:r>
      <w:r w:rsidRPr="00543698">
        <w:rPr>
          <w:b w:val="0"/>
          <w:sz w:val="24"/>
          <w:szCs w:val="24"/>
          <w:shd w:val="clear" w:color="auto" w:fill="FFFFFF"/>
        </w:rPr>
        <w:t> </w:t>
      </w:r>
      <w:r w:rsidRPr="00543698">
        <w:rPr>
          <w:rFonts w:ascii="Book Antiqua" w:hAnsi="Book Antiqua" w:cs="Arial"/>
          <w:b w:val="0"/>
          <w:sz w:val="24"/>
          <w:szCs w:val="24"/>
          <w:shd w:val="clear" w:color="auto" w:fill="FFFFFF"/>
        </w:rPr>
        <w:t>=</w:t>
      </w:r>
      <w:r w:rsidRPr="00543698">
        <w:rPr>
          <w:b w:val="0"/>
          <w:sz w:val="24"/>
          <w:szCs w:val="24"/>
          <w:shd w:val="clear" w:color="auto" w:fill="FFFFFF"/>
        </w:rPr>
        <w:t> </w:t>
      </w:r>
      <w:r w:rsidRPr="00543698">
        <w:rPr>
          <w:rFonts w:ascii="Book Antiqua" w:hAnsi="Book Antiqua" w:cs="Arial"/>
          <w:b w:val="0"/>
          <w:sz w:val="24"/>
          <w:szCs w:val="24"/>
          <w:shd w:val="clear" w:color="auto" w:fill="FFFFFF"/>
        </w:rPr>
        <w:t>0.038) without a difference in the overall survival rates</w:t>
      </w:r>
      <w:r w:rsidRPr="00543698">
        <w:rPr>
          <w:rFonts w:ascii="Book Antiqua" w:hAnsi="Book Antiqua"/>
          <w:b w:val="0"/>
          <w:sz w:val="24"/>
          <w:szCs w:val="24"/>
          <w:vertAlign w:val="superscript"/>
        </w:rPr>
        <w:t>[</w:t>
      </w:r>
      <w:r w:rsidR="00F32EDB" w:rsidRPr="00543698">
        <w:rPr>
          <w:rFonts w:ascii="Book Antiqua" w:hAnsi="Book Antiqua"/>
          <w:b w:val="0"/>
          <w:sz w:val="24"/>
          <w:szCs w:val="24"/>
          <w:vertAlign w:val="superscript"/>
        </w:rPr>
        <w:t>24</w:t>
      </w:r>
      <w:r w:rsidRPr="00543698">
        <w:rPr>
          <w:rFonts w:ascii="Book Antiqua" w:hAnsi="Book Antiqua"/>
          <w:b w:val="0"/>
          <w:sz w:val="24"/>
          <w:szCs w:val="24"/>
          <w:vertAlign w:val="superscript"/>
        </w:rPr>
        <w:t>]</w:t>
      </w:r>
      <w:r w:rsidR="00456E0F" w:rsidRPr="00543698">
        <w:rPr>
          <w:rFonts w:ascii="Book Antiqua" w:eastAsia="宋体" w:hAnsi="Book Antiqua"/>
          <w:b w:val="0"/>
          <w:sz w:val="24"/>
          <w:szCs w:val="24"/>
          <w:lang w:eastAsia="zh-CN"/>
        </w:rPr>
        <w:t xml:space="preserve">. </w:t>
      </w:r>
      <w:r w:rsidRPr="00543698">
        <w:rPr>
          <w:rFonts w:ascii="Book Antiqua" w:hAnsi="Book Antiqua" w:cs="Arial"/>
          <w:b w:val="0"/>
          <w:sz w:val="24"/>
          <w:szCs w:val="24"/>
          <w:shd w:val="clear" w:color="auto" w:fill="FFFFFF"/>
        </w:rPr>
        <w:t>These findings suggest that use of SEMS in the treatment of curable patients with left-sided malignant colonic obstruction will impair the oncologic outcome. In the recent guidelines</w:t>
      </w:r>
      <w:r w:rsidR="005A6D9D" w:rsidRPr="00543698">
        <w:rPr>
          <w:rFonts w:ascii="Book Antiqua" w:hAnsi="Book Antiqua" w:cs="Arial"/>
          <w:b w:val="0"/>
          <w:sz w:val="24"/>
          <w:szCs w:val="24"/>
          <w:shd w:val="clear" w:color="auto" w:fill="FFFFFF"/>
        </w:rPr>
        <w:t>,</w:t>
      </w:r>
      <w:r w:rsidRPr="00543698">
        <w:rPr>
          <w:rFonts w:ascii="Book Antiqua" w:hAnsi="Book Antiqua" w:cs="Arial"/>
          <w:b w:val="0"/>
          <w:sz w:val="24"/>
          <w:szCs w:val="24"/>
          <w:shd w:val="clear" w:color="auto" w:fill="FFFFFF"/>
        </w:rPr>
        <w:t xml:space="preserve"> as stent seems to impact the oncological safety </w:t>
      </w:r>
      <w:r w:rsidR="005A6D9D" w:rsidRPr="00543698">
        <w:rPr>
          <w:rFonts w:ascii="Book Antiqua" w:hAnsi="Book Antiqua" w:cs="Arial"/>
          <w:b w:val="0"/>
          <w:sz w:val="24"/>
          <w:szCs w:val="24"/>
          <w:shd w:val="clear" w:color="auto" w:fill="FFFFFF"/>
        </w:rPr>
        <w:t>with</w:t>
      </w:r>
      <w:r w:rsidRPr="00543698">
        <w:rPr>
          <w:rFonts w:ascii="Book Antiqua" w:hAnsi="Book Antiqua" w:cs="Arial"/>
          <w:b w:val="0"/>
          <w:sz w:val="24"/>
          <w:szCs w:val="24"/>
          <w:shd w:val="clear" w:color="auto" w:fill="FFFFFF"/>
        </w:rPr>
        <w:t>no reduction in postoperative mortality, SEMS as a bridge to elective surgery in curable patients with left-sided malignant colonic obstruction is not recommended. However</w:t>
      </w:r>
      <w:r w:rsidR="005A6D9D" w:rsidRPr="00543698">
        <w:rPr>
          <w:rFonts w:ascii="Book Antiqua" w:hAnsi="Book Antiqua" w:cs="Arial"/>
          <w:b w:val="0"/>
          <w:sz w:val="24"/>
          <w:szCs w:val="24"/>
          <w:shd w:val="clear" w:color="auto" w:fill="FFFFFF"/>
        </w:rPr>
        <w:t>,</w:t>
      </w:r>
      <w:r w:rsidRPr="00543698">
        <w:rPr>
          <w:rFonts w:ascii="Book Antiqua" w:hAnsi="Book Antiqua" w:cs="Arial"/>
          <w:b w:val="0"/>
          <w:sz w:val="24"/>
          <w:szCs w:val="24"/>
          <w:shd w:val="clear" w:color="auto" w:fill="FFFFFF"/>
        </w:rPr>
        <w:t xml:space="preserve"> this procedure may be a good option for selected patients with a high risk of postoperative mortality, </w:t>
      </w:r>
      <w:r w:rsidR="005A6D9D" w:rsidRPr="00543698">
        <w:rPr>
          <w:rFonts w:ascii="Book Antiqua" w:hAnsi="Book Antiqua" w:cs="Arial"/>
          <w:b w:val="0"/>
          <w:sz w:val="24"/>
          <w:szCs w:val="24"/>
          <w:shd w:val="clear" w:color="auto" w:fill="FFFFFF"/>
        </w:rPr>
        <w:t xml:space="preserve">and </w:t>
      </w:r>
      <w:r w:rsidRPr="00543698">
        <w:rPr>
          <w:rFonts w:ascii="Book Antiqua" w:hAnsi="Book Antiqua" w:cs="Arial"/>
          <w:b w:val="0"/>
          <w:sz w:val="24"/>
          <w:szCs w:val="24"/>
          <w:shd w:val="clear" w:color="auto" w:fill="FFFFFF"/>
        </w:rPr>
        <w:t>patients over 70 years</w:t>
      </w:r>
      <w:r w:rsidR="00174404" w:rsidRPr="00543698">
        <w:rPr>
          <w:rFonts w:ascii="Book Antiqua" w:hAnsi="Book Antiqua" w:cs="Arial"/>
          <w:b w:val="0"/>
          <w:sz w:val="24"/>
          <w:szCs w:val="24"/>
          <w:shd w:val="clear" w:color="auto" w:fill="FFFFFF"/>
        </w:rPr>
        <w:t xml:space="preserve"> old</w:t>
      </w:r>
      <w:r w:rsidRPr="00543698">
        <w:rPr>
          <w:rFonts w:ascii="Book Antiqua" w:hAnsi="Book Antiqua" w:cs="Arial"/>
          <w:b w:val="0"/>
          <w:sz w:val="24"/>
          <w:szCs w:val="24"/>
          <w:shd w:val="clear" w:color="auto" w:fill="FFFFFF"/>
        </w:rPr>
        <w:t xml:space="preserve"> and/or </w:t>
      </w:r>
      <w:r w:rsidR="00174404" w:rsidRPr="00543698">
        <w:rPr>
          <w:rFonts w:ascii="Book Antiqua" w:hAnsi="Book Antiqua" w:cs="Arial"/>
          <w:b w:val="0"/>
          <w:sz w:val="24"/>
          <w:szCs w:val="24"/>
          <w:shd w:val="clear" w:color="auto" w:fill="FFFFFF"/>
        </w:rPr>
        <w:t xml:space="preserve">with </w:t>
      </w:r>
      <w:r w:rsidRPr="00543698">
        <w:rPr>
          <w:rFonts w:ascii="Book Antiqua" w:hAnsi="Book Antiqua" w:cs="Arial"/>
          <w:b w:val="0"/>
          <w:sz w:val="24"/>
          <w:szCs w:val="24"/>
          <w:shd w:val="clear" w:color="auto" w:fill="FFFFFF"/>
        </w:rPr>
        <w:t>American Society of Anesthesiologists score ≥</w:t>
      </w:r>
      <w:r w:rsidR="00456E0F" w:rsidRPr="00543698">
        <w:rPr>
          <w:rFonts w:ascii="Book Antiqua" w:eastAsia="宋体" w:hAnsi="Book Antiqua" w:cs="Arial"/>
          <w:b w:val="0"/>
          <w:sz w:val="24"/>
          <w:szCs w:val="24"/>
          <w:shd w:val="clear" w:color="auto" w:fill="FFFFFF"/>
          <w:lang w:eastAsia="zh-CN"/>
        </w:rPr>
        <w:t xml:space="preserve"> </w:t>
      </w:r>
      <w:r w:rsidRPr="00543698">
        <w:rPr>
          <w:rFonts w:ascii="Book Antiqua" w:hAnsi="Book Antiqua" w:cs="Arial"/>
          <w:b w:val="0"/>
          <w:sz w:val="24"/>
          <w:szCs w:val="24"/>
          <w:shd w:val="clear" w:color="auto" w:fill="FFFFFF"/>
        </w:rPr>
        <w:t>III</w:t>
      </w:r>
      <w:r w:rsidRPr="00543698">
        <w:rPr>
          <w:rFonts w:ascii="Book Antiqua" w:hAnsi="Book Antiqua"/>
          <w:b w:val="0"/>
          <w:sz w:val="24"/>
          <w:szCs w:val="24"/>
          <w:vertAlign w:val="superscript"/>
        </w:rPr>
        <w:t>[5]</w:t>
      </w:r>
      <w:r w:rsidR="00456E0F" w:rsidRPr="00543698">
        <w:rPr>
          <w:rFonts w:ascii="Book Antiqua" w:eastAsia="宋体" w:hAnsi="Book Antiqua"/>
          <w:b w:val="0"/>
          <w:sz w:val="24"/>
          <w:szCs w:val="24"/>
          <w:lang w:eastAsia="zh-CN"/>
        </w:rPr>
        <w:t>.</w:t>
      </w:r>
    </w:p>
    <w:p w14:paraId="32E54278" w14:textId="77777777" w:rsidR="00D97704" w:rsidRPr="00543698" w:rsidRDefault="00D97704" w:rsidP="00543698">
      <w:pPr>
        <w:pStyle w:val="Heading1"/>
        <w:shd w:val="clear" w:color="auto" w:fill="FFFFFF"/>
        <w:spacing w:before="90" w:beforeAutospacing="0" w:after="90" w:afterAutospacing="0" w:line="360" w:lineRule="auto"/>
        <w:jc w:val="both"/>
        <w:rPr>
          <w:rFonts w:ascii="Book Antiqua" w:hAnsi="Book Antiqua" w:cs="Arial"/>
          <w:sz w:val="24"/>
          <w:szCs w:val="24"/>
          <w:shd w:val="clear" w:color="auto" w:fill="FFFFFF"/>
        </w:rPr>
      </w:pPr>
    </w:p>
    <w:p w14:paraId="7EC39CD5" w14:textId="529A79DB" w:rsidR="00D97704" w:rsidRPr="00543698" w:rsidRDefault="00456E0F" w:rsidP="00543698">
      <w:pPr>
        <w:pStyle w:val="Heading1"/>
        <w:shd w:val="clear" w:color="auto" w:fill="FFFFFF"/>
        <w:spacing w:before="90" w:beforeAutospacing="0" w:after="90" w:afterAutospacing="0" w:line="360" w:lineRule="auto"/>
        <w:jc w:val="both"/>
        <w:rPr>
          <w:rFonts w:ascii="Book Antiqua" w:hAnsi="Book Antiqua" w:cs="Arial"/>
          <w:i/>
          <w:sz w:val="24"/>
          <w:szCs w:val="24"/>
          <w:shd w:val="clear" w:color="auto" w:fill="FFFFFF"/>
        </w:rPr>
      </w:pPr>
      <w:r w:rsidRPr="00543698">
        <w:rPr>
          <w:rFonts w:ascii="Book Antiqua" w:hAnsi="Book Antiqua" w:cs="Arial"/>
          <w:i/>
          <w:sz w:val="24"/>
          <w:szCs w:val="24"/>
          <w:shd w:val="clear" w:color="auto" w:fill="FFFFFF"/>
        </w:rPr>
        <w:t>P</w:t>
      </w:r>
      <w:r w:rsidR="00AD5EE8" w:rsidRPr="00543698">
        <w:rPr>
          <w:rFonts w:ascii="Book Antiqua" w:hAnsi="Book Antiqua" w:cs="Arial"/>
          <w:i/>
          <w:sz w:val="24"/>
          <w:szCs w:val="24"/>
          <w:shd w:val="clear" w:color="auto" w:fill="FFFFFF"/>
        </w:rPr>
        <w:t>alliation of extracolonic malignant obstruction</w:t>
      </w:r>
    </w:p>
    <w:p w14:paraId="31648F57" w14:textId="563EF49C" w:rsidR="00D97704" w:rsidRPr="00543698" w:rsidRDefault="00D97704" w:rsidP="00543698">
      <w:pPr>
        <w:pStyle w:val="Heading1"/>
        <w:shd w:val="clear" w:color="auto" w:fill="FFFFFF"/>
        <w:spacing w:before="90" w:beforeAutospacing="0" w:after="90" w:afterAutospacing="0" w:line="360" w:lineRule="auto"/>
        <w:jc w:val="both"/>
        <w:rPr>
          <w:rFonts w:ascii="Book Antiqua" w:eastAsia="宋体" w:hAnsi="Book Antiqua" w:cs="Arial"/>
          <w:sz w:val="24"/>
          <w:szCs w:val="24"/>
          <w:lang w:eastAsia="zh-CN"/>
        </w:rPr>
      </w:pPr>
      <w:r w:rsidRPr="00543698">
        <w:rPr>
          <w:rFonts w:ascii="Book Antiqua" w:hAnsi="Book Antiqua"/>
          <w:b w:val="0"/>
          <w:sz w:val="24"/>
          <w:szCs w:val="24"/>
        </w:rPr>
        <w:t>Colonic obstructions also can occur due to tumor invasion, peritoneal seeding, or extraluminal compression resulting from advanced extracolonic malignancy</w:t>
      </w:r>
      <w:r w:rsidRPr="00543698">
        <w:rPr>
          <w:rFonts w:ascii="Book Antiqua" w:hAnsi="Book Antiqua"/>
          <w:b w:val="0"/>
          <w:sz w:val="24"/>
          <w:szCs w:val="24"/>
          <w:vertAlign w:val="superscript"/>
        </w:rPr>
        <w:t>[</w:t>
      </w:r>
      <w:r w:rsidR="00F32EDB" w:rsidRPr="00543698">
        <w:rPr>
          <w:rFonts w:ascii="Book Antiqua" w:hAnsi="Book Antiqua"/>
          <w:b w:val="0"/>
          <w:sz w:val="24"/>
          <w:szCs w:val="24"/>
          <w:vertAlign w:val="superscript"/>
        </w:rPr>
        <w:t>25</w:t>
      </w:r>
      <w:r w:rsidRPr="00543698">
        <w:rPr>
          <w:rFonts w:ascii="Book Antiqua" w:hAnsi="Book Antiqua"/>
          <w:b w:val="0"/>
          <w:sz w:val="24"/>
          <w:szCs w:val="24"/>
          <w:vertAlign w:val="superscript"/>
        </w:rPr>
        <w:t>]</w:t>
      </w:r>
      <w:r w:rsidR="00456E0F"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Outcomes of SEMS placement in the treatment of extracolonic malignancies are unclear. There have been published studies that compared the clinical outcomes of SEMS between patients with colon cancer and with extracolonic malignancies</w:t>
      </w:r>
      <w:r w:rsidRPr="00543698">
        <w:rPr>
          <w:rFonts w:ascii="Book Antiqua" w:hAnsi="Book Antiqua"/>
          <w:sz w:val="24"/>
          <w:szCs w:val="24"/>
        </w:rPr>
        <w:t xml:space="preserve">. </w:t>
      </w:r>
      <w:r w:rsidRPr="00543698">
        <w:rPr>
          <w:rFonts w:ascii="Book Antiqua" w:hAnsi="Book Antiqua"/>
          <w:b w:val="0"/>
          <w:sz w:val="24"/>
          <w:szCs w:val="24"/>
        </w:rPr>
        <w:t>Kim</w:t>
      </w:r>
      <w:r w:rsidRPr="00543698">
        <w:rPr>
          <w:rFonts w:ascii="Book Antiqua" w:hAnsi="Book Antiqua"/>
          <w:b w:val="0"/>
          <w:i/>
          <w:sz w:val="24"/>
          <w:szCs w:val="24"/>
        </w:rPr>
        <w:t xml:space="preserve"> et al</w:t>
      </w:r>
      <w:r w:rsidR="00456E0F" w:rsidRPr="00543698">
        <w:rPr>
          <w:rFonts w:ascii="Book Antiqua" w:hAnsi="Book Antiqua"/>
          <w:b w:val="0"/>
          <w:sz w:val="24"/>
          <w:szCs w:val="24"/>
          <w:vertAlign w:val="superscript"/>
        </w:rPr>
        <w:t>[25]</w:t>
      </w:r>
      <w:r w:rsidR="00456E0F" w:rsidRPr="00543698">
        <w:rPr>
          <w:rFonts w:ascii="Book Antiqua" w:eastAsia="宋体" w:hAnsi="Book Antiqua"/>
          <w:b w:val="0"/>
          <w:sz w:val="24"/>
          <w:szCs w:val="24"/>
          <w:vertAlign w:val="superscript"/>
          <w:lang w:eastAsia="zh-CN"/>
        </w:rPr>
        <w:t xml:space="preserve"> </w:t>
      </w:r>
      <w:r w:rsidRPr="00543698">
        <w:rPr>
          <w:rFonts w:ascii="Book Antiqua" w:hAnsi="Book Antiqua"/>
          <w:b w:val="0"/>
          <w:sz w:val="24"/>
          <w:szCs w:val="24"/>
        </w:rPr>
        <w:t>performed SEMS placement for colorectal cancer in 149 patients and for extracolonic malignancy in 60 patients. Advanced gastric cancer, pancreatic cancer</w:t>
      </w:r>
      <w:r w:rsidR="00174404" w:rsidRPr="00543698">
        <w:rPr>
          <w:rFonts w:ascii="Book Antiqua" w:hAnsi="Book Antiqua"/>
          <w:b w:val="0"/>
          <w:sz w:val="24"/>
          <w:szCs w:val="24"/>
        </w:rPr>
        <w:t>,</w:t>
      </w:r>
      <w:r w:rsidRPr="00543698">
        <w:rPr>
          <w:rFonts w:ascii="Book Antiqua" w:hAnsi="Book Antiqua"/>
          <w:b w:val="0"/>
          <w:sz w:val="24"/>
          <w:szCs w:val="24"/>
        </w:rPr>
        <w:t xml:space="preserve"> and ovarian </w:t>
      </w:r>
      <w:r w:rsidRPr="00543698">
        <w:rPr>
          <w:rFonts w:ascii="Book Antiqua" w:hAnsi="Book Antiqua"/>
          <w:b w:val="0"/>
          <w:sz w:val="24"/>
          <w:szCs w:val="24"/>
        </w:rPr>
        <w:lastRenderedPageBreak/>
        <w:t>cancer were the most common causes of obstruction in that study. The clinical success rates, complications</w:t>
      </w:r>
      <w:r w:rsidR="00174404" w:rsidRPr="00543698">
        <w:rPr>
          <w:rFonts w:ascii="Book Antiqua" w:hAnsi="Book Antiqua"/>
          <w:b w:val="0"/>
          <w:sz w:val="24"/>
          <w:szCs w:val="24"/>
        </w:rPr>
        <w:t>,</w:t>
      </w:r>
      <w:r w:rsidRPr="00543698">
        <w:rPr>
          <w:rFonts w:ascii="Book Antiqua" w:hAnsi="Book Antiqua"/>
          <w:b w:val="0"/>
          <w:sz w:val="24"/>
          <w:szCs w:val="24"/>
        </w:rPr>
        <w:t xml:space="preserve"> and stent patency were similar between the two groups</w:t>
      </w:r>
      <w:r w:rsidR="00174404" w:rsidRPr="00543698">
        <w:rPr>
          <w:rFonts w:ascii="Book Antiqua" w:hAnsi="Book Antiqua"/>
          <w:b w:val="0"/>
          <w:sz w:val="24"/>
          <w:szCs w:val="24"/>
        </w:rPr>
        <w:t>.</w:t>
      </w:r>
      <w:r w:rsidRPr="00543698">
        <w:rPr>
          <w:rFonts w:ascii="Book Antiqua" w:hAnsi="Book Antiqua"/>
          <w:b w:val="0"/>
          <w:sz w:val="24"/>
          <w:szCs w:val="24"/>
        </w:rPr>
        <w:t xml:space="preserve"> In another study</w:t>
      </w:r>
      <w:r w:rsidR="00174404" w:rsidRPr="00543698">
        <w:rPr>
          <w:rFonts w:ascii="Book Antiqua" w:hAnsi="Book Antiqua"/>
          <w:b w:val="0"/>
          <w:sz w:val="24"/>
          <w:szCs w:val="24"/>
        </w:rPr>
        <w:t>,</w:t>
      </w:r>
      <w:r w:rsidRPr="00543698">
        <w:rPr>
          <w:rFonts w:ascii="Book Antiqua" w:hAnsi="Book Antiqua"/>
          <w:b w:val="0"/>
          <w:sz w:val="24"/>
          <w:szCs w:val="24"/>
        </w:rPr>
        <w:t xml:space="preserve"> Kim </w:t>
      </w:r>
      <w:r w:rsidRPr="00543698">
        <w:rPr>
          <w:rFonts w:ascii="Book Antiqua" w:hAnsi="Book Antiqua"/>
          <w:b w:val="0"/>
          <w:i/>
          <w:sz w:val="24"/>
          <w:szCs w:val="24"/>
        </w:rPr>
        <w:t>et al</w:t>
      </w:r>
      <w:r w:rsidR="00AD5EE8" w:rsidRPr="00543698">
        <w:rPr>
          <w:rFonts w:ascii="Book Antiqua" w:hAnsi="Book Antiqua"/>
          <w:b w:val="0"/>
          <w:sz w:val="24"/>
          <w:szCs w:val="24"/>
          <w:vertAlign w:val="superscript"/>
        </w:rPr>
        <w:t>[26]</w:t>
      </w:r>
      <w:r w:rsidRPr="00543698">
        <w:rPr>
          <w:rFonts w:ascii="Book Antiqua" w:hAnsi="Book Antiqua"/>
          <w:b w:val="0"/>
          <w:sz w:val="24"/>
          <w:szCs w:val="24"/>
        </w:rPr>
        <w:t xml:space="preserve"> </w:t>
      </w:r>
      <w:r w:rsidRPr="00543698">
        <w:rPr>
          <w:rFonts w:ascii="Book Antiqua" w:hAnsi="Book Antiqua" w:cs="Arial"/>
          <w:b w:val="0"/>
          <w:sz w:val="24"/>
          <w:szCs w:val="24"/>
          <w:shd w:val="clear" w:color="auto" w:fill="FFFFFF"/>
        </w:rPr>
        <w:t>evaluated the clinical outcomes and complications of SEMS compared with emergency surgery for relieving obstruction</w:t>
      </w:r>
      <w:r w:rsidR="00174404" w:rsidRPr="00543698">
        <w:rPr>
          <w:rFonts w:ascii="Book Antiqua" w:hAnsi="Book Antiqua" w:cs="Arial"/>
          <w:b w:val="0"/>
          <w:sz w:val="24"/>
          <w:szCs w:val="24"/>
          <w:shd w:val="clear" w:color="auto" w:fill="FFFFFF"/>
        </w:rPr>
        <w:t>;</w:t>
      </w:r>
      <w:r w:rsidRPr="00543698">
        <w:rPr>
          <w:rStyle w:val="apple-converted-space"/>
          <w:rFonts w:ascii="Book Antiqua" w:hAnsi="Book Antiqua" w:cs="Arial"/>
          <w:sz w:val="24"/>
          <w:szCs w:val="24"/>
        </w:rPr>
        <w:t> </w:t>
      </w:r>
      <w:r w:rsidRPr="00543698">
        <w:rPr>
          <w:rFonts w:ascii="Book Antiqua" w:hAnsi="Book Antiqua" w:cs="Arial"/>
          <w:b w:val="0"/>
          <w:sz w:val="24"/>
          <w:szCs w:val="24"/>
        </w:rPr>
        <w:t>technical and clinical success</w:t>
      </w:r>
      <w:r w:rsidRPr="00543698">
        <w:rPr>
          <w:rStyle w:val="apple-converted-space"/>
          <w:rFonts w:ascii="Book Antiqua" w:hAnsi="Book Antiqua" w:cs="Arial"/>
          <w:sz w:val="24"/>
          <w:szCs w:val="24"/>
        </w:rPr>
        <w:t> </w:t>
      </w:r>
      <w:r w:rsidRPr="00543698">
        <w:rPr>
          <w:rFonts w:ascii="Book Antiqua" w:hAnsi="Book Antiqua" w:cs="Arial"/>
          <w:b w:val="0"/>
          <w:sz w:val="24"/>
          <w:szCs w:val="24"/>
          <w:shd w:val="clear" w:color="auto" w:fill="FFFFFF"/>
        </w:rPr>
        <w:t>rates were higher in the emergency surgery group. SEMS related complications occurred in 64.5% of the patients, including reobstruction (36.8%), stent migration (10.5%), perforation (13.2%), and bleeding (3.9%)</w:t>
      </w:r>
      <w:r w:rsidR="00456E0F" w:rsidRPr="00543698">
        <w:rPr>
          <w:rFonts w:ascii="Book Antiqua" w:eastAsia="宋体" w:hAnsi="Book Antiqua"/>
          <w:b w:val="0"/>
          <w:sz w:val="24"/>
          <w:szCs w:val="24"/>
          <w:lang w:eastAsia="zh-CN"/>
        </w:rPr>
        <w:t xml:space="preserve">. </w:t>
      </w:r>
      <w:r w:rsidRPr="00543698">
        <w:rPr>
          <w:rFonts w:ascii="Book Antiqua" w:hAnsi="Book Antiqua" w:cs="Arial"/>
          <w:b w:val="0"/>
          <w:sz w:val="24"/>
          <w:szCs w:val="24"/>
          <w:shd w:val="clear" w:color="auto" w:fill="FFFFFF"/>
        </w:rPr>
        <w:t xml:space="preserve">In a retrospective study of palliative stent placement for extracolonic malignancies, clinical success was significantly higher in patients with colorectal cancer than in those with extracolonic malignancies (94.1% </w:t>
      </w:r>
      <w:r w:rsidRPr="00543698">
        <w:rPr>
          <w:rFonts w:ascii="Book Antiqua" w:hAnsi="Book Antiqua" w:cs="Arial"/>
          <w:b w:val="0"/>
          <w:i/>
          <w:sz w:val="24"/>
          <w:szCs w:val="24"/>
          <w:shd w:val="clear" w:color="auto" w:fill="FFFFFF"/>
        </w:rPr>
        <w:t>vs</w:t>
      </w:r>
      <w:r w:rsidRPr="00543698">
        <w:rPr>
          <w:rFonts w:ascii="Book Antiqua" w:hAnsi="Book Antiqua" w:cs="Arial"/>
          <w:b w:val="0"/>
          <w:sz w:val="24"/>
          <w:szCs w:val="24"/>
          <w:shd w:val="clear" w:color="auto" w:fill="FFFFFF"/>
        </w:rPr>
        <w:t xml:space="preserve"> 20%, </w:t>
      </w:r>
      <w:r w:rsidRPr="00543698">
        <w:rPr>
          <w:rFonts w:ascii="Book Antiqua" w:hAnsi="Book Antiqua" w:cs="Arial"/>
          <w:b w:val="0"/>
          <w:i/>
          <w:sz w:val="24"/>
          <w:szCs w:val="24"/>
          <w:shd w:val="clear" w:color="auto" w:fill="FFFFFF"/>
        </w:rPr>
        <w:t>P</w:t>
      </w:r>
      <w:r w:rsidR="00456E0F" w:rsidRPr="00543698">
        <w:rPr>
          <w:rFonts w:ascii="Book Antiqua" w:eastAsia="宋体" w:hAnsi="Book Antiqua" w:cs="Arial"/>
          <w:b w:val="0"/>
          <w:sz w:val="24"/>
          <w:szCs w:val="24"/>
          <w:shd w:val="clear" w:color="auto" w:fill="FFFFFF"/>
          <w:lang w:eastAsia="zh-CN"/>
        </w:rPr>
        <w:t xml:space="preserve"> </w:t>
      </w:r>
      <w:r w:rsidRPr="00543698">
        <w:rPr>
          <w:rFonts w:ascii="Book Antiqua" w:hAnsi="Book Antiqua" w:cs="Arial"/>
          <w:b w:val="0"/>
          <w:sz w:val="24"/>
          <w:szCs w:val="24"/>
          <w:shd w:val="clear" w:color="auto" w:fill="FFFFFF"/>
        </w:rPr>
        <w:t xml:space="preserve">&lt; </w:t>
      </w:r>
      <w:r w:rsidR="00456E0F" w:rsidRPr="00543698">
        <w:rPr>
          <w:rFonts w:ascii="Book Antiqua" w:eastAsia="宋体" w:hAnsi="Book Antiqua" w:cs="Arial"/>
          <w:b w:val="0"/>
          <w:sz w:val="24"/>
          <w:szCs w:val="24"/>
          <w:shd w:val="clear" w:color="auto" w:fill="FFFFFF"/>
          <w:lang w:eastAsia="zh-CN"/>
        </w:rPr>
        <w:t>0</w:t>
      </w:r>
      <w:r w:rsidRPr="00543698">
        <w:rPr>
          <w:rFonts w:ascii="Book Antiqua" w:hAnsi="Book Antiqua" w:cs="Arial"/>
          <w:b w:val="0"/>
          <w:sz w:val="24"/>
          <w:szCs w:val="24"/>
          <w:shd w:val="clear" w:color="auto" w:fill="FFFFFF"/>
        </w:rPr>
        <w:t xml:space="preserve">.0001). Two procedure related deaths occured in </w:t>
      </w:r>
      <w:r w:rsidR="00174404" w:rsidRPr="00543698">
        <w:rPr>
          <w:rFonts w:ascii="Book Antiqua" w:hAnsi="Book Antiqua" w:cs="Arial"/>
          <w:b w:val="0"/>
          <w:sz w:val="24"/>
          <w:szCs w:val="24"/>
          <w:shd w:val="clear" w:color="auto" w:fill="FFFFFF"/>
        </w:rPr>
        <w:t xml:space="preserve">the </w:t>
      </w:r>
      <w:r w:rsidRPr="00543698">
        <w:rPr>
          <w:rFonts w:ascii="Book Antiqua" w:hAnsi="Book Antiqua" w:cs="Arial"/>
          <w:b w:val="0"/>
          <w:sz w:val="24"/>
          <w:szCs w:val="24"/>
          <w:shd w:val="clear" w:color="auto" w:fill="FFFFFF"/>
        </w:rPr>
        <w:t xml:space="preserve">extracolonic malignancy group. </w:t>
      </w:r>
      <w:r w:rsidRPr="00543698">
        <w:rPr>
          <w:rFonts w:ascii="Book Antiqua" w:hAnsi="Book Antiqua"/>
          <w:b w:val="0"/>
          <w:sz w:val="24"/>
          <w:szCs w:val="24"/>
        </w:rPr>
        <w:t>Colon stenting for this purpose was found to be less successful in comparison with patients with colorectal cancer</w:t>
      </w:r>
      <w:r w:rsidRPr="00543698">
        <w:rPr>
          <w:rFonts w:ascii="Book Antiqua" w:hAnsi="Book Antiqua"/>
          <w:b w:val="0"/>
          <w:sz w:val="24"/>
          <w:szCs w:val="24"/>
          <w:vertAlign w:val="superscript"/>
        </w:rPr>
        <w:t>[</w:t>
      </w:r>
      <w:r w:rsidR="00161CA4" w:rsidRPr="00543698">
        <w:rPr>
          <w:rFonts w:ascii="Book Antiqua" w:hAnsi="Book Antiqua"/>
          <w:b w:val="0"/>
          <w:sz w:val="24"/>
          <w:szCs w:val="24"/>
          <w:vertAlign w:val="superscript"/>
        </w:rPr>
        <w:t>27</w:t>
      </w:r>
      <w:r w:rsidRPr="00543698">
        <w:rPr>
          <w:rFonts w:ascii="Book Antiqua" w:hAnsi="Book Antiqua"/>
          <w:b w:val="0"/>
          <w:sz w:val="24"/>
          <w:szCs w:val="24"/>
          <w:vertAlign w:val="superscript"/>
        </w:rPr>
        <w:t>]</w:t>
      </w:r>
      <w:r w:rsidR="00427740" w:rsidRPr="00543698">
        <w:rPr>
          <w:rFonts w:ascii="Book Antiqua" w:eastAsia="宋体" w:hAnsi="Book Antiqua"/>
          <w:b w:val="0"/>
          <w:sz w:val="24"/>
          <w:szCs w:val="24"/>
          <w:lang w:eastAsia="zh-CN"/>
        </w:rPr>
        <w:t>.</w:t>
      </w:r>
    </w:p>
    <w:p w14:paraId="79DBCF19" w14:textId="77777777" w:rsidR="00D97704" w:rsidRPr="00543698" w:rsidRDefault="00D97704" w:rsidP="00543698">
      <w:pPr>
        <w:pStyle w:val="headinganchor"/>
        <w:spacing w:before="150" w:beforeAutospacing="0" w:after="150" w:afterAutospacing="0" w:line="360" w:lineRule="auto"/>
        <w:jc w:val="both"/>
        <w:rPr>
          <w:rFonts w:ascii="Book Antiqua" w:hAnsi="Book Antiqua" w:cs="Arial"/>
        </w:rPr>
      </w:pPr>
    </w:p>
    <w:p w14:paraId="00A4F1C4" w14:textId="14BA630B" w:rsidR="00D97704" w:rsidRPr="00543698" w:rsidRDefault="00AD5EE8" w:rsidP="00543698">
      <w:pPr>
        <w:pStyle w:val="headinganchor"/>
        <w:spacing w:before="150" w:beforeAutospacing="0" w:after="150" w:afterAutospacing="0" w:line="360" w:lineRule="auto"/>
        <w:jc w:val="both"/>
        <w:rPr>
          <w:rStyle w:val="h1"/>
          <w:rFonts w:ascii="Book Antiqua" w:hAnsi="Book Antiqua" w:cs="Arial"/>
          <w:b/>
          <w:bCs/>
          <w:i/>
        </w:rPr>
      </w:pPr>
      <w:r w:rsidRPr="00543698">
        <w:rPr>
          <w:rStyle w:val="h1"/>
          <w:rFonts w:ascii="Book Antiqua" w:hAnsi="Book Antiqua" w:cs="Arial"/>
          <w:b/>
          <w:bCs/>
          <w:i/>
        </w:rPr>
        <w:t>Sems for nonmalignant etiologies</w:t>
      </w:r>
    </w:p>
    <w:p w14:paraId="52DB8D19" w14:textId="523B607C" w:rsidR="00D97704" w:rsidRPr="00543698" w:rsidRDefault="00D97704" w:rsidP="00543698">
      <w:pPr>
        <w:pStyle w:val="headinganchor"/>
        <w:spacing w:before="150" w:beforeAutospacing="0" w:after="150" w:afterAutospacing="0" w:line="360" w:lineRule="auto"/>
        <w:jc w:val="both"/>
        <w:rPr>
          <w:rFonts w:ascii="Book Antiqua" w:eastAsia="宋体" w:hAnsi="Book Antiqua"/>
          <w:lang w:eastAsia="zh-CN"/>
        </w:rPr>
      </w:pPr>
      <w:r w:rsidRPr="00543698">
        <w:rPr>
          <w:rStyle w:val="h1"/>
          <w:rFonts w:ascii="Book Antiqua" w:hAnsi="Book Antiqua" w:cs="Arial"/>
          <w:bCs/>
        </w:rPr>
        <w:t xml:space="preserve">Colonic stents have been used in </w:t>
      </w:r>
      <w:r w:rsidR="00174404" w:rsidRPr="00543698">
        <w:rPr>
          <w:rStyle w:val="h1"/>
          <w:rFonts w:ascii="Book Antiqua" w:hAnsi="Book Antiqua" w:cs="Arial"/>
          <w:bCs/>
        </w:rPr>
        <w:t>a</w:t>
      </w:r>
      <w:r w:rsidRPr="00543698">
        <w:rPr>
          <w:rStyle w:val="h1"/>
          <w:rFonts w:ascii="Book Antiqua" w:hAnsi="Book Antiqua" w:cs="Arial"/>
          <w:bCs/>
        </w:rPr>
        <w:t>variety</w:t>
      </w:r>
      <w:r w:rsidRPr="00543698">
        <w:rPr>
          <w:rFonts w:ascii="Book Antiqua" w:hAnsi="Book Antiqua" w:cs="Arial"/>
        </w:rPr>
        <w:t xml:space="preserve"> of nonmalignant conditions as colonic stri</w:t>
      </w:r>
      <w:r w:rsidR="00174404" w:rsidRPr="00543698">
        <w:rPr>
          <w:rFonts w:ascii="Book Antiqua" w:hAnsi="Book Antiqua" w:cs="Arial"/>
        </w:rPr>
        <w:t>c</w:t>
      </w:r>
      <w:r w:rsidRPr="00543698">
        <w:rPr>
          <w:rFonts w:ascii="Book Antiqua" w:hAnsi="Book Antiqua" w:cs="Arial"/>
        </w:rPr>
        <w:t>tures</w:t>
      </w:r>
      <w:r w:rsidR="00174404" w:rsidRPr="00543698">
        <w:rPr>
          <w:rFonts w:ascii="Book Antiqua" w:hAnsi="Book Antiqua" w:cs="Arial"/>
        </w:rPr>
        <w:t>,</w:t>
      </w:r>
      <w:r w:rsidRPr="00543698">
        <w:rPr>
          <w:rFonts w:ascii="Book Antiqua" w:hAnsi="Book Antiqua" w:cs="Arial"/>
        </w:rPr>
        <w:t xml:space="preserve"> including anastomotic strictures, Crohn’s disease, radiation therapy</w:t>
      </w:r>
      <w:r w:rsidR="00174404" w:rsidRPr="00543698">
        <w:rPr>
          <w:rFonts w:ascii="Book Antiqua" w:hAnsi="Book Antiqua" w:cs="Arial"/>
        </w:rPr>
        <w:t>,</w:t>
      </w:r>
      <w:r w:rsidRPr="00543698">
        <w:rPr>
          <w:rFonts w:ascii="Book Antiqua" w:hAnsi="Book Antiqua" w:cs="Arial"/>
        </w:rPr>
        <w:t xml:space="preserve"> and diverticular disease</w:t>
      </w:r>
      <w:r w:rsidRPr="00543698">
        <w:rPr>
          <w:rFonts w:ascii="Book Antiqua" w:hAnsi="Book Antiqua"/>
          <w:vertAlign w:val="superscript"/>
        </w:rPr>
        <w:t>[3]</w:t>
      </w:r>
      <w:r w:rsidR="00AD5EE8" w:rsidRPr="00543698">
        <w:rPr>
          <w:rFonts w:ascii="Book Antiqua" w:eastAsia="宋体" w:hAnsi="Book Antiqua"/>
          <w:lang w:eastAsia="zh-CN"/>
        </w:rPr>
        <w:t>.</w:t>
      </w:r>
      <w:r w:rsidR="00AD5EE8" w:rsidRPr="00543698">
        <w:rPr>
          <w:rFonts w:ascii="Book Antiqua" w:eastAsia="宋体" w:hAnsi="Book Antiqua"/>
          <w:vertAlign w:val="superscript"/>
          <w:lang w:eastAsia="zh-CN"/>
        </w:rPr>
        <w:t xml:space="preserve"> </w:t>
      </w:r>
      <w:r w:rsidRPr="00543698">
        <w:rPr>
          <w:rFonts w:ascii="Book Antiqua" w:hAnsi="Book Antiqua" w:cs="Arial"/>
        </w:rPr>
        <w:t>In a retrospective study</w:t>
      </w:r>
      <w:r w:rsidR="00174404" w:rsidRPr="00543698">
        <w:rPr>
          <w:rFonts w:ascii="Book Antiqua" w:hAnsi="Book Antiqua" w:cs="Arial"/>
        </w:rPr>
        <w:t>,</w:t>
      </w:r>
      <w:r w:rsidRPr="00543698">
        <w:rPr>
          <w:rFonts w:ascii="Book Antiqua" w:hAnsi="Book Antiqua" w:cs="Arial"/>
        </w:rPr>
        <w:t xml:space="preserve"> Keränen</w:t>
      </w:r>
      <w:r w:rsidRPr="00543698">
        <w:rPr>
          <w:rFonts w:ascii="Book Antiqua" w:hAnsi="Book Antiqua" w:cs="Arial"/>
          <w:i/>
        </w:rPr>
        <w:t xml:space="preserve"> et al</w:t>
      </w:r>
      <w:r w:rsidR="00AD5EE8" w:rsidRPr="00543698">
        <w:rPr>
          <w:rFonts w:ascii="Book Antiqua" w:hAnsi="Book Antiqua"/>
          <w:vertAlign w:val="superscript"/>
        </w:rPr>
        <w:t>[28]</w:t>
      </w:r>
      <w:r w:rsidRPr="00543698">
        <w:rPr>
          <w:rFonts w:ascii="Book Antiqua" w:hAnsi="Book Antiqua" w:cs="Arial"/>
        </w:rPr>
        <w:t xml:space="preserve"> evaluated a total of 21</w:t>
      </w:r>
      <w:r w:rsidRPr="00543698">
        <w:rPr>
          <w:rStyle w:val="apple-converted-space"/>
          <w:rFonts w:ascii="Book Antiqua" w:hAnsi="Book Antiqua" w:cs="Arial"/>
        </w:rPr>
        <w:t> </w:t>
      </w:r>
      <w:r w:rsidRPr="00543698">
        <w:rPr>
          <w:rStyle w:val="highlight"/>
          <w:rFonts w:ascii="Book Antiqua" w:hAnsi="Book Antiqua" w:cs="Arial"/>
        </w:rPr>
        <w:t>patients</w:t>
      </w:r>
      <w:r w:rsidRPr="00543698">
        <w:rPr>
          <w:rStyle w:val="apple-converted-space"/>
          <w:rFonts w:ascii="Book Antiqua" w:hAnsi="Book Antiqua" w:cs="Arial"/>
        </w:rPr>
        <w:t> </w:t>
      </w:r>
      <w:r w:rsidRPr="00543698">
        <w:rPr>
          <w:rFonts w:ascii="Book Antiqua" w:hAnsi="Book Antiqua" w:cs="Arial"/>
        </w:rPr>
        <w:t>with 23 SEMS procedures for benign colorectal obstruction</w:t>
      </w:r>
      <w:r w:rsidR="00174404" w:rsidRPr="00543698">
        <w:rPr>
          <w:rFonts w:ascii="Book Antiqua" w:hAnsi="Book Antiqua" w:cs="Arial"/>
        </w:rPr>
        <w:t>;</w:t>
      </w:r>
      <w:r w:rsidRPr="00543698">
        <w:rPr>
          <w:rFonts w:ascii="Book Antiqua" w:hAnsi="Book Antiqua" w:cs="Arial"/>
        </w:rPr>
        <w:t xml:space="preserve">eight of the </w:t>
      </w:r>
      <w:r w:rsidRPr="00543698">
        <w:rPr>
          <w:rStyle w:val="highlight"/>
          <w:rFonts w:ascii="Book Antiqua" w:hAnsi="Book Antiqua" w:cs="Arial"/>
        </w:rPr>
        <w:t>patients</w:t>
      </w:r>
      <w:r w:rsidRPr="00543698">
        <w:rPr>
          <w:rStyle w:val="apple-converted-space"/>
          <w:rFonts w:ascii="Book Antiqua" w:hAnsi="Book Antiqua" w:cs="Arial"/>
        </w:rPr>
        <w:t> </w:t>
      </w:r>
      <w:r w:rsidRPr="00543698">
        <w:rPr>
          <w:rFonts w:ascii="Book Antiqua" w:hAnsi="Book Antiqua" w:cs="Arial"/>
        </w:rPr>
        <w:t>had an</w:t>
      </w:r>
      <w:r w:rsidRPr="00543698">
        <w:rPr>
          <w:rStyle w:val="apple-converted-space"/>
          <w:rFonts w:ascii="Book Antiqua" w:hAnsi="Book Antiqua" w:cs="Arial"/>
        </w:rPr>
        <w:t> </w:t>
      </w:r>
      <w:r w:rsidRPr="00543698">
        <w:rPr>
          <w:rStyle w:val="highlight"/>
          <w:rFonts w:ascii="Book Antiqua" w:hAnsi="Book Antiqua" w:cs="Arial"/>
        </w:rPr>
        <w:t>obstruction</w:t>
      </w:r>
      <w:r w:rsidRPr="00543698">
        <w:rPr>
          <w:rStyle w:val="apple-converted-space"/>
          <w:rFonts w:ascii="Book Antiqua" w:hAnsi="Book Antiqua" w:cs="Arial"/>
        </w:rPr>
        <w:t> </w:t>
      </w:r>
      <w:r w:rsidRPr="00543698">
        <w:rPr>
          <w:rFonts w:ascii="Book Antiqua" w:hAnsi="Book Antiqua" w:cs="Arial"/>
        </w:rPr>
        <w:t>in the surgical anastomosis, two</w:t>
      </w:r>
      <w:r w:rsidRPr="00543698">
        <w:rPr>
          <w:rStyle w:val="apple-converted-space"/>
          <w:rFonts w:ascii="Book Antiqua" w:hAnsi="Book Antiqua" w:cs="Arial"/>
        </w:rPr>
        <w:t> </w:t>
      </w:r>
      <w:r w:rsidRPr="00543698">
        <w:rPr>
          <w:rStyle w:val="highlight"/>
          <w:rFonts w:ascii="Book Antiqua" w:hAnsi="Book Antiqua" w:cs="Arial"/>
        </w:rPr>
        <w:t>patients had</w:t>
      </w:r>
      <w:r w:rsidRPr="00543698">
        <w:rPr>
          <w:rFonts w:ascii="Book Antiqua" w:hAnsi="Book Antiqua" w:cs="Arial"/>
        </w:rPr>
        <w:t xml:space="preserve"> anastomotic strictures due to Crohn's disease, 10 </w:t>
      </w:r>
      <w:r w:rsidRPr="00543698">
        <w:rPr>
          <w:rStyle w:val="highlight"/>
          <w:rFonts w:ascii="Book Antiqua" w:hAnsi="Book Antiqua" w:cs="Arial"/>
        </w:rPr>
        <w:t>patients</w:t>
      </w:r>
      <w:r w:rsidRPr="00543698">
        <w:rPr>
          <w:rStyle w:val="apple-converted-space"/>
          <w:rFonts w:ascii="Book Antiqua" w:hAnsi="Book Antiqua" w:cs="Arial"/>
        </w:rPr>
        <w:t xml:space="preserve"> had the obstruction due to</w:t>
      </w:r>
      <w:r w:rsidRPr="00543698">
        <w:rPr>
          <w:rFonts w:ascii="Book Antiqua" w:hAnsi="Book Antiqua" w:cs="Arial"/>
        </w:rPr>
        <w:t xml:space="preserve"> diverticular disease</w:t>
      </w:r>
      <w:r w:rsidR="00174404" w:rsidRPr="00543698">
        <w:rPr>
          <w:rFonts w:ascii="Book Antiqua" w:hAnsi="Book Antiqua" w:cs="Arial"/>
        </w:rPr>
        <w:t>,</w:t>
      </w:r>
      <w:r w:rsidRPr="00543698">
        <w:rPr>
          <w:rFonts w:ascii="Book Antiqua" w:hAnsi="Book Antiqua" w:cs="Arial"/>
        </w:rPr>
        <w:t xml:space="preserve"> and one patient had a stricture</w:t>
      </w:r>
      <w:r w:rsidRPr="00543698">
        <w:rPr>
          <w:rStyle w:val="apple-converted-space"/>
          <w:rFonts w:ascii="Book Antiqua" w:hAnsi="Book Antiqua" w:cs="Arial"/>
        </w:rPr>
        <w:t> </w:t>
      </w:r>
      <w:r w:rsidRPr="00543698">
        <w:rPr>
          <w:rStyle w:val="highlight"/>
          <w:rFonts w:ascii="Book Antiqua" w:hAnsi="Book Antiqua" w:cs="Arial"/>
        </w:rPr>
        <w:t>after</w:t>
      </w:r>
      <w:r w:rsidRPr="00543698">
        <w:rPr>
          <w:rStyle w:val="apple-converted-space"/>
          <w:rFonts w:ascii="Book Antiqua" w:hAnsi="Book Antiqua" w:cs="Arial"/>
        </w:rPr>
        <w:t> </w:t>
      </w:r>
      <w:r w:rsidRPr="00543698">
        <w:rPr>
          <w:rFonts w:ascii="Book Antiqua" w:hAnsi="Book Antiqua" w:cs="Arial"/>
        </w:rPr>
        <w:t>radiation therapy. Technical success was achieved in all</w:t>
      </w:r>
      <w:r w:rsidRPr="00543698">
        <w:rPr>
          <w:rStyle w:val="apple-converted-space"/>
          <w:rFonts w:ascii="Book Antiqua" w:hAnsi="Book Antiqua" w:cs="Arial"/>
        </w:rPr>
        <w:t> </w:t>
      </w:r>
      <w:r w:rsidRPr="00543698">
        <w:rPr>
          <w:rStyle w:val="highlight"/>
          <w:rFonts w:ascii="Book Antiqua" w:hAnsi="Book Antiqua" w:cs="Arial"/>
        </w:rPr>
        <w:t>patients</w:t>
      </w:r>
      <w:r w:rsidR="00174404" w:rsidRPr="00543698">
        <w:rPr>
          <w:rStyle w:val="highlight"/>
          <w:rFonts w:ascii="Book Antiqua" w:hAnsi="Book Antiqua" w:cs="Arial"/>
        </w:rPr>
        <w:t>,</w:t>
      </w:r>
      <w:r w:rsidRPr="00543698">
        <w:rPr>
          <w:rFonts w:ascii="Book Antiqua" w:hAnsi="Book Antiqua" w:cs="Arial"/>
        </w:rPr>
        <w:t xml:space="preserve"> and clinical success was achieved in 76% of the</w:t>
      </w:r>
      <w:r w:rsidRPr="00543698">
        <w:rPr>
          <w:rStyle w:val="apple-converted-space"/>
          <w:rFonts w:ascii="Book Antiqua" w:hAnsi="Book Antiqua" w:cs="Arial"/>
        </w:rPr>
        <w:t> </w:t>
      </w:r>
      <w:r w:rsidRPr="00543698">
        <w:rPr>
          <w:rStyle w:val="highlight"/>
          <w:rFonts w:ascii="Book Antiqua" w:hAnsi="Book Antiqua" w:cs="Arial"/>
        </w:rPr>
        <w:t>patients</w:t>
      </w:r>
      <w:r w:rsidR="00174404" w:rsidRPr="00543698">
        <w:rPr>
          <w:rFonts w:ascii="Book Antiqua" w:hAnsi="Book Antiqua" w:cs="Arial"/>
        </w:rPr>
        <w:t xml:space="preserve">; </w:t>
      </w:r>
      <w:r w:rsidRPr="00543698">
        <w:rPr>
          <w:rFonts w:ascii="Book Antiqua" w:hAnsi="Book Antiqua" w:cs="Arial"/>
        </w:rPr>
        <w:t xml:space="preserve">complications </w:t>
      </w:r>
      <w:r w:rsidRPr="00543698">
        <w:rPr>
          <w:rFonts w:ascii="Book Antiqua" w:hAnsi="Book Antiqua"/>
        </w:rPr>
        <w:t>occurred for 9 patients in 10 out of 23 procedures. They concluded that SEMS placement for benign colon strictures may be a good option for the patients who are not fit for surgery</w:t>
      </w:r>
      <w:r w:rsidR="00174404" w:rsidRPr="00543698">
        <w:rPr>
          <w:rFonts w:ascii="Book Antiqua" w:hAnsi="Book Antiqua"/>
        </w:rPr>
        <w:t>.</w:t>
      </w:r>
      <w:r w:rsidR="00AD5EE8" w:rsidRPr="00543698">
        <w:rPr>
          <w:rFonts w:ascii="Book Antiqua" w:hAnsi="Book Antiqua"/>
        </w:rPr>
        <w:t xml:space="preserve"> </w:t>
      </w:r>
      <w:r w:rsidRPr="00543698">
        <w:rPr>
          <w:rFonts w:ascii="Book Antiqua" w:hAnsi="Book Antiqua"/>
        </w:rPr>
        <w:t xml:space="preserve">Pommergaard </w:t>
      </w:r>
      <w:r w:rsidRPr="00695661">
        <w:rPr>
          <w:rFonts w:ascii="Book Antiqua" w:hAnsi="Book Antiqua"/>
          <w:i/>
        </w:rPr>
        <w:t>et al</w:t>
      </w:r>
      <w:r w:rsidR="00695661" w:rsidRPr="00543698">
        <w:rPr>
          <w:rFonts w:ascii="Book Antiqua" w:hAnsi="Book Antiqua"/>
          <w:vertAlign w:val="superscript"/>
        </w:rPr>
        <w:t>[29]</w:t>
      </w:r>
      <w:r w:rsidRPr="00543698">
        <w:rPr>
          <w:rFonts w:ascii="Book Antiqua" w:hAnsi="Book Antiqua"/>
        </w:rPr>
        <w:t xml:space="preserve"> performed a retrospective study that included 45 patients with benign and malignant colonic obstruction</w:t>
      </w:r>
      <w:r w:rsidR="00174404" w:rsidRPr="00543698">
        <w:rPr>
          <w:rFonts w:ascii="Book Antiqua" w:hAnsi="Book Antiqua"/>
        </w:rPr>
        <w:t>:</w:t>
      </w:r>
      <w:r w:rsidR="00AD5EE8" w:rsidRPr="00543698">
        <w:rPr>
          <w:rFonts w:ascii="Book Antiqua" w:eastAsia="宋体" w:hAnsi="Book Antiqua"/>
          <w:lang w:eastAsia="zh-CN"/>
        </w:rPr>
        <w:t xml:space="preserve"> </w:t>
      </w:r>
      <w:r w:rsidRPr="00543698">
        <w:rPr>
          <w:rFonts w:ascii="Book Antiqua" w:hAnsi="Book Antiqua" w:cs="Arial"/>
        </w:rPr>
        <w:t>technical and</w:t>
      </w:r>
      <w:r w:rsidRPr="00543698">
        <w:rPr>
          <w:rStyle w:val="apple-converted-space"/>
          <w:rFonts w:ascii="Book Antiqua" w:hAnsi="Book Antiqua" w:cs="Arial"/>
        </w:rPr>
        <w:t> </w:t>
      </w:r>
      <w:r w:rsidRPr="00543698">
        <w:rPr>
          <w:rStyle w:val="highlight"/>
          <w:rFonts w:ascii="Book Antiqua" w:hAnsi="Book Antiqua" w:cs="Arial"/>
        </w:rPr>
        <w:t>clinical</w:t>
      </w:r>
      <w:r w:rsidRPr="00543698">
        <w:rPr>
          <w:rStyle w:val="apple-converted-space"/>
          <w:rFonts w:ascii="Book Antiqua" w:hAnsi="Book Antiqua" w:cs="Arial"/>
        </w:rPr>
        <w:t> </w:t>
      </w:r>
      <w:r w:rsidRPr="00543698">
        <w:rPr>
          <w:rFonts w:ascii="Book Antiqua" w:hAnsi="Book Antiqua" w:cs="Arial"/>
        </w:rPr>
        <w:t>success was 97.4% of the patients with malignant etiology</w:t>
      </w:r>
      <w:r w:rsidR="00174404" w:rsidRPr="00543698">
        <w:rPr>
          <w:rFonts w:ascii="Book Antiqua" w:hAnsi="Book Antiqua" w:cs="Arial"/>
        </w:rPr>
        <w:t>,</w:t>
      </w:r>
      <w:r w:rsidRPr="00543698">
        <w:rPr>
          <w:rFonts w:ascii="Book Antiqua" w:hAnsi="Book Antiqua" w:cs="Arial"/>
        </w:rPr>
        <w:t>complications occurred in 21</w:t>
      </w:r>
      <w:r w:rsidR="00174404" w:rsidRPr="00543698">
        <w:rPr>
          <w:rFonts w:ascii="Book Antiqua" w:hAnsi="Book Antiqua" w:cs="Arial"/>
        </w:rPr>
        <w:t xml:space="preserve">%,and </w:t>
      </w:r>
      <w:r w:rsidRPr="00543698">
        <w:rPr>
          <w:rFonts w:ascii="Book Antiqua" w:hAnsi="Book Antiqua" w:cs="Arial"/>
        </w:rPr>
        <w:t xml:space="preserve">mortality rate was 2.6%. For benign etiology, technical success was </w:t>
      </w:r>
      <w:r w:rsidRPr="00543698">
        <w:rPr>
          <w:rFonts w:ascii="Book Antiqua" w:hAnsi="Book Antiqua" w:cs="Arial"/>
        </w:rPr>
        <w:lastRenderedPageBreak/>
        <w:t>85.7%, and</w:t>
      </w:r>
      <w:r w:rsidRPr="00543698">
        <w:rPr>
          <w:rStyle w:val="apple-converted-space"/>
          <w:rFonts w:ascii="Book Antiqua" w:hAnsi="Book Antiqua" w:cs="Arial"/>
        </w:rPr>
        <w:t> </w:t>
      </w:r>
      <w:r w:rsidRPr="00543698">
        <w:rPr>
          <w:rStyle w:val="highlight"/>
          <w:rFonts w:ascii="Book Antiqua" w:hAnsi="Book Antiqua" w:cs="Arial"/>
        </w:rPr>
        <w:t>clinical</w:t>
      </w:r>
      <w:r w:rsidRPr="00543698">
        <w:rPr>
          <w:rStyle w:val="apple-converted-space"/>
          <w:rFonts w:ascii="Book Antiqua" w:hAnsi="Book Antiqua" w:cs="Arial"/>
        </w:rPr>
        <w:t> </w:t>
      </w:r>
      <w:r w:rsidRPr="00543698">
        <w:rPr>
          <w:rFonts w:ascii="Book Antiqua" w:hAnsi="Book Antiqua" w:cs="Arial"/>
        </w:rPr>
        <w:t xml:space="preserve">success was 71.4%, </w:t>
      </w:r>
      <w:r w:rsidR="00174404" w:rsidRPr="00543698">
        <w:rPr>
          <w:rFonts w:ascii="Book Antiqua" w:hAnsi="Book Antiqua" w:cs="Arial"/>
        </w:rPr>
        <w:t xml:space="preserve">and </w:t>
      </w:r>
      <w:r w:rsidRPr="00543698">
        <w:rPr>
          <w:rFonts w:ascii="Book Antiqua" w:hAnsi="Book Antiqua" w:cs="Arial"/>
        </w:rPr>
        <w:t>complications occurred in 71.4% in this group with a mortality rate of 28.6%</w:t>
      </w:r>
      <w:r w:rsidR="00427740" w:rsidRPr="00543698">
        <w:rPr>
          <w:rFonts w:ascii="Book Antiqua" w:eastAsia="宋体" w:hAnsi="Book Antiqua"/>
          <w:lang w:eastAsia="zh-CN"/>
        </w:rPr>
        <w:t>.</w:t>
      </w:r>
    </w:p>
    <w:p w14:paraId="4BC0C7F5" w14:textId="77777777" w:rsidR="00D97704" w:rsidRPr="00543698" w:rsidRDefault="00D97704" w:rsidP="00543698">
      <w:pPr>
        <w:pStyle w:val="headinganchor"/>
        <w:spacing w:before="150" w:beforeAutospacing="0" w:after="150" w:afterAutospacing="0" w:line="360" w:lineRule="auto"/>
        <w:jc w:val="both"/>
        <w:rPr>
          <w:rFonts w:ascii="Book Antiqua" w:hAnsi="Book Antiqua" w:cs="Arial"/>
        </w:rPr>
      </w:pPr>
    </w:p>
    <w:p w14:paraId="1D6B63EE" w14:textId="2CC26163" w:rsidR="00D97704" w:rsidRPr="00543698" w:rsidRDefault="00AD5EE8" w:rsidP="00543698">
      <w:pPr>
        <w:pStyle w:val="headinganchor"/>
        <w:spacing w:before="150" w:beforeAutospacing="0" w:after="150" w:afterAutospacing="0" w:line="360" w:lineRule="auto"/>
        <w:jc w:val="both"/>
        <w:rPr>
          <w:rFonts w:ascii="Book Antiqua" w:hAnsi="Book Antiqua" w:cs="Arial"/>
          <w:b/>
        </w:rPr>
      </w:pPr>
      <w:r w:rsidRPr="00543698">
        <w:rPr>
          <w:rFonts w:ascii="Book Antiqua" w:hAnsi="Book Antiqua" w:cs="Arial"/>
          <w:b/>
        </w:rPr>
        <w:t>COMPLİCATİONS OF SEMS</w:t>
      </w:r>
    </w:p>
    <w:p w14:paraId="3BE55383" w14:textId="4AF1601E" w:rsidR="00D97704" w:rsidRPr="00543698" w:rsidRDefault="00D97704" w:rsidP="00543698">
      <w:pPr>
        <w:pStyle w:val="headinganchor"/>
        <w:spacing w:before="150" w:beforeAutospacing="0" w:after="150" w:afterAutospacing="0" w:line="360" w:lineRule="auto"/>
        <w:jc w:val="both"/>
        <w:rPr>
          <w:rFonts w:ascii="Book Antiqua" w:hAnsi="Book Antiqua" w:cs="Arial"/>
        </w:rPr>
      </w:pPr>
      <w:r w:rsidRPr="00543698">
        <w:rPr>
          <w:rFonts w:ascii="Book Antiqua" w:hAnsi="Book Antiqua" w:cs="Arial"/>
        </w:rPr>
        <w:t>Stent related complications can occur in patients with malignant colon obstruction in the palliative or bridge to surgery setting. The most important complications of the stents are perforation, stent obstruction, stent migration</w:t>
      </w:r>
      <w:r w:rsidR="00174404" w:rsidRPr="00543698">
        <w:rPr>
          <w:rFonts w:ascii="Book Antiqua" w:hAnsi="Book Antiqua" w:cs="Arial"/>
        </w:rPr>
        <w:t>,</w:t>
      </w:r>
      <w:r w:rsidRPr="00543698">
        <w:rPr>
          <w:rFonts w:ascii="Book Antiqua" w:hAnsi="Book Antiqua" w:cs="Arial"/>
        </w:rPr>
        <w:t xml:space="preserve"> and bleeding. The most seen complication is the stent obstruction because of the tumor ingrowth or overgrowth</w:t>
      </w:r>
      <w:r w:rsidRPr="00543698">
        <w:rPr>
          <w:rFonts w:ascii="Book Antiqua" w:hAnsi="Book Antiqua"/>
          <w:vertAlign w:val="superscript"/>
        </w:rPr>
        <w:t>[</w:t>
      </w:r>
      <w:r w:rsidR="00161CA4" w:rsidRPr="00543698">
        <w:rPr>
          <w:rFonts w:ascii="Book Antiqua" w:hAnsi="Book Antiqua"/>
          <w:vertAlign w:val="superscript"/>
        </w:rPr>
        <w:t>30</w:t>
      </w:r>
      <w:r w:rsidRPr="00543698">
        <w:rPr>
          <w:rFonts w:ascii="Book Antiqua" w:hAnsi="Book Antiqua"/>
          <w:vertAlign w:val="superscript"/>
        </w:rPr>
        <w:t>]</w:t>
      </w:r>
      <w:r w:rsidR="00427740" w:rsidRPr="00543698">
        <w:rPr>
          <w:rFonts w:ascii="Book Antiqua" w:eastAsia="宋体" w:hAnsi="Book Antiqua" w:cs="Arial"/>
          <w:lang w:eastAsia="zh-CN"/>
        </w:rPr>
        <w:t>.</w:t>
      </w:r>
      <w:r w:rsidR="00695661">
        <w:rPr>
          <w:rFonts w:ascii="Book Antiqua" w:eastAsia="宋体" w:hAnsi="Book Antiqua" w:cs="Arial" w:hint="eastAsia"/>
          <w:lang w:eastAsia="zh-CN"/>
        </w:rPr>
        <w:t xml:space="preserve"> </w:t>
      </w:r>
      <w:r w:rsidRPr="00543698">
        <w:rPr>
          <w:rFonts w:ascii="Book Antiqua" w:hAnsi="Book Antiqua" w:cs="Arial"/>
        </w:rPr>
        <w:t xml:space="preserve">The main stent related complications are discussed above. </w:t>
      </w:r>
    </w:p>
    <w:p w14:paraId="67C1AF50" w14:textId="77777777" w:rsidR="00174404" w:rsidRPr="00543698" w:rsidRDefault="00174404" w:rsidP="00543698">
      <w:pPr>
        <w:pStyle w:val="headinganchor"/>
        <w:spacing w:before="150" w:beforeAutospacing="0" w:after="150" w:afterAutospacing="0" w:line="360" w:lineRule="auto"/>
        <w:jc w:val="both"/>
        <w:rPr>
          <w:rFonts w:ascii="Book Antiqua" w:hAnsi="Book Antiqua" w:cs="Arial"/>
          <w:i/>
        </w:rPr>
      </w:pPr>
    </w:p>
    <w:p w14:paraId="0C6F9164" w14:textId="36A570AC" w:rsidR="00D97704" w:rsidRPr="00543698" w:rsidRDefault="00D97704" w:rsidP="00543698">
      <w:pPr>
        <w:pStyle w:val="headinganchor"/>
        <w:spacing w:before="150" w:beforeAutospacing="0" w:after="150" w:afterAutospacing="0" w:line="360" w:lineRule="auto"/>
        <w:jc w:val="both"/>
        <w:rPr>
          <w:rFonts w:ascii="Book Antiqua" w:hAnsi="Book Antiqua" w:cs="Arial"/>
          <w:b/>
          <w:i/>
        </w:rPr>
      </w:pPr>
      <w:r w:rsidRPr="00543698">
        <w:rPr>
          <w:rFonts w:ascii="Book Antiqua" w:hAnsi="Book Antiqua" w:cs="Arial"/>
          <w:b/>
          <w:i/>
        </w:rPr>
        <w:t>Perforation</w:t>
      </w:r>
    </w:p>
    <w:p w14:paraId="0694DFF9" w14:textId="413D39CB" w:rsidR="00D97704" w:rsidRPr="00543698" w:rsidRDefault="00D97704" w:rsidP="00543698">
      <w:pPr>
        <w:pStyle w:val="headinganchor"/>
        <w:spacing w:before="150" w:beforeAutospacing="0" w:after="150" w:afterAutospacing="0" w:line="360" w:lineRule="auto"/>
        <w:jc w:val="both"/>
        <w:rPr>
          <w:rFonts w:ascii="Book Antiqua" w:eastAsia="宋体" w:hAnsi="Book Antiqua"/>
          <w:lang w:eastAsia="zh-CN"/>
        </w:rPr>
      </w:pPr>
      <w:r w:rsidRPr="00543698">
        <w:rPr>
          <w:rFonts w:ascii="Book Antiqua" w:hAnsi="Book Antiqua" w:cs="Arial"/>
        </w:rPr>
        <w:t xml:space="preserve">The incidence of colonic perforation after SEMS placement varies between the studies. Perforation is the most feared </w:t>
      </w:r>
      <w:r w:rsidR="00B96668" w:rsidRPr="00543698">
        <w:rPr>
          <w:rFonts w:ascii="Book Antiqua" w:hAnsi="Book Antiqua" w:cs="Arial"/>
        </w:rPr>
        <w:t>c</w:t>
      </w:r>
      <w:r w:rsidRPr="00543698">
        <w:rPr>
          <w:rFonts w:ascii="Book Antiqua" w:hAnsi="Book Antiqua" w:cs="Arial"/>
        </w:rPr>
        <w:t>omplication of SEMS. In a review that included</w:t>
      </w:r>
      <w:r w:rsidR="00B96668" w:rsidRPr="00543698">
        <w:rPr>
          <w:rFonts w:ascii="Book Antiqua" w:hAnsi="Book Antiqua"/>
        </w:rPr>
        <w:t xml:space="preserve">a </w:t>
      </w:r>
      <w:r w:rsidRPr="00543698">
        <w:rPr>
          <w:rFonts w:ascii="Book Antiqua" w:hAnsi="Book Antiqua"/>
        </w:rPr>
        <w:t xml:space="preserve">total of 2287 patients, Datye </w:t>
      </w:r>
      <w:r w:rsidRPr="00543698">
        <w:rPr>
          <w:rFonts w:ascii="Book Antiqua" w:hAnsi="Book Antiqua"/>
          <w:i/>
        </w:rPr>
        <w:t>et al</w:t>
      </w:r>
      <w:r w:rsidR="00AD5EE8" w:rsidRPr="00543698">
        <w:rPr>
          <w:rFonts w:ascii="Book Antiqua" w:hAnsi="Book Antiqua"/>
          <w:vertAlign w:val="superscript"/>
        </w:rPr>
        <w:t>[31]</w:t>
      </w:r>
      <w:r w:rsidRPr="00543698">
        <w:rPr>
          <w:rFonts w:ascii="Book Antiqua" w:hAnsi="Book Antiqua"/>
        </w:rPr>
        <w:t xml:space="preserve"> found overall perforation rate was 4.9%. No significant difference was found in the perforation rates for palliation and bridge to surgery (4.8% </w:t>
      </w:r>
      <w:r w:rsidR="00AD5EE8" w:rsidRPr="00543698">
        <w:rPr>
          <w:rFonts w:ascii="Book Antiqua" w:hAnsi="Book Antiqua"/>
          <w:i/>
        </w:rPr>
        <w:t>vs</w:t>
      </w:r>
      <w:r w:rsidRPr="00543698">
        <w:rPr>
          <w:rFonts w:ascii="Book Antiqua" w:hAnsi="Book Antiqua"/>
        </w:rPr>
        <w:t xml:space="preserve"> 5.4%, </w:t>
      </w:r>
      <w:r w:rsidR="00AD5EE8" w:rsidRPr="00543698">
        <w:rPr>
          <w:rFonts w:ascii="Book Antiqua" w:hAnsi="Book Antiqua"/>
          <w:i/>
        </w:rPr>
        <w:t>P</w:t>
      </w:r>
      <w:r w:rsidR="00AD5EE8" w:rsidRPr="00543698">
        <w:rPr>
          <w:rFonts w:ascii="Book Antiqua" w:eastAsia="宋体" w:hAnsi="Book Antiqua"/>
          <w:lang w:eastAsia="zh-CN"/>
        </w:rPr>
        <w:t xml:space="preserve"> </w:t>
      </w:r>
      <w:r w:rsidRPr="00543698">
        <w:rPr>
          <w:rFonts w:ascii="Book Antiqua" w:hAnsi="Book Antiqua"/>
        </w:rPr>
        <w:t>=</w:t>
      </w:r>
      <w:r w:rsidR="00AD5EE8" w:rsidRPr="00543698">
        <w:rPr>
          <w:rFonts w:ascii="Book Antiqua" w:eastAsia="宋体" w:hAnsi="Book Antiqua"/>
          <w:lang w:eastAsia="zh-CN"/>
        </w:rPr>
        <w:t xml:space="preserve"> </w:t>
      </w:r>
      <w:r w:rsidRPr="00543698">
        <w:rPr>
          <w:rFonts w:ascii="Book Antiqua" w:hAnsi="Book Antiqua"/>
        </w:rPr>
        <w:t xml:space="preserve">0.66). The mortality rate after perforation was 16.2%. Most of the perforations </w:t>
      </w:r>
      <w:r w:rsidR="00D96EA0" w:rsidRPr="00543698">
        <w:rPr>
          <w:rFonts w:ascii="Book Antiqua" w:hAnsi="Book Antiqua"/>
        </w:rPr>
        <w:t xml:space="preserve">(over 80%) </w:t>
      </w:r>
      <w:r w:rsidRPr="00543698">
        <w:rPr>
          <w:rFonts w:ascii="Book Antiqua" w:hAnsi="Book Antiqua"/>
        </w:rPr>
        <w:t>occured within 30 d of stent placement, and almost half of these were noted during or within one day of the procedure</w:t>
      </w:r>
      <w:r w:rsidR="00D96EA0" w:rsidRPr="00543698">
        <w:rPr>
          <w:rFonts w:ascii="Book Antiqua" w:hAnsi="Book Antiqua"/>
        </w:rPr>
        <w:t>;</w:t>
      </w:r>
      <w:r w:rsidRPr="00543698">
        <w:rPr>
          <w:rFonts w:ascii="Book Antiqua" w:hAnsi="Book Antiqua"/>
        </w:rPr>
        <w:t xml:space="preserve">the majority of them were </w:t>
      </w:r>
      <w:r w:rsidR="00D96EA0" w:rsidRPr="00543698">
        <w:rPr>
          <w:rFonts w:ascii="Book Antiqua" w:hAnsi="Book Antiqua"/>
        </w:rPr>
        <w:t>r</w:t>
      </w:r>
      <w:r w:rsidRPr="00543698">
        <w:rPr>
          <w:rFonts w:ascii="Book Antiqua" w:hAnsi="Book Antiqua"/>
        </w:rPr>
        <w:t>elated to dilation, the guidewire, or the stent</w:t>
      </w:r>
      <w:r w:rsidR="00D96EA0" w:rsidRPr="00543698">
        <w:rPr>
          <w:rFonts w:ascii="Book Antiqua" w:hAnsi="Book Antiqua"/>
        </w:rPr>
        <w:t>.</w:t>
      </w:r>
      <w:r w:rsidR="00AD5EE8" w:rsidRPr="00543698">
        <w:rPr>
          <w:rFonts w:ascii="Book Antiqua" w:eastAsia="宋体" w:hAnsi="Book Antiqua"/>
          <w:lang w:eastAsia="zh-CN"/>
        </w:rPr>
        <w:t xml:space="preserve"> </w:t>
      </w:r>
      <w:r w:rsidR="00AD5EE8" w:rsidRPr="00543698">
        <w:rPr>
          <w:rFonts w:ascii="Book Antiqua" w:hAnsi="Book Antiqua"/>
        </w:rPr>
        <w:t xml:space="preserve"> </w:t>
      </w:r>
      <w:r w:rsidRPr="00543698">
        <w:rPr>
          <w:rFonts w:ascii="Book Antiqua" w:hAnsi="Book Antiqua"/>
        </w:rPr>
        <w:t>In another systematic review</w:t>
      </w:r>
      <w:r w:rsidR="00D96EA0" w:rsidRPr="00543698">
        <w:rPr>
          <w:rFonts w:ascii="Book Antiqua" w:hAnsi="Book Antiqua"/>
        </w:rPr>
        <w:t>,</w:t>
      </w:r>
      <w:r w:rsidRPr="00543698">
        <w:rPr>
          <w:rFonts w:ascii="Book Antiqua" w:hAnsi="Book Antiqua"/>
        </w:rPr>
        <w:t xml:space="preserve"> Watt </w:t>
      </w:r>
      <w:r w:rsidRPr="00543698">
        <w:rPr>
          <w:rFonts w:ascii="Book Antiqua" w:hAnsi="Book Antiqua"/>
          <w:i/>
        </w:rPr>
        <w:t>et al</w:t>
      </w:r>
      <w:r w:rsidR="00AD5EE8" w:rsidRPr="00543698">
        <w:rPr>
          <w:rFonts w:ascii="Book Antiqua" w:hAnsi="Book Antiqua"/>
          <w:vertAlign w:val="superscript"/>
        </w:rPr>
        <w:t>[12]</w:t>
      </w:r>
      <w:r w:rsidR="00AD5EE8" w:rsidRPr="00543698">
        <w:rPr>
          <w:rFonts w:ascii="Book Antiqua" w:eastAsia="宋体" w:hAnsi="Book Antiqua"/>
          <w:vertAlign w:val="superscript"/>
          <w:lang w:eastAsia="zh-CN"/>
        </w:rPr>
        <w:t xml:space="preserve"> </w:t>
      </w:r>
      <w:r w:rsidRPr="00543698">
        <w:rPr>
          <w:rFonts w:ascii="Book Antiqua" w:hAnsi="Book Antiqua"/>
        </w:rPr>
        <w:t>reported the median rate of perforation caused by either the guidewire or stent was 4.5% (range</w:t>
      </w:r>
      <w:r w:rsidR="00D96EA0" w:rsidRPr="00543698">
        <w:rPr>
          <w:rFonts w:ascii="Book Antiqua" w:hAnsi="Book Antiqua"/>
        </w:rPr>
        <w:t>:</w:t>
      </w:r>
      <w:r w:rsidRPr="00543698">
        <w:rPr>
          <w:rFonts w:ascii="Book Antiqua" w:hAnsi="Book Antiqua"/>
        </w:rPr>
        <w:t xml:space="preserve"> 0%–83%). The perforation rate was not found to be affected by the indication for stent placement</w:t>
      </w:r>
      <w:r w:rsidR="00D96EA0" w:rsidRPr="00543698">
        <w:rPr>
          <w:rFonts w:ascii="Book Antiqua" w:hAnsi="Book Antiqua"/>
        </w:rPr>
        <w:t>.</w:t>
      </w:r>
      <w:r w:rsidRPr="00543698">
        <w:rPr>
          <w:rFonts w:ascii="Book Antiqua" w:hAnsi="Book Antiqua"/>
        </w:rPr>
        <w:t xml:space="preserve"> Colon </w:t>
      </w:r>
      <w:r w:rsidRPr="00543698">
        <w:rPr>
          <w:rFonts w:ascii="Book Antiqua" w:hAnsi="Book Antiqua" w:cs="Arial"/>
        </w:rPr>
        <w:t>perforation can be immediate or delayed, and is more likely to occur in the distal colon where sharp angulation and redundancy make stent deployment challenging</w:t>
      </w:r>
      <w:r w:rsidRPr="00543698">
        <w:rPr>
          <w:rFonts w:ascii="Book Antiqua" w:hAnsi="Book Antiqua"/>
          <w:vertAlign w:val="superscript"/>
        </w:rPr>
        <w:t>[</w:t>
      </w:r>
      <w:r w:rsidR="00161CA4" w:rsidRPr="00543698">
        <w:rPr>
          <w:rFonts w:ascii="Book Antiqua" w:hAnsi="Book Antiqua"/>
          <w:vertAlign w:val="superscript"/>
        </w:rPr>
        <w:t>32</w:t>
      </w:r>
      <w:r w:rsidRPr="00543698">
        <w:rPr>
          <w:rFonts w:ascii="Book Antiqua" w:hAnsi="Book Antiqua"/>
          <w:vertAlign w:val="superscript"/>
        </w:rPr>
        <w:t>]</w:t>
      </w:r>
      <w:r w:rsidR="00AD5EE8" w:rsidRPr="00543698">
        <w:rPr>
          <w:rFonts w:ascii="Book Antiqua" w:eastAsia="宋体" w:hAnsi="Book Antiqua" w:cs="Arial"/>
          <w:lang w:eastAsia="zh-CN"/>
        </w:rPr>
        <w:t xml:space="preserve">. </w:t>
      </w:r>
      <w:r w:rsidRPr="00543698">
        <w:rPr>
          <w:rFonts w:ascii="Book Antiqua" w:hAnsi="Book Antiqua" w:cs="Arial"/>
        </w:rPr>
        <w:t xml:space="preserve">Baron </w:t>
      </w:r>
      <w:r w:rsidR="00AD5EE8" w:rsidRPr="00543698">
        <w:rPr>
          <w:rFonts w:ascii="Book Antiqua" w:hAnsi="Book Antiqua"/>
          <w:i/>
        </w:rPr>
        <w:t>et al</w:t>
      </w:r>
      <w:r w:rsidR="00AD5EE8" w:rsidRPr="00543698">
        <w:rPr>
          <w:rFonts w:ascii="Book Antiqua" w:hAnsi="Book Antiqua"/>
          <w:vertAlign w:val="superscript"/>
        </w:rPr>
        <w:t>[</w:t>
      </w:r>
      <w:r w:rsidR="00AD5EE8" w:rsidRPr="00543698">
        <w:rPr>
          <w:rFonts w:ascii="Book Antiqua" w:eastAsia="宋体" w:hAnsi="Book Antiqua"/>
          <w:vertAlign w:val="superscript"/>
          <w:lang w:eastAsia="zh-CN"/>
        </w:rPr>
        <w:t>10</w:t>
      </w:r>
      <w:r w:rsidR="00AD5EE8" w:rsidRPr="00543698">
        <w:rPr>
          <w:rFonts w:ascii="Book Antiqua" w:hAnsi="Book Antiqua"/>
          <w:vertAlign w:val="superscript"/>
        </w:rPr>
        <w:t>]</w:t>
      </w:r>
      <w:r w:rsidRPr="00543698">
        <w:rPr>
          <w:rFonts w:ascii="Book Antiqua" w:hAnsi="Book Antiqua" w:cs="Arial"/>
        </w:rPr>
        <w:t xml:space="preserve"> identified the reasons that can cause perforation after stent placement in four different types: </w:t>
      </w:r>
      <w:r w:rsidRPr="00543698">
        <w:rPr>
          <w:rFonts w:ascii="Book Antiqua" w:hAnsi="Book Antiqua"/>
        </w:rPr>
        <w:t>(1) guidewire or catheter malpositioning</w:t>
      </w:r>
      <w:r w:rsidR="00D96EA0" w:rsidRPr="00543698">
        <w:rPr>
          <w:rFonts w:ascii="Book Antiqua" w:hAnsi="Book Antiqua"/>
        </w:rPr>
        <w:t>;</w:t>
      </w:r>
      <w:r w:rsidRPr="00543698">
        <w:rPr>
          <w:rFonts w:ascii="Book Antiqua" w:hAnsi="Book Antiqua"/>
        </w:rPr>
        <w:t xml:space="preserve"> (2) dilation of the stricture before or after stent placement</w:t>
      </w:r>
      <w:r w:rsidR="00D96EA0" w:rsidRPr="00543698">
        <w:rPr>
          <w:rFonts w:ascii="Book Antiqua" w:hAnsi="Book Antiqua"/>
        </w:rPr>
        <w:t>;</w:t>
      </w:r>
      <w:r w:rsidR="00AD5EE8" w:rsidRPr="00543698">
        <w:rPr>
          <w:rFonts w:ascii="Book Antiqua" w:eastAsia="宋体" w:hAnsi="Book Antiqua"/>
          <w:lang w:eastAsia="zh-CN"/>
        </w:rPr>
        <w:t xml:space="preserve"> </w:t>
      </w:r>
      <w:r w:rsidRPr="00543698">
        <w:rPr>
          <w:rFonts w:ascii="Book Antiqua" w:hAnsi="Book Antiqua"/>
        </w:rPr>
        <w:t>(3) stent-induced perforation</w:t>
      </w:r>
      <w:r w:rsidR="00AD5EE8" w:rsidRPr="00543698">
        <w:rPr>
          <w:rFonts w:ascii="Book Antiqua" w:eastAsia="宋体" w:hAnsi="Book Antiqua"/>
          <w:lang w:eastAsia="zh-CN"/>
        </w:rPr>
        <w:t>; and</w:t>
      </w:r>
      <w:r w:rsidR="00AD5EE8" w:rsidRPr="00543698">
        <w:rPr>
          <w:rFonts w:ascii="Book Antiqua" w:hAnsi="Book Antiqua"/>
        </w:rPr>
        <w:t xml:space="preserve"> </w:t>
      </w:r>
      <w:r w:rsidRPr="00543698">
        <w:rPr>
          <w:rFonts w:ascii="Book Antiqua" w:hAnsi="Book Antiqua"/>
        </w:rPr>
        <w:t xml:space="preserve">(4) caused by proximal colonic distention away from the site of stent placement because of inadequate colonic decompression or excessive air </w:t>
      </w:r>
      <w:r w:rsidRPr="00543698">
        <w:rPr>
          <w:rFonts w:ascii="Book Antiqua" w:hAnsi="Book Antiqua"/>
        </w:rPr>
        <w:lastRenderedPageBreak/>
        <w:t>insufflation.</w:t>
      </w:r>
      <w:r w:rsidR="00AD5EE8" w:rsidRPr="00543698">
        <w:rPr>
          <w:rFonts w:ascii="Book Antiqua" w:eastAsia="宋体" w:hAnsi="Book Antiqua"/>
          <w:lang w:eastAsia="zh-CN"/>
        </w:rPr>
        <w:t xml:space="preserve"> </w:t>
      </w:r>
      <w:r w:rsidR="00D96EA0" w:rsidRPr="00543698">
        <w:rPr>
          <w:rFonts w:ascii="Book Antiqua" w:hAnsi="Book Antiqua"/>
        </w:rPr>
        <w:t>D</w:t>
      </w:r>
      <w:r w:rsidRPr="00543698">
        <w:rPr>
          <w:rFonts w:ascii="Book Antiqua" w:hAnsi="Book Antiqua"/>
        </w:rPr>
        <w:t>elayed perforation can be tumor related, drug related (bevacizumab), and stent related</w:t>
      </w:r>
      <w:r w:rsidRPr="00543698">
        <w:rPr>
          <w:rFonts w:ascii="Book Antiqua" w:hAnsi="Book Antiqua"/>
          <w:vertAlign w:val="superscript"/>
        </w:rPr>
        <w:t>[</w:t>
      </w:r>
      <w:r w:rsidR="00161CA4" w:rsidRPr="00543698">
        <w:rPr>
          <w:rFonts w:ascii="Book Antiqua" w:hAnsi="Book Antiqua"/>
          <w:vertAlign w:val="superscript"/>
        </w:rPr>
        <w:t>33</w:t>
      </w:r>
      <w:r w:rsidRPr="00543698">
        <w:rPr>
          <w:rFonts w:ascii="Book Antiqua" w:hAnsi="Book Antiqua"/>
          <w:vertAlign w:val="superscript"/>
        </w:rPr>
        <w:t>]</w:t>
      </w:r>
      <w:r w:rsidR="00EB0BEC" w:rsidRPr="00543698">
        <w:rPr>
          <w:rFonts w:ascii="Book Antiqua" w:eastAsia="宋体" w:hAnsi="Book Antiqua"/>
          <w:lang w:eastAsia="zh-CN"/>
        </w:rPr>
        <w:t xml:space="preserve">. </w:t>
      </w:r>
      <w:r w:rsidR="00181A80" w:rsidRPr="00543698">
        <w:rPr>
          <w:rFonts w:ascii="Book Antiqua" w:hAnsi="Book Antiqua"/>
        </w:rPr>
        <w:t>Figure 1</w:t>
      </w:r>
      <w:r w:rsidRPr="00543698">
        <w:rPr>
          <w:rFonts w:ascii="Book Antiqua" w:hAnsi="Book Antiqua"/>
        </w:rPr>
        <w:t xml:space="preserve"> shows the perforation of the rectum due to the SEMS intraoperatively</w:t>
      </w:r>
      <w:r w:rsidR="00176FBC" w:rsidRPr="00543698">
        <w:rPr>
          <w:rFonts w:ascii="Book Antiqua" w:hAnsi="Book Antiqua"/>
        </w:rPr>
        <w:t>.</w:t>
      </w:r>
    </w:p>
    <w:p w14:paraId="186110C0" w14:textId="637D405E" w:rsidR="00D97704" w:rsidRPr="00543698" w:rsidRDefault="00D97704" w:rsidP="00543698">
      <w:pPr>
        <w:pStyle w:val="headinganchor"/>
        <w:spacing w:before="150" w:beforeAutospacing="0" w:after="150" w:afterAutospacing="0" w:line="360" w:lineRule="auto"/>
        <w:jc w:val="both"/>
        <w:rPr>
          <w:rFonts w:ascii="Book Antiqua" w:hAnsi="Book Antiqua" w:cs="Arial"/>
        </w:rPr>
      </w:pPr>
      <w:r w:rsidRPr="00543698">
        <w:rPr>
          <w:rFonts w:ascii="Book Antiqua" w:hAnsi="Book Antiqua"/>
        </w:rPr>
        <w:t xml:space="preserve">      In the literature, published results have </w:t>
      </w:r>
      <w:r w:rsidR="00D96EA0" w:rsidRPr="00543698">
        <w:rPr>
          <w:rFonts w:ascii="Book Antiqua" w:hAnsi="Book Antiqua"/>
        </w:rPr>
        <w:t>shown</w:t>
      </w:r>
      <w:r w:rsidRPr="00543698">
        <w:rPr>
          <w:rFonts w:ascii="Book Antiqua" w:hAnsi="Book Antiqua"/>
        </w:rPr>
        <w:t>that patients who have undergone palliative stenting can be treated with chemotherapy without antiangiogenic agents</w:t>
      </w:r>
      <w:r w:rsidRPr="00543698">
        <w:rPr>
          <w:rFonts w:ascii="Book Antiqua" w:hAnsi="Book Antiqua"/>
          <w:vertAlign w:val="superscript"/>
        </w:rPr>
        <w:t>[</w:t>
      </w:r>
      <w:r w:rsidR="002216EC" w:rsidRPr="00543698">
        <w:rPr>
          <w:rFonts w:ascii="Book Antiqua" w:hAnsi="Book Antiqua"/>
          <w:vertAlign w:val="superscript"/>
        </w:rPr>
        <w:t>34</w:t>
      </w:r>
      <w:r w:rsidRPr="00543698">
        <w:rPr>
          <w:rFonts w:ascii="Book Antiqua" w:hAnsi="Book Antiqua"/>
          <w:vertAlign w:val="superscript"/>
        </w:rPr>
        <w:t>]</w:t>
      </w:r>
      <w:r w:rsidR="00AD5EE8" w:rsidRPr="00543698">
        <w:rPr>
          <w:rFonts w:ascii="Book Antiqua" w:eastAsia="宋体" w:hAnsi="Book Antiqua"/>
          <w:lang w:eastAsia="zh-CN"/>
        </w:rPr>
        <w:t xml:space="preserve">. </w:t>
      </w:r>
      <w:r w:rsidRPr="00543698">
        <w:rPr>
          <w:rFonts w:ascii="Book Antiqua" w:hAnsi="Book Antiqua" w:cs="Arial"/>
        </w:rPr>
        <w:t>Safety of SEMS in the colon or rectum of patients who are receiving the anti-angiogenic agent</w:t>
      </w:r>
      <w:r w:rsidRPr="00543698">
        <w:rPr>
          <w:rStyle w:val="apple-converted-space"/>
          <w:rFonts w:ascii="Book Antiqua" w:hAnsi="Book Antiqua" w:cs="Arial"/>
        </w:rPr>
        <w:t> </w:t>
      </w:r>
      <w:r w:rsidR="00F65126" w:rsidRPr="00543698">
        <w:rPr>
          <w:rFonts w:ascii="Book Antiqua" w:hAnsi="Book Antiqua"/>
        </w:rPr>
        <w:t>bevacizumab</w:t>
      </w:r>
      <w:r w:rsidRPr="00543698">
        <w:rPr>
          <w:rStyle w:val="apple-converted-space"/>
          <w:rFonts w:ascii="Book Antiqua" w:hAnsi="Book Antiqua" w:cs="Arial"/>
        </w:rPr>
        <w:t> </w:t>
      </w:r>
      <w:r w:rsidRPr="00543698">
        <w:rPr>
          <w:rFonts w:ascii="Book Antiqua" w:hAnsi="Book Antiqua" w:cs="Arial"/>
        </w:rPr>
        <w:t xml:space="preserve">as a component of chemotherapy has been studied in the literature. Radiotherapy and </w:t>
      </w:r>
      <w:r w:rsidR="00F65126" w:rsidRPr="00543698">
        <w:rPr>
          <w:rFonts w:ascii="Book Antiqua" w:hAnsi="Book Antiqua"/>
        </w:rPr>
        <w:t>bevacizumab</w:t>
      </w:r>
      <w:r w:rsidRPr="00543698">
        <w:rPr>
          <w:rFonts w:ascii="Book Antiqua" w:hAnsi="Book Antiqua" w:cs="Arial"/>
        </w:rPr>
        <w:t xml:space="preserve"> may increase the risk of perforation. In a retrospective study that includes</w:t>
      </w:r>
      <w:r w:rsidRPr="00543698">
        <w:rPr>
          <w:rFonts w:ascii="Book Antiqua" w:hAnsi="Book Antiqua"/>
        </w:rPr>
        <w:t xml:space="preserve"> 201 patients undergoing stenting for incurable malignant obstruction, bevacizumab therapy was found to increase the risk of perforation by 19.6-fold </w:t>
      </w:r>
      <w:r w:rsidR="00D96EA0" w:rsidRPr="00543698">
        <w:rPr>
          <w:rFonts w:ascii="Book Antiqua" w:hAnsi="Book Antiqua"/>
        </w:rPr>
        <w:t>over</w:t>
      </w:r>
      <w:r w:rsidRPr="00543698">
        <w:rPr>
          <w:rFonts w:ascii="Book Antiqua" w:hAnsi="Book Antiqua"/>
        </w:rPr>
        <w:t xml:space="preserve">patients who </w:t>
      </w:r>
      <w:r w:rsidRPr="00543698">
        <w:rPr>
          <w:rFonts w:ascii="Book Antiqua" w:hAnsi="Book Antiqua" w:cs="Arial"/>
        </w:rPr>
        <w:t xml:space="preserve">did not receive </w:t>
      </w:r>
      <w:r w:rsidRPr="00543698">
        <w:rPr>
          <w:rFonts w:ascii="Book Antiqua" w:hAnsi="Book Antiqua"/>
        </w:rPr>
        <w:t>bevacizumab</w:t>
      </w:r>
      <w:r w:rsidRPr="00543698">
        <w:rPr>
          <w:rFonts w:ascii="Book Antiqua" w:hAnsi="Book Antiqua"/>
          <w:vertAlign w:val="superscript"/>
        </w:rPr>
        <w:t>[</w:t>
      </w:r>
      <w:r w:rsidR="002216EC" w:rsidRPr="00543698">
        <w:rPr>
          <w:rFonts w:ascii="Book Antiqua" w:hAnsi="Book Antiqua"/>
          <w:vertAlign w:val="superscript"/>
        </w:rPr>
        <w:t>35</w:t>
      </w:r>
      <w:r w:rsidR="001562EB" w:rsidRPr="00543698">
        <w:rPr>
          <w:rFonts w:ascii="Book Antiqua" w:hAnsi="Book Antiqua"/>
          <w:vertAlign w:val="superscript"/>
        </w:rPr>
        <w:t>]</w:t>
      </w:r>
      <w:r w:rsidR="00AD5EE8" w:rsidRPr="00543698">
        <w:rPr>
          <w:rFonts w:ascii="Book Antiqua" w:eastAsia="宋体" w:hAnsi="Book Antiqua"/>
          <w:lang w:eastAsia="zh-CN"/>
        </w:rPr>
        <w:t xml:space="preserve">. </w:t>
      </w:r>
      <w:r w:rsidRPr="00543698">
        <w:rPr>
          <w:rFonts w:ascii="Book Antiqua" w:hAnsi="Book Antiqua"/>
        </w:rPr>
        <w:t>In another review</w:t>
      </w:r>
      <w:r w:rsidR="00D96EA0" w:rsidRPr="00543698">
        <w:rPr>
          <w:rFonts w:ascii="Book Antiqua" w:hAnsi="Book Antiqua"/>
        </w:rPr>
        <w:t>,</w:t>
      </w:r>
      <w:r w:rsidRPr="00543698">
        <w:rPr>
          <w:rFonts w:ascii="Book Antiqua" w:hAnsi="Book Antiqua"/>
        </w:rPr>
        <w:t xml:space="preserve"> Small </w:t>
      </w:r>
      <w:r w:rsidRPr="00543698">
        <w:rPr>
          <w:rFonts w:ascii="Book Antiqua" w:hAnsi="Book Antiqua"/>
          <w:i/>
        </w:rPr>
        <w:t>et al</w:t>
      </w:r>
      <w:r w:rsidR="00AD5EE8" w:rsidRPr="00543698">
        <w:rPr>
          <w:rFonts w:ascii="Book Antiqua" w:hAnsi="Book Antiqua"/>
          <w:vertAlign w:val="superscript"/>
        </w:rPr>
        <w:t>[</w:t>
      </w:r>
      <w:r w:rsidR="00AD5EE8" w:rsidRPr="00543698">
        <w:rPr>
          <w:rFonts w:ascii="Book Antiqua" w:eastAsia="宋体" w:hAnsi="Book Antiqua"/>
          <w:vertAlign w:val="superscript"/>
          <w:lang w:eastAsia="zh-CN"/>
        </w:rPr>
        <w:t>11</w:t>
      </w:r>
      <w:r w:rsidR="00AD5EE8" w:rsidRPr="00543698">
        <w:rPr>
          <w:rFonts w:ascii="Book Antiqua" w:hAnsi="Book Antiqua"/>
          <w:vertAlign w:val="superscript"/>
        </w:rPr>
        <w:t>]</w:t>
      </w:r>
      <w:r w:rsidRPr="00543698">
        <w:rPr>
          <w:rFonts w:ascii="Book Antiqua" w:hAnsi="Book Antiqua"/>
        </w:rPr>
        <w:t xml:space="preserve"> determined long-term efficacy, incidence of complications, and risk factors of SEMS placement for colonic obstruction</w:t>
      </w:r>
      <w:r w:rsidR="00D96EA0" w:rsidRPr="00543698">
        <w:rPr>
          <w:rFonts w:ascii="Book Antiqua" w:hAnsi="Book Antiqua"/>
        </w:rPr>
        <w:t>;</w:t>
      </w:r>
      <w:r w:rsidRPr="00543698">
        <w:rPr>
          <w:rFonts w:ascii="Book Antiqua" w:hAnsi="Book Antiqua"/>
        </w:rPr>
        <w:t xml:space="preserve"> the incidence of perforation was higher in patients with bevacizumab treatment compared with untreated patients (15.4% </w:t>
      </w:r>
      <w:r w:rsidRPr="00543698">
        <w:rPr>
          <w:rFonts w:ascii="Book Antiqua" w:hAnsi="Book Antiqua"/>
          <w:i/>
        </w:rPr>
        <w:t>vs</w:t>
      </w:r>
      <w:r w:rsidRPr="00543698">
        <w:rPr>
          <w:rFonts w:ascii="Book Antiqua" w:hAnsi="Book Antiqua"/>
        </w:rPr>
        <w:t xml:space="preserve"> 6.8%). The complication rate was found to be associated with SEMS placement in men, completely obstructed bowel, with balloon-dilated strictures, and with post-stent bevacizumab treatment</w:t>
      </w:r>
      <w:r w:rsidR="00AD5EE8" w:rsidRPr="00543698">
        <w:rPr>
          <w:rFonts w:ascii="Book Antiqua" w:eastAsia="宋体" w:hAnsi="Book Antiqua"/>
          <w:lang w:eastAsia="zh-CN"/>
        </w:rPr>
        <w:t xml:space="preserve">. </w:t>
      </w:r>
      <w:r w:rsidRPr="00543698">
        <w:rPr>
          <w:rFonts w:ascii="Book Antiqua" w:hAnsi="Book Antiqua"/>
        </w:rPr>
        <w:t>Given the high risk of perforation, if a patient is treated or considered to be treated with antiangiogenic agents like bevacizumab, it is not recommended to use SEMS as a palliative treatment for obstruction</w:t>
      </w:r>
      <w:r w:rsidRPr="00543698">
        <w:rPr>
          <w:rFonts w:ascii="Book Antiqua" w:hAnsi="Book Antiqua"/>
          <w:vertAlign w:val="superscript"/>
        </w:rPr>
        <w:t>[</w:t>
      </w:r>
      <w:r w:rsidR="00DF20A1" w:rsidRPr="00543698">
        <w:rPr>
          <w:rFonts w:ascii="Book Antiqua" w:hAnsi="Book Antiqua"/>
          <w:vertAlign w:val="superscript"/>
        </w:rPr>
        <w:t>34</w:t>
      </w:r>
      <w:r w:rsidRPr="00543698">
        <w:rPr>
          <w:rFonts w:ascii="Book Antiqua" w:hAnsi="Book Antiqua"/>
          <w:vertAlign w:val="superscript"/>
        </w:rPr>
        <w:t>]</w:t>
      </w:r>
      <w:r w:rsidR="00AD5EE8" w:rsidRPr="00543698">
        <w:rPr>
          <w:rFonts w:ascii="Book Antiqua" w:eastAsia="宋体" w:hAnsi="Book Antiqua"/>
          <w:lang w:eastAsia="zh-CN"/>
        </w:rPr>
        <w:t xml:space="preserve">. </w:t>
      </w:r>
      <w:r w:rsidRPr="00543698">
        <w:rPr>
          <w:rFonts w:ascii="Book Antiqua" w:hAnsi="Book Antiqua"/>
        </w:rPr>
        <w:t>However</w:t>
      </w:r>
      <w:r w:rsidR="00D96EA0" w:rsidRPr="00543698">
        <w:rPr>
          <w:rFonts w:ascii="Book Antiqua" w:hAnsi="Book Antiqua"/>
        </w:rPr>
        <w:t>,</w:t>
      </w:r>
      <w:r w:rsidRPr="00543698">
        <w:rPr>
          <w:rFonts w:ascii="Book Antiqua" w:hAnsi="Book Antiqua"/>
        </w:rPr>
        <w:t xml:space="preserve"> there is no strong evidence for the newer antiangiogenic agents like aflibercept and regorafenib, </w:t>
      </w:r>
      <w:r w:rsidR="00D96EA0" w:rsidRPr="00543698">
        <w:rPr>
          <w:rFonts w:ascii="Book Antiqua" w:hAnsi="Book Antiqua"/>
        </w:rPr>
        <w:t xml:space="preserve">and </w:t>
      </w:r>
      <w:r w:rsidRPr="00543698">
        <w:rPr>
          <w:rFonts w:ascii="Book Antiqua" w:hAnsi="Book Antiqua"/>
        </w:rPr>
        <w:t>because of the similar mechanisms, perforation risk should be kept in mind</w:t>
      </w:r>
      <w:r w:rsidRPr="00543698">
        <w:rPr>
          <w:rFonts w:ascii="Book Antiqua" w:hAnsi="Book Antiqua"/>
          <w:vertAlign w:val="superscript"/>
        </w:rPr>
        <w:t>[5]</w:t>
      </w:r>
      <w:r w:rsidR="00AD5EE8" w:rsidRPr="00543698">
        <w:rPr>
          <w:rFonts w:ascii="Book Antiqua" w:eastAsia="宋体" w:hAnsi="Book Antiqua"/>
          <w:lang w:eastAsia="zh-CN"/>
        </w:rPr>
        <w:t xml:space="preserve">. </w:t>
      </w:r>
      <w:r w:rsidRPr="00543698">
        <w:rPr>
          <w:rFonts w:ascii="Book Antiqua" w:hAnsi="Book Antiqua" w:cs="Arial"/>
        </w:rPr>
        <w:t>Based upon these data, it is suggested that colonic stent placement be avoided if possible in patients who are or who will be receiving</w:t>
      </w:r>
      <w:r w:rsidRPr="00543698">
        <w:rPr>
          <w:rStyle w:val="apple-converted-space"/>
          <w:rFonts w:ascii="Book Antiqua" w:hAnsi="Book Antiqua" w:cs="Arial"/>
        </w:rPr>
        <w:t> </w:t>
      </w:r>
      <w:r w:rsidR="00F65126" w:rsidRPr="00543698">
        <w:rPr>
          <w:rFonts w:ascii="Book Antiqua" w:hAnsi="Book Antiqua"/>
        </w:rPr>
        <w:t>bevacizumab</w:t>
      </w:r>
      <w:r w:rsidRPr="00543698">
        <w:rPr>
          <w:rFonts w:ascii="Book Antiqua" w:hAnsi="Book Antiqua" w:cs="Arial"/>
        </w:rPr>
        <w:t>.</w:t>
      </w:r>
    </w:p>
    <w:p w14:paraId="5ECC5F8E" w14:textId="77777777" w:rsidR="00D97704" w:rsidRPr="00543698" w:rsidRDefault="00D97704" w:rsidP="00543698">
      <w:pPr>
        <w:pStyle w:val="headinganchor"/>
        <w:spacing w:before="150" w:beforeAutospacing="0" w:after="150" w:afterAutospacing="0" w:line="360" w:lineRule="auto"/>
        <w:jc w:val="both"/>
        <w:rPr>
          <w:rFonts w:ascii="Book Antiqua" w:hAnsi="Book Antiqua" w:cs="Arial"/>
        </w:rPr>
      </w:pPr>
    </w:p>
    <w:p w14:paraId="617AA134" w14:textId="1297E846" w:rsidR="00D97704" w:rsidRPr="00543698" w:rsidRDefault="00D97704" w:rsidP="00543698">
      <w:pPr>
        <w:pStyle w:val="headinganchor"/>
        <w:spacing w:before="150" w:beforeAutospacing="0" w:after="150" w:afterAutospacing="0" w:line="360" w:lineRule="auto"/>
        <w:jc w:val="both"/>
        <w:rPr>
          <w:rFonts w:ascii="Book Antiqua" w:hAnsi="Book Antiqua" w:cs="Arial"/>
          <w:b/>
          <w:i/>
        </w:rPr>
      </w:pPr>
      <w:r w:rsidRPr="00543698">
        <w:rPr>
          <w:rFonts w:ascii="Book Antiqua" w:hAnsi="Book Antiqua" w:cs="Arial"/>
          <w:b/>
          <w:i/>
        </w:rPr>
        <w:t>Stent obstruction</w:t>
      </w:r>
    </w:p>
    <w:p w14:paraId="388720D5" w14:textId="780AE21B" w:rsidR="00D97704" w:rsidRPr="00543698" w:rsidRDefault="00D97704" w:rsidP="00543698">
      <w:pPr>
        <w:pStyle w:val="Heading1"/>
        <w:shd w:val="clear" w:color="auto" w:fill="FFFFFF"/>
        <w:spacing w:before="90" w:beforeAutospacing="0" w:after="90" w:afterAutospacing="0" w:line="360" w:lineRule="auto"/>
        <w:jc w:val="both"/>
        <w:rPr>
          <w:rFonts w:ascii="Book Antiqua" w:hAnsi="Book Antiqua"/>
          <w:b w:val="0"/>
          <w:sz w:val="24"/>
          <w:szCs w:val="24"/>
        </w:rPr>
      </w:pPr>
      <w:r w:rsidRPr="00543698">
        <w:rPr>
          <w:rFonts w:ascii="Book Antiqua" w:hAnsi="Book Antiqua" w:cs="Arial"/>
          <w:b w:val="0"/>
          <w:sz w:val="24"/>
          <w:szCs w:val="24"/>
        </w:rPr>
        <w:t>The most common complication is stent obstruction because of the tumor ingrowth or overgrowth</w:t>
      </w:r>
      <w:r w:rsidR="001562EB" w:rsidRPr="00543698">
        <w:rPr>
          <w:rFonts w:ascii="Book Antiqua" w:hAnsi="Book Antiqua"/>
          <w:b w:val="0"/>
          <w:sz w:val="24"/>
          <w:szCs w:val="24"/>
          <w:vertAlign w:val="superscript"/>
        </w:rPr>
        <w:t>[</w:t>
      </w:r>
      <w:r w:rsidR="00DF20A1" w:rsidRPr="00543698">
        <w:rPr>
          <w:rFonts w:ascii="Book Antiqua" w:hAnsi="Book Antiqua"/>
          <w:b w:val="0"/>
          <w:sz w:val="24"/>
          <w:szCs w:val="24"/>
          <w:vertAlign w:val="superscript"/>
        </w:rPr>
        <w:t>31</w:t>
      </w:r>
      <w:r w:rsidRPr="00543698">
        <w:rPr>
          <w:rFonts w:ascii="Book Antiqua" w:hAnsi="Book Antiqua"/>
          <w:b w:val="0"/>
          <w:sz w:val="24"/>
          <w:szCs w:val="24"/>
          <w:vertAlign w:val="superscript"/>
        </w:rPr>
        <w:t>]</w:t>
      </w:r>
      <w:r w:rsidR="00AD5EE8" w:rsidRPr="00543698">
        <w:rPr>
          <w:rFonts w:ascii="Book Antiqua" w:eastAsia="宋体" w:hAnsi="Book Antiqua" w:cs="Arial"/>
          <w:b w:val="0"/>
          <w:sz w:val="24"/>
          <w:szCs w:val="24"/>
          <w:lang w:eastAsia="zh-CN"/>
        </w:rPr>
        <w:t xml:space="preserve">. </w:t>
      </w:r>
      <w:r w:rsidR="00181A80" w:rsidRPr="00543698">
        <w:rPr>
          <w:rFonts w:ascii="Book Antiqua" w:hAnsi="Book Antiqua" w:cs="Arial"/>
          <w:b w:val="0"/>
          <w:sz w:val="24"/>
          <w:szCs w:val="24"/>
        </w:rPr>
        <w:t>Figure 2</w:t>
      </w:r>
      <w:r w:rsidRPr="00543698">
        <w:rPr>
          <w:rFonts w:ascii="Book Antiqua" w:hAnsi="Book Antiqua" w:cs="Arial"/>
          <w:b w:val="0"/>
          <w:sz w:val="24"/>
          <w:szCs w:val="24"/>
        </w:rPr>
        <w:t xml:space="preserve"> shows the occluded SEMS due to the tumor ingrowth. In a meta-analysis that included 13 studies, 11 of them reported stent related complications, </w:t>
      </w:r>
      <w:r w:rsidRPr="00543698">
        <w:rPr>
          <w:rFonts w:ascii="Book Antiqua" w:hAnsi="Book Antiqua" w:cs="Arial"/>
          <w:b w:val="0"/>
          <w:sz w:val="24"/>
          <w:szCs w:val="24"/>
        </w:rPr>
        <w:lastRenderedPageBreak/>
        <w:t xml:space="preserve">rate of perforation was </w:t>
      </w:r>
      <w:r w:rsidRPr="00543698">
        <w:rPr>
          <w:rFonts w:ascii="Book Antiqua" w:hAnsi="Book Antiqua"/>
          <w:b w:val="0"/>
          <w:sz w:val="24"/>
          <w:szCs w:val="24"/>
        </w:rPr>
        <w:t>10.1%, stent migration was 9.2%,</w:t>
      </w:r>
      <w:r w:rsidR="001562EB" w:rsidRPr="00543698">
        <w:rPr>
          <w:rFonts w:ascii="Book Antiqua" w:hAnsi="Book Antiqua"/>
          <w:b w:val="0"/>
          <w:sz w:val="24"/>
          <w:szCs w:val="24"/>
        </w:rPr>
        <w:t xml:space="preserve"> and</w:t>
      </w:r>
      <w:r w:rsidRPr="00543698">
        <w:rPr>
          <w:rFonts w:ascii="Book Antiqua" w:hAnsi="Book Antiqua"/>
          <w:b w:val="0"/>
          <w:sz w:val="24"/>
          <w:szCs w:val="24"/>
        </w:rPr>
        <w:t xml:space="preserve"> stent obstruction was 18.3%</w:t>
      </w:r>
      <w:r w:rsidRPr="00543698">
        <w:rPr>
          <w:rFonts w:ascii="Book Antiqua" w:hAnsi="Book Antiqua"/>
          <w:b w:val="0"/>
          <w:sz w:val="24"/>
          <w:szCs w:val="24"/>
          <w:vertAlign w:val="superscript"/>
        </w:rPr>
        <w:t>[17]</w:t>
      </w:r>
      <w:r w:rsidR="00AD5EE8"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 xml:space="preserve">It is believed that covered stents provide resistance to tumor ingrowth, </w:t>
      </w:r>
      <w:r w:rsidR="001562EB" w:rsidRPr="00543698">
        <w:rPr>
          <w:rFonts w:ascii="Book Antiqua" w:hAnsi="Book Antiqua"/>
          <w:b w:val="0"/>
          <w:sz w:val="24"/>
          <w:szCs w:val="24"/>
        </w:rPr>
        <w:t xml:space="preserve">thus </w:t>
      </w:r>
      <w:r w:rsidRPr="00543698">
        <w:rPr>
          <w:rFonts w:ascii="Book Antiqua" w:hAnsi="Book Antiqua"/>
          <w:b w:val="0"/>
          <w:sz w:val="24"/>
          <w:szCs w:val="24"/>
        </w:rPr>
        <w:t>helping to reduce reconstruction events, while uncovered stents are believed to minimize stent migration</w:t>
      </w:r>
      <w:r w:rsidRPr="00543698">
        <w:rPr>
          <w:rFonts w:ascii="Book Antiqua" w:hAnsi="Book Antiqua"/>
          <w:b w:val="0"/>
          <w:sz w:val="24"/>
          <w:szCs w:val="24"/>
          <w:vertAlign w:val="superscript"/>
        </w:rPr>
        <w:t>[12,</w:t>
      </w:r>
      <w:r w:rsidR="00DF20A1" w:rsidRPr="00543698">
        <w:rPr>
          <w:rFonts w:ascii="Book Antiqua" w:hAnsi="Book Antiqua"/>
          <w:b w:val="0"/>
          <w:sz w:val="24"/>
          <w:szCs w:val="24"/>
          <w:vertAlign w:val="superscript"/>
        </w:rPr>
        <w:t>36</w:t>
      </w:r>
      <w:r w:rsidRPr="00543698">
        <w:rPr>
          <w:rFonts w:ascii="Book Antiqua" w:hAnsi="Book Antiqua"/>
          <w:b w:val="0"/>
          <w:sz w:val="24"/>
          <w:szCs w:val="24"/>
          <w:vertAlign w:val="superscript"/>
        </w:rPr>
        <w:t>,</w:t>
      </w:r>
      <w:r w:rsidR="00DF20A1" w:rsidRPr="00543698">
        <w:rPr>
          <w:rFonts w:ascii="Book Antiqua" w:hAnsi="Book Antiqua"/>
          <w:b w:val="0"/>
          <w:sz w:val="24"/>
          <w:szCs w:val="24"/>
          <w:vertAlign w:val="superscript"/>
        </w:rPr>
        <w:t>37</w:t>
      </w:r>
      <w:r w:rsidRPr="00543698">
        <w:rPr>
          <w:rFonts w:ascii="Book Antiqua" w:hAnsi="Book Antiqua"/>
          <w:b w:val="0"/>
          <w:sz w:val="24"/>
          <w:szCs w:val="24"/>
          <w:vertAlign w:val="superscript"/>
        </w:rPr>
        <w:t>]</w:t>
      </w:r>
      <w:r w:rsidR="00AD5EE8"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For the uncovered stents, the main disadvantage is the tumor ingrowth,</w:t>
      </w:r>
      <w:r w:rsidR="001562EB" w:rsidRPr="00543698">
        <w:rPr>
          <w:rFonts w:ascii="Book Antiqua" w:hAnsi="Book Antiqua"/>
          <w:b w:val="0"/>
          <w:sz w:val="24"/>
          <w:szCs w:val="24"/>
        </w:rPr>
        <w:t xml:space="preserve"> but the</w:t>
      </w:r>
      <w:r w:rsidRPr="00543698">
        <w:rPr>
          <w:rFonts w:ascii="Book Antiqua" w:hAnsi="Book Antiqua"/>
          <w:b w:val="0"/>
          <w:sz w:val="24"/>
          <w:szCs w:val="24"/>
        </w:rPr>
        <w:t xml:space="preserve"> membrane of the covered stents can provide</w:t>
      </w:r>
      <w:r w:rsidR="001562EB" w:rsidRPr="00543698">
        <w:rPr>
          <w:rFonts w:ascii="Book Antiqua" w:hAnsi="Book Antiqua"/>
          <w:b w:val="0"/>
          <w:sz w:val="24"/>
          <w:szCs w:val="24"/>
        </w:rPr>
        <w:t xml:space="preserve"> a</w:t>
      </w:r>
      <w:r w:rsidRPr="00543698">
        <w:rPr>
          <w:rFonts w:ascii="Book Antiqua" w:hAnsi="Book Antiqua"/>
          <w:b w:val="0"/>
          <w:sz w:val="24"/>
          <w:szCs w:val="24"/>
        </w:rPr>
        <w:t xml:space="preserve"> barrier to prevent </w:t>
      </w:r>
      <w:r w:rsidR="001562EB" w:rsidRPr="00543698">
        <w:rPr>
          <w:rFonts w:ascii="Book Antiqua" w:hAnsi="Book Antiqua"/>
          <w:b w:val="0"/>
          <w:sz w:val="24"/>
          <w:szCs w:val="24"/>
        </w:rPr>
        <w:t>this</w:t>
      </w:r>
      <w:r w:rsidRPr="00543698">
        <w:rPr>
          <w:rFonts w:ascii="Book Antiqua" w:hAnsi="Book Antiqua"/>
          <w:b w:val="0"/>
          <w:sz w:val="24"/>
          <w:szCs w:val="24"/>
        </w:rPr>
        <w:t xml:space="preserve">. In a systematic review that compared covered SEMS with uncovered SEMS, uncovered SEMS </w:t>
      </w:r>
      <w:r w:rsidR="001562EB" w:rsidRPr="00543698">
        <w:rPr>
          <w:rFonts w:ascii="Book Antiqua" w:hAnsi="Book Antiqua"/>
          <w:b w:val="0"/>
          <w:sz w:val="24"/>
          <w:szCs w:val="24"/>
        </w:rPr>
        <w:t>showed</w:t>
      </w:r>
      <w:r w:rsidRPr="00543698">
        <w:rPr>
          <w:rFonts w:ascii="Book Antiqua" w:hAnsi="Book Antiqua"/>
          <w:b w:val="0"/>
          <w:sz w:val="24"/>
          <w:szCs w:val="24"/>
        </w:rPr>
        <w:t>a higher tumour ingrowt</w:t>
      </w:r>
      <w:r w:rsidR="00AD5EE8" w:rsidRPr="00543698">
        <w:rPr>
          <w:rFonts w:ascii="Book Antiqua" w:hAnsi="Book Antiqua"/>
          <w:b w:val="0"/>
          <w:sz w:val="24"/>
          <w:szCs w:val="24"/>
        </w:rPr>
        <w:t>h rate (</w:t>
      </w:r>
      <w:r w:rsidR="00AD5EE8" w:rsidRPr="00543698">
        <w:rPr>
          <w:rFonts w:ascii="Book Antiqua" w:eastAsia="宋体" w:hAnsi="Book Antiqua"/>
          <w:b w:val="0"/>
          <w:sz w:val="24"/>
          <w:szCs w:val="24"/>
          <w:lang w:eastAsia="zh-CN"/>
        </w:rPr>
        <w:t xml:space="preserve">RR = </w:t>
      </w:r>
      <w:r w:rsidR="00AD5EE8" w:rsidRPr="00543698">
        <w:rPr>
          <w:rFonts w:ascii="Book Antiqua" w:hAnsi="Book Antiqua"/>
          <w:b w:val="0"/>
          <w:sz w:val="24"/>
          <w:szCs w:val="24"/>
        </w:rPr>
        <w:t>5.99; 95%</w:t>
      </w:r>
      <w:r w:rsidRPr="00543698">
        <w:rPr>
          <w:rFonts w:ascii="Book Antiqua" w:hAnsi="Book Antiqua"/>
          <w:b w:val="0"/>
          <w:sz w:val="24"/>
          <w:szCs w:val="24"/>
        </w:rPr>
        <w:t>CI</w:t>
      </w:r>
      <w:r w:rsidR="00AD5EE8" w:rsidRPr="00543698">
        <w:rPr>
          <w:rFonts w:ascii="Book Antiqua" w:eastAsia="宋体" w:hAnsi="Book Antiqua"/>
          <w:b w:val="0"/>
          <w:sz w:val="24"/>
          <w:szCs w:val="24"/>
          <w:lang w:eastAsia="zh-CN"/>
        </w:rPr>
        <w:t>:</w:t>
      </w:r>
      <w:r w:rsidRPr="00543698">
        <w:rPr>
          <w:rFonts w:ascii="Book Antiqua" w:hAnsi="Book Antiqua"/>
          <w:b w:val="0"/>
          <w:sz w:val="24"/>
          <w:szCs w:val="24"/>
        </w:rPr>
        <w:t xml:space="preserve"> 2.23</w:t>
      </w:r>
      <w:r w:rsidR="00AD5EE8" w:rsidRPr="00543698">
        <w:rPr>
          <w:rFonts w:ascii="Book Antiqua" w:eastAsia="宋体" w:hAnsi="Book Antiqua"/>
          <w:b w:val="0"/>
          <w:sz w:val="24"/>
          <w:szCs w:val="24"/>
          <w:lang w:eastAsia="zh-CN"/>
        </w:rPr>
        <w:t>-</w:t>
      </w:r>
      <w:r w:rsidRPr="00543698">
        <w:rPr>
          <w:rFonts w:ascii="Book Antiqua" w:hAnsi="Book Antiqua"/>
          <w:b w:val="0"/>
          <w:sz w:val="24"/>
          <w:szCs w:val="24"/>
        </w:rPr>
        <w:t>16.10</w:t>
      </w:r>
      <w:r w:rsidR="00AD5EE8" w:rsidRPr="00543698">
        <w:rPr>
          <w:rFonts w:ascii="Book Antiqua" w:eastAsia="宋体" w:hAnsi="Book Antiqua"/>
          <w:b w:val="0"/>
          <w:sz w:val="24"/>
          <w:szCs w:val="24"/>
          <w:lang w:eastAsia="zh-CN"/>
        </w:rPr>
        <w:t xml:space="preserve">, </w:t>
      </w:r>
      <w:r w:rsidR="00AD5EE8" w:rsidRPr="00543698">
        <w:rPr>
          <w:rFonts w:ascii="Book Antiqua" w:hAnsi="Book Antiqua"/>
          <w:b w:val="0"/>
          <w:i/>
          <w:sz w:val="24"/>
          <w:szCs w:val="24"/>
        </w:rPr>
        <w:t>P</w:t>
      </w:r>
      <w:r w:rsidR="00AD5EE8" w:rsidRPr="00543698">
        <w:rPr>
          <w:rFonts w:ascii="Book Antiqua" w:eastAsia="宋体" w:hAnsi="Book Antiqua"/>
          <w:b w:val="0"/>
          <w:i/>
          <w:sz w:val="24"/>
          <w:szCs w:val="24"/>
          <w:lang w:eastAsia="zh-CN"/>
        </w:rPr>
        <w:t xml:space="preserve"> </w:t>
      </w:r>
      <w:r w:rsidRPr="00543698">
        <w:rPr>
          <w:rFonts w:ascii="Book Antiqua" w:hAnsi="Book Antiqua"/>
          <w:b w:val="0"/>
          <w:sz w:val="24"/>
          <w:szCs w:val="24"/>
        </w:rPr>
        <w:t>=</w:t>
      </w:r>
      <w:r w:rsidR="00AD5EE8"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0.0004)</w:t>
      </w:r>
      <w:r w:rsidRPr="00543698">
        <w:rPr>
          <w:rFonts w:ascii="Book Antiqua" w:hAnsi="Book Antiqua"/>
          <w:b w:val="0"/>
          <w:sz w:val="24"/>
          <w:szCs w:val="24"/>
          <w:vertAlign w:val="superscript"/>
        </w:rPr>
        <w:t>[15]</w:t>
      </w:r>
      <w:r w:rsidR="00AD5EE8"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The factors that are associated with the stent obstruction are</w:t>
      </w:r>
      <w:r w:rsidR="001562EB" w:rsidRPr="00543698">
        <w:rPr>
          <w:rFonts w:ascii="Book Antiqua" w:hAnsi="Book Antiqua"/>
          <w:b w:val="0"/>
          <w:sz w:val="24"/>
          <w:szCs w:val="24"/>
        </w:rPr>
        <w:t>:</w:t>
      </w:r>
      <w:r w:rsidRPr="00543698">
        <w:rPr>
          <w:rFonts w:ascii="Book Antiqua" w:hAnsi="Book Antiqua"/>
          <w:b w:val="0"/>
          <w:sz w:val="24"/>
          <w:szCs w:val="24"/>
        </w:rPr>
        <w:t xml:space="preserve">demographic factors, underlying malignancy, length of stent, site of stricture, degree of stent expansion, </w:t>
      </w:r>
      <w:r w:rsidR="001562EB" w:rsidRPr="00543698">
        <w:rPr>
          <w:rFonts w:ascii="Book Antiqua" w:hAnsi="Book Antiqua"/>
          <w:b w:val="0"/>
          <w:sz w:val="24"/>
          <w:szCs w:val="24"/>
        </w:rPr>
        <w:t xml:space="preserve">and </w:t>
      </w:r>
      <w:r w:rsidRPr="00543698">
        <w:rPr>
          <w:rFonts w:ascii="Book Antiqua" w:hAnsi="Book Antiqua"/>
          <w:b w:val="0"/>
          <w:sz w:val="24"/>
          <w:szCs w:val="24"/>
        </w:rPr>
        <w:t>chemotherapy after stent insertion</w:t>
      </w:r>
      <w:r w:rsidRPr="00543698">
        <w:rPr>
          <w:rFonts w:ascii="Book Antiqua" w:hAnsi="Book Antiqua"/>
          <w:b w:val="0"/>
          <w:sz w:val="24"/>
          <w:szCs w:val="24"/>
          <w:vertAlign w:val="superscript"/>
        </w:rPr>
        <w:t>[</w:t>
      </w:r>
      <w:r w:rsidR="00DF20A1" w:rsidRPr="00543698">
        <w:rPr>
          <w:rFonts w:ascii="Book Antiqua" w:hAnsi="Book Antiqua"/>
          <w:b w:val="0"/>
          <w:sz w:val="24"/>
          <w:szCs w:val="24"/>
          <w:vertAlign w:val="superscript"/>
        </w:rPr>
        <w:t>30</w:t>
      </w:r>
      <w:r w:rsidRPr="00543698">
        <w:rPr>
          <w:rFonts w:ascii="Book Antiqua" w:hAnsi="Book Antiqua"/>
          <w:b w:val="0"/>
          <w:sz w:val="24"/>
          <w:szCs w:val="24"/>
          <w:vertAlign w:val="superscript"/>
        </w:rPr>
        <w:t>]</w:t>
      </w:r>
      <w:r w:rsidR="00AD5EE8"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However</w:t>
      </w:r>
      <w:r w:rsidR="001562EB" w:rsidRPr="00543698">
        <w:rPr>
          <w:rFonts w:ascii="Book Antiqua" w:hAnsi="Book Antiqua"/>
          <w:b w:val="0"/>
          <w:sz w:val="24"/>
          <w:szCs w:val="24"/>
        </w:rPr>
        <w:t>,</w:t>
      </w:r>
      <w:r w:rsidRPr="00543698">
        <w:rPr>
          <w:rFonts w:ascii="Book Antiqua" w:hAnsi="Book Antiqua"/>
          <w:b w:val="0"/>
          <w:sz w:val="24"/>
          <w:szCs w:val="24"/>
        </w:rPr>
        <w:t xml:space="preserve"> Im</w:t>
      </w:r>
      <w:r w:rsidRPr="00543698">
        <w:rPr>
          <w:rFonts w:ascii="Book Antiqua" w:hAnsi="Book Antiqua"/>
          <w:b w:val="0"/>
          <w:i/>
          <w:sz w:val="24"/>
          <w:szCs w:val="24"/>
        </w:rPr>
        <w:t xml:space="preserve"> et al</w:t>
      </w:r>
      <w:r w:rsidR="00AD5EE8" w:rsidRPr="00543698">
        <w:rPr>
          <w:rFonts w:ascii="Book Antiqua" w:hAnsi="Book Antiqua"/>
          <w:b w:val="0"/>
          <w:sz w:val="24"/>
          <w:szCs w:val="24"/>
          <w:vertAlign w:val="superscript"/>
        </w:rPr>
        <w:t>[</w:t>
      </w:r>
      <w:r w:rsidR="00AD5EE8" w:rsidRPr="00543698">
        <w:rPr>
          <w:rFonts w:ascii="Book Antiqua" w:eastAsia="宋体" w:hAnsi="Book Antiqua"/>
          <w:b w:val="0"/>
          <w:sz w:val="24"/>
          <w:szCs w:val="24"/>
          <w:vertAlign w:val="superscript"/>
          <w:lang w:eastAsia="zh-CN"/>
        </w:rPr>
        <w:t>38</w:t>
      </w:r>
      <w:r w:rsidR="00AD5EE8" w:rsidRPr="00543698">
        <w:rPr>
          <w:rFonts w:ascii="Book Antiqua" w:hAnsi="Book Antiqua"/>
          <w:b w:val="0"/>
          <w:sz w:val="24"/>
          <w:szCs w:val="24"/>
          <w:vertAlign w:val="superscript"/>
        </w:rPr>
        <w:t>]</w:t>
      </w:r>
      <w:r w:rsidRPr="00543698">
        <w:rPr>
          <w:rFonts w:ascii="Book Antiqua" w:hAnsi="Book Antiqua"/>
          <w:b w:val="0"/>
          <w:sz w:val="24"/>
          <w:szCs w:val="24"/>
        </w:rPr>
        <w:t xml:space="preserve"> performed a study in order to evaluate clinical outcomes, long term complications</w:t>
      </w:r>
      <w:r w:rsidR="001562EB" w:rsidRPr="00543698">
        <w:rPr>
          <w:rFonts w:ascii="Book Antiqua" w:hAnsi="Book Antiqua"/>
          <w:b w:val="0"/>
          <w:sz w:val="24"/>
          <w:szCs w:val="24"/>
        </w:rPr>
        <w:t>,</w:t>
      </w:r>
      <w:r w:rsidRPr="00543698">
        <w:rPr>
          <w:rFonts w:ascii="Book Antiqua" w:hAnsi="Book Antiqua"/>
          <w:b w:val="0"/>
          <w:sz w:val="24"/>
          <w:szCs w:val="24"/>
        </w:rPr>
        <w:t xml:space="preserve"> and patency of SEMS in patients with malignant colorectal obstruction, and stent patency was not found to be associated with demographic characteristics of patients, site of obstruction</w:t>
      </w:r>
      <w:r w:rsidR="001562EB" w:rsidRPr="00543698">
        <w:rPr>
          <w:rFonts w:ascii="Book Antiqua" w:hAnsi="Book Antiqua"/>
          <w:b w:val="0"/>
          <w:sz w:val="24"/>
          <w:szCs w:val="24"/>
        </w:rPr>
        <w:t>,</w:t>
      </w:r>
      <w:r w:rsidRPr="00543698">
        <w:rPr>
          <w:rFonts w:ascii="Book Antiqua" w:hAnsi="Book Antiqua"/>
          <w:b w:val="0"/>
          <w:sz w:val="24"/>
          <w:szCs w:val="24"/>
        </w:rPr>
        <w:t xml:space="preserve"> or palliative chemotherapy</w:t>
      </w:r>
      <w:r w:rsidR="001562EB" w:rsidRPr="00543698">
        <w:rPr>
          <w:rFonts w:ascii="Book Antiqua" w:hAnsi="Book Antiqua"/>
          <w:b w:val="0"/>
          <w:sz w:val="24"/>
          <w:szCs w:val="24"/>
        </w:rPr>
        <w:t>.</w:t>
      </w:r>
      <w:r w:rsidRPr="00543698">
        <w:rPr>
          <w:rFonts w:ascii="Book Antiqua" w:hAnsi="Book Antiqua"/>
          <w:b w:val="0"/>
          <w:sz w:val="24"/>
          <w:szCs w:val="24"/>
        </w:rPr>
        <w:t xml:space="preserve"> In a retrospective study</w:t>
      </w:r>
      <w:r w:rsidR="001562EB" w:rsidRPr="00543698">
        <w:rPr>
          <w:rFonts w:ascii="Book Antiqua" w:hAnsi="Book Antiqua"/>
          <w:b w:val="0"/>
          <w:sz w:val="24"/>
          <w:szCs w:val="24"/>
        </w:rPr>
        <w:t>,</w:t>
      </w:r>
      <w:r w:rsidRPr="00543698">
        <w:rPr>
          <w:rFonts w:ascii="Book Antiqua" w:hAnsi="Book Antiqua"/>
          <w:b w:val="0"/>
          <w:sz w:val="24"/>
          <w:szCs w:val="24"/>
        </w:rPr>
        <w:t xml:space="preserve"> Suh </w:t>
      </w:r>
      <w:r w:rsidR="00AD5EE8" w:rsidRPr="00543698">
        <w:rPr>
          <w:rFonts w:ascii="Book Antiqua" w:hAnsi="Book Antiqua"/>
          <w:b w:val="0"/>
          <w:i/>
          <w:sz w:val="24"/>
          <w:szCs w:val="24"/>
        </w:rPr>
        <w:t>et al</w:t>
      </w:r>
      <w:r w:rsidR="00AD5EE8" w:rsidRPr="00543698">
        <w:rPr>
          <w:rFonts w:ascii="Book Antiqua" w:hAnsi="Book Antiqua"/>
          <w:b w:val="0"/>
          <w:sz w:val="24"/>
          <w:szCs w:val="24"/>
          <w:vertAlign w:val="superscript"/>
        </w:rPr>
        <w:t>[30]</w:t>
      </w:r>
      <w:r w:rsidRPr="00543698">
        <w:rPr>
          <w:rFonts w:ascii="Book Antiqua" w:hAnsi="Book Antiqua"/>
          <w:b w:val="0"/>
          <w:sz w:val="24"/>
          <w:szCs w:val="24"/>
        </w:rPr>
        <w:t xml:space="preserve"> analyzed the predictive factors for stent occlusion, </w:t>
      </w:r>
      <w:r w:rsidR="001562EB" w:rsidRPr="00543698">
        <w:rPr>
          <w:rFonts w:ascii="Book Antiqua" w:hAnsi="Book Antiqua"/>
          <w:b w:val="0"/>
          <w:sz w:val="24"/>
          <w:szCs w:val="24"/>
        </w:rPr>
        <w:t xml:space="preserve">and </w:t>
      </w:r>
      <w:r w:rsidRPr="00543698">
        <w:rPr>
          <w:rFonts w:ascii="Book Antiqua" w:hAnsi="Book Antiqua"/>
          <w:b w:val="0"/>
          <w:sz w:val="24"/>
          <w:szCs w:val="24"/>
        </w:rPr>
        <w:t>insufficient stent expansion (&lt;</w:t>
      </w:r>
      <w:r w:rsidR="00AD5EE8" w:rsidRPr="00543698">
        <w:rPr>
          <w:rFonts w:ascii="Book Antiqua" w:eastAsia="宋体" w:hAnsi="Book Antiqua"/>
          <w:b w:val="0"/>
          <w:sz w:val="24"/>
          <w:szCs w:val="24"/>
          <w:lang w:eastAsia="zh-CN"/>
        </w:rPr>
        <w:t xml:space="preserve"> </w:t>
      </w:r>
      <w:r w:rsidRPr="00543698">
        <w:rPr>
          <w:rFonts w:ascii="Book Antiqua" w:hAnsi="Book Antiqua"/>
          <w:b w:val="0"/>
          <w:sz w:val="24"/>
          <w:szCs w:val="24"/>
        </w:rPr>
        <w:t>70%) 48 h after stent insertion was significantly associated with stent occlusion during the follow-up</w:t>
      </w:r>
      <w:r w:rsidR="001562EB" w:rsidRPr="00543698">
        <w:rPr>
          <w:rFonts w:ascii="Book Antiqua" w:hAnsi="Book Antiqua"/>
          <w:b w:val="0"/>
          <w:sz w:val="24"/>
          <w:szCs w:val="24"/>
        </w:rPr>
        <w:t>.</w:t>
      </w:r>
    </w:p>
    <w:p w14:paraId="6CB839D1" w14:textId="30202EE1" w:rsidR="00D97704" w:rsidRPr="00543698" w:rsidRDefault="00D97704" w:rsidP="00543698">
      <w:pPr>
        <w:pStyle w:val="headinganchor"/>
        <w:spacing w:before="150" w:beforeAutospacing="0" w:after="150" w:afterAutospacing="0" w:line="360" w:lineRule="auto"/>
        <w:ind w:firstLineChars="150" w:firstLine="360"/>
        <w:jc w:val="both"/>
        <w:rPr>
          <w:rFonts w:ascii="Book Antiqua" w:hAnsi="Book Antiqua"/>
        </w:rPr>
      </w:pPr>
      <w:r w:rsidRPr="00543698">
        <w:rPr>
          <w:rFonts w:ascii="Book Antiqua" w:hAnsi="Book Antiqua" w:cs="Arial"/>
        </w:rPr>
        <w:t>If SEMS is inserted for the relief of obstruction in advanced and incurable colorectal cancer, the stent patency should be maintained until the death of the patients</w:t>
      </w:r>
      <w:r w:rsidRPr="00543698">
        <w:rPr>
          <w:rFonts w:ascii="Book Antiqua" w:hAnsi="Book Antiqua"/>
          <w:vertAlign w:val="superscript"/>
        </w:rPr>
        <w:t>[</w:t>
      </w:r>
      <w:r w:rsidR="00B17BD3" w:rsidRPr="00543698">
        <w:rPr>
          <w:rFonts w:ascii="Book Antiqua" w:hAnsi="Book Antiqua"/>
          <w:vertAlign w:val="superscript"/>
        </w:rPr>
        <w:t>30</w:t>
      </w:r>
      <w:r w:rsidRPr="00543698">
        <w:rPr>
          <w:rFonts w:ascii="Book Antiqua" w:hAnsi="Book Antiqua"/>
          <w:vertAlign w:val="superscript"/>
        </w:rPr>
        <w:t>]</w:t>
      </w:r>
      <w:r w:rsidR="00AD5EE8" w:rsidRPr="00543698">
        <w:rPr>
          <w:rFonts w:ascii="Book Antiqua" w:eastAsia="宋体" w:hAnsi="Book Antiqua"/>
          <w:lang w:eastAsia="zh-CN"/>
        </w:rPr>
        <w:t xml:space="preserve">. </w:t>
      </w:r>
      <w:r w:rsidR="001562EB" w:rsidRPr="00543698">
        <w:rPr>
          <w:rFonts w:ascii="Book Antiqua" w:hAnsi="Book Antiqua" w:cs="Arial"/>
        </w:rPr>
        <w:t>b</w:t>
      </w:r>
      <w:r w:rsidRPr="00543698">
        <w:rPr>
          <w:rFonts w:ascii="Book Antiqua" w:hAnsi="Book Antiqua" w:cs="Arial"/>
        </w:rPr>
        <w:t>ut if it is used in the preoperative setting, after 1-2 w</w:t>
      </w:r>
      <w:r w:rsidR="00AD5EE8" w:rsidRPr="00543698">
        <w:rPr>
          <w:rFonts w:ascii="Book Antiqua" w:hAnsi="Book Antiqua" w:cs="Arial"/>
        </w:rPr>
        <w:t>k</w:t>
      </w:r>
      <w:r w:rsidR="001562EB" w:rsidRPr="00543698">
        <w:rPr>
          <w:rFonts w:ascii="Book Antiqua" w:hAnsi="Book Antiqua" w:cs="Arial"/>
        </w:rPr>
        <w:t>,</w:t>
      </w:r>
      <w:r w:rsidRPr="00543698">
        <w:rPr>
          <w:rFonts w:ascii="Book Antiqua" w:hAnsi="Book Antiqua"/>
        </w:rPr>
        <w:t>the stent will be removed en bloc at the time of surgical resection</w:t>
      </w:r>
      <w:r w:rsidRPr="00543698">
        <w:rPr>
          <w:rFonts w:ascii="Book Antiqua" w:hAnsi="Book Antiqua"/>
          <w:vertAlign w:val="superscript"/>
        </w:rPr>
        <w:t>[6]</w:t>
      </w:r>
      <w:r w:rsidR="00AD5EE8" w:rsidRPr="00543698">
        <w:rPr>
          <w:rFonts w:ascii="Book Antiqua" w:eastAsia="宋体" w:hAnsi="Book Antiqua"/>
          <w:lang w:eastAsia="zh-CN"/>
        </w:rPr>
        <w:t xml:space="preserve">. </w:t>
      </w:r>
      <w:r w:rsidRPr="00543698">
        <w:rPr>
          <w:rFonts w:ascii="Book Antiqua" w:hAnsi="Book Antiqua"/>
        </w:rPr>
        <w:t>In a systematic review, 14 studies reported duration of patency</w:t>
      </w:r>
      <w:r w:rsidR="001562EB" w:rsidRPr="00543698">
        <w:rPr>
          <w:rFonts w:ascii="Book Antiqua" w:hAnsi="Book Antiqua"/>
        </w:rPr>
        <w:t xml:space="preserve">; </w:t>
      </w:r>
      <w:r w:rsidRPr="00543698">
        <w:rPr>
          <w:rFonts w:ascii="Book Antiqua" w:hAnsi="Book Antiqua"/>
        </w:rPr>
        <w:t>the median of reported study mean durations was 106 days (range</w:t>
      </w:r>
      <w:r w:rsidR="001562EB" w:rsidRPr="00543698">
        <w:rPr>
          <w:rFonts w:ascii="Book Antiqua" w:hAnsi="Book Antiqua"/>
        </w:rPr>
        <w:t>:</w:t>
      </w:r>
      <w:r w:rsidRPr="00543698">
        <w:rPr>
          <w:rFonts w:ascii="Book Antiqua" w:hAnsi="Book Antiqua"/>
        </w:rPr>
        <w:t xml:space="preserve"> 68–288 d) in the palliative stent population</w:t>
      </w:r>
      <w:r w:rsidRPr="00543698">
        <w:rPr>
          <w:rFonts w:ascii="Book Antiqua" w:hAnsi="Book Antiqua"/>
          <w:vertAlign w:val="superscript"/>
        </w:rPr>
        <w:t>[12]</w:t>
      </w:r>
      <w:r w:rsidR="00AD5EE8" w:rsidRPr="00543698">
        <w:rPr>
          <w:rFonts w:ascii="Book Antiqua" w:eastAsia="宋体" w:hAnsi="Book Antiqua"/>
          <w:lang w:eastAsia="zh-CN"/>
        </w:rPr>
        <w:t xml:space="preserve">. </w:t>
      </w:r>
      <w:r w:rsidRPr="00543698">
        <w:rPr>
          <w:rFonts w:ascii="Book Antiqua" w:hAnsi="Book Antiqua"/>
        </w:rPr>
        <w:t xml:space="preserve">Suh </w:t>
      </w:r>
      <w:r w:rsidRPr="00543698">
        <w:rPr>
          <w:rFonts w:ascii="Book Antiqua" w:hAnsi="Book Antiqua"/>
          <w:i/>
        </w:rPr>
        <w:t>et al</w:t>
      </w:r>
      <w:r w:rsidR="00AD5EE8" w:rsidRPr="00543698">
        <w:rPr>
          <w:rFonts w:ascii="Book Antiqua" w:hAnsi="Book Antiqua"/>
          <w:vertAlign w:val="superscript"/>
        </w:rPr>
        <w:t>[30]</w:t>
      </w:r>
      <w:r w:rsidRPr="00543698">
        <w:rPr>
          <w:rFonts w:ascii="Book Antiqua" w:hAnsi="Book Antiqua"/>
        </w:rPr>
        <w:t xml:space="preserve"> reported stent patency mean and median 184 and 141 d respectively</w:t>
      </w:r>
      <w:r w:rsidR="00C108F6" w:rsidRPr="00543698">
        <w:rPr>
          <w:rFonts w:ascii="Book Antiqua" w:hAnsi="Book Antiqua"/>
        </w:rPr>
        <w:t>.</w:t>
      </w:r>
    </w:p>
    <w:p w14:paraId="728EFCEF" w14:textId="4963FA0B" w:rsidR="00D97704" w:rsidRPr="00543698" w:rsidRDefault="00D97704" w:rsidP="00543698">
      <w:pPr>
        <w:pStyle w:val="headinganchor"/>
        <w:spacing w:before="150" w:beforeAutospacing="0" w:after="150" w:afterAutospacing="0" w:line="360" w:lineRule="auto"/>
        <w:jc w:val="both"/>
        <w:rPr>
          <w:rFonts w:ascii="Book Antiqua" w:hAnsi="Book Antiqua"/>
        </w:rPr>
      </w:pPr>
      <w:r w:rsidRPr="00543698">
        <w:rPr>
          <w:rFonts w:ascii="Book Antiqua" w:hAnsi="Book Antiqua"/>
        </w:rPr>
        <w:t xml:space="preserve">     There have been no accurate data in the management of occluded SEMS in malignant colorectal obstruction. In most of the patients with stent obstruction, this can be treated by stent-in-stent placement. In a retrospective case series</w:t>
      </w:r>
      <w:r w:rsidR="00C108F6" w:rsidRPr="00543698">
        <w:rPr>
          <w:rFonts w:ascii="Book Antiqua" w:hAnsi="Book Antiqua"/>
        </w:rPr>
        <w:t>,</w:t>
      </w:r>
      <w:r w:rsidRPr="00543698">
        <w:rPr>
          <w:rFonts w:ascii="Book Antiqua" w:hAnsi="Book Antiqua"/>
        </w:rPr>
        <w:t xml:space="preserve"> Yoon </w:t>
      </w:r>
      <w:r w:rsidR="00AD5EE8" w:rsidRPr="00543698">
        <w:rPr>
          <w:rFonts w:ascii="Book Antiqua" w:hAnsi="Book Antiqua"/>
          <w:i/>
        </w:rPr>
        <w:t>et al</w:t>
      </w:r>
      <w:r w:rsidR="00AD5EE8" w:rsidRPr="00543698">
        <w:rPr>
          <w:rFonts w:ascii="Book Antiqua" w:hAnsi="Book Antiqua"/>
          <w:vertAlign w:val="superscript"/>
        </w:rPr>
        <w:t>[40]</w:t>
      </w:r>
      <w:r w:rsidR="00AD5EE8" w:rsidRPr="00543698">
        <w:rPr>
          <w:rFonts w:ascii="Book Antiqua" w:hAnsi="Book Antiqua"/>
        </w:rPr>
        <w:t xml:space="preserve"> </w:t>
      </w:r>
      <w:r w:rsidRPr="00543698">
        <w:rPr>
          <w:rFonts w:ascii="Book Antiqua" w:hAnsi="Book Antiqua"/>
        </w:rPr>
        <w:t xml:space="preserve">determined the effectiveness of stent-in-stent SEMS insertion for the </w:t>
      </w:r>
      <w:r w:rsidR="00565949" w:rsidRPr="00543698">
        <w:rPr>
          <w:rFonts w:ascii="Book Antiqua" w:hAnsi="Book Antiqua"/>
        </w:rPr>
        <w:t xml:space="preserve">treatment </w:t>
      </w:r>
      <w:r w:rsidRPr="00543698">
        <w:rPr>
          <w:rFonts w:ascii="Book Antiqua" w:hAnsi="Book Antiqua"/>
        </w:rPr>
        <w:t xml:space="preserve">of SEMS obstruction in </w:t>
      </w:r>
      <w:r w:rsidR="00565949" w:rsidRPr="00543698">
        <w:rPr>
          <w:rFonts w:ascii="Book Antiqua" w:hAnsi="Book Antiqua"/>
        </w:rPr>
        <w:t xml:space="preserve">cases </w:t>
      </w:r>
      <w:r w:rsidRPr="00543698">
        <w:rPr>
          <w:rFonts w:ascii="Book Antiqua" w:hAnsi="Book Antiqua"/>
        </w:rPr>
        <w:t xml:space="preserve">with malignant colorectal obstruction. </w:t>
      </w:r>
      <w:r w:rsidR="00565949" w:rsidRPr="00543698">
        <w:rPr>
          <w:rFonts w:ascii="Book Antiqua" w:hAnsi="Book Antiqua"/>
        </w:rPr>
        <w:t>In this study t</w:t>
      </w:r>
      <w:r w:rsidRPr="00543698">
        <w:rPr>
          <w:rFonts w:ascii="Book Antiqua" w:hAnsi="Book Antiqua"/>
        </w:rPr>
        <w:t xml:space="preserve">he clinical success </w:t>
      </w:r>
      <w:r w:rsidR="00565949" w:rsidRPr="00543698">
        <w:rPr>
          <w:rFonts w:ascii="Book Antiqua" w:hAnsi="Book Antiqua"/>
        </w:rPr>
        <w:t xml:space="preserve">was reported </w:t>
      </w:r>
      <w:r w:rsidRPr="00543698">
        <w:rPr>
          <w:rFonts w:ascii="Book Antiqua" w:hAnsi="Book Antiqua"/>
        </w:rPr>
        <w:t>in 75% of the</w:t>
      </w:r>
      <w:r w:rsidR="00565949" w:rsidRPr="00543698">
        <w:rPr>
          <w:rFonts w:ascii="Book Antiqua" w:hAnsi="Book Antiqua"/>
        </w:rPr>
        <w:t xml:space="preserve"> cases </w:t>
      </w:r>
      <w:r w:rsidR="00C108F6" w:rsidRPr="00543698">
        <w:rPr>
          <w:rFonts w:ascii="Book Antiqua" w:hAnsi="Book Antiqua"/>
        </w:rPr>
        <w:t xml:space="preserve">; </w:t>
      </w:r>
      <w:r w:rsidRPr="00543698">
        <w:rPr>
          <w:rFonts w:ascii="Book Antiqua" w:hAnsi="Book Antiqua"/>
        </w:rPr>
        <w:t xml:space="preserve">9 of </w:t>
      </w:r>
      <w:r w:rsidR="00565949" w:rsidRPr="00543698">
        <w:rPr>
          <w:rFonts w:ascii="Book Antiqua" w:hAnsi="Book Antiqua"/>
        </w:rPr>
        <w:t xml:space="preserve">them </w:t>
      </w:r>
      <w:r w:rsidRPr="00543698">
        <w:rPr>
          <w:rFonts w:ascii="Book Antiqua" w:hAnsi="Book Antiqua"/>
        </w:rPr>
        <w:t xml:space="preserve">had </w:t>
      </w:r>
      <w:r w:rsidR="00565949" w:rsidRPr="00543698">
        <w:rPr>
          <w:rFonts w:ascii="Book Antiqua" w:hAnsi="Book Antiqua"/>
        </w:rPr>
        <w:t>persistant</w:t>
      </w:r>
      <w:r w:rsidRPr="00543698">
        <w:rPr>
          <w:rFonts w:ascii="Book Antiqua" w:hAnsi="Book Antiqua"/>
        </w:rPr>
        <w:t xml:space="preserve"> symptoms, 8 of them </w:t>
      </w:r>
      <w:r w:rsidRPr="00543698">
        <w:rPr>
          <w:rFonts w:ascii="Book Antiqua" w:hAnsi="Book Antiqua"/>
        </w:rPr>
        <w:lastRenderedPageBreak/>
        <w:t>underwent palliative surgery, but at the end of the follow-up, 16 of 36 patients (44.4%) remained free of obstruction symptoms until death. The success rate was found to be slightly lower than that of primary SEMS placement</w:t>
      </w:r>
      <w:r w:rsidRPr="00543698">
        <w:rPr>
          <w:rFonts w:ascii="Book Antiqua" w:hAnsi="Book Antiqua"/>
          <w:vertAlign w:val="superscript"/>
        </w:rPr>
        <w:t>[</w:t>
      </w:r>
      <w:r w:rsidR="00B17BD3" w:rsidRPr="00543698">
        <w:rPr>
          <w:rFonts w:ascii="Book Antiqua" w:hAnsi="Book Antiqua"/>
          <w:vertAlign w:val="superscript"/>
        </w:rPr>
        <w:t>39</w:t>
      </w:r>
      <w:r w:rsidRPr="00543698">
        <w:rPr>
          <w:rFonts w:ascii="Book Antiqua" w:hAnsi="Book Antiqua"/>
          <w:vertAlign w:val="superscript"/>
        </w:rPr>
        <w:t>]</w:t>
      </w:r>
      <w:r w:rsidR="00AD5EE8" w:rsidRPr="00543698">
        <w:rPr>
          <w:rFonts w:ascii="Book Antiqua" w:eastAsia="宋体" w:hAnsi="Book Antiqua"/>
          <w:lang w:eastAsia="zh-CN"/>
        </w:rPr>
        <w:t>.</w:t>
      </w:r>
      <w:r w:rsidR="00AD5EE8" w:rsidRPr="00543698">
        <w:rPr>
          <w:rFonts w:ascii="Book Antiqua" w:eastAsia="宋体" w:hAnsi="Book Antiqua"/>
          <w:vertAlign w:val="superscript"/>
          <w:lang w:eastAsia="zh-CN"/>
        </w:rPr>
        <w:t xml:space="preserve"> </w:t>
      </w:r>
      <w:r w:rsidRPr="00543698">
        <w:rPr>
          <w:rFonts w:ascii="Book Antiqua" w:hAnsi="Book Antiqua"/>
        </w:rPr>
        <w:t>In another study</w:t>
      </w:r>
      <w:r w:rsidR="00C108F6" w:rsidRPr="00543698">
        <w:rPr>
          <w:rFonts w:ascii="Book Antiqua" w:hAnsi="Book Antiqua"/>
        </w:rPr>
        <w:t>,</w:t>
      </w:r>
      <w:r w:rsidRPr="00543698">
        <w:rPr>
          <w:rFonts w:ascii="Book Antiqua" w:hAnsi="Book Antiqua"/>
        </w:rPr>
        <w:t xml:space="preserve"> Yoon </w:t>
      </w:r>
      <w:r w:rsidRPr="00543698">
        <w:rPr>
          <w:rFonts w:ascii="Book Antiqua" w:hAnsi="Book Antiqua"/>
          <w:i/>
        </w:rPr>
        <w:t>et al</w:t>
      </w:r>
      <w:r w:rsidR="00AD5EE8" w:rsidRPr="00543698">
        <w:rPr>
          <w:rFonts w:ascii="Book Antiqua" w:hAnsi="Book Antiqua"/>
          <w:vertAlign w:val="superscript"/>
        </w:rPr>
        <w:t>[40]</w:t>
      </w:r>
      <w:r w:rsidRPr="00543698">
        <w:rPr>
          <w:rFonts w:ascii="Book Antiqua" w:hAnsi="Book Antiqua"/>
        </w:rPr>
        <w:t xml:space="preserve"> compared the clinical outcomes of the patients who underwent second intervention because of the obstruction of the first successful SEMS placement for colorectal obstruction with second SEMS insertion or palliative surgery. No significant difference was found in the </w:t>
      </w:r>
      <w:r w:rsidR="00AD5EE8" w:rsidRPr="00543698">
        <w:rPr>
          <w:rFonts w:ascii="Book Antiqua" w:hAnsi="Book Antiqua"/>
        </w:rPr>
        <w:t>median overall survival (8.2</w:t>
      </w:r>
      <w:r w:rsidR="00AD5EE8" w:rsidRPr="00543698">
        <w:rPr>
          <w:rFonts w:ascii="Book Antiqua" w:eastAsia="宋体" w:hAnsi="Book Antiqua"/>
          <w:lang w:eastAsia="zh-CN"/>
        </w:rPr>
        <w:t xml:space="preserve"> </w:t>
      </w:r>
      <w:r w:rsidR="00AD5EE8" w:rsidRPr="00543698">
        <w:rPr>
          <w:rFonts w:ascii="Book Antiqua" w:hAnsi="Book Antiqua"/>
        </w:rPr>
        <w:t xml:space="preserve">mo </w:t>
      </w:r>
      <w:r w:rsidR="00AD5EE8" w:rsidRPr="00543698">
        <w:rPr>
          <w:rFonts w:ascii="Book Antiqua" w:hAnsi="Book Antiqua"/>
          <w:i/>
        </w:rPr>
        <w:t>vs</w:t>
      </w:r>
      <w:r w:rsidRPr="00543698">
        <w:rPr>
          <w:rFonts w:ascii="Book Antiqua" w:hAnsi="Book Antiqua"/>
        </w:rPr>
        <w:t xml:space="preserve"> 15.5 mo) and pr</w:t>
      </w:r>
      <w:r w:rsidR="00AD5EE8" w:rsidRPr="00543698">
        <w:rPr>
          <w:rFonts w:ascii="Book Antiqua" w:hAnsi="Book Antiqua"/>
        </w:rPr>
        <w:t xml:space="preserve">ogression-free survival (4.0 mo </w:t>
      </w:r>
      <w:r w:rsidR="00AD5EE8" w:rsidRPr="00543698">
        <w:rPr>
          <w:rFonts w:ascii="Book Antiqua" w:hAnsi="Book Antiqua"/>
          <w:i/>
        </w:rPr>
        <w:t>vs</w:t>
      </w:r>
      <w:r w:rsidRPr="00543698">
        <w:rPr>
          <w:rFonts w:ascii="Book Antiqua" w:hAnsi="Book Antiqua"/>
        </w:rPr>
        <w:t xml:space="preserve"> 2.7 </w:t>
      </w:r>
      <w:r w:rsidR="00AD5EE8" w:rsidRPr="00543698">
        <w:rPr>
          <w:rFonts w:ascii="Book Antiqua" w:hAnsi="Book Antiqua"/>
        </w:rPr>
        <w:t>mo</w:t>
      </w:r>
      <w:r w:rsidRPr="00543698">
        <w:rPr>
          <w:rFonts w:ascii="Book Antiqua" w:hAnsi="Book Antiqua"/>
        </w:rPr>
        <w:t>) between the stent and surgery groups. However</w:t>
      </w:r>
      <w:r w:rsidR="00C108F6" w:rsidRPr="00543698">
        <w:rPr>
          <w:rFonts w:ascii="Book Antiqua" w:hAnsi="Book Antiqua"/>
        </w:rPr>
        <w:t>,</w:t>
      </w:r>
      <w:r w:rsidRPr="00543698">
        <w:rPr>
          <w:rFonts w:ascii="Book Antiqua" w:hAnsi="Book Antiqua"/>
        </w:rPr>
        <w:t xml:space="preserve"> the median lumen patency in the stent group was 3.4 </w:t>
      </w:r>
      <w:r w:rsidR="00AD5EE8" w:rsidRPr="00543698">
        <w:rPr>
          <w:rFonts w:ascii="Book Antiqua" w:hAnsi="Book Antiqua"/>
        </w:rPr>
        <w:t xml:space="preserve">mo </w:t>
      </w:r>
      <w:r w:rsidRPr="00543698">
        <w:rPr>
          <w:rFonts w:ascii="Book Antiqua" w:hAnsi="Book Antiqua"/>
        </w:rPr>
        <w:t xml:space="preserve">and 7.9 </w:t>
      </w:r>
      <w:r w:rsidR="00AD5EE8" w:rsidRPr="00543698">
        <w:rPr>
          <w:rFonts w:ascii="Book Antiqua" w:hAnsi="Book Antiqua"/>
        </w:rPr>
        <w:t xml:space="preserve">mo </w:t>
      </w:r>
      <w:r w:rsidRPr="00543698">
        <w:rPr>
          <w:rFonts w:ascii="Book Antiqua" w:hAnsi="Book Antiqua"/>
        </w:rPr>
        <w:t>in the surgery (</w:t>
      </w:r>
      <w:r w:rsidR="00AD5EE8" w:rsidRPr="00543698">
        <w:rPr>
          <w:rFonts w:ascii="Book Antiqua" w:hAnsi="Book Antiqua"/>
          <w:i/>
        </w:rPr>
        <w:t>P</w:t>
      </w:r>
      <w:r w:rsidR="00AD5EE8" w:rsidRPr="00543698">
        <w:rPr>
          <w:rFonts w:ascii="Book Antiqua" w:eastAsia="宋体" w:hAnsi="Book Antiqua"/>
          <w:lang w:eastAsia="zh-CN"/>
        </w:rPr>
        <w:t xml:space="preserve"> </w:t>
      </w:r>
      <w:r w:rsidRPr="00543698">
        <w:rPr>
          <w:rFonts w:ascii="Book Antiqua" w:hAnsi="Book Antiqua"/>
        </w:rPr>
        <w:t>=</w:t>
      </w:r>
      <w:r w:rsidR="00AD5EE8" w:rsidRPr="00543698">
        <w:rPr>
          <w:rFonts w:ascii="Book Antiqua" w:eastAsia="宋体" w:hAnsi="Book Antiqua"/>
          <w:lang w:eastAsia="zh-CN"/>
        </w:rPr>
        <w:t xml:space="preserve"> </w:t>
      </w:r>
      <w:r w:rsidRPr="00543698">
        <w:rPr>
          <w:rFonts w:ascii="Book Antiqua" w:hAnsi="Book Antiqua"/>
        </w:rPr>
        <w:t>0.003). Male gender</w:t>
      </w:r>
      <w:r w:rsidR="00C108F6" w:rsidRPr="00543698">
        <w:rPr>
          <w:rFonts w:ascii="Book Antiqua" w:hAnsi="Book Antiqua"/>
        </w:rPr>
        <w:t xml:space="preserve"> and</w:t>
      </w:r>
      <w:r w:rsidRPr="00543698">
        <w:rPr>
          <w:rFonts w:ascii="Book Antiqua" w:hAnsi="Book Antiqua"/>
        </w:rPr>
        <w:t xml:space="preserve"> having an obstruction in the right colon were identified as prognostic factors of lumen patency in second SEMS</w:t>
      </w:r>
      <w:r w:rsidR="00C108F6" w:rsidRPr="00543698">
        <w:rPr>
          <w:rFonts w:ascii="Book Antiqua" w:hAnsi="Book Antiqua"/>
        </w:rPr>
        <w:t>;</w:t>
      </w:r>
      <w:r w:rsidRPr="00543698">
        <w:rPr>
          <w:rFonts w:ascii="Book Antiqua" w:hAnsi="Book Antiqua"/>
        </w:rPr>
        <w:t xml:space="preserve">additional chemotherapy after a second intervention was found to be a prognostic factor with a longer lumen patency in </w:t>
      </w:r>
      <w:r w:rsidR="00C108F6" w:rsidRPr="00543698">
        <w:rPr>
          <w:rFonts w:ascii="Book Antiqua" w:hAnsi="Book Antiqua"/>
        </w:rPr>
        <w:t xml:space="preserve">the </w:t>
      </w:r>
      <w:r w:rsidRPr="00543698">
        <w:rPr>
          <w:rFonts w:ascii="Book Antiqua" w:hAnsi="Book Antiqua"/>
        </w:rPr>
        <w:t>palliative surgery group</w:t>
      </w:r>
      <w:r w:rsidR="00C108F6" w:rsidRPr="00543698">
        <w:rPr>
          <w:rFonts w:ascii="Book Antiqua" w:hAnsi="Book Antiqua"/>
        </w:rPr>
        <w:t>.</w:t>
      </w:r>
    </w:p>
    <w:p w14:paraId="728A6052" w14:textId="77777777" w:rsidR="00C108F6" w:rsidRPr="00543698" w:rsidRDefault="00C108F6" w:rsidP="00543698">
      <w:pPr>
        <w:pStyle w:val="headinganchor"/>
        <w:spacing w:before="150" w:beforeAutospacing="0" w:after="150" w:afterAutospacing="0" w:line="360" w:lineRule="auto"/>
        <w:jc w:val="both"/>
        <w:rPr>
          <w:rFonts w:ascii="Book Antiqua" w:hAnsi="Book Antiqua"/>
        </w:rPr>
      </w:pPr>
    </w:p>
    <w:p w14:paraId="419E219A" w14:textId="77777777" w:rsidR="00D97704" w:rsidRPr="00543698" w:rsidRDefault="00D97704" w:rsidP="00543698">
      <w:pPr>
        <w:pStyle w:val="headinganchor"/>
        <w:spacing w:before="150" w:beforeAutospacing="0" w:after="150" w:afterAutospacing="0" w:line="360" w:lineRule="auto"/>
        <w:jc w:val="both"/>
        <w:rPr>
          <w:rFonts w:ascii="Book Antiqua" w:hAnsi="Book Antiqua"/>
          <w:b/>
          <w:i/>
        </w:rPr>
      </w:pPr>
      <w:r w:rsidRPr="00543698">
        <w:rPr>
          <w:rFonts w:ascii="Book Antiqua" w:hAnsi="Book Antiqua"/>
          <w:b/>
          <w:i/>
        </w:rPr>
        <w:t>Stent migration</w:t>
      </w:r>
    </w:p>
    <w:p w14:paraId="6A7BD581" w14:textId="618DC687" w:rsidR="00D97704" w:rsidRPr="00543698" w:rsidRDefault="00D97704" w:rsidP="00543698">
      <w:pPr>
        <w:pStyle w:val="headinganchor"/>
        <w:spacing w:before="150" w:beforeAutospacing="0" w:after="150" w:afterAutospacing="0" w:line="360" w:lineRule="auto"/>
        <w:jc w:val="both"/>
        <w:rPr>
          <w:rFonts w:ascii="Book Antiqua" w:eastAsia="宋体" w:hAnsi="Book Antiqua"/>
          <w:lang w:eastAsia="zh-CN"/>
        </w:rPr>
      </w:pPr>
      <w:r w:rsidRPr="00543698">
        <w:rPr>
          <w:rFonts w:ascii="Book Antiqua" w:hAnsi="Book Antiqua"/>
        </w:rPr>
        <w:t>In a systematic review including 54 studies</w:t>
      </w:r>
      <w:r w:rsidR="00C108F6" w:rsidRPr="00543698">
        <w:rPr>
          <w:rFonts w:ascii="Book Antiqua" w:hAnsi="Book Antiqua"/>
        </w:rPr>
        <w:t>,</w:t>
      </w:r>
      <w:r w:rsidRPr="00543698">
        <w:rPr>
          <w:rFonts w:ascii="Book Antiqua" w:hAnsi="Book Antiqua"/>
        </w:rPr>
        <w:t xml:space="preserve"> Watt et al. evaluated stent for all indications reported that median rate of migration was 11%, ranging from 0% to 50%</w:t>
      </w:r>
      <w:r w:rsidRPr="00543698">
        <w:rPr>
          <w:rFonts w:ascii="Book Antiqua" w:hAnsi="Book Antiqua"/>
          <w:vertAlign w:val="superscript"/>
        </w:rPr>
        <w:t>[12]</w:t>
      </w:r>
      <w:r w:rsidR="00AD5EE8" w:rsidRPr="00543698">
        <w:rPr>
          <w:rFonts w:ascii="Book Antiqua" w:eastAsia="宋体" w:hAnsi="Book Antiqua"/>
          <w:lang w:eastAsia="zh-CN"/>
        </w:rPr>
        <w:t xml:space="preserve">. </w:t>
      </w:r>
      <w:r w:rsidRPr="00543698">
        <w:rPr>
          <w:rFonts w:ascii="Book Antiqua" w:hAnsi="Book Antiqua"/>
        </w:rPr>
        <w:t xml:space="preserve">Stent migration can occur at any time following the insertion, but </w:t>
      </w:r>
      <w:r w:rsidR="00C108F6" w:rsidRPr="00543698">
        <w:rPr>
          <w:rFonts w:ascii="Book Antiqua" w:hAnsi="Book Antiqua"/>
        </w:rPr>
        <w:t xml:space="preserve">is </w:t>
      </w:r>
      <w:r w:rsidRPr="00543698">
        <w:rPr>
          <w:rFonts w:ascii="Book Antiqua" w:hAnsi="Book Antiqua"/>
        </w:rPr>
        <w:t>usually detected within one week of insertion. Migrations tend to occur with stents which are too narrow in diameter and/or too short in relation to the stricture they are placed in</w:t>
      </w:r>
      <w:r w:rsidRPr="00543698">
        <w:rPr>
          <w:rFonts w:ascii="Book Antiqua" w:hAnsi="Book Antiqua"/>
          <w:vertAlign w:val="superscript"/>
        </w:rPr>
        <w:t>[</w:t>
      </w:r>
      <w:r w:rsidR="00B17BD3" w:rsidRPr="00543698">
        <w:rPr>
          <w:rFonts w:ascii="Book Antiqua" w:hAnsi="Book Antiqua"/>
          <w:vertAlign w:val="superscript"/>
        </w:rPr>
        <w:t>41</w:t>
      </w:r>
      <w:r w:rsidRPr="00543698">
        <w:rPr>
          <w:rFonts w:ascii="Book Antiqua" w:hAnsi="Book Antiqua"/>
          <w:vertAlign w:val="superscript"/>
        </w:rPr>
        <w:t>]</w:t>
      </w:r>
      <w:r w:rsidR="00AD5EE8" w:rsidRPr="00543698">
        <w:rPr>
          <w:rFonts w:ascii="Book Antiqua" w:eastAsia="宋体" w:hAnsi="Book Antiqua"/>
          <w:lang w:eastAsia="zh-CN"/>
        </w:rPr>
        <w:t xml:space="preserve">. </w:t>
      </w:r>
      <w:r w:rsidRPr="00543698">
        <w:rPr>
          <w:rFonts w:ascii="Book Antiqua" w:hAnsi="Book Antiqua"/>
        </w:rPr>
        <w:t>In another systematic review</w:t>
      </w:r>
      <w:r w:rsidR="00C108F6" w:rsidRPr="00543698">
        <w:rPr>
          <w:rFonts w:ascii="Book Antiqua" w:hAnsi="Book Antiqua"/>
        </w:rPr>
        <w:t>,</w:t>
      </w:r>
      <w:r w:rsidRPr="00543698">
        <w:rPr>
          <w:rFonts w:ascii="Book Antiqua" w:hAnsi="Book Antiqua"/>
        </w:rPr>
        <w:t xml:space="preserve"> Khot </w:t>
      </w:r>
      <w:r w:rsidRPr="00543698">
        <w:rPr>
          <w:rFonts w:ascii="Book Antiqua" w:hAnsi="Book Antiqua"/>
          <w:i/>
        </w:rPr>
        <w:t>et al</w:t>
      </w:r>
      <w:r w:rsidR="00AD5EE8" w:rsidRPr="00543698">
        <w:rPr>
          <w:rFonts w:ascii="Book Antiqua" w:hAnsi="Book Antiqua"/>
          <w:vertAlign w:val="superscript"/>
        </w:rPr>
        <w:t>[42]</w:t>
      </w:r>
      <w:r w:rsidR="00AD5EE8" w:rsidRPr="00543698">
        <w:rPr>
          <w:rFonts w:ascii="Book Antiqua" w:eastAsia="宋体" w:hAnsi="Book Antiqua"/>
          <w:vertAlign w:val="superscript"/>
          <w:lang w:eastAsia="zh-CN"/>
        </w:rPr>
        <w:t xml:space="preserve"> </w:t>
      </w:r>
      <w:r w:rsidRPr="00543698">
        <w:rPr>
          <w:rFonts w:ascii="Book Antiqua" w:hAnsi="Book Antiqua" w:cs="Arial"/>
        </w:rPr>
        <w:t xml:space="preserve"> reported stent migration in 54 (10%) of 551 technically successful cases</w:t>
      </w:r>
      <w:r w:rsidR="00C108F6" w:rsidRPr="00543698">
        <w:rPr>
          <w:rFonts w:ascii="Book Antiqua" w:hAnsi="Book Antiqua" w:cs="Arial"/>
        </w:rPr>
        <w:t>;</w:t>
      </w:r>
      <w:r w:rsidR="00AD5EE8" w:rsidRPr="00543698">
        <w:rPr>
          <w:rFonts w:ascii="Book Antiqua" w:eastAsia="宋体" w:hAnsi="Book Antiqua" w:cs="Arial"/>
          <w:lang w:eastAsia="zh-CN"/>
        </w:rPr>
        <w:t xml:space="preserve"> </w:t>
      </w:r>
      <w:r w:rsidRPr="00543698">
        <w:rPr>
          <w:rFonts w:ascii="Book Antiqua" w:hAnsi="Book Antiqua" w:cs="Arial"/>
        </w:rPr>
        <w:t xml:space="preserve">26% of the stent migration occured within three days, </w:t>
      </w:r>
      <w:r w:rsidR="00C108F6" w:rsidRPr="00543698">
        <w:rPr>
          <w:rFonts w:ascii="Book Antiqua" w:hAnsi="Book Antiqua" w:cs="Arial"/>
        </w:rPr>
        <w:t xml:space="preserve">and the </w:t>
      </w:r>
      <w:r w:rsidRPr="00543698">
        <w:rPr>
          <w:rFonts w:ascii="Book Antiqua" w:hAnsi="Book Antiqua" w:cs="Arial"/>
        </w:rPr>
        <w:t>remaining occured after three days. Factors that were associated with the migration were laser pretreatment, chemotherapy</w:t>
      </w:r>
      <w:r w:rsidR="00C108F6" w:rsidRPr="00543698">
        <w:rPr>
          <w:rFonts w:ascii="Book Antiqua" w:hAnsi="Book Antiqua" w:cs="Arial"/>
        </w:rPr>
        <w:t>,</w:t>
      </w:r>
      <w:r w:rsidRPr="00543698">
        <w:rPr>
          <w:rFonts w:ascii="Book Antiqua" w:hAnsi="Book Antiqua" w:cs="Arial"/>
        </w:rPr>
        <w:t xml:space="preserve"> and benign </w:t>
      </w:r>
      <w:r w:rsidR="00C108F6" w:rsidRPr="00543698">
        <w:rPr>
          <w:rFonts w:ascii="Book Antiqua" w:hAnsi="Book Antiqua" w:cs="Arial"/>
        </w:rPr>
        <w:t>tumor.</w:t>
      </w:r>
      <w:r w:rsidR="00AD5EE8" w:rsidRPr="00543698">
        <w:rPr>
          <w:rFonts w:ascii="Book Antiqua" w:eastAsia="宋体" w:hAnsi="Book Antiqua"/>
          <w:vertAlign w:val="superscript"/>
          <w:lang w:eastAsia="zh-CN"/>
        </w:rPr>
        <w:t xml:space="preserve"> </w:t>
      </w:r>
      <w:r w:rsidR="00C108F6" w:rsidRPr="00543698">
        <w:rPr>
          <w:rFonts w:ascii="Book Antiqua" w:hAnsi="Book Antiqua" w:cs="Arial"/>
        </w:rPr>
        <w:t>C</w:t>
      </w:r>
      <w:r w:rsidRPr="00543698">
        <w:rPr>
          <w:rFonts w:ascii="Book Antiqua" w:hAnsi="Book Antiqua" w:cs="Arial"/>
        </w:rPr>
        <w:t>overed and small diameter (&lt;</w:t>
      </w:r>
      <w:r w:rsidR="00AD5EE8" w:rsidRPr="00543698">
        <w:rPr>
          <w:rFonts w:ascii="Book Antiqua" w:eastAsia="宋体" w:hAnsi="Book Antiqua" w:cs="Arial"/>
          <w:lang w:eastAsia="zh-CN"/>
        </w:rPr>
        <w:t xml:space="preserve"> </w:t>
      </w:r>
      <w:r w:rsidRPr="00543698">
        <w:rPr>
          <w:rFonts w:ascii="Book Antiqua" w:hAnsi="Book Antiqua" w:cs="Arial"/>
        </w:rPr>
        <w:t>24 mm) SEMS were</w:t>
      </w:r>
      <w:r w:rsidR="00C108F6" w:rsidRPr="00543698">
        <w:rPr>
          <w:rFonts w:ascii="Book Antiqua" w:hAnsi="Book Antiqua" w:cs="Arial"/>
        </w:rPr>
        <w:t xml:space="preserve"> also</w:t>
      </w:r>
      <w:r w:rsidRPr="00543698">
        <w:rPr>
          <w:rFonts w:ascii="Book Antiqua" w:hAnsi="Book Antiqua" w:cs="Arial"/>
        </w:rPr>
        <w:t xml:space="preserve"> found to be associated with stent migration</w:t>
      </w:r>
      <w:r w:rsidRPr="00543698">
        <w:rPr>
          <w:rFonts w:ascii="Book Antiqua" w:hAnsi="Book Antiqua"/>
          <w:vertAlign w:val="superscript"/>
        </w:rPr>
        <w:t>[15,</w:t>
      </w:r>
      <w:r w:rsidR="00B17BD3" w:rsidRPr="00543698">
        <w:rPr>
          <w:rFonts w:ascii="Book Antiqua" w:hAnsi="Book Antiqua"/>
          <w:vertAlign w:val="superscript"/>
        </w:rPr>
        <w:t>35</w:t>
      </w:r>
      <w:r w:rsidRPr="00543698">
        <w:rPr>
          <w:rFonts w:ascii="Book Antiqua" w:hAnsi="Book Antiqua"/>
          <w:vertAlign w:val="superscript"/>
        </w:rPr>
        <w:t>,</w:t>
      </w:r>
      <w:r w:rsidR="00B17BD3" w:rsidRPr="00543698">
        <w:rPr>
          <w:rFonts w:ascii="Book Antiqua" w:hAnsi="Book Antiqua"/>
          <w:vertAlign w:val="superscript"/>
        </w:rPr>
        <w:t>36</w:t>
      </w:r>
      <w:r w:rsidRPr="00543698">
        <w:rPr>
          <w:rFonts w:ascii="Book Antiqua" w:hAnsi="Book Antiqua"/>
          <w:vertAlign w:val="superscript"/>
        </w:rPr>
        <w:t>]</w:t>
      </w:r>
      <w:r w:rsidR="00AD5EE8" w:rsidRPr="00543698">
        <w:rPr>
          <w:rFonts w:ascii="Book Antiqua" w:eastAsia="宋体" w:hAnsi="Book Antiqua" w:cs="Arial"/>
          <w:lang w:eastAsia="zh-CN"/>
        </w:rPr>
        <w:t xml:space="preserve">. </w:t>
      </w:r>
      <w:r w:rsidRPr="00543698">
        <w:rPr>
          <w:rFonts w:ascii="Book Antiqua" w:hAnsi="Book Antiqua" w:cs="Arial"/>
        </w:rPr>
        <w:t>Chemotherapy with the mechanism of tumor shrinkage increases the stent migration</w:t>
      </w:r>
      <w:r w:rsidRPr="00543698">
        <w:rPr>
          <w:rFonts w:ascii="Book Antiqua" w:hAnsi="Book Antiqua"/>
          <w:vertAlign w:val="superscript"/>
        </w:rPr>
        <w:t>[,43,44</w:t>
      </w:r>
      <w:r w:rsidR="00B17BD3" w:rsidRPr="00543698">
        <w:rPr>
          <w:rFonts w:ascii="Book Antiqua" w:hAnsi="Book Antiqua"/>
          <w:vertAlign w:val="superscript"/>
        </w:rPr>
        <w:t>,45</w:t>
      </w:r>
      <w:r w:rsidRPr="00543698">
        <w:rPr>
          <w:rFonts w:ascii="Book Antiqua" w:hAnsi="Book Antiqua"/>
          <w:vertAlign w:val="superscript"/>
        </w:rPr>
        <w:t>]</w:t>
      </w:r>
      <w:r w:rsidR="00AD5EE8" w:rsidRPr="00543698">
        <w:rPr>
          <w:rFonts w:ascii="Book Antiqua" w:eastAsia="宋体" w:hAnsi="Book Antiqua"/>
          <w:lang w:eastAsia="zh-CN"/>
        </w:rPr>
        <w:t>.</w:t>
      </w:r>
    </w:p>
    <w:p w14:paraId="2BBA976C" w14:textId="6A4BB68D" w:rsidR="00D97704" w:rsidRPr="00543698" w:rsidRDefault="00D97704" w:rsidP="00543698">
      <w:pPr>
        <w:autoSpaceDE w:val="0"/>
        <w:autoSpaceDN w:val="0"/>
        <w:adjustRightInd w:val="0"/>
        <w:spacing w:line="360" w:lineRule="auto"/>
        <w:rPr>
          <w:rFonts w:ascii="Book Antiqua" w:hAnsi="Book Antiqua"/>
          <w:sz w:val="24"/>
        </w:rPr>
      </w:pPr>
      <w:r w:rsidRPr="00543698">
        <w:rPr>
          <w:rFonts w:ascii="Book Antiqua" w:hAnsi="Book Antiqua" w:cs="Arial"/>
          <w:sz w:val="24"/>
        </w:rPr>
        <w:t xml:space="preserve">     </w:t>
      </w:r>
    </w:p>
    <w:p w14:paraId="0107DFF2" w14:textId="3B8A6D31" w:rsidR="00D97704" w:rsidRPr="00543698" w:rsidRDefault="00D97704" w:rsidP="00543698">
      <w:pPr>
        <w:autoSpaceDE w:val="0"/>
        <w:autoSpaceDN w:val="0"/>
        <w:adjustRightInd w:val="0"/>
        <w:spacing w:line="360" w:lineRule="auto"/>
        <w:rPr>
          <w:rFonts w:ascii="Book Antiqua" w:hAnsi="Book Antiqua" w:cs="Arial"/>
          <w:b/>
          <w:i/>
          <w:sz w:val="24"/>
        </w:rPr>
      </w:pPr>
      <w:r w:rsidRPr="00543698">
        <w:rPr>
          <w:rFonts w:ascii="Book Antiqua" w:hAnsi="Book Antiqua"/>
          <w:b/>
          <w:i/>
          <w:sz w:val="24"/>
        </w:rPr>
        <w:t>Others</w:t>
      </w:r>
    </w:p>
    <w:p w14:paraId="2626EF01" w14:textId="699D8AC0" w:rsidR="00D97704" w:rsidRPr="00543698" w:rsidRDefault="00D97704" w:rsidP="00543698">
      <w:pPr>
        <w:autoSpaceDE w:val="0"/>
        <w:autoSpaceDN w:val="0"/>
        <w:adjustRightInd w:val="0"/>
        <w:spacing w:line="360" w:lineRule="auto"/>
        <w:rPr>
          <w:rFonts w:ascii="Book Antiqua" w:hAnsi="Book Antiqua" w:cs="Arial"/>
          <w:sz w:val="24"/>
        </w:rPr>
      </w:pPr>
      <w:r w:rsidRPr="00543698">
        <w:rPr>
          <w:rFonts w:ascii="Book Antiqua" w:hAnsi="Book Antiqua" w:cs="AdvACAS-RE"/>
          <w:sz w:val="24"/>
        </w:rPr>
        <w:lastRenderedPageBreak/>
        <w:t>After the SEMS placement</w:t>
      </w:r>
      <w:r w:rsidR="00C108F6" w:rsidRPr="00543698">
        <w:rPr>
          <w:rFonts w:ascii="Book Antiqua" w:hAnsi="Book Antiqua" w:cs="AdvACAS-RE"/>
          <w:sz w:val="24"/>
        </w:rPr>
        <w:t>,</w:t>
      </w:r>
      <w:r w:rsidRPr="00543698">
        <w:rPr>
          <w:rFonts w:ascii="Book Antiqua" w:hAnsi="Book Antiqua" w:cs="AdvACAS-RE"/>
          <w:sz w:val="24"/>
        </w:rPr>
        <w:t xml:space="preserve"> abdominal pain and bleeding can occur in the follow-up. Bleeding is usually minor after the procedure</w:t>
      </w:r>
      <w:r w:rsidR="00C108F6" w:rsidRPr="00543698">
        <w:rPr>
          <w:rFonts w:ascii="Book Antiqua" w:hAnsi="Book Antiqua" w:cs="AdvACAS-RE"/>
          <w:sz w:val="24"/>
        </w:rPr>
        <w:t>,</w:t>
      </w:r>
      <w:r w:rsidRPr="00543698">
        <w:rPr>
          <w:rFonts w:ascii="Book Antiqua" w:hAnsi="Book Antiqua" w:cs="AdvACAS-RE"/>
          <w:sz w:val="24"/>
        </w:rPr>
        <w:t xml:space="preserve"> and generally no intervention will be required. Abdominal or rectal pain is </w:t>
      </w:r>
      <w:proofErr w:type="spellStart"/>
      <w:r w:rsidRPr="00543698">
        <w:rPr>
          <w:rFonts w:ascii="Book Antiqua" w:hAnsi="Book Antiqua" w:cs="AdvACAS-RE"/>
          <w:sz w:val="24"/>
        </w:rPr>
        <w:t>common</w:t>
      </w:r>
      <w:r w:rsidR="00C108F6" w:rsidRPr="00543698">
        <w:rPr>
          <w:rFonts w:ascii="Book Antiqua" w:hAnsi="Book Antiqua" w:cs="AdvACAS-RE"/>
          <w:sz w:val="24"/>
        </w:rPr>
        <w:t>and</w:t>
      </w:r>
      <w:proofErr w:type="spellEnd"/>
      <w:r w:rsidR="00C108F6" w:rsidRPr="00543698">
        <w:rPr>
          <w:rFonts w:ascii="Book Antiqua" w:hAnsi="Book Antiqua" w:cs="AdvACAS-RE"/>
          <w:sz w:val="24"/>
        </w:rPr>
        <w:t xml:space="preserve"> </w:t>
      </w:r>
      <w:r w:rsidRPr="00543698">
        <w:rPr>
          <w:rFonts w:ascii="Book Antiqua" w:hAnsi="Book Antiqua" w:cs="AdvACAS-RE"/>
          <w:sz w:val="24"/>
        </w:rPr>
        <w:t xml:space="preserve">varies between 7.4% and up to 62.5% in patients with SEMS placement within 5 cm of the anal </w:t>
      </w:r>
      <w:proofErr w:type="gramStart"/>
      <w:r w:rsidRPr="00543698">
        <w:rPr>
          <w:rFonts w:ascii="Book Antiqua" w:hAnsi="Book Antiqua" w:cs="AdvACAS-RE"/>
          <w:sz w:val="24"/>
        </w:rPr>
        <w:t>verge</w:t>
      </w:r>
      <w:r w:rsidR="00AD5EE8" w:rsidRPr="00543698">
        <w:rPr>
          <w:rFonts w:ascii="Book Antiqua" w:hAnsi="Book Antiqua"/>
          <w:sz w:val="24"/>
          <w:vertAlign w:val="superscript"/>
        </w:rPr>
        <w:t>[</w:t>
      </w:r>
      <w:proofErr w:type="gramEnd"/>
      <w:r w:rsidRPr="00543698">
        <w:rPr>
          <w:rFonts w:ascii="Book Antiqua" w:hAnsi="Book Antiqua"/>
          <w:sz w:val="24"/>
          <w:vertAlign w:val="superscript"/>
        </w:rPr>
        <w:t>46</w:t>
      </w:r>
      <w:r w:rsidR="00B17BD3" w:rsidRPr="00543698">
        <w:rPr>
          <w:rFonts w:ascii="Book Antiqua" w:hAnsi="Book Antiqua"/>
          <w:sz w:val="24"/>
          <w:vertAlign w:val="superscript"/>
        </w:rPr>
        <w:t>,47</w:t>
      </w:r>
      <w:r w:rsidRPr="00543698">
        <w:rPr>
          <w:rFonts w:ascii="Book Antiqua" w:hAnsi="Book Antiqua"/>
          <w:sz w:val="24"/>
          <w:vertAlign w:val="superscript"/>
        </w:rPr>
        <w:t>]</w:t>
      </w:r>
      <w:r w:rsidR="00AD5EE8" w:rsidRPr="00543698">
        <w:rPr>
          <w:rFonts w:ascii="Book Antiqua" w:hAnsi="Book Antiqua" w:cs="Arial"/>
          <w:sz w:val="24"/>
        </w:rPr>
        <w:t xml:space="preserve">. </w:t>
      </w:r>
      <w:r w:rsidRPr="00543698">
        <w:rPr>
          <w:rFonts w:ascii="Book Antiqua" w:hAnsi="Book Antiqua" w:cs="Arial"/>
          <w:sz w:val="24"/>
        </w:rPr>
        <w:t>Mild abdominal pain generally requires no specific treatment</w:t>
      </w:r>
      <w:r w:rsidR="00C108F6" w:rsidRPr="00543698">
        <w:rPr>
          <w:rFonts w:ascii="Book Antiqua" w:hAnsi="Book Antiqua" w:cs="Arial"/>
          <w:sz w:val="24"/>
        </w:rPr>
        <w:t>;</w:t>
      </w:r>
      <w:r w:rsidR="00427740" w:rsidRPr="00543698">
        <w:rPr>
          <w:rFonts w:ascii="Book Antiqua" w:hAnsi="Book Antiqua" w:cs="Arial"/>
          <w:sz w:val="24"/>
        </w:rPr>
        <w:t xml:space="preserve"> </w:t>
      </w:r>
      <w:r w:rsidRPr="00543698">
        <w:rPr>
          <w:rFonts w:ascii="Book Antiqua" w:hAnsi="Book Antiqua" w:cs="Arial"/>
          <w:sz w:val="24"/>
        </w:rPr>
        <w:t>if needed</w:t>
      </w:r>
      <w:r w:rsidR="00C108F6" w:rsidRPr="00543698">
        <w:rPr>
          <w:rFonts w:ascii="Book Antiqua" w:hAnsi="Book Antiqua" w:cs="Arial"/>
          <w:sz w:val="24"/>
        </w:rPr>
        <w:t>,</w:t>
      </w:r>
      <w:r w:rsidRPr="00543698">
        <w:rPr>
          <w:rFonts w:ascii="Book Antiqua" w:hAnsi="Book Antiqua" w:cs="Arial"/>
          <w:sz w:val="24"/>
        </w:rPr>
        <w:t xml:space="preserve"> use of analgesics will be enough for relieving the pain.</w:t>
      </w:r>
    </w:p>
    <w:p w14:paraId="3EABB3A9" w14:textId="77777777" w:rsidR="00D97704" w:rsidRPr="00543698" w:rsidRDefault="00D97704" w:rsidP="00543698">
      <w:pPr>
        <w:autoSpaceDE w:val="0"/>
        <w:autoSpaceDN w:val="0"/>
        <w:adjustRightInd w:val="0"/>
        <w:spacing w:line="360" w:lineRule="auto"/>
        <w:rPr>
          <w:rFonts w:ascii="Book Antiqua" w:hAnsi="Book Antiqua" w:cs="Arial"/>
          <w:sz w:val="24"/>
        </w:rPr>
      </w:pPr>
    </w:p>
    <w:p w14:paraId="031F0468" w14:textId="3FD0EEF7" w:rsidR="00CA4DF4" w:rsidRPr="00543698" w:rsidRDefault="00AD5EE8" w:rsidP="00543698">
      <w:pPr>
        <w:autoSpaceDE w:val="0"/>
        <w:autoSpaceDN w:val="0"/>
        <w:adjustRightInd w:val="0"/>
        <w:spacing w:line="360" w:lineRule="auto"/>
        <w:rPr>
          <w:rFonts w:ascii="Book Antiqua" w:hAnsi="Book Antiqua"/>
          <w:sz w:val="24"/>
        </w:rPr>
      </w:pPr>
      <w:r w:rsidRPr="00543698">
        <w:rPr>
          <w:rFonts w:ascii="Book Antiqua" w:hAnsi="Book Antiqua" w:cs="Arial"/>
          <w:b/>
          <w:sz w:val="24"/>
        </w:rPr>
        <w:t>CONCLUSION</w:t>
      </w:r>
    </w:p>
    <w:p w14:paraId="57F8C5DF" w14:textId="675F7CC9" w:rsidR="00D97704" w:rsidRPr="00543698" w:rsidRDefault="00D97704" w:rsidP="00543698">
      <w:pPr>
        <w:pStyle w:val="bulletndent1"/>
        <w:spacing w:before="30" w:beforeAutospacing="0" w:after="30" w:afterAutospacing="0" w:line="360" w:lineRule="auto"/>
        <w:jc w:val="both"/>
        <w:rPr>
          <w:rFonts w:ascii="Book Antiqua" w:hAnsi="Book Antiqua" w:cs="Arial"/>
        </w:rPr>
      </w:pPr>
      <w:r w:rsidRPr="00543698">
        <w:rPr>
          <w:rFonts w:ascii="Book Antiqua" w:hAnsi="Book Antiqua" w:cs="Arial"/>
        </w:rPr>
        <w:t xml:space="preserve">SEMS placement can be an alternative method in the treatment of patients with colorectal cancer who </w:t>
      </w:r>
      <w:r w:rsidR="00C108F6" w:rsidRPr="00543698">
        <w:rPr>
          <w:rFonts w:ascii="Book Antiqua" w:hAnsi="Book Antiqua" w:cs="Arial"/>
        </w:rPr>
        <w:t>have</w:t>
      </w:r>
      <w:r w:rsidRPr="00543698">
        <w:rPr>
          <w:rFonts w:ascii="Book Antiqua" w:hAnsi="Book Antiqua" w:cs="Arial"/>
        </w:rPr>
        <w:t>acute malignant colorectal obstruction. SEMS offers favourable results compared to surgery in the setting of colorectal obstruction in advanced disease. Use of SEMS in the treatment of curable patients with left-sided malignant colonic obstruction will impair the oncologic outcome</w:t>
      </w:r>
      <w:r w:rsidR="00C108F6" w:rsidRPr="00543698">
        <w:rPr>
          <w:rFonts w:ascii="Book Antiqua" w:hAnsi="Book Antiqua" w:cs="Arial"/>
        </w:rPr>
        <w:t>;</w:t>
      </w:r>
      <w:r w:rsidRPr="00543698">
        <w:rPr>
          <w:rFonts w:ascii="Book Antiqua" w:hAnsi="Book Antiqua" w:cs="Arial"/>
        </w:rPr>
        <w:t xml:space="preserve"> therefore</w:t>
      </w:r>
      <w:r w:rsidR="00C108F6" w:rsidRPr="00543698">
        <w:rPr>
          <w:rFonts w:ascii="Book Antiqua" w:hAnsi="Book Antiqua" w:cs="Arial"/>
        </w:rPr>
        <w:t>,</w:t>
      </w:r>
      <w:r w:rsidRPr="00543698">
        <w:rPr>
          <w:rFonts w:ascii="Book Antiqua" w:hAnsi="Book Antiqua" w:cs="Arial"/>
        </w:rPr>
        <w:t xml:space="preserve"> SEMS as a bridge to elective surgery in curable patients with left-sided malignant colonic obstruction is not recommended</w:t>
      </w:r>
      <w:r w:rsidRPr="00543698">
        <w:rPr>
          <w:rFonts w:ascii="Book Antiqua" w:hAnsi="Book Antiqua" w:cs="Arial"/>
          <w:b/>
        </w:rPr>
        <w:t>.</w:t>
      </w:r>
      <w:r w:rsidRPr="00543698">
        <w:rPr>
          <w:rFonts w:ascii="Book Antiqua" w:hAnsi="Book Antiqua" w:cs="AdvACAS-RE"/>
        </w:rPr>
        <w:t>Although SEMS placement seems to be safe and effective and has some advantages over surgery, short term and long term morbidities should be kept in mind</w:t>
      </w:r>
      <w:r w:rsidR="00C108F6" w:rsidRPr="00543698">
        <w:rPr>
          <w:rFonts w:ascii="Book Antiqua" w:hAnsi="Book Antiqua" w:cs="AdvACAS-RE"/>
        </w:rPr>
        <w:t>,</w:t>
      </w:r>
      <w:r w:rsidRPr="00543698">
        <w:rPr>
          <w:rFonts w:ascii="Book Antiqua" w:hAnsi="Book Antiqua" w:cs="AdvACAS-RE"/>
        </w:rPr>
        <w:t xml:space="preserve"> and it will be preferred</w:t>
      </w:r>
      <w:r w:rsidRPr="00543698">
        <w:rPr>
          <w:rFonts w:ascii="Book Antiqua" w:hAnsi="Book Antiqua" w:cs="Arial"/>
        </w:rPr>
        <w:t xml:space="preserve"> for patients who are at increased risk for complications of emergency surgery. </w:t>
      </w:r>
    </w:p>
    <w:p w14:paraId="7DCBEFC6" w14:textId="77777777" w:rsidR="00D97704" w:rsidRPr="00543698" w:rsidRDefault="00D97704" w:rsidP="00543698">
      <w:pPr>
        <w:autoSpaceDE w:val="0"/>
        <w:autoSpaceDN w:val="0"/>
        <w:adjustRightInd w:val="0"/>
        <w:spacing w:line="360" w:lineRule="auto"/>
        <w:rPr>
          <w:rFonts w:ascii="Book Antiqua" w:hAnsi="Book Antiqua" w:cs="AdvACAS-RE"/>
          <w:b/>
          <w:sz w:val="24"/>
        </w:rPr>
      </w:pPr>
    </w:p>
    <w:p w14:paraId="13BA8820" w14:textId="77777777" w:rsidR="00D97704" w:rsidRPr="00543698" w:rsidRDefault="00D97704" w:rsidP="00543698">
      <w:pPr>
        <w:autoSpaceDE w:val="0"/>
        <w:autoSpaceDN w:val="0"/>
        <w:adjustRightInd w:val="0"/>
        <w:spacing w:line="360" w:lineRule="auto"/>
        <w:rPr>
          <w:rFonts w:ascii="Book Antiqua" w:hAnsi="Book Antiqua" w:cs="AdvACAS-RE"/>
          <w:sz w:val="24"/>
        </w:rPr>
      </w:pPr>
    </w:p>
    <w:p w14:paraId="7604FD94" w14:textId="77777777" w:rsidR="00D97704" w:rsidRPr="00543698" w:rsidRDefault="00D97704" w:rsidP="00543698">
      <w:pPr>
        <w:autoSpaceDE w:val="0"/>
        <w:autoSpaceDN w:val="0"/>
        <w:adjustRightInd w:val="0"/>
        <w:spacing w:line="360" w:lineRule="auto"/>
        <w:rPr>
          <w:rFonts w:ascii="Book Antiqua" w:hAnsi="Book Antiqua" w:cs="AdvACAS-RE"/>
          <w:sz w:val="24"/>
        </w:rPr>
      </w:pPr>
    </w:p>
    <w:p w14:paraId="3880FB52" w14:textId="77777777" w:rsidR="00D97704" w:rsidRPr="00543698" w:rsidRDefault="00D97704" w:rsidP="00543698">
      <w:pPr>
        <w:autoSpaceDE w:val="0"/>
        <w:autoSpaceDN w:val="0"/>
        <w:adjustRightInd w:val="0"/>
        <w:spacing w:line="360" w:lineRule="auto"/>
        <w:rPr>
          <w:rFonts w:ascii="Book Antiqua" w:hAnsi="Book Antiqua" w:cs="AdvACAS-RE"/>
          <w:sz w:val="24"/>
        </w:rPr>
      </w:pPr>
    </w:p>
    <w:p w14:paraId="473649A3" w14:textId="77777777" w:rsidR="00D97704" w:rsidRPr="00543698" w:rsidRDefault="00D97704" w:rsidP="00543698">
      <w:pPr>
        <w:autoSpaceDE w:val="0"/>
        <w:autoSpaceDN w:val="0"/>
        <w:adjustRightInd w:val="0"/>
        <w:spacing w:line="360" w:lineRule="auto"/>
        <w:rPr>
          <w:rFonts w:ascii="Book Antiqua" w:hAnsi="Book Antiqua" w:cs="AdvACAS-RE"/>
          <w:sz w:val="24"/>
        </w:rPr>
      </w:pPr>
    </w:p>
    <w:p w14:paraId="08B3CBAF" w14:textId="77777777" w:rsidR="00D97704" w:rsidRPr="00543698" w:rsidRDefault="00D97704" w:rsidP="00543698">
      <w:pPr>
        <w:autoSpaceDE w:val="0"/>
        <w:autoSpaceDN w:val="0"/>
        <w:adjustRightInd w:val="0"/>
        <w:spacing w:line="360" w:lineRule="auto"/>
        <w:rPr>
          <w:rFonts w:ascii="Book Antiqua" w:hAnsi="Book Antiqua" w:cs="AdvACAS-RE"/>
          <w:sz w:val="24"/>
        </w:rPr>
      </w:pPr>
    </w:p>
    <w:p w14:paraId="7499A767" w14:textId="77777777" w:rsidR="00D97704" w:rsidRPr="00543698" w:rsidRDefault="00D97704" w:rsidP="00543698">
      <w:pPr>
        <w:autoSpaceDE w:val="0"/>
        <w:autoSpaceDN w:val="0"/>
        <w:adjustRightInd w:val="0"/>
        <w:spacing w:line="360" w:lineRule="auto"/>
        <w:rPr>
          <w:rFonts w:ascii="Book Antiqua" w:hAnsi="Book Antiqua" w:cs="AdvACAS-RE"/>
          <w:sz w:val="24"/>
        </w:rPr>
      </w:pPr>
    </w:p>
    <w:p w14:paraId="7721A152" w14:textId="77777777" w:rsidR="00AD5EE8" w:rsidRPr="00543698" w:rsidRDefault="00AD5EE8" w:rsidP="00543698">
      <w:pPr>
        <w:widowControl/>
        <w:spacing w:line="360" w:lineRule="auto"/>
        <w:rPr>
          <w:rFonts w:ascii="Book Antiqua" w:hAnsi="Book Antiqua" w:cs="AdvACAS-RE"/>
          <w:b/>
          <w:sz w:val="24"/>
        </w:rPr>
      </w:pPr>
      <w:r w:rsidRPr="00543698">
        <w:rPr>
          <w:rFonts w:ascii="Book Antiqua" w:hAnsi="Book Antiqua" w:cs="AdvACAS-RE"/>
          <w:b/>
          <w:sz w:val="24"/>
        </w:rPr>
        <w:br w:type="page"/>
      </w:r>
    </w:p>
    <w:p w14:paraId="45B8086A" w14:textId="76E3B2BC" w:rsidR="00D97704" w:rsidRPr="00543698" w:rsidRDefault="00AD5EE8" w:rsidP="00543698">
      <w:pPr>
        <w:autoSpaceDE w:val="0"/>
        <w:autoSpaceDN w:val="0"/>
        <w:adjustRightInd w:val="0"/>
        <w:spacing w:line="360" w:lineRule="auto"/>
        <w:rPr>
          <w:rFonts w:ascii="Book Antiqua" w:hAnsi="Book Antiqua" w:cs="AdvACAS-RE"/>
          <w:b/>
          <w:sz w:val="24"/>
        </w:rPr>
      </w:pPr>
      <w:r w:rsidRPr="00543698">
        <w:rPr>
          <w:rFonts w:ascii="Book Antiqua" w:hAnsi="Book Antiqua" w:cs="AdvACAS-RE"/>
          <w:b/>
          <w:sz w:val="24"/>
        </w:rPr>
        <w:lastRenderedPageBreak/>
        <w:t>REFERENCES</w:t>
      </w:r>
    </w:p>
    <w:p w14:paraId="62516C67"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1</w:t>
      </w:r>
      <w:r w:rsidRPr="00543698">
        <w:rPr>
          <w:rFonts w:ascii="Book Antiqua" w:hAnsi="Book Antiqua" w:cs="宋体"/>
          <w:kern w:val="0"/>
          <w:sz w:val="24"/>
        </w:rPr>
        <w:t> </w:t>
      </w:r>
      <w:proofErr w:type="spellStart"/>
      <w:r w:rsidRPr="00ED3C0F">
        <w:rPr>
          <w:rFonts w:ascii="Book Antiqua" w:hAnsi="Book Antiqua" w:cs="宋体"/>
          <w:b/>
          <w:bCs/>
          <w:kern w:val="0"/>
          <w:sz w:val="24"/>
        </w:rPr>
        <w:t>Jemal</w:t>
      </w:r>
      <w:proofErr w:type="spellEnd"/>
      <w:r w:rsidRPr="00ED3C0F">
        <w:rPr>
          <w:rFonts w:ascii="Book Antiqua" w:hAnsi="Book Antiqua" w:cs="宋体"/>
          <w:b/>
          <w:bCs/>
          <w:kern w:val="0"/>
          <w:sz w:val="24"/>
        </w:rPr>
        <w:t xml:space="preserve"> A</w:t>
      </w:r>
      <w:r w:rsidRPr="00ED3C0F">
        <w:rPr>
          <w:rFonts w:ascii="Book Antiqua" w:hAnsi="Book Antiqua" w:cs="宋体"/>
          <w:kern w:val="0"/>
          <w:sz w:val="24"/>
        </w:rPr>
        <w:t xml:space="preserve">, Bray F, Center MM, </w:t>
      </w:r>
      <w:proofErr w:type="spellStart"/>
      <w:r w:rsidRPr="00ED3C0F">
        <w:rPr>
          <w:rFonts w:ascii="Book Antiqua" w:hAnsi="Book Antiqua" w:cs="宋体"/>
          <w:kern w:val="0"/>
          <w:sz w:val="24"/>
        </w:rPr>
        <w:t>Ferlay</w:t>
      </w:r>
      <w:proofErr w:type="spellEnd"/>
      <w:r w:rsidRPr="00ED3C0F">
        <w:rPr>
          <w:rFonts w:ascii="Book Antiqua" w:hAnsi="Book Antiqua" w:cs="宋体"/>
          <w:kern w:val="0"/>
          <w:sz w:val="24"/>
        </w:rPr>
        <w:t xml:space="preserve"> J, Ward E, Forman D. Global cancer statistics.</w:t>
      </w:r>
      <w:r w:rsidRPr="00543698">
        <w:rPr>
          <w:rFonts w:ascii="Book Antiqua" w:hAnsi="Book Antiqua" w:cs="宋体"/>
          <w:kern w:val="0"/>
          <w:sz w:val="24"/>
        </w:rPr>
        <w:t> </w:t>
      </w:r>
      <w:r w:rsidRPr="00ED3C0F">
        <w:rPr>
          <w:rFonts w:ascii="Book Antiqua" w:hAnsi="Book Antiqua" w:cs="宋体"/>
          <w:i/>
          <w:iCs/>
          <w:kern w:val="0"/>
          <w:sz w:val="24"/>
        </w:rPr>
        <w:t xml:space="preserve">CA Cancer J </w:t>
      </w:r>
      <w:proofErr w:type="spellStart"/>
      <w:r w:rsidRPr="00ED3C0F">
        <w:rPr>
          <w:rFonts w:ascii="Book Antiqua" w:hAnsi="Book Antiqua" w:cs="宋体"/>
          <w:i/>
          <w:iCs/>
          <w:kern w:val="0"/>
          <w:sz w:val="24"/>
        </w:rPr>
        <w:t>Clin</w:t>
      </w:r>
      <w:proofErr w:type="spellEnd"/>
      <w:r w:rsidRPr="00543698">
        <w:rPr>
          <w:rFonts w:ascii="Book Antiqua" w:hAnsi="Book Antiqua" w:cs="宋体"/>
          <w:kern w:val="0"/>
          <w:sz w:val="24"/>
        </w:rPr>
        <w:t> 2011</w:t>
      </w:r>
      <w:r w:rsidRPr="00ED3C0F">
        <w:rPr>
          <w:rFonts w:ascii="Book Antiqua" w:hAnsi="Book Antiqua" w:cs="宋体"/>
          <w:kern w:val="0"/>
          <w:sz w:val="24"/>
        </w:rPr>
        <w:t>;</w:t>
      </w:r>
      <w:r w:rsidRPr="00543698">
        <w:rPr>
          <w:rFonts w:ascii="Book Antiqua" w:hAnsi="Book Antiqua" w:cs="宋体"/>
          <w:kern w:val="0"/>
          <w:sz w:val="24"/>
        </w:rPr>
        <w:t> </w:t>
      </w:r>
      <w:r w:rsidRPr="00ED3C0F">
        <w:rPr>
          <w:rFonts w:ascii="Book Antiqua" w:hAnsi="Book Antiqua" w:cs="宋体"/>
          <w:b/>
          <w:bCs/>
          <w:kern w:val="0"/>
          <w:sz w:val="24"/>
        </w:rPr>
        <w:t>61</w:t>
      </w:r>
      <w:r w:rsidRPr="00ED3C0F">
        <w:rPr>
          <w:rFonts w:ascii="Book Antiqua" w:hAnsi="Book Antiqua" w:cs="宋体"/>
          <w:kern w:val="0"/>
          <w:sz w:val="24"/>
        </w:rPr>
        <w:t>: 69-90 [PMID: 21296855 DOI: 10.3322/caac.20107]</w:t>
      </w:r>
    </w:p>
    <w:p w14:paraId="68B88C13"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2</w:t>
      </w:r>
      <w:r w:rsidRPr="00543698">
        <w:rPr>
          <w:rFonts w:ascii="Book Antiqua" w:hAnsi="Book Antiqua" w:cs="宋体"/>
          <w:kern w:val="0"/>
          <w:sz w:val="24"/>
        </w:rPr>
        <w:t> </w:t>
      </w:r>
      <w:proofErr w:type="spellStart"/>
      <w:r w:rsidRPr="00ED3C0F">
        <w:rPr>
          <w:rFonts w:ascii="Book Antiqua" w:hAnsi="Book Antiqua" w:cs="宋体"/>
          <w:b/>
          <w:bCs/>
          <w:kern w:val="0"/>
          <w:sz w:val="24"/>
        </w:rPr>
        <w:t>Frago</w:t>
      </w:r>
      <w:proofErr w:type="spellEnd"/>
      <w:r w:rsidRPr="00ED3C0F">
        <w:rPr>
          <w:rFonts w:ascii="Book Antiqua" w:hAnsi="Book Antiqua" w:cs="宋体"/>
          <w:b/>
          <w:bCs/>
          <w:kern w:val="0"/>
          <w:sz w:val="24"/>
        </w:rPr>
        <w:t xml:space="preserve"> R</w:t>
      </w:r>
      <w:r w:rsidRPr="00ED3C0F">
        <w:rPr>
          <w:rFonts w:ascii="Book Antiqua" w:hAnsi="Book Antiqua" w:cs="宋体"/>
          <w:kern w:val="0"/>
          <w:sz w:val="24"/>
        </w:rPr>
        <w:t xml:space="preserve">, Ramirez E, Millan M, Kreisler E, del Valle E, </w:t>
      </w:r>
      <w:proofErr w:type="spellStart"/>
      <w:r w:rsidRPr="00ED3C0F">
        <w:rPr>
          <w:rFonts w:ascii="Book Antiqua" w:hAnsi="Book Antiqua" w:cs="宋体"/>
          <w:kern w:val="0"/>
          <w:sz w:val="24"/>
        </w:rPr>
        <w:t>Biondo</w:t>
      </w:r>
      <w:proofErr w:type="spellEnd"/>
      <w:r w:rsidRPr="00ED3C0F">
        <w:rPr>
          <w:rFonts w:ascii="Book Antiqua" w:hAnsi="Book Antiqua" w:cs="宋体"/>
          <w:kern w:val="0"/>
          <w:sz w:val="24"/>
        </w:rPr>
        <w:t xml:space="preserve"> S. Current management of acute malignant large bowel obstruction: a systematic review.</w:t>
      </w:r>
      <w:r w:rsidRPr="00543698">
        <w:rPr>
          <w:rFonts w:ascii="Book Antiqua" w:hAnsi="Book Antiqua" w:cs="宋体"/>
          <w:kern w:val="0"/>
          <w:sz w:val="24"/>
        </w:rPr>
        <w:t> </w:t>
      </w:r>
      <w:r w:rsidRPr="00ED3C0F">
        <w:rPr>
          <w:rFonts w:ascii="Book Antiqua" w:hAnsi="Book Antiqua" w:cs="宋体"/>
          <w:i/>
          <w:iCs/>
          <w:kern w:val="0"/>
          <w:sz w:val="24"/>
        </w:rPr>
        <w:t xml:space="preserve">Am J </w:t>
      </w:r>
      <w:proofErr w:type="spellStart"/>
      <w:r w:rsidRPr="00ED3C0F">
        <w:rPr>
          <w:rFonts w:ascii="Book Antiqua" w:hAnsi="Book Antiqua" w:cs="宋体"/>
          <w:i/>
          <w:iCs/>
          <w:kern w:val="0"/>
          <w:sz w:val="24"/>
        </w:rPr>
        <w:t>Surg</w:t>
      </w:r>
      <w:proofErr w:type="spellEnd"/>
      <w:r w:rsidRPr="00543698">
        <w:rPr>
          <w:rFonts w:ascii="Book Antiqua" w:hAnsi="Book Antiqua" w:cs="宋体"/>
          <w:kern w:val="0"/>
          <w:sz w:val="24"/>
        </w:rPr>
        <w:t> </w:t>
      </w:r>
      <w:r w:rsidRPr="00ED3C0F">
        <w:rPr>
          <w:rFonts w:ascii="Book Antiqua" w:hAnsi="Book Antiqua" w:cs="宋体"/>
          <w:kern w:val="0"/>
          <w:sz w:val="24"/>
        </w:rPr>
        <w:t>2014;</w:t>
      </w:r>
      <w:r w:rsidRPr="00543698">
        <w:rPr>
          <w:rFonts w:ascii="Book Antiqua" w:hAnsi="Book Antiqua" w:cs="宋体"/>
          <w:kern w:val="0"/>
          <w:sz w:val="24"/>
        </w:rPr>
        <w:t> </w:t>
      </w:r>
      <w:r w:rsidRPr="00ED3C0F">
        <w:rPr>
          <w:rFonts w:ascii="Book Antiqua" w:hAnsi="Book Antiqua" w:cs="宋体"/>
          <w:b/>
          <w:bCs/>
          <w:kern w:val="0"/>
          <w:sz w:val="24"/>
        </w:rPr>
        <w:t>207</w:t>
      </w:r>
      <w:r w:rsidRPr="00ED3C0F">
        <w:rPr>
          <w:rFonts w:ascii="Book Antiqua" w:hAnsi="Book Antiqua" w:cs="宋体"/>
          <w:kern w:val="0"/>
          <w:sz w:val="24"/>
        </w:rPr>
        <w:t>: 127-138 [PMID: 24124659 DOI: 10.1016/j.amjsurg.2013.07.027]</w:t>
      </w:r>
    </w:p>
    <w:p w14:paraId="0AE29AE2" w14:textId="77777777" w:rsidR="00543698" w:rsidRPr="00ED3C0F" w:rsidRDefault="00543698" w:rsidP="00543698">
      <w:pPr>
        <w:widowControl/>
        <w:spacing w:line="360" w:lineRule="auto"/>
        <w:rPr>
          <w:rFonts w:ascii="Book Antiqua" w:hAnsi="Book Antiqua" w:cs="宋体"/>
          <w:kern w:val="0"/>
          <w:sz w:val="24"/>
        </w:rPr>
      </w:pPr>
      <w:proofErr w:type="gramStart"/>
      <w:r w:rsidRPr="00ED3C0F">
        <w:rPr>
          <w:rFonts w:ascii="Book Antiqua" w:hAnsi="Book Antiqua" w:cs="宋体"/>
          <w:kern w:val="0"/>
          <w:sz w:val="24"/>
        </w:rPr>
        <w:t>3</w:t>
      </w:r>
      <w:r w:rsidRPr="00543698">
        <w:rPr>
          <w:rFonts w:ascii="Book Antiqua" w:hAnsi="Book Antiqua" w:cs="宋体"/>
          <w:kern w:val="0"/>
          <w:sz w:val="24"/>
        </w:rPr>
        <w:t> </w:t>
      </w:r>
      <w:r w:rsidRPr="00ED3C0F">
        <w:rPr>
          <w:rFonts w:ascii="Book Antiqua" w:hAnsi="Book Antiqua" w:cs="宋体"/>
          <w:b/>
          <w:bCs/>
          <w:kern w:val="0"/>
          <w:sz w:val="24"/>
        </w:rPr>
        <w:t>Bonin EA</w:t>
      </w:r>
      <w:r w:rsidRPr="00ED3C0F">
        <w:rPr>
          <w:rFonts w:ascii="Book Antiqua" w:hAnsi="Book Antiqua" w:cs="宋体"/>
          <w:kern w:val="0"/>
          <w:sz w:val="24"/>
        </w:rPr>
        <w:t>, Baron TH.</w:t>
      </w:r>
      <w:proofErr w:type="gramEnd"/>
      <w:r w:rsidRPr="00ED3C0F">
        <w:rPr>
          <w:rFonts w:ascii="Book Antiqua" w:hAnsi="Book Antiqua" w:cs="宋体"/>
          <w:kern w:val="0"/>
          <w:sz w:val="24"/>
        </w:rPr>
        <w:t xml:space="preserve"> Update on the indications and use of colonic stents.</w:t>
      </w:r>
      <w:r w:rsidRPr="00543698">
        <w:rPr>
          <w:rFonts w:ascii="Book Antiqua" w:hAnsi="Book Antiqua" w:cs="宋体"/>
          <w:kern w:val="0"/>
          <w:sz w:val="24"/>
        </w:rPr>
        <w:t> </w:t>
      </w:r>
      <w:proofErr w:type="spellStart"/>
      <w:r w:rsidRPr="00ED3C0F">
        <w:rPr>
          <w:rFonts w:ascii="Book Antiqua" w:hAnsi="Book Antiqua" w:cs="宋体"/>
          <w:i/>
          <w:iCs/>
          <w:kern w:val="0"/>
          <w:sz w:val="24"/>
        </w:rPr>
        <w:t>Curr</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Gastroenterol</w:t>
      </w:r>
      <w:proofErr w:type="spellEnd"/>
      <w:r w:rsidRPr="00ED3C0F">
        <w:rPr>
          <w:rFonts w:ascii="Book Antiqua" w:hAnsi="Book Antiqua" w:cs="宋体"/>
          <w:i/>
          <w:iCs/>
          <w:kern w:val="0"/>
          <w:sz w:val="24"/>
        </w:rPr>
        <w:t xml:space="preserve"> Rep</w:t>
      </w:r>
      <w:r w:rsidRPr="00543698">
        <w:rPr>
          <w:rFonts w:ascii="Book Antiqua" w:hAnsi="Book Antiqua" w:cs="宋体"/>
          <w:kern w:val="0"/>
          <w:sz w:val="24"/>
        </w:rPr>
        <w:t> </w:t>
      </w:r>
      <w:r w:rsidRPr="00ED3C0F">
        <w:rPr>
          <w:rFonts w:ascii="Book Antiqua" w:hAnsi="Book Antiqua" w:cs="宋体"/>
          <w:kern w:val="0"/>
          <w:sz w:val="24"/>
        </w:rPr>
        <w:t>2010;</w:t>
      </w:r>
      <w:r w:rsidRPr="00543698">
        <w:rPr>
          <w:rFonts w:ascii="Book Antiqua" w:hAnsi="Book Antiqua" w:cs="宋体"/>
          <w:kern w:val="0"/>
          <w:sz w:val="24"/>
        </w:rPr>
        <w:t> </w:t>
      </w:r>
      <w:r w:rsidRPr="00ED3C0F">
        <w:rPr>
          <w:rFonts w:ascii="Book Antiqua" w:hAnsi="Book Antiqua" w:cs="宋体"/>
          <w:b/>
          <w:bCs/>
          <w:kern w:val="0"/>
          <w:sz w:val="24"/>
        </w:rPr>
        <w:t>12</w:t>
      </w:r>
      <w:r w:rsidRPr="00ED3C0F">
        <w:rPr>
          <w:rFonts w:ascii="Book Antiqua" w:hAnsi="Book Antiqua" w:cs="宋体"/>
          <w:kern w:val="0"/>
          <w:sz w:val="24"/>
        </w:rPr>
        <w:t>: 374-382 [PMID: 20703837 DOI: 10.1007/s11894-010-0136-x]</w:t>
      </w:r>
    </w:p>
    <w:p w14:paraId="325C8BBF" w14:textId="77777777" w:rsidR="00543698" w:rsidRPr="00ED3C0F" w:rsidRDefault="00543698" w:rsidP="00543698">
      <w:pPr>
        <w:widowControl/>
        <w:spacing w:line="360" w:lineRule="auto"/>
        <w:rPr>
          <w:rFonts w:ascii="Book Antiqua" w:hAnsi="Book Antiqua" w:cs="宋体"/>
          <w:kern w:val="0"/>
          <w:sz w:val="24"/>
        </w:rPr>
      </w:pPr>
      <w:proofErr w:type="gramStart"/>
      <w:r w:rsidRPr="00543698">
        <w:rPr>
          <w:rFonts w:ascii="Book Antiqua" w:hAnsi="Book Antiqua" w:cs="宋体"/>
          <w:kern w:val="0"/>
          <w:sz w:val="24"/>
        </w:rPr>
        <w:t xml:space="preserve">4 </w:t>
      </w:r>
      <w:proofErr w:type="spellStart"/>
      <w:r w:rsidRPr="00ED3C0F">
        <w:rPr>
          <w:rFonts w:ascii="Book Antiqua" w:hAnsi="Book Antiqua" w:cs="宋体"/>
          <w:b/>
          <w:kern w:val="0"/>
          <w:sz w:val="24"/>
        </w:rPr>
        <w:t>Dohmoto</w:t>
      </w:r>
      <w:proofErr w:type="spellEnd"/>
      <w:r w:rsidRPr="00ED3C0F">
        <w:rPr>
          <w:rFonts w:ascii="Book Antiqua" w:hAnsi="Book Antiqua" w:cs="宋体"/>
          <w:b/>
          <w:kern w:val="0"/>
          <w:sz w:val="24"/>
        </w:rPr>
        <w:t xml:space="preserve"> M.</w:t>
      </w:r>
      <w:proofErr w:type="gramEnd"/>
      <w:r w:rsidRPr="00ED3C0F">
        <w:rPr>
          <w:rFonts w:ascii="Book Antiqua" w:hAnsi="Book Antiqua" w:cs="宋体"/>
          <w:b/>
          <w:kern w:val="0"/>
          <w:sz w:val="24"/>
        </w:rPr>
        <w:t xml:space="preserve"> </w:t>
      </w:r>
      <w:r w:rsidRPr="00ED3C0F">
        <w:rPr>
          <w:rFonts w:ascii="Book Antiqua" w:hAnsi="Book Antiqua" w:cs="宋体"/>
          <w:kern w:val="0"/>
          <w:sz w:val="24"/>
        </w:rPr>
        <w:t>New method: endoscopic implantation of rectal stent in palliative treatment of malignant stenosis.</w:t>
      </w:r>
      <w:r w:rsidRPr="00ED3C0F">
        <w:rPr>
          <w:rFonts w:ascii="Book Antiqua" w:hAnsi="Book Antiqua" w:cs="宋体"/>
          <w:i/>
          <w:kern w:val="0"/>
          <w:sz w:val="24"/>
        </w:rPr>
        <w:t xml:space="preserve"> </w:t>
      </w:r>
      <w:proofErr w:type="spellStart"/>
      <w:r w:rsidRPr="00ED3C0F">
        <w:rPr>
          <w:rFonts w:ascii="Book Antiqua" w:hAnsi="Book Antiqua" w:cs="宋体"/>
          <w:i/>
          <w:kern w:val="0"/>
          <w:sz w:val="24"/>
        </w:rPr>
        <w:t>Endosc</w:t>
      </w:r>
      <w:proofErr w:type="spellEnd"/>
      <w:r w:rsidRPr="00ED3C0F">
        <w:rPr>
          <w:rFonts w:ascii="Book Antiqua" w:hAnsi="Book Antiqua" w:cs="宋体"/>
          <w:i/>
          <w:kern w:val="0"/>
          <w:sz w:val="24"/>
        </w:rPr>
        <w:t xml:space="preserve"> Dig</w:t>
      </w:r>
      <w:r w:rsidRPr="00543698">
        <w:rPr>
          <w:rFonts w:ascii="Book Antiqua" w:hAnsi="Book Antiqua" w:cs="宋体"/>
          <w:kern w:val="0"/>
          <w:sz w:val="24"/>
        </w:rPr>
        <w:t xml:space="preserve"> 1991; </w:t>
      </w:r>
      <w:r w:rsidRPr="00543698">
        <w:rPr>
          <w:rFonts w:ascii="Book Antiqua" w:hAnsi="Book Antiqua" w:cs="宋体"/>
          <w:b/>
          <w:kern w:val="0"/>
          <w:sz w:val="24"/>
        </w:rPr>
        <w:t xml:space="preserve">3: </w:t>
      </w:r>
      <w:r w:rsidRPr="00543698">
        <w:rPr>
          <w:rFonts w:ascii="Book Antiqua" w:hAnsi="Book Antiqua" w:cs="宋体"/>
          <w:kern w:val="0"/>
          <w:sz w:val="24"/>
        </w:rPr>
        <w:t>1507-1512</w:t>
      </w:r>
    </w:p>
    <w:p w14:paraId="2369E858"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5</w:t>
      </w:r>
      <w:r w:rsidRPr="00543698">
        <w:rPr>
          <w:rFonts w:ascii="Book Antiqua" w:hAnsi="Book Antiqua" w:cs="宋体"/>
          <w:kern w:val="0"/>
          <w:sz w:val="24"/>
        </w:rPr>
        <w:t> </w:t>
      </w:r>
      <w:r w:rsidRPr="00ED3C0F">
        <w:rPr>
          <w:rFonts w:ascii="Book Antiqua" w:hAnsi="Book Antiqua" w:cs="宋体"/>
          <w:b/>
          <w:bCs/>
          <w:kern w:val="0"/>
          <w:sz w:val="24"/>
        </w:rPr>
        <w:t xml:space="preserve">van </w:t>
      </w:r>
      <w:proofErr w:type="spellStart"/>
      <w:r w:rsidRPr="00ED3C0F">
        <w:rPr>
          <w:rFonts w:ascii="Book Antiqua" w:hAnsi="Book Antiqua" w:cs="宋体"/>
          <w:b/>
          <w:bCs/>
          <w:kern w:val="0"/>
          <w:sz w:val="24"/>
        </w:rPr>
        <w:t>Hooft</w:t>
      </w:r>
      <w:proofErr w:type="spellEnd"/>
      <w:r w:rsidRPr="00ED3C0F">
        <w:rPr>
          <w:rFonts w:ascii="Book Antiqua" w:hAnsi="Book Antiqua" w:cs="宋体"/>
          <w:b/>
          <w:bCs/>
          <w:kern w:val="0"/>
          <w:sz w:val="24"/>
        </w:rPr>
        <w:t xml:space="preserve"> JE</w:t>
      </w:r>
      <w:r w:rsidRPr="00ED3C0F">
        <w:rPr>
          <w:rFonts w:ascii="Book Antiqua" w:hAnsi="Book Antiqua" w:cs="宋体"/>
          <w:kern w:val="0"/>
          <w:sz w:val="24"/>
        </w:rPr>
        <w:t xml:space="preserve">, van </w:t>
      </w:r>
      <w:proofErr w:type="spellStart"/>
      <w:r w:rsidRPr="00ED3C0F">
        <w:rPr>
          <w:rFonts w:ascii="Book Antiqua" w:hAnsi="Book Antiqua" w:cs="宋体"/>
          <w:kern w:val="0"/>
          <w:sz w:val="24"/>
        </w:rPr>
        <w:t>Halsema</w:t>
      </w:r>
      <w:proofErr w:type="spellEnd"/>
      <w:r w:rsidRPr="00ED3C0F">
        <w:rPr>
          <w:rFonts w:ascii="Book Antiqua" w:hAnsi="Book Antiqua" w:cs="宋体"/>
          <w:kern w:val="0"/>
          <w:sz w:val="24"/>
        </w:rPr>
        <w:t xml:space="preserve"> EE, </w:t>
      </w:r>
      <w:proofErr w:type="spellStart"/>
      <w:r w:rsidRPr="00ED3C0F">
        <w:rPr>
          <w:rFonts w:ascii="Book Antiqua" w:hAnsi="Book Antiqua" w:cs="宋体"/>
          <w:kern w:val="0"/>
          <w:sz w:val="24"/>
        </w:rPr>
        <w:t>Vanbiervliet</w:t>
      </w:r>
      <w:proofErr w:type="spellEnd"/>
      <w:r w:rsidRPr="00ED3C0F">
        <w:rPr>
          <w:rFonts w:ascii="Book Antiqua" w:hAnsi="Book Antiqua" w:cs="宋体"/>
          <w:kern w:val="0"/>
          <w:sz w:val="24"/>
        </w:rPr>
        <w:t xml:space="preserve"> G, Beets-Tan RG, DeWitt JM, Donnellan F, </w:t>
      </w:r>
      <w:proofErr w:type="spellStart"/>
      <w:r w:rsidRPr="00ED3C0F">
        <w:rPr>
          <w:rFonts w:ascii="Book Antiqua" w:hAnsi="Book Antiqua" w:cs="宋体"/>
          <w:kern w:val="0"/>
          <w:sz w:val="24"/>
        </w:rPr>
        <w:t>Dumonceau</w:t>
      </w:r>
      <w:proofErr w:type="spellEnd"/>
      <w:r w:rsidRPr="00ED3C0F">
        <w:rPr>
          <w:rFonts w:ascii="Book Antiqua" w:hAnsi="Book Antiqua" w:cs="宋体"/>
          <w:kern w:val="0"/>
          <w:sz w:val="24"/>
        </w:rPr>
        <w:t xml:space="preserve"> JM, Glynne-Jones RG, Hassan C, Jiménez-Perez J, </w:t>
      </w:r>
      <w:proofErr w:type="spellStart"/>
      <w:r w:rsidRPr="00ED3C0F">
        <w:rPr>
          <w:rFonts w:ascii="Book Antiqua" w:hAnsi="Book Antiqua" w:cs="宋体"/>
          <w:kern w:val="0"/>
          <w:sz w:val="24"/>
        </w:rPr>
        <w:t>Meisner</w:t>
      </w:r>
      <w:proofErr w:type="spellEnd"/>
      <w:r w:rsidRPr="00ED3C0F">
        <w:rPr>
          <w:rFonts w:ascii="Book Antiqua" w:hAnsi="Book Antiqua" w:cs="宋体"/>
          <w:kern w:val="0"/>
          <w:sz w:val="24"/>
        </w:rPr>
        <w:t xml:space="preserve"> S, Muthusamy VR, Parker MC, </w:t>
      </w:r>
      <w:proofErr w:type="spellStart"/>
      <w:r w:rsidRPr="00ED3C0F">
        <w:rPr>
          <w:rFonts w:ascii="Book Antiqua" w:hAnsi="Book Antiqua" w:cs="宋体"/>
          <w:kern w:val="0"/>
          <w:sz w:val="24"/>
        </w:rPr>
        <w:t>Regimbeau</w:t>
      </w:r>
      <w:proofErr w:type="spellEnd"/>
      <w:r w:rsidRPr="00ED3C0F">
        <w:rPr>
          <w:rFonts w:ascii="Book Antiqua" w:hAnsi="Book Antiqua" w:cs="宋体"/>
          <w:kern w:val="0"/>
          <w:sz w:val="24"/>
        </w:rPr>
        <w:t xml:space="preserve"> JM, </w:t>
      </w:r>
      <w:proofErr w:type="spellStart"/>
      <w:r w:rsidRPr="00ED3C0F">
        <w:rPr>
          <w:rFonts w:ascii="Book Antiqua" w:hAnsi="Book Antiqua" w:cs="宋体"/>
          <w:kern w:val="0"/>
          <w:sz w:val="24"/>
        </w:rPr>
        <w:t>Sabbagh</w:t>
      </w:r>
      <w:proofErr w:type="spellEnd"/>
      <w:r w:rsidRPr="00ED3C0F">
        <w:rPr>
          <w:rFonts w:ascii="Book Antiqua" w:hAnsi="Book Antiqua" w:cs="宋体"/>
          <w:kern w:val="0"/>
          <w:sz w:val="24"/>
        </w:rPr>
        <w:t xml:space="preserve"> C, </w:t>
      </w:r>
      <w:proofErr w:type="spellStart"/>
      <w:r w:rsidRPr="00ED3C0F">
        <w:rPr>
          <w:rFonts w:ascii="Book Antiqua" w:hAnsi="Book Antiqua" w:cs="宋体"/>
          <w:kern w:val="0"/>
          <w:sz w:val="24"/>
        </w:rPr>
        <w:t>Sagar</w:t>
      </w:r>
      <w:proofErr w:type="spellEnd"/>
      <w:r w:rsidRPr="00ED3C0F">
        <w:rPr>
          <w:rFonts w:ascii="Book Antiqua" w:hAnsi="Book Antiqua" w:cs="宋体"/>
          <w:kern w:val="0"/>
          <w:sz w:val="24"/>
        </w:rPr>
        <w:t xml:space="preserve"> J, Tanis PJ, </w:t>
      </w:r>
      <w:proofErr w:type="spellStart"/>
      <w:r w:rsidRPr="00ED3C0F">
        <w:rPr>
          <w:rFonts w:ascii="Book Antiqua" w:hAnsi="Book Antiqua" w:cs="宋体"/>
          <w:kern w:val="0"/>
          <w:sz w:val="24"/>
        </w:rPr>
        <w:t>Vandervoort</w:t>
      </w:r>
      <w:proofErr w:type="spellEnd"/>
      <w:r w:rsidRPr="00ED3C0F">
        <w:rPr>
          <w:rFonts w:ascii="Book Antiqua" w:hAnsi="Book Antiqua" w:cs="宋体"/>
          <w:kern w:val="0"/>
          <w:sz w:val="24"/>
        </w:rPr>
        <w:t xml:space="preserve"> J, Webster GJ, Manes G, </w:t>
      </w:r>
      <w:proofErr w:type="spellStart"/>
      <w:r w:rsidRPr="00ED3C0F">
        <w:rPr>
          <w:rFonts w:ascii="Book Antiqua" w:hAnsi="Book Antiqua" w:cs="宋体"/>
          <w:kern w:val="0"/>
          <w:sz w:val="24"/>
        </w:rPr>
        <w:t>Barthet</w:t>
      </w:r>
      <w:proofErr w:type="spellEnd"/>
      <w:r w:rsidRPr="00ED3C0F">
        <w:rPr>
          <w:rFonts w:ascii="Book Antiqua" w:hAnsi="Book Antiqua" w:cs="宋体"/>
          <w:kern w:val="0"/>
          <w:sz w:val="24"/>
        </w:rPr>
        <w:t xml:space="preserve"> MA, </w:t>
      </w:r>
      <w:proofErr w:type="spellStart"/>
      <w:r w:rsidRPr="00ED3C0F">
        <w:rPr>
          <w:rFonts w:ascii="Book Antiqua" w:hAnsi="Book Antiqua" w:cs="宋体"/>
          <w:kern w:val="0"/>
          <w:sz w:val="24"/>
        </w:rPr>
        <w:t>Repici</w:t>
      </w:r>
      <w:proofErr w:type="spellEnd"/>
      <w:r w:rsidRPr="00ED3C0F">
        <w:rPr>
          <w:rFonts w:ascii="Book Antiqua" w:hAnsi="Book Antiqua" w:cs="宋体"/>
          <w:kern w:val="0"/>
          <w:sz w:val="24"/>
        </w:rPr>
        <w:t xml:space="preserve"> A. Self-expandable metal stents for obstructing colonic and </w:t>
      </w:r>
      <w:proofErr w:type="spellStart"/>
      <w:r w:rsidRPr="00ED3C0F">
        <w:rPr>
          <w:rFonts w:ascii="Book Antiqua" w:hAnsi="Book Antiqua" w:cs="宋体"/>
          <w:kern w:val="0"/>
          <w:sz w:val="24"/>
        </w:rPr>
        <w:t>extracolonic</w:t>
      </w:r>
      <w:proofErr w:type="spellEnd"/>
      <w:r w:rsidRPr="00ED3C0F">
        <w:rPr>
          <w:rFonts w:ascii="Book Antiqua" w:hAnsi="Book Antiqua" w:cs="宋体"/>
          <w:kern w:val="0"/>
          <w:sz w:val="24"/>
        </w:rPr>
        <w:t xml:space="preserve"> cancer: European Society of Gastrointestinal Endoscopy (ESGE) Clinical Guideline.</w:t>
      </w:r>
      <w:r w:rsidRPr="00543698">
        <w:rPr>
          <w:rFonts w:ascii="Book Antiqua" w:hAnsi="Book Antiqua" w:cs="宋体"/>
          <w:kern w:val="0"/>
          <w:sz w:val="24"/>
        </w:rPr>
        <w:t> </w:t>
      </w:r>
      <w:r w:rsidRPr="00ED3C0F">
        <w:rPr>
          <w:rFonts w:ascii="Book Antiqua" w:hAnsi="Book Antiqua" w:cs="宋体"/>
          <w:i/>
          <w:iCs/>
          <w:kern w:val="0"/>
          <w:sz w:val="24"/>
        </w:rPr>
        <w:t>Endoscopy</w:t>
      </w:r>
      <w:r w:rsidRPr="00543698">
        <w:rPr>
          <w:rFonts w:ascii="Book Antiqua" w:hAnsi="Book Antiqua" w:cs="宋体"/>
          <w:kern w:val="0"/>
          <w:sz w:val="24"/>
        </w:rPr>
        <w:t> </w:t>
      </w:r>
      <w:r w:rsidRPr="00ED3C0F">
        <w:rPr>
          <w:rFonts w:ascii="Book Antiqua" w:hAnsi="Book Antiqua" w:cs="宋体"/>
          <w:kern w:val="0"/>
          <w:sz w:val="24"/>
        </w:rPr>
        <w:t>2014;</w:t>
      </w:r>
      <w:r w:rsidRPr="00543698">
        <w:rPr>
          <w:rFonts w:ascii="Book Antiqua" w:hAnsi="Book Antiqua" w:cs="宋体"/>
          <w:kern w:val="0"/>
          <w:sz w:val="24"/>
        </w:rPr>
        <w:t> </w:t>
      </w:r>
      <w:r w:rsidRPr="00ED3C0F">
        <w:rPr>
          <w:rFonts w:ascii="Book Antiqua" w:hAnsi="Book Antiqua" w:cs="宋体"/>
          <w:b/>
          <w:bCs/>
          <w:kern w:val="0"/>
          <w:sz w:val="24"/>
        </w:rPr>
        <w:t>46</w:t>
      </w:r>
      <w:r w:rsidRPr="00ED3C0F">
        <w:rPr>
          <w:rFonts w:ascii="Book Antiqua" w:hAnsi="Book Antiqua" w:cs="宋体"/>
          <w:kern w:val="0"/>
          <w:sz w:val="24"/>
        </w:rPr>
        <w:t>: 990-1053 [PMID: 25325682 DOI: 10.1055/s-0034-1390700]</w:t>
      </w:r>
    </w:p>
    <w:p w14:paraId="31033629" w14:textId="77777777" w:rsidR="00543698" w:rsidRPr="00ED3C0F" w:rsidRDefault="00543698" w:rsidP="00543698">
      <w:pPr>
        <w:widowControl/>
        <w:spacing w:line="360" w:lineRule="auto"/>
        <w:rPr>
          <w:rFonts w:ascii="Book Antiqua" w:hAnsi="Book Antiqua" w:cs="宋体"/>
          <w:kern w:val="0"/>
          <w:sz w:val="24"/>
        </w:rPr>
      </w:pPr>
      <w:r w:rsidRPr="00543698">
        <w:rPr>
          <w:rFonts w:ascii="Book Antiqua" w:hAnsi="Book Antiqua" w:cs="宋体"/>
          <w:kern w:val="0"/>
          <w:sz w:val="24"/>
        </w:rPr>
        <w:t xml:space="preserve">6 </w:t>
      </w:r>
      <w:r w:rsidRPr="00ED3C0F">
        <w:rPr>
          <w:rFonts w:ascii="Book Antiqua" w:hAnsi="Book Antiqua" w:cs="宋体"/>
          <w:b/>
          <w:kern w:val="0"/>
          <w:sz w:val="24"/>
        </w:rPr>
        <w:t xml:space="preserve">Van </w:t>
      </w:r>
      <w:proofErr w:type="spellStart"/>
      <w:r w:rsidRPr="00ED3C0F">
        <w:rPr>
          <w:rFonts w:ascii="Book Antiqua" w:hAnsi="Book Antiqua" w:cs="宋体"/>
          <w:b/>
          <w:kern w:val="0"/>
          <w:sz w:val="24"/>
        </w:rPr>
        <w:t>Halsema</w:t>
      </w:r>
      <w:proofErr w:type="spellEnd"/>
      <w:r w:rsidRPr="00ED3C0F">
        <w:rPr>
          <w:rFonts w:ascii="Book Antiqua" w:hAnsi="Book Antiqua" w:cs="宋体"/>
          <w:b/>
          <w:kern w:val="0"/>
          <w:sz w:val="24"/>
        </w:rPr>
        <w:t xml:space="preserve"> EE,</w:t>
      </w:r>
      <w:r w:rsidRPr="00ED3C0F">
        <w:rPr>
          <w:rFonts w:ascii="Book Antiqua" w:hAnsi="Book Antiqua" w:cs="宋体"/>
          <w:kern w:val="0"/>
          <w:sz w:val="24"/>
        </w:rPr>
        <w:t xml:space="preserve"> van </w:t>
      </w:r>
      <w:proofErr w:type="spellStart"/>
      <w:r w:rsidRPr="00ED3C0F">
        <w:rPr>
          <w:rFonts w:ascii="Book Antiqua" w:hAnsi="Book Antiqua" w:cs="宋体"/>
          <w:kern w:val="0"/>
          <w:sz w:val="24"/>
        </w:rPr>
        <w:t>Hooft</w:t>
      </w:r>
      <w:proofErr w:type="spellEnd"/>
      <w:r w:rsidRPr="00ED3C0F">
        <w:rPr>
          <w:rFonts w:ascii="Book Antiqua" w:hAnsi="Book Antiqua" w:cs="宋体"/>
          <w:kern w:val="0"/>
          <w:sz w:val="24"/>
        </w:rPr>
        <w:t xml:space="preserve"> JE. </w:t>
      </w:r>
      <w:proofErr w:type="gramStart"/>
      <w:r w:rsidRPr="00ED3C0F">
        <w:rPr>
          <w:rFonts w:ascii="Book Antiqua" w:hAnsi="Book Antiqua" w:cs="宋体"/>
          <w:kern w:val="0"/>
          <w:sz w:val="24"/>
        </w:rPr>
        <w:t>Outcome and complications of stenting for malignant obstruction.</w:t>
      </w:r>
      <w:proofErr w:type="gramEnd"/>
      <w:r w:rsidRPr="00ED3C0F">
        <w:rPr>
          <w:rFonts w:ascii="Book Antiqua" w:hAnsi="Book Antiqua" w:cs="宋体"/>
          <w:kern w:val="0"/>
          <w:sz w:val="24"/>
        </w:rPr>
        <w:t xml:space="preserve"> </w:t>
      </w:r>
      <w:r w:rsidRPr="00ED3C0F">
        <w:rPr>
          <w:rFonts w:ascii="Book Antiqua" w:hAnsi="Book Antiqua" w:cs="宋体"/>
          <w:i/>
          <w:kern w:val="0"/>
          <w:sz w:val="24"/>
        </w:rPr>
        <w:t>Tech</w:t>
      </w:r>
      <w:r w:rsidRPr="00543698">
        <w:rPr>
          <w:rFonts w:ascii="Book Antiqua" w:hAnsi="Book Antiqua" w:cs="宋体"/>
          <w:i/>
          <w:kern w:val="0"/>
          <w:sz w:val="24"/>
        </w:rPr>
        <w:t xml:space="preserve"> </w:t>
      </w:r>
      <w:proofErr w:type="spellStart"/>
      <w:r w:rsidRPr="00543698">
        <w:rPr>
          <w:rFonts w:ascii="Book Antiqua" w:hAnsi="Book Antiqua" w:cs="宋体"/>
          <w:i/>
          <w:kern w:val="0"/>
          <w:sz w:val="24"/>
        </w:rPr>
        <w:t>Gastrointest</w:t>
      </w:r>
      <w:proofErr w:type="spellEnd"/>
      <w:r w:rsidRPr="00543698">
        <w:rPr>
          <w:rFonts w:ascii="Book Antiqua" w:hAnsi="Book Antiqua" w:cs="宋体"/>
          <w:i/>
          <w:kern w:val="0"/>
          <w:sz w:val="24"/>
        </w:rPr>
        <w:t xml:space="preserve"> </w:t>
      </w:r>
      <w:proofErr w:type="spellStart"/>
      <w:r w:rsidRPr="00543698">
        <w:rPr>
          <w:rFonts w:ascii="Book Antiqua" w:hAnsi="Book Antiqua" w:cs="宋体"/>
          <w:i/>
          <w:kern w:val="0"/>
          <w:sz w:val="24"/>
        </w:rPr>
        <w:t>Endosc</w:t>
      </w:r>
      <w:proofErr w:type="spellEnd"/>
      <w:r w:rsidRPr="00543698">
        <w:rPr>
          <w:rFonts w:ascii="Book Antiqua" w:hAnsi="Book Antiqua" w:cs="宋体"/>
          <w:kern w:val="0"/>
          <w:sz w:val="24"/>
        </w:rPr>
        <w:t xml:space="preserve"> </w:t>
      </w:r>
      <w:r w:rsidRPr="00ED3C0F">
        <w:rPr>
          <w:rFonts w:ascii="Book Antiqua" w:hAnsi="Book Antiqua" w:cs="宋体"/>
          <w:kern w:val="0"/>
          <w:sz w:val="24"/>
        </w:rPr>
        <w:t xml:space="preserve">2014; </w:t>
      </w:r>
      <w:r w:rsidRPr="00ED3C0F">
        <w:rPr>
          <w:rFonts w:ascii="Book Antiqua" w:hAnsi="Book Antiqua" w:cs="宋体"/>
          <w:b/>
          <w:kern w:val="0"/>
          <w:sz w:val="24"/>
        </w:rPr>
        <w:t>16</w:t>
      </w:r>
      <w:r w:rsidRPr="00543698">
        <w:rPr>
          <w:rFonts w:ascii="Book Antiqua" w:hAnsi="Book Antiqua" w:cs="宋体"/>
          <w:kern w:val="0"/>
          <w:sz w:val="24"/>
        </w:rPr>
        <w:t>: 129-134</w:t>
      </w:r>
      <w:r w:rsidRPr="00ED3C0F">
        <w:rPr>
          <w:rFonts w:ascii="Book Antiqua" w:hAnsi="Book Antiqua" w:cs="宋体"/>
          <w:kern w:val="0"/>
          <w:sz w:val="24"/>
        </w:rPr>
        <w:t xml:space="preserve"> </w:t>
      </w:r>
      <w:r w:rsidRPr="00543698">
        <w:rPr>
          <w:rFonts w:ascii="Book Antiqua" w:hAnsi="Book Antiqua" w:cs="宋体"/>
          <w:kern w:val="0"/>
          <w:sz w:val="24"/>
        </w:rPr>
        <w:t>[</w:t>
      </w:r>
      <w:r w:rsidRPr="00ED3C0F">
        <w:rPr>
          <w:rFonts w:ascii="Book Antiqua" w:hAnsi="Book Antiqua" w:cs="宋体"/>
          <w:kern w:val="0"/>
          <w:sz w:val="24"/>
        </w:rPr>
        <w:t>DOI: 10.1016/j.tgie.2014.08.002</w:t>
      </w:r>
      <w:r w:rsidRPr="00543698">
        <w:rPr>
          <w:rFonts w:ascii="Book Antiqua" w:hAnsi="Book Antiqua" w:cs="宋体"/>
          <w:kern w:val="0"/>
          <w:sz w:val="24"/>
        </w:rPr>
        <w:t>]</w:t>
      </w:r>
    </w:p>
    <w:p w14:paraId="63419397"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7</w:t>
      </w:r>
      <w:r w:rsidRPr="00543698">
        <w:rPr>
          <w:rFonts w:ascii="Book Antiqua" w:hAnsi="Book Antiqua" w:cs="宋体"/>
          <w:kern w:val="0"/>
          <w:sz w:val="24"/>
        </w:rPr>
        <w:t> </w:t>
      </w:r>
      <w:r w:rsidRPr="00ED3C0F">
        <w:rPr>
          <w:rFonts w:ascii="Book Antiqua" w:hAnsi="Book Antiqua" w:cs="宋体"/>
          <w:b/>
          <w:bCs/>
          <w:kern w:val="0"/>
          <w:sz w:val="24"/>
        </w:rPr>
        <w:t>Kim H</w:t>
      </w:r>
      <w:r w:rsidRPr="00ED3C0F">
        <w:rPr>
          <w:rFonts w:ascii="Book Antiqua" w:hAnsi="Book Antiqua" w:cs="宋体"/>
          <w:kern w:val="0"/>
          <w:sz w:val="24"/>
        </w:rPr>
        <w:t>, Kim SH, Choi SY, Lee KH, Won JY, Lee do Y, Lee JT. Fluoroscopically guided placement of self-expandable metallic stents and stent-grafts in the treatment of acute malignant colorectal obstruction.</w:t>
      </w:r>
      <w:r w:rsidRPr="00543698">
        <w:rPr>
          <w:rFonts w:ascii="Book Antiqua" w:hAnsi="Book Antiqua" w:cs="宋体"/>
          <w:kern w:val="0"/>
          <w:sz w:val="24"/>
        </w:rPr>
        <w:t> </w:t>
      </w:r>
      <w:r w:rsidRPr="00ED3C0F">
        <w:rPr>
          <w:rFonts w:ascii="Book Antiqua" w:hAnsi="Book Antiqua" w:cs="宋体"/>
          <w:i/>
          <w:iCs/>
          <w:kern w:val="0"/>
          <w:sz w:val="24"/>
        </w:rPr>
        <w:t xml:space="preserve">J </w:t>
      </w:r>
      <w:proofErr w:type="spellStart"/>
      <w:r w:rsidRPr="00ED3C0F">
        <w:rPr>
          <w:rFonts w:ascii="Book Antiqua" w:hAnsi="Book Antiqua" w:cs="宋体"/>
          <w:i/>
          <w:iCs/>
          <w:kern w:val="0"/>
          <w:sz w:val="24"/>
        </w:rPr>
        <w:t>Vasc</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Interv</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Radiol</w:t>
      </w:r>
      <w:proofErr w:type="spellEnd"/>
      <w:r w:rsidRPr="00543698">
        <w:rPr>
          <w:rFonts w:ascii="Book Antiqua" w:hAnsi="Book Antiqua" w:cs="宋体"/>
          <w:kern w:val="0"/>
          <w:sz w:val="24"/>
        </w:rPr>
        <w:t> </w:t>
      </w:r>
      <w:r w:rsidRPr="00ED3C0F">
        <w:rPr>
          <w:rFonts w:ascii="Book Antiqua" w:hAnsi="Book Antiqua" w:cs="宋体"/>
          <w:kern w:val="0"/>
          <w:sz w:val="24"/>
        </w:rPr>
        <w:t>2008;</w:t>
      </w:r>
      <w:r w:rsidRPr="00543698">
        <w:rPr>
          <w:rFonts w:ascii="Book Antiqua" w:hAnsi="Book Antiqua" w:cs="宋体"/>
          <w:kern w:val="0"/>
          <w:sz w:val="24"/>
        </w:rPr>
        <w:t> </w:t>
      </w:r>
      <w:r w:rsidRPr="00ED3C0F">
        <w:rPr>
          <w:rFonts w:ascii="Book Antiqua" w:hAnsi="Book Antiqua" w:cs="宋体"/>
          <w:b/>
          <w:bCs/>
          <w:kern w:val="0"/>
          <w:sz w:val="24"/>
        </w:rPr>
        <w:t>19</w:t>
      </w:r>
      <w:r w:rsidRPr="00ED3C0F">
        <w:rPr>
          <w:rFonts w:ascii="Book Antiqua" w:hAnsi="Book Antiqua" w:cs="宋体"/>
          <w:kern w:val="0"/>
          <w:sz w:val="24"/>
        </w:rPr>
        <w:t>: 1709-1716 [PMID: 18845454 DOI: 10.1016/j.jvir.2008.08.020]</w:t>
      </w:r>
    </w:p>
    <w:p w14:paraId="65C7F9BF"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8</w:t>
      </w:r>
      <w:r w:rsidRPr="00543698">
        <w:rPr>
          <w:rFonts w:ascii="Book Antiqua" w:hAnsi="Book Antiqua" w:cs="宋体"/>
          <w:kern w:val="0"/>
          <w:sz w:val="24"/>
        </w:rPr>
        <w:t> </w:t>
      </w:r>
      <w:proofErr w:type="spellStart"/>
      <w:r w:rsidRPr="00ED3C0F">
        <w:rPr>
          <w:rFonts w:ascii="Book Antiqua" w:hAnsi="Book Antiqua" w:cs="宋体"/>
          <w:b/>
          <w:bCs/>
          <w:kern w:val="0"/>
          <w:sz w:val="24"/>
        </w:rPr>
        <w:t>Geraghty</w:t>
      </w:r>
      <w:proofErr w:type="spellEnd"/>
      <w:r w:rsidRPr="00ED3C0F">
        <w:rPr>
          <w:rFonts w:ascii="Book Antiqua" w:hAnsi="Book Antiqua" w:cs="宋体"/>
          <w:b/>
          <w:bCs/>
          <w:kern w:val="0"/>
          <w:sz w:val="24"/>
        </w:rPr>
        <w:t xml:space="preserve"> J</w:t>
      </w:r>
      <w:r w:rsidRPr="00ED3C0F">
        <w:rPr>
          <w:rFonts w:ascii="Book Antiqua" w:hAnsi="Book Antiqua" w:cs="宋体"/>
          <w:kern w:val="0"/>
          <w:sz w:val="24"/>
        </w:rPr>
        <w:t xml:space="preserve">, Sarkar S, Cox T, Lal S, </w:t>
      </w:r>
      <w:proofErr w:type="spellStart"/>
      <w:r w:rsidRPr="00ED3C0F">
        <w:rPr>
          <w:rFonts w:ascii="Book Antiqua" w:hAnsi="Book Antiqua" w:cs="宋体"/>
          <w:kern w:val="0"/>
          <w:sz w:val="24"/>
        </w:rPr>
        <w:t>Willert</w:t>
      </w:r>
      <w:proofErr w:type="spellEnd"/>
      <w:r w:rsidRPr="00ED3C0F">
        <w:rPr>
          <w:rFonts w:ascii="Book Antiqua" w:hAnsi="Book Antiqua" w:cs="宋体"/>
          <w:kern w:val="0"/>
          <w:sz w:val="24"/>
        </w:rPr>
        <w:t xml:space="preserve"> R, Ramesh J, </w:t>
      </w:r>
      <w:proofErr w:type="spellStart"/>
      <w:r w:rsidRPr="00ED3C0F">
        <w:rPr>
          <w:rFonts w:ascii="Book Antiqua" w:hAnsi="Book Antiqua" w:cs="宋体"/>
          <w:kern w:val="0"/>
          <w:sz w:val="24"/>
        </w:rPr>
        <w:t>Bodger</w:t>
      </w:r>
      <w:proofErr w:type="spellEnd"/>
      <w:r w:rsidRPr="00ED3C0F">
        <w:rPr>
          <w:rFonts w:ascii="Book Antiqua" w:hAnsi="Book Antiqua" w:cs="宋体"/>
          <w:kern w:val="0"/>
          <w:sz w:val="24"/>
        </w:rPr>
        <w:t xml:space="preserve"> K, Carlson GL. Management of large bowel obstruction with self-expanding metal stents. </w:t>
      </w:r>
      <w:proofErr w:type="gramStart"/>
      <w:r w:rsidRPr="00ED3C0F">
        <w:rPr>
          <w:rFonts w:ascii="Book Antiqua" w:hAnsi="Book Antiqua" w:cs="宋体"/>
          <w:kern w:val="0"/>
          <w:sz w:val="24"/>
        </w:rPr>
        <w:t xml:space="preserve">A </w:t>
      </w:r>
      <w:proofErr w:type="spellStart"/>
      <w:r w:rsidRPr="00ED3C0F">
        <w:rPr>
          <w:rFonts w:ascii="Book Antiqua" w:hAnsi="Book Antiqua" w:cs="宋体"/>
          <w:kern w:val="0"/>
          <w:sz w:val="24"/>
        </w:rPr>
        <w:t>multicentre</w:t>
      </w:r>
      <w:proofErr w:type="spellEnd"/>
      <w:r w:rsidRPr="00ED3C0F">
        <w:rPr>
          <w:rFonts w:ascii="Book Antiqua" w:hAnsi="Book Antiqua" w:cs="宋体"/>
          <w:kern w:val="0"/>
          <w:sz w:val="24"/>
        </w:rPr>
        <w:t xml:space="preserve"> retrospective study of factors determining outcome.</w:t>
      </w:r>
      <w:proofErr w:type="gramEnd"/>
      <w:r w:rsidRPr="00543698">
        <w:rPr>
          <w:rFonts w:ascii="Book Antiqua" w:hAnsi="Book Antiqua" w:cs="宋体"/>
          <w:kern w:val="0"/>
          <w:sz w:val="24"/>
        </w:rPr>
        <w:t> </w:t>
      </w:r>
      <w:r w:rsidRPr="00ED3C0F">
        <w:rPr>
          <w:rFonts w:ascii="Book Antiqua" w:hAnsi="Book Antiqua" w:cs="宋体"/>
          <w:i/>
          <w:iCs/>
          <w:kern w:val="0"/>
          <w:sz w:val="24"/>
        </w:rPr>
        <w:t>Colorectal Dis</w:t>
      </w:r>
      <w:r w:rsidRPr="00543698">
        <w:rPr>
          <w:rFonts w:ascii="Book Antiqua" w:hAnsi="Book Antiqua" w:cs="宋体"/>
          <w:kern w:val="0"/>
          <w:sz w:val="24"/>
        </w:rPr>
        <w:t> </w:t>
      </w:r>
      <w:r w:rsidRPr="00ED3C0F">
        <w:rPr>
          <w:rFonts w:ascii="Book Antiqua" w:hAnsi="Book Antiqua" w:cs="宋体"/>
          <w:kern w:val="0"/>
          <w:sz w:val="24"/>
        </w:rPr>
        <w:t>2014;</w:t>
      </w:r>
      <w:r w:rsidRPr="00543698">
        <w:rPr>
          <w:rFonts w:ascii="Book Antiqua" w:hAnsi="Book Antiqua" w:cs="宋体"/>
          <w:kern w:val="0"/>
          <w:sz w:val="24"/>
        </w:rPr>
        <w:t> </w:t>
      </w:r>
      <w:r w:rsidRPr="00ED3C0F">
        <w:rPr>
          <w:rFonts w:ascii="Book Antiqua" w:hAnsi="Book Antiqua" w:cs="宋体"/>
          <w:b/>
          <w:bCs/>
          <w:kern w:val="0"/>
          <w:sz w:val="24"/>
        </w:rPr>
        <w:t>16</w:t>
      </w:r>
      <w:r w:rsidRPr="00ED3C0F">
        <w:rPr>
          <w:rFonts w:ascii="Book Antiqua" w:hAnsi="Book Antiqua" w:cs="宋体"/>
          <w:kern w:val="0"/>
          <w:sz w:val="24"/>
        </w:rPr>
        <w:t>: 476-483 [PMID: 24506142 DOI: 10.1111/codi.12582]</w:t>
      </w:r>
    </w:p>
    <w:p w14:paraId="43C4F1D3" w14:textId="77777777" w:rsidR="00543698" w:rsidRPr="00ED3C0F" w:rsidRDefault="00543698" w:rsidP="00543698">
      <w:pPr>
        <w:widowControl/>
        <w:spacing w:line="360" w:lineRule="auto"/>
        <w:rPr>
          <w:rFonts w:ascii="Book Antiqua" w:hAnsi="Book Antiqua" w:cs="宋体"/>
          <w:kern w:val="0"/>
          <w:sz w:val="24"/>
        </w:rPr>
      </w:pPr>
      <w:r w:rsidRPr="00543698">
        <w:rPr>
          <w:rFonts w:ascii="Book Antiqua" w:hAnsi="Book Antiqua" w:cs="宋体"/>
          <w:kern w:val="0"/>
          <w:sz w:val="24"/>
        </w:rPr>
        <w:t xml:space="preserve">9 </w:t>
      </w:r>
      <w:r w:rsidRPr="00ED3C0F">
        <w:rPr>
          <w:rFonts w:ascii="Book Antiqua" w:hAnsi="Book Antiqua" w:cs="宋体"/>
          <w:b/>
          <w:kern w:val="0"/>
          <w:sz w:val="24"/>
        </w:rPr>
        <w:t>Kim JW</w:t>
      </w:r>
      <w:r w:rsidRPr="00ED3C0F">
        <w:rPr>
          <w:rFonts w:ascii="Book Antiqua" w:hAnsi="Book Antiqua" w:cs="宋体"/>
          <w:kern w:val="0"/>
          <w:sz w:val="24"/>
        </w:rPr>
        <w:t xml:space="preserve">, </w:t>
      </w:r>
      <w:proofErr w:type="spellStart"/>
      <w:r w:rsidRPr="00ED3C0F">
        <w:rPr>
          <w:rFonts w:ascii="Book Antiqua" w:hAnsi="Book Antiqua" w:cs="宋体"/>
          <w:kern w:val="0"/>
          <w:sz w:val="24"/>
        </w:rPr>
        <w:t>Jeong</w:t>
      </w:r>
      <w:proofErr w:type="spellEnd"/>
      <w:r w:rsidRPr="00ED3C0F">
        <w:rPr>
          <w:rFonts w:ascii="Book Antiqua" w:hAnsi="Book Antiqua" w:cs="宋体"/>
          <w:kern w:val="0"/>
          <w:sz w:val="24"/>
        </w:rPr>
        <w:t xml:space="preserve"> JB, Lee KL, Kim BG, Jung YJ, Kim W, Kim HY, </w:t>
      </w:r>
      <w:proofErr w:type="spellStart"/>
      <w:r w:rsidRPr="00ED3C0F">
        <w:rPr>
          <w:rFonts w:ascii="Book Antiqua" w:hAnsi="Book Antiqua" w:cs="宋体"/>
          <w:kern w:val="0"/>
          <w:sz w:val="24"/>
        </w:rPr>
        <w:t>Ahn</w:t>
      </w:r>
      <w:proofErr w:type="spellEnd"/>
      <w:r w:rsidRPr="00ED3C0F">
        <w:rPr>
          <w:rFonts w:ascii="Book Antiqua" w:hAnsi="Book Antiqua" w:cs="宋体"/>
          <w:kern w:val="0"/>
          <w:sz w:val="24"/>
        </w:rPr>
        <w:t xml:space="preserve"> DW, </w:t>
      </w:r>
      <w:proofErr w:type="spellStart"/>
      <w:r w:rsidRPr="00ED3C0F">
        <w:rPr>
          <w:rFonts w:ascii="Book Antiqua" w:hAnsi="Book Antiqua" w:cs="宋体"/>
          <w:kern w:val="0"/>
          <w:sz w:val="24"/>
        </w:rPr>
        <w:t>Koh</w:t>
      </w:r>
      <w:proofErr w:type="spellEnd"/>
      <w:r w:rsidRPr="00ED3C0F">
        <w:rPr>
          <w:rFonts w:ascii="Book Antiqua" w:hAnsi="Book Antiqua" w:cs="宋体"/>
          <w:kern w:val="0"/>
          <w:sz w:val="24"/>
        </w:rPr>
        <w:t xml:space="preserve"> SJ, Lee </w:t>
      </w:r>
      <w:proofErr w:type="spellStart"/>
      <w:r w:rsidRPr="00ED3C0F">
        <w:rPr>
          <w:rFonts w:ascii="Book Antiqua" w:hAnsi="Book Antiqua" w:cs="宋体"/>
          <w:kern w:val="0"/>
          <w:sz w:val="24"/>
        </w:rPr>
        <w:t>JK.Comparison</w:t>
      </w:r>
      <w:proofErr w:type="spellEnd"/>
      <w:r w:rsidRPr="00ED3C0F">
        <w:rPr>
          <w:rFonts w:ascii="Book Antiqua" w:hAnsi="Book Antiqua" w:cs="宋体"/>
          <w:kern w:val="0"/>
          <w:sz w:val="24"/>
        </w:rPr>
        <w:t xml:space="preserve"> of clinical outcomes between endoscopic and radiologic placement of self-expandable metal </w:t>
      </w:r>
      <w:proofErr w:type="spellStart"/>
      <w:r w:rsidRPr="00ED3C0F">
        <w:rPr>
          <w:rFonts w:ascii="Book Antiqua" w:hAnsi="Book Antiqua" w:cs="宋体"/>
          <w:kern w:val="0"/>
          <w:sz w:val="24"/>
        </w:rPr>
        <w:t>stentin</w:t>
      </w:r>
      <w:proofErr w:type="spellEnd"/>
      <w:r w:rsidRPr="00ED3C0F">
        <w:rPr>
          <w:rFonts w:ascii="Book Antiqua" w:hAnsi="Book Antiqua" w:cs="宋体"/>
          <w:kern w:val="0"/>
          <w:sz w:val="24"/>
        </w:rPr>
        <w:t xml:space="preserve"> patients with malignant colorectal obstruction.</w:t>
      </w:r>
      <w:r w:rsidRPr="00543698">
        <w:rPr>
          <w:rFonts w:ascii="Book Antiqua" w:hAnsi="Book Antiqua" w:cs="宋体"/>
          <w:kern w:val="0"/>
          <w:sz w:val="24"/>
        </w:rPr>
        <w:t xml:space="preserve"> </w:t>
      </w:r>
      <w:r w:rsidRPr="00543698">
        <w:rPr>
          <w:rFonts w:ascii="Book Antiqua" w:hAnsi="Book Antiqua" w:cs="宋体"/>
          <w:i/>
          <w:kern w:val="0"/>
          <w:sz w:val="24"/>
        </w:rPr>
        <w:t xml:space="preserve">Korean J </w:t>
      </w:r>
      <w:proofErr w:type="spellStart"/>
      <w:r w:rsidRPr="00543698">
        <w:rPr>
          <w:rFonts w:ascii="Book Antiqua" w:hAnsi="Book Antiqua" w:cs="宋体"/>
          <w:i/>
          <w:kern w:val="0"/>
          <w:sz w:val="24"/>
        </w:rPr>
        <w:t>Gastroenterol</w:t>
      </w:r>
      <w:proofErr w:type="spellEnd"/>
      <w:r w:rsidRPr="00ED3C0F">
        <w:rPr>
          <w:rFonts w:ascii="Book Antiqua" w:hAnsi="Book Antiqua" w:cs="宋体"/>
          <w:kern w:val="0"/>
          <w:sz w:val="24"/>
        </w:rPr>
        <w:t xml:space="preserve"> 2013</w:t>
      </w:r>
      <w:r w:rsidRPr="00543698">
        <w:rPr>
          <w:rFonts w:ascii="Book Antiqua" w:hAnsi="Book Antiqua" w:cs="宋体"/>
          <w:kern w:val="0"/>
          <w:sz w:val="24"/>
        </w:rPr>
        <w:t>;</w:t>
      </w:r>
      <w:r w:rsidRPr="00ED3C0F">
        <w:rPr>
          <w:rFonts w:ascii="Book Antiqua" w:hAnsi="Book Antiqua" w:cs="宋体"/>
          <w:kern w:val="0"/>
          <w:sz w:val="24"/>
        </w:rPr>
        <w:t xml:space="preserve"> </w:t>
      </w:r>
      <w:r w:rsidRPr="00ED3C0F">
        <w:rPr>
          <w:rFonts w:ascii="Book Antiqua" w:hAnsi="Book Antiqua" w:cs="宋体"/>
          <w:b/>
          <w:kern w:val="0"/>
          <w:sz w:val="24"/>
        </w:rPr>
        <w:t>61</w:t>
      </w:r>
      <w:r w:rsidRPr="00ED3C0F">
        <w:rPr>
          <w:rFonts w:ascii="Book Antiqua" w:hAnsi="Book Antiqua" w:cs="宋体"/>
          <w:kern w:val="0"/>
          <w:sz w:val="24"/>
        </w:rPr>
        <w:t>: 22-</w:t>
      </w:r>
      <w:r w:rsidRPr="00543698">
        <w:rPr>
          <w:rFonts w:ascii="Book Antiqua" w:hAnsi="Book Antiqua" w:cs="宋体"/>
          <w:kern w:val="0"/>
          <w:sz w:val="24"/>
        </w:rPr>
        <w:t>29</w:t>
      </w:r>
    </w:p>
    <w:p w14:paraId="757DF288" w14:textId="77777777" w:rsidR="00543698" w:rsidRPr="00ED3C0F" w:rsidRDefault="00543698" w:rsidP="00543698">
      <w:pPr>
        <w:widowControl/>
        <w:spacing w:line="360" w:lineRule="auto"/>
        <w:rPr>
          <w:rFonts w:ascii="Book Antiqua" w:hAnsi="Book Antiqua" w:cs="宋体"/>
          <w:kern w:val="0"/>
          <w:sz w:val="24"/>
        </w:rPr>
      </w:pPr>
      <w:proofErr w:type="gramStart"/>
      <w:r w:rsidRPr="00ED3C0F">
        <w:rPr>
          <w:rFonts w:ascii="Book Antiqua" w:hAnsi="Book Antiqua" w:cs="宋体"/>
          <w:kern w:val="0"/>
          <w:sz w:val="24"/>
        </w:rPr>
        <w:lastRenderedPageBreak/>
        <w:t>10</w:t>
      </w:r>
      <w:r w:rsidRPr="00543698">
        <w:rPr>
          <w:rFonts w:ascii="Book Antiqua" w:hAnsi="Book Antiqua" w:cs="宋体"/>
          <w:kern w:val="0"/>
          <w:sz w:val="24"/>
        </w:rPr>
        <w:t> </w:t>
      </w:r>
      <w:r w:rsidRPr="00ED3C0F">
        <w:rPr>
          <w:rFonts w:ascii="Book Antiqua" w:hAnsi="Book Antiqua" w:cs="宋体"/>
          <w:b/>
          <w:bCs/>
          <w:kern w:val="0"/>
          <w:sz w:val="24"/>
        </w:rPr>
        <w:t>Baron TH</w:t>
      </w:r>
      <w:r w:rsidRPr="00ED3C0F">
        <w:rPr>
          <w:rFonts w:ascii="Book Antiqua" w:hAnsi="Book Antiqua" w:cs="宋体"/>
          <w:kern w:val="0"/>
          <w:sz w:val="24"/>
        </w:rPr>
        <w:t>, Dean PA, Yates MR, Canon C, Koehler RE.</w:t>
      </w:r>
      <w:proofErr w:type="gramEnd"/>
      <w:r w:rsidRPr="00ED3C0F">
        <w:rPr>
          <w:rFonts w:ascii="Book Antiqua" w:hAnsi="Book Antiqua" w:cs="宋体"/>
          <w:kern w:val="0"/>
          <w:sz w:val="24"/>
        </w:rPr>
        <w:t xml:space="preserve"> Expandable metal stents for the treatment of colonic obstruction: techniques and outcomes.</w:t>
      </w:r>
      <w:r w:rsidRPr="00543698">
        <w:rPr>
          <w:rFonts w:ascii="Book Antiqua" w:hAnsi="Book Antiqua" w:cs="宋体"/>
          <w:kern w:val="0"/>
          <w:sz w:val="24"/>
        </w:rPr>
        <w:t> </w:t>
      </w:r>
      <w:proofErr w:type="spellStart"/>
      <w:r w:rsidRPr="00ED3C0F">
        <w:rPr>
          <w:rFonts w:ascii="Book Antiqua" w:hAnsi="Book Antiqua" w:cs="宋体"/>
          <w:i/>
          <w:iCs/>
          <w:kern w:val="0"/>
          <w:sz w:val="24"/>
        </w:rPr>
        <w:t>Gastrointest</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Endosc</w:t>
      </w:r>
      <w:proofErr w:type="spellEnd"/>
      <w:r w:rsidRPr="00543698">
        <w:rPr>
          <w:rFonts w:ascii="Book Antiqua" w:hAnsi="Book Antiqua" w:cs="宋体"/>
          <w:kern w:val="0"/>
          <w:sz w:val="24"/>
        </w:rPr>
        <w:t> </w:t>
      </w:r>
      <w:r w:rsidRPr="00ED3C0F">
        <w:rPr>
          <w:rFonts w:ascii="Book Antiqua" w:hAnsi="Book Antiqua" w:cs="宋体"/>
          <w:kern w:val="0"/>
          <w:sz w:val="24"/>
        </w:rPr>
        <w:t>1998;</w:t>
      </w:r>
      <w:r w:rsidRPr="00543698">
        <w:rPr>
          <w:rFonts w:ascii="Book Antiqua" w:hAnsi="Book Antiqua" w:cs="宋体"/>
          <w:kern w:val="0"/>
          <w:sz w:val="24"/>
        </w:rPr>
        <w:t> </w:t>
      </w:r>
      <w:r w:rsidRPr="00ED3C0F">
        <w:rPr>
          <w:rFonts w:ascii="Book Antiqua" w:hAnsi="Book Antiqua" w:cs="宋体"/>
          <w:b/>
          <w:bCs/>
          <w:kern w:val="0"/>
          <w:sz w:val="24"/>
        </w:rPr>
        <w:t>47</w:t>
      </w:r>
      <w:r w:rsidRPr="00ED3C0F">
        <w:rPr>
          <w:rFonts w:ascii="Book Antiqua" w:hAnsi="Book Antiqua" w:cs="宋体"/>
          <w:kern w:val="0"/>
          <w:sz w:val="24"/>
        </w:rPr>
        <w:t>: 277-286 [PMID: 9540883 DOI: 10.1016/S0016-5107(98)70327-X]</w:t>
      </w:r>
    </w:p>
    <w:p w14:paraId="7BCE4529"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11</w:t>
      </w:r>
      <w:r w:rsidRPr="00543698">
        <w:rPr>
          <w:rFonts w:ascii="Book Antiqua" w:hAnsi="Book Antiqua" w:cs="宋体"/>
          <w:kern w:val="0"/>
          <w:sz w:val="24"/>
        </w:rPr>
        <w:t> </w:t>
      </w:r>
      <w:r w:rsidRPr="00ED3C0F">
        <w:rPr>
          <w:rFonts w:ascii="Book Antiqua" w:hAnsi="Book Antiqua" w:cs="宋体"/>
          <w:b/>
          <w:bCs/>
          <w:kern w:val="0"/>
          <w:sz w:val="24"/>
        </w:rPr>
        <w:t>Small AJ</w:t>
      </w:r>
      <w:r w:rsidRPr="00ED3C0F">
        <w:rPr>
          <w:rFonts w:ascii="Book Antiqua" w:hAnsi="Book Antiqua" w:cs="宋体"/>
          <w:kern w:val="0"/>
          <w:sz w:val="24"/>
        </w:rPr>
        <w:t>, Coelho-</w:t>
      </w:r>
      <w:proofErr w:type="spellStart"/>
      <w:r w:rsidRPr="00ED3C0F">
        <w:rPr>
          <w:rFonts w:ascii="Book Antiqua" w:hAnsi="Book Antiqua" w:cs="宋体"/>
          <w:kern w:val="0"/>
          <w:sz w:val="24"/>
        </w:rPr>
        <w:t>Prabhu</w:t>
      </w:r>
      <w:proofErr w:type="spellEnd"/>
      <w:r w:rsidRPr="00ED3C0F">
        <w:rPr>
          <w:rFonts w:ascii="Book Antiqua" w:hAnsi="Book Antiqua" w:cs="宋体"/>
          <w:kern w:val="0"/>
          <w:sz w:val="24"/>
        </w:rPr>
        <w:t xml:space="preserve"> N, Baron TH. Endoscopic placement of self-expandable metal stents for malignant colonic obstruction: long-term outcomes and complication factors.</w:t>
      </w:r>
      <w:r w:rsidRPr="00543698">
        <w:rPr>
          <w:rFonts w:ascii="Book Antiqua" w:hAnsi="Book Antiqua" w:cs="宋体"/>
          <w:kern w:val="0"/>
          <w:sz w:val="24"/>
        </w:rPr>
        <w:t> </w:t>
      </w:r>
      <w:proofErr w:type="spellStart"/>
      <w:r w:rsidRPr="00ED3C0F">
        <w:rPr>
          <w:rFonts w:ascii="Book Antiqua" w:hAnsi="Book Antiqua" w:cs="宋体"/>
          <w:i/>
          <w:iCs/>
          <w:kern w:val="0"/>
          <w:sz w:val="24"/>
        </w:rPr>
        <w:t>Gastrointest</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Endosc</w:t>
      </w:r>
      <w:proofErr w:type="spellEnd"/>
      <w:r w:rsidRPr="00543698">
        <w:rPr>
          <w:rFonts w:ascii="Book Antiqua" w:hAnsi="Book Antiqua" w:cs="宋体"/>
          <w:kern w:val="0"/>
          <w:sz w:val="24"/>
        </w:rPr>
        <w:t> </w:t>
      </w:r>
      <w:r w:rsidRPr="00ED3C0F">
        <w:rPr>
          <w:rFonts w:ascii="Book Antiqua" w:hAnsi="Book Antiqua" w:cs="宋体"/>
          <w:kern w:val="0"/>
          <w:sz w:val="24"/>
        </w:rPr>
        <w:t>2010;</w:t>
      </w:r>
      <w:r w:rsidRPr="00543698">
        <w:rPr>
          <w:rFonts w:ascii="Book Antiqua" w:hAnsi="Book Antiqua" w:cs="宋体"/>
          <w:kern w:val="0"/>
          <w:sz w:val="24"/>
        </w:rPr>
        <w:t> </w:t>
      </w:r>
      <w:r w:rsidRPr="00ED3C0F">
        <w:rPr>
          <w:rFonts w:ascii="Book Antiqua" w:hAnsi="Book Antiqua" w:cs="宋体"/>
          <w:b/>
          <w:bCs/>
          <w:kern w:val="0"/>
          <w:sz w:val="24"/>
        </w:rPr>
        <w:t>71</w:t>
      </w:r>
      <w:r w:rsidRPr="00ED3C0F">
        <w:rPr>
          <w:rFonts w:ascii="Book Antiqua" w:hAnsi="Book Antiqua" w:cs="宋体"/>
          <w:kern w:val="0"/>
          <w:sz w:val="24"/>
        </w:rPr>
        <w:t>: 560-572 [PMID: 20189515 DOI: 10.1016/j.gie.2009.10.012]</w:t>
      </w:r>
    </w:p>
    <w:p w14:paraId="33403C8B"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12</w:t>
      </w:r>
      <w:r w:rsidRPr="00543698">
        <w:rPr>
          <w:rFonts w:ascii="Book Antiqua" w:hAnsi="Book Antiqua" w:cs="宋体"/>
          <w:kern w:val="0"/>
          <w:sz w:val="24"/>
        </w:rPr>
        <w:t> </w:t>
      </w:r>
      <w:r w:rsidRPr="00ED3C0F">
        <w:rPr>
          <w:rFonts w:ascii="Book Antiqua" w:hAnsi="Book Antiqua" w:cs="宋体"/>
          <w:b/>
          <w:bCs/>
          <w:kern w:val="0"/>
          <w:sz w:val="24"/>
        </w:rPr>
        <w:t>Watt AM</w:t>
      </w:r>
      <w:r w:rsidRPr="00ED3C0F">
        <w:rPr>
          <w:rFonts w:ascii="Book Antiqua" w:hAnsi="Book Antiqua" w:cs="宋体"/>
          <w:kern w:val="0"/>
          <w:sz w:val="24"/>
        </w:rPr>
        <w:t xml:space="preserve">, </w:t>
      </w:r>
      <w:proofErr w:type="spellStart"/>
      <w:r w:rsidRPr="00ED3C0F">
        <w:rPr>
          <w:rFonts w:ascii="Book Antiqua" w:hAnsi="Book Antiqua" w:cs="宋体"/>
          <w:kern w:val="0"/>
          <w:sz w:val="24"/>
        </w:rPr>
        <w:t>Faragher</w:t>
      </w:r>
      <w:proofErr w:type="spellEnd"/>
      <w:r w:rsidRPr="00ED3C0F">
        <w:rPr>
          <w:rFonts w:ascii="Book Antiqua" w:hAnsi="Book Antiqua" w:cs="宋体"/>
          <w:kern w:val="0"/>
          <w:sz w:val="24"/>
        </w:rPr>
        <w:t xml:space="preserve"> IG, Griffin TT, </w:t>
      </w:r>
      <w:proofErr w:type="spellStart"/>
      <w:r w:rsidRPr="00ED3C0F">
        <w:rPr>
          <w:rFonts w:ascii="Book Antiqua" w:hAnsi="Book Antiqua" w:cs="宋体"/>
          <w:kern w:val="0"/>
          <w:sz w:val="24"/>
        </w:rPr>
        <w:t>Rieger</w:t>
      </w:r>
      <w:proofErr w:type="spellEnd"/>
      <w:r w:rsidRPr="00ED3C0F">
        <w:rPr>
          <w:rFonts w:ascii="Book Antiqua" w:hAnsi="Book Antiqua" w:cs="宋体"/>
          <w:kern w:val="0"/>
          <w:sz w:val="24"/>
        </w:rPr>
        <w:t xml:space="preserve"> NA, </w:t>
      </w:r>
      <w:proofErr w:type="spellStart"/>
      <w:r w:rsidRPr="00ED3C0F">
        <w:rPr>
          <w:rFonts w:ascii="Book Antiqua" w:hAnsi="Book Antiqua" w:cs="宋体"/>
          <w:kern w:val="0"/>
          <w:sz w:val="24"/>
        </w:rPr>
        <w:t>Maddern</w:t>
      </w:r>
      <w:proofErr w:type="spellEnd"/>
      <w:r w:rsidRPr="00ED3C0F">
        <w:rPr>
          <w:rFonts w:ascii="Book Antiqua" w:hAnsi="Book Antiqua" w:cs="宋体"/>
          <w:kern w:val="0"/>
          <w:sz w:val="24"/>
        </w:rPr>
        <w:t xml:space="preserve"> GJ. Self-expanding metallic stents for relieving malignant colorectal obstruction: a systematic review.</w:t>
      </w:r>
      <w:r w:rsidRPr="00543698">
        <w:rPr>
          <w:rFonts w:ascii="Book Antiqua" w:hAnsi="Book Antiqua" w:cs="宋体"/>
          <w:kern w:val="0"/>
          <w:sz w:val="24"/>
        </w:rPr>
        <w:t> </w:t>
      </w:r>
      <w:r w:rsidRPr="00ED3C0F">
        <w:rPr>
          <w:rFonts w:ascii="Book Antiqua" w:hAnsi="Book Antiqua" w:cs="宋体"/>
          <w:i/>
          <w:iCs/>
          <w:kern w:val="0"/>
          <w:sz w:val="24"/>
        </w:rPr>
        <w:t xml:space="preserve">Ann </w:t>
      </w:r>
      <w:proofErr w:type="spellStart"/>
      <w:r w:rsidRPr="00ED3C0F">
        <w:rPr>
          <w:rFonts w:ascii="Book Antiqua" w:hAnsi="Book Antiqua" w:cs="宋体"/>
          <w:i/>
          <w:iCs/>
          <w:kern w:val="0"/>
          <w:sz w:val="24"/>
        </w:rPr>
        <w:t>Surg</w:t>
      </w:r>
      <w:proofErr w:type="spellEnd"/>
      <w:r w:rsidRPr="00543698">
        <w:rPr>
          <w:rFonts w:ascii="Book Antiqua" w:hAnsi="Book Antiqua" w:cs="宋体"/>
          <w:kern w:val="0"/>
          <w:sz w:val="24"/>
        </w:rPr>
        <w:t> </w:t>
      </w:r>
      <w:r w:rsidRPr="00ED3C0F">
        <w:rPr>
          <w:rFonts w:ascii="Book Antiqua" w:hAnsi="Book Antiqua" w:cs="宋体"/>
          <w:kern w:val="0"/>
          <w:sz w:val="24"/>
        </w:rPr>
        <w:t>2007;</w:t>
      </w:r>
      <w:r w:rsidRPr="00543698">
        <w:rPr>
          <w:rFonts w:ascii="Book Antiqua" w:hAnsi="Book Antiqua" w:cs="宋体"/>
          <w:kern w:val="0"/>
          <w:sz w:val="24"/>
        </w:rPr>
        <w:t> </w:t>
      </w:r>
      <w:r w:rsidRPr="00ED3C0F">
        <w:rPr>
          <w:rFonts w:ascii="Book Antiqua" w:hAnsi="Book Antiqua" w:cs="宋体"/>
          <w:b/>
          <w:bCs/>
          <w:kern w:val="0"/>
          <w:sz w:val="24"/>
        </w:rPr>
        <w:t>246</w:t>
      </w:r>
      <w:r w:rsidRPr="00ED3C0F">
        <w:rPr>
          <w:rFonts w:ascii="Book Antiqua" w:hAnsi="Book Antiqua" w:cs="宋体"/>
          <w:kern w:val="0"/>
          <w:sz w:val="24"/>
        </w:rPr>
        <w:t>: 24-30 [PMID: 17592286]</w:t>
      </w:r>
    </w:p>
    <w:p w14:paraId="425F63B5"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13</w:t>
      </w:r>
      <w:r w:rsidRPr="00543698">
        <w:rPr>
          <w:rFonts w:ascii="Book Antiqua" w:hAnsi="Book Antiqua" w:cs="宋体"/>
          <w:kern w:val="0"/>
          <w:sz w:val="24"/>
        </w:rPr>
        <w:t> </w:t>
      </w:r>
      <w:r w:rsidRPr="00ED3C0F">
        <w:rPr>
          <w:rFonts w:ascii="Book Antiqua" w:hAnsi="Book Antiqua" w:cs="宋体"/>
          <w:b/>
          <w:bCs/>
          <w:kern w:val="0"/>
          <w:sz w:val="24"/>
        </w:rPr>
        <w:t>Huang X</w:t>
      </w:r>
      <w:r w:rsidRPr="00ED3C0F">
        <w:rPr>
          <w:rFonts w:ascii="Book Antiqua" w:hAnsi="Book Antiqua" w:cs="宋体"/>
          <w:kern w:val="0"/>
          <w:sz w:val="24"/>
        </w:rPr>
        <w:t xml:space="preserve">, </w:t>
      </w:r>
      <w:proofErr w:type="spellStart"/>
      <w:r w:rsidRPr="00ED3C0F">
        <w:rPr>
          <w:rFonts w:ascii="Book Antiqua" w:hAnsi="Book Antiqua" w:cs="宋体"/>
          <w:kern w:val="0"/>
          <w:sz w:val="24"/>
        </w:rPr>
        <w:t>Lv</w:t>
      </w:r>
      <w:proofErr w:type="spellEnd"/>
      <w:r w:rsidRPr="00ED3C0F">
        <w:rPr>
          <w:rFonts w:ascii="Book Antiqua" w:hAnsi="Book Antiqua" w:cs="宋体"/>
          <w:kern w:val="0"/>
          <w:sz w:val="24"/>
        </w:rPr>
        <w:t xml:space="preserve"> B, Zhang S, </w:t>
      </w:r>
      <w:proofErr w:type="spellStart"/>
      <w:r w:rsidRPr="00ED3C0F">
        <w:rPr>
          <w:rFonts w:ascii="Book Antiqua" w:hAnsi="Book Antiqua" w:cs="宋体"/>
          <w:kern w:val="0"/>
          <w:sz w:val="24"/>
        </w:rPr>
        <w:t>Meng</w:t>
      </w:r>
      <w:proofErr w:type="spellEnd"/>
      <w:r w:rsidRPr="00ED3C0F">
        <w:rPr>
          <w:rFonts w:ascii="Book Antiqua" w:hAnsi="Book Antiqua" w:cs="宋体"/>
          <w:kern w:val="0"/>
          <w:sz w:val="24"/>
        </w:rPr>
        <w:t xml:space="preserve"> L. Preoperative colonic stents versus emergency surgery for acute left-sided malignant colonic obstruction: a meta-analysis.</w:t>
      </w:r>
      <w:r w:rsidRPr="00543698">
        <w:rPr>
          <w:rFonts w:ascii="Book Antiqua" w:hAnsi="Book Antiqua" w:cs="宋体"/>
          <w:kern w:val="0"/>
          <w:sz w:val="24"/>
        </w:rPr>
        <w:t> </w:t>
      </w:r>
      <w:r w:rsidRPr="00ED3C0F">
        <w:rPr>
          <w:rFonts w:ascii="Book Antiqua" w:hAnsi="Book Antiqua" w:cs="宋体"/>
          <w:i/>
          <w:iCs/>
          <w:kern w:val="0"/>
          <w:sz w:val="24"/>
        </w:rPr>
        <w:t xml:space="preserve">J </w:t>
      </w:r>
      <w:proofErr w:type="spellStart"/>
      <w:r w:rsidRPr="00ED3C0F">
        <w:rPr>
          <w:rFonts w:ascii="Book Antiqua" w:hAnsi="Book Antiqua" w:cs="宋体"/>
          <w:i/>
          <w:iCs/>
          <w:kern w:val="0"/>
          <w:sz w:val="24"/>
        </w:rPr>
        <w:t>Gastrointest</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Surg</w:t>
      </w:r>
      <w:proofErr w:type="spellEnd"/>
      <w:r w:rsidRPr="00543698">
        <w:rPr>
          <w:rFonts w:ascii="Book Antiqua" w:hAnsi="Book Antiqua" w:cs="宋体"/>
          <w:kern w:val="0"/>
          <w:sz w:val="24"/>
        </w:rPr>
        <w:t> </w:t>
      </w:r>
      <w:r w:rsidRPr="00ED3C0F">
        <w:rPr>
          <w:rFonts w:ascii="Book Antiqua" w:hAnsi="Book Antiqua" w:cs="宋体"/>
          <w:kern w:val="0"/>
          <w:sz w:val="24"/>
        </w:rPr>
        <w:t>2014;</w:t>
      </w:r>
      <w:r w:rsidRPr="00543698">
        <w:rPr>
          <w:rFonts w:ascii="Book Antiqua" w:hAnsi="Book Antiqua" w:cs="宋体"/>
          <w:kern w:val="0"/>
          <w:sz w:val="24"/>
        </w:rPr>
        <w:t> </w:t>
      </w:r>
      <w:r w:rsidRPr="00ED3C0F">
        <w:rPr>
          <w:rFonts w:ascii="Book Antiqua" w:hAnsi="Book Antiqua" w:cs="宋体"/>
          <w:b/>
          <w:bCs/>
          <w:kern w:val="0"/>
          <w:sz w:val="24"/>
        </w:rPr>
        <w:t>18</w:t>
      </w:r>
      <w:r w:rsidRPr="00ED3C0F">
        <w:rPr>
          <w:rFonts w:ascii="Book Antiqua" w:hAnsi="Book Antiqua" w:cs="宋体"/>
          <w:kern w:val="0"/>
          <w:sz w:val="24"/>
        </w:rPr>
        <w:t>: 584-591 [PMID: 24170606 DOI: 10.1007/s11605-013-2344-9]</w:t>
      </w:r>
    </w:p>
    <w:p w14:paraId="6080EDF8"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14</w:t>
      </w:r>
      <w:r w:rsidRPr="00543698">
        <w:rPr>
          <w:rFonts w:ascii="Book Antiqua" w:hAnsi="Book Antiqua" w:cs="宋体"/>
          <w:kern w:val="0"/>
          <w:sz w:val="24"/>
        </w:rPr>
        <w:t> </w:t>
      </w:r>
      <w:proofErr w:type="spellStart"/>
      <w:r w:rsidRPr="00ED3C0F">
        <w:rPr>
          <w:rFonts w:ascii="Book Antiqua" w:hAnsi="Book Antiqua" w:cs="宋体"/>
          <w:b/>
          <w:bCs/>
          <w:kern w:val="0"/>
          <w:sz w:val="24"/>
        </w:rPr>
        <w:t>Cennamo</w:t>
      </w:r>
      <w:proofErr w:type="spellEnd"/>
      <w:r w:rsidRPr="00ED3C0F">
        <w:rPr>
          <w:rFonts w:ascii="Book Antiqua" w:hAnsi="Book Antiqua" w:cs="宋体"/>
          <w:b/>
          <w:bCs/>
          <w:kern w:val="0"/>
          <w:sz w:val="24"/>
        </w:rPr>
        <w:t xml:space="preserve"> V</w:t>
      </w:r>
      <w:r w:rsidRPr="00ED3C0F">
        <w:rPr>
          <w:rFonts w:ascii="Book Antiqua" w:hAnsi="Book Antiqua" w:cs="宋体"/>
          <w:kern w:val="0"/>
          <w:sz w:val="24"/>
        </w:rPr>
        <w:t xml:space="preserve">, </w:t>
      </w:r>
      <w:proofErr w:type="spellStart"/>
      <w:r w:rsidRPr="00ED3C0F">
        <w:rPr>
          <w:rFonts w:ascii="Book Antiqua" w:hAnsi="Book Antiqua" w:cs="宋体"/>
          <w:kern w:val="0"/>
          <w:sz w:val="24"/>
        </w:rPr>
        <w:t>Luigiano</w:t>
      </w:r>
      <w:proofErr w:type="spellEnd"/>
      <w:r w:rsidRPr="00ED3C0F">
        <w:rPr>
          <w:rFonts w:ascii="Book Antiqua" w:hAnsi="Book Antiqua" w:cs="宋体"/>
          <w:kern w:val="0"/>
          <w:sz w:val="24"/>
        </w:rPr>
        <w:t xml:space="preserve"> C, </w:t>
      </w:r>
      <w:proofErr w:type="spellStart"/>
      <w:r w:rsidRPr="00ED3C0F">
        <w:rPr>
          <w:rFonts w:ascii="Book Antiqua" w:hAnsi="Book Antiqua" w:cs="宋体"/>
          <w:kern w:val="0"/>
          <w:sz w:val="24"/>
        </w:rPr>
        <w:t>Coccolini</w:t>
      </w:r>
      <w:proofErr w:type="spellEnd"/>
      <w:r w:rsidRPr="00ED3C0F">
        <w:rPr>
          <w:rFonts w:ascii="Book Antiqua" w:hAnsi="Book Antiqua" w:cs="宋体"/>
          <w:kern w:val="0"/>
          <w:sz w:val="24"/>
        </w:rPr>
        <w:t xml:space="preserve"> F, </w:t>
      </w:r>
      <w:proofErr w:type="spellStart"/>
      <w:r w:rsidRPr="00ED3C0F">
        <w:rPr>
          <w:rFonts w:ascii="Book Antiqua" w:hAnsi="Book Antiqua" w:cs="宋体"/>
          <w:kern w:val="0"/>
          <w:sz w:val="24"/>
        </w:rPr>
        <w:t>Fabbri</w:t>
      </w:r>
      <w:proofErr w:type="spellEnd"/>
      <w:r w:rsidRPr="00ED3C0F">
        <w:rPr>
          <w:rFonts w:ascii="Book Antiqua" w:hAnsi="Book Antiqua" w:cs="宋体"/>
          <w:kern w:val="0"/>
          <w:sz w:val="24"/>
        </w:rPr>
        <w:t xml:space="preserve"> C, </w:t>
      </w:r>
      <w:proofErr w:type="spellStart"/>
      <w:r w:rsidRPr="00ED3C0F">
        <w:rPr>
          <w:rFonts w:ascii="Book Antiqua" w:hAnsi="Book Antiqua" w:cs="宋体"/>
          <w:kern w:val="0"/>
          <w:sz w:val="24"/>
        </w:rPr>
        <w:t>Bassi</w:t>
      </w:r>
      <w:proofErr w:type="spellEnd"/>
      <w:r w:rsidRPr="00ED3C0F">
        <w:rPr>
          <w:rFonts w:ascii="Book Antiqua" w:hAnsi="Book Antiqua" w:cs="宋体"/>
          <w:kern w:val="0"/>
          <w:sz w:val="24"/>
        </w:rPr>
        <w:t xml:space="preserve"> M, De Caro G, </w:t>
      </w:r>
      <w:proofErr w:type="spellStart"/>
      <w:r w:rsidRPr="00ED3C0F">
        <w:rPr>
          <w:rFonts w:ascii="Book Antiqua" w:hAnsi="Book Antiqua" w:cs="宋体"/>
          <w:kern w:val="0"/>
          <w:sz w:val="24"/>
        </w:rPr>
        <w:t>Ceroni</w:t>
      </w:r>
      <w:proofErr w:type="spellEnd"/>
      <w:r w:rsidRPr="00ED3C0F">
        <w:rPr>
          <w:rFonts w:ascii="Book Antiqua" w:hAnsi="Book Antiqua" w:cs="宋体"/>
          <w:kern w:val="0"/>
          <w:sz w:val="24"/>
        </w:rPr>
        <w:t xml:space="preserve"> L, </w:t>
      </w:r>
      <w:proofErr w:type="spellStart"/>
      <w:r w:rsidRPr="00ED3C0F">
        <w:rPr>
          <w:rFonts w:ascii="Book Antiqua" w:hAnsi="Book Antiqua" w:cs="宋体"/>
          <w:kern w:val="0"/>
          <w:sz w:val="24"/>
        </w:rPr>
        <w:t>Maimone</w:t>
      </w:r>
      <w:proofErr w:type="spellEnd"/>
      <w:r w:rsidRPr="00ED3C0F">
        <w:rPr>
          <w:rFonts w:ascii="Book Antiqua" w:hAnsi="Book Antiqua" w:cs="宋体"/>
          <w:kern w:val="0"/>
          <w:sz w:val="24"/>
        </w:rPr>
        <w:t xml:space="preserve"> A, </w:t>
      </w:r>
      <w:proofErr w:type="spellStart"/>
      <w:r w:rsidRPr="00ED3C0F">
        <w:rPr>
          <w:rFonts w:ascii="Book Antiqua" w:hAnsi="Book Antiqua" w:cs="宋体"/>
          <w:kern w:val="0"/>
          <w:sz w:val="24"/>
        </w:rPr>
        <w:t>Ravelli</w:t>
      </w:r>
      <w:proofErr w:type="spellEnd"/>
      <w:r w:rsidRPr="00ED3C0F">
        <w:rPr>
          <w:rFonts w:ascii="Book Antiqua" w:hAnsi="Book Antiqua" w:cs="宋体"/>
          <w:kern w:val="0"/>
          <w:sz w:val="24"/>
        </w:rPr>
        <w:t xml:space="preserve"> P, </w:t>
      </w:r>
      <w:proofErr w:type="spellStart"/>
      <w:r w:rsidRPr="00ED3C0F">
        <w:rPr>
          <w:rFonts w:ascii="Book Antiqua" w:hAnsi="Book Antiqua" w:cs="宋体"/>
          <w:kern w:val="0"/>
          <w:sz w:val="24"/>
        </w:rPr>
        <w:t>Ansaloni</w:t>
      </w:r>
      <w:proofErr w:type="spellEnd"/>
      <w:r w:rsidRPr="00ED3C0F">
        <w:rPr>
          <w:rFonts w:ascii="Book Antiqua" w:hAnsi="Book Antiqua" w:cs="宋体"/>
          <w:kern w:val="0"/>
          <w:sz w:val="24"/>
        </w:rPr>
        <w:t xml:space="preserve"> L. Meta-analysis of randomized trials comparing endoscopic stenting and surgical decompression for colorectal cancer obstruction.</w:t>
      </w:r>
      <w:r w:rsidRPr="00543698">
        <w:rPr>
          <w:rFonts w:ascii="Book Antiqua" w:hAnsi="Book Antiqua" w:cs="宋体"/>
          <w:kern w:val="0"/>
          <w:sz w:val="24"/>
        </w:rPr>
        <w:t> </w:t>
      </w:r>
      <w:proofErr w:type="spellStart"/>
      <w:r w:rsidRPr="00ED3C0F">
        <w:rPr>
          <w:rFonts w:ascii="Book Antiqua" w:hAnsi="Book Antiqua" w:cs="宋体"/>
          <w:i/>
          <w:iCs/>
          <w:kern w:val="0"/>
          <w:sz w:val="24"/>
        </w:rPr>
        <w:t>Int</w:t>
      </w:r>
      <w:proofErr w:type="spellEnd"/>
      <w:r w:rsidRPr="00ED3C0F">
        <w:rPr>
          <w:rFonts w:ascii="Book Antiqua" w:hAnsi="Book Antiqua" w:cs="宋体"/>
          <w:i/>
          <w:iCs/>
          <w:kern w:val="0"/>
          <w:sz w:val="24"/>
        </w:rPr>
        <w:t xml:space="preserve"> J Colorectal Dis</w:t>
      </w:r>
      <w:r w:rsidRPr="00543698">
        <w:rPr>
          <w:rFonts w:ascii="Book Antiqua" w:hAnsi="Book Antiqua" w:cs="宋体"/>
          <w:kern w:val="0"/>
          <w:sz w:val="24"/>
        </w:rPr>
        <w:t> </w:t>
      </w:r>
      <w:r w:rsidRPr="00ED3C0F">
        <w:rPr>
          <w:rFonts w:ascii="Book Antiqua" w:hAnsi="Book Antiqua" w:cs="宋体"/>
          <w:kern w:val="0"/>
          <w:sz w:val="24"/>
        </w:rPr>
        <w:t>2013;</w:t>
      </w:r>
      <w:r w:rsidRPr="00543698">
        <w:rPr>
          <w:rFonts w:ascii="Book Antiqua" w:hAnsi="Book Antiqua" w:cs="宋体"/>
          <w:kern w:val="0"/>
          <w:sz w:val="24"/>
        </w:rPr>
        <w:t> </w:t>
      </w:r>
      <w:r w:rsidRPr="00ED3C0F">
        <w:rPr>
          <w:rFonts w:ascii="Book Antiqua" w:hAnsi="Book Antiqua" w:cs="宋体"/>
          <w:b/>
          <w:bCs/>
          <w:kern w:val="0"/>
          <w:sz w:val="24"/>
        </w:rPr>
        <w:t>28</w:t>
      </w:r>
      <w:r w:rsidRPr="00ED3C0F">
        <w:rPr>
          <w:rFonts w:ascii="Book Antiqua" w:hAnsi="Book Antiqua" w:cs="宋体"/>
          <w:kern w:val="0"/>
          <w:sz w:val="24"/>
        </w:rPr>
        <w:t>: 855-863 [PMID: 23151813 DOI: 10.1007/s00384-012-1599-z]</w:t>
      </w:r>
    </w:p>
    <w:p w14:paraId="4D362D6B"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15</w:t>
      </w:r>
      <w:r w:rsidRPr="00543698">
        <w:rPr>
          <w:rFonts w:ascii="Book Antiqua" w:hAnsi="Book Antiqua" w:cs="宋体"/>
          <w:kern w:val="0"/>
          <w:sz w:val="24"/>
        </w:rPr>
        <w:t> </w:t>
      </w:r>
      <w:r w:rsidRPr="00ED3C0F">
        <w:rPr>
          <w:rFonts w:ascii="Book Antiqua" w:hAnsi="Book Antiqua" w:cs="宋体"/>
          <w:b/>
          <w:bCs/>
          <w:kern w:val="0"/>
          <w:sz w:val="24"/>
        </w:rPr>
        <w:t>Zhang Y</w:t>
      </w:r>
      <w:r w:rsidRPr="00ED3C0F">
        <w:rPr>
          <w:rFonts w:ascii="Book Antiqua" w:hAnsi="Book Antiqua" w:cs="宋体"/>
          <w:kern w:val="0"/>
          <w:sz w:val="24"/>
        </w:rPr>
        <w:t xml:space="preserve">, Shi J, Shi B, Song CY, </w:t>
      </w:r>
      <w:proofErr w:type="spellStart"/>
      <w:r w:rsidRPr="00ED3C0F">
        <w:rPr>
          <w:rFonts w:ascii="Book Antiqua" w:hAnsi="Book Antiqua" w:cs="宋体"/>
          <w:kern w:val="0"/>
          <w:sz w:val="24"/>
        </w:rPr>
        <w:t>Xie</w:t>
      </w:r>
      <w:proofErr w:type="spellEnd"/>
      <w:r w:rsidRPr="00ED3C0F">
        <w:rPr>
          <w:rFonts w:ascii="Book Antiqua" w:hAnsi="Book Antiqua" w:cs="宋体"/>
          <w:kern w:val="0"/>
          <w:sz w:val="24"/>
        </w:rPr>
        <w:t xml:space="preserve"> WF, Chen YX. Comparison of efficacy between uncovered and covered self-expanding metallic stents in malignant large bowel obstruction: a systematic review and meta-analysis.</w:t>
      </w:r>
      <w:r w:rsidRPr="00543698">
        <w:rPr>
          <w:rFonts w:ascii="Book Antiqua" w:hAnsi="Book Antiqua" w:cs="宋体"/>
          <w:kern w:val="0"/>
          <w:sz w:val="24"/>
        </w:rPr>
        <w:t> </w:t>
      </w:r>
      <w:r w:rsidRPr="00ED3C0F">
        <w:rPr>
          <w:rFonts w:ascii="Book Antiqua" w:hAnsi="Book Antiqua" w:cs="宋体"/>
          <w:i/>
          <w:iCs/>
          <w:kern w:val="0"/>
          <w:sz w:val="24"/>
        </w:rPr>
        <w:t>Colorectal Dis</w:t>
      </w:r>
      <w:r w:rsidRPr="00543698">
        <w:rPr>
          <w:rFonts w:ascii="Book Antiqua" w:hAnsi="Book Antiqua" w:cs="宋体"/>
          <w:kern w:val="0"/>
          <w:sz w:val="24"/>
        </w:rPr>
        <w:t> </w:t>
      </w:r>
      <w:r w:rsidRPr="00ED3C0F">
        <w:rPr>
          <w:rFonts w:ascii="Book Antiqua" w:hAnsi="Book Antiqua" w:cs="宋体"/>
          <w:kern w:val="0"/>
          <w:sz w:val="24"/>
        </w:rPr>
        <w:t>2012;</w:t>
      </w:r>
      <w:r w:rsidRPr="00543698">
        <w:rPr>
          <w:rFonts w:ascii="Book Antiqua" w:hAnsi="Book Antiqua" w:cs="宋体"/>
          <w:kern w:val="0"/>
          <w:sz w:val="24"/>
        </w:rPr>
        <w:t> </w:t>
      </w:r>
      <w:r w:rsidRPr="00ED3C0F">
        <w:rPr>
          <w:rFonts w:ascii="Book Antiqua" w:hAnsi="Book Antiqua" w:cs="宋体"/>
          <w:b/>
          <w:bCs/>
          <w:kern w:val="0"/>
          <w:sz w:val="24"/>
        </w:rPr>
        <w:t>14</w:t>
      </w:r>
      <w:r w:rsidRPr="00ED3C0F">
        <w:rPr>
          <w:rFonts w:ascii="Book Antiqua" w:hAnsi="Book Antiqua" w:cs="宋体"/>
          <w:kern w:val="0"/>
          <w:sz w:val="24"/>
        </w:rPr>
        <w:t>: e367-e374 [PMID: 22540666]</w:t>
      </w:r>
    </w:p>
    <w:p w14:paraId="3279320C"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16</w:t>
      </w:r>
      <w:r w:rsidRPr="00543698">
        <w:rPr>
          <w:rFonts w:ascii="Book Antiqua" w:hAnsi="Book Antiqua" w:cs="宋体"/>
          <w:kern w:val="0"/>
          <w:sz w:val="24"/>
        </w:rPr>
        <w:t> </w:t>
      </w:r>
      <w:r w:rsidRPr="00ED3C0F">
        <w:rPr>
          <w:rFonts w:ascii="Book Antiqua" w:hAnsi="Book Antiqua" w:cs="宋体"/>
          <w:b/>
          <w:bCs/>
          <w:kern w:val="0"/>
          <w:sz w:val="24"/>
        </w:rPr>
        <w:t>Yang Z</w:t>
      </w:r>
      <w:r w:rsidRPr="00ED3C0F">
        <w:rPr>
          <w:rFonts w:ascii="Book Antiqua" w:hAnsi="Book Antiqua" w:cs="宋体"/>
          <w:kern w:val="0"/>
          <w:sz w:val="24"/>
        </w:rPr>
        <w:t>, Wu Q, Wang F, Ye X, Qi X, Fan D. A systematic review and meta-analysis of randomized trials and prospective studies comparing covered and bare self-expandable metal stents for the treatment of malignant obstruction in the digestive tract.</w:t>
      </w:r>
      <w:r w:rsidRPr="00543698">
        <w:rPr>
          <w:rFonts w:ascii="Book Antiqua" w:hAnsi="Book Antiqua" w:cs="宋体"/>
          <w:kern w:val="0"/>
          <w:sz w:val="24"/>
        </w:rPr>
        <w:t> </w:t>
      </w:r>
      <w:proofErr w:type="spellStart"/>
      <w:r w:rsidRPr="00ED3C0F">
        <w:rPr>
          <w:rFonts w:ascii="Book Antiqua" w:hAnsi="Book Antiqua" w:cs="宋体"/>
          <w:i/>
          <w:iCs/>
          <w:kern w:val="0"/>
          <w:sz w:val="24"/>
        </w:rPr>
        <w:t>Int</w:t>
      </w:r>
      <w:proofErr w:type="spellEnd"/>
      <w:r w:rsidRPr="00ED3C0F">
        <w:rPr>
          <w:rFonts w:ascii="Book Antiqua" w:hAnsi="Book Antiqua" w:cs="宋体"/>
          <w:i/>
          <w:iCs/>
          <w:kern w:val="0"/>
          <w:sz w:val="24"/>
        </w:rPr>
        <w:t xml:space="preserve"> J Med </w:t>
      </w:r>
      <w:proofErr w:type="spellStart"/>
      <w:r w:rsidRPr="00ED3C0F">
        <w:rPr>
          <w:rFonts w:ascii="Book Antiqua" w:hAnsi="Book Antiqua" w:cs="宋体"/>
          <w:i/>
          <w:iCs/>
          <w:kern w:val="0"/>
          <w:sz w:val="24"/>
        </w:rPr>
        <w:t>Sci</w:t>
      </w:r>
      <w:proofErr w:type="spellEnd"/>
      <w:r w:rsidRPr="00543698">
        <w:rPr>
          <w:rFonts w:ascii="Book Antiqua" w:hAnsi="Book Antiqua" w:cs="宋体"/>
          <w:kern w:val="0"/>
          <w:sz w:val="24"/>
        </w:rPr>
        <w:t> </w:t>
      </w:r>
      <w:r w:rsidRPr="00ED3C0F">
        <w:rPr>
          <w:rFonts w:ascii="Book Antiqua" w:hAnsi="Book Antiqua" w:cs="宋体"/>
          <w:kern w:val="0"/>
          <w:sz w:val="24"/>
        </w:rPr>
        <w:t>2013;</w:t>
      </w:r>
      <w:r w:rsidRPr="00543698">
        <w:rPr>
          <w:rFonts w:ascii="Book Antiqua" w:hAnsi="Book Antiqua" w:cs="宋体"/>
          <w:kern w:val="0"/>
          <w:sz w:val="24"/>
        </w:rPr>
        <w:t> </w:t>
      </w:r>
      <w:r w:rsidRPr="00ED3C0F">
        <w:rPr>
          <w:rFonts w:ascii="Book Antiqua" w:hAnsi="Book Antiqua" w:cs="宋体"/>
          <w:b/>
          <w:bCs/>
          <w:kern w:val="0"/>
          <w:sz w:val="24"/>
        </w:rPr>
        <w:t>10</w:t>
      </w:r>
      <w:r w:rsidRPr="00ED3C0F">
        <w:rPr>
          <w:rFonts w:ascii="Book Antiqua" w:hAnsi="Book Antiqua" w:cs="宋体"/>
          <w:kern w:val="0"/>
          <w:sz w:val="24"/>
        </w:rPr>
        <w:t>: 825-835 [PMID: 23794946 DOI: 10.7150/ijms.5969]</w:t>
      </w:r>
    </w:p>
    <w:p w14:paraId="6E81B778" w14:textId="77777777" w:rsidR="00543698" w:rsidRPr="00ED3C0F" w:rsidRDefault="00543698" w:rsidP="00543698">
      <w:pPr>
        <w:widowControl/>
        <w:spacing w:line="360" w:lineRule="auto"/>
        <w:rPr>
          <w:rFonts w:ascii="Book Antiqua" w:hAnsi="Book Antiqua" w:cs="宋体"/>
          <w:kern w:val="0"/>
          <w:sz w:val="24"/>
        </w:rPr>
      </w:pPr>
      <w:proofErr w:type="gramStart"/>
      <w:r w:rsidRPr="00ED3C0F">
        <w:rPr>
          <w:rFonts w:ascii="Book Antiqua" w:hAnsi="Book Antiqua" w:cs="宋体"/>
          <w:kern w:val="0"/>
          <w:sz w:val="24"/>
        </w:rPr>
        <w:t>17</w:t>
      </w:r>
      <w:r w:rsidRPr="00543698">
        <w:rPr>
          <w:rFonts w:ascii="Book Antiqua" w:hAnsi="Book Antiqua" w:cs="宋体"/>
          <w:kern w:val="0"/>
          <w:sz w:val="24"/>
        </w:rPr>
        <w:t> </w:t>
      </w:r>
      <w:r w:rsidRPr="00ED3C0F">
        <w:rPr>
          <w:rFonts w:ascii="Book Antiqua" w:hAnsi="Book Antiqua" w:cs="宋体"/>
          <w:b/>
          <w:bCs/>
          <w:kern w:val="0"/>
          <w:sz w:val="24"/>
        </w:rPr>
        <w:t>Zhao XD</w:t>
      </w:r>
      <w:r w:rsidRPr="00ED3C0F">
        <w:rPr>
          <w:rFonts w:ascii="Book Antiqua" w:hAnsi="Book Antiqua" w:cs="宋体"/>
          <w:kern w:val="0"/>
          <w:sz w:val="24"/>
        </w:rPr>
        <w:t xml:space="preserve">, </w:t>
      </w:r>
      <w:proofErr w:type="spellStart"/>
      <w:r w:rsidRPr="00ED3C0F">
        <w:rPr>
          <w:rFonts w:ascii="Book Antiqua" w:hAnsi="Book Antiqua" w:cs="宋体"/>
          <w:kern w:val="0"/>
          <w:sz w:val="24"/>
        </w:rPr>
        <w:t>Cai</w:t>
      </w:r>
      <w:proofErr w:type="spellEnd"/>
      <w:r w:rsidRPr="00ED3C0F">
        <w:rPr>
          <w:rFonts w:ascii="Book Antiqua" w:hAnsi="Book Antiqua" w:cs="宋体"/>
          <w:kern w:val="0"/>
          <w:sz w:val="24"/>
        </w:rPr>
        <w:t xml:space="preserve"> BB, Cao RS, Shi RH.</w:t>
      </w:r>
      <w:proofErr w:type="gramEnd"/>
      <w:r w:rsidRPr="00ED3C0F">
        <w:rPr>
          <w:rFonts w:ascii="Book Antiqua" w:hAnsi="Book Antiqua" w:cs="宋体"/>
          <w:kern w:val="0"/>
          <w:sz w:val="24"/>
        </w:rPr>
        <w:t xml:space="preserve"> Palliative treatment for incurable malignant colorectal obstructions: a meta-analysis.</w:t>
      </w:r>
      <w:r w:rsidRPr="00543698">
        <w:rPr>
          <w:rFonts w:ascii="Book Antiqua" w:hAnsi="Book Antiqua" w:cs="宋体"/>
          <w:kern w:val="0"/>
          <w:sz w:val="24"/>
        </w:rPr>
        <w:t> </w:t>
      </w:r>
      <w:r w:rsidRPr="00ED3C0F">
        <w:rPr>
          <w:rFonts w:ascii="Book Antiqua" w:hAnsi="Book Antiqua" w:cs="宋体"/>
          <w:i/>
          <w:iCs/>
          <w:kern w:val="0"/>
          <w:sz w:val="24"/>
        </w:rPr>
        <w:t xml:space="preserve">World J </w:t>
      </w:r>
      <w:proofErr w:type="spellStart"/>
      <w:r w:rsidRPr="00ED3C0F">
        <w:rPr>
          <w:rFonts w:ascii="Book Antiqua" w:hAnsi="Book Antiqua" w:cs="宋体"/>
          <w:i/>
          <w:iCs/>
          <w:kern w:val="0"/>
          <w:sz w:val="24"/>
        </w:rPr>
        <w:t>Gastroenterol</w:t>
      </w:r>
      <w:proofErr w:type="spellEnd"/>
      <w:r w:rsidRPr="00543698">
        <w:rPr>
          <w:rFonts w:ascii="Book Antiqua" w:hAnsi="Book Antiqua" w:cs="宋体"/>
          <w:kern w:val="0"/>
          <w:sz w:val="24"/>
        </w:rPr>
        <w:t> </w:t>
      </w:r>
      <w:r w:rsidRPr="00ED3C0F">
        <w:rPr>
          <w:rFonts w:ascii="Book Antiqua" w:hAnsi="Book Antiqua" w:cs="宋体"/>
          <w:kern w:val="0"/>
          <w:sz w:val="24"/>
        </w:rPr>
        <w:t>2013;</w:t>
      </w:r>
      <w:r w:rsidRPr="00543698">
        <w:rPr>
          <w:rFonts w:ascii="Book Antiqua" w:hAnsi="Book Antiqua" w:cs="宋体"/>
          <w:kern w:val="0"/>
          <w:sz w:val="24"/>
        </w:rPr>
        <w:t> </w:t>
      </w:r>
      <w:r w:rsidRPr="00ED3C0F">
        <w:rPr>
          <w:rFonts w:ascii="Book Antiqua" w:hAnsi="Book Antiqua" w:cs="宋体"/>
          <w:b/>
          <w:bCs/>
          <w:kern w:val="0"/>
          <w:sz w:val="24"/>
        </w:rPr>
        <w:t>19</w:t>
      </w:r>
      <w:r w:rsidRPr="00ED3C0F">
        <w:rPr>
          <w:rFonts w:ascii="Book Antiqua" w:hAnsi="Book Antiqua" w:cs="宋体"/>
          <w:kern w:val="0"/>
          <w:sz w:val="24"/>
        </w:rPr>
        <w:t>: 5565-5574 [PMID: 24023502 DOI: 10.3748/wjg.v19.i33.5565]</w:t>
      </w:r>
    </w:p>
    <w:p w14:paraId="016870E2"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18</w:t>
      </w:r>
      <w:r w:rsidRPr="00543698">
        <w:rPr>
          <w:rFonts w:ascii="Book Antiqua" w:hAnsi="Book Antiqua" w:cs="宋体"/>
          <w:kern w:val="0"/>
          <w:sz w:val="24"/>
        </w:rPr>
        <w:t> </w:t>
      </w:r>
      <w:r w:rsidRPr="00ED3C0F">
        <w:rPr>
          <w:rFonts w:ascii="Book Antiqua" w:hAnsi="Book Antiqua" w:cs="宋体"/>
          <w:b/>
          <w:bCs/>
          <w:kern w:val="0"/>
          <w:sz w:val="24"/>
        </w:rPr>
        <w:t>Liang TW</w:t>
      </w:r>
      <w:r w:rsidRPr="00ED3C0F">
        <w:rPr>
          <w:rFonts w:ascii="Book Antiqua" w:hAnsi="Book Antiqua" w:cs="宋体"/>
          <w:kern w:val="0"/>
          <w:sz w:val="24"/>
        </w:rPr>
        <w:t xml:space="preserve">, Sun Y, Wei YC, Yang DX. Palliative treatment of malignant colorectal obstruction caused by advanced malignancy: a self-expanding metallic stent or surgery? </w:t>
      </w:r>
      <w:proofErr w:type="gramStart"/>
      <w:r w:rsidRPr="00ED3C0F">
        <w:rPr>
          <w:rFonts w:ascii="Book Antiqua" w:hAnsi="Book Antiqua" w:cs="宋体"/>
          <w:kern w:val="0"/>
          <w:sz w:val="24"/>
        </w:rPr>
        <w:lastRenderedPageBreak/>
        <w:t>A system review and meta-analysis.</w:t>
      </w:r>
      <w:proofErr w:type="gramEnd"/>
      <w:r w:rsidRPr="00543698">
        <w:rPr>
          <w:rFonts w:ascii="Book Antiqua" w:hAnsi="Book Antiqua" w:cs="宋体"/>
          <w:kern w:val="0"/>
          <w:sz w:val="24"/>
        </w:rPr>
        <w:t> </w:t>
      </w:r>
      <w:proofErr w:type="spellStart"/>
      <w:r w:rsidRPr="00ED3C0F">
        <w:rPr>
          <w:rFonts w:ascii="Book Antiqua" w:hAnsi="Book Antiqua" w:cs="宋体"/>
          <w:i/>
          <w:iCs/>
          <w:kern w:val="0"/>
          <w:sz w:val="24"/>
        </w:rPr>
        <w:t>Surg</w:t>
      </w:r>
      <w:proofErr w:type="spellEnd"/>
      <w:r w:rsidRPr="00ED3C0F">
        <w:rPr>
          <w:rFonts w:ascii="Book Antiqua" w:hAnsi="Book Antiqua" w:cs="宋体"/>
          <w:i/>
          <w:iCs/>
          <w:kern w:val="0"/>
          <w:sz w:val="24"/>
        </w:rPr>
        <w:t xml:space="preserve"> Today</w:t>
      </w:r>
      <w:r w:rsidRPr="00543698">
        <w:rPr>
          <w:rFonts w:ascii="Book Antiqua" w:hAnsi="Book Antiqua" w:cs="宋体"/>
          <w:kern w:val="0"/>
          <w:sz w:val="24"/>
        </w:rPr>
        <w:t> </w:t>
      </w:r>
      <w:r w:rsidRPr="00ED3C0F">
        <w:rPr>
          <w:rFonts w:ascii="Book Antiqua" w:hAnsi="Book Antiqua" w:cs="宋体"/>
          <w:kern w:val="0"/>
          <w:sz w:val="24"/>
        </w:rPr>
        <w:t>2014;</w:t>
      </w:r>
      <w:r w:rsidRPr="00543698">
        <w:rPr>
          <w:rFonts w:ascii="Book Antiqua" w:hAnsi="Book Antiqua" w:cs="宋体"/>
          <w:kern w:val="0"/>
          <w:sz w:val="24"/>
        </w:rPr>
        <w:t> </w:t>
      </w:r>
      <w:r w:rsidRPr="00ED3C0F">
        <w:rPr>
          <w:rFonts w:ascii="Book Antiqua" w:hAnsi="Book Antiqua" w:cs="宋体"/>
          <w:b/>
          <w:bCs/>
          <w:kern w:val="0"/>
          <w:sz w:val="24"/>
        </w:rPr>
        <w:t>44</w:t>
      </w:r>
      <w:r w:rsidRPr="00ED3C0F">
        <w:rPr>
          <w:rFonts w:ascii="Book Antiqua" w:hAnsi="Book Antiqua" w:cs="宋体"/>
          <w:kern w:val="0"/>
          <w:sz w:val="24"/>
        </w:rPr>
        <w:t>: 22-33 [PMID: 23893158 DOI: 10.1007/s00595-013-0665-7]</w:t>
      </w:r>
    </w:p>
    <w:p w14:paraId="1EBF2C00"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19</w:t>
      </w:r>
      <w:r w:rsidRPr="00543698">
        <w:rPr>
          <w:rFonts w:ascii="Book Antiqua" w:hAnsi="Book Antiqua" w:cs="宋体"/>
          <w:kern w:val="0"/>
          <w:sz w:val="24"/>
        </w:rPr>
        <w:t> </w:t>
      </w:r>
      <w:r w:rsidRPr="00ED3C0F">
        <w:rPr>
          <w:rFonts w:ascii="Book Antiqua" w:hAnsi="Book Antiqua" w:cs="宋体"/>
          <w:b/>
          <w:bCs/>
          <w:kern w:val="0"/>
          <w:sz w:val="24"/>
        </w:rPr>
        <w:t>Young CJ</w:t>
      </w:r>
      <w:r w:rsidRPr="00ED3C0F">
        <w:rPr>
          <w:rFonts w:ascii="Book Antiqua" w:hAnsi="Book Antiqua" w:cs="宋体"/>
          <w:kern w:val="0"/>
          <w:sz w:val="24"/>
        </w:rPr>
        <w:t>, De-</w:t>
      </w:r>
      <w:proofErr w:type="spellStart"/>
      <w:r w:rsidRPr="00ED3C0F">
        <w:rPr>
          <w:rFonts w:ascii="Book Antiqua" w:hAnsi="Book Antiqua" w:cs="宋体"/>
          <w:kern w:val="0"/>
          <w:sz w:val="24"/>
        </w:rPr>
        <w:t>Loyde</w:t>
      </w:r>
      <w:proofErr w:type="spellEnd"/>
      <w:r w:rsidRPr="00ED3C0F">
        <w:rPr>
          <w:rFonts w:ascii="Book Antiqua" w:hAnsi="Book Antiqua" w:cs="宋体"/>
          <w:kern w:val="0"/>
          <w:sz w:val="24"/>
        </w:rPr>
        <w:t xml:space="preserve"> KJ, Young JM, Solomon MJ, Chew EH, Byrne CM, </w:t>
      </w:r>
      <w:proofErr w:type="spellStart"/>
      <w:r w:rsidRPr="00ED3C0F">
        <w:rPr>
          <w:rFonts w:ascii="Book Antiqua" w:hAnsi="Book Antiqua" w:cs="宋体"/>
          <w:kern w:val="0"/>
          <w:sz w:val="24"/>
        </w:rPr>
        <w:t>Salkeld</w:t>
      </w:r>
      <w:proofErr w:type="spellEnd"/>
      <w:r w:rsidRPr="00ED3C0F">
        <w:rPr>
          <w:rFonts w:ascii="Book Antiqua" w:hAnsi="Book Antiqua" w:cs="宋体"/>
          <w:kern w:val="0"/>
          <w:sz w:val="24"/>
        </w:rPr>
        <w:t xml:space="preserve"> G, </w:t>
      </w:r>
      <w:proofErr w:type="spellStart"/>
      <w:r w:rsidRPr="00ED3C0F">
        <w:rPr>
          <w:rFonts w:ascii="Book Antiqua" w:hAnsi="Book Antiqua" w:cs="宋体"/>
          <w:kern w:val="0"/>
          <w:sz w:val="24"/>
        </w:rPr>
        <w:t>Faragher</w:t>
      </w:r>
      <w:proofErr w:type="spellEnd"/>
      <w:r w:rsidRPr="00ED3C0F">
        <w:rPr>
          <w:rFonts w:ascii="Book Antiqua" w:hAnsi="Book Antiqua" w:cs="宋体"/>
          <w:kern w:val="0"/>
          <w:sz w:val="24"/>
        </w:rPr>
        <w:t xml:space="preserve"> IG. Improving Quality of Life for People with Incurable Large-Bowel Obstruction: Randomized Control Trial of Colonic Stent Insertion.</w:t>
      </w:r>
      <w:r w:rsidRPr="00543698">
        <w:rPr>
          <w:rFonts w:ascii="Book Antiqua" w:hAnsi="Book Antiqua" w:cs="宋体"/>
          <w:kern w:val="0"/>
          <w:sz w:val="24"/>
        </w:rPr>
        <w:t> </w:t>
      </w:r>
      <w:r w:rsidRPr="00ED3C0F">
        <w:rPr>
          <w:rFonts w:ascii="Book Antiqua" w:hAnsi="Book Antiqua" w:cs="宋体"/>
          <w:i/>
          <w:iCs/>
          <w:kern w:val="0"/>
          <w:sz w:val="24"/>
        </w:rPr>
        <w:t>Dis Colon Rectum</w:t>
      </w:r>
      <w:r w:rsidRPr="00543698">
        <w:rPr>
          <w:rFonts w:ascii="Book Antiqua" w:hAnsi="Book Antiqua" w:cs="宋体"/>
          <w:kern w:val="0"/>
          <w:sz w:val="24"/>
        </w:rPr>
        <w:t> </w:t>
      </w:r>
      <w:r w:rsidRPr="00ED3C0F">
        <w:rPr>
          <w:rFonts w:ascii="Book Antiqua" w:hAnsi="Book Antiqua" w:cs="宋体"/>
          <w:kern w:val="0"/>
          <w:sz w:val="24"/>
        </w:rPr>
        <w:t>2015;</w:t>
      </w:r>
      <w:r w:rsidRPr="00543698">
        <w:rPr>
          <w:rFonts w:ascii="Book Antiqua" w:hAnsi="Book Antiqua" w:cs="宋体"/>
          <w:kern w:val="0"/>
          <w:sz w:val="24"/>
        </w:rPr>
        <w:t> </w:t>
      </w:r>
      <w:r w:rsidRPr="00ED3C0F">
        <w:rPr>
          <w:rFonts w:ascii="Book Antiqua" w:hAnsi="Book Antiqua" w:cs="宋体"/>
          <w:b/>
          <w:bCs/>
          <w:kern w:val="0"/>
          <w:sz w:val="24"/>
        </w:rPr>
        <w:t>58</w:t>
      </w:r>
      <w:r w:rsidRPr="00ED3C0F">
        <w:rPr>
          <w:rFonts w:ascii="Book Antiqua" w:hAnsi="Book Antiqua" w:cs="宋体"/>
          <w:kern w:val="0"/>
          <w:sz w:val="24"/>
        </w:rPr>
        <w:t>: 838-849 [PMID: 26252845 DOI: 10.1097/DCR.0000000000000431]</w:t>
      </w:r>
    </w:p>
    <w:p w14:paraId="2707C1B0"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20</w:t>
      </w:r>
      <w:r w:rsidRPr="00543698">
        <w:rPr>
          <w:rFonts w:ascii="Book Antiqua" w:hAnsi="Book Antiqua" w:cs="宋体"/>
          <w:kern w:val="0"/>
          <w:sz w:val="24"/>
        </w:rPr>
        <w:t> </w:t>
      </w:r>
      <w:proofErr w:type="spellStart"/>
      <w:r w:rsidRPr="00ED3C0F">
        <w:rPr>
          <w:rFonts w:ascii="Book Antiqua" w:hAnsi="Book Antiqua" w:cs="宋体"/>
          <w:b/>
          <w:bCs/>
          <w:kern w:val="0"/>
          <w:sz w:val="24"/>
        </w:rPr>
        <w:t>Maruthachalam</w:t>
      </w:r>
      <w:proofErr w:type="spellEnd"/>
      <w:r w:rsidRPr="00ED3C0F">
        <w:rPr>
          <w:rFonts w:ascii="Book Antiqua" w:hAnsi="Book Antiqua" w:cs="宋体"/>
          <w:b/>
          <w:bCs/>
          <w:kern w:val="0"/>
          <w:sz w:val="24"/>
        </w:rPr>
        <w:t xml:space="preserve"> K</w:t>
      </w:r>
      <w:r w:rsidRPr="00ED3C0F">
        <w:rPr>
          <w:rFonts w:ascii="Book Antiqua" w:hAnsi="Book Antiqua" w:cs="宋体"/>
          <w:kern w:val="0"/>
          <w:sz w:val="24"/>
        </w:rPr>
        <w:t xml:space="preserve">, Lash GE, Shenton BK, Horgan AF. </w:t>
      </w:r>
      <w:proofErr w:type="spellStart"/>
      <w:proofErr w:type="gramStart"/>
      <w:r w:rsidRPr="00ED3C0F">
        <w:rPr>
          <w:rFonts w:ascii="Book Antiqua" w:hAnsi="Book Antiqua" w:cs="宋体"/>
          <w:kern w:val="0"/>
          <w:sz w:val="24"/>
        </w:rPr>
        <w:t>Tumour</w:t>
      </w:r>
      <w:proofErr w:type="spellEnd"/>
      <w:r w:rsidRPr="00ED3C0F">
        <w:rPr>
          <w:rFonts w:ascii="Book Antiqua" w:hAnsi="Book Antiqua" w:cs="宋体"/>
          <w:kern w:val="0"/>
          <w:sz w:val="24"/>
        </w:rPr>
        <w:t xml:space="preserve"> cell dissemination following endoscopic stent insertion.</w:t>
      </w:r>
      <w:proofErr w:type="gramEnd"/>
      <w:r w:rsidRPr="00543698">
        <w:rPr>
          <w:rFonts w:ascii="Book Antiqua" w:hAnsi="Book Antiqua" w:cs="宋体"/>
          <w:kern w:val="0"/>
          <w:sz w:val="24"/>
        </w:rPr>
        <w:t> </w:t>
      </w:r>
      <w:r w:rsidRPr="00ED3C0F">
        <w:rPr>
          <w:rFonts w:ascii="Book Antiqua" w:hAnsi="Book Antiqua" w:cs="宋体"/>
          <w:i/>
          <w:iCs/>
          <w:kern w:val="0"/>
          <w:sz w:val="24"/>
        </w:rPr>
        <w:t xml:space="preserve">Br J </w:t>
      </w:r>
      <w:proofErr w:type="spellStart"/>
      <w:r w:rsidRPr="00ED3C0F">
        <w:rPr>
          <w:rFonts w:ascii="Book Antiqua" w:hAnsi="Book Antiqua" w:cs="宋体"/>
          <w:i/>
          <w:iCs/>
          <w:kern w:val="0"/>
          <w:sz w:val="24"/>
        </w:rPr>
        <w:t>Surg</w:t>
      </w:r>
      <w:proofErr w:type="spellEnd"/>
      <w:r w:rsidRPr="00543698">
        <w:rPr>
          <w:rFonts w:ascii="Book Antiqua" w:hAnsi="Book Antiqua" w:cs="宋体"/>
          <w:kern w:val="0"/>
          <w:sz w:val="24"/>
        </w:rPr>
        <w:t> </w:t>
      </w:r>
      <w:r w:rsidRPr="00ED3C0F">
        <w:rPr>
          <w:rFonts w:ascii="Book Antiqua" w:hAnsi="Book Antiqua" w:cs="宋体"/>
          <w:kern w:val="0"/>
          <w:sz w:val="24"/>
        </w:rPr>
        <w:t>2007;</w:t>
      </w:r>
      <w:r w:rsidRPr="00543698">
        <w:rPr>
          <w:rFonts w:ascii="Book Antiqua" w:hAnsi="Book Antiqua" w:cs="宋体"/>
          <w:kern w:val="0"/>
          <w:sz w:val="24"/>
        </w:rPr>
        <w:t> </w:t>
      </w:r>
      <w:r w:rsidRPr="00ED3C0F">
        <w:rPr>
          <w:rFonts w:ascii="Book Antiqua" w:hAnsi="Book Antiqua" w:cs="宋体"/>
          <w:b/>
          <w:bCs/>
          <w:kern w:val="0"/>
          <w:sz w:val="24"/>
        </w:rPr>
        <w:t>94</w:t>
      </w:r>
      <w:r w:rsidRPr="00ED3C0F">
        <w:rPr>
          <w:rFonts w:ascii="Book Antiqua" w:hAnsi="Book Antiqua" w:cs="宋体"/>
          <w:kern w:val="0"/>
          <w:sz w:val="24"/>
        </w:rPr>
        <w:t>: 1151-1154 [PMID: 17541987 DOI: 10.1002/bjs.5790]</w:t>
      </w:r>
    </w:p>
    <w:p w14:paraId="6F9E3911"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21</w:t>
      </w:r>
      <w:r w:rsidRPr="00543698">
        <w:rPr>
          <w:rFonts w:ascii="Book Antiqua" w:hAnsi="Book Antiqua" w:cs="宋体"/>
          <w:kern w:val="0"/>
          <w:sz w:val="24"/>
        </w:rPr>
        <w:t> </w:t>
      </w:r>
      <w:proofErr w:type="spellStart"/>
      <w:r w:rsidRPr="00ED3C0F">
        <w:rPr>
          <w:rFonts w:ascii="Book Antiqua" w:hAnsi="Book Antiqua" w:cs="宋体"/>
          <w:b/>
          <w:bCs/>
          <w:kern w:val="0"/>
          <w:sz w:val="24"/>
        </w:rPr>
        <w:t>Sabbagh</w:t>
      </w:r>
      <w:proofErr w:type="spellEnd"/>
      <w:r w:rsidRPr="00ED3C0F">
        <w:rPr>
          <w:rFonts w:ascii="Book Antiqua" w:hAnsi="Book Antiqua" w:cs="宋体"/>
          <w:b/>
          <w:bCs/>
          <w:kern w:val="0"/>
          <w:sz w:val="24"/>
        </w:rPr>
        <w:t xml:space="preserve"> C</w:t>
      </w:r>
      <w:r w:rsidRPr="00ED3C0F">
        <w:rPr>
          <w:rFonts w:ascii="Book Antiqua" w:hAnsi="Book Antiqua" w:cs="宋体"/>
          <w:kern w:val="0"/>
          <w:sz w:val="24"/>
        </w:rPr>
        <w:t xml:space="preserve">, </w:t>
      </w:r>
      <w:proofErr w:type="spellStart"/>
      <w:r w:rsidRPr="00ED3C0F">
        <w:rPr>
          <w:rFonts w:ascii="Book Antiqua" w:hAnsi="Book Antiqua" w:cs="宋体"/>
          <w:kern w:val="0"/>
          <w:sz w:val="24"/>
        </w:rPr>
        <w:t>Chatelain</w:t>
      </w:r>
      <w:proofErr w:type="spellEnd"/>
      <w:r w:rsidRPr="00ED3C0F">
        <w:rPr>
          <w:rFonts w:ascii="Book Antiqua" w:hAnsi="Book Antiqua" w:cs="宋体"/>
          <w:kern w:val="0"/>
          <w:sz w:val="24"/>
        </w:rPr>
        <w:t xml:space="preserve"> D, </w:t>
      </w:r>
      <w:proofErr w:type="spellStart"/>
      <w:r w:rsidRPr="00ED3C0F">
        <w:rPr>
          <w:rFonts w:ascii="Book Antiqua" w:hAnsi="Book Antiqua" w:cs="宋体"/>
          <w:kern w:val="0"/>
          <w:sz w:val="24"/>
        </w:rPr>
        <w:t>Trouillet</w:t>
      </w:r>
      <w:proofErr w:type="spellEnd"/>
      <w:r w:rsidRPr="00ED3C0F">
        <w:rPr>
          <w:rFonts w:ascii="Book Antiqua" w:hAnsi="Book Antiqua" w:cs="宋体"/>
          <w:kern w:val="0"/>
          <w:sz w:val="24"/>
        </w:rPr>
        <w:t xml:space="preserve"> N, </w:t>
      </w:r>
      <w:proofErr w:type="spellStart"/>
      <w:r w:rsidRPr="00ED3C0F">
        <w:rPr>
          <w:rFonts w:ascii="Book Antiqua" w:hAnsi="Book Antiqua" w:cs="宋体"/>
          <w:kern w:val="0"/>
          <w:sz w:val="24"/>
        </w:rPr>
        <w:t>Mauvais</w:t>
      </w:r>
      <w:proofErr w:type="spellEnd"/>
      <w:r w:rsidRPr="00ED3C0F">
        <w:rPr>
          <w:rFonts w:ascii="Book Antiqua" w:hAnsi="Book Antiqua" w:cs="宋体"/>
          <w:kern w:val="0"/>
          <w:sz w:val="24"/>
        </w:rPr>
        <w:t xml:space="preserve"> F, </w:t>
      </w:r>
      <w:proofErr w:type="spellStart"/>
      <w:r w:rsidRPr="00ED3C0F">
        <w:rPr>
          <w:rFonts w:ascii="Book Antiqua" w:hAnsi="Book Antiqua" w:cs="宋体"/>
          <w:kern w:val="0"/>
          <w:sz w:val="24"/>
        </w:rPr>
        <w:t>Bendjaballah</w:t>
      </w:r>
      <w:proofErr w:type="spellEnd"/>
      <w:r w:rsidRPr="00ED3C0F">
        <w:rPr>
          <w:rFonts w:ascii="Book Antiqua" w:hAnsi="Book Antiqua" w:cs="宋体"/>
          <w:kern w:val="0"/>
          <w:sz w:val="24"/>
        </w:rPr>
        <w:t xml:space="preserve"> S, </w:t>
      </w:r>
      <w:proofErr w:type="spellStart"/>
      <w:r w:rsidRPr="00ED3C0F">
        <w:rPr>
          <w:rFonts w:ascii="Book Antiqua" w:hAnsi="Book Antiqua" w:cs="宋体"/>
          <w:kern w:val="0"/>
          <w:sz w:val="24"/>
        </w:rPr>
        <w:t>Browet</w:t>
      </w:r>
      <w:proofErr w:type="spellEnd"/>
      <w:r w:rsidRPr="00ED3C0F">
        <w:rPr>
          <w:rFonts w:ascii="Book Antiqua" w:hAnsi="Book Antiqua" w:cs="宋体"/>
          <w:kern w:val="0"/>
          <w:sz w:val="24"/>
        </w:rPr>
        <w:t xml:space="preserve"> F, </w:t>
      </w:r>
      <w:proofErr w:type="spellStart"/>
      <w:r w:rsidRPr="00ED3C0F">
        <w:rPr>
          <w:rFonts w:ascii="Book Antiqua" w:hAnsi="Book Antiqua" w:cs="宋体"/>
          <w:kern w:val="0"/>
          <w:sz w:val="24"/>
        </w:rPr>
        <w:t>Regimbeau</w:t>
      </w:r>
      <w:proofErr w:type="spellEnd"/>
      <w:r w:rsidRPr="00ED3C0F">
        <w:rPr>
          <w:rFonts w:ascii="Book Antiqua" w:hAnsi="Book Antiqua" w:cs="宋体"/>
          <w:kern w:val="0"/>
          <w:sz w:val="24"/>
        </w:rPr>
        <w:t xml:space="preserve"> JM. Does use of a metallic colon stent as a bridge to surgery modify the pathology data in patients with colonic obstruction? </w:t>
      </w:r>
      <w:proofErr w:type="gramStart"/>
      <w:r w:rsidRPr="00ED3C0F">
        <w:rPr>
          <w:rFonts w:ascii="Book Antiqua" w:hAnsi="Book Antiqua" w:cs="宋体"/>
          <w:kern w:val="0"/>
          <w:sz w:val="24"/>
        </w:rPr>
        <w:t>A case-matched study.</w:t>
      </w:r>
      <w:proofErr w:type="gramEnd"/>
      <w:r w:rsidRPr="00543698">
        <w:rPr>
          <w:rFonts w:ascii="Book Antiqua" w:hAnsi="Book Antiqua" w:cs="宋体"/>
          <w:kern w:val="0"/>
          <w:sz w:val="24"/>
        </w:rPr>
        <w:t> </w:t>
      </w:r>
      <w:proofErr w:type="spellStart"/>
      <w:r w:rsidRPr="00ED3C0F">
        <w:rPr>
          <w:rFonts w:ascii="Book Antiqua" w:hAnsi="Book Antiqua" w:cs="宋体"/>
          <w:i/>
          <w:iCs/>
          <w:kern w:val="0"/>
          <w:sz w:val="24"/>
        </w:rPr>
        <w:t>Surg</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Endosc</w:t>
      </w:r>
      <w:proofErr w:type="spellEnd"/>
      <w:r w:rsidRPr="00543698">
        <w:rPr>
          <w:rFonts w:ascii="Book Antiqua" w:hAnsi="Book Antiqua" w:cs="宋体"/>
          <w:kern w:val="0"/>
          <w:sz w:val="24"/>
        </w:rPr>
        <w:t> </w:t>
      </w:r>
      <w:r w:rsidRPr="00ED3C0F">
        <w:rPr>
          <w:rFonts w:ascii="Book Antiqua" w:hAnsi="Book Antiqua" w:cs="宋体"/>
          <w:kern w:val="0"/>
          <w:sz w:val="24"/>
        </w:rPr>
        <w:t>2013;</w:t>
      </w:r>
      <w:r w:rsidRPr="00543698">
        <w:rPr>
          <w:rFonts w:ascii="Book Antiqua" w:hAnsi="Book Antiqua" w:cs="宋体"/>
          <w:kern w:val="0"/>
          <w:sz w:val="24"/>
        </w:rPr>
        <w:t> </w:t>
      </w:r>
      <w:r w:rsidRPr="00ED3C0F">
        <w:rPr>
          <w:rFonts w:ascii="Book Antiqua" w:hAnsi="Book Antiqua" w:cs="宋体"/>
          <w:b/>
          <w:bCs/>
          <w:kern w:val="0"/>
          <w:sz w:val="24"/>
        </w:rPr>
        <w:t>27</w:t>
      </w:r>
      <w:r w:rsidRPr="00ED3C0F">
        <w:rPr>
          <w:rFonts w:ascii="Book Antiqua" w:hAnsi="Book Antiqua" w:cs="宋体"/>
          <w:kern w:val="0"/>
          <w:sz w:val="24"/>
        </w:rPr>
        <w:t>: 3622-3631 [PMID: 23572218 DOI: 10.1007/s00464-013-2934-3]</w:t>
      </w:r>
    </w:p>
    <w:p w14:paraId="2400253F"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22</w:t>
      </w:r>
      <w:r w:rsidRPr="00543698">
        <w:rPr>
          <w:rFonts w:ascii="Book Antiqua" w:hAnsi="Book Antiqua" w:cs="宋体"/>
          <w:kern w:val="0"/>
          <w:sz w:val="24"/>
        </w:rPr>
        <w:t> </w:t>
      </w:r>
      <w:proofErr w:type="spellStart"/>
      <w:r w:rsidRPr="00ED3C0F">
        <w:rPr>
          <w:rFonts w:ascii="Book Antiqua" w:hAnsi="Book Antiqua" w:cs="宋体"/>
          <w:b/>
          <w:bCs/>
          <w:kern w:val="0"/>
          <w:sz w:val="24"/>
        </w:rPr>
        <w:t>Alcántara</w:t>
      </w:r>
      <w:proofErr w:type="spellEnd"/>
      <w:r w:rsidRPr="00ED3C0F">
        <w:rPr>
          <w:rFonts w:ascii="Book Antiqua" w:hAnsi="Book Antiqua" w:cs="宋体"/>
          <w:b/>
          <w:bCs/>
          <w:kern w:val="0"/>
          <w:sz w:val="24"/>
        </w:rPr>
        <w:t xml:space="preserve"> M</w:t>
      </w:r>
      <w:r w:rsidRPr="00ED3C0F">
        <w:rPr>
          <w:rFonts w:ascii="Book Antiqua" w:hAnsi="Book Antiqua" w:cs="宋体"/>
          <w:kern w:val="0"/>
          <w:sz w:val="24"/>
        </w:rPr>
        <w:t>, Serra-</w:t>
      </w:r>
      <w:proofErr w:type="spellStart"/>
      <w:r w:rsidRPr="00ED3C0F">
        <w:rPr>
          <w:rFonts w:ascii="Book Antiqua" w:hAnsi="Book Antiqua" w:cs="宋体"/>
          <w:kern w:val="0"/>
          <w:sz w:val="24"/>
        </w:rPr>
        <w:t>Aracil</w:t>
      </w:r>
      <w:proofErr w:type="spellEnd"/>
      <w:r w:rsidRPr="00ED3C0F">
        <w:rPr>
          <w:rFonts w:ascii="Book Antiqua" w:hAnsi="Book Antiqua" w:cs="宋体"/>
          <w:kern w:val="0"/>
          <w:sz w:val="24"/>
        </w:rPr>
        <w:t xml:space="preserve"> X, </w:t>
      </w:r>
      <w:proofErr w:type="spellStart"/>
      <w:r w:rsidRPr="00ED3C0F">
        <w:rPr>
          <w:rFonts w:ascii="Book Antiqua" w:hAnsi="Book Antiqua" w:cs="宋体"/>
          <w:kern w:val="0"/>
          <w:sz w:val="24"/>
        </w:rPr>
        <w:t>Falcó</w:t>
      </w:r>
      <w:proofErr w:type="spellEnd"/>
      <w:r w:rsidRPr="00ED3C0F">
        <w:rPr>
          <w:rFonts w:ascii="Book Antiqua" w:hAnsi="Book Antiqua" w:cs="宋体"/>
          <w:kern w:val="0"/>
          <w:sz w:val="24"/>
        </w:rPr>
        <w:t xml:space="preserve"> J, Mora L, </w:t>
      </w:r>
      <w:proofErr w:type="spellStart"/>
      <w:r w:rsidRPr="00ED3C0F">
        <w:rPr>
          <w:rFonts w:ascii="Book Antiqua" w:hAnsi="Book Antiqua" w:cs="宋体"/>
          <w:kern w:val="0"/>
          <w:sz w:val="24"/>
        </w:rPr>
        <w:t>Bombardó</w:t>
      </w:r>
      <w:proofErr w:type="spellEnd"/>
      <w:r w:rsidRPr="00ED3C0F">
        <w:rPr>
          <w:rFonts w:ascii="Book Antiqua" w:hAnsi="Book Antiqua" w:cs="宋体"/>
          <w:kern w:val="0"/>
          <w:sz w:val="24"/>
        </w:rPr>
        <w:t xml:space="preserve"> J, Navarro S. Prospective, controlled, randomized study of intraoperative colonic lavage versus stent placement in obstructive left-sided colonic cancer.</w:t>
      </w:r>
      <w:r w:rsidRPr="00543698">
        <w:rPr>
          <w:rFonts w:ascii="Book Antiqua" w:hAnsi="Book Antiqua" w:cs="宋体"/>
          <w:kern w:val="0"/>
          <w:sz w:val="24"/>
        </w:rPr>
        <w:t> </w:t>
      </w:r>
      <w:r w:rsidRPr="00ED3C0F">
        <w:rPr>
          <w:rFonts w:ascii="Book Antiqua" w:hAnsi="Book Antiqua" w:cs="宋体"/>
          <w:i/>
          <w:iCs/>
          <w:kern w:val="0"/>
          <w:sz w:val="24"/>
        </w:rPr>
        <w:t xml:space="preserve">World J </w:t>
      </w:r>
      <w:proofErr w:type="spellStart"/>
      <w:r w:rsidRPr="00ED3C0F">
        <w:rPr>
          <w:rFonts w:ascii="Book Antiqua" w:hAnsi="Book Antiqua" w:cs="宋体"/>
          <w:i/>
          <w:iCs/>
          <w:kern w:val="0"/>
          <w:sz w:val="24"/>
        </w:rPr>
        <w:t>Surg</w:t>
      </w:r>
      <w:proofErr w:type="spellEnd"/>
      <w:r w:rsidRPr="00543698">
        <w:rPr>
          <w:rFonts w:ascii="Book Antiqua" w:hAnsi="Book Antiqua" w:cs="宋体"/>
          <w:kern w:val="0"/>
          <w:sz w:val="24"/>
        </w:rPr>
        <w:t> </w:t>
      </w:r>
      <w:r w:rsidRPr="00ED3C0F">
        <w:rPr>
          <w:rFonts w:ascii="Book Antiqua" w:hAnsi="Book Antiqua" w:cs="宋体"/>
          <w:kern w:val="0"/>
          <w:sz w:val="24"/>
        </w:rPr>
        <w:t>2011;</w:t>
      </w:r>
      <w:r w:rsidRPr="00543698">
        <w:rPr>
          <w:rFonts w:ascii="Book Antiqua" w:hAnsi="Book Antiqua" w:cs="宋体"/>
          <w:kern w:val="0"/>
          <w:sz w:val="24"/>
        </w:rPr>
        <w:t> </w:t>
      </w:r>
      <w:r w:rsidRPr="00ED3C0F">
        <w:rPr>
          <w:rFonts w:ascii="Book Antiqua" w:hAnsi="Book Antiqua" w:cs="宋体"/>
          <w:b/>
          <w:bCs/>
          <w:kern w:val="0"/>
          <w:sz w:val="24"/>
        </w:rPr>
        <w:t>35</w:t>
      </w:r>
      <w:r w:rsidRPr="00ED3C0F">
        <w:rPr>
          <w:rFonts w:ascii="Book Antiqua" w:hAnsi="Book Antiqua" w:cs="宋体"/>
          <w:kern w:val="0"/>
          <w:sz w:val="24"/>
        </w:rPr>
        <w:t>: 1904-1910 [PMID: 21559998 DOI: 10.1007/s00268-011-1139-y]</w:t>
      </w:r>
    </w:p>
    <w:p w14:paraId="34A19883"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23</w:t>
      </w:r>
      <w:r w:rsidRPr="00543698">
        <w:rPr>
          <w:rFonts w:ascii="Book Antiqua" w:hAnsi="Book Antiqua" w:cs="宋体"/>
          <w:kern w:val="0"/>
          <w:sz w:val="24"/>
        </w:rPr>
        <w:t> </w:t>
      </w:r>
      <w:proofErr w:type="spellStart"/>
      <w:r w:rsidRPr="00ED3C0F">
        <w:rPr>
          <w:rFonts w:ascii="Book Antiqua" w:hAnsi="Book Antiqua" w:cs="宋体"/>
          <w:b/>
          <w:bCs/>
          <w:kern w:val="0"/>
          <w:sz w:val="24"/>
        </w:rPr>
        <w:t>Sloothaak</w:t>
      </w:r>
      <w:proofErr w:type="spellEnd"/>
      <w:r w:rsidRPr="00ED3C0F">
        <w:rPr>
          <w:rFonts w:ascii="Book Antiqua" w:hAnsi="Book Antiqua" w:cs="宋体"/>
          <w:b/>
          <w:bCs/>
          <w:kern w:val="0"/>
          <w:sz w:val="24"/>
        </w:rPr>
        <w:t xml:space="preserve"> DA</w:t>
      </w:r>
      <w:r w:rsidRPr="00ED3C0F">
        <w:rPr>
          <w:rFonts w:ascii="Book Antiqua" w:hAnsi="Book Antiqua" w:cs="宋体"/>
          <w:kern w:val="0"/>
          <w:sz w:val="24"/>
        </w:rPr>
        <w:t xml:space="preserve">, van den Berg MW, </w:t>
      </w:r>
      <w:proofErr w:type="spellStart"/>
      <w:r w:rsidRPr="00ED3C0F">
        <w:rPr>
          <w:rFonts w:ascii="Book Antiqua" w:hAnsi="Book Antiqua" w:cs="宋体"/>
          <w:kern w:val="0"/>
          <w:sz w:val="24"/>
        </w:rPr>
        <w:t>Dijkgraaf</w:t>
      </w:r>
      <w:proofErr w:type="spellEnd"/>
      <w:r w:rsidRPr="00ED3C0F">
        <w:rPr>
          <w:rFonts w:ascii="Book Antiqua" w:hAnsi="Book Antiqua" w:cs="宋体"/>
          <w:kern w:val="0"/>
          <w:sz w:val="24"/>
        </w:rPr>
        <w:t xml:space="preserve"> MG, </w:t>
      </w:r>
      <w:proofErr w:type="spellStart"/>
      <w:r w:rsidRPr="00ED3C0F">
        <w:rPr>
          <w:rFonts w:ascii="Book Antiqua" w:hAnsi="Book Antiqua" w:cs="宋体"/>
          <w:kern w:val="0"/>
          <w:sz w:val="24"/>
        </w:rPr>
        <w:t>Fockens</w:t>
      </w:r>
      <w:proofErr w:type="spellEnd"/>
      <w:r w:rsidRPr="00ED3C0F">
        <w:rPr>
          <w:rFonts w:ascii="Book Antiqua" w:hAnsi="Book Antiqua" w:cs="宋体"/>
          <w:kern w:val="0"/>
          <w:sz w:val="24"/>
        </w:rPr>
        <w:t xml:space="preserve"> P, Tanis PJ, van </w:t>
      </w:r>
      <w:proofErr w:type="spellStart"/>
      <w:r w:rsidRPr="00ED3C0F">
        <w:rPr>
          <w:rFonts w:ascii="Book Antiqua" w:hAnsi="Book Antiqua" w:cs="宋体"/>
          <w:kern w:val="0"/>
          <w:sz w:val="24"/>
        </w:rPr>
        <w:t>Hooft</w:t>
      </w:r>
      <w:proofErr w:type="spellEnd"/>
      <w:r w:rsidRPr="00ED3C0F">
        <w:rPr>
          <w:rFonts w:ascii="Book Antiqua" w:hAnsi="Book Antiqua" w:cs="宋体"/>
          <w:kern w:val="0"/>
          <w:sz w:val="24"/>
        </w:rPr>
        <w:t xml:space="preserve"> JE, </w:t>
      </w:r>
      <w:proofErr w:type="spellStart"/>
      <w:r w:rsidRPr="00ED3C0F">
        <w:rPr>
          <w:rFonts w:ascii="Book Antiqua" w:hAnsi="Book Antiqua" w:cs="宋体"/>
          <w:kern w:val="0"/>
          <w:sz w:val="24"/>
        </w:rPr>
        <w:t>Bemelman</w:t>
      </w:r>
      <w:proofErr w:type="spellEnd"/>
      <w:r w:rsidRPr="00ED3C0F">
        <w:rPr>
          <w:rFonts w:ascii="Book Antiqua" w:hAnsi="Book Antiqua" w:cs="宋体"/>
          <w:kern w:val="0"/>
          <w:sz w:val="24"/>
        </w:rPr>
        <w:t xml:space="preserve"> WA. </w:t>
      </w:r>
      <w:proofErr w:type="gramStart"/>
      <w:r w:rsidRPr="00ED3C0F">
        <w:rPr>
          <w:rFonts w:ascii="Book Antiqua" w:hAnsi="Book Antiqua" w:cs="宋体"/>
          <w:kern w:val="0"/>
          <w:sz w:val="24"/>
        </w:rPr>
        <w:t>Oncological outcome of malignant colonic obstruction in the Dutch Stent-In 2 trial.</w:t>
      </w:r>
      <w:proofErr w:type="gramEnd"/>
      <w:r w:rsidRPr="00543698">
        <w:rPr>
          <w:rFonts w:ascii="Book Antiqua" w:hAnsi="Book Antiqua" w:cs="宋体"/>
          <w:kern w:val="0"/>
          <w:sz w:val="24"/>
        </w:rPr>
        <w:t> </w:t>
      </w:r>
      <w:r w:rsidRPr="00ED3C0F">
        <w:rPr>
          <w:rFonts w:ascii="Book Antiqua" w:hAnsi="Book Antiqua" w:cs="宋体"/>
          <w:i/>
          <w:iCs/>
          <w:kern w:val="0"/>
          <w:sz w:val="24"/>
        </w:rPr>
        <w:t xml:space="preserve">Br J </w:t>
      </w:r>
      <w:proofErr w:type="spellStart"/>
      <w:r w:rsidRPr="00ED3C0F">
        <w:rPr>
          <w:rFonts w:ascii="Book Antiqua" w:hAnsi="Book Antiqua" w:cs="宋体"/>
          <w:i/>
          <w:iCs/>
          <w:kern w:val="0"/>
          <w:sz w:val="24"/>
        </w:rPr>
        <w:t>Surg</w:t>
      </w:r>
      <w:proofErr w:type="spellEnd"/>
      <w:r w:rsidRPr="00543698">
        <w:rPr>
          <w:rFonts w:ascii="Book Antiqua" w:hAnsi="Book Antiqua" w:cs="宋体"/>
          <w:kern w:val="0"/>
          <w:sz w:val="24"/>
        </w:rPr>
        <w:t> </w:t>
      </w:r>
      <w:r w:rsidRPr="00ED3C0F">
        <w:rPr>
          <w:rFonts w:ascii="Book Antiqua" w:hAnsi="Book Antiqua" w:cs="宋体"/>
          <w:kern w:val="0"/>
          <w:sz w:val="24"/>
        </w:rPr>
        <w:t>2014;</w:t>
      </w:r>
      <w:r w:rsidRPr="00543698">
        <w:rPr>
          <w:rFonts w:ascii="Book Antiqua" w:hAnsi="Book Antiqua" w:cs="宋体"/>
          <w:kern w:val="0"/>
          <w:sz w:val="24"/>
        </w:rPr>
        <w:t> </w:t>
      </w:r>
      <w:r w:rsidRPr="00ED3C0F">
        <w:rPr>
          <w:rFonts w:ascii="Book Antiqua" w:hAnsi="Book Antiqua" w:cs="宋体"/>
          <w:b/>
          <w:bCs/>
          <w:kern w:val="0"/>
          <w:sz w:val="24"/>
        </w:rPr>
        <w:t>101</w:t>
      </w:r>
      <w:r w:rsidRPr="00ED3C0F">
        <w:rPr>
          <w:rFonts w:ascii="Book Antiqua" w:hAnsi="Book Antiqua" w:cs="宋体"/>
          <w:kern w:val="0"/>
          <w:sz w:val="24"/>
        </w:rPr>
        <w:t>: 1751-1757 [PMID: 25298250]</w:t>
      </w:r>
    </w:p>
    <w:p w14:paraId="36649D07"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24</w:t>
      </w:r>
      <w:r w:rsidRPr="00543698">
        <w:rPr>
          <w:rFonts w:ascii="Book Antiqua" w:hAnsi="Book Antiqua" w:cs="宋体"/>
          <w:kern w:val="0"/>
          <w:sz w:val="24"/>
        </w:rPr>
        <w:t> </w:t>
      </w:r>
      <w:proofErr w:type="spellStart"/>
      <w:r w:rsidRPr="00ED3C0F">
        <w:rPr>
          <w:rFonts w:ascii="Book Antiqua" w:hAnsi="Book Antiqua" w:cs="宋体"/>
          <w:b/>
          <w:bCs/>
          <w:kern w:val="0"/>
          <w:sz w:val="24"/>
        </w:rPr>
        <w:t>Gorissen</w:t>
      </w:r>
      <w:proofErr w:type="spellEnd"/>
      <w:r w:rsidRPr="00ED3C0F">
        <w:rPr>
          <w:rFonts w:ascii="Book Antiqua" w:hAnsi="Book Antiqua" w:cs="宋体"/>
          <w:b/>
          <w:bCs/>
          <w:kern w:val="0"/>
          <w:sz w:val="24"/>
        </w:rPr>
        <w:t xml:space="preserve"> KJ</w:t>
      </w:r>
      <w:r w:rsidRPr="00ED3C0F">
        <w:rPr>
          <w:rFonts w:ascii="Book Antiqua" w:hAnsi="Book Antiqua" w:cs="宋体"/>
          <w:kern w:val="0"/>
          <w:sz w:val="24"/>
        </w:rPr>
        <w:t xml:space="preserve">, </w:t>
      </w:r>
      <w:proofErr w:type="spellStart"/>
      <w:r w:rsidRPr="00ED3C0F">
        <w:rPr>
          <w:rFonts w:ascii="Book Antiqua" w:hAnsi="Book Antiqua" w:cs="宋体"/>
          <w:kern w:val="0"/>
          <w:sz w:val="24"/>
        </w:rPr>
        <w:t>Tuynman</w:t>
      </w:r>
      <w:proofErr w:type="spellEnd"/>
      <w:r w:rsidRPr="00ED3C0F">
        <w:rPr>
          <w:rFonts w:ascii="Book Antiqua" w:hAnsi="Book Antiqua" w:cs="宋体"/>
          <w:kern w:val="0"/>
          <w:sz w:val="24"/>
        </w:rPr>
        <w:t xml:space="preserve"> JB, Fryer E, Wang L, </w:t>
      </w:r>
      <w:proofErr w:type="spellStart"/>
      <w:r w:rsidRPr="00ED3C0F">
        <w:rPr>
          <w:rFonts w:ascii="Book Antiqua" w:hAnsi="Book Antiqua" w:cs="宋体"/>
          <w:kern w:val="0"/>
          <w:sz w:val="24"/>
        </w:rPr>
        <w:t>Uberoi</w:t>
      </w:r>
      <w:proofErr w:type="spellEnd"/>
      <w:r w:rsidRPr="00ED3C0F">
        <w:rPr>
          <w:rFonts w:ascii="Book Antiqua" w:hAnsi="Book Antiqua" w:cs="宋体"/>
          <w:kern w:val="0"/>
          <w:sz w:val="24"/>
        </w:rPr>
        <w:t xml:space="preserve"> R, Jones OM, Cunningham C, Lindsey I. Local recurrence after stenting for obstructing left-sided colonic cancer.</w:t>
      </w:r>
      <w:r w:rsidRPr="00543698">
        <w:rPr>
          <w:rFonts w:ascii="Book Antiqua" w:hAnsi="Book Antiqua" w:cs="宋体"/>
          <w:kern w:val="0"/>
          <w:sz w:val="24"/>
        </w:rPr>
        <w:t> </w:t>
      </w:r>
      <w:r w:rsidRPr="00ED3C0F">
        <w:rPr>
          <w:rFonts w:ascii="Book Antiqua" w:hAnsi="Book Antiqua" w:cs="宋体"/>
          <w:i/>
          <w:iCs/>
          <w:kern w:val="0"/>
          <w:sz w:val="24"/>
        </w:rPr>
        <w:t xml:space="preserve">Br J </w:t>
      </w:r>
      <w:proofErr w:type="spellStart"/>
      <w:r w:rsidRPr="00ED3C0F">
        <w:rPr>
          <w:rFonts w:ascii="Book Antiqua" w:hAnsi="Book Antiqua" w:cs="宋体"/>
          <w:i/>
          <w:iCs/>
          <w:kern w:val="0"/>
          <w:sz w:val="24"/>
        </w:rPr>
        <w:t>Surg</w:t>
      </w:r>
      <w:proofErr w:type="spellEnd"/>
      <w:r w:rsidRPr="00543698">
        <w:rPr>
          <w:rFonts w:ascii="Book Antiqua" w:hAnsi="Book Antiqua" w:cs="宋体"/>
          <w:kern w:val="0"/>
          <w:sz w:val="24"/>
        </w:rPr>
        <w:t> </w:t>
      </w:r>
      <w:r w:rsidRPr="00ED3C0F">
        <w:rPr>
          <w:rFonts w:ascii="Book Antiqua" w:hAnsi="Book Antiqua" w:cs="宋体"/>
          <w:kern w:val="0"/>
          <w:sz w:val="24"/>
        </w:rPr>
        <w:t>2013;</w:t>
      </w:r>
      <w:r w:rsidRPr="00543698">
        <w:rPr>
          <w:rFonts w:ascii="Book Antiqua" w:hAnsi="Book Antiqua" w:cs="宋体"/>
          <w:kern w:val="0"/>
          <w:sz w:val="24"/>
        </w:rPr>
        <w:t> </w:t>
      </w:r>
      <w:r w:rsidRPr="00ED3C0F">
        <w:rPr>
          <w:rFonts w:ascii="Book Antiqua" w:hAnsi="Book Antiqua" w:cs="宋体"/>
          <w:b/>
          <w:bCs/>
          <w:kern w:val="0"/>
          <w:sz w:val="24"/>
        </w:rPr>
        <w:t>100</w:t>
      </w:r>
      <w:r w:rsidRPr="00ED3C0F">
        <w:rPr>
          <w:rFonts w:ascii="Book Antiqua" w:hAnsi="Book Antiqua" w:cs="宋体"/>
          <w:kern w:val="0"/>
          <w:sz w:val="24"/>
        </w:rPr>
        <w:t>: 1805-1809 [PMID: 24227368 DOI: 10.1002/bjs.9297]</w:t>
      </w:r>
    </w:p>
    <w:p w14:paraId="4CE8DB4D"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25</w:t>
      </w:r>
      <w:r w:rsidRPr="00543698">
        <w:rPr>
          <w:rFonts w:ascii="Book Antiqua" w:hAnsi="Book Antiqua" w:cs="宋体"/>
          <w:kern w:val="0"/>
          <w:sz w:val="24"/>
        </w:rPr>
        <w:t> </w:t>
      </w:r>
      <w:r w:rsidRPr="00ED3C0F">
        <w:rPr>
          <w:rFonts w:ascii="Book Antiqua" w:hAnsi="Book Antiqua" w:cs="宋体"/>
          <w:b/>
          <w:bCs/>
          <w:kern w:val="0"/>
          <w:sz w:val="24"/>
        </w:rPr>
        <w:t>Kim JY</w:t>
      </w:r>
      <w:r w:rsidRPr="00ED3C0F">
        <w:rPr>
          <w:rFonts w:ascii="Book Antiqua" w:hAnsi="Book Antiqua" w:cs="宋体"/>
          <w:kern w:val="0"/>
          <w:sz w:val="24"/>
        </w:rPr>
        <w:t xml:space="preserve">, Kim SG, </w:t>
      </w:r>
      <w:proofErr w:type="spellStart"/>
      <w:r w:rsidRPr="00ED3C0F">
        <w:rPr>
          <w:rFonts w:ascii="Book Antiqua" w:hAnsi="Book Antiqua" w:cs="宋体"/>
          <w:kern w:val="0"/>
          <w:sz w:val="24"/>
        </w:rPr>
        <w:t>Im</w:t>
      </w:r>
      <w:proofErr w:type="spellEnd"/>
      <w:r w:rsidRPr="00ED3C0F">
        <w:rPr>
          <w:rFonts w:ascii="Book Antiqua" w:hAnsi="Book Antiqua" w:cs="宋体"/>
          <w:kern w:val="0"/>
          <w:sz w:val="24"/>
        </w:rPr>
        <w:t xml:space="preserve"> JP, Kim JS, Jung HC. </w:t>
      </w:r>
      <w:proofErr w:type="gramStart"/>
      <w:r w:rsidRPr="00ED3C0F">
        <w:rPr>
          <w:rFonts w:ascii="Book Antiqua" w:hAnsi="Book Antiqua" w:cs="宋体"/>
          <w:kern w:val="0"/>
          <w:sz w:val="24"/>
        </w:rPr>
        <w:t xml:space="preserve">Comparison of treatment outcomes of endoscopic stenting for colonic and </w:t>
      </w:r>
      <w:proofErr w:type="spellStart"/>
      <w:r w:rsidRPr="00ED3C0F">
        <w:rPr>
          <w:rFonts w:ascii="Book Antiqua" w:hAnsi="Book Antiqua" w:cs="宋体"/>
          <w:kern w:val="0"/>
          <w:sz w:val="24"/>
        </w:rPr>
        <w:t>extracolonic</w:t>
      </w:r>
      <w:proofErr w:type="spellEnd"/>
      <w:r w:rsidRPr="00ED3C0F">
        <w:rPr>
          <w:rFonts w:ascii="Book Antiqua" w:hAnsi="Book Antiqua" w:cs="宋体"/>
          <w:kern w:val="0"/>
          <w:sz w:val="24"/>
        </w:rPr>
        <w:t xml:space="preserve"> malignant obstruction.</w:t>
      </w:r>
      <w:proofErr w:type="gramEnd"/>
      <w:r w:rsidRPr="00543698">
        <w:rPr>
          <w:rFonts w:ascii="Book Antiqua" w:hAnsi="Book Antiqua" w:cs="宋体"/>
          <w:kern w:val="0"/>
          <w:sz w:val="24"/>
        </w:rPr>
        <w:t> </w:t>
      </w:r>
      <w:proofErr w:type="spellStart"/>
      <w:r w:rsidRPr="00ED3C0F">
        <w:rPr>
          <w:rFonts w:ascii="Book Antiqua" w:hAnsi="Book Antiqua" w:cs="宋体"/>
          <w:i/>
          <w:iCs/>
          <w:kern w:val="0"/>
          <w:sz w:val="24"/>
        </w:rPr>
        <w:t>Surg</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Endosc</w:t>
      </w:r>
      <w:proofErr w:type="spellEnd"/>
      <w:r w:rsidRPr="00543698">
        <w:rPr>
          <w:rFonts w:ascii="Book Antiqua" w:hAnsi="Book Antiqua" w:cs="宋体"/>
          <w:kern w:val="0"/>
          <w:sz w:val="24"/>
        </w:rPr>
        <w:t> </w:t>
      </w:r>
      <w:r w:rsidRPr="00ED3C0F">
        <w:rPr>
          <w:rFonts w:ascii="Book Antiqua" w:hAnsi="Book Antiqua" w:cs="宋体"/>
          <w:kern w:val="0"/>
          <w:sz w:val="24"/>
        </w:rPr>
        <w:t>2013;</w:t>
      </w:r>
      <w:r w:rsidRPr="00543698">
        <w:rPr>
          <w:rFonts w:ascii="Book Antiqua" w:hAnsi="Book Antiqua" w:cs="宋体"/>
          <w:kern w:val="0"/>
          <w:sz w:val="24"/>
        </w:rPr>
        <w:t> </w:t>
      </w:r>
      <w:r w:rsidRPr="00ED3C0F">
        <w:rPr>
          <w:rFonts w:ascii="Book Antiqua" w:hAnsi="Book Antiqua" w:cs="宋体"/>
          <w:b/>
          <w:bCs/>
          <w:kern w:val="0"/>
          <w:sz w:val="24"/>
        </w:rPr>
        <w:t>27</w:t>
      </w:r>
      <w:r w:rsidRPr="00ED3C0F">
        <w:rPr>
          <w:rFonts w:ascii="Book Antiqua" w:hAnsi="Book Antiqua" w:cs="宋体"/>
          <w:kern w:val="0"/>
          <w:sz w:val="24"/>
        </w:rPr>
        <w:t>: 272-277 [PMID: 22773238 DOI: 10.1007/s00464-012-2439-5]</w:t>
      </w:r>
    </w:p>
    <w:p w14:paraId="1C31F6EF"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26</w:t>
      </w:r>
      <w:r w:rsidRPr="00543698">
        <w:rPr>
          <w:rFonts w:ascii="Book Antiqua" w:hAnsi="Book Antiqua" w:cs="宋体"/>
          <w:kern w:val="0"/>
          <w:sz w:val="24"/>
        </w:rPr>
        <w:t> </w:t>
      </w:r>
      <w:r w:rsidRPr="00ED3C0F">
        <w:rPr>
          <w:rFonts w:ascii="Book Antiqua" w:hAnsi="Book Antiqua" w:cs="宋体"/>
          <w:b/>
          <w:bCs/>
          <w:kern w:val="0"/>
          <w:sz w:val="24"/>
        </w:rPr>
        <w:t>Kim BK</w:t>
      </w:r>
      <w:r w:rsidRPr="00ED3C0F">
        <w:rPr>
          <w:rFonts w:ascii="Book Antiqua" w:hAnsi="Book Antiqua" w:cs="宋体"/>
          <w:kern w:val="0"/>
          <w:sz w:val="24"/>
        </w:rPr>
        <w:t xml:space="preserve">, Hong SP, </w:t>
      </w:r>
      <w:proofErr w:type="spellStart"/>
      <w:r w:rsidRPr="00ED3C0F">
        <w:rPr>
          <w:rFonts w:ascii="Book Antiqua" w:hAnsi="Book Antiqua" w:cs="宋体"/>
          <w:kern w:val="0"/>
          <w:sz w:val="24"/>
        </w:rPr>
        <w:t>Heo</w:t>
      </w:r>
      <w:proofErr w:type="spellEnd"/>
      <w:r w:rsidRPr="00ED3C0F">
        <w:rPr>
          <w:rFonts w:ascii="Book Antiqua" w:hAnsi="Book Antiqua" w:cs="宋体"/>
          <w:kern w:val="0"/>
          <w:sz w:val="24"/>
        </w:rPr>
        <w:t xml:space="preserve"> HM, Kim JY, </w:t>
      </w:r>
      <w:proofErr w:type="spellStart"/>
      <w:r w:rsidRPr="00ED3C0F">
        <w:rPr>
          <w:rFonts w:ascii="Book Antiqua" w:hAnsi="Book Antiqua" w:cs="宋体"/>
          <w:kern w:val="0"/>
          <w:sz w:val="24"/>
        </w:rPr>
        <w:t>Hur</w:t>
      </w:r>
      <w:proofErr w:type="spellEnd"/>
      <w:r w:rsidRPr="00ED3C0F">
        <w:rPr>
          <w:rFonts w:ascii="Book Antiqua" w:hAnsi="Book Antiqua" w:cs="宋体"/>
          <w:kern w:val="0"/>
          <w:sz w:val="24"/>
        </w:rPr>
        <w:t xml:space="preserve"> H, Lee KY, </w:t>
      </w:r>
      <w:proofErr w:type="spellStart"/>
      <w:r w:rsidRPr="00ED3C0F">
        <w:rPr>
          <w:rFonts w:ascii="Book Antiqua" w:hAnsi="Book Antiqua" w:cs="宋体"/>
          <w:kern w:val="0"/>
          <w:sz w:val="24"/>
        </w:rPr>
        <w:t>Cheon</w:t>
      </w:r>
      <w:proofErr w:type="spellEnd"/>
      <w:r w:rsidRPr="00ED3C0F">
        <w:rPr>
          <w:rFonts w:ascii="Book Antiqua" w:hAnsi="Book Antiqua" w:cs="宋体"/>
          <w:kern w:val="0"/>
          <w:sz w:val="24"/>
        </w:rPr>
        <w:t xml:space="preserve"> JH, Kim TI, Kim WH. Endoscopic stenting is not as effective for palliation of colorectal obstruction in patients with advanced gastric cancer as emergency surgery.</w:t>
      </w:r>
      <w:r w:rsidRPr="00543698">
        <w:rPr>
          <w:rFonts w:ascii="Book Antiqua" w:hAnsi="Book Antiqua" w:cs="宋体"/>
          <w:kern w:val="0"/>
          <w:sz w:val="24"/>
        </w:rPr>
        <w:t> </w:t>
      </w:r>
      <w:proofErr w:type="spellStart"/>
      <w:r w:rsidRPr="00ED3C0F">
        <w:rPr>
          <w:rFonts w:ascii="Book Antiqua" w:hAnsi="Book Antiqua" w:cs="宋体"/>
          <w:i/>
          <w:iCs/>
          <w:kern w:val="0"/>
          <w:sz w:val="24"/>
        </w:rPr>
        <w:t>Gastrointest</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Endosc</w:t>
      </w:r>
      <w:proofErr w:type="spellEnd"/>
      <w:r w:rsidRPr="00543698">
        <w:rPr>
          <w:rFonts w:ascii="Book Antiqua" w:hAnsi="Book Antiqua" w:cs="宋体"/>
          <w:kern w:val="0"/>
          <w:sz w:val="24"/>
        </w:rPr>
        <w:t> </w:t>
      </w:r>
      <w:r w:rsidRPr="00ED3C0F">
        <w:rPr>
          <w:rFonts w:ascii="Book Antiqua" w:hAnsi="Book Antiqua" w:cs="宋体"/>
          <w:kern w:val="0"/>
          <w:sz w:val="24"/>
        </w:rPr>
        <w:t>2012;</w:t>
      </w:r>
      <w:r w:rsidRPr="00543698">
        <w:rPr>
          <w:rFonts w:ascii="Book Antiqua" w:hAnsi="Book Antiqua" w:cs="宋体"/>
          <w:kern w:val="0"/>
          <w:sz w:val="24"/>
        </w:rPr>
        <w:t> </w:t>
      </w:r>
      <w:r w:rsidRPr="00ED3C0F">
        <w:rPr>
          <w:rFonts w:ascii="Book Antiqua" w:hAnsi="Book Antiqua" w:cs="宋体"/>
          <w:b/>
          <w:bCs/>
          <w:kern w:val="0"/>
          <w:sz w:val="24"/>
        </w:rPr>
        <w:t>75</w:t>
      </w:r>
      <w:r w:rsidRPr="00ED3C0F">
        <w:rPr>
          <w:rFonts w:ascii="Book Antiqua" w:hAnsi="Book Antiqua" w:cs="宋体"/>
          <w:kern w:val="0"/>
          <w:sz w:val="24"/>
        </w:rPr>
        <w:t>: 294-301 [PMID: 22154416 DOI: 10.1016/j.gie.2011.09.026]</w:t>
      </w:r>
    </w:p>
    <w:p w14:paraId="43DB001F"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lastRenderedPageBreak/>
        <w:t>27</w:t>
      </w:r>
      <w:r w:rsidRPr="00543698">
        <w:rPr>
          <w:rFonts w:ascii="Book Antiqua" w:hAnsi="Book Antiqua" w:cs="宋体"/>
          <w:kern w:val="0"/>
          <w:sz w:val="24"/>
        </w:rPr>
        <w:t> </w:t>
      </w:r>
      <w:proofErr w:type="spellStart"/>
      <w:r w:rsidRPr="00ED3C0F">
        <w:rPr>
          <w:rFonts w:ascii="Book Antiqua" w:hAnsi="Book Antiqua" w:cs="宋体"/>
          <w:b/>
          <w:bCs/>
          <w:kern w:val="0"/>
          <w:sz w:val="24"/>
        </w:rPr>
        <w:t>Keswani</w:t>
      </w:r>
      <w:proofErr w:type="spellEnd"/>
      <w:r w:rsidRPr="00ED3C0F">
        <w:rPr>
          <w:rFonts w:ascii="Book Antiqua" w:hAnsi="Book Antiqua" w:cs="宋体"/>
          <w:b/>
          <w:bCs/>
          <w:kern w:val="0"/>
          <w:sz w:val="24"/>
        </w:rPr>
        <w:t xml:space="preserve"> RN</w:t>
      </w:r>
      <w:r w:rsidRPr="00ED3C0F">
        <w:rPr>
          <w:rFonts w:ascii="Book Antiqua" w:hAnsi="Book Antiqua" w:cs="宋体"/>
          <w:kern w:val="0"/>
          <w:sz w:val="24"/>
        </w:rPr>
        <w:t xml:space="preserve">, Azar RR, </w:t>
      </w:r>
      <w:proofErr w:type="spellStart"/>
      <w:r w:rsidRPr="00ED3C0F">
        <w:rPr>
          <w:rFonts w:ascii="Book Antiqua" w:hAnsi="Book Antiqua" w:cs="宋体"/>
          <w:kern w:val="0"/>
          <w:sz w:val="24"/>
        </w:rPr>
        <w:t>Edmundowicz</w:t>
      </w:r>
      <w:proofErr w:type="spellEnd"/>
      <w:r w:rsidRPr="00ED3C0F">
        <w:rPr>
          <w:rFonts w:ascii="Book Antiqua" w:hAnsi="Book Antiqua" w:cs="宋体"/>
          <w:kern w:val="0"/>
          <w:sz w:val="24"/>
        </w:rPr>
        <w:t xml:space="preserve"> SA, Zhang Q, Ammar T, Banerjee B, Early DS, </w:t>
      </w:r>
      <w:proofErr w:type="spellStart"/>
      <w:r w:rsidRPr="00ED3C0F">
        <w:rPr>
          <w:rFonts w:ascii="Book Antiqua" w:hAnsi="Book Antiqua" w:cs="宋体"/>
          <w:kern w:val="0"/>
          <w:sz w:val="24"/>
        </w:rPr>
        <w:t>Jonnalagadda</w:t>
      </w:r>
      <w:proofErr w:type="spellEnd"/>
      <w:r w:rsidRPr="00ED3C0F">
        <w:rPr>
          <w:rFonts w:ascii="Book Antiqua" w:hAnsi="Book Antiqua" w:cs="宋体"/>
          <w:kern w:val="0"/>
          <w:sz w:val="24"/>
        </w:rPr>
        <w:t xml:space="preserve"> SS. Stenting for malignant colonic obstruction: a comparison of efficacy and complications in colonic versus </w:t>
      </w:r>
      <w:proofErr w:type="spellStart"/>
      <w:r w:rsidRPr="00ED3C0F">
        <w:rPr>
          <w:rFonts w:ascii="Book Antiqua" w:hAnsi="Book Antiqua" w:cs="宋体"/>
          <w:kern w:val="0"/>
          <w:sz w:val="24"/>
        </w:rPr>
        <w:t>extracolonic</w:t>
      </w:r>
      <w:proofErr w:type="spellEnd"/>
      <w:r w:rsidRPr="00ED3C0F">
        <w:rPr>
          <w:rFonts w:ascii="Book Antiqua" w:hAnsi="Book Antiqua" w:cs="宋体"/>
          <w:kern w:val="0"/>
          <w:sz w:val="24"/>
        </w:rPr>
        <w:t xml:space="preserve"> malignancy.</w:t>
      </w:r>
      <w:r w:rsidRPr="00543698">
        <w:rPr>
          <w:rFonts w:ascii="Book Antiqua" w:hAnsi="Book Antiqua" w:cs="宋体"/>
          <w:kern w:val="0"/>
          <w:sz w:val="24"/>
        </w:rPr>
        <w:t> </w:t>
      </w:r>
      <w:proofErr w:type="spellStart"/>
      <w:r w:rsidRPr="00ED3C0F">
        <w:rPr>
          <w:rFonts w:ascii="Book Antiqua" w:hAnsi="Book Antiqua" w:cs="宋体"/>
          <w:i/>
          <w:iCs/>
          <w:kern w:val="0"/>
          <w:sz w:val="24"/>
        </w:rPr>
        <w:t>Gastrointest</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Endosc</w:t>
      </w:r>
      <w:proofErr w:type="spellEnd"/>
      <w:r w:rsidRPr="00543698">
        <w:rPr>
          <w:rFonts w:ascii="Book Antiqua" w:hAnsi="Book Antiqua" w:cs="宋体"/>
          <w:kern w:val="0"/>
          <w:sz w:val="24"/>
        </w:rPr>
        <w:t> </w:t>
      </w:r>
      <w:r w:rsidRPr="00ED3C0F">
        <w:rPr>
          <w:rFonts w:ascii="Book Antiqua" w:hAnsi="Book Antiqua" w:cs="宋体"/>
          <w:kern w:val="0"/>
          <w:sz w:val="24"/>
        </w:rPr>
        <w:t>2009;</w:t>
      </w:r>
      <w:r w:rsidRPr="00543698">
        <w:rPr>
          <w:rFonts w:ascii="Book Antiqua" w:hAnsi="Book Antiqua" w:cs="宋体"/>
          <w:kern w:val="0"/>
          <w:sz w:val="24"/>
        </w:rPr>
        <w:t> </w:t>
      </w:r>
      <w:r w:rsidRPr="00ED3C0F">
        <w:rPr>
          <w:rFonts w:ascii="Book Antiqua" w:hAnsi="Book Antiqua" w:cs="宋体"/>
          <w:b/>
          <w:bCs/>
          <w:kern w:val="0"/>
          <w:sz w:val="24"/>
        </w:rPr>
        <w:t>69</w:t>
      </w:r>
      <w:r w:rsidRPr="00ED3C0F">
        <w:rPr>
          <w:rFonts w:ascii="Book Antiqua" w:hAnsi="Book Antiqua" w:cs="宋体"/>
          <w:kern w:val="0"/>
          <w:sz w:val="24"/>
        </w:rPr>
        <w:t>: 675-680 [PMID: 19251009 DOI: 10.1016/j.gie.2008.09.009]</w:t>
      </w:r>
    </w:p>
    <w:p w14:paraId="43A0822C"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28</w:t>
      </w:r>
      <w:r w:rsidRPr="00543698">
        <w:rPr>
          <w:rFonts w:ascii="Book Antiqua" w:hAnsi="Book Antiqua" w:cs="宋体"/>
          <w:kern w:val="0"/>
          <w:sz w:val="24"/>
        </w:rPr>
        <w:t> </w:t>
      </w:r>
      <w:proofErr w:type="spellStart"/>
      <w:r w:rsidRPr="00ED3C0F">
        <w:rPr>
          <w:rFonts w:ascii="Book Antiqua" w:hAnsi="Book Antiqua" w:cs="宋体"/>
          <w:b/>
          <w:bCs/>
          <w:kern w:val="0"/>
          <w:sz w:val="24"/>
        </w:rPr>
        <w:t>Keränen</w:t>
      </w:r>
      <w:proofErr w:type="spellEnd"/>
      <w:r w:rsidRPr="00ED3C0F">
        <w:rPr>
          <w:rFonts w:ascii="Book Antiqua" w:hAnsi="Book Antiqua" w:cs="宋体"/>
          <w:b/>
          <w:bCs/>
          <w:kern w:val="0"/>
          <w:sz w:val="24"/>
        </w:rPr>
        <w:t xml:space="preserve"> I</w:t>
      </w:r>
      <w:r w:rsidRPr="00ED3C0F">
        <w:rPr>
          <w:rFonts w:ascii="Book Antiqua" w:hAnsi="Book Antiqua" w:cs="宋体"/>
          <w:kern w:val="0"/>
          <w:sz w:val="24"/>
        </w:rPr>
        <w:t xml:space="preserve">, </w:t>
      </w:r>
      <w:proofErr w:type="spellStart"/>
      <w:r w:rsidRPr="00ED3C0F">
        <w:rPr>
          <w:rFonts w:ascii="Book Antiqua" w:hAnsi="Book Antiqua" w:cs="宋体"/>
          <w:kern w:val="0"/>
          <w:sz w:val="24"/>
        </w:rPr>
        <w:t>Lepistö</w:t>
      </w:r>
      <w:proofErr w:type="spellEnd"/>
      <w:r w:rsidRPr="00ED3C0F">
        <w:rPr>
          <w:rFonts w:ascii="Book Antiqua" w:hAnsi="Book Antiqua" w:cs="宋体"/>
          <w:kern w:val="0"/>
          <w:sz w:val="24"/>
        </w:rPr>
        <w:t xml:space="preserve"> A, </w:t>
      </w:r>
      <w:proofErr w:type="spellStart"/>
      <w:r w:rsidRPr="00ED3C0F">
        <w:rPr>
          <w:rFonts w:ascii="Book Antiqua" w:hAnsi="Book Antiqua" w:cs="宋体"/>
          <w:kern w:val="0"/>
          <w:sz w:val="24"/>
        </w:rPr>
        <w:t>Udd</w:t>
      </w:r>
      <w:proofErr w:type="spellEnd"/>
      <w:r w:rsidRPr="00ED3C0F">
        <w:rPr>
          <w:rFonts w:ascii="Book Antiqua" w:hAnsi="Book Antiqua" w:cs="宋体"/>
          <w:kern w:val="0"/>
          <w:sz w:val="24"/>
        </w:rPr>
        <w:t xml:space="preserve"> M, </w:t>
      </w:r>
      <w:proofErr w:type="spellStart"/>
      <w:r w:rsidRPr="00ED3C0F">
        <w:rPr>
          <w:rFonts w:ascii="Book Antiqua" w:hAnsi="Book Antiqua" w:cs="宋体"/>
          <w:kern w:val="0"/>
          <w:sz w:val="24"/>
        </w:rPr>
        <w:t>Halttunen</w:t>
      </w:r>
      <w:proofErr w:type="spellEnd"/>
      <w:r w:rsidRPr="00ED3C0F">
        <w:rPr>
          <w:rFonts w:ascii="Book Antiqua" w:hAnsi="Book Antiqua" w:cs="宋体"/>
          <w:kern w:val="0"/>
          <w:sz w:val="24"/>
        </w:rPr>
        <w:t xml:space="preserve"> J, </w:t>
      </w:r>
      <w:proofErr w:type="spellStart"/>
      <w:r w:rsidRPr="00ED3C0F">
        <w:rPr>
          <w:rFonts w:ascii="Book Antiqua" w:hAnsi="Book Antiqua" w:cs="宋体"/>
          <w:kern w:val="0"/>
          <w:sz w:val="24"/>
        </w:rPr>
        <w:t>Kylänpää</w:t>
      </w:r>
      <w:proofErr w:type="spellEnd"/>
      <w:r w:rsidRPr="00ED3C0F">
        <w:rPr>
          <w:rFonts w:ascii="Book Antiqua" w:hAnsi="Book Antiqua" w:cs="宋体"/>
          <w:kern w:val="0"/>
          <w:sz w:val="24"/>
        </w:rPr>
        <w:t xml:space="preserve"> L. Outcome of patients after </w:t>
      </w:r>
      <w:proofErr w:type="spellStart"/>
      <w:r w:rsidRPr="00ED3C0F">
        <w:rPr>
          <w:rFonts w:ascii="Book Antiqua" w:hAnsi="Book Antiqua" w:cs="宋体"/>
          <w:kern w:val="0"/>
          <w:sz w:val="24"/>
        </w:rPr>
        <w:t>endoluminal</w:t>
      </w:r>
      <w:proofErr w:type="spellEnd"/>
      <w:r w:rsidRPr="00ED3C0F">
        <w:rPr>
          <w:rFonts w:ascii="Book Antiqua" w:hAnsi="Book Antiqua" w:cs="宋体"/>
          <w:kern w:val="0"/>
          <w:sz w:val="24"/>
        </w:rPr>
        <w:t xml:space="preserve"> stent placement for benign colorectal obstruction.</w:t>
      </w:r>
      <w:r w:rsidRPr="00543698">
        <w:rPr>
          <w:rFonts w:ascii="Book Antiqua" w:hAnsi="Book Antiqua" w:cs="宋体"/>
          <w:kern w:val="0"/>
          <w:sz w:val="24"/>
        </w:rPr>
        <w:t> </w:t>
      </w:r>
      <w:proofErr w:type="spellStart"/>
      <w:r w:rsidRPr="00ED3C0F">
        <w:rPr>
          <w:rFonts w:ascii="Book Antiqua" w:hAnsi="Book Antiqua" w:cs="宋体"/>
          <w:i/>
          <w:iCs/>
          <w:kern w:val="0"/>
          <w:sz w:val="24"/>
        </w:rPr>
        <w:t>Scand</w:t>
      </w:r>
      <w:proofErr w:type="spellEnd"/>
      <w:r w:rsidRPr="00ED3C0F">
        <w:rPr>
          <w:rFonts w:ascii="Book Antiqua" w:hAnsi="Book Antiqua" w:cs="宋体"/>
          <w:i/>
          <w:iCs/>
          <w:kern w:val="0"/>
          <w:sz w:val="24"/>
        </w:rPr>
        <w:t xml:space="preserve"> J </w:t>
      </w:r>
      <w:proofErr w:type="spellStart"/>
      <w:r w:rsidRPr="00ED3C0F">
        <w:rPr>
          <w:rFonts w:ascii="Book Antiqua" w:hAnsi="Book Antiqua" w:cs="宋体"/>
          <w:i/>
          <w:iCs/>
          <w:kern w:val="0"/>
          <w:sz w:val="24"/>
        </w:rPr>
        <w:t>Gastroenterol</w:t>
      </w:r>
      <w:proofErr w:type="spellEnd"/>
      <w:r w:rsidRPr="00543698">
        <w:rPr>
          <w:rFonts w:ascii="Book Antiqua" w:hAnsi="Book Antiqua" w:cs="宋体"/>
          <w:kern w:val="0"/>
          <w:sz w:val="24"/>
        </w:rPr>
        <w:t> </w:t>
      </w:r>
      <w:r w:rsidRPr="00ED3C0F">
        <w:rPr>
          <w:rFonts w:ascii="Book Antiqua" w:hAnsi="Book Antiqua" w:cs="宋体"/>
          <w:kern w:val="0"/>
          <w:sz w:val="24"/>
        </w:rPr>
        <w:t>2010;</w:t>
      </w:r>
      <w:r w:rsidRPr="00543698">
        <w:rPr>
          <w:rFonts w:ascii="Book Antiqua" w:hAnsi="Book Antiqua" w:cs="宋体"/>
          <w:kern w:val="0"/>
          <w:sz w:val="24"/>
        </w:rPr>
        <w:t> </w:t>
      </w:r>
      <w:r w:rsidRPr="00ED3C0F">
        <w:rPr>
          <w:rFonts w:ascii="Book Antiqua" w:hAnsi="Book Antiqua" w:cs="宋体"/>
          <w:b/>
          <w:bCs/>
          <w:kern w:val="0"/>
          <w:sz w:val="24"/>
        </w:rPr>
        <w:t>45</w:t>
      </w:r>
      <w:r w:rsidRPr="00ED3C0F">
        <w:rPr>
          <w:rFonts w:ascii="Book Antiqua" w:hAnsi="Book Antiqua" w:cs="宋体"/>
          <w:kern w:val="0"/>
          <w:sz w:val="24"/>
        </w:rPr>
        <w:t>: 725-731 [PMID: 20205505 DOI: 10.3109/00365521003663696]</w:t>
      </w:r>
    </w:p>
    <w:p w14:paraId="7FAEB4D0"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29</w:t>
      </w:r>
      <w:r w:rsidRPr="00543698">
        <w:rPr>
          <w:rFonts w:ascii="Book Antiqua" w:hAnsi="Book Antiqua" w:cs="宋体"/>
          <w:kern w:val="0"/>
          <w:sz w:val="24"/>
        </w:rPr>
        <w:t> </w:t>
      </w:r>
      <w:proofErr w:type="spellStart"/>
      <w:r w:rsidRPr="00ED3C0F">
        <w:rPr>
          <w:rFonts w:ascii="Book Antiqua" w:hAnsi="Book Antiqua" w:cs="宋体"/>
          <w:b/>
          <w:bCs/>
          <w:kern w:val="0"/>
          <w:sz w:val="24"/>
        </w:rPr>
        <w:t>Pommergaard</w:t>
      </w:r>
      <w:proofErr w:type="spellEnd"/>
      <w:r w:rsidRPr="00ED3C0F">
        <w:rPr>
          <w:rFonts w:ascii="Book Antiqua" w:hAnsi="Book Antiqua" w:cs="宋体"/>
          <w:b/>
          <w:bCs/>
          <w:kern w:val="0"/>
          <w:sz w:val="24"/>
        </w:rPr>
        <w:t xml:space="preserve"> HC</w:t>
      </w:r>
      <w:r w:rsidRPr="00ED3C0F">
        <w:rPr>
          <w:rFonts w:ascii="Book Antiqua" w:hAnsi="Book Antiqua" w:cs="宋体"/>
          <w:kern w:val="0"/>
          <w:sz w:val="24"/>
        </w:rPr>
        <w:t xml:space="preserve">, </w:t>
      </w:r>
      <w:proofErr w:type="spellStart"/>
      <w:r w:rsidRPr="00ED3C0F">
        <w:rPr>
          <w:rFonts w:ascii="Book Antiqua" w:hAnsi="Book Antiqua" w:cs="宋体"/>
          <w:kern w:val="0"/>
          <w:sz w:val="24"/>
        </w:rPr>
        <w:t>Vilmann</w:t>
      </w:r>
      <w:proofErr w:type="spellEnd"/>
      <w:r w:rsidRPr="00ED3C0F">
        <w:rPr>
          <w:rFonts w:ascii="Book Antiqua" w:hAnsi="Book Antiqua" w:cs="宋体"/>
          <w:kern w:val="0"/>
          <w:sz w:val="24"/>
        </w:rPr>
        <w:t xml:space="preserve"> P, </w:t>
      </w:r>
      <w:proofErr w:type="spellStart"/>
      <w:r w:rsidRPr="00ED3C0F">
        <w:rPr>
          <w:rFonts w:ascii="Book Antiqua" w:hAnsi="Book Antiqua" w:cs="宋体"/>
          <w:kern w:val="0"/>
          <w:sz w:val="24"/>
        </w:rPr>
        <w:t>Jakobsen</w:t>
      </w:r>
      <w:proofErr w:type="spellEnd"/>
      <w:r w:rsidRPr="00ED3C0F">
        <w:rPr>
          <w:rFonts w:ascii="Book Antiqua" w:hAnsi="Book Antiqua" w:cs="宋体"/>
          <w:kern w:val="0"/>
          <w:sz w:val="24"/>
        </w:rPr>
        <w:t xml:space="preserve"> HL, </w:t>
      </w:r>
      <w:proofErr w:type="spellStart"/>
      <w:r w:rsidRPr="00ED3C0F">
        <w:rPr>
          <w:rFonts w:ascii="Book Antiqua" w:hAnsi="Book Antiqua" w:cs="宋体"/>
          <w:kern w:val="0"/>
          <w:sz w:val="24"/>
        </w:rPr>
        <w:t>Achiam</w:t>
      </w:r>
      <w:proofErr w:type="spellEnd"/>
      <w:r w:rsidRPr="00ED3C0F">
        <w:rPr>
          <w:rFonts w:ascii="Book Antiqua" w:hAnsi="Book Antiqua" w:cs="宋体"/>
          <w:kern w:val="0"/>
          <w:sz w:val="24"/>
        </w:rPr>
        <w:t xml:space="preserve"> MP. A clinical evaluation of endoscopically placed self-expanding metallic stents in patients with acute large bowel obstruction.</w:t>
      </w:r>
      <w:r w:rsidRPr="00543698">
        <w:rPr>
          <w:rFonts w:ascii="Book Antiqua" w:hAnsi="Book Antiqua" w:cs="宋体"/>
          <w:kern w:val="0"/>
          <w:sz w:val="24"/>
        </w:rPr>
        <w:t> </w:t>
      </w:r>
      <w:proofErr w:type="spellStart"/>
      <w:r w:rsidRPr="00ED3C0F">
        <w:rPr>
          <w:rFonts w:ascii="Book Antiqua" w:hAnsi="Book Antiqua" w:cs="宋体"/>
          <w:i/>
          <w:iCs/>
          <w:kern w:val="0"/>
          <w:sz w:val="24"/>
        </w:rPr>
        <w:t>Scand</w:t>
      </w:r>
      <w:proofErr w:type="spellEnd"/>
      <w:r w:rsidRPr="00ED3C0F">
        <w:rPr>
          <w:rFonts w:ascii="Book Antiqua" w:hAnsi="Book Antiqua" w:cs="宋体"/>
          <w:i/>
          <w:iCs/>
          <w:kern w:val="0"/>
          <w:sz w:val="24"/>
        </w:rPr>
        <w:t xml:space="preserve"> J </w:t>
      </w:r>
      <w:proofErr w:type="spellStart"/>
      <w:r w:rsidRPr="00ED3C0F">
        <w:rPr>
          <w:rFonts w:ascii="Book Antiqua" w:hAnsi="Book Antiqua" w:cs="宋体"/>
          <w:i/>
          <w:iCs/>
          <w:kern w:val="0"/>
          <w:sz w:val="24"/>
        </w:rPr>
        <w:t>Surg</w:t>
      </w:r>
      <w:proofErr w:type="spellEnd"/>
      <w:r w:rsidRPr="00543698">
        <w:rPr>
          <w:rFonts w:ascii="Book Antiqua" w:hAnsi="Book Antiqua" w:cs="宋体"/>
          <w:kern w:val="0"/>
          <w:sz w:val="24"/>
        </w:rPr>
        <w:t> </w:t>
      </w:r>
      <w:r w:rsidRPr="00ED3C0F">
        <w:rPr>
          <w:rFonts w:ascii="Book Antiqua" w:hAnsi="Book Antiqua" w:cs="宋体"/>
          <w:kern w:val="0"/>
          <w:sz w:val="24"/>
        </w:rPr>
        <w:t>2009;</w:t>
      </w:r>
      <w:r w:rsidRPr="00543698">
        <w:rPr>
          <w:rFonts w:ascii="Book Antiqua" w:hAnsi="Book Antiqua" w:cs="宋体"/>
          <w:kern w:val="0"/>
          <w:sz w:val="24"/>
        </w:rPr>
        <w:t> </w:t>
      </w:r>
      <w:r w:rsidRPr="00ED3C0F">
        <w:rPr>
          <w:rFonts w:ascii="Book Antiqua" w:hAnsi="Book Antiqua" w:cs="宋体"/>
          <w:b/>
          <w:bCs/>
          <w:kern w:val="0"/>
          <w:sz w:val="24"/>
        </w:rPr>
        <w:t>98</w:t>
      </w:r>
      <w:r w:rsidRPr="00ED3C0F">
        <w:rPr>
          <w:rFonts w:ascii="Book Antiqua" w:hAnsi="Book Antiqua" w:cs="宋体"/>
          <w:kern w:val="0"/>
          <w:sz w:val="24"/>
        </w:rPr>
        <w:t>: 143-147 [PMID: 19919918]</w:t>
      </w:r>
    </w:p>
    <w:p w14:paraId="6C5B7FCD"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30</w:t>
      </w:r>
      <w:r w:rsidRPr="00543698">
        <w:rPr>
          <w:rFonts w:ascii="Book Antiqua" w:hAnsi="Book Antiqua" w:cs="宋体"/>
          <w:kern w:val="0"/>
          <w:sz w:val="24"/>
        </w:rPr>
        <w:t> </w:t>
      </w:r>
      <w:r w:rsidRPr="00ED3C0F">
        <w:rPr>
          <w:rFonts w:ascii="Book Antiqua" w:hAnsi="Book Antiqua" w:cs="宋体"/>
          <w:b/>
          <w:bCs/>
          <w:kern w:val="0"/>
          <w:sz w:val="24"/>
        </w:rPr>
        <w:t>Suh JP</w:t>
      </w:r>
      <w:r w:rsidRPr="00ED3C0F">
        <w:rPr>
          <w:rFonts w:ascii="Book Antiqua" w:hAnsi="Book Antiqua" w:cs="宋体"/>
          <w:kern w:val="0"/>
          <w:sz w:val="24"/>
        </w:rPr>
        <w:t>, Kim SW, Cho YK, Park JM, Lee IS, Choi MG, Chung IS, Kim HJ, Kang WK, Oh ST. Effectiveness of stent placement for palliative treatment in malignant colorectal obstruction and predictive factors for stent occlusion.</w:t>
      </w:r>
      <w:r w:rsidRPr="00543698">
        <w:rPr>
          <w:rFonts w:ascii="Book Antiqua" w:hAnsi="Book Antiqua" w:cs="宋体"/>
          <w:kern w:val="0"/>
          <w:sz w:val="24"/>
        </w:rPr>
        <w:t> </w:t>
      </w:r>
      <w:proofErr w:type="spellStart"/>
      <w:r w:rsidRPr="00ED3C0F">
        <w:rPr>
          <w:rFonts w:ascii="Book Antiqua" w:hAnsi="Book Antiqua" w:cs="宋体"/>
          <w:i/>
          <w:iCs/>
          <w:kern w:val="0"/>
          <w:sz w:val="24"/>
        </w:rPr>
        <w:t>Surg</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Endosc</w:t>
      </w:r>
      <w:proofErr w:type="spellEnd"/>
      <w:r w:rsidRPr="00543698">
        <w:rPr>
          <w:rFonts w:ascii="Book Antiqua" w:hAnsi="Book Antiqua" w:cs="宋体"/>
          <w:kern w:val="0"/>
          <w:sz w:val="24"/>
        </w:rPr>
        <w:t> </w:t>
      </w:r>
      <w:r w:rsidRPr="00ED3C0F">
        <w:rPr>
          <w:rFonts w:ascii="Book Antiqua" w:hAnsi="Book Antiqua" w:cs="宋体"/>
          <w:kern w:val="0"/>
          <w:sz w:val="24"/>
        </w:rPr>
        <w:t>2010;</w:t>
      </w:r>
      <w:r w:rsidRPr="00543698">
        <w:rPr>
          <w:rFonts w:ascii="Book Antiqua" w:hAnsi="Book Antiqua" w:cs="宋体"/>
          <w:kern w:val="0"/>
          <w:sz w:val="24"/>
        </w:rPr>
        <w:t> </w:t>
      </w:r>
      <w:r w:rsidRPr="00ED3C0F">
        <w:rPr>
          <w:rFonts w:ascii="Book Antiqua" w:hAnsi="Book Antiqua" w:cs="宋体"/>
          <w:b/>
          <w:bCs/>
          <w:kern w:val="0"/>
          <w:sz w:val="24"/>
        </w:rPr>
        <w:t>24</w:t>
      </w:r>
      <w:r w:rsidRPr="00ED3C0F">
        <w:rPr>
          <w:rFonts w:ascii="Book Antiqua" w:hAnsi="Book Antiqua" w:cs="宋体"/>
          <w:kern w:val="0"/>
          <w:sz w:val="24"/>
        </w:rPr>
        <w:t>: 400-406 [PMID: 19551432 DOI: 10.1007/s00464-009-0589-x]</w:t>
      </w:r>
    </w:p>
    <w:p w14:paraId="0D42DF6D"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31</w:t>
      </w:r>
      <w:r w:rsidRPr="00543698">
        <w:rPr>
          <w:rFonts w:ascii="Book Antiqua" w:hAnsi="Book Antiqua" w:cs="宋体"/>
          <w:kern w:val="0"/>
          <w:sz w:val="24"/>
        </w:rPr>
        <w:t> </w:t>
      </w:r>
      <w:proofErr w:type="spellStart"/>
      <w:r w:rsidRPr="00ED3C0F">
        <w:rPr>
          <w:rFonts w:ascii="Book Antiqua" w:hAnsi="Book Antiqua" w:cs="宋体"/>
          <w:b/>
          <w:bCs/>
          <w:kern w:val="0"/>
          <w:sz w:val="24"/>
        </w:rPr>
        <w:t>Datye</w:t>
      </w:r>
      <w:proofErr w:type="spellEnd"/>
      <w:r w:rsidRPr="00ED3C0F">
        <w:rPr>
          <w:rFonts w:ascii="Book Antiqua" w:hAnsi="Book Antiqua" w:cs="宋体"/>
          <w:b/>
          <w:bCs/>
          <w:kern w:val="0"/>
          <w:sz w:val="24"/>
        </w:rPr>
        <w:t xml:space="preserve"> A</w:t>
      </w:r>
      <w:r w:rsidRPr="00ED3C0F">
        <w:rPr>
          <w:rFonts w:ascii="Book Antiqua" w:hAnsi="Book Antiqua" w:cs="宋体"/>
          <w:kern w:val="0"/>
          <w:sz w:val="24"/>
        </w:rPr>
        <w:t xml:space="preserve">, </w:t>
      </w:r>
      <w:proofErr w:type="spellStart"/>
      <w:r w:rsidRPr="00ED3C0F">
        <w:rPr>
          <w:rFonts w:ascii="Book Antiqua" w:hAnsi="Book Antiqua" w:cs="宋体"/>
          <w:kern w:val="0"/>
          <w:sz w:val="24"/>
        </w:rPr>
        <w:t>Hersh</w:t>
      </w:r>
      <w:proofErr w:type="spellEnd"/>
      <w:r w:rsidRPr="00ED3C0F">
        <w:rPr>
          <w:rFonts w:ascii="Book Antiqua" w:hAnsi="Book Antiqua" w:cs="宋体"/>
          <w:kern w:val="0"/>
          <w:sz w:val="24"/>
        </w:rPr>
        <w:t xml:space="preserve"> J. Colonic perforation after stent placement for malignant colorectal obstruction--causes and contributing factors.</w:t>
      </w:r>
      <w:r w:rsidRPr="00543698">
        <w:rPr>
          <w:rFonts w:ascii="Book Antiqua" w:hAnsi="Book Antiqua" w:cs="宋体"/>
          <w:kern w:val="0"/>
          <w:sz w:val="24"/>
        </w:rPr>
        <w:t> </w:t>
      </w:r>
      <w:r w:rsidRPr="00ED3C0F">
        <w:rPr>
          <w:rFonts w:ascii="Book Antiqua" w:hAnsi="Book Antiqua" w:cs="宋体"/>
          <w:i/>
          <w:iCs/>
          <w:kern w:val="0"/>
          <w:sz w:val="24"/>
        </w:rPr>
        <w:t xml:space="preserve">Minim Invasive </w:t>
      </w:r>
      <w:proofErr w:type="spellStart"/>
      <w:r w:rsidRPr="00ED3C0F">
        <w:rPr>
          <w:rFonts w:ascii="Book Antiqua" w:hAnsi="Book Antiqua" w:cs="宋体"/>
          <w:i/>
          <w:iCs/>
          <w:kern w:val="0"/>
          <w:sz w:val="24"/>
        </w:rPr>
        <w:t>Ther</w:t>
      </w:r>
      <w:proofErr w:type="spellEnd"/>
      <w:r w:rsidRPr="00ED3C0F">
        <w:rPr>
          <w:rFonts w:ascii="Book Antiqua" w:hAnsi="Book Antiqua" w:cs="宋体"/>
          <w:i/>
          <w:iCs/>
          <w:kern w:val="0"/>
          <w:sz w:val="24"/>
        </w:rPr>
        <w:t xml:space="preserve"> Allied </w:t>
      </w:r>
      <w:proofErr w:type="spellStart"/>
      <w:r w:rsidRPr="00ED3C0F">
        <w:rPr>
          <w:rFonts w:ascii="Book Antiqua" w:hAnsi="Book Antiqua" w:cs="宋体"/>
          <w:i/>
          <w:iCs/>
          <w:kern w:val="0"/>
          <w:sz w:val="24"/>
        </w:rPr>
        <w:t>Technol</w:t>
      </w:r>
      <w:proofErr w:type="spellEnd"/>
      <w:r w:rsidRPr="00543698">
        <w:rPr>
          <w:rFonts w:ascii="Book Antiqua" w:hAnsi="Book Antiqua" w:cs="宋体"/>
          <w:kern w:val="0"/>
          <w:sz w:val="24"/>
        </w:rPr>
        <w:t> </w:t>
      </w:r>
      <w:r w:rsidRPr="00ED3C0F">
        <w:rPr>
          <w:rFonts w:ascii="Book Antiqua" w:hAnsi="Book Antiqua" w:cs="宋体"/>
          <w:kern w:val="0"/>
          <w:sz w:val="24"/>
        </w:rPr>
        <w:t>2011;</w:t>
      </w:r>
      <w:r w:rsidRPr="00543698">
        <w:rPr>
          <w:rFonts w:ascii="Book Antiqua" w:hAnsi="Book Antiqua" w:cs="宋体"/>
          <w:kern w:val="0"/>
          <w:sz w:val="24"/>
        </w:rPr>
        <w:t> </w:t>
      </w:r>
      <w:r w:rsidRPr="00ED3C0F">
        <w:rPr>
          <w:rFonts w:ascii="Book Antiqua" w:hAnsi="Book Antiqua" w:cs="宋体"/>
          <w:b/>
          <w:bCs/>
          <w:kern w:val="0"/>
          <w:sz w:val="24"/>
        </w:rPr>
        <w:t>20</w:t>
      </w:r>
      <w:r w:rsidRPr="00ED3C0F">
        <w:rPr>
          <w:rFonts w:ascii="Book Antiqua" w:hAnsi="Book Antiqua" w:cs="宋体"/>
          <w:kern w:val="0"/>
          <w:sz w:val="24"/>
        </w:rPr>
        <w:t>: 133-140 [PMID: 20929424 DOI: 10.3109/13645706.2010.518787]</w:t>
      </w:r>
    </w:p>
    <w:p w14:paraId="59820720" w14:textId="77777777" w:rsidR="00543698" w:rsidRPr="00ED3C0F" w:rsidRDefault="00543698" w:rsidP="00543698">
      <w:pPr>
        <w:widowControl/>
        <w:spacing w:line="360" w:lineRule="auto"/>
        <w:rPr>
          <w:rFonts w:ascii="Book Antiqua" w:hAnsi="Book Antiqua" w:cs="宋体"/>
          <w:kern w:val="0"/>
          <w:sz w:val="24"/>
        </w:rPr>
      </w:pPr>
      <w:proofErr w:type="gramStart"/>
      <w:r w:rsidRPr="00ED3C0F">
        <w:rPr>
          <w:rFonts w:ascii="Book Antiqua" w:hAnsi="Book Antiqua" w:cs="宋体"/>
          <w:kern w:val="0"/>
          <w:sz w:val="24"/>
        </w:rPr>
        <w:t>32</w:t>
      </w:r>
      <w:r w:rsidRPr="00543698">
        <w:rPr>
          <w:rFonts w:ascii="Book Antiqua" w:hAnsi="Book Antiqua" w:cs="宋体"/>
          <w:kern w:val="0"/>
          <w:sz w:val="24"/>
        </w:rPr>
        <w:t> </w:t>
      </w:r>
      <w:r w:rsidRPr="00ED3C0F">
        <w:rPr>
          <w:rFonts w:ascii="Book Antiqua" w:hAnsi="Book Antiqua" w:cs="宋体"/>
          <w:b/>
          <w:bCs/>
          <w:kern w:val="0"/>
          <w:sz w:val="24"/>
        </w:rPr>
        <w:t>Lo SK</w:t>
      </w:r>
      <w:r w:rsidRPr="00ED3C0F">
        <w:rPr>
          <w:rFonts w:ascii="Book Antiqua" w:hAnsi="Book Antiqua" w:cs="宋体"/>
          <w:kern w:val="0"/>
          <w:sz w:val="24"/>
        </w:rPr>
        <w:t>. Metallic stenting for colorectal obstruction.</w:t>
      </w:r>
      <w:proofErr w:type="gramEnd"/>
      <w:r w:rsidRPr="00543698">
        <w:rPr>
          <w:rFonts w:ascii="Book Antiqua" w:hAnsi="Book Antiqua" w:cs="宋体"/>
          <w:kern w:val="0"/>
          <w:sz w:val="24"/>
        </w:rPr>
        <w:t> </w:t>
      </w:r>
      <w:proofErr w:type="spellStart"/>
      <w:r w:rsidRPr="00ED3C0F">
        <w:rPr>
          <w:rFonts w:ascii="Book Antiqua" w:hAnsi="Book Antiqua" w:cs="宋体"/>
          <w:i/>
          <w:iCs/>
          <w:kern w:val="0"/>
          <w:sz w:val="24"/>
        </w:rPr>
        <w:t>Gastrointest</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Endosc</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Clin</w:t>
      </w:r>
      <w:proofErr w:type="spellEnd"/>
      <w:r w:rsidRPr="00ED3C0F">
        <w:rPr>
          <w:rFonts w:ascii="Book Antiqua" w:hAnsi="Book Antiqua" w:cs="宋体"/>
          <w:i/>
          <w:iCs/>
          <w:kern w:val="0"/>
          <w:sz w:val="24"/>
        </w:rPr>
        <w:t xml:space="preserve"> N Am</w:t>
      </w:r>
      <w:r w:rsidRPr="00543698">
        <w:rPr>
          <w:rFonts w:ascii="Book Antiqua" w:hAnsi="Book Antiqua" w:cs="宋体"/>
          <w:kern w:val="0"/>
          <w:sz w:val="24"/>
        </w:rPr>
        <w:t> </w:t>
      </w:r>
      <w:r w:rsidRPr="00ED3C0F">
        <w:rPr>
          <w:rFonts w:ascii="Book Antiqua" w:hAnsi="Book Antiqua" w:cs="宋体"/>
          <w:kern w:val="0"/>
          <w:sz w:val="24"/>
        </w:rPr>
        <w:t>1999;</w:t>
      </w:r>
      <w:r w:rsidRPr="00543698">
        <w:rPr>
          <w:rFonts w:ascii="Book Antiqua" w:hAnsi="Book Antiqua" w:cs="宋体"/>
          <w:kern w:val="0"/>
          <w:sz w:val="24"/>
        </w:rPr>
        <w:t> </w:t>
      </w:r>
      <w:r w:rsidRPr="00ED3C0F">
        <w:rPr>
          <w:rFonts w:ascii="Book Antiqua" w:hAnsi="Book Antiqua" w:cs="宋体"/>
          <w:b/>
          <w:bCs/>
          <w:kern w:val="0"/>
          <w:sz w:val="24"/>
        </w:rPr>
        <w:t>9</w:t>
      </w:r>
      <w:r w:rsidRPr="00ED3C0F">
        <w:rPr>
          <w:rFonts w:ascii="Book Antiqua" w:hAnsi="Book Antiqua" w:cs="宋体"/>
          <w:kern w:val="0"/>
          <w:sz w:val="24"/>
        </w:rPr>
        <w:t>: 459-477 [PMID: 10388861]</w:t>
      </w:r>
    </w:p>
    <w:p w14:paraId="6C584F1B" w14:textId="77777777" w:rsidR="00543698" w:rsidRPr="00ED3C0F" w:rsidRDefault="00543698" w:rsidP="00543698">
      <w:pPr>
        <w:widowControl/>
        <w:spacing w:line="360" w:lineRule="auto"/>
        <w:rPr>
          <w:rFonts w:ascii="Book Antiqua" w:hAnsi="Book Antiqua" w:cs="宋体"/>
          <w:kern w:val="0"/>
          <w:sz w:val="24"/>
        </w:rPr>
      </w:pPr>
      <w:proofErr w:type="gramStart"/>
      <w:r w:rsidRPr="00ED3C0F">
        <w:rPr>
          <w:rFonts w:ascii="Book Antiqua" w:hAnsi="Book Antiqua" w:cs="宋体"/>
          <w:kern w:val="0"/>
          <w:sz w:val="24"/>
        </w:rPr>
        <w:t>33</w:t>
      </w:r>
      <w:r w:rsidRPr="00543698">
        <w:rPr>
          <w:rFonts w:ascii="Book Antiqua" w:hAnsi="Book Antiqua" w:cs="宋体"/>
          <w:kern w:val="0"/>
          <w:sz w:val="24"/>
        </w:rPr>
        <w:t> </w:t>
      </w:r>
      <w:r w:rsidRPr="00ED3C0F">
        <w:rPr>
          <w:rFonts w:ascii="Book Antiqua" w:hAnsi="Book Antiqua" w:cs="宋体"/>
          <w:b/>
          <w:bCs/>
          <w:kern w:val="0"/>
          <w:sz w:val="24"/>
        </w:rPr>
        <w:t>Baron TH</w:t>
      </w:r>
      <w:r w:rsidRPr="00ED3C0F">
        <w:rPr>
          <w:rFonts w:ascii="Book Antiqua" w:hAnsi="Book Antiqua" w:cs="宋体"/>
          <w:kern w:val="0"/>
          <w:sz w:val="24"/>
        </w:rPr>
        <w:t xml:space="preserve">, Wong </w:t>
      </w:r>
      <w:proofErr w:type="spellStart"/>
      <w:r w:rsidRPr="00ED3C0F">
        <w:rPr>
          <w:rFonts w:ascii="Book Antiqua" w:hAnsi="Book Antiqua" w:cs="宋体"/>
          <w:kern w:val="0"/>
          <w:sz w:val="24"/>
        </w:rPr>
        <w:t>Kee</w:t>
      </w:r>
      <w:proofErr w:type="spellEnd"/>
      <w:r w:rsidRPr="00ED3C0F">
        <w:rPr>
          <w:rFonts w:ascii="Book Antiqua" w:hAnsi="Book Antiqua" w:cs="宋体"/>
          <w:kern w:val="0"/>
          <w:sz w:val="24"/>
        </w:rPr>
        <w:t xml:space="preserve"> Song LM, </w:t>
      </w:r>
      <w:proofErr w:type="spellStart"/>
      <w:r w:rsidRPr="00ED3C0F">
        <w:rPr>
          <w:rFonts w:ascii="Book Antiqua" w:hAnsi="Book Antiqua" w:cs="宋体"/>
          <w:kern w:val="0"/>
          <w:sz w:val="24"/>
        </w:rPr>
        <w:t>Repici</w:t>
      </w:r>
      <w:proofErr w:type="spellEnd"/>
      <w:r w:rsidRPr="00ED3C0F">
        <w:rPr>
          <w:rFonts w:ascii="Book Antiqua" w:hAnsi="Book Antiqua" w:cs="宋体"/>
          <w:kern w:val="0"/>
          <w:sz w:val="24"/>
        </w:rPr>
        <w:t xml:space="preserve"> A. Role of self-expandable stents for patients with colon cancer (with videos).</w:t>
      </w:r>
      <w:proofErr w:type="gramEnd"/>
      <w:r w:rsidRPr="00543698">
        <w:rPr>
          <w:rFonts w:ascii="Book Antiqua" w:hAnsi="Book Antiqua" w:cs="宋体"/>
          <w:kern w:val="0"/>
          <w:sz w:val="24"/>
        </w:rPr>
        <w:t> </w:t>
      </w:r>
      <w:proofErr w:type="spellStart"/>
      <w:r w:rsidRPr="00ED3C0F">
        <w:rPr>
          <w:rFonts w:ascii="Book Antiqua" w:hAnsi="Book Antiqua" w:cs="宋体"/>
          <w:i/>
          <w:iCs/>
          <w:kern w:val="0"/>
          <w:sz w:val="24"/>
        </w:rPr>
        <w:t>Gastrointest</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Endosc</w:t>
      </w:r>
      <w:proofErr w:type="spellEnd"/>
      <w:r w:rsidRPr="00543698">
        <w:rPr>
          <w:rFonts w:ascii="Book Antiqua" w:hAnsi="Book Antiqua" w:cs="宋体"/>
          <w:kern w:val="0"/>
          <w:sz w:val="24"/>
        </w:rPr>
        <w:t> </w:t>
      </w:r>
      <w:r w:rsidRPr="00ED3C0F">
        <w:rPr>
          <w:rFonts w:ascii="Book Antiqua" w:hAnsi="Book Antiqua" w:cs="宋体"/>
          <w:kern w:val="0"/>
          <w:sz w:val="24"/>
        </w:rPr>
        <w:t>2012;</w:t>
      </w:r>
      <w:r w:rsidRPr="00543698">
        <w:rPr>
          <w:rFonts w:ascii="Book Antiqua" w:hAnsi="Book Antiqua" w:cs="宋体"/>
          <w:kern w:val="0"/>
          <w:sz w:val="24"/>
        </w:rPr>
        <w:t> </w:t>
      </w:r>
      <w:r w:rsidRPr="00ED3C0F">
        <w:rPr>
          <w:rFonts w:ascii="Book Antiqua" w:hAnsi="Book Antiqua" w:cs="宋体"/>
          <w:b/>
          <w:bCs/>
          <w:kern w:val="0"/>
          <w:sz w:val="24"/>
        </w:rPr>
        <w:t>75</w:t>
      </w:r>
      <w:r w:rsidRPr="00ED3C0F">
        <w:rPr>
          <w:rFonts w:ascii="Book Antiqua" w:hAnsi="Book Antiqua" w:cs="宋体"/>
          <w:kern w:val="0"/>
          <w:sz w:val="24"/>
        </w:rPr>
        <w:t>: 653-662 [PMID: 22341111 DOI: 10.1016/j.gie.2011.12.020]</w:t>
      </w:r>
    </w:p>
    <w:p w14:paraId="12DFC203" w14:textId="77777777" w:rsidR="00543698" w:rsidRPr="00ED3C0F" w:rsidRDefault="00543698" w:rsidP="00543698">
      <w:pPr>
        <w:widowControl/>
        <w:spacing w:line="360" w:lineRule="auto"/>
        <w:rPr>
          <w:rFonts w:ascii="Book Antiqua" w:hAnsi="Book Antiqua" w:cs="宋体"/>
          <w:kern w:val="0"/>
          <w:sz w:val="24"/>
        </w:rPr>
      </w:pPr>
      <w:proofErr w:type="gramStart"/>
      <w:r w:rsidRPr="00543698">
        <w:rPr>
          <w:rFonts w:ascii="Book Antiqua" w:hAnsi="Book Antiqua" w:cs="宋体"/>
          <w:kern w:val="0"/>
          <w:sz w:val="24"/>
        </w:rPr>
        <w:t>34</w:t>
      </w:r>
      <w:r w:rsidRPr="00543698">
        <w:rPr>
          <w:rFonts w:ascii="Book Antiqua" w:hAnsi="Book Antiqua" w:cs="宋体"/>
          <w:b/>
          <w:kern w:val="0"/>
          <w:sz w:val="24"/>
        </w:rPr>
        <w:t xml:space="preserve"> </w:t>
      </w:r>
      <w:proofErr w:type="spellStart"/>
      <w:r w:rsidRPr="00ED3C0F">
        <w:rPr>
          <w:rFonts w:ascii="Book Antiqua" w:hAnsi="Book Antiqua" w:cs="宋体"/>
          <w:b/>
          <w:kern w:val="0"/>
          <w:sz w:val="24"/>
        </w:rPr>
        <w:t>Meisner</w:t>
      </w:r>
      <w:proofErr w:type="spellEnd"/>
      <w:r w:rsidRPr="00ED3C0F">
        <w:rPr>
          <w:rFonts w:ascii="Book Antiqua" w:hAnsi="Book Antiqua" w:cs="宋体"/>
          <w:b/>
          <w:kern w:val="0"/>
          <w:sz w:val="24"/>
        </w:rPr>
        <w:t xml:space="preserve"> S.</w:t>
      </w:r>
      <w:r w:rsidRPr="00ED3C0F">
        <w:rPr>
          <w:rFonts w:ascii="Book Antiqua" w:hAnsi="Book Antiqua" w:cs="宋体"/>
          <w:kern w:val="0"/>
          <w:sz w:val="24"/>
        </w:rPr>
        <w:t xml:space="preserve"> Stent for palliation of advanced colorectal cancer.</w:t>
      </w:r>
      <w:proofErr w:type="gramEnd"/>
      <w:r w:rsidRPr="00ED3C0F">
        <w:rPr>
          <w:rFonts w:ascii="Book Antiqua" w:hAnsi="Book Antiqua" w:cs="宋体"/>
          <w:kern w:val="0"/>
          <w:sz w:val="24"/>
        </w:rPr>
        <w:t xml:space="preserve"> </w:t>
      </w:r>
      <w:r w:rsidRPr="00ED3C0F">
        <w:rPr>
          <w:rFonts w:ascii="Book Antiqua" w:hAnsi="Book Antiqua" w:cs="宋体"/>
          <w:i/>
          <w:kern w:val="0"/>
          <w:sz w:val="24"/>
        </w:rPr>
        <w:t xml:space="preserve">Tech </w:t>
      </w:r>
      <w:proofErr w:type="spellStart"/>
      <w:r w:rsidRPr="00ED3C0F">
        <w:rPr>
          <w:rFonts w:ascii="Book Antiqua" w:hAnsi="Book Antiqua" w:cs="宋体"/>
          <w:i/>
          <w:kern w:val="0"/>
          <w:sz w:val="24"/>
        </w:rPr>
        <w:t>Ga</w:t>
      </w:r>
      <w:r w:rsidRPr="00543698">
        <w:rPr>
          <w:rFonts w:ascii="Book Antiqua" w:hAnsi="Book Antiqua" w:cs="宋体"/>
          <w:i/>
          <w:kern w:val="0"/>
          <w:sz w:val="24"/>
        </w:rPr>
        <w:t>strointest</w:t>
      </w:r>
      <w:proofErr w:type="spellEnd"/>
      <w:r w:rsidRPr="00543698">
        <w:rPr>
          <w:rFonts w:ascii="Book Antiqua" w:hAnsi="Book Antiqua" w:cs="宋体"/>
          <w:i/>
          <w:kern w:val="0"/>
          <w:sz w:val="24"/>
        </w:rPr>
        <w:t xml:space="preserve"> </w:t>
      </w:r>
      <w:proofErr w:type="spellStart"/>
      <w:r w:rsidRPr="00543698">
        <w:rPr>
          <w:rFonts w:ascii="Book Antiqua" w:hAnsi="Book Antiqua" w:cs="宋体"/>
          <w:i/>
          <w:kern w:val="0"/>
          <w:sz w:val="24"/>
        </w:rPr>
        <w:t>Endosc</w:t>
      </w:r>
      <w:proofErr w:type="spellEnd"/>
      <w:r w:rsidRPr="00ED3C0F">
        <w:rPr>
          <w:rFonts w:ascii="Book Antiqua" w:hAnsi="Book Antiqua" w:cs="宋体"/>
          <w:kern w:val="0"/>
          <w:sz w:val="24"/>
        </w:rPr>
        <w:t xml:space="preserve"> 2014; </w:t>
      </w:r>
      <w:r w:rsidRPr="00ED3C0F">
        <w:rPr>
          <w:rFonts w:ascii="Book Antiqua" w:hAnsi="Book Antiqua" w:cs="宋体"/>
          <w:b/>
          <w:kern w:val="0"/>
          <w:sz w:val="24"/>
        </w:rPr>
        <w:t>16</w:t>
      </w:r>
      <w:r w:rsidRPr="00ED3C0F">
        <w:rPr>
          <w:rFonts w:ascii="Book Antiqua" w:hAnsi="Book Antiqua" w:cs="宋体"/>
          <w:kern w:val="0"/>
          <w:sz w:val="24"/>
        </w:rPr>
        <w:t>: 125-</w:t>
      </w:r>
      <w:r w:rsidRPr="00543698">
        <w:rPr>
          <w:rFonts w:ascii="Book Antiqua" w:hAnsi="Book Antiqua" w:cs="宋体"/>
          <w:kern w:val="0"/>
          <w:sz w:val="24"/>
        </w:rPr>
        <w:t>128</w:t>
      </w:r>
      <w:r w:rsidRPr="00ED3C0F">
        <w:rPr>
          <w:rFonts w:ascii="Book Antiqua" w:hAnsi="Book Antiqua" w:cs="宋体"/>
          <w:kern w:val="0"/>
          <w:sz w:val="24"/>
        </w:rPr>
        <w:t xml:space="preserve"> </w:t>
      </w:r>
      <w:r w:rsidRPr="00543698">
        <w:rPr>
          <w:rFonts w:ascii="Book Antiqua" w:hAnsi="Book Antiqua" w:cs="宋体"/>
          <w:kern w:val="0"/>
          <w:sz w:val="24"/>
        </w:rPr>
        <w:t>[</w:t>
      </w:r>
      <w:r w:rsidRPr="00ED3C0F">
        <w:rPr>
          <w:rFonts w:ascii="Book Antiqua" w:hAnsi="Book Antiqua" w:cs="宋体"/>
          <w:kern w:val="0"/>
          <w:sz w:val="24"/>
        </w:rPr>
        <w:t>DOI: 10.1016/j.tgie.2014.09.002</w:t>
      </w:r>
      <w:r w:rsidRPr="00543698">
        <w:rPr>
          <w:rFonts w:ascii="Book Antiqua" w:hAnsi="Book Antiqua" w:cs="宋体"/>
          <w:kern w:val="0"/>
          <w:sz w:val="24"/>
        </w:rPr>
        <w:t>]</w:t>
      </w:r>
    </w:p>
    <w:p w14:paraId="2D22A2AA"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35</w:t>
      </w:r>
      <w:r w:rsidRPr="00543698">
        <w:rPr>
          <w:rFonts w:ascii="Book Antiqua" w:hAnsi="Book Antiqua" w:cs="宋体"/>
          <w:kern w:val="0"/>
          <w:sz w:val="24"/>
        </w:rPr>
        <w:t> </w:t>
      </w:r>
      <w:r w:rsidRPr="00ED3C0F">
        <w:rPr>
          <w:rFonts w:ascii="Book Antiqua" w:hAnsi="Book Antiqua" w:cs="宋体"/>
          <w:b/>
          <w:bCs/>
          <w:kern w:val="0"/>
          <w:sz w:val="24"/>
        </w:rPr>
        <w:t>Manes G</w:t>
      </w:r>
      <w:r w:rsidRPr="00ED3C0F">
        <w:rPr>
          <w:rFonts w:ascii="Book Antiqua" w:hAnsi="Book Antiqua" w:cs="宋体"/>
          <w:kern w:val="0"/>
          <w:sz w:val="24"/>
        </w:rPr>
        <w:t xml:space="preserve">, de Bellis M, </w:t>
      </w:r>
      <w:proofErr w:type="spellStart"/>
      <w:r w:rsidRPr="00ED3C0F">
        <w:rPr>
          <w:rFonts w:ascii="Book Antiqua" w:hAnsi="Book Antiqua" w:cs="宋体"/>
          <w:kern w:val="0"/>
          <w:sz w:val="24"/>
        </w:rPr>
        <w:t>Fuccio</w:t>
      </w:r>
      <w:proofErr w:type="spellEnd"/>
      <w:r w:rsidRPr="00ED3C0F">
        <w:rPr>
          <w:rFonts w:ascii="Book Antiqua" w:hAnsi="Book Antiqua" w:cs="宋体"/>
          <w:kern w:val="0"/>
          <w:sz w:val="24"/>
        </w:rPr>
        <w:t xml:space="preserve"> L, </w:t>
      </w:r>
      <w:proofErr w:type="spellStart"/>
      <w:r w:rsidRPr="00ED3C0F">
        <w:rPr>
          <w:rFonts w:ascii="Book Antiqua" w:hAnsi="Book Antiqua" w:cs="宋体"/>
          <w:kern w:val="0"/>
          <w:sz w:val="24"/>
        </w:rPr>
        <w:t>Repici</w:t>
      </w:r>
      <w:proofErr w:type="spellEnd"/>
      <w:r w:rsidRPr="00ED3C0F">
        <w:rPr>
          <w:rFonts w:ascii="Book Antiqua" w:hAnsi="Book Antiqua" w:cs="宋体"/>
          <w:kern w:val="0"/>
          <w:sz w:val="24"/>
        </w:rPr>
        <w:t xml:space="preserve"> A, </w:t>
      </w:r>
      <w:proofErr w:type="spellStart"/>
      <w:r w:rsidRPr="00ED3C0F">
        <w:rPr>
          <w:rFonts w:ascii="Book Antiqua" w:hAnsi="Book Antiqua" w:cs="宋体"/>
          <w:kern w:val="0"/>
          <w:sz w:val="24"/>
        </w:rPr>
        <w:t>Masci</w:t>
      </w:r>
      <w:proofErr w:type="spellEnd"/>
      <w:r w:rsidRPr="00ED3C0F">
        <w:rPr>
          <w:rFonts w:ascii="Book Antiqua" w:hAnsi="Book Antiqua" w:cs="宋体"/>
          <w:kern w:val="0"/>
          <w:sz w:val="24"/>
        </w:rPr>
        <w:t xml:space="preserve"> E, </w:t>
      </w:r>
      <w:proofErr w:type="spellStart"/>
      <w:r w:rsidRPr="00ED3C0F">
        <w:rPr>
          <w:rFonts w:ascii="Book Antiqua" w:hAnsi="Book Antiqua" w:cs="宋体"/>
          <w:kern w:val="0"/>
          <w:sz w:val="24"/>
        </w:rPr>
        <w:t>Ardizzone</w:t>
      </w:r>
      <w:proofErr w:type="spellEnd"/>
      <w:r w:rsidRPr="00ED3C0F">
        <w:rPr>
          <w:rFonts w:ascii="Book Antiqua" w:hAnsi="Book Antiqua" w:cs="宋体"/>
          <w:kern w:val="0"/>
          <w:sz w:val="24"/>
        </w:rPr>
        <w:t xml:space="preserve"> S, </w:t>
      </w:r>
      <w:proofErr w:type="spellStart"/>
      <w:r w:rsidRPr="00ED3C0F">
        <w:rPr>
          <w:rFonts w:ascii="Book Antiqua" w:hAnsi="Book Antiqua" w:cs="宋体"/>
          <w:kern w:val="0"/>
          <w:sz w:val="24"/>
        </w:rPr>
        <w:t>Mangiavillano</w:t>
      </w:r>
      <w:proofErr w:type="spellEnd"/>
      <w:r w:rsidRPr="00ED3C0F">
        <w:rPr>
          <w:rFonts w:ascii="Book Antiqua" w:hAnsi="Book Antiqua" w:cs="宋体"/>
          <w:kern w:val="0"/>
          <w:sz w:val="24"/>
        </w:rPr>
        <w:t xml:space="preserve"> B, </w:t>
      </w:r>
      <w:proofErr w:type="spellStart"/>
      <w:r w:rsidRPr="00ED3C0F">
        <w:rPr>
          <w:rFonts w:ascii="Book Antiqua" w:hAnsi="Book Antiqua" w:cs="宋体"/>
          <w:kern w:val="0"/>
          <w:sz w:val="24"/>
        </w:rPr>
        <w:t>Carlino</w:t>
      </w:r>
      <w:proofErr w:type="spellEnd"/>
      <w:r w:rsidRPr="00ED3C0F">
        <w:rPr>
          <w:rFonts w:ascii="Book Antiqua" w:hAnsi="Book Antiqua" w:cs="宋体"/>
          <w:kern w:val="0"/>
          <w:sz w:val="24"/>
        </w:rPr>
        <w:t xml:space="preserve"> A, Rossi GB, </w:t>
      </w:r>
      <w:proofErr w:type="spellStart"/>
      <w:r w:rsidRPr="00ED3C0F">
        <w:rPr>
          <w:rFonts w:ascii="Book Antiqua" w:hAnsi="Book Antiqua" w:cs="宋体"/>
          <w:kern w:val="0"/>
          <w:sz w:val="24"/>
        </w:rPr>
        <w:t>Occhipinti</w:t>
      </w:r>
      <w:proofErr w:type="spellEnd"/>
      <w:r w:rsidRPr="00ED3C0F">
        <w:rPr>
          <w:rFonts w:ascii="Book Antiqua" w:hAnsi="Book Antiqua" w:cs="宋体"/>
          <w:kern w:val="0"/>
          <w:sz w:val="24"/>
        </w:rPr>
        <w:t xml:space="preserve"> P, </w:t>
      </w:r>
      <w:proofErr w:type="spellStart"/>
      <w:r w:rsidRPr="00ED3C0F">
        <w:rPr>
          <w:rFonts w:ascii="Book Antiqua" w:hAnsi="Book Antiqua" w:cs="宋体"/>
          <w:kern w:val="0"/>
          <w:sz w:val="24"/>
        </w:rPr>
        <w:t>Cennamo</w:t>
      </w:r>
      <w:proofErr w:type="spellEnd"/>
      <w:r w:rsidRPr="00ED3C0F">
        <w:rPr>
          <w:rFonts w:ascii="Book Antiqua" w:hAnsi="Book Antiqua" w:cs="宋体"/>
          <w:kern w:val="0"/>
          <w:sz w:val="24"/>
        </w:rPr>
        <w:t xml:space="preserve"> V. Endoscopic palliation in patients with incurable malignant colorectal obstruction by means of self-expanding metal stent: analysis of results and predictors of outcomes in a large multicenter series.</w:t>
      </w:r>
      <w:r w:rsidRPr="00543698">
        <w:rPr>
          <w:rFonts w:ascii="Book Antiqua" w:hAnsi="Book Antiqua" w:cs="宋体"/>
          <w:kern w:val="0"/>
          <w:sz w:val="24"/>
        </w:rPr>
        <w:t> </w:t>
      </w:r>
      <w:r w:rsidRPr="00ED3C0F">
        <w:rPr>
          <w:rFonts w:ascii="Book Antiqua" w:hAnsi="Book Antiqua" w:cs="宋体"/>
          <w:i/>
          <w:iCs/>
          <w:kern w:val="0"/>
          <w:sz w:val="24"/>
        </w:rPr>
        <w:t xml:space="preserve">Arch </w:t>
      </w:r>
      <w:proofErr w:type="spellStart"/>
      <w:r w:rsidRPr="00ED3C0F">
        <w:rPr>
          <w:rFonts w:ascii="Book Antiqua" w:hAnsi="Book Antiqua" w:cs="宋体"/>
          <w:i/>
          <w:iCs/>
          <w:kern w:val="0"/>
          <w:sz w:val="24"/>
        </w:rPr>
        <w:t>Surg</w:t>
      </w:r>
      <w:proofErr w:type="spellEnd"/>
      <w:r w:rsidRPr="00543698">
        <w:rPr>
          <w:rFonts w:ascii="Book Antiqua" w:hAnsi="Book Antiqua" w:cs="宋体"/>
          <w:kern w:val="0"/>
          <w:sz w:val="24"/>
        </w:rPr>
        <w:t> </w:t>
      </w:r>
      <w:r w:rsidRPr="00ED3C0F">
        <w:rPr>
          <w:rFonts w:ascii="Book Antiqua" w:hAnsi="Book Antiqua" w:cs="宋体"/>
          <w:kern w:val="0"/>
          <w:sz w:val="24"/>
        </w:rPr>
        <w:t>2011;</w:t>
      </w:r>
      <w:r w:rsidRPr="00543698">
        <w:rPr>
          <w:rFonts w:ascii="Book Antiqua" w:hAnsi="Book Antiqua" w:cs="宋体"/>
          <w:kern w:val="0"/>
          <w:sz w:val="24"/>
        </w:rPr>
        <w:t> </w:t>
      </w:r>
      <w:r w:rsidRPr="00ED3C0F">
        <w:rPr>
          <w:rFonts w:ascii="Book Antiqua" w:hAnsi="Book Antiqua" w:cs="宋体"/>
          <w:b/>
          <w:bCs/>
          <w:kern w:val="0"/>
          <w:sz w:val="24"/>
        </w:rPr>
        <w:t>146</w:t>
      </w:r>
      <w:r w:rsidRPr="00ED3C0F">
        <w:rPr>
          <w:rFonts w:ascii="Book Antiqua" w:hAnsi="Book Antiqua" w:cs="宋体"/>
          <w:kern w:val="0"/>
          <w:sz w:val="24"/>
        </w:rPr>
        <w:t>: 1157-1162 [PMID: 22006874 DOI: 10.1001/archsurg.2011.233]</w:t>
      </w:r>
    </w:p>
    <w:p w14:paraId="24C728BA"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lastRenderedPageBreak/>
        <w:t>36</w:t>
      </w:r>
      <w:r w:rsidRPr="00543698">
        <w:rPr>
          <w:rFonts w:ascii="Book Antiqua" w:hAnsi="Book Antiqua" w:cs="宋体"/>
          <w:kern w:val="0"/>
          <w:sz w:val="24"/>
        </w:rPr>
        <w:t> </w:t>
      </w:r>
      <w:r w:rsidRPr="00ED3C0F">
        <w:rPr>
          <w:rFonts w:ascii="Book Antiqua" w:hAnsi="Book Antiqua" w:cs="宋体"/>
          <w:b/>
          <w:bCs/>
          <w:kern w:val="0"/>
          <w:sz w:val="24"/>
        </w:rPr>
        <w:t>Kim BC</w:t>
      </w:r>
      <w:r w:rsidRPr="00ED3C0F">
        <w:rPr>
          <w:rFonts w:ascii="Book Antiqua" w:hAnsi="Book Antiqua" w:cs="宋体"/>
          <w:kern w:val="0"/>
          <w:sz w:val="24"/>
        </w:rPr>
        <w:t xml:space="preserve">, Han KS, Hong CW, </w:t>
      </w:r>
      <w:proofErr w:type="spellStart"/>
      <w:r w:rsidRPr="00ED3C0F">
        <w:rPr>
          <w:rFonts w:ascii="Book Antiqua" w:hAnsi="Book Antiqua" w:cs="宋体"/>
          <w:kern w:val="0"/>
          <w:sz w:val="24"/>
        </w:rPr>
        <w:t>Sohn</w:t>
      </w:r>
      <w:proofErr w:type="spellEnd"/>
      <w:r w:rsidRPr="00ED3C0F">
        <w:rPr>
          <w:rFonts w:ascii="Book Antiqua" w:hAnsi="Book Antiqua" w:cs="宋体"/>
          <w:kern w:val="0"/>
          <w:sz w:val="24"/>
        </w:rPr>
        <w:t xml:space="preserve"> DK, Park JW, Park SC, Kim SY, </w:t>
      </w:r>
      <w:proofErr w:type="spellStart"/>
      <w:r w:rsidRPr="00ED3C0F">
        <w:rPr>
          <w:rFonts w:ascii="Book Antiqua" w:hAnsi="Book Antiqua" w:cs="宋体"/>
          <w:kern w:val="0"/>
          <w:sz w:val="24"/>
        </w:rPr>
        <w:t>Baek</w:t>
      </w:r>
      <w:proofErr w:type="spellEnd"/>
      <w:r w:rsidRPr="00ED3C0F">
        <w:rPr>
          <w:rFonts w:ascii="Book Antiqua" w:hAnsi="Book Antiqua" w:cs="宋体"/>
          <w:kern w:val="0"/>
          <w:sz w:val="24"/>
        </w:rPr>
        <w:t xml:space="preserve"> JY, Choi HS, Chang HJ, Kim DY, Oh JH. </w:t>
      </w:r>
      <w:proofErr w:type="gramStart"/>
      <w:r w:rsidRPr="00ED3C0F">
        <w:rPr>
          <w:rFonts w:ascii="Book Antiqua" w:hAnsi="Book Antiqua" w:cs="宋体"/>
          <w:kern w:val="0"/>
          <w:sz w:val="24"/>
        </w:rPr>
        <w:t>Clinical outcomes of palliative self-expanding metallic stents in patients with malignant colorectal obstruction.</w:t>
      </w:r>
      <w:proofErr w:type="gramEnd"/>
      <w:r w:rsidRPr="00543698">
        <w:rPr>
          <w:rFonts w:ascii="Book Antiqua" w:hAnsi="Book Antiqua" w:cs="宋体"/>
          <w:kern w:val="0"/>
          <w:sz w:val="24"/>
        </w:rPr>
        <w:t> </w:t>
      </w:r>
      <w:r w:rsidRPr="00ED3C0F">
        <w:rPr>
          <w:rFonts w:ascii="Book Antiqua" w:hAnsi="Book Antiqua" w:cs="宋体"/>
          <w:i/>
          <w:iCs/>
          <w:kern w:val="0"/>
          <w:sz w:val="24"/>
        </w:rPr>
        <w:t>J Dig Dis</w:t>
      </w:r>
      <w:r w:rsidRPr="00543698">
        <w:rPr>
          <w:rFonts w:ascii="Book Antiqua" w:hAnsi="Book Antiqua" w:cs="宋体"/>
          <w:kern w:val="0"/>
          <w:sz w:val="24"/>
        </w:rPr>
        <w:t> </w:t>
      </w:r>
      <w:r w:rsidRPr="00ED3C0F">
        <w:rPr>
          <w:rFonts w:ascii="Book Antiqua" w:hAnsi="Book Antiqua" w:cs="宋体"/>
          <w:kern w:val="0"/>
          <w:sz w:val="24"/>
        </w:rPr>
        <w:t>2012;</w:t>
      </w:r>
      <w:r w:rsidRPr="00543698">
        <w:rPr>
          <w:rFonts w:ascii="Book Antiqua" w:hAnsi="Book Antiqua" w:cs="宋体"/>
          <w:kern w:val="0"/>
          <w:sz w:val="24"/>
        </w:rPr>
        <w:t> </w:t>
      </w:r>
      <w:r w:rsidRPr="00ED3C0F">
        <w:rPr>
          <w:rFonts w:ascii="Book Antiqua" w:hAnsi="Book Antiqua" w:cs="宋体"/>
          <w:b/>
          <w:bCs/>
          <w:kern w:val="0"/>
          <w:sz w:val="24"/>
        </w:rPr>
        <w:t>13</w:t>
      </w:r>
      <w:r w:rsidRPr="00ED3C0F">
        <w:rPr>
          <w:rFonts w:ascii="Book Antiqua" w:hAnsi="Book Antiqua" w:cs="宋体"/>
          <w:kern w:val="0"/>
          <w:sz w:val="24"/>
        </w:rPr>
        <w:t>: 258-266 [PMID: 22500788 DOI: 10.1111/j.1751-2980.2012.00564.x]</w:t>
      </w:r>
    </w:p>
    <w:p w14:paraId="077240AA"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37</w:t>
      </w:r>
      <w:r w:rsidRPr="00543698">
        <w:rPr>
          <w:rFonts w:ascii="Book Antiqua" w:hAnsi="Book Antiqua" w:cs="宋体"/>
          <w:kern w:val="0"/>
          <w:sz w:val="24"/>
        </w:rPr>
        <w:t> </w:t>
      </w:r>
      <w:r w:rsidRPr="00ED3C0F">
        <w:rPr>
          <w:rFonts w:ascii="Book Antiqua" w:hAnsi="Book Antiqua" w:cs="宋体"/>
          <w:b/>
          <w:bCs/>
          <w:kern w:val="0"/>
          <w:sz w:val="24"/>
        </w:rPr>
        <w:t>Park S</w:t>
      </w:r>
      <w:r w:rsidRPr="00ED3C0F">
        <w:rPr>
          <w:rFonts w:ascii="Book Antiqua" w:hAnsi="Book Antiqua" w:cs="宋体"/>
          <w:kern w:val="0"/>
          <w:sz w:val="24"/>
        </w:rPr>
        <w:t xml:space="preserve">, </w:t>
      </w:r>
      <w:proofErr w:type="spellStart"/>
      <w:r w:rsidRPr="00ED3C0F">
        <w:rPr>
          <w:rFonts w:ascii="Book Antiqua" w:hAnsi="Book Antiqua" w:cs="宋体"/>
          <w:kern w:val="0"/>
          <w:sz w:val="24"/>
        </w:rPr>
        <w:t>Cheon</w:t>
      </w:r>
      <w:proofErr w:type="spellEnd"/>
      <w:r w:rsidRPr="00ED3C0F">
        <w:rPr>
          <w:rFonts w:ascii="Book Antiqua" w:hAnsi="Book Antiqua" w:cs="宋体"/>
          <w:kern w:val="0"/>
          <w:sz w:val="24"/>
        </w:rPr>
        <w:t xml:space="preserve"> JH, Park JJ, Moon CM, Hong SP, Lee SK, Kim TI, Kim WH. Comparison of efficacies between stents for malignant colorectal obstruction: a randomized, prospective study.</w:t>
      </w:r>
      <w:r w:rsidRPr="00543698">
        <w:rPr>
          <w:rFonts w:ascii="Book Antiqua" w:hAnsi="Book Antiqua" w:cs="宋体"/>
          <w:kern w:val="0"/>
          <w:sz w:val="24"/>
        </w:rPr>
        <w:t> </w:t>
      </w:r>
      <w:proofErr w:type="spellStart"/>
      <w:r w:rsidRPr="00ED3C0F">
        <w:rPr>
          <w:rFonts w:ascii="Book Antiqua" w:hAnsi="Book Antiqua" w:cs="宋体"/>
          <w:i/>
          <w:iCs/>
          <w:kern w:val="0"/>
          <w:sz w:val="24"/>
        </w:rPr>
        <w:t>Gastrointest</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Endosc</w:t>
      </w:r>
      <w:proofErr w:type="spellEnd"/>
      <w:r w:rsidRPr="00543698">
        <w:rPr>
          <w:rFonts w:ascii="Book Antiqua" w:hAnsi="Book Antiqua" w:cs="宋体"/>
          <w:kern w:val="0"/>
          <w:sz w:val="24"/>
        </w:rPr>
        <w:t> </w:t>
      </w:r>
      <w:r w:rsidRPr="00ED3C0F">
        <w:rPr>
          <w:rFonts w:ascii="Book Antiqua" w:hAnsi="Book Antiqua" w:cs="宋体"/>
          <w:kern w:val="0"/>
          <w:sz w:val="24"/>
        </w:rPr>
        <w:t>2010;</w:t>
      </w:r>
      <w:r w:rsidRPr="00543698">
        <w:rPr>
          <w:rFonts w:ascii="Book Antiqua" w:hAnsi="Book Antiqua" w:cs="宋体"/>
          <w:kern w:val="0"/>
          <w:sz w:val="24"/>
        </w:rPr>
        <w:t> </w:t>
      </w:r>
      <w:r w:rsidRPr="00ED3C0F">
        <w:rPr>
          <w:rFonts w:ascii="Book Antiqua" w:hAnsi="Book Antiqua" w:cs="宋体"/>
          <w:b/>
          <w:bCs/>
          <w:kern w:val="0"/>
          <w:sz w:val="24"/>
        </w:rPr>
        <w:t>72</w:t>
      </w:r>
      <w:r w:rsidRPr="00ED3C0F">
        <w:rPr>
          <w:rFonts w:ascii="Book Antiqua" w:hAnsi="Book Antiqua" w:cs="宋体"/>
          <w:kern w:val="0"/>
          <w:sz w:val="24"/>
        </w:rPr>
        <w:t>: 304-310 [PMID: 20561619 DOI: 10.1016/j.gie.2010.02.046]</w:t>
      </w:r>
    </w:p>
    <w:p w14:paraId="45276C1C"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38</w:t>
      </w:r>
      <w:r w:rsidRPr="00543698">
        <w:rPr>
          <w:rFonts w:ascii="Book Antiqua" w:hAnsi="Book Antiqua" w:cs="宋体"/>
          <w:kern w:val="0"/>
          <w:sz w:val="24"/>
        </w:rPr>
        <w:t> </w:t>
      </w:r>
      <w:proofErr w:type="spellStart"/>
      <w:r w:rsidRPr="00ED3C0F">
        <w:rPr>
          <w:rFonts w:ascii="Book Antiqua" w:hAnsi="Book Antiqua" w:cs="宋体"/>
          <w:b/>
          <w:bCs/>
          <w:kern w:val="0"/>
          <w:sz w:val="24"/>
        </w:rPr>
        <w:t>Im</w:t>
      </w:r>
      <w:proofErr w:type="spellEnd"/>
      <w:r w:rsidRPr="00ED3C0F">
        <w:rPr>
          <w:rFonts w:ascii="Book Antiqua" w:hAnsi="Book Antiqua" w:cs="宋体"/>
          <w:b/>
          <w:bCs/>
          <w:kern w:val="0"/>
          <w:sz w:val="24"/>
        </w:rPr>
        <w:t xml:space="preserve"> JP</w:t>
      </w:r>
      <w:r w:rsidRPr="00ED3C0F">
        <w:rPr>
          <w:rFonts w:ascii="Book Antiqua" w:hAnsi="Book Antiqua" w:cs="宋体"/>
          <w:kern w:val="0"/>
          <w:sz w:val="24"/>
        </w:rPr>
        <w:t>, Kim SG, Kang HW, Kim JS, Jung HC, Song IS. Clinical outcomes and patency of self-expanding metal stents in patients with malignant colorectal obstruction: a prospective single center study.</w:t>
      </w:r>
      <w:r w:rsidRPr="00543698">
        <w:rPr>
          <w:rFonts w:ascii="Book Antiqua" w:hAnsi="Book Antiqua" w:cs="宋体"/>
          <w:kern w:val="0"/>
          <w:sz w:val="24"/>
        </w:rPr>
        <w:t> </w:t>
      </w:r>
      <w:proofErr w:type="spellStart"/>
      <w:r w:rsidRPr="00ED3C0F">
        <w:rPr>
          <w:rFonts w:ascii="Book Antiqua" w:hAnsi="Book Antiqua" w:cs="宋体"/>
          <w:i/>
          <w:iCs/>
          <w:kern w:val="0"/>
          <w:sz w:val="24"/>
        </w:rPr>
        <w:t>Int</w:t>
      </w:r>
      <w:proofErr w:type="spellEnd"/>
      <w:r w:rsidRPr="00ED3C0F">
        <w:rPr>
          <w:rFonts w:ascii="Book Antiqua" w:hAnsi="Book Antiqua" w:cs="宋体"/>
          <w:i/>
          <w:iCs/>
          <w:kern w:val="0"/>
          <w:sz w:val="24"/>
        </w:rPr>
        <w:t xml:space="preserve"> J Colorectal Dis</w:t>
      </w:r>
      <w:r w:rsidRPr="00543698">
        <w:rPr>
          <w:rFonts w:ascii="Book Antiqua" w:hAnsi="Book Antiqua" w:cs="宋体"/>
          <w:kern w:val="0"/>
          <w:sz w:val="24"/>
        </w:rPr>
        <w:t> </w:t>
      </w:r>
      <w:r w:rsidRPr="00ED3C0F">
        <w:rPr>
          <w:rFonts w:ascii="Book Antiqua" w:hAnsi="Book Antiqua" w:cs="宋体"/>
          <w:kern w:val="0"/>
          <w:sz w:val="24"/>
        </w:rPr>
        <w:t>2008;</w:t>
      </w:r>
      <w:r w:rsidRPr="00543698">
        <w:rPr>
          <w:rFonts w:ascii="Book Antiqua" w:hAnsi="Book Antiqua" w:cs="宋体"/>
          <w:kern w:val="0"/>
          <w:sz w:val="24"/>
        </w:rPr>
        <w:t> </w:t>
      </w:r>
      <w:r w:rsidRPr="00ED3C0F">
        <w:rPr>
          <w:rFonts w:ascii="Book Antiqua" w:hAnsi="Book Antiqua" w:cs="宋体"/>
          <w:b/>
          <w:bCs/>
          <w:kern w:val="0"/>
          <w:sz w:val="24"/>
        </w:rPr>
        <w:t>23</w:t>
      </w:r>
      <w:r w:rsidRPr="00ED3C0F">
        <w:rPr>
          <w:rFonts w:ascii="Book Antiqua" w:hAnsi="Book Antiqua" w:cs="宋体"/>
          <w:kern w:val="0"/>
          <w:sz w:val="24"/>
        </w:rPr>
        <w:t>: 789-794 [PMID: 18443807 DOI: 10.1007/s00384-008-0477-1]</w:t>
      </w:r>
    </w:p>
    <w:p w14:paraId="146B4A69" w14:textId="77777777" w:rsidR="00543698" w:rsidRPr="00ED3C0F" w:rsidRDefault="00543698" w:rsidP="00543698">
      <w:pPr>
        <w:widowControl/>
        <w:spacing w:line="360" w:lineRule="auto"/>
        <w:rPr>
          <w:rFonts w:ascii="Book Antiqua" w:hAnsi="Book Antiqua" w:cs="宋体"/>
          <w:kern w:val="0"/>
          <w:sz w:val="24"/>
        </w:rPr>
      </w:pPr>
      <w:proofErr w:type="gramStart"/>
      <w:r w:rsidRPr="00ED3C0F">
        <w:rPr>
          <w:rFonts w:ascii="Book Antiqua" w:hAnsi="Book Antiqua" w:cs="宋体"/>
          <w:kern w:val="0"/>
          <w:sz w:val="24"/>
        </w:rPr>
        <w:t>39</w:t>
      </w:r>
      <w:r w:rsidRPr="00543698">
        <w:rPr>
          <w:rFonts w:ascii="Book Antiqua" w:hAnsi="Book Antiqua" w:cs="宋体"/>
          <w:kern w:val="0"/>
          <w:sz w:val="24"/>
        </w:rPr>
        <w:t> </w:t>
      </w:r>
      <w:r w:rsidRPr="00ED3C0F">
        <w:rPr>
          <w:rFonts w:ascii="Book Antiqua" w:hAnsi="Book Antiqua" w:cs="宋体"/>
          <w:b/>
          <w:bCs/>
          <w:kern w:val="0"/>
          <w:sz w:val="24"/>
        </w:rPr>
        <w:t>Yoon JY</w:t>
      </w:r>
      <w:r w:rsidRPr="00ED3C0F">
        <w:rPr>
          <w:rFonts w:ascii="Book Antiqua" w:hAnsi="Book Antiqua" w:cs="宋体"/>
          <w:kern w:val="0"/>
          <w:sz w:val="24"/>
        </w:rPr>
        <w:t xml:space="preserve">, Jung YS, Hong SP, Kim TI, Kim WH, </w:t>
      </w:r>
      <w:proofErr w:type="spellStart"/>
      <w:r w:rsidRPr="00ED3C0F">
        <w:rPr>
          <w:rFonts w:ascii="Book Antiqua" w:hAnsi="Book Antiqua" w:cs="宋体"/>
          <w:kern w:val="0"/>
          <w:sz w:val="24"/>
        </w:rPr>
        <w:t>Cheon</w:t>
      </w:r>
      <w:proofErr w:type="spellEnd"/>
      <w:r w:rsidRPr="00ED3C0F">
        <w:rPr>
          <w:rFonts w:ascii="Book Antiqua" w:hAnsi="Book Antiqua" w:cs="宋体"/>
          <w:kern w:val="0"/>
          <w:sz w:val="24"/>
        </w:rPr>
        <w:t xml:space="preserve"> JH.</w:t>
      </w:r>
      <w:proofErr w:type="gramEnd"/>
      <w:r w:rsidRPr="00ED3C0F">
        <w:rPr>
          <w:rFonts w:ascii="Book Antiqua" w:hAnsi="Book Antiqua" w:cs="宋体"/>
          <w:kern w:val="0"/>
          <w:sz w:val="24"/>
        </w:rPr>
        <w:t xml:space="preserve"> Outcomes of secondary stent-in-stent self-expandable metal stent insertion for malignant colorectal obstruction.</w:t>
      </w:r>
      <w:r w:rsidRPr="00543698">
        <w:rPr>
          <w:rFonts w:ascii="Book Antiqua" w:hAnsi="Book Antiqua" w:cs="宋体"/>
          <w:kern w:val="0"/>
          <w:sz w:val="24"/>
        </w:rPr>
        <w:t> </w:t>
      </w:r>
      <w:proofErr w:type="spellStart"/>
      <w:r w:rsidRPr="00ED3C0F">
        <w:rPr>
          <w:rFonts w:ascii="Book Antiqua" w:hAnsi="Book Antiqua" w:cs="宋体"/>
          <w:i/>
          <w:iCs/>
          <w:kern w:val="0"/>
          <w:sz w:val="24"/>
        </w:rPr>
        <w:t>Gastrointest</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Endosc</w:t>
      </w:r>
      <w:proofErr w:type="spellEnd"/>
      <w:r w:rsidRPr="00543698">
        <w:rPr>
          <w:rFonts w:ascii="Book Antiqua" w:hAnsi="Book Antiqua" w:cs="宋体"/>
          <w:kern w:val="0"/>
          <w:sz w:val="24"/>
        </w:rPr>
        <w:t> </w:t>
      </w:r>
      <w:r w:rsidRPr="00ED3C0F">
        <w:rPr>
          <w:rFonts w:ascii="Book Antiqua" w:hAnsi="Book Antiqua" w:cs="宋体"/>
          <w:kern w:val="0"/>
          <w:sz w:val="24"/>
        </w:rPr>
        <w:t>2011;</w:t>
      </w:r>
      <w:r w:rsidRPr="00543698">
        <w:rPr>
          <w:rFonts w:ascii="Book Antiqua" w:hAnsi="Book Antiqua" w:cs="宋体"/>
          <w:kern w:val="0"/>
          <w:sz w:val="24"/>
        </w:rPr>
        <w:t> </w:t>
      </w:r>
      <w:r w:rsidRPr="00ED3C0F">
        <w:rPr>
          <w:rFonts w:ascii="Book Antiqua" w:hAnsi="Book Antiqua" w:cs="宋体"/>
          <w:b/>
          <w:bCs/>
          <w:kern w:val="0"/>
          <w:sz w:val="24"/>
        </w:rPr>
        <w:t>74</w:t>
      </w:r>
      <w:r w:rsidRPr="00ED3C0F">
        <w:rPr>
          <w:rFonts w:ascii="Book Antiqua" w:hAnsi="Book Antiqua" w:cs="宋体"/>
          <w:kern w:val="0"/>
          <w:sz w:val="24"/>
        </w:rPr>
        <w:t>: 625-633 [PMID: 21762906]</w:t>
      </w:r>
    </w:p>
    <w:p w14:paraId="7312689F"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40</w:t>
      </w:r>
      <w:r w:rsidRPr="00543698">
        <w:rPr>
          <w:rFonts w:ascii="Book Antiqua" w:hAnsi="Book Antiqua" w:cs="宋体"/>
          <w:kern w:val="0"/>
          <w:sz w:val="24"/>
        </w:rPr>
        <w:t> </w:t>
      </w:r>
      <w:r w:rsidRPr="00ED3C0F">
        <w:rPr>
          <w:rFonts w:ascii="Book Antiqua" w:hAnsi="Book Antiqua" w:cs="宋体"/>
          <w:b/>
          <w:bCs/>
          <w:kern w:val="0"/>
          <w:sz w:val="24"/>
        </w:rPr>
        <w:t>Yoon JY</w:t>
      </w:r>
      <w:r w:rsidRPr="00ED3C0F">
        <w:rPr>
          <w:rFonts w:ascii="Book Antiqua" w:hAnsi="Book Antiqua" w:cs="宋体"/>
          <w:kern w:val="0"/>
          <w:sz w:val="24"/>
        </w:rPr>
        <w:t xml:space="preserve">, Park SJ, Hong SP, Kim TI, Kim WH, </w:t>
      </w:r>
      <w:proofErr w:type="spellStart"/>
      <w:r w:rsidRPr="00ED3C0F">
        <w:rPr>
          <w:rFonts w:ascii="Book Antiqua" w:hAnsi="Book Antiqua" w:cs="宋体"/>
          <w:kern w:val="0"/>
          <w:sz w:val="24"/>
        </w:rPr>
        <w:t>Cheon</w:t>
      </w:r>
      <w:proofErr w:type="spellEnd"/>
      <w:r w:rsidRPr="00ED3C0F">
        <w:rPr>
          <w:rFonts w:ascii="Book Antiqua" w:hAnsi="Book Antiqua" w:cs="宋体"/>
          <w:kern w:val="0"/>
          <w:sz w:val="24"/>
        </w:rPr>
        <w:t xml:space="preserve"> JH. Outcomes of secondary self-expandable metal stents versus surgery after delayed initial palliative stent failure in malignant colorectal obstruction.</w:t>
      </w:r>
      <w:r w:rsidRPr="00543698">
        <w:rPr>
          <w:rFonts w:ascii="Book Antiqua" w:hAnsi="Book Antiqua" w:cs="宋体"/>
          <w:kern w:val="0"/>
          <w:sz w:val="24"/>
        </w:rPr>
        <w:t> </w:t>
      </w:r>
      <w:r w:rsidRPr="00ED3C0F">
        <w:rPr>
          <w:rFonts w:ascii="Book Antiqua" w:hAnsi="Book Antiqua" w:cs="宋体"/>
          <w:i/>
          <w:iCs/>
          <w:kern w:val="0"/>
          <w:sz w:val="24"/>
        </w:rPr>
        <w:t>Digestion</w:t>
      </w:r>
      <w:r w:rsidRPr="00543698">
        <w:rPr>
          <w:rFonts w:ascii="Book Antiqua" w:hAnsi="Book Antiqua" w:cs="宋体"/>
          <w:kern w:val="0"/>
          <w:sz w:val="24"/>
        </w:rPr>
        <w:t> </w:t>
      </w:r>
      <w:r w:rsidRPr="00ED3C0F">
        <w:rPr>
          <w:rFonts w:ascii="Book Antiqua" w:hAnsi="Book Antiqua" w:cs="宋体"/>
          <w:kern w:val="0"/>
          <w:sz w:val="24"/>
        </w:rPr>
        <w:t>2013;</w:t>
      </w:r>
      <w:r w:rsidRPr="00543698">
        <w:rPr>
          <w:rFonts w:ascii="Book Antiqua" w:hAnsi="Book Antiqua" w:cs="宋体"/>
          <w:kern w:val="0"/>
          <w:sz w:val="24"/>
        </w:rPr>
        <w:t> </w:t>
      </w:r>
      <w:r w:rsidRPr="00ED3C0F">
        <w:rPr>
          <w:rFonts w:ascii="Book Antiqua" w:hAnsi="Book Antiqua" w:cs="宋体"/>
          <w:b/>
          <w:bCs/>
          <w:kern w:val="0"/>
          <w:sz w:val="24"/>
        </w:rPr>
        <w:t>88</w:t>
      </w:r>
      <w:r w:rsidRPr="00ED3C0F">
        <w:rPr>
          <w:rFonts w:ascii="Book Antiqua" w:hAnsi="Book Antiqua" w:cs="宋体"/>
          <w:kern w:val="0"/>
          <w:sz w:val="24"/>
        </w:rPr>
        <w:t>: 46-55 [PMID: 23880524 DOI: 10.1159/000351208]</w:t>
      </w:r>
    </w:p>
    <w:p w14:paraId="24448ABC" w14:textId="77777777" w:rsidR="00543698" w:rsidRPr="00ED3C0F" w:rsidRDefault="00543698" w:rsidP="00543698">
      <w:pPr>
        <w:widowControl/>
        <w:spacing w:line="360" w:lineRule="auto"/>
        <w:rPr>
          <w:rFonts w:ascii="Book Antiqua" w:hAnsi="Book Antiqua" w:cs="宋体"/>
          <w:kern w:val="0"/>
          <w:sz w:val="24"/>
        </w:rPr>
      </w:pPr>
      <w:proofErr w:type="gramStart"/>
      <w:r w:rsidRPr="00ED3C0F">
        <w:rPr>
          <w:rFonts w:ascii="Book Antiqua" w:hAnsi="Book Antiqua" w:cs="宋体"/>
          <w:kern w:val="0"/>
          <w:sz w:val="24"/>
        </w:rPr>
        <w:t>41</w:t>
      </w:r>
      <w:r w:rsidRPr="00543698">
        <w:rPr>
          <w:rFonts w:ascii="Book Antiqua" w:hAnsi="Book Antiqua" w:cs="宋体"/>
          <w:kern w:val="0"/>
          <w:sz w:val="24"/>
        </w:rPr>
        <w:t> </w:t>
      </w:r>
      <w:r w:rsidRPr="00ED3C0F">
        <w:rPr>
          <w:rFonts w:ascii="Book Antiqua" w:hAnsi="Book Antiqua" w:cs="宋体"/>
          <w:b/>
          <w:bCs/>
          <w:kern w:val="0"/>
          <w:sz w:val="24"/>
        </w:rPr>
        <w:t>Mauro MA</w:t>
      </w:r>
      <w:r w:rsidRPr="00ED3C0F">
        <w:rPr>
          <w:rFonts w:ascii="Book Antiqua" w:hAnsi="Book Antiqua" w:cs="宋体"/>
          <w:kern w:val="0"/>
          <w:sz w:val="24"/>
        </w:rPr>
        <w:t>, Koehler RE, Baron TH.</w:t>
      </w:r>
      <w:proofErr w:type="gramEnd"/>
      <w:r w:rsidRPr="00ED3C0F">
        <w:rPr>
          <w:rFonts w:ascii="Book Antiqua" w:hAnsi="Book Antiqua" w:cs="宋体"/>
          <w:kern w:val="0"/>
          <w:sz w:val="24"/>
        </w:rPr>
        <w:t xml:space="preserve"> Advances in gastrointestinal intervention: the treatment of gastroduodenal and colorectal obstructions with metallic stents.</w:t>
      </w:r>
      <w:r w:rsidRPr="00543698">
        <w:rPr>
          <w:rFonts w:ascii="Book Antiqua" w:hAnsi="Book Antiqua" w:cs="宋体"/>
          <w:kern w:val="0"/>
          <w:sz w:val="24"/>
        </w:rPr>
        <w:t> </w:t>
      </w:r>
      <w:r w:rsidRPr="00ED3C0F">
        <w:rPr>
          <w:rFonts w:ascii="Book Antiqua" w:hAnsi="Book Antiqua" w:cs="宋体"/>
          <w:i/>
          <w:iCs/>
          <w:kern w:val="0"/>
          <w:sz w:val="24"/>
        </w:rPr>
        <w:t>Radiology</w:t>
      </w:r>
      <w:r w:rsidRPr="00543698">
        <w:rPr>
          <w:rFonts w:ascii="Book Antiqua" w:hAnsi="Book Antiqua" w:cs="宋体"/>
          <w:kern w:val="0"/>
          <w:sz w:val="24"/>
        </w:rPr>
        <w:t> </w:t>
      </w:r>
      <w:r w:rsidRPr="00ED3C0F">
        <w:rPr>
          <w:rFonts w:ascii="Book Antiqua" w:hAnsi="Book Antiqua" w:cs="宋体"/>
          <w:kern w:val="0"/>
          <w:sz w:val="24"/>
        </w:rPr>
        <w:t>2000;</w:t>
      </w:r>
      <w:r w:rsidRPr="00543698">
        <w:rPr>
          <w:rFonts w:ascii="Book Antiqua" w:hAnsi="Book Antiqua" w:cs="宋体"/>
          <w:kern w:val="0"/>
          <w:sz w:val="24"/>
        </w:rPr>
        <w:t> </w:t>
      </w:r>
      <w:r w:rsidRPr="00ED3C0F">
        <w:rPr>
          <w:rFonts w:ascii="Book Antiqua" w:hAnsi="Book Antiqua" w:cs="宋体"/>
          <w:b/>
          <w:bCs/>
          <w:kern w:val="0"/>
          <w:sz w:val="24"/>
        </w:rPr>
        <w:t>215</w:t>
      </w:r>
      <w:r w:rsidRPr="00ED3C0F">
        <w:rPr>
          <w:rFonts w:ascii="Book Antiqua" w:hAnsi="Book Antiqua" w:cs="宋体"/>
          <w:kern w:val="0"/>
          <w:sz w:val="24"/>
        </w:rPr>
        <w:t>: 659-669 [PMID: 10831681 DOI: 10.1148/radiology.215.3.r00jn30659]</w:t>
      </w:r>
    </w:p>
    <w:p w14:paraId="748B0238"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42</w:t>
      </w:r>
      <w:r w:rsidRPr="00543698">
        <w:rPr>
          <w:rFonts w:ascii="Book Antiqua" w:hAnsi="Book Antiqua" w:cs="宋体"/>
          <w:kern w:val="0"/>
          <w:sz w:val="24"/>
        </w:rPr>
        <w:t> </w:t>
      </w:r>
      <w:proofErr w:type="spellStart"/>
      <w:r w:rsidRPr="00ED3C0F">
        <w:rPr>
          <w:rFonts w:ascii="Book Antiqua" w:hAnsi="Book Antiqua" w:cs="宋体"/>
          <w:b/>
          <w:bCs/>
          <w:kern w:val="0"/>
          <w:sz w:val="24"/>
        </w:rPr>
        <w:t>Khot</w:t>
      </w:r>
      <w:proofErr w:type="spellEnd"/>
      <w:r w:rsidRPr="00ED3C0F">
        <w:rPr>
          <w:rFonts w:ascii="Book Antiqua" w:hAnsi="Book Antiqua" w:cs="宋体"/>
          <w:b/>
          <w:bCs/>
          <w:kern w:val="0"/>
          <w:sz w:val="24"/>
        </w:rPr>
        <w:t xml:space="preserve"> UP</w:t>
      </w:r>
      <w:r w:rsidRPr="00ED3C0F">
        <w:rPr>
          <w:rFonts w:ascii="Book Antiqua" w:hAnsi="Book Antiqua" w:cs="宋体"/>
          <w:kern w:val="0"/>
          <w:sz w:val="24"/>
        </w:rPr>
        <w:t xml:space="preserve">, Lang AW, </w:t>
      </w:r>
      <w:proofErr w:type="spellStart"/>
      <w:r w:rsidRPr="00ED3C0F">
        <w:rPr>
          <w:rFonts w:ascii="Book Antiqua" w:hAnsi="Book Antiqua" w:cs="宋体"/>
          <w:kern w:val="0"/>
          <w:sz w:val="24"/>
        </w:rPr>
        <w:t>Murali</w:t>
      </w:r>
      <w:proofErr w:type="spellEnd"/>
      <w:r w:rsidRPr="00ED3C0F">
        <w:rPr>
          <w:rFonts w:ascii="Book Antiqua" w:hAnsi="Book Antiqua" w:cs="宋体"/>
          <w:kern w:val="0"/>
          <w:sz w:val="24"/>
        </w:rPr>
        <w:t xml:space="preserve"> K, Parker MC. Systematic review of the efficacy and safety of colorectal stents.</w:t>
      </w:r>
      <w:r w:rsidRPr="00543698">
        <w:rPr>
          <w:rFonts w:ascii="Book Antiqua" w:hAnsi="Book Antiqua" w:cs="宋体"/>
          <w:kern w:val="0"/>
          <w:sz w:val="24"/>
        </w:rPr>
        <w:t> </w:t>
      </w:r>
      <w:r w:rsidRPr="00ED3C0F">
        <w:rPr>
          <w:rFonts w:ascii="Book Antiqua" w:hAnsi="Book Antiqua" w:cs="宋体"/>
          <w:i/>
          <w:iCs/>
          <w:kern w:val="0"/>
          <w:sz w:val="24"/>
        </w:rPr>
        <w:t xml:space="preserve">Br J </w:t>
      </w:r>
      <w:proofErr w:type="spellStart"/>
      <w:r w:rsidRPr="00ED3C0F">
        <w:rPr>
          <w:rFonts w:ascii="Book Antiqua" w:hAnsi="Book Antiqua" w:cs="宋体"/>
          <w:i/>
          <w:iCs/>
          <w:kern w:val="0"/>
          <w:sz w:val="24"/>
        </w:rPr>
        <w:t>Surg</w:t>
      </w:r>
      <w:proofErr w:type="spellEnd"/>
      <w:r w:rsidRPr="00543698">
        <w:rPr>
          <w:rFonts w:ascii="Book Antiqua" w:hAnsi="Book Antiqua" w:cs="宋体"/>
          <w:kern w:val="0"/>
          <w:sz w:val="24"/>
        </w:rPr>
        <w:t> </w:t>
      </w:r>
      <w:r w:rsidRPr="00ED3C0F">
        <w:rPr>
          <w:rFonts w:ascii="Book Antiqua" w:hAnsi="Book Antiqua" w:cs="宋体"/>
          <w:kern w:val="0"/>
          <w:sz w:val="24"/>
        </w:rPr>
        <w:t>2002;</w:t>
      </w:r>
      <w:r w:rsidRPr="00543698">
        <w:rPr>
          <w:rFonts w:ascii="Book Antiqua" w:hAnsi="Book Antiqua" w:cs="宋体"/>
          <w:kern w:val="0"/>
          <w:sz w:val="24"/>
        </w:rPr>
        <w:t> </w:t>
      </w:r>
      <w:r w:rsidRPr="00ED3C0F">
        <w:rPr>
          <w:rFonts w:ascii="Book Antiqua" w:hAnsi="Book Antiqua" w:cs="宋体"/>
          <w:b/>
          <w:bCs/>
          <w:kern w:val="0"/>
          <w:sz w:val="24"/>
        </w:rPr>
        <w:t>89</w:t>
      </w:r>
      <w:r w:rsidRPr="00ED3C0F">
        <w:rPr>
          <w:rFonts w:ascii="Book Antiqua" w:hAnsi="Book Antiqua" w:cs="宋体"/>
          <w:kern w:val="0"/>
          <w:sz w:val="24"/>
        </w:rPr>
        <w:t>: 1096-1102 [PMID: 12190673 DOI: 10.1046/j.1365-2168.2002.02148.x]</w:t>
      </w:r>
    </w:p>
    <w:p w14:paraId="13E119D4"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43</w:t>
      </w:r>
      <w:r w:rsidRPr="00543698">
        <w:rPr>
          <w:rFonts w:ascii="Book Antiqua" w:hAnsi="Book Antiqua" w:cs="宋体"/>
          <w:kern w:val="0"/>
          <w:sz w:val="24"/>
        </w:rPr>
        <w:t> </w:t>
      </w:r>
      <w:r w:rsidRPr="00ED3C0F">
        <w:rPr>
          <w:rFonts w:ascii="Book Antiqua" w:hAnsi="Book Antiqua" w:cs="宋体"/>
          <w:b/>
          <w:bCs/>
          <w:kern w:val="0"/>
          <w:sz w:val="24"/>
        </w:rPr>
        <w:t>Kim JH</w:t>
      </w:r>
      <w:r w:rsidRPr="00ED3C0F">
        <w:rPr>
          <w:rFonts w:ascii="Book Antiqua" w:hAnsi="Book Antiqua" w:cs="宋体"/>
          <w:kern w:val="0"/>
          <w:sz w:val="24"/>
        </w:rPr>
        <w:t>, Song HY, Li YD, Shin JH, Park JH, Yu CS, Kim JC. Dual-design expandable colorectal stent for malignant colorectal obstruction: comparison of flared ends and bent ends.</w:t>
      </w:r>
      <w:r w:rsidRPr="00543698">
        <w:rPr>
          <w:rFonts w:ascii="Book Antiqua" w:hAnsi="Book Antiqua" w:cs="宋体"/>
          <w:kern w:val="0"/>
          <w:sz w:val="24"/>
        </w:rPr>
        <w:t> </w:t>
      </w:r>
      <w:r w:rsidRPr="00ED3C0F">
        <w:rPr>
          <w:rFonts w:ascii="Book Antiqua" w:hAnsi="Book Antiqua" w:cs="宋体"/>
          <w:i/>
          <w:iCs/>
          <w:kern w:val="0"/>
          <w:sz w:val="24"/>
        </w:rPr>
        <w:t xml:space="preserve">AJR Am J </w:t>
      </w:r>
      <w:proofErr w:type="spellStart"/>
      <w:r w:rsidRPr="00ED3C0F">
        <w:rPr>
          <w:rFonts w:ascii="Book Antiqua" w:hAnsi="Book Antiqua" w:cs="宋体"/>
          <w:i/>
          <w:iCs/>
          <w:kern w:val="0"/>
          <w:sz w:val="24"/>
        </w:rPr>
        <w:t>Roentgenol</w:t>
      </w:r>
      <w:proofErr w:type="spellEnd"/>
      <w:r w:rsidRPr="00543698">
        <w:rPr>
          <w:rFonts w:ascii="Book Antiqua" w:hAnsi="Book Antiqua" w:cs="宋体"/>
          <w:kern w:val="0"/>
          <w:sz w:val="24"/>
        </w:rPr>
        <w:t> </w:t>
      </w:r>
      <w:r w:rsidRPr="00ED3C0F">
        <w:rPr>
          <w:rFonts w:ascii="Book Antiqua" w:hAnsi="Book Antiqua" w:cs="宋体"/>
          <w:kern w:val="0"/>
          <w:sz w:val="24"/>
        </w:rPr>
        <w:t>2009;</w:t>
      </w:r>
      <w:r w:rsidRPr="00543698">
        <w:rPr>
          <w:rFonts w:ascii="Book Antiqua" w:hAnsi="Book Antiqua" w:cs="宋体"/>
          <w:kern w:val="0"/>
          <w:sz w:val="24"/>
        </w:rPr>
        <w:t> </w:t>
      </w:r>
      <w:r w:rsidRPr="00ED3C0F">
        <w:rPr>
          <w:rFonts w:ascii="Book Antiqua" w:hAnsi="Book Antiqua" w:cs="宋体"/>
          <w:b/>
          <w:bCs/>
          <w:kern w:val="0"/>
          <w:sz w:val="24"/>
        </w:rPr>
        <w:t>193</w:t>
      </w:r>
      <w:r w:rsidRPr="00ED3C0F">
        <w:rPr>
          <w:rFonts w:ascii="Book Antiqua" w:hAnsi="Book Antiqua" w:cs="宋体"/>
          <w:kern w:val="0"/>
          <w:sz w:val="24"/>
        </w:rPr>
        <w:t>: 248-254 [PMID: 19542421 DOI: 10.2214/AJR.08.2003]</w:t>
      </w:r>
    </w:p>
    <w:p w14:paraId="3DA89AAE"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lastRenderedPageBreak/>
        <w:t>44</w:t>
      </w:r>
      <w:r w:rsidRPr="00543698">
        <w:rPr>
          <w:rFonts w:ascii="Book Antiqua" w:hAnsi="Book Antiqua" w:cs="宋体"/>
          <w:kern w:val="0"/>
          <w:sz w:val="24"/>
        </w:rPr>
        <w:t> </w:t>
      </w:r>
      <w:proofErr w:type="spellStart"/>
      <w:r w:rsidRPr="00ED3C0F">
        <w:rPr>
          <w:rFonts w:ascii="Book Antiqua" w:hAnsi="Book Antiqua" w:cs="宋体"/>
          <w:b/>
          <w:bCs/>
          <w:kern w:val="0"/>
          <w:sz w:val="24"/>
        </w:rPr>
        <w:t>Canena</w:t>
      </w:r>
      <w:proofErr w:type="spellEnd"/>
      <w:r w:rsidRPr="00ED3C0F">
        <w:rPr>
          <w:rFonts w:ascii="Book Antiqua" w:hAnsi="Book Antiqua" w:cs="宋体"/>
          <w:b/>
          <w:bCs/>
          <w:kern w:val="0"/>
          <w:sz w:val="24"/>
        </w:rPr>
        <w:t xml:space="preserve"> JM</w:t>
      </w:r>
      <w:r w:rsidRPr="00ED3C0F">
        <w:rPr>
          <w:rFonts w:ascii="Book Antiqua" w:hAnsi="Book Antiqua" w:cs="宋体"/>
          <w:kern w:val="0"/>
          <w:sz w:val="24"/>
        </w:rPr>
        <w:t xml:space="preserve">, </w:t>
      </w:r>
      <w:proofErr w:type="spellStart"/>
      <w:r w:rsidRPr="00ED3C0F">
        <w:rPr>
          <w:rFonts w:ascii="Book Antiqua" w:hAnsi="Book Antiqua" w:cs="宋体"/>
          <w:kern w:val="0"/>
          <w:sz w:val="24"/>
        </w:rPr>
        <w:t>Liberato</w:t>
      </w:r>
      <w:proofErr w:type="spellEnd"/>
      <w:r w:rsidRPr="00ED3C0F">
        <w:rPr>
          <w:rFonts w:ascii="Book Antiqua" w:hAnsi="Book Antiqua" w:cs="宋体"/>
          <w:kern w:val="0"/>
          <w:sz w:val="24"/>
        </w:rPr>
        <w:t xml:space="preserve"> M, Marques I, Rodrigues CI, Lagos AC, </w:t>
      </w:r>
      <w:proofErr w:type="spellStart"/>
      <w:r w:rsidRPr="00ED3C0F">
        <w:rPr>
          <w:rFonts w:ascii="Book Antiqua" w:hAnsi="Book Antiqua" w:cs="宋体"/>
          <w:kern w:val="0"/>
          <w:sz w:val="24"/>
        </w:rPr>
        <w:t>Patrocínio</w:t>
      </w:r>
      <w:proofErr w:type="spellEnd"/>
      <w:r w:rsidRPr="00ED3C0F">
        <w:rPr>
          <w:rFonts w:ascii="Book Antiqua" w:hAnsi="Book Antiqua" w:cs="宋体"/>
          <w:kern w:val="0"/>
          <w:sz w:val="24"/>
        </w:rPr>
        <w:t xml:space="preserve"> SD, Tomé MJ, </w:t>
      </w:r>
      <w:proofErr w:type="spellStart"/>
      <w:r w:rsidRPr="00ED3C0F">
        <w:rPr>
          <w:rFonts w:ascii="Book Antiqua" w:hAnsi="Book Antiqua" w:cs="宋体"/>
          <w:kern w:val="0"/>
          <w:sz w:val="24"/>
        </w:rPr>
        <w:t>Cpires</w:t>
      </w:r>
      <w:proofErr w:type="spellEnd"/>
      <w:r w:rsidRPr="00ED3C0F">
        <w:rPr>
          <w:rFonts w:ascii="Book Antiqua" w:hAnsi="Book Antiqua" w:cs="宋体"/>
          <w:kern w:val="0"/>
          <w:sz w:val="24"/>
        </w:rPr>
        <w:t xml:space="preserve"> EN, </w:t>
      </w:r>
      <w:proofErr w:type="spellStart"/>
      <w:r w:rsidRPr="00ED3C0F">
        <w:rPr>
          <w:rFonts w:ascii="Book Antiqua" w:hAnsi="Book Antiqua" w:cs="宋体"/>
          <w:kern w:val="0"/>
          <w:sz w:val="24"/>
        </w:rPr>
        <w:t>Romão</w:t>
      </w:r>
      <w:proofErr w:type="spellEnd"/>
      <w:r w:rsidRPr="00ED3C0F">
        <w:rPr>
          <w:rFonts w:ascii="Book Antiqua" w:hAnsi="Book Antiqua" w:cs="宋体"/>
          <w:kern w:val="0"/>
          <w:sz w:val="24"/>
        </w:rPr>
        <w:t xml:space="preserve"> C, </w:t>
      </w:r>
      <w:proofErr w:type="spellStart"/>
      <w:r w:rsidRPr="00ED3C0F">
        <w:rPr>
          <w:rFonts w:ascii="Book Antiqua" w:hAnsi="Book Antiqua" w:cs="宋体"/>
          <w:kern w:val="0"/>
          <w:sz w:val="24"/>
        </w:rPr>
        <w:t>Coutinho</w:t>
      </w:r>
      <w:proofErr w:type="spellEnd"/>
      <w:r w:rsidRPr="00ED3C0F">
        <w:rPr>
          <w:rFonts w:ascii="Book Antiqua" w:hAnsi="Book Antiqua" w:cs="宋体"/>
          <w:kern w:val="0"/>
          <w:sz w:val="24"/>
        </w:rPr>
        <w:t xml:space="preserve"> AP, </w:t>
      </w:r>
      <w:proofErr w:type="spellStart"/>
      <w:r w:rsidRPr="00ED3C0F">
        <w:rPr>
          <w:rFonts w:ascii="Book Antiqua" w:hAnsi="Book Antiqua" w:cs="宋体"/>
          <w:kern w:val="0"/>
          <w:sz w:val="24"/>
        </w:rPr>
        <w:t>Veiga</w:t>
      </w:r>
      <w:proofErr w:type="spellEnd"/>
      <w:r w:rsidRPr="00ED3C0F">
        <w:rPr>
          <w:rFonts w:ascii="Book Antiqua" w:hAnsi="Book Antiqua" w:cs="宋体"/>
          <w:kern w:val="0"/>
          <w:sz w:val="24"/>
        </w:rPr>
        <w:t xml:space="preserve"> PM, Neves BC, Deus JR, </w:t>
      </w:r>
      <w:proofErr w:type="spellStart"/>
      <w:r w:rsidRPr="00ED3C0F">
        <w:rPr>
          <w:rFonts w:ascii="Book Antiqua" w:hAnsi="Book Antiqua" w:cs="宋体"/>
          <w:kern w:val="0"/>
          <w:sz w:val="24"/>
        </w:rPr>
        <w:t>Além</w:t>
      </w:r>
      <w:proofErr w:type="spellEnd"/>
      <w:r w:rsidRPr="00ED3C0F">
        <w:rPr>
          <w:rFonts w:ascii="Book Antiqua" w:hAnsi="Book Antiqua" w:cs="宋体"/>
          <w:kern w:val="0"/>
          <w:sz w:val="24"/>
        </w:rPr>
        <w:t xml:space="preserve"> HD, </w:t>
      </w:r>
      <w:proofErr w:type="spellStart"/>
      <w:r w:rsidRPr="00ED3C0F">
        <w:rPr>
          <w:rFonts w:ascii="Book Antiqua" w:hAnsi="Book Antiqua" w:cs="宋体"/>
          <w:kern w:val="0"/>
          <w:sz w:val="24"/>
        </w:rPr>
        <w:t>Gonçalves</w:t>
      </w:r>
      <w:proofErr w:type="spellEnd"/>
      <w:r w:rsidRPr="00ED3C0F">
        <w:rPr>
          <w:rFonts w:ascii="Book Antiqua" w:hAnsi="Book Antiqua" w:cs="宋体"/>
          <w:kern w:val="0"/>
          <w:sz w:val="24"/>
        </w:rPr>
        <w:t xml:space="preserve"> JA. </w:t>
      </w:r>
      <w:proofErr w:type="gramStart"/>
      <w:r w:rsidRPr="00ED3C0F">
        <w:rPr>
          <w:rFonts w:ascii="Book Antiqua" w:hAnsi="Book Antiqua" w:cs="宋体"/>
          <w:kern w:val="0"/>
          <w:sz w:val="24"/>
        </w:rPr>
        <w:t>Sustained relief of obstructive symptoms for the remaining life of patients following placement of an expandable metal stent for malignant colorectal obstruction.</w:t>
      </w:r>
      <w:proofErr w:type="gramEnd"/>
      <w:r w:rsidRPr="00543698">
        <w:rPr>
          <w:rFonts w:ascii="Book Antiqua" w:hAnsi="Book Antiqua" w:cs="宋体"/>
          <w:kern w:val="0"/>
          <w:sz w:val="24"/>
        </w:rPr>
        <w:t> </w:t>
      </w:r>
      <w:r w:rsidRPr="00ED3C0F">
        <w:rPr>
          <w:rFonts w:ascii="Book Antiqua" w:hAnsi="Book Antiqua" w:cs="宋体"/>
          <w:i/>
          <w:iCs/>
          <w:kern w:val="0"/>
          <w:sz w:val="24"/>
        </w:rPr>
        <w:t xml:space="preserve">Rev </w:t>
      </w:r>
      <w:proofErr w:type="spellStart"/>
      <w:proofErr w:type="gramStart"/>
      <w:r w:rsidRPr="00ED3C0F">
        <w:rPr>
          <w:rFonts w:ascii="Book Antiqua" w:hAnsi="Book Antiqua" w:cs="宋体"/>
          <w:i/>
          <w:iCs/>
          <w:kern w:val="0"/>
          <w:sz w:val="24"/>
        </w:rPr>
        <w:t>Esp</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Enferm</w:t>
      </w:r>
      <w:proofErr w:type="spellEnd"/>
      <w:r w:rsidRPr="00ED3C0F">
        <w:rPr>
          <w:rFonts w:ascii="Book Antiqua" w:hAnsi="Book Antiqua" w:cs="宋体"/>
          <w:i/>
          <w:iCs/>
          <w:kern w:val="0"/>
          <w:sz w:val="24"/>
        </w:rPr>
        <w:t xml:space="preserve"> Dig</w:t>
      </w:r>
      <w:r w:rsidRPr="00543698">
        <w:rPr>
          <w:rFonts w:ascii="Book Antiqua" w:hAnsi="Book Antiqua" w:cs="宋体"/>
          <w:kern w:val="0"/>
          <w:sz w:val="24"/>
        </w:rPr>
        <w:t> </w:t>
      </w:r>
      <w:r w:rsidRPr="00ED3C0F">
        <w:rPr>
          <w:rFonts w:ascii="Book Antiqua" w:hAnsi="Book Antiqua" w:cs="宋体"/>
          <w:kern w:val="0"/>
          <w:sz w:val="24"/>
        </w:rPr>
        <w:t>2012</w:t>
      </w:r>
      <w:proofErr w:type="gramEnd"/>
      <w:r w:rsidRPr="00ED3C0F">
        <w:rPr>
          <w:rFonts w:ascii="Book Antiqua" w:hAnsi="Book Antiqua" w:cs="宋体"/>
          <w:kern w:val="0"/>
          <w:sz w:val="24"/>
        </w:rPr>
        <w:t>;</w:t>
      </w:r>
      <w:r w:rsidRPr="00543698">
        <w:rPr>
          <w:rFonts w:ascii="Book Antiqua" w:hAnsi="Book Antiqua" w:cs="宋体"/>
          <w:kern w:val="0"/>
          <w:sz w:val="24"/>
        </w:rPr>
        <w:t> </w:t>
      </w:r>
      <w:r w:rsidRPr="00ED3C0F">
        <w:rPr>
          <w:rFonts w:ascii="Book Antiqua" w:hAnsi="Book Antiqua" w:cs="宋体"/>
          <w:b/>
          <w:bCs/>
          <w:kern w:val="0"/>
          <w:sz w:val="24"/>
        </w:rPr>
        <w:t>104</w:t>
      </w:r>
      <w:r w:rsidRPr="00ED3C0F">
        <w:rPr>
          <w:rFonts w:ascii="Book Antiqua" w:hAnsi="Book Antiqua" w:cs="宋体"/>
          <w:kern w:val="0"/>
          <w:sz w:val="24"/>
        </w:rPr>
        <w:t>: 418-425 [PMID: 23039802 DOI: 10.4321/S1130-01082012000800005]</w:t>
      </w:r>
    </w:p>
    <w:p w14:paraId="0842D5B0"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45</w:t>
      </w:r>
      <w:r w:rsidRPr="00543698">
        <w:rPr>
          <w:rFonts w:ascii="Book Antiqua" w:hAnsi="Book Antiqua" w:cs="宋体"/>
          <w:kern w:val="0"/>
          <w:sz w:val="24"/>
        </w:rPr>
        <w:t> </w:t>
      </w:r>
      <w:proofErr w:type="spellStart"/>
      <w:r w:rsidRPr="00ED3C0F">
        <w:rPr>
          <w:rFonts w:ascii="Book Antiqua" w:hAnsi="Book Antiqua" w:cs="宋体"/>
          <w:b/>
          <w:bCs/>
          <w:kern w:val="0"/>
          <w:sz w:val="24"/>
        </w:rPr>
        <w:t>Fernández-Esparrach</w:t>
      </w:r>
      <w:proofErr w:type="spellEnd"/>
      <w:r w:rsidRPr="00ED3C0F">
        <w:rPr>
          <w:rFonts w:ascii="Book Antiqua" w:hAnsi="Book Antiqua" w:cs="宋体"/>
          <w:b/>
          <w:bCs/>
          <w:kern w:val="0"/>
          <w:sz w:val="24"/>
        </w:rPr>
        <w:t xml:space="preserve"> G</w:t>
      </w:r>
      <w:r w:rsidRPr="00ED3C0F">
        <w:rPr>
          <w:rFonts w:ascii="Book Antiqua" w:hAnsi="Book Antiqua" w:cs="宋体"/>
          <w:kern w:val="0"/>
          <w:sz w:val="24"/>
        </w:rPr>
        <w:t xml:space="preserve">, </w:t>
      </w:r>
      <w:proofErr w:type="spellStart"/>
      <w:r w:rsidRPr="00ED3C0F">
        <w:rPr>
          <w:rFonts w:ascii="Book Antiqua" w:hAnsi="Book Antiqua" w:cs="宋体"/>
          <w:kern w:val="0"/>
          <w:sz w:val="24"/>
        </w:rPr>
        <w:t>Bordas</w:t>
      </w:r>
      <w:proofErr w:type="spellEnd"/>
      <w:r w:rsidRPr="00ED3C0F">
        <w:rPr>
          <w:rFonts w:ascii="Book Antiqua" w:hAnsi="Book Antiqua" w:cs="宋体"/>
          <w:kern w:val="0"/>
          <w:sz w:val="24"/>
        </w:rPr>
        <w:t xml:space="preserve"> JM, </w:t>
      </w:r>
      <w:proofErr w:type="spellStart"/>
      <w:r w:rsidRPr="00ED3C0F">
        <w:rPr>
          <w:rFonts w:ascii="Book Antiqua" w:hAnsi="Book Antiqua" w:cs="宋体"/>
          <w:kern w:val="0"/>
          <w:sz w:val="24"/>
        </w:rPr>
        <w:t>Giráldez</w:t>
      </w:r>
      <w:proofErr w:type="spellEnd"/>
      <w:r w:rsidRPr="00ED3C0F">
        <w:rPr>
          <w:rFonts w:ascii="Book Antiqua" w:hAnsi="Book Antiqua" w:cs="宋体"/>
          <w:kern w:val="0"/>
          <w:sz w:val="24"/>
        </w:rPr>
        <w:t xml:space="preserve"> MD, </w:t>
      </w:r>
      <w:proofErr w:type="spellStart"/>
      <w:r w:rsidRPr="00ED3C0F">
        <w:rPr>
          <w:rFonts w:ascii="Book Antiqua" w:hAnsi="Book Antiqua" w:cs="宋体"/>
          <w:kern w:val="0"/>
          <w:sz w:val="24"/>
        </w:rPr>
        <w:t>Ginès</w:t>
      </w:r>
      <w:proofErr w:type="spellEnd"/>
      <w:r w:rsidRPr="00ED3C0F">
        <w:rPr>
          <w:rFonts w:ascii="Book Antiqua" w:hAnsi="Book Antiqua" w:cs="宋体"/>
          <w:kern w:val="0"/>
          <w:sz w:val="24"/>
        </w:rPr>
        <w:t xml:space="preserve"> A, </w:t>
      </w:r>
      <w:proofErr w:type="spellStart"/>
      <w:r w:rsidRPr="00ED3C0F">
        <w:rPr>
          <w:rFonts w:ascii="Book Antiqua" w:hAnsi="Book Antiqua" w:cs="宋体"/>
          <w:kern w:val="0"/>
          <w:sz w:val="24"/>
        </w:rPr>
        <w:t>Pellisé</w:t>
      </w:r>
      <w:proofErr w:type="spellEnd"/>
      <w:r w:rsidRPr="00ED3C0F">
        <w:rPr>
          <w:rFonts w:ascii="Book Antiqua" w:hAnsi="Book Antiqua" w:cs="宋体"/>
          <w:kern w:val="0"/>
          <w:sz w:val="24"/>
        </w:rPr>
        <w:t xml:space="preserve"> M, </w:t>
      </w:r>
      <w:proofErr w:type="spellStart"/>
      <w:r w:rsidRPr="00ED3C0F">
        <w:rPr>
          <w:rFonts w:ascii="Book Antiqua" w:hAnsi="Book Antiqua" w:cs="宋体"/>
          <w:kern w:val="0"/>
          <w:sz w:val="24"/>
        </w:rPr>
        <w:t>Sendino</w:t>
      </w:r>
      <w:proofErr w:type="spellEnd"/>
      <w:r w:rsidRPr="00ED3C0F">
        <w:rPr>
          <w:rFonts w:ascii="Book Antiqua" w:hAnsi="Book Antiqua" w:cs="宋体"/>
          <w:kern w:val="0"/>
          <w:sz w:val="24"/>
        </w:rPr>
        <w:t xml:space="preserve"> O, </w:t>
      </w:r>
      <w:proofErr w:type="spellStart"/>
      <w:r w:rsidRPr="00ED3C0F">
        <w:rPr>
          <w:rFonts w:ascii="Book Antiqua" w:hAnsi="Book Antiqua" w:cs="宋体"/>
          <w:kern w:val="0"/>
          <w:sz w:val="24"/>
        </w:rPr>
        <w:t>Martínez-Pallí</w:t>
      </w:r>
      <w:proofErr w:type="spellEnd"/>
      <w:r w:rsidRPr="00ED3C0F">
        <w:rPr>
          <w:rFonts w:ascii="Book Antiqua" w:hAnsi="Book Antiqua" w:cs="宋体"/>
          <w:kern w:val="0"/>
          <w:sz w:val="24"/>
        </w:rPr>
        <w:t xml:space="preserve"> G, Castells A, </w:t>
      </w:r>
      <w:proofErr w:type="spellStart"/>
      <w:r w:rsidRPr="00ED3C0F">
        <w:rPr>
          <w:rFonts w:ascii="Book Antiqua" w:hAnsi="Book Antiqua" w:cs="宋体"/>
          <w:kern w:val="0"/>
          <w:sz w:val="24"/>
        </w:rPr>
        <w:t>Llach</w:t>
      </w:r>
      <w:proofErr w:type="spellEnd"/>
      <w:r w:rsidRPr="00ED3C0F">
        <w:rPr>
          <w:rFonts w:ascii="Book Antiqua" w:hAnsi="Book Antiqua" w:cs="宋体"/>
          <w:kern w:val="0"/>
          <w:sz w:val="24"/>
        </w:rPr>
        <w:t xml:space="preserve"> J. Severe complications limit long-term clinical success of self-expanding metal stents in patients with obstructive colorectal cancer.</w:t>
      </w:r>
      <w:r w:rsidRPr="00543698">
        <w:rPr>
          <w:rFonts w:ascii="Book Antiqua" w:hAnsi="Book Antiqua" w:cs="宋体"/>
          <w:kern w:val="0"/>
          <w:sz w:val="24"/>
        </w:rPr>
        <w:t> </w:t>
      </w:r>
      <w:r w:rsidRPr="00ED3C0F">
        <w:rPr>
          <w:rFonts w:ascii="Book Antiqua" w:hAnsi="Book Antiqua" w:cs="宋体"/>
          <w:i/>
          <w:iCs/>
          <w:kern w:val="0"/>
          <w:sz w:val="24"/>
        </w:rPr>
        <w:t xml:space="preserve">Am J </w:t>
      </w:r>
      <w:proofErr w:type="spellStart"/>
      <w:r w:rsidRPr="00ED3C0F">
        <w:rPr>
          <w:rFonts w:ascii="Book Antiqua" w:hAnsi="Book Antiqua" w:cs="宋体"/>
          <w:i/>
          <w:iCs/>
          <w:kern w:val="0"/>
          <w:sz w:val="24"/>
        </w:rPr>
        <w:t>Gastroenterol</w:t>
      </w:r>
      <w:proofErr w:type="spellEnd"/>
      <w:r w:rsidRPr="00543698">
        <w:rPr>
          <w:rFonts w:ascii="Book Antiqua" w:hAnsi="Book Antiqua" w:cs="宋体"/>
          <w:kern w:val="0"/>
          <w:sz w:val="24"/>
        </w:rPr>
        <w:t> </w:t>
      </w:r>
      <w:r w:rsidRPr="00ED3C0F">
        <w:rPr>
          <w:rFonts w:ascii="Book Antiqua" w:hAnsi="Book Antiqua" w:cs="宋体"/>
          <w:kern w:val="0"/>
          <w:sz w:val="24"/>
        </w:rPr>
        <w:t>2010;</w:t>
      </w:r>
      <w:r w:rsidRPr="00543698">
        <w:rPr>
          <w:rFonts w:ascii="Book Antiqua" w:hAnsi="Book Antiqua" w:cs="宋体"/>
          <w:kern w:val="0"/>
          <w:sz w:val="24"/>
        </w:rPr>
        <w:t> </w:t>
      </w:r>
      <w:r w:rsidRPr="00ED3C0F">
        <w:rPr>
          <w:rFonts w:ascii="Book Antiqua" w:hAnsi="Book Antiqua" w:cs="宋体"/>
          <w:b/>
          <w:bCs/>
          <w:kern w:val="0"/>
          <w:sz w:val="24"/>
        </w:rPr>
        <w:t>105</w:t>
      </w:r>
      <w:r w:rsidRPr="00ED3C0F">
        <w:rPr>
          <w:rFonts w:ascii="Book Antiqua" w:hAnsi="Book Antiqua" w:cs="宋体"/>
          <w:kern w:val="0"/>
          <w:sz w:val="24"/>
        </w:rPr>
        <w:t>: 1087-1093 [PMID: 19935785 DOI: 10.1038/ajg.2009.660]</w:t>
      </w:r>
    </w:p>
    <w:p w14:paraId="070C7790"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46</w:t>
      </w:r>
      <w:r w:rsidRPr="00543698">
        <w:rPr>
          <w:rFonts w:ascii="Book Antiqua" w:hAnsi="Book Antiqua" w:cs="宋体"/>
          <w:kern w:val="0"/>
          <w:sz w:val="24"/>
        </w:rPr>
        <w:t> </w:t>
      </w:r>
      <w:proofErr w:type="spellStart"/>
      <w:r w:rsidRPr="00ED3C0F">
        <w:rPr>
          <w:rFonts w:ascii="Book Antiqua" w:hAnsi="Book Antiqua" w:cs="宋体"/>
          <w:b/>
          <w:bCs/>
          <w:kern w:val="0"/>
          <w:sz w:val="24"/>
        </w:rPr>
        <w:t>Gianotti</w:t>
      </w:r>
      <w:proofErr w:type="spellEnd"/>
      <w:r w:rsidRPr="00ED3C0F">
        <w:rPr>
          <w:rFonts w:ascii="Book Antiqua" w:hAnsi="Book Antiqua" w:cs="宋体"/>
          <w:b/>
          <w:bCs/>
          <w:kern w:val="0"/>
          <w:sz w:val="24"/>
        </w:rPr>
        <w:t xml:space="preserve"> L</w:t>
      </w:r>
      <w:r w:rsidRPr="00ED3C0F">
        <w:rPr>
          <w:rFonts w:ascii="Book Antiqua" w:hAnsi="Book Antiqua" w:cs="宋体"/>
          <w:kern w:val="0"/>
          <w:sz w:val="24"/>
        </w:rPr>
        <w:t xml:space="preserve">, </w:t>
      </w:r>
      <w:proofErr w:type="spellStart"/>
      <w:r w:rsidRPr="00ED3C0F">
        <w:rPr>
          <w:rFonts w:ascii="Book Antiqua" w:hAnsi="Book Antiqua" w:cs="宋体"/>
          <w:kern w:val="0"/>
          <w:sz w:val="24"/>
        </w:rPr>
        <w:t>Tamini</w:t>
      </w:r>
      <w:proofErr w:type="spellEnd"/>
      <w:r w:rsidRPr="00ED3C0F">
        <w:rPr>
          <w:rFonts w:ascii="Book Antiqua" w:hAnsi="Book Antiqua" w:cs="宋体"/>
          <w:kern w:val="0"/>
          <w:sz w:val="24"/>
        </w:rPr>
        <w:t xml:space="preserve"> N, </w:t>
      </w:r>
      <w:proofErr w:type="spellStart"/>
      <w:r w:rsidRPr="00ED3C0F">
        <w:rPr>
          <w:rFonts w:ascii="Book Antiqua" w:hAnsi="Book Antiqua" w:cs="宋体"/>
          <w:kern w:val="0"/>
          <w:sz w:val="24"/>
        </w:rPr>
        <w:t>Nespoli</w:t>
      </w:r>
      <w:proofErr w:type="spellEnd"/>
      <w:r w:rsidRPr="00ED3C0F">
        <w:rPr>
          <w:rFonts w:ascii="Book Antiqua" w:hAnsi="Book Antiqua" w:cs="宋体"/>
          <w:kern w:val="0"/>
          <w:sz w:val="24"/>
        </w:rPr>
        <w:t xml:space="preserve"> L, Rota M, </w:t>
      </w:r>
      <w:proofErr w:type="spellStart"/>
      <w:r w:rsidRPr="00ED3C0F">
        <w:rPr>
          <w:rFonts w:ascii="Book Antiqua" w:hAnsi="Book Antiqua" w:cs="宋体"/>
          <w:kern w:val="0"/>
          <w:sz w:val="24"/>
        </w:rPr>
        <w:t>Bolzonaro</w:t>
      </w:r>
      <w:proofErr w:type="spellEnd"/>
      <w:r w:rsidRPr="00ED3C0F">
        <w:rPr>
          <w:rFonts w:ascii="Book Antiqua" w:hAnsi="Book Antiqua" w:cs="宋体"/>
          <w:kern w:val="0"/>
          <w:sz w:val="24"/>
        </w:rPr>
        <w:t xml:space="preserve"> E, </w:t>
      </w:r>
      <w:proofErr w:type="spellStart"/>
      <w:r w:rsidRPr="00ED3C0F">
        <w:rPr>
          <w:rFonts w:ascii="Book Antiqua" w:hAnsi="Book Antiqua" w:cs="宋体"/>
          <w:kern w:val="0"/>
          <w:sz w:val="24"/>
        </w:rPr>
        <w:t>Frego</w:t>
      </w:r>
      <w:proofErr w:type="spellEnd"/>
      <w:r w:rsidRPr="00ED3C0F">
        <w:rPr>
          <w:rFonts w:ascii="Book Antiqua" w:hAnsi="Book Antiqua" w:cs="宋体"/>
          <w:kern w:val="0"/>
          <w:sz w:val="24"/>
        </w:rPr>
        <w:t xml:space="preserve"> R, </w:t>
      </w:r>
      <w:proofErr w:type="spellStart"/>
      <w:r w:rsidRPr="00ED3C0F">
        <w:rPr>
          <w:rFonts w:ascii="Book Antiqua" w:hAnsi="Book Antiqua" w:cs="宋体"/>
          <w:kern w:val="0"/>
          <w:sz w:val="24"/>
        </w:rPr>
        <w:t>Redaelli</w:t>
      </w:r>
      <w:proofErr w:type="spellEnd"/>
      <w:r w:rsidRPr="00ED3C0F">
        <w:rPr>
          <w:rFonts w:ascii="Book Antiqua" w:hAnsi="Book Antiqua" w:cs="宋体"/>
          <w:kern w:val="0"/>
          <w:sz w:val="24"/>
        </w:rPr>
        <w:t xml:space="preserve"> A, </w:t>
      </w:r>
      <w:proofErr w:type="spellStart"/>
      <w:r w:rsidRPr="00ED3C0F">
        <w:rPr>
          <w:rFonts w:ascii="Book Antiqua" w:hAnsi="Book Antiqua" w:cs="宋体"/>
          <w:kern w:val="0"/>
          <w:sz w:val="24"/>
        </w:rPr>
        <w:t>Antolini</w:t>
      </w:r>
      <w:proofErr w:type="spellEnd"/>
      <w:r w:rsidRPr="00ED3C0F">
        <w:rPr>
          <w:rFonts w:ascii="Book Antiqua" w:hAnsi="Book Antiqua" w:cs="宋体"/>
          <w:kern w:val="0"/>
          <w:sz w:val="24"/>
        </w:rPr>
        <w:t xml:space="preserve"> L, </w:t>
      </w:r>
      <w:proofErr w:type="spellStart"/>
      <w:r w:rsidRPr="00ED3C0F">
        <w:rPr>
          <w:rFonts w:ascii="Book Antiqua" w:hAnsi="Book Antiqua" w:cs="宋体"/>
          <w:kern w:val="0"/>
          <w:sz w:val="24"/>
        </w:rPr>
        <w:t>Ardito</w:t>
      </w:r>
      <w:proofErr w:type="spellEnd"/>
      <w:r w:rsidRPr="00ED3C0F">
        <w:rPr>
          <w:rFonts w:ascii="Book Antiqua" w:hAnsi="Book Antiqua" w:cs="宋体"/>
          <w:kern w:val="0"/>
          <w:sz w:val="24"/>
        </w:rPr>
        <w:t xml:space="preserve"> A, </w:t>
      </w:r>
      <w:proofErr w:type="spellStart"/>
      <w:r w:rsidRPr="00ED3C0F">
        <w:rPr>
          <w:rFonts w:ascii="Book Antiqua" w:hAnsi="Book Antiqua" w:cs="宋体"/>
          <w:kern w:val="0"/>
          <w:sz w:val="24"/>
        </w:rPr>
        <w:t>Nespoli</w:t>
      </w:r>
      <w:proofErr w:type="spellEnd"/>
      <w:r w:rsidRPr="00ED3C0F">
        <w:rPr>
          <w:rFonts w:ascii="Book Antiqua" w:hAnsi="Book Antiqua" w:cs="宋体"/>
          <w:kern w:val="0"/>
          <w:sz w:val="24"/>
        </w:rPr>
        <w:t xml:space="preserve"> A, </w:t>
      </w:r>
      <w:proofErr w:type="spellStart"/>
      <w:r w:rsidRPr="00ED3C0F">
        <w:rPr>
          <w:rFonts w:ascii="Book Antiqua" w:hAnsi="Book Antiqua" w:cs="宋体"/>
          <w:kern w:val="0"/>
          <w:sz w:val="24"/>
        </w:rPr>
        <w:t>Dinelli</w:t>
      </w:r>
      <w:proofErr w:type="spellEnd"/>
      <w:r w:rsidRPr="00ED3C0F">
        <w:rPr>
          <w:rFonts w:ascii="Book Antiqua" w:hAnsi="Book Antiqua" w:cs="宋体"/>
          <w:kern w:val="0"/>
          <w:sz w:val="24"/>
        </w:rPr>
        <w:t xml:space="preserve"> M. </w:t>
      </w:r>
      <w:proofErr w:type="gramStart"/>
      <w:r w:rsidRPr="00ED3C0F">
        <w:rPr>
          <w:rFonts w:ascii="Book Antiqua" w:hAnsi="Book Antiqua" w:cs="宋体"/>
          <w:kern w:val="0"/>
          <w:sz w:val="24"/>
        </w:rPr>
        <w:t>A prospective evaluation of short-term and long-term results from colonic stenting for palliation or as a bridge to elective operation versus immediate surgery for large-bowel obstruction.</w:t>
      </w:r>
      <w:proofErr w:type="gramEnd"/>
      <w:r w:rsidRPr="00543698">
        <w:rPr>
          <w:rFonts w:ascii="Book Antiqua" w:hAnsi="Book Antiqua" w:cs="宋体"/>
          <w:kern w:val="0"/>
          <w:sz w:val="24"/>
        </w:rPr>
        <w:t> </w:t>
      </w:r>
      <w:proofErr w:type="spellStart"/>
      <w:r w:rsidRPr="00ED3C0F">
        <w:rPr>
          <w:rFonts w:ascii="Book Antiqua" w:hAnsi="Book Antiqua" w:cs="宋体"/>
          <w:i/>
          <w:iCs/>
          <w:kern w:val="0"/>
          <w:sz w:val="24"/>
        </w:rPr>
        <w:t>Surg</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Endosc</w:t>
      </w:r>
      <w:proofErr w:type="spellEnd"/>
      <w:r w:rsidRPr="00543698">
        <w:rPr>
          <w:rFonts w:ascii="Book Antiqua" w:hAnsi="Book Antiqua" w:cs="宋体"/>
          <w:kern w:val="0"/>
          <w:sz w:val="24"/>
        </w:rPr>
        <w:t> </w:t>
      </w:r>
      <w:r w:rsidRPr="00ED3C0F">
        <w:rPr>
          <w:rFonts w:ascii="Book Antiqua" w:hAnsi="Book Antiqua" w:cs="宋体"/>
          <w:kern w:val="0"/>
          <w:sz w:val="24"/>
        </w:rPr>
        <w:t>2013;</w:t>
      </w:r>
      <w:r w:rsidRPr="00543698">
        <w:rPr>
          <w:rFonts w:ascii="Book Antiqua" w:hAnsi="Book Antiqua" w:cs="宋体"/>
          <w:kern w:val="0"/>
          <w:sz w:val="24"/>
        </w:rPr>
        <w:t> </w:t>
      </w:r>
      <w:r w:rsidRPr="00ED3C0F">
        <w:rPr>
          <w:rFonts w:ascii="Book Antiqua" w:hAnsi="Book Antiqua" w:cs="宋体"/>
          <w:b/>
          <w:bCs/>
          <w:kern w:val="0"/>
          <w:sz w:val="24"/>
        </w:rPr>
        <w:t>27</w:t>
      </w:r>
      <w:r w:rsidRPr="00ED3C0F">
        <w:rPr>
          <w:rFonts w:ascii="Book Antiqua" w:hAnsi="Book Antiqua" w:cs="宋体"/>
          <w:kern w:val="0"/>
          <w:sz w:val="24"/>
        </w:rPr>
        <w:t>: 832-842 [PMID: 23052501 DOI: 10.1007/s00464-012-2520-0]</w:t>
      </w:r>
    </w:p>
    <w:p w14:paraId="045392C0" w14:textId="77777777" w:rsidR="00543698" w:rsidRPr="00ED3C0F" w:rsidRDefault="00543698" w:rsidP="00543698">
      <w:pPr>
        <w:widowControl/>
        <w:spacing w:line="360" w:lineRule="auto"/>
        <w:rPr>
          <w:rFonts w:ascii="Book Antiqua" w:hAnsi="Book Antiqua" w:cs="宋体"/>
          <w:kern w:val="0"/>
          <w:sz w:val="24"/>
        </w:rPr>
      </w:pPr>
      <w:r w:rsidRPr="00ED3C0F">
        <w:rPr>
          <w:rFonts w:ascii="Book Antiqua" w:hAnsi="Book Antiqua" w:cs="宋体"/>
          <w:kern w:val="0"/>
          <w:sz w:val="24"/>
        </w:rPr>
        <w:t>47</w:t>
      </w:r>
      <w:r w:rsidRPr="00543698">
        <w:rPr>
          <w:rFonts w:ascii="Book Antiqua" w:hAnsi="Book Antiqua" w:cs="宋体"/>
          <w:kern w:val="0"/>
          <w:sz w:val="24"/>
        </w:rPr>
        <w:t> </w:t>
      </w:r>
      <w:r w:rsidRPr="00ED3C0F">
        <w:rPr>
          <w:rFonts w:ascii="Book Antiqua" w:hAnsi="Book Antiqua" w:cs="宋体"/>
          <w:b/>
          <w:bCs/>
          <w:kern w:val="0"/>
          <w:sz w:val="24"/>
        </w:rPr>
        <w:t>Song HY</w:t>
      </w:r>
      <w:r w:rsidRPr="00ED3C0F">
        <w:rPr>
          <w:rFonts w:ascii="Book Antiqua" w:hAnsi="Book Antiqua" w:cs="宋体"/>
          <w:kern w:val="0"/>
          <w:sz w:val="24"/>
        </w:rPr>
        <w:t>, Kim JH, Kim KR, Shin JH, Kim HC, Yu CS, Kim JC. Malignant rectal obstruction within 5 cm of the anal verge: is there a role for expandable metallic stent placement?</w:t>
      </w:r>
      <w:r w:rsidRPr="00543698">
        <w:rPr>
          <w:rFonts w:ascii="Book Antiqua" w:hAnsi="Book Antiqua" w:cs="宋体"/>
          <w:kern w:val="0"/>
          <w:sz w:val="24"/>
        </w:rPr>
        <w:t> </w:t>
      </w:r>
      <w:proofErr w:type="spellStart"/>
      <w:r w:rsidRPr="00ED3C0F">
        <w:rPr>
          <w:rFonts w:ascii="Book Antiqua" w:hAnsi="Book Antiqua" w:cs="宋体"/>
          <w:i/>
          <w:iCs/>
          <w:kern w:val="0"/>
          <w:sz w:val="24"/>
        </w:rPr>
        <w:t>Gastrointest</w:t>
      </w:r>
      <w:proofErr w:type="spellEnd"/>
      <w:r w:rsidRPr="00ED3C0F">
        <w:rPr>
          <w:rFonts w:ascii="Book Antiqua" w:hAnsi="Book Antiqua" w:cs="宋体"/>
          <w:i/>
          <w:iCs/>
          <w:kern w:val="0"/>
          <w:sz w:val="24"/>
        </w:rPr>
        <w:t xml:space="preserve"> </w:t>
      </w:r>
      <w:proofErr w:type="spellStart"/>
      <w:r w:rsidRPr="00ED3C0F">
        <w:rPr>
          <w:rFonts w:ascii="Book Antiqua" w:hAnsi="Book Antiqua" w:cs="宋体"/>
          <w:i/>
          <w:iCs/>
          <w:kern w:val="0"/>
          <w:sz w:val="24"/>
        </w:rPr>
        <w:t>Endosc</w:t>
      </w:r>
      <w:proofErr w:type="spellEnd"/>
      <w:r w:rsidRPr="00543698">
        <w:rPr>
          <w:rFonts w:ascii="Book Antiqua" w:hAnsi="Book Antiqua" w:cs="宋体"/>
          <w:kern w:val="0"/>
          <w:sz w:val="24"/>
        </w:rPr>
        <w:t> </w:t>
      </w:r>
      <w:r w:rsidRPr="00ED3C0F">
        <w:rPr>
          <w:rFonts w:ascii="Book Antiqua" w:hAnsi="Book Antiqua" w:cs="宋体"/>
          <w:kern w:val="0"/>
          <w:sz w:val="24"/>
        </w:rPr>
        <w:t>2008;</w:t>
      </w:r>
      <w:r w:rsidRPr="00543698">
        <w:rPr>
          <w:rFonts w:ascii="Book Antiqua" w:hAnsi="Book Antiqua" w:cs="宋体"/>
          <w:kern w:val="0"/>
          <w:sz w:val="24"/>
        </w:rPr>
        <w:t> </w:t>
      </w:r>
      <w:r w:rsidRPr="00ED3C0F">
        <w:rPr>
          <w:rFonts w:ascii="Book Antiqua" w:hAnsi="Book Antiqua" w:cs="宋体"/>
          <w:b/>
          <w:bCs/>
          <w:kern w:val="0"/>
          <w:sz w:val="24"/>
        </w:rPr>
        <w:t>68</w:t>
      </w:r>
      <w:r w:rsidRPr="00ED3C0F">
        <w:rPr>
          <w:rFonts w:ascii="Book Antiqua" w:hAnsi="Book Antiqua" w:cs="宋体"/>
          <w:kern w:val="0"/>
          <w:sz w:val="24"/>
        </w:rPr>
        <w:t>: 713-720 [PMID: 18561924 DOI: 10.1016/j.gie.2007.12.051]</w:t>
      </w:r>
    </w:p>
    <w:p w14:paraId="69565295" w14:textId="77777777" w:rsidR="00D97704" w:rsidRPr="00543698" w:rsidRDefault="00D97704" w:rsidP="00543698">
      <w:pPr>
        <w:autoSpaceDE w:val="0"/>
        <w:autoSpaceDN w:val="0"/>
        <w:adjustRightInd w:val="0"/>
        <w:spacing w:line="360" w:lineRule="auto"/>
        <w:rPr>
          <w:rFonts w:ascii="Book Antiqua" w:hAnsi="Book Antiqua" w:cs="AdvACAS-RE"/>
          <w:sz w:val="24"/>
        </w:rPr>
      </w:pPr>
    </w:p>
    <w:p w14:paraId="70A8B48F" w14:textId="39EF5797" w:rsidR="007D3771" w:rsidRPr="00543698" w:rsidRDefault="007D3771" w:rsidP="00543698">
      <w:pPr>
        <w:pStyle w:val="ListParagraph"/>
        <w:wordWrap w:val="0"/>
        <w:spacing w:line="360" w:lineRule="auto"/>
        <w:ind w:left="360" w:right="120"/>
        <w:jc w:val="both"/>
        <w:rPr>
          <w:rFonts w:ascii="Book Antiqua" w:eastAsia="宋体" w:hAnsi="Book Antiqua"/>
          <w:b/>
          <w:bCs/>
          <w:color w:val="000000"/>
          <w:sz w:val="24"/>
          <w:szCs w:val="24"/>
          <w:lang w:eastAsia="zh-CN"/>
        </w:rPr>
      </w:pPr>
      <w:bookmarkStart w:id="22" w:name="OLE_LINK427"/>
      <w:bookmarkStart w:id="23" w:name="OLE_LINK435"/>
      <w:bookmarkStart w:id="24" w:name="OLE_LINK516"/>
      <w:bookmarkStart w:id="25" w:name="OLE_LINK45"/>
      <w:bookmarkStart w:id="26" w:name="OLE_LINK132"/>
      <w:bookmarkStart w:id="27" w:name="OLE_LINK529"/>
      <w:bookmarkStart w:id="28" w:name="OLE_LINK541"/>
      <w:bookmarkStart w:id="29" w:name="OLE_LINK560"/>
      <w:r w:rsidRPr="00543698">
        <w:rPr>
          <w:rStyle w:val="Strong"/>
          <w:rFonts w:ascii="Book Antiqua" w:hAnsi="Book Antiqua" w:cs="Arial"/>
          <w:bCs w:val="0"/>
          <w:noProof/>
          <w:color w:val="000000"/>
          <w:sz w:val="24"/>
          <w:szCs w:val="24"/>
        </w:rPr>
        <w:t>P-Reviewer</w:t>
      </w:r>
      <w:r w:rsidRPr="00543698">
        <w:rPr>
          <w:rStyle w:val="Strong"/>
          <w:rFonts w:ascii="Book Antiqua" w:eastAsia="宋体" w:hAnsi="Book Antiqua" w:cs="Arial"/>
          <w:bCs w:val="0"/>
          <w:noProof/>
          <w:color w:val="000000"/>
          <w:sz w:val="24"/>
          <w:szCs w:val="24"/>
          <w:lang w:eastAsia="zh-CN"/>
        </w:rPr>
        <w:t>:</w:t>
      </w:r>
      <w:r w:rsidRPr="00543698">
        <w:rPr>
          <w:rFonts w:ascii="Book Antiqua" w:hAnsi="Book Antiqua"/>
          <w:bCs/>
          <w:color w:val="000000"/>
          <w:sz w:val="24"/>
          <w:szCs w:val="24"/>
        </w:rPr>
        <w:t xml:space="preserve"> </w:t>
      </w:r>
      <w:r w:rsidR="00DB7C6A" w:rsidRPr="00543698">
        <w:rPr>
          <w:rFonts w:ascii="Book Antiqua" w:hAnsi="Book Antiqua"/>
          <w:bCs/>
          <w:color w:val="000000"/>
          <w:sz w:val="24"/>
          <w:szCs w:val="24"/>
        </w:rPr>
        <w:t>Gomes</w:t>
      </w:r>
      <w:r w:rsidR="00DB7C6A" w:rsidRPr="00543698">
        <w:rPr>
          <w:rFonts w:ascii="Book Antiqua" w:eastAsia="宋体" w:hAnsi="Book Antiqua"/>
          <w:bCs/>
          <w:color w:val="000000"/>
          <w:sz w:val="24"/>
          <w:szCs w:val="24"/>
          <w:lang w:eastAsia="zh-CN"/>
        </w:rPr>
        <w:t xml:space="preserve"> </w:t>
      </w:r>
      <w:r w:rsidR="00DB7C6A" w:rsidRPr="00543698">
        <w:rPr>
          <w:rFonts w:ascii="Book Antiqua" w:hAnsi="Book Antiqua"/>
          <w:bCs/>
          <w:color w:val="000000"/>
          <w:sz w:val="24"/>
          <w:szCs w:val="24"/>
        </w:rPr>
        <w:t>A</w:t>
      </w:r>
      <w:r w:rsidR="00DB7C6A" w:rsidRPr="00543698">
        <w:rPr>
          <w:rFonts w:ascii="Book Antiqua" w:eastAsia="宋体" w:hAnsi="Book Antiqua"/>
          <w:bCs/>
          <w:color w:val="000000"/>
          <w:sz w:val="24"/>
          <w:szCs w:val="24"/>
          <w:lang w:eastAsia="zh-CN"/>
        </w:rPr>
        <w:t>,</w:t>
      </w:r>
      <w:r w:rsidRPr="00543698">
        <w:rPr>
          <w:rFonts w:ascii="Book Antiqua" w:hAnsi="Book Antiqua"/>
          <w:bCs/>
          <w:color w:val="000000"/>
          <w:sz w:val="24"/>
          <w:szCs w:val="24"/>
        </w:rPr>
        <w:t xml:space="preserve"> </w:t>
      </w:r>
      <w:r w:rsidR="00DB7C6A" w:rsidRPr="00543698">
        <w:rPr>
          <w:rFonts w:ascii="Book Antiqua" w:hAnsi="Book Antiqua"/>
          <w:bCs/>
          <w:color w:val="000000"/>
          <w:sz w:val="24"/>
          <w:szCs w:val="24"/>
        </w:rPr>
        <w:t>Petrucciani N</w:t>
      </w:r>
      <w:r w:rsidR="00DB7C6A" w:rsidRPr="00543698">
        <w:rPr>
          <w:rFonts w:ascii="Book Antiqua" w:eastAsia="宋体" w:hAnsi="Book Antiqua"/>
          <w:bCs/>
          <w:color w:val="000000"/>
          <w:sz w:val="24"/>
          <w:szCs w:val="24"/>
          <w:lang w:eastAsia="zh-CN"/>
        </w:rPr>
        <w:t>,</w:t>
      </w:r>
      <w:r w:rsidRPr="00543698">
        <w:rPr>
          <w:rFonts w:ascii="Book Antiqua" w:hAnsi="Book Antiqua"/>
          <w:bCs/>
          <w:color w:val="000000"/>
          <w:sz w:val="24"/>
          <w:szCs w:val="24"/>
        </w:rPr>
        <w:t xml:space="preserve"> </w:t>
      </w:r>
      <w:r w:rsidR="00DB7C6A" w:rsidRPr="00543698">
        <w:rPr>
          <w:rFonts w:ascii="Book Antiqua" w:hAnsi="Book Antiqua"/>
          <w:bCs/>
          <w:color w:val="000000"/>
          <w:sz w:val="24"/>
          <w:szCs w:val="24"/>
        </w:rPr>
        <w:t>Sperti</w:t>
      </w:r>
      <w:r w:rsidR="00DB7C6A" w:rsidRPr="00543698">
        <w:rPr>
          <w:rFonts w:ascii="Book Antiqua" w:eastAsia="宋体" w:hAnsi="Book Antiqua"/>
          <w:bCs/>
          <w:color w:val="000000"/>
          <w:sz w:val="24"/>
          <w:szCs w:val="24"/>
          <w:lang w:eastAsia="zh-CN"/>
        </w:rPr>
        <w:t xml:space="preserve"> C </w:t>
      </w:r>
      <w:r w:rsidRPr="00543698">
        <w:rPr>
          <w:rFonts w:ascii="Book Antiqua" w:hAnsi="Book Antiqua"/>
          <w:bCs/>
          <w:color w:val="000000"/>
          <w:sz w:val="24"/>
          <w:szCs w:val="24"/>
        </w:rPr>
        <w:t xml:space="preserve"> </w:t>
      </w:r>
      <w:r w:rsidRPr="00543698">
        <w:rPr>
          <w:rFonts w:ascii="Book Antiqua" w:hAnsi="Book Antiqua"/>
          <w:b/>
          <w:bCs/>
          <w:color w:val="000000"/>
          <w:sz w:val="24"/>
          <w:szCs w:val="24"/>
        </w:rPr>
        <w:t>S-Editor</w:t>
      </w:r>
      <w:r w:rsidRPr="00543698">
        <w:rPr>
          <w:rFonts w:ascii="Book Antiqua" w:eastAsia="宋体" w:hAnsi="Book Antiqua"/>
          <w:b/>
          <w:bCs/>
          <w:color w:val="000000"/>
          <w:sz w:val="24"/>
          <w:szCs w:val="24"/>
          <w:lang w:eastAsia="zh-CN"/>
        </w:rPr>
        <w:t>:</w:t>
      </w:r>
      <w:r w:rsidRPr="00543698">
        <w:rPr>
          <w:rFonts w:ascii="Book Antiqua" w:hAnsi="Book Antiqua"/>
          <w:bCs/>
          <w:color w:val="000000"/>
          <w:sz w:val="24"/>
          <w:szCs w:val="24"/>
        </w:rPr>
        <w:t xml:space="preserve"> </w:t>
      </w:r>
      <w:r w:rsidRPr="00543698">
        <w:rPr>
          <w:rFonts w:ascii="Book Antiqua" w:eastAsia="宋体" w:hAnsi="Book Antiqua"/>
          <w:bCs/>
          <w:color w:val="000000"/>
          <w:sz w:val="24"/>
          <w:szCs w:val="24"/>
          <w:lang w:eastAsia="zh-CN"/>
        </w:rPr>
        <w:t>Qi Y</w:t>
      </w:r>
      <w:r w:rsidRPr="00543698">
        <w:rPr>
          <w:rFonts w:ascii="Book Antiqua" w:hAnsi="Book Antiqua"/>
          <w:b/>
          <w:bCs/>
          <w:color w:val="000000"/>
          <w:sz w:val="24"/>
          <w:szCs w:val="24"/>
        </w:rPr>
        <w:t xml:space="preserve">   L-Editor</w:t>
      </w:r>
      <w:r w:rsidRPr="00543698">
        <w:rPr>
          <w:rFonts w:ascii="Book Antiqua" w:eastAsia="宋体" w:hAnsi="Book Antiqua"/>
          <w:b/>
          <w:bCs/>
          <w:color w:val="000000"/>
          <w:sz w:val="24"/>
          <w:szCs w:val="24"/>
          <w:lang w:eastAsia="zh-CN"/>
        </w:rPr>
        <w:t>:</w:t>
      </w:r>
      <w:r w:rsidRPr="00543698">
        <w:rPr>
          <w:rFonts w:ascii="Book Antiqua" w:hAnsi="Book Antiqua"/>
          <w:b/>
          <w:bCs/>
          <w:color w:val="000000"/>
          <w:sz w:val="24"/>
          <w:szCs w:val="24"/>
        </w:rPr>
        <w:t xml:space="preserve">   E-Editor</w:t>
      </w:r>
      <w:r w:rsidRPr="00543698">
        <w:rPr>
          <w:rFonts w:ascii="Book Antiqua" w:eastAsia="宋体" w:hAnsi="Book Antiqua"/>
          <w:b/>
          <w:bCs/>
          <w:color w:val="000000"/>
          <w:sz w:val="24"/>
          <w:szCs w:val="24"/>
          <w:lang w:eastAsia="zh-CN"/>
        </w:rPr>
        <w:t>:</w:t>
      </w:r>
    </w:p>
    <w:bookmarkEnd w:id="22"/>
    <w:bookmarkEnd w:id="23"/>
    <w:bookmarkEnd w:id="24"/>
    <w:bookmarkEnd w:id="25"/>
    <w:bookmarkEnd w:id="26"/>
    <w:bookmarkEnd w:id="27"/>
    <w:bookmarkEnd w:id="28"/>
    <w:bookmarkEnd w:id="29"/>
    <w:p w14:paraId="4D50D2C2" w14:textId="5F6C4D2B" w:rsidR="00EB0BEC" w:rsidRPr="00543698" w:rsidRDefault="00EB0BEC" w:rsidP="00543698">
      <w:pPr>
        <w:widowControl/>
        <w:spacing w:line="360" w:lineRule="auto"/>
        <w:rPr>
          <w:rFonts w:ascii="Book Antiqua" w:hAnsi="Book Antiqua" w:cs="AdvACAS-RE"/>
          <w:sz w:val="24"/>
        </w:rPr>
      </w:pPr>
      <w:r w:rsidRPr="00543698">
        <w:rPr>
          <w:rFonts w:ascii="Book Antiqua" w:hAnsi="Book Antiqua" w:cs="AdvACAS-RE"/>
          <w:sz w:val="24"/>
        </w:rPr>
        <w:br w:type="page"/>
      </w:r>
    </w:p>
    <w:p w14:paraId="5B0089FD" w14:textId="0C42BEC8" w:rsidR="00EB0BEC" w:rsidRPr="00543698" w:rsidRDefault="00EB0BEC" w:rsidP="00543698">
      <w:pPr>
        <w:pStyle w:val="headinganchor"/>
        <w:spacing w:before="150" w:beforeAutospacing="0" w:after="150" w:afterAutospacing="0" w:line="360" w:lineRule="auto"/>
        <w:jc w:val="both"/>
        <w:rPr>
          <w:rFonts w:ascii="Book Antiqua" w:eastAsia="宋体" w:hAnsi="Book Antiqua"/>
          <w:b/>
          <w:lang w:eastAsia="zh-CN"/>
        </w:rPr>
      </w:pPr>
      <w:r w:rsidRPr="00543698">
        <w:rPr>
          <w:rFonts w:ascii="Book Antiqua" w:hAnsi="Book Antiqua"/>
          <w:noProof/>
          <w:lang w:val="en-US" w:eastAsia="en-US"/>
        </w:rPr>
        <w:lastRenderedPageBreak/>
        <w:drawing>
          <wp:inline distT="0" distB="0" distL="0" distR="0" wp14:anchorId="1352CA20" wp14:editId="6A20ED76">
            <wp:extent cx="5486400" cy="40970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097020"/>
                    </a:xfrm>
                    <a:prstGeom prst="rect">
                      <a:avLst/>
                    </a:prstGeom>
                  </pic:spPr>
                </pic:pic>
              </a:graphicData>
            </a:graphic>
          </wp:inline>
        </w:drawing>
      </w:r>
      <w:r w:rsidRPr="00543698">
        <w:rPr>
          <w:rFonts w:ascii="Book Antiqua" w:hAnsi="Book Antiqua"/>
          <w:b/>
        </w:rPr>
        <w:t xml:space="preserve"> Figure 1 Perforation of the rectum due to the </w:t>
      </w:r>
      <w:r w:rsidRPr="00543698">
        <w:rPr>
          <w:rFonts w:ascii="Book Antiqua" w:hAnsi="Book Antiqua" w:cs="AdvACAS-RE"/>
          <w:b/>
        </w:rPr>
        <w:t>self-expanding metallic stents</w:t>
      </w:r>
      <w:r w:rsidRPr="00543698">
        <w:rPr>
          <w:rFonts w:ascii="Book Antiqua" w:hAnsi="Book Antiqua"/>
          <w:b/>
        </w:rPr>
        <w:t xml:space="preserve"> intraoperatively.</w:t>
      </w:r>
    </w:p>
    <w:p w14:paraId="779DBC3F" w14:textId="59BAECB0" w:rsidR="00EB0BEC" w:rsidRPr="00543698" w:rsidRDefault="00B435C4" w:rsidP="00543698">
      <w:pPr>
        <w:pStyle w:val="headinganchor"/>
        <w:spacing w:before="150" w:beforeAutospacing="0" w:after="150" w:afterAutospacing="0" w:line="360" w:lineRule="auto"/>
        <w:jc w:val="both"/>
        <w:rPr>
          <w:rFonts w:ascii="Book Antiqua" w:eastAsia="宋体" w:hAnsi="Book Antiqua"/>
          <w:b/>
          <w:lang w:eastAsia="zh-CN"/>
        </w:rPr>
      </w:pPr>
      <w:r w:rsidRPr="00543698">
        <w:rPr>
          <w:rFonts w:ascii="Book Antiqua" w:hAnsi="Book Antiqua"/>
          <w:noProof/>
          <w:lang w:val="en-US" w:eastAsia="en-US"/>
        </w:rPr>
        <w:lastRenderedPageBreak/>
        <w:drawing>
          <wp:inline distT="0" distB="0" distL="0" distR="0" wp14:anchorId="731714A5" wp14:editId="577FEFAE">
            <wp:extent cx="5486400" cy="42379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237990"/>
                    </a:xfrm>
                    <a:prstGeom prst="rect">
                      <a:avLst/>
                    </a:prstGeom>
                  </pic:spPr>
                </pic:pic>
              </a:graphicData>
            </a:graphic>
          </wp:inline>
        </w:drawing>
      </w:r>
    </w:p>
    <w:p w14:paraId="58D94176" w14:textId="72CFAA72" w:rsidR="00D97704" w:rsidRPr="00543698" w:rsidRDefault="00EB0BEC" w:rsidP="00543698">
      <w:pPr>
        <w:autoSpaceDE w:val="0"/>
        <w:autoSpaceDN w:val="0"/>
        <w:adjustRightInd w:val="0"/>
        <w:spacing w:line="360" w:lineRule="auto"/>
        <w:rPr>
          <w:rFonts w:ascii="Book Antiqua" w:hAnsi="Book Antiqua" w:cs="AdvACAS-RE"/>
          <w:sz w:val="24"/>
          <w:lang w:val="tr-TR"/>
        </w:rPr>
      </w:pPr>
      <w:r w:rsidRPr="00543698">
        <w:rPr>
          <w:rFonts w:ascii="Book Antiqua" w:hAnsi="Book Antiqua" w:cs="Arial"/>
          <w:b/>
          <w:sz w:val="24"/>
        </w:rPr>
        <w:t xml:space="preserve">Figure 2 </w:t>
      </w:r>
      <w:r w:rsidR="00B435C4" w:rsidRPr="00543698">
        <w:rPr>
          <w:rFonts w:ascii="Book Antiqua" w:hAnsi="Book Antiqua" w:cs="Arial"/>
          <w:b/>
          <w:sz w:val="24"/>
        </w:rPr>
        <w:t xml:space="preserve">Occluded </w:t>
      </w:r>
      <w:r w:rsidR="00B435C4" w:rsidRPr="00543698">
        <w:rPr>
          <w:rFonts w:ascii="Book Antiqua" w:hAnsi="Book Antiqua" w:cs="AdvACAS-RE"/>
          <w:b/>
          <w:sz w:val="24"/>
        </w:rPr>
        <w:t>self-expanding metallic stents</w:t>
      </w:r>
      <w:r w:rsidR="00B435C4" w:rsidRPr="00543698">
        <w:rPr>
          <w:rFonts w:ascii="Book Antiqua" w:hAnsi="Book Antiqua"/>
          <w:sz w:val="24"/>
        </w:rPr>
        <w:t xml:space="preserve"> </w:t>
      </w:r>
      <w:r w:rsidRPr="00543698">
        <w:rPr>
          <w:rFonts w:ascii="Book Antiqua" w:hAnsi="Book Antiqua" w:cs="Arial"/>
          <w:b/>
          <w:sz w:val="24"/>
        </w:rPr>
        <w:t>due to the tumor ingrowth</w:t>
      </w:r>
      <w:r w:rsidR="00B435C4" w:rsidRPr="00543698">
        <w:rPr>
          <w:rFonts w:ascii="Book Antiqua" w:hAnsi="Book Antiqua" w:cs="Arial"/>
          <w:b/>
          <w:sz w:val="24"/>
        </w:rPr>
        <w:t>.</w:t>
      </w:r>
    </w:p>
    <w:p w14:paraId="5D5D2B07" w14:textId="77777777" w:rsidR="005E0826" w:rsidRPr="00543698" w:rsidRDefault="005E0826" w:rsidP="00543698">
      <w:pPr>
        <w:autoSpaceDE w:val="0"/>
        <w:autoSpaceDN w:val="0"/>
        <w:adjustRightInd w:val="0"/>
        <w:spacing w:line="360" w:lineRule="auto"/>
        <w:rPr>
          <w:rFonts w:ascii="Book Antiqua" w:hAnsi="Book Antiqua" w:cs="AdvACAS-RE"/>
          <w:sz w:val="24"/>
        </w:rPr>
      </w:pPr>
    </w:p>
    <w:sectPr w:rsidR="005E0826" w:rsidRPr="00543698" w:rsidSect="001A7A03">
      <w:footerReference w:type="even" r:id="rId10"/>
      <w:footerReference w:type="default" r:id="rId11"/>
      <w:pgSz w:w="11906" w:h="16838"/>
      <w:pgMar w:top="1440" w:right="1230" w:bottom="1440" w:left="123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49FF2B" w15:done="0"/>
  <w15:commentEx w15:paraId="3ACEDFA0" w15:done="0"/>
  <w15:commentEx w15:paraId="2D65D026" w15:done="0"/>
  <w15:commentEx w15:paraId="35EEFF2C" w15:done="0"/>
  <w15:commentEx w15:paraId="2CC00BC2" w15:done="0"/>
  <w15:commentEx w15:paraId="5E8FE3F9" w15:done="0"/>
  <w15:commentEx w15:paraId="5129A0C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B9EAB" w14:textId="77777777" w:rsidR="00670BC5" w:rsidRDefault="00670BC5">
      <w:r>
        <w:separator/>
      </w:r>
    </w:p>
  </w:endnote>
  <w:endnote w:type="continuationSeparator" w:id="0">
    <w:p w14:paraId="137CBE67" w14:textId="77777777" w:rsidR="00670BC5" w:rsidRDefault="00670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幼圆">
    <w:altName w:val="Arial Unicode MS"/>
    <w:charset w:val="86"/>
    <w:family w:val="modern"/>
    <w:pitch w:val="fixed"/>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Segoe UI">
    <w:charset w:val="00"/>
    <w:family w:val="swiss"/>
    <w:pitch w:val="variable"/>
    <w:sig w:usb0="E10022FF" w:usb1="C000E47F" w:usb2="00000029" w:usb3="00000000" w:csb0="000001DF" w:csb1="00000000"/>
  </w:font>
  <w:font w:name="Garamond-Bold">
    <w:altName w:val="Garamond"/>
    <w:panose1 w:val="00000000000000000000"/>
    <w:charset w:val="00"/>
    <w:family w:val="roman"/>
    <w:notTrueType/>
    <w:pitch w:val="default"/>
    <w:sig w:usb0="00000003" w:usb1="00000000" w:usb2="00000000" w:usb3="00000000" w:csb0="00000001" w:csb1="00000000"/>
  </w:font>
  <w:font w:name="AdvACAS-RE">
    <w:panose1 w:val="00000000000000000000"/>
    <w:charset w:val="A2"/>
    <w:family w:val="auto"/>
    <w:notTrueType/>
    <w:pitch w:val="default"/>
    <w:sig w:usb0="00000005" w:usb1="00000000" w:usb2="00000000" w:usb3="00000000" w:csb0="00000010"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091DC" w14:textId="77777777" w:rsidR="00670BC5" w:rsidRDefault="00670BC5" w:rsidP="009D18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785E52" w14:textId="77777777" w:rsidR="00670BC5" w:rsidRDefault="00670BC5" w:rsidP="0077673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9F052" w14:textId="77777777" w:rsidR="00670BC5" w:rsidRDefault="00670BC5" w:rsidP="009D18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29B3">
      <w:rPr>
        <w:rStyle w:val="PageNumber"/>
        <w:noProof/>
      </w:rPr>
      <w:t>24</w:t>
    </w:r>
    <w:r>
      <w:rPr>
        <w:rStyle w:val="PageNumber"/>
      </w:rPr>
      <w:fldChar w:fldCharType="end"/>
    </w:r>
  </w:p>
  <w:p w14:paraId="2135659D" w14:textId="77777777" w:rsidR="00670BC5" w:rsidRDefault="00670BC5" w:rsidP="0077673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BC06B" w14:textId="77777777" w:rsidR="00670BC5" w:rsidRDefault="00670BC5">
      <w:r>
        <w:separator/>
      </w:r>
    </w:p>
  </w:footnote>
  <w:footnote w:type="continuationSeparator" w:id="0">
    <w:p w14:paraId="3A60AA1F" w14:textId="77777777" w:rsidR="00670BC5" w:rsidRDefault="00670BC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D2B49"/>
    <w:multiLevelType w:val="hybridMultilevel"/>
    <w:tmpl w:val="AF248C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4DC07C1"/>
    <w:multiLevelType w:val="hybridMultilevel"/>
    <w:tmpl w:val="43488A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F0F42B8"/>
    <w:multiLevelType w:val="multilevel"/>
    <w:tmpl w:val="A6D6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4F4D54"/>
    <w:multiLevelType w:val="hybridMultilevel"/>
    <w:tmpl w:val="6ABC23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dinç çetinkaya">
    <w15:presenceInfo w15:providerId="Windows Live" w15:userId="0a52608c96ae4b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AC3"/>
    <w:rsid w:val="00026A7F"/>
    <w:rsid w:val="0003078A"/>
    <w:rsid w:val="00037ABD"/>
    <w:rsid w:val="0005080B"/>
    <w:rsid w:val="0005499B"/>
    <w:rsid w:val="000779EE"/>
    <w:rsid w:val="00092463"/>
    <w:rsid w:val="000A02EF"/>
    <w:rsid w:val="000D4CC1"/>
    <w:rsid w:val="00106CBE"/>
    <w:rsid w:val="00111110"/>
    <w:rsid w:val="001113CA"/>
    <w:rsid w:val="0011452D"/>
    <w:rsid w:val="00140455"/>
    <w:rsid w:val="001562EB"/>
    <w:rsid w:val="00161CA4"/>
    <w:rsid w:val="00174404"/>
    <w:rsid w:val="00176FBC"/>
    <w:rsid w:val="00181A80"/>
    <w:rsid w:val="001824DA"/>
    <w:rsid w:val="00183330"/>
    <w:rsid w:val="00186F8F"/>
    <w:rsid w:val="00194456"/>
    <w:rsid w:val="00194FF2"/>
    <w:rsid w:val="001A7A03"/>
    <w:rsid w:val="001E05C9"/>
    <w:rsid w:val="001E5D7D"/>
    <w:rsid w:val="001E63DA"/>
    <w:rsid w:val="001F1C4B"/>
    <w:rsid w:val="001F7E9A"/>
    <w:rsid w:val="0020552D"/>
    <w:rsid w:val="00216396"/>
    <w:rsid w:val="002216EC"/>
    <w:rsid w:val="00222087"/>
    <w:rsid w:val="0024129B"/>
    <w:rsid w:val="00250798"/>
    <w:rsid w:val="00254DA9"/>
    <w:rsid w:val="00261AF0"/>
    <w:rsid w:val="002771CD"/>
    <w:rsid w:val="002803BE"/>
    <w:rsid w:val="0028162B"/>
    <w:rsid w:val="002B1079"/>
    <w:rsid w:val="002B2394"/>
    <w:rsid w:val="002C0932"/>
    <w:rsid w:val="002F230A"/>
    <w:rsid w:val="003042CC"/>
    <w:rsid w:val="00317BE2"/>
    <w:rsid w:val="00323677"/>
    <w:rsid w:val="00324F62"/>
    <w:rsid w:val="00351AAB"/>
    <w:rsid w:val="00357CC2"/>
    <w:rsid w:val="00365AAB"/>
    <w:rsid w:val="00385302"/>
    <w:rsid w:val="00386267"/>
    <w:rsid w:val="003959BC"/>
    <w:rsid w:val="003C673D"/>
    <w:rsid w:val="003D4F71"/>
    <w:rsid w:val="003F0AC8"/>
    <w:rsid w:val="00422BD0"/>
    <w:rsid w:val="00427740"/>
    <w:rsid w:val="00432A55"/>
    <w:rsid w:val="0044331F"/>
    <w:rsid w:val="00451D69"/>
    <w:rsid w:val="0045276B"/>
    <w:rsid w:val="00456E0F"/>
    <w:rsid w:val="00460F80"/>
    <w:rsid w:val="00462199"/>
    <w:rsid w:val="00475AC9"/>
    <w:rsid w:val="00477066"/>
    <w:rsid w:val="00495792"/>
    <w:rsid w:val="004978A8"/>
    <w:rsid w:val="004B253D"/>
    <w:rsid w:val="004C517D"/>
    <w:rsid w:val="004D15D1"/>
    <w:rsid w:val="004D1A8F"/>
    <w:rsid w:val="004E30E5"/>
    <w:rsid w:val="00513277"/>
    <w:rsid w:val="00534328"/>
    <w:rsid w:val="00543698"/>
    <w:rsid w:val="00554909"/>
    <w:rsid w:val="00565949"/>
    <w:rsid w:val="0058434A"/>
    <w:rsid w:val="00596C41"/>
    <w:rsid w:val="005A6D9D"/>
    <w:rsid w:val="005D2B12"/>
    <w:rsid w:val="005E0826"/>
    <w:rsid w:val="005F5DBF"/>
    <w:rsid w:val="005F7770"/>
    <w:rsid w:val="006056F8"/>
    <w:rsid w:val="00613769"/>
    <w:rsid w:val="00613CD7"/>
    <w:rsid w:val="00630BC7"/>
    <w:rsid w:val="00670BC5"/>
    <w:rsid w:val="00671EDC"/>
    <w:rsid w:val="00695661"/>
    <w:rsid w:val="006E3BBE"/>
    <w:rsid w:val="006F5643"/>
    <w:rsid w:val="0074640C"/>
    <w:rsid w:val="007476BE"/>
    <w:rsid w:val="00757297"/>
    <w:rsid w:val="007738C4"/>
    <w:rsid w:val="0077673F"/>
    <w:rsid w:val="007A3A57"/>
    <w:rsid w:val="007B0ADE"/>
    <w:rsid w:val="007B1A44"/>
    <w:rsid w:val="007C7B5D"/>
    <w:rsid w:val="007D3771"/>
    <w:rsid w:val="007E3A94"/>
    <w:rsid w:val="007F02C3"/>
    <w:rsid w:val="007F4EEF"/>
    <w:rsid w:val="00804003"/>
    <w:rsid w:val="00817E6D"/>
    <w:rsid w:val="00825925"/>
    <w:rsid w:val="008417D4"/>
    <w:rsid w:val="00852839"/>
    <w:rsid w:val="00864715"/>
    <w:rsid w:val="008A5B6E"/>
    <w:rsid w:val="008F37A9"/>
    <w:rsid w:val="008F6247"/>
    <w:rsid w:val="00910292"/>
    <w:rsid w:val="009107EF"/>
    <w:rsid w:val="00914CFA"/>
    <w:rsid w:val="0092176A"/>
    <w:rsid w:val="00944E0A"/>
    <w:rsid w:val="009466AE"/>
    <w:rsid w:val="00974BC0"/>
    <w:rsid w:val="009848FF"/>
    <w:rsid w:val="009B047D"/>
    <w:rsid w:val="009B42F7"/>
    <w:rsid w:val="009D189C"/>
    <w:rsid w:val="00A10E0A"/>
    <w:rsid w:val="00A13EA7"/>
    <w:rsid w:val="00A16AD3"/>
    <w:rsid w:val="00A30472"/>
    <w:rsid w:val="00A51025"/>
    <w:rsid w:val="00A5763D"/>
    <w:rsid w:val="00A77DEA"/>
    <w:rsid w:val="00A87B90"/>
    <w:rsid w:val="00A95074"/>
    <w:rsid w:val="00A97F8C"/>
    <w:rsid w:val="00AA1C14"/>
    <w:rsid w:val="00AC0C56"/>
    <w:rsid w:val="00AD138A"/>
    <w:rsid w:val="00AD3899"/>
    <w:rsid w:val="00AD5EE8"/>
    <w:rsid w:val="00AE0034"/>
    <w:rsid w:val="00AE6367"/>
    <w:rsid w:val="00AF7544"/>
    <w:rsid w:val="00B14FD9"/>
    <w:rsid w:val="00B17BD3"/>
    <w:rsid w:val="00B17F12"/>
    <w:rsid w:val="00B21C2A"/>
    <w:rsid w:val="00B435C4"/>
    <w:rsid w:val="00B54299"/>
    <w:rsid w:val="00B96668"/>
    <w:rsid w:val="00BA63C5"/>
    <w:rsid w:val="00BD100E"/>
    <w:rsid w:val="00BE5D2A"/>
    <w:rsid w:val="00BE6AC3"/>
    <w:rsid w:val="00BF483D"/>
    <w:rsid w:val="00C108F6"/>
    <w:rsid w:val="00C117F6"/>
    <w:rsid w:val="00C15859"/>
    <w:rsid w:val="00C20DDB"/>
    <w:rsid w:val="00C310E3"/>
    <w:rsid w:val="00C42D01"/>
    <w:rsid w:val="00C44A15"/>
    <w:rsid w:val="00C47351"/>
    <w:rsid w:val="00C554AD"/>
    <w:rsid w:val="00C754E8"/>
    <w:rsid w:val="00C75D58"/>
    <w:rsid w:val="00CA4DF4"/>
    <w:rsid w:val="00CB213A"/>
    <w:rsid w:val="00CB560E"/>
    <w:rsid w:val="00CC77FE"/>
    <w:rsid w:val="00CD312C"/>
    <w:rsid w:val="00CD533B"/>
    <w:rsid w:val="00D0082A"/>
    <w:rsid w:val="00D029B3"/>
    <w:rsid w:val="00D16806"/>
    <w:rsid w:val="00D27BEE"/>
    <w:rsid w:val="00D41635"/>
    <w:rsid w:val="00D95E9F"/>
    <w:rsid w:val="00D96EA0"/>
    <w:rsid w:val="00D97704"/>
    <w:rsid w:val="00DA0212"/>
    <w:rsid w:val="00DB7C6A"/>
    <w:rsid w:val="00DD628A"/>
    <w:rsid w:val="00DF20A1"/>
    <w:rsid w:val="00E111A1"/>
    <w:rsid w:val="00E128F0"/>
    <w:rsid w:val="00E15A8C"/>
    <w:rsid w:val="00E1696D"/>
    <w:rsid w:val="00E23AB1"/>
    <w:rsid w:val="00E2740B"/>
    <w:rsid w:val="00E2760B"/>
    <w:rsid w:val="00E3071A"/>
    <w:rsid w:val="00E32E5B"/>
    <w:rsid w:val="00E41BC6"/>
    <w:rsid w:val="00EB0BEC"/>
    <w:rsid w:val="00EC5359"/>
    <w:rsid w:val="00ED4C7B"/>
    <w:rsid w:val="00EE7264"/>
    <w:rsid w:val="00F01B1D"/>
    <w:rsid w:val="00F1220F"/>
    <w:rsid w:val="00F221BA"/>
    <w:rsid w:val="00F32EDB"/>
    <w:rsid w:val="00F5481B"/>
    <w:rsid w:val="00F5779E"/>
    <w:rsid w:val="00F65126"/>
    <w:rsid w:val="00F76B9E"/>
    <w:rsid w:val="00F86FED"/>
    <w:rsid w:val="00F879E5"/>
    <w:rsid w:val="00F938DE"/>
    <w:rsid w:val="00FD680A"/>
    <w:rsid w:val="00FE0BEE"/>
    <w:rsid w:val="00FE79E6"/>
    <w:rsid w:val="00FF5980"/>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4ED4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tr-TR" w:eastAsia="tr-TR"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4"/>
      <w:lang w:val="en-US" w:eastAsia="zh-CN"/>
    </w:rPr>
  </w:style>
  <w:style w:type="paragraph" w:styleId="Heading1">
    <w:name w:val="heading 1"/>
    <w:basedOn w:val="Normal"/>
    <w:link w:val="Heading1Char"/>
    <w:uiPriority w:val="9"/>
    <w:qFormat/>
    <w:rsid w:val="00ED4C7B"/>
    <w:pPr>
      <w:widowControl/>
      <w:spacing w:before="100" w:beforeAutospacing="1" w:after="100" w:afterAutospacing="1"/>
      <w:jc w:val="left"/>
      <w:outlineLvl w:val="0"/>
    </w:pPr>
    <w:rPr>
      <w:rFonts w:eastAsia="Times New Roman"/>
      <w:b/>
      <w:bCs/>
      <w:kern w:val="36"/>
      <w:sz w:val="48"/>
      <w:szCs w:val="48"/>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7A03"/>
    <w:rPr>
      <w:color w:val="0000FF"/>
      <w:u w:val="single"/>
    </w:rPr>
  </w:style>
  <w:style w:type="character" w:styleId="Strong">
    <w:name w:val="Strong"/>
    <w:uiPriority w:val="22"/>
    <w:qFormat/>
    <w:rsid w:val="001A7A03"/>
    <w:rPr>
      <w:b/>
      <w:bCs/>
    </w:rPr>
  </w:style>
  <w:style w:type="paragraph" w:styleId="Footer">
    <w:name w:val="footer"/>
    <w:basedOn w:val="Normal"/>
    <w:link w:val="FooterChar"/>
    <w:uiPriority w:val="99"/>
    <w:rsid w:val="0077673F"/>
    <w:pPr>
      <w:tabs>
        <w:tab w:val="center" w:pos="4153"/>
        <w:tab w:val="right" w:pos="8306"/>
      </w:tabs>
      <w:snapToGrid w:val="0"/>
      <w:jc w:val="left"/>
    </w:pPr>
    <w:rPr>
      <w:sz w:val="18"/>
      <w:szCs w:val="18"/>
    </w:rPr>
  </w:style>
  <w:style w:type="character" w:styleId="PageNumber">
    <w:name w:val="page number"/>
    <w:basedOn w:val="DefaultParagraphFont"/>
    <w:rsid w:val="0077673F"/>
  </w:style>
  <w:style w:type="paragraph" w:styleId="Header">
    <w:name w:val="header"/>
    <w:basedOn w:val="Normal"/>
    <w:link w:val="HeaderChar"/>
    <w:uiPriority w:val="99"/>
    <w:rsid w:val="00D168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D16806"/>
    <w:rPr>
      <w:kern w:val="2"/>
      <w:sz w:val="18"/>
      <w:szCs w:val="18"/>
    </w:rPr>
  </w:style>
  <w:style w:type="paragraph" w:styleId="CommentText">
    <w:name w:val="annotation text"/>
    <w:basedOn w:val="Normal"/>
    <w:link w:val="CommentTextChar"/>
    <w:unhideWhenUsed/>
    <w:rsid w:val="00A30472"/>
    <w:pPr>
      <w:widowControl/>
      <w:jc w:val="left"/>
    </w:pPr>
    <w:rPr>
      <w:kern w:val="0"/>
      <w:sz w:val="20"/>
      <w:szCs w:val="20"/>
      <w:lang w:val="fr-FR" w:eastAsia="fr-FR"/>
    </w:rPr>
  </w:style>
  <w:style w:type="character" w:customStyle="1" w:styleId="CommentTextChar">
    <w:name w:val="Comment Text Char"/>
    <w:link w:val="CommentText"/>
    <w:rsid w:val="00A30472"/>
    <w:rPr>
      <w:lang w:val="fr-FR" w:eastAsia="fr-FR"/>
    </w:rPr>
  </w:style>
  <w:style w:type="paragraph" w:styleId="BalloonText">
    <w:name w:val="Balloon Text"/>
    <w:basedOn w:val="Normal"/>
    <w:link w:val="BalloonTextChar"/>
    <w:uiPriority w:val="99"/>
    <w:rsid w:val="00E128F0"/>
    <w:rPr>
      <w:rFonts w:ascii="宋体"/>
      <w:sz w:val="18"/>
      <w:szCs w:val="18"/>
    </w:rPr>
  </w:style>
  <w:style w:type="character" w:customStyle="1" w:styleId="BalloonTextChar">
    <w:name w:val="Balloon Text Char"/>
    <w:link w:val="BalloonText"/>
    <w:uiPriority w:val="99"/>
    <w:rsid w:val="00E128F0"/>
    <w:rPr>
      <w:rFonts w:ascii="宋体"/>
      <w:kern w:val="2"/>
      <w:sz w:val="18"/>
      <w:szCs w:val="18"/>
    </w:rPr>
  </w:style>
  <w:style w:type="character" w:customStyle="1" w:styleId="Heading1Char">
    <w:name w:val="Heading 1 Char"/>
    <w:link w:val="Heading1"/>
    <w:uiPriority w:val="9"/>
    <w:rsid w:val="00ED4C7B"/>
    <w:rPr>
      <w:rFonts w:eastAsia="Times New Roman"/>
      <w:b/>
      <w:bCs/>
      <w:kern w:val="36"/>
      <w:sz w:val="48"/>
      <w:szCs w:val="48"/>
    </w:rPr>
  </w:style>
  <w:style w:type="character" w:customStyle="1" w:styleId="h1">
    <w:name w:val="h1"/>
    <w:rsid w:val="00ED4C7B"/>
  </w:style>
  <w:style w:type="paragraph" w:styleId="ListParagraph">
    <w:name w:val="List Paragraph"/>
    <w:basedOn w:val="Normal"/>
    <w:uiPriority w:val="34"/>
    <w:qFormat/>
    <w:rsid w:val="005E0826"/>
    <w:pPr>
      <w:widowControl/>
      <w:spacing w:after="200" w:line="276" w:lineRule="auto"/>
      <w:ind w:left="720"/>
      <w:contextualSpacing/>
      <w:jc w:val="left"/>
    </w:pPr>
    <w:rPr>
      <w:rFonts w:ascii="Calibri" w:eastAsia="Times New Roman" w:hAnsi="Calibri"/>
      <w:kern w:val="0"/>
      <w:sz w:val="22"/>
      <w:szCs w:val="22"/>
      <w:lang w:val="tr-TR" w:eastAsia="tr-TR"/>
    </w:rPr>
  </w:style>
  <w:style w:type="character" w:customStyle="1" w:styleId="highlight">
    <w:name w:val="highlight"/>
    <w:rsid w:val="005E0826"/>
  </w:style>
  <w:style w:type="character" w:customStyle="1" w:styleId="apple-converted-space">
    <w:name w:val="apple-converted-space"/>
    <w:rsid w:val="005E0826"/>
  </w:style>
  <w:style w:type="character" w:customStyle="1" w:styleId="nowrap">
    <w:name w:val="nowrap"/>
    <w:rsid w:val="005E0826"/>
  </w:style>
  <w:style w:type="character" w:customStyle="1" w:styleId="FooterChar">
    <w:name w:val="Footer Char"/>
    <w:link w:val="Footer"/>
    <w:uiPriority w:val="99"/>
    <w:rsid w:val="005E0826"/>
    <w:rPr>
      <w:kern w:val="2"/>
      <w:sz w:val="18"/>
      <w:szCs w:val="18"/>
      <w:lang w:val="en-US" w:eastAsia="zh-CN"/>
    </w:rPr>
  </w:style>
  <w:style w:type="paragraph" w:customStyle="1" w:styleId="headinganchor">
    <w:name w:val="headinganchor"/>
    <w:basedOn w:val="Normal"/>
    <w:rsid w:val="005E0826"/>
    <w:pPr>
      <w:widowControl/>
      <w:spacing w:before="100" w:beforeAutospacing="1" w:after="100" w:afterAutospacing="1"/>
      <w:jc w:val="left"/>
    </w:pPr>
    <w:rPr>
      <w:rFonts w:eastAsia="Times New Roman"/>
      <w:kern w:val="0"/>
      <w:sz w:val="24"/>
      <w:lang w:val="tr-TR" w:eastAsia="tr-TR"/>
    </w:rPr>
  </w:style>
  <w:style w:type="paragraph" w:styleId="NormalWeb">
    <w:name w:val="Normal (Web)"/>
    <w:basedOn w:val="Normal"/>
    <w:uiPriority w:val="99"/>
    <w:unhideWhenUsed/>
    <w:rsid w:val="005E0826"/>
    <w:pPr>
      <w:widowControl/>
      <w:spacing w:before="100" w:beforeAutospacing="1" w:after="100" w:afterAutospacing="1"/>
      <w:jc w:val="left"/>
    </w:pPr>
    <w:rPr>
      <w:rFonts w:eastAsia="Times New Roman"/>
      <w:kern w:val="0"/>
      <w:sz w:val="24"/>
      <w:lang w:val="tr-TR" w:eastAsia="tr-TR"/>
    </w:rPr>
  </w:style>
  <w:style w:type="character" w:customStyle="1" w:styleId="h2">
    <w:name w:val="h2"/>
    <w:rsid w:val="005E0826"/>
  </w:style>
  <w:style w:type="character" w:customStyle="1" w:styleId="headingendmark">
    <w:name w:val="headingendmark"/>
    <w:rsid w:val="005E0826"/>
  </w:style>
  <w:style w:type="paragraph" w:customStyle="1" w:styleId="bulletndent1">
    <w:name w:val="bulletındent1"/>
    <w:basedOn w:val="Normal"/>
    <w:rsid w:val="005E0826"/>
    <w:pPr>
      <w:widowControl/>
      <w:spacing w:before="100" w:beforeAutospacing="1" w:after="100" w:afterAutospacing="1"/>
      <w:jc w:val="left"/>
    </w:pPr>
    <w:rPr>
      <w:rFonts w:eastAsia="Times New Roman"/>
      <w:kern w:val="0"/>
      <w:sz w:val="24"/>
      <w:lang w:val="tr-TR" w:eastAsia="tr-TR"/>
    </w:rPr>
  </w:style>
  <w:style w:type="character" w:customStyle="1" w:styleId="glyph">
    <w:name w:val="glyph"/>
    <w:rsid w:val="005E0826"/>
  </w:style>
  <w:style w:type="character" w:customStyle="1" w:styleId="authordegrees">
    <w:name w:val="authordegrees"/>
    <w:rsid w:val="005E0826"/>
  </w:style>
  <w:style w:type="character" w:styleId="CommentReference">
    <w:name w:val="annotation reference"/>
    <w:basedOn w:val="DefaultParagraphFont"/>
    <w:rsid w:val="00E3071A"/>
    <w:rPr>
      <w:sz w:val="18"/>
      <w:szCs w:val="18"/>
    </w:rPr>
  </w:style>
  <w:style w:type="paragraph" w:styleId="CommentSubject">
    <w:name w:val="annotation subject"/>
    <w:basedOn w:val="CommentText"/>
    <w:next w:val="CommentText"/>
    <w:link w:val="CommentSubjectChar"/>
    <w:rsid w:val="00E3071A"/>
    <w:pPr>
      <w:widowControl w:val="0"/>
      <w:jc w:val="both"/>
    </w:pPr>
    <w:rPr>
      <w:b/>
      <w:bCs/>
      <w:kern w:val="2"/>
      <w:lang w:val="en-US" w:eastAsia="zh-CN"/>
    </w:rPr>
  </w:style>
  <w:style w:type="character" w:customStyle="1" w:styleId="CommentSubjectChar">
    <w:name w:val="Comment Subject Char"/>
    <w:basedOn w:val="CommentTextChar"/>
    <w:link w:val="CommentSubject"/>
    <w:rsid w:val="00E3071A"/>
    <w:rPr>
      <w:b/>
      <w:bCs/>
      <w:kern w:val="2"/>
      <w:lang w:val="en-US" w:eastAsia="zh-CN"/>
    </w:rPr>
  </w:style>
  <w:style w:type="character" w:styleId="FollowedHyperlink">
    <w:name w:val="FollowedHyperlink"/>
    <w:basedOn w:val="DefaultParagraphFont"/>
    <w:rsid w:val="00D96EA0"/>
    <w:rPr>
      <w:color w:val="800080" w:themeColor="followedHyperlink"/>
      <w:u w:val="single"/>
    </w:rPr>
  </w:style>
  <w:style w:type="paragraph" w:styleId="Revision">
    <w:name w:val="Revision"/>
    <w:hidden/>
    <w:uiPriority w:val="99"/>
    <w:semiHidden/>
    <w:rsid w:val="001562EB"/>
    <w:rPr>
      <w:kern w:val="2"/>
      <w:sz w:val="21"/>
      <w:szCs w:val="24"/>
      <w:lang w:val="en-US" w:eastAsia="zh-CN"/>
    </w:rPr>
  </w:style>
  <w:style w:type="character" w:styleId="Emphasis">
    <w:name w:val="Emphasis"/>
    <w:qFormat/>
    <w:rsid w:val="00670BC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tr-TR" w:eastAsia="tr-TR" w:bidi="ar-SA"/>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4"/>
      <w:lang w:val="en-US" w:eastAsia="zh-CN"/>
    </w:rPr>
  </w:style>
  <w:style w:type="paragraph" w:styleId="Heading1">
    <w:name w:val="heading 1"/>
    <w:basedOn w:val="Normal"/>
    <w:link w:val="Heading1Char"/>
    <w:uiPriority w:val="9"/>
    <w:qFormat/>
    <w:rsid w:val="00ED4C7B"/>
    <w:pPr>
      <w:widowControl/>
      <w:spacing w:before="100" w:beforeAutospacing="1" w:after="100" w:afterAutospacing="1"/>
      <w:jc w:val="left"/>
      <w:outlineLvl w:val="0"/>
    </w:pPr>
    <w:rPr>
      <w:rFonts w:eastAsia="Times New Roman"/>
      <w:b/>
      <w:bCs/>
      <w:kern w:val="36"/>
      <w:sz w:val="48"/>
      <w:szCs w:val="48"/>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7A03"/>
    <w:rPr>
      <w:color w:val="0000FF"/>
      <w:u w:val="single"/>
    </w:rPr>
  </w:style>
  <w:style w:type="character" w:styleId="Strong">
    <w:name w:val="Strong"/>
    <w:uiPriority w:val="22"/>
    <w:qFormat/>
    <w:rsid w:val="001A7A03"/>
    <w:rPr>
      <w:b/>
      <w:bCs/>
    </w:rPr>
  </w:style>
  <w:style w:type="paragraph" w:styleId="Footer">
    <w:name w:val="footer"/>
    <w:basedOn w:val="Normal"/>
    <w:link w:val="FooterChar"/>
    <w:uiPriority w:val="99"/>
    <w:rsid w:val="0077673F"/>
    <w:pPr>
      <w:tabs>
        <w:tab w:val="center" w:pos="4153"/>
        <w:tab w:val="right" w:pos="8306"/>
      </w:tabs>
      <w:snapToGrid w:val="0"/>
      <w:jc w:val="left"/>
    </w:pPr>
    <w:rPr>
      <w:sz w:val="18"/>
      <w:szCs w:val="18"/>
    </w:rPr>
  </w:style>
  <w:style w:type="character" w:styleId="PageNumber">
    <w:name w:val="page number"/>
    <w:basedOn w:val="DefaultParagraphFont"/>
    <w:rsid w:val="0077673F"/>
  </w:style>
  <w:style w:type="paragraph" w:styleId="Header">
    <w:name w:val="header"/>
    <w:basedOn w:val="Normal"/>
    <w:link w:val="HeaderChar"/>
    <w:uiPriority w:val="99"/>
    <w:rsid w:val="00D168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D16806"/>
    <w:rPr>
      <w:kern w:val="2"/>
      <w:sz w:val="18"/>
      <w:szCs w:val="18"/>
    </w:rPr>
  </w:style>
  <w:style w:type="paragraph" w:styleId="CommentText">
    <w:name w:val="annotation text"/>
    <w:basedOn w:val="Normal"/>
    <w:link w:val="CommentTextChar"/>
    <w:unhideWhenUsed/>
    <w:rsid w:val="00A30472"/>
    <w:pPr>
      <w:widowControl/>
      <w:jc w:val="left"/>
    </w:pPr>
    <w:rPr>
      <w:kern w:val="0"/>
      <w:sz w:val="20"/>
      <w:szCs w:val="20"/>
      <w:lang w:val="fr-FR" w:eastAsia="fr-FR"/>
    </w:rPr>
  </w:style>
  <w:style w:type="character" w:customStyle="1" w:styleId="CommentTextChar">
    <w:name w:val="Comment Text Char"/>
    <w:link w:val="CommentText"/>
    <w:rsid w:val="00A30472"/>
    <w:rPr>
      <w:lang w:val="fr-FR" w:eastAsia="fr-FR"/>
    </w:rPr>
  </w:style>
  <w:style w:type="paragraph" w:styleId="BalloonText">
    <w:name w:val="Balloon Text"/>
    <w:basedOn w:val="Normal"/>
    <w:link w:val="BalloonTextChar"/>
    <w:uiPriority w:val="99"/>
    <w:rsid w:val="00E128F0"/>
    <w:rPr>
      <w:rFonts w:ascii="宋体"/>
      <w:sz w:val="18"/>
      <w:szCs w:val="18"/>
    </w:rPr>
  </w:style>
  <w:style w:type="character" w:customStyle="1" w:styleId="BalloonTextChar">
    <w:name w:val="Balloon Text Char"/>
    <w:link w:val="BalloonText"/>
    <w:uiPriority w:val="99"/>
    <w:rsid w:val="00E128F0"/>
    <w:rPr>
      <w:rFonts w:ascii="宋体"/>
      <w:kern w:val="2"/>
      <w:sz w:val="18"/>
      <w:szCs w:val="18"/>
    </w:rPr>
  </w:style>
  <w:style w:type="character" w:customStyle="1" w:styleId="Heading1Char">
    <w:name w:val="Heading 1 Char"/>
    <w:link w:val="Heading1"/>
    <w:uiPriority w:val="9"/>
    <w:rsid w:val="00ED4C7B"/>
    <w:rPr>
      <w:rFonts w:eastAsia="Times New Roman"/>
      <w:b/>
      <w:bCs/>
      <w:kern w:val="36"/>
      <w:sz w:val="48"/>
      <w:szCs w:val="48"/>
    </w:rPr>
  </w:style>
  <w:style w:type="character" w:customStyle="1" w:styleId="h1">
    <w:name w:val="h1"/>
    <w:rsid w:val="00ED4C7B"/>
  </w:style>
  <w:style w:type="paragraph" w:styleId="ListParagraph">
    <w:name w:val="List Paragraph"/>
    <w:basedOn w:val="Normal"/>
    <w:uiPriority w:val="34"/>
    <w:qFormat/>
    <w:rsid w:val="005E0826"/>
    <w:pPr>
      <w:widowControl/>
      <w:spacing w:after="200" w:line="276" w:lineRule="auto"/>
      <w:ind w:left="720"/>
      <w:contextualSpacing/>
      <w:jc w:val="left"/>
    </w:pPr>
    <w:rPr>
      <w:rFonts w:ascii="Calibri" w:eastAsia="Times New Roman" w:hAnsi="Calibri"/>
      <w:kern w:val="0"/>
      <w:sz w:val="22"/>
      <w:szCs w:val="22"/>
      <w:lang w:val="tr-TR" w:eastAsia="tr-TR"/>
    </w:rPr>
  </w:style>
  <w:style w:type="character" w:customStyle="1" w:styleId="highlight">
    <w:name w:val="highlight"/>
    <w:rsid w:val="005E0826"/>
  </w:style>
  <w:style w:type="character" w:customStyle="1" w:styleId="apple-converted-space">
    <w:name w:val="apple-converted-space"/>
    <w:rsid w:val="005E0826"/>
  </w:style>
  <w:style w:type="character" w:customStyle="1" w:styleId="nowrap">
    <w:name w:val="nowrap"/>
    <w:rsid w:val="005E0826"/>
  </w:style>
  <w:style w:type="character" w:customStyle="1" w:styleId="FooterChar">
    <w:name w:val="Footer Char"/>
    <w:link w:val="Footer"/>
    <w:uiPriority w:val="99"/>
    <w:rsid w:val="005E0826"/>
    <w:rPr>
      <w:kern w:val="2"/>
      <w:sz w:val="18"/>
      <w:szCs w:val="18"/>
      <w:lang w:val="en-US" w:eastAsia="zh-CN"/>
    </w:rPr>
  </w:style>
  <w:style w:type="paragraph" w:customStyle="1" w:styleId="headinganchor">
    <w:name w:val="headinganchor"/>
    <w:basedOn w:val="Normal"/>
    <w:rsid w:val="005E0826"/>
    <w:pPr>
      <w:widowControl/>
      <w:spacing w:before="100" w:beforeAutospacing="1" w:after="100" w:afterAutospacing="1"/>
      <w:jc w:val="left"/>
    </w:pPr>
    <w:rPr>
      <w:rFonts w:eastAsia="Times New Roman"/>
      <w:kern w:val="0"/>
      <w:sz w:val="24"/>
      <w:lang w:val="tr-TR" w:eastAsia="tr-TR"/>
    </w:rPr>
  </w:style>
  <w:style w:type="paragraph" w:styleId="NormalWeb">
    <w:name w:val="Normal (Web)"/>
    <w:basedOn w:val="Normal"/>
    <w:uiPriority w:val="99"/>
    <w:unhideWhenUsed/>
    <w:rsid w:val="005E0826"/>
    <w:pPr>
      <w:widowControl/>
      <w:spacing w:before="100" w:beforeAutospacing="1" w:after="100" w:afterAutospacing="1"/>
      <w:jc w:val="left"/>
    </w:pPr>
    <w:rPr>
      <w:rFonts w:eastAsia="Times New Roman"/>
      <w:kern w:val="0"/>
      <w:sz w:val="24"/>
      <w:lang w:val="tr-TR" w:eastAsia="tr-TR"/>
    </w:rPr>
  </w:style>
  <w:style w:type="character" w:customStyle="1" w:styleId="h2">
    <w:name w:val="h2"/>
    <w:rsid w:val="005E0826"/>
  </w:style>
  <w:style w:type="character" w:customStyle="1" w:styleId="headingendmark">
    <w:name w:val="headingendmark"/>
    <w:rsid w:val="005E0826"/>
  </w:style>
  <w:style w:type="paragraph" w:customStyle="1" w:styleId="bulletndent1">
    <w:name w:val="bulletındent1"/>
    <w:basedOn w:val="Normal"/>
    <w:rsid w:val="005E0826"/>
    <w:pPr>
      <w:widowControl/>
      <w:spacing w:before="100" w:beforeAutospacing="1" w:after="100" w:afterAutospacing="1"/>
      <w:jc w:val="left"/>
    </w:pPr>
    <w:rPr>
      <w:rFonts w:eastAsia="Times New Roman"/>
      <w:kern w:val="0"/>
      <w:sz w:val="24"/>
      <w:lang w:val="tr-TR" w:eastAsia="tr-TR"/>
    </w:rPr>
  </w:style>
  <w:style w:type="character" w:customStyle="1" w:styleId="glyph">
    <w:name w:val="glyph"/>
    <w:rsid w:val="005E0826"/>
  </w:style>
  <w:style w:type="character" w:customStyle="1" w:styleId="authordegrees">
    <w:name w:val="authordegrees"/>
    <w:rsid w:val="005E0826"/>
  </w:style>
  <w:style w:type="character" w:styleId="CommentReference">
    <w:name w:val="annotation reference"/>
    <w:basedOn w:val="DefaultParagraphFont"/>
    <w:rsid w:val="00E3071A"/>
    <w:rPr>
      <w:sz w:val="18"/>
      <w:szCs w:val="18"/>
    </w:rPr>
  </w:style>
  <w:style w:type="paragraph" w:styleId="CommentSubject">
    <w:name w:val="annotation subject"/>
    <w:basedOn w:val="CommentText"/>
    <w:next w:val="CommentText"/>
    <w:link w:val="CommentSubjectChar"/>
    <w:rsid w:val="00E3071A"/>
    <w:pPr>
      <w:widowControl w:val="0"/>
      <w:jc w:val="both"/>
    </w:pPr>
    <w:rPr>
      <w:b/>
      <w:bCs/>
      <w:kern w:val="2"/>
      <w:lang w:val="en-US" w:eastAsia="zh-CN"/>
    </w:rPr>
  </w:style>
  <w:style w:type="character" w:customStyle="1" w:styleId="CommentSubjectChar">
    <w:name w:val="Comment Subject Char"/>
    <w:basedOn w:val="CommentTextChar"/>
    <w:link w:val="CommentSubject"/>
    <w:rsid w:val="00E3071A"/>
    <w:rPr>
      <w:b/>
      <w:bCs/>
      <w:kern w:val="2"/>
      <w:lang w:val="en-US" w:eastAsia="zh-CN"/>
    </w:rPr>
  </w:style>
  <w:style w:type="character" w:styleId="FollowedHyperlink">
    <w:name w:val="FollowedHyperlink"/>
    <w:basedOn w:val="DefaultParagraphFont"/>
    <w:rsid w:val="00D96EA0"/>
    <w:rPr>
      <w:color w:val="800080" w:themeColor="followedHyperlink"/>
      <w:u w:val="single"/>
    </w:rPr>
  </w:style>
  <w:style w:type="paragraph" w:styleId="Revision">
    <w:name w:val="Revision"/>
    <w:hidden/>
    <w:uiPriority w:val="99"/>
    <w:semiHidden/>
    <w:rsid w:val="001562EB"/>
    <w:rPr>
      <w:kern w:val="2"/>
      <w:sz w:val="21"/>
      <w:szCs w:val="24"/>
      <w:lang w:val="en-US" w:eastAsia="zh-CN"/>
    </w:rPr>
  </w:style>
  <w:style w:type="character" w:styleId="Emphasis">
    <w:name w:val="Emphasis"/>
    <w:qFormat/>
    <w:rsid w:val="00670BC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59942">
      <w:bodyDiv w:val="1"/>
      <w:marLeft w:val="0"/>
      <w:marRight w:val="0"/>
      <w:marTop w:val="0"/>
      <w:marBottom w:val="0"/>
      <w:divBdr>
        <w:top w:val="none" w:sz="0" w:space="0" w:color="auto"/>
        <w:left w:val="none" w:sz="0" w:space="0" w:color="auto"/>
        <w:bottom w:val="none" w:sz="0" w:space="0" w:color="auto"/>
        <w:right w:val="none" w:sz="0" w:space="0" w:color="auto"/>
      </w:divBdr>
      <w:divsChild>
        <w:div w:id="1862277355">
          <w:marLeft w:val="0"/>
          <w:marRight w:val="0"/>
          <w:marTop w:val="0"/>
          <w:marBottom w:val="0"/>
          <w:divBdr>
            <w:top w:val="none" w:sz="0" w:space="0" w:color="auto"/>
            <w:left w:val="none" w:sz="0" w:space="0" w:color="auto"/>
            <w:bottom w:val="none" w:sz="0" w:space="0" w:color="auto"/>
            <w:right w:val="none" w:sz="0" w:space="0" w:color="auto"/>
          </w:divBdr>
        </w:div>
      </w:divsChild>
    </w:div>
    <w:div w:id="550848078">
      <w:bodyDiv w:val="1"/>
      <w:marLeft w:val="0"/>
      <w:marRight w:val="0"/>
      <w:marTop w:val="0"/>
      <w:marBottom w:val="0"/>
      <w:divBdr>
        <w:top w:val="none" w:sz="0" w:space="0" w:color="auto"/>
        <w:left w:val="none" w:sz="0" w:space="0" w:color="auto"/>
        <w:bottom w:val="none" w:sz="0" w:space="0" w:color="auto"/>
        <w:right w:val="none" w:sz="0" w:space="0" w:color="auto"/>
      </w:divBdr>
    </w:div>
    <w:div w:id="738943824">
      <w:bodyDiv w:val="1"/>
      <w:marLeft w:val="0"/>
      <w:marRight w:val="0"/>
      <w:marTop w:val="0"/>
      <w:marBottom w:val="0"/>
      <w:divBdr>
        <w:top w:val="none" w:sz="0" w:space="0" w:color="auto"/>
        <w:left w:val="none" w:sz="0" w:space="0" w:color="auto"/>
        <w:bottom w:val="none" w:sz="0" w:space="0" w:color="auto"/>
        <w:right w:val="none" w:sz="0" w:space="0" w:color="auto"/>
      </w:divBdr>
      <w:divsChild>
        <w:div w:id="1782604171">
          <w:marLeft w:val="0"/>
          <w:marRight w:val="0"/>
          <w:marTop w:val="0"/>
          <w:marBottom w:val="0"/>
          <w:divBdr>
            <w:top w:val="none" w:sz="0" w:space="0" w:color="auto"/>
            <w:left w:val="none" w:sz="0" w:space="0" w:color="auto"/>
            <w:bottom w:val="none" w:sz="0" w:space="0" w:color="auto"/>
            <w:right w:val="none" w:sz="0" w:space="0" w:color="auto"/>
          </w:divBdr>
        </w:div>
      </w:divsChild>
    </w:div>
    <w:div w:id="817915304">
      <w:bodyDiv w:val="1"/>
      <w:marLeft w:val="0"/>
      <w:marRight w:val="0"/>
      <w:marTop w:val="0"/>
      <w:marBottom w:val="0"/>
      <w:divBdr>
        <w:top w:val="none" w:sz="0" w:space="0" w:color="auto"/>
        <w:left w:val="none" w:sz="0" w:space="0" w:color="auto"/>
        <w:bottom w:val="none" w:sz="0" w:space="0" w:color="auto"/>
        <w:right w:val="none" w:sz="0" w:space="0" w:color="auto"/>
      </w:divBdr>
    </w:div>
    <w:div w:id="1541504775">
      <w:bodyDiv w:val="1"/>
      <w:marLeft w:val="0"/>
      <w:marRight w:val="0"/>
      <w:marTop w:val="0"/>
      <w:marBottom w:val="0"/>
      <w:divBdr>
        <w:top w:val="none" w:sz="0" w:space="0" w:color="auto"/>
        <w:left w:val="none" w:sz="0" w:space="0" w:color="auto"/>
        <w:bottom w:val="none" w:sz="0" w:space="0" w:color="auto"/>
        <w:right w:val="none" w:sz="0" w:space="0" w:color="auto"/>
      </w:divBdr>
    </w:div>
    <w:div w:id="155839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316" Type="http://schemas.microsoft.com/office/2011/relationships/people" Target="people.xml"/><Relationship Id="rId317"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6443</Words>
  <Characters>36728</Characters>
  <Application>Microsoft Macintosh Word</Application>
  <DocSecurity>0</DocSecurity>
  <Lines>306</Lines>
  <Paragraphs>86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Format for review</vt:lpstr>
      <vt:lpstr>Format for review</vt:lpstr>
    </vt:vector>
  </TitlesOfParts>
  <Company/>
  <LinksUpToDate>false</LinksUpToDate>
  <CharactersWithSpaces>43085</CharactersWithSpaces>
  <SharedDoc>false</SharedDoc>
  <HLinks>
    <vt:vector size="1842" baseType="variant">
      <vt:variant>
        <vt:i4>3604513</vt:i4>
      </vt:variant>
      <vt:variant>
        <vt:i4>918</vt:i4>
      </vt:variant>
      <vt:variant>
        <vt:i4>0</vt:i4>
      </vt:variant>
      <vt:variant>
        <vt:i4>5</vt:i4>
      </vt:variant>
      <vt:variant>
        <vt:lpwstr>http://www.ncbi.nlm.nih.gov/pubmed/18561924</vt:lpwstr>
      </vt:variant>
      <vt:variant>
        <vt:lpwstr/>
      </vt:variant>
      <vt:variant>
        <vt:i4>2621521</vt:i4>
      </vt:variant>
      <vt:variant>
        <vt:i4>915</vt:i4>
      </vt:variant>
      <vt:variant>
        <vt:i4>0</vt:i4>
      </vt:variant>
      <vt:variant>
        <vt:i4>5</vt:i4>
      </vt:variant>
      <vt:variant>
        <vt:lpwstr>http://www.ncbi.nlm.nih.gov/pubmed/?term=Kim%20JC%5BAuthor%5D&amp;cauthor=true&amp;cauthor_uid=18561924</vt:lpwstr>
      </vt:variant>
      <vt:variant>
        <vt:lpwstr/>
      </vt:variant>
      <vt:variant>
        <vt:i4>5177464</vt:i4>
      </vt:variant>
      <vt:variant>
        <vt:i4>912</vt:i4>
      </vt:variant>
      <vt:variant>
        <vt:i4>0</vt:i4>
      </vt:variant>
      <vt:variant>
        <vt:i4>5</vt:i4>
      </vt:variant>
      <vt:variant>
        <vt:lpwstr>http://www.ncbi.nlm.nih.gov/pubmed/?term=Yu%20CS%5BAuthor%5D&amp;cauthor=true&amp;cauthor_uid=18561924</vt:lpwstr>
      </vt:variant>
      <vt:variant>
        <vt:lpwstr/>
      </vt:variant>
      <vt:variant>
        <vt:i4>2752593</vt:i4>
      </vt:variant>
      <vt:variant>
        <vt:i4>909</vt:i4>
      </vt:variant>
      <vt:variant>
        <vt:i4>0</vt:i4>
      </vt:variant>
      <vt:variant>
        <vt:i4>5</vt:i4>
      </vt:variant>
      <vt:variant>
        <vt:lpwstr>http://www.ncbi.nlm.nih.gov/pubmed/?term=Kim%20HC%5BAuthor%5D&amp;cauthor=true&amp;cauthor_uid=18561924</vt:lpwstr>
      </vt:variant>
      <vt:variant>
        <vt:lpwstr/>
      </vt:variant>
      <vt:variant>
        <vt:i4>3604482</vt:i4>
      </vt:variant>
      <vt:variant>
        <vt:i4>906</vt:i4>
      </vt:variant>
      <vt:variant>
        <vt:i4>0</vt:i4>
      </vt:variant>
      <vt:variant>
        <vt:i4>5</vt:i4>
      </vt:variant>
      <vt:variant>
        <vt:lpwstr>http://www.ncbi.nlm.nih.gov/pubmed/?term=Shin%20JH%5BAuthor%5D&amp;cauthor=true&amp;cauthor_uid=18561924</vt:lpwstr>
      </vt:variant>
      <vt:variant>
        <vt:lpwstr/>
      </vt:variant>
      <vt:variant>
        <vt:i4>2687040</vt:i4>
      </vt:variant>
      <vt:variant>
        <vt:i4>903</vt:i4>
      </vt:variant>
      <vt:variant>
        <vt:i4>0</vt:i4>
      </vt:variant>
      <vt:variant>
        <vt:i4>5</vt:i4>
      </vt:variant>
      <vt:variant>
        <vt:lpwstr>http://www.ncbi.nlm.nih.gov/pubmed/?term=Kim%20KR%5BAuthor%5D&amp;cauthor=true&amp;cauthor_uid=18561924</vt:lpwstr>
      </vt:variant>
      <vt:variant>
        <vt:lpwstr/>
      </vt:variant>
      <vt:variant>
        <vt:i4>2621530</vt:i4>
      </vt:variant>
      <vt:variant>
        <vt:i4>900</vt:i4>
      </vt:variant>
      <vt:variant>
        <vt:i4>0</vt:i4>
      </vt:variant>
      <vt:variant>
        <vt:i4>5</vt:i4>
      </vt:variant>
      <vt:variant>
        <vt:lpwstr>http://www.ncbi.nlm.nih.gov/pubmed/?term=Kim%20JH%5BAuthor%5D&amp;cauthor=true&amp;cauthor_uid=18561924</vt:lpwstr>
      </vt:variant>
      <vt:variant>
        <vt:lpwstr/>
      </vt:variant>
      <vt:variant>
        <vt:i4>2162702</vt:i4>
      </vt:variant>
      <vt:variant>
        <vt:i4>897</vt:i4>
      </vt:variant>
      <vt:variant>
        <vt:i4>0</vt:i4>
      </vt:variant>
      <vt:variant>
        <vt:i4>5</vt:i4>
      </vt:variant>
      <vt:variant>
        <vt:lpwstr>http://www.ncbi.nlm.nih.gov/pubmed/?term=Song%20HY%5BAuthor%5D&amp;cauthor=true&amp;cauthor_uid=18561924</vt:lpwstr>
      </vt:variant>
      <vt:variant>
        <vt:lpwstr/>
      </vt:variant>
      <vt:variant>
        <vt:i4>3145765</vt:i4>
      </vt:variant>
      <vt:variant>
        <vt:i4>894</vt:i4>
      </vt:variant>
      <vt:variant>
        <vt:i4>0</vt:i4>
      </vt:variant>
      <vt:variant>
        <vt:i4>5</vt:i4>
      </vt:variant>
      <vt:variant>
        <vt:lpwstr>http://www.ncbi.nlm.nih.gov/pubmed/23052501</vt:lpwstr>
      </vt:variant>
      <vt:variant>
        <vt:lpwstr/>
      </vt:variant>
      <vt:variant>
        <vt:i4>65582</vt:i4>
      </vt:variant>
      <vt:variant>
        <vt:i4>891</vt:i4>
      </vt:variant>
      <vt:variant>
        <vt:i4>0</vt:i4>
      </vt:variant>
      <vt:variant>
        <vt:i4>5</vt:i4>
      </vt:variant>
      <vt:variant>
        <vt:lpwstr>http://www.ncbi.nlm.nih.gov/pubmed/?term=Dinelli%20M%5BAuthor%5D&amp;cauthor=true&amp;cauthor_uid=23052501</vt:lpwstr>
      </vt:variant>
      <vt:variant>
        <vt:lpwstr/>
      </vt:variant>
      <vt:variant>
        <vt:i4>1638455</vt:i4>
      </vt:variant>
      <vt:variant>
        <vt:i4>888</vt:i4>
      </vt:variant>
      <vt:variant>
        <vt:i4>0</vt:i4>
      </vt:variant>
      <vt:variant>
        <vt:i4>5</vt:i4>
      </vt:variant>
      <vt:variant>
        <vt:lpwstr>http://www.ncbi.nlm.nih.gov/pubmed/?term=Nespoli%20A%5BAuthor%5D&amp;cauthor=true&amp;cauthor_uid=23052501</vt:lpwstr>
      </vt:variant>
      <vt:variant>
        <vt:lpwstr/>
      </vt:variant>
      <vt:variant>
        <vt:i4>1376365</vt:i4>
      </vt:variant>
      <vt:variant>
        <vt:i4>885</vt:i4>
      </vt:variant>
      <vt:variant>
        <vt:i4>0</vt:i4>
      </vt:variant>
      <vt:variant>
        <vt:i4>5</vt:i4>
      </vt:variant>
      <vt:variant>
        <vt:lpwstr>http://www.ncbi.nlm.nih.gov/pubmed/?term=Ardito%20A%5BAuthor%5D&amp;cauthor=true&amp;cauthor_uid=23052501</vt:lpwstr>
      </vt:variant>
      <vt:variant>
        <vt:lpwstr/>
      </vt:variant>
      <vt:variant>
        <vt:i4>7536661</vt:i4>
      </vt:variant>
      <vt:variant>
        <vt:i4>882</vt:i4>
      </vt:variant>
      <vt:variant>
        <vt:i4>0</vt:i4>
      </vt:variant>
      <vt:variant>
        <vt:i4>5</vt:i4>
      </vt:variant>
      <vt:variant>
        <vt:lpwstr>http://www.ncbi.nlm.nih.gov/pubmed/?term=Antolini%20L%5BAuthor%5D&amp;cauthor=true&amp;cauthor_uid=23052501</vt:lpwstr>
      </vt:variant>
      <vt:variant>
        <vt:lpwstr/>
      </vt:variant>
      <vt:variant>
        <vt:i4>8060952</vt:i4>
      </vt:variant>
      <vt:variant>
        <vt:i4>879</vt:i4>
      </vt:variant>
      <vt:variant>
        <vt:i4>0</vt:i4>
      </vt:variant>
      <vt:variant>
        <vt:i4>5</vt:i4>
      </vt:variant>
      <vt:variant>
        <vt:lpwstr>http://www.ncbi.nlm.nih.gov/pubmed/?term=Redaelli%20A%5BAuthor%5D&amp;cauthor=true&amp;cauthor_uid=23052501</vt:lpwstr>
      </vt:variant>
      <vt:variant>
        <vt:lpwstr/>
      </vt:variant>
      <vt:variant>
        <vt:i4>8192091</vt:i4>
      </vt:variant>
      <vt:variant>
        <vt:i4>876</vt:i4>
      </vt:variant>
      <vt:variant>
        <vt:i4>0</vt:i4>
      </vt:variant>
      <vt:variant>
        <vt:i4>5</vt:i4>
      </vt:variant>
      <vt:variant>
        <vt:lpwstr>http://www.ncbi.nlm.nih.gov/pubmed/?term=Frego%20R%5BAuthor%5D&amp;cauthor=true&amp;cauthor_uid=23052501</vt:lpwstr>
      </vt:variant>
      <vt:variant>
        <vt:lpwstr/>
      </vt:variant>
      <vt:variant>
        <vt:i4>6881351</vt:i4>
      </vt:variant>
      <vt:variant>
        <vt:i4>873</vt:i4>
      </vt:variant>
      <vt:variant>
        <vt:i4>0</vt:i4>
      </vt:variant>
      <vt:variant>
        <vt:i4>5</vt:i4>
      </vt:variant>
      <vt:variant>
        <vt:lpwstr>http://www.ncbi.nlm.nih.gov/pubmed/?term=Bolzonaro%20E%5BAuthor%5D&amp;cauthor=true&amp;cauthor_uid=23052501</vt:lpwstr>
      </vt:variant>
      <vt:variant>
        <vt:lpwstr/>
      </vt:variant>
      <vt:variant>
        <vt:i4>6422555</vt:i4>
      </vt:variant>
      <vt:variant>
        <vt:i4>870</vt:i4>
      </vt:variant>
      <vt:variant>
        <vt:i4>0</vt:i4>
      </vt:variant>
      <vt:variant>
        <vt:i4>5</vt:i4>
      </vt:variant>
      <vt:variant>
        <vt:lpwstr>http://www.ncbi.nlm.nih.gov/pubmed/?term=Rota%20M%5BAuthor%5D&amp;cauthor=true&amp;cauthor_uid=23052501</vt:lpwstr>
      </vt:variant>
      <vt:variant>
        <vt:lpwstr/>
      </vt:variant>
      <vt:variant>
        <vt:i4>1310775</vt:i4>
      </vt:variant>
      <vt:variant>
        <vt:i4>867</vt:i4>
      </vt:variant>
      <vt:variant>
        <vt:i4>0</vt:i4>
      </vt:variant>
      <vt:variant>
        <vt:i4>5</vt:i4>
      </vt:variant>
      <vt:variant>
        <vt:lpwstr>http://www.ncbi.nlm.nih.gov/pubmed/?term=Nespoli%20L%5BAuthor%5D&amp;cauthor=true&amp;cauthor_uid=23052501</vt:lpwstr>
      </vt:variant>
      <vt:variant>
        <vt:lpwstr/>
      </vt:variant>
      <vt:variant>
        <vt:i4>1245303</vt:i4>
      </vt:variant>
      <vt:variant>
        <vt:i4>864</vt:i4>
      </vt:variant>
      <vt:variant>
        <vt:i4>0</vt:i4>
      </vt:variant>
      <vt:variant>
        <vt:i4>5</vt:i4>
      </vt:variant>
      <vt:variant>
        <vt:lpwstr>http://www.ncbi.nlm.nih.gov/pubmed/?term=Tamini%20N%5BAuthor%5D&amp;cauthor=true&amp;cauthor_uid=23052501</vt:lpwstr>
      </vt:variant>
      <vt:variant>
        <vt:lpwstr/>
      </vt:variant>
      <vt:variant>
        <vt:i4>7929870</vt:i4>
      </vt:variant>
      <vt:variant>
        <vt:i4>861</vt:i4>
      </vt:variant>
      <vt:variant>
        <vt:i4>0</vt:i4>
      </vt:variant>
      <vt:variant>
        <vt:i4>5</vt:i4>
      </vt:variant>
      <vt:variant>
        <vt:lpwstr>http://www.ncbi.nlm.nih.gov/pubmed/?term=Gianotti%20L%5BAuthor%5D&amp;cauthor=true&amp;cauthor_uid=23052501</vt:lpwstr>
      </vt:variant>
      <vt:variant>
        <vt:lpwstr/>
      </vt:variant>
      <vt:variant>
        <vt:i4>4194381</vt:i4>
      </vt:variant>
      <vt:variant>
        <vt:i4>858</vt:i4>
      </vt:variant>
      <vt:variant>
        <vt:i4>0</vt:i4>
      </vt:variant>
      <vt:variant>
        <vt:i4>5</vt:i4>
      </vt:variant>
      <vt:variant>
        <vt:lpwstr>http://www.ncbi.nlm.nih.gov/pubmed/?term=severe+complications+limit+long+term+clinical+success+of+self+expanding+metal+stents</vt:lpwstr>
      </vt:variant>
      <vt:variant>
        <vt:lpwstr/>
      </vt:variant>
      <vt:variant>
        <vt:i4>6684740</vt:i4>
      </vt:variant>
      <vt:variant>
        <vt:i4>855</vt:i4>
      </vt:variant>
      <vt:variant>
        <vt:i4>0</vt:i4>
      </vt:variant>
      <vt:variant>
        <vt:i4>5</vt:i4>
      </vt:variant>
      <vt:variant>
        <vt:lpwstr>http://www.ncbi.nlm.nih.gov/pubmed/?term=Llach%20J%5BAuthor%5D&amp;cauthor=true&amp;cauthor_uid=19935785</vt:lpwstr>
      </vt:variant>
      <vt:variant>
        <vt:lpwstr/>
      </vt:variant>
      <vt:variant>
        <vt:i4>7864349</vt:i4>
      </vt:variant>
      <vt:variant>
        <vt:i4>852</vt:i4>
      </vt:variant>
      <vt:variant>
        <vt:i4>0</vt:i4>
      </vt:variant>
      <vt:variant>
        <vt:i4>5</vt:i4>
      </vt:variant>
      <vt:variant>
        <vt:lpwstr>http://www.ncbi.nlm.nih.gov/pubmed/?term=Castells%20A%5BAuthor%5D&amp;cauthor=true&amp;cauthor_uid=19935785</vt:lpwstr>
      </vt:variant>
      <vt:variant>
        <vt:lpwstr/>
      </vt:variant>
      <vt:variant>
        <vt:i4>7733313</vt:i4>
      </vt:variant>
      <vt:variant>
        <vt:i4>849</vt:i4>
      </vt:variant>
      <vt:variant>
        <vt:i4>0</vt:i4>
      </vt:variant>
      <vt:variant>
        <vt:i4>5</vt:i4>
      </vt:variant>
      <vt:variant>
        <vt:lpwstr>http://www.ncbi.nlm.nih.gov/pubmed/?term=Mart%C3%ADnez-Pall%C3%AD%20G%5BAuthor%5D&amp;cauthor=true&amp;cauthor_uid=19935785</vt:lpwstr>
      </vt:variant>
      <vt:variant>
        <vt:lpwstr/>
      </vt:variant>
      <vt:variant>
        <vt:i4>1900580</vt:i4>
      </vt:variant>
      <vt:variant>
        <vt:i4>846</vt:i4>
      </vt:variant>
      <vt:variant>
        <vt:i4>0</vt:i4>
      </vt:variant>
      <vt:variant>
        <vt:i4>5</vt:i4>
      </vt:variant>
      <vt:variant>
        <vt:lpwstr>http://www.ncbi.nlm.nih.gov/pubmed/?term=Sendino%20O%5BAuthor%5D&amp;cauthor=true&amp;cauthor_uid=19935785</vt:lpwstr>
      </vt:variant>
      <vt:variant>
        <vt:lpwstr/>
      </vt:variant>
      <vt:variant>
        <vt:i4>6488094</vt:i4>
      </vt:variant>
      <vt:variant>
        <vt:i4>843</vt:i4>
      </vt:variant>
      <vt:variant>
        <vt:i4>0</vt:i4>
      </vt:variant>
      <vt:variant>
        <vt:i4>5</vt:i4>
      </vt:variant>
      <vt:variant>
        <vt:lpwstr>http://www.ncbi.nlm.nih.gov/pubmed/?term=Pellis%C3%A9%20M%5BAuthor%5D&amp;cauthor=true&amp;cauthor_uid=19935785</vt:lpwstr>
      </vt:variant>
      <vt:variant>
        <vt:lpwstr/>
      </vt:variant>
      <vt:variant>
        <vt:i4>1441914</vt:i4>
      </vt:variant>
      <vt:variant>
        <vt:i4>840</vt:i4>
      </vt:variant>
      <vt:variant>
        <vt:i4>0</vt:i4>
      </vt:variant>
      <vt:variant>
        <vt:i4>5</vt:i4>
      </vt:variant>
      <vt:variant>
        <vt:lpwstr>http://www.ncbi.nlm.nih.gov/pubmed/?term=Gin%C3%A8s%20A%5BAuthor%5D&amp;cauthor=true&amp;cauthor_uid=19935785</vt:lpwstr>
      </vt:variant>
      <vt:variant>
        <vt:lpwstr/>
      </vt:variant>
      <vt:variant>
        <vt:i4>5701666</vt:i4>
      </vt:variant>
      <vt:variant>
        <vt:i4>837</vt:i4>
      </vt:variant>
      <vt:variant>
        <vt:i4>0</vt:i4>
      </vt:variant>
      <vt:variant>
        <vt:i4>5</vt:i4>
      </vt:variant>
      <vt:variant>
        <vt:lpwstr>http://www.ncbi.nlm.nih.gov/pubmed/?term=Gir%C3%A1ldez%20MD%5BAuthor%5D&amp;cauthor=true&amp;cauthor_uid=19935785</vt:lpwstr>
      </vt:variant>
      <vt:variant>
        <vt:lpwstr/>
      </vt:variant>
      <vt:variant>
        <vt:i4>5374078</vt:i4>
      </vt:variant>
      <vt:variant>
        <vt:i4>834</vt:i4>
      </vt:variant>
      <vt:variant>
        <vt:i4>0</vt:i4>
      </vt:variant>
      <vt:variant>
        <vt:i4>5</vt:i4>
      </vt:variant>
      <vt:variant>
        <vt:lpwstr>http://www.ncbi.nlm.nih.gov/pubmed/?term=Bordas%20JM%5BAuthor%5D&amp;cauthor=true&amp;cauthor_uid=19935785</vt:lpwstr>
      </vt:variant>
      <vt:variant>
        <vt:lpwstr/>
      </vt:variant>
      <vt:variant>
        <vt:i4>2555933</vt:i4>
      </vt:variant>
      <vt:variant>
        <vt:i4>831</vt:i4>
      </vt:variant>
      <vt:variant>
        <vt:i4>0</vt:i4>
      </vt:variant>
      <vt:variant>
        <vt:i4>5</vt:i4>
      </vt:variant>
      <vt:variant>
        <vt:lpwstr>http://www.ncbi.nlm.nih.gov/pubmed/?term=Fern%C3%A1ndez-Esparrach%20G%5BAuthor%5D&amp;cauthor=true&amp;cauthor_uid=19935785</vt:lpwstr>
      </vt:variant>
      <vt:variant>
        <vt:lpwstr/>
      </vt:variant>
      <vt:variant>
        <vt:i4>131157</vt:i4>
      </vt:variant>
      <vt:variant>
        <vt:i4>828</vt:i4>
      </vt:variant>
      <vt:variant>
        <vt:i4>0</vt:i4>
      </vt:variant>
      <vt:variant>
        <vt:i4>5</vt:i4>
      </vt:variant>
      <vt:variant>
        <vt:lpwstr>http://www.ncbi.nlm.nih.gov/pubmed/?term=sustained+relief+of+obstructive+symptoms+for+the+remaining+life+of+patients</vt:lpwstr>
      </vt:variant>
      <vt:variant>
        <vt:lpwstr/>
      </vt:variant>
      <vt:variant>
        <vt:i4>6029428</vt:i4>
      </vt:variant>
      <vt:variant>
        <vt:i4>825</vt:i4>
      </vt:variant>
      <vt:variant>
        <vt:i4>0</vt:i4>
      </vt:variant>
      <vt:variant>
        <vt:i4>5</vt:i4>
      </vt:variant>
      <vt:variant>
        <vt:lpwstr>http://www.ncbi.nlm.nih.gov/pubmed/?term=Gon%C3%A7alves%20JA%5BAuthor%5D&amp;cauthor=true&amp;cauthor_uid=23039802</vt:lpwstr>
      </vt:variant>
      <vt:variant>
        <vt:lpwstr/>
      </vt:variant>
      <vt:variant>
        <vt:i4>5963811</vt:i4>
      </vt:variant>
      <vt:variant>
        <vt:i4>822</vt:i4>
      </vt:variant>
      <vt:variant>
        <vt:i4>0</vt:i4>
      </vt:variant>
      <vt:variant>
        <vt:i4>5</vt:i4>
      </vt:variant>
      <vt:variant>
        <vt:lpwstr>http://www.ncbi.nlm.nih.gov/pubmed/?term=Al%C3%A9m%20HD%5BAuthor%5D&amp;cauthor=true&amp;cauthor_uid=23039802</vt:lpwstr>
      </vt:variant>
      <vt:variant>
        <vt:lpwstr/>
      </vt:variant>
      <vt:variant>
        <vt:i4>3080222</vt:i4>
      </vt:variant>
      <vt:variant>
        <vt:i4>819</vt:i4>
      </vt:variant>
      <vt:variant>
        <vt:i4>0</vt:i4>
      </vt:variant>
      <vt:variant>
        <vt:i4>5</vt:i4>
      </vt:variant>
      <vt:variant>
        <vt:lpwstr>http://www.ncbi.nlm.nih.gov/pubmed/?term=Deus%20JR%5BAuthor%5D&amp;cauthor=true&amp;cauthor_uid=23039802</vt:lpwstr>
      </vt:variant>
      <vt:variant>
        <vt:lpwstr/>
      </vt:variant>
      <vt:variant>
        <vt:i4>4259895</vt:i4>
      </vt:variant>
      <vt:variant>
        <vt:i4>816</vt:i4>
      </vt:variant>
      <vt:variant>
        <vt:i4>0</vt:i4>
      </vt:variant>
      <vt:variant>
        <vt:i4>5</vt:i4>
      </vt:variant>
      <vt:variant>
        <vt:lpwstr>http://www.ncbi.nlm.nih.gov/pubmed/?term=Neves%20BC%5BAuthor%5D&amp;cauthor=true&amp;cauthor_uid=23039802</vt:lpwstr>
      </vt:variant>
      <vt:variant>
        <vt:lpwstr/>
      </vt:variant>
      <vt:variant>
        <vt:i4>4587579</vt:i4>
      </vt:variant>
      <vt:variant>
        <vt:i4>813</vt:i4>
      </vt:variant>
      <vt:variant>
        <vt:i4>0</vt:i4>
      </vt:variant>
      <vt:variant>
        <vt:i4>5</vt:i4>
      </vt:variant>
      <vt:variant>
        <vt:lpwstr>http://www.ncbi.nlm.nih.gov/pubmed/?term=Veiga%20PM%5BAuthor%5D&amp;cauthor=true&amp;cauthor_uid=23039802</vt:lpwstr>
      </vt:variant>
      <vt:variant>
        <vt:lpwstr/>
      </vt:variant>
      <vt:variant>
        <vt:i4>2818073</vt:i4>
      </vt:variant>
      <vt:variant>
        <vt:i4>810</vt:i4>
      </vt:variant>
      <vt:variant>
        <vt:i4>0</vt:i4>
      </vt:variant>
      <vt:variant>
        <vt:i4>5</vt:i4>
      </vt:variant>
      <vt:variant>
        <vt:lpwstr>http://www.ncbi.nlm.nih.gov/pubmed/?term=Coutinho%20AP%5BAuthor%5D&amp;cauthor=true&amp;cauthor_uid=23039802</vt:lpwstr>
      </vt:variant>
      <vt:variant>
        <vt:lpwstr/>
      </vt:variant>
      <vt:variant>
        <vt:i4>327783</vt:i4>
      </vt:variant>
      <vt:variant>
        <vt:i4>807</vt:i4>
      </vt:variant>
      <vt:variant>
        <vt:i4>0</vt:i4>
      </vt:variant>
      <vt:variant>
        <vt:i4>5</vt:i4>
      </vt:variant>
      <vt:variant>
        <vt:lpwstr>http://www.ncbi.nlm.nih.gov/pubmed/?term=Rom%C3%A3o%20C%5BAuthor%5D&amp;cauthor=true&amp;cauthor_uid=23039802</vt:lpwstr>
      </vt:variant>
      <vt:variant>
        <vt:lpwstr/>
      </vt:variant>
      <vt:variant>
        <vt:i4>5046390</vt:i4>
      </vt:variant>
      <vt:variant>
        <vt:i4>804</vt:i4>
      </vt:variant>
      <vt:variant>
        <vt:i4>0</vt:i4>
      </vt:variant>
      <vt:variant>
        <vt:i4>5</vt:i4>
      </vt:variant>
      <vt:variant>
        <vt:lpwstr>http://www.ncbi.nlm.nih.gov/pubmed/?term=Cpires%20EN%5BAuthor%5D&amp;cauthor=true&amp;cauthor_uid=23039802</vt:lpwstr>
      </vt:variant>
      <vt:variant>
        <vt:lpwstr/>
      </vt:variant>
      <vt:variant>
        <vt:i4>4390950</vt:i4>
      </vt:variant>
      <vt:variant>
        <vt:i4>801</vt:i4>
      </vt:variant>
      <vt:variant>
        <vt:i4>0</vt:i4>
      </vt:variant>
      <vt:variant>
        <vt:i4>5</vt:i4>
      </vt:variant>
      <vt:variant>
        <vt:lpwstr>http://www.ncbi.nlm.nih.gov/pubmed/?term=Tom%C3%A9%20MJ%5BAuthor%5D&amp;cauthor=true&amp;cauthor_uid=23039802</vt:lpwstr>
      </vt:variant>
      <vt:variant>
        <vt:lpwstr/>
      </vt:variant>
      <vt:variant>
        <vt:i4>2490379</vt:i4>
      </vt:variant>
      <vt:variant>
        <vt:i4>798</vt:i4>
      </vt:variant>
      <vt:variant>
        <vt:i4>0</vt:i4>
      </vt:variant>
      <vt:variant>
        <vt:i4>5</vt:i4>
      </vt:variant>
      <vt:variant>
        <vt:lpwstr>http://www.ncbi.nlm.nih.gov/pubmed/?term=Patroc%C3%ADnio%20SD%5BAuthor%5D&amp;cauthor=true&amp;cauthor_uid=23039802</vt:lpwstr>
      </vt:variant>
      <vt:variant>
        <vt:lpwstr/>
      </vt:variant>
      <vt:variant>
        <vt:i4>5308473</vt:i4>
      </vt:variant>
      <vt:variant>
        <vt:i4>795</vt:i4>
      </vt:variant>
      <vt:variant>
        <vt:i4>0</vt:i4>
      </vt:variant>
      <vt:variant>
        <vt:i4>5</vt:i4>
      </vt:variant>
      <vt:variant>
        <vt:lpwstr>http://www.ncbi.nlm.nih.gov/pubmed/?term=Lagos%20AC%5BAuthor%5D&amp;cauthor=true&amp;cauthor_uid=23039802</vt:lpwstr>
      </vt:variant>
      <vt:variant>
        <vt:lpwstr/>
      </vt:variant>
      <vt:variant>
        <vt:i4>5373986</vt:i4>
      </vt:variant>
      <vt:variant>
        <vt:i4>792</vt:i4>
      </vt:variant>
      <vt:variant>
        <vt:i4>0</vt:i4>
      </vt:variant>
      <vt:variant>
        <vt:i4>5</vt:i4>
      </vt:variant>
      <vt:variant>
        <vt:lpwstr>http://www.ncbi.nlm.nih.gov/pubmed/?term=Rodrigues%20CI%5BAuthor%5D&amp;cauthor=true&amp;cauthor_uid=23039802</vt:lpwstr>
      </vt:variant>
      <vt:variant>
        <vt:lpwstr/>
      </vt:variant>
      <vt:variant>
        <vt:i4>1769520</vt:i4>
      </vt:variant>
      <vt:variant>
        <vt:i4>789</vt:i4>
      </vt:variant>
      <vt:variant>
        <vt:i4>0</vt:i4>
      </vt:variant>
      <vt:variant>
        <vt:i4>5</vt:i4>
      </vt:variant>
      <vt:variant>
        <vt:lpwstr>http://www.ncbi.nlm.nih.gov/pubmed/?term=Marques%20I%5BAuthor%5D&amp;cauthor=true&amp;cauthor_uid=23039802</vt:lpwstr>
      </vt:variant>
      <vt:variant>
        <vt:lpwstr/>
      </vt:variant>
      <vt:variant>
        <vt:i4>6750236</vt:i4>
      </vt:variant>
      <vt:variant>
        <vt:i4>786</vt:i4>
      </vt:variant>
      <vt:variant>
        <vt:i4>0</vt:i4>
      </vt:variant>
      <vt:variant>
        <vt:i4>5</vt:i4>
      </vt:variant>
      <vt:variant>
        <vt:lpwstr>http://www.ncbi.nlm.nih.gov/pubmed/?term=Liberato%20M%5BAuthor%5D&amp;cauthor=true&amp;cauthor_uid=23039802</vt:lpwstr>
      </vt:variant>
      <vt:variant>
        <vt:lpwstr/>
      </vt:variant>
      <vt:variant>
        <vt:i4>4325485</vt:i4>
      </vt:variant>
      <vt:variant>
        <vt:i4>783</vt:i4>
      </vt:variant>
      <vt:variant>
        <vt:i4>0</vt:i4>
      </vt:variant>
      <vt:variant>
        <vt:i4>5</vt:i4>
      </vt:variant>
      <vt:variant>
        <vt:lpwstr>http://www.ncbi.nlm.nih.gov/pubmed/?term=Canena%20JM%5BAuthor%5D&amp;cauthor=true&amp;cauthor_uid=23039802</vt:lpwstr>
      </vt:variant>
      <vt:variant>
        <vt:lpwstr/>
      </vt:variant>
      <vt:variant>
        <vt:i4>3407919</vt:i4>
      </vt:variant>
      <vt:variant>
        <vt:i4>780</vt:i4>
      </vt:variant>
      <vt:variant>
        <vt:i4>0</vt:i4>
      </vt:variant>
      <vt:variant>
        <vt:i4>5</vt:i4>
      </vt:variant>
      <vt:variant>
        <vt:lpwstr>http://www.ncbi.nlm.nih.gov/pubmed/19542421</vt:lpwstr>
      </vt:variant>
      <vt:variant>
        <vt:lpwstr/>
      </vt:variant>
      <vt:variant>
        <vt:i4>2818143</vt:i4>
      </vt:variant>
      <vt:variant>
        <vt:i4>777</vt:i4>
      </vt:variant>
      <vt:variant>
        <vt:i4>0</vt:i4>
      </vt:variant>
      <vt:variant>
        <vt:i4>5</vt:i4>
      </vt:variant>
      <vt:variant>
        <vt:lpwstr>http://www.ncbi.nlm.nih.gov/pubmed/?term=Kim%20JC%5BAuthor%5D&amp;cauthor=true&amp;cauthor_uid=19542421</vt:lpwstr>
      </vt:variant>
      <vt:variant>
        <vt:lpwstr/>
      </vt:variant>
      <vt:variant>
        <vt:i4>4456571</vt:i4>
      </vt:variant>
      <vt:variant>
        <vt:i4>774</vt:i4>
      </vt:variant>
      <vt:variant>
        <vt:i4>0</vt:i4>
      </vt:variant>
      <vt:variant>
        <vt:i4>5</vt:i4>
      </vt:variant>
      <vt:variant>
        <vt:lpwstr>http://www.ncbi.nlm.nih.gov/pubmed/?term=Yu%20CS%5BAuthor%5D&amp;cauthor=true&amp;cauthor_uid=19542421</vt:lpwstr>
      </vt:variant>
      <vt:variant>
        <vt:lpwstr/>
      </vt:variant>
      <vt:variant>
        <vt:i4>2359309</vt:i4>
      </vt:variant>
      <vt:variant>
        <vt:i4>771</vt:i4>
      </vt:variant>
      <vt:variant>
        <vt:i4>0</vt:i4>
      </vt:variant>
      <vt:variant>
        <vt:i4>5</vt:i4>
      </vt:variant>
      <vt:variant>
        <vt:lpwstr>http://www.ncbi.nlm.nih.gov/pubmed/?term=Park%20JH%5BAuthor%5D&amp;cauthor=true&amp;cauthor_uid=19542421</vt:lpwstr>
      </vt:variant>
      <vt:variant>
        <vt:lpwstr/>
      </vt:variant>
      <vt:variant>
        <vt:i4>3932161</vt:i4>
      </vt:variant>
      <vt:variant>
        <vt:i4>768</vt:i4>
      </vt:variant>
      <vt:variant>
        <vt:i4>0</vt:i4>
      </vt:variant>
      <vt:variant>
        <vt:i4>5</vt:i4>
      </vt:variant>
      <vt:variant>
        <vt:lpwstr>http://www.ncbi.nlm.nih.gov/pubmed/?term=Shin%20JH%5BAuthor%5D&amp;cauthor=true&amp;cauthor_uid=19542421</vt:lpwstr>
      </vt:variant>
      <vt:variant>
        <vt:lpwstr/>
      </vt:variant>
      <vt:variant>
        <vt:i4>4587645</vt:i4>
      </vt:variant>
      <vt:variant>
        <vt:i4>765</vt:i4>
      </vt:variant>
      <vt:variant>
        <vt:i4>0</vt:i4>
      </vt:variant>
      <vt:variant>
        <vt:i4>5</vt:i4>
      </vt:variant>
      <vt:variant>
        <vt:lpwstr>http://www.ncbi.nlm.nih.gov/pubmed/?term=Li%20YD%5BAuthor%5D&amp;cauthor=true&amp;cauthor_uid=19542421</vt:lpwstr>
      </vt:variant>
      <vt:variant>
        <vt:lpwstr/>
      </vt:variant>
      <vt:variant>
        <vt:i4>2752525</vt:i4>
      </vt:variant>
      <vt:variant>
        <vt:i4>762</vt:i4>
      </vt:variant>
      <vt:variant>
        <vt:i4>0</vt:i4>
      </vt:variant>
      <vt:variant>
        <vt:i4>5</vt:i4>
      </vt:variant>
      <vt:variant>
        <vt:lpwstr>http://www.ncbi.nlm.nih.gov/pubmed/?term=Song%20HY%5BAuthor%5D&amp;cauthor=true&amp;cauthor_uid=19542421</vt:lpwstr>
      </vt:variant>
      <vt:variant>
        <vt:lpwstr/>
      </vt:variant>
      <vt:variant>
        <vt:i4>2818132</vt:i4>
      </vt:variant>
      <vt:variant>
        <vt:i4>759</vt:i4>
      </vt:variant>
      <vt:variant>
        <vt:i4>0</vt:i4>
      </vt:variant>
      <vt:variant>
        <vt:i4>5</vt:i4>
      </vt:variant>
      <vt:variant>
        <vt:lpwstr>http://www.ncbi.nlm.nih.gov/pubmed/?term=Kim%20JH%5BAuthor%5D&amp;cauthor=true&amp;cauthor_uid=19542421</vt:lpwstr>
      </vt:variant>
      <vt:variant>
        <vt:lpwstr/>
      </vt:variant>
      <vt:variant>
        <vt:i4>327689</vt:i4>
      </vt:variant>
      <vt:variant>
        <vt:i4>756</vt:i4>
      </vt:variant>
      <vt:variant>
        <vt:i4>0</vt:i4>
      </vt:variant>
      <vt:variant>
        <vt:i4>5</vt:i4>
      </vt:variant>
      <vt:variant>
        <vt:lpwstr>http://www.ncbi.nlm.nih.gov/pubmed?term=12190673</vt:lpwstr>
      </vt:variant>
      <vt:variant>
        <vt:lpwstr/>
      </vt:variant>
      <vt:variant>
        <vt:i4>4980859</vt:i4>
      </vt:variant>
      <vt:variant>
        <vt:i4>753</vt:i4>
      </vt:variant>
      <vt:variant>
        <vt:i4>0</vt:i4>
      </vt:variant>
      <vt:variant>
        <vt:i4>5</vt:i4>
      </vt:variant>
      <vt:variant>
        <vt:lpwstr>http://www.ncbi.nlm.nih.gov/pubmed/?term=Parker%20MC%5BAuthor%5D&amp;cauthor=true&amp;cauthor_uid=12190673</vt:lpwstr>
      </vt:variant>
      <vt:variant>
        <vt:lpwstr/>
      </vt:variant>
      <vt:variant>
        <vt:i4>1048672</vt:i4>
      </vt:variant>
      <vt:variant>
        <vt:i4>750</vt:i4>
      </vt:variant>
      <vt:variant>
        <vt:i4>0</vt:i4>
      </vt:variant>
      <vt:variant>
        <vt:i4>5</vt:i4>
      </vt:variant>
      <vt:variant>
        <vt:lpwstr>http://www.ncbi.nlm.nih.gov/pubmed/?term=Murali%20K%5BAuthor%5D&amp;cauthor=true&amp;cauthor_uid=12190673</vt:lpwstr>
      </vt:variant>
      <vt:variant>
        <vt:lpwstr/>
      </vt:variant>
      <vt:variant>
        <vt:i4>3997705</vt:i4>
      </vt:variant>
      <vt:variant>
        <vt:i4>747</vt:i4>
      </vt:variant>
      <vt:variant>
        <vt:i4>0</vt:i4>
      </vt:variant>
      <vt:variant>
        <vt:i4>5</vt:i4>
      </vt:variant>
      <vt:variant>
        <vt:lpwstr>http://www.ncbi.nlm.nih.gov/pubmed/?term=Lang%20AW%5BAuthor%5D&amp;cauthor=true&amp;cauthor_uid=12190673</vt:lpwstr>
      </vt:variant>
      <vt:variant>
        <vt:lpwstr/>
      </vt:variant>
      <vt:variant>
        <vt:i4>3932167</vt:i4>
      </vt:variant>
      <vt:variant>
        <vt:i4>744</vt:i4>
      </vt:variant>
      <vt:variant>
        <vt:i4>0</vt:i4>
      </vt:variant>
      <vt:variant>
        <vt:i4>5</vt:i4>
      </vt:variant>
      <vt:variant>
        <vt:lpwstr>http://www.ncbi.nlm.nih.gov/pubmed/?term=Khot%20UP%5BAuthor%5D&amp;cauthor=true&amp;cauthor_uid=12190673</vt:lpwstr>
      </vt:variant>
      <vt:variant>
        <vt:lpwstr/>
      </vt:variant>
      <vt:variant>
        <vt:i4>983054</vt:i4>
      </vt:variant>
      <vt:variant>
        <vt:i4>741</vt:i4>
      </vt:variant>
      <vt:variant>
        <vt:i4>0</vt:i4>
      </vt:variant>
      <vt:variant>
        <vt:i4>5</vt:i4>
      </vt:variant>
      <vt:variant>
        <vt:lpwstr>http://www.ncbi.nlm.nih.gov/pubmed?term=10831681</vt:lpwstr>
      </vt:variant>
      <vt:variant>
        <vt:lpwstr/>
      </vt:variant>
      <vt:variant>
        <vt:i4>4784191</vt:i4>
      </vt:variant>
      <vt:variant>
        <vt:i4>738</vt:i4>
      </vt:variant>
      <vt:variant>
        <vt:i4>0</vt:i4>
      </vt:variant>
      <vt:variant>
        <vt:i4>5</vt:i4>
      </vt:variant>
      <vt:variant>
        <vt:lpwstr>http://www.ncbi.nlm.nih.gov/pubmed/?term=Baron%20TH%5BAuthor%5D&amp;cauthor=true&amp;cauthor_uid=10831681</vt:lpwstr>
      </vt:variant>
      <vt:variant>
        <vt:lpwstr/>
      </vt:variant>
      <vt:variant>
        <vt:i4>2162782</vt:i4>
      </vt:variant>
      <vt:variant>
        <vt:i4>735</vt:i4>
      </vt:variant>
      <vt:variant>
        <vt:i4>0</vt:i4>
      </vt:variant>
      <vt:variant>
        <vt:i4>5</vt:i4>
      </vt:variant>
      <vt:variant>
        <vt:lpwstr>http://www.ncbi.nlm.nih.gov/pubmed/?term=Koehler%20RE%5BAuthor%5D&amp;cauthor=true&amp;cauthor_uid=10831681</vt:lpwstr>
      </vt:variant>
      <vt:variant>
        <vt:lpwstr/>
      </vt:variant>
      <vt:variant>
        <vt:i4>5832747</vt:i4>
      </vt:variant>
      <vt:variant>
        <vt:i4>732</vt:i4>
      </vt:variant>
      <vt:variant>
        <vt:i4>0</vt:i4>
      </vt:variant>
      <vt:variant>
        <vt:i4>5</vt:i4>
      </vt:variant>
      <vt:variant>
        <vt:lpwstr>http://www.ncbi.nlm.nih.gov/pubmed/?term=Mauro%20MA%5BAuthor%5D&amp;cauthor=true&amp;cauthor_uid=10831681</vt:lpwstr>
      </vt:variant>
      <vt:variant>
        <vt:lpwstr/>
      </vt:variant>
      <vt:variant>
        <vt:i4>4849741</vt:i4>
      </vt:variant>
      <vt:variant>
        <vt:i4>729</vt:i4>
      </vt:variant>
      <vt:variant>
        <vt:i4>0</vt:i4>
      </vt:variant>
      <vt:variant>
        <vt:i4>5</vt:i4>
      </vt:variant>
      <vt:variant>
        <vt:lpwstr>http://www.ncbi.nlm.nih.gov/pubmed/?term=(Outcomes+of+Secondary+Self-Expandable+Metal+Stents+versus+Surgery+after+Delayed+Initial+Palliative+Stent+Failure+in+Malignant+Colorectal+Obstruction).</vt:lpwstr>
      </vt:variant>
      <vt:variant>
        <vt:lpwstr/>
      </vt:variant>
      <vt:variant>
        <vt:i4>4784189</vt:i4>
      </vt:variant>
      <vt:variant>
        <vt:i4>726</vt:i4>
      </vt:variant>
      <vt:variant>
        <vt:i4>0</vt:i4>
      </vt:variant>
      <vt:variant>
        <vt:i4>5</vt:i4>
      </vt:variant>
      <vt:variant>
        <vt:lpwstr>http://www.ncbi.nlm.nih.gov/pubmed/?term=Cheon%20JH%5BAuthor%5D&amp;cauthor=true&amp;cauthor_uid=23880524</vt:lpwstr>
      </vt:variant>
      <vt:variant>
        <vt:lpwstr/>
      </vt:variant>
      <vt:variant>
        <vt:i4>3801171</vt:i4>
      </vt:variant>
      <vt:variant>
        <vt:i4>723</vt:i4>
      </vt:variant>
      <vt:variant>
        <vt:i4>0</vt:i4>
      </vt:variant>
      <vt:variant>
        <vt:i4>5</vt:i4>
      </vt:variant>
      <vt:variant>
        <vt:lpwstr>http://www.ncbi.nlm.nih.gov/pubmed/?term=Kim%20WH%5BAuthor%5D&amp;cauthor=true&amp;cauthor_uid=23880524</vt:lpwstr>
      </vt:variant>
      <vt:variant>
        <vt:lpwstr/>
      </vt:variant>
      <vt:variant>
        <vt:i4>3735634</vt:i4>
      </vt:variant>
      <vt:variant>
        <vt:i4>720</vt:i4>
      </vt:variant>
      <vt:variant>
        <vt:i4>0</vt:i4>
      </vt:variant>
      <vt:variant>
        <vt:i4>5</vt:i4>
      </vt:variant>
      <vt:variant>
        <vt:lpwstr>http://www.ncbi.nlm.nih.gov/pubmed/?term=Kim%20TI%5BAuthor%5D&amp;cauthor=true&amp;cauthor_uid=23880524</vt:lpwstr>
      </vt:variant>
      <vt:variant>
        <vt:lpwstr/>
      </vt:variant>
      <vt:variant>
        <vt:i4>3801114</vt:i4>
      </vt:variant>
      <vt:variant>
        <vt:i4>717</vt:i4>
      </vt:variant>
      <vt:variant>
        <vt:i4>0</vt:i4>
      </vt:variant>
      <vt:variant>
        <vt:i4>5</vt:i4>
      </vt:variant>
      <vt:variant>
        <vt:lpwstr>http://www.ncbi.nlm.nih.gov/pubmed/?term=Hong%20SP%5BAuthor%5D&amp;cauthor=true&amp;cauthor_uid=23880524</vt:lpwstr>
      </vt:variant>
      <vt:variant>
        <vt:lpwstr/>
      </vt:variant>
      <vt:variant>
        <vt:i4>2359320</vt:i4>
      </vt:variant>
      <vt:variant>
        <vt:i4>714</vt:i4>
      </vt:variant>
      <vt:variant>
        <vt:i4>0</vt:i4>
      </vt:variant>
      <vt:variant>
        <vt:i4>5</vt:i4>
      </vt:variant>
      <vt:variant>
        <vt:lpwstr>http://www.ncbi.nlm.nih.gov/pubmed/?term=Park%20SJ%5BAuthor%5D&amp;cauthor=true&amp;cauthor_uid=23880524</vt:lpwstr>
      </vt:variant>
      <vt:variant>
        <vt:lpwstr/>
      </vt:variant>
      <vt:variant>
        <vt:i4>2293770</vt:i4>
      </vt:variant>
      <vt:variant>
        <vt:i4>711</vt:i4>
      </vt:variant>
      <vt:variant>
        <vt:i4>0</vt:i4>
      </vt:variant>
      <vt:variant>
        <vt:i4>5</vt:i4>
      </vt:variant>
      <vt:variant>
        <vt:lpwstr>http://www.ncbi.nlm.nih.gov/pubmed/?term=Yoon%20JY%5BAuthor%5D&amp;cauthor=true&amp;cauthor_uid=23880524</vt:lpwstr>
      </vt:variant>
      <vt:variant>
        <vt:lpwstr/>
      </vt:variant>
      <vt:variant>
        <vt:i4>4259862</vt:i4>
      </vt:variant>
      <vt:variant>
        <vt:i4>708</vt:i4>
      </vt:variant>
      <vt:variant>
        <vt:i4>0</vt:i4>
      </vt:variant>
      <vt:variant>
        <vt:i4>5</vt:i4>
      </vt:variant>
      <vt:variant>
        <vt:lpwstr>http://www.ncbi.nlm.nih.gov/pubmed/?term=Outcomes+of+secondary+stent-in-stent+self-expandable+metal+stent+insertion+for+malignant+colorectal+obstruction</vt:lpwstr>
      </vt:variant>
      <vt:variant>
        <vt:lpwstr/>
      </vt:variant>
      <vt:variant>
        <vt:i4>4587581</vt:i4>
      </vt:variant>
      <vt:variant>
        <vt:i4>705</vt:i4>
      </vt:variant>
      <vt:variant>
        <vt:i4>0</vt:i4>
      </vt:variant>
      <vt:variant>
        <vt:i4>5</vt:i4>
      </vt:variant>
      <vt:variant>
        <vt:lpwstr>http://www.ncbi.nlm.nih.gov/pubmed/?term=Cheon%20JH%5BAuthor%5D&amp;cauthor=true&amp;cauthor_uid=21762906</vt:lpwstr>
      </vt:variant>
      <vt:variant>
        <vt:lpwstr/>
      </vt:variant>
      <vt:variant>
        <vt:i4>3473491</vt:i4>
      </vt:variant>
      <vt:variant>
        <vt:i4>702</vt:i4>
      </vt:variant>
      <vt:variant>
        <vt:i4>0</vt:i4>
      </vt:variant>
      <vt:variant>
        <vt:i4>5</vt:i4>
      </vt:variant>
      <vt:variant>
        <vt:lpwstr>http://www.ncbi.nlm.nih.gov/pubmed/?term=Kim%20WH%5BAuthor%5D&amp;cauthor=true&amp;cauthor_uid=21762906</vt:lpwstr>
      </vt:variant>
      <vt:variant>
        <vt:lpwstr/>
      </vt:variant>
      <vt:variant>
        <vt:i4>3539026</vt:i4>
      </vt:variant>
      <vt:variant>
        <vt:i4>699</vt:i4>
      </vt:variant>
      <vt:variant>
        <vt:i4>0</vt:i4>
      </vt:variant>
      <vt:variant>
        <vt:i4>5</vt:i4>
      </vt:variant>
      <vt:variant>
        <vt:lpwstr>http://www.ncbi.nlm.nih.gov/pubmed/?term=Kim%20TI%5BAuthor%5D&amp;cauthor=true&amp;cauthor_uid=21762906</vt:lpwstr>
      </vt:variant>
      <vt:variant>
        <vt:lpwstr/>
      </vt:variant>
      <vt:variant>
        <vt:i4>3670037</vt:i4>
      </vt:variant>
      <vt:variant>
        <vt:i4>696</vt:i4>
      </vt:variant>
      <vt:variant>
        <vt:i4>0</vt:i4>
      </vt:variant>
      <vt:variant>
        <vt:i4>5</vt:i4>
      </vt:variant>
      <vt:variant>
        <vt:lpwstr>http://www.ncbi.nlm.nih.gov/pubmed/?term=Hong%20SP%5BAuthor%5D&amp;cauthor=true&amp;cauthor_uid=21762906</vt:lpwstr>
      </vt:variant>
      <vt:variant>
        <vt:lpwstr/>
      </vt:variant>
      <vt:variant>
        <vt:i4>3735557</vt:i4>
      </vt:variant>
      <vt:variant>
        <vt:i4>693</vt:i4>
      </vt:variant>
      <vt:variant>
        <vt:i4>0</vt:i4>
      </vt:variant>
      <vt:variant>
        <vt:i4>5</vt:i4>
      </vt:variant>
      <vt:variant>
        <vt:lpwstr>http://www.ncbi.nlm.nih.gov/pubmed/?term=Jung%20YS%5BAuthor%5D&amp;cauthor=true&amp;cauthor_uid=21762906</vt:lpwstr>
      </vt:variant>
      <vt:variant>
        <vt:lpwstr/>
      </vt:variant>
      <vt:variant>
        <vt:i4>2162693</vt:i4>
      </vt:variant>
      <vt:variant>
        <vt:i4>690</vt:i4>
      </vt:variant>
      <vt:variant>
        <vt:i4>0</vt:i4>
      </vt:variant>
      <vt:variant>
        <vt:i4>5</vt:i4>
      </vt:variant>
      <vt:variant>
        <vt:lpwstr>http://www.ncbi.nlm.nih.gov/pubmed/?term=Yoon%20JY%5BAuthor%5D&amp;cauthor=true&amp;cauthor_uid=21762906</vt:lpwstr>
      </vt:variant>
      <vt:variant>
        <vt:lpwstr/>
      </vt:variant>
      <vt:variant>
        <vt:i4>3538978</vt:i4>
      </vt:variant>
      <vt:variant>
        <vt:i4>687</vt:i4>
      </vt:variant>
      <vt:variant>
        <vt:i4>0</vt:i4>
      </vt:variant>
      <vt:variant>
        <vt:i4>5</vt:i4>
      </vt:variant>
      <vt:variant>
        <vt:lpwstr>http://www.ncbi.nlm.nih.gov/pubmed/18443807</vt:lpwstr>
      </vt:variant>
      <vt:variant>
        <vt:lpwstr/>
      </vt:variant>
      <vt:variant>
        <vt:i4>2818062</vt:i4>
      </vt:variant>
      <vt:variant>
        <vt:i4>684</vt:i4>
      </vt:variant>
      <vt:variant>
        <vt:i4>0</vt:i4>
      </vt:variant>
      <vt:variant>
        <vt:i4>5</vt:i4>
      </vt:variant>
      <vt:variant>
        <vt:lpwstr>http://www.ncbi.nlm.nih.gov/pubmed/?term=Song%20IS%5BAuthor%5D&amp;cauthor=true&amp;cauthor_uid=18443807</vt:lpwstr>
      </vt:variant>
      <vt:variant>
        <vt:lpwstr/>
      </vt:variant>
      <vt:variant>
        <vt:i4>2228245</vt:i4>
      </vt:variant>
      <vt:variant>
        <vt:i4>681</vt:i4>
      </vt:variant>
      <vt:variant>
        <vt:i4>0</vt:i4>
      </vt:variant>
      <vt:variant>
        <vt:i4>5</vt:i4>
      </vt:variant>
      <vt:variant>
        <vt:lpwstr>http://www.ncbi.nlm.nih.gov/pubmed/?term=Jung%20HC%5BAuthor%5D&amp;cauthor=true&amp;cauthor_uid=18443807</vt:lpwstr>
      </vt:variant>
      <vt:variant>
        <vt:lpwstr/>
      </vt:variant>
      <vt:variant>
        <vt:i4>2687042</vt:i4>
      </vt:variant>
      <vt:variant>
        <vt:i4>678</vt:i4>
      </vt:variant>
      <vt:variant>
        <vt:i4>0</vt:i4>
      </vt:variant>
      <vt:variant>
        <vt:i4>5</vt:i4>
      </vt:variant>
      <vt:variant>
        <vt:lpwstr>http://www.ncbi.nlm.nih.gov/pubmed/?term=Kim%20JS%5BAuthor%5D&amp;cauthor=true&amp;cauthor_uid=18443807</vt:lpwstr>
      </vt:variant>
      <vt:variant>
        <vt:lpwstr/>
      </vt:variant>
      <vt:variant>
        <vt:i4>3604481</vt:i4>
      </vt:variant>
      <vt:variant>
        <vt:i4>675</vt:i4>
      </vt:variant>
      <vt:variant>
        <vt:i4>0</vt:i4>
      </vt:variant>
      <vt:variant>
        <vt:i4>5</vt:i4>
      </vt:variant>
      <vt:variant>
        <vt:lpwstr>http://www.ncbi.nlm.nih.gov/pubmed/?term=Kang%20HW%5BAuthor%5D&amp;cauthor=true&amp;cauthor_uid=18443807</vt:lpwstr>
      </vt:variant>
      <vt:variant>
        <vt:lpwstr/>
      </vt:variant>
      <vt:variant>
        <vt:i4>3145814</vt:i4>
      </vt:variant>
      <vt:variant>
        <vt:i4>672</vt:i4>
      </vt:variant>
      <vt:variant>
        <vt:i4>0</vt:i4>
      </vt:variant>
      <vt:variant>
        <vt:i4>5</vt:i4>
      </vt:variant>
      <vt:variant>
        <vt:lpwstr>http://www.ncbi.nlm.nih.gov/pubmed/?term=Kim%20SG%5BAuthor%5D&amp;cauthor=true&amp;cauthor_uid=18443807</vt:lpwstr>
      </vt:variant>
      <vt:variant>
        <vt:lpwstr/>
      </vt:variant>
      <vt:variant>
        <vt:i4>6029416</vt:i4>
      </vt:variant>
      <vt:variant>
        <vt:i4>669</vt:i4>
      </vt:variant>
      <vt:variant>
        <vt:i4>0</vt:i4>
      </vt:variant>
      <vt:variant>
        <vt:i4>5</vt:i4>
      </vt:variant>
      <vt:variant>
        <vt:lpwstr>http://www.ncbi.nlm.nih.gov/pubmed/?term=Im%20JP%5BAuthor%5D&amp;cauthor=true&amp;cauthor_uid=18443807</vt:lpwstr>
      </vt:variant>
      <vt:variant>
        <vt:lpwstr/>
      </vt:variant>
      <vt:variant>
        <vt:i4>720912</vt:i4>
      </vt:variant>
      <vt:variant>
        <vt:i4>666</vt:i4>
      </vt:variant>
      <vt:variant>
        <vt:i4>0</vt:i4>
      </vt:variant>
      <vt:variant>
        <vt:i4>5</vt:i4>
      </vt:variant>
      <vt:variant>
        <vt:lpwstr>http://www.ncbi.nlm.nih.gov/pubmed/?term=endoscopic+palliation+in+patients+with+incurable+malignant+colorectal+obstruction+by+means+of+self-expanding</vt:lpwstr>
      </vt:variant>
      <vt:variant>
        <vt:lpwstr/>
      </vt:variant>
      <vt:variant>
        <vt:i4>1703979</vt:i4>
      </vt:variant>
      <vt:variant>
        <vt:i4>663</vt:i4>
      </vt:variant>
      <vt:variant>
        <vt:i4>0</vt:i4>
      </vt:variant>
      <vt:variant>
        <vt:i4>5</vt:i4>
      </vt:variant>
      <vt:variant>
        <vt:lpwstr>http://www.ncbi.nlm.nih.gov/pubmed/?term=Cennamo%20V%5BAuthor%5D&amp;cauthor=true&amp;cauthor_uid=22006874</vt:lpwstr>
      </vt:variant>
      <vt:variant>
        <vt:lpwstr/>
      </vt:variant>
      <vt:variant>
        <vt:i4>2031741</vt:i4>
      </vt:variant>
      <vt:variant>
        <vt:i4>660</vt:i4>
      </vt:variant>
      <vt:variant>
        <vt:i4>0</vt:i4>
      </vt:variant>
      <vt:variant>
        <vt:i4>5</vt:i4>
      </vt:variant>
      <vt:variant>
        <vt:lpwstr>http://www.ncbi.nlm.nih.gov/pubmed/?term=Occhipinti%20P%5BAuthor%5D&amp;cauthor=true&amp;cauthor_uid=22006874</vt:lpwstr>
      </vt:variant>
      <vt:variant>
        <vt:lpwstr/>
      </vt:variant>
      <vt:variant>
        <vt:i4>5177384</vt:i4>
      </vt:variant>
      <vt:variant>
        <vt:i4>657</vt:i4>
      </vt:variant>
      <vt:variant>
        <vt:i4>0</vt:i4>
      </vt:variant>
      <vt:variant>
        <vt:i4>5</vt:i4>
      </vt:variant>
      <vt:variant>
        <vt:lpwstr>http://www.ncbi.nlm.nih.gov/pubmed/?term=Rossi%20GB%5BAuthor%5D&amp;cauthor=true&amp;cauthor_uid=22006874</vt:lpwstr>
      </vt:variant>
      <vt:variant>
        <vt:lpwstr/>
      </vt:variant>
      <vt:variant>
        <vt:i4>1638446</vt:i4>
      </vt:variant>
      <vt:variant>
        <vt:i4>654</vt:i4>
      </vt:variant>
      <vt:variant>
        <vt:i4>0</vt:i4>
      </vt:variant>
      <vt:variant>
        <vt:i4>5</vt:i4>
      </vt:variant>
      <vt:variant>
        <vt:lpwstr>http://www.ncbi.nlm.nih.gov/pubmed/?term=Carlino%20A%5BAuthor%5D&amp;cauthor=true&amp;cauthor_uid=22006874</vt:lpwstr>
      </vt:variant>
      <vt:variant>
        <vt:lpwstr/>
      </vt:variant>
      <vt:variant>
        <vt:i4>7536705</vt:i4>
      </vt:variant>
      <vt:variant>
        <vt:i4>651</vt:i4>
      </vt:variant>
      <vt:variant>
        <vt:i4>0</vt:i4>
      </vt:variant>
      <vt:variant>
        <vt:i4>5</vt:i4>
      </vt:variant>
      <vt:variant>
        <vt:lpwstr>http://www.ncbi.nlm.nih.gov/pubmed/?term=Mangiavillano%20B%5BAuthor%5D&amp;cauthor=true&amp;cauthor_uid=22006874</vt:lpwstr>
      </vt:variant>
      <vt:variant>
        <vt:lpwstr/>
      </vt:variant>
      <vt:variant>
        <vt:i4>6881346</vt:i4>
      </vt:variant>
      <vt:variant>
        <vt:i4>648</vt:i4>
      </vt:variant>
      <vt:variant>
        <vt:i4>0</vt:i4>
      </vt:variant>
      <vt:variant>
        <vt:i4>5</vt:i4>
      </vt:variant>
      <vt:variant>
        <vt:lpwstr>http://www.ncbi.nlm.nih.gov/pubmed/?term=Ardizzone%20S%5BAuthor%5D&amp;cauthor=true&amp;cauthor_uid=22006874</vt:lpwstr>
      </vt:variant>
      <vt:variant>
        <vt:lpwstr/>
      </vt:variant>
      <vt:variant>
        <vt:i4>8192079</vt:i4>
      </vt:variant>
      <vt:variant>
        <vt:i4>645</vt:i4>
      </vt:variant>
      <vt:variant>
        <vt:i4>0</vt:i4>
      </vt:variant>
      <vt:variant>
        <vt:i4>5</vt:i4>
      </vt:variant>
      <vt:variant>
        <vt:lpwstr>http://www.ncbi.nlm.nih.gov/pubmed/?term=Masci%20E%5BAuthor%5D&amp;cauthor=true&amp;cauthor_uid=22006874</vt:lpwstr>
      </vt:variant>
      <vt:variant>
        <vt:lpwstr/>
      </vt:variant>
      <vt:variant>
        <vt:i4>393333</vt:i4>
      </vt:variant>
      <vt:variant>
        <vt:i4>642</vt:i4>
      </vt:variant>
      <vt:variant>
        <vt:i4>0</vt:i4>
      </vt:variant>
      <vt:variant>
        <vt:i4>5</vt:i4>
      </vt:variant>
      <vt:variant>
        <vt:lpwstr>http://www.ncbi.nlm.nih.gov/pubmed/?term=Repici%20A%5BAuthor%5D&amp;cauthor=true&amp;cauthor_uid=22006874</vt:lpwstr>
      </vt:variant>
      <vt:variant>
        <vt:lpwstr/>
      </vt:variant>
      <vt:variant>
        <vt:i4>720996</vt:i4>
      </vt:variant>
      <vt:variant>
        <vt:i4>639</vt:i4>
      </vt:variant>
      <vt:variant>
        <vt:i4>0</vt:i4>
      </vt:variant>
      <vt:variant>
        <vt:i4>5</vt:i4>
      </vt:variant>
      <vt:variant>
        <vt:lpwstr>http://www.ncbi.nlm.nih.gov/pubmed/?term=Fuccio%20L%5BAuthor%5D&amp;cauthor=true&amp;cauthor_uid=22006874</vt:lpwstr>
      </vt:variant>
      <vt:variant>
        <vt:lpwstr/>
      </vt:variant>
      <vt:variant>
        <vt:i4>589949</vt:i4>
      </vt:variant>
      <vt:variant>
        <vt:i4>636</vt:i4>
      </vt:variant>
      <vt:variant>
        <vt:i4>0</vt:i4>
      </vt:variant>
      <vt:variant>
        <vt:i4>5</vt:i4>
      </vt:variant>
      <vt:variant>
        <vt:lpwstr>http://www.ncbi.nlm.nih.gov/pubmed/?term=de%20Bellis%20M%5BAuthor%5D&amp;cauthor=true&amp;cauthor_uid=22006874</vt:lpwstr>
      </vt:variant>
      <vt:variant>
        <vt:lpwstr/>
      </vt:variant>
      <vt:variant>
        <vt:i4>7864393</vt:i4>
      </vt:variant>
      <vt:variant>
        <vt:i4>633</vt:i4>
      </vt:variant>
      <vt:variant>
        <vt:i4>0</vt:i4>
      </vt:variant>
      <vt:variant>
        <vt:i4>5</vt:i4>
      </vt:variant>
      <vt:variant>
        <vt:lpwstr>http://www.ncbi.nlm.nih.gov/pubmed/?term=Manes%20G%5BAuthor%5D&amp;cauthor=true&amp;cauthor_uid=22006874</vt:lpwstr>
      </vt:variant>
      <vt:variant>
        <vt:lpwstr/>
      </vt:variant>
      <vt:variant>
        <vt:i4>3211297</vt:i4>
      </vt:variant>
      <vt:variant>
        <vt:i4>630</vt:i4>
      </vt:variant>
      <vt:variant>
        <vt:i4>0</vt:i4>
      </vt:variant>
      <vt:variant>
        <vt:i4>5</vt:i4>
      </vt:variant>
      <vt:variant>
        <vt:lpwstr>http://www.ncbi.nlm.nih.gov/pubmed/22341111</vt:lpwstr>
      </vt:variant>
      <vt:variant>
        <vt:lpwstr/>
      </vt:variant>
      <vt:variant>
        <vt:i4>262264</vt:i4>
      </vt:variant>
      <vt:variant>
        <vt:i4>627</vt:i4>
      </vt:variant>
      <vt:variant>
        <vt:i4>0</vt:i4>
      </vt:variant>
      <vt:variant>
        <vt:i4>5</vt:i4>
      </vt:variant>
      <vt:variant>
        <vt:lpwstr>http://www.ncbi.nlm.nih.gov/pubmed/?term=Repici%20A%5BAuthor%5D&amp;cauthor=true&amp;cauthor_uid=22341111</vt:lpwstr>
      </vt:variant>
      <vt:variant>
        <vt:lpwstr/>
      </vt:variant>
      <vt:variant>
        <vt:i4>5898285</vt:i4>
      </vt:variant>
      <vt:variant>
        <vt:i4>624</vt:i4>
      </vt:variant>
      <vt:variant>
        <vt:i4>0</vt:i4>
      </vt:variant>
      <vt:variant>
        <vt:i4>5</vt:i4>
      </vt:variant>
      <vt:variant>
        <vt:lpwstr>http://www.ncbi.nlm.nih.gov/pubmed/?term=Wong%20Kee%20Song%20LM%5BAuthor%5D&amp;cauthor=true&amp;cauthor_uid=22341111</vt:lpwstr>
      </vt:variant>
      <vt:variant>
        <vt:lpwstr/>
      </vt:variant>
      <vt:variant>
        <vt:i4>4718653</vt:i4>
      </vt:variant>
      <vt:variant>
        <vt:i4>621</vt:i4>
      </vt:variant>
      <vt:variant>
        <vt:i4>0</vt:i4>
      </vt:variant>
      <vt:variant>
        <vt:i4>5</vt:i4>
      </vt:variant>
      <vt:variant>
        <vt:lpwstr>http://www.ncbi.nlm.nih.gov/pubmed/?term=Baron%20TH%5BAuthor%5D&amp;cauthor=true&amp;cauthor_uid=22341111</vt:lpwstr>
      </vt:variant>
      <vt:variant>
        <vt:lpwstr/>
      </vt:variant>
      <vt:variant>
        <vt:i4>655362</vt:i4>
      </vt:variant>
      <vt:variant>
        <vt:i4>618</vt:i4>
      </vt:variant>
      <vt:variant>
        <vt:i4>0</vt:i4>
      </vt:variant>
      <vt:variant>
        <vt:i4>5</vt:i4>
      </vt:variant>
      <vt:variant>
        <vt:lpwstr>http://www.ncbi.nlm.nih.gov/pubmed?term=10388861</vt:lpwstr>
      </vt:variant>
      <vt:variant>
        <vt:lpwstr/>
      </vt:variant>
      <vt:variant>
        <vt:i4>4194425</vt:i4>
      </vt:variant>
      <vt:variant>
        <vt:i4>615</vt:i4>
      </vt:variant>
      <vt:variant>
        <vt:i4>0</vt:i4>
      </vt:variant>
      <vt:variant>
        <vt:i4>5</vt:i4>
      </vt:variant>
      <vt:variant>
        <vt:lpwstr>http://www.ncbi.nlm.nih.gov/pubmed/?term=Lo%20SK%5BAuthor%5D&amp;cauthor=true&amp;cauthor_uid=10388861</vt:lpwstr>
      </vt:variant>
      <vt:variant>
        <vt:lpwstr/>
      </vt:variant>
      <vt:variant>
        <vt:i4>3145760</vt:i4>
      </vt:variant>
      <vt:variant>
        <vt:i4>612</vt:i4>
      </vt:variant>
      <vt:variant>
        <vt:i4>0</vt:i4>
      </vt:variant>
      <vt:variant>
        <vt:i4>5</vt:i4>
      </vt:variant>
      <vt:variant>
        <vt:lpwstr>http://www.ncbi.nlm.nih.gov/pubmed/20929424</vt:lpwstr>
      </vt:variant>
      <vt:variant>
        <vt:lpwstr/>
      </vt:variant>
      <vt:variant>
        <vt:i4>8061016</vt:i4>
      </vt:variant>
      <vt:variant>
        <vt:i4>609</vt:i4>
      </vt:variant>
      <vt:variant>
        <vt:i4>0</vt:i4>
      </vt:variant>
      <vt:variant>
        <vt:i4>5</vt:i4>
      </vt:variant>
      <vt:variant>
        <vt:lpwstr>http://www.ncbi.nlm.nih.gov/pubmed/?term=Hersh%20J%5BAuthor%5D&amp;cauthor=true&amp;cauthor_uid=20929424</vt:lpwstr>
      </vt:variant>
      <vt:variant>
        <vt:lpwstr/>
      </vt:variant>
      <vt:variant>
        <vt:i4>7798870</vt:i4>
      </vt:variant>
      <vt:variant>
        <vt:i4>606</vt:i4>
      </vt:variant>
      <vt:variant>
        <vt:i4>0</vt:i4>
      </vt:variant>
      <vt:variant>
        <vt:i4>5</vt:i4>
      </vt:variant>
      <vt:variant>
        <vt:lpwstr>http://www.ncbi.nlm.nih.gov/pubmed/?term=Datye%20A%5BAuthor%5D&amp;cauthor=true&amp;cauthor_uid=20929424</vt:lpwstr>
      </vt:variant>
      <vt:variant>
        <vt:lpwstr/>
      </vt:variant>
      <vt:variant>
        <vt:i4>1245254</vt:i4>
      </vt:variant>
      <vt:variant>
        <vt:i4>603</vt:i4>
      </vt:variant>
      <vt:variant>
        <vt:i4>0</vt:i4>
      </vt:variant>
      <vt:variant>
        <vt:i4>5</vt:i4>
      </vt:variant>
      <vt:variant>
        <vt:lpwstr>http://www.ncbi.nlm.nih.gov/pubmed/?term=Effectiveness+of+stent+placement+foe+palliative+treatment+in+malignant+colorectal+obstruction+and+predictive+factors+for+stent+occlusion</vt:lpwstr>
      </vt:variant>
      <vt:variant>
        <vt:lpwstr/>
      </vt:variant>
      <vt:variant>
        <vt:i4>5701748</vt:i4>
      </vt:variant>
      <vt:variant>
        <vt:i4>600</vt:i4>
      </vt:variant>
      <vt:variant>
        <vt:i4>0</vt:i4>
      </vt:variant>
      <vt:variant>
        <vt:i4>5</vt:i4>
      </vt:variant>
      <vt:variant>
        <vt:lpwstr>http://www.ncbi.nlm.nih.gov/pubmed/?term=Oh%20ST%5BAuthor%5D&amp;cauthor=true&amp;cauthor_uid=19551432</vt:lpwstr>
      </vt:variant>
      <vt:variant>
        <vt:lpwstr/>
      </vt:variant>
      <vt:variant>
        <vt:i4>2228254</vt:i4>
      </vt:variant>
      <vt:variant>
        <vt:i4>597</vt:i4>
      </vt:variant>
      <vt:variant>
        <vt:i4>0</vt:i4>
      </vt:variant>
      <vt:variant>
        <vt:i4>5</vt:i4>
      </vt:variant>
      <vt:variant>
        <vt:lpwstr>http://www.ncbi.nlm.nih.gov/pubmed/?term=Kang%20WK%5BAuthor%5D&amp;cauthor=true&amp;cauthor_uid=19551432</vt:lpwstr>
      </vt:variant>
      <vt:variant>
        <vt:lpwstr/>
      </vt:variant>
      <vt:variant>
        <vt:i4>2818135</vt:i4>
      </vt:variant>
      <vt:variant>
        <vt:i4>594</vt:i4>
      </vt:variant>
      <vt:variant>
        <vt:i4>0</vt:i4>
      </vt:variant>
      <vt:variant>
        <vt:i4>5</vt:i4>
      </vt:variant>
      <vt:variant>
        <vt:lpwstr>http://www.ncbi.nlm.nih.gov/pubmed/?term=Kim%20HJ%5BAuthor%5D&amp;cauthor=true&amp;cauthor_uid=19551432</vt:lpwstr>
      </vt:variant>
      <vt:variant>
        <vt:lpwstr/>
      </vt:variant>
      <vt:variant>
        <vt:i4>6094881</vt:i4>
      </vt:variant>
      <vt:variant>
        <vt:i4>591</vt:i4>
      </vt:variant>
      <vt:variant>
        <vt:i4>0</vt:i4>
      </vt:variant>
      <vt:variant>
        <vt:i4>5</vt:i4>
      </vt:variant>
      <vt:variant>
        <vt:lpwstr>http://www.ncbi.nlm.nih.gov/pubmed/?term=Chung%20IS%5BAuthor%5D&amp;cauthor=true&amp;cauthor_uid=19551432</vt:lpwstr>
      </vt:variant>
      <vt:variant>
        <vt:lpwstr/>
      </vt:variant>
      <vt:variant>
        <vt:i4>2555907</vt:i4>
      </vt:variant>
      <vt:variant>
        <vt:i4>588</vt:i4>
      </vt:variant>
      <vt:variant>
        <vt:i4>0</vt:i4>
      </vt:variant>
      <vt:variant>
        <vt:i4>5</vt:i4>
      </vt:variant>
      <vt:variant>
        <vt:lpwstr>http://www.ncbi.nlm.nih.gov/pubmed/?term=Choi%20MG%5BAuthor%5D&amp;cauthor=true&amp;cauthor_uid=19551432</vt:lpwstr>
      </vt:variant>
      <vt:variant>
        <vt:lpwstr/>
      </vt:variant>
      <vt:variant>
        <vt:i4>2424898</vt:i4>
      </vt:variant>
      <vt:variant>
        <vt:i4>585</vt:i4>
      </vt:variant>
      <vt:variant>
        <vt:i4>0</vt:i4>
      </vt:variant>
      <vt:variant>
        <vt:i4>5</vt:i4>
      </vt:variant>
      <vt:variant>
        <vt:lpwstr>http://www.ncbi.nlm.nih.gov/pubmed/?term=Lee%20IS%5BAuthor%5D&amp;cauthor=true&amp;cauthor_uid=19551432</vt:lpwstr>
      </vt:variant>
      <vt:variant>
        <vt:lpwstr/>
      </vt:variant>
      <vt:variant>
        <vt:i4>2293775</vt:i4>
      </vt:variant>
      <vt:variant>
        <vt:i4>582</vt:i4>
      </vt:variant>
      <vt:variant>
        <vt:i4>0</vt:i4>
      </vt:variant>
      <vt:variant>
        <vt:i4>5</vt:i4>
      </vt:variant>
      <vt:variant>
        <vt:lpwstr>http://www.ncbi.nlm.nih.gov/pubmed/?term=Park%20JM%5BAuthor%5D&amp;cauthor=true&amp;cauthor_uid=19551432</vt:lpwstr>
      </vt:variant>
      <vt:variant>
        <vt:lpwstr/>
      </vt:variant>
      <vt:variant>
        <vt:i4>3145815</vt:i4>
      </vt:variant>
      <vt:variant>
        <vt:i4>579</vt:i4>
      </vt:variant>
      <vt:variant>
        <vt:i4>0</vt:i4>
      </vt:variant>
      <vt:variant>
        <vt:i4>5</vt:i4>
      </vt:variant>
      <vt:variant>
        <vt:lpwstr>http://www.ncbi.nlm.nih.gov/pubmed/?term=Cho%20YK%5BAuthor%5D&amp;cauthor=true&amp;cauthor_uid=19551432</vt:lpwstr>
      </vt:variant>
      <vt:variant>
        <vt:lpwstr/>
      </vt:variant>
      <vt:variant>
        <vt:i4>3145802</vt:i4>
      </vt:variant>
      <vt:variant>
        <vt:i4>576</vt:i4>
      </vt:variant>
      <vt:variant>
        <vt:i4>0</vt:i4>
      </vt:variant>
      <vt:variant>
        <vt:i4>5</vt:i4>
      </vt:variant>
      <vt:variant>
        <vt:lpwstr>http://www.ncbi.nlm.nih.gov/pubmed/?term=Kim%20SW%5BAuthor%5D&amp;cauthor=true&amp;cauthor_uid=19551432</vt:lpwstr>
      </vt:variant>
      <vt:variant>
        <vt:lpwstr/>
      </vt:variant>
      <vt:variant>
        <vt:i4>3407953</vt:i4>
      </vt:variant>
      <vt:variant>
        <vt:i4>573</vt:i4>
      </vt:variant>
      <vt:variant>
        <vt:i4>0</vt:i4>
      </vt:variant>
      <vt:variant>
        <vt:i4>5</vt:i4>
      </vt:variant>
      <vt:variant>
        <vt:lpwstr>http://www.ncbi.nlm.nih.gov/pubmed/?term=Suh%20JP%5BAuthor%5D&amp;cauthor=true&amp;cauthor_uid=19551432</vt:lpwstr>
      </vt:variant>
      <vt:variant>
        <vt:lpwstr/>
      </vt:variant>
      <vt:variant>
        <vt:i4>3145767</vt:i4>
      </vt:variant>
      <vt:variant>
        <vt:i4>570</vt:i4>
      </vt:variant>
      <vt:variant>
        <vt:i4>0</vt:i4>
      </vt:variant>
      <vt:variant>
        <vt:i4>5</vt:i4>
      </vt:variant>
      <vt:variant>
        <vt:lpwstr>http://www.ncbi.nlm.nih.gov/pubmed/19919918</vt:lpwstr>
      </vt:variant>
      <vt:variant>
        <vt:lpwstr/>
      </vt:variant>
      <vt:variant>
        <vt:i4>5701731</vt:i4>
      </vt:variant>
      <vt:variant>
        <vt:i4>567</vt:i4>
      </vt:variant>
      <vt:variant>
        <vt:i4>0</vt:i4>
      </vt:variant>
      <vt:variant>
        <vt:i4>5</vt:i4>
      </vt:variant>
      <vt:variant>
        <vt:lpwstr>http://www.ncbi.nlm.nih.gov/pubmed/?term=Achiam%20MP%5BAuthor%5D&amp;cauthor=true&amp;cauthor_uid=19919918</vt:lpwstr>
      </vt:variant>
      <vt:variant>
        <vt:lpwstr/>
      </vt:variant>
      <vt:variant>
        <vt:i4>2424850</vt:i4>
      </vt:variant>
      <vt:variant>
        <vt:i4>564</vt:i4>
      </vt:variant>
      <vt:variant>
        <vt:i4>0</vt:i4>
      </vt:variant>
      <vt:variant>
        <vt:i4>5</vt:i4>
      </vt:variant>
      <vt:variant>
        <vt:lpwstr>http://www.ncbi.nlm.nih.gov/pubmed/?term=Jakobsen%20HL%5BAuthor%5D&amp;cauthor=true&amp;cauthor_uid=19919918</vt:lpwstr>
      </vt:variant>
      <vt:variant>
        <vt:lpwstr/>
      </vt:variant>
      <vt:variant>
        <vt:i4>852004</vt:i4>
      </vt:variant>
      <vt:variant>
        <vt:i4>561</vt:i4>
      </vt:variant>
      <vt:variant>
        <vt:i4>0</vt:i4>
      </vt:variant>
      <vt:variant>
        <vt:i4>5</vt:i4>
      </vt:variant>
      <vt:variant>
        <vt:lpwstr>http://www.ncbi.nlm.nih.gov/pubmed/?term=Vilmann%20P%5BAuthor%5D&amp;cauthor=true&amp;cauthor_uid=19919918</vt:lpwstr>
      </vt:variant>
      <vt:variant>
        <vt:lpwstr/>
      </vt:variant>
      <vt:variant>
        <vt:i4>3211357</vt:i4>
      </vt:variant>
      <vt:variant>
        <vt:i4>558</vt:i4>
      </vt:variant>
      <vt:variant>
        <vt:i4>0</vt:i4>
      </vt:variant>
      <vt:variant>
        <vt:i4>5</vt:i4>
      </vt:variant>
      <vt:variant>
        <vt:lpwstr>http://www.ncbi.nlm.nih.gov/pubmed/?term=Pommergaard%20HC%5BAuthor%5D&amp;cauthor=true&amp;cauthor_uid=19919918</vt:lpwstr>
      </vt:variant>
      <vt:variant>
        <vt:lpwstr/>
      </vt:variant>
      <vt:variant>
        <vt:i4>393286</vt:i4>
      </vt:variant>
      <vt:variant>
        <vt:i4>555</vt:i4>
      </vt:variant>
      <vt:variant>
        <vt:i4>0</vt:i4>
      </vt:variant>
      <vt:variant>
        <vt:i4>5</vt:i4>
      </vt:variant>
      <vt:variant>
        <vt:lpwstr>http://www.ncbi.nlm.nih.gov/pubmed/?term=outcome+of+patients+after+endoluminal+stent+placement+for+benign+colorectal+obstruction</vt:lpwstr>
      </vt:variant>
      <vt:variant>
        <vt:lpwstr/>
      </vt:variant>
      <vt:variant>
        <vt:i4>524331</vt:i4>
      </vt:variant>
      <vt:variant>
        <vt:i4>552</vt:i4>
      </vt:variant>
      <vt:variant>
        <vt:i4>0</vt:i4>
      </vt:variant>
      <vt:variant>
        <vt:i4>5</vt:i4>
      </vt:variant>
      <vt:variant>
        <vt:lpwstr>http://www.ncbi.nlm.nih.gov/pubmed/?term=Kyl%C3%A4np%C3%A4%C3%A4%20L%5BAuthor%5D&amp;cauthor=true&amp;cauthor_uid=20205505</vt:lpwstr>
      </vt:variant>
      <vt:variant>
        <vt:lpwstr/>
      </vt:variant>
      <vt:variant>
        <vt:i4>8061006</vt:i4>
      </vt:variant>
      <vt:variant>
        <vt:i4>549</vt:i4>
      </vt:variant>
      <vt:variant>
        <vt:i4>0</vt:i4>
      </vt:variant>
      <vt:variant>
        <vt:i4>5</vt:i4>
      </vt:variant>
      <vt:variant>
        <vt:lpwstr>http://www.ncbi.nlm.nih.gov/pubmed/?term=Halttunen%20J%5BAuthor%5D&amp;cauthor=true&amp;cauthor_uid=20205505</vt:lpwstr>
      </vt:variant>
      <vt:variant>
        <vt:lpwstr/>
      </vt:variant>
      <vt:variant>
        <vt:i4>1900591</vt:i4>
      </vt:variant>
      <vt:variant>
        <vt:i4>546</vt:i4>
      </vt:variant>
      <vt:variant>
        <vt:i4>0</vt:i4>
      </vt:variant>
      <vt:variant>
        <vt:i4>5</vt:i4>
      </vt:variant>
      <vt:variant>
        <vt:lpwstr>http://www.ncbi.nlm.nih.gov/pubmed/?term=Udd%20M%5BAuthor%5D&amp;cauthor=true&amp;cauthor_uid=20205505</vt:lpwstr>
      </vt:variant>
      <vt:variant>
        <vt:lpwstr/>
      </vt:variant>
      <vt:variant>
        <vt:i4>7995415</vt:i4>
      </vt:variant>
      <vt:variant>
        <vt:i4>543</vt:i4>
      </vt:variant>
      <vt:variant>
        <vt:i4>0</vt:i4>
      </vt:variant>
      <vt:variant>
        <vt:i4>5</vt:i4>
      </vt:variant>
      <vt:variant>
        <vt:lpwstr>http://www.ncbi.nlm.nih.gov/pubmed/?term=Lepist%C3%B6%20A%5BAuthor%5D&amp;cauthor=true&amp;cauthor_uid=20205505</vt:lpwstr>
      </vt:variant>
      <vt:variant>
        <vt:lpwstr/>
      </vt:variant>
      <vt:variant>
        <vt:i4>7274501</vt:i4>
      </vt:variant>
      <vt:variant>
        <vt:i4>540</vt:i4>
      </vt:variant>
      <vt:variant>
        <vt:i4>0</vt:i4>
      </vt:variant>
      <vt:variant>
        <vt:i4>5</vt:i4>
      </vt:variant>
      <vt:variant>
        <vt:lpwstr>http://www.ncbi.nlm.nih.gov/pubmed/?term=Ker%C3%A4nen%20I%5BAuthor%5D&amp;cauthor=true&amp;cauthor_uid=20205505</vt:lpwstr>
      </vt:variant>
      <vt:variant>
        <vt:lpwstr/>
      </vt:variant>
      <vt:variant>
        <vt:i4>5046358</vt:i4>
      </vt:variant>
      <vt:variant>
        <vt:i4>537</vt:i4>
      </vt:variant>
      <vt:variant>
        <vt:i4>0</vt:i4>
      </vt:variant>
      <vt:variant>
        <vt:i4>5</vt:i4>
      </vt:variant>
      <vt:variant>
        <vt:lpwstr>http://www.ncbi.nlm.nih.gov/pubmed/?term=stenting+for+malignant+colonic+obstruction+a+comparision+of+efficacy+and+complications+in+colonic+versus+extracolonic+malignancy</vt:lpwstr>
      </vt:variant>
      <vt:variant>
        <vt:lpwstr/>
      </vt:variant>
      <vt:variant>
        <vt:i4>3211287</vt:i4>
      </vt:variant>
      <vt:variant>
        <vt:i4>534</vt:i4>
      </vt:variant>
      <vt:variant>
        <vt:i4>0</vt:i4>
      </vt:variant>
      <vt:variant>
        <vt:i4>5</vt:i4>
      </vt:variant>
      <vt:variant>
        <vt:lpwstr>http://www.ncbi.nlm.nih.gov/pubmed/?term=Jonnalagadda%20SS%5BAuthor%5D&amp;cauthor=true&amp;cauthor_uid=19251009</vt:lpwstr>
      </vt:variant>
      <vt:variant>
        <vt:lpwstr/>
      </vt:variant>
      <vt:variant>
        <vt:i4>4915246</vt:i4>
      </vt:variant>
      <vt:variant>
        <vt:i4>531</vt:i4>
      </vt:variant>
      <vt:variant>
        <vt:i4>0</vt:i4>
      </vt:variant>
      <vt:variant>
        <vt:i4>5</vt:i4>
      </vt:variant>
      <vt:variant>
        <vt:lpwstr>http://www.ncbi.nlm.nih.gov/pubmed/?term=Early%20DS%5BAuthor%5D&amp;cauthor=true&amp;cauthor_uid=19251009</vt:lpwstr>
      </vt:variant>
      <vt:variant>
        <vt:lpwstr/>
      </vt:variant>
      <vt:variant>
        <vt:i4>8192030</vt:i4>
      </vt:variant>
      <vt:variant>
        <vt:i4>528</vt:i4>
      </vt:variant>
      <vt:variant>
        <vt:i4>0</vt:i4>
      </vt:variant>
      <vt:variant>
        <vt:i4>5</vt:i4>
      </vt:variant>
      <vt:variant>
        <vt:lpwstr>http://www.ncbi.nlm.nih.gov/pubmed/?term=Banerjee%20B%5BAuthor%5D&amp;cauthor=true&amp;cauthor_uid=19251009</vt:lpwstr>
      </vt:variant>
      <vt:variant>
        <vt:lpwstr/>
      </vt:variant>
      <vt:variant>
        <vt:i4>7209024</vt:i4>
      </vt:variant>
      <vt:variant>
        <vt:i4>525</vt:i4>
      </vt:variant>
      <vt:variant>
        <vt:i4>0</vt:i4>
      </vt:variant>
      <vt:variant>
        <vt:i4>5</vt:i4>
      </vt:variant>
      <vt:variant>
        <vt:lpwstr>http://www.ncbi.nlm.nih.gov/pubmed/?term=Ammar%20T%5BAuthor%5D&amp;cauthor=true&amp;cauthor_uid=19251009</vt:lpwstr>
      </vt:variant>
      <vt:variant>
        <vt:lpwstr/>
      </vt:variant>
      <vt:variant>
        <vt:i4>6881354</vt:i4>
      </vt:variant>
      <vt:variant>
        <vt:i4>522</vt:i4>
      </vt:variant>
      <vt:variant>
        <vt:i4>0</vt:i4>
      </vt:variant>
      <vt:variant>
        <vt:i4>5</vt:i4>
      </vt:variant>
      <vt:variant>
        <vt:lpwstr>http://www.ncbi.nlm.nih.gov/pubmed/?term=Zhang%20Q%5BAuthor%5D&amp;cauthor=true&amp;cauthor_uid=19251009</vt:lpwstr>
      </vt:variant>
      <vt:variant>
        <vt:lpwstr/>
      </vt:variant>
      <vt:variant>
        <vt:i4>2621520</vt:i4>
      </vt:variant>
      <vt:variant>
        <vt:i4>519</vt:i4>
      </vt:variant>
      <vt:variant>
        <vt:i4>0</vt:i4>
      </vt:variant>
      <vt:variant>
        <vt:i4>5</vt:i4>
      </vt:variant>
      <vt:variant>
        <vt:lpwstr>http://www.ncbi.nlm.nih.gov/pubmed/?term=Edmundowicz%20SA%5BAuthor%5D&amp;cauthor=true&amp;cauthor_uid=19251009</vt:lpwstr>
      </vt:variant>
      <vt:variant>
        <vt:lpwstr/>
      </vt:variant>
      <vt:variant>
        <vt:i4>3211281</vt:i4>
      </vt:variant>
      <vt:variant>
        <vt:i4>516</vt:i4>
      </vt:variant>
      <vt:variant>
        <vt:i4>0</vt:i4>
      </vt:variant>
      <vt:variant>
        <vt:i4>5</vt:i4>
      </vt:variant>
      <vt:variant>
        <vt:lpwstr>http://www.ncbi.nlm.nih.gov/pubmed/?term=Azar%20RR%5BAuthor%5D&amp;cauthor=true&amp;cauthor_uid=19251009</vt:lpwstr>
      </vt:variant>
      <vt:variant>
        <vt:lpwstr/>
      </vt:variant>
      <vt:variant>
        <vt:i4>2293826</vt:i4>
      </vt:variant>
      <vt:variant>
        <vt:i4>513</vt:i4>
      </vt:variant>
      <vt:variant>
        <vt:i4>0</vt:i4>
      </vt:variant>
      <vt:variant>
        <vt:i4>5</vt:i4>
      </vt:variant>
      <vt:variant>
        <vt:lpwstr>http://www.ncbi.nlm.nih.gov/pubmed/?term=Keswani%20RN%5BAuthor%5D&amp;cauthor=true&amp;cauthor_uid=19251009</vt:lpwstr>
      </vt:variant>
      <vt:variant>
        <vt:lpwstr/>
      </vt:variant>
      <vt:variant>
        <vt:i4>917512</vt:i4>
      </vt:variant>
      <vt:variant>
        <vt:i4>510</vt:i4>
      </vt:variant>
      <vt:variant>
        <vt:i4>0</vt:i4>
      </vt:variant>
      <vt:variant>
        <vt:i4>5</vt:i4>
      </vt:variant>
      <vt:variant>
        <vt:lpwstr>http://www.ncbi.nlm.nih.gov/pubmed?term=22154416</vt:lpwstr>
      </vt:variant>
      <vt:variant>
        <vt:lpwstr/>
      </vt:variant>
      <vt:variant>
        <vt:i4>3407966</vt:i4>
      </vt:variant>
      <vt:variant>
        <vt:i4>507</vt:i4>
      </vt:variant>
      <vt:variant>
        <vt:i4>0</vt:i4>
      </vt:variant>
      <vt:variant>
        <vt:i4>5</vt:i4>
      </vt:variant>
      <vt:variant>
        <vt:lpwstr>http://www.ncbi.nlm.nih.gov/pubmed/?term=Kim%20WH%5BAuthor%5D&amp;cauthor=true&amp;cauthor_uid=22154416</vt:lpwstr>
      </vt:variant>
      <vt:variant>
        <vt:lpwstr/>
      </vt:variant>
      <vt:variant>
        <vt:i4>3604575</vt:i4>
      </vt:variant>
      <vt:variant>
        <vt:i4>504</vt:i4>
      </vt:variant>
      <vt:variant>
        <vt:i4>0</vt:i4>
      </vt:variant>
      <vt:variant>
        <vt:i4>5</vt:i4>
      </vt:variant>
      <vt:variant>
        <vt:lpwstr>http://www.ncbi.nlm.nih.gov/pubmed/?term=Kim%20TI%5BAuthor%5D&amp;cauthor=true&amp;cauthor_uid=22154416</vt:lpwstr>
      </vt:variant>
      <vt:variant>
        <vt:lpwstr/>
      </vt:variant>
      <vt:variant>
        <vt:i4>4653104</vt:i4>
      </vt:variant>
      <vt:variant>
        <vt:i4>501</vt:i4>
      </vt:variant>
      <vt:variant>
        <vt:i4>0</vt:i4>
      </vt:variant>
      <vt:variant>
        <vt:i4>5</vt:i4>
      </vt:variant>
      <vt:variant>
        <vt:lpwstr>http://www.ncbi.nlm.nih.gov/pubmed/?term=Cheon%20JH%5BAuthor%5D&amp;cauthor=true&amp;cauthor_uid=22154416</vt:lpwstr>
      </vt:variant>
      <vt:variant>
        <vt:lpwstr/>
      </vt:variant>
      <vt:variant>
        <vt:i4>2555971</vt:i4>
      </vt:variant>
      <vt:variant>
        <vt:i4>498</vt:i4>
      </vt:variant>
      <vt:variant>
        <vt:i4>0</vt:i4>
      </vt:variant>
      <vt:variant>
        <vt:i4>5</vt:i4>
      </vt:variant>
      <vt:variant>
        <vt:lpwstr>http://www.ncbi.nlm.nih.gov/pubmed/?term=Lee%20KY%5BAuthor%5D&amp;cauthor=true&amp;cauthor_uid=22154416</vt:lpwstr>
      </vt:variant>
      <vt:variant>
        <vt:lpwstr/>
      </vt:variant>
      <vt:variant>
        <vt:i4>1441853</vt:i4>
      </vt:variant>
      <vt:variant>
        <vt:i4>495</vt:i4>
      </vt:variant>
      <vt:variant>
        <vt:i4>0</vt:i4>
      </vt:variant>
      <vt:variant>
        <vt:i4>5</vt:i4>
      </vt:variant>
      <vt:variant>
        <vt:lpwstr>http://www.ncbi.nlm.nih.gov/pubmed/?term=Hur%20H%5BAuthor%5D&amp;cauthor=true&amp;cauthor_uid=22154416</vt:lpwstr>
      </vt:variant>
      <vt:variant>
        <vt:lpwstr/>
      </vt:variant>
      <vt:variant>
        <vt:i4>2687055</vt:i4>
      </vt:variant>
      <vt:variant>
        <vt:i4>492</vt:i4>
      </vt:variant>
      <vt:variant>
        <vt:i4>0</vt:i4>
      </vt:variant>
      <vt:variant>
        <vt:i4>5</vt:i4>
      </vt:variant>
      <vt:variant>
        <vt:lpwstr>http://www.ncbi.nlm.nih.gov/pubmed/?term=Kim%20JY%5BAuthor%5D&amp;cauthor=true&amp;cauthor_uid=22154416</vt:lpwstr>
      </vt:variant>
      <vt:variant>
        <vt:lpwstr/>
      </vt:variant>
      <vt:variant>
        <vt:i4>2752599</vt:i4>
      </vt:variant>
      <vt:variant>
        <vt:i4>489</vt:i4>
      </vt:variant>
      <vt:variant>
        <vt:i4>0</vt:i4>
      </vt:variant>
      <vt:variant>
        <vt:i4>5</vt:i4>
      </vt:variant>
      <vt:variant>
        <vt:lpwstr>http://www.ncbi.nlm.nih.gov/pubmed/?term=Heo%20HM%5BAuthor%5D&amp;cauthor=true&amp;cauthor_uid=22154416</vt:lpwstr>
      </vt:variant>
      <vt:variant>
        <vt:lpwstr/>
      </vt:variant>
      <vt:variant>
        <vt:i4>3473428</vt:i4>
      </vt:variant>
      <vt:variant>
        <vt:i4>486</vt:i4>
      </vt:variant>
      <vt:variant>
        <vt:i4>0</vt:i4>
      </vt:variant>
      <vt:variant>
        <vt:i4>5</vt:i4>
      </vt:variant>
      <vt:variant>
        <vt:lpwstr>http://www.ncbi.nlm.nih.gov/pubmed/?term=Hong%20SP%5BAuthor%5D&amp;cauthor=true&amp;cauthor_uid=22154416</vt:lpwstr>
      </vt:variant>
      <vt:variant>
        <vt:lpwstr/>
      </vt:variant>
      <vt:variant>
        <vt:i4>2162781</vt:i4>
      </vt:variant>
      <vt:variant>
        <vt:i4>483</vt:i4>
      </vt:variant>
      <vt:variant>
        <vt:i4>0</vt:i4>
      </vt:variant>
      <vt:variant>
        <vt:i4>5</vt:i4>
      </vt:variant>
      <vt:variant>
        <vt:lpwstr>http://www.ncbi.nlm.nih.gov/pubmed/?term=Kim%20BK%5BAuthor%5D&amp;cauthor=true&amp;cauthor_uid=22154416</vt:lpwstr>
      </vt:variant>
      <vt:variant>
        <vt:lpwstr/>
      </vt:variant>
      <vt:variant>
        <vt:i4>5308424</vt:i4>
      </vt:variant>
      <vt:variant>
        <vt:i4>480</vt:i4>
      </vt:variant>
      <vt:variant>
        <vt:i4>0</vt:i4>
      </vt:variant>
      <vt:variant>
        <vt:i4>5</vt:i4>
      </vt:variant>
      <vt:variant>
        <vt:lpwstr>http://www.ncbi.nlm.nih.gov/pubmed/?term=comparision+of+treatment+outcomes+of+endoscopic+stenting+for+colonic+and+extracolonic+malignant+obstruction</vt:lpwstr>
      </vt:variant>
      <vt:variant>
        <vt:lpwstr/>
      </vt:variant>
      <vt:variant>
        <vt:i4>3014678</vt:i4>
      </vt:variant>
      <vt:variant>
        <vt:i4>477</vt:i4>
      </vt:variant>
      <vt:variant>
        <vt:i4>0</vt:i4>
      </vt:variant>
      <vt:variant>
        <vt:i4>5</vt:i4>
      </vt:variant>
      <vt:variant>
        <vt:lpwstr>http://www.ncbi.nlm.nih.gov/pubmed/?term=Jung%20HC%5BAuthor%5D&amp;cauthor=true&amp;cauthor_uid=22773238</vt:lpwstr>
      </vt:variant>
      <vt:variant>
        <vt:lpwstr/>
      </vt:variant>
      <vt:variant>
        <vt:i4>2752577</vt:i4>
      </vt:variant>
      <vt:variant>
        <vt:i4>474</vt:i4>
      </vt:variant>
      <vt:variant>
        <vt:i4>0</vt:i4>
      </vt:variant>
      <vt:variant>
        <vt:i4>5</vt:i4>
      </vt:variant>
      <vt:variant>
        <vt:lpwstr>http://www.ncbi.nlm.nih.gov/pubmed/?term=Kim%20JS%5BAuthor%5D&amp;cauthor=true&amp;cauthor_uid=22773238</vt:lpwstr>
      </vt:variant>
      <vt:variant>
        <vt:lpwstr/>
      </vt:variant>
      <vt:variant>
        <vt:i4>5242987</vt:i4>
      </vt:variant>
      <vt:variant>
        <vt:i4>471</vt:i4>
      </vt:variant>
      <vt:variant>
        <vt:i4>0</vt:i4>
      </vt:variant>
      <vt:variant>
        <vt:i4>5</vt:i4>
      </vt:variant>
      <vt:variant>
        <vt:lpwstr>http://www.ncbi.nlm.nih.gov/pubmed/?term=Im%20JP%5BAuthor%5D&amp;cauthor=true&amp;cauthor_uid=22773238</vt:lpwstr>
      </vt:variant>
      <vt:variant>
        <vt:lpwstr/>
      </vt:variant>
      <vt:variant>
        <vt:i4>3342421</vt:i4>
      </vt:variant>
      <vt:variant>
        <vt:i4>468</vt:i4>
      </vt:variant>
      <vt:variant>
        <vt:i4>0</vt:i4>
      </vt:variant>
      <vt:variant>
        <vt:i4>5</vt:i4>
      </vt:variant>
      <vt:variant>
        <vt:lpwstr>http://www.ncbi.nlm.nih.gov/pubmed/?term=Kim%20SG%5BAuthor%5D&amp;cauthor=true&amp;cauthor_uid=22773238</vt:lpwstr>
      </vt:variant>
      <vt:variant>
        <vt:lpwstr/>
      </vt:variant>
      <vt:variant>
        <vt:i4>2752587</vt:i4>
      </vt:variant>
      <vt:variant>
        <vt:i4>465</vt:i4>
      </vt:variant>
      <vt:variant>
        <vt:i4>0</vt:i4>
      </vt:variant>
      <vt:variant>
        <vt:i4>5</vt:i4>
      </vt:variant>
      <vt:variant>
        <vt:lpwstr>http://www.ncbi.nlm.nih.gov/pubmed/?term=Kim%20JY%5BAuthor%5D&amp;cauthor=true&amp;cauthor_uid=22773238</vt:lpwstr>
      </vt:variant>
      <vt:variant>
        <vt:lpwstr/>
      </vt:variant>
      <vt:variant>
        <vt:i4>3211299</vt:i4>
      </vt:variant>
      <vt:variant>
        <vt:i4>462</vt:i4>
      </vt:variant>
      <vt:variant>
        <vt:i4>0</vt:i4>
      </vt:variant>
      <vt:variant>
        <vt:i4>5</vt:i4>
      </vt:variant>
      <vt:variant>
        <vt:lpwstr>http://www.ncbi.nlm.nih.gov/pubmed/24227368</vt:lpwstr>
      </vt:variant>
      <vt:variant>
        <vt:lpwstr/>
      </vt:variant>
      <vt:variant>
        <vt:i4>852007</vt:i4>
      </vt:variant>
      <vt:variant>
        <vt:i4>459</vt:i4>
      </vt:variant>
      <vt:variant>
        <vt:i4>0</vt:i4>
      </vt:variant>
      <vt:variant>
        <vt:i4>5</vt:i4>
      </vt:variant>
      <vt:variant>
        <vt:lpwstr>http://www.ncbi.nlm.nih.gov/pubmed/?term=Lindsey%20I%5BAuthor%5D&amp;cauthor=true&amp;cauthor_uid=24227368</vt:lpwstr>
      </vt:variant>
      <vt:variant>
        <vt:lpwstr/>
      </vt:variant>
      <vt:variant>
        <vt:i4>458861</vt:i4>
      </vt:variant>
      <vt:variant>
        <vt:i4>456</vt:i4>
      </vt:variant>
      <vt:variant>
        <vt:i4>0</vt:i4>
      </vt:variant>
      <vt:variant>
        <vt:i4>5</vt:i4>
      </vt:variant>
      <vt:variant>
        <vt:lpwstr>http://www.ncbi.nlm.nih.gov/pubmed/?term=Cunningham%20C%5BAuthor%5D&amp;cauthor=true&amp;cauthor_uid=24227368</vt:lpwstr>
      </vt:variant>
      <vt:variant>
        <vt:lpwstr/>
      </vt:variant>
      <vt:variant>
        <vt:i4>5898302</vt:i4>
      </vt:variant>
      <vt:variant>
        <vt:i4>453</vt:i4>
      </vt:variant>
      <vt:variant>
        <vt:i4>0</vt:i4>
      </vt:variant>
      <vt:variant>
        <vt:i4>5</vt:i4>
      </vt:variant>
      <vt:variant>
        <vt:lpwstr>http://www.ncbi.nlm.nih.gov/pubmed/?term=Jones%20OM%5BAuthor%5D&amp;cauthor=true&amp;cauthor_uid=24227368</vt:lpwstr>
      </vt:variant>
      <vt:variant>
        <vt:lpwstr/>
      </vt:variant>
      <vt:variant>
        <vt:i4>1704053</vt:i4>
      </vt:variant>
      <vt:variant>
        <vt:i4>450</vt:i4>
      </vt:variant>
      <vt:variant>
        <vt:i4>0</vt:i4>
      </vt:variant>
      <vt:variant>
        <vt:i4>5</vt:i4>
      </vt:variant>
      <vt:variant>
        <vt:lpwstr>http://www.ncbi.nlm.nih.gov/pubmed/?term=Uberoi%20R%5BAuthor%5D&amp;cauthor=true&amp;cauthor_uid=24227368</vt:lpwstr>
      </vt:variant>
      <vt:variant>
        <vt:lpwstr/>
      </vt:variant>
      <vt:variant>
        <vt:i4>8126484</vt:i4>
      </vt:variant>
      <vt:variant>
        <vt:i4>447</vt:i4>
      </vt:variant>
      <vt:variant>
        <vt:i4>0</vt:i4>
      </vt:variant>
      <vt:variant>
        <vt:i4>5</vt:i4>
      </vt:variant>
      <vt:variant>
        <vt:lpwstr>http://www.ncbi.nlm.nih.gov/pubmed/?term=Wang%20L%5BAuthor%5D&amp;cauthor=true&amp;cauthor_uid=24227368</vt:lpwstr>
      </vt:variant>
      <vt:variant>
        <vt:lpwstr/>
      </vt:variant>
      <vt:variant>
        <vt:i4>6553688</vt:i4>
      </vt:variant>
      <vt:variant>
        <vt:i4>444</vt:i4>
      </vt:variant>
      <vt:variant>
        <vt:i4>0</vt:i4>
      </vt:variant>
      <vt:variant>
        <vt:i4>5</vt:i4>
      </vt:variant>
      <vt:variant>
        <vt:lpwstr>http://www.ncbi.nlm.nih.gov/pubmed/?term=Fryer%20E%5BAuthor%5D&amp;cauthor=true&amp;cauthor_uid=24227368</vt:lpwstr>
      </vt:variant>
      <vt:variant>
        <vt:lpwstr/>
      </vt:variant>
      <vt:variant>
        <vt:i4>2490433</vt:i4>
      </vt:variant>
      <vt:variant>
        <vt:i4>441</vt:i4>
      </vt:variant>
      <vt:variant>
        <vt:i4>0</vt:i4>
      </vt:variant>
      <vt:variant>
        <vt:i4>5</vt:i4>
      </vt:variant>
      <vt:variant>
        <vt:lpwstr>http://www.ncbi.nlm.nih.gov/pubmed/?term=Tuynman%20JB%5BAuthor%5D&amp;cauthor=true&amp;cauthor_uid=24227368</vt:lpwstr>
      </vt:variant>
      <vt:variant>
        <vt:lpwstr/>
      </vt:variant>
      <vt:variant>
        <vt:i4>2228248</vt:i4>
      </vt:variant>
      <vt:variant>
        <vt:i4>438</vt:i4>
      </vt:variant>
      <vt:variant>
        <vt:i4>0</vt:i4>
      </vt:variant>
      <vt:variant>
        <vt:i4>5</vt:i4>
      </vt:variant>
      <vt:variant>
        <vt:lpwstr>http://www.ncbi.nlm.nih.gov/pubmed/?term=Gorissen%20KJ%5BAuthor%5D&amp;cauthor=true&amp;cauthor_uid=24227368</vt:lpwstr>
      </vt:variant>
      <vt:variant>
        <vt:lpwstr/>
      </vt:variant>
      <vt:variant>
        <vt:i4>5898242</vt:i4>
      </vt:variant>
      <vt:variant>
        <vt:i4>435</vt:i4>
      </vt:variant>
      <vt:variant>
        <vt:i4>0</vt:i4>
      </vt:variant>
      <vt:variant>
        <vt:i4>5</vt:i4>
      </vt:variant>
      <vt:variant>
        <vt:lpwstr>http://www.ncbi.nlm.nih.gov/pubmed/?term=prospective+controlled+randomized+study+of+intraoperative+colonic+lavage+versus+stent+placement</vt:lpwstr>
      </vt:variant>
      <vt:variant>
        <vt:lpwstr/>
      </vt:variant>
      <vt:variant>
        <vt:i4>1179707</vt:i4>
      </vt:variant>
      <vt:variant>
        <vt:i4>432</vt:i4>
      </vt:variant>
      <vt:variant>
        <vt:i4>0</vt:i4>
      </vt:variant>
      <vt:variant>
        <vt:i4>5</vt:i4>
      </vt:variant>
      <vt:variant>
        <vt:lpwstr>http://www.ncbi.nlm.nih.gov/pubmed/?term=Navarro%20S%5BAuthor%5D&amp;cauthor=true&amp;cauthor_uid=21559998</vt:lpwstr>
      </vt:variant>
      <vt:variant>
        <vt:lpwstr/>
      </vt:variant>
      <vt:variant>
        <vt:i4>7405634</vt:i4>
      </vt:variant>
      <vt:variant>
        <vt:i4>429</vt:i4>
      </vt:variant>
      <vt:variant>
        <vt:i4>0</vt:i4>
      </vt:variant>
      <vt:variant>
        <vt:i4>5</vt:i4>
      </vt:variant>
      <vt:variant>
        <vt:lpwstr>http://www.ncbi.nlm.nih.gov/pubmed/?term=Bombard%C3%B3%20J%5BAuthor%5D&amp;cauthor=true&amp;cauthor_uid=21559998</vt:lpwstr>
      </vt:variant>
      <vt:variant>
        <vt:lpwstr/>
      </vt:variant>
      <vt:variant>
        <vt:i4>8126484</vt:i4>
      </vt:variant>
      <vt:variant>
        <vt:i4>426</vt:i4>
      </vt:variant>
      <vt:variant>
        <vt:i4>0</vt:i4>
      </vt:variant>
      <vt:variant>
        <vt:i4>5</vt:i4>
      </vt:variant>
      <vt:variant>
        <vt:lpwstr>http://www.ncbi.nlm.nih.gov/pubmed/?term=Mora%20L%5BAuthor%5D&amp;cauthor=true&amp;cauthor_uid=21559998</vt:lpwstr>
      </vt:variant>
      <vt:variant>
        <vt:lpwstr/>
      </vt:variant>
      <vt:variant>
        <vt:i4>1900651</vt:i4>
      </vt:variant>
      <vt:variant>
        <vt:i4>423</vt:i4>
      </vt:variant>
      <vt:variant>
        <vt:i4>0</vt:i4>
      </vt:variant>
      <vt:variant>
        <vt:i4>5</vt:i4>
      </vt:variant>
      <vt:variant>
        <vt:lpwstr>http://www.ncbi.nlm.nih.gov/pubmed/?term=Falc%C3%B3%20J%5BAuthor%5D&amp;cauthor=true&amp;cauthor_uid=21559998</vt:lpwstr>
      </vt:variant>
      <vt:variant>
        <vt:lpwstr/>
      </vt:variant>
      <vt:variant>
        <vt:i4>6946889</vt:i4>
      </vt:variant>
      <vt:variant>
        <vt:i4>420</vt:i4>
      </vt:variant>
      <vt:variant>
        <vt:i4>0</vt:i4>
      </vt:variant>
      <vt:variant>
        <vt:i4>5</vt:i4>
      </vt:variant>
      <vt:variant>
        <vt:lpwstr>http://www.ncbi.nlm.nih.gov/pubmed/?term=Serra-Aracil%20X%5BAuthor%5D&amp;cauthor=true&amp;cauthor_uid=21559998</vt:lpwstr>
      </vt:variant>
      <vt:variant>
        <vt:lpwstr/>
      </vt:variant>
      <vt:variant>
        <vt:i4>1048686</vt:i4>
      </vt:variant>
      <vt:variant>
        <vt:i4>417</vt:i4>
      </vt:variant>
      <vt:variant>
        <vt:i4>0</vt:i4>
      </vt:variant>
      <vt:variant>
        <vt:i4>5</vt:i4>
      </vt:variant>
      <vt:variant>
        <vt:lpwstr>http://www.ncbi.nlm.nih.gov/pubmed/?term=Alc%C3%A1ntara%20M%5BAuthor%5D&amp;cauthor=true&amp;cauthor_uid=21559998</vt:lpwstr>
      </vt:variant>
      <vt:variant>
        <vt:lpwstr/>
      </vt:variant>
      <vt:variant>
        <vt:i4>1966145</vt:i4>
      </vt:variant>
      <vt:variant>
        <vt:i4>414</vt:i4>
      </vt:variant>
      <vt:variant>
        <vt:i4>0</vt:i4>
      </vt:variant>
      <vt:variant>
        <vt:i4>5</vt:i4>
      </vt:variant>
      <vt:variant>
        <vt:lpwstr>http://www.ncbi.nlm.nih.gov/pubmed/?term=does+use+of++a+metallic+colon+stent+as+a+bridge+to+surgery+modify+the+pathology+data</vt:lpwstr>
      </vt:variant>
      <vt:variant>
        <vt:lpwstr/>
      </vt:variant>
      <vt:variant>
        <vt:i4>4522040</vt:i4>
      </vt:variant>
      <vt:variant>
        <vt:i4>411</vt:i4>
      </vt:variant>
      <vt:variant>
        <vt:i4>0</vt:i4>
      </vt:variant>
      <vt:variant>
        <vt:i4>5</vt:i4>
      </vt:variant>
      <vt:variant>
        <vt:lpwstr>http://www.ncbi.nlm.nih.gov/pubmed/?term=Regimbeau%20JM%5BAuthor%5D&amp;cauthor=true&amp;cauthor_uid=23572218</vt:lpwstr>
      </vt:variant>
      <vt:variant>
        <vt:lpwstr/>
      </vt:variant>
      <vt:variant>
        <vt:i4>524394</vt:i4>
      </vt:variant>
      <vt:variant>
        <vt:i4>408</vt:i4>
      </vt:variant>
      <vt:variant>
        <vt:i4>0</vt:i4>
      </vt:variant>
      <vt:variant>
        <vt:i4>5</vt:i4>
      </vt:variant>
      <vt:variant>
        <vt:lpwstr>http://www.ncbi.nlm.nih.gov/pubmed/?term=Browet%20F%5BAuthor%5D&amp;cauthor=true&amp;cauthor_uid=23572218</vt:lpwstr>
      </vt:variant>
      <vt:variant>
        <vt:lpwstr/>
      </vt:variant>
      <vt:variant>
        <vt:i4>6881291</vt:i4>
      </vt:variant>
      <vt:variant>
        <vt:i4>405</vt:i4>
      </vt:variant>
      <vt:variant>
        <vt:i4>0</vt:i4>
      </vt:variant>
      <vt:variant>
        <vt:i4>5</vt:i4>
      </vt:variant>
      <vt:variant>
        <vt:lpwstr>http://www.ncbi.nlm.nih.gov/pubmed/?term=Bendjaballah%20S%5BAuthor%5D&amp;cauthor=true&amp;cauthor_uid=23572218</vt:lpwstr>
      </vt:variant>
      <vt:variant>
        <vt:lpwstr/>
      </vt:variant>
      <vt:variant>
        <vt:i4>196660</vt:i4>
      </vt:variant>
      <vt:variant>
        <vt:i4>402</vt:i4>
      </vt:variant>
      <vt:variant>
        <vt:i4>0</vt:i4>
      </vt:variant>
      <vt:variant>
        <vt:i4>5</vt:i4>
      </vt:variant>
      <vt:variant>
        <vt:lpwstr>http://www.ncbi.nlm.nih.gov/pubmed/?term=Mauvais%20F%5BAuthor%5D&amp;cauthor=true&amp;cauthor_uid=23572218</vt:lpwstr>
      </vt:variant>
      <vt:variant>
        <vt:lpwstr/>
      </vt:variant>
      <vt:variant>
        <vt:i4>7012420</vt:i4>
      </vt:variant>
      <vt:variant>
        <vt:i4>399</vt:i4>
      </vt:variant>
      <vt:variant>
        <vt:i4>0</vt:i4>
      </vt:variant>
      <vt:variant>
        <vt:i4>5</vt:i4>
      </vt:variant>
      <vt:variant>
        <vt:lpwstr>http://www.ncbi.nlm.nih.gov/pubmed/?term=Trouillet%20N%5BAuthor%5D&amp;cauthor=true&amp;cauthor_uid=23572218</vt:lpwstr>
      </vt:variant>
      <vt:variant>
        <vt:lpwstr/>
      </vt:variant>
      <vt:variant>
        <vt:i4>6488147</vt:i4>
      </vt:variant>
      <vt:variant>
        <vt:i4>396</vt:i4>
      </vt:variant>
      <vt:variant>
        <vt:i4>0</vt:i4>
      </vt:variant>
      <vt:variant>
        <vt:i4>5</vt:i4>
      </vt:variant>
      <vt:variant>
        <vt:lpwstr>http://www.ncbi.nlm.nih.gov/pubmed/?term=Chatelain%20D%5BAuthor%5D&amp;cauthor=true&amp;cauthor_uid=23572218</vt:lpwstr>
      </vt:variant>
      <vt:variant>
        <vt:lpwstr/>
      </vt:variant>
      <vt:variant>
        <vt:i4>1310766</vt:i4>
      </vt:variant>
      <vt:variant>
        <vt:i4>393</vt:i4>
      </vt:variant>
      <vt:variant>
        <vt:i4>0</vt:i4>
      </vt:variant>
      <vt:variant>
        <vt:i4>5</vt:i4>
      </vt:variant>
      <vt:variant>
        <vt:lpwstr>http://www.ncbi.nlm.nih.gov/pubmed/?term=Sabbagh%20C%5BAuthor%5D&amp;cauthor=true&amp;cauthor_uid=23572218</vt:lpwstr>
      </vt:variant>
      <vt:variant>
        <vt:lpwstr/>
      </vt:variant>
      <vt:variant>
        <vt:i4>3997740</vt:i4>
      </vt:variant>
      <vt:variant>
        <vt:i4>390</vt:i4>
      </vt:variant>
      <vt:variant>
        <vt:i4>0</vt:i4>
      </vt:variant>
      <vt:variant>
        <vt:i4>5</vt:i4>
      </vt:variant>
      <vt:variant>
        <vt:lpwstr>http://www.ncbi.nlm.nih.gov/pubmed/17541987</vt:lpwstr>
      </vt:variant>
      <vt:variant>
        <vt:lpwstr/>
      </vt:variant>
      <vt:variant>
        <vt:i4>5636195</vt:i4>
      </vt:variant>
      <vt:variant>
        <vt:i4>387</vt:i4>
      </vt:variant>
      <vt:variant>
        <vt:i4>0</vt:i4>
      </vt:variant>
      <vt:variant>
        <vt:i4>5</vt:i4>
      </vt:variant>
      <vt:variant>
        <vt:lpwstr>http://www.ncbi.nlm.nih.gov/pubmed/?term=Horgan%20AF%5BAuthor%5D&amp;cauthor=true&amp;cauthor_uid=17541987</vt:lpwstr>
      </vt:variant>
      <vt:variant>
        <vt:lpwstr/>
      </vt:variant>
      <vt:variant>
        <vt:i4>2097236</vt:i4>
      </vt:variant>
      <vt:variant>
        <vt:i4>384</vt:i4>
      </vt:variant>
      <vt:variant>
        <vt:i4>0</vt:i4>
      </vt:variant>
      <vt:variant>
        <vt:i4>5</vt:i4>
      </vt:variant>
      <vt:variant>
        <vt:lpwstr>http://www.ncbi.nlm.nih.gov/pubmed/?term=Shenton%20BK%5BAuthor%5D&amp;cauthor=true&amp;cauthor_uid=17541987</vt:lpwstr>
      </vt:variant>
      <vt:variant>
        <vt:lpwstr/>
      </vt:variant>
      <vt:variant>
        <vt:i4>3211274</vt:i4>
      </vt:variant>
      <vt:variant>
        <vt:i4>381</vt:i4>
      </vt:variant>
      <vt:variant>
        <vt:i4>0</vt:i4>
      </vt:variant>
      <vt:variant>
        <vt:i4>5</vt:i4>
      </vt:variant>
      <vt:variant>
        <vt:lpwstr>http://www.ncbi.nlm.nih.gov/pubmed/?term=Lash%20GE%5BAuthor%5D&amp;cauthor=true&amp;cauthor_uid=17541987</vt:lpwstr>
      </vt:variant>
      <vt:variant>
        <vt:lpwstr/>
      </vt:variant>
      <vt:variant>
        <vt:i4>6553692</vt:i4>
      </vt:variant>
      <vt:variant>
        <vt:i4>378</vt:i4>
      </vt:variant>
      <vt:variant>
        <vt:i4>0</vt:i4>
      </vt:variant>
      <vt:variant>
        <vt:i4>5</vt:i4>
      </vt:variant>
      <vt:variant>
        <vt:lpwstr>http://www.ncbi.nlm.nih.gov/pubmed/?term=Maruthachalam%20K%5BAuthor%5D&amp;cauthor=true&amp;cauthor_uid=17541987</vt:lpwstr>
      </vt:variant>
      <vt:variant>
        <vt:lpwstr/>
      </vt:variant>
      <vt:variant>
        <vt:i4>3932205</vt:i4>
      </vt:variant>
      <vt:variant>
        <vt:i4>375</vt:i4>
      </vt:variant>
      <vt:variant>
        <vt:i4>0</vt:i4>
      </vt:variant>
      <vt:variant>
        <vt:i4>5</vt:i4>
      </vt:variant>
      <vt:variant>
        <vt:lpwstr>http://www.ncbi.nlm.nih.gov/pubmed/23893158</vt:lpwstr>
      </vt:variant>
      <vt:variant>
        <vt:lpwstr/>
      </vt:variant>
      <vt:variant>
        <vt:i4>2752519</vt:i4>
      </vt:variant>
      <vt:variant>
        <vt:i4>372</vt:i4>
      </vt:variant>
      <vt:variant>
        <vt:i4>0</vt:i4>
      </vt:variant>
      <vt:variant>
        <vt:i4>5</vt:i4>
      </vt:variant>
      <vt:variant>
        <vt:lpwstr>http://www.ncbi.nlm.nih.gov/pubmed/?term=Yang%20DX%5BAuthor%5D&amp;cauthor=true&amp;cauthor_uid=23893158</vt:lpwstr>
      </vt:variant>
      <vt:variant>
        <vt:lpwstr/>
      </vt:variant>
      <vt:variant>
        <vt:i4>2621521</vt:i4>
      </vt:variant>
      <vt:variant>
        <vt:i4>369</vt:i4>
      </vt:variant>
      <vt:variant>
        <vt:i4>0</vt:i4>
      </vt:variant>
      <vt:variant>
        <vt:i4>5</vt:i4>
      </vt:variant>
      <vt:variant>
        <vt:lpwstr>http://www.ncbi.nlm.nih.gov/pubmed/?term=Wei%20YC%5BAuthor%5D&amp;cauthor=true&amp;cauthor_uid=23893158</vt:lpwstr>
      </vt:variant>
      <vt:variant>
        <vt:lpwstr/>
      </vt:variant>
      <vt:variant>
        <vt:i4>393271</vt:i4>
      </vt:variant>
      <vt:variant>
        <vt:i4>366</vt:i4>
      </vt:variant>
      <vt:variant>
        <vt:i4>0</vt:i4>
      </vt:variant>
      <vt:variant>
        <vt:i4>5</vt:i4>
      </vt:variant>
      <vt:variant>
        <vt:lpwstr>http://www.ncbi.nlm.nih.gov/pubmed/?term=Sun%20Y%5BAuthor%5D&amp;cauthor=true&amp;cauthor_uid=23893158</vt:lpwstr>
      </vt:variant>
      <vt:variant>
        <vt:lpwstr/>
      </vt:variant>
      <vt:variant>
        <vt:i4>5308455</vt:i4>
      </vt:variant>
      <vt:variant>
        <vt:i4>363</vt:i4>
      </vt:variant>
      <vt:variant>
        <vt:i4>0</vt:i4>
      </vt:variant>
      <vt:variant>
        <vt:i4>5</vt:i4>
      </vt:variant>
      <vt:variant>
        <vt:lpwstr>http://www.ncbi.nlm.nih.gov/pubmed/?term=Liang%20TW%5BAuthor%5D&amp;cauthor=true&amp;cauthor_uid=23893158</vt:lpwstr>
      </vt:variant>
      <vt:variant>
        <vt:lpwstr/>
      </vt:variant>
      <vt:variant>
        <vt:i4>5046285</vt:i4>
      </vt:variant>
      <vt:variant>
        <vt:i4>360</vt:i4>
      </vt:variant>
      <vt:variant>
        <vt:i4>0</vt:i4>
      </vt:variant>
      <vt:variant>
        <vt:i4>5</vt:i4>
      </vt:variant>
      <vt:variant>
        <vt:lpwstr>http://www.ncbi.nlm.nih.gov/pubmed/?term=Palliative+treatment+for+incurable+malignant+colorectal+obstructions</vt:lpwstr>
      </vt:variant>
      <vt:variant>
        <vt:lpwstr/>
      </vt:variant>
      <vt:variant>
        <vt:i4>2752607</vt:i4>
      </vt:variant>
      <vt:variant>
        <vt:i4>357</vt:i4>
      </vt:variant>
      <vt:variant>
        <vt:i4>0</vt:i4>
      </vt:variant>
      <vt:variant>
        <vt:i4>5</vt:i4>
      </vt:variant>
      <vt:variant>
        <vt:lpwstr>http://www.ncbi.nlm.nih.gov/pubmed/?term=Shi%20RH%5BAuthor%5D&amp;cauthor=true&amp;cauthor_uid=24023502</vt:lpwstr>
      </vt:variant>
      <vt:variant>
        <vt:lpwstr/>
      </vt:variant>
      <vt:variant>
        <vt:i4>3932237</vt:i4>
      </vt:variant>
      <vt:variant>
        <vt:i4>354</vt:i4>
      </vt:variant>
      <vt:variant>
        <vt:i4>0</vt:i4>
      </vt:variant>
      <vt:variant>
        <vt:i4>5</vt:i4>
      </vt:variant>
      <vt:variant>
        <vt:lpwstr>http://www.ncbi.nlm.nih.gov/pubmed/?term=Cao%20RS%5BAuthor%5D&amp;cauthor=true&amp;cauthor_uid=24023502</vt:lpwstr>
      </vt:variant>
      <vt:variant>
        <vt:lpwstr/>
      </vt:variant>
      <vt:variant>
        <vt:i4>2752604</vt:i4>
      </vt:variant>
      <vt:variant>
        <vt:i4>351</vt:i4>
      </vt:variant>
      <vt:variant>
        <vt:i4>0</vt:i4>
      </vt:variant>
      <vt:variant>
        <vt:i4>5</vt:i4>
      </vt:variant>
      <vt:variant>
        <vt:lpwstr>http://www.ncbi.nlm.nih.gov/pubmed/?term=Cai%20BB%5BAuthor%5D&amp;cauthor=true&amp;cauthor_uid=24023502</vt:lpwstr>
      </vt:variant>
      <vt:variant>
        <vt:lpwstr/>
      </vt:variant>
      <vt:variant>
        <vt:i4>3670039</vt:i4>
      </vt:variant>
      <vt:variant>
        <vt:i4>348</vt:i4>
      </vt:variant>
      <vt:variant>
        <vt:i4>0</vt:i4>
      </vt:variant>
      <vt:variant>
        <vt:i4>5</vt:i4>
      </vt:variant>
      <vt:variant>
        <vt:lpwstr>http://www.ncbi.nlm.nih.gov/pubmed/?term=Zhao%20XD%5BAuthor%5D&amp;cauthor=true&amp;cauthor_uid=24023502</vt:lpwstr>
      </vt:variant>
      <vt:variant>
        <vt:lpwstr/>
      </vt:variant>
      <vt:variant>
        <vt:i4>3473445</vt:i4>
      </vt:variant>
      <vt:variant>
        <vt:i4>345</vt:i4>
      </vt:variant>
      <vt:variant>
        <vt:i4>0</vt:i4>
      </vt:variant>
      <vt:variant>
        <vt:i4>5</vt:i4>
      </vt:variant>
      <vt:variant>
        <vt:lpwstr>http://www.ncbi.nlm.nih.gov/pubmed/23794946</vt:lpwstr>
      </vt:variant>
      <vt:variant>
        <vt:lpwstr/>
      </vt:variant>
      <vt:variant>
        <vt:i4>524330</vt:i4>
      </vt:variant>
      <vt:variant>
        <vt:i4>342</vt:i4>
      </vt:variant>
      <vt:variant>
        <vt:i4>0</vt:i4>
      </vt:variant>
      <vt:variant>
        <vt:i4>5</vt:i4>
      </vt:variant>
      <vt:variant>
        <vt:lpwstr>http://www.ncbi.nlm.nih.gov/pubmed/?term=Fan%20D%5BAuthor%5D&amp;cauthor=true&amp;cauthor_uid=23794946</vt:lpwstr>
      </vt:variant>
      <vt:variant>
        <vt:lpwstr/>
      </vt:variant>
      <vt:variant>
        <vt:i4>1048681</vt:i4>
      </vt:variant>
      <vt:variant>
        <vt:i4>339</vt:i4>
      </vt:variant>
      <vt:variant>
        <vt:i4>0</vt:i4>
      </vt:variant>
      <vt:variant>
        <vt:i4>5</vt:i4>
      </vt:variant>
      <vt:variant>
        <vt:lpwstr>http://www.ncbi.nlm.nih.gov/pubmed/?term=Qi%20X%5BAuthor%5D&amp;cauthor=true&amp;cauthor_uid=23794946</vt:lpwstr>
      </vt:variant>
      <vt:variant>
        <vt:lpwstr/>
      </vt:variant>
      <vt:variant>
        <vt:i4>1572965</vt:i4>
      </vt:variant>
      <vt:variant>
        <vt:i4>336</vt:i4>
      </vt:variant>
      <vt:variant>
        <vt:i4>0</vt:i4>
      </vt:variant>
      <vt:variant>
        <vt:i4>5</vt:i4>
      </vt:variant>
      <vt:variant>
        <vt:lpwstr>http://www.ncbi.nlm.nih.gov/pubmed/?term=Ye%20X%5BAuthor%5D&amp;cauthor=true&amp;cauthor_uid=23794946</vt:lpwstr>
      </vt:variant>
      <vt:variant>
        <vt:lpwstr/>
      </vt:variant>
      <vt:variant>
        <vt:i4>7864344</vt:i4>
      </vt:variant>
      <vt:variant>
        <vt:i4>333</vt:i4>
      </vt:variant>
      <vt:variant>
        <vt:i4>0</vt:i4>
      </vt:variant>
      <vt:variant>
        <vt:i4>5</vt:i4>
      </vt:variant>
      <vt:variant>
        <vt:lpwstr>http://www.ncbi.nlm.nih.gov/pubmed/?term=Wang%20F%5BAuthor%5D&amp;cauthor=true&amp;cauthor_uid=23794946</vt:lpwstr>
      </vt:variant>
      <vt:variant>
        <vt:lpwstr/>
      </vt:variant>
      <vt:variant>
        <vt:i4>1441916</vt:i4>
      </vt:variant>
      <vt:variant>
        <vt:i4>330</vt:i4>
      </vt:variant>
      <vt:variant>
        <vt:i4>0</vt:i4>
      </vt:variant>
      <vt:variant>
        <vt:i4>5</vt:i4>
      </vt:variant>
      <vt:variant>
        <vt:lpwstr>http://www.ncbi.nlm.nih.gov/pubmed/?term=Wu%20Q%5BAuthor%5D&amp;cauthor=true&amp;cauthor_uid=23794946</vt:lpwstr>
      </vt:variant>
      <vt:variant>
        <vt:lpwstr/>
      </vt:variant>
      <vt:variant>
        <vt:i4>7733252</vt:i4>
      </vt:variant>
      <vt:variant>
        <vt:i4>327</vt:i4>
      </vt:variant>
      <vt:variant>
        <vt:i4>0</vt:i4>
      </vt:variant>
      <vt:variant>
        <vt:i4>5</vt:i4>
      </vt:variant>
      <vt:variant>
        <vt:lpwstr>http://www.ncbi.nlm.nih.gov/pubmed/?term=Yang%20Z%5BAuthor%5D&amp;cauthor=true&amp;cauthor_uid=23794946</vt:lpwstr>
      </vt:variant>
      <vt:variant>
        <vt:lpwstr/>
      </vt:variant>
      <vt:variant>
        <vt:i4>6094869</vt:i4>
      </vt:variant>
      <vt:variant>
        <vt:i4>324</vt:i4>
      </vt:variant>
      <vt:variant>
        <vt:i4>0</vt:i4>
      </vt:variant>
      <vt:variant>
        <vt:i4>5</vt:i4>
      </vt:variant>
      <vt:variant>
        <vt:lpwstr>http://www.ncbi.nlm.nih.gov/pubmed/?term=comparision+of+efficacy+between+covered+and+uncovered+self+expanding+metallic+stents</vt:lpwstr>
      </vt:variant>
      <vt:variant>
        <vt:lpwstr/>
      </vt:variant>
      <vt:variant>
        <vt:i4>2621523</vt:i4>
      </vt:variant>
      <vt:variant>
        <vt:i4>321</vt:i4>
      </vt:variant>
      <vt:variant>
        <vt:i4>0</vt:i4>
      </vt:variant>
      <vt:variant>
        <vt:i4>5</vt:i4>
      </vt:variant>
      <vt:variant>
        <vt:lpwstr>http://www.ncbi.nlm.nih.gov/pubmed/?term=Xie%20WF%5BAuthor%5D&amp;cauthor=true&amp;cauthor_uid=22540666</vt:lpwstr>
      </vt:variant>
      <vt:variant>
        <vt:lpwstr/>
      </vt:variant>
      <vt:variant>
        <vt:i4>2359299</vt:i4>
      </vt:variant>
      <vt:variant>
        <vt:i4>318</vt:i4>
      </vt:variant>
      <vt:variant>
        <vt:i4>0</vt:i4>
      </vt:variant>
      <vt:variant>
        <vt:i4>5</vt:i4>
      </vt:variant>
      <vt:variant>
        <vt:lpwstr>http://www.ncbi.nlm.nih.gov/pubmed/?term=Song%20CY%5BAuthor%5D&amp;cauthor=true&amp;cauthor_uid=22540666</vt:lpwstr>
      </vt:variant>
      <vt:variant>
        <vt:lpwstr/>
      </vt:variant>
      <vt:variant>
        <vt:i4>2031655</vt:i4>
      </vt:variant>
      <vt:variant>
        <vt:i4>315</vt:i4>
      </vt:variant>
      <vt:variant>
        <vt:i4>0</vt:i4>
      </vt:variant>
      <vt:variant>
        <vt:i4>5</vt:i4>
      </vt:variant>
      <vt:variant>
        <vt:lpwstr>http://www.ncbi.nlm.nih.gov/pubmed/?term=Shi%20B%5BAuthor%5D&amp;cauthor=true&amp;cauthor_uid=22540666</vt:lpwstr>
      </vt:variant>
      <vt:variant>
        <vt:lpwstr/>
      </vt:variant>
      <vt:variant>
        <vt:i4>1507367</vt:i4>
      </vt:variant>
      <vt:variant>
        <vt:i4>312</vt:i4>
      </vt:variant>
      <vt:variant>
        <vt:i4>0</vt:i4>
      </vt:variant>
      <vt:variant>
        <vt:i4>5</vt:i4>
      </vt:variant>
      <vt:variant>
        <vt:lpwstr>http://www.ncbi.nlm.nih.gov/pubmed/?term=Shi%20J%5BAuthor%5D&amp;cauthor=true&amp;cauthor_uid=22540666</vt:lpwstr>
      </vt:variant>
      <vt:variant>
        <vt:lpwstr/>
      </vt:variant>
      <vt:variant>
        <vt:i4>6422601</vt:i4>
      </vt:variant>
      <vt:variant>
        <vt:i4>309</vt:i4>
      </vt:variant>
      <vt:variant>
        <vt:i4>0</vt:i4>
      </vt:variant>
      <vt:variant>
        <vt:i4>5</vt:i4>
      </vt:variant>
      <vt:variant>
        <vt:lpwstr>http://www.ncbi.nlm.nih.gov/pubmed/?term=Zhang%20Y%5BAuthor%5D&amp;cauthor=true&amp;cauthor_uid=22540666</vt:lpwstr>
      </vt:variant>
      <vt:variant>
        <vt:lpwstr/>
      </vt:variant>
      <vt:variant>
        <vt:i4>3342376</vt:i4>
      </vt:variant>
      <vt:variant>
        <vt:i4>306</vt:i4>
      </vt:variant>
      <vt:variant>
        <vt:i4>0</vt:i4>
      </vt:variant>
      <vt:variant>
        <vt:i4>5</vt:i4>
      </vt:variant>
      <vt:variant>
        <vt:lpwstr>http://www.ncbi.nlm.nih.gov/pubmed/23151813</vt:lpwstr>
      </vt:variant>
      <vt:variant>
        <vt:lpwstr/>
      </vt:variant>
      <vt:variant>
        <vt:i4>7798800</vt:i4>
      </vt:variant>
      <vt:variant>
        <vt:i4>303</vt:i4>
      </vt:variant>
      <vt:variant>
        <vt:i4>0</vt:i4>
      </vt:variant>
      <vt:variant>
        <vt:i4>5</vt:i4>
      </vt:variant>
      <vt:variant>
        <vt:lpwstr>http://www.ncbi.nlm.nih.gov/pubmed/?term=Ansaloni%20L%5BAuthor%5D&amp;cauthor=true&amp;cauthor_uid=23151813</vt:lpwstr>
      </vt:variant>
      <vt:variant>
        <vt:lpwstr/>
      </vt:variant>
      <vt:variant>
        <vt:i4>1900581</vt:i4>
      </vt:variant>
      <vt:variant>
        <vt:i4>300</vt:i4>
      </vt:variant>
      <vt:variant>
        <vt:i4>0</vt:i4>
      </vt:variant>
      <vt:variant>
        <vt:i4>5</vt:i4>
      </vt:variant>
      <vt:variant>
        <vt:lpwstr>http://www.ncbi.nlm.nih.gov/pubmed/?term=Ravelli%20P%5BAuthor%5D&amp;cauthor=true&amp;cauthor_uid=23151813</vt:lpwstr>
      </vt:variant>
      <vt:variant>
        <vt:lpwstr/>
      </vt:variant>
      <vt:variant>
        <vt:i4>196655</vt:i4>
      </vt:variant>
      <vt:variant>
        <vt:i4>297</vt:i4>
      </vt:variant>
      <vt:variant>
        <vt:i4>0</vt:i4>
      </vt:variant>
      <vt:variant>
        <vt:i4>5</vt:i4>
      </vt:variant>
      <vt:variant>
        <vt:lpwstr>http://www.ncbi.nlm.nih.gov/pubmed/?term=Maimone%20A%5BAuthor%5D&amp;cauthor=true&amp;cauthor_uid=23151813</vt:lpwstr>
      </vt:variant>
      <vt:variant>
        <vt:lpwstr/>
      </vt:variant>
      <vt:variant>
        <vt:i4>1572986</vt:i4>
      </vt:variant>
      <vt:variant>
        <vt:i4>294</vt:i4>
      </vt:variant>
      <vt:variant>
        <vt:i4>0</vt:i4>
      </vt:variant>
      <vt:variant>
        <vt:i4>5</vt:i4>
      </vt:variant>
      <vt:variant>
        <vt:lpwstr>http://www.ncbi.nlm.nih.gov/pubmed/?term=Ceroni%20L%5BAuthor%5D&amp;cauthor=true&amp;cauthor_uid=23151813</vt:lpwstr>
      </vt:variant>
      <vt:variant>
        <vt:lpwstr/>
      </vt:variant>
      <vt:variant>
        <vt:i4>7602187</vt:i4>
      </vt:variant>
      <vt:variant>
        <vt:i4>291</vt:i4>
      </vt:variant>
      <vt:variant>
        <vt:i4>0</vt:i4>
      </vt:variant>
      <vt:variant>
        <vt:i4>5</vt:i4>
      </vt:variant>
      <vt:variant>
        <vt:lpwstr>http://www.ncbi.nlm.nih.gov/pubmed/?term=De%20Caro%20G%5BAuthor%5D&amp;cauthor=true&amp;cauthor_uid=23151813</vt:lpwstr>
      </vt:variant>
      <vt:variant>
        <vt:lpwstr/>
      </vt:variant>
      <vt:variant>
        <vt:i4>7929951</vt:i4>
      </vt:variant>
      <vt:variant>
        <vt:i4>288</vt:i4>
      </vt:variant>
      <vt:variant>
        <vt:i4>0</vt:i4>
      </vt:variant>
      <vt:variant>
        <vt:i4>5</vt:i4>
      </vt:variant>
      <vt:variant>
        <vt:lpwstr>http://www.ncbi.nlm.nih.gov/pubmed/?term=Bassi%20M%5BAuthor%5D&amp;cauthor=true&amp;cauthor_uid=23151813</vt:lpwstr>
      </vt:variant>
      <vt:variant>
        <vt:lpwstr/>
      </vt:variant>
      <vt:variant>
        <vt:i4>1114236</vt:i4>
      </vt:variant>
      <vt:variant>
        <vt:i4>285</vt:i4>
      </vt:variant>
      <vt:variant>
        <vt:i4>0</vt:i4>
      </vt:variant>
      <vt:variant>
        <vt:i4>5</vt:i4>
      </vt:variant>
      <vt:variant>
        <vt:lpwstr>http://www.ncbi.nlm.nih.gov/pubmed/?term=Fabbri%20C%5BAuthor%5D&amp;cauthor=true&amp;cauthor_uid=23151813</vt:lpwstr>
      </vt:variant>
      <vt:variant>
        <vt:lpwstr/>
      </vt:variant>
      <vt:variant>
        <vt:i4>6619203</vt:i4>
      </vt:variant>
      <vt:variant>
        <vt:i4>282</vt:i4>
      </vt:variant>
      <vt:variant>
        <vt:i4>0</vt:i4>
      </vt:variant>
      <vt:variant>
        <vt:i4>5</vt:i4>
      </vt:variant>
      <vt:variant>
        <vt:lpwstr>http://www.ncbi.nlm.nih.gov/pubmed/?term=Coccolini%20F%5BAuthor%5D&amp;cauthor=true&amp;cauthor_uid=23151813</vt:lpwstr>
      </vt:variant>
      <vt:variant>
        <vt:lpwstr/>
      </vt:variant>
      <vt:variant>
        <vt:i4>6619146</vt:i4>
      </vt:variant>
      <vt:variant>
        <vt:i4>279</vt:i4>
      </vt:variant>
      <vt:variant>
        <vt:i4>0</vt:i4>
      </vt:variant>
      <vt:variant>
        <vt:i4>5</vt:i4>
      </vt:variant>
      <vt:variant>
        <vt:lpwstr>http://www.ncbi.nlm.nih.gov/pubmed/?term=Luigiano%20C%5BAuthor%5D&amp;cauthor=true&amp;cauthor_uid=23151813</vt:lpwstr>
      </vt:variant>
      <vt:variant>
        <vt:lpwstr/>
      </vt:variant>
      <vt:variant>
        <vt:i4>1638443</vt:i4>
      </vt:variant>
      <vt:variant>
        <vt:i4>276</vt:i4>
      </vt:variant>
      <vt:variant>
        <vt:i4>0</vt:i4>
      </vt:variant>
      <vt:variant>
        <vt:i4>5</vt:i4>
      </vt:variant>
      <vt:variant>
        <vt:lpwstr>http://www.ncbi.nlm.nih.gov/pubmed/?term=Cennamo%20V%5BAuthor%5D&amp;cauthor=true&amp;cauthor_uid=23151813</vt:lpwstr>
      </vt:variant>
      <vt:variant>
        <vt:lpwstr/>
      </vt:variant>
      <vt:variant>
        <vt:i4>3342371</vt:i4>
      </vt:variant>
      <vt:variant>
        <vt:i4>273</vt:i4>
      </vt:variant>
      <vt:variant>
        <vt:i4>0</vt:i4>
      </vt:variant>
      <vt:variant>
        <vt:i4>5</vt:i4>
      </vt:variant>
      <vt:variant>
        <vt:lpwstr>http://www.ncbi.nlm.nih.gov/pubmed/24170606</vt:lpwstr>
      </vt:variant>
      <vt:variant>
        <vt:lpwstr/>
      </vt:variant>
      <vt:variant>
        <vt:i4>6553616</vt:i4>
      </vt:variant>
      <vt:variant>
        <vt:i4>270</vt:i4>
      </vt:variant>
      <vt:variant>
        <vt:i4>0</vt:i4>
      </vt:variant>
      <vt:variant>
        <vt:i4>5</vt:i4>
      </vt:variant>
      <vt:variant>
        <vt:lpwstr>http://www.ncbi.nlm.nih.gov/pubmed/?term=Meng%20L%5BAuthor%5D&amp;cauthor=true&amp;cauthor_uid=24170606</vt:lpwstr>
      </vt:variant>
      <vt:variant>
        <vt:lpwstr/>
      </vt:variant>
      <vt:variant>
        <vt:i4>7143499</vt:i4>
      </vt:variant>
      <vt:variant>
        <vt:i4>267</vt:i4>
      </vt:variant>
      <vt:variant>
        <vt:i4>0</vt:i4>
      </vt:variant>
      <vt:variant>
        <vt:i4>5</vt:i4>
      </vt:variant>
      <vt:variant>
        <vt:lpwstr>http://www.ncbi.nlm.nih.gov/pubmed/?term=Zhang%20S%5BAuthor%5D&amp;cauthor=true&amp;cauthor_uid=24170606</vt:lpwstr>
      </vt:variant>
      <vt:variant>
        <vt:lpwstr/>
      </vt:variant>
      <vt:variant>
        <vt:i4>721002</vt:i4>
      </vt:variant>
      <vt:variant>
        <vt:i4>264</vt:i4>
      </vt:variant>
      <vt:variant>
        <vt:i4>0</vt:i4>
      </vt:variant>
      <vt:variant>
        <vt:i4>5</vt:i4>
      </vt:variant>
      <vt:variant>
        <vt:lpwstr>http://www.ncbi.nlm.nih.gov/pubmed/?term=Lv%20B%5BAuthor%5D&amp;cauthor=true&amp;cauthor_uid=24170606</vt:lpwstr>
      </vt:variant>
      <vt:variant>
        <vt:lpwstr/>
      </vt:variant>
      <vt:variant>
        <vt:i4>7602262</vt:i4>
      </vt:variant>
      <vt:variant>
        <vt:i4>261</vt:i4>
      </vt:variant>
      <vt:variant>
        <vt:i4>0</vt:i4>
      </vt:variant>
      <vt:variant>
        <vt:i4>5</vt:i4>
      </vt:variant>
      <vt:variant>
        <vt:lpwstr>http://www.ncbi.nlm.nih.gov/pubmed/?term=Huang%20X%5BAuthor%5D&amp;cauthor=true&amp;cauthor_uid=24170606</vt:lpwstr>
      </vt:variant>
      <vt:variant>
        <vt:lpwstr/>
      </vt:variant>
      <vt:variant>
        <vt:i4>65536</vt:i4>
      </vt:variant>
      <vt:variant>
        <vt:i4>258</vt:i4>
      </vt:variant>
      <vt:variant>
        <vt:i4>0</vt:i4>
      </vt:variant>
      <vt:variant>
        <vt:i4>5</vt:i4>
      </vt:variant>
      <vt:variant>
        <vt:lpwstr>http://www.ncbi.nlm.nih.gov/pubmed?term=17592286</vt:lpwstr>
      </vt:variant>
      <vt:variant>
        <vt:lpwstr/>
      </vt:variant>
      <vt:variant>
        <vt:i4>2621517</vt:i4>
      </vt:variant>
      <vt:variant>
        <vt:i4>255</vt:i4>
      </vt:variant>
      <vt:variant>
        <vt:i4>0</vt:i4>
      </vt:variant>
      <vt:variant>
        <vt:i4>5</vt:i4>
      </vt:variant>
      <vt:variant>
        <vt:lpwstr>http://www.ncbi.nlm.nih.gov/pubmed/?term=Maddern%20GJ%5BAuthor%5D&amp;cauthor=true&amp;cauthor_uid=17592286</vt:lpwstr>
      </vt:variant>
      <vt:variant>
        <vt:lpwstr/>
      </vt:variant>
      <vt:variant>
        <vt:i4>6226037</vt:i4>
      </vt:variant>
      <vt:variant>
        <vt:i4>252</vt:i4>
      </vt:variant>
      <vt:variant>
        <vt:i4>0</vt:i4>
      </vt:variant>
      <vt:variant>
        <vt:i4>5</vt:i4>
      </vt:variant>
      <vt:variant>
        <vt:lpwstr>http://www.ncbi.nlm.nih.gov/pubmed/?term=Rieger%20NA%5BAuthor%5D&amp;cauthor=true&amp;cauthor_uid=17592286</vt:lpwstr>
      </vt:variant>
      <vt:variant>
        <vt:lpwstr/>
      </vt:variant>
      <vt:variant>
        <vt:i4>4128857</vt:i4>
      </vt:variant>
      <vt:variant>
        <vt:i4>249</vt:i4>
      </vt:variant>
      <vt:variant>
        <vt:i4>0</vt:i4>
      </vt:variant>
      <vt:variant>
        <vt:i4>5</vt:i4>
      </vt:variant>
      <vt:variant>
        <vt:lpwstr>http://www.ncbi.nlm.nih.gov/pubmed/?term=Griffin%20TT%5BAuthor%5D&amp;cauthor=true&amp;cauthor_uid=17592286</vt:lpwstr>
      </vt:variant>
      <vt:variant>
        <vt:lpwstr/>
      </vt:variant>
      <vt:variant>
        <vt:i4>3997716</vt:i4>
      </vt:variant>
      <vt:variant>
        <vt:i4>246</vt:i4>
      </vt:variant>
      <vt:variant>
        <vt:i4>0</vt:i4>
      </vt:variant>
      <vt:variant>
        <vt:i4>5</vt:i4>
      </vt:variant>
      <vt:variant>
        <vt:lpwstr>http://www.ncbi.nlm.nih.gov/pubmed/?term=Faragher%20IG%5BAuthor%5D&amp;cauthor=true&amp;cauthor_uid=17592286</vt:lpwstr>
      </vt:variant>
      <vt:variant>
        <vt:lpwstr/>
      </vt:variant>
      <vt:variant>
        <vt:i4>2228243</vt:i4>
      </vt:variant>
      <vt:variant>
        <vt:i4>243</vt:i4>
      </vt:variant>
      <vt:variant>
        <vt:i4>0</vt:i4>
      </vt:variant>
      <vt:variant>
        <vt:i4>5</vt:i4>
      </vt:variant>
      <vt:variant>
        <vt:lpwstr>http://www.ncbi.nlm.nih.gov/pubmed/?term=Watt%20AM%5BAuthor%5D&amp;cauthor=true&amp;cauthor_uid=17592286</vt:lpwstr>
      </vt:variant>
      <vt:variant>
        <vt:lpwstr/>
      </vt:variant>
      <vt:variant>
        <vt:i4>3866667</vt:i4>
      </vt:variant>
      <vt:variant>
        <vt:i4>240</vt:i4>
      </vt:variant>
      <vt:variant>
        <vt:i4>0</vt:i4>
      </vt:variant>
      <vt:variant>
        <vt:i4>5</vt:i4>
      </vt:variant>
      <vt:variant>
        <vt:lpwstr>http://www.ncbi.nlm.nih.gov/pubmed/20189515</vt:lpwstr>
      </vt:variant>
      <vt:variant>
        <vt:lpwstr/>
      </vt:variant>
      <vt:variant>
        <vt:i4>4325431</vt:i4>
      </vt:variant>
      <vt:variant>
        <vt:i4>237</vt:i4>
      </vt:variant>
      <vt:variant>
        <vt:i4>0</vt:i4>
      </vt:variant>
      <vt:variant>
        <vt:i4>5</vt:i4>
      </vt:variant>
      <vt:variant>
        <vt:lpwstr>http://www.ncbi.nlm.nih.gov/pubmed/?term=Baron%20TH%5BAuthor%5D&amp;cauthor=true&amp;cauthor_uid=20189515</vt:lpwstr>
      </vt:variant>
      <vt:variant>
        <vt:lpwstr/>
      </vt:variant>
      <vt:variant>
        <vt:i4>2162768</vt:i4>
      </vt:variant>
      <vt:variant>
        <vt:i4>234</vt:i4>
      </vt:variant>
      <vt:variant>
        <vt:i4>0</vt:i4>
      </vt:variant>
      <vt:variant>
        <vt:i4>5</vt:i4>
      </vt:variant>
      <vt:variant>
        <vt:lpwstr>http://www.ncbi.nlm.nih.gov/pubmed/?term=Coelho-Prabhu%20N%5BAuthor%5D&amp;cauthor=true&amp;cauthor_uid=20189515</vt:lpwstr>
      </vt:variant>
      <vt:variant>
        <vt:lpwstr/>
      </vt:variant>
      <vt:variant>
        <vt:i4>5701690</vt:i4>
      </vt:variant>
      <vt:variant>
        <vt:i4>231</vt:i4>
      </vt:variant>
      <vt:variant>
        <vt:i4>0</vt:i4>
      </vt:variant>
      <vt:variant>
        <vt:i4>5</vt:i4>
      </vt:variant>
      <vt:variant>
        <vt:lpwstr>http://www.ncbi.nlm.nih.gov/pubmed/?term=Small%20AJ%5BAuthor%5D&amp;cauthor=true&amp;cauthor_uid=20189515</vt:lpwstr>
      </vt:variant>
      <vt:variant>
        <vt:lpwstr/>
      </vt:variant>
      <vt:variant>
        <vt:i4>3539003</vt:i4>
      </vt:variant>
      <vt:variant>
        <vt:i4>228</vt:i4>
      </vt:variant>
      <vt:variant>
        <vt:i4>0</vt:i4>
      </vt:variant>
      <vt:variant>
        <vt:i4>5</vt:i4>
      </vt:variant>
      <vt:variant>
        <vt:lpwstr>http://www.ncbi.nlm.nih.gov/pubmed?term=9540883</vt:lpwstr>
      </vt:variant>
      <vt:variant>
        <vt:lpwstr/>
      </vt:variant>
      <vt:variant>
        <vt:i4>2555990</vt:i4>
      </vt:variant>
      <vt:variant>
        <vt:i4>225</vt:i4>
      </vt:variant>
      <vt:variant>
        <vt:i4>0</vt:i4>
      </vt:variant>
      <vt:variant>
        <vt:i4>5</vt:i4>
      </vt:variant>
      <vt:variant>
        <vt:lpwstr>http://www.ncbi.nlm.nih.gov/pubmed/?term=Koehler%20RE%5BAuthor%5D&amp;cauthor=true&amp;cauthor_uid=9540883</vt:lpwstr>
      </vt:variant>
      <vt:variant>
        <vt:lpwstr/>
      </vt:variant>
      <vt:variant>
        <vt:i4>6029429</vt:i4>
      </vt:variant>
      <vt:variant>
        <vt:i4>222</vt:i4>
      </vt:variant>
      <vt:variant>
        <vt:i4>0</vt:i4>
      </vt:variant>
      <vt:variant>
        <vt:i4>5</vt:i4>
      </vt:variant>
      <vt:variant>
        <vt:lpwstr>http://www.ncbi.nlm.nih.gov/pubmed/?term=Canon%20C%5BAuthor%5D&amp;cauthor=true&amp;cauthor_uid=9540883</vt:lpwstr>
      </vt:variant>
      <vt:variant>
        <vt:lpwstr/>
      </vt:variant>
      <vt:variant>
        <vt:i4>3211330</vt:i4>
      </vt:variant>
      <vt:variant>
        <vt:i4>219</vt:i4>
      </vt:variant>
      <vt:variant>
        <vt:i4>0</vt:i4>
      </vt:variant>
      <vt:variant>
        <vt:i4>5</vt:i4>
      </vt:variant>
      <vt:variant>
        <vt:lpwstr>http://www.ncbi.nlm.nih.gov/pubmed/?term=Yates%20MR%203rd%5BAuthor%5D&amp;cauthor=true&amp;cauthor_uid=9540883</vt:lpwstr>
      </vt:variant>
      <vt:variant>
        <vt:lpwstr/>
      </vt:variant>
      <vt:variant>
        <vt:i4>2031655</vt:i4>
      </vt:variant>
      <vt:variant>
        <vt:i4>216</vt:i4>
      </vt:variant>
      <vt:variant>
        <vt:i4>0</vt:i4>
      </vt:variant>
      <vt:variant>
        <vt:i4>5</vt:i4>
      </vt:variant>
      <vt:variant>
        <vt:lpwstr>http://www.ncbi.nlm.nih.gov/pubmed/?term=Dean%20PA%5BAuthor%5D&amp;cauthor=true&amp;cauthor_uid=9540883</vt:lpwstr>
      </vt:variant>
      <vt:variant>
        <vt:lpwstr/>
      </vt:variant>
      <vt:variant>
        <vt:i4>5177399</vt:i4>
      </vt:variant>
      <vt:variant>
        <vt:i4>213</vt:i4>
      </vt:variant>
      <vt:variant>
        <vt:i4>0</vt:i4>
      </vt:variant>
      <vt:variant>
        <vt:i4>5</vt:i4>
      </vt:variant>
      <vt:variant>
        <vt:lpwstr>http://www.ncbi.nlm.nih.gov/pubmed/?term=Baron%20TH%5BAuthor%5D&amp;cauthor=true&amp;cauthor_uid=9540883</vt:lpwstr>
      </vt:variant>
      <vt:variant>
        <vt:lpwstr/>
      </vt:variant>
      <vt:variant>
        <vt:i4>2293863</vt:i4>
      </vt:variant>
      <vt:variant>
        <vt:i4>210</vt:i4>
      </vt:variant>
      <vt:variant>
        <vt:i4>0</vt:i4>
      </vt:variant>
      <vt:variant>
        <vt:i4>5</vt:i4>
      </vt:variant>
      <vt:variant>
        <vt:lpwstr>http://www.ncbi.nlm.nih.gov/pubmed/?term=Comparison+of+Clinical+Outcomes+between+Endoscopic+and+Radiologic+Placement+of+Self-expandable+Metal+Stent+in+Patients+with+Malignant+Colorectal+Obstruction)</vt:lpwstr>
      </vt:variant>
      <vt:variant>
        <vt:lpwstr/>
      </vt:variant>
      <vt:variant>
        <vt:i4>2162775</vt:i4>
      </vt:variant>
      <vt:variant>
        <vt:i4>207</vt:i4>
      </vt:variant>
      <vt:variant>
        <vt:i4>0</vt:i4>
      </vt:variant>
      <vt:variant>
        <vt:i4>5</vt:i4>
      </vt:variant>
      <vt:variant>
        <vt:lpwstr>http://www.ncbi.nlm.nih.gov/pubmed/?term=Lee%20JK%5BAuthor%5D&amp;cauthor=true&amp;cauthor_uid=23354346</vt:lpwstr>
      </vt:variant>
      <vt:variant>
        <vt:lpwstr/>
      </vt:variant>
      <vt:variant>
        <vt:i4>3276892</vt:i4>
      </vt:variant>
      <vt:variant>
        <vt:i4>204</vt:i4>
      </vt:variant>
      <vt:variant>
        <vt:i4>0</vt:i4>
      </vt:variant>
      <vt:variant>
        <vt:i4>5</vt:i4>
      </vt:variant>
      <vt:variant>
        <vt:lpwstr>http://www.ncbi.nlm.nih.gov/pubmed/?term=Koh%20SJ%5BAuthor%5D&amp;cauthor=true&amp;cauthor_uid=23354346</vt:lpwstr>
      </vt:variant>
      <vt:variant>
        <vt:lpwstr/>
      </vt:variant>
      <vt:variant>
        <vt:i4>2687046</vt:i4>
      </vt:variant>
      <vt:variant>
        <vt:i4>201</vt:i4>
      </vt:variant>
      <vt:variant>
        <vt:i4>0</vt:i4>
      </vt:variant>
      <vt:variant>
        <vt:i4>5</vt:i4>
      </vt:variant>
      <vt:variant>
        <vt:lpwstr>http://www.ncbi.nlm.nih.gov/pubmed/?term=Ahn%20DW%5BAuthor%5D&amp;cauthor=true&amp;cauthor_uid=23354346</vt:lpwstr>
      </vt:variant>
      <vt:variant>
        <vt:lpwstr/>
      </vt:variant>
      <vt:variant>
        <vt:i4>2883657</vt:i4>
      </vt:variant>
      <vt:variant>
        <vt:i4>198</vt:i4>
      </vt:variant>
      <vt:variant>
        <vt:i4>0</vt:i4>
      </vt:variant>
      <vt:variant>
        <vt:i4>5</vt:i4>
      </vt:variant>
      <vt:variant>
        <vt:lpwstr>http://www.ncbi.nlm.nih.gov/pubmed/?term=Kim%20HY%5BAuthor%5D&amp;cauthor=true&amp;cauthor_uid=23354346</vt:lpwstr>
      </vt:variant>
      <vt:variant>
        <vt:lpwstr/>
      </vt:variant>
      <vt:variant>
        <vt:i4>1245222</vt:i4>
      </vt:variant>
      <vt:variant>
        <vt:i4>195</vt:i4>
      </vt:variant>
      <vt:variant>
        <vt:i4>0</vt:i4>
      </vt:variant>
      <vt:variant>
        <vt:i4>5</vt:i4>
      </vt:variant>
      <vt:variant>
        <vt:lpwstr>http://www.ncbi.nlm.nih.gov/pubmed/?term=Kim%20W%5BAuthor%5D&amp;cauthor=true&amp;cauthor_uid=23354346</vt:lpwstr>
      </vt:variant>
      <vt:variant>
        <vt:lpwstr/>
      </vt:variant>
      <vt:variant>
        <vt:i4>2818051</vt:i4>
      </vt:variant>
      <vt:variant>
        <vt:i4>192</vt:i4>
      </vt:variant>
      <vt:variant>
        <vt:i4>0</vt:i4>
      </vt:variant>
      <vt:variant>
        <vt:i4>5</vt:i4>
      </vt:variant>
      <vt:variant>
        <vt:lpwstr>http://www.ncbi.nlm.nih.gov/pubmed/?term=Jung%20YJ%5BAuthor%5D&amp;cauthor=true&amp;cauthor_uid=23354346</vt:lpwstr>
      </vt:variant>
      <vt:variant>
        <vt:lpwstr/>
      </vt:variant>
      <vt:variant>
        <vt:i4>2490455</vt:i4>
      </vt:variant>
      <vt:variant>
        <vt:i4>189</vt:i4>
      </vt:variant>
      <vt:variant>
        <vt:i4>0</vt:i4>
      </vt:variant>
      <vt:variant>
        <vt:i4>5</vt:i4>
      </vt:variant>
      <vt:variant>
        <vt:lpwstr>http://www.ncbi.nlm.nih.gov/pubmed/?term=Kim%20BG%5BAuthor%5D&amp;cauthor=true&amp;cauthor_uid=23354346</vt:lpwstr>
      </vt:variant>
      <vt:variant>
        <vt:lpwstr/>
      </vt:variant>
      <vt:variant>
        <vt:i4>2097232</vt:i4>
      </vt:variant>
      <vt:variant>
        <vt:i4>186</vt:i4>
      </vt:variant>
      <vt:variant>
        <vt:i4>0</vt:i4>
      </vt:variant>
      <vt:variant>
        <vt:i4>5</vt:i4>
      </vt:variant>
      <vt:variant>
        <vt:lpwstr>http://www.ncbi.nlm.nih.gov/pubmed/?term=Lee%20KL%5BAuthor%5D&amp;cauthor=true&amp;cauthor_uid=23354346</vt:lpwstr>
      </vt:variant>
      <vt:variant>
        <vt:lpwstr/>
      </vt:variant>
      <vt:variant>
        <vt:i4>4849712</vt:i4>
      </vt:variant>
      <vt:variant>
        <vt:i4>183</vt:i4>
      </vt:variant>
      <vt:variant>
        <vt:i4>0</vt:i4>
      </vt:variant>
      <vt:variant>
        <vt:i4>5</vt:i4>
      </vt:variant>
      <vt:variant>
        <vt:lpwstr>http://www.ncbi.nlm.nih.gov/pubmed/?term=Jeong%20JB%5BAuthor%5D&amp;cauthor=true&amp;cauthor_uid=23354346</vt:lpwstr>
      </vt:variant>
      <vt:variant>
        <vt:lpwstr/>
      </vt:variant>
      <vt:variant>
        <vt:i4>3014727</vt:i4>
      </vt:variant>
      <vt:variant>
        <vt:i4>180</vt:i4>
      </vt:variant>
      <vt:variant>
        <vt:i4>0</vt:i4>
      </vt:variant>
      <vt:variant>
        <vt:i4>5</vt:i4>
      </vt:variant>
      <vt:variant>
        <vt:lpwstr>http://www.ncbi.nlm.nih.gov/pubmed/?term=Kim%20JW%5BAuthor%5D&amp;cauthor=true&amp;cauthor_uid=23354346</vt:lpwstr>
      </vt:variant>
      <vt:variant>
        <vt:lpwstr/>
      </vt:variant>
      <vt:variant>
        <vt:i4>3473443</vt:i4>
      </vt:variant>
      <vt:variant>
        <vt:i4>177</vt:i4>
      </vt:variant>
      <vt:variant>
        <vt:i4>0</vt:i4>
      </vt:variant>
      <vt:variant>
        <vt:i4>5</vt:i4>
      </vt:variant>
      <vt:variant>
        <vt:lpwstr>http://www.ncbi.nlm.nih.gov/pubmed/24506142</vt:lpwstr>
      </vt:variant>
      <vt:variant>
        <vt:lpwstr/>
      </vt:variant>
      <vt:variant>
        <vt:i4>2949207</vt:i4>
      </vt:variant>
      <vt:variant>
        <vt:i4>174</vt:i4>
      </vt:variant>
      <vt:variant>
        <vt:i4>0</vt:i4>
      </vt:variant>
      <vt:variant>
        <vt:i4>5</vt:i4>
      </vt:variant>
      <vt:variant>
        <vt:lpwstr>http://www.ncbi.nlm.nih.gov/pubmed/?term=Carlson%20GL%5BAuthor%5D&amp;cauthor=true&amp;cauthor_uid=24506142</vt:lpwstr>
      </vt:variant>
      <vt:variant>
        <vt:lpwstr/>
      </vt:variant>
      <vt:variant>
        <vt:i4>131183</vt:i4>
      </vt:variant>
      <vt:variant>
        <vt:i4>171</vt:i4>
      </vt:variant>
      <vt:variant>
        <vt:i4>0</vt:i4>
      </vt:variant>
      <vt:variant>
        <vt:i4>5</vt:i4>
      </vt:variant>
      <vt:variant>
        <vt:lpwstr>http://www.ncbi.nlm.nih.gov/pubmed/?term=Bodger%20K%5BAuthor%5D&amp;cauthor=true&amp;cauthor_uid=24506142</vt:lpwstr>
      </vt:variant>
      <vt:variant>
        <vt:lpwstr/>
      </vt:variant>
      <vt:variant>
        <vt:i4>852088</vt:i4>
      </vt:variant>
      <vt:variant>
        <vt:i4>168</vt:i4>
      </vt:variant>
      <vt:variant>
        <vt:i4>0</vt:i4>
      </vt:variant>
      <vt:variant>
        <vt:i4>5</vt:i4>
      </vt:variant>
      <vt:variant>
        <vt:lpwstr>http://www.ncbi.nlm.nih.gov/pubmed/?term=Ramesh%20J%5BAuthor%5D&amp;cauthor=true&amp;cauthor_uid=24506142</vt:lpwstr>
      </vt:variant>
      <vt:variant>
        <vt:lpwstr/>
      </vt:variant>
      <vt:variant>
        <vt:i4>1966140</vt:i4>
      </vt:variant>
      <vt:variant>
        <vt:i4>165</vt:i4>
      </vt:variant>
      <vt:variant>
        <vt:i4>0</vt:i4>
      </vt:variant>
      <vt:variant>
        <vt:i4>5</vt:i4>
      </vt:variant>
      <vt:variant>
        <vt:lpwstr>http://www.ncbi.nlm.nih.gov/pubmed/?term=Willert%20R%5BAuthor%5D&amp;cauthor=true&amp;cauthor_uid=24506142</vt:lpwstr>
      </vt:variant>
      <vt:variant>
        <vt:lpwstr/>
      </vt:variant>
      <vt:variant>
        <vt:i4>1376298</vt:i4>
      </vt:variant>
      <vt:variant>
        <vt:i4>162</vt:i4>
      </vt:variant>
      <vt:variant>
        <vt:i4>0</vt:i4>
      </vt:variant>
      <vt:variant>
        <vt:i4>5</vt:i4>
      </vt:variant>
      <vt:variant>
        <vt:lpwstr>http://www.ncbi.nlm.nih.gov/pubmed/?term=Lal%20S%5BAuthor%5D&amp;cauthor=true&amp;cauthor_uid=24506142</vt:lpwstr>
      </vt:variant>
      <vt:variant>
        <vt:lpwstr/>
      </vt:variant>
      <vt:variant>
        <vt:i4>589860</vt:i4>
      </vt:variant>
      <vt:variant>
        <vt:i4>159</vt:i4>
      </vt:variant>
      <vt:variant>
        <vt:i4>0</vt:i4>
      </vt:variant>
      <vt:variant>
        <vt:i4>5</vt:i4>
      </vt:variant>
      <vt:variant>
        <vt:lpwstr>http://www.ncbi.nlm.nih.gov/pubmed/?term=Cox%20T%5BAuthor%5D&amp;cauthor=true&amp;cauthor_uid=24506142</vt:lpwstr>
      </vt:variant>
      <vt:variant>
        <vt:lpwstr/>
      </vt:variant>
      <vt:variant>
        <vt:i4>65653</vt:i4>
      </vt:variant>
      <vt:variant>
        <vt:i4>156</vt:i4>
      </vt:variant>
      <vt:variant>
        <vt:i4>0</vt:i4>
      </vt:variant>
      <vt:variant>
        <vt:i4>5</vt:i4>
      </vt:variant>
      <vt:variant>
        <vt:lpwstr>http://www.ncbi.nlm.nih.gov/pubmed/?term=Sarkar%20S%5BAuthor%5D&amp;cauthor=true&amp;cauthor_uid=24506142</vt:lpwstr>
      </vt:variant>
      <vt:variant>
        <vt:lpwstr/>
      </vt:variant>
      <vt:variant>
        <vt:i4>6750209</vt:i4>
      </vt:variant>
      <vt:variant>
        <vt:i4>153</vt:i4>
      </vt:variant>
      <vt:variant>
        <vt:i4>0</vt:i4>
      </vt:variant>
      <vt:variant>
        <vt:i4>5</vt:i4>
      </vt:variant>
      <vt:variant>
        <vt:lpwstr>http://www.ncbi.nlm.nih.gov/pubmed/?term=Geraghty%20J%5BAuthor%5D&amp;cauthor=true&amp;cauthor_uid=24506142</vt:lpwstr>
      </vt:variant>
      <vt:variant>
        <vt:lpwstr/>
      </vt:variant>
      <vt:variant>
        <vt:i4>3342378</vt:i4>
      </vt:variant>
      <vt:variant>
        <vt:i4>150</vt:i4>
      </vt:variant>
      <vt:variant>
        <vt:i4>0</vt:i4>
      </vt:variant>
      <vt:variant>
        <vt:i4>5</vt:i4>
      </vt:variant>
      <vt:variant>
        <vt:lpwstr>http://www.ncbi.nlm.nih.gov/pubmed/?term=Fluoroscopically+Guided+Placement+of+Self-Expandable+Metallic+Stents+and+Stent-Grafts+in+the+Treatment+of+Acute+Malignant+Colorectal+Obstruction)</vt:lpwstr>
      </vt:variant>
      <vt:variant>
        <vt:lpwstr/>
      </vt:variant>
      <vt:variant>
        <vt:i4>2687045</vt:i4>
      </vt:variant>
      <vt:variant>
        <vt:i4>147</vt:i4>
      </vt:variant>
      <vt:variant>
        <vt:i4>0</vt:i4>
      </vt:variant>
      <vt:variant>
        <vt:i4>5</vt:i4>
      </vt:variant>
      <vt:variant>
        <vt:lpwstr>http://www.ncbi.nlm.nih.gov/pubmed/?term=Lee%20JT%5BAuthor%5D&amp;cauthor=true&amp;cauthor_uid=18845454</vt:lpwstr>
      </vt:variant>
      <vt:variant>
        <vt:lpwstr/>
      </vt:variant>
      <vt:variant>
        <vt:i4>3276821</vt:i4>
      </vt:variant>
      <vt:variant>
        <vt:i4>144</vt:i4>
      </vt:variant>
      <vt:variant>
        <vt:i4>0</vt:i4>
      </vt:variant>
      <vt:variant>
        <vt:i4>5</vt:i4>
      </vt:variant>
      <vt:variant>
        <vt:lpwstr>http://www.ncbi.nlm.nih.gov/pubmed/?term=Lee%20do%20Y%5BAuthor%5D&amp;cauthor=true&amp;cauthor_uid=18845454</vt:lpwstr>
      </vt:variant>
      <vt:variant>
        <vt:lpwstr/>
      </vt:variant>
      <vt:variant>
        <vt:i4>3735618</vt:i4>
      </vt:variant>
      <vt:variant>
        <vt:i4>141</vt:i4>
      </vt:variant>
      <vt:variant>
        <vt:i4>0</vt:i4>
      </vt:variant>
      <vt:variant>
        <vt:i4>5</vt:i4>
      </vt:variant>
      <vt:variant>
        <vt:lpwstr>http://www.ncbi.nlm.nih.gov/pubmed/?term=Won%20JY%5BAuthor%5D&amp;cauthor=true&amp;cauthor_uid=18845454</vt:lpwstr>
      </vt:variant>
      <vt:variant>
        <vt:lpwstr/>
      </vt:variant>
      <vt:variant>
        <vt:i4>2621529</vt:i4>
      </vt:variant>
      <vt:variant>
        <vt:i4>138</vt:i4>
      </vt:variant>
      <vt:variant>
        <vt:i4>0</vt:i4>
      </vt:variant>
      <vt:variant>
        <vt:i4>5</vt:i4>
      </vt:variant>
      <vt:variant>
        <vt:lpwstr>http://www.ncbi.nlm.nih.gov/pubmed/?term=Lee%20KH%5BAuthor%5D&amp;cauthor=true&amp;cauthor_uid=18845454</vt:lpwstr>
      </vt:variant>
      <vt:variant>
        <vt:lpwstr/>
      </vt:variant>
      <vt:variant>
        <vt:i4>4128786</vt:i4>
      </vt:variant>
      <vt:variant>
        <vt:i4>135</vt:i4>
      </vt:variant>
      <vt:variant>
        <vt:i4>0</vt:i4>
      </vt:variant>
      <vt:variant>
        <vt:i4>5</vt:i4>
      </vt:variant>
      <vt:variant>
        <vt:lpwstr>http://www.ncbi.nlm.nih.gov/pubmed/?term=Choi%20SY%5BAuthor%5D&amp;cauthor=true&amp;cauthor_uid=18845454</vt:lpwstr>
      </vt:variant>
      <vt:variant>
        <vt:lpwstr/>
      </vt:variant>
      <vt:variant>
        <vt:i4>4128853</vt:i4>
      </vt:variant>
      <vt:variant>
        <vt:i4>132</vt:i4>
      </vt:variant>
      <vt:variant>
        <vt:i4>0</vt:i4>
      </vt:variant>
      <vt:variant>
        <vt:i4>5</vt:i4>
      </vt:variant>
      <vt:variant>
        <vt:lpwstr>http://www.ncbi.nlm.nih.gov/pubmed/?term=Kim%20SH%5BAuthor%5D&amp;cauthor=true&amp;cauthor_uid=18845454</vt:lpwstr>
      </vt:variant>
      <vt:variant>
        <vt:lpwstr/>
      </vt:variant>
      <vt:variant>
        <vt:i4>196654</vt:i4>
      </vt:variant>
      <vt:variant>
        <vt:i4>129</vt:i4>
      </vt:variant>
      <vt:variant>
        <vt:i4>0</vt:i4>
      </vt:variant>
      <vt:variant>
        <vt:i4>5</vt:i4>
      </vt:variant>
      <vt:variant>
        <vt:lpwstr>http://www.ncbi.nlm.nih.gov/pubmed/?term=Kim%20H%5BAuthor%5D&amp;cauthor=true&amp;cauthor_uid=18845454</vt:lpwstr>
      </vt:variant>
      <vt:variant>
        <vt:lpwstr/>
      </vt:variant>
      <vt:variant>
        <vt:i4>524290</vt:i4>
      </vt:variant>
      <vt:variant>
        <vt:i4>126</vt:i4>
      </vt:variant>
      <vt:variant>
        <vt:i4>0</vt:i4>
      </vt:variant>
      <vt:variant>
        <vt:i4>5</vt:i4>
      </vt:variant>
      <vt:variant>
        <vt:lpwstr>http://www.ncbi.nlm.nih.gov/pubmed?term=25325682</vt:lpwstr>
      </vt:variant>
      <vt:variant>
        <vt:lpwstr/>
      </vt:variant>
      <vt:variant>
        <vt:i4>589950</vt:i4>
      </vt:variant>
      <vt:variant>
        <vt:i4>123</vt:i4>
      </vt:variant>
      <vt:variant>
        <vt:i4>0</vt:i4>
      </vt:variant>
      <vt:variant>
        <vt:i4>5</vt:i4>
      </vt:variant>
      <vt:variant>
        <vt:lpwstr>http://www.ncbi.nlm.nih.gov/pubmed/?term=Repici%20A%5BAuthor%5D&amp;cauthor=true&amp;cauthor_uid=25325682</vt:lpwstr>
      </vt:variant>
      <vt:variant>
        <vt:lpwstr/>
      </vt:variant>
      <vt:variant>
        <vt:i4>3014732</vt:i4>
      </vt:variant>
      <vt:variant>
        <vt:i4>120</vt:i4>
      </vt:variant>
      <vt:variant>
        <vt:i4>0</vt:i4>
      </vt:variant>
      <vt:variant>
        <vt:i4>5</vt:i4>
      </vt:variant>
      <vt:variant>
        <vt:lpwstr>http://www.ncbi.nlm.nih.gov/pubmed/?term=Barthet%20MA%5BAuthor%5D&amp;cauthor=true&amp;cauthor_uid=25325682</vt:lpwstr>
      </vt:variant>
      <vt:variant>
        <vt:lpwstr/>
      </vt:variant>
      <vt:variant>
        <vt:i4>7667782</vt:i4>
      </vt:variant>
      <vt:variant>
        <vt:i4>117</vt:i4>
      </vt:variant>
      <vt:variant>
        <vt:i4>0</vt:i4>
      </vt:variant>
      <vt:variant>
        <vt:i4>5</vt:i4>
      </vt:variant>
      <vt:variant>
        <vt:lpwstr>http://www.ncbi.nlm.nih.gov/pubmed/?term=Manes%20G%5BAuthor%5D&amp;cauthor=true&amp;cauthor_uid=25325682</vt:lpwstr>
      </vt:variant>
      <vt:variant>
        <vt:lpwstr/>
      </vt:variant>
      <vt:variant>
        <vt:i4>3866692</vt:i4>
      </vt:variant>
      <vt:variant>
        <vt:i4>114</vt:i4>
      </vt:variant>
      <vt:variant>
        <vt:i4>0</vt:i4>
      </vt:variant>
      <vt:variant>
        <vt:i4>5</vt:i4>
      </vt:variant>
      <vt:variant>
        <vt:lpwstr>http://www.ncbi.nlm.nih.gov/pubmed/?term=Webster%20GJ%5BAuthor%5D&amp;cauthor=true&amp;cauthor_uid=25325682</vt:lpwstr>
      </vt:variant>
      <vt:variant>
        <vt:lpwstr/>
      </vt:variant>
      <vt:variant>
        <vt:i4>1572904</vt:i4>
      </vt:variant>
      <vt:variant>
        <vt:i4>111</vt:i4>
      </vt:variant>
      <vt:variant>
        <vt:i4>0</vt:i4>
      </vt:variant>
      <vt:variant>
        <vt:i4>5</vt:i4>
      </vt:variant>
      <vt:variant>
        <vt:lpwstr>http://www.ncbi.nlm.nih.gov/pubmed/?term=Vandervoort%20J%5BAuthor%5D&amp;cauthor=true&amp;cauthor_uid=25325682</vt:lpwstr>
      </vt:variant>
      <vt:variant>
        <vt:lpwstr/>
      </vt:variant>
      <vt:variant>
        <vt:i4>5636159</vt:i4>
      </vt:variant>
      <vt:variant>
        <vt:i4>108</vt:i4>
      </vt:variant>
      <vt:variant>
        <vt:i4>0</vt:i4>
      </vt:variant>
      <vt:variant>
        <vt:i4>5</vt:i4>
      </vt:variant>
      <vt:variant>
        <vt:lpwstr>http://www.ncbi.nlm.nih.gov/pubmed/?term=Tanis%20PJ%5BAuthor%5D&amp;cauthor=true&amp;cauthor_uid=25325682</vt:lpwstr>
      </vt:variant>
      <vt:variant>
        <vt:lpwstr/>
      </vt:variant>
      <vt:variant>
        <vt:i4>7209026</vt:i4>
      </vt:variant>
      <vt:variant>
        <vt:i4>105</vt:i4>
      </vt:variant>
      <vt:variant>
        <vt:i4>0</vt:i4>
      </vt:variant>
      <vt:variant>
        <vt:i4>5</vt:i4>
      </vt:variant>
      <vt:variant>
        <vt:lpwstr>http://www.ncbi.nlm.nih.gov/pubmed/?term=Sagar%20J%5BAuthor%5D&amp;cauthor=true&amp;cauthor_uid=25325682</vt:lpwstr>
      </vt:variant>
      <vt:variant>
        <vt:lpwstr/>
      </vt:variant>
      <vt:variant>
        <vt:i4>1638438</vt:i4>
      </vt:variant>
      <vt:variant>
        <vt:i4>102</vt:i4>
      </vt:variant>
      <vt:variant>
        <vt:i4>0</vt:i4>
      </vt:variant>
      <vt:variant>
        <vt:i4>5</vt:i4>
      </vt:variant>
      <vt:variant>
        <vt:lpwstr>http://www.ncbi.nlm.nih.gov/pubmed/?term=Sabbagh%20C%5BAuthor%5D&amp;cauthor=true&amp;cauthor_uid=25325682</vt:lpwstr>
      </vt:variant>
      <vt:variant>
        <vt:lpwstr/>
      </vt:variant>
      <vt:variant>
        <vt:i4>5046335</vt:i4>
      </vt:variant>
      <vt:variant>
        <vt:i4>99</vt:i4>
      </vt:variant>
      <vt:variant>
        <vt:i4>0</vt:i4>
      </vt:variant>
      <vt:variant>
        <vt:i4>5</vt:i4>
      </vt:variant>
      <vt:variant>
        <vt:lpwstr>http://www.ncbi.nlm.nih.gov/pubmed/?term=Regimbeau%20JM%5BAuthor%5D&amp;cauthor=true&amp;cauthor_uid=25325682</vt:lpwstr>
      </vt:variant>
      <vt:variant>
        <vt:lpwstr/>
      </vt:variant>
      <vt:variant>
        <vt:i4>4259952</vt:i4>
      </vt:variant>
      <vt:variant>
        <vt:i4>96</vt:i4>
      </vt:variant>
      <vt:variant>
        <vt:i4>0</vt:i4>
      </vt:variant>
      <vt:variant>
        <vt:i4>5</vt:i4>
      </vt:variant>
      <vt:variant>
        <vt:lpwstr>http://www.ncbi.nlm.nih.gov/pubmed/?term=Parker%20MC%5BAuthor%5D&amp;cauthor=true&amp;cauthor_uid=25325682</vt:lpwstr>
      </vt:variant>
      <vt:variant>
        <vt:lpwstr/>
      </vt:variant>
      <vt:variant>
        <vt:i4>5046316</vt:i4>
      </vt:variant>
      <vt:variant>
        <vt:i4>93</vt:i4>
      </vt:variant>
      <vt:variant>
        <vt:i4>0</vt:i4>
      </vt:variant>
      <vt:variant>
        <vt:i4>5</vt:i4>
      </vt:variant>
      <vt:variant>
        <vt:lpwstr>http://www.ncbi.nlm.nih.gov/pubmed/?term=Muthusamy%20VR%5BAuthor%5D&amp;cauthor=true&amp;cauthor_uid=25325682</vt:lpwstr>
      </vt:variant>
      <vt:variant>
        <vt:lpwstr/>
      </vt:variant>
      <vt:variant>
        <vt:i4>589873</vt:i4>
      </vt:variant>
      <vt:variant>
        <vt:i4>90</vt:i4>
      </vt:variant>
      <vt:variant>
        <vt:i4>0</vt:i4>
      </vt:variant>
      <vt:variant>
        <vt:i4>5</vt:i4>
      </vt:variant>
      <vt:variant>
        <vt:lpwstr>http://www.ncbi.nlm.nih.gov/pubmed/?term=Meisner%20S%5BAuthor%5D&amp;cauthor=true&amp;cauthor_uid=25325682</vt:lpwstr>
      </vt:variant>
      <vt:variant>
        <vt:lpwstr/>
      </vt:variant>
      <vt:variant>
        <vt:i4>5767266</vt:i4>
      </vt:variant>
      <vt:variant>
        <vt:i4>87</vt:i4>
      </vt:variant>
      <vt:variant>
        <vt:i4>0</vt:i4>
      </vt:variant>
      <vt:variant>
        <vt:i4>5</vt:i4>
      </vt:variant>
      <vt:variant>
        <vt:lpwstr>http://www.ncbi.nlm.nih.gov/pubmed/?term=Jim%C3%A9nez-Perez%20J%5BAuthor%5D&amp;cauthor=true&amp;cauthor_uid=25325682</vt:lpwstr>
      </vt:variant>
      <vt:variant>
        <vt:lpwstr/>
      </vt:variant>
      <vt:variant>
        <vt:i4>1179749</vt:i4>
      </vt:variant>
      <vt:variant>
        <vt:i4>84</vt:i4>
      </vt:variant>
      <vt:variant>
        <vt:i4>0</vt:i4>
      </vt:variant>
      <vt:variant>
        <vt:i4>5</vt:i4>
      </vt:variant>
      <vt:variant>
        <vt:lpwstr>http://www.ncbi.nlm.nih.gov/pubmed/?term=Hassan%20C%5BAuthor%5D&amp;cauthor=true&amp;cauthor_uid=25325682</vt:lpwstr>
      </vt:variant>
      <vt:variant>
        <vt:lpwstr/>
      </vt:variant>
      <vt:variant>
        <vt:i4>7667719</vt:i4>
      </vt:variant>
      <vt:variant>
        <vt:i4>81</vt:i4>
      </vt:variant>
      <vt:variant>
        <vt:i4>0</vt:i4>
      </vt:variant>
      <vt:variant>
        <vt:i4>5</vt:i4>
      </vt:variant>
      <vt:variant>
        <vt:lpwstr>http://www.ncbi.nlm.nih.gov/pubmed/?term=Glynne-Jones%20RG%5BAuthor%5D&amp;cauthor=true&amp;cauthor_uid=25325682</vt:lpwstr>
      </vt:variant>
      <vt:variant>
        <vt:lpwstr/>
      </vt:variant>
      <vt:variant>
        <vt:i4>5373992</vt:i4>
      </vt:variant>
      <vt:variant>
        <vt:i4>78</vt:i4>
      </vt:variant>
      <vt:variant>
        <vt:i4>0</vt:i4>
      </vt:variant>
      <vt:variant>
        <vt:i4>5</vt:i4>
      </vt:variant>
      <vt:variant>
        <vt:lpwstr>http://www.ncbi.nlm.nih.gov/pubmed/?term=Dumonceau%20JM%5BAuthor%5D&amp;cauthor=true&amp;cauthor_uid=25325682</vt:lpwstr>
      </vt:variant>
      <vt:variant>
        <vt:lpwstr/>
      </vt:variant>
      <vt:variant>
        <vt:i4>6881358</vt:i4>
      </vt:variant>
      <vt:variant>
        <vt:i4>75</vt:i4>
      </vt:variant>
      <vt:variant>
        <vt:i4>0</vt:i4>
      </vt:variant>
      <vt:variant>
        <vt:i4>5</vt:i4>
      </vt:variant>
      <vt:variant>
        <vt:lpwstr>http://www.ncbi.nlm.nih.gov/pubmed/?term=Donnellan%20F%5BAuthor%5D&amp;cauthor=true&amp;cauthor_uid=25325682</vt:lpwstr>
      </vt:variant>
      <vt:variant>
        <vt:lpwstr/>
      </vt:variant>
      <vt:variant>
        <vt:i4>5177463</vt:i4>
      </vt:variant>
      <vt:variant>
        <vt:i4>72</vt:i4>
      </vt:variant>
      <vt:variant>
        <vt:i4>0</vt:i4>
      </vt:variant>
      <vt:variant>
        <vt:i4>5</vt:i4>
      </vt:variant>
      <vt:variant>
        <vt:lpwstr>http://www.ncbi.nlm.nih.gov/pubmed/?term=DeWitt%20JM%5BAuthor%5D&amp;cauthor=true&amp;cauthor_uid=25325682</vt:lpwstr>
      </vt:variant>
      <vt:variant>
        <vt:lpwstr/>
      </vt:variant>
      <vt:variant>
        <vt:i4>5439591</vt:i4>
      </vt:variant>
      <vt:variant>
        <vt:i4>69</vt:i4>
      </vt:variant>
      <vt:variant>
        <vt:i4>0</vt:i4>
      </vt:variant>
      <vt:variant>
        <vt:i4>5</vt:i4>
      </vt:variant>
      <vt:variant>
        <vt:lpwstr>http://www.ncbi.nlm.nih.gov/pubmed/?term=Beets-Tan%20RG%5BAuthor%5D&amp;cauthor=true&amp;cauthor_uid=25325682</vt:lpwstr>
      </vt:variant>
      <vt:variant>
        <vt:lpwstr/>
      </vt:variant>
      <vt:variant>
        <vt:i4>6422544</vt:i4>
      </vt:variant>
      <vt:variant>
        <vt:i4>66</vt:i4>
      </vt:variant>
      <vt:variant>
        <vt:i4>0</vt:i4>
      </vt:variant>
      <vt:variant>
        <vt:i4>5</vt:i4>
      </vt:variant>
      <vt:variant>
        <vt:lpwstr>http://www.ncbi.nlm.nih.gov/pubmed/?term=Vanbiervliet%20G%5BAuthor%5D&amp;cauthor=true&amp;cauthor_uid=25325682</vt:lpwstr>
      </vt:variant>
      <vt:variant>
        <vt:lpwstr/>
      </vt:variant>
      <vt:variant>
        <vt:i4>51</vt:i4>
      </vt:variant>
      <vt:variant>
        <vt:i4>63</vt:i4>
      </vt:variant>
      <vt:variant>
        <vt:i4>0</vt:i4>
      </vt:variant>
      <vt:variant>
        <vt:i4>5</vt:i4>
      </vt:variant>
      <vt:variant>
        <vt:lpwstr>http://www.ncbi.nlm.nih.gov/pubmed/?term=van%20Halsema%20EE%5BAuthor%5D&amp;cauthor=true&amp;cauthor_uid=25325682</vt:lpwstr>
      </vt:variant>
      <vt:variant>
        <vt:lpwstr/>
      </vt:variant>
      <vt:variant>
        <vt:i4>8126533</vt:i4>
      </vt:variant>
      <vt:variant>
        <vt:i4>60</vt:i4>
      </vt:variant>
      <vt:variant>
        <vt:i4>0</vt:i4>
      </vt:variant>
      <vt:variant>
        <vt:i4>5</vt:i4>
      </vt:variant>
      <vt:variant>
        <vt:lpwstr>http://www.ncbi.nlm.nih.gov/pubmed/?term=van%20Hooft%20JE%5BAuthor%5D&amp;cauthor=true&amp;cauthor_uid=25325682</vt:lpwstr>
      </vt:variant>
      <vt:variant>
        <vt:lpwstr/>
      </vt:variant>
      <vt:variant>
        <vt:i4>4849679</vt:i4>
      </vt:variant>
      <vt:variant>
        <vt:i4>57</vt:i4>
      </vt:variant>
      <vt:variant>
        <vt:i4>0</vt:i4>
      </vt:variant>
      <vt:variant>
        <vt:i4>5</vt:i4>
      </vt:variant>
      <vt:variant>
        <vt:lpwstr>http://www.ncbi.nlm.nih.gov/pubmed/?term=update+on+the+indications+and+use+of+colonic+stents</vt:lpwstr>
      </vt:variant>
      <vt:variant>
        <vt:lpwstr/>
      </vt:variant>
      <vt:variant>
        <vt:i4>4980786</vt:i4>
      </vt:variant>
      <vt:variant>
        <vt:i4>54</vt:i4>
      </vt:variant>
      <vt:variant>
        <vt:i4>0</vt:i4>
      </vt:variant>
      <vt:variant>
        <vt:i4>5</vt:i4>
      </vt:variant>
      <vt:variant>
        <vt:lpwstr>http://www.ncbi.nlm.nih.gov/pubmed/?term=Baron%20TH%5BAuthor%5D&amp;cauthor=true&amp;cauthor_uid=20703837</vt:lpwstr>
      </vt:variant>
      <vt:variant>
        <vt:lpwstr/>
      </vt:variant>
      <vt:variant>
        <vt:i4>4259891</vt:i4>
      </vt:variant>
      <vt:variant>
        <vt:i4>51</vt:i4>
      </vt:variant>
      <vt:variant>
        <vt:i4>0</vt:i4>
      </vt:variant>
      <vt:variant>
        <vt:i4>5</vt:i4>
      </vt:variant>
      <vt:variant>
        <vt:lpwstr>http://www.ncbi.nlm.nih.gov/pubmed/?term=Bonin%20EA%5BAuthor%5D&amp;cauthor=true&amp;cauthor_uid=20703837</vt:lpwstr>
      </vt:variant>
      <vt:variant>
        <vt:lpwstr/>
      </vt:variant>
      <vt:variant>
        <vt:i4>3276838</vt:i4>
      </vt:variant>
      <vt:variant>
        <vt:i4>48</vt:i4>
      </vt:variant>
      <vt:variant>
        <vt:i4>0</vt:i4>
      </vt:variant>
      <vt:variant>
        <vt:i4>5</vt:i4>
      </vt:variant>
      <vt:variant>
        <vt:lpwstr>http://www.ncbi.nlm.nih.gov/pubmed/24124659</vt:lpwstr>
      </vt:variant>
      <vt:variant>
        <vt:lpwstr/>
      </vt:variant>
      <vt:variant>
        <vt:i4>983136</vt:i4>
      </vt:variant>
      <vt:variant>
        <vt:i4>45</vt:i4>
      </vt:variant>
      <vt:variant>
        <vt:i4>0</vt:i4>
      </vt:variant>
      <vt:variant>
        <vt:i4>5</vt:i4>
      </vt:variant>
      <vt:variant>
        <vt:lpwstr>http://www.ncbi.nlm.nih.gov/pubmed/?term=Biondo%20S%5BAuthor%5D&amp;cauthor=true&amp;cauthor_uid=24124659</vt:lpwstr>
      </vt:variant>
      <vt:variant>
        <vt:lpwstr/>
      </vt:variant>
      <vt:variant>
        <vt:i4>4718641</vt:i4>
      </vt:variant>
      <vt:variant>
        <vt:i4>42</vt:i4>
      </vt:variant>
      <vt:variant>
        <vt:i4>0</vt:i4>
      </vt:variant>
      <vt:variant>
        <vt:i4>5</vt:i4>
      </vt:variant>
      <vt:variant>
        <vt:lpwstr>http://www.ncbi.nlm.nih.gov/pubmed/?term=del%20Valle%20E%5BAuthor%5D&amp;cauthor=true&amp;cauthor_uid=24124659</vt:lpwstr>
      </vt:variant>
      <vt:variant>
        <vt:lpwstr/>
      </vt:variant>
      <vt:variant>
        <vt:i4>8257563</vt:i4>
      </vt:variant>
      <vt:variant>
        <vt:i4>39</vt:i4>
      </vt:variant>
      <vt:variant>
        <vt:i4>0</vt:i4>
      </vt:variant>
      <vt:variant>
        <vt:i4>5</vt:i4>
      </vt:variant>
      <vt:variant>
        <vt:lpwstr>http://www.ncbi.nlm.nih.gov/pubmed/?term=Kreisler%20E%5BAuthor%5D&amp;cauthor=true&amp;cauthor_uid=24124659</vt:lpwstr>
      </vt:variant>
      <vt:variant>
        <vt:lpwstr/>
      </vt:variant>
      <vt:variant>
        <vt:i4>393341</vt:i4>
      </vt:variant>
      <vt:variant>
        <vt:i4>36</vt:i4>
      </vt:variant>
      <vt:variant>
        <vt:i4>0</vt:i4>
      </vt:variant>
      <vt:variant>
        <vt:i4>5</vt:i4>
      </vt:variant>
      <vt:variant>
        <vt:lpwstr>http://www.ncbi.nlm.nih.gov/pubmed/?term=Millan%20M%5BAuthor%5D&amp;cauthor=true&amp;cauthor_uid=24124659</vt:lpwstr>
      </vt:variant>
      <vt:variant>
        <vt:lpwstr/>
      </vt:variant>
      <vt:variant>
        <vt:i4>1703969</vt:i4>
      </vt:variant>
      <vt:variant>
        <vt:i4>33</vt:i4>
      </vt:variant>
      <vt:variant>
        <vt:i4>0</vt:i4>
      </vt:variant>
      <vt:variant>
        <vt:i4>5</vt:i4>
      </vt:variant>
      <vt:variant>
        <vt:lpwstr>http://www.ncbi.nlm.nih.gov/pubmed/?term=Ramirez%20E%5BAuthor%5D&amp;cauthor=true&amp;cauthor_uid=24124659</vt:lpwstr>
      </vt:variant>
      <vt:variant>
        <vt:lpwstr/>
      </vt:variant>
      <vt:variant>
        <vt:i4>7471193</vt:i4>
      </vt:variant>
      <vt:variant>
        <vt:i4>30</vt:i4>
      </vt:variant>
      <vt:variant>
        <vt:i4>0</vt:i4>
      </vt:variant>
      <vt:variant>
        <vt:i4>5</vt:i4>
      </vt:variant>
      <vt:variant>
        <vt:lpwstr>http://www.ncbi.nlm.nih.gov/pubmed/?term=Frago%20R%5BAuthor%5D&amp;cauthor=true&amp;cauthor_uid=24124659</vt:lpwstr>
      </vt:variant>
      <vt:variant>
        <vt:lpwstr/>
      </vt:variant>
      <vt:variant>
        <vt:i4>3342374</vt:i4>
      </vt:variant>
      <vt:variant>
        <vt:i4>27</vt:i4>
      </vt:variant>
      <vt:variant>
        <vt:i4>0</vt:i4>
      </vt:variant>
      <vt:variant>
        <vt:i4>5</vt:i4>
      </vt:variant>
      <vt:variant>
        <vt:lpwstr>http://www.ncbi.nlm.nih.gov/pubmed/21296855</vt:lpwstr>
      </vt:variant>
      <vt:variant>
        <vt:lpwstr/>
      </vt:variant>
      <vt:variant>
        <vt:i4>1179763</vt:i4>
      </vt:variant>
      <vt:variant>
        <vt:i4>24</vt:i4>
      </vt:variant>
      <vt:variant>
        <vt:i4>0</vt:i4>
      </vt:variant>
      <vt:variant>
        <vt:i4>5</vt:i4>
      </vt:variant>
      <vt:variant>
        <vt:lpwstr>http://www.ncbi.nlm.nih.gov/pubmed/?term=Forman%20D%5BAuthor%5D&amp;cauthor=true&amp;cauthor_uid=21296855</vt:lpwstr>
      </vt:variant>
      <vt:variant>
        <vt:lpwstr/>
      </vt:variant>
      <vt:variant>
        <vt:i4>6422555</vt:i4>
      </vt:variant>
      <vt:variant>
        <vt:i4>21</vt:i4>
      </vt:variant>
      <vt:variant>
        <vt:i4>0</vt:i4>
      </vt:variant>
      <vt:variant>
        <vt:i4>5</vt:i4>
      </vt:variant>
      <vt:variant>
        <vt:lpwstr>http://www.ncbi.nlm.nih.gov/pubmed/?term=Ward%20E%5BAuthor%5D&amp;cauthor=true&amp;cauthor_uid=21296855</vt:lpwstr>
      </vt:variant>
      <vt:variant>
        <vt:lpwstr/>
      </vt:variant>
      <vt:variant>
        <vt:i4>1179745</vt:i4>
      </vt:variant>
      <vt:variant>
        <vt:i4>18</vt:i4>
      </vt:variant>
      <vt:variant>
        <vt:i4>0</vt:i4>
      </vt:variant>
      <vt:variant>
        <vt:i4>5</vt:i4>
      </vt:variant>
      <vt:variant>
        <vt:lpwstr>http://www.ncbi.nlm.nih.gov/pubmed/?term=Ferlay%20J%5BAuthor%5D&amp;cauthor=true&amp;cauthor_uid=21296855</vt:lpwstr>
      </vt:variant>
      <vt:variant>
        <vt:lpwstr/>
      </vt:variant>
      <vt:variant>
        <vt:i4>4587620</vt:i4>
      </vt:variant>
      <vt:variant>
        <vt:i4>15</vt:i4>
      </vt:variant>
      <vt:variant>
        <vt:i4>0</vt:i4>
      </vt:variant>
      <vt:variant>
        <vt:i4>5</vt:i4>
      </vt:variant>
      <vt:variant>
        <vt:lpwstr>http://www.ncbi.nlm.nih.gov/pubmed/?term=Center%20MM%5BAuthor%5D&amp;cauthor=true&amp;cauthor_uid=21296855</vt:lpwstr>
      </vt:variant>
      <vt:variant>
        <vt:lpwstr/>
      </vt:variant>
      <vt:variant>
        <vt:i4>6553622</vt:i4>
      </vt:variant>
      <vt:variant>
        <vt:i4>12</vt:i4>
      </vt:variant>
      <vt:variant>
        <vt:i4>0</vt:i4>
      </vt:variant>
      <vt:variant>
        <vt:i4>5</vt:i4>
      </vt:variant>
      <vt:variant>
        <vt:lpwstr>http://www.ncbi.nlm.nih.gov/pubmed/?term=Bray%20F%5BAuthor%5D&amp;cauthor=true&amp;cauthor_uid=21296855</vt:lpwstr>
      </vt:variant>
      <vt:variant>
        <vt:lpwstr/>
      </vt:variant>
      <vt:variant>
        <vt:i4>7209033</vt:i4>
      </vt:variant>
      <vt:variant>
        <vt:i4>9</vt:i4>
      </vt:variant>
      <vt:variant>
        <vt:i4>0</vt:i4>
      </vt:variant>
      <vt:variant>
        <vt:i4>5</vt:i4>
      </vt:variant>
      <vt:variant>
        <vt:lpwstr>http://www.ncbi.nlm.nih.gov/pubmed/?term=Jemal%20A%5BAuthor%5D&amp;cauthor=true&amp;cauthor_uid=21296855</vt:lpwstr>
      </vt:variant>
      <vt:variant>
        <vt:lpwstr/>
      </vt:variant>
      <vt:variant>
        <vt:i4>4718631</vt:i4>
      </vt:variant>
      <vt:variant>
        <vt:i4>6</vt:i4>
      </vt:variant>
      <vt:variant>
        <vt:i4>0</vt:i4>
      </vt:variant>
      <vt:variant>
        <vt:i4>5</vt:i4>
      </vt:variant>
      <vt:variant>
        <vt:lpwstr>http://www.uptodate.com/contents/bevacizumab-drug-information?source=see_link</vt:lpwstr>
      </vt:variant>
      <vt:variant>
        <vt:lpwstr/>
      </vt:variant>
      <vt:variant>
        <vt:i4>4718631</vt:i4>
      </vt:variant>
      <vt:variant>
        <vt:i4>3</vt:i4>
      </vt:variant>
      <vt:variant>
        <vt:i4>0</vt:i4>
      </vt:variant>
      <vt:variant>
        <vt:i4>5</vt:i4>
      </vt:variant>
      <vt:variant>
        <vt:lpwstr>http://www.uptodate.com/contents/bevacizumab-drug-information?source=see_link</vt:lpwstr>
      </vt:variant>
      <vt:variant>
        <vt:lpwstr/>
      </vt:variant>
      <vt:variant>
        <vt:i4>4718631</vt:i4>
      </vt:variant>
      <vt:variant>
        <vt:i4>0</vt:i4>
      </vt:variant>
      <vt:variant>
        <vt:i4>0</vt:i4>
      </vt:variant>
      <vt:variant>
        <vt:i4>5</vt:i4>
      </vt:variant>
      <vt:variant>
        <vt:lpwstr>http://www.uptodate.com/contents/bevacizumab-drug-information?source=see_link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review</dc:title>
  <dc:creator>Jin-Lei Wang</dc:creator>
  <cp:lastModifiedBy>Na Ma</cp:lastModifiedBy>
  <cp:revision>2</cp:revision>
  <cp:lastPrinted>2015-06-21T20:34:00Z</cp:lastPrinted>
  <dcterms:created xsi:type="dcterms:W3CDTF">2015-11-11T00:34:00Z</dcterms:created>
  <dcterms:modified xsi:type="dcterms:W3CDTF">2015-11-11T00:34:00Z</dcterms:modified>
</cp:coreProperties>
</file>