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C5" w:rsidRDefault="00044703">
      <w:r>
        <w:t>This is a review article and it does not require IRB approval at our institution</w:t>
      </w:r>
    </w:p>
    <w:p w:rsidR="00044703" w:rsidRDefault="00044703"/>
    <w:p w:rsidR="00044703" w:rsidRDefault="00044703">
      <w:bookmarkStart w:id="0" w:name="_GoBack"/>
      <w:bookmarkEnd w:id="0"/>
    </w:p>
    <w:sectPr w:rsidR="00044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CF"/>
    <w:rsid w:val="00044703"/>
    <w:rsid w:val="008D25CF"/>
    <w:rsid w:val="009A4510"/>
    <w:rsid w:val="00DC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MedAssets, Inc.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1</cp:revision>
  <dcterms:created xsi:type="dcterms:W3CDTF">2015-06-23T13:27:00Z</dcterms:created>
  <dcterms:modified xsi:type="dcterms:W3CDTF">2015-06-23T13:58:00Z</dcterms:modified>
</cp:coreProperties>
</file>