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B2" w:rsidRPr="00382FD7" w:rsidRDefault="005A22B2" w:rsidP="00382FD7">
      <w:pPr>
        <w:spacing w:after="0" w:line="360" w:lineRule="auto"/>
        <w:jc w:val="both"/>
        <w:rPr>
          <w:rFonts w:ascii="Book Antiqua" w:hAnsi="Book Antiqua" w:cs="Times New Roman"/>
          <w:b/>
          <w:bCs/>
          <w:lang w:eastAsia="zh-CN" w:bidi="th-TH"/>
        </w:rPr>
      </w:pPr>
      <w:r w:rsidRPr="00382FD7">
        <w:rPr>
          <w:rFonts w:ascii="Book Antiqua" w:hAnsi="Book Antiqua" w:cs="Times New Roman"/>
          <w:b/>
          <w:bCs/>
          <w:lang w:eastAsia="zh-CN" w:bidi="th-TH"/>
        </w:rPr>
        <w:t xml:space="preserve">Name of </w:t>
      </w:r>
      <w:r w:rsidRPr="00382FD7">
        <w:rPr>
          <w:rFonts w:ascii="Book Antiqua" w:hAnsi="Book Antiqua" w:cs="Times New Roman"/>
          <w:b/>
          <w:bCs/>
          <w:caps/>
          <w:lang w:eastAsia="zh-CN" w:bidi="th-TH"/>
        </w:rPr>
        <w:t>j</w:t>
      </w:r>
      <w:r w:rsidRPr="00382FD7">
        <w:rPr>
          <w:rFonts w:ascii="Book Antiqua" w:hAnsi="Book Antiqua" w:cs="Times New Roman"/>
          <w:b/>
          <w:bCs/>
          <w:lang w:eastAsia="zh-CN" w:bidi="th-TH"/>
        </w:rPr>
        <w:t xml:space="preserve">ournal: </w:t>
      </w:r>
      <w:bookmarkStart w:id="0" w:name="OLE_LINK380"/>
      <w:bookmarkStart w:id="1" w:name="OLE_LINK381"/>
      <w:r w:rsidR="00D1445A" w:rsidRPr="00382FD7">
        <w:rPr>
          <w:rFonts w:ascii="Book Antiqua" w:hAnsi="Book Antiqua" w:cs="Times New Roman"/>
          <w:b/>
          <w:bCs/>
          <w:i/>
          <w:lang w:eastAsia="zh-CN" w:bidi="th-TH"/>
        </w:rPr>
        <w:t>World Journal of Gastrointestinal Pathophysiology</w:t>
      </w:r>
      <w:bookmarkEnd w:id="0"/>
      <w:bookmarkEnd w:id="1"/>
    </w:p>
    <w:p w:rsidR="005A22B2" w:rsidRPr="00382FD7" w:rsidRDefault="005A22B2" w:rsidP="00382FD7">
      <w:pPr>
        <w:spacing w:after="0" w:line="360" w:lineRule="auto"/>
        <w:jc w:val="both"/>
        <w:rPr>
          <w:rFonts w:ascii="Book Antiqua" w:hAnsi="Book Antiqua" w:cs="Times New Roman"/>
          <w:b/>
          <w:bCs/>
          <w:i/>
          <w:lang w:eastAsia="zh-CN" w:bidi="th-TH"/>
        </w:rPr>
      </w:pPr>
      <w:r w:rsidRPr="00382FD7">
        <w:rPr>
          <w:rFonts w:ascii="Book Antiqua" w:hAnsi="Book Antiqua" w:cs="Times New Roman"/>
          <w:b/>
          <w:bCs/>
          <w:lang w:val="pl-PL" w:eastAsia="zh-CN" w:bidi="th-TH"/>
        </w:rPr>
        <w:t xml:space="preserve">ESPS Manuscript NO: </w:t>
      </w:r>
      <w:r w:rsidR="00D1445A" w:rsidRPr="00382FD7">
        <w:rPr>
          <w:rFonts w:ascii="Book Antiqua" w:hAnsi="Book Antiqua" w:cs="Times New Roman"/>
          <w:b/>
          <w:bCs/>
          <w:lang w:val="pl-PL" w:eastAsia="zh-CN" w:bidi="th-TH"/>
        </w:rPr>
        <w:t>20904</w:t>
      </w:r>
    </w:p>
    <w:p w:rsidR="005A22B2" w:rsidRPr="00382FD7" w:rsidRDefault="009F7E77" w:rsidP="00382FD7">
      <w:pPr>
        <w:spacing w:after="0" w:line="360" w:lineRule="auto"/>
        <w:jc w:val="both"/>
        <w:rPr>
          <w:rFonts w:ascii="Book Antiqua" w:eastAsia="宋体" w:hAnsi="Book Antiqua"/>
          <w:b/>
          <w:bCs/>
          <w:lang w:eastAsia="zh-CN" w:bidi="th-TH"/>
        </w:rPr>
      </w:pPr>
      <w:r w:rsidRPr="00382FD7">
        <w:rPr>
          <w:rFonts w:ascii="Book Antiqua" w:hAnsi="Book Antiqua"/>
          <w:b/>
          <w:bCs/>
          <w:color w:val="000000"/>
          <w:lang w:val="it-IT" w:eastAsia="zh-CN" w:bidi="th-TH"/>
        </w:rPr>
        <w:t xml:space="preserve">Manuscript </w:t>
      </w:r>
      <w:r w:rsidRPr="00382FD7">
        <w:rPr>
          <w:rFonts w:ascii="Book Antiqua" w:hAnsi="Book Antiqua"/>
          <w:b/>
          <w:bCs/>
          <w:caps/>
          <w:color w:val="000000"/>
          <w:lang w:eastAsia="zh-CN" w:bidi="th-TH"/>
        </w:rPr>
        <w:t>t</w:t>
      </w:r>
      <w:r w:rsidRPr="00382FD7">
        <w:rPr>
          <w:rFonts w:ascii="Book Antiqua" w:hAnsi="Book Antiqua"/>
          <w:b/>
          <w:bCs/>
          <w:color w:val="000000"/>
          <w:lang w:val="it-IT" w:eastAsia="zh-CN" w:bidi="th-TH"/>
        </w:rPr>
        <w:t>ype</w:t>
      </w:r>
      <w:r w:rsidRPr="00382FD7">
        <w:rPr>
          <w:rFonts w:ascii="Book Antiqua" w:hAnsi="Book Antiqua"/>
          <w:b/>
          <w:bCs/>
          <w:color w:val="000000"/>
          <w:lang w:eastAsia="zh-CN" w:bidi="th-TH"/>
        </w:rPr>
        <w:t>:</w:t>
      </w:r>
      <w:r w:rsidR="005A22B2" w:rsidRPr="00382FD7">
        <w:rPr>
          <w:rFonts w:ascii="Book Antiqua" w:hAnsi="Book Antiqua" w:cs="Times New Roman"/>
          <w:b/>
          <w:bCs/>
          <w:lang w:eastAsia="zh-CN" w:bidi="th-TH"/>
        </w:rPr>
        <w:t xml:space="preserve"> </w:t>
      </w:r>
      <w:r w:rsidR="00AC48E6" w:rsidRPr="00382FD7">
        <w:rPr>
          <w:rFonts w:ascii="Book Antiqua" w:hAnsi="Book Antiqua" w:cs="Times New Roman"/>
          <w:b/>
          <w:bCs/>
          <w:lang w:eastAsia="zh-CN" w:bidi="th-TH"/>
        </w:rPr>
        <w:t>REVIEW</w:t>
      </w:r>
    </w:p>
    <w:p w:rsidR="00AC48E6" w:rsidRPr="00382FD7" w:rsidRDefault="00AC48E6" w:rsidP="00382FD7">
      <w:pPr>
        <w:pStyle w:val="Default"/>
        <w:spacing w:line="360" w:lineRule="auto"/>
        <w:jc w:val="both"/>
        <w:rPr>
          <w:rFonts w:ascii="Book Antiqua" w:hAnsi="Book Antiqua"/>
          <w:b/>
          <w:color w:val="auto"/>
          <w:lang w:eastAsia="zh-CN"/>
        </w:rPr>
      </w:pPr>
    </w:p>
    <w:p w:rsidR="005A22B2" w:rsidRPr="00382FD7" w:rsidRDefault="005A22B2" w:rsidP="00382FD7">
      <w:pPr>
        <w:pStyle w:val="Default"/>
        <w:spacing w:line="360" w:lineRule="auto"/>
        <w:jc w:val="both"/>
        <w:rPr>
          <w:rFonts w:ascii="Book Antiqua" w:hAnsi="Book Antiqua"/>
          <w:b/>
          <w:color w:val="auto"/>
        </w:rPr>
      </w:pPr>
      <w:r w:rsidRPr="00382FD7">
        <w:rPr>
          <w:rFonts w:ascii="Book Antiqua" w:hAnsi="Book Antiqua"/>
          <w:b/>
          <w:color w:val="auto"/>
        </w:rPr>
        <w:t xml:space="preserve">Gastrointestinal </w:t>
      </w:r>
      <w:proofErr w:type="spellStart"/>
      <w:r w:rsidRPr="00382FD7">
        <w:rPr>
          <w:rFonts w:ascii="Book Antiqua" w:hAnsi="Book Antiqua"/>
          <w:b/>
          <w:color w:val="auto"/>
        </w:rPr>
        <w:t>dysbiosis</w:t>
      </w:r>
      <w:proofErr w:type="spellEnd"/>
      <w:r w:rsidRPr="00382FD7">
        <w:rPr>
          <w:rFonts w:ascii="Book Antiqua" w:hAnsi="Book Antiqua"/>
          <w:b/>
          <w:color w:val="auto"/>
        </w:rPr>
        <w:t xml:space="preserve"> and the use of fecal microbial transplantation in </w:t>
      </w:r>
      <w:r w:rsidRPr="00382FD7">
        <w:rPr>
          <w:rFonts w:ascii="Book Antiqua" w:hAnsi="Book Antiqua"/>
          <w:b/>
          <w:i/>
          <w:color w:val="auto"/>
        </w:rPr>
        <w:t xml:space="preserve">Clostridium difficile </w:t>
      </w:r>
      <w:r w:rsidRPr="00382FD7">
        <w:rPr>
          <w:rFonts w:ascii="Book Antiqua" w:hAnsi="Book Antiqua"/>
          <w:b/>
          <w:color w:val="auto"/>
        </w:rPr>
        <w:t>infection</w:t>
      </w:r>
    </w:p>
    <w:p w:rsidR="005A22B2" w:rsidRPr="00382FD7" w:rsidRDefault="005A22B2" w:rsidP="00382FD7">
      <w:pPr>
        <w:pStyle w:val="Default"/>
        <w:spacing w:line="360" w:lineRule="auto"/>
        <w:jc w:val="both"/>
        <w:rPr>
          <w:rFonts w:ascii="Book Antiqua" w:hAnsi="Book Antiqua"/>
          <w:b/>
          <w:color w:val="auto"/>
          <w:lang w:eastAsia="zh-CN"/>
        </w:rPr>
      </w:pPr>
    </w:p>
    <w:p w:rsidR="005A22B2" w:rsidRPr="00382FD7" w:rsidRDefault="009E38E1" w:rsidP="00382FD7">
      <w:pPr>
        <w:pStyle w:val="1"/>
        <w:spacing w:line="360" w:lineRule="auto"/>
        <w:jc w:val="both"/>
        <w:rPr>
          <w:rFonts w:ascii="Book Antiqua" w:hAnsi="Book Antiqua" w:cs="Times New Roman"/>
          <w:b/>
          <w:color w:val="auto"/>
          <w:sz w:val="24"/>
          <w:highlight w:val="white"/>
          <w:lang w:val="en-US" w:eastAsia="zh-CN"/>
        </w:rPr>
      </w:pPr>
      <w:bookmarkStart w:id="2" w:name="OLE_LINK41"/>
      <w:bookmarkStart w:id="3" w:name="OLE_LINK42"/>
      <w:r w:rsidRPr="00382FD7">
        <w:rPr>
          <w:rFonts w:ascii="Book Antiqua" w:hAnsi="Book Antiqua"/>
          <w:sz w:val="24"/>
        </w:rPr>
        <w:t>Schenck LP</w:t>
      </w:r>
      <w:r w:rsidRPr="00382FD7">
        <w:rPr>
          <w:rFonts w:ascii="Book Antiqua" w:hAnsi="Book Antiqua"/>
          <w:sz w:val="24"/>
          <w:lang w:eastAsia="zh-CN"/>
        </w:rPr>
        <w:t xml:space="preserve"> </w:t>
      </w:r>
      <w:r w:rsidRPr="00382FD7">
        <w:rPr>
          <w:rFonts w:ascii="Book Antiqua" w:hAnsi="Book Antiqua"/>
          <w:i/>
          <w:sz w:val="24"/>
          <w:lang w:eastAsia="zh-CN"/>
        </w:rPr>
        <w:t>et al</w:t>
      </w:r>
      <w:r w:rsidRPr="00382FD7">
        <w:rPr>
          <w:rFonts w:ascii="Book Antiqua" w:hAnsi="Book Antiqua"/>
          <w:sz w:val="24"/>
          <w:lang w:eastAsia="zh-CN"/>
        </w:rPr>
        <w:t>.</w:t>
      </w:r>
      <w:r w:rsidR="005A22B2" w:rsidRPr="00382FD7">
        <w:rPr>
          <w:rFonts w:ascii="Book Antiqua" w:hAnsi="Book Antiqua" w:cs="Times New Roman"/>
          <w:b/>
          <w:color w:val="auto"/>
          <w:sz w:val="24"/>
          <w:highlight w:val="white"/>
          <w:lang w:val="en-US" w:eastAsia="zh-CN"/>
        </w:rPr>
        <w:t xml:space="preserve"> </w:t>
      </w:r>
      <w:bookmarkEnd w:id="2"/>
      <w:bookmarkEnd w:id="3"/>
      <w:r w:rsidR="00D1445A" w:rsidRPr="00382FD7">
        <w:rPr>
          <w:rFonts w:ascii="Book Antiqua" w:hAnsi="Book Antiqua" w:cs="Times New Roman"/>
          <w:i/>
          <w:color w:val="auto"/>
          <w:sz w:val="24"/>
          <w:highlight w:val="white"/>
          <w:lang w:val="en-US" w:eastAsia="zh-CN"/>
        </w:rPr>
        <w:t>Clostridium</w:t>
      </w:r>
      <w:r w:rsidR="005A22B2" w:rsidRPr="00382FD7">
        <w:rPr>
          <w:rFonts w:ascii="Book Antiqua" w:hAnsi="Book Antiqua" w:cs="Times New Roman"/>
          <w:i/>
          <w:color w:val="auto"/>
          <w:sz w:val="24"/>
          <w:highlight w:val="white"/>
          <w:lang w:val="en-US" w:eastAsia="zh-CN"/>
        </w:rPr>
        <w:t xml:space="preserve"> difficile</w:t>
      </w:r>
      <w:r w:rsidR="005A22B2" w:rsidRPr="00382FD7">
        <w:rPr>
          <w:rFonts w:ascii="Book Antiqua" w:hAnsi="Book Antiqua" w:cs="Times New Roman"/>
          <w:color w:val="auto"/>
          <w:sz w:val="24"/>
          <w:highlight w:val="white"/>
          <w:lang w:val="en-US" w:eastAsia="zh-CN"/>
        </w:rPr>
        <w:t xml:space="preserve"> infection</w:t>
      </w:r>
    </w:p>
    <w:p w:rsidR="005A22B2" w:rsidRPr="00382FD7" w:rsidRDefault="005A22B2" w:rsidP="00382FD7">
      <w:pPr>
        <w:pStyle w:val="Default"/>
        <w:spacing w:line="360" w:lineRule="auto"/>
        <w:jc w:val="both"/>
        <w:rPr>
          <w:rFonts w:ascii="Book Antiqua" w:hAnsi="Book Antiqua"/>
          <w:color w:val="auto"/>
          <w:lang w:eastAsia="zh-CN"/>
        </w:rPr>
      </w:pPr>
    </w:p>
    <w:p w:rsidR="00AC48E6" w:rsidRPr="00572F7F" w:rsidRDefault="00B57DD2" w:rsidP="00382FD7">
      <w:pPr>
        <w:pStyle w:val="Default"/>
        <w:spacing w:line="360" w:lineRule="auto"/>
        <w:jc w:val="both"/>
        <w:rPr>
          <w:rFonts w:ascii="Book Antiqua" w:hAnsi="Book Antiqua"/>
          <w:color w:val="auto"/>
          <w:lang w:eastAsia="zh-CN"/>
        </w:rPr>
      </w:pPr>
      <w:r w:rsidRPr="00572F7F">
        <w:rPr>
          <w:rFonts w:ascii="Book Antiqua" w:hAnsi="Book Antiqua"/>
          <w:color w:val="auto"/>
          <w:lang w:eastAsia="zh-CN"/>
        </w:rPr>
        <w:t>L</w:t>
      </w:r>
      <w:r w:rsidR="00C97D57" w:rsidRPr="00572F7F">
        <w:rPr>
          <w:rFonts w:ascii="Book Antiqua" w:hAnsi="Book Antiqua"/>
          <w:color w:val="auto"/>
          <w:lang w:eastAsia="zh-CN"/>
        </w:rPr>
        <w:t xml:space="preserve"> Patrick </w:t>
      </w:r>
      <w:proofErr w:type="spellStart"/>
      <w:r w:rsidR="00C97D57" w:rsidRPr="00572F7F">
        <w:rPr>
          <w:rFonts w:ascii="Book Antiqua" w:hAnsi="Book Antiqua"/>
          <w:color w:val="auto"/>
          <w:lang w:eastAsia="zh-CN"/>
        </w:rPr>
        <w:t>Schenck</w:t>
      </w:r>
      <w:proofErr w:type="spellEnd"/>
      <w:r w:rsidR="00C97D57" w:rsidRPr="00572F7F">
        <w:rPr>
          <w:rFonts w:ascii="Book Antiqua" w:hAnsi="Book Antiqua"/>
          <w:color w:val="auto"/>
          <w:lang w:eastAsia="zh-CN"/>
        </w:rPr>
        <w:t xml:space="preserve">, Paul </w:t>
      </w:r>
      <w:r w:rsidRPr="00572F7F">
        <w:rPr>
          <w:rFonts w:ascii="Book Antiqua" w:hAnsi="Book Antiqua"/>
          <w:color w:val="auto"/>
          <w:lang w:eastAsia="zh-CN"/>
        </w:rPr>
        <w:t>L</w:t>
      </w:r>
      <w:r w:rsidR="00C97D57" w:rsidRPr="00572F7F">
        <w:rPr>
          <w:rFonts w:ascii="Book Antiqua" w:hAnsi="Book Antiqua"/>
          <w:color w:val="auto"/>
          <w:lang w:eastAsia="zh-CN"/>
        </w:rPr>
        <w:t xml:space="preserve"> Beck, Justin </w:t>
      </w:r>
      <w:r w:rsidRPr="00572F7F">
        <w:rPr>
          <w:rFonts w:ascii="Book Antiqua" w:hAnsi="Book Antiqua"/>
          <w:color w:val="auto"/>
          <w:lang w:eastAsia="zh-CN"/>
        </w:rPr>
        <w:t>A</w:t>
      </w:r>
      <w:r w:rsidR="00AC48E6" w:rsidRPr="00572F7F">
        <w:rPr>
          <w:rFonts w:ascii="Book Antiqua" w:hAnsi="Book Antiqua"/>
          <w:color w:val="auto"/>
          <w:lang w:eastAsia="zh-CN"/>
        </w:rPr>
        <w:t xml:space="preserve"> MacDonald</w:t>
      </w:r>
    </w:p>
    <w:p w:rsidR="00AC48E6" w:rsidRPr="00382FD7" w:rsidRDefault="00AC48E6" w:rsidP="00382FD7">
      <w:pPr>
        <w:pStyle w:val="Default"/>
        <w:spacing w:line="360" w:lineRule="auto"/>
        <w:jc w:val="both"/>
        <w:rPr>
          <w:rFonts w:ascii="Book Antiqua" w:hAnsi="Book Antiqua"/>
          <w:color w:val="auto"/>
          <w:lang w:eastAsia="zh-CN"/>
        </w:rPr>
      </w:pPr>
    </w:p>
    <w:p w:rsidR="005A22B2" w:rsidRPr="00382FD7" w:rsidRDefault="00B57DD2" w:rsidP="00382FD7">
      <w:pPr>
        <w:pStyle w:val="Default"/>
        <w:spacing w:line="360" w:lineRule="auto"/>
        <w:jc w:val="both"/>
        <w:rPr>
          <w:rFonts w:ascii="Book Antiqua" w:hAnsi="Book Antiqua"/>
          <w:color w:val="auto"/>
          <w:lang w:eastAsia="zh-CN"/>
        </w:rPr>
      </w:pPr>
      <w:r w:rsidRPr="00382FD7">
        <w:rPr>
          <w:rFonts w:ascii="Book Antiqua" w:hAnsi="Book Antiqua"/>
          <w:b/>
          <w:color w:val="auto"/>
        </w:rPr>
        <w:t>L</w:t>
      </w:r>
      <w:r w:rsidR="005A22B2" w:rsidRPr="00382FD7">
        <w:rPr>
          <w:rFonts w:ascii="Book Antiqua" w:hAnsi="Book Antiqua"/>
          <w:b/>
          <w:color w:val="auto"/>
        </w:rPr>
        <w:t xml:space="preserve"> Patrick </w:t>
      </w:r>
      <w:proofErr w:type="spellStart"/>
      <w:r w:rsidR="005A22B2" w:rsidRPr="00382FD7">
        <w:rPr>
          <w:rFonts w:ascii="Book Antiqua" w:hAnsi="Book Antiqua"/>
          <w:b/>
          <w:color w:val="auto"/>
        </w:rPr>
        <w:t>Schenck</w:t>
      </w:r>
      <w:proofErr w:type="spellEnd"/>
      <w:r w:rsidR="005A22B2" w:rsidRPr="00382FD7">
        <w:rPr>
          <w:rFonts w:ascii="Book Antiqua" w:hAnsi="Book Antiqua"/>
          <w:color w:val="auto"/>
        </w:rPr>
        <w:t xml:space="preserve">, Gastrointestinal Research Group at the Snyder Institute for Chronic Diseases, Cumming School of Medicine, University of Calgary, </w:t>
      </w:r>
      <w:r w:rsidR="00805096" w:rsidRPr="00382FD7">
        <w:rPr>
          <w:rFonts w:ascii="Book Antiqua" w:hAnsi="Book Antiqua"/>
          <w:color w:val="auto"/>
        </w:rPr>
        <w:t>Calgary AB</w:t>
      </w:r>
      <w:r w:rsidR="005A22B2" w:rsidRPr="00382FD7">
        <w:rPr>
          <w:rFonts w:ascii="Book Antiqua" w:hAnsi="Book Antiqua"/>
          <w:color w:val="auto"/>
        </w:rPr>
        <w:t xml:space="preserve"> T2N 4Z6, Canada</w:t>
      </w:r>
    </w:p>
    <w:p w:rsidR="00B57DD2" w:rsidRPr="00382FD7" w:rsidRDefault="00B57DD2" w:rsidP="00382FD7">
      <w:pPr>
        <w:pStyle w:val="Default"/>
        <w:spacing w:line="360" w:lineRule="auto"/>
        <w:jc w:val="both"/>
        <w:rPr>
          <w:rFonts w:ascii="Book Antiqua" w:hAnsi="Book Antiqua"/>
          <w:b/>
          <w:color w:val="auto"/>
          <w:lang w:eastAsia="zh-CN"/>
        </w:rPr>
      </w:pPr>
    </w:p>
    <w:p w:rsidR="005A22B2" w:rsidRPr="00382FD7" w:rsidRDefault="00B57DD2" w:rsidP="00382FD7">
      <w:pPr>
        <w:pStyle w:val="Default"/>
        <w:spacing w:line="360" w:lineRule="auto"/>
        <w:jc w:val="both"/>
        <w:rPr>
          <w:rFonts w:ascii="Book Antiqua" w:hAnsi="Book Antiqua"/>
          <w:color w:val="auto"/>
          <w:lang w:eastAsia="zh-CN"/>
        </w:rPr>
      </w:pPr>
      <w:r w:rsidRPr="00382FD7">
        <w:rPr>
          <w:rFonts w:ascii="Book Antiqua" w:hAnsi="Book Antiqua"/>
          <w:b/>
          <w:color w:val="auto"/>
        </w:rPr>
        <w:t>Paul L</w:t>
      </w:r>
      <w:r w:rsidR="005A22B2" w:rsidRPr="00382FD7">
        <w:rPr>
          <w:rFonts w:ascii="Book Antiqua" w:hAnsi="Book Antiqua"/>
          <w:b/>
          <w:color w:val="auto"/>
        </w:rPr>
        <w:t xml:space="preserve"> Beck</w:t>
      </w:r>
      <w:r w:rsidR="005A22B2" w:rsidRPr="00382FD7">
        <w:rPr>
          <w:rFonts w:ascii="Book Antiqua" w:hAnsi="Book Antiqua"/>
          <w:color w:val="auto"/>
        </w:rPr>
        <w:t xml:space="preserve">, Gastrointestinal Research Group at the Snyder Institute for Chronic Diseases and Department of Medicine, Cumming School of Medicine, University of Calgary, </w:t>
      </w:r>
      <w:r w:rsidR="00805096" w:rsidRPr="00382FD7">
        <w:rPr>
          <w:rFonts w:ascii="Book Antiqua" w:hAnsi="Book Antiqua"/>
          <w:color w:val="auto"/>
        </w:rPr>
        <w:t>Calgary AB</w:t>
      </w:r>
      <w:r w:rsidR="005A22B2" w:rsidRPr="00382FD7">
        <w:rPr>
          <w:rFonts w:ascii="Book Antiqua" w:hAnsi="Book Antiqua"/>
          <w:color w:val="auto"/>
        </w:rPr>
        <w:t xml:space="preserve"> T2N 4Z6, Canada</w:t>
      </w:r>
    </w:p>
    <w:p w:rsidR="00B57DD2" w:rsidRPr="00382FD7" w:rsidRDefault="00B57DD2" w:rsidP="00382FD7">
      <w:pPr>
        <w:pStyle w:val="Default"/>
        <w:spacing w:line="360" w:lineRule="auto"/>
        <w:jc w:val="both"/>
        <w:rPr>
          <w:rFonts w:ascii="Book Antiqua" w:hAnsi="Book Antiqua"/>
          <w:color w:val="auto"/>
          <w:lang w:eastAsia="zh-CN"/>
        </w:rPr>
      </w:pPr>
    </w:p>
    <w:p w:rsidR="005A22B2" w:rsidRPr="00382FD7" w:rsidRDefault="005A22B2" w:rsidP="00382FD7">
      <w:pPr>
        <w:pStyle w:val="Default"/>
        <w:spacing w:line="360" w:lineRule="auto"/>
        <w:jc w:val="both"/>
        <w:rPr>
          <w:rFonts w:ascii="Book Antiqua" w:hAnsi="Book Antiqua"/>
          <w:color w:val="auto"/>
        </w:rPr>
      </w:pPr>
      <w:r w:rsidRPr="00382FD7">
        <w:rPr>
          <w:rFonts w:ascii="Book Antiqua" w:hAnsi="Book Antiqua"/>
          <w:color w:val="auto"/>
        </w:rPr>
        <w:t>J</w:t>
      </w:r>
      <w:r w:rsidR="00B57DD2" w:rsidRPr="00382FD7">
        <w:rPr>
          <w:rFonts w:ascii="Book Antiqua" w:hAnsi="Book Antiqua"/>
          <w:b/>
          <w:color w:val="auto"/>
        </w:rPr>
        <w:t>ustin A</w:t>
      </w:r>
      <w:r w:rsidRPr="00382FD7">
        <w:rPr>
          <w:rFonts w:ascii="Book Antiqua" w:hAnsi="Book Antiqua"/>
          <w:b/>
          <w:color w:val="auto"/>
        </w:rPr>
        <w:t xml:space="preserve"> MacDonald</w:t>
      </w:r>
      <w:r w:rsidRPr="00382FD7">
        <w:rPr>
          <w:rFonts w:ascii="Book Antiqua" w:hAnsi="Book Antiqua"/>
          <w:color w:val="auto"/>
        </w:rPr>
        <w:t xml:space="preserve">, Gastrointestinal Research Group at the Snyder Institute for Chronic Diseases and Department of Biochemistry </w:t>
      </w:r>
      <w:r w:rsidR="00270FA9">
        <w:rPr>
          <w:rFonts w:ascii="Book Antiqua" w:hAnsi="Book Antiqua" w:hint="eastAsia"/>
          <w:color w:val="auto"/>
          <w:lang w:eastAsia="zh-CN"/>
        </w:rPr>
        <w:t>and</w:t>
      </w:r>
      <w:r w:rsidRPr="00382FD7">
        <w:rPr>
          <w:rFonts w:ascii="Book Antiqua" w:hAnsi="Book Antiqua"/>
          <w:color w:val="auto"/>
        </w:rPr>
        <w:t xml:space="preserve"> Molecular Biology, Cumming School of Medicine, University of Calgary, </w:t>
      </w:r>
      <w:r w:rsidR="00805096" w:rsidRPr="00382FD7">
        <w:rPr>
          <w:rFonts w:ascii="Book Antiqua" w:hAnsi="Book Antiqua"/>
          <w:color w:val="auto"/>
        </w:rPr>
        <w:t>Calgary AB</w:t>
      </w:r>
      <w:r w:rsidRPr="00382FD7">
        <w:rPr>
          <w:rFonts w:ascii="Book Antiqua" w:hAnsi="Book Antiqua"/>
          <w:color w:val="auto"/>
        </w:rPr>
        <w:t xml:space="preserve"> T2N 4Z6, Canada</w:t>
      </w:r>
    </w:p>
    <w:p w:rsidR="005A22B2" w:rsidRPr="00382FD7" w:rsidRDefault="005A22B2" w:rsidP="00382FD7">
      <w:pPr>
        <w:pStyle w:val="1"/>
        <w:spacing w:line="360" w:lineRule="auto"/>
        <w:jc w:val="both"/>
        <w:rPr>
          <w:rFonts w:ascii="Book Antiqua" w:hAnsi="Book Antiqua" w:cs="Times New Roman"/>
          <w:b/>
          <w:color w:val="auto"/>
          <w:sz w:val="24"/>
          <w:highlight w:val="white"/>
          <w:lang w:val="en-US" w:eastAsia="zh-CN"/>
        </w:rPr>
      </w:pPr>
    </w:p>
    <w:p w:rsidR="005A22B2" w:rsidRPr="00382FD7" w:rsidRDefault="00AC48E6" w:rsidP="00382FD7">
      <w:pPr>
        <w:pStyle w:val="Default"/>
        <w:spacing w:line="360" w:lineRule="auto"/>
        <w:jc w:val="both"/>
        <w:rPr>
          <w:rFonts w:ascii="Book Antiqua" w:hAnsi="Book Antiqua"/>
          <w:lang w:eastAsia="zh-CN"/>
        </w:rPr>
      </w:pPr>
      <w:bookmarkStart w:id="4" w:name="OLE_LINK469"/>
      <w:bookmarkStart w:id="5" w:name="OLE_LINK473"/>
      <w:r w:rsidRPr="00382FD7">
        <w:rPr>
          <w:rFonts w:ascii="Book Antiqua" w:hAnsi="Book Antiqua"/>
          <w:b/>
        </w:rPr>
        <w:t xml:space="preserve">Author contributions: </w:t>
      </w:r>
      <w:proofErr w:type="spellStart"/>
      <w:r w:rsidRPr="00382FD7">
        <w:rPr>
          <w:rFonts w:ascii="Book Antiqua" w:hAnsi="Book Antiqua"/>
        </w:rPr>
        <w:t>Schenck</w:t>
      </w:r>
      <w:proofErr w:type="spellEnd"/>
      <w:r w:rsidRPr="00382FD7">
        <w:rPr>
          <w:rFonts w:ascii="Book Antiqua" w:hAnsi="Book Antiqua"/>
        </w:rPr>
        <w:t xml:space="preserve"> LP, Beck PL and MacDonald JA performed the literature review and wrote the paper.</w:t>
      </w:r>
      <w:bookmarkEnd w:id="4"/>
      <w:bookmarkEnd w:id="5"/>
    </w:p>
    <w:p w:rsidR="00AC48E6" w:rsidRPr="00382FD7" w:rsidRDefault="00AC48E6" w:rsidP="00382FD7">
      <w:pPr>
        <w:pStyle w:val="Default"/>
        <w:spacing w:line="360" w:lineRule="auto"/>
        <w:jc w:val="both"/>
        <w:rPr>
          <w:rFonts w:ascii="Book Antiqua" w:hAnsi="Book Antiqua"/>
          <w:b/>
          <w:color w:val="auto"/>
          <w:lang w:eastAsia="zh-CN"/>
        </w:rPr>
      </w:pPr>
    </w:p>
    <w:p w:rsidR="005A22B2" w:rsidRPr="00382FD7" w:rsidRDefault="005A22B2" w:rsidP="00382FD7">
      <w:pPr>
        <w:pStyle w:val="Default"/>
        <w:spacing w:line="360" w:lineRule="auto"/>
        <w:jc w:val="both"/>
        <w:rPr>
          <w:rFonts w:ascii="Book Antiqua" w:hAnsi="Book Antiqua"/>
          <w:b/>
          <w:color w:val="auto"/>
          <w:lang w:eastAsia="zh-CN"/>
        </w:rPr>
      </w:pPr>
      <w:r w:rsidRPr="00382FD7">
        <w:rPr>
          <w:rFonts w:ascii="Book Antiqua" w:hAnsi="Book Antiqua"/>
          <w:b/>
          <w:color w:val="auto"/>
        </w:rPr>
        <w:t xml:space="preserve">Supported by </w:t>
      </w:r>
      <w:r w:rsidRPr="00382FD7">
        <w:rPr>
          <w:rFonts w:ascii="Book Antiqua" w:hAnsi="Book Antiqua"/>
          <w:color w:val="auto"/>
        </w:rPr>
        <w:t>Canadian Institutes of Health Research</w:t>
      </w:r>
      <w:r w:rsidR="008E224E" w:rsidRPr="00382FD7">
        <w:rPr>
          <w:rFonts w:ascii="Book Antiqua" w:hAnsi="Book Antiqua"/>
          <w:color w:val="auto"/>
          <w:lang w:eastAsia="zh-CN"/>
        </w:rPr>
        <w:t>,</w:t>
      </w:r>
      <w:r w:rsidR="00184BE4" w:rsidRPr="00382FD7">
        <w:rPr>
          <w:rFonts w:ascii="Book Antiqua" w:hAnsi="Book Antiqua"/>
          <w:color w:val="auto"/>
        </w:rPr>
        <w:t xml:space="preserve"> </w:t>
      </w:r>
      <w:r w:rsidR="008E224E" w:rsidRPr="00382FD7">
        <w:rPr>
          <w:rFonts w:ascii="Book Antiqua" w:hAnsi="Book Antiqua"/>
          <w:color w:val="auto"/>
          <w:lang w:eastAsia="zh-CN"/>
        </w:rPr>
        <w:t xml:space="preserve">No. </w:t>
      </w:r>
      <w:r w:rsidR="00184BE4" w:rsidRPr="00382FD7">
        <w:rPr>
          <w:rFonts w:ascii="Book Antiqua" w:hAnsi="Book Antiqua"/>
          <w:color w:val="231F20"/>
        </w:rPr>
        <w:t>MOP#98004</w:t>
      </w:r>
      <w:r w:rsidR="008E224E" w:rsidRPr="00382FD7">
        <w:rPr>
          <w:rFonts w:ascii="Book Antiqua" w:hAnsi="Book Antiqua"/>
          <w:color w:val="231F20"/>
          <w:lang w:eastAsia="zh-CN"/>
        </w:rPr>
        <w:t>.</w:t>
      </w:r>
    </w:p>
    <w:p w:rsidR="005A22B2" w:rsidRPr="00382FD7" w:rsidRDefault="005A22B2" w:rsidP="00382FD7">
      <w:pPr>
        <w:pStyle w:val="Default"/>
        <w:spacing w:line="360" w:lineRule="auto"/>
        <w:jc w:val="both"/>
        <w:rPr>
          <w:rFonts w:ascii="Book Antiqua" w:hAnsi="Book Antiqua"/>
          <w:b/>
          <w:color w:val="auto"/>
          <w:lang w:eastAsia="zh-CN"/>
        </w:rPr>
      </w:pPr>
    </w:p>
    <w:p w:rsidR="005A22B2" w:rsidRPr="00382FD7" w:rsidRDefault="005A22B2" w:rsidP="00382FD7">
      <w:pPr>
        <w:spacing w:after="0" w:line="360" w:lineRule="auto"/>
        <w:jc w:val="both"/>
        <w:rPr>
          <w:rFonts w:ascii="Book Antiqua" w:hAnsi="Book Antiqua"/>
        </w:rPr>
      </w:pPr>
      <w:r w:rsidRPr="00382FD7">
        <w:rPr>
          <w:rFonts w:ascii="Book Antiqua" w:hAnsi="Book Antiqua"/>
          <w:b/>
        </w:rPr>
        <w:lastRenderedPageBreak/>
        <w:t>Conflict-of-interest statement:</w:t>
      </w:r>
      <w:r w:rsidR="00D1445A" w:rsidRPr="00382FD7">
        <w:rPr>
          <w:rFonts w:ascii="Book Antiqua" w:hAnsi="Book Antiqua"/>
          <w:b/>
        </w:rPr>
        <w:t xml:space="preserve"> </w:t>
      </w:r>
      <w:r w:rsidR="00D1445A" w:rsidRPr="00382FD7">
        <w:rPr>
          <w:rFonts w:ascii="Book Antiqua" w:hAnsi="Book Antiqua"/>
        </w:rPr>
        <w:t>The authors declare that they have no affiliation with or involvement in any organization or entity with any financial interest in the subject matter or materials discussed in this manuscript.</w:t>
      </w:r>
    </w:p>
    <w:p w:rsidR="005A22B2" w:rsidRPr="00382FD7" w:rsidRDefault="005A22B2" w:rsidP="00382FD7">
      <w:pPr>
        <w:pStyle w:val="Default"/>
        <w:spacing w:line="360" w:lineRule="auto"/>
        <w:jc w:val="both"/>
        <w:rPr>
          <w:rFonts w:ascii="Book Antiqua" w:hAnsi="Book Antiqua"/>
          <w:b/>
          <w:lang w:eastAsia="zh-CN"/>
        </w:rPr>
      </w:pPr>
    </w:p>
    <w:p w:rsidR="00EA23D1" w:rsidRPr="00382FD7" w:rsidRDefault="00EA23D1" w:rsidP="00382FD7">
      <w:pPr>
        <w:spacing w:after="0" w:line="360" w:lineRule="auto"/>
        <w:jc w:val="both"/>
        <w:rPr>
          <w:rFonts w:ascii="Book Antiqua" w:hAnsi="Book Antiqua"/>
          <w:lang w:eastAsia="zh-CN"/>
        </w:rPr>
      </w:pPr>
      <w:bookmarkStart w:id="6" w:name="OLE_LINK441"/>
      <w:bookmarkStart w:id="7" w:name="OLE_LINK442"/>
      <w:bookmarkStart w:id="8" w:name="OLE_LINK1032"/>
      <w:bookmarkStart w:id="9" w:name="OLE_LINK1232"/>
      <w:r w:rsidRPr="00382FD7">
        <w:rPr>
          <w:rFonts w:ascii="Book Antiqua" w:hAnsi="Book Antiqua"/>
          <w:b/>
          <w:lang w:eastAsia="zh-CN"/>
        </w:rPr>
        <w:t xml:space="preserve">Open-Access: </w:t>
      </w:r>
      <w:bookmarkStart w:id="10" w:name="OLE_LINK479"/>
      <w:bookmarkStart w:id="11" w:name="OLE_LINK496"/>
      <w:bookmarkStart w:id="12" w:name="OLE_LINK506"/>
      <w:bookmarkStart w:id="13" w:name="OLE_LINK507"/>
      <w:r w:rsidRPr="00382FD7">
        <w:rPr>
          <w:rFonts w:ascii="Book Antiqua" w:hAnsi="Book Antiqua"/>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72F7F">
          <w:rPr>
            <w:rStyle w:val="a6"/>
            <w:rFonts w:ascii="Book Antiqua" w:hAnsi="Book Antiqua"/>
            <w:color w:val="auto"/>
            <w:u w:val="none"/>
            <w:lang w:eastAsia="zh-CN"/>
          </w:rPr>
          <w:t>http://creativecommons.org/licenses/by-nc/4.0/</w:t>
        </w:r>
      </w:hyperlink>
      <w:bookmarkStart w:id="14" w:name="_GoBack"/>
      <w:bookmarkEnd w:id="10"/>
      <w:bookmarkEnd w:id="11"/>
      <w:bookmarkEnd w:id="12"/>
      <w:bookmarkEnd w:id="13"/>
      <w:bookmarkEnd w:id="14"/>
    </w:p>
    <w:bookmarkEnd w:id="6"/>
    <w:bookmarkEnd w:id="7"/>
    <w:bookmarkEnd w:id="8"/>
    <w:bookmarkEnd w:id="9"/>
    <w:p w:rsidR="00EA23D1" w:rsidRPr="00382FD7" w:rsidRDefault="00EA23D1" w:rsidP="00382FD7">
      <w:pPr>
        <w:pStyle w:val="Default"/>
        <w:spacing w:line="360" w:lineRule="auto"/>
        <w:jc w:val="both"/>
        <w:rPr>
          <w:rFonts w:ascii="Book Antiqua" w:hAnsi="Book Antiqua"/>
          <w:b/>
          <w:lang w:eastAsia="zh-CN"/>
        </w:rPr>
      </w:pPr>
    </w:p>
    <w:p w:rsidR="005A22B2" w:rsidRPr="00270FA9" w:rsidRDefault="005A22B2" w:rsidP="00382FD7">
      <w:pPr>
        <w:pStyle w:val="Default"/>
        <w:spacing w:line="360" w:lineRule="auto"/>
        <w:jc w:val="both"/>
        <w:rPr>
          <w:rStyle w:val="a6"/>
          <w:rFonts w:ascii="Book Antiqua" w:hAnsi="Book Antiqua"/>
          <w:color w:val="auto"/>
          <w:u w:val="none"/>
          <w:lang w:eastAsia="zh-CN"/>
        </w:rPr>
      </w:pPr>
      <w:r w:rsidRPr="00382FD7">
        <w:rPr>
          <w:rFonts w:ascii="Book Antiqua" w:hAnsi="Book Antiqua"/>
          <w:b/>
          <w:color w:val="auto"/>
        </w:rPr>
        <w:t>Correspondence to:</w:t>
      </w:r>
      <w:r w:rsidRPr="00382FD7">
        <w:rPr>
          <w:rFonts w:ascii="Book Antiqua" w:hAnsi="Book Antiqua"/>
          <w:b/>
          <w:color w:val="auto"/>
          <w:lang w:eastAsia="zh-CN"/>
        </w:rPr>
        <w:t xml:space="preserve"> </w:t>
      </w:r>
      <w:r w:rsidR="00B44016">
        <w:rPr>
          <w:rFonts w:ascii="Book Antiqua" w:hAnsi="Book Antiqua"/>
          <w:b/>
          <w:color w:val="auto"/>
          <w:lang w:eastAsia="zh-CN"/>
        </w:rPr>
        <w:t>Justin A</w:t>
      </w:r>
      <w:r w:rsidR="00B44016">
        <w:rPr>
          <w:rFonts w:ascii="Book Antiqua" w:hAnsi="Book Antiqua" w:hint="eastAsia"/>
          <w:b/>
          <w:color w:val="auto"/>
          <w:lang w:eastAsia="zh-CN"/>
        </w:rPr>
        <w:t xml:space="preserve"> </w:t>
      </w:r>
      <w:r w:rsidRPr="00382FD7">
        <w:rPr>
          <w:rFonts w:ascii="Book Antiqua" w:hAnsi="Book Antiqua"/>
          <w:b/>
          <w:color w:val="auto"/>
          <w:lang w:eastAsia="zh-CN"/>
        </w:rPr>
        <w:t>MacDonald</w:t>
      </w:r>
      <w:r w:rsidRPr="00382FD7">
        <w:rPr>
          <w:rFonts w:ascii="Book Antiqua" w:hAnsi="Book Antiqua"/>
          <w:color w:val="auto"/>
          <w:lang w:eastAsia="zh-CN"/>
        </w:rPr>
        <w:t>,</w:t>
      </w:r>
      <w:r w:rsidR="00B44016" w:rsidRPr="00B44016">
        <w:rPr>
          <w:rFonts w:ascii="Book Antiqua" w:hAnsi="Book Antiqua"/>
          <w:b/>
          <w:color w:val="auto"/>
          <w:lang w:eastAsia="zh-CN"/>
        </w:rPr>
        <w:t xml:space="preserve"> </w:t>
      </w:r>
      <w:r w:rsidR="00B44016" w:rsidRPr="00382FD7">
        <w:rPr>
          <w:rFonts w:ascii="Book Antiqua" w:hAnsi="Book Antiqua"/>
          <w:b/>
          <w:color w:val="auto"/>
          <w:lang w:eastAsia="zh-CN"/>
        </w:rPr>
        <w:t>Professor</w:t>
      </w:r>
      <w:r w:rsidR="00B44016">
        <w:rPr>
          <w:rFonts w:ascii="Book Antiqua" w:hAnsi="Book Antiqua" w:hint="eastAsia"/>
          <w:b/>
          <w:color w:val="auto"/>
          <w:lang w:eastAsia="zh-CN"/>
        </w:rPr>
        <w:t>,</w:t>
      </w:r>
      <w:r w:rsidRPr="00382FD7">
        <w:rPr>
          <w:rFonts w:ascii="Book Antiqua" w:hAnsi="Book Antiqua"/>
          <w:b/>
          <w:color w:val="auto"/>
        </w:rPr>
        <w:t xml:space="preserve"> </w:t>
      </w:r>
      <w:r w:rsidRPr="00382FD7">
        <w:rPr>
          <w:rFonts w:ascii="Book Antiqua" w:hAnsi="Book Antiqua"/>
          <w:color w:val="auto"/>
        </w:rPr>
        <w:t xml:space="preserve">Department of Biochemistry </w:t>
      </w:r>
      <w:r w:rsidR="00270FA9">
        <w:rPr>
          <w:rFonts w:ascii="Book Antiqua" w:hAnsi="Book Antiqua" w:hint="eastAsia"/>
          <w:color w:val="auto"/>
          <w:lang w:eastAsia="zh-CN"/>
        </w:rPr>
        <w:t>and</w:t>
      </w:r>
      <w:r w:rsidRPr="00382FD7">
        <w:rPr>
          <w:rFonts w:ascii="Book Antiqua" w:hAnsi="Book Antiqua"/>
          <w:color w:val="auto"/>
        </w:rPr>
        <w:t xml:space="preserve"> Molecular Biology, University of Calgary, </w:t>
      </w:r>
      <w:r w:rsidR="00805096" w:rsidRPr="00382FD7">
        <w:rPr>
          <w:rFonts w:ascii="Book Antiqua" w:hAnsi="Book Antiqua"/>
          <w:color w:val="auto"/>
        </w:rPr>
        <w:t>3280 Hospital Drive NW, Calgary AB</w:t>
      </w:r>
      <w:r w:rsidRPr="00382FD7">
        <w:rPr>
          <w:rFonts w:ascii="Book Antiqua" w:hAnsi="Book Antiqua"/>
          <w:color w:val="auto"/>
        </w:rPr>
        <w:t xml:space="preserve"> T2N 4Z6, Canada. </w:t>
      </w:r>
      <w:hyperlink r:id="rId9" w:history="1">
        <w:r w:rsidRPr="00382FD7">
          <w:rPr>
            <w:rStyle w:val="a6"/>
            <w:rFonts w:ascii="Book Antiqua" w:hAnsi="Book Antiqua"/>
            <w:color w:val="auto"/>
            <w:u w:val="none"/>
          </w:rPr>
          <w:t>jmacdo@ucalgary.ca</w:t>
        </w:r>
      </w:hyperlink>
    </w:p>
    <w:p w:rsidR="005A22B2" w:rsidRPr="00382FD7" w:rsidRDefault="005A22B2" w:rsidP="00382FD7">
      <w:pPr>
        <w:spacing w:after="0" w:line="360" w:lineRule="auto"/>
        <w:jc w:val="both"/>
        <w:rPr>
          <w:rFonts w:ascii="Book Antiqua" w:hAnsi="Book Antiqua"/>
          <w:lang w:eastAsia="zh-CN"/>
        </w:rPr>
      </w:pPr>
      <w:r w:rsidRPr="00382FD7">
        <w:rPr>
          <w:rFonts w:ascii="Book Antiqua" w:hAnsi="Book Antiqua"/>
          <w:b/>
        </w:rPr>
        <w:t xml:space="preserve">Telephone: </w:t>
      </w:r>
      <w:r w:rsidR="003312FC" w:rsidRPr="00382FD7">
        <w:rPr>
          <w:rFonts w:ascii="Book Antiqua" w:hAnsi="Book Antiqua"/>
          <w:lang w:eastAsia="zh-CN"/>
        </w:rPr>
        <w:t>+</w:t>
      </w:r>
      <w:r w:rsidR="003312FC" w:rsidRPr="00382FD7">
        <w:rPr>
          <w:rFonts w:ascii="Book Antiqua" w:hAnsi="Book Antiqua"/>
        </w:rPr>
        <w:t>1</w:t>
      </w:r>
      <w:r w:rsidR="003312FC" w:rsidRPr="00382FD7">
        <w:rPr>
          <w:rFonts w:ascii="Book Antiqua" w:hAnsi="Book Antiqua"/>
          <w:lang w:eastAsia="zh-CN"/>
        </w:rPr>
        <w:t>-</w:t>
      </w:r>
      <w:r w:rsidRPr="00382FD7">
        <w:rPr>
          <w:rFonts w:ascii="Book Antiqua" w:hAnsi="Book Antiqua"/>
        </w:rPr>
        <w:t>403</w:t>
      </w:r>
      <w:r w:rsidR="003312FC" w:rsidRPr="00382FD7">
        <w:rPr>
          <w:rFonts w:ascii="Book Antiqua" w:hAnsi="Book Antiqua"/>
          <w:lang w:eastAsia="zh-CN"/>
        </w:rPr>
        <w:t>-</w:t>
      </w:r>
      <w:r w:rsidR="003312FC" w:rsidRPr="00382FD7">
        <w:rPr>
          <w:rFonts w:ascii="Book Antiqua" w:hAnsi="Book Antiqua"/>
        </w:rPr>
        <w:t>210</w:t>
      </w:r>
      <w:r w:rsidRPr="00382FD7">
        <w:rPr>
          <w:rFonts w:ascii="Book Antiqua" w:hAnsi="Book Antiqua"/>
        </w:rPr>
        <w:t>8433</w:t>
      </w:r>
    </w:p>
    <w:p w:rsidR="00873D24" w:rsidRPr="00382FD7" w:rsidRDefault="00873D24" w:rsidP="00382FD7">
      <w:pPr>
        <w:spacing w:after="0" w:line="360" w:lineRule="auto"/>
        <w:jc w:val="both"/>
        <w:rPr>
          <w:rFonts w:ascii="Book Antiqua" w:hAnsi="Book Antiqua" w:cs="Estrangelo Edessa"/>
          <w:b/>
          <w:lang w:eastAsia="zh-CN"/>
        </w:rPr>
      </w:pPr>
    </w:p>
    <w:p w:rsidR="005A22B2" w:rsidRPr="00382FD7" w:rsidRDefault="00E40D25" w:rsidP="00382FD7">
      <w:pPr>
        <w:spacing w:after="0" w:line="360" w:lineRule="auto"/>
        <w:jc w:val="both"/>
        <w:rPr>
          <w:rFonts w:ascii="Book Antiqua" w:hAnsi="Book Antiqua" w:cs="Estrangelo Edessa"/>
          <w:b/>
          <w:lang w:eastAsia="zh-CN"/>
        </w:rPr>
      </w:pPr>
      <w:r w:rsidRPr="00382FD7">
        <w:rPr>
          <w:rFonts w:ascii="Book Antiqua" w:hAnsi="Book Antiqua" w:cs="Estrangelo Edessa"/>
          <w:b/>
        </w:rPr>
        <w:t xml:space="preserve">Received: </w:t>
      </w:r>
      <w:r w:rsidR="00873D24" w:rsidRPr="00382FD7">
        <w:rPr>
          <w:rFonts w:ascii="Book Antiqua" w:hAnsi="Book Antiqua" w:cs="Estrangelo Edessa"/>
          <w:lang w:eastAsia="zh-CN"/>
        </w:rPr>
        <w:t>June 25, 2015</w:t>
      </w:r>
    </w:p>
    <w:p w:rsidR="005A22B2" w:rsidRPr="00382FD7" w:rsidRDefault="005A22B2" w:rsidP="00382FD7">
      <w:pPr>
        <w:spacing w:after="0" w:line="360" w:lineRule="auto"/>
        <w:jc w:val="both"/>
        <w:rPr>
          <w:rFonts w:ascii="Book Antiqua" w:hAnsi="Book Antiqua" w:cs="Estrangelo Edessa"/>
          <w:b/>
          <w:lang w:eastAsia="zh-CN"/>
        </w:rPr>
      </w:pPr>
      <w:r w:rsidRPr="00382FD7">
        <w:rPr>
          <w:rFonts w:ascii="Book Antiqua" w:hAnsi="Book Antiqua" w:cs="Estrangelo Edessa"/>
          <w:b/>
        </w:rPr>
        <w:t>Peer-review started:</w:t>
      </w:r>
      <w:r w:rsidR="00873D24" w:rsidRPr="00382FD7">
        <w:rPr>
          <w:rFonts w:ascii="Book Antiqua" w:hAnsi="Book Antiqua" w:cs="Estrangelo Edessa"/>
          <w:b/>
          <w:lang w:eastAsia="zh-CN"/>
        </w:rPr>
        <w:t xml:space="preserve"> </w:t>
      </w:r>
      <w:r w:rsidR="00873D24" w:rsidRPr="00382FD7">
        <w:rPr>
          <w:rFonts w:ascii="Book Antiqua" w:hAnsi="Book Antiqua" w:cs="Estrangelo Edessa"/>
          <w:lang w:eastAsia="zh-CN"/>
        </w:rPr>
        <w:t>June 26, 2015</w:t>
      </w:r>
    </w:p>
    <w:p w:rsidR="005A22B2" w:rsidRPr="00382FD7" w:rsidRDefault="005A22B2" w:rsidP="00382FD7">
      <w:pPr>
        <w:spacing w:after="0" w:line="360" w:lineRule="auto"/>
        <w:jc w:val="both"/>
        <w:rPr>
          <w:rFonts w:ascii="Book Antiqua" w:hAnsi="Book Antiqua" w:cs="Estrangelo Edessa"/>
          <w:b/>
          <w:lang w:eastAsia="zh-CN"/>
        </w:rPr>
      </w:pPr>
      <w:r w:rsidRPr="00382FD7">
        <w:rPr>
          <w:rFonts w:ascii="Book Antiqua" w:hAnsi="Book Antiqua" w:cs="Estrangelo Edessa"/>
          <w:b/>
        </w:rPr>
        <w:t>First decision:</w:t>
      </w:r>
      <w:r w:rsidR="00873D24" w:rsidRPr="00382FD7">
        <w:rPr>
          <w:rFonts w:ascii="Book Antiqua" w:hAnsi="Book Antiqua" w:cs="Estrangelo Edessa"/>
          <w:b/>
          <w:lang w:eastAsia="zh-CN"/>
        </w:rPr>
        <w:t xml:space="preserve"> </w:t>
      </w:r>
      <w:r w:rsidR="00873D24" w:rsidRPr="00382FD7">
        <w:rPr>
          <w:rFonts w:ascii="Book Antiqua" w:hAnsi="Book Antiqua" w:cs="Estrangelo Edessa"/>
          <w:lang w:eastAsia="zh-CN"/>
        </w:rPr>
        <w:t>August 16, 2015</w:t>
      </w:r>
    </w:p>
    <w:p w:rsidR="005A22B2" w:rsidRPr="00382FD7" w:rsidRDefault="005A22B2" w:rsidP="00382FD7">
      <w:pPr>
        <w:spacing w:after="0" w:line="360" w:lineRule="auto"/>
        <w:jc w:val="both"/>
        <w:rPr>
          <w:rFonts w:ascii="Book Antiqua" w:hAnsi="Book Antiqua" w:cs="Estrangelo Edessa"/>
          <w:b/>
        </w:rPr>
      </w:pPr>
      <w:r w:rsidRPr="00382FD7">
        <w:rPr>
          <w:rFonts w:ascii="Book Antiqua" w:hAnsi="Book Antiqua" w:cs="Estrangelo Edessa"/>
          <w:b/>
        </w:rPr>
        <w:t xml:space="preserve">Revised: </w:t>
      </w:r>
      <w:r w:rsidR="00873D24" w:rsidRPr="00382FD7">
        <w:rPr>
          <w:rFonts w:ascii="Book Antiqua" w:hAnsi="Book Antiqua" w:cs="Estrangelo Edessa"/>
          <w:lang w:eastAsia="zh-CN"/>
        </w:rPr>
        <w:t>August 28, 2015</w:t>
      </w:r>
    </w:p>
    <w:p w:rsidR="005A22B2" w:rsidRPr="007F02F4" w:rsidRDefault="00C97D57" w:rsidP="007F02F4">
      <w:pPr>
        <w:rPr>
          <w:rFonts w:ascii="Book Antiqua" w:hAnsi="Book Antiqua"/>
          <w:iCs/>
        </w:rPr>
      </w:pPr>
      <w:r>
        <w:rPr>
          <w:rFonts w:ascii="Book Antiqua" w:hAnsi="Book Antiqua" w:cs="Estrangelo Edessa"/>
          <w:b/>
        </w:rPr>
        <w:t xml:space="preserve">Accepted: </w:t>
      </w:r>
      <w:r w:rsidR="007F02F4">
        <w:rPr>
          <w:rStyle w:val="a8"/>
        </w:rPr>
        <w:t>October 12</w:t>
      </w:r>
      <w:r w:rsidR="007F02F4" w:rsidRPr="00235CD4">
        <w:rPr>
          <w:rStyle w:val="a8"/>
        </w:rPr>
        <w:t>, 2015</w:t>
      </w:r>
    </w:p>
    <w:p w:rsidR="005A22B2" w:rsidRPr="00382FD7" w:rsidRDefault="005A22B2" w:rsidP="00382FD7">
      <w:pPr>
        <w:spacing w:after="0" w:line="360" w:lineRule="auto"/>
        <w:jc w:val="both"/>
        <w:rPr>
          <w:rFonts w:ascii="Book Antiqua" w:hAnsi="Book Antiqua" w:cs="Estrangelo Edessa"/>
          <w:b/>
        </w:rPr>
      </w:pPr>
      <w:r w:rsidRPr="00382FD7">
        <w:rPr>
          <w:rFonts w:ascii="Book Antiqua" w:hAnsi="Book Antiqua" w:cs="Estrangelo Edessa"/>
          <w:b/>
        </w:rPr>
        <w:t>Article in press:</w:t>
      </w:r>
    </w:p>
    <w:p w:rsidR="005A22B2" w:rsidRPr="00382FD7" w:rsidRDefault="005A22B2" w:rsidP="00382FD7">
      <w:pPr>
        <w:spacing w:after="0" w:line="360" w:lineRule="auto"/>
        <w:jc w:val="both"/>
        <w:rPr>
          <w:rFonts w:ascii="Book Antiqua" w:hAnsi="Book Antiqua" w:cs="Estrangelo Edessa"/>
          <w:b/>
          <w:lang w:eastAsia="zh-CN"/>
        </w:rPr>
      </w:pPr>
      <w:r w:rsidRPr="00382FD7">
        <w:rPr>
          <w:rFonts w:ascii="Book Antiqua" w:hAnsi="Book Antiqua" w:cs="Estrangelo Edessa"/>
          <w:b/>
        </w:rPr>
        <w:t>Published online</w:t>
      </w:r>
      <w:r w:rsidRPr="00382FD7">
        <w:rPr>
          <w:rFonts w:ascii="Book Antiqua" w:hAnsi="Book Antiqua" w:cs="Estrangelo Edessa"/>
          <w:b/>
          <w:lang w:eastAsia="zh-CN"/>
        </w:rPr>
        <w:t>:</w:t>
      </w:r>
    </w:p>
    <w:p w:rsidR="005A22B2" w:rsidRPr="00382FD7" w:rsidRDefault="005A22B2" w:rsidP="00382FD7">
      <w:pPr>
        <w:spacing w:after="0" w:line="360" w:lineRule="auto"/>
        <w:jc w:val="both"/>
        <w:rPr>
          <w:rFonts w:ascii="Book Antiqua" w:hAnsi="Book Antiqua" w:cs="Estrangelo Edessa"/>
          <w:b/>
          <w:color w:val="FF0000"/>
          <w:lang w:eastAsia="zh-CN"/>
        </w:rPr>
        <w:sectPr w:rsidR="005A22B2" w:rsidRPr="00382FD7">
          <w:footerReference w:type="default" r:id="rId10"/>
          <w:pgSz w:w="12240" w:h="15840"/>
          <w:pgMar w:top="1440" w:right="1800" w:bottom="1440" w:left="1800" w:header="720" w:footer="720" w:gutter="0"/>
          <w:cols w:space="720"/>
        </w:sectPr>
      </w:pPr>
    </w:p>
    <w:p w:rsidR="005A22B2" w:rsidRPr="00382FD7" w:rsidRDefault="005A22B2" w:rsidP="00382FD7">
      <w:pPr>
        <w:pStyle w:val="Default"/>
        <w:spacing w:line="360" w:lineRule="auto"/>
        <w:jc w:val="both"/>
        <w:rPr>
          <w:rFonts w:ascii="Book Antiqua" w:hAnsi="Book Antiqua"/>
          <w:b/>
        </w:rPr>
      </w:pPr>
      <w:r w:rsidRPr="00382FD7">
        <w:rPr>
          <w:rFonts w:ascii="Book Antiqua" w:hAnsi="Book Antiqua"/>
          <w:b/>
        </w:rPr>
        <w:lastRenderedPageBreak/>
        <w:t>Abstract</w:t>
      </w:r>
    </w:p>
    <w:p w:rsidR="00184BE4" w:rsidRPr="00382FD7" w:rsidRDefault="005A22B2" w:rsidP="00382FD7">
      <w:pPr>
        <w:pStyle w:val="Default"/>
        <w:spacing w:line="360" w:lineRule="auto"/>
        <w:jc w:val="both"/>
        <w:rPr>
          <w:rFonts w:ascii="Book Antiqua" w:hAnsi="Book Antiqua"/>
        </w:rPr>
      </w:pPr>
      <w:r w:rsidRPr="00382FD7">
        <w:rPr>
          <w:rFonts w:ascii="Book Antiqua" w:hAnsi="Book Antiqua"/>
        </w:rPr>
        <w:t xml:space="preserve">The impact of antibiotics on the human gut microbiota is a significant concern. Antibiotic-associated diarrhea has been on the rise for the past few decades with the increasing usage of antibiotics. </w:t>
      </w:r>
      <w:r w:rsidRPr="00382FD7">
        <w:rPr>
          <w:rFonts w:ascii="Book Antiqua" w:hAnsi="Book Antiqua"/>
          <w:i/>
          <w:iCs/>
        </w:rPr>
        <w:t xml:space="preserve">Clostridium difficile </w:t>
      </w:r>
      <w:r w:rsidRPr="00382FD7">
        <w:rPr>
          <w:rFonts w:ascii="Book Antiqua" w:hAnsi="Book Antiqua"/>
        </w:rPr>
        <w:t xml:space="preserve">infections (CDI) have become one of the most prominent types of infectious diarrheal disease, with dramatically increased incidence in both the hospital and community setting worldwide. Studies show that variability in the innate host response may in part impact upon CDI severity in patients. That being said, CDI is a disease that shows the most prominent links to alterations to the gut microbiota, in both cause and treatment. With recurrence rates still relatively high, it is important to explore alternative therapies to CDI. Fecal microbiota </w:t>
      </w:r>
      <w:r w:rsidRPr="00382FD7">
        <w:rPr>
          <w:rFonts w:ascii="Book Antiqua" w:hAnsi="Book Antiqua"/>
          <w:color w:val="auto"/>
        </w:rPr>
        <w:t xml:space="preserve">transplantation (FMT) and other types of bacteriotherapy have become exciting avenues of treatment for CDI. Recent </w:t>
      </w:r>
      <w:r w:rsidRPr="00382FD7">
        <w:rPr>
          <w:rFonts w:ascii="Book Antiqua" w:hAnsi="Book Antiqua"/>
        </w:rPr>
        <w:t>clinical trials have generated excitement for the use of FMT as a therapeutic option for CDI; however, the exact components of the human gut microbiota needed for protection aga</w:t>
      </w:r>
      <w:r w:rsidR="003312FC" w:rsidRPr="00382FD7">
        <w:rPr>
          <w:rFonts w:ascii="Book Antiqua" w:hAnsi="Book Antiqua"/>
        </w:rPr>
        <w:t>inst CDI have remained elusive.</w:t>
      </w:r>
      <w:r w:rsidR="003312FC" w:rsidRPr="00382FD7">
        <w:rPr>
          <w:rFonts w:ascii="Book Antiqua" w:hAnsi="Book Antiqua"/>
          <w:lang w:eastAsia="zh-CN"/>
        </w:rPr>
        <w:t xml:space="preserve"> </w:t>
      </w:r>
      <w:r w:rsidRPr="00382FD7">
        <w:rPr>
          <w:rFonts w:ascii="Book Antiqua" w:hAnsi="Book Antiqua"/>
        </w:rPr>
        <w:t xml:space="preserve">Additional investigations on the effects of antibiotics on the human gut microbiota and subsequent </w:t>
      </w:r>
      <w:r w:rsidR="002C015C" w:rsidRPr="00382FD7">
        <w:rPr>
          <w:rFonts w:ascii="Book Antiqua" w:hAnsi="Book Antiqua"/>
          <w:iCs/>
          <w:lang w:eastAsia="zh-CN"/>
        </w:rPr>
        <w:t>CDI</w:t>
      </w:r>
      <w:r w:rsidRPr="00382FD7">
        <w:rPr>
          <w:rFonts w:ascii="Book Antiqua" w:hAnsi="Book Antiqua"/>
        </w:rPr>
        <w:t xml:space="preserve"> will help reduce the socioeconomic burden of CDI and potentially lead to new therapeutic modalities. </w:t>
      </w:r>
    </w:p>
    <w:p w:rsidR="00184BE4" w:rsidRPr="00382FD7" w:rsidRDefault="00184BE4" w:rsidP="00382FD7">
      <w:pPr>
        <w:pStyle w:val="Default"/>
        <w:spacing w:line="360" w:lineRule="auto"/>
        <w:jc w:val="both"/>
        <w:rPr>
          <w:rFonts w:ascii="Book Antiqua" w:hAnsi="Book Antiqua"/>
        </w:rPr>
      </w:pPr>
    </w:p>
    <w:p w:rsidR="00184BE4" w:rsidRPr="00382FD7" w:rsidRDefault="00184BE4" w:rsidP="00382FD7">
      <w:pPr>
        <w:pStyle w:val="Default"/>
        <w:spacing w:line="360" w:lineRule="auto"/>
        <w:jc w:val="both"/>
        <w:rPr>
          <w:rFonts w:ascii="Book Antiqua" w:hAnsi="Book Antiqua"/>
          <w:lang w:eastAsia="zh-CN"/>
        </w:rPr>
      </w:pPr>
      <w:r w:rsidRPr="00382FD7">
        <w:rPr>
          <w:rFonts w:ascii="Book Antiqua" w:hAnsi="Book Antiqua"/>
          <w:b/>
        </w:rPr>
        <w:t>Key words:</w:t>
      </w:r>
      <w:r w:rsidRPr="00382FD7">
        <w:rPr>
          <w:rFonts w:ascii="Book Antiqua" w:hAnsi="Book Antiqua"/>
        </w:rPr>
        <w:t xml:space="preserve"> </w:t>
      </w:r>
      <w:r w:rsidRPr="00382FD7">
        <w:rPr>
          <w:rFonts w:ascii="Book Antiqua" w:hAnsi="Book Antiqua"/>
          <w:caps/>
        </w:rPr>
        <w:t>h</w:t>
      </w:r>
      <w:r w:rsidRPr="00382FD7">
        <w:rPr>
          <w:rFonts w:ascii="Book Antiqua" w:hAnsi="Book Antiqua"/>
        </w:rPr>
        <w:t>uman gut microbiota</w:t>
      </w:r>
      <w:r w:rsidRPr="00382FD7">
        <w:rPr>
          <w:rFonts w:ascii="Book Antiqua" w:hAnsi="Book Antiqua"/>
          <w:lang w:eastAsia="zh-CN"/>
        </w:rPr>
        <w:t>;</w:t>
      </w:r>
      <w:r w:rsidRPr="00382FD7">
        <w:rPr>
          <w:rFonts w:ascii="Book Antiqua" w:hAnsi="Book Antiqua"/>
        </w:rPr>
        <w:t xml:space="preserve"> </w:t>
      </w:r>
      <w:r w:rsidRPr="00382FD7">
        <w:rPr>
          <w:rFonts w:ascii="Book Antiqua" w:hAnsi="Book Antiqua"/>
          <w:caps/>
        </w:rPr>
        <w:t>a</w:t>
      </w:r>
      <w:r w:rsidRPr="00382FD7">
        <w:rPr>
          <w:rFonts w:ascii="Book Antiqua" w:hAnsi="Book Antiqua"/>
        </w:rPr>
        <w:t>ntibiotic-associated diarrhea</w:t>
      </w:r>
      <w:r w:rsidRPr="00382FD7">
        <w:rPr>
          <w:rFonts w:ascii="Book Antiqua" w:hAnsi="Book Antiqua"/>
          <w:lang w:eastAsia="zh-CN"/>
        </w:rPr>
        <w:t>;</w:t>
      </w:r>
      <w:r w:rsidRPr="00382FD7">
        <w:rPr>
          <w:rFonts w:ascii="Book Antiqua" w:hAnsi="Book Antiqua"/>
        </w:rPr>
        <w:t xml:space="preserve"> </w:t>
      </w:r>
      <w:r w:rsidRPr="00382FD7">
        <w:rPr>
          <w:rFonts w:ascii="Book Antiqua" w:hAnsi="Book Antiqua"/>
          <w:caps/>
        </w:rPr>
        <w:t>f</w:t>
      </w:r>
      <w:r w:rsidRPr="00382FD7">
        <w:rPr>
          <w:rFonts w:ascii="Book Antiqua" w:hAnsi="Book Antiqua"/>
        </w:rPr>
        <w:t>ecal microbial transplant</w:t>
      </w:r>
      <w:r w:rsidRPr="00382FD7">
        <w:rPr>
          <w:rFonts w:ascii="Book Antiqua" w:hAnsi="Book Antiqua"/>
          <w:lang w:eastAsia="zh-CN"/>
        </w:rPr>
        <w:t>;</w:t>
      </w:r>
      <w:r w:rsidRPr="00382FD7">
        <w:rPr>
          <w:rFonts w:ascii="Book Antiqua" w:hAnsi="Book Antiqua"/>
        </w:rPr>
        <w:t xml:space="preserve"> </w:t>
      </w:r>
      <w:r w:rsidRPr="00382FD7">
        <w:rPr>
          <w:rFonts w:ascii="Book Antiqua" w:hAnsi="Book Antiqua"/>
          <w:caps/>
        </w:rPr>
        <w:t>b</w:t>
      </w:r>
      <w:r w:rsidRPr="00382FD7">
        <w:rPr>
          <w:rFonts w:ascii="Book Antiqua" w:hAnsi="Book Antiqua"/>
        </w:rPr>
        <w:t>acteriotherapy</w:t>
      </w:r>
      <w:r w:rsidRPr="00382FD7">
        <w:rPr>
          <w:rFonts w:ascii="Book Antiqua" w:hAnsi="Book Antiqua"/>
          <w:lang w:eastAsia="zh-CN"/>
        </w:rPr>
        <w:t>;</w:t>
      </w:r>
      <w:r w:rsidRPr="00382FD7">
        <w:rPr>
          <w:rFonts w:ascii="Book Antiqua" w:hAnsi="Book Antiqua"/>
        </w:rPr>
        <w:t xml:space="preserve"> </w:t>
      </w:r>
      <w:proofErr w:type="spellStart"/>
      <w:r w:rsidRPr="00382FD7">
        <w:rPr>
          <w:rFonts w:ascii="Book Antiqua" w:hAnsi="Book Antiqua"/>
          <w:caps/>
        </w:rPr>
        <w:t>d</w:t>
      </w:r>
      <w:r w:rsidRPr="00382FD7">
        <w:rPr>
          <w:rFonts w:ascii="Book Antiqua" w:hAnsi="Book Antiqua"/>
        </w:rPr>
        <w:t>ysbiosis</w:t>
      </w:r>
      <w:proofErr w:type="spellEnd"/>
    </w:p>
    <w:p w:rsidR="00184BE4" w:rsidRPr="00382FD7" w:rsidRDefault="00184BE4" w:rsidP="00382FD7">
      <w:pPr>
        <w:pStyle w:val="Default"/>
        <w:spacing w:line="360" w:lineRule="auto"/>
        <w:jc w:val="both"/>
        <w:rPr>
          <w:rFonts w:ascii="Book Antiqua" w:hAnsi="Book Antiqua"/>
          <w:b/>
          <w:lang w:eastAsia="zh-CN"/>
        </w:rPr>
      </w:pPr>
    </w:p>
    <w:p w:rsidR="00184BE4" w:rsidRPr="00382FD7" w:rsidRDefault="00184BE4" w:rsidP="00382FD7">
      <w:pPr>
        <w:adjustRightInd w:val="0"/>
        <w:snapToGrid w:val="0"/>
        <w:spacing w:after="0" w:line="360" w:lineRule="auto"/>
        <w:jc w:val="both"/>
        <w:rPr>
          <w:rFonts w:ascii="Book Antiqua" w:hAnsi="Book Antiqua"/>
          <w:lang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r w:rsidRPr="00382FD7">
        <w:rPr>
          <w:rFonts w:ascii="Book Antiqua" w:hAnsi="Book Antiqua"/>
          <w:b/>
        </w:rPr>
        <w:t>© The Author(s) 2015.</w:t>
      </w:r>
      <w:r w:rsidRPr="00382FD7">
        <w:rPr>
          <w:rFonts w:ascii="Book Antiqua" w:hAnsi="Book Antiqua"/>
        </w:rPr>
        <w:t xml:space="preserve"> Published by </w:t>
      </w:r>
      <w:proofErr w:type="spellStart"/>
      <w:r w:rsidRPr="00382FD7">
        <w:rPr>
          <w:rFonts w:ascii="Book Antiqua" w:hAnsi="Book Antiqua"/>
        </w:rPr>
        <w:t>Baishideng</w:t>
      </w:r>
      <w:proofErr w:type="spellEnd"/>
      <w:r w:rsidRPr="00382FD7">
        <w:rPr>
          <w:rFonts w:ascii="Book Antiqua" w:hAnsi="Book Antiqua"/>
        </w:rPr>
        <w:t xml:space="preserve"> Publishing Group Inc. All rights reserved.</w:t>
      </w:r>
    </w:p>
    <w:p w:rsidR="003312FC" w:rsidRPr="00382FD7" w:rsidRDefault="003312FC" w:rsidP="00382FD7">
      <w:pPr>
        <w:pStyle w:val="1"/>
        <w:spacing w:line="360" w:lineRule="auto"/>
        <w:jc w:val="both"/>
        <w:rPr>
          <w:rFonts w:ascii="Book Antiqua" w:hAnsi="Book Antiqua" w:cs="Times New Roman"/>
          <w:b/>
          <w:color w:val="auto"/>
          <w:sz w:val="24"/>
          <w:highlight w:val="white"/>
          <w:lang w:val="en-US" w:eastAsia="zh-CN"/>
        </w:rPr>
      </w:pPr>
      <w:bookmarkStart w:id="22" w:name="OLE_LINK1196"/>
      <w:bookmarkStart w:id="23" w:name="OLE_LINK1154"/>
      <w:bookmarkStart w:id="24" w:name="OLE_LINK1155"/>
      <w:bookmarkStart w:id="25" w:name="OLE_LINK1322"/>
      <w:bookmarkStart w:id="26" w:name="OLE_LINK1044"/>
      <w:bookmarkStart w:id="27" w:name="OLE_LINK1224"/>
      <w:bookmarkStart w:id="28" w:name="OLE_LINK1225"/>
      <w:bookmarkStart w:id="29" w:name="OLE_LINK1634"/>
      <w:bookmarkStart w:id="30" w:name="OLE_LINK1635"/>
      <w:bookmarkStart w:id="31" w:name="OLE_LINK1762"/>
      <w:bookmarkStart w:id="32" w:name="OLE_LINK1763"/>
      <w:bookmarkStart w:id="33" w:name="OLE_LINK1764"/>
      <w:bookmarkStart w:id="34" w:name="OLE_LINK1939"/>
      <w:bookmarkStart w:id="35" w:name="OLE_LINK2194"/>
      <w:bookmarkStart w:id="36" w:name="OLE_LINK2878"/>
      <w:bookmarkEnd w:id="15"/>
      <w:bookmarkEnd w:id="16"/>
      <w:bookmarkEnd w:id="17"/>
      <w:bookmarkEnd w:id="18"/>
      <w:bookmarkEnd w:id="19"/>
      <w:bookmarkEnd w:id="20"/>
      <w:bookmarkEnd w:id="21"/>
    </w:p>
    <w:p w:rsidR="00184BE4" w:rsidRPr="00382FD7" w:rsidRDefault="00184BE4" w:rsidP="00382FD7">
      <w:pPr>
        <w:pStyle w:val="1"/>
        <w:spacing w:line="360" w:lineRule="auto"/>
        <w:jc w:val="both"/>
        <w:rPr>
          <w:rFonts w:ascii="Book Antiqua" w:hAnsi="Book Antiqua" w:cs="Times New Roman"/>
          <w:b/>
          <w:bCs/>
          <w:color w:val="auto"/>
          <w:sz w:val="24"/>
          <w:highlight w:val="white"/>
          <w:lang w:val="en-US" w:eastAsia="zh-CN"/>
        </w:rPr>
      </w:pPr>
      <w:r w:rsidRPr="00382FD7">
        <w:rPr>
          <w:rFonts w:ascii="Book Antiqua" w:hAnsi="Book Antiqua" w:cs="Times New Roman"/>
          <w:b/>
          <w:color w:val="auto"/>
          <w:sz w:val="24"/>
          <w:highlight w:val="white"/>
          <w:lang w:val="en-US" w:eastAsia="zh-CN"/>
        </w:rPr>
        <w:t>Core tip:</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8D68D8" w:rsidRPr="00382FD7">
        <w:rPr>
          <w:rFonts w:ascii="Book Antiqua" w:hAnsi="Book Antiqua"/>
          <w:color w:val="auto"/>
          <w:sz w:val="24"/>
        </w:rPr>
        <w:t xml:space="preserve"> </w:t>
      </w:r>
      <w:r w:rsidR="008D68D8" w:rsidRPr="00382FD7">
        <w:rPr>
          <w:rFonts w:ascii="Book Antiqua" w:hAnsi="Book Antiqua" w:cs="Times New Roman"/>
          <w:color w:val="auto"/>
          <w:sz w:val="24"/>
          <w:highlight w:val="white"/>
          <w:lang w:val="en-US" w:eastAsia="zh-CN"/>
        </w:rPr>
        <w:t>Emergent literature demonstrates the critical ro</w:t>
      </w:r>
      <w:r w:rsidR="00A63475" w:rsidRPr="00382FD7">
        <w:rPr>
          <w:rFonts w:ascii="Book Antiqua" w:hAnsi="Book Antiqua" w:cs="Times New Roman"/>
          <w:color w:val="auto"/>
          <w:sz w:val="24"/>
          <w:highlight w:val="white"/>
          <w:lang w:val="en-US" w:eastAsia="zh-CN"/>
        </w:rPr>
        <w:t xml:space="preserve">le of the human microbiota in the susceptibility to </w:t>
      </w:r>
      <w:r w:rsidR="00A63475" w:rsidRPr="00382FD7">
        <w:rPr>
          <w:rFonts w:ascii="Book Antiqua" w:hAnsi="Book Antiqua" w:cs="Times New Roman"/>
          <w:i/>
          <w:color w:val="auto"/>
          <w:sz w:val="24"/>
          <w:highlight w:val="white"/>
          <w:lang w:val="en-US" w:eastAsia="zh-CN"/>
        </w:rPr>
        <w:t>Clostridium difficile</w:t>
      </w:r>
      <w:r w:rsidR="00A63475" w:rsidRPr="00382FD7">
        <w:rPr>
          <w:rFonts w:ascii="Book Antiqua" w:hAnsi="Book Antiqua" w:cs="Times New Roman"/>
          <w:color w:val="auto"/>
          <w:sz w:val="24"/>
          <w:highlight w:val="white"/>
          <w:lang w:val="en-US" w:eastAsia="zh-CN"/>
        </w:rPr>
        <w:t xml:space="preserve"> infection</w:t>
      </w:r>
      <w:r w:rsidR="002E7646" w:rsidRPr="00382FD7">
        <w:rPr>
          <w:rFonts w:ascii="Book Antiqua" w:hAnsi="Book Antiqua" w:cs="Times New Roman"/>
          <w:color w:val="auto"/>
          <w:sz w:val="24"/>
          <w:highlight w:val="white"/>
          <w:lang w:val="en-US" w:eastAsia="zh-CN"/>
        </w:rPr>
        <w:t xml:space="preserve"> (CDI)</w:t>
      </w:r>
      <w:r w:rsidR="008D68D8" w:rsidRPr="00382FD7">
        <w:rPr>
          <w:rFonts w:ascii="Book Antiqua" w:hAnsi="Book Antiqua" w:cs="Times New Roman"/>
          <w:color w:val="auto"/>
          <w:sz w:val="24"/>
          <w:highlight w:val="white"/>
          <w:lang w:val="en-US" w:eastAsia="zh-CN"/>
        </w:rPr>
        <w:t>. Microbial communities may exert effects on the metabolic composition within the GI tract that influence CDI pathogenesis (</w:t>
      </w:r>
      <w:r w:rsidR="008D68D8" w:rsidRPr="00382FD7">
        <w:rPr>
          <w:rFonts w:ascii="Book Antiqua" w:hAnsi="Book Antiqua" w:cs="Times New Roman"/>
          <w:i/>
          <w:color w:val="auto"/>
          <w:sz w:val="24"/>
          <w:highlight w:val="white"/>
          <w:lang w:val="en-US" w:eastAsia="zh-CN"/>
        </w:rPr>
        <w:t>e.g.</w:t>
      </w:r>
      <w:r w:rsidR="008D68D8" w:rsidRPr="00382FD7">
        <w:rPr>
          <w:rFonts w:ascii="Book Antiqua" w:hAnsi="Book Antiqua" w:cs="Times New Roman"/>
          <w:color w:val="auto"/>
          <w:sz w:val="24"/>
          <w:highlight w:val="white"/>
          <w:lang w:val="en-US" w:eastAsia="zh-CN"/>
        </w:rPr>
        <w:t xml:space="preserve">, bile salt metabolism). The identification of </w:t>
      </w:r>
      <w:r w:rsidR="008D68D8" w:rsidRPr="00382FD7">
        <w:rPr>
          <w:rFonts w:ascii="Book Antiqua" w:hAnsi="Book Antiqua" w:cs="Times New Roman"/>
          <w:color w:val="auto"/>
          <w:sz w:val="24"/>
          <w:highlight w:val="white"/>
          <w:lang w:val="en-US" w:eastAsia="zh-CN"/>
        </w:rPr>
        <w:lastRenderedPageBreak/>
        <w:t>protective and susceptible human gut microbiomes would enable the development of screening tools to identify</w:t>
      </w:r>
      <w:r w:rsidR="003E4C3A" w:rsidRPr="00382FD7">
        <w:rPr>
          <w:rFonts w:ascii="Book Antiqua" w:hAnsi="Book Antiqua" w:cs="Times New Roman"/>
          <w:color w:val="auto"/>
          <w:sz w:val="24"/>
          <w:highlight w:val="white"/>
          <w:lang w:val="en-US" w:eastAsia="zh-CN"/>
        </w:rPr>
        <w:t xml:space="preserve"> at-risk patients. Ultimately, the</w:t>
      </w:r>
      <w:r w:rsidR="008D68D8" w:rsidRPr="00382FD7">
        <w:rPr>
          <w:rFonts w:ascii="Book Antiqua" w:hAnsi="Book Antiqua" w:cs="Times New Roman"/>
          <w:color w:val="auto"/>
          <w:sz w:val="24"/>
          <w:highlight w:val="white"/>
          <w:lang w:val="en-US" w:eastAsia="zh-CN"/>
        </w:rPr>
        <w:t xml:space="preserve"> rational design of probiotic cocktails could assist in attenuating </w:t>
      </w:r>
      <w:r w:rsidR="001742B9" w:rsidRPr="00382FD7">
        <w:rPr>
          <w:rFonts w:ascii="Book Antiqua" w:hAnsi="Book Antiqua" w:cs="Times New Roman"/>
          <w:i/>
          <w:color w:val="auto"/>
          <w:sz w:val="24"/>
          <w:highlight w:val="white"/>
          <w:lang w:val="en-US" w:eastAsia="zh-CN"/>
        </w:rPr>
        <w:t>Clostridium difficile</w:t>
      </w:r>
      <w:r w:rsidR="001742B9" w:rsidRPr="00382FD7">
        <w:rPr>
          <w:rFonts w:ascii="Book Antiqua" w:hAnsi="Book Antiqua" w:cs="Times New Roman"/>
          <w:color w:val="auto"/>
          <w:sz w:val="24"/>
          <w:highlight w:val="white"/>
          <w:lang w:val="en-US" w:eastAsia="zh-CN"/>
        </w:rPr>
        <w:t xml:space="preserve"> </w:t>
      </w:r>
      <w:r w:rsidR="008D68D8" w:rsidRPr="00382FD7">
        <w:rPr>
          <w:rFonts w:ascii="Book Antiqua" w:hAnsi="Book Antiqua" w:cs="Times New Roman"/>
          <w:color w:val="auto"/>
          <w:sz w:val="24"/>
          <w:highlight w:val="white"/>
          <w:lang w:val="en-US" w:eastAsia="zh-CN"/>
        </w:rPr>
        <w:t>transmission in hospital or community settings.</w:t>
      </w:r>
      <w:r w:rsidR="00A63475" w:rsidRPr="00382FD7">
        <w:rPr>
          <w:rFonts w:ascii="Book Antiqua" w:hAnsi="Book Antiqua" w:cs="Times New Roman"/>
          <w:color w:val="auto"/>
          <w:sz w:val="24"/>
          <w:highlight w:val="white"/>
          <w:lang w:val="en-US" w:eastAsia="zh-CN"/>
        </w:rPr>
        <w:t xml:space="preserve"> </w:t>
      </w:r>
      <w:r w:rsidR="00A63475" w:rsidRPr="00382FD7">
        <w:rPr>
          <w:rFonts w:ascii="Book Antiqua" w:hAnsi="Book Antiqua"/>
          <w:color w:val="auto"/>
          <w:sz w:val="24"/>
        </w:rPr>
        <w:t xml:space="preserve">Prevention of CDI would lead to decreased morbidity and mortality, as well as reduction of hospitalization time and health care costs associated with treatment. </w:t>
      </w:r>
    </w:p>
    <w:p w:rsidR="00184BE4" w:rsidRPr="00382FD7" w:rsidRDefault="00184BE4" w:rsidP="00382FD7">
      <w:pPr>
        <w:spacing w:after="0" w:line="360" w:lineRule="auto"/>
        <w:jc w:val="both"/>
        <w:rPr>
          <w:rFonts w:ascii="Book Antiqua" w:eastAsia="宋体" w:hAnsi="Book Antiqua"/>
          <w:b/>
          <w:color w:val="000000"/>
          <w:shd w:val="clear" w:color="auto" w:fill="FFFFFF"/>
          <w:lang w:eastAsia="zh-CN"/>
        </w:rPr>
      </w:pPr>
    </w:p>
    <w:p w:rsidR="00184BE4" w:rsidRPr="00382FD7" w:rsidRDefault="003312FC" w:rsidP="00382FD7">
      <w:pPr>
        <w:pStyle w:val="Default"/>
        <w:spacing w:line="360" w:lineRule="auto"/>
        <w:jc w:val="both"/>
        <w:rPr>
          <w:rFonts w:ascii="Book Antiqua" w:hAnsi="Book Antiqua"/>
          <w:b/>
          <w:color w:val="auto"/>
          <w:lang w:eastAsia="zh-CN"/>
        </w:rPr>
      </w:pPr>
      <w:bookmarkStart w:id="37" w:name="OLE_LINK47"/>
      <w:bookmarkStart w:id="38" w:name="OLE_LINK48"/>
      <w:proofErr w:type="spellStart"/>
      <w:r w:rsidRPr="00382FD7">
        <w:rPr>
          <w:rFonts w:ascii="Book Antiqua" w:hAnsi="Book Antiqua"/>
          <w:color w:val="auto"/>
        </w:rPr>
        <w:t>Schenck</w:t>
      </w:r>
      <w:proofErr w:type="spellEnd"/>
      <w:r w:rsidRPr="00382FD7">
        <w:rPr>
          <w:rFonts w:ascii="Book Antiqua" w:hAnsi="Book Antiqua"/>
          <w:color w:val="auto"/>
        </w:rPr>
        <w:t xml:space="preserve"> LP</w:t>
      </w:r>
      <w:r w:rsidR="00184BE4" w:rsidRPr="00382FD7">
        <w:rPr>
          <w:rFonts w:ascii="Book Antiqua" w:hAnsi="Book Antiqua"/>
          <w:color w:val="auto"/>
        </w:rPr>
        <w:t xml:space="preserve">, </w:t>
      </w:r>
      <w:r w:rsidRPr="00382FD7">
        <w:rPr>
          <w:rFonts w:ascii="Book Antiqua" w:hAnsi="Book Antiqua"/>
          <w:color w:val="auto"/>
        </w:rPr>
        <w:t>Beck PL</w:t>
      </w:r>
      <w:r w:rsidR="00184BE4" w:rsidRPr="00382FD7">
        <w:rPr>
          <w:rFonts w:ascii="Book Antiqua" w:hAnsi="Book Antiqua"/>
          <w:color w:val="auto"/>
        </w:rPr>
        <w:t xml:space="preserve">, </w:t>
      </w:r>
      <w:r w:rsidRPr="00382FD7">
        <w:rPr>
          <w:rFonts w:ascii="Book Antiqua" w:hAnsi="Book Antiqua"/>
          <w:color w:val="auto"/>
        </w:rPr>
        <w:t>MacDonald JA</w:t>
      </w:r>
      <w:r w:rsidR="00184BE4" w:rsidRPr="00382FD7">
        <w:rPr>
          <w:rFonts w:ascii="Book Antiqua" w:hAnsi="Book Antiqua"/>
          <w:color w:val="auto"/>
        </w:rPr>
        <w:t xml:space="preserve">. Gastrointestinal </w:t>
      </w:r>
      <w:proofErr w:type="spellStart"/>
      <w:r w:rsidR="00184BE4" w:rsidRPr="00382FD7">
        <w:rPr>
          <w:rFonts w:ascii="Book Antiqua" w:hAnsi="Book Antiqua"/>
          <w:color w:val="auto"/>
        </w:rPr>
        <w:t>dysbiosis</w:t>
      </w:r>
      <w:proofErr w:type="spellEnd"/>
      <w:r w:rsidR="00184BE4" w:rsidRPr="00382FD7">
        <w:rPr>
          <w:rFonts w:ascii="Book Antiqua" w:hAnsi="Book Antiqua"/>
          <w:color w:val="auto"/>
        </w:rPr>
        <w:t xml:space="preserve"> and the use of fecal microbial transplantation in </w:t>
      </w:r>
      <w:r w:rsidR="00184BE4" w:rsidRPr="00382FD7">
        <w:rPr>
          <w:rFonts w:ascii="Book Antiqua" w:hAnsi="Book Antiqua"/>
          <w:i/>
          <w:color w:val="auto"/>
        </w:rPr>
        <w:t xml:space="preserve">Clostridium difficile </w:t>
      </w:r>
      <w:r w:rsidR="00184BE4" w:rsidRPr="00382FD7">
        <w:rPr>
          <w:rFonts w:ascii="Book Antiqua" w:hAnsi="Book Antiqua"/>
          <w:color w:val="auto"/>
        </w:rPr>
        <w:t>infection.</w:t>
      </w:r>
      <w:bookmarkStart w:id="39" w:name="OLE_LINK200"/>
      <w:bookmarkStart w:id="40" w:name="OLE_LINK196"/>
      <w:bookmarkStart w:id="41" w:name="OLE_LINK341"/>
      <w:bookmarkStart w:id="42" w:name="OLE_LINK377"/>
      <w:bookmarkStart w:id="43" w:name="OLE_LINK366"/>
      <w:bookmarkStart w:id="44" w:name="OLE_LINK1038"/>
      <w:bookmarkStart w:id="45" w:name="OLE_LINK1166"/>
      <w:r w:rsidR="00B76203" w:rsidRPr="00382FD7">
        <w:rPr>
          <w:rFonts w:ascii="Book Antiqua" w:hAnsi="Book Antiqua" w:cstheme="minorBidi"/>
          <w:i/>
          <w:color w:val="auto"/>
        </w:rPr>
        <w:t xml:space="preserve"> </w:t>
      </w:r>
      <w:r w:rsidR="00795B30" w:rsidRPr="00382FD7">
        <w:rPr>
          <w:rFonts w:ascii="Book Antiqua" w:hAnsi="Book Antiqua"/>
          <w:bCs/>
          <w:i/>
          <w:iCs/>
          <w:lang w:eastAsia="zh-CN" w:bidi="th-TH"/>
        </w:rPr>
        <w:t xml:space="preserve">World J </w:t>
      </w:r>
      <w:proofErr w:type="spellStart"/>
      <w:r w:rsidR="00795B30" w:rsidRPr="00382FD7">
        <w:rPr>
          <w:rFonts w:ascii="Book Antiqua" w:hAnsi="Book Antiqua"/>
          <w:bCs/>
          <w:i/>
          <w:iCs/>
          <w:lang w:eastAsia="zh-CN" w:bidi="th-TH"/>
        </w:rPr>
        <w:t>Gastrointest</w:t>
      </w:r>
      <w:proofErr w:type="spellEnd"/>
      <w:r w:rsidR="00B76203" w:rsidRPr="00382FD7">
        <w:rPr>
          <w:rFonts w:ascii="Book Antiqua" w:hAnsi="Book Antiqua"/>
          <w:bCs/>
          <w:i/>
          <w:iCs/>
          <w:lang w:eastAsia="zh-CN" w:bidi="th-TH"/>
        </w:rPr>
        <w:t xml:space="preserve"> </w:t>
      </w:r>
      <w:proofErr w:type="spellStart"/>
      <w:r w:rsidR="00795B30" w:rsidRPr="00382FD7">
        <w:rPr>
          <w:rFonts w:ascii="Book Antiqua" w:hAnsi="Book Antiqua"/>
          <w:bCs/>
          <w:i/>
          <w:iCs/>
          <w:lang w:eastAsia="zh-CN" w:bidi="th-TH"/>
        </w:rPr>
        <w:t>Pathophysiol</w:t>
      </w:r>
      <w:proofErr w:type="spellEnd"/>
      <w:r w:rsidR="00795B30" w:rsidRPr="00382FD7">
        <w:rPr>
          <w:rFonts w:ascii="Book Antiqua" w:hAnsi="Book Antiqua"/>
          <w:bCs/>
          <w:i/>
          <w:iCs/>
          <w:lang w:eastAsia="zh-CN" w:bidi="th-TH"/>
        </w:rPr>
        <w:t xml:space="preserve"> </w:t>
      </w:r>
      <w:r w:rsidR="00184BE4" w:rsidRPr="00382FD7">
        <w:rPr>
          <w:rFonts w:ascii="Book Antiqua" w:hAnsi="Book Antiqua"/>
          <w:color w:val="auto"/>
        </w:rPr>
        <w:t>2015;</w:t>
      </w:r>
      <w:r w:rsidR="00B76203" w:rsidRPr="00382FD7">
        <w:rPr>
          <w:rFonts w:ascii="Book Antiqua" w:hAnsi="Book Antiqua"/>
          <w:color w:val="auto"/>
        </w:rPr>
        <w:t xml:space="preserve"> </w:t>
      </w:r>
      <w:r w:rsidR="00184BE4" w:rsidRPr="00382FD7">
        <w:rPr>
          <w:rFonts w:ascii="Book Antiqua" w:hAnsi="Book Antiqua"/>
          <w:color w:val="auto"/>
        </w:rPr>
        <w:t>In press</w:t>
      </w:r>
      <w:bookmarkEnd w:id="37"/>
      <w:bookmarkEnd w:id="38"/>
    </w:p>
    <w:bookmarkEnd w:id="39"/>
    <w:bookmarkEnd w:id="40"/>
    <w:bookmarkEnd w:id="41"/>
    <w:bookmarkEnd w:id="42"/>
    <w:bookmarkEnd w:id="43"/>
    <w:bookmarkEnd w:id="44"/>
    <w:bookmarkEnd w:id="45"/>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b/>
        </w:rPr>
      </w:pPr>
    </w:p>
    <w:p w:rsidR="00184BE4" w:rsidRPr="00382FD7" w:rsidRDefault="00184BE4" w:rsidP="00382FD7">
      <w:pPr>
        <w:pStyle w:val="Default"/>
        <w:spacing w:line="360" w:lineRule="auto"/>
        <w:jc w:val="both"/>
        <w:rPr>
          <w:rFonts w:ascii="Book Antiqua" w:hAnsi="Book Antiqua"/>
          <w:b/>
        </w:rPr>
        <w:sectPr w:rsidR="00184BE4" w:rsidRPr="00382FD7">
          <w:pgSz w:w="12240" w:h="15840"/>
          <w:pgMar w:top="1440" w:right="1800" w:bottom="1440" w:left="1800" w:header="720" w:footer="720" w:gutter="0"/>
          <w:cols w:space="720"/>
        </w:sectPr>
      </w:pPr>
    </w:p>
    <w:p w:rsidR="005A22B2" w:rsidRPr="00382FD7" w:rsidRDefault="005A22B2" w:rsidP="00382FD7">
      <w:pPr>
        <w:pStyle w:val="Default"/>
        <w:spacing w:line="360" w:lineRule="auto"/>
        <w:jc w:val="both"/>
        <w:rPr>
          <w:rFonts w:ascii="Book Antiqua" w:hAnsi="Book Antiqua"/>
          <w:b/>
        </w:rPr>
      </w:pPr>
      <w:r w:rsidRPr="00382FD7">
        <w:rPr>
          <w:rFonts w:ascii="Book Antiqua" w:hAnsi="Book Antiqua"/>
          <w:b/>
        </w:rPr>
        <w:lastRenderedPageBreak/>
        <w:t>INTRODUCTION</w:t>
      </w:r>
    </w:p>
    <w:p w:rsidR="005A22B2" w:rsidRPr="00382FD7" w:rsidRDefault="005A22B2" w:rsidP="00382FD7">
      <w:pPr>
        <w:pStyle w:val="Default"/>
        <w:spacing w:line="360" w:lineRule="auto"/>
        <w:jc w:val="both"/>
        <w:rPr>
          <w:rFonts w:ascii="Book Antiqua" w:hAnsi="Book Antiqua"/>
          <w:lang w:eastAsia="zh-CN"/>
        </w:rPr>
      </w:pPr>
      <w:r w:rsidRPr="00382FD7">
        <w:rPr>
          <w:rFonts w:ascii="Book Antiqua" w:hAnsi="Book Antiqua"/>
        </w:rPr>
        <w:t>The discovery and application of antibiotics in the early 20</w:t>
      </w:r>
      <w:r w:rsidRPr="00382FD7">
        <w:rPr>
          <w:rFonts w:ascii="Book Antiqua" w:hAnsi="Book Antiqua"/>
          <w:vertAlign w:val="superscript"/>
        </w:rPr>
        <w:t>th</w:t>
      </w:r>
      <w:r w:rsidRPr="00382FD7">
        <w:rPr>
          <w:rFonts w:ascii="Book Antiqua" w:hAnsi="Book Antiqua"/>
        </w:rPr>
        <w:t xml:space="preserve"> century was one of the most influential breakthroughs in medical history. It has led to the treatment of many diseases and improved survival rates of serious wounds and surgeries. However, the antibiotics used to treat these infections are not always specifically targeted towards the disease-causing bacteria, as broad-spectrum antibiotics can target other bacteria, including the commensal bacteria in the human intestinal tract, known as the human gut microbiota (HGM). Furthermore, calls from various health agencies and ministries have been made for improved antibiotic stewardship, as over-prescription of antibiotics has led to escalations in antibiotic-resistant bacteria</w:t>
      </w:r>
      <w:r w:rsidRPr="00382FD7">
        <w:rPr>
          <w:rFonts w:ascii="Book Antiqua" w:hAnsi="Book Antiqua"/>
          <w:noProof/>
          <w:vertAlign w:val="superscript"/>
        </w:rPr>
        <w:t>[1-4]</w:t>
      </w:r>
      <w:r w:rsidRPr="00382FD7">
        <w:rPr>
          <w:rFonts w:ascii="Book Antiqua" w:hAnsi="Book Antiqua"/>
        </w:rPr>
        <w:t xml:space="preserve">, including </w:t>
      </w:r>
      <w:r w:rsidRPr="00382FD7">
        <w:rPr>
          <w:rFonts w:ascii="Book Antiqua" w:hAnsi="Book Antiqua"/>
          <w:i/>
        </w:rPr>
        <w:t>Clostridium difficile</w:t>
      </w:r>
      <w:r w:rsidR="002A761F" w:rsidRPr="00382FD7">
        <w:rPr>
          <w:rFonts w:ascii="Book Antiqua" w:hAnsi="Book Antiqua"/>
          <w:i/>
          <w:lang w:eastAsia="zh-CN"/>
        </w:rPr>
        <w:t xml:space="preserve"> </w:t>
      </w:r>
      <w:r w:rsidR="002A761F" w:rsidRPr="00382FD7">
        <w:rPr>
          <w:rFonts w:ascii="Book Antiqua" w:hAnsi="Book Antiqua"/>
        </w:rPr>
        <w:t>(</w:t>
      </w:r>
      <w:r w:rsidR="002A761F" w:rsidRPr="00382FD7">
        <w:rPr>
          <w:rFonts w:ascii="Book Antiqua" w:hAnsi="Book Antiqua"/>
          <w:i/>
        </w:rPr>
        <w:t>C</w:t>
      </w:r>
      <w:r w:rsidR="002A761F" w:rsidRPr="00382FD7">
        <w:rPr>
          <w:rFonts w:ascii="Book Antiqua" w:hAnsi="Book Antiqua"/>
          <w:i/>
          <w:lang w:eastAsia="zh-CN"/>
        </w:rPr>
        <w:t>.</w:t>
      </w:r>
      <w:r w:rsidR="002A761F" w:rsidRPr="00382FD7">
        <w:rPr>
          <w:rFonts w:ascii="Book Antiqua" w:hAnsi="Book Antiqua"/>
          <w:lang w:eastAsia="zh-CN"/>
        </w:rPr>
        <w:t xml:space="preserve"> </w:t>
      </w:r>
      <w:r w:rsidR="002A761F" w:rsidRPr="00382FD7">
        <w:rPr>
          <w:rFonts w:ascii="Book Antiqua" w:hAnsi="Book Antiqua"/>
          <w:i/>
        </w:rPr>
        <w:t>difficile</w:t>
      </w:r>
      <w:r w:rsidR="002A761F" w:rsidRPr="00382FD7">
        <w:rPr>
          <w:rFonts w:ascii="Book Antiqua" w:hAnsi="Book Antiqua"/>
        </w:rPr>
        <w:t>)</w:t>
      </w:r>
      <w:r w:rsidRPr="00382FD7">
        <w:rPr>
          <w:rFonts w:ascii="Book Antiqua" w:hAnsi="Book Antiqua"/>
          <w:noProof/>
          <w:vertAlign w:val="superscript"/>
        </w:rPr>
        <w:t>[5]</w:t>
      </w:r>
      <w:r w:rsidRPr="00382FD7">
        <w:rPr>
          <w:rFonts w:ascii="Book Antiqua" w:hAnsi="Book Antiqua"/>
        </w:rPr>
        <w:t xml:space="preserve">. While the increases in antibiotic resistance cannot be over looked, the indirect impact of antibiotics on the HGM is a growing problem. Antibiotic-associated diarrhea (AAD) has been on the rise for the past few decades with the increasing usage of antibiotics. </w:t>
      </w:r>
      <w:r w:rsidR="002A761F" w:rsidRPr="00382FD7">
        <w:rPr>
          <w:rFonts w:ascii="Book Antiqua" w:hAnsi="Book Antiqua"/>
          <w:i/>
        </w:rPr>
        <w:t>C</w:t>
      </w:r>
      <w:r w:rsidR="002A761F" w:rsidRPr="00382FD7">
        <w:rPr>
          <w:rFonts w:ascii="Book Antiqua" w:hAnsi="Book Antiqua"/>
          <w:i/>
          <w:lang w:eastAsia="zh-CN"/>
        </w:rPr>
        <w:t>.</w:t>
      </w:r>
      <w:r w:rsidR="002A761F" w:rsidRPr="00382FD7">
        <w:rPr>
          <w:rFonts w:ascii="Book Antiqua" w:hAnsi="Book Antiqua"/>
          <w:lang w:eastAsia="zh-CN"/>
        </w:rPr>
        <w:t xml:space="preserve"> </w:t>
      </w:r>
      <w:r w:rsidR="002A761F" w:rsidRPr="00382FD7">
        <w:rPr>
          <w:rFonts w:ascii="Book Antiqua" w:hAnsi="Book Antiqua"/>
          <w:i/>
        </w:rPr>
        <w:t>difficile</w:t>
      </w:r>
      <w:r w:rsidRPr="00382FD7">
        <w:rPr>
          <w:rFonts w:ascii="Book Antiqua" w:hAnsi="Book Antiqua"/>
          <w:i/>
          <w:iCs/>
        </w:rPr>
        <w:t xml:space="preserve"> </w:t>
      </w:r>
      <w:r w:rsidRPr="00382FD7">
        <w:rPr>
          <w:rFonts w:ascii="Book Antiqua" w:hAnsi="Book Antiqua"/>
        </w:rPr>
        <w:t>infection (CDI) has become one of the most prominent types of AAD with increasing rates in both the hospital and community setting worldwide</w:t>
      </w:r>
      <w:r w:rsidRPr="00382FD7">
        <w:rPr>
          <w:rFonts w:ascii="Book Antiqua" w:hAnsi="Book Antiqua"/>
          <w:noProof/>
          <w:vertAlign w:val="superscript"/>
        </w:rPr>
        <w:t>[6-8]</w:t>
      </w:r>
      <w:r w:rsidRPr="00382FD7">
        <w:rPr>
          <w:rFonts w:ascii="Book Antiqua" w:hAnsi="Book Antiqua"/>
        </w:rPr>
        <w:t xml:space="preserve">. This increased burden on both the patient population and healthcare costs has become an alarming predicament. Investigations into the effects of antibiotics on the HGM and subsequent </w:t>
      </w:r>
      <w:r w:rsidRPr="00382FD7">
        <w:rPr>
          <w:rFonts w:ascii="Book Antiqua" w:hAnsi="Book Antiqua"/>
          <w:i/>
          <w:iCs/>
        </w:rPr>
        <w:t xml:space="preserve">C. difficile </w:t>
      </w:r>
      <w:r w:rsidRPr="00382FD7">
        <w:rPr>
          <w:rFonts w:ascii="Book Antiqua" w:hAnsi="Book Antiqua"/>
        </w:rPr>
        <w:t>infection will help reduce this burden and potentially lead to new therapeutics t</w:t>
      </w:r>
      <w:r w:rsidR="00795B30" w:rsidRPr="00382FD7">
        <w:rPr>
          <w:rFonts w:ascii="Book Antiqua" w:hAnsi="Book Antiqua"/>
        </w:rPr>
        <w:t>o treat this emergent epidemic.</w:t>
      </w:r>
    </w:p>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caps/>
        </w:rPr>
      </w:pPr>
      <w:r w:rsidRPr="00382FD7">
        <w:rPr>
          <w:rFonts w:ascii="Book Antiqua" w:hAnsi="Book Antiqua"/>
          <w:b/>
          <w:bCs/>
          <w:caps/>
        </w:rPr>
        <w:t xml:space="preserve">The Human Gut Microbiota </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 xml:space="preserve">The human gastrointestinal tract houses one of the most dynamic bacterial communities on the planet, with hundreds of species and thousands of strains competing for nutrients while producing by-products that can be beneficial to the host. Additionally, the HGM plays a key role in host defense, providing a protective and competitive layer to resist growth of different pathogens. However, </w:t>
      </w:r>
      <w:proofErr w:type="spellStart"/>
      <w:r w:rsidRPr="00382FD7">
        <w:rPr>
          <w:rFonts w:ascii="Book Antiqua" w:hAnsi="Book Antiqua"/>
        </w:rPr>
        <w:t>dysbiosis</w:t>
      </w:r>
      <w:proofErr w:type="spellEnd"/>
      <w:r w:rsidRPr="00382FD7">
        <w:rPr>
          <w:rFonts w:ascii="Book Antiqua" w:hAnsi="Book Antiqua"/>
        </w:rPr>
        <w:t xml:space="preserve"> and overgrowth of microbiota has been seen in several </w:t>
      </w:r>
      <w:r w:rsidRPr="00382FD7">
        <w:rPr>
          <w:rFonts w:ascii="Book Antiqua" w:hAnsi="Book Antiqua"/>
        </w:rPr>
        <w:lastRenderedPageBreak/>
        <w:t>different diseases, including inflammatory bowel disease (IBD)</w:t>
      </w:r>
      <w:r w:rsidRPr="00382FD7">
        <w:rPr>
          <w:rFonts w:ascii="Book Antiqua" w:hAnsi="Book Antiqua"/>
          <w:noProof/>
          <w:vertAlign w:val="superscript"/>
        </w:rPr>
        <w:t>[9]</w:t>
      </w:r>
      <w:r w:rsidRPr="00382FD7">
        <w:rPr>
          <w:rFonts w:ascii="Book Antiqua" w:hAnsi="Book Antiqua"/>
        </w:rPr>
        <w:t xml:space="preserve"> and irritable bowel syndrome (IBS)</w:t>
      </w:r>
      <w:r w:rsidRPr="00382FD7">
        <w:rPr>
          <w:rFonts w:ascii="Book Antiqua" w:hAnsi="Book Antiqua"/>
          <w:noProof/>
          <w:vertAlign w:val="superscript"/>
        </w:rPr>
        <w:t>[10]</w:t>
      </w:r>
      <w:r w:rsidRPr="00382FD7">
        <w:rPr>
          <w:rFonts w:ascii="Book Antiqua" w:hAnsi="Book Antiqua"/>
        </w:rPr>
        <w:t>, allergy and asthma</w:t>
      </w:r>
      <w:r w:rsidRPr="00382FD7">
        <w:rPr>
          <w:rFonts w:ascii="Book Antiqua" w:hAnsi="Book Antiqua"/>
          <w:noProof/>
          <w:vertAlign w:val="superscript"/>
        </w:rPr>
        <w:t>[11]</w:t>
      </w:r>
      <w:r w:rsidRPr="00382FD7">
        <w:rPr>
          <w:rFonts w:ascii="Book Antiqua" w:hAnsi="Book Antiqua"/>
        </w:rPr>
        <w:t>, tumorigenesis</w:t>
      </w:r>
      <w:r w:rsidRPr="00382FD7">
        <w:rPr>
          <w:rFonts w:ascii="Book Antiqua" w:hAnsi="Book Antiqua"/>
          <w:noProof/>
          <w:vertAlign w:val="superscript"/>
        </w:rPr>
        <w:t>[12]</w:t>
      </w:r>
      <w:r w:rsidRPr="00382FD7">
        <w:rPr>
          <w:rFonts w:ascii="Book Antiqua" w:hAnsi="Book Antiqua"/>
        </w:rPr>
        <w:t>, nonalcoholic fatty liver disease</w:t>
      </w:r>
      <w:r w:rsidRPr="00382FD7">
        <w:rPr>
          <w:rFonts w:ascii="Book Antiqua" w:hAnsi="Book Antiqua"/>
          <w:noProof/>
          <w:vertAlign w:val="superscript"/>
        </w:rPr>
        <w:t>[13]</w:t>
      </w:r>
      <w:r w:rsidRPr="00382FD7">
        <w:rPr>
          <w:rFonts w:ascii="Book Antiqua" w:hAnsi="Book Antiqua"/>
        </w:rPr>
        <w:t>, cardiovascular disease</w:t>
      </w:r>
      <w:r w:rsidRPr="00382FD7">
        <w:rPr>
          <w:rFonts w:ascii="Book Antiqua" w:hAnsi="Book Antiqua"/>
          <w:noProof/>
          <w:vertAlign w:val="superscript"/>
        </w:rPr>
        <w:t>[14]</w:t>
      </w:r>
      <w:r w:rsidRPr="00382FD7">
        <w:rPr>
          <w:rFonts w:ascii="Book Antiqua" w:hAnsi="Book Antiqua"/>
        </w:rPr>
        <w:t>, autism</w:t>
      </w:r>
      <w:r w:rsidRPr="00382FD7">
        <w:rPr>
          <w:rFonts w:ascii="Book Antiqua" w:hAnsi="Book Antiqua"/>
          <w:noProof/>
          <w:vertAlign w:val="superscript"/>
        </w:rPr>
        <w:t>[15,16]</w:t>
      </w:r>
      <w:r w:rsidRPr="00382FD7">
        <w:rPr>
          <w:rFonts w:ascii="Book Antiqua" w:hAnsi="Book Antiqua"/>
        </w:rPr>
        <w:t>, and obesity</w:t>
      </w:r>
      <w:r w:rsidRPr="00382FD7">
        <w:rPr>
          <w:rFonts w:ascii="Book Antiqua" w:hAnsi="Book Antiqua"/>
          <w:noProof/>
          <w:vertAlign w:val="superscript"/>
        </w:rPr>
        <w:t>[17,18]</w:t>
      </w:r>
      <w:r w:rsidRPr="00382FD7">
        <w:rPr>
          <w:rFonts w:ascii="Book Antiqua" w:hAnsi="Book Antiqua"/>
        </w:rPr>
        <w:t xml:space="preserve">. It is clear that proper maintenance and turnover of the microbiota </w:t>
      </w:r>
      <w:r w:rsidR="00594AB1" w:rsidRPr="00382FD7">
        <w:rPr>
          <w:rFonts w:ascii="Book Antiqua" w:hAnsi="Book Antiqua"/>
        </w:rPr>
        <w:t>is essential for proper health.</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The HGM plays a large role in health and disease, yet until recently much of its composition and function remained unknown</w:t>
      </w:r>
      <w:r w:rsidRPr="00382FD7">
        <w:rPr>
          <w:rFonts w:ascii="Book Antiqua" w:hAnsi="Book Antiqua"/>
          <w:noProof/>
          <w:vertAlign w:val="superscript"/>
        </w:rPr>
        <w:t>[19]</w:t>
      </w:r>
      <w:r w:rsidRPr="00382FD7">
        <w:rPr>
          <w:rFonts w:ascii="Book Antiqua" w:hAnsi="Book Antiqua"/>
        </w:rPr>
        <w:t>. The HGM has been shown to play important roles in early life development, including vitamin and nutrient absorption, stimulation of intestinal angiogenesis, protection from pathogens and immune development</w:t>
      </w:r>
      <w:r w:rsidRPr="00382FD7">
        <w:rPr>
          <w:rFonts w:ascii="Book Antiqua" w:hAnsi="Book Antiqua"/>
          <w:noProof/>
          <w:vertAlign w:val="superscript"/>
        </w:rPr>
        <w:t>[20]</w:t>
      </w:r>
      <w:r w:rsidRPr="00382FD7">
        <w:rPr>
          <w:rFonts w:ascii="Book Antiqua" w:hAnsi="Book Antiqua"/>
        </w:rPr>
        <w:t>. This complex ecosystem is rapidly responding to the harsh environment within the gastrointestinal tract, including nutrient and pH fluctuations, niche competition with other bacteria, and antimicrobial peptides being excreted by the host</w:t>
      </w:r>
      <w:r w:rsidRPr="00382FD7">
        <w:rPr>
          <w:rFonts w:ascii="Book Antiqua" w:hAnsi="Book Antiqua"/>
          <w:noProof/>
          <w:vertAlign w:val="superscript"/>
        </w:rPr>
        <w:t>[21]</w:t>
      </w:r>
      <w:r w:rsidRPr="00382FD7">
        <w:rPr>
          <w:rFonts w:ascii="Book Antiqua" w:hAnsi="Book Antiqua"/>
        </w:rPr>
        <w:t xml:space="preserve">. While specific bacterial pathogens are well known to cause discrete disease, overall bacterial </w:t>
      </w:r>
      <w:proofErr w:type="spellStart"/>
      <w:r w:rsidRPr="00382FD7">
        <w:rPr>
          <w:rFonts w:ascii="Book Antiqua" w:hAnsi="Book Antiqua"/>
        </w:rPr>
        <w:t>dysbiosis</w:t>
      </w:r>
      <w:proofErr w:type="spellEnd"/>
      <w:r w:rsidRPr="00382FD7">
        <w:rPr>
          <w:rFonts w:ascii="Book Antiqua" w:hAnsi="Book Antiqua"/>
        </w:rPr>
        <w:t xml:space="preserve"> has been linked to many chronic diseases that are prevalent in society</w:t>
      </w:r>
      <w:r w:rsidRPr="00382FD7">
        <w:rPr>
          <w:rFonts w:ascii="Book Antiqua" w:hAnsi="Book Antiqua"/>
          <w:noProof/>
          <w:vertAlign w:val="superscript"/>
        </w:rPr>
        <w:t>[16]</w:t>
      </w:r>
      <w:r w:rsidRPr="00382FD7">
        <w:rPr>
          <w:rFonts w:ascii="Book Antiqua" w:hAnsi="Book Antiqua"/>
        </w:rPr>
        <w:t>. The mutualism exhibited by the HGM and its human host is paralleled by few other host-microbe interactions. Ultimately, knowledge of the HGM could be utilized to analyze disease status and therapeutic responses.</w:t>
      </w:r>
    </w:p>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b/>
          <w:bCs/>
          <w:iCs/>
          <w:caps/>
        </w:rPr>
      </w:pPr>
      <w:r w:rsidRPr="00382FD7">
        <w:rPr>
          <w:rFonts w:ascii="Book Antiqua" w:hAnsi="Book Antiqua"/>
          <w:b/>
          <w:bCs/>
          <w:iCs/>
          <w:caps/>
        </w:rPr>
        <w:t xml:space="preserve">Methodology for studying the human gut microbiota </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The study of the gut microbiota has been ongoing for almost a century. The earliest studies isolated animals into a germ-free state, allowing development without any influence from bacteria or their products. In answer to a challenge originally issued by Louis Pasteur, scientists at the University of Notre Dame were able to deliver guinea pigs by caesarean section and house them in germ-free containment. These guinea pigs were then bred under germ-free conditions, to provide axenic animals</w:t>
      </w:r>
      <w:r w:rsidRPr="00382FD7">
        <w:rPr>
          <w:rFonts w:ascii="Book Antiqua" w:hAnsi="Book Antiqua"/>
          <w:noProof/>
          <w:vertAlign w:val="superscript"/>
        </w:rPr>
        <w:t>[22]</w:t>
      </w:r>
      <w:r w:rsidRPr="00382FD7">
        <w:rPr>
          <w:rFonts w:ascii="Book Antiqua" w:hAnsi="Book Antiqua"/>
        </w:rPr>
        <w:t xml:space="preserve">. The hope was for the animals to be used in identifying bacterial roles in normal physiology, as well as their role in proper immune defense against bacteria, as antibiotic resistance was already a rising </w:t>
      </w:r>
      <w:r w:rsidRPr="00382FD7">
        <w:rPr>
          <w:rFonts w:ascii="Book Antiqua" w:hAnsi="Book Antiqua"/>
        </w:rPr>
        <w:lastRenderedPageBreak/>
        <w:t>threat.</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Bacteria from the HGM are difficult to isolate in culture, making it challenging to determine the overall microbial community. The study of the HGM has expanded in the last decade due to advances in culture-independent methods of monitoring microbial diversity. Most techniques target the 16S ribosomal RNA (</w:t>
      </w:r>
      <w:r w:rsidRPr="00382FD7">
        <w:rPr>
          <w:rFonts w:ascii="Book Antiqua" w:hAnsi="Book Antiqua"/>
          <w:i/>
        </w:rPr>
        <w:t xml:space="preserve">16S </w:t>
      </w:r>
      <w:proofErr w:type="spellStart"/>
      <w:r w:rsidRPr="00382FD7">
        <w:rPr>
          <w:rFonts w:ascii="Book Antiqua" w:hAnsi="Book Antiqua"/>
          <w:i/>
        </w:rPr>
        <w:t>rRNA</w:t>
      </w:r>
      <w:proofErr w:type="spellEnd"/>
      <w:r w:rsidRPr="00382FD7">
        <w:rPr>
          <w:rFonts w:ascii="Book Antiqua" w:hAnsi="Book Antiqua"/>
        </w:rPr>
        <w:t>) gene, as it contains conserved and variable regions that can be used to distinguish different bacterial species</w:t>
      </w:r>
      <w:r w:rsidRPr="00382FD7">
        <w:rPr>
          <w:rFonts w:ascii="Book Antiqua" w:hAnsi="Book Antiqua"/>
          <w:noProof/>
          <w:vertAlign w:val="superscript"/>
        </w:rPr>
        <w:t>[23]</w:t>
      </w:r>
      <w:r w:rsidRPr="00382FD7">
        <w:rPr>
          <w:rFonts w:ascii="Book Antiqua" w:hAnsi="Book Antiqua"/>
        </w:rPr>
        <w:t xml:space="preserve">. The </w:t>
      </w:r>
      <w:r w:rsidRPr="00382FD7">
        <w:rPr>
          <w:rFonts w:ascii="Book Antiqua" w:hAnsi="Book Antiqua"/>
          <w:i/>
        </w:rPr>
        <w:t xml:space="preserve">16S </w:t>
      </w:r>
      <w:proofErr w:type="spellStart"/>
      <w:r w:rsidRPr="00382FD7">
        <w:rPr>
          <w:rFonts w:ascii="Book Antiqua" w:hAnsi="Book Antiqua"/>
          <w:i/>
        </w:rPr>
        <w:t>rRNA</w:t>
      </w:r>
      <w:proofErr w:type="spellEnd"/>
      <w:r w:rsidRPr="00382FD7">
        <w:rPr>
          <w:rFonts w:ascii="Book Antiqua" w:hAnsi="Book Antiqua"/>
        </w:rPr>
        <w:t xml:space="preserve"> gene is approximately 1,500 nucleotide base pairs in length, and contains nine conserved regions and nine variable regions (V1-V9)</w:t>
      </w:r>
      <w:r w:rsidRPr="00382FD7">
        <w:rPr>
          <w:rFonts w:ascii="Book Antiqua" w:hAnsi="Book Antiqua"/>
          <w:noProof/>
          <w:vertAlign w:val="superscript"/>
        </w:rPr>
        <w:t>[23]</w:t>
      </w:r>
      <w:r w:rsidRPr="00382FD7">
        <w:rPr>
          <w:rFonts w:ascii="Book Antiqua" w:hAnsi="Book Antiqua"/>
        </w:rPr>
        <w:t xml:space="preserve">. These variable regions have been targeted for bacterial group and species identification via different techniques. Basic techniques that began the culture-independent revolution include denaturing gradient gel electrophoresis (DGGE) and terminal restriction fragment length polymorphism (TRFLP). </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Introduced in 1993, DGGE provided a snapshot of overall microbial diversity within a sample. The </w:t>
      </w:r>
      <w:r w:rsidRPr="00382FD7">
        <w:rPr>
          <w:rFonts w:ascii="Book Antiqua" w:hAnsi="Book Antiqua"/>
          <w:i/>
        </w:rPr>
        <w:t xml:space="preserve">16S </w:t>
      </w:r>
      <w:proofErr w:type="spellStart"/>
      <w:r w:rsidRPr="00382FD7">
        <w:rPr>
          <w:rFonts w:ascii="Book Antiqua" w:hAnsi="Book Antiqua"/>
          <w:i/>
        </w:rPr>
        <w:t>rRNA</w:t>
      </w:r>
      <w:proofErr w:type="spellEnd"/>
      <w:r w:rsidRPr="00382FD7">
        <w:rPr>
          <w:rFonts w:ascii="Book Antiqua" w:hAnsi="Book Antiqua"/>
        </w:rPr>
        <w:t xml:space="preserve"> gene is amplified in a polymerase chain reaction (PCR) and subjected to separation in polyacrylamide containing a denaturing gradient of urea and </w:t>
      </w:r>
      <w:proofErr w:type="spellStart"/>
      <w:r w:rsidRPr="00382FD7">
        <w:rPr>
          <w:rFonts w:ascii="Book Antiqua" w:hAnsi="Book Antiqua"/>
        </w:rPr>
        <w:t>formamide</w:t>
      </w:r>
      <w:proofErr w:type="spellEnd"/>
      <w:r w:rsidRPr="00382FD7">
        <w:rPr>
          <w:rFonts w:ascii="Book Antiqua" w:hAnsi="Book Antiqua"/>
          <w:noProof/>
          <w:vertAlign w:val="superscript"/>
        </w:rPr>
        <w:t>[24]</w:t>
      </w:r>
      <w:r w:rsidRPr="00382FD7">
        <w:rPr>
          <w:rFonts w:ascii="Book Antiqua" w:hAnsi="Book Antiqua"/>
        </w:rPr>
        <w:t>. This allowed DNA fragments to be separated based on melting temperature, fragment length and guanine-cytosine content, resulting in a unique band pattern. These band patterns can be compared to prepared bacterial standards, or bands can be excised and analyzed by sequencing</w:t>
      </w:r>
      <w:r w:rsidRPr="00382FD7">
        <w:rPr>
          <w:rFonts w:ascii="Book Antiqua" w:hAnsi="Book Antiqua"/>
          <w:noProof/>
          <w:vertAlign w:val="superscript"/>
        </w:rPr>
        <w:t>[24]</w:t>
      </w:r>
      <w:r w:rsidRPr="00382FD7">
        <w:rPr>
          <w:rFonts w:ascii="Book Antiqua" w:hAnsi="Book Antiqua"/>
        </w:rPr>
        <w:t>. However, multiple bacterial taxa could occupy one band in a gel such that underestimation of bacterial diversity frequently occurred</w:t>
      </w:r>
      <w:r w:rsidRPr="00382FD7">
        <w:rPr>
          <w:rFonts w:ascii="Book Antiqua" w:hAnsi="Book Antiqua"/>
          <w:noProof/>
          <w:vertAlign w:val="superscript"/>
        </w:rPr>
        <w:t>[25]</w:t>
      </w:r>
      <w:r w:rsidRPr="00382FD7">
        <w:rPr>
          <w:rFonts w:ascii="Book Antiqua" w:hAnsi="Book Antiqua"/>
        </w:rPr>
        <w:t xml:space="preserve">. </w:t>
      </w:r>
    </w:p>
    <w:p w:rsidR="005A22B2" w:rsidRPr="00382FD7" w:rsidRDefault="005A22B2" w:rsidP="00382FD7">
      <w:pPr>
        <w:pStyle w:val="Default"/>
        <w:spacing w:line="360" w:lineRule="auto"/>
        <w:ind w:firstLineChars="100" w:firstLine="240"/>
        <w:jc w:val="both"/>
        <w:rPr>
          <w:rFonts w:ascii="Book Antiqua" w:hAnsi="Book Antiqua"/>
          <w:lang w:eastAsia="zh-CN"/>
        </w:rPr>
      </w:pPr>
      <w:r w:rsidRPr="00382FD7">
        <w:rPr>
          <w:rFonts w:ascii="Book Antiqua" w:hAnsi="Book Antiqua"/>
        </w:rPr>
        <w:t xml:space="preserve">TRFLP, first described in 1997, involves PCR amplification of the </w:t>
      </w:r>
      <w:r w:rsidRPr="00382FD7">
        <w:rPr>
          <w:rFonts w:ascii="Book Antiqua" w:hAnsi="Book Antiqua"/>
          <w:i/>
        </w:rPr>
        <w:t xml:space="preserve">16S </w:t>
      </w:r>
      <w:proofErr w:type="spellStart"/>
      <w:r w:rsidRPr="00382FD7">
        <w:rPr>
          <w:rFonts w:ascii="Book Antiqua" w:hAnsi="Book Antiqua"/>
          <w:i/>
        </w:rPr>
        <w:t>rRNA</w:t>
      </w:r>
      <w:proofErr w:type="spellEnd"/>
      <w:r w:rsidRPr="00382FD7">
        <w:rPr>
          <w:rFonts w:ascii="Book Antiqua" w:hAnsi="Book Antiqua"/>
        </w:rPr>
        <w:t xml:space="preserve"> gene using a fluorescently-labelled forward primer</w:t>
      </w:r>
      <w:r w:rsidRPr="00382FD7">
        <w:rPr>
          <w:rFonts w:ascii="Book Antiqua" w:hAnsi="Book Antiqua"/>
          <w:noProof/>
          <w:vertAlign w:val="superscript"/>
        </w:rPr>
        <w:t>[26]</w:t>
      </w:r>
      <w:r w:rsidRPr="00382FD7">
        <w:rPr>
          <w:rFonts w:ascii="Book Antiqua" w:hAnsi="Book Antiqua"/>
        </w:rPr>
        <w:t xml:space="preserve">. This reaction is followed by restriction digestion targeted towards a conserved sequence, which produces terminal-restriction fragments (TRFs). Fluorescent primers allow for quantification of the TRFs, giving an overall and relative abundance. Identification to the phyla or deeper levels was possible by comparing the </w:t>
      </w:r>
      <w:r w:rsidRPr="00382FD7">
        <w:rPr>
          <w:rFonts w:ascii="Book Antiqua" w:hAnsi="Book Antiqua"/>
          <w:iCs/>
        </w:rPr>
        <w:t xml:space="preserve">TRFs </w:t>
      </w:r>
      <w:r w:rsidRPr="00382FD7">
        <w:rPr>
          <w:rFonts w:ascii="Book Antiqua" w:hAnsi="Book Antiqua"/>
        </w:rPr>
        <w:t xml:space="preserve">to an </w:t>
      </w:r>
      <w:r w:rsidRPr="00382FD7">
        <w:rPr>
          <w:rFonts w:ascii="Book Antiqua" w:hAnsi="Book Antiqua"/>
          <w:i/>
          <w:iCs/>
        </w:rPr>
        <w:t xml:space="preserve">in silico </w:t>
      </w:r>
      <w:r w:rsidRPr="00382FD7">
        <w:rPr>
          <w:rFonts w:ascii="Book Antiqua" w:hAnsi="Book Antiqua"/>
        </w:rPr>
        <w:t xml:space="preserve">library, which was generated from the Ribosomal Database </w:t>
      </w:r>
      <w:r w:rsidRPr="00382FD7">
        <w:rPr>
          <w:rFonts w:ascii="Book Antiqua" w:hAnsi="Book Antiqua"/>
        </w:rPr>
        <w:lastRenderedPageBreak/>
        <w:t>project</w:t>
      </w:r>
      <w:r w:rsidRPr="00382FD7">
        <w:rPr>
          <w:rFonts w:ascii="Book Antiqua" w:hAnsi="Book Antiqua"/>
          <w:noProof/>
          <w:vertAlign w:val="superscript"/>
        </w:rPr>
        <w:t>[27]</w:t>
      </w:r>
      <w:r w:rsidR="00C97D57">
        <w:rPr>
          <w:rFonts w:ascii="Book Antiqua" w:hAnsi="Book Antiqua"/>
        </w:rPr>
        <w:t xml:space="preserve">. </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The strengths of DGGE and TRFLP in the early 2000’s included relatively high throughput combined with lower costs in an age of expensive genomic sequencing technology. Both methods were able to provide a fingerprint of the microbial community within a fecal sample and enabled inter-sample comparisons. However, both were also associated with relatively poor resolution of the HGM community members, sometimes failing to identify bacteria beyond the phyla level. With the development of new and more cos</w:t>
      </w:r>
      <w:r w:rsidR="00382FD7">
        <w:rPr>
          <w:rFonts w:ascii="Book Antiqua" w:hAnsi="Book Antiqua"/>
        </w:rPr>
        <w:t xml:space="preserve">t-effective genomic sequencing </w:t>
      </w:r>
      <w:r w:rsidR="00382FD7">
        <w:rPr>
          <w:rFonts w:ascii="Book Antiqua" w:hAnsi="Book Antiqua" w:hint="eastAsia"/>
          <w:lang w:eastAsia="zh-CN"/>
        </w:rPr>
        <w:t>[</w:t>
      </w:r>
      <w:r w:rsidRPr="00382FD7">
        <w:rPr>
          <w:rFonts w:ascii="Book Antiqua" w:hAnsi="Book Antiqua"/>
          <w:i/>
        </w:rPr>
        <w:t>i.e.</w:t>
      </w:r>
      <w:r w:rsidRPr="00382FD7">
        <w:rPr>
          <w:rFonts w:ascii="Book Antiqua" w:hAnsi="Book Antiqua"/>
        </w:rPr>
        <w:t>, Next-Generation Sequencing (NGS) methods</w:t>
      </w:r>
      <w:r w:rsidRPr="00382FD7">
        <w:rPr>
          <w:rFonts w:ascii="Book Antiqua" w:hAnsi="Book Antiqua"/>
          <w:noProof/>
          <w:vertAlign w:val="superscript"/>
        </w:rPr>
        <w:t>[28]</w:t>
      </w:r>
      <w:r w:rsidR="00382FD7">
        <w:rPr>
          <w:rFonts w:ascii="Book Antiqua" w:hAnsi="Book Antiqua" w:hint="eastAsia"/>
          <w:lang w:eastAsia="zh-CN"/>
        </w:rPr>
        <w:t>]</w:t>
      </w:r>
      <w:r w:rsidRPr="00382FD7">
        <w:rPr>
          <w:rFonts w:ascii="Book Antiqua" w:hAnsi="Book Antiqua"/>
        </w:rPr>
        <w:t>, the method is now at the forefront of HGM research. While sequencing of the HGM has become for readily available, the bioinformatic analysis still provides challenges for the facile interpretation of datasets. Several computing programs and pipelines have been assembled, primarily through the Human Microbiome Project, which aid in the analysis</w:t>
      </w:r>
      <w:r w:rsidRPr="00382FD7">
        <w:rPr>
          <w:rFonts w:ascii="Book Antiqua" w:hAnsi="Book Antiqua"/>
          <w:noProof/>
          <w:vertAlign w:val="superscript"/>
        </w:rPr>
        <w:t>[29]</w:t>
      </w:r>
      <w:r w:rsidRPr="00382FD7">
        <w:rPr>
          <w:rFonts w:ascii="Book Antiqua" w:hAnsi="Book Antiqua"/>
        </w:rPr>
        <w:t>. “Quantitative insights into microbial ecology”, or QIIME, has been the most prominent pipeline developed thus far, as it allows the input of thousands of sequences and navigates through sequence alignment to known databases and downstream community analysis</w:t>
      </w:r>
      <w:r w:rsidRPr="00382FD7">
        <w:rPr>
          <w:rFonts w:ascii="Book Antiqua" w:hAnsi="Book Antiqua"/>
          <w:noProof/>
          <w:vertAlign w:val="superscript"/>
        </w:rPr>
        <w:t>[30]</w:t>
      </w:r>
      <w:r w:rsidRPr="00382FD7">
        <w:rPr>
          <w:rFonts w:ascii="Book Antiqua" w:hAnsi="Book Antiqua"/>
        </w:rPr>
        <w:t>. With the development of rapid and feasible sequencing, as well as improved bioinformatic output, the study of the HGM has shifted to culture-independent dominated processes. However, the cultivation of bacteria is still considered the gold standard, and microbial DNA in samples does not indicate whether the sample came from an active or dead bacteria</w:t>
      </w:r>
      <w:r w:rsidRPr="00382FD7">
        <w:rPr>
          <w:rFonts w:ascii="Book Antiqua" w:hAnsi="Book Antiqua"/>
          <w:noProof/>
          <w:vertAlign w:val="superscript"/>
        </w:rPr>
        <w:t>[31]</w:t>
      </w:r>
      <w:r w:rsidRPr="00382FD7">
        <w:rPr>
          <w:rFonts w:ascii="Book Antiqua" w:hAnsi="Book Antiqua"/>
        </w:rPr>
        <w:t xml:space="preserve">. Nonetheless, the NGS technologies have allowed for new studies to examine the HGM in health and disease. </w:t>
      </w:r>
    </w:p>
    <w:p w:rsidR="005A22B2" w:rsidRPr="00382FD7" w:rsidRDefault="005A22B2" w:rsidP="00382FD7">
      <w:pPr>
        <w:pStyle w:val="Default"/>
        <w:spacing w:line="360" w:lineRule="auto"/>
        <w:jc w:val="both"/>
        <w:rPr>
          <w:rFonts w:ascii="Book Antiqua" w:hAnsi="Book Antiqua"/>
        </w:rPr>
      </w:pPr>
    </w:p>
    <w:p w:rsidR="00382FD7" w:rsidRPr="00382FD7" w:rsidRDefault="00382FD7" w:rsidP="00382FD7">
      <w:pPr>
        <w:pStyle w:val="Default"/>
        <w:spacing w:line="360" w:lineRule="auto"/>
        <w:jc w:val="both"/>
        <w:rPr>
          <w:rFonts w:ascii="Book Antiqua" w:hAnsi="Book Antiqua"/>
          <w:b/>
          <w:i/>
          <w:lang w:eastAsia="zh-CN"/>
        </w:rPr>
      </w:pPr>
      <w:r w:rsidRPr="00382FD7">
        <w:rPr>
          <w:rFonts w:ascii="Book Antiqua" w:hAnsi="Book Antiqua"/>
          <w:b/>
          <w:i/>
        </w:rPr>
        <w:t>C</w:t>
      </w:r>
      <w:r w:rsidRPr="00382FD7">
        <w:rPr>
          <w:rFonts w:ascii="Book Antiqua" w:hAnsi="Book Antiqua"/>
          <w:b/>
          <w:i/>
          <w:lang w:eastAsia="zh-CN"/>
        </w:rPr>
        <w:t xml:space="preserve">. </w:t>
      </w:r>
      <w:r w:rsidRPr="00382FD7">
        <w:rPr>
          <w:rFonts w:ascii="Book Antiqua" w:hAnsi="Book Antiqua"/>
          <w:b/>
          <w:i/>
        </w:rPr>
        <w:t xml:space="preserve">difficile </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i/>
        </w:rPr>
        <w:t>C</w:t>
      </w:r>
      <w:r w:rsidR="002A761F" w:rsidRPr="00382FD7">
        <w:rPr>
          <w:rFonts w:ascii="Book Antiqua" w:hAnsi="Book Antiqua"/>
          <w:i/>
          <w:lang w:eastAsia="zh-CN"/>
        </w:rPr>
        <w:t>.</w:t>
      </w:r>
      <w:r w:rsidR="002A761F" w:rsidRPr="00382FD7">
        <w:rPr>
          <w:rFonts w:ascii="Book Antiqua" w:hAnsi="Book Antiqua"/>
          <w:lang w:eastAsia="zh-CN"/>
        </w:rPr>
        <w:t xml:space="preserve"> </w:t>
      </w:r>
      <w:r w:rsidR="002A761F" w:rsidRPr="00382FD7">
        <w:rPr>
          <w:rFonts w:ascii="Book Antiqua" w:hAnsi="Book Antiqua"/>
          <w:i/>
        </w:rPr>
        <w:t>difficile</w:t>
      </w:r>
      <w:r w:rsidRPr="00382FD7">
        <w:rPr>
          <w:rFonts w:ascii="Book Antiqua" w:hAnsi="Book Antiqua"/>
        </w:rPr>
        <w:t xml:space="preserve"> is an anaerobic, spore-forming bacterium that was originally identified as a natural part of the infant microbiota</w:t>
      </w:r>
      <w:r w:rsidRPr="00382FD7">
        <w:rPr>
          <w:rFonts w:ascii="Book Antiqua" w:hAnsi="Book Antiqua"/>
          <w:noProof/>
          <w:vertAlign w:val="superscript"/>
        </w:rPr>
        <w:t>[32]</w:t>
      </w:r>
      <w:r w:rsidRPr="00382FD7">
        <w:rPr>
          <w:rFonts w:ascii="Book Antiqua" w:hAnsi="Book Antiqua"/>
        </w:rPr>
        <w:t xml:space="preserve">. However, research since the 1970’s has linked </w:t>
      </w:r>
      <w:r w:rsidR="002A761F" w:rsidRPr="00382FD7">
        <w:rPr>
          <w:rFonts w:ascii="Book Antiqua" w:hAnsi="Book Antiqua"/>
        </w:rPr>
        <w:t>C. difficile</w:t>
      </w:r>
      <w:r w:rsidRPr="00382FD7">
        <w:rPr>
          <w:rFonts w:ascii="Book Antiqua" w:hAnsi="Book Antiqua"/>
        </w:rPr>
        <w:t xml:space="preserve"> colonization as the primary cause of antibiotic-associated </w:t>
      </w:r>
      <w:r w:rsidRPr="00382FD7">
        <w:rPr>
          <w:rFonts w:ascii="Book Antiqua" w:hAnsi="Book Antiqua"/>
        </w:rPr>
        <w:lastRenderedPageBreak/>
        <w:t>and nosocomial diarrhea in the adult and elderly populations</w:t>
      </w:r>
      <w:r w:rsidRPr="00382FD7">
        <w:rPr>
          <w:rFonts w:ascii="Book Antiqua" w:hAnsi="Book Antiqua"/>
          <w:noProof/>
          <w:vertAlign w:val="superscript"/>
        </w:rPr>
        <w:t>[33,34]</w:t>
      </w:r>
      <w:r w:rsidRPr="00382FD7">
        <w:rPr>
          <w:rFonts w:ascii="Book Antiqua" w:hAnsi="Book Antiqua"/>
        </w:rPr>
        <w:t xml:space="preserve">. </w:t>
      </w:r>
      <w:r w:rsidR="002A761F" w:rsidRPr="00382FD7">
        <w:rPr>
          <w:rFonts w:ascii="Book Antiqua" w:hAnsi="Book Antiqua"/>
        </w:rPr>
        <w:t>C. difficile</w:t>
      </w:r>
      <w:r w:rsidRPr="00382FD7">
        <w:rPr>
          <w:rFonts w:ascii="Book Antiqua" w:hAnsi="Book Antiqua"/>
        </w:rPr>
        <w:t xml:space="preserve"> infection (CDI) symptoms vary amongst patients, ranging from mild to severe diarrhea (&gt;</w:t>
      </w:r>
      <w:r w:rsidR="00F716D4" w:rsidRPr="00382FD7">
        <w:rPr>
          <w:rFonts w:ascii="Book Antiqua" w:hAnsi="Book Antiqua"/>
          <w:lang w:eastAsia="zh-CN"/>
        </w:rPr>
        <w:t xml:space="preserve"> </w:t>
      </w:r>
      <w:r w:rsidRPr="00382FD7">
        <w:rPr>
          <w:rFonts w:ascii="Book Antiqua" w:hAnsi="Book Antiqua"/>
        </w:rPr>
        <w:t>15 bowel movements per day), with severe cases resulting in toxic megacolon or death</w:t>
      </w:r>
      <w:r w:rsidRPr="00382FD7">
        <w:rPr>
          <w:rFonts w:ascii="Book Antiqua" w:hAnsi="Book Antiqua"/>
          <w:noProof/>
          <w:vertAlign w:val="superscript"/>
        </w:rPr>
        <w:t>[35]</w:t>
      </w:r>
      <w:r w:rsidRPr="00382FD7">
        <w:rPr>
          <w:rFonts w:ascii="Book Antiqua" w:hAnsi="Book Antiqua"/>
        </w:rPr>
        <w:t xml:space="preserve">. The CDI mortality rate has been increasing over the last decade, due to the development of </w:t>
      </w:r>
      <w:proofErr w:type="spellStart"/>
      <w:r w:rsidRPr="00382FD7">
        <w:rPr>
          <w:rFonts w:ascii="Book Antiqua" w:hAnsi="Book Antiqua"/>
        </w:rPr>
        <w:t>hypervirulent</w:t>
      </w:r>
      <w:proofErr w:type="spellEnd"/>
      <w:r w:rsidRPr="00382FD7">
        <w:rPr>
          <w:rFonts w:ascii="Book Antiqua" w:hAnsi="Book Antiqua"/>
        </w:rPr>
        <w:t xml:space="preserve"> and antibiotic-resistant strains</w:t>
      </w:r>
      <w:r w:rsidRPr="00382FD7">
        <w:rPr>
          <w:rFonts w:ascii="Book Antiqua" w:hAnsi="Book Antiqua"/>
          <w:noProof/>
          <w:vertAlign w:val="superscript"/>
        </w:rPr>
        <w:t>[36,37]</w:t>
      </w:r>
      <w:r w:rsidRPr="00382FD7">
        <w:rPr>
          <w:rFonts w:ascii="Book Antiqua" w:hAnsi="Book Antiqua"/>
        </w:rPr>
        <w:t xml:space="preserve">. </w:t>
      </w:r>
      <w:r w:rsidR="002A761F" w:rsidRPr="00382FD7">
        <w:rPr>
          <w:rFonts w:ascii="Book Antiqua" w:hAnsi="Book Antiqua"/>
          <w:i/>
        </w:rPr>
        <w:t>C. difficile</w:t>
      </w:r>
      <w:r w:rsidRPr="00382FD7">
        <w:rPr>
          <w:rFonts w:ascii="Book Antiqua" w:hAnsi="Book Antiqua"/>
        </w:rPr>
        <w:t xml:space="preserve"> transmission has become a major problem in hospitals across the developed world, as </w:t>
      </w:r>
      <w:r w:rsidR="002A761F" w:rsidRPr="00382FD7">
        <w:rPr>
          <w:rFonts w:ascii="Book Antiqua" w:hAnsi="Book Antiqua"/>
          <w:i/>
        </w:rPr>
        <w:t>C. difficile</w:t>
      </w:r>
      <w:r w:rsidRPr="00382FD7">
        <w:rPr>
          <w:rFonts w:ascii="Book Antiqua" w:hAnsi="Book Antiqua"/>
        </w:rPr>
        <w:t xml:space="preserve"> spores are highly resistant to normal cleaning agents, including alcohol-based hand washes.</w:t>
      </w:r>
    </w:p>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caps/>
          <w:lang w:eastAsia="zh-CN"/>
        </w:rPr>
      </w:pPr>
      <w:r w:rsidRPr="00382FD7">
        <w:rPr>
          <w:rFonts w:ascii="Book Antiqua" w:hAnsi="Book Antiqua"/>
          <w:b/>
          <w:caps/>
        </w:rPr>
        <w:t xml:space="preserve">Epidemiology and risk factors for </w:t>
      </w:r>
      <w:r w:rsidR="00F716D4" w:rsidRPr="00382FD7">
        <w:rPr>
          <w:rFonts w:ascii="Book Antiqua" w:hAnsi="Book Antiqua"/>
          <w:b/>
          <w:caps/>
        </w:rPr>
        <w:t>CDI</w:t>
      </w:r>
    </w:p>
    <w:p w:rsidR="005A22B2" w:rsidRPr="00382FD7" w:rsidRDefault="002A761F" w:rsidP="00382FD7">
      <w:pPr>
        <w:pStyle w:val="Default"/>
        <w:spacing w:line="360" w:lineRule="auto"/>
        <w:jc w:val="both"/>
        <w:rPr>
          <w:rFonts w:ascii="Book Antiqua" w:hAnsi="Book Antiqua"/>
        </w:rPr>
      </w:pPr>
      <w:r w:rsidRPr="00382FD7">
        <w:rPr>
          <w:rFonts w:ascii="Book Antiqua" w:hAnsi="Book Antiqua"/>
          <w:i/>
        </w:rPr>
        <w:t>C. difficile</w:t>
      </w:r>
      <w:r w:rsidR="005A22B2" w:rsidRPr="00382FD7">
        <w:rPr>
          <w:rFonts w:ascii="Book Antiqua" w:hAnsi="Book Antiqua"/>
        </w:rPr>
        <w:t xml:space="preserve"> has risen to prominence internationally, with several large breakouts within hospitals causing the death of many patients. In 2003, an outbreak of the </w:t>
      </w:r>
      <w:proofErr w:type="spellStart"/>
      <w:r w:rsidR="005A22B2" w:rsidRPr="00382FD7">
        <w:rPr>
          <w:rFonts w:ascii="Book Antiqua" w:hAnsi="Book Antiqua"/>
        </w:rPr>
        <w:t>hypervirulent</w:t>
      </w:r>
      <w:proofErr w:type="spellEnd"/>
      <w:r w:rsidR="005A22B2" w:rsidRPr="00382FD7">
        <w:rPr>
          <w:rFonts w:ascii="Book Antiqua" w:hAnsi="Book Antiqua"/>
        </w:rPr>
        <w:t xml:space="preserve"> </w:t>
      </w:r>
      <w:r w:rsidRPr="00382FD7">
        <w:rPr>
          <w:rFonts w:ascii="Book Antiqua" w:hAnsi="Book Antiqua"/>
          <w:i/>
        </w:rPr>
        <w:t>C. difficile</w:t>
      </w:r>
      <w:r w:rsidR="005A22B2" w:rsidRPr="00382FD7">
        <w:rPr>
          <w:rFonts w:ascii="Book Antiqua" w:hAnsi="Book Antiqua"/>
        </w:rPr>
        <w:t>, strain North American pulsed-field gel electrophoresis type-1 (NAP1), in Quebec hospitals caused the death of nearly 2000 people</w:t>
      </w:r>
      <w:r w:rsidR="005A22B2" w:rsidRPr="00382FD7">
        <w:rPr>
          <w:rFonts w:ascii="Book Antiqua" w:hAnsi="Book Antiqua"/>
          <w:noProof/>
          <w:vertAlign w:val="superscript"/>
        </w:rPr>
        <w:t>[38]</w:t>
      </w:r>
      <w:r w:rsidR="005A22B2" w:rsidRPr="00382FD7">
        <w:rPr>
          <w:rFonts w:ascii="Book Antiqua" w:hAnsi="Book Antiqua"/>
        </w:rPr>
        <w:t>. Recently, it was also demonstrated that the spread of the NAP1 strain worldwide originated from this Quebec breakout</w:t>
      </w:r>
      <w:r w:rsidR="005A22B2" w:rsidRPr="00382FD7">
        <w:rPr>
          <w:rFonts w:ascii="Book Antiqua" w:hAnsi="Book Antiqua"/>
          <w:noProof/>
          <w:vertAlign w:val="superscript"/>
        </w:rPr>
        <w:t>[37]</w:t>
      </w:r>
      <w:r w:rsidR="005A22B2" w:rsidRPr="00382FD7">
        <w:rPr>
          <w:rFonts w:ascii="Book Antiqua" w:hAnsi="Book Antiqua"/>
        </w:rPr>
        <w:t>. In the United States and Europe, hospital-associated CDI is estimated to incur annual healthcare costs over $4 billion</w:t>
      </w:r>
      <w:r w:rsidR="005A22B2" w:rsidRPr="00382FD7">
        <w:rPr>
          <w:rFonts w:ascii="Book Antiqua" w:hAnsi="Book Antiqua"/>
          <w:noProof/>
          <w:vertAlign w:val="superscript"/>
        </w:rPr>
        <w:t>[36]</w:t>
      </w:r>
      <w:r w:rsidR="005A22B2" w:rsidRPr="00382FD7">
        <w:rPr>
          <w:rFonts w:ascii="Book Antiqua" w:hAnsi="Book Antiqua"/>
        </w:rPr>
        <w:t>. Furthermore, there is increasing incidence in developing countries in Asia, although not from the NAP1 strain</w:t>
      </w:r>
      <w:r w:rsidR="005A22B2" w:rsidRPr="00382FD7">
        <w:rPr>
          <w:rFonts w:ascii="Book Antiqua" w:hAnsi="Book Antiqua"/>
          <w:noProof/>
          <w:vertAlign w:val="superscript"/>
        </w:rPr>
        <w:t>[7]</w:t>
      </w:r>
      <w:r w:rsidR="005A22B2" w:rsidRPr="00382FD7">
        <w:rPr>
          <w:rFonts w:ascii="Book Antiqua" w:hAnsi="Book Antiqua"/>
        </w:rPr>
        <w:t>. There are several risk factors with high association with CDI, including recent antibiotic exposure, age (&gt;</w:t>
      </w:r>
      <w:r w:rsidR="00F716D4" w:rsidRPr="00382FD7">
        <w:rPr>
          <w:rFonts w:ascii="Book Antiqua" w:hAnsi="Book Antiqua"/>
          <w:lang w:eastAsia="zh-CN"/>
        </w:rPr>
        <w:t xml:space="preserve"> </w:t>
      </w:r>
      <w:r w:rsidR="005A22B2" w:rsidRPr="00382FD7">
        <w:rPr>
          <w:rFonts w:ascii="Book Antiqua" w:hAnsi="Book Antiqua"/>
        </w:rPr>
        <w:t>65 years), recent hospitalization, and proton pump inhibitor use</w:t>
      </w:r>
      <w:r w:rsidR="005A22B2" w:rsidRPr="00382FD7">
        <w:rPr>
          <w:rFonts w:ascii="Book Antiqua" w:hAnsi="Book Antiqua"/>
          <w:noProof/>
          <w:vertAlign w:val="superscript"/>
        </w:rPr>
        <w:t>[35]</w:t>
      </w:r>
      <w:r w:rsidR="005A22B2" w:rsidRPr="00382FD7">
        <w:rPr>
          <w:rFonts w:ascii="Book Antiqua" w:hAnsi="Book Antiqua"/>
        </w:rPr>
        <w:t>. Antibiotic exposure shows the highest correlation, with odds ratios (OR) ranging from 1.31-1.87</w:t>
      </w:r>
      <w:r w:rsidR="005A22B2" w:rsidRPr="00382FD7">
        <w:rPr>
          <w:rFonts w:ascii="Book Antiqua" w:hAnsi="Book Antiqua"/>
          <w:noProof/>
          <w:vertAlign w:val="superscript"/>
        </w:rPr>
        <w:t>[39]</w:t>
      </w:r>
      <w:r w:rsidR="005A22B2" w:rsidRPr="00382FD7">
        <w:rPr>
          <w:rFonts w:ascii="Book Antiqua" w:hAnsi="Book Antiqua"/>
        </w:rPr>
        <w:t>. Certain antibiotics also demonstrate higher correlations, such as clindamycin</w:t>
      </w:r>
      <w:r w:rsidR="005A22B2" w:rsidRPr="00382FD7">
        <w:rPr>
          <w:rFonts w:ascii="Book Antiqua" w:hAnsi="Book Antiqua"/>
          <w:noProof/>
          <w:vertAlign w:val="superscript"/>
        </w:rPr>
        <w:t>[39]</w:t>
      </w:r>
      <w:r w:rsidR="005A22B2" w:rsidRPr="00382FD7">
        <w:rPr>
          <w:rFonts w:ascii="Book Antiqua" w:hAnsi="Book Antiqua"/>
        </w:rPr>
        <w:t>; indeed, this finding correlates with the history of the disease since CDI was originally referred to as clindamycin-associated pseudomembranous colitis</w:t>
      </w:r>
      <w:r w:rsidR="005A22B2" w:rsidRPr="00382FD7">
        <w:rPr>
          <w:rFonts w:ascii="Book Antiqua" w:hAnsi="Book Antiqua"/>
          <w:noProof/>
          <w:vertAlign w:val="superscript"/>
        </w:rPr>
        <w:t>[33]</w:t>
      </w:r>
      <w:r w:rsidR="005A22B2" w:rsidRPr="00382FD7">
        <w:rPr>
          <w:rFonts w:ascii="Book Antiqua" w:hAnsi="Book Antiqua"/>
        </w:rPr>
        <w:t>. There is also an increased threat from community-acquired CDI (CA-CDI), which is less studied compared to hospital-acquired CDI (HA-CDI), and the corresponding incidents of CA-CDI have increased ~5-fold over the last decade as well</w:t>
      </w:r>
      <w:r w:rsidR="005A22B2" w:rsidRPr="00382FD7">
        <w:rPr>
          <w:rFonts w:ascii="Book Antiqua" w:hAnsi="Book Antiqua"/>
          <w:noProof/>
          <w:vertAlign w:val="superscript"/>
        </w:rPr>
        <w:t>[40]</w:t>
      </w:r>
      <w:r w:rsidR="005A22B2" w:rsidRPr="00382FD7">
        <w:rPr>
          <w:rFonts w:ascii="Book Antiqua" w:hAnsi="Book Antiqua"/>
        </w:rPr>
        <w:t xml:space="preserve">. CA-CDI is normally defined as an outpatient presenting with </w:t>
      </w:r>
      <w:r w:rsidRPr="00382FD7">
        <w:rPr>
          <w:rFonts w:ascii="Book Antiqua" w:hAnsi="Book Antiqua"/>
          <w:i/>
        </w:rPr>
        <w:t xml:space="preserve">C. </w:t>
      </w:r>
      <w:r w:rsidRPr="00382FD7">
        <w:rPr>
          <w:rFonts w:ascii="Book Antiqua" w:hAnsi="Book Antiqua"/>
          <w:i/>
        </w:rPr>
        <w:lastRenderedPageBreak/>
        <w:t>difficile</w:t>
      </w:r>
      <w:r w:rsidR="005A22B2" w:rsidRPr="00382FD7">
        <w:rPr>
          <w:rFonts w:ascii="Book Antiqua" w:hAnsi="Book Antiqua"/>
        </w:rPr>
        <w:t xml:space="preserve"> toxin-positive stool, or an inpatient presenting less than 2 d after admission. A recent study suggested that the risk factors in these patients were different compared to HA-CDI, as 36% of patients did not have recent antibiotic exposure</w:t>
      </w:r>
      <w:r w:rsidR="005A22B2" w:rsidRPr="00382FD7">
        <w:rPr>
          <w:rFonts w:ascii="Book Antiqua" w:hAnsi="Book Antiqua"/>
          <w:noProof/>
          <w:vertAlign w:val="superscript"/>
        </w:rPr>
        <w:t>[41]</w:t>
      </w:r>
      <w:r w:rsidR="005A22B2" w:rsidRPr="00382FD7">
        <w:rPr>
          <w:rFonts w:ascii="Book Antiqua" w:hAnsi="Book Antiqua"/>
        </w:rPr>
        <w:t>. Another investigation determined that advanced age is also not a factor, as CA-CDI patients were significantly younger compared to HA-CDI</w:t>
      </w:r>
      <w:r w:rsidR="005A22B2" w:rsidRPr="00382FD7">
        <w:rPr>
          <w:rFonts w:ascii="Book Antiqua" w:hAnsi="Book Antiqua"/>
          <w:noProof/>
          <w:vertAlign w:val="superscript"/>
        </w:rPr>
        <w:t>[40]</w:t>
      </w:r>
      <w:r w:rsidR="005A22B2" w:rsidRPr="00382FD7">
        <w:rPr>
          <w:rFonts w:ascii="Book Antiqua" w:hAnsi="Book Antiqua"/>
        </w:rPr>
        <w:t xml:space="preserve">. An interesting area of study is the source of </w:t>
      </w:r>
      <w:r w:rsidRPr="00382FD7">
        <w:rPr>
          <w:rFonts w:ascii="Book Antiqua" w:hAnsi="Book Antiqua"/>
          <w:i/>
        </w:rPr>
        <w:t>C. difficile</w:t>
      </w:r>
      <w:r w:rsidR="005A22B2" w:rsidRPr="00382FD7">
        <w:rPr>
          <w:rFonts w:ascii="Book Antiqua" w:hAnsi="Book Antiqua"/>
        </w:rPr>
        <w:t xml:space="preserve"> within the community, as hospitals are the normal ‘reservoir’. Recent studies have revealed relatively common contamination of retail prepared foods, including meat, seafood and vegetables, with </w:t>
      </w:r>
      <w:r w:rsidRPr="00382FD7">
        <w:rPr>
          <w:rFonts w:ascii="Book Antiqua" w:hAnsi="Book Antiqua"/>
          <w:i/>
        </w:rPr>
        <w:t>C. difficile</w:t>
      </w:r>
      <w:r w:rsidR="005A22B2" w:rsidRPr="00382FD7">
        <w:rPr>
          <w:rFonts w:ascii="Book Antiqua" w:hAnsi="Book Antiqua"/>
        </w:rPr>
        <w:t xml:space="preserve"> spores</w:t>
      </w:r>
      <w:r w:rsidR="005A22B2" w:rsidRPr="00382FD7">
        <w:rPr>
          <w:rFonts w:ascii="Book Antiqua" w:hAnsi="Book Antiqua"/>
          <w:noProof/>
          <w:vertAlign w:val="superscript"/>
        </w:rPr>
        <w:t>[42-45]</w:t>
      </w:r>
      <w:r w:rsidR="005A22B2" w:rsidRPr="00382FD7">
        <w:rPr>
          <w:rFonts w:ascii="Book Antiqua" w:hAnsi="Book Antiqua"/>
        </w:rPr>
        <w:t xml:space="preserve">. While CA-CDI risk factors and sources differ from HA-CDI, the increasing rates in both are alarming. </w:t>
      </w:r>
    </w:p>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caps/>
        </w:rPr>
      </w:pPr>
      <w:r w:rsidRPr="00382FD7">
        <w:rPr>
          <w:rFonts w:ascii="Book Antiqua" w:hAnsi="Book Antiqua"/>
          <w:b/>
          <w:bCs/>
          <w:i/>
          <w:iCs/>
          <w:caps/>
        </w:rPr>
        <w:t xml:space="preserve">C. difficile </w:t>
      </w:r>
      <w:r w:rsidRPr="00382FD7">
        <w:rPr>
          <w:rFonts w:ascii="Book Antiqua" w:hAnsi="Book Antiqua"/>
          <w:b/>
          <w:bCs/>
          <w:iCs/>
          <w:caps/>
        </w:rPr>
        <w:t>pathogenesis and lifecycle</w:t>
      </w:r>
      <w:r w:rsidRPr="00382FD7">
        <w:rPr>
          <w:rFonts w:ascii="Book Antiqua" w:hAnsi="Book Antiqua"/>
          <w:b/>
          <w:bCs/>
          <w:i/>
          <w:iCs/>
          <w:caps/>
        </w:rPr>
        <w:t xml:space="preserve"> </w:t>
      </w:r>
    </w:p>
    <w:p w:rsidR="005A22B2" w:rsidRPr="00382FD7" w:rsidRDefault="002A761F" w:rsidP="00382FD7">
      <w:pPr>
        <w:pStyle w:val="Default"/>
        <w:spacing w:line="360" w:lineRule="auto"/>
        <w:jc w:val="both"/>
        <w:rPr>
          <w:rFonts w:ascii="Book Antiqua" w:hAnsi="Book Antiqua"/>
        </w:rPr>
      </w:pPr>
      <w:r w:rsidRPr="00382FD7">
        <w:rPr>
          <w:rFonts w:ascii="Book Antiqua" w:hAnsi="Book Antiqua"/>
          <w:i/>
        </w:rPr>
        <w:t>C. difficile</w:t>
      </w:r>
      <w:r w:rsidR="005A22B2" w:rsidRPr="00382FD7">
        <w:rPr>
          <w:rFonts w:ascii="Book Antiqua" w:hAnsi="Book Antiqua"/>
        </w:rPr>
        <w:t xml:space="preserve">, as a pathogen, has an interesting lifecycle that ensures its success. Although anaerobic, </w:t>
      </w:r>
      <w:r w:rsidRPr="00382FD7">
        <w:rPr>
          <w:rFonts w:ascii="Book Antiqua" w:hAnsi="Book Antiqua"/>
          <w:i/>
        </w:rPr>
        <w:t>C. difficile</w:t>
      </w:r>
      <w:r w:rsidR="005A22B2" w:rsidRPr="00382FD7">
        <w:rPr>
          <w:rFonts w:ascii="Book Antiqua" w:hAnsi="Book Antiqua"/>
        </w:rPr>
        <w:t xml:space="preserve"> can survive for months on aerobic surfaces (</w:t>
      </w:r>
      <w:r w:rsidR="005A22B2" w:rsidRPr="00382FD7">
        <w:rPr>
          <w:rFonts w:ascii="Book Antiqua" w:hAnsi="Book Antiqua"/>
          <w:i/>
        </w:rPr>
        <w:t>e.g.</w:t>
      </w:r>
      <w:r w:rsidR="005A22B2" w:rsidRPr="00382FD7">
        <w:rPr>
          <w:rFonts w:ascii="Book Antiqua" w:hAnsi="Book Antiqua"/>
        </w:rPr>
        <w:t xml:space="preserve">, hospital walls, doors, surgical tools, cell phones, </w:t>
      </w:r>
      <w:r w:rsidR="005A22B2" w:rsidRPr="00382FD7">
        <w:rPr>
          <w:rFonts w:ascii="Book Antiqua" w:hAnsi="Book Antiqua"/>
          <w:i/>
        </w:rPr>
        <w:t>etc.</w:t>
      </w:r>
      <w:r w:rsidR="005A22B2" w:rsidRPr="00382FD7">
        <w:rPr>
          <w:rFonts w:ascii="Book Antiqua" w:hAnsi="Book Antiqua"/>
        </w:rPr>
        <w:t xml:space="preserve">) in spore form. The spore structure contains several layers, including an </w:t>
      </w:r>
      <w:proofErr w:type="spellStart"/>
      <w:r w:rsidR="005A22B2" w:rsidRPr="00382FD7">
        <w:rPr>
          <w:rFonts w:ascii="Book Antiqua" w:hAnsi="Book Antiqua"/>
        </w:rPr>
        <w:t>exosporium</w:t>
      </w:r>
      <w:proofErr w:type="spellEnd"/>
      <w:r w:rsidR="005A22B2" w:rsidRPr="00382FD7">
        <w:rPr>
          <w:rFonts w:ascii="Book Antiqua" w:hAnsi="Book Antiqua"/>
        </w:rPr>
        <w:t>, coat, cortex, membrane, and a DNA-containing core</w:t>
      </w:r>
      <w:r w:rsidR="005A22B2" w:rsidRPr="00382FD7">
        <w:rPr>
          <w:rFonts w:ascii="Book Antiqua" w:hAnsi="Book Antiqua"/>
          <w:noProof/>
          <w:vertAlign w:val="superscript"/>
        </w:rPr>
        <w:t>[46]</w:t>
      </w:r>
      <w:r w:rsidR="005A22B2" w:rsidRPr="00382FD7">
        <w:rPr>
          <w:rFonts w:ascii="Book Antiqua" w:hAnsi="Book Antiqua"/>
        </w:rPr>
        <w:t xml:space="preserve">. This makes the spores resistant to alcohol-based cleaning agents used commonly in hospitals. </w:t>
      </w:r>
      <w:r w:rsidRPr="00382FD7">
        <w:rPr>
          <w:rFonts w:ascii="Book Antiqua" w:hAnsi="Book Antiqua"/>
          <w:i/>
        </w:rPr>
        <w:t>C. difficile</w:t>
      </w:r>
      <w:r w:rsidR="005A22B2" w:rsidRPr="00382FD7">
        <w:rPr>
          <w:rFonts w:ascii="Book Antiqua" w:hAnsi="Book Antiqua"/>
          <w:i/>
        </w:rPr>
        <w:t xml:space="preserve"> </w:t>
      </w:r>
      <w:r w:rsidR="005A22B2" w:rsidRPr="00382FD7">
        <w:rPr>
          <w:rFonts w:ascii="Book Antiqua" w:hAnsi="Book Antiqua"/>
        </w:rPr>
        <w:t xml:space="preserve">pathogenesis involves germination of spores into vegetative cells, colonization within the gut microbiota, productions of toxins which lead to toxin-induced intestinal damage and inflammation, as seen in Figure 1. When ingested, the multiple layers of the spore help protect it from stomach acids and digestive enzymes. Spore germination occurs upon interaction with the appropriate </w:t>
      </w:r>
      <w:proofErr w:type="spellStart"/>
      <w:r w:rsidR="005A22B2" w:rsidRPr="00382FD7">
        <w:rPr>
          <w:rFonts w:ascii="Book Antiqua" w:hAnsi="Book Antiqua"/>
        </w:rPr>
        <w:t>germinants</w:t>
      </w:r>
      <w:proofErr w:type="spellEnd"/>
      <w:r w:rsidR="005A22B2" w:rsidRPr="00382FD7">
        <w:rPr>
          <w:rFonts w:ascii="Book Antiqua" w:hAnsi="Book Antiqua"/>
        </w:rPr>
        <w:t xml:space="preserve"> within the intestinal tract, which include </w:t>
      </w:r>
      <w:proofErr w:type="spellStart"/>
      <w:r w:rsidR="005A22B2" w:rsidRPr="00382FD7">
        <w:rPr>
          <w:rFonts w:ascii="Book Antiqua" w:hAnsi="Book Antiqua"/>
        </w:rPr>
        <w:t>taurocholic</w:t>
      </w:r>
      <w:proofErr w:type="spellEnd"/>
      <w:r w:rsidR="005A22B2" w:rsidRPr="00382FD7">
        <w:rPr>
          <w:rFonts w:ascii="Book Antiqua" w:hAnsi="Book Antiqua"/>
        </w:rPr>
        <w:t xml:space="preserve"> acid (TA), a taurine-conjugated bile acid, and glycine</w:t>
      </w:r>
      <w:r w:rsidR="005A22B2" w:rsidRPr="00382FD7">
        <w:rPr>
          <w:rFonts w:ascii="Book Antiqua" w:hAnsi="Book Antiqua"/>
          <w:noProof/>
          <w:vertAlign w:val="superscript"/>
        </w:rPr>
        <w:t>[47,48]</w:t>
      </w:r>
      <w:r w:rsidR="005A22B2" w:rsidRPr="00382FD7">
        <w:rPr>
          <w:rFonts w:ascii="Book Antiqua" w:hAnsi="Book Antiqua"/>
        </w:rPr>
        <w:t xml:space="preserve">. The receptor for </w:t>
      </w:r>
      <w:proofErr w:type="spellStart"/>
      <w:r w:rsidR="005A22B2" w:rsidRPr="00382FD7">
        <w:rPr>
          <w:rFonts w:ascii="Book Antiqua" w:hAnsi="Book Antiqua"/>
        </w:rPr>
        <w:t>taurocholic</w:t>
      </w:r>
      <w:proofErr w:type="spellEnd"/>
      <w:r w:rsidR="005A22B2" w:rsidRPr="00382FD7">
        <w:rPr>
          <w:rFonts w:ascii="Book Antiqua" w:hAnsi="Book Antiqua"/>
        </w:rPr>
        <w:t xml:space="preserve"> acid on a </w:t>
      </w:r>
      <w:r w:rsidRPr="00382FD7">
        <w:rPr>
          <w:rFonts w:ascii="Book Antiqua" w:hAnsi="Book Antiqua"/>
          <w:i/>
        </w:rPr>
        <w:t xml:space="preserve">C. </w:t>
      </w:r>
      <w:proofErr w:type="spellStart"/>
      <w:r w:rsidRPr="00382FD7">
        <w:rPr>
          <w:rFonts w:ascii="Book Antiqua" w:hAnsi="Book Antiqua"/>
          <w:i/>
        </w:rPr>
        <w:t>difficile</w:t>
      </w:r>
      <w:proofErr w:type="spellEnd"/>
      <w:r w:rsidR="005A22B2" w:rsidRPr="00382FD7">
        <w:rPr>
          <w:rFonts w:ascii="Book Antiqua" w:hAnsi="Book Antiqua"/>
        </w:rPr>
        <w:t xml:space="preserve"> spore, </w:t>
      </w:r>
      <w:proofErr w:type="spellStart"/>
      <w:r w:rsidR="005A22B2" w:rsidRPr="00382FD7">
        <w:rPr>
          <w:rFonts w:ascii="Book Antiqua" w:hAnsi="Book Antiqua"/>
        </w:rPr>
        <w:t>CspC</w:t>
      </w:r>
      <w:proofErr w:type="spellEnd"/>
      <w:r w:rsidR="005A22B2" w:rsidRPr="00382FD7">
        <w:rPr>
          <w:rFonts w:ascii="Book Antiqua" w:hAnsi="Book Antiqua"/>
        </w:rPr>
        <w:t>, was only recently discovered</w:t>
      </w:r>
      <w:r w:rsidR="005A22B2" w:rsidRPr="00382FD7">
        <w:rPr>
          <w:rFonts w:ascii="Book Antiqua" w:hAnsi="Book Antiqua"/>
          <w:noProof/>
          <w:vertAlign w:val="superscript"/>
        </w:rPr>
        <w:t>[49]</w:t>
      </w:r>
      <w:r w:rsidR="005A22B2" w:rsidRPr="00382FD7">
        <w:rPr>
          <w:rFonts w:ascii="Book Antiqua" w:hAnsi="Book Antiqua"/>
        </w:rPr>
        <w:t xml:space="preserve">, and researchers demonstrated that mutations to this protein changed germination dynamics. Indeed, mutated </w:t>
      </w:r>
      <w:proofErr w:type="spellStart"/>
      <w:r w:rsidR="005A22B2" w:rsidRPr="00382FD7">
        <w:rPr>
          <w:rFonts w:ascii="Book Antiqua" w:hAnsi="Book Antiqua"/>
        </w:rPr>
        <w:t>CspC</w:t>
      </w:r>
      <w:proofErr w:type="spellEnd"/>
      <w:r w:rsidR="005A22B2" w:rsidRPr="00382FD7">
        <w:rPr>
          <w:rFonts w:ascii="Book Antiqua" w:hAnsi="Book Antiqua"/>
        </w:rPr>
        <w:t xml:space="preserve"> led to decreased mortality in the hamster model of CDI. Germination results in the upregulation of several genes, and the entry into the </w:t>
      </w:r>
      <w:r w:rsidR="005A22B2" w:rsidRPr="00382FD7">
        <w:rPr>
          <w:rFonts w:ascii="Book Antiqua" w:hAnsi="Book Antiqua"/>
        </w:rPr>
        <w:lastRenderedPageBreak/>
        <w:t xml:space="preserve">vegetative state of the </w:t>
      </w:r>
      <w:r w:rsidRPr="00382FD7">
        <w:rPr>
          <w:rFonts w:ascii="Book Antiqua" w:hAnsi="Book Antiqua"/>
          <w:i/>
        </w:rPr>
        <w:t>C. difficile</w:t>
      </w:r>
      <w:r w:rsidR="005A22B2" w:rsidRPr="00382FD7">
        <w:rPr>
          <w:rFonts w:ascii="Book Antiqua" w:hAnsi="Book Antiqua"/>
        </w:rPr>
        <w:t xml:space="preserve"> lifecycle. This involves the breakdown of the spore cortex, core expansion and water uptake into the core, allowing an increase in enzymatic activity</w:t>
      </w:r>
      <w:r w:rsidR="005A22B2" w:rsidRPr="00382FD7">
        <w:rPr>
          <w:rFonts w:ascii="Book Antiqua" w:hAnsi="Book Antiqua"/>
          <w:noProof/>
          <w:vertAlign w:val="superscript"/>
        </w:rPr>
        <w:t>[50]</w:t>
      </w:r>
      <w:r w:rsidR="005A22B2" w:rsidRPr="00382FD7">
        <w:rPr>
          <w:rFonts w:ascii="Book Antiqua" w:hAnsi="Book Antiqua"/>
        </w:rPr>
        <w:t xml:space="preserve">. This complex process has not been well studied in </w:t>
      </w:r>
      <w:r w:rsidRPr="00382FD7">
        <w:rPr>
          <w:rFonts w:ascii="Book Antiqua" w:hAnsi="Book Antiqua"/>
          <w:i/>
        </w:rPr>
        <w:t>C. difficile</w:t>
      </w:r>
      <w:r w:rsidR="005A22B2" w:rsidRPr="00382FD7">
        <w:rPr>
          <w:rFonts w:ascii="Book Antiqua" w:hAnsi="Book Antiqua"/>
        </w:rPr>
        <w:t xml:space="preserve"> but has in related species</w:t>
      </w:r>
      <w:r w:rsidR="005A22B2" w:rsidRPr="00382FD7">
        <w:rPr>
          <w:rFonts w:ascii="Book Antiqua" w:hAnsi="Book Antiqua"/>
          <w:noProof/>
          <w:vertAlign w:val="superscript"/>
        </w:rPr>
        <w:t>[51]</w:t>
      </w:r>
      <w:r w:rsidR="005A22B2" w:rsidRPr="00382FD7">
        <w:rPr>
          <w:rFonts w:ascii="Book Antiqua" w:hAnsi="Book Antiqua"/>
        </w:rPr>
        <w:t xml:space="preserve">. Germination normally occurs within the cecum and colon as other factors in the small intestine, such as high concentration of </w:t>
      </w:r>
      <w:proofErr w:type="spellStart"/>
      <w:r w:rsidR="005A22B2" w:rsidRPr="00382FD7">
        <w:rPr>
          <w:rFonts w:ascii="Book Antiqua" w:hAnsi="Book Antiqua"/>
        </w:rPr>
        <w:t>chenodeoxycholic</w:t>
      </w:r>
      <w:proofErr w:type="spellEnd"/>
      <w:r w:rsidR="005A22B2" w:rsidRPr="00382FD7">
        <w:rPr>
          <w:rFonts w:ascii="Book Antiqua" w:hAnsi="Book Antiqua"/>
        </w:rPr>
        <w:t xml:space="preserve"> acid, act to suppress wide-scale germination</w:t>
      </w:r>
      <w:r w:rsidR="005A22B2" w:rsidRPr="00382FD7">
        <w:rPr>
          <w:rFonts w:ascii="Book Antiqua" w:hAnsi="Book Antiqua"/>
          <w:noProof/>
          <w:vertAlign w:val="superscript"/>
        </w:rPr>
        <w:t>[48]</w:t>
      </w:r>
      <w:r w:rsidR="005A22B2" w:rsidRPr="00382FD7">
        <w:rPr>
          <w:rFonts w:ascii="Book Antiqua" w:hAnsi="Book Antiqua"/>
        </w:rPr>
        <w:t>.</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Subsequently, </w:t>
      </w:r>
      <w:r w:rsidR="002A761F" w:rsidRPr="00382FD7">
        <w:rPr>
          <w:rFonts w:ascii="Book Antiqua" w:hAnsi="Book Antiqua"/>
          <w:i/>
        </w:rPr>
        <w:t>C. difficile</w:t>
      </w:r>
      <w:r w:rsidRPr="00382FD7">
        <w:rPr>
          <w:rFonts w:ascii="Book Antiqua" w:hAnsi="Book Antiqua"/>
        </w:rPr>
        <w:t xml:space="preserve"> initiates the activation of the pathogenicity locus (</w:t>
      </w:r>
      <w:proofErr w:type="spellStart"/>
      <w:r w:rsidRPr="00382FD7">
        <w:rPr>
          <w:rFonts w:ascii="Book Antiqua" w:hAnsi="Book Antiqua"/>
        </w:rPr>
        <w:t>PaLoc</w:t>
      </w:r>
      <w:proofErr w:type="spellEnd"/>
      <w:r w:rsidRPr="00382FD7">
        <w:rPr>
          <w:rFonts w:ascii="Book Antiqua" w:hAnsi="Book Antiqua"/>
        </w:rPr>
        <w:t xml:space="preserve">) in the genome. The </w:t>
      </w:r>
      <w:proofErr w:type="spellStart"/>
      <w:r w:rsidRPr="00382FD7">
        <w:rPr>
          <w:rFonts w:ascii="Book Antiqua" w:hAnsi="Book Antiqua"/>
        </w:rPr>
        <w:t>PaLoc</w:t>
      </w:r>
      <w:proofErr w:type="spellEnd"/>
      <w:r w:rsidRPr="00382FD7">
        <w:rPr>
          <w:rFonts w:ascii="Book Antiqua" w:hAnsi="Book Antiqua"/>
        </w:rPr>
        <w:t xml:space="preserve">, approximately 19.6 kb in size, is composed of 5 genes, </w:t>
      </w:r>
      <w:proofErr w:type="spellStart"/>
      <w:r w:rsidRPr="00382FD7">
        <w:rPr>
          <w:rFonts w:ascii="Book Antiqua" w:hAnsi="Book Antiqua"/>
          <w:i/>
        </w:rPr>
        <w:t>tcdA</w:t>
      </w:r>
      <w:proofErr w:type="spellEnd"/>
      <w:r w:rsidRPr="00382FD7">
        <w:rPr>
          <w:rFonts w:ascii="Book Antiqua" w:hAnsi="Book Antiqua"/>
          <w:i/>
        </w:rPr>
        <w:t xml:space="preserve">, </w:t>
      </w:r>
      <w:proofErr w:type="spellStart"/>
      <w:r w:rsidRPr="00382FD7">
        <w:rPr>
          <w:rFonts w:ascii="Book Antiqua" w:hAnsi="Book Antiqua"/>
          <w:i/>
        </w:rPr>
        <w:t>tcdB</w:t>
      </w:r>
      <w:proofErr w:type="spellEnd"/>
      <w:r w:rsidRPr="00382FD7">
        <w:rPr>
          <w:rFonts w:ascii="Book Antiqua" w:hAnsi="Book Antiqua"/>
          <w:i/>
        </w:rPr>
        <w:t xml:space="preserve">, </w:t>
      </w:r>
      <w:proofErr w:type="spellStart"/>
      <w:r w:rsidRPr="00382FD7">
        <w:rPr>
          <w:rFonts w:ascii="Book Antiqua" w:hAnsi="Book Antiqua"/>
          <w:i/>
        </w:rPr>
        <w:t>tcdC</w:t>
      </w:r>
      <w:proofErr w:type="spellEnd"/>
      <w:r w:rsidRPr="00382FD7">
        <w:rPr>
          <w:rFonts w:ascii="Book Antiqua" w:hAnsi="Book Antiqua"/>
          <w:i/>
        </w:rPr>
        <w:t xml:space="preserve">, </w:t>
      </w:r>
      <w:proofErr w:type="spellStart"/>
      <w:r w:rsidRPr="00382FD7">
        <w:rPr>
          <w:rFonts w:ascii="Book Antiqua" w:hAnsi="Book Antiqua"/>
          <w:i/>
        </w:rPr>
        <w:t>tcdR</w:t>
      </w:r>
      <w:proofErr w:type="spellEnd"/>
      <w:r w:rsidRPr="00382FD7">
        <w:rPr>
          <w:rFonts w:ascii="Book Antiqua" w:hAnsi="Book Antiqua"/>
        </w:rPr>
        <w:t xml:space="preserve">, and </w:t>
      </w:r>
      <w:proofErr w:type="spellStart"/>
      <w:r w:rsidRPr="00382FD7">
        <w:rPr>
          <w:rFonts w:ascii="Book Antiqua" w:hAnsi="Book Antiqua"/>
          <w:i/>
        </w:rPr>
        <w:t>tcdE</w:t>
      </w:r>
      <w:proofErr w:type="spellEnd"/>
      <w:r w:rsidRPr="00382FD7">
        <w:rPr>
          <w:rFonts w:ascii="Book Antiqua" w:hAnsi="Book Antiqua"/>
        </w:rPr>
        <w:t xml:space="preserve">, which are responsible for the production of two large </w:t>
      </w:r>
      <w:proofErr w:type="spellStart"/>
      <w:r w:rsidRPr="00382FD7">
        <w:rPr>
          <w:rFonts w:ascii="Book Antiqua" w:hAnsi="Book Antiqua"/>
        </w:rPr>
        <w:t>clostridial</w:t>
      </w:r>
      <w:proofErr w:type="spellEnd"/>
      <w:r w:rsidRPr="00382FD7">
        <w:rPr>
          <w:rFonts w:ascii="Book Antiqua" w:hAnsi="Book Antiqua"/>
        </w:rPr>
        <w:t xml:space="preserve"> toxins, A (</w:t>
      </w:r>
      <w:proofErr w:type="spellStart"/>
      <w:r w:rsidRPr="00382FD7">
        <w:rPr>
          <w:rFonts w:ascii="Book Antiqua" w:hAnsi="Book Antiqua"/>
        </w:rPr>
        <w:t>TcdA</w:t>
      </w:r>
      <w:proofErr w:type="spellEnd"/>
      <w:r w:rsidRPr="00382FD7">
        <w:rPr>
          <w:rFonts w:ascii="Book Antiqua" w:hAnsi="Book Antiqua"/>
        </w:rPr>
        <w:t>) and B (</w:t>
      </w:r>
      <w:proofErr w:type="spellStart"/>
      <w:r w:rsidRPr="00382FD7">
        <w:rPr>
          <w:rFonts w:ascii="Book Antiqua" w:hAnsi="Book Antiqua"/>
        </w:rPr>
        <w:t>TcdB</w:t>
      </w:r>
      <w:proofErr w:type="spellEnd"/>
      <w:r w:rsidRPr="00382FD7">
        <w:rPr>
          <w:rFonts w:ascii="Book Antiqua" w:hAnsi="Book Antiqua"/>
        </w:rPr>
        <w:t>)</w:t>
      </w:r>
      <w:r w:rsidRPr="00382FD7">
        <w:rPr>
          <w:rFonts w:ascii="Book Antiqua" w:hAnsi="Book Antiqua"/>
          <w:noProof/>
          <w:vertAlign w:val="superscript"/>
        </w:rPr>
        <w:t>[52,53]</w:t>
      </w:r>
      <w:r w:rsidRPr="00382FD7">
        <w:rPr>
          <w:rFonts w:ascii="Book Antiqua" w:hAnsi="Book Antiqua"/>
        </w:rPr>
        <w:t xml:space="preserve">. The gene </w:t>
      </w:r>
      <w:proofErr w:type="spellStart"/>
      <w:r w:rsidRPr="00382FD7">
        <w:rPr>
          <w:rFonts w:ascii="Book Antiqua" w:hAnsi="Book Antiqua"/>
          <w:i/>
        </w:rPr>
        <w:t>tcdR</w:t>
      </w:r>
      <w:proofErr w:type="spellEnd"/>
      <w:r w:rsidRPr="00382FD7">
        <w:rPr>
          <w:rFonts w:ascii="Book Antiqua" w:hAnsi="Book Antiqua"/>
        </w:rPr>
        <w:t xml:space="preserve">, which is found upstream of the toxin genes, is a positive regulator of gene expression whereas </w:t>
      </w:r>
      <w:proofErr w:type="spellStart"/>
      <w:r w:rsidRPr="00382FD7">
        <w:rPr>
          <w:rFonts w:ascii="Book Antiqua" w:hAnsi="Book Antiqua"/>
          <w:i/>
        </w:rPr>
        <w:t>tcdC</w:t>
      </w:r>
      <w:proofErr w:type="spellEnd"/>
      <w:r w:rsidRPr="00382FD7">
        <w:rPr>
          <w:rFonts w:ascii="Book Antiqua" w:hAnsi="Book Antiqua"/>
        </w:rPr>
        <w:t xml:space="preserve"> is a negative regulator. A pore-forming </w:t>
      </w:r>
      <w:proofErr w:type="spellStart"/>
      <w:r w:rsidRPr="00382FD7">
        <w:rPr>
          <w:rFonts w:ascii="Book Antiqua" w:hAnsi="Book Antiqua"/>
        </w:rPr>
        <w:t>holin</w:t>
      </w:r>
      <w:proofErr w:type="spellEnd"/>
      <w:r w:rsidRPr="00382FD7">
        <w:rPr>
          <w:rFonts w:ascii="Book Antiqua" w:hAnsi="Book Antiqua"/>
        </w:rPr>
        <w:t xml:space="preserve"> is encoded by </w:t>
      </w:r>
      <w:proofErr w:type="spellStart"/>
      <w:r w:rsidRPr="00382FD7">
        <w:rPr>
          <w:rFonts w:ascii="Book Antiqua" w:hAnsi="Book Antiqua"/>
          <w:i/>
        </w:rPr>
        <w:t>tcdE</w:t>
      </w:r>
      <w:proofErr w:type="spellEnd"/>
      <w:r w:rsidRPr="00382FD7">
        <w:rPr>
          <w:rFonts w:ascii="Book Antiqua" w:hAnsi="Book Antiqua"/>
        </w:rPr>
        <w:t xml:space="preserve">, which allows the release of </w:t>
      </w:r>
      <w:proofErr w:type="spellStart"/>
      <w:r w:rsidRPr="00382FD7">
        <w:rPr>
          <w:rFonts w:ascii="Book Antiqua" w:hAnsi="Book Antiqua"/>
        </w:rPr>
        <w:t>TcdA</w:t>
      </w:r>
      <w:proofErr w:type="spellEnd"/>
      <w:r w:rsidRPr="00382FD7">
        <w:rPr>
          <w:rFonts w:ascii="Book Antiqua" w:hAnsi="Book Antiqua"/>
        </w:rPr>
        <w:t xml:space="preserve"> and </w:t>
      </w:r>
      <w:proofErr w:type="spellStart"/>
      <w:r w:rsidRPr="00382FD7">
        <w:rPr>
          <w:rFonts w:ascii="Book Antiqua" w:hAnsi="Book Antiqua"/>
        </w:rPr>
        <w:t>TcdB</w:t>
      </w:r>
      <w:proofErr w:type="spellEnd"/>
      <w:r w:rsidRPr="00382FD7">
        <w:rPr>
          <w:rFonts w:ascii="Book Antiqua" w:hAnsi="Book Antiqua"/>
        </w:rPr>
        <w:t xml:space="preserve">. Literature has suggested that </w:t>
      </w:r>
      <w:proofErr w:type="spellStart"/>
      <w:r w:rsidRPr="00382FD7">
        <w:rPr>
          <w:rFonts w:ascii="Book Antiqua" w:hAnsi="Book Antiqua"/>
        </w:rPr>
        <w:t>hypervirulent</w:t>
      </w:r>
      <w:proofErr w:type="spellEnd"/>
      <w:r w:rsidRPr="00382FD7">
        <w:rPr>
          <w:rFonts w:ascii="Book Antiqua" w:hAnsi="Book Antiqua"/>
        </w:rPr>
        <w:t xml:space="preserve"> NAP1 </w:t>
      </w:r>
      <w:r w:rsidR="002A761F" w:rsidRPr="00382FD7">
        <w:rPr>
          <w:rFonts w:ascii="Book Antiqua" w:hAnsi="Book Antiqua"/>
          <w:i/>
        </w:rPr>
        <w:t>C. difficile</w:t>
      </w:r>
      <w:r w:rsidRPr="00382FD7">
        <w:rPr>
          <w:rFonts w:ascii="Book Antiqua" w:hAnsi="Book Antiqua"/>
        </w:rPr>
        <w:t xml:space="preserve"> released more toxin due to decreased expression of </w:t>
      </w:r>
      <w:proofErr w:type="spellStart"/>
      <w:r w:rsidRPr="00382FD7">
        <w:rPr>
          <w:rFonts w:ascii="Book Antiqua" w:hAnsi="Book Antiqua"/>
          <w:i/>
        </w:rPr>
        <w:t>tcdC</w:t>
      </w:r>
      <w:proofErr w:type="spellEnd"/>
      <w:r w:rsidRPr="00382FD7">
        <w:rPr>
          <w:rFonts w:ascii="Book Antiqua" w:hAnsi="Book Antiqua"/>
        </w:rPr>
        <w:t>; however, this has come into question due to recent evidence that demonstrates no change in toxin production</w:t>
      </w:r>
      <w:r w:rsidRPr="00382FD7">
        <w:rPr>
          <w:rFonts w:ascii="Book Antiqua" w:hAnsi="Book Antiqua"/>
          <w:noProof/>
          <w:vertAlign w:val="superscript"/>
        </w:rPr>
        <w:t>[54]</w:t>
      </w:r>
      <w:r w:rsidRPr="00382FD7">
        <w:rPr>
          <w:rFonts w:ascii="Book Antiqua" w:hAnsi="Book Antiqua"/>
        </w:rPr>
        <w:t xml:space="preserve">. Another gene regulator is </w:t>
      </w:r>
      <w:proofErr w:type="spellStart"/>
      <w:r w:rsidRPr="00382FD7">
        <w:rPr>
          <w:rFonts w:ascii="Book Antiqua" w:hAnsi="Book Antiqua"/>
        </w:rPr>
        <w:t>CodY</w:t>
      </w:r>
      <w:proofErr w:type="spellEnd"/>
      <w:r w:rsidRPr="00382FD7">
        <w:rPr>
          <w:rFonts w:ascii="Book Antiqua" w:hAnsi="Book Antiqua"/>
        </w:rPr>
        <w:t xml:space="preserve">, which binds and represses </w:t>
      </w:r>
      <w:proofErr w:type="spellStart"/>
      <w:r w:rsidRPr="00382FD7">
        <w:rPr>
          <w:rFonts w:ascii="Book Antiqua" w:hAnsi="Book Antiqua"/>
          <w:i/>
        </w:rPr>
        <w:t>tcdR</w:t>
      </w:r>
      <w:proofErr w:type="spellEnd"/>
      <w:r w:rsidRPr="00382FD7">
        <w:rPr>
          <w:rFonts w:ascii="Book Antiqua" w:hAnsi="Book Antiqua"/>
        </w:rPr>
        <w:t xml:space="preserve"> and thus inhibits toxin production, when essential nutrients are not available</w:t>
      </w:r>
      <w:r w:rsidRPr="00382FD7">
        <w:rPr>
          <w:rFonts w:ascii="Book Antiqua" w:hAnsi="Book Antiqua"/>
          <w:noProof/>
          <w:vertAlign w:val="superscript"/>
        </w:rPr>
        <w:t>[55]</w:t>
      </w:r>
      <w:r w:rsidRPr="00382FD7">
        <w:rPr>
          <w:rFonts w:ascii="Book Antiqua" w:hAnsi="Book Antiqua"/>
          <w:vertAlign w:val="superscript"/>
        </w:rPr>
        <w:t>.</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Importantly, CDI-induced colitis only occurs when either of </w:t>
      </w:r>
      <w:proofErr w:type="spellStart"/>
      <w:r w:rsidRPr="00382FD7">
        <w:rPr>
          <w:rFonts w:ascii="Book Antiqua" w:hAnsi="Book Antiqua"/>
        </w:rPr>
        <w:t>TcdA</w:t>
      </w:r>
      <w:proofErr w:type="spellEnd"/>
      <w:r w:rsidRPr="00382FD7">
        <w:rPr>
          <w:rFonts w:ascii="Book Antiqua" w:hAnsi="Book Antiqua"/>
        </w:rPr>
        <w:t xml:space="preserve"> or </w:t>
      </w:r>
      <w:proofErr w:type="spellStart"/>
      <w:r w:rsidRPr="00382FD7">
        <w:rPr>
          <w:rFonts w:ascii="Book Antiqua" w:hAnsi="Book Antiqua"/>
        </w:rPr>
        <w:t>TcdB</w:t>
      </w:r>
      <w:proofErr w:type="spellEnd"/>
      <w:r w:rsidRPr="00382FD7">
        <w:rPr>
          <w:rFonts w:ascii="Book Antiqua" w:hAnsi="Book Antiqua"/>
        </w:rPr>
        <w:t xml:space="preserve"> is present</w:t>
      </w:r>
      <w:r w:rsidRPr="00382FD7">
        <w:rPr>
          <w:rFonts w:ascii="Book Antiqua" w:hAnsi="Book Antiqua"/>
          <w:noProof/>
          <w:vertAlign w:val="superscript"/>
        </w:rPr>
        <w:t>[56]</w:t>
      </w:r>
      <w:r w:rsidRPr="00382FD7">
        <w:rPr>
          <w:rFonts w:ascii="Book Antiqua" w:hAnsi="Book Antiqua"/>
        </w:rPr>
        <w:t xml:space="preserve">. Indeed, patients with pseudomembranous colitis are </w:t>
      </w:r>
      <w:r w:rsidR="002A761F" w:rsidRPr="00382FD7">
        <w:rPr>
          <w:rFonts w:ascii="Book Antiqua" w:hAnsi="Book Antiqua"/>
          <w:i/>
        </w:rPr>
        <w:t>C. difficile</w:t>
      </w:r>
      <w:r w:rsidRPr="00382FD7">
        <w:rPr>
          <w:rFonts w:ascii="Book Antiqua" w:hAnsi="Book Antiqua"/>
        </w:rPr>
        <w:t xml:space="preserve"> toxin-positive &gt;</w:t>
      </w:r>
      <w:r w:rsidR="00675E69" w:rsidRPr="00382FD7">
        <w:rPr>
          <w:rFonts w:ascii="Book Antiqua" w:hAnsi="Book Antiqua"/>
          <w:lang w:eastAsia="zh-CN"/>
        </w:rPr>
        <w:t xml:space="preserve"> </w:t>
      </w:r>
      <w:r w:rsidRPr="00382FD7">
        <w:rPr>
          <w:rFonts w:ascii="Book Antiqua" w:hAnsi="Book Antiqua"/>
        </w:rPr>
        <w:t>96% of the time</w:t>
      </w:r>
      <w:r w:rsidRPr="00382FD7">
        <w:rPr>
          <w:rFonts w:ascii="Book Antiqua" w:hAnsi="Book Antiqua"/>
          <w:noProof/>
          <w:vertAlign w:val="superscript"/>
        </w:rPr>
        <w:t>[57]</w:t>
      </w:r>
      <w:r w:rsidRPr="00382FD7">
        <w:rPr>
          <w:rFonts w:ascii="Book Antiqua" w:hAnsi="Book Antiqua"/>
        </w:rPr>
        <w:t xml:space="preserve">. </w:t>
      </w:r>
      <w:proofErr w:type="spellStart"/>
      <w:r w:rsidRPr="00382FD7">
        <w:rPr>
          <w:rFonts w:ascii="Book Antiqua" w:hAnsi="Book Antiqua"/>
        </w:rPr>
        <w:t>TcdA</w:t>
      </w:r>
      <w:proofErr w:type="spellEnd"/>
      <w:r w:rsidRPr="00382FD7">
        <w:rPr>
          <w:rFonts w:ascii="Book Antiqua" w:hAnsi="Book Antiqua"/>
        </w:rPr>
        <w:t xml:space="preserve"> was originally believed to be the only toxin necessary for virulence until the discovery of </w:t>
      </w:r>
      <w:proofErr w:type="spellStart"/>
      <w:r w:rsidRPr="00382FD7">
        <w:rPr>
          <w:rFonts w:ascii="Book Antiqua" w:hAnsi="Book Antiqua"/>
        </w:rPr>
        <w:t>TcdA</w:t>
      </w:r>
      <w:proofErr w:type="spellEnd"/>
      <w:r w:rsidRPr="00382FD7">
        <w:rPr>
          <w:rFonts w:ascii="Book Antiqua" w:hAnsi="Book Antiqua"/>
        </w:rPr>
        <w:t>-/</w:t>
      </w:r>
      <w:proofErr w:type="spellStart"/>
      <w:r w:rsidRPr="00382FD7">
        <w:rPr>
          <w:rFonts w:ascii="Book Antiqua" w:hAnsi="Book Antiqua"/>
        </w:rPr>
        <w:t>TcdB</w:t>
      </w:r>
      <w:proofErr w:type="spellEnd"/>
      <w:r w:rsidRPr="00382FD7">
        <w:rPr>
          <w:rFonts w:ascii="Book Antiqua" w:hAnsi="Book Antiqua"/>
        </w:rPr>
        <w:t xml:space="preserve">+ </w:t>
      </w:r>
      <w:r w:rsidR="002A761F" w:rsidRPr="00382FD7">
        <w:rPr>
          <w:rFonts w:ascii="Book Antiqua" w:hAnsi="Book Antiqua"/>
          <w:i/>
        </w:rPr>
        <w:t>C. difficile</w:t>
      </w:r>
      <w:r w:rsidRPr="00382FD7">
        <w:rPr>
          <w:rFonts w:ascii="Book Antiqua" w:hAnsi="Book Antiqua"/>
          <w:i/>
        </w:rPr>
        <w:t xml:space="preserve"> </w:t>
      </w:r>
      <w:r w:rsidRPr="00382FD7">
        <w:rPr>
          <w:rFonts w:ascii="Book Antiqua" w:hAnsi="Book Antiqua"/>
        </w:rPr>
        <w:t>strain in major breakouts worldwide</w:t>
      </w:r>
      <w:r w:rsidRPr="00382FD7">
        <w:rPr>
          <w:rFonts w:ascii="Book Antiqua" w:hAnsi="Book Antiqua"/>
          <w:noProof/>
          <w:vertAlign w:val="superscript"/>
        </w:rPr>
        <w:t>[58]</w:t>
      </w:r>
      <w:r w:rsidRPr="00382FD7">
        <w:rPr>
          <w:rFonts w:ascii="Book Antiqua" w:hAnsi="Book Antiqua"/>
        </w:rPr>
        <w:t xml:space="preserve">; however, </w:t>
      </w:r>
      <w:proofErr w:type="spellStart"/>
      <w:r w:rsidRPr="00382FD7">
        <w:rPr>
          <w:rFonts w:ascii="Book Antiqua" w:hAnsi="Book Antiqua"/>
        </w:rPr>
        <w:t>TcdA</w:t>
      </w:r>
      <w:proofErr w:type="spellEnd"/>
      <w:r w:rsidRPr="00382FD7">
        <w:rPr>
          <w:rFonts w:ascii="Book Antiqua" w:hAnsi="Book Antiqua"/>
        </w:rPr>
        <w:t>+/</w:t>
      </w:r>
      <w:proofErr w:type="spellStart"/>
      <w:r w:rsidRPr="00382FD7">
        <w:rPr>
          <w:rFonts w:ascii="Book Antiqua" w:hAnsi="Book Antiqua"/>
        </w:rPr>
        <w:t>TcdB</w:t>
      </w:r>
      <w:proofErr w:type="spellEnd"/>
      <w:r w:rsidRPr="00382FD7">
        <w:rPr>
          <w:rFonts w:ascii="Book Antiqua" w:hAnsi="Book Antiqua"/>
        </w:rPr>
        <w:t>- strains are equally likely to cause disease</w:t>
      </w:r>
      <w:r w:rsidRPr="00382FD7">
        <w:rPr>
          <w:rFonts w:ascii="Book Antiqua" w:hAnsi="Book Antiqua"/>
          <w:noProof/>
          <w:vertAlign w:val="superscript"/>
        </w:rPr>
        <w:t>[59]</w:t>
      </w:r>
      <w:r w:rsidRPr="00382FD7">
        <w:rPr>
          <w:rFonts w:ascii="Book Antiqua" w:hAnsi="Book Antiqua"/>
        </w:rPr>
        <w:t xml:space="preserve">. Recent studies in animals have attempted to delineate the importance of each toxin </w:t>
      </w:r>
      <w:r w:rsidRPr="00382FD7">
        <w:rPr>
          <w:rFonts w:ascii="Book Antiqua" w:hAnsi="Book Antiqua"/>
          <w:i/>
          <w:iCs/>
        </w:rPr>
        <w:t>in vivo</w:t>
      </w:r>
      <w:r w:rsidRPr="00382FD7">
        <w:rPr>
          <w:rFonts w:ascii="Book Antiqua" w:hAnsi="Book Antiqua"/>
        </w:rPr>
        <w:t xml:space="preserve">; new animal model to study host response to </w:t>
      </w:r>
      <w:proofErr w:type="spellStart"/>
      <w:r w:rsidRPr="00382FD7">
        <w:rPr>
          <w:rFonts w:ascii="Book Antiqua" w:hAnsi="Book Antiqua"/>
        </w:rPr>
        <w:t>intrarectal</w:t>
      </w:r>
      <w:proofErr w:type="spellEnd"/>
      <w:r w:rsidRPr="00382FD7">
        <w:rPr>
          <w:rFonts w:ascii="Book Antiqua" w:hAnsi="Book Antiqua"/>
        </w:rPr>
        <w:t xml:space="preserve"> instillation of </w:t>
      </w:r>
      <w:r w:rsidR="002A761F" w:rsidRPr="00382FD7">
        <w:rPr>
          <w:rFonts w:ascii="Book Antiqua" w:hAnsi="Book Antiqua"/>
          <w:i/>
        </w:rPr>
        <w:t>C. difficile</w:t>
      </w:r>
      <w:r w:rsidRPr="00382FD7">
        <w:rPr>
          <w:rFonts w:ascii="Book Antiqua" w:hAnsi="Book Antiqua"/>
        </w:rPr>
        <w:t xml:space="preserve"> toxins revealed that </w:t>
      </w:r>
      <w:proofErr w:type="spellStart"/>
      <w:r w:rsidRPr="00382FD7">
        <w:rPr>
          <w:rFonts w:ascii="Book Antiqua" w:hAnsi="Book Antiqua"/>
        </w:rPr>
        <w:t>TcdA</w:t>
      </w:r>
      <w:proofErr w:type="spellEnd"/>
      <w:r w:rsidRPr="00382FD7">
        <w:rPr>
          <w:rFonts w:ascii="Book Antiqua" w:hAnsi="Book Antiqua"/>
        </w:rPr>
        <w:t xml:space="preserve"> was important for the majority of the damage, whereas </w:t>
      </w:r>
      <w:proofErr w:type="spellStart"/>
      <w:r w:rsidRPr="00382FD7">
        <w:rPr>
          <w:rFonts w:ascii="Book Antiqua" w:hAnsi="Book Antiqua"/>
        </w:rPr>
        <w:t>TcdB</w:t>
      </w:r>
      <w:proofErr w:type="spellEnd"/>
      <w:r w:rsidRPr="00382FD7">
        <w:rPr>
          <w:rFonts w:ascii="Book Antiqua" w:hAnsi="Book Antiqua"/>
        </w:rPr>
        <w:t xml:space="preserve"> alone caused no damage to the mouse colon but could potentiate the effects of </w:t>
      </w:r>
      <w:proofErr w:type="spellStart"/>
      <w:r w:rsidRPr="00382FD7">
        <w:rPr>
          <w:rFonts w:ascii="Book Antiqua" w:hAnsi="Book Antiqua"/>
        </w:rPr>
        <w:t>TcdA</w:t>
      </w:r>
      <w:proofErr w:type="spellEnd"/>
      <w:r w:rsidRPr="00382FD7">
        <w:rPr>
          <w:rFonts w:ascii="Book Antiqua" w:hAnsi="Book Antiqua"/>
          <w:noProof/>
          <w:vertAlign w:val="superscript"/>
        </w:rPr>
        <w:t>[60]</w:t>
      </w:r>
      <w:r w:rsidRPr="00382FD7">
        <w:rPr>
          <w:rFonts w:ascii="Book Antiqua" w:hAnsi="Book Antiqua"/>
        </w:rPr>
        <w:t xml:space="preserve">. Interestingly, individuals </w:t>
      </w:r>
      <w:r w:rsidRPr="00382FD7">
        <w:rPr>
          <w:rFonts w:ascii="Book Antiqua" w:hAnsi="Book Antiqua"/>
        </w:rPr>
        <w:lastRenderedPageBreak/>
        <w:t xml:space="preserve">infected with the same </w:t>
      </w:r>
      <w:r w:rsidR="002A761F" w:rsidRPr="00382FD7">
        <w:rPr>
          <w:rFonts w:ascii="Book Antiqua" w:hAnsi="Book Antiqua"/>
          <w:i/>
        </w:rPr>
        <w:t>C. difficile</w:t>
      </w:r>
      <w:r w:rsidRPr="00382FD7">
        <w:rPr>
          <w:rFonts w:ascii="Book Antiqua" w:hAnsi="Book Antiqua"/>
        </w:rPr>
        <w:t xml:space="preserve"> strain can respond very differently. While the mechanism has not been elucidated, it has been linked to development of anti</w:t>
      </w:r>
      <w:r w:rsidR="00675E69" w:rsidRPr="00382FD7">
        <w:rPr>
          <w:rFonts w:ascii="Book Antiqua" w:hAnsi="Book Antiqua"/>
        </w:rPr>
        <w:t xml:space="preserve">bodies against </w:t>
      </w:r>
      <w:proofErr w:type="spellStart"/>
      <w:r w:rsidR="00675E69" w:rsidRPr="00382FD7">
        <w:rPr>
          <w:rFonts w:ascii="Book Antiqua" w:hAnsi="Book Antiqua"/>
        </w:rPr>
        <w:t>TcdA</w:t>
      </w:r>
      <w:proofErr w:type="spellEnd"/>
      <w:r w:rsidR="00675E69" w:rsidRPr="00382FD7">
        <w:rPr>
          <w:rFonts w:ascii="Book Antiqua" w:hAnsi="Book Antiqua"/>
        </w:rPr>
        <w:t xml:space="preserve"> and/or </w:t>
      </w:r>
      <w:proofErr w:type="spellStart"/>
      <w:r w:rsidR="00675E69" w:rsidRPr="00382FD7">
        <w:rPr>
          <w:rFonts w:ascii="Book Antiqua" w:hAnsi="Book Antiqua"/>
        </w:rPr>
        <w:t>TcdB</w:t>
      </w:r>
      <w:proofErr w:type="spellEnd"/>
      <w:r w:rsidRPr="00382FD7">
        <w:rPr>
          <w:rFonts w:ascii="Book Antiqua" w:hAnsi="Book Antiqua"/>
          <w:noProof/>
          <w:vertAlign w:val="superscript"/>
        </w:rPr>
        <w:t>[61,62]</w:t>
      </w:r>
      <w:r w:rsidRPr="00382FD7">
        <w:rPr>
          <w:rFonts w:ascii="Book Antiqua" w:hAnsi="Book Antiqua"/>
        </w:rPr>
        <w:t>. However, this theory has come into question due to the increasing recurrence rates, with recent literature demonstrating that asymptomatic carriers and diseased patients having similar antibody loads towards the toxins</w:t>
      </w:r>
      <w:r w:rsidRPr="00382FD7">
        <w:rPr>
          <w:rFonts w:ascii="Book Antiqua" w:hAnsi="Book Antiqua"/>
          <w:noProof/>
          <w:vertAlign w:val="superscript"/>
        </w:rPr>
        <w:t>[63]</w:t>
      </w:r>
      <w:r w:rsidRPr="00382FD7">
        <w:rPr>
          <w:rFonts w:ascii="Book Antiqua" w:hAnsi="Book Antiqua"/>
        </w:rPr>
        <w:t xml:space="preserve">. Differences in microbiota between patients with a single case </w:t>
      </w:r>
      <w:r w:rsidRPr="00382FD7">
        <w:rPr>
          <w:rFonts w:ascii="Book Antiqua" w:hAnsi="Book Antiqua"/>
          <w:i/>
        </w:rPr>
        <w:t>vs</w:t>
      </w:r>
      <w:r w:rsidRPr="00382FD7">
        <w:rPr>
          <w:rFonts w:ascii="Book Antiqua" w:hAnsi="Book Antiqua"/>
        </w:rPr>
        <w:t xml:space="preserve"> recurrent CDI have been suggested to play a role in patient susceptibility and variability</w:t>
      </w:r>
      <w:r w:rsidRPr="00382FD7">
        <w:rPr>
          <w:rFonts w:ascii="Book Antiqua" w:hAnsi="Book Antiqua"/>
          <w:noProof/>
          <w:vertAlign w:val="superscript"/>
        </w:rPr>
        <w:t>[64]</w:t>
      </w:r>
      <w:r w:rsidRPr="00382FD7">
        <w:rPr>
          <w:rFonts w:ascii="Book Antiqua" w:hAnsi="Book Antiqua"/>
        </w:rPr>
        <w:t xml:space="preserve">. Different animal models have been employed to determine important bacterial and host factors involved in CDI. </w:t>
      </w:r>
    </w:p>
    <w:p w:rsidR="005A22B2" w:rsidRPr="00382FD7" w:rsidRDefault="005A22B2" w:rsidP="00382FD7">
      <w:pPr>
        <w:pStyle w:val="Default"/>
        <w:spacing w:line="360" w:lineRule="auto"/>
        <w:ind w:firstLine="567"/>
        <w:jc w:val="both"/>
        <w:rPr>
          <w:rFonts w:ascii="Book Antiqua" w:hAnsi="Book Antiqua"/>
        </w:rPr>
      </w:pPr>
    </w:p>
    <w:p w:rsidR="005A22B2" w:rsidRPr="00382FD7" w:rsidRDefault="005A22B2" w:rsidP="00382FD7">
      <w:pPr>
        <w:pStyle w:val="Default"/>
        <w:spacing w:line="360" w:lineRule="auto"/>
        <w:jc w:val="both"/>
        <w:rPr>
          <w:rFonts w:ascii="Book Antiqua" w:hAnsi="Book Antiqua"/>
          <w:b/>
          <w:caps/>
        </w:rPr>
      </w:pPr>
      <w:r w:rsidRPr="00382FD7">
        <w:rPr>
          <w:rFonts w:ascii="Book Antiqua" w:hAnsi="Book Antiqua"/>
          <w:b/>
          <w:caps/>
        </w:rPr>
        <w:t xml:space="preserve">The host immune response to </w:t>
      </w:r>
      <w:r w:rsidRPr="00382FD7">
        <w:rPr>
          <w:rFonts w:ascii="Book Antiqua" w:hAnsi="Book Antiqua"/>
          <w:b/>
          <w:i/>
          <w:caps/>
        </w:rPr>
        <w:t xml:space="preserve">C. difficile </w:t>
      </w:r>
      <w:r w:rsidRPr="00382FD7">
        <w:rPr>
          <w:rFonts w:ascii="Book Antiqua" w:hAnsi="Book Antiqua"/>
          <w:b/>
          <w:caps/>
        </w:rPr>
        <w:t>infection</w:t>
      </w:r>
    </w:p>
    <w:p w:rsidR="005A22B2" w:rsidRPr="00382FD7" w:rsidRDefault="002A761F" w:rsidP="00382FD7">
      <w:pPr>
        <w:widowControl w:val="0"/>
        <w:autoSpaceDE w:val="0"/>
        <w:autoSpaceDN w:val="0"/>
        <w:adjustRightInd w:val="0"/>
        <w:spacing w:after="0" w:line="360" w:lineRule="auto"/>
        <w:jc w:val="both"/>
        <w:rPr>
          <w:rFonts w:ascii="Book Antiqua" w:hAnsi="Book Antiqua" w:cs="Times New Roman"/>
        </w:rPr>
      </w:pPr>
      <w:r w:rsidRPr="00382FD7">
        <w:rPr>
          <w:rFonts w:ascii="Book Antiqua" w:hAnsi="Book Antiqua"/>
          <w:i/>
        </w:rPr>
        <w:t>C. difficile</w:t>
      </w:r>
      <w:r w:rsidR="005A22B2" w:rsidRPr="00382FD7">
        <w:rPr>
          <w:rFonts w:ascii="Book Antiqua" w:hAnsi="Book Antiqua"/>
        </w:rPr>
        <w:t xml:space="preserve"> toxins induce epithelial injury, barrier dysfunction and activation of the mucosal immune system</w:t>
      </w:r>
      <w:r w:rsidR="005A22B2" w:rsidRPr="00382FD7">
        <w:rPr>
          <w:rFonts w:ascii="Book Antiqua" w:hAnsi="Book Antiqua"/>
          <w:noProof/>
          <w:vertAlign w:val="superscript"/>
        </w:rPr>
        <w:t>[52]</w:t>
      </w:r>
      <w:r w:rsidR="005A22B2" w:rsidRPr="00382FD7">
        <w:rPr>
          <w:rFonts w:ascii="Book Antiqua" w:hAnsi="Book Antiqua"/>
        </w:rPr>
        <w:t>. The classic endoscopic and histological feature of CDI is pseudo-membranous colitis, characterized by severe inflammation (</w:t>
      </w:r>
      <w:proofErr w:type="spellStart"/>
      <w:r w:rsidR="005A22B2" w:rsidRPr="00382FD7">
        <w:rPr>
          <w:rFonts w:ascii="Book Antiqua" w:hAnsi="Book Antiqua"/>
        </w:rPr>
        <w:t>neutrophilic</w:t>
      </w:r>
      <w:proofErr w:type="spellEnd"/>
      <w:r w:rsidR="005A22B2" w:rsidRPr="00382FD7">
        <w:rPr>
          <w:rFonts w:ascii="Book Antiqua" w:hAnsi="Book Antiqua"/>
        </w:rPr>
        <w:t>/</w:t>
      </w:r>
      <w:proofErr w:type="spellStart"/>
      <w:r w:rsidR="005A22B2" w:rsidRPr="00382FD7">
        <w:rPr>
          <w:rFonts w:ascii="Book Antiqua" w:hAnsi="Book Antiqua"/>
        </w:rPr>
        <w:t>monocytic</w:t>
      </w:r>
      <w:proofErr w:type="spellEnd"/>
      <w:r w:rsidR="005A22B2" w:rsidRPr="00382FD7">
        <w:rPr>
          <w:rFonts w:ascii="Book Antiqua" w:hAnsi="Book Antiqua"/>
        </w:rPr>
        <w:t xml:space="preserve">), ulceration and </w:t>
      </w:r>
      <w:proofErr w:type="spellStart"/>
      <w:r w:rsidR="005A22B2" w:rsidRPr="00382FD7">
        <w:rPr>
          <w:rFonts w:ascii="Book Antiqua" w:hAnsi="Book Antiqua"/>
        </w:rPr>
        <w:t>pseudomembranes</w:t>
      </w:r>
      <w:proofErr w:type="spellEnd"/>
      <w:r w:rsidR="005A22B2" w:rsidRPr="00382FD7">
        <w:rPr>
          <w:rFonts w:ascii="Book Antiqua" w:hAnsi="Book Antiqua"/>
          <w:noProof/>
          <w:vertAlign w:val="superscript"/>
        </w:rPr>
        <w:t>[33]</w:t>
      </w:r>
      <w:r w:rsidR="005A22B2" w:rsidRPr="00382FD7">
        <w:rPr>
          <w:rFonts w:ascii="Book Antiqua" w:hAnsi="Book Antiqua"/>
        </w:rPr>
        <w:t xml:space="preserve">. CDI has a rapid onset and previous exposure does not confer protection. There is </w:t>
      </w:r>
      <w:r w:rsidR="005A22B2" w:rsidRPr="00382FD7">
        <w:rPr>
          <w:rFonts w:ascii="Book Antiqua" w:hAnsi="Book Antiqua"/>
          <w:bCs/>
        </w:rPr>
        <w:t xml:space="preserve">marked variability in disease severity in patients with similar risk factors who are infected with the same </w:t>
      </w:r>
      <w:r w:rsidRPr="00382FD7">
        <w:rPr>
          <w:rFonts w:ascii="Book Antiqua" w:hAnsi="Book Antiqua"/>
          <w:bCs/>
          <w:i/>
        </w:rPr>
        <w:t>C. difficile</w:t>
      </w:r>
      <w:r w:rsidR="005A22B2" w:rsidRPr="00382FD7">
        <w:rPr>
          <w:rFonts w:ascii="Book Antiqua" w:hAnsi="Book Antiqua"/>
          <w:bCs/>
          <w:i/>
        </w:rPr>
        <w:t xml:space="preserve"> </w:t>
      </w:r>
      <w:r w:rsidR="005A22B2" w:rsidRPr="00382FD7">
        <w:rPr>
          <w:rFonts w:ascii="Book Antiqua" w:hAnsi="Book Antiqua"/>
          <w:bCs/>
        </w:rPr>
        <w:t xml:space="preserve">strain. Some of the variability in responses might, in part, be due to altered innate immune pathways. For example, </w:t>
      </w:r>
      <w:r w:rsidR="005A22B2" w:rsidRPr="00382FD7">
        <w:rPr>
          <w:rFonts w:ascii="Book Antiqua" w:hAnsi="Book Antiqua" w:cs="Times New Roman"/>
          <w:color w:val="231F20"/>
        </w:rPr>
        <w:t xml:space="preserve">the nucleotide-binding domain leucine-rich repeat (NLR) family of genes contains a number of intracellular innate immune receptors that respond to a variety of microbial and non-microbial danger signals. </w:t>
      </w:r>
      <w:r w:rsidR="005A22B2" w:rsidRPr="00382FD7">
        <w:rPr>
          <w:rFonts w:ascii="Book Antiqua" w:hAnsi="Book Antiqua" w:cs="Times New Roman"/>
        </w:rPr>
        <w:t xml:space="preserve">Indeed, </w:t>
      </w:r>
      <w:proofErr w:type="spellStart"/>
      <w:r w:rsidR="005A22B2" w:rsidRPr="00382FD7">
        <w:rPr>
          <w:rFonts w:ascii="Book Antiqua" w:hAnsi="Book Antiqua" w:cs="Times New Roman"/>
        </w:rPr>
        <w:t>TcdA</w:t>
      </w:r>
      <w:proofErr w:type="spellEnd"/>
      <w:r w:rsidR="005A22B2" w:rsidRPr="00382FD7">
        <w:rPr>
          <w:rFonts w:ascii="Book Antiqua" w:hAnsi="Book Antiqua" w:cs="Times New Roman"/>
        </w:rPr>
        <w:t xml:space="preserve"> and </w:t>
      </w:r>
      <w:proofErr w:type="spellStart"/>
      <w:r w:rsidR="005A22B2" w:rsidRPr="00382FD7">
        <w:rPr>
          <w:rFonts w:ascii="Book Antiqua" w:hAnsi="Book Antiqua" w:cs="Times New Roman"/>
        </w:rPr>
        <w:t>TcdB</w:t>
      </w:r>
      <w:proofErr w:type="spellEnd"/>
      <w:r w:rsidR="005A22B2" w:rsidRPr="00382FD7">
        <w:rPr>
          <w:rFonts w:ascii="Book Antiqua" w:hAnsi="Book Antiqua" w:cs="Times New Roman"/>
        </w:rPr>
        <w:t xml:space="preserve"> can trigger pro-inflammatory IL-1b release by activating an intracellular inflammasome</w:t>
      </w:r>
      <w:r w:rsidR="005A22B2" w:rsidRPr="00382FD7">
        <w:rPr>
          <w:rFonts w:ascii="Book Antiqua" w:hAnsi="Book Antiqua" w:cs="Times New Roman"/>
          <w:noProof/>
          <w:vertAlign w:val="superscript"/>
        </w:rPr>
        <w:t>[65]</w:t>
      </w:r>
      <w:r w:rsidR="005A22B2" w:rsidRPr="00382FD7">
        <w:rPr>
          <w:rFonts w:ascii="Book Antiqua" w:hAnsi="Book Antiqua" w:cs="Times New Roman"/>
        </w:rPr>
        <w:t xml:space="preserve">. </w:t>
      </w:r>
      <w:r w:rsidR="005A22B2" w:rsidRPr="00382FD7">
        <w:rPr>
          <w:rFonts w:ascii="Book Antiqua" w:hAnsi="Book Antiqua" w:cs="Arial"/>
          <w:color w:val="232323"/>
        </w:rPr>
        <w:t xml:space="preserve">A number of studies also support the activation of humoral immune responses to </w:t>
      </w:r>
      <w:r w:rsidR="005A22B2" w:rsidRPr="00382FD7">
        <w:rPr>
          <w:rFonts w:ascii="Book Antiqua" w:hAnsi="Book Antiqua" w:cs="Arial"/>
          <w:i/>
          <w:color w:val="232323"/>
        </w:rPr>
        <w:t>C. difficile</w:t>
      </w:r>
      <w:r w:rsidR="005A22B2" w:rsidRPr="00382FD7">
        <w:rPr>
          <w:rFonts w:ascii="Book Antiqua" w:hAnsi="Book Antiqua" w:cs="Arial"/>
          <w:color w:val="232323"/>
        </w:rPr>
        <w:t xml:space="preserve"> toxin p</w:t>
      </w:r>
      <w:r w:rsidR="00675E69" w:rsidRPr="00382FD7">
        <w:rPr>
          <w:rFonts w:ascii="Book Antiqua" w:hAnsi="Book Antiqua" w:cs="Arial"/>
          <w:color w:val="232323"/>
        </w:rPr>
        <w:t>roteins during CDI (reviewed in</w:t>
      </w:r>
      <w:r w:rsidR="005A22B2" w:rsidRPr="00382FD7">
        <w:rPr>
          <w:rFonts w:ascii="Book Antiqua" w:hAnsi="Book Antiqua" w:cs="Arial"/>
          <w:noProof/>
          <w:color w:val="232323"/>
          <w:vertAlign w:val="superscript"/>
        </w:rPr>
        <w:t>[66]</w:t>
      </w:r>
      <w:r w:rsidR="005A22B2" w:rsidRPr="00382FD7">
        <w:rPr>
          <w:rFonts w:ascii="Book Antiqua" w:hAnsi="Book Antiqua" w:cs="Arial"/>
          <w:color w:val="232323"/>
        </w:rPr>
        <w:t xml:space="preserve">). Most healthy adults have detectable serum antibody titers to </w:t>
      </w:r>
      <w:proofErr w:type="spellStart"/>
      <w:r w:rsidR="005A22B2" w:rsidRPr="00382FD7">
        <w:rPr>
          <w:rFonts w:ascii="Book Antiqua" w:hAnsi="Book Antiqua" w:cs="Arial"/>
          <w:color w:val="232323"/>
        </w:rPr>
        <w:t>TcdA</w:t>
      </w:r>
      <w:proofErr w:type="spellEnd"/>
      <w:r w:rsidR="005A22B2" w:rsidRPr="00382FD7">
        <w:rPr>
          <w:rFonts w:ascii="Book Antiqua" w:hAnsi="Book Antiqua" w:cs="Arial"/>
          <w:color w:val="232323"/>
        </w:rPr>
        <w:t xml:space="preserve"> and </w:t>
      </w:r>
      <w:proofErr w:type="spellStart"/>
      <w:r w:rsidR="005A22B2" w:rsidRPr="00382FD7">
        <w:rPr>
          <w:rFonts w:ascii="Book Antiqua" w:hAnsi="Book Antiqua" w:cs="Arial"/>
          <w:color w:val="232323"/>
        </w:rPr>
        <w:t>TcdB</w:t>
      </w:r>
      <w:proofErr w:type="spellEnd"/>
      <w:r w:rsidR="005A22B2" w:rsidRPr="00382FD7">
        <w:rPr>
          <w:rFonts w:ascii="Book Antiqua" w:hAnsi="Book Antiqua" w:cs="Arial"/>
          <w:color w:val="232323"/>
        </w:rPr>
        <w:t xml:space="preserve"> (as well as non-toxin antigens) that may originate from transient environmental exposure to </w:t>
      </w:r>
      <w:r w:rsidR="005A22B2" w:rsidRPr="00382FD7">
        <w:rPr>
          <w:rFonts w:ascii="Book Antiqua" w:hAnsi="Book Antiqua" w:cs="Arial"/>
          <w:i/>
          <w:color w:val="232323"/>
        </w:rPr>
        <w:t xml:space="preserve">C. difficile </w:t>
      </w:r>
      <w:r w:rsidR="005A22B2" w:rsidRPr="00382FD7">
        <w:rPr>
          <w:rFonts w:ascii="Book Antiqua" w:hAnsi="Book Antiqua" w:cs="Arial"/>
          <w:color w:val="232323"/>
        </w:rPr>
        <w:t>from infancy</w:t>
      </w:r>
      <w:r w:rsidR="005A22B2" w:rsidRPr="00382FD7">
        <w:rPr>
          <w:rFonts w:ascii="Book Antiqua" w:hAnsi="Book Antiqua" w:cs="Arial"/>
          <w:noProof/>
          <w:color w:val="232323"/>
          <w:vertAlign w:val="superscript"/>
        </w:rPr>
        <w:t>[67]</w:t>
      </w:r>
      <w:r w:rsidR="005A22B2" w:rsidRPr="00382FD7">
        <w:rPr>
          <w:rFonts w:ascii="Book Antiqua" w:hAnsi="Book Antiqua" w:cs="Arial"/>
          <w:color w:val="232323"/>
        </w:rPr>
        <w:t xml:space="preserve">. </w:t>
      </w:r>
      <w:r w:rsidR="005A22B2" w:rsidRPr="00382FD7">
        <w:rPr>
          <w:rFonts w:ascii="Book Antiqua" w:hAnsi="Book Antiqua" w:cs="Times"/>
        </w:rPr>
        <w:t>The anti-toxin antibody responses (</w:t>
      </w:r>
      <w:r w:rsidR="005A22B2" w:rsidRPr="00382FD7">
        <w:rPr>
          <w:rFonts w:ascii="Book Antiqua" w:hAnsi="Book Antiqua" w:cs="Times"/>
          <w:i/>
        </w:rPr>
        <w:t>e.g.</w:t>
      </w:r>
      <w:r w:rsidR="005A22B2" w:rsidRPr="00382FD7">
        <w:rPr>
          <w:rFonts w:ascii="Book Antiqua" w:hAnsi="Book Antiqua" w:cs="Times"/>
        </w:rPr>
        <w:t xml:space="preserve">, IgG) in relation to the clinical course of CDI, as well as disease recurrence, have been reported in a number of </w:t>
      </w:r>
      <w:r w:rsidR="005A22B2" w:rsidRPr="00382FD7">
        <w:rPr>
          <w:rFonts w:ascii="Book Antiqua" w:hAnsi="Book Antiqua" w:cs="Times"/>
        </w:rPr>
        <w:lastRenderedPageBreak/>
        <w:t>studies</w:t>
      </w:r>
      <w:r w:rsidR="005A22B2" w:rsidRPr="00382FD7">
        <w:rPr>
          <w:rFonts w:ascii="Book Antiqua" w:hAnsi="Book Antiqua" w:cs="Times"/>
          <w:noProof/>
          <w:vertAlign w:val="superscript"/>
        </w:rPr>
        <w:t>[62,68-71]</w:t>
      </w:r>
      <w:r w:rsidR="005A22B2" w:rsidRPr="00382FD7">
        <w:rPr>
          <w:rFonts w:ascii="Book Antiqua" w:hAnsi="Book Antiqua" w:cs="Times"/>
        </w:rPr>
        <w:t>. I</w:t>
      </w:r>
      <w:r w:rsidR="005A22B2" w:rsidRPr="00382FD7">
        <w:rPr>
          <w:rFonts w:ascii="Book Antiqua" w:hAnsi="Book Antiqua" w:cs="Arial"/>
          <w:color w:val="232323"/>
        </w:rPr>
        <w:t xml:space="preserve">mmunity to </w:t>
      </w:r>
      <w:proofErr w:type="spellStart"/>
      <w:r w:rsidR="005A22B2" w:rsidRPr="00382FD7">
        <w:rPr>
          <w:rFonts w:ascii="Book Antiqua" w:hAnsi="Book Antiqua" w:cs="Arial"/>
          <w:color w:val="232323"/>
        </w:rPr>
        <w:t>TcdB</w:t>
      </w:r>
      <w:proofErr w:type="spellEnd"/>
      <w:r w:rsidR="005A22B2" w:rsidRPr="00382FD7">
        <w:rPr>
          <w:rFonts w:ascii="Book Antiqua" w:hAnsi="Book Antiqua" w:cs="Arial"/>
          <w:color w:val="232323"/>
        </w:rPr>
        <w:t xml:space="preserve"> may be important in the early stages of CDI; however, antigenic variation in </w:t>
      </w:r>
      <w:proofErr w:type="spellStart"/>
      <w:r w:rsidR="005A22B2" w:rsidRPr="00382FD7">
        <w:rPr>
          <w:rFonts w:ascii="Book Antiqua" w:hAnsi="Book Antiqua" w:cs="Arial"/>
          <w:color w:val="232323"/>
        </w:rPr>
        <w:t>TcdB</w:t>
      </w:r>
      <w:proofErr w:type="spellEnd"/>
      <w:r w:rsidR="005A22B2" w:rsidRPr="00382FD7">
        <w:rPr>
          <w:rFonts w:ascii="Book Antiqua" w:hAnsi="Book Antiqua" w:cs="Arial"/>
          <w:color w:val="232323"/>
        </w:rPr>
        <w:t xml:space="preserve"> suggests that acquired immunity may not provide cross-protection among different </w:t>
      </w:r>
      <w:r w:rsidRPr="00382FD7">
        <w:rPr>
          <w:rFonts w:ascii="Book Antiqua" w:hAnsi="Book Antiqua" w:cs="Arial"/>
          <w:i/>
          <w:color w:val="232323"/>
        </w:rPr>
        <w:t>C. difficile</w:t>
      </w:r>
      <w:r w:rsidR="005A22B2" w:rsidRPr="00382FD7">
        <w:rPr>
          <w:rFonts w:ascii="Book Antiqua" w:hAnsi="Book Antiqua" w:cs="Arial"/>
          <w:color w:val="232323"/>
        </w:rPr>
        <w:t xml:space="preserve"> strains</w:t>
      </w:r>
      <w:r w:rsidR="005A22B2" w:rsidRPr="00382FD7">
        <w:rPr>
          <w:rFonts w:ascii="Book Antiqua" w:hAnsi="Book Antiqua" w:cs="Arial"/>
          <w:noProof/>
          <w:color w:val="232323"/>
          <w:vertAlign w:val="superscript"/>
        </w:rPr>
        <w:t>[62]</w:t>
      </w:r>
      <w:r w:rsidR="005A22B2" w:rsidRPr="00382FD7">
        <w:rPr>
          <w:rFonts w:ascii="Book Antiqua" w:hAnsi="Book Antiqua" w:cs="Arial"/>
          <w:color w:val="232323"/>
        </w:rPr>
        <w:t xml:space="preserve">. Researchers are now examining the efficacy of protective immunity provided by vaccines against </w:t>
      </w:r>
      <w:r w:rsidRPr="00382FD7">
        <w:rPr>
          <w:rFonts w:ascii="Book Antiqua" w:hAnsi="Book Antiqua" w:cs="Arial"/>
          <w:i/>
          <w:color w:val="232323"/>
        </w:rPr>
        <w:t>C. difficile</w:t>
      </w:r>
      <w:r w:rsidR="005A22B2" w:rsidRPr="00382FD7">
        <w:rPr>
          <w:rFonts w:ascii="Book Antiqua" w:hAnsi="Book Antiqua" w:cs="Arial"/>
          <w:color w:val="232323"/>
        </w:rPr>
        <w:t>.</w:t>
      </w:r>
    </w:p>
    <w:p w:rsidR="005A22B2" w:rsidRPr="00382FD7" w:rsidRDefault="005A22B2" w:rsidP="00382FD7">
      <w:pPr>
        <w:pStyle w:val="Default"/>
        <w:spacing w:line="360" w:lineRule="auto"/>
        <w:jc w:val="both"/>
        <w:rPr>
          <w:rFonts w:ascii="Book Antiqua" w:hAnsi="Book Antiqua"/>
          <w:b/>
        </w:rPr>
      </w:pPr>
    </w:p>
    <w:p w:rsidR="005A22B2" w:rsidRPr="00382FD7" w:rsidRDefault="005A22B2" w:rsidP="00382FD7">
      <w:pPr>
        <w:pStyle w:val="Default"/>
        <w:spacing w:line="360" w:lineRule="auto"/>
        <w:jc w:val="both"/>
        <w:rPr>
          <w:rFonts w:ascii="Book Antiqua" w:hAnsi="Book Antiqua"/>
          <w:b/>
          <w:caps/>
        </w:rPr>
      </w:pPr>
      <w:r w:rsidRPr="00382FD7">
        <w:rPr>
          <w:rFonts w:ascii="Book Antiqua" w:hAnsi="Book Antiqua"/>
          <w:b/>
          <w:caps/>
        </w:rPr>
        <w:t xml:space="preserve">Treatment of </w:t>
      </w:r>
      <w:r w:rsidRPr="00382FD7">
        <w:rPr>
          <w:rFonts w:ascii="Book Antiqua" w:hAnsi="Book Antiqua"/>
          <w:b/>
          <w:i/>
          <w:caps/>
        </w:rPr>
        <w:t>C. difficile</w:t>
      </w:r>
      <w:r w:rsidRPr="00382FD7">
        <w:rPr>
          <w:rFonts w:ascii="Book Antiqua" w:hAnsi="Book Antiqua"/>
          <w:b/>
          <w:caps/>
        </w:rPr>
        <w:t xml:space="preserve"> infection</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The current therapeutic paradigm for CDI is the removal of the causative antibiotics (</w:t>
      </w:r>
      <w:r w:rsidRPr="00382FD7">
        <w:rPr>
          <w:rFonts w:ascii="Book Antiqua" w:hAnsi="Book Antiqua"/>
          <w:i/>
        </w:rPr>
        <w:t>i.e.</w:t>
      </w:r>
      <w:r w:rsidRPr="00382FD7">
        <w:rPr>
          <w:rFonts w:ascii="Book Antiqua" w:hAnsi="Book Antiqua"/>
        </w:rPr>
        <w:t>, clindamycin) and treatment with vancomycin (complicated disease) or metronidazole (mild disease)</w:t>
      </w:r>
      <w:r w:rsidRPr="00382FD7">
        <w:rPr>
          <w:rFonts w:ascii="Book Antiqua" w:hAnsi="Book Antiqua"/>
          <w:noProof/>
          <w:vertAlign w:val="superscript"/>
        </w:rPr>
        <w:t>[72]</w:t>
      </w:r>
      <w:r w:rsidRPr="00382FD7">
        <w:rPr>
          <w:rFonts w:ascii="Book Antiqua" w:hAnsi="Book Antiqua"/>
        </w:rPr>
        <w:t xml:space="preserve">. </w:t>
      </w:r>
      <w:proofErr w:type="spellStart"/>
      <w:r w:rsidRPr="00382FD7">
        <w:rPr>
          <w:rFonts w:ascii="Book Antiqua" w:hAnsi="Book Antiqua" w:cs="Arial"/>
        </w:rPr>
        <w:t>Fidaxomicin</w:t>
      </w:r>
      <w:proofErr w:type="spellEnd"/>
      <w:r w:rsidRPr="00382FD7">
        <w:rPr>
          <w:rFonts w:ascii="Book Antiqua" w:hAnsi="Book Antiqua" w:cs="Arial"/>
        </w:rPr>
        <w:t xml:space="preserve"> is a therapeutic option for patients with recurrent CDI or a high risk of recurrence. </w:t>
      </w:r>
      <w:r w:rsidRPr="00382FD7">
        <w:rPr>
          <w:rFonts w:ascii="Book Antiqua" w:hAnsi="Book Antiqua"/>
        </w:rPr>
        <w:t>Occasionally, when CDI progresses to toxic megacolon, colectomy is required. A recent study demonstrated that survival rates post-colectomy are low, identifying this as a last-resort in CDI treatment</w:t>
      </w:r>
      <w:r w:rsidRPr="00382FD7">
        <w:rPr>
          <w:rFonts w:ascii="Book Antiqua" w:hAnsi="Book Antiqua"/>
          <w:noProof/>
          <w:vertAlign w:val="superscript"/>
        </w:rPr>
        <w:t>[73]</w:t>
      </w:r>
      <w:r w:rsidRPr="00382FD7">
        <w:rPr>
          <w:rFonts w:ascii="Book Antiqua" w:hAnsi="Book Antiqua"/>
        </w:rPr>
        <w:t>. Oral metronidazole was the normal first-line treatment, where vancomycin is used in more severe cases or with metronidazole failure</w:t>
      </w:r>
      <w:r w:rsidRPr="00382FD7">
        <w:rPr>
          <w:rFonts w:ascii="Book Antiqua" w:hAnsi="Book Antiqua"/>
          <w:noProof/>
          <w:vertAlign w:val="superscript"/>
        </w:rPr>
        <w:t>[74]</w:t>
      </w:r>
      <w:r w:rsidRPr="00382FD7">
        <w:rPr>
          <w:rFonts w:ascii="Book Antiqua" w:hAnsi="Book Antiqua"/>
          <w:vertAlign w:val="superscript"/>
        </w:rPr>
        <w:t>.</w:t>
      </w:r>
      <w:r w:rsidRPr="00382FD7">
        <w:rPr>
          <w:rFonts w:ascii="Book Antiqua" w:hAnsi="Book Antiqua"/>
        </w:rPr>
        <w:t xml:space="preserve"> These guidelines were confirmed by a double-blind, randomized, placebo-controlled clinical trial, showing equal efficacy with vancomycin being more successful in severe patients</w:t>
      </w:r>
      <w:r w:rsidRPr="00382FD7">
        <w:rPr>
          <w:rFonts w:ascii="Book Antiqua" w:hAnsi="Book Antiqua"/>
          <w:noProof/>
          <w:vertAlign w:val="superscript"/>
        </w:rPr>
        <w:t>[75]</w:t>
      </w:r>
      <w:r w:rsidRPr="00382FD7">
        <w:rPr>
          <w:rFonts w:ascii="Book Antiqua" w:hAnsi="Book Antiqua"/>
        </w:rPr>
        <w:t>. However, recurrence of CDI, caused by relapse or re-infection, occurs in about 20</w:t>
      </w:r>
      <w:r w:rsidR="00D51EC6" w:rsidRPr="00382FD7">
        <w:rPr>
          <w:rFonts w:ascii="Book Antiqua" w:hAnsi="Book Antiqua"/>
        </w:rPr>
        <w:t>%</w:t>
      </w:r>
      <w:r w:rsidRPr="00382FD7">
        <w:rPr>
          <w:rFonts w:ascii="Book Antiqua" w:hAnsi="Book Antiqua"/>
        </w:rPr>
        <w:t>-35% of these patients</w:t>
      </w:r>
      <w:r w:rsidRPr="00382FD7">
        <w:rPr>
          <w:rFonts w:ascii="Book Antiqua" w:hAnsi="Book Antiqua"/>
          <w:noProof/>
          <w:vertAlign w:val="superscript"/>
        </w:rPr>
        <w:t>[76]</w:t>
      </w:r>
      <w:r w:rsidRPr="00382FD7">
        <w:rPr>
          <w:rFonts w:ascii="Book Antiqua" w:hAnsi="Book Antiqua"/>
        </w:rPr>
        <w:t xml:space="preserve">. </w:t>
      </w:r>
      <w:proofErr w:type="spellStart"/>
      <w:r w:rsidRPr="00382FD7">
        <w:rPr>
          <w:rFonts w:ascii="Book Antiqua" w:hAnsi="Book Antiqua"/>
        </w:rPr>
        <w:t>Fidaxomicin</w:t>
      </w:r>
      <w:proofErr w:type="spellEnd"/>
      <w:r w:rsidRPr="00382FD7">
        <w:rPr>
          <w:rFonts w:ascii="Book Antiqua" w:hAnsi="Book Antiqua"/>
        </w:rPr>
        <w:t xml:space="preserve"> is a recently introduced antibiotic that targets </w:t>
      </w:r>
      <w:r w:rsidR="002A761F" w:rsidRPr="00382FD7">
        <w:rPr>
          <w:rFonts w:ascii="Book Antiqua" w:hAnsi="Book Antiqua"/>
          <w:i/>
        </w:rPr>
        <w:t>C. difficile</w:t>
      </w:r>
      <w:r w:rsidRPr="00382FD7">
        <w:rPr>
          <w:rFonts w:ascii="Book Antiqua" w:hAnsi="Book Antiqua"/>
        </w:rPr>
        <w:t xml:space="preserve"> more selectively and shows equal efficacy compared to vancomycin</w:t>
      </w:r>
      <w:r w:rsidRPr="00382FD7">
        <w:rPr>
          <w:rFonts w:ascii="Book Antiqua" w:hAnsi="Book Antiqua"/>
          <w:noProof/>
          <w:vertAlign w:val="superscript"/>
        </w:rPr>
        <w:t>[77,78]</w:t>
      </w:r>
      <w:r w:rsidRPr="00382FD7">
        <w:rPr>
          <w:rFonts w:ascii="Book Antiqua" w:hAnsi="Book Antiqua"/>
        </w:rPr>
        <w:t xml:space="preserve">. This is likely due to the fact that </w:t>
      </w:r>
      <w:proofErr w:type="spellStart"/>
      <w:r w:rsidRPr="00382FD7">
        <w:rPr>
          <w:rFonts w:ascii="Book Antiqua" w:hAnsi="Book Antiqua"/>
        </w:rPr>
        <w:t>fidaxomicin</w:t>
      </w:r>
      <w:proofErr w:type="spellEnd"/>
      <w:r w:rsidRPr="00382FD7">
        <w:rPr>
          <w:rFonts w:ascii="Book Antiqua" w:hAnsi="Book Antiqua"/>
        </w:rPr>
        <w:t xml:space="preserve"> has reduced effects on the commensal gut microbiota compared to vancomycin. Importantly, there was also decreased CDI recurrence rates in patients taking </w:t>
      </w:r>
      <w:proofErr w:type="spellStart"/>
      <w:r w:rsidRPr="00382FD7">
        <w:rPr>
          <w:rFonts w:ascii="Book Antiqua" w:hAnsi="Book Antiqua"/>
        </w:rPr>
        <w:t>fidaxomicin</w:t>
      </w:r>
      <w:proofErr w:type="spellEnd"/>
      <w:r w:rsidRPr="00382FD7">
        <w:rPr>
          <w:rFonts w:ascii="Book Antiqua" w:hAnsi="Book Antiqua"/>
        </w:rPr>
        <w:t xml:space="preserve"> compared to </w:t>
      </w:r>
      <w:proofErr w:type="spellStart"/>
      <w:r w:rsidRPr="00382FD7">
        <w:rPr>
          <w:rFonts w:ascii="Book Antiqua" w:hAnsi="Book Antiqua"/>
        </w:rPr>
        <w:t>vancomycin</w:t>
      </w:r>
      <w:proofErr w:type="spellEnd"/>
      <w:r w:rsidRPr="00382FD7">
        <w:rPr>
          <w:rFonts w:ascii="Book Antiqua" w:hAnsi="Book Antiqua"/>
        </w:rPr>
        <w:t>, highlighting its role as a superior alternative antibiotic</w:t>
      </w:r>
      <w:r w:rsidRPr="00382FD7">
        <w:rPr>
          <w:rFonts w:ascii="Book Antiqua" w:hAnsi="Book Antiqua"/>
          <w:noProof/>
          <w:vertAlign w:val="superscript"/>
        </w:rPr>
        <w:t>[77,78]</w:t>
      </w:r>
      <w:r w:rsidRPr="00382FD7">
        <w:rPr>
          <w:rFonts w:ascii="Book Antiqua" w:hAnsi="Book Antiqua"/>
        </w:rPr>
        <w:t>. However, with recurrence rates still relatively high, it is important to explore alternative therapies to CDI. In this regard, fecal microbiota transplantation (FMT) and other types of bacteriotherapy have become exciting avenues for the treatment for CDI.</w:t>
      </w:r>
    </w:p>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b/>
          <w:caps/>
        </w:rPr>
      </w:pPr>
      <w:r w:rsidRPr="00382FD7">
        <w:rPr>
          <w:rFonts w:ascii="Book Antiqua" w:hAnsi="Book Antiqua"/>
          <w:b/>
          <w:caps/>
        </w:rPr>
        <w:lastRenderedPageBreak/>
        <w:t xml:space="preserve">Colonization Resistance against </w:t>
      </w:r>
      <w:r w:rsidRPr="00382FD7">
        <w:rPr>
          <w:rFonts w:ascii="Book Antiqua" w:hAnsi="Book Antiqua"/>
          <w:b/>
          <w:i/>
          <w:caps/>
        </w:rPr>
        <w:t>C. difficile</w:t>
      </w:r>
    </w:p>
    <w:p w:rsidR="00E71118" w:rsidRPr="00382FD7" w:rsidRDefault="005A22B2" w:rsidP="00382FD7">
      <w:pPr>
        <w:pStyle w:val="Default"/>
        <w:spacing w:line="360" w:lineRule="auto"/>
        <w:jc w:val="both"/>
        <w:rPr>
          <w:rFonts w:ascii="Book Antiqua" w:hAnsi="Book Antiqua"/>
        </w:rPr>
      </w:pPr>
      <w:r w:rsidRPr="00382FD7">
        <w:rPr>
          <w:rFonts w:ascii="Book Antiqua" w:hAnsi="Book Antiqua"/>
        </w:rPr>
        <w:t xml:space="preserve">Identifying mechanisms by which the microbiota controls colonization by </w:t>
      </w:r>
      <w:r w:rsidR="002A761F" w:rsidRPr="00382FD7">
        <w:rPr>
          <w:rFonts w:ascii="Book Antiqua" w:hAnsi="Book Antiqua"/>
          <w:i/>
        </w:rPr>
        <w:t>C. difficile</w:t>
      </w:r>
      <w:r w:rsidRPr="00382FD7">
        <w:rPr>
          <w:rFonts w:ascii="Book Antiqua" w:hAnsi="Book Antiqua"/>
        </w:rPr>
        <w:t xml:space="preserve"> and susceptibility to CDI, known as colonization resistance, has been pushed to the forefront of research</w:t>
      </w:r>
      <w:r w:rsidRPr="00382FD7">
        <w:rPr>
          <w:rFonts w:ascii="Book Antiqua" w:hAnsi="Book Antiqua"/>
          <w:noProof/>
          <w:vertAlign w:val="superscript"/>
        </w:rPr>
        <w:t>[79-83]</w:t>
      </w:r>
      <w:r w:rsidRPr="00382FD7">
        <w:rPr>
          <w:rFonts w:ascii="Book Antiqua" w:hAnsi="Book Antiqua"/>
        </w:rPr>
        <w:t xml:space="preserve">. </w:t>
      </w:r>
      <w:r w:rsidR="002A761F" w:rsidRPr="00382FD7">
        <w:rPr>
          <w:rFonts w:ascii="Book Antiqua" w:hAnsi="Book Antiqua"/>
          <w:i/>
        </w:rPr>
        <w:t>C. difficile</w:t>
      </w:r>
      <w:r w:rsidRPr="00382FD7">
        <w:rPr>
          <w:rFonts w:ascii="Book Antiqua" w:hAnsi="Book Antiqua"/>
        </w:rPr>
        <w:t xml:space="preserve"> pathogenesis requires spore germination, colonization, and toxin production, which lead to the host immune response. Hypotheses for colonization resistance mechanisms include inhibiting germination, limiting important nutrients for colonization, or stimulation of the host immune response. Germination of </w:t>
      </w:r>
      <w:r w:rsidR="002A761F" w:rsidRPr="00382FD7">
        <w:rPr>
          <w:rFonts w:ascii="Book Antiqua" w:hAnsi="Book Antiqua"/>
          <w:i/>
        </w:rPr>
        <w:t>C. difficile</w:t>
      </w:r>
      <w:r w:rsidRPr="00382FD7">
        <w:rPr>
          <w:rFonts w:ascii="Book Antiqua" w:hAnsi="Book Antiqua"/>
        </w:rPr>
        <w:t xml:space="preserve"> spores into vegetative, toxin-producing cells can be inhibited via several pathways. As previously mentioned,</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 xml:space="preserve"> taurocholate is a primary bile salt that is formed in the liver and is involved in initiating the germination of </w:t>
      </w:r>
      <w:r w:rsidR="002A761F" w:rsidRPr="00382FD7">
        <w:rPr>
          <w:rFonts w:ascii="Book Antiqua" w:hAnsi="Book Antiqua"/>
          <w:i/>
        </w:rPr>
        <w:t>C. difficile</w:t>
      </w:r>
      <w:r w:rsidRPr="00382FD7">
        <w:rPr>
          <w:rFonts w:ascii="Book Antiqua" w:hAnsi="Book Antiqua"/>
        </w:rPr>
        <w:t xml:space="preserve"> spores</w:t>
      </w:r>
      <w:r w:rsidRPr="00382FD7">
        <w:rPr>
          <w:rFonts w:ascii="Book Antiqua" w:hAnsi="Book Antiqua"/>
          <w:noProof/>
          <w:vertAlign w:val="superscript"/>
        </w:rPr>
        <w:t>[84]</w:t>
      </w:r>
      <w:r w:rsidRPr="00382FD7">
        <w:rPr>
          <w:rFonts w:ascii="Book Antiqua" w:hAnsi="Book Antiqua"/>
        </w:rPr>
        <w:t xml:space="preserve">. There are a few mechanisms by which bacteria actively modify the structure of bile salts, rendering them unable to stimulate germination. Some bacteria produce bile salt hydrolases (BSH) that catalyze the </w:t>
      </w:r>
      <w:proofErr w:type="spellStart"/>
      <w:r w:rsidRPr="00382FD7">
        <w:rPr>
          <w:rFonts w:ascii="Book Antiqua" w:hAnsi="Book Antiqua"/>
        </w:rPr>
        <w:t>deconjugation</w:t>
      </w:r>
      <w:proofErr w:type="spellEnd"/>
      <w:r w:rsidRPr="00382FD7">
        <w:rPr>
          <w:rFonts w:ascii="Book Antiqua" w:hAnsi="Book Antiqua"/>
        </w:rPr>
        <w:t xml:space="preserve"> of the amino acid (taurine or glycine) from carbon-24 (C-24) of bile salts</w:t>
      </w:r>
      <w:r w:rsidRPr="00382FD7">
        <w:rPr>
          <w:rFonts w:ascii="Book Antiqua" w:hAnsi="Book Antiqua"/>
          <w:noProof/>
          <w:vertAlign w:val="superscript"/>
        </w:rPr>
        <w:t>[85]</w:t>
      </w:r>
      <w:r w:rsidRPr="00382FD7">
        <w:rPr>
          <w:rFonts w:ascii="Book Antiqua" w:hAnsi="Book Antiqua"/>
        </w:rPr>
        <w:t xml:space="preserve">. BSHs tend to be intracellular enzymes, though one species, </w:t>
      </w:r>
      <w:r w:rsidRPr="00382FD7">
        <w:rPr>
          <w:rFonts w:ascii="Book Antiqua" w:hAnsi="Book Antiqua"/>
          <w:i/>
        </w:rPr>
        <w:t>Clostridium perfringens</w:t>
      </w:r>
      <w:r w:rsidRPr="00382FD7">
        <w:rPr>
          <w:rFonts w:ascii="Book Antiqua" w:hAnsi="Book Antiqua"/>
        </w:rPr>
        <w:t>, produces extracellular BSH</w:t>
      </w:r>
      <w:r w:rsidRPr="00382FD7">
        <w:rPr>
          <w:rFonts w:ascii="Book Antiqua" w:hAnsi="Book Antiqua"/>
          <w:noProof/>
          <w:vertAlign w:val="superscript"/>
        </w:rPr>
        <w:t>[86]</w:t>
      </w:r>
      <w:r w:rsidRPr="00382FD7">
        <w:rPr>
          <w:rFonts w:ascii="Book Antiqua" w:hAnsi="Book Antiqua"/>
        </w:rPr>
        <w:t xml:space="preserve">. Bile hydrolysis is quite common for different gut bacteria and has been demonstrated in Clostridia, </w:t>
      </w:r>
      <w:proofErr w:type="spellStart"/>
      <w:r w:rsidRPr="00382FD7">
        <w:rPr>
          <w:rFonts w:ascii="Book Antiqua" w:hAnsi="Book Antiqua"/>
        </w:rPr>
        <w:t>Bacteroides</w:t>
      </w:r>
      <w:proofErr w:type="spellEnd"/>
      <w:r w:rsidRPr="00382FD7">
        <w:rPr>
          <w:rFonts w:ascii="Book Antiqua" w:hAnsi="Book Antiqua"/>
        </w:rPr>
        <w:t xml:space="preserve">, </w:t>
      </w:r>
      <w:proofErr w:type="spellStart"/>
      <w:r w:rsidRPr="00382FD7">
        <w:rPr>
          <w:rFonts w:ascii="Book Antiqua" w:hAnsi="Book Antiqua"/>
        </w:rPr>
        <w:t>Parabacteroides</w:t>
      </w:r>
      <w:proofErr w:type="spellEnd"/>
      <w:r w:rsidRPr="00382FD7">
        <w:rPr>
          <w:rFonts w:ascii="Book Antiqua" w:hAnsi="Book Antiqua"/>
        </w:rPr>
        <w:t xml:space="preserve">, Lactobacillus, </w:t>
      </w:r>
      <w:proofErr w:type="spellStart"/>
      <w:r w:rsidRPr="00382FD7">
        <w:rPr>
          <w:rFonts w:ascii="Book Antiqua" w:hAnsi="Book Antiqua"/>
        </w:rPr>
        <w:t>Bifidobacterium</w:t>
      </w:r>
      <w:proofErr w:type="spellEnd"/>
      <w:r w:rsidRPr="00382FD7">
        <w:rPr>
          <w:rFonts w:ascii="Book Antiqua" w:hAnsi="Book Antiqua"/>
        </w:rPr>
        <w:t>, and Enterococcus</w:t>
      </w:r>
      <w:r w:rsidRPr="00382FD7">
        <w:rPr>
          <w:rFonts w:ascii="Book Antiqua" w:hAnsi="Book Antiqua"/>
          <w:noProof/>
          <w:vertAlign w:val="superscript"/>
        </w:rPr>
        <w:t>[85,87-89]</w:t>
      </w:r>
      <w:r w:rsidRPr="00382FD7">
        <w:rPr>
          <w:rFonts w:ascii="Book Antiqua" w:hAnsi="Book Antiqua"/>
        </w:rPr>
        <w:t>. BSHs are hypothesized to be beneficial to commensal bacteria by liberating nutrients (</w:t>
      </w:r>
      <w:r w:rsidRPr="00382FD7">
        <w:rPr>
          <w:rFonts w:ascii="Book Antiqua" w:hAnsi="Book Antiqua"/>
          <w:i/>
        </w:rPr>
        <w:t>e.g.</w:t>
      </w:r>
      <w:r w:rsidRPr="00382FD7">
        <w:rPr>
          <w:rFonts w:ascii="Book Antiqua" w:hAnsi="Book Antiqua"/>
        </w:rPr>
        <w:t>, amino acids</w:t>
      </w:r>
      <w:r w:rsidRPr="00382FD7">
        <w:rPr>
          <w:rFonts w:ascii="Book Antiqua" w:hAnsi="Book Antiqua"/>
          <w:noProof/>
          <w:vertAlign w:val="superscript"/>
        </w:rPr>
        <w:t>[90]</w:t>
      </w:r>
      <w:r w:rsidRPr="00382FD7">
        <w:rPr>
          <w:rFonts w:ascii="Book Antiqua" w:hAnsi="Book Antiqua"/>
        </w:rPr>
        <w:t xml:space="preserve">), possibly giving a competitive advantage to BSH-producing bacteria. Additional studies have demonstrated that increasing </w:t>
      </w:r>
      <w:r w:rsidRPr="00382FD7">
        <w:rPr>
          <w:rFonts w:ascii="Book Antiqua" w:hAnsi="Book Antiqua"/>
          <w:i/>
        </w:rPr>
        <w:t>BSH</w:t>
      </w:r>
      <w:r w:rsidRPr="00382FD7">
        <w:rPr>
          <w:rFonts w:ascii="Book Antiqua" w:hAnsi="Book Antiqua"/>
        </w:rPr>
        <w:t xml:space="preserve"> gene copies in Listeria result in increased survival </w:t>
      </w:r>
      <w:r w:rsidRPr="00382FD7">
        <w:rPr>
          <w:rFonts w:ascii="Book Antiqua" w:hAnsi="Book Antiqua"/>
          <w:i/>
        </w:rPr>
        <w:t>in vivo</w:t>
      </w:r>
      <w:r w:rsidRPr="00382FD7">
        <w:rPr>
          <w:rFonts w:ascii="Book Antiqua" w:hAnsi="Book Antiqua"/>
        </w:rPr>
        <w:t>, while decreasing BSH expression results in decreased bacterial growth</w:t>
      </w:r>
      <w:r w:rsidRPr="00382FD7">
        <w:rPr>
          <w:rFonts w:ascii="Book Antiqua" w:hAnsi="Book Antiqua"/>
          <w:noProof/>
          <w:vertAlign w:val="superscript"/>
        </w:rPr>
        <w:t>[91]</w:t>
      </w:r>
      <w:r w:rsidRPr="00382FD7">
        <w:rPr>
          <w:rFonts w:ascii="Book Antiqua" w:hAnsi="Book Antiqua"/>
        </w:rPr>
        <w:t>.</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Specific members of </w:t>
      </w:r>
      <w:proofErr w:type="spellStart"/>
      <w:r w:rsidRPr="00382FD7">
        <w:rPr>
          <w:rFonts w:ascii="Book Antiqua" w:hAnsi="Book Antiqua"/>
        </w:rPr>
        <w:t>Eubacterium</w:t>
      </w:r>
      <w:proofErr w:type="spellEnd"/>
      <w:r w:rsidRPr="00382FD7">
        <w:rPr>
          <w:rFonts w:ascii="Book Antiqua" w:hAnsi="Book Antiqua"/>
        </w:rPr>
        <w:t xml:space="preserve"> and Clostridia genera have the ability to epimerize bile acids at the C-7 position (conversion of 7α- to 7β-</w:t>
      </w:r>
      <w:proofErr w:type="spellStart"/>
      <w:r w:rsidRPr="00382FD7">
        <w:rPr>
          <w:rFonts w:ascii="Book Antiqua" w:hAnsi="Book Antiqua"/>
        </w:rPr>
        <w:t>hydroxy</w:t>
      </w:r>
      <w:proofErr w:type="spellEnd"/>
      <w:r w:rsidRPr="00382FD7">
        <w:rPr>
          <w:rFonts w:ascii="Book Antiqua" w:hAnsi="Book Antiqua"/>
        </w:rPr>
        <w:t>), converting primary bile salts (</w:t>
      </w:r>
      <w:proofErr w:type="spellStart"/>
      <w:r w:rsidRPr="00382FD7">
        <w:rPr>
          <w:rFonts w:ascii="Book Antiqua" w:hAnsi="Book Antiqua"/>
        </w:rPr>
        <w:t>cholate</w:t>
      </w:r>
      <w:proofErr w:type="spellEnd"/>
      <w:r w:rsidRPr="00382FD7">
        <w:rPr>
          <w:rFonts w:ascii="Book Antiqua" w:hAnsi="Book Antiqua"/>
        </w:rPr>
        <w:t xml:space="preserve"> and </w:t>
      </w:r>
      <w:proofErr w:type="spellStart"/>
      <w:r w:rsidRPr="00382FD7">
        <w:rPr>
          <w:rFonts w:ascii="Book Antiqua" w:hAnsi="Book Antiqua"/>
        </w:rPr>
        <w:t>chenodeoxychol</w:t>
      </w:r>
      <w:r w:rsidR="00D51EC6" w:rsidRPr="00382FD7">
        <w:rPr>
          <w:rFonts w:ascii="Book Antiqua" w:hAnsi="Book Antiqua"/>
        </w:rPr>
        <w:t>ate</w:t>
      </w:r>
      <w:proofErr w:type="spellEnd"/>
      <w:r w:rsidR="00D51EC6" w:rsidRPr="00382FD7">
        <w:rPr>
          <w:rFonts w:ascii="Book Antiqua" w:hAnsi="Book Antiqua"/>
        </w:rPr>
        <w:t xml:space="preserve">) into secondary bile acids </w:t>
      </w:r>
      <w:r w:rsidR="00D51EC6" w:rsidRPr="00382FD7">
        <w:rPr>
          <w:rFonts w:ascii="Book Antiqua" w:hAnsi="Book Antiqua"/>
          <w:lang w:eastAsia="zh-CN"/>
        </w:rPr>
        <w:t>[</w:t>
      </w:r>
      <w:proofErr w:type="spellStart"/>
      <w:r w:rsidRPr="00382FD7">
        <w:rPr>
          <w:rFonts w:ascii="Book Antiqua" w:hAnsi="Book Antiqua"/>
        </w:rPr>
        <w:t>deoxycholic</w:t>
      </w:r>
      <w:proofErr w:type="spellEnd"/>
      <w:r w:rsidRPr="00382FD7">
        <w:rPr>
          <w:rFonts w:ascii="Book Antiqua" w:hAnsi="Book Antiqua"/>
        </w:rPr>
        <w:t xml:space="preserve"> acid (DCA) and </w:t>
      </w:r>
      <w:proofErr w:type="spellStart"/>
      <w:r w:rsidRPr="00382FD7">
        <w:rPr>
          <w:rFonts w:ascii="Book Antiqua" w:hAnsi="Book Antiqua"/>
        </w:rPr>
        <w:t>litho</w:t>
      </w:r>
      <w:r w:rsidR="00D51EC6" w:rsidRPr="00382FD7">
        <w:rPr>
          <w:rFonts w:ascii="Book Antiqua" w:hAnsi="Book Antiqua"/>
        </w:rPr>
        <w:t>cholic</w:t>
      </w:r>
      <w:proofErr w:type="spellEnd"/>
      <w:r w:rsidR="00D51EC6" w:rsidRPr="00382FD7">
        <w:rPr>
          <w:rFonts w:ascii="Book Antiqua" w:hAnsi="Book Antiqua"/>
        </w:rPr>
        <w:t xml:space="preserve"> acid (LCA), respectively</w:t>
      </w:r>
      <w:r w:rsidR="00D51EC6" w:rsidRPr="00382FD7">
        <w:rPr>
          <w:rFonts w:ascii="Book Antiqua" w:hAnsi="Book Antiqua"/>
          <w:lang w:eastAsia="zh-CN"/>
        </w:rPr>
        <w:t>]</w:t>
      </w:r>
      <w:r w:rsidRPr="00382FD7">
        <w:rPr>
          <w:rFonts w:ascii="Book Antiqua" w:hAnsi="Book Antiqua"/>
        </w:rPr>
        <w:t xml:space="preserve"> via 7α-</w:t>
      </w:r>
      <w:proofErr w:type="spellStart"/>
      <w:r w:rsidRPr="00382FD7">
        <w:rPr>
          <w:rFonts w:ascii="Book Antiqua" w:hAnsi="Book Antiqua"/>
        </w:rPr>
        <w:t>dehydroxysteroid</w:t>
      </w:r>
      <w:proofErr w:type="spellEnd"/>
      <w:r w:rsidRPr="00382FD7">
        <w:rPr>
          <w:rFonts w:ascii="Book Antiqua" w:hAnsi="Book Antiqua"/>
        </w:rPr>
        <w:t xml:space="preserve"> dehydrogenases (7α-HSDH) and 7β-HSDH</w:t>
      </w:r>
      <w:r w:rsidRPr="00382FD7">
        <w:rPr>
          <w:rFonts w:ascii="Book Antiqua" w:hAnsi="Book Antiqua"/>
          <w:noProof/>
          <w:vertAlign w:val="superscript"/>
        </w:rPr>
        <w:t>[92]</w:t>
      </w:r>
      <w:r w:rsidRPr="00382FD7">
        <w:rPr>
          <w:rFonts w:ascii="Book Antiqua" w:hAnsi="Book Antiqua"/>
        </w:rPr>
        <w:t xml:space="preserve">. These </w:t>
      </w:r>
      <w:r w:rsidRPr="00382FD7">
        <w:rPr>
          <w:rFonts w:ascii="Book Antiqua" w:hAnsi="Book Antiqua"/>
        </w:rPr>
        <w:lastRenderedPageBreak/>
        <w:t>enzymes exist solely in the large intestine of humans</w:t>
      </w:r>
      <w:r w:rsidRPr="00382FD7">
        <w:rPr>
          <w:rFonts w:ascii="Book Antiqua" w:hAnsi="Book Antiqua"/>
          <w:noProof/>
          <w:vertAlign w:val="superscript"/>
        </w:rPr>
        <w:t>[85]</w:t>
      </w:r>
      <w:r w:rsidRPr="00382FD7">
        <w:rPr>
          <w:rFonts w:ascii="Book Antiqua" w:hAnsi="Book Antiqua"/>
        </w:rPr>
        <w:t xml:space="preserve">. HSDHs also exist for the C-3 and C-12 positions on bile salts. Bacteria also produce </w:t>
      </w:r>
      <w:proofErr w:type="spellStart"/>
      <w:r w:rsidRPr="00382FD7">
        <w:rPr>
          <w:rFonts w:ascii="Book Antiqua" w:hAnsi="Book Antiqua"/>
        </w:rPr>
        <w:t>dehydroxylation</w:t>
      </w:r>
      <w:proofErr w:type="spellEnd"/>
      <w:r w:rsidRPr="00382FD7">
        <w:rPr>
          <w:rFonts w:ascii="Book Antiqua" w:hAnsi="Book Antiqua"/>
        </w:rPr>
        <w:t xml:space="preserve"> enzymes, which are important in the excretion of bile salts. Interestingly, these enzymes can only function on </w:t>
      </w:r>
      <w:proofErr w:type="spellStart"/>
      <w:r w:rsidRPr="00382FD7">
        <w:rPr>
          <w:rFonts w:ascii="Book Antiqua" w:hAnsi="Book Antiqua"/>
        </w:rPr>
        <w:t>deconjugated</w:t>
      </w:r>
      <w:proofErr w:type="spellEnd"/>
      <w:r w:rsidRPr="00382FD7">
        <w:rPr>
          <w:rFonts w:ascii="Book Antiqua" w:hAnsi="Book Antiqua"/>
        </w:rPr>
        <w:t xml:space="preserve"> bile acids, requiring the activity of BSHs first</w:t>
      </w:r>
      <w:r w:rsidRPr="00382FD7">
        <w:rPr>
          <w:rFonts w:ascii="Book Antiqua" w:hAnsi="Book Antiqua"/>
          <w:noProof/>
          <w:vertAlign w:val="superscript"/>
        </w:rPr>
        <w:t>[93]</w:t>
      </w:r>
      <w:r w:rsidRPr="00382FD7">
        <w:rPr>
          <w:rFonts w:ascii="Book Antiqua" w:hAnsi="Book Antiqua"/>
        </w:rPr>
        <w:t xml:space="preserve">. This requires the bacteria to either produce BSH, or live in close proximity to a microbe that does. Taurocholate is rarely available to allow </w:t>
      </w:r>
      <w:r w:rsidR="002A761F" w:rsidRPr="00382FD7">
        <w:rPr>
          <w:rFonts w:ascii="Book Antiqua" w:hAnsi="Book Antiqua"/>
          <w:i/>
        </w:rPr>
        <w:t>C. difficile</w:t>
      </w:r>
      <w:r w:rsidRPr="00382FD7">
        <w:rPr>
          <w:rFonts w:ascii="Book Antiqua" w:hAnsi="Book Antiqua"/>
        </w:rPr>
        <w:t xml:space="preserve"> to germinate in a healthy gut given the constant catabolism of bile salts. However, recent studies have identified that exposure to antibiotics decreases the metabolism rate of primary bile salts. Naïve mouse </w:t>
      </w:r>
      <w:proofErr w:type="spellStart"/>
      <w:r w:rsidRPr="00382FD7">
        <w:rPr>
          <w:rFonts w:ascii="Book Antiqua" w:hAnsi="Book Antiqua"/>
        </w:rPr>
        <w:t>cecal</w:t>
      </w:r>
      <w:proofErr w:type="spellEnd"/>
      <w:r w:rsidRPr="00382FD7">
        <w:rPr>
          <w:rFonts w:ascii="Book Antiqua" w:hAnsi="Book Antiqua"/>
        </w:rPr>
        <w:t xml:space="preserve"> contents incubated with </w:t>
      </w:r>
      <w:r w:rsidR="002A761F" w:rsidRPr="00382FD7">
        <w:rPr>
          <w:rFonts w:ascii="Book Antiqua" w:hAnsi="Book Antiqua"/>
          <w:i/>
        </w:rPr>
        <w:t>C. difficile</w:t>
      </w:r>
      <w:r w:rsidRPr="00382FD7">
        <w:rPr>
          <w:rFonts w:ascii="Book Antiqua" w:hAnsi="Book Antiqua"/>
        </w:rPr>
        <w:t xml:space="preserve"> spores are unable to permit germination of </w:t>
      </w:r>
      <w:r w:rsidR="002A761F" w:rsidRPr="00382FD7">
        <w:rPr>
          <w:rFonts w:ascii="Book Antiqua" w:hAnsi="Book Antiqua"/>
          <w:i/>
        </w:rPr>
        <w:t>C. difficile</w:t>
      </w:r>
      <w:r w:rsidRPr="00382FD7">
        <w:rPr>
          <w:rFonts w:ascii="Book Antiqua" w:hAnsi="Book Antiqua"/>
        </w:rPr>
        <w:t xml:space="preserve"> </w:t>
      </w:r>
      <w:r w:rsidRPr="00382FD7">
        <w:rPr>
          <w:rFonts w:ascii="Book Antiqua" w:hAnsi="Book Antiqua"/>
          <w:i/>
        </w:rPr>
        <w:t>in vitro</w:t>
      </w:r>
      <w:r w:rsidRPr="00382FD7">
        <w:rPr>
          <w:rFonts w:ascii="Book Antiqua" w:hAnsi="Book Antiqua"/>
          <w:noProof/>
          <w:vertAlign w:val="superscript"/>
        </w:rPr>
        <w:t>[47]</w:t>
      </w:r>
      <w:r w:rsidRPr="00382FD7">
        <w:rPr>
          <w:rFonts w:ascii="Book Antiqua" w:hAnsi="Book Antiqua"/>
        </w:rPr>
        <w:t xml:space="preserve">. However, intraperitoneal injections of clindamycin and subsequent </w:t>
      </w:r>
      <w:proofErr w:type="spellStart"/>
      <w:r w:rsidRPr="00382FD7">
        <w:rPr>
          <w:rFonts w:ascii="Book Antiqua" w:hAnsi="Book Antiqua"/>
        </w:rPr>
        <w:t>cecal</w:t>
      </w:r>
      <w:proofErr w:type="spellEnd"/>
      <w:r w:rsidRPr="00382FD7">
        <w:rPr>
          <w:rFonts w:ascii="Book Antiqua" w:hAnsi="Book Antiqua"/>
        </w:rPr>
        <w:t xml:space="preserve"> content incubation led to </w:t>
      </w:r>
      <w:r w:rsidR="002A761F" w:rsidRPr="00382FD7">
        <w:rPr>
          <w:rFonts w:ascii="Book Antiqua" w:hAnsi="Book Antiqua"/>
          <w:i/>
        </w:rPr>
        <w:t>C. difficile</w:t>
      </w:r>
      <w:r w:rsidRPr="00382FD7">
        <w:rPr>
          <w:rFonts w:ascii="Book Antiqua" w:hAnsi="Book Antiqua"/>
        </w:rPr>
        <w:t xml:space="preserve"> germination. This was corroborated with increased primary bile salts and decreased secondary bile salts in the cecum</w:t>
      </w:r>
      <w:r w:rsidRPr="00382FD7">
        <w:rPr>
          <w:rFonts w:ascii="Book Antiqua" w:hAnsi="Book Antiqua"/>
          <w:noProof/>
          <w:vertAlign w:val="superscript"/>
        </w:rPr>
        <w:t>[47]</w:t>
      </w:r>
      <w:r w:rsidRPr="00382FD7">
        <w:rPr>
          <w:rFonts w:ascii="Book Antiqua" w:hAnsi="Book Antiqua"/>
        </w:rPr>
        <w:t xml:space="preserve">. Additionally, incubating </w:t>
      </w:r>
      <w:proofErr w:type="spellStart"/>
      <w:r w:rsidRPr="00382FD7">
        <w:rPr>
          <w:rFonts w:ascii="Book Antiqua" w:hAnsi="Book Antiqua"/>
        </w:rPr>
        <w:t>taurocholate</w:t>
      </w:r>
      <w:proofErr w:type="spellEnd"/>
      <w:r w:rsidRPr="00382FD7">
        <w:rPr>
          <w:rFonts w:ascii="Book Antiqua" w:hAnsi="Book Antiqua"/>
        </w:rPr>
        <w:t xml:space="preserve"> with isolated </w:t>
      </w:r>
      <w:proofErr w:type="spellStart"/>
      <w:r w:rsidRPr="00382FD7">
        <w:rPr>
          <w:rFonts w:ascii="Book Antiqua" w:hAnsi="Book Antiqua"/>
        </w:rPr>
        <w:t>cecal</w:t>
      </w:r>
      <w:proofErr w:type="spellEnd"/>
      <w:r w:rsidRPr="00382FD7">
        <w:rPr>
          <w:rFonts w:ascii="Book Antiqua" w:hAnsi="Book Antiqua"/>
        </w:rPr>
        <w:t xml:space="preserve"> microbiota from naïve mice resulted in breakdown of the majority of the primary bile salt, whereas clindamycin-treated mice completely lost their ability to metabolize taurocholate. This was recently corroborated with a </w:t>
      </w:r>
      <w:proofErr w:type="spellStart"/>
      <w:r w:rsidRPr="00382FD7">
        <w:rPr>
          <w:rFonts w:ascii="Book Antiqua" w:hAnsi="Book Antiqua"/>
        </w:rPr>
        <w:t>metabolomic</w:t>
      </w:r>
      <w:proofErr w:type="spellEnd"/>
      <w:r w:rsidRPr="00382FD7">
        <w:rPr>
          <w:rFonts w:ascii="Book Antiqua" w:hAnsi="Book Antiqua"/>
        </w:rPr>
        <w:t xml:space="preserve"> study that assessed bile in </w:t>
      </w:r>
      <w:proofErr w:type="spellStart"/>
      <w:r w:rsidRPr="00382FD7">
        <w:rPr>
          <w:rFonts w:ascii="Book Antiqua" w:hAnsi="Book Antiqua"/>
        </w:rPr>
        <w:t>cecal</w:t>
      </w:r>
      <w:proofErr w:type="spellEnd"/>
      <w:r w:rsidRPr="00382FD7">
        <w:rPr>
          <w:rFonts w:ascii="Book Antiqua" w:hAnsi="Book Antiqua"/>
        </w:rPr>
        <w:t xml:space="preserve"> contents of mice</w:t>
      </w:r>
      <w:r w:rsidRPr="00382FD7">
        <w:rPr>
          <w:rFonts w:ascii="Book Antiqua" w:hAnsi="Book Antiqua"/>
          <w:noProof/>
          <w:vertAlign w:val="superscript"/>
        </w:rPr>
        <w:t>[94]</w:t>
      </w:r>
      <w:r w:rsidRPr="00382FD7">
        <w:rPr>
          <w:rFonts w:ascii="Book Antiqua" w:hAnsi="Book Antiqua"/>
        </w:rPr>
        <w:t xml:space="preserve">. Most recently, </w:t>
      </w:r>
      <w:r w:rsidRPr="00382FD7">
        <w:rPr>
          <w:rFonts w:ascii="Book Antiqua" w:hAnsi="Book Antiqua" w:cs="Arial"/>
        </w:rPr>
        <w:t>analyses of the HGM of hospitalized CDI patients identified resistance-associated bacteria</w:t>
      </w:r>
      <w:r w:rsidRPr="00382FD7">
        <w:rPr>
          <w:rFonts w:ascii="Book Antiqua" w:hAnsi="Book Antiqua" w:cs="Arial"/>
          <w:noProof/>
          <w:vertAlign w:val="superscript"/>
        </w:rPr>
        <w:t>[80]</w:t>
      </w:r>
      <w:r w:rsidRPr="00382FD7">
        <w:rPr>
          <w:rFonts w:ascii="Book Antiqua" w:hAnsi="Book Antiqua" w:cs="Arial"/>
        </w:rPr>
        <w:t xml:space="preserve">. </w:t>
      </w:r>
      <w:r w:rsidRPr="00382FD7">
        <w:rPr>
          <w:rFonts w:ascii="Book Antiqua" w:hAnsi="Book Antiqua" w:cs="Arial"/>
          <w:i/>
        </w:rPr>
        <w:t xml:space="preserve">Clostridium </w:t>
      </w:r>
      <w:proofErr w:type="spellStart"/>
      <w:r w:rsidRPr="00382FD7">
        <w:rPr>
          <w:rFonts w:ascii="Book Antiqua" w:hAnsi="Book Antiqua" w:cs="Arial"/>
          <w:i/>
        </w:rPr>
        <w:t>scindens</w:t>
      </w:r>
      <w:proofErr w:type="spellEnd"/>
      <w:r w:rsidR="00D51EC6" w:rsidRPr="00382FD7">
        <w:rPr>
          <w:rFonts w:ascii="Book Antiqua" w:hAnsi="Book Antiqua" w:cs="Arial"/>
          <w:i/>
          <w:lang w:eastAsia="zh-CN"/>
        </w:rPr>
        <w:t xml:space="preserve"> </w:t>
      </w:r>
      <w:r w:rsidR="00D51EC6" w:rsidRPr="00382FD7">
        <w:rPr>
          <w:rFonts w:ascii="Book Antiqua" w:hAnsi="Book Antiqua" w:cs="Arial"/>
          <w:lang w:eastAsia="zh-CN"/>
        </w:rPr>
        <w:t>(</w:t>
      </w:r>
      <w:r w:rsidR="00D51EC6" w:rsidRPr="00382FD7">
        <w:rPr>
          <w:rFonts w:ascii="Book Antiqua" w:hAnsi="Book Antiqua" w:cs="Arial"/>
          <w:i/>
        </w:rPr>
        <w:t xml:space="preserve">C. </w:t>
      </w:r>
      <w:proofErr w:type="spellStart"/>
      <w:r w:rsidR="00D51EC6" w:rsidRPr="00382FD7">
        <w:rPr>
          <w:rFonts w:ascii="Book Antiqua" w:hAnsi="Book Antiqua" w:cs="Arial"/>
          <w:i/>
        </w:rPr>
        <w:t>scindens</w:t>
      </w:r>
      <w:proofErr w:type="spellEnd"/>
      <w:r w:rsidR="00D51EC6" w:rsidRPr="00382FD7">
        <w:rPr>
          <w:rFonts w:ascii="Book Antiqua" w:hAnsi="Book Antiqua" w:cs="Arial"/>
          <w:lang w:eastAsia="zh-CN"/>
        </w:rPr>
        <w:t>)</w:t>
      </w:r>
      <w:r w:rsidRPr="00382FD7">
        <w:rPr>
          <w:rFonts w:ascii="Book Antiqua" w:hAnsi="Book Antiqua" w:cs="Arial"/>
        </w:rPr>
        <w:t>, a bile acid 7α-</w:t>
      </w:r>
      <w:proofErr w:type="spellStart"/>
      <w:r w:rsidRPr="00382FD7">
        <w:rPr>
          <w:rFonts w:ascii="Book Antiqua" w:hAnsi="Book Antiqua" w:cs="Arial"/>
        </w:rPr>
        <w:t>dehydroxylating</w:t>
      </w:r>
      <w:proofErr w:type="spellEnd"/>
      <w:r w:rsidRPr="00382FD7">
        <w:rPr>
          <w:rFonts w:ascii="Book Antiqua" w:hAnsi="Book Antiqua" w:cs="Arial"/>
        </w:rPr>
        <w:t xml:space="preserve"> intestinal bacterium, was associated with colonization resistance. Probiotic administration of </w:t>
      </w:r>
      <w:r w:rsidRPr="00382FD7">
        <w:rPr>
          <w:rFonts w:ascii="Book Antiqua" w:hAnsi="Book Antiqua" w:cs="Arial"/>
          <w:i/>
        </w:rPr>
        <w:t xml:space="preserve">C. </w:t>
      </w:r>
      <w:proofErr w:type="spellStart"/>
      <w:r w:rsidRPr="00382FD7">
        <w:rPr>
          <w:rFonts w:ascii="Book Antiqua" w:hAnsi="Book Antiqua" w:cs="Arial"/>
          <w:i/>
        </w:rPr>
        <w:t>scindens</w:t>
      </w:r>
      <w:proofErr w:type="spellEnd"/>
      <w:r w:rsidRPr="00382FD7">
        <w:rPr>
          <w:rFonts w:ascii="Book Antiqua" w:hAnsi="Book Antiqua" w:cs="Arial"/>
        </w:rPr>
        <w:t xml:space="preserve"> provided resistance to CDI in a secondary bile acid dependent fashion. </w:t>
      </w:r>
      <w:r w:rsidRPr="00382FD7">
        <w:rPr>
          <w:rFonts w:ascii="Book Antiqua" w:hAnsi="Book Antiqua"/>
        </w:rPr>
        <w:t xml:space="preserve">Taken together, these studies demonstrate a potential link between microbiota function, bile metabolism and CDI susceptibility. </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Pharmacologic agents that target the interaction between </w:t>
      </w:r>
      <w:r w:rsidR="002A761F" w:rsidRPr="00382FD7">
        <w:rPr>
          <w:rFonts w:ascii="Book Antiqua" w:hAnsi="Book Antiqua"/>
          <w:i/>
        </w:rPr>
        <w:t>C. difficile</w:t>
      </w:r>
      <w:r w:rsidRPr="00382FD7">
        <w:rPr>
          <w:rFonts w:ascii="Book Antiqua" w:hAnsi="Book Antiqua"/>
        </w:rPr>
        <w:t xml:space="preserve"> spores and taurocholate have also been investigated as a potential therapeutic option</w:t>
      </w:r>
      <w:r w:rsidRPr="00382FD7">
        <w:rPr>
          <w:rFonts w:ascii="Book Antiqua" w:hAnsi="Book Antiqua"/>
          <w:noProof/>
          <w:vertAlign w:val="superscript"/>
        </w:rPr>
        <w:t>[95]</w:t>
      </w:r>
      <w:r w:rsidRPr="00382FD7">
        <w:rPr>
          <w:rFonts w:ascii="Book Antiqua" w:hAnsi="Book Antiqua"/>
        </w:rPr>
        <w:t>. A bile salt analog, cholate meta-benzene sulfonic acid (</w:t>
      </w:r>
      <w:proofErr w:type="spellStart"/>
      <w:r w:rsidRPr="00382FD7">
        <w:rPr>
          <w:rFonts w:ascii="Book Antiqua" w:hAnsi="Book Antiqua"/>
        </w:rPr>
        <w:t>CamSA</w:t>
      </w:r>
      <w:proofErr w:type="spellEnd"/>
      <w:r w:rsidRPr="00382FD7">
        <w:rPr>
          <w:rFonts w:ascii="Book Antiqua" w:hAnsi="Book Antiqua"/>
        </w:rPr>
        <w:t xml:space="preserve">), was a strong inhibitor of </w:t>
      </w:r>
      <w:r w:rsidR="002A761F" w:rsidRPr="00382FD7">
        <w:rPr>
          <w:rFonts w:ascii="Book Antiqua" w:hAnsi="Book Antiqua"/>
          <w:i/>
        </w:rPr>
        <w:t>C. difficile</w:t>
      </w:r>
      <w:r w:rsidRPr="00382FD7">
        <w:rPr>
          <w:rFonts w:ascii="Book Antiqua" w:hAnsi="Book Antiqua"/>
        </w:rPr>
        <w:t xml:space="preserve"> germination </w:t>
      </w:r>
      <w:r w:rsidRPr="00382FD7">
        <w:rPr>
          <w:rFonts w:ascii="Book Antiqua" w:hAnsi="Book Antiqua"/>
          <w:i/>
        </w:rPr>
        <w:t>in vitro</w:t>
      </w:r>
      <w:r w:rsidRPr="00382FD7">
        <w:rPr>
          <w:rFonts w:ascii="Book Antiqua" w:hAnsi="Book Antiqua"/>
        </w:rPr>
        <w:t xml:space="preserve"> and </w:t>
      </w:r>
      <w:r w:rsidRPr="00382FD7">
        <w:rPr>
          <w:rFonts w:ascii="Book Antiqua" w:hAnsi="Book Antiqua"/>
          <w:i/>
        </w:rPr>
        <w:t>in vivo</w:t>
      </w:r>
      <w:r w:rsidRPr="00382FD7">
        <w:rPr>
          <w:rFonts w:ascii="Book Antiqua" w:hAnsi="Book Antiqua"/>
        </w:rPr>
        <w:t xml:space="preserve">. In this case, </w:t>
      </w:r>
      <w:proofErr w:type="spellStart"/>
      <w:r w:rsidRPr="00382FD7">
        <w:rPr>
          <w:rFonts w:ascii="Book Antiqua" w:hAnsi="Book Antiqua"/>
        </w:rPr>
        <w:t>CamSA</w:t>
      </w:r>
      <w:proofErr w:type="spellEnd"/>
      <w:r w:rsidRPr="00382FD7">
        <w:rPr>
          <w:rFonts w:ascii="Book Antiqua" w:hAnsi="Book Antiqua"/>
        </w:rPr>
        <w:t xml:space="preserve"> (50 mg/kg) was able to completely inhibit </w:t>
      </w:r>
      <w:r w:rsidR="002A761F" w:rsidRPr="00382FD7">
        <w:rPr>
          <w:rFonts w:ascii="Book Antiqua" w:hAnsi="Book Antiqua"/>
          <w:i/>
        </w:rPr>
        <w:t>C. difficile</w:t>
      </w:r>
      <w:r w:rsidRPr="00382FD7">
        <w:rPr>
          <w:rFonts w:ascii="Book Antiqua" w:hAnsi="Book Antiqua"/>
        </w:rPr>
        <w:t xml:space="preserve"> germination in a mouse, </w:t>
      </w:r>
      <w:r w:rsidRPr="00382FD7">
        <w:rPr>
          <w:rFonts w:ascii="Book Antiqua" w:hAnsi="Book Antiqua"/>
        </w:rPr>
        <w:lastRenderedPageBreak/>
        <w:t>resulting in no CDI pathology</w:t>
      </w:r>
      <w:r w:rsidRPr="00382FD7">
        <w:rPr>
          <w:rFonts w:ascii="Book Antiqua" w:hAnsi="Book Antiqua"/>
          <w:noProof/>
          <w:vertAlign w:val="superscript"/>
        </w:rPr>
        <w:t>[95]</w:t>
      </w:r>
      <w:r w:rsidRPr="00382FD7">
        <w:rPr>
          <w:rFonts w:ascii="Book Antiqua" w:hAnsi="Book Antiqua"/>
        </w:rPr>
        <w:t xml:space="preserve">. Interestingly, a bile salt </w:t>
      </w:r>
      <w:proofErr w:type="spellStart"/>
      <w:r w:rsidRPr="00382FD7">
        <w:rPr>
          <w:rFonts w:ascii="Book Antiqua" w:hAnsi="Book Antiqua"/>
        </w:rPr>
        <w:t>sequestrant</w:t>
      </w:r>
      <w:proofErr w:type="spellEnd"/>
      <w:r w:rsidRPr="00382FD7">
        <w:rPr>
          <w:rFonts w:ascii="Book Antiqua" w:hAnsi="Book Antiqua"/>
        </w:rPr>
        <w:t xml:space="preserve">, </w:t>
      </w:r>
      <w:proofErr w:type="spellStart"/>
      <w:r w:rsidRPr="00382FD7">
        <w:rPr>
          <w:rFonts w:ascii="Book Antiqua" w:hAnsi="Book Antiqua"/>
        </w:rPr>
        <w:t>cholestyramine</w:t>
      </w:r>
      <w:proofErr w:type="spellEnd"/>
      <w:r w:rsidRPr="00382FD7">
        <w:rPr>
          <w:rFonts w:ascii="Book Antiqua" w:hAnsi="Book Antiqua"/>
        </w:rPr>
        <w:t>, was previously used as an adjunct therapy with antibiotics for CDI</w:t>
      </w:r>
      <w:r w:rsidRPr="00382FD7">
        <w:rPr>
          <w:rFonts w:ascii="Book Antiqua" w:hAnsi="Book Antiqua"/>
          <w:noProof/>
          <w:vertAlign w:val="superscript"/>
        </w:rPr>
        <w:t>[96]</w:t>
      </w:r>
      <w:r w:rsidRPr="00382FD7">
        <w:rPr>
          <w:rFonts w:ascii="Book Antiqua" w:hAnsi="Book Antiqua"/>
        </w:rPr>
        <w:t xml:space="preserve">. The mechanism of action was considered to be binding of </w:t>
      </w:r>
      <w:r w:rsidR="002A761F" w:rsidRPr="00382FD7">
        <w:rPr>
          <w:rFonts w:ascii="Book Antiqua" w:hAnsi="Book Antiqua"/>
          <w:i/>
        </w:rPr>
        <w:t>C. difficile</w:t>
      </w:r>
      <w:r w:rsidRPr="00382FD7">
        <w:rPr>
          <w:rFonts w:ascii="Book Antiqua" w:hAnsi="Book Antiqua"/>
        </w:rPr>
        <w:t xml:space="preserve"> toxins but could have also been associated with </w:t>
      </w:r>
      <w:r w:rsidR="002A761F" w:rsidRPr="00382FD7">
        <w:rPr>
          <w:rFonts w:ascii="Book Antiqua" w:hAnsi="Book Antiqua"/>
          <w:i/>
        </w:rPr>
        <w:t>C. difficile</w:t>
      </w:r>
      <w:r w:rsidRPr="00382FD7">
        <w:rPr>
          <w:rFonts w:ascii="Book Antiqua" w:hAnsi="Book Antiqua"/>
        </w:rPr>
        <w:t xml:space="preserve"> spore germination. One case study also detailed a patient with recurring CDI who was cured after prolonged cholestyramine therapy, potentially due to decreased germination</w:t>
      </w:r>
      <w:r w:rsidRPr="00382FD7">
        <w:rPr>
          <w:rFonts w:ascii="Book Antiqua" w:hAnsi="Book Antiqua"/>
          <w:noProof/>
          <w:vertAlign w:val="superscript"/>
        </w:rPr>
        <w:t>[97]</w:t>
      </w:r>
      <w:r w:rsidRPr="00382FD7">
        <w:rPr>
          <w:rFonts w:ascii="Book Antiqua" w:hAnsi="Book Antiqua"/>
        </w:rPr>
        <w:t xml:space="preserve">. Clearly, alteration of </w:t>
      </w:r>
      <w:r w:rsidR="002A761F" w:rsidRPr="00382FD7">
        <w:rPr>
          <w:rFonts w:ascii="Book Antiqua" w:hAnsi="Book Antiqua"/>
          <w:i/>
        </w:rPr>
        <w:t>C. difficile</w:t>
      </w:r>
      <w:r w:rsidRPr="00382FD7">
        <w:rPr>
          <w:rFonts w:ascii="Book Antiqua" w:hAnsi="Book Antiqua"/>
        </w:rPr>
        <w:t xml:space="preserve"> germination is able to play a protective role in CDI.</w:t>
      </w:r>
    </w:p>
    <w:p w:rsidR="005A22B2" w:rsidRPr="00382FD7" w:rsidRDefault="005A22B2" w:rsidP="00382FD7">
      <w:pPr>
        <w:pStyle w:val="Default"/>
        <w:spacing w:line="360" w:lineRule="auto"/>
        <w:jc w:val="both"/>
        <w:rPr>
          <w:rFonts w:ascii="Book Antiqua" w:hAnsi="Book Antiqua"/>
        </w:rPr>
      </w:pPr>
    </w:p>
    <w:p w:rsidR="005A22B2" w:rsidRPr="00382FD7" w:rsidRDefault="005A22B2" w:rsidP="00382FD7">
      <w:pPr>
        <w:pStyle w:val="Default"/>
        <w:spacing w:line="360" w:lineRule="auto"/>
        <w:jc w:val="both"/>
        <w:rPr>
          <w:rFonts w:ascii="Book Antiqua" w:hAnsi="Book Antiqua"/>
          <w:b/>
          <w:caps/>
        </w:rPr>
      </w:pPr>
      <w:r w:rsidRPr="00382FD7">
        <w:rPr>
          <w:rFonts w:ascii="Book Antiqua" w:hAnsi="Book Antiqua"/>
          <w:b/>
          <w:caps/>
        </w:rPr>
        <w:t xml:space="preserve">Antagonistic activity of commensal bacteria against </w:t>
      </w:r>
      <w:r w:rsidRPr="00382FD7">
        <w:rPr>
          <w:rFonts w:ascii="Book Antiqua" w:hAnsi="Book Antiqua"/>
          <w:b/>
          <w:i/>
          <w:caps/>
        </w:rPr>
        <w:t>C. difficile</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 xml:space="preserve">In recent years, the aim for developing treatment for CDI has been a narrow-spectrum antibiotic against </w:t>
      </w:r>
      <w:r w:rsidR="002A761F" w:rsidRPr="00382FD7">
        <w:rPr>
          <w:rFonts w:ascii="Book Antiqua" w:hAnsi="Book Antiqua"/>
          <w:i/>
        </w:rPr>
        <w:t>C. difficile</w:t>
      </w:r>
      <w:r w:rsidRPr="00382FD7">
        <w:rPr>
          <w:rFonts w:ascii="Book Antiqua" w:hAnsi="Book Antiqua"/>
        </w:rPr>
        <w:t xml:space="preserve"> (</w:t>
      </w:r>
      <w:r w:rsidRPr="00382FD7">
        <w:rPr>
          <w:rFonts w:ascii="Book Antiqua" w:hAnsi="Book Antiqua"/>
          <w:i/>
        </w:rPr>
        <w:t>e.g.</w:t>
      </w:r>
      <w:r w:rsidRPr="00382FD7">
        <w:rPr>
          <w:rFonts w:ascii="Book Antiqua" w:hAnsi="Book Antiqua"/>
        </w:rPr>
        <w:t xml:space="preserve">, </w:t>
      </w:r>
      <w:proofErr w:type="spellStart"/>
      <w:r w:rsidRPr="00382FD7">
        <w:rPr>
          <w:rFonts w:ascii="Book Antiqua" w:hAnsi="Book Antiqua"/>
        </w:rPr>
        <w:t>fidaxomicin</w:t>
      </w:r>
      <w:proofErr w:type="spellEnd"/>
      <w:r w:rsidRPr="00382FD7">
        <w:rPr>
          <w:rFonts w:ascii="Book Antiqua" w:hAnsi="Book Antiqua"/>
        </w:rPr>
        <w:t>) and microbiota sparing</w:t>
      </w:r>
      <w:r w:rsidRPr="00382FD7">
        <w:rPr>
          <w:rFonts w:ascii="Book Antiqua" w:hAnsi="Book Antiqua"/>
          <w:noProof/>
          <w:vertAlign w:val="superscript"/>
        </w:rPr>
        <w:t>[75-78]</w:t>
      </w:r>
      <w:r w:rsidRPr="00382FD7">
        <w:rPr>
          <w:rFonts w:ascii="Book Antiqua" w:hAnsi="Book Antiqua"/>
          <w:vertAlign w:val="superscript"/>
        </w:rPr>
        <w:t>.</w:t>
      </w:r>
      <w:r w:rsidRPr="00382FD7">
        <w:rPr>
          <w:rFonts w:ascii="Book Antiqua" w:hAnsi="Book Antiqua"/>
        </w:rPr>
        <w:t xml:space="preserve"> However, treatment strategies that rely on antibiotics impose strong selection for resistance as well as the disruption of the normal microbiota. Members of the gut microbiota can also produce antimicrobial compounds, termed </w:t>
      </w:r>
      <w:proofErr w:type="spellStart"/>
      <w:r w:rsidRPr="00382FD7">
        <w:rPr>
          <w:rFonts w:ascii="Book Antiqua" w:hAnsi="Book Antiqua"/>
        </w:rPr>
        <w:t>bacteriocins</w:t>
      </w:r>
      <w:proofErr w:type="spellEnd"/>
      <w:r w:rsidRPr="00382FD7">
        <w:rPr>
          <w:rFonts w:ascii="Book Antiqua" w:hAnsi="Book Antiqua"/>
        </w:rPr>
        <w:t xml:space="preserve">, which target a narrow range of bacterial species. Researchers in Ireland identified a </w:t>
      </w:r>
      <w:r w:rsidR="002A761F" w:rsidRPr="00382FD7">
        <w:rPr>
          <w:rFonts w:ascii="Book Antiqua" w:hAnsi="Book Antiqua"/>
          <w:i/>
        </w:rPr>
        <w:t xml:space="preserve">C. </w:t>
      </w:r>
      <w:proofErr w:type="spellStart"/>
      <w:r w:rsidR="002A761F" w:rsidRPr="00382FD7">
        <w:rPr>
          <w:rFonts w:ascii="Book Antiqua" w:hAnsi="Book Antiqua"/>
          <w:i/>
        </w:rPr>
        <w:t>difficile</w:t>
      </w:r>
      <w:proofErr w:type="spellEnd"/>
      <w:r w:rsidRPr="00382FD7">
        <w:rPr>
          <w:rFonts w:ascii="Book Antiqua" w:hAnsi="Book Antiqua"/>
        </w:rPr>
        <w:t xml:space="preserve">-targeting </w:t>
      </w:r>
      <w:proofErr w:type="spellStart"/>
      <w:r w:rsidRPr="00382FD7">
        <w:rPr>
          <w:rFonts w:ascii="Book Antiqua" w:hAnsi="Book Antiqua"/>
        </w:rPr>
        <w:t>bacteriocin</w:t>
      </w:r>
      <w:proofErr w:type="spellEnd"/>
      <w:r w:rsidRPr="00382FD7">
        <w:rPr>
          <w:rFonts w:ascii="Book Antiqua" w:hAnsi="Book Antiqua"/>
        </w:rPr>
        <w:t xml:space="preserve">, </w:t>
      </w:r>
      <w:proofErr w:type="spellStart"/>
      <w:r w:rsidRPr="00382FD7">
        <w:rPr>
          <w:rFonts w:ascii="Book Antiqua" w:hAnsi="Book Antiqua"/>
        </w:rPr>
        <w:t>Thuricin</w:t>
      </w:r>
      <w:proofErr w:type="spellEnd"/>
      <w:r w:rsidRPr="00382FD7">
        <w:rPr>
          <w:rFonts w:ascii="Book Antiqua" w:hAnsi="Book Antiqua"/>
        </w:rPr>
        <w:t xml:space="preserve"> CD, produced by </w:t>
      </w:r>
      <w:r w:rsidRPr="00382FD7">
        <w:rPr>
          <w:rFonts w:ascii="Book Antiqua" w:hAnsi="Book Antiqua"/>
          <w:i/>
        </w:rPr>
        <w:t xml:space="preserve">Bacillus </w:t>
      </w:r>
      <w:proofErr w:type="spellStart"/>
      <w:r w:rsidRPr="00382FD7">
        <w:rPr>
          <w:rFonts w:ascii="Book Antiqua" w:hAnsi="Book Antiqua"/>
          <w:i/>
        </w:rPr>
        <w:t>thuringensis</w:t>
      </w:r>
      <w:proofErr w:type="spellEnd"/>
      <w:r w:rsidRPr="00382FD7">
        <w:rPr>
          <w:rFonts w:ascii="Book Antiqua" w:hAnsi="Book Antiqua"/>
          <w:noProof/>
          <w:vertAlign w:val="superscript"/>
        </w:rPr>
        <w:t>[98]</w:t>
      </w:r>
      <w:r w:rsidRPr="00382FD7">
        <w:rPr>
          <w:rFonts w:ascii="Book Antiqua" w:hAnsi="Book Antiqua"/>
        </w:rPr>
        <w:t xml:space="preserve">. </w:t>
      </w:r>
      <w:proofErr w:type="spellStart"/>
      <w:r w:rsidRPr="00382FD7">
        <w:rPr>
          <w:rFonts w:ascii="Book Antiqua" w:hAnsi="Book Antiqua"/>
        </w:rPr>
        <w:t>Thuricin</w:t>
      </w:r>
      <w:proofErr w:type="spellEnd"/>
      <w:r w:rsidRPr="00382FD7">
        <w:rPr>
          <w:rFonts w:ascii="Book Antiqua" w:hAnsi="Book Antiqua"/>
        </w:rPr>
        <w:t xml:space="preserve"> CD was shown to be as effective as antibiotics </w:t>
      </w:r>
      <w:r w:rsidRPr="00382FD7">
        <w:rPr>
          <w:rFonts w:ascii="Book Antiqua" w:hAnsi="Book Antiqua"/>
          <w:i/>
        </w:rPr>
        <w:t>in vitro</w:t>
      </w:r>
      <w:r w:rsidRPr="00382FD7">
        <w:rPr>
          <w:rFonts w:ascii="Book Antiqua" w:hAnsi="Book Antiqua"/>
        </w:rPr>
        <w:t xml:space="preserve"> for the elimination of </w:t>
      </w:r>
      <w:r w:rsidR="002A761F" w:rsidRPr="00382FD7">
        <w:rPr>
          <w:rFonts w:ascii="Book Antiqua" w:hAnsi="Book Antiqua"/>
          <w:i/>
        </w:rPr>
        <w:t>C. difficile</w:t>
      </w:r>
      <w:r w:rsidRPr="00382FD7">
        <w:rPr>
          <w:rFonts w:ascii="Book Antiqua" w:hAnsi="Book Antiqua"/>
        </w:rPr>
        <w:t xml:space="preserve">, while also having limited impact on the host microbiota. The group recently published that </w:t>
      </w:r>
      <w:proofErr w:type="spellStart"/>
      <w:r w:rsidRPr="00382FD7">
        <w:rPr>
          <w:rFonts w:ascii="Book Antiqua" w:hAnsi="Book Antiqua"/>
        </w:rPr>
        <w:t>intrarectal</w:t>
      </w:r>
      <w:proofErr w:type="spellEnd"/>
      <w:r w:rsidRPr="00382FD7">
        <w:rPr>
          <w:rFonts w:ascii="Book Antiqua" w:hAnsi="Book Antiqua"/>
        </w:rPr>
        <w:t xml:space="preserve"> instillation of </w:t>
      </w:r>
      <w:proofErr w:type="spellStart"/>
      <w:r w:rsidRPr="00382FD7">
        <w:rPr>
          <w:rFonts w:ascii="Book Antiqua" w:hAnsi="Book Antiqua"/>
        </w:rPr>
        <w:t>Thuricin</w:t>
      </w:r>
      <w:proofErr w:type="spellEnd"/>
      <w:r w:rsidRPr="00382FD7">
        <w:rPr>
          <w:rFonts w:ascii="Book Antiqua" w:hAnsi="Book Antiqua"/>
        </w:rPr>
        <w:t xml:space="preserve"> CD into mice was able to reduce shed </w:t>
      </w:r>
      <w:r w:rsidR="002A761F" w:rsidRPr="00382FD7">
        <w:rPr>
          <w:rFonts w:ascii="Book Antiqua" w:hAnsi="Book Antiqua"/>
          <w:i/>
        </w:rPr>
        <w:t>C. difficile</w:t>
      </w:r>
      <w:r w:rsidRPr="00382FD7">
        <w:rPr>
          <w:rFonts w:ascii="Book Antiqua" w:hAnsi="Book Antiqua"/>
        </w:rPr>
        <w:t xml:space="preserve"> in the feces, though showed low bioavailability when orally </w:t>
      </w:r>
      <w:proofErr w:type="spellStart"/>
      <w:r w:rsidRPr="00382FD7">
        <w:rPr>
          <w:rFonts w:ascii="Book Antiqua" w:hAnsi="Book Antiqua"/>
        </w:rPr>
        <w:t>gavaged</w:t>
      </w:r>
      <w:proofErr w:type="spellEnd"/>
      <w:r w:rsidRPr="00382FD7">
        <w:rPr>
          <w:rFonts w:ascii="Book Antiqua" w:hAnsi="Book Antiqua"/>
          <w:noProof/>
          <w:vertAlign w:val="superscript"/>
        </w:rPr>
        <w:t>[99]</w:t>
      </w:r>
      <w:r w:rsidRPr="00382FD7">
        <w:rPr>
          <w:rFonts w:ascii="Book Antiqua" w:hAnsi="Book Antiqua"/>
        </w:rPr>
        <w:t xml:space="preserve">. Another contractile </w:t>
      </w:r>
      <w:proofErr w:type="spellStart"/>
      <w:r w:rsidRPr="00382FD7">
        <w:rPr>
          <w:rFonts w:ascii="Book Antiqua" w:hAnsi="Book Antiqua"/>
        </w:rPr>
        <w:t>bacteriocin</w:t>
      </w:r>
      <w:proofErr w:type="spellEnd"/>
      <w:r w:rsidRPr="00382FD7">
        <w:rPr>
          <w:rFonts w:ascii="Book Antiqua" w:hAnsi="Book Antiqua"/>
        </w:rPr>
        <w:t xml:space="preserve"> protein complex (R-type; </w:t>
      </w:r>
      <w:proofErr w:type="spellStart"/>
      <w:r w:rsidRPr="00382FD7">
        <w:rPr>
          <w:rFonts w:ascii="Book Antiqua" w:hAnsi="Book Antiqua"/>
        </w:rPr>
        <w:t>diffocin</w:t>
      </w:r>
      <w:proofErr w:type="spellEnd"/>
      <w:r w:rsidRPr="00382FD7">
        <w:rPr>
          <w:rFonts w:ascii="Book Antiqua" w:hAnsi="Book Antiqua"/>
        </w:rPr>
        <w:t xml:space="preserve">) was engineered to kill specific </w:t>
      </w:r>
      <w:r w:rsidR="002A761F" w:rsidRPr="00382FD7">
        <w:rPr>
          <w:rFonts w:ascii="Book Antiqua" w:hAnsi="Book Antiqua"/>
          <w:i/>
        </w:rPr>
        <w:t>C. difficile</w:t>
      </w:r>
      <w:r w:rsidRPr="00382FD7">
        <w:rPr>
          <w:rFonts w:ascii="Book Antiqua" w:hAnsi="Book Antiqua"/>
        </w:rPr>
        <w:t xml:space="preserve"> pathogens</w:t>
      </w:r>
      <w:r w:rsidRPr="00382FD7">
        <w:rPr>
          <w:rFonts w:ascii="Book Antiqua" w:hAnsi="Book Antiqua"/>
          <w:noProof/>
          <w:vertAlign w:val="superscript"/>
        </w:rPr>
        <w:t>[81]</w:t>
      </w:r>
      <w:r w:rsidRPr="00382FD7">
        <w:rPr>
          <w:rFonts w:ascii="Book Antiqua" w:hAnsi="Book Antiqua"/>
          <w:vertAlign w:val="superscript"/>
        </w:rPr>
        <w:t>.</w:t>
      </w:r>
      <w:r w:rsidRPr="00382FD7">
        <w:rPr>
          <w:rFonts w:ascii="Book Antiqua" w:hAnsi="Book Antiqua"/>
        </w:rPr>
        <w:t xml:space="preserve"> </w:t>
      </w:r>
      <w:r w:rsidRPr="00382FD7">
        <w:rPr>
          <w:rFonts w:ascii="Book Antiqua" w:hAnsi="Book Antiqua" w:cs="Lucida Sans Unicode"/>
          <w:color w:val="312A2A"/>
        </w:rPr>
        <w:t xml:space="preserve">The </w:t>
      </w:r>
      <w:proofErr w:type="spellStart"/>
      <w:r w:rsidRPr="00382FD7">
        <w:rPr>
          <w:rFonts w:ascii="Book Antiqua" w:hAnsi="Book Antiqua" w:cs="Lucida Sans Unicode"/>
          <w:color w:val="312A2A"/>
        </w:rPr>
        <w:t>diffocins</w:t>
      </w:r>
      <w:proofErr w:type="spellEnd"/>
      <w:r w:rsidRPr="00382FD7">
        <w:rPr>
          <w:rFonts w:ascii="Book Antiqua" w:hAnsi="Book Antiqua" w:cs="Lucida Sans Unicode"/>
          <w:color w:val="312A2A"/>
        </w:rPr>
        <w:t xml:space="preserve"> (</w:t>
      </w:r>
      <w:r w:rsidRPr="00382FD7">
        <w:rPr>
          <w:rFonts w:ascii="Book Antiqua" w:hAnsi="Book Antiqua" w:cs="Lucida Sans Unicode"/>
          <w:i/>
          <w:color w:val="312A2A"/>
        </w:rPr>
        <w:t>i.e.</w:t>
      </w:r>
      <w:r w:rsidRPr="00382FD7">
        <w:rPr>
          <w:rFonts w:ascii="Book Antiqua" w:hAnsi="Book Antiqua" w:cs="Lucida Sans Unicode"/>
          <w:color w:val="312A2A"/>
        </w:rPr>
        <w:t xml:space="preserve">, </w:t>
      </w:r>
      <w:proofErr w:type="spellStart"/>
      <w:r w:rsidRPr="00382FD7">
        <w:rPr>
          <w:rFonts w:ascii="Book Antiqua" w:hAnsi="Book Antiqua" w:cs="Lucida Sans Unicode"/>
          <w:color w:val="312A2A"/>
        </w:rPr>
        <w:t>Avidocin</w:t>
      </w:r>
      <w:proofErr w:type="spellEnd"/>
      <w:r w:rsidRPr="00382FD7">
        <w:rPr>
          <w:rFonts w:ascii="Book Antiqua" w:hAnsi="Book Antiqua" w:cs="Lucida Sans Unicode"/>
          <w:color w:val="312A2A"/>
        </w:rPr>
        <w:t xml:space="preserve">-CDs) prevented colonization of NAP1-type </w:t>
      </w:r>
      <w:r w:rsidR="002A761F" w:rsidRPr="00382FD7">
        <w:rPr>
          <w:rFonts w:ascii="Book Antiqua" w:hAnsi="Book Antiqua" w:cs="Lucida Sans Unicode"/>
          <w:i/>
          <w:color w:val="312A2A"/>
        </w:rPr>
        <w:t>C. difficile</w:t>
      </w:r>
      <w:r w:rsidRPr="00382FD7">
        <w:rPr>
          <w:rFonts w:ascii="Book Antiqua" w:hAnsi="Book Antiqua" w:cs="Lucida Sans Unicode"/>
          <w:color w:val="312A2A"/>
        </w:rPr>
        <w:t xml:space="preserve"> strains and limited their transmission. </w:t>
      </w:r>
      <w:proofErr w:type="spellStart"/>
      <w:r w:rsidRPr="00382FD7">
        <w:rPr>
          <w:rFonts w:ascii="Book Antiqua" w:hAnsi="Book Antiqua" w:cs="Lucida Sans Unicode"/>
          <w:color w:val="312A2A"/>
        </w:rPr>
        <w:t>Avidocin</w:t>
      </w:r>
      <w:proofErr w:type="spellEnd"/>
      <w:r w:rsidRPr="00382FD7">
        <w:rPr>
          <w:rFonts w:ascii="Book Antiqua" w:hAnsi="Book Antiqua" w:cs="Lucida Sans Unicode"/>
          <w:color w:val="312A2A"/>
        </w:rPr>
        <w:t xml:space="preserve">-CDs administered in drinking water survived passage through the mouse gastrointestinal tract, did not detectably alter the mouse intestinal microbiota and did not disrupt natural colonization resistance to </w:t>
      </w:r>
      <w:r w:rsidR="002A761F" w:rsidRPr="00382FD7">
        <w:rPr>
          <w:rFonts w:ascii="Book Antiqua" w:hAnsi="Book Antiqua" w:cs="Lucida Sans Unicode"/>
          <w:i/>
          <w:color w:val="312A2A"/>
        </w:rPr>
        <w:t>C. difficile</w:t>
      </w:r>
      <w:r w:rsidRPr="00382FD7">
        <w:rPr>
          <w:rFonts w:ascii="Book Antiqua" w:hAnsi="Book Antiqua" w:cs="Lucida Sans Unicode"/>
          <w:color w:val="312A2A"/>
        </w:rPr>
        <w:t>.</w:t>
      </w:r>
    </w:p>
    <w:p w:rsidR="005A22B2" w:rsidRPr="00382FD7" w:rsidRDefault="005A22B2" w:rsidP="00382FD7">
      <w:pPr>
        <w:pStyle w:val="Default"/>
        <w:spacing w:line="360" w:lineRule="auto"/>
        <w:jc w:val="both"/>
        <w:rPr>
          <w:rFonts w:ascii="Book Antiqua" w:hAnsi="Book Antiqua"/>
          <w:lang w:eastAsia="zh-CN"/>
        </w:rPr>
      </w:pPr>
      <w:r w:rsidRPr="00382FD7">
        <w:rPr>
          <w:rFonts w:ascii="Book Antiqua" w:hAnsi="Book Antiqua"/>
        </w:rPr>
        <w:lastRenderedPageBreak/>
        <w:t xml:space="preserve">A group at the University of Michigan identified that antibiotic-treated mice had reduced levels of </w:t>
      </w:r>
      <w:proofErr w:type="spellStart"/>
      <w:r w:rsidRPr="00382FD7">
        <w:rPr>
          <w:rFonts w:ascii="Book Antiqua" w:hAnsi="Book Antiqua"/>
        </w:rPr>
        <w:t>Lachnospiraceae</w:t>
      </w:r>
      <w:proofErr w:type="spellEnd"/>
      <w:r w:rsidRPr="00382FD7">
        <w:rPr>
          <w:rFonts w:ascii="Book Antiqua" w:hAnsi="Book Antiqua"/>
        </w:rPr>
        <w:t xml:space="preserve"> in their feces, which correlated with increased CDI severity</w:t>
      </w:r>
      <w:r w:rsidRPr="00382FD7">
        <w:rPr>
          <w:rFonts w:ascii="Book Antiqua" w:hAnsi="Book Antiqua"/>
          <w:noProof/>
          <w:vertAlign w:val="superscript"/>
        </w:rPr>
        <w:t>[100]</w:t>
      </w:r>
      <w:r w:rsidRPr="00382FD7">
        <w:rPr>
          <w:rFonts w:ascii="Book Antiqua" w:hAnsi="Book Antiqua"/>
        </w:rPr>
        <w:t xml:space="preserve">. Reeves </w:t>
      </w:r>
      <w:r w:rsidR="00382FD7" w:rsidRPr="00382FD7">
        <w:rPr>
          <w:rFonts w:ascii="Book Antiqua" w:hAnsi="Book Antiqua" w:hint="eastAsia"/>
          <w:i/>
          <w:lang w:eastAsia="zh-CN"/>
        </w:rPr>
        <w:t>et al</w:t>
      </w:r>
      <w:r w:rsidR="00382FD7" w:rsidRPr="00382FD7">
        <w:rPr>
          <w:rFonts w:ascii="Book Antiqua" w:hAnsi="Book Antiqua"/>
          <w:noProof/>
          <w:vertAlign w:val="superscript"/>
        </w:rPr>
        <w:t>[101]</w:t>
      </w:r>
      <w:r w:rsidRPr="00382FD7">
        <w:rPr>
          <w:rFonts w:ascii="Book Antiqua" w:hAnsi="Book Antiqua"/>
        </w:rPr>
        <w:t xml:space="preserve"> later demonstrated that, while germ-free mice were extremely susceptible to CDI, the addition of multiple </w:t>
      </w:r>
      <w:proofErr w:type="spellStart"/>
      <w:r w:rsidRPr="00382FD7">
        <w:rPr>
          <w:rFonts w:ascii="Book Antiqua" w:hAnsi="Book Antiqua"/>
        </w:rPr>
        <w:t>Lachnospiraceae</w:t>
      </w:r>
      <w:proofErr w:type="spellEnd"/>
      <w:r w:rsidRPr="00382FD7">
        <w:rPr>
          <w:rFonts w:ascii="Book Antiqua" w:hAnsi="Book Antiqua"/>
        </w:rPr>
        <w:t xml:space="preserve"> family members suppressed the growth of </w:t>
      </w:r>
      <w:r w:rsidR="002A761F" w:rsidRPr="00382FD7">
        <w:rPr>
          <w:rFonts w:ascii="Book Antiqua" w:hAnsi="Book Antiqua"/>
          <w:i/>
        </w:rPr>
        <w:t>C. difficile</w:t>
      </w:r>
      <w:r w:rsidRPr="00382FD7">
        <w:rPr>
          <w:rFonts w:ascii="Book Antiqua" w:hAnsi="Book Antiqua"/>
        </w:rPr>
        <w:t xml:space="preserve"> by 20-fold, and decreased the toxin production by 25%. Only complete </w:t>
      </w:r>
      <w:proofErr w:type="spellStart"/>
      <w:r w:rsidRPr="00382FD7">
        <w:rPr>
          <w:rFonts w:ascii="Book Antiqua" w:hAnsi="Book Antiqua"/>
        </w:rPr>
        <w:t>cecal</w:t>
      </w:r>
      <w:proofErr w:type="spellEnd"/>
      <w:r w:rsidRPr="00382FD7">
        <w:rPr>
          <w:rFonts w:ascii="Book Antiqua" w:hAnsi="Book Antiqua"/>
        </w:rPr>
        <w:t xml:space="preserve"> microbiota transfer entirely inhibited CDI. This parallels with studies completed in the 1980’s, where Itoh </w:t>
      </w:r>
      <w:r w:rsidR="00382FD7" w:rsidRPr="00382FD7">
        <w:rPr>
          <w:rFonts w:ascii="Book Antiqua" w:hAnsi="Book Antiqua" w:hint="eastAsia"/>
          <w:i/>
          <w:lang w:eastAsia="zh-CN"/>
        </w:rPr>
        <w:t>et al</w:t>
      </w:r>
      <w:r w:rsidR="00382FD7" w:rsidRPr="00382FD7">
        <w:rPr>
          <w:rFonts w:ascii="Book Antiqua" w:hAnsi="Book Antiqua"/>
          <w:noProof/>
          <w:vertAlign w:val="superscript"/>
        </w:rPr>
        <w:t>[102]</w:t>
      </w:r>
      <w:r w:rsidRPr="00382FD7">
        <w:rPr>
          <w:rFonts w:ascii="Book Antiqua" w:hAnsi="Book Antiqua"/>
        </w:rPr>
        <w:t xml:space="preserve"> transferred several different species, but only a full fecal transfer conferred protection</w:t>
      </w:r>
      <w:r w:rsidR="00C97D57">
        <w:rPr>
          <w:rFonts w:ascii="Book Antiqua" w:hAnsi="Book Antiqua"/>
        </w:rPr>
        <w:t xml:space="preserve">. </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Different groups have looked at the ability of certain bacterial species to inhibit toxin production </w:t>
      </w:r>
      <w:r w:rsidRPr="00382FD7">
        <w:rPr>
          <w:rFonts w:ascii="Book Antiqua" w:hAnsi="Book Antiqua"/>
          <w:i/>
        </w:rPr>
        <w:t>in vitro</w:t>
      </w:r>
      <w:r w:rsidRPr="00382FD7">
        <w:rPr>
          <w:rFonts w:ascii="Book Antiqua" w:hAnsi="Book Antiqua"/>
        </w:rPr>
        <w:t xml:space="preserve">. </w:t>
      </w:r>
      <w:proofErr w:type="spellStart"/>
      <w:r w:rsidRPr="00382FD7">
        <w:rPr>
          <w:rFonts w:ascii="Book Antiqua" w:hAnsi="Book Antiqua"/>
        </w:rPr>
        <w:t>Kollings</w:t>
      </w:r>
      <w:proofErr w:type="spellEnd"/>
      <w:r w:rsidRPr="00382FD7">
        <w:rPr>
          <w:rFonts w:ascii="Book Antiqua" w:hAnsi="Book Antiqua"/>
        </w:rPr>
        <w:t xml:space="preserve"> </w:t>
      </w:r>
      <w:r w:rsidR="00382FD7" w:rsidRPr="00382FD7">
        <w:rPr>
          <w:rFonts w:ascii="Book Antiqua" w:hAnsi="Book Antiqua" w:hint="eastAsia"/>
          <w:i/>
          <w:lang w:eastAsia="zh-CN"/>
        </w:rPr>
        <w:t>et al</w:t>
      </w:r>
      <w:r w:rsidR="00382FD7" w:rsidRPr="00382FD7">
        <w:rPr>
          <w:rFonts w:ascii="Book Antiqua" w:hAnsi="Book Antiqua"/>
          <w:noProof/>
          <w:vertAlign w:val="superscript"/>
        </w:rPr>
        <w:t>[103]</w:t>
      </w:r>
      <w:r w:rsidRPr="00382FD7">
        <w:rPr>
          <w:rFonts w:ascii="Book Antiqua" w:hAnsi="Book Antiqua"/>
        </w:rPr>
        <w:t xml:space="preserve"> determined that </w:t>
      </w:r>
      <w:r w:rsidRPr="00382FD7">
        <w:rPr>
          <w:rFonts w:ascii="Book Antiqua" w:hAnsi="Book Antiqua"/>
          <w:i/>
        </w:rPr>
        <w:t xml:space="preserve">Streptococcus </w:t>
      </w:r>
      <w:proofErr w:type="spellStart"/>
      <w:r w:rsidRPr="00382FD7">
        <w:rPr>
          <w:rFonts w:ascii="Book Antiqua" w:hAnsi="Book Antiqua"/>
          <w:i/>
        </w:rPr>
        <w:t>thermophilus</w:t>
      </w:r>
      <w:proofErr w:type="spellEnd"/>
      <w:r w:rsidRPr="00382FD7">
        <w:rPr>
          <w:rFonts w:ascii="Book Antiqua" w:hAnsi="Book Antiqua"/>
        </w:rPr>
        <w:t xml:space="preserve"> produced lactic acid, which was able to suppress the transcription of </w:t>
      </w:r>
      <w:proofErr w:type="spellStart"/>
      <w:r w:rsidRPr="00382FD7">
        <w:rPr>
          <w:rFonts w:ascii="Book Antiqua" w:hAnsi="Book Antiqua"/>
        </w:rPr>
        <w:t>tcdA</w:t>
      </w:r>
      <w:proofErr w:type="spellEnd"/>
      <w:r w:rsidRPr="00382FD7">
        <w:rPr>
          <w:rFonts w:ascii="Book Antiqua" w:hAnsi="Book Antiqua"/>
        </w:rPr>
        <w:t xml:space="preserve"> and release of </w:t>
      </w:r>
      <w:proofErr w:type="spellStart"/>
      <w:r w:rsidRPr="00382FD7">
        <w:rPr>
          <w:rFonts w:ascii="Book Antiqua" w:hAnsi="Book Antiqua"/>
        </w:rPr>
        <w:t>TcdA</w:t>
      </w:r>
      <w:proofErr w:type="spellEnd"/>
      <w:r w:rsidRPr="00382FD7">
        <w:rPr>
          <w:rFonts w:ascii="Book Antiqua" w:hAnsi="Book Antiqua"/>
        </w:rPr>
        <w:t xml:space="preserve"> </w:t>
      </w:r>
      <w:r w:rsidRPr="00382FD7">
        <w:rPr>
          <w:rFonts w:ascii="Book Antiqua" w:hAnsi="Book Antiqua"/>
          <w:i/>
        </w:rPr>
        <w:t>in vitro</w:t>
      </w:r>
      <w:r w:rsidRPr="00382FD7">
        <w:rPr>
          <w:rFonts w:ascii="Book Antiqua" w:hAnsi="Book Antiqua"/>
        </w:rPr>
        <w:t xml:space="preserve">. Furthermore, mice treated with </w:t>
      </w:r>
      <w:r w:rsidRPr="00382FD7">
        <w:rPr>
          <w:rFonts w:ascii="Book Antiqua" w:hAnsi="Book Antiqua"/>
          <w:i/>
        </w:rPr>
        <w:t xml:space="preserve">S. </w:t>
      </w:r>
      <w:proofErr w:type="spellStart"/>
      <w:r w:rsidRPr="00382FD7">
        <w:rPr>
          <w:rFonts w:ascii="Book Antiqua" w:hAnsi="Book Antiqua"/>
          <w:i/>
        </w:rPr>
        <w:t>thermophilus</w:t>
      </w:r>
      <w:proofErr w:type="spellEnd"/>
      <w:r w:rsidRPr="00382FD7">
        <w:rPr>
          <w:rFonts w:ascii="Book Antiqua" w:hAnsi="Book Antiqua"/>
        </w:rPr>
        <w:t xml:space="preserve"> have less severe CDI with decreases in weight loss, tissue injury on pathology, diarrhea, detectable </w:t>
      </w:r>
      <w:r w:rsidR="002A761F" w:rsidRPr="00382FD7">
        <w:rPr>
          <w:rFonts w:ascii="Book Antiqua" w:hAnsi="Book Antiqua"/>
          <w:i/>
        </w:rPr>
        <w:t>C. difficile</w:t>
      </w:r>
      <w:r w:rsidRPr="00382FD7">
        <w:rPr>
          <w:rFonts w:ascii="Book Antiqua" w:hAnsi="Book Antiqua"/>
        </w:rPr>
        <w:t xml:space="preserve"> bacteria and toxin levels. This study demonstrated the ability of bacteria and bacterial products to suppress </w:t>
      </w:r>
      <w:r w:rsidR="002A761F" w:rsidRPr="00382FD7">
        <w:rPr>
          <w:rFonts w:ascii="Book Antiqua" w:hAnsi="Book Antiqua"/>
          <w:i/>
        </w:rPr>
        <w:t>C. difficile</w:t>
      </w:r>
      <w:r w:rsidRPr="00382FD7">
        <w:rPr>
          <w:rFonts w:ascii="Book Antiqua" w:hAnsi="Book Antiqua"/>
        </w:rPr>
        <w:t xml:space="preserve"> growth and toxin production. </w:t>
      </w:r>
    </w:p>
    <w:p w:rsidR="005A22B2" w:rsidRPr="00382FD7" w:rsidRDefault="005A22B2" w:rsidP="00382FD7">
      <w:pPr>
        <w:pStyle w:val="Default"/>
        <w:spacing w:line="360" w:lineRule="auto"/>
        <w:ind w:firstLine="567"/>
        <w:jc w:val="both"/>
        <w:rPr>
          <w:rFonts w:ascii="Book Antiqua" w:hAnsi="Book Antiqua"/>
        </w:rPr>
      </w:pPr>
      <w:r w:rsidRPr="00382FD7">
        <w:rPr>
          <w:rFonts w:ascii="Book Antiqua" w:hAnsi="Book Antiqua"/>
        </w:rPr>
        <w:t xml:space="preserve">A recent study by Lawley </w:t>
      </w:r>
      <w:r w:rsidR="00382FD7" w:rsidRPr="00382FD7">
        <w:rPr>
          <w:rFonts w:ascii="Book Antiqua" w:hAnsi="Book Antiqua" w:hint="eastAsia"/>
          <w:i/>
          <w:lang w:eastAsia="zh-CN"/>
        </w:rPr>
        <w:t>et al</w:t>
      </w:r>
      <w:r w:rsidR="00382FD7" w:rsidRPr="00382FD7">
        <w:rPr>
          <w:rFonts w:ascii="Book Antiqua" w:hAnsi="Book Antiqua"/>
          <w:noProof/>
          <w:vertAlign w:val="superscript"/>
        </w:rPr>
        <w:t>[104]</w:t>
      </w:r>
      <w:r w:rsidRPr="00382FD7">
        <w:rPr>
          <w:rFonts w:ascii="Book Antiqua" w:hAnsi="Book Antiqua"/>
        </w:rPr>
        <w:t xml:space="preserve"> identified a consortium of six bacterial species in mice that could treat a recurrent carrier-model of CDI. These species, </w:t>
      </w:r>
      <w:proofErr w:type="spellStart"/>
      <w:r w:rsidRPr="00382FD7">
        <w:rPr>
          <w:rFonts w:ascii="Book Antiqua" w:hAnsi="Book Antiqua"/>
        </w:rPr>
        <w:t>Bacteroidetes</w:t>
      </w:r>
      <w:proofErr w:type="spellEnd"/>
      <w:r w:rsidRPr="00382FD7">
        <w:rPr>
          <w:rFonts w:ascii="Book Antiqua" w:hAnsi="Book Antiqua"/>
        </w:rPr>
        <w:t xml:space="preserve"> sp. </w:t>
      </w:r>
      <w:proofErr w:type="spellStart"/>
      <w:r w:rsidRPr="00382FD7">
        <w:rPr>
          <w:rFonts w:ascii="Book Antiqua" w:hAnsi="Book Antiqua"/>
        </w:rPr>
        <w:t>nov.</w:t>
      </w:r>
      <w:proofErr w:type="spellEnd"/>
      <w:r w:rsidRPr="00382FD7">
        <w:rPr>
          <w:rFonts w:ascii="Book Antiqua" w:hAnsi="Book Antiqua"/>
        </w:rPr>
        <w:t xml:space="preserve">, </w:t>
      </w:r>
      <w:proofErr w:type="spellStart"/>
      <w:r w:rsidRPr="00382FD7">
        <w:rPr>
          <w:rFonts w:ascii="Book Antiqua" w:hAnsi="Book Antiqua"/>
        </w:rPr>
        <w:t>Enterorhabdus</w:t>
      </w:r>
      <w:proofErr w:type="spellEnd"/>
      <w:r w:rsidRPr="00382FD7">
        <w:rPr>
          <w:rFonts w:ascii="Book Antiqua" w:hAnsi="Book Antiqua"/>
        </w:rPr>
        <w:t xml:space="preserve"> sp. </w:t>
      </w:r>
      <w:proofErr w:type="spellStart"/>
      <w:r w:rsidRPr="00382FD7">
        <w:rPr>
          <w:rFonts w:ascii="Book Antiqua" w:hAnsi="Book Antiqua"/>
        </w:rPr>
        <w:t>nov.</w:t>
      </w:r>
      <w:proofErr w:type="spellEnd"/>
      <w:r w:rsidRPr="00382FD7">
        <w:rPr>
          <w:rFonts w:ascii="Book Antiqua" w:hAnsi="Book Antiqua"/>
        </w:rPr>
        <w:t xml:space="preserve">, </w:t>
      </w:r>
      <w:r w:rsidRPr="00382FD7">
        <w:rPr>
          <w:rFonts w:ascii="Book Antiqua" w:hAnsi="Book Antiqua"/>
          <w:i/>
        </w:rPr>
        <w:t xml:space="preserve">Enterococcus </w:t>
      </w:r>
      <w:proofErr w:type="spellStart"/>
      <w:r w:rsidRPr="00382FD7">
        <w:rPr>
          <w:rFonts w:ascii="Book Antiqua" w:hAnsi="Book Antiqua"/>
          <w:i/>
        </w:rPr>
        <w:t>hirae</w:t>
      </w:r>
      <w:proofErr w:type="spellEnd"/>
      <w:r w:rsidRPr="00382FD7">
        <w:rPr>
          <w:rFonts w:ascii="Book Antiqua" w:hAnsi="Book Antiqua"/>
        </w:rPr>
        <w:t xml:space="preserve">, </w:t>
      </w:r>
      <w:r w:rsidRPr="00382FD7">
        <w:rPr>
          <w:rFonts w:ascii="Book Antiqua" w:hAnsi="Book Antiqua"/>
          <w:i/>
        </w:rPr>
        <w:t xml:space="preserve">Lactobacillus </w:t>
      </w:r>
      <w:proofErr w:type="spellStart"/>
      <w:r w:rsidRPr="00382FD7">
        <w:rPr>
          <w:rFonts w:ascii="Book Antiqua" w:hAnsi="Book Antiqua"/>
          <w:i/>
        </w:rPr>
        <w:t>reuteri</w:t>
      </w:r>
      <w:proofErr w:type="spellEnd"/>
      <w:r w:rsidRPr="00382FD7">
        <w:rPr>
          <w:rFonts w:ascii="Book Antiqua" w:hAnsi="Book Antiqua"/>
        </w:rPr>
        <w:t xml:space="preserve">, </w:t>
      </w:r>
      <w:r w:rsidRPr="00382FD7">
        <w:rPr>
          <w:rFonts w:ascii="Book Antiqua" w:hAnsi="Book Antiqua"/>
          <w:i/>
        </w:rPr>
        <w:t xml:space="preserve">Staphylococcus </w:t>
      </w:r>
      <w:proofErr w:type="spellStart"/>
      <w:r w:rsidRPr="00382FD7">
        <w:rPr>
          <w:rFonts w:ascii="Book Antiqua" w:hAnsi="Book Antiqua"/>
          <w:i/>
        </w:rPr>
        <w:t>warneri</w:t>
      </w:r>
      <w:proofErr w:type="spellEnd"/>
      <w:r w:rsidRPr="00382FD7">
        <w:rPr>
          <w:rFonts w:ascii="Book Antiqua" w:hAnsi="Book Antiqua"/>
        </w:rPr>
        <w:t xml:space="preserve">, and </w:t>
      </w:r>
      <w:proofErr w:type="spellStart"/>
      <w:r w:rsidRPr="00382FD7">
        <w:rPr>
          <w:rFonts w:ascii="Book Antiqua" w:hAnsi="Book Antiqua"/>
        </w:rPr>
        <w:t>Anaerostipes</w:t>
      </w:r>
      <w:proofErr w:type="spellEnd"/>
      <w:r w:rsidRPr="00382FD7">
        <w:rPr>
          <w:rFonts w:ascii="Book Antiqua" w:hAnsi="Book Antiqua"/>
        </w:rPr>
        <w:t xml:space="preserve"> sp. </w:t>
      </w:r>
      <w:proofErr w:type="spellStart"/>
      <w:r w:rsidRPr="00382FD7">
        <w:rPr>
          <w:rFonts w:ascii="Book Antiqua" w:hAnsi="Book Antiqua"/>
        </w:rPr>
        <w:t>nov.</w:t>
      </w:r>
      <w:proofErr w:type="spellEnd"/>
      <w:r w:rsidRPr="00382FD7">
        <w:rPr>
          <w:rFonts w:ascii="Book Antiqua" w:hAnsi="Book Antiqua"/>
        </w:rPr>
        <w:t xml:space="preserve">, were able to reduce inflammatory parameters of CDI as well as fecal counts of </w:t>
      </w:r>
      <w:r w:rsidR="002A761F" w:rsidRPr="00382FD7">
        <w:rPr>
          <w:rFonts w:ascii="Book Antiqua" w:hAnsi="Book Antiqua"/>
          <w:i/>
        </w:rPr>
        <w:t>C. difficile</w:t>
      </w:r>
      <w:r w:rsidRPr="00382FD7">
        <w:rPr>
          <w:rFonts w:ascii="Book Antiqua" w:hAnsi="Book Antiqua"/>
        </w:rPr>
        <w:t>. Individually, these six species were unable to confer protection, and no metabolic pathways could be identified to rationalize the effectiveness of the treatment</w:t>
      </w:r>
      <w:r w:rsidRPr="00382FD7">
        <w:rPr>
          <w:rFonts w:ascii="Book Antiqua" w:hAnsi="Book Antiqua"/>
          <w:noProof/>
          <w:vertAlign w:val="superscript"/>
        </w:rPr>
        <w:t>[104]</w:t>
      </w:r>
      <w:r w:rsidRPr="00382FD7">
        <w:rPr>
          <w:rFonts w:ascii="Book Antiqua" w:hAnsi="Book Antiqua"/>
          <w:vertAlign w:val="superscript"/>
        </w:rPr>
        <w:t>.</w:t>
      </w:r>
      <w:r w:rsidRPr="00382FD7">
        <w:rPr>
          <w:rFonts w:ascii="Book Antiqua" w:hAnsi="Book Antiqua"/>
        </w:rPr>
        <w:t xml:space="preserve"> The addition of these species did lead to increased bacterial diversity within the mouse intestinal microbiota, which was suggested as the potential mechanism for restoring colonization resistance. However, these species are limited to mice and not seen in HGM, so its application to human CDI is not clear. </w:t>
      </w:r>
    </w:p>
    <w:p w:rsidR="005A22B2" w:rsidRPr="00382FD7" w:rsidRDefault="005A22B2" w:rsidP="00382FD7">
      <w:pPr>
        <w:pStyle w:val="Default"/>
        <w:spacing w:line="360" w:lineRule="auto"/>
        <w:jc w:val="both"/>
        <w:rPr>
          <w:rFonts w:ascii="Book Antiqua" w:hAnsi="Book Antiqua"/>
        </w:rPr>
      </w:pPr>
    </w:p>
    <w:p w:rsidR="00382FD7" w:rsidRPr="00382FD7" w:rsidRDefault="00382FD7" w:rsidP="00382FD7">
      <w:pPr>
        <w:pStyle w:val="Default"/>
        <w:spacing w:line="360" w:lineRule="auto"/>
        <w:jc w:val="both"/>
        <w:rPr>
          <w:rFonts w:ascii="Book Antiqua" w:hAnsi="Book Antiqua"/>
          <w:i/>
          <w:lang w:eastAsia="zh-CN"/>
        </w:rPr>
      </w:pPr>
      <w:r w:rsidRPr="00382FD7">
        <w:rPr>
          <w:rFonts w:ascii="Book Antiqua" w:hAnsi="Book Antiqua"/>
          <w:i/>
        </w:rPr>
        <w:lastRenderedPageBreak/>
        <w:t>FMT</w:t>
      </w:r>
    </w:p>
    <w:p w:rsidR="00382FD7" w:rsidRDefault="00382FD7" w:rsidP="00382FD7">
      <w:pPr>
        <w:pStyle w:val="Default"/>
        <w:spacing w:line="360" w:lineRule="auto"/>
        <w:jc w:val="both"/>
        <w:rPr>
          <w:rFonts w:ascii="Book Antiqua" w:hAnsi="Book Antiqua"/>
          <w:lang w:eastAsia="zh-CN"/>
        </w:rPr>
      </w:pPr>
      <w:r>
        <w:rPr>
          <w:rFonts w:ascii="Book Antiqua" w:hAnsi="Book Antiqua"/>
        </w:rPr>
        <w:t xml:space="preserve"> FMT</w:t>
      </w:r>
      <w:r w:rsidR="005A22B2" w:rsidRPr="00382FD7">
        <w:rPr>
          <w:rFonts w:ascii="Book Antiqua" w:hAnsi="Book Antiqua"/>
        </w:rPr>
        <w:t xml:space="preserve"> has risen to prominence in the past few years as an exciting therapeutic approach for CDI, especially recurrent CDI. However, FMT actually has a very extensive history and has been successfully used to treat diarrhea for over 50 years. Four patients were treated with fecal enemas in 1958 to resolve pseudomembranous colitis, and they exhibited dramatic resolution over 24-48 h post-treatment</w:t>
      </w:r>
      <w:r w:rsidR="005A22B2" w:rsidRPr="00382FD7">
        <w:rPr>
          <w:rFonts w:ascii="Book Antiqua" w:hAnsi="Book Antiqua"/>
          <w:noProof/>
          <w:vertAlign w:val="superscript"/>
        </w:rPr>
        <w:t>[105]</w:t>
      </w:r>
      <w:r w:rsidR="005A22B2" w:rsidRPr="00382FD7">
        <w:rPr>
          <w:rFonts w:ascii="Book Antiqua" w:hAnsi="Book Antiqua"/>
        </w:rPr>
        <w:t xml:space="preserve">. This study was conducted before </w:t>
      </w:r>
      <w:r w:rsidR="002A761F" w:rsidRPr="00382FD7">
        <w:rPr>
          <w:rFonts w:ascii="Book Antiqua" w:hAnsi="Book Antiqua"/>
          <w:i/>
        </w:rPr>
        <w:t>C. difficile</w:t>
      </w:r>
      <w:r w:rsidR="005A22B2" w:rsidRPr="00382FD7">
        <w:rPr>
          <w:rFonts w:ascii="Book Antiqua" w:hAnsi="Book Antiqua"/>
        </w:rPr>
        <w:t xml:space="preserve"> was recognized as the primary cause of pseudomembranous colitis, but it has since been validated by other studies using fecal enema</w:t>
      </w:r>
      <w:r w:rsidR="005A22B2" w:rsidRPr="00382FD7">
        <w:rPr>
          <w:rFonts w:ascii="Book Antiqua" w:hAnsi="Book Antiqua"/>
          <w:noProof/>
          <w:vertAlign w:val="superscript"/>
        </w:rPr>
        <w:t>[106]</w:t>
      </w:r>
      <w:r w:rsidR="005A22B2" w:rsidRPr="00382FD7">
        <w:rPr>
          <w:rFonts w:ascii="Book Antiqua" w:hAnsi="Book Antiqua"/>
        </w:rPr>
        <w:t xml:space="preserve">. The current protocol for </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 xml:space="preserve"> involves fairly intense screening followed by simple techniques</w:t>
      </w:r>
      <w:r w:rsidRPr="00382FD7">
        <w:rPr>
          <w:rFonts w:ascii="Book Antiqua" w:hAnsi="Book Antiqua"/>
          <w:noProof/>
          <w:vertAlign w:val="superscript"/>
        </w:rPr>
        <w:t>[107,108]</w:t>
      </w:r>
      <w:r w:rsidRPr="00382FD7">
        <w:rPr>
          <w:rFonts w:ascii="Book Antiqua" w:hAnsi="Book Antiqua"/>
        </w:rPr>
        <w:t>. First, the FMT recipient ceases antibiotics and an FMT donor is selected. A donor completes a questionnaire and is screened for different pathogens, including bacteria (</w:t>
      </w:r>
      <w:r w:rsidR="002A761F" w:rsidRPr="00382FD7">
        <w:rPr>
          <w:rFonts w:ascii="Book Antiqua" w:hAnsi="Book Antiqua"/>
          <w:i/>
        </w:rPr>
        <w:t>C. difficile</w:t>
      </w:r>
      <w:r w:rsidRPr="00382FD7">
        <w:rPr>
          <w:rFonts w:ascii="Book Antiqua" w:hAnsi="Book Antiqua"/>
        </w:rPr>
        <w:t xml:space="preserve">, </w:t>
      </w:r>
      <w:r w:rsidRPr="00382FD7">
        <w:rPr>
          <w:rFonts w:ascii="Book Antiqua" w:hAnsi="Book Antiqua"/>
          <w:i/>
        </w:rPr>
        <w:t>Listeria monocytogenes</w:t>
      </w:r>
      <w:r w:rsidRPr="00382FD7">
        <w:rPr>
          <w:rFonts w:ascii="Book Antiqua" w:hAnsi="Book Antiqua"/>
        </w:rPr>
        <w:t xml:space="preserve">, </w:t>
      </w:r>
      <w:r w:rsidRPr="00382FD7">
        <w:rPr>
          <w:rFonts w:ascii="Book Antiqua" w:hAnsi="Book Antiqua"/>
          <w:i/>
        </w:rPr>
        <w:t>Vibrio cholera</w:t>
      </w:r>
      <w:r w:rsidRPr="00382FD7">
        <w:rPr>
          <w:rFonts w:ascii="Book Antiqua" w:hAnsi="Book Antiqua"/>
        </w:rPr>
        <w:t xml:space="preserve">, </w:t>
      </w:r>
      <w:r w:rsidRPr="00382FD7">
        <w:rPr>
          <w:rFonts w:ascii="Book Antiqua" w:hAnsi="Book Antiqua"/>
          <w:i/>
        </w:rPr>
        <w:t>Helicobacter pylori</w:t>
      </w:r>
      <w:r w:rsidRPr="00382FD7">
        <w:rPr>
          <w:rFonts w:ascii="Book Antiqua" w:hAnsi="Book Antiqua"/>
        </w:rPr>
        <w:t xml:space="preserve">, </w:t>
      </w:r>
      <w:r w:rsidRPr="00382FD7">
        <w:rPr>
          <w:rFonts w:ascii="Book Antiqua" w:hAnsi="Book Antiqua"/>
          <w:i/>
        </w:rPr>
        <w:t>Treponema pallidum</w:t>
      </w:r>
      <w:r w:rsidRPr="00382FD7">
        <w:rPr>
          <w:rFonts w:ascii="Book Antiqua" w:hAnsi="Book Antiqua"/>
        </w:rPr>
        <w:t>), parasites (Giardia, Cryptosporidium), and viruses (rotavirus, hepatitis A/B/C, Creutzfeldt-Jakob, and human immunodeficiency virus)</w:t>
      </w:r>
      <w:r w:rsidRPr="00382FD7">
        <w:rPr>
          <w:rFonts w:ascii="Book Antiqua" w:hAnsi="Book Antiqua"/>
          <w:noProof/>
          <w:vertAlign w:val="superscript"/>
        </w:rPr>
        <w:t>[109]</w:t>
      </w:r>
      <w:r w:rsidRPr="00382FD7">
        <w:rPr>
          <w:rFonts w:ascii="Book Antiqua" w:hAnsi="Book Antiqua"/>
        </w:rPr>
        <w:t>. Donors can also be excluded if they have had recent antibiotics or tattoos, or a history of gastrointestinal disease. Stool is then collected and prepared for transplant (</w:t>
      </w:r>
      <w:r w:rsidRPr="00382FD7">
        <w:rPr>
          <w:rFonts w:ascii="Book Antiqua" w:hAnsi="Book Antiqua"/>
          <w:i/>
        </w:rPr>
        <w:t>e.g.</w:t>
      </w:r>
      <w:r w:rsidRPr="00382FD7">
        <w:rPr>
          <w:rFonts w:ascii="Book Antiqua" w:hAnsi="Book Antiqua"/>
        </w:rPr>
        <w:t>, diluted and homogenized before filtration through gauze pads to remove large particulate matter), although a recent study has demonstrated that frozen/thawed stool works as well as fresh stool</w:t>
      </w:r>
      <w:r w:rsidRPr="00382FD7">
        <w:rPr>
          <w:rFonts w:ascii="Book Antiqua" w:hAnsi="Book Antiqua"/>
          <w:noProof/>
          <w:vertAlign w:val="superscript"/>
        </w:rPr>
        <w:t>[110,111]</w:t>
      </w:r>
      <w:r w:rsidRPr="00382FD7">
        <w:rPr>
          <w:rFonts w:ascii="Book Antiqua" w:hAnsi="Book Antiqua"/>
        </w:rPr>
        <w:t xml:space="preserve">. The fecal filtrate can then delivered by oral capsule, nasogastric tube, colonoscopy or rectal enema. </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Many trials interrogating the efficacy of FMT for CDI have taken place worldwide over the past few years</w:t>
      </w:r>
      <w:r w:rsidRPr="00382FD7">
        <w:rPr>
          <w:rFonts w:ascii="Book Antiqua" w:hAnsi="Book Antiqua"/>
          <w:noProof/>
          <w:vertAlign w:val="superscript"/>
        </w:rPr>
        <w:t>[112-116]</w:t>
      </w:r>
      <w:r w:rsidRPr="00382FD7">
        <w:rPr>
          <w:rFonts w:ascii="Book Antiqua" w:hAnsi="Book Antiqua"/>
        </w:rPr>
        <w:t>. Two healthy donors were used for 27 patients in a recent trial at McMaster University (Hamilton, Canada), showing an overall cure rate of 93%</w:t>
      </w:r>
      <w:r w:rsidRPr="00382FD7">
        <w:rPr>
          <w:rFonts w:ascii="Book Antiqua" w:hAnsi="Book Antiqua"/>
          <w:noProof/>
          <w:vertAlign w:val="superscript"/>
        </w:rPr>
        <w:t>[112]</w:t>
      </w:r>
      <w:r w:rsidRPr="00382FD7">
        <w:rPr>
          <w:rFonts w:ascii="Book Antiqua" w:hAnsi="Book Antiqua"/>
        </w:rPr>
        <w:t xml:space="preserve">. In this study, failure of FMT was linked to lack of retention of enema. A smaller study from the University of Toronto (Toronto, Canada) examined the different microbiota profiles involved in successful </w:t>
      </w:r>
      <w:r w:rsidRPr="00382FD7">
        <w:rPr>
          <w:rFonts w:ascii="Book Antiqua" w:hAnsi="Book Antiqua"/>
          <w:i/>
        </w:rPr>
        <w:t xml:space="preserve">vs </w:t>
      </w:r>
      <w:r w:rsidRPr="00382FD7">
        <w:rPr>
          <w:rFonts w:ascii="Book Antiqua" w:hAnsi="Book Antiqua"/>
        </w:rPr>
        <w:t>failed FMT</w:t>
      </w:r>
      <w:r w:rsidRPr="00382FD7">
        <w:rPr>
          <w:rFonts w:ascii="Book Antiqua" w:hAnsi="Book Antiqua"/>
          <w:noProof/>
          <w:vertAlign w:val="superscript"/>
        </w:rPr>
        <w:t>[113]</w:t>
      </w:r>
      <w:r w:rsidRPr="00382FD7">
        <w:rPr>
          <w:rFonts w:ascii="Book Antiqua" w:hAnsi="Book Antiqua"/>
        </w:rPr>
        <w:t xml:space="preserve">. The study identified several groups of bacteria (reduction in </w:t>
      </w:r>
      <w:proofErr w:type="spellStart"/>
      <w:r w:rsidRPr="00382FD7">
        <w:rPr>
          <w:rFonts w:ascii="Book Antiqua" w:hAnsi="Book Antiqua"/>
        </w:rPr>
        <w:t>Bacteroidetes</w:t>
      </w:r>
      <w:proofErr w:type="spellEnd"/>
      <w:r w:rsidRPr="00382FD7">
        <w:rPr>
          <w:rFonts w:ascii="Book Antiqua" w:hAnsi="Book Antiqua"/>
        </w:rPr>
        <w:t xml:space="preserve">, increase in </w:t>
      </w:r>
      <w:proofErr w:type="spellStart"/>
      <w:r w:rsidRPr="00382FD7">
        <w:rPr>
          <w:rFonts w:ascii="Book Antiqua" w:hAnsi="Book Antiqua"/>
        </w:rPr>
        <w:t>Proteobacteria</w:t>
      </w:r>
      <w:proofErr w:type="spellEnd"/>
      <w:r w:rsidRPr="00382FD7">
        <w:rPr>
          <w:rFonts w:ascii="Book Antiqua" w:hAnsi="Book Antiqua"/>
        </w:rPr>
        <w:t xml:space="preserve">) that were important in CDI cases, but </w:t>
      </w:r>
      <w:r w:rsidRPr="00382FD7">
        <w:rPr>
          <w:rFonts w:ascii="Book Antiqua" w:hAnsi="Book Antiqua"/>
        </w:rPr>
        <w:lastRenderedPageBreak/>
        <w:t>indicated that overall diversity was important for success of FMT. The first controlled trial of nasogastric/duodenal infusion of fecal filtrate was published with encouraging results</w:t>
      </w:r>
      <w:r w:rsidRPr="00382FD7">
        <w:rPr>
          <w:rFonts w:ascii="Book Antiqua" w:hAnsi="Book Antiqua"/>
          <w:noProof/>
          <w:vertAlign w:val="superscript"/>
        </w:rPr>
        <w:t>[114]</w:t>
      </w:r>
      <w:r w:rsidRPr="00382FD7">
        <w:rPr>
          <w:rFonts w:ascii="Book Antiqua" w:hAnsi="Book Antiqua"/>
        </w:rPr>
        <w:t xml:space="preserve">. The FMT arm demonstrated 81% success (13/16 patients) after a single infusion of donor feces, and two of the three failed patients were later successfully treated after infusion of feces from a different donor, for an overall success rate of 94%. This was significantly better than the 31% success (4/13 patients) for standard vancomycin treatment. </w:t>
      </w:r>
      <w:r w:rsidRPr="00382FD7">
        <w:rPr>
          <w:rFonts w:ascii="Book Antiqua" w:hAnsi="Book Antiqua" w:cs="Arial"/>
        </w:rPr>
        <w:t>In a multicenter retrospective series, the use of FMT was examined in immunocompromised patients with CDI that was recurrent, refractory, or severe</w:t>
      </w:r>
      <w:r w:rsidRPr="00382FD7">
        <w:rPr>
          <w:rFonts w:ascii="Book Antiqua" w:hAnsi="Book Antiqua" w:cs="Arial"/>
          <w:noProof/>
          <w:vertAlign w:val="superscript"/>
        </w:rPr>
        <w:t>[115]</w:t>
      </w:r>
      <w:r w:rsidRPr="00382FD7">
        <w:rPr>
          <w:rFonts w:ascii="Book Antiqua" w:hAnsi="Book Antiqua" w:cs="Arial"/>
        </w:rPr>
        <w:t>. The cure rate after a single FMT was 78%, and 89% after repeat FMT in 99 patients in various states of immunosuppression (</w:t>
      </w:r>
      <w:r w:rsidRPr="00382FD7">
        <w:rPr>
          <w:rFonts w:ascii="Book Antiqua" w:hAnsi="Book Antiqua" w:cs="Arial"/>
          <w:i/>
        </w:rPr>
        <w:t>e.g.</w:t>
      </w:r>
      <w:r w:rsidRPr="00382FD7">
        <w:rPr>
          <w:rFonts w:ascii="Book Antiqua" w:hAnsi="Book Antiqua" w:cs="Arial"/>
        </w:rPr>
        <w:t>, HIV/AIDS, solid organ transplant, chemotherapy, immunosuppressive therapy for IBD). Some patients (14% of IBD patients) experienced disease flare post FMT. Importantly, there were no related infectious complications reported in these high-risk patients.</w:t>
      </w:r>
    </w:p>
    <w:p w:rsidR="005A22B2" w:rsidRPr="00382FD7" w:rsidRDefault="005A22B2" w:rsidP="00382FD7">
      <w:pPr>
        <w:pStyle w:val="Default"/>
        <w:spacing w:line="360" w:lineRule="auto"/>
        <w:ind w:firstLine="567"/>
        <w:jc w:val="both"/>
        <w:rPr>
          <w:rFonts w:ascii="Book Antiqua" w:hAnsi="Book Antiqua"/>
        </w:rPr>
      </w:pPr>
      <w:r w:rsidRPr="00382FD7">
        <w:rPr>
          <w:rFonts w:ascii="Book Antiqua" w:hAnsi="Book Antiqua"/>
        </w:rPr>
        <w:t>A systematic review in 2013 found that different forms of FMT had been used to treat 273 patients with confirmed CDI from 1946-2012</w:t>
      </w:r>
      <w:r w:rsidRPr="00382FD7">
        <w:rPr>
          <w:rFonts w:ascii="Book Antiqua" w:hAnsi="Book Antiqua"/>
          <w:noProof/>
          <w:vertAlign w:val="superscript"/>
        </w:rPr>
        <w:t>[117]</w:t>
      </w:r>
      <w:r w:rsidRPr="00382FD7">
        <w:rPr>
          <w:rFonts w:ascii="Book Antiqua" w:hAnsi="Book Antiqua"/>
        </w:rPr>
        <w:t xml:space="preserve"> with an overall success rate of 89% for FMT in treating CDI. In this analysis, a higher FMT success was correlated with lower gastrointestinal delivery routes (colonoscopy and enema </w:t>
      </w:r>
      <w:proofErr w:type="spellStart"/>
      <w:r w:rsidRPr="00382FD7">
        <w:rPr>
          <w:rFonts w:ascii="Book Antiqua" w:hAnsi="Book Antiqua"/>
          <w:i/>
        </w:rPr>
        <w:t>vs</w:t>
      </w:r>
      <w:proofErr w:type="spellEnd"/>
      <w:r w:rsidRPr="00382FD7">
        <w:rPr>
          <w:rFonts w:ascii="Book Antiqua" w:hAnsi="Book Antiqua"/>
        </w:rPr>
        <w:t xml:space="preserve"> </w:t>
      </w:r>
      <w:proofErr w:type="spellStart"/>
      <w:r w:rsidRPr="00382FD7">
        <w:rPr>
          <w:rFonts w:ascii="Book Antiqua" w:hAnsi="Book Antiqua"/>
        </w:rPr>
        <w:t>nasoduodenal</w:t>
      </w:r>
      <w:proofErr w:type="spellEnd"/>
      <w:r w:rsidRPr="00382FD7">
        <w:rPr>
          <w:rFonts w:ascii="Book Antiqua" w:hAnsi="Book Antiqua"/>
        </w:rPr>
        <w:t>), but that donor relationship with recipient was uncorrelated. A more recent systematic review completed in 2015 suggests that FMT was associated with symptom resolution of recurrent CDI but its role in primary and severe CDI was not established</w:t>
      </w:r>
      <w:r w:rsidRPr="00382FD7">
        <w:rPr>
          <w:rFonts w:ascii="Book Antiqua" w:hAnsi="Book Antiqua"/>
          <w:noProof/>
          <w:vertAlign w:val="superscript"/>
        </w:rPr>
        <w:t>[72]</w:t>
      </w:r>
      <w:r w:rsidRPr="00382FD7">
        <w:rPr>
          <w:rFonts w:ascii="Book Antiqua" w:hAnsi="Book Antiqua"/>
        </w:rPr>
        <w:t xml:space="preserve">. The report concludes that </w:t>
      </w:r>
      <w:r w:rsidRPr="00382FD7">
        <w:rPr>
          <w:rFonts w:ascii="Book Antiqua" w:hAnsi="Book Antiqua" w:cs="Arial"/>
        </w:rPr>
        <w:t xml:space="preserve">treatment strategies should be aligned with disease severity, history of prior CDI, and the patient's risk of recurrence. </w:t>
      </w:r>
      <w:r w:rsidRPr="00382FD7">
        <w:rPr>
          <w:rFonts w:ascii="Book Antiqua" w:hAnsi="Book Antiqua"/>
        </w:rPr>
        <w:t xml:space="preserve">The exact mechanism by which FMT works on CDI has remained elusive, though it has been suggested to act through the restoration of colonization resistance. Unfortunately, there are also significant drawbacks of FMT. The screening process for known bacterial and viral pathogens can be costly and accessibility to an appropriate donor in a timely manner may be challenging. Additionally, a recent case report of FMT treatment </w:t>
      </w:r>
      <w:r w:rsidRPr="00382FD7">
        <w:rPr>
          <w:rFonts w:ascii="Book Antiqua" w:hAnsi="Book Antiqua"/>
        </w:rPr>
        <w:lastRenderedPageBreak/>
        <w:t>detailed a patient with CDI that resulted in flare of dormant ulcerative colitis</w:t>
      </w:r>
      <w:r w:rsidRPr="00382FD7">
        <w:rPr>
          <w:rFonts w:ascii="Book Antiqua" w:hAnsi="Book Antiqua"/>
          <w:noProof/>
          <w:vertAlign w:val="superscript"/>
        </w:rPr>
        <w:t>[118]</w:t>
      </w:r>
      <w:r w:rsidRPr="00382FD7">
        <w:rPr>
          <w:rFonts w:ascii="Book Antiqua" w:hAnsi="Book Antiqua"/>
        </w:rPr>
        <w:t xml:space="preserve">. This adverse event suggests that microbial species that are protective in some disease states may be deleterious in others. Furthermore, links between the HGM and extra-intestinal diseases, including type II diabetes, obesity and </w:t>
      </w:r>
      <w:proofErr w:type="spellStart"/>
      <w:r w:rsidRPr="00382FD7">
        <w:rPr>
          <w:rFonts w:ascii="Book Antiqua" w:hAnsi="Book Antiqua"/>
        </w:rPr>
        <w:t>behavioural</w:t>
      </w:r>
      <w:proofErr w:type="spellEnd"/>
      <w:r w:rsidRPr="00382FD7">
        <w:rPr>
          <w:rFonts w:ascii="Book Antiqua" w:hAnsi="Book Antiqua"/>
        </w:rPr>
        <w:t xml:space="preserve"> disorders, have suggested FMT could have long-term safety issues</w:t>
      </w:r>
      <w:r w:rsidRPr="00382FD7">
        <w:rPr>
          <w:rFonts w:ascii="Book Antiqua" w:hAnsi="Book Antiqua"/>
          <w:noProof/>
          <w:vertAlign w:val="superscript"/>
        </w:rPr>
        <w:t>[119-121]</w:t>
      </w:r>
      <w:r w:rsidRPr="00382FD7">
        <w:rPr>
          <w:rFonts w:ascii="Book Antiqua" w:hAnsi="Book Antiqua"/>
        </w:rPr>
        <w:t>. Therefore, a defined and refined bacterial cocktail would be beneficial for treating CDI and avoiding deleterious effects.</w:t>
      </w:r>
    </w:p>
    <w:p w:rsidR="005A22B2" w:rsidRPr="00382FD7" w:rsidRDefault="005A22B2" w:rsidP="00382FD7">
      <w:pPr>
        <w:pStyle w:val="Default"/>
        <w:spacing w:line="360" w:lineRule="auto"/>
        <w:ind w:firstLineChars="100" w:firstLine="240"/>
        <w:jc w:val="both"/>
        <w:rPr>
          <w:rFonts w:ascii="Book Antiqua" w:hAnsi="Book Antiqua"/>
        </w:rPr>
      </w:pPr>
      <w:r w:rsidRPr="00382FD7">
        <w:rPr>
          <w:rFonts w:ascii="Book Antiqua" w:hAnsi="Book Antiqua"/>
        </w:rPr>
        <w:t xml:space="preserve">Other bacteriotherapy attempts have been made to replace donor stool as the means of conveyance for HGM. These methods generally involve the development of defined bacterial mixtures from laboratory bioreactors. </w:t>
      </w:r>
      <w:proofErr w:type="spellStart"/>
      <w:r w:rsidRPr="00382FD7">
        <w:rPr>
          <w:rFonts w:ascii="Book Antiqua" w:hAnsi="Book Antiqua"/>
        </w:rPr>
        <w:t>Tvede</w:t>
      </w:r>
      <w:proofErr w:type="spellEnd"/>
      <w:r w:rsidRPr="00382FD7">
        <w:rPr>
          <w:rFonts w:ascii="Book Antiqua" w:hAnsi="Book Antiqua"/>
        </w:rPr>
        <w:t xml:space="preserve"> and Rask-Madsen demonstrated that a mixture of ten different bacteria could be curative to five (out of five) CDI patients in 1989</w:t>
      </w:r>
      <w:r w:rsidRPr="00382FD7">
        <w:rPr>
          <w:rFonts w:ascii="Book Antiqua" w:hAnsi="Book Antiqua"/>
          <w:noProof/>
          <w:vertAlign w:val="superscript"/>
        </w:rPr>
        <w:t>[122]</w:t>
      </w:r>
      <w:r w:rsidRPr="00382FD7">
        <w:rPr>
          <w:rFonts w:ascii="Book Antiqua" w:hAnsi="Book Antiqua"/>
        </w:rPr>
        <w:t xml:space="preserve">. The investigators found that recurrent CDI patients had decreased </w:t>
      </w:r>
      <w:proofErr w:type="spellStart"/>
      <w:r w:rsidRPr="00382FD7">
        <w:rPr>
          <w:rFonts w:ascii="Book Antiqua" w:hAnsi="Book Antiqua"/>
        </w:rPr>
        <w:t>Bacteroides</w:t>
      </w:r>
      <w:proofErr w:type="spellEnd"/>
      <w:r w:rsidRPr="00382FD7">
        <w:rPr>
          <w:rFonts w:ascii="Book Antiqua" w:hAnsi="Book Antiqua"/>
        </w:rPr>
        <w:t xml:space="preserve"> spp. that recovered after bacteriotherapy. A more recent study, termed </w:t>
      </w:r>
      <w:bookmarkStart w:id="46" w:name="OLE_LINK386"/>
      <w:bookmarkStart w:id="47" w:name="OLE_LINK387"/>
      <w:proofErr w:type="spellStart"/>
      <w:r w:rsidRPr="00382FD7">
        <w:rPr>
          <w:rFonts w:ascii="Book Antiqua" w:hAnsi="Book Antiqua"/>
        </w:rPr>
        <w:t>rePOOPulation</w:t>
      </w:r>
      <w:bookmarkEnd w:id="46"/>
      <w:bookmarkEnd w:id="47"/>
      <w:proofErr w:type="spellEnd"/>
      <w:r w:rsidRPr="00382FD7">
        <w:rPr>
          <w:rFonts w:ascii="Book Antiqua" w:hAnsi="Book Antiqua"/>
        </w:rPr>
        <w:t>, used a combination of 33 bacteria to successfully treat two CDI patients</w:t>
      </w:r>
      <w:r w:rsidRPr="00382FD7">
        <w:rPr>
          <w:rFonts w:ascii="Book Antiqua" w:hAnsi="Book Antiqua"/>
          <w:noProof/>
          <w:vertAlign w:val="superscript"/>
        </w:rPr>
        <w:t>[123]</w:t>
      </w:r>
      <w:r w:rsidRPr="00382FD7">
        <w:rPr>
          <w:rFonts w:ascii="Book Antiqua" w:hAnsi="Book Antiqua"/>
        </w:rPr>
        <w:t xml:space="preserve">. These bacteria were cultured from a stool-sample and grown in the laboratory, but study design allowed for the transfer of a reproducible, known quantity of bacteria. However, these studies have still not identified a key mechanism provided by FMT to cure CDI. Identifying how the microbiota interacts and resists colonization by </w:t>
      </w:r>
      <w:r w:rsidR="002A761F" w:rsidRPr="00382FD7">
        <w:rPr>
          <w:rFonts w:ascii="Book Antiqua" w:hAnsi="Book Antiqua"/>
          <w:i/>
        </w:rPr>
        <w:t>C. difficile</w:t>
      </w:r>
      <w:r w:rsidRPr="00382FD7">
        <w:rPr>
          <w:rFonts w:ascii="Book Antiqua" w:hAnsi="Book Antiqua"/>
        </w:rPr>
        <w:t xml:space="preserve"> will result in rational design of probiotic prevention or treatment of CDI.</w:t>
      </w:r>
    </w:p>
    <w:p w:rsidR="005A22B2" w:rsidRPr="00382FD7" w:rsidRDefault="005A22B2" w:rsidP="00382FD7">
      <w:pPr>
        <w:pStyle w:val="Default"/>
        <w:spacing w:line="360" w:lineRule="auto"/>
        <w:jc w:val="both"/>
        <w:rPr>
          <w:rFonts w:ascii="Book Antiqua" w:hAnsi="Book Antiqua"/>
          <w:b/>
        </w:rPr>
      </w:pPr>
    </w:p>
    <w:p w:rsidR="005A22B2" w:rsidRPr="00382FD7" w:rsidRDefault="005A22B2" w:rsidP="00382FD7">
      <w:pPr>
        <w:pStyle w:val="Default"/>
        <w:spacing w:line="360" w:lineRule="auto"/>
        <w:jc w:val="both"/>
        <w:rPr>
          <w:rFonts w:ascii="Book Antiqua" w:hAnsi="Book Antiqua"/>
          <w:b/>
        </w:rPr>
      </w:pPr>
      <w:r w:rsidRPr="00382FD7">
        <w:rPr>
          <w:rFonts w:ascii="Book Antiqua" w:hAnsi="Book Antiqua"/>
          <w:b/>
        </w:rPr>
        <w:t>CONCLUSION</w:t>
      </w:r>
    </w:p>
    <w:p w:rsidR="005A22B2" w:rsidRPr="00382FD7" w:rsidRDefault="005A22B2" w:rsidP="00382FD7">
      <w:pPr>
        <w:pStyle w:val="Default"/>
        <w:spacing w:line="360" w:lineRule="auto"/>
        <w:jc w:val="both"/>
        <w:rPr>
          <w:rFonts w:ascii="Book Antiqua" w:hAnsi="Book Antiqua"/>
        </w:rPr>
      </w:pPr>
      <w:r w:rsidRPr="00382FD7">
        <w:rPr>
          <w:rFonts w:ascii="Book Antiqua" w:hAnsi="Book Antiqua"/>
        </w:rPr>
        <w:t>The excitement of FMT as a treatment for recurrent CDI is increasing. A recent commentary has suggested that FMT could potentially be used to treat all cases of CDI, including a patient’s first case</w:t>
      </w:r>
      <w:r w:rsidRPr="00382FD7">
        <w:rPr>
          <w:rFonts w:ascii="Book Antiqua" w:hAnsi="Book Antiqua"/>
          <w:noProof/>
          <w:vertAlign w:val="superscript"/>
        </w:rPr>
        <w:t>[124]</w:t>
      </w:r>
      <w:r w:rsidRPr="00382FD7">
        <w:rPr>
          <w:rFonts w:ascii="Book Antiqua" w:hAnsi="Book Antiqua"/>
        </w:rPr>
        <w:t>. While this suggestion is exciting, detailed safety profiling is still required before FMT is a widespread therapy</w:t>
      </w:r>
      <w:r w:rsidR="00107BA2" w:rsidRPr="00382FD7">
        <w:rPr>
          <w:rFonts w:ascii="Book Antiqua" w:hAnsi="Book Antiqua"/>
          <w:noProof/>
          <w:vertAlign w:val="superscript"/>
        </w:rPr>
        <w:t>[108,125,</w:t>
      </w:r>
      <w:r w:rsidRPr="00382FD7">
        <w:rPr>
          <w:rFonts w:ascii="Book Antiqua" w:hAnsi="Book Antiqua"/>
          <w:noProof/>
          <w:vertAlign w:val="superscript"/>
        </w:rPr>
        <w:t>126]</w:t>
      </w:r>
      <w:r w:rsidRPr="00382FD7">
        <w:rPr>
          <w:rFonts w:ascii="Book Antiqua" w:hAnsi="Book Antiqua"/>
        </w:rPr>
        <w:t xml:space="preserve">. That being said, CDI is a disease that shows the most prominent links to alterations to the HGM, in both cause and treatment. Studies </w:t>
      </w:r>
      <w:r w:rsidRPr="00382FD7">
        <w:rPr>
          <w:rFonts w:ascii="Book Antiqua" w:hAnsi="Book Antiqua"/>
        </w:rPr>
        <w:lastRenderedPageBreak/>
        <w:t>investigating the effectiveness of FMT for CDI are leading to a better understanding of the roles of the microbial community in both host health and disease. Nonetheless, elucidating a specific combination of bacteria that can treat or prevent future CDI cases would be an impactful discovery for the advancement of bacteriotherapy as a viable treatment.</w:t>
      </w:r>
    </w:p>
    <w:p w:rsidR="005A22B2" w:rsidRPr="00382FD7" w:rsidRDefault="005A22B2" w:rsidP="00382FD7">
      <w:pPr>
        <w:pStyle w:val="Default"/>
        <w:spacing w:line="360" w:lineRule="auto"/>
        <w:ind w:firstLine="567"/>
        <w:jc w:val="both"/>
        <w:rPr>
          <w:rFonts w:ascii="Book Antiqua" w:hAnsi="Book Antiqua"/>
        </w:rPr>
      </w:pPr>
    </w:p>
    <w:p w:rsidR="005A22B2" w:rsidRPr="00382FD7" w:rsidRDefault="005A22B2" w:rsidP="00382FD7">
      <w:pPr>
        <w:pStyle w:val="Default"/>
        <w:spacing w:line="360" w:lineRule="auto"/>
        <w:jc w:val="both"/>
        <w:rPr>
          <w:rFonts w:ascii="Book Antiqua" w:hAnsi="Book Antiqua"/>
          <w:b/>
          <w:caps/>
        </w:rPr>
      </w:pPr>
      <w:r w:rsidRPr="00382FD7">
        <w:rPr>
          <w:rFonts w:ascii="Book Antiqua" w:hAnsi="Book Antiqua"/>
          <w:b/>
          <w:caps/>
        </w:rPr>
        <w:t>Acknowledgements</w:t>
      </w:r>
    </w:p>
    <w:p w:rsidR="005A22B2" w:rsidRPr="00382FD7" w:rsidRDefault="005A22B2" w:rsidP="00382FD7">
      <w:pPr>
        <w:widowControl w:val="0"/>
        <w:autoSpaceDE w:val="0"/>
        <w:autoSpaceDN w:val="0"/>
        <w:adjustRightInd w:val="0"/>
        <w:spacing w:after="0" w:line="360" w:lineRule="auto"/>
        <w:jc w:val="both"/>
        <w:rPr>
          <w:rFonts w:ascii="Book Antiqua" w:hAnsi="Book Antiqua" w:cs="Times New Roman"/>
          <w:color w:val="231F20"/>
        </w:rPr>
      </w:pPr>
      <w:r w:rsidRPr="00382FD7">
        <w:rPr>
          <w:rFonts w:ascii="Book Antiqua" w:hAnsi="Book Antiqua" w:cs="Times New Roman"/>
          <w:color w:val="231F20"/>
        </w:rPr>
        <w:t>The authors apologize to all those researchers whose work could not be ci</w:t>
      </w:r>
      <w:r w:rsidR="00382FD7">
        <w:rPr>
          <w:rFonts w:ascii="Book Antiqua" w:hAnsi="Book Antiqua" w:cs="Times New Roman"/>
          <w:color w:val="231F20"/>
        </w:rPr>
        <w:t>ted owing to space limitations.</w:t>
      </w:r>
      <w:r w:rsidR="00382FD7">
        <w:rPr>
          <w:rFonts w:ascii="Book Antiqua" w:hAnsi="Book Antiqua" w:cs="Times New Roman" w:hint="eastAsia"/>
          <w:color w:val="231F20"/>
          <w:lang w:eastAsia="zh-CN"/>
        </w:rPr>
        <w:t xml:space="preserve"> </w:t>
      </w:r>
      <w:r w:rsidRPr="00382FD7">
        <w:rPr>
          <w:rFonts w:ascii="Book Antiqua" w:hAnsi="Book Antiqua" w:cs="Times New Roman"/>
          <w:color w:val="231F20"/>
        </w:rPr>
        <w:t>J.A.M. is an Alberta Innovates Health Solutions (AIHS) Senior Scholar, and P.L.B. is an AIHS Clinical Senior Scholar. L.P.S. was funded by an AIHS Graduate Scholarship.</w:t>
      </w:r>
    </w:p>
    <w:p w:rsidR="005A22B2" w:rsidRPr="00382FD7" w:rsidRDefault="005A22B2" w:rsidP="00382FD7">
      <w:pPr>
        <w:widowControl w:val="0"/>
        <w:autoSpaceDE w:val="0"/>
        <w:autoSpaceDN w:val="0"/>
        <w:adjustRightInd w:val="0"/>
        <w:spacing w:after="0" w:line="360" w:lineRule="auto"/>
        <w:jc w:val="both"/>
        <w:rPr>
          <w:rFonts w:ascii="Book Antiqua" w:hAnsi="Book Antiqua" w:cs="Times New Roman"/>
          <w:color w:val="231F20"/>
        </w:rPr>
      </w:pPr>
    </w:p>
    <w:p w:rsidR="005A22B2" w:rsidRPr="00382FD7" w:rsidRDefault="00107BA2" w:rsidP="00382FD7">
      <w:pPr>
        <w:widowControl w:val="0"/>
        <w:autoSpaceDE w:val="0"/>
        <w:autoSpaceDN w:val="0"/>
        <w:adjustRightInd w:val="0"/>
        <w:spacing w:after="0" w:line="360" w:lineRule="auto"/>
        <w:jc w:val="both"/>
        <w:rPr>
          <w:rFonts w:ascii="Book Antiqua" w:hAnsi="Book Antiqua" w:cs="Times New Roman"/>
          <w:b/>
          <w:caps/>
        </w:rPr>
      </w:pPr>
      <w:r w:rsidRPr="00382FD7">
        <w:rPr>
          <w:rFonts w:ascii="Book Antiqua" w:hAnsi="Book Antiqua" w:cs="Times New Roman"/>
          <w:b/>
        </w:rPr>
        <w:br w:type="page"/>
      </w:r>
      <w:r w:rsidR="005A22B2" w:rsidRPr="00382FD7">
        <w:rPr>
          <w:rFonts w:ascii="Book Antiqua" w:hAnsi="Book Antiqua" w:cs="Times New Roman"/>
          <w:b/>
          <w:caps/>
        </w:rPr>
        <w:lastRenderedPageBreak/>
        <w:t>References</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1 </w:t>
      </w:r>
      <w:r w:rsidRPr="00382FD7">
        <w:rPr>
          <w:rFonts w:ascii="Book Antiqua" w:eastAsia="宋体" w:hAnsi="Book Antiqua" w:cs="宋体"/>
          <w:b/>
          <w:bCs/>
          <w:color w:val="000000"/>
        </w:rPr>
        <w:t>So AD</w:t>
      </w:r>
      <w:r w:rsidRPr="00382FD7">
        <w:rPr>
          <w:rFonts w:ascii="Book Antiqua" w:eastAsia="宋体" w:hAnsi="Book Antiqua" w:cs="宋体"/>
          <w:color w:val="000000"/>
        </w:rPr>
        <w:t>, Gupta N, Cars O. Tackling antibiotic resistance. </w:t>
      </w:r>
      <w:r w:rsidRPr="00382FD7">
        <w:rPr>
          <w:rFonts w:ascii="Book Antiqua" w:eastAsia="宋体" w:hAnsi="Book Antiqua" w:cs="宋体"/>
          <w:i/>
          <w:iCs/>
          <w:color w:val="000000"/>
        </w:rPr>
        <w:t>BMJ</w:t>
      </w:r>
      <w:r w:rsidRPr="00382FD7">
        <w:rPr>
          <w:rFonts w:ascii="Book Antiqua" w:eastAsia="宋体" w:hAnsi="Book Antiqua" w:cs="宋体"/>
          <w:color w:val="000000"/>
        </w:rPr>
        <w:t> 2010; </w:t>
      </w:r>
      <w:r w:rsidRPr="00382FD7">
        <w:rPr>
          <w:rFonts w:ascii="Book Antiqua" w:eastAsia="宋体" w:hAnsi="Book Antiqua" w:cs="宋体"/>
          <w:b/>
          <w:bCs/>
          <w:color w:val="000000"/>
        </w:rPr>
        <w:t>340</w:t>
      </w:r>
      <w:r w:rsidRPr="00382FD7">
        <w:rPr>
          <w:rFonts w:ascii="Book Antiqua" w:eastAsia="宋体" w:hAnsi="Book Antiqua" w:cs="宋体"/>
          <w:color w:val="000000"/>
        </w:rPr>
        <w:t>: c2071 [PMID: 20483948 DOI: 10.1136/bmj.c2071]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2 </w:t>
      </w:r>
      <w:r w:rsidRPr="00382FD7">
        <w:rPr>
          <w:rFonts w:ascii="Book Antiqua" w:eastAsia="宋体" w:hAnsi="Book Antiqua" w:cs="宋体"/>
          <w:b/>
          <w:bCs/>
          <w:color w:val="000000"/>
        </w:rPr>
        <w:t>Johnson AP</w:t>
      </w:r>
      <w:r w:rsidRPr="00382FD7">
        <w:rPr>
          <w:rFonts w:ascii="Book Antiqua" w:eastAsia="宋体" w:hAnsi="Book Antiqua" w:cs="宋体"/>
          <w:color w:val="000000"/>
        </w:rPr>
        <w:t>. Surveillance of antibiotic resistance. </w:t>
      </w:r>
      <w:proofErr w:type="spellStart"/>
      <w:r w:rsidRPr="00382FD7">
        <w:rPr>
          <w:rFonts w:ascii="Book Antiqua" w:eastAsia="宋体" w:hAnsi="Book Antiqua" w:cs="宋体"/>
          <w:i/>
          <w:iCs/>
          <w:color w:val="000000"/>
        </w:rPr>
        <w:t>Philos</w:t>
      </w:r>
      <w:proofErr w:type="spellEnd"/>
      <w:r w:rsidRPr="00382FD7">
        <w:rPr>
          <w:rFonts w:ascii="Book Antiqua" w:eastAsia="宋体" w:hAnsi="Book Antiqua" w:cs="宋体"/>
          <w:i/>
          <w:iCs/>
          <w:color w:val="000000"/>
        </w:rPr>
        <w:t xml:space="preserve"> Trans R </w:t>
      </w:r>
      <w:proofErr w:type="spellStart"/>
      <w:r w:rsidRPr="00382FD7">
        <w:rPr>
          <w:rFonts w:ascii="Book Antiqua" w:eastAsia="宋体" w:hAnsi="Book Antiqua" w:cs="宋体"/>
          <w:i/>
          <w:iCs/>
          <w:color w:val="000000"/>
        </w:rPr>
        <w:t>Soc</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Lond</w:t>
      </w:r>
      <w:proofErr w:type="spellEnd"/>
      <w:r w:rsidRPr="00382FD7">
        <w:rPr>
          <w:rFonts w:ascii="Book Antiqua" w:eastAsia="宋体" w:hAnsi="Book Antiqua" w:cs="宋体"/>
          <w:i/>
          <w:iCs/>
          <w:color w:val="000000"/>
        </w:rPr>
        <w:t xml:space="preserve"> B </w:t>
      </w:r>
      <w:proofErr w:type="spellStart"/>
      <w:r w:rsidRPr="00382FD7">
        <w:rPr>
          <w:rFonts w:ascii="Book Antiqua" w:eastAsia="宋体" w:hAnsi="Book Antiqua" w:cs="宋体"/>
          <w:i/>
          <w:iCs/>
          <w:color w:val="000000"/>
        </w:rPr>
        <w:t>Biol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Sci</w:t>
      </w:r>
      <w:proofErr w:type="spellEnd"/>
      <w:r w:rsidRPr="00382FD7">
        <w:rPr>
          <w:rFonts w:ascii="Book Antiqua" w:eastAsia="宋体" w:hAnsi="Book Antiqua" w:cs="宋体"/>
          <w:color w:val="000000"/>
        </w:rPr>
        <w:t> 2015; </w:t>
      </w:r>
      <w:r w:rsidRPr="00382FD7">
        <w:rPr>
          <w:rFonts w:ascii="Book Antiqua" w:eastAsia="宋体" w:hAnsi="Book Antiqua" w:cs="宋体"/>
          <w:b/>
          <w:bCs/>
          <w:color w:val="000000"/>
        </w:rPr>
        <w:t>370</w:t>
      </w:r>
      <w:r w:rsidRPr="00382FD7">
        <w:rPr>
          <w:rFonts w:ascii="Book Antiqua" w:eastAsia="宋体" w:hAnsi="Book Antiqua" w:cs="宋体"/>
          <w:color w:val="000000"/>
        </w:rPr>
        <w:t>: 20140080 [PMID: 25918439 DOI: 10.1098/rstb.2014.0080]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3 </w:t>
      </w:r>
      <w:r w:rsidRPr="00382FD7">
        <w:rPr>
          <w:rFonts w:ascii="Book Antiqua" w:eastAsia="宋体" w:hAnsi="Book Antiqua" w:cs="宋体"/>
          <w:b/>
          <w:bCs/>
          <w:color w:val="000000"/>
        </w:rPr>
        <w:t>Blair JM</w:t>
      </w:r>
      <w:r w:rsidRPr="00382FD7">
        <w:rPr>
          <w:rFonts w:ascii="Book Antiqua" w:eastAsia="宋体" w:hAnsi="Book Antiqua" w:cs="宋体"/>
          <w:color w:val="000000"/>
        </w:rPr>
        <w:t xml:space="preserve">, Webber MA, </w:t>
      </w:r>
      <w:proofErr w:type="spellStart"/>
      <w:r w:rsidRPr="00382FD7">
        <w:rPr>
          <w:rFonts w:ascii="Book Antiqua" w:eastAsia="宋体" w:hAnsi="Book Antiqua" w:cs="宋体"/>
          <w:color w:val="000000"/>
        </w:rPr>
        <w:t>Baylay</w:t>
      </w:r>
      <w:proofErr w:type="spellEnd"/>
      <w:r w:rsidRPr="00382FD7">
        <w:rPr>
          <w:rFonts w:ascii="Book Antiqua" w:eastAsia="宋体" w:hAnsi="Book Antiqua" w:cs="宋体"/>
          <w:color w:val="000000"/>
        </w:rPr>
        <w:t xml:space="preserve"> AJ, </w:t>
      </w:r>
      <w:proofErr w:type="spellStart"/>
      <w:r w:rsidRPr="00382FD7">
        <w:rPr>
          <w:rFonts w:ascii="Book Antiqua" w:eastAsia="宋体" w:hAnsi="Book Antiqua" w:cs="宋体"/>
          <w:color w:val="000000"/>
        </w:rPr>
        <w:t>Ogbolu</w:t>
      </w:r>
      <w:proofErr w:type="spellEnd"/>
      <w:r w:rsidRPr="00382FD7">
        <w:rPr>
          <w:rFonts w:ascii="Book Antiqua" w:eastAsia="宋体" w:hAnsi="Book Antiqua" w:cs="宋体"/>
          <w:color w:val="000000"/>
        </w:rPr>
        <w:t xml:space="preserve"> DO, </w:t>
      </w:r>
      <w:proofErr w:type="spellStart"/>
      <w:r w:rsidRPr="00382FD7">
        <w:rPr>
          <w:rFonts w:ascii="Book Antiqua" w:eastAsia="宋体" w:hAnsi="Book Antiqua" w:cs="宋体"/>
          <w:color w:val="000000"/>
        </w:rPr>
        <w:t>Piddock</w:t>
      </w:r>
      <w:proofErr w:type="spellEnd"/>
      <w:r w:rsidRPr="00382FD7">
        <w:rPr>
          <w:rFonts w:ascii="Book Antiqua" w:eastAsia="宋体" w:hAnsi="Book Antiqua" w:cs="宋体"/>
          <w:color w:val="000000"/>
        </w:rPr>
        <w:t xml:space="preserve"> LJ. Molecular mechanisms of antibiotic resistance. </w:t>
      </w:r>
      <w:r w:rsidRPr="00382FD7">
        <w:rPr>
          <w:rFonts w:ascii="Book Antiqua" w:eastAsia="宋体" w:hAnsi="Book Antiqua" w:cs="宋体"/>
          <w:i/>
          <w:iCs/>
          <w:color w:val="000000"/>
        </w:rPr>
        <w:t xml:space="preserve">Nat Rev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2015;</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13</w:t>
      </w:r>
      <w:r w:rsidRPr="00382FD7">
        <w:rPr>
          <w:rFonts w:ascii="Book Antiqua" w:eastAsia="宋体" w:hAnsi="Book Antiqua" w:cs="宋体"/>
          <w:color w:val="000000"/>
        </w:rPr>
        <w:t>: 42-51 [PMID: 25435309 DOI: 10.1038/nrmicro3380]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4 </w:t>
      </w:r>
      <w:proofErr w:type="spellStart"/>
      <w:r w:rsidRPr="00382FD7">
        <w:rPr>
          <w:rFonts w:ascii="Book Antiqua" w:eastAsia="宋体" w:hAnsi="Book Antiqua" w:cs="宋体"/>
          <w:b/>
          <w:bCs/>
          <w:color w:val="000000"/>
        </w:rPr>
        <w:t>Woolhouse</w:t>
      </w:r>
      <w:proofErr w:type="spellEnd"/>
      <w:r w:rsidRPr="00382FD7">
        <w:rPr>
          <w:rFonts w:ascii="Book Antiqua" w:eastAsia="宋体" w:hAnsi="Book Antiqua" w:cs="宋体"/>
          <w:b/>
          <w:bCs/>
          <w:color w:val="000000"/>
        </w:rPr>
        <w:t xml:space="preserve"> M</w:t>
      </w:r>
      <w:r w:rsidRPr="00382FD7">
        <w:rPr>
          <w:rFonts w:ascii="Book Antiqua" w:eastAsia="宋体" w:hAnsi="Book Antiqua" w:cs="宋体"/>
          <w:color w:val="000000"/>
        </w:rPr>
        <w:t xml:space="preserve">, Ward M, van </w:t>
      </w:r>
      <w:proofErr w:type="spellStart"/>
      <w:r w:rsidRPr="00382FD7">
        <w:rPr>
          <w:rFonts w:ascii="Book Antiqua" w:eastAsia="宋体" w:hAnsi="Book Antiqua" w:cs="宋体"/>
          <w:color w:val="000000"/>
        </w:rPr>
        <w:t>Bunnik</w:t>
      </w:r>
      <w:proofErr w:type="spellEnd"/>
      <w:r w:rsidRPr="00382FD7">
        <w:rPr>
          <w:rFonts w:ascii="Book Antiqua" w:eastAsia="宋体" w:hAnsi="Book Antiqua" w:cs="宋体"/>
          <w:color w:val="000000"/>
        </w:rPr>
        <w:t xml:space="preserve"> B, Farrar J. Antimicrobial resistance in humans, livestock and the wider environment. </w:t>
      </w:r>
      <w:proofErr w:type="spellStart"/>
      <w:r w:rsidRPr="00382FD7">
        <w:rPr>
          <w:rFonts w:ascii="Book Antiqua" w:eastAsia="宋体" w:hAnsi="Book Antiqua" w:cs="宋体"/>
          <w:i/>
          <w:iCs/>
          <w:color w:val="000000"/>
        </w:rPr>
        <w:t>Philos</w:t>
      </w:r>
      <w:proofErr w:type="spellEnd"/>
      <w:r w:rsidRPr="00382FD7">
        <w:rPr>
          <w:rFonts w:ascii="Book Antiqua" w:eastAsia="宋体" w:hAnsi="Book Antiqua" w:cs="宋体"/>
          <w:i/>
          <w:iCs/>
          <w:color w:val="000000"/>
        </w:rPr>
        <w:t xml:space="preserve"> Trans R </w:t>
      </w:r>
      <w:proofErr w:type="spellStart"/>
      <w:r w:rsidRPr="00382FD7">
        <w:rPr>
          <w:rFonts w:ascii="Book Antiqua" w:eastAsia="宋体" w:hAnsi="Book Antiqua" w:cs="宋体"/>
          <w:i/>
          <w:iCs/>
          <w:color w:val="000000"/>
        </w:rPr>
        <w:t>Soc</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Lond</w:t>
      </w:r>
      <w:proofErr w:type="spellEnd"/>
      <w:r w:rsidRPr="00382FD7">
        <w:rPr>
          <w:rFonts w:ascii="Book Antiqua" w:eastAsia="宋体" w:hAnsi="Book Antiqua" w:cs="宋体"/>
          <w:i/>
          <w:iCs/>
          <w:color w:val="000000"/>
        </w:rPr>
        <w:t xml:space="preserve"> B </w:t>
      </w:r>
      <w:proofErr w:type="spellStart"/>
      <w:r w:rsidRPr="00382FD7">
        <w:rPr>
          <w:rFonts w:ascii="Book Antiqua" w:eastAsia="宋体" w:hAnsi="Book Antiqua" w:cs="宋体"/>
          <w:i/>
          <w:iCs/>
          <w:color w:val="000000"/>
        </w:rPr>
        <w:t>Biol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Sci</w:t>
      </w:r>
      <w:proofErr w:type="spellEnd"/>
      <w:r w:rsidRPr="00382FD7">
        <w:rPr>
          <w:rFonts w:ascii="Book Antiqua" w:eastAsia="宋体" w:hAnsi="Book Antiqua" w:cs="宋体"/>
          <w:color w:val="000000"/>
        </w:rPr>
        <w:t> 2015; </w:t>
      </w:r>
      <w:r w:rsidRPr="00382FD7">
        <w:rPr>
          <w:rFonts w:ascii="Book Antiqua" w:eastAsia="宋体" w:hAnsi="Book Antiqua" w:cs="宋体"/>
          <w:b/>
          <w:bCs/>
          <w:color w:val="000000"/>
        </w:rPr>
        <w:t>370</w:t>
      </w:r>
      <w:r w:rsidRPr="00382FD7">
        <w:rPr>
          <w:rFonts w:ascii="Book Antiqua" w:eastAsia="宋体" w:hAnsi="Book Antiqua" w:cs="宋体"/>
          <w:color w:val="000000"/>
        </w:rPr>
        <w:t>: 20140083 [PMID: 25918441 DOI: 10.1098/rstb.2014.0083]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5 </w:t>
      </w:r>
      <w:r w:rsidRPr="00382FD7">
        <w:rPr>
          <w:rFonts w:ascii="Book Antiqua" w:eastAsia="宋体" w:hAnsi="Book Antiqua" w:cs="宋体"/>
          <w:b/>
          <w:bCs/>
          <w:color w:val="000000"/>
        </w:rPr>
        <w:t>Amy 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Johanesen</w:t>
      </w:r>
      <w:proofErr w:type="spellEnd"/>
      <w:r w:rsidRPr="00382FD7">
        <w:rPr>
          <w:rFonts w:ascii="Book Antiqua" w:eastAsia="宋体" w:hAnsi="Book Antiqua" w:cs="宋体"/>
          <w:color w:val="000000"/>
        </w:rPr>
        <w:t xml:space="preserve"> P, </w:t>
      </w:r>
      <w:proofErr w:type="spellStart"/>
      <w:r w:rsidRPr="00382FD7">
        <w:rPr>
          <w:rFonts w:ascii="Book Antiqua" w:eastAsia="宋体" w:hAnsi="Book Antiqua" w:cs="宋体"/>
          <w:color w:val="000000"/>
        </w:rPr>
        <w:t>Lyras</w:t>
      </w:r>
      <w:proofErr w:type="spellEnd"/>
      <w:r w:rsidRPr="00382FD7">
        <w:rPr>
          <w:rFonts w:ascii="Book Antiqua" w:eastAsia="宋体" w:hAnsi="Book Antiqua" w:cs="宋体"/>
          <w:color w:val="000000"/>
        </w:rPr>
        <w:t xml:space="preserve"> D. Extrachromosomal and integrated genetic elements in Clostridium difficile. </w:t>
      </w:r>
      <w:r w:rsidRPr="00382FD7">
        <w:rPr>
          <w:rFonts w:ascii="Book Antiqua" w:eastAsia="宋体" w:hAnsi="Book Antiqua" w:cs="宋体"/>
          <w:i/>
          <w:iCs/>
          <w:color w:val="000000"/>
        </w:rPr>
        <w:t>Plasmid</w:t>
      </w:r>
      <w:r w:rsidRPr="00382FD7">
        <w:rPr>
          <w:rFonts w:ascii="Book Antiqua" w:eastAsia="宋体" w:hAnsi="Book Antiqua" w:cs="宋体"/>
          <w:color w:val="000000"/>
        </w:rPr>
        <w:t> 2015; </w:t>
      </w:r>
      <w:r w:rsidRPr="00382FD7">
        <w:rPr>
          <w:rFonts w:ascii="Book Antiqua" w:eastAsia="宋体" w:hAnsi="Book Antiqua" w:cs="宋体"/>
          <w:b/>
          <w:bCs/>
          <w:color w:val="000000"/>
        </w:rPr>
        <w:t>80</w:t>
      </w:r>
      <w:r w:rsidRPr="00382FD7">
        <w:rPr>
          <w:rFonts w:ascii="Book Antiqua" w:eastAsia="宋体" w:hAnsi="Book Antiqua" w:cs="宋体"/>
          <w:color w:val="000000"/>
        </w:rPr>
        <w:t>: 97-110 [PMID: 25929174 DOI: 10.1016/j.plasmid.2015.04.006]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6 </w:t>
      </w:r>
      <w:r w:rsidRPr="00382FD7">
        <w:rPr>
          <w:rFonts w:ascii="Book Antiqua" w:eastAsia="宋体" w:hAnsi="Book Antiqua" w:cs="宋体"/>
          <w:b/>
          <w:bCs/>
          <w:color w:val="000000"/>
        </w:rPr>
        <w:t>O'Connor JR</w:t>
      </w:r>
      <w:r w:rsidRPr="00382FD7">
        <w:rPr>
          <w:rFonts w:ascii="Book Antiqua" w:eastAsia="宋体" w:hAnsi="Book Antiqua" w:cs="宋体"/>
          <w:color w:val="000000"/>
        </w:rPr>
        <w:t xml:space="preserve">, Johnson S, </w:t>
      </w:r>
      <w:proofErr w:type="spellStart"/>
      <w:r w:rsidRPr="00382FD7">
        <w:rPr>
          <w:rFonts w:ascii="Book Antiqua" w:eastAsia="宋体" w:hAnsi="Book Antiqua" w:cs="宋体"/>
          <w:color w:val="000000"/>
        </w:rPr>
        <w:t>Gerding</w:t>
      </w:r>
      <w:proofErr w:type="spellEnd"/>
      <w:r w:rsidRPr="00382FD7">
        <w:rPr>
          <w:rFonts w:ascii="Book Antiqua" w:eastAsia="宋体" w:hAnsi="Book Antiqua" w:cs="宋体"/>
          <w:color w:val="000000"/>
        </w:rPr>
        <w:t xml:space="preserve"> DN. Clostridium difficile infection caused by the epidemic BI/NAP1/027 strain. </w:t>
      </w:r>
      <w:r w:rsidRPr="00382FD7">
        <w:rPr>
          <w:rFonts w:ascii="Book Antiqua" w:eastAsia="宋体" w:hAnsi="Book Antiqua" w:cs="宋体"/>
          <w:i/>
          <w:iCs/>
          <w:color w:val="000000"/>
        </w:rPr>
        <w:t>Gastroenterology</w:t>
      </w:r>
      <w:r w:rsidRPr="00382FD7">
        <w:rPr>
          <w:rFonts w:ascii="Book Antiqua" w:eastAsia="宋体" w:hAnsi="Book Antiqua" w:cs="宋体"/>
          <w:color w:val="000000"/>
        </w:rPr>
        <w:t> 2009; </w:t>
      </w:r>
      <w:r w:rsidRPr="00382FD7">
        <w:rPr>
          <w:rFonts w:ascii="Book Antiqua" w:eastAsia="宋体" w:hAnsi="Book Antiqua" w:cs="宋体"/>
          <w:b/>
          <w:bCs/>
          <w:color w:val="000000"/>
        </w:rPr>
        <w:t>136</w:t>
      </w:r>
      <w:r w:rsidRPr="00382FD7">
        <w:rPr>
          <w:rFonts w:ascii="Book Antiqua" w:eastAsia="宋体" w:hAnsi="Book Antiqua" w:cs="宋体"/>
          <w:color w:val="000000"/>
        </w:rPr>
        <w:t>: 1913-1924 [PMID: 19457419 DOI: 10.1053/j.gastro.2009.02.073]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7 </w:t>
      </w:r>
      <w:r w:rsidRPr="00382FD7">
        <w:rPr>
          <w:rFonts w:ascii="Book Antiqua" w:eastAsia="宋体" w:hAnsi="Book Antiqua" w:cs="宋体"/>
          <w:b/>
          <w:bCs/>
          <w:color w:val="000000"/>
        </w:rPr>
        <w:t>Burke KE</w:t>
      </w:r>
      <w:r w:rsidRPr="00382FD7">
        <w:rPr>
          <w:rFonts w:ascii="Book Antiqua" w:eastAsia="宋体" w:hAnsi="Book Antiqua" w:cs="宋体"/>
          <w:color w:val="000000"/>
        </w:rPr>
        <w:t>, Lamont JT. Clostridium difficile infection: a worldwide disease. </w:t>
      </w:r>
      <w:r w:rsidRPr="00382FD7">
        <w:rPr>
          <w:rFonts w:ascii="Book Antiqua" w:eastAsia="宋体" w:hAnsi="Book Antiqua" w:cs="宋体"/>
          <w:i/>
          <w:iCs/>
          <w:color w:val="000000"/>
        </w:rPr>
        <w:t>Gut Liver</w:t>
      </w:r>
      <w:r w:rsidRPr="00382FD7">
        <w:rPr>
          <w:rFonts w:ascii="Book Antiqua" w:eastAsia="宋体" w:hAnsi="Book Antiqua" w:cs="宋体"/>
          <w:color w:val="000000"/>
        </w:rPr>
        <w:t> 2014;</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8</w:t>
      </w:r>
      <w:r w:rsidRPr="00382FD7">
        <w:rPr>
          <w:rFonts w:ascii="Book Antiqua" w:eastAsia="宋体" w:hAnsi="Book Antiqua" w:cs="宋体"/>
          <w:color w:val="000000"/>
        </w:rPr>
        <w:t>: 1-6 [PMID: 24516694 DOI: 10.5009/gnl.2014.8.1.1]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8 </w:t>
      </w:r>
      <w:proofErr w:type="spellStart"/>
      <w:r w:rsidRPr="00382FD7">
        <w:rPr>
          <w:rFonts w:ascii="Book Antiqua" w:eastAsia="宋体" w:hAnsi="Book Antiqua" w:cs="宋体"/>
          <w:b/>
          <w:bCs/>
          <w:color w:val="000000"/>
        </w:rPr>
        <w:t>Lessa</w:t>
      </w:r>
      <w:proofErr w:type="spellEnd"/>
      <w:r w:rsidRPr="00382FD7">
        <w:rPr>
          <w:rFonts w:ascii="Book Antiqua" w:eastAsia="宋体" w:hAnsi="Book Antiqua" w:cs="宋体"/>
          <w:b/>
          <w:bCs/>
          <w:color w:val="000000"/>
        </w:rPr>
        <w:t xml:space="preserve"> FC</w:t>
      </w:r>
      <w:r w:rsidRPr="00382FD7">
        <w:rPr>
          <w:rFonts w:ascii="Book Antiqua" w:eastAsia="宋体" w:hAnsi="Book Antiqua" w:cs="宋体"/>
          <w:color w:val="000000"/>
        </w:rPr>
        <w:t>, Winston LG, McDonald LC. Burden of Clostridium difficile infection in the United States.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rPr>
        <w:t> 2015; </w:t>
      </w:r>
      <w:r w:rsidRPr="00382FD7">
        <w:rPr>
          <w:rFonts w:ascii="Book Antiqua" w:eastAsia="宋体" w:hAnsi="Book Antiqua" w:cs="宋体"/>
          <w:b/>
          <w:bCs/>
          <w:color w:val="000000"/>
        </w:rPr>
        <w:t>372</w:t>
      </w:r>
      <w:r w:rsidRPr="00382FD7">
        <w:rPr>
          <w:rFonts w:ascii="Book Antiqua" w:eastAsia="宋体" w:hAnsi="Book Antiqua" w:cs="宋体"/>
          <w:color w:val="000000"/>
        </w:rPr>
        <w:t>: 2369-2370 [PMID: 26061850 DOI: 10.1056/NEJMc1505190]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9 </w:t>
      </w:r>
      <w:proofErr w:type="spellStart"/>
      <w:r w:rsidRPr="00382FD7">
        <w:rPr>
          <w:rFonts w:ascii="Book Antiqua" w:eastAsia="宋体" w:hAnsi="Book Antiqua" w:cs="宋体"/>
          <w:b/>
          <w:bCs/>
          <w:color w:val="000000"/>
        </w:rPr>
        <w:t>Schippa</w:t>
      </w:r>
      <w:proofErr w:type="spellEnd"/>
      <w:r w:rsidRPr="00382FD7">
        <w:rPr>
          <w:rFonts w:ascii="Book Antiqua" w:eastAsia="宋体" w:hAnsi="Book Antiqua" w:cs="宋体"/>
          <w:b/>
          <w:bCs/>
          <w:color w:val="000000"/>
        </w:rPr>
        <w:t xml:space="preserve"> S</w:t>
      </w:r>
      <w:r w:rsidRPr="00382FD7">
        <w:rPr>
          <w:rFonts w:ascii="Book Antiqua" w:eastAsia="宋体" w:hAnsi="Book Antiqua" w:cs="宋体"/>
          <w:color w:val="000000"/>
        </w:rPr>
        <w:t xml:space="preserve">, Conte MP. </w:t>
      </w:r>
      <w:proofErr w:type="spellStart"/>
      <w:r w:rsidRPr="00382FD7">
        <w:rPr>
          <w:rFonts w:ascii="Book Antiqua" w:eastAsia="宋体" w:hAnsi="Book Antiqua" w:cs="宋体"/>
          <w:color w:val="000000"/>
        </w:rPr>
        <w:t>Dysbiotic</w:t>
      </w:r>
      <w:proofErr w:type="spellEnd"/>
      <w:r w:rsidRPr="00382FD7">
        <w:rPr>
          <w:rFonts w:ascii="Book Antiqua" w:eastAsia="宋体" w:hAnsi="Book Antiqua" w:cs="宋体"/>
          <w:color w:val="000000"/>
        </w:rPr>
        <w:t xml:space="preserve"> events in gut microbiota: impact on human health. </w:t>
      </w:r>
      <w:r w:rsidRPr="00382FD7">
        <w:rPr>
          <w:rFonts w:ascii="Book Antiqua" w:eastAsia="宋体" w:hAnsi="Book Antiqua" w:cs="宋体"/>
          <w:i/>
          <w:iCs/>
          <w:color w:val="000000"/>
        </w:rPr>
        <w:t>Nutrients</w:t>
      </w:r>
      <w:r w:rsidRPr="00382FD7">
        <w:rPr>
          <w:rFonts w:ascii="Book Antiqua" w:eastAsia="宋体" w:hAnsi="Book Antiqua" w:cs="宋体"/>
          <w:color w:val="000000"/>
        </w:rPr>
        <w:t> 2014; </w:t>
      </w:r>
      <w:r w:rsidRPr="00382FD7">
        <w:rPr>
          <w:rFonts w:ascii="Book Antiqua" w:eastAsia="宋体" w:hAnsi="Book Antiqua" w:cs="宋体"/>
          <w:b/>
          <w:bCs/>
          <w:color w:val="000000"/>
        </w:rPr>
        <w:t>6</w:t>
      </w:r>
      <w:r w:rsidRPr="00382FD7">
        <w:rPr>
          <w:rFonts w:ascii="Book Antiqua" w:eastAsia="宋体" w:hAnsi="Book Antiqua" w:cs="宋体"/>
          <w:color w:val="000000"/>
        </w:rPr>
        <w:t>: 5786-5805 [PMID: 25514560 DOI: 10.3390/nu6125786]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10 </w:t>
      </w:r>
      <w:r w:rsidRPr="00382FD7">
        <w:rPr>
          <w:rFonts w:ascii="Book Antiqua" w:eastAsia="宋体" w:hAnsi="Book Antiqua" w:cs="宋体"/>
          <w:b/>
          <w:bCs/>
          <w:color w:val="000000"/>
        </w:rPr>
        <w:t>Collins SM</w:t>
      </w:r>
      <w:r w:rsidRPr="00382FD7">
        <w:rPr>
          <w:rFonts w:ascii="Book Antiqua" w:eastAsia="宋体" w:hAnsi="Book Antiqua" w:cs="宋体"/>
          <w:color w:val="000000"/>
        </w:rPr>
        <w:t>. A role for the gut microbiota in IBS. </w:t>
      </w:r>
      <w:r w:rsidRPr="00382FD7">
        <w:rPr>
          <w:rFonts w:ascii="Book Antiqua" w:eastAsia="宋体" w:hAnsi="Book Antiqua" w:cs="宋体"/>
          <w:i/>
          <w:iCs/>
          <w:color w:val="000000"/>
        </w:rPr>
        <w:t xml:space="preserve">Nat Rev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Hepatol</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11</w:t>
      </w:r>
      <w:r w:rsidRPr="00382FD7">
        <w:rPr>
          <w:rFonts w:ascii="Book Antiqua" w:eastAsia="宋体" w:hAnsi="Book Antiqua" w:cs="宋体"/>
          <w:color w:val="000000"/>
        </w:rPr>
        <w:t>: 497-505 [PMID: 24751910 DOI: 10.1038/nrgastro.2014.40]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11 </w:t>
      </w:r>
      <w:r w:rsidRPr="00382FD7">
        <w:rPr>
          <w:rFonts w:ascii="Book Antiqua" w:eastAsia="宋体" w:hAnsi="Book Antiqua" w:cs="宋体"/>
          <w:b/>
          <w:bCs/>
          <w:color w:val="000000"/>
        </w:rPr>
        <w:t>Fujimura KE</w:t>
      </w:r>
      <w:r w:rsidRPr="00382FD7">
        <w:rPr>
          <w:rFonts w:ascii="Book Antiqua" w:eastAsia="宋体" w:hAnsi="Book Antiqua" w:cs="宋体"/>
          <w:color w:val="000000"/>
        </w:rPr>
        <w:t>, Lynch SV. Microbiota in allergy and asthma and the emerging relationship with the gut microbiome. </w:t>
      </w:r>
      <w:r w:rsidRPr="00382FD7">
        <w:rPr>
          <w:rFonts w:ascii="Book Antiqua" w:eastAsia="宋体" w:hAnsi="Book Antiqua" w:cs="宋体"/>
          <w:i/>
          <w:iCs/>
          <w:color w:val="000000"/>
        </w:rPr>
        <w:t>Cell Host Microbe</w:t>
      </w:r>
      <w:r w:rsidRPr="00382FD7">
        <w:rPr>
          <w:rFonts w:ascii="Book Antiqua" w:eastAsia="宋体" w:hAnsi="Book Antiqua" w:cs="宋体"/>
          <w:color w:val="000000"/>
        </w:rPr>
        <w:t> 2015; </w:t>
      </w:r>
      <w:r w:rsidRPr="00382FD7">
        <w:rPr>
          <w:rFonts w:ascii="Book Antiqua" w:eastAsia="宋体" w:hAnsi="Book Antiqua" w:cs="宋体"/>
          <w:b/>
          <w:bCs/>
          <w:color w:val="000000"/>
        </w:rPr>
        <w:t>17</w:t>
      </w:r>
      <w:r w:rsidRPr="00382FD7">
        <w:rPr>
          <w:rFonts w:ascii="Book Antiqua" w:eastAsia="宋体" w:hAnsi="Book Antiqua" w:cs="宋体"/>
          <w:color w:val="000000"/>
        </w:rPr>
        <w:t>: 592-602 [PMID: 25974301 DOI: 10.1016/j.chom.2015.04.007]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12 </w:t>
      </w:r>
      <w:r w:rsidRPr="00382FD7">
        <w:rPr>
          <w:rFonts w:ascii="Book Antiqua" w:eastAsia="宋体" w:hAnsi="Book Antiqua" w:cs="宋体"/>
          <w:b/>
          <w:bCs/>
          <w:color w:val="000000"/>
        </w:rPr>
        <w:t>Schulz MD</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Atay</w:t>
      </w:r>
      <w:proofErr w:type="spellEnd"/>
      <w:r w:rsidRPr="00382FD7">
        <w:rPr>
          <w:rFonts w:ascii="Book Antiqua" w:eastAsia="宋体" w:hAnsi="Book Antiqua" w:cs="宋体"/>
          <w:color w:val="000000"/>
        </w:rPr>
        <w:t xml:space="preserve"> C, </w:t>
      </w:r>
      <w:proofErr w:type="spellStart"/>
      <w:r w:rsidRPr="00382FD7">
        <w:rPr>
          <w:rFonts w:ascii="Book Antiqua" w:eastAsia="宋体" w:hAnsi="Book Antiqua" w:cs="宋体"/>
          <w:color w:val="000000"/>
        </w:rPr>
        <w:t>Heringer</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Romrig</w:t>
      </w:r>
      <w:proofErr w:type="spellEnd"/>
      <w:r w:rsidRPr="00382FD7">
        <w:rPr>
          <w:rFonts w:ascii="Book Antiqua" w:eastAsia="宋体" w:hAnsi="Book Antiqua" w:cs="宋体"/>
          <w:color w:val="000000"/>
        </w:rPr>
        <w:t xml:space="preserve"> FK, </w:t>
      </w:r>
      <w:proofErr w:type="spellStart"/>
      <w:r w:rsidRPr="00382FD7">
        <w:rPr>
          <w:rFonts w:ascii="Book Antiqua" w:eastAsia="宋体" w:hAnsi="Book Antiqua" w:cs="宋体"/>
          <w:color w:val="000000"/>
        </w:rPr>
        <w:t>Schwitalla</w:t>
      </w:r>
      <w:proofErr w:type="spellEnd"/>
      <w:r w:rsidRPr="00382FD7">
        <w:rPr>
          <w:rFonts w:ascii="Book Antiqua" w:eastAsia="宋体" w:hAnsi="Book Antiqua" w:cs="宋体"/>
          <w:color w:val="000000"/>
        </w:rPr>
        <w:t xml:space="preserve"> S, Aydin B, Ziegler PK, </w:t>
      </w:r>
      <w:proofErr w:type="spellStart"/>
      <w:r w:rsidRPr="00382FD7">
        <w:rPr>
          <w:rFonts w:ascii="Book Antiqua" w:eastAsia="宋体" w:hAnsi="Book Antiqua" w:cs="宋体"/>
          <w:color w:val="000000"/>
        </w:rPr>
        <w:t>Varga</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Reindl</w:t>
      </w:r>
      <w:proofErr w:type="spellEnd"/>
      <w:r w:rsidRPr="00382FD7">
        <w:rPr>
          <w:rFonts w:ascii="Book Antiqua" w:eastAsia="宋体" w:hAnsi="Book Antiqua" w:cs="宋体"/>
          <w:color w:val="000000"/>
        </w:rPr>
        <w:t xml:space="preserve"> W, </w:t>
      </w:r>
      <w:proofErr w:type="spellStart"/>
      <w:r w:rsidRPr="00382FD7">
        <w:rPr>
          <w:rFonts w:ascii="Book Antiqua" w:eastAsia="宋体" w:hAnsi="Book Antiqua" w:cs="宋体"/>
          <w:color w:val="000000"/>
        </w:rPr>
        <w:t>Pommerenke</w:t>
      </w:r>
      <w:proofErr w:type="spellEnd"/>
      <w:r w:rsidRPr="00382FD7">
        <w:rPr>
          <w:rFonts w:ascii="Book Antiqua" w:eastAsia="宋体" w:hAnsi="Book Antiqua" w:cs="宋体"/>
          <w:color w:val="000000"/>
        </w:rPr>
        <w:t xml:space="preserve"> C, Salinas-</w:t>
      </w:r>
      <w:proofErr w:type="spellStart"/>
      <w:r w:rsidRPr="00382FD7">
        <w:rPr>
          <w:rFonts w:ascii="Book Antiqua" w:eastAsia="宋体" w:hAnsi="Book Antiqua" w:cs="宋体"/>
          <w:color w:val="000000"/>
        </w:rPr>
        <w:t>Riester</w:t>
      </w:r>
      <w:proofErr w:type="spellEnd"/>
      <w:r w:rsidRPr="00382FD7">
        <w:rPr>
          <w:rFonts w:ascii="Book Antiqua" w:eastAsia="宋体" w:hAnsi="Book Antiqua" w:cs="宋体"/>
          <w:color w:val="000000"/>
        </w:rPr>
        <w:t xml:space="preserve"> G, </w:t>
      </w:r>
      <w:proofErr w:type="spellStart"/>
      <w:r w:rsidRPr="00382FD7">
        <w:rPr>
          <w:rFonts w:ascii="Book Antiqua" w:eastAsia="宋体" w:hAnsi="Book Antiqua" w:cs="宋体"/>
          <w:color w:val="000000"/>
        </w:rPr>
        <w:t>Böck</w:t>
      </w:r>
      <w:proofErr w:type="spellEnd"/>
      <w:r w:rsidRPr="00382FD7">
        <w:rPr>
          <w:rFonts w:ascii="Book Antiqua" w:eastAsia="宋体" w:hAnsi="Book Antiqua" w:cs="宋体"/>
          <w:color w:val="000000"/>
        </w:rPr>
        <w:t xml:space="preserve"> A, Alpert C, </w:t>
      </w:r>
      <w:proofErr w:type="spellStart"/>
      <w:r w:rsidRPr="00382FD7">
        <w:rPr>
          <w:rFonts w:ascii="Book Antiqua" w:eastAsia="宋体" w:hAnsi="Book Antiqua" w:cs="宋体"/>
          <w:color w:val="000000"/>
        </w:rPr>
        <w:t>Blaut</w:t>
      </w:r>
      <w:proofErr w:type="spellEnd"/>
      <w:r w:rsidRPr="00382FD7">
        <w:rPr>
          <w:rFonts w:ascii="Book Antiqua" w:eastAsia="宋体" w:hAnsi="Book Antiqua" w:cs="宋体"/>
          <w:color w:val="000000"/>
        </w:rPr>
        <w:t xml:space="preserve"> M, Polson SC, </w:t>
      </w:r>
      <w:proofErr w:type="spellStart"/>
      <w:r w:rsidRPr="00382FD7">
        <w:rPr>
          <w:rFonts w:ascii="Book Antiqua" w:eastAsia="宋体" w:hAnsi="Book Antiqua" w:cs="宋体"/>
          <w:color w:val="000000"/>
        </w:rPr>
        <w:t>Brandl</w:t>
      </w:r>
      <w:proofErr w:type="spellEnd"/>
      <w:r w:rsidRPr="00382FD7">
        <w:rPr>
          <w:rFonts w:ascii="Book Antiqua" w:eastAsia="宋体" w:hAnsi="Book Antiqua" w:cs="宋体"/>
          <w:color w:val="000000"/>
        </w:rPr>
        <w:t xml:space="preserve"> L, Kirchner T, </w:t>
      </w:r>
      <w:proofErr w:type="spellStart"/>
      <w:r w:rsidRPr="00382FD7">
        <w:rPr>
          <w:rFonts w:ascii="Book Antiqua" w:eastAsia="宋体" w:hAnsi="Book Antiqua" w:cs="宋体"/>
          <w:color w:val="000000"/>
        </w:rPr>
        <w:t>Greten</w:t>
      </w:r>
      <w:proofErr w:type="spellEnd"/>
      <w:r w:rsidRPr="00382FD7">
        <w:rPr>
          <w:rFonts w:ascii="Book Antiqua" w:eastAsia="宋体" w:hAnsi="Book Antiqua" w:cs="宋体"/>
          <w:color w:val="000000"/>
        </w:rPr>
        <w:t xml:space="preserve"> FR, Polson SW, </w:t>
      </w:r>
      <w:proofErr w:type="spellStart"/>
      <w:r w:rsidRPr="00382FD7">
        <w:rPr>
          <w:rFonts w:ascii="Book Antiqua" w:eastAsia="宋体" w:hAnsi="Book Antiqua" w:cs="宋体"/>
          <w:color w:val="000000"/>
        </w:rPr>
        <w:t>Arkan</w:t>
      </w:r>
      <w:proofErr w:type="spellEnd"/>
      <w:r w:rsidRPr="00382FD7">
        <w:rPr>
          <w:rFonts w:ascii="Book Antiqua" w:eastAsia="宋体" w:hAnsi="Book Antiqua" w:cs="宋体"/>
          <w:color w:val="000000"/>
        </w:rPr>
        <w:t xml:space="preserve"> MC. High-fat-diet-mediated </w:t>
      </w:r>
      <w:proofErr w:type="spellStart"/>
      <w:r w:rsidRPr="00382FD7">
        <w:rPr>
          <w:rFonts w:ascii="Book Antiqua" w:eastAsia="宋体" w:hAnsi="Book Antiqua" w:cs="宋体"/>
          <w:color w:val="000000"/>
        </w:rPr>
        <w:t>dysbiosis</w:t>
      </w:r>
      <w:proofErr w:type="spellEnd"/>
      <w:r w:rsidRPr="00382FD7">
        <w:rPr>
          <w:rFonts w:ascii="Book Antiqua" w:eastAsia="宋体" w:hAnsi="Book Antiqua" w:cs="宋体"/>
          <w:color w:val="000000"/>
        </w:rPr>
        <w:t xml:space="preserve"> promotes intestinal carcinogenesis independently of obesity. </w:t>
      </w:r>
      <w:r w:rsidRPr="00382FD7">
        <w:rPr>
          <w:rFonts w:ascii="Book Antiqua" w:eastAsia="宋体" w:hAnsi="Book Antiqua" w:cs="宋体"/>
          <w:i/>
          <w:iCs/>
          <w:color w:val="000000"/>
        </w:rPr>
        <w:t>Nature</w:t>
      </w:r>
      <w:r w:rsidRPr="00382FD7">
        <w:rPr>
          <w:rFonts w:ascii="Book Antiqua" w:eastAsia="宋体" w:hAnsi="Book Antiqua" w:cs="宋体"/>
          <w:color w:val="000000"/>
        </w:rPr>
        <w:t> 2014; </w:t>
      </w:r>
      <w:r w:rsidRPr="00382FD7">
        <w:rPr>
          <w:rFonts w:ascii="Book Antiqua" w:eastAsia="宋体" w:hAnsi="Book Antiqua" w:cs="宋体"/>
          <w:b/>
          <w:bCs/>
          <w:color w:val="000000"/>
        </w:rPr>
        <w:t>514</w:t>
      </w:r>
      <w:r w:rsidRPr="00382FD7">
        <w:rPr>
          <w:rFonts w:ascii="Book Antiqua" w:eastAsia="宋体" w:hAnsi="Book Antiqua" w:cs="宋体"/>
          <w:color w:val="000000"/>
        </w:rPr>
        <w:t>: 508-512 [PMID: 25174708 DOI: 10.1038/nature13398]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13 </w:t>
      </w:r>
      <w:r w:rsidRPr="00382FD7">
        <w:rPr>
          <w:rFonts w:ascii="Book Antiqua" w:eastAsia="宋体" w:hAnsi="Book Antiqua" w:cs="宋体"/>
          <w:b/>
          <w:bCs/>
          <w:color w:val="000000"/>
        </w:rPr>
        <w:t>van Best N</w:t>
      </w:r>
      <w:r w:rsidRPr="00382FD7">
        <w:rPr>
          <w:rFonts w:ascii="Book Antiqua" w:eastAsia="宋体" w:hAnsi="Book Antiqua" w:cs="宋体"/>
          <w:color w:val="000000"/>
        </w:rPr>
        <w:t xml:space="preserve">, Jansen PL, </w:t>
      </w:r>
      <w:proofErr w:type="spellStart"/>
      <w:r w:rsidRPr="00382FD7">
        <w:rPr>
          <w:rFonts w:ascii="Book Antiqua" w:eastAsia="宋体" w:hAnsi="Book Antiqua" w:cs="宋体"/>
          <w:color w:val="000000"/>
        </w:rPr>
        <w:t>Rensen</w:t>
      </w:r>
      <w:proofErr w:type="spellEnd"/>
      <w:r w:rsidRPr="00382FD7">
        <w:rPr>
          <w:rFonts w:ascii="Book Antiqua" w:eastAsia="宋体" w:hAnsi="Book Antiqua" w:cs="宋体"/>
          <w:color w:val="000000"/>
        </w:rPr>
        <w:t xml:space="preserve"> SS. The gut microbiota of nonalcoholic fatty liver disease: current methods and their interpretation. </w:t>
      </w:r>
      <w:proofErr w:type="spellStart"/>
      <w:r w:rsidRPr="00382FD7">
        <w:rPr>
          <w:rFonts w:ascii="Book Antiqua" w:eastAsia="宋体" w:hAnsi="Book Antiqua" w:cs="宋体"/>
          <w:i/>
          <w:iCs/>
          <w:color w:val="000000"/>
        </w:rPr>
        <w:t>Hepatol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Int</w:t>
      </w:r>
      <w:proofErr w:type="spellEnd"/>
      <w:r w:rsidRPr="00382FD7">
        <w:rPr>
          <w:rFonts w:ascii="Book Antiqua" w:eastAsia="宋体" w:hAnsi="Book Antiqua" w:cs="宋体"/>
          <w:color w:val="000000"/>
        </w:rPr>
        <w:t> 2015; </w:t>
      </w:r>
      <w:r w:rsidRPr="00382FD7">
        <w:rPr>
          <w:rFonts w:ascii="Book Antiqua" w:eastAsia="宋体" w:hAnsi="Book Antiqua" w:cs="宋体"/>
          <w:b/>
          <w:bCs/>
          <w:color w:val="000000"/>
        </w:rPr>
        <w:t>9</w:t>
      </w:r>
      <w:r w:rsidRPr="00382FD7">
        <w:rPr>
          <w:rFonts w:ascii="Book Antiqua" w:eastAsia="宋体" w:hAnsi="Book Antiqua" w:cs="宋体"/>
          <w:color w:val="000000"/>
        </w:rPr>
        <w:t>: 406-415 [PMID: 26067771 DOI: 10.1007/s12072-015-9640-2]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14 </w:t>
      </w:r>
      <w:r w:rsidRPr="00382FD7">
        <w:rPr>
          <w:rFonts w:ascii="Book Antiqua" w:eastAsia="宋体" w:hAnsi="Book Antiqua" w:cs="宋体"/>
          <w:b/>
          <w:bCs/>
          <w:color w:val="000000"/>
        </w:rPr>
        <w:t>Org E</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Mehrabian</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Lusis</w:t>
      </w:r>
      <w:proofErr w:type="spellEnd"/>
      <w:r w:rsidRPr="00382FD7">
        <w:rPr>
          <w:rFonts w:ascii="Book Antiqua" w:eastAsia="宋体" w:hAnsi="Book Antiqua" w:cs="宋体"/>
          <w:color w:val="000000"/>
        </w:rPr>
        <w:t xml:space="preserve"> AJ. Unraveling the environmental and genetic interactions</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in atherosclerosis: Central role of the gut microbiota.</w:t>
      </w:r>
      <w:r w:rsidRPr="00382FD7">
        <w:rPr>
          <w:rFonts w:ascii="Book Antiqua" w:eastAsia="宋体" w:hAnsi="Book Antiqua" w:cs="宋体"/>
          <w:color w:val="000000"/>
          <w:lang w:eastAsia="zh-CN"/>
        </w:rPr>
        <w:t xml:space="preserve"> </w:t>
      </w:r>
      <w:r w:rsidRPr="00382FD7">
        <w:rPr>
          <w:rFonts w:ascii="Book Antiqua" w:eastAsia="宋体" w:hAnsi="Book Antiqua" w:cs="宋体"/>
          <w:i/>
          <w:iCs/>
          <w:color w:val="000000"/>
        </w:rPr>
        <w:t>Atherosclerosis</w:t>
      </w:r>
      <w:r w:rsidRPr="00382FD7">
        <w:rPr>
          <w:rFonts w:ascii="Book Antiqua" w:eastAsia="宋体" w:hAnsi="Book Antiqua" w:cs="宋体"/>
          <w:color w:val="000000"/>
        </w:rPr>
        <w:t> 2015;</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241</w:t>
      </w:r>
      <w:r w:rsidRPr="00382FD7">
        <w:rPr>
          <w:rFonts w:ascii="Book Antiqua" w:eastAsia="宋体" w:hAnsi="Book Antiqua" w:cs="宋体"/>
          <w:color w:val="000000"/>
        </w:rPr>
        <w:t>:</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387-399</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[PMID: 26071662 DOI: 10.1016/j.atherosclerosis.2015.05.035]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15 </w:t>
      </w:r>
      <w:proofErr w:type="spellStart"/>
      <w:r w:rsidRPr="00382FD7">
        <w:rPr>
          <w:rFonts w:ascii="Book Antiqua" w:eastAsia="宋体" w:hAnsi="Book Antiqua" w:cs="宋体"/>
          <w:b/>
          <w:bCs/>
          <w:color w:val="000000"/>
        </w:rPr>
        <w:t>Toh</w:t>
      </w:r>
      <w:proofErr w:type="spellEnd"/>
      <w:r w:rsidRPr="00382FD7">
        <w:rPr>
          <w:rFonts w:ascii="Book Antiqua" w:eastAsia="宋体" w:hAnsi="Book Antiqua" w:cs="宋体"/>
          <w:b/>
          <w:bCs/>
          <w:color w:val="000000"/>
        </w:rPr>
        <w:t xml:space="preserve"> MC</w:t>
      </w:r>
      <w:r w:rsidRPr="00382FD7">
        <w:rPr>
          <w:rFonts w:ascii="Book Antiqua" w:eastAsia="宋体" w:hAnsi="Book Antiqua" w:cs="宋体"/>
          <w:color w:val="000000"/>
        </w:rPr>
        <w:t>, Allen-</w:t>
      </w:r>
      <w:proofErr w:type="spellStart"/>
      <w:r w:rsidRPr="00382FD7">
        <w:rPr>
          <w:rFonts w:ascii="Book Antiqua" w:eastAsia="宋体" w:hAnsi="Book Antiqua" w:cs="宋体"/>
          <w:color w:val="000000"/>
        </w:rPr>
        <w:t>Vercoe</w:t>
      </w:r>
      <w:proofErr w:type="spellEnd"/>
      <w:r w:rsidRPr="00382FD7">
        <w:rPr>
          <w:rFonts w:ascii="Book Antiqua" w:eastAsia="宋体" w:hAnsi="Book Antiqua" w:cs="宋体"/>
          <w:color w:val="000000"/>
        </w:rPr>
        <w:t xml:space="preserve"> E. The human gut microbiota with reference to autism spectrum disorder: considering the whole as more than a sum of its parts. </w:t>
      </w:r>
      <w:proofErr w:type="spellStart"/>
      <w:r w:rsidRPr="00382FD7">
        <w:rPr>
          <w:rFonts w:ascii="Book Antiqua" w:eastAsia="宋体" w:hAnsi="Book Antiqua" w:cs="宋体"/>
          <w:i/>
          <w:iCs/>
          <w:color w:val="000000"/>
        </w:rPr>
        <w:t>Microb</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Ecol</w:t>
      </w:r>
      <w:proofErr w:type="spellEnd"/>
      <w:r w:rsidRPr="00382FD7">
        <w:rPr>
          <w:rFonts w:ascii="Book Antiqua" w:eastAsia="宋体" w:hAnsi="Book Antiqua" w:cs="宋体"/>
          <w:i/>
          <w:iCs/>
          <w:color w:val="000000"/>
        </w:rPr>
        <w:t xml:space="preserve"> Health Dis</w:t>
      </w:r>
      <w:r w:rsidRPr="00382FD7">
        <w:rPr>
          <w:rFonts w:ascii="Book Antiqua" w:eastAsia="宋体" w:hAnsi="Book Antiqua" w:cs="宋体"/>
          <w:color w:val="000000"/>
        </w:rPr>
        <w:t> 2015; </w:t>
      </w:r>
      <w:r w:rsidRPr="00382FD7">
        <w:rPr>
          <w:rFonts w:ascii="Book Antiqua" w:eastAsia="宋体" w:hAnsi="Book Antiqua" w:cs="宋体"/>
          <w:b/>
          <w:bCs/>
          <w:color w:val="000000"/>
        </w:rPr>
        <w:t>26</w:t>
      </w:r>
      <w:r w:rsidRPr="00382FD7">
        <w:rPr>
          <w:rFonts w:ascii="Book Antiqua" w:eastAsia="宋体" w:hAnsi="Book Antiqua" w:cs="宋体"/>
          <w:color w:val="000000"/>
        </w:rPr>
        <w:t>: 26309 [PMID: 25634609 DOI: 10.3402/mehd.v26.26309]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16 </w:t>
      </w:r>
      <w:r w:rsidRPr="00382FD7">
        <w:rPr>
          <w:rFonts w:ascii="Book Antiqua" w:eastAsia="宋体" w:hAnsi="Book Antiqua" w:cs="宋体"/>
          <w:b/>
          <w:bCs/>
          <w:color w:val="000000"/>
        </w:rPr>
        <w:t>Williams BL</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Hornig</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Buie</w:t>
      </w:r>
      <w:proofErr w:type="spellEnd"/>
      <w:r w:rsidRPr="00382FD7">
        <w:rPr>
          <w:rFonts w:ascii="Book Antiqua" w:eastAsia="宋体" w:hAnsi="Book Antiqua" w:cs="宋体"/>
          <w:color w:val="000000"/>
        </w:rPr>
        <w:t xml:space="preserve"> T, Bauman ML, Cho Paik M, Wick I, Bennett A, </w:t>
      </w:r>
      <w:proofErr w:type="spellStart"/>
      <w:r w:rsidRPr="00382FD7">
        <w:rPr>
          <w:rFonts w:ascii="Book Antiqua" w:eastAsia="宋体" w:hAnsi="Book Antiqua" w:cs="宋体"/>
          <w:color w:val="000000"/>
        </w:rPr>
        <w:t>Jabado</w:t>
      </w:r>
      <w:proofErr w:type="spellEnd"/>
      <w:r w:rsidRPr="00382FD7">
        <w:rPr>
          <w:rFonts w:ascii="Book Antiqua" w:eastAsia="宋体" w:hAnsi="Book Antiqua" w:cs="宋体"/>
          <w:color w:val="000000"/>
        </w:rPr>
        <w:t xml:space="preserve"> O, Hirschberg DL, </w:t>
      </w:r>
      <w:proofErr w:type="spellStart"/>
      <w:r w:rsidRPr="00382FD7">
        <w:rPr>
          <w:rFonts w:ascii="Book Antiqua" w:eastAsia="宋体" w:hAnsi="Book Antiqua" w:cs="宋体"/>
          <w:color w:val="000000"/>
        </w:rPr>
        <w:t>Lipkin</w:t>
      </w:r>
      <w:proofErr w:type="spellEnd"/>
      <w:r w:rsidRPr="00382FD7">
        <w:rPr>
          <w:rFonts w:ascii="Book Antiqua" w:eastAsia="宋体" w:hAnsi="Book Antiqua" w:cs="宋体"/>
          <w:color w:val="000000"/>
        </w:rPr>
        <w:t xml:space="preserve"> WI. Impaired carbohydrate digestion and transport and mucosal </w:t>
      </w:r>
      <w:proofErr w:type="spellStart"/>
      <w:r w:rsidRPr="00382FD7">
        <w:rPr>
          <w:rFonts w:ascii="Book Antiqua" w:eastAsia="宋体" w:hAnsi="Book Antiqua" w:cs="宋体"/>
          <w:color w:val="000000"/>
        </w:rPr>
        <w:t>dysbiosis</w:t>
      </w:r>
      <w:proofErr w:type="spellEnd"/>
      <w:r w:rsidRPr="00382FD7">
        <w:rPr>
          <w:rFonts w:ascii="Book Antiqua" w:eastAsia="宋体" w:hAnsi="Book Antiqua" w:cs="宋体"/>
          <w:color w:val="000000"/>
        </w:rPr>
        <w:t xml:space="preserve"> in the intestines of children with autism and gastrointestinal disturbances. </w:t>
      </w:r>
      <w:proofErr w:type="spellStart"/>
      <w:r w:rsidRPr="00382FD7">
        <w:rPr>
          <w:rFonts w:ascii="Book Antiqua" w:eastAsia="宋体" w:hAnsi="Book Antiqua" w:cs="宋体"/>
          <w:i/>
          <w:iCs/>
          <w:color w:val="000000"/>
        </w:rPr>
        <w:t>PLoS</w:t>
      </w:r>
      <w:proofErr w:type="spellEnd"/>
      <w:r w:rsidRPr="00382FD7">
        <w:rPr>
          <w:rFonts w:ascii="Book Antiqua" w:eastAsia="宋体" w:hAnsi="Book Antiqua" w:cs="宋体"/>
          <w:i/>
          <w:iCs/>
          <w:color w:val="000000"/>
        </w:rPr>
        <w:t xml:space="preserve"> One</w:t>
      </w:r>
      <w:r w:rsidRPr="00382FD7">
        <w:rPr>
          <w:rFonts w:ascii="Book Antiqua" w:eastAsia="宋体" w:hAnsi="Book Antiqua" w:cs="宋体"/>
          <w:color w:val="000000"/>
        </w:rPr>
        <w:t> 2011; </w:t>
      </w:r>
      <w:r w:rsidRPr="00382FD7">
        <w:rPr>
          <w:rFonts w:ascii="Book Antiqua" w:eastAsia="宋体" w:hAnsi="Book Antiqua" w:cs="宋体"/>
          <w:b/>
          <w:bCs/>
          <w:color w:val="000000"/>
        </w:rPr>
        <w:t>6</w:t>
      </w:r>
      <w:r w:rsidRPr="00382FD7">
        <w:rPr>
          <w:rFonts w:ascii="Book Antiqua" w:eastAsia="宋体" w:hAnsi="Book Antiqua" w:cs="宋体"/>
          <w:color w:val="000000"/>
        </w:rPr>
        <w:t>: e24585 [PMID: 21949732 DOI: 10.1371/journal.pone.0024585]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17 </w:t>
      </w:r>
      <w:r w:rsidRPr="00382FD7">
        <w:rPr>
          <w:rFonts w:ascii="Book Antiqua" w:eastAsia="宋体" w:hAnsi="Book Antiqua" w:cs="宋体"/>
          <w:b/>
          <w:bCs/>
          <w:color w:val="000000"/>
        </w:rPr>
        <w:t>Janssen AW</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Kersten</w:t>
      </w:r>
      <w:proofErr w:type="spellEnd"/>
      <w:r w:rsidRPr="00382FD7">
        <w:rPr>
          <w:rFonts w:ascii="Book Antiqua" w:eastAsia="宋体" w:hAnsi="Book Antiqua" w:cs="宋体"/>
          <w:color w:val="000000"/>
        </w:rPr>
        <w:t xml:space="preserve"> S. The role of the gut microbiota in metabolic health. </w:t>
      </w:r>
      <w:r w:rsidRPr="00382FD7">
        <w:rPr>
          <w:rFonts w:ascii="Book Antiqua" w:eastAsia="宋体" w:hAnsi="Book Antiqua" w:cs="宋体"/>
          <w:i/>
          <w:iCs/>
          <w:color w:val="000000"/>
        </w:rPr>
        <w:t>FASEB J</w:t>
      </w:r>
      <w:r w:rsidRPr="00382FD7">
        <w:rPr>
          <w:rFonts w:ascii="Book Antiqua" w:eastAsia="宋体" w:hAnsi="Book Antiqua" w:cs="宋体"/>
          <w:color w:val="000000"/>
        </w:rPr>
        <w:t> 2015; </w:t>
      </w:r>
      <w:r w:rsidRPr="00382FD7">
        <w:rPr>
          <w:rFonts w:ascii="Book Antiqua" w:eastAsia="宋体" w:hAnsi="Book Antiqua" w:cs="宋体"/>
          <w:b/>
          <w:bCs/>
          <w:color w:val="000000"/>
        </w:rPr>
        <w:t>29</w:t>
      </w:r>
      <w:r w:rsidRPr="00382FD7">
        <w:rPr>
          <w:rFonts w:ascii="Book Antiqua" w:eastAsia="宋体" w:hAnsi="Book Antiqua" w:cs="宋体"/>
          <w:color w:val="000000"/>
        </w:rPr>
        <w:t>: 3111-3123 [PMID: 25921831 DOI: 10.1096/fj.14-269514]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18 </w:t>
      </w:r>
      <w:proofErr w:type="spellStart"/>
      <w:r w:rsidRPr="00382FD7">
        <w:rPr>
          <w:rFonts w:ascii="Book Antiqua" w:eastAsia="宋体" w:hAnsi="Book Antiqua" w:cs="宋体"/>
          <w:b/>
          <w:bCs/>
          <w:color w:val="000000"/>
        </w:rPr>
        <w:t>Ridaura</w:t>
      </w:r>
      <w:proofErr w:type="spellEnd"/>
      <w:r w:rsidRPr="00382FD7">
        <w:rPr>
          <w:rFonts w:ascii="Book Antiqua" w:eastAsia="宋体" w:hAnsi="Book Antiqua" w:cs="宋体"/>
          <w:b/>
          <w:bCs/>
          <w:color w:val="000000"/>
        </w:rPr>
        <w:t xml:space="preserve"> VK</w:t>
      </w:r>
      <w:r w:rsidRPr="00382FD7">
        <w:rPr>
          <w:rFonts w:ascii="Book Antiqua" w:eastAsia="宋体" w:hAnsi="Book Antiqua" w:cs="宋体"/>
          <w:color w:val="000000"/>
        </w:rPr>
        <w:t xml:space="preserve">, Faith JJ, Rey FE, Cheng J, Duncan AE, </w:t>
      </w:r>
      <w:proofErr w:type="spellStart"/>
      <w:r w:rsidRPr="00382FD7">
        <w:rPr>
          <w:rFonts w:ascii="Book Antiqua" w:eastAsia="宋体" w:hAnsi="Book Antiqua" w:cs="宋体"/>
          <w:color w:val="000000"/>
        </w:rPr>
        <w:t>Kau</w:t>
      </w:r>
      <w:proofErr w:type="spellEnd"/>
      <w:r w:rsidRPr="00382FD7">
        <w:rPr>
          <w:rFonts w:ascii="Book Antiqua" w:eastAsia="宋体" w:hAnsi="Book Antiqua" w:cs="宋体"/>
          <w:color w:val="000000"/>
        </w:rPr>
        <w:t xml:space="preserve"> AL, Griffin NW, Lombard V, </w:t>
      </w:r>
      <w:proofErr w:type="spellStart"/>
      <w:r w:rsidRPr="00382FD7">
        <w:rPr>
          <w:rFonts w:ascii="Book Antiqua" w:eastAsia="宋体" w:hAnsi="Book Antiqua" w:cs="宋体"/>
          <w:color w:val="000000"/>
        </w:rPr>
        <w:t>Henrissat</w:t>
      </w:r>
      <w:proofErr w:type="spellEnd"/>
      <w:r w:rsidRPr="00382FD7">
        <w:rPr>
          <w:rFonts w:ascii="Book Antiqua" w:eastAsia="宋体" w:hAnsi="Book Antiqua" w:cs="宋体"/>
          <w:color w:val="000000"/>
        </w:rPr>
        <w:t xml:space="preserve"> B, Bain JR, </w:t>
      </w:r>
      <w:proofErr w:type="spellStart"/>
      <w:r w:rsidRPr="00382FD7">
        <w:rPr>
          <w:rFonts w:ascii="Book Antiqua" w:eastAsia="宋体" w:hAnsi="Book Antiqua" w:cs="宋体"/>
          <w:color w:val="000000"/>
        </w:rPr>
        <w:t>Muehlbauer</w:t>
      </w:r>
      <w:proofErr w:type="spellEnd"/>
      <w:r w:rsidRPr="00382FD7">
        <w:rPr>
          <w:rFonts w:ascii="Book Antiqua" w:eastAsia="宋体" w:hAnsi="Book Antiqua" w:cs="宋体"/>
          <w:color w:val="000000"/>
        </w:rPr>
        <w:t xml:space="preserve"> MJ, </w:t>
      </w:r>
      <w:proofErr w:type="spellStart"/>
      <w:r w:rsidRPr="00382FD7">
        <w:rPr>
          <w:rFonts w:ascii="Book Antiqua" w:eastAsia="宋体" w:hAnsi="Book Antiqua" w:cs="宋体"/>
          <w:color w:val="000000"/>
        </w:rPr>
        <w:t>Ilkayeva</w:t>
      </w:r>
      <w:proofErr w:type="spellEnd"/>
      <w:r w:rsidRPr="00382FD7">
        <w:rPr>
          <w:rFonts w:ascii="Book Antiqua" w:eastAsia="宋体" w:hAnsi="Book Antiqua" w:cs="宋体"/>
          <w:color w:val="000000"/>
        </w:rPr>
        <w:t xml:space="preserve"> O, </w:t>
      </w:r>
      <w:proofErr w:type="spellStart"/>
      <w:r w:rsidRPr="00382FD7">
        <w:rPr>
          <w:rFonts w:ascii="Book Antiqua" w:eastAsia="宋体" w:hAnsi="Book Antiqua" w:cs="宋体"/>
          <w:color w:val="000000"/>
        </w:rPr>
        <w:t>Semenkovich</w:t>
      </w:r>
      <w:proofErr w:type="spellEnd"/>
      <w:r w:rsidRPr="00382FD7">
        <w:rPr>
          <w:rFonts w:ascii="Book Antiqua" w:eastAsia="宋体" w:hAnsi="Book Antiqua" w:cs="宋体"/>
          <w:color w:val="000000"/>
        </w:rPr>
        <w:t xml:space="preserve"> CF, </w:t>
      </w:r>
      <w:proofErr w:type="spellStart"/>
      <w:r w:rsidRPr="00382FD7">
        <w:rPr>
          <w:rFonts w:ascii="Book Antiqua" w:eastAsia="宋体" w:hAnsi="Book Antiqua" w:cs="宋体"/>
          <w:color w:val="000000"/>
        </w:rPr>
        <w:t>Funai</w:t>
      </w:r>
      <w:proofErr w:type="spellEnd"/>
      <w:r w:rsidRPr="00382FD7">
        <w:rPr>
          <w:rFonts w:ascii="Book Antiqua" w:eastAsia="宋体" w:hAnsi="Book Antiqua" w:cs="宋体"/>
          <w:color w:val="000000"/>
        </w:rPr>
        <w:t xml:space="preserve"> K, Hayashi DK, Lyle BJ, Martini MC, </w:t>
      </w:r>
      <w:proofErr w:type="spellStart"/>
      <w:r w:rsidRPr="00382FD7">
        <w:rPr>
          <w:rFonts w:ascii="Book Antiqua" w:eastAsia="宋体" w:hAnsi="Book Antiqua" w:cs="宋体"/>
          <w:color w:val="000000"/>
        </w:rPr>
        <w:t>Ursell</w:t>
      </w:r>
      <w:proofErr w:type="spellEnd"/>
      <w:r w:rsidRPr="00382FD7">
        <w:rPr>
          <w:rFonts w:ascii="Book Antiqua" w:eastAsia="宋体" w:hAnsi="Book Antiqua" w:cs="宋体"/>
          <w:color w:val="000000"/>
        </w:rPr>
        <w:t xml:space="preserve"> LK, Clemente JC, Van </w:t>
      </w:r>
      <w:proofErr w:type="spellStart"/>
      <w:r w:rsidRPr="00382FD7">
        <w:rPr>
          <w:rFonts w:ascii="Book Antiqua" w:eastAsia="宋体" w:hAnsi="Book Antiqua" w:cs="宋体"/>
          <w:color w:val="000000"/>
        </w:rPr>
        <w:t>Treuren</w:t>
      </w:r>
      <w:proofErr w:type="spellEnd"/>
      <w:r w:rsidRPr="00382FD7">
        <w:rPr>
          <w:rFonts w:ascii="Book Antiqua" w:eastAsia="宋体" w:hAnsi="Book Antiqua" w:cs="宋体"/>
          <w:color w:val="000000"/>
        </w:rPr>
        <w:t xml:space="preserve"> W, Walters WA, Knight R, </w:t>
      </w:r>
      <w:proofErr w:type="spellStart"/>
      <w:r w:rsidRPr="00382FD7">
        <w:rPr>
          <w:rFonts w:ascii="Book Antiqua" w:eastAsia="宋体" w:hAnsi="Book Antiqua" w:cs="宋体"/>
          <w:color w:val="000000"/>
        </w:rPr>
        <w:t>Newgard</w:t>
      </w:r>
      <w:proofErr w:type="spellEnd"/>
      <w:r w:rsidRPr="00382FD7">
        <w:rPr>
          <w:rFonts w:ascii="Book Antiqua" w:eastAsia="宋体" w:hAnsi="Book Antiqua" w:cs="宋体"/>
          <w:color w:val="000000"/>
        </w:rPr>
        <w:t xml:space="preserve"> CB, Heath AC, Gordon JI. Gut microbiota from twins discordant for obesity modulate metabolism in mice. </w:t>
      </w:r>
      <w:r w:rsidRPr="00382FD7">
        <w:rPr>
          <w:rFonts w:ascii="Book Antiqua" w:eastAsia="宋体" w:hAnsi="Book Antiqua" w:cs="宋体"/>
          <w:i/>
          <w:iCs/>
          <w:color w:val="000000"/>
        </w:rPr>
        <w:t>Science</w:t>
      </w:r>
      <w:r w:rsidRPr="00382FD7">
        <w:rPr>
          <w:rFonts w:ascii="Book Antiqua" w:eastAsia="宋体" w:hAnsi="Book Antiqua" w:cs="宋体"/>
          <w:color w:val="000000"/>
        </w:rPr>
        <w:t> 2013; </w:t>
      </w:r>
      <w:r w:rsidRPr="00382FD7">
        <w:rPr>
          <w:rFonts w:ascii="Book Antiqua" w:eastAsia="宋体" w:hAnsi="Book Antiqua" w:cs="宋体"/>
          <w:b/>
          <w:bCs/>
          <w:color w:val="000000"/>
        </w:rPr>
        <w:t>341</w:t>
      </w:r>
      <w:r w:rsidRPr="00382FD7">
        <w:rPr>
          <w:rFonts w:ascii="Book Antiqua" w:eastAsia="宋体" w:hAnsi="Book Antiqua" w:cs="宋体"/>
          <w:color w:val="000000"/>
        </w:rPr>
        <w:t>: 1241214 [PMID: 24009397 DOI: 10.1126/science.1241214]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19 </w:t>
      </w:r>
      <w:r w:rsidRPr="00382FD7">
        <w:rPr>
          <w:rFonts w:ascii="Book Antiqua" w:eastAsia="宋体" w:hAnsi="Book Antiqua" w:cs="宋体"/>
          <w:b/>
          <w:bCs/>
          <w:color w:val="000000"/>
        </w:rPr>
        <w:t>Ding T</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Schloss</w:t>
      </w:r>
      <w:proofErr w:type="spellEnd"/>
      <w:r w:rsidRPr="00382FD7">
        <w:rPr>
          <w:rFonts w:ascii="Book Antiqua" w:eastAsia="宋体" w:hAnsi="Book Antiqua" w:cs="宋体"/>
          <w:color w:val="000000"/>
        </w:rPr>
        <w:t xml:space="preserve"> PD. Dynamics and associations of microbial community types across the human body.</w:t>
      </w:r>
      <w:r w:rsidRPr="00382FD7">
        <w:rPr>
          <w:rFonts w:ascii="Book Antiqua" w:eastAsia="宋体" w:hAnsi="Book Antiqua" w:cs="宋体"/>
          <w:color w:val="000000"/>
          <w:lang w:eastAsia="zh-CN"/>
        </w:rPr>
        <w:t xml:space="preserve"> </w:t>
      </w:r>
      <w:r w:rsidRPr="00382FD7">
        <w:rPr>
          <w:rFonts w:ascii="Book Antiqua" w:eastAsia="宋体" w:hAnsi="Book Antiqua" w:cs="宋体"/>
          <w:i/>
          <w:iCs/>
          <w:color w:val="000000"/>
        </w:rPr>
        <w:t>Nature</w:t>
      </w:r>
      <w:r w:rsidRPr="00382FD7">
        <w:rPr>
          <w:rFonts w:ascii="Book Antiqua" w:eastAsia="宋体" w:hAnsi="Book Antiqua" w:cs="宋体"/>
          <w:color w:val="000000"/>
        </w:rPr>
        <w:t> 2014;</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509</w:t>
      </w:r>
      <w:r w:rsidRPr="00382FD7">
        <w:rPr>
          <w:rFonts w:ascii="Book Antiqua" w:eastAsia="宋体" w:hAnsi="Book Antiqua" w:cs="宋体"/>
          <w:color w:val="000000"/>
        </w:rPr>
        <w:t>: 357-360 [PMID: 24739969 DOI: 10.1038/nature13178]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20 </w:t>
      </w:r>
      <w:proofErr w:type="spellStart"/>
      <w:r w:rsidRPr="00382FD7">
        <w:rPr>
          <w:rFonts w:ascii="Book Antiqua" w:eastAsia="宋体" w:hAnsi="Book Antiqua" w:cs="宋体"/>
          <w:b/>
          <w:bCs/>
          <w:color w:val="000000"/>
        </w:rPr>
        <w:t>Eckburg</w:t>
      </w:r>
      <w:proofErr w:type="spellEnd"/>
      <w:r w:rsidRPr="00382FD7">
        <w:rPr>
          <w:rFonts w:ascii="Book Antiqua" w:eastAsia="宋体" w:hAnsi="Book Antiqua" w:cs="宋体"/>
          <w:b/>
          <w:bCs/>
          <w:color w:val="000000"/>
        </w:rPr>
        <w:t xml:space="preserve"> PB</w:t>
      </w:r>
      <w:r w:rsidRPr="00382FD7">
        <w:rPr>
          <w:rFonts w:ascii="Book Antiqua" w:eastAsia="宋体" w:hAnsi="Book Antiqua" w:cs="宋体"/>
          <w:color w:val="000000"/>
        </w:rPr>
        <w:t xml:space="preserve">, Bik EM, Bernstein CN, </w:t>
      </w:r>
      <w:proofErr w:type="spellStart"/>
      <w:r w:rsidRPr="00382FD7">
        <w:rPr>
          <w:rFonts w:ascii="Book Antiqua" w:eastAsia="宋体" w:hAnsi="Book Antiqua" w:cs="宋体"/>
          <w:color w:val="000000"/>
        </w:rPr>
        <w:t>Purdom</w:t>
      </w:r>
      <w:proofErr w:type="spellEnd"/>
      <w:r w:rsidRPr="00382FD7">
        <w:rPr>
          <w:rFonts w:ascii="Book Antiqua" w:eastAsia="宋体" w:hAnsi="Book Antiqua" w:cs="宋体"/>
          <w:color w:val="000000"/>
        </w:rPr>
        <w:t xml:space="preserve"> E, </w:t>
      </w:r>
      <w:proofErr w:type="spellStart"/>
      <w:r w:rsidRPr="00382FD7">
        <w:rPr>
          <w:rFonts w:ascii="Book Antiqua" w:eastAsia="宋体" w:hAnsi="Book Antiqua" w:cs="宋体"/>
          <w:color w:val="000000"/>
        </w:rPr>
        <w:t>Dethlefsen</w:t>
      </w:r>
      <w:proofErr w:type="spellEnd"/>
      <w:r w:rsidRPr="00382FD7">
        <w:rPr>
          <w:rFonts w:ascii="Book Antiqua" w:eastAsia="宋体" w:hAnsi="Book Antiqua" w:cs="宋体"/>
          <w:color w:val="000000"/>
        </w:rPr>
        <w:t xml:space="preserve"> L, Sargent M, Gill SR, Nelson KE, </w:t>
      </w:r>
      <w:proofErr w:type="spellStart"/>
      <w:r w:rsidRPr="00382FD7">
        <w:rPr>
          <w:rFonts w:ascii="Book Antiqua" w:eastAsia="宋体" w:hAnsi="Book Antiqua" w:cs="宋体"/>
          <w:color w:val="000000"/>
        </w:rPr>
        <w:t>Relman</w:t>
      </w:r>
      <w:proofErr w:type="spellEnd"/>
      <w:r w:rsidRPr="00382FD7">
        <w:rPr>
          <w:rFonts w:ascii="Book Antiqua" w:eastAsia="宋体" w:hAnsi="Book Antiqua" w:cs="宋体"/>
          <w:color w:val="000000"/>
        </w:rPr>
        <w:t xml:space="preserve"> DA. Diversity</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of the human intestinal microbial flora. </w:t>
      </w:r>
      <w:r w:rsidRPr="00382FD7">
        <w:rPr>
          <w:rFonts w:ascii="Book Antiqua" w:eastAsia="宋体" w:hAnsi="Book Antiqua" w:cs="宋体"/>
          <w:i/>
          <w:iCs/>
          <w:color w:val="000000"/>
        </w:rPr>
        <w:t>Science</w:t>
      </w:r>
      <w:r w:rsidRPr="00382FD7">
        <w:rPr>
          <w:rFonts w:ascii="Book Antiqua" w:eastAsia="宋体" w:hAnsi="Book Antiqua" w:cs="宋体"/>
          <w:color w:val="000000"/>
        </w:rPr>
        <w:t> 2005; </w:t>
      </w:r>
      <w:r w:rsidRPr="00382FD7">
        <w:rPr>
          <w:rFonts w:ascii="Book Antiqua" w:eastAsia="宋体" w:hAnsi="Book Antiqua" w:cs="宋体"/>
          <w:b/>
          <w:bCs/>
          <w:color w:val="000000"/>
        </w:rPr>
        <w:t>308</w:t>
      </w:r>
      <w:r w:rsidRPr="00382FD7">
        <w:rPr>
          <w:rFonts w:ascii="Book Antiqua" w:eastAsia="宋体" w:hAnsi="Book Antiqua" w:cs="宋体"/>
          <w:color w:val="000000"/>
        </w:rPr>
        <w:t>: 1635-1638 [PMID: 15831718 DOI: 10.1126/science.1110591]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21 </w:t>
      </w:r>
      <w:r w:rsidRPr="00382FD7">
        <w:rPr>
          <w:rFonts w:ascii="Book Antiqua" w:eastAsia="宋体" w:hAnsi="Book Antiqua" w:cs="宋体"/>
          <w:b/>
          <w:bCs/>
          <w:color w:val="000000"/>
        </w:rPr>
        <w:t>Flint HJ</w:t>
      </w:r>
      <w:r w:rsidRPr="00382FD7">
        <w:rPr>
          <w:rFonts w:ascii="Book Antiqua" w:eastAsia="宋体" w:hAnsi="Book Antiqua" w:cs="宋体"/>
          <w:color w:val="000000"/>
        </w:rPr>
        <w:t>, Duncan SH, Scott KP, Louis P. Interactions and competition within the microbial community of the human colon: links between diet and health. </w:t>
      </w:r>
      <w:r w:rsidRPr="00382FD7">
        <w:rPr>
          <w:rFonts w:ascii="Book Antiqua" w:eastAsia="宋体" w:hAnsi="Book Antiqua" w:cs="宋体"/>
          <w:i/>
          <w:iCs/>
          <w:color w:val="000000"/>
        </w:rPr>
        <w:t xml:space="preserve">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2007; </w:t>
      </w:r>
      <w:r w:rsidRPr="00382FD7">
        <w:rPr>
          <w:rFonts w:ascii="Book Antiqua" w:eastAsia="宋体" w:hAnsi="Book Antiqua" w:cs="宋体"/>
          <w:b/>
          <w:bCs/>
          <w:color w:val="000000"/>
        </w:rPr>
        <w:t>9</w:t>
      </w:r>
      <w:r w:rsidRPr="00382FD7">
        <w:rPr>
          <w:rFonts w:ascii="Book Antiqua" w:eastAsia="宋体" w:hAnsi="Book Antiqua" w:cs="宋体"/>
          <w:color w:val="000000"/>
        </w:rPr>
        <w:t>: 1101-1111 [PMID: 17472627 DOI: 10.1111/j.1462-2920.2007.01281.x]</w:t>
      </w:r>
    </w:p>
    <w:p w:rsidR="00734B52" w:rsidRPr="00382FD7" w:rsidRDefault="00734B52" w:rsidP="00382FD7">
      <w:pPr>
        <w:spacing w:after="0" w:line="360" w:lineRule="auto"/>
        <w:jc w:val="both"/>
        <w:rPr>
          <w:rFonts w:ascii="Book Antiqua" w:eastAsia="宋体" w:hAnsi="Book Antiqua" w:cs="宋体"/>
          <w:color w:val="000000"/>
        </w:rPr>
      </w:pPr>
      <w:proofErr w:type="gramStart"/>
      <w:r w:rsidRPr="00382FD7">
        <w:rPr>
          <w:rFonts w:ascii="Book Antiqua" w:eastAsia="宋体" w:hAnsi="Book Antiqua" w:cs="宋体"/>
          <w:color w:val="000000"/>
        </w:rPr>
        <w:t>22 </w:t>
      </w:r>
      <w:proofErr w:type="spellStart"/>
      <w:r w:rsidR="007F02F4" w:rsidRPr="00382FD7">
        <w:rPr>
          <w:rFonts w:ascii="Book Antiqua" w:eastAsia="宋体" w:hAnsi="Book Antiqua" w:cs="宋体"/>
          <w:b/>
          <w:bCs/>
          <w:color w:val="000000"/>
        </w:rPr>
        <w:t>Glimstedt</w:t>
      </w:r>
      <w:proofErr w:type="spellEnd"/>
      <w:r w:rsidR="007F02F4" w:rsidRPr="00382FD7">
        <w:rPr>
          <w:rFonts w:ascii="Book Antiqua" w:eastAsia="宋体" w:hAnsi="Book Antiqua" w:cs="宋体"/>
          <w:b/>
          <w:bCs/>
          <w:color w:val="000000"/>
          <w:lang w:eastAsia="zh-CN"/>
        </w:rPr>
        <w:t xml:space="preserve"> </w:t>
      </w:r>
      <w:r w:rsidRPr="00382FD7">
        <w:rPr>
          <w:rFonts w:ascii="Book Antiqua" w:eastAsia="宋体" w:hAnsi="Book Antiqua" w:cs="宋体"/>
          <w:b/>
          <w:bCs/>
          <w:color w:val="000000"/>
        </w:rPr>
        <w:t>G</w:t>
      </w:r>
      <w:r w:rsidRPr="00382FD7">
        <w:rPr>
          <w:rFonts w:ascii="Book Antiqua" w:eastAsia="宋体" w:hAnsi="Book Antiqua" w:cs="宋体"/>
          <w:color w:val="000000"/>
        </w:rPr>
        <w:t>.</w:t>
      </w:r>
      <w:proofErr w:type="gramEnd"/>
      <w:r w:rsidRPr="00382FD7">
        <w:rPr>
          <w:rFonts w:ascii="Book Antiqua" w:eastAsia="宋体" w:hAnsi="Book Antiqua" w:cs="宋体"/>
          <w:color w:val="000000"/>
        </w:rPr>
        <w:t xml:space="preserve"> The germfree</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animal as a research tool. </w:t>
      </w:r>
      <w:r w:rsidRPr="00382FD7">
        <w:rPr>
          <w:rFonts w:ascii="Book Antiqua" w:eastAsia="宋体" w:hAnsi="Book Antiqua" w:cs="宋体"/>
          <w:i/>
          <w:iCs/>
          <w:color w:val="000000"/>
        </w:rPr>
        <w:t xml:space="preserve">Ann N Y </w:t>
      </w:r>
      <w:proofErr w:type="spellStart"/>
      <w:r w:rsidRPr="00382FD7">
        <w:rPr>
          <w:rFonts w:ascii="Book Antiqua" w:eastAsia="宋体" w:hAnsi="Book Antiqua" w:cs="宋体"/>
          <w:i/>
          <w:iCs/>
          <w:color w:val="000000"/>
        </w:rPr>
        <w:t>Acad</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Sci</w:t>
      </w:r>
      <w:proofErr w:type="spellEnd"/>
      <w:r w:rsidRPr="00382FD7">
        <w:rPr>
          <w:rFonts w:ascii="Book Antiqua" w:eastAsia="宋体" w:hAnsi="Book Antiqua" w:cs="宋体"/>
          <w:color w:val="000000"/>
        </w:rPr>
        <w:t> 1959; </w:t>
      </w:r>
      <w:r w:rsidRPr="00382FD7">
        <w:rPr>
          <w:rFonts w:ascii="Book Antiqua" w:eastAsia="宋体" w:hAnsi="Book Antiqua" w:cs="宋体"/>
          <w:b/>
          <w:bCs/>
          <w:color w:val="000000"/>
        </w:rPr>
        <w:t>78</w:t>
      </w:r>
      <w:r w:rsidRPr="00382FD7">
        <w:rPr>
          <w:rFonts w:ascii="Book Antiqua" w:eastAsia="宋体" w:hAnsi="Book Antiqua" w:cs="宋体"/>
          <w:color w:val="000000"/>
        </w:rPr>
        <w:t>: 281-284 [PMID: 13828472 DOI: 10.1111/j.1749-6632.1959.tb53112.x]</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23 </w:t>
      </w:r>
      <w:r w:rsidRPr="00382FD7">
        <w:rPr>
          <w:rFonts w:ascii="Book Antiqua" w:eastAsia="宋体" w:hAnsi="Book Antiqua" w:cs="宋体"/>
          <w:b/>
          <w:bCs/>
          <w:color w:val="000000"/>
        </w:rPr>
        <w:t>Winker 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Woese</w:t>
      </w:r>
      <w:proofErr w:type="spellEnd"/>
      <w:r w:rsidRPr="00382FD7">
        <w:rPr>
          <w:rFonts w:ascii="Book Antiqua" w:eastAsia="宋体" w:hAnsi="Book Antiqua" w:cs="宋体"/>
          <w:color w:val="000000"/>
        </w:rPr>
        <w:t xml:space="preserve"> CR. A definition of the domains </w:t>
      </w:r>
      <w:proofErr w:type="spellStart"/>
      <w:r w:rsidRPr="00382FD7">
        <w:rPr>
          <w:rFonts w:ascii="Book Antiqua" w:eastAsia="宋体" w:hAnsi="Book Antiqua" w:cs="宋体"/>
          <w:color w:val="000000"/>
        </w:rPr>
        <w:t>Archaea</w:t>
      </w:r>
      <w:proofErr w:type="spellEnd"/>
      <w:r w:rsidRPr="00382FD7">
        <w:rPr>
          <w:rFonts w:ascii="Book Antiqua" w:eastAsia="宋体" w:hAnsi="Book Antiqua" w:cs="宋体"/>
          <w:color w:val="000000"/>
        </w:rPr>
        <w:t xml:space="preserve">, Bacteria and </w:t>
      </w:r>
      <w:proofErr w:type="spellStart"/>
      <w:r w:rsidRPr="00382FD7">
        <w:rPr>
          <w:rFonts w:ascii="Book Antiqua" w:eastAsia="宋体" w:hAnsi="Book Antiqua" w:cs="宋体"/>
          <w:color w:val="000000"/>
        </w:rPr>
        <w:t>Eucarya</w:t>
      </w:r>
      <w:proofErr w:type="spellEnd"/>
      <w:r w:rsidRPr="00382FD7">
        <w:rPr>
          <w:rFonts w:ascii="Book Antiqua" w:eastAsia="宋体" w:hAnsi="Book Antiqua" w:cs="宋体"/>
          <w:color w:val="000000"/>
        </w:rPr>
        <w:t xml:space="preserve"> in terms of small subunit ribosomal RNA characteristics. </w:t>
      </w:r>
      <w:proofErr w:type="spellStart"/>
      <w:r w:rsidRPr="00382FD7">
        <w:rPr>
          <w:rFonts w:ascii="Book Antiqua" w:eastAsia="宋体" w:hAnsi="Book Antiqua" w:cs="宋体"/>
          <w:i/>
          <w:iCs/>
          <w:color w:val="000000"/>
        </w:rPr>
        <w:t>Syst</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1991; </w:t>
      </w:r>
      <w:r w:rsidRPr="00382FD7">
        <w:rPr>
          <w:rFonts w:ascii="Book Antiqua" w:eastAsia="宋体" w:hAnsi="Book Antiqua" w:cs="宋体"/>
          <w:b/>
          <w:bCs/>
          <w:color w:val="000000"/>
        </w:rPr>
        <w:t>14</w:t>
      </w:r>
      <w:r w:rsidRPr="00382FD7">
        <w:rPr>
          <w:rFonts w:ascii="Book Antiqua" w:eastAsia="宋体" w:hAnsi="Book Antiqua" w:cs="宋体"/>
          <w:color w:val="000000"/>
        </w:rPr>
        <w:t>: 305-310 [PMID: 11540071 DOI: 10.1016/S0723-2020(11)80303-6]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24 </w:t>
      </w:r>
      <w:proofErr w:type="spellStart"/>
      <w:r w:rsidRPr="00382FD7">
        <w:rPr>
          <w:rFonts w:ascii="Book Antiqua" w:eastAsia="宋体" w:hAnsi="Book Antiqua" w:cs="宋体"/>
          <w:b/>
          <w:bCs/>
          <w:color w:val="000000"/>
        </w:rPr>
        <w:t>Muyzer</w:t>
      </w:r>
      <w:proofErr w:type="spellEnd"/>
      <w:r w:rsidRPr="00382FD7">
        <w:rPr>
          <w:rFonts w:ascii="Book Antiqua" w:eastAsia="宋体" w:hAnsi="Book Antiqua" w:cs="宋体"/>
          <w:b/>
          <w:bCs/>
          <w:color w:val="000000"/>
        </w:rPr>
        <w:t xml:space="preserve"> G</w:t>
      </w:r>
      <w:r w:rsidRPr="00382FD7">
        <w:rPr>
          <w:rFonts w:ascii="Book Antiqua" w:eastAsia="宋体" w:hAnsi="Book Antiqua" w:cs="宋体"/>
          <w:color w:val="000000"/>
        </w:rPr>
        <w:t xml:space="preserve">, de Waal EC, </w:t>
      </w:r>
      <w:proofErr w:type="spellStart"/>
      <w:r w:rsidRPr="00382FD7">
        <w:rPr>
          <w:rFonts w:ascii="Book Antiqua" w:eastAsia="宋体" w:hAnsi="Book Antiqua" w:cs="宋体"/>
          <w:color w:val="000000"/>
        </w:rPr>
        <w:t>Uitterlinden</w:t>
      </w:r>
      <w:proofErr w:type="spellEnd"/>
      <w:r w:rsidRPr="00382FD7">
        <w:rPr>
          <w:rFonts w:ascii="Book Antiqua" w:eastAsia="宋体" w:hAnsi="Book Antiqua" w:cs="宋体"/>
          <w:color w:val="000000"/>
        </w:rPr>
        <w:t xml:space="preserve"> AG. Profiling of complex microbial populations by denaturing gradient gel electrophoresis analysis of polymerase chain reaction-amplified genes coding for 16S </w:t>
      </w:r>
      <w:proofErr w:type="spellStart"/>
      <w:r w:rsidRPr="00382FD7">
        <w:rPr>
          <w:rFonts w:ascii="Book Antiqua" w:eastAsia="宋体" w:hAnsi="Book Antiqua" w:cs="宋体"/>
          <w:color w:val="000000"/>
        </w:rPr>
        <w:t>rRNA</w:t>
      </w:r>
      <w:proofErr w:type="spellEnd"/>
      <w:r w:rsidRPr="00382FD7">
        <w:rPr>
          <w:rFonts w:ascii="Book Antiqua" w:eastAsia="宋体" w:hAnsi="Book Antiqua" w:cs="宋体"/>
          <w:color w:val="000000"/>
        </w:rPr>
        <w:t>.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1993; </w:t>
      </w:r>
      <w:r w:rsidRPr="00382FD7">
        <w:rPr>
          <w:rFonts w:ascii="Book Antiqua" w:eastAsia="宋体" w:hAnsi="Book Antiqua" w:cs="宋体"/>
          <w:b/>
          <w:bCs/>
          <w:color w:val="000000"/>
        </w:rPr>
        <w:t>59</w:t>
      </w:r>
      <w:r w:rsidRPr="00382FD7">
        <w:rPr>
          <w:rFonts w:ascii="Book Antiqua" w:eastAsia="宋体" w:hAnsi="Book Antiqua" w:cs="宋体"/>
          <w:color w:val="000000"/>
        </w:rPr>
        <w:t>: 695-700 [PMID: 7683183]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25 </w:t>
      </w:r>
      <w:proofErr w:type="spellStart"/>
      <w:r w:rsidRPr="00382FD7">
        <w:rPr>
          <w:rFonts w:ascii="Book Antiqua" w:eastAsia="宋体" w:hAnsi="Book Antiqua" w:cs="宋体"/>
          <w:b/>
          <w:bCs/>
          <w:color w:val="000000"/>
        </w:rPr>
        <w:t>Muyzer</w:t>
      </w:r>
      <w:proofErr w:type="spellEnd"/>
      <w:r w:rsidRPr="00382FD7">
        <w:rPr>
          <w:rFonts w:ascii="Book Antiqua" w:eastAsia="宋体" w:hAnsi="Book Antiqua" w:cs="宋体"/>
          <w:b/>
          <w:bCs/>
          <w:color w:val="000000"/>
        </w:rPr>
        <w:t xml:space="preserve"> G</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Smalla</w:t>
      </w:r>
      <w:proofErr w:type="spellEnd"/>
      <w:r w:rsidRPr="00382FD7">
        <w:rPr>
          <w:rFonts w:ascii="Book Antiqua" w:eastAsia="宋体" w:hAnsi="Book Antiqua" w:cs="宋体"/>
          <w:color w:val="000000"/>
        </w:rPr>
        <w:t xml:space="preserve"> K. Application of denaturing gradient gel electrophoresis (DGGE) and temperature gradient gel electrophoresis (TGGE) in microbial ecology. </w:t>
      </w:r>
      <w:proofErr w:type="spellStart"/>
      <w:r w:rsidRPr="00382FD7">
        <w:rPr>
          <w:rFonts w:ascii="Book Antiqua" w:eastAsia="宋体" w:hAnsi="Book Antiqua" w:cs="宋体"/>
          <w:i/>
          <w:iCs/>
          <w:color w:val="000000"/>
        </w:rPr>
        <w:t>Antonie</w:t>
      </w:r>
      <w:proofErr w:type="spellEnd"/>
      <w:r w:rsidRPr="00382FD7">
        <w:rPr>
          <w:rFonts w:ascii="Book Antiqua" w:eastAsia="宋体" w:hAnsi="Book Antiqua" w:cs="宋体"/>
          <w:i/>
          <w:iCs/>
          <w:color w:val="000000"/>
        </w:rPr>
        <w:t xml:space="preserve"> Van Leeuwenhoek</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1998;</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73</w:t>
      </w:r>
      <w:r w:rsidRPr="00382FD7">
        <w:rPr>
          <w:rFonts w:ascii="Book Antiqua" w:eastAsia="宋体" w:hAnsi="Book Antiqua" w:cs="宋体"/>
          <w:color w:val="000000"/>
        </w:rPr>
        <w:t>: 127-141 [PMID: 9602286 DOI: 10.1023/A:1000669317571]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26 </w:t>
      </w:r>
      <w:r w:rsidRPr="00382FD7">
        <w:rPr>
          <w:rFonts w:ascii="Book Antiqua" w:eastAsia="宋体" w:hAnsi="Book Antiqua" w:cs="宋体"/>
          <w:b/>
          <w:bCs/>
          <w:color w:val="000000"/>
        </w:rPr>
        <w:t>Liu WT</w:t>
      </w:r>
      <w:r w:rsidRPr="00382FD7">
        <w:rPr>
          <w:rFonts w:ascii="Book Antiqua" w:eastAsia="宋体" w:hAnsi="Book Antiqua" w:cs="宋体"/>
          <w:color w:val="000000"/>
        </w:rPr>
        <w:t xml:space="preserve">, Marsh TL, Cheng H, Forney LJ. Characterization of microbial diversity by determining terminal restriction fragment length polymorphisms of genes encoding 16S </w:t>
      </w:r>
      <w:proofErr w:type="spellStart"/>
      <w:r w:rsidRPr="00382FD7">
        <w:rPr>
          <w:rFonts w:ascii="Book Antiqua" w:eastAsia="宋体" w:hAnsi="Book Antiqua" w:cs="宋体"/>
          <w:color w:val="000000"/>
        </w:rPr>
        <w:t>rRNA</w:t>
      </w:r>
      <w:proofErr w:type="spellEnd"/>
      <w:r w:rsidRPr="00382FD7">
        <w:rPr>
          <w:rFonts w:ascii="Book Antiqua" w:eastAsia="宋体" w:hAnsi="Book Antiqua" w:cs="宋体"/>
          <w:color w:val="000000"/>
        </w:rPr>
        <w:t>.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1997;</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63</w:t>
      </w:r>
      <w:r w:rsidRPr="00382FD7">
        <w:rPr>
          <w:rFonts w:ascii="Book Antiqua" w:eastAsia="宋体" w:hAnsi="Book Antiqua" w:cs="宋体"/>
          <w:color w:val="000000"/>
        </w:rPr>
        <w:t>: 4516-4522 [PMID: 9361437]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27 </w:t>
      </w:r>
      <w:proofErr w:type="spellStart"/>
      <w:r w:rsidRPr="00382FD7">
        <w:rPr>
          <w:rFonts w:ascii="Book Antiqua" w:eastAsia="宋体" w:hAnsi="Book Antiqua" w:cs="宋体"/>
          <w:b/>
          <w:bCs/>
          <w:color w:val="000000"/>
        </w:rPr>
        <w:t>Shyu</w:t>
      </w:r>
      <w:proofErr w:type="spellEnd"/>
      <w:r w:rsidRPr="00382FD7">
        <w:rPr>
          <w:rFonts w:ascii="Book Antiqua" w:eastAsia="宋体" w:hAnsi="Book Antiqua" w:cs="宋体"/>
          <w:b/>
          <w:bCs/>
          <w:color w:val="000000"/>
        </w:rPr>
        <w:t xml:space="preserve"> C</w:t>
      </w:r>
      <w:r w:rsidRPr="00382FD7">
        <w:rPr>
          <w:rFonts w:ascii="Book Antiqua" w:eastAsia="宋体" w:hAnsi="Book Antiqua" w:cs="宋体"/>
          <w:color w:val="000000"/>
        </w:rPr>
        <w:t xml:space="preserve">, Soule T, Bent SJ, Foster JA, Forney LJ. </w:t>
      </w:r>
      <w:proofErr w:type="spellStart"/>
      <w:r w:rsidRPr="00382FD7">
        <w:rPr>
          <w:rFonts w:ascii="Book Antiqua" w:eastAsia="宋体" w:hAnsi="Book Antiqua" w:cs="宋体"/>
          <w:color w:val="000000"/>
        </w:rPr>
        <w:t>MiCA</w:t>
      </w:r>
      <w:proofErr w:type="spellEnd"/>
      <w:r w:rsidRPr="00382FD7">
        <w:rPr>
          <w:rFonts w:ascii="Book Antiqua" w:eastAsia="宋体" w:hAnsi="Book Antiqua" w:cs="宋体"/>
          <w:color w:val="000000"/>
        </w:rPr>
        <w:t xml:space="preserve">: a web-based tool for the analysis of microbial communities based on terminal-restriction fragment length </w:t>
      </w:r>
      <w:r w:rsidRPr="00382FD7">
        <w:rPr>
          <w:rFonts w:ascii="Book Antiqua" w:eastAsia="宋体" w:hAnsi="Book Antiqua" w:cs="宋体"/>
          <w:color w:val="000000"/>
        </w:rPr>
        <w:lastRenderedPageBreak/>
        <w:t xml:space="preserve">polymorphisms of 16S and 18S </w:t>
      </w:r>
      <w:proofErr w:type="spellStart"/>
      <w:r w:rsidRPr="00382FD7">
        <w:rPr>
          <w:rFonts w:ascii="Book Antiqua" w:eastAsia="宋体" w:hAnsi="Book Antiqua" w:cs="宋体"/>
          <w:color w:val="000000"/>
        </w:rPr>
        <w:t>rRNA</w:t>
      </w:r>
      <w:proofErr w:type="spellEnd"/>
      <w:r w:rsidRPr="00382FD7">
        <w:rPr>
          <w:rFonts w:ascii="Book Antiqua" w:eastAsia="宋体" w:hAnsi="Book Antiqua" w:cs="宋体"/>
          <w:color w:val="000000"/>
        </w:rPr>
        <w:t xml:space="preserve"> genes. </w:t>
      </w:r>
      <w:proofErr w:type="spellStart"/>
      <w:r w:rsidRPr="00382FD7">
        <w:rPr>
          <w:rFonts w:ascii="Book Antiqua" w:eastAsia="宋体" w:hAnsi="Book Antiqua" w:cs="宋体"/>
          <w:i/>
          <w:iCs/>
          <w:color w:val="000000"/>
        </w:rPr>
        <w:t>Microb</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Ecol</w:t>
      </w:r>
      <w:proofErr w:type="spellEnd"/>
      <w:r w:rsidRPr="00382FD7">
        <w:rPr>
          <w:rFonts w:ascii="Book Antiqua" w:eastAsia="宋体" w:hAnsi="Book Antiqua" w:cs="宋体"/>
          <w:color w:val="000000"/>
        </w:rPr>
        <w:t> 2007; </w:t>
      </w:r>
      <w:r w:rsidRPr="00382FD7">
        <w:rPr>
          <w:rFonts w:ascii="Book Antiqua" w:eastAsia="宋体" w:hAnsi="Book Antiqua" w:cs="宋体"/>
          <w:b/>
          <w:bCs/>
          <w:color w:val="000000"/>
        </w:rPr>
        <w:t>53</w:t>
      </w:r>
      <w:r w:rsidRPr="00382FD7">
        <w:rPr>
          <w:rFonts w:ascii="Book Antiqua" w:eastAsia="宋体" w:hAnsi="Book Antiqua" w:cs="宋体"/>
          <w:color w:val="000000"/>
        </w:rPr>
        <w:t>: 562-570 [PMID: 17406775 DOI: 10.1007/s00248-006-9106-0]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28 </w:t>
      </w:r>
      <w:proofErr w:type="spellStart"/>
      <w:r w:rsidRPr="00382FD7">
        <w:rPr>
          <w:rFonts w:ascii="Book Antiqua" w:eastAsia="宋体" w:hAnsi="Book Antiqua" w:cs="宋体"/>
          <w:b/>
          <w:bCs/>
          <w:color w:val="000000"/>
        </w:rPr>
        <w:t>Mardis</w:t>
      </w:r>
      <w:proofErr w:type="spellEnd"/>
      <w:r w:rsidRPr="00382FD7">
        <w:rPr>
          <w:rFonts w:ascii="Book Antiqua" w:eastAsia="宋体" w:hAnsi="Book Antiqua" w:cs="宋体"/>
          <w:b/>
          <w:bCs/>
          <w:color w:val="000000"/>
          <w:lang w:eastAsia="zh-CN"/>
        </w:rPr>
        <w:t xml:space="preserve"> </w:t>
      </w:r>
      <w:r w:rsidRPr="00382FD7">
        <w:rPr>
          <w:rFonts w:ascii="Book Antiqua" w:eastAsia="宋体" w:hAnsi="Book Antiqua" w:cs="宋体"/>
          <w:b/>
          <w:bCs/>
          <w:color w:val="000000"/>
        </w:rPr>
        <w:t>ER</w:t>
      </w:r>
      <w:r w:rsidRPr="00382FD7">
        <w:rPr>
          <w:rFonts w:ascii="Book Antiqua" w:eastAsia="宋体" w:hAnsi="Book Antiqua" w:cs="宋体"/>
          <w:color w:val="000000"/>
        </w:rPr>
        <w:t>. A decade's perspective on DNA sequencing technology.</w:t>
      </w:r>
      <w:r w:rsidRPr="00382FD7">
        <w:rPr>
          <w:rFonts w:ascii="Book Antiqua" w:eastAsia="宋体" w:hAnsi="Book Antiqua" w:cs="宋体"/>
          <w:color w:val="000000"/>
          <w:lang w:eastAsia="zh-CN"/>
        </w:rPr>
        <w:t xml:space="preserve"> </w:t>
      </w:r>
      <w:r w:rsidRPr="00382FD7">
        <w:rPr>
          <w:rFonts w:ascii="Book Antiqua" w:eastAsia="宋体" w:hAnsi="Book Antiqua" w:cs="宋体"/>
          <w:i/>
          <w:iCs/>
          <w:color w:val="000000"/>
        </w:rPr>
        <w:t>Nature</w:t>
      </w:r>
      <w:r w:rsidRPr="00382FD7">
        <w:rPr>
          <w:rFonts w:ascii="Book Antiqua" w:eastAsia="宋体" w:hAnsi="Book Antiqua" w:cs="宋体"/>
          <w:color w:val="000000"/>
        </w:rPr>
        <w:t> 2011; </w:t>
      </w:r>
      <w:r w:rsidRPr="00382FD7">
        <w:rPr>
          <w:rFonts w:ascii="Book Antiqua" w:eastAsia="宋体" w:hAnsi="Book Antiqua" w:cs="宋体"/>
          <w:b/>
          <w:bCs/>
          <w:color w:val="000000"/>
        </w:rPr>
        <w:t>470</w:t>
      </w:r>
      <w:r w:rsidRPr="00382FD7">
        <w:rPr>
          <w:rFonts w:ascii="Book Antiqua" w:eastAsia="宋体" w:hAnsi="Book Antiqua" w:cs="宋体"/>
          <w:color w:val="000000"/>
        </w:rPr>
        <w:t>: 198-203 [PMID: 21307932 DOI: 10.1038/nature09796]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29 </w:t>
      </w:r>
      <w:r w:rsidRPr="00382FD7">
        <w:rPr>
          <w:rFonts w:ascii="Book Antiqua" w:eastAsia="宋体" w:hAnsi="Book Antiqua" w:cs="宋体"/>
          <w:b/>
          <w:bCs/>
          <w:color w:val="000000"/>
        </w:rPr>
        <w:t>Peterson 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Garges</w:t>
      </w:r>
      <w:proofErr w:type="spellEnd"/>
      <w:r w:rsidRPr="00382FD7">
        <w:rPr>
          <w:rFonts w:ascii="Book Antiqua" w:eastAsia="宋体" w:hAnsi="Book Antiqua" w:cs="宋体"/>
          <w:color w:val="000000"/>
        </w:rPr>
        <w:t xml:space="preserve"> S, Giovanni M, </w:t>
      </w:r>
      <w:proofErr w:type="spellStart"/>
      <w:r w:rsidRPr="00382FD7">
        <w:rPr>
          <w:rFonts w:ascii="Book Antiqua" w:eastAsia="宋体" w:hAnsi="Book Antiqua" w:cs="宋体"/>
          <w:color w:val="000000"/>
        </w:rPr>
        <w:t>McInnes</w:t>
      </w:r>
      <w:proofErr w:type="spellEnd"/>
      <w:r w:rsidRPr="00382FD7">
        <w:rPr>
          <w:rFonts w:ascii="Book Antiqua" w:eastAsia="宋体" w:hAnsi="Book Antiqua" w:cs="宋体"/>
          <w:color w:val="000000"/>
        </w:rPr>
        <w:t xml:space="preserve"> P, Wang L, </w:t>
      </w:r>
      <w:proofErr w:type="spellStart"/>
      <w:r w:rsidRPr="00382FD7">
        <w:rPr>
          <w:rFonts w:ascii="Book Antiqua" w:eastAsia="宋体" w:hAnsi="Book Antiqua" w:cs="宋体"/>
          <w:color w:val="000000"/>
        </w:rPr>
        <w:t>Schloss</w:t>
      </w:r>
      <w:proofErr w:type="spellEnd"/>
      <w:r w:rsidRPr="00382FD7">
        <w:rPr>
          <w:rFonts w:ascii="Book Antiqua" w:eastAsia="宋体" w:hAnsi="Book Antiqua" w:cs="宋体"/>
          <w:color w:val="000000"/>
        </w:rPr>
        <w:t xml:space="preserve"> JA, </w:t>
      </w:r>
      <w:proofErr w:type="spellStart"/>
      <w:r w:rsidRPr="00382FD7">
        <w:rPr>
          <w:rFonts w:ascii="Book Antiqua" w:eastAsia="宋体" w:hAnsi="Book Antiqua" w:cs="宋体"/>
          <w:color w:val="000000"/>
        </w:rPr>
        <w:t>Bonazzi</w:t>
      </w:r>
      <w:proofErr w:type="spellEnd"/>
      <w:r w:rsidRPr="00382FD7">
        <w:rPr>
          <w:rFonts w:ascii="Book Antiqua" w:eastAsia="宋体" w:hAnsi="Book Antiqua" w:cs="宋体"/>
          <w:color w:val="000000"/>
        </w:rPr>
        <w:t xml:space="preserve"> V, McEwen JE, </w:t>
      </w:r>
      <w:proofErr w:type="spellStart"/>
      <w:r w:rsidRPr="00382FD7">
        <w:rPr>
          <w:rFonts w:ascii="Book Antiqua" w:eastAsia="宋体" w:hAnsi="Book Antiqua" w:cs="宋体"/>
          <w:color w:val="000000"/>
        </w:rPr>
        <w:t>Wetterstrand</w:t>
      </w:r>
      <w:proofErr w:type="spellEnd"/>
      <w:r w:rsidRPr="00382FD7">
        <w:rPr>
          <w:rFonts w:ascii="Book Antiqua" w:eastAsia="宋体" w:hAnsi="Book Antiqua" w:cs="宋体"/>
          <w:color w:val="000000"/>
        </w:rPr>
        <w:t xml:space="preserve"> KA, Deal C, Baker CC, Di Francesco V, </w:t>
      </w:r>
      <w:proofErr w:type="spellStart"/>
      <w:r w:rsidRPr="00382FD7">
        <w:rPr>
          <w:rFonts w:ascii="Book Antiqua" w:eastAsia="宋体" w:hAnsi="Book Antiqua" w:cs="宋体"/>
          <w:color w:val="000000"/>
        </w:rPr>
        <w:t>Howcroft</w:t>
      </w:r>
      <w:proofErr w:type="spellEnd"/>
      <w:r w:rsidRPr="00382FD7">
        <w:rPr>
          <w:rFonts w:ascii="Book Antiqua" w:eastAsia="宋体" w:hAnsi="Book Antiqua" w:cs="宋体"/>
          <w:color w:val="000000"/>
        </w:rPr>
        <w:t xml:space="preserve"> TK, Karp RW, Lunsford RD, Wellington CR, </w:t>
      </w:r>
      <w:proofErr w:type="spellStart"/>
      <w:r w:rsidRPr="00382FD7">
        <w:rPr>
          <w:rFonts w:ascii="Book Antiqua" w:eastAsia="宋体" w:hAnsi="Book Antiqua" w:cs="宋体"/>
          <w:color w:val="000000"/>
        </w:rPr>
        <w:t>Belachew</w:t>
      </w:r>
      <w:proofErr w:type="spellEnd"/>
      <w:r w:rsidRPr="00382FD7">
        <w:rPr>
          <w:rFonts w:ascii="Book Antiqua" w:eastAsia="宋体" w:hAnsi="Book Antiqua" w:cs="宋体"/>
          <w:color w:val="000000"/>
        </w:rPr>
        <w:t xml:space="preserve"> T, Wright M, Giblin C, David H, Mills M, Salomon R, Mullins C, </w:t>
      </w:r>
      <w:proofErr w:type="spellStart"/>
      <w:r w:rsidRPr="00382FD7">
        <w:rPr>
          <w:rFonts w:ascii="Book Antiqua" w:eastAsia="宋体" w:hAnsi="Book Antiqua" w:cs="宋体"/>
          <w:color w:val="000000"/>
        </w:rPr>
        <w:t>Akolkar</w:t>
      </w:r>
      <w:proofErr w:type="spellEnd"/>
      <w:r w:rsidRPr="00382FD7">
        <w:rPr>
          <w:rFonts w:ascii="Book Antiqua" w:eastAsia="宋体" w:hAnsi="Book Antiqua" w:cs="宋体"/>
          <w:color w:val="000000"/>
        </w:rPr>
        <w:t xml:space="preserve"> B, </w:t>
      </w:r>
      <w:proofErr w:type="spellStart"/>
      <w:r w:rsidRPr="00382FD7">
        <w:rPr>
          <w:rFonts w:ascii="Book Antiqua" w:eastAsia="宋体" w:hAnsi="Book Antiqua" w:cs="宋体"/>
          <w:color w:val="000000"/>
        </w:rPr>
        <w:t>Begg</w:t>
      </w:r>
      <w:proofErr w:type="spellEnd"/>
      <w:r w:rsidRPr="00382FD7">
        <w:rPr>
          <w:rFonts w:ascii="Book Antiqua" w:eastAsia="宋体" w:hAnsi="Book Antiqua" w:cs="宋体"/>
          <w:color w:val="000000"/>
        </w:rPr>
        <w:t xml:space="preserve"> L, Davis C, </w:t>
      </w:r>
      <w:proofErr w:type="spellStart"/>
      <w:r w:rsidRPr="00382FD7">
        <w:rPr>
          <w:rFonts w:ascii="Book Antiqua" w:eastAsia="宋体" w:hAnsi="Book Antiqua" w:cs="宋体"/>
          <w:color w:val="000000"/>
        </w:rPr>
        <w:t>Grandison</w:t>
      </w:r>
      <w:proofErr w:type="spellEnd"/>
      <w:r w:rsidRPr="00382FD7">
        <w:rPr>
          <w:rFonts w:ascii="Book Antiqua" w:eastAsia="宋体" w:hAnsi="Book Antiqua" w:cs="宋体"/>
          <w:color w:val="000000"/>
        </w:rPr>
        <w:t xml:space="preserve"> L, Humble M, </w:t>
      </w:r>
      <w:proofErr w:type="spellStart"/>
      <w:r w:rsidRPr="00382FD7">
        <w:rPr>
          <w:rFonts w:ascii="Book Antiqua" w:eastAsia="宋体" w:hAnsi="Book Antiqua" w:cs="宋体"/>
          <w:color w:val="000000"/>
        </w:rPr>
        <w:t>Khalsa</w:t>
      </w:r>
      <w:proofErr w:type="spellEnd"/>
      <w:r w:rsidRPr="00382FD7">
        <w:rPr>
          <w:rFonts w:ascii="Book Antiqua" w:eastAsia="宋体" w:hAnsi="Book Antiqua" w:cs="宋体"/>
          <w:color w:val="000000"/>
        </w:rPr>
        <w:t xml:space="preserve"> J, Little AR, </w:t>
      </w:r>
      <w:proofErr w:type="spellStart"/>
      <w:r w:rsidRPr="00382FD7">
        <w:rPr>
          <w:rFonts w:ascii="Book Antiqua" w:eastAsia="宋体" w:hAnsi="Book Antiqua" w:cs="宋体"/>
          <w:color w:val="000000"/>
        </w:rPr>
        <w:t>Peavy</w:t>
      </w:r>
      <w:proofErr w:type="spellEnd"/>
      <w:r w:rsidRPr="00382FD7">
        <w:rPr>
          <w:rFonts w:ascii="Book Antiqua" w:eastAsia="宋体" w:hAnsi="Book Antiqua" w:cs="宋体"/>
          <w:color w:val="000000"/>
        </w:rPr>
        <w:t xml:space="preserve"> H, </w:t>
      </w:r>
      <w:proofErr w:type="spellStart"/>
      <w:r w:rsidRPr="00382FD7">
        <w:rPr>
          <w:rFonts w:ascii="Book Antiqua" w:eastAsia="宋体" w:hAnsi="Book Antiqua" w:cs="宋体"/>
          <w:color w:val="000000"/>
        </w:rPr>
        <w:t>Pontzer</w:t>
      </w:r>
      <w:proofErr w:type="spellEnd"/>
      <w:r w:rsidRPr="00382FD7">
        <w:rPr>
          <w:rFonts w:ascii="Book Antiqua" w:eastAsia="宋体" w:hAnsi="Book Antiqua" w:cs="宋体"/>
          <w:color w:val="000000"/>
        </w:rPr>
        <w:t xml:space="preserve"> C, Portnoy M, Sayre MH, Starke-Reed P, </w:t>
      </w:r>
      <w:proofErr w:type="spellStart"/>
      <w:r w:rsidRPr="00382FD7">
        <w:rPr>
          <w:rFonts w:ascii="Book Antiqua" w:eastAsia="宋体" w:hAnsi="Book Antiqua" w:cs="宋体"/>
          <w:color w:val="000000"/>
        </w:rPr>
        <w:t>Zakhari</w:t>
      </w:r>
      <w:proofErr w:type="spellEnd"/>
      <w:r w:rsidRPr="00382FD7">
        <w:rPr>
          <w:rFonts w:ascii="Book Antiqua" w:eastAsia="宋体" w:hAnsi="Book Antiqua" w:cs="宋体"/>
          <w:color w:val="000000"/>
        </w:rPr>
        <w:t xml:space="preserve"> S, Read J, Watson B, </w:t>
      </w:r>
      <w:proofErr w:type="spellStart"/>
      <w:r w:rsidRPr="00382FD7">
        <w:rPr>
          <w:rFonts w:ascii="Book Antiqua" w:eastAsia="宋体" w:hAnsi="Book Antiqua" w:cs="宋体"/>
          <w:color w:val="000000"/>
        </w:rPr>
        <w:t>Guyer</w:t>
      </w:r>
      <w:proofErr w:type="spellEnd"/>
      <w:r w:rsidRPr="00382FD7">
        <w:rPr>
          <w:rFonts w:ascii="Book Antiqua" w:eastAsia="宋体" w:hAnsi="Book Antiqua" w:cs="宋体"/>
          <w:color w:val="000000"/>
        </w:rPr>
        <w:t xml:space="preserve"> M. The NIH Human Microbiome Project. </w:t>
      </w:r>
      <w:r w:rsidRPr="00382FD7">
        <w:rPr>
          <w:rFonts w:ascii="Book Antiqua" w:eastAsia="宋体" w:hAnsi="Book Antiqua" w:cs="宋体"/>
          <w:i/>
          <w:iCs/>
          <w:color w:val="000000"/>
        </w:rPr>
        <w:t>Genome Res</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2009;</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19</w:t>
      </w:r>
      <w:r w:rsidRPr="00382FD7">
        <w:rPr>
          <w:rFonts w:ascii="Book Antiqua" w:eastAsia="宋体" w:hAnsi="Book Antiqua" w:cs="宋体"/>
          <w:color w:val="000000"/>
        </w:rPr>
        <w:t>: 2317-2323 [PMID: 19819907 DOI: 10.1101/gr.096651.109]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30 </w:t>
      </w:r>
      <w:proofErr w:type="spellStart"/>
      <w:r w:rsidRPr="00382FD7">
        <w:rPr>
          <w:rFonts w:ascii="Book Antiqua" w:eastAsia="宋体" w:hAnsi="Book Antiqua" w:cs="宋体"/>
          <w:b/>
          <w:bCs/>
          <w:color w:val="000000"/>
        </w:rPr>
        <w:t>Caporaso</w:t>
      </w:r>
      <w:proofErr w:type="spellEnd"/>
      <w:r w:rsidRPr="00382FD7">
        <w:rPr>
          <w:rFonts w:ascii="Book Antiqua" w:eastAsia="宋体" w:hAnsi="Book Antiqua" w:cs="宋体"/>
          <w:b/>
          <w:bCs/>
          <w:color w:val="000000"/>
        </w:rPr>
        <w:t xml:space="preserve"> JG</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Kuczynski</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Stombaugh</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Bittinger</w:t>
      </w:r>
      <w:proofErr w:type="spellEnd"/>
      <w:r w:rsidRPr="00382FD7">
        <w:rPr>
          <w:rFonts w:ascii="Book Antiqua" w:eastAsia="宋体" w:hAnsi="Book Antiqua" w:cs="宋体"/>
          <w:color w:val="000000"/>
        </w:rPr>
        <w:t xml:space="preserve"> K, Bushman FD, Costello EK, </w:t>
      </w:r>
      <w:proofErr w:type="spellStart"/>
      <w:r w:rsidRPr="00382FD7">
        <w:rPr>
          <w:rFonts w:ascii="Book Antiqua" w:eastAsia="宋体" w:hAnsi="Book Antiqua" w:cs="宋体"/>
          <w:color w:val="000000"/>
        </w:rPr>
        <w:t>Fierer</w:t>
      </w:r>
      <w:proofErr w:type="spellEnd"/>
      <w:r w:rsidRPr="00382FD7">
        <w:rPr>
          <w:rFonts w:ascii="Book Antiqua" w:eastAsia="宋体" w:hAnsi="Book Antiqua" w:cs="宋体"/>
          <w:color w:val="000000"/>
        </w:rPr>
        <w:t xml:space="preserve"> N, Peña AG, Goodrich JK, Gordon JI, </w:t>
      </w:r>
      <w:proofErr w:type="spellStart"/>
      <w:r w:rsidRPr="00382FD7">
        <w:rPr>
          <w:rFonts w:ascii="Book Antiqua" w:eastAsia="宋体" w:hAnsi="Book Antiqua" w:cs="宋体"/>
          <w:color w:val="000000"/>
        </w:rPr>
        <w:t>Huttley</w:t>
      </w:r>
      <w:proofErr w:type="spellEnd"/>
      <w:r w:rsidRPr="00382FD7">
        <w:rPr>
          <w:rFonts w:ascii="Book Antiqua" w:eastAsia="宋体" w:hAnsi="Book Antiqua" w:cs="宋体"/>
          <w:color w:val="000000"/>
        </w:rPr>
        <w:t xml:space="preserve"> GA, Kelley ST, Knights D, Koenig JE, Ley RE, </w:t>
      </w:r>
      <w:proofErr w:type="spellStart"/>
      <w:r w:rsidRPr="00382FD7">
        <w:rPr>
          <w:rFonts w:ascii="Book Antiqua" w:eastAsia="宋体" w:hAnsi="Book Antiqua" w:cs="宋体"/>
          <w:color w:val="000000"/>
        </w:rPr>
        <w:t>Lozupone</w:t>
      </w:r>
      <w:proofErr w:type="spellEnd"/>
      <w:r w:rsidRPr="00382FD7">
        <w:rPr>
          <w:rFonts w:ascii="Book Antiqua" w:eastAsia="宋体" w:hAnsi="Book Antiqua" w:cs="宋体"/>
          <w:color w:val="000000"/>
        </w:rPr>
        <w:t xml:space="preserve"> CA, McDonald D, </w:t>
      </w:r>
      <w:proofErr w:type="spellStart"/>
      <w:r w:rsidRPr="00382FD7">
        <w:rPr>
          <w:rFonts w:ascii="Book Antiqua" w:eastAsia="宋体" w:hAnsi="Book Antiqua" w:cs="宋体"/>
          <w:color w:val="000000"/>
        </w:rPr>
        <w:t>Muegge</w:t>
      </w:r>
      <w:proofErr w:type="spellEnd"/>
      <w:r w:rsidRPr="00382FD7">
        <w:rPr>
          <w:rFonts w:ascii="Book Antiqua" w:eastAsia="宋体" w:hAnsi="Book Antiqua" w:cs="宋体"/>
          <w:color w:val="000000"/>
        </w:rPr>
        <w:t xml:space="preserve"> BD, </w:t>
      </w:r>
      <w:proofErr w:type="spellStart"/>
      <w:r w:rsidRPr="00382FD7">
        <w:rPr>
          <w:rFonts w:ascii="Book Antiqua" w:eastAsia="宋体" w:hAnsi="Book Antiqua" w:cs="宋体"/>
          <w:color w:val="000000"/>
        </w:rPr>
        <w:t>Pirrung</w:t>
      </w:r>
      <w:proofErr w:type="spellEnd"/>
      <w:r w:rsidRPr="00382FD7">
        <w:rPr>
          <w:rFonts w:ascii="Book Antiqua" w:eastAsia="宋体" w:hAnsi="Book Antiqua" w:cs="宋体"/>
          <w:color w:val="000000"/>
        </w:rPr>
        <w:t xml:space="preserve"> M, Reeder J, </w:t>
      </w:r>
      <w:proofErr w:type="spellStart"/>
      <w:r w:rsidRPr="00382FD7">
        <w:rPr>
          <w:rFonts w:ascii="Book Antiqua" w:eastAsia="宋体" w:hAnsi="Book Antiqua" w:cs="宋体"/>
          <w:color w:val="000000"/>
        </w:rPr>
        <w:t>Sevinsky</w:t>
      </w:r>
      <w:proofErr w:type="spellEnd"/>
      <w:r w:rsidRPr="00382FD7">
        <w:rPr>
          <w:rFonts w:ascii="Book Antiqua" w:eastAsia="宋体" w:hAnsi="Book Antiqua" w:cs="宋体"/>
          <w:color w:val="000000"/>
        </w:rPr>
        <w:t xml:space="preserve"> JR, </w:t>
      </w:r>
      <w:proofErr w:type="spellStart"/>
      <w:r w:rsidRPr="00382FD7">
        <w:rPr>
          <w:rFonts w:ascii="Book Antiqua" w:eastAsia="宋体" w:hAnsi="Book Antiqua" w:cs="宋体"/>
          <w:color w:val="000000"/>
        </w:rPr>
        <w:t>Turnbaugh</w:t>
      </w:r>
      <w:proofErr w:type="spellEnd"/>
      <w:r w:rsidRPr="00382FD7">
        <w:rPr>
          <w:rFonts w:ascii="Book Antiqua" w:eastAsia="宋体" w:hAnsi="Book Antiqua" w:cs="宋体"/>
          <w:color w:val="000000"/>
        </w:rPr>
        <w:t xml:space="preserve"> PJ, Walters WA, </w:t>
      </w:r>
      <w:proofErr w:type="spellStart"/>
      <w:r w:rsidRPr="00382FD7">
        <w:rPr>
          <w:rFonts w:ascii="Book Antiqua" w:eastAsia="宋体" w:hAnsi="Book Antiqua" w:cs="宋体"/>
          <w:color w:val="000000"/>
        </w:rPr>
        <w:t>Widmann</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Yatsunenko</w:t>
      </w:r>
      <w:proofErr w:type="spellEnd"/>
      <w:r w:rsidRPr="00382FD7">
        <w:rPr>
          <w:rFonts w:ascii="Book Antiqua" w:eastAsia="宋体" w:hAnsi="Book Antiqua" w:cs="宋体"/>
          <w:color w:val="000000"/>
        </w:rPr>
        <w:t xml:space="preserve"> T, </w:t>
      </w:r>
      <w:proofErr w:type="spellStart"/>
      <w:r w:rsidRPr="00382FD7">
        <w:rPr>
          <w:rFonts w:ascii="Book Antiqua" w:eastAsia="宋体" w:hAnsi="Book Antiqua" w:cs="宋体"/>
          <w:color w:val="000000"/>
        </w:rPr>
        <w:t>Zaneveld</w:t>
      </w:r>
      <w:proofErr w:type="spellEnd"/>
      <w:r w:rsidRPr="00382FD7">
        <w:rPr>
          <w:rFonts w:ascii="Book Antiqua" w:eastAsia="宋体" w:hAnsi="Book Antiqua" w:cs="宋体"/>
          <w:color w:val="000000"/>
        </w:rPr>
        <w:t xml:space="preserve"> J, Knight R. QIIME allows analysis of high-throughput community sequencing data.</w:t>
      </w:r>
      <w:r w:rsidRPr="00382FD7">
        <w:rPr>
          <w:rFonts w:ascii="Book Antiqua" w:eastAsia="宋体" w:hAnsi="Book Antiqua" w:cs="宋体"/>
          <w:color w:val="000000"/>
          <w:lang w:eastAsia="zh-CN"/>
        </w:rPr>
        <w:t xml:space="preserve"> </w:t>
      </w:r>
      <w:r w:rsidRPr="00382FD7">
        <w:rPr>
          <w:rFonts w:ascii="Book Antiqua" w:eastAsia="宋体" w:hAnsi="Book Antiqua" w:cs="宋体"/>
          <w:i/>
          <w:iCs/>
          <w:color w:val="000000"/>
        </w:rPr>
        <w:t>Nat Methods</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2010;</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7</w:t>
      </w:r>
      <w:r w:rsidRPr="00382FD7">
        <w:rPr>
          <w:rFonts w:ascii="Book Antiqua" w:eastAsia="宋体" w:hAnsi="Book Antiqua" w:cs="宋体"/>
          <w:color w:val="000000"/>
        </w:rPr>
        <w:t>: 335-336 [PMID: 20383131 DOI: 10.1038/nmeth.f.303]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31 </w:t>
      </w:r>
      <w:r w:rsidRPr="00382FD7">
        <w:rPr>
          <w:rFonts w:ascii="Book Antiqua" w:eastAsia="宋体" w:hAnsi="Book Antiqua" w:cs="宋体"/>
          <w:b/>
          <w:bCs/>
          <w:color w:val="000000"/>
        </w:rPr>
        <w:t>Walker AW</w:t>
      </w:r>
      <w:r w:rsidRPr="00382FD7">
        <w:rPr>
          <w:rFonts w:ascii="Book Antiqua" w:eastAsia="宋体" w:hAnsi="Book Antiqua" w:cs="宋体"/>
          <w:color w:val="000000"/>
        </w:rPr>
        <w:t>, Duncan SH, Louis P, Flint HJ. Phylogeny, culturing, and metagenomics of the human gut microbiota. </w:t>
      </w:r>
      <w:r w:rsidRPr="00382FD7">
        <w:rPr>
          <w:rFonts w:ascii="Book Antiqua" w:eastAsia="宋体" w:hAnsi="Book Antiqua" w:cs="宋体"/>
          <w:i/>
          <w:iCs/>
          <w:color w:val="000000"/>
        </w:rPr>
        <w:t xml:space="preserve">Trends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22</w:t>
      </w:r>
      <w:r w:rsidRPr="00382FD7">
        <w:rPr>
          <w:rFonts w:ascii="Book Antiqua" w:eastAsia="宋体" w:hAnsi="Book Antiqua" w:cs="宋体"/>
          <w:color w:val="000000"/>
        </w:rPr>
        <w:t>: 267-274 [PMID: 24698744 DOI: 10.1016/j.tim.2014.03.001]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 xml:space="preserve">32 </w:t>
      </w:r>
      <w:r w:rsidRPr="00382FD7">
        <w:rPr>
          <w:rFonts w:ascii="Book Antiqua" w:eastAsia="宋体" w:hAnsi="Book Antiqua" w:cs="宋体"/>
          <w:b/>
          <w:color w:val="000000"/>
        </w:rPr>
        <w:t>Hall IC</w:t>
      </w:r>
      <w:r w:rsidRPr="00382FD7">
        <w:rPr>
          <w:rFonts w:ascii="Book Antiqua" w:eastAsia="宋体" w:hAnsi="Book Antiqua" w:cs="宋体"/>
          <w:color w:val="000000"/>
        </w:rPr>
        <w:t xml:space="preserve">, O'Toole E. Intestinal flora in new-born infants with a description of a new pathogenic anaerobe Bacillus </w:t>
      </w:r>
      <w:proofErr w:type="spellStart"/>
      <w:r w:rsidRPr="00382FD7">
        <w:rPr>
          <w:rFonts w:ascii="Book Antiqua" w:eastAsia="宋体" w:hAnsi="Book Antiqua" w:cs="宋体"/>
          <w:color w:val="000000"/>
        </w:rPr>
        <w:t>difficilis</w:t>
      </w:r>
      <w:proofErr w:type="spellEnd"/>
      <w:r w:rsidRPr="00382FD7">
        <w:rPr>
          <w:rFonts w:ascii="Book Antiqua" w:eastAsia="宋体" w:hAnsi="Book Antiqua" w:cs="宋体"/>
          <w:color w:val="000000"/>
        </w:rPr>
        <w:t xml:space="preserve">. </w:t>
      </w:r>
      <w:r w:rsidRPr="00382FD7">
        <w:rPr>
          <w:rFonts w:ascii="Book Antiqua" w:eastAsia="宋体" w:hAnsi="Book Antiqua" w:cs="宋体"/>
          <w:i/>
          <w:color w:val="000000"/>
        </w:rPr>
        <w:t>Am J Dis Child</w:t>
      </w:r>
      <w:r w:rsidRPr="00382FD7">
        <w:rPr>
          <w:rFonts w:ascii="Book Antiqua" w:eastAsia="宋体" w:hAnsi="Book Antiqua" w:cs="宋体"/>
          <w:color w:val="000000"/>
        </w:rPr>
        <w:t xml:space="preserve"> 1935; </w:t>
      </w:r>
      <w:r w:rsidRPr="00382FD7">
        <w:rPr>
          <w:rFonts w:ascii="Book Antiqua" w:eastAsia="宋体" w:hAnsi="Book Antiqua" w:cs="宋体"/>
          <w:b/>
          <w:color w:val="000000"/>
        </w:rPr>
        <w:t>49</w:t>
      </w:r>
      <w:r w:rsidRPr="00382FD7">
        <w:rPr>
          <w:rFonts w:ascii="Book Antiqua" w:eastAsia="宋体" w:hAnsi="Book Antiqua" w:cs="宋体"/>
          <w:color w:val="000000"/>
        </w:rPr>
        <w:t>: 390-402. [DOI: 10.1001/archpedi.1935.01970020105010]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33 </w:t>
      </w:r>
      <w:r w:rsidRPr="00382FD7">
        <w:rPr>
          <w:rFonts w:ascii="Book Antiqua" w:eastAsia="宋体" w:hAnsi="Book Antiqua" w:cs="宋体"/>
          <w:b/>
          <w:bCs/>
          <w:color w:val="000000"/>
        </w:rPr>
        <w:t>Tedesco FJ</w:t>
      </w:r>
      <w:r w:rsidRPr="00382FD7">
        <w:rPr>
          <w:rFonts w:ascii="Book Antiqua" w:eastAsia="宋体" w:hAnsi="Book Antiqua" w:cs="宋体"/>
          <w:color w:val="000000"/>
        </w:rPr>
        <w:t xml:space="preserve">, Stanley RJ, </w:t>
      </w:r>
      <w:proofErr w:type="spellStart"/>
      <w:r w:rsidRPr="00382FD7">
        <w:rPr>
          <w:rFonts w:ascii="Book Antiqua" w:eastAsia="宋体" w:hAnsi="Book Antiqua" w:cs="宋体"/>
          <w:color w:val="000000"/>
        </w:rPr>
        <w:t>Alpers</w:t>
      </w:r>
      <w:proofErr w:type="spellEnd"/>
      <w:r w:rsidRPr="00382FD7">
        <w:rPr>
          <w:rFonts w:ascii="Book Antiqua" w:eastAsia="宋体" w:hAnsi="Book Antiqua" w:cs="宋体"/>
          <w:color w:val="000000"/>
        </w:rPr>
        <w:t xml:space="preserve"> DH. Diagnostic features of clindamycin-associated pseudomembranous colitis.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rPr>
        <w:t> 1974; </w:t>
      </w:r>
      <w:r w:rsidRPr="00382FD7">
        <w:rPr>
          <w:rFonts w:ascii="Book Antiqua" w:eastAsia="宋体" w:hAnsi="Book Antiqua" w:cs="宋体"/>
          <w:b/>
          <w:bCs/>
          <w:color w:val="000000"/>
        </w:rPr>
        <w:t>290</w:t>
      </w:r>
      <w:r w:rsidRPr="00382FD7">
        <w:rPr>
          <w:rFonts w:ascii="Book Antiqua" w:eastAsia="宋体" w:hAnsi="Book Antiqua" w:cs="宋体"/>
          <w:color w:val="000000"/>
        </w:rPr>
        <w:t>: 841-843 [PMID: 4855527 DOI: 10.1056/NEJM197404112901508]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34 </w:t>
      </w:r>
      <w:r w:rsidRPr="00382FD7">
        <w:rPr>
          <w:rFonts w:ascii="Book Antiqua" w:eastAsia="宋体" w:hAnsi="Book Antiqua" w:cs="宋体"/>
          <w:b/>
          <w:bCs/>
          <w:color w:val="000000"/>
        </w:rPr>
        <w:t>George RH</w:t>
      </w:r>
      <w:r w:rsidRPr="00382FD7">
        <w:rPr>
          <w:rFonts w:ascii="Book Antiqua" w:eastAsia="宋体" w:hAnsi="Book Antiqua" w:cs="宋体"/>
          <w:color w:val="000000"/>
        </w:rPr>
        <w:t xml:space="preserve">, Symonds JM, Dimock F, Brown JD, </w:t>
      </w:r>
      <w:proofErr w:type="spellStart"/>
      <w:r w:rsidRPr="00382FD7">
        <w:rPr>
          <w:rFonts w:ascii="Book Antiqua" w:eastAsia="宋体" w:hAnsi="Book Antiqua" w:cs="宋体"/>
          <w:color w:val="000000"/>
        </w:rPr>
        <w:t>Arabi</w:t>
      </w:r>
      <w:proofErr w:type="spellEnd"/>
      <w:r w:rsidRPr="00382FD7">
        <w:rPr>
          <w:rFonts w:ascii="Book Antiqua" w:eastAsia="宋体" w:hAnsi="Book Antiqua" w:cs="宋体"/>
          <w:color w:val="000000"/>
        </w:rPr>
        <w:t xml:space="preserve"> Y, Shinagawa N, </w:t>
      </w:r>
      <w:proofErr w:type="spellStart"/>
      <w:r w:rsidRPr="00382FD7">
        <w:rPr>
          <w:rFonts w:ascii="Book Antiqua" w:eastAsia="宋体" w:hAnsi="Book Antiqua" w:cs="宋体"/>
          <w:color w:val="000000"/>
        </w:rPr>
        <w:t>Keighley</w:t>
      </w:r>
      <w:proofErr w:type="spellEnd"/>
      <w:r w:rsidRPr="00382FD7">
        <w:rPr>
          <w:rFonts w:ascii="Book Antiqua" w:eastAsia="宋体" w:hAnsi="Book Antiqua" w:cs="宋体"/>
          <w:color w:val="000000"/>
        </w:rPr>
        <w:t xml:space="preserve"> MR, Alexander-Williams J, Burdon DW. Identification of Clostridium difficile as a cause of pseudomembranous colitis. </w:t>
      </w:r>
      <w:r w:rsidRPr="00382FD7">
        <w:rPr>
          <w:rFonts w:ascii="Book Antiqua" w:eastAsia="宋体" w:hAnsi="Book Antiqua" w:cs="宋体"/>
          <w:i/>
          <w:iCs/>
          <w:color w:val="000000"/>
        </w:rPr>
        <w:t>Br Med J</w:t>
      </w:r>
      <w:r w:rsidRPr="00382FD7">
        <w:rPr>
          <w:rFonts w:ascii="Book Antiqua" w:eastAsia="宋体" w:hAnsi="Book Antiqua" w:cs="宋体"/>
          <w:color w:val="000000"/>
        </w:rPr>
        <w:t> 1978; </w:t>
      </w:r>
      <w:r w:rsidRPr="00382FD7">
        <w:rPr>
          <w:rFonts w:ascii="Book Antiqua" w:eastAsia="宋体" w:hAnsi="Book Antiqua" w:cs="宋体"/>
          <w:b/>
          <w:bCs/>
          <w:color w:val="000000"/>
        </w:rPr>
        <w:t>1</w:t>
      </w:r>
      <w:r w:rsidRPr="00382FD7">
        <w:rPr>
          <w:rFonts w:ascii="Book Antiqua" w:eastAsia="宋体" w:hAnsi="Book Antiqua" w:cs="宋体"/>
          <w:color w:val="000000"/>
        </w:rPr>
        <w:t>: 695 [PMID: 630301 DOI: 10.1136/bmj.1.6114.695]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35 </w:t>
      </w:r>
      <w:r w:rsidRPr="00382FD7">
        <w:rPr>
          <w:rFonts w:ascii="Book Antiqua" w:eastAsia="宋体" w:hAnsi="Book Antiqua" w:cs="宋体"/>
          <w:b/>
          <w:bCs/>
          <w:color w:val="000000"/>
        </w:rPr>
        <w:t>Potter VA</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Aravinthan</w:t>
      </w:r>
      <w:proofErr w:type="spellEnd"/>
      <w:r w:rsidRPr="00382FD7">
        <w:rPr>
          <w:rFonts w:ascii="Book Antiqua" w:eastAsia="宋体" w:hAnsi="Book Antiqua" w:cs="宋体"/>
          <w:color w:val="000000"/>
        </w:rPr>
        <w:t xml:space="preserve"> A. Identifying patients at risk of severe Clostridium difficile-associated disease. </w:t>
      </w:r>
      <w:r w:rsidRPr="00382FD7">
        <w:rPr>
          <w:rFonts w:ascii="Book Antiqua" w:eastAsia="宋体" w:hAnsi="Book Antiqua" w:cs="宋体"/>
          <w:i/>
          <w:iCs/>
          <w:color w:val="000000"/>
        </w:rPr>
        <w:t xml:space="preserve">Br J </w:t>
      </w:r>
      <w:proofErr w:type="spellStart"/>
      <w:r w:rsidRPr="00382FD7">
        <w:rPr>
          <w:rFonts w:ascii="Book Antiqua" w:eastAsia="宋体" w:hAnsi="Book Antiqua" w:cs="宋体"/>
          <w:i/>
          <w:iCs/>
          <w:color w:val="000000"/>
        </w:rPr>
        <w:t>Hosp</w:t>
      </w:r>
      <w:proofErr w:type="spellEnd"/>
      <w:r w:rsidRPr="00382FD7">
        <w:rPr>
          <w:rFonts w:ascii="Book Antiqua" w:eastAsia="宋体" w:hAnsi="Book Antiqua" w:cs="宋体"/>
          <w:i/>
          <w:iCs/>
          <w:color w:val="000000"/>
        </w:rPr>
        <w:t xml:space="preserve"> Med (</w:t>
      </w:r>
      <w:proofErr w:type="spellStart"/>
      <w:r w:rsidRPr="00382FD7">
        <w:rPr>
          <w:rFonts w:ascii="Book Antiqua" w:eastAsia="宋体" w:hAnsi="Book Antiqua" w:cs="宋体"/>
          <w:i/>
          <w:iCs/>
          <w:color w:val="000000"/>
        </w:rPr>
        <w:t>Lond</w:t>
      </w:r>
      <w:proofErr w:type="spellEnd"/>
      <w:r w:rsidRPr="00382FD7">
        <w:rPr>
          <w:rFonts w:ascii="Book Antiqua" w:eastAsia="宋体" w:hAnsi="Book Antiqua" w:cs="宋体"/>
          <w:i/>
          <w:iCs/>
          <w:color w:val="000000"/>
        </w:rPr>
        <w:t>)</w:t>
      </w:r>
      <w:r w:rsidRPr="00382FD7">
        <w:rPr>
          <w:rFonts w:ascii="Book Antiqua" w:eastAsia="宋体" w:hAnsi="Book Antiqua" w:cs="宋体"/>
          <w:color w:val="000000"/>
        </w:rPr>
        <w:t> 2012; </w:t>
      </w:r>
      <w:r w:rsidRPr="00382FD7">
        <w:rPr>
          <w:rFonts w:ascii="Book Antiqua" w:eastAsia="宋体" w:hAnsi="Book Antiqua" w:cs="宋体"/>
          <w:b/>
          <w:bCs/>
          <w:color w:val="000000"/>
        </w:rPr>
        <w:t>73</w:t>
      </w:r>
      <w:r w:rsidRPr="00382FD7">
        <w:rPr>
          <w:rFonts w:ascii="Book Antiqua" w:eastAsia="宋体" w:hAnsi="Book Antiqua" w:cs="宋体"/>
          <w:color w:val="000000"/>
        </w:rPr>
        <w:t>: 265-270 [PMID: 22585325 DOI: 10.12968/hmed.2012.73.5.265]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36 </w:t>
      </w:r>
      <w:proofErr w:type="spellStart"/>
      <w:r w:rsidRPr="00382FD7">
        <w:rPr>
          <w:rFonts w:ascii="Book Antiqua" w:eastAsia="宋体" w:hAnsi="Book Antiqua" w:cs="宋体"/>
          <w:b/>
          <w:bCs/>
          <w:color w:val="000000"/>
        </w:rPr>
        <w:t>Kuijper</w:t>
      </w:r>
      <w:proofErr w:type="spellEnd"/>
      <w:r w:rsidRPr="00382FD7">
        <w:rPr>
          <w:rFonts w:ascii="Book Antiqua" w:eastAsia="宋体" w:hAnsi="Book Antiqua" w:cs="宋体"/>
          <w:b/>
          <w:bCs/>
          <w:color w:val="000000"/>
        </w:rPr>
        <w:t xml:space="preserve"> EJ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Coignard</w:t>
      </w:r>
      <w:proofErr w:type="spellEnd"/>
      <w:r w:rsidRPr="00382FD7">
        <w:rPr>
          <w:rFonts w:ascii="Book Antiqua" w:eastAsia="宋体" w:hAnsi="Book Antiqua" w:cs="宋体"/>
          <w:color w:val="000000"/>
        </w:rPr>
        <w:t xml:space="preserve"> B, </w:t>
      </w:r>
      <w:proofErr w:type="spellStart"/>
      <w:r w:rsidRPr="00382FD7">
        <w:rPr>
          <w:rFonts w:ascii="Book Antiqua" w:eastAsia="宋体" w:hAnsi="Book Antiqua" w:cs="宋体"/>
          <w:color w:val="000000"/>
        </w:rPr>
        <w:t>Tüll</w:t>
      </w:r>
      <w:proofErr w:type="spellEnd"/>
      <w:r w:rsidRPr="00382FD7">
        <w:rPr>
          <w:rFonts w:ascii="Book Antiqua" w:eastAsia="宋体" w:hAnsi="Book Antiqua" w:cs="宋体"/>
          <w:color w:val="000000"/>
        </w:rPr>
        <w:t xml:space="preserve"> P. Emergence of Clostridium difficile-associated disease in North America and Europe.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i/>
          <w:iCs/>
          <w:color w:val="000000"/>
        </w:rPr>
        <w:t xml:space="preserve"> Infect</w:t>
      </w:r>
      <w:r w:rsidRPr="00382FD7">
        <w:rPr>
          <w:rFonts w:ascii="Book Antiqua" w:eastAsia="宋体" w:hAnsi="Book Antiqua" w:cs="宋体"/>
          <w:color w:val="000000"/>
        </w:rPr>
        <w:t> 2006; </w:t>
      </w:r>
      <w:r w:rsidRPr="00382FD7">
        <w:rPr>
          <w:rFonts w:ascii="Book Antiqua" w:eastAsia="宋体" w:hAnsi="Book Antiqua" w:cs="宋体"/>
          <w:b/>
          <w:bCs/>
          <w:color w:val="000000"/>
        </w:rPr>
        <w:t xml:space="preserve">12 </w:t>
      </w:r>
      <w:proofErr w:type="spellStart"/>
      <w:r w:rsidRPr="00382FD7">
        <w:rPr>
          <w:rFonts w:ascii="Book Antiqua" w:eastAsia="宋体" w:hAnsi="Book Antiqua" w:cs="宋体"/>
          <w:b/>
          <w:bCs/>
          <w:color w:val="000000"/>
        </w:rPr>
        <w:t>Suppl</w:t>
      </w:r>
      <w:proofErr w:type="spellEnd"/>
      <w:r w:rsidRPr="00382FD7">
        <w:rPr>
          <w:rFonts w:ascii="Book Antiqua" w:eastAsia="宋体" w:hAnsi="Book Antiqua" w:cs="宋体"/>
          <w:b/>
          <w:bCs/>
          <w:color w:val="000000"/>
        </w:rPr>
        <w:t xml:space="preserve"> 6</w:t>
      </w:r>
      <w:r w:rsidRPr="00382FD7">
        <w:rPr>
          <w:rFonts w:ascii="Book Antiqua" w:eastAsia="宋体" w:hAnsi="Book Antiqua" w:cs="宋体"/>
          <w:color w:val="000000"/>
        </w:rPr>
        <w:t>: 2-18 [PMID: 16965399 DOI: 10.1111/j.1469-0691.2006.01580.x]</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37 </w:t>
      </w:r>
      <w:r w:rsidRPr="00382FD7">
        <w:rPr>
          <w:rFonts w:ascii="Book Antiqua" w:eastAsia="宋体" w:hAnsi="Book Antiqua" w:cs="宋体"/>
          <w:b/>
          <w:bCs/>
          <w:color w:val="000000"/>
        </w:rPr>
        <w:t>He M</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Miyajima</w:t>
      </w:r>
      <w:proofErr w:type="spellEnd"/>
      <w:r w:rsidRPr="00382FD7">
        <w:rPr>
          <w:rFonts w:ascii="Book Antiqua" w:eastAsia="宋体" w:hAnsi="Book Antiqua" w:cs="宋体"/>
          <w:color w:val="000000"/>
        </w:rPr>
        <w:t xml:space="preserve"> F, Roberts P, Ellison L, Pickard DJ, Martin MJ, Connor TR, Harris SR, Fairley D, </w:t>
      </w:r>
      <w:proofErr w:type="spellStart"/>
      <w:r w:rsidRPr="00382FD7">
        <w:rPr>
          <w:rFonts w:ascii="Book Antiqua" w:eastAsia="宋体" w:hAnsi="Book Antiqua" w:cs="宋体"/>
          <w:color w:val="000000"/>
        </w:rPr>
        <w:t>Bamford</w:t>
      </w:r>
      <w:proofErr w:type="spellEnd"/>
      <w:r w:rsidRPr="00382FD7">
        <w:rPr>
          <w:rFonts w:ascii="Book Antiqua" w:eastAsia="宋体" w:hAnsi="Book Antiqua" w:cs="宋体"/>
          <w:color w:val="000000"/>
        </w:rPr>
        <w:t xml:space="preserve"> KB, </w:t>
      </w:r>
      <w:proofErr w:type="spellStart"/>
      <w:r w:rsidRPr="00382FD7">
        <w:rPr>
          <w:rFonts w:ascii="Book Antiqua" w:eastAsia="宋体" w:hAnsi="Book Antiqua" w:cs="宋体"/>
          <w:color w:val="000000"/>
        </w:rPr>
        <w:t>D'Arc</w:t>
      </w:r>
      <w:proofErr w:type="spellEnd"/>
      <w:r w:rsidRPr="00382FD7">
        <w:rPr>
          <w:rFonts w:ascii="Book Antiqua" w:eastAsia="宋体" w:hAnsi="Book Antiqua" w:cs="宋体"/>
          <w:color w:val="000000"/>
        </w:rPr>
        <w:t xml:space="preserve"> S, Brazier J, Brown D, </w:t>
      </w:r>
      <w:proofErr w:type="spellStart"/>
      <w:r w:rsidRPr="00382FD7">
        <w:rPr>
          <w:rFonts w:ascii="Book Antiqua" w:eastAsia="宋体" w:hAnsi="Book Antiqua" w:cs="宋体"/>
          <w:color w:val="000000"/>
        </w:rPr>
        <w:t>Coia</w:t>
      </w:r>
      <w:proofErr w:type="spellEnd"/>
      <w:r w:rsidRPr="00382FD7">
        <w:rPr>
          <w:rFonts w:ascii="Book Antiqua" w:eastAsia="宋体" w:hAnsi="Book Antiqua" w:cs="宋体"/>
          <w:color w:val="000000"/>
        </w:rPr>
        <w:t xml:space="preserve"> JE, </w:t>
      </w:r>
      <w:proofErr w:type="spellStart"/>
      <w:r w:rsidRPr="00382FD7">
        <w:rPr>
          <w:rFonts w:ascii="Book Antiqua" w:eastAsia="宋体" w:hAnsi="Book Antiqua" w:cs="宋体"/>
          <w:color w:val="000000"/>
        </w:rPr>
        <w:t>Douce</w:t>
      </w:r>
      <w:proofErr w:type="spellEnd"/>
      <w:r w:rsidRPr="00382FD7">
        <w:rPr>
          <w:rFonts w:ascii="Book Antiqua" w:eastAsia="宋体" w:hAnsi="Book Antiqua" w:cs="宋体"/>
          <w:color w:val="000000"/>
        </w:rPr>
        <w:t xml:space="preserve"> G, </w:t>
      </w:r>
      <w:proofErr w:type="spellStart"/>
      <w:r w:rsidRPr="00382FD7">
        <w:rPr>
          <w:rFonts w:ascii="Book Antiqua" w:eastAsia="宋体" w:hAnsi="Book Antiqua" w:cs="宋体"/>
          <w:color w:val="000000"/>
        </w:rPr>
        <w:t>Gerding</w:t>
      </w:r>
      <w:proofErr w:type="spellEnd"/>
      <w:r w:rsidRPr="00382FD7">
        <w:rPr>
          <w:rFonts w:ascii="Book Antiqua" w:eastAsia="宋体" w:hAnsi="Book Antiqua" w:cs="宋体"/>
          <w:color w:val="000000"/>
        </w:rPr>
        <w:t xml:space="preserve"> D, Kim HJ, </w:t>
      </w:r>
      <w:proofErr w:type="spellStart"/>
      <w:r w:rsidRPr="00382FD7">
        <w:rPr>
          <w:rFonts w:ascii="Book Antiqua" w:eastAsia="宋体" w:hAnsi="Book Antiqua" w:cs="宋体"/>
          <w:color w:val="000000"/>
        </w:rPr>
        <w:t>Koh</w:t>
      </w:r>
      <w:proofErr w:type="spellEnd"/>
      <w:r w:rsidRPr="00382FD7">
        <w:rPr>
          <w:rFonts w:ascii="Book Antiqua" w:eastAsia="宋体" w:hAnsi="Book Antiqua" w:cs="宋体"/>
          <w:color w:val="000000"/>
        </w:rPr>
        <w:t xml:space="preserve"> TH, Kato H, </w:t>
      </w:r>
      <w:proofErr w:type="spellStart"/>
      <w:r w:rsidRPr="00382FD7">
        <w:rPr>
          <w:rFonts w:ascii="Book Antiqua" w:eastAsia="宋体" w:hAnsi="Book Antiqua" w:cs="宋体"/>
          <w:color w:val="000000"/>
        </w:rPr>
        <w:t>Senoh</w:t>
      </w:r>
      <w:proofErr w:type="spellEnd"/>
      <w:r w:rsidRPr="00382FD7">
        <w:rPr>
          <w:rFonts w:ascii="Book Antiqua" w:eastAsia="宋体" w:hAnsi="Book Antiqua" w:cs="宋体"/>
          <w:color w:val="000000"/>
        </w:rPr>
        <w:t xml:space="preserve"> M, Louie T, </w:t>
      </w:r>
      <w:proofErr w:type="spellStart"/>
      <w:r w:rsidRPr="00382FD7">
        <w:rPr>
          <w:rFonts w:ascii="Book Antiqua" w:eastAsia="宋体" w:hAnsi="Book Antiqua" w:cs="宋体"/>
          <w:color w:val="000000"/>
        </w:rPr>
        <w:t>Michell</w:t>
      </w:r>
      <w:proofErr w:type="spellEnd"/>
      <w:r w:rsidRPr="00382FD7">
        <w:rPr>
          <w:rFonts w:ascii="Book Antiqua" w:eastAsia="宋体" w:hAnsi="Book Antiqua" w:cs="宋体"/>
          <w:color w:val="000000"/>
        </w:rPr>
        <w:t xml:space="preserve"> S, Butt E, Peacock SJ, Brown NM, Riley T, </w:t>
      </w:r>
      <w:proofErr w:type="spellStart"/>
      <w:r w:rsidRPr="00382FD7">
        <w:rPr>
          <w:rFonts w:ascii="Book Antiqua" w:eastAsia="宋体" w:hAnsi="Book Antiqua" w:cs="宋体"/>
          <w:color w:val="000000"/>
        </w:rPr>
        <w:t>Songer</w:t>
      </w:r>
      <w:proofErr w:type="spellEnd"/>
      <w:r w:rsidRPr="00382FD7">
        <w:rPr>
          <w:rFonts w:ascii="Book Antiqua" w:eastAsia="宋体" w:hAnsi="Book Antiqua" w:cs="宋体"/>
          <w:color w:val="000000"/>
        </w:rPr>
        <w:t xml:space="preserve"> G, Wilcox M, </w:t>
      </w:r>
      <w:proofErr w:type="spellStart"/>
      <w:r w:rsidRPr="00382FD7">
        <w:rPr>
          <w:rFonts w:ascii="Book Antiqua" w:eastAsia="宋体" w:hAnsi="Book Antiqua" w:cs="宋体"/>
          <w:color w:val="000000"/>
        </w:rPr>
        <w:t>Pirmohamed</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Kuijper</w:t>
      </w:r>
      <w:proofErr w:type="spellEnd"/>
      <w:r w:rsidRPr="00382FD7">
        <w:rPr>
          <w:rFonts w:ascii="Book Antiqua" w:eastAsia="宋体" w:hAnsi="Book Antiqua" w:cs="宋体"/>
          <w:color w:val="000000"/>
        </w:rPr>
        <w:t xml:space="preserve"> E, </w:t>
      </w:r>
      <w:proofErr w:type="spellStart"/>
      <w:r w:rsidRPr="00382FD7">
        <w:rPr>
          <w:rFonts w:ascii="Book Antiqua" w:eastAsia="宋体" w:hAnsi="Book Antiqua" w:cs="宋体"/>
          <w:color w:val="000000"/>
        </w:rPr>
        <w:t>Hawkey</w:t>
      </w:r>
      <w:proofErr w:type="spellEnd"/>
      <w:r w:rsidRPr="00382FD7">
        <w:rPr>
          <w:rFonts w:ascii="Book Antiqua" w:eastAsia="宋体" w:hAnsi="Book Antiqua" w:cs="宋体"/>
          <w:color w:val="000000"/>
        </w:rPr>
        <w:t xml:space="preserve"> P, Wren BW, </w:t>
      </w:r>
      <w:proofErr w:type="spellStart"/>
      <w:r w:rsidRPr="00382FD7">
        <w:rPr>
          <w:rFonts w:ascii="Book Antiqua" w:eastAsia="宋体" w:hAnsi="Book Antiqua" w:cs="宋体"/>
          <w:color w:val="000000"/>
        </w:rPr>
        <w:t>Dougan</w:t>
      </w:r>
      <w:proofErr w:type="spellEnd"/>
      <w:r w:rsidRPr="00382FD7">
        <w:rPr>
          <w:rFonts w:ascii="Book Antiqua" w:eastAsia="宋体" w:hAnsi="Book Antiqua" w:cs="宋体"/>
          <w:color w:val="000000"/>
        </w:rPr>
        <w:t xml:space="preserve"> G, </w:t>
      </w:r>
      <w:proofErr w:type="spellStart"/>
      <w:r w:rsidRPr="00382FD7">
        <w:rPr>
          <w:rFonts w:ascii="Book Antiqua" w:eastAsia="宋体" w:hAnsi="Book Antiqua" w:cs="宋体"/>
          <w:color w:val="000000"/>
        </w:rPr>
        <w:t>Parkhill</w:t>
      </w:r>
      <w:proofErr w:type="spellEnd"/>
      <w:r w:rsidRPr="00382FD7">
        <w:rPr>
          <w:rFonts w:ascii="Book Antiqua" w:eastAsia="宋体" w:hAnsi="Book Antiqua" w:cs="宋体"/>
          <w:color w:val="000000"/>
        </w:rPr>
        <w:t xml:space="preserve"> J, Lawley TD. Emergence and global spread of epidemic healthcare-associated Clostridium difficile. </w:t>
      </w:r>
      <w:r w:rsidRPr="00382FD7">
        <w:rPr>
          <w:rFonts w:ascii="Book Antiqua" w:eastAsia="宋体" w:hAnsi="Book Antiqua" w:cs="宋体"/>
          <w:i/>
          <w:iCs/>
          <w:color w:val="000000"/>
        </w:rPr>
        <w:t>Nat Genet</w:t>
      </w:r>
      <w:r w:rsidRPr="00382FD7">
        <w:rPr>
          <w:rFonts w:ascii="Book Antiqua" w:eastAsia="宋体" w:hAnsi="Book Antiqua" w:cs="宋体"/>
          <w:color w:val="000000"/>
        </w:rPr>
        <w:t> 2013; </w:t>
      </w:r>
      <w:r w:rsidRPr="00382FD7">
        <w:rPr>
          <w:rFonts w:ascii="Book Antiqua" w:eastAsia="宋体" w:hAnsi="Book Antiqua" w:cs="宋体"/>
          <w:b/>
          <w:bCs/>
          <w:color w:val="000000"/>
        </w:rPr>
        <w:t>45</w:t>
      </w:r>
      <w:r w:rsidRPr="00382FD7">
        <w:rPr>
          <w:rFonts w:ascii="Book Antiqua" w:eastAsia="宋体" w:hAnsi="Book Antiqua" w:cs="宋体"/>
          <w:color w:val="000000"/>
        </w:rPr>
        <w:t>: 109-113 [PMID: 23222960 DOI: 10.1038/ng.2478]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38 </w:t>
      </w:r>
      <w:r w:rsidRPr="00382FD7">
        <w:rPr>
          <w:rFonts w:ascii="Book Antiqua" w:eastAsia="宋体" w:hAnsi="Book Antiqua" w:cs="宋体"/>
          <w:b/>
          <w:bCs/>
          <w:color w:val="000000"/>
        </w:rPr>
        <w:t>Loo VG</w:t>
      </w:r>
      <w:r w:rsidRPr="00382FD7">
        <w:rPr>
          <w:rFonts w:ascii="Book Antiqua" w:eastAsia="宋体" w:hAnsi="Book Antiqua" w:cs="宋体"/>
          <w:color w:val="000000"/>
        </w:rPr>
        <w:t xml:space="preserve">, Poirier L, Miller MA, </w:t>
      </w:r>
      <w:proofErr w:type="spellStart"/>
      <w:r w:rsidRPr="00382FD7">
        <w:rPr>
          <w:rFonts w:ascii="Book Antiqua" w:eastAsia="宋体" w:hAnsi="Book Antiqua" w:cs="宋体"/>
          <w:color w:val="000000"/>
        </w:rPr>
        <w:t>Oughton</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Libman</w:t>
      </w:r>
      <w:proofErr w:type="spellEnd"/>
      <w:r w:rsidRPr="00382FD7">
        <w:rPr>
          <w:rFonts w:ascii="Book Antiqua" w:eastAsia="宋体" w:hAnsi="Book Antiqua" w:cs="宋体"/>
          <w:color w:val="000000"/>
        </w:rPr>
        <w:t xml:space="preserve"> MD, Michaud S, </w:t>
      </w:r>
      <w:proofErr w:type="spellStart"/>
      <w:r w:rsidRPr="00382FD7">
        <w:rPr>
          <w:rFonts w:ascii="Book Antiqua" w:eastAsia="宋体" w:hAnsi="Book Antiqua" w:cs="宋体"/>
          <w:color w:val="000000"/>
        </w:rPr>
        <w:t>Bourgault</w:t>
      </w:r>
      <w:proofErr w:type="spellEnd"/>
      <w:r w:rsidRPr="00382FD7">
        <w:rPr>
          <w:rFonts w:ascii="Book Antiqua" w:eastAsia="宋体" w:hAnsi="Book Antiqua" w:cs="宋体"/>
          <w:color w:val="000000"/>
        </w:rPr>
        <w:t xml:space="preserve"> AM, Nguyen T, </w:t>
      </w:r>
      <w:proofErr w:type="spellStart"/>
      <w:r w:rsidRPr="00382FD7">
        <w:rPr>
          <w:rFonts w:ascii="Book Antiqua" w:eastAsia="宋体" w:hAnsi="Book Antiqua" w:cs="宋体"/>
          <w:color w:val="000000"/>
        </w:rPr>
        <w:t>Frenette</w:t>
      </w:r>
      <w:proofErr w:type="spellEnd"/>
      <w:r w:rsidRPr="00382FD7">
        <w:rPr>
          <w:rFonts w:ascii="Book Antiqua" w:eastAsia="宋体" w:hAnsi="Book Antiqua" w:cs="宋体"/>
          <w:color w:val="000000"/>
        </w:rPr>
        <w:t xml:space="preserve"> C, Kelly M, </w:t>
      </w:r>
      <w:proofErr w:type="spellStart"/>
      <w:r w:rsidRPr="00382FD7">
        <w:rPr>
          <w:rFonts w:ascii="Book Antiqua" w:eastAsia="宋体" w:hAnsi="Book Antiqua" w:cs="宋体"/>
          <w:color w:val="000000"/>
        </w:rPr>
        <w:t>Vibien</w:t>
      </w:r>
      <w:proofErr w:type="spellEnd"/>
      <w:r w:rsidRPr="00382FD7">
        <w:rPr>
          <w:rFonts w:ascii="Book Antiqua" w:eastAsia="宋体" w:hAnsi="Book Antiqua" w:cs="宋体"/>
          <w:color w:val="000000"/>
        </w:rPr>
        <w:t xml:space="preserve"> A, Brassard P, </w:t>
      </w:r>
      <w:proofErr w:type="spellStart"/>
      <w:r w:rsidRPr="00382FD7">
        <w:rPr>
          <w:rFonts w:ascii="Book Antiqua" w:eastAsia="宋体" w:hAnsi="Book Antiqua" w:cs="宋体"/>
          <w:color w:val="000000"/>
        </w:rPr>
        <w:t>Fenn</w:t>
      </w:r>
      <w:proofErr w:type="spellEnd"/>
      <w:r w:rsidRPr="00382FD7">
        <w:rPr>
          <w:rFonts w:ascii="Book Antiqua" w:eastAsia="宋体" w:hAnsi="Book Antiqua" w:cs="宋体"/>
          <w:color w:val="000000"/>
        </w:rPr>
        <w:t xml:space="preserve"> S, Dewar K, Hudson TJ, Horn R, René P, </w:t>
      </w:r>
      <w:proofErr w:type="spellStart"/>
      <w:r w:rsidRPr="00382FD7">
        <w:rPr>
          <w:rFonts w:ascii="Book Antiqua" w:eastAsia="宋体" w:hAnsi="Book Antiqua" w:cs="宋体"/>
          <w:color w:val="000000"/>
        </w:rPr>
        <w:t>Monczak</w:t>
      </w:r>
      <w:proofErr w:type="spellEnd"/>
      <w:r w:rsidRPr="00382FD7">
        <w:rPr>
          <w:rFonts w:ascii="Book Antiqua" w:eastAsia="宋体" w:hAnsi="Book Antiqua" w:cs="宋体"/>
          <w:color w:val="000000"/>
        </w:rPr>
        <w:t xml:space="preserve"> Y, </w:t>
      </w:r>
      <w:proofErr w:type="spellStart"/>
      <w:r w:rsidRPr="00382FD7">
        <w:rPr>
          <w:rFonts w:ascii="Book Antiqua" w:eastAsia="宋体" w:hAnsi="Book Antiqua" w:cs="宋体"/>
          <w:color w:val="000000"/>
        </w:rPr>
        <w:t>Dascal</w:t>
      </w:r>
      <w:proofErr w:type="spellEnd"/>
      <w:r w:rsidRPr="00382FD7">
        <w:rPr>
          <w:rFonts w:ascii="Book Antiqua" w:eastAsia="宋体" w:hAnsi="Book Antiqua" w:cs="宋体"/>
          <w:color w:val="000000"/>
        </w:rPr>
        <w:t xml:space="preserve"> A. A predominantly clonal multi-institutional outbreak of Clostridium difficile-associated diarrhea with high morbidity and mortality.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rPr>
        <w:t> 2005; </w:t>
      </w:r>
      <w:r w:rsidRPr="00382FD7">
        <w:rPr>
          <w:rFonts w:ascii="Book Antiqua" w:eastAsia="宋体" w:hAnsi="Book Antiqua" w:cs="宋体"/>
          <w:b/>
          <w:bCs/>
          <w:color w:val="000000"/>
        </w:rPr>
        <w:t>353</w:t>
      </w:r>
      <w:r w:rsidRPr="00382FD7">
        <w:rPr>
          <w:rFonts w:ascii="Book Antiqua" w:eastAsia="宋体" w:hAnsi="Book Antiqua" w:cs="宋体"/>
          <w:color w:val="000000"/>
        </w:rPr>
        <w:t>: 2442-2449 [PMID: 16322602 DOI: 10.1056/NEJMoa051639]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39 </w:t>
      </w:r>
      <w:proofErr w:type="spellStart"/>
      <w:r w:rsidRPr="00382FD7">
        <w:rPr>
          <w:rFonts w:ascii="Book Antiqua" w:eastAsia="宋体" w:hAnsi="Book Antiqua" w:cs="宋体"/>
          <w:b/>
          <w:bCs/>
          <w:color w:val="000000"/>
        </w:rPr>
        <w:t>Slimings</w:t>
      </w:r>
      <w:proofErr w:type="spellEnd"/>
      <w:r w:rsidRPr="00382FD7">
        <w:rPr>
          <w:rFonts w:ascii="Book Antiqua" w:eastAsia="宋体" w:hAnsi="Book Antiqua" w:cs="宋体"/>
          <w:b/>
          <w:bCs/>
          <w:color w:val="000000"/>
        </w:rPr>
        <w:t xml:space="preserve"> C</w:t>
      </w:r>
      <w:r w:rsidRPr="00382FD7">
        <w:rPr>
          <w:rFonts w:ascii="Book Antiqua" w:eastAsia="宋体" w:hAnsi="Book Antiqua" w:cs="宋体"/>
          <w:color w:val="000000"/>
        </w:rPr>
        <w:t>, Riley TV. Antibiotics and hospital-acquired Clostridium difficile infection: update of systematic review and meta-analysis. </w:t>
      </w:r>
      <w:r w:rsidRPr="00382FD7">
        <w:rPr>
          <w:rFonts w:ascii="Book Antiqua" w:eastAsia="宋体" w:hAnsi="Book Antiqua" w:cs="宋体"/>
          <w:i/>
          <w:iCs/>
          <w:color w:val="000000"/>
        </w:rPr>
        <w:t xml:space="preserve">J </w:t>
      </w:r>
      <w:proofErr w:type="spellStart"/>
      <w:r w:rsidRPr="00382FD7">
        <w:rPr>
          <w:rFonts w:ascii="Book Antiqua" w:eastAsia="宋体" w:hAnsi="Book Antiqua" w:cs="宋体"/>
          <w:i/>
          <w:iCs/>
          <w:color w:val="000000"/>
        </w:rPr>
        <w:t>Antimicrob</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Chemother</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69</w:t>
      </w:r>
      <w:r w:rsidRPr="00382FD7">
        <w:rPr>
          <w:rFonts w:ascii="Book Antiqua" w:eastAsia="宋体" w:hAnsi="Book Antiqua" w:cs="宋体"/>
          <w:color w:val="000000"/>
        </w:rPr>
        <w:t>: 881-891 [PMID: 24324224 DOI: 10.1093/</w:t>
      </w:r>
      <w:proofErr w:type="spellStart"/>
      <w:r w:rsidRPr="00382FD7">
        <w:rPr>
          <w:rFonts w:ascii="Book Antiqua" w:eastAsia="宋体" w:hAnsi="Book Antiqua" w:cs="宋体"/>
          <w:color w:val="000000"/>
        </w:rPr>
        <w:t>jac</w:t>
      </w:r>
      <w:proofErr w:type="spellEnd"/>
      <w:r w:rsidRPr="00382FD7">
        <w:rPr>
          <w:rFonts w:ascii="Book Antiqua" w:eastAsia="宋体" w:hAnsi="Book Antiqua" w:cs="宋体"/>
          <w:color w:val="000000"/>
        </w:rPr>
        <w:t>/dkt477]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40 </w:t>
      </w:r>
      <w:proofErr w:type="spellStart"/>
      <w:r w:rsidRPr="00382FD7">
        <w:rPr>
          <w:rFonts w:ascii="Book Antiqua" w:eastAsia="宋体" w:hAnsi="Book Antiqua" w:cs="宋体"/>
          <w:b/>
          <w:bCs/>
          <w:color w:val="000000"/>
        </w:rPr>
        <w:t>Khanna</w:t>
      </w:r>
      <w:proofErr w:type="spellEnd"/>
      <w:r w:rsidRPr="00382FD7">
        <w:rPr>
          <w:rFonts w:ascii="Book Antiqua" w:eastAsia="宋体" w:hAnsi="Book Antiqua" w:cs="宋体"/>
          <w:b/>
          <w:bCs/>
          <w:color w:val="000000"/>
        </w:rPr>
        <w:t xml:space="preserve"> 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Pardi</w:t>
      </w:r>
      <w:proofErr w:type="spellEnd"/>
      <w:r w:rsidRPr="00382FD7">
        <w:rPr>
          <w:rFonts w:ascii="Book Antiqua" w:eastAsia="宋体" w:hAnsi="Book Antiqua" w:cs="宋体"/>
          <w:color w:val="000000"/>
        </w:rPr>
        <w:t xml:space="preserve"> DS, Aronson SL, </w:t>
      </w:r>
      <w:proofErr w:type="spellStart"/>
      <w:r w:rsidRPr="00382FD7">
        <w:rPr>
          <w:rFonts w:ascii="Book Antiqua" w:eastAsia="宋体" w:hAnsi="Book Antiqua" w:cs="宋体"/>
          <w:color w:val="000000"/>
        </w:rPr>
        <w:t>Kammer</w:t>
      </w:r>
      <w:proofErr w:type="spellEnd"/>
      <w:r w:rsidRPr="00382FD7">
        <w:rPr>
          <w:rFonts w:ascii="Book Antiqua" w:eastAsia="宋体" w:hAnsi="Book Antiqua" w:cs="宋体"/>
          <w:color w:val="000000"/>
        </w:rPr>
        <w:t xml:space="preserve"> PP, Orenstein R, St </w:t>
      </w:r>
      <w:proofErr w:type="spellStart"/>
      <w:r w:rsidRPr="00382FD7">
        <w:rPr>
          <w:rFonts w:ascii="Book Antiqua" w:eastAsia="宋体" w:hAnsi="Book Antiqua" w:cs="宋体"/>
          <w:color w:val="000000"/>
        </w:rPr>
        <w:t>Sauver</w:t>
      </w:r>
      <w:proofErr w:type="spellEnd"/>
      <w:r w:rsidRPr="00382FD7">
        <w:rPr>
          <w:rFonts w:ascii="Book Antiqua" w:eastAsia="宋体" w:hAnsi="Book Antiqua" w:cs="宋体"/>
          <w:color w:val="000000"/>
        </w:rPr>
        <w:t xml:space="preserve"> JL, </w:t>
      </w:r>
      <w:proofErr w:type="spellStart"/>
      <w:r w:rsidRPr="00382FD7">
        <w:rPr>
          <w:rFonts w:ascii="Book Antiqua" w:eastAsia="宋体" w:hAnsi="Book Antiqua" w:cs="宋体"/>
          <w:color w:val="000000"/>
        </w:rPr>
        <w:t>Harmsen</w:t>
      </w:r>
      <w:proofErr w:type="spellEnd"/>
      <w:r w:rsidRPr="00382FD7">
        <w:rPr>
          <w:rFonts w:ascii="Book Antiqua" w:eastAsia="宋体" w:hAnsi="Book Antiqua" w:cs="宋体"/>
          <w:color w:val="000000"/>
        </w:rPr>
        <w:t xml:space="preserve"> WS, </w:t>
      </w:r>
      <w:proofErr w:type="spellStart"/>
      <w:r w:rsidRPr="00382FD7">
        <w:rPr>
          <w:rFonts w:ascii="Book Antiqua" w:eastAsia="宋体" w:hAnsi="Book Antiqua" w:cs="宋体"/>
          <w:color w:val="000000"/>
        </w:rPr>
        <w:t>Zinsmeister</w:t>
      </w:r>
      <w:proofErr w:type="spellEnd"/>
      <w:r w:rsidRPr="00382FD7">
        <w:rPr>
          <w:rFonts w:ascii="Book Antiqua" w:eastAsia="宋体" w:hAnsi="Book Antiqua" w:cs="宋体"/>
          <w:color w:val="000000"/>
        </w:rPr>
        <w:t xml:space="preserve"> AR. The epidemiology of community-acquired </w:t>
      </w:r>
      <w:r w:rsidRPr="00382FD7">
        <w:rPr>
          <w:rFonts w:ascii="Book Antiqua" w:eastAsia="宋体" w:hAnsi="Book Antiqua" w:cs="宋体"/>
          <w:color w:val="000000"/>
        </w:rPr>
        <w:lastRenderedPageBreak/>
        <w:t>Clostridium difficile infection: a population-based study.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2012;</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107</w:t>
      </w:r>
      <w:r w:rsidRPr="00382FD7">
        <w:rPr>
          <w:rFonts w:ascii="Book Antiqua" w:eastAsia="宋体" w:hAnsi="Book Antiqua" w:cs="宋体"/>
          <w:color w:val="000000"/>
        </w:rPr>
        <w:t>:</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89-95 [PMID: 22108454 DOI: 10.1038/ajg.2011.398]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41 </w:t>
      </w:r>
      <w:proofErr w:type="spellStart"/>
      <w:r w:rsidRPr="00382FD7">
        <w:rPr>
          <w:rFonts w:ascii="Book Antiqua" w:eastAsia="宋体" w:hAnsi="Book Antiqua" w:cs="宋体"/>
          <w:b/>
          <w:bCs/>
          <w:color w:val="000000"/>
        </w:rPr>
        <w:t>Chitnis</w:t>
      </w:r>
      <w:proofErr w:type="spellEnd"/>
      <w:r w:rsidRPr="00382FD7">
        <w:rPr>
          <w:rFonts w:ascii="Book Antiqua" w:eastAsia="宋体" w:hAnsi="Book Antiqua" w:cs="宋体"/>
          <w:b/>
          <w:bCs/>
          <w:color w:val="000000"/>
        </w:rPr>
        <w:t xml:space="preserve"> AS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Holzbauer</w:t>
      </w:r>
      <w:proofErr w:type="spellEnd"/>
      <w:r w:rsidRPr="00382FD7">
        <w:rPr>
          <w:rFonts w:ascii="Book Antiqua" w:eastAsia="宋体" w:hAnsi="Book Antiqua" w:cs="宋体"/>
          <w:color w:val="000000"/>
        </w:rPr>
        <w:t xml:space="preserve"> SM, </w:t>
      </w:r>
      <w:proofErr w:type="spellStart"/>
      <w:r w:rsidRPr="00382FD7">
        <w:rPr>
          <w:rFonts w:ascii="Book Antiqua" w:eastAsia="宋体" w:hAnsi="Book Antiqua" w:cs="宋体"/>
          <w:color w:val="000000"/>
        </w:rPr>
        <w:t>Belflower</w:t>
      </w:r>
      <w:proofErr w:type="spellEnd"/>
      <w:r w:rsidRPr="00382FD7">
        <w:rPr>
          <w:rFonts w:ascii="Book Antiqua" w:eastAsia="宋体" w:hAnsi="Book Antiqua" w:cs="宋体"/>
          <w:color w:val="000000"/>
        </w:rPr>
        <w:t xml:space="preserve"> RM, Winston LG, Bamberg WM, Lyons C, Farley MM, </w:t>
      </w:r>
      <w:proofErr w:type="spellStart"/>
      <w:r w:rsidRPr="00382FD7">
        <w:rPr>
          <w:rFonts w:ascii="Book Antiqua" w:eastAsia="宋体" w:hAnsi="Book Antiqua" w:cs="宋体"/>
          <w:color w:val="000000"/>
        </w:rPr>
        <w:t>Dumyati</w:t>
      </w:r>
      <w:proofErr w:type="spellEnd"/>
      <w:r w:rsidRPr="00382FD7">
        <w:rPr>
          <w:rFonts w:ascii="Book Antiqua" w:eastAsia="宋体" w:hAnsi="Book Antiqua" w:cs="宋体"/>
          <w:color w:val="000000"/>
        </w:rPr>
        <w:t xml:space="preserve"> GK, Wilson LE, </w:t>
      </w:r>
      <w:proofErr w:type="spellStart"/>
      <w:r w:rsidRPr="00382FD7">
        <w:rPr>
          <w:rFonts w:ascii="Book Antiqua" w:eastAsia="宋体" w:hAnsi="Book Antiqua" w:cs="宋体"/>
          <w:color w:val="000000"/>
        </w:rPr>
        <w:t>Beldavs</w:t>
      </w:r>
      <w:proofErr w:type="spellEnd"/>
      <w:r w:rsidRPr="00382FD7">
        <w:rPr>
          <w:rFonts w:ascii="Book Antiqua" w:eastAsia="宋体" w:hAnsi="Book Antiqua" w:cs="宋体"/>
          <w:color w:val="000000"/>
        </w:rPr>
        <w:t xml:space="preserve"> ZG, Dunn JR, Gould LH, </w:t>
      </w:r>
      <w:proofErr w:type="spellStart"/>
      <w:r w:rsidRPr="00382FD7">
        <w:rPr>
          <w:rFonts w:ascii="Book Antiqua" w:eastAsia="宋体" w:hAnsi="Book Antiqua" w:cs="宋体"/>
          <w:color w:val="000000"/>
        </w:rPr>
        <w:t>MacCannell</w:t>
      </w:r>
      <w:proofErr w:type="spellEnd"/>
      <w:r w:rsidRPr="00382FD7">
        <w:rPr>
          <w:rFonts w:ascii="Book Antiqua" w:eastAsia="宋体" w:hAnsi="Book Antiqua" w:cs="宋体"/>
          <w:color w:val="000000"/>
        </w:rPr>
        <w:t xml:space="preserve"> DR, </w:t>
      </w:r>
      <w:proofErr w:type="spellStart"/>
      <w:r w:rsidRPr="00382FD7">
        <w:rPr>
          <w:rFonts w:ascii="Book Antiqua" w:eastAsia="宋体" w:hAnsi="Book Antiqua" w:cs="宋体"/>
          <w:color w:val="000000"/>
        </w:rPr>
        <w:t>Gerding</w:t>
      </w:r>
      <w:proofErr w:type="spellEnd"/>
      <w:r w:rsidRPr="00382FD7">
        <w:rPr>
          <w:rFonts w:ascii="Book Antiqua" w:eastAsia="宋体" w:hAnsi="Book Antiqua" w:cs="宋体"/>
          <w:color w:val="000000"/>
        </w:rPr>
        <w:t xml:space="preserve"> DN, McDonald LC, </w:t>
      </w:r>
      <w:proofErr w:type="spellStart"/>
      <w:r w:rsidRPr="00382FD7">
        <w:rPr>
          <w:rFonts w:ascii="Book Antiqua" w:eastAsia="宋体" w:hAnsi="Book Antiqua" w:cs="宋体"/>
          <w:color w:val="000000"/>
        </w:rPr>
        <w:t>Lessa</w:t>
      </w:r>
      <w:proofErr w:type="spellEnd"/>
      <w:r w:rsidRPr="00382FD7">
        <w:rPr>
          <w:rFonts w:ascii="Book Antiqua" w:eastAsia="宋体" w:hAnsi="Book Antiqua" w:cs="宋体"/>
          <w:color w:val="000000"/>
        </w:rPr>
        <w:t xml:space="preserve"> FC. Epidemiology of community-associated Clostridium difficile infection, 2009 through 2011. </w:t>
      </w:r>
      <w:r w:rsidRPr="00382FD7">
        <w:rPr>
          <w:rFonts w:ascii="Book Antiqua" w:eastAsia="宋体" w:hAnsi="Book Antiqua" w:cs="宋体"/>
          <w:i/>
          <w:iCs/>
          <w:color w:val="000000"/>
        </w:rPr>
        <w:t>JAMA Intern</w:t>
      </w:r>
      <w:r w:rsidRPr="00382FD7">
        <w:rPr>
          <w:rFonts w:ascii="Book Antiqua" w:eastAsia="宋体" w:hAnsi="Book Antiqua" w:cs="宋体"/>
          <w:i/>
          <w:iCs/>
          <w:color w:val="000000"/>
          <w:lang w:eastAsia="zh-CN"/>
        </w:rPr>
        <w:t xml:space="preserve"> </w:t>
      </w:r>
      <w:r w:rsidRPr="00382FD7">
        <w:rPr>
          <w:rFonts w:ascii="Book Antiqua" w:eastAsia="宋体" w:hAnsi="Book Antiqua" w:cs="宋体"/>
          <w:i/>
          <w:iCs/>
          <w:color w:val="000000"/>
        </w:rPr>
        <w:t>Med</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2013;</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173</w:t>
      </w:r>
      <w:r w:rsidRPr="00382FD7">
        <w:rPr>
          <w:rFonts w:ascii="Book Antiqua" w:eastAsia="宋体" w:hAnsi="Book Antiqua" w:cs="宋体"/>
          <w:color w:val="000000"/>
        </w:rPr>
        <w:t>: 1359-1367 [PMID: 23780507 DOI: 10.1001/jamainternmed.2013.7056]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42 </w:t>
      </w:r>
      <w:r w:rsidRPr="00382FD7">
        <w:rPr>
          <w:rFonts w:ascii="Book Antiqua" w:eastAsia="宋体" w:hAnsi="Book Antiqua" w:cs="宋体"/>
          <w:b/>
          <w:bCs/>
          <w:color w:val="000000"/>
        </w:rPr>
        <w:t>Metcalf D</w:t>
      </w:r>
      <w:r w:rsidRPr="00382FD7">
        <w:rPr>
          <w:rFonts w:ascii="Book Antiqua" w:eastAsia="宋体" w:hAnsi="Book Antiqua" w:cs="宋体"/>
          <w:color w:val="000000"/>
        </w:rPr>
        <w:t xml:space="preserve">, Avery BP, </w:t>
      </w:r>
      <w:proofErr w:type="spellStart"/>
      <w:r w:rsidRPr="00382FD7">
        <w:rPr>
          <w:rFonts w:ascii="Book Antiqua" w:eastAsia="宋体" w:hAnsi="Book Antiqua" w:cs="宋体"/>
          <w:color w:val="000000"/>
        </w:rPr>
        <w:t>Janecko</w:t>
      </w:r>
      <w:proofErr w:type="spellEnd"/>
      <w:r w:rsidRPr="00382FD7">
        <w:rPr>
          <w:rFonts w:ascii="Book Antiqua" w:eastAsia="宋体" w:hAnsi="Book Antiqua" w:cs="宋体"/>
          <w:color w:val="000000"/>
        </w:rPr>
        <w:t xml:space="preserve"> N, </w:t>
      </w:r>
      <w:proofErr w:type="spellStart"/>
      <w:r w:rsidRPr="00382FD7">
        <w:rPr>
          <w:rFonts w:ascii="Book Antiqua" w:eastAsia="宋体" w:hAnsi="Book Antiqua" w:cs="宋体"/>
          <w:color w:val="000000"/>
        </w:rPr>
        <w:t>Matic</w:t>
      </w:r>
      <w:proofErr w:type="spellEnd"/>
      <w:r w:rsidRPr="00382FD7">
        <w:rPr>
          <w:rFonts w:ascii="Book Antiqua" w:eastAsia="宋体" w:hAnsi="Book Antiqua" w:cs="宋体"/>
          <w:color w:val="000000"/>
        </w:rPr>
        <w:t xml:space="preserve"> N, Reid-Smith R, </w:t>
      </w:r>
      <w:proofErr w:type="spellStart"/>
      <w:r w:rsidRPr="00382FD7">
        <w:rPr>
          <w:rFonts w:ascii="Book Antiqua" w:eastAsia="宋体" w:hAnsi="Book Antiqua" w:cs="宋体"/>
          <w:color w:val="000000"/>
        </w:rPr>
        <w:t>Weese</w:t>
      </w:r>
      <w:proofErr w:type="spellEnd"/>
      <w:r w:rsidRPr="00382FD7">
        <w:rPr>
          <w:rFonts w:ascii="Book Antiqua" w:eastAsia="宋体" w:hAnsi="Book Antiqua" w:cs="宋体"/>
          <w:color w:val="000000"/>
        </w:rPr>
        <w:t xml:space="preserve"> JS. Clostridium difficile in seafood and fish. </w:t>
      </w:r>
      <w:r w:rsidRPr="00382FD7">
        <w:rPr>
          <w:rFonts w:ascii="Book Antiqua" w:eastAsia="宋体" w:hAnsi="Book Antiqua" w:cs="宋体"/>
          <w:i/>
          <w:iCs/>
          <w:color w:val="000000"/>
        </w:rPr>
        <w:t>Anaerobe</w:t>
      </w:r>
      <w:r w:rsidRPr="00382FD7">
        <w:rPr>
          <w:rFonts w:ascii="Book Antiqua" w:eastAsia="宋体" w:hAnsi="Book Antiqua" w:cs="宋体"/>
          <w:color w:val="000000"/>
        </w:rPr>
        <w:t> 2011; </w:t>
      </w:r>
      <w:r w:rsidRPr="00382FD7">
        <w:rPr>
          <w:rFonts w:ascii="Book Antiqua" w:eastAsia="宋体" w:hAnsi="Book Antiqua" w:cs="宋体"/>
          <w:b/>
          <w:bCs/>
          <w:color w:val="000000"/>
        </w:rPr>
        <w:t>17</w:t>
      </w:r>
      <w:r w:rsidRPr="00382FD7">
        <w:rPr>
          <w:rFonts w:ascii="Book Antiqua" w:eastAsia="宋体" w:hAnsi="Book Antiqua" w:cs="宋体"/>
          <w:color w:val="000000"/>
        </w:rPr>
        <w:t>: 85-86 [PMID: 21376822 DOI: 10.1016/j.anaerobe.2011.02.008]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43 </w:t>
      </w:r>
      <w:r w:rsidRPr="00382FD7">
        <w:rPr>
          <w:rFonts w:ascii="Book Antiqua" w:eastAsia="宋体" w:hAnsi="Book Antiqua" w:cs="宋体"/>
          <w:b/>
          <w:bCs/>
          <w:color w:val="000000"/>
        </w:rPr>
        <w:t>Metcalf DS</w:t>
      </w:r>
      <w:r w:rsidRPr="00382FD7">
        <w:rPr>
          <w:rFonts w:ascii="Book Antiqua" w:eastAsia="宋体" w:hAnsi="Book Antiqua" w:cs="宋体"/>
          <w:color w:val="000000"/>
        </w:rPr>
        <w:t xml:space="preserve">, Costa MC, Dew WM, </w:t>
      </w:r>
      <w:proofErr w:type="spellStart"/>
      <w:r w:rsidRPr="00382FD7">
        <w:rPr>
          <w:rFonts w:ascii="Book Antiqua" w:eastAsia="宋体" w:hAnsi="Book Antiqua" w:cs="宋体"/>
          <w:color w:val="000000"/>
        </w:rPr>
        <w:t>Weese</w:t>
      </w:r>
      <w:proofErr w:type="spellEnd"/>
      <w:r w:rsidRPr="00382FD7">
        <w:rPr>
          <w:rFonts w:ascii="Book Antiqua" w:eastAsia="宋体" w:hAnsi="Book Antiqua" w:cs="宋体"/>
          <w:color w:val="000000"/>
        </w:rPr>
        <w:t xml:space="preserve"> JS. Clostridium difficile in vegetables, Canada. </w:t>
      </w:r>
      <w:proofErr w:type="spellStart"/>
      <w:r w:rsidRPr="00382FD7">
        <w:rPr>
          <w:rFonts w:ascii="Book Antiqua" w:eastAsia="宋体" w:hAnsi="Book Antiqua" w:cs="宋体"/>
          <w:i/>
          <w:iCs/>
          <w:color w:val="000000"/>
        </w:rPr>
        <w:t>Lett</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2010; </w:t>
      </w:r>
      <w:r w:rsidRPr="00382FD7">
        <w:rPr>
          <w:rFonts w:ascii="Book Antiqua" w:eastAsia="宋体" w:hAnsi="Book Antiqua" w:cs="宋体"/>
          <w:b/>
          <w:bCs/>
          <w:color w:val="000000"/>
        </w:rPr>
        <w:t>51</w:t>
      </w:r>
      <w:r w:rsidRPr="00382FD7">
        <w:rPr>
          <w:rFonts w:ascii="Book Antiqua" w:eastAsia="宋体" w:hAnsi="Book Antiqua" w:cs="宋体"/>
          <w:color w:val="000000"/>
        </w:rPr>
        <w:t>: 600-602 [PMID: 21069911 DOI: 10.1111/j.1472-765X.2010.02933.x]</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44 </w:t>
      </w:r>
      <w:proofErr w:type="spellStart"/>
      <w:r w:rsidRPr="00382FD7">
        <w:rPr>
          <w:rFonts w:ascii="Book Antiqua" w:eastAsia="宋体" w:hAnsi="Book Antiqua" w:cs="宋体"/>
          <w:b/>
          <w:bCs/>
          <w:color w:val="000000"/>
        </w:rPr>
        <w:t>Weese</w:t>
      </w:r>
      <w:proofErr w:type="spellEnd"/>
      <w:r w:rsidRPr="00382FD7">
        <w:rPr>
          <w:rFonts w:ascii="Book Antiqua" w:eastAsia="宋体" w:hAnsi="Book Antiqua" w:cs="宋体"/>
          <w:b/>
          <w:bCs/>
          <w:color w:val="000000"/>
        </w:rPr>
        <w:t xml:space="preserve"> JS</w:t>
      </w:r>
      <w:r w:rsidRPr="00382FD7">
        <w:rPr>
          <w:rFonts w:ascii="Book Antiqua" w:eastAsia="宋体" w:hAnsi="Book Antiqua" w:cs="宋体"/>
          <w:color w:val="000000"/>
        </w:rPr>
        <w:t>, Avery BP, Rousseau J, Reid-Smith RJ. Detection and enumeration of Clostridium difficile spores in retail beef and pork.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2009; </w:t>
      </w:r>
      <w:r w:rsidRPr="00382FD7">
        <w:rPr>
          <w:rFonts w:ascii="Book Antiqua" w:eastAsia="宋体" w:hAnsi="Book Antiqua" w:cs="宋体"/>
          <w:b/>
          <w:bCs/>
          <w:color w:val="000000"/>
        </w:rPr>
        <w:t>75</w:t>
      </w:r>
      <w:r w:rsidRPr="00382FD7">
        <w:rPr>
          <w:rFonts w:ascii="Book Antiqua" w:eastAsia="宋体" w:hAnsi="Book Antiqua" w:cs="宋体"/>
          <w:color w:val="000000"/>
        </w:rPr>
        <w:t>: 5009-5011 [PMID: 19525267 DOI: 10.1128/AEM.00480-09]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45 </w:t>
      </w:r>
      <w:proofErr w:type="spellStart"/>
      <w:r w:rsidRPr="00382FD7">
        <w:rPr>
          <w:rFonts w:ascii="Book Antiqua" w:eastAsia="宋体" w:hAnsi="Book Antiqua" w:cs="宋体"/>
          <w:b/>
          <w:bCs/>
          <w:color w:val="000000"/>
        </w:rPr>
        <w:t>Mooyottu</w:t>
      </w:r>
      <w:proofErr w:type="spellEnd"/>
      <w:r w:rsidRPr="00382FD7">
        <w:rPr>
          <w:rFonts w:ascii="Book Antiqua" w:eastAsia="宋体" w:hAnsi="Book Antiqua" w:cs="宋体"/>
          <w:b/>
          <w:bCs/>
          <w:color w:val="000000"/>
        </w:rPr>
        <w:t xml:space="preserve"> S</w:t>
      </w:r>
      <w:r w:rsidRPr="00382FD7">
        <w:rPr>
          <w:rFonts w:ascii="Book Antiqua" w:eastAsia="宋体" w:hAnsi="Book Antiqua" w:cs="宋体"/>
          <w:color w:val="000000"/>
        </w:rPr>
        <w:t xml:space="preserve">, Flock G, </w:t>
      </w:r>
      <w:proofErr w:type="spellStart"/>
      <w:r w:rsidRPr="00382FD7">
        <w:rPr>
          <w:rFonts w:ascii="Book Antiqua" w:eastAsia="宋体" w:hAnsi="Book Antiqua" w:cs="宋体"/>
          <w:color w:val="000000"/>
        </w:rPr>
        <w:t>Kollanoor-Johny</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Upadhyaya</w:t>
      </w:r>
      <w:proofErr w:type="spellEnd"/>
      <w:r w:rsidRPr="00382FD7">
        <w:rPr>
          <w:rFonts w:ascii="Book Antiqua" w:eastAsia="宋体" w:hAnsi="Book Antiqua" w:cs="宋体"/>
          <w:color w:val="000000"/>
        </w:rPr>
        <w:t xml:space="preserve"> I, </w:t>
      </w:r>
      <w:proofErr w:type="spellStart"/>
      <w:r w:rsidRPr="00382FD7">
        <w:rPr>
          <w:rFonts w:ascii="Book Antiqua" w:eastAsia="宋体" w:hAnsi="Book Antiqua" w:cs="宋体"/>
          <w:color w:val="000000"/>
        </w:rPr>
        <w:t>Jayarao</w:t>
      </w:r>
      <w:proofErr w:type="spellEnd"/>
      <w:r w:rsidRPr="00382FD7">
        <w:rPr>
          <w:rFonts w:ascii="Book Antiqua" w:eastAsia="宋体" w:hAnsi="Book Antiqua" w:cs="宋体"/>
          <w:color w:val="000000"/>
        </w:rPr>
        <w:t xml:space="preserve"> B, </w:t>
      </w:r>
      <w:proofErr w:type="spellStart"/>
      <w:r w:rsidRPr="00382FD7">
        <w:rPr>
          <w:rFonts w:ascii="Book Antiqua" w:eastAsia="宋体" w:hAnsi="Book Antiqua" w:cs="宋体"/>
          <w:color w:val="000000"/>
        </w:rPr>
        <w:t>Venkitanarayanan</w:t>
      </w:r>
      <w:proofErr w:type="spellEnd"/>
      <w:r w:rsidRPr="00382FD7">
        <w:rPr>
          <w:rFonts w:ascii="Book Antiqua" w:eastAsia="宋体" w:hAnsi="Book Antiqua" w:cs="宋体"/>
          <w:color w:val="000000"/>
        </w:rPr>
        <w:t xml:space="preserve"> K. Characterization of a multidrug resistant C. difficile meat isolate.</w:t>
      </w:r>
      <w:r w:rsidRPr="00382FD7">
        <w:rPr>
          <w:rFonts w:ascii="Book Antiqua" w:eastAsia="宋体" w:hAnsi="Book Antiqua" w:cs="宋体"/>
          <w:color w:val="000000"/>
          <w:lang w:eastAsia="zh-CN"/>
        </w:rPr>
        <w:t xml:space="preserve"> </w:t>
      </w:r>
      <w:proofErr w:type="spellStart"/>
      <w:r w:rsidRPr="00382FD7">
        <w:rPr>
          <w:rFonts w:ascii="Book Antiqua" w:eastAsia="宋体" w:hAnsi="Book Antiqua" w:cs="宋体"/>
          <w:i/>
          <w:iCs/>
          <w:color w:val="000000"/>
        </w:rPr>
        <w:t>Int</w:t>
      </w:r>
      <w:proofErr w:type="spellEnd"/>
      <w:r w:rsidRPr="00382FD7">
        <w:rPr>
          <w:rFonts w:ascii="Book Antiqua" w:eastAsia="宋体" w:hAnsi="Book Antiqua" w:cs="宋体"/>
          <w:i/>
          <w:iCs/>
          <w:color w:val="000000"/>
        </w:rPr>
        <w:t xml:space="preserve"> J Food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2015;</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192</w:t>
      </w:r>
      <w:r w:rsidRPr="00382FD7">
        <w:rPr>
          <w:rFonts w:ascii="Book Antiqua" w:eastAsia="宋体" w:hAnsi="Book Antiqua" w:cs="宋体"/>
          <w:color w:val="000000"/>
        </w:rPr>
        <w:t>: 111-116 [PMID: 25440554 DOI: 10.1016/j.ijfoodmicro.2014.10.002]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46 </w:t>
      </w:r>
      <w:proofErr w:type="spellStart"/>
      <w:r w:rsidRPr="00382FD7">
        <w:rPr>
          <w:rFonts w:ascii="Book Antiqua" w:eastAsia="宋体" w:hAnsi="Book Antiqua" w:cs="宋体"/>
          <w:b/>
          <w:bCs/>
          <w:color w:val="000000"/>
        </w:rPr>
        <w:t>Lawley</w:t>
      </w:r>
      <w:proofErr w:type="spellEnd"/>
      <w:r w:rsidRPr="00382FD7">
        <w:rPr>
          <w:rFonts w:ascii="Book Antiqua" w:eastAsia="宋体" w:hAnsi="Book Antiqua" w:cs="宋体"/>
          <w:b/>
          <w:bCs/>
          <w:color w:val="000000"/>
        </w:rPr>
        <w:t xml:space="preserve"> TD</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Croucher</w:t>
      </w:r>
      <w:proofErr w:type="spellEnd"/>
      <w:r w:rsidRPr="00382FD7">
        <w:rPr>
          <w:rFonts w:ascii="Book Antiqua" w:eastAsia="宋体" w:hAnsi="Book Antiqua" w:cs="宋体"/>
          <w:color w:val="000000"/>
        </w:rPr>
        <w:t xml:space="preserve"> NJ, Yu L, Clare S, </w:t>
      </w:r>
      <w:proofErr w:type="spellStart"/>
      <w:r w:rsidRPr="00382FD7">
        <w:rPr>
          <w:rFonts w:ascii="Book Antiqua" w:eastAsia="宋体" w:hAnsi="Book Antiqua" w:cs="宋体"/>
          <w:color w:val="000000"/>
        </w:rPr>
        <w:t>Sebaihia</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Goulding</w:t>
      </w:r>
      <w:proofErr w:type="spellEnd"/>
      <w:r w:rsidRPr="00382FD7">
        <w:rPr>
          <w:rFonts w:ascii="Book Antiqua" w:eastAsia="宋体" w:hAnsi="Book Antiqua" w:cs="宋体"/>
          <w:color w:val="000000"/>
        </w:rPr>
        <w:t xml:space="preserve"> D, Pickard DJ, </w:t>
      </w:r>
      <w:proofErr w:type="spellStart"/>
      <w:r w:rsidRPr="00382FD7">
        <w:rPr>
          <w:rFonts w:ascii="Book Antiqua" w:eastAsia="宋体" w:hAnsi="Book Antiqua" w:cs="宋体"/>
          <w:color w:val="000000"/>
        </w:rPr>
        <w:t>Parkhill</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Choudhary</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Dougan</w:t>
      </w:r>
      <w:proofErr w:type="spellEnd"/>
      <w:r w:rsidRPr="00382FD7">
        <w:rPr>
          <w:rFonts w:ascii="Book Antiqua" w:eastAsia="宋体" w:hAnsi="Book Antiqua" w:cs="宋体"/>
          <w:color w:val="000000"/>
        </w:rPr>
        <w:t xml:space="preserve"> G. Proteomic and genomic characterization of highly infectious Clostridium difficile 630 spores. </w:t>
      </w:r>
      <w:r w:rsidRPr="00382FD7">
        <w:rPr>
          <w:rFonts w:ascii="Book Antiqua" w:eastAsia="宋体" w:hAnsi="Book Antiqua" w:cs="宋体"/>
          <w:i/>
          <w:iCs/>
          <w:color w:val="000000"/>
        </w:rPr>
        <w:t xml:space="preserve">J </w:t>
      </w:r>
      <w:proofErr w:type="spellStart"/>
      <w:r w:rsidRPr="00382FD7">
        <w:rPr>
          <w:rFonts w:ascii="Book Antiqua" w:eastAsia="宋体" w:hAnsi="Book Antiqua" w:cs="宋体"/>
          <w:i/>
          <w:iCs/>
          <w:color w:val="000000"/>
        </w:rPr>
        <w:t>Bacteriol</w:t>
      </w:r>
      <w:proofErr w:type="spellEnd"/>
      <w:r w:rsidRPr="00382FD7">
        <w:rPr>
          <w:rFonts w:ascii="Book Antiqua" w:eastAsia="宋体" w:hAnsi="Book Antiqua" w:cs="宋体"/>
          <w:color w:val="000000"/>
        </w:rPr>
        <w:t> 2009; </w:t>
      </w:r>
      <w:r w:rsidRPr="00382FD7">
        <w:rPr>
          <w:rFonts w:ascii="Book Antiqua" w:eastAsia="宋体" w:hAnsi="Book Antiqua" w:cs="宋体"/>
          <w:b/>
          <w:bCs/>
          <w:color w:val="000000"/>
        </w:rPr>
        <w:t>191</w:t>
      </w:r>
      <w:r w:rsidRPr="00382FD7">
        <w:rPr>
          <w:rFonts w:ascii="Book Antiqua" w:eastAsia="宋体" w:hAnsi="Book Antiqua" w:cs="宋体"/>
          <w:color w:val="000000"/>
        </w:rPr>
        <w:t>: 5377-5386 [PMID: 19542279 DOI: 10.1128/JB.00597-09]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47 </w:t>
      </w:r>
      <w:proofErr w:type="spellStart"/>
      <w:r w:rsidRPr="00382FD7">
        <w:rPr>
          <w:rFonts w:ascii="Book Antiqua" w:eastAsia="宋体" w:hAnsi="Book Antiqua" w:cs="宋体"/>
          <w:b/>
          <w:bCs/>
          <w:color w:val="000000"/>
        </w:rPr>
        <w:t>Giel</w:t>
      </w:r>
      <w:proofErr w:type="spellEnd"/>
      <w:r w:rsidRPr="00382FD7">
        <w:rPr>
          <w:rFonts w:ascii="Book Antiqua" w:eastAsia="宋体" w:hAnsi="Book Antiqua" w:cs="宋体"/>
          <w:b/>
          <w:bCs/>
          <w:color w:val="000000"/>
        </w:rPr>
        <w:t xml:space="preserve"> JL</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Sorg</w:t>
      </w:r>
      <w:proofErr w:type="spellEnd"/>
      <w:r w:rsidRPr="00382FD7">
        <w:rPr>
          <w:rFonts w:ascii="Book Antiqua" w:eastAsia="宋体" w:hAnsi="Book Antiqua" w:cs="宋体"/>
          <w:color w:val="000000"/>
        </w:rPr>
        <w:t xml:space="preserve"> JA, </w:t>
      </w:r>
      <w:proofErr w:type="spellStart"/>
      <w:r w:rsidRPr="00382FD7">
        <w:rPr>
          <w:rFonts w:ascii="Book Antiqua" w:eastAsia="宋体" w:hAnsi="Book Antiqua" w:cs="宋体"/>
          <w:color w:val="000000"/>
        </w:rPr>
        <w:t>Sonenshein</w:t>
      </w:r>
      <w:proofErr w:type="spellEnd"/>
      <w:r w:rsidRPr="00382FD7">
        <w:rPr>
          <w:rFonts w:ascii="Book Antiqua" w:eastAsia="宋体" w:hAnsi="Book Antiqua" w:cs="宋体"/>
          <w:color w:val="000000"/>
        </w:rPr>
        <w:t xml:space="preserve"> AL, Zhu J. Metabolism of bile salts in mice influences spore germination in Clostridium difficile. </w:t>
      </w:r>
      <w:proofErr w:type="spellStart"/>
      <w:r w:rsidRPr="00382FD7">
        <w:rPr>
          <w:rFonts w:ascii="Book Antiqua" w:eastAsia="宋体" w:hAnsi="Book Antiqua" w:cs="宋体"/>
          <w:i/>
          <w:iCs/>
          <w:color w:val="000000"/>
        </w:rPr>
        <w:t>PLoS</w:t>
      </w:r>
      <w:proofErr w:type="spellEnd"/>
      <w:r w:rsidRPr="00382FD7">
        <w:rPr>
          <w:rFonts w:ascii="Book Antiqua" w:eastAsia="宋体" w:hAnsi="Book Antiqua" w:cs="宋体"/>
          <w:i/>
          <w:iCs/>
          <w:color w:val="000000"/>
        </w:rPr>
        <w:t xml:space="preserve"> One</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2010;</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5</w:t>
      </w:r>
      <w:r w:rsidRPr="00382FD7">
        <w:rPr>
          <w:rFonts w:ascii="Book Antiqua" w:eastAsia="宋体" w:hAnsi="Book Antiqua" w:cs="宋体"/>
          <w:color w:val="000000"/>
        </w:rPr>
        <w:t>: e8740 [PMID: 20090901 DOI: 10.1371/journal.pone.0008740]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48 </w:t>
      </w:r>
      <w:proofErr w:type="spellStart"/>
      <w:r w:rsidRPr="00382FD7">
        <w:rPr>
          <w:rFonts w:ascii="Book Antiqua" w:eastAsia="宋体" w:hAnsi="Book Antiqua" w:cs="宋体"/>
          <w:b/>
          <w:bCs/>
          <w:color w:val="000000"/>
        </w:rPr>
        <w:t>Howerton</w:t>
      </w:r>
      <w:proofErr w:type="spellEnd"/>
      <w:r w:rsidRPr="00382FD7">
        <w:rPr>
          <w:rFonts w:ascii="Book Antiqua" w:eastAsia="宋体" w:hAnsi="Book Antiqua" w:cs="宋体"/>
          <w:b/>
          <w:bCs/>
          <w:color w:val="000000"/>
        </w:rPr>
        <w:t xml:space="preserve"> A</w:t>
      </w:r>
      <w:r w:rsidRPr="00382FD7">
        <w:rPr>
          <w:rFonts w:ascii="Book Antiqua" w:eastAsia="宋体" w:hAnsi="Book Antiqua" w:cs="宋体"/>
          <w:color w:val="000000"/>
        </w:rPr>
        <w:t xml:space="preserve">, Ramirez N, Abel-Santos E. Mapping interactions between </w:t>
      </w:r>
      <w:proofErr w:type="spellStart"/>
      <w:r w:rsidRPr="00382FD7">
        <w:rPr>
          <w:rFonts w:ascii="Book Antiqua" w:eastAsia="宋体" w:hAnsi="Book Antiqua" w:cs="宋体"/>
          <w:color w:val="000000"/>
        </w:rPr>
        <w:t>germinants</w:t>
      </w:r>
      <w:proofErr w:type="spellEnd"/>
      <w:r w:rsidRPr="00382FD7">
        <w:rPr>
          <w:rFonts w:ascii="Book Antiqua" w:eastAsia="宋体" w:hAnsi="Book Antiqua" w:cs="宋体"/>
          <w:color w:val="000000"/>
        </w:rPr>
        <w:t xml:space="preserve"> and Clostridium </w:t>
      </w:r>
      <w:proofErr w:type="spellStart"/>
      <w:r w:rsidRPr="00382FD7">
        <w:rPr>
          <w:rFonts w:ascii="Book Antiqua" w:eastAsia="宋体" w:hAnsi="Book Antiqua" w:cs="宋体"/>
          <w:color w:val="000000"/>
        </w:rPr>
        <w:t>difficile</w:t>
      </w:r>
      <w:proofErr w:type="spellEnd"/>
      <w:r w:rsidRPr="00382FD7">
        <w:rPr>
          <w:rFonts w:ascii="Book Antiqua" w:eastAsia="宋体" w:hAnsi="Book Antiqua" w:cs="宋体"/>
          <w:color w:val="000000"/>
        </w:rPr>
        <w:t xml:space="preserve"> spores. </w:t>
      </w:r>
      <w:r w:rsidRPr="00382FD7">
        <w:rPr>
          <w:rFonts w:ascii="Book Antiqua" w:eastAsia="宋体" w:hAnsi="Book Antiqua" w:cs="宋体"/>
          <w:i/>
          <w:iCs/>
          <w:color w:val="000000"/>
        </w:rPr>
        <w:t xml:space="preserve">J </w:t>
      </w:r>
      <w:proofErr w:type="spellStart"/>
      <w:r w:rsidRPr="00382FD7">
        <w:rPr>
          <w:rFonts w:ascii="Book Antiqua" w:eastAsia="宋体" w:hAnsi="Book Antiqua" w:cs="宋体"/>
          <w:i/>
          <w:iCs/>
          <w:color w:val="000000"/>
        </w:rPr>
        <w:t>Bacteriol</w:t>
      </w:r>
      <w:proofErr w:type="spellEnd"/>
      <w:r w:rsidRPr="00382FD7">
        <w:rPr>
          <w:rFonts w:ascii="Book Antiqua" w:eastAsia="宋体" w:hAnsi="Book Antiqua" w:cs="宋体"/>
          <w:color w:val="000000"/>
        </w:rPr>
        <w:t> 2011; </w:t>
      </w:r>
      <w:r w:rsidRPr="00382FD7">
        <w:rPr>
          <w:rFonts w:ascii="Book Antiqua" w:eastAsia="宋体" w:hAnsi="Book Antiqua" w:cs="宋体"/>
          <w:b/>
          <w:bCs/>
          <w:color w:val="000000"/>
        </w:rPr>
        <w:t>193</w:t>
      </w:r>
      <w:r w:rsidRPr="00382FD7">
        <w:rPr>
          <w:rFonts w:ascii="Book Antiqua" w:eastAsia="宋体" w:hAnsi="Book Antiqua" w:cs="宋体"/>
          <w:color w:val="000000"/>
        </w:rPr>
        <w:t>: 274-282 [PMID: 20971909 DOI: 10.1128/JB.00980-10]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49 </w:t>
      </w:r>
      <w:r w:rsidRPr="00382FD7">
        <w:rPr>
          <w:rFonts w:ascii="Book Antiqua" w:eastAsia="宋体" w:hAnsi="Book Antiqua" w:cs="宋体"/>
          <w:b/>
          <w:bCs/>
          <w:color w:val="000000"/>
        </w:rPr>
        <w:t>Francis MB</w:t>
      </w:r>
      <w:r w:rsidRPr="00382FD7">
        <w:rPr>
          <w:rFonts w:ascii="Book Antiqua" w:eastAsia="宋体" w:hAnsi="Book Antiqua" w:cs="宋体"/>
          <w:color w:val="000000"/>
        </w:rPr>
        <w:t xml:space="preserve">, Allen CA, </w:t>
      </w:r>
      <w:proofErr w:type="spellStart"/>
      <w:r w:rsidRPr="00382FD7">
        <w:rPr>
          <w:rFonts w:ascii="Book Antiqua" w:eastAsia="宋体" w:hAnsi="Book Antiqua" w:cs="宋体"/>
          <w:color w:val="000000"/>
        </w:rPr>
        <w:t>Shrestha</w:t>
      </w:r>
      <w:proofErr w:type="spellEnd"/>
      <w:r w:rsidRPr="00382FD7">
        <w:rPr>
          <w:rFonts w:ascii="Book Antiqua" w:eastAsia="宋体" w:hAnsi="Book Antiqua" w:cs="宋体"/>
          <w:color w:val="000000"/>
        </w:rPr>
        <w:t xml:space="preserve"> R, </w:t>
      </w:r>
      <w:proofErr w:type="spellStart"/>
      <w:r w:rsidRPr="00382FD7">
        <w:rPr>
          <w:rFonts w:ascii="Book Antiqua" w:eastAsia="宋体" w:hAnsi="Book Antiqua" w:cs="宋体"/>
          <w:color w:val="000000"/>
        </w:rPr>
        <w:t>Sorg</w:t>
      </w:r>
      <w:proofErr w:type="spellEnd"/>
      <w:r w:rsidRPr="00382FD7">
        <w:rPr>
          <w:rFonts w:ascii="Book Antiqua" w:eastAsia="宋体" w:hAnsi="Book Antiqua" w:cs="宋体"/>
          <w:color w:val="000000"/>
        </w:rPr>
        <w:t xml:space="preserve"> JA. Bile acid recognition by the Clostridium </w:t>
      </w:r>
      <w:proofErr w:type="spellStart"/>
      <w:r w:rsidRPr="00382FD7">
        <w:rPr>
          <w:rFonts w:ascii="Book Antiqua" w:eastAsia="宋体" w:hAnsi="Book Antiqua" w:cs="宋体"/>
          <w:color w:val="000000"/>
        </w:rPr>
        <w:t>difficile</w:t>
      </w:r>
      <w:proofErr w:type="spellEnd"/>
      <w:r w:rsidRPr="00382FD7">
        <w:rPr>
          <w:rFonts w:ascii="Book Antiqua" w:eastAsia="宋体" w:hAnsi="Book Antiqua" w:cs="宋体"/>
          <w:color w:val="000000"/>
        </w:rPr>
        <w:t xml:space="preserve"> germinant receptor, </w:t>
      </w:r>
      <w:proofErr w:type="spellStart"/>
      <w:r w:rsidRPr="00382FD7">
        <w:rPr>
          <w:rFonts w:ascii="Book Antiqua" w:eastAsia="宋体" w:hAnsi="Book Antiqua" w:cs="宋体"/>
          <w:color w:val="000000"/>
        </w:rPr>
        <w:t>CspC</w:t>
      </w:r>
      <w:proofErr w:type="spellEnd"/>
      <w:r w:rsidRPr="00382FD7">
        <w:rPr>
          <w:rFonts w:ascii="Book Antiqua" w:eastAsia="宋体" w:hAnsi="Book Antiqua" w:cs="宋体"/>
          <w:color w:val="000000"/>
        </w:rPr>
        <w:t>, is important for establishing infection. </w:t>
      </w:r>
      <w:proofErr w:type="spellStart"/>
      <w:r w:rsidRPr="00382FD7">
        <w:rPr>
          <w:rFonts w:ascii="Book Antiqua" w:eastAsia="宋体" w:hAnsi="Book Antiqua" w:cs="宋体"/>
          <w:i/>
          <w:iCs/>
          <w:color w:val="000000"/>
        </w:rPr>
        <w:t>PLoS</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Pathog</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2013;</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9</w:t>
      </w:r>
      <w:r w:rsidRPr="00382FD7">
        <w:rPr>
          <w:rFonts w:ascii="Book Antiqua" w:eastAsia="宋体" w:hAnsi="Book Antiqua" w:cs="宋体"/>
          <w:color w:val="000000"/>
        </w:rPr>
        <w:t>: e1003356 [PMID: 23675301 DOI: 10.1371/journal.ppat.1003356]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50 </w:t>
      </w:r>
      <w:proofErr w:type="spellStart"/>
      <w:r w:rsidRPr="00382FD7">
        <w:rPr>
          <w:rFonts w:ascii="Book Antiqua" w:eastAsia="宋体" w:hAnsi="Book Antiqua" w:cs="宋体"/>
          <w:b/>
          <w:bCs/>
          <w:color w:val="000000"/>
        </w:rPr>
        <w:t>Setlow</w:t>
      </w:r>
      <w:proofErr w:type="spellEnd"/>
      <w:r w:rsidRPr="00382FD7">
        <w:rPr>
          <w:rFonts w:ascii="Book Antiqua" w:eastAsia="宋体" w:hAnsi="Book Antiqua" w:cs="宋体"/>
          <w:b/>
          <w:bCs/>
          <w:color w:val="000000"/>
        </w:rPr>
        <w:t xml:space="preserve"> P</w:t>
      </w:r>
      <w:r w:rsidRPr="00382FD7">
        <w:rPr>
          <w:rFonts w:ascii="Book Antiqua" w:eastAsia="宋体" w:hAnsi="Book Antiqua" w:cs="宋体"/>
          <w:color w:val="000000"/>
        </w:rPr>
        <w:t>. Spore germination. </w:t>
      </w:r>
      <w:proofErr w:type="spellStart"/>
      <w:r w:rsidRPr="00382FD7">
        <w:rPr>
          <w:rFonts w:ascii="Book Antiqua" w:eastAsia="宋体" w:hAnsi="Book Antiqua" w:cs="宋体"/>
          <w:i/>
          <w:iCs/>
          <w:color w:val="000000"/>
        </w:rPr>
        <w:t>Curr</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Opin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2003; </w:t>
      </w:r>
      <w:r w:rsidRPr="00382FD7">
        <w:rPr>
          <w:rFonts w:ascii="Book Antiqua" w:eastAsia="宋体" w:hAnsi="Book Antiqua" w:cs="宋体"/>
          <w:b/>
          <w:bCs/>
          <w:color w:val="000000"/>
        </w:rPr>
        <w:t>6</w:t>
      </w:r>
      <w:r w:rsidRPr="00382FD7">
        <w:rPr>
          <w:rFonts w:ascii="Book Antiqua" w:eastAsia="宋体" w:hAnsi="Book Antiqua" w:cs="宋体"/>
          <w:color w:val="000000"/>
        </w:rPr>
        <w:t>: 550-556 [PMID: 14662349 DOI: 10.1016/j.mib.2003.10.001]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51 </w:t>
      </w:r>
      <w:proofErr w:type="spellStart"/>
      <w:r w:rsidRPr="00382FD7">
        <w:rPr>
          <w:rFonts w:ascii="Book Antiqua" w:eastAsia="宋体" w:hAnsi="Book Antiqua" w:cs="宋体"/>
          <w:b/>
          <w:bCs/>
          <w:color w:val="000000"/>
        </w:rPr>
        <w:t>Paredes-Sabja</w:t>
      </w:r>
      <w:proofErr w:type="spellEnd"/>
      <w:r w:rsidRPr="00382FD7">
        <w:rPr>
          <w:rFonts w:ascii="Book Antiqua" w:eastAsia="宋体" w:hAnsi="Book Antiqua" w:cs="宋体"/>
          <w:b/>
          <w:bCs/>
          <w:color w:val="000000"/>
        </w:rPr>
        <w:t xml:space="preserve"> D</w:t>
      </w:r>
      <w:r w:rsidRPr="00382FD7">
        <w:rPr>
          <w:rFonts w:ascii="Book Antiqua" w:eastAsia="宋体" w:hAnsi="Book Antiqua" w:cs="宋体"/>
          <w:color w:val="000000"/>
        </w:rPr>
        <w:t xml:space="preserve">, Torres JA, </w:t>
      </w:r>
      <w:proofErr w:type="spellStart"/>
      <w:r w:rsidRPr="00382FD7">
        <w:rPr>
          <w:rFonts w:ascii="Book Antiqua" w:eastAsia="宋体" w:hAnsi="Book Antiqua" w:cs="宋体"/>
          <w:color w:val="000000"/>
        </w:rPr>
        <w:t>Setlow</w:t>
      </w:r>
      <w:proofErr w:type="spellEnd"/>
      <w:r w:rsidRPr="00382FD7">
        <w:rPr>
          <w:rFonts w:ascii="Book Antiqua" w:eastAsia="宋体" w:hAnsi="Book Antiqua" w:cs="宋体"/>
          <w:color w:val="000000"/>
        </w:rPr>
        <w:t xml:space="preserve"> P, </w:t>
      </w:r>
      <w:proofErr w:type="spellStart"/>
      <w:r w:rsidRPr="00382FD7">
        <w:rPr>
          <w:rFonts w:ascii="Book Antiqua" w:eastAsia="宋体" w:hAnsi="Book Antiqua" w:cs="宋体"/>
          <w:color w:val="000000"/>
        </w:rPr>
        <w:t>Sarker</w:t>
      </w:r>
      <w:proofErr w:type="spellEnd"/>
      <w:r w:rsidRPr="00382FD7">
        <w:rPr>
          <w:rFonts w:ascii="Book Antiqua" w:eastAsia="宋体" w:hAnsi="Book Antiqua" w:cs="宋体"/>
          <w:color w:val="000000"/>
        </w:rPr>
        <w:t xml:space="preserve"> MR. Clostridium perfringens spore germination: characterization of </w:t>
      </w:r>
      <w:proofErr w:type="spellStart"/>
      <w:r w:rsidRPr="00382FD7">
        <w:rPr>
          <w:rFonts w:ascii="Book Antiqua" w:eastAsia="宋体" w:hAnsi="Book Antiqua" w:cs="宋体"/>
          <w:color w:val="000000"/>
        </w:rPr>
        <w:t>germinants</w:t>
      </w:r>
      <w:proofErr w:type="spellEnd"/>
      <w:r w:rsidRPr="00382FD7">
        <w:rPr>
          <w:rFonts w:ascii="Book Antiqua" w:eastAsia="宋体" w:hAnsi="Book Antiqua" w:cs="宋体"/>
          <w:color w:val="000000"/>
        </w:rPr>
        <w:t xml:space="preserve"> and their receptors. </w:t>
      </w:r>
      <w:r w:rsidRPr="00382FD7">
        <w:rPr>
          <w:rFonts w:ascii="Book Antiqua" w:eastAsia="宋体" w:hAnsi="Book Antiqua" w:cs="宋体"/>
          <w:i/>
          <w:iCs/>
          <w:color w:val="000000"/>
        </w:rPr>
        <w:t xml:space="preserve">J </w:t>
      </w:r>
      <w:proofErr w:type="spellStart"/>
      <w:r w:rsidRPr="00382FD7">
        <w:rPr>
          <w:rFonts w:ascii="Book Antiqua" w:eastAsia="宋体" w:hAnsi="Book Antiqua" w:cs="宋体"/>
          <w:i/>
          <w:iCs/>
          <w:color w:val="000000"/>
        </w:rPr>
        <w:t>Bacteriol</w:t>
      </w:r>
      <w:proofErr w:type="spellEnd"/>
      <w:r w:rsidRPr="00382FD7">
        <w:rPr>
          <w:rFonts w:ascii="Book Antiqua" w:eastAsia="宋体" w:hAnsi="Book Antiqua" w:cs="宋体"/>
          <w:color w:val="000000"/>
        </w:rPr>
        <w:t> 2008; </w:t>
      </w:r>
      <w:r w:rsidRPr="00382FD7">
        <w:rPr>
          <w:rFonts w:ascii="Book Antiqua" w:eastAsia="宋体" w:hAnsi="Book Antiqua" w:cs="宋体"/>
          <w:b/>
          <w:bCs/>
          <w:color w:val="000000"/>
        </w:rPr>
        <w:t>190</w:t>
      </w:r>
      <w:r w:rsidRPr="00382FD7">
        <w:rPr>
          <w:rFonts w:ascii="Book Antiqua" w:eastAsia="宋体" w:hAnsi="Book Antiqua" w:cs="宋体"/>
          <w:color w:val="000000"/>
        </w:rPr>
        <w:t>: 1190-1201 [PMID: 18083820 DOI: 10.1128/JB.01748-07]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52 </w:t>
      </w:r>
      <w:proofErr w:type="spellStart"/>
      <w:r w:rsidRPr="00382FD7">
        <w:rPr>
          <w:rFonts w:ascii="Book Antiqua" w:eastAsia="宋体" w:hAnsi="Book Antiqua" w:cs="宋体"/>
          <w:b/>
          <w:bCs/>
          <w:color w:val="000000"/>
        </w:rPr>
        <w:t>Voth</w:t>
      </w:r>
      <w:proofErr w:type="spellEnd"/>
      <w:r w:rsidRPr="00382FD7">
        <w:rPr>
          <w:rFonts w:ascii="Book Antiqua" w:eastAsia="宋体" w:hAnsi="Book Antiqua" w:cs="宋体"/>
          <w:b/>
          <w:bCs/>
          <w:color w:val="000000"/>
        </w:rPr>
        <w:t xml:space="preserve"> DE</w:t>
      </w:r>
      <w:r w:rsidRPr="00382FD7">
        <w:rPr>
          <w:rFonts w:ascii="Book Antiqua" w:eastAsia="宋体" w:hAnsi="Book Antiqua" w:cs="宋体"/>
          <w:color w:val="000000"/>
        </w:rPr>
        <w:t>, Ballard JD. Clostridium difficile toxins: mechanism of action and role in disease.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i/>
          <w:iCs/>
          <w:color w:val="000000"/>
        </w:rPr>
        <w:t xml:space="preserve"> Rev</w:t>
      </w:r>
      <w:r w:rsidRPr="00382FD7">
        <w:rPr>
          <w:rFonts w:ascii="Book Antiqua" w:eastAsia="宋体" w:hAnsi="Book Antiqua" w:cs="宋体"/>
          <w:color w:val="000000"/>
        </w:rPr>
        <w:t> 2005; </w:t>
      </w:r>
      <w:r w:rsidRPr="00382FD7">
        <w:rPr>
          <w:rFonts w:ascii="Book Antiqua" w:eastAsia="宋体" w:hAnsi="Book Antiqua" w:cs="宋体"/>
          <w:b/>
          <w:bCs/>
          <w:color w:val="000000"/>
        </w:rPr>
        <w:t>18</w:t>
      </w:r>
      <w:r w:rsidRPr="00382FD7">
        <w:rPr>
          <w:rFonts w:ascii="Book Antiqua" w:eastAsia="宋体" w:hAnsi="Book Antiqua" w:cs="宋体"/>
          <w:color w:val="000000"/>
        </w:rPr>
        <w:t>: 247-263 [PMID: 15831824 DOI: 10.1128/CMR.18.2.247-263.2005]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53 </w:t>
      </w:r>
      <w:r w:rsidRPr="00382FD7">
        <w:rPr>
          <w:rFonts w:ascii="Book Antiqua" w:eastAsia="宋体" w:hAnsi="Book Antiqua" w:cs="宋体"/>
          <w:b/>
          <w:bCs/>
          <w:color w:val="000000"/>
        </w:rPr>
        <w:t>Metcalf DS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Weese</w:t>
      </w:r>
      <w:proofErr w:type="spellEnd"/>
      <w:r w:rsidRPr="00382FD7">
        <w:rPr>
          <w:rFonts w:ascii="Book Antiqua" w:eastAsia="宋体" w:hAnsi="Book Antiqua" w:cs="宋体"/>
          <w:color w:val="000000"/>
        </w:rPr>
        <w:t xml:space="preserve"> JS. Binary toxin locus analysis in Clostridium difficile. </w:t>
      </w:r>
      <w:r w:rsidRPr="00382FD7">
        <w:rPr>
          <w:rFonts w:ascii="Book Antiqua" w:eastAsia="宋体" w:hAnsi="Book Antiqua" w:cs="宋体"/>
          <w:i/>
          <w:iCs/>
          <w:color w:val="000000"/>
        </w:rPr>
        <w:t xml:space="preserve">J Med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2011; </w:t>
      </w:r>
      <w:r w:rsidRPr="00382FD7">
        <w:rPr>
          <w:rFonts w:ascii="Book Antiqua" w:eastAsia="宋体" w:hAnsi="Book Antiqua" w:cs="宋体"/>
          <w:b/>
          <w:bCs/>
          <w:color w:val="000000"/>
        </w:rPr>
        <w:t>60</w:t>
      </w:r>
      <w:r w:rsidRPr="00382FD7">
        <w:rPr>
          <w:rFonts w:ascii="Book Antiqua" w:eastAsia="宋体" w:hAnsi="Book Antiqua" w:cs="宋体"/>
          <w:color w:val="000000"/>
        </w:rPr>
        <w:t>: 1137-1145 [PMID: 21459907 DOI: 10.1099/jmm.0.028498-0]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54 </w:t>
      </w:r>
      <w:proofErr w:type="spellStart"/>
      <w:r w:rsidRPr="00382FD7">
        <w:rPr>
          <w:rFonts w:ascii="Book Antiqua" w:eastAsia="宋体" w:hAnsi="Book Antiqua" w:cs="宋体"/>
          <w:b/>
          <w:bCs/>
          <w:color w:val="000000"/>
        </w:rPr>
        <w:t>Cartman</w:t>
      </w:r>
      <w:proofErr w:type="spellEnd"/>
      <w:r w:rsidRPr="00382FD7">
        <w:rPr>
          <w:rFonts w:ascii="Book Antiqua" w:eastAsia="宋体" w:hAnsi="Book Antiqua" w:cs="宋体"/>
          <w:b/>
          <w:bCs/>
          <w:color w:val="000000"/>
        </w:rPr>
        <w:t xml:space="preserve"> ST</w:t>
      </w:r>
      <w:r w:rsidRPr="00382FD7">
        <w:rPr>
          <w:rFonts w:ascii="Book Antiqua" w:eastAsia="宋体" w:hAnsi="Book Antiqua" w:cs="宋体"/>
          <w:color w:val="000000"/>
        </w:rPr>
        <w:t xml:space="preserve">, Kelly ML, </w:t>
      </w:r>
      <w:proofErr w:type="spellStart"/>
      <w:r w:rsidRPr="00382FD7">
        <w:rPr>
          <w:rFonts w:ascii="Book Antiqua" w:eastAsia="宋体" w:hAnsi="Book Antiqua" w:cs="宋体"/>
          <w:color w:val="000000"/>
        </w:rPr>
        <w:t>Heeg</w:t>
      </w:r>
      <w:proofErr w:type="spellEnd"/>
      <w:r w:rsidRPr="00382FD7">
        <w:rPr>
          <w:rFonts w:ascii="Book Antiqua" w:eastAsia="宋体" w:hAnsi="Book Antiqua" w:cs="宋体"/>
          <w:color w:val="000000"/>
        </w:rPr>
        <w:t xml:space="preserve"> D, Heap JT, Minton NP. Precise manipulation of the Clostridium difficile chromosome reveals a lack of association between the </w:t>
      </w:r>
      <w:proofErr w:type="spellStart"/>
      <w:r w:rsidRPr="00382FD7">
        <w:rPr>
          <w:rFonts w:ascii="Book Antiqua" w:eastAsia="宋体" w:hAnsi="Book Antiqua" w:cs="宋体"/>
          <w:color w:val="000000"/>
        </w:rPr>
        <w:t>tcdC</w:t>
      </w:r>
      <w:proofErr w:type="spellEnd"/>
      <w:r w:rsidRPr="00382FD7">
        <w:rPr>
          <w:rFonts w:ascii="Book Antiqua" w:eastAsia="宋体" w:hAnsi="Book Antiqua" w:cs="宋体"/>
          <w:color w:val="000000"/>
        </w:rPr>
        <w:t xml:space="preserve"> genotype and toxin production.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2012; </w:t>
      </w:r>
      <w:r w:rsidRPr="00382FD7">
        <w:rPr>
          <w:rFonts w:ascii="Book Antiqua" w:eastAsia="宋体" w:hAnsi="Book Antiqua" w:cs="宋体"/>
          <w:b/>
          <w:bCs/>
          <w:color w:val="000000"/>
        </w:rPr>
        <w:t>78</w:t>
      </w:r>
      <w:r w:rsidRPr="00382FD7">
        <w:rPr>
          <w:rFonts w:ascii="Book Antiqua" w:eastAsia="宋体" w:hAnsi="Book Antiqua" w:cs="宋体"/>
          <w:color w:val="000000"/>
        </w:rPr>
        <w:t>: 4683-4690 [PMID: 22522680 DOI: 10.1128/AEM.00249-12]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55 </w:t>
      </w:r>
      <w:proofErr w:type="spellStart"/>
      <w:r w:rsidRPr="00382FD7">
        <w:rPr>
          <w:rFonts w:ascii="Book Antiqua" w:eastAsia="宋体" w:hAnsi="Book Antiqua" w:cs="宋体"/>
          <w:b/>
          <w:bCs/>
          <w:color w:val="000000"/>
        </w:rPr>
        <w:t>Dineen</w:t>
      </w:r>
      <w:proofErr w:type="spellEnd"/>
      <w:r w:rsidRPr="00382FD7">
        <w:rPr>
          <w:rFonts w:ascii="Book Antiqua" w:eastAsia="宋体" w:hAnsi="Book Antiqua" w:cs="宋体"/>
          <w:b/>
          <w:bCs/>
          <w:color w:val="000000"/>
        </w:rPr>
        <w:t xml:space="preserve"> SS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Villapakkam</w:t>
      </w:r>
      <w:proofErr w:type="spellEnd"/>
      <w:r w:rsidRPr="00382FD7">
        <w:rPr>
          <w:rFonts w:ascii="Book Antiqua" w:eastAsia="宋体" w:hAnsi="Book Antiqua" w:cs="宋体"/>
          <w:color w:val="000000"/>
        </w:rPr>
        <w:t xml:space="preserve"> AC, </w:t>
      </w:r>
      <w:proofErr w:type="spellStart"/>
      <w:r w:rsidRPr="00382FD7">
        <w:rPr>
          <w:rFonts w:ascii="Book Antiqua" w:eastAsia="宋体" w:hAnsi="Book Antiqua" w:cs="宋体"/>
          <w:color w:val="000000"/>
        </w:rPr>
        <w:t>Nordman</w:t>
      </w:r>
      <w:proofErr w:type="spellEnd"/>
      <w:r w:rsidRPr="00382FD7">
        <w:rPr>
          <w:rFonts w:ascii="Book Antiqua" w:eastAsia="宋体" w:hAnsi="Book Antiqua" w:cs="宋体"/>
          <w:color w:val="000000"/>
        </w:rPr>
        <w:t xml:space="preserve"> JT, </w:t>
      </w:r>
      <w:proofErr w:type="spellStart"/>
      <w:r w:rsidRPr="00382FD7">
        <w:rPr>
          <w:rFonts w:ascii="Book Antiqua" w:eastAsia="宋体" w:hAnsi="Book Antiqua" w:cs="宋体"/>
          <w:color w:val="000000"/>
        </w:rPr>
        <w:t>Sonenshein</w:t>
      </w:r>
      <w:proofErr w:type="spellEnd"/>
      <w:r w:rsidRPr="00382FD7">
        <w:rPr>
          <w:rFonts w:ascii="Book Antiqua" w:eastAsia="宋体" w:hAnsi="Book Antiqua" w:cs="宋体"/>
          <w:color w:val="000000"/>
        </w:rPr>
        <w:t xml:space="preserve"> AL. Repression of Clostridium difficile toxin gene expression by </w:t>
      </w:r>
      <w:proofErr w:type="spellStart"/>
      <w:r w:rsidRPr="00382FD7">
        <w:rPr>
          <w:rFonts w:ascii="Book Antiqua" w:eastAsia="宋体" w:hAnsi="Book Antiqua" w:cs="宋体"/>
          <w:color w:val="000000"/>
        </w:rPr>
        <w:t>CodY</w:t>
      </w:r>
      <w:proofErr w:type="spellEnd"/>
      <w:r w:rsidRPr="00382FD7">
        <w:rPr>
          <w:rFonts w:ascii="Book Antiqua" w:eastAsia="宋体" w:hAnsi="Book Antiqua" w:cs="宋体"/>
          <w:color w:val="000000"/>
        </w:rPr>
        <w:t>. </w:t>
      </w:r>
      <w:proofErr w:type="spellStart"/>
      <w:r w:rsidRPr="00382FD7">
        <w:rPr>
          <w:rFonts w:ascii="Book Antiqua" w:eastAsia="宋体" w:hAnsi="Book Antiqua" w:cs="宋体"/>
          <w:i/>
          <w:iCs/>
          <w:color w:val="000000"/>
        </w:rPr>
        <w:t>Mol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2007; </w:t>
      </w:r>
      <w:r w:rsidRPr="00382FD7">
        <w:rPr>
          <w:rFonts w:ascii="Book Antiqua" w:eastAsia="宋体" w:hAnsi="Book Antiqua" w:cs="宋体"/>
          <w:b/>
          <w:bCs/>
          <w:color w:val="000000"/>
        </w:rPr>
        <w:t>66</w:t>
      </w:r>
      <w:r w:rsidRPr="00382FD7">
        <w:rPr>
          <w:rFonts w:ascii="Book Antiqua" w:eastAsia="宋体" w:hAnsi="Book Antiqua" w:cs="宋体"/>
          <w:color w:val="000000"/>
        </w:rPr>
        <w:t>: 206-219 [PMID: 17725558 DOI: 10.1111/j.1365-2958.2007.05906.x]</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56 </w:t>
      </w:r>
      <w:r w:rsidRPr="00382FD7">
        <w:rPr>
          <w:rFonts w:ascii="Book Antiqua" w:eastAsia="宋体" w:hAnsi="Book Antiqua" w:cs="宋体"/>
          <w:b/>
          <w:bCs/>
          <w:color w:val="000000"/>
        </w:rPr>
        <w:t>Kelly CP</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LaMont</w:t>
      </w:r>
      <w:proofErr w:type="spellEnd"/>
      <w:r w:rsidRPr="00382FD7">
        <w:rPr>
          <w:rFonts w:ascii="Book Antiqua" w:eastAsia="宋体" w:hAnsi="Book Antiqua" w:cs="宋体"/>
          <w:color w:val="000000"/>
        </w:rPr>
        <w:t xml:space="preserve"> JT. Clostridium difficile--more difficult than ever.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rPr>
        <w:t> 2008; </w:t>
      </w:r>
      <w:r w:rsidRPr="00382FD7">
        <w:rPr>
          <w:rFonts w:ascii="Book Antiqua" w:eastAsia="宋体" w:hAnsi="Book Antiqua" w:cs="宋体"/>
          <w:b/>
          <w:bCs/>
          <w:color w:val="000000"/>
        </w:rPr>
        <w:t>359</w:t>
      </w:r>
      <w:r w:rsidRPr="00382FD7">
        <w:rPr>
          <w:rFonts w:ascii="Book Antiqua" w:eastAsia="宋体" w:hAnsi="Book Antiqua" w:cs="宋体"/>
          <w:color w:val="000000"/>
        </w:rPr>
        <w:t>: 1932-1940 [PMID: 18971494 DOI: 10.1056/NEJMra0707500]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57 </w:t>
      </w:r>
      <w:r w:rsidRPr="00382FD7">
        <w:rPr>
          <w:rFonts w:ascii="Book Antiqua" w:eastAsia="宋体" w:hAnsi="Book Antiqua" w:cs="宋体"/>
          <w:b/>
          <w:bCs/>
          <w:color w:val="000000"/>
        </w:rPr>
        <w:t>Bartlett JG</w:t>
      </w:r>
      <w:r w:rsidRPr="00382FD7">
        <w:rPr>
          <w:rFonts w:ascii="Book Antiqua" w:eastAsia="宋体" w:hAnsi="Book Antiqua" w:cs="宋体"/>
          <w:color w:val="000000"/>
        </w:rPr>
        <w:t>. Clostridium difficile: history of its role as an enteric pathogen and the current state of knowledge about the organism.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Infect Dis</w:t>
      </w:r>
      <w:r w:rsidRPr="00382FD7">
        <w:rPr>
          <w:rFonts w:ascii="Book Antiqua" w:eastAsia="宋体" w:hAnsi="Book Antiqua" w:cs="宋体"/>
          <w:color w:val="000000"/>
        </w:rPr>
        <w:t> 1994; </w:t>
      </w:r>
      <w:r w:rsidRPr="00382FD7">
        <w:rPr>
          <w:rFonts w:ascii="Book Antiqua" w:eastAsia="宋体" w:hAnsi="Book Antiqua" w:cs="宋体"/>
          <w:b/>
          <w:bCs/>
          <w:color w:val="000000"/>
        </w:rPr>
        <w:t xml:space="preserve">18 </w:t>
      </w:r>
      <w:proofErr w:type="spellStart"/>
      <w:r w:rsidRPr="00382FD7">
        <w:rPr>
          <w:rFonts w:ascii="Book Antiqua" w:eastAsia="宋体" w:hAnsi="Book Antiqua" w:cs="宋体"/>
          <w:b/>
          <w:bCs/>
          <w:color w:val="000000"/>
        </w:rPr>
        <w:t>Suppl</w:t>
      </w:r>
      <w:proofErr w:type="spellEnd"/>
      <w:r w:rsidRPr="00382FD7">
        <w:rPr>
          <w:rFonts w:ascii="Book Antiqua" w:eastAsia="宋体" w:hAnsi="Book Antiqua" w:cs="宋体"/>
          <w:b/>
          <w:bCs/>
          <w:color w:val="000000"/>
        </w:rPr>
        <w:t xml:space="preserve"> 4</w:t>
      </w:r>
      <w:r w:rsidRPr="00382FD7">
        <w:rPr>
          <w:rFonts w:ascii="Book Antiqua" w:eastAsia="宋体" w:hAnsi="Book Antiqua" w:cs="宋体"/>
          <w:color w:val="000000"/>
        </w:rPr>
        <w:t>: S265-S272 [PMID: 8086574 DOI: 10.1093/</w:t>
      </w:r>
      <w:proofErr w:type="spellStart"/>
      <w:r w:rsidRPr="00382FD7">
        <w:rPr>
          <w:rFonts w:ascii="Book Antiqua" w:eastAsia="宋体" w:hAnsi="Book Antiqua" w:cs="宋体"/>
          <w:color w:val="000000"/>
        </w:rPr>
        <w:t>clinids</w:t>
      </w:r>
      <w:proofErr w:type="spellEnd"/>
      <w:r w:rsidRPr="00382FD7">
        <w:rPr>
          <w:rFonts w:ascii="Book Antiqua" w:eastAsia="宋体" w:hAnsi="Book Antiqua" w:cs="宋体"/>
          <w:color w:val="000000"/>
        </w:rPr>
        <w:t>/18.Supplement_4.S265]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58 </w:t>
      </w:r>
      <w:r w:rsidRPr="00382FD7">
        <w:rPr>
          <w:rFonts w:ascii="Book Antiqua" w:eastAsia="宋体" w:hAnsi="Book Antiqua" w:cs="宋体"/>
          <w:b/>
          <w:bCs/>
          <w:color w:val="000000"/>
        </w:rPr>
        <w:t>Freeman J</w:t>
      </w:r>
      <w:r w:rsidRPr="00382FD7">
        <w:rPr>
          <w:rFonts w:ascii="Book Antiqua" w:eastAsia="宋体" w:hAnsi="Book Antiqua" w:cs="宋体"/>
          <w:color w:val="000000"/>
        </w:rPr>
        <w:t xml:space="preserve">, Bauer MP, Baines SD, </w:t>
      </w:r>
      <w:proofErr w:type="spellStart"/>
      <w:r w:rsidRPr="00382FD7">
        <w:rPr>
          <w:rFonts w:ascii="Book Antiqua" w:eastAsia="宋体" w:hAnsi="Book Antiqua" w:cs="宋体"/>
          <w:color w:val="000000"/>
        </w:rPr>
        <w:t>Corver</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Fawley</w:t>
      </w:r>
      <w:proofErr w:type="spellEnd"/>
      <w:r w:rsidRPr="00382FD7">
        <w:rPr>
          <w:rFonts w:ascii="Book Antiqua" w:eastAsia="宋体" w:hAnsi="Book Antiqua" w:cs="宋体"/>
          <w:color w:val="000000"/>
        </w:rPr>
        <w:t xml:space="preserve"> WN, </w:t>
      </w:r>
      <w:proofErr w:type="spellStart"/>
      <w:r w:rsidRPr="00382FD7">
        <w:rPr>
          <w:rFonts w:ascii="Book Antiqua" w:eastAsia="宋体" w:hAnsi="Book Antiqua" w:cs="宋体"/>
          <w:color w:val="000000"/>
        </w:rPr>
        <w:t>Goorhuis</w:t>
      </w:r>
      <w:proofErr w:type="spellEnd"/>
      <w:r w:rsidRPr="00382FD7">
        <w:rPr>
          <w:rFonts w:ascii="Book Antiqua" w:eastAsia="宋体" w:hAnsi="Book Antiqua" w:cs="宋体"/>
          <w:color w:val="000000"/>
        </w:rPr>
        <w:t xml:space="preserve"> B, </w:t>
      </w:r>
      <w:proofErr w:type="spellStart"/>
      <w:r w:rsidRPr="00382FD7">
        <w:rPr>
          <w:rFonts w:ascii="Book Antiqua" w:eastAsia="宋体" w:hAnsi="Book Antiqua" w:cs="宋体"/>
          <w:color w:val="000000"/>
        </w:rPr>
        <w:t>Kuijper</w:t>
      </w:r>
      <w:proofErr w:type="spellEnd"/>
      <w:r w:rsidRPr="00382FD7">
        <w:rPr>
          <w:rFonts w:ascii="Book Antiqua" w:eastAsia="宋体" w:hAnsi="Book Antiqua" w:cs="宋体"/>
          <w:color w:val="000000"/>
        </w:rPr>
        <w:t xml:space="preserve"> EJ, Wilcox MH. The changing epidemiology of Clostridium difficile infections.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i/>
          <w:iCs/>
          <w:color w:val="000000"/>
        </w:rPr>
        <w:t xml:space="preserve"> Rev</w:t>
      </w:r>
      <w:r w:rsidRPr="00382FD7">
        <w:rPr>
          <w:rFonts w:ascii="Book Antiqua" w:eastAsia="宋体" w:hAnsi="Book Antiqua" w:cs="宋体"/>
          <w:color w:val="000000"/>
        </w:rPr>
        <w:t> 2010; </w:t>
      </w:r>
      <w:r w:rsidRPr="00382FD7">
        <w:rPr>
          <w:rFonts w:ascii="Book Antiqua" w:eastAsia="宋体" w:hAnsi="Book Antiqua" w:cs="宋体"/>
          <w:b/>
          <w:bCs/>
          <w:color w:val="000000"/>
        </w:rPr>
        <w:t>23</w:t>
      </w:r>
      <w:r w:rsidRPr="00382FD7">
        <w:rPr>
          <w:rFonts w:ascii="Book Antiqua" w:eastAsia="宋体" w:hAnsi="Book Antiqua" w:cs="宋体"/>
          <w:color w:val="000000"/>
        </w:rPr>
        <w:t>: 529-549 [PMID: 20610822 DOI: 10.1128/CMR.00082-09]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59 </w:t>
      </w:r>
      <w:proofErr w:type="spellStart"/>
      <w:r w:rsidRPr="00382FD7">
        <w:rPr>
          <w:rFonts w:ascii="Book Antiqua" w:eastAsia="宋体" w:hAnsi="Book Antiqua" w:cs="宋体"/>
          <w:b/>
          <w:bCs/>
          <w:color w:val="000000"/>
        </w:rPr>
        <w:t>Kuehne</w:t>
      </w:r>
      <w:proofErr w:type="spellEnd"/>
      <w:r w:rsidRPr="00382FD7">
        <w:rPr>
          <w:rFonts w:ascii="Book Antiqua" w:eastAsia="宋体" w:hAnsi="Book Antiqua" w:cs="宋体"/>
          <w:b/>
          <w:bCs/>
          <w:color w:val="000000"/>
        </w:rPr>
        <w:t xml:space="preserve"> SA</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Cartman</w:t>
      </w:r>
      <w:proofErr w:type="spellEnd"/>
      <w:r w:rsidRPr="00382FD7">
        <w:rPr>
          <w:rFonts w:ascii="Book Antiqua" w:eastAsia="宋体" w:hAnsi="Book Antiqua" w:cs="宋体"/>
          <w:color w:val="000000"/>
        </w:rPr>
        <w:t xml:space="preserve"> ST, Heap JT, Kelly ML, </w:t>
      </w:r>
      <w:proofErr w:type="spellStart"/>
      <w:r w:rsidRPr="00382FD7">
        <w:rPr>
          <w:rFonts w:ascii="Book Antiqua" w:eastAsia="宋体" w:hAnsi="Book Antiqua" w:cs="宋体"/>
          <w:color w:val="000000"/>
        </w:rPr>
        <w:t>Cockayne</w:t>
      </w:r>
      <w:proofErr w:type="spellEnd"/>
      <w:r w:rsidRPr="00382FD7">
        <w:rPr>
          <w:rFonts w:ascii="Book Antiqua" w:eastAsia="宋体" w:hAnsi="Book Antiqua" w:cs="宋体"/>
          <w:color w:val="000000"/>
        </w:rPr>
        <w:t xml:space="preserve"> A, Minton NP. The role of toxin A and toxin B in Clostridium difficile infection. </w:t>
      </w:r>
      <w:r w:rsidRPr="00382FD7">
        <w:rPr>
          <w:rFonts w:ascii="Book Antiqua" w:eastAsia="宋体" w:hAnsi="Book Antiqua" w:cs="宋体"/>
          <w:i/>
          <w:iCs/>
          <w:color w:val="000000"/>
        </w:rPr>
        <w:t>Nature</w:t>
      </w:r>
      <w:r w:rsidRPr="00382FD7">
        <w:rPr>
          <w:rFonts w:ascii="Book Antiqua" w:eastAsia="宋体" w:hAnsi="Book Antiqua" w:cs="宋体"/>
          <w:color w:val="000000"/>
        </w:rPr>
        <w:t> 2010; </w:t>
      </w:r>
      <w:r w:rsidRPr="00382FD7">
        <w:rPr>
          <w:rFonts w:ascii="Book Antiqua" w:eastAsia="宋体" w:hAnsi="Book Antiqua" w:cs="宋体"/>
          <w:b/>
          <w:bCs/>
          <w:color w:val="000000"/>
        </w:rPr>
        <w:t>467</w:t>
      </w:r>
      <w:r w:rsidRPr="00382FD7">
        <w:rPr>
          <w:rFonts w:ascii="Book Antiqua" w:eastAsia="宋体" w:hAnsi="Book Antiqua" w:cs="宋体"/>
          <w:color w:val="000000"/>
        </w:rPr>
        <w:t>: 711-713 [PMID: 20844489 DOI: 10.1038/nature09397]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60 </w:t>
      </w:r>
      <w:proofErr w:type="spellStart"/>
      <w:r w:rsidRPr="00382FD7">
        <w:rPr>
          <w:rFonts w:ascii="Book Antiqua" w:eastAsia="宋体" w:hAnsi="Book Antiqua" w:cs="宋体"/>
          <w:b/>
          <w:bCs/>
          <w:color w:val="000000"/>
        </w:rPr>
        <w:t>Hirota</w:t>
      </w:r>
      <w:proofErr w:type="spellEnd"/>
      <w:r w:rsidRPr="00382FD7">
        <w:rPr>
          <w:rFonts w:ascii="Book Antiqua" w:eastAsia="宋体" w:hAnsi="Book Antiqua" w:cs="宋体"/>
          <w:b/>
          <w:bCs/>
          <w:color w:val="000000"/>
        </w:rPr>
        <w:t xml:space="preserve"> SA</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Iablokov</w:t>
      </w:r>
      <w:proofErr w:type="spellEnd"/>
      <w:r w:rsidRPr="00382FD7">
        <w:rPr>
          <w:rFonts w:ascii="Book Antiqua" w:eastAsia="宋体" w:hAnsi="Book Antiqua" w:cs="宋体"/>
          <w:color w:val="000000"/>
        </w:rPr>
        <w:t xml:space="preserve"> V, </w:t>
      </w:r>
      <w:proofErr w:type="spellStart"/>
      <w:r w:rsidRPr="00382FD7">
        <w:rPr>
          <w:rFonts w:ascii="Book Antiqua" w:eastAsia="宋体" w:hAnsi="Book Antiqua" w:cs="宋体"/>
          <w:color w:val="000000"/>
        </w:rPr>
        <w:t>Tulk</w:t>
      </w:r>
      <w:proofErr w:type="spellEnd"/>
      <w:r w:rsidRPr="00382FD7">
        <w:rPr>
          <w:rFonts w:ascii="Book Antiqua" w:eastAsia="宋体" w:hAnsi="Book Antiqua" w:cs="宋体"/>
          <w:color w:val="000000"/>
        </w:rPr>
        <w:t xml:space="preserve"> SE, </w:t>
      </w:r>
      <w:proofErr w:type="spellStart"/>
      <w:r w:rsidRPr="00382FD7">
        <w:rPr>
          <w:rFonts w:ascii="Book Antiqua" w:eastAsia="宋体" w:hAnsi="Book Antiqua" w:cs="宋体"/>
          <w:color w:val="000000"/>
        </w:rPr>
        <w:t>Schenck</w:t>
      </w:r>
      <w:proofErr w:type="spellEnd"/>
      <w:r w:rsidRPr="00382FD7">
        <w:rPr>
          <w:rFonts w:ascii="Book Antiqua" w:eastAsia="宋体" w:hAnsi="Book Antiqua" w:cs="宋体"/>
          <w:color w:val="000000"/>
        </w:rPr>
        <w:t xml:space="preserve"> LP, Becker H, Nguyen J, Al Bashir S, Dingle TC, Laing A, Liu J, Li Y, </w:t>
      </w:r>
      <w:proofErr w:type="spellStart"/>
      <w:r w:rsidRPr="00382FD7">
        <w:rPr>
          <w:rFonts w:ascii="Book Antiqua" w:eastAsia="宋体" w:hAnsi="Book Antiqua" w:cs="宋体"/>
          <w:color w:val="000000"/>
        </w:rPr>
        <w:t>Bolstad</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Mulvey</w:t>
      </w:r>
      <w:proofErr w:type="spellEnd"/>
      <w:r w:rsidRPr="00382FD7">
        <w:rPr>
          <w:rFonts w:ascii="Book Antiqua" w:eastAsia="宋体" w:hAnsi="Book Antiqua" w:cs="宋体"/>
          <w:color w:val="000000"/>
        </w:rPr>
        <w:t xml:space="preserve"> GL, Armstrong GD, </w:t>
      </w:r>
      <w:proofErr w:type="spellStart"/>
      <w:r w:rsidRPr="00382FD7">
        <w:rPr>
          <w:rFonts w:ascii="Book Antiqua" w:eastAsia="宋体" w:hAnsi="Book Antiqua" w:cs="宋体"/>
          <w:color w:val="000000"/>
        </w:rPr>
        <w:t>MacNaughton</w:t>
      </w:r>
      <w:proofErr w:type="spellEnd"/>
      <w:r w:rsidRPr="00382FD7">
        <w:rPr>
          <w:rFonts w:ascii="Book Antiqua" w:eastAsia="宋体" w:hAnsi="Book Antiqua" w:cs="宋体"/>
          <w:color w:val="000000"/>
        </w:rPr>
        <w:t xml:space="preserve"> WK, </w:t>
      </w:r>
      <w:proofErr w:type="spellStart"/>
      <w:r w:rsidRPr="00382FD7">
        <w:rPr>
          <w:rFonts w:ascii="Book Antiqua" w:eastAsia="宋体" w:hAnsi="Book Antiqua" w:cs="宋体"/>
          <w:color w:val="000000"/>
        </w:rPr>
        <w:t>Muruve</w:t>
      </w:r>
      <w:proofErr w:type="spellEnd"/>
      <w:r w:rsidRPr="00382FD7">
        <w:rPr>
          <w:rFonts w:ascii="Book Antiqua" w:eastAsia="宋体" w:hAnsi="Book Antiqua" w:cs="宋体"/>
          <w:color w:val="000000"/>
        </w:rPr>
        <w:t xml:space="preserve"> DA, MacDonald JA, Beck PL. </w:t>
      </w:r>
      <w:proofErr w:type="spellStart"/>
      <w:r w:rsidRPr="00382FD7">
        <w:rPr>
          <w:rFonts w:ascii="Book Antiqua" w:eastAsia="宋体" w:hAnsi="Book Antiqua" w:cs="宋体"/>
          <w:color w:val="000000"/>
        </w:rPr>
        <w:t>Intrarectal</w:t>
      </w:r>
      <w:proofErr w:type="spellEnd"/>
      <w:r w:rsidRPr="00382FD7">
        <w:rPr>
          <w:rFonts w:ascii="Book Antiqua" w:eastAsia="宋体" w:hAnsi="Book Antiqua" w:cs="宋体"/>
          <w:color w:val="000000"/>
        </w:rPr>
        <w:t xml:space="preserve"> instillation of Clostridium difficile toxin A triggers colonic inflammation and tissue damage: development of a novel and efficient mouse model of Clostridium difficile toxin exposure. </w:t>
      </w:r>
      <w:r w:rsidRPr="00382FD7">
        <w:rPr>
          <w:rFonts w:ascii="Book Antiqua" w:eastAsia="宋体" w:hAnsi="Book Antiqua" w:cs="宋体"/>
          <w:i/>
          <w:iCs/>
          <w:color w:val="000000"/>
        </w:rPr>
        <w:t xml:space="preserve">Infect </w:t>
      </w:r>
      <w:proofErr w:type="spellStart"/>
      <w:r w:rsidRPr="00382FD7">
        <w:rPr>
          <w:rFonts w:ascii="Book Antiqua" w:eastAsia="宋体" w:hAnsi="Book Antiqua" w:cs="宋体"/>
          <w:i/>
          <w:iCs/>
          <w:color w:val="000000"/>
        </w:rPr>
        <w:t>Immun</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2012;</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80</w:t>
      </w:r>
      <w:r w:rsidRPr="00382FD7">
        <w:rPr>
          <w:rFonts w:ascii="Book Antiqua" w:eastAsia="宋体" w:hAnsi="Book Antiqua" w:cs="宋体"/>
          <w:color w:val="000000"/>
        </w:rPr>
        <w:t>:</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4474-4484 [PMID: 23045481 DOI: 10.1128/IAI.00933-12]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61 </w:t>
      </w:r>
      <w:r w:rsidRPr="00382FD7">
        <w:rPr>
          <w:rFonts w:ascii="Book Antiqua" w:eastAsia="宋体" w:hAnsi="Book Antiqua" w:cs="宋体"/>
          <w:b/>
          <w:bCs/>
          <w:color w:val="000000"/>
        </w:rPr>
        <w:t>Kelly CP</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Kyne</w:t>
      </w:r>
      <w:proofErr w:type="spellEnd"/>
      <w:r w:rsidRPr="00382FD7">
        <w:rPr>
          <w:rFonts w:ascii="Book Antiqua" w:eastAsia="宋体" w:hAnsi="Book Antiqua" w:cs="宋体"/>
          <w:color w:val="000000"/>
        </w:rPr>
        <w:t xml:space="preserve"> L. The host immune response to Clostridium difficile. </w:t>
      </w:r>
      <w:r w:rsidRPr="00382FD7">
        <w:rPr>
          <w:rFonts w:ascii="Book Antiqua" w:eastAsia="宋体" w:hAnsi="Book Antiqua" w:cs="宋体"/>
          <w:i/>
          <w:iCs/>
          <w:color w:val="000000"/>
        </w:rPr>
        <w:t xml:space="preserve">J Med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2011; </w:t>
      </w:r>
      <w:r w:rsidRPr="00382FD7">
        <w:rPr>
          <w:rFonts w:ascii="Book Antiqua" w:eastAsia="宋体" w:hAnsi="Book Antiqua" w:cs="宋体"/>
          <w:b/>
          <w:bCs/>
          <w:color w:val="000000"/>
        </w:rPr>
        <w:t>60</w:t>
      </w:r>
      <w:r w:rsidRPr="00382FD7">
        <w:rPr>
          <w:rFonts w:ascii="Book Antiqua" w:eastAsia="宋体" w:hAnsi="Book Antiqua" w:cs="宋体"/>
          <w:color w:val="000000"/>
        </w:rPr>
        <w:t>: 1070-1079 [PMID: 21415200 DOI: 10.1099/jmm.0.030015-0]</w:t>
      </w:r>
    </w:p>
    <w:p w:rsidR="00734B52" w:rsidRPr="00382FD7" w:rsidRDefault="00734B52" w:rsidP="00382FD7">
      <w:pPr>
        <w:spacing w:after="0" w:line="360" w:lineRule="auto"/>
        <w:jc w:val="both"/>
        <w:rPr>
          <w:rFonts w:ascii="Book Antiqua" w:eastAsia="宋体" w:hAnsi="Book Antiqua" w:cs="宋体"/>
          <w:color w:val="000000"/>
        </w:rPr>
      </w:pPr>
      <w:bookmarkStart w:id="48" w:name="OLE_LINK382"/>
      <w:bookmarkStart w:id="49" w:name="OLE_LINK383"/>
      <w:r w:rsidRPr="00382FD7">
        <w:rPr>
          <w:rFonts w:ascii="Book Antiqua" w:eastAsia="宋体" w:hAnsi="Book Antiqua" w:cs="宋体"/>
          <w:color w:val="000000"/>
        </w:rPr>
        <w:t>62 </w:t>
      </w:r>
      <w:r w:rsidRPr="00382FD7">
        <w:rPr>
          <w:rFonts w:ascii="Book Antiqua" w:eastAsia="宋体" w:hAnsi="Book Antiqua" w:cs="宋体"/>
          <w:b/>
          <w:bCs/>
          <w:color w:val="000000"/>
        </w:rPr>
        <w:t>Islam J</w:t>
      </w:r>
      <w:r w:rsidRPr="00382FD7">
        <w:rPr>
          <w:rFonts w:ascii="Book Antiqua" w:eastAsia="宋体" w:hAnsi="Book Antiqua" w:cs="宋体"/>
          <w:color w:val="000000"/>
        </w:rPr>
        <w:t xml:space="preserve">, Taylor AL, </w:t>
      </w:r>
      <w:proofErr w:type="spellStart"/>
      <w:r w:rsidRPr="00382FD7">
        <w:rPr>
          <w:rFonts w:ascii="Book Antiqua" w:eastAsia="宋体" w:hAnsi="Book Antiqua" w:cs="宋体"/>
          <w:color w:val="000000"/>
        </w:rPr>
        <w:t>Rao</w:t>
      </w:r>
      <w:proofErr w:type="spellEnd"/>
      <w:r w:rsidRPr="00382FD7">
        <w:rPr>
          <w:rFonts w:ascii="Book Antiqua" w:eastAsia="宋体" w:hAnsi="Book Antiqua" w:cs="宋体"/>
          <w:color w:val="000000"/>
        </w:rPr>
        <w:t xml:space="preserve"> K, </w:t>
      </w:r>
      <w:proofErr w:type="spellStart"/>
      <w:r w:rsidRPr="00382FD7">
        <w:rPr>
          <w:rFonts w:ascii="Book Antiqua" w:eastAsia="宋体" w:hAnsi="Book Antiqua" w:cs="宋体"/>
          <w:color w:val="000000"/>
        </w:rPr>
        <w:t>Huffnagle</w:t>
      </w:r>
      <w:proofErr w:type="spellEnd"/>
      <w:r w:rsidRPr="00382FD7">
        <w:rPr>
          <w:rFonts w:ascii="Book Antiqua" w:eastAsia="宋体" w:hAnsi="Book Antiqua" w:cs="宋体"/>
          <w:color w:val="000000"/>
        </w:rPr>
        <w:t xml:space="preserve"> G, Young VB, </w:t>
      </w:r>
      <w:proofErr w:type="spellStart"/>
      <w:r w:rsidRPr="00382FD7">
        <w:rPr>
          <w:rFonts w:ascii="Book Antiqua" w:eastAsia="宋体" w:hAnsi="Book Antiqua" w:cs="宋体"/>
          <w:color w:val="000000"/>
        </w:rPr>
        <w:t>Rajkumar</w:t>
      </w:r>
      <w:proofErr w:type="spellEnd"/>
      <w:r w:rsidRPr="00382FD7">
        <w:rPr>
          <w:rFonts w:ascii="Book Antiqua" w:eastAsia="宋体" w:hAnsi="Book Antiqua" w:cs="宋体"/>
          <w:color w:val="000000"/>
        </w:rPr>
        <w:t xml:space="preserve"> C, Cohen J, </w:t>
      </w:r>
      <w:proofErr w:type="spellStart"/>
      <w:r w:rsidRPr="00382FD7">
        <w:rPr>
          <w:rFonts w:ascii="Book Antiqua" w:eastAsia="宋体" w:hAnsi="Book Antiqua" w:cs="宋体"/>
          <w:color w:val="000000"/>
        </w:rPr>
        <w:t>Papatheodorou</w:t>
      </w:r>
      <w:proofErr w:type="spellEnd"/>
      <w:r w:rsidRPr="00382FD7">
        <w:rPr>
          <w:rFonts w:ascii="Book Antiqua" w:eastAsia="宋体" w:hAnsi="Book Antiqua" w:cs="宋体"/>
          <w:color w:val="000000"/>
        </w:rPr>
        <w:t xml:space="preserve"> P, </w:t>
      </w:r>
      <w:proofErr w:type="spellStart"/>
      <w:r w:rsidRPr="00382FD7">
        <w:rPr>
          <w:rFonts w:ascii="Book Antiqua" w:eastAsia="宋体" w:hAnsi="Book Antiqua" w:cs="宋体"/>
          <w:color w:val="000000"/>
        </w:rPr>
        <w:t>Aronoff</w:t>
      </w:r>
      <w:proofErr w:type="spellEnd"/>
      <w:r w:rsidRPr="00382FD7">
        <w:rPr>
          <w:rFonts w:ascii="Book Antiqua" w:eastAsia="宋体" w:hAnsi="Book Antiqua" w:cs="宋体"/>
          <w:color w:val="000000"/>
        </w:rPr>
        <w:t xml:space="preserve"> DM, Llewelyn MJ. The role of the humoral immune response to Clostridium difficile toxins A and B in susceptibility to C. difficile infection: a case-control study. </w:t>
      </w:r>
      <w:r w:rsidRPr="00382FD7">
        <w:rPr>
          <w:rFonts w:ascii="Book Antiqua" w:eastAsia="宋体" w:hAnsi="Book Antiqua" w:cs="宋体"/>
          <w:i/>
          <w:iCs/>
          <w:color w:val="000000"/>
        </w:rPr>
        <w:t>Anaerobe</w:t>
      </w:r>
      <w:r w:rsidRPr="00382FD7">
        <w:rPr>
          <w:rFonts w:ascii="Book Antiqua" w:eastAsia="宋体" w:hAnsi="Book Antiqua" w:cs="宋体"/>
          <w:color w:val="000000"/>
        </w:rPr>
        <w:t> 2014; </w:t>
      </w:r>
      <w:r w:rsidRPr="00382FD7">
        <w:rPr>
          <w:rFonts w:ascii="Book Antiqua" w:eastAsia="宋体" w:hAnsi="Book Antiqua" w:cs="宋体"/>
          <w:b/>
          <w:bCs/>
          <w:color w:val="000000"/>
        </w:rPr>
        <w:t>27</w:t>
      </w:r>
      <w:r w:rsidRPr="00382FD7">
        <w:rPr>
          <w:rFonts w:ascii="Book Antiqua" w:eastAsia="宋体" w:hAnsi="Book Antiqua" w:cs="宋体"/>
          <w:color w:val="000000"/>
        </w:rPr>
        <w:t>: 82-86 [PMID: 24708941 DOI: 10.1016/j.anaerobe.2014.03.011]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63 </w:t>
      </w:r>
      <w:r w:rsidRPr="00382FD7">
        <w:rPr>
          <w:rFonts w:ascii="Book Antiqua" w:eastAsia="宋体" w:hAnsi="Book Antiqua" w:cs="宋体"/>
          <w:b/>
          <w:bCs/>
          <w:color w:val="000000"/>
        </w:rPr>
        <w:t>Sánchez-</w:t>
      </w:r>
      <w:proofErr w:type="spellStart"/>
      <w:r w:rsidRPr="00382FD7">
        <w:rPr>
          <w:rFonts w:ascii="Book Antiqua" w:eastAsia="宋体" w:hAnsi="Book Antiqua" w:cs="宋体"/>
          <w:b/>
          <w:bCs/>
          <w:color w:val="000000"/>
        </w:rPr>
        <w:t>Hurtado</w:t>
      </w:r>
      <w:proofErr w:type="spellEnd"/>
      <w:r w:rsidRPr="00382FD7">
        <w:rPr>
          <w:rFonts w:ascii="Book Antiqua" w:eastAsia="宋体" w:hAnsi="Book Antiqua" w:cs="宋体"/>
          <w:b/>
          <w:bCs/>
          <w:color w:val="000000"/>
        </w:rPr>
        <w:t xml:space="preserve"> K</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Corretge</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Mutlu</w:t>
      </w:r>
      <w:proofErr w:type="spellEnd"/>
      <w:r w:rsidRPr="00382FD7">
        <w:rPr>
          <w:rFonts w:ascii="Book Antiqua" w:eastAsia="宋体" w:hAnsi="Book Antiqua" w:cs="宋体"/>
          <w:color w:val="000000"/>
        </w:rPr>
        <w:t xml:space="preserve"> E, </w:t>
      </w:r>
      <w:proofErr w:type="spellStart"/>
      <w:r w:rsidRPr="00382FD7">
        <w:rPr>
          <w:rFonts w:ascii="Book Antiqua" w:eastAsia="宋体" w:hAnsi="Book Antiqua" w:cs="宋体"/>
          <w:color w:val="000000"/>
        </w:rPr>
        <w:t>McIlhagger</w:t>
      </w:r>
      <w:proofErr w:type="spellEnd"/>
      <w:r w:rsidRPr="00382FD7">
        <w:rPr>
          <w:rFonts w:ascii="Book Antiqua" w:eastAsia="宋体" w:hAnsi="Book Antiqua" w:cs="宋体"/>
          <w:color w:val="000000"/>
        </w:rPr>
        <w:t xml:space="preserve"> R, Starr JM, </w:t>
      </w:r>
      <w:proofErr w:type="spellStart"/>
      <w:r w:rsidRPr="00382FD7">
        <w:rPr>
          <w:rFonts w:ascii="Book Antiqua" w:eastAsia="宋体" w:hAnsi="Book Antiqua" w:cs="宋体"/>
          <w:color w:val="000000"/>
        </w:rPr>
        <w:t>Poxton</w:t>
      </w:r>
      <w:proofErr w:type="spellEnd"/>
      <w:r w:rsidRPr="00382FD7">
        <w:rPr>
          <w:rFonts w:ascii="Book Antiqua" w:eastAsia="宋体" w:hAnsi="Book Antiqua" w:cs="宋体"/>
          <w:color w:val="000000"/>
        </w:rPr>
        <w:t xml:space="preserve"> IR. Systemic antibody response to Clostridium difficile in colonized patients with and without symptoms and matched controls. </w:t>
      </w:r>
      <w:r w:rsidRPr="00382FD7">
        <w:rPr>
          <w:rFonts w:ascii="Book Antiqua" w:eastAsia="宋体" w:hAnsi="Book Antiqua" w:cs="宋体"/>
          <w:i/>
          <w:iCs/>
          <w:color w:val="000000"/>
        </w:rPr>
        <w:t xml:space="preserve">J Med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2008; </w:t>
      </w:r>
      <w:r w:rsidRPr="00382FD7">
        <w:rPr>
          <w:rFonts w:ascii="Book Antiqua" w:eastAsia="宋体" w:hAnsi="Book Antiqua" w:cs="宋体"/>
          <w:b/>
          <w:bCs/>
          <w:color w:val="000000"/>
        </w:rPr>
        <w:t>57</w:t>
      </w:r>
      <w:r w:rsidRPr="00382FD7">
        <w:rPr>
          <w:rFonts w:ascii="Book Antiqua" w:eastAsia="宋体" w:hAnsi="Book Antiqua" w:cs="宋体"/>
          <w:color w:val="000000"/>
        </w:rPr>
        <w:t>: 717-724 [PMID: 18480328 DOI: 10.1099/jmm.0.47713-0]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64 </w:t>
      </w:r>
      <w:r w:rsidRPr="00382FD7">
        <w:rPr>
          <w:rFonts w:ascii="Book Antiqua" w:eastAsia="宋体" w:hAnsi="Book Antiqua" w:cs="宋体"/>
          <w:b/>
          <w:bCs/>
          <w:color w:val="000000"/>
        </w:rPr>
        <w:t>Johnson S</w:t>
      </w:r>
      <w:r w:rsidRPr="00382FD7">
        <w:rPr>
          <w:rFonts w:ascii="Book Antiqua" w:eastAsia="宋体" w:hAnsi="Book Antiqua" w:cs="宋体"/>
          <w:color w:val="000000"/>
        </w:rPr>
        <w:t>. Recurrent Clostridium difficile infection: causality and therapeutic approaches. </w:t>
      </w:r>
      <w:proofErr w:type="spellStart"/>
      <w:r w:rsidRPr="00382FD7">
        <w:rPr>
          <w:rFonts w:ascii="Book Antiqua" w:eastAsia="宋体" w:hAnsi="Book Antiqua" w:cs="宋体"/>
          <w:i/>
          <w:iCs/>
          <w:color w:val="000000"/>
        </w:rPr>
        <w:t>Int</w:t>
      </w:r>
      <w:proofErr w:type="spellEnd"/>
      <w:r w:rsidRPr="00382FD7">
        <w:rPr>
          <w:rFonts w:ascii="Book Antiqua" w:eastAsia="宋体" w:hAnsi="Book Antiqua" w:cs="宋体"/>
          <w:i/>
          <w:iCs/>
          <w:color w:val="000000"/>
        </w:rPr>
        <w:t xml:space="preserve"> J </w:t>
      </w:r>
      <w:proofErr w:type="spellStart"/>
      <w:r w:rsidRPr="00382FD7">
        <w:rPr>
          <w:rFonts w:ascii="Book Antiqua" w:eastAsia="宋体" w:hAnsi="Book Antiqua" w:cs="宋体"/>
          <w:i/>
          <w:iCs/>
          <w:color w:val="000000"/>
        </w:rPr>
        <w:t>Antimicrob</w:t>
      </w:r>
      <w:proofErr w:type="spellEnd"/>
      <w:r w:rsidRPr="00382FD7">
        <w:rPr>
          <w:rFonts w:ascii="Book Antiqua" w:eastAsia="宋体" w:hAnsi="Book Antiqua" w:cs="宋体"/>
          <w:i/>
          <w:iCs/>
          <w:color w:val="000000"/>
        </w:rPr>
        <w:t xml:space="preserve"> Agents</w:t>
      </w:r>
      <w:r w:rsidRPr="00382FD7">
        <w:rPr>
          <w:rFonts w:ascii="Book Antiqua" w:eastAsia="宋体" w:hAnsi="Book Antiqua" w:cs="宋体"/>
          <w:color w:val="000000"/>
        </w:rPr>
        <w:t> 2009; </w:t>
      </w:r>
      <w:r w:rsidRPr="00382FD7">
        <w:rPr>
          <w:rFonts w:ascii="Book Antiqua" w:eastAsia="宋体" w:hAnsi="Book Antiqua" w:cs="宋体"/>
          <w:b/>
          <w:bCs/>
          <w:color w:val="000000"/>
        </w:rPr>
        <w:t xml:space="preserve">33 </w:t>
      </w:r>
      <w:proofErr w:type="spellStart"/>
      <w:r w:rsidRPr="00382FD7">
        <w:rPr>
          <w:rFonts w:ascii="Book Antiqua" w:eastAsia="宋体" w:hAnsi="Book Antiqua" w:cs="宋体"/>
          <w:b/>
          <w:bCs/>
          <w:color w:val="000000"/>
        </w:rPr>
        <w:t>Suppl</w:t>
      </w:r>
      <w:proofErr w:type="spellEnd"/>
      <w:r w:rsidRPr="00382FD7">
        <w:rPr>
          <w:rFonts w:ascii="Book Antiqua" w:eastAsia="宋体" w:hAnsi="Book Antiqua" w:cs="宋体"/>
          <w:b/>
          <w:bCs/>
          <w:color w:val="000000"/>
        </w:rPr>
        <w:t xml:space="preserve"> 1</w:t>
      </w:r>
      <w:r w:rsidRPr="00382FD7">
        <w:rPr>
          <w:rFonts w:ascii="Book Antiqua" w:eastAsia="宋体" w:hAnsi="Book Antiqua" w:cs="宋体"/>
          <w:color w:val="000000"/>
        </w:rPr>
        <w:t>: S33-S36 [PMID: 19303567 DOI: 10.1016/S0924-8579(09)70014-7]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65 </w:t>
      </w:r>
      <w:r w:rsidRPr="00382FD7">
        <w:rPr>
          <w:rFonts w:ascii="Book Antiqua" w:eastAsia="宋体" w:hAnsi="Book Antiqua" w:cs="宋体"/>
          <w:b/>
          <w:bCs/>
          <w:color w:val="000000"/>
        </w:rPr>
        <w:t>Ng 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Hirota</w:t>
      </w:r>
      <w:proofErr w:type="spellEnd"/>
      <w:r w:rsidRPr="00382FD7">
        <w:rPr>
          <w:rFonts w:ascii="Book Antiqua" w:eastAsia="宋体" w:hAnsi="Book Antiqua" w:cs="宋体"/>
          <w:color w:val="000000"/>
        </w:rPr>
        <w:t xml:space="preserve"> SA, Gross O, Li Y, </w:t>
      </w:r>
      <w:proofErr w:type="spellStart"/>
      <w:r w:rsidRPr="00382FD7">
        <w:rPr>
          <w:rFonts w:ascii="Book Antiqua" w:eastAsia="宋体" w:hAnsi="Book Antiqua" w:cs="宋体"/>
          <w:color w:val="000000"/>
        </w:rPr>
        <w:t>Ulke-Lemee</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Potentier</w:t>
      </w:r>
      <w:proofErr w:type="spellEnd"/>
      <w:r w:rsidRPr="00382FD7">
        <w:rPr>
          <w:rFonts w:ascii="Book Antiqua" w:eastAsia="宋体" w:hAnsi="Book Antiqua" w:cs="宋体"/>
          <w:color w:val="000000"/>
        </w:rPr>
        <w:t xml:space="preserve"> MS, </w:t>
      </w:r>
      <w:proofErr w:type="spellStart"/>
      <w:r w:rsidRPr="00382FD7">
        <w:rPr>
          <w:rFonts w:ascii="Book Antiqua" w:eastAsia="宋体" w:hAnsi="Book Antiqua" w:cs="宋体"/>
          <w:color w:val="000000"/>
        </w:rPr>
        <w:t>Schenck</w:t>
      </w:r>
      <w:proofErr w:type="spellEnd"/>
      <w:r w:rsidRPr="00382FD7">
        <w:rPr>
          <w:rFonts w:ascii="Book Antiqua" w:eastAsia="宋体" w:hAnsi="Book Antiqua" w:cs="宋体"/>
          <w:color w:val="000000"/>
        </w:rPr>
        <w:t xml:space="preserve"> LP, </w:t>
      </w:r>
      <w:proofErr w:type="spellStart"/>
      <w:r w:rsidRPr="00382FD7">
        <w:rPr>
          <w:rFonts w:ascii="Book Antiqua" w:eastAsia="宋体" w:hAnsi="Book Antiqua" w:cs="宋体"/>
          <w:color w:val="000000"/>
        </w:rPr>
        <w:t>Vilaysane</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Seamone</w:t>
      </w:r>
      <w:proofErr w:type="spellEnd"/>
      <w:r w:rsidRPr="00382FD7">
        <w:rPr>
          <w:rFonts w:ascii="Book Antiqua" w:eastAsia="宋体" w:hAnsi="Book Antiqua" w:cs="宋体"/>
          <w:color w:val="000000"/>
        </w:rPr>
        <w:t xml:space="preserve"> ME, </w:t>
      </w:r>
      <w:proofErr w:type="spellStart"/>
      <w:r w:rsidRPr="00382FD7">
        <w:rPr>
          <w:rFonts w:ascii="Book Antiqua" w:eastAsia="宋体" w:hAnsi="Book Antiqua" w:cs="宋体"/>
          <w:color w:val="000000"/>
        </w:rPr>
        <w:t>Feng</w:t>
      </w:r>
      <w:proofErr w:type="spellEnd"/>
      <w:r w:rsidRPr="00382FD7">
        <w:rPr>
          <w:rFonts w:ascii="Book Antiqua" w:eastAsia="宋体" w:hAnsi="Book Antiqua" w:cs="宋体"/>
          <w:color w:val="000000"/>
        </w:rPr>
        <w:t xml:space="preserve"> H, Armstrong GD, </w:t>
      </w:r>
      <w:proofErr w:type="spellStart"/>
      <w:r w:rsidRPr="00382FD7">
        <w:rPr>
          <w:rFonts w:ascii="Book Antiqua" w:eastAsia="宋体" w:hAnsi="Book Antiqua" w:cs="宋体"/>
          <w:color w:val="000000"/>
        </w:rPr>
        <w:t>Tschopp</w:t>
      </w:r>
      <w:proofErr w:type="spellEnd"/>
      <w:r w:rsidRPr="00382FD7">
        <w:rPr>
          <w:rFonts w:ascii="Book Antiqua" w:eastAsia="宋体" w:hAnsi="Book Antiqua" w:cs="宋体"/>
          <w:color w:val="000000"/>
        </w:rPr>
        <w:t xml:space="preserve"> J, Macdonald JA, </w:t>
      </w:r>
      <w:proofErr w:type="spellStart"/>
      <w:r w:rsidRPr="00382FD7">
        <w:rPr>
          <w:rFonts w:ascii="Book Antiqua" w:eastAsia="宋体" w:hAnsi="Book Antiqua" w:cs="宋体"/>
          <w:color w:val="000000"/>
        </w:rPr>
        <w:t>Muruve</w:t>
      </w:r>
      <w:proofErr w:type="spellEnd"/>
      <w:r w:rsidRPr="00382FD7">
        <w:rPr>
          <w:rFonts w:ascii="Book Antiqua" w:eastAsia="宋体" w:hAnsi="Book Antiqua" w:cs="宋体"/>
          <w:color w:val="000000"/>
        </w:rPr>
        <w:t xml:space="preserve"> DA, Beck PL. Clostridium difficile toxin-induced inflammation and intestinal injury are mediated by the inflammasome. </w:t>
      </w:r>
      <w:r w:rsidRPr="00382FD7">
        <w:rPr>
          <w:rFonts w:ascii="Book Antiqua" w:eastAsia="宋体" w:hAnsi="Book Antiqua" w:cs="宋体"/>
          <w:i/>
          <w:iCs/>
          <w:color w:val="000000"/>
        </w:rPr>
        <w:t>Gastroenterology</w:t>
      </w:r>
      <w:r w:rsidRPr="00382FD7">
        <w:rPr>
          <w:rFonts w:ascii="Book Antiqua" w:eastAsia="宋体" w:hAnsi="Book Antiqua" w:cs="宋体"/>
          <w:color w:val="000000"/>
        </w:rPr>
        <w:t> 2010; </w:t>
      </w:r>
      <w:r w:rsidRPr="00382FD7">
        <w:rPr>
          <w:rFonts w:ascii="Book Antiqua" w:eastAsia="宋体" w:hAnsi="Book Antiqua" w:cs="宋体"/>
          <w:b/>
          <w:bCs/>
          <w:color w:val="000000"/>
        </w:rPr>
        <w:t>139</w:t>
      </w:r>
      <w:r w:rsidRPr="00382FD7">
        <w:rPr>
          <w:rFonts w:ascii="Book Antiqua" w:eastAsia="宋体" w:hAnsi="Book Antiqua" w:cs="宋体"/>
          <w:color w:val="000000"/>
        </w:rPr>
        <w:t>: 542-52, 552.e1-3 [PMID: 20398664 DOI: 10.1053/j.gastro.2010.04.005]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66 </w:t>
      </w:r>
      <w:r w:rsidRPr="00382FD7">
        <w:rPr>
          <w:rFonts w:ascii="Book Antiqua" w:eastAsia="宋体" w:hAnsi="Book Antiqua" w:cs="宋体"/>
          <w:b/>
          <w:bCs/>
          <w:color w:val="000000"/>
        </w:rPr>
        <w:t>Zhao 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Ghose</w:t>
      </w:r>
      <w:proofErr w:type="spellEnd"/>
      <w:r w:rsidRPr="00382FD7">
        <w:rPr>
          <w:rFonts w:ascii="Book Antiqua" w:eastAsia="宋体" w:hAnsi="Book Antiqua" w:cs="宋体"/>
          <w:color w:val="000000"/>
        </w:rPr>
        <w:t xml:space="preserve">-Paul C, Zhang K, </w:t>
      </w:r>
      <w:proofErr w:type="spellStart"/>
      <w:r w:rsidRPr="00382FD7">
        <w:rPr>
          <w:rFonts w:ascii="Book Antiqua" w:eastAsia="宋体" w:hAnsi="Book Antiqua" w:cs="宋体"/>
          <w:color w:val="000000"/>
        </w:rPr>
        <w:t>Tzipori</w:t>
      </w:r>
      <w:proofErr w:type="spellEnd"/>
      <w:r w:rsidRPr="00382FD7">
        <w:rPr>
          <w:rFonts w:ascii="Book Antiqua" w:eastAsia="宋体" w:hAnsi="Book Antiqua" w:cs="宋体"/>
          <w:color w:val="000000"/>
        </w:rPr>
        <w:t xml:space="preserve"> S, Sun X. Immune-based treatment and prevention of Clostridium difficile infection. </w:t>
      </w:r>
      <w:r w:rsidRPr="00382FD7">
        <w:rPr>
          <w:rFonts w:ascii="Book Antiqua" w:eastAsia="宋体" w:hAnsi="Book Antiqua" w:cs="宋体"/>
          <w:i/>
          <w:iCs/>
          <w:color w:val="000000"/>
        </w:rPr>
        <w:t xml:space="preserve">Hum </w:t>
      </w:r>
      <w:proofErr w:type="spellStart"/>
      <w:r w:rsidRPr="00382FD7">
        <w:rPr>
          <w:rFonts w:ascii="Book Antiqua" w:eastAsia="宋体" w:hAnsi="Book Antiqua" w:cs="宋体"/>
          <w:i/>
          <w:iCs/>
          <w:color w:val="000000"/>
        </w:rPr>
        <w:t>Vaccin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Immunother</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2014;</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10</w:t>
      </w:r>
      <w:r w:rsidRPr="00382FD7">
        <w:rPr>
          <w:rFonts w:ascii="Book Antiqua" w:eastAsia="宋体" w:hAnsi="Book Antiqua" w:cs="宋体"/>
          <w:color w:val="000000"/>
        </w:rPr>
        <w:t>: 3522-3530 [PMID: 25668664 DOI: 10.4161/21645515.2014.980193]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67 </w:t>
      </w:r>
      <w:proofErr w:type="spellStart"/>
      <w:r w:rsidRPr="00382FD7">
        <w:rPr>
          <w:rFonts w:ascii="Book Antiqua" w:eastAsia="宋体" w:hAnsi="Book Antiqua" w:cs="宋体"/>
          <w:b/>
          <w:bCs/>
          <w:color w:val="000000"/>
        </w:rPr>
        <w:t>Viscidi</w:t>
      </w:r>
      <w:proofErr w:type="spellEnd"/>
      <w:r w:rsidRPr="00382FD7">
        <w:rPr>
          <w:rFonts w:ascii="Book Antiqua" w:eastAsia="宋体" w:hAnsi="Book Antiqua" w:cs="宋体"/>
          <w:b/>
          <w:bCs/>
          <w:color w:val="000000"/>
        </w:rPr>
        <w:t xml:space="preserve"> R</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Laughon</w:t>
      </w:r>
      <w:proofErr w:type="spellEnd"/>
      <w:r w:rsidRPr="00382FD7">
        <w:rPr>
          <w:rFonts w:ascii="Book Antiqua" w:eastAsia="宋体" w:hAnsi="Book Antiqua" w:cs="宋体"/>
          <w:color w:val="000000"/>
        </w:rPr>
        <w:t xml:space="preserve"> BE, </w:t>
      </w:r>
      <w:proofErr w:type="spellStart"/>
      <w:r w:rsidRPr="00382FD7">
        <w:rPr>
          <w:rFonts w:ascii="Book Antiqua" w:eastAsia="宋体" w:hAnsi="Book Antiqua" w:cs="宋体"/>
          <w:color w:val="000000"/>
        </w:rPr>
        <w:t>Yolken</w:t>
      </w:r>
      <w:proofErr w:type="spellEnd"/>
      <w:r w:rsidRPr="00382FD7">
        <w:rPr>
          <w:rFonts w:ascii="Book Antiqua" w:eastAsia="宋体" w:hAnsi="Book Antiqua" w:cs="宋体"/>
          <w:color w:val="000000"/>
        </w:rPr>
        <w:t xml:space="preserve"> R, Bo-Linn P, </w:t>
      </w:r>
      <w:proofErr w:type="spellStart"/>
      <w:r w:rsidRPr="00382FD7">
        <w:rPr>
          <w:rFonts w:ascii="Book Antiqua" w:eastAsia="宋体" w:hAnsi="Book Antiqua" w:cs="宋体"/>
          <w:color w:val="000000"/>
        </w:rPr>
        <w:t>Moench</w:t>
      </w:r>
      <w:proofErr w:type="spellEnd"/>
      <w:r w:rsidRPr="00382FD7">
        <w:rPr>
          <w:rFonts w:ascii="Book Antiqua" w:eastAsia="宋体" w:hAnsi="Book Antiqua" w:cs="宋体"/>
          <w:color w:val="000000"/>
        </w:rPr>
        <w:t xml:space="preserve"> T, Ryder RW, Bartlett JG. Serum antibody response to toxins A and B of Clostridium difficile. </w:t>
      </w:r>
      <w:r w:rsidRPr="00382FD7">
        <w:rPr>
          <w:rFonts w:ascii="Book Antiqua" w:eastAsia="宋体" w:hAnsi="Book Antiqua" w:cs="宋体"/>
          <w:i/>
          <w:iCs/>
          <w:color w:val="000000"/>
        </w:rPr>
        <w:t>J Infect Dis</w:t>
      </w:r>
      <w:r w:rsidRPr="00382FD7">
        <w:rPr>
          <w:rFonts w:ascii="Book Antiqua" w:eastAsia="宋体" w:hAnsi="Book Antiqua" w:cs="宋体"/>
          <w:color w:val="000000"/>
        </w:rPr>
        <w:t> 1983; </w:t>
      </w:r>
      <w:r w:rsidRPr="00382FD7">
        <w:rPr>
          <w:rFonts w:ascii="Book Antiqua" w:eastAsia="宋体" w:hAnsi="Book Antiqua" w:cs="宋体"/>
          <w:b/>
          <w:bCs/>
          <w:color w:val="000000"/>
        </w:rPr>
        <w:t>148</w:t>
      </w:r>
      <w:r w:rsidRPr="00382FD7">
        <w:rPr>
          <w:rFonts w:ascii="Book Antiqua" w:eastAsia="宋体" w:hAnsi="Book Antiqua" w:cs="宋体"/>
          <w:color w:val="000000"/>
        </w:rPr>
        <w:t>: 93-100 [PMID: 6886489 DOI: 10.1093/</w:t>
      </w:r>
      <w:proofErr w:type="spellStart"/>
      <w:r w:rsidRPr="00382FD7">
        <w:rPr>
          <w:rFonts w:ascii="Book Antiqua" w:eastAsia="宋体" w:hAnsi="Book Antiqua" w:cs="宋体"/>
          <w:color w:val="000000"/>
        </w:rPr>
        <w:t>infdis</w:t>
      </w:r>
      <w:proofErr w:type="spellEnd"/>
      <w:r w:rsidRPr="00382FD7">
        <w:rPr>
          <w:rFonts w:ascii="Book Antiqua" w:eastAsia="宋体" w:hAnsi="Book Antiqua" w:cs="宋体"/>
          <w:color w:val="000000"/>
        </w:rPr>
        <w:t>/148.1.93]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68 </w:t>
      </w:r>
      <w:proofErr w:type="spellStart"/>
      <w:r w:rsidRPr="00382FD7">
        <w:rPr>
          <w:rFonts w:ascii="Book Antiqua" w:eastAsia="宋体" w:hAnsi="Book Antiqua" w:cs="宋体"/>
          <w:b/>
          <w:bCs/>
          <w:color w:val="000000"/>
        </w:rPr>
        <w:t>Winckler</w:t>
      </w:r>
      <w:proofErr w:type="spellEnd"/>
      <w:r w:rsidRPr="00382FD7">
        <w:rPr>
          <w:rFonts w:ascii="Book Antiqua" w:eastAsia="宋体" w:hAnsi="Book Antiqua" w:cs="宋体"/>
          <w:b/>
          <w:bCs/>
          <w:color w:val="000000"/>
        </w:rPr>
        <w:t xml:space="preserve"> J</w:t>
      </w:r>
      <w:r w:rsidRPr="00382FD7">
        <w:rPr>
          <w:rFonts w:ascii="Book Antiqua" w:eastAsia="宋体" w:hAnsi="Book Antiqua" w:cs="宋体"/>
          <w:color w:val="000000"/>
        </w:rPr>
        <w:t>. [Fixation of enzymes in freeze-dried tissue with gases]. </w:t>
      </w:r>
      <w:proofErr w:type="spellStart"/>
      <w:r w:rsidRPr="00382FD7">
        <w:rPr>
          <w:rFonts w:ascii="Book Antiqua" w:eastAsia="宋体" w:hAnsi="Book Antiqua" w:cs="宋体"/>
          <w:i/>
          <w:iCs/>
          <w:color w:val="000000"/>
        </w:rPr>
        <w:t>Acta</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Histochem</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Suppl</w:t>
      </w:r>
      <w:proofErr w:type="spellEnd"/>
      <w:r w:rsidRPr="00382FD7">
        <w:rPr>
          <w:rFonts w:ascii="Book Antiqua" w:eastAsia="宋体" w:hAnsi="Book Antiqua" w:cs="宋体"/>
          <w:color w:val="000000"/>
        </w:rPr>
        <w:t> 1976; </w:t>
      </w:r>
      <w:r w:rsidRPr="00382FD7">
        <w:rPr>
          <w:rFonts w:ascii="Book Antiqua" w:eastAsia="宋体" w:hAnsi="Book Antiqua" w:cs="宋体"/>
          <w:b/>
          <w:bCs/>
          <w:color w:val="000000"/>
        </w:rPr>
        <w:t>16</w:t>
      </w:r>
      <w:r w:rsidRPr="00382FD7">
        <w:rPr>
          <w:rFonts w:ascii="Book Antiqua" w:eastAsia="宋体" w:hAnsi="Book Antiqua" w:cs="宋体"/>
          <w:color w:val="000000"/>
        </w:rPr>
        <w:t>: 259-264 [PMID: 830019]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69 </w:t>
      </w:r>
      <w:proofErr w:type="spellStart"/>
      <w:r w:rsidRPr="00382FD7">
        <w:rPr>
          <w:rFonts w:ascii="Book Antiqua" w:eastAsia="宋体" w:hAnsi="Book Antiqua" w:cs="宋体"/>
          <w:b/>
          <w:bCs/>
          <w:color w:val="000000"/>
        </w:rPr>
        <w:t>Kyne</w:t>
      </w:r>
      <w:proofErr w:type="spellEnd"/>
      <w:r w:rsidRPr="00382FD7">
        <w:rPr>
          <w:rFonts w:ascii="Book Antiqua" w:eastAsia="宋体" w:hAnsi="Book Antiqua" w:cs="宋体"/>
          <w:b/>
          <w:bCs/>
          <w:color w:val="000000"/>
        </w:rPr>
        <w:t xml:space="preserve"> L</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Warny</w:t>
      </w:r>
      <w:proofErr w:type="spellEnd"/>
      <w:r w:rsidRPr="00382FD7">
        <w:rPr>
          <w:rFonts w:ascii="Book Antiqua" w:eastAsia="宋体" w:hAnsi="Book Antiqua" w:cs="宋体"/>
          <w:color w:val="000000"/>
        </w:rPr>
        <w:t xml:space="preserve"> M, Qamar A, Kelly CP. Asymptomatic carriage of Clostridium difficile and serum levels of IgG antibody against toxin A.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rPr>
        <w:t> 2000; </w:t>
      </w:r>
      <w:r w:rsidRPr="00382FD7">
        <w:rPr>
          <w:rFonts w:ascii="Book Antiqua" w:eastAsia="宋体" w:hAnsi="Book Antiqua" w:cs="宋体"/>
          <w:b/>
          <w:bCs/>
          <w:color w:val="000000"/>
        </w:rPr>
        <w:t>342</w:t>
      </w:r>
      <w:r w:rsidRPr="00382FD7">
        <w:rPr>
          <w:rFonts w:ascii="Book Antiqua" w:eastAsia="宋体" w:hAnsi="Book Antiqua" w:cs="宋体"/>
          <w:color w:val="000000"/>
        </w:rPr>
        <w:t>: 390-397 [PMID: 10666429 DOI: 10.1056/NEJM200002103420604]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70 </w:t>
      </w:r>
      <w:proofErr w:type="spellStart"/>
      <w:r w:rsidRPr="00382FD7">
        <w:rPr>
          <w:rFonts w:ascii="Book Antiqua" w:eastAsia="宋体" w:hAnsi="Book Antiqua" w:cs="宋体"/>
          <w:b/>
          <w:bCs/>
          <w:color w:val="000000"/>
        </w:rPr>
        <w:t>Kyne</w:t>
      </w:r>
      <w:proofErr w:type="spellEnd"/>
      <w:r w:rsidRPr="00382FD7">
        <w:rPr>
          <w:rFonts w:ascii="Book Antiqua" w:eastAsia="宋体" w:hAnsi="Book Antiqua" w:cs="宋体"/>
          <w:b/>
          <w:bCs/>
          <w:color w:val="000000"/>
        </w:rPr>
        <w:t xml:space="preserve"> L</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Warny</w:t>
      </w:r>
      <w:proofErr w:type="spellEnd"/>
      <w:r w:rsidRPr="00382FD7">
        <w:rPr>
          <w:rFonts w:ascii="Book Antiqua" w:eastAsia="宋体" w:hAnsi="Book Antiqua" w:cs="宋体"/>
          <w:color w:val="000000"/>
        </w:rPr>
        <w:t xml:space="preserve"> M, Qamar A, Kelly CP. Association between antibody response to toxin A and protection against recurrent Clostridium </w:t>
      </w:r>
      <w:proofErr w:type="spellStart"/>
      <w:r w:rsidRPr="00382FD7">
        <w:rPr>
          <w:rFonts w:ascii="Book Antiqua" w:eastAsia="宋体" w:hAnsi="Book Antiqua" w:cs="宋体"/>
          <w:color w:val="000000"/>
        </w:rPr>
        <w:t>difficile</w:t>
      </w:r>
      <w:proofErr w:type="spellEnd"/>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diarrhoea</w:t>
      </w:r>
      <w:proofErr w:type="spellEnd"/>
      <w:r w:rsidRPr="00382FD7">
        <w:rPr>
          <w:rFonts w:ascii="Book Antiqua" w:eastAsia="宋体" w:hAnsi="Book Antiqua" w:cs="宋体"/>
          <w:color w:val="000000"/>
        </w:rPr>
        <w:t>. </w:t>
      </w:r>
      <w:r w:rsidRPr="00382FD7">
        <w:rPr>
          <w:rFonts w:ascii="Book Antiqua" w:eastAsia="宋体" w:hAnsi="Book Antiqua" w:cs="宋体"/>
          <w:i/>
          <w:iCs/>
          <w:color w:val="000000"/>
        </w:rPr>
        <w:t>Lancet</w:t>
      </w:r>
      <w:r w:rsidRPr="00382FD7">
        <w:rPr>
          <w:rFonts w:ascii="Book Antiqua" w:eastAsia="宋体" w:hAnsi="Book Antiqua" w:cs="宋体"/>
          <w:color w:val="000000"/>
        </w:rPr>
        <w:t> 2001; </w:t>
      </w:r>
      <w:r w:rsidRPr="00382FD7">
        <w:rPr>
          <w:rFonts w:ascii="Book Antiqua" w:eastAsia="宋体" w:hAnsi="Book Antiqua" w:cs="宋体"/>
          <w:b/>
          <w:bCs/>
          <w:color w:val="000000"/>
        </w:rPr>
        <w:t>357</w:t>
      </w:r>
      <w:r w:rsidRPr="00382FD7">
        <w:rPr>
          <w:rFonts w:ascii="Book Antiqua" w:eastAsia="宋体" w:hAnsi="Book Antiqua" w:cs="宋体"/>
          <w:color w:val="000000"/>
        </w:rPr>
        <w:t>: 189-193 [PMID: 11213096 DOI: 10.1016/S0140-6736(00)03592-3]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71 </w:t>
      </w:r>
      <w:proofErr w:type="spellStart"/>
      <w:r w:rsidRPr="00382FD7">
        <w:rPr>
          <w:rFonts w:ascii="Book Antiqua" w:eastAsia="宋体" w:hAnsi="Book Antiqua" w:cs="宋体"/>
          <w:b/>
          <w:bCs/>
          <w:color w:val="000000"/>
        </w:rPr>
        <w:t>Leav</w:t>
      </w:r>
      <w:proofErr w:type="spellEnd"/>
      <w:r w:rsidRPr="00382FD7">
        <w:rPr>
          <w:rFonts w:ascii="Book Antiqua" w:eastAsia="宋体" w:hAnsi="Book Antiqua" w:cs="宋体"/>
          <w:b/>
          <w:bCs/>
          <w:color w:val="000000"/>
        </w:rPr>
        <w:t xml:space="preserve"> BA</w:t>
      </w:r>
      <w:r w:rsidRPr="00382FD7">
        <w:rPr>
          <w:rFonts w:ascii="Book Antiqua" w:eastAsia="宋体" w:hAnsi="Book Antiqua" w:cs="宋体"/>
          <w:color w:val="000000"/>
        </w:rPr>
        <w:t xml:space="preserve">, Blair B, </w:t>
      </w:r>
      <w:proofErr w:type="spellStart"/>
      <w:r w:rsidRPr="00382FD7">
        <w:rPr>
          <w:rFonts w:ascii="Book Antiqua" w:eastAsia="宋体" w:hAnsi="Book Antiqua" w:cs="宋体"/>
          <w:color w:val="000000"/>
        </w:rPr>
        <w:t>Leney</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Knauber</w:t>
      </w:r>
      <w:proofErr w:type="spellEnd"/>
      <w:r w:rsidRPr="00382FD7">
        <w:rPr>
          <w:rFonts w:ascii="Book Antiqua" w:eastAsia="宋体" w:hAnsi="Book Antiqua" w:cs="宋体"/>
          <w:color w:val="000000"/>
        </w:rPr>
        <w:t xml:space="preserve"> M, Reilly C, Lowy I, </w:t>
      </w:r>
      <w:proofErr w:type="spellStart"/>
      <w:r w:rsidRPr="00382FD7">
        <w:rPr>
          <w:rFonts w:ascii="Book Antiqua" w:eastAsia="宋体" w:hAnsi="Book Antiqua" w:cs="宋体"/>
          <w:color w:val="000000"/>
        </w:rPr>
        <w:t>Gerding</w:t>
      </w:r>
      <w:proofErr w:type="spellEnd"/>
      <w:r w:rsidRPr="00382FD7">
        <w:rPr>
          <w:rFonts w:ascii="Book Antiqua" w:eastAsia="宋体" w:hAnsi="Book Antiqua" w:cs="宋体"/>
          <w:color w:val="000000"/>
        </w:rPr>
        <w:t xml:space="preserve"> DN, Kelly CP, </w:t>
      </w:r>
      <w:proofErr w:type="spellStart"/>
      <w:r w:rsidRPr="00382FD7">
        <w:rPr>
          <w:rFonts w:ascii="Book Antiqua" w:eastAsia="宋体" w:hAnsi="Book Antiqua" w:cs="宋体"/>
          <w:color w:val="000000"/>
        </w:rPr>
        <w:t>Katchar</w:t>
      </w:r>
      <w:proofErr w:type="spellEnd"/>
      <w:r w:rsidRPr="00382FD7">
        <w:rPr>
          <w:rFonts w:ascii="Book Antiqua" w:eastAsia="宋体" w:hAnsi="Book Antiqua" w:cs="宋体"/>
          <w:color w:val="000000"/>
        </w:rPr>
        <w:t xml:space="preserve"> K, Baxter R, </w:t>
      </w:r>
      <w:proofErr w:type="spellStart"/>
      <w:r w:rsidRPr="00382FD7">
        <w:rPr>
          <w:rFonts w:ascii="Book Antiqua" w:eastAsia="宋体" w:hAnsi="Book Antiqua" w:cs="宋体"/>
          <w:color w:val="000000"/>
        </w:rPr>
        <w:t>Ambrosino</w:t>
      </w:r>
      <w:proofErr w:type="spellEnd"/>
      <w:r w:rsidRPr="00382FD7">
        <w:rPr>
          <w:rFonts w:ascii="Book Antiqua" w:eastAsia="宋体" w:hAnsi="Book Antiqua" w:cs="宋体"/>
          <w:color w:val="000000"/>
        </w:rPr>
        <w:t xml:space="preserve"> D, </w:t>
      </w:r>
      <w:proofErr w:type="spellStart"/>
      <w:r w:rsidRPr="00382FD7">
        <w:rPr>
          <w:rFonts w:ascii="Book Antiqua" w:eastAsia="宋体" w:hAnsi="Book Antiqua" w:cs="宋体"/>
          <w:color w:val="000000"/>
        </w:rPr>
        <w:t>Molrine</w:t>
      </w:r>
      <w:proofErr w:type="spellEnd"/>
      <w:r w:rsidRPr="00382FD7">
        <w:rPr>
          <w:rFonts w:ascii="Book Antiqua" w:eastAsia="宋体" w:hAnsi="Book Antiqua" w:cs="宋体"/>
          <w:color w:val="000000"/>
        </w:rPr>
        <w:t xml:space="preserve"> D. Serum anti-toxin B antibody correlates with protection from recurrent Clostridium difficile infection (CDI).</w:t>
      </w:r>
      <w:r w:rsidRPr="00382FD7">
        <w:rPr>
          <w:rFonts w:ascii="Book Antiqua" w:eastAsia="宋体" w:hAnsi="Book Antiqua" w:cs="宋体"/>
          <w:color w:val="000000"/>
          <w:lang w:eastAsia="zh-CN"/>
        </w:rPr>
        <w:t xml:space="preserve"> </w:t>
      </w:r>
      <w:r w:rsidRPr="00382FD7">
        <w:rPr>
          <w:rFonts w:ascii="Book Antiqua" w:eastAsia="宋体" w:hAnsi="Book Antiqua" w:cs="宋体"/>
          <w:i/>
          <w:iCs/>
          <w:color w:val="000000"/>
        </w:rPr>
        <w:t>Vaccine</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2010; </w:t>
      </w:r>
      <w:r w:rsidRPr="00382FD7">
        <w:rPr>
          <w:rFonts w:ascii="Book Antiqua" w:eastAsia="宋体" w:hAnsi="Book Antiqua" w:cs="宋体"/>
          <w:b/>
          <w:bCs/>
          <w:color w:val="000000"/>
        </w:rPr>
        <w:t>28</w:t>
      </w:r>
      <w:r w:rsidRPr="00382FD7">
        <w:rPr>
          <w:rFonts w:ascii="Book Antiqua" w:eastAsia="宋体" w:hAnsi="Book Antiqua" w:cs="宋体"/>
          <w:color w:val="000000"/>
        </w:rPr>
        <w:t>: 965-969 [PMID: 19941990 DOI: 10.1016/j.vaccine.2009.10.144]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72 </w:t>
      </w:r>
      <w:proofErr w:type="spellStart"/>
      <w:r w:rsidRPr="00382FD7">
        <w:rPr>
          <w:rFonts w:ascii="Book Antiqua" w:eastAsia="宋体" w:hAnsi="Book Antiqua" w:cs="宋体"/>
          <w:b/>
          <w:bCs/>
          <w:color w:val="000000"/>
        </w:rPr>
        <w:t>Bagdasarian</w:t>
      </w:r>
      <w:proofErr w:type="spellEnd"/>
      <w:r w:rsidRPr="00382FD7">
        <w:rPr>
          <w:rFonts w:ascii="Book Antiqua" w:eastAsia="宋体" w:hAnsi="Book Antiqua" w:cs="宋体"/>
          <w:b/>
          <w:bCs/>
          <w:color w:val="000000"/>
        </w:rPr>
        <w:t xml:space="preserve"> N</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Rao</w:t>
      </w:r>
      <w:proofErr w:type="spellEnd"/>
      <w:r w:rsidRPr="00382FD7">
        <w:rPr>
          <w:rFonts w:ascii="Book Antiqua" w:eastAsia="宋体" w:hAnsi="Book Antiqua" w:cs="宋体"/>
          <w:color w:val="000000"/>
        </w:rPr>
        <w:t xml:space="preserve"> K, </w:t>
      </w:r>
      <w:proofErr w:type="spellStart"/>
      <w:r w:rsidRPr="00382FD7">
        <w:rPr>
          <w:rFonts w:ascii="Book Antiqua" w:eastAsia="宋体" w:hAnsi="Book Antiqua" w:cs="宋体"/>
          <w:color w:val="000000"/>
        </w:rPr>
        <w:t>Malani</w:t>
      </w:r>
      <w:proofErr w:type="spellEnd"/>
      <w:r w:rsidRPr="00382FD7">
        <w:rPr>
          <w:rFonts w:ascii="Book Antiqua" w:eastAsia="宋体" w:hAnsi="Book Antiqua" w:cs="宋体"/>
          <w:color w:val="000000"/>
        </w:rPr>
        <w:t xml:space="preserve"> PN. Diagnosis and treatment of Clostridium difficile in adults: a systematic review. </w:t>
      </w:r>
      <w:r w:rsidRPr="00382FD7">
        <w:rPr>
          <w:rFonts w:ascii="Book Antiqua" w:eastAsia="宋体" w:hAnsi="Book Antiqua" w:cs="宋体"/>
          <w:i/>
          <w:iCs/>
          <w:color w:val="000000"/>
        </w:rPr>
        <w:t>JAMA</w:t>
      </w:r>
      <w:r w:rsidRPr="00382FD7">
        <w:rPr>
          <w:rFonts w:ascii="Book Antiqua" w:eastAsia="宋体" w:hAnsi="Book Antiqua" w:cs="宋体"/>
          <w:color w:val="000000"/>
        </w:rPr>
        <w:t> 2015; </w:t>
      </w:r>
      <w:r w:rsidRPr="00382FD7">
        <w:rPr>
          <w:rFonts w:ascii="Book Antiqua" w:eastAsia="宋体" w:hAnsi="Book Antiqua" w:cs="宋体"/>
          <w:b/>
          <w:bCs/>
          <w:color w:val="000000"/>
        </w:rPr>
        <w:t>313</w:t>
      </w:r>
      <w:r w:rsidRPr="00382FD7">
        <w:rPr>
          <w:rFonts w:ascii="Book Antiqua" w:eastAsia="宋体" w:hAnsi="Book Antiqua" w:cs="宋体"/>
          <w:color w:val="000000"/>
        </w:rPr>
        <w:t>: 398-408 [PMID: 25626036 DOI: 10.1001/jama.2014.17103]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73 </w:t>
      </w:r>
      <w:r w:rsidRPr="00382FD7">
        <w:rPr>
          <w:rFonts w:ascii="Book Antiqua" w:eastAsia="宋体" w:hAnsi="Book Antiqua" w:cs="宋体"/>
          <w:b/>
          <w:bCs/>
          <w:color w:val="000000"/>
        </w:rPr>
        <w:t>Dallas KB</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Condren</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Divino</w:t>
      </w:r>
      <w:proofErr w:type="spellEnd"/>
      <w:r w:rsidRPr="00382FD7">
        <w:rPr>
          <w:rFonts w:ascii="Book Antiqua" w:eastAsia="宋体" w:hAnsi="Book Antiqua" w:cs="宋体"/>
          <w:color w:val="000000"/>
        </w:rPr>
        <w:t xml:space="preserve"> CM. Life after colectomy for fulminant Clostridium difficile colitis: a 7-year follow up study.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Surg</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207</w:t>
      </w:r>
      <w:r w:rsidRPr="00382FD7">
        <w:rPr>
          <w:rFonts w:ascii="Book Antiqua" w:eastAsia="宋体" w:hAnsi="Book Antiqua" w:cs="宋体"/>
          <w:color w:val="000000"/>
        </w:rPr>
        <w:t>: 533-539 [PMID: 24674828 DOI: 10.1016/j.amjsurg.2013.04.008]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74 ASHP therapeutic position statement on the preferential use of metronidazole for the treatment of Clostridium difficile-associated disease. </w:t>
      </w:r>
      <w:r w:rsidRPr="00382FD7">
        <w:rPr>
          <w:rFonts w:ascii="Book Antiqua" w:eastAsia="宋体" w:hAnsi="Book Antiqua" w:cs="宋体"/>
          <w:i/>
          <w:iCs/>
          <w:color w:val="000000"/>
        </w:rPr>
        <w:t xml:space="preserve">Am J Health </w:t>
      </w:r>
      <w:proofErr w:type="spellStart"/>
      <w:r w:rsidRPr="00382FD7">
        <w:rPr>
          <w:rFonts w:ascii="Book Antiqua" w:eastAsia="宋体" w:hAnsi="Book Antiqua" w:cs="宋体"/>
          <w:i/>
          <w:iCs/>
          <w:color w:val="000000"/>
        </w:rPr>
        <w:t>Syst</w:t>
      </w:r>
      <w:proofErr w:type="spellEnd"/>
      <w:r w:rsidRPr="00382FD7">
        <w:rPr>
          <w:rFonts w:ascii="Book Antiqua" w:eastAsia="宋体" w:hAnsi="Book Antiqua" w:cs="宋体"/>
          <w:i/>
          <w:iCs/>
          <w:color w:val="000000"/>
        </w:rPr>
        <w:t xml:space="preserve"> Pharm</w:t>
      </w:r>
      <w:r w:rsidRPr="00382FD7">
        <w:rPr>
          <w:rFonts w:ascii="Book Antiqua" w:eastAsia="宋体" w:hAnsi="Book Antiqua" w:cs="宋体"/>
          <w:color w:val="000000"/>
        </w:rPr>
        <w:t> 1998; </w:t>
      </w:r>
      <w:r w:rsidRPr="00382FD7">
        <w:rPr>
          <w:rFonts w:ascii="Book Antiqua" w:eastAsia="宋体" w:hAnsi="Book Antiqua" w:cs="宋体"/>
          <w:b/>
          <w:bCs/>
          <w:color w:val="000000"/>
        </w:rPr>
        <w:t>55</w:t>
      </w:r>
      <w:r w:rsidRPr="00382FD7">
        <w:rPr>
          <w:rFonts w:ascii="Book Antiqua" w:eastAsia="宋体" w:hAnsi="Book Antiqua" w:cs="宋体"/>
          <w:color w:val="000000"/>
        </w:rPr>
        <w:t>: 1407-1411 [PMID: 9659970]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75 </w:t>
      </w:r>
      <w:proofErr w:type="spellStart"/>
      <w:r w:rsidRPr="00382FD7">
        <w:rPr>
          <w:rFonts w:ascii="Book Antiqua" w:eastAsia="宋体" w:hAnsi="Book Antiqua" w:cs="宋体"/>
          <w:b/>
          <w:bCs/>
          <w:color w:val="000000"/>
        </w:rPr>
        <w:t>Zar</w:t>
      </w:r>
      <w:proofErr w:type="spellEnd"/>
      <w:r w:rsidRPr="00382FD7">
        <w:rPr>
          <w:rFonts w:ascii="Book Antiqua" w:eastAsia="宋体" w:hAnsi="Book Antiqua" w:cs="宋体"/>
          <w:b/>
          <w:bCs/>
          <w:color w:val="000000"/>
        </w:rPr>
        <w:t xml:space="preserve"> FA</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Bakkanagari</w:t>
      </w:r>
      <w:proofErr w:type="spellEnd"/>
      <w:r w:rsidRPr="00382FD7">
        <w:rPr>
          <w:rFonts w:ascii="Book Antiqua" w:eastAsia="宋体" w:hAnsi="Book Antiqua" w:cs="宋体"/>
          <w:color w:val="000000"/>
        </w:rPr>
        <w:t xml:space="preserve"> SR, </w:t>
      </w:r>
      <w:proofErr w:type="spellStart"/>
      <w:r w:rsidRPr="00382FD7">
        <w:rPr>
          <w:rFonts w:ascii="Book Antiqua" w:eastAsia="宋体" w:hAnsi="Book Antiqua" w:cs="宋体"/>
          <w:color w:val="000000"/>
        </w:rPr>
        <w:t>Moorthi</w:t>
      </w:r>
      <w:proofErr w:type="spellEnd"/>
      <w:r w:rsidRPr="00382FD7">
        <w:rPr>
          <w:rFonts w:ascii="Book Antiqua" w:eastAsia="宋体" w:hAnsi="Book Antiqua" w:cs="宋体"/>
          <w:color w:val="000000"/>
        </w:rPr>
        <w:t xml:space="preserve"> KM, Davis MB. A comparison of vancomycin and metronidazole for the treatment of Clostridium difficile-associated diarrhea, stratified by disease severity.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Infect Dis</w:t>
      </w:r>
      <w:r w:rsidRPr="00382FD7">
        <w:rPr>
          <w:rFonts w:ascii="Book Antiqua" w:eastAsia="宋体" w:hAnsi="Book Antiqua" w:cs="宋体"/>
          <w:color w:val="000000"/>
        </w:rPr>
        <w:t> 2007; </w:t>
      </w:r>
      <w:r w:rsidRPr="00382FD7">
        <w:rPr>
          <w:rFonts w:ascii="Book Antiqua" w:eastAsia="宋体" w:hAnsi="Book Antiqua" w:cs="宋体"/>
          <w:b/>
          <w:bCs/>
          <w:color w:val="000000"/>
        </w:rPr>
        <w:t>45</w:t>
      </w:r>
      <w:r w:rsidRPr="00382FD7">
        <w:rPr>
          <w:rFonts w:ascii="Book Antiqua" w:eastAsia="宋体" w:hAnsi="Book Antiqua" w:cs="宋体"/>
          <w:color w:val="000000"/>
        </w:rPr>
        <w:t>: 302-307 [PMID: 17599306 DOI: 10.1086/519265]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76 </w:t>
      </w:r>
      <w:proofErr w:type="spellStart"/>
      <w:r w:rsidRPr="00382FD7">
        <w:rPr>
          <w:rFonts w:ascii="Book Antiqua" w:eastAsia="宋体" w:hAnsi="Book Antiqua" w:cs="宋体"/>
          <w:b/>
          <w:bCs/>
          <w:color w:val="000000"/>
        </w:rPr>
        <w:t>Kuipers</w:t>
      </w:r>
      <w:proofErr w:type="spellEnd"/>
      <w:r w:rsidRPr="00382FD7">
        <w:rPr>
          <w:rFonts w:ascii="Book Antiqua" w:eastAsia="宋体" w:hAnsi="Book Antiqua" w:cs="宋体"/>
          <w:b/>
          <w:bCs/>
          <w:color w:val="000000"/>
        </w:rPr>
        <w:t xml:space="preserve"> EJ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Surawicz</w:t>
      </w:r>
      <w:proofErr w:type="spellEnd"/>
      <w:r w:rsidRPr="00382FD7">
        <w:rPr>
          <w:rFonts w:ascii="Book Antiqua" w:eastAsia="宋体" w:hAnsi="Book Antiqua" w:cs="宋体"/>
          <w:color w:val="000000"/>
        </w:rPr>
        <w:t xml:space="preserve"> CM. Clostridium difficile infection. </w:t>
      </w:r>
      <w:r w:rsidRPr="00382FD7">
        <w:rPr>
          <w:rFonts w:ascii="Book Antiqua" w:eastAsia="宋体" w:hAnsi="Book Antiqua" w:cs="宋体"/>
          <w:i/>
          <w:iCs/>
          <w:color w:val="000000"/>
        </w:rPr>
        <w:t>Lancet</w:t>
      </w:r>
      <w:r w:rsidRPr="00382FD7">
        <w:rPr>
          <w:rFonts w:ascii="Book Antiqua" w:eastAsia="宋体" w:hAnsi="Book Antiqua" w:cs="宋体"/>
          <w:color w:val="000000"/>
        </w:rPr>
        <w:t> 2008; </w:t>
      </w:r>
      <w:r w:rsidRPr="00382FD7">
        <w:rPr>
          <w:rFonts w:ascii="Book Antiqua" w:eastAsia="宋体" w:hAnsi="Book Antiqua" w:cs="宋体"/>
          <w:b/>
          <w:bCs/>
          <w:color w:val="000000"/>
        </w:rPr>
        <w:t>371</w:t>
      </w:r>
      <w:r w:rsidRPr="00382FD7">
        <w:rPr>
          <w:rFonts w:ascii="Book Antiqua" w:eastAsia="宋体" w:hAnsi="Book Antiqua" w:cs="宋体"/>
          <w:color w:val="000000"/>
        </w:rPr>
        <w:t>: 1486-1488 [PMID: 18456087 DOI: 10.1016/S0140-6736(08)60635-2]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77 </w:t>
      </w:r>
      <w:proofErr w:type="spellStart"/>
      <w:r w:rsidRPr="00382FD7">
        <w:rPr>
          <w:rFonts w:ascii="Book Antiqua" w:eastAsia="宋体" w:hAnsi="Book Antiqua" w:cs="宋体"/>
          <w:b/>
          <w:bCs/>
          <w:color w:val="000000"/>
        </w:rPr>
        <w:t>Mullane</w:t>
      </w:r>
      <w:proofErr w:type="spellEnd"/>
      <w:r w:rsidRPr="00382FD7">
        <w:rPr>
          <w:rFonts w:ascii="Book Antiqua" w:eastAsia="宋体" w:hAnsi="Book Antiqua" w:cs="宋体"/>
          <w:b/>
          <w:bCs/>
          <w:color w:val="000000"/>
        </w:rPr>
        <w:t xml:space="preserve"> KM</w:t>
      </w:r>
      <w:r w:rsidRPr="00382FD7">
        <w:rPr>
          <w:rFonts w:ascii="Book Antiqua" w:eastAsia="宋体" w:hAnsi="Book Antiqua" w:cs="宋体"/>
          <w:color w:val="000000"/>
        </w:rPr>
        <w:t xml:space="preserve">, Miller MA, Weiss K, </w:t>
      </w:r>
      <w:proofErr w:type="spellStart"/>
      <w:r w:rsidRPr="00382FD7">
        <w:rPr>
          <w:rFonts w:ascii="Book Antiqua" w:eastAsia="宋体" w:hAnsi="Book Antiqua" w:cs="宋体"/>
          <w:color w:val="000000"/>
        </w:rPr>
        <w:t>Lentnek</w:t>
      </w:r>
      <w:proofErr w:type="spellEnd"/>
      <w:r w:rsidRPr="00382FD7">
        <w:rPr>
          <w:rFonts w:ascii="Book Antiqua" w:eastAsia="宋体" w:hAnsi="Book Antiqua" w:cs="宋体"/>
          <w:color w:val="000000"/>
        </w:rPr>
        <w:t xml:space="preserve"> A, Golan Y, Sears PS, </w:t>
      </w:r>
      <w:proofErr w:type="spellStart"/>
      <w:r w:rsidRPr="00382FD7">
        <w:rPr>
          <w:rFonts w:ascii="Book Antiqua" w:eastAsia="宋体" w:hAnsi="Book Antiqua" w:cs="宋体"/>
          <w:color w:val="000000"/>
        </w:rPr>
        <w:t>Shue</w:t>
      </w:r>
      <w:proofErr w:type="spellEnd"/>
      <w:r w:rsidRPr="00382FD7">
        <w:rPr>
          <w:rFonts w:ascii="Book Antiqua" w:eastAsia="宋体" w:hAnsi="Book Antiqua" w:cs="宋体"/>
          <w:color w:val="000000"/>
        </w:rPr>
        <w:t xml:space="preserve"> YK, Louie TJ, </w:t>
      </w:r>
      <w:proofErr w:type="spellStart"/>
      <w:r w:rsidRPr="00382FD7">
        <w:rPr>
          <w:rFonts w:ascii="Book Antiqua" w:eastAsia="宋体" w:hAnsi="Book Antiqua" w:cs="宋体"/>
          <w:color w:val="000000"/>
        </w:rPr>
        <w:t>Gorbach</w:t>
      </w:r>
      <w:proofErr w:type="spellEnd"/>
      <w:r w:rsidRPr="00382FD7">
        <w:rPr>
          <w:rFonts w:ascii="Book Antiqua" w:eastAsia="宋体" w:hAnsi="Book Antiqua" w:cs="宋体"/>
          <w:color w:val="000000"/>
        </w:rPr>
        <w:t xml:space="preserve"> SL. Efficacy of </w:t>
      </w:r>
      <w:proofErr w:type="spellStart"/>
      <w:r w:rsidRPr="00382FD7">
        <w:rPr>
          <w:rFonts w:ascii="Book Antiqua" w:eastAsia="宋体" w:hAnsi="Book Antiqua" w:cs="宋体"/>
          <w:color w:val="000000"/>
        </w:rPr>
        <w:t>fidaxomicin</w:t>
      </w:r>
      <w:proofErr w:type="spellEnd"/>
      <w:r w:rsidRPr="00382FD7">
        <w:rPr>
          <w:rFonts w:ascii="Book Antiqua" w:eastAsia="宋体" w:hAnsi="Book Antiqua" w:cs="宋体"/>
          <w:color w:val="000000"/>
        </w:rPr>
        <w:t xml:space="preserve"> versus </w:t>
      </w:r>
      <w:proofErr w:type="spellStart"/>
      <w:r w:rsidRPr="00382FD7">
        <w:rPr>
          <w:rFonts w:ascii="Book Antiqua" w:eastAsia="宋体" w:hAnsi="Book Antiqua" w:cs="宋体"/>
          <w:color w:val="000000"/>
        </w:rPr>
        <w:t>vancomycin</w:t>
      </w:r>
      <w:proofErr w:type="spellEnd"/>
      <w:r w:rsidRPr="00382FD7">
        <w:rPr>
          <w:rFonts w:ascii="Book Antiqua" w:eastAsia="宋体" w:hAnsi="Book Antiqua" w:cs="宋体"/>
          <w:color w:val="000000"/>
        </w:rPr>
        <w:t xml:space="preserve"> as therapy for Clostridium difficile infection in individuals taking concomitant antibiotics for other concurrent infections.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Infect Dis</w:t>
      </w:r>
      <w:r w:rsidRPr="00382FD7">
        <w:rPr>
          <w:rFonts w:ascii="Book Antiqua" w:eastAsia="宋体" w:hAnsi="Book Antiqua" w:cs="宋体"/>
          <w:color w:val="000000"/>
        </w:rPr>
        <w:t> 2011; </w:t>
      </w:r>
      <w:r w:rsidRPr="00382FD7">
        <w:rPr>
          <w:rFonts w:ascii="Book Antiqua" w:eastAsia="宋体" w:hAnsi="Book Antiqua" w:cs="宋体"/>
          <w:b/>
          <w:bCs/>
          <w:color w:val="000000"/>
        </w:rPr>
        <w:t>53</w:t>
      </w:r>
      <w:r w:rsidRPr="00382FD7">
        <w:rPr>
          <w:rFonts w:ascii="Book Antiqua" w:eastAsia="宋体" w:hAnsi="Book Antiqua" w:cs="宋体"/>
          <w:color w:val="000000"/>
        </w:rPr>
        <w:t>: 440-447 [PMID: 21844027 DOI: 10.1093/</w:t>
      </w:r>
      <w:proofErr w:type="spellStart"/>
      <w:r w:rsidRPr="00382FD7">
        <w:rPr>
          <w:rFonts w:ascii="Book Antiqua" w:eastAsia="宋体" w:hAnsi="Book Antiqua" w:cs="宋体"/>
          <w:color w:val="000000"/>
        </w:rPr>
        <w:t>cid</w:t>
      </w:r>
      <w:proofErr w:type="spellEnd"/>
      <w:r w:rsidRPr="00382FD7">
        <w:rPr>
          <w:rFonts w:ascii="Book Antiqua" w:eastAsia="宋体" w:hAnsi="Book Antiqua" w:cs="宋体"/>
          <w:color w:val="000000"/>
        </w:rPr>
        <w:t>/cir404]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78 </w:t>
      </w:r>
      <w:r w:rsidRPr="00382FD7">
        <w:rPr>
          <w:rFonts w:ascii="Book Antiqua" w:eastAsia="宋体" w:hAnsi="Book Antiqua" w:cs="宋体"/>
          <w:b/>
          <w:bCs/>
          <w:color w:val="000000"/>
        </w:rPr>
        <w:t>Louie TJ</w:t>
      </w:r>
      <w:r w:rsidRPr="00382FD7">
        <w:rPr>
          <w:rFonts w:ascii="Book Antiqua" w:eastAsia="宋体" w:hAnsi="Book Antiqua" w:cs="宋体"/>
          <w:color w:val="000000"/>
        </w:rPr>
        <w:t xml:space="preserve">, Miller MA, </w:t>
      </w:r>
      <w:proofErr w:type="spellStart"/>
      <w:r w:rsidRPr="00382FD7">
        <w:rPr>
          <w:rFonts w:ascii="Book Antiqua" w:eastAsia="宋体" w:hAnsi="Book Antiqua" w:cs="宋体"/>
          <w:color w:val="000000"/>
        </w:rPr>
        <w:t>Mullane</w:t>
      </w:r>
      <w:proofErr w:type="spellEnd"/>
      <w:r w:rsidRPr="00382FD7">
        <w:rPr>
          <w:rFonts w:ascii="Book Antiqua" w:eastAsia="宋体" w:hAnsi="Book Antiqua" w:cs="宋体"/>
          <w:color w:val="000000"/>
        </w:rPr>
        <w:t xml:space="preserve"> KM, Weiss K, </w:t>
      </w:r>
      <w:proofErr w:type="spellStart"/>
      <w:r w:rsidRPr="00382FD7">
        <w:rPr>
          <w:rFonts w:ascii="Book Antiqua" w:eastAsia="宋体" w:hAnsi="Book Antiqua" w:cs="宋体"/>
          <w:color w:val="000000"/>
        </w:rPr>
        <w:t>Lentnek</w:t>
      </w:r>
      <w:proofErr w:type="spellEnd"/>
      <w:r w:rsidRPr="00382FD7">
        <w:rPr>
          <w:rFonts w:ascii="Book Antiqua" w:eastAsia="宋体" w:hAnsi="Book Antiqua" w:cs="宋体"/>
          <w:color w:val="000000"/>
        </w:rPr>
        <w:t xml:space="preserve"> A, Golan Y, </w:t>
      </w:r>
      <w:proofErr w:type="spellStart"/>
      <w:r w:rsidRPr="00382FD7">
        <w:rPr>
          <w:rFonts w:ascii="Book Antiqua" w:eastAsia="宋体" w:hAnsi="Book Antiqua" w:cs="宋体"/>
          <w:color w:val="000000"/>
        </w:rPr>
        <w:t>Gorbach</w:t>
      </w:r>
      <w:proofErr w:type="spellEnd"/>
      <w:r w:rsidRPr="00382FD7">
        <w:rPr>
          <w:rFonts w:ascii="Book Antiqua" w:eastAsia="宋体" w:hAnsi="Book Antiqua" w:cs="宋体"/>
          <w:color w:val="000000"/>
        </w:rPr>
        <w:t xml:space="preserve"> S, Sears P, </w:t>
      </w:r>
      <w:proofErr w:type="spellStart"/>
      <w:r w:rsidRPr="00382FD7">
        <w:rPr>
          <w:rFonts w:ascii="Book Antiqua" w:eastAsia="宋体" w:hAnsi="Book Antiqua" w:cs="宋体"/>
          <w:color w:val="000000"/>
        </w:rPr>
        <w:t>Shue</w:t>
      </w:r>
      <w:proofErr w:type="spellEnd"/>
      <w:r w:rsidRPr="00382FD7">
        <w:rPr>
          <w:rFonts w:ascii="Book Antiqua" w:eastAsia="宋体" w:hAnsi="Book Antiqua" w:cs="宋体"/>
          <w:color w:val="000000"/>
        </w:rPr>
        <w:t xml:space="preserve"> YK. </w:t>
      </w:r>
      <w:proofErr w:type="spellStart"/>
      <w:r w:rsidRPr="00382FD7">
        <w:rPr>
          <w:rFonts w:ascii="Book Antiqua" w:eastAsia="宋体" w:hAnsi="Book Antiqua" w:cs="宋体"/>
          <w:color w:val="000000"/>
        </w:rPr>
        <w:t>Fidaxomicin</w:t>
      </w:r>
      <w:proofErr w:type="spellEnd"/>
      <w:r w:rsidRPr="00382FD7">
        <w:rPr>
          <w:rFonts w:ascii="Book Antiqua" w:eastAsia="宋体" w:hAnsi="Book Antiqua" w:cs="宋体"/>
          <w:color w:val="000000"/>
        </w:rPr>
        <w:t xml:space="preserve"> versus </w:t>
      </w:r>
      <w:proofErr w:type="spellStart"/>
      <w:r w:rsidRPr="00382FD7">
        <w:rPr>
          <w:rFonts w:ascii="Book Antiqua" w:eastAsia="宋体" w:hAnsi="Book Antiqua" w:cs="宋体"/>
          <w:color w:val="000000"/>
        </w:rPr>
        <w:t>vancomycin</w:t>
      </w:r>
      <w:proofErr w:type="spellEnd"/>
      <w:r w:rsidRPr="00382FD7">
        <w:rPr>
          <w:rFonts w:ascii="Book Antiqua" w:eastAsia="宋体" w:hAnsi="Book Antiqua" w:cs="宋体"/>
          <w:color w:val="000000"/>
        </w:rPr>
        <w:t xml:space="preserve"> for Clostridium difficile infection.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2011;</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364</w:t>
      </w:r>
      <w:r w:rsidRPr="00382FD7">
        <w:rPr>
          <w:rFonts w:ascii="Book Antiqua" w:eastAsia="宋体" w:hAnsi="Book Antiqua" w:cs="宋体"/>
          <w:color w:val="000000"/>
        </w:rPr>
        <w:t>: 422-431 [PMID: 21288078 DOI: 10.1056/NEJMoa0910812]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 xml:space="preserve">79 </w:t>
      </w:r>
      <w:r w:rsidRPr="00382FD7">
        <w:rPr>
          <w:rFonts w:ascii="Book Antiqua" w:eastAsia="宋体" w:hAnsi="Book Antiqua" w:cs="宋体"/>
          <w:b/>
          <w:color w:val="000000"/>
        </w:rPr>
        <w:t>Lewis BB</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Buffie</w:t>
      </w:r>
      <w:proofErr w:type="spellEnd"/>
      <w:r w:rsidRPr="00382FD7">
        <w:rPr>
          <w:rFonts w:ascii="Book Antiqua" w:eastAsia="宋体" w:hAnsi="Book Antiqua" w:cs="宋体"/>
          <w:color w:val="000000"/>
        </w:rPr>
        <w:t xml:space="preserve"> CG, Carter RA, </w:t>
      </w:r>
      <w:proofErr w:type="spellStart"/>
      <w:r w:rsidRPr="00382FD7">
        <w:rPr>
          <w:rFonts w:ascii="Book Antiqua" w:eastAsia="宋体" w:hAnsi="Book Antiqua" w:cs="宋体"/>
          <w:color w:val="000000"/>
        </w:rPr>
        <w:t>Leiner</w:t>
      </w:r>
      <w:proofErr w:type="spellEnd"/>
      <w:r w:rsidRPr="00382FD7">
        <w:rPr>
          <w:rFonts w:ascii="Book Antiqua" w:eastAsia="宋体" w:hAnsi="Book Antiqua" w:cs="宋体"/>
          <w:color w:val="000000"/>
        </w:rPr>
        <w:t xml:space="preserve"> I, Toussaint NC, Miller LC, </w:t>
      </w:r>
      <w:proofErr w:type="spellStart"/>
      <w:r w:rsidRPr="00382FD7">
        <w:rPr>
          <w:rFonts w:ascii="Book Antiqua" w:eastAsia="宋体" w:hAnsi="Book Antiqua" w:cs="宋体"/>
          <w:color w:val="000000"/>
        </w:rPr>
        <w:t>Gobourne</w:t>
      </w:r>
      <w:proofErr w:type="spellEnd"/>
      <w:r w:rsidRPr="00382FD7">
        <w:rPr>
          <w:rFonts w:ascii="Book Antiqua" w:eastAsia="宋体" w:hAnsi="Book Antiqua" w:cs="宋体"/>
          <w:color w:val="000000"/>
        </w:rPr>
        <w:t xml:space="preserve"> A, Ling L, </w:t>
      </w:r>
      <w:proofErr w:type="spellStart"/>
      <w:r w:rsidRPr="00382FD7">
        <w:rPr>
          <w:rFonts w:ascii="Book Antiqua" w:eastAsia="宋体" w:hAnsi="Book Antiqua" w:cs="宋体"/>
          <w:color w:val="000000"/>
        </w:rPr>
        <w:t>Pamer</w:t>
      </w:r>
      <w:proofErr w:type="spellEnd"/>
      <w:r w:rsidRPr="00382FD7">
        <w:rPr>
          <w:rFonts w:ascii="Book Antiqua" w:eastAsia="宋体" w:hAnsi="Book Antiqua" w:cs="宋体"/>
          <w:color w:val="000000"/>
        </w:rPr>
        <w:t xml:space="preserve"> EG. Loss of Microbiota-Mediated Colonization Resistance to Clostridium difficile Infection With Oral Vancomycin Compared With Metronidazole. </w:t>
      </w:r>
      <w:r w:rsidRPr="00382FD7">
        <w:rPr>
          <w:rFonts w:ascii="Book Antiqua" w:eastAsia="宋体" w:hAnsi="Book Antiqua" w:cs="宋体"/>
          <w:i/>
          <w:iCs/>
          <w:color w:val="000000"/>
        </w:rPr>
        <w:t>J Infect Dis</w:t>
      </w:r>
      <w:r w:rsidRPr="00382FD7">
        <w:rPr>
          <w:rFonts w:ascii="Book Antiqua" w:eastAsia="宋体" w:hAnsi="Book Antiqua" w:cs="宋体"/>
          <w:color w:val="000000"/>
        </w:rPr>
        <w:t> 2015; </w:t>
      </w:r>
      <w:proofErr w:type="spellStart"/>
      <w:r w:rsidRPr="00382FD7">
        <w:rPr>
          <w:rFonts w:ascii="Book Antiqua" w:eastAsia="宋体" w:hAnsi="Book Antiqua" w:cs="宋体"/>
          <w:color w:val="000000"/>
        </w:rPr>
        <w:t>Epub</w:t>
      </w:r>
      <w:proofErr w:type="spellEnd"/>
      <w:r w:rsidRPr="00382FD7">
        <w:rPr>
          <w:rFonts w:ascii="Book Antiqua" w:eastAsia="宋体" w:hAnsi="Book Antiqua" w:cs="宋体"/>
          <w:color w:val="000000"/>
        </w:rPr>
        <w:t xml:space="preserve"> ahead of print [PMID: 25920320 DOI: 10.1093/</w:t>
      </w:r>
      <w:proofErr w:type="spellStart"/>
      <w:r w:rsidRPr="00382FD7">
        <w:rPr>
          <w:rFonts w:ascii="Book Antiqua" w:eastAsia="宋体" w:hAnsi="Book Antiqua" w:cs="宋体"/>
          <w:color w:val="000000"/>
        </w:rPr>
        <w:t>infdis</w:t>
      </w:r>
      <w:proofErr w:type="spellEnd"/>
      <w:r w:rsidRPr="00382FD7">
        <w:rPr>
          <w:rFonts w:ascii="Book Antiqua" w:eastAsia="宋体" w:hAnsi="Book Antiqua" w:cs="宋体"/>
          <w:color w:val="000000"/>
        </w:rPr>
        <w:t>/jiv256]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80 </w:t>
      </w:r>
      <w:proofErr w:type="spellStart"/>
      <w:r w:rsidRPr="00382FD7">
        <w:rPr>
          <w:rFonts w:ascii="Book Antiqua" w:eastAsia="宋体" w:hAnsi="Book Antiqua" w:cs="宋体"/>
          <w:b/>
          <w:bCs/>
          <w:color w:val="000000"/>
        </w:rPr>
        <w:t>Buffie</w:t>
      </w:r>
      <w:proofErr w:type="spellEnd"/>
      <w:r w:rsidRPr="00382FD7">
        <w:rPr>
          <w:rFonts w:ascii="Book Antiqua" w:eastAsia="宋体" w:hAnsi="Book Antiqua" w:cs="宋体"/>
          <w:b/>
          <w:bCs/>
          <w:color w:val="000000"/>
        </w:rPr>
        <w:t xml:space="preserve"> CG</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Bucci</w:t>
      </w:r>
      <w:proofErr w:type="spellEnd"/>
      <w:r w:rsidRPr="00382FD7">
        <w:rPr>
          <w:rFonts w:ascii="Book Antiqua" w:eastAsia="宋体" w:hAnsi="Book Antiqua" w:cs="宋体"/>
          <w:color w:val="000000"/>
        </w:rPr>
        <w:t xml:space="preserve"> V, Stein RR, </w:t>
      </w:r>
      <w:proofErr w:type="spellStart"/>
      <w:r w:rsidRPr="00382FD7">
        <w:rPr>
          <w:rFonts w:ascii="Book Antiqua" w:eastAsia="宋体" w:hAnsi="Book Antiqua" w:cs="宋体"/>
          <w:color w:val="000000"/>
        </w:rPr>
        <w:t>McKenney</w:t>
      </w:r>
      <w:proofErr w:type="spellEnd"/>
      <w:r w:rsidRPr="00382FD7">
        <w:rPr>
          <w:rFonts w:ascii="Book Antiqua" w:eastAsia="宋体" w:hAnsi="Book Antiqua" w:cs="宋体"/>
          <w:color w:val="000000"/>
        </w:rPr>
        <w:t xml:space="preserve"> PT, Ling L, </w:t>
      </w:r>
      <w:proofErr w:type="spellStart"/>
      <w:r w:rsidRPr="00382FD7">
        <w:rPr>
          <w:rFonts w:ascii="Book Antiqua" w:eastAsia="宋体" w:hAnsi="Book Antiqua" w:cs="宋体"/>
          <w:color w:val="000000"/>
        </w:rPr>
        <w:t>Gobourne</w:t>
      </w:r>
      <w:proofErr w:type="spellEnd"/>
      <w:r w:rsidRPr="00382FD7">
        <w:rPr>
          <w:rFonts w:ascii="Book Antiqua" w:eastAsia="宋体" w:hAnsi="Book Antiqua" w:cs="宋体"/>
          <w:color w:val="000000"/>
        </w:rPr>
        <w:t xml:space="preserve"> A, No D, Liu H, </w:t>
      </w:r>
      <w:proofErr w:type="spellStart"/>
      <w:r w:rsidRPr="00382FD7">
        <w:rPr>
          <w:rFonts w:ascii="Book Antiqua" w:eastAsia="宋体" w:hAnsi="Book Antiqua" w:cs="宋体"/>
          <w:color w:val="000000"/>
        </w:rPr>
        <w:t>Kinnebrew</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Viale</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Littmann</w:t>
      </w:r>
      <w:proofErr w:type="spellEnd"/>
      <w:r w:rsidRPr="00382FD7">
        <w:rPr>
          <w:rFonts w:ascii="Book Antiqua" w:eastAsia="宋体" w:hAnsi="Book Antiqua" w:cs="宋体"/>
          <w:color w:val="000000"/>
        </w:rPr>
        <w:t xml:space="preserve"> E, van den Brink MR, </w:t>
      </w:r>
      <w:proofErr w:type="spellStart"/>
      <w:r w:rsidRPr="00382FD7">
        <w:rPr>
          <w:rFonts w:ascii="Book Antiqua" w:eastAsia="宋体" w:hAnsi="Book Antiqua" w:cs="宋体"/>
          <w:color w:val="000000"/>
        </w:rPr>
        <w:t>Jenq</w:t>
      </w:r>
      <w:proofErr w:type="spellEnd"/>
      <w:r w:rsidRPr="00382FD7">
        <w:rPr>
          <w:rFonts w:ascii="Book Antiqua" w:eastAsia="宋体" w:hAnsi="Book Antiqua" w:cs="宋体"/>
          <w:color w:val="000000"/>
        </w:rPr>
        <w:t xml:space="preserve"> RR, </w:t>
      </w:r>
      <w:proofErr w:type="spellStart"/>
      <w:r w:rsidRPr="00382FD7">
        <w:rPr>
          <w:rFonts w:ascii="Book Antiqua" w:eastAsia="宋体" w:hAnsi="Book Antiqua" w:cs="宋体"/>
          <w:color w:val="000000"/>
        </w:rPr>
        <w:t>Taur</w:t>
      </w:r>
      <w:proofErr w:type="spellEnd"/>
      <w:r w:rsidRPr="00382FD7">
        <w:rPr>
          <w:rFonts w:ascii="Book Antiqua" w:eastAsia="宋体" w:hAnsi="Book Antiqua" w:cs="宋体"/>
          <w:color w:val="000000"/>
        </w:rPr>
        <w:t xml:space="preserve"> Y, Sander C, Cross JR, Toussaint NC, Xavier JB, </w:t>
      </w:r>
      <w:proofErr w:type="spellStart"/>
      <w:r w:rsidRPr="00382FD7">
        <w:rPr>
          <w:rFonts w:ascii="Book Antiqua" w:eastAsia="宋体" w:hAnsi="Book Antiqua" w:cs="宋体"/>
          <w:color w:val="000000"/>
        </w:rPr>
        <w:t>Pamer</w:t>
      </w:r>
      <w:proofErr w:type="spellEnd"/>
      <w:r w:rsidRPr="00382FD7">
        <w:rPr>
          <w:rFonts w:ascii="Book Antiqua" w:eastAsia="宋体" w:hAnsi="Book Antiqua" w:cs="宋体"/>
          <w:color w:val="000000"/>
        </w:rPr>
        <w:t xml:space="preserve"> EG. Precision microbiome </w:t>
      </w:r>
      <w:r w:rsidRPr="00382FD7">
        <w:rPr>
          <w:rFonts w:ascii="Book Antiqua" w:eastAsia="宋体" w:hAnsi="Book Antiqua" w:cs="宋体"/>
          <w:color w:val="000000"/>
        </w:rPr>
        <w:lastRenderedPageBreak/>
        <w:t>reconstitution restores bile acid mediated resistance to Clostridium difficile. </w:t>
      </w:r>
      <w:r w:rsidRPr="00382FD7">
        <w:rPr>
          <w:rFonts w:ascii="Book Antiqua" w:eastAsia="宋体" w:hAnsi="Book Antiqua" w:cs="宋体"/>
          <w:i/>
          <w:iCs/>
          <w:color w:val="000000"/>
        </w:rPr>
        <w:t>Nature</w:t>
      </w:r>
      <w:r w:rsidRPr="00382FD7">
        <w:rPr>
          <w:rFonts w:ascii="Book Antiqua" w:eastAsia="宋体" w:hAnsi="Book Antiqua" w:cs="宋体"/>
          <w:color w:val="000000"/>
        </w:rPr>
        <w:t> 2015; </w:t>
      </w:r>
      <w:r w:rsidRPr="00382FD7">
        <w:rPr>
          <w:rFonts w:ascii="Book Antiqua" w:eastAsia="宋体" w:hAnsi="Book Antiqua" w:cs="宋体"/>
          <w:b/>
          <w:bCs/>
          <w:color w:val="000000"/>
        </w:rPr>
        <w:t>517</w:t>
      </w:r>
      <w:r w:rsidRPr="00382FD7">
        <w:rPr>
          <w:rFonts w:ascii="Book Antiqua" w:eastAsia="宋体" w:hAnsi="Book Antiqua" w:cs="宋体"/>
          <w:color w:val="000000"/>
        </w:rPr>
        <w:t>: 205-208 [PMID: 25337874 DOI: 10.1038/nature13828]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81 </w:t>
      </w:r>
      <w:proofErr w:type="spellStart"/>
      <w:r w:rsidRPr="00382FD7">
        <w:rPr>
          <w:rFonts w:ascii="Book Antiqua" w:eastAsia="宋体" w:hAnsi="Book Antiqua" w:cs="宋体"/>
          <w:b/>
          <w:bCs/>
          <w:color w:val="000000"/>
        </w:rPr>
        <w:t>Gebhart</w:t>
      </w:r>
      <w:proofErr w:type="spellEnd"/>
      <w:r w:rsidRPr="00382FD7">
        <w:rPr>
          <w:rFonts w:ascii="Book Antiqua" w:eastAsia="宋体" w:hAnsi="Book Antiqua" w:cs="宋体"/>
          <w:b/>
          <w:bCs/>
          <w:color w:val="000000"/>
        </w:rPr>
        <w:t xml:space="preserve"> D</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Lok</w:t>
      </w:r>
      <w:proofErr w:type="spellEnd"/>
      <w:r w:rsidRPr="00382FD7">
        <w:rPr>
          <w:rFonts w:ascii="Book Antiqua" w:eastAsia="宋体" w:hAnsi="Book Antiqua" w:cs="宋体"/>
          <w:color w:val="000000"/>
        </w:rPr>
        <w:t xml:space="preserve"> S, Clare S, Tomas M, Stares M, Scholl D, </w:t>
      </w:r>
      <w:proofErr w:type="spellStart"/>
      <w:r w:rsidRPr="00382FD7">
        <w:rPr>
          <w:rFonts w:ascii="Book Antiqua" w:eastAsia="宋体" w:hAnsi="Book Antiqua" w:cs="宋体"/>
          <w:color w:val="000000"/>
        </w:rPr>
        <w:t>Donskey</w:t>
      </w:r>
      <w:proofErr w:type="spellEnd"/>
      <w:r w:rsidRPr="00382FD7">
        <w:rPr>
          <w:rFonts w:ascii="Book Antiqua" w:eastAsia="宋体" w:hAnsi="Book Antiqua" w:cs="宋体"/>
          <w:color w:val="000000"/>
        </w:rPr>
        <w:t xml:space="preserve"> CJ, </w:t>
      </w:r>
      <w:proofErr w:type="spellStart"/>
      <w:r w:rsidRPr="00382FD7">
        <w:rPr>
          <w:rFonts w:ascii="Book Antiqua" w:eastAsia="宋体" w:hAnsi="Book Antiqua" w:cs="宋体"/>
          <w:color w:val="000000"/>
        </w:rPr>
        <w:t>Lawley</w:t>
      </w:r>
      <w:proofErr w:type="spellEnd"/>
      <w:r w:rsidRPr="00382FD7">
        <w:rPr>
          <w:rFonts w:ascii="Book Antiqua" w:eastAsia="宋体" w:hAnsi="Book Antiqua" w:cs="宋体"/>
          <w:color w:val="000000"/>
        </w:rPr>
        <w:t xml:space="preserve"> TD, </w:t>
      </w:r>
      <w:proofErr w:type="spellStart"/>
      <w:r w:rsidRPr="00382FD7">
        <w:rPr>
          <w:rFonts w:ascii="Book Antiqua" w:eastAsia="宋体" w:hAnsi="Book Antiqua" w:cs="宋体"/>
          <w:color w:val="000000"/>
        </w:rPr>
        <w:t>Govoni</w:t>
      </w:r>
      <w:proofErr w:type="spellEnd"/>
      <w:r w:rsidRPr="00382FD7">
        <w:rPr>
          <w:rFonts w:ascii="Book Antiqua" w:eastAsia="宋体" w:hAnsi="Book Antiqua" w:cs="宋体"/>
          <w:color w:val="000000"/>
        </w:rPr>
        <w:t xml:space="preserve"> GR. A modified R-type </w:t>
      </w:r>
      <w:proofErr w:type="spellStart"/>
      <w:r w:rsidRPr="00382FD7">
        <w:rPr>
          <w:rFonts w:ascii="Book Antiqua" w:eastAsia="宋体" w:hAnsi="Book Antiqua" w:cs="宋体"/>
          <w:color w:val="000000"/>
        </w:rPr>
        <w:t>bacteriocin</w:t>
      </w:r>
      <w:proofErr w:type="spellEnd"/>
      <w:r w:rsidRPr="00382FD7">
        <w:rPr>
          <w:rFonts w:ascii="Book Antiqua" w:eastAsia="宋体" w:hAnsi="Book Antiqua" w:cs="宋体"/>
          <w:color w:val="000000"/>
        </w:rPr>
        <w:t xml:space="preserve"> specifically targeting Clostridium difficile prevents colonization of mice without affecting gut microbiota diversity. </w:t>
      </w:r>
      <w:proofErr w:type="spellStart"/>
      <w:r w:rsidRPr="00382FD7">
        <w:rPr>
          <w:rFonts w:ascii="Book Antiqua" w:eastAsia="宋体" w:hAnsi="Book Antiqua" w:cs="宋体"/>
          <w:i/>
          <w:iCs/>
          <w:color w:val="000000"/>
        </w:rPr>
        <w:t>MBio</w:t>
      </w:r>
      <w:proofErr w:type="spellEnd"/>
      <w:r w:rsidRPr="00382FD7">
        <w:rPr>
          <w:rFonts w:ascii="Book Antiqua" w:eastAsia="宋体" w:hAnsi="Book Antiqua" w:cs="宋体"/>
          <w:color w:val="000000"/>
        </w:rPr>
        <w:t> 2015; </w:t>
      </w:r>
      <w:r w:rsidRPr="00382FD7">
        <w:rPr>
          <w:rFonts w:ascii="Book Antiqua" w:eastAsia="宋体" w:hAnsi="Book Antiqua" w:cs="宋体"/>
          <w:b/>
          <w:bCs/>
          <w:color w:val="000000"/>
        </w:rPr>
        <w:t>6</w:t>
      </w:r>
      <w:r w:rsidRPr="00382FD7">
        <w:rPr>
          <w:rFonts w:ascii="Book Antiqua" w:eastAsia="宋体" w:hAnsi="Book Antiqua" w:cs="宋体"/>
          <w:color w:val="000000"/>
        </w:rPr>
        <w:t>: [PMID: 25805733 DOI: 10.1128/mBio.02368-14]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82 </w:t>
      </w:r>
      <w:r w:rsidRPr="00382FD7">
        <w:rPr>
          <w:rFonts w:ascii="Book Antiqua" w:eastAsia="宋体" w:hAnsi="Book Antiqua" w:cs="宋体"/>
          <w:b/>
          <w:bCs/>
          <w:color w:val="000000"/>
        </w:rPr>
        <w:t>Britton RA</w:t>
      </w:r>
      <w:r w:rsidRPr="00382FD7">
        <w:rPr>
          <w:rFonts w:ascii="Book Antiqua" w:eastAsia="宋体" w:hAnsi="Book Antiqua" w:cs="宋体"/>
          <w:color w:val="000000"/>
        </w:rPr>
        <w:t>, Young VB. Role of the intestinal microbiota in resistance to colonization by Clostridium difficile. </w:t>
      </w:r>
      <w:r w:rsidRPr="00382FD7">
        <w:rPr>
          <w:rFonts w:ascii="Book Antiqua" w:eastAsia="宋体" w:hAnsi="Book Antiqua" w:cs="宋体"/>
          <w:i/>
          <w:iCs/>
          <w:color w:val="000000"/>
        </w:rPr>
        <w:t>Gastroenterology</w:t>
      </w:r>
      <w:r w:rsidRPr="00382FD7">
        <w:rPr>
          <w:rFonts w:ascii="Book Antiqua" w:eastAsia="宋体" w:hAnsi="Book Antiqua" w:cs="宋体"/>
          <w:color w:val="000000"/>
        </w:rPr>
        <w:t> 2014; </w:t>
      </w:r>
      <w:r w:rsidRPr="00382FD7">
        <w:rPr>
          <w:rFonts w:ascii="Book Antiqua" w:eastAsia="宋体" w:hAnsi="Book Antiqua" w:cs="宋体"/>
          <w:b/>
          <w:bCs/>
          <w:color w:val="000000"/>
        </w:rPr>
        <w:t>146</w:t>
      </w:r>
      <w:r w:rsidRPr="00382FD7">
        <w:rPr>
          <w:rFonts w:ascii="Book Antiqua" w:eastAsia="宋体" w:hAnsi="Book Antiqua" w:cs="宋体"/>
          <w:color w:val="000000"/>
        </w:rPr>
        <w:t>: 1547-1553 [PMID: 24503131 DOI: 10.1053/j.gastro.2014.01.059]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83 </w:t>
      </w:r>
      <w:r w:rsidRPr="00382FD7">
        <w:rPr>
          <w:rFonts w:ascii="Book Antiqua" w:eastAsia="宋体" w:hAnsi="Book Antiqua" w:cs="宋体"/>
          <w:b/>
          <w:bCs/>
          <w:color w:val="000000"/>
        </w:rPr>
        <w:t>Jump RL</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Polinkovsky</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Hurless</w:t>
      </w:r>
      <w:proofErr w:type="spellEnd"/>
      <w:r w:rsidRPr="00382FD7">
        <w:rPr>
          <w:rFonts w:ascii="Book Antiqua" w:eastAsia="宋体" w:hAnsi="Book Antiqua" w:cs="宋体"/>
          <w:color w:val="000000"/>
        </w:rPr>
        <w:t xml:space="preserve"> K, </w:t>
      </w:r>
      <w:proofErr w:type="spellStart"/>
      <w:r w:rsidRPr="00382FD7">
        <w:rPr>
          <w:rFonts w:ascii="Book Antiqua" w:eastAsia="宋体" w:hAnsi="Book Antiqua" w:cs="宋体"/>
          <w:color w:val="000000"/>
        </w:rPr>
        <w:t>Sitzlar</w:t>
      </w:r>
      <w:proofErr w:type="spellEnd"/>
      <w:r w:rsidRPr="00382FD7">
        <w:rPr>
          <w:rFonts w:ascii="Book Antiqua" w:eastAsia="宋体" w:hAnsi="Book Antiqua" w:cs="宋体"/>
          <w:color w:val="000000"/>
        </w:rPr>
        <w:t xml:space="preserve"> B, </w:t>
      </w:r>
      <w:proofErr w:type="spellStart"/>
      <w:r w:rsidRPr="00382FD7">
        <w:rPr>
          <w:rFonts w:ascii="Book Antiqua" w:eastAsia="宋体" w:hAnsi="Book Antiqua" w:cs="宋体"/>
          <w:color w:val="000000"/>
        </w:rPr>
        <w:t>Eckart</w:t>
      </w:r>
      <w:proofErr w:type="spellEnd"/>
      <w:r w:rsidRPr="00382FD7">
        <w:rPr>
          <w:rFonts w:ascii="Book Antiqua" w:eastAsia="宋体" w:hAnsi="Book Antiqua" w:cs="宋体"/>
          <w:color w:val="000000"/>
        </w:rPr>
        <w:t xml:space="preserve"> K, Tomas M, </w:t>
      </w:r>
      <w:proofErr w:type="spellStart"/>
      <w:r w:rsidRPr="00382FD7">
        <w:rPr>
          <w:rFonts w:ascii="Book Antiqua" w:eastAsia="宋体" w:hAnsi="Book Antiqua" w:cs="宋体"/>
          <w:color w:val="000000"/>
        </w:rPr>
        <w:t>Deshpande</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Nerandzic</w:t>
      </w:r>
      <w:proofErr w:type="spellEnd"/>
      <w:r w:rsidRPr="00382FD7">
        <w:rPr>
          <w:rFonts w:ascii="Book Antiqua" w:eastAsia="宋体" w:hAnsi="Book Antiqua" w:cs="宋体"/>
          <w:color w:val="000000"/>
        </w:rPr>
        <w:t xml:space="preserve"> MM, </w:t>
      </w:r>
      <w:proofErr w:type="spellStart"/>
      <w:r w:rsidRPr="00382FD7">
        <w:rPr>
          <w:rFonts w:ascii="Book Antiqua" w:eastAsia="宋体" w:hAnsi="Book Antiqua" w:cs="宋体"/>
          <w:color w:val="000000"/>
        </w:rPr>
        <w:t>Donskey</w:t>
      </w:r>
      <w:proofErr w:type="spellEnd"/>
      <w:r w:rsidRPr="00382FD7">
        <w:rPr>
          <w:rFonts w:ascii="Book Antiqua" w:eastAsia="宋体" w:hAnsi="Book Antiqua" w:cs="宋体"/>
          <w:color w:val="000000"/>
        </w:rPr>
        <w:t xml:space="preserve"> CJ. Metabolomics analysis identifies intestinal microbiota-derived biomarkers of colonization resistance in clindamycin-treated mice.</w:t>
      </w:r>
      <w:r w:rsidRPr="00382FD7">
        <w:rPr>
          <w:rFonts w:ascii="Book Antiqua" w:eastAsia="宋体" w:hAnsi="Book Antiqua" w:cs="宋体"/>
          <w:color w:val="000000"/>
          <w:lang w:eastAsia="zh-CN"/>
        </w:rPr>
        <w:t xml:space="preserve"> </w:t>
      </w:r>
      <w:proofErr w:type="spellStart"/>
      <w:r w:rsidRPr="00382FD7">
        <w:rPr>
          <w:rFonts w:ascii="Book Antiqua" w:eastAsia="宋体" w:hAnsi="Book Antiqua" w:cs="宋体"/>
          <w:i/>
          <w:iCs/>
          <w:color w:val="000000"/>
        </w:rPr>
        <w:t>PLoS</w:t>
      </w:r>
      <w:proofErr w:type="spellEnd"/>
      <w:r w:rsidRPr="00382FD7">
        <w:rPr>
          <w:rFonts w:ascii="Book Antiqua" w:eastAsia="宋体" w:hAnsi="Book Antiqua" w:cs="宋体"/>
          <w:i/>
          <w:iCs/>
          <w:color w:val="000000"/>
        </w:rPr>
        <w:t xml:space="preserve"> One</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2014;</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9</w:t>
      </w:r>
      <w:r w:rsidRPr="00382FD7">
        <w:rPr>
          <w:rFonts w:ascii="Book Antiqua" w:eastAsia="宋体" w:hAnsi="Book Antiqua" w:cs="宋体"/>
          <w:color w:val="000000"/>
        </w:rPr>
        <w:t>: e101267</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[PMID: 24988418 DOI: 10.1371/journal.pone.0101267]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84 </w:t>
      </w:r>
      <w:r w:rsidRPr="00382FD7">
        <w:rPr>
          <w:rFonts w:ascii="Book Antiqua" w:eastAsia="宋体" w:hAnsi="Book Antiqua" w:cs="宋体"/>
          <w:b/>
          <w:bCs/>
          <w:color w:val="000000"/>
        </w:rPr>
        <w:t>Burns DA</w:t>
      </w:r>
      <w:r w:rsidRPr="00382FD7">
        <w:rPr>
          <w:rFonts w:ascii="Book Antiqua" w:eastAsia="宋体" w:hAnsi="Book Antiqua" w:cs="宋体"/>
          <w:color w:val="000000"/>
        </w:rPr>
        <w:t>, Heap JT, Minton NP. Clostridium difficile spore germination: an update.</w:t>
      </w:r>
      <w:r w:rsidRPr="00382FD7">
        <w:rPr>
          <w:rFonts w:ascii="Book Antiqua" w:eastAsia="宋体" w:hAnsi="Book Antiqua" w:cs="宋体"/>
          <w:color w:val="000000"/>
          <w:lang w:eastAsia="zh-CN"/>
        </w:rPr>
        <w:t xml:space="preserve"> </w:t>
      </w:r>
      <w:r w:rsidRPr="00382FD7">
        <w:rPr>
          <w:rFonts w:ascii="Book Antiqua" w:eastAsia="宋体" w:hAnsi="Book Antiqua" w:cs="宋体"/>
          <w:i/>
          <w:iCs/>
          <w:color w:val="000000"/>
        </w:rPr>
        <w:t xml:space="preserve">Res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2010;</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161</w:t>
      </w:r>
      <w:r w:rsidRPr="00382FD7">
        <w:rPr>
          <w:rFonts w:ascii="Book Antiqua" w:eastAsia="宋体" w:hAnsi="Book Antiqua" w:cs="宋体"/>
          <w:color w:val="000000"/>
        </w:rPr>
        <w:t>: 730-734 [PMID: 20863888 DOI: 10.1016/j.resmic.2010.09.007]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85 </w:t>
      </w:r>
      <w:r w:rsidRPr="00382FD7">
        <w:rPr>
          <w:rFonts w:ascii="Book Antiqua" w:eastAsia="宋体" w:hAnsi="Book Antiqua" w:cs="宋体"/>
          <w:b/>
          <w:bCs/>
          <w:color w:val="000000"/>
        </w:rPr>
        <w:t>Begley M</w:t>
      </w:r>
      <w:r w:rsidRPr="00382FD7">
        <w:rPr>
          <w:rFonts w:ascii="Book Antiqua" w:eastAsia="宋体" w:hAnsi="Book Antiqua" w:cs="宋体"/>
          <w:color w:val="000000"/>
        </w:rPr>
        <w:t>, Gahan CG, Hill C. The interaction between bacteria and bile. </w:t>
      </w:r>
      <w:r w:rsidRPr="00382FD7">
        <w:rPr>
          <w:rFonts w:ascii="Book Antiqua" w:eastAsia="宋体" w:hAnsi="Book Antiqua" w:cs="宋体"/>
          <w:i/>
          <w:iCs/>
          <w:color w:val="000000"/>
        </w:rPr>
        <w:t xml:space="preserve">FEMS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i/>
          <w:iCs/>
          <w:color w:val="000000"/>
        </w:rPr>
        <w:t xml:space="preserve"> Rev</w:t>
      </w:r>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2005;</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29</w:t>
      </w:r>
      <w:r w:rsidRPr="00382FD7">
        <w:rPr>
          <w:rFonts w:ascii="Book Antiqua" w:eastAsia="宋体" w:hAnsi="Book Antiqua" w:cs="宋体"/>
          <w:color w:val="000000"/>
        </w:rPr>
        <w:t>: 625-651 [PMID: 16102595 DOI: 10.1016/j.femsre.2004.09.003]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86 </w:t>
      </w:r>
      <w:proofErr w:type="spellStart"/>
      <w:r w:rsidRPr="00382FD7">
        <w:rPr>
          <w:rFonts w:ascii="Book Antiqua" w:eastAsia="宋体" w:hAnsi="Book Antiqua" w:cs="宋体"/>
          <w:b/>
          <w:bCs/>
          <w:color w:val="000000"/>
        </w:rPr>
        <w:t>Kishinaka</w:t>
      </w:r>
      <w:proofErr w:type="spellEnd"/>
      <w:r w:rsidRPr="00382FD7">
        <w:rPr>
          <w:rFonts w:ascii="Book Antiqua" w:eastAsia="宋体" w:hAnsi="Book Antiqua" w:cs="宋体"/>
          <w:b/>
          <w:bCs/>
          <w:color w:val="000000"/>
        </w:rPr>
        <w:t xml:space="preserve"> M</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Umeda</w:t>
      </w:r>
      <w:proofErr w:type="spellEnd"/>
      <w:r w:rsidRPr="00382FD7">
        <w:rPr>
          <w:rFonts w:ascii="Book Antiqua" w:eastAsia="宋体" w:hAnsi="Book Antiqua" w:cs="宋体"/>
          <w:color w:val="000000"/>
        </w:rPr>
        <w:t xml:space="preserve"> A, Kuroki S. High concentrations of conjugated bile acids inhibit bacterial growth of Clostridium perfringens and induce its extracellular </w:t>
      </w:r>
      <w:proofErr w:type="spellStart"/>
      <w:r w:rsidRPr="00382FD7">
        <w:rPr>
          <w:rFonts w:ascii="Book Antiqua" w:eastAsia="宋体" w:hAnsi="Book Antiqua" w:cs="宋体"/>
          <w:color w:val="000000"/>
        </w:rPr>
        <w:t>cholylglycine</w:t>
      </w:r>
      <w:proofErr w:type="spellEnd"/>
      <w:r w:rsidRPr="00382FD7">
        <w:rPr>
          <w:rFonts w:ascii="Book Antiqua" w:eastAsia="宋体" w:hAnsi="Book Antiqua" w:cs="宋体"/>
          <w:color w:val="000000"/>
        </w:rPr>
        <w:t xml:space="preserve"> hydrolase. </w:t>
      </w:r>
      <w:r w:rsidRPr="00382FD7">
        <w:rPr>
          <w:rFonts w:ascii="Book Antiqua" w:eastAsia="宋体" w:hAnsi="Book Antiqua" w:cs="宋体"/>
          <w:i/>
          <w:iCs/>
          <w:color w:val="000000"/>
        </w:rPr>
        <w:t>Steroids</w:t>
      </w:r>
      <w:r w:rsidRPr="00382FD7">
        <w:rPr>
          <w:rFonts w:ascii="Book Antiqua" w:eastAsia="宋体" w:hAnsi="Book Antiqua" w:cs="宋体"/>
          <w:color w:val="000000"/>
        </w:rPr>
        <w:t> 1994; </w:t>
      </w:r>
      <w:r w:rsidRPr="00382FD7">
        <w:rPr>
          <w:rFonts w:ascii="Book Antiqua" w:eastAsia="宋体" w:hAnsi="Book Antiqua" w:cs="宋体"/>
          <w:b/>
          <w:bCs/>
          <w:color w:val="000000"/>
        </w:rPr>
        <w:t>59</w:t>
      </w:r>
      <w:r w:rsidRPr="00382FD7">
        <w:rPr>
          <w:rFonts w:ascii="Book Antiqua" w:eastAsia="宋体" w:hAnsi="Book Antiqua" w:cs="宋体"/>
          <w:color w:val="000000"/>
        </w:rPr>
        <w:t>: 485-489 [PMID: 7985210 DOI: 10.1016/0039-128X(94)90062-0]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87 </w:t>
      </w:r>
      <w:proofErr w:type="spellStart"/>
      <w:r w:rsidRPr="00382FD7">
        <w:rPr>
          <w:rFonts w:ascii="Book Antiqua" w:eastAsia="宋体" w:hAnsi="Book Antiqua" w:cs="宋体"/>
          <w:b/>
          <w:bCs/>
          <w:color w:val="000000"/>
        </w:rPr>
        <w:t>Takamine</w:t>
      </w:r>
      <w:proofErr w:type="spellEnd"/>
      <w:r w:rsidRPr="00382FD7">
        <w:rPr>
          <w:rFonts w:ascii="Book Antiqua" w:eastAsia="宋体" w:hAnsi="Book Antiqua" w:cs="宋体"/>
          <w:b/>
          <w:bCs/>
          <w:color w:val="000000"/>
        </w:rPr>
        <w:t xml:space="preserve"> F</w:t>
      </w:r>
      <w:r w:rsidRPr="00382FD7">
        <w:rPr>
          <w:rFonts w:ascii="Book Antiqua" w:eastAsia="宋体" w:hAnsi="Book Antiqua" w:cs="宋体"/>
          <w:color w:val="000000"/>
        </w:rPr>
        <w:t>, Imamura T. 7 beta-</w:t>
      </w:r>
      <w:proofErr w:type="spellStart"/>
      <w:r w:rsidRPr="00382FD7">
        <w:rPr>
          <w:rFonts w:ascii="Book Antiqua" w:eastAsia="宋体" w:hAnsi="Book Antiqua" w:cs="宋体"/>
          <w:color w:val="000000"/>
        </w:rPr>
        <w:t>dehydroxylation</w:t>
      </w:r>
      <w:proofErr w:type="spellEnd"/>
      <w:r w:rsidRPr="00382FD7">
        <w:rPr>
          <w:rFonts w:ascii="Book Antiqua" w:eastAsia="宋体" w:hAnsi="Book Antiqua" w:cs="宋体"/>
          <w:color w:val="000000"/>
        </w:rPr>
        <w:t xml:space="preserve"> of 3,7-dihydroxy bile acids by a </w:t>
      </w:r>
      <w:proofErr w:type="spellStart"/>
      <w:r w:rsidRPr="00382FD7">
        <w:rPr>
          <w:rFonts w:ascii="Book Antiqua" w:eastAsia="宋体" w:hAnsi="Book Antiqua" w:cs="宋体"/>
          <w:color w:val="000000"/>
        </w:rPr>
        <w:t>Eubacterium</w:t>
      </w:r>
      <w:proofErr w:type="spellEnd"/>
      <w:r w:rsidRPr="00382FD7">
        <w:rPr>
          <w:rFonts w:ascii="Book Antiqua" w:eastAsia="宋体" w:hAnsi="Book Antiqua" w:cs="宋体"/>
          <w:color w:val="000000"/>
        </w:rPr>
        <w:t xml:space="preserve"> species strain C-25 and stimulation of 7 beta-</w:t>
      </w:r>
      <w:proofErr w:type="spellStart"/>
      <w:r w:rsidRPr="00382FD7">
        <w:rPr>
          <w:rFonts w:ascii="Book Antiqua" w:eastAsia="宋体" w:hAnsi="Book Antiqua" w:cs="宋体"/>
          <w:color w:val="000000"/>
        </w:rPr>
        <w:t>dehydroxylation</w:t>
      </w:r>
      <w:proofErr w:type="spellEnd"/>
      <w:r w:rsidRPr="00382FD7">
        <w:rPr>
          <w:rFonts w:ascii="Book Antiqua" w:eastAsia="宋体" w:hAnsi="Book Antiqua" w:cs="宋体"/>
          <w:color w:val="000000"/>
        </w:rPr>
        <w:t xml:space="preserve"> by </w:t>
      </w:r>
      <w:proofErr w:type="spellStart"/>
      <w:r w:rsidRPr="00382FD7">
        <w:rPr>
          <w:rFonts w:ascii="Book Antiqua" w:eastAsia="宋体" w:hAnsi="Book Antiqua" w:cs="宋体"/>
          <w:color w:val="000000"/>
        </w:rPr>
        <w:t>Bacteroides</w:t>
      </w:r>
      <w:proofErr w:type="spellEnd"/>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distasonis</w:t>
      </w:r>
      <w:proofErr w:type="spellEnd"/>
      <w:r w:rsidRPr="00382FD7">
        <w:rPr>
          <w:rFonts w:ascii="Book Antiqua" w:eastAsia="宋体" w:hAnsi="Book Antiqua" w:cs="宋体"/>
          <w:color w:val="000000"/>
        </w:rPr>
        <w:t xml:space="preserve"> strain K-5.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Immunol</w:t>
      </w:r>
      <w:proofErr w:type="spellEnd"/>
      <w:r w:rsidRPr="00382FD7">
        <w:rPr>
          <w:rFonts w:ascii="Book Antiqua" w:eastAsia="宋体" w:hAnsi="Book Antiqua" w:cs="宋体"/>
          <w:color w:val="000000"/>
        </w:rPr>
        <w:t> 1985; </w:t>
      </w:r>
      <w:r w:rsidRPr="00382FD7">
        <w:rPr>
          <w:rFonts w:ascii="Book Antiqua" w:eastAsia="宋体" w:hAnsi="Book Antiqua" w:cs="宋体"/>
          <w:b/>
          <w:bCs/>
          <w:color w:val="000000"/>
        </w:rPr>
        <w:t>29</w:t>
      </w:r>
      <w:r w:rsidRPr="00382FD7">
        <w:rPr>
          <w:rFonts w:ascii="Book Antiqua" w:eastAsia="宋体" w:hAnsi="Book Antiqua" w:cs="宋体"/>
          <w:color w:val="000000"/>
        </w:rPr>
        <w:t>: 1247-1252 [PMID: 3831723 DOI: 10.1111/j.1348-0421.1985.tb00915.x]</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88 </w:t>
      </w:r>
      <w:proofErr w:type="spellStart"/>
      <w:r w:rsidRPr="00382FD7">
        <w:rPr>
          <w:rFonts w:ascii="Book Antiqua" w:eastAsia="宋体" w:hAnsi="Book Antiqua" w:cs="宋体"/>
          <w:b/>
          <w:bCs/>
          <w:color w:val="000000"/>
        </w:rPr>
        <w:t>Bateup</w:t>
      </w:r>
      <w:proofErr w:type="spellEnd"/>
      <w:r w:rsidRPr="00382FD7">
        <w:rPr>
          <w:rFonts w:ascii="Book Antiqua" w:eastAsia="宋体" w:hAnsi="Book Antiqua" w:cs="宋体"/>
          <w:b/>
          <w:bCs/>
          <w:color w:val="000000"/>
        </w:rPr>
        <w:t xml:space="preserve"> JM</w:t>
      </w:r>
      <w:r w:rsidRPr="00382FD7">
        <w:rPr>
          <w:rFonts w:ascii="Book Antiqua" w:eastAsia="宋体" w:hAnsi="Book Antiqua" w:cs="宋体"/>
          <w:color w:val="000000"/>
        </w:rPr>
        <w:t xml:space="preserve">, McConnell MA, </w:t>
      </w:r>
      <w:proofErr w:type="spellStart"/>
      <w:r w:rsidRPr="00382FD7">
        <w:rPr>
          <w:rFonts w:ascii="Book Antiqua" w:eastAsia="宋体" w:hAnsi="Book Antiqua" w:cs="宋体"/>
          <w:color w:val="000000"/>
        </w:rPr>
        <w:t>Jenkinson</w:t>
      </w:r>
      <w:proofErr w:type="spellEnd"/>
      <w:r w:rsidRPr="00382FD7">
        <w:rPr>
          <w:rFonts w:ascii="Book Antiqua" w:eastAsia="宋体" w:hAnsi="Book Antiqua" w:cs="宋体"/>
          <w:color w:val="000000"/>
        </w:rPr>
        <w:t xml:space="preserve"> HF, </w:t>
      </w:r>
      <w:proofErr w:type="spellStart"/>
      <w:r w:rsidRPr="00382FD7">
        <w:rPr>
          <w:rFonts w:ascii="Book Antiqua" w:eastAsia="宋体" w:hAnsi="Book Antiqua" w:cs="宋体"/>
          <w:color w:val="000000"/>
        </w:rPr>
        <w:t>Tannock</w:t>
      </w:r>
      <w:proofErr w:type="spellEnd"/>
      <w:r w:rsidRPr="00382FD7">
        <w:rPr>
          <w:rFonts w:ascii="Book Antiqua" w:eastAsia="宋体" w:hAnsi="Book Antiqua" w:cs="宋体"/>
          <w:color w:val="000000"/>
        </w:rPr>
        <w:t xml:space="preserve"> GW. Comparison of Lactobacillus strains with respect to bile salt hydrolase activity, colonization of the gastrointestinal tract, and growth rate of the murine host.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1995; </w:t>
      </w:r>
      <w:r w:rsidRPr="00382FD7">
        <w:rPr>
          <w:rFonts w:ascii="Book Antiqua" w:eastAsia="宋体" w:hAnsi="Book Antiqua" w:cs="宋体"/>
          <w:b/>
          <w:bCs/>
          <w:color w:val="000000"/>
        </w:rPr>
        <w:t>61</w:t>
      </w:r>
      <w:r w:rsidRPr="00382FD7">
        <w:rPr>
          <w:rFonts w:ascii="Book Antiqua" w:eastAsia="宋体" w:hAnsi="Book Antiqua" w:cs="宋体"/>
          <w:color w:val="000000"/>
        </w:rPr>
        <w:t>: 1147-1149 [PMID: 7793916]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89 </w:t>
      </w:r>
      <w:r w:rsidRPr="00382FD7">
        <w:rPr>
          <w:rFonts w:ascii="Book Antiqua" w:eastAsia="宋体" w:hAnsi="Book Antiqua" w:cs="宋体"/>
          <w:b/>
          <w:bCs/>
          <w:color w:val="000000"/>
        </w:rPr>
        <w:t>Breton YL</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Mazé</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Hartke</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Lemarinier</w:t>
      </w:r>
      <w:proofErr w:type="spellEnd"/>
      <w:r w:rsidRPr="00382FD7">
        <w:rPr>
          <w:rFonts w:ascii="Book Antiqua" w:eastAsia="宋体" w:hAnsi="Book Antiqua" w:cs="宋体"/>
          <w:color w:val="000000"/>
        </w:rPr>
        <w:t xml:space="preserve"> S, </w:t>
      </w:r>
      <w:proofErr w:type="spellStart"/>
      <w:r w:rsidRPr="00382FD7">
        <w:rPr>
          <w:rFonts w:ascii="Book Antiqua" w:eastAsia="宋体" w:hAnsi="Book Antiqua" w:cs="宋体"/>
          <w:color w:val="000000"/>
        </w:rPr>
        <w:t>Auffray</w:t>
      </w:r>
      <w:proofErr w:type="spellEnd"/>
      <w:r w:rsidRPr="00382FD7">
        <w:rPr>
          <w:rFonts w:ascii="Book Antiqua" w:eastAsia="宋体" w:hAnsi="Book Antiqua" w:cs="宋体"/>
          <w:color w:val="000000"/>
        </w:rPr>
        <w:t xml:space="preserve"> Y, </w:t>
      </w:r>
      <w:proofErr w:type="spellStart"/>
      <w:r w:rsidRPr="00382FD7">
        <w:rPr>
          <w:rFonts w:ascii="Book Antiqua" w:eastAsia="宋体" w:hAnsi="Book Antiqua" w:cs="宋体"/>
          <w:color w:val="000000"/>
        </w:rPr>
        <w:t>Rincé</w:t>
      </w:r>
      <w:proofErr w:type="spellEnd"/>
      <w:r w:rsidRPr="00382FD7">
        <w:rPr>
          <w:rFonts w:ascii="Book Antiqua" w:eastAsia="宋体" w:hAnsi="Book Antiqua" w:cs="宋体"/>
          <w:color w:val="000000"/>
        </w:rPr>
        <w:t xml:space="preserve"> A. Isolation and characterization of bile salts-sensitive mutants of Enterococcus </w:t>
      </w:r>
      <w:proofErr w:type="spellStart"/>
      <w:r w:rsidRPr="00382FD7">
        <w:rPr>
          <w:rFonts w:ascii="Book Antiqua" w:eastAsia="宋体" w:hAnsi="Book Antiqua" w:cs="宋体"/>
          <w:color w:val="000000"/>
        </w:rPr>
        <w:t>faecalis</w:t>
      </w:r>
      <w:proofErr w:type="spellEnd"/>
      <w:r w:rsidRPr="00382FD7">
        <w:rPr>
          <w:rFonts w:ascii="Book Antiqua" w:eastAsia="宋体" w:hAnsi="Book Antiqua" w:cs="宋体"/>
          <w:color w:val="000000"/>
        </w:rPr>
        <w:t>. </w:t>
      </w:r>
      <w:proofErr w:type="spellStart"/>
      <w:r w:rsidRPr="00382FD7">
        <w:rPr>
          <w:rFonts w:ascii="Book Antiqua" w:eastAsia="宋体" w:hAnsi="Book Antiqua" w:cs="宋体"/>
          <w:i/>
          <w:iCs/>
          <w:color w:val="000000"/>
        </w:rPr>
        <w:t>Curr</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2002; </w:t>
      </w:r>
      <w:r w:rsidRPr="00382FD7">
        <w:rPr>
          <w:rFonts w:ascii="Book Antiqua" w:eastAsia="宋体" w:hAnsi="Book Antiqua" w:cs="宋体"/>
          <w:b/>
          <w:bCs/>
          <w:color w:val="000000"/>
        </w:rPr>
        <w:t>45</w:t>
      </w:r>
      <w:r w:rsidRPr="00382FD7">
        <w:rPr>
          <w:rFonts w:ascii="Book Antiqua" w:eastAsia="宋体" w:hAnsi="Book Antiqua" w:cs="宋体"/>
          <w:color w:val="000000"/>
        </w:rPr>
        <w:t>: 434-439 [PMID: 12402085 DOI: 10.1007/s00284-002-3714-9]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90 </w:t>
      </w:r>
      <w:r w:rsidRPr="00382FD7">
        <w:rPr>
          <w:rFonts w:ascii="Book Antiqua" w:eastAsia="宋体" w:hAnsi="Book Antiqua" w:cs="宋体"/>
          <w:b/>
          <w:bCs/>
          <w:color w:val="000000"/>
        </w:rPr>
        <w:t xml:space="preserve">Van </w:t>
      </w:r>
      <w:proofErr w:type="spellStart"/>
      <w:r w:rsidRPr="00382FD7">
        <w:rPr>
          <w:rFonts w:ascii="Book Antiqua" w:eastAsia="宋体" w:hAnsi="Book Antiqua" w:cs="宋体"/>
          <w:b/>
          <w:bCs/>
          <w:color w:val="000000"/>
        </w:rPr>
        <w:t>Eldere</w:t>
      </w:r>
      <w:proofErr w:type="spellEnd"/>
      <w:r w:rsidRPr="00382FD7">
        <w:rPr>
          <w:rFonts w:ascii="Book Antiqua" w:eastAsia="宋体" w:hAnsi="Book Antiqua" w:cs="宋体"/>
          <w:b/>
          <w:bCs/>
          <w:color w:val="000000"/>
        </w:rPr>
        <w:t xml:space="preserve"> 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Celis</w:t>
      </w:r>
      <w:proofErr w:type="spellEnd"/>
      <w:r w:rsidRPr="00382FD7">
        <w:rPr>
          <w:rFonts w:ascii="Book Antiqua" w:eastAsia="宋体" w:hAnsi="Book Antiqua" w:cs="宋体"/>
          <w:color w:val="000000"/>
        </w:rPr>
        <w:t xml:space="preserve"> P, De </w:t>
      </w:r>
      <w:proofErr w:type="spellStart"/>
      <w:r w:rsidRPr="00382FD7">
        <w:rPr>
          <w:rFonts w:ascii="Book Antiqua" w:eastAsia="宋体" w:hAnsi="Book Antiqua" w:cs="宋体"/>
          <w:color w:val="000000"/>
        </w:rPr>
        <w:t>Pauw</w:t>
      </w:r>
      <w:proofErr w:type="spellEnd"/>
      <w:r w:rsidRPr="00382FD7">
        <w:rPr>
          <w:rFonts w:ascii="Book Antiqua" w:eastAsia="宋体" w:hAnsi="Book Antiqua" w:cs="宋体"/>
          <w:color w:val="000000"/>
        </w:rPr>
        <w:t xml:space="preserve"> G, </w:t>
      </w:r>
      <w:proofErr w:type="spellStart"/>
      <w:r w:rsidRPr="00382FD7">
        <w:rPr>
          <w:rFonts w:ascii="Book Antiqua" w:eastAsia="宋体" w:hAnsi="Book Antiqua" w:cs="宋体"/>
          <w:color w:val="000000"/>
        </w:rPr>
        <w:t>Lesaffre</w:t>
      </w:r>
      <w:proofErr w:type="spellEnd"/>
      <w:r w:rsidRPr="00382FD7">
        <w:rPr>
          <w:rFonts w:ascii="Book Antiqua" w:eastAsia="宋体" w:hAnsi="Book Antiqua" w:cs="宋体"/>
          <w:color w:val="000000"/>
        </w:rPr>
        <w:t xml:space="preserve"> E, </w:t>
      </w:r>
      <w:proofErr w:type="spellStart"/>
      <w:r w:rsidRPr="00382FD7">
        <w:rPr>
          <w:rFonts w:ascii="Book Antiqua" w:eastAsia="宋体" w:hAnsi="Book Antiqua" w:cs="宋体"/>
          <w:color w:val="000000"/>
        </w:rPr>
        <w:t>Eyssen</w:t>
      </w:r>
      <w:proofErr w:type="spellEnd"/>
      <w:r w:rsidRPr="00382FD7">
        <w:rPr>
          <w:rFonts w:ascii="Book Antiqua" w:eastAsia="宋体" w:hAnsi="Book Antiqua" w:cs="宋体"/>
          <w:color w:val="000000"/>
        </w:rPr>
        <w:t xml:space="preserve"> H. </w:t>
      </w:r>
      <w:proofErr w:type="spellStart"/>
      <w:r w:rsidRPr="00382FD7">
        <w:rPr>
          <w:rFonts w:ascii="Book Antiqua" w:eastAsia="宋体" w:hAnsi="Book Antiqua" w:cs="宋体"/>
          <w:color w:val="000000"/>
        </w:rPr>
        <w:t>Tauroconjugation</w:t>
      </w:r>
      <w:proofErr w:type="spellEnd"/>
      <w:r w:rsidRPr="00382FD7">
        <w:rPr>
          <w:rFonts w:ascii="Book Antiqua" w:eastAsia="宋体" w:hAnsi="Book Antiqua" w:cs="宋体"/>
          <w:color w:val="000000"/>
        </w:rPr>
        <w:t xml:space="preserve"> of </w:t>
      </w:r>
      <w:proofErr w:type="spellStart"/>
      <w:r w:rsidRPr="00382FD7">
        <w:rPr>
          <w:rFonts w:ascii="Book Antiqua" w:eastAsia="宋体" w:hAnsi="Book Antiqua" w:cs="宋体"/>
          <w:color w:val="000000"/>
        </w:rPr>
        <w:t>cholic</w:t>
      </w:r>
      <w:proofErr w:type="spellEnd"/>
      <w:r w:rsidRPr="00382FD7">
        <w:rPr>
          <w:rFonts w:ascii="Book Antiqua" w:eastAsia="宋体" w:hAnsi="Book Antiqua" w:cs="宋体"/>
          <w:color w:val="000000"/>
        </w:rPr>
        <w:t xml:space="preserve"> acid stimulates 7 alpha-</w:t>
      </w:r>
      <w:proofErr w:type="spellStart"/>
      <w:r w:rsidRPr="00382FD7">
        <w:rPr>
          <w:rFonts w:ascii="Book Antiqua" w:eastAsia="宋体" w:hAnsi="Book Antiqua" w:cs="宋体"/>
          <w:color w:val="000000"/>
        </w:rPr>
        <w:t>dehydroxylation</w:t>
      </w:r>
      <w:proofErr w:type="spellEnd"/>
      <w:r w:rsidRPr="00382FD7">
        <w:rPr>
          <w:rFonts w:ascii="Book Antiqua" w:eastAsia="宋体" w:hAnsi="Book Antiqua" w:cs="宋体"/>
          <w:color w:val="000000"/>
        </w:rPr>
        <w:t xml:space="preserve"> by fecal bacteria. </w:t>
      </w:r>
      <w:proofErr w:type="spellStart"/>
      <w:r w:rsidRPr="00382FD7">
        <w:rPr>
          <w:rFonts w:ascii="Book Antiqua" w:eastAsia="宋体" w:hAnsi="Book Antiqua" w:cs="宋体"/>
          <w:i/>
          <w:iCs/>
          <w:color w:val="000000"/>
        </w:rPr>
        <w:t>Appl</w:t>
      </w:r>
      <w:proofErr w:type="spellEnd"/>
      <w:r w:rsidRPr="00382FD7">
        <w:rPr>
          <w:rFonts w:ascii="Book Antiqua" w:eastAsia="宋体" w:hAnsi="Book Antiqua" w:cs="宋体"/>
          <w:i/>
          <w:iCs/>
          <w:color w:val="000000"/>
        </w:rPr>
        <w:t xml:space="preserve"> Environ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1996; </w:t>
      </w:r>
      <w:r w:rsidRPr="00382FD7">
        <w:rPr>
          <w:rFonts w:ascii="Book Antiqua" w:eastAsia="宋体" w:hAnsi="Book Antiqua" w:cs="宋体"/>
          <w:b/>
          <w:bCs/>
          <w:color w:val="000000"/>
        </w:rPr>
        <w:t>62</w:t>
      </w:r>
      <w:r w:rsidRPr="00382FD7">
        <w:rPr>
          <w:rFonts w:ascii="Book Antiqua" w:eastAsia="宋体" w:hAnsi="Book Antiqua" w:cs="宋体"/>
          <w:color w:val="000000"/>
        </w:rPr>
        <w:t>: 656-661 [PMID: 8593067]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91 </w:t>
      </w:r>
      <w:proofErr w:type="spellStart"/>
      <w:r w:rsidRPr="00382FD7">
        <w:rPr>
          <w:rFonts w:ascii="Book Antiqua" w:eastAsia="宋体" w:hAnsi="Book Antiqua" w:cs="宋体"/>
          <w:b/>
          <w:bCs/>
          <w:color w:val="000000"/>
        </w:rPr>
        <w:t>Dussurget</w:t>
      </w:r>
      <w:proofErr w:type="spellEnd"/>
      <w:r w:rsidRPr="00382FD7">
        <w:rPr>
          <w:rFonts w:ascii="Book Antiqua" w:eastAsia="宋体" w:hAnsi="Book Antiqua" w:cs="宋体"/>
          <w:b/>
          <w:bCs/>
          <w:color w:val="000000"/>
        </w:rPr>
        <w:t xml:space="preserve"> O</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Cabanes</w:t>
      </w:r>
      <w:proofErr w:type="spellEnd"/>
      <w:r w:rsidRPr="00382FD7">
        <w:rPr>
          <w:rFonts w:ascii="Book Antiqua" w:eastAsia="宋体" w:hAnsi="Book Antiqua" w:cs="宋体"/>
          <w:color w:val="000000"/>
        </w:rPr>
        <w:t xml:space="preserve"> D, </w:t>
      </w:r>
      <w:proofErr w:type="spellStart"/>
      <w:r w:rsidRPr="00382FD7">
        <w:rPr>
          <w:rFonts w:ascii="Book Antiqua" w:eastAsia="宋体" w:hAnsi="Book Antiqua" w:cs="宋体"/>
          <w:color w:val="000000"/>
        </w:rPr>
        <w:t>Dehoux</w:t>
      </w:r>
      <w:proofErr w:type="spellEnd"/>
      <w:r w:rsidRPr="00382FD7">
        <w:rPr>
          <w:rFonts w:ascii="Book Antiqua" w:eastAsia="宋体" w:hAnsi="Book Antiqua" w:cs="宋体"/>
          <w:color w:val="000000"/>
        </w:rPr>
        <w:t xml:space="preserve"> P, </w:t>
      </w:r>
      <w:proofErr w:type="spellStart"/>
      <w:r w:rsidRPr="00382FD7">
        <w:rPr>
          <w:rFonts w:ascii="Book Antiqua" w:eastAsia="宋体" w:hAnsi="Book Antiqua" w:cs="宋体"/>
          <w:color w:val="000000"/>
        </w:rPr>
        <w:t>Lecuit</w:t>
      </w:r>
      <w:proofErr w:type="spellEnd"/>
      <w:r w:rsidRPr="00382FD7">
        <w:rPr>
          <w:rFonts w:ascii="Book Antiqua" w:eastAsia="宋体" w:hAnsi="Book Antiqua" w:cs="宋体"/>
          <w:color w:val="000000"/>
        </w:rPr>
        <w:t xml:space="preserve"> M, </w:t>
      </w:r>
      <w:proofErr w:type="spellStart"/>
      <w:r w:rsidRPr="00382FD7">
        <w:rPr>
          <w:rFonts w:ascii="Book Antiqua" w:eastAsia="宋体" w:hAnsi="Book Antiqua" w:cs="宋体"/>
          <w:color w:val="000000"/>
        </w:rPr>
        <w:t>Buchrieser</w:t>
      </w:r>
      <w:proofErr w:type="spellEnd"/>
      <w:r w:rsidRPr="00382FD7">
        <w:rPr>
          <w:rFonts w:ascii="Book Antiqua" w:eastAsia="宋体" w:hAnsi="Book Antiqua" w:cs="宋体"/>
          <w:color w:val="000000"/>
        </w:rPr>
        <w:t xml:space="preserve"> C, Glaser P, </w:t>
      </w:r>
      <w:proofErr w:type="spellStart"/>
      <w:r w:rsidRPr="00382FD7">
        <w:rPr>
          <w:rFonts w:ascii="Book Antiqua" w:eastAsia="宋体" w:hAnsi="Book Antiqua" w:cs="宋体"/>
          <w:color w:val="000000"/>
        </w:rPr>
        <w:t>Cossart</w:t>
      </w:r>
      <w:proofErr w:type="spellEnd"/>
      <w:r w:rsidRPr="00382FD7">
        <w:rPr>
          <w:rFonts w:ascii="Book Antiqua" w:eastAsia="宋体" w:hAnsi="Book Antiqua" w:cs="宋体"/>
          <w:color w:val="000000"/>
        </w:rPr>
        <w:t xml:space="preserve"> P. Listeria monocytogenes bile salt hydrolase is a </w:t>
      </w:r>
      <w:proofErr w:type="spellStart"/>
      <w:r w:rsidRPr="00382FD7">
        <w:rPr>
          <w:rFonts w:ascii="Book Antiqua" w:eastAsia="宋体" w:hAnsi="Book Antiqua" w:cs="宋体"/>
          <w:color w:val="000000"/>
        </w:rPr>
        <w:t>PrfA</w:t>
      </w:r>
      <w:proofErr w:type="spellEnd"/>
      <w:r w:rsidRPr="00382FD7">
        <w:rPr>
          <w:rFonts w:ascii="Book Antiqua" w:eastAsia="宋体" w:hAnsi="Book Antiqua" w:cs="宋体"/>
          <w:color w:val="000000"/>
        </w:rPr>
        <w:t xml:space="preserve">-regulated virulence factor involved in the intestinal and hepatic phases of </w:t>
      </w:r>
      <w:proofErr w:type="spellStart"/>
      <w:r w:rsidRPr="00382FD7">
        <w:rPr>
          <w:rFonts w:ascii="Book Antiqua" w:eastAsia="宋体" w:hAnsi="Book Antiqua" w:cs="宋体"/>
          <w:color w:val="000000"/>
        </w:rPr>
        <w:t>listeriosis</w:t>
      </w:r>
      <w:proofErr w:type="spellEnd"/>
      <w:r w:rsidRPr="00382FD7">
        <w:rPr>
          <w:rFonts w:ascii="Book Antiqua" w:eastAsia="宋体" w:hAnsi="Book Antiqua" w:cs="宋体"/>
          <w:color w:val="000000"/>
        </w:rPr>
        <w:t>. </w:t>
      </w:r>
      <w:proofErr w:type="spellStart"/>
      <w:r w:rsidRPr="00382FD7">
        <w:rPr>
          <w:rFonts w:ascii="Book Antiqua" w:eastAsia="宋体" w:hAnsi="Book Antiqua" w:cs="宋体"/>
          <w:i/>
          <w:iCs/>
          <w:color w:val="000000"/>
        </w:rPr>
        <w:t>Mol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2002; </w:t>
      </w:r>
      <w:r w:rsidRPr="00382FD7">
        <w:rPr>
          <w:rFonts w:ascii="Book Antiqua" w:eastAsia="宋体" w:hAnsi="Book Antiqua" w:cs="宋体"/>
          <w:b/>
          <w:bCs/>
          <w:color w:val="000000"/>
        </w:rPr>
        <w:t>45</w:t>
      </w:r>
      <w:r w:rsidRPr="00382FD7">
        <w:rPr>
          <w:rFonts w:ascii="Book Antiqua" w:eastAsia="宋体" w:hAnsi="Book Antiqua" w:cs="宋体"/>
          <w:color w:val="000000"/>
        </w:rPr>
        <w:t>: 1095-1106 [PMID: 12180927 DOI: 10.1046/j.1365-2958.2002.03080.x]</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92 </w:t>
      </w:r>
      <w:r w:rsidRPr="00382FD7">
        <w:rPr>
          <w:rFonts w:ascii="Book Antiqua" w:eastAsia="宋体" w:hAnsi="Book Antiqua" w:cs="宋体"/>
          <w:b/>
          <w:bCs/>
          <w:color w:val="000000"/>
        </w:rPr>
        <w:t>Sutherland JD</w:t>
      </w:r>
      <w:r w:rsidRPr="00382FD7">
        <w:rPr>
          <w:rFonts w:ascii="Book Antiqua" w:eastAsia="宋体" w:hAnsi="Book Antiqua" w:cs="宋体"/>
          <w:color w:val="000000"/>
        </w:rPr>
        <w:t>, Williams CN. Bile acid induction of 7 alpha- and 7 beta-</w:t>
      </w:r>
      <w:proofErr w:type="spellStart"/>
      <w:r w:rsidRPr="00382FD7">
        <w:rPr>
          <w:rFonts w:ascii="Book Antiqua" w:eastAsia="宋体" w:hAnsi="Book Antiqua" w:cs="宋体"/>
          <w:color w:val="000000"/>
        </w:rPr>
        <w:t>hydroxysteroid</w:t>
      </w:r>
      <w:proofErr w:type="spellEnd"/>
      <w:r w:rsidRPr="00382FD7">
        <w:rPr>
          <w:rFonts w:ascii="Book Antiqua" w:eastAsia="宋体" w:hAnsi="Book Antiqua" w:cs="宋体"/>
          <w:color w:val="000000"/>
        </w:rPr>
        <w:t xml:space="preserve"> dehydrogenases in Clostridium </w:t>
      </w:r>
      <w:proofErr w:type="spellStart"/>
      <w:r w:rsidRPr="00382FD7">
        <w:rPr>
          <w:rFonts w:ascii="Book Antiqua" w:eastAsia="宋体" w:hAnsi="Book Antiqua" w:cs="宋体"/>
          <w:color w:val="000000"/>
        </w:rPr>
        <w:t>limosum</w:t>
      </w:r>
      <w:proofErr w:type="spellEnd"/>
      <w:r w:rsidRPr="00382FD7">
        <w:rPr>
          <w:rFonts w:ascii="Book Antiqua" w:eastAsia="宋体" w:hAnsi="Book Antiqua" w:cs="宋体"/>
          <w:color w:val="000000"/>
        </w:rPr>
        <w:t>. </w:t>
      </w:r>
      <w:r w:rsidRPr="00382FD7">
        <w:rPr>
          <w:rFonts w:ascii="Book Antiqua" w:eastAsia="宋体" w:hAnsi="Book Antiqua" w:cs="宋体"/>
          <w:i/>
          <w:iCs/>
          <w:color w:val="000000"/>
        </w:rPr>
        <w:t>J Lipid Res</w:t>
      </w:r>
      <w:r w:rsidRPr="00382FD7">
        <w:rPr>
          <w:rFonts w:ascii="Book Antiqua" w:eastAsia="宋体" w:hAnsi="Book Antiqua" w:cs="宋体"/>
          <w:color w:val="000000"/>
        </w:rPr>
        <w:t> 1985; </w:t>
      </w:r>
      <w:r w:rsidRPr="00382FD7">
        <w:rPr>
          <w:rFonts w:ascii="Book Antiqua" w:eastAsia="宋体" w:hAnsi="Book Antiqua" w:cs="宋体"/>
          <w:b/>
          <w:bCs/>
          <w:color w:val="000000"/>
        </w:rPr>
        <w:t>26</w:t>
      </w:r>
      <w:r w:rsidRPr="00382FD7">
        <w:rPr>
          <w:rFonts w:ascii="Book Antiqua" w:eastAsia="宋体" w:hAnsi="Book Antiqua" w:cs="宋体"/>
          <w:color w:val="000000"/>
        </w:rPr>
        <w:t>: 344-350 [PMID: 3857290]</w:t>
      </w:r>
    </w:p>
    <w:p w:rsidR="00734B52" w:rsidRPr="00382FD7" w:rsidRDefault="00734B52" w:rsidP="00382FD7">
      <w:pPr>
        <w:spacing w:after="0" w:line="360" w:lineRule="auto"/>
        <w:jc w:val="both"/>
        <w:rPr>
          <w:rFonts w:ascii="Book Antiqua" w:eastAsia="宋体" w:hAnsi="Book Antiqua" w:cs="宋体"/>
          <w:color w:val="000000"/>
        </w:rPr>
      </w:pPr>
      <w:bookmarkStart w:id="50" w:name="OLE_LINK384"/>
      <w:bookmarkStart w:id="51" w:name="OLE_LINK385"/>
      <w:bookmarkEnd w:id="48"/>
      <w:bookmarkEnd w:id="49"/>
      <w:r w:rsidRPr="00382FD7">
        <w:rPr>
          <w:rFonts w:ascii="Book Antiqua" w:eastAsia="宋体" w:hAnsi="Book Antiqua" w:cs="宋体"/>
          <w:color w:val="000000"/>
        </w:rPr>
        <w:t xml:space="preserve">93 </w:t>
      </w:r>
      <w:proofErr w:type="spellStart"/>
      <w:r w:rsidRPr="00382FD7">
        <w:rPr>
          <w:rFonts w:ascii="Book Antiqua" w:eastAsia="宋体" w:hAnsi="Book Antiqua" w:cs="宋体"/>
          <w:b/>
          <w:color w:val="000000"/>
        </w:rPr>
        <w:t>Stellwag</w:t>
      </w:r>
      <w:proofErr w:type="spellEnd"/>
      <w:r w:rsidRPr="00382FD7">
        <w:rPr>
          <w:rFonts w:ascii="Book Antiqua" w:eastAsia="宋体" w:hAnsi="Book Antiqua" w:cs="宋体"/>
          <w:b/>
          <w:color w:val="000000"/>
        </w:rPr>
        <w:t xml:space="preserve"> EJ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Hylemon</w:t>
      </w:r>
      <w:proofErr w:type="spellEnd"/>
      <w:r w:rsidRPr="00382FD7">
        <w:rPr>
          <w:rFonts w:ascii="Book Antiqua" w:eastAsia="宋体" w:hAnsi="Book Antiqua" w:cs="宋体"/>
          <w:color w:val="000000"/>
        </w:rPr>
        <w:t xml:space="preserve"> PB. 7alpha-dehydroxylation of </w:t>
      </w:r>
      <w:proofErr w:type="spellStart"/>
      <w:r w:rsidRPr="00382FD7">
        <w:rPr>
          <w:rFonts w:ascii="Book Antiqua" w:eastAsia="宋体" w:hAnsi="Book Antiqua" w:cs="宋体"/>
          <w:color w:val="000000"/>
        </w:rPr>
        <w:t>cholic</w:t>
      </w:r>
      <w:proofErr w:type="spellEnd"/>
      <w:r w:rsidRPr="00382FD7">
        <w:rPr>
          <w:rFonts w:ascii="Book Antiqua" w:eastAsia="宋体" w:hAnsi="Book Antiqua" w:cs="宋体"/>
          <w:color w:val="000000"/>
        </w:rPr>
        <w:t xml:space="preserve"> acid and </w:t>
      </w:r>
      <w:proofErr w:type="spellStart"/>
      <w:r w:rsidRPr="00382FD7">
        <w:rPr>
          <w:rFonts w:ascii="Book Antiqua" w:eastAsia="宋体" w:hAnsi="Book Antiqua" w:cs="宋体"/>
          <w:color w:val="000000"/>
        </w:rPr>
        <w:t>chenodeoxycholic</w:t>
      </w:r>
      <w:proofErr w:type="spellEnd"/>
      <w:r w:rsidRPr="00382FD7">
        <w:rPr>
          <w:rFonts w:ascii="Book Antiqua" w:eastAsia="宋体" w:hAnsi="Book Antiqua" w:cs="宋体"/>
          <w:color w:val="000000"/>
        </w:rPr>
        <w:t xml:space="preserve"> acid by Clostridium </w:t>
      </w:r>
      <w:proofErr w:type="spellStart"/>
      <w:r w:rsidRPr="00382FD7">
        <w:rPr>
          <w:rFonts w:ascii="Book Antiqua" w:eastAsia="宋体" w:hAnsi="Book Antiqua" w:cs="宋体"/>
          <w:color w:val="000000"/>
        </w:rPr>
        <w:t>leptum</w:t>
      </w:r>
      <w:proofErr w:type="spellEnd"/>
      <w:r w:rsidRPr="00382FD7">
        <w:rPr>
          <w:rFonts w:ascii="Book Antiqua" w:eastAsia="宋体" w:hAnsi="Book Antiqua" w:cs="宋体"/>
          <w:color w:val="000000"/>
        </w:rPr>
        <w:t>.</w:t>
      </w:r>
      <w:r w:rsidRPr="00382FD7">
        <w:rPr>
          <w:rFonts w:ascii="Book Antiqua" w:eastAsia="宋体" w:hAnsi="Book Antiqua" w:cs="宋体"/>
          <w:i/>
          <w:color w:val="000000"/>
        </w:rPr>
        <w:t xml:space="preserve"> J Lipid Res </w:t>
      </w:r>
      <w:r w:rsidRPr="00382FD7">
        <w:rPr>
          <w:rFonts w:ascii="Book Antiqua" w:eastAsia="宋体" w:hAnsi="Book Antiqua" w:cs="宋体"/>
          <w:color w:val="000000"/>
        </w:rPr>
        <w:t xml:space="preserve">1979; </w:t>
      </w:r>
      <w:r w:rsidRPr="00382FD7">
        <w:rPr>
          <w:rFonts w:ascii="Book Antiqua" w:eastAsia="宋体" w:hAnsi="Book Antiqua" w:cs="宋体"/>
          <w:b/>
          <w:color w:val="000000"/>
        </w:rPr>
        <w:t>20</w:t>
      </w:r>
      <w:r w:rsidRPr="00382FD7">
        <w:rPr>
          <w:rFonts w:ascii="Book Antiqua" w:eastAsia="宋体" w:hAnsi="Book Antiqua" w:cs="宋体"/>
          <w:color w:val="000000"/>
        </w:rPr>
        <w:t>: 325-333 [PMID: 36438]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94 </w:t>
      </w:r>
      <w:proofErr w:type="spellStart"/>
      <w:r w:rsidRPr="00382FD7">
        <w:rPr>
          <w:rFonts w:ascii="Book Antiqua" w:eastAsia="宋体" w:hAnsi="Book Antiqua" w:cs="宋体"/>
          <w:b/>
          <w:bCs/>
          <w:color w:val="000000"/>
        </w:rPr>
        <w:t>Theriot</w:t>
      </w:r>
      <w:proofErr w:type="spellEnd"/>
      <w:r w:rsidRPr="00382FD7">
        <w:rPr>
          <w:rFonts w:ascii="Book Antiqua" w:eastAsia="宋体" w:hAnsi="Book Antiqua" w:cs="宋体"/>
          <w:b/>
          <w:bCs/>
          <w:color w:val="000000"/>
        </w:rPr>
        <w:t xml:space="preserve"> CM</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Koenigsknecht</w:t>
      </w:r>
      <w:proofErr w:type="spellEnd"/>
      <w:r w:rsidRPr="00382FD7">
        <w:rPr>
          <w:rFonts w:ascii="Book Antiqua" w:eastAsia="宋体" w:hAnsi="Book Antiqua" w:cs="宋体"/>
          <w:color w:val="000000"/>
        </w:rPr>
        <w:t xml:space="preserve"> MJ, Carlson PE, Hatton GE, Nelson AM, Li B, </w:t>
      </w:r>
      <w:proofErr w:type="spellStart"/>
      <w:r w:rsidRPr="00382FD7">
        <w:rPr>
          <w:rFonts w:ascii="Book Antiqua" w:eastAsia="宋体" w:hAnsi="Book Antiqua" w:cs="宋体"/>
          <w:color w:val="000000"/>
        </w:rPr>
        <w:t>Huffnagle</w:t>
      </w:r>
      <w:proofErr w:type="spellEnd"/>
      <w:r w:rsidRPr="00382FD7">
        <w:rPr>
          <w:rFonts w:ascii="Book Antiqua" w:eastAsia="宋体" w:hAnsi="Book Antiqua" w:cs="宋体"/>
          <w:color w:val="000000"/>
        </w:rPr>
        <w:t xml:space="preserve"> GB, Z Li J, Young VB. Antibiotic-induced shifts in the mouse gut microbiome and metabolome increase susceptibility to Clostridium difficile infection. </w:t>
      </w:r>
      <w:r w:rsidRPr="00382FD7">
        <w:rPr>
          <w:rFonts w:ascii="Book Antiqua" w:eastAsia="宋体" w:hAnsi="Book Antiqua" w:cs="宋体"/>
          <w:i/>
          <w:iCs/>
          <w:color w:val="000000"/>
        </w:rPr>
        <w:t xml:space="preserve">Nat </w:t>
      </w:r>
      <w:proofErr w:type="spellStart"/>
      <w:r w:rsidRPr="00382FD7">
        <w:rPr>
          <w:rFonts w:ascii="Book Antiqua" w:eastAsia="宋体" w:hAnsi="Book Antiqua" w:cs="宋体"/>
          <w:i/>
          <w:iCs/>
          <w:color w:val="000000"/>
        </w:rPr>
        <w:t>Commun</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5</w:t>
      </w:r>
      <w:r w:rsidRPr="00382FD7">
        <w:rPr>
          <w:rFonts w:ascii="Book Antiqua" w:eastAsia="宋体" w:hAnsi="Book Antiqua" w:cs="宋体"/>
          <w:color w:val="000000"/>
        </w:rPr>
        <w:t>: 3114 [PMID: 24445449 DOI: 10.1038/ncomms4114]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95 </w:t>
      </w:r>
      <w:proofErr w:type="spellStart"/>
      <w:r w:rsidRPr="00382FD7">
        <w:rPr>
          <w:rFonts w:ascii="Book Antiqua" w:eastAsia="宋体" w:hAnsi="Book Antiqua" w:cs="宋体"/>
          <w:b/>
          <w:bCs/>
          <w:color w:val="000000"/>
        </w:rPr>
        <w:t>Howerton</w:t>
      </w:r>
      <w:proofErr w:type="spellEnd"/>
      <w:r w:rsidRPr="00382FD7">
        <w:rPr>
          <w:rFonts w:ascii="Book Antiqua" w:eastAsia="宋体" w:hAnsi="Book Antiqua" w:cs="宋体"/>
          <w:b/>
          <w:bCs/>
          <w:color w:val="000000"/>
        </w:rPr>
        <w:t xml:space="preserve"> A</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Patra</w:t>
      </w:r>
      <w:proofErr w:type="spellEnd"/>
      <w:r w:rsidRPr="00382FD7">
        <w:rPr>
          <w:rFonts w:ascii="Book Antiqua" w:eastAsia="宋体" w:hAnsi="Book Antiqua" w:cs="宋体"/>
          <w:color w:val="000000"/>
        </w:rPr>
        <w:t xml:space="preserve"> M, Abel-Santos E. A new strategy for the prevention of Clostridium difficile infection. </w:t>
      </w:r>
      <w:r w:rsidRPr="00382FD7">
        <w:rPr>
          <w:rFonts w:ascii="Book Antiqua" w:eastAsia="宋体" w:hAnsi="Book Antiqua" w:cs="宋体"/>
          <w:i/>
          <w:iCs/>
          <w:color w:val="000000"/>
        </w:rPr>
        <w:t>J Infect Dis</w:t>
      </w:r>
      <w:r w:rsidRPr="00382FD7">
        <w:rPr>
          <w:rFonts w:ascii="Book Antiqua" w:eastAsia="宋体" w:hAnsi="Book Antiqua" w:cs="宋体"/>
          <w:color w:val="000000"/>
        </w:rPr>
        <w:t> 2013; </w:t>
      </w:r>
      <w:r w:rsidRPr="00382FD7">
        <w:rPr>
          <w:rFonts w:ascii="Book Antiqua" w:eastAsia="宋体" w:hAnsi="Book Antiqua" w:cs="宋体"/>
          <w:b/>
          <w:bCs/>
          <w:color w:val="000000"/>
        </w:rPr>
        <w:t>207</w:t>
      </w:r>
      <w:r w:rsidRPr="00382FD7">
        <w:rPr>
          <w:rFonts w:ascii="Book Antiqua" w:eastAsia="宋体" w:hAnsi="Book Antiqua" w:cs="宋体"/>
          <w:color w:val="000000"/>
        </w:rPr>
        <w:t>: 1498-1504 [PMID: 23420906 DOI: 10.1093/</w:t>
      </w:r>
      <w:proofErr w:type="spellStart"/>
      <w:r w:rsidRPr="00382FD7">
        <w:rPr>
          <w:rFonts w:ascii="Book Antiqua" w:eastAsia="宋体" w:hAnsi="Book Antiqua" w:cs="宋体"/>
          <w:color w:val="000000"/>
        </w:rPr>
        <w:t>infdis</w:t>
      </w:r>
      <w:proofErr w:type="spellEnd"/>
      <w:r w:rsidRPr="00382FD7">
        <w:rPr>
          <w:rFonts w:ascii="Book Antiqua" w:eastAsia="宋体" w:hAnsi="Book Antiqua" w:cs="宋体"/>
          <w:color w:val="000000"/>
        </w:rPr>
        <w:t>/jit068]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96 </w:t>
      </w:r>
      <w:r w:rsidRPr="00382FD7">
        <w:rPr>
          <w:rFonts w:ascii="Book Antiqua" w:eastAsia="宋体" w:hAnsi="Book Antiqua" w:cs="宋体"/>
          <w:b/>
          <w:bCs/>
          <w:color w:val="000000"/>
        </w:rPr>
        <w:t>Chang TW</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Onderdonk</w:t>
      </w:r>
      <w:proofErr w:type="spellEnd"/>
      <w:r w:rsidRPr="00382FD7">
        <w:rPr>
          <w:rFonts w:ascii="Book Antiqua" w:eastAsia="宋体" w:hAnsi="Book Antiqua" w:cs="宋体"/>
          <w:color w:val="000000"/>
        </w:rPr>
        <w:t xml:space="preserve"> AB, Bartlett JG. Anion-exchange resins in antibiotic-associated colitis. </w:t>
      </w:r>
      <w:r w:rsidRPr="00382FD7">
        <w:rPr>
          <w:rFonts w:ascii="Book Antiqua" w:eastAsia="宋体" w:hAnsi="Book Antiqua" w:cs="宋体"/>
          <w:i/>
          <w:iCs/>
          <w:color w:val="000000"/>
        </w:rPr>
        <w:t>Lancet</w:t>
      </w:r>
      <w:r w:rsidRPr="00382FD7">
        <w:rPr>
          <w:rFonts w:ascii="Book Antiqua" w:eastAsia="宋体" w:hAnsi="Book Antiqua" w:cs="宋体"/>
          <w:color w:val="000000"/>
        </w:rPr>
        <w:t> 1978; </w:t>
      </w:r>
      <w:r w:rsidRPr="00382FD7">
        <w:rPr>
          <w:rFonts w:ascii="Book Antiqua" w:eastAsia="宋体" w:hAnsi="Book Antiqua" w:cs="宋体"/>
          <w:b/>
          <w:bCs/>
          <w:color w:val="000000"/>
        </w:rPr>
        <w:t>2</w:t>
      </w:r>
      <w:r w:rsidRPr="00382FD7">
        <w:rPr>
          <w:rFonts w:ascii="Book Antiqua" w:eastAsia="宋体" w:hAnsi="Book Antiqua" w:cs="宋体"/>
          <w:color w:val="000000"/>
        </w:rPr>
        <w:t>: 258-259 [PMID: 79047 DOI: 10.1016/S0140-6736(78)91765-8]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97 </w:t>
      </w:r>
      <w:proofErr w:type="spellStart"/>
      <w:r w:rsidRPr="00382FD7">
        <w:rPr>
          <w:rFonts w:ascii="Book Antiqua" w:eastAsia="宋体" w:hAnsi="Book Antiqua" w:cs="宋体"/>
          <w:b/>
          <w:bCs/>
          <w:color w:val="000000"/>
        </w:rPr>
        <w:t>Moncino</w:t>
      </w:r>
      <w:proofErr w:type="spellEnd"/>
      <w:r w:rsidRPr="00382FD7">
        <w:rPr>
          <w:rFonts w:ascii="Book Antiqua" w:eastAsia="宋体" w:hAnsi="Book Antiqua" w:cs="宋体"/>
          <w:b/>
          <w:bCs/>
          <w:color w:val="000000"/>
        </w:rPr>
        <w:t xml:space="preserve"> MD</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Falletta</w:t>
      </w:r>
      <w:proofErr w:type="spellEnd"/>
      <w:r w:rsidRPr="00382FD7">
        <w:rPr>
          <w:rFonts w:ascii="Book Antiqua" w:eastAsia="宋体" w:hAnsi="Book Antiqua" w:cs="宋体"/>
          <w:color w:val="000000"/>
        </w:rPr>
        <w:t xml:space="preserve"> JM. Multiple relapses of Clostridium difficile-associated diarrhea in a cancer patient. Successful control with long-term cholestyramine therapy.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Pediatr</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Hematol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Oncol</w:t>
      </w:r>
      <w:proofErr w:type="spellEnd"/>
      <w:r w:rsidRPr="00382FD7">
        <w:rPr>
          <w:rFonts w:ascii="Book Antiqua" w:eastAsia="宋体" w:hAnsi="Book Antiqua" w:cs="宋体"/>
          <w:color w:val="000000"/>
        </w:rPr>
        <w:t> 1992; </w:t>
      </w:r>
      <w:r w:rsidRPr="00382FD7">
        <w:rPr>
          <w:rFonts w:ascii="Book Antiqua" w:eastAsia="宋体" w:hAnsi="Book Antiqua" w:cs="宋体"/>
          <w:b/>
          <w:bCs/>
          <w:color w:val="000000"/>
        </w:rPr>
        <w:t>14</w:t>
      </w:r>
      <w:r w:rsidRPr="00382FD7">
        <w:rPr>
          <w:rFonts w:ascii="Book Antiqua" w:eastAsia="宋体" w:hAnsi="Book Antiqua" w:cs="宋体"/>
          <w:color w:val="000000"/>
        </w:rPr>
        <w:t>: 361-364 [PMID: 1456403 DOI: 10.1097/00043426-199211000-00015]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98 </w:t>
      </w:r>
      <w:r w:rsidRPr="00382FD7">
        <w:rPr>
          <w:rFonts w:ascii="Book Antiqua" w:eastAsia="宋体" w:hAnsi="Book Antiqua" w:cs="宋体"/>
          <w:b/>
          <w:bCs/>
          <w:color w:val="000000"/>
        </w:rPr>
        <w:t>Rea MC</w:t>
      </w:r>
      <w:r w:rsidRPr="00382FD7">
        <w:rPr>
          <w:rFonts w:ascii="Book Antiqua" w:eastAsia="宋体" w:hAnsi="Book Antiqua" w:cs="宋体"/>
          <w:color w:val="000000"/>
        </w:rPr>
        <w:t xml:space="preserve">, Sit CS, Clayton E, O'Connor PM, </w:t>
      </w:r>
      <w:proofErr w:type="spellStart"/>
      <w:r w:rsidRPr="00382FD7">
        <w:rPr>
          <w:rFonts w:ascii="Book Antiqua" w:eastAsia="宋体" w:hAnsi="Book Antiqua" w:cs="宋体"/>
          <w:color w:val="000000"/>
        </w:rPr>
        <w:t>Whittal</w:t>
      </w:r>
      <w:proofErr w:type="spellEnd"/>
      <w:r w:rsidRPr="00382FD7">
        <w:rPr>
          <w:rFonts w:ascii="Book Antiqua" w:eastAsia="宋体" w:hAnsi="Book Antiqua" w:cs="宋体"/>
          <w:color w:val="000000"/>
        </w:rPr>
        <w:t xml:space="preserve"> RM, </w:t>
      </w:r>
      <w:proofErr w:type="spellStart"/>
      <w:r w:rsidRPr="00382FD7">
        <w:rPr>
          <w:rFonts w:ascii="Book Antiqua" w:eastAsia="宋体" w:hAnsi="Book Antiqua" w:cs="宋体"/>
          <w:color w:val="000000"/>
        </w:rPr>
        <w:t>Zheng</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Vederas</w:t>
      </w:r>
      <w:proofErr w:type="spellEnd"/>
      <w:r w:rsidRPr="00382FD7">
        <w:rPr>
          <w:rFonts w:ascii="Book Antiqua" w:eastAsia="宋体" w:hAnsi="Book Antiqua" w:cs="宋体"/>
          <w:color w:val="000000"/>
        </w:rPr>
        <w:t xml:space="preserve"> JC, Ross RP, Hill C. </w:t>
      </w:r>
      <w:proofErr w:type="spellStart"/>
      <w:r w:rsidRPr="00382FD7">
        <w:rPr>
          <w:rFonts w:ascii="Book Antiqua" w:eastAsia="宋体" w:hAnsi="Book Antiqua" w:cs="宋体"/>
          <w:color w:val="000000"/>
        </w:rPr>
        <w:t>Thuricin</w:t>
      </w:r>
      <w:proofErr w:type="spellEnd"/>
      <w:r w:rsidRPr="00382FD7">
        <w:rPr>
          <w:rFonts w:ascii="Book Antiqua" w:eastAsia="宋体" w:hAnsi="Book Antiqua" w:cs="宋体"/>
          <w:color w:val="000000"/>
        </w:rPr>
        <w:t xml:space="preserve"> CD, a </w:t>
      </w:r>
      <w:proofErr w:type="spellStart"/>
      <w:r w:rsidRPr="00382FD7">
        <w:rPr>
          <w:rFonts w:ascii="Book Antiqua" w:eastAsia="宋体" w:hAnsi="Book Antiqua" w:cs="宋体"/>
          <w:color w:val="000000"/>
        </w:rPr>
        <w:t>posttranslationally</w:t>
      </w:r>
      <w:proofErr w:type="spellEnd"/>
      <w:r w:rsidRPr="00382FD7">
        <w:rPr>
          <w:rFonts w:ascii="Book Antiqua" w:eastAsia="宋体" w:hAnsi="Book Antiqua" w:cs="宋体"/>
          <w:color w:val="000000"/>
        </w:rPr>
        <w:t xml:space="preserve"> modified </w:t>
      </w:r>
      <w:proofErr w:type="spellStart"/>
      <w:r w:rsidRPr="00382FD7">
        <w:rPr>
          <w:rFonts w:ascii="Book Antiqua" w:eastAsia="宋体" w:hAnsi="Book Antiqua" w:cs="宋体"/>
          <w:color w:val="000000"/>
        </w:rPr>
        <w:t>bacteriocin</w:t>
      </w:r>
      <w:proofErr w:type="spellEnd"/>
      <w:r w:rsidRPr="00382FD7">
        <w:rPr>
          <w:rFonts w:ascii="Book Antiqua" w:eastAsia="宋体" w:hAnsi="Book Antiqua" w:cs="宋体"/>
          <w:color w:val="000000"/>
        </w:rPr>
        <w:t xml:space="preserve"> with a narrow spectrum of activity against Clostridium difficile. </w:t>
      </w:r>
      <w:proofErr w:type="spellStart"/>
      <w:r w:rsidRPr="00382FD7">
        <w:rPr>
          <w:rFonts w:ascii="Book Antiqua" w:eastAsia="宋体" w:hAnsi="Book Antiqua" w:cs="宋体"/>
          <w:i/>
          <w:iCs/>
          <w:color w:val="000000"/>
        </w:rPr>
        <w:t>Proc</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Natl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Acad</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Sci</w:t>
      </w:r>
      <w:proofErr w:type="spellEnd"/>
      <w:r w:rsidRPr="00382FD7">
        <w:rPr>
          <w:rFonts w:ascii="Book Antiqua" w:eastAsia="宋体" w:hAnsi="Book Antiqua" w:cs="宋体"/>
          <w:i/>
          <w:iCs/>
          <w:color w:val="000000"/>
        </w:rPr>
        <w:t xml:space="preserve"> U S A</w:t>
      </w:r>
      <w:r w:rsidRPr="00382FD7">
        <w:rPr>
          <w:rFonts w:ascii="Book Antiqua" w:eastAsia="宋体" w:hAnsi="Book Antiqua" w:cs="宋体"/>
          <w:color w:val="000000"/>
        </w:rPr>
        <w:t> 2010; </w:t>
      </w:r>
      <w:r w:rsidRPr="00382FD7">
        <w:rPr>
          <w:rFonts w:ascii="Book Antiqua" w:eastAsia="宋体" w:hAnsi="Book Antiqua" w:cs="宋体"/>
          <w:b/>
          <w:bCs/>
          <w:color w:val="000000"/>
        </w:rPr>
        <w:t>107</w:t>
      </w:r>
      <w:r w:rsidRPr="00382FD7">
        <w:rPr>
          <w:rFonts w:ascii="Book Antiqua" w:eastAsia="宋体" w:hAnsi="Book Antiqua" w:cs="宋体"/>
          <w:color w:val="000000"/>
        </w:rPr>
        <w:t>: 9352-9357 [PMID: 20435915 DOI: 10.1073/pnas.0913554107]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99 </w:t>
      </w:r>
      <w:r w:rsidRPr="00382FD7">
        <w:rPr>
          <w:rFonts w:ascii="Book Antiqua" w:eastAsia="宋体" w:hAnsi="Book Antiqua" w:cs="宋体"/>
          <w:b/>
          <w:bCs/>
          <w:color w:val="000000"/>
        </w:rPr>
        <w:t>Rea MC</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Alemayehu</w:t>
      </w:r>
      <w:proofErr w:type="spellEnd"/>
      <w:r w:rsidRPr="00382FD7">
        <w:rPr>
          <w:rFonts w:ascii="Book Antiqua" w:eastAsia="宋体" w:hAnsi="Book Antiqua" w:cs="宋体"/>
          <w:color w:val="000000"/>
        </w:rPr>
        <w:t xml:space="preserve"> D, Casey PG, O'Connor PM, Lawlor PG, Walsh M, Shanahan F, Kiely B, Ross RP, Hill C. Bioavailability of the anti-</w:t>
      </w:r>
      <w:proofErr w:type="spellStart"/>
      <w:r w:rsidRPr="00382FD7">
        <w:rPr>
          <w:rFonts w:ascii="Book Antiqua" w:eastAsia="宋体" w:hAnsi="Book Antiqua" w:cs="宋体"/>
          <w:color w:val="000000"/>
        </w:rPr>
        <w:t>clostridial</w:t>
      </w:r>
      <w:proofErr w:type="spellEnd"/>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bacteriocin</w:t>
      </w:r>
      <w:proofErr w:type="spellEnd"/>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thuricin</w:t>
      </w:r>
      <w:proofErr w:type="spellEnd"/>
      <w:r w:rsidRPr="00382FD7">
        <w:rPr>
          <w:rFonts w:ascii="Book Antiqua" w:eastAsia="宋体" w:hAnsi="Book Antiqua" w:cs="宋体"/>
          <w:color w:val="000000"/>
        </w:rPr>
        <w:t xml:space="preserve"> CD in gastrointestinal tract. </w:t>
      </w:r>
      <w:r w:rsidRPr="00382FD7">
        <w:rPr>
          <w:rFonts w:ascii="Book Antiqua" w:eastAsia="宋体" w:hAnsi="Book Antiqua" w:cs="宋体"/>
          <w:i/>
          <w:iCs/>
          <w:color w:val="000000"/>
        </w:rPr>
        <w:t>Microbiology</w:t>
      </w:r>
      <w:r w:rsidRPr="00382FD7">
        <w:rPr>
          <w:rFonts w:ascii="Book Antiqua" w:eastAsia="宋体" w:hAnsi="Book Antiqua" w:cs="宋体"/>
          <w:color w:val="000000"/>
        </w:rPr>
        <w:t> 2014; </w:t>
      </w:r>
      <w:r w:rsidRPr="00382FD7">
        <w:rPr>
          <w:rFonts w:ascii="Book Antiqua" w:eastAsia="宋体" w:hAnsi="Book Antiqua" w:cs="宋体"/>
          <w:b/>
          <w:bCs/>
          <w:color w:val="000000"/>
        </w:rPr>
        <w:t>160</w:t>
      </w:r>
      <w:r w:rsidRPr="00382FD7">
        <w:rPr>
          <w:rFonts w:ascii="Book Antiqua" w:eastAsia="宋体" w:hAnsi="Book Antiqua" w:cs="宋体"/>
          <w:color w:val="000000"/>
        </w:rPr>
        <w:t>: 439-445 [PMID: 24287693 DOI: 10.1099/mic.0.068767-0]</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100 </w:t>
      </w:r>
      <w:r w:rsidRPr="00382FD7">
        <w:rPr>
          <w:rFonts w:ascii="Book Antiqua" w:eastAsia="宋体" w:hAnsi="Book Antiqua" w:cs="宋体"/>
          <w:b/>
          <w:bCs/>
          <w:color w:val="000000"/>
        </w:rPr>
        <w:t>Reeves AE</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Theriot</w:t>
      </w:r>
      <w:proofErr w:type="spellEnd"/>
      <w:r w:rsidRPr="00382FD7">
        <w:rPr>
          <w:rFonts w:ascii="Book Antiqua" w:eastAsia="宋体" w:hAnsi="Book Antiqua" w:cs="宋体"/>
          <w:color w:val="000000"/>
        </w:rPr>
        <w:t xml:space="preserve"> CM, Bergin IL, </w:t>
      </w:r>
      <w:proofErr w:type="spellStart"/>
      <w:r w:rsidRPr="00382FD7">
        <w:rPr>
          <w:rFonts w:ascii="Book Antiqua" w:eastAsia="宋体" w:hAnsi="Book Antiqua" w:cs="宋体"/>
          <w:color w:val="000000"/>
        </w:rPr>
        <w:t>Huffnagle</w:t>
      </w:r>
      <w:proofErr w:type="spellEnd"/>
      <w:r w:rsidRPr="00382FD7">
        <w:rPr>
          <w:rFonts w:ascii="Book Antiqua" w:eastAsia="宋体" w:hAnsi="Book Antiqua" w:cs="宋体"/>
          <w:color w:val="000000"/>
        </w:rPr>
        <w:t xml:space="preserve"> GB, </w:t>
      </w:r>
      <w:proofErr w:type="spellStart"/>
      <w:r w:rsidRPr="00382FD7">
        <w:rPr>
          <w:rFonts w:ascii="Book Antiqua" w:eastAsia="宋体" w:hAnsi="Book Antiqua" w:cs="宋体"/>
          <w:color w:val="000000"/>
        </w:rPr>
        <w:t>Schloss</w:t>
      </w:r>
      <w:proofErr w:type="spellEnd"/>
      <w:r w:rsidRPr="00382FD7">
        <w:rPr>
          <w:rFonts w:ascii="Book Antiqua" w:eastAsia="宋体" w:hAnsi="Book Antiqua" w:cs="宋体"/>
          <w:color w:val="000000"/>
        </w:rPr>
        <w:t xml:space="preserve"> PD, Young VB. The interplay between microbiome dynamics and pathogen dynamics in a murine model of Clostridium difficile Infection. </w:t>
      </w:r>
      <w:r w:rsidRPr="00382FD7">
        <w:rPr>
          <w:rFonts w:ascii="Book Antiqua" w:eastAsia="宋体" w:hAnsi="Book Antiqua" w:cs="宋体"/>
          <w:i/>
          <w:iCs/>
          <w:color w:val="000000"/>
        </w:rPr>
        <w:t>Gut Microbes</w:t>
      </w:r>
      <w:r w:rsidRPr="00382FD7">
        <w:rPr>
          <w:rFonts w:ascii="Book Antiqua" w:eastAsia="宋体" w:hAnsi="Book Antiqua" w:cs="宋体"/>
          <w:color w:val="000000"/>
        </w:rPr>
        <w:t> </w:t>
      </w:r>
      <w:r w:rsidR="00EE4755">
        <w:rPr>
          <w:rFonts w:ascii="Book Antiqua" w:eastAsia="宋体" w:hAnsi="Book Antiqua" w:cs="宋体" w:hint="eastAsia"/>
          <w:color w:val="000000"/>
          <w:lang w:eastAsia="zh-CN"/>
        </w:rPr>
        <w:t>2011</w:t>
      </w:r>
      <w:r w:rsidRPr="00382FD7">
        <w:rPr>
          <w:rFonts w:ascii="Book Antiqua" w:eastAsia="宋体" w:hAnsi="Book Antiqua" w:cs="宋体"/>
          <w:color w:val="000000"/>
        </w:rPr>
        <w:t>; </w:t>
      </w:r>
      <w:r w:rsidRPr="00382FD7">
        <w:rPr>
          <w:rFonts w:ascii="Book Antiqua" w:eastAsia="宋体" w:hAnsi="Book Antiqua" w:cs="宋体"/>
          <w:b/>
          <w:bCs/>
          <w:color w:val="000000"/>
        </w:rPr>
        <w:t>2</w:t>
      </w:r>
      <w:r w:rsidRPr="00382FD7">
        <w:rPr>
          <w:rFonts w:ascii="Book Antiqua" w:eastAsia="宋体" w:hAnsi="Book Antiqua" w:cs="宋体"/>
          <w:color w:val="000000"/>
        </w:rPr>
        <w:t>: 145-158 [PMID: 21804357 DOI: 10.4161/gmic.2.3.16333]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101 </w:t>
      </w:r>
      <w:r w:rsidRPr="00382FD7">
        <w:rPr>
          <w:rFonts w:ascii="Book Antiqua" w:eastAsia="宋体" w:hAnsi="Book Antiqua" w:cs="宋体"/>
          <w:b/>
          <w:bCs/>
          <w:color w:val="000000"/>
        </w:rPr>
        <w:t>Reeves AE</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Koenigsknecht</w:t>
      </w:r>
      <w:proofErr w:type="spellEnd"/>
      <w:r w:rsidRPr="00382FD7">
        <w:rPr>
          <w:rFonts w:ascii="Book Antiqua" w:eastAsia="宋体" w:hAnsi="Book Antiqua" w:cs="宋体"/>
          <w:color w:val="000000"/>
        </w:rPr>
        <w:t xml:space="preserve"> MJ, Bergin IL, Young VB. Suppression of Clostridium difficile in the gastrointestinal tracts of germfree mice inoculated with a murine isolate from the family </w:t>
      </w:r>
      <w:proofErr w:type="spellStart"/>
      <w:r w:rsidRPr="00382FD7">
        <w:rPr>
          <w:rFonts w:ascii="Book Antiqua" w:eastAsia="宋体" w:hAnsi="Book Antiqua" w:cs="宋体"/>
          <w:color w:val="000000"/>
        </w:rPr>
        <w:t>Lachnospiraceae</w:t>
      </w:r>
      <w:proofErr w:type="spellEnd"/>
      <w:r w:rsidRPr="00382FD7">
        <w:rPr>
          <w:rFonts w:ascii="Book Antiqua" w:eastAsia="宋体" w:hAnsi="Book Antiqua" w:cs="宋体"/>
          <w:color w:val="000000"/>
        </w:rPr>
        <w:t>. </w:t>
      </w:r>
      <w:r w:rsidRPr="00382FD7">
        <w:rPr>
          <w:rFonts w:ascii="Book Antiqua" w:eastAsia="宋体" w:hAnsi="Book Antiqua" w:cs="宋体"/>
          <w:i/>
          <w:iCs/>
          <w:color w:val="000000"/>
        </w:rPr>
        <w:t xml:space="preserve">Infect </w:t>
      </w:r>
      <w:proofErr w:type="spellStart"/>
      <w:r w:rsidRPr="00382FD7">
        <w:rPr>
          <w:rFonts w:ascii="Book Antiqua" w:eastAsia="宋体" w:hAnsi="Book Antiqua" w:cs="宋体"/>
          <w:i/>
          <w:iCs/>
          <w:color w:val="000000"/>
        </w:rPr>
        <w:t>Immun</w:t>
      </w:r>
      <w:proofErr w:type="spellEnd"/>
      <w:r w:rsidRPr="00382FD7">
        <w:rPr>
          <w:rFonts w:ascii="Book Antiqua" w:eastAsia="宋体" w:hAnsi="Book Antiqua" w:cs="宋体"/>
          <w:color w:val="000000"/>
        </w:rPr>
        <w:t> 2012; </w:t>
      </w:r>
      <w:r w:rsidRPr="00382FD7">
        <w:rPr>
          <w:rFonts w:ascii="Book Antiqua" w:eastAsia="宋体" w:hAnsi="Book Antiqua" w:cs="宋体"/>
          <w:b/>
          <w:bCs/>
          <w:color w:val="000000"/>
        </w:rPr>
        <w:t>80</w:t>
      </w:r>
      <w:r w:rsidRPr="00382FD7">
        <w:rPr>
          <w:rFonts w:ascii="Book Antiqua" w:eastAsia="宋体" w:hAnsi="Book Antiqua" w:cs="宋体"/>
          <w:color w:val="000000"/>
        </w:rPr>
        <w:t>: 3786-3794 [PMID: 22890996 DOI: 10.1128/IAI.00647-12]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102 </w:t>
      </w:r>
      <w:r w:rsidRPr="00382FD7">
        <w:rPr>
          <w:rFonts w:ascii="Book Antiqua" w:eastAsia="宋体" w:hAnsi="Book Antiqua" w:cs="宋体"/>
          <w:b/>
          <w:bCs/>
          <w:color w:val="000000"/>
        </w:rPr>
        <w:t>Itoh K</w:t>
      </w:r>
      <w:r w:rsidRPr="00382FD7">
        <w:rPr>
          <w:rFonts w:ascii="Book Antiqua" w:eastAsia="宋体" w:hAnsi="Book Antiqua" w:cs="宋体"/>
          <w:color w:val="000000"/>
        </w:rPr>
        <w:t xml:space="preserve">, Lee WK, Kawamura H, Mitsuoka T, </w:t>
      </w:r>
      <w:proofErr w:type="spellStart"/>
      <w:r w:rsidRPr="00382FD7">
        <w:rPr>
          <w:rFonts w:ascii="Book Antiqua" w:eastAsia="宋体" w:hAnsi="Book Antiqua" w:cs="宋体"/>
          <w:color w:val="000000"/>
        </w:rPr>
        <w:t>Magaribuchi</w:t>
      </w:r>
      <w:proofErr w:type="spellEnd"/>
      <w:r w:rsidRPr="00382FD7">
        <w:rPr>
          <w:rFonts w:ascii="Book Antiqua" w:eastAsia="宋体" w:hAnsi="Book Antiqua" w:cs="宋体"/>
          <w:color w:val="000000"/>
        </w:rPr>
        <w:t xml:space="preserve"> T. Intestinal bacteria antagonistic to Clostridium difficile in mice. </w:t>
      </w:r>
      <w:r w:rsidRPr="00382FD7">
        <w:rPr>
          <w:rFonts w:ascii="Book Antiqua" w:eastAsia="宋体" w:hAnsi="Book Antiqua" w:cs="宋体"/>
          <w:i/>
          <w:iCs/>
          <w:color w:val="000000"/>
        </w:rPr>
        <w:t xml:space="preserve">Lab </w:t>
      </w:r>
      <w:proofErr w:type="spellStart"/>
      <w:r w:rsidRPr="00382FD7">
        <w:rPr>
          <w:rFonts w:ascii="Book Antiqua" w:eastAsia="宋体" w:hAnsi="Book Antiqua" w:cs="宋体"/>
          <w:i/>
          <w:iCs/>
          <w:color w:val="000000"/>
        </w:rPr>
        <w:t>Anim</w:t>
      </w:r>
      <w:proofErr w:type="spellEnd"/>
      <w:r w:rsidRPr="00382FD7">
        <w:rPr>
          <w:rFonts w:ascii="Book Antiqua" w:eastAsia="宋体" w:hAnsi="Book Antiqua" w:cs="宋体"/>
          <w:color w:val="000000"/>
        </w:rPr>
        <w:t> 1987;</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21</w:t>
      </w:r>
      <w:r w:rsidRPr="00382FD7">
        <w:rPr>
          <w:rFonts w:ascii="Book Antiqua" w:eastAsia="宋体" w:hAnsi="Book Antiqua" w:cs="宋体"/>
          <w:color w:val="000000"/>
        </w:rPr>
        <w:t>: 20-25 [PMID: 3560860 DOI: 10.1258/002367787780740662]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103 </w:t>
      </w:r>
      <w:proofErr w:type="spellStart"/>
      <w:r w:rsidRPr="00382FD7">
        <w:rPr>
          <w:rFonts w:ascii="Book Antiqua" w:eastAsia="宋体" w:hAnsi="Book Antiqua" w:cs="宋体"/>
          <w:b/>
          <w:bCs/>
          <w:color w:val="000000"/>
        </w:rPr>
        <w:t>Kolling</w:t>
      </w:r>
      <w:proofErr w:type="spellEnd"/>
      <w:r w:rsidRPr="00382FD7">
        <w:rPr>
          <w:rFonts w:ascii="Book Antiqua" w:eastAsia="宋体" w:hAnsi="Book Antiqua" w:cs="宋体"/>
          <w:b/>
          <w:bCs/>
          <w:color w:val="000000"/>
        </w:rPr>
        <w:t xml:space="preserve"> GL</w:t>
      </w:r>
      <w:r w:rsidRPr="00382FD7">
        <w:rPr>
          <w:rFonts w:ascii="Book Antiqua" w:eastAsia="宋体" w:hAnsi="Book Antiqua" w:cs="宋体"/>
          <w:color w:val="000000"/>
        </w:rPr>
        <w:t xml:space="preserve">, Wu M, Warren CA, </w:t>
      </w:r>
      <w:proofErr w:type="spellStart"/>
      <w:r w:rsidRPr="00382FD7">
        <w:rPr>
          <w:rFonts w:ascii="Book Antiqua" w:eastAsia="宋体" w:hAnsi="Book Antiqua" w:cs="宋体"/>
          <w:color w:val="000000"/>
        </w:rPr>
        <w:t>Durmaz</w:t>
      </w:r>
      <w:proofErr w:type="spellEnd"/>
      <w:r w:rsidRPr="00382FD7">
        <w:rPr>
          <w:rFonts w:ascii="Book Antiqua" w:eastAsia="宋体" w:hAnsi="Book Antiqua" w:cs="宋体"/>
          <w:color w:val="000000"/>
        </w:rPr>
        <w:t xml:space="preserve"> E, </w:t>
      </w:r>
      <w:proofErr w:type="spellStart"/>
      <w:r w:rsidRPr="00382FD7">
        <w:rPr>
          <w:rFonts w:ascii="Book Antiqua" w:eastAsia="宋体" w:hAnsi="Book Antiqua" w:cs="宋体"/>
          <w:color w:val="000000"/>
        </w:rPr>
        <w:t>Klaenhammer</w:t>
      </w:r>
      <w:proofErr w:type="spellEnd"/>
      <w:r w:rsidRPr="00382FD7">
        <w:rPr>
          <w:rFonts w:ascii="Book Antiqua" w:eastAsia="宋体" w:hAnsi="Book Antiqua" w:cs="宋体"/>
          <w:color w:val="000000"/>
        </w:rPr>
        <w:t xml:space="preserve"> TR, </w:t>
      </w:r>
      <w:proofErr w:type="spellStart"/>
      <w:r w:rsidRPr="00382FD7">
        <w:rPr>
          <w:rFonts w:ascii="Book Antiqua" w:eastAsia="宋体" w:hAnsi="Book Antiqua" w:cs="宋体"/>
          <w:color w:val="000000"/>
        </w:rPr>
        <w:t>Timko</w:t>
      </w:r>
      <w:proofErr w:type="spellEnd"/>
      <w:r w:rsidRPr="00382FD7">
        <w:rPr>
          <w:rFonts w:ascii="Book Antiqua" w:eastAsia="宋体" w:hAnsi="Book Antiqua" w:cs="宋体"/>
          <w:color w:val="000000"/>
        </w:rPr>
        <w:t xml:space="preserve"> MP, </w:t>
      </w:r>
      <w:proofErr w:type="spellStart"/>
      <w:r w:rsidRPr="00382FD7">
        <w:rPr>
          <w:rFonts w:ascii="Book Antiqua" w:eastAsia="宋体" w:hAnsi="Book Antiqua" w:cs="宋体"/>
          <w:color w:val="000000"/>
        </w:rPr>
        <w:t>Guerrant</w:t>
      </w:r>
      <w:proofErr w:type="spellEnd"/>
      <w:r w:rsidRPr="00382FD7">
        <w:rPr>
          <w:rFonts w:ascii="Book Antiqua" w:eastAsia="宋体" w:hAnsi="Book Antiqua" w:cs="宋体"/>
          <w:color w:val="000000"/>
        </w:rPr>
        <w:t xml:space="preserve"> RL. Lactic acid production by Streptococcus </w:t>
      </w:r>
      <w:proofErr w:type="spellStart"/>
      <w:r w:rsidRPr="00382FD7">
        <w:rPr>
          <w:rFonts w:ascii="Book Antiqua" w:eastAsia="宋体" w:hAnsi="Book Antiqua" w:cs="宋体"/>
          <w:color w:val="000000"/>
        </w:rPr>
        <w:t>thermophilus</w:t>
      </w:r>
      <w:proofErr w:type="spellEnd"/>
      <w:r w:rsidRPr="00382FD7">
        <w:rPr>
          <w:rFonts w:ascii="Book Antiqua" w:eastAsia="宋体" w:hAnsi="Book Antiqua" w:cs="宋体"/>
          <w:color w:val="000000"/>
        </w:rPr>
        <w:t xml:space="preserve"> alters </w:t>
      </w:r>
      <w:r w:rsidRPr="00382FD7">
        <w:rPr>
          <w:rFonts w:ascii="Book Antiqua" w:eastAsia="宋体" w:hAnsi="Book Antiqua" w:cs="宋体"/>
          <w:color w:val="000000"/>
        </w:rPr>
        <w:lastRenderedPageBreak/>
        <w:t xml:space="preserve">Clostridium </w:t>
      </w:r>
      <w:proofErr w:type="spellStart"/>
      <w:r w:rsidRPr="00382FD7">
        <w:rPr>
          <w:rFonts w:ascii="Book Antiqua" w:eastAsia="宋体" w:hAnsi="Book Antiqua" w:cs="宋体"/>
          <w:color w:val="000000"/>
        </w:rPr>
        <w:t>difficile</w:t>
      </w:r>
      <w:proofErr w:type="spellEnd"/>
      <w:r w:rsidRPr="00382FD7">
        <w:rPr>
          <w:rFonts w:ascii="Book Antiqua" w:eastAsia="宋体" w:hAnsi="Book Antiqua" w:cs="宋体"/>
          <w:color w:val="000000"/>
        </w:rPr>
        <w:t xml:space="preserve"> infection and in vitro Toxin A production. </w:t>
      </w:r>
      <w:r w:rsidRPr="00382FD7">
        <w:rPr>
          <w:rFonts w:ascii="Book Antiqua" w:eastAsia="宋体" w:hAnsi="Book Antiqua" w:cs="宋体"/>
          <w:i/>
          <w:iCs/>
          <w:color w:val="000000"/>
        </w:rPr>
        <w:t>Gut Microbes</w:t>
      </w:r>
      <w:r w:rsidRPr="00382FD7">
        <w:rPr>
          <w:rFonts w:ascii="Book Antiqua" w:eastAsia="宋体" w:hAnsi="Book Antiqua" w:cs="宋体"/>
          <w:color w:val="000000"/>
        </w:rPr>
        <w:t> </w:t>
      </w:r>
      <w:r w:rsidR="00EE4755">
        <w:rPr>
          <w:rFonts w:ascii="Book Antiqua" w:eastAsia="宋体" w:hAnsi="Book Antiqua" w:cs="宋体" w:hint="eastAsia"/>
          <w:color w:val="000000"/>
          <w:lang w:eastAsia="zh-CN"/>
        </w:rPr>
        <w:t>2012</w:t>
      </w:r>
      <w:r w:rsidRPr="00382FD7">
        <w:rPr>
          <w:rFonts w:ascii="Book Antiqua" w:eastAsia="宋体" w:hAnsi="Book Antiqua" w:cs="宋体"/>
          <w:color w:val="000000"/>
        </w:rPr>
        <w:t>; </w:t>
      </w:r>
      <w:r w:rsidRPr="00382FD7">
        <w:rPr>
          <w:rFonts w:ascii="Book Antiqua" w:eastAsia="宋体" w:hAnsi="Book Antiqua" w:cs="宋体"/>
          <w:b/>
          <w:bCs/>
          <w:color w:val="000000"/>
        </w:rPr>
        <w:t>3</w:t>
      </w:r>
      <w:r w:rsidRPr="00382FD7">
        <w:rPr>
          <w:rFonts w:ascii="Book Antiqua" w:eastAsia="宋体" w:hAnsi="Book Antiqua" w:cs="宋体"/>
          <w:color w:val="000000"/>
        </w:rPr>
        <w:t>: 523-529 [PMID: 22895082 DOI: 10.4161/gmic.21757]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104 </w:t>
      </w:r>
      <w:r w:rsidRPr="00382FD7">
        <w:rPr>
          <w:rFonts w:ascii="Book Antiqua" w:eastAsia="宋体" w:hAnsi="Book Antiqua" w:cs="宋体"/>
          <w:b/>
          <w:bCs/>
          <w:color w:val="000000"/>
        </w:rPr>
        <w:t>Lawley TD</w:t>
      </w:r>
      <w:r w:rsidRPr="00382FD7">
        <w:rPr>
          <w:rFonts w:ascii="Book Antiqua" w:eastAsia="宋体" w:hAnsi="Book Antiqua" w:cs="宋体"/>
          <w:color w:val="000000"/>
        </w:rPr>
        <w:t xml:space="preserve">, Clare S, Walker AW, Stares MD, Connor TR, </w:t>
      </w:r>
      <w:proofErr w:type="spellStart"/>
      <w:r w:rsidRPr="00382FD7">
        <w:rPr>
          <w:rFonts w:ascii="Book Antiqua" w:eastAsia="宋体" w:hAnsi="Book Antiqua" w:cs="宋体"/>
          <w:color w:val="000000"/>
        </w:rPr>
        <w:t>Raisen</w:t>
      </w:r>
      <w:proofErr w:type="spellEnd"/>
      <w:r w:rsidRPr="00382FD7">
        <w:rPr>
          <w:rFonts w:ascii="Book Antiqua" w:eastAsia="宋体" w:hAnsi="Book Antiqua" w:cs="宋体"/>
          <w:color w:val="000000"/>
        </w:rPr>
        <w:t xml:space="preserve"> C, </w:t>
      </w:r>
      <w:proofErr w:type="spellStart"/>
      <w:r w:rsidRPr="00382FD7">
        <w:rPr>
          <w:rFonts w:ascii="Book Antiqua" w:eastAsia="宋体" w:hAnsi="Book Antiqua" w:cs="宋体"/>
          <w:color w:val="000000"/>
        </w:rPr>
        <w:t>Goulding</w:t>
      </w:r>
      <w:proofErr w:type="spellEnd"/>
      <w:r w:rsidRPr="00382FD7">
        <w:rPr>
          <w:rFonts w:ascii="Book Antiqua" w:eastAsia="宋体" w:hAnsi="Book Antiqua" w:cs="宋体"/>
          <w:color w:val="000000"/>
        </w:rPr>
        <w:t xml:space="preserve"> D, Rad R, Schreiber F, Brandt C, Deakin LJ, Pickard DJ, Duncan SH, Flint HJ, Clark TG, </w:t>
      </w:r>
      <w:proofErr w:type="spellStart"/>
      <w:r w:rsidRPr="00382FD7">
        <w:rPr>
          <w:rFonts w:ascii="Book Antiqua" w:eastAsia="宋体" w:hAnsi="Book Antiqua" w:cs="宋体"/>
          <w:color w:val="000000"/>
        </w:rPr>
        <w:t>Parkhill</w:t>
      </w:r>
      <w:proofErr w:type="spellEnd"/>
      <w:r w:rsidRPr="00382FD7">
        <w:rPr>
          <w:rFonts w:ascii="Book Antiqua" w:eastAsia="宋体" w:hAnsi="Book Antiqua" w:cs="宋体"/>
          <w:color w:val="000000"/>
        </w:rPr>
        <w:t xml:space="preserve"> J, </w:t>
      </w:r>
      <w:proofErr w:type="spellStart"/>
      <w:r w:rsidRPr="00382FD7">
        <w:rPr>
          <w:rFonts w:ascii="Book Antiqua" w:eastAsia="宋体" w:hAnsi="Book Antiqua" w:cs="宋体"/>
          <w:color w:val="000000"/>
        </w:rPr>
        <w:t>Dougan</w:t>
      </w:r>
      <w:proofErr w:type="spellEnd"/>
      <w:r w:rsidRPr="00382FD7">
        <w:rPr>
          <w:rFonts w:ascii="Book Antiqua" w:eastAsia="宋体" w:hAnsi="Book Antiqua" w:cs="宋体"/>
          <w:color w:val="000000"/>
        </w:rPr>
        <w:t xml:space="preserve"> G. Targeted restoration of the intestinal microbiota with a simple, defined bacteriotherapy resolves relapsing Clostridium difficile disease in mice. </w:t>
      </w:r>
      <w:proofErr w:type="spellStart"/>
      <w:r w:rsidRPr="00382FD7">
        <w:rPr>
          <w:rFonts w:ascii="Book Antiqua" w:eastAsia="宋体" w:hAnsi="Book Antiqua" w:cs="宋体"/>
          <w:i/>
          <w:iCs/>
          <w:color w:val="000000"/>
        </w:rPr>
        <w:t>PLoS</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Pathog</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2012;</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8</w:t>
      </w:r>
      <w:r w:rsidRPr="00382FD7">
        <w:rPr>
          <w:rFonts w:ascii="Book Antiqua" w:eastAsia="宋体" w:hAnsi="Book Antiqua" w:cs="宋体"/>
          <w:color w:val="000000"/>
        </w:rPr>
        <w:t>: e1002995 [PMID: 23133377 DOI: 10.1371/journal.ppat.1002995]</w:t>
      </w:r>
    </w:p>
    <w:p w:rsidR="00734B52" w:rsidRPr="00382FD7" w:rsidRDefault="00734B52" w:rsidP="00382FD7">
      <w:pPr>
        <w:spacing w:after="0" w:line="360" w:lineRule="auto"/>
        <w:jc w:val="both"/>
        <w:rPr>
          <w:rFonts w:ascii="Book Antiqua" w:eastAsia="宋体" w:hAnsi="Book Antiqua" w:cs="宋体"/>
          <w:color w:val="000000"/>
        </w:rPr>
      </w:pPr>
      <w:proofErr w:type="gramStart"/>
      <w:r w:rsidRPr="00382FD7">
        <w:rPr>
          <w:rFonts w:ascii="Book Antiqua" w:eastAsia="宋体" w:hAnsi="Book Antiqua" w:cs="宋体"/>
          <w:color w:val="000000"/>
        </w:rPr>
        <w:t>105 </w:t>
      </w:r>
      <w:proofErr w:type="spellStart"/>
      <w:r w:rsidR="007F02F4" w:rsidRPr="00382FD7">
        <w:rPr>
          <w:rFonts w:ascii="Book Antiqua" w:eastAsia="宋体" w:hAnsi="Book Antiqua" w:cs="宋体"/>
          <w:b/>
          <w:bCs/>
          <w:color w:val="000000"/>
        </w:rPr>
        <w:t>Eiseman</w:t>
      </w:r>
      <w:proofErr w:type="spellEnd"/>
      <w:r w:rsidR="007F02F4" w:rsidRPr="00382FD7">
        <w:rPr>
          <w:rFonts w:ascii="Book Antiqua" w:eastAsia="宋体" w:hAnsi="Book Antiqua" w:cs="宋体"/>
          <w:b/>
          <w:bCs/>
          <w:color w:val="000000"/>
        </w:rPr>
        <w:t xml:space="preserve"> </w:t>
      </w:r>
      <w:r w:rsidRPr="00382FD7">
        <w:rPr>
          <w:rFonts w:ascii="Book Antiqua" w:eastAsia="宋体" w:hAnsi="Book Antiqua" w:cs="宋体"/>
          <w:b/>
          <w:bCs/>
          <w:color w:val="000000"/>
        </w:rPr>
        <w:t>B</w:t>
      </w:r>
      <w:r w:rsidRPr="00382FD7">
        <w:rPr>
          <w:rFonts w:ascii="Book Antiqua" w:eastAsia="宋体" w:hAnsi="Book Antiqua" w:cs="宋体"/>
          <w:color w:val="000000"/>
        </w:rPr>
        <w:t xml:space="preserve">, </w:t>
      </w:r>
      <w:proofErr w:type="spellStart"/>
      <w:r w:rsidR="007F02F4" w:rsidRPr="00382FD7">
        <w:rPr>
          <w:rFonts w:ascii="Book Antiqua" w:eastAsia="宋体" w:hAnsi="Book Antiqua" w:cs="宋体"/>
          <w:color w:val="000000"/>
        </w:rPr>
        <w:t>Silen</w:t>
      </w:r>
      <w:proofErr w:type="spellEnd"/>
      <w:r w:rsidR="007F02F4" w:rsidRPr="00382FD7">
        <w:rPr>
          <w:rFonts w:ascii="Book Antiqua" w:eastAsia="宋体" w:hAnsi="Book Antiqua" w:cs="宋体"/>
          <w:color w:val="000000"/>
        </w:rPr>
        <w:t xml:space="preserve"> </w:t>
      </w:r>
      <w:r w:rsidRPr="00382FD7">
        <w:rPr>
          <w:rFonts w:ascii="Book Antiqua" w:eastAsia="宋体" w:hAnsi="Book Antiqua" w:cs="宋体"/>
          <w:color w:val="000000"/>
        </w:rPr>
        <w:t xml:space="preserve">W, </w:t>
      </w:r>
      <w:r w:rsidR="007F02F4" w:rsidRPr="00382FD7">
        <w:rPr>
          <w:rFonts w:ascii="Book Antiqua" w:eastAsia="宋体" w:hAnsi="Book Antiqua" w:cs="宋体"/>
          <w:color w:val="000000"/>
        </w:rPr>
        <w:t xml:space="preserve">Bascom </w:t>
      </w:r>
      <w:r w:rsidRPr="00382FD7">
        <w:rPr>
          <w:rFonts w:ascii="Book Antiqua" w:eastAsia="宋体" w:hAnsi="Book Antiqua" w:cs="宋体"/>
          <w:color w:val="000000"/>
        </w:rPr>
        <w:t xml:space="preserve">GS, </w:t>
      </w:r>
      <w:proofErr w:type="spellStart"/>
      <w:r w:rsidR="007F02F4" w:rsidRPr="00382FD7">
        <w:rPr>
          <w:rFonts w:ascii="Book Antiqua" w:eastAsia="宋体" w:hAnsi="Book Antiqua" w:cs="宋体"/>
          <w:color w:val="000000"/>
        </w:rPr>
        <w:t>Kauvar</w:t>
      </w:r>
      <w:proofErr w:type="spellEnd"/>
      <w:r w:rsidR="007F02F4" w:rsidRPr="00382FD7">
        <w:rPr>
          <w:rFonts w:ascii="Book Antiqua" w:eastAsia="宋体" w:hAnsi="Book Antiqua" w:cs="宋体"/>
          <w:color w:val="000000"/>
        </w:rPr>
        <w:t xml:space="preserve"> </w:t>
      </w:r>
      <w:r w:rsidRPr="00382FD7">
        <w:rPr>
          <w:rFonts w:ascii="Book Antiqua" w:eastAsia="宋体" w:hAnsi="Book Antiqua" w:cs="宋体"/>
          <w:color w:val="000000"/>
        </w:rPr>
        <w:t>AJ.</w:t>
      </w:r>
      <w:proofErr w:type="gramEnd"/>
      <w:r w:rsidRPr="00382FD7">
        <w:rPr>
          <w:rFonts w:ascii="Book Antiqua" w:eastAsia="宋体" w:hAnsi="Book Antiqua" w:cs="宋体"/>
          <w:color w:val="000000"/>
        </w:rPr>
        <w:t xml:space="preserve"> Fecal enema as an adjunct in the treatment of pseudomembranous enterocolitis. </w:t>
      </w:r>
      <w:r w:rsidRPr="00382FD7">
        <w:rPr>
          <w:rFonts w:ascii="Book Antiqua" w:eastAsia="宋体" w:hAnsi="Book Antiqua" w:cs="宋体"/>
          <w:i/>
          <w:iCs/>
          <w:color w:val="000000"/>
        </w:rPr>
        <w:t>Surgery</w:t>
      </w:r>
      <w:r w:rsidRPr="00382FD7">
        <w:rPr>
          <w:rFonts w:ascii="Book Antiqua" w:eastAsia="宋体" w:hAnsi="Book Antiqua" w:cs="宋体"/>
          <w:color w:val="000000"/>
        </w:rPr>
        <w:t> 1958; </w:t>
      </w:r>
      <w:r w:rsidRPr="00382FD7">
        <w:rPr>
          <w:rFonts w:ascii="Book Antiqua" w:eastAsia="宋体" w:hAnsi="Book Antiqua" w:cs="宋体"/>
          <w:b/>
          <w:bCs/>
          <w:color w:val="000000"/>
        </w:rPr>
        <w:t>44</w:t>
      </w:r>
      <w:r w:rsidRPr="00382FD7">
        <w:rPr>
          <w:rFonts w:ascii="Book Antiqua" w:eastAsia="宋体" w:hAnsi="Book Antiqua" w:cs="宋体"/>
          <w:color w:val="000000"/>
        </w:rPr>
        <w:t>: 854-859 [PMID: 13592638]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106 </w:t>
      </w:r>
      <w:r w:rsidRPr="00382FD7">
        <w:rPr>
          <w:rFonts w:ascii="Book Antiqua" w:eastAsia="宋体" w:hAnsi="Book Antiqua" w:cs="宋体"/>
          <w:b/>
          <w:bCs/>
          <w:color w:val="000000"/>
        </w:rPr>
        <w:t>Schwan A</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Sjölin</w:t>
      </w:r>
      <w:proofErr w:type="spellEnd"/>
      <w:r w:rsidRPr="00382FD7">
        <w:rPr>
          <w:rFonts w:ascii="Book Antiqua" w:eastAsia="宋体" w:hAnsi="Book Antiqua" w:cs="宋体"/>
          <w:color w:val="000000"/>
        </w:rPr>
        <w:t xml:space="preserve"> S, </w:t>
      </w:r>
      <w:proofErr w:type="spellStart"/>
      <w:r w:rsidRPr="00382FD7">
        <w:rPr>
          <w:rFonts w:ascii="Book Antiqua" w:eastAsia="宋体" w:hAnsi="Book Antiqua" w:cs="宋体"/>
          <w:color w:val="000000"/>
        </w:rPr>
        <w:t>Trottestam</w:t>
      </w:r>
      <w:proofErr w:type="spellEnd"/>
      <w:r w:rsidRPr="00382FD7">
        <w:rPr>
          <w:rFonts w:ascii="Book Antiqua" w:eastAsia="宋体" w:hAnsi="Book Antiqua" w:cs="宋体"/>
          <w:color w:val="000000"/>
        </w:rPr>
        <w:t xml:space="preserve"> U, </w:t>
      </w:r>
      <w:proofErr w:type="spellStart"/>
      <w:r w:rsidRPr="00382FD7">
        <w:rPr>
          <w:rFonts w:ascii="Book Antiqua" w:eastAsia="宋体" w:hAnsi="Book Antiqua" w:cs="宋体"/>
          <w:color w:val="000000"/>
        </w:rPr>
        <w:t>Aronsson</w:t>
      </w:r>
      <w:proofErr w:type="spellEnd"/>
      <w:r w:rsidRPr="00382FD7">
        <w:rPr>
          <w:rFonts w:ascii="Book Antiqua" w:eastAsia="宋体" w:hAnsi="Book Antiqua" w:cs="宋体"/>
          <w:color w:val="000000"/>
        </w:rPr>
        <w:t xml:space="preserve"> B. Relapsing clostridium difficile enterocolitis cured by rectal infusion of homologous </w:t>
      </w:r>
      <w:proofErr w:type="spellStart"/>
      <w:r w:rsidRPr="00382FD7">
        <w:rPr>
          <w:rFonts w:ascii="Book Antiqua" w:eastAsia="宋体" w:hAnsi="Book Antiqua" w:cs="宋体"/>
          <w:color w:val="000000"/>
        </w:rPr>
        <w:t>faeces</w:t>
      </w:r>
      <w:proofErr w:type="spellEnd"/>
      <w:r w:rsidRPr="00382FD7">
        <w:rPr>
          <w:rFonts w:ascii="Book Antiqua" w:eastAsia="宋体" w:hAnsi="Book Antiqua" w:cs="宋体"/>
          <w:color w:val="000000"/>
        </w:rPr>
        <w:t>. </w:t>
      </w:r>
      <w:r w:rsidRPr="00382FD7">
        <w:rPr>
          <w:rFonts w:ascii="Book Antiqua" w:eastAsia="宋体" w:hAnsi="Book Antiqua" w:cs="宋体"/>
          <w:i/>
          <w:iCs/>
          <w:color w:val="000000"/>
        </w:rPr>
        <w:t>Lancet</w:t>
      </w:r>
      <w:r w:rsidRPr="00382FD7">
        <w:rPr>
          <w:rFonts w:ascii="Book Antiqua" w:eastAsia="宋体" w:hAnsi="Book Antiqua" w:cs="宋体"/>
          <w:color w:val="000000"/>
        </w:rPr>
        <w:t> 1983; </w:t>
      </w:r>
      <w:r w:rsidRPr="00382FD7">
        <w:rPr>
          <w:rFonts w:ascii="Book Antiqua" w:eastAsia="宋体" w:hAnsi="Book Antiqua" w:cs="宋体"/>
          <w:b/>
          <w:bCs/>
          <w:color w:val="000000"/>
        </w:rPr>
        <w:t>2</w:t>
      </w:r>
      <w:r w:rsidRPr="00382FD7">
        <w:rPr>
          <w:rFonts w:ascii="Book Antiqua" w:eastAsia="宋体" w:hAnsi="Book Antiqua" w:cs="宋体"/>
          <w:color w:val="000000"/>
        </w:rPr>
        <w:t>: 845 [PMID: 6137662 DOI: 10.1016/S0140-6736(83)90753-5]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107 </w:t>
      </w:r>
      <w:proofErr w:type="spellStart"/>
      <w:r w:rsidRPr="00382FD7">
        <w:rPr>
          <w:rFonts w:ascii="Book Antiqua" w:eastAsia="宋体" w:hAnsi="Book Antiqua" w:cs="宋体"/>
          <w:b/>
          <w:bCs/>
          <w:color w:val="000000"/>
        </w:rPr>
        <w:t>Bakken</w:t>
      </w:r>
      <w:proofErr w:type="spellEnd"/>
      <w:r w:rsidRPr="00382FD7">
        <w:rPr>
          <w:rFonts w:ascii="Book Antiqua" w:eastAsia="宋体" w:hAnsi="Book Antiqua" w:cs="宋体"/>
          <w:b/>
          <w:bCs/>
          <w:color w:val="000000"/>
        </w:rPr>
        <w:t xml:space="preserve"> JS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Borody</w:t>
      </w:r>
      <w:proofErr w:type="spellEnd"/>
      <w:r w:rsidRPr="00382FD7">
        <w:rPr>
          <w:rFonts w:ascii="Book Antiqua" w:eastAsia="宋体" w:hAnsi="Book Antiqua" w:cs="宋体"/>
          <w:color w:val="000000"/>
        </w:rPr>
        <w:t xml:space="preserve"> T, Brandt LJ, Brill JV, Demarco DC, </w:t>
      </w:r>
      <w:proofErr w:type="spellStart"/>
      <w:r w:rsidRPr="00382FD7">
        <w:rPr>
          <w:rFonts w:ascii="Book Antiqua" w:eastAsia="宋体" w:hAnsi="Book Antiqua" w:cs="宋体"/>
          <w:color w:val="000000"/>
        </w:rPr>
        <w:t>Franzos</w:t>
      </w:r>
      <w:proofErr w:type="spellEnd"/>
      <w:r w:rsidRPr="00382FD7">
        <w:rPr>
          <w:rFonts w:ascii="Book Antiqua" w:eastAsia="宋体" w:hAnsi="Book Antiqua" w:cs="宋体"/>
          <w:color w:val="000000"/>
        </w:rPr>
        <w:t xml:space="preserve"> MA, Kelly C, </w:t>
      </w:r>
      <w:proofErr w:type="spellStart"/>
      <w:r w:rsidRPr="00382FD7">
        <w:rPr>
          <w:rFonts w:ascii="Book Antiqua" w:eastAsia="宋体" w:hAnsi="Book Antiqua" w:cs="宋体"/>
          <w:color w:val="000000"/>
        </w:rPr>
        <w:t>Khoruts</w:t>
      </w:r>
      <w:proofErr w:type="spellEnd"/>
      <w:r w:rsidRPr="00382FD7">
        <w:rPr>
          <w:rFonts w:ascii="Book Antiqua" w:eastAsia="宋体" w:hAnsi="Book Antiqua" w:cs="宋体"/>
          <w:color w:val="000000"/>
        </w:rPr>
        <w:t xml:space="preserve"> A, Louie T, </w:t>
      </w:r>
      <w:proofErr w:type="spellStart"/>
      <w:r w:rsidRPr="00382FD7">
        <w:rPr>
          <w:rFonts w:ascii="Book Antiqua" w:eastAsia="宋体" w:hAnsi="Book Antiqua" w:cs="宋体"/>
          <w:color w:val="000000"/>
        </w:rPr>
        <w:t>Martinelli</w:t>
      </w:r>
      <w:proofErr w:type="spellEnd"/>
      <w:r w:rsidRPr="00382FD7">
        <w:rPr>
          <w:rFonts w:ascii="Book Antiqua" w:eastAsia="宋体" w:hAnsi="Book Antiqua" w:cs="宋体"/>
          <w:color w:val="000000"/>
        </w:rPr>
        <w:t xml:space="preserve"> LP, Moore TA, Russell G, </w:t>
      </w:r>
      <w:proofErr w:type="spellStart"/>
      <w:r w:rsidRPr="00382FD7">
        <w:rPr>
          <w:rFonts w:ascii="Book Antiqua" w:eastAsia="宋体" w:hAnsi="Book Antiqua" w:cs="宋体"/>
          <w:color w:val="000000"/>
        </w:rPr>
        <w:t>Surawicz</w:t>
      </w:r>
      <w:proofErr w:type="spellEnd"/>
      <w:r w:rsidRPr="00382FD7">
        <w:rPr>
          <w:rFonts w:ascii="Book Antiqua" w:eastAsia="宋体" w:hAnsi="Book Antiqua" w:cs="宋体"/>
          <w:color w:val="000000"/>
        </w:rPr>
        <w:t xml:space="preserve"> C. Treating Clostridium difficile infection with fecal microbiota transplantation.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Hepatol</w:t>
      </w:r>
      <w:proofErr w:type="spellEnd"/>
      <w:r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2011;</w:t>
      </w:r>
      <w:r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9</w:t>
      </w:r>
      <w:r w:rsidRPr="00382FD7">
        <w:rPr>
          <w:rFonts w:ascii="Book Antiqua" w:eastAsia="宋体" w:hAnsi="Book Antiqua" w:cs="宋体"/>
          <w:color w:val="000000"/>
        </w:rPr>
        <w:t>: 1044-1049 [PMID: 21871249 DOI: 10.1016/j.cgh.2011.08.014]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108 </w:t>
      </w:r>
      <w:r w:rsidRPr="00382FD7">
        <w:rPr>
          <w:rFonts w:ascii="Book Antiqua" w:eastAsia="宋体" w:hAnsi="Book Antiqua" w:cs="宋体"/>
          <w:b/>
          <w:bCs/>
          <w:color w:val="000000"/>
        </w:rPr>
        <w:t>Kelly CR</w:t>
      </w:r>
      <w:r w:rsidRPr="00382FD7">
        <w:rPr>
          <w:rFonts w:ascii="Book Antiqua" w:eastAsia="宋体" w:hAnsi="Book Antiqua" w:cs="宋体"/>
          <w:color w:val="000000"/>
        </w:rPr>
        <w:t xml:space="preserve">, Kahn S, </w:t>
      </w:r>
      <w:proofErr w:type="spellStart"/>
      <w:r w:rsidRPr="00382FD7">
        <w:rPr>
          <w:rFonts w:ascii="Book Antiqua" w:eastAsia="宋体" w:hAnsi="Book Antiqua" w:cs="宋体"/>
          <w:color w:val="000000"/>
        </w:rPr>
        <w:t>Kashyap</w:t>
      </w:r>
      <w:proofErr w:type="spellEnd"/>
      <w:r w:rsidRPr="00382FD7">
        <w:rPr>
          <w:rFonts w:ascii="Book Antiqua" w:eastAsia="宋体" w:hAnsi="Book Antiqua" w:cs="宋体"/>
          <w:color w:val="000000"/>
        </w:rPr>
        <w:t xml:space="preserve"> P, </w:t>
      </w:r>
      <w:proofErr w:type="spellStart"/>
      <w:r w:rsidRPr="00382FD7">
        <w:rPr>
          <w:rFonts w:ascii="Book Antiqua" w:eastAsia="宋体" w:hAnsi="Book Antiqua" w:cs="宋体"/>
          <w:color w:val="000000"/>
        </w:rPr>
        <w:t>Laine</w:t>
      </w:r>
      <w:proofErr w:type="spellEnd"/>
      <w:r w:rsidRPr="00382FD7">
        <w:rPr>
          <w:rFonts w:ascii="Book Antiqua" w:eastAsia="宋体" w:hAnsi="Book Antiqua" w:cs="宋体"/>
          <w:color w:val="000000"/>
        </w:rPr>
        <w:t xml:space="preserve"> L, Rubin D, </w:t>
      </w:r>
      <w:proofErr w:type="spellStart"/>
      <w:r w:rsidRPr="00382FD7">
        <w:rPr>
          <w:rFonts w:ascii="Book Antiqua" w:eastAsia="宋体" w:hAnsi="Book Antiqua" w:cs="宋体"/>
          <w:color w:val="000000"/>
        </w:rPr>
        <w:t>Atreja</w:t>
      </w:r>
      <w:proofErr w:type="spellEnd"/>
      <w:r w:rsidRPr="00382FD7">
        <w:rPr>
          <w:rFonts w:ascii="Book Antiqua" w:eastAsia="宋体" w:hAnsi="Book Antiqua" w:cs="宋体"/>
          <w:color w:val="000000"/>
        </w:rPr>
        <w:t xml:space="preserve"> A, Moore T, Wu G. Update on Fecal Microbiota Transplantation 2015: Indications, Methodologies, Mechanisms, and Outlook. </w:t>
      </w:r>
      <w:r w:rsidRPr="00382FD7">
        <w:rPr>
          <w:rFonts w:ascii="Book Antiqua" w:eastAsia="宋体" w:hAnsi="Book Antiqua" w:cs="宋体"/>
          <w:i/>
          <w:iCs/>
          <w:color w:val="000000"/>
        </w:rPr>
        <w:t>Gastroenterology</w:t>
      </w:r>
      <w:r w:rsidRPr="00382FD7">
        <w:rPr>
          <w:rFonts w:ascii="Book Antiqua" w:eastAsia="宋体" w:hAnsi="Book Antiqua" w:cs="宋体"/>
          <w:color w:val="000000"/>
        </w:rPr>
        <w:t> 2015; </w:t>
      </w:r>
      <w:r w:rsidRPr="00382FD7">
        <w:rPr>
          <w:rFonts w:ascii="Book Antiqua" w:eastAsia="宋体" w:hAnsi="Book Antiqua" w:cs="宋体"/>
          <w:b/>
          <w:bCs/>
          <w:color w:val="000000"/>
        </w:rPr>
        <w:t>149</w:t>
      </w:r>
      <w:r w:rsidRPr="00382FD7">
        <w:rPr>
          <w:rFonts w:ascii="Book Antiqua" w:eastAsia="宋体" w:hAnsi="Book Antiqua" w:cs="宋体"/>
          <w:color w:val="000000"/>
        </w:rPr>
        <w:t>: 223-237 [PMID: 25982290 DOI: 10.1053/j.gastro.2015.05.008]</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109 </w:t>
      </w:r>
      <w:proofErr w:type="spellStart"/>
      <w:r w:rsidRPr="00382FD7">
        <w:rPr>
          <w:rFonts w:ascii="Book Antiqua" w:eastAsia="宋体" w:hAnsi="Book Antiqua" w:cs="宋体"/>
          <w:b/>
          <w:bCs/>
          <w:color w:val="000000"/>
        </w:rPr>
        <w:t>Paramsothy</w:t>
      </w:r>
      <w:proofErr w:type="spellEnd"/>
      <w:r w:rsidRPr="00382FD7">
        <w:rPr>
          <w:rFonts w:ascii="Book Antiqua" w:eastAsia="宋体" w:hAnsi="Book Antiqua" w:cs="宋体"/>
          <w:b/>
          <w:bCs/>
          <w:color w:val="000000"/>
        </w:rPr>
        <w:t xml:space="preserve"> S</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Borody</w:t>
      </w:r>
      <w:proofErr w:type="spellEnd"/>
      <w:r w:rsidRPr="00382FD7">
        <w:rPr>
          <w:rFonts w:ascii="Book Antiqua" w:eastAsia="宋体" w:hAnsi="Book Antiqua" w:cs="宋体"/>
          <w:color w:val="000000"/>
        </w:rPr>
        <w:t xml:space="preserve"> TJ, Lin E, Finlayson S, Walsh AJ, Samuel D, van den </w:t>
      </w:r>
      <w:proofErr w:type="spellStart"/>
      <w:r w:rsidRPr="00382FD7">
        <w:rPr>
          <w:rFonts w:ascii="Book Antiqua" w:eastAsia="宋体" w:hAnsi="Book Antiqua" w:cs="宋体"/>
          <w:color w:val="000000"/>
        </w:rPr>
        <w:t>Bogaerde</w:t>
      </w:r>
      <w:proofErr w:type="spellEnd"/>
      <w:r w:rsidRPr="00382FD7">
        <w:rPr>
          <w:rFonts w:ascii="Book Antiqua" w:eastAsia="宋体" w:hAnsi="Book Antiqua" w:cs="宋体"/>
          <w:color w:val="000000"/>
        </w:rPr>
        <w:t xml:space="preserve"> J, Leong RW, Connor S, Ng W, Mitchell HM, </w:t>
      </w:r>
      <w:proofErr w:type="spellStart"/>
      <w:r w:rsidRPr="00382FD7">
        <w:rPr>
          <w:rFonts w:ascii="Book Antiqua" w:eastAsia="宋体" w:hAnsi="Book Antiqua" w:cs="宋体"/>
          <w:color w:val="000000"/>
        </w:rPr>
        <w:t>Kaakoush</w:t>
      </w:r>
      <w:proofErr w:type="spellEnd"/>
      <w:r w:rsidRPr="00382FD7">
        <w:rPr>
          <w:rFonts w:ascii="Book Antiqua" w:eastAsia="宋体" w:hAnsi="Book Antiqua" w:cs="宋体"/>
          <w:color w:val="000000"/>
        </w:rPr>
        <w:t xml:space="preserve"> N, </w:t>
      </w:r>
      <w:proofErr w:type="spellStart"/>
      <w:r w:rsidRPr="00382FD7">
        <w:rPr>
          <w:rFonts w:ascii="Book Antiqua" w:eastAsia="宋体" w:hAnsi="Book Antiqua" w:cs="宋体"/>
          <w:color w:val="000000"/>
        </w:rPr>
        <w:t>Kamm</w:t>
      </w:r>
      <w:proofErr w:type="spellEnd"/>
      <w:r w:rsidRPr="00382FD7">
        <w:rPr>
          <w:rFonts w:ascii="Book Antiqua" w:eastAsia="宋体" w:hAnsi="Book Antiqua" w:cs="宋体"/>
          <w:color w:val="000000"/>
        </w:rPr>
        <w:t xml:space="preserve"> MA. Donor Recruitment for Fecal Microbiota Transplantation. </w:t>
      </w:r>
      <w:proofErr w:type="spellStart"/>
      <w:r w:rsidRPr="00382FD7">
        <w:rPr>
          <w:rFonts w:ascii="Book Antiqua" w:eastAsia="宋体" w:hAnsi="Book Antiqua" w:cs="宋体"/>
          <w:i/>
          <w:iCs/>
          <w:color w:val="000000"/>
        </w:rPr>
        <w:t>Inflamm</w:t>
      </w:r>
      <w:proofErr w:type="spellEnd"/>
      <w:r w:rsidRPr="00382FD7">
        <w:rPr>
          <w:rFonts w:ascii="Book Antiqua" w:eastAsia="宋体" w:hAnsi="Book Antiqua" w:cs="宋体"/>
          <w:i/>
          <w:iCs/>
          <w:color w:val="000000"/>
        </w:rPr>
        <w:t xml:space="preserve"> Bowel Dis</w:t>
      </w:r>
      <w:r w:rsidRPr="00382FD7">
        <w:rPr>
          <w:rFonts w:ascii="Book Antiqua" w:eastAsia="宋体" w:hAnsi="Book Antiqua" w:cs="宋体"/>
          <w:color w:val="000000"/>
        </w:rPr>
        <w:t> 2015; </w:t>
      </w:r>
      <w:r w:rsidRPr="00382FD7">
        <w:rPr>
          <w:rFonts w:ascii="Book Antiqua" w:eastAsia="宋体" w:hAnsi="Book Antiqua" w:cs="宋体"/>
          <w:b/>
          <w:bCs/>
          <w:color w:val="000000"/>
        </w:rPr>
        <w:t>21</w:t>
      </w:r>
      <w:r w:rsidRPr="00382FD7">
        <w:rPr>
          <w:rFonts w:ascii="Book Antiqua" w:eastAsia="宋体" w:hAnsi="Book Antiqua" w:cs="宋体"/>
          <w:color w:val="000000"/>
        </w:rPr>
        <w:t>: 1600-1606 [PMID: 26070003 DOI: 10.1097/MIB.0000000000000405]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110 </w:t>
      </w:r>
      <w:r w:rsidRPr="00382FD7">
        <w:rPr>
          <w:rFonts w:ascii="Book Antiqua" w:eastAsia="宋体" w:hAnsi="Book Antiqua" w:cs="宋体"/>
          <w:b/>
          <w:bCs/>
          <w:color w:val="000000"/>
        </w:rPr>
        <w:t>Hamilton MJ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Weingarden</w:t>
      </w:r>
      <w:proofErr w:type="spellEnd"/>
      <w:r w:rsidRPr="00382FD7">
        <w:rPr>
          <w:rFonts w:ascii="Book Antiqua" w:eastAsia="宋体" w:hAnsi="Book Antiqua" w:cs="宋体"/>
          <w:color w:val="000000"/>
        </w:rPr>
        <w:t xml:space="preserve"> AR, </w:t>
      </w:r>
      <w:proofErr w:type="spellStart"/>
      <w:r w:rsidRPr="00382FD7">
        <w:rPr>
          <w:rFonts w:ascii="Book Antiqua" w:eastAsia="宋体" w:hAnsi="Book Antiqua" w:cs="宋体"/>
          <w:color w:val="000000"/>
        </w:rPr>
        <w:t>Sadowsky</w:t>
      </w:r>
      <w:proofErr w:type="spellEnd"/>
      <w:r w:rsidRPr="00382FD7">
        <w:rPr>
          <w:rFonts w:ascii="Book Antiqua" w:eastAsia="宋体" w:hAnsi="Book Antiqua" w:cs="宋体"/>
          <w:color w:val="000000"/>
        </w:rPr>
        <w:t xml:space="preserve"> MJ, </w:t>
      </w:r>
      <w:proofErr w:type="spellStart"/>
      <w:r w:rsidRPr="00382FD7">
        <w:rPr>
          <w:rFonts w:ascii="Book Antiqua" w:eastAsia="宋体" w:hAnsi="Book Antiqua" w:cs="宋体"/>
          <w:color w:val="000000"/>
        </w:rPr>
        <w:t>Khoruts</w:t>
      </w:r>
      <w:proofErr w:type="spellEnd"/>
      <w:r w:rsidRPr="00382FD7">
        <w:rPr>
          <w:rFonts w:ascii="Book Antiqua" w:eastAsia="宋体" w:hAnsi="Book Antiqua" w:cs="宋体"/>
          <w:color w:val="000000"/>
        </w:rPr>
        <w:t xml:space="preserve"> A. Standardized frozen preparation for transplantation of fecal microbiota for recurrent </w:t>
      </w:r>
      <w:r w:rsidRPr="00382FD7">
        <w:rPr>
          <w:rFonts w:ascii="Book Antiqua" w:eastAsia="宋体" w:hAnsi="Book Antiqua" w:cs="宋体"/>
          <w:color w:val="000000"/>
        </w:rPr>
        <w:lastRenderedPageBreak/>
        <w:t>Clostridium difficile infection.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color w:val="000000"/>
        </w:rPr>
        <w:t> 2012; </w:t>
      </w:r>
      <w:r w:rsidRPr="00382FD7">
        <w:rPr>
          <w:rFonts w:ascii="Book Antiqua" w:eastAsia="宋体" w:hAnsi="Book Antiqua" w:cs="宋体"/>
          <w:b/>
          <w:bCs/>
          <w:color w:val="000000"/>
        </w:rPr>
        <w:t>107</w:t>
      </w:r>
      <w:r w:rsidRPr="00382FD7">
        <w:rPr>
          <w:rFonts w:ascii="Book Antiqua" w:eastAsia="宋体" w:hAnsi="Book Antiqua" w:cs="宋体"/>
          <w:color w:val="000000"/>
        </w:rPr>
        <w:t>: 761-767 [PMID: 22290405 DOI: 10.1038/ajg.2011.482]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 xml:space="preserve">111 </w:t>
      </w:r>
      <w:r w:rsidRPr="00382FD7">
        <w:rPr>
          <w:rFonts w:ascii="Book Antiqua" w:eastAsia="宋体" w:hAnsi="Book Antiqua" w:cs="宋体"/>
          <w:b/>
          <w:color w:val="000000"/>
        </w:rPr>
        <w:t>Costello</w:t>
      </w:r>
      <w:r w:rsidRPr="00382FD7">
        <w:rPr>
          <w:rFonts w:ascii="Book Antiqua" w:eastAsia="宋体" w:hAnsi="Book Antiqua" w:cs="宋体"/>
          <w:color w:val="000000"/>
        </w:rPr>
        <w:t xml:space="preserve"> </w:t>
      </w:r>
      <w:r w:rsidRPr="00382FD7">
        <w:rPr>
          <w:rFonts w:ascii="Book Antiqua" w:eastAsia="宋体" w:hAnsi="Book Antiqua" w:cs="宋体"/>
          <w:b/>
          <w:color w:val="000000"/>
        </w:rPr>
        <w:t>SP</w:t>
      </w:r>
      <w:r w:rsidRPr="00382FD7">
        <w:rPr>
          <w:rFonts w:ascii="Book Antiqua" w:eastAsia="宋体" w:hAnsi="Book Antiqua" w:cs="宋体"/>
          <w:color w:val="000000"/>
        </w:rPr>
        <w:t xml:space="preserve">, Conlon MA, </w:t>
      </w:r>
      <w:proofErr w:type="spellStart"/>
      <w:r w:rsidRPr="00382FD7">
        <w:rPr>
          <w:rFonts w:ascii="Book Antiqua" w:eastAsia="宋体" w:hAnsi="Book Antiqua" w:cs="宋体"/>
          <w:color w:val="000000"/>
        </w:rPr>
        <w:t>Vuaran</w:t>
      </w:r>
      <w:proofErr w:type="spellEnd"/>
      <w:r w:rsidRPr="00382FD7">
        <w:rPr>
          <w:rFonts w:ascii="Book Antiqua" w:eastAsia="宋体" w:hAnsi="Book Antiqua" w:cs="宋体"/>
          <w:color w:val="000000"/>
        </w:rPr>
        <w:t xml:space="preserve"> MS, Roberts-Thomson IC, Andrews JM. </w:t>
      </w:r>
      <w:proofErr w:type="spellStart"/>
      <w:r w:rsidRPr="00382FD7">
        <w:rPr>
          <w:rFonts w:ascii="Book Antiqua" w:eastAsia="宋体" w:hAnsi="Book Antiqua" w:cs="宋体"/>
          <w:color w:val="000000"/>
        </w:rPr>
        <w:t>Faecal</w:t>
      </w:r>
      <w:proofErr w:type="spellEnd"/>
      <w:r w:rsidRPr="00382FD7">
        <w:rPr>
          <w:rFonts w:ascii="Book Antiqua" w:eastAsia="宋体" w:hAnsi="Book Antiqua" w:cs="宋体"/>
          <w:color w:val="000000"/>
        </w:rPr>
        <w:t xml:space="preserve"> microbiota transplant for recurrent Clostridium difficile infection using long-term frozen stool is effective: clinical efficacy and bacterial viability data</w:t>
      </w:r>
      <w:r w:rsidRPr="00382FD7">
        <w:rPr>
          <w:rFonts w:ascii="Book Antiqua" w:eastAsia="宋体" w:hAnsi="Book Antiqua" w:cs="宋体"/>
          <w:i/>
          <w:color w:val="000000"/>
        </w:rPr>
        <w:t>.</w:t>
      </w:r>
      <w:r w:rsidRPr="00382FD7">
        <w:rPr>
          <w:rFonts w:ascii="Book Antiqua" w:eastAsia="宋体" w:hAnsi="Book Antiqua" w:cs="宋体"/>
          <w:color w:val="000000"/>
        </w:rPr>
        <w:t xml:space="preserve"> </w:t>
      </w:r>
      <w:r w:rsidRPr="00382FD7">
        <w:rPr>
          <w:rFonts w:ascii="Book Antiqua" w:eastAsia="宋体" w:hAnsi="Book Antiqua" w:cs="宋体"/>
          <w:i/>
          <w:color w:val="000000"/>
        </w:rPr>
        <w:t xml:space="preserve">Aliment </w:t>
      </w:r>
      <w:proofErr w:type="spellStart"/>
      <w:r w:rsidRPr="00382FD7">
        <w:rPr>
          <w:rFonts w:ascii="Book Antiqua" w:eastAsia="宋体" w:hAnsi="Book Antiqua" w:cs="宋体"/>
          <w:i/>
          <w:color w:val="000000"/>
        </w:rPr>
        <w:t>Pharmacol</w:t>
      </w:r>
      <w:proofErr w:type="spellEnd"/>
      <w:r w:rsidRPr="00382FD7">
        <w:rPr>
          <w:rFonts w:ascii="Book Antiqua" w:eastAsia="宋体" w:hAnsi="Book Antiqua" w:cs="宋体"/>
          <w:i/>
          <w:color w:val="000000"/>
        </w:rPr>
        <w:t xml:space="preserve"> </w:t>
      </w:r>
      <w:proofErr w:type="spellStart"/>
      <w:r w:rsidRPr="00382FD7">
        <w:rPr>
          <w:rFonts w:ascii="Book Antiqua" w:eastAsia="宋体" w:hAnsi="Book Antiqua" w:cs="宋体"/>
          <w:i/>
          <w:color w:val="000000"/>
        </w:rPr>
        <w:t>Ther</w:t>
      </w:r>
      <w:proofErr w:type="spellEnd"/>
      <w:r w:rsidRPr="00382FD7">
        <w:rPr>
          <w:rFonts w:ascii="Book Antiqua" w:eastAsia="宋体" w:hAnsi="Book Antiqua" w:cs="宋体"/>
          <w:color w:val="000000"/>
        </w:rPr>
        <w:t xml:space="preserve"> 2015; </w:t>
      </w:r>
      <w:proofErr w:type="spellStart"/>
      <w:r w:rsidRPr="00382FD7">
        <w:rPr>
          <w:rFonts w:ascii="Book Antiqua" w:eastAsia="宋体" w:hAnsi="Book Antiqua" w:cs="宋体"/>
          <w:color w:val="000000"/>
        </w:rPr>
        <w:t>Epub</w:t>
      </w:r>
      <w:proofErr w:type="spellEnd"/>
      <w:r w:rsidRPr="00382FD7">
        <w:rPr>
          <w:rFonts w:ascii="Book Antiqua" w:eastAsia="宋体" w:hAnsi="Book Antiqua" w:cs="宋体"/>
          <w:color w:val="000000"/>
        </w:rPr>
        <w:t xml:space="preserve"> ahead of print [PMID: 26264455 DOI: 10.1111/apt.13366]</w:t>
      </w:r>
    </w:p>
    <w:p w:rsidR="00734B52" w:rsidRPr="00382FD7" w:rsidRDefault="002C0134"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lang w:eastAsia="zh-CN"/>
        </w:rPr>
        <w:t xml:space="preserve">112 </w:t>
      </w:r>
      <w:proofErr w:type="spellStart"/>
      <w:r w:rsidR="00734B52" w:rsidRPr="00382FD7">
        <w:rPr>
          <w:rFonts w:ascii="Book Antiqua" w:eastAsia="宋体" w:hAnsi="Book Antiqua" w:cs="宋体"/>
          <w:b/>
          <w:color w:val="000000"/>
        </w:rPr>
        <w:t>Kassam</w:t>
      </w:r>
      <w:proofErr w:type="spellEnd"/>
      <w:r w:rsidR="00734B52" w:rsidRPr="00382FD7">
        <w:rPr>
          <w:rFonts w:ascii="Book Antiqua" w:eastAsia="宋体" w:hAnsi="Book Antiqua" w:cs="宋体"/>
          <w:b/>
          <w:color w:val="000000"/>
        </w:rPr>
        <w:t xml:space="preserve"> Z</w:t>
      </w:r>
      <w:r w:rsidR="00734B52" w:rsidRPr="00382FD7">
        <w:rPr>
          <w:rFonts w:ascii="Book Antiqua" w:eastAsia="宋体" w:hAnsi="Book Antiqua" w:cs="宋体"/>
          <w:color w:val="000000"/>
        </w:rPr>
        <w:t xml:space="preserve">, </w:t>
      </w:r>
      <w:proofErr w:type="spellStart"/>
      <w:r w:rsidR="00734B52" w:rsidRPr="00382FD7">
        <w:rPr>
          <w:rFonts w:ascii="Book Antiqua" w:eastAsia="宋体" w:hAnsi="Book Antiqua" w:cs="宋体"/>
          <w:color w:val="000000"/>
        </w:rPr>
        <w:t>Hundal</w:t>
      </w:r>
      <w:proofErr w:type="spellEnd"/>
      <w:r w:rsidR="00734B52" w:rsidRPr="00382FD7">
        <w:rPr>
          <w:rFonts w:ascii="Book Antiqua" w:eastAsia="宋体" w:hAnsi="Book Antiqua" w:cs="宋体"/>
          <w:color w:val="000000"/>
        </w:rPr>
        <w:t xml:space="preserve"> R, Marshall JK, Lee CH. Fecal transplant via retention enema for refractory or recurrent Clostridium difficile infection. </w:t>
      </w:r>
      <w:r w:rsidR="00734B52" w:rsidRPr="00382FD7">
        <w:rPr>
          <w:rFonts w:ascii="Book Antiqua" w:eastAsia="宋体" w:hAnsi="Book Antiqua" w:cs="宋体"/>
          <w:i/>
          <w:color w:val="000000"/>
        </w:rPr>
        <w:t xml:space="preserve">Arch Intern Med, </w:t>
      </w:r>
      <w:r w:rsidR="00734B52" w:rsidRPr="00382FD7">
        <w:rPr>
          <w:rFonts w:ascii="Book Antiqua" w:eastAsia="宋体" w:hAnsi="Book Antiqua" w:cs="宋体"/>
          <w:color w:val="000000"/>
        </w:rPr>
        <w:t xml:space="preserve">2012; </w:t>
      </w:r>
      <w:r w:rsidR="00734B52" w:rsidRPr="00382FD7">
        <w:rPr>
          <w:rFonts w:ascii="Book Antiqua" w:eastAsia="宋体" w:hAnsi="Book Antiqua" w:cs="宋体"/>
          <w:b/>
          <w:color w:val="000000"/>
        </w:rPr>
        <w:t>172</w:t>
      </w:r>
      <w:r w:rsidR="00734B52" w:rsidRPr="00382FD7">
        <w:rPr>
          <w:rFonts w:ascii="Book Antiqua" w:eastAsia="宋体" w:hAnsi="Book Antiqua" w:cs="宋体"/>
          <w:color w:val="000000"/>
        </w:rPr>
        <w:t>: 191-193 [PMID: 22271132 DOI: 10.1001/archinte.172.2.191]</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113 </w:t>
      </w:r>
      <w:proofErr w:type="spellStart"/>
      <w:r w:rsidRPr="00382FD7">
        <w:rPr>
          <w:rFonts w:ascii="Book Antiqua" w:eastAsia="宋体" w:hAnsi="Book Antiqua" w:cs="宋体"/>
          <w:b/>
          <w:bCs/>
          <w:color w:val="000000"/>
        </w:rPr>
        <w:t>Shahinas</w:t>
      </w:r>
      <w:proofErr w:type="spellEnd"/>
      <w:r w:rsidRPr="00382FD7">
        <w:rPr>
          <w:rFonts w:ascii="Book Antiqua" w:eastAsia="宋体" w:hAnsi="Book Antiqua" w:cs="宋体"/>
          <w:b/>
          <w:bCs/>
          <w:color w:val="000000"/>
        </w:rPr>
        <w:t xml:space="preserve"> D</w:t>
      </w:r>
      <w:r w:rsidRPr="00382FD7">
        <w:rPr>
          <w:rFonts w:ascii="Book Antiqua" w:eastAsia="宋体" w:hAnsi="Book Antiqua" w:cs="宋体"/>
          <w:color w:val="000000"/>
        </w:rPr>
        <w:t xml:space="preserve">, Silverman M, </w:t>
      </w:r>
      <w:proofErr w:type="spellStart"/>
      <w:r w:rsidRPr="00382FD7">
        <w:rPr>
          <w:rFonts w:ascii="Book Antiqua" w:eastAsia="宋体" w:hAnsi="Book Antiqua" w:cs="宋体"/>
          <w:color w:val="000000"/>
        </w:rPr>
        <w:t>Sittler</w:t>
      </w:r>
      <w:proofErr w:type="spellEnd"/>
      <w:r w:rsidRPr="00382FD7">
        <w:rPr>
          <w:rFonts w:ascii="Book Antiqua" w:eastAsia="宋体" w:hAnsi="Book Antiqua" w:cs="宋体"/>
          <w:color w:val="000000"/>
        </w:rPr>
        <w:t xml:space="preserve"> T, Chiu C, Kim P, Allen-</w:t>
      </w:r>
      <w:proofErr w:type="spellStart"/>
      <w:r w:rsidRPr="00382FD7">
        <w:rPr>
          <w:rFonts w:ascii="Book Antiqua" w:eastAsia="宋体" w:hAnsi="Book Antiqua" w:cs="宋体"/>
          <w:color w:val="000000"/>
        </w:rPr>
        <w:t>Vercoe</w:t>
      </w:r>
      <w:proofErr w:type="spellEnd"/>
      <w:r w:rsidRPr="00382FD7">
        <w:rPr>
          <w:rFonts w:ascii="Book Antiqua" w:eastAsia="宋体" w:hAnsi="Book Antiqua" w:cs="宋体"/>
          <w:color w:val="000000"/>
        </w:rPr>
        <w:t xml:space="preserve"> E, </w:t>
      </w:r>
      <w:proofErr w:type="spellStart"/>
      <w:r w:rsidRPr="00382FD7">
        <w:rPr>
          <w:rFonts w:ascii="Book Antiqua" w:eastAsia="宋体" w:hAnsi="Book Antiqua" w:cs="宋体"/>
          <w:color w:val="000000"/>
        </w:rPr>
        <w:t>Weese</w:t>
      </w:r>
      <w:proofErr w:type="spellEnd"/>
      <w:r w:rsidRPr="00382FD7">
        <w:rPr>
          <w:rFonts w:ascii="Book Antiqua" w:eastAsia="宋体" w:hAnsi="Book Antiqua" w:cs="宋体"/>
          <w:color w:val="000000"/>
        </w:rPr>
        <w:t xml:space="preserve"> S, Wong A, Low DE, Pillai DR. Toward an understanding of changes in diversity associated with fecal microbiome transplantation based on 16S </w:t>
      </w:r>
      <w:proofErr w:type="spellStart"/>
      <w:r w:rsidRPr="00382FD7">
        <w:rPr>
          <w:rFonts w:ascii="Book Antiqua" w:eastAsia="宋体" w:hAnsi="Book Antiqua" w:cs="宋体"/>
          <w:color w:val="000000"/>
        </w:rPr>
        <w:t>rRNA</w:t>
      </w:r>
      <w:proofErr w:type="spellEnd"/>
      <w:r w:rsidRPr="00382FD7">
        <w:rPr>
          <w:rFonts w:ascii="Book Antiqua" w:eastAsia="宋体" w:hAnsi="Book Antiqua" w:cs="宋体"/>
          <w:color w:val="000000"/>
        </w:rPr>
        <w:t xml:space="preserve"> gene deep sequencing. </w:t>
      </w:r>
      <w:proofErr w:type="spellStart"/>
      <w:r w:rsidRPr="00382FD7">
        <w:rPr>
          <w:rFonts w:ascii="Book Antiqua" w:eastAsia="宋体" w:hAnsi="Book Antiqua" w:cs="宋体"/>
          <w:i/>
          <w:iCs/>
          <w:color w:val="000000"/>
        </w:rPr>
        <w:t>MBio</w:t>
      </w:r>
      <w:proofErr w:type="spellEnd"/>
      <w:r w:rsidRPr="00382FD7">
        <w:rPr>
          <w:rFonts w:ascii="Book Antiqua" w:eastAsia="宋体" w:hAnsi="Book Antiqua" w:cs="宋体"/>
          <w:color w:val="000000"/>
        </w:rPr>
        <w:t> 2012; </w:t>
      </w:r>
      <w:r w:rsidRPr="00382FD7">
        <w:rPr>
          <w:rFonts w:ascii="Book Antiqua" w:eastAsia="宋体" w:hAnsi="Book Antiqua" w:cs="宋体"/>
          <w:b/>
          <w:bCs/>
          <w:color w:val="000000"/>
        </w:rPr>
        <w:t>3</w:t>
      </w:r>
      <w:r w:rsidRPr="00382FD7">
        <w:rPr>
          <w:rFonts w:ascii="Book Antiqua" w:eastAsia="宋体" w:hAnsi="Book Antiqua" w:cs="宋体"/>
          <w:color w:val="000000"/>
        </w:rPr>
        <w:t>: e00338-12 [PMID: 23093385 DOI: 10.1128/mBio.00338-12]</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114 </w:t>
      </w:r>
      <w:r w:rsidRPr="00382FD7">
        <w:rPr>
          <w:rFonts w:ascii="Book Antiqua" w:eastAsia="宋体" w:hAnsi="Book Antiqua" w:cs="宋体"/>
          <w:b/>
          <w:bCs/>
          <w:color w:val="000000"/>
        </w:rPr>
        <w:t xml:space="preserve">van </w:t>
      </w:r>
      <w:proofErr w:type="spellStart"/>
      <w:r w:rsidRPr="00382FD7">
        <w:rPr>
          <w:rFonts w:ascii="Book Antiqua" w:eastAsia="宋体" w:hAnsi="Book Antiqua" w:cs="宋体"/>
          <w:b/>
          <w:bCs/>
          <w:color w:val="000000"/>
        </w:rPr>
        <w:t>Nood</w:t>
      </w:r>
      <w:proofErr w:type="spellEnd"/>
      <w:r w:rsidRPr="00382FD7">
        <w:rPr>
          <w:rFonts w:ascii="Book Antiqua" w:eastAsia="宋体" w:hAnsi="Book Antiqua" w:cs="宋体"/>
          <w:b/>
          <w:bCs/>
          <w:color w:val="000000"/>
        </w:rPr>
        <w:t xml:space="preserve"> E</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Vrieze</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Nieuwdorp</w:t>
      </w:r>
      <w:proofErr w:type="spellEnd"/>
      <w:r w:rsidRPr="00382FD7">
        <w:rPr>
          <w:rFonts w:ascii="Book Antiqua" w:eastAsia="宋体" w:hAnsi="Book Antiqua" w:cs="宋体"/>
          <w:color w:val="000000"/>
        </w:rPr>
        <w:t xml:space="preserve"> M, Fuentes S, </w:t>
      </w:r>
      <w:proofErr w:type="spellStart"/>
      <w:r w:rsidRPr="00382FD7">
        <w:rPr>
          <w:rFonts w:ascii="Book Antiqua" w:eastAsia="宋体" w:hAnsi="Book Antiqua" w:cs="宋体"/>
          <w:color w:val="000000"/>
        </w:rPr>
        <w:t>Zoetendal</w:t>
      </w:r>
      <w:proofErr w:type="spellEnd"/>
      <w:r w:rsidRPr="00382FD7">
        <w:rPr>
          <w:rFonts w:ascii="Book Antiqua" w:eastAsia="宋体" w:hAnsi="Book Antiqua" w:cs="宋体"/>
          <w:color w:val="000000"/>
        </w:rPr>
        <w:t xml:space="preserve"> EG, de </w:t>
      </w:r>
      <w:proofErr w:type="spellStart"/>
      <w:r w:rsidRPr="00382FD7">
        <w:rPr>
          <w:rFonts w:ascii="Book Antiqua" w:eastAsia="宋体" w:hAnsi="Book Antiqua" w:cs="宋体"/>
          <w:color w:val="000000"/>
        </w:rPr>
        <w:t>Vos</w:t>
      </w:r>
      <w:proofErr w:type="spellEnd"/>
      <w:r w:rsidRPr="00382FD7">
        <w:rPr>
          <w:rFonts w:ascii="Book Antiqua" w:eastAsia="宋体" w:hAnsi="Book Antiqua" w:cs="宋体"/>
          <w:color w:val="000000"/>
        </w:rPr>
        <w:t xml:space="preserve"> WM, </w:t>
      </w:r>
      <w:proofErr w:type="spellStart"/>
      <w:r w:rsidRPr="00382FD7">
        <w:rPr>
          <w:rFonts w:ascii="Book Antiqua" w:eastAsia="宋体" w:hAnsi="Book Antiqua" w:cs="宋体"/>
          <w:color w:val="000000"/>
        </w:rPr>
        <w:t>Visser</w:t>
      </w:r>
      <w:proofErr w:type="spellEnd"/>
      <w:r w:rsidRPr="00382FD7">
        <w:rPr>
          <w:rFonts w:ascii="Book Antiqua" w:eastAsia="宋体" w:hAnsi="Book Antiqua" w:cs="宋体"/>
          <w:color w:val="000000"/>
        </w:rPr>
        <w:t xml:space="preserve"> CE, </w:t>
      </w:r>
      <w:proofErr w:type="spellStart"/>
      <w:r w:rsidRPr="00382FD7">
        <w:rPr>
          <w:rFonts w:ascii="Book Antiqua" w:eastAsia="宋体" w:hAnsi="Book Antiqua" w:cs="宋体"/>
          <w:color w:val="000000"/>
        </w:rPr>
        <w:t>Kuijper</w:t>
      </w:r>
      <w:proofErr w:type="spellEnd"/>
      <w:r w:rsidRPr="00382FD7">
        <w:rPr>
          <w:rFonts w:ascii="Book Antiqua" w:eastAsia="宋体" w:hAnsi="Book Antiqua" w:cs="宋体"/>
          <w:color w:val="000000"/>
        </w:rPr>
        <w:t xml:space="preserve"> EJ, </w:t>
      </w:r>
      <w:proofErr w:type="spellStart"/>
      <w:r w:rsidRPr="00382FD7">
        <w:rPr>
          <w:rFonts w:ascii="Book Antiqua" w:eastAsia="宋体" w:hAnsi="Book Antiqua" w:cs="宋体"/>
          <w:color w:val="000000"/>
        </w:rPr>
        <w:t>Bartelsman</w:t>
      </w:r>
      <w:proofErr w:type="spellEnd"/>
      <w:r w:rsidRPr="00382FD7">
        <w:rPr>
          <w:rFonts w:ascii="Book Antiqua" w:eastAsia="宋体" w:hAnsi="Book Antiqua" w:cs="宋体"/>
          <w:color w:val="000000"/>
        </w:rPr>
        <w:t xml:space="preserve"> JF, </w:t>
      </w:r>
      <w:proofErr w:type="spellStart"/>
      <w:r w:rsidRPr="00382FD7">
        <w:rPr>
          <w:rFonts w:ascii="Book Antiqua" w:eastAsia="宋体" w:hAnsi="Book Antiqua" w:cs="宋体"/>
          <w:color w:val="000000"/>
        </w:rPr>
        <w:t>Tijssen</w:t>
      </w:r>
      <w:proofErr w:type="spellEnd"/>
      <w:r w:rsidRPr="00382FD7">
        <w:rPr>
          <w:rFonts w:ascii="Book Antiqua" w:eastAsia="宋体" w:hAnsi="Book Antiqua" w:cs="宋体"/>
          <w:color w:val="000000"/>
        </w:rPr>
        <w:t xml:space="preserve"> JG, </w:t>
      </w:r>
      <w:proofErr w:type="spellStart"/>
      <w:r w:rsidRPr="00382FD7">
        <w:rPr>
          <w:rFonts w:ascii="Book Antiqua" w:eastAsia="宋体" w:hAnsi="Book Antiqua" w:cs="宋体"/>
          <w:color w:val="000000"/>
        </w:rPr>
        <w:t>Speelman</w:t>
      </w:r>
      <w:proofErr w:type="spellEnd"/>
      <w:r w:rsidRPr="00382FD7">
        <w:rPr>
          <w:rFonts w:ascii="Book Antiqua" w:eastAsia="宋体" w:hAnsi="Book Antiqua" w:cs="宋体"/>
          <w:color w:val="000000"/>
        </w:rPr>
        <w:t xml:space="preserve"> P, </w:t>
      </w:r>
      <w:proofErr w:type="spellStart"/>
      <w:r w:rsidRPr="00382FD7">
        <w:rPr>
          <w:rFonts w:ascii="Book Antiqua" w:eastAsia="宋体" w:hAnsi="Book Antiqua" w:cs="宋体"/>
          <w:color w:val="000000"/>
        </w:rPr>
        <w:t>Dijkgraaf</w:t>
      </w:r>
      <w:proofErr w:type="spellEnd"/>
      <w:r w:rsidRPr="00382FD7">
        <w:rPr>
          <w:rFonts w:ascii="Book Antiqua" w:eastAsia="宋体" w:hAnsi="Book Antiqua" w:cs="宋体"/>
          <w:color w:val="000000"/>
        </w:rPr>
        <w:t xml:space="preserve"> MG, Keller JJ. Duodenal infusion of donor feces for recurrent Clostridium difficile. </w:t>
      </w:r>
      <w:r w:rsidRPr="00382FD7">
        <w:rPr>
          <w:rFonts w:ascii="Book Antiqua" w:eastAsia="宋体" w:hAnsi="Book Antiqua" w:cs="宋体"/>
          <w:i/>
          <w:iCs/>
          <w:color w:val="000000"/>
        </w:rPr>
        <w:t xml:space="preserve">N </w:t>
      </w:r>
      <w:proofErr w:type="spellStart"/>
      <w:r w:rsidRPr="00382FD7">
        <w:rPr>
          <w:rFonts w:ascii="Book Antiqua" w:eastAsia="宋体" w:hAnsi="Book Antiqua" w:cs="宋体"/>
          <w:i/>
          <w:iCs/>
          <w:color w:val="000000"/>
        </w:rPr>
        <w:t>Engl</w:t>
      </w:r>
      <w:proofErr w:type="spellEnd"/>
      <w:r w:rsidRPr="00382FD7">
        <w:rPr>
          <w:rFonts w:ascii="Book Antiqua" w:eastAsia="宋体" w:hAnsi="Book Antiqua" w:cs="宋体"/>
          <w:i/>
          <w:iCs/>
          <w:color w:val="000000"/>
        </w:rPr>
        <w:t xml:space="preserve"> J Med</w:t>
      </w:r>
      <w:r w:rsidRPr="00382FD7">
        <w:rPr>
          <w:rFonts w:ascii="Book Antiqua" w:eastAsia="宋体" w:hAnsi="Book Antiqua" w:cs="宋体"/>
          <w:color w:val="000000"/>
        </w:rPr>
        <w:t> 2013; </w:t>
      </w:r>
      <w:r w:rsidRPr="00382FD7">
        <w:rPr>
          <w:rFonts w:ascii="Book Antiqua" w:eastAsia="宋体" w:hAnsi="Book Antiqua" w:cs="宋体"/>
          <w:b/>
          <w:bCs/>
          <w:color w:val="000000"/>
        </w:rPr>
        <w:t>368</w:t>
      </w:r>
      <w:r w:rsidRPr="00382FD7">
        <w:rPr>
          <w:rFonts w:ascii="Book Antiqua" w:eastAsia="宋体" w:hAnsi="Book Antiqua" w:cs="宋体"/>
          <w:color w:val="000000"/>
        </w:rPr>
        <w:t>: 407-415 [PMID: 23323867 DOI: 10.1056/NEJMoa1205037]</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115 </w:t>
      </w:r>
      <w:r w:rsidRPr="00382FD7">
        <w:rPr>
          <w:rFonts w:ascii="Book Antiqua" w:eastAsia="宋体" w:hAnsi="Book Antiqua" w:cs="宋体"/>
          <w:b/>
          <w:bCs/>
          <w:color w:val="000000"/>
        </w:rPr>
        <w:t>Kelly CR</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Ihunnah</w:t>
      </w:r>
      <w:proofErr w:type="spellEnd"/>
      <w:r w:rsidRPr="00382FD7">
        <w:rPr>
          <w:rFonts w:ascii="Book Antiqua" w:eastAsia="宋体" w:hAnsi="Book Antiqua" w:cs="宋体"/>
          <w:color w:val="000000"/>
        </w:rPr>
        <w:t xml:space="preserve"> C, Fischer M, </w:t>
      </w:r>
      <w:proofErr w:type="spellStart"/>
      <w:r w:rsidRPr="00382FD7">
        <w:rPr>
          <w:rFonts w:ascii="Book Antiqua" w:eastAsia="宋体" w:hAnsi="Book Antiqua" w:cs="宋体"/>
          <w:color w:val="000000"/>
        </w:rPr>
        <w:t>Khoruts</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Surawicz</w:t>
      </w:r>
      <w:proofErr w:type="spellEnd"/>
      <w:r w:rsidRPr="00382FD7">
        <w:rPr>
          <w:rFonts w:ascii="Book Antiqua" w:eastAsia="宋体" w:hAnsi="Book Antiqua" w:cs="宋体"/>
          <w:color w:val="000000"/>
        </w:rPr>
        <w:t xml:space="preserve"> C, </w:t>
      </w:r>
      <w:proofErr w:type="spellStart"/>
      <w:r w:rsidRPr="00382FD7">
        <w:rPr>
          <w:rFonts w:ascii="Book Antiqua" w:eastAsia="宋体" w:hAnsi="Book Antiqua" w:cs="宋体"/>
          <w:color w:val="000000"/>
        </w:rPr>
        <w:t>Afzali</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Aroniadis</w:t>
      </w:r>
      <w:proofErr w:type="spellEnd"/>
      <w:r w:rsidRPr="00382FD7">
        <w:rPr>
          <w:rFonts w:ascii="Book Antiqua" w:eastAsia="宋体" w:hAnsi="Book Antiqua" w:cs="宋体"/>
          <w:color w:val="000000"/>
        </w:rPr>
        <w:t xml:space="preserve"> O, </w:t>
      </w:r>
      <w:proofErr w:type="spellStart"/>
      <w:r w:rsidRPr="00382FD7">
        <w:rPr>
          <w:rFonts w:ascii="Book Antiqua" w:eastAsia="宋体" w:hAnsi="Book Antiqua" w:cs="宋体"/>
          <w:color w:val="000000"/>
        </w:rPr>
        <w:t>Barto</w:t>
      </w:r>
      <w:proofErr w:type="spellEnd"/>
      <w:r w:rsidRPr="00382FD7">
        <w:rPr>
          <w:rFonts w:ascii="Book Antiqua" w:eastAsia="宋体" w:hAnsi="Book Antiqua" w:cs="宋体"/>
          <w:color w:val="000000"/>
        </w:rPr>
        <w:t xml:space="preserve"> A, </w:t>
      </w:r>
      <w:proofErr w:type="spellStart"/>
      <w:r w:rsidRPr="00382FD7">
        <w:rPr>
          <w:rFonts w:ascii="Book Antiqua" w:eastAsia="宋体" w:hAnsi="Book Antiqua" w:cs="宋体"/>
          <w:color w:val="000000"/>
        </w:rPr>
        <w:t>Borody</w:t>
      </w:r>
      <w:proofErr w:type="spellEnd"/>
      <w:r w:rsidRPr="00382FD7">
        <w:rPr>
          <w:rFonts w:ascii="Book Antiqua" w:eastAsia="宋体" w:hAnsi="Book Antiqua" w:cs="宋体"/>
          <w:color w:val="000000"/>
        </w:rPr>
        <w:t xml:space="preserve"> T, Giovanelli A, Gordon S, Gluck M, </w:t>
      </w:r>
      <w:proofErr w:type="spellStart"/>
      <w:r w:rsidRPr="00382FD7">
        <w:rPr>
          <w:rFonts w:ascii="Book Antiqua" w:eastAsia="宋体" w:hAnsi="Book Antiqua" w:cs="宋体"/>
          <w:color w:val="000000"/>
        </w:rPr>
        <w:t>Hohmann</w:t>
      </w:r>
      <w:proofErr w:type="spellEnd"/>
      <w:r w:rsidRPr="00382FD7">
        <w:rPr>
          <w:rFonts w:ascii="Book Antiqua" w:eastAsia="宋体" w:hAnsi="Book Antiqua" w:cs="宋体"/>
          <w:color w:val="000000"/>
        </w:rPr>
        <w:t xml:space="preserve"> EL, Kao D, Kao JY, </w:t>
      </w:r>
      <w:proofErr w:type="spellStart"/>
      <w:r w:rsidRPr="00382FD7">
        <w:rPr>
          <w:rFonts w:ascii="Book Antiqua" w:eastAsia="宋体" w:hAnsi="Book Antiqua" w:cs="宋体"/>
          <w:color w:val="000000"/>
        </w:rPr>
        <w:t>McQuillen</w:t>
      </w:r>
      <w:proofErr w:type="spellEnd"/>
      <w:r w:rsidRPr="00382FD7">
        <w:rPr>
          <w:rFonts w:ascii="Book Antiqua" w:eastAsia="宋体" w:hAnsi="Book Antiqua" w:cs="宋体"/>
          <w:color w:val="000000"/>
        </w:rPr>
        <w:t xml:space="preserve"> DP, Mellow M, Rank KM, Rao K, Ray A, Schwartz MA, Singh N, </w:t>
      </w:r>
      <w:proofErr w:type="spellStart"/>
      <w:r w:rsidRPr="00382FD7">
        <w:rPr>
          <w:rFonts w:ascii="Book Antiqua" w:eastAsia="宋体" w:hAnsi="Book Antiqua" w:cs="宋体"/>
          <w:color w:val="000000"/>
        </w:rPr>
        <w:t>Stollman</w:t>
      </w:r>
      <w:proofErr w:type="spellEnd"/>
      <w:r w:rsidRPr="00382FD7">
        <w:rPr>
          <w:rFonts w:ascii="Book Antiqua" w:eastAsia="宋体" w:hAnsi="Book Antiqua" w:cs="宋体"/>
          <w:color w:val="000000"/>
        </w:rPr>
        <w:t xml:space="preserve"> N, </w:t>
      </w:r>
      <w:proofErr w:type="spellStart"/>
      <w:r w:rsidRPr="00382FD7">
        <w:rPr>
          <w:rFonts w:ascii="Book Antiqua" w:eastAsia="宋体" w:hAnsi="Book Antiqua" w:cs="宋体"/>
          <w:color w:val="000000"/>
        </w:rPr>
        <w:t>Suskind</w:t>
      </w:r>
      <w:proofErr w:type="spellEnd"/>
      <w:r w:rsidRPr="00382FD7">
        <w:rPr>
          <w:rFonts w:ascii="Book Antiqua" w:eastAsia="宋体" w:hAnsi="Book Antiqua" w:cs="宋体"/>
          <w:color w:val="000000"/>
        </w:rPr>
        <w:t xml:space="preserve"> DL, </w:t>
      </w:r>
      <w:proofErr w:type="spellStart"/>
      <w:r w:rsidRPr="00382FD7">
        <w:rPr>
          <w:rFonts w:ascii="Book Antiqua" w:eastAsia="宋体" w:hAnsi="Book Antiqua" w:cs="宋体"/>
          <w:color w:val="000000"/>
        </w:rPr>
        <w:t>Vindigni</w:t>
      </w:r>
      <w:proofErr w:type="spellEnd"/>
      <w:r w:rsidRPr="00382FD7">
        <w:rPr>
          <w:rFonts w:ascii="Book Antiqua" w:eastAsia="宋体" w:hAnsi="Book Antiqua" w:cs="宋体"/>
          <w:color w:val="000000"/>
        </w:rPr>
        <w:t xml:space="preserve"> SM, Youngster I, Brandt L. Fecal microbiota transplant for treatment of Clostridium difficile infection in immunocompromised patients.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109</w:t>
      </w:r>
      <w:r w:rsidRPr="00382FD7">
        <w:rPr>
          <w:rFonts w:ascii="Book Antiqua" w:eastAsia="宋体" w:hAnsi="Book Antiqua" w:cs="宋体"/>
          <w:color w:val="000000"/>
        </w:rPr>
        <w:t>: 1065-1071 [PMID: 24890442 DOI: 10.1038/ajg.2014.133]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 xml:space="preserve">116 </w:t>
      </w:r>
      <w:proofErr w:type="spellStart"/>
      <w:r w:rsidRPr="00382FD7">
        <w:rPr>
          <w:rFonts w:ascii="Book Antiqua" w:eastAsia="宋体" w:hAnsi="Book Antiqua" w:cs="宋体"/>
          <w:b/>
          <w:color w:val="000000"/>
        </w:rPr>
        <w:t>Aroniadis</w:t>
      </w:r>
      <w:proofErr w:type="spellEnd"/>
      <w:r w:rsidRPr="00382FD7">
        <w:rPr>
          <w:rFonts w:ascii="Book Antiqua" w:eastAsia="宋体" w:hAnsi="Book Antiqua" w:cs="宋体"/>
          <w:b/>
          <w:color w:val="000000"/>
        </w:rPr>
        <w:t xml:space="preserve"> OC</w:t>
      </w:r>
      <w:r w:rsidRPr="00382FD7">
        <w:rPr>
          <w:rFonts w:ascii="Book Antiqua" w:eastAsia="宋体" w:hAnsi="Book Antiqua" w:cs="宋体"/>
          <w:color w:val="000000"/>
        </w:rPr>
        <w:t xml:space="preserve">, Brandt LJ, Greenberg A, </w:t>
      </w:r>
      <w:proofErr w:type="spellStart"/>
      <w:r w:rsidRPr="00382FD7">
        <w:rPr>
          <w:rFonts w:ascii="Book Antiqua" w:eastAsia="宋体" w:hAnsi="Book Antiqua" w:cs="宋体"/>
          <w:color w:val="000000"/>
        </w:rPr>
        <w:t>Borody</w:t>
      </w:r>
      <w:proofErr w:type="spellEnd"/>
      <w:r w:rsidRPr="00382FD7">
        <w:rPr>
          <w:rFonts w:ascii="Book Antiqua" w:eastAsia="宋体" w:hAnsi="Book Antiqua" w:cs="宋体"/>
          <w:color w:val="000000"/>
        </w:rPr>
        <w:t xml:space="preserve"> T, Kelly CR, Mellow M, </w:t>
      </w:r>
      <w:proofErr w:type="spellStart"/>
      <w:r w:rsidRPr="00382FD7">
        <w:rPr>
          <w:rFonts w:ascii="Book Antiqua" w:eastAsia="宋体" w:hAnsi="Book Antiqua" w:cs="宋体"/>
          <w:color w:val="000000"/>
        </w:rPr>
        <w:t>Surawicz</w:t>
      </w:r>
      <w:proofErr w:type="spellEnd"/>
      <w:r w:rsidRPr="00382FD7">
        <w:rPr>
          <w:rFonts w:ascii="Book Antiqua" w:eastAsia="宋体" w:hAnsi="Book Antiqua" w:cs="宋体"/>
          <w:color w:val="000000"/>
        </w:rPr>
        <w:t xml:space="preserve"> C, Cagle L, </w:t>
      </w:r>
      <w:proofErr w:type="spellStart"/>
      <w:r w:rsidRPr="00382FD7">
        <w:rPr>
          <w:rFonts w:ascii="Book Antiqua" w:eastAsia="宋体" w:hAnsi="Book Antiqua" w:cs="宋体"/>
          <w:color w:val="000000"/>
        </w:rPr>
        <w:t>Neshatian</w:t>
      </w:r>
      <w:proofErr w:type="spellEnd"/>
      <w:r w:rsidRPr="00382FD7">
        <w:rPr>
          <w:rFonts w:ascii="Book Antiqua" w:eastAsia="宋体" w:hAnsi="Book Antiqua" w:cs="宋体"/>
          <w:color w:val="000000"/>
        </w:rPr>
        <w:t xml:space="preserve"> L, </w:t>
      </w:r>
      <w:proofErr w:type="spellStart"/>
      <w:r w:rsidRPr="00382FD7">
        <w:rPr>
          <w:rFonts w:ascii="Book Antiqua" w:eastAsia="宋体" w:hAnsi="Book Antiqua" w:cs="宋体"/>
          <w:color w:val="000000"/>
        </w:rPr>
        <w:t>Stollman</w:t>
      </w:r>
      <w:proofErr w:type="spellEnd"/>
      <w:r w:rsidRPr="00382FD7">
        <w:rPr>
          <w:rFonts w:ascii="Book Antiqua" w:eastAsia="宋体" w:hAnsi="Book Antiqua" w:cs="宋体"/>
          <w:color w:val="000000"/>
        </w:rPr>
        <w:t xml:space="preserve"> N, Giovanelli A, Ray A, Smith R. Long-term follow-up study of fecal microbiota transplantation for severe and/or </w:t>
      </w:r>
      <w:r w:rsidRPr="00382FD7">
        <w:rPr>
          <w:rFonts w:ascii="Book Antiqua" w:eastAsia="宋体" w:hAnsi="Book Antiqua" w:cs="宋体"/>
          <w:color w:val="000000"/>
        </w:rPr>
        <w:lastRenderedPageBreak/>
        <w:t>complicated Clostridium difficile infection: A Multicenter Experience</w:t>
      </w:r>
      <w:r w:rsidRPr="00382FD7">
        <w:rPr>
          <w:rFonts w:ascii="Book Antiqua" w:eastAsia="宋体" w:hAnsi="Book Antiqua" w:cs="宋体"/>
          <w:i/>
          <w:color w:val="000000"/>
        </w:rPr>
        <w:t>.</w:t>
      </w:r>
      <w:r w:rsidRPr="00382FD7">
        <w:rPr>
          <w:rFonts w:ascii="Book Antiqua" w:eastAsia="宋体" w:hAnsi="Book Antiqua" w:cs="宋体"/>
          <w:color w:val="000000"/>
        </w:rPr>
        <w:t xml:space="preserve"> </w:t>
      </w:r>
      <w:r w:rsidRPr="00382FD7">
        <w:rPr>
          <w:rFonts w:ascii="Book Antiqua" w:eastAsia="宋体" w:hAnsi="Book Antiqua" w:cs="宋体"/>
          <w:i/>
          <w:color w:val="000000"/>
        </w:rPr>
        <w:t xml:space="preserve">J </w:t>
      </w:r>
      <w:proofErr w:type="spellStart"/>
      <w:r w:rsidRPr="00382FD7">
        <w:rPr>
          <w:rFonts w:ascii="Book Antiqua" w:eastAsia="宋体" w:hAnsi="Book Antiqua" w:cs="宋体"/>
          <w:i/>
          <w:color w:val="000000"/>
        </w:rPr>
        <w:t>Clin</w:t>
      </w:r>
      <w:proofErr w:type="spellEnd"/>
      <w:r w:rsidRPr="00382FD7">
        <w:rPr>
          <w:rFonts w:ascii="Book Antiqua" w:eastAsia="宋体" w:hAnsi="Book Antiqua" w:cs="宋体"/>
          <w:i/>
          <w:color w:val="000000"/>
        </w:rPr>
        <w:t xml:space="preserve"> </w:t>
      </w:r>
      <w:proofErr w:type="spellStart"/>
      <w:r w:rsidRPr="00382FD7">
        <w:rPr>
          <w:rFonts w:ascii="Book Antiqua" w:eastAsia="宋体" w:hAnsi="Book Antiqua" w:cs="宋体"/>
          <w:i/>
          <w:color w:val="000000"/>
        </w:rPr>
        <w:t>Gastroenterol</w:t>
      </w:r>
      <w:proofErr w:type="spellEnd"/>
      <w:r w:rsidRPr="00382FD7">
        <w:rPr>
          <w:rFonts w:ascii="Book Antiqua" w:eastAsia="宋体" w:hAnsi="Book Antiqua" w:cs="宋体"/>
          <w:color w:val="000000"/>
        </w:rPr>
        <w:t xml:space="preserve">, 2015; </w:t>
      </w:r>
      <w:proofErr w:type="spellStart"/>
      <w:r w:rsidRPr="00382FD7">
        <w:rPr>
          <w:rFonts w:ascii="Book Antiqua" w:eastAsia="宋体" w:hAnsi="Book Antiqua" w:cs="宋体"/>
          <w:color w:val="000000"/>
        </w:rPr>
        <w:t>Epub</w:t>
      </w:r>
      <w:proofErr w:type="spellEnd"/>
      <w:r w:rsidRPr="00382FD7">
        <w:rPr>
          <w:rFonts w:ascii="Book Antiqua" w:eastAsia="宋体" w:hAnsi="Book Antiqua" w:cs="宋体"/>
          <w:color w:val="000000"/>
        </w:rPr>
        <w:t xml:space="preserve"> ahead of print [PMID: 26125460 DOI: 10.1097/MCG.0000000000000374]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117 </w:t>
      </w:r>
      <w:proofErr w:type="spellStart"/>
      <w:r w:rsidRPr="00382FD7">
        <w:rPr>
          <w:rFonts w:ascii="Book Antiqua" w:eastAsia="宋体" w:hAnsi="Book Antiqua" w:cs="宋体"/>
          <w:b/>
          <w:bCs/>
          <w:color w:val="000000"/>
        </w:rPr>
        <w:t>Kassam</w:t>
      </w:r>
      <w:proofErr w:type="spellEnd"/>
      <w:r w:rsidRPr="00382FD7">
        <w:rPr>
          <w:rFonts w:ascii="Book Antiqua" w:eastAsia="宋体" w:hAnsi="Book Antiqua" w:cs="宋体"/>
          <w:b/>
          <w:bCs/>
          <w:color w:val="000000"/>
        </w:rPr>
        <w:t xml:space="preserve"> Z</w:t>
      </w:r>
      <w:r w:rsidRPr="00382FD7">
        <w:rPr>
          <w:rFonts w:ascii="Book Antiqua" w:eastAsia="宋体" w:hAnsi="Book Antiqua" w:cs="宋体"/>
          <w:color w:val="000000"/>
        </w:rPr>
        <w:t>, Lee CH, Yuan Y, Hunt RH. Fecal microbiota transplantation for Clostridium difficile infection: systematic review and meta-analysis.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color w:val="000000"/>
        </w:rPr>
        <w:t> 2013; </w:t>
      </w:r>
      <w:r w:rsidRPr="00382FD7">
        <w:rPr>
          <w:rFonts w:ascii="Book Antiqua" w:eastAsia="宋体" w:hAnsi="Book Antiqua" w:cs="宋体"/>
          <w:b/>
          <w:bCs/>
          <w:color w:val="000000"/>
        </w:rPr>
        <w:t>108</w:t>
      </w:r>
      <w:r w:rsidRPr="00382FD7">
        <w:rPr>
          <w:rFonts w:ascii="Book Antiqua" w:eastAsia="宋体" w:hAnsi="Book Antiqua" w:cs="宋体"/>
          <w:color w:val="000000"/>
        </w:rPr>
        <w:t>: 500-508 [PMID: 23511459 DOI: 10.1038/ajg.2013.59]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118 </w:t>
      </w:r>
      <w:r w:rsidRPr="00382FD7">
        <w:rPr>
          <w:rFonts w:ascii="Book Antiqua" w:eastAsia="宋体" w:hAnsi="Book Antiqua" w:cs="宋体"/>
          <w:b/>
          <w:bCs/>
          <w:color w:val="000000"/>
        </w:rPr>
        <w:t>De Leon LM</w:t>
      </w:r>
      <w:r w:rsidRPr="00382FD7">
        <w:rPr>
          <w:rFonts w:ascii="Book Antiqua" w:eastAsia="宋体" w:hAnsi="Book Antiqua" w:cs="宋体"/>
          <w:color w:val="000000"/>
        </w:rPr>
        <w:t>, Watson JB, Kelly CR. Transient flare of ulcerative colitis after fecal microbiota transplantation for recurrent Clostridium difficile infection. </w:t>
      </w:r>
      <w:proofErr w:type="spellStart"/>
      <w:r w:rsidRPr="00382FD7">
        <w:rPr>
          <w:rFonts w:ascii="Book Antiqua" w:eastAsia="宋体" w:hAnsi="Book Antiqua" w:cs="宋体"/>
          <w:i/>
          <w:iCs/>
          <w:color w:val="000000"/>
        </w:rPr>
        <w:t>Clin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Hepatol</w:t>
      </w:r>
      <w:proofErr w:type="spellEnd"/>
      <w:r w:rsidR="00417C27" w:rsidRPr="00382FD7">
        <w:rPr>
          <w:rFonts w:ascii="Book Antiqua" w:eastAsia="宋体" w:hAnsi="Book Antiqua" w:cs="宋体"/>
          <w:color w:val="000000"/>
          <w:lang w:eastAsia="zh-CN"/>
        </w:rPr>
        <w:t xml:space="preserve"> </w:t>
      </w:r>
      <w:r w:rsidRPr="00382FD7">
        <w:rPr>
          <w:rFonts w:ascii="Book Antiqua" w:eastAsia="宋体" w:hAnsi="Book Antiqua" w:cs="宋体"/>
          <w:color w:val="000000"/>
        </w:rPr>
        <w:t>2013;</w:t>
      </w:r>
      <w:r w:rsidR="00417C27" w:rsidRPr="00382FD7">
        <w:rPr>
          <w:rFonts w:ascii="Book Antiqua" w:eastAsia="宋体" w:hAnsi="Book Antiqua" w:cs="宋体"/>
          <w:color w:val="000000"/>
          <w:lang w:eastAsia="zh-CN"/>
        </w:rPr>
        <w:t xml:space="preserve"> </w:t>
      </w:r>
      <w:r w:rsidRPr="00382FD7">
        <w:rPr>
          <w:rFonts w:ascii="Book Antiqua" w:eastAsia="宋体" w:hAnsi="Book Antiqua" w:cs="宋体"/>
          <w:b/>
          <w:bCs/>
          <w:color w:val="000000"/>
        </w:rPr>
        <w:t>11</w:t>
      </w:r>
      <w:r w:rsidRPr="00382FD7">
        <w:rPr>
          <w:rFonts w:ascii="Book Antiqua" w:eastAsia="宋体" w:hAnsi="Book Antiqua" w:cs="宋体"/>
          <w:color w:val="000000"/>
        </w:rPr>
        <w:t>: 1036-1038 [PMID: 23669309 DOI: 10.1016/j.cgh.2013.04.045]</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119 </w:t>
      </w:r>
      <w:proofErr w:type="spellStart"/>
      <w:r w:rsidRPr="00382FD7">
        <w:rPr>
          <w:rFonts w:ascii="Book Antiqua" w:eastAsia="宋体" w:hAnsi="Book Antiqua" w:cs="宋体"/>
          <w:b/>
          <w:bCs/>
          <w:color w:val="000000"/>
        </w:rPr>
        <w:t>Kassam</w:t>
      </w:r>
      <w:proofErr w:type="spellEnd"/>
      <w:r w:rsidRPr="00382FD7">
        <w:rPr>
          <w:rFonts w:ascii="Book Antiqua" w:eastAsia="宋体" w:hAnsi="Book Antiqua" w:cs="宋体"/>
          <w:b/>
          <w:bCs/>
          <w:color w:val="000000"/>
        </w:rPr>
        <w:t xml:space="preserve"> Z</w:t>
      </w:r>
      <w:r w:rsidRPr="00382FD7">
        <w:rPr>
          <w:rFonts w:ascii="Book Antiqua" w:eastAsia="宋体" w:hAnsi="Book Antiqua" w:cs="宋体"/>
          <w:color w:val="000000"/>
        </w:rPr>
        <w:t>, Lee CH, Yuan Y, Hunt RH. Navigating long-term safety in fecal microbiota transplantation. </w:t>
      </w:r>
      <w:r w:rsidRPr="00382FD7">
        <w:rPr>
          <w:rFonts w:ascii="Book Antiqua" w:eastAsia="宋体" w:hAnsi="Book Antiqua" w:cs="宋体"/>
          <w:i/>
          <w:iCs/>
          <w:color w:val="000000"/>
        </w:rPr>
        <w:t xml:space="preserve">Am J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color w:val="000000"/>
        </w:rPr>
        <w:t> 2013; </w:t>
      </w:r>
      <w:r w:rsidRPr="00382FD7">
        <w:rPr>
          <w:rFonts w:ascii="Book Antiqua" w:eastAsia="宋体" w:hAnsi="Book Antiqua" w:cs="宋体"/>
          <w:b/>
          <w:bCs/>
          <w:color w:val="000000"/>
        </w:rPr>
        <w:t>108</w:t>
      </w:r>
      <w:r w:rsidRPr="00382FD7">
        <w:rPr>
          <w:rFonts w:ascii="Book Antiqua" w:eastAsia="宋体" w:hAnsi="Book Antiqua" w:cs="宋体"/>
          <w:color w:val="000000"/>
        </w:rPr>
        <w:t>: 1538 [PMID: 24005359 DOI: 10.1038/ajg.2013.214]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120 </w:t>
      </w:r>
      <w:r w:rsidRPr="00382FD7">
        <w:rPr>
          <w:rFonts w:ascii="Book Antiqua" w:eastAsia="宋体" w:hAnsi="Book Antiqua" w:cs="宋体"/>
          <w:b/>
          <w:bCs/>
          <w:color w:val="000000"/>
        </w:rPr>
        <w:t>Collins SM</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Kassam</w:t>
      </w:r>
      <w:proofErr w:type="spellEnd"/>
      <w:r w:rsidRPr="00382FD7">
        <w:rPr>
          <w:rFonts w:ascii="Book Antiqua" w:eastAsia="宋体" w:hAnsi="Book Antiqua" w:cs="宋体"/>
          <w:color w:val="000000"/>
        </w:rPr>
        <w:t xml:space="preserve"> Z, </w:t>
      </w:r>
      <w:proofErr w:type="spellStart"/>
      <w:r w:rsidRPr="00382FD7">
        <w:rPr>
          <w:rFonts w:ascii="Book Antiqua" w:eastAsia="宋体" w:hAnsi="Book Antiqua" w:cs="宋体"/>
          <w:color w:val="000000"/>
        </w:rPr>
        <w:t>Bercik</w:t>
      </w:r>
      <w:proofErr w:type="spellEnd"/>
      <w:r w:rsidRPr="00382FD7">
        <w:rPr>
          <w:rFonts w:ascii="Book Antiqua" w:eastAsia="宋体" w:hAnsi="Book Antiqua" w:cs="宋体"/>
          <w:color w:val="000000"/>
        </w:rPr>
        <w:t xml:space="preserve"> P. The adoptive transfer of behavioral phenotype via the intestinal microbiota: experimental evidence and clinical implications. </w:t>
      </w:r>
      <w:proofErr w:type="spellStart"/>
      <w:r w:rsidRPr="00382FD7">
        <w:rPr>
          <w:rFonts w:ascii="Book Antiqua" w:eastAsia="宋体" w:hAnsi="Book Antiqua" w:cs="宋体"/>
          <w:i/>
          <w:iCs/>
          <w:color w:val="000000"/>
        </w:rPr>
        <w:t>Curr</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Opin</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2013; </w:t>
      </w:r>
      <w:r w:rsidRPr="00382FD7">
        <w:rPr>
          <w:rFonts w:ascii="Book Antiqua" w:eastAsia="宋体" w:hAnsi="Book Antiqua" w:cs="宋体"/>
          <w:b/>
          <w:bCs/>
          <w:color w:val="000000"/>
        </w:rPr>
        <w:t>16</w:t>
      </w:r>
      <w:r w:rsidRPr="00382FD7">
        <w:rPr>
          <w:rFonts w:ascii="Book Antiqua" w:eastAsia="宋体" w:hAnsi="Book Antiqua" w:cs="宋体"/>
          <w:color w:val="000000"/>
        </w:rPr>
        <w:t>: 240-245 [PMID: 23845749 DOI: 10.1016/j.mib.2013.06.004]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121 </w:t>
      </w:r>
      <w:proofErr w:type="spellStart"/>
      <w:r w:rsidRPr="00382FD7">
        <w:rPr>
          <w:rFonts w:ascii="Book Antiqua" w:eastAsia="宋体" w:hAnsi="Book Antiqua" w:cs="宋体"/>
          <w:b/>
          <w:bCs/>
          <w:color w:val="000000"/>
        </w:rPr>
        <w:t>Alang</w:t>
      </w:r>
      <w:proofErr w:type="spellEnd"/>
      <w:r w:rsidRPr="00382FD7">
        <w:rPr>
          <w:rFonts w:ascii="Book Antiqua" w:eastAsia="宋体" w:hAnsi="Book Antiqua" w:cs="宋体"/>
          <w:b/>
          <w:bCs/>
          <w:color w:val="000000"/>
        </w:rPr>
        <w:t xml:space="preserve"> N</w:t>
      </w:r>
      <w:r w:rsidRPr="00382FD7">
        <w:rPr>
          <w:rFonts w:ascii="Book Antiqua" w:eastAsia="宋体" w:hAnsi="Book Antiqua" w:cs="宋体"/>
          <w:color w:val="000000"/>
        </w:rPr>
        <w:t>, Kelly CR. Weight gain after fecal microbiota transplantation. </w:t>
      </w:r>
      <w:r w:rsidRPr="00382FD7">
        <w:rPr>
          <w:rFonts w:ascii="Book Antiqua" w:eastAsia="宋体" w:hAnsi="Book Antiqua" w:cs="宋体"/>
          <w:i/>
          <w:iCs/>
          <w:color w:val="000000"/>
        </w:rPr>
        <w:t>Open Forum Infect Dis</w:t>
      </w:r>
      <w:r w:rsidRPr="00382FD7">
        <w:rPr>
          <w:rFonts w:ascii="Book Antiqua" w:eastAsia="宋体" w:hAnsi="Book Antiqua" w:cs="宋体"/>
          <w:color w:val="000000"/>
        </w:rPr>
        <w:t> 2015; </w:t>
      </w:r>
      <w:r w:rsidRPr="00382FD7">
        <w:rPr>
          <w:rFonts w:ascii="Book Antiqua" w:eastAsia="宋体" w:hAnsi="Book Antiqua" w:cs="宋体"/>
          <w:b/>
          <w:bCs/>
          <w:color w:val="000000"/>
        </w:rPr>
        <w:t>2</w:t>
      </w:r>
      <w:r w:rsidRPr="00382FD7">
        <w:rPr>
          <w:rFonts w:ascii="Book Antiqua" w:eastAsia="宋体" w:hAnsi="Book Antiqua" w:cs="宋体"/>
          <w:color w:val="000000"/>
        </w:rPr>
        <w:t>: ofv004 [PMID: 26034755 DOI: 10.1093/</w:t>
      </w:r>
      <w:proofErr w:type="spellStart"/>
      <w:r w:rsidRPr="00382FD7">
        <w:rPr>
          <w:rFonts w:ascii="Book Antiqua" w:eastAsia="宋体" w:hAnsi="Book Antiqua" w:cs="宋体"/>
          <w:color w:val="000000"/>
        </w:rPr>
        <w:t>ofid</w:t>
      </w:r>
      <w:proofErr w:type="spellEnd"/>
      <w:r w:rsidRPr="00382FD7">
        <w:rPr>
          <w:rFonts w:ascii="Book Antiqua" w:eastAsia="宋体" w:hAnsi="Book Antiqua" w:cs="宋体"/>
          <w:color w:val="000000"/>
        </w:rPr>
        <w:t>/ofv004]</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122 </w:t>
      </w:r>
      <w:proofErr w:type="spellStart"/>
      <w:r w:rsidRPr="00382FD7">
        <w:rPr>
          <w:rFonts w:ascii="Book Antiqua" w:eastAsia="宋体" w:hAnsi="Book Antiqua" w:cs="宋体"/>
          <w:b/>
          <w:bCs/>
          <w:color w:val="000000"/>
        </w:rPr>
        <w:t>Tvede</w:t>
      </w:r>
      <w:proofErr w:type="spellEnd"/>
      <w:r w:rsidRPr="00382FD7">
        <w:rPr>
          <w:rFonts w:ascii="Book Antiqua" w:eastAsia="宋体" w:hAnsi="Book Antiqua" w:cs="宋体"/>
          <w:b/>
          <w:bCs/>
          <w:color w:val="000000"/>
        </w:rPr>
        <w:t xml:space="preserve"> M</w:t>
      </w:r>
      <w:r w:rsidRPr="00382FD7">
        <w:rPr>
          <w:rFonts w:ascii="Book Antiqua" w:eastAsia="宋体" w:hAnsi="Book Antiqua" w:cs="宋体"/>
          <w:color w:val="000000"/>
        </w:rPr>
        <w:t xml:space="preserve">, Rask-Madsen J. Bacteriotherapy for chronic relapsing Clostridium </w:t>
      </w:r>
      <w:proofErr w:type="spellStart"/>
      <w:r w:rsidRPr="00382FD7">
        <w:rPr>
          <w:rFonts w:ascii="Book Antiqua" w:eastAsia="宋体" w:hAnsi="Book Antiqua" w:cs="宋体"/>
          <w:color w:val="000000"/>
        </w:rPr>
        <w:t>difficile</w:t>
      </w:r>
      <w:proofErr w:type="spellEnd"/>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diarrhoea</w:t>
      </w:r>
      <w:proofErr w:type="spellEnd"/>
      <w:r w:rsidRPr="00382FD7">
        <w:rPr>
          <w:rFonts w:ascii="Book Antiqua" w:eastAsia="宋体" w:hAnsi="Book Antiqua" w:cs="宋体"/>
          <w:color w:val="000000"/>
        </w:rPr>
        <w:t xml:space="preserve"> in six patients. </w:t>
      </w:r>
      <w:r w:rsidRPr="00382FD7">
        <w:rPr>
          <w:rFonts w:ascii="Book Antiqua" w:eastAsia="宋体" w:hAnsi="Book Antiqua" w:cs="宋体"/>
          <w:i/>
          <w:iCs/>
          <w:color w:val="000000"/>
        </w:rPr>
        <w:t>Lancet</w:t>
      </w:r>
      <w:r w:rsidRPr="00382FD7">
        <w:rPr>
          <w:rFonts w:ascii="Book Antiqua" w:eastAsia="宋体" w:hAnsi="Book Antiqua" w:cs="宋体"/>
          <w:color w:val="000000"/>
        </w:rPr>
        <w:t> 1989; </w:t>
      </w:r>
      <w:r w:rsidRPr="00382FD7">
        <w:rPr>
          <w:rFonts w:ascii="Book Antiqua" w:eastAsia="宋体" w:hAnsi="Book Antiqua" w:cs="宋体"/>
          <w:b/>
          <w:bCs/>
          <w:color w:val="000000"/>
        </w:rPr>
        <w:t>1</w:t>
      </w:r>
      <w:r w:rsidRPr="00382FD7">
        <w:rPr>
          <w:rFonts w:ascii="Book Antiqua" w:eastAsia="宋体" w:hAnsi="Book Antiqua" w:cs="宋体"/>
          <w:color w:val="000000"/>
        </w:rPr>
        <w:t>: 1156-1160 [PMID: 2566734 DOI: 10.1016/S0140-6736(89)92749-9]</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123 </w:t>
      </w:r>
      <w:proofErr w:type="spellStart"/>
      <w:r w:rsidRPr="00382FD7">
        <w:rPr>
          <w:rFonts w:ascii="Book Antiqua" w:eastAsia="宋体" w:hAnsi="Book Antiqua" w:cs="宋体"/>
          <w:b/>
          <w:bCs/>
          <w:color w:val="000000"/>
        </w:rPr>
        <w:t>Petrof</w:t>
      </w:r>
      <w:proofErr w:type="spellEnd"/>
      <w:r w:rsidRPr="00382FD7">
        <w:rPr>
          <w:rFonts w:ascii="Book Antiqua" w:eastAsia="宋体" w:hAnsi="Book Antiqua" w:cs="宋体"/>
          <w:b/>
          <w:bCs/>
          <w:color w:val="000000"/>
        </w:rPr>
        <w:t xml:space="preserve"> EO</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Gloor</w:t>
      </w:r>
      <w:proofErr w:type="spellEnd"/>
      <w:r w:rsidRPr="00382FD7">
        <w:rPr>
          <w:rFonts w:ascii="Book Antiqua" w:eastAsia="宋体" w:hAnsi="Book Antiqua" w:cs="宋体"/>
          <w:color w:val="000000"/>
        </w:rPr>
        <w:t xml:space="preserve"> GB, </w:t>
      </w:r>
      <w:proofErr w:type="spellStart"/>
      <w:r w:rsidRPr="00382FD7">
        <w:rPr>
          <w:rFonts w:ascii="Book Antiqua" w:eastAsia="宋体" w:hAnsi="Book Antiqua" w:cs="宋体"/>
          <w:color w:val="000000"/>
        </w:rPr>
        <w:t>Vanner</w:t>
      </w:r>
      <w:proofErr w:type="spellEnd"/>
      <w:r w:rsidRPr="00382FD7">
        <w:rPr>
          <w:rFonts w:ascii="Book Antiqua" w:eastAsia="宋体" w:hAnsi="Book Antiqua" w:cs="宋体"/>
          <w:color w:val="000000"/>
        </w:rPr>
        <w:t xml:space="preserve"> SJ, </w:t>
      </w:r>
      <w:proofErr w:type="spellStart"/>
      <w:r w:rsidRPr="00382FD7">
        <w:rPr>
          <w:rFonts w:ascii="Book Antiqua" w:eastAsia="宋体" w:hAnsi="Book Antiqua" w:cs="宋体"/>
          <w:color w:val="000000"/>
        </w:rPr>
        <w:t>Weese</w:t>
      </w:r>
      <w:proofErr w:type="spellEnd"/>
      <w:r w:rsidRPr="00382FD7">
        <w:rPr>
          <w:rFonts w:ascii="Book Antiqua" w:eastAsia="宋体" w:hAnsi="Book Antiqua" w:cs="宋体"/>
          <w:color w:val="000000"/>
        </w:rPr>
        <w:t xml:space="preserve"> SJ, Carter D, </w:t>
      </w:r>
      <w:proofErr w:type="spellStart"/>
      <w:r w:rsidRPr="00382FD7">
        <w:rPr>
          <w:rFonts w:ascii="Book Antiqua" w:eastAsia="宋体" w:hAnsi="Book Antiqua" w:cs="宋体"/>
          <w:color w:val="000000"/>
        </w:rPr>
        <w:t>Daigneault</w:t>
      </w:r>
      <w:proofErr w:type="spellEnd"/>
      <w:r w:rsidRPr="00382FD7">
        <w:rPr>
          <w:rFonts w:ascii="Book Antiqua" w:eastAsia="宋体" w:hAnsi="Book Antiqua" w:cs="宋体"/>
          <w:color w:val="000000"/>
        </w:rPr>
        <w:t xml:space="preserve"> MC, Brown EM, </w:t>
      </w:r>
      <w:proofErr w:type="spellStart"/>
      <w:r w:rsidRPr="00382FD7">
        <w:rPr>
          <w:rFonts w:ascii="Book Antiqua" w:eastAsia="宋体" w:hAnsi="Book Antiqua" w:cs="宋体"/>
          <w:color w:val="000000"/>
        </w:rPr>
        <w:t>Schroeter</w:t>
      </w:r>
      <w:proofErr w:type="spellEnd"/>
      <w:r w:rsidRPr="00382FD7">
        <w:rPr>
          <w:rFonts w:ascii="Book Antiqua" w:eastAsia="宋体" w:hAnsi="Book Antiqua" w:cs="宋体"/>
          <w:color w:val="000000"/>
        </w:rPr>
        <w:t xml:space="preserve"> K, Allen-</w:t>
      </w:r>
      <w:proofErr w:type="spellStart"/>
      <w:r w:rsidRPr="00382FD7">
        <w:rPr>
          <w:rFonts w:ascii="Book Antiqua" w:eastAsia="宋体" w:hAnsi="Book Antiqua" w:cs="宋体"/>
          <w:color w:val="000000"/>
        </w:rPr>
        <w:t>Vercoe</w:t>
      </w:r>
      <w:proofErr w:type="spellEnd"/>
      <w:r w:rsidRPr="00382FD7">
        <w:rPr>
          <w:rFonts w:ascii="Book Antiqua" w:eastAsia="宋体" w:hAnsi="Book Antiqua" w:cs="宋体"/>
          <w:color w:val="000000"/>
        </w:rPr>
        <w:t xml:space="preserve"> E. Stool substitute transplant therapy for the eradication of Clostridium </w:t>
      </w:r>
      <w:proofErr w:type="spellStart"/>
      <w:r w:rsidRPr="00382FD7">
        <w:rPr>
          <w:rFonts w:ascii="Book Antiqua" w:eastAsia="宋体" w:hAnsi="Book Antiqua" w:cs="宋体"/>
          <w:color w:val="000000"/>
        </w:rPr>
        <w:t>difficile</w:t>
      </w:r>
      <w:proofErr w:type="spellEnd"/>
      <w:r w:rsidRPr="00382FD7">
        <w:rPr>
          <w:rFonts w:ascii="Book Antiqua" w:eastAsia="宋体" w:hAnsi="Book Antiqua" w:cs="宋体"/>
          <w:color w:val="000000"/>
        </w:rPr>
        <w:t xml:space="preserve"> infection: '</w:t>
      </w:r>
      <w:proofErr w:type="spellStart"/>
      <w:r w:rsidRPr="00382FD7">
        <w:rPr>
          <w:rFonts w:ascii="Book Antiqua" w:eastAsia="宋体" w:hAnsi="Book Antiqua" w:cs="宋体"/>
          <w:color w:val="000000"/>
        </w:rPr>
        <w:t>RePOOPulating</w:t>
      </w:r>
      <w:proofErr w:type="spellEnd"/>
      <w:r w:rsidRPr="00382FD7">
        <w:rPr>
          <w:rFonts w:ascii="Book Antiqua" w:eastAsia="宋体" w:hAnsi="Book Antiqua" w:cs="宋体"/>
          <w:color w:val="000000"/>
        </w:rPr>
        <w:t>' the gut. </w:t>
      </w:r>
      <w:r w:rsidRPr="00382FD7">
        <w:rPr>
          <w:rFonts w:ascii="Book Antiqua" w:eastAsia="宋体" w:hAnsi="Book Antiqua" w:cs="宋体"/>
          <w:i/>
          <w:iCs/>
          <w:color w:val="000000"/>
        </w:rPr>
        <w:t>Microbiome</w:t>
      </w:r>
      <w:r w:rsidRPr="00382FD7">
        <w:rPr>
          <w:rFonts w:ascii="Book Antiqua" w:eastAsia="宋体" w:hAnsi="Book Antiqua" w:cs="宋体"/>
          <w:color w:val="000000"/>
        </w:rPr>
        <w:t> 2013; </w:t>
      </w:r>
      <w:r w:rsidRPr="00382FD7">
        <w:rPr>
          <w:rFonts w:ascii="Book Antiqua" w:eastAsia="宋体" w:hAnsi="Book Antiqua" w:cs="宋体"/>
          <w:b/>
          <w:bCs/>
          <w:color w:val="000000"/>
        </w:rPr>
        <w:t>1</w:t>
      </w:r>
      <w:r w:rsidRPr="00382FD7">
        <w:rPr>
          <w:rFonts w:ascii="Book Antiqua" w:eastAsia="宋体" w:hAnsi="Book Antiqua" w:cs="宋体"/>
          <w:color w:val="000000"/>
        </w:rPr>
        <w:t>: 3 [PMID: 24467987 DOI: 10.1186/2049-2618-1-3]</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t>124 </w:t>
      </w:r>
      <w:proofErr w:type="spellStart"/>
      <w:r w:rsidRPr="00382FD7">
        <w:rPr>
          <w:rFonts w:ascii="Book Antiqua" w:eastAsia="宋体" w:hAnsi="Book Antiqua" w:cs="宋体"/>
          <w:b/>
          <w:bCs/>
          <w:color w:val="000000"/>
        </w:rPr>
        <w:t>Borody</w:t>
      </w:r>
      <w:proofErr w:type="spellEnd"/>
      <w:r w:rsidRPr="00382FD7">
        <w:rPr>
          <w:rFonts w:ascii="Book Antiqua" w:eastAsia="宋体" w:hAnsi="Book Antiqua" w:cs="宋体"/>
          <w:b/>
          <w:bCs/>
          <w:color w:val="000000"/>
        </w:rPr>
        <w:t xml:space="preserve"> TJ</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Peattie</w:t>
      </w:r>
      <w:proofErr w:type="spellEnd"/>
      <w:r w:rsidRPr="00382FD7">
        <w:rPr>
          <w:rFonts w:ascii="Book Antiqua" w:eastAsia="宋体" w:hAnsi="Book Antiqua" w:cs="宋体"/>
          <w:color w:val="000000"/>
        </w:rPr>
        <w:t xml:space="preserve"> D, </w:t>
      </w:r>
      <w:proofErr w:type="spellStart"/>
      <w:r w:rsidRPr="00382FD7">
        <w:rPr>
          <w:rFonts w:ascii="Book Antiqua" w:eastAsia="宋体" w:hAnsi="Book Antiqua" w:cs="宋体"/>
          <w:color w:val="000000"/>
        </w:rPr>
        <w:t>Kapur</w:t>
      </w:r>
      <w:proofErr w:type="spellEnd"/>
      <w:r w:rsidRPr="00382FD7">
        <w:rPr>
          <w:rFonts w:ascii="Book Antiqua" w:eastAsia="宋体" w:hAnsi="Book Antiqua" w:cs="宋体"/>
          <w:color w:val="000000"/>
        </w:rPr>
        <w:t xml:space="preserve"> A. Could fecal microbiota transplantation cure all Clostridium difficile infections? </w:t>
      </w:r>
      <w:r w:rsidRPr="00382FD7">
        <w:rPr>
          <w:rFonts w:ascii="Book Antiqua" w:eastAsia="宋体" w:hAnsi="Book Antiqua" w:cs="宋体"/>
          <w:i/>
          <w:iCs/>
          <w:color w:val="000000"/>
        </w:rPr>
        <w:t xml:space="preserve">Future </w:t>
      </w:r>
      <w:proofErr w:type="spellStart"/>
      <w:r w:rsidRPr="00382FD7">
        <w:rPr>
          <w:rFonts w:ascii="Book Antiqua" w:eastAsia="宋体" w:hAnsi="Book Antiqua" w:cs="宋体"/>
          <w:i/>
          <w:iCs/>
          <w:color w:val="000000"/>
        </w:rPr>
        <w:t>Microbiol</w:t>
      </w:r>
      <w:proofErr w:type="spellEnd"/>
      <w:r w:rsidRPr="00382FD7">
        <w:rPr>
          <w:rFonts w:ascii="Book Antiqua" w:eastAsia="宋体" w:hAnsi="Book Antiqua" w:cs="宋体"/>
          <w:color w:val="000000"/>
        </w:rPr>
        <w:t> 2014; </w:t>
      </w:r>
      <w:r w:rsidRPr="00382FD7">
        <w:rPr>
          <w:rFonts w:ascii="Book Antiqua" w:eastAsia="宋体" w:hAnsi="Book Antiqua" w:cs="宋体"/>
          <w:b/>
          <w:bCs/>
          <w:color w:val="000000"/>
        </w:rPr>
        <w:t>9</w:t>
      </w:r>
      <w:r w:rsidRPr="00382FD7">
        <w:rPr>
          <w:rFonts w:ascii="Book Antiqua" w:eastAsia="宋体" w:hAnsi="Book Antiqua" w:cs="宋体"/>
          <w:color w:val="000000"/>
        </w:rPr>
        <w:t>: 1-3 [PMID: 24328373 DOI: 10.2217/fmb.13.146]</w:t>
      </w:r>
    </w:p>
    <w:p w:rsidR="00734B52" w:rsidRPr="00382FD7" w:rsidRDefault="00734B52" w:rsidP="00382FD7">
      <w:pPr>
        <w:spacing w:after="0" w:line="360" w:lineRule="auto"/>
        <w:jc w:val="both"/>
        <w:rPr>
          <w:rFonts w:ascii="Book Antiqua" w:eastAsia="宋体" w:hAnsi="Book Antiqua" w:cs="宋体"/>
          <w:color w:val="000000"/>
        </w:rPr>
      </w:pPr>
      <w:r w:rsidRPr="00382FD7">
        <w:rPr>
          <w:rFonts w:ascii="Book Antiqua" w:eastAsia="宋体" w:hAnsi="Book Antiqua" w:cs="宋体"/>
          <w:color w:val="000000"/>
        </w:rPr>
        <w:lastRenderedPageBreak/>
        <w:t>125 </w:t>
      </w:r>
      <w:proofErr w:type="spellStart"/>
      <w:r w:rsidRPr="00382FD7">
        <w:rPr>
          <w:rFonts w:ascii="Book Antiqua" w:eastAsia="宋体" w:hAnsi="Book Antiqua" w:cs="宋体"/>
          <w:b/>
          <w:bCs/>
          <w:color w:val="000000"/>
        </w:rPr>
        <w:t>Vandenplas</w:t>
      </w:r>
      <w:proofErr w:type="spellEnd"/>
      <w:r w:rsidRPr="00382FD7">
        <w:rPr>
          <w:rFonts w:ascii="Book Antiqua" w:eastAsia="宋体" w:hAnsi="Book Antiqua" w:cs="宋体"/>
          <w:b/>
          <w:bCs/>
          <w:color w:val="000000"/>
        </w:rPr>
        <w:t xml:space="preserve"> Y</w:t>
      </w:r>
      <w:r w:rsidRPr="00382FD7">
        <w:rPr>
          <w:rFonts w:ascii="Book Antiqua" w:eastAsia="宋体" w:hAnsi="Book Antiqua" w:cs="宋体"/>
          <w:color w:val="000000"/>
        </w:rPr>
        <w:t xml:space="preserve">, </w:t>
      </w:r>
      <w:proofErr w:type="spellStart"/>
      <w:r w:rsidRPr="00382FD7">
        <w:rPr>
          <w:rFonts w:ascii="Book Antiqua" w:eastAsia="宋体" w:hAnsi="Book Antiqua" w:cs="宋体"/>
          <w:color w:val="000000"/>
        </w:rPr>
        <w:t>Pierard</w:t>
      </w:r>
      <w:proofErr w:type="spellEnd"/>
      <w:r w:rsidRPr="00382FD7">
        <w:rPr>
          <w:rFonts w:ascii="Book Antiqua" w:eastAsia="宋体" w:hAnsi="Book Antiqua" w:cs="宋体"/>
          <w:color w:val="000000"/>
        </w:rPr>
        <w:t xml:space="preserve"> D, De </w:t>
      </w:r>
      <w:proofErr w:type="spellStart"/>
      <w:r w:rsidRPr="00382FD7">
        <w:rPr>
          <w:rFonts w:ascii="Book Antiqua" w:eastAsia="宋体" w:hAnsi="Book Antiqua" w:cs="宋体"/>
          <w:color w:val="000000"/>
        </w:rPr>
        <w:t>Greef</w:t>
      </w:r>
      <w:proofErr w:type="spellEnd"/>
      <w:r w:rsidRPr="00382FD7">
        <w:rPr>
          <w:rFonts w:ascii="Book Antiqua" w:eastAsia="宋体" w:hAnsi="Book Antiqua" w:cs="宋体"/>
          <w:color w:val="000000"/>
        </w:rPr>
        <w:t xml:space="preserve"> E. Fecal Microbiota Transplantation: Just a Fancy Trend? </w:t>
      </w:r>
      <w:r w:rsidRPr="00382FD7">
        <w:rPr>
          <w:rFonts w:ascii="Book Antiqua" w:eastAsia="宋体" w:hAnsi="Book Antiqua" w:cs="宋体"/>
          <w:i/>
          <w:iCs/>
          <w:color w:val="000000"/>
        </w:rPr>
        <w:t xml:space="preserve">J </w:t>
      </w:r>
      <w:proofErr w:type="spellStart"/>
      <w:r w:rsidRPr="00382FD7">
        <w:rPr>
          <w:rFonts w:ascii="Book Antiqua" w:eastAsia="宋体" w:hAnsi="Book Antiqua" w:cs="宋体"/>
          <w:i/>
          <w:iCs/>
          <w:color w:val="000000"/>
        </w:rPr>
        <w:t>Pediatr</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Gastroenterol</w:t>
      </w:r>
      <w:proofErr w:type="spellEnd"/>
      <w:r w:rsidRPr="00382FD7">
        <w:rPr>
          <w:rFonts w:ascii="Book Antiqua" w:eastAsia="宋体" w:hAnsi="Book Antiqua" w:cs="宋体"/>
          <w:i/>
          <w:iCs/>
          <w:color w:val="000000"/>
        </w:rPr>
        <w:t xml:space="preserve"> </w:t>
      </w:r>
      <w:proofErr w:type="spellStart"/>
      <w:r w:rsidRPr="00382FD7">
        <w:rPr>
          <w:rFonts w:ascii="Book Antiqua" w:eastAsia="宋体" w:hAnsi="Book Antiqua" w:cs="宋体"/>
          <w:i/>
          <w:iCs/>
          <w:color w:val="000000"/>
        </w:rPr>
        <w:t>Nutr</w:t>
      </w:r>
      <w:proofErr w:type="spellEnd"/>
      <w:r w:rsidRPr="00382FD7">
        <w:rPr>
          <w:rFonts w:ascii="Book Antiqua" w:eastAsia="宋体" w:hAnsi="Book Antiqua" w:cs="宋体"/>
          <w:color w:val="000000"/>
        </w:rPr>
        <w:t> 2015; </w:t>
      </w:r>
      <w:r w:rsidRPr="00382FD7">
        <w:rPr>
          <w:rFonts w:ascii="Book Antiqua" w:eastAsia="宋体" w:hAnsi="Book Antiqua" w:cs="宋体"/>
          <w:b/>
          <w:bCs/>
          <w:color w:val="000000"/>
        </w:rPr>
        <w:t>61</w:t>
      </w:r>
      <w:r w:rsidRPr="00382FD7">
        <w:rPr>
          <w:rFonts w:ascii="Book Antiqua" w:eastAsia="宋体" w:hAnsi="Book Antiqua" w:cs="宋体"/>
          <w:color w:val="000000"/>
        </w:rPr>
        <w:t>: 4-7 [PMID: 25905546 DOI: 10.1097/MPG.0000000000000816]</w:t>
      </w:r>
    </w:p>
    <w:p w:rsidR="0072327A" w:rsidRPr="00382FD7" w:rsidRDefault="00734B52" w:rsidP="00382FD7">
      <w:pPr>
        <w:spacing w:after="0" w:line="360" w:lineRule="auto"/>
        <w:jc w:val="both"/>
        <w:rPr>
          <w:rFonts w:ascii="Book Antiqua" w:eastAsia="宋体" w:hAnsi="Book Antiqua" w:cs="宋体"/>
          <w:color w:val="000000"/>
          <w:lang w:eastAsia="zh-CN"/>
        </w:rPr>
      </w:pPr>
      <w:r w:rsidRPr="00382FD7">
        <w:rPr>
          <w:rFonts w:ascii="Book Antiqua" w:eastAsia="宋体" w:hAnsi="Book Antiqua" w:cs="宋体"/>
          <w:color w:val="000000"/>
        </w:rPr>
        <w:t>126 </w:t>
      </w:r>
      <w:r w:rsidRPr="00382FD7">
        <w:rPr>
          <w:rFonts w:ascii="Book Antiqua" w:eastAsia="宋体" w:hAnsi="Book Antiqua" w:cs="宋体"/>
          <w:b/>
          <w:bCs/>
          <w:color w:val="000000"/>
        </w:rPr>
        <w:t>Smith MB</w:t>
      </w:r>
      <w:r w:rsidRPr="00382FD7">
        <w:rPr>
          <w:rFonts w:ascii="Book Antiqua" w:eastAsia="宋体" w:hAnsi="Book Antiqua" w:cs="宋体"/>
          <w:color w:val="000000"/>
        </w:rPr>
        <w:t xml:space="preserve">, Kelly C, </w:t>
      </w:r>
      <w:proofErr w:type="spellStart"/>
      <w:r w:rsidRPr="00382FD7">
        <w:rPr>
          <w:rFonts w:ascii="Book Antiqua" w:eastAsia="宋体" w:hAnsi="Book Antiqua" w:cs="宋体"/>
          <w:color w:val="000000"/>
        </w:rPr>
        <w:t>Alm</w:t>
      </w:r>
      <w:proofErr w:type="spellEnd"/>
      <w:r w:rsidRPr="00382FD7">
        <w:rPr>
          <w:rFonts w:ascii="Book Antiqua" w:eastAsia="宋体" w:hAnsi="Book Antiqua" w:cs="宋体"/>
          <w:color w:val="000000"/>
        </w:rPr>
        <w:t xml:space="preserve"> EJ. Policy: How to regulate </w:t>
      </w:r>
      <w:proofErr w:type="spellStart"/>
      <w:r w:rsidRPr="00382FD7">
        <w:rPr>
          <w:rFonts w:ascii="Book Antiqua" w:eastAsia="宋体" w:hAnsi="Book Antiqua" w:cs="宋体"/>
          <w:color w:val="000000"/>
        </w:rPr>
        <w:t>faecal</w:t>
      </w:r>
      <w:proofErr w:type="spellEnd"/>
      <w:r w:rsidRPr="00382FD7">
        <w:rPr>
          <w:rFonts w:ascii="Book Antiqua" w:eastAsia="宋体" w:hAnsi="Book Antiqua" w:cs="宋体"/>
          <w:color w:val="000000"/>
        </w:rPr>
        <w:t xml:space="preserve"> transplants. </w:t>
      </w:r>
      <w:r w:rsidRPr="00382FD7">
        <w:rPr>
          <w:rFonts w:ascii="Book Antiqua" w:eastAsia="宋体" w:hAnsi="Book Antiqua" w:cs="宋体"/>
          <w:i/>
          <w:iCs/>
          <w:color w:val="000000"/>
        </w:rPr>
        <w:t>Nature</w:t>
      </w:r>
      <w:r w:rsidRPr="00382FD7">
        <w:rPr>
          <w:rFonts w:ascii="Book Antiqua" w:eastAsia="宋体" w:hAnsi="Book Antiqua" w:cs="宋体"/>
          <w:color w:val="000000"/>
        </w:rPr>
        <w:t> 2014; </w:t>
      </w:r>
      <w:r w:rsidRPr="00382FD7">
        <w:rPr>
          <w:rFonts w:ascii="Book Antiqua" w:eastAsia="宋体" w:hAnsi="Book Antiqua" w:cs="宋体"/>
          <w:b/>
          <w:bCs/>
          <w:color w:val="000000"/>
        </w:rPr>
        <w:t>506</w:t>
      </w:r>
      <w:r w:rsidRPr="00382FD7">
        <w:rPr>
          <w:rFonts w:ascii="Book Antiqua" w:eastAsia="宋体" w:hAnsi="Book Antiqua" w:cs="宋体"/>
          <w:color w:val="000000"/>
        </w:rPr>
        <w:t>: 290-291 [PMID: 24558658 DOI: 10.1038/506290a]</w:t>
      </w: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p>
    <w:p w:rsidR="008C2CE1" w:rsidRPr="00382FD7" w:rsidRDefault="0072327A" w:rsidP="00572F7F">
      <w:pPr>
        <w:spacing w:after="0" w:line="360" w:lineRule="auto"/>
        <w:jc w:val="right"/>
        <w:rPr>
          <w:rFonts w:ascii="Book Antiqua" w:hAnsi="Book Antiqua" w:cs="Times New Roman"/>
          <w:lang w:eastAsia="zh-CN"/>
        </w:rPr>
      </w:pPr>
      <w:r w:rsidRPr="00382FD7">
        <w:rPr>
          <w:rFonts w:ascii="Book Antiqua" w:hAnsi="Book Antiqua" w:cs="Times New Roman"/>
          <w:b/>
          <w:bCs/>
        </w:rPr>
        <w:t>P-Reviewer:</w:t>
      </w:r>
      <w:r w:rsidRPr="00382FD7">
        <w:rPr>
          <w:rFonts w:ascii="Book Antiqua" w:hAnsi="Book Antiqua" w:cs="Times New Roman"/>
          <w:b/>
          <w:bCs/>
          <w:lang w:eastAsia="zh-CN"/>
        </w:rPr>
        <w:t xml:space="preserve"> </w:t>
      </w:r>
      <w:r w:rsidRPr="00382FD7">
        <w:rPr>
          <w:rFonts w:ascii="Book Antiqua" w:hAnsi="Book Antiqua" w:cs="Times New Roman"/>
          <w:bCs/>
        </w:rPr>
        <w:t>Hu S, Shimizu Y</w:t>
      </w:r>
      <w:r w:rsidRPr="00382FD7">
        <w:rPr>
          <w:rFonts w:ascii="Book Antiqua" w:hAnsi="Book Antiqua" w:cs="Times New Roman"/>
          <w:b/>
          <w:bCs/>
        </w:rPr>
        <w:t xml:space="preserve"> S-Editor:</w:t>
      </w:r>
      <w:r w:rsidRPr="00382FD7">
        <w:rPr>
          <w:rFonts w:ascii="Book Antiqua" w:hAnsi="Book Antiqua" w:cs="Times New Roman"/>
        </w:rPr>
        <w:t xml:space="preserve"> </w:t>
      </w:r>
      <w:r w:rsidR="008C2CE1" w:rsidRPr="00382FD7">
        <w:rPr>
          <w:rFonts w:ascii="Book Antiqua" w:hAnsi="Book Antiqua" w:cs="Times New Roman"/>
          <w:lang w:eastAsia="zh-CN"/>
        </w:rPr>
        <w:t>Gong ZM</w:t>
      </w:r>
      <w:r w:rsidRPr="00382FD7">
        <w:rPr>
          <w:rFonts w:ascii="Book Antiqua" w:hAnsi="Book Antiqua" w:cs="Times New Roman"/>
        </w:rPr>
        <w:t xml:space="preserve"> </w:t>
      </w:r>
    </w:p>
    <w:p w:rsidR="0072327A" w:rsidRPr="00382FD7" w:rsidRDefault="0072327A" w:rsidP="00572F7F">
      <w:pPr>
        <w:spacing w:after="0" w:line="360" w:lineRule="auto"/>
        <w:jc w:val="right"/>
        <w:rPr>
          <w:rFonts w:ascii="Book Antiqua" w:hAnsi="Book Antiqua" w:cs="Times New Roman"/>
        </w:rPr>
      </w:pPr>
      <w:r w:rsidRPr="00382FD7">
        <w:rPr>
          <w:rFonts w:ascii="Book Antiqua" w:hAnsi="Book Antiqua" w:cs="Times New Roman"/>
          <w:b/>
          <w:bCs/>
        </w:rPr>
        <w:t>L-Editor:</w:t>
      </w:r>
      <w:r w:rsidRPr="00382FD7">
        <w:rPr>
          <w:rFonts w:ascii="Book Antiqua" w:hAnsi="Book Antiqua" w:cs="Times New Roman"/>
        </w:rPr>
        <w:t xml:space="preserve"> </w:t>
      </w:r>
      <w:r w:rsidRPr="00382FD7">
        <w:rPr>
          <w:rFonts w:ascii="Book Antiqua" w:hAnsi="Book Antiqua" w:cs="Times New Roman"/>
          <w:b/>
          <w:bCs/>
        </w:rPr>
        <w:t>E-Editor:</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rsidR="0072327A" w:rsidRPr="00382FD7" w:rsidRDefault="0072327A" w:rsidP="00382FD7">
      <w:pPr>
        <w:spacing w:after="0" w:line="360" w:lineRule="auto"/>
        <w:jc w:val="both"/>
        <w:rPr>
          <w:rFonts w:ascii="Book Antiqua" w:eastAsia="宋体" w:hAnsi="Book Antiqua" w:cs="宋体"/>
          <w:color w:val="000000"/>
          <w:lang w:eastAsia="zh-CN"/>
        </w:rPr>
      </w:pPr>
    </w:p>
    <w:bookmarkEnd w:id="50"/>
    <w:bookmarkEnd w:id="51"/>
    <w:p w:rsidR="00734B52" w:rsidRPr="00382FD7" w:rsidRDefault="00734B52" w:rsidP="00382FD7">
      <w:pPr>
        <w:widowControl w:val="0"/>
        <w:autoSpaceDE w:val="0"/>
        <w:autoSpaceDN w:val="0"/>
        <w:adjustRightInd w:val="0"/>
        <w:spacing w:after="0" w:line="360" w:lineRule="auto"/>
        <w:jc w:val="both"/>
        <w:rPr>
          <w:rFonts w:ascii="Book Antiqua" w:hAnsi="Book Antiqua" w:cs="Times New Roman"/>
          <w:b/>
          <w:color w:val="231F20"/>
          <w:lang w:eastAsia="zh-CN"/>
        </w:rPr>
        <w:sectPr w:rsidR="00734B52" w:rsidRPr="00382FD7">
          <w:pgSz w:w="12240" w:h="15840"/>
          <w:pgMar w:top="1440" w:right="1800" w:bottom="1440" w:left="1800" w:header="720" w:footer="720" w:gutter="0"/>
          <w:cols w:space="720"/>
        </w:sectPr>
      </w:pPr>
    </w:p>
    <w:p w:rsidR="005A22B2" w:rsidRPr="00382FD7" w:rsidRDefault="00D20A70" w:rsidP="00382FD7">
      <w:pPr>
        <w:widowControl w:val="0"/>
        <w:autoSpaceDE w:val="0"/>
        <w:autoSpaceDN w:val="0"/>
        <w:adjustRightInd w:val="0"/>
        <w:spacing w:after="0" w:line="360" w:lineRule="auto"/>
        <w:jc w:val="both"/>
        <w:rPr>
          <w:rFonts w:ascii="Book Antiqua" w:hAnsi="Book Antiqua" w:cs="Times New Roman"/>
          <w:color w:val="231F20"/>
        </w:rPr>
      </w:pPr>
      <w:r w:rsidRPr="00382FD7">
        <w:rPr>
          <w:rFonts w:ascii="Book Antiqua" w:hAnsi="Book Antiqua" w:cs="Times New Roman"/>
          <w:noProof/>
          <w:color w:val="231F20"/>
          <w:lang w:eastAsia="zh-CN"/>
        </w:rPr>
        <w:lastRenderedPageBreak/>
        <w:drawing>
          <wp:inline distT="0" distB="0" distL="0" distR="0" wp14:anchorId="1731DFA3" wp14:editId="6F5D2FC0">
            <wp:extent cx="4315968" cy="2318445"/>
            <wp:effectExtent l="0" t="0" r="0" b="0"/>
            <wp:docPr id="1" name="图片 1" descr="D:\新期刊\编稿\WJGP\20904\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期刊\编稿\WJGP\20904\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5826" cy="2318369"/>
                    </a:xfrm>
                    <a:prstGeom prst="rect">
                      <a:avLst/>
                    </a:prstGeom>
                    <a:noFill/>
                    <a:ln>
                      <a:noFill/>
                    </a:ln>
                  </pic:spPr>
                </pic:pic>
              </a:graphicData>
            </a:graphic>
          </wp:inline>
        </w:drawing>
      </w:r>
    </w:p>
    <w:p w:rsidR="005A22B2" w:rsidRPr="00382FD7" w:rsidRDefault="005A22B2" w:rsidP="00382FD7">
      <w:pPr>
        <w:widowControl w:val="0"/>
        <w:autoSpaceDE w:val="0"/>
        <w:autoSpaceDN w:val="0"/>
        <w:adjustRightInd w:val="0"/>
        <w:spacing w:after="0" w:line="360" w:lineRule="auto"/>
        <w:jc w:val="both"/>
        <w:rPr>
          <w:rFonts w:ascii="Book Antiqua" w:hAnsi="Book Antiqua" w:cs="Times New Roman"/>
          <w:color w:val="231F20"/>
        </w:rPr>
      </w:pPr>
    </w:p>
    <w:p w:rsidR="00844BA3" w:rsidRPr="00382FD7" w:rsidRDefault="00844BA3" w:rsidP="00382FD7">
      <w:pPr>
        <w:widowControl w:val="0"/>
        <w:autoSpaceDE w:val="0"/>
        <w:autoSpaceDN w:val="0"/>
        <w:adjustRightInd w:val="0"/>
        <w:spacing w:after="0" w:line="360" w:lineRule="auto"/>
        <w:jc w:val="both"/>
        <w:rPr>
          <w:rFonts w:ascii="Book Antiqua" w:hAnsi="Book Antiqua" w:cs="Times New Roman"/>
          <w:color w:val="231F20"/>
        </w:rPr>
      </w:pPr>
      <w:r w:rsidRPr="00382FD7">
        <w:rPr>
          <w:rFonts w:ascii="Book Antiqua" w:hAnsi="Book Antiqua" w:cs="Times New Roman"/>
          <w:b/>
          <w:color w:val="231F20"/>
        </w:rPr>
        <w:t xml:space="preserve">Figure 1 Pathogenesis of </w:t>
      </w:r>
      <w:r w:rsidRPr="00382FD7">
        <w:rPr>
          <w:rFonts w:ascii="Book Antiqua" w:hAnsi="Book Antiqua"/>
          <w:b/>
          <w:i/>
        </w:rPr>
        <w:t>Clostridium difficile</w:t>
      </w:r>
      <w:r w:rsidRPr="00382FD7">
        <w:rPr>
          <w:rFonts w:ascii="Book Antiqua" w:hAnsi="Book Antiqua" w:cs="Times New Roman"/>
          <w:b/>
          <w:i/>
          <w:color w:val="231F20"/>
        </w:rPr>
        <w:t xml:space="preserve"> </w:t>
      </w:r>
      <w:r w:rsidRPr="00382FD7">
        <w:rPr>
          <w:rFonts w:ascii="Book Antiqua" w:hAnsi="Book Antiqua" w:cs="Times New Roman"/>
          <w:b/>
          <w:color w:val="231F20"/>
        </w:rPr>
        <w:t>infections.</w:t>
      </w:r>
      <w:r w:rsidRPr="00382FD7">
        <w:rPr>
          <w:rFonts w:ascii="Book Antiqua" w:hAnsi="Book Antiqua" w:cs="Times New Roman"/>
          <w:color w:val="231F20"/>
        </w:rPr>
        <w:t xml:space="preserve"> </w:t>
      </w:r>
      <w:r w:rsidRPr="00382FD7">
        <w:rPr>
          <w:rFonts w:ascii="Book Antiqua" w:hAnsi="Book Antiqua" w:cs="Times New Roman"/>
          <w:i/>
          <w:color w:val="231F20"/>
        </w:rPr>
        <w:t>C. difficile</w:t>
      </w:r>
      <w:r w:rsidRPr="00382FD7">
        <w:rPr>
          <w:rFonts w:ascii="Book Antiqua" w:hAnsi="Book Antiqua" w:cs="Times New Roman"/>
          <w:color w:val="231F20"/>
        </w:rPr>
        <w:t xml:space="preserve"> spores are ingested and pass through the stomach, upon which they can interact with taurocholate within the small intestine and germinate into vegetative cells (1). Vegetative cells then colonize within the gut microbiota (2) and begin to produce toxins, </w:t>
      </w:r>
      <w:proofErr w:type="spellStart"/>
      <w:r w:rsidRPr="00382FD7">
        <w:rPr>
          <w:rFonts w:ascii="Book Antiqua" w:hAnsi="Book Antiqua" w:cs="Times New Roman"/>
          <w:color w:val="231F20"/>
        </w:rPr>
        <w:t>TcdA</w:t>
      </w:r>
      <w:proofErr w:type="spellEnd"/>
      <w:r w:rsidRPr="00382FD7">
        <w:rPr>
          <w:rFonts w:ascii="Book Antiqua" w:hAnsi="Book Antiqua" w:cs="Times New Roman"/>
          <w:color w:val="231F20"/>
        </w:rPr>
        <w:t xml:space="preserve"> and </w:t>
      </w:r>
      <w:proofErr w:type="spellStart"/>
      <w:r w:rsidRPr="00382FD7">
        <w:rPr>
          <w:rFonts w:ascii="Book Antiqua" w:hAnsi="Book Antiqua" w:cs="Times New Roman"/>
          <w:color w:val="231F20"/>
        </w:rPr>
        <w:t>TcdB</w:t>
      </w:r>
      <w:proofErr w:type="spellEnd"/>
      <w:r w:rsidRPr="00382FD7">
        <w:rPr>
          <w:rFonts w:ascii="Book Antiqua" w:hAnsi="Book Antiqua" w:cs="Times New Roman"/>
          <w:color w:val="231F20"/>
        </w:rPr>
        <w:t xml:space="preserve"> (3). Toxins cause epithelial damage and pro-inflammatory cytokine release, leading to infiltration of neutrophils that cause pseudomembranous colitis</w:t>
      </w:r>
      <w:r w:rsidR="00827B6F" w:rsidRPr="00382FD7">
        <w:rPr>
          <w:rFonts w:ascii="Book Antiqua" w:hAnsi="Book Antiqua" w:cs="Times New Roman"/>
          <w:color w:val="231F20"/>
        </w:rPr>
        <w:t xml:space="preserve"> (4)</w:t>
      </w:r>
      <w:r w:rsidRPr="00382FD7">
        <w:rPr>
          <w:rFonts w:ascii="Book Antiqua" w:hAnsi="Book Antiqua" w:cs="Times New Roman"/>
          <w:color w:val="231F20"/>
        </w:rPr>
        <w:t>.</w:t>
      </w:r>
    </w:p>
    <w:p w:rsidR="005A22B2" w:rsidRPr="00382FD7" w:rsidRDefault="005A22B2" w:rsidP="00382FD7">
      <w:pPr>
        <w:widowControl w:val="0"/>
        <w:autoSpaceDE w:val="0"/>
        <w:autoSpaceDN w:val="0"/>
        <w:adjustRightInd w:val="0"/>
        <w:spacing w:after="0" w:line="360" w:lineRule="auto"/>
        <w:jc w:val="both"/>
        <w:rPr>
          <w:rFonts w:ascii="Book Antiqua" w:hAnsi="Book Antiqua" w:cs="Times New Roman"/>
          <w:color w:val="231F20"/>
        </w:rPr>
      </w:pPr>
    </w:p>
    <w:p w:rsidR="005A22B2" w:rsidRPr="00382FD7" w:rsidRDefault="005A22B2" w:rsidP="00382FD7">
      <w:pPr>
        <w:widowControl w:val="0"/>
        <w:autoSpaceDE w:val="0"/>
        <w:autoSpaceDN w:val="0"/>
        <w:adjustRightInd w:val="0"/>
        <w:spacing w:after="0" w:line="360" w:lineRule="auto"/>
        <w:jc w:val="both"/>
        <w:rPr>
          <w:rFonts w:ascii="Book Antiqua" w:hAnsi="Book Antiqua" w:cs="Times New Roman"/>
          <w:color w:val="231F20"/>
        </w:rPr>
      </w:pPr>
    </w:p>
    <w:p w:rsidR="005A22B2" w:rsidRPr="00382FD7" w:rsidRDefault="005A22B2" w:rsidP="00382FD7">
      <w:pPr>
        <w:spacing w:after="0" w:line="360" w:lineRule="auto"/>
        <w:jc w:val="both"/>
        <w:rPr>
          <w:rFonts w:ascii="Book Antiqua" w:hAnsi="Book Antiqua"/>
        </w:rPr>
      </w:pPr>
    </w:p>
    <w:sectPr w:rsidR="005A22B2" w:rsidRPr="00382FD7" w:rsidSect="005A22B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7F" w:rsidRDefault="0071717F">
      <w:pPr>
        <w:spacing w:after="0"/>
      </w:pPr>
      <w:r>
        <w:separator/>
      </w:r>
    </w:p>
  </w:endnote>
  <w:endnote w:type="continuationSeparator" w:id="0">
    <w:p w:rsidR="0071717F" w:rsidRDefault="00717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Times">
    <w:panose1 w:val="02020603050405020304"/>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3A" w:rsidRDefault="00A4718A" w:rsidP="005A22B2">
    <w:pPr>
      <w:pStyle w:val="a4"/>
      <w:jc w:val="center"/>
    </w:pPr>
    <w:r>
      <w:rPr>
        <w:rStyle w:val="a5"/>
      </w:rPr>
      <w:fldChar w:fldCharType="begin"/>
    </w:r>
    <w:r w:rsidR="003E4C3A">
      <w:rPr>
        <w:rStyle w:val="a5"/>
      </w:rPr>
      <w:instrText xml:space="preserve"> PAGE </w:instrText>
    </w:r>
    <w:r>
      <w:rPr>
        <w:rStyle w:val="a5"/>
      </w:rPr>
      <w:fldChar w:fldCharType="separate"/>
    </w:r>
    <w:r w:rsidR="00572F7F">
      <w:rPr>
        <w:rStyle w:val="a5"/>
        <w:noProof/>
      </w:rPr>
      <w:t>2</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7F" w:rsidRDefault="0071717F">
      <w:pPr>
        <w:spacing w:after="0"/>
      </w:pPr>
      <w:r>
        <w:separator/>
      </w:r>
    </w:p>
  </w:footnote>
  <w:footnote w:type="continuationSeparator" w:id="0">
    <w:p w:rsidR="0071717F" w:rsidRDefault="007171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ENInstantFormat&gt;"/>
  </w:docVars>
  <w:rsids>
    <w:rsidRoot w:val="005A22B2"/>
    <w:rsid w:val="00007706"/>
    <w:rsid w:val="00007FA0"/>
    <w:rsid w:val="00017C22"/>
    <w:rsid w:val="000C0B5B"/>
    <w:rsid w:val="00107BA2"/>
    <w:rsid w:val="00137867"/>
    <w:rsid w:val="001742B9"/>
    <w:rsid w:val="00184BE4"/>
    <w:rsid w:val="00197AAA"/>
    <w:rsid w:val="001B5EE3"/>
    <w:rsid w:val="001C47E8"/>
    <w:rsid w:val="001E43E9"/>
    <w:rsid w:val="002603C4"/>
    <w:rsid w:val="00270FA9"/>
    <w:rsid w:val="002A761F"/>
    <w:rsid w:val="002C0134"/>
    <w:rsid w:val="002C015C"/>
    <w:rsid w:val="002E7646"/>
    <w:rsid w:val="002F3066"/>
    <w:rsid w:val="00307C7B"/>
    <w:rsid w:val="003312FC"/>
    <w:rsid w:val="0036329E"/>
    <w:rsid w:val="00382FD7"/>
    <w:rsid w:val="003917E9"/>
    <w:rsid w:val="003A587E"/>
    <w:rsid w:val="003B0791"/>
    <w:rsid w:val="003C0C35"/>
    <w:rsid w:val="003C374D"/>
    <w:rsid w:val="003E4C3A"/>
    <w:rsid w:val="00417C27"/>
    <w:rsid w:val="00442B4D"/>
    <w:rsid w:val="00462201"/>
    <w:rsid w:val="004B32AA"/>
    <w:rsid w:val="004D3840"/>
    <w:rsid w:val="00572F7F"/>
    <w:rsid w:val="00594AB1"/>
    <w:rsid w:val="005A06DC"/>
    <w:rsid w:val="005A22B2"/>
    <w:rsid w:val="005D2771"/>
    <w:rsid w:val="00675E69"/>
    <w:rsid w:val="0071717F"/>
    <w:rsid w:val="0072327A"/>
    <w:rsid w:val="00734B52"/>
    <w:rsid w:val="007627A3"/>
    <w:rsid w:val="00795B30"/>
    <w:rsid w:val="007F02F4"/>
    <w:rsid w:val="00805096"/>
    <w:rsid w:val="00815376"/>
    <w:rsid w:val="00826981"/>
    <w:rsid w:val="00827B6F"/>
    <w:rsid w:val="00844BA3"/>
    <w:rsid w:val="00865C5D"/>
    <w:rsid w:val="00873D24"/>
    <w:rsid w:val="008C2CE1"/>
    <w:rsid w:val="008C7EC1"/>
    <w:rsid w:val="008D4DEF"/>
    <w:rsid w:val="008D68D8"/>
    <w:rsid w:val="008E224E"/>
    <w:rsid w:val="008F7D57"/>
    <w:rsid w:val="009113EA"/>
    <w:rsid w:val="00971E63"/>
    <w:rsid w:val="00984BD5"/>
    <w:rsid w:val="009D3FC0"/>
    <w:rsid w:val="009D4F9A"/>
    <w:rsid w:val="009E38E1"/>
    <w:rsid w:val="009F7E77"/>
    <w:rsid w:val="00A16E13"/>
    <w:rsid w:val="00A418D1"/>
    <w:rsid w:val="00A4718A"/>
    <w:rsid w:val="00A61717"/>
    <w:rsid w:val="00A63475"/>
    <w:rsid w:val="00A77F31"/>
    <w:rsid w:val="00AC48E6"/>
    <w:rsid w:val="00B03230"/>
    <w:rsid w:val="00B0508E"/>
    <w:rsid w:val="00B44016"/>
    <w:rsid w:val="00B524C8"/>
    <w:rsid w:val="00B57DD2"/>
    <w:rsid w:val="00B76203"/>
    <w:rsid w:val="00B82046"/>
    <w:rsid w:val="00BC5046"/>
    <w:rsid w:val="00BE1861"/>
    <w:rsid w:val="00C02717"/>
    <w:rsid w:val="00C34C38"/>
    <w:rsid w:val="00C905E3"/>
    <w:rsid w:val="00C97D57"/>
    <w:rsid w:val="00CA438B"/>
    <w:rsid w:val="00D018DB"/>
    <w:rsid w:val="00D04567"/>
    <w:rsid w:val="00D1445A"/>
    <w:rsid w:val="00D20A70"/>
    <w:rsid w:val="00D51EC6"/>
    <w:rsid w:val="00D546A7"/>
    <w:rsid w:val="00DA1438"/>
    <w:rsid w:val="00DB5FAF"/>
    <w:rsid w:val="00E019D4"/>
    <w:rsid w:val="00E40D25"/>
    <w:rsid w:val="00E54767"/>
    <w:rsid w:val="00E71118"/>
    <w:rsid w:val="00E91744"/>
    <w:rsid w:val="00EA23D1"/>
    <w:rsid w:val="00EA288A"/>
    <w:rsid w:val="00EB7F1D"/>
    <w:rsid w:val="00EE4755"/>
    <w:rsid w:val="00F716D4"/>
    <w:rsid w:val="00F73568"/>
    <w:rsid w:val="00F774CD"/>
    <w:rsid w:val="00F92458"/>
    <w:rsid w:val="00FA5D24"/>
    <w:rsid w:val="00FD393B"/>
    <w:rsid w:val="00FE4D0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Emphasis" w:qFormat="1"/>
  </w:latentStyles>
  <w:style w:type="paragraph" w:default="1" w:styleId="a">
    <w:name w:val="Normal"/>
    <w:qFormat/>
    <w:rsid w:val="005A2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2B2"/>
    <w:pPr>
      <w:widowControl w:val="0"/>
      <w:autoSpaceDE w:val="0"/>
      <w:autoSpaceDN w:val="0"/>
      <w:adjustRightInd w:val="0"/>
      <w:spacing w:after="0"/>
    </w:pPr>
    <w:rPr>
      <w:rFonts w:ascii="Times New Roman" w:hAnsi="Times New Roman" w:cs="Times New Roman"/>
      <w:color w:val="000000"/>
    </w:rPr>
  </w:style>
  <w:style w:type="paragraph" w:styleId="a3">
    <w:name w:val="header"/>
    <w:basedOn w:val="a"/>
    <w:link w:val="Char"/>
    <w:rsid w:val="005A22B2"/>
    <w:pPr>
      <w:tabs>
        <w:tab w:val="center" w:pos="4320"/>
        <w:tab w:val="right" w:pos="8640"/>
      </w:tabs>
      <w:spacing w:after="0"/>
    </w:pPr>
  </w:style>
  <w:style w:type="character" w:customStyle="1" w:styleId="Char">
    <w:name w:val="页眉 Char"/>
    <w:basedOn w:val="a0"/>
    <w:link w:val="a3"/>
    <w:rsid w:val="005A22B2"/>
    <w:rPr>
      <w:sz w:val="24"/>
      <w:szCs w:val="24"/>
    </w:rPr>
  </w:style>
  <w:style w:type="paragraph" w:styleId="a4">
    <w:name w:val="footer"/>
    <w:basedOn w:val="a"/>
    <w:link w:val="Char0"/>
    <w:rsid w:val="005A22B2"/>
    <w:pPr>
      <w:tabs>
        <w:tab w:val="center" w:pos="4320"/>
        <w:tab w:val="right" w:pos="8640"/>
      </w:tabs>
      <w:spacing w:after="0"/>
    </w:pPr>
  </w:style>
  <w:style w:type="character" w:customStyle="1" w:styleId="Char0">
    <w:name w:val="页脚 Char"/>
    <w:basedOn w:val="a0"/>
    <w:link w:val="a4"/>
    <w:rsid w:val="005A22B2"/>
    <w:rPr>
      <w:sz w:val="24"/>
      <w:szCs w:val="24"/>
    </w:rPr>
  </w:style>
  <w:style w:type="character" w:styleId="a5">
    <w:name w:val="page number"/>
    <w:basedOn w:val="a0"/>
    <w:rsid w:val="005A22B2"/>
  </w:style>
  <w:style w:type="character" w:styleId="a6">
    <w:name w:val="Hyperlink"/>
    <w:basedOn w:val="a0"/>
    <w:uiPriority w:val="99"/>
    <w:rsid w:val="005A22B2"/>
    <w:rPr>
      <w:color w:val="0000FF" w:themeColor="hyperlink"/>
      <w:u w:val="single"/>
    </w:rPr>
  </w:style>
  <w:style w:type="paragraph" w:customStyle="1" w:styleId="1">
    <w:name w:val="正文1"/>
    <w:uiPriority w:val="99"/>
    <w:rsid w:val="005A22B2"/>
    <w:pPr>
      <w:spacing w:after="0" w:line="276" w:lineRule="auto"/>
    </w:pPr>
    <w:rPr>
      <w:rFonts w:ascii="Arial" w:eastAsia="宋体" w:hAnsi="Arial" w:cs="Arial"/>
      <w:color w:val="000000"/>
      <w:sz w:val="22"/>
      <w:lang w:val="pl-PL" w:eastAsia="pl-PL"/>
    </w:rPr>
  </w:style>
  <w:style w:type="paragraph" w:styleId="a7">
    <w:name w:val="Balloon Text"/>
    <w:basedOn w:val="a"/>
    <w:link w:val="Char1"/>
    <w:rsid w:val="00D20A70"/>
    <w:pPr>
      <w:spacing w:after="0"/>
    </w:pPr>
    <w:rPr>
      <w:sz w:val="18"/>
      <w:szCs w:val="18"/>
    </w:rPr>
  </w:style>
  <w:style w:type="character" w:customStyle="1" w:styleId="Char1">
    <w:name w:val="批注框文本 Char"/>
    <w:basedOn w:val="a0"/>
    <w:link w:val="a7"/>
    <w:rsid w:val="00D20A70"/>
    <w:rPr>
      <w:sz w:val="18"/>
      <w:szCs w:val="18"/>
    </w:rPr>
  </w:style>
  <w:style w:type="character" w:styleId="a8">
    <w:name w:val="Emphasis"/>
    <w:qFormat/>
    <w:rsid w:val="007F02F4"/>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Emphasis" w:qFormat="1"/>
  </w:latentStyles>
  <w:style w:type="paragraph" w:default="1" w:styleId="a">
    <w:name w:val="Normal"/>
    <w:qFormat/>
    <w:rsid w:val="005A2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2B2"/>
    <w:pPr>
      <w:widowControl w:val="0"/>
      <w:autoSpaceDE w:val="0"/>
      <w:autoSpaceDN w:val="0"/>
      <w:adjustRightInd w:val="0"/>
      <w:spacing w:after="0"/>
    </w:pPr>
    <w:rPr>
      <w:rFonts w:ascii="Times New Roman" w:hAnsi="Times New Roman" w:cs="Times New Roman"/>
      <w:color w:val="000000"/>
    </w:rPr>
  </w:style>
  <w:style w:type="paragraph" w:styleId="a3">
    <w:name w:val="header"/>
    <w:basedOn w:val="a"/>
    <w:link w:val="Char"/>
    <w:rsid w:val="005A22B2"/>
    <w:pPr>
      <w:tabs>
        <w:tab w:val="center" w:pos="4320"/>
        <w:tab w:val="right" w:pos="8640"/>
      </w:tabs>
      <w:spacing w:after="0"/>
    </w:pPr>
  </w:style>
  <w:style w:type="character" w:customStyle="1" w:styleId="Char">
    <w:name w:val="页眉 Char"/>
    <w:basedOn w:val="a0"/>
    <w:link w:val="a3"/>
    <w:rsid w:val="005A22B2"/>
    <w:rPr>
      <w:sz w:val="24"/>
      <w:szCs w:val="24"/>
    </w:rPr>
  </w:style>
  <w:style w:type="paragraph" w:styleId="a4">
    <w:name w:val="footer"/>
    <w:basedOn w:val="a"/>
    <w:link w:val="Char0"/>
    <w:rsid w:val="005A22B2"/>
    <w:pPr>
      <w:tabs>
        <w:tab w:val="center" w:pos="4320"/>
        <w:tab w:val="right" w:pos="8640"/>
      </w:tabs>
      <w:spacing w:after="0"/>
    </w:pPr>
  </w:style>
  <w:style w:type="character" w:customStyle="1" w:styleId="Char0">
    <w:name w:val="页脚 Char"/>
    <w:basedOn w:val="a0"/>
    <w:link w:val="a4"/>
    <w:rsid w:val="005A22B2"/>
    <w:rPr>
      <w:sz w:val="24"/>
      <w:szCs w:val="24"/>
    </w:rPr>
  </w:style>
  <w:style w:type="character" w:styleId="a5">
    <w:name w:val="page number"/>
    <w:basedOn w:val="a0"/>
    <w:rsid w:val="005A22B2"/>
  </w:style>
  <w:style w:type="character" w:styleId="a6">
    <w:name w:val="Hyperlink"/>
    <w:basedOn w:val="a0"/>
    <w:uiPriority w:val="99"/>
    <w:rsid w:val="005A22B2"/>
    <w:rPr>
      <w:color w:val="0000FF" w:themeColor="hyperlink"/>
      <w:u w:val="single"/>
    </w:rPr>
  </w:style>
  <w:style w:type="paragraph" w:customStyle="1" w:styleId="1">
    <w:name w:val="正文1"/>
    <w:uiPriority w:val="99"/>
    <w:rsid w:val="005A22B2"/>
    <w:pPr>
      <w:spacing w:after="0" w:line="276" w:lineRule="auto"/>
    </w:pPr>
    <w:rPr>
      <w:rFonts w:ascii="Arial" w:eastAsia="宋体" w:hAnsi="Arial" w:cs="Arial"/>
      <w:color w:val="000000"/>
      <w:sz w:val="22"/>
      <w:lang w:val="pl-PL" w:eastAsia="pl-PL"/>
    </w:rPr>
  </w:style>
  <w:style w:type="paragraph" w:styleId="a7">
    <w:name w:val="Balloon Text"/>
    <w:basedOn w:val="a"/>
    <w:link w:val="Char1"/>
    <w:rsid w:val="00D20A70"/>
    <w:pPr>
      <w:spacing w:after="0"/>
    </w:pPr>
    <w:rPr>
      <w:sz w:val="18"/>
      <w:szCs w:val="18"/>
    </w:rPr>
  </w:style>
  <w:style w:type="character" w:customStyle="1" w:styleId="Char1">
    <w:name w:val="批注框文本 Char"/>
    <w:basedOn w:val="a0"/>
    <w:link w:val="a7"/>
    <w:rsid w:val="00D20A70"/>
    <w:rPr>
      <w:sz w:val="18"/>
      <w:szCs w:val="18"/>
    </w:rPr>
  </w:style>
  <w:style w:type="character" w:styleId="a8">
    <w:name w:val="Emphasis"/>
    <w:qFormat/>
    <w:rsid w:val="007F02F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acdo@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10581</Words>
  <Characters>60318</Characters>
  <Application>Microsoft Office Word</Application>
  <DocSecurity>0</DocSecurity>
  <Lines>502</Lines>
  <Paragraphs>141</Paragraphs>
  <ScaleCrop>false</ScaleCrop>
  <Company>University of Calgary</Company>
  <LinksUpToDate>false</LinksUpToDate>
  <CharactersWithSpaces>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MacDonald</dc:creator>
  <cp:keywords/>
  <cp:lastModifiedBy>user</cp:lastModifiedBy>
  <cp:revision>3</cp:revision>
  <dcterms:created xsi:type="dcterms:W3CDTF">2015-10-13T04:09:00Z</dcterms:created>
  <dcterms:modified xsi:type="dcterms:W3CDTF">2015-10-13T05:56:00Z</dcterms:modified>
</cp:coreProperties>
</file>