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51" w:rsidRPr="00387236" w:rsidRDefault="00206E51" w:rsidP="00921A3E">
      <w:pPr>
        <w:snapToGrid w:val="0"/>
        <w:spacing w:line="360" w:lineRule="auto"/>
        <w:jc w:val="both"/>
        <w:rPr>
          <w:rFonts w:ascii="Book Antiqua" w:hAnsi="Book Antiqua" w:cs="宋体"/>
          <w:i/>
          <w:color w:val="000000"/>
          <w:sz w:val="24"/>
          <w:szCs w:val="24"/>
          <w:lang w:val="en-US"/>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96"/>
      <w:bookmarkStart w:id="21" w:name="OLE_LINK497"/>
      <w:bookmarkStart w:id="22" w:name="OLE_LINK498"/>
      <w:r w:rsidRPr="00387236">
        <w:rPr>
          <w:rFonts w:ascii="Book Antiqua" w:hAnsi="Book Antiqua" w:cs="宋体"/>
          <w:b/>
          <w:color w:val="0033CC"/>
          <w:sz w:val="24"/>
          <w:szCs w:val="24"/>
          <w:lang w:val="en-US"/>
        </w:rPr>
        <w:t>Name of journal:</w:t>
      </w:r>
      <w:r w:rsidRPr="00387236">
        <w:rPr>
          <w:rFonts w:ascii="Book Antiqua" w:hAnsi="Book Antiqua" w:cs="宋体"/>
          <w:b/>
          <w:color w:val="000000"/>
          <w:sz w:val="24"/>
          <w:szCs w:val="24"/>
          <w:lang w:val="en-US"/>
        </w:rPr>
        <w:t xml:space="preserve"> </w:t>
      </w:r>
      <w:r w:rsidRPr="00387236">
        <w:rPr>
          <w:rFonts w:ascii="Book Antiqua" w:hAnsi="Book Antiqua" w:cs="宋体"/>
          <w:i/>
          <w:color w:val="000000"/>
          <w:sz w:val="24"/>
          <w:szCs w:val="24"/>
          <w:lang w:val="en-US"/>
        </w:rPr>
        <w:t>World Journal of Clinical Cases</w:t>
      </w:r>
    </w:p>
    <w:p w:rsidR="00206E51" w:rsidRPr="00387236" w:rsidRDefault="00206E51" w:rsidP="00921A3E">
      <w:pPr>
        <w:snapToGrid w:val="0"/>
        <w:spacing w:line="360" w:lineRule="auto"/>
        <w:jc w:val="both"/>
        <w:rPr>
          <w:rFonts w:ascii="Book Antiqua" w:hAnsi="Book Antiqua" w:cs="宋体"/>
          <w:b/>
          <w:i/>
          <w:color w:val="000000"/>
          <w:sz w:val="24"/>
          <w:szCs w:val="24"/>
          <w:lang w:val="en-US" w:eastAsia="zh-CN"/>
        </w:rPr>
      </w:pPr>
      <w:r w:rsidRPr="00387236">
        <w:rPr>
          <w:rFonts w:ascii="Book Antiqua" w:hAnsi="Book Antiqua" w:cs="Arial"/>
          <w:b/>
          <w:color w:val="0033CC"/>
          <w:sz w:val="24"/>
          <w:szCs w:val="24"/>
          <w:lang w:val="en-US"/>
        </w:rPr>
        <w:t>ESPS Manuscript NO:</w:t>
      </w:r>
      <w:r w:rsidRPr="00387236">
        <w:rPr>
          <w:rFonts w:ascii="Book Antiqua" w:hAnsi="Book Antiqua" w:cs="Arial"/>
          <w:b/>
          <w:color w:val="222222"/>
          <w:sz w:val="24"/>
          <w:szCs w:val="24"/>
          <w:lang w:val="en-US"/>
        </w:rPr>
        <w:t xml:space="preserve"> </w:t>
      </w:r>
      <w:r w:rsidRPr="00387236">
        <w:rPr>
          <w:rFonts w:ascii="Book Antiqua" w:hAnsi="Book Antiqua" w:cs="Arial"/>
          <w:b/>
          <w:color w:val="222222"/>
          <w:sz w:val="24"/>
          <w:szCs w:val="24"/>
          <w:lang w:val="en-US" w:eastAsia="zh-CN"/>
        </w:rPr>
        <w:t>2097</w:t>
      </w:r>
    </w:p>
    <w:p w:rsidR="00206E51" w:rsidRPr="00387236" w:rsidRDefault="00206E51" w:rsidP="00921A3E">
      <w:pPr>
        <w:suppressAutoHyphens/>
        <w:autoSpaceDE w:val="0"/>
        <w:autoSpaceDN w:val="0"/>
        <w:adjustRightInd w:val="0"/>
        <w:snapToGrid w:val="0"/>
        <w:spacing w:line="360" w:lineRule="auto"/>
        <w:jc w:val="both"/>
        <w:rPr>
          <w:rFonts w:ascii="Book Antiqua" w:hAnsi="Book Antiqua"/>
          <w:b/>
          <w:color w:val="000000"/>
          <w:sz w:val="24"/>
          <w:szCs w:val="24"/>
          <w:lang w:val="en-US" w:eastAsia="zh-CN"/>
        </w:rPr>
      </w:pPr>
      <w:r w:rsidRPr="00387236">
        <w:rPr>
          <w:rFonts w:ascii="Book Antiqua" w:hAnsi="Book Antiqua"/>
          <w:b/>
          <w:color w:val="0033CC"/>
          <w:sz w:val="24"/>
          <w:szCs w:val="24"/>
          <w:lang w:val="en-US"/>
        </w:rPr>
        <w:t>Columns:</w:t>
      </w:r>
      <w:r w:rsidRPr="00387236">
        <w:rPr>
          <w:rFonts w:ascii="Book Antiqua" w:hAnsi="Book Antiqua"/>
          <w:b/>
          <w:color w:val="000000"/>
          <w:sz w:val="24"/>
          <w:szCs w:val="24"/>
          <w:lang w:val="en-US"/>
        </w:rPr>
        <w:t xml:space="preserve"> </w:t>
      </w:r>
      <w:r w:rsidRPr="00387236">
        <w:rPr>
          <w:rFonts w:ascii="Book Antiqua" w:hAnsi="Book Antiqua"/>
          <w:b/>
          <w:color w:val="000000"/>
          <w:sz w:val="24"/>
          <w:szCs w:val="24"/>
          <w:lang w:val="en-US" w:eastAsia="zh-CN"/>
        </w:rPr>
        <w:t>CASE REPORT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206E51" w:rsidRPr="00387236" w:rsidRDefault="00206E51" w:rsidP="00921A3E">
      <w:pPr>
        <w:shd w:val="clear" w:color="auto" w:fill="FFFFFF"/>
        <w:snapToGrid w:val="0"/>
        <w:spacing w:line="360" w:lineRule="auto"/>
        <w:jc w:val="both"/>
        <w:rPr>
          <w:rFonts w:ascii="Book Antiqua" w:hAnsi="Book Antiqua" w:cs="Arial"/>
          <w:sz w:val="24"/>
          <w:szCs w:val="24"/>
          <w:lang w:val="en-US" w:eastAsia="it-IT"/>
        </w:rPr>
      </w:pPr>
    </w:p>
    <w:p w:rsidR="00206E51" w:rsidRPr="00387236" w:rsidRDefault="00206E51" w:rsidP="00921A3E">
      <w:pPr>
        <w:shd w:val="clear" w:color="auto" w:fill="FFFFFF"/>
        <w:snapToGrid w:val="0"/>
        <w:spacing w:line="360" w:lineRule="auto"/>
        <w:jc w:val="both"/>
        <w:rPr>
          <w:rFonts w:ascii="Book Antiqua" w:hAnsi="Book Antiqua"/>
          <w:b/>
          <w:sz w:val="24"/>
          <w:szCs w:val="24"/>
          <w:lang w:val="en-GB" w:eastAsia="zh-CN"/>
        </w:rPr>
      </w:pPr>
      <w:r w:rsidRPr="00387236">
        <w:rPr>
          <w:rFonts w:ascii="Book Antiqua" w:hAnsi="Book Antiqua"/>
          <w:b/>
          <w:sz w:val="24"/>
          <w:szCs w:val="24"/>
          <w:lang w:val="en-GB"/>
        </w:rPr>
        <w:t>A vaginal drain of a pelvic abscess due to colonic diverticulitis</w:t>
      </w:r>
    </w:p>
    <w:p w:rsidR="00206E51" w:rsidRPr="00387236" w:rsidRDefault="00206E51" w:rsidP="00921A3E">
      <w:pPr>
        <w:snapToGrid w:val="0"/>
        <w:spacing w:line="360" w:lineRule="auto"/>
        <w:jc w:val="both"/>
        <w:rPr>
          <w:rFonts w:ascii="Book Antiqua" w:hAnsi="Book Antiqua"/>
          <w:b/>
          <w:sz w:val="24"/>
          <w:szCs w:val="24"/>
          <w:lang w:val="en-GB" w:eastAsia="zh-CN"/>
        </w:rPr>
      </w:pPr>
    </w:p>
    <w:p w:rsidR="00206E51" w:rsidRPr="008A2DAB" w:rsidRDefault="00206E51" w:rsidP="00921A3E">
      <w:pPr>
        <w:snapToGrid w:val="0"/>
        <w:spacing w:line="360" w:lineRule="auto"/>
        <w:jc w:val="both"/>
        <w:rPr>
          <w:rFonts w:ascii="Book Antiqua" w:hAnsi="Book Antiqua"/>
          <w:sz w:val="24"/>
          <w:szCs w:val="24"/>
        </w:rPr>
      </w:pPr>
      <w:r w:rsidRPr="008A2DAB">
        <w:rPr>
          <w:rFonts w:ascii="Book Antiqua" w:hAnsi="Book Antiqua"/>
          <w:sz w:val="24"/>
          <w:szCs w:val="24"/>
        </w:rPr>
        <w:t>Marco</w:t>
      </w:r>
      <w:r w:rsidRPr="008A2DAB">
        <w:rPr>
          <w:rFonts w:ascii="Book Antiqua" w:hAnsi="Book Antiqua"/>
          <w:sz w:val="24"/>
          <w:szCs w:val="24"/>
          <w:lang w:eastAsia="zh-CN"/>
        </w:rPr>
        <w:t xml:space="preserve"> M </w:t>
      </w:r>
      <w:r w:rsidRPr="008A2DAB">
        <w:rPr>
          <w:rFonts w:ascii="Book Antiqua" w:hAnsi="Book Antiqua"/>
          <w:i/>
          <w:sz w:val="24"/>
          <w:szCs w:val="24"/>
          <w:lang w:eastAsia="zh-CN"/>
        </w:rPr>
        <w:t>et al</w:t>
      </w:r>
      <w:r w:rsidRPr="008A2DAB">
        <w:rPr>
          <w:rFonts w:ascii="Book Antiqua" w:hAnsi="Book Antiqua"/>
          <w:sz w:val="24"/>
          <w:szCs w:val="24"/>
          <w:lang w:eastAsia="zh-CN"/>
        </w:rPr>
        <w:t>.</w:t>
      </w:r>
      <w:bookmarkStart w:id="23" w:name="OLE_LINK414"/>
      <w:bookmarkStart w:id="24" w:name="OLE_LINK419"/>
      <w:bookmarkStart w:id="25" w:name="OLE_LINK593"/>
      <w:bookmarkStart w:id="26" w:name="OLE_LINK1045"/>
      <w:bookmarkStart w:id="27" w:name="OLE_LINK533"/>
      <w:r w:rsidRPr="008A2DAB">
        <w:rPr>
          <w:rFonts w:ascii="Book Antiqua" w:hAnsi="Book Antiqua"/>
          <w:sz w:val="24"/>
          <w:szCs w:val="24"/>
        </w:rPr>
        <w:t xml:space="preserve"> Vaginal drain and diverticulitis</w:t>
      </w:r>
    </w:p>
    <w:p w:rsidR="00206E51" w:rsidRPr="00387236" w:rsidRDefault="00206E51" w:rsidP="00921A3E">
      <w:pPr>
        <w:snapToGrid w:val="0"/>
        <w:spacing w:line="360" w:lineRule="auto"/>
        <w:jc w:val="both"/>
        <w:rPr>
          <w:rFonts w:ascii="Book Antiqua" w:hAnsi="Book Antiqua"/>
          <w:sz w:val="24"/>
          <w:szCs w:val="24"/>
        </w:rPr>
      </w:pPr>
    </w:p>
    <w:p w:rsidR="00206E51" w:rsidRPr="00387236" w:rsidRDefault="00206E51" w:rsidP="00921A3E">
      <w:pPr>
        <w:snapToGrid w:val="0"/>
        <w:spacing w:line="360" w:lineRule="auto"/>
        <w:jc w:val="both"/>
        <w:rPr>
          <w:rFonts w:ascii="Book Antiqua" w:hAnsi="Book Antiqua"/>
          <w:sz w:val="24"/>
          <w:szCs w:val="24"/>
        </w:rPr>
      </w:pPr>
      <w:r w:rsidRPr="00387236">
        <w:rPr>
          <w:rFonts w:ascii="Book Antiqua" w:hAnsi="Book Antiqua"/>
          <w:sz w:val="24"/>
          <w:szCs w:val="24"/>
        </w:rPr>
        <w:t>Milone Marco, Sosa Fernandez Miguel Emilio, Venetucci Piero, Maietta Paola, Sosa Fernandez Loredana Maria, Taffuri Caterina, Milone Francesco</w:t>
      </w:r>
    </w:p>
    <w:bookmarkEnd w:id="23"/>
    <w:bookmarkEnd w:id="24"/>
    <w:bookmarkEnd w:id="25"/>
    <w:bookmarkEnd w:id="26"/>
    <w:bookmarkEnd w:id="27"/>
    <w:p w:rsidR="00206E51" w:rsidRPr="00387236" w:rsidRDefault="00246F18" w:rsidP="00921A3E">
      <w:pPr>
        <w:snapToGrid w:val="0"/>
        <w:spacing w:line="360" w:lineRule="auto"/>
        <w:jc w:val="both"/>
        <w:rPr>
          <w:rFonts w:ascii="Book Antiqua" w:hAnsi="Book Antiqua"/>
          <w:sz w:val="24"/>
          <w:szCs w:val="24"/>
          <w:lang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147955</wp:posOffset>
                </wp:positionV>
                <wp:extent cx="6115050" cy="9525"/>
                <wp:effectExtent l="22860" t="24130" r="24765" b="234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9525"/>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11.65pt;width:481.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" strokecolor="gray" strokeweight="3pt"/>
            </w:pict>
          </mc:Fallback>
        </mc:AlternateContent>
      </w:r>
    </w:p>
    <w:p w:rsidR="00206E51" w:rsidRPr="00387236" w:rsidRDefault="00206E51" w:rsidP="00921A3E">
      <w:pPr>
        <w:snapToGrid w:val="0"/>
        <w:spacing w:line="360" w:lineRule="auto"/>
        <w:jc w:val="both"/>
        <w:rPr>
          <w:rFonts w:ascii="Book Antiqua" w:hAnsi="Book Antiqua"/>
        </w:rPr>
      </w:pPr>
      <w:r w:rsidRPr="00387236">
        <w:rPr>
          <w:rFonts w:ascii="Book Antiqua" w:hAnsi="Book Antiqua"/>
          <w:b/>
          <w:sz w:val="24"/>
          <w:szCs w:val="24"/>
        </w:rPr>
        <w:t xml:space="preserve">Milone </w:t>
      </w:r>
      <w:bookmarkStart w:id="28" w:name="OLE_LINK570"/>
      <w:bookmarkStart w:id="29" w:name="OLE_LINK571"/>
      <w:r w:rsidRPr="00387236">
        <w:rPr>
          <w:rFonts w:ascii="Book Antiqua" w:hAnsi="Book Antiqua"/>
          <w:b/>
          <w:sz w:val="24"/>
          <w:szCs w:val="24"/>
        </w:rPr>
        <w:t>Marco</w:t>
      </w:r>
      <w:bookmarkEnd w:id="28"/>
      <w:bookmarkEnd w:id="29"/>
      <w:r w:rsidRPr="00387236">
        <w:rPr>
          <w:rFonts w:ascii="Book Antiqua" w:hAnsi="Book Antiqua"/>
          <w:b/>
          <w:sz w:val="24"/>
          <w:szCs w:val="24"/>
        </w:rPr>
        <w:t>, Sosa Fernandez Miguel Emilio, Venetucci Piero, Maietta Paola, Sosa Fernandez Loredana Maria, Taffuri Caterina, Milone Francesco</w:t>
      </w:r>
      <w:r w:rsidRPr="00387236">
        <w:rPr>
          <w:rFonts w:ascii="Book Antiqua" w:hAnsi="Book Antiqua"/>
          <w:sz w:val="24"/>
          <w:szCs w:val="24"/>
        </w:rPr>
        <w:t xml:space="preserve"> Department of Advanced Biomedical Science,</w:t>
      </w:r>
      <w:r w:rsidRPr="00387236">
        <w:rPr>
          <w:rFonts w:ascii="Book Antiqua" w:hAnsi="Book Antiqua"/>
          <w:sz w:val="24"/>
          <w:szCs w:val="24"/>
          <w:lang w:eastAsia="zh-CN"/>
        </w:rPr>
        <w:t xml:space="preserve"> </w:t>
      </w:r>
      <w:r w:rsidRPr="00387236">
        <w:rPr>
          <w:rFonts w:ascii="Book Antiqua" w:hAnsi="Book Antiqua"/>
          <w:sz w:val="24"/>
          <w:szCs w:val="24"/>
        </w:rPr>
        <w:t>University “Federico II” of Naples,</w:t>
      </w:r>
      <w:r w:rsidRPr="00387236">
        <w:rPr>
          <w:rFonts w:ascii="Book Antiqua" w:hAnsi="Book Antiqua"/>
        </w:rPr>
        <w:t xml:space="preserve"> </w:t>
      </w:r>
      <w:r w:rsidRPr="00387236">
        <w:rPr>
          <w:rFonts w:ascii="Book Antiqua" w:hAnsi="Book Antiqua"/>
          <w:sz w:val="24"/>
          <w:szCs w:val="24"/>
        </w:rPr>
        <w:t>80131 Naples, Italy</w:t>
      </w:r>
    </w:p>
    <w:p w:rsidR="00206E51" w:rsidRPr="00387236" w:rsidRDefault="00206E51" w:rsidP="00921A3E">
      <w:pPr>
        <w:snapToGrid w:val="0"/>
        <w:spacing w:line="360" w:lineRule="auto"/>
        <w:jc w:val="both"/>
        <w:rPr>
          <w:rFonts w:ascii="Book Antiqua" w:hAnsi="Book Antiqua"/>
        </w:rPr>
      </w:pPr>
    </w:p>
    <w:p w:rsidR="00206E51" w:rsidRPr="00387236" w:rsidRDefault="00206E51" w:rsidP="00921A3E">
      <w:pPr>
        <w:snapToGrid w:val="0"/>
        <w:spacing w:line="360" w:lineRule="auto"/>
        <w:jc w:val="both"/>
        <w:rPr>
          <w:rFonts w:ascii="Book Antiqua" w:hAnsi="Book Antiqua"/>
          <w:b/>
          <w:sz w:val="24"/>
          <w:szCs w:val="24"/>
          <w:lang w:val="en-GB"/>
        </w:rPr>
      </w:pPr>
      <w:bookmarkStart w:id="30" w:name="OLE_LINK76"/>
      <w:bookmarkStart w:id="31" w:name="OLE_LINK269"/>
      <w:bookmarkStart w:id="32" w:name="OLE_LINK425"/>
      <w:bookmarkStart w:id="33" w:name="OLE_LINK561"/>
      <w:bookmarkStart w:id="34" w:name="OLE_LINK562"/>
      <w:bookmarkStart w:id="35" w:name="OLE_LINK540"/>
      <w:r w:rsidRPr="00387236">
        <w:rPr>
          <w:rFonts w:ascii="Book Antiqua" w:hAnsi="Book Antiqua"/>
          <w:b/>
          <w:sz w:val="24"/>
          <w:szCs w:val="24"/>
          <w:lang w:val="en-GB"/>
        </w:rPr>
        <w:t>Author contributions</w:t>
      </w:r>
      <w:r w:rsidRPr="00387236">
        <w:rPr>
          <w:rFonts w:ascii="Book Antiqua" w:hAnsi="Book Antiqua"/>
          <w:sz w:val="24"/>
          <w:szCs w:val="24"/>
          <w:lang w:val="en-GB"/>
        </w:rPr>
        <w:t>:</w:t>
      </w:r>
      <w:bookmarkEnd w:id="30"/>
      <w:bookmarkEnd w:id="31"/>
      <w:bookmarkEnd w:id="32"/>
      <w:bookmarkEnd w:id="33"/>
      <w:bookmarkEnd w:id="34"/>
      <w:bookmarkEnd w:id="35"/>
      <w:r w:rsidRPr="00387236">
        <w:rPr>
          <w:rFonts w:ascii="Book Antiqua" w:hAnsi="Book Antiqua"/>
          <w:sz w:val="24"/>
          <w:szCs w:val="24"/>
          <w:lang w:val="en-GB"/>
        </w:rPr>
        <w:t xml:space="preserve"> Marco M and Emilio SFM designed the report; Piero V performed image diagnosis; Paola</w:t>
      </w:r>
      <w:r w:rsidRPr="00387236">
        <w:rPr>
          <w:rFonts w:ascii="Book Antiqua" w:hAnsi="Book Antiqua"/>
          <w:sz w:val="24"/>
          <w:szCs w:val="24"/>
          <w:lang w:val="en-GB" w:eastAsia="zh-CN"/>
        </w:rPr>
        <w:t xml:space="preserve"> </w:t>
      </w:r>
      <w:r w:rsidRPr="00387236">
        <w:rPr>
          <w:rFonts w:ascii="Book Antiqua" w:hAnsi="Book Antiqua"/>
          <w:sz w:val="24"/>
          <w:szCs w:val="24"/>
          <w:lang w:val="en-GB"/>
        </w:rPr>
        <w:t>M, Maria SFL and Caterina T</w:t>
      </w:r>
      <w:r w:rsidRPr="00387236">
        <w:rPr>
          <w:rFonts w:ascii="Book Antiqua" w:hAnsi="Book Antiqua"/>
          <w:sz w:val="24"/>
          <w:szCs w:val="24"/>
          <w:lang w:val="en-GB" w:eastAsia="zh-CN"/>
        </w:rPr>
        <w:t xml:space="preserve"> contributed to the</w:t>
      </w:r>
      <w:r w:rsidRPr="00387236">
        <w:rPr>
          <w:rFonts w:ascii="Book Antiqua" w:hAnsi="Book Antiqua"/>
          <w:sz w:val="24"/>
          <w:szCs w:val="24"/>
          <w:lang w:val="en-GB"/>
        </w:rPr>
        <w:t xml:space="preserve"> acquisition, analysis and interpretation of data; Francesco M </w:t>
      </w:r>
      <w:r w:rsidRPr="00387236">
        <w:rPr>
          <w:rFonts w:ascii="Book Antiqua" w:hAnsi="Book Antiqua"/>
          <w:sz w:val="24"/>
          <w:szCs w:val="24"/>
          <w:lang w:val="en-GB" w:eastAsia="zh-CN"/>
        </w:rPr>
        <w:t xml:space="preserve">made the </w:t>
      </w:r>
      <w:r w:rsidRPr="00387236">
        <w:rPr>
          <w:rFonts w:ascii="Book Antiqua" w:hAnsi="Book Antiqua"/>
          <w:sz w:val="24"/>
          <w:szCs w:val="24"/>
          <w:lang w:val="en-GB"/>
        </w:rPr>
        <w:t>final approval of the version to be published.</w:t>
      </w:r>
    </w:p>
    <w:p w:rsidR="00206E51" w:rsidRPr="00387236" w:rsidRDefault="00206E51" w:rsidP="00921A3E">
      <w:pPr>
        <w:snapToGrid w:val="0"/>
        <w:spacing w:line="360" w:lineRule="auto"/>
        <w:jc w:val="both"/>
        <w:rPr>
          <w:rFonts w:ascii="Book Antiqua" w:hAnsi="Book Antiqua"/>
          <w:b/>
          <w:sz w:val="24"/>
          <w:szCs w:val="24"/>
          <w:lang w:val="en-GB" w:eastAsia="zh-CN"/>
        </w:rPr>
      </w:pPr>
    </w:p>
    <w:p w:rsidR="00206E51" w:rsidRPr="00E41ED5" w:rsidRDefault="00206E51" w:rsidP="00921A3E">
      <w:pPr>
        <w:snapToGrid w:val="0"/>
        <w:spacing w:line="360" w:lineRule="auto"/>
        <w:jc w:val="both"/>
        <w:rPr>
          <w:rFonts w:ascii="Book Antiqua" w:hAnsi="Book Antiqua"/>
          <w:sz w:val="24"/>
          <w:szCs w:val="24"/>
          <w:lang w:eastAsia="zh-CN"/>
        </w:rPr>
      </w:pPr>
      <w:r w:rsidRPr="00387236">
        <w:rPr>
          <w:rFonts w:ascii="Book Antiqua" w:hAnsi="Book Antiqua"/>
          <w:b/>
          <w:sz w:val="24"/>
          <w:szCs w:val="24"/>
        </w:rPr>
        <w:t>Correspond</w:t>
      </w:r>
      <w:r w:rsidRPr="00387236">
        <w:rPr>
          <w:rFonts w:ascii="Book Antiqua" w:hAnsi="Book Antiqua"/>
          <w:b/>
          <w:sz w:val="24"/>
          <w:szCs w:val="24"/>
          <w:lang w:eastAsia="zh-CN"/>
        </w:rPr>
        <w:t>ence to</w:t>
      </w:r>
      <w:r w:rsidRPr="00387236">
        <w:rPr>
          <w:rFonts w:ascii="Book Antiqua" w:hAnsi="Book Antiqua"/>
          <w:b/>
          <w:sz w:val="24"/>
          <w:szCs w:val="24"/>
        </w:rPr>
        <w:t>:</w:t>
      </w:r>
      <w:r w:rsidRPr="00387236">
        <w:rPr>
          <w:rFonts w:ascii="Book Antiqua" w:hAnsi="Book Antiqua"/>
          <w:b/>
          <w:sz w:val="24"/>
          <w:szCs w:val="24"/>
        </w:rPr>
        <w:tab/>
      </w:r>
      <w:r w:rsidRPr="00387236">
        <w:rPr>
          <w:rFonts w:ascii="Book Antiqua" w:hAnsi="Book Antiqua"/>
          <w:b/>
          <w:sz w:val="24"/>
          <w:szCs w:val="24"/>
          <w:lang w:eastAsia="zh-CN"/>
        </w:rPr>
        <w:t xml:space="preserve"> </w:t>
      </w:r>
      <w:r w:rsidRPr="00387236">
        <w:rPr>
          <w:rFonts w:ascii="Book Antiqua" w:hAnsi="Book Antiqua"/>
          <w:b/>
          <w:sz w:val="24"/>
          <w:szCs w:val="24"/>
        </w:rPr>
        <w:t>Marco Milone</w:t>
      </w:r>
      <w:r w:rsidRPr="00387236">
        <w:rPr>
          <w:rFonts w:ascii="Book Antiqua" w:hAnsi="Book Antiqua"/>
          <w:b/>
          <w:sz w:val="24"/>
          <w:szCs w:val="24"/>
          <w:lang w:eastAsia="zh-CN"/>
        </w:rPr>
        <w:t xml:space="preserve">, MD, </w:t>
      </w:r>
      <w:r w:rsidRPr="00387236">
        <w:rPr>
          <w:rFonts w:ascii="Book Antiqua" w:hAnsi="Book Antiqua"/>
          <w:sz w:val="24"/>
          <w:szCs w:val="24"/>
        </w:rPr>
        <w:t>Department of Advanced Biomedical Science</w:t>
      </w:r>
      <w:r w:rsidRPr="00387236">
        <w:rPr>
          <w:rFonts w:ascii="Book Antiqua" w:hAnsi="Book Antiqua"/>
          <w:sz w:val="24"/>
          <w:szCs w:val="24"/>
          <w:lang w:eastAsia="zh-CN"/>
        </w:rPr>
        <w:t>,</w:t>
      </w:r>
      <w:r w:rsidRPr="00387236">
        <w:rPr>
          <w:rFonts w:ascii="Book Antiqua" w:hAnsi="Book Antiqua"/>
        </w:rPr>
        <w:t xml:space="preserve">  </w:t>
      </w:r>
      <w:r w:rsidRPr="00387236">
        <w:rPr>
          <w:rFonts w:ascii="Book Antiqua" w:hAnsi="Book Antiqua"/>
          <w:sz w:val="24"/>
          <w:szCs w:val="24"/>
        </w:rPr>
        <w:t>University “Federico II” of Naples</w:t>
      </w:r>
      <w:r w:rsidRPr="00387236">
        <w:rPr>
          <w:rFonts w:ascii="Book Antiqua" w:hAnsi="Book Antiqua"/>
        </w:rPr>
        <w:t xml:space="preserve">, </w:t>
      </w:r>
      <w:r w:rsidRPr="00387236">
        <w:rPr>
          <w:rFonts w:ascii="Book Antiqua" w:hAnsi="Book Antiqua"/>
          <w:sz w:val="24"/>
          <w:szCs w:val="24"/>
        </w:rPr>
        <w:t>Via Pansini 5, 80131 Naples, Italy</w:t>
      </w:r>
      <w:r w:rsidRPr="00387236">
        <w:rPr>
          <w:rFonts w:ascii="Book Antiqua" w:hAnsi="Book Antiqua"/>
          <w:sz w:val="24"/>
          <w:szCs w:val="24"/>
          <w:lang w:eastAsia="zh-CN"/>
        </w:rPr>
        <w:t xml:space="preserve">. </w:t>
      </w:r>
      <w:r>
        <w:rPr>
          <w:rFonts w:ascii="Book Antiqua" w:hAnsi="Book Antiqua"/>
          <w:sz w:val="24"/>
          <w:szCs w:val="24"/>
          <w:lang w:eastAsia="zh-CN"/>
        </w:rPr>
        <w:t xml:space="preserve"> </w:t>
      </w:r>
      <w:hyperlink r:id="rId7" w:history="1">
        <w:r w:rsidRPr="00387236">
          <w:rPr>
            <w:rStyle w:val="aa"/>
            <w:rFonts w:ascii="Book Antiqua" w:hAnsi="Book Antiqua"/>
            <w:color w:val="auto"/>
            <w:sz w:val="24"/>
            <w:szCs w:val="24"/>
            <w:u w:val="none"/>
            <w:lang w:val="en-GB"/>
          </w:rPr>
          <w:t>milone.marco@alice.it</w:t>
        </w:r>
      </w:hyperlink>
    </w:p>
    <w:p w:rsidR="00206E51" w:rsidRPr="00387236" w:rsidRDefault="00206E51" w:rsidP="00921A3E">
      <w:pPr>
        <w:snapToGrid w:val="0"/>
        <w:spacing w:line="360" w:lineRule="auto"/>
        <w:jc w:val="both"/>
        <w:rPr>
          <w:rFonts w:ascii="Book Antiqua" w:hAnsi="Book Antiqua"/>
          <w:lang w:eastAsia="zh-CN"/>
        </w:rPr>
      </w:pPr>
    </w:p>
    <w:p w:rsidR="00206E51" w:rsidRPr="00387236" w:rsidRDefault="00206E51" w:rsidP="00921A3E">
      <w:pPr>
        <w:autoSpaceDE w:val="0"/>
        <w:autoSpaceDN w:val="0"/>
        <w:adjustRightInd w:val="0"/>
        <w:snapToGrid w:val="0"/>
        <w:spacing w:line="360" w:lineRule="auto"/>
        <w:jc w:val="both"/>
        <w:rPr>
          <w:rFonts w:ascii="Book Antiqua" w:hAnsi="Book Antiqua"/>
          <w:color w:val="000000"/>
          <w:sz w:val="24"/>
          <w:szCs w:val="24"/>
          <w:lang w:val="en-US"/>
        </w:rPr>
      </w:pPr>
      <w:bookmarkStart w:id="36" w:name="OLE_LINK65"/>
      <w:bookmarkStart w:id="37" w:name="OLE_LINK106"/>
      <w:bookmarkStart w:id="38" w:name="OLE_LINK331"/>
      <w:bookmarkStart w:id="39" w:name="OLE_LINK207"/>
      <w:bookmarkStart w:id="40" w:name="OLE_LINK208"/>
      <w:bookmarkStart w:id="41" w:name="OLE_LINK143"/>
      <w:bookmarkStart w:id="42" w:name="OLE_LINK429"/>
      <w:bookmarkStart w:id="43" w:name="OLE_LINK724"/>
      <w:bookmarkStart w:id="44" w:name="OLE_LINK601"/>
      <w:bookmarkStart w:id="45" w:name="OLE_LINK788"/>
      <w:bookmarkStart w:id="46" w:name="OLE_LINK978"/>
      <w:bookmarkStart w:id="47" w:name="OLE_LINK503"/>
      <w:r w:rsidRPr="00387236">
        <w:rPr>
          <w:rFonts w:ascii="Book Antiqua" w:hAnsi="Book Antiqua"/>
          <w:b/>
          <w:color w:val="000000"/>
          <w:sz w:val="24"/>
          <w:szCs w:val="24"/>
          <w:lang w:val="en-US"/>
        </w:rPr>
        <w:t xml:space="preserve">Telephone: </w:t>
      </w:r>
      <w:r w:rsidRPr="00387236">
        <w:rPr>
          <w:rFonts w:ascii="Book Antiqua" w:hAnsi="Book Antiqua"/>
          <w:color w:val="000000"/>
          <w:sz w:val="24"/>
          <w:szCs w:val="24"/>
          <w:lang w:val="en-US"/>
        </w:rPr>
        <w:t>+</w:t>
      </w:r>
      <w:r w:rsidRPr="00387236">
        <w:rPr>
          <w:rFonts w:ascii="Book Antiqua" w:hAnsi="Book Antiqua"/>
          <w:sz w:val="24"/>
          <w:szCs w:val="24"/>
          <w:lang w:val="en-GB"/>
        </w:rPr>
        <w:t>39-81-7463067</w:t>
      </w:r>
      <w:r w:rsidRPr="00387236">
        <w:rPr>
          <w:rFonts w:ascii="Book Antiqua" w:hAnsi="Book Antiqua"/>
          <w:color w:val="000000"/>
          <w:sz w:val="24"/>
          <w:szCs w:val="24"/>
          <w:lang w:val="en-US"/>
        </w:rPr>
        <w:t xml:space="preserve">        </w:t>
      </w:r>
      <w:bookmarkStart w:id="48" w:name="OLE_LINK128"/>
      <w:bookmarkStart w:id="49" w:name="OLE_LINK42"/>
      <w:r w:rsidRPr="00387236">
        <w:rPr>
          <w:rFonts w:ascii="Book Antiqua" w:hAnsi="Book Antiqua"/>
          <w:color w:val="000000"/>
          <w:sz w:val="24"/>
          <w:szCs w:val="24"/>
          <w:lang w:val="en-US" w:eastAsia="zh-CN"/>
        </w:rPr>
        <w:t xml:space="preserve">      </w:t>
      </w:r>
      <w:r w:rsidRPr="00387236">
        <w:rPr>
          <w:rFonts w:ascii="Book Antiqua" w:hAnsi="Book Antiqua"/>
          <w:b/>
          <w:color w:val="000000"/>
          <w:sz w:val="24"/>
          <w:szCs w:val="24"/>
          <w:lang w:val="en-US"/>
        </w:rPr>
        <w:t xml:space="preserve"> </w:t>
      </w:r>
      <w:bookmarkStart w:id="50" w:name="OLE_LINK440"/>
      <w:r w:rsidRPr="00387236">
        <w:rPr>
          <w:rFonts w:ascii="Book Antiqua" w:hAnsi="Book Antiqua"/>
          <w:b/>
          <w:color w:val="000000"/>
          <w:sz w:val="24"/>
          <w:szCs w:val="24"/>
          <w:lang w:val="en-US"/>
        </w:rPr>
        <w:t>Fax:</w:t>
      </w:r>
      <w:r w:rsidRPr="00387236">
        <w:rPr>
          <w:rFonts w:ascii="Book Antiqua" w:hAnsi="Book Antiqua"/>
          <w:color w:val="000000"/>
          <w:sz w:val="24"/>
          <w:szCs w:val="24"/>
          <w:lang w:val="en-US"/>
        </w:rPr>
        <w:t xml:space="preserve"> +</w:t>
      </w:r>
      <w:bookmarkEnd w:id="36"/>
      <w:bookmarkEnd w:id="37"/>
      <w:bookmarkEnd w:id="48"/>
      <w:bookmarkEnd w:id="49"/>
      <w:bookmarkEnd w:id="50"/>
      <w:r w:rsidRPr="00387236">
        <w:rPr>
          <w:rFonts w:ascii="Book Antiqua" w:hAnsi="Book Antiqua"/>
          <w:sz w:val="24"/>
          <w:szCs w:val="24"/>
          <w:lang w:val="en-GB"/>
        </w:rPr>
        <w:t>39-81-7462896</w:t>
      </w:r>
    </w:p>
    <w:p w:rsidR="00206E51" w:rsidRPr="00387236" w:rsidRDefault="00206E51" w:rsidP="00921A3E">
      <w:pPr>
        <w:snapToGrid w:val="0"/>
        <w:spacing w:line="360" w:lineRule="auto"/>
        <w:jc w:val="both"/>
        <w:rPr>
          <w:rFonts w:ascii="Book Antiqua" w:hAnsi="Book Antiqua"/>
          <w:sz w:val="24"/>
          <w:szCs w:val="24"/>
          <w:lang w:val="en-US" w:eastAsia="zh-CN"/>
        </w:rPr>
      </w:pPr>
      <w:bookmarkStart w:id="51" w:name="OLE_LINK25"/>
      <w:bookmarkStart w:id="52" w:name="OLE_LINK26"/>
      <w:bookmarkStart w:id="53" w:name="OLE_LINK145"/>
      <w:bookmarkStart w:id="54" w:name="OLE_LINK215"/>
      <w:bookmarkStart w:id="55" w:name="OLE_LINK352"/>
      <w:bookmarkStart w:id="56" w:name="OLE_LINK364"/>
      <w:bookmarkStart w:id="57" w:name="OLE_LINK383"/>
      <w:bookmarkStart w:id="58" w:name="OLE_LINK361"/>
      <w:bookmarkStart w:id="59" w:name="OLE_LINK444"/>
      <w:bookmarkStart w:id="60" w:name="OLE_LINK501"/>
      <w:bookmarkEnd w:id="38"/>
      <w:r w:rsidRPr="00387236">
        <w:rPr>
          <w:rFonts w:ascii="Book Antiqua" w:hAnsi="Book Antiqua"/>
          <w:b/>
          <w:sz w:val="24"/>
          <w:szCs w:val="24"/>
          <w:lang w:val="en-US"/>
        </w:rPr>
        <w:t xml:space="preserve">Received: </w:t>
      </w:r>
      <w:r w:rsidRPr="00387236">
        <w:rPr>
          <w:rFonts w:ascii="Book Antiqua" w:hAnsi="Book Antiqua"/>
          <w:sz w:val="24"/>
          <w:szCs w:val="24"/>
          <w:lang w:val="en-US" w:eastAsia="zh-CN"/>
        </w:rPr>
        <w:t xml:space="preserve">January 27, 2013     </w:t>
      </w:r>
      <w:r w:rsidRPr="00387236">
        <w:rPr>
          <w:rFonts w:ascii="Book Antiqua" w:hAnsi="Book Antiqua"/>
          <w:sz w:val="24"/>
          <w:szCs w:val="24"/>
          <w:lang w:val="en-US"/>
        </w:rPr>
        <w:t xml:space="preserve"> </w:t>
      </w:r>
      <w:r w:rsidRPr="00387236">
        <w:rPr>
          <w:rFonts w:ascii="Book Antiqua" w:hAnsi="Book Antiqua"/>
          <w:b/>
          <w:sz w:val="24"/>
          <w:szCs w:val="24"/>
          <w:lang w:val="en-US"/>
        </w:rPr>
        <w:t xml:space="preserve"> Revised: </w:t>
      </w:r>
      <w:bookmarkStart w:id="61" w:name="OLE_LINK103"/>
      <w:bookmarkStart w:id="62" w:name="OLE_LINK104"/>
      <w:bookmarkStart w:id="63" w:name="OLE_LINK69"/>
      <w:bookmarkStart w:id="64" w:name="OLE_LINK70"/>
      <w:bookmarkEnd w:id="51"/>
      <w:bookmarkEnd w:id="52"/>
      <w:r w:rsidRPr="00387236">
        <w:rPr>
          <w:rFonts w:ascii="Book Antiqua" w:hAnsi="Book Antiqua"/>
          <w:sz w:val="24"/>
          <w:szCs w:val="24"/>
          <w:lang w:val="en-US" w:eastAsia="zh-CN"/>
        </w:rPr>
        <w:t>March 7, 2013</w:t>
      </w:r>
    </w:p>
    <w:p w:rsidR="00832422" w:rsidRDefault="00206E51" w:rsidP="00832422">
      <w:bookmarkStart w:id="65" w:name="OLE_LINK303"/>
      <w:bookmarkStart w:id="66" w:name="OLE_LINK304"/>
      <w:r w:rsidRPr="00387236">
        <w:rPr>
          <w:rFonts w:ascii="Book Antiqua" w:hAnsi="Book Antiqua"/>
          <w:b/>
          <w:sz w:val="24"/>
          <w:szCs w:val="24"/>
          <w:lang w:val="en-US"/>
        </w:rPr>
        <w:t xml:space="preserve">Accepted: </w:t>
      </w:r>
      <w:bookmarkStart w:id="67" w:name="OLE_LINK1"/>
      <w:bookmarkStart w:id="68" w:name="OLE_LINK2"/>
      <w:bookmarkStart w:id="69" w:name="OLE_LINK3"/>
      <w:bookmarkStart w:id="70" w:name="OLE_LINK4"/>
      <w:bookmarkStart w:id="71" w:name="OLE_LINK5"/>
      <w:r w:rsidR="00832422">
        <w:t>April 10, 2013</w:t>
      </w:r>
      <w:bookmarkEnd w:id="67"/>
      <w:bookmarkEnd w:id="68"/>
      <w:bookmarkEnd w:id="69"/>
      <w:bookmarkEnd w:id="70"/>
      <w:bookmarkEnd w:id="71"/>
    </w:p>
    <w:p w:rsidR="00206E51" w:rsidRPr="00387236" w:rsidRDefault="00206E51" w:rsidP="00921A3E">
      <w:pPr>
        <w:snapToGrid w:val="0"/>
        <w:spacing w:line="360" w:lineRule="auto"/>
        <w:jc w:val="both"/>
        <w:rPr>
          <w:rFonts w:ascii="Book Antiqua" w:hAnsi="Book Antiqua"/>
          <w:b/>
          <w:sz w:val="24"/>
          <w:szCs w:val="24"/>
          <w:lang w:val="en-US"/>
        </w:rPr>
      </w:pPr>
      <w:bookmarkStart w:id="72" w:name="_GoBack"/>
      <w:bookmarkEnd w:id="72"/>
      <w:r w:rsidRPr="00387236">
        <w:rPr>
          <w:rFonts w:ascii="Book Antiqua" w:hAnsi="Book Antiqua"/>
          <w:b/>
          <w:sz w:val="24"/>
          <w:szCs w:val="24"/>
          <w:lang w:val="en-US"/>
        </w:rPr>
        <w:t xml:space="preserve">Published online: </w:t>
      </w:r>
      <w:bookmarkEnd w:id="61"/>
      <w:bookmarkEnd w:id="62"/>
    </w:p>
    <w:bookmarkEnd w:id="39"/>
    <w:bookmarkEnd w:id="40"/>
    <w:bookmarkEnd w:id="41"/>
    <w:bookmarkEnd w:id="42"/>
    <w:bookmarkEnd w:id="43"/>
    <w:bookmarkEnd w:id="44"/>
    <w:bookmarkEnd w:id="45"/>
    <w:bookmarkEnd w:id="46"/>
    <w:bookmarkEnd w:id="47"/>
    <w:bookmarkEnd w:id="53"/>
    <w:bookmarkEnd w:id="54"/>
    <w:bookmarkEnd w:id="55"/>
    <w:bookmarkEnd w:id="56"/>
    <w:bookmarkEnd w:id="57"/>
    <w:bookmarkEnd w:id="58"/>
    <w:bookmarkEnd w:id="59"/>
    <w:bookmarkEnd w:id="60"/>
    <w:bookmarkEnd w:id="63"/>
    <w:bookmarkEnd w:id="64"/>
    <w:bookmarkEnd w:id="65"/>
    <w:bookmarkEnd w:id="66"/>
    <w:p w:rsidR="00206E51" w:rsidRPr="00387236" w:rsidRDefault="00206E51" w:rsidP="00921A3E">
      <w:pPr>
        <w:snapToGrid w:val="0"/>
        <w:spacing w:line="360" w:lineRule="auto"/>
        <w:jc w:val="both"/>
        <w:rPr>
          <w:rFonts w:ascii="Book Antiqua" w:hAnsi="Book Antiqua"/>
          <w:b/>
          <w:sz w:val="24"/>
          <w:szCs w:val="24"/>
          <w:lang w:val="en-US" w:eastAsia="zh-CN"/>
        </w:rPr>
      </w:pPr>
    </w:p>
    <w:p w:rsidR="00206E51" w:rsidRPr="00387236" w:rsidRDefault="00206E51" w:rsidP="00921A3E">
      <w:pPr>
        <w:snapToGrid w:val="0"/>
        <w:spacing w:line="360" w:lineRule="auto"/>
        <w:jc w:val="both"/>
        <w:rPr>
          <w:rFonts w:ascii="Book Antiqua" w:hAnsi="Book Antiqua"/>
          <w:sz w:val="24"/>
          <w:szCs w:val="24"/>
          <w:lang w:val="en-GB" w:eastAsia="zh-CN"/>
        </w:rPr>
      </w:pPr>
    </w:p>
    <w:p w:rsidR="00206E51" w:rsidRPr="00387236" w:rsidRDefault="00206E51" w:rsidP="00921A3E">
      <w:pPr>
        <w:snapToGrid w:val="0"/>
        <w:spacing w:line="360" w:lineRule="auto"/>
        <w:jc w:val="both"/>
        <w:rPr>
          <w:rFonts w:ascii="Book Antiqua" w:hAnsi="Book Antiqua"/>
          <w:sz w:val="24"/>
          <w:szCs w:val="24"/>
          <w:lang w:val="en-GB" w:eastAsia="zh-CN"/>
        </w:rPr>
      </w:pPr>
    </w:p>
    <w:p w:rsidR="00206E51" w:rsidRPr="00387236" w:rsidRDefault="00206E51" w:rsidP="00921A3E">
      <w:pPr>
        <w:snapToGrid w:val="0"/>
        <w:spacing w:line="360" w:lineRule="auto"/>
        <w:jc w:val="both"/>
        <w:rPr>
          <w:rFonts w:ascii="Book Antiqua" w:hAnsi="Book Antiqua"/>
          <w:sz w:val="24"/>
          <w:szCs w:val="24"/>
          <w:lang w:val="en-GB" w:eastAsia="zh-CN"/>
        </w:rPr>
      </w:pPr>
    </w:p>
    <w:p w:rsidR="00206E51" w:rsidRPr="00387236" w:rsidRDefault="00206E51" w:rsidP="00921A3E">
      <w:pPr>
        <w:snapToGrid w:val="0"/>
        <w:spacing w:line="360" w:lineRule="auto"/>
        <w:jc w:val="both"/>
        <w:rPr>
          <w:rFonts w:ascii="Book Antiqua" w:hAnsi="Book Antiqua"/>
          <w:sz w:val="24"/>
          <w:szCs w:val="24"/>
          <w:lang w:val="en-GB" w:eastAsia="zh-CN"/>
        </w:rPr>
      </w:pPr>
    </w:p>
    <w:p w:rsidR="00206E51" w:rsidRPr="00387236" w:rsidRDefault="00206E51" w:rsidP="00921A3E">
      <w:pPr>
        <w:snapToGrid w:val="0"/>
        <w:spacing w:line="360" w:lineRule="auto"/>
        <w:jc w:val="both"/>
        <w:rPr>
          <w:rFonts w:ascii="Book Antiqua" w:hAnsi="Book Antiqua" w:cs="Arial"/>
          <w:b/>
          <w:sz w:val="24"/>
          <w:szCs w:val="24"/>
          <w:lang w:val="en-GB" w:eastAsia="zh-CN"/>
        </w:rPr>
      </w:pPr>
      <w:r w:rsidRPr="00387236">
        <w:rPr>
          <w:rFonts w:ascii="Book Antiqua" w:hAnsi="Book Antiqua" w:cs="Arial"/>
          <w:b/>
          <w:sz w:val="24"/>
          <w:szCs w:val="24"/>
          <w:lang w:val="en-GB" w:eastAsia="it-IT"/>
        </w:rPr>
        <w:t>Abstract</w:t>
      </w:r>
    </w:p>
    <w:p w:rsidR="00206E51" w:rsidRPr="00387236" w:rsidRDefault="00206E51" w:rsidP="00921A3E">
      <w:pPr>
        <w:snapToGrid w:val="0"/>
        <w:spacing w:line="360" w:lineRule="auto"/>
        <w:jc w:val="both"/>
        <w:rPr>
          <w:rFonts w:ascii="Book Antiqua" w:hAnsi="Book Antiqua" w:cs="Arial"/>
          <w:sz w:val="24"/>
          <w:szCs w:val="24"/>
          <w:lang w:val="en-GB" w:eastAsia="it-IT"/>
        </w:rPr>
      </w:pPr>
      <w:r w:rsidRPr="00387236">
        <w:rPr>
          <w:rFonts w:ascii="Book Antiqua" w:hAnsi="Book Antiqua" w:cs="Arial"/>
          <w:sz w:val="24"/>
          <w:szCs w:val="24"/>
          <w:lang w:val="en-GB" w:eastAsia="it-IT"/>
        </w:rPr>
        <w:t xml:space="preserve">Although well recognized for tubo-ovarian abscesses, we report, in our best knowledge, the first case of a vaginal drain of a pelvic abscess due to colonic diverticulitis. A </w:t>
      </w:r>
      <w:r w:rsidRPr="00387236">
        <w:rPr>
          <w:rFonts w:ascii="Book Antiqua" w:hAnsi="Book Antiqua" w:cs="Arial"/>
          <w:sz w:val="24"/>
          <w:szCs w:val="24"/>
          <w:lang w:val="en-GB"/>
        </w:rPr>
        <w:t>78-year-old patient presented with abdominal and pelvic pain, fever (39</w:t>
      </w:r>
      <w:r w:rsidRPr="00387236">
        <w:rPr>
          <w:rFonts w:ascii="Book Antiqua" w:hAnsi="Book Antiqua" w:cs="Arial"/>
          <w:sz w:val="24"/>
          <w:szCs w:val="24"/>
          <w:lang w:val="en-GB" w:eastAsia="zh-CN"/>
        </w:rPr>
        <w:t>.</w:t>
      </w:r>
      <w:r w:rsidRPr="00387236">
        <w:rPr>
          <w:rFonts w:ascii="Book Antiqua" w:hAnsi="Book Antiqua" w:cs="Arial"/>
          <w:sz w:val="24"/>
          <w:szCs w:val="24"/>
          <w:lang w:val="en-GB"/>
        </w:rPr>
        <w:t>3</w:t>
      </w:r>
      <w:bookmarkStart w:id="73" w:name="OLE_LINK447"/>
      <w:bookmarkStart w:id="74" w:name="OLE_LINK448"/>
      <w:bookmarkStart w:id="75" w:name="OLE_LINK457"/>
      <w:bookmarkStart w:id="76" w:name="OLE_LINK459"/>
      <w:bookmarkStart w:id="77" w:name="OLE_LINK479"/>
      <w:bookmarkStart w:id="78" w:name="OLE_LINK480"/>
      <w:bookmarkStart w:id="79" w:name="OLE_LINK481"/>
      <w:bookmarkStart w:id="80" w:name="OLE_LINK529"/>
      <w:bookmarkStart w:id="81" w:name="OLE_LINK532"/>
      <w:r w:rsidRPr="00387236">
        <w:rPr>
          <w:rFonts w:ascii="Book Antiqua" w:eastAsia="Times New Roman PSMT" w:hAnsi="Book Antiqua" w:cs="Times New Roman PSMT"/>
          <w:sz w:val="24"/>
          <w:szCs w:val="24"/>
          <w:lang w:val="en-US"/>
        </w:rPr>
        <w:t>˚C</w:t>
      </w:r>
      <w:bookmarkEnd w:id="73"/>
      <w:bookmarkEnd w:id="74"/>
      <w:bookmarkEnd w:id="75"/>
      <w:bookmarkEnd w:id="76"/>
      <w:bookmarkEnd w:id="77"/>
      <w:bookmarkEnd w:id="78"/>
      <w:bookmarkEnd w:id="79"/>
      <w:bookmarkEnd w:id="80"/>
      <w:bookmarkEnd w:id="81"/>
      <w:r w:rsidRPr="00387236">
        <w:rPr>
          <w:rFonts w:ascii="Book Antiqua" w:hAnsi="Book Antiqua" w:cs="Arial"/>
          <w:sz w:val="24"/>
          <w:szCs w:val="24"/>
          <w:lang w:val="en-GB"/>
        </w:rPr>
        <w:t>) and an elevated white blood cell count (18</w:t>
      </w:r>
      <w:r>
        <w:rPr>
          <w:rFonts w:ascii="Book Antiqua" w:hAnsi="Book Antiqua" w:cs="Arial"/>
          <w:sz w:val="24"/>
          <w:szCs w:val="24"/>
          <w:lang w:val="en-GB" w:eastAsia="zh-CN"/>
        </w:rPr>
        <w:t xml:space="preserve"> </w:t>
      </w:r>
      <w:r w:rsidRPr="00387236">
        <w:rPr>
          <w:rFonts w:ascii="Book Antiqua" w:hAnsi="Book Antiqua" w:cs="Arial"/>
          <w:sz w:val="24"/>
          <w:szCs w:val="24"/>
          <w:lang w:val="en-GB"/>
        </w:rPr>
        <w:t>500/</w:t>
      </w:r>
      <w:r w:rsidRPr="00387236">
        <w:rPr>
          <w:rFonts w:ascii="Book Antiqua" w:hAnsi="Book Antiqua" w:cs="Arial"/>
          <w:sz w:val="24"/>
          <w:szCs w:val="24"/>
          <w:lang w:val="en-GB" w:eastAsia="zh-CN"/>
        </w:rPr>
        <w:t>mL</w:t>
      </w:r>
      <w:r w:rsidRPr="00387236">
        <w:rPr>
          <w:rFonts w:ascii="Book Antiqua" w:hAnsi="Book Antiqua" w:cs="Arial"/>
          <w:sz w:val="24"/>
          <w:szCs w:val="24"/>
          <w:lang w:val="en-GB"/>
        </w:rPr>
        <w:t>). After abdominopelvic computed tomography the patient was presumed to have a pelvic abscess, which developed as a complication of the sigmoid diverticulitis. Due to the numerous intervening structures that create obstacles to safe percutaneous access, we planned a trans-vaginal drain. A rapid recovery was obtained within two days from the procedure and, a</w:t>
      </w:r>
      <w:r w:rsidRPr="00387236">
        <w:rPr>
          <w:rFonts w:ascii="Book Antiqua" w:hAnsi="Book Antiqua"/>
          <w:sz w:val="24"/>
          <w:szCs w:val="24"/>
          <w:lang w:val="en-GB"/>
        </w:rPr>
        <w:t>t present, the follow-up was uneventful after 18 mo.</w:t>
      </w:r>
      <w:r w:rsidRPr="00387236">
        <w:rPr>
          <w:rFonts w:ascii="Book Antiqua" w:hAnsi="Book Antiqua" w:cs="Arial"/>
          <w:sz w:val="24"/>
          <w:szCs w:val="24"/>
          <w:lang w:val="en-GB"/>
        </w:rPr>
        <w:t xml:space="preserve"> We believe that transvaginal drain of pelvic abscess could be a useful alternative, when percutaneous approach is not feasible.</w:t>
      </w:r>
    </w:p>
    <w:p w:rsidR="00206E51" w:rsidRPr="00387236" w:rsidRDefault="00206E51" w:rsidP="00921A3E">
      <w:pPr>
        <w:snapToGrid w:val="0"/>
        <w:spacing w:line="360" w:lineRule="auto"/>
        <w:jc w:val="both"/>
        <w:rPr>
          <w:rFonts w:ascii="Book Antiqua" w:hAnsi="Book Antiqua" w:cs="Arial"/>
          <w:sz w:val="24"/>
          <w:szCs w:val="24"/>
          <w:lang w:val="en-GB" w:eastAsia="zh-CN"/>
        </w:rPr>
      </w:pPr>
    </w:p>
    <w:p w:rsidR="00206E51" w:rsidRPr="00387236" w:rsidRDefault="00206E51" w:rsidP="00921A3E">
      <w:pPr>
        <w:snapToGrid w:val="0"/>
        <w:spacing w:line="360" w:lineRule="auto"/>
        <w:jc w:val="both"/>
        <w:rPr>
          <w:rFonts w:ascii="Book Antiqua" w:hAnsi="Book Antiqua"/>
          <w:sz w:val="24"/>
          <w:szCs w:val="24"/>
          <w:lang w:val="en-US"/>
        </w:rPr>
      </w:pPr>
      <w:bookmarkStart w:id="82" w:name="OLE_LINK98"/>
      <w:bookmarkStart w:id="83" w:name="OLE_LINK156"/>
      <w:bookmarkStart w:id="84" w:name="OLE_LINK196"/>
      <w:bookmarkStart w:id="85" w:name="OLE_LINK217"/>
      <w:bookmarkStart w:id="86" w:name="OLE_LINK242"/>
      <w:bookmarkStart w:id="87" w:name="OLE_LINK247"/>
      <w:bookmarkStart w:id="88" w:name="OLE_LINK311"/>
      <w:bookmarkStart w:id="89" w:name="OLE_LINK312"/>
      <w:bookmarkStart w:id="90" w:name="OLE_LINK325"/>
      <w:bookmarkStart w:id="91" w:name="OLE_LINK330"/>
      <w:bookmarkStart w:id="92" w:name="OLE_LINK513"/>
      <w:bookmarkStart w:id="93" w:name="OLE_LINK514"/>
      <w:bookmarkStart w:id="94" w:name="OLE_LINK464"/>
      <w:bookmarkStart w:id="95" w:name="OLE_LINK465"/>
      <w:bookmarkStart w:id="96" w:name="OLE_LINK466"/>
      <w:bookmarkStart w:id="97" w:name="OLE_LINK470"/>
      <w:bookmarkStart w:id="98" w:name="OLE_LINK471"/>
      <w:bookmarkStart w:id="99" w:name="OLE_LINK472"/>
      <w:bookmarkStart w:id="100" w:name="OLE_LINK474"/>
      <w:bookmarkStart w:id="101" w:name="OLE_LINK512"/>
      <w:bookmarkStart w:id="102" w:name="OLE_LINK800"/>
      <w:bookmarkStart w:id="103" w:name="OLE_LINK982"/>
      <w:bookmarkStart w:id="104" w:name="OLE_LINK1027"/>
      <w:bookmarkStart w:id="105" w:name="OLE_LINK504"/>
      <w:bookmarkStart w:id="106" w:name="OLE_LINK505"/>
      <w:bookmarkStart w:id="107" w:name="OLE_LINK536"/>
      <w:r w:rsidRPr="00387236">
        <w:rPr>
          <w:rFonts w:ascii="Book Antiqua" w:hAnsi="Book Antiqua"/>
          <w:sz w:val="24"/>
          <w:szCs w:val="24"/>
          <w:lang w:val="en-US"/>
        </w:rPr>
        <w:t xml:space="preserve">© 2013 Baishideng. All rights reserved.  </w:t>
      </w:r>
    </w:p>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206E51" w:rsidRPr="00387236" w:rsidRDefault="00206E51" w:rsidP="00921A3E">
      <w:pPr>
        <w:snapToGrid w:val="0"/>
        <w:spacing w:line="360" w:lineRule="auto"/>
        <w:jc w:val="both"/>
        <w:rPr>
          <w:rFonts w:ascii="Book Antiqua" w:hAnsi="Book Antiqua" w:cs="Arial"/>
          <w:sz w:val="24"/>
          <w:szCs w:val="24"/>
          <w:lang w:val="en-GB" w:eastAsia="zh-CN"/>
        </w:rPr>
      </w:pPr>
    </w:p>
    <w:p w:rsidR="00206E51" w:rsidRPr="00387236" w:rsidRDefault="00206E51" w:rsidP="00921A3E">
      <w:pPr>
        <w:snapToGrid w:val="0"/>
        <w:spacing w:line="360" w:lineRule="auto"/>
        <w:jc w:val="both"/>
        <w:rPr>
          <w:rFonts w:ascii="Book Antiqua" w:hAnsi="Book Antiqua"/>
          <w:sz w:val="24"/>
          <w:szCs w:val="24"/>
          <w:lang w:val="en-GB"/>
        </w:rPr>
      </w:pPr>
      <w:r w:rsidRPr="00387236">
        <w:rPr>
          <w:rFonts w:ascii="Book Antiqua" w:hAnsi="Book Antiqua"/>
          <w:b/>
          <w:sz w:val="24"/>
          <w:szCs w:val="24"/>
          <w:lang w:val="en-GB"/>
        </w:rPr>
        <w:t>Key words:</w:t>
      </w:r>
      <w:r w:rsidRPr="00387236">
        <w:rPr>
          <w:rFonts w:ascii="Book Antiqua" w:hAnsi="Book Antiqua"/>
          <w:sz w:val="24"/>
          <w:szCs w:val="24"/>
          <w:lang w:val="en-GB"/>
        </w:rPr>
        <w:t xml:space="preserve"> Vaginal</w:t>
      </w:r>
      <w:r w:rsidRPr="00387236">
        <w:rPr>
          <w:rFonts w:ascii="Book Antiqua" w:hAnsi="Book Antiqua"/>
          <w:sz w:val="24"/>
          <w:szCs w:val="24"/>
          <w:lang w:val="en-GB" w:eastAsia="zh-CN"/>
        </w:rPr>
        <w:t>;</w:t>
      </w:r>
      <w:r w:rsidRPr="00387236">
        <w:rPr>
          <w:rFonts w:ascii="Book Antiqua" w:hAnsi="Book Antiqua"/>
          <w:sz w:val="24"/>
          <w:szCs w:val="24"/>
          <w:lang w:val="en-GB"/>
        </w:rPr>
        <w:t xml:space="preserve"> Drain</w:t>
      </w:r>
      <w:r w:rsidRPr="00387236">
        <w:rPr>
          <w:rFonts w:ascii="Book Antiqua" w:hAnsi="Book Antiqua"/>
          <w:sz w:val="24"/>
          <w:szCs w:val="24"/>
          <w:lang w:val="en-GB" w:eastAsia="zh-CN"/>
        </w:rPr>
        <w:t>;</w:t>
      </w:r>
      <w:r w:rsidRPr="00387236">
        <w:rPr>
          <w:rFonts w:ascii="Book Antiqua" w:hAnsi="Book Antiqua"/>
          <w:sz w:val="24"/>
          <w:szCs w:val="24"/>
          <w:lang w:val="en-GB"/>
        </w:rPr>
        <w:t xml:space="preserve"> Diverticulitis; </w:t>
      </w:r>
      <w:r w:rsidRPr="00387236">
        <w:rPr>
          <w:rFonts w:ascii="Book Antiqua" w:hAnsi="Book Antiqua" w:cs="Arial"/>
          <w:sz w:val="24"/>
          <w:szCs w:val="24"/>
          <w:lang w:val="en-GB"/>
        </w:rPr>
        <w:t>pelvic abscess</w:t>
      </w:r>
      <w:r w:rsidRPr="00387236">
        <w:rPr>
          <w:rFonts w:ascii="Book Antiqua" w:hAnsi="Book Antiqua" w:cs="Arial"/>
          <w:sz w:val="24"/>
          <w:szCs w:val="24"/>
          <w:lang w:val="en-GB" w:eastAsia="it-IT"/>
        </w:rPr>
        <w:t>;</w:t>
      </w:r>
      <w:r w:rsidRPr="00387236">
        <w:rPr>
          <w:rFonts w:ascii="Book Antiqua" w:hAnsi="Book Antiqua" w:cs="Arial"/>
          <w:sz w:val="24"/>
          <w:szCs w:val="24"/>
          <w:lang w:val="en-GB"/>
        </w:rPr>
        <w:t xml:space="preserve"> echography</w:t>
      </w:r>
    </w:p>
    <w:p w:rsidR="00206E51" w:rsidRPr="00387236" w:rsidRDefault="00206E51" w:rsidP="00921A3E">
      <w:pPr>
        <w:snapToGrid w:val="0"/>
        <w:spacing w:line="360" w:lineRule="auto"/>
        <w:jc w:val="both"/>
        <w:rPr>
          <w:rFonts w:ascii="Book Antiqua" w:hAnsi="Book Antiqua" w:cs="Arial"/>
          <w:sz w:val="24"/>
          <w:szCs w:val="24"/>
          <w:lang w:val="en-GB" w:eastAsia="it-IT"/>
        </w:rPr>
      </w:pPr>
    </w:p>
    <w:p w:rsidR="00206E51" w:rsidRPr="00387236" w:rsidRDefault="00206E51" w:rsidP="00921A3E">
      <w:pPr>
        <w:snapToGrid w:val="0"/>
        <w:spacing w:line="360" w:lineRule="auto"/>
        <w:jc w:val="both"/>
        <w:rPr>
          <w:rFonts w:ascii="Book Antiqua" w:hAnsi="Book Antiqua" w:cs="宋体"/>
          <w:sz w:val="24"/>
          <w:szCs w:val="24"/>
          <w:lang w:val="en-US"/>
        </w:rPr>
      </w:pPr>
      <w:bookmarkStart w:id="108" w:name="OLE_LINK576"/>
      <w:bookmarkStart w:id="109" w:name="OLE_LINK579"/>
      <w:bookmarkStart w:id="110" w:name="OLE_LINK580"/>
      <w:bookmarkStart w:id="111" w:name="OLE_LINK521"/>
      <w:bookmarkStart w:id="112" w:name="OLE_LINK389"/>
      <w:bookmarkStart w:id="113" w:name="OLE_LINK391"/>
      <w:bookmarkStart w:id="114" w:name="OLE_LINK432"/>
      <w:r w:rsidRPr="00387236">
        <w:rPr>
          <w:rFonts w:ascii="Book Antiqua" w:hAnsi="Book Antiqua" w:cs="宋体"/>
          <w:b/>
          <w:sz w:val="24"/>
          <w:szCs w:val="24"/>
          <w:lang w:val="en-US"/>
        </w:rPr>
        <w:t>Core tip:</w:t>
      </w:r>
      <w:r w:rsidRPr="00387236">
        <w:rPr>
          <w:rFonts w:ascii="Book Antiqua" w:hAnsi="Book Antiqua" w:cs="宋体"/>
          <w:sz w:val="24"/>
          <w:szCs w:val="24"/>
          <w:lang w:val="en-US"/>
        </w:rPr>
        <w:t xml:space="preserve"> </w:t>
      </w:r>
      <w:bookmarkEnd w:id="108"/>
      <w:bookmarkEnd w:id="109"/>
      <w:bookmarkEnd w:id="110"/>
      <w:bookmarkEnd w:id="111"/>
      <w:r w:rsidRPr="00387236">
        <w:rPr>
          <w:rFonts w:ascii="Book Antiqua" w:eastAsia="TT15Dt00" w:hAnsi="Book Antiqua" w:cs="Arial"/>
          <w:sz w:val="24"/>
          <w:szCs w:val="24"/>
          <w:lang w:val="en-GB"/>
        </w:rPr>
        <w:t xml:space="preserve">Large diverticular abscesses (&gt; </w:t>
      </w:r>
      <w:smartTag w:uri="urn:schemas-microsoft-com:office:smarttags" w:element="chmetcnv">
        <w:smartTagPr>
          <w:attr w:name="UnitName" w:val="cm"/>
          <w:attr w:name="SourceValue" w:val="3"/>
          <w:attr w:name="HasSpace" w:val="True"/>
          <w:attr w:name="Negative" w:val="False"/>
          <w:attr w:name="NumberType" w:val="1"/>
          <w:attr w:name="TCSC" w:val="0"/>
        </w:smartTagPr>
        <w:r w:rsidRPr="00387236">
          <w:rPr>
            <w:rFonts w:ascii="Book Antiqua" w:eastAsia="TT15Dt00" w:hAnsi="Book Antiqua" w:cs="Arial"/>
            <w:sz w:val="24"/>
            <w:szCs w:val="24"/>
            <w:lang w:val="en-GB"/>
          </w:rPr>
          <w:t>3</w:t>
        </w:r>
        <w:r w:rsidRPr="00387236">
          <w:rPr>
            <w:rFonts w:ascii="Book Antiqua" w:hAnsi="Book Antiqua" w:cs="Arial"/>
            <w:sz w:val="24"/>
            <w:szCs w:val="24"/>
            <w:lang w:val="en-GB" w:eastAsia="zh-CN"/>
          </w:rPr>
          <w:t xml:space="preserve"> </w:t>
        </w:r>
        <w:r w:rsidRPr="00387236">
          <w:rPr>
            <w:rFonts w:ascii="Book Antiqua" w:eastAsia="TT15Dt00" w:hAnsi="Book Antiqua" w:cs="Arial"/>
            <w:sz w:val="24"/>
            <w:szCs w:val="24"/>
            <w:lang w:val="en-GB"/>
          </w:rPr>
          <w:t>cm</w:t>
        </w:r>
      </w:smartTag>
      <w:r w:rsidRPr="00387236">
        <w:rPr>
          <w:rFonts w:ascii="Book Antiqua" w:eastAsia="TT15Dt00" w:hAnsi="Book Antiqua" w:cs="Arial"/>
          <w:sz w:val="24"/>
          <w:szCs w:val="24"/>
          <w:lang w:val="en-GB"/>
        </w:rPr>
        <w:t>)</w:t>
      </w:r>
      <w:r w:rsidRPr="00387236">
        <w:rPr>
          <w:rFonts w:ascii="Book Antiqua" w:hAnsi="Book Antiqua" w:cs="Arial"/>
          <w:sz w:val="24"/>
          <w:szCs w:val="24"/>
          <w:lang w:val="en-GB"/>
        </w:rPr>
        <w:t xml:space="preserve"> should be treated by antibiotics and percutaneous drain. Abscess deep in the pelvis pose a unique problem because numerous intervening structures create obstacles to safe percutaneous access.</w:t>
      </w:r>
      <w:r w:rsidRPr="00387236">
        <w:rPr>
          <w:rFonts w:ascii="Book Antiqua" w:hAnsi="Book Antiqua" w:cs="Arial"/>
          <w:color w:val="008000"/>
          <w:sz w:val="24"/>
          <w:szCs w:val="24"/>
          <w:lang w:val="en-US"/>
        </w:rPr>
        <w:t xml:space="preserve"> </w:t>
      </w:r>
      <w:r w:rsidRPr="00387236">
        <w:rPr>
          <w:rFonts w:ascii="Book Antiqua" w:hAnsi="Book Antiqua" w:cs="Arial"/>
          <w:sz w:val="24"/>
          <w:szCs w:val="24"/>
          <w:lang w:val="en-GB"/>
        </w:rPr>
        <w:t>Transvaginal drain of pelvic abscess could be an useful alternative, when percutaneous approach is not feasible.</w:t>
      </w:r>
    </w:p>
    <w:p w:rsidR="00206E51" w:rsidRPr="00387236" w:rsidRDefault="00206E51" w:rsidP="00921A3E">
      <w:pPr>
        <w:snapToGrid w:val="0"/>
        <w:spacing w:line="360" w:lineRule="auto"/>
        <w:jc w:val="both"/>
        <w:rPr>
          <w:rFonts w:ascii="Book Antiqua" w:hAnsi="Book Antiqua" w:cs="宋体"/>
          <w:sz w:val="24"/>
          <w:szCs w:val="24"/>
          <w:lang w:val="en-US"/>
        </w:rPr>
      </w:pPr>
    </w:p>
    <w:bookmarkEnd w:id="112"/>
    <w:bookmarkEnd w:id="113"/>
    <w:bookmarkEnd w:id="114"/>
    <w:p w:rsidR="00206E51" w:rsidRPr="00387236" w:rsidRDefault="00206E51" w:rsidP="00921A3E">
      <w:pPr>
        <w:snapToGrid w:val="0"/>
        <w:spacing w:line="360" w:lineRule="auto"/>
        <w:jc w:val="both"/>
        <w:rPr>
          <w:rFonts w:ascii="Book Antiqua" w:hAnsi="Book Antiqua"/>
          <w:sz w:val="24"/>
          <w:szCs w:val="24"/>
          <w:lang w:val="en-GB" w:eastAsia="zh-CN"/>
        </w:rPr>
      </w:pPr>
      <w:r w:rsidRPr="00387236">
        <w:rPr>
          <w:rFonts w:ascii="Book Antiqua" w:hAnsi="Book Antiqua"/>
          <w:sz w:val="24"/>
          <w:szCs w:val="24"/>
        </w:rPr>
        <w:t>Marco M, Emilio SFM, Piero V, Paola M, Maria SFL, Caterina T, Francesco M</w:t>
      </w:r>
      <w:r w:rsidRPr="00387236">
        <w:rPr>
          <w:rFonts w:ascii="Book Antiqua" w:hAnsi="Book Antiqua"/>
          <w:sz w:val="24"/>
          <w:szCs w:val="24"/>
          <w:lang w:eastAsia="zh-CN"/>
        </w:rPr>
        <w:t xml:space="preserve">. </w:t>
      </w:r>
      <w:r w:rsidRPr="00387236">
        <w:rPr>
          <w:rFonts w:ascii="Book Antiqua" w:hAnsi="Book Antiqua"/>
          <w:sz w:val="24"/>
          <w:szCs w:val="24"/>
          <w:lang w:val="en-GB"/>
        </w:rPr>
        <w:t>A vaginal drain of a pelvic abscess due to colonic diverticulitis</w:t>
      </w:r>
      <w:r w:rsidRPr="00387236">
        <w:rPr>
          <w:rFonts w:ascii="Book Antiqua" w:hAnsi="Book Antiqua"/>
          <w:sz w:val="24"/>
          <w:szCs w:val="24"/>
          <w:lang w:val="en-GB" w:eastAsia="zh-CN"/>
        </w:rPr>
        <w:t>.</w:t>
      </w:r>
    </w:p>
    <w:p w:rsidR="00206E51" w:rsidRPr="00387236" w:rsidRDefault="00206E51" w:rsidP="00921A3E">
      <w:pPr>
        <w:snapToGrid w:val="0"/>
        <w:spacing w:line="360" w:lineRule="auto"/>
        <w:ind w:rightChars="-506" w:right="-1113"/>
        <w:jc w:val="both"/>
        <w:rPr>
          <w:rFonts w:ascii="Book Antiqua" w:hAnsi="Book Antiqua"/>
          <w:sz w:val="24"/>
          <w:szCs w:val="24"/>
          <w:lang w:val="en-US"/>
        </w:rPr>
      </w:pPr>
      <w:bookmarkStart w:id="115" w:name="OLE_LINK335"/>
      <w:bookmarkStart w:id="116" w:name="OLE_LINK336"/>
      <w:bookmarkStart w:id="117" w:name="OLE_LINK404"/>
      <w:bookmarkStart w:id="118" w:name="OLE_LINK405"/>
      <w:bookmarkStart w:id="119" w:name="OLE_LINK406"/>
      <w:bookmarkStart w:id="120" w:name="OLE_LINK407"/>
      <w:bookmarkStart w:id="121" w:name="OLE_LINK629"/>
      <w:bookmarkStart w:id="122" w:name="OLE_LINK630"/>
      <w:bookmarkStart w:id="123" w:name="OLE_LINK401"/>
      <w:bookmarkStart w:id="124" w:name="OLE_LINK402"/>
      <w:bookmarkStart w:id="125" w:name="OLE_LINK99"/>
      <w:bookmarkStart w:id="126" w:name="OLE_LINK100"/>
      <w:bookmarkStart w:id="127" w:name="OLE_LINK271"/>
      <w:bookmarkStart w:id="128" w:name="OLE_LINK272"/>
      <w:bookmarkStart w:id="129" w:name="OLE_LINK300"/>
      <w:bookmarkStart w:id="130" w:name="OLE_LINK302"/>
      <w:bookmarkStart w:id="131" w:name="OLE_LINK449"/>
      <w:bookmarkStart w:id="132" w:name="OLE_LINK450"/>
      <w:bookmarkStart w:id="133" w:name="OLE_LINK456"/>
      <w:bookmarkStart w:id="134" w:name="OLE_LINK705"/>
      <w:bookmarkStart w:id="135" w:name="OLE_LINK522"/>
      <w:bookmarkStart w:id="136" w:name="OLE_LINK621"/>
      <w:r w:rsidRPr="00387236">
        <w:rPr>
          <w:rFonts w:ascii="Book Antiqua" w:hAnsi="Book Antiqua"/>
          <w:i/>
          <w:sz w:val="24"/>
          <w:szCs w:val="24"/>
          <w:lang w:val="en-US"/>
        </w:rPr>
        <w:t xml:space="preserve">World J </w:t>
      </w:r>
      <w:r w:rsidRPr="00387236">
        <w:rPr>
          <w:rFonts w:ascii="Book Antiqua" w:hAnsi="Book Antiqua"/>
          <w:i/>
          <w:sz w:val="24"/>
          <w:szCs w:val="24"/>
          <w:lang w:val="en-US" w:eastAsia="zh-CN"/>
        </w:rPr>
        <w:t>Clin Cases</w:t>
      </w:r>
      <w:r w:rsidRPr="00387236">
        <w:rPr>
          <w:rFonts w:ascii="Book Antiqua" w:hAnsi="Book Antiqua"/>
          <w:sz w:val="24"/>
          <w:szCs w:val="24"/>
          <w:lang w:val="en-US"/>
        </w:rPr>
        <w:t xml:space="preserve"> </w:t>
      </w:r>
      <w:bookmarkEnd w:id="115"/>
      <w:bookmarkEnd w:id="116"/>
      <w:r w:rsidRPr="00387236">
        <w:rPr>
          <w:rFonts w:ascii="Book Antiqua" w:hAnsi="Book Antiqua"/>
          <w:sz w:val="24"/>
          <w:szCs w:val="24"/>
          <w:lang w:val="en-US"/>
        </w:rPr>
        <w:t xml:space="preserve">2013;  </w:t>
      </w:r>
    </w:p>
    <w:p w:rsidR="00206E51" w:rsidRPr="00387236" w:rsidRDefault="00206E51" w:rsidP="00921A3E">
      <w:pPr>
        <w:pStyle w:val="p0"/>
        <w:snapToGrid w:val="0"/>
        <w:spacing w:line="360" w:lineRule="auto"/>
        <w:jc w:val="both"/>
        <w:rPr>
          <w:rFonts w:ascii="Book Antiqua" w:hAnsi="Book Antiqua"/>
          <w:sz w:val="24"/>
          <w:szCs w:val="24"/>
        </w:rPr>
      </w:pPr>
      <w:r w:rsidRPr="00387236">
        <w:rPr>
          <w:rFonts w:ascii="Book Antiqua" w:hAnsi="Book Antiqua"/>
          <w:b/>
          <w:sz w:val="24"/>
          <w:szCs w:val="24"/>
        </w:rPr>
        <w:t>Available from:</w:t>
      </w:r>
      <w:r w:rsidRPr="00387236">
        <w:rPr>
          <w:rFonts w:ascii="Book Antiqua" w:hAnsi="Book Antiqua"/>
          <w:sz w:val="24"/>
          <w:szCs w:val="24"/>
        </w:rPr>
        <w:t xml:space="preserve"> </w:t>
      </w:r>
      <w:bookmarkEnd w:id="117"/>
      <w:bookmarkEnd w:id="118"/>
      <w:r w:rsidRPr="00387236">
        <w:rPr>
          <w:rFonts w:ascii="Book Antiqua" w:hAnsi="Book Antiqua"/>
          <w:color w:val="000000"/>
          <w:sz w:val="24"/>
          <w:szCs w:val="24"/>
        </w:rPr>
        <w:t>URL:</w:t>
      </w:r>
      <w:bookmarkEnd w:id="119"/>
      <w:bookmarkEnd w:id="120"/>
      <w:bookmarkEnd w:id="121"/>
      <w:bookmarkEnd w:id="122"/>
      <w:r w:rsidRPr="00387236">
        <w:rPr>
          <w:rFonts w:ascii="Book Antiqua" w:hAnsi="Book Antiqua"/>
          <w:color w:val="000000"/>
          <w:sz w:val="24"/>
          <w:szCs w:val="24"/>
        </w:rPr>
        <w:t xml:space="preserve"> http://</w:t>
      </w:r>
      <w:bookmarkEnd w:id="123"/>
      <w:bookmarkEnd w:id="124"/>
      <w:r w:rsidRPr="00387236">
        <w:rPr>
          <w:rFonts w:ascii="Book Antiqua" w:hAnsi="Book Antiqua"/>
          <w:color w:val="000000"/>
          <w:sz w:val="24"/>
          <w:szCs w:val="24"/>
        </w:rPr>
        <w:t xml:space="preserve">www.wjgnet.com/esps/  </w:t>
      </w:r>
    </w:p>
    <w:p w:rsidR="00206E51" w:rsidRPr="00387236" w:rsidRDefault="00206E51" w:rsidP="00921A3E">
      <w:pPr>
        <w:pStyle w:val="p0"/>
        <w:snapToGrid w:val="0"/>
        <w:spacing w:line="360" w:lineRule="auto"/>
        <w:jc w:val="both"/>
        <w:rPr>
          <w:rFonts w:ascii="Book Antiqua" w:hAnsi="Book Antiqua"/>
          <w:sz w:val="24"/>
          <w:szCs w:val="24"/>
        </w:rPr>
      </w:pPr>
      <w:bookmarkStart w:id="137" w:name="OLE_LINK399"/>
      <w:bookmarkStart w:id="138" w:name="OLE_LINK400"/>
      <w:bookmarkStart w:id="139" w:name="OLE_LINK494"/>
      <w:bookmarkStart w:id="140" w:name="OLE_LINK495"/>
      <w:bookmarkStart w:id="141" w:name="OLE_LINK607"/>
      <w:bookmarkStart w:id="142" w:name="OLE_LINK608"/>
      <w:bookmarkStart w:id="143" w:name="OLE_LINK609"/>
      <w:bookmarkStart w:id="144" w:name="OLE_LINK727"/>
      <w:bookmarkStart w:id="145" w:name="OLE_LINK853"/>
      <w:bookmarkStart w:id="146" w:name="OLE_LINK585"/>
      <w:bookmarkStart w:id="147" w:name="OLE_LINK689"/>
      <w:bookmarkStart w:id="148" w:name="OLE_LINK539"/>
      <w:bookmarkEnd w:id="125"/>
      <w:bookmarkEnd w:id="126"/>
      <w:bookmarkEnd w:id="127"/>
      <w:bookmarkEnd w:id="128"/>
      <w:bookmarkEnd w:id="129"/>
      <w:bookmarkEnd w:id="130"/>
      <w:r w:rsidRPr="00387236">
        <w:rPr>
          <w:rFonts w:ascii="Book Antiqua" w:hAnsi="Book Antiqua" w:cs="Times New Roman"/>
          <w:b/>
          <w:kern w:val="2"/>
          <w:sz w:val="24"/>
          <w:szCs w:val="24"/>
        </w:rPr>
        <w:t xml:space="preserve">DOI: </w:t>
      </w:r>
      <w:r w:rsidRPr="00387236">
        <w:rPr>
          <w:rFonts w:ascii="Book Antiqua" w:hAnsi="Book Antiqua" w:cs="Times New Roman"/>
          <w:kern w:val="2"/>
          <w:sz w:val="24"/>
          <w:szCs w:val="24"/>
        </w:rPr>
        <w:t>http://dx.doi.org/10.0000/wjcc.v0.i0.0000</w:t>
      </w:r>
    </w:p>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rsidR="00206E51" w:rsidRPr="00387236" w:rsidRDefault="00206E51" w:rsidP="00921A3E">
      <w:pPr>
        <w:snapToGrid w:val="0"/>
        <w:spacing w:line="360" w:lineRule="auto"/>
        <w:jc w:val="both"/>
        <w:rPr>
          <w:rFonts w:ascii="Book Antiqua" w:hAnsi="Book Antiqua" w:cs="Arial"/>
          <w:b/>
          <w:sz w:val="24"/>
          <w:szCs w:val="24"/>
          <w:lang w:val="en-US" w:eastAsia="it-IT"/>
        </w:rPr>
      </w:pPr>
    </w:p>
    <w:p w:rsidR="00206E51" w:rsidRPr="00387236" w:rsidRDefault="00206E51" w:rsidP="00921A3E">
      <w:pPr>
        <w:snapToGrid w:val="0"/>
        <w:spacing w:line="360" w:lineRule="auto"/>
        <w:jc w:val="both"/>
        <w:rPr>
          <w:rFonts w:ascii="Book Antiqua" w:hAnsi="Book Antiqua" w:cs="Arial"/>
          <w:b/>
          <w:sz w:val="24"/>
          <w:szCs w:val="24"/>
          <w:lang w:val="en-GB" w:eastAsia="it-IT"/>
        </w:rPr>
      </w:pPr>
    </w:p>
    <w:p w:rsidR="00206E51" w:rsidRPr="00387236" w:rsidRDefault="00206E51" w:rsidP="00921A3E">
      <w:pPr>
        <w:snapToGrid w:val="0"/>
        <w:spacing w:line="360" w:lineRule="auto"/>
        <w:jc w:val="both"/>
        <w:rPr>
          <w:rFonts w:ascii="Book Antiqua" w:hAnsi="Book Antiqua" w:cs="Arial"/>
          <w:b/>
          <w:sz w:val="24"/>
          <w:szCs w:val="24"/>
          <w:lang w:val="en-GB" w:eastAsia="zh-CN"/>
        </w:rPr>
      </w:pPr>
    </w:p>
    <w:p w:rsidR="00206E51" w:rsidRPr="00387236" w:rsidRDefault="00206E51" w:rsidP="00921A3E">
      <w:pPr>
        <w:snapToGrid w:val="0"/>
        <w:spacing w:line="360" w:lineRule="auto"/>
        <w:jc w:val="both"/>
        <w:rPr>
          <w:rFonts w:ascii="Book Antiqua" w:hAnsi="Book Antiqua" w:cs="Arial"/>
          <w:b/>
          <w:sz w:val="24"/>
          <w:szCs w:val="24"/>
          <w:lang w:val="en-GB" w:eastAsia="zh-CN"/>
        </w:rPr>
      </w:pPr>
    </w:p>
    <w:p w:rsidR="00206E51" w:rsidRPr="00387236" w:rsidRDefault="00206E51" w:rsidP="00921A3E">
      <w:pPr>
        <w:snapToGrid w:val="0"/>
        <w:spacing w:line="360" w:lineRule="auto"/>
        <w:jc w:val="both"/>
        <w:rPr>
          <w:rFonts w:ascii="Book Antiqua" w:hAnsi="Book Antiqua" w:cs="Arial"/>
          <w:b/>
          <w:sz w:val="24"/>
          <w:szCs w:val="24"/>
          <w:lang w:val="en-GB" w:eastAsia="zh-CN"/>
        </w:rPr>
      </w:pPr>
    </w:p>
    <w:p w:rsidR="00206E51" w:rsidRPr="00387236" w:rsidRDefault="00206E51" w:rsidP="00921A3E">
      <w:pPr>
        <w:snapToGrid w:val="0"/>
        <w:spacing w:line="360" w:lineRule="auto"/>
        <w:jc w:val="both"/>
        <w:rPr>
          <w:rFonts w:ascii="Book Antiqua" w:hAnsi="Book Antiqua" w:cs="Arial"/>
          <w:b/>
          <w:sz w:val="24"/>
          <w:szCs w:val="24"/>
          <w:lang w:val="en-GB" w:eastAsia="zh-CN"/>
        </w:rPr>
      </w:pPr>
    </w:p>
    <w:p w:rsidR="00206E51" w:rsidRPr="00387236" w:rsidRDefault="00206E51" w:rsidP="00921A3E">
      <w:pPr>
        <w:snapToGrid w:val="0"/>
        <w:spacing w:line="360" w:lineRule="auto"/>
        <w:jc w:val="both"/>
        <w:rPr>
          <w:rFonts w:ascii="Book Antiqua" w:hAnsi="Book Antiqua" w:cs="Arial"/>
          <w:b/>
          <w:sz w:val="24"/>
          <w:szCs w:val="24"/>
          <w:lang w:val="en-GB" w:eastAsia="zh-CN"/>
        </w:rPr>
      </w:pPr>
      <w:bookmarkStart w:id="149" w:name="OLE_LINK599"/>
      <w:bookmarkStart w:id="150" w:name="OLE_LINK600"/>
      <w:r w:rsidRPr="00387236">
        <w:rPr>
          <w:rFonts w:ascii="Book Antiqua" w:hAnsi="Book Antiqua" w:cs="Arial"/>
          <w:b/>
          <w:sz w:val="24"/>
          <w:szCs w:val="24"/>
          <w:lang w:val="en-GB" w:eastAsia="zh-CN"/>
        </w:rPr>
        <w:t>INTRODUCTION</w:t>
      </w:r>
    </w:p>
    <w:bookmarkEnd w:id="149"/>
    <w:bookmarkEnd w:id="150"/>
    <w:p w:rsidR="00206E51" w:rsidRPr="00387236" w:rsidRDefault="00206E51" w:rsidP="00921A3E">
      <w:pPr>
        <w:snapToGrid w:val="0"/>
        <w:spacing w:line="360" w:lineRule="auto"/>
        <w:jc w:val="both"/>
        <w:rPr>
          <w:rFonts w:ascii="Book Antiqua" w:hAnsi="Book Antiqua" w:cs="Arial"/>
          <w:sz w:val="24"/>
          <w:szCs w:val="24"/>
          <w:lang w:val="en-GB" w:eastAsia="it-IT"/>
        </w:rPr>
      </w:pPr>
      <w:r w:rsidRPr="00387236">
        <w:rPr>
          <w:rFonts w:ascii="Book Antiqua" w:hAnsi="Book Antiqua" w:cs="Arial"/>
          <w:sz w:val="24"/>
          <w:szCs w:val="24"/>
          <w:lang w:val="en-GB" w:eastAsia="it-IT"/>
        </w:rPr>
        <w:t>Although well recognized for tubo-ovarian abscesses</w:t>
      </w:r>
      <w:r w:rsidRPr="00387236">
        <w:rPr>
          <w:rFonts w:ascii="Book Antiqua" w:hAnsi="Book Antiqua" w:cs="Arial"/>
          <w:sz w:val="24"/>
          <w:szCs w:val="24"/>
          <w:vertAlign w:val="superscript"/>
          <w:lang w:val="en-GB" w:eastAsia="zh-CN"/>
        </w:rPr>
        <w:t>[</w:t>
      </w:r>
      <w:r w:rsidRPr="00387236">
        <w:rPr>
          <w:rFonts w:ascii="Book Antiqua" w:hAnsi="Book Antiqua" w:cs="Arial"/>
          <w:sz w:val="24"/>
          <w:szCs w:val="24"/>
          <w:vertAlign w:val="superscript"/>
          <w:lang w:val="en-GB" w:eastAsia="it-IT"/>
        </w:rPr>
        <w:t>1,2</w:t>
      </w:r>
      <w:r w:rsidRPr="00387236">
        <w:rPr>
          <w:rFonts w:ascii="Book Antiqua" w:hAnsi="Book Antiqua" w:cs="Arial"/>
          <w:sz w:val="24"/>
          <w:szCs w:val="24"/>
          <w:vertAlign w:val="superscript"/>
          <w:lang w:val="en-GB" w:eastAsia="zh-CN"/>
        </w:rPr>
        <w:t>]</w:t>
      </w:r>
      <w:r w:rsidRPr="00387236">
        <w:rPr>
          <w:rFonts w:ascii="Book Antiqua" w:hAnsi="Book Antiqua" w:cs="Arial"/>
          <w:sz w:val="24"/>
          <w:szCs w:val="24"/>
          <w:lang w:val="en-GB" w:eastAsia="it-IT"/>
        </w:rPr>
        <w:t>, we report, in our best knowledge, the first case of a vaginal drain of a pelvic abscess due to colonic diverticulitis.</w:t>
      </w:r>
    </w:p>
    <w:p w:rsidR="00206E51" w:rsidRPr="00387236" w:rsidRDefault="00206E51" w:rsidP="00921A3E">
      <w:pPr>
        <w:snapToGrid w:val="0"/>
        <w:spacing w:line="360" w:lineRule="auto"/>
        <w:jc w:val="both"/>
        <w:rPr>
          <w:rFonts w:ascii="Book Antiqua" w:hAnsi="Book Antiqua" w:cs="Arial"/>
          <w:b/>
          <w:sz w:val="24"/>
          <w:szCs w:val="24"/>
          <w:lang w:val="en-GB" w:eastAsia="zh-CN"/>
        </w:rPr>
      </w:pPr>
    </w:p>
    <w:p w:rsidR="00206E51" w:rsidRPr="00387236" w:rsidRDefault="00206E51" w:rsidP="00921A3E">
      <w:pPr>
        <w:snapToGrid w:val="0"/>
        <w:spacing w:line="360" w:lineRule="auto"/>
        <w:jc w:val="both"/>
        <w:rPr>
          <w:rFonts w:ascii="Book Antiqua" w:hAnsi="Book Antiqua" w:cs="Arial"/>
          <w:b/>
          <w:sz w:val="24"/>
          <w:szCs w:val="24"/>
          <w:lang w:val="en-GB" w:eastAsia="zh-CN"/>
        </w:rPr>
      </w:pPr>
      <w:r w:rsidRPr="00387236">
        <w:rPr>
          <w:rFonts w:ascii="Book Antiqua" w:hAnsi="Book Antiqua" w:cs="Arial"/>
          <w:b/>
          <w:sz w:val="24"/>
          <w:szCs w:val="24"/>
          <w:lang w:val="en-GB" w:eastAsia="it-IT"/>
        </w:rPr>
        <w:t>CASE REPORT</w:t>
      </w:r>
    </w:p>
    <w:p w:rsidR="00206E51" w:rsidRPr="00387236" w:rsidRDefault="00206E51" w:rsidP="00427B38">
      <w:pPr>
        <w:snapToGrid w:val="0"/>
        <w:spacing w:line="360" w:lineRule="auto"/>
        <w:jc w:val="both"/>
        <w:rPr>
          <w:rFonts w:ascii="Book Antiqua" w:hAnsi="Book Antiqua" w:cs="Arial"/>
          <w:sz w:val="24"/>
          <w:szCs w:val="24"/>
          <w:lang w:val="en-GB" w:eastAsia="it-IT"/>
        </w:rPr>
      </w:pPr>
      <w:r w:rsidRPr="00387236">
        <w:rPr>
          <w:rFonts w:ascii="Book Antiqua" w:hAnsi="Book Antiqua" w:cs="Arial"/>
          <w:sz w:val="24"/>
          <w:szCs w:val="24"/>
          <w:lang w:val="en-GB" w:eastAsia="it-IT"/>
        </w:rPr>
        <w:t xml:space="preserve">A </w:t>
      </w:r>
      <w:r w:rsidRPr="00387236">
        <w:rPr>
          <w:rFonts w:ascii="Book Antiqua" w:hAnsi="Book Antiqua" w:cs="Arial"/>
          <w:sz w:val="24"/>
          <w:szCs w:val="24"/>
          <w:lang w:val="en-GB"/>
        </w:rPr>
        <w:t>78-year-old patient presented with abdominal and pelvic pain. Physical examination demonstrated fever (39</w:t>
      </w:r>
      <w:r w:rsidRPr="00387236">
        <w:rPr>
          <w:rFonts w:ascii="Book Antiqua" w:hAnsi="Book Antiqua" w:cs="Arial"/>
          <w:sz w:val="24"/>
          <w:szCs w:val="24"/>
          <w:lang w:val="en-GB" w:eastAsia="zh-CN"/>
        </w:rPr>
        <w:t>.</w:t>
      </w:r>
      <w:r w:rsidRPr="00387236">
        <w:rPr>
          <w:rFonts w:ascii="Book Antiqua" w:hAnsi="Book Antiqua" w:cs="Arial"/>
          <w:sz w:val="24"/>
          <w:szCs w:val="24"/>
          <w:lang w:val="en-GB"/>
        </w:rPr>
        <w:t>3</w:t>
      </w:r>
      <w:r w:rsidRPr="00387236">
        <w:rPr>
          <w:rFonts w:ascii="Book Antiqua" w:eastAsia="Times New Roman PSMT" w:hAnsi="Book Antiqua" w:cs="Times New Roman PSMT"/>
          <w:sz w:val="24"/>
          <w:szCs w:val="24"/>
          <w:lang w:val="en-US"/>
        </w:rPr>
        <w:t>˚C</w:t>
      </w:r>
      <w:r w:rsidRPr="00387236">
        <w:rPr>
          <w:rFonts w:ascii="Book Antiqua" w:hAnsi="Book Antiqua" w:cs="Arial"/>
          <w:sz w:val="24"/>
          <w:szCs w:val="24"/>
          <w:lang w:val="en-GB"/>
        </w:rPr>
        <w:t>) and mild tachycardia (120/min) with bilateral lower abdominal quadrant tenderness. Blood analysis revealed an elev</w:t>
      </w:r>
      <w:r>
        <w:rPr>
          <w:rFonts w:ascii="Book Antiqua" w:hAnsi="Book Antiqua" w:cs="Arial"/>
          <w:sz w:val="24"/>
          <w:szCs w:val="24"/>
          <w:lang w:val="en-GB"/>
        </w:rPr>
        <w:t>ated white blood cell count (18</w:t>
      </w:r>
      <w:r>
        <w:rPr>
          <w:rFonts w:ascii="Book Antiqua" w:hAnsi="Book Antiqua" w:cs="Arial"/>
          <w:sz w:val="24"/>
          <w:szCs w:val="24"/>
          <w:lang w:val="en-GB" w:eastAsia="zh-CN"/>
        </w:rPr>
        <w:t xml:space="preserve"> </w:t>
      </w:r>
      <w:r w:rsidRPr="00387236">
        <w:rPr>
          <w:rFonts w:ascii="Book Antiqua" w:hAnsi="Book Antiqua" w:cs="Arial"/>
          <w:sz w:val="24"/>
          <w:szCs w:val="24"/>
          <w:lang w:val="en-GB"/>
        </w:rPr>
        <w:t>500/</w:t>
      </w:r>
      <w:r w:rsidRPr="00387236">
        <w:rPr>
          <w:rFonts w:ascii="Book Antiqua" w:hAnsi="Book Antiqua" w:cs="Arial"/>
          <w:sz w:val="24"/>
          <w:szCs w:val="24"/>
          <w:lang w:val="en-GB" w:eastAsia="zh-CN"/>
        </w:rPr>
        <w:t>mL</w:t>
      </w:r>
      <w:r w:rsidRPr="00387236">
        <w:rPr>
          <w:rFonts w:ascii="Book Antiqua" w:hAnsi="Book Antiqua" w:cs="Arial"/>
          <w:sz w:val="24"/>
          <w:szCs w:val="24"/>
          <w:lang w:val="en-GB"/>
        </w:rPr>
        <w:t xml:space="preserve">). The abdominopelvic computed tomography scan revealed a left sided collection with a prominent air-fluid level suggesting pelvic abscess, measuring </w:t>
      </w:r>
      <w:smartTag w:uri="urn:schemas-microsoft-com:office:smarttags" w:element="chmetcnv">
        <w:smartTagPr>
          <w:attr w:name="UnitName" w:val="cm"/>
          <w:attr w:name="SourceValue" w:val="8"/>
          <w:attr w:name="HasSpace" w:val="True"/>
          <w:attr w:name="Negative" w:val="False"/>
          <w:attr w:name="NumberType" w:val="1"/>
          <w:attr w:name="TCSC" w:val="0"/>
        </w:smartTagPr>
        <w:r w:rsidRPr="00387236">
          <w:rPr>
            <w:rFonts w:ascii="Book Antiqua" w:hAnsi="Book Antiqua" w:cs="Arial"/>
            <w:sz w:val="24"/>
            <w:szCs w:val="24"/>
            <w:lang w:val="en-GB"/>
          </w:rPr>
          <w:t>8 cm</w:t>
        </w:r>
      </w:smartTag>
      <w:r w:rsidRPr="00387236">
        <w:rPr>
          <w:rFonts w:ascii="Book Antiqua" w:hAnsi="Book Antiqua" w:cs="Arial"/>
          <w:sz w:val="24"/>
          <w:szCs w:val="24"/>
          <w:lang w:val="en-GB" w:eastAsia="zh-CN"/>
        </w:rPr>
        <w:t xml:space="preserve"> </w:t>
      </w:r>
      <w:r w:rsidRPr="00387236">
        <w:rPr>
          <w:rFonts w:ascii="Book Antiqua" w:hAnsi="Book Antiqua" w:cs="Arial"/>
          <w:i/>
          <w:sz w:val="24"/>
          <w:szCs w:val="24"/>
          <w:lang w:val="en-GB"/>
        </w:rPr>
        <w:t xml:space="preserve">× </w:t>
      </w:r>
      <w:smartTag w:uri="urn:schemas-microsoft-com:office:smarttags" w:element="chmetcnv">
        <w:smartTagPr>
          <w:attr w:name="UnitName" w:val="cm"/>
          <w:attr w:name="SourceValue" w:val="6"/>
          <w:attr w:name="HasSpace" w:val="True"/>
          <w:attr w:name="Negative" w:val="False"/>
          <w:attr w:name="NumberType" w:val="1"/>
          <w:attr w:name="TCSC" w:val="0"/>
        </w:smartTagPr>
        <w:r w:rsidRPr="00387236">
          <w:rPr>
            <w:rFonts w:ascii="Book Antiqua" w:hAnsi="Book Antiqua" w:cs="Arial"/>
            <w:sz w:val="24"/>
            <w:szCs w:val="24"/>
            <w:lang w:val="en-GB"/>
          </w:rPr>
          <w:t xml:space="preserve">6 </w:t>
        </w:r>
        <w:bookmarkStart w:id="151" w:name="OLE_LINK604"/>
        <w:bookmarkStart w:id="152" w:name="OLE_LINK605"/>
        <w:bookmarkStart w:id="153" w:name="OLE_LINK606"/>
        <w:bookmarkStart w:id="154" w:name="OLE_LINK610"/>
        <w:r w:rsidRPr="00387236">
          <w:rPr>
            <w:rFonts w:ascii="Book Antiqua" w:hAnsi="Book Antiqua" w:cs="Arial"/>
            <w:sz w:val="24"/>
            <w:szCs w:val="24"/>
            <w:lang w:val="en-GB"/>
          </w:rPr>
          <w:t>cm</w:t>
        </w:r>
      </w:smartTag>
      <w:bookmarkEnd w:id="151"/>
      <w:bookmarkEnd w:id="152"/>
      <w:bookmarkEnd w:id="153"/>
      <w:bookmarkEnd w:id="154"/>
      <w:r w:rsidRPr="00387236">
        <w:rPr>
          <w:rFonts w:ascii="Book Antiqua" w:hAnsi="Book Antiqua" w:cs="Arial"/>
          <w:sz w:val="24"/>
          <w:szCs w:val="24"/>
          <w:lang w:val="en-GB"/>
        </w:rPr>
        <w:t>, close to the vagina. Multiple diveticula were identified and the sigmoid colon was lying around the collection with its borders that could not be distinguished from the abscess. The mesentery of the sigmoid colon was also found to be thickened due to inflammation (</w:t>
      </w:r>
      <w:r w:rsidRPr="00387236">
        <w:rPr>
          <w:rFonts w:ascii="Book Antiqua" w:hAnsi="Book Antiqua" w:cs="Arial"/>
          <w:sz w:val="24"/>
          <w:szCs w:val="24"/>
          <w:lang w:val="en-GB" w:eastAsia="zh-CN"/>
        </w:rPr>
        <w:t>F</w:t>
      </w:r>
      <w:r w:rsidRPr="00387236">
        <w:rPr>
          <w:rFonts w:ascii="Book Antiqua" w:hAnsi="Book Antiqua" w:cs="Arial"/>
          <w:sz w:val="24"/>
          <w:szCs w:val="24"/>
          <w:lang w:val="en-GB"/>
        </w:rPr>
        <w:t xml:space="preserve">igure 1). </w:t>
      </w:r>
    </w:p>
    <w:p w:rsidR="00206E51" w:rsidRPr="00387236" w:rsidRDefault="00206E51" w:rsidP="00427B38">
      <w:pPr>
        <w:snapToGrid w:val="0"/>
        <w:spacing w:line="360" w:lineRule="auto"/>
        <w:ind w:firstLineChars="100" w:firstLine="240"/>
        <w:jc w:val="both"/>
        <w:rPr>
          <w:rFonts w:ascii="Book Antiqua" w:hAnsi="Book Antiqua" w:cs="Arial"/>
          <w:sz w:val="24"/>
          <w:szCs w:val="24"/>
          <w:highlight w:val="yellow"/>
          <w:lang w:val="en-GB"/>
        </w:rPr>
      </w:pPr>
      <w:r w:rsidRPr="00387236">
        <w:rPr>
          <w:rFonts w:ascii="Book Antiqua" w:hAnsi="Book Antiqua" w:cs="Arial"/>
          <w:sz w:val="24"/>
          <w:szCs w:val="24"/>
          <w:lang w:val="en-GB"/>
        </w:rPr>
        <w:t>The patient was presumed to have a pelvic abscess, which developed as a complication of the sigmoid diverticulitis, and, according to guidelines, we planned the drainage of the lesion</w:t>
      </w:r>
      <w:r w:rsidRPr="00387236">
        <w:rPr>
          <w:rFonts w:ascii="Book Antiqua" w:hAnsi="Book Antiqua" w:cs="Arial"/>
          <w:sz w:val="24"/>
          <w:szCs w:val="24"/>
          <w:vertAlign w:val="superscript"/>
          <w:lang w:val="en-GB"/>
        </w:rPr>
        <w:t>[3]</w:t>
      </w:r>
      <w:r w:rsidRPr="00387236">
        <w:rPr>
          <w:rFonts w:ascii="Book Antiqua" w:hAnsi="Book Antiqua" w:cs="Arial"/>
          <w:sz w:val="24"/>
          <w:szCs w:val="24"/>
          <w:lang w:val="en-GB"/>
        </w:rPr>
        <w:t>.</w:t>
      </w:r>
      <w:r w:rsidRPr="00387236">
        <w:rPr>
          <w:rFonts w:ascii="Book Antiqua" w:hAnsi="Book Antiqua" w:cs="Arial"/>
          <w:sz w:val="24"/>
          <w:szCs w:val="24"/>
          <w:lang w:val="en-GB" w:eastAsia="zh-CN"/>
        </w:rPr>
        <w:t xml:space="preserve"> </w:t>
      </w:r>
      <w:r w:rsidRPr="00387236">
        <w:rPr>
          <w:rFonts w:ascii="Book Antiqua" w:hAnsi="Book Antiqua" w:cs="Arial"/>
          <w:sz w:val="24"/>
          <w:szCs w:val="24"/>
          <w:lang w:val="en-GB"/>
        </w:rPr>
        <w:t>However, due to the numerous intervening structures that create obstacles to safe percutaneous access, we planned a trans-vaginal drain.</w:t>
      </w:r>
    </w:p>
    <w:p w:rsidR="00206E51" w:rsidRPr="00387236" w:rsidRDefault="00206E51" w:rsidP="00921A3E">
      <w:pPr>
        <w:autoSpaceDE w:val="0"/>
        <w:autoSpaceDN w:val="0"/>
        <w:adjustRightInd w:val="0"/>
        <w:snapToGrid w:val="0"/>
        <w:spacing w:line="360" w:lineRule="auto"/>
        <w:ind w:firstLineChars="100" w:firstLine="240"/>
        <w:jc w:val="both"/>
        <w:rPr>
          <w:rFonts w:ascii="Book Antiqua" w:hAnsi="Book Antiqua" w:cs="Arial"/>
          <w:sz w:val="24"/>
          <w:szCs w:val="24"/>
          <w:lang w:val="en-GB"/>
        </w:rPr>
      </w:pPr>
      <w:r w:rsidRPr="00387236">
        <w:rPr>
          <w:rFonts w:ascii="Book Antiqua" w:hAnsi="Book Antiqua" w:cs="Arial"/>
          <w:sz w:val="24"/>
          <w:szCs w:val="24"/>
          <w:lang w:val="en-GB"/>
        </w:rPr>
        <w:t>The endovaginal ultrasound sonography (</w:t>
      </w:r>
      <w:smartTag w:uri="urn:schemas-microsoft-com:office:smarttags" w:element="place">
        <w:smartTag w:uri="urn:schemas-microsoft-com:office:smarttags" w:element="country-region">
          <w:r w:rsidRPr="00387236">
            <w:rPr>
              <w:rFonts w:ascii="Book Antiqua" w:hAnsi="Book Antiqua" w:cs="Arial"/>
              <w:sz w:val="24"/>
              <w:szCs w:val="24"/>
              <w:lang w:val="en-GB"/>
            </w:rPr>
            <w:t>US</w:t>
          </w:r>
        </w:smartTag>
      </w:smartTag>
      <w:r w:rsidRPr="00387236">
        <w:rPr>
          <w:rFonts w:ascii="Book Antiqua" w:hAnsi="Book Antiqua" w:cs="Arial"/>
          <w:sz w:val="24"/>
          <w:szCs w:val="24"/>
          <w:lang w:val="en-GB"/>
        </w:rPr>
        <w:t xml:space="preserve">) examination was performed using an end-fire endovaginal US probe with an attached needle guide. A puncture needle was introduced into the fluid collection under continuous </w:t>
      </w:r>
      <w:smartTag w:uri="urn:schemas-microsoft-com:office:smarttags" w:element="place">
        <w:smartTag w:uri="urn:schemas-microsoft-com:office:smarttags" w:element="country-region">
          <w:r w:rsidRPr="00387236">
            <w:rPr>
              <w:rFonts w:ascii="Book Antiqua" w:hAnsi="Book Antiqua" w:cs="Arial"/>
              <w:sz w:val="24"/>
              <w:szCs w:val="24"/>
              <w:lang w:val="en-GB"/>
            </w:rPr>
            <w:t>US</w:t>
          </w:r>
        </w:smartTag>
      </w:smartTag>
      <w:r w:rsidRPr="00387236">
        <w:rPr>
          <w:rFonts w:ascii="Book Antiqua" w:hAnsi="Book Antiqua" w:cs="Arial"/>
          <w:sz w:val="24"/>
          <w:szCs w:val="24"/>
          <w:lang w:val="en-GB"/>
        </w:rPr>
        <w:t xml:space="preserve"> guidance and fluid from the cavity was aspirated with a syringe. A guidewire was introduced into the cavity via the puncture needle. Then a self-retaing pigtail catheter with a string lock was introduced over the guide wire into the cavity (Seldinger technique). The catheter was left in situ and irrigated three times per day. </w:t>
      </w:r>
    </w:p>
    <w:p w:rsidR="00206E51" w:rsidRPr="00387236" w:rsidRDefault="00206E51" w:rsidP="00921A3E">
      <w:pPr>
        <w:autoSpaceDE w:val="0"/>
        <w:autoSpaceDN w:val="0"/>
        <w:adjustRightInd w:val="0"/>
        <w:snapToGrid w:val="0"/>
        <w:spacing w:line="360" w:lineRule="auto"/>
        <w:ind w:firstLineChars="100" w:firstLine="240"/>
        <w:jc w:val="both"/>
        <w:rPr>
          <w:rFonts w:ascii="Book Antiqua" w:hAnsi="Book Antiqua" w:cs="Arial"/>
          <w:sz w:val="24"/>
          <w:szCs w:val="24"/>
          <w:lang w:val="en-GB"/>
        </w:rPr>
      </w:pPr>
      <w:r w:rsidRPr="00387236">
        <w:rPr>
          <w:rFonts w:ascii="Book Antiqua" w:hAnsi="Book Antiqua" w:cs="Arial"/>
          <w:sz w:val="24"/>
          <w:szCs w:val="24"/>
          <w:lang w:val="en-GB"/>
        </w:rPr>
        <w:t>A rapid recovery (normal temperature and leukocyte levels) was obtained within two days from the procedure (Figure 1). The catheter was removed after two weeks, when the spontaneous output was clear and was less than 10 mL per day.</w:t>
      </w:r>
    </w:p>
    <w:p w:rsidR="00206E51" w:rsidRPr="00387236" w:rsidRDefault="00206E51" w:rsidP="00921A3E">
      <w:pPr>
        <w:autoSpaceDE w:val="0"/>
        <w:autoSpaceDN w:val="0"/>
        <w:adjustRightInd w:val="0"/>
        <w:snapToGrid w:val="0"/>
        <w:spacing w:line="360" w:lineRule="auto"/>
        <w:ind w:firstLineChars="100" w:firstLine="240"/>
        <w:jc w:val="both"/>
        <w:rPr>
          <w:rFonts w:ascii="Book Antiqua" w:hAnsi="Book Antiqua"/>
          <w:sz w:val="24"/>
          <w:szCs w:val="24"/>
          <w:lang w:val="en-GB"/>
        </w:rPr>
      </w:pPr>
      <w:r w:rsidRPr="00387236">
        <w:rPr>
          <w:rFonts w:ascii="Book Antiqua" w:hAnsi="Book Antiqua"/>
          <w:sz w:val="24"/>
          <w:szCs w:val="24"/>
          <w:lang w:val="en-GB"/>
        </w:rPr>
        <w:t>The short-term follow-up consisted of outpatient visits 7 to 10 d</w:t>
      </w:r>
      <w:r w:rsidRPr="00387236">
        <w:rPr>
          <w:rFonts w:ascii="Book Antiqua" w:hAnsi="Book Antiqua"/>
          <w:sz w:val="24"/>
          <w:szCs w:val="24"/>
          <w:lang w:val="en-GB" w:eastAsia="zh-CN"/>
        </w:rPr>
        <w:t xml:space="preserve"> </w:t>
      </w:r>
      <w:r w:rsidRPr="00387236">
        <w:rPr>
          <w:rFonts w:ascii="Book Antiqua" w:hAnsi="Book Antiqua"/>
          <w:sz w:val="24"/>
          <w:szCs w:val="24"/>
          <w:lang w:val="en-GB"/>
        </w:rPr>
        <w:t>and 3 to 4 wk after operation. For long-term follow-up, a visit was scheduled and included an endovaginal US every three months. At present the follow-up was uneventful after 18 mo.</w:t>
      </w:r>
    </w:p>
    <w:p w:rsidR="00206E51" w:rsidRPr="00387236" w:rsidRDefault="00206E51" w:rsidP="00921A3E">
      <w:pPr>
        <w:snapToGrid w:val="0"/>
        <w:spacing w:line="360" w:lineRule="auto"/>
        <w:jc w:val="both"/>
        <w:rPr>
          <w:rFonts w:ascii="Book Antiqua" w:hAnsi="Book Antiqua" w:cs="Arial"/>
          <w:sz w:val="24"/>
          <w:szCs w:val="24"/>
          <w:lang w:val="en-GB" w:eastAsia="zh-CN"/>
        </w:rPr>
      </w:pPr>
    </w:p>
    <w:p w:rsidR="00206E51" w:rsidRPr="00387236" w:rsidRDefault="00206E51" w:rsidP="00921A3E">
      <w:pPr>
        <w:snapToGrid w:val="0"/>
        <w:spacing w:line="360" w:lineRule="auto"/>
        <w:jc w:val="both"/>
        <w:rPr>
          <w:rFonts w:ascii="Book Antiqua" w:hAnsi="Book Antiqua" w:cs="Arial"/>
          <w:b/>
          <w:sz w:val="24"/>
          <w:szCs w:val="24"/>
          <w:lang w:val="en-GB" w:eastAsia="zh-CN"/>
        </w:rPr>
      </w:pPr>
      <w:r w:rsidRPr="00387236">
        <w:rPr>
          <w:rFonts w:ascii="Book Antiqua" w:hAnsi="Book Antiqua" w:cs="Arial"/>
          <w:b/>
          <w:sz w:val="24"/>
          <w:szCs w:val="24"/>
          <w:lang w:val="en-GB" w:eastAsia="it-IT"/>
        </w:rPr>
        <w:t xml:space="preserve">DISCUSSION </w:t>
      </w:r>
    </w:p>
    <w:p w:rsidR="00206E51" w:rsidRPr="00387236" w:rsidRDefault="00206E51" w:rsidP="00921A3E">
      <w:pPr>
        <w:autoSpaceDE w:val="0"/>
        <w:autoSpaceDN w:val="0"/>
        <w:adjustRightInd w:val="0"/>
        <w:snapToGrid w:val="0"/>
        <w:spacing w:line="360" w:lineRule="auto"/>
        <w:jc w:val="both"/>
        <w:rPr>
          <w:rFonts w:ascii="Book Antiqua" w:hAnsi="Book Antiqua" w:cs="Arial"/>
          <w:sz w:val="24"/>
          <w:szCs w:val="24"/>
          <w:lang w:val="en-GB"/>
        </w:rPr>
      </w:pPr>
      <w:r w:rsidRPr="00387236">
        <w:rPr>
          <w:rFonts w:ascii="Book Antiqua" w:eastAsia="TT15Dt00" w:hAnsi="Book Antiqua" w:cs="Arial"/>
          <w:sz w:val="24"/>
          <w:szCs w:val="24"/>
          <w:lang w:val="en-GB"/>
        </w:rPr>
        <w:t xml:space="preserve">Large diverticular abscesses (&gt; </w:t>
      </w:r>
      <w:smartTag w:uri="urn:schemas-microsoft-com:office:smarttags" w:element="chmetcnv">
        <w:smartTagPr>
          <w:attr w:name="UnitName" w:val="cm"/>
          <w:attr w:name="SourceValue" w:val="3"/>
          <w:attr w:name="HasSpace" w:val="True"/>
          <w:attr w:name="Negative" w:val="False"/>
          <w:attr w:name="NumberType" w:val="1"/>
          <w:attr w:name="TCSC" w:val="0"/>
        </w:smartTagPr>
        <w:r w:rsidRPr="00387236">
          <w:rPr>
            <w:rFonts w:ascii="Book Antiqua" w:eastAsia="TT15Dt00" w:hAnsi="Book Antiqua" w:cs="Arial"/>
            <w:sz w:val="24"/>
            <w:szCs w:val="24"/>
            <w:lang w:val="en-GB"/>
          </w:rPr>
          <w:t>3</w:t>
        </w:r>
        <w:r w:rsidRPr="00387236">
          <w:rPr>
            <w:rFonts w:ascii="Book Antiqua" w:hAnsi="Book Antiqua" w:cs="Arial"/>
            <w:sz w:val="24"/>
            <w:szCs w:val="24"/>
            <w:lang w:val="en-GB" w:eastAsia="zh-CN"/>
          </w:rPr>
          <w:t xml:space="preserve"> </w:t>
        </w:r>
        <w:r w:rsidRPr="00387236">
          <w:rPr>
            <w:rFonts w:ascii="Book Antiqua" w:eastAsia="TT15Dt00" w:hAnsi="Book Antiqua" w:cs="Arial"/>
            <w:sz w:val="24"/>
            <w:szCs w:val="24"/>
            <w:lang w:val="en-GB"/>
          </w:rPr>
          <w:t>cm</w:t>
        </w:r>
      </w:smartTag>
      <w:r w:rsidRPr="00387236">
        <w:rPr>
          <w:rFonts w:ascii="Book Antiqua" w:eastAsia="TT15Dt00" w:hAnsi="Book Antiqua" w:cs="Arial"/>
          <w:sz w:val="24"/>
          <w:szCs w:val="24"/>
          <w:lang w:val="en-GB"/>
        </w:rPr>
        <w:t>)</w:t>
      </w:r>
      <w:r w:rsidRPr="00387236">
        <w:rPr>
          <w:rFonts w:ascii="Book Antiqua" w:hAnsi="Book Antiqua" w:cs="Arial"/>
          <w:sz w:val="24"/>
          <w:szCs w:val="24"/>
          <w:lang w:val="en-GB"/>
        </w:rPr>
        <w:t xml:space="preserve"> should be treated by antibiotics and percutaneous drain. Percutaneous drain is the standard therapy in the absence of indications for immediate surgery</w:t>
      </w:r>
      <w:r w:rsidRPr="00387236">
        <w:rPr>
          <w:rFonts w:ascii="Book Antiqua" w:hAnsi="Book Antiqua" w:cs="Arial"/>
          <w:sz w:val="24"/>
          <w:szCs w:val="24"/>
          <w:vertAlign w:val="superscript"/>
          <w:lang w:val="en-GB"/>
        </w:rPr>
        <w:t>[3]</w:t>
      </w:r>
      <w:r w:rsidRPr="00387236">
        <w:rPr>
          <w:rFonts w:ascii="Book Antiqua" w:hAnsi="Book Antiqua" w:cs="Arial"/>
          <w:sz w:val="24"/>
          <w:szCs w:val="24"/>
          <w:lang w:val="en-GB"/>
        </w:rPr>
        <w:t xml:space="preserve">. However, abscess deep in the pelvis pose a unique problem because numerous intervening structures create obstacles for safe percutaneous access. These include pelvic bones, bowel, bladder, iliac vessels, and female reproductive organs. </w:t>
      </w:r>
      <w:r w:rsidRPr="00387236">
        <w:rPr>
          <w:rFonts w:ascii="Book Antiqua" w:eastAsia="TT15Dt00" w:hAnsi="Book Antiqua" w:cs="Arial"/>
          <w:sz w:val="24"/>
          <w:szCs w:val="24"/>
          <w:lang w:val="en-GB"/>
        </w:rPr>
        <w:t>Alternative approaches to deep pelvic abscess include transvaginal, transrectal, transperineal and transgluteal punctures</w:t>
      </w:r>
      <w:r w:rsidRPr="00387236">
        <w:rPr>
          <w:rFonts w:ascii="Book Antiqua" w:eastAsia="TT15Dt00" w:hAnsi="Book Antiqua" w:cs="Arial"/>
          <w:sz w:val="24"/>
          <w:szCs w:val="24"/>
          <w:vertAlign w:val="superscript"/>
          <w:lang w:val="en-GB"/>
        </w:rPr>
        <w:t>[4,5]</w:t>
      </w:r>
      <w:r w:rsidRPr="00387236">
        <w:rPr>
          <w:rFonts w:ascii="Book Antiqua" w:eastAsia="TT15Dt00" w:hAnsi="Book Antiqua" w:cs="Arial"/>
          <w:sz w:val="24"/>
          <w:szCs w:val="24"/>
          <w:lang w:val="en-GB"/>
        </w:rPr>
        <w:t>. Transvaginal drainage has been described in several reports</w:t>
      </w:r>
      <w:r w:rsidRPr="00387236">
        <w:rPr>
          <w:rFonts w:ascii="Book Antiqua" w:eastAsia="TT15Dt00" w:hAnsi="Book Antiqua" w:cs="Arial"/>
          <w:sz w:val="24"/>
          <w:szCs w:val="24"/>
          <w:vertAlign w:val="superscript"/>
          <w:lang w:val="en-GB"/>
        </w:rPr>
        <w:t>[1,2]</w:t>
      </w:r>
      <w:r w:rsidRPr="00387236">
        <w:rPr>
          <w:rFonts w:ascii="Book Antiqua" w:eastAsia="TT15Dt00" w:hAnsi="Book Antiqua" w:cs="Arial"/>
          <w:sz w:val="24"/>
          <w:szCs w:val="24"/>
          <w:lang w:val="en-GB"/>
        </w:rPr>
        <w:t xml:space="preserve">, but  there has been no previous documentation of </w:t>
      </w:r>
      <w:r w:rsidRPr="00387236">
        <w:rPr>
          <w:rFonts w:ascii="Book Antiqua" w:hAnsi="Book Antiqua" w:cs="Arial"/>
          <w:sz w:val="24"/>
          <w:szCs w:val="24"/>
          <w:lang w:val="en-GB" w:eastAsia="it-IT"/>
        </w:rPr>
        <w:t xml:space="preserve">a vaginal drain of a pelvic abscess due to colonic diverticulitis. </w:t>
      </w:r>
    </w:p>
    <w:p w:rsidR="00206E51" w:rsidRPr="00387236" w:rsidRDefault="00206E51" w:rsidP="00921A3E">
      <w:pPr>
        <w:snapToGrid w:val="0"/>
        <w:spacing w:line="360" w:lineRule="auto"/>
        <w:ind w:firstLineChars="100" w:firstLine="240"/>
        <w:jc w:val="both"/>
        <w:rPr>
          <w:rFonts w:ascii="Book Antiqua" w:hAnsi="Book Antiqua" w:cs="Arial"/>
          <w:sz w:val="24"/>
          <w:szCs w:val="24"/>
          <w:lang w:val="en-GB" w:eastAsia="it-IT"/>
        </w:rPr>
      </w:pPr>
      <w:r w:rsidRPr="00387236">
        <w:rPr>
          <w:rFonts w:ascii="Book Antiqua" w:hAnsi="Book Antiqua" w:cs="Arial"/>
          <w:sz w:val="24"/>
          <w:szCs w:val="24"/>
          <w:lang w:val="en-GB" w:eastAsia="it-IT"/>
        </w:rPr>
        <w:t>In this case, rapid recovery was obtained with long-term disease-free survival, which is encouraging for its future use as an alternative drain of abscess due to diverticulitis.</w:t>
      </w:r>
    </w:p>
    <w:p w:rsidR="00206E51" w:rsidRPr="00387236" w:rsidRDefault="00206E51" w:rsidP="00921A3E">
      <w:pPr>
        <w:snapToGrid w:val="0"/>
        <w:spacing w:line="360" w:lineRule="auto"/>
        <w:ind w:firstLineChars="100" w:firstLine="240"/>
        <w:jc w:val="both"/>
        <w:rPr>
          <w:rFonts w:ascii="Book Antiqua" w:hAnsi="Book Antiqua" w:cs="Arial"/>
          <w:sz w:val="24"/>
          <w:szCs w:val="24"/>
          <w:lang w:val="en-GB"/>
        </w:rPr>
      </w:pPr>
      <w:r w:rsidRPr="00387236">
        <w:rPr>
          <w:rFonts w:ascii="Book Antiqua" w:hAnsi="Book Antiqua" w:cs="Arial"/>
          <w:sz w:val="24"/>
          <w:szCs w:val="24"/>
          <w:lang w:val="en-GB"/>
        </w:rPr>
        <w:t>Although further prospective studies evaluating the clinical usefulness of transvaginal drain of pelvic abscesses due to colonic diverticulitis are needed to give a definitive conclusion, we believe that transvaginal drain of pelvic abscess could be a useful alternative, when percutaneous approach is not feasible.</w:t>
      </w:r>
    </w:p>
    <w:p w:rsidR="00206E51" w:rsidRPr="00387236" w:rsidRDefault="00206E51" w:rsidP="00921A3E">
      <w:pPr>
        <w:snapToGrid w:val="0"/>
        <w:spacing w:line="360" w:lineRule="auto"/>
        <w:jc w:val="both"/>
        <w:rPr>
          <w:rFonts w:ascii="Book Antiqua" w:hAnsi="Book Antiqua" w:cs="Arial"/>
          <w:sz w:val="24"/>
          <w:szCs w:val="24"/>
          <w:lang w:val="en-GB" w:eastAsia="zh-CN"/>
        </w:rPr>
      </w:pPr>
    </w:p>
    <w:p w:rsidR="00206E51" w:rsidRPr="00387236" w:rsidRDefault="00206E51" w:rsidP="00387236">
      <w:pPr>
        <w:snapToGrid w:val="0"/>
        <w:spacing w:line="360" w:lineRule="auto"/>
        <w:jc w:val="both"/>
        <w:rPr>
          <w:rFonts w:ascii="Book Antiqua" w:hAnsi="Book Antiqua" w:cs="Arial"/>
          <w:sz w:val="24"/>
          <w:szCs w:val="24"/>
          <w:lang w:val="en-GB"/>
        </w:rPr>
      </w:pPr>
      <w:r w:rsidRPr="00387236">
        <w:rPr>
          <w:rFonts w:ascii="Book Antiqua" w:hAnsi="Book Antiqua" w:cs="Arial"/>
          <w:b/>
          <w:sz w:val="24"/>
          <w:szCs w:val="24"/>
          <w:lang w:val="en-GB"/>
        </w:rPr>
        <w:t>REFERENCES</w:t>
      </w:r>
    </w:p>
    <w:p w:rsidR="00206E51" w:rsidRPr="00387236" w:rsidRDefault="00206E51" w:rsidP="00387236">
      <w:pPr>
        <w:spacing w:line="240" w:lineRule="auto"/>
        <w:rPr>
          <w:rFonts w:ascii="Book Antiqua" w:hAnsi="Book Antiqua" w:cs="宋体"/>
          <w:sz w:val="24"/>
          <w:szCs w:val="24"/>
          <w:lang w:val="en-US" w:eastAsia="zh-CN"/>
        </w:rPr>
      </w:pPr>
      <w:r w:rsidRPr="00387236">
        <w:rPr>
          <w:rFonts w:ascii="Book Antiqua" w:hAnsi="Book Antiqua" w:cs="宋体"/>
          <w:sz w:val="24"/>
          <w:szCs w:val="24"/>
          <w:lang w:val="en-US" w:eastAsia="zh-CN"/>
        </w:rPr>
        <w:t xml:space="preserve">1 </w:t>
      </w:r>
      <w:r w:rsidRPr="00387236">
        <w:rPr>
          <w:rFonts w:ascii="Book Antiqua" w:hAnsi="Book Antiqua" w:cs="宋体"/>
          <w:b/>
          <w:bCs/>
          <w:sz w:val="24"/>
          <w:szCs w:val="24"/>
          <w:lang w:val="en-US" w:eastAsia="zh-CN"/>
        </w:rPr>
        <w:t>Saokar A</w:t>
      </w:r>
      <w:r w:rsidRPr="00387236">
        <w:rPr>
          <w:rFonts w:ascii="Book Antiqua" w:hAnsi="Book Antiqua" w:cs="宋体"/>
          <w:sz w:val="24"/>
          <w:szCs w:val="24"/>
          <w:lang w:val="en-US" w:eastAsia="zh-CN"/>
        </w:rPr>
        <w:t xml:space="preserve">, Arellano RS, Gervais DA, Mueller PR, Hahn PF, Lee SI. Transvaginal drainage of pelvic fluid collections: results, expectations, and experience. </w:t>
      </w:r>
      <w:r w:rsidRPr="00387236">
        <w:rPr>
          <w:rFonts w:ascii="Book Antiqua" w:hAnsi="Book Antiqua" w:cs="宋体"/>
          <w:i/>
          <w:iCs/>
          <w:sz w:val="24"/>
          <w:szCs w:val="24"/>
          <w:lang w:val="en-US" w:eastAsia="zh-CN"/>
        </w:rPr>
        <w:t>AJR Am J Roentgenol</w:t>
      </w:r>
      <w:r w:rsidRPr="00387236">
        <w:rPr>
          <w:rFonts w:ascii="Book Antiqua" w:hAnsi="Book Antiqua" w:cs="宋体"/>
          <w:sz w:val="24"/>
          <w:szCs w:val="24"/>
          <w:lang w:val="en-US" w:eastAsia="zh-CN"/>
        </w:rPr>
        <w:t xml:space="preserve"> 2008; </w:t>
      </w:r>
      <w:r w:rsidRPr="00387236">
        <w:rPr>
          <w:rFonts w:ascii="Book Antiqua" w:hAnsi="Book Antiqua" w:cs="宋体"/>
          <w:b/>
          <w:bCs/>
          <w:sz w:val="24"/>
          <w:szCs w:val="24"/>
          <w:lang w:val="en-US" w:eastAsia="zh-CN"/>
        </w:rPr>
        <w:t>191</w:t>
      </w:r>
      <w:r w:rsidRPr="00387236">
        <w:rPr>
          <w:rFonts w:ascii="Book Antiqua" w:hAnsi="Book Antiqua" w:cs="宋体"/>
          <w:sz w:val="24"/>
          <w:szCs w:val="24"/>
          <w:lang w:val="en-US" w:eastAsia="zh-CN"/>
        </w:rPr>
        <w:t>: 1352-1358 [PMID: 18941068 DOI: 10.1016/j.jvir.2010.10.032.]</w:t>
      </w:r>
    </w:p>
    <w:p w:rsidR="00206E51" w:rsidRPr="00387236" w:rsidRDefault="00206E51" w:rsidP="00387236">
      <w:pPr>
        <w:spacing w:line="240" w:lineRule="auto"/>
        <w:rPr>
          <w:rFonts w:ascii="Book Antiqua" w:hAnsi="Book Antiqua" w:cs="宋体"/>
          <w:sz w:val="24"/>
          <w:szCs w:val="24"/>
          <w:lang w:val="en-US" w:eastAsia="zh-CN"/>
        </w:rPr>
      </w:pPr>
      <w:r w:rsidRPr="00387236">
        <w:rPr>
          <w:rFonts w:ascii="Book Antiqua" w:hAnsi="Book Antiqua" w:cs="宋体"/>
          <w:sz w:val="24"/>
          <w:szCs w:val="24"/>
          <w:lang w:val="en-US" w:eastAsia="zh-CN"/>
        </w:rPr>
        <w:t xml:space="preserve">2 </w:t>
      </w:r>
      <w:r w:rsidRPr="00387236">
        <w:rPr>
          <w:rFonts w:ascii="Book Antiqua" w:hAnsi="Book Antiqua" w:cs="宋体"/>
          <w:b/>
          <w:bCs/>
          <w:sz w:val="24"/>
          <w:szCs w:val="24"/>
          <w:lang w:val="en-US" w:eastAsia="zh-CN"/>
        </w:rPr>
        <w:t>Gjelland K</w:t>
      </w:r>
      <w:r w:rsidRPr="00387236">
        <w:rPr>
          <w:rFonts w:ascii="Book Antiqua" w:hAnsi="Book Antiqua" w:cs="宋体"/>
          <w:sz w:val="24"/>
          <w:szCs w:val="24"/>
          <w:lang w:val="en-US" w:eastAsia="zh-CN"/>
        </w:rPr>
        <w:t xml:space="preserve">, Ekerhovd E, Granberg S. Transvaginal ultrasound-guided aspiration for treatment of tubo-ovarian abscess: a study of 302 cases. </w:t>
      </w:r>
      <w:r w:rsidRPr="00387236">
        <w:rPr>
          <w:rFonts w:ascii="Book Antiqua" w:hAnsi="Book Antiqua" w:cs="宋体"/>
          <w:i/>
          <w:iCs/>
          <w:sz w:val="24"/>
          <w:szCs w:val="24"/>
          <w:lang w:val="en-US" w:eastAsia="zh-CN"/>
        </w:rPr>
        <w:t>Am J Obstet Gynecol</w:t>
      </w:r>
      <w:r w:rsidRPr="00387236">
        <w:rPr>
          <w:rFonts w:ascii="Book Antiqua" w:hAnsi="Book Antiqua" w:cs="宋体"/>
          <w:sz w:val="24"/>
          <w:szCs w:val="24"/>
          <w:lang w:val="en-US" w:eastAsia="zh-CN"/>
        </w:rPr>
        <w:t xml:space="preserve"> 2005; </w:t>
      </w:r>
      <w:r w:rsidRPr="00387236">
        <w:rPr>
          <w:rFonts w:ascii="Book Antiqua" w:hAnsi="Book Antiqua" w:cs="宋体"/>
          <w:b/>
          <w:bCs/>
          <w:sz w:val="24"/>
          <w:szCs w:val="24"/>
          <w:lang w:val="en-US" w:eastAsia="zh-CN"/>
        </w:rPr>
        <w:t>193</w:t>
      </w:r>
      <w:r w:rsidRPr="00387236">
        <w:rPr>
          <w:rFonts w:ascii="Book Antiqua" w:hAnsi="Book Antiqua" w:cs="宋体"/>
          <w:sz w:val="24"/>
          <w:szCs w:val="24"/>
          <w:lang w:val="en-US" w:eastAsia="zh-CN"/>
        </w:rPr>
        <w:t>: 1323-1330 [PMID: 16202721]</w:t>
      </w:r>
    </w:p>
    <w:p w:rsidR="00206E51" w:rsidRPr="00387236" w:rsidRDefault="00206E51" w:rsidP="00387236">
      <w:pPr>
        <w:spacing w:line="240" w:lineRule="auto"/>
        <w:rPr>
          <w:rFonts w:ascii="Book Antiqua" w:hAnsi="Book Antiqua" w:cs="宋体"/>
          <w:sz w:val="24"/>
          <w:szCs w:val="24"/>
          <w:lang w:val="en-US" w:eastAsia="zh-CN"/>
        </w:rPr>
      </w:pPr>
      <w:r w:rsidRPr="00387236">
        <w:rPr>
          <w:rFonts w:ascii="Book Antiqua" w:hAnsi="Book Antiqua" w:cs="宋体"/>
          <w:sz w:val="24"/>
          <w:szCs w:val="24"/>
          <w:lang w:val="en-US" w:eastAsia="zh-CN"/>
        </w:rPr>
        <w:t xml:space="preserve">3 </w:t>
      </w:r>
      <w:r w:rsidRPr="00387236">
        <w:rPr>
          <w:rFonts w:ascii="Book Antiqua" w:hAnsi="Book Antiqua" w:cs="宋体"/>
          <w:b/>
          <w:bCs/>
          <w:sz w:val="24"/>
          <w:szCs w:val="24"/>
          <w:lang w:val="en-US" w:eastAsia="zh-CN"/>
        </w:rPr>
        <w:t>Andersen JC</w:t>
      </w:r>
      <w:r w:rsidRPr="00387236">
        <w:rPr>
          <w:rFonts w:ascii="Book Antiqua" w:hAnsi="Book Antiqua" w:cs="宋体"/>
          <w:sz w:val="24"/>
          <w:szCs w:val="24"/>
          <w:lang w:val="en-US" w:eastAsia="zh-CN"/>
        </w:rPr>
        <w:t xml:space="preserve">, Bundgaard L, Elbrønd H, Laurberg S, Walker LR, Støvring J. Danish national guidelines for treatment of diverticular disease. </w:t>
      </w:r>
      <w:r w:rsidRPr="00387236">
        <w:rPr>
          <w:rFonts w:ascii="Book Antiqua" w:hAnsi="Book Antiqua" w:cs="宋体"/>
          <w:i/>
          <w:iCs/>
          <w:sz w:val="24"/>
          <w:szCs w:val="24"/>
          <w:lang w:val="en-US" w:eastAsia="zh-CN"/>
        </w:rPr>
        <w:t>Dan Med J</w:t>
      </w:r>
      <w:r w:rsidRPr="00387236">
        <w:rPr>
          <w:rFonts w:ascii="Book Antiqua" w:hAnsi="Book Antiqua" w:cs="宋体"/>
          <w:sz w:val="24"/>
          <w:szCs w:val="24"/>
          <w:lang w:val="en-US" w:eastAsia="zh-CN"/>
        </w:rPr>
        <w:t xml:space="preserve"> 2012; </w:t>
      </w:r>
      <w:r w:rsidRPr="00387236">
        <w:rPr>
          <w:rFonts w:ascii="Book Antiqua" w:hAnsi="Book Antiqua" w:cs="宋体"/>
          <w:b/>
          <w:bCs/>
          <w:sz w:val="24"/>
          <w:szCs w:val="24"/>
          <w:lang w:val="en-US" w:eastAsia="zh-CN"/>
        </w:rPr>
        <w:t>59</w:t>
      </w:r>
      <w:r w:rsidRPr="00387236">
        <w:rPr>
          <w:rFonts w:ascii="Book Antiqua" w:hAnsi="Book Antiqua" w:cs="宋体"/>
          <w:sz w:val="24"/>
          <w:szCs w:val="24"/>
          <w:lang w:val="en-US" w:eastAsia="zh-CN"/>
        </w:rPr>
        <w:t>: C4453 [PMID: 22549495]</w:t>
      </w:r>
    </w:p>
    <w:p w:rsidR="00206E51" w:rsidRPr="00387236" w:rsidRDefault="00206E51" w:rsidP="00387236">
      <w:pPr>
        <w:spacing w:line="240" w:lineRule="auto"/>
        <w:rPr>
          <w:rFonts w:ascii="Book Antiqua" w:hAnsi="Book Antiqua" w:cs="宋体"/>
          <w:sz w:val="24"/>
          <w:szCs w:val="24"/>
          <w:lang w:val="en-US" w:eastAsia="zh-CN"/>
        </w:rPr>
      </w:pPr>
      <w:r w:rsidRPr="00387236">
        <w:rPr>
          <w:rFonts w:ascii="Book Antiqua" w:hAnsi="Book Antiqua" w:cs="宋体"/>
          <w:sz w:val="24"/>
          <w:szCs w:val="24"/>
          <w:lang w:val="en-US" w:eastAsia="zh-CN"/>
        </w:rPr>
        <w:t xml:space="preserve">4 </w:t>
      </w:r>
      <w:r w:rsidRPr="00387236">
        <w:rPr>
          <w:rFonts w:ascii="Book Antiqua" w:hAnsi="Book Antiqua" w:cs="宋体"/>
          <w:b/>
          <w:bCs/>
          <w:sz w:val="24"/>
          <w:szCs w:val="24"/>
          <w:lang w:val="en-US" w:eastAsia="zh-CN"/>
        </w:rPr>
        <w:t>Levenson RB</w:t>
      </w:r>
      <w:r w:rsidRPr="00387236">
        <w:rPr>
          <w:rFonts w:ascii="Book Antiqua" w:hAnsi="Book Antiqua" w:cs="宋体"/>
          <w:sz w:val="24"/>
          <w:szCs w:val="24"/>
          <w:lang w:val="en-US" w:eastAsia="zh-CN"/>
        </w:rPr>
        <w:t xml:space="preserve">, Pearson KM, Saokar A, Lee SI, Mueller PR, Hahn PF. Image-guided drainage of tuboovarian abscesses of gastrointestinal or genitourinary origin: a retrospective analysis. </w:t>
      </w:r>
      <w:r w:rsidRPr="00387236">
        <w:rPr>
          <w:rFonts w:ascii="Book Antiqua" w:hAnsi="Book Antiqua" w:cs="宋体"/>
          <w:i/>
          <w:iCs/>
          <w:sz w:val="24"/>
          <w:szCs w:val="24"/>
          <w:lang w:val="en-US" w:eastAsia="zh-CN"/>
        </w:rPr>
        <w:t>J Vasc Interv Radiol</w:t>
      </w:r>
      <w:r w:rsidRPr="00387236">
        <w:rPr>
          <w:rFonts w:ascii="Book Antiqua" w:hAnsi="Book Antiqua" w:cs="宋体"/>
          <w:sz w:val="24"/>
          <w:szCs w:val="24"/>
          <w:lang w:val="en-US" w:eastAsia="zh-CN"/>
        </w:rPr>
        <w:t xml:space="preserve"> 2011; </w:t>
      </w:r>
      <w:r w:rsidRPr="00387236">
        <w:rPr>
          <w:rFonts w:ascii="Book Antiqua" w:hAnsi="Book Antiqua" w:cs="宋体"/>
          <w:b/>
          <w:bCs/>
          <w:sz w:val="24"/>
          <w:szCs w:val="24"/>
          <w:lang w:val="en-US" w:eastAsia="zh-CN"/>
        </w:rPr>
        <w:t>22</w:t>
      </w:r>
      <w:r w:rsidRPr="00387236">
        <w:rPr>
          <w:rFonts w:ascii="Book Antiqua" w:hAnsi="Book Antiqua" w:cs="宋体"/>
          <w:sz w:val="24"/>
          <w:szCs w:val="24"/>
          <w:lang w:val="en-US" w:eastAsia="zh-CN"/>
        </w:rPr>
        <w:t>: 678-686 [PMID: 21419651 DOI: 10.1016/j.jvir.2010.10.032]</w:t>
      </w:r>
    </w:p>
    <w:p w:rsidR="00206E51" w:rsidRPr="00387236" w:rsidRDefault="00206E51" w:rsidP="00387236">
      <w:pPr>
        <w:spacing w:line="240" w:lineRule="auto"/>
        <w:rPr>
          <w:rFonts w:ascii="Book Antiqua" w:hAnsi="Book Antiqua" w:cs="宋体"/>
          <w:sz w:val="24"/>
          <w:szCs w:val="24"/>
          <w:lang w:val="en-US" w:eastAsia="zh-CN"/>
        </w:rPr>
      </w:pPr>
      <w:r w:rsidRPr="00387236">
        <w:rPr>
          <w:rFonts w:ascii="Book Antiqua" w:hAnsi="Book Antiqua" w:cs="宋体"/>
          <w:sz w:val="24"/>
          <w:szCs w:val="24"/>
          <w:lang w:val="en-US" w:eastAsia="zh-CN"/>
        </w:rPr>
        <w:t xml:space="preserve">5 </w:t>
      </w:r>
      <w:r w:rsidRPr="00387236">
        <w:rPr>
          <w:rFonts w:ascii="Book Antiqua" w:hAnsi="Book Antiqua" w:cs="宋体"/>
          <w:b/>
          <w:bCs/>
          <w:sz w:val="24"/>
          <w:szCs w:val="24"/>
          <w:lang w:val="en-US" w:eastAsia="zh-CN"/>
        </w:rPr>
        <w:t>Harisinghani MG</w:t>
      </w:r>
      <w:r w:rsidRPr="00387236">
        <w:rPr>
          <w:rFonts w:ascii="Book Antiqua" w:hAnsi="Book Antiqua" w:cs="宋体"/>
          <w:sz w:val="24"/>
          <w:szCs w:val="24"/>
          <w:lang w:val="en-US" w:eastAsia="zh-CN"/>
        </w:rPr>
        <w:t xml:space="preserve">, Gervais DA, Maher MM, Cho CH, Hahn PF, Varghese J, Mueller PR. Transgluteal approach for percutaneous drainage of deep pelvic abscesses: 154 cases. </w:t>
      </w:r>
      <w:r w:rsidRPr="00387236">
        <w:rPr>
          <w:rFonts w:ascii="Book Antiqua" w:hAnsi="Book Antiqua" w:cs="宋体"/>
          <w:i/>
          <w:iCs/>
          <w:sz w:val="24"/>
          <w:szCs w:val="24"/>
          <w:lang w:val="en-US" w:eastAsia="zh-CN"/>
        </w:rPr>
        <w:t>Radiology</w:t>
      </w:r>
      <w:r w:rsidRPr="00387236">
        <w:rPr>
          <w:rFonts w:ascii="Book Antiqua" w:hAnsi="Book Antiqua" w:cs="宋体"/>
          <w:sz w:val="24"/>
          <w:szCs w:val="24"/>
          <w:lang w:val="en-US" w:eastAsia="zh-CN"/>
        </w:rPr>
        <w:t xml:space="preserve"> 2003; </w:t>
      </w:r>
      <w:r w:rsidRPr="00387236">
        <w:rPr>
          <w:rFonts w:ascii="Book Antiqua" w:hAnsi="Book Antiqua" w:cs="宋体"/>
          <w:b/>
          <w:bCs/>
          <w:sz w:val="24"/>
          <w:szCs w:val="24"/>
          <w:lang w:val="en-US" w:eastAsia="zh-CN"/>
        </w:rPr>
        <w:t>228</w:t>
      </w:r>
      <w:r w:rsidRPr="00387236">
        <w:rPr>
          <w:rFonts w:ascii="Book Antiqua" w:hAnsi="Book Antiqua" w:cs="宋体"/>
          <w:sz w:val="24"/>
          <w:szCs w:val="24"/>
          <w:lang w:val="en-US" w:eastAsia="zh-CN"/>
        </w:rPr>
        <w:t>: 701-705 [PMID: 12881584]</w:t>
      </w:r>
    </w:p>
    <w:p w:rsidR="00206E51" w:rsidRPr="00387236" w:rsidRDefault="00206E51" w:rsidP="00921A3E">
      <w:pPr>
        <w:snapToGrid w:val="0"/>
        <w:spacing w:line="360" w:lineRule="auto"/>
        <w:jc w:val="both"/>
        <w:rPr>
          <w:rFonts w:ascii="Book Antiqua" w:hAnsi="Book Antiqua" w:cs="Arial"/>
          <w:sz w:val="24"/>
          <w:szCs w:val="24"/>
          <w:lang w:val="en-GB"/>
        </w:rPr>
      </w:pPr>
    </w:p>
    <w:p w:rsidR="00206E51" w:rsidRPr="00904163" w:rsidRDefault="00206E51" w:rsidP="00883BE4">
      <w:pPr>
        <w:tabs>
          <w:tab w:val="left" w:pos="180"/>
          <w:tab w:val="left" w:pos="360"/>
        </w:tabs>
        <w:adjustRightInd w:val="0"/>
        <w:snapToGrid w:val="0"/>
        <w:spacing w:line="360" w:lineRule="auto"/>
        <w:jc w:val="right"/>
        <w:rPr>
          <w:rFonts w:ascii="Book Antiqua" w:hAnsi="Book Antiqua" w:cs="Tahoma"/>
          <w:b/>
          <w:color w:val="000000"/>
          <w:sz w:val="24"/>
        </w:rPr>
      </w:pPr>
      <w:bookmarkStart w:id="155" w:name="OLE_LINK874"/>
      <w:bookmarkStart w:id="156" w:name="OLE_LINK875"/>
      <w:bookmarkStart w:id="157" w:name="OLE_LINK347"/>
      <w:bookmarkStart w:id="158" w:name="OLE_LINK384"/>
      <w:bookmarkStart w:id="159" w:name="OLE_LINK557"/>
      <w:bookmarkStart w:id="160" w:name="OLE_LINK558"/>
      <w:bookmarkStart w:id="161" w:name="OLE_LINK631"/>
      <w:bookmarkStart w:id="162" w:name="OLE_LINK632"/>
      <w:bookmarkStart w:id="163" w:name="OLE_LINK386"/>
      <w:bookmarkStart w:id="164" w:name="OLE_LINK431"/>
      <w:bookmarkStart w:id="165" w:name="OLE_LINK564"/>
      <w:bookmarkStart w:id="166" w:name="OLE_LINK493"/>
      <w:bookmarkStart w:id="167" w:name="OLE_LINK442"/>
      <w:bookmarkStart w:id="168" w:name="OLE_LINK551"/>
      <w:bookmarkStart w:id="169" w:name="OLE_LINK668"/>
      <w:bookmarkStart w:id="170" w:name="OLE_LINK669"/>
      <w:bookmarkStart w:id="171" w:name="OLE_LINK725"/>
      <w:bookmarkStart w:id="172" w:name="OLE_LINK489"/>
      <w:bookmarkStart w:id="173" w:name="OLE_LINK602"/>
      <w:bookmarkStart w:id="174" w:name="OLE_LINK658"/>
      <w:bookmarkStart w:id="175" w:name="OLE_LINK747"/>
      <w:bookmarkStart w:id="176" w:name="OLE_LINK897"/>
      <w:bookmarkStart w:id="177" w:name="OLE_LINK1138"/>
      <w:bookmarkStart w:id="178" w:name="OLE_LINK1139"/>
      <w:bookmarkStart w:id="179" w:name="OLE_LINK882"/>
      <w:bookmarkStart w:id="180" w:name="OLE_LINK1095"/>
      <w:bookmarkStart w:id="181" w:name="OLE_LINK1305"/>
      <w:bookmarkStart w:id="182" w:name="OLE_LINK1390"/>
      <w:bookmarkStart w:id="183" w:name="OLE_LINK964"/>
      <w:bookmarkStart w:id="184" w:name="OLE_LINK1190"/>
      <w:bookmarkStart w:id="185" w:name="OLE_LINK1314"/>
      <w:bookmarkStart w:id="186" w:name="OLE_LINK1031"/>
      <w:bookmarkStart w:id="187" w:name="OLE_LINK1092"/>
      <w:bookmarkStart w:id="188" w:name="OLE_LINK1258"/>
      <w:bookmarkStart w:id="189" w:name="OLE_LINK1259"/>
      <w:bookmarkStart w:id="190" w:name="OLE_LINK1337"/>
      <w:bookmarkStart w:id="191" w:name="OLE_LINK1338"/>
      <w:bookmarkStart w:id="192" w:name="OLE_LINK1363"/>
      <w:bookmarkStart w:id="193" w:name="OLE_LINK1364"/>
      <w:bookmarkStart w:id="194" w:name="OLE_LINK86"/>
      <w:bookmarkStart w:id="195" w:name="OLE_LINK1490"/>
      <w:r>
        <w:rPr>
          <w:rFonts w:ascii="Book Antiqua" w:hAnsi="Book Antiqua" w:cs="Tahoma"/>
          <w:b/>
          <w:color w:val="000000"/>
          <w:sz w:val="24"/>
        </w:rPr>
        <w:t>P-Reviewer</w:t>
      </w:r>
      <w:r w:rsidRPr="00883BE4">
        <w:rPr>
          <w:rFonts w:ascii="Book Antiqua" w:hAnsi="Book Antiqua" w:cs="Tahoma"/>
          <w:color w:val="000000"/>
          <w:sz w:val="24"/>
          <w:lang w:eastAsia="zh-CN"/>
        </w:rPr>
        <w:t xml:space="preserve"> Chong VH</w:t>
      </w:r>
      <w:r w:rsidRPr="00883BE4">
        <w:rPr>
          <w:rFonts w:ascii="Book Antiqua" w:hAnsi="Book Antiqua" w:cs="Tahoma"/>
          <w:b/>
          <w:color w:val="000000"/>
          <w:sz w:val="24"/>
          <w:lang w:eastAsia="zh-CN"/>
        </w:rPr>
        <w:t xml:space="preserve"> </w:t>
      </w:r>
      <w:r>
        <w:rPr>
          <w:rFonts w:ascii="Book Antiqua" w:hAnsi="Book Antiqua" w:cs="Tahoma"/>
          <w:b/>
          <w:color w:val="000000"/>
          <w:sz w:val="24"/>
          <w:lang w:eastAsia="zh-CN"/>
        </w:rPr>
        <w:t xml:space="preserve"> </w:t>
      </w:r>
      <w:r w:rsidRPr="00904163">
        <w:rPr>
          <w:rFonts w:ascii="Book Antiqua" w:hAnsi="Book Antiqua" w:cs="Tahoma"/>
          <w:b/>
          <w:color w:val="000000"/>
          <w:sz w:val="24"/>
        </w:rPr>
        <w:t xml:space="preserve">S-Editor </w:t>
      </w:r>
      <w:r w:rsidRPr="00904163">
        <w:rPr>
          <w:rFonts w:ascii="Book Antiqua" w:hAnsi="Book Antiqua" w:cs="Tahoma"/>
          <w:color w:val="000000"/>
          <w:sz w:val="24"/>
        </w:rPr>
        <w:t xml:space="preserve">Gou SX </w:t>
      </w:r>
      <w:r w:rsidRPr="00904163">
        <w:rPr>
          <w:rFonts w:ascii="Book Antiqua" w:hAnsi="Book Antiqua" w:cs="Tahoma"/>
          <w:b/>
          <w:color w:val="000000"/>
          <w:sz w:val="24"/>
        </w:rPr>
        <w:t xml:space="preserve">  L-Editor    E-Edito</w:t>
      </w:r>
      <w:bookmarkEnd w:id="155"/>
      <w:bookmarkEnd w:id="156"/>
      <w:r w:rsidRPr="00904163">
        <w:rPr>
          <w:rFonts w:ascii="Book Antiqua" w:hAnsi="Book Antiqua" w:cs="Tahoma"/>
          <w:b/>
          <w:color w:val="000000"/>
          <w:sz w:val="24"/>
        </w:rPr>
        <w:t>r</w:t>
      </w:r>
    </w:p>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rsidR="00206E51" w:rsidRPr="00387236" w:rsidRDefault="00206E51" w:rsidP="00921A3E">
      <w:pPr>
        <w:snapToGrid w:val="0"/>
        <w:spacing w:line="360" w:lineRule="auto"/>
        <w:jc w:val="both"/>
        <w:rPr>
          <w:rFonts w:ascii="Book Antiqua" w:hAnsi="Book Antiqua" w:cs="Arial"/>
          <w:sz w:val="24"/>
          <w:szCs w:val="24"/>
          <w:lang w:eastAsia="zh-CN"/>
        </w:rPr>
      </w:pPr>
    </w:p>
    <w:p w:rsidR="00206E51" w:rsidRPr="00387236" w:rsidRDefault="00206E51" w:rsidP="00921A3E">
      <w:pPr>
        <w:snapToGrid w:val="0"/>
        <w:spacing w:line="360" w:lineRule="auto"/>
        <w:jc w:val="both"/>
        <w:rPr>
          <w:rFonts w:ascii="Book Antiqua" w:hAnsi="Book Antiqua" w:cs="Arial"/>
          <w:sz w:val="24"/>
          <w:szCs w:val="24"/>
          <w:lang w:val="en-GB"/>
        </w:rPr>
      </w:pPr>
    </w:p>
    <w:p w:rsidR="00206E51" w:rsidRPr="00387236" w:rsidRDefault="00246F18" w:rsidP="00921A3E">
      <w:pPr>
        <w:snapToGrid w:val="0"/>
        <w:spacing w:line="360" w:lineRule="auto"/>
        <w:jc w:val="both"/>
        <w:rPr>
          <w:rFonts w:ascii="Book Antiqua" w:hAnsi="Book Antiqua" w:cs="Arial"/>
          <w:sz w:val="24"/>
          <w:szCs w:val="24"/>
          <w:lang w:val="en-GB" w:eastAsia="zh-CN"/>
        </w:rPr>
      </w:pPr>
      <w:r>
        <w:rPr>
          <w:rFonts w:ascii="Book Antiqua" w:hAnsi="Book Antiqua" w:cs="Arial"/>
          <w:noProof/>
          <w:sz w:val="24"/>
          <w:szCs w:val="24"/>
          <w:lang w:val="en-US" w:eastAsia="zh-CN"/>
        </w:rPr>
        <w:drawing>
          <wp:inline distT="0" distB="0" distL="0" distR="0">
            <wp:extent cx="6098540" cy="230568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8540" cy="2305685"/>
                    </a:xfrm>
                    <a:prstGeom prst="rect">
                      <a:avLst/>
                    </a:prstGeom>
                    <a:noFill/>
                    <a:ln>
                      <a:noFill/>
                    </a:ln>
                  </pic:spPr>
                </pic:pic>
              </a:graphicData>
            </a:graphic>
          </wp:inline>
        </w:drawing>
      </w:r>
    </w:p>
    <w:p w:rsidR="00206E51" w:rsidRPr="00387236" w:rsidRDefault="00206E51" w:rsidP="00921A3E">
      <w:pPr>
        <w:snapToGrid w:val="0"/>
        <w:spacing w:line="360" w:lineRule="auto"/>
        <w:jc w:val="both"/>
        <w:rPr>
          <w:rFonts w:ascii="Book Antiqua" w:hAnsi="Book Antiqua" w:cs="Arial"/>
          <w:sz w:val="24"/>
          <w:szCs w:val="24"/>
          <w:lang w:val="en-GB" w:eastAsia="zh-CN"/>
        </w:rPr>
      </w:pPr>
    </w:p>
    <w:p w:rsidR="00206E51" w:rsidRPr="00883BE4" w:rsidRDefault="00206E51" w:rsidP="00E85114">
      <w:pPr>
        <w:snapToGrid w:val="0"/>
        <w:spacing w:line="360" w:lineRule="auto"/>
        <w:jc w:val="both"/>
        <w:rPr>
          <w:rFonts w:ascii="Book Antiqua" w:hAnsi="Book Antiqua" w:cs="Arial"/>
          <w:sz w:val="24"/>
          <w:szCs w:val="24"/>
          <w:lang w:val="en-GB" w:eastAsia="zh-CN"/>
        </w:rPr>
      </w:pPr>
      <w:r w:rsidRPr="00883BE4">
        <w:rPr>
          <w:rFonts w:ascii="Book Antiqua" w:hAnsi="Book Antiqua" w:cs="Arial"/>
          <w:b/>
          <w:sz w:val="24"/>
          <w:szCs w:val="24"/>
          <w:lang w:val="en-GB"/>
        </w:rPr>
        <w:t>Figure 1</w:t>
      </w:r>
      <w:r w:rsidRPr="00883BE4">
        <w:rPr>
          <w:rFonts w:ascii="Book Antiqua" w:hAnsi="Book Antiqua" w:cs="Arial"/>
          <w:b/>
          <w:sz w:val="24"/>
          <w:szCs w:val="24"/>
          <w:lang w:val="en-GB" w:eastAsia="zh-CN"/>
        </w:rPr>
        <w:t xml:space="preserve"> </w:t>
      </w:r>
      <w:r w:rsidRPr="00883BE4">
        <w:rPr>
          <w:rFonts w:ascii="Book Antiqua" w:hAnsi="Book Antiqua" w:cs="Arial"/>
          <w:b/>
          <w:sz w:val="24"/>
          <w:szCs w:val="24"/>
          <w:lang w:val="en-GB"/>
        </w:rPr>
        <w:t>Abdominopelvic computed tomography.</w:t>
      </w:r>
      <w:r w:rsidRPr="00387236">
        <w:rPr>
          <w:rFonts w:ascii="Book Antiqua" w:hAnsi="Book Antiqua" w:cs="Arial"/>
          <w:sz w:val="24"/>
          <w:szCs w:val="24"/>
          <w:lang w:val="en-GB"/>
        </w:rPr>
        <w:t xml:space="preserve"> A: Before the procedure; B: After the procedure.</w:t>
      </w:r>
    </w:p>
    <w:p w:rsidR="00206E51" w:rsidRPr="00E85114" w:rsidRDefault="00206E51" w:rsidP="00921A3E">
      <w:pPr>
        <w:snapToGrid w:val="0"/>
        <w:spacing w:line="360" w:lineRule="auto"/>
        <w:jc w:val="both"/>
        <w:rPr>
          <w:rFonts w:ascii="Book Antiqua" w:hAnsi="Book Antiqua" w:cs="Arial"/>
          <w:sz w:val="24"/>
          <w:szCs w:val="24"/>
          <w:lang w:val="en-GB" w:eastAsia="zh-CN"/>
        </w:rPr>
      </w:pPr>
    </w:p>
    <w:p w:rsidR="00206E51" w:rsidRPr="00387236" w:rsidRDefault="00206E51" w:rsidP="00921A3E">
      <w:pPr>
        <w:snapToGrid w:val="0"/>
        <w:spacing w:line="360" w:lineRule="auto"/>
        <w:jc w:val="both"/>
        <w:rPr>
          <w:rFonts w:ascii="Book Antiqua" w:hAnsi="Book Antiqua" w:cs="Arial"/>
          <w:sz w:val="24"/>
          <w:szCs w:val="24"/>
          <w:lang w:val="en-GB" w:eastAsia="zh-CN"/>
        </w:rPr>
      </w:pPr>
    </w:p>
    <w:p w:rsidR="00206E51" w:rsidRPr="00387236" w:rsidRDefault="00206E51" w:rsidP="00921A3E">
      <w:pPr>
        <w:snapToGrid w:val="0"/>
        <w:spacing w:line="360" w:lineRule="auto"/>
        <w:jc w:val="both"/>
        <w:rPr>
          <w:rFonts w:ascii="Book Antiqua" w:hAnsi="Book Antiqua" w:cs="Arial"/>
          <w:sz w:val="24"/>
          <w:szCs w:val="24"/>
          <w:lang w:val="en-GB" w:eastAsia="zh-CN"/>
        </w:rPr>
      </w:pPr>
    </w:p>
    <w:p w:rsidR="00206E51" w:rsidRPr="00387236" w:rsidRDefault="00206E51" w:rsidP="00921A3E">
      <w:pPr>
        <w:snapToGrid w:val="0"/>
        <w:spacing w:line="360" w:lineRule="auto"/>
        <w:jc w:val="both"/>
        <w:rPr>
          <w:rFonts w:ascii="Book Antiqua" w:hAnsi="Book Antiqua" w:cs="Arial"/>
          <w:sz w:val="24"/>
          <w:szCs w:val="24"/>
          <w:lang w:val="en-GB" w:eastAsia="zh-CN"/>
        </w:rPr>
      </w:pPr>
    </w:p>
    <w:p w:rsidR="00206E51" w:rsidRPr="00387236" w:rsidRDefault="00206E51" w:rsidP="00921A3E">
      <w:pPr>
        <w:snapToGrid w:val="0"/>
        <w:spacing w:line="360" w:lineRule="auto"/>
        <w:jc w:val="both"/>
        <w:rPr>
          <w:rFonts w:ascii="Book Antiqua" w:hAnsi="Book Antiqua" w:cs="Arial"/>
          <w:sz w:val="24"/>
          <w:szCs w:val="24"/>
          <w:lang w:val="en-GB" w:eastAsia="zh-CN"/>
        </w:rPr>
      </w:pPr>
    </w:p>
    <w:p w:rsidR="00206E51" w:rsidRPr="00387236" w:rsidRDefault="00206E51" w:rsidP="00921A3E">
      <w:pPr>
        <w:snapToGrid w:val="0"/>
        <w:spacing w:line="360" w:lineRule="auto"/>
        <w:jc w:val="both"/>
        <w:rPr>
          <w:rFonts w:ascii="Book Antiqua" w:hAnsi="Book Antiqua" w:cs="Arial"/>
          <w:sz w:val="24"/>
          <w:szCs w:val="24"/>
          <w:lang w:val="en-GB" w:eastAsia="zh-CN"/>
        </w:rPr>
      </w:pPr>
    </w:p>
    <w:p w:rsidR="00206E51" w:rsidRPr="00387236" w:rsidRDefault="00206E51" w:rsidP="00921A3E">
      <w:pPr>
        <w:snapToGrid w:val="0"/>
        <w:spacing w:line="360" w:lineRule="auto"/>
        <w:jc w:val="both"/>
        <w:rPr>
          <w:rFonts w:ascii="Book Antiqua" w:hAnsi="Book Antiqua" w:cs="Arial"/>
          <w:sz w:val="24"/>
          <w:szCs w:val="24"/>
          <w:lang w:val="en-US" w:eastAsia="zh-CN"/>
        </w:rPr>
      </w:pPr>
    </w:p>
    <w:p w:rsidR="00206E51" w:rsidRPr="00387236" w:rsidRDefault="00206E51" w:rsidP="00921A3E">
      <w:pPr>
        <w:snapToGrid w:val="0"/>
        <w:spacing w:line="360" w:lineRule="auto"/>
        <w:jc w:val="both"/>
        <w:rPr>
          <w:rFonts w:ascii="Book Antiqua" w:hAnsi="Book Antiqua"/>
        </w:rPr>
      </w:pPr>
    </w:p>
    <w:sectPr w:rsidR="00206E51" w:rsidRPr="00387236" w:rsidSect="008A1D55">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1B" w:rsidRDefault="00E05A1B" w:rsidP="00216EA4">
      <w:pPr>
        <w:spacing w:line="240" w:lineRule="auto"/>
      </w:pPr>
      <w:r>
        <w:separator/>
      </w:r>
    </w:p>
  </w:endnote>
  <w:endnote w:type="continuationSeparator" w:id="0">
    <w:p w:rsidR="00E05A1B" w:rsidRDefault="00E05A1B" w:rsidP="00216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PSMT">
    <w:altName w:val="Arial Unicode MS"/>
    <w:panose1 w:val="00000000000000000000"/>
    <w:charset w:val="86"/>
    <w:family w:val="roman"/>
    <w:notTrueType/>
    <w:pitch w:val="default"/>
    <w:sig w:usb0="00000000" w:usb1="090E0000" w:usb2="00000010" w:usb3="00000000" w:csb0="000C0000" w:csb1="00000000"/>
  </w:font>
  <w:font w:name="TT15Dt00">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1B" w:rsidRDefault="00E05A1B" w:rsidP="00216EA4">
      <w:pPr>
        <w:spacing w:line="240" w:lineRule="auto"/>
      </w:pPr>
      <w:r>
        <w:separator/>
      </w:r>
    </w:p>
  </w:footnote>
  <w:footnote w:type="continuationSeparator" w:id="0">
    <w:p w:rsidR="00E05A1B" w:rsidRDefault="00E05A1B" w:rsidP="00216EA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283"/>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4F"/>
    <w:rsid w:val="00043840"/>
    <w:rsid w:val="000B2D4F"/>
    <w:rsid w:val="001107A3"/>
    <w:rsid w:val="00162368"/>
    <w:rsid w:val="001D0898"/>
    <w:rsid w:val="00206E51"/>
    <w:rsid w:val="00216EA4"/>
    <w:rsid w:val="00246F18"/>
    <w:rsid w:val="002E247A"/>
    <w:rsid w:val="003245E6"/>
    <w:rsid w:val="00347182"/>
    <w:rsid w:val="00387236"/>
    <w:rsid w:val="00393B31"/>
    <w:rsid w:val="00401FB3"/>
    <w:rsid w:val="00427B38"/>
    <w:rsid w:val="0055745E"/>
    <w:rsid w:val="00574F44"/>
    <w:rsid w:val="005A2448"/>
    <w:rsid w:val="0068483A"/>
    <w:rsid w:val="0069290F"/>
    <w:rsid w:val="006E621F"/>
    <w:rsid w:val="00732909"/>
    <w:rsid w:val="00786740"/>
    <w:rsid w:val="007A4066"/>
    <w:rsid w:val="007D36F1"/>
    <w:rsid w:val="007E0A2F"/>
    <w:rsid w:val="00802172"/>
    <w:rsid w:val="00832422"/>
    <w:rsid w:val="00883BE4"/>
    <w:rsid w:val="008A1D55"/>
    <w:rsid w:val="008A2DAB"/>
    <w:rsid w:val="00904163"/>
    <w:rsid w:val="00921A3E"/>
    <w:rsid w:val="00964E98"/>
    <w:rsid w:val="0096743D"/>
    <w:rsid w:val="009D174B"/>
    <w:rsid w:val="00A91631"/>
    <w:rsid w:val="00B5115D"/>
    <w:rsid w:val="00C31841"/>
    <w:rsid w:val="00C757E6"/>
    <w:rsid w:val="00CB0A30"/>
    <w:rsid w:val="00DC630A"/>
    <w:rsid w:val="00DD3F6C"/>
    <w:rsid w:val="00E05A1B"/>
    <w:rsid w:val="00E41ED5"/>
    <w:rsid w:val="00E628C0"/>
    <w:rsid w:val="00E75A93"/>
    <w:rsid w:val="00E85114"/>
    <w:rsid w:val="00E944A2"/>
    <w:rsid w:val="00EB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4F"/>
    <w:pPr>
      <w:spacing w:line="276" w:lineRule="auto"/>
    </w:pPr>
    <w:rPr>
      <w:kern w:val="0"/>
      <w:sz w:val="22"/>
      <w:lang w:val="it-IT" w:eastAsia="en-US"/>
    </w:rPr>
  </w:style>
  <w:style w:type="paragraph" w:styleId="1">
    <w:name w:val="heading 1"/>
    <w:basedOn w:val="a"/>
    <w:link w:val="1Char"/>
    <w:uiPriority w:val="99"/>
    <w:qFormat/>
    <w:rsid w:val="000B2D4F"/>
    <w:pPr>
      <w:spacing w:beforeLines="1" w:afterLines="1" w:line="240" w:lineRule="auto"/>
      <w:outlineLvl w:val="0"/>
    </w:pPr>
    <w:rPr>
      <w:rFonts w:ascii="Times New Roman" w:hAnsi="Times New Roman"/>
      <w:b/>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B2D4F"/>
    <w:rPr>
      <w:rFonts w:ascii="Times New Roman" w:hAnsi="Times New Roman" w:cs="Times New Roman"/>
      <w:b/>
      <w:kern w:val="36"/>
      <w:sz w:val="48"/>
      <w:szCs w:val="48"/>
      <w:lang w:eastAsia="it-IT"/>
    </w:rPr>
  </w:style>
  <w:style w:type="character" w:customStyle="1" w:styleId="Char">
    <w:name w:val="批注文字 Char"/>
    <w:basedOn w:val="a0"/>
    <w:link w:val="a3"/>
    <w:uiPriority w:val="99"/>
    <w:locked/>
    <w:rsid w:val="000B2D4F"/>
    <w:rPr>
      <w:rFonts w:eastAsia="宋体" w:cs="Times New Roman"/>
      <w:sz w:val="22"/>
      <w:szCs w:val="22"/>
    </w:rPr>
  </w:style>
  <w:style w:type="paragraph" w:styleId="a3">
    <w:name w:val="annotation text"/>
    <w:basedOn w:val="a"/>
    <w:link w:val="Char"/>
    <w:uiPriority w:val="99"/>
    <w:rsid w:val="000B2D4F"/>
  </w:style>
  <w:style w:type="character" w:customStyle="1" w:styleId="CommentTextChar1">
    <w:name w:val="Comment Text Char1"/>
    <w:basedOn w:val="a0"/>
    <w:uiPriority w:val="99"/>
    <w:semiHidden/>
    <w:rsid w:val="00871E85"/>
    <w:rPr>
      <w:kern w:val="0"/>
      <w:sz w:val="22"/>
      <w:lang w:val="it-IT" w:eastAsia="en-US"/>
    </w:rPr>
  </w:style>
  <w:style w:type="character" w:customStyle="1" w:styleId="Char0">
    <w:name w:val="页眉 Char"/>
    <w:basedOn w:val="a0"/>
    <w:link w:val="a4"/>
    <w:uiPriority w:val="99"/>
    <w:locked/>
    <w:rsid w:val="000B2D4F"/>
    <w:rPr>
      <w:rFonts w:eastAsia="宋体" w:cs="Times New Roman"/>
      <w:sz w:val="18"/>
      <w:szCs w:val="18"/>
    </w:rPr>
  </w:style>
  <w:style w:type="paragraph" w:styleId="a4">
    <w:name w:val="header"/>
    <w:basedOn w:val="a"/>
    <w:link w:val="Char0"/>
    <w:uiPriority w:val="99"/>
    <w:rsid w:val="000B2D4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1">
    <w:name w:val="Header Char1"/>
    <w:basedOn w:val="a0"/>
    <w:uiPriority w:val="99"/>
    <w:semiHidden/>
    <w:rsid w:val="00871E85"/>
    <w:rPr>
      <w:kern w:val="0"/>
      <w:sz w:val="18"/>
      <w:szCs w:val="18"/>
      <w:lang w:val="it-IT" w:eastAsia="en-US"/>
    </w:rPr>
  </w:style>
  <w:style w:type="character" w:customStyle="1" w:styleId="Char1">
    <w:name w:val="页脚 Char"/>
    <w:basedOn w:val="a0"/>
    <w:link w:val="a5"/>
    <w:uiPriority w:val="99"/>
    <w:locked/>
    <w:rsid w:val="000B2D4F"/>
    <w:rPr>
      <w:rFonts w:ascii="Cambria" w:eastAsia="Times New Roman" w:hAnsi="Cambria" w:cs="Times New Roman"/>
    </w:rPr>
  </w:style>
  <w:style w:type="paragraph" w:styleId="a5">
    <w:name w:val="footer"/>
    <w:basedOn w:val="a"/>
    <w:link w:val="Char1"/>
    <w:uiPriority w:val="99"/>
    <w:rsid w:val="000B2D4F"/>
    <w:pPr>
      <w:tabs>
        <w:tab w:val="center" w:pos="4819"/>
        <w:tab w:val="right" w:pos="9638"/>
      </w:tabs>
      <w:spacing w:line="240" w:lineRule="auto"/>
    </w:pPr>
    <w:rPr>
      <w:sz w:val="24"/>
      <w:szCs w:val="24"/>
    </w:rPr>
  </w:style>
  <w:style w:type="character" w:customStyle="1" w:styleId="FooterChar1">
    <w:name w:val="Footer Char1"/>
    <w:basedOn w:val="a0"/>
    <w:uiPriority w:val="99"/>
    <w:semiHidden/>
    <w:rsid w:val="00871E85"/>
    <w:rPr>
      <w:kern w:val="0"/>
      <w:sz w:val="18"/>
      <w:szCs w:val="18"/>
      <w:lang w:val="it-IT" w:eastAsia="en-US"/>
    </w:rPr>
  </w:style>
  <w:style w:type="character" w:customStyle="1" w:styleId="Char2">
    <w:name w:val="尾注文本 Char"/>
    <w:basedOn w:val="a0"/>
    <w:link w:val="a6"/>
    <w:uiPriority w:val="99"/>
    <w:locked/>
    <w:rsid w:val="000B2D4F"/>
    <w:rPr>
      <w:rFonts w:eastAsia="宋体" w:cs="Times New Roman"/>
      <w:sz w:val="20"/>
      <w:szCs w:val="20"/>
    </w:rPr>
  </w:style>
  <w:style w:type="paragraph" w:styleId="a6">
    <w:name w:val="endnote text"/>
    <w:basedOn w:val="a"/>
    <w:link w:val="Char2"/>
    <w:uiPriority w:val="99"/>
    <w:rsid w:val="000B2D4F"/>
    <w:pPr>
      <w:spacing w:line="240" w:lineRule="auto"/>
    </w:pPr>
    <w:rPr>
      <w:sz w:val="20"/>
      <w:szCs w:val="20"/>
    </w:rPr>
  </w:style>
  <w:style w:type="character" w:customStyle="1" w:styleId="EndnoteTextChar1">
    <w:name w:val="Endnote Text Char1"/>
    <w:basedOn w:val="a0"/>
    <w:uiPriority w:val="99"/>
    <w:semiHidden/>
    <w:rsid w:val="00871E85"/>
    <w:rPr>
      <w:kern w:val="0"/>
      <w:sz w:val="22"/>
      <w:lang w:val="it-IT" w:eastAsia="en-US"/>
    </w:rPr>
  </w:style>
  <w:style w:type="character" w:customStyle="1" w:styleId="Char3">
    <w:name w:val="批注主题 Char"/>
    <w:basedOn w:val="Char"/>
    <w:link w:val="a7"/>
    <w:uiPriority w:val="99"/>
    <w:locked/>
    <w:rsid w:val="000B2D4F"/>
    <w:rPr>
      <w:rFonts w:eastAsia="宋体" w:cs="Times New Roman"/>
      <w:b/>
      <w:bCs/>
      <w:sz w:val="22"/>
      <w:szCs w:val="22"/>
    </w:rPr>
  </w:style>
  <w:style w:type="paragraph" w:styleId="a7">
    <w:name w:val="annotation subject"/>
    <w:basedOn w:val="a3"/>
    <w:next w:val="a3"/>
    <w:link w:val="Char3"/>
    <w:uiPriority w:val="99"/>
    <w:rsid w:val="000B2D4F"/>
    <w:rPr>
      <w:b/>
      <w:bCs/>
    </w:rPr>
  </w:style>
  <w:style w:type="character" w:customStyle="1" w:styleId="CommentSubjectChar1">
    <w:name w:val="Comment Subject Char1"/>
    <w:basedOn w:val="Char"/>
    <w:uiPriority w:val="99"/>
    <w:semiHidden/>
    <w:rsid w:val="00871E85"/>
    <w:rPr>
      <w:rFonts w:eastAsia="宋体" w:cs="Times New Roman"/>
      <w:b/>
      <w:bCs/>
      <w:kern w:val="0"/>
      <w:sz w:val="22"/>
      <w:szCs w:val="22"/>
      <w:lang w:val="it-IT" w:eastAsia="en-US"/>
    </w:rPr>
  </w:style>
  <w:style w:type="character" w:customStyle="1" w:styleId="Char4">
    <w:name w:val="批注框文本 Char"/>
    <w:basedOn w:val="a0"/>
    <w:link w:val="a8"/>
    <w:uiPriority w:val="99"/>
    <w:locked/>
    <w:rsid w:val="000B2D4F"/>
    <w:rPr>
      <w:rFonts w:eastAsia="宋体" w:cs="Times New Roman"/>
      <w:sz w:val="18"/>
      <w:szCs w:val="18"/>
    </w:rPr>
  </w:style>
  <w:style w:type="paragraph" w:styleId="a8">
    <w:name w:val="Balloon Text"/>
    <w:basedOn w:val="a"/>
    <w:link w:val="Char4"/>
    <w:uiPriority w:val="99"/>
    <w:rsid w:val="000B2D4F"/>
    <w:pPr>
      <w:spacing w:line="240" w:lineRule="auto"/>
    </w:pPr>
    <w:rPr>
      <w:sz w:val="18"/>
      <w:szCs w:val="18"/>
    </w:rPr>
  </w:style>
  <w:style w:type="character" w:customStyle="1" w:styleId="BalloonTextChar1">
    <w:name w:val="Balloon Text Char1"/>
    <w:basedOn w:val="a0"/>
    <w:uiPriority w:val="99"/>
    <w:semiHidden/>
    <w:rsid w:val="00871E85"/>
    <w:rPr>
      <w:kern w:val="0"/>
      <w:sz w:val="0"/>
      <w:szCs w:val="0"/>
      <w:lang w:val="it-IT" w:eastAsia="en-US"/>
    </w:rPr>
  </w:style>
  <w:style w:type="character" w:styleId="a9">
    <w:name w:val="annotation reference"/>
    <w:basedOn w:val="a0"/>
    <w:uiPriority w:val="99"/>
    <w:rsid w:val="000B2D4F"/>
    <w:rPr>
      <w:rFonts w:cs="Times New Roman"/>
      <w:sz w:val="21"/>
    </w:rPr>
  </w:style>
  <w:style w:type="character" w:styleId="aa">
    <w:name w:val="Hyperlink"/>
    <w:basedOn w:val="a0"/>
    <w:uiPriority w:val="99"/>
    <w:rsid w:val="000B2D4F"/>
    <w:rPr>
      <w:rFonts w:cs="Times New Roman"/>
      <w:color w:val="0000FF"/>
      <w:u w:val="single"/>
    </w:rPr>
  </w:style>
  <w:style w:type="paragraph" w:customStyle="1" w:styleId="p0">
    <w:name w:val="p0"/>
    <w:basedOn w:val="a"/>
    <w:uiPriority w:val="99"/>
    <w:rsid w:val="000B2D4F"/>
    <w:pPr>
      <w:spacing w:line="240" w:lineRule="atLeast"/>
    </w:pPr>
    <w:rPr>
      <w:rFonts w:ascii="Century" w:hAnsi="Century" w:cs="宋体"/>
      <w:sz w:val="21"/>
      <w:szCs w:val="21"/>
      <w:lang w:val="en-US" w:eastAsia="zh-CN"/>
    </w:rPr>
  </w:style>
  <w:style w:type="character" w:customStyle="1" w:styleId="jrnl">
    <w:name w:val="jrnl"/>
    <w:basedOn w:val="a0"/>
    <w:uiPriority w:val="99"/>
    <w:rsid w:val="000B2D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4F"/>
    <w:pPr>
      <w:spacing w:line="276" w:lineRule="auto"/>
    </w:pPr>
    <w:rPr>
      <w:kern w:val="0"/>
      <w:sz w:val="22"/>
      <w:lang w:val="it-IT" w:eastAsia="en-US"/>
    </w:rPr>
  </w:style>
  <w:style w:type="paragraph" w:styleId="1">
    <w:name w:val="heading 1"/>
    <w:basedOn w:val="a"/>
    <w:link w:val="1Char"/>
    <w:uiPriority w:val="99"/>
    <w:qFormat/>
    <w:rsid w:val="000B2D4F"/>
    <w:pPr>
      <w:spacing w:beforeLines="1" w:afterLines="1" w:line="240" w:lineRule="auto"/>
      <w:outlineLvl w:val="0"/>
    </w:pPr>
    <w:rPr>
      <w:rFonts w:ascii="Times New Roman" w:hAnsi="Times New Roman"/>
      <w:b/>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B2D4F"/>
    <w:rPr>
      <w:rFonts w:ascii="Times New Roman" w:hAnsi="Times New Roman" w:cs="Times New Roman"/>
      <w:b/>
      <w:kern w:val="36"/>
      <w:sz w:val="48"/>
      <w:szCs w:val="48"/>
      <w:lang w:eastAsia="it-IT"/>
    </w:rPr>
  </w:style>
  <w:style w:type="character" w:customStyle="1" w:styleId="Char">
    <w:name w:val="批注文字 Char"/>
    <w:basedOn w:val="a0"/>
    <w:link w:val="a3"/>
    <w:uiPriority w:val="99"/>
    <w:locked/>
    <w:rsid w:val="000B2D4F"/>
    <w:rPr>
      <w:rFonts w:eastAsia="宋体" w:cs="Times New Roman"/>
      <w:sz w:val="22"/>
      <w:szCs w:val="22"/>
    </w:rPr>
  </w:style>
  <w:style w:type="paragraph" w:styleId="a3">
    <w:name w:val="annotation text"/>
    <w:basedOn w:val="a"/>
    <w:link w:val="Char"/>
    <w:uiPriority w:val="99"/>
    <w:rsid w:val="000B2D4F"/>
  </w:style>
  <w:style w:type="character" w:customStyle="1" w:styleId="CommentTextChar1">
    <w:name w:val="Comment Text Char1"/>
    <w:basedOn w:val="a0"/>
    <w:uiPriority w:val="99"/>
    <w:semiHidden/>
    <w:rsid w:val="00871E85"/>
    <w:rPr>
      <w:kern w:val="0"/>
      <w:sz w:val="22"/>
      <w:lang w:val="it-IT" w:eastAsia="en-US"/>
    </w:rPr>
  </w:style>
  <w:style w:type="character" w:customStyle="1" w:styleId="Char0">
    <w:name w:val="页眉 Char"/>
    <w:basedOn w:val="a0"/>
    <w:link w:val="a4"/>
    <w:uiPriority w:val="99"/>
    <w:locked/>
    <w:rsid w:val="000B2D4F"/>
    <w:rPr>
      <w:rFonts w:eastAsia="宋体" w:cs="Times New Roman"/>
      <w:sz w:val="18"/>
      <w:szCs w:val="18"/>
    </w:rPr>
  </w:style>
  <w:style w:type="paragraph" w:styleId="a4">
    <w:name w:val="header"/>
    <w:basedOn w:val="a"/>
    <w:link w:val="Char0"/>
    <w:uiPriority w:val="99"/>
    <w:rsid w:val="000B2D4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1">
    <w:name w:val="Header Char1"/>
    <w:basedOn w:val="a0"/>
    <w:uiPriority w:val="99"/>
    <w:semiHidden/>
    <w:rsid w:val="00871E85"/>
    <w:rPr>
      <w:kern w:val="0"/>
      <w:sz w:val="18"/>
      <w:szCs w:val="18"/>
      <w:lang w:val="it-IT" w:eastAsia="en-US"/>
    </w:rPr>
  </w:style>
  <w:style w:type="character" w:customStyle="1" w:styleId="Char1">
    <w:name w:val="页脚 Char"/>
    <w:basedOn w:val="a0"/>
    <w:link w:val="a5"/>
    <w:uiPriority w:val="99"/>
    <w:locked/>
    <w:rsid w:val="000B2D4F"/>
    <w:rPr>
      <w:rFonts w:ascii="Cambria" w:eastAsia="Times New Roman" w:hAnsi="Cambria" w:cs="Times New Roman"/>
    </w:rPr>
  </w:style>
  <w:style w:type="paragraph" w:styleId="a5">
    <w:name w:val="footer"/>
    <w:basedOn w:val="a"/>
    <w:link w:val="Char1"/>
    <w:uiPriority w:val="99"/>
    <w:rsid w:val="000B2D4F"/>
    <w:pPr>
      <w:tabs>
        <w:tab w:val="center" w:pos="4819"/>
        <w:tab w:val="right" w:pos="9638"/>
      </w:tabs>
      <w:spacing w:line="240" w:lineRule="auto"/>
    </w:pPr>
    <w:rPr>
      <w:sz w:val="24"/>
      <w:szCs w:val="24"/>
    </w:rPr>
  </w:style>
  <w:style w:type="character" w:customStyle="1" w:styleId="FooterChar1">
    <w:name w:val="Footer Char1"/>
    <w:basedOn w:val="a0"/>
    <w:uiPriority w:val="99"/>
    <w:semiHidden/>
    <w:rsid w:val="00871E85"/>
    <w:rPr>
      <w:kern w:val="0"/>
      <w:sz w:val="18"/>
      <w:szCs w:val="18"/>
      <w:lang w:val="it-IT" w:eastAsia="en-US"/>
    </w:rPr>
  </w:style>
  <w:style w:type="character" w:customStyle="1" w:styleId="Char2">
    <w:name w:val="尾注文本 Char"/>
    <w:basedOn w:val="a0"/>
    <w:link w:val="a6"/>
    <w:uiPriority w:val="99"/>
    <w:locked/>
    <w:rsid w:val="000B2D4F"/>
    <w:rPr>
      <w:rFonts w:eastAsia="宋体" w:cs="Times New Roman"/>
      <w:sz w:val="20"/>
      <w:szCs w:val="20"/>
    </w:rPr>
  </w:style>
  <w:style w:type="paragraph" w:styleId="a6">
    <w:name w:val="endnote text"/>
    <w:basedOn w:val="a"/>
    <w:link w:val="Char2"/>
    <w:uiPriority w:val="99"/>
    <w:rsid w:val="000B2D4F"/>
    <w:pPr>
      <w:spacing w:line="240" w:lineRule="auto"/>
    </w:pPr>
    <w:rPr>
      <w:sz w:val="20"/>
      <w:szCs w:val="20"/>
    </w:rPr>
  </w:style>
  <w:style w:type="character" w:customStyle="1" w:styleId="EndnoteTextChar1">
    <w:name w:val="Endnote Text Char1"/>
    <w:basedOn w:val="a0"/>
    <w:uiPriority w:val="99"/>
    <w:semiHidden/>
    <w:rsid w:val="00871E85"/>
    <w:rPr>
      <w:kern w:val="0"/>
      <w:sz w:val="22"/>
      <w:lang w:val="it-IT" w:eastAsia="en-US"/>
    </w:rPr>
  </w:style>
  <w:style w:type="character" w:customStyle="1" w:styleId="Char3">
    <w:name w:val="批注主题 Char"/>
    <w:basedOn w:val="Char"/>
    <w:link w:val="a7"/>
    <w:uiPriority w:val="99"/>
    <w:locked/>
    <w:rsid w:val="000B2D4F"/>
    <w:rPr>
      <w:rFonts w:eastAsia="宋体" w:cs="Times New Roman"/>
      <w:b/>
      <w:bCs/>
      <w:sz w:val="22"/>
      <w:szCs w:val="22"/>
    </w:rPr>
  </w:style>
  <w:style w:type="paragraph" w:styleId="a7">
    <w:name w:val="annotation subject"/>
    <w:basedOn w:val="a3"/>
    <w:next w:val="a3"/>
    <w:link w:val="Char3"/>
    <w:uiPriority w:val="99"/>
    <w:rsid w:val="000B2D4F"/>
    <w:rPr>
      <w:b/>
      <w:bCs/>
    </w:rPr>
  </w:style>
  <w:style w:type="character" w:customStyle="1" w:styleId="CommentSubjectChar1">
    <w:name w:val="Comment Subject Char1"/>
    <w:basedOn w:val="Char"/>
    <w:uiPriority w:val="99"/>
    <w:semiHidden/>
    <w:rsid w:val="00871E85"/>
    <w:rPr>
      <w:rFonts w:eastAsia="宋体" w:cs="Times New Roman"/>
      <w:b/>
      <w:bCs/>
      <w:kern w:val="0"/>
      <w:sz w:val="22"/>
      <w:szCs w:val="22"/>
      <w:lang w:val="it-IT" w:eastAsia="en-US"/>
    </w:rPr>
  </w:style>
  <w:style w:type="character" w:customStyle="1" w:styleId="Char4">
    <w:name w:val="批注框文本 Char"/>
    <w:basedOn w:val="a0"/>
    <w:link w:val="a8"/>
    <w:uiPriority w:val="99"/>
    <w:locked/>
    <w:rsid w:val="000B2D4F"/>
    <w:rPr>
      <w:rFonts w:eastAsia="宋体" w:cs="Times New Roman"/>
      <w:sz w:val="18"/>
      <w:szCs w:val="18"/>
    </w:rPr>
  </w:style>
  <w:style w:type="paragraph" w:styleId="a8">
    <w:name w:val="Balloon Text"/>
    <w:basedOn w:val="a"/>
    <w:link w:val="Char4"/>
    <w:uiPriority w:val="99"/>
    <w:rsid w:val="000B2D4F"/>
    <w:pPr>
      <w:spacing w:line="240" w:lineRule="auto"/>
    </w:pPr>
    <w:rPr>
      <w:sz w:val="18"/>
      <w:szCs w:val="18"/>
    </w:rPr>
  </w:style>
  <w:style w:type="character" w:customStyle="1" w:styleId="BalloonTextChar1">
    <w:name w:val="Balloon Text Char1"/>
    <w:basedOn w:val="a0"/>
    <w:uiPriority w:val="99"/>
    <w:semiHidden/>
    <w:rsid w:val="00871E85"/>
    <w:rPr>
      <w:kern w:val="0"/>
      <w:sz w:val="0"/>
      <w:szCs w:val="0"/>
      <w:lang w:val="it-IT" w:eastAsia="en-US"/>
    </w:rPr>
  </w:style>
  <w:style w:type="character" w:styleId="a9">
    <w:name w:val="annotation reference"/>
    <w:basedOn w:val="a0"/>
    <w:uiPriority w:val="99"/>
    <w:rsid w:val="000B2D4F"/>
    <w:rPr>
      <w:rFonts w:cs="Times New Roman"/>
      <w:sz w:val="21"/>
    </w:rPr>
  </w:style>
  <w:style w:type="character" w:styleId="aa">
    <w:name w:val="Hyperlink"/>
    <w:basedOn w:val="a0"/>
    <w:uiPriority w:val="99"/>
    <w:rsid w:val="000B2D4F"/>
    <w:rPr>
      <w:rFonts w:cs="Times New Roman"/>
      <w:color w:val="0000FF"/>
      <w:u w:val="single"/>
    </w:rPr>
  </w:style>
  <w:style w:type="paragraph" w:customStyle="1" w:styleId="p0">
    <w:name w:val="p0"/>
    <w:basedOn w:val="a"/>
    <w:uiPriority w:val="99"/>
    <w:rsid w:val="000B2D4F"/>
    <w:pPr>
      <w:spacing w:line="240" w:lineRule="atLeast"/>
    </w:pPr>
    <w:rPr>
      <w:rFonts w:ascii="Century" w:hAnsi="Century" w:cs="宋体"/>
      <w:sz w:val="21"/>
      <w:szCs w:val="21"/>
      <w:lang w:val="en-US" w:eastAsia="zh-CN"/>
    </w:rPr>
  </w:style>
  <w:style w:type="character" w:customStyle="1" w:styleId="jrnl">
    <w:name w:val="jrnl"/>
    <w:basedOn w:val="a0"/>
    <w:uiPriority w:val="99"/>
    <w:rsid w:val="000B2D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3015">
      <w:marLeft w:val="0"/>
      <w:marRight w:val="0"/>
      <w:marTop w:val="0"/>
      <w:marBottom w:val="0"/>
      <w:divBdr>
        <w:top w:val="none" w:sz="0" w:space="0" w:color="auto"/>
        <w:left w:val="none" w:sz="0" w:space="0" w:color="auto"/>
        <w:bottom w:val="none" w:sz="0" w:space="0" w:color="auto"/>
        <w:right w:val="none" w:sz="0" w:space="0" w:color="auto"/>
      </w:divBdr>
    </w:div>
    <w:div w:id="331953016">
      <w:marLeft w:val="0"/>
      <w:marRight w:val="0"/>
      <w:marTop w:val="0"/>
      <w:marBottom w:val="0"/>
      <w:divBdr>
        <w:top w:val="none" w:sz="0" w:space="0" w:color="auto"/>
        <w:left w:val="none" w:sz="0" w:space="0" w:color="auto"/>
        <w:bottom w:val="none" w:sz="0" w:space="0" w:color="auto"/>
        <w:right w:val="none" w:sz="0" w:space="0" w:color="auto"/>
      </w:divBdr>
      <w:divsChild>
        <w:div w:id="331953013">
          <w:marLeft w:val="0"/>
          <w:marRight w:val="0"/>
          <w:marTop w:val="0"/>
          <w:marBottom w:val="0"/>
          <w:divBdr>
            <w:top w:val="none" w:sz="0" w:space="0" w:color="auto"/>
            <w:left w:val="none" w:sz="0" w:space="0" w:color="auto"/>
            <w:bottom w:val="none" w:sz="0" w:space="0" w:color="auto"/>
            <w:right w:val="none" w:sz="0" w:space="0" w:color="auto"/>
          </w:divBdr>
        </w:div>
        <w:div w:id="331953014">
          <w:marLeft w:val="0"/>
          <w:marRight w:val="0"/>
          <w:marTop w:val="0"/>
          <w:marBottom w:val="0"/>
          <w:divBdr>
            <w:top w:val="none" w:sz="0" w:space="0" w:color="auto"/>
            <w:left w:val="none" w:sz="0" w:space="0" w:color="auto"/>
            <w:bottom w:val="none" w:sz="0" w:space="0" w:color="auto"/>
            <w:right w:val="none" w:sz="0" w:space="0" w:color="auto"/>
          </w:divBdr>
        </w:div>
        <w:div w:id="331953017">
          <w:marLeft w:val="0"/>
          <w:marRight w:val="0"/>
          <w:marTop w:val="0"/>
          <w:marBottom w:val="0"/>
          <w:divBdr>
            <w:top w:val="none" w:sz="0" w:space="0" w:color="auto"/>
            <w:left w:val="none" w:sz="0" w:space="0" w:color="auto"/>
            <w:bottom w:val="none" w:sz="0" w:space="0" w:color="auto"/>
            <w:right w:val="none" w:sz="0" w:space="0" w:color="auto"/>
          </w:divBdr>
        </w:div>
        <w:div w:id="331953018">
          <w:marLeft w:val="0"/>
          <w:marRight w:val="0"/>
          <w:marTop w:val="0"/>
          <w:marBottom w:val="0"/>
          <w:divBdr>
            <w:top w:val="none" w:sz="0" w:space="0" w:color="auto"/>
            <w:left w:val="none" w:sz="0" w:space="0" w:color="auto"/>
            <w:bottom w:val="none" w:sz="0" w:space="0" w:color="auto"/>
            <w:right w:val="none" w:sz="0" w:space="0" w:color="auto"/>
          </w:divBdr>
        </w:div>
        <w:div w:id="33195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ilone.marco@alic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6510</Characters>
  <Application>Microsoft Office Word</Application>
  <DocSecurity>0</DocSecurity>
  <Lines>54</Lines>
  <Paragraphs>15</Paragraphs>
  <ScaleCrop>false</ScaleCrop>
  <Company>微软中国</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Milone</dc:creator>
  <cp:lastModifiedBy>LS Ma</cp:lastModifiedBy>
  <cp:revision>2</cp:revision>
  <dcterms:created xsi:type="dcterms:W3CDTF">2013-04-10T01:11:00Z</dcterms:created>
  <dcterms:modified xsi:type="dcterms:W3CDTF">2013-04-10T01:11:00Z</dcterms:modified>
</cp:coreProperties>
</file>